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2FCAA5EE" w:rsidR="00DE3512" w:rsidRPr="00897D5A" w:rsidRDefault="00DE3512" w:rsidP="366DC900">
      <w:pPr>
        <w:pBdr>
          <w:top w:val="nil"/>
          <w:left w:val="nil"/>
          <w:bottom w:val="nil"/>
          <w:right w:val="nil"/>
          <w:between w:val="nil"/>
        </w:pBdr>
        <w:rPr>
          <w:rFonts w:eastAsia="Palatino Linotype" w:cs="Palatino Linotype"/>
          <w:color w:val="000000"/>
        </w:rPr>
      </w:pPr>
      <w:r w:rsidRPr="00897D5A">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897D5A">
        <w:rPr>
          <w:rFonts w:eastAsia="Palatino Linotype" w:cs="Palatino Linotype"/>
          <w:color w:val="000000" w:themeColor="text1"/>
        </w:rPr>
        <w:t xml:space="preserve">o en Metepec, </w:t>
      </w:r>
      <w:r w:rsidR="00B64C91" w:rsidRPr="00897D5A">
        <w:rPr>
          <w:rFonts w:eastAsia="Palatino Linotype" w:cs="Palatino Linotype"/>
          <w:color w:val="000000" w:themeColor="text1"/>
        </w:rPr>
        <w:t>México, a</w:t>
      </w:r>
      <w:r w:rsidR="00A9590F" w:rsidRPr="00897D5A">
        <w:rPr>
          <w:rFonts w:eastAsia="Palatino Linotype" w:cs="Palatino Linotype"/>
          <w:color w:val="000000" w:themeColor="text1"/>
        </w:rPr>
        <w:t xml:space="preserve"> </w:t>
      </w:r>
      <w:r w:rsidR="00C06A84" w:rsidRPr="00897D5A">
        <w:rPr>
          <w:rFonts w:eastAsia="Palatino Linotype" w:cs="Palatino Linotype"/>
          <w:color w:val="000000" w:themeColor="text1"/>
        </w:rPr>
        <w:t>once de febrero de dos mil veintiséis</w:t>
      </w:r>
      <w:r w:rsidRPr="00897D5A">
        <w:rPr>
          <w:rFonts w:eastAsia="Palatino Linotype" w:cs="Palatino Linotype"/>
          <w:color w:val="000000" w:themeColor="text1"/>
        </w:rPr>
        <w:t>.</w:t>
      </w:r>
    </w:p>
    <w:p w14:paraId="4CA4A924" w14:textId="77777777" w:rsidR="00DE3512" w:rsidRPr="00897D5A" w:rsidRDefault="00DE3512" w:rsidP="00DE3512">
      <w:pPr>
        <w:pBdr>
          <w:top w:val="nil"/>
          <w:left w:val="nil"/>
          <w:bottom w:val="nil"/>
          <w:right w:val="nil"/>
          <w:between w:val="nil"/>
        </w:pBdr>
        <w:rPr>
          <w:rFonts w:eastAsia="Palatino Linotype" w:cs="Palatino Linotype"/>
          <w:color w:val="000000"/>
          <w:szCs w:val="24"/>
        </w:rPr>
      </w:pPr>
    </w:p>
    <w:p w14:paraId="63F9BAD8" w14:textId="16F6C424" w:rsidR="00DE3512" w:rsidRPr="00897D5A" w:rsidRDefault="00DE3512" w:rsidP="00DE3512">
      <w:pPr>
        <w:pBdr>
          <w:top w:val="nil"/>
          <w:left w:val="nil"/>
          <w:bottom w:val="nil"/>
          <w:right w:val="nil"/>
          <w:between w:val="nil"/>
        </w:pBdr>
        <w:rPr>
          <w:rFonts w:eastAsia="Palatino Linotype" w:cs="Palatino Linotype"/>
          <w:color w:val="000000"/>
          <w:szCs w:val="24"/>
        </w:rPr>
      </w:pPr>
      <w:r w:rsidRPr="00897D5A">
        <w:rPr>
          <w:rFonts w:eastAsia="Palatino Linotype" w:cs="Palatino Linotype"/>
          <w:b/>
          <w:color w:val="000000"/>
          <w:szCs w:val="24"/>
        </w:rPr>
        <w:t>VISTO</w:t>
      </w:r>
      <w:r w:rsidR="00F24C87" w:rsidRPr="00897D5A">
        <w:rPr>
          <w:rFonts w:eastAsia="Palatino Linotype" w:cs="Palatino Linotype"/>
          <w:b/>
          <w:color w:val="000000"/>
          <w:szCs w:val="24"/>
        </w:rPr>
        <w:t>S</w:t>
      </w:r>
      <w:r w:rsidRPr="00897D5A">
        <w:rPr>
          <w:rFonts w:eastAsia="Palatino Linotype" w:cs="Palatino Linotype"/>
          <w:color w:val="000000"/>
          <w:szCs w:val="24"/>
        </w:rPr>
        <w:t xml:space="preserve"> </w:t>
      </w:r>
      <w:r w:rsidR="00F24C87" w:rsidRPr="00897D5A">
        <w:rPr>
          <w:rFonts w:eastAsia="Palatino Linotype" w:cs="Palatino Linotype"/>
          <w:color w:val="000000"/>
          <w:szCs w:val="24"/>
        </w:rPr>
        <w:t>los</w:t>
      </w:r>
      <w:r w:rsidRPr="00897D5A">
        <w:rPr>
          <w:rFonts w:eastAsia="Palatino Linotype" w:cs="Palatino Linotype"/>
          <w:color w:val="000000"/>
          <w:szCs w:val="24"/>
        </w:rPr>
        <w:t xml:space="preserve"> expediente</w:t>
      </w:r>
      <w:r w:rsidR="00F24C87" w:rsidRPr="00897D5A">
        <w:rPr>
          <w:rFonts w:eastAsia="Palatino Linotype" w:cs="Palatino Linotype"/>
          <w:color w:val="000000"/>
          <w:szCs w:val="24"/>
        </w:rPr>
        <w:t>s</w:t>
      </w:r>
      <w:r w:rsidRPr="00897D5A">
        <w:rPr>
          <w:rFonts w:eastAsia="Palatino Linotype" w:cs="Palatino Linotype"/>
          <w:color w:val="000000"/>
          <w:szCs w:val="24"/>
        </w:rPr>
        <w:t xml:space="preserve"> electrónico</w:t>
      </w:r>
      <w:r w:rsidR="00F24C87" w:rsidRPr="00897D5A">
        <w:rPr>
          <w:rFonts w:eastAsia="Palatino Linotype" w:cs="Palatino Linotype"/>
          <w:color w:val="000000"/>
          <w:szCs w:val="24"/>
        </w:rPr>
        <w:t>s</w:t>
      </w:r>
      <w:r w:rsidRPr="00897D5A">
        <w:rPr>
          <w:rFonts w:eastAsia="Palatino Linotype" w:cs="Palatino Linotype"/>
          <w:color w:val="000000"/>
          <w:szCs w:val="24"/>
        </w:rPr>
        <w:t xml:space="preserve"> formado</w:t>
      </w:r>
      <w:r w:rsidR="00F24C87" w:rsidRPr="00897D5A">
        <w:rPr>
          <w:rFonts w:eastAsia="Palatino Linotype" w:cs="Palatino Linotype"/>
          <w:color w:val="000000"/>
          <w:szCs w:val="24"/>
        </w:rPr>
        <w:t>s</w:t>
      </w:r>
      <w:r w:rsidRPr="00897D5A">
        <w:rPr>
          <w:rFonts w:eastAsia="Palatino Linotype" w:cs="Palatino Linotype"/>
          <w:color w:val="000000"/>
          <w:szCs w:val="24"/>
        </w:rPr>
        <w:t xml:space="preserve"> con motivo de</w:t>
      </w:r>
      <w:r w:rsidR="00F24C87" w:rsidRPr="00897D5A">
        <w:rPr>
          <w:rFonts w:eastAsia="Palatino Linotype" w:cs="Palatino Linotype"/>
          <w:color w:val="000000"/>
          <w:szCs w:val="24"/>
        </w:rPr>
        <w:t xml:space="preserve"> </w:t>
      </w:r>
      <w:r w:rsidRPr="00897D5A">
        <w:rPr>
          <w:rFonts w:eastAsia="Palatino Linotype" w:cs="Palatino Linotype"/>
          <w:color w:val="000000"/>
          <w:szCs w:val="24"/>
        </w:rPr>
        <w:t>l</w:t>
      </w:r>
      <w:r w:rsidR="00F24C87" w:rsidRPr="00897D5A">
        <w:rPr>
          <w:rFonts w:eastAsia="Palatino Linotype" w:cs="Palatino Linotype"/>
          <w:color w:val="000000"/>
          <w:szCs w:val="24"/>
        </w:rPr>
        <w:t>os</w:t>
      </w:r>
      <w:r w:rsidRPr="00897D5A">
        <w:rPr>
          <w:rFonts w:eastAsia="Palatino Linotype" w:cs="Palatino Linotype"/>
          <w:color w:val="000000"/>
          <w:szCs w:val="24"/>
        </w:rPr>
        <w:t xml:space="preserve"> recurso</w:t>
      </w:r>
      <w:r w:rsidR="00F24C87" w:rsidRPr="00897D5A">
        <w:rPr>
          <w:rFonts w:eastAsia="Palatino Linotype" w:cs="Palatino Linotype"/>
          <w:color w:val="000000"/>
          <w:szCs w:val="24"/>
        </w:rPr>
        <w:t>s</w:t>
      </w:r>
      <w:r w:rsidRPr="00897D5A">
        <w:rPr>
          <w:rFonts w:eastAsia="Palatino Linotype" w:cs="Palatino Linotype"/>
          <w:color w:val="000000"/>
          <w:szCs w:val="24"/>
        </w:rPr>
        <w:t xml:space="preserve"> de revisión</w:t>
      </w:r>
      <w:r w:rsidR="00F82C9A" w:rsidRPr="00897D5A">
        <w:rPr>
          <w:rFonts w:eastAsia="Palatino Linotype" w:cs="Palatino Linotype"/>
          <w:color w:val="000000"/>
          <w:szCs w:val="24"/>
        </w:rPr>
        <w:t xml:space="preserve"> </w:t>
      </w:r>
      <w:bookmarkStart w:id="0" w:name="_GoBack"/>
      <w:r w:rsidR="00BD729B" w:rsidRPr="00897D5A">
        <w:rPr>
          <w:b/>
          <w:szCs w:val="24"/>
        </w:rPr>
        <w:t>1</w:t>
      </w:r>
      <w:r w:rsidR="00B61066" w:rsidRPr="00897D5A">
        <w:rPr>
          <w:b/>
          <w:szCs w:val="24"/>
        </w:rPr>
        <w:t>4040</w:t>
      </w:r>
      <w:r w:rsidR="00BD729B" w:rsidRPr="00897D5A">
        <w:rPr>
          <w:b/>
          <w:szCs w:val="24"/>
        </w:rPr>
        <w:t>/INFOEM/IP/RR/2025</w:t>
      </w:r>
      <w:bookmarkEnd w:id="0"/>
      <w:r w:rsidR="00BD729B" w:rsidRPr="00897D5A">
        <w:rPr>
          <w:szCs w:val="24"/>
        </w:rPr>
        <w:t xml:space="preserve">, </w:t>
      </w:r>
      <w:r w:rsidR="00BD729B" w:rsidRPr="00897D5A">
        <w:rPr>
          <w:b/>
          <w:szCs w:val="24"/>
        </w:rPr>
        <w:t>1</w:t>
      </w:r>
      <w:r w:rsidR="00B61066" w:rsidRPr="00897D5A">
        <w:rPr>
          <w:b/>
          <w:szCs w:val="24"/>
        </w:rPr>
        <w:t>4045</w:t>
      </w:r>
      <w:r w:rsidR="00BD729B" w:rsidRPr="00897D5A">
        <w:rPr>
          <w:b/>
          <w:szCs w:val="24"/>
        </w:rPr>
        <w:t>/INFOEM/IP/RR/2025</w:t>
      </w:r>
      <w:r w:rsidR="00BD729B" w:rsidRPr="00897D5A">
        <w:rPr>
          <w:szCs w:val="24"/>
        </w:rPr>
        <w:t xml:space="preserve">, </w:t>
      </w:r>
      <w:r w:rsidR="00BD729B" w:rsidRPr="00897D5A">
        <w:rPr>
          <w:b/>
          <w:szCs w:val="24"/>
        </w:rPr>
        <w:t>1</w:t>
      </w:r>
      <w:r w:rsidR="00B61066" w:rsidRPr="00897D5A">
        <w:rPr>
          <w:b/>
          <w:szCs w:val="24"/>
        </w:rPr>
        <w:t>4505</w:t>
      </w:r>
      <w:r w:rsidR="00BD729B" w:rsidRPr="00897D5A">
        <w:rPr>
          <w:b/>
          <w:szCs w:val="24"/>
        </w:rPr>
        <w:t>/INFOEM/IP/RR/2025</w:t>
      </w:r>
      <w:r w:rsidR="00BD729B" w:rsidRPr="00897D5A">
        <w:rPr>
          <w:szCs w:val="24"/>
        </w:rPr>
        <w:t xml:space="preserve">, </w:t>
      </w:r>
      <w:r w:rsidR="00BD729B" w:rsidRPr="00897D5A">
        <w:rPr>
          <w:b/>
          <w:szCs w:val="24"/>
        </w:rPr>
        <w:t>1</w:t>
      </w:r>
      <w:r w:rsidR="00B61066" w:rsidRPr="00897D5A">
        <w:rPr>
          <w:b/>
          <w:szCs w:val="24"/>
        </w:rPr>
        <w:t>4510</w:t>
      </w:r>
      <w:r w:rsidR="00BD729B" w:rsidRPr="00897D5A">
        <w:rPr>
          <w:b/>
          <w:szCs w:val="24"/>
        </w:rPr>
        <w:t>/INFOEM/IP/RR/2025</w:t>
      </w:r>
      <w:r w:rsidR="00BD729B" w:rsidRPr="00897D5A">
        <w:rPr>
          <w:szCs w:val="24"/>
        </w:rPr>
        <w:t xml:space="preserve">, </w:t>
      </w:r>
      <w:r w:rsidR="00BD729B" w:rsidRPr="00897D5A">
        <w:rPr>
          <w:b/>
          <w:szCs w:val="24"/>
        </w:rPr>
        <w:t>1</w:t>
      </w:r>
      <w:r w:rsidR="00877B82" w:rsidRPr="00897D5A">
        <w:rPr>
          <w:b/>
          <w:szCs w:val="24"/>
        </w:rPr>
        <w:t>4585</w:t>
      </w:r>
      <w:r w:rsidR="00BD729B" w:rsidRPr="00897D5A">
        <w:rPr>
          <w:b/>
          <w:szCs w:val="24"/>
        </w:rPr>
        <w:t>/INFOEM/IP/RR/2025</w:t>
      </w:r>
      <w:r w:rsidR="00BD729B" w:rsidRPr="00897D5A">
        <w:rPr>
          <w:szCs w:val="24"/>
        </w:rPr>
        <w:t xml:space="preserve">, </w:t>
      </w:r>
      <w:r w:rsidR="00BD729B" w:rsidRPr="00897D5A">
        <w:rPr>
          <w:b/>
          <w:szCs w:val="24"/>
        </w:rPr>
        <w:t>1</w:t>
      </w:r>
      <w:r w:rsidR="003414B5" w:rsidRPr="00897D5A">
        <w:rPr>
          <w:b/>
          <w:szCs w:val="24"/>
        </w:rPr>
        <w:t>4590</w:t>
      </w:r>
      <w:r w:rsidR="00BD729B" w:rsidRPr="00897D5A">
        <w:rPr>
          <w:b/>
          <w:szCs w:val="24"/>
        </w:rPr>
        <w:t>/INFOEM/IP/RR/2025</w:t>
      </w:r>
      <w:r w:rsidR="00BD729B" w:rsidRPr="00897D5A">
        <w:rPr>
          <w:szCs w:val="24"/>
        </w:rPr>
        <w:t xml:space="preserve">, </w:t>
      </w:r>
      <w:r w:rsidR="00D91F2E" w:rsidRPr="00897D5A">
        <w:rPr>
          <w:b/>
          <w:szCs w:val="24"/>
        </w:rPr>
        <w:t>00110</w:t>
      </w:r>
      <w:r w:rsidR="00BD729B" w:rsidRPr="00897D5A">
        <w:rPr>
          <w:b/>
          <w:szCs w:val="24"/>
        </w:rPr>
        <w:t>/INFOEM/IP/RR/202</w:t>
      </w:r>
      <w:r w:rsidR="003414B5" w:rsidRPr="00897D5A">
        <w:rPr>
          <w:b/>
          <w:szCs w:val="24"/>
        </w:rPr>
        <w:t>6</w:t>
      </w:r>
      <w:r w:rsidR="00BD729B" w:rsidRPr="00897D5A">
        <w:rPr>
          <w:szCs w:val="24"/>
        </w:rPr>
        <w:t xml:space="preserve">, </w:t>
      </w:r>
      <w:r w:rsidR="00D91F2E" w:rsidRPr="00897D5A">
        <w:rPr>
          <w:b/>
          <w:szCs w:val="24"/>
        </w:rPr>
        <w:t>00115</w:t>
      </w:r>
      <w:r w:rsidR="00BD729B" w:rsidRPr="00897D5A">
        <w:rPr>
          <w:b/>
          <w:szCs w:val="24"/>
        </w:rPr>
        <w:t>/INFOEM/IP/RR/202</w:t>
      </w:r>
      <w:r w:rsidR="00B61F07" w:rsidRPr="00897D5A">
        <w:rPr>
          <w:b/>
          <w:szCs w:val="24"/>
        </w:rPr>
        <w:t>6</w:t>
      </w:r>
      <w:r w:rsidR="00BD729B" w:rsidRPr="00897D5A">
        <w:rPr>
          <w:szCs w:val="24"/>
        </w:rPr>
        <w:t xml:space="preserve">, </w:t>
      </w:r>
      <w:r w:rsidR="00D91F2E" w:rsidRPr="00897D5A">
        <w:rPr>
          <w:b/>
          <w:szCs w:val="24"/>
        </w:rPr>
        <w:t>00</w:t>
      </w:r>
      <w:r w:rsidR="00B211E7" w:rsidRPr="00897D5A">
        <w:rPr>
          <w:b/>
          <w:szCs w:val="24"/>
        </w:rPr>
        <w:t>190</w:t>
      </w:r>
      <w:r w:rsidR="00BD729B" w:rsidRPr="00897D5A">
        <w:rPr>
          <w:b/>
          <w:szCs w:val="24"/>
        </w:rPr>
        <w:t>/INFOEM/IP/RR/202</w:t>
      </w:r>
      <w:r w:rsidR="00D91F2E" w:rsidRPr="00897D5A">
        <w:rPr>
          <w:b/>
          <w:szCs w:val="24"/>
        </w:rPr>
        <w:t>6</w:t>
      </w:r>
      <w:r w:rsidR="00BD729B" w:rsidRPr="00897D5A">
        <w:rPr>
          <w:szCs w:val="24"/>
        </w:rPr>
        <w:t xml:space="preserve">, </w:t>
      </w:r>
      <w:r w:rsidR="00B211E7" w:rsidRPr="00897D5A">
        <w:rPr>
          <w:b/>
          <w:szCs w:val="24"/>
        </w:rPr>
        <w:t>00195</w:t>
      </w:r>
      <w:r w:rsidR="00BD729B" w:rsidRPr="00897D5A">
        <w:rPr>
          <w:b/>
          <w:szCs w:val="24"/>
        </w:rPr>
        <w:t>/INFOEM/IP/RR/202</w:t>
      </w:r>
      <w:r w:rsidR="00B61F07" w:rsidRPr="00897D5A">
        <w:rPr>
          <w:b/>
          <w:szCs w:val="24"/>
        </w:rPr>
        <w:t>6</w:t>
      </w:r>
      <w:r w:rsidR="00BD729B" w:rsidRPr="00897D5A">
        <w:rPr>
          <w:szCs w:val="24"/>
        </w:rPr>
        <w:t xml:space="preserve">, </w:t>
      </w:r>
      <w:r w:rsidR="00B211E7" w:rsidRPr="00897D5A">
        <w:rPr>
          <w:b/>
          <w:szCs w:val="24"/>
        </w:rPr>
        <w:t>00345</w:t>
      </w:r>
      <w:r w:rsidR="00BD729B" w:rsidRPr="00897D5A">
        <w:rPr>
          <w:b/>
          <w:szCs w:val="24"/>
        </w:rPr>
        <w:t>/INFOEM/IP/RR/202</w:t>
      </w:r>
      <w:r w:rsidR="00B61F07" w:rsidRPr="00897D5A">
        <w:rPr>
          <w:b/>
          <w:szCs w:val="24"/>
        </w:rPr>
        <w:t>6</w:t>
      </w:r>
      <w:r w:rsidR="00BD729B" w:rsidRPr="00897D5A">
        <w:rPr>
          <w:szCs w:val="24"/>
        </w:rPr>
        <w:t xml:space="preserve">, </w:t>
      </w:r>
      <w:r w:rsidR="00B211E7" w:rsidRPr="00897D5A">
        <w:rPr>
          <w:b/>
          <w:szCs w:val="24"/>
        </w:rPr>
        <w:t>00350</w:t>
      </w:r>
      <w:r w:rsidR="00BD729B" w:rsidRPr="00897D5A">
        <w:rPr>
          <w:b/>
          <w:szCs w:val="24"/>
        </w:rPr>
        <w:t>/INFOEM/IP/RR/202</w:t>
      </w:r>
      <w:r w:rsidR="00D91F2E" w:rsidRPr="00897D5A">
        <w:rPr>
          <w:b/>
          <w:szCs w:val="24"/>
        </w:rPr>
        <w:t>6</w:t>
      </w:r>
      <w:r w:rsidR="00BD729B" w:rsidRPr="00897D5A">
        <w:rPr>
          <w:szCs w:val="24"/>
        </w:rPr>
        <w:t xml:space="preserve">, </w:t>
      </w:r>
      <w:r w:rsidR="00B211E7" w:rsidRPr="00897D5A">
        <w:rPr>
          <w:b/>
          <w:szCs w:val="24"/>
        </w:rPr>
        <w:t>00420</w:t>
      </w:r>
      <w:r w:rsidR="00BD729B" w:rsidRPr="00897D5A">
        <w:rPr>
          <w:b/>
          <w:szCs w:val="24"/>
        </w:rPr>
        <w:t>/INFOEM/IP/RR/202</w:t>
      </w:r>
      <w:r w:rsidR="00B61F07" w:rsidRPr="00897D5A">
        <w:rPr>
          <w:b/>
          <w:szCs w:val="24"/>
        </w:rPr>
        <w:t>6</w:t>
      </w:r>
      <w:r w:rsidR="00BD729B" w:rsidRPr="00897D5A">
        <w:rPr>
          <w:szCs w:val="24"/>
        </w:rPr>
        <w:t xml:space="preserve">, </w:t>
      </w:r>
      <w:r w:rsidR="00B211E7" w:rsidRPr="00897D5A">
        <w:rPr>
          <w:b/>
          <w:szCs w:val="24"/>
        </w:rPr>
        <w:t>00425</w:t>
      </w:r>
      <w:r w:rsidR="00BD729B" w:rsidRPr="00897D5A">
        <w:rPr>
          <w:b/>
          <w:szCs w:val="24"/>
        </w:rPr>
        <w:t>/INFOEM/IP/RR/202</w:t>
      </w:r>
      <w:r w:rsidR="00B61F07" w:rsidRPr="00897D5A">
        <w:rPr>
          <w:b/>
          <w:szCs w:val="24"/>
        </w:rPr>
        <w:t>6</w:t>
      </w:r>
      <w:r w:rsidR="00BD729B" w:rsidRPr="00897D5A">
        <w:rPr>
          <w:szCs w:val="24"/>
        </w:rPr>
        <w:t xml:space="preserve">, </w:t>
      </w:r>
      <w:r w:rsidR="00B211E7" w:rsidRPr="00897D5A">
        <w:rPr>
          <w:b/>
          <w:szCs w:val="24"/>
        </w:rPr>
        <w:t>00500</w:t>
      </w:r>
      <w:r w:rsidR="00BD729B" w:rsidRPr="00897D5A">
        <w:rPr>
          <w:b/>
          <w:szCs w:val="24"/>
        </w:rPr>
        <w:t>/INFOEM/IP/RR/202</w:t>
      </w:r>
      <w:r w:rsidR="00D91F2E" w:rsidRPr="00897D5A">
        <w:rPr>
          <w:b/>
          <w:szCs w:val="24"/>
        </w:rPr>
        <w:t>6</w:t>
      </w:r>
      <w:r w:rsidR="00BD729B" w:rsidRPr="00897D5A">
        <w:rPr>
          <w:szCs w:val="24"/>
        </w:rPr>
        <w:t xml:space="preserve">, </w:t>
      </w:r>
      <w:r w:rsidR="00B211E7" w:rsidRPr="00897D5A">
        <w:rPr>
          <w:b/>
          <w:szCs w:val="24"/>
        </w:rPr>
        <w:t>00505</w:t>
      </w:r>
      <w:r w:rsidR="00BD729B" w:rsidRPr="00897D5A">
        <w:rPr>
          <w:b/>
          <w:szCs w:val="24"/>
        </w:rPr>
        <w:t>/INFOEM/IP/RR/202</w:t>
      </w:r>
      <w:r w:rsidR="00B61F07" w:rsidRPr="00897D5A">
        <w:rPr>
          <w:b/>
          <w:szCs w:val="24"/>
        </w:rPr>
        <w:t>6</w:t>
      </w:r>
      <w:r w:rsidR="00BD729B" w:rsidRPr="00897D5A">
        <w:rPr>
          <w:szCs w:val="24"/>
        </w:rPr>
        <w:t xml:space="preserve">, </w:t>
      </w:r>
      <w:r w:rsidR="004C0B66" w:rsidRPr="00897D5A">
        <w:rPr>
          <w:b/>
          <w:szCs w:val="24"/>
        </w:rPr>
        <w:t>00575</w:t>
      </w:r>
      <w:r w:rsidR="00BD729B" w:rsidRPr="00897D5A">
        <w:rPr>
          <w:b/>
          <w:szCs w:val="24"/>
        </w:rPr>
        <w:t>/INFOEM/IP/RR/202</w:t>
      </w:r>
      <w:r w:rsidR="00B61F07" w:rsidRPr="00897D5A">
        <w:rPr>
          <w:b/>
          <w:szCs w:val="24"/>
        </w:rPr>
        <w:t>6</w:t>
      </w:r>
      <w:r w:rsidR="00BD729B" w:rsidRPr="00897D5A">
        <w:rPr>
          <w:szCs w:val="24"/>
        </w:rPr>
        <w:t xml:space="preserve">, </w:t>
      </w:r>
      <w:r w:rsidR="004C0B66" w:rsidRPr="00897D5A">
        <w:rPr>
          <w:b/>
          <w:szCs w:val="24"/>
        </w:rPr>
        <w:t>00580</w:t>
      </w:r>
      <w:r w:rsidR="00BD729B" w:rsidRPr="00897D5A">
        <w:rPr>
          <w:b/>
          <w:szCs w:val="24"/>
        </w:rPr>
        <w:t>/INFOEM/IP/RR/202</w:t>
      </w:r>
      <w:r w:rsidR="00D91F2E" w:rsidRPr="00897D5A">
        <w:rPr>
          <w:b/>
          <w:szCs w:val="24"/>
        </w:rPr>
        <w:t>6</w:t>
      </w:r>
      <w:r w:rsidR="00BD729B" w:rsidRPr="00897D5A">
        <w:rPr>
          <w:szCs w:val="24"/>
        </w:rPr>
        <w:t xml:space="preserve">, </w:t>
      </w:r>
      <w:r w:rsidR="004C0B66" w:rsidRPr="00897D5A">
        <w:rPr>
          <w:b/>
          <w:szCs w:val="24"/>
        </w:rPr>
        <w:t>00655</w:t>
      </w:r>
      <w:r w:rsidR="00BD729B" w:rsidRPr="00897D5A">
        <w:rPr>
          <w:b/>
          <w:szCs w:val="24"/>
        </w:rPr>
        <w:t>/INFOEM/IP/RR/202</w:t>
      </w:r>
      <w:r w:rsidR="00B61F07" w:rsidRPr="00897D5A">
        <w:rPr>
          <w:b/>
          <w:szCs w:val="24"/>
        </w:rPr>
        <w:t>6</w:t>
      </w:r>
      <w:r w:rsidR="00BD729B" w:rsidRPr="00897D5A">
        <w:rPr>
          <w:szCs w:val="24"/>
        </w:rPr>
        <w:t xml:space="preserve">, </w:t>
      </w:r>
      <w:r w:rsidR="004C0B66" w:rsidRPr="00897D5A">
        <w:rPr>
          <w:b/>
          <w:szCs w:val="24"/>
        </w:rPr>
        <w:t>00660</w:t>
      </w:r>
      <w:r w:rsidR="00BD729B" w:rsidRPr="00897D5A">
        <w:rPr>
          <w:b/>
          <w:szCs w:val="24"/>
        </w:rPr>
        <w:t>/INFOEM/IP/RR/202</w:t>
      </w:r>
      <w:r w:rsidR="00B61F07" w:rsidRPr="00897D5A">
        <w:rPr>
          <w:b/>
          <w:szCs w:val="24"/>
        </w:rPr>
        <w:t>6</w:t>
      </w:r>
      <w:r w:rsidR="00BD729B" w:rsidRPr="00897D5A">
        <w:rPr>
          <w:szCs w:val="24"/>
        </w:rPr>
        <w:t xml:space="preserve">, </w:t>
      </w:r>
      <w:r w:rsidR="004C0B66" w:rsidRPr="00897D5A">
        <w:rPr>
          <w:b/>
          <w:szCs w:val="24"/>
        </w:rPr>
        <w:t>00</w:t>
      </w:r>
      <w:r w:rsidR="00BA46A1" w:rsidRPr="00897D5A">
        <w:rPr>
          <w:b/>
          <w:szCs w:val="24"/>
        </w:rPr>
        <w:t>735</w:t>
      </w:r>
      <w:r w:rsidR="00BD729B" w:rsidRPr="00897D5A">
        <w:rPr>
          <w:b/>
          <w:szCs w:val="24"/>
        </w:rPr>
        <w:t>/INFOEM/IP/RR/202</w:t>
      </w:r>
      <w:r w:rsidR="00D91F2E" w:rsidRPr="00897D5A">
        <w:rPr>
          <w:b/>
          <w:szCs w:val="24"/>
        </w:rPr>
        <w:t>6</w:t>
      </w:r>
      <w:r w:rsidR="00BD729B" w:rsidRPr="00897D5A">
        <w:rPr>
          <w:szCs w:val="24"/>
        </w:rPr>
        <w:t xml:space="preserve">, </w:t>
      </w:r>
      <w:r w:rsidR="00BA46A1" w:rsidRPr="00897D5A">
        <w:rPr>
          <w:b/>
          <w:szCs w:val="24"/>
        </w:rPr>
        <w:t>00810</w:t>
      </w:r>
      <w:r w:rsidR="008F2631" w:rsidRPr="00897D5A">
        <w:rPr>
          <w:b/>
          <w:szCs w:val="24"/>
        </w:rPr>
        <w:t>/INFOEM/IP/RR/202</w:t>
      </w:r>
      <w:r w:rsidR="00B61F07" w:rsidRPr="00897D5A">
        <w:rPr>
          <w:b/>
          <w:szCs w:val="24"/>
        </w:rPr>
        <w:t>6</w:t>
      </w:r>
      <w:r w:rsidR="00841F8A" w:rsidRPr="00897D5A">
        <w:rPr>
          <w:szCs w:val="24"/>
        </w:rPr>
        <w:t xml:space="preserve"> y</w:t>
      </w:r>
      <w:r w:rsidR="00596215" w:rsidRPr="00897D5A">
        <w:rPr>
          <w:b/>
          <w:szCs w:val="24"/>
        </w:rPr>
        <w:t xml:space="preserve"> </w:t>
      </w:r>
      <w:r w:rsidR="00BA46A1" w:rsidRPr="00897D5A">
        <w:rPr>
          <w:b/>
          <w:szCs w:val="24"/>
        </w:rPr>
        <w:t>00815</w:t>
      </w:r>
      <w:r w:rsidR="007A4BF9" w:rsidRPr="00897D5A">
        <w:rPr>
          <w:b/>
          <w:szCs w:val="24"/>
        </w:rPr>
        <w:t>/INFOEM/IP/RR/202</w:t>
      </w:r>
      <w:r w:rsidR="00B61F07" w:rsidRPr="00897D5A">
        <w:rPr>
          <w:b/>
          <w:szCs w:val="24"/>
        </w:rPr>
        <w:t>6</w:t>
      </w:r>
      <w:r w:rsidR="00841F8A" w:rsidRPr="00897D5A">
        <w:rPr>
          <w:szCs w:val="24"/>
        </w:rPr>
        <w:t xml:space="preserve">, </w:t>
      </w:r>
      <w:r w:rsidRPr="00897D5A">
        <w:rPr>
          <w:rFonts w:eastAsia="Palatino Linotype" w:cs="Palatino Linotype"/>
          <w:color w:val="000000"/>
          <w:szCs w:val="24"/>
        </w:rPr>
        <w:t>interpuestos por</w:t>
      </w:r>
      <w:r w:rsidR="00E72314" w:rsidRPr="00897D5A">
        <w:rPr>
          <w:rFonts w:eastAsia="Palatino Linotype" w:cs="Palatino Linotype"/>
          <w:color w:val="000000"/>
          <w:szCs w:val="24"/>
        </w:rPr>
        <w:t xml:space="preserve"> </w:t>
      </w:r>
      <w:r w:rsidR="00BA46A1" w:rsidRPr="00897D5A">
        <w:rPr>
          <w:rFonts w:eastAsia="Palatino Linotype" w:cs="Palatino Linotype"/>
          <w:b/>
          <w:color w:val="000000"/>
          <w:szCs w:val="24"/>
        </w:rPr>
        <w:t>una persona de manera a</w:t>
      </w:r>
      <w:r w:rsidR="00D5130A" w:rsidRPr="00897D5A">
        <w:rPr>
          <w:rFonts w:eastAsia="Palatino Linotype" w:cs="Palatino Linotype"/>
          <w:b/>
          <w:color w:val="000000"/>
          <w:szCs w:val="24"/>
        </w:rPr>
        <w:t>nónim</w:t>
      </w:r>
      <w:r w:rsidR="00BA46A1" w:rsidRPr="00897D5A">
        <w:rPr>
          <w:rFonts w:eastAsia="Palatino Linotype" w:cs="Palatino Linotype"/>
          <w:b/>
          <w:color w:val="000000"/>
          <w:szCs w:val="24"/>
        </w:rPr>
        <w:t>a</w:t>
      </w:r>
      <w:r w:rsidR="00841F8A" w:rsidRPr="00897D5A">
        <w:rPr>
          <w:rFonts w:eastAsia="Palatino Linotype" w:cs="Palatino Linotype"/>
          <w:color w:val="000000"/>
          <w:szCs w:val="24"/>
        </w:rPr>
        <w:t>, en lo sucesivo el</w:t>
      </w:r>
      <w:r w:rsidRPr="00897D5A">
        <w:rPr>
          <w:rFonts w:eastAsia="Palatino Linotype" w:cs="Palatino Linotype"/>
          <w:b/>
          <w:color w:val="000000"/>
          <w:szCs w:val="24"/>
        </w:rPr>
        <w:t xml:space="preserve"> Recurrente</w:t>
      </w:r>
      <w:r w:rsidRPr="00897D5A">
        <w:rPr>
          <w:rFonts w:eastAsia="Palatino Linotype" w:cs="Palatino Linotype"/>
          <w:color w:val="000000"/>
          <w:szCs w:val="24"/>
        </w:rPr>
        <w:t>; en contra de l</w:t>
      </w:r>
      <w:r w:rsidR="00F82C9A" w:rsidRPr="00897D5A">
        <w:rPr>
          <w:rFonts w:eastAsia="Palatino Linotype" w:cs="Palatino Linotype"/>
          <w:color w:val="000000"/>
          <w:szCs w:val="24"/>
        </w:rPr>
        <w:t>as</w:t>
      </w:r>
      <w:r w:rsidRPr="00897D5A">
        <w:rPr>
          <w:rFonts w:eastAsia="Palatino Linotype" w:cs="Palatino Linotype"/>
          <w:color w:val="000000"/>
          <w:szCs w:val="24"/>
        </w:rPr>
        <w:t xml:space="preserve"> respuesta</w:t>
      </w:r>
      <w:r w:rsidR="00F82C9A" w:rsidRPr="00897D5A">
        <w:rPr>
          <w:rFonts w:eastAsia="Palatino Linotype" w:cs="Palatino Linotype"/>
          <w:color w:val="000000"/>
          <w:szCs w:val="24"/>
        </w:rPr>
        <w:t>s</w:t>
      </w:r>
      <w:r w:rsidRPr="00897D5A">
        <w:rPr>
          <w:rFonts w:eastAsia="Palatino Linotype" w:cs="Palatino Linotype"/>
          <w:color w:val="000000"/>
          <w:szCs w:val="24"/>
        </w:rPr>
        <w:t xml:space="preserve"> de</w:t>
      </w:r>
      <w:r w:rsidR="005641E6" w:rsidRPr="00897D5A">
        <w:rPr>
          <w:rFonts w:eastAsia="Palatino Linotype" w:cs="Palatino Linotype"/>
          <w:color w:val="000000"/>
          <w:szCs w:val="24"/>
        </w:rPr>
        <w:t>l</w:t>
      </w:r>
      <w:r w:rsidRPr="00897D5A">
        <w:rPr>
          <w:rFonts w:eastAsia="Palatino Linotype" w:cs="Palatino Linotype"/>
          <w:color w:val="000000"/>
          <w:szCs w:val="24"/>
        </w:rPr>
        <w:t xml:space="preserve"> </w:t>
      </w:r>
      <w:r w:rsidR="00905A47" w:rsidRPr="00897D5A">
        <w:rPr>
          <w:rFonts w:eastAsia="Palatino Linotype" w:cs="Palatino Linotype"/>
          <w:b/>
          <w:color w:val="000000"/>
          <w:szCs w:val="24"/>
        </w:rPr>
        <w:t>Ayuntamiento de Toluca</w:t>
      </w:r>
      <w:r w:rsidRPr="00897D5A">
        <w:rPr>
          <w:rFonts w:eastAsia="Palatino Linotype" w:cs="Palatino Linotype"/>
          <w:bCs/>
          <w:color w:val="000000"/>
          <w:szCs w:val="24"/>
        </w:rPr>
        <w:t xml:space="preserve">, </w:t>
      </w:r>
      <w:r w:rsidRPr="00897D5A">
        <w:rPr>
          <w:rFonts w:eastAsia="Palatino Linotype" w:cs="Palatino Linotype"/>
          <w:color w:val="000000"/>
          <w:szCs w:val="24"/>
        </w:rPr>
        <w:t>en lo subsecuente</w:t>
      </w:r>
      <w:r w:rsidRPr="00897D5A">
        <w:rPr>
          <w:rFonts w:eastAsia="Palatino Linotype" w:cs="Palatino Linotype"/>
          <w:b/>
          <w:color w:val="000000"/>
          <w:szCs w:val="24"/>
        </w:rPr>
        <w:t xml:space="preserve"> </w:t>
      </w:r>
      <w:r w:rsidRPr="00897D5A">
        <w:rPr>
          <w:rFonts w:eastAsia="Palatino Linotype" w:cs="Palatino Linotype"/>
          <w:color w:val="000000"/>
          <w:szCs w:val="24"/>
        </w:rPr>
        <w:t>el</w:t>
      </w:r>
      <w:r w:rsidRPr="00897D5A">
        <w:rPr>
          <w:rFonts w:eastAsia="Palatino Linotype" w:cs="Palatino Linotype"/>
          <w:b/>
          <w:color w:val="000000"/>
          <w:szCs w:val="24"/>
        </w:rPr>
        <w:t xml:space="preserve"> Sujeto Obligado</w:t>
      </w:r>
      <w:r w:rsidRPr="00897D5A">
        <w:rPr>
          <w:rFonts w:eastAsia="Palatino Linotype" w:cs="Palatino Linotype"/>
          <w:color w:val="000000"/>
          <w:szCs w:val="24"/>
        </w:rPr>
        <w:t>,</w:t>
      </w:r>
      <w:r w:rsidRPr="00897D5A">
        <w:rPr>
          <w:rFonts w:eastAsia="Palatino Linotype" w:cs="Palatino Linotype"/>
          <w:b/>
          <w:color w:val="000000"/>
          <w:szCs w:val="24"/>
        </w:rPr>
        <w:t xml:space="preserve"> </w:t>
      </w:r>
      <w:r w:rsidRPr="00897D5A">
        <w:rPr>
          <w:rFonts w:eastAsia="Palatino Linotype" w:cs="Palatino Linotype"/>
          <w:color w:val="000000"/>
          <w:szCs w:val="24"/>
        </w:rPr>
        <w:t>se procede a dictar la presente resolución.</w:t>
      </w:r>
    </w:p>
    <w:p w14:paraId="7E81D877" w14:textId="77777777" w:rsidR="00DE3512" w:rsidRPr="00897D5A"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897D5A" w:rsidRDefault="00DE3512" w:rsidP="00AE5CE1">
      <w:pPr>
        <w:pStyle w:val="Ttulo1"/>
        <w:rPr>
          <w:rFonts w:eastAsia="Palatino Linotype"/>
        </w:rPr>
      </w:pPr>
      <w:r w:rsidRPr="00897D5A">
        <w:rPr>
          <w:rFonts w:eastAsia="Palatino Linotype"/>
        </w:rPr>
        <w:t>A N T E C E D E N T E S</w:t>
      </w:r>
    </w:p>
    <w:p w14:paraId="6205E54F" w14:textId="77777777" w:rsidR="00DE3512" w:rsidRPr="00897D5A"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897D5A" w:rsidRDefault="00DE3512" w:rsidP="00F54B74">
      <w:pPr>
        <w:pStyle w:val="Ttulo2"/>
        <w:rPr>
          <w:rFonts w:eastAsia="Palatino Linotype"/>
        </w:rPr>
      </w:pPr>
      <w:r w:rsidRPr="00897D5A">
        <w:rPr>
          <w:rFonts w:eastAsia="Palatino Linotype"/>
        </w:rPr>
        <w:t>PRIMERO. De la</w:t>
      </w:r>
      <w:r w:rsidR="00AF1662" w:rsidRPr="00897D5A">
        <w:rPr>
          <w:rFonts w:eastAsia="Palatino Linotype"/>
        </w:rPr>
        <w:t>s</w:t>
      </w:r>
      <w:r w:rsidRPr="00897D5A">
        <w:rPr>
          <w:rFonts w:eastAsia="Palatino Linotype"/>
        </w:rPr>
        <w:t xml:space="preserve"> </w:t>
      </w:r>
      <w:r w:rsidR="00AF1662" w:rsidRPr="00897D5A">
        <w:rPr>
          <w:rFonts w:eastAsia="Palatino Linotype"/>
        </w:rPr>
        <w:t>s</w:t>
      </w:r>
      <w:r w:rsidRPr="00897D5A">
        <w:rPr>
          <w:rFonts w:eastAsia="Palatino Linotype"/>
        </w:rPr>
        <w:t>olicitud</w:t>
      </w:r>
      <w:r w:rsidR="00AF1662" w:rsidRPr="00897D5A">
        <w:rPr>
          <w:rFonts w:eastAsia="Palatino Linotype"/>
        </w:rPr>
        <w:t>es</w:t>
      </w:r>
      <w:r w:rsidRPr="00897D5A">
        <w:rPr>
          <w:rFonts w:eastAsia="Palatino Linotype"/>
        </w:rPr>
        <w:t xml:space="preserve"> de </w:t>
      </w:r>
      <w:r w:rsidR="00AF1662" w:rsidRPr="00897D5A">
        <w:rPr>
          <w:rFonts w:eastAsia="Palatino Linotype"/>
        </w:rPr>
        <w:t>i</w:t>
      </w:r>
      <w:r w:rsidRPr="00897D5A">
        <w:rPr>
          <w:rFonts w:eastAsia="Palatino Linotype"/>
        </w:rPr>
        <w:t>nformación.</w:t>
      </w:r>
    </w:p>
    <w:p w14:paraId="4D15ACD3" w14:textId="269014D9" w:rsidR="00DE3512" w:rsidRPr="00897D5A" w:rsidRDefault="004C1525" w:rsidP="00DE3512">
      <w:pPr>
        <w:pBdr>
          <w:top w:val="nil"/>
          <w:left w:val="nil"/>
          <w:bottom w:val="nil"/>
          <w:right w:val="nil"/>
          <w:between w:val="nil"/>
        </w:pBdr>
        <w:rPr>
          <w:rFonts w:eastAsia="Palatino Linotype" w:cs="Palatino Linotype"/>
          <w:b/>
          <w:bCs/>
          <w:color w:val="000000"/>
          <w:szCs w:val="24"/>
        </w:rPr>
      </w:pPr>
      <w:r w:rsidRPr="00897D5A">
        <w:rPr>
          <w:rFonts w:eastAsia="Palatino Linotype" w:cs="Palatino Linotype"/>
          <w:color w:val="000000"/>
          <w:szCs w:val="24"/>
        </w:rPr>
        <w:t>Con fecha</w:t>
      </w:r>
      <w:r w:rsidR="00435612" w:rsidRPr="00897D5A">
        <w:rPr>
          <w:rFonts w:eastAsia="Palatino Linotype" w:cs="Palatino Linotype"/>
          <w:color w:val="000000"/>
          <w:szCs w:val="24"/>
        </w:rPr>
        <w:t xml:space="preserve"> </w:t>
      </w:r>
      <w:r w:rsidR="005360D8" w:rsidRPr="00897D5A">
        <w:rPr>
          <w:rFonts w:eastAsia="Palatino Linotype" w:cs="Palatino Linotype"/>
          <w:color w:val="000000"/>
          <w:szCs w:val="24"/>
        </w:rPr>
        <w:t xml:space="preserve">siete, </w:t>
      </w:r>
      <w:r w:rsidR="005F64FE" w:rsidRPr="00897D5A">
        <w:rPr>
          <w:rFonts w:eastAsia="Palatino Linotype" w:cs="Palatino Linotype"/>
          <w:color w:val="000000"/>
          <w:szCs w:val="24"/>
        </w:rPr>
        <w:t>diez, once, doce, trece, diecinueve, veinte y veintiuno de noviembre y cinco de diciembre</w:t>
      </w:r>
      <w:r w:rsidR="00997074" w:rsidRPr="00897D5A">
        <w:rPr>
          <w:rFonts w:eastAsia="Palatino Linotype" w:cs="Palatino Linotype"/>
          <w:color w:val="000000"/>
          <w:szCs w:val="24"/>
        </w:rPr>
        <w:t xml:space="preserve"> de dos mil veinticinco</w:t>
      </w:r>
      <w:r w:rsidR="00E72314" w:rsidRPr="00897D5A">
        <w:rPr>
          <w:rFonts w:eastAsia="Palatino Linotype" w:cs="Palatino Linotype"/>
          <w:color w:val="000000"/>
          <w:szCs w:val="24"/>
        </w:rPr>
        <w:t xml:space="preserve">, </w:t>
      </w:r>
      <w:r w:rsidR="009A5458" w:rsidRPr="00897D5A">
        <w:rPr>
          <w:rFonts w:eastAsia="Palatino Linotype" w:cs="Palatino Linotype"/>
          <w:color w:val="000000"/>
          <w:szCs w:val="24"/>
        </w:rPr>
        <w:t>el</w:t>
      </w:r>
      <w:r w:rsidR="00DE3512" w:rsidRPr="00897D5A">
        <w:rPr>
          <w:rFonts w:eastAsia="Palatino Linotype" w:cs="Palatino Linotype"/>
          <w:color w:val="000000"/>
          <w:szCs w:val="24"/>
        </w:rPr>
        <w:t xml:space="preserve"> Recurrente presentó a través del Sistema de </w:t>
      </w:r>
      <w:r w:rsidR="00DE3512" w:rsidRPr="00897D5A">
        <w:rPr>
          <w:rFonts w:eastAsia="Palatino Linotype" w:cs="Palatino Linotype"/>
          <w:color w:val="000000"/>
          <w:szCs w:val="24"/>
        </w:rPr>
        <w:lastRenderedPageBreak/>
        <w:t>Acceso a la Información Mexiquense (SAIMEX) ante el Sujeto Obligado, solicitud</w:t>
      </w:r>
      <w:r w:rsidR="00AF1662" w:rsidRPr="00897D5A">
        <w:rPr>
          <w:rFonts w:eastAsia="Palatino Linotype" w:cs="Palatino Linotype"/>
          <w:color w:val="000000"/>
          <w:szCs w:val="24"/>
        </w:rPr>
        <w:t>es</w:t>
      </w:r>
      <w:r w:rsidR="00DE3512" w:rsidRPr="00897D5A">
        <w:rPr>
          <w:rFonts w:eastAsia="Palatino Linotype" w:cs="Palatino Linotype"/>
          <w:color w:val="000000"/>
          <w:szCs w:val="24"/>
        </w:rPr>
        <w:t xml:space="preserve"> de acceso a la inf</w:t>
      </w:r>
      <w:r w:rsidRPr="00897D5A">
        <w:rPr>
          <w:rFonts w:eastAsia="Palatino Linotype" w:cs="Palatino Linotype"/>
          <w:color w:val="000000"/>
          <w:szCs w:val="24"/>
        </w:rPr>
        <w:t>ormación pública registrada</w:t>
      </w:r>
      <w:r w:rsidR="00AF1662" w:rsidRPr="00897D5A">
        <w:rPr>
          <w:rFonts w:eastAsia="Palatino Linotype" w:cs="Palatino Linotype"/>
          <w:color w:val="000000"/>
          <w:szCs w:val="24"/>
        </w:rPr>
        <w:t>s</w:t>
      </w:r>
      <w:r w:rsidRPr="00897D5A">
        <w:rPr>
          <w:rFonts w:eastAsia="Palatino Linotype" w:cs="Palatino Linotype"/>
          <w:color w:val="000000"/>
          <w:szCs w:val="24"/>
        </w:rPr>
        <w:t xml:space="preserve"> con</w:t>
      </w:r>
      <w:r w:rsidR="00DE3512" w:rsidRPr="00897D5A">
        <w:rPr>
          <w:rFonts w:eastAsia="Palatino Linotype" w:cs="Palatino Linotype"/>
          <w:color w:val="000000"/>
          <w:szCs w:val="24"/>
        </w:rPr>
        <w:t xml:space="preserve"> </w:t>
      </w:r>
      <w:r w:rsidR="00AF1662" w:rsidRPr="00897D5A">
        <w:rPr>
          <w:rFonts w:eastAsia="Palatino Linotype" w:cs="Palatino Linotype"/>
          <w:color w:val="000000"/>
          <w:szCs w:val="24"/>
        </w:rPr>
        <w:t>los</w:t>
      </w:r>
      <w:r w:rsidR="00DE3512" w:rsidRPr="00897D5A">
        <w:rPr>
          <w:rFonts w:eastAsia="Palatino Linotype" w:cs="Palatino Linotype"/>
          <w:color w:val="000000"/>
          <w:szCs w:val="24"/>
        </w:rPr>
        <w:t xml:space="preserve"> número</w:t>
      </w:r>
      <w:r w:rsidR="00AF1662" w:rsidRPr="00897D5A">
        <w:rPr>
          <w:rFonts w:eastAsia="Palatino Linotype" w:cs="Palatino Linotype"/>
          <w:color w:val="000000"/>
          <w:szCs w:val="24"/>
        </w:rPr>
        <w:t>s</w:t>
      </w:r>
      <w:r w:rsidR="00DE3512" w:rsidRPr="00897D5A">
        <w:rPr>
          <w:rFonts w:eastAsia="Palatino Linotype" w:cs="Palatino Linotype"/>
          <w:color w:val="000000"/>
          <w:szCs w:val="24"/>
        </w:rPr>
        <w:t xml:space="preserve"> de expediente</w:t>
      </w:r>
      <w:r w:rsidR="00016A51" w:rsidRPr="00897D5A">
        <w:rPr>
          <w:rFonts w:eastAsia="Palatino Linotype" w:cs="Palatino Linotype"/>
          <w:color w:val="000000"/>
          <w:szCs w:val="24"/>
        </w:rPr>
        <w:t>s</w:t>
      </w:r>
      <w:r w:rsidR="0088088C" w:rsidRPr="00897D5A">
        <w:rPr>
          <w:rFonts w:eastAsia="Palatino Linotype" w:cs="Palatino Linotype"/>
          <w:color w:val="000000"/>
          <w:szCs w:val="24"/>
        </w:rPr>
        <w:t xml:space="preserve"> </w:t>
      </w:r>
      <w:r w:rsidR="007714FD" w:rsidRPr="00897D5A">
        <w:rPr>
          <w:rFonts w:eastAsia="Palatino Linotype" w:cs="Palatino Linotype"/>
          <w:b/>
          <w:color w:val="000000"/>
          <w:szCs w:val="24"/>
        </w:rPr>
        <w:t>05987/TOLUCA/IP/2025</w:t>
      </w:r>
      <w:r w:rsidR="007714FD" w:rsidRPr="00897D5A">
        <w:rPr>
          <w:rFonts w:eastAsia="Palatino Linotype" w:cs="Palatino Linotype"/>
          <w:bCs/>
          <w:color w:val="000000"/>
          <w:szCs w:val="24"/>
        </w:rPr>
        <w:t xml:space="preserve">, </w:t>
      </w:r>
      <w:r w:rsidR="009571EC" w:rsidRPr="00897D5A">
        <w:rPr>
          <w:rFonts w:eastAsia="Palatino Linotype" w:cs="Palatino Linotype"/>
          <w:b/>
          <w:color w:val="000000"/>
          <w:szCs w:val="24"/>
        </w:rPr>
        <w:t>05996/TOLUCA/IP/2025</w:t>
      </w:r>
      <w:r w:rsidR="007714FD" w:rsidRPr="00897D5A">
        <w:rPr>
          <w:rFonts w:eastAsia="Palatino Linotype" w:cs="Palatino Linotype"/>
          <w:bCs/>
          <w:color w:val="000000"/>
          <w:szCs w:val="24"/>
        </w:rPr>
        <w:t xml:space="preserve">, </w:t>
      </w:r>
      <w:r w:rsidR="00BE7AA3" w:rsidRPr="00897D5A">
        <w:rPr>
          <w:rFonts w:eastAsia="Palatino Linotype" w:cs="Palatino Linotype"/>
          <w:b/>
          <w:color w:val="000000"/>
          <w:szCs w:val="24"/>
        </w:rPr>
        <w:t>06508/TOLUCA/IP/2025</w:t>
      </w:r>
      <w:r w:rsidR="007714FD" w:rsidRPr="00897D5A">
        <w:rPr>
          <w:rFonts w:eastAsia="Palatino Linotype" w:cs="Palatino Linotype"/>
          <w:bCs/>
          <w:color w:val="000000"/>
          <w:szCs w:val="24"/>
        </w:rPr>
        <w:t xml:space="preserve">, </w:t>
      </w:r>
      <w:r w:rsidR="003C2FD1" w:rsidRPr="00897D5A">
        <w:rPr>
          <w:rFonts w:eastAsia="Palatino Linotype" w:cs="Palatino Linotype"/>
          <w:b/>
          <w:color w:val="000000"/>
          <w:szCs w:val="24"/>
        </w:rPr>
        <w:t>06503/TOLUCA/IP/2025</w:t>
      </w:r>
      <w:r w:rsidR="007714FD" w:rsidRPr="00897D5A">
        <w:rPr>
          <w:rFonts w:eastAsia="Palatino Linotype" w:cs="Palatino Linotype"/>
          <w:bCs/>
          <w:color w:val="000000"/>
          <w:szCs w:val="24"/>
        </w:rPr>
        <w:t xml:space="preserve">, </w:t>
      </w:r>
      <w:r w:rsidR="00245191" w:rsidRPr="00897D5A">
        <w:rPr>
          <w:rFonts w:eastAsia="Palatino Linotype" w:cs="Palatino Linotype"/>
          <w:b/>
          <w:color w:val="000000"/>
          <w:szCs w:val="24"/>
        </w:rPr>
        <w:t>06429/TOLUCA/IP/2025</w:t>
      </w:r>
      <w:r w:rsidR="007714FD" w:rsidRPr="00897D5A">
        <w:rPr>
          <w:rFonts w:eastAsia="Palatino Linotype" w:cs="Palatino Linotype"/>
          <w:bCs/>
          <w:color w:val="000000"/>
          <w:szCs w:val="24"/>
        </w:rPr>
        <w:t xml:space="preserve">, </w:t>
      </w:r>
      <w:r w:rsidR="00245191" w:rsidRPr="00897D5A">
        <w:rPr>
          <w:rFonts w:eastAsia="Palatino Linotype" w:cs="Palatino Linotype"/>
          <w:b/>
          <w:color w:val="000000"/>
          <w:szCs w:val="24"/>
        </w:rPr>
        <w:t>06424/TOLUCA/IP/2025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94617E" w:rsidRPr="00897D5A">
        <w:rPr>
          <w:rFonts w:eastAsia="Palatino Linotype" w:cs="Palatino Linotype"/>
          <w:b/>
          <w:color w:val="000000"/>
          <w:szCs w:val="24"/>
        </w:rPr>
        <w:t>6636</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94617E" w:rsidRPr="00897D5A">
        <w:rPr>
          <w:rFonts w:eastAsia="Palatino Linotype" w:cs="Palatino Linotype"/>
          <w:b/>
          <w:color w:val="000000"/>
          <w:szCs w:val="24"/>
        </w:rPr>
        <w:t>6631</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544B0E" w:rsidRPr="00897D5A">
        <w:rPr>
          <w:rFonts w:eastAsia="Palatino Linotype" w:cs="Palatino Linotype"/>
          <w:b/>
          <w:color w:val="000000"/>
          <w:szCs w:val="24"/>
        </w:rPr>
        <w:t>6379</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544B0E" w:rsidRPr="00897D5A">
        <w:rPr>
          <w:rFonts w:eastAsia="Palatino Linotype" w:cs="Palatino Linotype"/>
          <w:b/>
          <w:color w:val="000000"/>
          <w:szCs w:val="24"/>
        </w:rPr>
        <w:t>6374</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7D2ECE" w:rsidRPr="00897D5A">
        <w:rPr>
          <w:rFonts w:eastAsia="Palatino Linotype" w:cs="Palatino Linotype"/>
          <w:b/>
          <w:color w:val="000000"/>
          <w:szCs w:val="24"/>
        </w:rPr>
        <w:t>6829</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7D2ECE" w:rsidRPr="00897D5A">
        <w:rPr>
          <w:rFonts w:eastAsia="Palatino Linotype" w:cs="Palatino Linotype"/>
          <w:b/>
          <w:color w:val="000000"/>
          <w:szCs w:val="24"/>
        </w:rPr>
        <w:t>6823</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9566D2" w:rsidRPr="00897D5A">
        <w:rPr>
          <w:rFonts w:eastAsia="Palatino Linotype" w:cs="Palatino Linotype"/>
          <w:b/>
          <w:color w:val="000000"/>
          <w:szCs w:val="24"/>
        </w:rPr>
        <w:t>6752</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9E4379" w:rsidRPr="00897D5A">
        <w:rPr>
          <w:rFonts w:eastAsia="Palatino Linotype" w:cs="Palatino Linotype"/>
          <w:b/>
          <w:color w:val="000000"/>
          <w:szCs w:val="24"/>
        </w:rPr>
        <w:t>6747</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BF5598" w:rsidRPr="00897D5A">
        <w:rPr>
          <w:rFonts w:eastAsia="Palatino Linotype" w:cs="Palatino Linotype"/>
          <w:b/>
          <w:color w:val="000000"/>
          <w:szCs w:val="24"/>
        </w:rPr>
        <w:t>06304</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BF5598" w:rsidRPr="00897D5A">
        <w:rPr>
          <w:rFonts w:eastAsia="Palatino Linotype" w:cs="Palatino Linotype"/>
          <w:b/>
          <w:color w:val="000000"/>
          <w:szCs w:val="24"/>
        </w:rPr>
        <w:t>06299</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BF5598" w:rsidRPr="00897D5A">
        <w:rPr>
          <w:rFonts w:eastAsia="Palatino Linotype" w:cs="Palatino Linotype"/>
          <w:b/>
          <w:color w:val="000000"/>
          <w:szCs w:val="24"/>
        </w:rPr>
        <w:t>7030</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7714FD" w:rsidRPr="00897D5A">
        <w:rPr>
          <w:rFonts w:eastAsia="Palatino Linotype" w:cs="Palatino Linotype"/>
          <w:b/>
          <w:color w:val="000000"/>
          <w:szCs w:val="24"/>
        </w:rPr>
        <w:t>0</w:t>
      </w:r>
      <w:r w:rsidR="00984D3C" w:rsidRPr="00897D5A">
        <w:rPr>
          <w:rFonts w:eastAsia="Palatino Linotype" w:cs="Palatino Linotype"/>
          <w:b/>
          <w:color w:val="000000"/>
          <w:szCs w:val="24"/>
        </w:rPr>
        <w:t>7025</w:t>
      </w:r>
      <w:r w:rsidR="007714FD" w:rsidRPr="00897D5A">
        <w:rPr>
          <w:rFonts w:eastAsia="Palatino Linotype" w:cs="Palatino Linotype"/>
          <w:b/>
          <w:color w:val="000000"/>
          <w:szCs w:val="24"/>
        </w:rPr>
        <w:t>/TOLUCA/IP/2025</w:t>
      </w:r>
      <w:r w:rsidR="007714FD" w:rsidRPr="00897D5A">
        <w:rPr>
          <w:rFonts w:eastAsia="Palatino Linotype" w:cs="Palatino Linotype"/>
          <w:bCs/>
          <w:color w:val="000000"/>
          <w:szCs w:val="24"/>
        </w:rPr>
        <w:t xml:space="preserve">, </w:t>
      </w:r>
      <w:r w:rsidR="009934D6" w:rsidRPr="00897D5A">
        <w:rPr>
          <w:rFonts w:eastAsia="Palatino Linotype" w:cs="Palatino Linotype"/>
          <w:b/>
          <w:color w:val="000000"/>
          <w:szCs w:val="24"/>
        </w:rPr>
        <w:t>0</w:t>
      </w:r>
      <w:r w:rsidR="00BD3C29" w:rsidRPr="00897D5A">
        <w:rPr>
          <w:rFonts w:eastAsia="Palatino Linotype" w:cs="Palatino Linotype"/>
          <w:b/>
          <w:color w:val="000000"/>
          <w:szCs w:val="24"/>
        </w:rPr>
        <w:t>6951</w:t>
      </w:r>
      <w:r w:rsidR="009934D6" w:rsidRPr="00897D5A">
        <w:rPr>
          <w:rFonts w:eastAsia="Palatino Linotype" w:cs="Palatino Linotype"/>
          <w:b/>
          <w:color w:val="000000"/>
          <w:szCs w:val="24"/>
        </w:rPr>
        <w:t>/TOLUCA/IP/2025</w:t>
      </w:r>
      <w:r w:rsidR="009934D6" w:rsidRPr="00897D5A">
        <w:rPr>
          <w:rFonts w:eastAsia="Palatino Linotype" w:cs="Palatino Linotype"/>
          <w:bCs/>
          <w:color w:val="000000"/>
          <w:szCs w:val="24"/>
        </w:rPr>
        <w:t xml:space="preserve">, </w:t>
      </w:r>
      <w:r w:rsidR="009934D6" w:rsidRPr="00897D5A">
        <w:rPr>
          <w:rFonts w:eastAsia="Palatino Linotype" w:cs="Palatino Linotype"/>
          <w:b/>
          <w:color w:val="000000"/>
          <w:szCs w:val="24"/>
        </w:rPr>
        <w:t>0</w:t>
      </w:r>
      <w:r w:rsidR="00BD3C29" w:rsidRPr="00897D5A">
        <w:rPr>
          <w:rFonts w:eastAsia="Palatino Linotype" w:cs="Palatino Linotype"/>
          <w:b/>
          <w:color w:val="000000"/>
          <w:szCs w:val="24"/>
        </w:rPr>
        <w:t>6946</w:t>
      </w:r>
      <w:r w:rsidR="009934D6" w:rsidRPr="00897D5A">
        <w:rPr>
          <w:rFonts w:eastAsia="Palatino Linotype" w:cs="Palatino Linotype"/>
          <w:b/>
          <w:color w:val="000000"/>
          <w:szCs w:val="24"/>
        </w:rPr>
        <w:t>/TOLUCA/IP/2025</w:t>
      </w:r>
      <w:r w:rsidR="009934D6" w:rsidRPr="00897D5A">
        <w:rPr>
          <w:rFonts w:eastAsia="Palatino Linotype" w:cs="Palatino Linotype"/>
          <w:bCs/>
          <w:color w:val="000000"/>
          <w:szCs w:val="24"/>
        </w:rPr>
        <w:t xml:space="preserve">, </w:t>
      </w:r>
      <w:r w:rsidR="00A51653" w:rsidRPr="00897D5A">
        <w:rPr>
          <w:rFonts w:eastAsia="Palatino Linotype" w:cs="Palatino Linotype"/>
          <w:b/>
          <w:color w:val="000000"/>
          <w:szCs w:val="24"/>
        </w:rPr>
        <w:t>0</w:t>
      </w:r>
      <w:r w:rsidR="000D5254" w:rsidRPr="00897D5A">
        <w:rPr>
          <w:rFonts w:eastAsia="Palatino Linotype" w:cs="Palatino Linotype"/>
          <w:b/>
          <w:color w:val="000000"/>
          <w:szCs w:val="24"/>
        </w:rPr>
        <w:t>6211</w:t>
      </w:r>
      <w:r w:rsidR="00A51653" w:rsidRPr="00897D5A">
        <w:rPr>
          <w:rFonts w:eastAsia="Palatino Linotype" w:cs="Palatino Linotype"/>
          <w:b/>
          <w:color w:val="000000"/>
          <w:szCs w:val="24"/>
        </w:rPr>
        <w:t>/TOLUCA/IP/2025</w:t>
      </w:r>
      <w:r w:rsidR="0030750D" w:rsidRPr="00897D5A">
        <w:rPr>
          <w:rFonts w:eastAsia="Palatino Linotype" w:cs="Palatino Linotype"/>
          <w:bCs/>
          <w:color w:val="000000"/>
          <w:szCs w:val="24"/>
        </w:rPr>
        <w:t xml:space="preserve">, </w:t>
      </w:r>
      <w:r w:rsidR="00A51653" w:rsidRPr="00897D5A">
        <w:rPr>
          <w:rFonts w:eastAsia="Palatino Linotype" w:cs="Palatino Linotype"/>
          <w:b/>
          <w:color w:val="000000"/>
          <w:szCs w:val="24"/>
        </w:rPr>
        <w:t>0</w:t>
      </w:r>
      <w:r w:rsidR="000D5254" w:rsidRPr="00897D5A">
        <w:rPr>
          <w:rFonts w:eastAsia="Palatino Linotype" w:cs="Palatino Linotype"/>
          <w:b/>
          <w:color w:val="000000"/>
          <w:szCs w:val="24"/>
        </w:rPr>
        <w:t>6087</w:t>
      </w:r>
      <w:r w:rsidR="00A51653" w:rsidRPr="00897D5A">
        <w:rPr>
          <w:rFonts w:eastAsia="Palatino Linotype" w:cs="Palatino Linotype"/>
          <w:b/>
          <w:color w:val="000000"/>
          <w:szCs w:val="24"/>
        </w:rPr>
        <w:t>/TOLUCA/IP/2025</w:t>
      </w:r>
      <w:r w:rsidR="00841F8A" w:rsidRPr="00897D5A">
        <w:rPr>
          <w:rFonts w:eastAsia="Palatino Linotype" w:cs="Palatino Linotype"/>
          <w:bCs/>
          <w:color w:val="000000"/>
          <w:szCs w:val="24"/>
        </w:rPr>
        <w:t xml:space="preserve"> </w:t>
      </w:r>
      <w:r w:rsidR="00AF1662" w:rsidRPr="00897D5A">
        <w:rPr>
          <w:rFonts w:eastAsia="Palatino Linotype" w:cs="Palatino Linotype"/>
          <w:color w:val="000000"/>
          <w:szCs w:val="24"/>
        </w:rPr>
        <w:t xml:space="preserve">y </w:t>
      </w:r>
      <w:r w:rsidR="00A51653" w:rsidRPr="00897D5A">
        <w:rPr>
          <w:rFonts w:eastAsia="Palatino Linotype" w:cs="Palatino Linotype"/>
          <w:b/>
          <w:color w:val="000000"/>
          <w:szCs w:val="24"/>
        </w:rPr>
        <w:t>0</w:t>
      </w:r>
      <w:r w:rsidR="000D5254" w:rsidRPr="00897D5A">
        <w:rPr>
          <w:rFonts w:eastAsia="Palatino Linotype" w:cs="Palatino Linotype"/>
          <w:b/>
          <w:color w:val="000000"/>
          <w:szCs w:val="24"/>
        </w:rPr>
        <w:t>6083</w:t>
      </w:r>
      <w:r w:rsidR="00A51653" w:rsidRPr="00897D5A">
        <w:rPr>
          <w:rFonts w:eastAsia="Palatino Linotype" w:cs="Palatino Linotype"/>
          <w:b/>
          <w:color w:val="000000"/>
          <w:szCs w:val="24"/>
        </w:rPr>
        <w:t>/TOLUCA/IP/2025</w:t>
      </w:r>
      <w:r w:rsidR="00841F8A" w:rsidRPr="00897D5A">
        <w:rPr>
          <w:rFonts w:eastAsia="Palatino Linotype" w:cs="Palatino Linotype"/>
          <w:bCs/>
          <w:color w:val="000000"/>
          <w:szCs w:val="24"/>
        </w:rPr>
        <w:t xml:space="preserve">, </w:t>
      </w:r>
      <w:r w:rsidR="00DE3512" w:rsidRPr="00897D5A">
        <w:rPr>
          <w:rFonts w:eastAsia="Palatino Linotype" w:cs="Palatino Linotype"/>
          <w:color w:val="000000"/>
          <w:szCs w:val="24"/>
        </w:rPr>
        <w:t>mediante la</w:t>
      </w:r>
      <w:r w:rsidR="0088088C" w:rsidRPr="00897D5A">
        <w:rPr>
          <w:rFonts w:eastAsia="Palatino Linotype" w:cs="Palatino Linotype"/>
          <w:color w:val="000000"/>
          <w:szCs w:val="24"/>
        </w:rPr>
        <w:t>s</w:t>
      </w:r>
      <w:r w:rsidR="00DE3512" w:rsidRPr="00897D5A">
        <w:rPr>
          <w:rFonts w:eastAsia="Palatino Linotype" w:cs="Palatino Linotype"/>
          <w:color w:val="000000"/>
          <w:szCs w:val="24"/>
        </w:rPr>
        <w:t xml:space="preserve"> cual</w:t>
      </w:r>
      <w:r w:rsidR="0088088C" w:rsidRPr="00897D5A">
        <w:rPr>
          <w:rFonts w:eastAsia="Palatino Linotype" w:cs="Palatino Linotype"/>
          <w:color w:val="000000"/>
          <w:szCs w:val="24"/>
        </w:rPr>
        <w:t>es</w:t>
      </w:r>
      <w:r w:rsidR="00DE3512" w:rsidRPr="00897D5A">
        <w:rPr>
          <w:rFonts w:eastAsia="Palatino Linotype" w:cs="Palatino Linotype"/>
          <w:color w:val="000000"/>
          <w:szCs w:val="24"/>
        </w:rPr>
        <w:t xml:space="preserve"> solicitó información en el tenor siguiente:</w:t>
      </w:r>
      <w:r w:rsidR="00C80AA6" w:rsidRPr="00897D5A">
        <w:rPr>
          <w:rFonts w:eastAsia="Palatino Linotype" w:cs="Palatino Linotype"/>
          <w:color w:val="000000"/>
          <w:szCs w:val="24"/>
        </w:rPr>
        <w:t xml:space="preserve"> </w:t>
      </w:r>
    </w:p>
    <w:p w14:paraId="22174491" w14:textId="03F2B310" w:rsidR="00DB5048" w:rsidRPr="00897D5A" w:rsidRDefault="00DB5048" w:rsidP="00DE3512">
      <w:pPr>
        <w:pBdr>
          <w:top w:val="nil"/>
          <w:left w:val="nil"/>
          <w:bottom w:val="nil"/>
          <w:right w:val="nil"/>
          <w:between w:val="nil"/>
        </w:pBdr>
        <w:rPr>
          <w:rFonts w:eastAsia="Palatino Linotype" w:cs="Palatino Linotype"/>
          <w:color w:val="000000"/>
          <w:szCs w:val="24"/>
        </w:rPr>
      </w:pPr>
    </w:p>
    <w:p w14:paraId="1F37EDA3" w14:textId="004A011D" w:rsidR="00237426" w:rsidRPr="00897D5A" w:rsidRDefault="003E37C3" w:rsidP="00237426">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05987/TOLUCA/IP/2025</w:t>
      </w:r>
    </w:p>
    <w:p w14:paraId="3FA444B5" w14:textId="162A6FE0" w:rsidR="00237426" w:rsidRPr="00897D5A" w:rsidRDefault="265BA818" w:rsidP="265BA818">
      <w:pPr>
        <w:pStyle w:val="Sinespaciado"/>
        <w:rPr>
          <w:rFonts w:eastAsia="Palatino Linotype"/>
          <w:lang w:val="es-ES"/>
        </w:rPr>
      </w:pPr>
      <w:r w:rsidRPr="00897D5A">
        <w:rPr>
          <w:lang w:val="es-ES"/>
        </w:rPr>
        <w:t>«</w:t>
      </w:r>
      <w:r w:rsidR="003E37C3" w:rsidRPr="00897D5A">
        <w:rPr>
          <w:lang w:val="es-ES"/>
        </w:rPr>
        <w:t xml:space="preserve">Del recurso de revisión 00605/INFOEM/IP/RR/2025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r w:rsidR="003E37C3" w:rsidRPr="00897D5A">
        <w:rPr>
          <w:lang w:val="es-ES"/>
        </w:rPr>
        <w:lastRenderedPageBreak/>
        <w:t>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1BEC99F7" w14:textId="77777777" w:rsidR="00237426" w:rsidRPr="00897D5A" w:rsidRDefault="00237426" w:rsidP="00237426">
      <w:pPr>
        <w:pBdr>
          <w:top w:val="nil"/>
          <w:left w:val="nil"/>
          <w:bottom w:val="nil"/>
          <w:right w:val="nil"/>
          <w:between w:val="nil"/>
        </w:pBdr>
        <w:rPr>
          <w:rFonts w:eastAsia="Palatino Linotype" w:cs="Palatino Linotype"/>
          <w:color w:val="000000"/>
          <w:szCs w:val="24"/>
        </w:rPr>
      </w:pPr>
    </w:p>
    <w:p w14:paraId="73A9E376" w14:textId="286F1CD7" w:rsidR="00BF61F3" w:rsidRPr="00897D5A" w:rsidRDefault="003E37C3" w:rsidP="00BF61F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059</w:t>
      </w:r>
      <w:r w:rsidR="00696D4D" w:rsidRPr="00897D5A">
        <w:rPr>
          <w:rFonts w:eastAsia="Palatino Linotype" w:cs="Palatino Linotype"/>
          <w:b/>
          <w:bCs/>
          <w:color w:val="000000"/>
          <w:szCs w:val="24"/>
          <w:u w:val="single"/>
        </w:rPr>
        <w:t>96</w:t>
      </w:r>
      <w:r w:rsidRPr="00897D5A">
        <w:rPr>
          <w:rFonts w:eastAsia="Palatino Linotype" w:cs="Palatino Linotype"/>
          <w:b/>
          <w:bCs/>
          <w:color w:val="000000"/>
          <w:szCs w:val="24"/>
          <w:u w:val="single"/>
        </w:rPr>
        <w:t>/TOLUCA/IP/2025</w:t>
      </w:r>
    </w:p>
    <w:p w14:paraId="57882086" w14:textId="56E18FC1" w:rsidR="00BF61F3" w:rsidRPr="00897D5A" w:rsidRDefault="00BF61F3" w:rsidP="00BF61F3">
      <w:pPr>
        <w:pStyle w:val="Sinespaciado"/>
        <w:rPr>
          <w:rFonts w:eastAsia="Palatino Linotype"/>
          <w:lang w:val="es-ES"/>
        </w:rPr>
      </w:pPr>
      <w:r w:rsidRPr="00897D5A">
        <w:rPr>
          <w:lang w:val="es-ES"/>
        </w:rPr>
        <w:t>«</w:t>
      </w:r>
      <w:r w:rsidR="00865217" w:rsidRPr="00897D5A">
        <w:rPr>
          <w:lang w:val="es-ES"/>
        </w:rPr>
        <w:t>Del recurso de revisión 00650/INFOEM/IP/RR/2025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1C549BDC" w14:textId="77777777" w:rsidR="00BF61F3" w:rsidRPr="00897D5A" w:rsidRDefault="00BF61F3" w:rsidP="00BF61F3">
      <w:pPr>
        <w:pBdr>
          <w:top w:val="nil"/>
          <w:left w:val="nil"/>
          <w:bottom w:val="nil"/>
          <w:right w:val="nil"/>
          <w:between w:val="nil"/>
        </w:pBdr>
        <w:rPr>
          <w:rFonts w:eastAsia="Palatino Linotype" w:cs="Palatino Linotype"/>
          <w:color w:val="000000"/>
          <w:szCs w:val="24"/>
        </w:rPr>
      </w:pPr>
    </w:p>
    <w:p w14:paraId="566726C9" w14:textId="3E057C99"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3163D6" w:rsidRPr="00897D5A">
        <w:rPr>
          <w:rFonts w:eastAsia="Palatino Linotype" w:cs="Palatino Linotype"/>
          <w:b/>
          <w:bCs/>
          <w:color w:val="000000"/>
          <w:szCs w:val="24"/>
          <w:u w:val="single"/>
        </w:rPr>
        <w:t>6508</w:t>
      </w:r>
      <w:r w:rsidRPr="00897D5A">
        <w:rPr>
          <w:rFonts w:eastAsia="Palatino Linotype" w:cs="Palatino Linotype"/>
          <w:b/>
          <w:bCs/>
          <w:color w:val="000000"/>
          <w:szCs w:val="24"/>
          <w:u w:val="single"/>
        </w:rPr>
        <w:t>/TOLUCA/IP/2025</w:t>
      </w:r>
    </w:p>
    <w:p w14:paraId="4E47D399" w14:textId="6BCFD05C" w:rsidR="00F25283" w:rsidRPr="00897D5A" w:rsidRDefault="00F25283" w:rsidP="00F25283">
      <w:pPr>
        <w:pStyle w:val="Sinespaciado"/>
        <w:rPr>
          <w:rFonts w:eastAsia="Palatino Linotype"/>
          <w:lang w:val="es-ES"/>
        </w:rPr>
      </w:pPr>
      <w:r w:rsidRPr="00897D5A">
        <w:rPr>
          <w:lang w:val="es-ES"/>
        </w:rPr>
        <w:t>«</w:t>
      </w:r>
      <w:r w:rsidR="00F01826" w:rsidRPr="00897D5A">
        <w:rPr>
          <w:lang w:val="es-ES"/>
        </w:rPr>
        <w:t xml:space="preserve">Del recurso de revisión 02615/INFOEM/IP/RR/2025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w:t>
      </w:r>
      <w:r w:rsidR="00F01826" w:rsidRPr="00897D5A">
        <w:rPr>
          <w:lang w:val="es-ES"/>
        </w:rPr>
        <w:lastRenderedPageBreak/>
        <w:t>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2B40220D"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699D8ADE" w14:textId="53B62237"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F01826" w:rsidRPr="00897D5A">
        <w:rPr>
          <w:rFonts w:eastAsia="Palatino Linotype" w:cs="Palatino Linotype"/>
          <w:b/>
          <w:bCs/>
          <w:color w:val="000000"/>
          <w:szCs w:val="24"/>
          <w:u w:val="single"/>
        </w:rPr>
        <w:t>6503</w:t>
      </w:r>
      <w:r w:rsidRPr="00897D5A">
        <w:rPr>
          <w:rFonts w:eastAsia="Palatino Linotype" w:cs="Palatino Linotype"/>
          <w:b/>
          <w:bCs/>
          <w:color w:val="000000"/>
          <w:szCs w:val="24"/>
          <w:u w:val="single"/>
        </w:rPr>
        <w:t>/TOLUCA/IP/2025</w:t>
      </w:r>
    </w:p>
    <w:p w14:paraId="5BE55B89" w14:textId="6A359B0D" w:rsidR="00F25283" w:rsidRPr="00897D5A" w:rsidRDefault="00F25283" w:rsidP="00F25283">
      <w:pPr>
        <w:pStyle w:val="Sinespaciado"/>
        <w:rPr>
          <w:rFonts w:eastAsia="Palatino Linotype"/>
          <w:lang w:val="es-ES"/>
        </w:rPr>
      </w:pPr>
      <w:r w:rsidRPr="00897D5A">
        <w:rPr>
          <w:lang w:val="es-ES"/>
        </w:rPr>
        <w:t>«</w:t>
      </w:r>
      <w:r w:rsidR="00A5762C" w:rsidRPr="00897D5A">
        <w:rPr>
          <w:lang w:val="es-ES"/>
        </w:rPr>
        <w:t xml:space="preserve">Del recurso de revisión 02610/INFOEM/IP/RR/2025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w:t>
      </w:r>
      <w:r w:rsidR="00A5762C" w:rsidRPr="00897D5A">
        <w:rPr>
          <w:lang w:val="es-ES"/>
        </w:rPr>
        <w:lastRenderedPageBreak/>
        <w:t>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0473CD74"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6E488A63" w14:textId="5C25A062"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694056" w:rsidRPr="00897D5A">
        <w:rPr>
          <w:rFonts w:eastAsia="Palatino Linotype" w:cs="Palatino Linotype"/>
          <w:b/>
          <w:bCs/>
          <w:color w:val="000000"/>
          <w:szCs w:val="24"/>
          <w:u w:val="single"/>
        </w:rPr>
        <w:t>6429</w:t>
      </w:r>
      <w:r w:rsidRPr="00897D5A">
        <w:rPr>
          <w:rFonts w:eastAsia="Palatino Linotype" w:cs="Palatino Linotype"/>
          <w:b/>
          <w:bCs/>
          <w:color w:val="000000"/>
          <w:szCs w:val="24"/>
          <w:u w:val="single"/>
        </w:rPr>
        <w:t>/TOLUCA/IP/2025</w:t>
      </w:r>
    </w:p>
    <w:p w14:paraId="6FF1F59E" w14:textId="168CC958" w:rsidR="00F25283" w:rsidRPr="00897D5A" w:rsidRDefault="00F25283" w:rsidP="00F25283">
      <w:pPr>
        <w:pStyle w:val="Sinespaciado"/>
        <w:rPr>
          <w:rFonts w:eastAsia="Palatino Linotype"/>
          <w:lang w:val="es-ES"/>
        </w:rPr>
      </w:pPr>
      <w:r w:rsidRPr="00897D5A">
        <w:rPr>
          <w:lang w:val="es-ES"/>
        </w:rPr>
        <w:t>«</w:t>
      </w:r>
      <w:r w:rsidR="00694056" w:rsidRPr="00897D5A">
        <w:rPr>
          <w:lang w:val="es-ES"/>
        </w:rPr>
        <w:t>Del recurso de revisión 02302/INFOEM/IP/RR/2025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5FC045F4"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04382E45" w14:textId="3B291ECC"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A314E9" w:rsidRPr="00897D5A">
        <w:rPr>
          <w:rFonts w:eastAsia="Palatino Linotype" w:cs="Palatino Linotype"/>
          <w:b/>
          <w:bCs/>
          <w:color w:val="000000"/>
          <w:szCs w:val="24"/>
          <w:u w:val="single"/>
        </w:rPr>
        <w:t>6424</w:t>
      </w:r>
      <w:r w:rsidRPr="00897D5A">
        <w:rPr>
          <w:rFonts w:eastAsia="Palatino Linotype" w:cs="Palatino Linotype"/>
          <w:b/>
          <w:bCs/>
          <w:color w:val="000000"/>
          <w:szCs w:val="24"/>
          <w:u w:val="single"/>
        </w:rPr>
        <w:t>/TOLUCA/IP/2025</w:t>
      </w:r>
    </w:p>
    <w:p w14:paraId="7A53AC9C" w14:textId="2D15EE96" w:rsidR="00F25283" w:rsidRPr="00897D5A" w:rsidRDefault="00F25283" w:rsidP="00F25283">
      <w:pPr>
        <w:pStyle w:val="Sinespaciado"/>
        <w:rPr>
          <w:rFonts w:eastAsia="Palatino Linotype"/>
          <w:lang w:val="es-ES"/>
        </w:rPr>
      </w:pPr>
      <w:r w:rsidRPr="00897D5A">
        <w:rPr>
          <w:lang w:val="es-ES"/>
        </w:rPr>
        <w:t>«</w:t>
      </w:r>
      <w:r w:rsidR="00A314E9" w:rsidRPr="00897D5A">
        <w:rPr>
          <w:lang w:val="es-ES"/>
        </w:rPr>
        <w:t xml:space="preserve">Del recurso de revisión 02198/INFOEM/IP/RR/2025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w:t>
      </w:r>
      <w:r w:rsidR="00A314E9" w:rsidRPr="00897D5A">
        <w:rPr>
          <w:lang w:val="es-ES"/>
        </w:rPr>
        <w:lastRenderedPageBreak/>
        <w:t>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086E22C2"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3EB92874" w14:textId="437A0857"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9F2589" w:rsidRPr="00897D5A">
        <w:rPr>
          <w:rFonts w:eastAsia="Palatino Linotype" w:cs="Palatino Linotype"/>
          <w:b/>
          <w:bCs/>
          <w:color w:val="000000"/>
          <w:szCs w:val="24"/>
          <w:u w:val="single"/>
        </w:rPr>
        <w:t>6636</w:t>
      </w:r>
      <w:r w:rsidRPr="00897D5A">
        <w:rPr>
          <w:rFonts w:eastAsia="Palatino Linotype" w:cs="Palatino Linotype"/>
          <w:b/>
          <w:bCs/>
          <w:color w:val="000000"/>
          <w:szCs w:val="24"/>
          <w:u w:val="single"/>
        </w:rPr>
        <w:t>/TOLUCA/IP/2025</w:t>
      </w:r>
    </w:p>
    <w:p w14:paraId="6051D19D" w14:textId="608608EC" w:rsidR="00F25283" w:rsidRPr="00897D5A" w:rsidRDefault="00F25283" w:rsidP="00F25283">
      <w:pPr>
        <w:pStyle w:val="Sinespaciado"/>
        <w:rPr>
          <w:rFonts w:eastAsia="Palatino Linotype"/>
          <w:lang w:val="es-ES"/>
        </w:rPr>
      </w:pPr>
      <w:r w:rsidRPr="00897D5A">
        <w:rPr>
          <w:lang w:val="es-ES"/>
        </w:rPr>
        <w:t>«</w:t>
      </w:r>
      <w:r w:rsidR="00145E01" w:rsidRPr="00897D5A">
        <w:rPr>
          <w:lang w:val="es-ES"/>
        </w:rPr>
        <w:t xml:space="preserve">Del recurso de revisión 02912/INFOEM/IP/RR/2025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w:t>
      </w:r>
      <w:r w:rsidR="00145E01" w:rsidRPr="00897D5A">
        <w:rPr>
          <w:lang w:val="es-ES"/>
        </w:rPr>
        <w:lastRenderedPageBreak/>
        <w:t>funcionario público -indicar si existe apercibimiento por parte del infoem -indicar si el asunto se encuentra concluído o en proceso - indicar qué áreas dieron la respuesta completa y que áreas</w:t>
      </w:r>
      <w:r w:rsidRPr="00897D5A">
        <w:rPr>
          <w:lang w:val="es-ES"/>
        </w:rPr>
        <w:t>» (Sic)</w:t>
      </w:r>
    </w:p>
    <w:p w14:paraId="5B6EA4E7"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5837D2BD" w14:textId="73E2B954"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145E01" w:rsidRPr="00897D5A">
        <w:rPr>
          <w:rFonts w:eastAsia="Palatino Linotype" w:cs="Palatino Linotype"/>
          <w:b/>
          <w:bCs/>
          <w:color w:val="000000"/>
          <w:szCs w:val="24"/>
          <w:u w:val="single"/>
        </w:rPr>
        <w:t>6631</w:t>
      </w:r>
      <w:r w:rsidRPr="00897D5A">
        <w:rPr>
          <w:rFonts w:eastAsia="Palatino Linotype" w:cs="Palatino Linotype"/>
          <w:b/>
          <w:bCs/>
          <w:color w:val="000000"/>
          <w:szCs w:val="24"/>
          <w:u w:val="single"/>
        </w:rPr>
        <w:t>/TOLUCA/IP/2025</w:t>
      </w:r>
    </w:p>
    <w:p w14:paraId="709C9212" w14:textId="6BE6A66B" w:rsidR="00F25283" w:rsidRPr="00897D5A" w:rsidRDefault="00F25283" w:rsidP="00F25283">
      <w:pPr>
        <w:pStyle w:val="Sinespaciado"/>
        <w:rPr>
          <w:rFonts w:eastAsia="Palatino Linotype"/>
          <w:lang w:val="es-ES"/>
        </w:rPr>
      </w:pPr>
      <w:r w:rsidRPr="00897D5A">
        <w:rPr>
          <w:lang w:val="es-ES"/>
        </w:rPr>
        <w:t>«</w:t>
      </w:r>
      <w:r w:rsidR="00810845" w:rsidRPr="00897D5A">
        <w:rPr>
          <w:lang w:val="es-ES"/>
        </w:rPr>
        <w:t>Del recurso de revisión 02860/INFOEM/IP/RR/2025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7C4AAF66"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7CF95D04" w14:textId="5BD3830E"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810845" w:rsidRPr="00897D5A">
        <w:rPr>
          <w:rFonts w:eastAsia="Palatino Linotype" w:cs="Palatino Linotype"/>
          <w:b/>
          <w:bCs/>
          <w:color w:val="000000"/>
          <w:szCs w:val="24"/>
          <w:u w:val="single"/>
        </w:rPr>
        <w:t>6379</w:t>
      </w:r>
      <w:r w:rsidRPr="00897D5A">
        <w:rPr>
          <w:rFonts w:eastAsia="Palatino Linotype" w:cs="Palatino Linotype"/>
          <w:b/>
          <w:bCs/>
          <w:color w:val="000000"/>
          <w:szCs w:val="24"/>
          <w:u w:val="single"/>
        </w:rPr>
        <w:t>/TOLUCA/IP/2025</w:t>
      </w:r>
    </w:p>
    <w:p w14:paraId="0572516D" w14:textId="36F3F307" w:rsidR="00F25283" w:rsidRPr="00897D5A" w:rsidRDefault="00F25283" w:rsidP="00F25283">
      <w:pPr>
        <w:pStyle w:val="Sinespaciado"/>
        <w:rPr>
          <w:rFonts w:eastAsia="Palatino Linotype"/>
          <w:lang w:val="es-ES"/>
        </w:rPr>
      </w:pPr>
      <w:r w:rsidRPr="00897D5A">
        <w:rPr>
          <w:lang w:val="es-ES"/>
        </w:rPr>
        <w:t>«</w:t>
      </w:r>
      <w:r w:rsidR="006C0D42" w:rsidRPr="00897D5A">
        <w:rPr>
          <w:lang w:val="es-ES"/>
        </w:rPr>
        <w:t xml:space="preserve">Del recurso de revisión 02026/INFOEM/IP/RR/2025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w:t>
      </w:r>
      <w:r w:rsidR="006C0D42" w:rsidRPr="00897D5A">
        <w:rPr>
          <w:lang w:val="es-ES"/>
        </w:rPr>
        <w:lastRenderedPageBreak/>
        <w:t>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7B336011"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00AAC578" w14:textId="0EADCE7C"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500660" w:rsidRPr="00897D5A">
        <w:rPr>
          <w:rFonts w:eastAsia="Palatino Linotype" w:cs="Palatino Linotype"/>
          <w:b/>
          <w:bCs/>
          <w:color w:val="000000"/>
          <w:szCs w:val="24"/>
          <w:u w:val="single"/>
        </w:rPr>
        <w:t>6374</w:t>
      </w:r>
      <w:r w:rsidRPr="00897D5A">
        <w:rPr>
          <w:rFonts w:eastAsia="Palatino Linotype" w:cs="Palatino Linotype"/>
          <w:b/>
          <w:bCs/>
          <w:color w:val="000000"/>
          <w:szCs w:val="24"/>
          <w:u w:val="single"/>
        </w:rPr>
        <w:t>/TOLUCA/IP/2025</w:t>
      </w:r>
    </w:p>
    <w:p w14:paraId="32664624" w14:textId="0DA68081" w:rsidR="00F25283" w:rsidRPr="00897D5A" w:rsidRDefault="00F25283" w:rsidP="00F25283">
      <w:pPr>
        <w:pStyle w:val="Sinespaciado"/>
        <w:rPr>
          <w:rFonts w:eastAsia="Palatino Linotype"/>
          <w:lang w:val="es-ES"/>
        </w:rPr>
      </w:pPr>
      <w:r w:rsidRPr="00897D5A">
        <w:rPr>
          <w:lang w:val="es-ES"/>
        </w:rPr>
        <w:t>«</w:t>
      </w:r>
      <w:r w:rsidR="00500660" w:rsidRPr="00897D5A">
        <w:rPr>
          <w:lang w:val="es-ES"/>
        </w:rPr>
        <w:t xml:space="preserve">Del recurso de revisión 02013/INFOEM/IP/RR/2025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w:t>
      </w:r>
      <w:r w:rsidR="00500660" w:rsidRPr="00897D5A">
        <w:rPr>
          <w:lang w:val="es-ES"/>
        </w:rPr>
        <w:lastRenderedPageBreak/>
        <w:t>se encuentra concluído o en proceso - indicar qué áreas dieron la respuesta completa y que áreas</w:t>
      </w:r>
      <w:r w:rsidRPr="00897D5A">
        <w:rPr>
          <w:lang w:val="es-ES"/>
        </w:rPr>
        <w:t>» (Sic)</w:t>
      </w:r>
    </w:p>
    <w:p w14:paraId="254C717E"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14EEFDBA" w14:textId="6C9CEAC0"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EB4151" w:rsidRPr="00897D5A">
        <w:rPr>
          <w:rFonts w:eastAsia="Palatino Linotype" w:cs="Palatino Linotype"/>
          <w:b/>
          <w:bCs/>
          <w:color w:val="000000"/>
          <w:szCs w:val="24"/>
          <w:u w:val="single"/>
        </w:rPr>
        <w:t>6829</w:t>
      </w:r>
      <w:r w:rsidRPr="00897D5A">
        <w:rPr>
          <w:rFonts w:eastAsia="Palatino Linotype" w:cs="Palatino Linotype"/>
          <w:b/>
          <w:bCs/>
          <w:color w:val="000000"/>
          <w:szCs w:val="24"/>
          <w:u w:val="single"/>
        </w:rPr>
        <w:t>/TOLUCA/IP/2025</w:t>
      </w:r>
    </w:p>
    <w:p w14:paraId="2F8886D6" w14:textId="5EEC8FBD" w:rsidR="00F25283" w:rsidRPr="00897D5A" w:rsidRDefault="00F25283" w:rsidP="00F25283">
      <w:pPr>
        <w:pStyle w:val="Sinespaciado"/>
        <w:rPr>
          <w:rFonts w:eastAsia="Palatino Linotype"/>
          <w:lang w:val="es-ES"/>
        </w:rPr>
      </w:pPr>
      <w:r w:rsidRPr="00897D5A">
        <w:rPr>
          <w:lang w:val="es-ES"/>
        </w:rPr>
        <w:t>«</w:t>
      </w:r>
      <w:r w:rsidR="00EB4151" w:rsidRPr="00897D5A">
        <w:rPr>
          <w:lang w:val="es-ES"/>
        </w:rPr>
        <w:t>Del recurso de revisión 03635/INFOEM/IP/RR/2025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6E7B8D77"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42FBE07B" w14:textId="4252DD75"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FF1A73" w:rsidRPr="00897D5A">
        <w:rPr>
          <w:rFonts w:eastAsia="Palatino Linotype" w:cs="Palatino Linotype"/>
          <w:b/>
          <w:bCs/>
          <w:color w:val="000000"/>
          <w:szCs w:val="24"/>
          <w:u w:val="single"/>
        </w:rPr>
        <w:t>6823</w:t>
      </w:r>
      <w:r w:rsidRPr="00897D5A">
        <w:rPr>
          <w:rFonts w:eastAsia="Palatino Linotype" w:cs="Palatino Linotype"/>
          <w:b/>
          <w:bCs/>
          <w:color w:val="000000"/>
          <w:szCs w:val="24"/>
          <w:u w:val="single"/>
        </w:rPr>
        <w:t>/TOLUCA/IP/2025</w:t>
      </w:r>
    </w:p>
    <w:p w14:paraId="53DF9437" w14:textId="66CD582A" w:rsidR="00F25283" w:rsidRPr="00897D5A" w:rsidRDefault="00F25283" w:rsidP="00F25283">
      <w:pPr>
        <w:pStyle w:val="Sinespaciado"/>
        <w:rPr>
          <w:rFonts w:eastAsia="Palatino Linotype"/>
          <w:lang w:val="es-ES"/>
        </w:rPr>
      </w:pPr>
      <w:r w:rsidRPr="00897D5A">
        <w:rPr>
          <w:lang w:val="es-ES"/>
        </w:rPr>
        <w:t>«</w:t>
      </w:r>
      <w:r w:rsidR="00FF1A73" w:rsidRPr="00897D5A">
        <w:rPr>
          <w:lang w:val="es-ES"/>
        </w:rPr>
        <w:t xml:space="preserve">Del recurso de revisión 03628/INFOEM/IP/RR/2025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w:t>
      </w:r>
      <w:r w:rsidR="00FF1A73" w:rsidRPr="00897D5A">
        <w:rPr>
          <w:lang w:val="es-ES"/>
        </w:rPr>
        <w:lastRenderedPageBreak/>
        <w:t>-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521677B9"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55171175" w14:textId="7EA24A86"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B6700E" w:rsidRPr="00897D5A">
        <w:rPr>
          <w:rFonts w:eastAsia="Palatino Linotype" w:cs="Palatino Linotype"/>
          <w:b/>
          <w:bCs/>
          <w:color w:val="000000"/>
          <w:szCs w:val="24"/>
          <w:u w:val="single"/>
        </w:rPr>
        <w:t>6752</w:t>
      </w:r>
      <w:r w:rsidRPr="00897D5A">
        <w:rPr>
          <w:rFonts w:eastAsia="Palatino Linotype" w:cs="Palatino Linotype"/>
          <w:b/>
          <w:bCs/>
          <w:color w:val="000000"/>
          <w:szCs w:val="24"/>
          <w:u w:val="single"/>
        </w:rPr>
        <w:t>/TOLUCA/IP/2025</w:t>
      </w:r>
    </w:p>
    <w:p w14:paraId="71059290" w14:textId="3D72B763" w:rsidR="00F25283" w:rsidRPr="00897D5A" w:rsidRDefault="00F25283" w:rsidP="00F25283">
      <w:pPr>
        <w:pStyle w:val="Sinespaciado"/>
        <w:rPr>
          <w:rFonts w:eastAsia="Palatino Linotype"/>
          <w:lang w:val="es-ES"/>
        </w:rPr>
      </w:pPr>
      <w:r w:rsidRPr="00897D5A">
        <w:rPr>
          <w:lang w:val="es-ES"/>
        </w:rPr>
        <w:t>«</w:t>
      </w:r>
      <w:r w:rsidR="00B6700E" w:rsidRPr="00897D5A">
        <w:rPr>
          <w:lang w:val="es-ES"/>
        </w:rPr>
        <w:t xml:space="preserve">Del recurso de revisión 03309/INFOEM/IP/RR/2025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w:t>
      </w:r>
      <w:r w:rsidR="00B6700E" w:rsidRPr="00897D5A">
        <w:rPr>
          <w:lang w:val="es-ES"/>
        </w:rPr>
        <w:lastRenderedPageBreak/>
        <w:t>se encuentra concluído o en proceso - indicar qué áreas dieron la respuesta completa y que áreas</w:t>
      </w:r>
      <w:r w:rsidRPr="00897D5A">
        <w:rPr>
          <w:lang w:val="es-ES"/>
        </w:rPr>
        <w:t>» (Sic)</w:t>
      </w:r>
    </w:p>
    <w:p w14:paraId="5A8FAE1A"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6BFEF772" w14:textId="4AAC23DE"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9E4379" w:rsidRPr="00897D5A">
        <w:rPr>
          <w:rFonts w:eastAsia="Palatino Linotype" w:cs="Palatino Linotype"/>
          <w:b/>
          <w:bCs/>
          <w:color w:val="000000"/>
          <w:szCs w:val="24"/>
          <w:u w:val="single"/>
        </w:rPr>
        <w:t>6747</w:t>
      </w:r>
      <w:r w:rsidRPr="00897D5A">
        <w:rPr>
          <w:rFonts w:eastAsia="Palatino Linotype" w:cs="Palatino Linotype"/>
          <w:b/>
          <w:bCs/>
          <w:color w:val="000000"/>
          <w:szCs w:val="24"/>
          <w:u w:val="single"/>
        </w:rPr>
        <w:t>/TOLUCA/IP/2025</w:t>
      </w:r>
    </w:p>
    <w:p w14:paraId="2F67C3BB" w14:textId="4105AA62" w:rsidR="00F25283" w:rsidRPr="00897D5A" w:rsidRDefault="00F25283" w:rsidP="00F25283">
      <w:pPr>
        <w:pStyle w:val="Sinespaciado"/>
        <w:rPr>
          <w:rFonts w:eastAsia="Palatino Linotype"/>
          <w:lang w:val="es-ES"/>
        </w:rPr>
      </w:pPr>
      <w:r w:rsidRPr="00897D5A">
        <w:rPr>
          <w:lang w:val="es-ES"/>
        </w:rPr>
        <w:t>«</w:t>
      </w:r>
      <w:r w:rsidR="00A14466" w:rsidRPr="00897D5A">
        <w:rPr>
          <w:lang w:val="es-ES"/>
        </w:rPr>
        <w:t>Del recurso de revisión 03273/INFOEM/IP/RR/2025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6E0FB77C"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2FEF929E" w14:textId="6191917E"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B202CC" w:rsidRPr="00897D5A">
        <w:rPr>
          <w:rFonts w:eastAsia="Palatino Linotype" w:cs="Palatino Linotype"/>
          <w:b/>
          <w:bCs/>
          <w:color w:val="000000"/>
          <w:szCs w:val="24"/>
          <w:u w:val="single"/>
        </w:rPr>
        <w:t>6304</w:t>
      </w:r>
      <w:r w:rsidRPr="00897D5A">
        <w:rPr>
          <w:rFonts w:eastAsia="Palatino Linotype" w:cs="Palatino Linotype"/>
          <w:b/>
          <w:bCs/>
          <w:color w:val="000000"/>
          <w:szCs w:val="24"/>
          <w:u w:val="single"/>
        </w:rPr>
        <w:t>/TOLUCA/IP/2025</w:t>
      </w:r>
    </w:p>
    <w:p w14:paraId="14D89477" w14:textId="39E5BC83" w:rsidR="00F25283" w:rsidRPr="00897D5A" w:rsidRDefault="00F25283" w:rsidP="00F25283">
      <w:pPr>
        <w:pStyle w:val="Sinespaciado"/>
        <w:rPr>
          <w:rFonts w:eastAsia="Palatino Linotype"/>
          <w:lang w:val="es-ES"/>
        </w:rPr>
      </w:pPr>
      <w:r w:rsidRPr="00897D5A">
        <w:rPr>
          <w:lang w:val="es-ES"/>
        </w:rPr>
        <w:t>«</w:t>
      </w:r>
      <w:r w:rsidR="00B202CC" w:rsidRPr="00897D5A">
        <w:rPr>
          <w:lang w:val="es-ES"/>
        </w:rPr>
        <w:t xml:space="preserve">Del recurso de revisión 01694/INFOEM/IP/RR/2025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w:t>
      </w:r>
      <w:r w:rsidR="00B202CC" w:rsidRPr="00897D5A">
        <w:rPr>
          <w:lang w:val="es-ES"/>
        </w:rPr>
        <w:lastRenderedPageBreak/>
        <w:t>-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034CAF59"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264447EA" w14:textId="1BA3A9A2"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A147A7" w:rsidRPr="00897D5A">
        <w:rPr>
          <w:rFonts w:eastAsia="Palatino Linotype" w:cs="Palatino Linotype"/>
          <w:b/>
          <w:bCs/>
          <w:color w:val="000000"/>
          <w:szCs w:val="24"/>
          <w:u w:val="single"/>
        </w:rPr>
        <w:t>6299</w:t>
      </w:r>
      <w:r w:rsidRPr="00897D5A">
        <w:rPr>
          <w:rFonts w:eastAsia="Palatino Linotype" w:cs="Palatino Linotype"/>
          <w:b/>
          <w:bCs/>
          <w:color w:val="000000"/>
          <w:szCs w:val="24"/>
          <w:u w:val="single"/>
        </w:rPr>
        <w:t>/TOLUCA/IP/2025</w:t>
      </w:r>
    </w:p>
    <w:p w14:paraId="248792EF" w14:textId="03D5BB3B" w:rsidR="00F25283" w:rsidRPr="00897D5A" w:rsidRDefault="00F25283" w:rsidP="00F25283">
      <w:pPr>
        <w:pStyle w:val="Sinespaciado"/>
        <w:rPr>
          <w:rFonts w:eastAsia="Palatino Linotype"/>
          <w:lang w:val="es-ES"/>
        </w:rPr>
      </w:pPr>
      <w:r w:rsidRPr="00897D5A">
        <w:rPr>
          <w:lang w:val="es-ES"/>
        </w:rPr>
        <w:t>«</w:t>
      </w:r>
      <w:r w:rsidR="00A147A7" w:rsidRPr="00897D5A">
        <w:rPr>
          <w:lang w:val="es-ES"/>
        </w:rPr>
        <w:t xml:space="preserve">Del recurso de revisión 01688/INFOEM/IP/RR/2025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w:t>
      </w:r>
      <w:r w:rsidR="00A147A7" w:rsidRPr="00897D5A">
        <w:rPr>
          <w:lang w:val="es-ES"/>
        </w:rPr>
        <w:lastRenderedPageBreak/>
        <w:t>se encuentra concluído o en proceso - indicar qué áreas dieron la respuesta completa y que áreas</w:t>
      </w:r>
      <w:r w:rsidRPr="00897D5A">
        <w:rPr>
          <w:lang w:val="es-ES"/>
        </w:rPr>
        <w:t>» (Sic)</w:t>
      </w:r>
    </w:p>
    <w:p w14:paraId="6C26C444"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13CC6F5B" w14:textId="7A4659C6"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A147A7" w:rsidRPr="00897D5A">
        <w:rPr>
          <w:rFonts w:eastAsia="Palatino Linotype" w:cs="Palatino Linotype"/>
          <w:b/>
          <w:bCs/>
          <w:color w:val="000000"/>
          <w:szCs w:val="24"/>
          <w:u w:val="single"/>
        </w:rPr>
        <w:t>7030</w:t>
      </w:r>
      <w:r w:rsidRPr="00897D5A">
        <w:rPr>
          <w:rFonts w:eastAsia="Palatino Linotype" w:cs="Palatino Linotype"/>
          <w:b/>
          <w:bCs/>
          <w:color w:val="000000"/>
          <w:szCs w:val="24"/>
          <w:u w:val="single"/>
        </w:rPr>
        <w:t>/TOLUCA/IP/2025</w:t>
      </w:r>
    </w:p>
    <w:p w14:paraId="24D8B154" w14:textId="31D89586" w:rsidR="00F25283" w:rsidRPr="00897D5A" w:rsidRDefault="00F25283" w:rsidP="00F25283">
      <w:pPr>
        <w:pStyle w:val="Sinespaciado"/>
        <w:rPr>
          <w:rFonts w:eastAsia="Palatino Linotype"/>
          <w:lang w:val="es-ES"/>
        </w:rPr>
      </w:pPr>
      <w:r w:rsidRPr="00897D5A">
        <w:rPr>
          <w:lang w:val="es-ES"/>
        </w:rPr>
        <w:t>«</w:t>
      </w:r>
      <w:r w:rsidR="006910BA" w:rsidRPr="00897D5A">
        <w:rPr>
          <w:lang w:val="es-ES"/>
        </w:rPr>
        <w:t>Del recurso de revisión 04555/INFOEM/IP/RR/2025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734AB346"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7B7D34A3" w14:textId="2ABCEE77"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6910BA" w:rsidRPr="00897D5A">
        <w:rPr>
          <w:rFonts w:eastAsia="Palatino Linotype" w:cs="Palatino Linotype"/>
          <w:b/>
          <w:bCs/>
          <w:color w:val="000000"/>
          <w:szCs w:val="24"/>
          <w:u w:val="single"/>
        </w:rPr>
        <w:t>7025</w:t>
      </w:r>
      <w:r w:rsidRPr="00897D5A">
        <w:rPr>
          <w:rFonts w:eastAsia="Palatino Linotype" w:cs="Palatino Linotype"/>
          <w:b/>
          <w:bCs/>
          <w:color w:val="000000"/>
          <w:szCs w:val="24"/>
          <w:u w:val="single"/>
        </w:rPr>
        <w:t>/TOLUCA/IP/2025</w:t>
      </w:r>
    </w:p>
    <w:p w14:paraId="0D593998" w14:textId="3D344492" w:rsidR="00F25283" w:rsidRPr="00897D5A" w:rsidRDefault="00F25283" w:rsidP="00F25283">
      <w:pPr>
        <w:pStyle w:val="Sinespaciado"/>
        <w:rPr>
          <w:rFonts w:eastAsia="Palatino Linotype"/>
          <w:lang w:val="es-ES"/>
        </w:rPr>
      </w:pPr>
      <w:r w:rsidRPr="00897D5A">
        <w:rPr>
          <w:lang w:val="es-ES"/>
        </w:rPr>
        <w:t>«</w:t>
      </w:r>
      <w:r w:rsidR="004123E1" w:rsidRPr="00897D5A">
        <w:rPr>
          <w:lang w:val="es-ES"/>
        </w:rPr>
        <w:t xml:space="preserve">Del recurso de revisión 04550/INFOEM/IP/RR/2025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w:t>
      </w:r>
      <w:r w:rsidR="004123E1" w:rsidRPr="00897D5A">
        <w:rPr>
          <w:lang w:val="es-ES"/>
        </w:rPr>
        <w:lastRenderedPageBreak/>
        <w:t>-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59D92C16"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1262B3B7" w14:textId="6242BFAE"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DF77F0" w:rsidRPr="00897D5A">
        <w:rPr>
          <w:rFonts w:eastAsia="Palatino Linotype" w:cs="Palatino Linotype"/>
          <w:b/>
          <w:bCs/>
          <w:color w:val="000000"/>
          <w:szCs w:val="24"/>
          <w:u w:val="single"/>
        </w:rPr>
        <w:t>6951</w:t>
      </w:r>
      <w:r w:rsidRPr="00897D5A">
        <w:rPr>
          <w:rFonts w:eastAsia="Palatino Linotype" w:cs="Palatino Linotype"/>
          <w:b/>
          <w:bCs/>
          <w:color w:val="000000"/>
          <w:szCs w:val="24"/>
          <w:u w:val="single"/>
        </w:rPr>
        <w:t>/TOLUCA/IP/2025</w:t>
      </w:r>
    </w:p>
    <w:p w14:paraId="6F951E30" w14:textId="7B1DF930" w:rsidR="00F25283" w:rsidRPr="00897D5A" w:rsidRDefault="00F25283" w:rsidP="00F25283">
      <w:pPr>
        <w:pStyle w:val="Sinespaciado"/>
        <w:rPr>
          <w:rFonts w:eastAsia="Palatino Linotype"/>
          <w:lang w:val="es-ES"/>
        </w:rPr>
      </w:pPr>
      <w:r w:rsidRPr="00897D5A">
        <w:rPr>
          <w:lang w:val="es-ES"/>
        </w:rPr>
        <w:t>«</w:t>
      </w:r>
      <w:r w:rsidR="00DF77F0" w:rsidRPr="00897D5A">
        <w:rPr>
          <w:lang w:val="es-ES"/>
        </w:rPr>
        <w:t xml:space="preserve">Del recurso de revisión 04067/INFOEM/IP/RR/2025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w:t>
      </w:r>
      <w:r w:rsidR="00DF77F0" w:rsidRPr="00897D5A">
        <w:rPr>
          <w:lang w:val="es-ES"/>
        </w:rPr>
        <w:lastRenderedPageBreak/>
        <w:t>se encuentra concluído o en proceso - indicar qué áreas dieron la respuesta completa y que áreas</w:t>
      </w:r>
      <w:r w:rsidRPr="00897D5A">
        <w:rPr>
          <w:lang w:val="es-ES"/>
        </w:rPr>
        <w:t>» (Sic)</w:t>
      </w:r>
    </w:p>
    <w:p w14:paraId="02EE7DF4"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3F756ADC" w14:textId="1455524D"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DF77F0" w:rsidRPr="00897D5A">
        <w:rPr>
          <w:rFonts w:eastAsia="Palatino Linotype" w:cs="Palatino Linotype"/>
          <w:b/>
          <w:bCs/>
          <w:color w:val="000000"/>
          <w:szCs w:val="24"/>
          <w:u w:val="single"/>
        </w:rPr>
        <w:t>6946</w:t>
      </w:r>
      <w:r w:rsidRPr="00897D5A">
        <w:rPr>
          <w:rFonts w:eastAsia="Palatino Linotype" w:cs="Palatino Linotype"/>
          <w:b/>
          <w:bCs/>
          <w:color w:val="000000"/>
          <w:szCs w:val="24"/>
          <w:u w:val="single"/>
        </w:rPr>
        <w:t>/TOLUCA/IP/2025</w:t>
      </w:r>
    </w:p>
    <w:p w14:paraId="16914BAC" w14:textId="1B34BA12" w:rsidR="00F25283" w:rsidRPr="00897D5A" w:rsidRDefault="00F25283" w:rsidP="00F25283">
      <w:pPr>
        <w:pStyle w:val="Sinespaciado"/>
        <w:rPr>
          <w:rFonts w:eastAsia="Palatino Linotype"/>
          <w:lang w:val="es-ES"/>
        </w:rPr>
      </w:pPr>
      <w:r w:rsidRPr="00897D5A">
        <w:rPr>
          <w:lang w:val="es-ES"/>
        </w:rPr>
        <w:t>«</w:t>
      </w:r>
      <w:r w:rsidR="00221373" w:rsidRPr="00897D5A">
        <w:rPr>
          <w:lang w:val="es-ES"/>
        </w:rPr>
        <w:t>Del recurso de revisión 03977/INFOEM/IP/RR/2025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54D30BB8"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72C1CE6F" w14:textId="7447B14D"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221373" w:rsidRPr="00897D5A">
        <w:rPr>
          <w:rFonts w:eastAsia="Palatino Linotype" w:cs="Palatino Linotype"/>
          <w:b/>
          <w:bCs/>
          <w:color w:val="000000"/>
          <w:szCs w:val="24"/>
          <w:u w:val="single"/>
        </w:rPr>
        <w:t>6211</w:t>
      </w:r>
      <w:r w:rsidRPr="00897D5A">
        <w:rPr>
          <w:rFonts w:eastAsia="Palatino Linotype" w:cs="Palatino Linotype"/>
          <w:b/>
          <w:bCs/>
          <w:color w:val="000000"/>
          <w:szCs w:val="24"/>
          <w:u w:val="single"/>
        </w:rPr>
        <w:t>/TOLUCA/IP/2025</w:t>
      </w:r>
    </w:p>
    <w:p w14:paraId="101962CD" w14:textId="319BE077" w:rsidR="00F25283" w:rsidRPr="00897D5A" w:rsidRDefault="00F25283" w:rsidP="00F25283">
      <w:pPr>
        <w:pStyle w:val="Sinespaciado"/>
        <w:rPr>
          <w:rFonts w:eastAsia="Palatino Linotype"/>
          <w:lang w:val="es-ES"/>
        </w:rPr>
      </w:pPr>
      <w:r w:rsidRPr="00897D5A">
        <w:rPr>
          <w:lang w:val="es-ES"/>
        </w:rPr>
        <w:t>«</w:t>
      </w:r>
      <w:r w:rsidR="00417BD6" w:rsidRPr="00897D5A">
        <w:rPr>
          <w:lang w:val="es-ES"/>
        </w:rPr>
        <w:t xml:space="preserve">Del recurso de revisión 01439/INFOEM/IP/RR/2025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w:t>
      </w:r>
      <w:r w:rsidR="00417BD6" w:rsidRPr="00897D5A">
        <w:rPr>
          <w:lang w:val="es-ES"/>
        </w:rPr>
        <w:lastRenderedPageBreak/>
        <w:t>-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6027D275"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138DB759" w14:textId="6825611B"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6A4C58" w:rsidRPr="00897D5A">
        <w:rPr>
          <w:rFonts w:eastAsia="Palatino Linotype" w:cs="Palatino Linotype"/>
          <w:b/>
          <w:bCs/>
          <w:color w:val="000000"/>
          <w:szCs w:val="24"/>
          <w:u w:val="single"/>
        </w:rPr>
        <w:t>6087</w:t>
      </w:r>
      <w:r w:rsidRPr="00897D5A">
        <w:rPr>
          <w:rFonts w:eastAsia="Palatino Linotype" w:cs="Palatino Linotype"/>
          <w:b/>
          <w:bCs/>
          <w:color w:val="000000"/>
          <w:szCs w:val="24"/>
          <w:u w:val="single"/>
        </w:rPr>
        <w:t>/TOLUCA/IP/2025</w:t>
      </w:r>
    </w:p>
    <w:p w14:paraId="3EBF89D4" w14:textId="2DA20A67" w:rsidR="00F25283" w:rsidRPr="00897D5A" w:rsidRDefault="00F25283" w:rsidP="00F25283">
      <w:pPr>
        <w:pStyle w:val="Sinespaciado"/>
        <w:rPr>
          <w:rFonts w:eastAsia="Palatino Linotype"/>
          <w:lang w:val="es-ES"/>
        </w:rPr>
      </w:pPr>
      <w:r w:rsidRPr="00897D5A">
        <w:rPr>
          <w:lang w:val="es-ES"/>
        </w:rPr>
        <w:t>«</w:t>
      </w:r>
      <w:r w:rsidR="006A4C58" w:rsidRPr="00897D5A">
        <w:rPr>
          <w:lang w:val="es-ES"/>
        </w:rPr>
        <w:t xml:space="preserve">Del recurso de revisión 01352/INFOEM/IP/RR/2025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w:t>
      </w:r>
      <w:r w:rsidR="006A4C58" w:rsidRPr="00897D5A">
        <w:rPr>
          <w:lang w:val="es-ES"/>
        </w:rPr>
        <w:lastRenderedPageBreak/>
        <w:t>se encuentra concluído o en proceso - indicar qué áreas dieron la respuesta completa y que áreas</w:t>
      </w:r>
      <w:r w:rsidRPr="00897D5A">
        <w:rPr>
          <w:lang w:val="es-ES"/>
        </w:rPr>
        <w:t>» (Sic)</w:t>
      </w:r>
    </w:p>
    <w:p w14:paraId="40C2FDC1"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2807DC81" w14:textId="46A7C6CE" w:rsidR="00F25283" w:rsidRPr="00897D5A" w:rsidRDefault="00F25283" w:rsidP="00F25283">
      <w:pPr>
        <w:pBdr>
          <w:top w:val="nil"/>
          <w:left w:val="nil"/>
          <w:bottom w:val="nil"/>
          <w:right w:val="nil"/>
          <w:between w:val="nil"/>
        </w:pBdr>
        <w:rPr>
          <w:rFonts w:eastAsia="Palatino Linotype" w:cs="Palatino Linotype"/>
          <w:color w:val="000000"/>
          <w:szCs w:val="24"/>
          <w:u w:val="single"/>
        </w:rPr>
      </w:pPr>
      <w:r w:rsidRPr="00897D5A">
        <w:rPr>
          <w:rFonts w:eastAsia="Palatino Linotype" w:cs="Palatino Linotype"/>
          <w:b/>
          <w:bCs/>
          <w:color w:val="000000"/>
          <w:szCs w:val="24"/>
          <w:u w:val="single"/>
        </w:rPr>
        <w:t>0</w:t>
      </w:r>
      <w:r w:rsidR="006A4C58" w:rsidRPr="00897D5A">
        <w:rPr>
          <w:rFonts w:eastAsia="Palatino Linotype" w:cs="Palatino Linotype"/>
          <w:b/>
          <w:bCs/>
          <w:color w:val="000000"/>
          <w:szCs w:val="24"/>
          <w:u w:val="single"/>
        </w:rPr>
        <w:t>6083</w:t>
      </w:r>
      <w:r w:rsidRPr="00897D5A">
        <w:rPr>
          <w:rFonts w:eastAsia="Palatino Linotype" w:cs="Palatino Linotype"/>
          <w:b/>
          <w:bCs/>
          <w:color w:val="000000"/>
          <w:szCs w:val="24"/>
          <w:u w:val="single"/>
        </w:rPr>
        <w:t>/TOLUCA/IP/2025</w:t>
      </w:r>
    </w:p>
    <w:p w14:paraId="50A3098B" w14:textId="7EADB850" w:rsidR="00F25283" w:rsidRPr="00897D5A" w:rsidRDefault="00F25283" w:rsidP="00F25283">
      <w:pPr>
        <w:pStyle w:val="Sinespaciado"/>
        <w:rPr>
          <w:rFonts w:eastAsia="Palatino Linotype"/>
          <w:lang w:val="es-ES"/>
        </w:rPr>
      </w:pPr>
      <w:r w:rsidRPr="00897D5A">
        <w:rPr>
          <w:lang w:val="es-ES"/>
        </w:rPr>
        <w:t>«</w:t>
      </w:r>
      <w:r w:rsidR="002D55F1" w:rsidRPr="00897D5A">
        <w:rPr>
          <w:lang w:val="es-ES"/>
        </w:rPr>
        <w:t>Del recurso de revisión 01348/INFOEM/IP/RR/2025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897D5A">
        <w:rPr>
          <w:lang w:val="es-ES"/>
        </w:rPr>
        <w:t>» (Sic)</w:t>
      </w:r>
    </w:p>
    <w:p w14:paraId="0310D14A" w14:textId="77777777" w:rsidR="00F25283" w:rsidRPr="00897D5A" w:rsidRDefault="00F25283" w:rsidP="00BF61F3">
      <w:pPr>
        <w:pBdr>
          <w:top w:val="nil"/>
          <w:left w:val="nil"/>
          <w:bottom w:val="nil"/>
          <w:right w:val="nil"/>
          <w:between w:val="nil"/>
        </w:pBdr>
        <w:rPr>
          <w:rFonts w:eastAsia="Palatino Linotype" w:cs="Palatino Linotype"/>
          <w:color w:val="000000"/>
          <w:szCs w:val="24"/>
        </w:rPr>
      </w:pPr>
    </w:p>
    <w:p w14:paraId="7A6C9658" w14:textId="647FD061" w:rsidR="003D4518" w:rsidRPr="00897D5A" w:rsidRDefault="00DE3512" w:rsidP="00DE3512">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 xml:space="preserve">Modalidad de entrega: a través del </w:t>
      </w:r>
      <w:r w:rsidRPr="00897D5A">
        <w:rPr>
          <w:rFonts w:eastAsia="Palatino Linotype" w:cs="Palatino Linotype"/>
          <w:b/>
          <w:color w:val="000000"/>
          <w:szCs w:val="24"/>
        </w:rPr>
        <w:t>SAIMEX</w:t>
      </w:r>
      <w:r w:rsidRPr="00897D5A">
        <w:rPr>
          <w:rFonts w:eastAsia="Palatino Linotype" w:cs="Palatino Linotype"/>
          <w:color w:val="000000"/>
          <w:szCs w:val="24"/>
        </w:rPr>
        <w:t>.</w:t>
      </w:r>
    </w:p>
    <w:p w14:paraId="09E8008B" w14:textId="5E01A8D2" w:rsidR="003D4518" w:rsidRPr="00897D5A" w:rsidRDefault="003D4518" w:rsidP="00DE3512">
      <w:pPr>
        <w:pBdr>
          <w:top w:val="nil"/>
          <w:left w:val="nil"/>
          <w:bottom w:val="nil"/>
          <w:right w:val="nil"/>
          <w:between w:val="nil"/>
        </w:pBdr>
        <w:rPr>
          <w:rFonts w:eastAsia="Palatino Linotype" w:cs="Palatino Linotype"/>
          <w:bCs/>
          <w:color w:val="000000"/>
          <w:szCs w:val="24"/>
        </w:rPr>
      </w:pPr>
    </w:p>
    <w:p w14:paraId="2CD80B72" w14:textId="1BA3B2F0" w:rsidR="000E1D6C" w:rsidRPr="00897D5A" w:rsidRDefault="000E1D6C" w:rsidP="000E1D6C">
      <w:pPr>
        <w:pStyle w:val="Ttulo2"/>
        <w:rPr>
          <w:rFonts w:eastAsia="Palatino Linotype"/>
          <w:szCs w:val="24"/>
        </w:rPr>
      </w:pPr>
      <w:r w:rsidRPr="00897D5A">
        <w:rPr>
          <w:rFonts w:eastAsia="Palatino Linotype"/>
          <w:bCs/>
        </w:rPr>
        <w:t xml:space="preserve">SEGUNDO. </w:t>
      </w:r>
      <w:r w:rsidRPr="00897D5A">
        <w:rPr>
          <w:rFonts w:eastAsia="Palatino Linotype"/>
        </w:rPr>
        <w:t>De la solicitud de prórroga para atender las solicitudes.</w:t>
      </w:r>
    </w:p>
    <w:p w14:paraId="4090854C" w14:textId="7327DD75" w:rsidR="00BD6826" w:rsidRPr="00897D5A" w:rsidRDefault="000E1D6C" w:rsidP="00BD6826">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 xml:space="preserve">Que </w:t>
      </w:r>
      <w:r w:rsidR="00B42F06" w:rsidRPr="00897D5A">
        <w:rPr>
          <w:rFonts w:eastAsia="Palatino Linotype" w:cs="Palatino Linotype"/>
          <w:color w:val="000000"/>
          <w:szCs w:val="24"/>
        </w:rPr>
        <w:t>los días dos, tres, cuatro, cinco</w:t>
      </w:r>
      <w:r w:rsidR="00AA0513" w:rsidRPr="00897D5A">
        <w:rPr>
          <w:rFonts w:eastAsia="Palatino Linotype" w:cs="Palatino Linotype"/>
          <w:color w:val="000000"/>
          <w:szCs w:val="24"/>
        </w:rPr>
        <w:t>, nueve y once de diciembre de dos mil veinticinco, el Sujeto Obligado informó al Recurrente que el plazo para atender las solicitudes se había am</w:t>
      </w:r>
      <w:r w:rsidR="00580BB8" w:rsidRPr="00897D5A">
        <w:rPr>
          <w:rFonts w:eastAsia="Palatino Linotype" w:cs="Palatino Linotype"/>
          <w:color w:val="000000"/>
          <w:szCs w:val="24"/>
        </w:rPr>
        <w:t xml:space="preserve">pliado por un término de siete días, en todos los expedientes con excepción de los </w:t>
      </w:r>
      <w:r w:rsidR="00580BB8" w:rsidRPr="00897D5A">
        <w:rPr>
          <w:rFonts w:eastAsia="Palatino Linotype" w:cs="Palatino Linotype"/>
          <w:color w:val="000000"/>
          <w:szCs w:val="24"/>
        </w:rPr>
        <w:lastRenderedPageBreak/>
        <w:t>correspondientes a los recursos</w:t>
      </w:r>
      <w:r w:rsidR="00054A9D" w:rsidRPr="00897D5A">
        <w:rPr>
          <w:rFonts w:eastAsia="Palatino Linotype" w:cs="Palatino Linotype"/>
          <w:color w:val="000000"/>
          <w:szCs w:val="24"/>
        </w:rPr>
        <w:t xml:space="preserve"> de revisión </w:t>
      </w:r>
      <w:r w:rsidR="00054A9D" w:rsidRPr="00897D5A">
        <w:rPr>
          <w:b/>
          <w:szCs w:val="24"/>
        </w:rPr>
        <w:t>00575/INFOEM/IP/RR/2026</w:t>
      </w:r>
      <w:r w:rsidR="00054A9D" w:rsidRPr="00897D5A">
        <w:rPr>
          <w:szCs w:val="24"/>
        </w:rPr>
        <w:t xml:space="preserve">, </w:t>
      </w:r>
      <w:r w:rsidR="00054A9D" w:rsidRPr="00897D5A">
        <w:rPr>
          <w:b/>
          <w:szCs w:val="24"/>
        </w:rPr>
        <w:t>00580/INFOEM/IP/RR/2026</w:t>
      </w:r>
      <w:r w:rsidR="00054A9D" w:rsidRPr="00897D5A">
        <w:rPr>
          <w:szCs w:val="24"/>
        </w:rPr>
        <w:t xml:space="preserve">, </w:t>
      </w:r>
      <w:r w:rsidR="00054A9D" w:rsidRPr="00897D5A">
        <w:rPr>
          <w:b/>
          <w:szCs w:val="24"/>
        </w:rPr>
        <w:t>00655/INFOEM/IP/RR/2026</w:t>
      </w:r>
      <w:r w:rsidR="00054A9D" w:rsidRPr="00897D5A">
        <w:rPr>
          <w:szCs w:val="24"/>
        </w:rPr>
        <w:t xml:space="preserve"> y </w:t>
      </w:r>
      <w:r w:rsidR="00054A9D" w:rsidRPr="00897D5A">
        <w:rPr>
          <w:b/>
          <w:szCs w:val="24"/>
        </w:rPr>
        <w:t>00660/INFOEM/IP/RR/2026</w:t>
      </w:r>
      <w:r w:rsidR="00D71D80" w:rsidRPr="00897D5A">
        <w:rPr>
          <w:szCs w:val="24"/>
        </w:rPr>
        <w:t xml:space="preserve">. Dichas ampliaciones se </w:t>
      </w:r>
      <w:r w:rsidR="00BD133F" w:rsidRPr="00897D5A">
        <w:rPr>
          <w:szCs w:val="24"/>
        </w:rPr>
        <w:t xml:space="preserve">aprobaron por en las sesiones extraordinarias </w:t>
      </w:r>
      <w:r w:rsidR="00BD133F" w:rsidRPr="00897D5A">
        <w:rPr>
          <w:rFonts w:eastAsia="Palatino Linotype" w:cs="Palatino Linotype"/>
          <w:color w:val="000000"/>
          <w:szCs w:val="24"/>
        </w:rPr>
        <w:t xml:space="preserve">milésima cuadragésima vigésima novena, </w:t>
      </w:r>
      <w:r w:rsidR="00376FE1" w:rsidRPr="00897D5A">
        <w:rPr>
          <w:rFonts w:eastAsia="Palatino Linotype" w:cs="Palatino Linotype"/>
          <w:color w:val="000000"/>
          <w:szCs w:val="24"/>
        </w:rPr>
        <w:t>milésima cuadragésima trigésima septuagésima,</w:t>
      </w:r>
      <w:r w:rsidR="00BD6826" w:rsidRPr="00897D5A">
        <w:rPr>
          <w:rFonts w:eastAsia="Palatino Linotype" w:cs="Palatino Linotype"/>
          <w:color w:val="000000"/>
          <w:szCs w:val="24"/>
        </w:rPr>
        <w:t xml:space="preserve"> milésima cuadragésima quincuagésima tercera, milésima cuadrigentésima quincuagésima octava y milésima cuadrigentésima sexagésima cuarta</w:t>
      </w:r>
      <w:r w:rsidR="001900BC" w:rsidRPr="00897D5A">
        <w:rPr>
          <w:rFonts w:eastAsia="Palatino Linotype" w:cs="Palatino Linotype"/>
          <w:color w:val="000000"/>
          <w:szCs w:val="24"/>
        </w:rPr>
        <w:t xml:space="preserve">, sin que se hayan anexado los acuerdos correspondientes como se establece en el </w:t>
      </w:r>
      <w:r w:rsidR="00DB3AAB" w:rsidRPr="00897D5A">
        <w:rPr>
          <w:rFonts w:eastAsia="Palatino Linotype" w:cs="Palatino Linotype"/>
          <w:color w:val="000000"/>
          <w:szCs w:val="24"/>
        </w:rPr>
        <w:t>163</w:t>
      </w:r>
      <w:r w:rsidR="009E6C43" w:rsidRPr="00897D5A">
        <w:rPr>
          <w:rFonts w:eastAsia="Palatino Linotype" w:cs="Palatino Linotype"/>
          <w:color w:val="000000"/>
          <w:szCs w:val="24"/>
        </w:rPr>
        <w:t xml:space="preserve"> de la Ley de Transparencia estatal.</w:t>
      </w:r>
    </w:p>
    <w:p w14:paraId="4476520D" w14:textId="03567C65" w:rsidR="00BD6826" w:rsidRPr="00897D5A" w:rsidRDefault="00BD6826" w:rsidP="00BD6826">
      <w:pPr>
        <w:pBdr>
          <w:top w:val="nil"/>
          <w:left w:val="nil"/>
          <w:bottom w:val="nil"/>
          <w:right w:val="nil"/>
          <w:between w:val="nil"/>
        </w:pBdr>
        <w:contextualSpacing/>
        <w:rPr>
          <w:rFonts w:eastAsia="Palatino Linotype" w:cs="Palatino Linotype"/>
          <w:color w:val="000000"/>
          <w:szCs w:val="24"/>
        </w:rPr>
      </w:pPr>
    </w:p>
    <w:p w14:paraId="3BC89A0D" w14:textId="66128A3E" w:rsidR="00DE3512" w:rsidRPr="00897D5A" w:rsidRDefault="00BB1457" w:rsidP="00F54B74">
      <w:pPr>
        <w:pStyle w:val="Ttulo2"/>
        <w:rPr>
          <w:rFonts w:eastAsia="Palatino Linotype"/>
          <w:szCs w:val="24"/>
        </w:rPr>
      </w:pPr>
      <w:r w:rsidRPr="00897D5A">
        <w:rPr>
          <w:rFonts w:eastAsia="Palatino Linotype"/>
          <w:bCs/>
        </w:rPr>
        <w:t>TERCERO</w:t>
      </w:r>
      <w:r w:rsidR="00E72314" w:rsidRPr="00897D5A">
        <w:rPr>
          <w:rFonts w:eastAsia="Palatino Linotype"/>
          <w:bCs/>
        </w:rPr>
        <w:t xml:space="preserve">. </w:t>
      </w:r>
      <w:r w:rsidR="00DE3512" w:rsidRPr="00897D5A">
        <w:rPr>
          <w:rFonts w:eastAsia="Palatino Linotype"/>
        </w:rPr>
        <w:t>De la</w:t>
      </w:r>
      <w:r w:rsidR="002B6DF7" w:rsidRPr="00897D5A">
        <w:rPr>
          <w:rFonts w:eastAsia="Palatino Linotype"/>
        </w:rPr>
        <w:t>s</w:t>
      </w:r>
      <w:r w:rsidR="00DE3512" w:rsidRPr="00897D5A">
        <w:rPr>
          <w:rFonts w:eastAsia="Palatino Linotype"/>
        </w:rPr>
        <w:t xml:space="preserve"> respuesta</w:t>
      </w:r>
      <w:r w:rsidR="002B6DF7" w:rsidRPr="00897D5A">
        <w:rPr>
          <w:rFonts w:eastAsia="Palatino Linotype"/>
        </w:rPr>
        <w:t>s</w:t>
      </w:r>
      <w:r w:rsidR="00DE3512" w:rsidRPr="00897D5A">
        <w:rPr>
          <w:rFonts w:eastAsia="Palatino Linotype"/>
        </w:rPr>
        <w:t xml:space="preserve"> del Sujeto Obligado.</w:t>
      </w:r>
    </w:p>
    <w:p w14:paraId="1E72B098" w14:textId="64E778C9" w:rsidR="00EF1870" w:rsidRPr="00897D5A" w:rsidRDefault="00EF1870" w:rsidP="00EF1870">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 xml:space="preserve">De las constancias que obran en el expediente electrónico, se observa que </w:t>
      </w:r>
      <w:r w:rsidR="00BB1457" w:rsidRPr="00897D5A">
        <w:rPr>
          <w:rFonts w:eastAsia="Palatino Linotype" w:cs="Palatino Linotype"/>
          <w:color w:val="000000"/>
          <w:szCs w:val="24"/>
        </w:rPr>
        <w:t xml:space="preserve">los días once, doce, quince, dieciséis y diecinueve de diciembre de dos mil veinticinco y doce, trece y quince de enero de dos mil veintiséis, </w:t>
      </w:r>
      <w:r w:rsidRPr="00897D5A">
        <w:rPr>
          <w:rFonts w:eastAsia="Palatino Linotype" w:cs="Palatino Linotype"/>
          <w:color w:val="000000"/>
          <w:szCs w:val="24"/>
        </w:rPr>
        <w:t>el Sujeto Obligado dio respuesta a</w:t>
      </w:r>
      <w:r w:rsidR="00C40A62" w:rsidRPr="00897D5A">
        <w:rPr>
          <w:rFonts w:eastAsia="Palatino Linotype" w:cs="Palatino Linotype"/>
          <w:color w:val="000000"/>
          <w:szCs w:val="24"/>
        </w:rPr>
        <w:t xml:space="preserve"> </w:t>
      </w:r>
      <w:r w:rsidRPr="00897D5A">
        <w:rPr>
          <w:rFonts w:eastAsia="Palatino Linotype" w:cs="Palatino Linotype"/>
          <w:color w:val="000000"/>
          <w:szCs w:val="24"/>
        </w:rPr>
        <w:t>la</w:t>
      </w:r>
      <w:r w:rsidR="00F7419D" w:rsidRPr="00897D5A">
        <w:rPr>
          <w:rFonts w:eastAsia="Palatino Linotype" w:cs="Palatino Linotype"/>
          <w:color w:val="000000"/>
          <w:szCs w:val="24"/>
        </w:rPr>
        <w:t>s</w:t>
      </w:r>
      <w:r w:rsidRPr="00897D5A">
        <w:rPr>
          <w:rFonts w:eastAsia="Palatino Linotype" w:cs="Palatino Linotype"/>
          <w:color w:val="000000"/>
          <w:szCs w:val="24"/>
        </w:rPr>
        <w:t xml:space="preserve"> solicitud</w:t>
      </w:r>
      <w:r w:rsidR="00F7419D" w:rsidRPr="00897D5A">
        <w:rPr>
          <w:rFonts w:eastAsia="Palatino Linotype" w:cs="Palatino Linotype"/>
          <w:color w:val="000000"/>
          <w:szCs w:val="24"/>
        </w:rPr>
        <w:t>es</w:t>
      </w:r>
      <w:r w:rsidRPr="00897D5A">
        <w:rPr>
          <w:rFonts w:eastAsia="Palatino Linotype" w:cs="Palatino Linotype"/>
          <w:color w:val="000000"/>
          <w:szCs w:val="24"/>
        </w:rPr>
        <w:t xml:space="preserve"> de información manifestando</w:t>
      </w:r>
      <w:r w:rsidR="00956DBE" w:rsidRPr="00897D5A">
        <w:rPr>
          <w:rFonts w:eastAsia="Palatino Linotype" w:cs="Palatino Linotype"/>
          <w:color w:val="000000"/>
          <w:szCs w:val="24"/>
        </w:rPr>
        <w:t xml:space="preserve"> en todas</w:t>
      </w:r>
      <w:r w:rsidRPr="00897D5A">
        <w:rPr>
          <w:rFonts w:eastAsia="Palatino Linotype" w:cs="Palatino Linotype"/>
          <w:color w:val="000000"/>
          <w:szCs w:val="24"/>
        </w:rPr>
        <w:t xml:space="preserve"> lo siguiente:</w:t>
      </w:r>
    </w:p>
    <w:p w14:paraId="30ED66A6" w14:textId="32D69DE0" w:rsidR="00EF1870" w:rsidRPr="00897D5A" w:rsidRDefault="00EF1870" w:rsidP="00EF1870">
      <w:pPr>
        <w:pBdr>
          <w:top w:val="nil"/>
          <w:left w:val="nil"/>
          <w:bottom w:val="nil"/>
          <w:right w:val="nil"/>
          <w:between w:val="nil"/>
        </w:pBdr>
        <w:contextualSpacing/>
        <w:rPr>
          <w:rFonts w:eastAsia="Palatino Linotype" w:cs="Palatino Linotype"/>
          <w:color w:val="000000"/>
          <w:szCs w:val="24"/>
        </w:rPr>
      </w:pPr>
    </w:p>
    <w:p w14:paraId="533025D2" w14:textId="77777777" w:rsidR="00956DBE" w:rsidRPr="00897D5A" w:rsidRDefault="00911BFC" w:rsidP="00956DBE">
      <w:pPr>
        <w:pStyle w:val="Sinespaciado"/>
        <w:rPr>
          <w:lang w:val="es-ES"/>
        </w:rPr>
      </w:pPr>
      <w:r w:rsidRPr="00897D5A">
        <w:rPr>
          <w:lang w:val="es-ES"/>
        </w:rPr>
        <w:t>«</w:t>
      </w:r>
      <w:r w:rsidR="00956DBE" w:rsidRPr="00897D5A">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1F7DB1" w14:textId="77777777" w:rsidR="00956DBE" w:rsidRPr="00897D5A" w:rsidRDefault="00956DBE" w:rsidP="00956DBE">
      <w:pPr>
        <w:pStyle w:val="Sinespaciado"/>
        <w:rPr>
          <w:lang w:val="es-ES"/>
        </w:rPr>
      </w:pPr>
    </w:p>
    <w:p w14:paraId="7927BC3B" w14:textId="677BB9C9" w:rsidR="00956DBE" w:rsidRPr="00897D5A" w:rsidRDefault="00956DBE" w:rsidP="00956DBE">
      <w:pPr>
        <w:pStyle w:val="Sinespaciado"/>
        <w:rPr>
          <w:lang w:val="es-ES"/>
        </w:rPr>
      </w:pPr>
      <w:r w:rsidRPr="00897D5A">
        <w:rPr>
          <w:lang w:val="es-ES"/>
        </w:rPr>
        <w:t xml:space="preserve">En atención a la solicitud con folio </w:t>
      </w:r>
      <w:r w:rsidR="000A3FE8" w:rsidRPr="00897D5A">
        <w:rPr>
          <w:i w:val="0"/>
          <w:iCs/>
          <w:lang w:val="es-ES"/>
        </w:rPr>
        <w:t>[se hace referencia a la solicitud correspondiente]</w:t>
      </w:r>
      <w:r w:rsidRPr="00897D5A">
        <w:rPr>
          <w:lang w:val="es-ES"/>
        </w:rPr>
        <w:t>, me permito adjuntar al presente la respuesta correspondiente, Sin más por el momento, reciba un saludo.</w:t>
      </w:r>
    </w:p>
    <w:p w14:paraId="046D2690" w14:textId="77777777" w:rsidR="00956DBE" w:rsidRPr="00897D5A" w:rsidRDefault="00956DBE" w:rsidP="00956DBE">
      <w:pPr>
        <w:pStyle w:val="Sinespaciado"/>
        <w:rPr>
          <w:lang w:val="es-ES"/>
        </w:rPr>
      </w:pPr>
      <w:r w:rsidRPr="00897D5A">
        <w:rPr>
          <w:lang w:val="es-ES"/>
        </w:rPr>
        <w:t>ATENTAMENTE</w:t>
      </w:r>
    </w:p>
    <w:p w14:paraId="3FF2B821" w14:textId="77777777" w:rsidR="00956DBE" w:rsidRPr="00897D5A" w:rsidRDefault="00956DBE" w:rsidP="00956DBE">
      <w:pPr>
        <w:pStyle w:val="Sinespaciado"/>
        <w:rPr>
          <w:lang w:val="es-ES"/>
        </w:rPr>
      </w:pPr>
    </w:p>
    <w:p w14:paraId="468689DF" w14:textId="6A6D10D7" w:rsidR="00911BFC" w:rsidRPr="00897D5A" w:rsidRDefault="00956DBE" w:rsidP="00956DBE">
      <w:pPr>
        <w:pStyle w:val="Sinespaciado"/>
        <w:rPr>
          <w:rFonts w:eastAsia="Palatino Linotype"/>
          <w:lang w:val="es-ES"/>
        </w:rPr>
      </w:pPr>
      <w:r w:rsidRPr="00897D5A">
        <w:rPr>
          <w:lang w:val="es-ES"/>
        </w:rPr>
        <w:t>Dr. Nahum Miguel Mendoza Morales</w:t>
      </w:r>
      <w:r w:rsidR="00911BFC" w:rsidRPr="00897D5A">
        <w:rPr>
          <w:lang w:val="es-ES"/>
        </w:rPr>
        <w:t>» (Sic)</w:t>
      </w:r>
    </w:p>
    <w:p w14:paraId="3263F88B" w14:textId="77777777" w:rsidR="00911BFC" w:rsidRPr="00897D5A" w:rsidRDefault="00911BFC" w:rsidP="00911BFC">
      <w:pPr>
        <w:pBdr>
          <w:top w:val="nil"/>
          <w:left w:val="nil"/>
          <w:bottom w:val="nil"/>
          <w:right w:val="nil"/>
          <w:between w:val="nil"/>
        </w:pBdr>
        <w:rPr>
          <w:rFonts w:eastAsia="Palatino Linotype" w:cs="Palatino Linotype"/>
          <w:color w:val="000000"/>
          <w:szCs w:val="24"/>
        </w:rPr>
      </w:pPr>
    </w:p>
    <w:p w14:paraId="4FA627B1" w14:textId="77AE4206" w:rsidR="005C57E1" w:rsidRPr="00897D5A" w:rsidRDefault="005C57E1" w:rsidP="00911BFC">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 xml:space="preserve">El Sujeto Obligado adjuntó a las respuestas </w:t>
      </w:r>
      <w:r w:rsidR="00BB1457" w:rsidRPr="00897D5A">
        <w:rPr>
          <w:rFonts w:eastAsia="Palatino Linotype" w:cs="Palatino Linotype"/>
          <w:color w:val="000000"/>
          <w:szCs w:val="24"/>
        </w:rPr>
        <w:t xml:space="preserve">los siguientes documentos: </w:t>
      </w:r>
    </w:p>
    <w:p w14:paraId="3D7B193B" w14:textId="77777777" w:rsidR="00BB1457" w:rsidRPr="00897D5A" w:rsidRDefault="00BB1457" w:rsidP="00911BFC">
      <w:pPr>
        <w:pBdr>
          <w:top w:val="nil"/>
          <w:left w:val="nil"/>
          <w:bottom w:val="nil"/>
          <w:right w:val="nil"/>
          <w:between w:val="nil"/>
        </w:pBdr>
        <w:rPr>
          <w:rFonts w:eastAsia="Palatino Linotype" w:cs="Palatino Linotype"/>
          <w:color w:val="000000"/>
          <w:szCs w:val="24"/>
        </w:rPr>
      </w:pPr>
    </w:p>
    <w:p w14:paraId="10C589EE" w14:textId="1585C10E" w:rsidR="00BB1457" w:rsidRPr="00897D5A" w:rsidRDefault="00BB1457" w:rsidP="001869E5">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05987/TOLUCA/IP/2025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«5987.pdf»</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«ANEXO 1 (1).pdf»</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«606-INFOEM-IP-RR-2025.zip»</w:t>
      </w:r>
      <w:r w:rsidR="00E447A8" w:rsidRPr="00897D5A">
        <w:rPr>
          <w:rFonts w:eastAsia="Palatino Linotype" w:cs="Palatino Linotype"/>
          <w:bCs/>
          <w:color w:val="000000"/>
        </w:rPr>
        <w:t>.</w:t>
      </w:r>
    </w:p>
    <w:p w14:paraId="1F163262" w14:textId="17887BC2" w:rsidR="00BB1457" w:rsidRPr="00897D5A" w:rsidRDefault="00BB1457" w:rsidP="00FC4120">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05996/TOLUCA/IP/2025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«5996.pdf»</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56A1134B" w14:textId="6D7E87D3"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06508/TOLUCA/IP/2025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«06508.2025.pdf»</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2EA43997" w14:textId="0EE4D9C8"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06503/TOLUCA/IP/2025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«06503.2025.pdf»</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6825E424" w14:textId="75615C40"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06429/TOLUCA/IP/2025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«06429.2025.pdf»</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19CC5777" w14:textId="02FE704F"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06424/TOLUCA/IP/2025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«06424.2025.pdf»</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20C1BEB6" w14:textId="56397DB6"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06636/TOLUCA/IP/2025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D35B08" w:rsidRPr="00897D5A">
        <w:rPr>
          <w:rFonts w:eastAsia="Palatino Linotype" w:cs="Palatino Linotype"/>
          <w:b/>
          <w:color w:val="000000"/>
        </w:rPr>
        <w:t>06636.2025.pdf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07216BCE" w14:textId="720D963F"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06631/TOLUCA/IP/2025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D35B08" w:rsidRPr="00897D5A">
        <w:rPr>
          <w:rFonts w:eastAsia="Palatino Linotype" w:cs="Palatino Linotype"/>
          <w:b/>
          <w:color w:val="000000"/>
        </w:rPr>
        <w:t>06631.2025.pdf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68127B07" w14:textId="78F7FACB"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06379/TOLUCA/IP/2025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06379.2025.pdf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4924CACF" w14:textId="2FE1AE67"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06374/TOLUCA/IP/2025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06374.2025.pdf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098995AF" w14:textId="2679C246"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06829/TOLUCA/IP/2025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06829.2025.pdf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35420C41" w14:textId="365508EE"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06823/TOLUCA/IP/2025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06823.2025.pdf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12A0E9C1" w14:textId="3F44A199"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06752/TOLUCA/IP/2025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R.06752.2025.pdf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3438AC94" w14:textId="453BF4DA"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06747/TOLUCA/IP/2025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R.06747.2025.pdf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52812806" w14:textId="6200E37B"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06304/TOLUCA/IP/2025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06304.2025.pdf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956DBE" w:rsidRPr="00897D5A">
        <w:rPr>
          <w:rFonts w:eastAsia="Palatino Linotype" w:cs="Palatino Linotype"/>
          <w:b/>
          <w:color w:val="000000"/>
        </w:rPr>
        <w:t>,</w:t>
      </w:r>
      <w:r w:rsidR="00956DBE" w:rsidRPr="00897D5A">
        <w:rPr>
          <w:rFonts w:eastAsia="Palatino Linotype" w:cs="Palatino Linotype"/>
          <w:bCs/>
          <w:color w:val="000000"/>
        </w:rPr>
        <w:t xml:space="preserve"> por duplicado</w:t>
      </w:r>
      <w:r w:rsidR="00E447A8" w:rsidRPr="00897D5A">
        <w:rPr>
          <w:rFonts w:eastAsia="Palatino Linotype" w:cs="Palatino Linotype"/>
          <w:bCs/>
          <w:color w:val="000000"/>
        </w:rPr>
        <w:t>.</w:t>
      </w:r>
    </w:p>
    <w:p w14:paraId="297C2F6D" w14:textId="37CAA81C"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06299/TOLUCA/IP/2025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06299.2025.pdf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3287A0CD" w14:textId="6DA2A7EB"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07030/TOLUCA/IP/2025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07030.2025.pdf</w:t>
      </w:r>
      <w:r w:rsidR="00E447A8" w:rsidRPr="00897D5A">
        <w:rPr>
          <w:rFonts w:eastAsia="Palatino Linotype" w:cs="Palatino Linotype"/>
          <w:b/>
          <w:color w:val="000000"/>
        </w:rPr>
        <w:t>»</w:t>
      </w:r>
      <w:r w:rsidR="00E447A8" w:rsidRPr="00897D5A">
        <w:rPr>
          <w:rFonts w:eastAsia="Palatino Linotype" w:cs="Palatino Linotype"/>
          <w:bCs/>
          <w:color w:val="000000"/>
        </w:rPr>
        <w:t>.</w:t>
      </w:r>
    </w:p>
    <w:p w14:paraId="29756895" w14:textId="218D2DFA"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07025/TOLUCA/IP/2025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07025.2025.pdf</w:t>
      </w:r>
      <w:r w:rsidR="00E447A8" w:rsidRPr="00897D5A">
        <w:rPr>
          <w:rFonts w:eastAsia="Palatino Linotype" w:cs="Palatino Linotype"/>
          <w:b/>
          <w:color w:val="000000"/>
        </w:rPr>
        <w:t>»</w:t>
      </w:r>
      <w:r w:rsidR="00E447A8" w:rsidRPr="00897D5A">
        <w:rPr>
          <w:rFonts w:eastAsia="Palatino Linotype" w:cs="Palatino Linotype"/>
          <w:bCs/>
          <w:color w:val="000000"/>
        </w:rPr>
        <w:t>.</w:t>
      </w:r>
    </w:p>
    <w:p w14:paraId="6263386E" w14:textId="44DFD9BE"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06951/TOLUCA/IP/2025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06951.2025.pdf</w:t>
      </w:r>
      <w:r w:rsidR="00E447A8" w:rsidRPr="00897D5A">
        <w:rPr>
          <w:rFonts w:eastAsia="Palatino Linotype" w:cs="Palatino Linotype"/>
          <w:b/>
          <w:color w:val="000000"/>
        </w:rPr>
        <w:t>»</w:t>
      </w:r>
      <w:r w:rsidR="00E447A8" w:rsidRPr="00897D5A">
        <w:rPr>
          <w:rFonts w:eastAsia="Palatino Linotype" w:cs="Palatino Linotype"/>
          <w:bCs/>
          <w:color w:val="000000"/>
        </w:rPr>
        <w:t>.</w:t>
      </w:r>
    </w:p>
    <w:p w14:paraId="6ACEB062" w14:textId="552BCE39"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06946/TOLUCA/IP/2025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06946.2025.pdf</w:t>
      </w:r>
      <w:r w:rsidR="00E447A8" w:rsidRPr="00897D5A">
        <w:rPr>
          <w:rFonts w:eastAsia="Palatino Linotype" w:cs="Palatino Linotype"/>
          <w:b/>
          <w:color w:val="000000"/>
        </w:rPr>
        <w:t>»</w:t>
      </w:r>
      <w:r w:rsidR="00E447A8" w:rsidRPr="00897D5A">
        <w:rPr>
          <w:rFonts w:eastAsia="Palatino Linotype" w:cs="Palatino Linotype"/>
          <w:bCs/>
          <w:color w:val="000000"/>
        </w:rPr>
        <w:t>.</w:t>
      </w:r>
    </w:p>
    <w:p w14:paraId="25EC3AE5" w14:textId="16365C6F"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06211/TOLUCA/IP/2025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06211.2025.pdf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181FD6A2" w14:textId="4A2F038F"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t>06087/TOLUCA/IP/2025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06087.2025.pdf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76F8AD01" w14:textId="3404F635" w:rsidR="00BB1457" w:rsidRPr="00897D5A" w:rsidRDefault="00BB1457" w:rsidP="00BB1457">
      <w:pPr>
        <w:pStyle w:val="Prrafodelista"/>
        <w:numPr>
          <w:ilvl w:val="0"/>
          <w:numId w:val="23"/>
        </w:numPr>
        <w:pBdr>
          <w:top w:val="nil"/>
          <w:left w:val="nil"/>
          <w:bottom w:val="nil"/>
          <w:right w:val="nil"/>
          <w:between w:val="nil"/>
        </w:pBdr>
        <w:rPr>
          <w:rFonts w:eastAsia="Palatino Linotype" w:cs="Palatino Linotype"/>
          <w:color w:val="000000"/>
        </w:rPr>
      </w:pPr>
      <w:r w:rsidRPr="00897D5A">
        <w:rPr>
          <w:rFonts w:eastAsia="Palatino Linotype" w:cs="Palatino Linotype"/>
          <w:b/>
          <w:color w:val="000000"/>
        </w:rPr>
        <w:lastRenderedPageBreak/>
        <w:t>06083/TOLUCA/IP/2025</w:t>
      </w:r>
      <w:r w:rsidRPr="00897D5A">
        <w:rPr>
          <w:rFonts w:eastAsia="Palatino Linotype" w:cs="Palatino Linotype"/>
          <w:bCs/>
          <w:color w:val="000000"/>
        </w:rPr>
        <w:t>.</w:t>
      </w:r>
      <w:r w:rsidR="00E447A8" w:rsidRPr="00897D5A">
        <w:rPr>
          <w:rFonts w:eastAsia="Palatino Linotype" w:cs="Palatino Linotype"/>
          <w:bCs/>
          <w:color w:val="000000"/>
        </w:rPr>
        <w:t xml:space="preserve"> </w:t>
      </w:r>
      <w:r w:rsidR="00E447A8" w:rsidRPr="00897D5A">
        <w:rPr>
          <w:rFonts w:eastAsia="Palatino Linotype" w:cs="Palatino Linotype"/>
          <w:b/>
          <w:color w:val="000000"/>
        </w:rPr>
        <w:t>«</w:t>
      </w:r>
      <w:r w:rsidR="00956DBE" w:rsidRPr="00897D5A">
        <w:rPr>
          <w:rFonts w:eastAsia="Palatino Linotype" w:cs="Palatino Linotype"/>
          <w:b/>
          <w:color w:val="000000"/>
        </w:rPr>
        <w:t>06083.2025.pdf</w:t>
      </w:r>
      <w:r w:rsidR="00E447A8" w:rsidRPr="00897D5A">
        <w:rPr>
          <w:rFonts w:eastAsia="Palatino Linotype" w:cs="Palatino Linotype"/>
          <w:b/>
          <w:color w:val="000000"/>
        </w:rPr>
        <w:t>»</w:t>
      </w:r>
      <w:r w:rsidR="00E447A8" w:rsidRPr="00897D5A">
        <w:rPr>
          <w:rFonts w:eastAsia="Palatino Linotype" w:cs="Palatino Linotype"/>
          <w:bCs/>
          <w:color w:val="000000"/>
        </w:rPr>
        <w:t xml:space="preserve"> y</w:t>
      </w:r>
      <w:r w:rsidR="00E447A8" w:rsidRPr="00897D5A">
        <w:rPr>
          <w:rFonts w:eastAsia="Palatino Linotype" w:cs="Palatino Linotype"/>
          <w:b/>
          <w:color w:val="000000"/>
        </w:rPr>
        <w:t xml:space="preserve"> «ANEXO 1 (1).pdf»</w:t>
      </w:r>
      <w:r w:rsidR="00E447A8" w:rsidRPr="00897D5A">
        <w:rPr>
          <w:rFonts w:eastAsia="Palatino Linotype" w:cs="Palatino Linotype"/>
          <w:bCs/>
          <w:color w:val="000000"/>
        </w:rPr>
        <w:t>.</w:t>
      </w:r>
    </w:p>
    <w:p w14:paraId="344D9BB3" w14:textId="77777777" w:rsidR="005C57E1" w:rsidRPr="00897D5A" w:rsidRDefault="005C57E1" w:rsidP="00911BFC">
      <w:pPr>
        <w:pBdr>
          <w:top w:val="nil"/>
          <w:left w:val="nil"/>
          <w:bottom w:val="nil"/>
          <w:right w:val="nil"/>
          <w:between w:val="nil"/>
        </w:pBdr>
        <w:rPr>
          <w:rFonts w:eastAsia="Palatino Linotype" w:cs="Palatino Linotype"/>
          <w:color w:val="000000"/>
          <w:szCs w:val="24"/>
        </w:rPr>
      </w:pPr>
    </w:p>
    <w:p w14:paraId="47130F59" w14:textId="60B519F7" w:rsidR="00F53320" w:rsidRPr="00897D5A" w:rsidRDefault="00F53320" w:rsidP="00911BFC">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Documentación cuyo contenido no se reproduce por ser del conocimiento de las partes; no obstante, será objeto de análisis en el estudio correspondiente.</w:t>
      </w:r>
    </w:p>
    <w:p w14:paraId="6972AD20" w14:textId="77777777" w:rsidR="00F53320" w:rsidRPr="00897D5A" w:rsidRDefault="00F53320" w:rsidP="00911BFC">
      <w:pPr>
        <w:pBdr>
          <w:top w:val="nil"/>
          <w:left w:val="nil"/>
          <w:bottom w:val="nil"/>
          <w:right w:val="nil"/>
          <w:between w:val="nil"/>
        </w:pBdr>
        <w:rPr>
          <w:rFonts w:eastAsia="Palatino Linotype" w:cs="Palatino Linotype"/>
          <w:color w:val="000000"/>
          <w:szCs w:val="24"/>
        </w:rPr>
      </w:pPr>
    </w:p>
    <w:p w14:paraId="42A0F05D" w14:textId="07C89BD9" w:rsidR="00DE3512" w:rsidRPr="00897D5A" w:rsidRDefault="004017D1" w:rsidP="00F54B74">
      <w:pPr>
        <w:pStyle w:val="Ttulo2"/>
        <w:rPr>
          <w:rFonts w:eastAsia="Palatino Linotype"/>
        </w:rPr>
      </w:pPr>
      <w:r w:rsidRPr="00897D5A">
        <w:rPr>
          <w:rFonts w:eastAsia="Palatino Linotype"/>
        </w:rPr>
        <w:t>TERCERO</w:t>
      </w:r>
      <w:r w:rsidR="00DE3512" w:rsidRPr="00897D5A">
        <w:rPr>
          <w:rFonts w:eastAsia="Palatino Linotype"/>
        </w:rPr>
        <w:t>. De</w:t>
      </w:r>
      <w:r w:rsidR="0058094F" w:rsidRPr="00897D5A">
        <w:rPr>
          <w:rFonts w:eastAsia="Palatino Linotype"/>
        </w:rPr>
        <w:t xml:space="preserve"> </w:t>
      </w:r>
      <w:r w:rsidR="00DE3512" w:rsidRPr="00897D5A">
        <w:rPr>
          <w:rFonts w:eastAsia="Palatino Linotype"/>
        </w:rPr>
        <w:t>l</w:t>
      </w:r>
      <w:r w:rsidR="0058094F" w:rsidRPr="00897D5A">
        <w:rPr>
          <w:rFonts w:eastAsia="Palatino Linotype"/>
        </w:rPr>
        <w:t>os</w:t>
      </w:r>
      <w:r w:rsidR="00DE3512" w:rsidRPr="00897D5A">
        <w:rPr>
          <w:rFonts w:eastAsia="Palatino Linotype"/>
        </w:rPr>
        <w:t xml:space="preserve"> recurso</w:t>
      </w:r>
      <w:r w:rsidR="0058094F" w:rsidRPr="00897D5A">
        <w:rPr>
          <w:rFonts w:eastAsia="Palatino Linotype"/>
        </w:rPr>
        <w:t>s</w:t>
      </w:r>
      <w:r w:rsidR="00DE3512" w:rsidRPr="00897D5A">
        <w:rPr>
          <w:rFonts w:eastAsia="Palatino Linotype"/>
        </w:rPr>
        <w:t xml:space="preserve"> de revisión.</w:t>
      </w:r>
    </w:p>
    <w:p w14:paraId="3331FFB2" w14:textId="362A9ABF" w:rsidR="00DE3512" w:rsidRPr="00897D5A" w:rsidRDefault="00FE292A" w:rsidP="426BF87C">
      <w:pPr>
        <w:pBdr>
          <w:top w:val="nil"/>
          <w:left w:val="nil"/>
          <w:bottom w:val="nil"/>
          <w:right w:val="nil"/>
          <w:between w:val="nil"/>
        </w:pBdr>
        <w:rPr>
          <w:rFonts w:eastAsia="Palatino Linotype" w:cs="Palatino Linotype"/>
          <w:color w:val="000000" w:themeColor="text1"/>
        </w:rPr>
      </w:pPr>
      <w:r w:rsidRPr="00897D5A">
        <w:rPr>
          <w:rFonts w:eastAsia="Palatino Linotype" w:cs="Palatino Linotype"/>
          <w:color w:val="000000" w:themeColor="text1"/>
        </w:rPr>
        <w:t>Inconforme con la</w:t>
      </w:r>
      <w:r w:rsidR="00F13B54" w:rsidRPr="00897D5A">
        <w:rPr>
          <w:rFonts w:eastAsia="Palatino Linotype" w:cs="Palatino Linotype"/>
          <w:color w:val="000000" w:themeColor="text1"/>
        </w:rPr>
        <w:t>s</w:t>
      </w:r>
      <w:r w:rsidRPr="00897D5A">
        <w:rPr>
          <w:rFonts w:eastAsia="Palatino Linotype" w:cs="Palatino Linotype"/>
          <w:color w:val="000000" w:themeColor="text1"/>
        </w:rPr>
        <w:t xml:space="preserve"> respuesta</w:t>
      </w:r>
      <w:r w:rsidR="00F13B54" w:rsidRPr="00897D5A">
        <w:rPr>
          <w:rFonts w:eastAsia="Palatino Linotype" w:cs="Palatino Linotype"/>
          <w:color w:val="000000" w:themeColor="text1"/>
        </w:rPr>
        <w:t>s</w:t>
      </w:r>
      <w:r w:rsidRPr="00897D5A">
        <w:rPr>
          <w:rFonts w:eastAsia="Palatino Linotype" w:cs="Palatino Linotype"/>
          <w:color w:val="000000" w:themeColor="text1"/>
        </w:rPr>
        <w:t xml:space="preserve"> emitida</w:t>
      </w:r>
      <w:r w:rsidR="00F13B54" w:rsidRPr="00897D5A">
        <w:rPr>
          <w:rFonts w:eastAsia="Palatino Linotype" w:cs="Palatino Linotype"/>
          <w:color w:val="000000" w:themeColor="text1"/>
        </w:rPr>
        <w:t xml:space="preserve">s </w:t>
      </w:r>
      <w:r w:rsidRPr="00897D5A">
        <w:rPr>
          <w:rFonts w:eastAsia="Palatino Linotype" w:cs="Palatino Linotype"/>
          <w:color w:val="000000" w:themeColor="text1"/>
        </w:rPr>
        <w:t>por el Sujeto Obligado, e</w:t>
      </w:r>
      <w:r w:rsidR="00ED6821" w:rsidRPr="00897D5A">
        <w:rPr>
          <w:rFonts w:eastAsia="Palatino Linotype" w:cs="Palatino Linotype"/>
          <w:color w:val="000000" w:themeColor="text1"/>
        </w:rPr>
        <w:t>n fecha</w:t>
      </w:r>
      <w:r w:rsidR="009846AF" w:rsidRPr="00897D5A">
        <w:rPr>
          <w:rFonts w:eastAsia="Palatino Linotype" w:cs="Palatino Linotype"/>
          <w:color w:val="000000" w:themeColor="text1"/>
        </w:rPr>
        <w:t xml:space="preserve"> </w:t>
      </w:r>
      <w:r w:rsidR="000A3FE8" w:rsidRPr="00897D5A">
        <w:rPr>
          <w:rFonts w:eastAsia="Palatino Linotype" w:cs="Palatino Linotype"/>
          <w:color w:val="000000" w:themeColor="text1"/>
        </w:rPr>
        <w:t xml:space="preserve">diez y diecisiete de diciembre </w:t>
      </w:r>
      <w:r w:rsidR="2D105195" w:rsidRPr="00897D5A">
        <w:rPr>
          <w:rFonts w:eastAsia="Palatino Linotype" w:cs="Palatino Linotype"/>
          <w:color w:val="000000" w:themeColor="text1"/>
        </w:rPr>
        <w:t>de dos mil veinticinco</w:t>
      </w:r>
      <w:r w:rsidR="000A3FE8" w:rsidRPr="00897D5A">
        <w:rPr>
          <w:rFonts w:eastAsia="Palatino Linotype" w:cs="Palatino Linotype"/>
          <w:color w:val="000000" w:themeColor="text1"/>
        </w:rPr>
        <w:t xml:space="preserve"> y doce, catorce, quince, dieciséis y diecinueve de enero de dos mil veinticinco</w:t>
      </w:r>
      <w:r w:rsidR="00B50B30" w:rsidRPr="00897D5A">
        <w:rPr>
          <w:rFonts w:eastAsia="Palatino Linotype" w:cs="Palatino Linotype"/>
          <w:color w:val="000000" w:themeColor="text1"/>
        </w:rPr>
        <w:t>, el</w:t>
      </w:r>
      <w:r w:rsidR="00DE3512" w:rsidRPr="00897D5A">
        <w:rPr>
          <w:rFonts w:eastAsia="Palatino Linotype" w:cs="Palatino Linotype"/>
          <w:color w:val="000000" w:themeColor="text1"/>
        </w:rPr>
        <w:t xml:space="preserve"> Recurrente interpuso </w:t>
      </w:r>
      <w:r w:rsidR="00BE7F8D" w:rsidRPr="00897D5A">
        <w:rPr>
          <w:rFonts w:eastAsia="Palatino Linotype" w:cs="Palatino Linotype"/>
          <w:color w:val="000000" w:themeColor="text1"/>
        </w:rPr>
        <w:t xml:space="preserve">los presentes </w:t>
      </w:r>
      <w:r w:rsidR="00DE3512" w:rsidRPr="00897D5A">
        <w:rPr>
          <w:rFonts w:eastAsia="Palatino Linotype" w:cs="Palatino Linotype"/>
          <w:color w:val="000000" w:themeColor="text1"/>
        </w:rPr>
        <w:t>recurso</w:t>
      </w:r>
      <w:r w:rsidR="00BE7F8D" w:rsidRPr="00897D5A">
        <w:rPr>
          <w:rFonts w:eastAsia="Palatino Linotype" w:cs="Palatino Linotype"/>
          <w:color w:val="000000" w:themeColor="text1"/>
        </w:rPr>
        <w:t>s</w:t>
      </w:r>
      <w:r w:rsidR="00DE3512" w:rsidRPr="00897D5A">
        <w:rPr>
          <w:rFonts w:eastAsia="Palatino Linotype" w:cs="Palatino Linotype"/>
          <w:color w:val="000000" w:themeColor="text1"/>
        </w:rPr>
        <w:t xml:space="preserve"> de revisión, </w:t>
      </w:r>
      <w:r w:rsidR="00BE7F8D" w:rsidRPr="00897D5A">
        <w:rPr>
          <w:rFonts w:eastAsia="Palatino Linotype" w:cs="Palatino Linotype"/>
          <w:color w:val="000000" w:themeColor="text1"/>
        </w:rPr>
        <w:t>los cuales</w:t>
      </w:r>
      <w:r w:rsidR="00DE3512" w:rsidRPr="00897D5A">
        <w:rPr>
          <w:rFonts w:eastAsia="Palatino Linotype" w:cs="Palatino Linotype"/>
          <w:color w:val="000000" w:themeColor="text1"/>
        </w:rPr>
        <w:t xml:space="preserve"> fue</w:t>
      </w:r>
      <w:r w:rsidR="00BE7F8D" w:rsidRPr="00897D5A">
        <w:rPr>
          <w:rFonts w:eastAsia="Palatino Linotype" w:cs="Palatino Linotype"/>
          <w:color w:val="000000" w:themeColor="text1"/>
        </w:rPr>
        <w:t>ron</w:t>
      </w:r>
      <w:r w:rsidR="00DE3512" w:rsidRPr="00897D5A">
        <w:rPr>
          <w:rFonts w:eastAsia="Palatino Linotype" w:cs="Palatino Linotype"/>
          <w:color w:val="000000" w:themeColor="text1"/>
        </w:rPr>
        <w:t xml:space="preserve"> registrado</w:t>
      </w:r>
      <w:r w:rsidR="00BE7F8D" w:rsidRPr="00897D5A">
        <w:rPr>
          <w:rFonts w:eastAsia="Palatino Linotype" w:cs="Palatino Linotype"/>
          <w:color w:val="000000" w:themeColor="text1"/>
        </w:rPr>
        <w:t>s</w:t>
      </w:r>
      <w:r w:rsidR="00DE3512" w:rsidRPr="00897D5A">
        <w:rPr>
          <w:rFonts w:eastAsia="Palatino Linotype" w:cs="Palatino Linotype"/>
          <w:b/>
          <w:bCs/>
          <w:color w:val="000000" w:themeColor="text1"/>
        </w:rPr>
        <w:t xml:space="preserve"> </w:t>
      </w:r>
      <w:r w:rsidR="00DE3512" w:rsidRPr="00897D5A">
        <w:rPr>
          <w:rFonts w:eastAsia="Palatino Linotype" w:cs="Palatino Linotype"/>
          <w:color w:val="000000" w:themeColor="text1"/>
        </w:rPr>
        <w:t xml:space="preserve">en el SAIMEX con </w:t>
      </w:r>
      <w:r w:rsidR="00BE7F8D" w:rsidRPr="00897D5A">
        <w:rPr>
          <w:rFonts w:eastAsia="Palatino Linotype" w:cs="Palatino Linotype"/>
          <w:color w:val="000000" w:themeColor="text1"/>
        </w:rPr>
        <w:t>los</w:t>
      </w:r>
      <w:r w:rsidR="00DE3512" w:rsidRPr="00897D5A">
        <w:rPr>
          <w:rFonts w:eastAsia="Palatino Linotype" w:cs="Palatino Linotype"/>
          <w:color w:val="000000" w:themeColor="text1"/>
        </w:rPr>
        <w:t xml:space="preserve"> expediente</w:t>
      </w:r>
      <w:r w:rsidR="00BE7F8D" w:rsidRPr="00897D5A">
        <w:rPr>
          <w:rFonts w:eastAsia="Palatino Linotype" w:cs="Palatino Linotype"/>
          <w:color w:val="000000" w:themeColor="text1"/>
        </w:rPr>
        <w:t>s</w:t>
      </w:r>
      <w:r w:rsidR="00840AA2" w:rsidRPr="00897D5A">
        <w:rPr>
          <w:rFonts w:eastAsia="Palatino Linotype" w:cs="Palatino Linotype"/>
          <w:color w:val="000000" w:themeColor="text1"/>
        </w:rPr>
        <w:t xml:space="preserve"> </w:t>
      </w:r>
      <w:r w:rsidR="00680A9A" w:rsidRPr="00897D5A">
        <w:rPr>
          <w:rFonts w:eastAsia="Palatino Linotype" w:cs="Palatino Linotype"/>
          <w:color w:val="000000" w:themeColor="text1"/>
        </w:rPr>
        <w:t xml:space="preserve">número </w:t>
      </w:r>
      <w:r w:rsidR="000A3FE8" w:rsidRPr="00897D5A">
        <w:rPr>
          <w:b/>
          <w:color w:val="000000" w:themeColor="text1"/>
          <w:szCs w:val="24"/>
        </w:rPr>
        <w:t>14040/INFOEM/IP/RR/2025</w:t>
      </w:r>
      <w:r w:rsidR="000A3FE8" w:rsidRPr="00897D5A">
        <w:rPr>
          <w:color w:val="000000" w:themeColor="text1"/>
          <w:szCs w:val="24"/>
        </w:rPr>
        <w:t xml:space="preserve">, </w:t>
      </w:r>
      <w:r w:rsidR="000A3FE8" w:rsidRPr="00897D5A">
        <w:rPr>
          <w:b/>
          <w:color w:val="000000" w:themeColor="text1"/>
          <w:szCs w:val="24"/>
        </w:rPr>
        <w:t>14045/INFOEM/IP/RR/2025</w:t>
      </w:r>
      <w:r w:rsidR="000A3FE8" w:rsidRPr="00897D5A">
        <w:rPr>
          <w:color w:val="000000" w:themeColor="text1"/>
          <w:szCs w:val="24"/>
        </w:rPr>
        <w:t xml:space="preserve">, </w:t>
      </w:r>
      <w:r w:rsidR="000A3FE8" w:rsidRPr="00897D5A">
        <w:rPr>
          <w:b/>
          <w:color w:val="000000" w:themeColor="text1"/>
          <w:szCs w:val="24"/>
        </w:rPr>
        <w:t>14505/INFOEM/IP/RR/2025</w:t>
      </w:r>
      <w:r w:rsidR="000A3FE8" w:rsidRPr="00897D5A">
        <w:rPr>
          <w:color w:val="000000" w:themeColor="text1"/>
          <w:szCs w:val="24"/>
        </w:rPr>
        <w:t xml:space="preserve">, </w:t>
      </w:r>
      <w:r w:rsidR="000A3FE8" w:rsidRPr="00897D5A">
        <w:rPr>
          <w:b/>
          <w:color w:val="000000" w:themeColor="text1"/>
          <w:szCs w:val="24"/>
        </w:rPr>
        <w:t>14510/INFOEM/IP/RR/2025</w:t>
      </w:r>
      <w:r w:rsidR="000A3FE8" w:rsidRPr="00897D5A">
        <w:rPr>
          <w:color w:val="000000" w:themeColor="text1"/>
          <w:szCs w:val="24"/>
        </w:rPr>
        <w:t xml:space="preserve">, </w:t>
      </w:r>
      <w:r w:rsidR="000A3FE8" w:rsidRPr="00897D5A">
        <w:rPr>
          <w:b/>
          <w:color w:val="000000" w:themeColor="text1"/>
          <w:szCs w:val="24"/>
        </w:rPr>
        <w:t>14585/INFOEM/IP/RR/2025</w:t>
      </w:r>
      <w:r w:rsidR="000A3FE8" w:rsidRPr="00897D5A">
        <w:rPr>
          <w:color w:val="000000" w:themeColor="text1"/>
          <w:szCs w:val="24"/>
        </w:rPr>
        <w:t xml:space="preserve">, </w:t>
      </w:r>
      <w:r w:rsidR="000A3FE8" w:rsidRPr="00897D5A">
        <w:rPr>
          <w:b/>
          <w:color w:val="000000" w:themeColor="text1"/>
          <w:szCs w:val="24"/>
        </w:rPr>
        <w:t>14590/INFOEM/IP/RR/2025</w:t>
      </w:r>
      <w:r w:rsidR="000A3FE8" w:rsidRPr="00897D5A">
        <w:rPr>
          <w:color w:val="000000" w:themeColor="text1"/>
          <w:szCs w:val="24"/>
        </w:rPr>
        <w:t xml:space="preserve">, </w:t>
      </w:r>
      <w:r w:rsidR="000A3FE8" w:rsidRPr="00897D5A">
        <w:rPr>
          <w:b/>
          <w:color w:val="000000" w:themeColor="text1"/>
          <w:szCs w:val="24"/>
        </w:rPr>
        <w:t>00110/INFOEM/IP/RR/2026</w:t>
      </w:r>
      <w:r w:rsidR="000A3FE8" w:rsidRPr="00897D5A">
        <w:rPr>
          <w:color w:val="000000" w:themeColor="text1"/>
          <w:szCs w:val="24"/>
        </w:rPr>
        <w:t xml:space="preserve">, </w:t>
      </w:r>
      <w:r w:rsidR="000A3FE8" w:rsidRPr="00897D5A">
        <w:rPr>
          <w:b/>
          <w:color w:val="000000" w:themeColor="text1"/>
          <w:szCs w:val="24"/>
        </w:rPr>
        <w:t>00115/INFOEM/IP/RR/2026</w:t>
      </w:r>
      <w:r w:rsidR="000A3FE8" w:rsidRPr="00897D5A">
        <w:rPr>
          <w:color w:val="000000" w:themeColor="text1"/>
          <w:szCs w:val="24"/>
        </w:rPr>
        <w:t xml:space="preserve">, </w:t>
      </w:r>
      <w:r w:rsidR="000A3FE8" w:rsidRPr="00897D5A">
        <w:rPr>
          <w:b/>
          <w:color w:val="000000" w:themeColor="text1"/>
          <w:szCs w:val="24"/>
        </w:rPr>
        <w:t>00190/INFOEM/IP/RR/2026</w:t>
      </w:r>
      <w:r w:rsidR="000A3FE8" w:rsidRPr="00897D5A">
        <w:rPr>
          <w:color w:val="000000" w:themeColor="text1"/>
          <w:szCs w:val="24"/>
        </w:rPr>
        <w:t xml:space="preserve">, </w:t>
      </w:r>
      <w:r w:rsidR="000A3FE8" w:rsidRPr="00897D5A">
        <w:rPr>
          <w:b/>
          <w:color w:val="000000" w:themeColor="text1"/>
          <w:szCs w:val="24"/>
        </w:rPr>
        <w:t>00195/INFOEM/IP/RR/2026</w:t>
      </w:r>
      <w:r w:rsidR="000A3FE8" w:rsidRPr="00897D5A">
        <w:rPr>
          <w:color w:val="000000" w:themeColor="text1"/>
          <w:szCs w:val="24"/>
        </w:rPr>
        <w:t xml:space="preserve">, </w:t>
      </w:r>
      <w:r w:rsidR="000A3FE8" w:rsidRPr="00897D5A">
        <w:rPr>
          <w:b/>
          <w:color w:val="000000" w:themeColor="text1"/>
          <w:szCs w:val="24"/>
        </w:rPr>
        <w:t>00345/INFOEM/IP/RR/2026</w:t>
      </w:r>
      <w:r w:rsidR="000A3FE8" w:rsidRPr="00897D5A">
        <w:rPr>
          <w:color w:val="000000" w:themeColor="text1"/>
          <w:szCs w:val="24"/>
        </w:rPr>
        <w:t xml:space="preserve">, </w:t>
      </w:r>
      <w:r w:rsidR="000A3FE8" w:rsidRPr="00897D5A">
        <w:rPr>
          <w:b/>
          <w:color w:val="000000" w:themeColor="text1"/>
          <w:szCs w:val="24"/>
        </w:rPr>
        <w:t>00350/INFOEM/IP/RR/2026</w:t>
      </w:r>
      <w:r w:rsidR="000A3FE8" w:rsidRPr="00897D5A">
        <w:rPr>
          <w:color w:val="000000" w:themeColor="text1"/>
          <w:szCs w:val="24"/>
        </w:rPr>
        <w:t xml:space="preserve">, </w:t>
      </w:r>
      <w:r w:rsidR="000A3FE8" w:rsidRPr="00897D5A">
        <w:rPr>
          <w:b/>
          <w:color w:val="000000" w:themeColor="text1"/>
          <w:szCs w:val="24"/>
        </w:rPr>
        <w:t>00420/INFOEM/IP/RR/2026</w:t>
      </w:r>
      <w:r w:rsidR="000A3FE8" w:rsidRPr="00897D5A">
        <w:rPr>
          <w:color w:val="000000" w:themeColor="text1"/>
          <w:szCs w:val="24"/>
        </w:rPr>
        <w:t xml:space="preserve">, </w:t>
      </w:r>
      <w:r w:rsidR="000A3FE8" w:rsidRPr="00897D5A">
        <w:rPr>
          <w:b/>
          <w:color w:val="000000" w:themeColor="text1"/>
          <w:szCs w:val="24"/>
        </w:rPr>
        <w:t>00425/INFOEM/IP/RR/2026</w:t>
      </w:r>
      <w:r w:rsidR="000A3FE8" w:rsidRPr="00897D5A">
        <w:rPr>
          <w:color w:val="000000" w:themeColor="text1"/>
          <w:szCs w:val="24"/>
        </w:rPr>
        <w:t xml:space="preserve">, </w:t>
      </w:r>
      <w:r w:rsidR="000A3FE8" w:rsidRPr="00897D5A">
        <w:rPr>
          <w:b/>
          <w:color w:val="000000" w:themeColor="text1"/>
          <w:szCs w:val="24"/>
        </w:rPr>
        <w:t>00500/INFOEM/IP/RR/2026</w:t>
      </w:r>
      <w:r w:rsidR="000A3FE8" w:rsidRPr="00897D5A">
        <w:rPr>
          <w:color w:val="000000" w:themeColor="text1"/>
          <w:szCs w:val="24"/>
        </w:rPr>
        <w:t xml:space="preserve">, </w:t>
      </w:r>
      <w:r w:rsidR="000A3FE8" w:rsidRPr="00897D5A">
        <w:rPr>
          <w:b/>
          <w:color w:val="000000" w:themeColor="text1"/>
          <w:szCs w:val="24"/>
        </w:rPr>
        <w:t>00505/INFOEM/IP/RR/2026</w:t>
      </w:r>
      <w:r w:rsidR="000A3FE8" w:rsidRPr="00897D5A">
        <w:rPr>
          <w:color w:val="000000" w:themeColor="text1"/>
          <w:szCs w:val="24"/>
        </w:rPr>
        <w:t xml:space="preserve">, </w:t>
      </w:r>
      <w:r w:rsidR="000A3FE8" w:rsidRPr="00897D5A">
        <w:rPr>
          <w:b/>
          <w:color w:val="000000" w:themeColor="text1"/>
          <w:szCs w:val="24"/>
        </w:rPr>
        <w:t>00575/INFOEM/IP/RR/2026</w:t>
      </w:r>
      <w:r w:rsidR="000A3FE8" w:rsidRPr="00897D5A">
        <w:rPr>
          <w:color w:val="000000" w:themeColor="text1"/>
          <w:szCs w:val="24"/>
        </w:rPr>
        <w:t xml:space="preserve">, </w:t>
      </w:r>
      <w:r w:rsidR="000A3FE8" w:rsidRPr="00897D5A">
        <w:rPr>
          <w:b/>
          <w:color w:val="000000" w:themeColor="text1"/>
          <w:szCs w:val="24"/>
        </w:rPr>
        <w:t>00580/INFOEM/IP/RR/2026</w:t>
      </w:r>
      <w:r w:rsidR="000A3FE8" w:rsidRPr="00897D5A">
        <w:rPr>
          <w:color w:val="000000" w:themeColor="text1"/>
          <w:szCs w:val="24"/>
        </w:rPr>
        <w:t xml:space="preserve">, </w:t>
      </w:r>
      <w:r w:rsidR="000A3FE8" w:rsidRPr="00897D5A">
        <w:rPr>
          <w:b/>
          <w:color w:val="000000" w:themeColor="text1"/>
          <w:szCs w:val="24"/>
        </w:rPr>
        <w:t>00655/INFOEM/IP/RR/2026</w:t>
      </w:r>
      <w:r w:rsidR="000A3FE8" w:rsidRPr="00897D5A">
        <w:rPr>
          <w:color w:val="000000" w:themeColor="text1"/>
          <w:szCs w:val="24"/>
        </w:rPr>
        <w:t xml:space="preserve">, </w:t>
      </w:r>
      <w:r w:rsidR="000A3FE8" w:rsidRPr="00897D5A">
        <w:rPr>
          <w:b/>
          <w:color w:val="000000" w:themeColor="text1"/>
          <w:szCs w:val="24"/>
        </w:rPr>
        <w:t>00660/INFOEM/IP/RR/2026</w:t>
      </w:r>
      <w:r w:rsidR="000A3FE8" w:rsidRPr="00897D5A">
        <w:rPr>
          <w:color w:val="000000" w:themeColor="text1"/>
          <w:szCs w:val="24"/>
        </w:rPr>
        <w:t xml:space="preserve">, </w:t>
      </w:r>
      <w:r w:rsidR="000A3FE8" w:rsidRPr="00897D5A">
        <w:rPr>
          <w:b/>
          <w:color w:val="000000" w:themeColor="text1"/>
          <w:szCs w:val="24"/>
        </w:rPr>
        <w:t>00735/INFOEM/IP/RR/2026</w:t>
      </w:r>
      <w:r w:rsidR="000A3FE8" w:rsidRPr="00897D5A">
        <w:rPr>
          <w:color w:val="000000" w:themeColor="text1"/>
          <w:szCs w:val="24"/>
        </w:rPr>
        <w:t xml:space="preserve">, </w:t>
      </w:r>
      <w:r w:rsidR="000A3FE8" w:rsidRPr="00897D5A">
        <w:rPr>
          <w:b/>
          <w:color w:val="000000" w:themeColor="text1"/>
          <w:szCs w:val="24"/>
        </w:rPr>
        <w:t>00810/INFOEM/IP/RR/2026</w:t>
      </w:r>
      <w:r w:rsidR="000A3FE8" w:rsidRPr="00897D5A">
        <w:rPr>
          <w:color w:val="000000" w:themeColor="text1"/>
          <w:szCs w:val="24"/>
        </w:rPr>
        <w:t xml:space="preserve"> y</w:t>
      </w:r>
      <w:r w:rsidR="000A3FE8" w:rsidRPr="00897D5A">
        <w:rPr>
          <w:b/>
          <w:color w:val="000000" w:themeColor="text1"/>
          <w:szCs w:val="24"/>
        </w:rPr>
        <w:t xml:space="preserve"> 00815/INFOEM/IP/RR/2026</w:t>
      </w:r>
      <w:r w:rsidR="000A3FE8" w:rsidRPr="00897D5A">
        <w:rPr>
          <w:color w:val="000000" w:themeColor="text1"/>
          <w:szCs w:val="24"/>
        </w:rPr>
        <w:t xml:space="preserve">, </w:t>
      </w:r>
      <w:r w:rsidR="00DE3512" w:rsidRPr="00897D5A">
        <w:rPr>
          <w:rFonts w:eastAsia="Palatino Linotype" w:cs="Palatino Linotype"/>
          <w:color w:val="000000" w:themeColor="text1"/>
        </w:rPr>
        <w:t>manifestando</w:t>
      </w:r>
      <w:r w:rsidR="00EF5698" w:rsidRPr="00897D5A">
        <w:rPr>
          <w:rFonts w:eastAsia="Palatino Linotype" w:cs="Palatino Linotype"/>
          <w:color w:val="000000" w:themeColor="text1"/>
        </w:rPr>
        <w:t xml:space="preserve"> </w:t>
      </w:r>
      <w:r w:rsidR="005C57E1" w:rsidRPr="00897D5A">
        <w:rPr>
          <w:rFonts w:eastAsia="Palatino Linotype" w:cs="Palatino Linotype"/>
          <w:color w:val="000000" w:themeColor="text1"/>
        </w:rPr>
        <w:t xml:space="preserve">en </w:t>
      </w:r>
      <w:r w:rsidR="000A3FE8" w:rsidRPr="00897D5A">
        <w:rPr>
          <w:rFonts w:eastAsia="Palatino Linotype" w:cs="Palatino Linotype"/>
          <w:color w:val="000000" w:themeColor="text1"/>
        </w:rPr>
        <w:t>todos</w:t>
      </w:r>
      <w:r w:rsidR="005C57E1" w:rsidRPr="00897D5A">
        <w:rPr>
          <w:rFonts w:eastAsia="Palatino Linotype" w:cs="Palatino Linotype"/>
          <w:color w:val="000000" w:themeColor="text1"/>
        </w:rPr>
        <w:t xml:space="preserve"> </w:t>
      </w:r>
      <w:r w:rsidR="00DE3512" w:rsidRPr="00897D5A">
        <w:rPr>
          <w:rFonts w:eastAsia="Palatino Linotype" w:cs="Palatino Linotype"/>
          <w:color w:val="000000" w:themeColor="text1"/>
        </w:rPr>
        <w:t>lo siguiente</w:t>
      </w:r>
      <w:r w:rsidR="00F30082" w:rsidRPr="00897D5A">
        <w:rPr>
          <w:rFonts w:eastAsia="Palatino Linotype" w:cs="Palatino Linotype"/>
          <w:color w:val="000000" w:themeColor="text1"/>
        </w:rPr>
        <w:t>:</w:t>
      </w:r>
      <w:r w:rsidR="001618CA" w:rsidRPr="00897D5A">
        <w:rPr>
          <w:rFonts w:eastAsia="Palatino Linotype" w:cs="Palatino Linotype"/>
          <w:color w:val="000000" w:themeColor="text1"/>
        </w:rPr>
        <w:t xml:space="preserve"> </w:t>
      </w:r>
    </w:p>
    <w:p w14:paraId="26D848AF" w14:textId="101D7496" w:rsidR="008B4F3C" w:rsidRPr="00897D5A" w:rsidRDefault="008B4F3C" w:rsidP="00DE3512">
      <w:pPr>
        <w:pBdr>
          <w:top w:val="nil"/>
          <w:left w:val="nil"/>
          <w:bottom w:val="nil"/>
          <w:right w:val="nil"/>
          <w:between w:val="nil"/>
        </w:pBdr>
        <w:rPr>
          <w:rFonts w:eastAsia="Palatino Linotype" w:cs="Palatino Linotype"/>
          <w:color w:val="000000" w:themeColor="text1"/>
          <w:szCs w:val="24"/>
        </w:rPr>
      </w:pPr>
    </w:p>
    <w:p w14:paraId="26D34E6E" w14:textId="1F9087A4" w:rsidR="00746D20" w:rsidRPr="00897D5A" w:rsidRDefault="00746D20" w:rsidP="00746D20">
      <w:pPr>
        <w:pBdr>
          <w:top w:val="nil"/>
          <w:left w:val="nil"/>
          <w:bottom w:val="nil"/>
          <w:right w:val="nil"/>
          <w:between w:val="nil"/>
        </w:pBdr>
        <w:rPr>
          <w:rFonts w:eastAsia="Palatino Linotype" w:cs="Palatino Linotype"/>
          <w:color w:val="000000" w:themeColor="text1"/>
          <w:szCs w:val="24"/>
        </w:rPr>
      </w:pPr>
      <w:r w:rsidRPr="00897D5A">
        <w:rPr>
          <w:rFonts w:eastAsia="Palatino Linotype" w:cs="Palatino Linotype"/>
          <w:color w:val="000000" w:themeColor="text1"/>
          <w:szCs w:val="24"/>
        </w:rPr>
        <w:t xml:space="preserve">Del recurso </w:t>
      </w:r>
      <w:r w:rsidRPr="00897D5A">
        <w:rPr>
          <w:b/>
          <w:color w:val="000000" w:themeColor="text1"/>
          <w:szCs w:val="24"/>
        </w:rPr>
        <w:t>14040/INFOEM/IP/RR/2025</w:t>
      </w:r>
      <w:r w:rsidRPr="00897D5A">
        <w:rPr>
          <w:color w:val="000000" w:themeColor="text1"/>
          <w:szCs w:val="24"/>
        </w:rPr>
        <w:t xml:space="preserve"> al </w:t>
      </w:r>
      <w:r w:rsidRPr="00897D5A">
        <w:rPr>
          <w:b/>
          <w:color w:val="000000" w:themeColor="text1"/>
          <w:szCs w:val="24"/>
        </w:rPr>
        <w:t>00425/INFOEM/IP/RR/2026</w:t>
      </w:r>
    </w:p>
    <w:p w14:paraId="1374A848" w14:textId="77777777" w:rsidR="00746D20" w:rsidRPr="00897D5A" w:rsidRDefault="00746D20" w:rsidP="00746D20">
      <w:pPr>
        <w:pBdr>
          <w:top w:val="nil"/>
          <w:left w:val="nil"/>
          <w:bottom w:val="nil"/>
          <w:right w:val="nil"/>
          <w:between w:val="nil"/>
        </w:pBdr>
        <w:rPr>
          <w:rFonts w:eastAsia="Palatino Linotype" w:cs="Palatino Linotype"/>
          <w:b/>
          <w:color w:val="000000" w:themeColor="text1"/>
          <w:szCs w:val="24"/>
        </w:rPr>
      </w:pPr>
      <w:r w:rsidRPr="00897D5A">
        <w:rPr>
          <w:rFonts w:eastAsia="Palatino Linotype" w:cs="Palatino Linotype"/>
          <w:b/>
          <w:color w:val="000000" w:themeColor="text1"/>
          <w:szCs w:val="24"/>
        </w:rPr>
        <w:t xml:space="preserve">Acto Impugnado: </w:t>
      </w:r>
    </w:p>
    <w:p w14:paraId="7D688F38" w14:textId="1FF80C08" w:rsidR="00746D20" w:rsidRPr="00897D5A" w:rsidRDefault="00746D20" w:rsidP="00746D20">
      <w:pPr>
        <w:pStyle w:val="Sinespaciado"/>
        <w:rPr>
          <w:rFonts w:eastAsia="Palatino Linotype"/>
          <w:color w:val="000000" w:themeColor="text1"/>
          <w:lang w:val="es-ES"/>
        </w:rPr>
      </w:pPr>
      <w:r w:rsidRPr="00897D5A">
        <w:rPr>
          <w:rFonts w:eastAsia="Palatino Linotype"/>
          <w:color w:val="000000" w:themeColor="text1"/>
          <w:lang w:val="es-ES"/>
        </w:rPr>
        <w:t>«</w:t>
      </w:r>
      <w:r w:rsidR="006F4A58" w:rsidRPr="00897D5A">
        <w:rPr>
          <w:rFonts w:eastAsia="Palatino Linotype"/>
          <w:color w:val="000000" w:themeColor="text1"/>
          <w:lang w:val="es-ES"/>
        </w:rPr>
        <w:t xml:space="preserve">No entrega la información solicita la unidad de transparencia además de ineptos, burros y opacos se quiere hacer los chistosos en el link que mandan de informe no esta toda la </w:t>
      </w:r>
      <w:r w:rsidR="006F4A58" w:rsidRPr="00897D5A">
        <w:rPr>
          <w:rFonts w:eastAsia="Palatino Linotype"/>
          <w:color w:val="000000" w:themeColor="text1"/>
          <w:lang w:val="es-ES"/>
        </w:rPr>
        <w:lastRenderedPageBreak/>
        <w:t>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897D5A">
        <w:rPr>
          <w:rFonts w:eastAsia="Palatino Linotype"/>
          <w:color w:val="000000" w:themeColor="text1"/>
          <w:lang w:val="es-ES"/>
        </w:rPr>
        <w:t xml:space="preserve">» (Sic) </w:t>
      </w:r>
    </w:p>
    <w:p w14:paraId="2F4B58F9" w14:textId="77777777" w:rsidR="00746D20" w:rsidRPr="00897D5A" w:rsidRDefault="00746D20" w:rsidP="00746D20">
      <w:pPr>
        <w:rPr>
          <w:color w:val="000000" w:themeColor="text1"/>
        </w:rPr>
      </w:pPr>
    </w:p>
    <w:p w14:paraId="78A10512" w14:textId="77777777" w:rsidR="00746D20" w:rsidRPr="00897D5A" w:rsidRDefault="00746D20" w:rsidP="00746D20">
      <w:pPr>
        <w:rPr>
          <w:color w:val="000000" w:themeColor="text1"/>
        </w:rPr>
      </w:pPr>
      <w:r w:rsidRPr="00897D5A">
        <w:rPr>
          <w:b/>
          <w:color w:val="000000" w:themeColor="text1"/>
        </w:rPr>
        <w:t>Razones o Motivos de Inconformidad</w:t>
      </w:r>
      <w:r w:rsidRPr="00897D5A">
        <w:rPr>
          <w:color w:val="000000" w:themeColor="text1"/>
        </w:rPr>
        <w:t xml:space="preserve">: </w:t>
      </w:r>
    </w:p>
    <w:p w14:paraId="544C81B8" w14:textId="36C68472" w:rsidR="00746D20" w:rsidRPr="00897D5A" w:rsidRDefault="00746D20" w:rsidP="00746D20">
      <w:pPr>
        <w:pStyle w:val="Sinespaciado"/>
        <w:rPr>
          <w:rFonts w:eastAsia="Palatino Linotype"/>
          <w:color w:val="000000" w:themeColor="text1"/>
          <w:lang w:val="es-ES"/>
        </w:rPr>
      </w:pPr>
      <w:r w:rsidRPr="00897D5A">
        <w:rPr>
          <w:rFonts w:eastAsia="Palatino Linotype"/>
          <w:color w:val="000000" w:themeColor="text1"/>
          <w:lang w:val="es-ES"/>
        </w:rPr>
        <w:t>«</w:t>
      </w:r>
      <w:r w:rsidR="006F4A58" w:rsidRPr="00897D5A">
        <w:rPr>
          <w:rFonts w:eastAsia="Palatino Linotype"/>
          <w:color w:val="000000" w:themeColor="text1"/>
          <w:lang w:val="es-ES"/>
        </w:rPr>
        <w:t>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897D5A">
        <w:rPr>
          <w:rFonts w:eastAsia="Palatino Linotype"/>
          <w:color w:val="000000" w:themeColor="text1"/>
          <w:lang w:val="es-ES"/>
        </w:rPr>
        <w:t xml:space="preserve">» (Sic) </w:t>
      </w:r>
    </w:p>
    <w:p w14:paraId="6F9FC9C7" w14:textId="77777777" w:rsidR="00746D20" w:rsidRPr="00897D5A" w:rsidRDefault="00746D20" w:rsidP="00DE3512">
      <w:pPr>
        <w:pBdr>
          <w:top w:val="nil"/>
          <w:left w:val="nil"/>
          <w:bottom w:val="nil"/>
          <w:right w:val="nil"/>
          <w:between w:val="nil"/>
        </w:pBdr>
        <w:rPr>
          <w:rFonts w:eastAsia="Palatino Linotype" w:cs="Palatino Linotype"/>
          <w:color w:val="000000" w:themeColor="text1"/>
          <w:szCs w:val="24"/>
        </w:rPr>
      </w:pPr>
    </w:p>
    <w:p w14:paraId="3999BE7D" w14:textId="27B85610" w:rsidR="00C268F0" w:rsidRPr="00897D5A" w:rsidRDefault="00C268F0" w:rsidP="00DE3512">
      <w:pPr>
        <w:pBdr>
          <w:top w:val="nil"/>
          <w:left w:val="nil"/>
          <w:bottom w:val="nil"/>
          <w:right w:val="nil"/>
          <w:between w:val="nil"/>
        </w:pBdr>
        <w:rPr>
          <w:rFonts w:eastAsia="Palatino Linotype" w:cs="Palatino Linotype"/>
          <w:color w:val="000000" w:themeColor="text1"/>
          <w:szCs w:val="24"/>
        </w:rPr>
      </w:pPr>
      <w:r w:rsidRPr="00897D5A">
        <w:rPr>
          <w:rFonts w:eastAsia="Palatino Linotype" w:cs="Palatino Linotype"/>
          <w:color w:val="000000" w:themeColor="text1"/>
          <w:szCs w:val="24"/>
        </w:rPr>
        <w:t xml:space="preserve">Del recurso </w:t>
      </w:r>
      <w:r w:rsidRPr="00897D5A">
        <w:rPr>
          <w:b/>
          <w:color w:val="000000" w:themeColor="text1"/>
          <w:szCs w:val="24"/>
        </w:rPr>
        <w:t>00500/INFOEM/IP/RR/2026</w:t>
      </w:r>
      <w:r w:rsidRPr="00897D5A">
        <w:rPr>
          <w:color w:val="000000" w:themeColor="text1"/>
          <w:szCs w:val="24"/>
        </w:rPr>
        <w:t xml:space="preserve"> al </w:t>
      </w:r>
      <w:r w:rsidR="00746D20" w:rsidRPr="00897D5A">
        <w:rPr>
          <w:b/>
          <w:color w:val="000000" w:themeColor="text1"/>
          <w:szCs w:val="24"/>
        </w:rPr>
        <w:t>00815/INFOEM/IP/RR/2026</w:t>
      </w:r>
    </w:p>
    <w:p w14:paraId="174F3714" w14:textId="3601F62E" w:rsidR="00DD1BC7" w:rsidRPr="00897D5A" w:rsidRDefault="00DE3512" w:rsidP="00DD1BC7">
      <w:pPr>
        <w:pBdr>
          <w:top w:val="nil"/>
          <w:left w:val="nil"/>
          <w:bottom w:val="nil"/>
          <w:right w:val="nil"/>
          <w:between w:val="nil"/>
        </w:pBdr>
        <w:rPr>
          <w:rFonts w:eastAsia="Palatino Linotype" w:cs="Palatino Linotype"/>
          <w:b/>
          <w:color w:val="000000" w:themeColor="text1"/>
          <w:szCs w:val="24"/>
        </w:rPr>
      </w:pPr>
      <w:r w:rsidRPr="00897D5A">
        <w:rPr>
          <w:rFonts w:eastAsia="Palatino Linotype" w:cs="Palatino Linotype"/>
          <w:b/>
          <w:color w:val="000000" w:themeColor="text1"/>
          <w:szCs w:val="24"/>
        </w:rPr>
        <w:t xml:space="preserve">Acto Impugnado: </w:t>
      </w:r>
    </w:p>
    <w:p w14:paraId="30042CA5" w14:textId="2BF506C7" w:rsidR="00DE3512" w:rsidRPr="00897D5A" w:rsidRDefault="0038488D" w:rsidP="00840AA2">
      <w:pPr>
        <w:pStyle w:val="Sinespaciado"/>
        <w:rPr>
          <w:rFonts w:eastAsia="Palatino Linotype"/>
          <w:color w:val="000000" w:themeColor="text1"/>
          <w:lang w:val="es-ES"/>
        </w:rPr>
      </w:pPr>
      <w:r w:rsidRPr="00897D5A">
        <w:rPr>
          <w:rFonts w:eastAsia="Palatino Linotype"/>
          <w:color w:val="000000" w:themeColor="text1"/>
          <w:lang w:val="es-ES"/>
        </w:rPr>
        <w:t>«</w:t>
      </w:r>
      <w:r w:rsidR="000A3FE8" w:rsidRPr="00897D5A">
        <w:rPr>
          <w:rFonts w:eastAsia="Palatino Linotype"/>
          <w:color w:val="000000" w:themeColor="text1"/>
          <w:lang w:val="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897D5A">
        <w:rPr>
          <w:rFonts w:eastAsia="Palatino Linotype"/>
          <w:color w:val="000000" w:themeColor="text1"/>
          <w:lang w:val="es-ES"/>
        </w:rPr>
        <w:t>»</w:t>
      </w:r>
      <w:r w:rsidR="00DE3512" w:rsidRPr="00897D5A">
        <w:rPr>
          <w:rFonts w:eastAsia="Palatino Linotype"/>
          <w:color w:val="000000" w:themeColor="text1"/>
          <w:lang w:val="es-ES"/>
        </w:rPr>
        <w:t xml:space="preserve"> (Sic) </w:t>
      </w:r>
    </w:p>
    <w:p w14:paraId="2B317C27" w14:textId="77777777" w:rsidR="00DE3512" w:rsidRPr="00897D5A" w:rsidRDefault="00DE3512" w:rsidP="00100584">
      <w:pPr>
        <w:rPr>
          <w:color w:val="000000" w:themeColor="text1"/>
        </w:rPr>
      </w:pPr>
    </w:p>
    <w:p w14:paraId="0AE93353" w14:textId="77777777" w:rsidR="00DD1BC7" w:rsidRPr="00897D5A" w:rsidRDefault="00DE3512" w:rsidP="00100584">
      <w:pPr>
        <w:rPr>
          <w:color w:val="000000" w:themeColor="text1"/>
        </w:rPr>
      </w:pPr>
      <w:r w:rsidRPr="00897D5A">
        <w:rPr>
          <w:b/>
          <w:color w:val="000000" w:themeColor="text1"/>
        </w:rPr>
        <w:t>Razones o Motivos de Inconformidad</w:t>
      </w:r>
      <w:r w:rsidRPr="00897D5A">
        <w:rPr>
          <w:color w:val="000000" w:themeColor="text1"/>
        </w:rPr>
        <w:t xml:space="preserve">: </w:t>
      </w:r>
    </w:p>
    <w:p w14:paraId="55FBA523" w14:textId="46D1D4F6" w:rsidR="0038488D" w:rsidRPr="00897D5A" w:rsidRDefault="0038488D" w:rsidP="0038488D">
      <w:pPr>
        <w:pStyle w:val="Sinespaciado"/>
        <w:rPr>
          <w:rFonts w:eastAsia="Palatino Linotype"/>
          <w:color w:val="000000" w:themeColor="text1"/>
          <w:lang w:val="es-ES"/>
        </w:rPr>
      </w:pPr>
      <w:r w:rsidRPr="00897D5A">
        <w:rPr>
          <w:rFonts w:eastAsia="Palatino Linotype"/>
          <w:color w:val="000000" w:themeColor="text1"/>
          <w:lang w:val="es-ES"/>
        </w:rPr>
        <w:t>«</w:t>
      </w:r>
      <w:r w:rsidR="000A3FE8" w:rsidRPr="00897D5A">
        <w:rPr>
          <w:rFonts w:eastAsia="Palatino Linotype"/>
          <w:color w:val="000000" w:themeColor="text1"/>
          <w:lang w:val="es-ES"/>
        </w:rPr>
        <w:t xml:space="preserve">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w:t>
      </w:r>
      <w:r w:rsidR="000A3FE8" w:rsidRPr="00897D5A">
        <w:rPr>
          <w:rFonts w:eastAsia="Palatino Linotype"/>
          <w:color w:val="000000" w:themeColor="text1"/>
          <w:lang w:val="es-ES"/>
        </w:rPr>
        <w:lastRenderedPageBreak/>
        <w:t>que decir de Cielito que dice que ella siempre los atedio así y no pasaba nada que no dieran nada que el ifoem es un corrupto también que no les puede hacer nada</w:t>
      </w:r>
      <w:r w:rsidRPr="00897D5A">
        <w:rPr>
          <w:rFonts w:eastAsia="Palatino Linotype"/>
          <w:color w:val="000000" w:themeColor="text1"/>
          <w:lang w:val="es-ES"/>
        </w:rPr>
        <w:t xml:space="preserve">» (Sic) </w:t>
      </w:r>
    </w:p>
    <w:p w14:paraId="62371E3E" w14:textId="77777777" w:rsidR="007B0408" w:rsidRPr="00897D5A" w:rsidRDefault="007B0408"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897D5A" w:rsidRDefault="004017D1" w:rsidP="00F54B74">
      <w:pPr>
        <w:pStyle w:val="Ttulo2"/>
        <w:rPr>
          <w:rFonts w:eastAsia="Palatino Linotype"/>
        </w:rPr>
      </w:pPr>
      <w:r w:rsidRPr="00897D5A">
        <w:rPr>
          <w:rFonts w:eastAsia="Palatino Linotype"/>
        </w:rPr>
        <w:t>CUARTO</w:t>
      </w:r>
      <w:r w:rsidR="00DE3512" w:rsidRPr="00897D5A">
        <w:rPr>
          <w:rFonts w:eastAsia="Palatino Linotype"/>
        </w:rPr>
        <w:t>. Del turno y admisión de</w:t>
      </w:r>
      <w:r w:rsidR="001426A5" w:rsidRPr="00897D5A">
        <w:rPr>
          <w:rFonts w:eastAsia="Palatino Linotype"/>
        </w:rPr>
        <w:t xml:space="preserve"> </w:t>
      </w:r>
      <w:r w:rsidR="00DE3512" w:rsidRPr="00897D5A">
        <w:rPr>
          <w:rFonts w:eastAsia="Palatino Linotype"/>
        </w:rPr>
        <w:t>l</w:t>
      </w:r>
      <w:r w:rsidR="001426A5" w:rsidRPr="00897D5A">
        <w:rPr>
          <w:rFonts w:eastAsia="Palatino Linotype"/>
        </w:rPr>
        <w:t>os</w:t>
      </w:r>
      <w:r w:rsidR="00DE3512" w:rsidRPr="00897D5A">
        <w:rPr>
          <w:rFonts w:eastAsia="Palatino Linotype"/>
        </w:rPr>
        <w:t xml:space="preserve"> recurso</w:t>
      </w:r>
      <w:r w:rsidR="001426A5" w:rsidRPr="00897D5A">
        <w:rPr>
          <w:rFonts w:eastAsia="Palatino Linotype"/>
        </w:rPr>
        <w:t>s</w:t>
      </w:r>
      <w:r w:rsidR="00DE3512" w:rsidRPr="00897D5A">
        <w:rPr>
          <w:rFonts w:eastAsia="Palatino Linotype"/>
        </w:rPr>
        <w:t xml:space="preserve"> de revisión.</w:t>
      </w:r>
    </w:p>
    <w:p w14:paraId="291C77AD" w14:textId="32AFCB25" w:rsidR="00DE3512" w:rsidRPr="00897D5A" w:rsidRDefault="001426A5" w:rsidP="00DE3512">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0A3FE8" w:rsidRPr="00897D5A">
        <w:rPr>
          <w:rFonts w:eastAsia="Palatino Linotype" w:cs="Palatino Linotype"/>
          <w:color w:val="000000"/>
          <w:szCs w:val="24"/>
        </w:rPr>
        <w:t>l</w:t>
      </w:r>
      <w:r w:rsidRPr="00897D5A">
        <w:rPr>
          <w:rFonts w:eastAsia="Palatino Linotype" w:cs="Palatino Linotype"/>
          <w:color w:val="000000"/>
          <w:szCs w:val="24"/>
        </w:rPr>
        <w:t xml:space="preserve"> Comisionado</w:t>
      </w:r>
      <w:r w:rsidR="00100584" w:rsidRPr="00897D5A">
        <w:rPr>
          <w:rFonts w:eastAsia="Palatino Linotype" w:cs="Palatino Linotype"/>
          <w:b/>
          <w:bCs/>
          <w:color w:val="000000"/>
          <w:szCs w:val="24"/>
        </w:rPr>
        <w:t xml:space="preserve"> </w:t>
      </w:r>
      <w:r w:rsidRPr="00897D5A">
        <w:rPr>
          <w:rFonts w:eastAsia="Palatino Linotype" w:cs="Palatino Linotype"/>
          <w:b/>
          <w:bCs/>
          <w:color w:val="000000"/>
          <w:szCs w:val="24"/>
        </w:rPr>
        <w:t>J</w:t>
      </w:r>
      <w:r w:rsidRPr="00897D5A">
        <w:rPr>
          <w:rFonts w:eastAsia="Palatino Linotype" w:cs="Palatino Linotype"/>
          <w:b/>
          <w:color w:val="000000"/>
          <w:szCs w:val="24"/>
        </w:rPr>
        <w:t>osé Martínez Vilchis</w:t>
      </w:r>
      <w:r w:rsidR="006E3987" w:rsidRPr="00897D5A">
        <w:rPr>
          <w:rFonts w:eastAsia="Palatino Linotype" w:cs="Palatino Linotype"/>
          <w:color w:val="000000"/>
          <w:szCs w:val="24"/>
        </w:rPr>
        <w:t xml:space="preserve">, </w:t>
      </w:r>
      <w:r w:rsidRPr="00897D5A">
        <w:rPr>
          <w:rFonts w:eastAsia="Palatino Linotype" w:cs="Palatino Linotype"/>
          <w:color w:val="000000"/>
          <w:szCs w:val="24"/>
        </w:rPr>
        <w:t xml:space="preserve">para su revisión y análisis sobre la admisión o desechamiento; por lo </w:t>
      </w:r>
      <w:r w:rsidR="00F75E2E" w:rsidRPr="00897D5A">
        <w:rPr>
          <w:rFonts w:eastAsia="Palatino Linotype" w:cs="Palatino Linotype"/>
          <w:color w:val="000000"/>
          <w:szCs w:val="24"/>
        </w:rPr>
        <w:t xml:space="preserve">que </w:t>
      </w:r>
      <w:r w:rsidR="00F613CE" w:rsidRPr="00897D5A">
        <w:rPr>
          <w:rFonts w:eastAsia="Palatino Linotype" w:cs="Palatino Linotype"/>
          <w:color w:val="000000"/>
          <w:szCs w:val="24"/>
        </w:rPr>
        <w:t xml:space="preserve">el </w:t>
      </w:r>
      <w:r w:rsidR="000A3FE8" w:rsidRPr="00897D5A">
        <w:rPr>
          <w:rFonts w:eastAsia="Palatino Linotype" w:cs="Palatino Linotype"/>
          <w:color w:val="000000"/>
          <w:szCs w:val="24"/>
        </w:rPr>
        <w:t>doce y diecinueve</w:t>
      </w:r>
      <w:r w:rsidR="00F613CE" w:rsidRPr="00897D5A">
        <w:rPr>
          <w:rFonts w:eastAsia="Palatino Linotype" w:cs="Palatino Linotype"/>
          <w:color w:val="000000"/>
          <w:szCs w:val="24"/>
        </w:rPr>
        <w:t xml:space="preserve"> de </w:t>
      </w:r>
      <w:r w:rsidR="000A3FE8" w:rsidRPr="00897D5A">
        <w:rPr>
          <w:rFonts w:eastAsia="Palatino Linotype" w:cs="Palatino Linotype"/>
          <w:color w:val="000000"/>
          <w:szCs w:val="24"/>
        </w:rPr>
        <w:t>dic</w:t>
      </w:r>
      <w:r w:rsidR="00F613CE" w:rsidRPr="00897D5A">
        <w:rPr>
          <w:rFonts w:eastAsia="Palatino Linotype" w:cs="Palatino Linotype"/>
          <w:color w:val="000000"/>
          <w:szCs w:val="24"/>
        </w:rPr>
        <w:t>iembre</w:t>
      </w:r>
      <w:r w:rsidR="006E3987" w:rsidRPr="00897D5A">
        <w:rPr>
          <w:rFonts w:eastAsia="Palatino Linotype" w:cs="Palatino Linotype"/>
          <w:color w:val="000000"/>
          <w:szCs w:val="24"/>
        </w:rPr>
        <w:t xml:space="preserve"> </w:t>
      </w:r>
      <w:r w:rsidR="007C3C2A" w:rsidRPr="00897D5A">
        <w:rPr>
          <w:rFonts w:eastAsia="Palatino Linotype" w:cs="Palatino Linotype"/>
          <w:color w:val="000000"/>
          <w:szCs w:val="24"/>
        </w:rPr>
        <w:t>de dos mil veinticinco</w:t>
      </w:r>
      <w:r w:rsidR="000A3FE8" w:rsidRPr="00897D5A">
        <w:rPr>
          <w:rFonts w:eastAsia="Palatino Linotype" w:cs="Palatino Linotype"/>
          <w:color w:val="000000"/>
          <w:szCs w:val="24"/>
        </w:rPr>
        <w:t xml:space="preserve"> y trece, catorce, dieciséis y veintiuno de enero de dos mil veintiséis</w:t>
      </w:r>
      <w:r w:rsidRPr="00897D5A">
        <w:rPr>
          <w:rFonts w:eastAsia="Palatino Linotype" w:cs="Palatino Linotype"/>
          <w:color w:val="000000"/>
          <w:szCs w:val="24"/>
        </w:rPr>
        <w:t xml:space="preserve">, </w:t>
      </w:r>
      <w:r w:rsidR="008B4F3C" w:rsidRPr="00897D5A">
        <w:rPr>
          <w:rFonts w:eastAsia="Palatino Linotype" w:cs="Palatino Linotype"/>
          <w:color w:val="000000"/>
          <w:szCs w:val="24"/>
        </w:rPr>
        <w:t>los</w:t>
      </w:r>
      <w:r w:rsidRPr="00897D5A">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897D5A">
        <w:rPr>
          <w:rFonts w:eastAsia="Palatino Linotype" w:cs="Palatino Linotype"/>
          <w:color w:val="000000"/>
          <w:szCs w:val="24"/>
        </w:rPr>
        <w:t>previamente</w:t>
      </w:r>
      <w:r w:rsidRPr="00897D5A">
        <w:rPr>
          <w:rFonts w:eastAsia="Palatino Linotype" w:cs="Palatino Linotype"/>
          <w:color w:val="000000"/>
          <w:szCs w:val="24"/>
        </w:rPr>
        <w:t xml:space="preserve"> citado.</w:t>
      </w:r>
    </w:p>
    <w:p w14:paraId="74453B5A" w14:textId="77777777" w:rsidR="00C41814" w:rsidRPr="00897D5A"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897D5A" w:rsidRDefault="004017D1" w:rsidP="00F54B74">
      <w:pPr>
        <w:pStyle w:val="Ttulo2"/>
        <w:rPr>
          <w:rFonts w:eastAsia="Palatino Linotype"/>
        </w:rPr>
      </w:pPr>
      <w:r w:rsidRPr="00897D5A">
        <w:rPr>
          <w:rFonts w:eastAsia="Palatino Linotype"/>
        </w:rPr>
        <w:t>QUINTO</w:t>
      </w:r>
      <w:r w:rsidR="00C41814" w:rsidRPr="00897D5A">
        <w:rPr>
          <w:rFonts w:eastAsia="Palatino Linotype"/>
        </w:rPr>
        <w:t>. De la acumulación de los recursos de revisión.</w:t>
      </w:r>
    </w:p>
    <w:p w14:paraId="15790560" w14:textId="58E2D849" w:rsidR="00C41814" w:rsidRPr="00897D5A" w:rsidRDefault="000A3FE8" w:rsidP="00C41814">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Mediante acuerdo de fecha cinco de febrero de dos mil veintiséis,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referidos.</w:t>
      </w:r>
      <w:r w:rsidR="00C41814" w:rsidRPr="00897D5A">
        <w:rPr>
          <w:rFonts w:eastAsia="Palatino Linotype" w:cs="Palatino Linotype"/>
          <w:color w:val="000000"/>
          <w:szCs w:val="24"/>
        </w:rPr>
        <w:t xml:space="preserve"> </w:t>
      </w:r>
    </w:p>
    <w:p w14:paraId="55C6940A" w14:textId="77777777" w:rsidR="00C41814" w:rsidRPr="00897D5A"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897D5A" w:rsidRDefault="009D4E1D" w:rsidP="00F54B74">
      <w:pPr>
        <w:pStyle w:val="Ttulo2"/>
        <w:rPr>
          <w:rFonts w:eastAsia="Palatino Linotype"/>
        </w:rPr>
      </w:pPr>
      <w:r w:rsidRPr="00897D5A">
        <w:rPr>
          <w:rFonts w:eastAsia="Palatino Linotype"/>
        </w:rPr>
        <w:t>S</w:t>
      </w:r>
      <w:r w:rsidR="004017D1" w:rsidRPr="00897D5A">
        <w:rPr>
          <w:rFonts w:eastAsia="Palatino Linotype"/>
        </w:rPr>
        <w:t>EXT</w:t>
      </w:r>
      <w:r w:rsidR="00184D07" w:rsidRPr="00897D5A">
        <w:rPr>
          <w:rFonts w:eastAsia="Palatino Linotype"/>
        </w:rPr>
        <w:t>O</w:t>
      </w:r>
      <w:r w:rsidR="00DE3512" w:rsidRPr="00897D5A">
        <w:rPr>
          <w:rFonts w:eastAsia="Palatino Linotype"/>
        </w:rPr>
        <w:t>. De la etapa de instrucción.</w:t>
      </w:r>
    </w:p>
    <w:p w14:paraId="52B50D3E" w14:textId="092693E0" w:rsidR="00F53320" w:rsidRPr="00897D5A" w:rsidRDefault="00B75D54" w:rsidP="00B75D54">
      <w:pPr>
        <w:pBdr>
          <w:top w:val="nil"/>
          <w:left w:val="nil"/>
          <w:bottom w:val="nil"/>
          <w:right w:val="nil"/>
          <w:between w:val="nil"/>
        </w:pBdr>
        <w:rPr>
          <w:szCs w:val="24"/>
        </w:rPr>
      </w:pPr>
      <w:r w:rsidRPr="00897D5A">
        <w:rPr>
          <w:rFonts w:eastAsia="Palatino Linotype" w:cs="Palatino Linotype"/>
          <w:color w:val="000000"/>
          <w:szCs w:val="24"/>
          <w:lang w:val="es-ES_tradnl"/>
        </w:rPr>
        <w:t xml:space="preserve">Durante la etapa de instrucción, en el sumario se observa que </w:t>
      </w:r>
      <w:r w:rsidR="000A3FE8" w:rsidRPr="00897D5A">
        <w:rPr>
          <w:rFonts w:eastAsia="Palatino Linotype" w:cs="Palatino Linotype"/>
          <w:color w:val="000000"/>
          <w:szCs w:val="24"/>
          <w:lang w:val="es-ES_tradnl"/>
        </w:rPr>
        <w:t xml:space="preserve">en los recursos </w:t>
      </w:r>
      <w:r w:rsidR="000A3FE8" w:rsidRPr="00897D5A">
        <w:rPr>
          <w:b/>
          <w:szCs w:val="24"/>
        </w:rPr>
        <w:t>00110/INFOEM/IP/RR/2026</w:t>
      </w:r>
      <w:r w:rsidR="000A3FE8" w:rsidRPr="00897D5A">
        <w:rPr>
          <w:szCs w:val="24"/>
        </w:rPr>
        <w:t xml:space="preserve"> y </w:t>
      </w:r>
      <w:r w:rsidR="000A3FE8" w:rsidRPr="00897D5A">
        <w:rPr>
          <w:b/>
          <w:szCs w:val="24"/>
        </w:rPr>
        <w:t>00115/INFOEM/IP/RR/2026</w:t>
      </w:r>
      <w:r w:rsidR="000A3FE8" w:rsidRPr="00897D5A">
        <w:rPr>
          <w:szCs w:val="24"/>
        </w:rPr>
        <w:t xml:space="preserve">, el Sujeto Obligado omitió </w:t>
      </w:r>
      <w:r w:rsidR="000A3FE8" w:rsidRPr="00897D5A">
        <w:rPr>
          <w:szCs w:val="24"/>
        </w:rPr>
        <w:lastRenderedPageBreak/>
        <w:t xml:space="preserve">rendir los Informes Justificados. Asimismo, el siete, quince, veintisiete y treinta de enero </w:t>
      </w:r>
      <w:r w:rsidR="00CB77C1" w:rsidRPr="00897D5A">
        <w:rPr>
          <w:szCs w:val="24"/>
        </w:rPr>
        <w:t xml:space="preserve">de dos mil veintiséis, </w:t>
      </w:r>
      <w:r w:rsidR="000A3FE8" w:rsidRPr="00897D5A">
        <w:rPr>
          <w:szCs w:val="24"/>
        </w:rPr>
        <w:t>el Sujeto Obligado rindió los Informes Justificados en los siguientes recursos</w:t>
      </w:r>
      <w:r w:rsidR="00F53320" w:rsidRPr="00897D5A">
        <w:rPr>
          <w:szCs w:val="24"/>
        </w:rPr>
        <w:t>:</w:t>
      </w:r>
    </w:p>
    <w:p w14:paraId="0A26DFFC" w14:textId="77777777" w:rsidR="00F53320" w:rsidRPr="00897D5A" w:rsidRDefault="00F53320" w:rsidP="00B75D54">
      <w:pPr>
        <w:pBdr>
          <w:top w:val="nil"/>
          <w:left w:val="nil"/>
          <w:bottom w:val="nil"/>
          <w:right w:val="nil"/>
          <w:between w:val="nil"/>
        </w:pBdr>
        <w:rPr>
          <w:szCs w:val="24"/>
        </w:rPr>
      </w:pPr>
    </w:p>
    <w:tbl>
      <w:tblPr>
        <w:tblStyle w:val="Tablaconcuadrcula"/>
        <w:tblW w:w="0" w:type="auto"/>
        <w:tblLook w:val="04A0" w:firstRow="1" w:lastRow="0" w:firstColumn="1" w:lastColumn="0" w:noHBand="0" w:noVBand="1"/>
      </w:tblPr>
      <w:tblGrid>
        <w:gridCol w:w="4673"/>
        <w:gridCol w:w="4665"/>
      </w:tblGrid>
      <w:tr w:rsidR="00F53320" w:rsidRPr="00897D5A" w14:paraId="4BE16EF6" w14:textId="77777777" w:rsidTr="00D06699">
        <w:tc>
          <w:tcPr>
            <w:tcW w:w="4673" w:type="dxa"/>
            <w:shd w:val="clear" w:color="auto" w:fill="D9D9D9" w:themeFill="background1" w:themeFillShade="D9"/>
          </w:tcPr>
          <w:p w14:paraId="1405868E" w14:textId="384EB83C" w:rsidR="00F53320" w:rsidRPr="00897D5A" w:rsidRDefault="00F53320" w:rsidP="00F53320">
            <w:pPr>
              <w:spacing w:line="240" w:lineRule="auto"/>
              <w:jc w:val="center"/>
              <w:rPr>
                <w:b/>
                <w:bCs/>
                <w:szCs w:val="24"/>
              </w:rPr>
            </w:pPr>
            <w:r w:rsidRPr="00897D5A">
              <w:rPr>
                <w:b/>
                <w:bCs/>
                <w:szCs w:val="24"/>
              </w:rPr>
              <w:t>RECURSO DE REVISIÓN</w:t>
            </w:r>
          </w:p>
        </w:tc>
        <w:tc>
          <w:tcPr>
            <w:tcW w:w="4665" w:type="dxa"/>
            <w:shd w:val="clear" w:color="auto" w:fill="D9D9D9" w:themeFill="background1" w:themeFillShade="D9"/>
          </w:tcPr>
          <w:p w14:paraId="3307C370" w14:textId="33911A85" w:rsidR="00F53320" w:rsidRPr="00897D5A" w:rsidRDefault="00F53320" w:rsidP="00F53320">
            <w:pPr>
              <w:spacing w:line="240" w:lineRule="auto"/>
              <w:jc w:val="center"/>
              <w:rPr>
                <w:b/>
                <w:bCs/>
                <w:szCs w:val="24"/>
              </w:rPr>
            </w:pPr>
            <w:r w:rsidRPr="00897D5A">
              <w:rPr>
                <w:b/>
                <w:bCs/>
                <w:szCs w:val="24"/>
              </w:rPr>
              <w:t>INFORME JUSTIFICADO</w:t>
            </w:r>
          </w:p>
        </w:tc>
      </w:tr>
      <w:tr w:rsidR="00F53320" w:rsidRPr="00897D5A" w14:paraId="25C2E6A6" w14:textId="77777777" w:rsidTr="00D06699">
        <w:tc>
          <w:tcPr>
            <w:tcW w:w="4673" w:type="dxa"/>
          </w:tcPr>
          <w:p w14:paraId="226AB3F4" w14:textId="27F94E27" w:rsidR="00F53320" w:rsidRPr="00897D5A" w:rsidRDefault="00F53320" w:rsidP="00F53320">
            <w:pPr>
              <w:spacing w:line="240" w:lineRule="auto"/>
              <w:jc w:val="center"/>
              <w:rPr>
                <w:szCs w:val="24"/>
              </w:rPr>
            </w:pPr>
            <w:r w:rsidRPr="00897D5A">
              <w:rPr>
                <w:szCs w:val="24"/>
              </w:rPr>
              <w:t>14040/INFOEM/IP/RR/2025</w:t>
            </w:r>
          </w:p>
        </w:tc>
        <w:tc>
          <w:tcPr>
            <w:tcW w:w="4665" w:type="dxa"/>
          </w:tcPr>
          <w:p w14:paraId="72865049" w14:textId="1F512986" w:rsidR="00F53320" w:rsidRPr="00897D5A" w:rsidRDefault="00F53320" w:rsidP="00D06699">
            <w:pPr>
              <w:spacing w:line="240" w:lineRule="auto"/>
              <w:jc w:val="center"/>
              <w:rPr>
                <w:szCs w:val="24"/>
              </w:rPr>
            </w:pPr>
            <w:r w:rsidRPr="00897D5A">
              <w:rPr>
                <w:szCs w:val="24"/>
              </w:rPr>
              <w:t>Ratificación 14040.pdf</w:t>
            </w:r>
          </w:p>
        </w:tc>
      </w:tr>
      <w:tr w:rsidR="00F53320" w:rsidRPr="00897D5A" w14:paraId="22912A8B" w14:textId="77777777" w:rsidTr="00D06699">
        <w:tc>
          <w:tcPr>
            <w:tcW w:w="4673" w:type="dxa"/>
          </w:tcPr>
          <w:p w14:paraId="411737F6" w14:textId="32ABCC25" w:rsidR="00F53320" w:rsidRPr="00897D5A" w:rsidRDefault="00F53320" w:rsidP="00F53320">
            <w:pPr>
              <w:spacing w:line="240" w:lineRule="auto"/>
              <w:jc w:val="center"/>
              <w:rPr>
                <w:szCs w:val="24"/>
              </w:rPr>
            </w:pPr>
            <w:r w:rsidRPr="00897D5A">
              <w:rPr>
                <w:szCs w:val="24"/>
              </w:rPr>
              <w:t>14045/INFOEM/IP/RR/2025</w:t>
            </w:r>
          </w:p>
        </w:tc>
        <w:tc>
          <w:tcPr>
            <w:tcW w:w="4665" w:type="dxa"/>
          </w:tcPr>
          <w:p w14:paraId="32CAA10C" w14:textId="6B3272C3" w:rsidR="00F53320" w:rsidRPr="00897D5A" w:rsidRDefault="00F53320" w:rsidP="00D06699">
            <w:pPr>
              <w:spacing w:line="240" w:lineRule="auto"/>
              <w:jc w:val="center"/>
              <w:rPr>
                <w:szCs w:val="24"/>
              </w:rPr>
            </w:pPr>
            <w:r w:rsidRPr="00897D5A">
              <w:rPr>
                <w:szCs w:val="24"/>
              </w:rPr>
              <w:t>Ratificación 14045.pdf</w:t>
            </w:r>
          </w:p>
        </w:tc>
      </w:tr>
      <w:tr w:rsidR="00F53320" w:rsidRPr="00897D5A" w14:paraId="10C27778" w14:textId="77777777" w:rsidTr="00D06699">
        <w:tc>
          <w:tcPr>
            <w:tcW w:w="4673" w:type="dxa"/>
          </w:tcPr>
          <w:p w14:paraId="3619E087" w14:textId="07AEEBE7" w:rsidR="00F53320" w:rsidRPr="00897D5A" w:rsidRDefault="00F53320" w:rsidP="00F53320">
            <w:pPr>
              <w:spacing w:line="240" w:lineRule="auto"/>
              <w:jc w:val="center"/>
              <w:rPr>
                <w:szCs w:val="24"/>
              </w:rPr>
            </w:pPr>
            <w:r w:rsidRPr="00897D5A">
              <w:rPr>
                <w:szCs w:val="24"/>
              </w:rPr>
              <w:t>14505/INFOEM/IP/RR/2025</w:t>
            </w:r>
          </w:p>
        </w:tc>
        <w:tc>
          <w:tcPr>
            <w:tcW w:w="4665" w:type="dxa"/>
          </w:tcPr>
          <w:p w14:paraId="19C76034" w14:textId="6214144F" w:rsidR="00F53320" w:rsidRPr="00897D5A" w:rsidRDefault="00F53320" w:rsidP="00D06699">
            <w:pPr>
              <w:spacing w:line="240" w:lineRule="auto"/>
              <w:jc w:val="center"/>
              <w:rPr>
                <w:szCs w:val="24"/>
              </w:rPr>
            </w:pPr>
            <w:r w:rsidRPr="00897D5A">
              <w:rPr>
                <w:szCs w:val="24"/>
              </w:rPr>
              <w:t>Ratificación 14505.pdf</w:t>
            </w:r>
          </w:p>
        </w:tc>
      </w:tr>
      <w:tr w:rsidR="00F53320" w:rsidRPr="00897D5A" w14:paraId="0409775E" w14:textId="77777777" w:rsidTr="00D06699">
        <w:tc>
          <w:tcPr>
            <w:tcW w:w="4673" w:type="dxa"/>
          </w:tcPr>
          <w:p w14:paraId="0F6E0280" w14:textId="42053673" w:rsidR="00F53320" w:rsidRPr="00897D5A" w:rsidRDefault="00F53320" w:rsidP="00F53320">
            <w:pPr>
              <w:spacing w:line="240" w:lineRule="auto"/>
              <w:jc w:val="center"/>
              <w:rPr>
                <w:szCs w:val="24"/>
              </w:rPr>
            </w:pPr>
            <w:r w:rsidRPr="00897D5A">
              <w:rPr>
                <w:szCs w:val="24"/>
              </w:rPr>
              <w:t>14510/INFOEM/IP/RR/2025</w:t>
            </w:r>
          </w:p>
        </w:tc>
        <w:tc>
          <w:tcPr>
            <w:tcW w:w="4665" w:type="dxa"/>
          </w:tcPr>
          <w:p w14:paraId="0A629C0E" w14:textId="49249D07" w:rsidR="00F53320" w:rsidRPr="00897D5A" w:rsidRDefault="00F53320" w:rsidP="00D06699">
            <w:pPr>
              <w:spacing w:line="240" w:lineRule="auto"/>
              <w:jc w:val="center"/>
              <w:rPr>
                <w:szCs w:val="24"/>
              </w:rPr>
            </w:pPr>
            <w:r w:rsidRPr="00897D5A">
              <w:rPr>
                <w:szCs w:val="24"/>
              </w:rPr>
              <w:t>Ratificación 14510.pdf</w:t>
            </w:r>
          </w:p>
        </w:tc>
      </w:tr>
      <w:tr w:rsidR="00F53320" w:rsidRPr="00897D5A" w14:paraId="3A78133E" w14:textId="77777777" w:rsidTr="00D06699">
        <w:tc>
          <w:tcPr>
            <w:tcW w:w="4673" w:type="dxa"/>
          </w:tcPr>
          <w:p w14:paraId="7A35000D" w14:textId="7D8F4972" w:rsidR="00F53320" w:rsidRPr="00897D5A" w:rsidRDefault="00F53320" w:rsidP="00F53320">
            <w:pPr>
              <w:spacing w:line="240" w:lineRule="auto"/>
              <w:jc w:val="center"/>
              <w:rPr>
                <w:szCs w:val="24"/>
              </w:rPr>
            </w:pPr>
            <w:r w:rsidRPr="00897D5A">
              <w:rPr>
                <w:szCs w:val="24"/>
              </w:rPr>
              <w:t>14585/INFOEM/IP/RR/2025</w:t>
            </w:r>
          </w:p>
        </w:tc>
        <w:tc>
          <w:tcPr>
            <w:tcW w:w="4665" w:type="dxa"/>
          </w:tcPr>
          <w:p w14:paraId="5E4FE7AF" w14:textId="37082AB3" w:rsidR="00F53320" w:rsidRPr="00897D5A" w:rsidRDefault="00F53320" w:rsidP="00D06699">
            <w:pPr>
              <w:spacing w:line="240" w:lineRule="auto"/>
              <w:jc w:val="center"/>
              <w:rPr>
                <w:szCs w:val="24"/>
              </w:rPr>
            </w:pPr>
            <w:r w:rsidRPr="00897D5A">
              <w:rPr>
                <w:szCs w:val="24"/>
              </w:rPr>
              <w:t>Ratificación 14585.pdf</w:t>
            </w:r>
          </w:p>
        </w:tc>
      </w:tr>
      <w:tr w:rsidR="00F53320" w:rsidRPr="00897D5A" w14:paraId="77851C09" w14:textId="77777777" w:rsidTr="00D06699">
        <w:tc>
          <w:tcPr>
            <w:tcW w:w="4673" w:type="dxa"/>
          </w:tcPr>
          <w:p w14:paraId="2B87163B" w14:textId="48E98832" w:rsidR="00F53320" w:rsidRPr="00897D5A" w:rsidRDefault="00F53320" w:rsidP="00F53320">
            <w:pPr>
              <w:spacing w:line="240" w:lineRule="auto"/>
              <w:jc w:val="center"/>
              <w:rPr>
                <w:szCs w:val="24"/>
              </w:rPr>
            </w:pPr>
            <w:r w:rsidRPr="00897D5A">
              <w:rPr>
                <w:szCs w:val="24"/>
              </w:rPr>
              <w:t>14590/INFOEM/IP/RR/2025</w:t>
            </w:r>
          </w:p>
        </w:tc>
        <w:tc>
          <w:tcPr>
            <w:tcW w:w="4665" w:type="dxa"/>
          </w:tcPr>
          <w:p w14:paraId="786C8DB4" w14:textId="006EDC82" w:rsidR="00F53320" w:rsidRPr="00897D5A" w:rsidRDefault="00F53320" w:rsidP="00D06699">
            <w:pPr>
              <w:spacing w:line="240" w:lineRule="auto"/>
              <w:jc w:val="center"/>
              <w:rPr>
                <w:szCs w:val="24"/>
              </w:rPr>
            </w:pPr>
            <w:r w:rsidRPr="00897D5A">
              <w:rPr>
                <w:szCs w:val="24"/>
              </w:rPr>
              <w:t>Ratificación 14590.pdf</w:t>
            </w:r>
          </w:p>
        </w:tc>
      </w:tr>
      <w:tr w:rsidR="00F53320" w:rsidRPr="00897D5A" w14:paraId="2DDE8B69" w14:textId="77777777" w:rsidTr="00D06699">
        <w:tc>
          <w:tcPr>
            <w:tcW w:w="4673" w:type="dxa"/>
          </w:tcPr>
          <w:p w14:paraId="489189D1" w14:textId="1D70CD5E" w:rsidR="00F53320" w:rsidRPr="00897D5A" w:rsidRDefault="00F53320" w:rsidP="00F53320">
            <w:pPr>
              <w:spacing w:line="240" w:lineRule="auto"/>
              <w:jc w:val="center"/>
              <w:rPr>
                <w:szCs w:val="24"/>
              </w:rPr>
            </w:pPr>
            <w:r w:rsidRPr="00897D5A">
              <w:rPr>
                <w:szCs w:val="24"/>
              </w:rPr>
              <w:t>00190/INFOEM/IP/RR/2026</w:t>
            </w:r>
          </w:p>
        </w:tc>
        <w:tc>
          <w:tcPr>
            <w:tcW w:w="4665" w:type="dxa"/>
          </w:tcPr>
          <w:p w14:paraId="1260FD35" w14:textId="21197A06" w:rsidR="00F53320" w:rsidRPr="00897D5A" w:rsidRDefault="00584C67" w:rsidP="00D06699">
            <w:pPr>
              <w:spacing w:line="240" w:lineRule="auto"/>
              <w:jc w:val="center"/>
              <w:rPr>
                <w:szCs w:val="24"/>
              </w:rPr>
            </w:pPr>
            <w:r w:rsidRPr="00897D5A">
              <w:rPr>
                <w:szCs w:val="24"/>
              </w:rPr>
              <w:t>Ratificación 00190.pdf</w:t>
            </w:r>
          </w:p>
        </w:tc>
      </w:tr>
      <w:tr w:rsidR="00F53320" w:rsidRPr="00897D5A" w14:paraId="492361F7" w14:textId="77777777" w:rsidTr="00D06699">
        <w:tc>
          <w:tcPr>
            <w:tcW w:w="4673" w:type="dxa"/>
          </w:tcPr>
          <w:p w14:paraId="4D96F49D" w14:textId="0DC9A7D9" w:rsidR="00F53320" w:rsidRPr="00897D5A" w:rsidRDefault="00F53320" w:rsidP="00F53320">
            <w:pPr>
              <w:spacing w:line="240" w:lineRule="auto"/>
              <w:jc w:val="center"/>
              <w:rPr>
                <w:szCs w:val="24"/>
              </w:rPr>
            </w:pPr>
            <w:r w:rsidRPr="00897D5A">
              <w:rPr>
                <w:szCs w:val="24"/>
              </w:rPr>
              <w:t>00195/INFOEM/IP/RR/2026</w:t>
            </w:r>
          </w:p>
        </w:tc>
        <w:tc>
          <w:tcPr>
            <w:tcW w:w="4665" w:type="dxa"/>
          </w:tcPr>
          <w:p w14:paraId="33331117" w14:textId="0B9FC772" w:rsidR="00F53320" w:rsidRPr="00897D5A" w:rsidRDefault="00584C67" w:rsidP="00D06699">
            <w:pPr>
              <w:spacing w:line="240" w:lineRule="auto"/>
              <w:jc w:val="center"/>
              <w:rPr>
                <w:szCs w:val="24"/>
              </w:rPr>
            </w:pPr>
            <w:r w:rsidRPr="00897D5A">
              <w:rPr>
                <w:szCs w:val="24"/>
              </w:rPr>
              <w:t>Ratificación 00195.pdf</w:t>
            </w:r>
          </w:p>
        </w:tc>
      </w:tr>
      <w:tr w:rsidR="00F53320" w:rsidRPr="00897D5A" w14:paraId="385A8ACB" w14:textId="77777777" w:rsidTr="00D06699">
        <w:tc>
          <w:tcPr>
            <w:tcW w:w="4673" w:type="dxa"/>
          </w:tcPr>
          <w:p w14:paraId="6D722CED" w14:textId="681E4786" w:rsidR="00F53320" w:rsidRPr="00897D5A" w:rsidRDefault="00F53320" w:rsidP="00F53320">
            <w:pPr>
              <w:spacing w:line="240" w:lineRule="auto"/>
              <w:jc w:val="center"/>
              <w:rPr>
                <w:szCs w:val="24"/>
              </w:rPr>
            </w:pPr>
            <w:r w:rsidRPr="00897D5A">
              <w:rPr>
                <w:szCs w:val="24"/>
              </w:rPr>
              <w:t>00345/INFOEM/IP/RR/2026</w:t>
            </w:r>
          </w:p>
        </w:tc>
        <w:tc>
          <w:tcPr>
            <w:tcW w:w="4665" w:type="dxa"/>
          </w:tcPr>
          <w:p w14:paraId="50326507" w14:textId="48264A73" w:rsidR="00F53320" w:rsidRPr="00897D5A" w:rsidRDefault="00584C67" w:rsidP="00D06699">
            <w:pPr>
              <w:spacing w:line="240" w:lineRule="auto"/>
              <w:jc w:val="center"/>
              <w:rPr>
                <w:szCs w:val="24"/>
              </w:rPr>
            </w:pPr>
            <w:r w:rsidRPr="00897D5A">
              <w:rPr>
                <w:szCs w:val="24"/>
              </w:rPr>
              <w:t>Ratificación345.pdf</w:t>
            </w:r>
          </w:p>
        </w:tc>
      </w:tr>
      <w:tr w:rsidR="00F53320" w:rsidRPr="00897D5A" w14:paraId="69E81E72" w14:textId="77777777" w:rsidTr="00D06699">
        <w:tc>
          <w:tcPr>
            <w:tcW w:w="4673" w:type="dxa"/>
          </w:tcPr>
          <w:p w14:paraId="048B7201" w14:textId="0429D42B" w:rsidR="00F53320" w:rsidRPr="00897D5A" w:rsidRDefault="00F53320" w:rsidP="00F53320">
            <w:pPr>
              <w:spacing w:line="240" w:lineRule="auto"/>
              <w:jc w:val="center"/>
              <w:rPr>
                <w:szCs w:val="24"/>
              </w:rPr>
            </w:pPr>
            <w:r w:rsidRPr="00897D5A">
              <w:rPr>
                <w:szCs w:val="24"/>
              </w:rPr>
              <w:t>00350/INFOEM/IP/RR/2026</w:t>
            </w:r>
          </w:p>
        </w:tc>
        <w:tc>
          <w:tcPr>
            <w:tcW w:w="4665" w:type="dxa"/>
          </w:tcPr>
          <w:p w14:paraId="74A1452F" w14:textId="25E3CB99" w:rsidR="00F53320" w:rsidRPr="00897D5A" w:rsidRDefault="00584C67" w:rsidP="00D06699">
            <w:pPr>
              <w:spacing w:line="240" w:lineRule="auto"/>
              <w:jc w:val="center"/>
              <w:rPr>
                <w:szCs w:val="24"/>
              </w:rPr>
            </w:pPr>
            <w:r w:rsidRPr="00897D5A">
              <w:rPr>
                <w:szCs w:val="24"/>
              </w:rPr>
              <w:t>Ratificación350.pdf</w:t>
            </w:r>
          </w:p>
        </w:tc>
      </w:tr>
      <w:tr w:rsidR="00F53320" w:rsidRPr="00897D5A" w14:paraId="3FF756DE" w14:textId="77777777" w:rsidTr="00D06699">
        <w:tc>
          <w:tcPr>
            <w:tcW w:w="4673" w:type="dxa"/>
          </w:tcPr>
          <w:p w14:paraId="08E4FDB8" w14:textId="34B38D2D" w:rsidR="00F53320" w:rsidRPr="00897D5A" w:rsidRDefault="00F53320" w:rsidP="00F53320">
            <w:pPr>
              <w:spacing w:line="240" w:lineRule="auto"/>
              <w:jc w:val="center"/>
              <w:rPr>
                <w:szCs w:val="24"/>
              </w:rPr>
            </w:pPr>
            <w:r w:rsidRPr="00897D5A">
              <w:rPr>
                <w:szCs w:val="24"/>
              </w:rPr>
              <w:t>00420/INFOEM/IP/RR/2026</w:t>
            </w:r>
          </w:p>
        </w:tc>
        <w:tc>
          <w:tcPr>
            <w:tcW w:w="4665" w:type="dxa"/>
          </w:tcPr>
          <w:p w14:paraId="53E62A73" w14:textId="4FF0FD08" w:rsidR="00F53320" w:rsidRPr="00897D5A" w:rsidRDefault="00584C67" w:rsidP="00D06699">
            <w:pPr>
              <w:spacing w:line="240" w:lineRule="auto"/>
              <w:jc w:val="center"/>
              <w:rPr>
                <w:szCs w:val="24"/>
              </w:rPr>
            </w:pPr>
            <w:r w:rsidRPr="00897D5A">
              <w:rPr>
                <w:szCs w:val="24"/>
              </w:rPr>
              <w:t>Ratificación420.pdf</w:t>
            </w:r>
          </w:p>
        </w:tc>
      </w:tr>
      <w:tr w:rsidR="00F53320" w:rsidRPr="00897D5A" w14:paraId="50B43FA8" w14:textId="77777777" w:rsidTr="00D06699">
        <w:tc>
          <w:tcPr>
            <w:tcW w:w="4673" w:type="dxa"/>
          </w:tcPr>
          <w:p w14:paraId="0ECC5B5E" w14:textId="1A3C3BC6" w:rsidR="00F53320" w:rsidRPr="00897D5A" w:rsidRDefault="00F53320" w:rsidP="00F53320">
            <w:pPr>
              <w:spacing w:line="240" w:lineRule="auto"/>
              <w:jc w:val="center"/>
              <w:rPr>
                <w:szCs w:val="24"/>
              </w:rPr>
            </w:pPr>
            <w:r w:rsidRPr="00897D5A">
              <w:rPr>
                <w:szCs w:val="24"/>
              </w:rPr>
              <w:t>00425/INFOEM/IP/RR/2026</w:t>
            </w:r>
          </w:p>
        </w:tc>
        <w:tc>
          <w:tcPr>
            <w:tcW w:w="4665" w:type="dxa"/>
          </w:tcPr>
          <w:p w14:paraId="50D9DB05" w14:textId="18318725" w:rsidR="00F53320" w:rsidRPr="00897D5A" w:rsidRDefault="00D06699" w:rsidP="00D06699">
            <w:pPr>
              <w:spacing w:line="240" w:lineRule="auto"/>
              <w:jc w:val="center"/>
              <w:rPr>
                <w:szCs w:val="24"/>
              </w:rPr>
            </w:pPr>
            <w:r w:rsidRPr="00897D5A">
              <w:rPr>
                <w:szCs w:val="24"/>
              </w:rPr>
              <w:t>Ratificación425.pdf</w:t>
            </w:r>
          </w:p>
        </w:tc>
      </w:tr>
      <w:tr w:rsidR="00F53320" w:rsidRPr="00897D5A" w14:paraId="00717523" w14:textId="77777777" w:rsidTr="00D06699">
        <w:tc>
          <w:tcPr>
            <w:tcW w:w="4673" w:type="dxa"/>
          </w:tcPr>
          <w:p w14:paraId="2DFAFF00" w14:textId="1D3422C0" w:rsidR="00F53320" w:rsidRPr="00897D5A" w:rsidRDefault="00F53320" w:rsidP="00F53320">
            <w:pPr>
              <w:spacing w:line="240" w:lineRule="auto"/>
              <w:jc w:val="center"/>
              <w:rPr>
                <w:szCs w:val="24"/>
              </w:rPr>
            </w:pPr>
            <w:r w:rsidRPr="00897D5A">
              <w:rPr>
                <w:szCs w:val="24"/>
              </w:rPr>
              <w:t>00500/INFOEM/IP/RR/2026</w:t>
            </w:r>
          </w:p>
        </w:tc>
        <w:tc>
          <w:tcPr>
            <w:tcW w:w="4665" w:type="dxa"/>
          </w:tcPr>
          <w:p w14:paraId="11157D38" w14:textId="5F2DC62B" w:rsidR="00F53320" w:rsidRPr="00897D5A" w:rsidRDefault="00D06699" w:rsidP="00D06699">
            <w:pPr>
              <w:spacing w:line="240" w:lineRule="auto"/>
              <w:jc w:val="center"/>
              <w:rPr>
                <w:szCs w:val="24"/>
              </w:rPr>
            </w:pPr>
            <w:r w:rsidRPr="00897D5A">
              <w:rPr>
                <w:szCs w:val="24"/>
              </w:rPr>
              <w:t>Ratificación500.pdf</w:t>
            </w:r>
          </w:p>
        </w:tc>
      </w:tr>
      <w:tr w:rsidR="00F53320" w:rsidRPr="00897D5A" w14:paraId="079DFB93" w14:textId="77777777" w:rsidTr="00D06699">
        <w:tc>
          <w:tcPr>
            <w:tcW w:w="4673" w:type="dxa"/>
          </w:tcPr>
          <w:p w14:paraId="1BA75E23" w14:textId="1D1C4E86" w:rsidR="00F53320" w:rsidRPr="00897D5A" w:rsidRDefault="00F53320" w:rsidP="00F53320">
            <w:pPr>
              <w:spacing w:line="240" w:lineRule="auto"/>
              <w:jc w:val="center"/>
              <w:rPr>
                <w:szCs w:val="24"/>
              </w:rPr>
            </w:pPr>
            <w:r w:rsidRPr="00897D5A">
              <w:rPr>
                <w:szCs w:val="24"/>
              </w:rPr>
              <w:t>00505/INFOEM/IP/RR/2026</w:t>
            </w:r>
          </w:p>
        </w:tc>
        <w:tc>
          <w:tcPr>
            <w:tcW w:w="4665" w:type="dxa"/>
          </w:tcPr>
          <w:p w14:paraId="7ED334D0" w14:textId="3ABBD100" w:rsidR="00F53320" w:rsidRPr="00897D5A" w:rsidRDefault="00D06699" w:rsidP="00D06699">
            <w:pPr>
              <w:spacing w:line="240" w:lineRule="auto"/>
              <w:jc w:val="center"/>
              <w:rPr>
                <w:szCs w:val="24"/>
              </w:rPr>
            </w:pPr>
            <w:r w:rsidRPr="00897D5A">
              <w:rPr>
                <w:szCs w:val="24"/>
              </w:rPr>
              <w:t>Ratificación505.pdf</w:t>
            </w:r>
          </w:p>
        </w:tc>
      </w:tr>
      <w:tr w:rsidR="00F53320" w:rsidRPr="00897D5A" w14:paraId="256D70BB" w14:textId="77777777" w:rsidTr="00D06699">
        <w:tc>
          <w:tcPr>
            <w:tcW w:w="4673" w:type="dxa"/>
          </w:tcPr>
          <w:p w14:paraId="52C8F6C4" w14:textId="0C7F6263" w:rsidR="00F53320" w:rsidRPr="00897D5A" w:rsidRDefault="00F53320" w:rsidP="00F53320">
            <w:pPr>
              <w:spacing w:line="240" w:lineRule="auto"/>
              <w:jc w:val="center"/>
              <w:rPr>
                <w:szCs w:val="24"/>
              </w:rPr>
            </w:pPr>
            <w:r w:rsidRPr="00897D5A">
              <w:rPr>
                <w:szCs w:val="24"/>
              </w:rPr>
              <w:t>00575/INFOEM/IP/RR/2026</w:t>
            </w:r>
          </w:p>
        </w:tc>
        <w:tc>
          <w:tcPr>
            <w:tcW w:w="4665" w:type="dxa"/>
          </w:tcPr>
          <w:p w14:paraId="02AF982C" w14:textId="4E5B16DE" w:rsidR="00F53320" w:rsidRPr="00897D5A" w:rsidRDefault="00D06699" w:rsidP="00D06699">
            <w:pPr>
              <w:spacing w:line="240" w:lineRule="auto"/>
              <w:jc w:val="center"/>
              <w:rPr>
                <w:szCs w:val="24"/>
              </w:rPr>
            </w:pPr>
            <w:r w:rsidRPr="00897D5A">
              <w:rPr>
                <w:szCs w:val="24"/>
              </w:rPr>
              <w:t>Ratificación575.pdf</w:t>
            </w:r>
          </w:p>
        </w:tc>
      </w:tr>
      <w:tr w:rsidR="00F53320" w:rsidRPr="00897D5A" w14:paraId="4D332282" w14:textId="77777777" w:rsidTr="00D06699">
        <w:tc>
          <w:tcPr>
            <w:tcW w:w="4673" w:type="dxa"/>
          </w:tcPr>
          <w:p w14:paraId="728A77DF" w14:textId="16660753" w:rsidR="00F53320" w:rsidRPr="00897D5A" w:rsidRDefault="00F53320" w:rsidP="00F53320">
            <w:pPr>
              <w:spacing w:line="240" w:lineRule="auto"/>
              <w:jc w:val="center"/>
              <w:rPr>
                <w:szCs w:val="24"/>
              </w:rPr>
            </w:pPr>
            <w:r w:rsidRPr="00897D5A">
              <w:rPr>
                <w:szCs w:val="24"/>
              </w:rPr>
              <w:t>00580/INFOEM/IP/RR/2026</w:t>
            </w:r>
          </w:p>
        </w:tc>
        <w:tc>
          <w:tcPr>
            <w:tcW w:w="4665" w:type="dxa"/>
          </w:tcPr>
          <w:p w14:paraId="452590DC" w14:textId="419E7D94" w:rsidR="00F53320" w:rsidRPr="00897D5A" w:rsidRDefault="00D06699" w:rsidP="00D06699">
            <w:pPr>
              <w:spacing w:line="240" w:lineRule="auto"/>
              <w:jc w:val="center"/>
              <w:rPr>
                <w:szCs w:val="24"/>
              </w:rPr>
            </w:pPr>
            <w:r w:rsidRPr="00897D5A">
              <w:rPr>
                <w:szCs w:val="24"/>
              </w:rPr>
              <w:t>Ratificación580.pdf</w:t>
            </w:r>
          </w:p>
        </w:tc>
      </w:tr>
      <w:tr w:rsidR="00F53320" w:rsidRPr="00897D5A" w14:paraId="63415E6F" w14:textId="77777777" w:rsidTr="00D06699">
        <w:tc>
          <w:tcPr>
            <w:tcW w:w="4673" w:type="dxa"/>
          </w:tcPr>
          <w:p w14:paraId="3DBFC638" w14:textId="4C57CFDB" w:rsidR="00F53320" w:rsidRPr="00897D5A" w:rsidRDefault="00F53320" w:rsidP="00F53320">
            <w:pPr>
              <w:spacing w:line="240" w:lineRule="auto"/>
              <w:jc w:val="center"/>
              <w:rPr>
                <w:szCs w:val="24"/>
              </w:rPr>
            </w:pPr>
            <w:r w:rsidRPr="00897D5A">
              <w:rPr>
                <w:szCs w:val="24"/>
              </w:rPr>
              <w:t>00655/INFOEM/IP/RR/2026</w:t>
            </w:r>
          </w:p>
        </w:tc>
        <w:tc>
          <w:tcPr>
            <w:tcW w:w="4665" w:type="dxa"/>
          </w:tcPr>
          <w:p w14:paraId="012428E4" w14:textId="16B19616" w:rsidR="00F53320" w:rsidRPr="00897D5A" w:rsidRDefault="00D06699" w:rsidP="00D06699">
            <w:pPr>
              <w:spacing w:line="240" w:lineRule="auto"/>
              <w:jc w:val="center"/>
              <w:rPr>
                <w:szCs w:val="24"/>
              </w:rPr>
            </w:pPr>
            <w:r w:rsidRPr="00897D5A">
              <w:rPr>
                <w:szCs w:val="24"/>
              </w:rPr>
              <w:t>Ratificación 00655.pdf</w:t>
            </w:r>
          </w:p>
        </w:tc>
      </w:tr>
      <w:tr w:rsidR="00F53320" w:rsidRPr="00897D5A" w14:paraId="0016120D" w14:textId="77777777" w:rsidTr="00D06699">
        <w:tc>
          <w:tcPr>
            <w:tcW w:w="4673" w:type="dxa"/>
          </w:tcPr>
          <w:p w14:paraId="5DD0BD96" w14:textId="01732A56" w:rsidR="00F53320" w:rsidRPr="00897D5A" w:rsidRDefault="00F53320" w:rsidP="00F53320">
            <w:pPr>
              <w:tabs>
                <w:tab w:val="left" w:pos="1189"/>
              </w:tabs>
              <w:spacing w:line="240" w:lineRule="auto"/>
              <w:jc w:val="center"/>
              <w:rPr>
                <w:szCs w:val="24"/>
              </w:rPr>
            </w:pPr>
            <w:r w:rsidRPr="00897D5A">
              <w:rPr>
                <w:szCs w:val="24"/>
              </w:rPr>
              <w:t>00660/INFOEM/IP/RR/2026</w:t>
            </w:r>
          </w:p>
        </w:tc>
        <w:tc>
          <w:tcPr>
            <w:tcW w:w="4665" w:type="dxa"/>
          </w:tcPr>
          <w:p w14:paraId="2C061310" w14:textId="04990958" w:rsidR="00F53320" w:rsidRPr="00897D5A" w:rsidRDefault="00D06699" w:rsidP="00D06699">
            <w:pPr>
              <w:spacing w:line="240" w:lineRule="auto"/>
              <w:jc w:val="center"/>
              <w:rPr>
                <w:szCs w:val="24"/>
              </w:rPr>
            </w:pPr>
            <w:r w:rsidRPr="00897D5A">
              <w:rPr>
                <w:szCs w:val="24"/>
              </w:rPr>
              <w:t>Ratificación 00660.pdf</w:t>
            </w:r>
          </w:p>
        </w:tc>
      </w:tr>
      <w:tr w:rsidR="00F53320" w:rsidRPr="00897D5A" w14:paraId="49795ABD" w14:textId="77777777" w:rsidTr="00D06699">
        <w:tc>
          <w:tcPr>
            <w:tcW w:w="4673" w:type="dxa"/>
          </w:tcPr>
          <w:p w14:paraId="69BF29E7" w14:textId="1FA1B188" w:rsidR="00F53320" w:rsidRPr="00897D5A" w:rsidRDefault="00F53320" w:rsidP="00F53320">
            <w:pPr>
              <w:spacing w:line="240" w:lineRule="auto"/>
              <w:jc w:val="center"/>
              <w:rPr>
                <w:szCs w:val="24"/>
              </w:rPr>
            </w:pPr>
            <w:r w:rsidRPr="00897D5A">
              <w:rPr>
                <w:szCs w:val="24"/>
              </w:rPr>
              <w:t>00735/INFOEM/IP/RR/2026</w:t>
            </w:r>
          </w:p>
        </w:tc>
        <w:tc>
          <w:tcPr>
            <w:tcW w:w="4665" w:type="dxa"/>
          </w:tcPr>
          <w:p w14:paraId="65B77110" w14:textId="521ECE2F" w:rsidR="00F53320" w:rsidRPr="00897D5A" w:rsidRDefault="00D06699" w:rsidP="00D06699">
            <w:pPr>
              <w:spacing w:line="240" w:lineRule="auto"/>
              <w:jc w:val="center"/>
              <w:rPr>
                <w:szCs w:val="24"/>
              </w:rPr>
            </w:pPr>
            <w:r w:rsidRPr="00897D5A">
              <w:rPr>
                <w:szCs w:val="24"/>
              </w:rPr>
              <w:t>Ratificación 00735.pdf</w:t>
            </w:r>
          </w:p>
        </w:tc>
      </w:tr>
      <w:tr w:rsidR="00F53320" w:rsidRPr="00897D5A" w14:paraId="771E18FB" w14:textId="77777777" w:rsidTr="00D06699">
        <w:tc>
          <w:tcPr>
            <w:tcW w:w="4673" w:type="dxa"/>
          </w:tcPr>
          <w:p w14:paraId="4F9ADC07" w14:textId="502D9A92" w:rsidR="00F53320" w:rsidRPr="00897D5A" w:rsidRDefault="00F53320" w:rsidP="00F53320">
            <w:pPr>
              <w:spacing w:line="240" w:lineRule="auto"/>
              <w:jc w:val="center"/>
              <w:rPr>
                <w:szCs w:val="24"/>
              </w:rPr>
            </w:pPr>
            <w:r w:rsidRPr="00897D5A">
              <w:rPr>
                <w:szCs w:val="24"/>
              </w:rPr>
              <w:t>00810/INFOEM/IP/RR/2026</w:t>
            </w:r>
          </w:p>
        </w:tc>
        <w:tc>
          <w:tcPr>
            <w:tcW w:w="4665" w:type="dxa"/>
          </w:tcPr>
          <w:p w14:paraId="02F7CA72" w14:textId="6B6264F6" w:rsidR="00F53320" w:rsidRPr="00897D5A" w:rsidRDefault="00D06699" w:rsidP="00D06699">
            <w:pPr>
              <w:spacing w:line="240" w:lineRule="auto"/>
              <w:jc w:val="center"/>
              <w:rPr>
                <w:szCs w:val="24"/>
              </w:rPr>
            </w:pPr>
            <w:r w:rsidRPr="00897D5A">
              <w:rPr>
                <w:szCs w:val="24"/>
              </w:rPr>
              <w:t>Ratificación 00810.pdf</w:t>
            </w:r>
          </w:p>
        </w:tc>
      </w:tr>
      <w:tr w:rsidR="00F53320" w:rsidRPr="00897D5A" w14:paraId="3465C9E4" w14:textId="77777777" w:rsidTr="00D06699">
        <w:tc>
          <w:tcPr>
            <w:tcW w:w="4673" w:type="dxa"/>
          </w:tcPr>
          <w:p w14:paraId="58B13D69" w14:textId="41B00F57" w:rsidR="00F53320" w:rsidRPr="00897D5A" w:rsidRDefault="00F53320" w:rsidP="00D06699">
            <w:pPr>
              <w:spacing w:line="240" w:lineRule="auto"/>
              <w:jc w:val="center"/>
              <w:rPr>
                <w:szCs w:val="24"/>
              </w:rPr>
            </w:pPr>
            <w:r w:rsidRPr="00897D5A">
              <w:rPr>
                <w:szCs w:val="24"/>
              </w:rPr>
              <w:t>00815/INFOEM/IP/RR/2026</w:t>
            </w:r>
          </w:p>
        </w:tc>
        <w:tc>
          <w:tcPr>
            <w:tcW w:w="4665" w:type="dxa"/>
          </w:tcPr>
          <w:p w14:paraId="228DC907" w14:textId="2923CB9C" w:rsidR="00F53320" w:rsidRPr="00897D5A" w:rsidRDefault="00D06699" w:rsidP="00D06699">
            <w:pPr>
              <w:spacing w:line="240" w:lineRule="auto"/>
              <w:jc w:val="center"/>
              <w:rPr>
                <w:szCs w:val="24"/>
              </w:rPr>
            </w:pPr>
            <w:r w:rsidRPr="00897D5A">
              <w:rPr>
                <w:szCs w:val="24"/>
              </w:rPr>
              <w:t>Ratificación 00815.pdf</w:t>
            </w:r>
          </w:p>
        </w:tc>
      </w:tr>
    </w:tbl>
    <w:p w14:paraId="07DB96D8" w14:textId="77777777" w:rsidR="00F53320" w:rsidRPr="00897D5A" w:rsidRDefault="00F53320" w:rsidP="00B75D54">
      <w:pPr>
        <w:pBdr>
          <w:top w:val="nil"/>
          <w:left w:val="nil"/>
          <w:bottom w:val="nil"/>
          <w:right w:val="nil"/>
          <w:between w:val="nil"/>
        </w:pBdr>
        <w:rPr>
          <w:szCs w:val="24"/>
        </w:rPr>
      </w:pPr>
    </w:p>
    <w:p w14:paraId="34B5B164" w14:textId="725F6CFD" w:rsidR="00B75D54" w:rsidRPr="00897D5A" w:rsidRDefault="00D06699" w:rsidP="00B75D54">
      <w:pPr>
        <w:pBdr>
          <w:top w:val="nil"/>
          <w:left w:val="nil"/>
          <w:bottom w:val="nil"/>
          <w:right w:val="nil"/>
          <w:between w:val="nil"/>
        </w:pBdr>
        <w:rPr>
          <w:rFonts w:eastAsia="Palatino Linotype" w:cs="Palatino Linotype"/>
          <w:color w:val="000000"/>
          <w:szCs w:val="24"/>
          <w:lang w:val="es-ES_tradnl"/>
        </w:rPr>
      </w:pPr>
      <w:r w:rsidRPr="00897D5A">
        <w:rPr>
          <w:rFonts w:eastAsia="Palatino Linotype" w:cs="Palatino Linotype"/>
          <w:color w:val="000000"/>
          <w:szCs w:val="24"/>
          <w:lang w:val="es-ES_tradnl"/>
        </w:rPr>
        <w:t xml:space="preserve">Dicha </w:t>
      </w:r>
      <w:r w:rsidR="00B75D54" w:rsidRPr="00897D5A">
        <w:rPr>
          <w:rFonts w:eastAsia="Palatino Linotype" w:cs="Palatino Linotype"/>
          <w:color w:val="000000"/>
          <w:szCs w:val="24"/>
          <w:lang w:val="es-ES_tradnl"/>
        </w:rPr>
        <w:t xml:space="preserve">documentación que fue puesta a la vista del Recurrente mediante acuerdos de fecha </w:t>
      </w:r>
      <w:r w:rsidRPr="00897D5A">
        <w:rPr>
          <w:rFonts w:eastAsia="Palatino Linotype" w:cs="Palatino Linotype"/>
          <w:color w:val="000000"/>
          <w:szCs w:val="24"/>
          <w:lang w:val="es-ES_tradnl"/>
        </w:rPr>
        <w:t>catorce y veintiuno de enero y tres de febrero</w:t>
      </w:r>
      <w:r w:rsidR="00B75D54" w:rsidRPr="00897D5A">
        <w:rPr>
          <w:rFonts w:eastAsia="Palatino Linotype" w:cs="Palatino Linotype"/>
          <w:color w:val="000000"/>
          <w:szCs w:val="24"/>
          <w:lang w:val="es-ES_tradnl"/>
        </w:rPr>
        <w:t xml:space="preserve"> del año en curso, en términos de la fracción III del artículo 185 de la Ley de Transparencia </w:t>
      </w:r>
      <w:r w:rsidR="00A4459A" w:rsidRPr="00897D5A">
        <w:rPr>
          <w:rFonts w:eastAsia="Palatino Linotype" w:cs="Palatino Linotype"/>
          <w:color w:val="000000"/>
          <w:szCs w:val="24"/>
          <w:lang w:val="es-ES_tradnl"/>
        </w:rPr>
        <w:t>estatal</w:t>
      </w:r>
      <w:r w:rsidR="00B75D54" w:rsidRPr="00897D5A">
        <w:rPr>
          <w:rFonts w:eastAsia="Palatino Linotype" w:cs="Palatino Linotype"/>
          <w:color w:val="000000"/>
          <w:szCs w:val="24"/>
          <w:lang w:val="es-ES_tradnl"/>
        </w:rPr>
        <w:t xml:space="preserve">, otorgando al solicitante un </w:t>
      </w:r>
      <w:r w:rsidR="00B75D54" w:rsidRPr="00897D5A">
        <w:rPr>
          <w:rFonts w:eastAsia="Palatino Linotype" w:cs="Palatino Linotype"/>
          <w:color w:val="000000"/>
          <w:szCs w:val="24"/>
          <w:lang w:val="es-ES_tradnl"/>
        </w:rPr>
        <w:lastRenderedPageBreak/>
        <w:t xml:space="preserve">término de tres días para manifestar lo que a su derecho conviniera. Por su parte, </w:t>
      </w:r>
      <w:r w:rsidRPr="00897D5A">
        <w:rPr>
          <w:rFonts w:eastAsia="Palatino Linotype" w:cs="Palatino Linotype"/>
          <w:color w:val="000000"/>
          <w:szCs w:val="24"/>
          <w:lang w:val="es-ES_tradnl"/>
        </w:rPr>
        <w:t xml:space="preserve">en los recursos referidos en el cuadro anterior, </w:t>
      </w:r>
      <w:r w:rsidR="00B75D54" w:rsidRPr="00897D5A">
        <w:rPr>
          <w:rFonts w:eastAsia="Palatino Linotype" w:cs="Palatino Linotype"/>
          <w:color w:val="000000"/>
          <w:szCs w:val="24"/>
          <w:lang w:val="es-ES_tradnl"/>
        </w:rPr>
        <w:t>el Recurrente no realizó manifestaciones, vertió alegatos ni presentó pruebas que a su derecho conviniera. El contenido de la documentación referida será motivo de análisis en el estudio correspondiente.</w:t>
      </w:r>
    </w:p>
    <w:p w14:paraId="3CAEA2A7" w14:textId="77777777" w:rsidR="00F50132" w:rsidRPr="00897D5A" w:rsidRDefault="00F50132" w:rsidP="00870018">
      <w:pPr>
        <w:pBdr>
          <w:top w:val="nil"/>
          <w:left w:val="nil"/>
          <w:bottom w:val="nil"/>
          <w:right w:val="nil"/>
          <w:between w:val="nil"/>
        </w:pBdr>
        <w:rPr>
          <w:rFonts w:eastAsia="Palatino Linotype" w:cs="Palatino Linotype"/>
          <w:color w:val="000000"/>
          <w:sz w:val="21"/>
        </w:rPr>
      </w:pPr>
    </w:p>
    <w:p w14:paraId="5B932560" w14:textId="78BF573C" w:rsidR="00D41D63" w:rsidRPr="00897D5A" w:rsidRDefault="00D41D63" w:rsidP="007C6C06">
      <w:pPr>
        <w:pStyle w:val="Ttulo2"/>
        <w:rPr>
          <w:rFonts w:eastAsia="Palatino Linotype"/>
        </w:rPr>
      </w:pPr>
      <w:r w:rsidRPr="00897D5A">
        <w:rPr>
          <w:rFonts w:eastAsiaTheme="minorHAnsi"/>
          <w:lang w:eastAsia="en-US"/>
        </w:rPr>
        <w:t xml:space="preserve">SÉPTIMO. </w:t>
      </w:r>
      <w:r w:rsidRPr="00897D5A">
        <w:rPr>
          <w:rFonts w:eastAsia="Palatino Linotype"/>
        </w:rPr>
        <w:t>Del cierre de instrucción.</w:t>
      </w:r>
    </w:p>
    <w:p w14:paraId="370DAED7" w14:textId="21077F4F" w:rsidR="00D41D63" w:rsidRPr="00897D5A" w:rsidRDefault="00D41D63" w:rsidP="00DE4E53">
      <w:pPr>
        <w:rPr>
          <w:szCs w:val="24"/>
        </w:rPr>
      </w:pPr>
      <w:r w:rsidRPr="00897D5A">
        <w:rPr>
          <w:szCs w:val="24"/>
        </w:rPr>
        <w:t>Así, una vez transcurrido el término legal, se decretó el cierre de instrucción en los recursos de revisión en fecha</w:t>
      </w:r>
      <w:r w:rsidR="00D06699" w:rsidRPr="00897D5A">
        <w:rPr>
          <w:szCs w:val="24"/>
        </w:rPr>
        <w:t xml:space="preserve"> veintitrés de enero y </w:t>
      </w:r>
      <w:r w:rsidR="00460B5D" w:rsidRPr="00897D5A">
        <w:rPr>
          <w:szCs w:val="24"/>
        </w:rPr>
        <w:t>nueve de febrero de dos mil veintiséis</w:t>
      </w:r>
      <w:r w:rsidRPr="00897D5A">
        <w:rPr>
          <w:szCs w:val="24"/>
        </w:rPr>
        <w:t>, en términos del artículo 185 fracción VI de la Ley de Transparencia y Acceso a la Información Pública del Estado de México y Municipios, iniciando el término legal para dictar resolución definitiva del asunto.</w:t>
      </w:r>
    </w:p>
    <w:p w14:paraId="5DF5A047" w14:textId="77777777" w:rsidR="00C0270D" w:rsidRPr="00897D5A" w:rsidRDefault="00C0270D" w:rsidP="00DE4E53">
      <w:pPr>
        <w:rPr>
          <w:sz w:val="22"/>
        </w:rPr>
      </w:pPr>
    </w:p>
    <w:p w14:paraId="08AF8CA1" w14:textId="77777777" w:rsidR="007C6C06" w:rsidRPr="00897D5A" w:rsidRDefault="007C6C06" w:rsidP="007C6C06">
      <w:pPr>
        <w:pStyle w:val="Ttulo1"/>
        <w:rPr>
          <w:rFonts w:eastAsia="Palatino Linotype"/>
          <w:lang w:val="es-ES_tradnl"/>
        </w:rPr>
      </w:pPr>
      <w:r w:rsidRPr="00897D5A">
        <w:rPr>
          <w:rFonts w:eastAsia="Palatino Linotype"/>
          <w:lang w:val="es-ES_tradnl"/>
        </w:rPr>
        <w:t>C O N S I D E R A N D O</w:t>
      </w:r>
    </w:p>
    <w:p w14:paraId="51B2B2F6" w14:textId="77777777" w:rsidR="007C6C06" w:rsidRPr="00897D5A" w:rsidRDefault="007C6C06" w:rsidP="007C6C06">
      <w:pPr>
        <w:pBdr>
          <w:top w:val="nil"/>
          <w:left w:val="nil"/>
          <w:bottom w:val="nil"/>
          <w:right w:val="nil"/>
          <w:between w:val="nil"/>
        </w:pBdr>
        <w:contextualSpacing/>
        <w:rPr>
          <w:rFonts w:eastAsia="Palatino Linotype" w:cs="Palatino Linotype"/>
          <w:color w:val="000000"/>
          <w:sz w:val="22"/>
        </w:rPr>
      </w:pPr>
    </w:p>
    <w:p w14:paraId="4F88633B" w14:textId="77777777" w:rsidR="007C6C06" w:rsidRPr="00897D5A" w:rsidRDefault="007C6C06" w:rsidP="007C6C06">
      <w:pPr>
        <w:pStyle w:val="Ttulo2"/>
        <w:rPr>
          <w:rFonts w:eastAsia="Palatino Linotype"/>
        </w:rPr>
      </w:pPr>
      <w:r w:rsidRPr="00897D5A">
        <w:rPr>
          <w:rFonts w:eastAsia="Palatino Linotype"/>
        </w:rPr>
        <w:t>PRIMERO. De la competencia.</w:t>
      </w:r>
    </w:p>
    <w:p w14:paraId="3E539C6F" w14:textId="1EA4A812" w:rsidR="007C6C06" w:rsidRPr="00897D5A" w:rsidRDefault="007C6C06" w:rsidP="007C6C06">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45597B" w:rsidRPr="00897D5A">
        <w:rPr>
          <w:rFonts w:eastAsia="Palatino Linotype" w:cs="Palatino Linotype"/>
          <w:color w:val="000000"/>
          <w:szCs w:val="24"/>
        </w:rPr>
        <w:t>cuadragésimo cuarto, cuadragésimo quinto y cuadragésimo sexto</w:t>
      </w:r>
      <w:r w:rsidR="00777D6E" w:rsidRPr="00897D5A">
        <w:rPr>
          <w:rFonts w:eastAsia="Palatino Linotype" w:cs="Palatino Linotype"/>
          <w:color w:val="000000"/>
          <w:szCs w:val="24"/>
        </w:rPr>
        <w:t xml:space="preserve"> </w:t>
      </w:r>
      <w:r w:rsidRPr="00897D5A">
        <w:rPr>
          <w:rFonts w:eastAsia="Palatino Linotype" w:cs="Palatino Linotype"/>
          <w:color w:val="000000"/>
          <w:szCs w:val="24"/>
        </w:rPr>
        <w:t xml:space="preserve">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w:t>
      </w:r>
      <w:r w:rsidRPr="00897D5A">
        <w:rPr>
          <w:rFonts w:eastAsia="Palatino Linotype" w:cs="Palatino Linotype"/>
          <w:color w:val="000000"/>
          <w:szCs w:val="24"/>
        </w:rPr>
        <w:lastRenderedPageBreak/>
        <w:t>Información Pública y Protección de Datos Personales del Estado de México y Municipios.</w:t>
      </w:r>
    </w:p>
    <w:p w14:paraId="39D510F3" w14:textId="77777777" w:rsidR="004B5A07" w:rsidRPr="00897D5A"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897D5A" w:rsidRDefault="00DE3512" w:rsidP="00CE094A">
      <w:pPr>
        <w:pStyle w:val="Ttulo2"/>
        <w:rPr>
          <w:rFonts w:eastAsia="Palatino Linotype"/>
        </w:rPr>
      </w:pPr>
      <w:r w:rsidRPr="00897D5A">
        <w:rPr>
          <w:rFonts w:eastAsia="Palatino Linotype"/>
        </w:rPr>
        <w:t xml:space="preserve">SEGUNDO. Sobre los alcances del recurso de revisión. </w:t>
      </w:r>
    </w:p>
    <w:p w14:paraId="11DEB72A" w14:textId="77777777" w:rsidR="00DE3512" w:rsidRPr="00897D5A" w:rsidRDefault="00DE3512" w:rsidP="00DE3512">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897D5A" w:rsidRDefault="00DE3512" w:rsidP="00DE3512">
      <w:pPr>
        <w:pBdr>
          <w:top w:val="nil"/>
          <w:left w:val="nil"/>
          <w:bottom w:val="nil"/>
          <w:right w:val="nil"/>
          <w:between w:val="nil"/>
        </w:pBdr>
        <w:rPr>
          <w:rFonts w:eastAsia="Palatino Linotype" w:cs="Palatino Linotype"/>
          <w:color w:val="000000"/>
          <w:szCs w:val="24"/>
        </w:rPr>
      </w:pPr>
    </w:p>
    <w:p w14:paraId="2B4DEFB7" w14:textId="77777777" w:rsidR="00BE3712" w:rsidRPr="00897D5A" w:rsidRDefault="00BE3712" w:rsidP="00BE3712">
      <w:pPr>
        <w:pStyle w:val="Ttulo2"/>
      </w:pPr>
      <w:r w:rsidRPr="00897D5A">
        <w:t xml:space="preserve">TERCERO. Cuestiones de previo y especial pronunciamiento. </w:t>
      </w:r>
    </w:p>
    <w:p w14:paraId="67F20CBB" w14:textId="77777777" w:rsidR="00BE3712" w:rsidRPr="00897D5A" w:rsidRDefault="00BE3712" w:rsidP="00BE3712">
      <w:pPr>
        <w:rPr>
          <w:rFonts w:eastAsia="Palatino Linotype" w:cs="Palatino Linotype"/>
        </w:rPr>
      </w:pPr>
      <w:r w:rsidRPr="00897D5A">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BDF4630" w14:textId="77777777" w:rsidR="00BE3712" w:rsidRPr="00897D5A" w:rsidRDefault="00BE3712" w:rsidP="00BE3712">
      <w:pPr>
        <w:rPr>
          <w:rFonts w:eastAsia="Palatino Linotype" w:cs="Palatino Linotype"/>
        </w:rPr>
      </w:pPr>
    </w:p>
    <w:p w14:paraId="4F947AA0"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t xml:space="preserve">Artículo 180. </w:t>
      </w:r>
      <w:r w:rsidRPr="00897D5A">
        <w:rPr>
          <w:rFonts w:eastAsia="Palatino Linotype" w:cs="Palatino Linotype"/>
          <w:i/>
          <w:sz w:val="22"/>
        </w:rPr>
        <w:t>El recurso de revisión contendrá:</w:t>
      </w:r>
    </w:p>
    <w:p w14:paraId="0E312824"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I. El sujeto obligado ante la cual se presentó la solicitud;</w:t>
      </w:r>
    </w:p>
    <w:p w14:paraId="0EDDA2A8"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t>II. El nombre del solicitante que recurre</w:t>
      </w:r>
      <w:r w:rsidRPr="00897D5A">
        <w:rPr>
          <w:rFonts w:eastAsia="Palatino Linotype" w:cs="Palatino Linotype"/>
          <w:i/>
          <w:sz w:val="22"/>
        </w:rPr>
        <w:t xml:space="preserve"> o de su representante y, en su caso, del tercero interesado, así como la dirección o medio que señale para recibir notificaciones;</w:t>
      </w:r>
    </w:p>
    <w:p w14:paraId="67B5B5A2"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III. El número de folio de respuesta de la solicitud de acceso;</w:t>
      </w:r>
    </w:p>
    <w:p w14:paraId="4106074E"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IV. La fecha en que fue notificada la respuesta al solicitante o tuvo conocimiento del acto reclamado, o de presentación de la solicitud, en caso de falta de respuesta;</w:t>
      </w:r>
    </w:p>
    <w:p w14:paraId="1F53140E"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V. El acto que se recurre;</w:t>
      </w:r>
    </w:p>
    <w:p w14:paraId="513512F5"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VI. Las razones o motivos de inconformidad;</w:t>
      </w:r>
    </w:p>
    <w:p w14:paraId="7C2531D8"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lastRenderedPageBreak/>
        <w:t>VII. La copia de la respuesta que se impugna y, en su caso, de la notificación correspondiente, en el caso de respuesta de la solicitud; y</w:t>
      </w:r>
    </w:p>
    <w:p w14:paraId="39F61A70"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VIII. Firma del recurrente, en su caso, cuando se presente por escrito, requisito sin el cual se dará trámite al recurso.</w:t>
      </w:r>
    </w:p>
    <w:p w14:paraId="316114FA" w14:textId="77777777" w:rsidR="00BE3712" w:rsidRPr="00897D5A" w:rsidRDefault="00BE3712" w:rsidP="00BE3712">
      <w:pPr>
        <w:spacing w:line="240" w:lineRule="auto"/>
        <w:ind w:left="567" w:right="567"/>
        <w:rPr>
          <w:rFonts w:eastAsia="Palatino Linotype" w:cs="Palatino Linotype"/>
          <w:i/>
          <w:sz w:val="22"/>
        </w:rPr>
      </w:pPr>
    </w:p>
    <w:p w14:paraId="746E8FF0"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Adicionalmente, se podrán anexar las pruebas y demás elementos que considere procedentes someter a juicio del Instituto.</w:t>
      </w:r>
    </w:p>
    <w:p w14:paraId="5094D137" w14:textId="77777777" w:rsidR="00BE3712" w:rsidRPr="00897D5A" w:rsidRDefault="00BE3712" w:rsidP="00BE3712">
      <w:pPr>
        <w:spacing w:line="240" w:lineRule="auto"/>
        <w:ind w:left="567" w:right="567"/>
        <w:rPr>
          <w:rFonts w:eastAsia="Palatino Linotype" w:cs="Palatino Linotype"/>
          <w:i/>
          <w:sz w:val="22"/>
        </w:rPr>
      </w:pPr>
    </w:p>
    <w:p w14:paraId="782AFB86"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En ningún caso será necesario que el particular ratifique el recurso de revisión interpuesto.</w:t>
      </w:r>
    </w:p>
    <w:p w14:paraId="24004E00" w14:textId="77777777" w:rsidR="00BE3712" w:rsidRPr="00897D5A" w:rsidRDefault="00BE3712" w:rsidP="00BE3712">
      <w:pPr>
        <w:spacing w:line="240" w:lineRule="auto"/>
        <w:ind w:left="567" w:right="567"/>
        <w:rPr>
          <w:rFonts w:eastAsia="Palatino Linotype" w:cs="Palatino Linotype"/>
          <w:i/>
          <w:sz w:val="22"/>
        </w:rPr>
      </w:pPr>
    </w:p>
    <w:p w14:paraId="3ABD1577" w14:textId="77777777" w:rsidR="00BE3712" w:rsidRPr="00897D5A" w:rsidRDefault="00BE3712" w:rsidP="00BE3712">
      <w:pPr>
        <w:spacing w:line="240" w:lineRule="auto"/>
        <w:ind w:left="567" w:right="567"/>
        <w:rPr>
          <w:rFonts w:eastAsia="Palatino Linotype" w:cs="Palatino Linotype"/>
          <w:i/>
          <w:iCs/>
          <w:sz w:val="22"/>
        </w:rPr>
      </w:pPr>
      <w:r w:rsidRPr="00897D5A">
        <w:rPr>
          <w:rFonts w:eastAsia="Palatino Linotype" w:cs="Palatino Linotype"/>
          <w:b/>
          <w:bCs/>
          <w:i/>
          <w:iCs/>
          <w:sz w:val="22"/>
        </w:rPr>
        <w:t>En caso de que el recurso se interponga de manera electrónica no será indispensable que contengan los requisitos establecidos en las fracciones II</w:t>
      </w:r>
      <w:r w:rsidRPr="00897D5A">
        <w:rPr>
          <w:rFonts w:eastAsia="Palatino Linotype" w:cs="Palatino Linotype"/>
          <w:i/>
          <w:iCs/>
          <w:sz w:val="22"/>
        </w:rPr>
        <w:t>, IV, VII y VIII.</w:t>
      </w:r>
    </w:p>
    <w:p w14:paraId="02ED4A4E" w14:textId="77777777" w:rsidR="00BE3712" w:rsidRPr="00897D5A" w:rsidRDefault="00BE3712" w:rsidP="00BE3712">
      <w:pPr>
        <w:rPr>
          <w:rFonts w:eastAsia="Palatino Linotype" w:cs="Palatino Linotype"/>
          <w:b/>
          <w:i/>
        </w:rPr>
      </w:pPr>
    </w:p>
    <w:p w14:paraId="64483E2B" w14:textId="77777777" w:rsidR="00BE3712" w:rsidRPr="00897D5A" w:rsidRDefault="00BE3712" w:rsidP="00BE3712">
      <w:pPr>
        <w:rPr>
          <w:rFonts w:eastAsia="Palatino Linotype" w:cs="Palatino Linotype"/>
        </w:rPr>
      </w:pPr>
      <w:r w:rsidRPr="00897D5A">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285DB6E" w14:textId="77777777" w:rsidR="00BE3712" w:rsidRPr="00897D5A" w:rsidRDefault="00BE3712" w:rsidP="00BE3712">
      <w:pPr>
        <w:rPr>
          <w:rFonts w:eastAsia="Palatino Linotype" w:cs="Palatino Linotype"/>
        </w:rPr>
      </w:pPr>
    </w:p>
    <w:p w14:paraId="243FD358"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t>Artículo 155.</w:t>
      </w:r>
      <w:r w:rsidRPr="00897D5A">
        <w:rPr>
          <w:rFonts w:eastAsia="Palatino Linotype" w:cs="Palatino Linotype"/>
          <w:i/>
          <w:sz w:val="22"/>
        </w:rPr>
        <w:t xml:space="preserve"> […]</w:t>
      </w:r>
    </w:p>
    <w:p w14:paraId="3F9B9C47" w14:textId="77777777" w:rsidR="00BE3712" w:rsidRPr="00897D5A" w:rsidRDefault="00BE3712" w:rsidP="00BE3712">
      <w:pPr>
        <w:spacing w:line="240" w:lineRule="auto"/>
        <w:ind w:left="567" w:right="567"/>
        <w:rPr>
          <w:rFonts w:eastAsia="Palatino Linotype" w:cs="Palatino Linotype"/>
          <w:i/>
          <w:sz w:val="22"/>
        </w:rPr>
      </w:pPr>
    </w:p>
    <w:p w14:paraId="4FC72A4E"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6AEDC5D"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w:t>
      </w:r>
    </w:p>
    <w:p w14:paraId="1D489016" w14:textId="77777777" w:rsidR="00BE3712" w:rsidRPr="00897D5A" w:rsidRDefault="00BE3712" w:rsidP="00BE3712">
      <w:pPr>
        <w:rPr>
          <w:rFonts w:eastAsia="Palatino Linotype" w:cs="Palatino Linotype"/>
        </w:rPr>
      </w:pPr>
    </w:p>
    <w:p w14:paraId="03CC6D98" w14:textId="77777777" w:rsidR="00BE3712" w:rsidRPr="00897D5A" w:rsidRDefault="00BE3712" w:rsidP="00BE3712">
      <w:pPr>
        <w:rPr>
          <w:rFonts w:eastAsia="Palatino Linotype" w:cs="Palatino Linotype"/>
        </w:rPr>
      </w:pPr>
      <w:r w:rsidRPr="00897D5A">
        <w:rPr>
          <w:rFonts w:eastAsia="Palatino Linotype" w:cs="Palatino Linotype"/>
        </w:rPr>
        <w:t xml:space="preserve">Robusteciendo lo anterior se encuentra lo dispuesto en el artículo 5 párrafos </w:t>
      </w:r>
      <w:r w:rsidRPr="00897D5A">
        <w:rPr>
          <w:rFonts w:eastAsia="Palatino Linotype" w:cs="Palatino Linotype"/>
          <w:color w:val="000000"/>
          <w:szCs w:val="24"/>
        </w:rPr>
        <w:t>cuadragésimo cuarto, cuadragésimo quinto y cuadragésimo sexto</w:t>
      </w:r>
      <w:r w:rsidRPr="00897D5A">
        <w:rPr>
          <w:rFonts w:eastAsia="Palatino Linotype" w:cs="Palatino Linotype"/>
        </w:rPr>
        <w:t>, de la Constitución Política del Estado Libre y Soberano de México, se establece lo siguiente:</w:t>
      </w:r>
    </w:p>
    <w:p w14:paraId="54950C47" w14:textId="77777777" w:rsidR="00BE3712" w:rsidRPr="00897D5A" w:rsidRDefault="00BE3712" w:rsidP="00BE3712">
      <w:pPr>
        <w:rPr>
          <w:rFonts w:eastAsia="Palatino Linotype" w:cs="Palatino Linotype"/>
        </w:rPr>
      </w:pPr>
    </w:p>
    <w:p w14:paraId="7504D223"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lastRenderedPageBreak/>
        <w:t>Artículo 5</w:t>
      </w:r>
      <w:r w:rsidRPr="00897D5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FE7A74"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w:t>
      </w:r>
    </w:p>
    <w:p w14:paraId="41ACAA27" w14:textId="77777777" w:rsidR="00BE3712" w:rsidRPr="00897D5A" w:rsidRDefault="00BE3712" w:rsidP="00BE3712">
      <w:pPr>
        <w:spacing w:line="240" w:lineRule="auto"/>
        <w:ind w:left="567" w:right="567"/>
        <w:rPr>
          <w:rFonts w:eastAsia="Palatino Linotype" w:cs="Palatino Linotype"/>
          <w:i/>
          <w:iCs/>
          <w:sz w:val="22"/>
        </w:rPr>
      </w:pPr>
      <w:r w:rsidRPr="00897D5A">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1808773B"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w:t>
      </w:r>
    </w:p>
    <w:p w14:paraId="17D2DCD7"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F6EE5BF" w14:textId="77777777" w:rsidR="00BE3712" w:rsidRPr="00897D5A" w:rsidRDefault="00BE3712" w:rsidP="00BE3712">
      <w:pPr>
        <w:spacing w:line="240" w:lineRule="auto"/>
        <w:ind w:left="567" w:right="567"/>
        <w:rPr>
          <w:rFonts w:eastAsia="Palatino Linotype" w:cs="Palatino Linotype"/>
          <w:i/>
          <w:sz w:val="22"/>
        </w:rPr>
      </w:pPr>
    </w:p>
    <w:p w14:paraId="2C70885C" w14:textId="77777777" w:rsidR="00BE3712" w:rsidRPr="00897D5A" w:rsidRDefault="00BE3712" w:rsidP="00BE3712">
      <w:pPr>
        <w:spacing w:line="240" w:lineRule="auto"/>
        <w:ind w:left="567" w:right="567"/>
        <w:rPr>
          <w:rFonts w:eastAsia="Palatino Linotype" w:cs="Palatino Linotype"/>
          <w:i/>
          <w:iCs/>
          <w:sz w:val="22"/>
        </w:rPr>
      </w:pPr>
      <w:r w:rsidRPr="00897D5A">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2BFF32" w14:textId="77777777" w:rsidR="00BE3712" w:rsidRPr="00897D5A" w:rsidRDefault="00BE3712" w:rsidP="00BE3712">
      <w:pPr>
        <w:spacing w:line="240" w:lineRule="auto"/>
        <w:ind w:left="567" w:right="567"/>
        <w:rPr>
          <w:rFonts w:eastAsia="Palatino Linotype" w:cs="Palatino Linotype"/>
          <w:i/>
          <w:sz w:val="22"/>
        </w:rPr>
      </w:pPr>
    </w:p>
    <w:p w14:paraId="56EA0FD5"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Este derecho se regirá por los principios y bases siguientes:</w:t>
      </w:r>
    </w:p>
    <w:p w14:paraId="6C6E4328"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w:t>
      </w:r>
    </w:p>
    <w:p w14:paraId="5D133B22"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t>III.</w:t>
      </w:r>
      <w:r w:rsidRPr="00897D5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D06CE1"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t>IV.</w:t>
      </w:r>
      <w:r w:rsidRPr="00897D5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EDD24C"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w:t>
      </w:r>
    </w:p>
    <w:p w14:paraId="29A9904B"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t>VIII.</w:t>
      </w:r>
      <w:r w:rsidRPr="00897D5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9114930"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w:t>
      </w:r>
    </w:p>
    <w:p w14:paraId="57319C44" w14:textId="77777777" w:rsidR="00BE3712" w:rsidRPr="00897D5A" w:rsidRDefault="00BE3712" w:rsidP="00BE3712">
      <w:pPr>
        <w:ind w:left="567" w:right="567"/>
        <w:rPr>
          <w:rFonts w:eastAsia="Palatino Linotype" w:cs="Palatino Linotype"/>
        </w:rPr>
      </w:pPr>
    </w:p>
    <w:p w14:paraId="2544B0C6" w14:textId="77777777" w:rsidR="00BE3712" w:rsidRPr="00897D5A" w:rsidRDefault="00BE3712" w:rsidP="00BE3712">
      <w:pPr>
        <w:rPr>
          <w:rFonts w:eastAsia="Palatino Linotype" w:cs="Palatino Linotype"/>
        </w:rPr>
      </w:pPr>
      <w:r w:rsidRPr="00897D5A">
        <w:rPr>
          <w:rFonts w:eastAsia="Palatino Linotype" w:cs="Palatino Linotype"/>
        </w:rPr>
        <w:t>Por otra parte, del contenido del artículo 1 de la Constitución Política de los Estados Unidos Mexicanos, se destaca lo siguiente:</w:t>
      </w:r>
    </w:p>
    <w:p w14:paraId="573E6E20" w14:textId="77777777" w:rsidR="00BE3712" w:rsidRPr="00897D5A" w:rsidRDefault="00BE3712" w:rsidP="00BE3712">
      <w:pPr>
        <w:spacing w:line="240" w:lineRule="auto"/>
        <w:ind w:left="567" w:right="567"/>
        <w:rPr>
          <w:rFonts w:eastAsia="Palatino Linotype" w:cs="Palatino Linotype"/>
        </w:rPr>
      </w:pPr>
    </w:p>
    <w:p w14:paraId="1113A56F"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b/>
          <w:i/>
          <w:sz w:val="22"/>
        </w:rPr>
        <w:t>Artículo 1o</w:t>
      </w:r>
      <w:r w:rsidRPr="00897D5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BE44B4" w14:textId="77777777" w:rsidR="00BE3712" w:rsidRPr="00897D5A" w:rsidRDefault="00BE3712" w:rsidP="00BE3712">
      <w:pPr>
        <w:spacing w:line="240" w:lineRule="auto"/>
        <w:ind w:left="567" w:right="567"/>
        <w:rPr>
          <w:rFonts w:eastAsia="Palatino Linotype" w:cs="Palatino Linotype"/>
          <w:i/>
          <w:sz w:val="22"/>
        </w:rPr>
      </w:pPr>
    </w:p>
    <w:p w14:paraId="535E7BC4"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ABEE7E4" w14:textId="77777777" w:rsidR="00BE3712" w:rsidRPr="00897D5A" w:rsidRDefault="00BE3712" w:rsidP="00BE3712">
      <w:pPr>
        <w:spacing w:line="240" w:lineRule="auto"/>
        <w:ind w:left="567" w:right="567"/>
        <w:rPr>
          <w:rFonts w:eastAsia="Palatino Linotype" w:cs="Palatino Linotype"/>
          <w:i/>
          <w:sz w:val="22"/>
        </w:rPr>
      </w:pPr>
    </w:p>
    <w:p w14:paraId="38D2FFED" w14:textId="77777777" w:rsidR="00BE3712" w:rsidRPr="00897D5A" w:rsidRDefault="00BE3712" w:rsidP="00BE3712">
      <w:pPr>
        <w:spacing w:line="240" w:lineRule="auto"/>
        <w:ind w:left="567" w:right="567"/>
        <w:rPr>
          <w:rFonts w:eastAsia="Palatino Linotype" w:cs="Palatino Linotype"/>
          <w:i/>
          <w:sz w:val="22"/>
        </w:rPr>
      </w:pPr>
      <w:r w:rsidRPr="00897D5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B108BB" w14:textId="77777777" w:rsidR="00BE3712" w:rsidRPr="00897D5A" w:rsidRDefault="00BE3712" w:rsidP="00BE3712">
      <w:pPr>
        <w:pStyle w:val="NormalINFOEM"/>
      </w:pPr>
    </w:p>
    <w:p w14:paraId="4FA8BB69" w14:textId="77777777" w:rsidR="00BE3712" w:rsidRPr="00897D5A" w:rsidRDefault="00BE3712" w:rsidP="00BE3712">
      <w:r w:rsidRPr="00897D5A">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897D5A">
        <w:t>En conclusión, se cubrieron los requisitos de procedencia y procedibilidad, conforme a las constancias que obran en el expediente.</w:t>
      </w:r>
    </w:p>
    <w:p w14:paraId="7D61C84B" w14:textId="77777777" w:rsidR="00BE3712" w:rsidRPr="00897D5A" w:rsidRDefault="00BE3712" w:rsidP="00DE3512">
      <w:pPr>
        <w:pBdr>
          <w:top w:val="nil"/>
          <w:left w:val="nil"/>
          <w:bottom w:val="nil"/>
          <w:right w:val="nil"/>
          <w:between w:val="nil"/>
        </w:pBdr>
        <w:rPr>
          <w:rFonts w:eastAsia="Palatino Linotype" w:cs="Palatino Linotype"/>
          <w:color w:val="000000"/>
          <w:szCs w:val="24"/>
        </w:rPr>
      </w:pPr>
    </w:p>
    <w:p w14:paraId="5B625FAB" w14:textId="3B592648" w:rsidR="00DE3512" w:rsidRPr="00897D5A" w:rsidRDefault="00BE3712" w:rsidP="00CE094A">
      <w:pPr>
        <w:pStyle w:val="Ttulo2"/>
        <w:rPr>
          <w:rFonts w:eastAsia="Palatino Linotype"/>
        </w:rPr>
      </w:pPr>
      <w:r w:rsidRPr="00897D5A">
        <w:rPr>
          <w:rFonts w:eastAsia="Palatino Linotype"/>
        </w:rPr>
        <w:t>CUARTO</w:t>
      </w:r>
      <w:r w:rsidR="00DE3512" w:rsidRPr="00897D5A">
        <w:rPr>
          <w:rFonts w:eastAsia="Palatino Linotype"/>
        </w:rPr>
        <w:t>. De las causas de improcedencia.</w:t>
      </w:r>
    </w:p>
    <w:p w14:paraId="67FD196E" w14:textId="77777777" w:rsidR="00DE3512" w:rsidRPr="00897D5A" w:rsidRDefault="00DE3512" w:rsidP="00DE3512">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897D5A">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97D5A"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897D5A" w:rsidRDefault="00DE3512" w:rsidP="00DE3512">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Por lo anterior, es una facultad legal entrar al estudio de las causas de improcedencia que hagan valer las partes o que s</w:t>
      </w:r>
      <w:r w:rsidR="00FA0512" w:rsidRPr="00897D5A">
        <w:rPr>
          <w:rFonts w:eastAsia="Palatino Linotype" w:cs="Palatino Linotype"/>
          <w:color w:val="000000"/>
          <w:szCs w:val="24"/>
        </w:rPr>
        <w:t>e adviertan de oficio por este R</w:t>
      </w:r>
      <w:r w:rsidRPr="00897D5A">
        <w:rPr>
          <w:rFonts w:eastAsia="Palatino Linotype" w:cs="Palatino Linotype"/>
          <w:color w:val="000000"/>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897D5A">
        <w:rPr>
          <w:rFonts w:eastAsia="Palatino Linotype" w:cs="Palatino Linotype"/>
          <w:color w:val="000000"/>
          <w:szCs w:val="24"/>
          <w:vertAlign w:val="superscript"/>
        </w:rPr>
        <w:footnoteReference w:id="1"/>
      </w:r>
      <w:r w:rsidRPr="00897D5A">
        <w:rPr>
          <w:rFonts w:eastAsia="Palatino Linotype" w:cs="Palatino Linotype"/>
          <w:color w:val="000000"/>
          <w:szCs w:val="24"/>
        </w:rPr>
        <w:t xml:space="preserve">, la cual permite dilucidar alguna </w:t>
      </w:r>
      <w:r w:rsidRPr="00897D5A">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897D5A"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897D5A" w:rsidRDefault="00DE3512" w:rsidP="00DE3512">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897D5A" w:rsidRDefault="00DE3512" w:rsidP="00DE3512">
      <w:pPr>
        <w:pBdr>
          <w:top w:val="nil"/>
          <w:left w:val="nil"/>
          <w:bottom w:val="nil"/>
          <w:right w:val="nil"/>
          <w:between w:val="nil"/>
        </w:pBdr>
        <w:rPr>
          <w:rFonts w:eastAsia="Palatino Linotype" w:cs="Palatino Linotype"/>
          <w:color w:val="000000"/>
          <w:szCs w:val="24"/>
        </w:rPr>
      </w:pPr>
    </w:p>
    <w:p w14:paraId="794070EC" w14:textId="5C20D750" w:rsidR="00DE3512" w:rsidRPr="00897D5A" w:rsidRDefault="00BE3712" w:rsidP="00CE094A">
      <w:pPr>
        <w:pStyle w:val="Ttulo2"/>
        <w:rPr>
          <w:rFonts w:eastAsia="Palatino Linotype"/>
        </w:rPr>
      </w:pPr>
      <w:r w:rsidRPr="00897D5A">
        <w:rPr>
          <w:rFonts w:eastAsia="Palatino Linotype"/>
        </w:rPr>
        <w:t>QUIN</w:t>
      </w:r>
      <w:r w:rsidR="001076BC" w:rsidRPr="00897D5A">
        <w:rPr>
          <w:rFonts w:eastAsia="Palatino Linotype"/>
        </w:rPr>
        <w:t>TO</w:t>
      </w:r>
      <w:r w:rsidR="00DE3512" w:rsidRPr="00897D5A">
        <w:rPr>
          <w:rFonts w:eastAsia="Palatino Linotype"/>
        </w:rPr>
        <w:t>. Estudio y resolución del asunto.</w:t>
      </w:r>
    </w:p>
    <w:p w14:paraId="1BEB6CB8" w14:textId="77777777" w:rsidR="00C44081" w:rsidRPr="00897D5A" w:rsidRDefault="00C44081" w:rsidP="00C44081">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897D5A" w:rsidRDefault="00C44081" w:rsidP="00C44081">
      <w:pPr>
        <w:pBdr>
          <w:top w:val="nil"/>
          <w:left w:val="nil"/>
          <w:bottom w:val="nil"/>
          <w:right w:val="nil"/>
          <w:between w:val="nil"/>
        </w:pBdr>
        <w:contextualSpacing/>
        <w:rPr>
          <w:rFonts w:eastAsia="Palatino Linotype" w:cs="Palatino Linotype"/>
          <w:color w:val="000000"/>
          <w:szCs w:val="24"/>
        </w:rPr>
      </w:pPr>
    </w:p>
    <w:p w14:paraId="398424A6" w14:textId="0A58D647" w:rsidR="001235B8" w:rsidRPr="00897D5A" w:rsidRDefault="00C44081" w:rsidP="009B6F75">
      <w:pPr>
        <w:rPr>
          <w:rFonts w:eastAsia="Palatino Linotype" w:cs="Palatino Linotype"/>
          <w:color w:val="000000"/>
          <w:szCs w:val="24"/>
        </w:rPr>
      </w:pPr>
      <w:r w:rsidRPr="00897D5A">
        <w:rPr>
          <w:rFonts w:eastAsia="Palatino Linotype" w:cs="Palatino Linotype"/>
          <w:color w:val="000000"/>
          <w:szCs w:val="24"/>
        </w:rPr>
        <w:t>Por tanto, es conveniente rec</w:t>
      </w:r>
      <w:r w:rsidR="00982E34" w:rsidRPr="00897D5A">
        <w:rPr>
          <w:rFonts w:eastAsia="Palatino Linotype" w:cs="Palatino Linotype"/>
          <w:color w:val="000000"/>
          <w:szCs w:val="24"/>
        </w:rPr>
        <w:t>ordar que el</w:t>
      </w:r>
      <w:r w:rsidR="001B132A" w:rsidRPr="00897D5A">
        <w:rPr>
          <w:rFonts w:eastAsia="Palatino Linotype" w:cs="Palatino Linotype"/>
          <w:color w:val="000000"/>
          <w:szCs w:val="24"/>
        </w:rPr>
        <w:t xml:space="preserve"> hoy Recurrente</w:t>
      </w:r>
      <w:r w:rsidR="001235B8" w:rsidRPr="00897D5A">
        <w:rPr>
          <w:rFonts w:eastAsia="Palatino Linotype" w:cs="Palatino Linotype"/>
          <w:color w:val="000000"/>
          <w:szCs w:val="24"/>
        </w:rPr>
        <w:t xml:space="preserve">, haciendo referencia a los </w:t>
      </w:r>
      <w:r w:rsidR="00460B5D" w:rsidRPr="00897D5A">
        <w:rPr>
          <w:rFonts w:eastAsia="Palatino Linotype" w:cs="Palatino Linotype"/>
          <w:color w:val="000000"/>
          <w:szCs w:val="24"/>
        </w:rPr>
        <w:t xml:space="preserve">recursos de revisión 00605/INFOEM/IP/RR/2025, 00650/INFOEM/IP/RR/2025, 02615/INFOEM/IP/RR/2025, 02610/INFOEM/IP/RR/2025, 02302/INFOEM/IP/RR/2025, 02198/INFOEM/IP/RR/2025, 02912/INFOEM/IP/RR/2025, 02860/INFOEM/IP/RR/2025, 02026/INFOEM/IP/RR/2025, 02013/INFOEM/IP/RR/2025, 03635/INFOEM/IP/RR/2025, </w:t>
      </w:r>
      <w:r w:rsidR="00460B5D" w:rsidRPr="00897D5A">
        <w:rPr>
          <w:rFonts w:eastAsia="Palatino Linotype" w:cs="Palatino Linotype"/>
          <w:color w:val="000000"/>
          <w:szCs w:val="24"/>
        </w:rPr>
        <w:lastRenderedPageBreak/>
        <w:t>03628/INFOEM/IP/RR/2025, 03309/INFOEM/IP/RR/2025, 03273/INFOEM/IP/RR/2025, 01694/INFOEM/IP/RR/2025, 01688/INFOEM/IP/RR/2025, 04555/INFOEM/IP/RR/2025, 04550/INFOEM/IP/RR/2025, 04067/INFOEM/IP/RR/2025, 03977/INFOEM/IP/RR/2025, 01439/INFOEM/IP/RR/2025, 01352/INFOEM/IP/RR/2025 y 01348/INFOEM/IP/RR/2025, requirió lo siguiente:</w:t>
      </w:r>
    </w:p>
    <w:p w14:paraId="48BB4F6E" w14:textId="77777777" w:rsidR="00460B5D" w:rsidRPr="00897D5A" w:rsidRDefault="00460B5D" w:rsidP="009B6F75">
      <w:pPr>
        <w:rPr>
          <w:rFonts w:eastAsia="Palatino Linotype" w:cs="Palatino Linotype"/>
          <w:color w:val="000000"/>
          <w:szCs w:val="24"/>
        </w:rPr>
      </w:pPr>
    </w:p>
    <w:p w14:paraId="70BBCA95" w14:textId="370FD0EC"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Solicitud de información que dio origen al recurso.</w:t>
      </w:r>
    </w:p>
    <w:p w14:paraId="6F57B654" w14:textId="4C19077A"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Capturas de pantalla de los turnos de la solicitud de información a las áreas competentes. </w:t>
      </w:r>
    </w:p>
    <w:p w14:paraId="12FAACA1" w14:textId="12B6B808"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35BD568F" w14:textId="10663910"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Índice de Información Reservada; </w:t>
      </w:r>
    </w:p>
    <w:p w14:paraId="3BAE7D06" w14:textId="264B761A"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Respuestas por parte de las áreas competentes, con anexos; </w:t>
      </w:r>
    </w:p>
    <w:p w14:paraId="2FFF1730" w14:textId="03B25EC5"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Formato del Recurso de revisión;</w:t>
      </w:r>
    </w:p>
    <w:p w14:paraId="68295544" w14:textId="1A431F59"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Oficios de turno de la Unidad de Transparencia del recurso de revisión a las áreas competentes;</w:t>
      </w:r>
    </w:p>
    <w:p w14:paraId="14B900D3" w14:textId="7BCD7679"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Informes de justificación rendidos por las áreas competentes;</w:t>
      </w:r>
    </w:p>
    <w:p w14:paraId="18616071" w14:textId="16BF6553"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Resolución recaída al recurso de revisión. </w:t>
      </w:r>
    </w:p>
    <w:p w14:paraId="6ABD94F5" w14:textId="21B58113"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Oficios de notificación de la resolución a las áreas competentes. </w:t>
      </w:r>
    </w:p>
    <w:p w14:paraId="060866E8" w14:textId="211CC4DC"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Documentos entregados como respuesta por las áreas competentes en cumplimiento a la resolución del recurso;</w:t>
      </w:r>
    </w:p>
    <w:p w14:paraId="0B6074FA" w14:textId="06D71DAA"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lastRenderedPageBreak/>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0E74521F" w14:textId="4692DDDA"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Estado de cumplimiento o incumplimiento;</w:t>
      </w:r>
    </w:p>
    <w:p w14:paraId="1F7F24B0" w14:textId="3367C3AF"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Indicar si el asunto lo tiene la Contraloría del </w:t>
      </w:r>
      <w:r w:rsidR="00B11C7A" w:rsidRPr="00897D5A">
        <w:rPr>
          <w:rFonts w:eastAsia="Palatino Linotype" w:cs="Palatino Linotype"/>
          <w:color w:val="000000" w:themeColor="text1"/>
        </w:rPr>
        <w:t>Instituto de Transparencia, Acceso a la Información Pública y Protección de Datos Personales del Estado de México y Municipios (INFOEM)</w:t>
      </w:r>
      <w:r w:rsidRPr="00897D5A">
        <w:rPr>
          <w:rFonts w:eastAsia="Palatino Linotype" w:cs="Palatino Linotype"/>
          <w:color w:val="000000"/>
        </w:rPr>
        <w:t>;</w:t>
      </w:r>
    </w:p>
    <w:p w14:paraId="6BAF3AF8" w14:textId="7B4811E8"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Indicar si el recurso genera alguna responsabilidad directa a algún funcionario público.</w:t>
      </w:r>
    </w:p>
    <w:p w14:paraId="3C761D6D" w14:textId="480F1DF9" w:rsidR="00DC09FF"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 xml:space="preserve">Indicar si existe apercibimiento por parte del </w:t>
      </w:r>
      <w:r w:rsidR="00B11C7A" w:rsidRPr="00897D5A">
        <w:rPr>
          <w:rFonts w:eastAsia="Palatino Linotype" w:cs="Palatino Linotype"/>
          <w:color w:val="000000" w:themeColor="text1"/>
        </w:rPr>
        <w:t>INFOEM</w:t>
      </w:r>
      <w:r w:rsidRPr="00897D5A">
        <w:rPr>
          <w:rFonts w:eastAsia="Palatino Linotype" w:cs="Palatino Linotype"/>
          <w:color w:val="000000"/>
        </w:rPr>
        <w:t>;</w:t>
      </w:r>
    </w:p>
    <w:p w14:paraId="2331C507" w14:textId="6DC29737" w:rsidR="00460B5D" w:rsidRPr="00897D5A" w:rsidRDefault="00DC09FF" w:rsidP="00DC09FF">
      <w:pPr>
        <w:pStyle w:val="Prrafodelista"/>
        <w:numPr>
          <w:ilvl w:val="0"/>
          <w:numId w:val="25"/>
        </w:numPr>
        <w:rPr>
          <w:rFonts w:eastAsia="Palatino Linotype" w:cs="Palatino Linotype"/>
          <w:color w:val="000000"/>
        </w:rPr>
      </w:pPr>
      <w:r w:rsidRPr="00897D5A">
        <w:rPr>
          <w:rFonts w:eastAsia="Palatino Linotype" w:cs="Palatino Linotype"/>
          <w:color w:val="000000"/>
        </w:rPr>
        <w:t>Indicar si el asunto se encuentra concluido o en proceso.</w:t>
      </w:r>
    </w:p>
    <w:p w14:paraId="2C82EBE7" w14:textId="77777777" w:rsidR="00460B5D" w:rsidRPr="00897D5A" w:rsidRDefault="00460B5D" w:rsidP="004643CB">
      <w:pPr>
        <w:pBdr>
          <w:top w:val="nil"/>
          <w:left w:val="nil"/>
          <w:bottom w:val="nil"/>
          <w:right w:val="nil"/>
          <w:between w:val="nil"/>
        </w:pBdr>
        <w:contextualSpacing/>
        <w:rPr>
          <w:rFonts w:eastAsia="Palatino Linotype" w:cs="Palatino Linotype"/>
          <w:color w:val="000000"/>
          <w:szCs w:val="24"/>
        </w:rPr>
      </w:pPr>
    </w:p>
    <w:p w14:paraId="2B1CC9BC" w14:textId="0D77D34B" w:rsidR="003B4106" w:rsidRPr="00897D5A" w:rsidRDefault="00C44081" w:rsidP="004643CB">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 xml:space="preserve">A </w:t>
      </w:r>
      <w:r w:rsidR="004923EB" w:rsidRPr="00897D5A">
        <w:rPr>
          <w:rFonts w:eastAsia="Palatino Linotype" w:cs="Palatino Linotype"/>
          <w:color w:val="000000"/>
          <w:szCs w:val="24"/>
        </w:rPr>
        <w:t xml:space="preserve">las solicitudes </w:t>
      </w:r>
      <w:r w:rsidR="00B554E8" w:rsidRPr="00897D5A">
        <w:rPr>
          <w:rFonts w:eastAsia="Palatino Linotype" w:cs="Palatino Linotype"/>
          <w:color w:val="000000"/>
          <w:szCs w:val="24"/>
        </w:rPr>
        <w:t>de información pública</w:t>
      </w:r>
      <w:r w:rsidR="004923EB" w:rsidRPr="00897D5A">
        <w:rPr>
          <w:rFonts w:eastAsia="Palatino Linotype" w:cs="Palatino Linotype"/>
          <w:color w:val="000000"/>
          <w:szCs w:val="24"/>
        </w:rPr>
        <w:t>,</w:t>
      </w:r>
      <w:r w:rsidRPr="00897D5A">
        <w:rPr>
          <w:rFonts w:eastAsia="Palatino Linotype" w:cs="Palatino Linotype"/>
          <w:color w:val="000000"/>
          <w:szCs w:val="24"/>
        </w:rPr>
        <w:t xml:space="preserve"> el Sujeto Obligado respondió </w:t>
      </w:r>
      <w:r w:rsidR="003B4106" w:rsidRPr="00897D5A">
        <w:rPr>
          <w:rFonts w:eastAsia="Palatino Linotype" w:cs="Palatino Linotype"/>
          <w:color w:val="000000"/>
          <w:szCs w:val="24"/>
        </w:rPr>
        <w:t xml:space="preserve">mediante la entrega de </w:t>
      </w:r>
      <w:r w:rsidR="0084601D" w:rsidRPr="00897D5A">
        <w:rPr>
          <w:rFonts w:eastAsia="Palatino Linotype" w:cs="Palatino Linotype"/>
          <w:color w:val="000000"/>
          <w:szCs w:val="24"/>
        </w:rPr>
        <w:t>los documentos referidos en los antecedentes, cuyo contenido es el siguiente:</w:t>
      </w:r>
    </w:p>
    <w:p w14:paraId="775C259E" w14:textId="77777777" w:rsidR="0084601D" w:rsidRPr="00897D5A" w:rsidRDefault="0084601D" w:rsidP="004643CB">
      <w:pPr>
        <w:pBdr>
          <w:top w:val="nil"/>
          <w:left w:val="nil"/>
          <w:bottom w:val="nil"/>
          <w:right w:val="nil"/>
          <w:between w:val="nil"/>
        </w:pBdr>
        <w:contextualSpacing/>
        <w:rPr>
          <w:rFonts w:eastAsia="Palatino Linotype" w:cs="Palatino Linotype"/>
          <w:color w:val="000000"/>
          <w:szCs w:val="24"/>
        </w:rPr>
      </w:pPr>
    </w:p>
    <w:tbl>
      <w:tblPr>
        <w:tblStyle w:val="Tablaconcuadrcula"/>
        <w:tblW w:w="0" w:type="auto"/>
        <w:tblLook w:val="04A0" w:firstRow="1" w:lastRow="0" w:firstColumn="1" w:lastColumn="0" w:noHBand="0" w:noVBand="1"/>
      </w:tblPr>
      <w:tblGrid>
        <w:gridCol w:w="4248"/>
        <w:gridCol w:w="5090"/>
      </w:tblGrid>
      <w:tr w:rsidR="0084601D" w:rsidRPr="00897D5A" w14:paraId="683F94C1" w14:textId="77777777" w:rsidTr="0084601D">
        <w:tc>
          <w:tcPr>
            <w:tcW w:w="4248" w:type="dxa"/>
            <w:shd w:val="clear" w:color="auto" w:fill="D9D9D9" w:themeFill="background1" w:themeFillShade="D9"/>
          </w:tcPr>
          <w:p w14:paraId="090D7FA8" w14:textId="133DFF1A" w:rsidR="0084601D" w:rsidRPr="00897D5A" w:rsidRDefault="0084601D" w:rsidP="0084601D">
            <w:pPr>
              <w:spacing w:line="240" w:lineRule="auto"/>
              <w:contextualSpacing/>
              <w:jc w:val="center"/>
              <w:rPr>
                <w:rFonts w:eastAsia="Palatino Linotype" w:cs="Palatino Linotype"/>
                <w:b/>
                <w:bCs/>
                <w:color w:val="000000"/>
                <w:sz w:val="22"/>
              </w:rPr>
            </w:pPr>
            <w:r w:rsidRPr="00897D5A">
              <w:rPr>
                <w:rFonts w:eastAsia="Palatino Linotype" w:cs="Palatino Linotype"/>
                <w:b/>
                <w:bCs/>
                <w:color w:val="000000"/>
                <w:sz w:val="22"/>
              </w:rPr>
              <w:t>DOCUMENTO</w:t>
            </w:r>
          </w:p>
        </w:tc>
        <w:tc>
          <w:tcPr>
            <w:tcW w:w="5090" w:type="dxa"/>
            <w:shd w:val="clear" w:color="auto" w:fill="D9D9D9" w:themeFill="background1" w:themeFillShade="D9"/>
          </w:tcPr>
          <w:p w14:paraId="65E6F486" w14:textId="7BBF8DA1" w:rsidR="0084601D" w:rsidRPr="00897D5A" w:rsidRDefault="0084601D" w:rsidP="0084601D">
            <w:pPr>
              <w:spacing w:line="240" w:lineRule="auto"/>
              <w:contextualSpacing/>
              <w:jc w:val="center"/>
              <w:rPr>
                <w:rFonts w:eastAsia="Palatino Linotype" w:cs="Palatino Linotype"/>
                <w:b/>
                <w:bCs/>
                <w:color w:val="000000"/>
                <w:sz w:val="22"/>
              </w:rPr>
            </w:pPr>
            <w:r w:rsidRPr="00897D5A">
              <w:rPr>
                <w:rFonts w:eastAsia="Palatino Linotype" w:cs="Palatino Linotype"/>
                <w:b/>
                <w:bCs/>
                <w:color w:val="000000"/>
                <w:sz w:val="22"/>
              </w:rPr>
              <w:t>CONTENIDO</w:t>
            </w:r>
          </w:p>
        </w:tc>
      </w:tr>
      <w:tr w:rsidR="0084601D" w:rsidRPr="00897D5A" w14:paraId="72AF748B" w14:textId="77777777" w:rsidTr="0084601D">
        <w:tc>
          <w:tcPr>
            <w:tcW w:w="4248" w:type="dxa"/>
          </w:tcPr>
          <w:p w14:paraId="6A3AAA18" w14:textId="539F60A1" w:rsidR="0084601D" w:rsidRPr="00897D5A" w:rsidRDefault="0084601D" w:rsidP="0084601D">
            <w:pPr>
              <w:spacing w:line="240" w:lineRule="auto"/>
              <w:contextualSpacing/>
              <w:rPr>
                <w:sz w:val="22"/>
              </w:rPr>
            </w:pPr>
            <w:r w:rsidRPr="00897D5A">
              <w:rPr>
                <w:sz w:val="22"/>
              </w:rPr>
              <w:t xml:space="preserve">«5987.pdf», «5996.pdf», «06508.2025.pdf», «06503.2025.pdf», «06429.2025.pdf», «06424.2025.pdf», «06636.2025.pdf», «06631.2025.pdf», «06379.2025.pdf», «06374.2025.pdf», «06829.2025.pdf», «06823.2025.pdf», «R.06752.2025.pdf», «R.06747.2025.pdf», «06304.2025.pdf», «06299.2025.pdf», «07030.2025.pdf», «07025.2025.pdf», «06951.2025.pdf», </w:t>
            </w:r>
            <w:r w:rsidRPr="00897D5A">
              <w:rPr>
                <w:sz w:val="22"/>
              </w:rPr>
              <w:lastRenderedPageBreak/>
              <w:t>«06946.2025.pdf», «06211.2025.pdf», «06087.2025.pdf» y «06083.2025.pdf».</w:t>
            </w:r>
          </w:p>
        </w:tc>
        <w:tc>
          <w:tcPr>
            <w:tcW w:w="5090" w:type="dxa"/>
          </w:tcPr>
          <w:p w14:paraId="031061DA" w14:textId="77777777"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color w:val="000000"/>
                <w:sz w:val="22"/>
              </w:rPr>
              <w:lastRenderedPageBreak/>
              <w:t xml:space="preserve">Oficio a través del cual el Titular de la Unidad de Transparencia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w:t>
            </w:r>
            <w:r w:rsidRPr="00897D5A">
              <w:rPr>
                <w:rFonts w:eastAsia="Palatino Linotype" w:cs="Palatino Linotype"/>
                <w:i/>
                <w:iCs/>
                <w:color w:val="000000"/>
                <w:sz w:val="22"/>
              </w:rPr>
              <w:t>ad hoc</w:t>
            </w:r>
            <w:r w:rsidRPr="00897D5A">
              <w:rPr>
                <w:rFonts w:eastAsia="Palatino Linotype" w:cs="Palatino Linotype"/>
                <w:color w:val="000000"/>
                <w:sz w:val="22"/>
              </w:rPr>
              <w:t xml:space="preserve">; no obstante indicó que la información referida en la solicitud </w:t>
            </w:r>
            <w:r w:rsidRPr="00897D5A">
              <w:rPr>
                <w:rFonts w:eastAsia="Palatino Linotype" w:cs="Palatino Linotype"/>
                <w:color w:val="000000"/>
                <w:sz w:val="22"/>
              </w:rPr>
              <w:lastRenderedPageBreak/>
              <w:t>podría ser consultada en la página oficial de este Instituto, proporcionando en el siguiente enlace:</w:t>
            </w:r>
          </w:p>
          <w:p w14:paraId="169B9550" w14:textId="77777777" w:rsidR="0084601D" w:rsidRPr="00897D5A" w:rsidRDefault="0084601D" w:rsidP="0084601D">
            <w:pPr>
              <w:spacing w:line="240" w:lineRule="auto"/>
              <w:contextualSpacing/>
              <w:rPr>
                <w:rFonts w:eastAsia="Palatino Linotype" w:cs="Palatino Linotype"/>
                <w:color w:val="000000"/>
                <w:sz w:val="22"/>
              </w:rPr>
            </w:pPr>
          </w:p>
          <w:p w14:paraId="679C4FD4" w14:textId="7A1C1A63"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noProof/>
                <w:sz w:val="22"/>
                <w:lang w:val="es-MX"/>
              </w:rPr>
              <w:drawing>
                <wp:inline distT="0" distB="0" distL="0" distR="0" wp14:anchorId="232D3F54" wp14:editId="19E33AA2">
                  <wp:extent cx="2400635"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0635" cy="257211"/>
                          </a:xfrm>
                          <a:prstGeom prst="rect">
                            <a:avLst/>
                          </a:prstGeom>
                        </pic:spPr>
                      </pic:pic>
                    </a:graphicData>
                  </a:graphic>
                </wp:inline>
              </w:drawing>
            </w:r>
          </w:p>
        </w:tc>
      </w:tr>
      <w:tr w:rsidR="0084601D" w:rsidRPr="00897D5A" w14:paraId="3E15DAA1" w14:textId="77777777" w:rsidTr="0084601D">
        <w:tc>
          <w:tcPr>
            <w:tcW w:w="4248" w:type="dxa"/>
          </w:tcPr>
          <w:p w14:paraId="5016F45A" w14:textId="421F0516"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color w:val="000000"/>
                <w:sz w:val="22"/>
              </w:rPr>
              <w:lastRenderedPageBreak/>
              <w:t>«ANEXO 1 (1).pdf»</w:t>
            </w:r>
          </w:p>
        </w:tc>
        <w:tc>
          <w:tcPr>
            <w:tcW w:w="5090" w:type="dxa"/>
          </w:tcPr>
          <w:p w14:paraId="1BA90447" w14:textId="3BAD4128"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color w:val="000000"/>
                <w:sz w:val="22"/>
              </w:rPr>
              <w:t>Documento en formato PDF entregado en datos abiertos, con el que se proporcionó el enlace entregado en el oficio señalado en el punto anterior, así como los pasos para consultar en la página oficial del INFOEM las resoluciones recaídas a los recursos de revisión en versión pública.</w:t>
            </w:r>
          </w:p>
        </w:tc>
      </w:tr>
      <w:tr w:rsidR="0084601D" w:rsidRPr="00897D5A" w14:paraId="7D635583" w14:textId="77777777" w:rsidTr="0084601D">
        <w:tc>
          <w:tcPr>
            <w:tcW w:w="4248" w:type="dxa"/>
          </w:tcPr>
          <w:p w14:paraId="1817E6D5" w14:textId="77777777"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color w:val="000000"/>
                <w:sz w:val="22"/>
              </w:rPr>
              <w:t>606-INFOEM-IP-RR-2025.zip</w:t>
            </w:r>
          </w:p>
          <w:p w14:paraId="431822DA" w14:textId="77777777" w:rsidR="0084601D" w:rsidRPr="00897D5A" w:rsidRDefault="0084601D" w:rsidP="0084601D">
            <w:pPr>
              <w:spacing w:line="240" w:lineRule="auto"/>
              <w:contextualSpacing/>
              <w:rPr>
                <w:rFonts w:eastAsia="Palatino Linotype" w:cs="Palatino Linotype"/>
                <w:color w:val="000000"/>
                <w:sz w:val="22"/>
              </w:rPr>
            </w:pPr>
          </w:p>
          <w:p w14:paraId="6A82E0BF" w14:textId="32FAF29A"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color w:val="000000"/>
                <w:sz w:val="22"/>
              </w:rPr>
              <w:t xml:space="preserve">(Correspondiente al recurso de revisión </w:t>
            </w:r>
            <w:r w:rsidRPr="00897D5A">
              <w:rPr>
                <w:rFonts w:eastAsia="Palatino Linotype" w:cs="Palatino Linotype"/>
                <w:b/>
                <w:bCs/>
                <w:color w:val="000000"/>
                <w:sz w:val="22"/>
              </w:rPr>
              <w:t>14040/INFOEM/IP/RR/2025</w:t>
            </w:r>
            <w:r w:rsidRPr="00897D5A">
              <w:rPr>
                <w:rFonts w:eastAsia="Palatino Linotype" w:cs="Palatino Linotype"/>
                <w:color w:val="000000"/>
                <w:sz w:val="22"/>
              </w:rPr>
              <w:t>)</w:t>
            </w:r>
          </w:p>
          <w:p w14:paraId="67712D39" w14:textId="39F4F64C" w:rsidR="0084601D" w:rsidRPr="00897D5A" w:rsidRDefault="0084601D" w:rsidP="0084601D">
            <w:pPr>
              <w:spacing w:line="240" w:lineRule="auto"/>
              <w:contextualSpacing/>
              <w:rPr>
                <w:rFonts w:eastAsia="Palatino Linotype" w:cs="Palatino Linotype"/>
                <w:color w:val="000000"/>
                <w:sz w:val="22"/>
              </w:rPr>
            </w:pPr>
          </w:p>
        </w:tc>
        <w:tc>
          <w:tcPr>
            <w:tcW w:w="5090" w:type="dxa"/>
          </w:tcPr>
          <w:p w14:paraId="6A849715" w14:textId="77777777"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color w:val="000000"/>
                <w:sz w:val="22"/>
              </w:rPr>
              <w:t>Carpeta electrónica que contiene lo siguiente:</w:t>
            </w:r>
          </w:p>
          <w:p w14:paraId="7F6F12FA" w14:textId="77777777" w:rsidR="0084601D" w:rsidRPr="00897D5A" w:rsidRDefault="0084601D" w:rsidP="0084601D">
            <w:pPr>
              <w:spacing w:line="240" w:lineRule="auto"/>
              <w:contextualSpacing/>
              <w:rPr>
                <w:rFonts w:eastAsia="Palatino Linotype" w:cs="Palatino Linotype"/>
                <w:color w:val="000000"/>
                <w:sz w:val="22"/>
              </w:rPr>
            </w:pPr>
          </w:p>
          <w:p w14:paraId="22932C52" w14:textId="77777777"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b/>
                <w:bCs/>
                <w:color w:val="000000"/>
                <w:sz w:val="22"/>
              </w:rPr>
              <w:t>ANEXO 1.pdf.</w:t>
            </w:r>
            <w:r w:rsidRPr="00897D5A">
              <w:rPr>
                <w:rFonts w:eastAsia="Palatino Linotype" w:cs="Palatino Linotype"/>
                <w:color w:val="000000"/>
                <w:sz w:val="22"/>
              </w:rPr>
              <w:t xml:space="preserve"> Escrito suscrito por el Titular de la Unidad de Transparencia con el que refiere dar cumplimiento a la resolución recaída al recurso 00606/INFOEM/IP/RR/2025.</w:t>
            </w:r>
          </w:p>
          <w:p w14:paraId="37F0CE05" w14:textId="77777777"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b/>
                <w:bCs/>
                <w:color w:val="000000"/>
                <w:sz w:val="22"/>
              </w:rPr>
              <w:t>CUMPLIMIENTO 606.pdf</w:t>
            </w:r>
            <w:r w:rsidRPr="00897D5A">
              <w:rPr>
                <w:rFonts w:eastAsia="Palatino Linotype" w:cs="Palatino Linotype"/>
                <w:color w:val="000000"/>
                <w:sz w:val="22"/>
              </w:rPr>
              <w:t>. Documento con el contenido idéntico al referido anteriormente.</w:t>
            </w:r>
          </w:p>
          <w:p w14:paraId="79E62531" w14:textId="77777777"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b/>
                <w:bCs/>
                <w:color w:val="000000"/>
                <w:sz w:val="22"/>
              </w:rPr>
              <w:t>anexo rr 606-2025.pdf</w:t>
            </w:r>
            <w:r w:rsidRPr="00897D5A">
              <w:rPr>
                <w:rFonts w:eastAsia="Palatino Linotype" w:cs="Palatino Linotype"/>
                <w:color w:val="000000"/>
                <w:sz w:val="22"/>
              </w:rPr>
              <w:t>. Escrito de respuesta a la solicitud de información 00192/TOLUCA/IP/2025.</w:t>
            </w:r>
          </w:p>
          <w:p w14:paraId="13CD97F2" w14:textId="0A285445"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b/>
                <w:bCs/>
                <w:color w:val="000000"/>
                <w:sz w:val="22"/>
              </w:rPr>
              <w:t>ANEXO.pdf</w:t>
            </w:r>
            <w:r w:rsidRPr="00897D5A">
              <w:rPr>
                <w:rFonts w:eastAsia="Palatino Linotype" w:cs="Palatino Linotype"/>
                <w:color w:val="000000"/>
                <w:sz w:val="22"/>
              </w:rPr>
              <w:t>. Oficio 203010000/01162/2025 suscrito por el Titular del Órgano Interno de Control con el que da respuesta a la solicitud de información 00192/TOLUCA/IP/2025.</w:t>
            </w:r>
          </w:p>
          <w:p w14:paraId="7BE0E2A2" w14:textId="67232419" w:rsidR="0084601D" w:rsidRPr="00897D5A" w:rsidRDefault="0084601D" w:rsidP="0084601D">
            <w:pPr>
              <w:spacing w:line="240" w:lineRule="auto"/>
              <w:contextualSpacing/>
              <w:rPr>
                <w:rFonts w:eastAsia="Palatino Linotype" w:cs="Palatino Linotype"/>
                <w:color w:val="000000"/>
                <w:sz w:val="22"/>
              </w:rPr>
            </w:pPr>
            <w:r w:rsidRPr="00897D5A">
              <w:rPr>
                <w:rFonts w:eastAsia="Palatino Linotype" w:cs="Palatino Linotype"/>
                <w:b/>
                <w:bCs/>
                <w:color w:val="000000"/>
                <w:sz w:val="22"/>
              </w:rPr>
              <w:t>Informe justificado 606-2025.pdf</w:t>
            </w:r>
            <w:r w:rsidRPr="00897D5A">
              <w:rPr>
                <w:rFonts w:eastAsia="Palatino Linotype" w:cs="Palatino Linotype"/>
                <w:color w:val="000000"/>
                <w:sz w:val="22"/>
              </w:rPr>
              <w:t>. Escrito del Titular de la Unidad de Transparencia con el que se rindió el Informe Justificado en el recurso 00606/INFOEM/IP/RR/2025.</w:t>
            </w:r>
          </w:p>
        </w:tc>
      </w:tr>
    </w:tbl>
    <w:p w14:paraId="41815AB2" w14:textId="77777777" w:rsidR="0084601D" w:rsidRPr="00897D5A" w:rsidRDefault="0084601D" w:rsidP="004643CB">
      <w:pPr>
        <w:pBdr>
          <w:top w:val="nil"/>
          <w:left w:val="nil"/>
          <w:bottom w:val="nil"/>
          <w:right w:val="nil"/>
          <w:between w:val="nil"/>
        </w:pBdr>
        <w:contextualSpacing/>
        <w:rPr>
          <w:rFonts w:eastAsia="Palatino Linotype" w:cs="Palatino Linotype"/>
          <w:color w:val="000000"/>
          <w:szCs w:val="24"/>
        </w:rPr>
      </w:pPr>
    </w:p>
    <w:p w14:paraId="0BD25BEE" w14:textId="692F17B6" w:rsidR="00CA5A88" w:rsidRPr="00897D5A" w:rsidRDefault="00C44081" w:rsidP="00C44081">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Ante la respuesta em</w:t>
      </w:r>
      <w:r w:rsidR="00F44D34" w:rsidRPr="00897D5A">
        <w:rPr>
          <w:rFonts w:eastAsia="Palatino Linotype" w:cs="Palatino Linotype"/>
          <w:color w:val="000000"/>
          <w:szCs w:val="24"/>
        </w:rPr>
        <w:t>itida por el Sujeto Obligado, el</w:t>
      </w:r>
      <w:r w:rsidRPr="00897D5A">
        <w:rPr>
          <w:rFonts w:eastAsia="Palatino Linotype" w:cs="Palatino Linotype"/>
          <w:color w:val="000000"/>
          <w:szCs w:val="24"/>
        </w:rPr>
        <w:t xml:space="preserve"> Recurrente consideró que </w:t>
      </w:r>
      <w:r w:rsidR="00A12039" w:rsidRPr="00897D5A">
        <w:rPr>
          <w:rFonts w:eastAsia="Palatino Linotype" w:cs="Palatino Linotype"/>
          <w:color w:val="000000"/>
          <w:szCs w:val="24"/>
        </w:rPr>
        <w:t xml:space="preserve">se trasgredió </w:t>
      </w:r>
      <w:r w:rsidRPr="00897D5A">
        <w:rPr>
          <w:rFonts w:eastAsia="Palatino Linotype" w:cs="Palatino Linotype"/>
          <w:color w:val="000000"/>
          <w:szCs w:val="24"/>
        </w:rPr>
        <w:t xml:space="preserve">su derecho a la información pública, por lo que interpuso </w:t>
      </w:r>
      <w:r w:rsidR="001C5852" w:rsidRPr="00897D5A">
        <w:rPr>
          <w:rFonts w:eastAsia="Palatino Linotype" w:cs="Palatino Linotype"/>
          <w:color w:val="000000"/>
          <w:szCs w:val="24"/>
        </w:rPr>
        <w:t>los</w:t>
      </w:r>
      <w:r w:rsidRPr="00897D5A">
        <w:rPr>
          <w:rFonts w:eastAsia="Palatino Linotype" w:cs="Palatino Linotype"/>
          <w:color w:val="000000"/>
          <w:szCs w:val="24"/>
        </w:rPr>
        <w:t xml:space="preserve"> recurso</w:t>
      </w:r>
      <w:r w:rsidR="001C5852" w:rsidRPr="00897D5A">
        <w:rPr>
          <w:rFonts w:eastAsia="Palatino Linotype" w:cs="Palatino Linotype"/>
          <w:color w:val="000000"/>
          <w:szCs w:val="24"/>
        </w:rPr>
        <w:t>s</w:t>
      </w:r>
      <w:r w:rsidRPr="00897D5A">
        <w:rPr>
          <w:rFonts w:eastAsia="Palatino Linotype" w:cs="Palatino Linotype"/>
          <w:color w:val="000000"/>
          <w:szCs w:val="24"/>
        </w:rPr>
        <w:t xml:space="preserve"> de revisión al rubro citado, señalando</w:t>
      </w:r>
      <w:r w:rsidR="0093595C" w:rsidRPr="00897D5A">
        <w:rPr>
          <w:rFonts w:eastAsia="Palatino Linotype" w:cs="Palatino Linotype"/>
          <w:color w:val="000000"/>
          <w:szCs w:val="24"/>
        </w:rPr>
        <w:t xml:space="preserve"> </w:t>
      </w:r>
      <w:r w:rsidRPr="00897D5A">
        <w:rPr>
          <w:rFonts w:eastAsia="Palatino Linotype" w:cs="Palatino Linotype"/>
          <w:color w:val="000000"/>
          <w:szCs w:val="24"/>
        </w:rPr>
        <w:t>como acto impugnado</w:t>
      </w:r>
      <w:r w:rsidR="00E05C8B" w:rsidRPr="00897D5A">
        <w:rPr>
          <w:rFonts w:eastAsia="Palatino Linotype" w:cs="Palatino Linotype"/>
          <w:color w:val="000000"/>
          <w:szCs w:val="24"/>
        </w:rPr>
        <w:t xml:space="preserve"> </w:t>
      </w:r>
      <w:r w:rsidR="0084601D" w:rsidRPr="00897D5A">
        <w:rPr>
          <w:rFonts w:eastAsia="Palatino Linotype" w:cs="Palatino Linotype"/>
          <w:color w:val="000000"/>
          <w:szCs w:val="24"/>
        </w:rPr>
        <w:t xml:space="preserve">y </w:t>
      </w:r>
      <w:r w:rsidR="002E02E5" w:rsidRPr="00897D5A">
        <w:rPr>
          <w:rFonts w:eastAsia="Palatino Linotype" w:cs="Palatino Linotype"/>
          <w:color w:val="000000"/>
          <w:szCs w:val="24"/>
        </w:rPr>
        <w:t xml:space="preserve">razones o motivos de inconformidad que </w:t>
      </w:r>
      <w:r w:rsidR="0084601D" w:rsidRPr="00897D5A">
        <w:rPr>
          <w:rFonts w:eastAsia="Palatino Linotype" w:cs="Palatino Linotype"/>
          <w:color w:val="000000"/>
          <w:szCs w:val="24"/>
        </w:rPr>
        <w:t xml:space="preserve">no se entregó la información solicitada, que en el link proporcionado </w:t>
      </w:r>
      <w:r w:rsidR="0084601D" w:rsidRPr="00897D5A">
        <w:rPr>
          <w:rFonts w:eastAsia="Palatino Linotype" w:cs="Palatino Linotype"/>
          <w:color w:val="000000"/>
          <w:szCs w:val="24"/>
        </w:rPr>
        <w:lastRenderedPageBreak/>
        <w:t>no está toda la información requerida ya que sólo obra el número de recurso y se pidió el expediente completo, por lo que reitera que se haga entrega de los solicitado.</w:t>
      </w:r>
    </w:p>
    <w:p w14:paraId="344B51AF" w14:textId="77777777" w:rsidR="00D12150" w:rsidRPr="00897D5A" w:rsidRDefault="00D12150" w:rsidP="00C44081">
      <w:pPr>
        <w:pBdr>
          <w:top w:val="nil"/>
          <w:left w:val="nil"/>
          <w:bottom w:val="nil"/>
          <w:right w:val="nil"/>
          <w:between w:val="nil"/>
        </w:pBdr>
        <w:contextualSpacing/>
        <w:rPr>
          <w:rFonts w:eastAsia="Palatino Linotype" w:cs="Palatino Linotype"/>
          <w:color w:val="000000"/>
          <w:szCs w:val="24"/>
        </w:rPr>
      </w:pPr>
    </w:p>
    <w:p w14:paraId="561DEC4A" w14:textId="70634917" w:rsidR="00D0648C" w:rsidRPr="00897D5A" w:rsidRDefault="00E05C8B" w:rsidP="0084601D">
      <w:pPr>
        <w:pBdr>
          <w:top w:val="nil"/>
          <w:left w:val="nil"/>
          <w:bottom w:val="nil"/>
          <w:right w:val="nil"/>
          <w:between w:val="nil"/>
        </w:pBdr>
        <w:contextualSpacing/>
        <w:rPr>
          <w:rFonts w:eastAsia="Palatino Linotype" w:cs="Palatino Linotype"/>
          <w:color w:val="000000"/>
        </w:rPr>
      </w:pPr>
      <w:r w:rsidRPr="00897D5A">
        <w:t xml:space="preserve">Durante la etapa de manifestaciones, </w:t>
      </w:r>
      <w:r w:rsidR="0084601D" w:rsidRPr="00897D5A">
        <w:t xml:space="preserve">con excepción de los recursos de revisión </w:t>
      </w:r>
      <w:r w:rsidR="0084601D" w:rsidRPr="00897D5A">
        <w:rPr>
          <w:b/>
          <w:szCs w:val="24"/>
        </w:rPr>
        <w:t>00110/INFOEM/IP/RR/2026</w:t>
      </w:r>
      <w:r w:rsidR="0084601D" w:rsidRPr="00897D5A">
        <w:rPr>
          <w:szCs w:val="24"/>
        </w:rPr>
        <w:t xml:space="preserve"> y </w:t>
      </w:r>
      <w:r w:rsidR="0084601D" w:rsidRPr="00897D5A">
        <w:rPr>
          <w:b/>
          <w:szCs w:val="24"/>
        </w:rPr>
        <w:t>00115/INFOEM/IP/RR/2026</w:t>
      </w:r>
      <w:r w:rsidR="0084601D" w:rsidRPr="00897D5A">
        <w:rPr>
          <w:szCs w:val="24"/>
        </w:rPr>
        <w:t xml:space="preserve">, </w:t>
      </w:r>
      <w:r w:rsidRPr="00897D5A">
        <w:t>el Sujeto Obligado</w:t>
      </w:r>
      <w:r w:rsidR="00306EC3" w:rsidRPr="00897D5A">
        <w:t xml:space="preserve"> </w:t>
      </w:r>
      <w:r w:rsidRPr="00897D5A">
        <w:t xml:space="preserve">rindió su Informe Justificado </w:t>
      </w:r>
      <w:r w:rsidR="00027484" w:rsidRPr="00897D5A">
        <w:rPr>
          <w:rFonts w:eastAsia="Palatino Linotype" w:cs="Palatino Linotype"/>
          <w:color w:val="000000"/>
          <w:szCs w:val="24"/>
          <w:lang w:val="es-ES_tradnl"/>
        </w:rPr>
        <w:t>mediante la presentación de l</w:t>
      </w:r>
      <w:r w:rsidR="0084601D" w:rsidRPr="00897D5A">
        <w:rPr>
          <w:rFonts w:eastAsia="Palatino Linotype" w:cs="Palatino Linotype"/>
          <w:color w:val="000000"/>
          <w:szCs w:val="24"/>
          <w:lang w:val="es-ES_tradnl"/>
        </w:rPr>
        <w:t xml:space="preserve">os documentos referidos en antecedentes, con los cuales, sustancialmente, ratificó las respuestas proporcionadas. </w:t>
      </w:r>
    </w:p>
    <w:p w14:paraId="7C11BD60" w14:textId="77777777" w:rsidR="00D0648C" w:rsidRPr="00897D5A" w:rsidRDefault="00D0648C" w:rsidP="00E05C8B">
      <w:pPr>
        <w:pBdr>
          <w:top w:val="nil"/>
          <w:left w:val="nil"/>
          <w:bottom w:val="nil"/>
          <w:right w:val="nil"/>
          <w:between w:val="nil"/>
        </w:pBdr>
        <w:contextualSpacing/>
        <w:rPr>
          <w:rFonts w:eastAsia="Palatino Linotype" w:cs="Palatino Linotype"/>
          <w:color w:val="000000"/>
          <w:szCs w:val="24"/>
        </w:rPr>
      </w:pPr>
    </w:p>
    <w:p w14:paraId="3112B73F" w14:textId="1C5F4A71" w:rsidR="00E05C8B" w:rsidRPr="00897D5A" w:rsidRDefault="00E05C8B" w:rsidP="00552DC2">
      <w:pPr>
        <w:pBdr>
          <w:top w:val="nil"/>
          <w:left w:val="nil"/>
          <w:bottom w:val="nil"/>
          <w:right w:val="nil"/>
          <w:between w:val="nil"/>
        </w:pBdr>
        <w:contextualSpacing/>
        <w:rPr>
          <w:b/>
          <w:bCs/>
        </w:rPr>
      </w:pPr>
      <w:r w:rsidRPr="00897D5A">
        <w:rPr>
          <w:rFonts w:eastAsia="Palatino Linotype" w:cs="Palatino Linotype"/>
          <w:color w:val="000000"/>
          <w:szCs w:val="24"/>
        </w:rPr>
        <w:t>Por su p</w:t>
      </w:r>
      <w:r w:rsidR="003F3232" w:rsidRPr="00897D5A">
        <w:rPr>
          <w:rFonts w:eastAsia="Palatino Linotype" w:cs="Palatino Linotype"/>
          <w:color w:val="000000"/>
          <w:szCs w:val="24"/>
        </w:rPr>
        <w:t xml:space="preserve">arte, el Recurrente </w:t>
      </w:r>
      <w:r w:rsidR="00552DC2" w:rsidRPr="00897D5A">
        <w:rPr>
          <w:rFonts w:eastAsia="Palatino Linotype" w:cs="Palatino Linotype"/>
          <w:color w:val="000000"/>
          <w:szCs w:val="24"/>
        </w:rPr>
        <w:t xml:space="preserve">no realizó manifestaciones, vertió alegatos ni presentó pruebas que a su derecho conviniera, así como tampoco emitió pronunciamientos respecto de los Informes Justificados rendidos por el Sujeto Obligado. </w:t>
      </w:r>
    </w:p>
    <w:p w14:paraId="360CB0F9" w14:textId="77777777" w:rsidR="00E05C8B" w:rsidRPr="00897D5A"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897D5A" w:rsidRDefault="006B4ECE" w:rsidP="006B4ECE">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897D5A">
        <w:rPr>
          <w:rFonts w:eastAsia="Palatino Linotype" w:cs="Palatino Linotype"/>
          <w:color w:val="000000"/>
          <w:szCs w:val="24"/>
        </w:rPr>
        <w:t xml:space="preserve"> la</w:t>
      </w:r>
      <w:r w:rsidRPr="00897D5A">
        <w:rPr>
          <w:rFonts w:eastAsia="Palatino Linotype" w:cs="Palatino Linotype"/>
          <w:color w:val="000000"/>
          <w:szCs w:val="24"/>
        </w:rPr>
        <w:t xml:space="preserve"> Recurrente, así como calificar las razones o motivos de inconformidad del particular.</w:t>
      </w:r>
    </w:p>
    <w:p w14:paraId="7BA70A17" w14:textId="77777777" w:rsidR="006B4ECE" w:rsidRPr="00897D5A"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897D5A" w:rsidRDefault="00092CD9" w:rsidP="00092CD9">
      <w:pPr>
        <w:pBdr>
          <w:top w:val="nil"/>
          <w:left w:val="nil"/>
          <w:bottom w:val="nil"/>
          <w:right w:val="nil"/>
          <w:between w:val="nil"/>
        </w:pBdr>
        <w:contextualSpacing/>
        <w:rPr>
          <w:rFonts w:eastAsia="Palatino Linotype" w:cs="Palatino Linotype"/>
          <w:color w:val="000000"/>
          <w:szCs w:val="24"/>
        </w:rPr>
      </w:pPr>
      <w:r w:rsidRPr="00897D5A">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897D5A"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897D5A" w:rsidRDefault="00092CD9" w:rsidP="00092CD9">
      <w:pPr>
        <w:pStyle w:val="Sinespaciado"/>
      </w:pPr>
      <w:r w:rsidRPr="00897D5A">
        <w:rPr>
          <w:b/>
          <w:bCs/>
        </w:rPr>
        <w:t>Artículo 5.</w:t>
      </w:r>
      <w:r w:rsidRPr="00897D5A">
        <w:t xml:space="preserve"> […]</w:t>
      </w:r>
    </w:p>
    <w:p w14:paraId="1171978E" w14:textId="77777777" w:rsidR="00092CD9" w:rsidRPr="00897D5A" w:rsidRDefault="00092CD9" w:rsidP="00092CD9">
      <w:pPr>
        <w:pStyle w:val="Sinespaciado"/>
      </w:pPr>
    </w:p>
    <w:p w14:paraId="4DCFE246" w14:textId="77777777" w:rsidR="00092CD9" w:rsidRPr="00897D5A" w:rsidRDefault="00092CD9" w:rsidP="00092CD9">
      <w:pPr>
        <w:pStyle w:val="Sinespaciado"/>
      </w:pPr>
      <w:r w:rsidRPr="00897D5A">
        <w:t xml:space="preserve">El derecho a la información será garantizado por el Estado. La ley establecerá las previsiones que permitan asegurar la protección, el respeto y la difusión de este derecho. </w:t>
      </w:r>
    </w:p>
    <w:p w14:paraId="3B288068" w14:textId="77777777" w:rsidR="00092CD9" w:rsidRPr="00897D5A" w:rsidRDefault="00092CD9" w:rsidP="00092CD9">
      <w:pPr>
        <w:pStyle w:val="Sinespaciado"/>
      </w:pPr>
    </w:p>
    <w:p w14:paraId="1BD2DB9E" w14:textId="77777777" w:rsidR="00092CD9" w:rsidRPr="00897D5A" w:rsidRDefault="00092CD9" w:rsidP="00092CD9">
      <w:pPr>
        <w:pStyle w:val="Sinespaciado"/>
      </w:pPr>
      <w:r w:rsidRPr="00897D5A">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897D5A" w:rsidRDefault="00092CD9" w:rsidP="00092CD9">
      <w:pPr>
        <w:pStyle w:val="Sinespaciado"/>
      </w:pPr>
    </w:p>
    <w:p w14:paraId="488BA2E8" w14:textId="77777777" w:rsidR="00092CD9" w:rsidRPr="00897D5A" w:rsidRDefault="00092CD9" w:rsidP="00092CD9">
      <w:pPr>
        <w:pStyle w:val="Sinespaciado"/>
      </w:pPr>
      <w:r w:rsidRPr="00897D5A">
        <w:t>Este derecho se regirá por los principios y bases siguientes:</w:t>
      </w:r>
    </w:p>
    <w:p w14:paraId="2FF57B92" w14:textId="77777777" w:rsidR="00092CD9" w:rsidRPr="00897D5A" w:rsidRDefault="00092CD9" w:rsidP="00092CD9">
      <w:pPr>
        <w:pStyle w:val="Sinespaciado"/>
      </w:pPr>
    </w:p>
    <w:p w14:paraId="77925FFC" w14:textId="77777777" w:rsidR="00092CD9" w:rsidRPr="00897D5A" w:rsidRDefault="00092CD9" w:rsidP="00092CD9">
      <w:pPr>
        <w:pStyle w:val="Sinespaciado"/>
      </w:pPr>
      <w:r w:rsidRPr="00897D5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897D5A" w:rsidRDefault="00092CD9" w:rsidP="00092CD9">
      <w:pPr>
        <w:pStyle w:val="Sinespaciado"/>
      </w:pPr>
      <w:r w:rsidRPr="00897D5A">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897D5A" w:rsidRDefault="00092CD9" w:rsidP="00092CD9">
      <w:pPr>
        <w:pStyle w:val="Sinespaciado"/>
        <w:rPr>
          <w:lang w:val="es-ES"/>
        </w:rPr>
      </w:pPr>
      <w:r w:rsidRPr="00897D5A">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897D5A" w:rsidRDefault="00092CD9" w:rsidP="00092CD9">
      <w:pPr>
        <w:pStyle w:val="Sinespaciado"/>
      </w:pPr>
      <w:r w:rsidRPr="00897D5A">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897D5A" w:rsidRDefault="00092CD9" w:rsidP="00092CD9">
      <w:pPr>
        <w:pStyle w:val="Sinespaciado"/>
      </w:pPr>
      <w:r w:rsidRPr="00897D5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897D5A" w:rsidRDefault="00092CD9" w:rsidP="00092CD9">
      <w:pPr>
        <w:pStyle w:val="Sinespaciado"/>
      </w:pPr>
      <w:r w:rsidRPr="00897D5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897D5A" w:rsidRDefault="00092CD9" w:rsidP="00092CD9">
      <w:pPr>
        <w:pStyle w:val="Sinespaciado"/>
        <w:rPr>
          <w:lang w:val="es-ES"/>
        </w:rPr>
      </w:pPr>
      <w:r w:rsidRPr="00897D5A">
        <w:rPr>
          <w:lang w:val="es-ES"/>
        </w:rPr>
        <w:lastRenderedPageBreak/>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897D5A"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897D5A" w:rsidRDefault="00092CD9" w:rsidP="00092CD9">
      <w:pPr>
        <w:rPr>
          <w:rFonts w:eastAsia="Palatino Linotype" w:cs="Palatino Linotype"/>
          <w:szCs w:val="24"/>
        </w:rPr>
      </w:pPr>
      <w:r w:rsidRPr="00897D5A">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897D5A" w:rsidRDefault="00092CD9" w:rsidP="00092CD9">
      <w:pPr>
        <w:rPr>
          <w:rFonts w:eastAsia="Palatino Linotype" w:cs="Palatino Linotype"/>
          <w:szCs w:val="24"/>
        </w:rPr>
      </w:pPr>
    </w:p>
    <w:p w14:paraId="110931E9" w14:textId="77777777" w:rsidR="00092CD9" w:rsidRPr="00897D5A" w:rsidRDefault="00092CD9" w:rsidP="00092CD9">
      <w:pPr>
        <w:pStyle w:val="Sinespaciado"/>
      </w:pPr>
      <w:r w:rsidRPr="00897D5A">
        <w:rPr>
          <w:b/>
        </w:rPr>
        <w:t>Artículo 23.</w:t>
      </w:r>
      <w:r w:rsidRPr="00897D5A">
        <w:t xml:space="preserve"> Son sujetos obligados a transparentar y permitir el acceso a su información y proteger los datos personales que obren en su poder:</w:t>
      </w:r>
    </w:p>
    <w:p w14:paraId="28CC6EF1" w14:textId="77777777" w:rsidR="00092CD9" w:rsidRPr="00897D5A" w:rsidRDefault="00092CD9" w:rsidP="00092CD9">
      <w:pPr>
        <w:pStyle w:val="Sinespaciado"/>
      </w:pPr>
      <w:r w:rsidRPr="00897D5A">
        <w:t>[…]</w:t>
      </w:r>
    </w:p>
    <w:p w14:paraId="45C8EF57" w14:textId="77777777" w:rsidR="00092CD9" w:rsidRPr="00897D5A" w:rsidRDefault="00092CD9" w:rsidP="00092CD9">
      <w:pPr>
        <w:pStyle w:val="Sinespaciado"/>
      </w:pPr>
      <w:r w:rsidRPr="00897D5A">
        <w:rPr>
          <w:b/>
          <w:bCs/>
        </w:rPr>
        <w:t xml:space="preserve">IV. </w:t>
      </w:r>
      <w:r w:rsidRPr="00897D5A">
        <w:t>Los ayuntamientos y las dependencias, organismos, órganos y entidades de la administración municipal;</w:t>
      </w:r>
    </w:p>
    <w:p w14:paraId="4892A3A3" w14:textId="77777777" w:rsidR="00092CD9" w:rsidRPr="00897D5A" w:rsidRDefault="00092CD9" w:rsidP="00092CD9">
      <w:pPr>
        <w:pStyle w:val="Sinespaciado"/>
      </w:pPr>
      <w:r w:rsidRPr="00897D5A">
        <w:t>[…]</w:t>
      </w:r>
    </w:p>
    <w:p w14:paraId="3C9C858C" w14:textId="77777777" w:rsidR="00092CD9" w:rsidRPr="00897D5A"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897D5A" w:rsidRDefault="00092CD9" w:rsidP="00092CD9">
      <w:r w:rsidRPr="00897D5A">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897D5A" w:rsidRDefault="00092CD9" w:rsidP="00092CD9"/>
    <w:p w14:paraId="1F0FF627" w14:textId="0A943FC4" w:rsidR="00092CD9" w:rsidRPr="00897D5A" w:rsidRDefault="00092CD9" w:rsidP="00092CD9">
      <w:r w:rsidRPr="00897D5A">
        <w:t xml:space="preserve">Asimismo, de los motivos de inconformidad expresados por el Recurrente, se estima que en el presente caso se actualizó la causal de procedencia del recurso de revisión prevista en la fracción </w:t>
      </w:r>
      <w:r w:rsidR="00181E46" w:rsidRPr="00897D5A">
        <w:t>I</w:t>
      </w:r>
      <w:r w:rsidRPr="00897D5A">
        <w:t xml:space="preserve"> del artículo 179 de la Ley de Transparencia local, que a la letra estipula lo siguiente:</w:t>
      </w:r>
    </w:p>
    <w:p w14:paraId="4262FB07" w14:textId="77777777" w:rsidR="00092CD9" w:rsidRPr="00897D5A" w:rsidRDefault="00092CD9" w:rsidP="00092CD9"/>
    <w:p w14:paraId="6A45129B" w14:textId="77777777" w:rsidR="00092CD9" w:rsidRPr="00897D5A" w:rsidRDefault="00092CD9" w:rsidP="00092CD9">
      <w:pPr>
        <w:pStyle w:val="Sinespaciado"/>
      </w:pPr>
      <w:r w:rsidRPr="00897D5A">
        <w:rPr>
          <w:b/>
        </w:rPr>
        <w:t xml:space="preserve">Artículo 179. </w:t>
      </w:r>
      <w:r w:rsidRPr="00897D5A">
        <w:t>El recurso de revisión es un medio de protección que la Ley otorga a los particulares, para hacer valer su derecho de acceso a la información pública, y procederá en contra de las siguientes causas:</w:t>
      </w:r>
    </w:p>
    <w:p w14:paraId="76E7C70E" w14:textId="54E69950" w:rsidR="00092CD9" w:rsidRPr="00897D5A" w:rsidRDefault="00092CD9" w:rsidP="00092CD9">
      <w:pPr>
        <w:pStyle w:val="Sinespaciado"/>
      </w:pPr>
    </w:p>
    <w:p w14:paraId="34CC62DE" w14:textId="52EC30E2" w:rsidR="00092CD9" w:rsidRPr="00897D5A" w:rsidRDefault="00181E46" w:rsidP="00092CD9">
      <w:pPr>
        <w:pStyle w:val="Sinespaciado"/>
      </w:pPr>
      <w:r w:rsidRPr="00897D5A">
        <w:rPr>
          <w:b/>
          <w:lang w:val="es-ES"/>
        </w:rPr>
        <w:t>I</w:t>
      </w:r>
      <w:r w:rsidR="00092CD9" w:rsidRPr="00897D5A">
        <w:rPr>
          <w:b/>
          <w:lang w:val="es-ES"/>
        </w:rPr>
        <w:t>.</w:t>
      </w:r>
      <w:r w:rsidR="00092CD9" w:rsidRPr="00897D5A">
        <w:rPr>
          <w:lang w:val="es-ES"/>
        </w:rPr>
        <w:t xml:space="preserve"> La </w:t>
      </w:r>
      <w:r w:rsidR="0010426E" w:rsidRPr="00897D5A">
        <w:rPr>
          <w:lang w:val="es-ES"/>
        </w:rPr>
        <w:t>negativa a la información solicitada</w:t>
      </w:r>
      <w:r w:rsidR="00092CD9" w:rsidRPr="00897D5A">
        <w:rPr>
          <w:lang w:val="es-ES"/>
        </w:rPr>
        <w:t>;</w:t>
      </w:r>
    </w:p>
    <w:p w14:paraId="1FF99F04" w14:textId="77777777" w:rsidR="00092CD9" w:rsidRPr="00897D5A" w:rsidRDefault="00092CD9" w:rsidP="00092CD9">
      <w:pPr>
        <w:pStyle w:val="Sinespaciado"/>
      </w:pPr>
      <w:r w:rsidRPr="00897D5A">
        <w:t>[…]</w:t>
      </w:r>
    </w:p>
    <w:p w14:paraId="4656110D" w14:textId="77777777" w:rsidR="00092CD9" w:rsidRPr="00897D5A" w:rsidRDefault="00092CD9" w:rsidP="00092CD9"/>
    <w:p w14:paraId="2D7CB6D8" w14:textId="77777777" w:rsidR="00275ADE" w:rsidRPr="00897D5A" w:rsidRDefault="00275ADE" w:rsidP="00275ADE">
      <w:pPr>
        <w:pBdr>
          <w:top w:val="nil"/>
          <w:left w:val="nil"/>
          <w:bottom w:val="nil"/>
          <w:right w:val="nil"/>
          <w:between w:val="nil"/>
        </w:pBdr>
        <w:contextualSpacing/>
        <w:rPr>
          <w:szCs w:val="24"/>
        </w:rPr>
      </w:pPr>
      <w:r w:rsidRPr="00897D5A">
        <w:rPr>
          <w:rFonts w:eastAsia="Palatino Linotype" w:cs="Palatino Linotype"/>
          <w:color w:val="000000"/>
          <w:szCs w:val="24"/>
        </w:rPr>
        <w:t xml:space="preserve">En ese sentido, también </w:t>
      </w:r>
      <w:r w:rsidRPr="00897D5A">
        <w:rPr>
          <w:bCs/>
          <w:szCs w:val="24"/>
        </w:rPr>
        <w:t xml:space="preserve">es importante señalar que </w:t>
      </w:r>
      <w:r w:rsidRPr="00897D5A">
        <w:rPr>
          <w:szCs w:val="24"/>
        </w:rPr>
        <w:t>el artículo 4, párrafo segundo, de la Ley de Transparencia local dispone lo siguiente:</w:t>
      </w:r>
    </w:p>
    <w:p w14:paraId="247F3531" w14:textId="77777777" w:rsidR="00275ADE" w:rsidRPr="00897D5A" w:rsidRDefault="00275ADE" w:rsidP="00275ADE">
      <w:pPr>
        <w:pBdr>
          <w:top w:val="nil"/>
          <w:left w:val="nil"/>
          <w:bottom w:val="nil"/>
          <w:right w:val="nil"/>
          <w:between w:val="nil"/>
        </w:pBdr>
        <w:contextualSpacing/>
        <w:rPr>
          <w:szCs w:val="24"/>
        </w:rPr>
      </w:pPr>
    </w:p>
    <w:p w14:paraId="3F285F89" w14:textId="77777777" w:rsidR="00275ADE" w:rsidRPr="00897D5A" w:rsidRDefault="00275ADE" w:rsidP="00275ADE">
      <w:pPr>
        <w:pBdr>
          <w:top w:val="nil"/>
          <w:left w:val="nil"/>
          <w:bottom w:val="nil"/>
          <w:right w:val="nil"/>
          <w:between w:val="nil"/>
        </w:pBdr>
        <w:spacing w:line="240" w:lineRule="auto"/>
        <w:ind w:left="567" w:right="616"/>
        <w:contextualSpacing/>
        <w:rPr>
          <w:i/>
          <w:sz w:val="22"/>
        </w:rPr>
      </w:pPr>
      <w:r w:rsidRPr="00897D5A">
        <w:rPr>
          <w:b/>
          <w:i/>
          <w:sz w:val="22"/>
        </w:rPr>
        <w:t xml:space="preserve">Artículo 4. </w:t>
      </w:r>
      <w:r w:rsidRPr="00897D5A">
        <w:rPr>
          <w:i/>
          <w:sz w:val="22"/>
        </w:rPr>
        <w:t>[…]</w:t>
      </w:r>
    </w:p>
    <w:p w14:paraId="0AE5D03B" w14:textId="77777777" w:rsidR="00275ADE" w:rsidRPr="00897D5A" w:rsidRDefault="00275ADE" w:rsidP="00275ADE">
      <w:pPr>
        <w:pBdr>
          <w:top w:val="nil"/>
          <w:left w:val="nil"/>
          <w:bottom w:val="nil"/>
          <w:right w:val="nil"/>
          <w:between w:val="nil"/>
        </w:pBdr>
        <w:spacing w:line="240" w:lineRule="auto"/>
        <w:ind w:left="567" w:right="616"/>
        <w:contextualSpacing/>
        <w:rPr>
          <w:i/>
          <w:sz w:val="22"/>
        </w:rPr>
      </w:pPr>
    </w:p>
    <w:p w14:paraId="2D722986" w14:textId="77777777" w:rsidR="00275ADE" w:rsidRPr="00897D5A" w:rsidRDefault="00275ADE" w:rsidP="00275ADE">
      <w:pPr>
        <w:pBdr>
          <w:top w:val="nil"/>
          <w:left w:val="nil"/>
          <w:bottom w:val="nil"/>
          <w:right w:val="nil"/>
          <w:between w:val="nil"/>
        </w:pBdr>
        <w:spacing w:line="240" w:lineRule="auto"/>
        <w:ind w:left="567" w:right="616"/>
        <w:contextualSpacing/>
        <w:rPr>
          <w:i/>
          <w:sz w:val="22"/>
        </w:rPr>
      </w:pPr>
      <w:r w:rsidRPr="00897D5A">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FAFB51A" w14:textId="77777777" w:rsidR="00275ADE" w:rsidRPr="00897D5A" w:rsidRDefault="00275ADE" w:rsidP="00275ADE">
      <w:pPr>
        <w:pBdr>
          <w:top w:val="nil"/>
          <w:left w:val="nil"/>
          <w:bottom w:val="nil"/>
          <w:right w:val="nil"/>
          <w:between w:val="nil"/>
        </w:pBdr>
        <w:spacing w:line="240" w:lineRule="auto"/>
        <w:ind w:left="567" w:right="616"/>
        <w:contextualSpacing/>
        <w:rPr>
          <w:i/>
          <w:sz w:val="22"/>
        </w:rPr>
      </w:pPr>
    </w:p>
    <w:p w14:paraId="62C35B7E" w14:textId="77777777" w:rsidR="00275ADE" w:rsidRPr="00897D5A" w:rsidRDefault="00275ADE" w:rsidP="00275ADE">
      <w:pPr>
        <w:pBdr>
          <w:top w:val="nil"/>
          <w:left w:val="nil"/>
          <w:bottom w:val="nil"/>
          <w:right w:val="nil"/>
          <w:between w:val="nil"/>
        </w:pBdr>
        <w:spacing w:line="240" w:lineRule="auto"/>
        <w:ind w:left="567" w:right="616"/>
        <w:contextualSpacing/>
        <w:rPr>
          <w:i/>
          <w:sz w:val="22"/>
        </w:rPr>
      </w:pPr>
      <w:r w:rsidRPr="00897D5A">
        <w:rPr>
          <w:i/>
          <w:sz w:val="22"/>
        </w:rPr>
        <w:t>Solo podrá ser clasificada excepcionalmente como reservada temporalmente por razones de interés público, en los términos de las causas legítimas y estrictamente necesarias previstas por esta Ley.</w:t>
      </w:r>
    </w:p>
    <w:p w14:paraId="7B99E1B0" w14:textId="77777777" w:rsidR="00275ADE" w:rsidRPr="00897D5A" w:rsidRDefault="00275ADE" w:rsidP="00275ADE">
      <w:pPr>
        <w:pBdr>
          <w:top w:val="nil"/>
          <w:left w:val="nil"/>
          <w:bottom w:val="nil"/>
          <w:right w:val="nil"/>
          <w:between w:val="nil"/>
        </w:pBdr>
        <w:contextualSpacing/>
        <w:rPr>
          <w:szCs w:val="24"/>
        </w:rPr>
      </w:pPr>
    </w:p>
    <w:p w14:paraId="597412E0" w14:textId="77777777" w:rsidR="00275ADE" w:rsidRPr="00897D5A" w:rsidRDefault="00275ADE" w:rsidP="00275ADE">
      <w:pPr>
        <w:rPr>
          <w:rFonts w:cs="Arial"/>
          <w:i/>
        </w:rPr>
      </w:pPr>
      <w:r w:rsidRPr="00897D5A">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504F177" w14:textId="77777777" w:rsidR="00275ADE" w:rsidRPr="00897D5A" w:rsidRDefault="00275ADE" w:rsidP="00275ADE">
      <w:pPr>
        <w:rPr>
          <w:rFonts w:cs="Arial"/>
          <w:iCs/>
        </w:rPr>
      </w:pPr>
    </w:p>
    <w:p w14:paraId="39B0571F" w14:textId="77777777" w:rsidR="00275ADE" w:rsidRPr="00897D5A" w:rsidRDefault="00275ADE" w:rsidP="00275ADE">
      <w:pPr>
        <w:rPr>
          <w:rFonts w:cs="Arial"/>
          <w:szCs w:val="24"/>
        </w:rPr>
      </w:pPr>
      <w:r w:rsidRPr="00897D5A">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D0B0186" w14:textId="77777777" w:rsidR="00275ADE" w:rsidRPr="00897D5A" w:rsidRDefault="00275ADE" w:rsidP="00275ADE">
      <w:pPr>
        <w:spacing w:line="259" w:lineRule="auto"/>
        <w:ind w:right="567"/>
        <w:rPr>
          <w:rFonts w:cs="Arial"/>
          <w:szCs w:val="24"/>
        </w:rPr>
      </w:pPr>
    </w:p>
    <w:p w14:paraId="6A465389" w14:textId="77777777" w:rsidR="00275ADE" w:rsidRPr="00897D5A" w:rsidRDefault="00275ADE" w:rsidP="00275ADE">
      <w:pPr>
        <w:spacing w:line="240" w:lineRule="auto"/>
        <w:ind w:left="567" w:right="567"/>
        <w:rPr>
          <w:rFonts w:cs="Arial"/>
          <w:i/>
          <w:color w:val="000000"/>
          <w:sz w:val="22"/>
        </w:rPr>
      </w:pPr>
      <w:r w:rsidRPr="00897D5A">
        <w:rPr>
          <w:rFonts w:cs="Arial"/>
          <w:b/>
          <w:i/>
          <w:color w:val="000000"/>
          <w:sz w:val="22"/>
        </w:rPr>
        <w:t>Artículo 12.</w:t>
      </w:r>
      <w:r w:rsidRPr="00897D5A">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6FF9127" w14:textId="77777777" w:rsidR="00275ADE" w:rsidRPr="00897D5A" w:rsidRDefault="00275ADE" w:rsidP="00275ADE">
      <w:pPr>
        <w:spacing w:line="240" w:lineRule="auto"/>
        <w:ind w:left="567" w:right="567"/>
        <w:rPr>
          <w:rFonts w:cs="Arial"/>
          <w:i/>
          <w:sz w:val="22"/>
        </w:rPr>
      </w:pPr>
    </w:p>
    <w:p w14:paraId="35704B9A" w14:textId="77777777" w:rsidR="00275ADE" w:rsidRPr="00897D5A" w:rsidRDefault="00275ADE" w:rsidP="00275ADE">
      <w:pPr>
        <w:spacing w:line="240" w:lineRule="auto"/>
        <w:ind w:left="567" w:right="567"/>
        <w:rPr>
          <w:rFonts w:cs="Arial"/>
          <w:i/>
          <w:iCs/>
          <w:sz w:val="22"/>
        </w:rPr>
      </w:pPr>
      <w:r w:rsidRPr="00897D5A">
        <w:rPr>
          <w:rFonts w:cs="Arial"/>
          <w:b/>
          <w:bCs/>
          <w:i/>
          <w:iCs/>
          <w:color w:val="000000" w:themeColor="text1"/>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1122E5" w14:textId="77777777" w:rsidR="00275ADE" w:rsidRPr="00897D5A" w:rsidRDefault="00275ADE" w:rsidP="00275ADE">
      <w:pPr>
        <w:rPr>
          <w:rFonts w:cs="Arial"/>
          <w:color w:val="000000"/>
        </w:rPr>
      </w:pPr>
    </w:p>
    <w:p w14:paraId="1C747DC4" w14:textId="77777777" w:rsidR="00275ADE" w:rsidRPr="00897D5A" w:rsidRDefault="00275ADE" w:rsidP="00275ADE">
      <w:pPr>
        <w:rPr>
          <w:rFonts w:cs="Arial"/>
          <w:color w:val="000000"/>
        </w:rPr>
      </w:pPr>
      <w:r w:rsidRPr="00897D5A">
        <w:rPr>
          <w:rFonts w:cs="Arial"/>
          <w:color w:val="000000"/>
        </w:rPr>
        <w:t>En síntesis, el derecho de acceso a la información pública se satisface en aquellos casos en que se entregue el soporte documental en que conste la información pública, toda vez que, los Sujetos Obligados</w:t>
      </w:r>
      <w:r w:rsidRPr="00897D5A">
        <w:rPr>
          <w:rFonts w:cs="Arial"/>
          <w:b/>
          <w:color w:val="000000"/>
        </w:rPr>
        <w:t xml:space="preserve"> </w:t>
      </w:r>
      <w:r w:rsidRPr="00897D5A">
        <w:rPr>
          <w:rFonts w:cs="Arial"/>
          <w:color w:val="000000"/>
        </w:rPr>
        <w:t xml:space="preserve">no tienen el deber de generar, poseer o administrar la información pública con el grado de detalle solicitado; esto es, que no tienen el deber de generar un documento </w:t>
      </w:r>
      <w:r w:rsidRPr="00897D5A">
        <w:rPr>
          <w:rFonts w:cs="Arial"/>
          <w:i/>
          <w:color w:val="000000"/>
        </w:rPr>
        <w:t>ad hoc</w:t>
      </w:r>
      <w:r w:rsidRPr="00897D5A">
        <w:rPr>
          <w:rFonts w:cs="Arial"/>
          <w:color w:val="000000"/>
        </w:rPr>
        <w:t>, para satisfacer el derecho de acceso a la información pública.</w:t>
      </w:r>
    </w:p>
    <w:p w14:paraId="3C098220" w14:textId="77777777" w:rsidR="00275ADE" w:rsidRPr="00897D5A" w:rsidRDefault="00275ADE" w:rsidP="00275ADE">
      <w:pPr>
        <w:rPr>
          <w:rFonts w:cs="Arial"/>
          <w:color w:val="000000"/>
        </w:rPr>
      </w:pPr>
    </w:p>
    <w:p w14:paraId="53D1C8C3" w14:textId="77777777" w:rsidR="00275ADE" w:rsidRPr="00897D5A" w:rsidRDefault="00275ADE" w:rsidP="00275ADE">
      <w:pPr>
        <w:rPr>
          <w:b/>
          <w:bCs/>
          <w:color w:val="000000"/>
        </w:rPr>
      </w:pPr>
      <w:r w:rsidRPr="00897D5A">
        <w:rPr>
          <w:rFonts w:cs="Arial"/>
          <w:color w:val="000000"/>
        </w:rPr>
        <w:t xml:space="preserve">Como apoyo a lo anterior, es aplicable el Criterio 03-17, emitido por </w:t>
      </w:r>
      <w:r w:rsidRPr="00897D5A">
        <w:rPr>
          <w:rFonts w:eastAsia="Arial Unicode MS" w:cs="Arial"/>
          <w:color w:val="000000"/>
        </w:rPr>
        <w:t>el Instituto Nacional de Transparencia, Acceso a la Información y Protección de Datos Personales,</w:t>
      </w:r>
      <w:r w:rsidRPr="00897D5A">
        <w:rPr>
          <w:bCs/>
          <w:color w:val="000000"/>
        </w:rPr>
        <w:t xml:space="preserve"> que dice:</w:t>
      </w:r>
      <w:r w:rsidRPr="00897D5A">
        <w:rPr>
          <w:b/>
          <w:bCs/>
          <w:color w:val="000000"/>
        </w:rPr>
        <w:t xml:space="preserve"> </w:t>
      </w:r>
    </w:p>
    <w:p w14:paraId="320FB117" w14:textId="77777777" w:rsidR="00275ADE" w:rsidRPr="00897D5A" w:rsidRDefault="00275ADE" w:rsidP="00275ADE">
      <w:pPr>
        <w:jc w:val="left"/>
        <w:rPr>
          <w:rFonts w:eastAsia="Times New Roman" w:cs="Times New Roman"/>
          <w:szCs w:val="24"/>
          <w:lang w:eastAsia="es-ES"/>
        </w:rPr>
      </w:pPr>
    </w:p>
    <w:p w14:paraId="1F098770" w14:textId="77777777" w:rsidR="00275ADE" w:rsidRPr="00897D5A" w:rsidRDefault="00275ADE" w:rsidP="00275ADE">
      <w:pPr>
        <w:spacing w:line="259" w:lineRule="auto"/>
        <w:ind w:left="851" w:right="850"/>
        <w:rPr>
          <w:rFonts w:cs="Arial"/>
          <w:color w:val="000000"/>
          <w:sz w:val="2"/>
        </w:rPr>
      </w:pPr>
    </w:p>
    <w:p w14:paraId="4B9DA37C" w14:textId="77777777" w:rsidR="00275ADE" w:rsidRPr="00897D5A" w:rsidRDefault="00275ADE" w:rsidP="00275ADE">
      <w:pPr>
        <w:spacing w:line="240" w:lineRule="auto"/>
        <w:ind w:left="567" w:right="567"/>
        <w:rPr>
          <w:rFonts w:cs="Arial"/>
          <w:i/>
          <w:color w:val="000000"/>
          <w:sz w:val="22"/>
        </w:rPr>
      </w:pPr>
      <w:r w:rsidRPr="00897D5A">
        <w:rPr>
          <w:rFonts w:cs="Arial"/>
          <w:b/>
          <w:i/>
          <w:color w:val="000000"/>
          <w:sz w:val="22"/>
        </w:rPr>
        <w:t>No existe obligación de elaborar documentos ad hoc para atender las solicitudes de acceso a la información.</w:t>
      </w:r>
      <w:r w:rsidRPr="00897D5A">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995B70B" w14:textId="77777777" w:rsidR="00275ADE" w:rsidRPr="00897D5A" w:rsidRDefault="00275ADE" w:rsidP="00275ADE">
      <w:pPr>
        <w:spacing w:line="240" w:lineRule="auto"/>
        <w:ind w:left="567" w:right="567"/>
        <w:rPr>
          <w:rFonts w:cs="Arial"/>
          <w:i/>
          <w:color w:val="000000"/>
          <w:sz w:val="2"/>
        </w:rPr>
      </w:pPr>
    </w:p>
    <w:p w14:paraId="7F9C0984" w14:textId="77777777" w:rsidR="00275ADE" w:rsidRPr="00897D5A" w:rsidRDefault="00275ADE" w:rsidP="00275ADE">
      <w:pPr>
        <w:rPr>
          <w:rFonts w:cs="Arial"/>
          <w:color w:val="000000" w:themeColor="text1"/>
        </w:rPr>
      </w:pPr>
    </w:p>
    <w:p w14:paraId="20261C25" w14:textId="77777777" w:rsidR="00275ADE" w:rsidRPr="00897D5A" w:rsidRDefault="00275ADE" w:rsidP="00275ADE">
      <w:pPr>
        <w:rPr>
          <w:rFonts w:cs="Arial"/>
          <w:color w:val="000000" w:themeColor="text1"/>
        </w:rPr>
      </w:pPr>
      <w:r w:rsidRPr="00897D5A">
        <w:rPr>
          <w:rFonts w:cs="Arial"/>
          <w:color w:val="000000" w:themeColor="text1"/>
        </w:rPr>
        <w:t xml:space="preserve">Asimismo, el artículo 24, de la Ley de la materia, dispone que los Sujetos Obligados sólo proporcionarán la información pública que </w:t>
      </w:r>
      <w:r w:rsidRPr="00897D5A">
        <w:rPr>
          <w:rFonts w:cs="Arial"/>
        </w:rPr>
        <w:t>generen</w:t>
      </w:r>
      <w:r w:rsidRPr="00897D5A">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126F69" w14:textId="77777777" w:rsidR="00275ADE" w:rsidRPr="00897D5A" w:rsidRDefault="00275ADE" w:rsidP="00275ADE">
      <w:pPr>
        <w:rPr>
          <w:rFonts w:cs="Arial"/>
          <w:color w:val="000000" w:themeColor="text1"/>
        </w:rPr>
      </w:pPr>
    </w:p>
    <w:p w14:paraId="6B490348" w14:textId="77777777" w:rsidR="00275ADE" w:rsidRPr="00897D5A" w:rsidRDefault="00275ADE" w:rsidP="00275ADE">
      <w:pPr>
        <w:rPr>
          <w:rFonts w:cs="Arial"/>
          <w:color w:val="000000" w:themeColor="text1"/>
        </w:rPr>
      </w:pPr>
      <w:r w:rsidRPr="00897D5A">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897D5A">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97D5A">
        <w:rPr>
          <w:rFonts w:cs="Arial"/>
          <w:color w:val="000000" w:themeColor="text1"/>
        </w:rPr>
        <w:t xml:space="preserve">; los que, </w:t>
      </w:r>
      <w:r w:rsidRPr="00897D5A">
        <w:rPr>
          <w:rFonts w:cs="Arial"/>
        </w:rPr>
        <w:t>podrán estar en cualquier medio, sea escrito, impreso, sonoro, visual, electrónico, informático u holográfico</w:t>
      </w:r>
      <w:r w:rsidRPr="00897D5A">
        <w:rPr>
          <w:rFonts w:cs="Arial"/>
          <w:color w:val="000000" w:themeColor="text1"/>
        </w:rPr>
        <w:t xml:space="preserve">, de conformidad con el artículo 3, fracción XI, de la Ley de la materia, el cual dispone lo siguiente: </w:t>
      </w:r>
    </w:p>
    <w:p w14:paraId="6B0FCFD3" w14:textId="77777777" w:rsidR="00275ADE" w:rsidRPr="00897D5A" w:rsidRDefault="00275ADE" w:rsidP="00275ADE">
      <w:pPr>
        <w:pBdr>
          <w:top w:val="nil"/>
          <w:left w:val="nil"/>
          <w:bottom w:val="nil"/>
          <w:right w:val="nil"/>
          <w:between w:val="nil"/>
        </w:pBdr>
        <w:contextualSpacing/>
        <w:rPr>
          <w:szCs w:val="24"/>
        </w:rPr>
      </w:pPr>
    </w:p>
    <w:p w14:paraId="58A4B66E" w14:textId="77777777" w:rsidR="00275ADE" w:rsidRPr="00897D5A" w:rsidRDefault="00275ADE" w:rsidP="00275ADE">
      <w:pPr>
        <w:pStyle w:val="Sinespaciado"/>
      </w:pPr>
      <w:r w:rsidRPr="00897D5A">
        <w:rPr>
          <w:b/>
        </w:rPr>
        <w:t xml:space="preserve">Artículo 3. </w:t>
      </w:r>
      <w:r w:rsidRPr="00897D5A">
        <w:t>Para los efectos de la presente Ley se entenderá por:</w:t>
      </w:r>
    </w:p>
    <w:p w14:paraId="41F77FA4" w14:textId="77777777" w:rsidR="00275ADE" w:rsidRPr="00897D5A" w:rsidRDefault="00275ADE" w:rsidP="00275ADE">
      <w:pPr>
        <w:pStyle w:val="Sinespaciado"/>
      </w:pPr>
      <w:r w:rsidRPr="00897D5A">
        <w:t>[…]</w:t>
      </w:r>
    </w:p>
    <w:p w14:paraId="4EE87CB6" w14:textId="77777777" w:rsidR="00275ADE" w:rsidRPr="00897D5A" w:rsidRDefault="00275ADE" w:rsidP="00275ADE">
      <w:pPr>
        <w:pStyle w:val="Sinespaciado"/>
      </w:pPr>
      <w:r w:rsidRPr="00897D5A">
        <w:rPr>
          <w:b/>
        </w:rPr>
        <w:t>XI. Documento:</w:t>
      </w:r>
      <w:r w:rsidRPr="00897D5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97D5A">
        <w:rPr>
          <w:b/>
          <w:u w:val="single"/>
        </w:rPr>
        <w:t>Los documentos podrán estar en cualquier medio, sea escrito, impreso, sonoro, visual, electrónico, informático u holográfico</w:t>
      </w:r>
      <w:r w:rsidRPr="00897D5A">
        <w:t>;</w:t>
      </w:r>
    </w:p>
    <w:p w14:paraId="48052C8E" w14:textId="77777777" w:rsidR="00275ADE" w:rsidRPr="00897D5A" w:rsidRDefault="00275ADE" w:rsidP="00275ADE">
      <w:pPr>
        <w:pStyle w:val="Sinespaciado"/>
      </w:pPr>
      <w:r w:rsidRPr="00897D5A">
        <w:t>[…]</w:t>
      </w:r>
    </w:p>
    <w:p w14:paraId="098B26A5" w14:textId="77777777" w:rsidR="00275ADE" w:rsidRPr="00897D5A" w:rsidRDefault="00275ADE" w:rsidP="00275ADE"/>
    <w:p w14:paraId="3A56405D" w14:textId="77777777" w:rsidR="00275ADE" w:rsidRPr="00897D5A" w:rsidRDefault="00275ADE" w:rsidP="00275ADE">
      <w:pPr>
        <w:autoSpaceDE w:val="0"/>
        <w:autoSpaceDN w:val="0"/>
        <w:adjustRightInd w:val="0"/>
        <w:rPr>
          <w:rFonts w:cs="Arial"/>
          <w:szCs w:val="24"/>
        </w:rPr>
      </w:pPr>
      <w:r w:rsidRPr="00897D5A">
        <w:rPr>
          <w:rFonts w:cs="Arial"/>
          <w:szCs w:val="24"/>
        </w:rPr>
        <w:lastRenderedPageBreak/>
        <w:t xml:space="preserve">Siendo aplicable el Criterio </w:t>
      </w:r>
      <w:r w:rsidRPr="00897D5A">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97D5A">
        <w:rPr>
          <w:rFonts w:cs="Arial"/>
          <w:szCs w:val="24"/>
        </w:rPr>
        <w:t>cuyo rubro y texto dispone:</w:t>
      </w:r>
    </w:p>
    <w:p w14:paraId="19F00103" w14:textId="77777777" w:rsidR="00275ADE" w:rsidRPr="00897D5A" w:rsidRDefault="00275ADE" w:rsidP="00275ADE">
      <w:pPr>
        <w:jc w:val="left"/>
        <w:rPr>
          <w:rFonts w:eastAsia="Times New Roman" w:cs="Times New Roman"/>
          <w:szCs w:val="24"/>
          <w:lang w:eastAsia="es-ES"/>
        </w:rPr>
      </w:pPr>
    </w:p>
    <w:p w14:paraId="27637FAC" w14:textId="77777777" w:rsidR="00275ADE" w:rsidRPr="00897D5A" w:rsidRDefault="00275ADE" w:rsidP="00275ADE">
      <w:pPr>
        <w:spacing w:line="259" w:lineRule="auto"/>
        <w:ind w:left="567" w:right="567"/>
        <w:rPr>
          <w:rFonts w:cs="Arial"/>
          <w:sz w:val="2"/>
        </w:rPr>
      </w:pPr>
    </w:p>
    <w:p w14:paraId="2F25AA13" w14:textId="77777777" w:rsidR="00275ADE" w:rsidRPr="00897D5A" w:rsidRDefault="00275ADE" w:rsidP="00275ADE">
      <w:pPr>
        <w:spacing w:line="240" w:lineRule="auto"/>
        <w:ind w:left="567" w:right="567"/>
        <w:rPr>
          <w:rFonts w:cs="Arial"/>
          <w:i/>
          <w:iCs/>
          <w:sz w:val="22"/>
        </w:rPr>
      </w:pPr>
      <w:r w:rsidRPr="00897D5A">
        <w:rPr>
          <w:rFonts w:cs="Arial"/>
          <w:b/>
          <w:bCs/>
          <w:i/>
          <w:iCs/>
          <w:sz w:val="22"/>
        </w:rPr>
        <w:t>INFORMACIÓN PÚBLICA, CONCEPTO DE, EN MATERIA DE TRANSPARENCIA. INTERPRETACIÓN SISTEMÁTICA DE LOS ARTÍCULOS 2°, FRACCIÓN V, XV, Y XVI, 3°, 4°, 11 Y 41.</w:t>
      </w:r>
      <w:r w:rsidRPr="00897D5A">
        <w:rPr>
          <w:rFonts w:cs="Arial"/>
          <w:i/>
          <w:iCs/>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FA6468" w14:textId="77777777" w:rsidR="00275ADE" w:rsidRPr="00897D5A" w:rsidRDefault="00275ADE" w:rsidP="00275ADE">
      <w:pPr>
        <w:spacing w:line="240" w:lineRule="auto"/>
        <w:ind w:left="567" w:right="567"/>
        <w:rPr>
          <w:rFonts w:cs="Arial"/>
          <w:i/>
          <w:sz w:val="22"/>
        </w:rPr>
      </w:pPr>
    </w:p>
    <w:p w14:paraId="6AEACAE3" w14:textId="77777777" w:rsidR="00275ADE" w:rsidRPr="00897D5A" w:rsidRDefault="00275ADE" w:rsidP="00275ADE">
      <w:pPr>
        <w:spacing w:line="240" w:lineRule="auto"/>
        <w:ind w:left="567" w:right="567"/>
        <w:rPr>
          <w:rFonts w:cs="Arial"/>
          <w:i/>
          <w:iCs/>
          <w:sz w:val="22"/>
        </w:rPr>
      </w:pPr>
      <w:r w:rsidRPr="00897D5A">
        <w:rPr>
          <w:rFonts w:cs="Arial"/>
          <w:i/>
          <w:iCs/>
          <w:sz w:val="22"/>
        </w:rPr>
        <w:t>En consecuencia el acceso a la información se refiere a que se cumplan cualquiera de los siguientes tres supuestos:</w:t>
      </w:r>
    </w:p>
    <w:p w14:paraId="4C764FE3" w14:textId="77777777" w:rsidR="00275ADE" w:rsidRPr="00897D5A" w:rsidRDefault="00275ADE" w:rsidP="00275ADE">
      <w:pPr>
        <w:spacing w:line="240" w:lineRule="auto"/>
        <w:ind w:left="567" w:right="567"/>
        <w:rPr>
          <w:rFonts w:cs="Arial"/>
          <w:b/>
          <w:i/>
          <w:sz w:val="22"/>
        </w:rPr>
      </w:pPr>
    </w:p>
    <w:p w14:paraId="71E3A72E" w14:textId="77777777" w:rsidR="00275ADE" w:rsidRPr="00897D5A" w:rsidRDefault="00275ADE" w:rsidP="00275ADE">
      <w:pPr>
        <w:spacing w:line="240" w:lineRule="auto"/>
        <w:ind w:left="567" w:right="567"/>
        <w:rPr>
          <w:rFonts w:cs="Arial"/>
          <w:b/>
          <w:bCs/>
          <w:i/>
          <w:iCs/>
          <w:sz w:val="22"/>
        </w:rPr>
      </w:pPr>
      <w:r w:rsidRPr="00897D5A">
        <w:rPr>
          <w:rFonts w:cs="Arial"/>
          <w:b/>
          <w:bCs/>
          <w:i/>
          <w:iCs/>
          <w:sz w:val="22"/>
        </w:rPr>
        <w:t xml:space="preserve">1) </w:t>
      </w:r>
      <w:r w:rsidRPr="00897D5A">
        <w:rPr>
          <w:rFonts w:cs="Arial"/>
          <w:b/>
          <w:bCs/>
          <w:i/>
          <w:iCs/>
          <w:sz w:val="22"/>
          <w:u w:val="single"/>
        </w:rPr>
        <w:t>Que se trate de información registrada en cualquier soporte documental, que en ejercicio de las atribuciones conferidas, sea generada por los Sujetos Obligados;</w:t>
      </w:r>
    </w:p>
    <w:p w14:paraId="4591893F" w14:textId="77777777" w:rsidR="00275ADE" w:rsidRPr="00897D5A" w:rsidRDefault="00275ADE" w:rsidP="00275ADE">
      <w:pPr>
        <w:spacing w:line="240" w:lineRule="auto"/>
        <w:ind w:left="567" w:right="567"/>
        <w:rPr>
          <w:rFonts w:cs="Arial"/>
          <w:i/>
          <w:iCs/>
          <w:sz w:val="22"/>
        </w:rPr>
      </w:pPr>
      <w:r w:rsidRPr="00897D5A">
        <w:rPr>
          <w:rFonts w:cs="Arial"/>
          <w:i/>
          <w:iCs/>
          <w:sz w:val="22"/>
        </w:rPr>
        <w:t>2) Que se trate de información registrada en cualquier soporte documental, que en ejercicio de las atribuciones conferidas, sea administrada por los Sujetos Obligados, y</w:t>
      </w:r>
    </w:p>
    <w:p w14:paraId="7B4B0130" w14:textId="77777777" w:rsidR="00275ADE" w:rsidRPr="00897D5A" w:rsidRDefault="00275ADE" w:rsidP="00275ADE">
      <w:pPr>
        <w:spacing w:line="240" w:lineRule="auto"/>
        <w:ind w:left="567" w:right="567"/>
        <w:rPr>
          <w:rFonts w:cs="Arial"/>
          <w:i/>
          <w:iCs/>
          <w:sz w:val="18"/>
          <w:szCs w:val="18"/>
        </w:rPr>
      </w:pPr>
      <w:r w:rsidRPr="00897D5A">
        <w:rPr>
          <w:rFonts w:cs="Arial"/>
          <w:i/>
          <w:iCs/>
          <w:sz w:val="22"/>
        </w:rPr>
        <w:t>3) Que se trate de información registrada en cualquier soporte documental, que en ejercicio de las atribuciones conferidas, se encuentre en posesión de los Sujetos Obligados.</w:t>
      </w:r>
    </w:p>
    <w:p w14:paraId="07797D56" w14:textId="77777777" w:rsidR="00275ADE" w:rsidRPr="00897D5A" w:rsidRDefault="00275ADE" w:rsidP="00275ADE">
      <w:pPr>
        <w:pBdr>
          <w:top w:val="nil"/>
          <w:left w:val="nil"/>
          <w:bottom w:val="nil"/>
          <w:right w:val="nil"/>
          <w:between w:val="nil"/>
        </w:pBdr>
        <w:contextualSpacing/>
        <w:rPr>
          <w:rFonts w:eastAsia="Palatino Linotype" w:cs="Palatino Linotype"/>
          <w:color w:val="000000"/>
          <w:szCs w:val="24"/>
        </w:rPr>
      </w:pPr>
    </w:p>
    <w:p w14:paraId="10A044E7" w14:textId="225478F1" w:rsidR="00275ADE" w:rsidRPr="00897D5A" w:rsidRDefault="00092CD9" w:rsidP="00275ADE">
      <w:pPr>
        <w:rPr>
          <w:rFonts w:eastAsia="Palatino Linotype" w:cs="Palatino Linotype"/>
          <w:color w:val="000000"/>
          <w:szCs w:val="24"/>
        </w:rPr>
      </w:pPr>
      <w:r w:rsidRPr="00897D5A">
        <w:rPr>
          <w:rFonts w:eastAsia="Palatino Linotype" w:cs="Palatino Linotype"/>
          <w:color w:val="000000"/>
          <w:szCs w:val="24"/>
        </w:rPr>
        <w:t xml:space="preserve">En segundo término, </w:t>
      </w:r>
      <w:r w:rsidR="00275ADE" w:rsidRPr="00897D5A">
        <w:rPr>
          <w:rFonts w:eastAsia="Palatino Linotype" w:cs="Palatino Linotype"/>
          <w:color w:val="000000"/>
          <w:szCs w:val="24"/>
        </w:rPr>
        <w:t>cabe resaltar que los requerimientos identificados con los números 13, 14, 15, 16 y 17 están encaminados a obtener un pronunciamiento específico por parte del Sujeto Obligado, toda vez que se solicita lo siguiente:</w:t>
      </w:r>
    </w:p>
    <w:p w14:paraId="6F801AE5" w14:textId="77777777" w:rsidR="00275ADE" w:rsidRPr="00897D5A" w:rsidRDefault="00275ADE" w:rsidP="00275ADE">
      <w:pPr>
        <w:rPr>
          <w:rFonts w:eastAsia="Palatino Linotype" w:cs="Palatino Linotype"/>
          <w:color w:val="000000"/>
          <w:szCs w:val="24"/>
        </w:rPr>
      </w:pPr>
    </w:p>
    <w:p w14:paraId="2094C040" w14:textId="02B35905" w:rsidR="00275ADE" w:rsidRPr="00897D5A" w:rsidRDefault="00275ADE" w:rsidP="00275ADE">
      <w:pPr>
        <w:pStyle w:val="Prrafodelista"/>
        <w:numPr>
          <w:ilvl w:val="0"/>
          <w:numId w:val="27"/>
        </w:numPr>
        <w:rPr>
          <w:rFonts w:eastAsia="Palatino Linotype" w:cs="Palatino Linotype"/>
          <w:color w:val="000000"/>
        </w:rPr>
      </w:pPr>
      <w:r w:rsidRPr="00897D5A">
        <w:rPr>
          <w:rFonts w:eastAsia="Palatino Linotype" w:cs="Palatino Linotype"/>
          <w:color w:val="000000"/>
        </w:rPr>
        <w:t>Que se informe el estado de cumplimiento o incumplimiento;</w:t>
      </w:r>
    </w:p>
    <w:p w14:paraId="05A010E0" w14:textId="3321161F" w:rsidR="00275ADE" w:rsidRPr="00897D5A" w:rsidRDefault="00275ADE" w:rsidP="00275ADE">
      <w:pPr>
        <w:pStyle w:val="Prrafodelista"/>
        <w:numPr>
          <w:ilvl w:val="0"/>
          <w:numId w:val="27"/>
        </w:numPr>
        <w:rPr>
          <w:rFonts w:eastAsia="Palatino Linotype" w:cs="Palatino Linotype"/>
          <w:color w:val="000000"/>
        </w:rPr>
      </w:pPr>
      <w:r w:rsidRPr="00897D5A">
        <w:rPr>
          <w:rFonts w:eastAsia="Palatino Linotype" w:cs="Palatino Linotype"/>
          <w:color w:val="000000"/>
        </w:rPr>
        <w:t>Que se indique si el asunto lo tiene la Contraloría del INFOEM;</w:t>
      </w:r>
    </w:p>
    <w:p w14:paraId="68B408A3" w14:textId="6294C770" w:rsidR="00275ADE" w:rsidRPr="00897D5A" w:rsidRDefault="00275ADE" w:rsidP="00275ADE">
      <w:pPr>
        <w:pStyle w:val="Prrafodelista"/>
        <w:numPr>
          <w:ilvl w:val="0"/>
          <w:numId w:val="27"/>
        </w:numPr>
        <w:rPr>
          <w:rFonts w:eastAsia="Palatino Linotype" w:cs="Palatino Linotype"/>
          <w:color w:val="000000"/>
        </w:rPr>
      </w:pPr>
      <w:r w:rsidRPr="00897D5A">
        <w:rPr>
          <w:rFonts w:eastAsia="Palatino Linotype" w:cs="Palatino Linotype"/>
          <w:color w:val="000000"/>
        </w:rPr>
        <w:lastRenderedPageBreak/>
        <w:t>Que se indique si el recurso genera alguna responsabilidad directa a algún funcionario público.</w:t>
      </w:r>
    </w:p>
    <w:p w14:paraId="5DBC35F2" w14:textId="38EE359F" w:rsidR="00275ADE" w:rsidRPr="00897D5A" w:rsidRDefault="00275ADE" w:rsidP="00275ADE">
      <w:pPr>
        <w:pStyle w:val="Prrafodelista"/>
        <w:numPr>
          <w:ilvl w:val="0"/>
          <w:numId w:val="27"/>
        </w:numPr>
        <w:rPr>
          <w:rFonts w:eastAsia="Palatino Linotype" w:cs="Palatino Linotype"/>
          <w:color w:val="000000"/>
        </w:rPr>
      </w:pPr>
      <w:r w:rsidRPr="00897D5A">
        <w:rPr>
          <w:rFonts w:eastAsia="Palatino Linotype" w:cs="Palatino Linotype"/>
          <w:color w:val="000000"/>
        </w:rPr>
        <w:t>Que se indique si existe apercibimiento por parte del INFOEM; y</w:t>
      </w:r>
    </w:p>
    <w:p w14:paraId="186E71DD" w14:textId="0171CC92" w:rsidR="00275ADE" w:rsidRPr="00897D5A" w:rsidRDefault="00275ADE" w:rsidP="00275ADE">
      <w:pPr>
        <w:pStyle w:val="Prrafodelista"/>
        <w:numPr>
          <w:ilvl w:val="0"/>
          <w:numId w:val="27"/>
        </w:numPr>
        <w:rPr>
          <w:rFonts w:eastAsia="Palatino Linotype" w:cs="Palatino Linotype"/>
          <w:color w:val="000000"/>
        </w:rPr>
      </w:pPr>
      <w:r w:rsidRPr="00897D5A">
        <w:rPr>
          <w:rFonts w:eastAsia="Palatino Linotype" w:cs="Palatino Linotype"/>
          <w:color w:val="000000"/>
        </w:rPr>
        <w:t>Que se indique si el asunto se encuentra concluido o en proceso.</w:t>
      </w:r>
    </w:p>
    <w:p w14:paraId="6012E2CE" w14:textId="77777777" w:rsidR="00275ADE" w:rsidRPr="00897D5A" w:rsidRDefault="00275ADE" w:rsidP="00275ADE">
      <w:pPr>
        <w:rPr>
          <w:rFonts w:eastAsia="Palatino Linotype" w:cs="Palatino Linotype"/>
          <w:color w:val="000000"/>
          <w:szCs w:val="24"/>
        </w:rPr>
      </w:pPr>
    </w:p>
    <w:p w14:paraId="4F93E987" w14:textId="77777777" w:rsidR="00275ADE" w:rsidRPr="00897D5A" w:rsidRDefault="00275ADE" w:rsidP="00275ADE">
      <w:pPr>
        <w:rPr>
          <w:rFonts w:eastAsia="Palatino Linotype" w:cs="Palatino Linotype"/>
          <w:color w:val="000000"/>
          <w:szCs w:val="24"/>
        </w:rPr>
      </w:pPr>
      <w:r w:rsidRPr="00897D5A">
        <w:rPr>
          <w:rFonts w:eastAsia="Palatino Linotype" w:cs="Palatino Linotype"/>
          <w:color w:val="000000"/>
          <w:szCs w:val="24"/>
        </w:rPr>
        <w:t>De lo anterior, se considera que atendiendo los términos en que se formularon dichos requerimientos, se desprende que la pretensión de la persona solicitante es obtener un pronunciamiento del Sujeto Obligado en el sentido de que responda una situación en particular con relación a cada recurso de revisión.</w:t>
      </w:r>
    </w:p>
    <w:p w14:paraId="7872C112" w14:textId="77777777" w:rsidR="00275ADE" w:rsidRPr="00897D5A" w:rsidRDefault="00275ADE" w:rsidP="00275ADE">
      <w:pPr>
        <w:rPr>
          <w:rFonts w:eastAsia="Palatino Linotype" w:cs="Palatino Linotype"/>
          <w:color w:val="000000"/>
          <w:szCs w:val="24"/>
        </w:rPr>
      </w:pPr>
      <w:r w:rsidRPr="00897D5A">
        <w:rPr>
          <w:rFonts w:eastAsia="Palatino Linotype" w:cs="Palatino Linotype"/>
          <w:color w:val="000000"/>
          <w:szCs w:val="24"/>
        </w:rPr>
        <w:t xml:space="preserve"> </w:t>
      </w:r>
    </w:p>
    <w:p w14:paraId="6565D85B" w14:textId="1D7F85B7" w:rsidR="00275ADE" w:rsidRPr="00897D5A" w:rsidRDefault="00275ADE" w:rsidP="00275ADE">
      <w:pPr>
        <w:rPr>
          <w:rFonts w:eastAsia="Palatino Linotype" w:cs="Palatino Linotype"/>
          <w:color w:val="000000"/>
          <w:szCs w:val="24"/>
        </w:rPr>
      </w:pPr>
      <w:r w:rsidRPr="00897D5A">
        <w:rPr>
          <w:rFonts w:eastAsia="Palatino Linotype" w:cs="Palatino Linotype"/>
          <w:color w:val="000000"/>
          <w:szCs w:val="24"/>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 colma</w:t>
      </w:r>
      <w:r w:rsidR="00FC410B" w:rsidRPr="00897D5A">
        <w:rPr>
          <w:rFonts w:eastAsia="Palatino Linotype" w:cs="Palatino Linotype"/>
          <w:color w:val="000000"/>
          <w:szCs w:val="24"/>
        </w:rPr>
        <w:t xml:space="preserve">r </w:t>
      </w:r>
      <w:r w:rsidRPr="00897D5A">
        <w:rPr>
          <w:rFonts w:eastAsia="Palatino Linotype" w:cs="Palatino Linotype"/>
          <w:color w:val="000000"/>
          <w:szCs w:val="24"/>
        </w:rPr>
        <w:t>con documentos que obren en los archivos del Sujeto Obligado.</w:t>
      </w:r>
    </w:p>
    <w:p w14:paraId="0F2A0ED3" w14:textId="77777777" w:rsidR="00275ADE" w:rsidRPr="00897D5A" w:rsidRDefault="00275ADE" w:rsidP="00275ADE">
      <w:pPr>
        <w:rPr>
          <w:rFonts w:eastAsia="Palatino Linotype" w:cs="Palatino Linotype"/>
          <w:color w:val="000000"/>
          <w:szCs w:val="24"/>
        </w:rPr>
      </w:pPr>
    </w:p>
    <w:p w14:paraId="5B87807A" w14:textId="2D829969" w:rsidR="00275ADE" w:rsidRPr="00897D5A" w:rsidRDefault="00FC410B" w:rsidP="00275ADE">
      <w:pPr>
        <w:rPr>
          <w:rFonts w:eastAsia="Palatino Linotype" w:cs="Palatino Linotype"/>
          <w:color w:val="000000"/>
          <w:szCs w:val="24"/>
        </w:rPr>
      </w:pPr>
      <w:r w:rsidRPr="00897D5A">
        <w:rPr>
          <w:rFonts w:eastAsia="Palatino Linotype" w:cs="Palatino Linotype"/>
          <w:color w:val="000000"/>
          <w:szCs w:val="24"/>
        </w:rPr>
        <w:t>Así</w:t>
      </w:r>
      <w:r w:rsidR="00275ADE" w:rsidRPr="00897D5A">
        <w:rPr>
          <w:rFonts w:eastAsia="Palatino Linotype" w:cs="Palatino Linotype"/>
          <w:color w:val="000000"/>
          <w:szCs w:val="24"/>
        </w:rPr>
        <w:t xml:space="preserve">, dichos requerimientos </w:t>
      </w:r>
      <w:r w:rsidRPr="00897D5A">
        <w:rPr>
          <w:rFonts w:eastAsia="Palatino Linotype" w:cs="Palatino Linotype"/>
          <w:color w:val="000000"/>
          <w:szCs w:val="24"/>
        </w:rPr>
        <w:t>no</w:t>
      </w:r>
      <w:r w:rsidR="00275ADE" w:rsidRPr="00897D5A">
        <w:rPr>
          <w:rFonts w:eastAsia="Palatino Linotype" w:cs="Palatino Linotype"/>
          <w:color w:val="000000"/>
          <w:szCs w:val="24"/>
        </w:rPr>
        <w:t xml:space="preserve"> constituyen un derecho de acceso a la información y</w:t>
      </w:r>
      <w:r w:rsidRPr="00897D5A">
        <w:rPr>
          <w:rFonts w:eastAsia="Palatino Linotype" w:cs="Palatino Linotype"/>
          <w:color w:val="000000"/>
          <w:szCs w:val="24"/>
        </w:rPr>
        <w:t>,</w:t>
      </w:r>
      <w:r w:rsidR="00275ADE" w:rsidRPr="00897D5A">
        <w:rPr>
          <w:rFonts w:eastAsia="Palatino Linotype" w:cs="Palatino Linotype"/>
          <w:color w:val="000000"/>
          <w:szCs w:val="24"/>
        </w:rPr>
        <w:t xml:space="preserve"> por tanto</w:t>
      </w:r>
      <w:r w:rsidRPr="00897D5A">
        <w:rPr>
          <w:rFonts w:eastAsia="Palatino Linotype" w:cs="Palatino Linotype"/>
          <w:color w:val="000000"/>
          <w:szCs w:val="24"/>
        </w:rPr>
        <w:t>,</w:t>
      </w:r>
      <w:r w:rsidR="00275ADE" w:rsidRPr="00897D5A">
        <w:rPr>
          <w:rFonts w:eastAsia="Palatino Linotype" w:cs="Palatino Linotype"/>
          <w:color w:val="000000"/>
          <w:szCs w:val="24"/>
        </w:rPr>
        <w:t xml:space="preserve"> no </w:t>
      </w:r>
      <w:r w:rsidRPr="00897D5A">
        <w:rPr>
          <w:rFonts w:eastAsia="Palatino Linotype" w:cs="Palatino Linotype"/>
          <w:color w:val="000000"/>
          <w:szCs w:val="24"/>
        </w:rPr>
        <w:t>son</w:t>
      </w:r>
      <w:r w:rsidR="00275ADE" w:rsidRPr="00897D5A">
        <w:rPr>
          <w:rFonts w:eastAsia="Palatino Linotype" w:cs="Palatino Linotype"/>
          <w:color w:val="000000"/>
          <w:szCs w:val="24"/>
        </w:rPr>
        <w:t xml:space="preserve"> atendible</w:t>
      </w:r>
      <w:r w:rsidRPr="00897D5A">
        <w:rPr>
          <w:rFonts w:eastAsia="Palatino Linotype" w:cs="Palatino Linotype"/>
          <w:color w:val="000000"/>
          <w:szCs w:val="24"/>
        </w:rPr>
        <w:t>s</w:t>
      </w:r>
      <w:r w:rsidR="00275ADE" w:rsidRPr="00897D5A">
        <w:rPr>
          <w:rFonts w:eastAsia="Palatino Linotype" w:cs="Palatino Linotype"/>
          <w:color w:val="000000"/>
          <w:szCs w:val="24"/>
        </w:rPr>
        <w:t xml:space="preserve"> mediante solicitudes de acceso a la información pública,</w:t>
      </w:r>
      <w:r w:rsidRPr="00897D5A">
        <w:rPr>
          <w:rFonts w:eastAsia="Palatino Linotype" w:cs="Palatino Linotype"/>
          <w:color w:val="000000"/>
          <w:szCs w:val="24"/>
        </w:rPr>
        <w:t xml:space="preserve"> en virtud de que s</w:t>
      </w:r>
      <w:r w:rsidR="00275ADE" w:rsidRPr="00897D5A">
        <w:rPr>
          <w:rFonts w:eastAsia="Palatino Linotype" w:cs="Palatino Linotype"/>
          <w:color w:val="000000"/>
          <w:szCs w:val="24"/>
        </w:rPr>
        <w:t>e trata</w:t>
      </w:r>
      <w:r w:rsidRPr="00897D5A">
        <w:rPr>
          <w:rFonts w:eastAsia="Palatino Linotype" w:cs="Palatino Linotype"/>
          <w:color w:val="000000"/>
          <w:szCs w:val="24"/>
        </w:rPr>
        <w:t>n</w:t>
      </w:r>
      <w:r w:rsidR="00275ADE" w:rsidRPr="00897D5A">
        <w:rPr>
          <w:rFonts w:eastAsia="Palatino Linotype" w:cs="Palatino Linotype"/>
          <w:color w:val="000000"/>
          <w:szCs w:val="24"/>
        </w:rPr>
        <w:t xml:space="preserve"> de planteamientos subjetivos, interrogantes o declaraciones vertidos por la persona solicitante, situación que conlleva a afirmar que se está en presencia del ejercicio del derecho a la libre expresión</w:t>
      </w:r>
      <w:r w:rsidRPr="00897D5A">
        <w:rPr>
          <w:rFonts w:eastAsia="Palatino Linotype" w:cs="Palatino Linotype"/>
          <w:color w:val="000000"/>
          <w:szCs w:val="24"/>
        </w:rPr>
        <w:t xml:space="preserve">, o bien, del ejercicio del </w:t>
      </w:r>
      <w:r w:rsidR="00275ADE" w:rsidRPr="00897D5A">
        <w:rPr>
          <w:rFonts w:eastAsia="Palatino Linotype" w:cs="Palatino Linotype"/>
          <w:color w:val="000000"/>
          <w:szCs w:val="24"/>
        </w:rPr>
        <w:t>derecho de petición.</w:t>
      </w:r>
    </w:p>
    <w:p w14:paraId="7858C1A0" w14:textId="77777777" w:rsidR="00275ADE" w:rsidRPr="00897D5A" w:rsidRDefault="00275ADE" w:rsidP="00275ADE">
      <w:pPr>
        <w:rPr>
          <w:rFonts w:eastAsia="Palatino Linotype" w:cs="Palatino Linotype"/>
          <w:color w:val="000000"/>
          <w:szCs w:val="24"/>
        </w:rPr>
      </w:pPr>
    </w:p>
    <w:p w14:paraId="22D541D9" w14:textId="6DA30052" w:rsidR="0007325A" w:rsidRPr="00897D5A" w:rsidRDefault="00275ADE" w:rsidP="00275ADE">
      <w:pPr>
        <w:rPr>
          <w:rFonts w:eastAsia="Palatino Linotype" w:cs="Palatino Linotype"/>
          <w:color w:val="000000"/>
          <w:szCs w:val="24"/>
        </w:rPr>
      </w:pPr>
      <w:r w:rsidRPr="00897D5A">
        <w:rPr>
          <w:rFonts w:eastAsia="Palatino Linotype" w:cs="Palatino Linotype"/>
          <w:color w:val="000000"/>
          <w:szCs w:val="24"/>
        </w:rPr>
        <w:lastRenderedPageBreak/>
        <w:t xml:space="preserve">No obstante, en caso de existir algún documento o constancia en los expedientes </w:t>
      </w:r>
      <w:r w:rsidR="00FC410B" w:rsidRPr="00897D5A">
        <w:rPr>
          <w:rFonts w:eastAsia="Palatino Linotype" w:cs="Palatino Linotype"/>
          <w:color w:val="000000"/>
          <w:szCs w:val="24"/>
        </w:rPr>
        <w:t xml:space="preserve">relativos a los </w:t>
      </w:r>
      <w:r w:rsidRPr="00897D5A">
        <w:rPr>
          <w:rFonts w:eastAsia="Palatino Linotype" w:cs="Palatino Linotype"/>
          <w:color w:val="000000"/>
          <w:szCs w:val="24"/>
        </w:rPr>
        <w:t xml:space="preserve">recursos de revisión </w:t>
      </w:r>
      <w:r w:rsidR="00FC410B" w:rsidRPr="00897D5A">
        <w:rPr>
          <w:rFonts w:eastAsia="Palatino Linotype" w:cs="Palatino Linotype"/>
          <w:color w:val="000000"/>
          <w:szCs w:val="24"/>
        </w:rPr>
        <w:t>referidos por el Recurrente</w:t>
      </w:r>
      <w:r w:rsidRPr="00897D5A">
        <w:rPr>
          <w:rFonts w:eastAsia="Palatino Linotype" w:cs="Palatino Linotype"/>
          <w:color w:val="000000"/>
          <w:szCs w:val="24"/>
        </w:rPr>
        <w:t xml:space="preserve"> que pueda dar atención a los planteamientos formulados por el particular, con la entrega que en su caso proceda de los expedientes de mérito, se considera que ahí podrá localizar la información que es del interés del particular.</w:t>
      </w:r>
    </w:p>
    <w:p w14:paraId="7E804F83" w14:textId="77777777" w:rsidR="00275ADE" w:rsidRPr="00897D5A" w:rsidRDefault="00275ADE" w:rsidP="00275ADE">
      <w:pPr>
        <w:rPr>
          <w:rFonts w:eastAsia="Palatino Linotype" w:cs="Palatino Linotype"/>
          <w:color w:val="000000"/>
          <w:szCs w:val="24"/>
        </w:rPr>
      </w:pPr>
    </w:p>
    <w:p w14:paraId="4B3C0106" w14:textId="77777777" w:rsidR="00244924" w:rsidRPr="00897D5A" w:rsidRDefault="00244924" w:rsidP="00244924">
      <w:pPr>
        <w:rPr>
          <w:rFonts w:eastAsia="Palatino Linotype" w:cs="Palatino Linotype"/>
          <w:color w:val="000000"/>
          <w:szCs w:val="24"/>
        </w:rPr>
      </w:pPr>
      <w:r w:rsidRPr="00897D5A">
        <w:rPr>
          <w:rFonts w:eastAsia="Palatino Linotype" w:cs="Palatino Linotype"/>
          <w:color w:val="000000"/>
          <w:szCs w:val="24"/>
        </w:rPr>
        <w:t>Por otro lado, con relación al requerimiento marcado en el numeral 2 relativo a las capturas de pantalla de los turnos de la solicitud de información a las áreas competentes, es de indicar que dicho punto conlleva el procesamiento de información a lo cual no está constreñido el Sujeto Obligado de conformidad con el segundo párrafo del artículo 12 de la Ley de Transparencia Local que indica que, los sujetos obligados sólo proporcionarán la información pública que se les requiera y que obre en sus archivos y en el estado en que ésta se encuentre; obligación de proporcionar información que no comprende el procesamiento de la misma, ni el presentarla conforme al interés del solicitante.</w:t>
      </w:r>
    </w:p>
    <w:p w14:paraId="580029D5" w14:textId="77777777" w:rsidR="00244924" w:rsidRPr="00897D5A" w:rsidRDefault="00244924" w:rsidP="00244924">
      <w:pPr>
        <w:rPr>
          <w:rFonts w:eastAsia="Palatino Linotype" w:cs="Palatino Linotype"/>
          <w:color w:val="000000"/>
          <w:szCs w:val="24"/>
        </w:rPr>
      </w:pPr>
    </w:p>
    <w:p w14:paraId="1951A460" w14:textId="77777777" w:rsidR="00244924" w:rsidRPr="00897D5A" w:rsidRDefault="00244924" w:rsidP="00244924">
      <w:pPr>
        <w:rPr>
          <w:rFonts w:eastAsia="Palatino Linotype" w:cs="Palatino Linotype"/>
          <w:color w:val="000000"/>
          <w:szCs w:val="24"/>
        </w:rPr>
      </w:pPr>
      <w:r w:rsidRPr="00897D5A">
        <w:rPr>
          <w:rFonts w:eastAsia="Palatino Linotype" w:cs="Palatino Linotype"/>
          <w:color w:val="000000"/>
          <w:szCs w:val="24"/>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6C1BC21A" w14:textId="77777777" w:rsidR="00244924" w:rsidRPr="00897D5A" w:rsidRDefault="00244924" w:rsidP="00244924">
      <w:pPr>
        <w:rPr>
          <w:rFonts w:eastAsia="Palatino Linotype" w:cs="Palatino Linotype"/>
          <w:color w:val="000000"/>
          <w:szCs w:val="24"/>
        </w:rPr>
      </w:pPr>
    </w:p>
    <w:p w14:paraId="4AF44D64" w14:textId="0CA8DEF5" w:rsidR="00275ADE" w:rsidRPr="00897D5A" w:rsidRDefault="00244924" w:rsidP="00244924">
      <w:pPr>
        <w:rPr>
          <w:rFonts w:eastAsia="Palatino Linotype" w:cs="Palatino Linotype"/>
          <w:color w:val="000000"/>
          <w:szCs w:val="24"/>
        </w:rPr>
      </w:pPr>
      <w:r w:rsidRPr="00897D5A">
        <w:rPr>
          <w:rFonts w:eastAsia="Palatino Linotype" w:cs="Palatino Linotype"/>
          <w:color w:val="000000"/>
          <w:szCs w:val="24"/>
        </w:rPr>
        <w:t>En consecuencia, para colmar dicho punto bastará con que el ente obligado, entregue los documentos o constancias que integran los expedientes de los recursos de revisión indicados, tal y como obren en sus archivos.</w:t>
      </w:r>
    </w:p>
    <w:p w14:paraId="3FEB12CD" w14:textId="77777777" w:rsidR="00275ADE" w:rsidRPr="00897D5A" w:rsidRDefault="00275ADE" w:rsidP="00275ADE">
      <w:pPr>
        <w:rPr>
          <w:rFonts w:eastAsia="Palatino Linotype" w:cs="Palatino Linotype"/>
          <w:color w:val="000000"/>
          <w:szCs w:val="24"/>
        </w:rPr>
      </w:pPr>
    </w:p>
    <w:p w14:paraId="3E3A4AA3" w14:textId="77777777" w:rsidR="00244924" w:rsidRPr="00897D5A" w:rsidRDefault="00244924" w:rsidP="00244924">
      <w:pPr>
        <w:rPr>
          <w:rFonts w:eastAsia="Palatino Linotype" w:cs="Palatino Linotype"/>
          <w:color w:val="000000"/>
          <w:szCs w:val="24"/>
        </w:rPr>
      </w:pPr>
      <w:r w:rsidRPr="00897D5A">
        <w:rPr>
          <w:rFonts w:eastAsia="Palatino Linotype" w:cs="Palatino Linotype"/>
          <w:color w:val="000000"/>
          <w:szCs w:val="24"/>
        </w:rPr>
        <w:t xml:space="preserve">Ahora bien, de la lectura e interpretación a las solicitudes de información, se estima que, concretamente, la pretensión del particular es obtener la totalidad de las documentales que integran los expedientes relacionados con los recursos de revisión referidos, generadas a la fecha de presentación de las solicitudes de información. </w:t>
      </w:r>
    </w:p>
    <w:p w14:paraId="5D4E1D97" w14:textId="77777777" w:rsidR="00244924" w:rsidRPr="00897D5A" w:rsidRDefault="00244924" w:rsidP="00244924">
      <w:pPr>
        <w:rPr>
          <w:rFonts w:eastAsia="Palatino Linotype" w:cs="Palatino Linotype"/>
          <w:color w:val="000000"/>
          <w:szCs w:val="24"/>
        </w:rPr>
      </w:pPr>
    </w:p>
    <w:p w14:paraId="18D2038C" w14:textId="4AF2A61F" w:rsidR="00244924" w:rsidRPr="00897D5A" w:rsidRDefault="00244924" w:rsidP="00244924">
      <w:pPr>
        <w:rPr>
          <w:rFonts w:eastAsia="Palatino Linotype" w:cs="Palatino Linotype"/>
          <w:color w:val="000000"/>
          <w:szCs w:val="24"/>
        </w:rPr>
      </w:pPr>
      <w:r w:rsidRPr="00897D5A">
        <w:rPr>
          <w:rFonts w:eastAsia="Palatino Linotype" w:cs="Palatino Linotype"/>
          <w:color w:val="000000"/>
          <w:szCs w:val="24"/>
        </w:rPr>
        <w:t xml:space="preserve">Así, en respuesta a las solicitudes de acceso a la información el Sujeto Obligado 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w:t>
      </w:r>
      <w:r w:rsidR="006059F8" w:rsidRPr="00897D5A">
        <w:rPr>
          <w:rFonts w:eastAsia="Palatino Linotype" w:cs="Palatino Linotype"/>
          <w:color w:val="000000"/>
          <w:szCs w:val="24"/>
        </w:rPr>
        <w:t>enlace</w:t>
      </w:r>
      <w:r w:rsidRPr="00897D5A">
        <w:rPr>
          <w:rFonts w:eastAsia="Palatino Linotype" w:cs="Palatino Linotype"/>
          <w:color w:val="000000"/>
          <w:szCs w:val="24"/>
        </w:rPr>
        <w:t xml:space="preserve"> en datos abiertos para su consulta, así como los pasos para consultar en la página oficial de este Instituto las resoluciones recaídas a los recursos de revisión en versión pública</w:t>
      </w:r>
      <w:r w:rsidR="006059F8" w:rsidRPr="00897D5A">
        <w:rPr>
          <w:rFonts w:eastAsia="Palatino Linotype" w:cs="Palatino Linotype"/>
          <w:color w:val="000000"/>
          <w:szCs w:val="24"/>
        </w:rPr>
        <w:t>, lo cual fue ratificado en los Informes Justificados rendidos.</w:t>
      </w:r>
    </w:p>
    <w:p w14:paraId="4BDED598" w14:textId="77777777" w:rsidR="00244924" w:rsidRPr="00897D5A" w:rsidRDefault="00244924" w:rsidP="00244924">
      <w:pPr>
        <w:rPr>
          <w:rFonts w:eastAsia="Palatino Linotype" w:cs="Palatino Linotype"/>
          <w:color w:val="000000"/>
          <w:szCs w:val="24"/>
        </w:rPr>
      </w:pPr>
    </w:p>
    <w:p w14:paraId="57D76249" w14:textId="0D853D40" w:rsidR="00275ADE" w:rsidRPr="00897D5A" w:rsidRDefault="006059F8" w:rsidP="00275ADE">
      <w:pPr>
        <w:rPr>
          <w:rFonts w:eastAsia="Palatino Linotype" w:cs="Palatino Linotype"/>
          <w:color w:val="000000"/>
          <w:szCs w:val="24"/>
        </w:rPr>
      </w:pPr>
      <w:r w:rsidRPr="00897D5A">
        <w:rPr>
          <w:rFonts w:eastAsia="Palatino Linotype" w:cs="Palatino Linotype"/>
          <w:color w:val="000000"/>
          <w:szCs w:val="24"/>
        </w:rPr>
        <w:t>En consecuencia, resulta conveniente traer a contexto el contenido de los artículos 53 fracciones II, IV, IX y X, y 59 fracción V de la Ley de Transparencia y Acceso a la Información Pública del Estado de México y Municipios, que dispone lo siguiente:</w:t>
      </w:r>
    </w:p>
    <w:p w14:paraId="427B7A5E" w14:textId="77777777" w:rsidR="006059F8" w:rsidRPr="00897D5A" w:rsidRDefault="006059F8" w:rsidP="00275ADE">
      <w:pPr>
        <w:rPr>
          <w:rFonts w:eastAsia="Palatino Linotype" w:cs="Palatino Linotype"/>
          <w:color w:val="000000"/>
          <w:szCs w:val="24"/>
        </w:rPr>
      </w:pPr>
    </w:p>
    <w:p w14:paraId="6B44BAE1" w14:textId="77777777" w:rsidR="006059F8" w:rsidRPr="00897D5A" w:rsidRDefault="006059F8" w:rsidP="006059F8">
      <w:pPr>
        <w:pStyle w:val="Sinespaciado"/>
        <w:rPr>
          <w:rFonts w:eastAsia="Palatino Linotype"/>
        </w:rPr>
      </w:pPr>
      <w:r w:rsidRPr="00897D5A">
        <w:rPr>
          <w:rFonts w:eastAsia="Palatino Linotype"/>
          <w:b/>
          <w:bCs/>
        </w:rPr>
        <w:t>Artículo 53.</w:t>
      </w:r>
      <w:r w:rsidRPr="00897D5A">
        <w:rPr>
          <w:rFonts w:eastAsia="Palatino Linotype"/>
        </w:rPr>
        <w:t xml:space="preserve"> Las Unidades de Transparencia tendrán las siguientes funciones:</w:t>
      </w:r>
    </w:p>
    <w:p w14:paraId="46C22FCA" w14:textId="77777777" w:rsidR="006059F8" w:rsidRPr="00897D5A" w:rsidRDefault="006059F8" w:rsidP="006059F8">
      <w:pPr>
        <w:pStyle w:val="Sinespaciado"/>
        <w:rPr>
          <w:rFonts w:eastAsia="Palatino Linotype"/>
        </w:rPr>
      </w:pPr>
      <w:r w:rsidRPr="00897D5A">
        <w:rPr>
          <w:rFonts w:eastAsia="Palatino Linotype"/>
        </w:rPr>
        <w:t>[…]</w:t>
      </w:r>
    </w:p>
    <w:p w14:paraId="22B0415C" w14:textId="77777777" w:rsidR="006059F8" w:rsidRPr="00897D5A" w:rsidRDefault="006059F8" w:rsidP="006059F8">
      <w:pPr>
        <w:pStyle w:val="Sinespaciado"/>
        <w:rPr>
          <w:rFonts w:eastAsia="Palatino Linotype"/>
        </w:rPr>
      </w:pPr>
      <w:r w:rsidRPr="00897D5A">
        <w:rPr>
          <w:rFonts w:eastAsia="Palatino Linotype"/>
          <w:b/>
          <w:bCs/>
        </w:rPr>
        <w:t>II.</w:t>
      </w:r>
      <w:r w:rsidRPr="00897D5A">
        <w:rPr>
          <w:rFonts w:eastAsia="Palatino Linotype"/>
        </w:rPr>
        <w:t xml:space="preserve"> Recibir, tramitar y dar respuesta a las solicitudes de acceso a la información;</w:t>
      </w:r>
    </w:p>
    <w:p w14:paraId="5EC82C41" w14:textId="77777777" w:rsidR="006059F8" w:rsidRPr="00897D5A" w:rsidRDefault="006059F8" w:rsidP="006059F8">
      <w:pPr>
        <w:pStyle w:val="Sinespaciado"/>
        <w:rPr>
          <w:rFonts w:eastAsia="Palatino Linotype"/>
        </w:rPr>
      </w:pPr>
      <w:r w:rsidRPr="00897D5A">
        <w:rPr>
          <w:rFonts w:eastAsia="Palatino Linotype"/>
        </w:rPr>
        <w:t>[…]</w:t>
      </w:r>
    </w:p>
    <w:p w14:paraId="40569E8B" w14:textId="77777777" w:rsidR="006059F8" w:rsidRPr="00897D5A" w:rsidRDefault="006059F8" w:rsidP="006059F8">
      <w:pPr>
        <w:pStyle w:val="Sinespaciado"/>
        <w:rPr>
          <w:rFonts w:eastAsia="Palatino Linotype"/>
        </w:rPr>
      </w:pPr>
      <w:r w:rsidRPr="00897D5A">
        <w:rPr>
          <w:rFonts w:eastAsia="Palatino Linotype"/>
          <w:b/>
          <w:bCs/>
        </w:rPr>
        <w:lastRenderedPageBreak/>
        <w:t>IV.</w:t>
      </w:r>
      <w:r w:rsidRPr="00897D5A">
        <w:rPr>
          <w:rFonts w:eastAsia="Palatino Linotype"/>
        </w:rPr>
        <w:t xml:space="preserve"> Realizar, con efectividad, los trámites internos necesarios para la atención de las solicitudes de acceso a la información;</w:t>
      </w:r>
    </w:p>
    <w:p w14:paraId="560D07AC" w14:textId="77777777" w:rsidR="006059F8" w:rsidRPr="00897D5A" w:rsidRDefault="006059F8" w:rsidP="006059F8">
      <w:pPr>
        <w:pStyle w:val="Sinespaciado"/>
        <w:rPr>
          <w:rFonts w:eastAsia="Palatino Linotype"/>
        </w:rPr>
      </w:pPr>
      <w:r w:rsidRPr="00897D5A">
        <w:rPr>
          <w:rFonts w:eastAsia="Palatino Linotype"/>
        </w:rPr>
        <w:t>[…]</w:t>
      </w:r>
    </w:p>
    <w:p w14:paraId="4CEC2EC5" w14:textId="77777777" w:rsidR="006059F8" w:rsidRPr="00897D5A" w:rsidRDefault="006059F8" w:rsidP="006059F8">
      <w:pPr>
        <w:pStyle w:val="Sinespaciado"/>
        <w:rPr>
          <w:rFonts w:eastAsia="Palatino Linotype"/>
        </w:rPr>
      </w:pPr>
      <w:r w:rsidRPr="00897D5A">
        <w:rPr>
          <w:rFonts w:eastAsia="Palatino Linotype"/>
          <w:b/>
          <w:bCs/>
        </w:rPr>
        <w:t>IX.</w:t>
      </w:r>
      <w:r w:rsidRPr="00897D5A">
        <w:rPr>
          <w:rFonts w:eastAsia="Palatino Linotype"/>
        </w:rPr>
        <w:t xml:space="preserve"> Llevar un registro de las solicitudes de acceso a la información, sus respuestas, resultados, costos de reproducción y envío, resolución a los recursos de revisión que se hayan emitido en contra de sus respuestas y del cumplimiento de las mismas;</w:t>
      </w:r>
    </w:p>
    <w:p w14:paraId="1BCB1AE1" w14:textId="77777777" w:rsidR="006059F8" w:rsidRPr="00897D5A" w:rsidRDefault="006059F8" w:rsidP="006059F8">
      <w:pPr>
        <w:pStyle w:val="Sinespaciado"/>
        <w:rPr>
          <w:rFonts w:eastAsia="Palatino Linotype"/>
        </w:rPr>
      </w:pPr>
      <w:r w:rsidRPr="00897D5A">
        <w:rPr>
          <w:rFonts w:eastAsia="Palatino Linotype"/>
          <w:b/>
          <w:bCs/>
        </w:rPr>
        <w:t>X.</w:t>
      </w:r>
      <w:r w:rsidRPr="00897D5A">
        <w:rPr>
          <w:rFonts w:eastAsia="Palatino Linotype"/>
        </w:rPr>
        <w:t xml:space="preserve"> Presentar ante el Comité, el proyecto de clasificación de información;</w:t>
      </w:r>
    </w:p>
    <w:p w14:paraId="567A2D12" w14:textId="59D2DF03" w:rsidR="006059F8" w:rsidRPr="00897D5A" w:rsidRDefault="006059F8" w:rsidP="006059F8">
      <w:pPr>
        <w:pStyle w:val="Sinespaciado"/>
        <w:rPr>
          <w:rFonts w:eastAsia="Palatino Linotype"/>
        </w:rPr>
      </w:pPr>
      <w:r w:rsidRPr="00897D5A">
        <w:rPr>
          <w:rFonts w:eastAsia="Palatino Linotype"/>
        </w:rPr>
        <w:t>[…]</w:t>
      </w:r>
    </w:p>
    <w:p w14:paraId="7F58C56E" w14:textId="77777777" w:rsidR="006059F8" w:rsidRPr="00897D5A" w:rsidRDefault="006059F8" w:rsidP="006059F8">
      <w:pPr>
        <w:pStyle w:val="Sinespaciado"/>
        <w:rPr>
          <w:rFonts w:eastAsia="Palatino Linotype"/>
        </w:rPr>
      </w:pPr>
    </w:p>
    <w:p w14:paraId="1C909533" w14:textId="77777777" w:rsidR="006059F8" w:rsidRPr="00897D5A" w:rsidRDefault="006059F8" w:rsidP="006059F8">
      <w:pPr>
        <w:pStyle w:val="Sinespaciado"/>
        <w:rPr>
          <w:rFonts w:eastAsia="Palatino Linotype"/>
        </w:rPr>
      </w:pPr>
      <w:r w:rsidRPr="00897D5A">
        <w:rPr>
          <w:rFonts w:eastAsia="Palatino Linotype"/>
          <w:b/>
          <w:bCs/>
        </w:rPr>
        <w:t>Artículo 59.</w:t>
      </w:r>
      <w:r w:rsidRPr="00897D5A">
        <w:rPr>
          <w:rFonts w:eastAsia="Palatino Linotype"/>
        </w:rPr>
        <w:t xml:space="preserve"> Los servidores públicos habilitados tendrán las funciones siguientes:</w:t>
      </w:r>
    </w:p>
    <w:p w14:paraId="71B89253" w14:textId="77777777" w:rsidR="006059F8" w:rsidRPr="00897D5A" w:rsidRDefault="006059F8" w:rsidP="006059F8">
      <w:pPr>
        <w:pStyle w:val="Sinespaciado"/>
        <w:rPr>
          <w:rFonts w:eastAsia="Palatino Linotype"/>
        </w:rPr>
      </w:pPr>
      <w:r w:rsidRPr="00897D5A">
        <w:rPr>
          <w:rFonts w:eastAsia="Palatino Linotype"/>
        </w:rPr>
        <w:t>[…]</w:t>
      </w:r>
    </w:p>
    <w:p w14:paraId="50D28153" w14:textId="77777777" w:rsidR="006059F8" w:rsidRPr="00897D5A" w:rsidRDefault="006059F8" w:rsidP="006059F8">
      <w:pPr>
        <w:pStyle w:val="Sinespaciado"/>
        <w:rPr>
          <w:rFonts w:eastAsia="Palatino Linotype"/>
        </w:rPr>
      </w:pPr>
      <w:r w:rsidRPr="00897D5A">
        <w:rPr>
          <w:rFonts w:eastAsia="Palatino Linotype"/>
          <w:b/>
          <w:bCs/>
        </w:rPr>
        <w:t>V.</w:t>
      </w:r>
      <w:r w:rsidRPr="00897D5A">
        <w:rPr>
          <w:rFonts w:eastAsia="Palatino Linotype"/>
        </w:rPr>
        <w:t xml:space="preserve"> Integrar y presentar al responsable de la Unidad de Transparencia la propuesta de clasificación de información, la cual tendrá los fundamentos y argumentos en que se basa dicha propuesta;</w:t>
      </w:r>
    </w:p>
    <w:p w14:paraId="55F03A74" w14:textId="36B81AB4" w:rsidR="006059F8" w:rsidRPr="00897D5A" w:rsidRDefault="006059F8" w:rsidP="006059F8">
      <w:pPr>
        <w:pStyle w:val="Sinespaciado"/>
        <w:rPr>
          <w:rFonts w:eastAsia="Palatino Linotype"/>
        </w:rPr>
      </w:pPr>
      <w:r w:rsidRPr="00897D5A">
        <w:rPr>
          <w:rFonts w:eastAsia="Palatino Linotype"/>
        </w:rPr>
        <w:t>[…]</w:t>
      </w:r>
    </w:p>
    <w:p w14:paraId="6D250F96" w14:textId="77777777" w:rsidR="006059F8" w:rsidRPr="00897D5A" w:rsidRDefault="006059F8" w:rsidP="00275ADE">
      <w:pPr>
        <w:rPr>
          <w:rFonts w:eastAsia="Palatino Linotype" w:cs="Palatino Linotype"/>
          <w:color w:val="000000"/>
          <w:szCs w:val="24"/>
        </w:rPr>
      </w:pPr>
    </w:p>
    <w:p w14:paraId="2957C11B" w14:textId="77777777" w:rsidR="006059F8"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Como se desprende de lo anterior, constituye una obligación de las Unidades de Transparencia de los Sujetos Obligados dar trámite a las solicitudes de acceso a la información, llevar trámites internos necesarios para la atención de las mismas (turnar la solicitud de información a las áreas competentes), presentar ante el Comité de Transparencia la propuesta de clasificación de información elaborada por los servidores públicos habilitados competentes, así como llevar un registro de las solicitudes de acceso a la información, sus respuestas, resultados, la resolución a los recursos de revisión que se hayan emitido en contra de sus respuestas y el cumplimiento dado a las mismas.</w:t>
      </w:r>
    </w:p>
    <w:p w14:paraId="2697E3B4" w14:textId="77777777" w:rsidR="006059F8" w:rsidRPr="00897D5A" w:rsidRDefault="006059F8" w:rsidP="006059F8">
      <w:pPr>
        <w:rPr>
          <w:rFonts w:eastAsia="Palatino Linotype" w:cs="Palatino Linotype"/>
          <w:color w:val="000000"/>
          <w:szCs w:val="24"/>
        </w:rPr>
      </w:pPr>
    </w:p>
    <w:p w14:paraId="2C074164" w14:textId="77777777" w:rsidR="006059F8"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 xml:space="preserve">Por tanto, se advierte que en los archivos del ente obligado obra tanto el registro de las solicitudes de acceso a la información, sus respuestas, resultados, la resolución a los recursos de revisión y el cumplimiento dado a las mismas, como los soportes documentales con los que se alimenta dicho registro. </w:t>
      </w:r>
    </w:p>
    <w:p w14:paraId="2D645A5E" w14:textId="77777777" w:rsidR="006059F8" w:rsidRPr="00897D5A" w:rsidRDefault="006059F8" w:rsidP="006059F8">
      <w:pPr>
        <w:rPr>
          <w:rFonts w:eastAsia="Palatino Linotype" w:cs="Palatino Linotype"/>
          <w:color w:val="000000"/>
          <w:szCs w:val="24"/>
        </w:rPr>
      </w:pPr>
    </w:p>
    <w:p w14:paraId="7DEB9519" w14:textId="77777777" w:rsidR="006059F8"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De ahí que se desprende que existe fuente obligacional para que el ente obligado cuente con los documentos que integran los expedientes relacionados con los recursos de revisión referidos, generadas a la fecha de presentación de las solicitudes de información, desde la solicitud de información hasta el cumplimiento que, en su caso, procedió sobre la resolución recaída a los medios de impugnación.</w:t>
      </w:r>
    </w:p>
    <w:p w14:paraId="51C3CED3" w14:textId="77777777" w:rsidR="006059F8" w:rsidRPr="00897D5A" w:rsidRDefault="006059F8" w:rsidP="006059F8">
      <w:pPr>
        <w:rPr>
          <w:rFonts w:eastAsia="Palatino Linotype" w:cs="Palatino Linotype"/>
          <w:color w:val="000000"/>
          <w:szCs w:val="24"/>
        </w:rPr>
      </w:pPr>
    </w:p>
    <w:p w14:paraId="5FE26053" w14:textId="77777777" w:rsidR="006059F8"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0A962AAB" w14:textId="77777777" w:rsidR="006059F8" w:rsidRPr="00897D5A" w:rsidRDefault="006059F8" w:rsidP="006059F8">
      <w:pPr>
        <w:rPr>
          <w:rFonts w:eastAsia="Palatino Linotype" w:cs="Palatino Linotype"/>
          <w:color w:val="000000"/>
          <w:szCs w:val="24"/>
        </w:rPr>
      </w:pPr>
    </w:p>
    <w:p w14:paraId="3DEFA5C8" w14:textId="77777777" w:rsidR="006059F8"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2DB7C452" w14:textId="77777777" w:rsidR="006059F8" w:rsidRPr="00897D5A" w:rsidRDefault="006059F8" w:rsidP="006059F8">
      <w:pPr>
        <w:rPr>
          <w:rFonts w:eastAsia="Palatino Linotype" w:cs="Palatino Linotype"/>
          <w:color w:val="000000"/>
          <w:szCs w:val="24"/>
        </w:rPr>
      </w:pPr>
    </w:p>
    <w:p w14:paraId="773C1AE6" w14:textId="7DF34F62" w:rsidR="006059F8"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 xml:space="preserve">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w:t>
      </w:r>
      <w:r w:rsidRPr="00897D5A">
        <w:rPr>
          <w:rFonts w:eastAsia="Palatino Linotype" w:cs="Palatino Linotype"/>
          <w:color w:val="000000"/>
          <w:szCs w:val="24"/>
        </w:rPr>
        <w:lastRenderedPageBreak/>
        <w:t>conformidad con la fracción XXXIX del artículo tercero de la legislación local vigente en materia de transparencia:</w:t>
      </w:r>
    </w:p>
    <w:p w14:paraId="67BFC850" w14:textId="77777777" w:rsidR="006059F8" w:rsidRPr="00897D5A" w:rsidRDefault="006059F8" w:rsidP="00275ADE">
      <w:pPr>
        <w:rPr>
          <w:rFonts w:eastAsia="Palatino Linotype" w:cs="Palatino Linotype"/>
          <w:color w:val="000000"/>
          <w:szCs w:val="24"/>
        </w:rPr>
      </w:pPr>
    </w:p>
    <w:p w14:paraId="1713ADDC" w14:textId="6617F0D5" w:rsidR="00275ADE" w:rsidRPr="00897D5A" w:rsidRDefault="006059F8" w:rsidP="006059F8">
      <w:pPr>
        <w:pStyle w:val="Sinespaciado"/>
        <w:rPr>
          <w:rFonts w:eastAsia="Palatino Linotype"/>
        </w:rPr>
      </w:pPr>
      <w:r w:rsidRPr="00897D5A">
        <w:rPr>
          <w:rFonts w:eastAsia="Palatino Linotype"/>
          <w:b/>
          <w:bCs/>
        </w:rPr>
        <w:t>Artículo 3.</w:t>
      </w:r>
      <w:r w:rsidRPr="00897D5A">
        <w:rPr>
          <w:rFonts w:eastAsia="Palatino Linotype"/>
        </w:rPr>
        <w:t xml:space="preserve"> […]</w:t>
      </w:r>
    </w:p>
    <w:p w14:paraId="06F39B9A" w14:textId="77777777" w:rsidR="006059F8" w:rsidRPr="00897D5A" w:rsidRDefault="006059F8" w:rsidP="006059F8">
      <w:pPr>
        <w:pStyle w:val="Sinespaciado"/>
        <w:rPr>
          <w:rFonts w:eastAsia="Palatino Linotype"/>
        </w:rPr>
      </w:pPr>
    </w:p>
    <w:p w14:paraId="3B9630AE" w14:textId="19DF27F6" w:rsidR="006059F8" w:rsidRPr="00897D5A" w:rsidRDefault="006059F8" w:rsidP="006059F8">
      <w:pPr>
        <w:pStyle w:val="Sinespaciado"/>
        <w:rPr>
          <w:rFonts w:eastAsia="Palatino Linotype"/>
        </w:rPr>
      </w:pPr>
      <w:r w:rsidRPr="00897D5A">
        <w:rPr>
          <w:rFonts w:eastAsia="Palatino Linotype"/>
          <w:b/>
          <w:bCs/>
        </w:rPr>
        <w:t>XXXIX.</w:t>
      </w:r>
      <w:r w:rsidRPr="00897D5A">
        <w:rPr>
          <w:rFonts w:eastAsia="Palatino Linotype"/>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138B784" w14:textId="7F2CD4CB" w:rsidR="006059F8" w:rsidRPr="00897D5A" w:rsidRDefault="006059F8" w:rsidP="006059F8">
      <w:pPr>
        <w:pStyle w:val="Sinespaciado"/>
        <w:rPr>
          <w:rFonts w:eastAsia="Palatino Linotype"/>
        </w:rPr>
      </w:pPr>
      <w:r w:rsidRPr="00897D5A">
        <w:rPr>
          <w:rFonts w:eastAsia="Palatino Linotype"/>
        </w:rPr>
        <w:t>[…]</w:t>
      </w:r>
    </w:p>
    <w:p w14:paraId="7C747560" w14:textId="77777777" w:rsidR="00275ADE" w:rsidRPr="00897D5A" w:rsidRDefault="00275ADE" w:rsidP="00275ADE">
      <w:pPr>
        <w:rPr>
          <w:rFonts w:eastAsia="Palatino Linotype" w:cs="Palatino Linotype"/>
          <w:color w:val="000000"/>
          <w:szCs w:val="24"/>
        </w:rPr>
      </w:pPr>
    </w:p>
    <w:p w14:paraId="788760FD" w14:textId="77777777" w:rsidR="006059F8"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CA0C2D7" w14:textId="77777777" w:rsidR="006059F8" w:rsidRPr="00897D5A" w:rsidRDefault="006059F8" w:rsidP="006059F8">
      <w:pPr>
        <w:rPr>
          <w:rFonts w:eastAsia="Palatino Linotype" w:cs="Palatino Linotype"/>
          <w:color w:val="000000"/>
          <w:szCs w:val="24"/>
        </w:rPr>
      </w:pPr>
    </w:p>
    <w:p w14:paraId="3E5FB8C1" w14:textId="23E75422" w:rsidR="006059F8" w:rsidRPr="00897D5A" w:rsidRDefault="006059F8" w:rsidP="006059F8">
      <w:pPr>
        <w:pStyle w:val="Sinespaciado"/>
        <w:rPr>
          <w:rFonts w:eastAsia="Palatino Linotype"/>
        </w:rPr>
      </w:pPr>
      <w:r w:rsidRPr="00897D5A">
        <w:rPr>
          <w:rFonts w:eastAsia="Palatino Linotype"/>
          <w:b/>
          <w:bCs/>
        </w:rPr>
        <w:t>Artículo 162.</w:t>
      </w:r>
      <w:r w:rsidRPr="00897D5A">
        <w:rPr>
          <w:rFonts w:eastAsia="Palatino Linotype"/>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93F8752" w14:textId="77777777" w:rsidR="006059F8" w:rsidRPr="00897D5A" w:rsidRDefault="006059F8" w:rsidP="006059F8">
      <w:pPr>
        <w:rPr>
          <w:rFonts w:eastAsia="Palatino Linotype" w:cs="Palatino Linotype"/>
          <w:color w:val="000000"/>
          <w:szCs w:val="24"/>
        </w:rPr>
      </w:pPr>
    </w:p>
    <w:p w14:paraId="0123E96A" w14:textId="1537525F" w:rsidR="00275ADE" w:rsidRPr="00897D5A" w:rsidRDefault="006059F8" w:rsidP="006059F8">
      <w:pPr>
        <w:rPr>
          <w:rFonts w:eastAsia="Palatino Linotype" w:cs="Palatino Linotype"/>
          <w:color w:val="000000"/>
          <w:szCs w:val="24"/>
        </w:rPr>
      </w:pPr>
      <w:r w:rsidRPr="00897D5A">
        <w:rPr>
          <w:rFonts w:eastAsia="Palatino Linotype" w:cs="Palatino Linotype"/>
          <w:color w:val="000000"/>
          <w:szCs w:val="24"/>
        </w:rPr>
        <w:t>No obstante, si bien en el caso se pronunció la unidad administrativa competente, en el caso no se colmó en su totalidad el derecho de acceso a la información pública del particular.</w:t>
      </w:r>
    </w:p>
    <w:p w14:paraId="70E412FC" w14:textId="77777777" w:rsidR="00275ADE" w:rsidRPr="00897D5A" w:rsidRDefault="00275ADE" w:rsidP="00275ADE">
      <w:pPr>
        <w:rPr>
          <w:rFonts w:eastAsia="Palatino Linotype" w:cs="Palatino Linotype"/>
          <w:color w:val="000000"/>
          <w:szCs w:val="24"/>
        </w:rPr>
      </w:pPr>
    </w:p>
    <w:p w14:paraId="36710EAF" w14:textId="5C425BEC" w:rsidR="006059F8" w:rsidRPr="00897D5A" w:rsidRDefault="006059F8" w:rsidP="00275ADE">
      <w:pPr>
        <w:rPr>
          <w:rFonts w:eastAsia="Palatino Linotype" w:cs="Palatino Linotype"/>
          <w:color w:val="000000"/>
          <w:szCs w:val="24"/>
        </w:rPr>
      </w:pPr>
      <w:r w:rsidRPr="00897D5A">
        <w:rPr>
          <w:rFonts w:eastAsia="Palatino Linotype" w:cs="Palatino Linotype"/>
          <w:color w:val="000000"/>
          <w:szCs w:val="24"/>
        </w:rPr>
        <w:t xml:space="preserve">Se afirma lo anterior debido a que el servidor público habilitado competente, da un cumplimiento parcial, al únicamente hacer entrega de un enlace en datos abiertos que remite a la página de este Instituto, así como de los pasos para consultar en dicho enlace </w:t>
      </w:r>
      <w:r w:rsidRPr="00897D5A">
        <w:rPr>
          <w:rFonts w:eastAsia="Palatino Linotype" w:cs="Palatino Linotype"/>
          <w:color w:val="000000"/>
          <w:szCs w:val="24"/>
        </w:rPr>
        <w:lastRenderedPageBreak/>
        <w:t>la resolución recaída al medio de impugnación referido en las solicitudes de información, como se muestra:</w:t>
      </w:r>
    </w:p>
    <w:p w14:paraId="6A0A3DE8" w14:textId="72290B03" w:rsidR="006059F8" w:rsidRPr="00897D5A" w:rsidRDefault="006059F8" w:rsidP="006059F8">
      <w:pPr>
        <w:jc w:val="center"/>
        <w:rPr>
          <w:rFonts w:eastAsia="Palatino Linotype" w:cs="Palatino Linotype"/>
          <w:color w:val="000000"/>
          <w:szCs w:val="24"/>
        </w:rPr>
      </w:pPr>
      <w:r w:rsidRPr="00897D5A">
        <w:rPr>
          <w:rFonts w:eastAsia="Palatino Linotype" w:cs="Palatino Linotype"/>
          <w:noProof/>
          <w:sz w:val="22"/>
          <w:lang w:val="es-MX"/>
        </w:rPr>
        <w:drawing>
          <wp:inline distT="0" distB="0" distL="0" distR="0" wp14:anchorId="2B98778A" wp14:editId="132EAFF1">
            <wp:extent cx="5343525" cy="27527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5000"/>
                    <a:stretch/>
                  </pic:blipFill>
                  <pic:spPr bwMode="auto">
                    <a:xfrm>
                      <a:off x="0" y="0"/>
                      <a:ext cx="5343525" cy="27527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3BEE115" w14:textId="5DECD96B" w:rsidR="006059F8" w:rsidRPr="00897D5A" w:rsidRDefault="006059F8" w:rsidP="006059F8">
      <w:pPr>
        <w:jc w:val="center"/>
        <w:rPr>
          <w:rFonts w:eastAsia="Palatino Linotype" w:cs="Palatino Linotype"/>
          <w:color w:val="000000"/>
          <w:szCs w:val="24"/>
        </w:rPr>
      </w:pPr>
      <w:r w:rsidRPr="00897D5A">
        <w:rPr>
          <w:rFonts w:eastAsia="Palatino Linotype" w:cs="Palatino Linotype"/>
          <w:noProof/>
          <w:sz w:val="22"/>
          <w:lang w:val="es-MX"/>
        </w:rPr>
        <w:drawing>
          <wp:inline distT="0" distB="0" distL="0" distR="0" wp14:anchorId="625DC8DE" wp14:editId="42EFD52C">
            <wp:extent cx="5343525" cy="258127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5695"/>
                    <a:stretch/>
                  </pic:blipFill>
                  <pic:spPr bwMode="auto">
                    <a:xfrm>
                      <a:off x="0" y="0"/>
                      <a:ext cx="5343525" cy="258127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FCEEAB5" w14:textId="2EF6C63B" w:rsidR="006059F8" w:rsidRPr="00897D5A" w:rsidRDefault="006059F8" w:rsidP="006059F8">
      <w:pPr>
        <w:jc w:val="center"/>
        <w:rPr>
          <w:rFonts w:eastAsia="Palatino Linotype" w:cs="Palatino Linotype"/>
          <w:color w:val="000000"/>
          <w:szCs w:val="24"/>
        </w:rPr>
      </w:pPr>
      <w:r w:rsidRPr="00897D5A">
        <w:rPr>
          <w:rFonts w:eastAsia="Palatino Linotype" w:cs="Palatino Linotype"/>
          <w:noProof/>
          <w:sz w:val="22"/>
          <w:lang w:val="es-MX"/>
        </w:rPr>
        <w:lastRenderedPageBreak/>
        <w:drawing>
          <wp:inline distT="0" distB="0" distL="0" distR="0" wp14:anchorId="4C1FA484" wp14:editId="74F7490C">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4475" cy="4143375"/>
                    </a:xfrm>
                    <a:prstGeom prst="rect">
                      <a:avLst/>
                    </a:prstGeom>
                    <a:ln>
                      <a:solidFill>
                        <a:schemeClr val="accent1"/>
                      </a:solidFill>
                    </a:ln>
                  </pic:spPr>
                </pic:pic>
              </a:graphicData>
            </a:graphic>
          </wp:inline>
        </w:drawing>
      </w:r>
    </w:p>
    <w:p w14:paraId="0BA87305" w14:textId="77777777" w:rsidR="006059F8" w:rsidRPr="00897D5A" w:rsidRDefault="006059F8" w:rsidP="00275ADE">
      <w:pPr>
        <w:rPr>
          <w:rFonts w:eastAsia="Palatino Linotype" w:cs="Palatino Linotype"/>
          <w:color w:val="000000"/>
          <w:szCs w:val="24"/>
        </w:rPr>
      </w:pPr>
    </w:p>
    <w:p w14:paraId="51108C03"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02D820C4" w14:textId="77777777" w:rsidR="0049189B" w:rsidRPr="00897D5A" w:rsidRDefault="0049189B" w:rsidP="0049189B">
      <w:pPr>
        <w:rPr>
          <w:rFonts w:eastAsia="Palatino Linotype" w:cs="Palatino Linotype"/>
          <w:color w:val="000000"/>
          <w:szCs w:val="24"/>
        </w:rPr>
      </w:pPr>
    </w:p>
    <w:p w14:paraId="3DE2F02E" w14:textId="07FE4532" w:rsidR="006059F8"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lastRenderedPageBreak/>
        <w:t>Máxime que del análisis que realizó este Instituto a las constancias que obran en los mismos, se desprende que estos se conforman, de manera enunciativa más no limitativa, de los siguientes documentos:</w:t>
      </w:r>
    </w:p>
    <w:p w14:paraId="0FF1FF24" w14:textId="77777777" w:rsidR="006059F8" w:rsidRPr="00897D5A" w:rsidRDefault="006059F8" w:rsidP="00275ADE">
      <w:pPr>
        <w:rPr>
          <w:rFonts w:eastAsia="Palatino Linotype" w:cs="Palatino Linotype"/>
          <w:color w:val="000000"/>
          <w:szCs w:val="24"/>
        </w:rPr>
      </w:pPr>
    </w:p>
    <w:p w14:paraId="7F38D264" w14:textId="05E25EB8"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Las solicitudes de acceso a información pública,</w:t>
      </w:r>
    </w:p>
    <w:p w14:paraId="41EC31B3" w14:textId="549C27D0"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 xml:space="preserve">Los documentos que dan cuenta de los turnos de las solicitudes a las áreas competentes, </w:t>
      </w:r>
    </w:p>
    <w:p w14:paraId="1D3B851C" w14:textId="532F51BC"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 xml:space="preserve">Las respuestas por parte de las áreas competentes, </w:t>
      </w:r>
    </w:p>
    <w:p w14:paraId="0F6E37ED" w14:textId="40D61499"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En su caso, actas de sesión del Comité de Transparencia del Sujeto Obligado en las que se lleva a cabo la clasificación de información,</w:t>
      </w:r>
    </w:p>
    <w:p w14:paraId="12642DC8" w14:textId="280719D4"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 xml:space="preserve">Los formatos de interposición de los recursos de revisión, </w:t>
      </w:r>
    </w:p>
    <w:p w14:paraId="283D0B5A" w14:textId="6B886E1C"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En su caso, los oficios o documentos a través de los cuales la Unidad de Transparencia notifica a las áreas competentes el recurso de revisión interpuesto.</w:t>
      </w:r>
    </w:p>
    <w:p w14:paraId="48E9504A" w14:textId="329170DF"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 xml:space="preserve">Los documentos que dan cuenta de los informes justificados, </w:t>
      </w:r>
    </w:p>
    <w:p w14:paraId="39BA037F" w14:textId="7A7CBD51" w:rsidR="0049189B"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La resolución recaída a los recursos de revisión,</w:t>
      </w:r>
    </w:p>
    <w:p w14:paraId="1235297B" w14:textId="72C46752" w:rsidR="006059F8" w:rsidRPr="00897D5A" w:rsidRDefault="0049189B" w:rsidP="0049189B">
      <w:pPr>
        <w:pStyle w:val="Prrafodelista"/>
        <w:numPr>
          <w:ilvl w:val="0"/>
          <w:numId w:val="29"/>
        </w:numPr>
        <w:rPr>
          <w:rFonts w:eastAsia="Palatino Linotype" w:cs="Palatino Linotype"/>
          <w:color w:val="000000"/>
        </w:rPr>
      </w:pPr>
      <w:r w:rsidRPr="00897D5A">
        <w:rPr>
          <w:rFonts w:eastAsia="Palatino Linotype" w:cs="Palatino Linotype"/>
          <w:color w:val="000000"/>
        </w:rPr>
        <w:t>En su caso, documentos entregados en cumplimiento a la resolución recaída a los recursos de revisión.</w:t>
      </w:r>
    </w:p>
    <w:p w14:paraId="38DD65A2" w14:textId="77777777" w:rsidR="006059F8" w:rsidRPr="00897D5A" w:rsidRDefault="006059F8" w:rsidP="00275ADE">
      <w:pPr>
        <w:rPr>
          <w:rFonts w:eastAsia="Palatino Linotype" w:cs="Palatino Linotype"/>
          <w:color w:val="000000"/>
          <w:szCs w:val="24"/>
        </w:rPr>
      </w:pPr>
    </w:p>
    <w:p w14:paraId="39BA33A4" w14:textId="57EF2C8D" w:rsidR="0049189B" w:rsidRPr="00897D5A" w:rsidRDefault="0049189B" w:rsidP="00275ADE">
      <w:pPr>
        <w:rPr>
          <w:rFonts w:eastAsia="Palatino Linotype" w:cs="Palatino Linotype"/>
          <w:color w:val="000000"/>
          <w:szCs w:val="24"/>
        </w:rPr>
      </w:pPr>
      <w:r w:rsidRPr="00897D5A">
        <w:rPr>
          <w:rFonts w:eastAsia="Palatino Linotype" w:cs="Palatino Linotype"/>
          <w:color w:val="000000"/>
          <w:szCs w:val="24"/>
        </w:rPr>
        <w:t xml:space="preserve">De esta manera, es que al no entregarse todas las documentales que integran los expedientes de los recursos de revisión señalados por el Recurrente, es viable ordenar al Sujeto Obligado que haga entrega de la totalidad de las documentales que integran los expedientes de dichos recursos de revisión generados a la fecha del ingreso de las solicitudes de información. </w:t>
      </w:r>
    </w:p>
    <w:p w14:paraId="5AE53F43" w14:textId="77777777" w:rsidR="0049189B" w:rsidRPr="00897D5A" w:rsidRDefault="0049189B" w:rsidP="00275ADE">
      <w:pPr>
        <w:rPr>
          <w:rFonts w:eastAsia="Palatino Linotype" w:cs="Palatino Linotype"/>
          <w:color w:val="000000"/>
          <w:szCs w:val="24"/>
        </w:rPr>
      </w:pPr>
    </w:p>
    <w:p w14:paraId="5ECFAB88" w14:textId="314EA7C4"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lastRenderedPageBreak/>
        <w:t xml:space="preserve">Por otro lado, no pasa inadvertido que en sus motivos de inconformidad la parte recurrente señala </w:t>
      </w:r>
      <w:r w:rsidRPr="00897D5A">
        <w:rPr>
          <w:rFonts w:eastAsia="Palatino Linotype" w:cs="Palatino Linotype"/>
          <w:i/>
          <w:iCs/>
          <w:color w:val="000000"/>
          <w:szCs w:val="24"/>
        </w:rPr>
        <w:t>«... No entrega la información solicita la unidad de transparencia además de ineptos, burros y opacos...»</w:t>
      </w:r>
      <w:r w:rsidRPr="00897D5A">
        <w:rPr>
          <w:rFonts w:eastAsia="Palatino Linotype" w:cs="Palatino Linotype"/>
          <w:color w:val="000000"/>
          <w:szCs w:val="24"/>
        </w:rPr>
        <w:t>.</w:t>
      </w:r>
    </w:p>
    <w:p w14:paraId="5FF46DA6" w14:textId="77777777" w:rsidR="0049189B" w:rsidRPr="00897D5A" w:rsidRDefault="0049189B" w:rsidP="0049189B">
      <w:pPr>
        <w:rPr>
          <w:rFonts w:eastAsia="Palatino Linotype" w:cs="Palatino Linotype"/>
          <w:color w:val="000000"/>
          <w:szCs w:val="24"/>
        </w:rPr>
      </w:pPr>
    </w:p>
    <w:p w14:paraId="3F1F7310"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Como se advierte la persona solicitante realizó diversos planteamientos que atentan directamente contra el prestigio de servidores públicos, y ante ello es conveniente precisar lo siguiente:</w:t>
      </w:r>
    </w:p>
    <w:p w14:paraId="348E0D05" w14:textId="77777777" w:rsidR="0049189B" w:rsidRPr="00897D5A" w:rsidRDefault="0049189B" w:rsidP="0049189B">
      <w:pPr>
        <w:rPr>
          <w:rFonts w:eastAsia="Palatino Linotype" w:cs="Palatino Linotype"/>
          <w:color w:val="000000"/>
          <w:szCs w:val="24"/>
        </w:rPr>
      </w:pPr>
    </w:p>
    <w:p w14:paraId="48965B59"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El derecho de acceso a la información pública debe ser ejercido de forma respetuosa, sin usar lenguaje altisonante, usando groserías o expresiones insultantes, en doble sentido, o bien, apoyándose de apodos para referirse a personas relacionadas con la función pública, cuya finalidad o intensión sea ocasionar agravios en la moral de estas.</w:t>
      </w:r>
    </w:p>
    <w:p w14:paraId="4B3B39B3" w14:textId="77777777" w:rsidR="0049189B" w:rsidRPr="00897D5A" w:rsidRDefault="0049189B" w:rsidP="0049189B">
      <w:pPr>
        <w:rPr>
          <w:rFonts w:eastAsia="Palatino Linotype" w:cs="Palatino Linotype"/>
          <w:color w:val="000000"/>
          <w:szCs w:val="24"/>
        </w:rPr>
      </w:pPr>
    </w:p>
    <w:p w14:paraId="3A217619"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30BC7067" w14:textId="77777777" w:rsidR="0049189B" w:rsidRPr="00897D5A" w:rsidRDefault="0049189B" w:rsidP="0049189B">
      <w:pPr>
        <w:rPr>
          <w:rFonts w:eastAsia="Palatino Linotype" w:cs="Palatino Linotype"/>
          <w:color w:val="000000"/>
          <w:szCs w:val="24"/>
        </w:rPr>
      </w:pPr>
    </w:p>
    <w:p w14:paraId="49BD2CB3"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Corolario a lo anterior es de hacer notar, como referencia concatenada, lo que establece el artículo 8 de la Constitución Política de los Estados Unidos Mexicanos, en el que se establece lo siguiente:</w:t>
      </w:r>
    </w:p>
    <w:p w14:paraId="3E2BE971" w14:textId="77777777" w:rsidR="0049189B" w:rsidRPr="00897D5A" w:rsidRDefault="0049189B" w:rsidP="0049189B">
      <w:pPr>
        <w:rPr>
          <w:rFonts w:eastAsia="Palatino Linotype" w:cs="Palatino Linotype"/>
          <w:color w:val="000000"/>
          <w:szCs w:val="24"/>
        </w:rPr>
      </w:pPr>
    </w:p>
    <w:p w14:paraId="747D067F" w14:textId="5565489A" w:rsidR="0049189B" w:rsidRPr="00897D5A" w:rsidRDefault="0049189B" w:rsidP="0049189B">
      <w:pPr>
        <w:pStyle w:val="Sinespaciado"/>
        <w:rPr>
          <w:rFonts w:eastAsia="Palatino Linotype"/>
        </w:rPr>
      </w:pPr>
      <w:r w:rsidRPr="00897D5A">
        <w:rPr>
          <w:rFonts w:eastAsia="Palatino Linotype"/>
          <w:b/>
          <w:lang w:val="es-ES"/>
        </w:rPr>
        <w:lastRenderedPageBreak/>
        <w:t>Artículo 8o</w:t>
      </w:r>
      <w:r w:rsidRPr="00897D5A">
        <w:rPr>
          <w:rFonts w:eastAsia="Palatino Linotype"/>
          <w:lang w:val="es-ES"/>
        </w:rPr>
        <w:t xml:space="preserve">. Los funcionarios y empleados públicos respetarán el ejercicio del derecho de petición, siempre que ésta se formule por escrito, </w:t>
      </w:r>
      <w:r w:rsidRPr="00897D5A">
        <w:rPr>
          <w:rFonts w:eastAsia="Palatino Linotype"/>
          <w:b/>
          <w:u w:val="single"/>
          <w:lang w:val="es-ES"/>
        </w:rPr>
        <w:t>de manera pacífica y respetuosa</w:t>
      </w:r>
      <w:r w:rsidRPr="00897D5A">
        <w:rPr>
          <w:rFonts w:eastAsia="Palatino Linotype"/>
          <w:lang w:val="es-ES"/>
        </w:rPr>
        <w:t>;</w:t>
      </w:r>
    </w:p>
    <w:p w14:paraId="71CCD8A5" w14:textId="77777777" w:rsidR="0049189B" w:rsidRPr="00897D5A" w:rsidRDefault="0049189B" w:rsidP="0049189B">
      <w:pPr>
        <w:rPr>
          <w:rFonts w:eastAsia="Palatino Linotype" w:cs="Palatino Linotype"/>
          <w:color w:val="000000"/>
          <w:szCs w:val="24"/>
        </w:rPr>
      </w:pPr>
    </w:p>
    <w:p w14:paraId="0E339530"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Así, 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6BEF0024" w14:textId="77777777" w:rsidR="0049189B" w:rsidRPr="00897D5A" w:rsidRDefault="0049189B" w:rsidP="0049189B">
      <w:pPr>
        <w:rPr>
          <w:rFonts w:eastAsia="Palatino Linotype" w:cs="Palatino Linotype"/>
          <w:color w:val="000000"/>
          <w:szCs w:val="24"/>
        </w:rPr>
      </w:pPr>
    </w:p>
    <w:p w14:paraId="4AE55DA3" w14:textId="79B98719"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En ese mismo orden de ideas el artículo 9 Constitucional, refiere lo siguiente:</w:t>
      </w:r>
    </w:p>
    <w:p w14:paraId="5C461A18" w14:textId="77777777" w:rsidR="0049189B" w:rsidRPr="00897D5A" w:rsidRDefault="0049189B" w:rsidP="0049189B">
      <w:pPr>
        <w:rPr>
          <w:rFonts w:eastAsia="Palatino Linotype" w:cs="Palatino Linotype"/>
          <w:color w:val="000000"/>
          <w:szCs w:val="24"/>
        </w:rPr>
      </w:pPr>
    </w:p>
    <w:p w14:paraId="0863E96F" w14:textId="5027A90C" w:rsidR="0049189B" w:rsidRPr="00897D5A" w:rsidRDefault="0049189B" w:rsidP="0049189B">
      <w:pPr>
        <w:pStyle w:val="Sinespaciado"/>
        <w:rPr>
          <w:rFonts w:eastAsia="Palatino Linotype"/>
        </w:rPr>
      </w:pPr>
      <w:r w:rsidRPr="00897D5A">
        <w:rPr>
          <w:rFonts w:eastAsia="Palatino Linotype"/>
        </w:rPr>
        <w:t>No se considerará ilegal, y no podrá ser disuelta una asamblea o reunión que tenga por objeto hacer una petición o presentar una protesta por algún acto, a una autoridad, si no se profieren injurias contra ésta, […]</w:t>
      </w:r>
    </w:p>
    <w:p w14:paraId="7BFEEB36" w14:textId="77777777" w:rsidR="0049189B" w:rsidRPr="00897D5A" w:rsidRDefault="0049189B" w:rsidP="0049189B">
      <w:pPr>
        <w:rPr>
          <w:rFonts w:eastAsia="Palatino Linotype" w:cs="Palatino Linotype"/>
          <w:color w:val="000000"/>
          <w:szCs w:val="24"/>
        </w:rPr>
      </w:pPr>
    </w:p>
    <w:p w14:paraId="7D92770A" w14:textId="77777777" w:rsidR="0049189B" w:rsidRPr="00897D5A" w:rsidRDefault="0049189B" w:rsidP="0049189B">
      <w:pPr>
        <w:rPr>
          <w:rFonts w:eastAsia="Palatino Linotype" w:cs="Palatino Linotype"/>
          <w:color w:val="000000"/>
          <w:szCs w:val="24"/>
        </w:rPr>
      </w:pPr>
      <w:r w:rsidRPr="00897D5A">
        <w:rPr>
          <w:rFonts w:eastAsia="Palatino Linotype" w:cs="Palatino Linotype"/>
          <w:i/>
          <w:iCs/>
          <w:color w:val="000000"/>
          <w:szCs w:val="24"/>
        </w:rPr>
        <w:t>A contrario sensu</w:t>
      </w:r>
      <w:r w:rsidRPr="00897D5A">
        <w:rPr>
          <w:rFonts w:eastAsia="Palatino Linotype" w:cs="Palatino Linotype"/>
          <w:color w:val="000000"/>
          <w:szCs w:val="24"/>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76EDC792" w14:textId="77777777" w:rsidR="0049189B" w:rsidRPr="00897D5A" w:rsidRDefault="0049189B" w:rsidP="0049189B">
      <w:pPr>
        <w:rPr>
          <w:rFonts w:eastAsia="Palatino Linotype" w:cs="Palatino Linotype"/>
          <w:color w:val="000000"/>
          <w:szCs w:val="24"/>
        </w:rPr>
      </w:pPr>
    </w:p>
    <w:p w14:paraId="1B0E1F82"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lastRenderedPageBreak/>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07DB6E42" w14:textId="77777777" w:rsidR="0049189B" w:rsidRPr="00897D5A" w:rsidRDefault="0049189B" w:rsidP="0049189B">
      <w:pPr>
        <w:rPr>
          <w:rFonts w:eastAsia="Palatino Linotype" w:cs="Palatino Linotype"/>
          <w:color w:val="000000"/>
          <w:szCs w:val="24"/>
        </w:rPr>
      </w:pPr>
    </w:p>
    <w:p w14:paraId="08219E04" w14:textId="77777777"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Ahora bien, es necesario precisar que el bien jurídico tutelado que establece la Constitución Política de los Estados Unidos Mexicanos en su artículo 6, inciso A fracción III:</w:t>
      </w:r>
    </w:p>
    <w:p w14:paraId="0CB7B03C" w14:textId="77777777" w:rsidR="0049189B" w:rsidRPr="00897D5A" w:rsidRDefault="0049189B" w:rsidP="0049189B">
      <w:pPr>
        <w:rPr>
          <w:rFonts w:eastAsia="Palatino Linotype" w:cs="Palatino Linotype"/>
          <w:color w:val="000000"/>
          <w:szCs w:val="24"/>
        </w:rPr>
      </w:pPr>
    </w:p>
    <w:p w14:paraId="7DF0AAC9" w14:textId="1C8D1DA2" w:rsidR="0049189B" w:rsidRPr="00897D5A" w:rsidRDefault="0049189B" w:rsidP="0049189B">
      <w:pPr>
        <w:pStyle w:val="Sinespaciado"/>
        <w:rPr>
          <w:rFonts w:eastAsia="Palatino Linotype"/>
        </w:rPr>
      </w:pPr>
      <w:r w:rsidRPr="00897D5A">
        <w:rPr>
          <w:rFonts w:eastAsia="Palatino Linotype"/>
          <w:b/>
          <w:bCs/>
        </w:rPr>
        <w:t xml:space="preserve">Artículo 6o. </w:t>
      </w:r>
      <w:r w:rsidRPr="00897D5A">
        <w:rPr>
          <w:rFonts w:eastAsia="Palatino Linotype"/>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4D4DBAE" w14:textId="338DC005" w:rsidR="0049189B" w:rsidRPr="00897D5A" w:rsidRDefault="0049189B" w:rsidP="0049189B">
      <w:pPr>
        <w:pStyle w:val="Sinespaciado"/>
        <w:rPr>
          <w:rFonts w:eastAsia="Palatino Linotype"/>
        </w:rPr>
      </w:pPr>
      <w:r w:rsidRPr="00897D5A">
        <w:rPr>
          <w:rFonts w:eastAsia="Palatino Linotype"/>
        </w:rPr>
        <w:t>[…]</w:t>
      </w:r>
    </w:p>
    <w:p w14:paraId="44FC6306" w14:textId="77777777" w:rsidR="0049189B" w:rsidRPr="00897D5A" w:rsidRDefault="0049189B" w:rsidP="0049189B">
      <w:pPr>
        <w:pStyle w:val="Sinespaciado"/>
        <w:rPr>
          <w:rFonts w:eastAsia="Palatino Linotype"/>
        </w:rPr>
      </w:pPr>
      <w:r w:rsidRPr="00897D5A">
        <w:rPr>
          <w:rFonts w:eastAsia="Palatino Linotype"/>
          <w:b/>
          <w:bCs/>
        </w:rPr>
        <w:t>A.</w:t>
      </w:r>
      <w:r w:rsidRPr="00897D5A">
        <w:rPr>
          <w:rFonts w:eastAsia="Palatino Linotype"/>
        </w:rPr>
        <w:t xml:space="preserve"> Para el ejercicio del derecho de acceso a la información, la Federación y las entidades federativas, en el ámbito de sus respectivas competencias, se regirán por los siguientes principios y bases:</w:t>
      </w:r>
    </w:p>
    <w:p w14:paraId="216FBB97" w14:textId="387C0F51" w:rsidR="0049189B" w:rsidRPr="00897D5A" w:rsidRDefault="0049189B" w:rsidP="0049189B">
      <w:pPr>
        <w:pStyle w:val="Sinespaciado"/>
        <w:rPr>
          <w:rFonts w:eastAsia="Palatino Linotype"/>
        </w:rPr>
      </w:pPr>
      <w:r w:rsidRPr="00897D5A">
        <w:rPr>
          <w:rFonts w:eastAsia="Palatino Linotype"/>
        </w:rPr>
        <w:t>[…]</w:t>
      </w:r>
    </w:p>
    <w:p w14:paraId="567C6499" w14:textId="0A645B37" w:rsidR="0049189B" w:rsidRPr="00897D5A" w:rsidRDefault="0049189B" w:rsidP="0049189B">
      <w:pPr>
        <w:pStyle w:val="Sinespaciado"/>
        <w:rPr>
          <w:rFonts w:eastAsia="Palatino Linotype"/>
        </w:rPr>
      </w:pPr>
      <w:r w:rsidRPr="00897D5A">
        <w:rPr>
          <w:rFonts w:eastAsia="Palatino Linotype"/>
          <w:b/>
          <w:bCs/>
        </w:rPr>
        <w:t>III.</w:t>
      </w:r>
      <w:r w:rsidRPr="00897D5A">
        <w:rPr>
          <w:rFonts w:eastAsia="Palatino Linotype"/>
        </w:rPr>
        <w:t xml:space="preserve"> Toda persona, sin necesidad de acreditar interés alguno o justificar su utilización, tendrá acceso gratuito a la información pública, a sus datos personales o a la rectificación de éstos.</w:t>
      </w:r>
    </w:p>
    <w:p w14:paraId="3104AAFD" w14:textId="549D8F97" w:rsidR="0049189B" w:rsidRPr="00897D5A" w:rsidRDefault="0049189B" w:rsidP="0049189B">
      <w:pPr>
        <w:pStyle w:val="Sinespaciado"/>
        <w:rPr>
          <w:rFonts w:eastAsia="Palatino Linotype"/>
        </w:rPr>
      </w:pPr>
      <w:r w:rsidRPr="00897D5A">
        <w:rPr>
          <w:rFonts w:eastAsia="Palatino Linotype"/>
        </w:rPr>
        <w:t>[…]</w:t>
      </w:r>
    </w:p>
    <w:p w14:paraId="7D2C2C20" w14:textId="77777777" w:rsidR="0049189B" w:rsidRPr="00897D5A" w:rsidRDefault="0049189B" w:rsidP="0049189B">
      <w:pPr>
        <w:rPr>
          <w:rFonts w:eastAsia="Palatino Linotype" w:cs="Palatino Linotype"/>
          <w:color w:val="000000"/>
          <w:szCs w:val="24"/>
        </w:rPr>
      </w:pPr>
    </w:p>
    <w:p w14:paraId="22A5D312" w14:textId="7269771C"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 xml:space="preserve">De tal forma que, para ejercer el derecho de acceso a la información pública no hay necesidad de acreditar interés alguno; empero, en ninguna circunstancia se puede interpretar que no acreditar interés permita emitir insultos, faltas de respeto, injurias, </w:t>
      </w:r>
      <w:r w:rsidRPr="00897D5A">
        <w:rPr>
          <w:rFonts w:eastAsia="Palatino Linotype" w:cs="Palatino Linotype"/>
          <w:color w:val="000000"/>
          <w:szCs w:val="24"/>
        </w:rPr>
        <w:lastRenderedPageBreak/>
        <w:t>burlas, groserías y demás lenguaje soez, cuya intención sea ocasionar agravios morales a los funcionarios públicos.</w:t>
      </w:r>
    </w:p>
    <w:p w14:paraId="4E9F0E5D" w14:textId="77777777" w:rsidR="0049189B" w:rsidRPr="00897D5A" w:rsidRDefault="0049189B" w:rsidP="0049189B">
      <w:pPr>
        <w:rPr>
          <w:rFonts w:eastAsia="Palatino Linotype" w:cs="Palatino Linotype"/>
          <w:color w:val="000000"/>
          <w:szCs w:val="24"/>
        </w:rPr>
      </w:pPr>
    </w:p>
    <w:p w14:paraId="4FA7BC11" w14:textId="46F6E1CC"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726BDDC7" w14:textId="77777777" w:rsidR="0049189B" w:rsidRPr="00897D5A" w:rsidRDefault="0049189B" w:rsidP="0049189B">
      <w:pPr>
        <w:rPr>
          <w:rFonts w:eastAsia="Palatino Linotype" w:cs="Palatino Linotype"/>
          <w:color w:val="000000"/>
          <w:szCs w:val="24"/>
        </w:rPr>
      </w:pPr>
    </w:p>
    <w:p w14:paraId="2E946141" w14:textId="5BC23A11" w:rsidR="0049189B" w:rsidRPr="00897D5A" w:rsidRDefault="0049189B" w:rsidP="0049189B">
      <w:pPr>
        <w:rPr>
          <w:rFonts w:eastAsia="Palatino Linotype" w:cs="Palatino Linotype"/>
          <w:color w:val="000000"/>
          <w:szCs w:val="24"/>
        </w:rPr>
      </w:pPr>
      <w:r w:rsidRPr="00897D5A">
        <w:rPr>
          <w:rFonts w:eastAsia="Palatino Linotype" w:cs="Palatino Linotype"/>
          <w:color w:val="000000"/>
          <w:szCs w:val="24"/>
        </w:rPr>
        <w:t>Por lo tanto, se exhorta a la persona solicitante a que en futuras solicitudes de acceso a la información las formule utilizando un lenguaje que respete a las personas servidoras públicas o relacionadas con la función pública.</w:t>
      </w:r>
    </w:p>
    <w:p w14:paraId="72C9D8B4" w14:textId="77777777" w:rsidR="0049189B" w:rsidRPr="00897D5A" w:rsidRDefault="0049189B" w:rsidP="0049189B">
      <w:pPr>
        <w:rPr>
          <w:rFonts w:eastAsia="Palatino Linotype" w:cs="Palatino Linotype"/>
          <w:color w:val="000000"/>
          <w:szCs w:val="24"/>
        </w:rPr>
      </w:pPr>
    </w:p>
    <w:p w14:paraId="3A136B34" w14:textId="44B548B9" w:rsidR="0049189B" w:rsidRPr="00897D5A" w:rsidRDefault="0049189B" w:rsidP="0049189B">
      <w:pPr>
        <w:ind w:right="-20"/>
        <w:rPr>
          <w:rFonts w:eastAsia="Palatino Linotype" w:cs="Palatino Linotype"/>
        </w:rPr>
      </w:pPr>
      <w:r w:rsidRPr="00897D5A">
        <w:rPr>
          <w:rFonts w:eastAsia="Palatino Linotype" w:cs="Palatino Linotype"/>
          <w:color w:val="000000"/>
          <w:szCs w:val="24"/>
          <w:lang w:val="es-MX"/>
        </w:rPr>
        <w:t xml:space="preserve">Por lo argumentado en párrafos anteriores, </w:t>
      </w:r>
      <w:r w:rsidRPr="00897D5A">
        <w:rPr>
          <w:rFonts w:eastAsia="Palatino Linotype" w:cs="Palatino Linotype"/>
        </w:rPr>
        <w:t xml:space="preserve">este Instituto estima que los motivos de inconformidad planteados por el Recurrente devienen parcialmente fundados, por lo que es procedente modificar las respuestas y ordenar al Sujeto Obligado que haga entrega de </w:t>
      </w:r>
      <w:r w:rsidR="00850192" w:rsidRPr="00897D5A">
        <w:rPr>
          <w:rFonts w:eastAsia="Palatino Linotype" w:cs="Palatino Linotype"/>
        </w:rPr>
        <w:t>todos los</w:t>
      </w:r>
      <w:r w:rsidRPr="00897D5A">
        <w:rPr>
          <w:rFonts w:eastAsia="Palatino Linotype" w:cs="Palatino Linotype"/>
        </w:rPr>
        <w:t xml:space="preserve"> documentos </w:t>
      </w:r>
      <w:r w:rsidR="00850192" w:rsidRPr="00897D5A">
        <w:rPr>
          <w:rFonts w:eastAsia="Palatino Linotype" w:cs="Palatino Linotype"/>
          <w:color w:val="000000"/>
          <w:szCs w:val="24"/>
        </w:rPr>
        <w:t xml:space="preserve">que integran los expedientes de los recursos de revisión 00605/INFOEM/IP/RR/2025, 00650/INFOEM/IP/RR/2025, 02615/INFOEM/IP/RR/2025, 02610/INFOEM/IP/RR/2025, 02302/INFOEM/IP/RR/2025, 02198/INFOEM/IP/RR/2025, 02912/INFOEM/IP/RR/2025, 02860/INFOEM/IP/RR/2025, 02026/INFOEM/IP/RR/2025, 02013/INFOEM/IP/RR/2025, 03635/INFOEM/IP/RR/2025, 03628/INFOEM/IP/RR/2025, 03309/INFOEM/IP/RR/2025, 03273/INFOEM/IP/RR/2025, 01694/INFOEM/IP/RR/2025, 01688/INFOEM/IP/RR/2025, 04555/INFOEM/IP/RR/2025, 04550/INFOEM/IP/RR/2025, 04067/INFOEM/IP/RR/2025, 03977/INFOEM/IP/RR/2025, 01439/INFOEM/IP/RR/2025, </w:t>
      </w:r>
      <w:r w:rsidR="00850192" w:rsidRPr="00897D5A">
        <w:rPr>
          <w:rFonts w:eastAsia="Palatino Linotype" w:cs="Palatino Linotype"/>
          <w:color w:val="000000"/>
          <w:szCs w:val="24"/>
        </w:rPr>
        <w:lastRenderedPageBreak/>
        <w:t>01352/INFOEM/IP/RR/2025 y 01348/INFOEM/IP/RR/2025, generados a los días siete, diez, once, doce, trece, diecinueve, veinte y veintiuno de noviembre y cinco de diciembre de dos mil veinticinco, en versión pública de ser procedente</w:t>
      </w:r>
      <w:r w:rsidRPr="00897D5A">
        <w:rPr>
          <w:rFonts w:eastAsia="Palatino Linotype" w:cs="Palatino Linotype"/>
        </w:rPr>
        <w:t xml:space="preserve"> </w:t>
      </w:r>
    </w:p>
    <w:p w14:paraId="160474D2" w14:textId="77777777" w:rsidR="0049189B" w:rsidRPr="00897D5A" w:rsidRDefault="0049189B" w:rsidP="0049189B">
      <w:pPr>
        <w:ind w:right="-20"/>
        <w:rPr>
          <w:rFonts w:eastAsia="Palatino Linotype" w:cs="Palatino Linotype"/>
          <w:sz w:val="22"/>
          <w:szCs w:val="21"/>
        </w:rPr>
      </w:pPr>
    </w:p>
    <w:p w14:paraId="44026857" w14:textId="77777777" w:rsidR="0049189B" w:rsidRPr="00897D5A" w:rsidRDefault="0049189B" w:rsidP="0049189B">
      <w:pPr>
        <w:pStyle w:val="Ttulo3"/>
        <w:rPr>
          <w:rFonts w:eastAsia="Palatino Linotype"/>
        </w:rPr>
      </w:pPr>
      <w:r w:rsidRPr="00897D5A">
        <w:rPr>
          <w:rFonts w:eastAsia="Palatino Linotype"/>
        </w:rPr>
        <w:t>DE LA VERSIÓN PÚBLICA</w:t>
      </w:r>
    </w:p>
    <w:p w14:paraId="2B69B975" w14:textId="77777777" w:rsidR="0049189B" w:rsidRPr="00897D5A" w:rsidRDefault="0049189B" w:rsidP="0049189B">
      <w:pPr>
        <w:rPr>
          <w:rFonts w:eastAsia="Palatino Linotype" w:cs="Palatino Linotype"/>
          <w:szCs w:val="24"/>
        </w:rPr>
      </w:pPr>
      <w:r w:rsidRPr="00897D5A">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11FC8DE8" w14:textId="77777777" w:rsidR="0049189B" w:rsidRPr="00897D5A" w:rsidRDefault="0049189B" w:rsidP="0049189B">
      <w:pPr>
        <w:rPr>
          <w:rFonts w:eastAsia="Palatino Linotype" w:cs="Palatino Linotype"/>
          <w:szCs w:val="24"/>
        </w:rPr>
      </w:pPr>
    </w:p>
    <w:p w14:paraId="20DCACF0"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Artículo 3.</w:t>
      </w:r>
      <w:r w:rsidRPr="00897D5A">
        <w:rPr>
          <w:rFonts w:eastAsia="Palatino Linotype" w:cs="Palatino Linotype"/>
          <w:i/>
          <w:color w:val="000000"/>
          <w:sz w:val="22"/>
          <w:szCs w:val="24"/>
        </w:rPr>
        <w:t xml:space="preserve"> Para los efectos de la presente Ley se entenderá por:</w:t>
      </w:r>
    </w:p>
    <w:p w14:paraId="4CE33ABE"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i/>
          <w:color w:val="000000"/>
          <w:sz w:val="22"/>
          <w:szCs w:val="24"/>
        </w:rPr>
        <w:t>[…]</w:t>
      </w:r>
    </w:p>
    <w:p w14:paraId="445176C5"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IX. Datos personales:</w:t>
      </w:r>
      <w:r w:rsidRPr="00897D5A">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0446450D"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XX.</w:t>
      </w:r>
      <w:r w:rsidRPr="00897D5A">
        <w:rPr>
          <w:rFonts w:eastAsia="Palatino Linotype" w:cs="Palatino Linotype"/>
          <w:i/>
          <w:color w:val="000000"/>
          <w:sz w:val="22"/>
          <w:szCs w:val="24"/>
        </w:rPr>
        <w:t xml:space="preserve"> </w:t>
      </w:r>
      <w:r w:rsidRPr="00897D5A">
        <w:rPr>
          <w:rFonts w:eastAsia="Palatino Linotype" w:cs="Palatino Linotype"/>
          <w:b/>
          <w:i/>
          <w:color w:val="000000"/>
          <w:sz w:val="22"/>
          <w:szCs w:val="24"/>
        </w:rPr>
        <w:t>Información clasificada:</w:t>
      </w:r>
      <w:r w:rsidRPr="00897D5A">
        <w:rPr>
          <w:rFonts w:eastAsia="Palatino Linotype" w:cs="Palatino Linotype"/>
          <w:i/>
          <w:color w:val="000000"/>
          <w:sz w:val="22"/>
          <w:szCs w:val="24"/>
        </w:rPr>
        <w:t xml:space="preserve"> Aquella considerada por la presente Ley como reservada o confidencial;</w:t>
      </w:r>
    </w:p>
    <w:p w14:paraId="16D3C344"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XXI.</w:t>
      </w:r>
      <w:r w:rsidRPr="00897D5A">
        <w:rPr>
          <w:rFonts w:eastAsia="Palatino Linotype" w:cs="Palatino Linotype"/>
          <w:i/>
          <w:color w:val="000000"/>
          <w:sz w:val="22"/>
          <w:szCs w:val="24"/>
        </w:rPr>
        <w:t xml:space="preserve"> </w:t>
      </w:r>
      <w:r w:rsidRPr="00897D5A">
        <w:rPr>
          <w:rFonts w:eastAsia="Palatino Linotype" w:cs="Palatino Linotype"/>
          <w:b/>
          <w:i/>
          <w:color w:val="000000"/>
          <w:sz w:val="22"/>
          <w:szCs w:val="24"/>
        </w:rPr>
        <w:t>Información confidencial:</w:t>
      </w:r>
      <w:r w:rsidRPr="00897D5A">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F6BC60"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w:t>
      </w:r>
    </w:p>
    <w:p w14:paraId="18A5A351"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XLV.</w:t>
      </w:r>
      <w:r w:rsidRPr="00897D5A">
        <w:rPr>
          <w:rFonts w:eastAsia="Palatino Linotype" w:cs="Palatino Linotype"/>
          <w:i/>
          <w:color w:val="000000"/>
          <w:sz w:val="22"/>
          <w:szCs w:val="24"/>
        </w:rPr>
        <w:t xml:space="preserve"> </w:t>
      </w:r>
      <w:r w:rsidRPr="00897D5A">
        <w:rPr>
          <w:rFonts w:eastAsia="Palatino Linotype" w:cs="Palatino Linotype"/>
          <w:b/>
          <w:i/>
          <w:color w:val="000000"/>
          <w:sz w:val="22"/>
          <w:szCs w:val="24"/>
        </w:rPr>
        <w:t>Versión pública:</w:t>
      </w:r>
      <w:r w:rsidRPr="00897D5A">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2577183E"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i/>
          <w:color w:val="000000"/>
          <w:sz w:val="22"/>
          <w:szCs w:val="24"/>
        </w:rPr>
        <w:t>[…]</w:t>
      </w:r>
    </w:p>
    <w:p w14:paraId="64E9D6BE"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9E01727"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 xml:space="preserve">Artículo 91. </w:t>
      </w:r>
      <w:r w:rsidRPr="00897D5A">
        <w:rPr>
          <w:rFonts w:eastAsia="Palatino Linotype" w:cs="Palatino Linotype"/>
          <w:i/>
          <w:color w:val="000000"/>
          <w:sz w:val="22"/>
          <w:szCs w:val="24"/>
        </w:rPr>
        <w:t>El acceso a la información pública será restringido excepcionalmente, cuando ésta sea clasificada como reservada o confidencial.</w:t>
      </w:r>
    </w:p>
    <w:p w14:paraId="24E53518"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832B236"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Artículo 132.</w:t>
      </w:r>
      <w:r w:rsidRPr="00897D5A">
        <w:rPr>
          <w:rFonts w:eastAsia="Palatino Linotype" w:cs="Palatino Linotype"/>
          <w:i/>
          <w:color w:val="000000"/>
          <w:sz w:val="22"/>
          <w:szCs w:val="24"/>
        </w:rPr>
        <w:t xml:space="preserve"> </w:t>
      </w:r>
      <w:r w:rsidRPr="00897D5A">
        <w:rPr>
          <w:rFonts w:eastAsia="Palatino Linotype" w:cs="Palatino Linotype"/>
          <w:i/>
          <w:color w:val="000000"/>
          <w:sz w:val="22"/>
          <w:szCs w:val="24"/>
          <w:u w:val="single"/>
        </w:rPr>
        <w:t>La clasificación de la información se llevará a cabo en el momento en que</w:t>
      </w:r>
      <w:r w:rsidRPr="00897D5A">
        <w:rPr>
          <w:rFonts w:eastAsia="Palatino Linotype" w:cs="Palatino Linotype"/>
          <w:i/>
          <w:color w:val="000000"/>
          <w:sz w:val="22"/>
          <w:szCs w:val="24"/>
        </w:rPr>
        <w:t>:</w:t>
      </w:r>
    </w:p>
    <w:p w14:paraId="1BEB88F4"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I.</w:t>
      </w:r>
      <w:r w:rsidRPr="00897D5A">
        <w:rPr>
          <w:rFonts w:eastAsia="Palatino Linotype" w:cs="Palatino Linotype"/>
          <w:i/>
          <w:color w:val="000000"/>
          <w:sz w:val="22"/>
          <w:szCs w:val="24"/>
        </w:rPr>
        <w:t xml:space="preserve"> Se reciba una solicitud de acceso a la información;</w:t>
      </w:r>
    </w:p>
    <w:p w14:paraId="35F1A91F"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II.</w:t>
      </w:r>
      <w:r w:rsidRPr="00897D5A">
        <w:rPr>
          <w:rFonts w:eastAsia="Palatino Linotype" w:cs="Palatino Linotype"/>
          <w:i/>
          <w:color w:val="000000"/>
          <w:sz w:val="22"/>
          <w:szCs w:val="24"/>
        </w:rPr>
        <w:t xml:space="preserve"> </w:t>
      </w:r>
      <w:r w:rsidRPr="00897D5A">
        <w:rPr>
          <w:rFonts w:eastAsia="Palatino Linotype" w:cs="Palatino Linotype"/>
          <w:i/>
          <w:color w:val="000000"/>
          <w:sz w:val="22"/>
          <w:szCs w:val="24"/>
          <w:u w:val="single"/>
        </w:rPr>
        <w:t>Se determine mediante resolución de autoridad competente; o</w:t>
      </w:r>
    </w:p>
    <w:p w14:paraId="12F1D1BF"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897D5A">
        <w:rPr>
          <w:rFonts w:eastAsia="Palatino Linotype" w:cs="Palatino Linotype"/>
          <w:b/>
          <w:i/>
          <w:color w:val="000000"/>
          <w:sz w:val="22"/>
          <w:szCs w:val="24"/>
        </w:rPr>
        <w:lastRenderedPageBreak/>
        <w:t>III.</w:t>
      </w:r>
      <w:r w:rsidRPr="00897D5A">
        <w:rPr>
          <w:rFonts w:eastAsia="Palatino Linotype" w:cs="Palatino Linotype"/>
          <w:i/>
          <w:color w:val="000000"/>
          <w:sz w:val="22"/>
          <w:szCs w:val="24"/>
        </w:rPr>
        <w:t xml:space="preserve"> </w:t>
      </w:r>
      <w:r w:rsidRPr="00897D5A">
        <w:rPr>
          <w:rFonts w:eastAsia="Palatino Linotype" w:cs="Palatino Linotype"/>
          <w:i/>
          <w:color w:val="000000"/>
          <w:sz w:val="22"/>
          <w:szCs w:val="24"/>
          <w:u w:val="single"/>
        </w:rPr>
        <w:t>Se generen versiones públicas para dar cumplimiento a las obligaciones de transparencia previstas en esta Ley.</w:t>
      </w:r>
    </w:p>
    <w:p w14:paraId="62084ACD"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i/>
          <w:color w:val="000000"/>
          <w:sz w:val="22"/>
          <w:szCs w:val="24"/>
        </w:rPr>
        <w:t>[…]</w:t>
      </w:r>
    </w:p>
    <w:p w14:paraId="732A8013"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0803E6E"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Artículo 143.</w:t>
      </w:r>
      <w:r w:rsidRPr="00897D5A">
        <w:rPr>
          <w:rFonts w:eastAsia="Palatino Linotype" w:cs="Palatino Linotype"/>
          <w:i/>
          <w:color w:val="000000"/>
          <w:sz w:val="22"/>
          <w:szCs w:val="24"/>
        </w:rPr>
        <w:t xml:space="preserve"> </w:t>
      </w:r>
      <w:r w:rsidRPr="00897D5A">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897D5A">
        <w:rPr>
          <w:rFonts w:eastAsia="Palatino Linotype" w:cs="Palatino Linotype"/>
          <w:i/>
          <w:color w:val="000000"/>
          <w:sz w:val="22"/>
          <w:szCs w:val="24"/>
        </w:rPr>
        <w:t>:</w:t>
      </w:r>
    </w:p>
    <w:p w14:paraId="12E7E099"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I.</w:t>
      </w:r>
      <w:r w:rsidRPr="00897D5A">
        <w:rPr>
          <w:rFonts w:eastAsia="Palatino Linotype" w:cs="Palatino Linotype"/>
          <w:i/>
          <w:color w:val="000000"/>
          <w:sz w:val="22"/>
          <w:szCs w:val="24"/>
        </w:rPr>
        <w:t xml:space="preserve"> </w:t>
      </w:r>
      <w:r w:rsidRPr="00897D5A">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897D5A">
        <w:rPr>
          <w:rFonts w:eastAsia="Palatino Linotype" w:cs="Palatino Linotype"/>
          <w:i/>
          <w:color w:val="000000"/>
          <w:sz w:val="22"/>
          <w:szCs w:val="24"/>
        </w:rPr>
        <w:t>;</w:t>
      </w:r>
    </w:p>
    <w:p w14:paraId="64A010DE"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II.</w:t>
      </w:r>
      <w:r w:rsidRPr="00897D5A">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897D5A">
        <w:rPr>
          <w:rFonts w:eastAsia="Palatino Linotype" w:cs="Palatino Linotype"/>
          <w:i/>
          <w:color w:val="000000"/>
          <w:sz w:val="22"/>
          <w:szCs w:val="24"/>
        </w:rPr>
        <w:t>; y</w:t>
      </w:r>
    </w:p>
    <w:p w14:paraId="6BB3F2D5"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III.</w:t>
      </w:r>
      <w:r w:rsidRPr="00897D5A">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7177BB94"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97D5A">
        <w:rPr>
          <w:rFonts w:eastAsia="Palatino Linotype" w:cs="Palatino Linotype"/>
          <w:i/>
          <w:iCs/>
          <w:color w:val="000000" w:themeColor="text1"/>
          <w:sz w:val="22"/>
        </w:rPr>
        <w:t>La información confidencial no estará sujeta a temporalidad alguna y sólo podrán tener acceso a ella los titulares de la misma, sus representantes y los servidores públicos facultados para ello.</w:t>
      </w:r>
    </w:p>
    <w:p w14:paraId="196413AE"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97D5A">
        <w:rPr>
          <w:rFonts w:eastAsia="Palatino Linotype" w:cs="Palatino Linotype"/>
          <w:i/>
          <w:iCs/>
          <w:color w:val="000000" w:themeColor="text1"/>
          <w:sz w:val="22"/>
        </w:rPr>
        <w:t>No se considerará confidencial la información que se encuentre en los registros públicos o en fuentes de acceso público, ni tampoco la que sea considerada por la presente ley como información pública.</w:t>
      </w:r>
    </w:p>
    <w:p w14:paraId="2F53B7E1" w14:textId="77777777" w:rsidR="0049189B" w:rsidRPr="00897D5A" w:rsidRDefault="0049189B" w:rsidP="0049189B">
      <w:pPr>
        <w:rPr>
          <w:rFonts w:eastAsia="Palatino Linotype" w:cs="Palatino Linotype"/>
          <w:iCs/>
          <w:szCs w:val="24"/>
        </w:rPr>
      </w:pPr>
    </w:p>
    <w:p w14:paraId="39C1F906" w14:textId="77777777" w:rsidR="0049189B" w:rsidRPr="00897D5A" w:rsidRDefault="0049189B" w:rsidP="0049189B">
      <w:pPr>
        <w:rPr>
          <w:rFonts w:eastAsia="Palatino Linotype" w:cs="Palatino Linotype"/>
        </w:rPr>
      </w:pPr>
      <w:r w:rsidRPr="00897D5A">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7B1D31" w14:textId="77777777" w:rsidR="0049189B" w:rsidRPr="00897D5A" w:rsidRDefault="0049189B" w:rsidP="0049189B">
      <w:pPr>
        <w:rPr>
          <w:rFonts w:eastAsia="Palatino Linotype" w:cs="Palatino Linotype"/>
          <w:szCs w:val="24"/>
        </w:rPr>
      </w:pPr>
    </w:p>
    <w:p w14:paraId="4B1BBB9D" w14:textId="77777777" w:rsidR="0049189B" w:rsidRPr="00897D5A" w:rsidRDefault="0049189B" w:rsidP="0049189B">
      <w:pPr>
        <w:rPr>
          <w:rFonts w:eastAsia="Palatino Linotype" w:cs="Palatino Linotype"/>
          <w:szCs w:val="24"/>
        </w:rPr>
      </w:pPr>
      <w:r w:rsidRPr="00897D5A">
        <w:rPr>
          <w:rFonts w:eastAsia="Palatino Linotype" w:cs="Palatino Linotype"/>
          <w:szCs w:val="24"/>
        </w:rPr>
        <w:t xml:space="preserve">Por otro lado, los </w:t>
      </w:r>
      <w:r w:rsidRPr="00897D5A">
        <w:rPr>
          <w:rFonts w:eastAsia="Palatino Linotype" w:cs="Palatino Linotype"/>
          <w:i/>
          <w:szCs w:val="24"/>
        </w:rPr>
        <w:t>Lineamientos Generales en Materia de Clasificación y Desclasificación de la Información, así como para la elaboración de Versiones Públicas</w:t>
      </w:r>
      <w:r w:rsidRPr="00897D5A">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897D5A">
        <w:rPr>
          <w:rFonts w:eastAsia="Palatino Linotype" w:cs="Palatino Linotype"/>
          <w:szCs w:val="24"/>
        </w:rPr>
        <w:lastRenderedPageBreak/>
        <w:t>que posean, desclasificarán y generarán, en su caso, versiones públicas de expedientes o documentos que contengan partes o secciones clasificadas.</w:t>
      </w:r>
    </w:p>
    <w:p w14:paraId="01F95593" w14:textId="77777777" w:rsidR="0049189B" w:rsidRPr="00897D5A" w:rsidRDefault="0049189B" w:rsidP="0049189B">
      <w:pPr>
        <w:rPr>
          <w:rFonts w:eastAsia="Palatino Linotype" w:cs="Palatino Linotype"/>
          <w:szCs w:val="24"/>
        </w:rPr>
      </w:pPr>
    </w:p>
    <w:p w14:paraId="55548C38" w14:textId="77777777" w:rsidR="0049189B" w:rsidRPr="00897D5A" w:rsidRDefault="0049189B" w:rsidP="0049189B">
      <w:pPr>
        <w:rPr>
          <w:rFonts w:eastAsia="Palatino Linotype" w:cs="Palatino Linotype"/>
          <w:szCs w:val="24"/>
        </w:rPr>
      </w:pPr>
      <w:r w:rsidRPr="00897D5A">
        <w:rPr>
          <w:rFonts w:eastAsia="Palatino Linotype" w:cs="Palatino Linotype"/>
          <w:szCs w:val="24"/>
        </w:rPr>
        <w:t>Asimismo, los Lineamientos Quincuagésimo sexto, Quincuagésimo séptimo y Quincuagésimo octavo, establecen lo siguiente:</w:t>
      </w:r>
    </w:p>
    <w:p w14:paraId="27941372" w14:textId="77777777" w:rsidR="0049189B" w:rsidRPr="00897D5A" w:rsidRDefault="0049189B" w:rsidP="0049189B">
      <w:pPr>
        <w:rPr>
          <w:rFonts w:eastAsia="Palatino Linotype" w:cs="Palatino Linotype"/>
        </w:rPr>
      </w:pPr>
    </w:p>
    <w:p w14:paraId="76BAB163"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897D5A">
        <w:rPr>
          <w:rFonts w:eastAsia="Palatino Linotype" w:cs="Palatino Linotype"/>
          <w:b/>
          <w:i/>
          <w:color w:val="000000"/>
          <w:sz w:val="22"/>
          <w:szCs w:val="24"/>
        </w:rPr>
        <w:t>Quincuagésimo sexto.</w:t>
      </w:r>
      <w:r w:rsidRPr="00897D5A">
        <w:rPr>
          <w:rFonts w:eastAsia="Palatino Linotype" w:cs="Palatino Linotype"/>
          <w:i/>
          <w:color w:val="000000"/>
          <w:sz w:val="22"/>
          <w:szCs w:val="24"/>
        </w:rPr>
        <w:t xml:space="preserve"> </w:t>
      </w:r>
      <w:r w:rsidRPr="00897D5A">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3340CE9"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EE040B4"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b/>
          <w:i/>
          <w:color w:val="000000"/>
          <w:sz w:val="22"/>
          <w:szCs w:val="24"/>
        </w:rPr>
        <w:t>Quincuagésimo séptimo.</w:t>
      </w:r>
      <w:r w:rsidRPr="00897D5A">
        <w:rPr>
          <w:rFonts w:eastAsia="Palatino Linotype" w:cs="Palatino Linotype"/>
          <w:i/>
          <w:color w:val="000000"/>
          <w:sz w:val="22"/>
          <w:szCs w:val="24"/>
        </w:rPr>
        <w:t xml:space="preserve"> Se considera, en principio, como información pública y no podrá omitirse de las versiones públicas la siguiente:</w:t>
      </w:r>
    </w:p>
    <w:p w14:paraId="6C1F0F2E"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E965716"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897DF1A"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2556C8E1"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97D5A">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D6530D0"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E0E6391"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897D5A">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90EA0DF"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13E53C5" w14:textId="77777777" w:rsidR="0049189B" w:rsidRPr="00897D5A" w:rsidRDefault="0049189B" w:rsidP="0049189B">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897D5A">
        <w:rPr>
          <w:rFonts w:eastAsia="Palatino Linotype" w:cs="Palatino Linotype"/>
          <w:b/>
          <w:bCs/>
          <w:i/>
          <w:iCs/>
          <w:color w:val="000000" w:themeColor="text1"/>
          <w:sz w:val="22"/>
        </w:rPr>
        <w:t>Quincuagésimo octavo.</w:t>
      </w:r>
      <w:r w:rsidRPr="00897D5A">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1F206E5B" w14:textId="77777777" w:rsidR="0049189B" w:rsidRPr="00897D5A" w:rsidRDefault="0049189B" w:rsidP="0049189B">
      <w:pPr>
        <w:rPr>
          <w:rFonts w:eastAsia="Palatino Linotype" w:cs="Palatino Linotype"/>
          <w:i/>
          <w:szCs w:val="24"/>
        </w:rPr>
      </w:pPr>
    </w:p>
    <w:p w14:paraId="14B7BE0E" w14:textId="77777777" w:rsidR="00850192" w:rsidRPr="00897D5A" w:rsidRDefault="0049189B" w:rsidP="0049189B">
      <w:pPr>
        <w:rPr>
          <w:rFonts w:eastAsia="Palatino Linotype" w:cs="Palatino Linotype"/>
        </w:rPr>
      </w:pPr>
      <w:r w:rsidRPr="00897D5A">
        <w:rPr>
          <w:rFonts w:eastAsia="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897D5A">
        <w:rPr>
          <w:rFonts w:eastAsia="Palatino Linotype" w:cs="Palatino Linotype"/>
        </w:rPr>
        <w:lastRenderedPageBreak/>
        <w:t xml:space="preserve">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51AD74F4" w14:textId="77777777" w:rsidR="00850192" w:rsidRPr="00897D5A" w:rsidRDefault="00850192" w:rsidP="0049189B">
      <w:pPr>
        <w:rPr>
          <w:rFonts w:eastAsia="Palatino Linotype" w:cs="Palatino Linotype"/>
        </w:rPr>
      </w:pPr>
    </w:p>
    <w:p w14:paraId="5FD88A8B" w14:textId="6802E238" w:rsidR="0049189B" w:rsidRPr="00897D5A" w:rsidRDefault="0049189B" w:rsidP="0049189B">
      <w:pPr>
        <w:rPr>
          <w:rFonts w:eastAsia="Palatino Linotype" w:cs="Palatino Linotype"/>
        </w:rPr>
      </w:pPr>
      <w:r w:rsidRPr="00897D5A">
        <w:rPr>
          <w:rFonts w:eastAsia="Palatino Linotype" w:cs="Palatino Linotype"/>
        </w:rPr>
        <w:t>Por lo que respecta al Acuerdo del Comité de Transparencia que sustente la versión pública de la documentación a entregar, deberá ser notificado mediante el SAIMEX.</w:t>
      </w:r>
    </w:p>
    <w:p w14:paraId="1147D429" w14:textId="77777777" w:rsidR="0049189B" w:rsidRPr="00897D5A" w:rsidRDefault="0049189B" w:rsidP="0049189B">
      <w:pPr>
        <w:rPr>
          <w:szCs w:val="24"/>
        </w:rPr>
      </w:pPr>
    </w:p>
    <w:p w14:paraId="0BA2DE52"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237B6D3" w14:textId="77777777" w:rsidR="0049189B" w:rsidRPr="00897D5A" w:rsidRDefault="0049189B" w:rsidP="0049189B">
      <w:pPr>
        <w:ind w:right="-20"/>
      </w:pPr>
    </w:p>
    <w:p w14:paraId="2E6D779F" w14:textId="280E559B" w:rsidR="0049189B" w:rsidRPr="00897D5A" w:rsidRDefault="0049189B" w:rsidP="0049189B">
      <w:pPr>
        <w:pBdr>
          <w:top w:val="nil"/>
          <w:left w:val="nil"/>
          <w:bottom w:val="nil"/>
          <w:right w:val="nil"/>
          <w:between w:val="nil"/>
        </w:pBdr>
        <w:rPr>
          <w:rFonts w:eastAsia="Palatino Linotype" w:cs="Palatino Linotype"/>
          <w:color w:val="000000"/>
        </w:rPr>
      </w:pPr>
      <w:r w:rsidRPr="00897D5A">
        <w:rPr>
          <w:rFonts w:eastAsia="Palatino Linotype" w:cs="Palatino Linotype"/>
          <w:color w:val="000000" w:themeColor="text1"/>
        </w:rPr>
        <w:t>En mérito de lo expuesto en líneas anteriores, este Instituto considera que los motivos de inconformidad planteados por el Recurrente resultan</w:t>
      </w:r>
      <w:r w:rsidR="00850192" w:rsidRPr="00897D5A">
        <w:rPr>
          <w:rFonts w:eastAsia="Palatino Linotype" w:cs="Palatino Linotype"/>
          <w:color w:val="000000" w:themeColor="text1"/>
        </w:rPr>
        <w:t xml:space="preserve"> parcialmente</w:t>
      </w:r>
      <w:r w:rsidRPr="00897D5A">
        <w:rPr>
          <w:rFonts w:eastAsia="Palatino Linotype" w:cs="Palatino Linotype"/>
          <w:color w:val="000000" w:themeColor="text1"/>
        </w:rPr>
        <w:t xml:space="preserve"> fundados en el recurso de revisión que es materia de esta resolución; por ello </w:t>
      </w:r>
      <w:r w:rsidRPr="00897D5A">
        <w:rPr>
          <w:rFonts w:eastAsia="Palatino Linotype" w:cs="Palatino Linotype"/>
          <w:b/>
          <w:bCs/>
          <w:color w:val="000000" w:themeColor="text1"/>
        </w:rPr>
        <w:t xml:space="preserve">con fundamento en la segunda hipótesis de la fracción III del artículo 186 </w:t>
      </w:r>
      <w:r w:rsidRPr="00897D5A">
        <w:rPr>
          <w:rFonts w:eastAsia="Palatino Linotype" w:cs="Palatino Linotype"/>
          <w:color w:val="000000" w:themeColor="text1"/>
        </w:rPr>
        <w:t xml:space="preserve">de la Ley de Transparencia y Acceso a la Información Pública del Estado de México y Municipios, se </w:t>
      </w:r>
      <w:r w:rsidRPr="00897D5A">
        <w:rPr>
          <w:rFonts w:eastAsia="Palatino Linotype" w:cs="Palatino Linotype"/>
          <w:b/>
          <w:bCs/>
          <w:color w:val="000000" w:themeColor="text1"/>
        </w:rPr>
        <w:t>MODIFICA</w:t>
      </w:r>
      <w:r w:rsidR="00850192" w:rsidRPr="00897D5A">
        <w:rPr>
          <w:rFonts w:eastAsia="Palatino Linotype" w:cs="Palatino Linotype"/>
          <w:b/>
          <w:bCs/>
          <w:color w:val="000000" w:themeColor="text1"/>
        </w:rPr>
        <w:t>N</w:t>
      </w:r>
      <w:r w:rsidRPr="00897D5A">
        <w:rPr>
          <w:rFonts w:eastAsia="Palatino Linotype" w:cs="Palatino Linotype"/>
          <w:b/>
          <w:bCs/>
          <w:color w:val="000000" w:themeColor="text1"/>
        </w:rPr>
        <w:t xml:space="preserve"> </w:t>
      </w:r>
      <w:r w:rsidRPr="00897D5A">
        <w:rPr>
          <w:rFonts w:eastAsia="Palatino Linotype" w:cs="Palatino Linotype"/>
          <w:color w:val="000000" w:themeColor="text1"/>
        </w:rPr>
        <w:t>la</w:t>
      </w:r>
      <w:r w:rsidR="00850192" w:rsidRPr="00897D5A">
        <w:rPr>
          <w:rFonts w:eastAsia="Palatino Linotype" w:cs="Palatino Linotype"/>
          <w:color w:val="000000" w:themeColor="text1"/>
        </w:rPr>
        <w:t>s</w:t>
      </w:r>
      <w:r w:rsidRPr="00897D5A">
        <w:rPr>
          <w:rFonts w:eastAsia="Palatino Linotype" w:cs="Palatino Linotype"/>
          <w:color w:val="000000" w:themeColor="text1"/>
        </w:rPr>
        <w:t xml:space="preserve"> respuesta</w:t>
      </w:r>
      <w:r w:rsidR="00850192" w:rsidRPr="00897D5A">
        <w:rPr>
          <w:rFonts w:eastAsia="Palatino Linotype" w:cs="Palatino Linotype"/>
          <w:color w:val="000000" w:themeColor="text1"/>
        </w:rPr>
        <w:t>s</w:t>
      </w:r>
      <w:r w:rsidRPr="00897D5A">
        <w:rPr>
          <w:rFonts w:eastAsia="Palatino Linotype" w:cs="Palatino Linotype"/>
          <w:color w:val="000000" w:themeColor="text1"/>
        </w:rPr>
        <w:t xml:space="preserve"> a la</w:t>
      </w:r>
      <w:r w:rsidR="00850192" w:rsidRPr="00897D5A">
        <w:rPr>
          <w:rFonts w:eastAsia="Palatino Linotype" w:cs="Palatino Linotype"/>
          <w:color w:val="000000" w:themeColor="text1"/>
        </w:rPr>
        <w:t>s</w:t>
      </w:r>
      <w:r w:rsidRPr="00897D5A">
        <w:rPr>
          <w:rFonts w:eastAsia="Palatino Linotype" w:cs="Palatino Linotype"/>
          <w:color w:val="000000" w:themeColor="text1"/>
        </w:rPr>
        <w:t xml:space="preserve"> solicitud</w:t>
      </w:r>
      <w:r w:rsidR="00850192" w:rsidRPr="00897D5A">
        <w:rPr>
          <w:rFonts w:eastAsia="Palatino Linotype" w:cs="Palatino Linotype"/>
          <w:color w:val="000000" w:themeColor="text1"/>
        </w:rPr>
        <w:t>es</w:t>
      </w:r>
      <w:r w:rsidRPr="00897D5A">
        <w:rPr>
          <w:rFonts w:eastAsia="Palatino Linotype" w:cs="Palatino Linotype"/>
          <w:color w:val="000000" w:themeColor="text1"/>
        </w:rPr>
        <w:t xml:space="preserve"> de información número</w:t>
      </w:r>
      <w:r w:rsidRPr="00897D5A">
        <w:rPr>
          <w:rFonts w:eastAsia="Palatino Linotype" w:cs="Palatino Linotype"/>
          <w:color w:val="000000"/>
          <w:szCs w:val="24"/>
        </w:rPr>
        <w:t xml:space="preserve"> </w:t>
      </w:r>
      <w:r w:rsidR="00850192" w:rsidRPr="00897D5A">
        <w:rPr>
          <w:rFonts w:eastAsia="Palatino Linotype" w:cs="Palatino Linotype"/>
          <w:b/>
          <w:color w:val="000000"/>
          <w:szCs w:val="24"/>
        </w:rPr>
        <w:t>05987/TOLUCA/IP/2025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05996/TOLUCA/IP/2025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06508/TOLUCA/IP/2025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06503/TOLUCA/IP/2025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lastRenderedPageBreak/>
        <w:t>06429/TOLUCA/IP/2025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06424/TOLUCA/IP/2025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06636/TOLUCA/IP/2025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06631/TOLUCA/IP/2025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06379/TOLUCA/IP/2025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06374/TOLUCA/IP/2025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06829/TOLUCA/IP/2025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06823/TOLUCA/IP/2025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06752/TOLUCA/IP/2025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06747/TOLUCA/IP/2025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06304/TOLUCA/IP/2025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06299/TOLUCA/IP/2025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07030/TOLUCA/IP/2025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07025/TOLUCA/IP/2025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06951/TOLUCA/IP/2025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06946/TOLUCA/IP/2025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06211/TOLUCA/IP/2025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06087/TOLUCA/IP/2025</w:t>
      </w:r>
      <w:r w:rsidR="00850192" w:rsidRPr="00897D5A">
        <w:rPr>
          <w:rFonts w:eastAsia="Palatino Linotype" w:cs="Palatino Linotype"/>
          <w:bCs/>
          <w:color w:val="000000"/>
          <w:szCs w:val="24"/>
        </w:rPr>
        <w:t xml:space="preserve"> </w:t>
      </w:r>
      <w:r w:rsidR="00850192" w:rsidRPr="00897D5A">
        <w:rPr>
          <w:rFonts w:eastAsia="Palatino Linotype" w:cs="Palatino Linotype"/>
          <w:color w:val="000000"/>
          <w:szCs w:val="24"/>
        </w:rPr>
        <w:t xml:space="preserve">y </w:t>
      </w:r>
      <w:r w:rsidR="00850192" w:rsidRPr="00897D5A">
        <w:rPr>
          <w:rFonts w:eastAsia="Palatino Linotype" w:cs="Palatino Linotype"/>
          <w:b/>
          <w:color w:val="000000"/>
          <w:szCs w:val="24"/>
        </w:rPr>
        <w:t>06083/TOLUCA/IP/2025</w:t>
      </w:r>
      <w:r w:rsidR="00850192" w:rsidRPr="00897D5A">
        <w:rPr>
          <w:rFonts w:eastAsia="Palatino Linotype" w:cs="Palatino Linotype"/>
          <w:bCs/>
          <w:color w:val="000000"/>
          <w:szCs w:val="24"/>
        </w:rPr>
        <w:t xml:space="preserve">, </w:t>
      </w:r>
      <w:r w:rsidRPr="00897D5A">
        <w:rPr>
          <w:rFonts w:eastAsia="Palatino Linotype" w:cs="Palatino Linotype"/>
          <w:color w:val="000000" w:themeColor="text1"/>
        </w:rPr>
        <w:t>que ha</w:t>
      </w:r>
      <w:r w:rsidR="00CB0508" w:rsidRPr="00897D5A">
        <w:rPr>
          <w:rFonts w:eastAsia="Palatino Linotype" w:cs="Palatino Linotype"/>
          <w:color w:val="000000" w:themeColor="text1"/>
        </w:rPr>
        <w:t>n</w:t>
      </w:r>
      <w:r w:rsidRPr="00897D5A">
        <w:rPr>
          <w:rFonts w:eastAsia="Palatino Linotype" w:cs="Palatino Linotype"/>
          <w:color w:val="000000" w:themeColor="text1"/>
        </w:rPr>
        <w:t xml:space="preserve"> sido materia del presente estudio.</w:t>
      </w:r>
    </w:p>
    <w:p w14:paraId="3892E6BB" w14:textId="77777777" w:rsidR="0049189B" w:rsidRPr="00897D5A" w:rsidRDefault="0049189B" w:rsidP="0049189B"/>
    <w:p w14:paraId="222CD84C" w14:textId="77777777" w:rsidR="0030072E" w:rsidRPr="00897D5A" w:rsidRDefault="0049189B" w:rsidP="0030072E">
      <w:pPr>
        <w:pBdr>
          <w:top w:val="nil"/>
          <w:left w:val="nil"/>
          <w:bottom w:val="nil"/>
          <w:right w:val="nil"/>
          <w:between w:val="nil"/>
        </w:pBdr>
        <w:rPr>
          <w:rFonts w:eastAsia="Palatino Linotype" w:cs="Palatino Linotype"/>
          <w:color w:val="000000"/>
          <w:szCs w:val="24"/>
        </w:rPr>
      </w:pPr>
      <w:r w:rsidRPr="00897D5A">
        <w:rPr>
          <w:rFonts w:eastAsia="Palatino Linotype" w:cs="Palatino Linotype"/>
          <w:color w:val="000000"/>
          <w:szCs w:val="24"/>
        </w:rPr>
        <w:t>Por lo antes expuesto y fundado es de resolverse y,</w:t>
      </w:r>
    </w:p>
    <w:p w14:paraId="025F00D3" w14:textId="22A265BB" w:rsidR="0049189B" w:rsidRPr="00897D5A" w:rsidRDefault="0049189B" w:rsidP="0030072E">
      <w:pPr>
        <w:pBdr>
          <w:top w:val="nil"/>
          <w:left w:val="nil"/>
          <w:bottom w:val="nil"/>
          <w:right w:val="nil"/>
          <w:between w:val="nil"/>
        </w:pBdr>
        <w:rPr>
          <w:rFonts w:eastAsia="Palatino Linotype" w:cs="Palatino Linotype"/>
          <w:color w:val="000000"/>
          <w:szCs w:val="24"/>
        </w:rPr>
      </w:pPr>
    </w:p>
    <w:p w14:paraId="11AF3E0D" w14:textId="77777777" w:rsidR="0049189B" w:rsidRPr="00897D5A" w:rsidRDefault="0049189B" w:rsidP="0049189B">
      <w:pPr>
        <w:pStyle w:val="Ttulo1"/>
        <w:rPr>
          <w:rFonts w:eastAsia="Palatino Linotype"/>
        </w:rPr>
      </w:pPr>
      <w:r w:rsidRPr="00897D5A">
        <w:rPr>
          <w:rFonts w:eastAsia="Palatino Linotype"/>
        </w:rPr>
        <w:t>S E    R E S U E L V E</w:t>
      </w:r>
    </w:p>
    <w:p w14:paraId="0AEC3053" w14:textId="77777777" w:rsidR="0049189B" w:rsidRPr="00897D5A" w:rsidRDefault="0049189B" w:rsidP="0049189B">
      <w:pPr>
        <w:pBdr>
          <w:top w:val="nil"/>
          <w:left w:val="nil"/>
          <w:bottom w:val="nil"/>
          <w:right w:val="nil"/>
          <w:between w:val="nil"/>
        </w:pBdr>
        <w:rPr>
          <w:rFonts w:eastAsia="Palatino Linotype" w:cs="Palatino Linotype"/>
          <w:b/>
          <w:color w:val="000000"/>
          <w:szCs w:val="24"/>
        </w:rPr>
      </w:pPr>
    </w:p>
    <w:p w14:paraId="2206A217" w14:textId="7AE0743B" w:rsidR="0049189B" w:rsidRPr="00897D5A" w:rsidRDefault="0049189B" w:rsidP="0049189B">
      <w:pPr>
        <w:pBdr>
          <w:top w:val="nil"/>
          <w:left w:val="nil"/>
          <w:bottom w:val="nil"/>
          <w:right w:val="nil"/>
          <w:between w:val="nil"/>
        </w:pBdr>
        <w:rPr>
          <w:rFonts w:eastAsia="Palatino Linotype" w:cs="Palatino Linotype"/>
          <w:color w:val="000000"/>
        </w:rPr>
      </w:pPr>
      <w:r w:rsidRPr="00897D5A">
        <w:rPr>
          <w:rFonts w:eastAsia="Palatino Linotype" w:cs="Palatino Linotype"/>
          <w:b/>
          <w:bCs/>
          <w:color w:val="000000" w:themeColor="text1"/>
        </w:rPr>
        <w:t>PRIMERO.</w:t>
      </w:r>
      <w:r w:rsidRPr="00897D5A">
        <w:rPr>
          <w:rFonts w:eastAsia="Palatino Linotype" w:cs="Palatino Linotype"/>
          <w:color w:val="000000" w:themeColor="text1"/>
        </w:rPr>
        <w:t xml:space="preserve"> Se </w:t>
      </w:r>
      <w:r w:rsidRPr="00897D5A">
        <w:rPr>
          <w:rFonts w:eastAsia="Palatino Linotype" w:cs="Palatino Linotype"/>
          <w:b/>
          <w:bCs/>
          <w:color w:val="000000" w:themeColor="text1"/>
        </w:rPr>
        <w:t>MODIFICA</w:t>
      </w:r>
      <w:r w:rsidR="00850192" w:rsidRPr="00897D5A">
        <w:rPr>
          <w:rFonts w:eastAsia="Palatino Linotype" w:cs="Palatino Linotype"/>
          <w:b/>
          <w:bCs/>
          <w:color w:val="000000" w:themeColor="text1"/>
        </w:rPr>
        <w:t>N</w:t>
      </w:r>
      <w:r w:rsidRPr="00897D5A">
        <w:rPr>
          <w:rFonts w:eastAsia="Palatino Linotype" w:cs="Palatino Linotype"/>
          <w:color w:val="000000" w:themeColor="text1"/>
        </w:rPr>
        <w:t xml:space="preserve"> la</w:t>
      </w:r>
      <w:r w:rsidR="00850192" w:rsidRPr="00897D5A">
        <w:rPr>
          <w:rFonts w:eastAsia="Palatino Linotype" w:cs="Palatino Linotype"/>
          <w:color w:val="000000" w:themeColor="text1"/>
        </w:rPr>
        <w:t>s</w:t>
      </w:r>
      <w:r w:rsidRPr="00897D5A">
        <w:rPr>
          <w:rFonts w:eastAsia="Palatino Linotype" w:cs="Palatino Linotype"/>
          <w:color w:val="000000" w:themeColor="text1"/>
        </w:rPr>
        <w:t xml:space="preserve"> respuesta</w:t>
      </w:r>
      <w:r w:rsidR="00850192" w:rsidRPr="00897D5A">
        <w:rPr>
          <w:rFonts w:eastAsia="Palatino Linotype" w:cs="Palatino Linotype"/>
          <w:color w:val="000000" w:themeColor="text1"/>
        </w:rPr>
        <w:t>s</w:t>
      </w:r>
      <w:r w:rsidRPr="00897D5A">
        <w:rPr>
          <w:rFonts w:eastAsia="Palatino Linotype" w:cs="Palatino Linotype"/>
          <w:color w:val="000000" w:themeColor="text1"/>
        </w:rPr>
        <w:t xml:space="preserve"> entregada</w:t>
      </w:r>
      <w:r w:rsidR="00850192" w:rsidRPr="00897D5A">
        <w:rPr>
          <w:rFonts w:eastAsia="Palatino Linotype" w:cs="Palatino Linotype"/>
          <w:color w:val="000000" w:themeColor="text1"/>
        </w:rPr>
        <w:t>s</w:t>
      </w:r>
      <w:r w:rsidRPr="00897D5A">
        <w:rPr>
          <w:rFonts w:eastAsia="Palatino Linotype" w:cs="Palatino Linotype"/>
          <w:color w:val="000000" w:themeColor="text1"/>
        </w:rPr>
        <w:t xml:space="preserve"> por el Sujeto Obligado</w:t>
      </w:r>
      <w:r w:rsidRPr="00897D5A">
        <w:rPr>
          <w:rFonts w:eastAsia="Palatino Linotype" w:cs="Palatino Linotype"/>
          <w:b/>
          <w:bCs/>
          <w:color w:val="000000" w:themeColor="text1"/>
        </w:rPr>
        <w:t xml:space="preserve"> </w:t>
      </w:r>
      <w:r w:rsidRPr="00897D5A">
        <w:rPr>
          <w:rFonts w:eastAsia="Palatino Linotype" w:cs="Palatino Linotype"/>
          <w:color w:val="000000" w:themeColor="text1"/>
        </w:rPr>
        <w:t>a la</w:t>
      </w:r>
      <w:r w:rsidR="00850192" w:rsidRPr="00897D5A">
        <w:rPr>
          <w:rFonts w:eastAsia="Palatino Linotype" w:cs="Palatino Linotype"/>
          <w:color w:val="000000" w:themeColor="text1"/>
        </w:rPr>
        <w:t>s</w:t>
      </w:r>
      <w:r w:rsidRPr="00897D5A">
        <w:rPr>
          <w:rFonts w:eastAsia="Palatino Linotype" w:cs="Palatino Linotype"/>
          <w:color w:val="000000" w:themeColor="text1"/>
        </w:rPr>
        <w:t xml:space="preserve"> solicitud</w:t>
      </w:r>
      <w:r w:rsidR="00850192" w:rsidRPr="00897D5A">
        <w:rPr>
          <w:rFonts w:eastAsia="Palatino Linotype" w:cs="Palatino Linotype"/>
          <w:color w:val="000000" w:themeColor="text1"/>
        </w:rPr>
        <w:t>es</w:t>
      </w:r>
      <w:r w:rsidRPr="00897D5A">
        <w:rPr>
          <w:rFonts w:eastAsia="Palatino Linotype" w:cs="Palatino Linotype"/>
          <w:color w:val="000000" w:themeColor="text1"/>
        </w:rPr>
        <w:t xml:space="preserve"> de información número</w:t>
      </w:r>
      <w:r w:rsidRPr="00897D5A">
        <w:rPr>
          <w:rFonts w:eastAsia="Palatino Linotype" w:cs="Palatino Linotype"/>
          <w:b/>
          <w:bCs/>
          <w:color w:val="000000"/>
          <w:szCs w:val="24"/>
        </w:rPr>
        <w:t xml:space="preserve"> </w:t>
      </w:r>
      <w:r w:rsidR="00850192" w:rsidRPr="00897D5A">
        <w:rPr>
          <w:rFonts w:eastAsia="Palatino Linotype" w:cs="Palatino Linotype"/>
          <w:b/>
          <w:color w:val="000000"/>
          <w:szCs w:val="24"/>
        </w:rPr>
        <w:t>05987/TOLUCA/IP/2025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05996/TOLUCA/IP/2025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06508/TOLUCA/IP/2025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06503/TOLUCA/IP/2025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06429/TOLUCA/IP/2025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06424/TOLUCA/IP/2025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06636/TOLUCA/IP/2025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06631/TOLUCA/IP/2025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06379/TOLUCA/IP/2025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06374/TOLUCA/IP/2025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06829/TOLUCA/IP/2025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06823/TOLUCA/IP/2025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06752/TOLUCA/IP/2025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06747/TOLUCA/IP/2025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06304/TOLUCA/IP/2025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06299/TOLUCA/IP/2025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07030/TOLUCA/IP/2025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07025/TOLUCA/IP/2025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06951/TOLUCA/IP/2025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06946/TOLUCA/IP/2025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06211/TOLUCA/IP/2025</w:t>
      </w:r>
      <w:r w:rsidR="00850192" w:rsidRPr="00897D5A">
        <w:rPr>
          <w:rFonts w:eastAsia="Palatino Linotype" w:cs="Palatino Linotype"/>
          <w:bCs/>
          <w:color w:val="000000"/>
          <w:szCs w:val="24"/>
        </w:rPr>
        <w:t xml:space="preserve">, </w:t>
      </w:r>
      <w:r w:rsidR="00850192" w:rsidRPr="00897D5A">
        <w:rPr>
          <w:rFonts w:eastAsia="Palatino Linotype" w:cs="Palatino Linotype"/>
          <w:b/>
          <w:color w:val="000000"/>
          <w:szCs w:val="24"/>
        </w:rPr>
        <w:t>06087/TOLUCA/IP/2025</w:t>
      </w:r>
      <w:r w:rsidR="00850192" w:rsidRPr="00897D5A">
        <w:rPr>
          <w:rFonts w:eastAsia="Palatino Linotype" w:cs="Palatino Linotype"/>
          <w:bCs/>
          <w:color w:val="000000"/>
          <w:szCs w:val="24"/>
        </w:rPr>
        <w:t xml:space="preserve"> </w:t>
      </w:r>
      <w:r w:rsidR="00850192" w:rsidRPr="00897D5A">
        <w:rPr>
          <w:rFonts w:eastAsia="Palatino Linotype" w:cs="Palatino Linotype"/>
          <w:color w:val="000000"/>
          <w:szCs w:val="24"/>
        </w:rPr>
        <w:t xml:space="preserve">y </w:t>
      </w:r>
      <w:r w:rsidR="00850192" w:rsidRPr="00897D5A">
        <w:rPr>
          <w:rFonts w:eastAsia="Palatino Linotype" w:cs="Palatino Linotype"/>
          <w:b/>
          <w:color w:val="000000"/>
          <w:szCs w:val="24"/>
        </w:rPr>
        <w:t>06083/TOLUCA/IP/2025</w:t>
      </w:r>
      <w:r w:rsidR="00850192" w:rsidRPr="00897D5A">
        <w:rPr>
          <w:rFonts w:eastAsia="Palatino Linotype" w:cs="Palatino Linotype"/>
          <w:bCs/>
          <w:color w:val="000000"/>
          <w:szCs w:val="24"/>
        </w:rPr>
        <w:t>,</w:t>
      </w:r>
      <w:r w:rsidRPr="00897D5A">
        <w:rPr>
          <w:rFonts w:eastAsia="Palatino Linotype" w:cs="Palatino Linotype"/>
          <w:color w:val="000000" w:themeColor="text1"/>
        </w:rPr>
        <w:t xml:space="preserve">, al resultar </w:t>
      </w:r>
      <w:r w:rsidR="00850192" w:rsidRPr="00897D5A">
        <w:rPr>
          <w:rFonts w:eastAsia="Palatino Linotype" w:cs="Palatino Linotype"/>
          <w:color w:val="000000" w:themeColor="text1"/>
        </w:rPr>
        <w:t xml:space="preserve">parcialmente </w:t>
      </w:r>
      <w:r w:rsidRPr="00897D5A">
        <w:rPr>
          <w:rFonts w:eastAsia="Palatino Linotype" w:cs="Palatino Linotype"/>
          <w:color w:val="000000" w:themeColor="text1"/>
        </w:rPr>
        <w:t>fundados los motivos de inconformidad argüidos por el Recurrente, en términos del</w:t>
      </w:r>
      <w:r w:rsidRPr="00897D5A">
        <w:rPr>
          <w:rFonts w:eastAsia="Palatino Linotype" w:cs="Palatino Linotype"/>
          <w:b/>
          <w:bCs/>
          <w:color w:val="000000" w:themeColor="text1"/>
        </w:rPr>
        <w:t xml:space="preserve"> Considerando QUINTO </w:t>
      </w:r>
      <w:r w:rsidRPr="00897D5A">
        <w:rPr>
          <w:rFonts w:eastAsia="Palatino Linotype" w:cs="Palatino Linotype"/>
          <w:color w:val="000000" w:themeColor="text1"/>
        </w:rPr>
        <w:t xml:space="preserve">de la presente resolución. </w:t>
      </w:r>
    </w:p>
    <w:p w14:paraId="73852033"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p>
    <w:p w14:paraId="5531282E" w14:textId="23251629" w:rsidR="0049189B" w:rsidRPr="00897D5A" w:rsidRDefault="0049189B" w:rsidP="0049189B">
      <w:pPr>
        <w:pBdr>
          <w:top w:val="nil"/>
          <w:left w:val="nil"/>
          <w:bottom w:val="nil"/>
          <w:right w:val="nil"/>
          <w:between w:val="nil"/>
        </w:pBdr>
        <w:rPr>
          <w:rFonts w:eastAsia="Palatino Linotype" w:cs="Palatino Linotype"/>
          <w:color w:val="000000"/>
          <w:szCs w:val="24"/>
        </w:rPr>
      </w:pPr>
      <w:r w:rsidRPr="00897D5A">
        <w:rPr>
          <w:rFonts w:eastAsia="Palatino Linotype" w:cs="Palatino Linotype"/>
          <w:b/>
          <w:color w:val="000000"/>
          <w:szCs w:val="24"/>
        </w:rPr>
        <w:t>SEGUNDO.</w:t>
      </w:r>
      <w:r w:rsidRPr="00897D5A">
        <w:rPr>
          <w:rFonts w:eastAsia="Palatino Linotype" w:cs="Palatino Linotype"/>
          <w:color w:val="000000"/>
          <w:szCs w:val="24"/>
        </w:rPr>
        <w:t xml:space="preserve"> Se </w:t>
      </w:r>
      <w:r w:rsidRPr="00897D5A">
        <w:rPr>
          <w:rFonts w:eastAsia="Palatino Linotype" w:cs="Palatino Linotype"/>
          <w:b/>
          <w:color w:val="000000"/>
          <w:szCs w:val="24"/>
        </w:rPr>
        <w:t>ORDENA</w:t>
      </w:r>
      <w:r w:rsidRPr="00897D5A">
        <w:rPr>
          <w:rFonts w:eastAsia="Palatino Linotype" w:cs="Palatino Linotype"/>
          <w:color w:val="000000"/>
          <w:szCs w:val="24"/>
        </w:rPr>
        <w:t xml:space="preserve"> al Sujeto Obligado que haga entrega al Recurrente mediante el Sistema de Acceso a la Información Mexiquense (SAIMEX), en versión pública </w:t>
      </w:r>
      <w:r w:rsidR="00850192" w:rsidRPr="00897D5A">
        <w:rPr>
          <w:rFonts w:eastAsia="Palatino Linotype" w:cs="Palatino Linotype"/>
          <w:color w:val="000000"/>
          <w:szCs w:val="24"/>
        </w:rPr>
        <w:t xml:space="preserve">de ser procedente </w:t>
      </w:r>
      <w:r w:rsidRPr="00897D5A">
        <w:rPr>
          <w:rFonts w:eastAsia="Palatino Linotype" w:cs="Palatino Linotype"/>
          <w:color w:val="000000"/>
          <w:szCs w:val="24"/>
        </w:rPr>
        <w:t xml:space="preserve">y en términos del </w:t>
      </w:r>
      <w:r w:rsidRPr="00897D5A">
        <w:rPr>
          <w:rFonts w:eastAsia="Palatino Linotype" w:cs="Palatino Linotype"/>
          <w:b/>
          <w:color w:val="000000"/>
          <w:szCs w:val="24"/>
        </w:rPr>
        <w:t>Considerando QUINTO</w:t>
      </w:r>
      <w:r w:rsidRPr="00897D5A">
        <w:rPr>
          <w:rFonts w:eastAsia="Palatino Linotype" w:cs="Palatino Linotype"/>
          <w:bCs/>
          <w:color w:val="000000"/>
          <w:szCs w:val="24"/>
        </w:rPr>
        <w:t xml:space="preserve">, </w:t>
      </w:r>
      <w:r w:rsidRPr="00897D5A">
        <w:rPr>
          <w:rFonts w:eastAsia="Palatino Linotype" w:cs="Palatino Linotype"/>
          <w:color w:val="000000"/>
          <w:szCs w:val="24"/>
        </w:rPr>
        <w:t>de lo siguiente:</w:t>
      </w:r>
    </w:p>
    <w:p w14:paraId="59DF5CE1"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p>
    <w:p w14:paraId="68FAFA5A" w14:textId="288B541F" w:rsidR="0049189B" w:rsidRPr="00897D5A" w:rsidRDefault="00850192" w:rsidP="00850192">
      <w:pPr>
        <w:pStyle w:val="Prrafodelista"/>
        <w:numPr>
          <w:ilvl w:val="0"/>
          <w:numId w:val="30"/>
        </w:numPr>
        <w:spacing w:line="276" w:lineRule="auto"/>
        <w:ind w:left="426" w:right="-20"/>
        <w:rPr>
          <w:i/>
          <w:iCs/>
        </w:rPr>
      </w:pPr>
      <w:r w:rsidRPr="00897D5A">
        <w:rPr>
          <w:rFonts w:eastAsia="Palatino Linotype" w:cs="Palatino Linotype"/>
          <w:i/>
          <w:iCs/>
        </w:rPr>
        <w:t>Todos los documentos que integran los expedientes de los recursos de revisión 00605/INFOEM/IP/RR/2025, 00650/INFOEM/IP/RR/2025, 02615/INFOEM/IP/RR/2025, 02610/INFOEM/IP/RR/2025, 02302/INFOEM/IP/RR/2025, 02198/INFOEM/IP/RR/2025, 02912/INFOEM/IP/RR/2025, 02860/INFOEM/IP/RR/2025, 02026/INFOEM/IP/RR/2025, 02013/INFOEM/IP/RR/2025, 03635/INFOEM/IP/RR/2025, 03628/INFOEM/IP/RR/2025, 03309/INFOEM/IP/RR/2025, 03273/INFOEM/IP/RR/2025, 01694/INFOEM/IP/RR/2025, 01688/INFOEM/IP/RR/2025, 04555/INFOEM/IP/RR/2025, 04550/INFOEM/IP/RR/2025, 04067/INFOEM/IP/RR/2025, 03977/INFOEM/IP/RR/2025, 01439/INFOEM/IP/RR/2025, 01352/INFOEM/IP/RR/2025 y 01348/INFOEM/IP/RR/2025, generados a los días siete, diez, once, doce, trece, diecinueve, veinte y veintiuno de noviembre y cinco de diciembre de dos mil veinticinco</w:t>
      </w:r>
      <w:r w:rsidR="0049189B" w:rsidRPr="00897D5A">
        <w:rPr>
          <w:i/>
          <w:iCs/>
        </w:rPr>
        <w:t>.</w:t>
      </w:r>
    </w:p>
    <w:p w14:paraId="7F634DFF"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p>
    <w:p w14:paraId="1FB420C8" w14:textId="77777777" w:rsidR="0049189B" w:rsidRPr="00897D5A" w:rsidRDefault="0049189B" w:rsidP="0049189B">
      <w:pPr>
        <w:pStyle w:val="NormalINFOEM"/>
        <w:rPr>
          <w:szCs w:val="24"/>
        </w:rPr>
      </w:pPr>
      <w:r w:rsidRPr="00897D5A">
        <w:rPr>
          <w:szCs w:val="24"/>
        </w:rPr>
        <w:t>De ser procedente, 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C5A56C5" w14:textId="77777777" w:rsidR="0049189B" w:rsidRPr="00897D5A" w:rsidRDefault="0049189B" w:rsidP="0049189B">
      <w:pPr>
        <w:pStyle w:val="NormalINFOEM"/>
        <w:rPr>
          <w:szCs w:val="24"/>
        </w:rPr>
      </w:pPr>
    </w:p>
    <w:p w14:paraId="10BFB3AA"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r w:rsidRPr="00897D5A">
        <w:rPr>
          <w:rFonts w:eastAsia="Palatino Linotype" w:cs="Palatino Linotype"/>
          <w:b/>
          <w:color w:val="000000"/>
          <w:szCs w:val="24"/>
        </w:rPr>
        <w:t>TERCERO. Notifíquese</w:t>
      </w:r>
      <w:r w:rsidRPr="00897D5A">
        <w:rPr>
          <w:rFonts w:eastAsia="Palatino Linotype" w:cs="Palatino Linotype"/>
          <w:b/>
          <w:i/>
          <w:color w:val="000000"/>
          <w:szCs w:val="24"/>
        </w:rPr>
        <w:t xml:space="preserve"> </w:t>
      </w:r>
      <w:r w:rsidRPr="00897D5A">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w:t>
      </w:r>
      <w:r w:rsidRPr="00897D5A">
        <w:rPr>
          <w:rFonts w:eastAsia="Palatino Linotype" w:cs="Palatino Linotype"/>
          <w:color w:val="000000"/>
          <w:szCs w:val="24"/>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5C2A0C"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p>
    <w:p w14:paraId="5BC5C50E"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r w:rsidRPr="00897D5A">
        <w:rPr>
          <w:rFonts w:eastAsia="Palatino Linotype" w:cs="Palatino Linotype"/>
          <w:b/>
          <w:color w:val="000000"/>
          <w:szCs w:val="24"/>
        </w:rPr>
        <w:t xml:space="preserve">CUARTO. </w:t>
      </w:r>
      <w:r w:rsidRPr="00897D5A">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259ADA"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p>
    <w:p w14:paraId="36B28532" w14:textId="77777777" w:rsidR="0049189B" w:rsidRPr="00897D5A" w:rsidRDefault="0049189B" w:rsidP="0049189B">
      <w:pPr>
        <w:pBdr>
          <w:top w:val="nil"/>
          <w:left w:val="nil"/>
          <w:bottom w:val="nil"/>
          <w:right w:val="nil"/>
          <w:between w:val="nil"/>
        </w:pBdr>
        <w:rPr>
          <w:rFonts w:eastAsia="Palatino Linotype" w:cs="Palatino Linotype"/>
          <w:color w:val="000000"/>
          <w:szCs w:val="24"/>
        </w:rPr>
      </w:pPr>
      <w:r w:rsidRPr="00897D5A">
        <w:rPr>
          <w:rFonts w:eastAsia="Palatino Linotype" w:cs="Palatino Linotype"/>
          <w:b/>
          <w:color w:val="000000"/>
          <w:szCs w:val="24"/>
        </w:rPr>
        <w:t xml:space="preserve">QUINTO. Notifíquese </w:t>
      </w:r>
      <w:r w:rsidRPr="00897D5A">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3277643" w14:textId="77777777" w:rsidR="0049189B" w:rsidRPr="00897D5A" w:rsidRDefault="0049189B" w:rsidP="0049189B">
      <w:pPr>
        <w:rPr>
          <w:rFonts w:eastAsia="Palatino Linotype" w:cs="Palatino Linotype"/>
          <w:color w:val="000000"/>
          <w:szCs w:val="24"/>
        </w:rPr>
      </w:pPr>
    </w:p>
    <w:p w14:paraId="195067D1" w14:textId="12EC12C6" w:rsidR="00C44081" w:rsidRPr="00897D5A" w:rsidRDefault="00897D5A" w:rsidP="00B90C70">
      <w:pPr>
        <w:pBdr>
          <w:top w:val="nil"/>
          <w:left w:val="nil"/>
          <w:bottom w:val="nil"/>
          <w:right w:val="nil"/>
          <w:between w:val="nil"/>
        </w:pBdr>
        <w:ind w:right="-8"/>
        <w:contextualSpacing/>
        <w:rPr>
          <w:rFonts w:eastAsia="Palatino Linotype" w:cs="Palatino Linotype"/>
          <w:color w:val="000000"/>
          <w:szCs w:val="24"/>
        </w:rPr>
      </w:pPr>
      <w:r w:rsidRPr="00897D5A">
        <w:rPr>
          <w:rFonts w:cs="Arial"/>
          <w:szCs w:val="24"/>
        </w:rPr>
        <w:t>ASÍ LO RESUELVE, POR MAYORÍA DE VOTOS EL PLENO DEL</w:t>
      </w:r>
      <w:r w:rsidRPr="00897D5A">
        <w:rPr>
          <w:rFonts w:eastAsia="Arial Unicode MS" w:cs="Arial"/>
          <w:szCs w:val="24"/>
        </w:rPr>
        <w:t xml:space="preserve"> INSTITUTO DE TRANSPARENCIA, ACCESO A LA INFORMACIÓN PÚBLICA Y PROTECCIÓN DE DATOS PERSONALES DEL ESTADO DE MÉXICO Y MUNICIPIOS</w:t>
      </w:r>
      <w:r w:rsidRPr="00897D5A">
        <w:rPr>
          <w:rFonts w:cs="Arial"/>
          <w:szCs w:val="24"/>
        </w:rPr>
        <w:t xml:space="preserve">, CONFORMADO POR LOS COMISIONADOS JOSÉ MARTÍNEZ VILCHIS; MARÍA DEL ROSARIO MEJÍA </w:t>
      </w:r>
      <w:r w:rsidRPr="00897D5A">
        <w:rPr>
          <w:rFonts w:cs="Arial"/>
          <w:szCs w:val="24"/>
        </w:rPr>
        <w:lastRenderedPageBreak/>
        <w:t xml:space="preserve">AYALA (EMITIENDO VOTO DISIDENTE); SHARON CRISTINA MORALES MARTÍNEZ; LUIS GUSTAVO PARRA NORIEGA Y GUADALUPE RAMÍREZ PEÑA; EN LA QUINTA SESIÓN ORDINARIA CELEBRADA EL </w:t>
      </w:r>
      <w:r w:rsidRPr="00897D5A">
        <w:rPr>
          <w:rFonts w:eastAsia="Times New Roman" w:cs="Arial"/>
          <w:color w:val="000000"/>
          <w:szCs w:val="24"/>
        </w:rPr>
        <w:t>ONCE DE FEBRERO DE DOS MIL VEINTISÉIS</w:t>
      </w:r>
      <w:r w:rsidRPr="00897D5A">
        <w:rPr>
          <w:rFonts w:cs="Arial"/>
          <w:szCs w:val="24"/>
        </w:rPr>
        <w:t>, ANTE EL SECRETARIO TÉCNICO DEL PLENO, ALEXIS TAPIA RAMÍREZ</w:t>
      </w:r>
      <w:r w:rsidR="00C44081" w:rsidRPr="00897D5A">
        <w:rPr>
          <w:rFonts w:eastAsia="Palatino Linotype" w:cs="Palatino Linotype"/>
          <w:color w:val="000000"/>
          <w:szCs w:val="24"/>
        </w:rPr>
        <w:t>.---------</w:t>
      </w:r>
      <w:r w:rsidR="0067542E" w:rsidRPr="00897D5A">
        <w:rPr>
          <w:rFonts w:eastAsia="Palatino Linotype" w:cs="Palatino Linotype"/>
          <w:color w:val="000000"/>
          <w:szCs w:val="24"/>
        </w:rPr>
        <w:t>--------------</w:t>
      </w:r>
      <w:r w:rsidR="00C44081" w:rsidRPr="00897D5A">
        <w:rPr>
          <w:rFonts w:eastAsia="Palatino Linotype" w:cs="Palatino Linotype"/>
          <w:color w:val="000000"/>
          <w:szCs w:val="24"/>
        </w:rPr>
        <w:t>-----</w:t>
      </w:r>
      <w:r w:rsidR="00777245" w:rsidRPr="00897D5A">
        <w:rPr>
          <w:rFonts w:eastAsia="Palatino Linotype" w:cs="Palatino Linotype"/>
          <w:color w:val="000000"/>
          <w:szCs w:val="24"/>
        </w:rPr>
        <w:t>--------------------------------------------------------------------------</w:t>
      </w:r>
      <w:r w:rsidR="00E8109B" w:rsidRPr="00897D5A">
        <w:rPr>
          <w:rFonts w:eastAsia="Palatino Linotype" w:cs="Palatino Linotype"/>
          <w:color w:val="000000"/>
          <w:szCs w:val="24"/>
        </w:rPr>
        <w:t>-------------------------------------------------------------------------------------</w:t>
      </w:r>
      <w:r w:rsidR="00AF2C3A" w:rsidRPr="00897D5A">
        <w:rPr>
          <w:rFonts w:eastAsia="Palatino Linotype" w:cs="Palatino Linotype"/>
          <w:color w:val="000000"/>
          <w:szCs w:val="24"/>
        </w:rPr>
        <w:t>------------------------------------------------------------------------------------------------------------------------------------------------------------------------------------------------------------------------------------------------------------------------------------------------------------------------------------------------------------------------------------------------------------------------------------------</w:t>
      </w:r>
      <w:r w:rsidR="0030072E" w:rsidRPr="00897D5A">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897D5A">
        <w:rPr>
          <w:rFonts w:eastAsia="Palatino Linotype" w:cs="Palatino Linotype"/>
          <w:color w:val="000000"/>
          <w:sz w:val="20"/>
          <w:szCs w:val="20"/>
        </w:rPr>
        <w:t>JMV/CCR/fzh</w:t>
      </w:r>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11"/>
      <w:headerReference w:type="default" r:id="rId12"/>
      <w:footerReference w:type="default" r:id="rId13"/>
      <w:headerReference w:type="first" r:id="rId14"/>
      <w:footerReference w:type="first" r:id="rId15"/>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8A35" w14:textId="77777777" w:rsidR="0033559D" w:rsidRDefault="0033559D" w:rsidP="00F2498E">
      <w:pPr>
        <w:spacing w:line="240" w:lineRule="auto"/>
      </w:pPr>
      <w:r>
        <w:separator/>
      </w:r>
    </w:p>
  </w:endnote>
  <w:endnote w:type="continuationSeparator" w:id="0">
    <w:p w14:paraId="0D1AC08D" w14:textId="77777777" w:rsidR="0033559D" w:rsidRDefault="0033559D"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6BB2">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6BB2">
      <w:rPr>
        <w:rFonts w:ascii="Palatino Linotype" w:hAnsi="Palatino Linotype"/>
        <w:b/>
        <w:bCs/>
        <w:noProof/>
        <w:sz w:val="20"/>
      </w:rPr>
      <w:t>62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16BB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16BB2">
      <w:rPr>
        <w:rFonts w:ascii="Palatino Linotype" w:hAnsi="Palatino Linotype"/>
        <w:b/>
        <w:bCs/>
        <w:noProof/>
        <w:sz w:val="20"/>
      </w:rPr>
      <w:t>62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84249" w14:textId="77777777" w:rsidR="0033559D" w:rsidRDefault="0033559D" w:rsidP="00F2498E">
      <w:pPr>
        <w:spacing w:line="240" w:lineRule="auto"/>
      </w:pPr>
      <w:r>
        <w:separator/>
      </w:r>
    </w:p>
  </w:footnote>
  <w:footnote w:type="continuationSeparator" w:id="0">
    <w:p w14:paraId="5308E7EC" w14:textId="77777777" w:rsidR="0033559D" w:rsidRDefault="0033559D" w:rsidP="00F2498E">
      <w:pPr>
        <w:spacing w:line="240" w:lineRule="auto"/>
      </w:pPr>
      <w:r>
        <w:continuationSeparator/>
      </w:r>
    </w:p>
  </w:footnote>
  <w:footnote w:id="1">
    <w:p w14:paraId="5A2025F9" w14:textId="7414716A"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72BF6" w:rsidRPr="008F45CF" w:rsidRDefault="00572BF6"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72BF6" w:rsidRDefault="0033559D">
    <w:pPr>
      <w:pStyle w:val="Encabezado"/>
    </w:pPr>
    <w:r>
      <w:rPr>
        <w:noProof/>
        <w:lang w:val="es-MX" w:eastAsia="es-MX"/>
      </w:rPr>
      <w:pict w14:anchorId="2D3C7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rsidRPr="00B17577" w14:paraId="37B9EBDE" w14:textId="77777777" w:rsidTr="00596215">
      <w:trPr>
        <w:trHeight w:val="227"/>
      </w:trPr>
      <w:tc>
        <w:tcPr>
          <w:tcW w:w="5245" w:type="dxa"/>
          <w:hideMark/>
        </w:tcPr>
        <w:p w14:paraId="4964FBC5" w14:textId="54CDA645" w:rsidR="00572BF6" w:rsidRPr="00096248" w:rsidRDefault="00572BF6"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B7CE445" w:rsidR="00572BF6" w:rsidRPr="00096248" w:rsidRDefault="00BA46A1" w:rsidP="00034A68">
          <w:pPr>
            <w:spacing w:after="120" w:line="240" w:lineRule="auto"/>
            <w:ind w:right="82"/>
            <w:jc w:val="right"/>
            <w:rPr>
              <w:rFonts w:cs="Arial"/>
              <w:b/>
              <w:szCs w:val="24"/>
            </w:rPr>
          </w:pPr>
          <w:r>
            <w:rPr>
              <w:rFonts w:cs="Arial"/>
              <w:b/>
              <w:bCs/>
              <w:szCs w:val="24"/>
            </w:rPr>
            <w:t>14040</w:t>
          </w:r>
          <w:r w:rsidR="00572BF6">
            <w:rPr>
              <w:rFonts w:cs="Arial"/>
              <w:b/>
              <w:bCs/>
              <w:szCs w:val="24"/>
            </w:rPr>
            <w:t>/INFOEM/IP/RR/2025 y Acumulado</w:t>
          </w:r>
          <w:r>
            <w:rPr>
              <w:rFonts w:cs="Arial"/>
              <w:b/>
              <w:bCs/>
              <w:szCs w:val="24"/>
            </w:rPr>
            <w:t>s</w:t>
          </w:r>
        </w:p>
      </w:tc>
    </w:tr>
    <w:tr w:rsidR="00572BF6" w14:paraId="7591D3C9" w14:textId="77777777" w:rsidTr="00596215">
      <w:trPr>
        <w:trHeight w:val="242"/>
      </w:trPr>
      <w:tc>
        <w:tcPr>
          <w:tcW w:w="5245" w:type="dxa"/>
          <w:hideMark/>
        </w:tcPr>
        <w:p w14:paraId="729A65A8" w14:textId="77777777" w:rsidR="00572BF6" w:rsidRPr="00096248" w:rsidRDefault="00572BF6"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4B57E5F" w:rsidR="00572BF6" w:rsidRPr="00096248" w:rsidRDefault="00905A47" w:rsidP="00841F8A">
          <w:pPr>
            <w:spacing w:after="120" w:line="240" w:lineRule="auto"/>
            <w:ind w:left="-68" w:right="74"/>
            <w:jc w:val="right"/>
            <w:rPr>
              <w:rFonts w:cs="Arial"/>
              <w:szCs w:val="24"/>
            </w:rPr>
          </w:pPr>
          <w:r>
            <w:rPr>
              <w:rFonts w:cs="Arial"/>
              <w:szCs w:val="24"/>
            </w:rPr>
            <w:t>Ayuntamiento de Toluca</w:t>
          </w:r>
        </w:p>
      </w:tc>
    </w:tr>
    <w:tr w:rsidR="00572BF6" w:rsidRPr="00F63239" w14:paraId="037E914D" w14:textId="77777777" w:rsidTr="00596215">
      <w:trPr>
        <w:trHeight w:val="342"/>
      </w:trPr>
      <w:tc>
        <w:tcPr>
          <w:tcW w:w="5245" w:type="dxa"/>
          <w:hideMark/>
        </w:tcPr>
        <w:p w14:paraId="7676B68F" w14:textId="64D69EAF" w:rsidR="00572BF6" w:rsidRPr="00096248" w:rsidRDefault="00572BF6"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72BF6" w:rsidRPr="00096248" w:rsidRDefault="00572BF6"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72BF6" w:rsidRPr="00861F1D" w:rsidRDefault="0033559D">
    <w:pPr>
      <w:pStyle w:val="Encabezado"/>
      <w:rPr>
        <w:sz w:val="2"/>
        <w:szCs w:val="2"/>
      </w:rPr>
    </w:pPr>
    <w:r>
      <w:rPr>
        <w:noProof/>
        <w:lang w:val="es-MX" w:eastAsia="es-MX"/>
      </w:rPr>
      <w:pict w14:anchorId="7BFC3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72BF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14:paraId="0F9FE9B6" w14:textId="77777777" w:rsidTr="00596215">
      <w:trPr>
        <w:trHeight w:val="227"/>
      </w:trPr>
      <w:tc>
        <w:tcPr>
          <w:tcW w:w="5245" w:type="dxa"/>
          <w:hideMark/>
        </w:tcPr>
        <w:p w14:paraId="6D1D9D71" w14:textId="11150E5A" w:rsidR="00572BF6" w:rsidRPr="00663A37" w:rsidRDefault="00572BF6"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1F18823" w:rsidR="00572BF6" w:rsidRPr="00096248" w:rsidRDefault="00BA46A1" w:rsidP="00841F8A">
          <w:pPr>
            <w:spacing w:after="120" w:line="240" w:lineRule="auto"/>
            <w:ind w:left="-488" w:right="68" w:firstLine="556"/>
            <w:jc w:val="right"/>
            <w:rPr>
              <w:rFonts w:cs="Arial"/>
              <w:b/>
              <w:szCs w:val="24"/>
            </w:rPr>
          </w:pPr>
          <w:r>
            <w:rPr>
              <w:rFonts w:cs="Arial"/>
              <w:b/>
              <w:bCs/>
              <w:szCs w:val="24"/>
            </w:rPr>
            <w:t>14040</w:t>
          </w:r>
          <w:r w:rsidR="00572BF6">
            <w:rPr>
              <w:rFonts w:cs="Arial"/>
              <w:b/>
              <w:bCs/>
              <w:szCs w:val="24"/>
            </w:rPr>
            <w:t>/INFOEM/IP/RR/2025 y Acumulado</w:t>
          </w:r>
          <w:r>
            <w:rPr>
              <w:rFonts w:cs="Arial"/>
              <w:b/>
              <w:bCs/>
              <w:szCs w:val="24"/>
            </w:rPr>
            <w:t>s</w:t>
          </w:r>
        </w:p>
      </w:tc>
    </w:tr>
    <w:tr w:rsidR="00572BF6" w:rsidRPr="001F57CD" w14:paraId="1377D264" w14:textId="77777777" w:rsidTr="00596215">
      <w:trPr>
        <w:trHeight w:val="196"/>
      </w:trPr>
      <w:tc>
        <w:tcPr>
          <w:tcW w:w="5245" w:type="dxa"/>
          <w:hideMark/>
        </w:tcPr>
        <w:p w14:paraId="04D597A1" w14:textId="77777777" w:rsidR="00572BF6" w:rsidRPr="00663A37" w:rsidRDefault="00572BF6"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AD32BC8" w:rsidR="00572BF6" w:rsidRPr="009F4922" w:rsidRDefault="00616BB2" w:rsidP="00034A68">
          <w:pPr>
            <w:pStyle w:val="Prrafodelista"/>
            <w:spacing w:after="120" w:line="240" w:lineRule="auto"/>
            <w:ind w:left="720" w:right="68"/>
            <w:jc w:val="right"/>
            <w:rPr>
              <w:rFonts w:cs="Arial"/>
            </w:rPr>
          </w:pPr>
          <w:r>
            <w:rPr>
              <w:rFonts w:cs="Arial"/>
            </w:rPr>
            <w:t>XXXX</w:t>
          </w:r>
        </w:p>
      </w:tc>
    </w:tr>
    <w:tr w:rsidR="00572BF6" w14:paraId="4DC11993" w14:textId="77777777" w:rsidTr="00596215">
      <w:trPr>
        <w:trHeight w:val="242"/>
      </w:trPr>
      <w:tc>
        <w:tcPr>
          <w:tcW w:w="5245" w:type="dxa"/>
          <w:hideMark/>
        </w:tcPr>
        <w:p w14:paraId="76CEF1B5" w14:textId="77777777" w:rsidR="00572BF6" w:rsidRPr="00663A37" w:rsidRDefault="00572BF6"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5D61E44" w:rsidR="00572BF6" w:rsidRPr="00663A37" w:rsidRDefault="00905A47" w:rsidP="00841F8A">
          <w:pPr>
            <w:spacing w:after="120" w:line="240" w:lineRule="auto"/>
            <w:ind w:left="-199" w:right="68"/>
            <w:jc w:val="right"/>
            <w:rPr>
              <w:rFonts w:cs="Arial"/>
              <w:szCs w:val="24"/>
            </w:rPr>
          </w:pPr>
          <w:r>
            <w:rPr>
              <w:rFonts w:cs="Arial"/>
              <w:szCs w:val="24"/>
            </w:rPr>
            <w:t>Ayuntamiento de Toluca</w:t>
          </w:r>
        </w:p>
      </w:tc>
    </w:tr>
    <w:tr w:rsidR="00572BF6" w14:paraId="5C2B511D" w14:textId="77777777" w:rsidTr="00596215">
      <w:trPr>
        <w:trHeight w:val="342"/>
      </w:trPr>
      <w:tc>
        <w:tcPr>
          <w:tcW w:w="5245" w:type="dxa"/>
          <w:hideMark/>
        </w:tcPr>
        <w:p w14:paraId="03FEF68C" w14:textId="45E91CF4" w:rsidR="00572BF6" w:rsidRPr="00663A37" w:rsidRDefault="00572BF6"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72BF6" w:rsidRPr="00663A37" w:rsidRDefault="00572BF6"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72BF6" w:rsidRPr="00861F1D" w:rsidRDefault="0033559D">
    <w:pPr>
      <w:pStyle w:val="Encabezado"/>
      <w:rPr>
        <w:sz w:val="2"/>
        <w:szCs w:val="2"/>
      </w:rPr>
    </w:pPr>
    <w:r>
      <w:rPr>
        <w:noProof/>
        <w:lang w:val="es-MX" w:eastAsia="es-MX"/>
      </w:rPr>
      <w:pict w14:anchorId="4C6AD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72BF6">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C2491"/>
    <w:multiLevelType w:val="multilevel"/>
    <w:tmpl w:val="2A9639F0"/>
    <w:styleLink w:val="Listaactual1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4902AB"/>
    <w:multiLevelType w:val="hybridMultilevel"/>
    <w:tmpl w:val="AA6A4E92"/>
    <w:lvl w:ilvl="0" w:tplc="23945F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EE4B8C"/>
    <w:multiLevelType w:val="hybridMultilevel"/>
    <w:tmpl w:val="AE48AD32"/>
    <w:lvl w:ilvl="0" w:tplc="186C48C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B16FC7"/>
    <w:multiLevelType w:val="multilevel"/>
    <w:tmpl w:val="1F2406C8"/>
    <w:styleLink w:val="Listaactual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822FDC"/>
    <w:multiLevelType w:val="multilevel"/>
    <w:tmpl w:val="9A066922"/>
    <w:styleLink w:val="Listaactual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124514"/>
    <w:multiLevelType w:val="hybridMultilevel"/>
    <w:tmpl w:val="BC06B02A"/>
    <w:lvl w:ilvl="0" w:tplc="18048F8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FD2A7E"/>
    <w:multiLevelType w:val="hybridMultilevel"/>
    <w:tmpl w:val="AB70592E"/>
    <w:lvl w:ilvl="0" w:tplc="1CAA133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DE4E94"/>
    <w:multiLevelType w:val="hybridMultilevel"/>
    <w:tmpl w:val="9302187E"/>
    <w:lvl w:ilvl="0" w:tplc="186C48C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8"/>
  </w:num>
  <w:num w:numId="4">
    <w:abstractNumId w:val="19"/>
  </w:num>
  <w:num w:numId="5">
    <w:abstractNumId w:val="25"/>
  </w:num>
  <w:num w:numId="6">
    <w:abstractNumId w:val="5"/>
  </w:num>
  <w:num w:numId="7">
    <w:abstractNumId w:val="17"/>
  </w:num>
  <w:num w:numId="8">
    <w:abstractNumId w:val="3"/>
  </w:num>
  <w:num w:numId="9">
    <w:abstractNumId w:val="21"/>
  </w:num>
  <w:num w:numId="10">
    <w:abstractNumId w:val="28"/>
  </w:num>
  <w:num w:numId="11">
    <w:abstractNumId w:val="15"/>
  </w:num>
  <w:num w:numId="12">
    <w:abstractNumId w:val="4"/>
  </w:num>
  <w:num w:numId="13">
    <w:abstractNumId w:val="7"/>
  </w:num>
  <w:num w:numId="14">
    <w:abstractNumId w:val="1"/>
  </w:num>
  <w:num w:numId="15">
    <w:abstractNumId w:val="22"/>
  </w:num>
  <w:num w:numId="16">
    <w:abstractNumId w:val="2"/>
  </w:num>
  <w:num w:numId="17">
    <w:abstractNumId w:val="13"/>
  </w:num>
  <w:num w:numId="18">
    <w:abstractNumId w:val="10"/>
  </w:num>
  <w:num w:numId="19">
    <w:abstractNumId w:val="6"/>
  </w:num>
  <w:num w:numId="20">
    <w:abstractNumId w:val="14"/>
  </w:num>
  <w:num w:numId="21">
    <w:abstractNumId w:val="0"/>
  </w:num>
  <w:num w:numId="22">
    <w:abstractNumId w:val="27"/>
  </w:num>
  <w:num w:numId="23">
    <w:abstractNumId w:val="26"/>
  </w:num>
  <w:num w:numId="24">
    <w:abstractNumId w:val="24"/>
  </w:num>
  <w:num w:numId="25">
    <w:abstractNumId w:val="11"/>
  </w:num>
  <w:num w:numId="26">
    <w:abstractNumId w:val="8"/>
  </w:num>
  <w:num w:numId="27">
    <w:abstractNumId w:val="12"/>
  </w:num>
  <w:num w:numId="28">
    <w:abstractNumId w:val="16"/>
  </w:num>
  <w:num w:numId="29">
    <w:abstractNumId w:val="29"/>
  </w:num>
  <w:num w:numId="3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5DAD"/>
    <w:rsid w:val="000160BB"/>
    <w:rsid w:val="00016A51"/>
    <w:rsid w:val="000170E9"/>
    <w:rsid w:val="000171BE"/>
    <w:rsid w:val="00021122"/>
    <w:rsid w:val="00021165"/>
    <w:rsid w:val="00021199"/>
    <w:rsid w:val="0002179A"/>
    <w:rsid w:val="00022282"/>
    <w:rsid w:val="00024A6D"/>
    <w:rsid w:val="000250EC"/>
    <w:rsid w:val="0002616A"/>
    <w:rsid w:val="00026582"/>
    <w:rsid w:val="00026B3F"/>
    <w:rsid w:val="000270FC"/>
    <w:rsid w:val="00027484"/>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47142"/>
    <w:rsid w:val="000510A4"/>
    <w:rsid w:val="00051732"/>
    <w:rsid w:val="0005399B"/>
    <w:rsid w:val="00054681"/>
    <w:rsid w:val="0005480B"/>
    <w:rsid w:val="00054A9D"/>
    <w:rsid w:val="00054C6D"/>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25A"/>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5C4"/>
    <w:rsid w:val="00090717"/>
    <w:rsid w:val="00092681"/>
    <w:rsid w:val="00092CB3"/>
    <w:rsid w:val="00092CD9"/>
    <w:rsid w:val="00092D82"/>
    <w:rsid w:val="0009328A"/>
    <w:rsid w:val="0009397B"/>
    <w:rsid w:val="00094FD7"/>
    <w:rsid w:val="0009609D"/>
    <w:rsid w:val="00096220"/>
    <w:rsid w:val="00096248"/>
    <w:rsid w:val="0009723B"/>
    <w:rsid w:val="0009782B"/>
    <w:rsid w:val="000A110B"/>
    <w:rsid w:val="000A193D"/>
    <w:rsid w:val="000A2F65"/>
    <w:rsid w:val="000A3F41"/>
    <w:rsid w:val="000A3FE8"/>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4D4"/>
    <w:rsid w:val="000C19D9"/>
    <w:rsid w:val="000C2C84"/>
    <w:rsid w:val="000C2D59"/>
    <w:rsid w:val="000C34D9"/>
    <w:rsid w:val="000C416A"/>
    <w:rsid w:val="000C472C"/>
    <w:rsid w:val="000C4751"/>
    <w:rsid w:val="000C51AF"/>
    <w:rsid w:val="000C57DA"/>
    <w:rsid w:val="000C661C"/>
    <w:rsid w:val="000C6E71"/>
    <w:rsid w:val="000C6FBF"/>
    <w:rsid w:val="000C7F8F"/>
    <w:rsid w:val="000D067A"/>
    <w:rsid w:val="000D0E25"/>
    <w:rsid w:val="000D0EDA"/>
    <w:rsid w:val="000D14DA"/>
    <w:rsid w:val="000D34CF"/>
    <w:rsid w:val="000D3B84"/>
    <w:rsid w:val="000D432D"/>
    <w:rsid w:val="000D5254"/>
    <w:rsid w:val="000D55D2"/>
    <w:rsid w:val="000D5634"/>
    <w:rsid w:val="000D5C00"/>
    <w:rsid w:val="000D772A"/>
    <w:rsid w:val="000E06A3"/>
    <w:rsid w:val="000E0D32"/>
    <w:rsid w:val="000E139E"/>
    <w:rsid w:val="000E1684"/>
    <w:rsid w:val="000E1D6C"/>
    <w:rsid w:val="000E1FD4"/>
    <w:rsid w:val="000E2646"/>
    <w:rsid w:val="000E3414"/>
    <w:rsid w:val="000E37D0"/>
    <w:rsid w:val="000E4AFE"/>
    <w:rsid w:val="000E4DB7"/>
    <w:rsid w:val="000E4EBC"/>
    <w:rsid w:val="000E5771"/>
    <w:rsid w:val="000E5D72"/>
    <w:rsid w:val="000E74D7"/>
    <w:rsid w:val="000F114E"/>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CB1"/>
    <w:rsid w:val="00122E6C"/>
    <w:rsid w:val="0012359B"/>
    <w:rsid w:val="001235A0"/>
    <w:rsid w:val="001235B5"/>
    <w:rsid w:val="001235B8"/>
    <w:rsid w:val="00123D0B"/>
    <w:rsid w:val="00125060"/>
    <w:rsid w:val="001276B3"/>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5E01"/>
    <w:rsid w:val="001464CD"/>
    <w:rsid w:val="00147462"/>
    <w:rsid w:val="00147908"/>
    <w:rsid w:val="00147FF4"/>
    <w:rsid w:val="00150293"/>
    <w:rsid w:val="001502AD"/>
    <w:rsid w:val="001506EA"/>
    <w:rsid w:val="001509C0"/>
    <w:rsid w:val="00151431"/>
    <w:rsid w:val="00151FF5"/>
    <w:rsid w:val="00152A5B"/>
    <w:rsid w:val="00152F94"/>
    <w:rsid w:val="00154F75"/>
    <w:rsid w:val="0015525C"/>
    <w:rsid w:val="00155761"/>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0BC"/>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5DD3"/>
    <w:rsid w:val="001C6B06"/>
    <w:rsid w:val="001C72C0"/>
    <w:rsid w:val="001C7697"/>
    <w:rsid w:val="001C796D"/>
    <w:rsid w:val="001C7C31"/>
    <w:rsid w:val="001D1AE6"/>
    <w:rsid w:val="001D1B77"/>
    <w:rsid w:val="001D225B"/>
    <w:rsid w:val="001D3563"/>
    <w:rsid w:val="001D3EE2"/>
    <w:rsid w:val="001D41E0"/>
    <w:rsid w:val="001D60E0"/>
    <w:rsid w:val="001D6CA8"/>
    <w:rsid w:val="001D6D5E"/>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818"/>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1373"/>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4924"/>
    <w:rsid w:val="00245191"/>
    <w:rsid w:val="00245AC1"/>
    <w:rsid w:val="002462CA"/>
    <w:rsid w:val="00246C80"/>
    <w:rsid w:val="00246D57"/>
    <w:rsid w:val="00246FAB"/>
    <w:rsid w:val="0024789E"/>
    <w:rsid w:val="002507AD"/>
    <w:rsid w:val="002513B5"/>
    <w:rsid w:val="00252443"/>
    <w:rsid w:val="0025255F"/>
    <w:rsid w:val="00252859"/>
    <w:rsid w:val="002547B2"/>
    <w:rsid w:val="0025546D"/>
    <w:rsid w:val="0025565C"/>
    <w:rsid w:val="00255FD1"/>
    <w:rsid w:val="00256946"/>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ADE"/>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5F1"/>
    <w:rsid w:val="002D5CCE"/>
    <w:rsid w:val="002D652A"/>
    <w:rsid w:val="002D73C6"/>
    <w:rsid w:val="002E0299"/>
    <w:rsid w:val="002E02E5"/>
    <w:rsid w:val="002E07B4"/>
    <w:rsid w:val="002E1484"/>
    <w:rsid w:val="002E1CE8"/>
    <w:rsid w:val="002E2BE0"/>
    <w:rsid w:val="002E37DA"/>
    <w:rsid w:val="002E40AD"/>
    <w:rsid w:val="002E46DD"/>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6C37"/>
    <w:rsid w:val="002F713F"/>
    <w:rsid w:val="002F7302"/>
    <w:rsid w:val="0030072E"/>
    <w:rsid w:val="00300919"/>
    <w:rsid w:val="00300C95"/>
    <w:rsid w:val="0030117F"/>
    <w:rsid w:val="00302BF3"/>
    <w:rsid w:val="00302D8C"/>
    <w:rsid w:val="00303F22"/>
    <w:rsid w:val="00303F92"/>
    <w:rsid w:val="00304386"/>
    <w:rsid w:val="00306EC3"/>
    <w:rsid w:val="00307053"/>
    <w:rsid w:val="0030729F"/>
    <w:rsid w:val="0030750D"/>
    <w:rsid w:val="00310825"/>
    <w:rsid w:val="00310F1F"/>
    <w:rsid w:val="00312106"/>
    <w:rsid w:val="003126FB"/>
    <w:rsid w:val="00314B75"/>
    <w:rsid w:val="0031509A"/>
    <w:rsid w:val="00315A53"/>
    <w:rsid w:val="00315AE3"/>
    <w:rsid w:val="00315CA2"/>
    <w:rsid w:val="003163D6"/>
    <w:rsid w:val="00316A7B"/>
    <w:rsid w:val="0031713D"/>
    <w:rsid w:val="00317AC9"/>
    <w:rsid w:val="00317EF0"/>
    <w:rsid w:val="00320F8E"/>
    <w:rsid w:val="003212DF"/>
    <w:rsid w:val="00324F09"/>
    <w:rsid w:val="00326E60"/>
    <w:rsid w:val="0033070B"/>
    <w:rsid w:val="00331513"/>
    <w:rsid w:val="00334724"/>
    <w:rsid w:val="0033491A"/>
    <w:rsid w:val="00334A77"/>
    <w:rsid w:val="0033559D"/>
    <w:rsid w:val="00337088"/>
    <w:rsid w:val="00337638"/>
    <w:rsid w:val="003378CF"/>
    <w:rsid w:val="00340115"/>
    <w:rsid w:val="003401B0"/>
    <w:rsid w:val="00340ADD"/>
    <w:rsid w:val="00341178"/>
    <w:rsid w:val="003414AA"/>
    <w:rsid w:val="003414B5"/>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535"/>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6FE1"/>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539"/>
    <w:rsid w:val="003B3DB0"/>
    <w:rsid w:val="003B4106"/>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2FD1"/>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073"/>
    <w:rsid w:val="003E1220"/>
    <w:rsid w:val="003E13A1"/>
    <w:rsid w:val="003E2955"/>
    <w:rsid w:val="003E37C3"/>
    <w:rsid w:val="003E44DA"/>
    <w:rsid w:val="003E468A"/>
    <w:rsid w:val="003E5F86"/>
    <w:rsid w:val="003E6E17"/>
    <w:rsid w:val="003E7A53"/>
    <w:rsid w:val="003F2491"/>
    <w:rsid w:val="003F267E"/>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3E1"/>
    <w:rsid w:val="00412A13"/>
    <w:rsid w:val="004135D8"/>
    <w:rsid w:val="00414020"/>
    <w:rsid w:val="0041428D"/>
    <w:rsid w:val="00415443"/>
    <w:rsid w:val="004154DB"/>
    <w:rsid w:val="00415F13"/>
    <w:rsid w:val="00417379"/>
    <w:rsid w:val="004176BF"/>
    <w:rsid w:val="00417BD6"/>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5612"/>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B5D"/>
    <w:rsid w:val="00460C5B"/>
    <w:rsid w:val="004615D3"/>
    <w:rsid w:val="0046281E"/>
    <w:rsid w:val="00463909"/>
    <w:rsid w:val="00464049"/>
    <w:rsid w:val="004643B6"/>
    <w:rsid w:val="004643CB"/>
    <w:rsid w:val="00464D6B"/>
    <w:rsid w:val="00465812"/>
    <w:rsid w:val="00466C5D"/>
    <w:rsid w:val="004670FD"/>
    <w:rsid w:val="00467A7C"/>
    <w:rsid w:val="00467C83"/>
    <w:rsid w:val="00471533"/>
    <w:rsid w:val="00471E09"/>
    <w:rsid w:val="00472437"/>
    <w:rsid w:val="00472658"/>
    <w:rsid w:val="004727F9"/>
    <w:rsid w:val="004728C4"/>
    <w:rsid w:val="004734D4"/>
    <w:rsid w:val="00473C7A"/>
    <w:rsid w:val="00474C35"/>
    <w:rsid w:val="004750A1"/>
    <w:rsid w:val="00475E10"/>
    <w:rsid w:val="004769A4"/>
    <w:rsid w:val="00476B83"/>
    <w:rsid w:val="00476E6B"/>
    <w:rsid w:val="00480212"/>
    <w:rsid w:val="00480C0A"/>
    <w:rsid w:val="00480D99"/>
    <w:rsid w:val="004813B1"/>
    <w:rsid w:val="00482344"/>
    <w:rsid w:val="00483EC9"/>
    <w:rsid w:val="004841AE"/>
    <w:rsid w:val="00484A86"/>
    <w:rsid w:val="00484C7F"/>
    <w:rsid w:val="00485194"/>
    <w:rsid w:val="0049095E"/>
    <w:rsid w:val="004914F8"/>
    <w:rsid w:val="0049189B"/>
    <w:rsid w:val="004923EB"/>
    <w:rsid w:val="004933FC"/>
    <w:rsid w:val="00494029"/>
    <w:rsid w:val="00497898"/>
    <w:rsid w:val="004A0AF5"/>
    <w:rsid w:val="004A0ED0"/>
    <w:rsid w:val="004A18E1"/>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B6BCE"/>
    <w:rsid w:val="004C0799"/>
    <w:rsid w:val="004C09C8"/>
    <w:rsid w:val="004C0B66"/>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D72F8"/>
    <w:rsid w:val="004E07A1"/>
    <w:rsid w:val="004E1729"/>
    <w:rsid w:val="004E1765"/>
    <w:rsid w:val="004E1B3C"/>
    <w:rsid w:val="004E3959"/>
    <w:rsid w:val="004E3F86"/>
    <w:rsid w:val="004E4AD1"/>
    <w:rsid w:val="004E5659"/>
    <w:rsid w:val="004E5E43"/>
    <w:rsid w:val="004E6033"/>
    <w:rsid w:val="004E77E1"/>
    <w:rsid w:val="004E7C45"/>
    <w:rsid w:val="004E7C52"/>
    <w:rsid w:val="004F0A1C"/>
    <w:rsid w:val="004F0AB7"/>
    <w:rsid w:val="004F180B"/>
    <w:rsid w:val="004F196C"/>
    <w:rsid w:val="004F1DBA"/>
    <w:rsid w:val="004F2002"/>
    <w:rsid w:val="004F3291"/>
    <w:rsid w:val="004F32D0"/>
    <w:rsid w:val="004F36AB"/>
    <w:rsid w:val="004F3E12"/>
    <w:rsid w:val="004F483D"/>
    <w:rsid w:val="004F6671"/>
    <w:rsid w:val="004F6A97"/>
    <w:rsid w:val="004F711B"/>
    <w:rsid w:val="004F78C4"/>
    <w:rsid w:val="005003A9"/>
    <w:rsid w:val="00500604"/>
    <w:rsid w:val="00500609"/>
    <w:rsid w:val="00500660"/>
    <w:rsid w:val="00500E29"/>
    <w:rsid w:val="005025C7"/>
    <w:rsid w:val="00502CB2"/>
    <w:rsid w:val="00504B42"/>
    <w:rsid w:val="00505A8A"/>
    <w:rsid w:val="005064AE"/>
    <w:rsid w:val="00506DB2"/>
    <w:rsid w:val="00506E36"/>
    <w:rsid w:val="00507098"/>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0D8"/>
    <w:rsid w:val="005367E7"/>
    <w:rsid w:val="00537098"/>
    <w:rsid w:val="00540327"/>
    <w:rsid w:val="005415CD"/>
    <w:rsid w:val="00542B22"/>
    <w:rsid w:val="00542CDB"/>
    <w:rsid w:val="00542EFB"/>
    <w:rsid w:val="0054384A"/>
    <w:rsid w:val="00543B75"/>
    <w:rsid w:val="00544041"/>
    <w:rsid w:val="005449D0"/>
    <w:rsid w:val="00544B0E"/>
    <w:rsid w:val="0054569D"/>
    <w:rsid w:val="005457FD"/>
    <w:rsid w:val="00545EE8"/>
    <w:rsid w:val="00546926"/>
    <w:rsid w:val="00547A18"/>
    <w:rsid w:val="0055056E"/>
    <w:rsid w:val="00550ECE"/>
    <w:rsid w:val="00551483"/>
    <w:rsid w:val="005515F8"/>
    <w:rsid w:val="00552457"/>
    <w:rsid w:val="00552DC2"/>
    <w:rsid w:val="00553B9B"/>
    <w:rsid w:val="005543AF"/>
    <w:rsid w:val="00554BD4"/>
    <w:rsid w:val="0055580A"/>
    <w:rsid w:val="00555829"/>
    <w:rsid w:val="005558BE"/>
    <w:rsid w:val="00555CE3"/>
    <w:rsid w:val="0055603D"/>
    <w:rsid w:val="00556D69"/>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BF6"/>
    <w:rsid w:val="00572C2A"/>
    <w:rsid w:val="00572F6A"/>
    <w:rsid w:val="00573714"/>
    <w:rsid w:val="00573B2C"/>
    <w:rsid w:val="00573B96"/>
    <w:rsid w:val="005743B8"/>
    <w:rsid w:val="005749DF"/>
    <w:rsid w:val="00574AA5"/>
    <w:rsid w:val="00574D31"/>
    <w:rsid w:val="0057776B"/>
    <w:rsid w:val="005807A8"/>
    <w:rsid w:val="0058094F"/>
    <w:rsid w:val="00580BB8"/>
    <w:rsid w:val="00580D15"/>
    <w:rsid w:val="00584C51"/>
    <w:rsid w:val="00584C67"/>
    <w:rsid w:val="0058529D"/>
    <w:rsid w:val="00586AA6"/>
    <w:rsid w:val="00586D1E"/>
    <w:rsid w:val="00587B1E"/>
    <w:rsid w:val="00587E2B"/>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57E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4FE"/>
    <w:rsid w:val="005F6CAB"/>
    <w:rsid w:val="005F787E"/>
    <w:rsid w:val="006010B5"/>
    <w:rsid w:val="00601294"/>
    <w:rsid w:val="00601714"/>
    <w:rsid w:val="0060244C"/>
    <w:rsid w:val="00602E3F"/>
    <w:rsid w:val="00602F20"/>
    <w:rsid w:val="0060452C"/>
    <w:rsid w:val="006059F8"/>
    <w:rsid w:val="006068A0"/>
    <w:rsid w:val="00607F39"/>
    <w:rsid w:val="00610A95"/>
    <w:rsid w:val="0061169E"/>
    <w:rsid w:val="00612807"/>
    <w:rsid w:val="00613401"/>
    <w:rsid w:val="00613CC8"/>
    <w:rsid w:val="0061516D"/>
    <w:rsid w:val="00615B10"/>
    <w:rsid w:val="006168EB"/>
    <w:rsid w:val="00616BB2"/>
    <w:rsid w:val="00616BB7"/>
    <w:rsid w:val="00616DEB"/>
    <w:rsid w:val="00620DE2"/>
    <w:rsid w:val="00621034"/>
    <w:rsid w:val="006216AE"/>
    <w:rsid w:val="00621E30"/>
    <w:rsid w:val="00621F33"/>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0BA"/>
    <w:rsid w:val="006914D2"/>
    <w:rsid w:val="00691A36"/>
    <w:rsid w:val="00691C06"/>
    <w:rsid w:val="00692656"/>
    <w:rsid w:val="00693DF5"/>
    <w:rsid w:val="00693F07"/>
    <w:rsid w:val="00694056"/>
    <w:rsid w:val="0069448A"/>
    <w:rsid w:val="00695C85"/>
    <w:rsid w:val="00696499"/>
    <w:rsid w:val="00696D4D"/>
    <w:rsid w:val="00696FD6"/>
    <w:rsid w:val="0069709C"/>
    <w:rsid w:val="006A0A5C"/>
    <w:rsid w:val="006A3459"/>
    <w:rsid w:val="006A4224"/>
    <w:rsid w:val="006A4C58"/>
    <w:rsid w:val="006A5688"/>
    <w:rsid w:val="006A56F0"/>
    <w:rsid w:val="006A585F"/>
    <w:rsid w:val="006A5A66"/>
    <w:rsid w:val="006A64C1"/>
    <w:rsid w:val="006A7228"/>
    <w:rsid w:val="006A7CE2"/>
    <w:rsid w:val="006A7E3C"/>
    <w:rsid w:val="006B00D2"/>
    <w:rsid w:val="006B3772"/>
    <w:rsid w:val="006B4CA4"/>
    <w:rsid w:val="006B4ECE"/>
    <w:rsid w:val="006B5339"/>
    <w:rsid w:val="006B6498"/>
    <w:rsid w:val="006B64AA"/>
    <w:rsid w:val="006B6616"/>
    <w:rsid w:val="006B6868"/>
    <w:rsid w:val="006B686C"/>
    <w:rsid w:val="006B7074"/>
    <w:rsid w:val="006C0D42"/>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A58"/>
    <w:rsid w:val="006F4CB2"/>
    <w:rsid w:val="006F5D3C"/>
    <w:rsid w:val="006F676C"/>
    <w:rsid w:val="006F6F19"/>
    <w:rsid w:val="00700C90"/>
    <w:rsid w:val="007013CE"/>
    <w:rsid w:val="00701D49"/>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BD1"/>
    <w:rsid w:val="00707DE5"/>
    <w:rsid w:val="007103E2"/>
    <w:rsid w:val="00711EE2"/>
    <w:rsid w:val="007130DA"/>
    <w:rsid w:val="00713D31"/>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4F42"/>
    <w:rsid w:val="00736F47"/>
    <w:rsid w:val="007375E6"/>
    <w:rsid w:val="007376FB"/>
    <w:rsid w:val="00737773"/>
    <w:rsid w:val="00740DFE"/>
    <w:rsid w:val="007410C2"/>
    <w:rsid w:val="007411F0"/>
    <w:rsid w:val="00741827"/>
    <w:rsid w:val="0074187B"/>
    <w:rsid w:val="0074208A"/>
    <w:rsid w:val="007438C0"/>
    <w:rsid w:val="007443BA"/>
    <w:rsid w:val="00744F58"/>
    <w:rsid w:val="007457BD"/>
    <w:rsid w:val="00745A22"/>
    <w:rsid w:val="00746D20"/>
    <w:rsid w:val="00746DD6"/>
    <w:rsid w:val="00746E60"/>
    <w:rsid w:val="00746FA8"/>
    <w:rsid w:val="00747716"/>
    <w:rsid w:val="007479B5"/>
    <w:rsid w:val="00747FEF"/>
    <w:rsid w:val="00750009"/>
    <w:rsid w:val="00751D4F"/>
    <w:rsid w:val="007525EB"/>
    <w:rsid w:val="007527AE"/>
    <w:rsid w:val="00752886"/>
    <w:rsid w:val="00753070"/>
    <w:rsid w:val="00753ACF"/>
    <w:rsid w:val="007550BD"/>
    <w:rsid w:val="007551E4"/>
    <w:rsid w:val="0075799A"/>
    <w:rsid w:val="0076064B"/>
    <w:rsid w:val="007607F2"/>
    <w:rsid w:val="00761C38"/>
    <w:rsid w:val="00761EE8"/>
    <w:rsid w:val="00762151"/>
    <w:rsid w:val="0076215F"/>
    <w:rsid w:val="00762D4B"/>
    <w:rsid w:val="00762E58"/>
    <w:rsid w:val="00764010"/>
    <w:rsid w:val="00764368"/>
    <w:rsid w:val="00764B5B"/>
    <w:rsid w:val="00765287"/>
    <w:rsid w:val="0076556D"/>
    <w:rsid w:val="00765CDE"/>
    <w:rsid w:val="00766A73"/>
    <w:rsid w:val="00766F19"/>
    <w:rsid w:val="00770221"/>
    <w:rsid w:val="00770B2E"/>
    <w:rsid w:val="007712C7"/>
    <w:rsid w:val="007714FD"/>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4BF9"/>
    <w:rsid w:val="007A550A"/>
    <w:rsid w:val="007A5B2E"/>
    <w:rsid w:val="007A5C18"/>
    <w:rsid w:val="007A6C2E"/>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2ECE"/>
    <w:rsid w:val="007D4712"/>
    <w:rsid w:val="007D53C3"/>
    <w:rsid w:val="007D5571"/>
    <w:rsid w:val="007D5D30"/>
    <w:rsid w:val="007D6051"/>
    <w:rsid w:val="007D6CE9"/>
    <w:rsid w:val="007E09F5"/>
    <w:rsid w:val="007E10E6"/>
    <w:rsid w:val="007E18F8"/>
    <w:rsid w:val="007E29E5"/>
    <w:rsid w:val="007E2AE1"/>
    <w:rsid w:val="007E2F03"/>
    <w:rsid w:val="007E38F1"/>
    <w:rsid w:val="007E3C2E"/>
    <w:rsid w:val="007E3C9B"/>
    <w:rsid w:val="007E3F8B"/>
    <w:rsid w:val="007E4581"/>
    <w:rsid w:val="007E4A79"/>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4F97"/>
    <w:rsid w:val="00807B2A"/>
    <w:rsid w:val="00807E5E"/>
    <w:rsid w:val="00810845"/>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37886"/>
    <w:rsid w:val="0084067B"/>
    <w:rsid w:val="00840AA2"/>
    <w:rsid w:val="00841673"/>
    <w:rsid w:val="00841963"/>
    <w:rsid w:val="00841F8A"/>
    <w:rsid w:val="008432DD"/>
    <w:rsid w:val="00844877"/>
    <w:rsid w:val="00844A30"/>
    <w:rsid w:val="00845963"/>
    <w:rsid w:val="00845B52"/>
    <w:rsid w:val="0084601D"/>
    <w:rsid w:val="00846146"/>
    <w:rsid w:val="00846D3E"/>
    <w:rsid w:val="00846DE7"/>
    <w:rsid w:val="008477B9"/>
    <w:rsid w:val="00850192"/>
    <w:rsid w:val="0085190F"/>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217"/>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77B82"/>
    <w:rsid w:val="0088088C"/>
    <w:rsid w:val="00881947"/>
    <w:rsid w:val="00881C21"/>
    <w:rsid w:val="00881D64"/>
    <w:rsid w:val="00882C01"/>
    <w:rsid w:val="00882E02"/>
    <w:rsid w:val="00883C16"/>
    <w:rsid w:val="00884416"/>
    <w:rsid w:val="0088477E"/>
    <w:rsid w:val="008853EC"/>
    <w:rsid w:val="008854CF"/>
    <w:rsid w:val="00885FE3"/>
    <w:rsid w:val="008866B8"/>
    <w:rsid w:val="00890818"/>
    <w:rsid w:val="00891CFC"/>
    <w:rsid w:val="008921AE"/>
    <w:rsid w:val="00892A82"/>
    <w:rsid w:val="00893854"/>
    <w:rsid w:val="00895187"/>
    <w:rsid w:val="00895BD3"/>
    <w:rsid w:val="00895F39"/>
    <w:rsid w:val="00896160"/>
    <w:rsid w:val="00896EDC"/>
    <w:rsid w:val="0089709D"/>
    <w:rsid w:val="00897509"/>
    <w:rsid w:val="008978A2"/>
    <w:rsid w:val="00897D5A"/>
    <w:rsid w:val="008A0C9F"/>
    <w:rsid w:val="008A14F6"/>
    <w:rsid w:val="008A1645"/>
    <w:rsid w:val="008A2222"/>
    <w:rsid w:val="008A2260"/>
    <w:rsid w:val="008A2DE5"/>
    <w:rsid w:val="008A31B4"/>
    <w:rsid w:val="008A3675"/>
    <w:rsid w:val="008A3E6F"/>
    <w:rsid w:val="008A7EF2"/>
    <w:rsid w:val="008B0DFB"/>
    <w:rsid w:val="008B11F2"/>
    <w:rsid w:val="008B307A"/>
    <w:rsid w:val="008B3155"/>
    <w:rsid w:val="008B4F3C"/>
    <w:rsid w:val="008B5AC9"/>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522"/>
    <w:rsid w:val="008C7A0F"/>
    <w:rsid w:val="008C7A83"/>
    <w:rsid w:val="008C7E21"/>
    <w:rsid w:val="008D05C3"/>
    <w:rsid w:val="008D0ADE"/>
    <w:rsid w:val="008D2C88"/>
    <w:rsid w:val="008D344B"/>
    <w:rsid w:val="008D346A"/>
    <w:rsid w:val="008D370B"/>
    <w:rsid w:val="008D3BAB"/>
    <w:rsid w:val="008D41FC"/>
    <w:rsid w:val="008D4DAB"/>
    <w:rsid w:val="008D4E0F"/>
    <w:rsid w:val="008D4ED9"/>
    <w:rsid w:val="008D4F57"/>
    <w:rsid w:val="008D567A"/>
    <w:rsid w:val="008D5B80"/>
    <w:rsid w:val="008D6B04"/>
    <w:rsid w:val="008D6B3A"/>
    <w:rsid w:val="008D6ECB"/>
    <w:rsid w:val="008D6FBA"/>
    <w:rsid w:val="008E12DF"/>
    <w:rsid w:val="008E173F"/>
    <w:rsid w:val="008E2654"/>
    <w:rsid w:val="008E2976"/>
    <w:rsid w:val="008E40A0"/>
    <w:rsid w:val="008E499D"/>
    <w:rsid w:val="008E4EF2"/>
    <w:rsid w:val="008E6291"/>
    <w:rsid w:val="008E7ADE"/>
    <w:rsid w:val="008E7B5E"/>
    <w:rsid w:val="008E7C9A"/>
    <w:rsid w:val="008F124E"/>
    <w:rsid w:val="008F197C"/>
    <w:rsid w:val="008F1C22"/>
    <w:rsid w:val="008F2554"/>
    <w:rsid w:val="008F2631"/>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5A47"/>
    <w:rsid w:val="00906D9B"/>
    <w:rsid w:val="00907308"/>
    <w:rsid w:val="0090753F"/>
    <w:rsid w:val="0090798A"/>
    <w:rsid w:val="0091025E"/>
    <w:rsid w:val="0091061D"/>
    <w:rsid w:val="00910E88"/>
    <w:rsid w:val="00911BFC"/>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17E"/>
    <w:rsid w:val="009464A3"/>
    <w:rsid w:val="00946522"/>
    <w:rsid w:val="009465DB"/>
    <w:rsid w:val="00946796"/>
    <w:rsid w:val="00947758"/>
    <w:rsid w:val="00947FBC"/>
    <w:rsid w:val="0095183B"/>
    <w:rsid w:val="0095204C"/>
    <w:rsid w:val="009520FE"/>
    <w:rsid w:val="00952447"/>
    <w:rsid w:val="00953424"/>
    <w:rsid w:val="00953B2B"/>
    <w:rsid w:val="00953B51"/>
    <w:rsid w:val="00953B7B"/>
    <w:rsid w:val="00954528"/>
    <w:rsid w:val="009558AA"/>
    <w:rsid w:val="009566D2"/>
    <w:rsid w:val="00956B13"/>
    <w:rsid w:val="00956DBE"/>
    <w:rsid w:val="009571EC"/>
    <w:rsid w:val="009572D7"/>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4D3C"/>
    <w:rsid w:val="00985AF7"/>
    <w:rsid w:val="00985BC7"/>
    <w:rsid w:val="009860D8"/>
    <w:rsid w:val="009860EB"/>
    <w:rsid w:val="00990935"/>
    <w:rsid w:val="00990AEC"/>
    <w:rsid w:val="00990AFD"/>
    <w:rsid w:val="00990C89"/>
    <w:rsid w:val="00991069"/>
    <w:rsid w:val="009922F2"/>
    <w:rsid w:val="009934D6"/>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2FF"/>
    <w:rsid w:val="009D0BC2"/>
    <w:rsid w:val="009D2AC2"/>
    <w:rsid w:val="009D38C9"/>
    <w:rsid w:val="009D472D"/>
    <w:rsid w:val="009D4E1D"/>
    <w:rsid w:val="009D59D6"/>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79"/>
    <w:rsid w:val="009E439C"/>
    <w:rsid w:val="009E522B"/>
    <w:rsid w:val="009E620D"/>
    <w:rsid w:val="009E66C3"/>
    <w:rsid w:val="009E6C43"/>
    <w:rsid w:val="009E7424"/>
    <w:rsid w:val="009E7BFC"/>
    <w:rsid w:val="009E7F49"/>
    <w:rsid w:val="009F03D1"/>
    <w:rsid w:val="009F0B98"/>
    <w:rsid w:val="009F1C46"/>
    <w:rsid w:val="009F2079"/>
    <w:rsid w:val="009F258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4466"/>
    <w:rsid w:val="00A147A7"/>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14E9"/>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459A"/>
    <w:rsid w:val="00A4524B"/>
    <w:rsid w:val="00A45454"/>
    <w:rsid w:val="00A456F9"/>
    <w:rsid w:val="00A45781"/>
    <w:rsid w:val="00A4637B"/>
    <w:rsid w:val="00A47012"/>
    <w:rsid w:val="00A470D9"/>
    <w:rsid w:val="00A476D0"/>
    <w:rsid w:val="00A47D10"/>
    <w:rsid w:val="00A50619"/>
    <w:rsid w:val="00A50D2F"/>
    <w:rsid w:val="00A50EE4"/>
    <w:rsid w:val="00A51653"/>
    <w:rsid w:val="00A521D4"/>
    <w:rsid w:val="00A53511"/>
    <w:rsid w:val="00A541FE"/>
    <w:rsid w:val="00A549BC"/>
    <w:rsid w:val="00A54FFC"/>
    <w:rsid w:val="00A5762C"/>
    <w:rsid w:val="00A5789E"/>
    <w:rsid w:val="00A60841"/>
    <w:rsid w:val="00A61A4E"/>
    <w:rsid w:val="00A63445"/>
    <w:rsid w:val="00A63700"/>
    <w:rsid w:val="00A64575"/>
    <w:rsid w:val="00A65A26"/>
    <w:rsid w:val="00A660DD"/>
    <w:rsid w:val="00A67625"/>
    <w:rsid w:val="00A67EF4"/>
    <w:rsid w:val="00A70055"/>
    <w:rsid w:val="00A70733"/>
    <w:rsid w:val="00A70E37"/>
    <w:rsid w:val="00A71035"/>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12BD"/>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13"/>
    <w:rsid w:val="00AA05E0"/>
    <w:rsid w:val="00AA097F"/>
    <w:rsid w:val="00AA0B4E"/>
    <w:rsid w:val="00AA1BBB"/>
    <w:rsid w:val="00AA1E74"/>
    <w:rsid w:val="00AA24D2"/>
    <w:rsid w:val="00AA3159"/>
    <w:rsid w:val="00AA423E"/>
    <w:rsid w:val="00AA44CF"/>
    <w:rsid w:val="00AA4946"/>
    <w:rsid w:val="00AA49A5"/>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B739D"/>
    <w:rsid w:val="00AC004D"/>
    <w:rsid w:val="00AC1904"/>
    <w:rsid w:val="00AC2F0C"/>
    <w:rsid w:val="00AC38A9"/>
    <w:rsid w:val="00AC4BF6"/>
    <w:rsid w:val="00AC4CAC"/>
    <w:rsid w:val="00AC5A56"/>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D6E"/>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2C3A"/>
    <w:rsid w:val="00AF3F20"/>
    <w:rsid w:val="00AF42AC"/>
    <w:rsid w:val="00AF44DB"/>
    <w:rsid w:val="00AF4EE4"/>
    <w:rsid w:val="00B0036F"/>
    <w:rsid w:val="00B00C8E"/>
    <w:rsid w:val="00B013AB"/>
    <w:rsid w:val="00B017BD"/>
    <w:rsid w:val="00B019F3"/>
    <w:rsid w:val="00B01A83"/>
    <w:rsid w:val="00B02AA5"/>
    <w:rsid w:val="00B0323E"/>
    <w:rsid w:val="00B03A5D"/>
    <w:rsid w:val="00B04743"/>
    <w:rsid w:val="00B04F50"/>
    <w:rsid w:val="00B05C58"/>
    <w:rsid w:val="00B0616B"/>
    <w:rsid w:val="00B067E8"/>
    <w:rsid w:val="00B07672"/>
    <w:rsid w:val="00B10136"/>
    <w:rsid w:val="00B10512"/>
    <w:rsid w:val="00B1073D"/>
    <w:rsid w:val="00B1079E"/>
    <w:rsid w:val="00B10B63"/>
    <w:rsid w:val="00B114D8"/>
    <w:rsid w:val="00B11C7A"/>
    <w:rsid w:val="00B11CD7"/>
    <w:rsid w:val="00B1205D"/>
    <w:rsid w:val="00B12664"/>
    <w:rsid w:val="00B13307"/>
    <w:rsid w:val="00B13821"/>
    <w:rsid w:val="00B1476F"/>
    <w:rsid w:val="00B15202"/>
    <w:rsid w:val="00B1553A"/>
    <w:rsid w:val="00B155DA"/>
    <w:rsid w:val="00B162BA"/>
    <w:rsid w:val="00B173DB"/>
    <w:rsid w:val="00B17577"/>
    <w:rsid w:val="00B202CC"/>
    <w:rsid w:val="00B20702"/>
    <w:rsid w:val="00B211E7"/>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2F06"/>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066"/>
    <w:rsid w:val="00B618AF"/>
    <w:rsid w:val="00B61962"/>
    <w:rsid w:val="00B61E5E"/>
    <w:rsid w:val="00B61F07"/>
    <w:rsid w:val="00B62D2B"/>
    <w:rsid w:val="00B62F97"/>
    <w:rsid w:val="00B63163"/>
    <w:rsid w:val="00B63342"/>
    <w:rsid w:val="00B63807"/>
    <w:rsid w:val="00B63F95"/>
    <w:rsid w:val="00B645FA"/>
    <w:rsid w:val="00B64C91"/>
    <w:rsid w:val="00B6526E"/>
    <w:rsid w:val="00B65D4D"/>
    <w:rsid w:val="00B66649"/>
    <w:rsid w:val="00B66A12"/>
    <w:rsid w:val="00B6700E"/>
    <w:rsid w:val="00B67741"/>
    <w:rsid w:val="00B73B71"/>
    <w:rsid w:val="00B7427D"/>
    <w:rsid w:val="00B75683"/>
    <w:rsid w:val="00B75D54"/>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6A1"/>
    <w:rsid w:val="00BA481E"/>
    <w:rsid w:val="00BA6707"/>
    <w:rsid w:val="00BA6BA6"/>
    <w:rsid w:val="00BA70C6"/>
    <w:rsid w:val="00BA7C0B"/>
    <w:rsid w:val="00BB0C10"/>
    <w:rsid w:val="00BB0F85"/>
    <w:rsid w:val="00BB1457"/>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33F"/>
    <w:rsid w:val="00BD143B"/>
    <w:rsid w:val="00BD24D8"/>
    <w:rsid w:val="00BD2EB5"/>
    <w:rsid w:val="00BD3C29"/>
    <w:rsid w:val="00BD3ECE"/>
    <w:rsid w:val="00BD5782"/>
    <w:rsid w:val="00BD59E1"/>
    <w:rsid w:val="00BD5F55"/>
    <w:rsid w:val="00BD67C6"/>
    <w:rsid w:val="00BD6826"/>
    <w:rsid w:val="00BD729B"/>
    <w:rsid w:val="00BD780A"/>
    <w:rsid w:val="00BE0CEB"/>
    <w:rsid w:val="00BE1B8A"/>
    <w:rsid w:val="00BE1E12"/>
    <w:rsid w:val="00BE232A"/>
    <w:rsid w:val="00BE346A"/>
    <w:rsid w:val="00BE3712"/>
    <w:rsid w:val="00BE3E97"/>
    <w:rsid w:val="00BE46DF"/>
    <w:rsid w:val="00BE53CF"/>
    <w:rsid w:val="00BE587D"/>
    <w:rsid w:val="00BE5B2A"/>
    <w:rsid w:val="00BE635E"/>
    <w:rsid w:val="00BE6364"/>
    <w:rsid w:val="00BE6D71"/>
    <w:rsid w:val="00BE718D"/>
    <w:rsid w:val="00BE7A12"/>
    <w:rsid w:val="00BE7AA3"/>
    <w:rsid w:val="00BE7CAE"/>
    <w:rsid w:val="00BE7CD4"/>
    <w:rsid w:val="00BE7F8D"/>
    <w:rsid w:val="00BF07E1"/>
    <w:rsid w:val="00BF1A4A"/>
    <w:rsid w:val="00BF3B14"/>
    <w:rsid w:val="00BF5042"/>
    <w:rsid w:val="00BF5598"/>
    <w:rsid w:val="00BF5945"/>
    <w:rsid w:val="00BF61F3"/>
    <w:rsid w:val="00BF6362"/>
    <w:rsid w:val="00C004F1"/>
    <w:rsid w:val="00C009C1"/>
    <w:rsid w:val="00C01B8A"/>
    <w:rsid w:val="00C01FED"/>
    <w:rsid w:val="00C0270D"/>
    <w:rsid w:val="00C03E10"/>
    <w:rsid w:val="00C03E52"/>
    <w:rsid w:val="00C0536C"/>
    <w:rsid w:val="00C05398"/>
    <w:rsid w:val="00C056BE"/>
    <w:rsid w:val="00C06182"/>
    <w:rsid w:val="00C06249"/>
    <w:rsid w:val="00C06A84"/>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6DA"/>
    <w:rsid w:val="00C20B16"/>
    <w:rsid w:val="00C225E6"/>
    <w:rsid w:val="00C233B3"/>
    <w:rsid w:val="00C235D5"/>
    <w:rsid w:val="00C238FB"/>
    <w:rsid w:val="00C25B3F"/>
    <w:rsid w:val="00C2627B"/>
    <w:rsid w:val="00C268F0"/>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3830"/>
    <w:rsid w:val="00C54558"/>
    <w:rsid w:val="00C54DFB"/>
    <w:rsid w:val="00C558A4"/>
    <w:rsid w:val="00C559CD"/>
    <w:rsid w:val="00C55FFD"/>
    <w:rsid w:val="00C57E04"/>
    <w:rsid w:val="00C61440"/>
    <w:rsid w:val="00C61C2B"/>
    <w:rsid w:val="00C61FEC"/>
    <w:rsid w:val="00C62B4F"/>
    <w:rsid w:val="00C62ECE"/>
    <w:rsid w:val="00C636A4"/>
    <w:rsid w:val="00C643DA"/>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049"/>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0508"/>
    <w:rsid w:val="00CB16D4"/>
    <w:rsid w:val="00CB200A"/>
    <w:rsid w:val="00CB2149"/>
    <w:rsid w:val="00CB2159"/>
    <w:rsid w:val="00CB4BBD"/>
    <w:rsid w:val="00CB4C86"/>
    <w:rsid w:val="00CB5B7B"/>
    <w:rsid w:val="00CB6418"/>
    <w:rsid w:val="00CB77C1"/>
    <w:rsid w:val="00CC0873"/>
    <w:rsid w:val="00CC0C48"/>
    <w:rsid w:val="00CC393D"/>
    <w:rsid w:val="00CC39E0"/>
    <w:rsid w:val="00CC3DCA"/>
    <w:rsid w:val="00CC42EB"/>
    <w:rsid w:val="00CC4F1E"/>
    <w:rsid w:val="00CC5FBE"/>
    <w:rsid w:val="00CC605F"/>
    <w:rsid w:val="00CC6BC0"/>
    <w:rsid w:val="00CC7013"/>
    <w:rsid w:val="00CC7706"/>
    <w:rsid w:val="00CD0C19"/>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6BE2"/>
    <w:rsid w:val="00CE72FC"/>
    <w:rsid w:val="00CF0972"/>
    <w:rsid w:val="00CF0AE0"/>
    <w:rsid w:val="00CF0C6F"/>
    <w:rsid w:val="00CF26D7"/>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648C"/>
    <w:rsid w:val="00D06699"/>
    <w:rsid w:val="00D072BC"/>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3D30"/>
    <w:rsid w:val="00D24BD1"/>
    <w:rsid w:val="00D24CC6"/>
    <w:rsid w:val="00D24FE1"/>
    <w:rsid w:val="00D2588A"/>
    <w:rsid w:val="00D25B60"/>
    <w:rsid w:val="00D26217"/>
    <w:rsid w:val="00D26522"/>
    <w:rsid w:val="00D267C5"/>
    <w:rsid w:val="00D269B1"/>
    <w:rsid w:val="00D269BD"/>
    <w:rsid w:val="00D278F0"/>
    <w:rsid w:val="00D31A43"/>
    <w:rsid w:val="00D338DB"/>
    <w:rsid w:val="00D34240"/>
    <w:rsid w:val="00D3511F"/>
    <w:rsid w:val="00D35467"/>
    <w:rsid w:val="00D35B08"/>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130A"/>
    <w:rsid w:val="00D52933"/>
    <w:rsid w:val="00D52FF0"/>
    <w:rsid w:val="00D5392C"/>
    <w:rsid w:val="00D542B6"/>
    <w:rsid w:val="00D54FA1"/>
    <w:rsid w:val="00D55028"/>
    <w:rsid w:val="00D5575D"/>
    <w:rsid w:val="00D56683"/>
    <w:rsid w:val="00D568AB"/>
    <w:rsid w:val="00D6001A"/>
    <w:rsid w:val="00D6030C"/>
    <w:rsid w:val="00D6189E"/>
    <w:rsid w:val="00D61BD7"/>
    <w:rsid w:val="00D61E4F"/>
    <w:rsid w:val="00D62E71"/>
    <w:rsid w:val="00D6314C"/>
    <w:rsid w:val="00D64002"/>
    <w:rsid w:val="00D646F9"/>
    <w:rsid w:val="00D64E33"/>
    <w:rsid w:val="00D65159"/>
    <w:rsid w:val="00D65C56"/>
    <w:rsid w:val="00D65CB6"/>
    <w:rsid w:val="00D66CBB"/>
    <w:rsid w:val="00D70514"/>
    <w:rsid w:val="00D70D2A"/>
    <w:rsid w:val="00D71305"/>
    <w:rsid w:val="00D718B8"/>
    <w:rsid w:val="00D71BF7"/>
    <w:rsid w:val="00D71D80"/>
    <w:rsid w:val="00D731D0"/>
    <w:rsid w:val="00D738D2"/>
    <w:rsid w:val="00D73CDD"/>
    <w:rsid w:val="00D74E94"/>
    <w:rsid w:val="00D75200"/>
    <w:rsid w:val="00D75DE5"/>
    <w:rsid w:val="00D766B4"/>
    <w:rsid w:val="00D7670A"/>
    <w:rsid w:val="00D76A09"/>
    <w:rsid w:val="00D7716C"/>
    <w:rsid w:val="00D77257"/>
    <w:rsid w:val="00D7735B"/>
    <w:rsid w:val="00D800C1"/>
    <w:rsid w:val="00D808AE"/>
    <w:rsid w:val="00D809E4"/>
    <w:rsid w:val="00D81018"/>
    <w:rsid w:val="00D81523"/>
    <w:rsid w:val="00D817A3"/>
    <w:rsid w:val="00D81B85"/>
    <w:rsid w:val="00D83DFA"/>
    <w:rsid w:val="00D8486E"/>
    <w:rsid w:val="00D8663B"/>
    <w:rsid w:val="00D86BB0"/>
    <w:rsid w:val="00D878B6"/>
    <w:rsid w:val="00D87FC0"/>
    <w:rsid w:val="00D90C1B"/>
    <w:rsid w:val="00D90FB3"/>
    <w:rsid w:val="00D91C87"/>
    <w:rsid w:val="00D91F2E"/>
    <w:rsid w:val="00D925D1"/>
    <w:rsid w:val="00D92668"/>
    <w:rsid w:val="00D93310"/>
    <w:rsid w:val="00D9378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A61AF"/>
    <w:rsid w:val="00DA6F85"/>
    <w:rsid w:val="00DB08A2"/>
    <w:rsid w:val="00DB0D6D"/>
    <w:rsid w:val="00DB1035"/>
    <w:rsid w:val="00DB1492"/>
    <w:rsid w:val="00DB1B6C"/>
    <w:rsid w:val="00DB1F84"/>
    <w:rsid w:val="00DB3AAB"/>
    <w:rsid w:val="00DB44A1"/>
    <w:rsid w:val="00DB49D7"/>
    <w:rsid w:val="00DB5048"/>
    <w:rsid w:val="00DB5749"/>
    <w:rsid w:val="00DB5AA6"/>
    <w:rsid w:val="00DB5CD7"/>
    <w:rsid w:val="00DB6647"/>
    <w:rsid w:val="00DB6951"/>
    <w:rsid w:val="00DB7458"/>
    <w:rsid w:val="00DB7C1F"/>
    <w:rsid w:val="00DC08C8"/>
    <w:rsid w:val="00DC09FF"/>
    <w:rsid w:val="00DC0B73"/>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46A"/>
    <w:rsid w:val="00DE1DEE"/>
    <w:rsid w:val="00DE3218"/>
    <w:rsid w:val="00DE33F9"/>
    <w:rsid w:val="00DE3512"/>
    <w:rsid w:val="00DE4E53"/>
    <w:rsid w:val="00DE5232"/>
    <w:rsid w:val="00DE6340"/>
    <w:rsid w:val="00DE6EEF"/>
    <w:rsid w:val="00DE7F64"/>
    <w:rsid w:val="00DF06C4"/>
    <w:rsid w:val="00DF0B69"/>
    <w:rsid w:val="00DF0BD1"/>
    <w:rsid w:val="00DF1156"/>
    <w:rsid w:val="00DF1173"/>
    <w:rsid w:val="00DF1F1F"/>
    <w:rsid w:val="00DF2CB0"/>
    <w:rsid w:val="00DF383C"/>
    <w:rsid w:val="00DF42C1"/>
    <w:rsid w:val="00DF4465"/>
    <w:rsid w:val="00DF451B"/>
    <w:rsid w:val="00DF54A1"/>
    <w:rsid w:val="00DF5D03"/>
    <w:rsid w:val="00DF6006"/>
    <w:rsid w:val="00DF6955"/>
    <w:rsid w:val="00DF77F0"/>
    <w:rsid w:val="00DF7B01"/>
    <w:rsid w:val="00E0441D"/>
    <w:rsid w:val="00E0443E"/>
    <w:rsid w:val="00E04EF6"/>
    <w:rsid w:val="00E05C8B"/>
    <w:rsid w:val="00E05FCE"/>
    <w:rsid w:val="00E076EA"/>
    <w:rsid w:val="00E120FC"/>
    <w:rsid w:val="00E12311"/>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0E7"/>
    <w:rsid w:val="00E32DAA"/>
    <w:rsid w:val="00E3336C"/>
    <w:rsid w:val="00E34A4E"/>
    <w:rsid w:val="00E362DC"/>
    <w:rsid w:val="00E41A7F"/>
    <w:rsid w:val="00E41D0D"/>
    <w:rsid w:val="00E42594"/>
    <w:rsid w:val="00E4397D"/>
    <w:rsid w:val="00E44190"/>
    <w:rsid w:val="00E447A8"/>
    <w:rsid w:val="00E4490B"/>
    <w:rsid w:val="00E44BB4"/>
    <w:rsid w:val="00E4510E"/>
    <w:rsid w:val="00E455DF"/>
    <w:rsid w:val="00E45BB2"/>
    <w:rsid w:val="00E463F0"/>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0969"/>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F78"/>
    <w:rsid w:val="00E8267D"/>
    <w:rsid w:val="00E828DD"/>
    <w:rsid w:val="00E83C17"/>
    <w:rsid w:val="00E844ED"/>
    <w:rsid w:val="00E84B9A"/>
    <w:rsid w:val="00E8631D"/>
    <w:rsid w:val="00E8653F"/>
    <w:rsid w:val="00E867E8"/>
    <w:rsid w:val="00E86C05"/>
    <w:rsid w:val="00E90C8F"/>
    <w:rsid w:val="00E91006"/>
    <w:rsid w:val="00E92106"/>
    <w:rsid w:val="00E92204"/>
    <w:rsid w:val="00E925BA"/>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151"/>
    <w:rsid w:val="00EB4897"/>
    <w:rsid w:val="00EB4E7D"/>
    <w:rsid w:val="00EB5D44"/>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232"/>
    <w:rsid w:val="00EE34DD"/>
    <w:rsid w:val="00EE3C92"/>
    <w:rsid w:val="00EE447F"/>
    <w:rsid w:val="00EE47C6"/>
    <w:rsid w:val="00EE4D84"/>
    <w:rsid w:val="00EE5435"/>
    <w:rsid w:val="00EE5D3A"/>
    <w:rsid w:val="00EE685E"/>
    <w:rsid w:val="00EE6BD0"/>
    <w:rsid w:val="00EE6F02"/>
    <w:rsid w:val="00EE76B1"/>
    <w:rsid w:val="00EE776C"/>
    <w:rsid w:val="00EF0120"/>
    <w:rsid w:val="00EF01BC"/>
    <w:rsid w:val="00EF0F59"/>
    <w:rsid w:val="00EF1196"/>
    <w:rsid w:val="00EF14E8"/>
    <w:rsid w:val="00EF1870"/>
    <w:rsid w:val="00EF2B23"/>
    <w:rsid w:val="00EF3184"/>
    <w:rsid w:val="00EF3A01"/>
    <w:rsid w:val="00EF49E1"/>
    <w:rsid w:val="00EF52F1"/>
    <w:rsid w:val="00EF5698"/>
    <w:rsid w:val="00EF6F58"/>
    <w:rsid w:val="00EF7935"/>
    <w:rsid w:val="00EF7B5A"/>
    <w:rsid w:val="00F01526"/>
    <w:rsid w:val="00F01826"/>
    <w:rsid w:val="00F023A7"/>
    <w:rsid w:val="00F039E2"/>
    <w:rsid w:val="00F04886"/>
    <w:rsid w:val="00F04A95"/>
    <w:rsid w:val="00F05312"/>
    <w:rsid w:val="00F058D3"/>
    <w:rsid w:val="00F059FB"/>
    <w:rsid w:val="00F05E2B"/>
    <w:rsid w:val="00F10567"/>
    <w:rsid w:val="00F11FF3"/>
    <w:rsid w:val="00F12F4D"/>
    <w:rsid w:val="00F12FB0"/>
    <w:rsid w:val="00F12FDB"/>
    <w:rsid w:val="00F131F1"/>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5283"/>
    <w:rsid w:val="00F2600A"/>
    <w:rsid w:val="00F26640"/>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320"/>
    <w:rsid w:val="00F535E0"/>
    <w:rsid w:val="00F53747"/>
    <w:rsid w:val="00F54AF1"/>
    <w:rsid w:val="00F54B74"/>
    <w:rsid w:val="00F55B3B"/>
    <w:rsid w:val="00F56426"/>
    <w:rsid w:val="00F5643F"/>
    <w:rsid w:val="00F56875"/>
    <w:rsid w:val="00F57E02"/>
    <w:rsid w:val="00F60175"/>
    <w:rsid w:val="00F613CE"/>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2D3"/>
    <w:rsid w:val="00F82C9A"/>
    <w:rsid w:val="00F83B1E"/>
    <w:rsid w:val="00F854B6"/>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97DF1"/>
    <w:rsid w:val="00FA00A8"/>
    <w:rsid w:val="00FA0512"/>
    <w:rsid w:val="00FA1F4B"/>
    <w:rsid w:val="00FA281E"/>
    <w:rsid w:val="00FA3644"/>
    <w:rsid w:val="00FA4A6C"/>
    <w:rsid w:val="00FA4CAD"/>
    <w:rsid w:val="00FA4DC7"/>
    <w:rsid w:val="00FA5D15"/>
    <w:rsid w:val="00FA6711"/>
    <w:rsid w:val="00FA76B3"/>
    <w:rsid w:val="00FB0BC7"/>
    <w:rsid w:val="00FB106D"/>
    <w:rsid w:val="00FB1128"/>
    <w:rsid w:val="00FB326E"/>
    <w:rsid w:val="00FB4A56"/>
    <w:rsid w:val="00FB4E64"/>
    <w:rsid w:val="00FB5499"/>
    <w:rsid w:val="00FB6398"/>
    <w:rsid w:val="00FC1024"/>
    <w:rsid w:val="00FC16AB"/>
    <w:rsid w:val="00FC3FBD"/>
    <w:rsid w:val="00FC410B"/>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A73"/>
    <w:rsid w:val="00FF1B91"/>
    <w:rsid w:val="00FF2600"/>
    <w:rsid w:val="00FF299D"/>
    <w:rsid w:val="00FF32F4"/>
    <w:rsid w:val="00FF46C7"/>
    <w:rsid w:val="00FF47CD"/>
    <w:rsid w:val="00FF4893"/>
    <w:rsid w:val="00FF6765"/>
    <w:rsid w:val="00FF67D7"/>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 w:type="numbering" w:customStyle="1" w:styleId="Listaactual14">
    <w:name w:val="Lista actual14"/>
    <w:uiPriority w:val="99"/>
    <w:rsid w:val="00BB1457"/>
    <w:pPr>
      <w:numPr>
        <w:numId w:val="24"/>
      </w:numPr>
    </w:pPr>
  </w:style>
  <w:style w:type="numbering" w:customStyle="1" w:styleId="Listaactual15">
    <w:name w:val="Lista actual15"/>
    <w:uiPriority w:val="99"/>
    <w:rsid w:val="00DC09FF"/>
    <w:pPr>
      <w:numPr>
        <w:numId w:val="26"/>
      </w:numPr>
    </w:pPr>
  </w:style>
  <w:style w:type="numbering" w:customStyle="1" w:styleId="Listaactual16">
    <w:name w:val="Lista actual16"/>
    <w:uiPriority w:val="99"/>
    <w:rsid w:val="00275AD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1065D-9DBC-4E96-BABB-DC4CB26B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62</Pages>
  <Words>18383</Words>
  <Characters>101111</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33</cp:revision>
  <cp:lastPrinted>2026-02-13T16:53:00Z</cp:lastPrinted>
  <dcterms:created xsi:type="dcterms:W3CDTF">2026-02-03T02:40:00Z</dcterms:created>
  <dcterms:modified xsi:type="dcterms:W3CDTF">2026-03-13T17:47:00Z</dcterms:modified>
</cp:coreProperties>
</file>