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3570C4">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6167AB">
        <w:rPr>
          <w:rFonts w:ascii="Palatino Linotype" w:eastAsia="Palatino Linotype" w:hAnsi="Palatino Linotype" w:cs="Palatino Linotype"/>
          <w:b/>
          <w:sz w:val="24"/>
          <w:szCs w:val="24"/>
        </w:rPr>
        <w:t>3683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307FEA">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23196B">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6167AB" w:rsidRPr="006167AB">
        <w:rPr>
          <w:rFonts w:ascii="Palatino Linotype" w:hAnsi="Palatino Linotype"/>
          <w:b/>
          <w:bCs/>
          <w:color w:val="000000"/>
          <w:sz w:val="24"/>
        </w:rPr>
        <w:t>Ayuntamiento de Ixtapaluca</w:t>
      </w:r>
      <w:r w:rsidRPr="00463865">
        <w:rPr>
          <w:rFonts w:ascii="Palatino Linotype" w:eastAsia="Palatino Linotype" w:hAnsi="Palatino Linotype" w:cs="Palatino Linotype"/>
          <w:b/>
          <w:sz w:val="24"/>
          <w:szCs w:val="24"/>
        </w:rPr>
        <w:t xml:space="preserve">, </w:t>
      </w:r>
      <w:r w:rsidR="003570C4">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167AB">
        <w:rPr>
          <w:rFonts w:ascii="Palatino Linotype" w:eastAsia="Palatino Linotype" w:hAnsi="Palatino Linotype" w:cs="Palatino Linotype"/>
          <w:b/>
          <w:color w:val="000000"/>
          <w:sz w:val="24"/>
          <w:szCs w:val="24"/>
        </w:rPr>
        <w:t>dieciséis</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6167AB">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23196B">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6167AB">
        <w:rPr>
          <w:rFonts w:ascii="Palatino Linotype" w:eastAsia="Palatino Linotype" w:hAnsi="Palatino Linotype" w:cs="Palatino Linotype"/>
          <w:b/>
          <w:color w:val="000000"/>
          <w:sz w:val="24"/>
          <w:szCs w:val="24"/>
        </w:rPr>
        <w:t>0022</w:t>
      </w:r>
      <w:r w:rsidR="00654638">
        <w:rPr>
          <w:rFonts w:ascii="Palatino Linotype" w:eastAsia="Palatino Linotype" w:hAnsi="Palatino Linotype" w:cs="Palatino Linotype"/>
          <w:b/>
          <w:color w:val="000000"/>
          <w:sz w:val="24"/>
          <w:szCs w:val="24"/>
        </w:rPr>
        <w:t>/</w:t>
      </w:r>
      <w:r w:rsidR="006167AB">
        <w:rPr>
          <w:rFonts w:ascii="Palatino Linotype" w:eastAsia="Palatino Linotype" w:hAnsi="Palatino Linotype" w:cs="Palatino Linotype"/>
          <w:b/>
          <w:color w:val="000000"/>
          <w:sz w:val="24"/>
          <w:szCs w:val="24"/>
        </w:rPr>
        <w:t>IXTAPALU</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167A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0022/IXTAPALU/IP/2026</w:t>
      </w:r>
      <w:r w:rsidR="00656D21" w:rsidRPr="00463865">
        <w:rPr>
          <w:rFonts w:ascii="Palatino Linotype" w:eastAsia="Palatino Linotype" w:hAnsi="Palatino Linotype" w:cs="Palatino Linotype"/>
          <w:b/>
          <w:color w:val="000000"/>
          <w:sz w:val="24"/>
          <w:szCs w:val="24"/>
        </w:rPr>
        <w:t>:</w:t>
      </w:r>
    </w:p>
    <w:p w:rsidR="009A0E57" w:rsidRPr="006167A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167AB">
        <w:rPr>
          <w:rFonts w:ascii="Palatino Linotype" w:eastAsia="Palatino Linotype" w:hAnsi="Palatino Linotype" w:cs="Palatino Linotype"/>
          <w:i/>
          <w:color w:val="000000"/>
          <w:sz w:val="24"/>
          <w:szCs w:val="24"/>
        </w:rPr>
        <w:t>“</w:t>
      </w:r>
      <w:r w:rsidR="006167AB" w:rsidRPr="006167AB">
        <w:rPr>
          <w:rFonts w:ascii="Palatino Linotype" w:hAnsi="Palatino Linotype"/>
          <w:i/>
          <w:color w:val="000000"/>
          <w:sz w:val="24"/>
          <w:szCs w:val="24"/>
        </w:rPr>
        <w:t xml:space="preserve">Solicito copia simple y digitalizada de todos los documentos, contratos, expedientes técnicos, dictámenes y actas de entrega–recepción relacionados con la obra de repavimentación y trabajos complementarios realizados en la Avenida Benito Juárez, ubicada en el Fraccionamiento y/o Unidad Habitacional Los Héroes, municipio de Ixtapaluca, Estado de México. Asimismo, solicito se informe y se remita copia documental de lo siguiente: Nombre oficial del programa, obra o proyecto mediante el cual se ejecutaron los trabajos de retiro de carpeta asfáltica y colocación de asfalto nuevo. Dependencia o </w:t>
      </w:r>
      <w:r w:rsidR="006167AB" w:rsidRPr="006167AB">
        <w:rPr>
          <w:rFonts w:ascii="Palatino Linotype" w:hAnsi="Palatino Linotype"/>
          <w:i/>
          <w:color w:val="000000"/>
          <w:sz w:val="24"/>
          <w:szCs w:val="24"/>
        </w:rPr>
        <w:lastRenderedPageBreak/>
        <w:t>dependencias responsables de la planeación, ejecución y supervisión de la obra. Monto total de inversión destinado, desglosando origen del recurso (estatal, municipal y/o federal). Nombre o razón social de la empresa contratista, incluyendo: Tipo de adjudicación. Número de contrato. Fallo de licitación o documento de asignación. Fechas de inicio y conclusión de la obra, así como su estatus actual. Respecto a la instalación de postes del programa Sendero Seguro en la misma vialidad: Programa al que pertenecen. Número de postes instalados. Tipo de equipamiento. Dependencia encargada de su operación. Sobre la instalación o sustitución de luminarias: Número de luminarias colocadas. Tipo de tecnología. Área o empresa responsable</w:t>
      </w:r>
      <w:r w:rsidR="0023196B" w:rsidRPr="006167AB">
        <w:rPr>
          <w:rFonts w:ascii="Palatino Linotype" w:hAnsi="Palatino Linotype"/>
          <w:i/>
          <w:color w:val="000000"/>
          <w:sz w:val="24"/>
          <w:szCs w:val="24"/>
        </w:rPr>
        <w:t>.</w:t>
      </w:r>
      <w:r w:rsidR="00FC3C5B" w:rsidRPr="006167AB">
        <w:rPr>
          <w:rFonts w:ascii="Palatino Linotype" w:hAnsi="Palatino Linotype"/>
          <w:i/>
          <w:color w:val="000000"/>
          <w:sz w:val="24"/>
          <w:szCs w:val="24"/>
        </w:rPr>
        <w:t xml:space="preserve">” </w:t>
      </w:r>
      <w:r w:rsidR="003B3AF6" w:rsidRPr="006167AB">
        <w:rPr>
          <w:rFonts w:ascii="Palatino Linotype" w:hAnsi="Palatino Linotype"/>
          <w:i/>
          <w:color w:val="000000"/>
          <w:sz w:val="24"/>
          <w:szCs w:val="24"/>
        </w:rPr>
        <w:t>(</w:t>
      </w:r>
      <w:r w:rsidRPr="006167AB">
        <w:rPr>
          <w:rFonts w:ascii="Palatino Linotype" w:eastAsia="Palatino Linotype" w:hAnsi="Palatino Linotype" w:cs="Palatino Linotype"/>
          <w:i/>
          <w:color w:val="000000"/>
          <w:sz w:val="24"/>
          <w:szCs w:val="24"/>
        </w:rPr>
        <w:t>Sic)</w:t>
      </w:r>
    </w:p>
    <w:p w:rsidR="006167AB" w:rsidRDefault="006167AB"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072DA9" w:rsidRDefault="006167AB"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 solicitud de información EL RECURRENTE, adjunto dos archivos, </w:t>
      </w:r>
      <w:r w:rsidRPr="006167AB">
        <w:rPr>
          <w:rFonts w:ascii="Palatino Linotype" w:eastAsia="Palatino Linotype" w:hAnsi="Palatino Linotype" w:cs="Palatino Linotype"/>
          <w:b/>
          <w:i/>
          <w:color w:val="000000"/>
          <w:sz w:val="24"/>
          <w:szCs w:val="24"/>
        </w:rPr>
        <w:t>FOTO1.jpg</w:t>
      </w:r>
      <w:r>
        <w:rPr>
          <w:rFonts w:ascii="Palatino Linotype" w:eastAsia="Palatino Linotype" w:hAnsi="Palatino Linotype" w:cs="Palatino Linotype"/>
          <w:color w:val="000000"/>
          <w:sz w:val="24"/>
          <w:szCs w:val="24"/>
        </w:rPr>
        <w:t xml:space="preserve"> y </w:t>
      </w:r>
      <w:r w:rsidRPr="006167AB">
        <w:rPr>
          <w:rFonts w:ascii="Palatino Linotype" w:eastAsia="Palatino Linotype" w:hAnsi="Palatino Linotype" w:cs="Palatino Linotype"/>
          <w:b/>
          <w:i/>
          <w:color w:val="000000"/>
          <w:sz w:val="24"/>
          <w:szCs w:val="24"/>
        </w:rPr>
        <w:t>FOTO2.jpg</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 xml:space="preserve">que corresponden a dos fotografías de una obra en vía pública. </w:t>
      </w:r>
    </w:p>
    <w:p w:rsidR="006167AB" w:rsidRPr="006167AB" w:rsidRDefault="006167AB"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23196B">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006167AB">
        <w:rPr>
          <w:rFonts w:ascii="Palatino Linotype" w:eastAsia="Palatino Linotype" w:hAnsi="Palatino Linotype" w:cs="Palatino Linotype"/>
          <w:color w:val="000000"/>
          <w:sz w:val="24"/>
          <w:szCs w:val="24"/>
        </w:rPr>
        <w:t>evisión el treinta</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167AB">
        <w:rPr>
          <w:rFonts w:ascii="Palatino Linotype" w:eastAsia="Palatino Linotype" w:hAnsi="Palatino Linotype" w:cs="Palatino Linotype"/>
          <w:b/>
          <w:sz w:val="24"/>
          <w:szCs w:val="24"/>
        </w:rPr>
        <w:t>3683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307FEA" w:rsidRPr="00463865" w:rsidRDefault="00307FEA"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Acto Impugnado: </w:t>
      </w:r>
    </w:p>
    <w:p w:rsidR="00C877CB" w:rsidRPr="006167AB" w:rsidRDefault="00331433" w:rsidP="006B375B">
      <w:pPr>
        <w:ind w:left="633"/>
        <w:jc w:val="both"/>
        <w:rPr>
          <w:rFonts w:ascii="Palatino Linotype" w:eastAsia="Times New Roman" w:hAnsi="Palatino Linotype" w:cs="Times New Roman"/>
          <w:i/>
          <w:sz w:val="24"/>
          <w:szCs w:val="24"/>
          <w:lang w:val="es-MX"/>
        </w:rPr>
      </w:pPr>
      <w:r w:rsidRPr="006167AB">
        <w:rPr>
          <w:rFonts w:ascii="Palatino Linotype" w:eastAsia="Palatino Linotype" w:hAnsi="Palatino Linotype" w:cs="Palatino Linotype"/>
          <w:i/>
          <w:color w:val="000000"/>
          <w:sz w:val="24"/>
          <w:szCs w:val="24"/>
        </w:rPr>
        <w:t>“</w:t>
      </w:r>
      <w:r w:rsidR="006167AB" w:rsidRPr="006167AB">
        <w:rPr>
          <w:rFonts w:ascii="Palatino Linotype" w:hAnsi="Palatino Linotype"/>
          <w:i/>
          <w:color w:val="000000"/>
          <w:sz w:val="24"/>
          <w:szCs w:val="24"/>
        </w:rPr>
        <w:t>La falta de respuesta a la solicitud de acceso a la información dentro del plazo legal establecido, sin que se haya notificado prórroga, prevención o respuesta alguna por parte del sujeto obligado</w:t>
      </w:r>
      <w:r w:rsidR="00072DA9" w:rsidRPr="006167AB">
        <w:rPr>
          <w:rFonts w:ascii="Palatino Linotype" w:hAnsi="Palatino Linotype"/>
          <w:i/>
          <w:color w:val="000000"/>
          <w:sz w:val="24"/>
          <w:szCs w:val="24"/>
        </w:rPr>
        <w:t>.</w:t>
      </w:r>
      <w:r w:rsidR="0004750F" w:rsidRPr="006167AB">
        <w:rPr>
          <w:rFonts w:ascii="Palatino Linotype" w:hAnsi="Palatino Linotype"/>
          <w:i/>
          <w:color w:val="000000"/>
          <w:sz w:val="24"/>
          <w:szCs w:val="24"/>
        </w:rPr>
        <w:t>”</w:t>
      </w:r>
      <w:r w:rsidR="00071A60" w:rsidRPr="006167AB">
        <w:rPr>
          <w:rFonts w:ascii="Palatino Linotype" w:hAnsi="Palatino Linotype"/>
          <w:i/>
          <w:color w:val="000000"/>
          <w:sz w:val="24"/>
          <w:szCs w:val="24"/>
        </w:rPr>
        <w:t xml:space="preserve"> </w:t>
      </w:r>
      <w:r w:rsidR="009D2402" w:rsidRPr="006167AB">
        <w:rPr>
          <w:rFonts w:ascii="Palatino Linotype" w:hAnsi="Palatino Linotype"/>
          <w:i/>
          <w:color w:val="000000"/>
          <w:sz w:val="24"/>
          <w:szCs w:val="24"/>
        </w:rPr>
        <w:t>(</w:t>
      </w:r>
      <w:r w:rsidRPr="006167AB">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167AB" w:rsidRDefault="00C70C83" w:rsidP="00C70C83">
      <w:pPr>
        <w:pStyle w:val="Prrafodelista"/>
        <w:ind w:left="720"/>
        <w:jc w:val="both"/>
        <w:rPr>
          <w:rFonts w:ascii="Palatino Linotype" w:hAnsi="Palatino Linotype"/>
          <w:i/>
          <w:lang w:val="es-MX"/>
        </w:rPr>
      </w:pPr>
      <w:r w:rsidRPr="006167AB">
        <w:rPr>
          <w:rFonts w:ascii="Palatino Linotype" w:eastAsia="Palatino Linotype" w:hAnsi="Palatino Linotype" w:cs="Palatino Linotype"/>
          <w:i/>
          <w:color w:val="000000"/>
        </w:rPr>
        <w:t>“</w:t>
      </w:r>
      <w:r w:rsidR="006167AB" w:rsidRPr="006167AB">
        <w:rPr>
          <w:rFonts w:ascii="Palatino Linotype" w:hAnsi="Palatino Linotype"/>
          <w:i/>
          <w:color w:val="000000"/>
        </w:rPr>
        <w:t>Han transcurrido más de 15 días hábiles desde el ingreso de la solicitud, conforme al indicador de días transcurridos (DT) del sistema SAIMEX, sin que a la fecha exista respuesta, notificación de prórroga o requerimiento de información adicional. Dicha omisión vulnera el derecho de acceso a la información, al incumplirse el plazo máximo legal establecido para dar respuesta. Por lo anterior, solicito se ordene al sujeto obligado emitir la respuesta correspondiente de manera fundada y motivada, conforme a la normatividad aplicable.</w:t>
      </w:r>
      <w:r w:rsidRPr="006167AB">
        <w:rPr>
          <w:rFonts w:ascii="Palatino Linotype" w:hAnsi="Palatino Linotype"/>
          <w:i/>
          <w:color w:val="000000"/>
        </w:rPr>
        <w:t>” (</w:t>
      </w:r>
      <w:r w:rsidRPr="006167AB">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167AB">
        <w:rPr>
          <w:rFonts w:ascii="Palatino Linotype" w:eastAsia="Palatino Linotype" w:hAnsi="Palatino Linotype" w:cs="Palatino Linotype"/>
          <w:b/>
          <w:color w:val="000000"/>
          <w:sz w:val="24"/>
          <w:szCs w:val="24"/>
        </w:rPr>
        <w:t>siete</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6167AB">
        <w:rPr>
          <w:rFonts w:ascii="Palatino Linotype" w:eastAsia="Palatino Linotype" w:hAnsi="Palatino Linotype" w:cs="Palatino Linotype"/>
          <w:b/>
          <w:color w:val="000000"/>
          <w:sz w:val="24"/>
          <w:szCs w:val="24"/>
        </w:rPr>
        <w:t>abril</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3196B">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6167AB">
        <w:rPr>
          <w:rFonts w:ascii="Palatino Linotype" w:eastAsia="Palatino Linotype" w:hAnsi="Palatino Linotype" w:cs="Palatino Linotype"/>
          <w:b/>
          <w:color w:val="000000"/>
          <w:sz w:val="24"/>
          <w:szCs w:val="24"/>
        </w:rPr>
        <w:t>diecisiete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3570C4">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3570C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3570C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167AB" w:rsidRPr="00463865">
        <w:rPr>
          <w:rFonts w:ascii="Palatino Linotype" w:eastAsia="Palatino Linotype" w:hAnsi="Palatino Linotype" w:cs="Palatino Linotype"/>
          <w:b/>
          <w:color w:val="000000"/>
          <w:sz w:val="24"/>
          <w:szCs w:val="24"/>
        </w:rPr>
        <w:t>0</w:t>
      </w:r>
      <w:r w:rsidR="006167AB">
        <w:rPr>
          <w:rFonts w:ascii="Palatino Linotype" w:eastAsia="Palatino Linotype" w:hAnsi="Palatino Linotype" w:cs="Palatino Linotype"/>
          <w:b/>
          <w:color w:val="000000"/>
          <w:sz w:val="24"/>
          <w:szCs w:val="24"/>
        </w:rPr>
        <w:t>0022/IXTAPALU/IP/2026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23196B">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167AB" w:rsidRPr="00463865">
        <w:rPr>
          <w:rFonts w:ascii="Palatino Linotype" w:eastAsia="Palatino Linotype" w:hAnsi="Palatino Linotype" w:cs="Palatino Linotype"/>
          <w:b/>
          <w:color w:val="000000"/>
          <w:sz w:val="24"/>
          <w:szCs w:val="24"/>
        </w:rPr>
        <w:t>0</w:t>
      </w:r>
      <w:r w:rsidR="006167AB">
        <w:rPr>
          <w:rFonts w:ascii="Palatino Linotype" w:eastAsia="Palatino Linotype" w:hAnsi="Palatino Linotype" w:cs="Palatino Linotype"/>
          <w:b/>
          <w:color w:val="000000"/>
          <w:sz w:val="24"/>
          <w:szCs w:val="24"/>
        </w:rPr>
        <w:t>0022/IXTAPALU/IP/2026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23196B">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3570C4">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729" w:rsidRDefault="00300729">
      <w:pPr>
        <w:spacing w:after="0" w:line="240" w:lineRule="auto"/>
      </w:pPr>
      <w:r>
        <w:separator/>
      </w:r>
    </w:p>
  </w:endnote>
  <w:endnote w:type="continuationSeparator" w:id="0">
    <w:p w:rsidR="00300729" w:rsidRDefault="0030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3570C4">
      <w:rPr>
        <w:rFonts w:ascii="Palatino Linotype" w:eastAsia="Palatino Linotype" w:hAnsi="Palatino Linotype" w:cs="Palatino Linotype"/>
        <w:color w:val="000000"/>
        <w:szCs w:val="20"/>
      </w:rPr>
      <w:t xml:space="preserve">Página </w:t>
    </w:r>
    <w:r w:rsidRPr="003570C4">
      <w:rPr>
        <w:rFonts w:ascii="Palatino Linotype" w:eastAsia="Palatino Linotype" w:hAnsi="Palatino Linotype" w:cs="Palatino Linotype"/>
        <w:color w:val="000000"/>
        <w:szCs w:val="20"/>
      </w:rPr>
      <w:fldChar w:fldCharType="begin"/>
    </w:r>
    <w:r w:rsidRPr="003570C4">
      <w:rPr>
        <w:rFonts w:ascii="Palatino Linotype" w:eastAsia="Palatino Linotype" w:hAnsi="Palatino Linotype" w:cs="Palatino Linotype"/>
        <w:color w:val="000000"/>
        <w:szCs w:val="20"/>
      </w:rPr>
      <w:instrText>PAGE</w:instrText>
    </w:r>
    <w:r w:rsidRPr="003570C4">
      <w:rPr>
        <w:rFonts w:ascii="Palatino Linotype" w:eastAsia="Palatino Linotype" w:hAnsi="Palatino Linotype" w:cs="Palatino Linotype"/>
        <w:color w:val="000000"/>
        <w:szCs w:val="20"/>
      </w:rPr>
      <w:fldChar w:fldCharType="separate"/>
    </w:r>
    <w:r w:rsidR="00307FEA">
      <w:rPr>
        <w:rFonts w:ascii="Palatino Linotype" w:eastAsia="Palatino Linotype" w:hAnsi="Palatino Linotype" w:cs="Palatino Linotype"/>
        <w:noProof/>
        <w:color w:val="000000"/>
        <w:szCs w:val="20"/>
      </w:rPr>
      <w:t>14</w:t>
    </w:r>
    <w:r w:rsidRPr="003570C4">
      <w:rPr>
        <w:rFonts w:ascii="Palatino Linotype" w:eastAsia="Palatino Linotype" w:hAnsi="Palatino Linotype" w:cs="Palatino Linotype"/>
        <w:color w:val="000000"/>
        <w:szCs w:val="20"/>
      </w:rPr>
      <w:fldChar w:fldCharType="end"/>
    </w:r>
    <w:r w:rsidRPr="003570C4">
      <w:rPr>
        <w:rFonts w:ascii="Palatino Linotype" w:eastAsia="Palatino Linotype" w:hAnsi="Palatino Linotype" w:cs="Palatino Linotype"/>
        <w:color w:val="000000"/>
        <w:szCs w:val="20"/>
      </w:rPr>
      <w:t xml:space="preserve"> de </w:t>
    </w:r>
    <w:r w:rsidRPr="003570C4">
      <w:rPr>
        <w:rFonts w:ascii="Palatino Linotype" w:eastAsia="Palatino Linotype" w:hAnsi="Palatino Linotype" w:cs="Palatino Linotype"/>
        <w:color w:val="000000"/>
        <w:szCs w:val="20"/>
      </w:rPr>
      <w:fldChar w:fldCharType="begin"/>
    </w:r>
    <w:r w:rsidRPr="003570C4">
      <w:rPr>
        <w:rFonts w:ascii="Palatino Linotype" w:eastAsia="Palatino Linotype" w:hAnsi="Palatino Linotype" w:cs="Palatino Linotype"/>
        <w:color w:val="000000"/>
        <w:szCs w:val="20"/>
      </w:rPr>
      <w:instrText>NUMPAGES</w:instrText>
    </w:r>
    <w:r w:rsidRPr="003570C4">
      <w:rPr>
        <w:rFonts w:ascii="Palatino Linotype" w:eastAsia="Palatino Linotype" w:hAnsi="Palatino Linotype" w:cs="Palatino Linotype"/>
        <w:color w:val="000000"/>
        <w:szCs w:val="20"/>
      </w:rPr>
      <w:fldChar w:fldCharType="separate"/>
    </w:r>
    <w:r w:rsidR="00307FEA">
      <w:rPr>
        <w:rFonts w:ascii="Palatino Linotype" w:eastAsia="Palatino Linotype" w:hAnsi="Palatino Linotype" w:cs="Palatino Linotype"/>
        <w:noProof/>
        <w:color w:val="000000"/>
        <w:szCs w:val="20"/>
      </w:rPr>
      <w:t>14</w:t>
    </w:r>
    <w:r w:rsidRPr="003570C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570C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570C4">
      <w:rPr>
        <w:rFonts w:ascii="Palatino Linotype" w:eastAsia="Palatino Linotype" w:hAnsi="Palatino Linotype" w:cs="Palatino Linotype"/>
        <w:color w:val="000000"/>
        <w:szCs w:val="20"/>
      </w:rPr>
      <w:t xml:space="preserve">Página </w:t>
    </w:r>
    <w:r w:rsidRPr="003570C4">
      <w:rPr>
        <w:rFonts w:ascii="Palatino Linotype" w:eastAsia="Palatino Linotype" w:hAnsi="Palatino Linotype" w:cs="Palatino Linotype"/>
        <w:color w:val="000000"/>
        <w:szCs w:val="20"/>
      </w:rPr>
      <w:fldChar w:fldCharType="begin"/>
    </w:r>
    <w:r w:rsidRPr="003570C4">
      <w:rPr>
        <w:rFonts w:ascii="Palatino Linotype" w:eastAsia="Palatino Linotype" w:hAnsi="Palatino Linotype" w:cs="Palatino Linotype"/>
        <w:color w:val="000000"/>
        <w:szCs w:val="20"/>
      </w:rPr>
      <w:instrText>PAGE</w:instrText>
    </w:r>
    <w:r w:rsidRPr="003570C4">
      <w:rPr>
        <w:rFonts w:ascii="Palatino Linotype" w:eastAsia="Palatino Linotype" w:hAnsi="Palatino Linotype" w:cs="Palatino Linotype"/>
        <w:color w:val="000000"/>
        <w:szCs w:val="20"/>
      </w:rPr>
      <w:fldChar w:fldCharType="separate"/>
    </w:r>
    <w:r w:rsidR="00307FEA">
      <w:rPr>
        <w:rFonts w:ascii="Palatino Linotype" w:eastAsia="Palatino Linotype" w:hAnsi="Palatino Linotype" w:cs="Palatino Linotype"/>
        <w:noProof/>
        <w:color w:val="000000"/>
        <w:szCs w:val="20"/>
      </w:rPr>
      <w:t>1</w:t>
    </w:r>
    <w:r w:rsidRPr="003570C4">
      <w:rPr>
        <w:rFonts w:ascii="Palatino Linotype" w:eastAsia="Palatino Linotype" w:hAnsi="Palatino Linotype" w:cs="Palatino Linotype"/>
        <w:color w:val="000000"/>
        <w:szCs w:val="20"/>
      </w:rPr>
      <w:fldChar w:fldCharType="end"/>
    </w:r>
    <w:r w:rsidRPr="003570C4">
      <w:rPr>
        <w:rFonts w:ascii="Palatino Linotype" w:eastAsia="Palatino Linotype" w:hAnsi="Palatino Linotype" w:cs="Palatino Linotype"/>
        <w:color w:val="000000"/>
        <w:szCs w:val="20"/>
      </w:rPr>
      <w:t xml:space="preserve"> de </w:t>
    </w:r>
    <w:r w:rsidRPr="003570C4">
      <w:rPr>
        <w:rFonts w:ascii="Palatino Linotype" w:eastAsia="Palatino Linotype" w:hAnsi="Palatino Linotype" w:cs="Palatino Linotype"/>
        <w:color w:val="000000"/>
        <w:szCs w:val="20"/>
      </w:rPr>
      <w:fldChar w:fldCharType="begin"/>
    </w:r>
    <w:r w:rsidRPr="003570C4">
      <w:rPr>
        <w:rFonts w:ascii="Palatino Linotype" w:eastAsia="Palatino Linotype" w:hAnsi="Palatino Linotype" w:cs="Palatino Linotype"/>
        <w:color w:val="000000"/>
        <w:szCs w:val="20"/>
      </w:rPr>
      <w:instrText>NUMPAGES</w:instrText>
    </w:r>
    <w:r w:rsidRPr="003570C4">
      <w:rPr>
        <w:rFonts w:ascii="Palatino Linotype" w:eastAsia="Palatino Linotype" w:hAnsi="Palatino Linotype" w:cs="Palatino Linotype"/>
        <w:color w:val="000000"/>
        <w:szCs w:val="20"/>
      </w:rPr>
      <w:fldChar w:fldCharType="separate"/>
    </w:r>
    <w:r w:rsidR="00307FEA">
      <w:rPr>
        <w:rFonts w:ascii="Palatino Linotype" w:eastAsia="Palatino Linotype" w:hAnsi="Palatino Linotype" w:cs="Palatino Linotype"/>
        <w:noProof/>
        <w:color w:val="000000"/>
        <w:szCs w:val="20"/>
      </w:rPr>
      <w:t>14</w:t>
    </w:r>
    <w:r w:rsidRPr="003570C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729" w:rsidRDefault="00300729">
      <w:pPr>
        <w:spacing w:after="0" w:line="240" w:lineRule="auto"/>
      </w:pPr>
      <w:r>
        <w:separator/>
      </w:r>
    </w:p>
  </w:footnote>
  <w:footnote w:type="continuationSeparator" w:id="0">
    <w:p w:rsidR="00300729" w:rsidRDefault="00300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3570C4">
      <w:trPr>
        <w:trHeight w:val="227"/>
      </w:trPr>
      <w:tc>
        <w:tcPr>
          <w:tcW w:w="5246" w:type="dxa"/>
        </w:tcPr>
        <w:p w:rsidR="003D4DD1" w:rsidRPr="003570C4" w:rsidRDefault="003D4DD1" w:rsidP="003570C4">
          <w:pPr>
            <w:spacing w:after="0" w:line="256" w:lineRule="auto"/>
            <w:ind w:right="204"/>
            <w:jc w:val="right"/>
            <w:rPr>
              <w:rFonts w:ascii="Palatino Linotype" w:eastAsia="Palatino Linotype" w:hAnsi="Palatino Linotype" w:cs="Palatino Linotype"/>
              <w:b/>
              <w:sz w:val="24"/>
            </w:rPr>
          </w:pPr>
          <w:r w:rsidRPr="003570C4">
            <w:rPr>
              <w:rFonts w:ascii="Palatino Linotype" w:eastAsia="Palatino Linotype" w:hAnsi="Palatino Linotype" w:cs="Palatino Linotype"/>
              <w:b/>
              <w:sz w:val="24"/>
            </w:rPr>
            <w:t>Recurso de Revisión:</w:t>
          </w:r>
        </w:p>
      </w:tc>
      <w:tc>
        <w:tcPr>
          <w:tcW w:w="4819" w:type="dxa"/>
        </w:tcPr>
        <w:p w:rsidR="003D4DD1" w:rsidRPr="003570C4" w:rsidRDefault="006167AB" w:rsidP="003570C4">
          <w:pPr>
            <w:spacing w:after="0" w:line="256" w:lineRule="auto"/>
            <w:ind w:right="214"/>
            <w:rPr>
              <w:rFonts w:ascii="Palatino Linotype" w:eastAsia="Palatino Linotype" w:hAnsi="Palatino Linotype" w:cs="Palatino Linotype"/>
              <w:sz w:val="24"/>
            </w:rPr>
          </w:pPr>
          <w:r w:rsidRPr="003570C4">
            <w:rPr>
              <w:rFonts w:ascii="Palatino Linotype" w:eastAsia="Palatino Linotype" w:hAnsi="Palatino Linotype" w:cs="Palatino Linotype"/>
              <w:sz w:val="24"/>
            </w:rPr>
            <w:t>3683/INFOEM/IP/RR/2026</w:t>
          </w:r>
        </w:p>
      </w:tc>
    </w:tr>
    <w:tr w:rsidR="003D4DD1" w:rsidTr="003570C4">
      <w:trPr>
        <w:trHeight w:val="242"/>
      </w:trPr>
      <w:tc>
        <w:tcPr>
          <w:tcW w:w="5246" w:type="dxa"/>
        </w:tcPr>
        <w:p w:rsidR="003D4DD1" w:rsidRPr="003570C4" w:rsidRDefault="003D4DD1" w:rsidP="003570C4">
          <w:pPr>
            <w:spacing w:after="0" w:line="256" w:lineRule="auto"/>
            <w:ind w:right="204"/>
            <w:jc w:val="right"/>
            <w:rPr>
              <w:rFonts w:ascii="Palatino Linotype" w:eastAsia="Palatino Linotype" w:hAnsi="Palatino Linotype" w:cs="Palatino Linotype"/>
              <w:b/>
              <w:sz w:val="24"/>
            </w:rPr>
          </w:pPr>
          <w:r w:rsidRPr="003570C4">
            <w:rPr>
              <w:rFonts w:ascii="Palatino Linotype" w:eastAsia="Palatino Linotype" w:hAnsi="Palatino Linotype" w:cs="Palatino Linotype"/>
              <w:b/>
              <w:sz w:val="24"/>
            </w:rPr>
            <w:t>Sujeto Obligado:</w:t>
          </w:r>
        </w:p>
      </w:tc>
      <w:tc>
        <w:tcPr>
          <w:tcW w:w="4819" w:type="dxa"/>
        </w:tcPr>
        <w:p w:rsidR="003D4DD1" w:rsidRPr="003570C4" w:rsidRDefault="006167AB" w:rsidP="003570C4">
          <w:pPr>
            <w:spacing w:after="0" w:line="256" w:lineRule="auto"/>
            <w:ind w:right="1207"/>
            <w:rPr>
              <w:rFonts w:ascii="Palatino Linotype" w:hAnsi="Palatino Linotype"/>
              <w:bCs/>
              <w:color w:val="000000"/>
              <w:sz w:val="24"/>
            </w:rPr>
          </w:pPr>
          <w:r w:rsidRPr="003570C4">
            <w:rPr>
              <w:rFonts w:ascii="Palatino Linotype" w:hAnsi="Palatino Linotype"/>
              <w:bCs/>
              <w:color w:val="000000"/>
              <w:sz w:val="24"/>
            </w:rPr>
            <w:t>Ayuntamiento de Ixtapaluca</w:t>
          </w:r>
        </w:p>
      </w:tc>
    </w:tr>
    <w:tr w:rsidR="003D4DD1" w:rsidTr="003570C4">
      <w:trPr>
        <w:trHeight w:val="342"/>
      </w:trPr>
      <w:tc>
        <w:tcPr>
          <w:tcW w:w="5246" w:type="dxa"/>
        </w:tcPr>
        <w:p w:rsidR="003D4DD1" w:rsidRPr="003570C4" w:rsidRDefault="003D4DD1" w:rsidP="003570C4">
          <w:pPr>
            <w:tabs>
              <w:tab w:val="left" w:pos="4892"/>
            </w:tabs>
            <w:spacing w:after="0" w:line="256" w:lineRule="auto"/>
            <w:ind w:right="204"/>
            <w:jc w:val="right"/>
            <w:rPr>
              <w:rFonts w:ascii="Palatino Linotype" w:eastAsia="Palatino Linotype" w:hAnsi="Palatino Linotype" w:cs="Palatino Linotype"/>
              <w:b/>
              <w:sz w:val="24"/>
            </w:rPr>
          </w:pPr>
          <w:r w:rsidRPr="003570C4">
            <w:rPr>
              <w:rFonts w:ascii="Palatino Linotype" w:eastAsia="Palatino Linotype" w:hAnsi="Palatino Linotype" w:cs="Palatino Linotype"/>
              <w:b/>
              <w:sz w:val="24"/>
            </w:rPr>
            <w:t>Comisionado Ponente:</w:t>
          </w:r>
        </w:p>
      </w:tc>
      <w:tc>
        <w:tcPr>
          <w:tcW w:w="4819" w:type="dxa"/>
        </w:tcPr>
        <w:p w:rsidR="003D4DD1" w:rsidRPr="003570C4" w:rsidRDefault="003D4DD1" w:rsidP="003570C4">
          <w:pPr>
            <w:spacing w:after="0" w:line="256" w:lineRule="auto"/>
            <w:ind w:right="214"/>
            <w:rPr>
              <w:rFonts w:ascii="Palatino Linotype" w:eastAsia="Palatino Linotype" w:hAnsi="Palatino Linotype" w:cs="Palatino Linotype"/>
              <w:sz w:val="24"/>
            </w:rPr>
          </w:pPr>
          <w:r w:rsidRPr="003570C4">
            <w:rPr>
              <w:rFonts w:ascii="Palatino Linotype" w:eastAsia="Palatino Linotype" w:hAnsi="Palatino Linotype" w:cs="Palatino Linotype"/>
              <w:sz w:val="24"/>
            </w:rPr>
            <w:t>María del Rosario Mejía Ayala</w:t>
          </w:r>
        </w:p>
      </w:tc>
    </w:tr>
  </w:tbl>
  <w:p w:rsidR="009E4B39" w:rsidRDefault="003570C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3570C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-825021</wp:posOffset>
          </wp:positionH>
          <wp:positionV relativeFrom="page">
            <wp:posOffset>-159565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1165" w:type="dxa"/>
      <w:tblInd w:w="-851" w:type="dxa"/>
      <w:tblLayout w:type="fixed"/>
      <w:tblLook w:val="0400" w:firstRow="0" w:lastRow="0" w:firstColumn="0" w:lastColumn="0" w:noHBand="0" w:noVBand="1"/>
    </w:tblPr>
    <w:tblGrid>
      <w:gridCol w:w="6770"/>
      <w:gridCol w:w="4395"/>
    </w:tblGrid>
    <w:tr w:rsidR="009E4B39" w:rsidTr="003570C4">
      <w:trPr>
        <w:trHeight w:val="227"/>
      </w:trPr>
      <w:tc>
        <w:tcPr>
          <w:tcW w:w="6770" w:type="dxa"/>
        </w:tcPr>
        <w:p w:rsidR="009E4B39" w:rsidRPr="003570C4" w:rsidRDefault="009E4B39" w:rsidP="003570C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3570C4">
            <w:rPr>
              <w:rFonts w:ascii="Palatino Linotype" w:eastAsia="Palatino Linotype" w:hAnsi="Palatino Linotype" w:cs="Palatino Linotype"/>
              <w:b/>
              <w:sz w:val="24"/>
            </w:rPr>
            <w:t>Recurso de Revisión:</w:t>
          </w:r>
        </w:p>
      </w:tc>
      <w:tc>
        <w:tcPr>
          <w:tcW w:w="4395" w:type="dxa"/>
        </w:tcPr>
        <w:p w:rsidR="009E4B39" w:rsidRPr="003570C4" w:rsidRDefault="006167AB" w:rsidP="003570C4">
          <w:pPr>
            <w:spacing w:after="0" w:line="256" w:lineRule="auto"/>
            <w:ind w:right="214"/>
            <w:rPr>
              <w:rFonts w:ascii="Palatino Linotype" w:eastAsia="Palatino Linotype" w:hAnsi="Palatino Linotype" w:cs="Palatino Linotype"/>
              <w:sz w:val="24"/>
            </w:rPr>
          </w:pPr>
          <w:r w:rsidRPr="003570C4">
            <w:rPr>
              <w:rFonts w:ascii="Palatino Linotype" w:eastAsia="Palatino Linotype" w:hAnsi="Palatino Linotype" w:cs="Palatino Linotype"/>
              <w:sz w:val="24"/>
            </w:rPr>
            <w:t>3683</w:t>
          </w:r>
          <w:r w:rsidR="0082376A" w:rsidRPr="003570C4">
            <w:rPr>
              <w:rFonts w:ascii="Palatino Linotype" w:eastAsia="Palatino Linotype" w:hAnsi="Palatino Linotype" w:cs="Palatino Linotype"/>
              <w:sz w:val="24"/>
            </w:rPr>
            <w:t>/INFOEM/IP/RR/2026</w:t>
          </w:r>
          <w:r w:rsidR="009E4B39" w:rsidRPr="003570C4">
            <w:rPr>
              <w:rFonts w:ascii="Palatino Linotype" w:eastAsia="Palatino Linotype" w:hAnsi="Palatino Linotype" w:cs="Palatino Linotype"/>
              <w:sz w:val="24"/>
            </w:rPr>
            <w:t xml:space="preserve"> </w:t>
          </w:r>
        </w:p>
      </w:tc>
    </w:tr>
    <w:tr w:rsidR="009E4B39" w:rsidTr="003570C4">
      <w:trPr>
        <w:trHeight w:val="242"/>
      </w:trPr>
      <w:tc>
        <w:tcPr>
          <w:tcW w:w="6770" w:type="dxa"/>
        </w:tcPr>
        <w:p w:rsidR="009E4B39" w:rsidRPr="003570C4" w:rsidRDefault="009E4B39" w:rsidP="003570C4">
          <w:pPr>
            <w:spacing w:after="0" w:line="256" w:lineRule="auto"/>
            <w:ind w:right="204"/>
            <w:jc w:val="right"/>
            <w:rPr>
              <w:rFonts w:ascii="Palatino Linotype" w:eastAsia="Palatino Linotype" w:hAnsi="Palatino Linotype" w:cs="Palatino Linotype"/>
              <w:b/>
              <w:sz w:val="24"/>
            </w:rPr>
          </w:pPr>
          <w:r w:rsidRPr="003570C4">
            <w:rPr>
              <w:rFonts w:ascii="Palatino Linotype" w:eastAsia="Palatino Linotype" w:hAnsi="Palatino Linotype" w:cs="Palatino Linotype"/>
              <w:b/>
              <w:sz w:val="24"/>
            </w:rPr>
            <w:t>Sujeto Obligado:</w:t>
          </w:r>
        </w:p>
      </w:tc>
      <w:tc>
        <w:tcPr>
          <w:tcW w:w="4395" w:type="dxa"/>
        </w:tcPr>
        <w:p w:rsidR="009E4B39" w:rsidRPr="003570C4" w:rsidRDefault="006167AB" w:rsidP="003570C4">
          <w:pPr>
            <w:spacing w:after="0" w:line="256" w:lineRule="auto"/>
            <w:ind w:left="-67" w:right="214"/>
            <w:jc w:val="both"/>
            <w:rPr>
              <w:rFonts w:ascii="Palatino Linotype" w:eastAsia="Palatino Linotype" w:hAnsi="Palatino Linotype" w:cs="Palatino Linotype"/>
              <w:sz w:val="24"/>
            </w:rPr>
          </w:pPr>
          <w:r w:rsidRPr="003570C4">
            <w:rPr>
              <w:rFonts w:ascii="Palatino Linotype" w:hAnsi="Palatino Linotype"/>
              <w:bCs/>
              <w:color w:val="000000"/>
              <w:sz w:val="24"/>
            </w:rPr>
            <w:t>Ayuntamiento de Ixtapaluca</w:t>
          </w:r>
        </w:p>
      </w:tc>
    </w:tr>
    <w:tr w:rsidR="009E4B39" w:rsidTr="003570C4">
      <w:trPr>
        <w:trHeight w:val="342"/>
      </w:trPr>
      <w:tc>
        <w:tcPr>
          <w:tcW w:w="6770" w:type="dxa"/>
        </w:tcPr>
        <w:p w:rsidR="009E4B39" w:rsidRPr="003570C4" w:rsidRDefault="009E4B39" w:rsidP="003570C4">
          <w:pPr>
            <w:tabs>
              <w:tab w:val="left" w:pos="4892"/>
            </w:tabs>
            <w:spacing w:after="0" w:line="256" w:lineRule="auto"/>
            <w:ind w:right="204"/>
            <w:jc w:val="right"/>
            <w:rPr>
              <w:rFonts w:ascii="Palatino Linotype" w:eastAsia="Palatino Linotype" w:hAnsi="Palatino Linotype" w:cs="Palatino Linotype"/>
              <w:b/>
              <w:sz w:val="24"/>
            </w:rPr>
          </w:pPr>
          <w:r w:rsidRPr="003570C4">
            <w:rPr>
              <w:rFonts w:ascii="Palatino Linotype" w:eastAsia="Palatino Linotype" w:hAnsi="Palatino Linotype" w:cs="Palatino Linotype"/>
              <w:b/>
              <w:sz w:val="24"/>
            </w:rPr>
            <w:t>Recurrente:</w:t>
          </w:r>
        </w:p>
      </w:tc>
      <w:tc>
        <w:tcPr>
          <w:tcW w:w="4395" w:type="dxa"/>
        </w:tcPr>
        <w:p w:rsidR="009E4B39" w:rsidRPr="003570C4" w:rsidRDefault="00307FEA" w:rsidP="003570C4">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3570C4">
      <w:trPr>
        <w:trHeight w:val="342"/>
      </w:trPr>
      <w:tc>
        <w:tcPr>
          <w:tcW w:w="6770" w:type="dxa"/>
        </w:tcPr>
        <w:p w:rsidR="009E4B39" w:rsidRPr="003570C4" w:rsidRDefault="009E4B39" w:rsidP="003570C4">
          <w:pPr>
            <w:tabs>
              <w:tab w:val="left" w:pos="4892"/>
            </w:tabs>
            <w:spacing w:after="0" w:line="256" w:lineRule="auto"/>
            <w:ind w:right="204"/>
            <w:jc w:val="right"/>
            <w:rPr>
              <w:rFonts w:ascii="Palatino Linotype" w:eastAsia="Palatino Linotype" w:hAnsi="Palatino Linotype" w:cs="Palatino Linotype"/>
              <w:b/>
              <w:sz w:val="24"/>
            </w:rPr>
          </w:pPr>
          <w:r w:rsidRPr="003570C4">
            <w:rPr>
              <w:rFonts w:ascii="Palatino Linotype" w:eastAsia="Palatino Linotype" w:hAnsi="Palatino Linotype" w:cs="Palatino Linotype"/>
              <w:b/>
              <w:sz w:val="24"/>
            </w:rPr>
            <w:t>Comisionado Ponente:</w:t>
          </w:r>
        </w:p>
      </w:tc>
      <w:tc>
        <w:tcPr>
          <w:tcW w:w="4395" w:type="dxa"/>
        </w:tcPr>
        <w:p w:rsidR="009E4B39" w:rsidRPr="003570C4" w:rsidRDefault="009E4B39" w:rsidP="003570C4">
          <w:pPr>
            <w:spacing w:after="0" w:line="256" w:lineRule="auto"/>
            <w:ind w:right="214"/>
            <w:rPr>
              <w:rFonts w:ascii="Palatino Linotype" w:eastAsia="Palatino Linotype" w:hAnsi="Palatino Linotype" w:cs="Palatino Linotype"/>
              <w:sz w:val="24"/>
            </w:rPr>
          </w:pPr>
          <w:r w:rsidRPr="003570C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196B"/>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A496F"/>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0729"/>
    <w:rsid w:val="003055B1"/>
    <w:rsid w:val="00307FEA"/>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0C4"/>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23B8"/>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7AB"/>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02E"/>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F00C98-D41A-4580-BAFD-616B4A03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14</Pages>
  <Words>3269</Words>
  <Characters>17980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627</cp:revision>
  <dcterms:created xsi:type="dcterms:W3CDTF">2025-04-24T19:37:00Z</dcterms:created>
  <dcterms:modified xsi:type="dcterms:W3CDTF">2026-04-30T19:39:00Z</dcterms:modified>
</cp:coreProperties>
</file>