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F5858" w14:textId="25436D4C" w:rsidR="004C465F" w:rsidRPr="00C93AFE" w:rsidRDefault="004C465F" w:rsidP="00EF43EC">
      <w:pPr>
        <w:tabs>
          <w:tab w:val="left" w:pos="8931"/>
        </w:tabs>
        <w:spacing w:after="0" w:line="360" w:lineRule="auto"/>
        <w:rPr>
          <w:color w:val="FF0000"/>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Content>
        <w:p w14:paraId="7F182055" w14:textId="737B8289" w:rsidR="00C4052B" w:rsidRPr="0086342D" w:rsidRDefault="00C4052B" w:rsidP="00EF43EC">
          <w:pPr>
            <w:pStyle w:val="TtuloTDC"/>
            <w:spacing w:before="0" w:line="360" w:lineRule="auto"/>
            <w:jc w:val="center"/>
            <w:rPr>
              <w:rFonts w:ascii="Palatino Linotype" w:hAnsi="Palatino Linotype"/>
              <w:color w:val="auto"/>
              <w:sz w:val="22"/>
              <w:szCs w:val="22"/>
            </w:rPr>
          </w:pPr>
          <w:r w:rsidRPr="0086342D">
            <w:rPr>
              <w:rFonts w:ascii="Palatino Linotype" w:hAnsi="Palatino Linotype"/>
              <w:color w:val="auto"/>
              <w:sz w:val="22"/>
              <w:szCs w:val="22"/>
              <w:lang w:val="es-ES"/>
            </w:rPr>
            <w:t xml:space="preserve">RESOLUCIÓN DEL RECURSO DE REVISIÓN </w:t>
          </w:r>
          <w:r w:rsidR="00F648B2" w:rsidRPr="0086342D">
            <w:rPr>
              <w:rFonts w:ascii="Palatino Linotype" w:hAnsi="Palatino Linotype"/>
              <w:color w:val="auto"/>
              <w:sz w:val="22"/>
              <w:szCs w:val="22"/>
            </w:rPr>
            <w:t>1</w:t>
          </w:r>
          <w:r w:rsidR="00FA7D44" w:rsidRPr="0086342D">
            <w:rPr>
              <w:rFonts w:ascii="Palatino Linotype" w:hAnsi="Palatino Linotype"/>
              <w:color w:val="auto"/>
              <w:sz w:val="22"/>
              <w:szCs w:val="22"/>
            </w:rPr>
            <w:t>1681</w:t>
          </w:r>
          <w:r w:rsidR="000D392E" w:rsidRPr="0086342D">
            <w:rPr>
              <w:rFonts w:ascii="Palatino Linotype" w:hAnsi="Palatino Linotype"/>
              <w:color w:val="auto"/>
              <w:sz w:val="22"/>
              <w:szCs w:val="22"/>
            </w:rPr>
            <w:t>/INFOEM/IP/RR/2025</w:t>
          </w:r>
        </w:p>
        <w:p w14:paraId="73933EFA" w14:textId="77777777" w:rsidR="00C4052B" w:rsidRPr="0086342D" w:rsidRDefault="00C4052B" w:rsidP="00EF43EC">
          <w:pPr>
            <w:spacing w:after="0" w:line="360" w:lineRule="auto"/>
            <w:rPr>
              <w:color w:val="FF0000"/>
            </w:rPr>
          </w:pPr>
        </w:p>
        <w:p w14:paraId="3F621FDB" w14:textId="307EC6D1" w:rsidR="002B5EF9"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86342D">
            <w:rPr>
              <w:color w:val="FF0000"/>
            </w:rPr>
            <w:fldChar w:fldCharType="begin"/>
          </w:r>
          <w:r w:rsidRPr="0086342D">
            <w:rPr>
              <w:color w:val="FF0000"/>
            </w:rPr>
            <w:instrText xml:space="preserve"> TOC \o "1-3" \h \z \u </w:instrText>
          </w:r>
          <w:r w:rsidRPr="0086342D">
            <w:rPr>
              <w:color w:val="FF0000"/>
            </w:rPr>
            <w:fldChar w:fldCharType="separate"/>
          </w:r>
          <w:hyperlink w:anchor="_Toc223022296" w:history="1">
            <w:r w:rsidR="002B5EF9" w:rsidRPr="003554C7">
              <w:rPr>
                <w:rStyle w:val="Hipervnculo"/>
                <w:noProof/>
              </w:rPr>
              <w:t>A N T E C E D E N T E S</w:t>
            </w:r>
            <w:r w:rsidR="002B5EF9">
              <w:rPr>
                <w:noProof/>
                <w:webHidden/>
              </w:rPr>
              <w:tab/>
            </w:r>
            <w:r w:rsidR="002B5EF9">
              <w:rPr>
                <w:noProof/>
                <w:webHidden/>
              </w:rPr>
              <w:fldChar w:fldCharType="begin"/>
            </w:r>
            <w:r w:rsidR="002B5EF9">
              <w:rPr>
                <w:noProof/>
                <w:webHidden/>
              </w:rPr>
              <w:instrText xml:space="preserve"> PAGEREF _Toc223022296 \h </w:instrText>
            </w:r>
            <w:r w:rsidR="002B5EF9">
              <w:rPr>
                <w:noProof/>
                <w:webHidden/>
              </w:rPr>
            </w:r>
            <w:r w:rsidR="002B5EF9">
              <w:rPr>
                <w:noProof/>
                <w:webHidden/>
              </w:rPr>
              <w:fldChar w:fldCharType="separate"/>
            </w:r>
            <w:r w:rsidR="002B5EF9">
              <w:rPr>
                <w:noProof/>
                <w:webHidden/>
              </w:rPr>
              <w:t>2</w:t>
            </w:r>
            <w:r w:rsidR="002B5EF9">
              <w:rPr>
                <w:noProof/>
                <w:webHidden/>
              </w:rPr>
              <w:fldChar w:fldCharType="end"/>
            </w:r>
          </w:hyperlink>
        </w:p>
        <w:p w14:paraId="326CDD64" w14:textId="48F1863F" w:rsid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297" w:history="1">
            <w:r w:rsidR="002B5EF9" w:rsidRPr="003554C7">
              <w:rPr>
                <w:rStyle w:val="Hipervnculo"/>
                <w:noProof/>
                <w:lang w:eastAsia="es-ES"/>
              </w:rPr>
              <w:t>I. Presentación de la solicitud de información</w:t>
            </w:r>
            <w:r w:rsidR="002B5EF9">
              <w:rPr>
                <w:noProof/>
                <w:webHidden/>
              </w:rPr>
              <w:tab/>
            </w:r>
            <w:r w:rsidR="002B5EF9">
              <w:rPr>
                <w:noProof/>
                <w:webHidden/>
              </w:rPr>
              <w:fldChar w:fldCharType="begin"/>
            </w:r>
            <w:r w:rsidR="002B5EF9">
              <w:rPr>
                <w:noProof/>
                <w:webHidden/>
              </w:rPr>
              <w:instrText xml:space="preserve"> PAGEREF _Toc223022297 \h </w:instrText>
            </w:r>
            <w:r w:rsidR="002B5EF9">
              <w:rPr>
                <w:noProof/>
                <w:webHidden/>
              </w:rPr>
            </w:r>
            <w:r w:rsidR="002B5EF9">
              <w:rPr>
                <w:noProof/>
                <w:webHidden/>
              </w:rPr>
              <w:fldChar w:fldCharType="separate"/>
            </w:r>
            <w:r w:rsidR="002B5EF9">
              <w:rPr>
                <w:noProof/>
                <w:webHidden/>
              </w:rPr>
              <w:t>2</w:t>
            </w:r>
            <w:r w:rsidR="002B5EF9">
              <w:rPr>
                <w:noProof/>
                <w:webHidden/>
              </w:rPr>
              <w:fldChar w:fldCharType="end"/>
            </w:r>
          </w:hyperlink>
        </w:p>
        <w:p w14:paraId="15762517" w14:textId="7B7D0871" w:rsid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298" w:history="1">
            <w:r w:rsidR="002B5EF9" w:rsidRPr="003554C7">
              <w:rPr>
                <w:rStyle w:val="Hipervnculo"/>
                <w:rFonts w:cs="Tahoma"/>
                <w:noProof/>
              </w:rPr>
              <w:t>II.</w:t>
            </w:r>
            <w:r w:rsidR="002B5EF9" w:rsidRPr="003554C7">
              <w:rPr>
                <w:rStyle w:val="Hipervnculo"/>
                <w:noProof/>
              </w:rPr>
              <w:t xml:space="preserve"> Respuesta del Sujeto Obligado</w:t>
            </w:r>
            <w:r w:rsidR="002B5EF9">
              <w:rPr>
                <w:noProof/>
                <w:webHidden/>
              </w:rPr>
              <w:tab/>
            </w:r>
            <w:r w:rsidR="002B5EF9">
              <w:rPr>
                <w:noProof/>
                <w:webHidden/>
              </w:rPr>
              <w:fldChar w:fldCharType="begin"/>
            </w:r>
            <w:r w:rsidR="002B5EF9">
              <w:rPr>
                <w:noProof/>
                <w:webHidden/>
              </w:rPr>
              <w:instrText xml:space="preserve"> PAGEREF _Toc223022298 \h </w:instrText>
            </w:r>
            <w:r w:rsidR="002B5EF9">
              <w:rPr>
                <w:noProof/>
                <w:webHidden/>
              </w:rPr>
            </w:r>
            <w:r w:rsidR="002B5EF9">
              <w:rPr>
                <w:noProof/>
                <w:webHidden/>
              </w:rPr>
              <w:fldChar w:fldCharType="separate"/>
            </w:r>
            <w:r w:rsidR="002B5EF9">
              <w:rPr>
                <w:noProof/>
                <w:webHidden/>
              </w:rPr>
              <w:t>3</w:t>
            </w:r>
            <w:r w:rsidR="002B5EF9">
              <w:rPr>
                <w:noProof/>
                <w:webHidden/>
              </w:rPr>
              <w:fldChar w:fldCharType="end"/>
            </w:r>
          </w:hyperlink>
        </w:p>
        <w:p w14:paraId="70799C13" w14:textId="5217EB20" w:rsid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299" w:history="1">
            <w:r w:rsidR="002B5EF9" w:rsidRPr="003554C7">
              <w:rPr>
                <w:rStyle w:val="Hipervnculo"/>
                <w:noProof/>
              </w:rPr>
              <w:t>III. Interposición del Recurso de Revisión</w:t>
            </w:r>
            <w:r w:rsidR="002B5EF9">
              <w:rPr>
                <w:noProof/>
                <w:webHidden/>
              </w:rPr>
              <w:tab/>
            </w:r>
            <w:r w:rsidR="002B5EF9">
              <w:rPr>
                <w:noProof/>
                <w:webHidden/>
              </w:rPr>
              <w:fldChar w:fldCharType="begin"/>
            </w:r>
            <w:r w:rsidR="002B5EF9">
              <w:rPr>
                <w:noProof/>
                <w:webHidden/>
              </w:rPr>
              <w:instrText xml:space="preserve"> PAGEREF _Toc223022299 \h </w:instrText>
            </w:r>
            <w:r w:rsidR="002B5EF9">
              <w:rPr>
                <w:noProof/>
                <w:webHidden/>
              </w:rPr>
            </w:r>
            <w:r w:rsidR="002B5EF9">
              <w:rPr>
                <w:noProof/>
                <w:webHidden/>
              </w:rPr>
              <w:fldChar w:fldCharType="separate"/>
            </w:r>
            <w:r w:rsidR="002B5EF9">
              <w:rPr>
                <w:noProof/>
                <w:webHidden/>
              </w:rPr>
              <w:t>5</w:t>
            </w:r>
            <w:r w:rsidR="002B5EF9">
              <w:rPr>
                <w:noProof/>
                <w:webHidden/>
              </w:rPr>
              <w:fldChar w:fldCharType="end"/>
            </w:r>
          </w:hyperlink>
        </w:p>
        <w:p w14:paraId="04657200" w14:textId="08D8C1B9" w:rsid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0" w:history="1">
            <w:r w:rsidR="002B5EF9" w:rsidRPr="003554C7">
              <w:rPr>
                <w:rStyle w:val="Hipervnculo"/>
                <w:noProof/>
              </w:rPr>
              <w:t>IV. Trámite del Recurso de Revisión ante este Instituto</w:t>
            </w:r>
            <w:r w:rsidR="002B5EF9">
              <w:rPr>
                <w:noProof/>
                <w:webHidden/>
              </w:rPr>
              <w:tab/>
            </w:r>
            <w:r w:rsidR="002B5EF9">
              <w:rPr>
                <w:noProof/>
                <w:webHidden/>
              </w:rPr>
              <w:fldChar w:fldCharType="begin"/>
            </w:r>
            <w:r w:rsidR="002B5EF9">
              <w:rPr>
                <w:noProof/>
                <w:webHidden/>
              </w:rPr>
              <w:instrText xml:space="preserve"> PAGEREF _Toc223022300 \h </w:instrText>
            </w:r>
            <w:r w:rsidR="002B5EF9">
              <w:rPr>
                <w:noProof/>
                <w:webHidden/>
              </w:rPr>
            </w:r>
            <w:r w:rsidR="002B5EF9">
              <w:rPr>
                <w:noProof/>
                <w:webHidden/>
              </w:rPr>
              <w:fldChar w:fldCharType="separate"/>
            </w:r>
            <w:r w:rsidR="002B5EF9">
              <w:rPr>
                <w:noProof/>
                <w:webHidden/>
              </w:rPr>
              <w:t>6</w:t>
            </w:r>
            <w:r w:rsidR="002B5EF9">
              <w:rPr>
                <w:noProof/>
                <w:webHidden/>
              </w:rPr>
              <w:fldChar w:fldCharType="end"/>
            </w:r>
          </w:hyperlink>
        </w:p>
        <w:p w14:paraId="42D32F75" w14:textId="18274BB1" w:rsidR="002B5EF9" w:rsidRDefault="00000000">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3022301" w:history="1">
            <w:r w:rsidR="002B5EF9" w:rsidRPr="003554C7">
              <w:rPr>
                <w:rStyle w:val="Hipervnculo"/>
                <w:noProof/>
              </w:rPr>
              <w:t>C O N S I D E R A N D O S</w:t>
            </w:r>
            <w:r w:rsidR="002B5EF9">
              <w:rPr>
                <w:noProof/>
                <w:webHidden/>
              </w:rPr>
              <w:tab/>
            </w:r>
            <w:r w:rsidR="002B5EF9">
              <w:rPr>
                <w:noProof/>
                <w:webHidden/>
              </w:rPr>
              <w:fldChar w:fldCharType="begin"/>
            </w:r>
            <w:r w:rsidR="002B5EF9">
              <w:rPr>
                <w:noProof/>
                <w:webHidden/>
              </w:rPr>
              <w:instrText xml:space="preserve"> PAGEREF _Toc223022301 \h </w:instrText>
            </w:r>
            <w:r w:rsidR="002B5EF9">
              <w:rPr>
                <w:noProof/>
                <w:webHidden/>
              </w:rPr>
            </w:r>
            <w:r w:rsidR="002B5EF9">
              <w:rPr>
                <w:noProof/>
                <w:webHidden/>
              </w:rPr>
              <w:fldChar w:fldCharType="separate"/>
            </w:r>
            <w:r w:rsidR="002B5EF9">
              <w:rPr>
                <w:noProof/>
                <w:webHidden/>
              </w:rPr>
              <w:t>7</w:t>
            </w:r>
            <w:r w:rsidR="002B5EF9">
              <w:rPr>
                <w:noProof/>
                <w:webHidden/>
              </w:rPr>
              <w:fldChar w:fldCharType="end"/>
            </w:r>
          </w:hyperlink>
        </w:p>
        <w:p w14:paraId="3AD083F4" w14:textId="157CB96B" w:rsid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2" w:history="1">
            <w:r w:rsidR="002B5EF9" w:rsidRPr="003554C7">
              <w:rPr>
                <w:rStyle w:val="Hipervnculo"/>
                <w:noProof/>
              </w:rPr>
              <w:t>PRIMERO. Competencia</w:t>
            </w:r>
            <w:r w:rsidR="002B5EF9">
              <w:rPr>
                <w:noProof/>
                <w:webHidden/>
              </w:rPr>
              <w:tab/>
            </w:r>
            <w:r w:rsidR="002B5EF9">
              <w:rPr>
                <w:noProof/>
                <w:webHidden/>
              </w:rPr>
              <w:fldChar w:fldCharType="begin"/>
            </w:r>
            <w:r w:rsidR="002B5EF9">
              <w:rPr>
                <w:noProof/>
                <w:webHidden/>
              </w:rPr>
              <w:instrText xml:space="preserve"> PAGEREF _Toc223022302 \h </w:instrText>
            </w:r>
            <w:r w:rsidR="002B5EF9">
              <w:rPr>
                <w:noProof/>
                <w:webHidden/>
              </w:rPr>
            </w:r>
            <w:r w:rsidR="002B5EF9">
              <w:rPr>
                <w:noProof/>
                <w:webHidden/>
              </w:rPr>
              <w:fldChar w:fldCharType="separate"/>
            </w:r>
            <w:r w:rsidR="002B5EF9">
              <w:rPr>
                <w:noProof/>
                <w:webHidden/>
              </w:rPr>
              <w:t>7</w:t>
            </w:r>
            <w:r w:rsidR="002B5EF9">
              <w:rPr>
                <w:noProof/>
                <w:webHidden/>
              </w:rPr>
              <w:fldChar w:fldCharType="end"/>
            </w:r>
          </w:hyperlink>
        </w:p>
        <w:p w14:paraId="6C63096B" w14:textId="788B6E30" w:rsid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3" w:history="1">
            <w:r w:rsidR="002B5EF9" w:rsidRPr="003554C7">
              <w:rPr>
                <w:rStyle w:val="Hipervnculo"/>
                <w:noProof/>
              </w:rPr>
              <w:t>SEGUNDO. Causales de improcedencia y sobreseimiento</w:t>
            </w:r>
            <w:r w:rsidR="002B5EF9">
              <w:rPr>
                <w:noProof/>
                <w:webHidden/>
              </w:rPr>
              <w:tab/>
            </w:r>
            <w:r w:rsidR="002B5EF9">
              <w:rPr>
                <w:noProof/>
                <w:webHidden/>
              </w:rPr>
              <w:fldChar w:fldCharType="begin"/>
            </w:r>
            <w:r w:rsidR="002B5EF9">
              <w:rPr>
                <w:noProof/>
                <w:webHidden/>
              </w:rPr>
              <w:instrText xml:space="preserve"> PAGEREF _Toc223022303 \h </w:instrText>
            </w:r>
            <w:r w:rsidR="002B5EF9">
              <w:rPr>
                <w:noProof/>
                <w:webHidden/>
              </w:rPr>
            </w:r>
            <w:r w:rsidR="002B5EF9">
              <w:rPr>
                <w:noProof/>
                <w:webHidden/>
              </w:rPr>
              <w:fldChar w:fldCharType="separate"/>
            </w:r>
            <w:r w:rsidR="002B5EF9">
              <w:rPr>
                <w:noProof/>
                <w:webHidden/>
              </w:rPr>
              <w:t>8</w:t>
            </w:r>
            <w:r w:rsidR="002B5EF9">
              <w:rPr>
                <w:noProof/>
                <w:webHidden/>
              </w:rPr>
              <w:fldChar w:fldCharType="end"/>
            </w:r>
          </w:hyperlink>
        </w:p>
        <w:p w14:paraId="2E6D4FA6" w14:textId="161EB637" w:rsidR="002B5EF9" w:rsidRP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4" w:history="1">
            <w:r w:rsidR="002B5EF9" w:rsidRPr="002B5EF9">
              <w:rPr>
                <w:rStyle w:val="Hipervnculo"/>
                <w:noProof/>
              </w:rPr>
              <w:t>TERCERO. Determinación de la Controversia</w:t>
            </w:r>
            <w:r w:rsidR="002B5EF9" w:rsidRPr="002B5EF9">
              <w:rPr>
                <w:noProof/>
                <w:webHidden/>
              </w:rPr>
              <w:tab/>
            </w:r>
            <w:r w:rsidR="002B5EF9" w:rsidRPr="002B5EF9">
              <w:rPr>
                <w:noProof/>
                <w:webHidden/>
              </w:rPr>
              <w:fldChar w:fldCharType="begin"/>
            </w:r>
            <w:r w:rsidR="002B5EF9" w:rsidRPr="002B5EF9">
              <w:rPr>
                <w:noProof/>
                <w:webHidden/>
              </w:rPr>
              <w:instrText xml:space="preserve"> PAGEREF _Toc223022304 \h </w:instrText>
            </w:r>
            <w:r w:rsidR="002B5EF9" w:rsidRPr="002B5EF9">
              <w:rPr>
                <w:noProof/>
                <w:webHidden/>
              </w:rPr>
            </w:r>
            <w:r w:rsidR="002B5EF9" w:rsidRPr="002B5EF9">
              <w:rPr>
                <w:noProof/>
                <w:webHidden/>
              </w:rPr>
              <w:fldChar w:fldCharType="separate"/>
            </w:r>
            <w:r w:rsidR="002B5EF9" w:rsidRPr="002B5EF9">
              <w:rPr>
                <w:noProof/>
                <w:webHidden/>
              </w:rPr>
              <w:t>10</w:t>
            </w:r>
            <w:r w:rsidR="002B5EF9" w:rsidRPr="002B5EF9">
              <w:rPr>
                <w:noProof/>
                <w:webHidden/>
              </w:rPr>
              <w:fldChar w:fldCharType="end"/>
            </w:r>
          </w:hyperlink>
        </w:p>
        <w:p w14:paraId="32955DDC" w14:textId="3A774F95" w:rsidR="002B5EF9" w:rsidRP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5" w:history="1">
            <w:r w:rsidR="002B5EF9" w:rsidRPr="002B5EF9">
              <w:rPr>
                <w:rStyle w:val="Hipervnculo"/>
                <w:noProof/>
              </w:rPr>
              <w:t>CUARTO. Marco normativo aplicable en materia de transparencia y acceso a la información pública</w:t>
            </w:r>
            <w:r w:rsidR="002B5EF9" w:rsidRPr="002B5EF9">
              <w:rPr>
                <w:noProof/>
                <w:webHidden/>
              </w:rPr>
              <w:tab/>
            </w:r>
            <w:r w:rsidR="002B5EF9" w:rsidRPr="002B5EF9">
              <w:rPr>
                <w:noProof/>
                <w:webHidden/>
              </w:rPr>
              <w:fldChar w:fldCharType="begin"/>
            </w:r>
            <w:r w:rsidR="002B5EF9" w:rsidRPr="002B5EF9">
              <w:rPr>
                <w:noProof/>
                <w:webHidden/>
              </w:rPr>
              <w:instrText xml:space="preserve"> PAGEREF _Toc223022305 \h </w:instrText>
            </w:r>
            <w:r w:rsidR="002B5EF9" w:rsidRPr="002B5EF9">
              <w:rPr>
                <w:noProof/>
                <w:webHidden/>
              </w:rPr>
            </w:r>
            <w:r w:rsidR="002B5EF9" w:rsidRPr="002B5EF9">
              <w:rPr>
                <w:noProof/>
                <w:webHidden/>
              </w:rPr>
              <w:fldChar w:fldCharType="separate"/>
            </w:r>
            <w:r w:rsidR="002B5EF9" w:rsidRPr="002B5EF9">
              <w:rPr>
                <w:noProof/>
                <w:webHidden/>
              </w:rPr>
              <w:t>11</w:t>
            </w:r>
            <w:r w:rsidR="002B5EF9" w:rsidRPr="002B5EF9">
              <w:rPr>
                <w:noProof/>
                <w:webHidden/>
              </w:rPr>
              <w:fldChar w:fldCharType="end"/>
            </w:r>
          </w:hyperlink>
        </w:p>
        <w:p w14:paraId="273E907F" w14:textId="741464C0" w:rsidR="002B5EF9" w:rsidRP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6" w:history="1">
            <w:r w:rsidR="002B5EF9" w:rsidRPr="002B5EF9">
              <w:rPr>
                <w:rStyle w:val="Hipervnculo"/>
                <w:noProof/>
              </w:rPr>
              <w:t>QUINTO. Estudio de Fondo</w:t>
            </w:r>
            <w:r w:rsidR="002B5EF9" w:rsidRPr="002B5EF9">
              <w:rPr>
                <w:noProof/>
                <w:webHidden/>
              </w:rPr>
              <w:tab/>
            </w:r>
            <w:r w:rsidR="002B5EF9" w:rsidRPr="002B5EF9">
              <w:rPr>
                <w:noProof/>
                <w:webHidden/>
              </w:rPr>
              <w:fldChar w:fldCharType="begin"/>
            </w:r>
            <w:r w:rsidR="002B5EF9" w:rsidRPr="002B5EF9">
              <w:rPr>
                <w:noProof/>
                <w:webHidden/>
              </w:rPr>
              <w:instrText xml:space="preserve"> PAGEREF _Toc223022306 \h </w:instrText>
            </w:r>
            <w:r w:rsidR="002B5EF9" w:rsidRPr="002B5EF9">
              <w:rPr>
                <w:noProof/>
                <w:webHidden/>
              </w:rPr>
            </w:r>
            <w:r w:rsidR="002B5EF9" w:rsidRPr="002B5EF9">
              <w:rPr>
                <w:noProof/>
                <w:webHidden/>
              </w:rPr>
              <w:fldChar w:fldCharType="separate"/>
            </w:r>
            <w:r w:rsidR="002B5EF9" w:rsidRPr="002B5EF9">
              <w:rPr>
                <w:noProof/>
                <w:webHidden/>
              </w:rPr>
              <w:t>12</w:t>
            </w:r>
            <w:r w:rsidR="002B5EF9" w:rsidRPr="002B5EF9">
              <w:rPr>
                <w:noProof/>
                <w:webHidden/>
              </w:rPr>
              <w:fldChar w:fldCharType="end"/>
            </w:r>
          </w:hyperlink>
        </w:p>
        <w:p w14:paraId="263A2E3B" w14:textId="2040BE23" w:rsidR="002B5EF9" w:rsidRPr="002B5EF9" w:rsidRDefault="00000000">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3022307" w:history="1">
            <w:r w:rsidR="002B5EF9" w:rsidRPr="002B5EF9">
              <w:rPr>
                <w:rStyle w:val="Hipervnculo"/>
                <w:noProof/>
              </w:rPr>
              <w:t>SEXTO. Decisión</w:t>
            </w:r>
            <w:r w:rsidR="002B5EF9" w:rsidRPr="002B5EF9">
              <w:rPr>
                <w:noProof/>
                <w:webHidden/>
              </w:rPr>
              <w:tab/>
            </w:r>
            <w:r w:rsidR="002B5EF9" w:rsidRPr="002B5EF9">
              <w:rPr>
                <w:noProof/>
                <w:webHidden/>
              </w:rPr>
              <w:fldChar w:fldCharType="begin"/>
            </w:r>
            <w:r w:rsidR="002B5EF9" w:rsidRPr="002B5EF9">
              <w:rPr>
                <w:noProof/>
                <w:webHidden/>
              </w:rPr>
              <w:instrText xml:space="preserve"> PAGEREF _Toc223022307 \h </w:instrText>
            </w:r>
            <w:r w:rsidR="002B5EF9" w:rsidRPr="002B5EF9">
              <w:rPr>
                <w:noProof/>
                <w:webHidden/>
              </w:rPr>
            </w:r>
            <w:r w:rsidR="002B5EF9" w:rsidRPr="002B5EF9">
              <w:rPr>
                <w:noProof/>
                <w:webHidden/>
              </w:rPr>
              <w:fldChar w:fldCharType="separate"/>
            </w:r>
            <w:r w:rsidR="002B5EF9" w:rsidRPr="002B5EF9">
              <w:rPr>
                <w:noProof/>
                <w:webHidden/>
              </w:rPr>
              <w:t>30</w:t>
            </w:r>
            <w:r w:rsidR="002B5EF9" w:rsidRPr="002B5EF9">
              <w:rPr>
                <w:noProof/>
                <w:webHidden/>
              </w:rPr>
              <w:fldChar w:fldCharType="end"/>
            </w:r>
          </w:hyperlink>
        </w:p>
        <w:p w14:paraId="210C5BF6" w14:textId="7D17574F" w:rsidR="002B5EF9" w:rsidRPr="002B5EF9" w:rsidRDefault="00000000">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3022308" w:history="1">
            <w:r w:rsidR="002B5EF9" w:rsidRPr="002B5EF9">
              <w:rPr>
                <w:rStyle w:val="Hipervnculo"/>
                <w:noProof/>
              </w:rPr>
              <w:t>R E S U E L V E</w:t>
            </w:r>
            <w:r w:rsidR="002B5EF9" w:rsidRPr="002B5EF9">
              <w:rPr>
                <w:noProof/>
                <w:webHidden/>
              </w:rPr>
              <w:tab/>
            </w:r>
            <w:r w:rsidR="002B5EF9" w:rsidRPr="002B5EF9">
              <w:rPr>
                <w:noProof/>
                <w:webHidden/>
              </w:rPr>
              <w:fldChar w:fldCharType="begin"/>
            </w:r>
            <w:r w:rsidR="002B5EF9" w:rsidRPr="002B5EF9">
              <w:rPr>
                <w:noProof/>
                <w:webHidden/>
              </w:rPr>
              <w:instrText xml:space="preserve"> PAGEREF _Toc223022308 \h </w:instrText>
            </w:r>
            <w:r w:rsidR="002B5EF9" w:rsidRPr="002B5EF9">
              <w:rPr>
                <w:noProof/>
                <w:webHidden/>
              </w:rPr>
            </w:r>
            <w:r w:rsidR="002B5EF9" w:rsidRPr="002B5EF9">
              <w:rPr>
                <w:noProof/>
                <w:webHidden/>
              </w:rPr>
              <w:fldChar w:fldCharType="separate"/>
            </w:r>
            <w:r w:rsidR="002B5EF9" w:rsidRPr="002B5EF9">
              <w:rPr>
                <w:noProof/>
                <w:webHidden/>
              </w:rPr>
              <w:t>31</w:t>
            </w:r>
            <w:r w:rsidR="002B5EF9" w:rsidRPr="002B5EF9">
              <w:rPr>
                <w:noProof/>
                <w:webHidden/>
              </w:rPr>
              <w:fldChar w:fldCharType="end"/>
            </w:r>
          </w:hyperlink>
        </w:p>
        <w:p w14:paraId="5B9D6C11" w14:textId="7230ADA1" w:rsidR="00C4052B" w:rsidRPr="0086342D" w:rsidRDefault="00C4052B" w:rsidP="00EF43EC">
          <w:pPr>
            <w:spacing w:after="0" w:line="360" w:lineRule="auto"/>
            <w:rPr>
              <w:color w:val="FF0000"/>
            </w:rPr>
          </w:pPr>
          <w:r w:rsidRPr="0086342D">
            <w:rPr>
              <w:color w:val="FF0000"/>
              <w:lang w:val="es-ES"/>
            </w:rPr>
            <w:fldChar w:fldCharType="end"/>
          </w:r>
        </w:p>
      </w:sdtContent>
    </w:sdt>
    <w:p w14:paraId="57481942" w14:textId="77777777" w:rsidR="00C4052B" w:rsidRPr="0086342D" w:rsidRDefault="00C4052B" w:rsidP="00EF43EC">
      <w:pPr>
        <w:tabs>
          <w:tab w:val="left" w:pos="8931"/>
        </w:tabs>
        <w:spacing w:after="0" w:line="360" w:lineRule="auto"/>
        <w:rPr>
          <w:color w:val="FF0000"/>
        </w:rPr>
      </w:pPr>
    </w:p>
    <w:p w14:paraId="411B5995" w14:textId="77777777" w:rsidR="00C4052B" w:rsidRPr="0086342D" w:rsidRDefault="00C4052B" w:rsidP="00EF43EC">
      <w:pPr>
        <w:tabs>
          <w:tab w:val="left" w:pos="8931"/>
        </w:tabs>
        <w:spacing w:after="0" w:line="360" w:lineRule="auto"/>
        <w:rPr>
          <w:color w:val="FF0000"/>
        </w:rPr>
      </w:pPr>
    </w:p>
    <w:p w14:paraId="6784625D" w14:textId="77777777" w:rsidR="00C4052B" w:rsidRPr="0086342D" w:rsidRDefault="00C4052B" w:rsidP="00EF43EC">
      <w:pPr>
        <w:tabs>
          <w:tab w:val="left" w:pos="8931"/>
        </w:tabs>
        <w:spacing w:after="0" w:line="360" w:lineRule="auto"/>
        <w:rPr>
          <w:color w:val="FF0000"/>
        </w:rPr>
      </w:pPr>
    </w:p>
    <w:p w14:paraId="140888DD" w14:textId="77777777" w:rsidR="00C4052B" w:rsidRPr="0086342D" w:rsidRDefault="00C4052B" w:rsidP="00EF43EC">
      <w:pPr>
        <w:tabs>
          <w:tab w:val="left" w:pos="8931"/>
        </w:tabs>
        <w:spacing w:after="0" w:line="360" w:lineRule="auto"/>
        <w:rPr>
          <w:color w:val="FF0000"/>
        </w:rPr>
      </w:pPr>
    </w:p>
    <w:p w14:paraId="46268890" w14:textId="77777777" w:rsidR="00C4052B" w:rsidRPr="0086342D" w:rsidRDefault="00C4052B" w:rsidP="00EF43EC">
      <w:pPr>
        <w:tabs>
          <w:tab w:val="left" w:pos="8931"/>
        </w:tabs>
        <w:spacing w:after="0" w:line="360" w:lineRule="auto"/>
        <w:rPr>
          <w:color w:val="FF0000"/>
        </w:rPr>
      </w:pPr>
    </w:p>
    <w:p w14:paraId="147CC638" w14:textId="77777777" w:rsidR="00C4052B" w:rsidRPr="0086342D" w:rsidRDefault="00C4052B" w:rsidP="00EF43EC">
      <w:pPr>
        <w:tabs>
          <w:tab w:val="left" w:pos="8931"/>
        </w:tabs>
        <w:spacing w:after="0" w:line="360" w:lineRule="auto"/>
        <w:rPr>
          <w:color w:val="FF0000"/>
        </w:rPr>
      </w:pPr>
    </w:p>
    <w:p w14:paraId="01BB5716" w14:textId="77777777" w:rsidR="00C4052B" w:rsidRPr="0086342D" w:rsidRDefault="00C4052B" w:rsidP="00EF43EC">
      <w:pPr>
        <w:tabs>
          <w:tab w:val="left" w:pos="8931"/>
        </w:tabs>
        <w:spacing w:after="0" w:line="360" w:lineRule="auto"/>
        <w:rPr>
          <w:color w:val="FF0000"/>
        </w:rPr>
      </w:pPr>
    </w:p>
    <w:p w14:paraId="62C1CEC9" w14:textId="77777777" w:rsidR="00C4052B" w:rsidRPr="0086342D" w:rsidRDefault="00C4052B" w:rsidP="00EF43EC">
      <w:pPr>
        <w:tabs>
          <w:tab w:val="left" w:pos="8931"/>
        </w:tabs>
        <w:spacing w:after="0" w:line="360" w:lineRule="auto"/>
        <w:rPr>
          <w:color w:val="FF0000"/>
        </w:rPr>
      </w:pPr>
    </w:p>
    <w:p w14:paraId="14058F28" w14:textId="77777777" w:rsidR="009F5661" w:rsidRPr="0086342D" w:rsidRDefault="009F5661" w:rsidP="00EF43EC">
      <w:pPr>
        <w:tabs>
          <w:tab w:val="left" w:pos="8931"/>
        </w:tabs>
        <w:spacing w:after="0" w:line="360" w:lineRule="auto"/>
        <w:rPr>
          <w:color w:val="FF0000"/>
        </w:rPr>
      </w:pPr>
    </w:p>
    <w:p w14:paraId="3FB7EB5E" w14:textId="50417987" w:rsidR="005C690F" w:rsidRPr="0086342D" w:rsidRDefault="007D6307" w:rsidP="00EF43EC">
      <w:pPr>
        <w:tabs>
          <w:tab w:val="left" w:pos="8931"/>
        </w:tabs>
        <w:spacing w:after="0" w:line="360" w:lineRule="auto"/>
        <w:rPr>
          <w:color w:val="auto"/>
        </w:rPr>
      </w:pPr>
      <w:r w:rsidRPr="0086342D">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EF0C39" w:rsidRPr="0086342D">
        <w:rPr>
          <w:color w:val="auto"/>
        </w:rPr>
        <w:t xml:space="preserve">fecha </w:t>
      </w:r>
      <w:r w:rsidR="0086342D">
        <w:rPr>
          <w:color w:val="auto"/>
        </w:rPr>
        <w:t>veinticinco</w:t>
      </w:r>
      <w:r w:rsidR="00F648B2" w:rsidRPr="0086342D">
        <w:rPr>
          <w:color w:val="auto"/>
        </w:rPr>
        <w:t xml:space="preserve"> de febrero de dos mil veintiséis.</w:t>
      </w:r>
    </w:p>
    <w:p w14:paraId="0DCD3B82" w14:textId="77777777" w:rsidR="005C690F" w:rsidRPr="0086342D" w:rsidRDefault="005C690F" w:rsidP="00EF43EC">
      <w:pPr>
        <w:spacing w:after="0" w:line="360" w:lineRule="auto"/>
        <w:rPr>
          <w:b/>
          <w:color w:val="FF0000"/>
        </w:rPr>
      </w:pPr>
    </w:p>
    <w:p w14:paraId="1570B336" w14:textId="0DA28D26" w:rsidR="005C690F" w:rsidRPr="0086342D" w:rsidRDefault="007D6307" w:rsidP="00EF43EC">
      <w:pPr>
        <w:spacing w:after="0" w:line="360" w:lineRule="auto"/>
        <w:rPr>
          <w:color w:val="auto"/>
        </w:rPr>
      </w:pPr>
      <w:r w:rsidRPr="0086342D">
        <w:rPr>
          <w:b/>
          <w:color w:val="auto"/>
        </w:rPr>
        <w:t xml:space="preserve">VISTO </w:t>
      </w:r>
      <w:r w:rsidRPr="0086342D">
        <w:rPr>
          <w:color w:val="auto"/>
        </w:rPr>
        <w:t xml:space="preserve">el expediente electrónico conformado con motivo del Recurso de Revisión </w:t>
      </w:r>
      <w:r w:rsidR="00FD1A0D" w:rsidRPr="00E1389E">
        <w:rPr>
          <w:b/>
          <w:bCs/>
          <w:color w:val="auto"/>
        </w:rPr>
        <w:t>1</w:t>
      </w:r>
      <w:r w:rsidR="00FA7D44" w:rsidRPr="00E1389E">
        <w:rPr>
          <w:b/>
          <w:bCs/>
          <w:color w:val="auto"/>
        </w:rPr>
        <w:t>1681</w:t>
      </w:r>
      <w:r w:rsidR="00FD1A0D" w:rsidRPr="00E1389E">
        <w:rPr>
          <w:b/>
          <w:bCs/>
          <w:color w:val="auto"/>
        </w:rPr>
        <w:t>/INFOEM/IP/RR/2025</w:t>
      </w:r>
      <w:r w:rsidRPr="0086342D">
        <w:rPr>
          <w:bCs/>
          <w:color w:val="auto"/>
        </w:rPr>
        <w:t xml:space="preserve">, interpuesto </w:t>
      </w:r>
      <w:r w:rsidR="00AD39C3" w:rsidRPr="0086342D">
        <w:rPr>
          <w:bCs/>
          <w:color w:val="auto"/>
        </w:rPr>
        <w:t xml:space="preserve">por </w:t>
      </w:r>
      <w:r w:rsidR="00D906B2" w:rsidRPr="0086342D">
        <w:rPr>
          <w:bCs/>
          <w:color w:val="auto"/>
        </w:rPr>
        <w:t>la persona</w:t>
      </w:r>
      <w:r w:rsidRPr="0086342D">
        <w:rPr>
          <w:bCs/>
          <w:color w:val="auto"/>
        </w:rPr>
        <w:t xml:space="preserve"> Recurrente o Particular, en contra de la respuesta del Sujeto Obligado</w:t>
      </w:r>
      <w:r w:rsidR="00705FBB" w:rsidRPr="0086342D">
        <w:rPr>
          <w:bCs/>
          <w:color w:val="auto"/>
        </w:rPr>
        <w:t>,</w:t>
      </w:r>
      <w:r w:rsidR="00FD1A0D" w:rsidRPr="0086342D">
        <w:rPr>
          <w:bCs/>
          <w:color w:val="auto"/>
        </w:rPr>
        <w:t xml:space="preserve"> </w:t>
      </w:r>
      <w:r w:rsidR="00FD1A0D" w:rsidRPr="00E1389E">
        <w:rPr>
          <w:b/>
          <w:bCs/>
          <w:color w:val="auto"/>
        </w:rPr>
        <w:t>Sistema Municipal Para el Desarrollo Integral de la Familia de</w:t>
      </w:r>
      <w:r w:rsidR="00FA7D44" w:rsidRPr="00E1389E">
        <w:rPr>
          <w:b/>
          <w:bCs/>
          <w:color w:val="auto"/>
        </w:rPr>
        <w:t xml:space="preserve"> Huehuetoca</w:t>
      </w:r>
      <w:r w:rsidR="00EF0C39" w:rsidRPr="00E1389E">
        <w:rPr>
          <w:b/>
          <w:bCs/>
          <w:color w:val="auto"/>
        </w:rPr>
        <w:t>,</w:t>
      </w:r>
      <w:r w:rsidRPr="00E1389E">
        <w:rPr>
          <w:b/>
          <w:bCs/>
          <w:color w:val="auto"/>
        </w:rPr>
        <w:t xml:space="preserve"> </w:t>
      </w:r>
      <w:r w:rsidRPr="0086342D">
        <w:rPr>
          <w:color w:val="auto"/>
        </w:rPr>
        <w:t>a la solicitud de acceso a la información pública</w:t>
      </w:r>
      <w:r w:rsidR="00800641" w:rsidRPr="0086342D">
        <w:rPr>
          <w:color w:val="auto"/>
        </w:rPr>
        <w:t xml:space="preserve"> </w:t>
      </w:r>
      <w:r w:rsidR="00FA7D44" w:rsidRPr="0086342D">
        <w:rPr>
          <w:color w:val="auto"/>
        </w:rPr>
        <w:t>00207/DIFHUEHUET/IP/2025</w:t>
      </w:r>
      <w:r w:rsidRPr="0086342D">
        <w:rPr>
          <w:color w:val="auto"/>
        </w:rPr>
        <w:t>, se emite la presente Resolución, con base en los Antecedentes y Considerandos que se exponen a continuación:</w:t>
      </w:r>
    </w:p>
    <w:p w14:paraId="1F97CEF3" w14:textId="77777777" w:rsidR="005C690F" w:rsidRPr="0086342D" w:rsidRDefault="005C690F" w:rsidP="00EF43EC">
      <w:pPr>
        <w:spacing w:after="0" w:line="360" w:lineRule="auto"/>
        <w:rPr>
          <w:b/>
          <w:color w:val="FF0000"/>
        </w:rPr>
      </w:pPr>
    </w:p>
    <w:p w14:paraId="1DEAF9D3" w14:textId="24D35555" w:rsidR="005C690F" w:rsidRPr="0086342D" w:rsidRDefault="00CD6238" w:rsidP="00EF43EC">
      <w:pPr>
        <w:pStyle w:val="Ttulo1"/>
        <w:spacing w:before="0" w:after="0" w:line="360" w:lineRule="auto"/>
        <w:jc w:val="center"/>
        <w:rPr>
          <w:color w:val="auto"/>
          <w:sz w:val="22"/>
          <w:szCs w:val="22"/>
        </w:rPr>
      </w:pPr>
      <w:bookmarkStart w:id="0" w:name="_Toc223022296"/>
      <w:r w:rsidRPr="0086342D">
        <w:rPr>
          <w:color w:val="auto"/>
          <w:sz w:val="22"/>
          <w:szCs w:val="22"/>
        </w:rPr>
        <w:t>A N T E C E D E N T E S</w:t>
      </w:r>
      <w:bookmarkEnd w:id="0"/>
    </w:p>
    <w:p w14:paraId="5A7EDA4F" w14:textId="77777777" w:rsidR="005C690F" w:rsidRPr="0086342D" w:rsidRDefault="005C690F" w:rsidP="00EF43EC">
      <w:pPr>
        <w:spacing w:after="0" w:line="360" w:lineRule="auto"/>
        <w:jc w:val="center"/>
        <w:rPr>
          <w:b/>
          <w:color w:val="auto"/>
        </w:rPr>
      </w:pPr>
    </w:p>
    <w:p w14:paraId="4930DAB9" w14:textId="701611A7" w:rsidR="00E22EA8" w:rsidRPr="0086342D" w:rsidRDefault="009215C2" w:rsidP="00EF43EC">
      <w:pPr>
        <w:pStyle w:val="Ttulo2"/>
        <w:spacing w:before="0" w:after="0" w:line="360" w:lineRule="auto"/>
        <w:rPr>
          <w:color w:val="FF0000"/>
          <w:sz w:val="22"/>
          <w:szCs w:val="22"/>
          <w:lang w:eastAsia="es-ES"/>
        </w:rPr>
      </w:pPr>
      <w:bookmarkStart w:id="1" w:name="_Toc223022297"/>
      <w:r w:rsidRPr="0086342D">
        <w:rPr>
          <w:color w:val="auto"/>
          <w:sz w:val="22"/>
          <w:szCs w:val="22"/>
          <w:lang w:eastAsia="es-ES"/>
        </w:rPr>
        <w:t xml:space="preserve">I. </w:t>
      </w:r>
      <w:r w:rsidR="00E22EA8" w:rsidRPr="0086342D">
        <w:rPr>
          <w:color w:val="auto"/>
          <w:sz w:val="22"/>
          <w:szCs w:val="22"/>
          <w:lang w:eastAsia="es-ES"/>
        </w:rPr>
        <w:t>Presentación de la solicitud de información</w:t>
      </w:r>
      <w:bookmarkEnd w:id="1"/>
    </w:p>
    <w:p w14:paraId="63A20E25" w14:textId="77777777" w:rsidR="009215C2" w:rsidRPr="0086342D" w:rsidRDefault="009215C2" w:rsidP="00EF43EC">
      <w:pPr>
        <w:tabs>
          <w:tab w:val="left" w:pos="567"/>
        </w:tabs>
        <w:spacing w:after="0" w:line="360" w:lineRule="auto"/>
        <w:rPr>
          <w:rFonts w:eastAsia="Times New Roman" w:cs="Tahoma"/>
          <w:color w:val="FF0000"/>
          <w:lang w:eastAsia="es-ES"/>
        </w:rPr>
      </w:pPr>
    </w:p>
    <w:p w14:paraId="301B8A4E" w14:textId="6EC26130" w:rsidR="00E22EA8" w:rsidRPr="0086342D" w:rsidRDefault="00D906B2" w:rsidP="00EF43EC">
      <w:pPr>
        <w:spacing w:after="0" w:line="360" w:lineRule="auto"/>
        <w:rPr>
          <w:color w:val="auto"/>
        </w:rPr>
      </w:pPr>
      <w:r w:rsidRPr="0086342D">
        <w:rPr>
          <w:rFonts w:eastAsia="Times New Roman" w:cs="Tahoma"/>
          <w:color w:val="auto"/>
          <w:lang w:eastAsia="es-ES"/>
        </w:rPr>
        <w:t>El</w:t>
      </w:r>
      <w:r w:rsidR="00D52EC1" w:rsidRPr="0086342D">
        <w:rPr>
          <w:rFonts w:eastAsia="Times New Roman" w:cs="Tahoma"/>
          <w:color w:val="auto"/>
          <w:lang w:eastAsia="es-ES"/>
        </w:rPr>
        <w:t xml:space="preserve"> </w:t>
      </w:r>
      <w:r w:rsidR="0033760A" w:rsidRPr="0086342D">
        <w:rPr>
          <w:rFonts w:eastAsia="Times New Roman" w:cs="Tahoma"/>
          <w:color w:val="auto"/>
          <w:lang w:eastAsia="es-ES"/>
        </w:rPr>
        <w:t xml:space="preserve">nueve de septiembre </w:t>
      </w:r>
      <w:r w:rsidR="00D2287E" w:rsidRPr="0086342D">
        <w:rPr>
          <w:rFonts w:eastAsia="Times New Roman" w:cs="Tahoma"/>
          <w:color w:val="auto"/>
          <w:lang w:eastAsia="es-ES"/>
        </w:rPr>
        <w:t xml:space="preserve">de dos mil veinticinco, </w:t>
      </w:r>
      <w:r w:rsidR="00E22EA8" w:rsidRPr="0086342D">
        <w:rPr>
          <w:rFonts w:eastAsia="Times New Roman" w:cs="Tahoma"/>
          <w:color w:val="auto"/>
          <w:lang w:eastAsia="es-ES"/>
        </w:rPr>
        <w:t>el Particular presentó una solicitud de acceso a la información pública</w:t>
      </w:r>
      <w:r w:rsidR="0033760A" w:rsidRPr="0086342D">
        <w:rPr>
          <w:rFonts w:eastAsia="Times New Roman" w:cs="Tahoma"/>
          <w:color w:val="auto"/>
          <w:lang w:eastAsia="es-ES"/>
        </w:rPr>
        <w:t xml:space="preserve">, </w:t>
      </w:r>
      <w:r w:rsidR="00E22EA8" w:rsidRPr="0086342D">
        <w:rPr>
          <w:rFonts w:eastAsia="Times New Roman" w:cs="Tahoma"/>
          <w:color w:val="auto"/>
          <w:lang w:eastAsia="es-ES"/>
        </w:rPr>
        <w:t>a través del Sistema de Acceso a la Información Mexiquense (SAIMEX), ante</w:t>
      </w:r>
      <w:r w:rsidR="000B3C56" w:rsidRPr="0086342D">
        <w:rPr>
          <w:rFonts w:eastAsia="Times New Roman" w:cs="Tahoma"/>
          <w:color w:val="auto"/>
          <w:lang w:eastAsia="es-ES"/>
        </w:rPr>
        <w:t xml:space="preserve"> </w:t>
      </w:r>
      <w:r w:rsidR="00DC175C" w:rsidRPr="0086342D">
        <w:rPr>
          <w:rFonts w:eastAsia="Times New Roman" w:cs="Tahoma"/>
          <w:color w:val="auto"/>
          <w:lang w:eastAsia="es-ES"/>
        </w:rPr>
        <w:t>el</w:t>
      </w:r>
      <w:r w:rsidR="008246F7" w:rsidRPr="0086342D">
        <w:rPr>
          <w:color w:val="auto"/>
        </w:rPr>
        <w:t xml:space="preserve"> </w:t>
      </w:r>
      <w:r w:rsidR="00D2287E" w:rsidRPr="0086342D">
        <w:rPr>
          <w:color w:val="auto"/>
        </w:rPr>
        <w:t xml:space="preserve">Sistema Municipal Para el Desarrollo Integral de la Familia de </w:t>
      </w:r>
      <w:r w:rsidR="0033760A" w:rsidRPr="0086342D">
        <w:rPr>
          <w:color w:val="auto"/>
        </w:rPr>
        <w:t>Huehuetoca</w:t>
      </w:r>
      <w:r w:rsidR="008E0DC4" w:rsidRPr="0086342D">
        <w:rPr>
          <w:rFonts w:eastAsia="Calibri" w:cs="Times New Roman"/>
          <w:color w:val="auto"/>
        </w:rPr>
        <w:t>,</w:t>
      </w:r>
      <w:r w:rsidR="00DC175C" w:rsidRPr="0086342D">
        <w:rPr>
          <w:rFonts w:eastAsia="Calibri" w:cs="Tahoma"/>
          <w:color w:val="auto"/>
        </w:rPr>
        <w:t xml:space="preserve"> </w:t>
      </w:r>
      <w:r w:rsidR="00E22EA8" w:rsidRPr="0086342D">
        <w:rPr>
          <w:rFonts w:eastAsia="Calibri" w:cs="Tahoma"/>
          <w:color w:val="auto"/>
        </w:rPr>
        <w:t xml:space="preserve">en los siguientes términos: </w:t>
      </w:r>
    </w:p>
    <w:p w14:paraId="2B959865" w14:textId="77777777" w:rsidR="00E22EA8" w:rsidRPr="0086342D" w:rsidRDefault="00E22EA8" w:rsidP="00EF43EC">
      <w:pPr>
        <w:spacing w:after="0" w:line="360" w:lineRule="auto"/>
        <w:rPr>
          <w:rFonts w:eastAsia="Calibri" w:cs="Tahoma"/>
          <w:color w:val="FF0000"/>
        </w:rPr>
      </w:pPr>
    </w:p>
    <w:p w14:paraId="3FBC9D66" w14:textId="0F26255C" w:rsidR="00A41789" w:rsidRPr="0086342D" w:rsidRDefault="00125F26" w:rsidP="00EF43EC">
      <w:pPr>
        <w:tabs>
          <w:tab w:val="left" w:pos="4667"/>
        </w:tabs>
        <w:spacing w:after="0" w:line="360" w:lineRule="auto"/>
        <w:ind w:left="567" w:right="567"/>
        <w:rPr>
          <w:rFonts w:eastAsia="Times New Roman" w:cs="Tahoma"/>
          <w:b/>
          <w:i/>
          <w:iCs/>
          <w:color w:val="auto"/>
          <w:sz w:val="20"/>
          <w:szCs w:val="20"/>
          <w:lang w:eastAsia="es-ES"/>
        </w:rPr>
      </w:pPr>
      <w:r w:rsidRPr="0086342D">
        <w:rPr>
          <w:rFonts w:eastAsia="Times New Roman" w:cs="Tahoma"/>
          <w:b/>
          <w:i/>
          <w:iCs/>
          <w:color w:val="auto"/>
          <w:sz w:val="20"/>
          <w:szCs w:val="20"/>
          <w:lang w:eastAsia="es-ES"/>
        </w:rPr>
        <w:t>“</w:t>
      </w:r>
      <w:r w:rsidR="00E22EA8" w:rsidRPr="0086342D">
        <w:rPr>
          <w:rFonts w:eastAsia="Times New Roman" w:cs="Tahoma"/>
          <w:b/>
          <w:i/>
          <w:iCs/>
          <w:color w:val="auto"/>
          <w:sz w:val="20"/>
          <w:szCs w:val="20"/>
          <w:lang w:eastAsia="es-ES"/>
        </w:rPr>
        <w:t>DESCRIPCIÓN CLARA Y PRECI</w:t>
      </w:r>
      <w:r w:rsidR="0084143D" w:rsidRPr="0086342D">
        <w:rPr>
          <w:rFonts w:eastAsia="Times New Roman" w:cs="Tahoma"/>
          <w:b/>
          <w:i/>
          <w:iCs/>
          <w:color w:val="auto"/>
          <w:sz w:val="20"/>
          <w:szCs w:val="20"/>
          <w:lang w:eastAsia="es-ES"/>
        </w:rPr>
        <w:t xml:space="preserve">SA DE LA </w:t>
      </w:r>
      <w:r w:rsidR="00A41789" w:rsidRPr="0086342D">
        <w:rPr>
          <w:rFonts w:eastAsia="Times New Roman" w:cs="Tahoma"/>
          <w:b/>
          <w:i/>
          <w:iCs/>
          <w:color w:val="auto"/>
          <w:sz w:val="20"/>
          <w:szCs w:val="20"/>
          <w:lang w:eastAsia="es-ES"/>
        </w:rPr>
        <w:t>INFORMACIÓN SOLICITADA</w:t>
      </w:r>
    </w:p>
    <w:p w14:paraId="2C6BC213" w14:textId="700F7450" w:rsidR="00E22EA8" w:rsidRPr="0086342D" w:rsidRDefault="0033760A" w:rsidP="00EF43EC">
      <w:pPr>
        <w:tabs>
          <w:tab w:val="left" w:pos="4667"/>
        </w:tabs>
        <w:spacing w:after="0" w:line="360" w:lineRule="auto"/>
        <w:ind w:left="567" w:right="567"/>
        <w:rPr>
          <w:i/>
          <w:iCs/>
          <w:color w:val="auto"/>
          <w:sz w:val="20"/>
          <w:szCs w:val="20"/>
        </w:rPr>
      </w:pPr>
      <w:r w:rsidRPr="0086342D">
        <w:rPr>
          <w:i/>
          <w:iCs/>
          <w:color w:val="auto"/>
          <w:sz w:val="20"/>
          <w:szCs w:val="20"/>
        </w:rPr>
        <w:t>solicito los apoyos otorgados a beneficiarios, así como el soporte que indique que firmán de conformidad al recibirlos, ya sea en especie o efectivo todo ello desde el inicio de esta administración hasta la segunda quincena de agosto del presente año</w:t>
      </w:r>
      <w:r w:rsidR="009215C2" w:rsidRPr="0086342D">
        <w:rPr>
          <w:i/>
          <w:iCs/>
          <w:color w:val="auto"/>
          <w:sz w:val="20"/>
          <w:szCs w:val="20"/>
        </w:rPr>
        <w:t>”</w:t>
      </w:r>
      <w:r w:rsidR="00857C17" w:rsidRPr="0086342D">
        <w:rPr>
          <w:i/>
          <w:iCs/>
          <w:color w:val="auto"/>
          <w:sz w:val="20"/>
          <w:szCs w:val="20"/>
        </w:rPr>
        <w:t xml:space="preserve"> (Sic.)</w:t>
      </w:r>
    </w:p>
    <w:p w14:paraId="5E88ED39" w14:textId="77777777" w:rsidR="00BF362A" w:rsidRDefault="00BF362A" w:rsidP="00EF43EC">
      <w:pPr>
        <w:tabs>
          <w:tab w:val="left" w:pos="4667"/>
        </w:tabs>
        <w:spacing w:after="0" w:line="360" w:lineRule="auto"/>
        <w:ind w:left="567" w:right="567"/>
        <w:rPr>
          <w:rFonts w:eastAsia="Times New Roman" w:cs="Tahoma"/>
          <w:b/>
          <w:bCs/>
          <w:i/>
          <w:iCs/>
          <w:color w:val="FF0000"/>
          <w:sz w:val="20"/>
          <w:lang w:eastAsia="es-ES"/>
        </w:rPr>
      </w:pPr>
    </w:p>
    <w:p w14:paraId="5FE157E3" w14:textId="77777777" w:rsidR="00247AE7" w:rsidRPr="0086342D" w:rsidRDefault="00247AE7" w:rsidP="00EF43EC">
      <w:pPr>
        <w:tabs>
          <w:tab w:val="left" w:pos="4667"/>
        </w:tabs>
        <w:spacing w:after="0" w:line="360" w:lineRule="auto"/>
        <w:ind w:left="567" w:right="567"/>
        <w:rPr>
          <w:rFonts w:eastAsia="Times New Roman" w:cs="Tahoma"/>
          <w:b/>
          <w:bCs/>
          <w:i/>
          <w:iCs/>
          <w:color w:val="FF0000"/>
          <w:sz w:val="20"/>
          <w:lang w:eastAsia="es-ES"/>
        </w:rPr>
      </w:pPr>
    </w:p>
    <w:p w14:paraId="6C0DE105" w14:textId="3FEE2196" w:rsidR="00E22EA8" w:rsidRPr="0086342D" w:rsidRDefault="00125F26" w:rsidP="00EF43EC">
      <w:pPr>
        <w:tabs>
          <w:tab w:val="left" w:pos="4667"/>
        </w:tabs>
        <w:spacing w:after="0" w:line="360" w:lineRule="auto"/>
        <w:ind w:left="567" w:right="567"/>
        <w:rPr>
          <w:rFonts w:eastAsia="Times New Roman" w:cs="Tahoma"/>
          <w:b/>
          <w:bCs/>
          <w:i/>
          <w:iCs/>
          <w:color w:val="auto"/>
          <w:sz w:val="20"/>
          <w:lang w:eastAsia="es-ES"/>
        </w:rPr>
      </w:pPr>
      <w:r w:rsidRPr="0086342D">
        <w:rPr>
          <w:rFonts w:eastAsia="Times New Roman" w:cs="Tahoma"/>
          <w:b/>
          <w:bCs/>
          <w:i/>
          <w:iCs/>
          <w:color w:val="auto"/>
          <w:sz w:val="20"/>
          <w:lang w:eastAsia="es-ES"/>
        </w:rPr>
        <w:lastRenderedPageBreak/>
        <w:t>“</w:t>
      </w:r>
      <w:r w:rsidR="00E22EA8" w:rsidRPr="0086342D">
        <w:rPr>
          <w:rFonts w:eastAsia="Times New Roman" w:cs="Tahoma"/>
          <w:b/>
          <w:bCs/>
          <w:i/>
          <w:iCs/>
          <w:color w:val="auto"/>
          <w:sz w:val="20"/>
          <w:lang w:eastAsia="es-ES"/>
        </w:rPr>
        <w:t>MODALIDAD DE ENTREGA</w:t>
      </w:r>
    </w:p>
    <w:p w14:paraId="3CA8F82F" w14:textId="1B5A8200" w:rsidR="00EB386A" w:rsidRPr="0086342D" w:rsidRDefault="00BB6693" w:rsidP="00EF43EC">
      <w:pPr>
        <w:spacing w:after="0" w:line="360" w:lineRule="auto"/>
        <w:ind w:left="567" w:right="567"/>
        <w:rPr>
          <w:rFonts w:eastAsia="Times New Roman" w:cs="Arial"/>
          <w:bCs/>
          <w:i/>
          <w:iCs/>
          <w:color w:val="auto"/>
          <w:sz w:val="20"/>
          <w:lang w:eastAsia="es-ES"/>
        </w:rPr>
      </w:pPr>
      <w:r w:rsidRPr="0086342D">
        <w:rPr>
          <w:rFonts w:eastAsia="Times New Roman" w:cs="Arial"/>
          <w:bCs/>
          <w:i/>
          <w:iCs/>
          <w:color w:val="auto"/>
          <w:sz w:val="20"/>
          <w:lang w:eastAsia="es-ES"/>
        </w:rPr>
        <w:t>A través del SAIMEX</w:t>
      </w:r>
      <w:r w:rsidR="00E22EA8" w:rsidRPr="0086342D">
        <w:rPr>
          <w:rFonts w:eastAsia="Times New Roman" w:cs="Arial"/>
          <w:bCs/>
          <w:i/>
          <w:iCs/>
          <w:color w:val="auto"/>
          <w:sz w:val="20"/>
          <w:lang w:eastAsia="es-ES"/>
        </w:rPr>
        <w:t>”</w:t>
      </w:r>
    </w:p>
    <w:p w14:paraId="1BB3AF0E" w14:textId="77777777" w:rsidR="00D2287E" w:rsidRPr="0086342D" w:rsidRDefault="00D2287E" w:rsidP="00EF43EC">
      <w:pPr>
        <w:spacing w:after="0" w:line="360" w:lineRule="auto"/>
        <w:ind w:left="567" w:right="567"/>
        <w:rPr>
          <w:rFonts w:eastAsia="Times New Roman" w:cs="Arial"/>
          <w:bCs/>
          <w:i/>
          <w:iCs/>
          <w:color w:val="auto"/>
          <w:sz w:val="20"/>
          <w:lang w:eastAsia="es-ES"/>
        </w:rPr>
      </w:pPr>
    </w:p>
    <w:p w14:paraId="0A604AAC" w14:textId="05F71014" w:rsidR="00E22EA8" w:rsidRPr="0086342D" w:rsidRDefault="000B3C56" w:rsidP="00EF43EC">
      <w:pPr>
        <w:pStyle w:val="Ttulo2"/>
        <w:spacing w:before="0" w:after="0" w:line="360" w:lineRule="auto"/>
        <w:rPr>
          <w:color w:val="auto"/>
          <w:sz w:val="22"/>
          <w:szCs w:val="22"/>
        </w:rPr>
      </w:pPr>
      <w:bookmarkStart w:id="2" w:name="_Toc223022298"/>
      <w:r w:rsidRPr="0086342D">
        <w:rPr>
          <w:rFonts w:cs="Tahoma"/>
          <w:color w:val="auto"/>
          <w:sz w:val="22"/>
          <w:szCs w:val="22"/>
        </w:rPr>
        <w:t>I</w:t>
      </w:r>
      <w:r w:rsidR="00AB116C" w:rsidRPr="0086342D">
        <w:rPr>
          <w:rFonts w:cs="Tahoma"/>
          <w:color w:val="auto"/>
          <w:sz w:val="22"/>
          <w:szCs w:val="22"/>
        </w:rPr>
        <w:t>I</w:t>
      </w:r>
      <w:r w:rsidR="00E22EA8" w:rsidRPr="0086342D">
        <w:rPr>
          <w:rFonts w:cs="Tahoma"/>
          <w:color w:val="auto"/>
          <w:sz w:val="22"/>
          <w:szCs w:val="22"/>
        </w:rPr>
        <w:t>.</w:t>
      </w:r>
      <w:r w:rsidR="00E22EA8" w:rsidRPr="0086342D">
        <w:rPr>
          <w:color w:val="auto"/>
          <w:sz w:val="22"/>
          <w:szCs w:val="22"/>
        </w:rPr>
        <w:t xml:space="preserve"> Respuesta del Sujeto Obligado</w:t>
      </w:r>
      <w:bookmarkEnd w:id="2"/>
    </w:p>
    <w:p w14:paraId="10CE94A9" w14:textId="77777777" w:rsidR="00C06004" w:rsidRPr="0086342D" w:rsidRDefault="00C06004" w:rsidP="00EF43EC">
      <w:pPr>
        <w:autoSpaceDE w:val="0"/>
        <w:autoSpaceDN w:val="0"/>
        <w:adjustRightInd w:val="0"/>
        <w:spacing w:after="0" w:line="360" w:lineRule="auto"/>
        <w:rPr>
          <w:b/>
          <w:bCs/>
          <w:color w:val="FF0000"/>
        </w:rPr>
      </w:pPr>
    </w:p>
    <w:p w14:paraId="71648C5C" w14:textId="4ACCABC9" w:rsidR="00AD67CA" w:rsidRPr="0086342D" w:rsidRDefault="00EB386A" w:rsidP="00EF43EC">
      <w:pPr>
        <w:spacing w:after="0" w:line="360" w:lineRule="auto"/>
        <w:rPr>
          <w:color w:val="auto"/>
        </w:rPr>
      </w:pPr>
      <w:r w:rsidRPr="0086342D">
        <w:rPr>
          <w:color w:val="auto"/>
        </w:rPr>
        <w:t xml:space="preserve">El </w:t>
      </w:r>
      <w:r w:rsidR="0033760A" w:rsidRPr="0086342D">
        <w:rPr>
          <w:color w:val="auto"/>
        </w:rPr>
        <w:t xml:space="preserve">primero de octubre de dos </w:t>
      </w:r>
      <w:r w:rsidR="00464B66" w:rsidRPr="0086342D">
        <w:rPr>
          <w:color w:val="auto"/>
        </w:rPr>
        <w:t xml:space="preserve">mil veinticinco, </w:t>
      </w:r>
      <w:r w:rsidR="00E22EA8" w:rsidRPr="0086342D">
        <w:rPr>
          <w:color w:val="auto"/>
        </w:rPr>
        <w:t xml:space="preserve">el Sujeto Obligado notificó, a través del Sistema de Acceso a la Información Mexiquense (SAIMEX), la respuesta a la solicitud de acceso a la información pública, </w:t>
      </w:r>
      <w:r w:rsidR="00AD67CA" w:rsidRPr="0086342D">
        <w:rPr>
          <w:color w:val="auto"/>
        </w:rPr>
        <w:t>a través de los documentos siguientes:</w:t>
      </w:r>
    </w:p>
    <w:p w14:paraId="14D6D2D0" w14:textId="77777777" w:rsidR="00AD67CA" w:rsidRPr="0086342D" w:rsidRDefault="00AD67CA" w:rsidP="00EF43EC">
      <w:pPr>
        <w:spacing w:after="0" w:line="360" w:lineRule="auto"/>
        <w:rPr>
          <w:color w:val="auto"/>
        </w:rPr>
      </w:pPr>
    </w:p>
    <w:p w14:paraId="31655C19" w14:textId="7E81701D" w:rsidR="007D7F44" w:rsidRPr="0086342D" w:rsidRDefault="00464B66" w:rsidP="00EF43EC">
      <w:pPr>
        <w:spacing w:after="0" w:line="360" w:lineRule="auto"/>
        <w:rPr>
          <w:color w:val="auto"/>
        </w:rPr>
      </w:pPr>
      <w:r w:rsidRPr="0086342D">
        <w:rPr>
          <w:color w:val="auto"/>
        </w:rPr>
        <w:t xml:space="preserve">i. </w:t>
      </w:r>
      <w:r w:rsidR="0033760A" w:rsidRPr="0086342D">
        <w:rPr>
          <w:color w:val="auto"/>
        </w:rPr>
        <w:t xml:space="preserve">Oficio 0088/SMDIFHUE/DIR/2025 del veintidós de septiembre de dos mil veinticinco, suscrito por la Directora General del Sistema Municipal Para el Desarrollo Integral de la Familia de Huehuetoca, dirigido a quien corresponda, por medio del cual se </w:t>
      </w:r>
      <w:r w:rsidR="00810BD5" w:rsidRPr="0086342D">
        <w:rPr>
          <w:color w:val="auto"/>
        </w:rPr>
        <w:t xml:space="preserve">informa que se adjunta la información solicitada </w:t>
      </w:r>
    </w:p>
    <w:p w14:paraId="4935185B" w14:textId="77777777" w:rsidR="00464B66" w:rsidRPr="0086342D" w:rsidRDefault="00464B66" w:rsidP="00EF43EC">
      <w:pPr>
        <w:spacing w:after="0" w:line="360" w:lineRule="auto"/>
        <w:rPr>
          <w:color w:val="FF0000"/>
        </w:rPr>
      </w:pPr>
    </w:p>
    <w:p w14:paraId="1D0974CE" w14:textId="67106E3A" w:rsidR="00464B66" w:rsidRPr="0086342D" w:rsidRDefault="00464B66" w:rsidP="00EF43EC">
      <w:pPr>
        <w:spacing w:after="0" w:line="360" w:lineRule="auto"/>
        <w:rPr>
          <w:color w:val="auto"/>
        </w:rPr>
      </w:pPr>
      <w:r w:rsidRPr="0086342D">
        <w:rPr>
          <w:color w:val="auto"/>
        </w:rPr>
        <w:t xml:space="preserve">ii. </w:t>
      </w:r>
      <w:r w:rsidR="00182F20" w:rsidRPr="0086342D">
        <w:rPr>
          <w:color w:val="auto"/>
        </w:rPr>
        <w:t xml:space="preserve"> </w:t>
      </w:r>
      <w:r w:rsidR="005F4E83" w:rsidRPr="0086342D">
        <w:rPr>
          <w:color w:val="auto"/>
        </w:rPr>
        <w:t xml:space="preserve">Formato </w:t>
      </w:r>
      <w:r w:rsidR="00182F20" w:rsidRPr="0086342D">
        <w:rPr>
          <w:color w:val="auto"/>
        </w:rPr>
        <w:t>d</w:t>
      </w:r>
      <w:r w:rsidR="003901AD" w:rsidRPr="0086342D">
        <w:rPr>
          <w:color w:val="auto"/>
        </w:rPr>
        <w:t xml:space="preserve">e entrega de ayudas extraordinarias </w:t>
      </w:r>
      <w:r w:rsidR="002748ED" w:rsidRPr="0086342D">
        <w:rPr>
          <w:color w:val="auto"/>
        </w:rPr>
        <w:t>de la Dirección de Enlace y Vinculación Regional.</w:t>
      </w:r>
    </w:p>
    <w:p w14:paraId="7FAB96BB" w14:textId="77777777" w:rsidR="002748ED" w:rsidRPr="0086342D" w:rsidRDefault="002748ED" w:rsidP="00EF43EC">
      <w:pPr>
        <w:spacing w:after="0" w:line="360" w:lineRule="auto"/>
        <w:rPr>
          <w:color w:val="auto"/>
        </w:rPr>
      </w:pPr>
    </w:p>
    <w:p w14:paraId="64570FD7" w14:textId="151E1B2D" w:rsidR="002748ED" w:rsidRPr="0086342D" w:rsidRDefault="00B50A8B" w:rsidP="00EF43EC">
      <w:pPr>
        <w:spacing w:after="0" w:line="360" w:lineRule="auto"/>
        <w:rPr>
          <w:color w:val="auto"/>
        </w:rPr>
      </w:pPr>
      <w:r w:rsidRPr="0086342D">
        <w:rPr>
          <w:color w:val="auto"/>
        </w:rPr>
        <w:t xml:space="preserve">iii. </w:t>
      </w:r>
      <w:r w:rsidR="00C9714C" w:rsidRPr="0086342D">
        <w:rPr>
          <w:color w:val="auto"/>
        </w:rPr>
        <w:t xml:space="preserve">Oficio </w:t>
      </w:r>
      <w:r w:rsidR="00C9714C" w:rsidRPr="0086342D">
        <w:t xml:space="preserve">061/TSDIF/2025 del diecinueve de septiembre de dos mil veinticinco, suscrito por el Coordinador de Trabajo Social, dirigido a la </w:t>
      </w:r>
      <w:r w:rsidR="00C9714C" w:rsidRPr="0086342D">
        <w:rPr>
          <w:color w:val="auto"/>
        </w:rPr>
        <w:t>Directora General del Sistema Municipal Para el Desarrollo Integral de la Familia de Huehuetoca, por medio del cual se menciona lo siguiente:</w:t>
      </w:r>
    </w:p>
    <w:p w14:paraId="7611F4FF" w14:textId="77777777" w:rsidR="00C9714C" w:rsidRPr="0086342D" w:rsidRDefault="00C9714C" w:rsidP="00EF43EC">
      <w:pPr>
        <w:spacing w:after="0" w:line="360" w:lineRule="auto"/>
        <w:rPr>
          <w:color w:val="auto"/>
        </w:rPr>
      </w:pPr>
    </w:p>
    <w:p w14:paraId="72F4DE22" w14:textId="7A8B2DA0" w:rsidR="00464B66" w:rsidRPr="0086342D" w:rsidRDefault="00C9714C" w:rsidP="00EF43EC">
      <w:pPr>
        <w:tabs>
          <w:tab w:val="left" w:pos="4667"/>
        </w:tabs>
        <w:spacing w:after="0" w:line="360" w:lineRule="auto"/>
        <w:ind w:left="567" w:right="567"/>
        <w:rPr>
          <w:i/>
          <w:iCs/>
          <w:color w:val="auto"/>
          <w:sz w:val="20"/>
          <w:szCs w:val="20"/>
        </w:rPr>
      </w:pPr>
      <w:r w:rsidRPr="0086342D">
        <w:rPr>
          <w:i/>
          <w:iCs/>
          <w:color w:val="auto"/>
          <w:sz w:val="20"/>
          <w:szCs w:val="20"/>
        </w:rPr>
        <w:t>“…Por medio del presente reciba un cordial saludo, al mismo tiempo con relación al oficio número DIF/TRANS/268/2025 y número de folio solicitado 000207/DIFHUEHUET/IP/2025, donde solicita los apoyos otorgados a beneficiarios, así como el soporte que indique que firman de conformidad al recibirlos desde el inicio de la administración hasta la segunda quincena de Agosto:</w:t>
      </w:r>
    </w:p>
    <w:p w14:paraId="370230C0" w14:textId="34F790FE" w:rsidR="00C9714C" w:rsidRPr="0086342D" w:rsidRDefault="00C9714C" w:rsidP="00EF43EC">
      <w:pPr>
        <w:tabs>
          <w:tab w:val="left" w:pos="4667"/>
        </w:tabs>
        <w:spacing w:after="0" w:line="360" w:lineRule="auto"/>
        <w:ind w:left="567" w:right="567"/>
        <w:jc w:val="center"/>
        <w:rPr>
          <w:i/>
          <w:iCs/>
          <w:color w:val="auto"/>
          <w:sz w:val="20"/>
          <w:szCs w:val="20"/>
        </w:rPr>
      </w:pPr>
      <w:r w:rsidRPr="0086342D">
        <w:rPr>
          <w:i/>
          <w:iCs/>
          <w:noProof/>
          <w:color w:val="auto"/>
          <w:sz w:val="20"/>
          <w:szCs w:val="20"/>
        </w:rPr>
        <w:lastRenderedPageBreak/>
        <w:drawing>
          <wp:inline distT="0" distB="0" distL="0" distR="0" wp14:anchorId="18822356" wp14:editId="53926385">
            <wp:extent cx="3448531" cy="14098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8531" cy="1409897"/>
                    </a:xfrm>
                    <a:prstGeom prst="rect">
                      <a:avLst/>
                    </a:prstGeom>
                  </pic:spPr>
                </pic:pic>
              </a:graphicData>
            </a:graphic>
          </wp:inline>
        </w:drawing>
      </w:r>
    </w:p>
    <w:p w14:paraId="6566C886" w14:textId="09B23B45" w:rsidR="00C9714C" w:rsidRPr="0086342D" w:rsidRDefault="00C9714C" w:rsidP="00EF43EC">
      <w:pPr>
        <w:tabs>
          <w:tab w:val="left" w:pos="4667"/>
        </w:tabs>
        <w:spacing w:after="0" w:line="360" w:lineRule="auto"/>
        <w:ind w:left="567" w:right="567"/>
        <w:rPr>
          <w:i/>
          <w:iCs/>
          <w:color w:val="auto"/>
          <w:sz w:val="20"/>
          <w:szCs w:val="20"/>
        </w:rPr>
      </w:pPr>
      <w:r w:rsidRPr="0086342D">
        <w:rPr>
          <w:i/>
          <w:iCs/>
          <w:color w:val="auto"/>
          <w:sz w:val="20"/>
          <w:szCs w:val="20"/>
        </w:rPr>
        <w:t>…”</w:t>
      </w:r>
    </w:p>
    <w:p w14:paraId="035E4C67" w14:textId="77777777" w:rsidR="00C9714C" w:rsidRPr="0086342D" w:rsidRDefault="00C9714C" w:rsidP="00EF43EC">
      <w:pPr>
        <w:spacing w:after="0" w:line="360" w:lineRule="auto"/>
        <w:rPr>
          <w:color w:val="FF0000"/>
        </w:rPr>
      </w:pPr>
    </w:p>
    <w:p w14:paraId="53914B6C" w14:textId="06D153D4" w:rsidR="00464B66" w:rsidRPr="0086342D" w:rsidRDefault="00464B66" w:rsidP="00EF43EC">
      <w:pPr>
        <w:spacing w:after="0" w:line="360" w:lineRule="auto"/>
      </w:pPr>
      <w:r w:rsidRPr="0086342D">
        <w:rPr>
          <w:color w:val="auto"/>
        </w:rPr>
        <w:t>i</w:t>
      </w:r>
      <w:r w:rsidR="00C9714C" w:rsidRPr="0086342D">
        <w:rPr>
          <w:color w:val="auto"/>
        </w:rPr>
        <w:t>v</w:t>
      </w:r>
      <w:r w:rsidRPr="0086342D">
        <w:rPr>
          <w:color w:val="auto"/>
        </w:rPr>
        <w:t xml:space="preserve">. </w:t>
      </w:r>
      <w:r w:rsidR="00C9714C" w:rsidRPr="0086342D">
        <w:rPr>
          <w:color w:val="auto"/>
        </w:rPr>
        <w:t xml:space="preserve">Oficio </w:t>
      </w:r>
      <w:r w:rsidR="00C9714C" w:rsidRPr="0086342D">
        <w:t>067/SMDIFHUE/ADM/2025 del veintidós de septiembre de dos mil veinticinco, suscrito por la Coordinadora de Adultos Mayores del Sistema Municipal para el Sistema Municipal Para el Desarrollo Integral de la Familia de Huehuetoca, por medio del cual se menciona lo siguiente:</w:t>
      </w:r>
    </w:p>
    <w:p w14:paraId="4B4E0E2F" w14:textId="77777777" w:rsidR="00C9714C" w:rsidRPr="0086342D" w:rsidRDefault="00C9714C" w:rsidP="00EF43EC">
      <w:pPr>
        <w:spacing w:after="0" w:line="360" w:lineRule="auto"/>
      </w:pPr>
    </w:p>
    <w:p w14:paraId="649343A2" w14:textId="5E536AD2" w:rsidR="00C9714C" w:rsidRPr="0086342D" w:rsidRDefault="00C9714C" w:rsidP="00EF43EC">
      <w:pPr>
        <w:tabs>
          <w:tab w:val="left" w:pos="4667"/>
        </w:tabs>
        <w:spacing w:after="0" w:line="360" w:lineRule="auto"/>
        <w:ind w:left="567" w:right="567"/>
        <w:rPr>
          <w:i/>
          <w:iCs/>
          <w:color w:val="auto"/>
          <w:sz w:val="20"/>
          <w:szCs w:val="20"/>
        </w:rPr>
      </w:pPr>
      <w:r w:rsidRPr="0086342D">
        <w:rPr>
          <w:i/>
          <w:iCs/>
          <w:color w:val="auto"/>
          <w:sz w:val="20"/>
          <w:szCs w:val="20"/>
        </w:rPr>
        <w:t>“…Con respecto a la solicitud con número de folio 000207/DIFHUEHUET/IP/2025 la cual fue realizada en la plataforma del sistema SAIMEX, en el cual solicitan los apoyos otorgados a beneficiarios, así como el soporte que indique que firman de conformidad al recibirlos, dicha petición estoy anexando documentación en pdf…”</w:t>
      </w:r>
    </w:p>
    <w:p w14:paraId="19E45305" w14:textId="77777777" w:rsidR="009C1BC5" w:rsidRPr="0086342D" w:rsidRDefault="009C1BC5" w:rsidP="00EF43EC">
      <w:pPr>
        <w:spacing w:after="0" w:line="360" w:lineRule="auto"/>
        <w:rPr>
          <w:color w:val="FF0000"/>
        </w:rPr>
      </w:pPr>
    </w:p>
    <w:p w14:paraId="0408BC1C" w14:textId="2F022C59" w:rsidR="009C1BC5" w:rsidRPr="0086342D" w:rsidRDefault="00464B66" w:rsidP="00EF43EC">
      <w:pPr>
        <w:spacing w:after="0" w:line="360" w:lineRule="auto"/>
        <w:rPr>
          <w:color w:val="auto"/>
        </w:rPr>
      </w:pPr>
      <w:r w:rsidRPr="0086342D">
        <w:rPr>
          <w:color w:val="auto"/>
        </w:rPr>
        <w:t xml:space="preserve">v. </w:t>
      </w:r>
      <w:r w:rsidR="009C1BC5" w:rsidRPr="0086342D">
        <w:rPr>
          <w:color w:val="auto"/>
        </w:rPr>
        <w:t xml:space="preserve">Oficio OFICIO 047/COORD.ALIM/2025 del primero de octubre de dos mil veinticinco, suscrito por la Coordinadora del Área de Alimentación, dirigido </w:t>
      </w:r>
      <w:r w:rsidR="009C1BC5" w:rsidRPr="0086342D">
        <w:t xml:space="preserve">a la </w:t>
      </w:r>
      <w:r w:rsidR="009C1BC5" w:rsidRPr="0086342D">
        <w:rPr>
          <w:color w:val="auto"/>
        </w:rPr>
        <w:t>Directora General del Sistema Municipal Para el Desarrollo Integral de la Familia de Huehuetoca, por medio del cual se menciona lo siguiente:</w:t>
      </w:r>
    </w:p>
    <w:p w14:paraId="08205C3C" w14:textId="5E252954" w:rsidR="00464B66" w:rsidRPr="0086342D" w:rsidRDefault="00464B66" w:rsidP="00EF43EC">
      <w:pPr>
        <w:spacing w:after="0" w:line="360" w:lineRule="auto"/>
        <w:rPr>
          <w:color w:val="auto"/>
        </w:rPr>
      </w:pPr>
    </w:p>
    <w:p w14:paraId="08075052" w14:textId="72E8932E" w:rsidR="00464B66" w:rsidRPr="0086342D" w:rsidRDefault="0057092E" w:rsidP="00EF43EC">
      <w:pPr>
        <w:tabs>
          <w:tab w:val="left" w:pos="4667"/>
        </w:tabs>
        <w:spacing w:after="0" w:line="360" w:lineRule="auto"/>
        <w:ind w:left="567" w:right="567"/>
        <w:rPr>
          <w:i/>
          <w:iCs/>
          <w:color w:val="auto"/>
          <w:sz w:val="20"/>
          <w:szCs w:val="20"/>
        </w:rPr>
      </w:pPr>
      <w:r w:rsidRPr="0086342D">
        <w:rPr>
          <w:i/>
          <w:iCs/>
          <w:color w:val="auto"/>
          <w:sz w:val="20"/>
          <w:szCs w:val="20"/>
        </w:rPr>
        <w:t xml:space="preserve">“…Por medio del presente reciba un cordial saludo al mismo tiempo con relación al oficio con número de folio solicitado 00207/DIFHUEHUET/IP/2025, donde se solicita los apoyos otorgados a beneficiarios, así como el soporte que indique que firman de conformidad al recibirlos, ya sea en </w:t>
      </w:r>
      <w:r w:rsidRPr="0086342D">
        <w:rPr>
          <w:i/>
          <w:iCs/>
          <w:color w:val="auto"/>
          <w:sz w:val="20"/>
          <w:szCs w:val="20"/>
        </w:rPr>
        <w:lastRenderedPageBreak/>
        <w:t>especie o efectivo todo ello desde el inicio de esta administración hasta la segunda quincena de agosto del presente año</w:t>
      </w:r>
    </w:p>
    <w:p w14:paraId="7E085179" w14:textId="77777777" w:rsidR="0057092E" w:rsidRPr="0086342D" w:rsidRDefault="0057092E" w:rsidP="00EF43EC">
      <w:pPr>
        <w:tabs>
          <w:tab w:val="left" w:pos="4667"/>
        </w:tabs>
        <w:spacing w:after="0" w:line="360" w:lineRule="auto"/>
        <w:ind w:left="567" w:right="567"/>
        <w:rPr>
          <w:i/>
          <w:iCs/>
          <w:color w:val="auto"/>
          <w:sz w:val="20"/>
          <w:szCs w:val="20"/>
        </w:rPr>
      </w:pPr>
    </w:p>
    <w:p w14:paraId="56D75D31" w14:textId="77777777" w:rsidR="0057092E" w:rsidRPr="0086342D" w:rsidRDefault="0057092E" w:rsidP="00EF43EC">
      <w:pPr>
        <w:tabs>
          <w:tab w:val="left" w:pos="4667"/>
        </w:tabs>
        <w:spacing w:after="0" w:line="360" w:lineRule="auto"/>
        <w:ind w:left="567" w:right="567"/>
        <w:rPr>
          <w:b/>
          <w:bCs/>
          <w:i/>
          <w:iCs/>
          <w:color w:val="auto"/>
          <w:sz w:val="20"/>
          <w:szCs w:val="20"/>
        </w:rPr>
      </w:pPr>
      <w:r w:rsidRPr="0086342D">
        <w:rPr>
          <w:b/>
          <w:bCs/>
          <w:i/>
          <w:iCs/>
          <w:color w:val="auto"/>
          <w:sz w:val="20"/>
          <w:szCs w:val="20"/>
        </w:rPr>
        <w:t>DOCUMENTOS:</w:t>
      </w:r>
    </w:p>
    <w:p w14:paraId="1DC57292" w14:textId="35640288" w:rsidR="0057092E" w:rsidRPr="0086342D" w:rsidRDefault="0057092E" w:rsidP="00EF43EC">
      <w:pPr>
        <w:tabs>
          <w:tab w:val="left" w:pos="4667"/>
        </w:tabs>
        <w:spacing w:after="0" w:line="360" w:lineRule="auto"/>
        <w:ind w:left="567" w:right="567"/>
        <w:rPr>
          <w:i/>
          <w:iCs/>
          <w:color w:val="auto"/>
          <w:sz w:val="20"/>
          <w:szCs w:val="20"/>
        </w:rPr>
      </w:pPr>
      <w:r w:rsidRPr="0086342D">
        <w:rPr>
          <w:i/>
          <w:iCs/>
          <w:color w:val="auto"/>
          <w:sz w:val="20"/>
          <w:szCs w:val="20"/>
        </w:rPr>
        <w:t xml:space="preserve"> Debido al aviso de privacidad, no se puede proporcionar los datos personales de cada usuario, ya que viene datos como: nombre completo y firma…” (Sic)</w:t>
      </w:r>
    </w:p>
    <w:p w14:paraId="6A58E94F" w14:textId="77777777" w:rsidR="003C4E51" w:rsidRPr="0086342D" w:rsidRDefault="003C4E51" w:rsidP="00EF43EC">
      <w:pPr>
        <w:spacing w:after="0" w:line="360" w:lineRule="auto"/>
        <w:rPr>
          <w:color w:val="auto"/>
        </w:rPr>
      </w:pPr>
    </w:p>
    <w:p w14:paraId="3AAB48C6" w14:textId="3E5D6672" w:rsidR="00B33567" w:rsidRPr="0086342D" w:rsidRDefault="00B33567" w:rsidP="00EF43EC">
      <w:pPr>
        <w:spacing w:after="0" w:line="360" w:lineRule="auto"/>
        <w:rPr>
          <w:color w:val="auto"/>
        </w:rPr>
      </w:pPr>
      <w:r w:rsidRPr="0086342D">
        <w:rPr>
          <w:color w:val="auto"/>
        </w:rPr>
        <w:t>v</w:t>
      </w:r>
      <w:r w:rsidR="003C4E51" w:rsidRPr="0086342D">
        <w:rPr>
          <w:color w:val="auto"/>
        </w:rPr>
        <w:t>i</w:t>
      </w:r>
      <w:r w:rsidRPr="0086342D">
        <w:rPr>
          <w:color w:val="auto"/>
        </w:rPr>
        <w:t xml:space="preserve">. </w:t>
      </w:r>
      <w:r w:rsidR="003C4E51" w:rsidRPr="0086342D">
        <w:rPr>
          <w:color w:val="auto"/>
        </w:rPr>
        <w:t>Sesenta y cinco hojas donde constan los registros de entregas de canastas del bienestar de personas de seis a los sesenta y cuatro años,</w:t>
      </w:r>
      <w:r w:rsidR="00C3143A" w:rsidRPr="0086342D">
        <w:rPr>
          <w:color w:val="auto"/>
        </w:rPr>
        <w:t xml:space="preserve"> por parte de la Dirección de Alimentación y Nutrición Familiar</w:t>
      </w:r>
      <w:r w:rsidR="003C4E51" w:rsidRPr="0086342D">
        <w:rPr>
          <w:color w:val="auto"/>
        </w:rPr>
        <w:t xml:space="preserve"> las cuales se logran advertir están incompletas.</w:t>
      </w:r>
    </w:p>
    <w:p w14:paraId="202FECB2" w14:textId="77777777" w:rsidR="00C3143A" w:rsidRPr="0086342D" w:rsidRDefault="00C3143A" w:rsidP="00EF43EC">
      <w:pPr>
        <w:spacing w:after="0" w:line="360" w:lineRule="auto"/>
        <w:rPr>
          <w:color w:val="auto"/>
        </w:rPr>
      </w:pPr>
    </w:p>
    <w:p w14:paraId="699834DD" w14:textId="533F9B67" w:rsidR="00C3143A" w:rsidRPr="0086342D" w:rsidRDefault="00C3143A" w:rsidP="00EF43EC">
      <w:pPr>
        <w:spacing w:after="0" w:line="360" w:lineRule="auto"/>
        <w:rPr>
          <w:color w:val="auto"/>
        </w:rPr>
      </w:pPr>
      <w:r w:rsidRPr="0086342D">
        <w:rPr>
          <w:color w:val="auto"/>
        </w:rPr>
        <w:t>vii. Siete registros de entrega de auditivos a personas mayores por parte de la Coordinación de Adultos Mayores de mayo dos mil veinticinco.</w:t>
      </w:r>
    </w:p>
    <w:p w14:paraId="4A39927D" w14:textId="77777777" w:rsidR="00C3143A" w:rsidRPr="0086342D" w:rsidRDefault="00C3143A" w:rsidP="00EF43EC">
      <w:pPr>
        <w:spacing w:after="0" w:line="360" w:lineRule="auto"/>
        <w:rPr>
          <w:color w:val="auto"/>
        </w:rPr>
      </w:pPr>
    </w:p>
    <w:p w14:paraId="1DB5979C" w14:textId="36686E82" w:rsidR="00C3143A" w:rsidRPr="0086342D" w:rsidRDefault="00C3143A" w:rsidP="00EF43EC">
      <w:pPr>
        <w:spacing w:after="0" w:line="360" w:lineRule="auto"/>
        <w:rPr>
          <w:color w:val="auto"/>
        </w:rPr>
      </w:pPr>
      <w:r w:rsidRPr="0086342D">
        <w:rPr>
          <w:color w:val="auto"/>
        </w:rPr>
        <w:t xml:space="preserve">viii. </w:t>
      </w:r>
      <w:r w:rsidR="00BB43DD" w:rsidRPr="0086342D">
        <w:rPr>
          <w:color w:val="auto"/>
        </w:rPr>
        <w:t xml:space="preserve">Un listado de siete personas para recibir auxiliares auditivos el catorce de julio de dos mil veinticinco. </w:t>
      </w:r>
    </w:p>
    <w:p w14:paraId="5C4E0E32" w14:textId="77777777" w:rsidR="00916D8D" w:rsidRPr="0086342D" w:rsidRDefault="00916D8D" w:rsidP="00EF43EC">
      <w:pPr>
        <w:spacing w:after="0" w:line="360" w:lineRule="auto"/>
        <w:rPr>
          <w:color w:val="FF0000"/>
        </w:rPr>
      </w:pPr>
    </w:p>
    <w:p w14:paraId="7E7FBB31" w14:textId="33A6A646" w:rsidR="00E22EA8" w:rsidRPr="0086342D" w:rsidRDefault="002207FA" w:rsidP="00EF43EC">
      <w:pPr>
        <w:pStyle w:val="Ttulo2"/>
        <w:spacing w:before="0" w:after="0" w:line="360" w:lineRule="auto"/>
        <w:rPr>
          <w:color w:val="auto"/>
          <w:sz w:val="22"/>
          <w:szCs w:val="22"/>
        </w:rPr>
      </w:pPr>
      <w:bookmarkStart w:id="3" w:name="_Toc223022299"/>
      <w:r w:rsidRPr="0086342D">
        <w:rPr>
          <w:color w:val="auto"/>
          <w:sz w:val="22"/>
          <w:szCs w:val="22"/>
        </w:rPr>
        <w:t>I</w:t>
      </w:r>
      <w:r w:rsidR="008E68B6" w:rsidRPr="0086342D">
        <w:rPr>
          <w:color w:val="auto"/>
          <w:sz w:val="22"/>
          <w:szCs w:val="22"/>
        </w:rPr>
        <w:t>II</w:t>
      </w:r>
      <w:r w:rsidR="00E22EA8" w:rsidRPr="0086342D">
        <w:rPr>
          <w:color w:val="auto"/>
          <w:sz w:val="22"/>
          <w:szCs w:val="22"/>
        </w:rPr>
        <w:t>. Interposición del Recurso de Revisión</w:t>
      </w:r>
      <w:bookmarkEnd w:id="3"/>
    </w:p>
    <w:p w14:paraId="053D45CF" w14:textId="77777777" w:rsidR="00E22EA8" w:rsidRPr="0086342D" w:rsidRDefault="00E22EA8" w:rsidP="00EF43EC">
      <w:pPr>
        <w:spacing w:after="0" w:line="360" w:lineRule="auto"/>
        <w:rPr>
          <w:b/>
          <w:color w:val="FF0000"/>
        </w:rPr>
      </w:pPr>
    </w:p>
    <w:p w14:paraId="355C8CC6" w14:textId="3E2BAE8B" w:rsidR="009C5A71" w:rsidRPr="0086342D" w:rsidRDefault="00083169" w:rsidP="00EF43EC">
      <w:pPr>
        <w:spacing w:after="0" w:line="360" w:lineRule="auto"/>
        <w:rPr>
          <w:bCs/>
          <w:color w:val="auto"/>
        </w:rPr>
      </w:pPr>
      <w:r w:rsidRPr="0086342D">
        <w:rPr>
          <w:bCs/>
          <w:color w:val="auto"/>
        </w:rPr>
        <w:t>El</w:t>
      </w:r>
      <w:r w:rsidR="008E5E71" w:rsidRPr="0086342D">
        <w:rPr>
          <w:bCs/>
          <w:color w:val="auto"/>
        </w:rPr>
        <w:t xml:space="preserve"> </w:t>
      </w:r>
      <w:r w:rsidR="00CC78F3" w:rsidRPr="0086342D">
        <w:rPr>
          <w:bCs/>
          <w:color w:val="auto"/>
        </w:rPr>
        <w:t xml:space="preserve">nueve de octubre de </w:t>
      </w:r>
      <w:r w:rsidR="008E5E71" w:rsidRPr="0086342D">
        <w:rPr>
          <w:color w:val="auto"/>
        </w:rPr>
        <w:t>dos mil</w:t>
      </w:r>
      <w:r w:rsidR="00A51A71" w:rsidRPr="0086342D">
        <w:rPr>
          <w:color w:val="auto"/>
        </w:rPr>
        <w:t xml:space="preserve"> veinticinco</w:t>
      </w:r>
      <w:r w:rsidR="00E22EA8" w:rsidRPr="0086342D">
        <w:rPr>
          <w:bCs/>
          <w:color w:val="auto"/>
        </w:rPr>
        <w:t xml:space="preserve">, se recibió en este Instituto, a través del </w:t>
      </w:r>
      <w:r w:rsidR="00E22EA8" w:rsidRPr="0086342D">
        <w:rPr>
          <w:bCs/>
          <w:color w:val="auto"/>
          <w:lang w:val="es-ES"/>
        </w:rPr>
        <w:t>Sistema de Acceso a la Información Mexiquense (SAIMEX)</w:t>
      </w:r>
      <w:r w:rsidR="00E22EA8" w:rsidRPr="0086342D">
        <w:rPr>
          <w:bCs/>
          <w:color w:val="auto"/>
        </w:rPr>
        <w:t xml:space="preserve">, </w:t>
      </w:r>
      <w:r w:rsidR="009019A8" w:rsidRPr="0086342D">
        <w:rPr>
          <w:bCs/>
          <w:color w:val="auto"/>
        </w:rPr>
        <w:t xml:space="preserve">el </w:t>
      </w:r>
      <w:r w:rsidR="00E22EA8" w:rsidRPr="0086342D">
        <w:rPr>
          <w:bCs/>
          <w:color w:val="auto"/>
        </w:rPr>
        <w:t>Recurso de Revisión interpuesto por la p</w:t>
      </w:r>
      <w:r w:rsidRPr="0086342D">
        <w:rPr>
          <w:bCs/>
          <w:color w:val="auto"/>
        </w:rPr>
        <w:t>ersona</w:t>
      </w:r>
      <w:r w:rsidR="00E22EA8" w:rsidRPr="0086342D">
        <w:rPr>
          <w:bCs/>
          <w:color w:val="auto"/>
        </w:rPr>
        <w:t xml:space="preserve"> Recurrente, en contra de la respuesta por el Sujeto Obligado, a la solicitud de información</w:t>
      </w:r>
      <w:r w:rsidR="00F43789" w:rsidRPr="0086342D">
        <w:rPr>
          <w:rFonts w:eastAsia="Calibri" w:cs="Times New Roman"/>
          <w:color w:val="auto"/>
        </w:rPr>
        <w:t xml:space="preserve">, </w:t>
      </w:r>
      <w:r w:rsidR="00E22EA8" w:rsidRPr="0086342D">
        <w:rPr>
          <w:bCs/>
          <w:color w:val="auto"/>
        </w:rPr>
        <w:t>en los siguientes términos:</w:t>
      </w:r>
    </w:p>
    <w:p w14:paraId="499DDBDB" w14:textId="77777777" w:rsidR="008E5E71" w:rsidRPr="0086342D" w:rsidRDefault="008E5E71" w:rsidP="00EF43EC">
      <w:pPr>
        <w:spacing w:after="0" w:line="360" w:lineRule="auto"/>
        <w:ind w:left="567" w:right="567"/>
        <w:rPr>
          <w:b/>
          <w:bCs/>
          <w:i/>
          <w:color w:val="FF0000"/>
          <w:sz w:val="20"/>
          <w:szCs w:val="20"/>
        </w:rPr>
      </w:pPr>
    </w:p>
    <w:p w14:paraId="1B2CCD45" w14:textId="1F34B3A9" w:rsidR="00E22EA8" w:rsidRPr="0086342D" w:rsidRDefault="00E12804" w:rsidP="00EF43EC">
      <w:pPr>
        <w:spacing w:after="0" w:line="360" w:lineRule="auto"/>
        <w:ind w:left="567" w:right="567"/>
        <w:rPr>
          <w:bCs/>
          <w:i/>
          <w:color w:val="auto"/>
          <w:sz w:val="20"/>
          <w:szCs w:val="20"/>
        </w:rPr>
      </w:pPr>
      <w:r w:rsidRPr="0086342D">
        <w:rPr>
          <w:b/>
          <w:bCs/>
          <w:i/>
          <w:color w:val="auto"/>
          <w:sz w:val="20"/>
          <w:szCs w:val="20"/>
        </w:rPr>
        <w:t>‘’</w:t>
      </w:r>
      <w:r w:rsidR="00E22EA8" w:rsidRPr="0086342D">
        <w:rPr>
          <w:b/>
          <w:bCs/>
          <w:i/>
          <w:color w:val="auto"/>
          <w:sz w:val="20"/>
          <w:szCs w:val="20"/>
        </w:rPr>
        <w:t>ACTO IMPUGNADO</w:t>
      </w:r>
    </w:p>
    <w:p w14:paraId="20CB87D1" w14:textId="6E62876D" w:rsidR="00E22EA8" w:rsidRPr="0086342D" w:rsidRDefault="00CC78F3" w:rsidP="00EF43EC">
      <w:pPr>
        <w:spacing w:after="0" w:line="360" w:lineRule="auto"/>
        <w:ind w:left="567" w:right="567"/>
        <w:rPr>
          <w:i/>
          <w:iCs/>
          <w:color w:val="auto"/>
          <w:sz w:val="20"/>
          <w:szCs w:val="20"/>
        </w:rPr>
      </w:pPr>
      <w:r w:rsidRPr="0086342D">
        <w:rPr>
          <w:i/>
          <w:iCs/>
          <w:color w:val="auto"/>
          <w:sz w:val="20"/>
          <w:szCs w:val="20"/>
        </w:rPr>
        <w:t>INFORMACION INCOMPLETA</w:t>
      </w:r>
      <w:r w:rsidR="00E22EA8" w:rsidRPr="0086342D">
        <w:rPr>
          <w:i/>
          <w:iCs/>
          <w:color w:val="auto"/>
          <w:sz w:val="20"/>
          <w:szCs w:val="20"/>
        </w:rPr>
        <w:t>”</w:t>
      </w:r>
      <w:r w:rsidR="002D6CA6" w:rsidRPr="0086342D">
        <w:rPr>
          <w:i/>
          <w:iCs/>
          <w:color w:val="auto"/>
          <w:sz w:val="20"/>
          <w:szCs w:val="20"/>
        </w:rPr>
        <w:t xml:space="preserve"> (Sic.)</w:t>
      </w:r>
    </w:p>
    <w:p w14:paraId="3B2615CC" w14:textId="77777777" w:rsidR="00E22EA8" w:rsidRPr="0086342D" w:rsidRDefault="00E22EA8" w:rsidP="00EF43EC">
      <w:pPr>
        <w:spacing w:after="0" w:line="360" w:lineRule="auto"/>
        <w:ind w:left="567" w:right="567"/>
        <w:rPr>
          <w:i/>
          <w:color w:val="FF0000"/>
          <w:sz w:val="20"/>
          <w:szCs w:val="20"/>
        </w:rPr>
      </w:pPr>
    </w:p>
    <w:p w14:paraId="3F1F07C7" w14:textId="49F2AE96" w:rsidR="00E22EA8" w:rsidRPr="0086342D" w:rsidRDefault="00E12804" w:rsidP="00EF43EC">
      <w:pPr>
        <w:spacing w:after="0" w:line="360" w:lineRule="auto"/>
        <w:ind w:left="567" w:right="567"/>
        <w:rPr>
          <w:b/>
          <w:i/>
          <w:color w:val="auto"/>
          <w:sz w:val="20"/>
          <w:szCs w:val="20"/>
        </w:rPr>
      </w:pPr>
      <w:r w:rsidRPr="0086342D">
        <w:rPr>
          <w:b/>
          <w:i/>
          <w:color w:val="auto"/>
          <w:sz w:val="20"/>
          <w:szCs w:val="20"/>
        </w:rPr>
        <w:lastRenderedPageBreak/>
        <w:t>‘’</w:t>
      </w:r>
      <w:r w:rsidR="00E22EA8" w:rsidRPr="0086342D">
        <w:rPr>
          <w:b/>
          <w:i/>
          <w:color w:val="auto"/>
          <w:sz w:val="20"/>
          <w:szCs w:val="20"/>
        </w:rPr>
        <w:t>RAZONES O MOTIVOS DE LA INCONFORMIDAD</w:t>
      </w:r>
    </w:p>
    <w:p w14:paraId="31B716B5" w14:textId="57471C12" w:rsidR="00E12804" w:rsidRPr="0086342D" w:rsidRDefault="00CC78F3" w:rsidP="00EF43EC">
      <w:pPr>
        <w:spacing w:after="0" w:line="360" w:lineRule="auto"/>
        <w:ind w:left="567" w:right="567"/>
        <w:rPr>
          <w:i/>
          <w:iCs/>
          <w:color w:val="auto"/>
          <w:sz w:val="20"/>
          <w:szCs w:val="20"/>
        </w:rPr>
      </w:pPr>
      <w:r w:rsidRPr="0086342D">
        <w:rPr>
          <w:i/>
          <w:iCs/>
          <w:color w:val="auto"/>
          <w:sz w:val="20"/>
          <w:szCs w:val="20"/>
        </w:rPr>
        <w:t>INFORMACION INCOMPLETA, FALTAN ENTREGAS, SE PUEDE APRECIAR TAMBIEN QUE EN LOS FORMATOS QUE ENVIAN NO SE APRECIA LA FECHA EN LA CUAL FUE ENTREGADO EL APOYO CORRESPONDIENTE.</w:t>
      </w:r>
      <w:r w:rsidR="003C5F59" w:rsidRPr="0086342D">
        <w:rPr>
          <w:i/>
          <w:iCs/>
          <w:color w:val="auto"/>
          <w:sz w:val="20"/>
          <w:szCs w:val="20"/>
        </w:rPr>
        <w:t>”</w:t>
      </w:r>
      <w:r w:rsidR="002D6CA6" w:rsidRPr="0086342D">
        <w:rPr>
          <w:i/>
          <w:iCs/>
          <w:color w:val="auto"/>
          <w:sz w:val="20"/>
          <w:szCs w:val="20"/>
        </w:rPr>
        <w:t xml:space="preserve"> (Sic.)</w:t>
      </w:r>
    </w:p>
    <w:p w14:paraId="3111F1DF" w14:textId="77777777" w:rsidR="00A9319B" w:rsidRPr="0086342D" w:rsidRDefault="00A9319B" w:rsidP="00EF43EC">
      <w:pPr>
        <w:spacing w:after="0" w:line="360" w:lineRule="auto"/>
        <w:ind w:right="567"/>
        <w:rPr>
          <w:i/>
          <w:color w:val="auto"/>
          <w:sz w:val="20"/>
          <w:szCs w:val="20"/>
        </w:rPr>
      </w:pPr>
    </w:p>
    <w:p w14:paraId="009DB65C" w14:textId="1B4598E8" w:rsidR="00E22EA8" w:rsidRPr="0086342D" w:rsidRDefault="008E68B6" w:rsidP="00EF43EC">
      <w:pPr>
        <w:pStyle w:val="Ttulo2"/>
        <w:spacing w:before="0" w:after="0" w:line="360" w:lineRule="auto"/>
        <w:rPr>
          <w:color w:val="auto"/>
          <w:sz w:val="22"/>
          <w:szCs w:val="22"/>
        </w:rPr>
      </w:pPr>
      <w:bookmarkStart w:id="4" w:name="_Toc223022300"/>
      <w:r w:rsidRPr="0086342D">
        <w:rPr>
          <w:color w:val="auto"/>
          <w:sz w:val="22"/>
          <w:szCs w:val="22"/>
        </w:rPr>
        <w:t>I</w:t>
      </w:r>
      <w:r w:rsidR="00E22EA8" w:rsidRPr="0086342D">
        <w:rPr>
          <w:color w:val="auto"/>
          <w:sz w:val="22"/>
          <w:szCs w:val="22"/>
        </w:rPr>
        <w:t>V. Trámite del Recurso de Revisión ante este Instituto</w:t>
      </w:r>
      <w:bookmarkEnd w:id="4"/>
    </w:p>
    <w:p w14:paraId="5C9B63F8" w14:textId="77777777" w:rsidR="009B2DAB" w:rsidRPr="0086342D" w:rsidRDefault="009B2DAB" w:rsidP="00EF43EC">
      <w:pPr>
        <w:spacing w:after="0" w:line="360" w:lineRule="auto"/>
        <w:rPr>
          <w:b/>
          <w:bCs/>
          <w:color w:val="auto"/>
        </w:rPr>
      </w:pPr>
    </w:p>
    <w:p w14:paraId="173768ED" w14:textId="48D43D93" w:rsidR="00E22EA8" w:rsidRPr="0086342D" w:rsidRDefault="00E22EA8" w:rsidP="00EF43EC">
      <w:pPr>
        <w:spacing w:after="0" w:line="360" w:lineRule="auto"/>
        <w:rPr>
          <w:bCs/>
          <w:color w:val="auto"/>
        </w:rPr>
      </w:pPr>
      <w:r w:rsidRPr="0086342D">
        <w:rPr>
          <w:b/>
          <w:bCs/>
          <w:color w:val="auto"/>
        </w:rPr>
        <w:t>a) Turno del Medio de Impugnación.</w:t>
      </w:r>
      <w:r w:rsidR="000A706F" w:rsidRPr="0086342D">
        <w:rPr>
          <w:bCs/>
          <w:color w:val="auto"/>
        </w:rPr>
        <w:t xml:space="preserve"> </w:t>
      </w:r>
      <w:r w:rsidR="003C5F59" w:rsidRPr="0086342D">
        <w:rPr>
          <w:bCs/>
          <w:color w:val="auto"/>
        </w:rPr>
        <w:t>El</w:t>
      </w:r>
      <w:r w:rsidR="00CC78F3" w:rsidRPr="0086342D">
        <w:rPr>
          <w:bCs/>
          <w:color w:val="auto"/>
        </w:rPr>
        <w:t xml:space="preserve"> nueve de octubre de dos mil veinticinco</w:t>
      </w:r>
      <w:r w:rsidRPr="0086342D">
        <w:rPr>
          <w:bCs/>
          <w:color w:val="auto"/>
        </w:rPr>
        <w:t xml:space="preserve">, el </w:t>
      </w:r>
      <w:r w:rsidRPr="0086342D">
        <w:rPr>
          <w:color w:val="auto"/>
          <w:lang w:val="es-ES"/>
        </w:rPr>
        <w:t>Sistema de Acceso a la Información Mexiquense (SAIMEX),</w:t>
      </w:r>
      <w:r w:rsidRPr="0086342D">
        <w:rPr>
          <w:bCs/>
          <w:color w:val="auto"/>
        </w:rPr>
        <w:t xml:space="preserve"> asignó el número de expediente </w:t>
      </w:r>
      <w:r w:rsidR="00CC78F3" w:rsidRPr="0086342D">
        <w:rPr>
          <w:b/>
          <w:bCs/>
          <w:color w:val="auto"/>
        </w:rPr>
        <w:t>11681</w:t>
      </w:r>
      <w:r w:rsidR="000D392E" w:rsidRPr="0086342D">
        <w:rPr>
          <w:b/>
          <w:bCs/>
          <w:color w:val="auto"/>
        </w:rPr>
        <w:t>/INFOEM/IP/RR/2025</w:t>
      </w:r>
      <w:r w:rsidRPr="0086342D">
        <w:rPr>
          <w:bCs/>
          <w:color w:val="auto"/>
        </w:rPr>
        <w:t xml:space="preserve">, al medio de impugnación que nos ocupa, con base en el sistema aprobado por el Pleno de este </w:t>
      </w:r>
      <w:r w:rsidR="00B65BCA" w:rsidRPr="0086342D">
        <w:rPr>
          <w:bCs/>
          <w:color w:val="auto"/>
        </w:rPr>
        <w:t>Organismo</w:t>
      </w:r>
      <w:r w:rsidRPr="0086342D">
        <w:rPr>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443F3CFF" w14:textId="77777777" w:rsidR="00253A88" w:rsidRPr="0086342D" w:rsidRDefault="00253A88" w:rsidP="00EF43EC">
      <w:pPr>
        <w:spacing w:after="0" w:line="360" w:lineRule="auto"/>
        <w:rPr>
          <w:bCs/>
          <w:color w:val="FF0000"/>
        </w:rPr>
      </w:pPr>
    </w:p>
    <w:p w14:paraId="61891480" w14:textId="670D5A3A" w:rsidR="00E22EA8" w:rsidRPr="0086342D" w:rsidRDefault="00E22EA8" w:rsidP="00EF43EC">
      <w:pPr>
        <w:spacing w:after="0" w:line="360" w:lineRule="auto"/>
        <w:rPr>
          <w:color w:val="auto"/>
        </w:rPr>
      </w:pPr>
      <w:r w:rsidRPr="0086342D">
        <w:rPr>
          <w:b/>
          <w:bCs/>
          <w:color w:val="auto"/>
        </w:rPr>
        <w:t>b) Admisión del Recurso de Revisión</w:t>
      </w:r>
      <w:r w:rsidRPr="0086342D">
        <w:rPr>
          <w:b/>
          <w:bCs/>
          <w:color w:val="auto"/>
          <w:lang w:val="es-ES_tradnl"/>
        </w:rPr>
        <w:t xml:space="preserve">. </w:t>
      </w:r>
      <w:r w:rsidR="003C5F59" w:rsidRPr="0086342D">
        <w:rPr>
          <w:color w:val="auto"/>
        </w:rPr>
        <w:t xml:space="preserve">El </w:t>
      </w:r>
      <w:r w:rsidR="00CD4FC9" w:rsidRPr="0086342D">
        <w:rPr>
          <w:color w:val="auto"/>
        </w:rPr>
        <w:t xml:space="preserve">catorce de octubre </w:t>
      </w:r>
      <w:r w:rsidR="00E64E18" w:rsidRPr="0086342D">
        <w:rPr>
          <w:color w:val="auto"/>
        </w:rPr>
        <w:t>de dos mil veinticinco</w:t>
      </w:r>
      <w:r w:rsidRPr="0086342D">
        <w:rPr>
          <w:bCs/>
          <w:color w:val="auto"/>
          <w:lang w:val="es-ES_tradnl"/>
        </w:rPr>
        <w:t xml:space="preserve">, se acordó la admisión del Recurso de Revisión interpuesto por </w:t>
      </w:r>
      <w:r w:rsidR="00261B92" w:rsidRPr="0086342D">
        <w:rPr>
          <w:bCs/>
          <w:color w:val="auto"/>
          <w:lang w:val="es-ES_tradnl"/>
        </w:rPr>
        <w:t>la persona</w:t>
      </w:r>
      <w:r w:rsidRPr="0086342D">
        <w:rPr>
          <w:bCs/>
          <w:color w:val="auto"/>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86342D">
        <w:rPr>
          <w:bCs/>
          <w:color w:val="auto"/>
          <w:lang w:val="es-ES_tradnl"/>
        </w:rPr>
        <w:t>el</w:t>
      </w:r>
      <w:r w:rsidR="007C4D4E" w:rsidRPr="0086342D">
        <w:rPr>
          <w:bCs/>
          <w:color w:val="auto"/>
          <w:lang w:val="es-ES_tradnl"/>
        </w:rPr>
        <w:t xml:space="preserve"> mismo día</w:t>
      </w:r>
      <w:r w:rsidRPr="0086342D">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86342D" w:rsidRDefault="00E22EA8" w:rsidP="00EF43EC">
      <w:pPr>
        <w:spacing w:after="0" w:line="360" w:lineRule="auto"/>
        <w:rPr>
          <w:rFonts w:cs="Tahoma"/>
          <w:color w:val="FF0000"/>
          <w:lang w:val="es-ES_tradnl"/>
        </w:rPr>
      </w:pPr>
    </w:p>
    <w:p w14:paraId="7CB6BE90" w14:textId="0B0E1F92" w:rsidR="00401670" w:rsidRPr="0086342D" w:rsidRDefault="000410E6" w:rsidP="00EF43EC">
      <w:pPr>
        <w:spacing w:after="0" w:line="360" w:lineRule="auto"/>
        <w:rPr>
          <w:color w:val="auto"/>
        </w:rPr>
      </w:pPr>
      <w:r w:rsidRPr="0086342D">
        <w:rPr>
          <w:b/>
          <w:color w:val="auto"/>
        </w:rPr>
        <w:t>c) Informe Justificado</w:t>
      </w:r>
      <w:r w:rsidR="00364788" w:rsidRPr="0086342D">
        <w:rPr>
          <w:b/>
          <w:color w:val="auto"/>
        </w:rPr>
        <w:t xml:space="preserve">. </w:t>
      </w:r>
      <w:r w:rsidR="00CD4FC9" w:rsidRPr="0086342D">
        <w:rPr>
          <w:color w:val="auto"/>
        </w:rPr>
        <w:t>Las partes fueron omisas en emitir manifestaciones y/o alegatos.</w:t>
      </w:r>
    </w:p>
    <w:p w14:paraId="2F055B96" w14:textId="77777777" w:rsidR="00F72AEB" w:rsidRPr="0086342D" w:rsidRDefault="00F72AEB" w:rsidP="00EF43EC">
      <w:pPr>
        <w:spacing w:after="0" w:line="360" w:lineRule="auto"/>
        <w:rPr>
          <w:color w:val="FF0000"/>
        </w:rPr>
      </w:pPr>
    </w:p>
    <w:p w14:paraId="41BCCFE0" w14:textId="1385B91E" w:rsidR="00F72AEB" w:rsidRPr="0086342D" w:rsidRDefault="00F72AEB" w:rsidP="00EF43EC">
      <w:pPr>
        <w:spacing w:after="0" w:line="360" w:lineRule="auto"/>
        <w:jc w:val="center"/>
        <w:rPr>
          <w:color w:val="FF0000"/>
        </w:rPr>
      </w:pPr>
    </w:p>
    <w:p w14:paraId="08F00733" w14:textId="064B5843" w:rsidR="00AD39C3" w:rsidRPr="0086342D" w:rsidRDefault="00AD39C3" w:rsidP="00EF43EC">
      <w:pPr>
        <w:spacing w:after="0" w:line="360" w:lineRule="auto"/>
        <w:jc w:val="center"/>
        <w:rPr>
          <w:color w:val="FF0000"/>
        </w:rPr>
      </w:pPr>
    </w:p>
    <w:p w14:paraId="24C398FA" w14:textId="0BB87692" w:rsidR="000B20C2" w:rsidRPr="0086342D" w:rsidRDefault="00C27868" w:rsidP="00EF43EC">
      <w:pPr>
        <w:spacing w:after="0" w:line="360" w:lineRule="auto"/>
        <w:rPr>
          <w:color w:val="auto"/>
        </w:rPr>
      </w:pPr>
      <w:r w:rsidRPr="0086342D">
        <w:rPr>
          <w:b/>
          <w:color w:val="auto"/>
        </w:rPr>
        <w:lastRenderedPageBreak/>
        <w:t>d</w:t>
      </w:r>
      <w:r w:rsidR="00364788" w:rsidRPr="0086342D">
        <w:rPr>
          <w:b/>
          <w:color w:val="auto"/>
        </w:rPr>
        <w:t>) Ampliación de plazo para resolver.</w:t>
      </w:r>
      <w:r w:rsidR="00364788" w:rsidRPr="0086342D">
        <w:rPr>
          <w:color w:val="auto"/>
        </w:rPr>
        <w:t xml:space="preserve"> El</w:t>
      </w:r>
      <w:r w:rsidR="00231610" w:rsidRPr="0086342D">
        <w:rPr>
          <w:color w:val="auto"/>
        </w:rPr>
        <w:t xml:space="preserve"> diez</w:t>
      </w:r>
      <w:r w:rsidR="00A6209E" w:rsidRPr="0086342D">
        <w:rPr>
          <w:color w:val="auto"/>
        </w:rPr>
        <w:t xml:space="preserve"> de febrero de dos mil veintiséis</w:t>
      </w:r>
      <w:r w:rsidR="00364788" w:rsidRPr="0086342D">
        <w:rPr>
          <w:color w:val="auto"/>
        </w:rPr>
        <w:t xml:space="preserve">, el Comisionado Ponente, con fundamento en lo dispuesto por el artículo 181, párrafo tercero, de la Ley de Transparencia y Acceso a la Información Pública del Estado de México y Municipios, </w:t>
      </w:r>
      <w:r w:rsidR="00364788" w:rsidRPr="0086342D">
        <w:rPr>
          <w:b/>
          <w:color w:val="auto"/>
        </w:rPr>
        <w:t>acordó ampliar por un periodo</w:t>
      </w:r>
      <w:r w:rsidR="00861536" w:rsidRPr="0086342D">
        <w:rPr>
          <w:b/>
          <w:color w:val="auto"/>
        </w:rPr>
        <w:t xml:space="preserve"> </w:t>
      </w:r>
      <w:r w:rsidR="009A619E" w:rsidRPr="0086342D">
        <w:rPr>
          <w:b/>
          <w:color w:val="auto"/>
        </w:rPr>
        <w:t>razonable</w:t>
      </w:r>
      <w:r w:rsidR="00364788" w:rsidRPr="0086342D">
        <w:rPr>
          <w:b/>
          <w:color w:val="auto"/>
        </w:rPr>
        <w:t>,</w:t>
      </w:r>
      <w:r w:rsidR="00364788" w:rsidRPr="0086342D">
        <w:rPr>
          <w:color w:val="auto"/>
        </w:rPr>
        <w:t xml:space="preserve"> el plazo para resolver el Recurso de Revisión que nos ocupa; acto que fue notificado a las partes el mismo día, mediante el Sistema de Acceso a la Información Mexiquense (SAIMEX).</w:t>
      </w:r>
    </w:p>
    <w:p w14:paraId="3FB14651" w14:textId="77777777" w:rsidR="00FE5AE0" w:rsidRPr="0086342D" w:rsidRDefault="00FE5AE0" w:rsidP="00EF43EC">
      <w:pPr>
        <w:spacing w:after="0" w:line="360" w:lineRule="auto"/>
        <w:contextualSpacing/>
        <w:rPr>
          <w:color w:val="FF0000"/>
        </w:rPr>
      </w:pPr>
      <w:bookmarkStart w:id="5" w:name="_Hlk182976945"/>
    </w:p>
    <w:p w14:paraId="1220E37C" w14:textId="0A1E9A4C" w:rsidR="003C5FE0" w:rsidRPr="0086342D" w:rsidRDefault="00FE5AE0" w:rsidP="00EF43EC">
      <w:pPr>
        <w:spacing w:after="0" w:line="360" w:lineRule="auto"/>
        <w:contextualSpacing/>
        <w:rPr>
          <w:color w:val="auto"/>
        </w:rPr>
      </w:pPr>
      <w:r w:rsidRPr="0086342D">
        <w:rPr>
          <w:rFonts w:eastAsia="Batang" w:cs="Tahoma"/>
          <w:b/>
          <w:color w:val="auto"/>
        </w:rPr>
        <w:t>e</w:t>
      </w:r>
      <w:r w:rsidR="003C5FE0" w:rsidRPr="0086342D">
        <w:rPr>
          <w:rFonts w:eastAsia="Batang" w:cs="Tahoma"/>
          <w:b/>
          <w:color w:val="auto"/>
        </w:rPr>
        <w:t xml:space="preserve">) </w:t>
      </w:r>
      <w:r w:rsidR="00002B20" w:rsidRPr="0086342D">
        <w:rPr>
          <w:rFonts w:eastAsia="Times New Roman" w:cs="Tahoma"/>
          <w:b/>
          <w:color w:val="auto"/>
          <w:szCs w:val="24"/>
          <w:lang w:eastAsia="es-ES"/>
        </w:rPr>
        <w:t>Cierre de instrucción.</w:t>
      </w:r>
      <w:r w:rsidR="00C06C06" w:rsidRPr="0086342D">
        <w:rPr>
          <w:rFonts w:eastAsia="Times New Roman" w:cs="Tahoma"/>
          <w:color w:val="auto"/>
          <w:szCs w:val="24"/>
          <w:lang w:eastAsia="es-ES"/>
        </w:rPr>
        <w:t xml:space="preserve"> El</w:t>
      </w:r>
      <w:r w:rsidRPr="0086342D">
        <w:rPr>
          <w:rFonts w:eastAsia="Times New Roman" w:cs="Tahoma"/>
          <w:color w:val="auto"/>
          <w:szCs w:val="24"/>
          <w:lang w:eastAsia="es-ES"/>
        </w:rPr>
        <w:t xml:space="preserve"> diez </w:t>
      </w:r>
      <w:r w:rsidR="00323061" w:rsidRPr="0086342D">
        <w:rPr>
          <w:rFonts w:eastAsia="Times New Roman" w:cs="Tahoma"/>
          <w:color w:val="auto"/>
          <w:szCs w:val="24"/>
          <w:lang w:eastAsia="es-ES"/>
        </w:rPr>
        <w:t>de febrero de dos mil veintiséis</w:t>
      </w:r>
      <w:r w:rsidR="00002B20" w:rsidRPr="0086342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86342D">
        <w:rPr>
          <w:color w:val="auto"/>
          <w:lang w:val="es-ES"/>
        </w:rPr>
        <w:t xml:space="preserve">acto que fue notificado a las partes, mediante el Sistema de Acceso a la Información Mexiquense (SAIMEX), el </w:t>
      </w:r>
      <w:r w:rsidRPr="0086342D">
        <w:rPr>
          <w:color w:val="auto"/>
          <w:lang w:val="es-ES"/>
        </w:rPr>
        <w:t>once de dicho mes y año.</w:t>
      </w:r>
    </w:p>
    <w:bookmarkEnd w:id="5"/>
    <w:p w14:paraId="08D98E1D" w14:textId="77777777" w:rsidR="000410E6" w:rsidRPr="0086342D" w:rsidRDefault="000410E6" w:rsidP="00EF43EC">
      <w:pPr>
        <w:spacing w:after="0" w:line="360" w:lineRule="auto"/>
        <w:rPr>
          <w:b/>
          <w:bCs/>
          <w:color w:val="auto"/>
          <w:lang w:val="es-ES"/>
        </w:rPr>
      </w:pPr>
    </w:p>
    <w:p w14:paraId="1D2DAFCD" w14:textId="77777777" w:rsidR="000410E6" w:rsidRPr="0086342D" w:rsidRDefault="000410E6" w:rsidP="00EF43EC">
      <w:pPr>
        <w:spacing w:after="0" w:line="360" w:lineRule="auto"/>
        <w:rPr>
          <w:color w:val="auto"/>
        </w:rPr>
      </w:pPr>
      <w:r w:rsidRPr="0086342D">
        <w:rPr>
          <w:color w:val="auto"/>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86342D" w:rsidRDefault="00674DAF" w:rsidP="00EF43EC">
      <w:pPr>
        <w:spacing w:after="0" w:line="360" w:lineRule="auto"/>
        <w:rPr>
          <w:color w:val="FF0000"/>
        </w:rPr>
      </w:pPr>
    </w:p>
    <w:p w14:paraId="250F6589" w14:textId="3F880C72" w:rsidR="005C690F" w:rsidRPr="0086342D" w:rsidRDefault="00CD6238" w:rsidP="00EF43EC">
      <w:pPr>
        <w:pStyle w:val="Ttulo1"/>
        <w:spacing w:before="0" w:after="0" w:line="360" w:lineRule="auto"/>
        <w:jc w:val="center"/>
        <w:rPr>
          <w:color w:val="auto"/>
          <w:sz w:val="22"/>
          <w:szCs w:val="22"/>
        </w:rPr>
      </w:pPr>
      <w:bookmarkStart w:id="6" w:name="_Toc223022301"/>
      <w:r w:rsidRPr="0086342D">
        <w:rPr>
          <w:color w:val="auto"/>
          <w:sz w:val="22"/>
          <w:szCs w:val="22"/>
        </w:rPr>
        <w:t>C O N S I D E R A N D O S</w:t>
      </w:r>
      <w:bookmarkEnd w:id="6"/>
    </w:p>
    <w:p w14:paraId="5AB6ED71" w14:textId="77777777" w:rsidR="005C690F" w:rsidRPr="0086342D" w:rsidRDefault="005C690F" w:rsidP="00EF43EC">
      <w:pPr>
        <w:spacing w:after="0" w:line="360" w:lineRule="auto"/>
        <w:jc w:val="center"/>
        <w:rPr>
          <w:b/>
          <w:color w:val="auto"/>
        </w:rPr>
      </w:pPr>
    </w:p>
    <w:p w14:paraId="36BFFC7E" w14:textId="2F0F17EA" w:rsidR="005C690F" w:rsidRPr="0086342D" w:rsidRDefault="007D6307" w:rsidP="00EF43EC">
      <w:pPr>
        <w:pStyle w:val="Ttulo2"/>
        <w:spacing w:before="0" w:after="0" w:line="360" w:lineRule="auto"/>
        <w:rPr>
          <w:color w:val="auto"/>
          <w:sz w:val="22"/>
          <w:szCs w:val="22"/>
        </w:rPr>
      </w:pPr>
      <w:bookmarkStart w:id="7" w:name="_Toc223022302"/>
      <w:r w:rsidRPr="0086342D">
        <w:rPr>
          <w:color w:val="auto"/>
          <w:sz w:val="22"/>
          <w:szCs w:val="22"/>
        </w:rPr>
        <w:t xml:space="preserve">PRIMERO. </w:t>
      </w:r>
      <w:r w:rsidR="00CD6238" w:rsidRPr="0086342D">
        <w:rPr>
          <w:color w:val="auto"/>
          <w:sz w:val="22"/>
          <w:szCs w:val="22"/>
        </w:rPr>
        <w:t>Competencia</w:t>
      </w:r>
      <w:bookmarkEnd w:id="7"/>
    </w:p>
    <w:p w14:paraId="34E42005" w14:textId="77777777" w:rsidR="0084143D" w:rsidRPr="0086342D" w:rsidRDefault="0084143D" w:rsidP="00EF43EC">
      <w:pPr>
        <w:spacing w:after="0" w:line="360" w:lineRule="auto"/>
        <w:contextualSpacing/>
        <w:rPr>
          <w:rFonts w:eastAsia="Times New Roman" w:cs="Tahoma"/>
          <w:bCs/>
          <w:color w:val="FF0000"/>
          <w:lang w:eastAsia="es-ES"/>
        </w:rPr>
      </w:pPr>
      <w:bookmarkStart w:id="8" w:name="_heading=h.30j0zll" w:colFirst="0" w:colLast="0"/>
      <w:bookmarkEnd w:id="8"/>
    </w:p>
    <w:p w14:paraId="4225FD09" w14:textId="2C93B2B6" w:rsidR="005C690F" w:rsidRPr="0086342D" w:rsidRDefault="00C61554" w:rsidP="00EF43EC">
      <w:pPr>
        <w:spacing w:after="0" w:line="360" w:lineRule="auto"/>
        <w:rPr>
          <w:color w:val="auto"/>
        </w:rPr>
      </w:pPr>
      <w:r w:rsidRPr="0086342D">
        <w:rPr>
          <w:color w:val="auto"/>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rsidRPr="0086342D">
        <w:rPr>
          <w:color w:val="auto"/>
        </w:rP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93BBC78" w14:textId="77777777" w:rsidR="00C61554" w:rsidRPr="0086342D" w:rsidRDefault="00C61554" w:rsidP="00EF43EC">
      <w:pPr>
        <w:spacing w:after="0" w:line="360" w:lineRule="auto"/>
        <w:rPr>
          <w:b/>
          <w:color w:val="auto"/>
        </w:rPr>
      </w:pPr>
    </w:p>
    <w:p w14:paraId="299A9F21" w14:textId="77777777" w:rsidR="005934FD" w:rsidRPr="0086342D" w:rsidRDefault="007D6307" w:rsidP="00EF43EC">
      <w:pPr>
        <w:pStyle w:val="Ttulo2"/>
        <w:spacing w:before="0" w:after="0" w:line="360" w:lineRule="auto"/>
        <w:rPr>
          <w:color w:val="auto"/>
          <w:sz w:val="22"/>
          <w:szCs w:val="22"/>
        </w:rPr>
      </w:pPr>
      <w:bookmarkStart w:id="9" w:name="_Toc223022303"/>
      <w:r w:rsidRPr="0086342D">
        <w:rPr>
          <w:color w:val="auto"/>
          <w:sz w:val="22"/>
          <w:szCs w:val="22"/>
        </w:rPr>
        <w:t>SEGUNDO. Causales de</w:t>
      </w:r>
      <w:r w:rsidR="00CD6238" w:rsidRPr="0086342D">
        <w:rPr>
          <w:color w:val="auto"/>
          <w:sz w:val="22"/>
          <w:szCs w:val="22"/>
        </w:rPr>
        <w:t xml:space="preserve"> improcedencia </w:t>
      </w:r>
      <w:r w:rsidR="005934FD" w:rsidRPr="0086342D">
        <w:rPr>
          <w:color w:val="auto"/>
          <w:sz w:val="22"/>
          <w:szCs w:val="22"/>
        </w:rPr>
        <w:t>y sobreseimiento</w:t>
      </w:r>
      <w:bookmarkEnd w:id="9"/>
    </w:p>
    <w:p w14:paraId="2BD77C52" w14:textId="77777777" w:rsidR="005934FD" w:rsidRPr="0086342D" w:rsidRDefault="005934FD" w:rsidP="00EF43EC">
      <w:pPr>
        <w:spacing w:after="0" w:line="360" w:lineRule="auto"/>
        <w:rPr>
          <w:color w:val="auto"/>
        </w:rPr>
      </w:pPr>
    </w:p>
    <w:p w14:paraId="04C92CA3" w14:textId="77777777" w:rsidR="005934FD" w:rsidRPr="0086342D" w:rsidRDefault="005934FD" w:rsidP="00EF43EC">
      <w:pPr>
        <w:spacing w:after="0" w:line="360" w:lineRule="auto"/>
        <w:rPr>
          <w:color w:val="auto"/>
        </w:rPr>
      </w:pPr>
      <w:r w:rsidRPr="0086342D">
        <w:rPr>
          <w:color w:val="auto"/>
        </w:rPr>
        <w:t xml:space="preserve">De las constancias que forma parte del Recurso de Revisión que se analiza, se advierte que previo al estudio del fondo de la </w:t>
      </w:r>
      <w:r w:rsidRPr="0086342D">
        <w:rPr>
          <w:i/>
          <w:color w:val="auto"/>
        </w:rPr>
        <w:t>litis</w:t>
      </w:r>
      <w:r w:rsidRPr="0086342D">
        <w:rPr>
          <w:color w:val="auto"/>
        </w:rPr>
        <w:t>, es necesario estudiar las causales de improcedencia y sobreseimiento que se adviertan, para determinar lo que en Derecho proceda.</w:t>
      </w:r>
    </w:p>
    <w:p w14:paraId="34C20A56" w14:textId="77777777" w:rsidR="005934FD" w:rsidRPr="0086342D" w:rsidRDefault="005934FD" w:rsidP="00EF43EC">
      <w:pPr>
        <w:spacing w:after="0" w:line="360" w:lineRule="auto"/>
        <w:rPr>
          <w:color w:val="auto"/>
        </w:rPr>
      </w:pPr>
    </w:p>
    <w:p w14:paraId="131343A9" w14:textId="77777777" w:rsidR="005934FD" w:rsidRPr="0086342D" w:rsidRDefault="005934FD" w:rsidP="00EF43EC">
      <w:pPr>
        <w:spacing w:after="0" w:line="360" w:lineRule="auto"/>
        <w:rPr>
          <w:b/>
          <w:color w:val="auto"/>
        </w:rPr>
      </w:pPr>
      <w:r w:rsidRPr="0086342D">
        <w:rPr>
          <w:b/>
          <w:color w:val="auto"/>
        </w:rPr>
        <w:t>Causales de improcedencia</w:t>
      </w:r>
    </w:p>
    <w:p w14:paraId="651769A2" w14:textId="77777777" w:rsidR="005934FD" w:rsidRPr="0086342D" w:rsidRDefault="005934FD" w:rsidP="00EF43EC">
      <w:pPr>
        <w:spacing w:after="0" w:line="360" w:lineRule="auto"/>
        <w:rPr>
          <w:b/>
          <w:color w:val="auto"/>
        </w:rPr>
      </w:pPr>
    </w:p>
    <w:p w14:paraId="4E3C5161" w14:textId="77777777" w:rsidR="005934FD" w:rsidRPr="0086342D" w:rsidRDefault="005934FD" w:rsidP="00EF43EC">
      <w:pPr>
        <w:spacing w:after="0" w:line="360" w:lineRule="auto"/>
        <w:rPr>
          <w:color w:val="auto"/>
        </w:rPr>
      </w:pPr>
      <w:r w:rsidRPr="0086342D">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B0AD4CB" w14:textId="77777777" w:rsidR="005934FD" w:rsidRPr="0086342D" w:rsidRDefault="005934FD" w:rsidP="00EF43EC">
      <w:pPr>
        <w:spacing w:after="0" w:line="360" w:lineRule="auto"/>
        <w:rPr>
          <w:color w:val="auto"/>
        </w:rPr>
      </w:pPr>
    </w:p>
    <w:p w14:paraId="699278CA" w14:textId="77777777" w:rsidR="005934FD" w:rsidRPr="0086342D" w:rsidRDefault="005934FD" w:rsidP="00EF43EC">
      <w:pPr>
        <w:spacing w:after="0" w:line="360" w:lineRule="auto"/>
        <w:rPr>
          <w:color w:val="auto"/>
        </w:rPr>
      </w:pPr>
      <w:r w:rsidRPr="0086342D">
        <w:rPr>
          <w:color w:val="auto"/>
        </w:rPr>
        <w:lastRenderedPageBreak/>
        <w:t>En el presente caso, </w:t>
      </w:r>
      <w:r w:rsidRPr="0086342D">
        <w:rPr>
          <w:b/>
          <w:color w:val="auto"/>
        </w:rPr>
        <w:t>no se actualiza ninguna de las causales de improcedencia</w:t>
      </w:r>
      <w:r w:rsidRPr="0086342D">
        <w:rPr>
          <w:color w:val="auto"/>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36FA888" w14:textId="77777777" w:rsidR="004E2BF0" w:rsidRPr="0086342D" w:rsidRDefault="004E2BF0" w:rsidP="00EF43EC">
      <w:pPr>
        <w:spacing w:after="0" w:line="360" w:lineRule="auto"/>
        <w:rPr>
          <w:color w:val="FF0000"/>
        </w:rPr>
      </w:pPr>
    </w:p>
    <w:p w14:paraId="6A3BA529" w14:textId="162CD304" w:rsidR="005934FD" w:rsidRPr="0086342D" w:rsidRDefault="005934FD" w:rsidP="00EF43EC">
      <w:pPr>
        <w:spacing w:after="0" w:line="360" w:lineRule="auto"/>
        <w:rPr>
          <w:color w:val="auto"/>
        </w:rPr>
      </w:pPr>
      <w:r w:rsidRPr="0086342D">
        <w:rPr>
          <w:color w:val="auto"/>
        </w:rPr>
        <w:t>Por lo cual, se actualiza la causal de procedencia del Recurso de Revisión señalada</w:t>
      </w:r>
      <w:r w:rsidR="004F4B13" w:rsidRPr="0086342D">
        <w:rPr>
          <w:color w:val="auto"/>
        </w:rPr>
        <w:t xml:space="preserve"> en el artículo 179, fracción V</w:t>
      </w:r>
      <w:r w:rsidRPr="0086342D">
        <w:rPr>
          <w:color w:val="auto"/>
        </w:rPr>
        <w:t>, de la Ley en cita, pues la persona Recurrente se inconformó de l</w:t>
      </w:r>
      <w:r w:rsidR="00D54714" w:rsidRPr="0086342D">
        <w:rPr>
          <w:color w:val="auto"/>
        </w:rPr>
        <w:t xml:space="preserve">a </w:t>
      </w:r>
      <w:r w:rsidR="004E2BF0" w:rsidRPr="0086342D">
        <w:rPr>
          <w:color w:val="auto"/>
        </w:rPr>
        <w:t>entrega de información incompleta.</w:t>
      </w:r>
    </w:p>
    <w:p w14:paraId="5EB0D3C6" w14:textId="77777777" w:rsidR="00D54714" w:rsidRPr="0086342D" w:rsidRDefault="00D54714" w:rsidP="00EF43EC">
      <w:pPr>
        <w:spacing w:after="0" w:line="360" w:lineRule="auto"/>
        <w:rPr>
          <w:color w:val="auto"/>
        </w:rPr>
      </w:pPr>
    </w:p>
    <w:p w14:paraId="0D3C0EE8" w14:textId="77777777" w:rsidR="005934FD" w:rsidRPr="0086342D" w:rsidRDefault="005934FD" w:rsidP="00EF43EC">
      <w:pPr>
        <w:spacing w:after="0" w:line="360" w:lineRule="auto"/>
        <w:rPr>
          <w:color w:val="auto"/>
        </w:rPr>
      </w:pPr>
      <w:r w:rsidRPr="0086342D">
        <w:rPr>
          <w:b/>
          <w:color w:val="auto"/>
        </w:rPr>
        <w:t>Causales de sobreseimiento</w:t>
      </w:r>
    </w:p>
    <w:p w14:paraId="54149B2B" w14:textId="77777777" w:rsidR="005934FD" w:rsidRPr="0086342D" w:rsidRDefault="005934FD" w:rsidP="00EF43EC">
      <w:pPr>
        <w:spacing w:after="0" w:line="360" w:lineRule="auto"/>
        <w:rPr>
          <w:color w:val="auto"/>
        </w:rPr>
      </w:pPr>
    </w:p>
    <w:p w14:paraId="3591A600" w14:textId="77777777" w:rsidR="005934FD" w:rsidRPr="0086342D" w:rsidRDefault="005934FD" w:rsidP="00EF43EC">
      <w:pPr>
        <w:spacing w:after="0" w:line="360" w:lineRule="auto"/>
        <w:rPr>
          <w:color w:val="auto"/>
        </w:rPr>
      </w:pPr>
      <w:r w:rsidRPr="0086342D">
        <w:rPr>
          <w:color w:val="auto"/>
        </w:rPr>
        <w:t>Por ser de previo y especial pronunciamiento, este Instituto analiza si se actualiza alguna causal de sobreseimiento.</w:t>
      </w:r>
    </w:p>
    <w:p w14:paraId="2F9A1EA0" w14:textId="77777777" w:rsidR="005934FD" w:rsidRPr="0086342D" w:rsidRDefault="005934FD" w:rsidP="00EF43EC">
      <w:pPr>
        <w:spacing w:after="0" w:line="360" w:lineRule="auto"/>
        <w:rPr>
          <w:color w:val="auto"/>
        </w:rPr>
      </w:pPr>
    </w:p>
    <w:p w14:paraId="4695A4AF" w14:textId="77777777" w:rsidR="005934FD" w:rsidRPr="0086342D" w:rsidRDefault="005934FD" w:rsidP="00EF43EC">
      <w:pPr>
        <w:spacing w:after="0" w:line="360" w:lineRule="auto"/>
        <w:rPr>
          <w:color w:val="auto"/>
        </w:rPr>
      </w:pPr>
      <w:r w:rsidRPr="0086342D">
        <w:rPr>
          <w:color w:val="auto"/>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5DBAF21" w14:textId="77777777" w:rsidR="005934FD" w:rsidRPr="0086342D" w:rsidRDefault="005934FD" w:rsidP="00EF43EC">
      <w:pPr>
        <w:spacing w:after="0" w:line="360" w:lineRule="auto"/>
        <w:rPr>
          <w:color w:val="auto"/>
        </w:rPr>
      </w:pPr>
    </w:p>
    <w:p w14:paraId="07DA71DD" w14:textId="77777777" w:rsidR="005934FD" w:rsidRPr="0086342D" w:rsidRDefault="005934FD" w:rsidP="00EF43EC">
      <w:pPr>
        <w:spacing w:after="0" w:line="360" w:lineRule="auto"/>
        <w:rPr>
          <w:color w:val="auto"/>
        </w:rPr>
      </w:pPr>
      <w:r w:rsidRPr="0086342D">
        <w:rPr>
          <w:color w:val="auto"/>
        </w:rPr>
        <w:t>Por tales motivos, se considera procedente entrar al fondo del presente asunto.</w:t>
      </w:r>
    </w:p>
    <w:p w14:paraId="46691DD5" w14:textId="3672CDE1" w:rsidR="005C690F" w:rsidRPr="0086342D" w:rsidRDefault="005934FD" w:rsidP="00EF43EC">
      <w:pPr>
        <w:keepNext/>
        <w:keepLines/>
        <w:spacing w:after="0" w:line="360" w:lineRule="auto"/>
        <w:outlineLvl w:val="1"/>
        <w:rPr>
          <w:b/>
          <w:color w:val="auto"/>
        </w:rPr>
      </w:pPr>
      <w:bookmarkStart w:id="10" w:name="_Toc203512599"/>
      <w:bookmarkStart w:id="11" w:name="_Toc223022304"/>
      <w:r w:rsidRPr="0086342D">
        <w:rPr>
          <w:b/>
          <w:color w:val="auto"/>
        </w:rPr>
        <w:lastRenderedPageBreak/>
        <w:t>TERCERO. Determinación de la Controversia</w:t>
      </w:r>
      <w:bookmarkEnd w:id="10"/>
      <w:bookmarkEnd w:id="11"/>
      <w:r w:rsidRPr="0086342D">
        <w:rPr>
          <w:b/>
          <w:color w:val="auto"/>
        </w:rPr>
        <w:t xml:space="preserve"> </w:t>
      </w:r>
    </w:p>
    <w:p w14:paraId="706394D4" w14:textId="77777777" w:rsidR="00304DE6" w:rsidRPr="0086342D" w:rsidRDefault="00304DE6" w:rsidP="00EF43EC">
      <w:pPr>
        <w:spacing w:after="0" w:line="360" w:lineRule="auto"/>
        <w:rPr>
          <w:b/>
          <w:color w:val="auto"/>
        </w:rPr>
      </w:pPr>
    </w:p>
    <w:p w14:paraId="43A8C720" w14:textId="2C5DE120" w:rsidR="00E54365" w:rsidRPr="0086342D" w:rsidRDefault="005934FD" w:rsidP="00EF43EC">
      <w:pPr>
        <w:spacing w:after="0" w:line="360" w:lineRule="auto"/>
        <w:rPr>
          <w:rFonts w:cs="Tahoma"/>
          <w:color w:val="auto"/>
        </w:rPr>
      </w:pPr>
      <w:r w:rsidRPr="0086342D">
        <w:rPr>
          <w:rFonts w:cs="Tahoma"/>
          <w:color w:val="auto"/>
        </w:rPr>
        <w:t>Con el objetivo de ilustrar la controversia planteada, resulta conveniente precisar, que una vez realizado el estudio de las constancias que integran el expediente en el que se actúa, se despr</w:t>
      </w:r>
      <w:r w:rsidR="002B385B" w:rsidRPr="0086342D">
        <w:rPr>
          <w:rFonts w:cs="Tahoma"/>
          <w:color w:val="auto"/>
        </w:rPr>
        <w:t>ende que el Particular requirió,</w:t>
      </w:r>
      <w:r w:rsidR="00E54365" w:rsidRPr="0086342D">
        <w:rPr>
          <w:rFonts w:cs="Tahoma"/>
          <w:color w:val="auto"/>
        </w:rPr>
        <w:t xml:space="preserve"> del primero de enero al treinta y uno de agosto de dos mil veinticinco, lo siguiente:</w:t>
      </w:r>
    </w:p>
    <w:p w14:paraId="382A793A" w14:textId="77777777" w:rsidR="00E54365" w:rsidRPr="0086342D" w:rsidRDefault="00E54365" w:rsidP="00EF43EC">
      <w:pPr>
        <w:spacing w:after="0" w:line="360" w:lineRule="auto"/>
        <w:rPr>
          <w:rFonts w:cs="Tahoma"/>
          <w:color w:val="auto"/>
        </w:rPr>
      </w:pPr>
    </w:p>
    <w:p w14:paraId="50798095" w14:textId="4B9E8276" w:rsidR="00E54365" w:rsidRPr="0086342D" w:rsidRDefault="00E54365" w:rsidP="00EF43EC">
      <w:pPr>
        <w:pStyle w:val="Prrafodelista"/>
        <w:numPr>
          <w:ilvl w:val="0"/>
          <w:numId w:val="6"/>
        </w:numPr>
        <w:spacing w:line="360" w:lineRule="auto"/>
        <w:rPr>
          <w:rFonts w:cs="Tahoma"/>
          <w:color w:val="auto"/>
        </w:rPr>
      </w:pPr>
      <w:r w:rsidRPr="0086342D">
        <w:rPr>
          <w:rFonts w:cs="Tahoma"/>
          <w:color w:val="auto"/>
        </w:rPr>
        <w:t xml:space="preserve">Los apoyos otorgados a beneficiarios; y </w:t>
      </w:r>
    </w:p>
    <w:p w14:paraId="068F6FDD" w14:textId="7B8CEE16" w:rsidR="004E2BF0" w:rsidRPr="0086342D" w:rsidRDefault="00E54365" w:rsidP="00EF43EC">
      <w:pPr>
        <w:pStyle w:val="Prrafodelista"/>
        <w:numPr>
          <w:ilvl w:val="0"/>
          <w:numId w:val="6"/>
        </w:numPr>
        <w:spacing w:line="360" w:lineRule="auto"/>
        <w:rPr>
          <w:rFonts w:cs="Tahoma"/>
          <w:color w:val="auto"/>
        </w:rPr>
      </w:pPr>
      <w:r w:rsidRPr="0086342D">
        <w:rPr>
          <w:rFonts w:cs="Tahoma"/>
          <w:color w:val="auto"/>
        </w:rPr>
        <w:t>Soporte documental donde firmen de recibido los beneficiarios.</w:t>
      </w:r>
    </w:p>
    <w:p w14:paraId="7DD10A9D" w14:textId="77777777" w:rsidR="004E2BF0" w:rsidRPr="0086342D" w:rsidRDefault="004E2BF0" w:rsidP="00EF43EC">
      <w:pPr>
        <w:spacing w:after="0" w:line="360" w:lineRule="auto"/>
        <w:rPr>
          <w:rFonts w:cs="Tahoma"/>
          <w:color w:val="FF0000"/>
        </w:rPr>
      </w:pPr>
    </w:p>
    <w:p w14:paraId="48A35A14" w14:textId="13ADF287" w:rsidR="005F4E83" w:rsidRPr="0086342D" w:rsidRDefault="005934FD" w:rsidP="00EF43EC">
      <w:pPr>
        <w:spacing w:after="0" w:line="360" w:lineRule="auto"/>
        <w:rPr>
          <w:color w:val="auto"/>
        </w:rPr>
      </w:pPr>
      <w:r w:rsidRPr="0086342D">
        <w:rPr>
          <w:color w:val="auto"/>
        </w:rPr>
        <w:t xml:space="preserve">En respuesta, </w:t>
      </w:r>
      <w:r w:rsidR="00763F0B" w:rsidRPr="0086342D">
        <w:rPr>
          <w:color w:val="auto"/>
        </w:rPr>
        <w:t>el Sujeto Obligado, a</w:t>
      </w:r>
      <w:r w:rsidR="00C61554" w:rsidRPr="0086342D">
        <w:rPr>
          <w:color w:val="auto"/>
        </w:rPr>
        <w:t xml:space="preserve">djuntó </w:t>
      </w:r>
      <w:r w:rsidR="005F4E83" w:rsidRPr="0086342D">
        <w:rPr>
          <w:color w:val="auto"/>
        </w:rPr>
        <w:t>un formato de entrega de ayudas extraordinarias de la Dirección de Enlace y Vinculación Regional, sesenta y cinco hojas donde constan los registros de entregas de canastas del bienestar de personas de seis a los sesenta y cuatro años, por parte de la Dirección de Alimentación y Nutrición Familiar las cuales se logran advertir están incompletas, siete registros de entrega de auditivos a personas mayores por parte de la Coordinación de Adultos Mayores de mayo dos mil veinticinco y un listado de siete personas para recibir auxiliares auditivos el catorce de julio de dos mil veinticinco.</w:t>
      </w:r>
    </w:p>
    <w:p w14:paraId="40FCF5F3" w14:textId="77777777" w:rsidR="00D66248" w:rsidRPr="0086342D" w:rsidRDefault="00D66248" w:rsidP="00EF43EC">
      <w:pPr>
        <w:spacing w:after="0" w:line="360" w:lineRule="auto"/>
        <w:rPr>
          <w:color w:val="auto"/>
        </w:rPr>
      </w:pPr>
    </w:p>
    <w:p w14:paraId="43744B69" w14:textId="454463DB" w:rsidR="00D66248" w:rsidRDefault="00A251F3" w:rsidP="00EF43EC">
      <w:pPr>
        <w:spacing w:after="0" w:line="360" w:lineRule="auto"/>
        <w:rPr>
          <w:color w:val="auto"/>
        </w:rPr>
      </w:pPr>
      <w:r w:rsidRPr="0086342D">
        <w:rPr>
          <w:color w:val="auto"/>
        </w:rPr>
        <w:t>Así mismo, a</w:t>
      </w:r>
      <w:r w:rsidR="0061756B" w:rsidRPr="0086342D">
        <w:rPr>
          <w:color w:val="auto"/>
        </w:rPr>
        <w:t>djunto una tabla con los apoyos entregado por la Coordinación de Trabajo Social en el periodo solicitado de conformidad con lo siguiente:</w:t>
      </w:r>
    </w:p>
    <w:p w14:paraId="00B0FAB1" w14:textId="77777777" w:rsidR="00247AE7" w:rsidRPr="0086342D" w:rsidRDefault="00247AE7" w:rsidP="00EF43EC">
      <w:pPr>
        <w:spacing w:after="0" w:line="360" w:lineRule="auto"/>
        <w:rPr>
          <w:color w:val="auto"/>
        </w:rPr>
      </w:pPr>
    </w:p>
    <w:p w14:paraId="6BB794D5" w14:textId="7B02749D" w:rsidR="0061756B" w:rsidRPr="0086342D" w:rsidRDefault="0061756B" w:rsidP="00EF43EC">
      <w:pPr>
        <w:spacing w:after="0" w:line="360" w:lineRule="auto"/>
        <w:jc w:val="center"/>
        <w:rPr>
          <w:color w:val="auto"/>
        </w:rPr>
      </w:pPr>
      <w:r w:rsidRPr="0086342D">
        <w:rPr>
          <w:noProof/>
          <w:color w:val="auto"/>
        </w:rPr>
        <w:drawing>
          <wp:inline distT="0" distB="0" distL="0" distR="0" wp14:anchorId="7A39A175" wp14:editId="32511362">
            <wp:extent cx="3196424" cy="1304687"/>
            <wp:effectExtent l="0" t="0" r="444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581" cy="1321486"/>
                    </a:xfrm>
                    <a:prstGeom prst="rect">
                      <a:avLst/>
                    </a:prstGeom>
                    <a:noFill/>
                  </pic:spPr>
                </pic:pic>
              </a:graphicData>
            </a:graphic>
          </wp:inline>
        </w:drawing>
      </w:r>
    </w:p>
    <w:p w14:paraId="22755ED1" w14:textId="50A1DF9C" w:rsidR="00904B71" w:rsidRPr="0086342D" w:rsidRDefault="003F3025" w:rsidP="00EF43EC">
      <w:pPr>
        <w:spacing w:after="0" w:line="360" w:lineRule="auto"/>
        <w:rPr>
          <w:rFonts w:cs="Tahoma"/>
          <w:color w:val="auto"/>
          <w:lang w:val="es-ES"/>
        </w:rPr>
      </w:pPr>
      <w:r w:rsidRPr="0086342D">
        <w:rPr>
          <w:color w:val="auto"/>
        </w:rPr>
        <w:lastRenderedPageBreak/>
        <w:t>A</w:t>
      </w:r>
      <w:r w:rsidR="009102BA" w:rsidRPr="0086342D">
        <w:rPr>
          <w:color w:val="auto"/>
        </w:rPr>
        <w:t xml:space="preserve">nte </w:t>
      </w:r>
      <w:r w:rsidR="005934FD" w:rsidRPr="0086342D">
        <w:rPr>
          <w:rFonts w:cs="Tahoma"/>
          <w:color w:val="auto"/>
          <w:lang w:val="es-ES"/>
        </w:rPr>
        <w:t xml:space="preserve">dicha circunstancia, el Particular se inconformó </w:t>
      </w:r>
      <w:r w:rsidR="00D54714" w:rsidRPr="0086342D">
        <w:rPr>
          <w:rFonts w:cs="Tahoma"/>
          <w:color w:val="auto"/>
          <w:lang w:val="es-ES"/>
        </w:rPr>
        <w:t xml:space="preserve">de </w:t>
      </w:r>
      <w:r w:rsidR="00763F0B" w:rsidRPr="0086342D">
        <w:rPr>
          <w:rFonts w:cs="Tahoma"/>
          <w:color w:val="auto"/>
          <w:lang w:val="es-ES"/>
        </w:rPr>
        <w:t>la entrega de información incompleta</w:t>
      </w:r>
      <w:r w:rsidR="005934FD" w:rsidRPr="0086342D">
        <w:rPr>
          <w:rFonts w:cs="Tahoma"/>
          <w:color w:val="auto"/>
          <w:lang w:val="es-ES"/>
        </w:rPr>
        <w:t xml:space="preserve">, lo cual </w:t>
      </w:r>
      <w:r w:rsidR="005934FD" w:rsidRPr="0086342D">
        <w:rPr>
          <w:rFonts w:eastAsia="Calibri" w:cs="Tahoma"/>
          <w:color w:val="auto"/>
        </w:rPr>
        <w:t>actualiza la causal de proced</w:t>
      </w:r>
      <w:r w:rsidR="002B385B" w:rsidRPr="0086342D">
        <w:rPr>
          <w:rFonts w:eastAsia="Calibri" w:cs="Tahoma"/>
          <w:color w:val="auto"/>
        </w:rPr>
        <w:t>encia prevista en la fracción V</w:t>
      </w:r>
      <w:r w:rsidR="005934FD" w:rsidRPr="0086342D">
        <w:rPr>
          <w:rFonts w:eastAsia="Calibri" w:cs="Tahoma"/>
          <w:color w:val="auto"/>
        </w:rPr>
        <w:t>, del artículo 179 de la Ley de Transparencia y Acceso a la Información Pública del Estado de México y Municipios</w:t>
      </w:r>
      <w:r w:rsidR="005934FD" w:rsidRPr="0086342D">
        <w:rPr>
          <w:rFonts w:cs="Tahoma"/>
          <w:bCs/>
          <w:color w:val="auto"/>
          <w:lang w:val="es-ES"/>
        </w:rPr>
        <w:t xml:space="preserve">. </w:t>
      </w:r>
      <w:r w:rsidR="005934FD" w:rsidRPr="0086342D">
        <w:rPr>
          <w:rFonts w:eastAsia="Calibri" w:cs="Tahoma"/>
          <w:color w:val="auto"/>
        </w:rPr>
        <w:t xml:space="preserve">Así, las cosas, una vez admitido y notificado el Recurso de Revisión a las partes, </w:t>
      </w:r>
      <w:r w:rsidR="008E7B23" w:rsidRPr="0086342D">
        <w:rPr>
          <w:rFonts w:eastAsia="Calibri" w:cs="Tahoma"/>
          <w:color w:val="auto"/>
        </w:rPr>
        <w:t>estas fueron omisas en emitir manifestaciones y/o alegatos.</w:t>
      </w:r>
    </w:p>
    <w:p w14:paraId="6F157D38" w14:textId="77777777" w:rsidR="005D334A" w:rsidRPr="0086342D" w:rsidRDefault="005D334A" w:rsidP="00EF43EC">
      <w:pPr>
        <w:spacing w:after="0" w:line="360" w:lineRule="auto"/>
        <w:rPr>
          <w:i/>
          <w:iCs/>
          <w:color w:val="auto"/>
          <w:sz w:val="20"/>
          <w:szCs w:val="20"/>
        </w:rPr>
      </w:pPr>
    </w:p>
    <w:p w14:paraId="28B7F968" w14:textId="77777777" w:rsidR="005934FD" w:rsidRPr="0086342D" w:rsidRDefault="005934FD" w:rsidP="00EF43EC">
      <w:pPr>
        <w:tabs>
          <w:tab w:val="left" w:pos="4962"/>
        </w:tabs>
        <w:spacing w:after="0" w:line="360" w:lineRule="auto"/>
        <w:rPr>
          <w:rFonts w:eastAsia="Calibri" w:cs="Tahoma"/>
          <w:bCs/>
          <w:color w:val="auto"/>
        </w:rPr>
      </w:pPr>
      <w:r w:rsidRPr="0086342D">
        <w:rPr>
          <w:rFonts w:eastAsia="Calibri" w:cs="Tahoma"/>
          <w:iCs/>
          <w:color w:val="auto"/>
          <w:lang w:val="es-ES" w:eastAsia="es-ES_tradnl"/>
        </w:rPr>
        <w:t xml:space="preserve">Lo anterior, se desprende de las documentales que obran en el expediente de referencia, materia de la presente resolución, consistente en: la solicitud de acceso a la información, </w:t>
      </w:r>
      <w:r w:rsidRPr="0086342D">
        <w:rPr>
          <w:rFonts w:eastAsia="Calibri" w:cs="Tahoma"/>
          <w:iCs/>
          <w:color w:val="auto"/>
          <w:lang w:eastAsia="es-ES_tradnl"/>
        </w:rPr>
        <w:t xml:space="preserve">el escrito recursal y el Informe Justificado; </w:t>
      </w:r>
      <w:r w:rsidRPr="0086342D">
        <w:rPr>
          <w:rFonts w:eastAsia="Calibri" w:cs="Tahoma"/>
          <w:bCs/>
          <w:color w:val="auto"/>
        </w:rPr>
        <w:t>instrumentales que se toman en cuenta a efecto de resolver el presente medio de impugnación, conforme a lo dispuesto por el artículo 185, fracción IV, de la Ley de Transparencia y Acceso a la Información Pública del Estado de México y Municipios.</w:t>
      </w:r>
    </w:p>
    <w:p w14:paraId="021E83B8" w14:textId="77777777" w:rsidR="007460D7" w:rsidRPr="0086342D" w:rsidRDefault="007460D7" w:rsidP="00EF43EC">
      <w:pPr>
        <w:tabs>
          <w:tab w:val="left" w:pos="4962"/>
        </w:tabs>
        <w:spacing w:after="0" w:line="360" w:lineRule="auto"/>
        <w:rPr>
          <w:rFonts w:eastAsia="Calibri" w:cs="Tahoma"/>
          <w:bCs/>
          <w:color w:val="FF0000"/>
        </w:rPr>
      </w:pPr>
    </w:p>
    <w:p w14:paraId="5D8A57F1" w14:textId="77777777" w:rsidR="007460D7" w:rsidRPr="0086342D" w:rsidRDefault="007460D7" w:rsidP="00EF43EC">
      <w:pPr>
        <w:keepNext/>
        <w:keepLines/>
        <w:spacing w:after="0" w:line="360" w:lineRule="auto"/>
        <w:outlineLvl w:val="1"/>
        <w:rPr>
          <w:b/>
          <w:color w:val="auto"/>
        </w:rPr>
      </w:pPr>
      <w:bookmarkStart w:id="12" w:name="_Toc203512600"/>
      <w:bookmarkStart w:id="13" w:name="_Toc223022305"/>
      <w:r w:rsidRPr="0086342D">
        <w:rPr>
          <w:b/>
          <w:color w:val="auto"/>
        </w:rPr>
        <w:t>CUARTO. Marco normativo aplicable en materia de transparencia y acceso a la información pública</w:t>
      </w:r>
      <w:bookmarkEnd w:id="12"/>
      <w:bookmarkEnd w:id="13"/>
    </w:p>
    <w:p w14:paraId="1F5C99BC" w14:textId="77777777" w:rsidR="007460D7" w:rsidRPr="0086342D" w:rsidRDefault="007460D7" w:rsidP="00EF43EC">
      <w:pPr>
        <w:spacing w:after="0" w:line="360" w:lineRule="auto"/>
        <w:rPr>
          <w:color w:val="auto"/>
        </w:rPr>
      </w:pPr>
    </w:p>
    <w:p w14:paraId="66DE2CB8" w14:textId="77777777" w:rsidR="00AD6070" w:rsidRPr="0086342D" w:rsidRDefault="00AD6070" w:rsidP="00EF43EC">
      <w:pPr>
        <w:spacing w:after="0" w:line="360" w:lineRule="auto"/>
        <w:rPr>
          <w:color w:val="auto"/>
        </w:rPr>
      </w:pPr>
      <w:r w:rsidRPr="0086342D">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667BDD" w14:textId="77777777" w:rsidR="00AD6070" w:rsidRPr="0086342D" w:rsidRDefault="00AD6070" w:rsidP="00EF43EC">
      <w:pPr>
        <w:spacing w:after="0" w:line="360" w:lineRule="auto"/>
        <w:rPr>
          <w:color w:val="auto"/>
        </w:rPr>
      </w:pPr>
    </w:p>
    <w:p w14:paraId="1AAAB224" w14:textId="77777777" w:rsidR="00AD6070" w:rsidRPr="0086342D" w:rsidRDefault="00AD6070" w:rsidP="00EF43EC">
      <w:pPr>
        <w:spacing w:after="0" w:line="360" w:lineRule="auto"/>
        <w:rPr>
          <w:color w:val="auto"/>
        </w:rPr>
      </w:pPr>
      <w:r w:rsidRPr="0086342D">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180D570" w14:textId="77777777" w:rsidR="00AD6070" w:rsidRPr="0086342D" w:rsidRDefault="00AD6070" w:rsidP="00EF43EC">
      <w:pPr>
        <w:spacing w:after="0" w:line="360" w:lineRule="auto"/>
        <w:rPr>
          <w:color w:val="auto"/>
        </w:rPr>
      </w:pPr>
    </w:p>
    <w:p w14:paraId="6688F2AA" w14:textId="77777777" w:rsidR="00AD6070" w:rsidRPr="0086342D" w:rsidRDefault="00AD6070" w:rsidP="00EF43EC">
      <w:pPr>
        <w:spacing w:after="0" w:line="360" w:lineRule="auto"/>
        <w:rPr>
          <w:color w:val="auto"/>
        </w:rPr>
      </w:pPr>
      <w:r w:rsidRPr="0086342D">
        <w:rPr>
          <w:color w:val="auto"/>
        </w:rPr>
        <w:lastRenderedPageBreak/>
        <w:t>Por su parte, la Ley de Transparencia y Acceso a la Información Pública del Estado de México y Municipios (Reglamentaria del artículo 5° de la Constitución Local), establece lo siguiente:</w:t>
      </w:r>
    </w:p>
    <w:p w14:paraId="2ED260D1" w14:textId="77777777" w:rsidR="00AD6070" w:rsidRPr="0086342D" w:rsidRDefault="00AD6070" w:rsidP="00EF43EC">
      <w:pPr>
        <w:spacing w:after="0" w:line="360" w:lineRule="auto"/>
        <w:rPr>
          <w:color w:val="auto"/>
        </w:rPr>
      </w:pPr>
      <w:r w:rsidRPr="0086342D">
        <w:rPr>
          <w:color w:val="auto"/>
        </w:rPr>
        <w:t>El artículo 12, que, quienes generen, recopilen, administren, manejen, procesen, archiven o conserven información pública serán responsables de la misma.</w:t>
      </w:r>
    </w:p>
    <w:p w14:paraId="57D8EB78" w14:textId="77777777" w:rsidR="00AD6070" w:rsidRPr="0086342D" w:rsidRDefault="00AD6070" w:rsidP="00EF43EC">
      <w:pPr>
        <w:spacing w:after="0" w:line="360" w:lineRule="auto"/>
        <w:rPr>
          <w:color w:val="auto"/>
        </w:rPr>
      </w:pPr>
    </w:p>
    <w:p w14:paraId="37CE479E" w14:textId="77777777" w:rsidR="00AD6070" w:rsidRPr="0086342D" w:rsidRDefault="00AD6070" w:rsidP="00EF43EC">
      <w:pPr>
        <w:widowControl w:val="0"/>
        <w:spacing w:after="0" w:line="360" w:lineRule="auto"/>
        <w:rPr>
          <w:color w:val="auto"/>
        </w:rPr>
      </w:pPr>
      <w:r w:rsidRPr="0086342D">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7F9E36E3" w14:textId="77777777" w:rsidR="00AD6070" w:rsidRPr="0086342D" w:rsidRDefault="00AD6070" w:rsidP="00EF43EC">
      <w:pPr>
        <w:widowControl w:val="0"/>
        <w:spacing w:after="0" w:line="360" w:lineRule="auto"/>
        <w:rPr>
          <w:color w:val="auto"/>
        </w:rPr>
      </w:pPr>
    </w:p>
    <w:p w14:paraId="73AC8F08" w14:textId="77777777" w:rsidR="00AD6070" w:rsidRPr="0086342D" w:rsidRDefault="00AD6070" w:rsidP="00EF43EC">
      <w:pPr>
        <w:spacing w:after="0" w:line="360" w:lineRule="auto"/>
        <w:rPr>
          <w:color w:val="auto"/>
        </w:rPr>
      </w:pPr>
      <w:r w:rsidRPr="0086342D">
        <w:rPr>
          <w:color w:val="auto"/>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4E88585" w14:textId="77777777" w:rsidR="007460D7" w:rsidRPr="0086342D" w:rsidRDefault="007460D7" w:rsidP="00EF43EC">
      <w:pPr>
        <w:spacing w:after="0" w:line="360" w:lineRule="auto"/>
        <w:rPr>
          <w:color w:val="auto"/>
        </w:rPr>
      </w:pPr>
    </w:p>
    <w:p w14:paraId="0757139D" w14:textId="77777777" w:rsidR="007460D7" w:rsidRPr="0086342D" w:rsidRDefault="007460D7" w:rsidP="00EF43EC">
      <w:pPr>
        <w:keepNext/>
        <w:keepLines/>
        <w:spacing w:after="0" w:line="360" w:lineRule="auto"/>
        <w:outlineLvl w:val="1"/>
        <w:rPr>
          <w:b/>
          <w:color w:val="auto"/>
        </w:rPr>
      </w:pPr>
      <w:bookmarkStart w:id="14" w:name="_Toc203512601"/>
      <w:bookmarkStart w:id="15" w:name="_Toc223022306"/>
      <w:r w:rsidRPr="0086342D">
        <w:rPr>
          <w:b/>
          <w:color w:val="auto"/>
        </w:rPr>
        <w:t>QUINTO. Estudio de Fondo</w:t>
      </w:r>
      <w:bookmarkEnd w:id="14"/>
      <w:bookmarkEnd w:id="15"/>
    </w:p>
    <w:p w14:paraId="32982EC6" w14:textId="77777777" w:rsidR="007460D7" w:rsidRPr="0086342D" w:rsidRDefault="007460D7" w:rsidP="00EF43EC">
      <w:pPr>
        <w:spacing w:after="0" w:line="360" w:lineRule="auto"/>
        <w:rPr>
          <w:b/>
          <w:color w:val="FF0000"/>
        </w:rPr>
      </w:pPr>
    </w:p>
    <w:p w14:paraId="13473960" w14:textId="77777777" w:rsidR="007460D7" w:rsidRPr="0086342D" w:rsidRDefault="007460D7" w:rsidP="00EF43EC">
      <w:pPr>
        <w:spacing w:after="0" w:line="360" w:lineRule="auto"/>
        <w:rPr>
          <w:rFonts w:eastAsia="Times New Roman" w:cs="Tahoma"/>
          <w:bCs/>
          <w:iCs/>
          <w:color w:val="auto"/>
          <w:lang w:eastAsia="es-ES"/>
        </w:rPr>
      </w:pPr>
      <w:r w:rsidRPr="0086342D">
        <w:rPr>
          <w:color w:val="auto"/>
        </w:rPr>
        <w:t xml:space="preserve">Expuestas las posturas de las partes, se procede al análisis de los agravios hechos valer por la persona Recurrente, </w:t>
      </w:r>
      <w:r w:rsidRPr="0086342D">
        <w:rPr>
          <w:rFonts w:eastAsia="Times New Roman" w:cs="Tahoma"/>
          <w:bCs/>
          <w:iCs/>
          <w:color w:val="auto"/>
          <w:lang w:eastAsia="es-ES"/>
        </w:rPr>
        <w:t>por lo que, en principio es necesario contextualizar la solicitud de información.</w:t>
      </w:r>
    </w:p>
    <w:p w14:paraId="420497D4" w14:textId="77777777" w:rsidR="009E482A" w:rsidRPr="0086342D" w:rsidRDefault="009E482A" w:rsidP="00EF43EC">
      <w:pPr>
        <w:spacing w:after="0" w:line="360" w:lineRule="auto"/>
        <w:rPr>
          <w:rFonts w:eastAsia="Times New Roman" w:cs="Tahoma"/>
          <w:bCs/>
          <w:iCs/>
          <w:color w:val="FF0000"/>
          <w:lang w:eastAsia="es-ES"/>
        </w:rPr>
      </w:pPr>
    </w:p>
    <w:p w14:paraId="1D4B7D69" w14:textId="08982A77" w:rsidR="00CC2743" w:rsidRPr="0086342D" w:rsidRDefault="00406651" w:rsidP="00EF43EC">
      <w:pPr>
        <w:spacing w:after="0" w:line="360" w:lineRule="auto"/>
        <w:rPr>
          <w:color w:val="auto"/>
        </w:rPr>
      </w:pPr>
      <w:r w:rsidRPr="0086342D">
        <w:rPr>
          <w:color w:val="auto"/>
        </w:rPr>
        <w:t xml:space="preserve">Al respecto, </w:t>
      </w:r>
      <w:r w:rsidR="00C203A4" w:rsidRPr="0086342D">
        <w:rPr>
          <w:color w:val="auto"/>
        </w:rPr>
        <w:t>el artículo 1</w:t>
      </w:r>
      <w:r w:rsidR="00247AE7">
        <w:rPr>
          <w:color w:val="auto"/>
        </w:rPr>
        <w:t xml:space="preserve">º </w:t>
      </w:r>
      <w:r w:rsidR="00C203A4" w:rsidRPr="0086342D">
        <w:rPr>
          <w:color w:val="auto"/>
        </w:rPr>
        <w:t>de la Ley que Crea los Organismos Públicos Descentralizados de Asistencia Social, de Carácter Municipal</w:t>
      </w:r>
      <w:r w:rsidR="00CC2743" w:rsidRPr="0086342D">
        <w:rPr>
          <w:color w:val="auto"/>
        </w:rPr>
        <w:t xml:space="preserve"> para el Desarrollo Integral de la Familia, establece que dentro de dichos organismos se encuentra el del Municipio de Huehuetoca.</w:t>
      </w:r>
    </w:p>
    <w:p w14:paraId="2CD44E2D" w14:textId="77777777" w:rsidR="00CC2743" w:rsidRPr="0086342D" w:rsidRDefault="00CC2743" w:rsidP="00EF43EC">
      <w:pPr>
        <w:spacing w:after="0" w:line="360" w:lineRule="auto"/>
        <w:rPr>
          <w:color w:val="FF0000"/>
        </w:rPr>
      </w:pPr>
    </w:p>
    <w:p w14:paraId="5C1B2EC7" w14:textId="1F973582" w:rsidR="00C203A4" w:rsidRPr="0086342D" w:rsidRDefault="00CC2743" w:rsidP="00EF43EC">
      <w:pPr>
        <w:spacing w:after="0" w:line="360" w:lineRule="auto"/>
        <w:rPr>
          <w:color w:val="auto"/>
        </w:rPr>
      </w:pPr>
      <w:r w:rsidRPr="0086342D">
        <w:rPr>
          <w:color w:val="auto"/>
        </w:rPr>
        <w:t>Por su parte, el artículo 3</w:t>
      </w:r>
      <w:r w:rsidR="00247AE7">
        <w:rPr>
          <w:color w:val="auto"/>
        </w:rPr>
        <w:t xml:space="preserve">º </w:t>
      </w:r>
      <w:r w:rsidRPr="0086342D">
        <w:rPr>
          <w:color w:val="auto"/>
        </w:rPr>
        <w:t xml:space="preserve">de la Ley en comento, establece que los </w:t>
      </w:r>
      <w:r w:rsidRPr="0086342D">
        <w:t xml:space="preserve">Organismos para el Desarrollo Municipal de la Familia, dentro de sus objetivos se encargan entre otras cosas de </w:t>
      </w:r>
      <w:r w:rsidRPr="0086342D">
        <w:lastRenderedPageBreak/>
        <w:t xml:space="preserve">asegurar la atención permanente a la población marginada, brindando servicios integrales de asistencia social, enmarcados dentro de los </w:t>
      </w:r>
      <w:r w:rsidRPr="0086342D">
        <w:rPr>
          <w:b/>
        </w:rPr>
        <w:t>Programas Básicos del Sistema</w:t>
      </w:r>
      <w:r w:rsidRPr="0086342D">
        <w:t xml:space="preserve"> para el Desarrollo Integral de la Familia en el Estado de México, conforme a las normas establecidas a nivel Nacional y Estatal, coordinar las actividades que en materia de asistencia social realicen otras Instituciones públicas o privadas en el municipio, así como, procurar permanentemente </w:t>
      </w:r>
      <w:r w:rsidRPr="0086342D">
        <w:rPr>
          <w:b/>
        </w:rPr>
        <w:t xml:space="preserve">la adecuación de los objetivos y programas del Sistema Municipal </w:t>
      </w:r>
      <w:r w:rsidRPr="0086342D">
        <w:t>y los que lleve a cabo el Sistema para el Desarrollo Integral de la Familia del Estado de México, a través de acuerdos, convenios o cualquier figura jurídica, encaminados a la protección de la infancia y adolescencia y la obtención del bienestar social.</w:t>
      </w:r>
    </w:p>
    <w:p w14:paraId="6A2F3BAE" w14:textId="77777777" w:rsidR="00C203A4" w:rsidRPr="0086342D" w:rsidRDefault="00C203A4" w:rsidP="00EF43EC">
      <w:pPr>
        <w:spacing w:after="0" w:line="360" w:lineRule="auto"/>
        <w:rPr>
          <w:color w:val="FF0000"/>
        </w:rPr>
      </w:pPr>
    </w:p>
    <w:p w14:paraId="44C8332A" w14:textId="421600C8" w:rsidR="00EB5262" w:rsidRDefault="00EB5262" w:rsidP="00EF43EC">
      <w:pPr>
        <w:spacing w:after="0" w:line="360" w:lineRule="auto"/>
        <w:rPr>
          <w:b/>
        </w:rPr>
      </w:pPr>
      <w:r w:rsidRPr="0086342D">
        <w:rPr>
          <w:color w:val="auto"/>
        </w:rPr>
        <w:t xml:space="preserve">En esa misma consecución de ideas, el artículo 13 de la Ley de referencia establece que la Junta de Gobierno de los Organismos para el Desarrollo Municipal de la Familia, se encarga entre otras cosas de </w:t>
      </w:r>
      <w:r w:rsidRPr="0086342D">
        <w:rPr>
          <w:b/>
        </w:rPr>
        <w:t>aprobar los planes y programas de trabajo del Sistema Municipal</w:t>
      </w:r>
      <w:r w:rsidRPr="0086342D">
        <w:t xml:space="preserve"> que en todo caso serán acordes de los planes y programas del DIFEM, así como</w:t>
      </w:r>
      <w:r w:rsidRPr="0086342D">
        <w:rPr>
          <w:b/>
        </w:rPr>
        <w:t>, proponer los planes y programas de trabajo del Sistema Municipal.</w:t>
      </w:r>
    </w:p>
    <w:p w14:paraId="14265099" w14:textId="77777777" w:rsidR="00247AE7" w:rsidRPr="0086342D" w:rsidRDefault="00247AE7" w:rsidP="00EF43EC">
      <w:pPr>
        <w:spacing w:after="0" w:line="360" w:lineRule="auto"/>
        <w:rPr>
          <w:b/>
        </w:rPr>
      </w:pPr>
    </w:p>
    <w:p w14:paraId="6128D5D4" w14:textId="40A8E8BD" w:rsidR="00EB5262" w:rsidRPr="0086342D" w:rsidRDefault="00EB5262" w:rsidP="00EF43EC">
      <w:pPr>
        <w:spacing w:after="0" w:line="360" w:lineRule="auto"/>
        <w:rPr>
          <w:b/>
        </w:rPr>
      </w:pPr>
      <w:r w:rsidRPr="0086342D">
        <w:t xml:space="preserve">Al respecto, el artículo 14 de la </w:t>
      </w:r>
      <w:r w:rsidRPr="0086342D">
        <w:rPr>
          <w:color w:val="auto"/>
        </w:rPr>
        <w:t xml:space="preserve">Ley que Crea los Organismos Públicos Descentralizados de Asistencia Social, de Carácter Municipal para el Desarrollo Integral de la Familia, señala que la Dirección tendrá dentro de sus atribuciones el </w:t>
      </w:r>
      <w:r w:rsidRPr="0086342D">
        <w:t xml:space="preserve">dirigir el funcionamiento del Sistema en todos sus aspectos, </w:t>
      </w:r>
      <w:r w:rsidRPr="0086342D">
        <w:rPr>
          <w:b/>
        </w:rPr>
        <w:t>ejecutando los planes y programas aprobados.</w:t>
      </w:r>
    </w:p>
    <w:p w14:paraId="0BABB5BA" w14:textId="77777777" w:rsidR="00470FB0" w:rsidRPr="0086342D" w:rsidRDefault="00470FB0" w:rsidP="00EF43EC">
      <w:pPr>
        <w:spacing w:after="0" w:line="360" w:lineRule="auto"/>
        <w:rPr>
          <w:b/>
        </w:rPr>
      </w:pPr>
    </w:p>
    <w:p w14:paraId="0B984B87" w14:textId="7E3250D8" w:rsidR="00C84B9B" w:rsidRPr="0086342D" w:rsidRDefault="00470FB0" w:rsidP="00EF43EC">
      <w:pPr>
        <w:spacing w:after="0" w:line="360" w:lineRule="auto"/>
      </w:pPr>
      <w:r w:rsidRPr="0086342D">
        <w:t xml:space="preserve">En relación con lo anterior, el este Instituto localizó en la página oficial </w:t>
      </w:r>
      <w:r w:rsidR="00C84B9B" w:rsidRPr="0086342D">
        <w:t>Facebook del Sujeto Obligado, unas publicaciones relacionadas con diversos apoyos que fueron entregados en los meses de julio y agosto del ejercicio fiscal dos mil veinticinco, tal como se muestra a continuación.</w:t>
      </w:r>
    </w:p>
    <w:p w14:paraId="5AAA5E7A" w14:textId="77777777" w:rsidR="00C84B9B" w:rsidRPr="0086342D" w:rsidRDefault="00C84B9B" w:rsidP="00EF43EC">
      <w:pPr>
        <w:spacing w:after="0" w:line="360" w:lineRule="auto"/>
      </w:pPr>
    </w:p>
    <w:p w14:paraId="3CB9AAB6" w14:textId="5D578A74" w:rsidR="00C84B9B" w:rsidRPr="0086342D" w:rsidRDefault="00C84B9B" w:rsidP="00EF43EC">
      <w:pPr>
        <w:spacing w:after="0" w:line="360" w:lineRule="auto"/>
        <w:jc w:val="center"/>
        <w:rPr>
          <w:noProof/>
        </w:rPr>
      </w:pPr>
      <w:r w:rsidRPr="0086342D">
        <w:rPr>
          <w:noProof/>
        </w:rPr>
        <w:lastRenderedPageBreak/>
        <w:drawing>
          <wp:inline distT="0" distB="0" distL="0" distR="0" wp14:anchorId="6E12BC2B" wp14:editId="037D6D69">
            <wp:extent cx="2453509" cy="197167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29" cy="1979406"/>
                    </a:xfrm>
                    <a:prstGeom prst="rect">
                      <a:avLst/>
                    </a:prstGeom>
                    <a:noFill/>
                  </pic:spPr>
                </pic:pic>
              </a:graphicData>
            </a:graphic>
          </wp:inline>
        </w:drawing>
      </w:r>
      <w:r w:rsidRPr="0086342D">
        <w:rPr>
          <w:noProof/>
        </w:rPr>
        <w:drawing>
          <wp:inline distT="0" distB="0" distL="0" distR="0" wp14:anchorId="02675CC9" wp14:editId="7AD24E7A">
            <wp:extent cx="2104214" cy="243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6780" cy="2464550"/>
                    </a:xfrm>
                    <a:prstGeom prst="rect">
                      <a:avLst/>
                    </a:prstGeom>
                    <a:noFill/>
                  </pic:spPr>
                </pic:pic>
              </a:graphicData>
            </a:graphic>
          </wp:inline>
        </w:drawing>
      </w:r>
    </w:p>
    <w:p w14:paraId="58016B64" w14:textId="22B1279F" w:rsidR="00C84B9B" w:rsidRPr="0086342D" w:rsidRDefault="00C84B9B" w:rsidP="00EF43EC">
      <w:pPr>
        <w:spacing w:after="0" w:line="360" w:lineRule="auto"/>
        <w:jc w:val="center"/>
        <w:rPr>
          <w:noProof/>
        </w:rPr>
      </w:pPr>
      <w:r w:rsidRPr="0086342D">
        <w:rPr>
          <w:noProof/>
        </w:rPr>
        <w:drawing>
          <wp:inline distT="0" distB="0" distL="0" distR="0" wp14:anchorId="0149B756" wp14:editId="638FE0FF">
            <wp:extent cx="2105025" cy="29169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9116" cy="2936498"/>
                    </a:xfrm>
                    <a:prstGeom prst="rect">
                      <a:avLst/>
                    </a:prstGeom>
                    <a:noFill/>
                  </pic:spPr>
                </pic:pic>
              </a:graphicData>
            </a:graphic>
          </wp:inline>
        </w:drawing>
      </w:r>
      <w:r w:rsidRPr="0086342D">
        <w:rPr>
          <w:noProof/>
        </w:rPr>
        <w:drawing>
          <wp:inline distT="0" distB="0" distL="0" distR="0" wp14:anchorId="19912FA2" wp14:editId="78B7308A">
            <wp:extent cx="2146472" cy="28956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7051" cy="2936852"/>
                    </a:xfrm>
                    <a:prstGeom prst="rect">
                      <a:avLst/>
                    </a:prstGeom>
                    <a:noFill/>
                  </pic:spPr>
                </pic:pic>
              </a:graphicData>
            </a:graphic>
          </wp:inline>
        </w:drawing>
      </w:r>
    </w:p>
    <w:p w14:paraId="4C71096F" w14:textId="4B4C4820" w:rsidR="004017BD" w:rsidRPr="0086342D" w:rsidRDefault="004017BD" w:rsidP="00EF43EC">
      <w:pPr>
        <w:spacing w:after="0" w:line="360" w:lineRule="auto"/>
        <w:rPr>
          <w:color w:val="auto"/>
        </w:rPr>
      </w:pPr>
    </w:p>
    <w:p w14:paraId="231F5548" w14:textId="7A542390" w:rsidR="00A5224D" w:rsidRPr="0086342D" w:rsidRDefault="00E649E8" w:rsidP="00EF43EC">
      <w:pPr>
        <w:spacing w:after="0" w:line="360" w:lineRule="auto"/>
        <w:rPr>
          <w:rFonts w:cs="Tahoma"/>
          <w:color w:val="auto"/>
        </w:rPr>
      </w:pPr>
      <w:r w:rsidRPr="0086342D">
        <w:rPr>
          <w:color w:val="auto"/>
        </w:rPr>
        <w:t>Conforme a lo anterior, se logra vislumbrar que la pretensión del ahora recurrente es obtener</w:t>
      </w:r>
      <w:r w:rsidR="00A5224D" w:rsidRPr="0086342D">
        <w:rPr>
          <w:rFonts w:cs="Tahoma"/>
          <w:color w:val="auto"/>
        </w:rPr>
        <w:t xml:space="preserve"> del  periodo que comprende del primero de enero al treinta y uno de agosto de dos mil veinticinco, lo siguiente:</w:t>
      </w:r>
    </w:p>
    <w:p w14:paraId="0417623C" w14:textId="77777777" w:rsidR="00A5224D" w:rsidRPr="0086342D" w:rsidRDefault="00A5224D" w:rsidP="00EF43EC">
      <w:pPr>
        <w:spacing w:after="0" w:line="360" w:lineRule="auto"/>
        <w:rPr>
          <w:rFonts w:cs="Tahoma"/>
          <w:color w:val="auto"/>
        </w:rPr>
      </w:pPr>
    </w:p>
    <w:p w14:paraId="10203852" w14:textId="7049841E" w:rsidR="00A5224D" w:rsidRPr="0086342D" w:rsidRDefault="00DF7D03" w:rsidP="00EF43EC">
      <w:pPr>
        <w:pStyle w:val="Prrafodelista"/>
        <w:numPr>
          <w:ilvl w:val="0"/>
          <w:numId w:val="7"/>
        </w:numPr>
        <w:spacing w:line="360" w:lineRule="auto"/>
        <w:rPr>
          <w:rFonts w:cs="Tahoma"/>
          <w:color w:val="auto"/>
        </w:rPr>
      </w:pPr>
      <w:r w:rsidRPr="0086342D">
        <w:rPr>
          <w:rFonts w:cs="Tahoma"/>
          <w:color w:val="auto"/>
        </w:rPr>
        <w:t>Documento donde consten todos los</w:t>
      </w:r>
      <w:r w:rsidR="00A5224D" w:rsidRPr="0086342D">
        <w:rPr>
          <w:rFonts w:cs="Tahoma"/>
          <w:color w:val="auto"/>
        </w:rPr>
        <w:t xml:space="preserve"> apoyos otorgados a beneficiarios; y </w:t>
      </w:r>
    </w:p>
    <w:p w14:paraId="4877D52E" w14:textId="3F1D4ED2" w:rsidR="00A5224D" w:rsidRPr="0086342D" w:rsidRDefault="00A5224D" w:rsidP="00EF43EC">
      <w:pPr>
        <w:pStyle w:val="Prrafodelista"/>
        <w:numPr>
          <w:ilvl w:val="0"/>
          <w:numId w:val="7"/>
        </w:numPr>
        <w:spacing w:line="360" w:lineRule="auto"/>
        <w:rPr>
          <w:color w:val="auto"/>
        </w:rPr>
      </w:pPr>
      <w:r w:rsidRPr="0086342D">
        <w:rPr>
          <w:rFonts w:cs="Tahoma"/>
          <w:color w:val="auto"/>
        </w:rPr>
        <w:lastRenderedPageBreak/>
        <w:t>Soporte documental donde firmen de recibido los beneficiarios</w:t>
      </w:r>
    </w:p>
    <w:p w14:paraId="737EA1FA" w14:textId="77777777" w:rsidR="00E649E8" w:rsidRPr="0086342D" w:rsidRDefault="00E649E8" w:rsidP="00EF43EC">
      <w:pPr>
        <w:spacing w:after="0" w:line="360" w:lineRule="auto"/>
        <w:rPr>
          <w:color w:val="FF0000"/>
        </w:rPr>
      </w:pPr>
    </w:p>
    <w:p w14:paraId="0AD71CE5" w14:textId="38EE8DA3" w:rsidR="00035C18" w:rsidRPr="0086342D" w:rsidRDefault="00035C18" w:rsidP="00EF43EC">
      <w:pPr>
        <w:spacing w:after="0" w:line="360" w:lineRule="auto"/>
        <w:rPr>
          <w:rFonts w:cs="Tahoma"/>
          <w:bCs/>
          <w:iCs/>
          <w:color w:val="auto"/>
          <w:lang w:val="es-ES"/>
        </w:rPr>
      </w:pPr>
      <w:r w:rsidRPr="0086342D">
        <w:rPr>
          <w:rFonts w:cs="Tahoma"/>
          <w:bCs/>
          <w:iCs/>
          <w:color w:val="auto"/>
          <w:lang w:val="es-ES"/>
        </w:rPr>
        <w:t>Establecida dicha circunstancia, de las constancias que obran en el expediente electrónico, se advierte que el Sujeto Obligado</w:t>
      </w:r>
      <w:r w:rsidR="00F50CB1" w:rsidRPr="0086342D">
        <w:rPr>
          <w:rFonts w:cs="Tahoma"/>
          <w:bCs/>
          <w:iCs/>
          <w:color w:val="auto"/>
          <w:lang w:val="es-ES"/>
        </w:rPr>
        <w:t xml:space="preserve"> turno la solicitud de información a </w:t>
      </w:r>
      <w:r w:rsidR="005258F3" w:rsidRPr="0086342D">
        <w:rPr>
          <w:rFonts w:cs="Tahoma"/>
          <w:bCs/>
          <w:iCs/>
          <w:color w:val="auto"/>
          <w:lang w:val="es-ES"/>
        </w:rPr>
        <w:t xml:space="preserve">la </w:t>
      </w:r>
      <w:r w:rsidR="00A5224D" w:rsidRPr="0086342D">
        <w:rPr>
          <w:rFonts w:cs="Tahoma"/>
          <w:bCs/>
          <w:iCs/>
          <w:color w:val="auto"/>
          <w:lang w:val="es-ES"/>
        </w:rPr>
        <w:t xml:space="preserve">Dirección General, Coordinación de Trabajo Social, Coordinación de Adultos Mayores, Coordinación del </w:t>
      </w:r>
      <w:r w:rsidR="00A5224D" w:rsidRPr="0086342D">
        <w:rPr>
          <w:color w:val="auto"/>
        </w:rPr>
        <w:t>Área de Alimentación y Dirección de Alimentación y Nutrición Familiar</w:t>
      </w:r>
      <w:r w:rsidRPr="0086342D">
        <w:rPr>
          <w:rFonts w:cs="Tahoma"/>
          <w:bCs/>
          <w:iCs/>
          <w:color w:val="auto"/>
          <w:lang w:val="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2BC8380" w14:textId="77777777" w:rsidR="00A5224D" w:rsidRPr="0086342D" w:rsidRDefault="00A5224D" w:rsidP="00EF43EC">
      <w:pPr>
        <w:spacing w:after="0" w:line="360" w:lineRule="auto"/>
        <w:rPr>
          <w:rFonts w:cs="Tahoma"/>
          <w:bCs/>
          <w:iCs/>
          <w:color w:val="FF0000"/>
          <w:lang w:val="es-ES"/>
        </w:rPr>
      </w:pPr>
    </w:p>
    <w:p w14:paraId="1B3AE6B1" w14:textId="77777777" w:rsidR="00C953CB" w:rsidRPr="0086342D" w:rsidRDefault="00035C18" w:rsidP="00EF43EC">
      <w:pPr>
        <w:spacing w:after="0" w:line="360" w:lineRule="auto"/>
        <w:rPr>
          <w:rFonts w:cs="Tahoma"/>
          <w:bCs/>
          <w:iCs/>
          <w:color w:val="auto"/>
          <w:lang w:val="es-ES"/>
        </w:rPr>
      </w:pPr>
      <w:r w:rsidRPr="0086342D">
        <w:rPr>
          <w:rFonts w:cs="Tahoma"/>
          <w:bCs/>
          <w:iCs/>
          <w:color w:val="auto"/>
          <w:lang w:val="es-ES"/>
        </w:rPr>
        <w:t>Así y de lo plasmado en párrafos anteriores, se logra colegir que el Sujeto Obligad</w:t>
      </w:r>
      <w:r w:rsidR="00F50CB1" w:rsidRPr="0086342D">
        <w:rPr>
          <w:rFonts w:cs="Tahoma"/>
          <w:bCs/>
          <w:iCs/>
          <w:color w:val="auto"/>
          <w:lang w:val="es-ES"/>
        </w:rPr>
        <w:t>o</w:t>
      </w:r>
      <w:r w:rsidRPr="0086342D">
        <w:rPr>
          <w:rFonts w:cs="Tahoma"/>
          <w:bCs/>
          <w:iCs/>
          <w:color w:val="auto"/>
          <w:lang w:val="es-ES"/>
        </w:rPr>
        <w:t xml:space="preserve"> cumplió con el procedimiento de búsqueda establecido en el artículo 162 de la Ley de Transparencia y Acceso a la Información Pública del Estado de México y Municipios, toda vez, que gestionó el requerimiento de información </w:t>
      </w:r>
      <w:r w:rsidR="00F50CB1" w:rsidRPr="0086342D">
        <w:rPr>
          <w:rFonts w:cs="Tahoma"/>
          <w:bCs/>
          <w:iCs/>
          <w:color w:val="auto"/>
          <w:lang w:val="es-ES"/>
        </w:rPr>
        <w:t>al área competente de conocer de la información solicitada.</w:t>
      </w:r>
      <w:r w:rsidR="00F54470" w:rsidRPr="0086342D">
        <w:rPr>
          <w:rFonts w:cs="Tahoma"/>
          <w:bCs/>
          <w:iCs/>
          <w:color w:val="auto"/>
          <w:lang w:val="es-ES"/>
        </w:rPr>
        <w:t xml:space="preserve"> </w:t>
      </w:r>
    </w:p>
    <w:p w14:paraId="1C180D4F" w14:textId="77777777" w:rsidR="00C953CB" w:rsidRPr="0086342D" w:rsidRDefault="00C953CB" w:rsidP="00EF43EC">
      <w:pPr>
        <w:spacing w:after="0" w:line="360" w:lineRule="auto"/>
        <w:rPr>
          <w:rFonts w:cs="Tahoma"/>
          <w:bCs/>
          <w:iCs/>
          <w:color w:val="FF0000"/>
          <w:lang w:val="es-ES"/>
        </w:rPr>
      </w:pPr>
    </w:p>
    <w:p w14:paraId="78BDAF75" w14:textId="3DB0C647" w:rsidR="005A6533" w:rsidRPr="0086342D" w:rsidRDefault="00F54470" w:rsidP="00EF43EC">
      <w:pPr>
        <w:spacing w:after="0" w:line="360" w:lineRule="auto"/>
        <w:rPr>
          <w:rFonts w:cs="Tahoma"/>
          <w:bCs/>
          <w:iCs/>
          <w:color w:val="auto"/>
          <w:lang w:val="es-ES"/>
        </w:rPr>
      </w:pPr>
      <w:r w:rsidRPr="0086342D">
        <w:rPr>
          <w:rFonts w:cs="Tahoma"/>
          <w:bCs/>
          <w:iCs/>
          <w:color w:val="auto"/>
          <w:lang w:val="es-ES"/>
        </w:rPr>
        <w:t>Por lo que, es procedente realizar un análisis por puntos conforme a lo siguiente:</w:t>
      </w:r>
    </w:p>
    <w:p w14:paraId="2498D101" w14:textId="77777777" w:rsidR="00C953CB" w:rsidRPr="0086342D" w:rsidRDefault="00C953CB" w:rsidP="00EF43EC">
      <w:pPr>
        <w:spacing w:after="0" w:line="360" w:lineRule="auto"/>
        <w:rPr>
          <w:rFonts w:cs="Tahoma"/>
          <w:bCs/>
          <w:iCs/>
          <w:color w:val="FF0000"/>
          <w:lang w:val="es-ES"/>
        </w:rPr>
      </w:pPr>
    </w:p>
    <w:p w14:paraId="777874D5" w14:textId="021E59BB" w:rsidR="00A5224D" w:rsidRPr="0086342D" w:rsidRDefault="00DF7D03" w:rsidP="00EF43EC">
      <w:pPr>
        <w:spacing w:after="0" w:line="360" w:lineRule="auto"/>
        <w:rPr>
          <w:rFonts w:cs="Tahoma"/>
          <w:b/>
          <w:bCs/>
          <w:iCs/>
          <w:color w:val="FF0000"/>
          <w:lang w:val="es-ES"/>
        </w:rPr>
      </w:pPr>
      <w:r w:rsidRPr="0086342D">
        <w:rPr>
          <w:rFonts w:cs="Tahoma"/>
          <w:b/>
          <w:color w:val="auto"/>
        </w:rPr>
        <w:t>Documento donde consten todos los apoyos otorgados a beneficiarios</w:t>
      </w:r>
    </w:p>
    <w:p w14:paraId="63271533" w14:textId="77777777" w:rsidR="00A5224D" w:rsidRPr="0086342D" w:rsidRDefault="00A5224D" w:rsidP="00EF43EC">
      <w:pPr>
        <w:spacing w:after="0" w:line="360" w:lineRule="auto"/>
        <w:rPr>
          <w:rFonts w:cs="Tahoma"/>
          <w:b/>
          <w:bCs/>
          <w:iCs/>
          <w:color w:val="auto"/>
          <w:lang w:val="es-ES"/>
        </w:rPr>
      </w:pPr>
    </w:p>
    <w:p w14:paraId="61650E68" w14:textId="48E7317D" w:rsidR="00DF7D03" w:rsidRPr="0086342D" w:rsidRDefault="00DF7D03" w:rsidP="00EF43EC">
      <w:pPr>
        <w:spacing w:after="0" w:line="360" w:lineRule="auto"/>
        <w:rPr>
          <w:color w:val="auto"/>
        </w:rPr>
      </w:pPr>
      <w:r w:rsidRPr="0086342D">
        <w:rPr>
          <w:rFonts w:cs="Tahoma"/>
          <w:bCs/>
          <w:iCs/>
          <w:color w:val="auto"/>
          <w:lang w:val="es-ES"/>
        </w:rPr>
        <w:t>En relación con este punto de la Solicitud la Coordinación de T</w:t>
      </w:r>
      <w:r w:rsidRPr="0086342D">
        <w:rPr>
          <w:color w:val="auto"/>
        </w:rPr>
        <w:t>rabajo Social, remitió una tabla con los apoyos entregados durante el periodo solicitado de conformidad con lo siguiente:</w:t>
      </w:r>
    </w:p>
    <w:p w14:paraId="68626F49" w14:textId="77777777" w:rsidR="00DF7D03" w:rsidRPr="0086342D" w:rsidRDefault="00DF7D03" w:rsidP="00EF43EC">
      <w:pPr>
        <w:spacing w:after="0" w:line="360" w:lineRule="auto"/>
        <w:rPr>
          <w:rFonts w:cs="Tahoma"/>
          <w:bCs/>
          <w:iCs/>
          <w:color w:val="auto"/>
          <w:lang w:val="es-ES"/>
        </w:rPr>
      </w:pPr>
    </w:p>
    <w:p w14:paraId="6D652F40" w14:textId="40F874FA" w:rsidR="00A5224D" w:rsidRPr="0086342D" w:rsidRDefault="00DF7D03" w:rsidP="00EF43EC">
      <w:pPr>
        <w:spacing w:after="0" w:line="360" w:lineRule="auto"/>
        <w:jc w:val="center"/>
        <w:rPr>
          <w:rFonts w:cs="Tahoma"/>
          <w:b/>
          <w:bCs/>
          <w:iCs/>
          <w:color w:val="FF0000"/>
          <w:lang w:val="es-ES"/>
        </w:rPr>
      </w:pPr>
      <w:r w:rsidRPr="0086342D">
        <w:rPr>
          <w:rFonts w:cs="Tahoma"/>
          <w:b/>
          <w:bCs/>
          <w:iCs/>
          <w:noProof/>
          <w:color w:val="FF0000"/>
        </w:rPr>
        <w:lastRenderedPageBreak/>
        <w:drawing>
          <wp:inline distT="0" distB="0" distL="0" distR="0" wp14:anchorId="5D2CEF06" wp14:editId="47988378">
            <wp:extent cx="3450590" cy="14084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0590" cy="1408430"/>
                    </a:xfrm>
                    <a:prstGeom prst="rect">
                      <a:avLst/>
                    </a:prstGeom>
                    <a:noFill/>
                  </pic:spPr>
                </pic:pic>
              </a:graphicData>
            </a:graphic>
          </wp:inline>
        </w:drawing>
      </w:r>
    </w:p>
    <w:p w14:paraId="01EFB5BD" w14:textId="77777777" w:rsidR="004204C0" w:rsidRPr="0086342D" w:rsidRDefault="004204C0" w:rsidP="00EF43EC">
      <w:pPr>
        <w:spacing w:after="0" w:line="360" w:lineRule="auto"/>
        <w:rPr>
          <w:color w:val="FF0000"/>
        </w:rPr>
      </w:pPr>
    </w:p>
    <w:p w14:paraId="5DD28F67" w14:textId="641BC4A9" w:rsidR="00A5224D" w:rsidRDefault="004204C0" w:rsidP="00EF43EC">
      <w:pPr>
        <w:spacing w:after="0" w:line="360" w:lineRule="auto"/>
        <w:rPr>
          <w:color w:val="auto"/>
        </w:rPr>
      </w:pPr>
      <w:r w:rsidRPr="0086342D">
        <w:rPr>
          <w:color w:val="auto"/>
        </w:rPr>
        <w:t>Conforme a lo anterior, se logra advertir que si bien el Sujeto Obligado proporcionó parte de la información solicitada, la misma no puede validarse por las siguientes consideraciones:</w:t>
      </w:r>
    </w:p>
    <w:p w14:paraId="1850067C" w14:textId="77777777" w:rsidR="00EF43EC" w:rsidRPr="0086342D" w:rsidRDefault="00EF43EC" w:rsidP="00EF43EC">
      <w:pPr>
        <w:spacing w:after="0" w:line="360" w:lineRule="auto"/>
        <w:rPr>
          <w:color w:val="auto"/>
        </w:rPr>
      </w:pPr>
    </w:p>
    <w:p w14:paraId="18547FA9" w14:textId="717FA3E8" w:rsidR="004204C0" w:rsidRPr="0086342D" w:rsidRDefault="004204C0" w:rsidP="00EF43EC">
      <w:pPr>
        <w:pStyle w:val="Prrafodelista"/>
        <w:numPr>
          <w:ilvl w:val="0"/>
          <w:numId w:val="8"/>
        </w:numPr>
        <w:spacing w:line="360" w:lineRule="auto"/>
        <w:rPr>
          <w:rFonts w:cs="Tahoma"/>
          <w:b/>
          <w:bCs/>
          <w:iCs/>
          <w:color w:val="auto"/>
          <w:lang w:val="es-ES"/>
        </w:rPr>
      </w:pPr>
      <w:r w:rsidRPr="0086342D">
        <w:rPr>
          <w:color w:val="auto"/>
        </w:rPr>
        <w:t xml:space="preserve">El Sujeto Obligado fue omiso en señalar todos los apoyos que fueron proporcionados del </w:t>
      </w:r>
      <w:r w:rsidRPr="0086342D">
        <w:rPr>
          <w:rFonts w:cs="Tahoma"/>
          <w:color w:val="auto"/>
        </w:rPr>
        <w:t xml:space="preserve">primero de enero al treinta y uno de agosto de dos mil veinticinco, por las áreas de </w:t>
      </w:r>
      <w:r w:rsidRPr="0086342D">
        <w:rPr>
          <w:rFonts w:cs="Tahoma"/>
          <w:bCs/>
          <w:iCs/>
          <w:color w:val="auto"/>
          <w:lang w:val="es-ES"/>
        </w:rPr>
        <w:t>Coordinación de Adultos Mayores</w:t>
      </w:r>
      <w:r w:rsidR="00E333D6" w:rsidRPr="0086342D">
        <w:rPr>
          <w:rFonts w:cs="Tahoma"/>
          <w:bCs/>
          <w:iCs/>
          <w:color w:val="auto"/>
          <w:lang w:val="es-ES"/>
        </w:rPr>
        <w:t xml:space="preserve">, Dirección de Enlace y Vinculación Regional, y </w:t>
      </w:r>
      <w:r w:rsidRPr="0086342D">
        <w:rPr>
          <w:color w:val="auto"/>
        </w:rPr>
        <w:t>Dirección de Alimentación y Nutrición Familiar.</w:t>
      </w:r>
    </w:p>
    <w:p w14:paraId="0487EC49" w14:textId="176B84A7" w:rsidR="004204C0" w:rsidRPr="0086342D" w:rsidRDefault="004204C0" w:rsidP="00EF43EC">
      <w:pPr>
        <w:pStyle w:val="Prrafodelista"/>
        <w:numPr>
          <w:ilvl w:val="0"/>
          <w:numId w:val="8"/>
        </w:numPr>
        <w:spacing w:line="360" w:lineRule="auto"/>
        <w:rPr>
          <w:rFonts w:cs="Tahoma"/>
          <w:b/>
          <w:bCs/>
          <w:iCs/>
          <w:color w:val="auto"/>
          <w:lang w:val="es-ES"/>
        </w:rPr>
      </w:pPr>
      <w:r w:rsidRPr="0086342D">
        <w:rPr>
          <w:color w:val="auto"/>
        </w:rPr>
        <w:t>No se tiene certeza cuales fueron todos los apoyos proporcionados durante el periodo requerido.</w:t>
      </w:r>
    </w:p>
    <w:p w14:paraId="71D444A5" w14:textId="77777777" w:rsidR="00A5224D" w:rsidRPr="0086342D" w:rsidRDefault="00A5224D" w:rsidP="00EF43EC">
      <w:pPr>
        <w:spacing w:after="0" w:line="360" w:lineRule="auto"/>
        <w:rPr>
          <w:rFonts w:cs="Tahoma"/>
          <w:b/>
          <w:bCs/>
          <w:iCs/>
          <w:color w:val="FF0000"/>
          <w:lang w:val="es-ES"/>
        </w:rPr>
      </w:pPr>
    </w:p>
    <w:p w14:paraId="626AC59E" w14:textId="03C2994D" w:rsidR="00DF4E48" w:rsidRPr="0086342D" w:rsidRDefault="00DF4E48" w:rsidP="00EF43EC">
      <w:pPr>
        <w:spacing w:after="0" w:line="360" w:lineRule="auto"/>
        <w:rPr>
          <w:rFonts w:cs="Tahoma"/>
          <w:b/>
          <w:bCs/>
          <w:iCs/>
          <w:color w:val="FF0000"/>
          <w:lang w:val="es-ES"/>
        </w:rPr>
      </w:pPr>
      <w:r w:rsidRPr="0086342D">
        <w:rPr>
          <w:rFonts w:cs="Tahoma"/>
          <w:bCs/>
          <w:iCs/>
          <w:color w:val="auto"/>
          <w:lang w:val="es-ES"/>
        </w:rPr>
        <w:t xml:space="preserve">Por lo que, </w:t>
      </w:r>
      <w:r w:rsidRPr="0086342D">
        <w:rPr>
          <w:color w:val="auto"/>
        </w:rPr>
        <w:t>para atender al requerimiento en análisis, se considera que el Sujeto Obligado deberá realizar una búsqueda exhaustiva y razonable en todas sus áreas competentes, dentro de las cuales no podrá omitir a</w:t>
      </w:r>
      <w:r w:rsidRPr="0086342D">
        <w:rPr>
          <w:rFonts w:cs="Tahoma"/>
          <w:bCs/>
          <w:iCs/>
          <w:color w:val="auto"/>
          <w:lang w:val="es-ES"/>
        </w:rPr>
        <w:t xml:space="preserve"> Coordinación de Adultos Mayores, Dirección de Enlace y Vinculación Regional, y </w:t>
      </w:r>
      <w:r w:rsidRPr="0086342D">
        <w:rPr>
          <w:color w:val="auto"/>
        </w:rPr>
        <w:t xml:space="preserve">Dirección de Alimentación y Nutrición Familiar, a efecto de que </w:t>
      </w:r>
      <w:r w:rsidRPr="0086342D">
        <w:rPr>
          <w:rFonts w:cs="Tahoma"/>
          <w:bCs/>
          <w:iCs/>
          <w:color w:val="auto"/>
          <w:lang w:val="es-ES"/>
        </w:rPr>
        <w:t>proporcione el d</w:t>
      </w:r>
      <w:r w:rsidR="00755C06" w:rsidRPr="0086342D">
        <w:rPr>
          <w:rFonts w:cs="Tahoma"/>
          <w:bCs/>
          <w:iCs/>
          <w:color w:val="auto"/>
          <w:lang w:val="es-ES"/>
        </w:rPr>
        <w:t xml:space="preserve">ocumento donde consten </w:t>
      </w:r>
      <w:r w:rsidRPr="0086342D">
        <w:rPr>
          <w:rFonts w:cs="Tahoma"/>
          <w:bCs/>
          <w:iCs/>
          <w:color w:val="auto"/>
          <w:lang w:val="es-ES"/>
        </w:rPr>
        <w:t xml:space="preserve"> los apoyos otorgados a beneficiarios</w:t>
      </w:r>
      <w:r w:rsidR="00755C06" w:rsidRPr="0086342D">
        <w:rPr>
          <w:rFonts w:cs="Tahoma"/>
          <w:bCs/>
          <w:iCs/>
          <w:color w:val="auto"/>
          <w:lang w:val="es-ES"/>
        </w:rPr>
        <w:t xml:space="preserve"> faltantes del </w:t>
      </w:r>
      <w:r w:rsidR="00755C06" w:rsidRPr="0086342D">
        <w:rPr>
          <w:rFonts w:cs="Tahoma"/>
          <w:color w:val="auto"/>
        </w:rPr>
        <w:t>del primero de enero al treinta y uno de agosto de dos mil veinticinco.</w:t>
      </w:r>
    </w:p>
    <w:p w14:paraId="2AD9CD49" w14:textId="6A33FB89" w:rsidR="00DF4E48" w:rsidRPr="0086342D" w:rsidRDefault="00DF4E48" w:rsidP="00EF43EC">
      <w:pPr>
        <w:spacing w:after="0" w:line="360" w:lineRule="auto"/>
        <w:rPr>
          <w:rFonts w:cs="Tahoma"/>
          <w:bCs/>
          <w:iCs/>
          <w:color w:val="auto"/>
          <w:lang w:val="es-ES"/>
        </w:rPr>
      </w:pPr>
    </w:p>
    <w:p w14:paraId="181BB3C6" w14:textId="57460EF1" w:rsidR="00904CB2" w:rsidRPr="0086342D" w:rsidRDefault="00904CB2" w:rsidP="00EF43EC">
      <w:pPr>
        <w:spacing w:after="0" w:line="360" w:lineRule="auto"/>
        <w:rPr>
          <w:color w:val="auto"/>
        </w:rPr>
      </w:pPr>
      <w:r w:rsidRPr="0086342D">
        <w:rPr>
          <w:color w:val="auto"/>
        </w:rPr>
        <w:t xml:space="preserve">Dicha situación toma sustento en el artículo 12 de la Ley de Transparencia y Acceso a la Información Pública del Estado de México y Municipios, que establece que los Sujetos </w:t>
      </w:r>
      <w:r w:rsidRPr="0086342D">
        <w:rPr>
          <w:color w:val="auto"/>
        </w:rPr>
        <w:lastRenderedPageBreak/>
        <w:t>Obligados sólo están constreñidos a proporcionar la información pública que obre en sus archivos, en el estado en que esta se encuentre; por lo que, la entrega no comprende el procesamiento de la misma, ni presentarla conforme al interés del Solicitante.</w:t>
      </w:r>
    </w:p>
    <w:p w14:paraId="79CC6A00" w14:textId="77777777" w:rsidR="00904CB2" w:rsidRPr="0086342D" w:rsidRDefault="00904CB2" w:rsidP="00EF43EC">
      <w:pPr>
        <w:spacing w:after="0" w:line="360" w:lineRule="auto"/>
        <w:rPr>
          <w:color w:val="auto"/>
        </w:rPr>
      </w:pPr>
    </w:p>
    <w:p w14:paraId="320B6F3F" w14:textId="77777777" w:rsidR="00904CB2" w:rsidRPr="0086342D" w:rsidRDefault="00904CB2" w:rsidP="00EF43EC">
      <w:pPr>
        <w:spacing w:after="0" w:line="360" w:lineRule="auto"/>
        <w:rPr>
          <w:color w:val="auto"/>
        </w:rPr>
      </w:pPr>
      <w:r w:rsidRPr="0086342D">
        <w:rPr>
          <w:color w:val="auto"/>
        </w:rPr>
        <w:t xml:space="preserve">De esta manera, el derecho de acceso a la información pública se satisface en aquellos casos en que se entregue el soporte documental en el que conste la información solicitada, sin necesidad de elaborar documentos </w:t>
      </w:r>
      <w:r w:rsidRPr="0086342D">
        <w:rPr>
          <w:i/>
          <w:color w:val="auto"/>
        </w:rPr>
        <w:t>ad hoc</w:t>
      </w:r>
      <w:r w:rsidRPr="0086342D">
        <w:rPr>
          <w:color w:val="auto"/>
        </w:rPr>
        <w:t>; lo cual, de conformidad con en el artículo 160 de la Ley de Transparencia y Acceso a la Información Pública del Estado de México y Municipios, el cual refiere que los sujetos obligados deberán entregar la información que obre en sus archivos.</w:t>
      </w:r>
    </w:p>
    <w:p w14:paraId="7BB7976E" w14:textId="77777777" w:rsidR="00904CB2" w:rsidRPr="0086342D" w:rsidRDefault="00904CB2" w:rsidP="00EF43EC">
      <w:pPr>
        <w:spacing w:after="0" w:line="360" w:lineRule="auto"/>
        <w:rPr>
          <w:color w:val="FF0000"/>
        </w:rPr>
      </w:pPr>
    </w:p>
    <w:p w14:paraId="5B24FF7C" w14:textId="4D57B23B" w:rsidR="00DF4E48" w:rsidRPr="0086342D" w:rsidRDefault="00904CB2" w:rsidP="00EF43EC">
      <w:pPr>
        <w:spacing w:after="0" w:line="360" w:lineRule="auto"/>
        <w:rPr>
          <w:rFonts w:cs="Tahoma"/>
          <w:b/>
          <w:bCs/>
          <w:iCs/>
          <w:color w:val="auto"/>
          <w:lang w:val="es-ES"/>
        </w:rPr>
      </w:pPr>
      <w:r w:rsidRPr="0086342D">
        <w:rPr>
          <w:color w:val="auto"/>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den cuenta de lo solicitado.</w:t>
      </w:r>
    </w:p>
    <w:p w14:paraId="356A2C7D" w14:textId="77777777" w:rsidR="00DF4E48" w:rsidRPr="0086342D" w:rsidRDefault="00DF4E48" w:rsidP="00EF43EC">
      <w:pPr>
        <w:spacing w:after="0" w:line="360" w:lineRule="auto"/>
        <w:rPr>
          <w:rFonts w:cs="Tahoma"/>
          <w:b/>
          <w:bCs/>
          <w:iCs/>
          <w:color w:val="FF0000"/>
          <w:lang w:val="es-ES"/>
        </w:rPr>
      </w:pPr>
    </w:p>
    <w:p w14:paraId="13A52764" w14:textId="77777777" w:rsidR="000F3444" w:rsidRPr="0086342D" w:rsidRDefault="000F3444" w:rsidP="00EF43EC">
      <w:pPr>
        <w:spacing w:after="0" w:line="360" w:lineRule="auto"/>
        <w:rPr>
          <w:rFonts w:cs="Tahoma"/>
          <w:b/>
          <w:color w:val="auto"/>
        </w:rPr>
      </w:pPr>
      <w:r w:rsidRPr="0086342D">
        <w:rPr>
          <w:rFonts w:cs="Tahoma"/>
          <w:b/>
          <w:color w:val="auto"/>
        </w:rPr>
        <w:t>Soporte documental donde firmen de recibido los beneficiarios</w:t>
      </w:r>
    </w:p>
    <w:p w14:paraId="385D4F96" w14:textId="77777777" w:rsidR="00904CB2" w:rsidRPr="0086342D" w:rsidRDefault="00904CB2" w:rsidP="00EF43EC">
      <w:pPr>
        <w:spacing w:after="0" w:line="360" w:lineRule="auto"/>
        <w:rPr>
          <w:b/>
          <w:color w:val="auto"/>
        </w:rPr>
      </w:pPr>
    </w:p>
    <w:p w14:paraId="768F6D87" w14:textId="12FF1B9C" w:rsidR="00E333D6" w:rsidRPr="0086342D" w:rsidRDefault="00E333D6" w:rsidP="00EF43EC">
      <w:pPr>
        <w:spacing w:after="0" w:line="360" w:lineRule="auto"/>
        <w:rPr>
          <w:color w:val="auto"/>
        </w:rPr>
      </w:pPr>
      <w:r w:rsidRPr="0086342D">
        <w:rPr>
          <w:rFonts w:cs="Tahoma"/>
          <w:bCs/>
          <w:iCs/>
          <w:color w:val="auto"/>
          <w:lang w:val="es-ES"/>
        </w:rPr>
        <w:t xml:space="preserve">Al respecto, el </w:t>
      </w:r>
      <w:r w:rsidRPr="0086342D">
        <w:t xml:space="preserve">Sistema Municipal Para el Desarrollo Integral de la Familia de Huehuetoca, proporciono </w:t>
      </w:r>
      <w:r w:rsidRPr="0086342D">
        <w:rPr>
          <w:color w:val="auto"/>
        </w:rPr>
        <w:t xml:space="preserve">un formato de entrega de ayudas extraordinarias de la Dirección de Enlace y Vinculación Regional en blanco, sesenta y cinco hojas donde constan los registros de entregas de canastas del bienestar de personas de seis a los sesenta y cuatro años, por parte de la Dirección de Alimentación y Nutrición Familiar, siete registros de entrega de auditivos a personas mayores por parte de la Coordinación de Adultos Mayores de mayo dos mil </w:t>
      </w:r>
      <w:r w:rsidRPr="0086342D">
        <w:rPr>
          <w:color w:val="auto"/>
        </w:rPr>
        <w:lastRenderedPageBreak/>
        <w:t>veinticinco y un listado de siete personas para recibir auxiliares auditivos el catorce de julio de dos mil veinticinco.</w:t>
      </w:r>
    </w:p>
    <w:p w14:paraId="6F4AD75D" w14:textId="77777777" w:rsidR="00D24F8C" w:rsidRPr="0086342D" w:rsidRDefault="00D24F8C" w:rsidP="00EF43EC">
      <w:pPr>
        <w:spacing w:after="0" w:line="360" w:lineRule="auto"/>
        <w:rPr>
          <w:color w:val="auto"/>
        </w:rPr>
      </w:pPr>
    </w:p>
    <w:p w14:paraId="253501C6" w14:textId="475B27F7" w:rsidR="00D24F8C" w:rsidRPr="0086342D" w:rsidRDefault="00D24F8C" w:rsidP="00EF43EC">
      <w:pPr>
        <w:spacing w:after="0" w:line="360" w:lineRule="auto"/>
        <w:rPr>
          <w:color w:val="auto"/>
        </w:rPr>
      </w:pPr>
      <w:r w:rsidRPr="0086342D">
        <w:rPr>
          <w:color w:val="auto"/>
        </w:rPr>
        <w:t>Conforme a lo anterior, se logra advertir que si bien el Sujeto Obligado proporcionó parte de la información solicitada, la misma no puede validarse toda vez que, si bien, el Sistema Municipal para el Desarrollo Integral de la familia remitió en primer lugar un formato de entrega de ayudas extraordinarias de la Dirección de Enlace y Vinculación Regional en blanco, lo cierto, es que la pretensión del Particular versa en obtener los firmados por los beneficiarios y no así los formatos en blanco</w:t>
      </w:r>
      <w:r w:rsidR="008973A1" w:rsidRPr="0086342D">
        <w:rPr>
          <w:color w:val="auto"/>
        </w:rPr>
        <w:t>.</w:t>
      </w:r>
    </w:p>
    <w:p w14:paraId="0F191C0E" w14:textId="77777777" w:rsidR="008973A1" w:rsidRPr="0086342D" w:rsidRDefault="008973A1" w:rsidP="00EF43EC">
      <w:pPr>
        <w:spacing w:after="0" w:line="360" w:lineRule="auto"/>
        <w:rPr>
          <w:color w:val="auto"/>
        </w:rPr>
      </w:pPr>
    </w:p>
    <w:p w14:paraId="5155F916" w14:textId="60188CD1" w:rsidR="008973A1" w:rsidRPr="0086342D" w:rsidRDefault="008973A1" w:rsidP="00EF43EC">
      <w:pPr>
        <w:spacing w:after="0" w:line="360" w:lineRule="auto"/>
        <w:rPr>
          <w:color w:val="auto"/>
        </w:rPr>
      </w:pPr>
      <w:r w:rsidRPr="0086342D">
        <w:rPr>
          <w:color w:val="auto"/>
        </w:rPr>
        <w:t>Por otra parte, también proporciono sesenta y cinco hojas donde constan los registros de entregas de canastas del bienestar de personas de seis a los sesenta y cuatro años, por parte de la Dirección de Alimentación y Nutrición Familiar, los cuales de su revisión se logran advertir que están incompletos pues están cortados y no se logran visualizar todas las entregas realizadas, ni las fechas de las mismas</w:t>
      </w:r>
      <w:r w:rsidR="001A274D" w:rsidRPr="0086342D">
        <w:rPr>
          <w:color w:val="auto"/>
        </w:rPr>
        <w:t>.</w:t>
      </w:r>
    </w:p>
    <w:p w14:paraId="28DF1B36" w14:textId="77777777" w:rsidR="001A274D" w:rsidRPr="0086342D" w:rsidRDefault="001A274D" w:rsidP="00EF43EC">
      <w:pPr>
        <w:spacing w:after="0" w:line="360" w:lineRule="auto"/>
        <w:rPr>
          <w:color w:val="auto"/>
        </w:rPr>
      </w:pPr>
    </w:p>
    <w:p w14:paraId="3488CE46" w14:textId="030ADE17" w:rsidR="001A274D" w:rsidRPr="0086342D" w:rsidRDefault="001A274D" w:rsidP="00EF43EC">
      <w:pPr>
        <w:spacing w:after="0" w:line="360" w:lineRule="auto"/>
        <w:rPr>
          <w:color w:val="auto"/>
        </w:rPr>
      </w:pPr>
      <w:r w:rsidRPr="0086342D">
        <w:rPr>
          <w:color w:val="auto"/>
        </w:rPr>
        <w:t>Finalmente, también se remitieron, siete registros de entrega de auditivos a personas mayores por parte de la Coordinación de Adultos Mayores de mayo dos mil veinticinco y un listado de siete personas para recibir auxiliares auditivos el catorce de julio de dos mil veinticinco.</w:t>
      </w:r>
    </w:p>
    <w:p w14:paraId="3F9AD429" w14:textId="77777777" w:rsidR="001A274D" w:rsidRPr="0086342D" w:rsidRDefault="001A274D" w:rsidP="00EF43EC">
      <w:pPr>
        <w:spacing w:after="0" w:line="360" w:lineRule="auto"/>
        <w:rPr>
          <w:color w:val="auto"/>
        </w:rPr>
      </w:pPr>
    </w:p>
    <w:p w14:paraId="31CA0C53" w14:textId="054F3011" w:rsidR="001A274D" w:rsidRPr="0086342D" w:rsidRDefault="001A274D" w:rsidP="00EF43EC">
      <w:pPr>
        <w:spacing w:after="0" w:line="360" w:lineRule="auto"/>
        <w:rPr>
          <w:color w:val="auto"/>
        </w:rPr>
      </w:pPr>
      <w:r w:rsidRPr="0086342D">
        <w:rPr>
          <w:color w:val="auto"/>
        </w:rPr>
        <w:t>Sin embargo, dicha información no puede ser validada en su totalidad ya que no se proporcionó el formato de recibido de las personas que recibieron su auxiliar auditivo en el mes de junio de dos mil veinticinco.</w:t>
      </w:r>
    </w:p>
    <w:p w14:paraId="52F6C563" w14:textId="77777777" w:rsidR="001A274D" w:rsidRPr="0086342D" w:rsidRDefault="001A274D" w:rsidP="00EF43EC">
      <w:pPr>
        <w:spacing w:after="0" w:line="360" w:lineRule="auto"/>
        <w:rPr>
          <w:color w:val="auto"/>
        </w:rPr>
      </w:pPr>
    </w:p>
    <w:p w14:paraId="64C711D2" w14:textId="118B2470" w:rsidR="004D646D" w:rsidRDefault="00DF4E48" w:rsidP="00EF43EC">
      <w:pPr>
        <w:spacing w:after="0" w:line="360" w:lineRule="auto"/>
        <w:rPr>
          <w:color w:val="auto"/>
        </w:rPr>
      </w:pPr>
      <w:r w:rsidRPr="0086342D">
        <w:rPr>
          <w:color w:val="auto"/>
        </w:rPr>
        <w:lastRenderedPageBreak/>
        <w:t>Así, para atender al requerimiento en análisis, se considera que el Sujeto Obligado deberá realizar una búsqueda exhaustiva y razonable en todas sus áreas competentes, dentro de las cuales no podrá omitir a</w:t>
      </w:r>
      <w:r w:rsidRPr="0086342D">
        <w:rPr>
          <w:rFonts w:cs="Tahoma"/>
          <w:bCs/>
          <w:iCs/>
          <w:color w:val="auto"/>
          <w:lang w:val="es-ES"/>
        </w:rPr>
        <w:t xml:space="preserve"> Coordinación de Adultos Mayores, Dirección de Enlace y Vinculación Regional, y </w:t>
      </w:r>
      <w:r w:rsidRPr="0086342D">
        <w:rPr>
          <w:color w:val="auto"/>
        </w:rPr>
        <w:t>Dirección de Alimentación y Nutrición Familiar</w:t>
      </w:r>
      <w:r w:rsidR="00666624" w:rsidRPr="0086342D">
        <w:rPr>
          <w:color w:val="auto"/>
        </w:rPr>
        <w:t>, a efecto de que proporcione l</w:t>
      </w:r>
      <w:r w:rsidRPr="0086342D">
        <w:rPr>
          <w:color w:val="auto"/>
        </w:rPr>
        <w:t xml:space="preserve">os registros de entregas de canastas del bienestar de personas de seis a los sesenta y cuatro años, por parte de la Dirección de Alimentación y Nutrición Familiar, de manera correcta, así como los formatos de las personas que recibieron su auxiliar auditivo en el mes de junio de dos mil veinticinco, los formatos de los apoyos entregados por </w:t>
      </w:r>
      <w:r w:rsidRPr="0086342D">
        <w:rPr>
          <w:rFonts w:cs="Tahoma"/>
          <w:bCs/>
          <w:iCs/>
          <w:color w:val="auto"/>
          <w:lang w:val="es-ES"/>
        </w:rPr>
        <w:t>la Coordinación de T</w:t>
      </w:r>
      <w:r w:rsidRPr="0086342D">
        <w:rPr>
          <w:color w:val="auto"/>
        </w:rPr>
        <w:t>rabajo Social y los faltantes de  aquellos apoyos entregados durante la temporalidad señalada en la solicitud, con el fin de dar cumplimiento a los artículos 12 y 160 de la Ley de la materia.</w:t>
      </w:r>
    </w:p>
    <w:p w14:paraId="6A6A4D86" w14:textId="77777777" w:rsidR="00EF43EC" w:rsidRPr="0086342D" w:rsidRDefault="00EF43EC" w:rsidP="00EF43EC">
      <w:pPr>
        <w:spacing w:after="0" w:line="360" w:lineRule="auto"/>
        <w:rPr>
          <w:color w:val="auto"/>
        </w:rPr>
      </w:pPr>
    </w:p>
    <w:p w14:paraId="43384A29" w14:textId="6DFE8CA4" w:rsidR="00722FE8" w:rsidRPr="0086342D" w:rsidRDefault="00EE5A06" w:rsidP="00EF43EC">
      <w:pPr>
        <w:spacing w:after="0" w:line="360" w:lineRule="auto"/>
        <w:rPr>
          <w:color w:val="auto"/>
        </w:rPr>
      </w:pPr>
      <w:r w:rsidRPr="0086342D">
        <w:rPr>
          <w:color w:val="auto"/>
        </w:rPr>
        <w:t>Ahora bien, no pasa desapercibido  que los documentos que dan cuenta de lo solicitado, pudieran contener de manera enunciativa, más no limitativa, los siguientes datos:</w:t>
      </w:r>
    </w:p>
    <w:p w14:paraId="59666211" w14:textId="77777777" w:rsidR="00EE5A06" w:rsidRPr="0086342D" w:rsidRDefault="00EE5A06" w:rsidP="00EF43EC">
      <w:pPr>
        <w:spacing w:after="0" w:line="360" w:lineRule="auto"/>
        <w:rPr>
          <w:color w:val="FF0000"/>
        </w:rPr>
      </w:pPr>
    </w:p>
    <w:p w14:paraId="29E90FC6" w14:textId="77777777" w:rsidR="00722FE8" w:rsidRPr="0086342D" w:rsidRDefault="00722FE8" w:rsidP="00EF43EC">
      <w:pPr>
        <w:numPr>
          <w:ilvl w:val="0"/>
          <w:numId w:val="1"/>
        </w:numPr>
        <w:spacing w:after="0" w:line="360" w:lineRule="auto"/>
        <w:contextualSpacing/>
        <w:rPr>
          <w:rFonts w:eastAsia="Times New Roman" w:cs="Times New Roman"/>
          <w:color w:val="auto"/>
          <w:szCs w:val="24"/>
          <w:lang w:eastAsia="es-ES"/>
        </w:rPr>
      </w:pPr>
      <w:r w:rsidRPr="0086342D">
        <w:rPr>
          <w:rFonts w:eastAsia="Times New Roman" w:cs="Times New Roman"/>
          <w:color w:val="auto"/>
          <w:szCs w:val="24"/>
          <w:lang w:eastAsia="es-ES"/>
        </w:rPr>
        <w:t>Clave Única de Registro de Población (CURP);</w:t>
      </w:r>
    </w:p>
    <w:p w14:paraId="5C6240A0" w14:textId="77777777" w:rsidR="00EE5A06" w:rsidRPr="0086342D" w:rsidRDefault="00EE5A06" w:rsidP="00EF43EC">
      <w:pPr>
        <w:pStyle w:val="Prrafodelista"/>
        <w:numPr>
          <w:ilvl w:val="0"/>
          <w:numId w:val="1"/>
        </w:numPr>
        <w:spacing w:line="360" w:lineRule="auto"/>
        <w:rPr>
          <w:color w:val="auto"/>
        </w:rPr>
      </w:pPr>
      <w:r w:rsidRPr="0086342D">
        <w:rPr>
          <w:color w:val="auto"/>
        </w:rPr>
        <w:t xml:space="preserve">Nombre de la persona física o denominación social de las personas jurídicas colectivas beneficiadas; </w:t>
      </w:r>
    </w:p>
    <w:p w14:paraId="3FACA5BE" w14:textId="2B334A72" w:rsidR="00D64858" w:rsidRPr="0086342D" w:rsidRDefault="00D64858" w:rsidP="00EF43EC">
      <w:pPr>
        <w:pStyle w:val="Prrafodelista"/>
        <w:numPr>
          <w:ilvl w:val="0"/>
          <w:numId w:val="1"/>
        </w:numPr>
        <w:spacing w:line="360" w:lineRule="auto"/>
        <w:rPr>
          <w:color w:val="auto"/>
        </w:rPr>
      </w:pPr>
      <w:r w:rsidRPr="0086342D">
        <w:rPr>
          <w:color w:val="auto"/>
        </w:rPr>
        <w:t>Domicilio;</w:t>
      </w:r>
    </w:p>
    <w:p w14:paraId="3B55F4DA" w14:textId="44C20615" w:rsidR="00F51F6C" w:rsidRPr="0086342D" w:rsidRDefault="00F51F6C" w:rsidP="00EF43EC">
      <w:pPr>
        <w:pStyle w:val="Prrafodelista"/>
        <w:numPr>
          <w:ilvl w:val="0"/>
          <w:numId w:val="1"/>
        </w:numPr>
        <w:spacing w:line="360" w:lineRule="auto"/>
        <w:rPr>
          <w:color w:val="auto"/>
        </w:rPr>
      </w:pPr>
      <w:r w:rsidRPr="0086342D">
        <w:rPr>
          <w:color w:val="auto"/>
        </w:rPr>
        <w:t>Fecha de nacimiento;</w:t>
      </w:r>
    </w:p>
    <w:p w14:paraId="33BC2BFD" w14:textId="4C080A90" w:rsidR="00532DBF" w:rsidRPr="0086342D" w:rsidRDefault="00532DBF" w:rsidP="00EF43EC">
      <w:pPr>
        <w:pStyle w:val="Prrafodelista"/>
        <w:numPr>
          <w:ilvl w:val="0"/>
          <w:numId w:val="1"/>
        </w:numPr>
        <w:spacing w:line="360" w:lineRule="auto"/>
        <w:rPr>
          <w:color w:val="auto"/>
        </w:rPr>
      </w:pPr>
      <w:r w:rsidRPr="0086342D">
        <w:rPr>
          <w:color w:val="auto"/>
        </w:rPr>
        <w:t>Edad;</w:t>
      </w:r>
    </w:p>
    <w:p w14:paraId="6B8A20DC" w14:textId="3362913E" w:rsidR="00532DBF" w:rsidRPr="0086342D" w:rsidRDefault="00532DBF" w:rsidP="00EF43EC">
      <w:pPr>
        <w:pStyle w:val="Prrafodelista"/>
        <w:numPr>
          <w:ilvl w:val="0"/>
          <w:numId w:val="1"/>
        </w:numPr>
        <w:spacing w:line="360" w:lineRule="auto"/>
        <w:rPr>
          <w:color w:val="auto"/>
        </w:rPr>
      </w:pPr>
      <w:r w:rsidRPr="0086342D">
        <w:rPr>
          <w:color w:val="auto"/>
        </w:rPr>
        <w:t>Correo electrónico particular;</w:t>
      </w:r>
    </w:p>
    <w:p w14:paraId="676AC692" w14:textId="5EFCEA9D" w:rsidR="00532DBF" w:rsidRPr="0086342D" w:rsidRDefault="00532DBF" w:rsidP="00EF43EC">
      <w:pPr>
        <w:pStyle w:val="Prrafodelista"/>
        <w:numPr>
          <w:ilvl w:val="0"/>
          <w:numId w:val="1"/>
        </w:numPr>
        <w:spacing w:line="360" w:lineRule="auto"/>
        <w:rPr>
          <w:color w:val="auto"/>
        </w:rPr>
      </w:pPr>
      <w:r w:rsidRPr="0086342D">
        <w:rPr>
          <w:color w:val="auto"/>
        </w:rPr>
        <w:t>Teléfono particular.</w:t>
      </w:r>
    </w:p>
    <w:p w14:paraId="7B8DC875" w14:textId="617B2354" w:rsidR="00EE5A06" w:rsidRPr="0086342D" w:rsidRDefault="00EE5A06" w:rsidP="00EF43EC">
      <w:pPr>
        <w:pStyle w:val="Prrafodelista"/>
        <w:spacing w:line="360" w:lineRule="auto"/>
        <w:rPr>
          <w:color w:val="auto"/>
        </w:rPr>
      </w:pPr>
    </w:p>
    <w:p w14:paraId="355B688A" w14:textId="77777777" w:rsidR="00722FE8" w:rsidRPr="0086342D" w:rsidRDefault="00722FE8" w:rsidP="00EF43EC">
      <w:pPr>
        <w:spacing w:after="0" w:line="360" w:lineRule="auto"/>
        <w:ind w:right="-28"/>
        <w:rPr>
          <w:color w:val="auto"/>
        </w:rPr>
      </w:pPr>
      <w:r w:rsidRPr="0086342D">
        <w:rPr>
          <w:color w:val="auto"/>
        </w:rPr>
        <w:t xml:space="preserve">De lo anterior, resulta procedente analizar si dichos datos son públicos o privados; en principio, cabe mencionar que el artículo 143, fracción I, de la Ley previamente citada, </w:t>
      </w:r>
      <w:r w:rsidRPr="0086342D">
        <w:rPr>
          <w:color w:val="auto"/>
        </w:rPr>
        <w:lastRenderedPageBreak/>
        <w:t>establece que la información privada y los datos personales, concernientes a una persona física o jurídica colectiva identificada o identificable son confidenciales.</w:t>
      </w:r>
    </w:p>
    <w:p w14:paraId="0EC64DF4" w14:textId="77777777" w:rsidR="00722FE8" w:rsidRPr="0086342D" w:rsidRDefault="00722FE8" w:rsidP="00EF43EC">
      <w:pPr>
        <w:spacing w:after="0" w:line="360" w:lineRule="auto"/>
        <w:rPr>
          <w:color w:val="auto"/>
        </w:rPr>
      </w:pPr>
    </w:p>
    <w:p w14:paraId="68A9389E" w14:textId="77777777" w:rsidR="00722FE8" w:rsidRPr="0086342D" w:rsidRDefault="00722FE8" w:rsidP="00EF43EC">
      <w:pPr>
        <w:spacing w:after="0" w:line="360" w:lineRule="auto"/>
        <w:rPr>
          <w:color w:val="auto"/>
        </w:rPr>
      </w:pPr>
      <w:r w:rsidRPr="0086342D">
        <w:rPr>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EEE0155" w14:textId="77777777" w:rsidR="00722FE8" w:rsidRPr="0086342D" w:rsidRDefault="00722FE8" w:rsidP="00EF43EC">
      <w:pPr>
        <w:spacing w:after="0" w:line="360" w:lineRule="auto"/>
        <w:rPr>
          <w:color w:val="auto"/>
        </w:rPr>
      </w:pPr>
    </w:p>
    <w:p w14:paraId="4BB5DDFD" w14:textId="77777777" w:rsidR="00722FE8" w:rsidRPr="0086342D" w:rsidRDefault="00722FE8" w:rsidP="00EF43EC">
      <w:pPr>
        <w:spacing w:after="0" w:line="360" w:lineRule="auto"/>
        <w:rPr>
          <w:color w:val="auto"/>
        </w:rPr>
      </w:pPr>
      <w:r w:rsidRPr="0086342D">
        <w:rPr>
          <w:color w:val="auto"/>
        </w:rPr>
        <w:t>En términos de lo expuesto, la documentación y aquellos datos que se consideren confidenciales, serán una limitante del derecho de acceso a la información, siempre y cuando:</w:t>
      </w:r>
    </w:p>
    <w:p w14:paraId="1B121106" w14:textId="77777777" w:rsidR="00722FE8" w:rsidRPr="0086342D" w:rsidRDefault="00722FE8" w:rsidP="00EF43EC">
      <w:pPr>
        <w:spacing w:after="0" w:line="360" w:lineRule="auto"/>
        <w:rPr>
          <w:color w:val="auto"/>
        </w:rPr>
      </w:pPr>
    </w:p>
    <w:p w14:paraId="1F23CC0D" w14:textId="77777777" w:rsidR="00722FE8" w:rsidRPr="0086342D" w:rsidRDefault="00722FE8" w:rsidP="00EF43EC">
      <w:pPr>
        <w:numPr>
          <w:ilvl w:val="0"/>
          <w:numId w:val="2"/>
        </w:numPr>
        <w:spacing w:after="0" w:line="360" w:lineRule="auto"/>
        <w:rPr>
          <w:color w:val="auto"/>
        </w:rPr>
      </w:pPr>
      <w:r w:rsidRPr="0086342D">
        <w:rPr>
          <w:color w:val="auto"/>
        </w:rPr>
        <w:t xml:space="preserve">Se trate de datos personales o información privada; esto es, información concerniente a una persona física o jurídico colectiva y que esta sea identificada o identificable. </w:t>
      </w:r>
    </w:p>
    <w:p w14:paraId="3B57E364" w14:textId="77777777" w:rsidR="00722FE8" w:rsidRPr="0086342D" w:rsidRDefault="00722FE8" w:rsidP="00EF43EC">
      <w:pPr>
        <w:numPr>
          <w:ilvl w:val="0"/>
          <w:numId w:val="2"/>
        </w:numPr>
        <w:spacing w:after="0" w:line="360" w:lineRule="auto"/>
        <w:rPr>
          <w:color w:val="auto"/>
        </w:rPr>
      </w:pPr>
      <w:r w:rsidRPr="0086342D">
        <w:rPr>
          <w:color w:val="auto"/>
        </w:rPr>
        <w:t xml:space="preserve">Para la difusión de los datos, se requiera el consentimiento del titular. </w:t>
      </w:r>
    </w:p>
    <w:p w14:paraId="35BB56E9" w14:textId="77777777" w:rsidR="00722FE8" w:rsidRPr="0086342D" w:rsidRDefault="00722FE8" w:rsidP="00EF43EC">
      <w:pPr>
        <w:spacing w:after="0" w:line="360" w:lineRule="auto"/>
        <w:rPr>
          <w:color w:val="auto"/>
        </w:rPr>
      </w:pPr>
    </w:p>
    <w:p w14:paraId="6F01EB7A" w14:textId="77777777" w:rsidR="00722FE8" w:rsidRPr="0086342D" w:rsidRDefault="00722FE8" w:rsidP="00EF43EC">
      <w:pPr>
        <w:spacing w:after="0" w:line="360" w:lineRule="auto"/>
        <w:rPr>
          <w:color w:val="auto"/>
        </w:rPr>
      </w:pPr>
      <w:r w:rsidRPr="0086342D">
        <w:rPr>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w:t>
      </w:r>
      <w:r w:rsidRPr="0086342D">
        <w:rPr>
          <w:color w:val="auto"/>
        </w:rPr>
        <w:lastRenderedPageBreak/>
        <w:t xml:space="preserve">de cualquier documento informativo físico o electrónico), establecida en cualquier formato o modalidad. </w:t>
      </w:r>
    </w:p>
    <w:p w14:paraId="37B3A86C" w14:textId="77777777" w:rsidR="00722FE8" w:rsidRPr="0086342D" w:rsidRDefault="00722FE8" w:rsidP="00EF43EC">
      <w:pPr>
        <w:spacing w:after="0" w:line="360" w:lineRule="auto"/>
        <w:rPr>
          <w:color w:val="auto"/>
        </w:rPr>
      </w:pPr>
    </w:p>
    <w:p w14:paraId="02510FE1" w14:textId="77777777" w:rsidR="00722FE8" w:rsidRPr="0086342D" w:rsidRDefault="00722FE8" w:rsidP="00EF43EC">
      <w:pPr>
        <w:spacing w:after="0" w:line="360" w:lineRule="auto"/>
        <w:rPr>
          <w:color w:val="auto"/>
        </w:rPr>
      </w:pPr>
      <w:r w:rsidRPr="0086342D">
        <w:rPr>
          <w:color w:val="auto"/>
        </w:rPr>
        <w:t>Además, en el artículo 5° de dicho ordenamiento jurídico, establece que es la Ley aplicable para todo tratamiento de datos personales.</w:t>
      </w:r>
    </w:p>
    <w:p w14:paraId="7ADAD9A4" w14:textId="77777777" w:rsidR="00722FE8" w:rsidRPr="0086342D" w:rsidRDefault="00722FE8" w:rsidP="00EF43EC">
      <w:pPr>
        <w:spacing w:after="0" w:line="360" w:lineRule="auto"/>
        <w:rPr>
          <w:color w:val="auto"/>
        </w:rPr>
      </w:pPr>
    </w:p>
    <w:p w14:paraId="38DC5D8B" w14:textId="77777777" w:rsidR="00722FE8" w:rsidRPr="0086342D" w:rsidRDefault="00722FE8" w:rsidP="00EF43EC">
      <w:pPr>
        <w:spacing w:after="0" w:line="360" w:lineRule="auto"/>
        <w:rPr>
          <w:color w:val="auto"/>
        </w:rPr>
      </w:pPr>
      <w:r w:rsidRPr="0086342D">
        <w:rPr>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8FD7CBA" w14:textId="77777777" w:rsidR="00722FE8" w:rsidRPr="0086342D" w:rsidRDefault="00722FE8" w:rsidP="00EF43EC">
      <w:pPr>
        <w:spacing w:after="0" w:line="360" w:lineRule="auto"/>
        <w:rPr>
          <w:color w:val="auto"/>
        </w:rPr>
      </w:pPr>
    </w:p>
    <w:p w14:paraId="2FA6E69B" w14:textId="77777777" w:rsidR="00722FE8" w:rsidRPr="0086342D" w:rsidRDefault="00722FE8" w:rsidP="00EF43EC">
      <w:pPr>
        <w:spacing w:after="0" w:line="360" w:lineRule="auto"/>
        <w:rPr>
          <w:color w:val="auto"/>
        </w:rPr>
      </w:pPr>
      <w:r w:rsidRPr="0086342D">
        <w:rPr>
          <w:color w:val="auto"/>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0E985AD" w14:textId="77777777" w:rsidR="00722FE8" w:rsidRPr="0086342D" w:rsidRDefault="00722FE8" w:rsidP="00EF43EC">
      <w:pPr>
        <w:spacing w:after="0" w:line="360" w:lineRule="auto"/>
        <w:rPr>
          <w:color w:val="auto"/>
        </w:rPr>
      </w:pPr>
    </w:p>
    <w:p w14:paraId="09BA0EA0" w14:textId="77777777" w:rsidR="00722FE8" w:rsidRPr="0086342D" w:rsidRDefault="00722FE8" w:rsidP="00EF43EC">
      <w:pPr>
        <w:numPr>
          <w:ilvl w:val="0"/>
          <w:numId w:val="3"/>
        </w:numPr>
        <w:spacing w:after="0" w:line="360" w:lineRule="auto"/>
        <w:rPr>
          <w:b/>
          <w:color w:val="auto"/>
        </w:rPr>
      </w:pPr>
      <w:r w:rsidRPr="0086342D">
        <w:rPr>
          <w:b/>
          <w:color w:val="auto"/>
        </w:rPr>
        <w:t>Clave Única de Registro de Población (CURP)</w:t>
      </w:r>
    </w:p>
    <w:p w14:paraId="41CFBC42" w14:textId="77777777" w:rsidR="00722FE8" w:rsidRPr="0086342D" w:rsidRDefault="00722FE8" w:rsidP="00EF43EC">
      <w:pPr>
        <w:spacing w:after="0" w:line="360" w:lineRule="auto"/>
        <w:rPr>
          <w:color w:val="auto"/>
        </w:rPr>
      </w:pPr>
    </w:p>
    <w:p w14:paraId="5976094A" w14:textId="77777777" w:rsidR="00722FE8" w:rsidRPr="0086342D" w:rsidRDefault="00722FE8" w:rsidP="00EF43EC">
      <w:pPr>
        <w:spacing w:after="0" w:line="360" w:lineRule="auto"/>
        <w:rPr>
          <w:color w:val="auto"/>
        </w:rPr>
      </w:pPr>
      <w:r w:rsidRPr="0086342D">
        <w:rPr>
          <w:color w:val="auto"/>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w:t>
      </w:r>
      <w:r w:rsidRPr="0086342D">
        <w:rPr>
          <w:color w:val="auto"/>
        </w:rPr>
        <w:lastRenderedPageBreak/>
        <w:t>Gobernación el registro y acreditación de la identidad de todas las personas residentes en el país y de los nacionales que residan en el extranjero.</w:t>
      </w:r>
    </w:p>
    <w:p w14:paraId="204F4981" w14:textId="77777777" w:rsidR="00722FE8" w:rsidRPr="0086342D" w:rsidRDefault="00722FE8" w:rsidP="00EF43EC">
      <w:pPr>
        <w:spacing w:after="0" w:line="360" w:lineRule="auto"/>
        <w:rPr>
          <w:color w:val="auto"/>
        </w:rPr>
      </w:pPr>
    </w:p>
    <w:p w14:paraId="1CC3A9BD" w14:textId="77777777" w:rsidR="00722FE8" w:rsidRPr="0086342D" w:rsidRDefault="00722FE8" w:rsidP="00EF43EC">
      <w:pPr>
        <w:spacing w:after="0" w:line="360" w:lineRule="auto"/>
        <w:rPr>
          <w:color w:val="auto"/>
        </w:rPr>
      </w:pPr>
      <w:r w:rsidRPr="0086342D">
        <w:rPr>
          <w:color w:val="auto"/>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9538344" w14:textId="77777777" w:rsidR="00722FE8" w:rsidRPr="0086342D" w:rsidRDefault="00722FE8" w:rsidP="00EF43EC">
      <w:pPr>
        <w:spacing w:after="0" w:line="360" w:lineRule="auto"/>
        <w:rPr>
          <w:color w:val="auto"/>
        </w:rPr>
      </w:pPr>
    </w:p>
    <w:p w14:paraId="33DF85BF" w14:textId="0678E241" w:rsidR="00722FE8" w:rsidRPr="0086342D" w:rsidRDefault="00722FE8" w:rsidP="00EF43EC">
      <w:pPr>
        <w:spacing w:after="0" w:line="360" w:lineRule="auto"/>
        <w:rPr>
          <w:color w:val="auto"/>
        </w:rPr>
      </w:pPr>
      <w:r w:rsidRPr="0086342D">
        <w:rPr>
          <w:color w:val="auto"/>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6342D">
        <w:rPr>
          <w:b/>
          <w:color w:val="auto"/>
        </w:rPr>
        <w:t>se generan a partir de los datos contenidos en el documento probatorio de la identidad</w:t>
      </w:r>
      <w:r w:rsidRPr="0086342D">
        <w:rPr>
          <w:color w:val="auto"/>
        </w:rPr>
        <w:t xml:space="preserve"> </w:t>
      </w:r>
      <w:r w:rsidRPr="0086342D">
        <w:rPr>
          <w:b/>
          <w:color w:val="auto"/>
        </w:rPr>
        <w:t xml:space="preserve">del interesado </w:t>
      </w:r>
      <w:r w:rsidRPr="0086342D">
        <w:rPr>
          <w:color w:val="auto"/>
        </w:rPr>
        <w:t>(acta de nacimiento, carta de naturalización o documento migratorio) de la siguiente forma:</w:t>
      </w:r>
    </w:p>
    <w:p w14:paraId="211AB326" w14:textId="77777777" w:rsidR="00722FE8" w:rsidRPr="0086342D" w:rsidRDefault="00722FE8" w:rsidP="00EF43EC">
      <w:pPr>
        <w:spacing w:after="0" w:line="360" w:lineRule="auto"/>
        <w:rPr>
          <w:color w:val="auto"/>
        </w:rPr>
      </w:pPr>
    </w:p>
    <w:p w14:paraId="18578C94" w14:textId="77777777" w:rsidR="00722FE8" w:rsidRPr="0086342D" w:rsidRDefault="00722FE8" w:rsidP="00EF43EC">
      <w:pPr>
        <w:numPr>
          <w:ilvl w:val="0"/>
          <w:numId w:val="4"/>
        </w:numPr>
        <w:spacing w:after="0" w:line="360" w:lineRule="auto"/>
        <w:rPr>
          <w:color w:val="auto"/>
        </w:rPr>
      </w:pPr>
      <w:r w:rsidRPr="0086342D">
        <w:rPr>
          <w:color w:val="auto"/>
        </w:rPr>
        <w:t>El primero y segundo apellidos, así como al nombre de pila;</w:t>
      </w:r>
    </w:p>
    <w:p w14:paraId="71B8C016" w14:textId="77777777" w:rsidR="00722FE8" w:rsidRPr="0086342D" w:rsidRDefault="00722FE8" w:rsidP="00EF43EC">
      <w:pPr>
        <w:numPr>
          <w:ilvl w:val="0"/>
          <w:numId w:val="4"/>
        </w:numPr>
        <w:spacing w:after="0" w:line="360" w:lineRule="auto"/>
        <w:rPr>
          <w:color w:val="auto"/>
        </w:rPr>
      </w:pPr>
      <w:r w:rsidRPr="0086342D">
        <w:rPr>
          <w:color w:val="auto"/>
        </w:rPr>
        <w:t>La fecha de nacimiento;</w:t>
      </w:r>
    </w:p>
    <w:p w14:paraId="57AE0048" w14:textId="77777777" w:rsidR="00722FE8" w:rsidRPr="0086342D" w:rsidRDefault="00722FE8" w:rsidP="00EF43EC">
      <w:pPr>
        <w:numPr>
          <w:ilvl w:val="0"/>
          <w:numId w:val="4"/>
        </w:numPr>
        <w:spacing w:after="0" w:line="360" w:lineRule="auto"/>
        <w:rPr>
          <w:color w:val="auto"/>
        </w:rPr>
      </w:pPr>
      <w:r w:rsidRPr="0086342D">
        <w:rPr>
          <w:color w:val="auto"/>
        </w:rPr>
        <w:t>El sexo, y</w:t>
      </w:r>
    </w:p>
    <w:p w14:paraId="494DA066" w14:textId="77777777" w:rsidR="00722FE8" w:rsidRPr="0086342D" w:rsidRDefault="00722FE8" w:rsidP="00EF43EC">
      <w:pPr>
        <w:numPr>
          <w:ilvl w:val="0"/>
          <w:numId w:val="4"/>
        </w:numPr>
        <w:spacing w:after="0" w:line="360" w:lineRule="auto"/>
        <w:rPr>
          <w:color w:val="auto"/>
        </w:rPr>
      </w:pPr>
      <w:r w:rsidRPr="0086342D">
        <w:rPr>
          <w:color w:val="auto"/>
        </w:rPr>
        <w:t>La entidad federativa de nacimiento.</w:t>
      </w:r>
    </w:p>
    <w:p w14:paraId="420F4584" w14:textId="77777777" w:rsidR="00722FE8" w:rsidRPr="0086342D" w:rsidRDefault="00722FE8" w:rsidP="00EF43EC">
      <w:pPr>
        <w:spacing w:after="0" w:line="360" w:lineRule="auto"/>
        <w:rPr>
          <w:color w:val="auto"/>
        </w:rPr>
      </w:pPr>
    </w:p>
    <w:p w14:paraId="5EEAB856" w14:textId="77777777" w:rsidR="00722FE8" w:rsidRPr="0086342D" w:rsidRDefault="00722FE8" w:rsidP="00EF43EC">
      <w:pPr>
        <w:spacing w:after="0" w:line="360" w:lineRule="auto"/>
        <w:rPr>
          <w:color w:val="auto"/>
        </w:rPr>
      </w:pPr>
      <w:r w:rsidRPr="0086342D">
        <w:rPr>
          <w:color w:val="auto"/>
        </w:rPr>
        <w:t>Los dos últimos elementos de la Clave Única de Registro de Población evitan la duplicidad de la Clave y garantizan su correcta integración.</w:t>
      </w:r>
    </w:p>
    <w:p w14:paraId="6DAE9DD8" w14:textId="77777777" w:rsidR="00722FE8" w:rsidRPr="0086342D" w:rsidRDefault="00722FE8" w:rsidP="00EF43EC">
      <w:pPr>
        <w:spacing w:after="0" w:line="360" w:lineRule="auto"/>
        <w:rPr>
          <w:color w:val="auto"/>
        </w:rPr>
      </w:pPr>
    </w:p>
    <w:p w14:paraId="5EEA692B" w14:textId="77777777" w:rsidR="00722FE8" w:rsidRPr="0086342D" w:rsidRDefault="00722FE8" w:rsidP="00EF43EC">
      <w:pPr>
        <w:spacing w:after="0" w:line="360" w:lineRule="auto"/>
        <w:rPr>
          <w:color w:val="auto"/>
        </w:rPr>
      </w:pPr>
      <w:r w:rsidRPr="0086342D">
        <w:rPr>
          <w:color w:val="auto"/>
        </w:rPr>
        <w:t xml:space="preserve">Como se desprende de lo anterior, la Clave Única de Registro de Población es un dato personal confidencial, ya que por sí sola brinda información personal de su titular y lo hace </w:t>
      </w:r>
      <w:r w:rsidRPr="0086342D">
        <w:rPr>
          <w:color w:val="auto"/>
        </w:rPr>
        <w:lastRenderedPageBreak/>
        <w:t>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1D180A5" w14:textId="77777777" w:rsidR="00722FE8" w:rsidRPr="0086342D" w:rsidRDefault="00722FE8" w:rsidP="00EF43EC">
      <w:pPr>
        <w:spacing w:after="0" w:line="360" w:lineRule="auto"/>
        <w:rPr>
          <w:color w:val="auto"/>
        </w:rPr>
      </w:pPr>
    </w:p>
    <w:p w14:paraId="3D41149B" w14:textId="77777777" w:rsidR="00722FE8" w:rsidRPr="0086342D" w:rsidRDefault="00722FE8" w:rsidP="00EF43EC">
      <w:pPr>
        <w:spacing w:after="0" w:line="360" w:lineRule="auto"/>
        <w:rPr>
          <w:color w:val="auto"/>
        </w:rPr>
      </w:pPr>
      <w:r w:rsidRPr="0086342D">
        <w:rPr>
          <w:color w:val="auto"/>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04C04FE9" w14:textId="77777777" w:rsidR="00722FE8" w:rsidRPr="0086342D" w:rsidRDefault="00722FE8" w:rsidP="00EF43EC">
      <w:pPr>
        <w:spacing w:after="0" w:line="360" w:lineRule="auto"/>
        <w:ind w:left="567" w:right="567"/>
        <w:rPr>
          <w:color w:val="auto"/>
          <w:sz w:val="20"/>
          <w:szCs w:val="20"/>
        </w:rPr>
      </w:pPr>
    </w:p>
    <w:p w14:paraId="60C649B3" w14:textId="77777777" w:rsidR="00722FE8" w:rsidRPr="0086342D" w:rsidRDefault="00722FE8" w:rsidP="00EF43EC">
      <w:pPr>
        <w:spacing w:after="0" w:line="360" w:lineRule="auto"/>
        <w:ind w:left="567" w:right="567"/>
        <w:rPr>
          <w:i/>
          <w:color w:val="auto"/>
          <w:sz w:val="20"/>
          <w:szCs w:val="20"/>
        </w:rPr>
      </w:pPr>
      <w:r w:rsidRPr="0086342D">
        <w:rPr>
          <w:b/>
          <w:i/>
          <w:color w:val="auto"/>
          <w:sz w:val="20"/>
          <w:szCs w:val="20"/>
        </w:rPr>
        <w:t xml:space="preserve">“Clave Única de Registro de Población (CURP). </w:t>
      </w:r>
      <w:r w:rsidRPr="0086342D">
        <w:rPr>
          <w:i/>
          <w:color w:val="auto"/>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20650BD" w14:textId="77777777" w:rsidR="00722FE8" w:rsidRPr="0086342D" w:rsidRDefault="00722FE8" w:rsidP="00EF43EC">
      <w:pPr>
        <w:spacing w:after="0" w:line="360" w:lineRule="auto"/>
        <w:rPr>
          <w:color w:val="auto"/>
        </w:rPr>
      </w:pPr>
    </w:p>
    <w:p w14:paraId="37542E0A" w14:textId="77777777" w:rsidR="00722FE8" w:rsidRPr="0086342D" w:rsidRDefault="00722FE8" w:rsidP="00EF43EC">
      <w:pPr>
        <w:spacing w:after="0" w:line="360" w:lineRule="auto"/>
        <w:rPr>
          <w:color w:val="auto"/>
        </w:rPr>
      </w:pPr>
      <w:r w:rsidRPr="0086342D">
        <w:rPr>
          <w:color w:val="auto"/>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3770522" w14:textId="77777777" w:rsidR="00722FE8" w:rsidRPr="0086342D" w:rsidRDefault="00722FE8" w:rsidP="00EF43EC">
      <w:pPr>
        <w:spacing w:after="0" w:line="360" w:lineRule="auto"/>
        <w:rPr>
          <w:color w:val="FF0000"/>
        </w:rPr>
      </w:pPr>
    </w:p>
    <w:p w14:paraId="4C073644" w14:textId="617E6A82" w:rsidR="00EE5A06" w:rsidRPr="0086342D" w:rsidRDefault="00EE5A06" w:rsidP="00EF43EC">
      <w:pPr>
        <w:pStyle w:val="Prrafodelista"/>
        <w:numPr>
          <w:ilvl w:val="0"/>
          <w:numId w:val="9"/>
        </w:numPr>
        <w:spacing w:line="360" w:lineRule="auto"/>
        <w:rPr>
          <w:b/>
          <w:color w:val="auto"/>
        </w:rPr>
      </w:pPr>
      <w:r w:rsidRPr="0086342D">
        <w:rPr>
          <w:b/>
          <w:color w:val="auto"/>
        </w:rPr>
        <w:t>Nombre de una persona beneficiada por un programa social</w:t>
      </w:r>
    </w:p>
    <w:p w14:paraId="4BB9A5FF" w14:textId="77777777" w:rsidR="00EE5A06" w:rsidRPr="0086342D" w:rsidRDefault="00EE5A06" w:rsidP="00EF43EC">
      <w:pPr>
        <w:spacing w:after="0" w:line="360" w:lineRule="auto"/>
        <w:rPr>
          <w:color w:val="FF0000"/>
        </w:rPr>
      </w:pPr>
    </w:p>
    <w:p w14:paraId="2C21F291" w14:textId="6250A12A" w:rsidR="00EE5A06" w:rsidRPr="0086342D" w:rsidRDefault="00EE5A06" w:rsidP="00EF43EC">
      <w:pPr>
        <w:spacing w:after="0" w:line="360" w:lineRule="auto"/>
        <w:rPr>
          <w:color w:val="FF0000"/>
        </w:rPr>
      </w:pPr>
      <w:r w:rsidRPr="0086342D">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w:t>
      </w:r>
      <w:r w:rsidRPr="0086342D">
        <w:lastRenderedPageBreak/>
        <w:t xml:space="preserve">del artículo 2.3 del Código Civil del Estado de México, de tal suerte, el nombre </w:t>
      </w:r>
      <w:r w:rsidRPr="0086342D">
        <w:rPr>
          <w:i/>
        </w:rPr>
        <w:t xml:space="preserve">per se es </w:t>
      </w:r>
      <w:r w:rsidRPr="0086342D">
        <w:t>un elemento que hace a una persona física identificada o identificable.</w:t>
      </w:r>
    </w:p>
    <w:p w14:paraId="2D6370BB" w14:textId="77777777" w:rsidR="00EE5A06" w:rsidRPr="0086342D" w:rsidRDefault="00EE5A06" w:rsidP="00EF43EC">
      <w:pPr>
        <w:spacing w:after="0" w:line="360" w:lineRule="auto"/>
        <w:rPr>
          <w:color w:val="FF0000"/>
        </w:rPr>
      </w:pPr>
    </w:p>
    <w:p w14:paraId="7FE3CBC6" w14:textId="63FDF449" w:rsidR="00FB233C" w:rsidRPr="0086342D" w:rsidRDefault="00FB233C" w:rsidP="00EF43EC">
      <w:pPr>
        <w:spacing w:after="0" w:line="360" w:lineRule="auto"/>
      </w:pPr>
      <w:r w:rsidRPr="0086342D">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86342D">
        <w:rPr>
          <w:b/>
        </w:rPr>
        <w:t>los nombres de aquellas personas que son beneficiadas</w:t>
      </w:r>
      <w:r w:rsidRPr="0086342D">
        <w:t xml:space="preserve"> por un programa social, ya que la difusión de dicho dato constituye una obligación de transparencia por parte de los sujetos obligados</w:t>
      </w:r>
    </w:p>
    <w:p w14:paraId="518EC99B" w14:textId="77777777" w:rsidR="003878B7" w:rsidRPr="0086342D" w:rsidRDefault="003878B7" w:rsidP="00EF43EC">
      <w:pPr>
        <w:spacing w:after="0" w:line="360" w:lineRule="auto"/>
      </w:pPr>
    </w:p>
    <w:p w14:paraId="6DD9286E" w14:textId="36BCE0F4" w:rsidR="003878B7" w:rsidRPr="0086342D" w:rsidRDefault="003878B7" w:rsidP="00EF43EC">
      <w:pPr>
        <w:spacing w:after="0" w:line="360" w:lineRule="auto"/>
      </w:pPr>
      <w:r w:rsidRPr="0086342D">
        <w:t>Toma sustento con el artículo 92, fracción XIV, inciso p), de la Ley de la materia, previamente referidos, el cual establece que los sujetos obligados tienen la obligación de poner a disposición del público y mantener actualizada de acuerdo con sus facultades, atribuciones y funciones, el padrón de beneficiarios de programas de subsidios, estímulos y apoyos, el cual deberá contener entre otros datos el nombre de la persona beneficiada.</w:t>
      </w:r>
    </w:p>
    <w:p w14:paraId="3EF0FE18" w14:textId="77777777" w:rsidR="003878B7" w:rsidRPr="0086342D" w:rsidRDefault="003878B7" w:rsidP="00EF43EC">
      <w:pPr>
        <w:spacing w:after="0" w:line="360" w:lineRule="auto"/>
      </w:pPr>
    </w:p>
    <w:p w14:paraId="3E50BB8E" w14:textId="380B5505" w:rsidR="003878B7" w:rsidRPr="0086342D" w:rsidRDefault="003878B7" w:rsidP="00EF43EC">
      <w:pPr>
        <w:spacing w:after="0" w:line="360" w:lineRule="auto"/>
        <w:rPr>
          <w:b/>
        </w:rPr>
      </w:pPr>
      <w:r w:rsidRPr="0086342D">
        <w:t xml:space="preserve">Conforme a lo anterior, la Ley de Transparencia y Acceso a la Información Pública del Estado de México y Municipios, considera que el nombre de los beneficiarios, </w:t>
      </w:r>
      <w:r w:rsidRPr="0086342D">
        <w:rPr>
          <w:b/>
        </w:rPr>
        <w:t>por regla general</w:t>
      </w:r>
      <w:r w:rsidRPr="0086342D">
        <w:t xml:space="preserve">, son de naturaleza pública, ya que su publicidad orienta a cumplir los objetivos que persigue el ordenamiento normativo; toda vez, </w:t>
      </w:r>
      <w:r w:rsidRPr="0086342D">
        <w:rPr>
          <w:b/>
        </w:rPr>
        <w:t>que ayuda a transparentar a quienes se les han otorgado recursos públicos, en dinero o en especie, así como, porque razones se les otorgaron.</w:t>
      </w:r>
    </w:p>
    <w:p w14:paraId="25C97B08" w14:textId="77777777" w:rsidR="003878B7" w:rsidRPr="0086342D" w:rsidRDefault="003878B7" w:rsidP="00EF43EC">
      <w:pPr>
        <w:spacing w:after="0" w:line="360" w:lineRule="auto"/>
        <w:rPr>
          <w:b/>
        </w:rPr>
      </w:pPr>
    </w:p>
    <w:p w14:paraId="3D81B00F" w14:textId="20D5F716" w:rsidR="003878B7" w:rsidRPr="0086342D" w:rsidRDefault="003878B7" w:rsidP="00EF43EC">
      <w:pPr>
        <w:spacing w:after="0" w:line="360" w:lineRule="auto"/>
      </w:pPr>
      <w:r w:rsidRPr="0086342D">
        <w:t xml:space="preserve">Situación que se robustece, con el artículo 23, penúltimo párrafo, de la Ley referida, que establece que los sujetos obligados, deberán hacer pública toda aquella información relativa </w:t>
      </w:r>
      <w:r w:rsidRPr="0086342D">
        <w:lastRenderedPageBreak/>
        <w:t>a los montos y las personas a quienes se le entreguen, por cualquier motivo, recursos públicos.</w:t>
      </w:r>
    </w:p>
    <w:p w14:paraId="4B74CEC6" w14:textId="77777777" w:rsidR="003878B7" w:rsidRPr="0086342D" w:rsidRDefault="003878B7" w:rsidP="00EF43EC">
      <w:pPr>
        <w:spacing w:after="0" w:line="360" w:lineRule="auto"/>
      </w:pPr>
    </w:p>
    <w:p w14:paraId="5B2D5C38" w14:textId="0E3130B1" w:rsidR="003878B7" w:rsidRPr="0086342D" w:rsidRDefault="003878B7" w:rsidP="00EF43EC">
      <w:pPr>
        <w:spacing w:after="0" w:line="360" w:lineRule="auto"/>
      </w:pPr>
      <w:r w:rsidRPr="0086342D">
        <w:t>Por tales circunstancias, en primera instancia, se considera que el nombre de los beneficiarios, guarda la naturaleza pública, pues ayuda a rendir cuentas, sobre aquellas personas que recibieron algún recurso público, en dinero o especie, al formar parte de un programa social, del cual, se necesitan cumplir requisitos específicos para formar parte del mismo.</w:t>
      </w:r>
    </w:p>
    <w:p w14:paraId="1025A249" w14:textId="77777777" w:rsidR="003878B7" w:rsidRPr="0086342D" w:rsidRDefault="003878B7" w:rsidP="00EF43EC">
      <w:pPr>
        <w:spacing w:after="0" w:line="360" w:lineRule="auto"/>
      </w:pPr>
    </w:p>
    <w:p w14:paraId="0ECF95E7" w14:textId="77DFAECA" w:rsidR="003878B7" w:rsidRPr="0086342D" w:rsidRDefault="003878B7" w:rsidP="00EF43EC">
      <w:pPr>
        <w:spacing w:after="0" w:line="360" w:lineRule="auto"/>
      </w:pPr>
      <w:r w:rsidRPr="0086342D">
        <w:t>Sin embargo, este Instituto ha establecido las excepciones a la publicación del nombre de los beneficiarios, de padrones de beneficiarios, a través del Criterio reiterado 04/19, publicado en el Periódico Oficial del Gobierno del Estado Libre y Soberano de México “Gaceta de Gobierno”, el dieciocho de diciembre de dos mil diecinueve, que establece lo siguiente:</w:t>
      </w:r>
    </w:p>
    <w:p w14:paraId="7B570DFD" w14:textId="77777777" w:rsidR="003878B7" w:rsidRPr="0086342D" w:rsidRDefault="003878B7" w:rsidP="00EF43EC">
      <w:pPr>
        <w:spacing w:after="0" w:line="360" w:lineRule="auto"/>
      </w:pPr>
    </w:p>
    <w:p w14:paraId="55C0AE20" w14:textId="6D955100" w:rsidR="003878B7" w:rsidRPr="0086342D" w:rsidRDefault="003878B7" w:rsidP="00EF43EC">
      <w:pPr>
        <w:tabs>
          <w:tab w:val="left" w:pos="4667"/>
        </w:tabs>
        <w:spacing w:after="0" w:line="360" w:lineRule="auto"/>
        <w:ind w:left="567" w:right="567"/>
        <w:rPr>
          <w:i/>
          <w:iCs/>
          <w:color w:val="auto"/>
          <w:sz w:val="20"/>
          <w:szCs w:val="20"/>
        </w:rPr>
      </w:pPr>
      <w:r w:rsidRPr="0086342D">
        <w:rPr>
          <w:b/>
          <w:i/>
          <w:iCs/>
          <w:color w:val="auto"/>
          <w:sz w:val="20"/>
          <w:szCs w:val="20"/>
        </w:rPr>
        <w:t>“PADRÓN DE BENEFICIARIOS EN POSESIÓN DE SUJETOS OBLIGADOS. EXCEPCIONES PARA LA PUBLICACIÓN DE DATOS PERSONALES CONTENIDOS EN AQUÉL.</w:t>
      </w:r>
      <w:r w:rsidRPr="0086342D">
        <w:rPr>
          <w:i/>
          <w:iCs/>
          <w:color w:val="auto"/>
          <w:sz w:val="20"/>
          <w:szCs w:val="20"/>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w:t>
      </w:r>
      <w:r w:rsidRPr="0086342D">
        <w:rPr>
          <w:i/>
          <w:iCs/>
          <w:color w:val="auto"/>
          <w:sz w:val="20"/>
          <w:szCs w:val="20"/>
        </w:rPr>
        <w:lastRenderedPageBreak/>
        <w:t xml:space="preserve">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86342D">
        <w:rPr>
          <w:b/>
          <w:i/>
          <w:iCs/>
          <w:color w:val="auto"/>
          <w:sz w:val="20"/>
          <w:szCs w:val="20"/>
        </w:rPr>
        <w:t>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w:t>
      </w:r>
      <w:r w:rsidRPr="0086342D">
        <w:rPr>
          <w:i/>
          <w:iCs/>
          <w:color w:val="auto"/>
          <w:sz w:val="20"/>
          <w:szCs w:val="20"/>
        </w:rPr>
        <w:t xml:space="preserve"> </w:t>
      </w:r>
      <w:r w:rsidRPr="0086342D">
        <w:rPr>
          <w:i/>
          <w:iCs/>
          <w:color w:val="auto"/>
          <w:sz w:val="20"/>
          <w:szCs w:val="20"/>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86342D">
        <w:rPr>
          <w:i/>
          <w:iCs/>
          <w:color w:val="auto"/>
          <w:sz w:val="20"/>
          <w:szCs w:val="20"/>
        </w:rPr>
        <w:t xml:space="preserve">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29ECB402" w14:textId="77777777" w:rsidR="00DC4AC5" w:rsidRPr="0086342D" w:rsidRDefault="00DC4AC5" w:rsidP="00EF43EC">
      <w:pPr>
        <w:spacing w:after="0" w:line="360" w:lineRule="auto"/>
      </w:pPr>
    </w:p>
    <w:p w14:paraId="5AE8776B" w14:textId="7F8845DA" w:rsidR="00EE5A06" w:rsidRPr="0086342D" w:rsidRDefault="00DC4AC5" w:rsidP="00EF43EC">
      <w:pPr>
        <w:spacing w:after="0" w:line="360" w:lineRule="auto"/>
      </w:pPr>
      <w:r w:rsidRPr="0086342D">
        <w:t xml:space="preserve">Del citado criterio, se </w:t>
      </w:r>
      <w:r w:rsidRPr="0086342D">
        <w:rPr>
          <w:b/>
        </w:rPr>
        <w:t>advierte que el nombre de las personas menores de edad y las de capacidades diferentes,</w:t>
      </w:r>
      <w:r w:rsidRPr="0086342D">
        <w:t xml:space="preserve"> son datos confidenciales, pues su publicación revelaría las </w:t>
      </w:r>
      <w:r w:rsidRPr="0086342D">
        <w:lastRenderedPageBreak/>
        <w:t>condiciones sociales, culturales y plena identidad; además, que corresponden a grupos vulnerables y sociales, en condiciones de desventaja, por lo cual, es necesario su protección.</w:t>
      </w:r>
    </w:p>
    <w:p w14:paraId="571A5313" w14:textId="77777777" w:rsidR="00DC4AC5" w:rsidRPr="0086342D" w:rsidRDefault="00DC4AC5" w:rsidP="00EF43EC">
      <w:pPr>
        <w:spacing w:after="0" w:line="360" w:lineRule="auto"/>
      </w:pPr>
    </w:p>
    <w:p w14:paraId="27F1ECED" w14:textId="1FA5984F" w:rsidR="00DC4AC5" w:rsidRPr="0086342D" w:rsidRDefault="00DC4AC5" w:rsidP="00EF43EC">
      <w:pPr>
        <w:spacing w:after="0" w:line="360" w:lineRule="auto"/>
      </w:pPr>
      <w:r w:rsidRPr="0086342D">
        <w:t xml:space="preserve">Por tal circunstancia, se considera que el Sujeto Obligado </w:t>
      </w:r>
      <w:r w:rsidRPr="0086342D">
        <w:rPr>
          <w:b/>
        </w:rPr>
        <w:t>únicamente podrá clasificar el nombre de aquellos beneficiarios, que sean menores de edad o de capacidades diferentes,</w:t>
      </w:r>
      <w:r w:rsidRPr="0086342D">
        <w:t xml:space="preserve"> en términos del artículo 143, fracción I de la Ley de Transparencia y Acceso a la Información Pública del Estado de México y Municipios, pues la publicación de la información, podría generarles discriminación.</w:t>
      </w:r>
    </w:p>
    <w:p w14:paraId="1BF34007" w14:textId="77777777" w:rsidR="00A2315E" w:rsidRPr="0086342D" w:rsidRDefault="00A2315E" w:rsidP="00EF43EC">
      <w:pPr>
        <w:spacing w:after="0" w:line="360" w:lineRule="auto"/>
      </w:pPr>
    </w:p>
    <w:p w14:paraId="5DEC003E" w14:textId="1AF2328A" w:rsidR="00A2315E" w:rsidRPr="0086342D" w:rsidRDefault="00A2315E" w:rsidP="00EF43EC">
      <w:pPr>
        <w:pStyle w:val="Prrafodelista"/>
        <w:numPr>
          <w:ilvl w:val="0"/>
          <w:numId w:val="9"/>
        </w:numPr>
        <w:spacing w:line="360" w:lineRule="auto"/>
        <w:rPr>
          <w:b/>
          <w:color w:val="auto"/>
        </w:rPr>
      </w:pPr>
      <w:r w:rsidRPr="0086342D">
        <w:rPr>
          <w:b/>
          <w:color w:val="auto"/>
        </w:rPr>
        <w:t>Domicilio particular</w:t>
      </w:r>
    </w:p>
    <w:p w14:paraId="0F75D450" w14:textId="77777777" w:rsidR="002712B3" w:rsidRPr="0086342D" w:rsidRDefault="002712B3" w:rsidP="00EF43EC">
      <w:pPr>
        <w:pStyle w:val="Prrafodelista"/>
        <w:spacing w:line="360" w:lineRule="auto"/>
        <w:rPr>
          <w:b/>
          <w:color w:val="auto"/>
        </w:rPr>
      </w:pPr>
    </w:p>
    <w:p w14:paraId="78C27548" w14:textId="0B4C76CA" w:rsidR="00DC4AC5" w:rsidRPr="0086342D" w:rsidRDefault="002712B3" w:rsidP="00EF43EC">
      <w:pPr>
        <w:spacing w:after="0" w:line="360" w:lineRule="auto"/>
      </w:pPr>
      <w:r w:rsidRPr="0086342D">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365ECBFE" w14:textId="77777777" w:rsidR="002712B3" w:rsidRPr="0086342D" w:rsidRDefault="002712B3" w:rsidP="00EF43EC">
      <w:pPr>
        <w:spacing w:after="0" w:line="360" w:lineRule="auto"/>
      </w:pPr>
    </w:p>
    <w:p w14:paraId="6DC49B53" w14:textId="4A90A5A3" w:rsidR="002712B3" w:rsidRPr="0086342D" w:rsidRDefault="002712B3" w:rsidP="00EF43EC">
      <w:pPr>
        <w:spacing w:after="0" w:line="360" w:lineRule="auto"/>
        <w:rPr>
          <w:b/>
        </w:rPr>
      </w:pPr>
      <w:r w:rsidRPr="0086342D">
        <w:t xml:space="preserve">De la misma manera, lo establece el artículo 29 del Código Civil Federal, al precisar que el domicilio de personas físicas, </w:t>
      </w:r>
      <w:r w:rsidRPr="0086342D">
        <w:rPr>
          <w:b/>
        </w:rPr>
        <w:t>es el lugar donde residen habitualmente, el lugar del centro principal de sus negocios, donde residan o el lugar donde se encuentren.</w:t>
      </w:r>
    </w:p>
    <w:p w14:paraId="6ADFEBBA" w14:textId="77777777" w:rsidR="002B4104" w:rsidRPr="0086342D" w:rsidRDefault="002B4104" w:rsidP="00EF43EC">
      <w:pPr>
        <w:spacing w:after="0" w:line="360" w:lineRule="auto"/>
        <w:rPr>
          <w:b/>
        </w:rPr>
      </w:pPr>
    </w:p>
    <w:p w14:paraId="2B6328F8" w14:textId="4FA1DD06" w:rsidR="002B4104" w:rsidRPr="0086342D" w:rsidRDefault="002B4104" w:rsidP="00EF43EC">
      <w:pPr>
        <w:spacing w:after="0" w:line="360" w:lineRule="auto"/>
      </w:pPr>
      <w:r w:rsidRPr="0086342D">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r w:rsidRPr="0086342D">
        <w:lastRenderedPageBreak/>
        <w:t>Por lo tanto, se actualiza la clasificación, de conformidad con la fracción I, del artículo 143 de la Ley de Transparencia y Acceso a la Información Pública del Estado de México y Municipios.</w:t>
      </w:r>
    </w:p>
    <w:p w14:paraId="0FA917C8" w14:textId="77777777" w:rsidR="002B4104" w:rsidRPr="0086342D" w:rsidRDefault="002B4104" w:rsidP="00EF43EC">
      <w:pPr>
        <w:spacing w:after="0" w:line="360" w:lineRule="auto"/>
      </w:pPr>
    </w:p>
    <w:p w14:paraId="7B4B53C6" w14:textId="1983FF9C" w:rsidR="002B4104" w:rsidRPr="0086342D" w:rsidRDefault="002B4104" w:rsidP="00EF43EC">
      <w:pPr>
        <w:pStyle w:val="Prrafodelista"/>
        <w:numPr>
          <w:ilvl w:val="0"/>
          <w:numId w:val="9"/>
        </w:numPr>
        <w:spacing w:line="360" w:lineRule="auto"/>
        <w:rPr>
          <w:b/>
          <w:color w:val="auto"/>
        </w:rPr>
      </w:pPr>
      <w:r w:rsidRPr="0086342D">
        <w:rPr>
          <w:b/>
          <w:color w:val="auto"/>
        </w:rPr>
        <w:t>Fecha de nacimiento</w:t>
      </w:r>
    </w:p>
    <w:p w14:paraId="77F1D052" w14:textId="77777777" w:rsidR="002B4104" w:rsidRPr="0086342D" w:rsidRDefault="002B4104" w:rsidP="00EF43EC">
      <w:pPr>
        <w:spacing w:after="0" w:line="360" w:lineRule="auto"/>
        <w:rPr>
          <w:b/>
          <w:color w:val="auto"/>
        </w:rPr>
      </w:pPr>
    </w:p>
    <w:p w14:paraId="4E78AD97" w14:textId="52544193" w:rsidR="002B4104" w:rsidRPr="0086342D" w:rsidRDefault="002B4104" w:rsidP="00EF43EC">
      <w:pPr>
        <w:spacing w:after="0" w:line="360" w:lineRule="auto"/>
      </w:pPr>
      <w:r w:rsidRPr="0086342D">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056489A2" w14:textId="77777777" w:rsidR="002B4104" w:rsidRPr="0086342D" w:rsidRDefault="002B4104" w:rsidP="00EF43EC">
      <w:pPr>
        <w:spacing w:after="0" w:line="360" w:lineRule="auto"/>
      </w:pPr>
    </w:p>
    <w:p w14:paraId="7D00CE89" w14:textId="41DF2DAB" w:rsidR="002B4104" w:rsidRPr="0086342D" w:rsidRDefault="002B4104" w:rsidP="00EF43EC">
      <w:pPr>
        <w:spacing w:after="0" w:line="360" w:lineRule="auto"/>
      </w:pPr>
      <w:r w:rsidRPr="0086342D">
        <w:t>Así, se colige que se trate de un dato concerniente a la vida privada de la persona, en virtud de que darlo a conocer se afectaría la intimidad de esta; por lo tanto, es considerado un dato de carácter confidencial, en términos de lo dispuesto en el artículo 143, fracción I de la Ley de Transparencia y Acceso a la Información Pública del Estado de México y Municipios.</w:t>
      </w:r>
    </w:p>
    <w:p w14:paraId="46B4EF00" w14:textId="77777777" w:rsidR="00AC3329" w:rsidRPr="0086342D" w:rsidRDefault="00AC3329" w:rsidP="00EF43EC">
      <w:pPr>
        <w:spacing w:after="0" w:line="360" w:lineRule="auto"/>
      </w:pPr>
    </w:p>
    <w:p w14:paraId="29E7D150" w14:textId="0F432851" w:rsidR="002B4104" w:rsidRPr="0086342D" w:rsidRDefault="00AC3329" w:rsidP="00EF43EC">
      <w:pPr>
        <w:numPr>
          <w:ilvl w:val="0"/>
          <w:numId w:val="3"/>
        </w:numPr>
        <w:spacing w:after="0" w:line="360" w:lineRule="auto"/>
        <w:rPr>
          <w:b/>
          <w:color w:val="auto"/>
        </w:rPr>
      </w:pPr>
      <w:r w:rsidRPr="0086342D">
        <w:rPr>
          <w:b/>
          <w:color w:val="auto"/>
        </w:rPr>
        <w:t>Edad</w:t>
      </w:r>
    </w:p>
    <w:p w14:paraId="2641A4D3" w14:textId="77777777" w:rsidR="00AC3329" w:rsidRPr="0086342D" w:rsidRDefault="00AC3329" w:rsidP="00EF43EC">
      <w:pPr>
        <w:spacing w:after="0" w:line="360" w:lineRule="auto"/>
        <w:rPr>
          <w:b/>
          <w:color w:val="auto"/>
        </w:rPr>
      </w:pPr>
    </w:p>
    <w:p w14:paraId="3F5CF39E" w14:textId="5EB9AAA4" w:rsidR="00AC3329" w:rsidRPr="0086342D" w:rsidRDefault="00AC3329" w:rsidP="00EF43EC">
      <w:pPr>
        <w:spacing w:after="0" w:line="360" w:lineRule="auto"/>
      </w:pPr>
      <w:r w:rsidRPr="0086342D">
        <w:t>Al respecto, este Instituto advierte que la edad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Transparencia y Acceso a la Información Pública del Estado de México y Municipios. Lo anterior toma sustento, con el hecho de que se realizó una búsqueda de información pública y no se localizó que la edad sea un requisito para obtener el cargo.</w:t>
      </w:r>
    </w:p>
    <w:p w14:paraId="4DE9D084" w14:textId="0EA1621D" w:rsidR="00AC3329" w:rsidRPr="0086342D" w:rsidRDefault="00AC3329" w:rsidP="00EF43EC">
      <w:pPr>
        <w:numPr>
          <w:ilvl w:val="0"/>
          <w:numId w:val="3"/>
        </w:numPr>
        <w:spacing w:after="0" w:line="360" w:lineRule="auto"/>
        <w:rPr>
          <w:b/>
          <w:color w:val="auto"/>
        </w:rPr>
      </w:pPr>
      <w:r w:rsidRPr="0086342D">
        <w:rPr>
          <w:b/>
          <w:color w:val="auto"/>
        </w:rPr>
        <w:lastRenderedPageBreak/>
        <w:t>Teléfono y celular particular</w:t>
      </w:r>
    </w:p>
    <w:p w14:paraId="2B64CF65" w14:textId="77777777" w:rsidR="00AC3329" w:rsidRPr="0086342D" w:rsidRDefault="00AC3329" w:rsidP="00EF43EC">
      <w:pPr>
        <w:spacing w:after="0" w:line="360" w:lineRule="auto"/>
        <w:rPr>
          <w:b/>
          <w:color w:val="auto"/>
        </w:rPr>
      </w:pPr>
    </w:p>
    <w:p w14:paraId="1EB545A5" w14:textId="75977AD7" w:rsidR="00AC3329" w:rsidRPr="0086342D" w:rsidRDefault="00AC3329" w:rsidP="00EF43EC">
      <w:pPr>
        <w:spacing w:after="0" w:line="360" w:lineRule="auto"/>
      </w:pPr>
      <w:r w:rsidRPr="0086342D">
        <w:t xml:space="preserve">Dicho dato corresponde al número asignado a un teléfono particular o celular, el cual permite localizar a una persona física identificada o identificable, ya sea a través de un dispositivo móvil o bien, en un lugar como el domicilio. </w:t>
      </w:r>
    </w:p>
    <w:p w14:paraId="7588AE1A" w14:textId="77777777" w:rsidR="00AC3329" w:rsidRPr="0086342D" w:rsidRDefault="00AC3329" w:rsidP="00EF43EC">
      <w:pPr>
        <w:spacing w:after="0" w:line="360" w:lineRule="auto"/>
      </w:pPr>
    </w:p>
    <w:p w14:paraId="557510E2" w14:textId="2B3D9BA4" w:rsidR="00AC3329" w:rsidRPr="0086342D" w:rsidRDefault="00AC3329" w:rsidP="00EF43EC">
      <w:pPr>
        <w:spacing w:after="0" w:line="360" w:lineRule="auto"/>
      </w:pPr>
      <w:r w:rsidRPr="0086342D">
        <w:t>En tales consideraciones, dicho dato personal es susceptible de ser clasificado como confidencial, con fundamento en el artículo 143, fracción I de la Ley de Transparencia y Acceso a la Información Pública.</w:t>
      </w:r>
    </w:p>
    <w:p w14:paraId="5FEAE99D" w14:textId="77777777" w:rsidR="00AC3329" w:rsidRPr="0086342D" w:rsidRDefault="00AC3329" w:rsidP="00EF43EC">
      <w:pPr>
        <w:spacing w:after="0" w:line="360" w:lineRule="auto"/>
        <w:ind w:left="720"/>
        <w:rPr>
          <w:b/>
          <w:color w:val="auto"/>
        </w:rPr>
      </w:pPr>
    </w:p>
    <w:p w14:paraId="6E9634A0" w14:textId="77777777" w:rsidR="00AC3329" w:rsidRPr="0086342D" w:rsidRDefault="00AC3329" w:rsidP="00EF43EC">
      <w:pPr>
        <w:numPr>
          <w:ilvl w:val="0"/>
          <w:numId w:val="3"/>
        </w:numPr>
        <w:spacing w:after="0" w:line="360" w:lineRule="auto"/>
        <w:rPr>
          <w:b/>
          <w:color w:val="auto"/>
        </w:rPr>
      </w:pPr>
      <w:r w:rsidRPr="0086342D">
        <w:rPr>
          <w:b/>
          <w:color w:val="auto"/>
        </w:rPr>
        <w:t>Correo electrónico particular y red social</w:t>
      </w:r>
    </w:p>
    <w:p w14:paraId="0CA6F93B" w14:textId="77777777" w:rsidR="00AC3329" w:rsidRPr="0086342D" w:rsidRDefault="00AC3329" w:rsidP="00EF43EC">
      <w:pPr>
        <w:spacing w:after="0" w:line="360" w:lineRule="auto"/>
        <w:ind w:left="720"/>
        <w:rPr>
          <w:b/>
          <w:color w:val="auto"/>
        </w:rPr>
      </w:pPr>
    </w:p>
    <w:p w14:paraId="25415858" w14:textId="77777777" w:rsidR="00AC3329" w:rsidRPr="0086342D" w:rsidRDefault="00AC3329" w:rsidP="00EF43EC">
      <w:pPr>
        <w:spacing w:after="0" w:line="360" w:lineRule="auto"/>
      </w:pPr>
      <w:r w:rsidRPr="0086342D">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w:t>
      </w:r>
    </w:p>
    <w:p w14:paraId="737D1F10" w14:textId="77777777" w:rsidR="00AC3329" w:rsidRPr="0086342D" w:rsidRDefault="00AC3329" w:rsidP="00EF43EC">
      <w:pPr>
        <w:spacing w:after="0" w:line="360" w:lineRule="auto"/>
      </w:pPr>
    </w:p>
    <w:p w14:paraId="4F72A1EC" w14:textId="56E6E8C8" w:rsidR="00AC3329" w:rsidRPr="0086342D" w:rsidRDefault="00AC3329" w:rsidP="00EF43EC">
      <w:pPr>
        <w:spacing w:after="0" w:line="360" w:lineRule="auto"/>
        <w:rPr>
          <w:b/>
          <w:color w:val="FF0000"/>
        </w:rPr>
      </w:pPr>
      <w:r w:rsidRPr="0086342D">
        <w:t>Por lo que respecta a las redes sociales plataformas digitales donde la gente puede interactuar entre sí, por medio de textos información, vídeos, fotos u otro tipo de archivos.</w:t>
      </w:r>
    </w:p>
    <w:p w14:paraId="7BBAB997" w14:textId="77777777" w:rsidR="00AC3329" w:rsidRPr="0086342D" w:rsidRDefault="00AC3329" w:rsidP="00EF43EC">
      <w:pPr>
        <w:spacing w:after="0" w:line="360" w:lineRule="auto"/>
        <w:ind w:left="720"/>
        <w:rPr>
          <w:b/>
          <w:color w:val="FF0000"/>
        </w:rPr>
      </w:pPr>
    </w:p>
    <w:p w14:paraId="456ED469" w14:textId="7A19D259" w:rsidR="00AC3329" w:rsidRPr="0086342D" w:rsidRDefault="00AC3329" w:rsidP="00EF43EC">
      <w:pPr>
        <w:spacing w:after="0" w:line="360" w:lineRule="auto"/>
      </w:pPr>
      <w:r w:rsidRPr="0086342D">
        <w:t>En ese sentido, cabe señalar que el correo electrónico corresponde a un dato personal que actualiza la causal de clasificación establecida en el artículo 143, fracción I de la Ley de Transparencia y Acceso a la Información Pública del Estado de México y Municipios.</w:t>
      </w:r>
    </w:p>
    <w:p w14:paraId="21D84069" w14:textId="77777777" w:rsidR="004014BF" w:rsidRPr="0086342D" w:rsidRDefault="004014BF" w:rsidP="00EF43EC">
      <w:pPr>
        <w:spacing w:after="0" w:line="360" w:lineRule="auto"/>
        <w:rPr>
          <w:rFonts w:eastAsia="Calibri" w:cs="Times New Roman"/>
          <w:color w:val="FF0000"/>
          <w:lang w:eastAsia="en-US"/>
        </w:rPr>
      </w:pPr>
    </w:p>
    <w:p w14:paraId="002BC61A" w14:textId="0CD0FA0A" w:rsidR="004014BF" w:rsidRPr="0086342D" w:rsidRDefault="004014BF" w:rsidP="00EF43EC">
      <w:pPr>
        <w:spacing w:after="0" w:line="360" w:lineRule="auto"/>
        <w:rPr>
          <w:rFonts w:eastAsia="Calibri" w:cs="Tahoma"/>
          <w:color w:val="auto"/>
          <w:lang w:val="es-ES"/>
        </w:rPr>
      </w:pPr>
      <w:r w:rsidRPr="0086342D">
        <w:rPr>
          <w:rFonts w:eastAsia="Calibri" w:cs="Tahoma"/>
          <w:color w:val="auto"/>
          <w:lang w:val="es-ES"/>
        </w:rPr>
        <w:lastRenderedPageBreak/>
        <w:t>Para tal situación, el Sujeto Obligado deberá seguir el procedimiento establ</w:t>
      </w:r>
      <w:r w:rsidR="00B24195" w:rsidRPr="0086342D">
        <w:rPr>
          <w:rFonts w:eastAsia="Calibri" w:cs="Tahoma"/>
          <w:color w:val="auto"/>
          <w:lang w:val="es-ES"/>
        </w:rPr>
        <w:t>ecido en el a</w:t>
      </w:r>
      <w:r w:rsidRPr="0086342D">
        <w:rPr>
          <w:rFonts w:eastAsia="Calibri" w:cs="Tahoma"/>
          <w:color w:val="auto"/>
          <w:lang w:val="es-ES"/>
        </w:rPr>
        <w:t>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788776B" w14:textId="77777777" w:rsidR="00E829E3" w:rsidRPr="0086342D" w:rsidRDefault="00E829E3" w:rsidP="00EF43EC">
      <w:pPr>
        <w:spacing w:after="0" w:line="360" w:lineRule="auto"/>
        <w:rPr>
          <w:rFonts w:cs="Tahoma"/>
          <w:bCs/>
          <w:iCs/>
          <w:color w:val="auto"/>
          <w:lang w:val="es-ES"/>
        </w:rPr>
      </w:pPr>
    </w:p>
    <w:p w14:paraId="13FA2AEF" w14:textId="77777777" w:rsidR="002A33C7" w:rsidRPr="0086342D" w:rsidRDefault="002A33C7" w:rsidP="00EF43EC">
      <w:pPr>
        <w:keepNext/>
        <w:keepLines/>
        <w:spacing w:after="0" w:line="360" w:lineRule="auto"/>
        <w:outlineLvl w:val="1"/>
        <w:rPr>
          <w:b/>
          <w:color w:val="auto"/>
        </w:rPr>
      </w:pPr>
      <w:bookmarkStart w:id="16" w:name="_Toc205321094"/>
      <w:bookmarkStart w:id="17" w:name="_Toc223022307"/>
      <w:r w:rsidRPr="0086342D">
        <w:rPr>
          <w:b/>
          <w:color w:val="auto"/>
        </w:rPr>
        <w:t>SEXTO. Decisión</w:t>
      </w:r>
      <w:bookmarkEnd w:id="16"/>
      <w:bookmarkEnd w:id="17"/>
    </w:p>
    <w:p w14:paraId="7F4DC373" w14:textId="77777777" w:rsidR="002A33C7" w:rsidRPr="0086342D" w:rsidRDefault="002A33C7" w:rsidP="00EF43EC">
      <w:pPr>
        <w:spacing w:after="0" w:line="360" w:lineRule="auto"/>
        <w:contextualSpacing/>
        <w:rPr>
          <w:rFonts w:eastAsia="Calibri" w:cs="Tahoma"/>
          <w:b/>
          <w:color w:val="FF0000"/>
        </w:rPr>
      </w:pPr>
    </w:p>
    <w:p w14:paraId="5E71577F" w14:textId="0EDB9392" w:rsidR="00FC7C29" w:rsidRPr="0086342D" w:rsidRDefault="002A33C7" w:rsidP="00EF43EC">
      <w:pPr>
        <w:spacing w:after="0" w:line="360" w:lineRule="auto"/>
        <w:rPr>
          <w:color w:val="auto"/>
        </w:rPr>
      </w:pPr>
      <w:r w:rsidRPr="0086342D">
        <w:rPr>
          <w:color w:val="auto"/>
        </w:rPr>
        <w:t xml:space="preserve">De acuerdo con lo expuesto y, con fundamento en el artículo 186, fracción III, de la Ley de Transparencia y Acceso a la Información Pública del Estado de México y Municipios, este Instituto considera procedente </w:t>
      </w:r>
      <w:r w:rsidRPr="0086342D">
        <w:rPr>
          <w:b/>
          <w:color w:val="auto"/>
        </w:rPr>
        <w:t xml:space="preserve">MODIFICAR </w:t>
      </w:r>
      <w:r w:rsidRPr="0086342D">
        <w:rPr>
          <w:color w:val="auto"/>
        </w:rPr>
        <w:t xml:space="preserve">la respuesta del </w:t>
      </w:r>
      <w:r w:rsidR="00B24195" w:rsidRPr="0086342D">
        <w:rPr>
          <w:color w:val="auto"/>
        </w:rPr>
        <w:t xml:space="preserve"> Sistema Municipal Para el Desarrollo Integr</w:t>
      </w:r>
      <w:r w:rsidR="0097197E" w:rsidRPr="0086342D">
        <w:rPr>
          <w:color w:val="auto"/>
        </w:rPr>
        <w:t>al de la Familia de Huehuetoca</w:t>
      </w:r>
      <w:r w:rsidRPr="0086342D">
        <w:rPr>
          <w:b/>
          <w:color w:val="auto"/>
        </w:rPr>
        <w:t xml:space="preserve">, </w:t>
      </w:r>
      <w:r w:rsidRPr="0086342D">
        <w:rPr>
          <w:color w:val="auto"/>
        </w:rPr>
        <w:t xml:space="preserve">a efecto de que </w:t>
      </w:r>
      <w:r w:rsidR="00E70DD8" w:rsidRPr="0086342D">
        <w:rPr>
          <w:color w:val="auto"/>
        </w:rPr>
        <w:t xml:space="preserve">entregue la información </w:t>
      </w:r>
      <w:r w:rsidR="00B24195" w:rsidRPr="0086342D">
        <w:rPr>
          <w:color w:val="auto"/>
        </w:rPr>
        <w:t>faltante, así como la remitida en respuesta como en informe justificado de manera correcta.</w:t>
      </w:r>
    </w:p>
    <w:p w14:paraId="3277EF32" w14:textId="77777777" w:rsidR="002A33C7" w:rsidRPr="0086342D" w:rsidRDefault="002A33C7" w:rsidP="00EF43EC">
      <w:pPr>
        <w:spacing w:after="0" w:line="360" w:lineRule="auto"/>
        <w:rPr>
          <w:color w:val="FF0000"/>
        </w:rPr>
      </w:pPr>
    </w:p>
    <w:p w14:paraId="18B8FFA3" w14:textId="0718C5AA" w:rsidR="0097197E" w:rsidRPr="0086342D" w:rsidRDefault="0097197E" w:rsidP="00EF43EC">
      <w:pPr>
        <w:spacing w:after="0" w:line="360" w:lineRule="auto"/>
        <w:contextualSpacing/>
        <w:rPr>
          <w:rFonts w:eastAsia="Calibri" w:cs="Tahoma"/>
          <w:b/>
          <w:bCs/>
          <w:color w:val="auto"/>
        </w:rPr>
      </w:pPr>
      <w:r w:rsidRPr="0086342D">
        <w:rPr>
          <w:rFonts w:eastAsia="Calibri" w:cs="Tahoma"/>
          <w:b/>
          <w:bCs/>
          <w:color w:val="auto"/>
        </w:rPr>
        <w:t>SÉPTIMO. Vista la Dirección General de Protección de Datos Personales</w:t>
      </w:r>
    </w:p>
    <w:p w14:paraId="0C33E184" w14:textId="77777777" w:rsidR="0097197E" w:rsidRPr="0086342D" w:rsidRDefault="0097197E" w:rsidP="00EF43EC">
      <w:pPr>
        <w:spacing w:after="0" w:line="360" w:lineRule="auto"/>
        <w:contextualSpacing/>
        <w:rPr>
          <w:rFonts w:eastAsia="Calibri" w:cs="Tahoma"/>
          <w:b/>
          <w:bCs/>
          <w:color w:val="FF0000"/>
        </w:rPr>
      </w:pPr>
    </w:p>
    <w:p w14:paraId="3D5F3B80" w14:textId="69AE9536" w:rsidR="0097197E" w:rsidRPr="0086342D" w:rsidRDefault="0097197E" w:rsidP="00EF43EC">
      <w:pPr>
        <w:spacing w:after="0" w:line="360" w:lineRule="auto"/>
        <w:contextualSpacing/>
      </w:pPr>
      <w:r w:rsidRPr="0086342D">
        <w:t xml:space="preserve">Ahora bien, toda vez que el Sujeto Obligado proporcionó </w:t>
      </w:r>
      <w:r w:rsidR="007500D9" w:rsidRPr="0086342D">
        <w:t xml:space="preserve">diversos formatos de recibido de apoyos firmados por los beneficiarios, en los cuales se logra </w:t>
      </w:r>
      <w:r w:rsidRPr="0086342D">
        <w:t xml:space="preserve">vislumbrar dejo visibles posibles datos confidenciales como lo es el nombre de </w:t>
      </w:r>
      <w:r w:rsidR="007500D9" w:rsidRPr="0086342D">
        <w:t>beneficiarios con capacidades especiales, domicilio particular de beneficiarios, claves únicas de registro de población, teléfono particular de beneficiarios, así como nombres de personas beneficiarias de canasta del bienestar que no se tiene certeza de si son personas menores de edad</w:t>
      </w:r>
      <w:r w:rsidRPr="0086342D">
        <w:t>,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3B9A06C2" w14:textId="36C814A1" w:rsidR="0097197E" w:rsidRPr="0086342D" w:rsidRDefault="007500D9" w:rsidP="00EF43EC">
      <w:pPr>
        <w:spacing w:after="0" w:line="360" w:lineRule="auto"/>
        <w:contextualSpacing/>
      </w:pPr>
      <w:r w:rsidRPr="0086342D">
        <w:lastRenderedPageBreak/>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34CC24A1" w14:textId="77777777" w:rsidR="007500D9" w:rsidRPr="0086342D" w:rsidRDefault="007500D9" w:rsidP="00EF43EC">
      <w:pPr>
        <w:spacing w:after="0" w:line="360" w:lineRule="auto"/>
        <w:contextualSpacing/>
        <w:rPr>
          <w:rFonts w:eastAsia="Calibri" w:cs="Tahoma"/>
          <w:b/>
          <w:bCs/>
          <w:color w:val="FF0000"/>
        </w:rPr>
      </w:pPr>
    </w:p>
    <w:p w14:paraId="3D3686A4" w14:textId="77777777" w:rsidR="00FC7C29" w:rsidRPr="0086342D" w:rsidRDefault="00FC7C29" w:rsidP="00EF43EC">
      <w:pPr>
        <w:spacing w:after="0" w:line="360" w:lineRule="auto"/>
        <w:contextualSpacing/>
        <w:rPr>
          <w:rFonts w:eastAsia="Calibri" w:cs="Tahoma"/>
          <w:b/>
          <w:bCs/>
          <w:color w:val="auto"/>
        </w:rPr>
      </w:pPr>
      <w:r w:rsidRPr="0086342D">
        <w:rPr>
          <w:rFonts w:eastAsia="Calibri" w:cs="Tahoma"/>
          <w:b/>
          <w:bCs/>
          <w:color w:val="auto"/>
        </w:rPr>
        <w:t>Términos de la Resolución para conocimiento del Particular</w:t>
      </w:r>
    </w:p>
    <w:p w14:paraId="6FD823CE" w14:textId="77777777" w:rsidR="00FC7C29" w:rsidRPr="0086342D" w:rsidRDefault="00FC7C29" w:rsidP="00EF43EC">
      <w:pPr>
        <w:spacing w:after="0" w:line="360" w:lineRule="auto"/>
        <w:contextualSpacing/>
        <w:rPr>
          <w:rFonts w:eastAsia="Calibri" w:cs="Tahoma"/>
          <w:b/>
          <w:bCs/>
          <w:color w:val="auto"/>
        </w:rPr>
      </w:pPr>
    </w:p>
    <w:p w14:paraId="51E29B0F" w14:textId="44BE399A" w:rsidR="00FC7C29" w:rsidRPr="0086342D" w:rsidRDefault="00FC7C29" w:rsidP="00EF43EC">
      <w:pPr>
        <w:spacing w:after="0" w:line="360" w:lineRule="auto"/>
        <w:ind w:right="-28"/>
        <w:rPr>
          <w:rFonts w:eastAsia="Times New Roman" w:cs="Tahoma"/>
          <w:bCs/>
          <w:iCs/>
          <w:color w:val="auto"/>
          <w:szCs w:val="24"/>
          <w:lang w:val="es-ES" w:eastAsia="es-ES"/>
        </w:rPr>
      </w:pPr>
      <w:r w:rsidRPr="0086342D">
        <w:rPr>
          <w:rFonts w:eastAsia="Times New Roman" w:cs="Tahoma"/>
          <w:bCs/>
          <w:iCs/>
          <w:color w:val="auto"/>
          <w:szCs w:val="24"/>
          <w:lang w:val="es-ES" w:eastAsia="es-ES"/>
        </w:rPr>
        <w:t xml:space="preserve">Se le hace del conocimiento al Particular, que, </w:t>
      </w:r>
      <w:r w:rsidR="002A33C7" w:rsidRPr="0086342D">
        <w:rPr>
          <w:rFonts w:eastAsia="Times New Roman" w:cs="Tahoma"/>
          <w:bCs/>
          <w:iCs/>
          <w:color w:val="auto"/>
          <w:szCs w:val="24"/>
          <w:lang w:val="es-ES" w:eastAsia="es-ES"/>
        </w:rPr>
        <w:t>se le da</w:t>
      </w:r>
      <w:r w:rsidRPr="0086342D">
        <w:rPr>
          <w:rFonts w:eastAsia="Times New Roman" w:cs="Tahoma"/>
          <w:bCs/>
          <w:iCs/>
          <w:color w:val="auto"/>
          <w:szCs w:val="24"/>
          <w:lang w:val="es-ES" w:eastAsia="es-ES"/>
        </w:rPr>
        <w:t xml:space="preserve"> la razón, pues el Sujeto Obligado </w:t>
      </w:r>
      <w:r w:rsidR="00B24195" w:rsidRPr="0086342D">
        <w:rPr>
          <w:rFonts w:eastAsia="Times New Roman" w:cs="Tahoma"/>
          <w:bCs/>
          <w:iCs/>
          <w:color w:val="auto"/>
          <w:szCs w:val="24"/>
          <w:lang w:val="es-ES" w:eastAsia="es-ES"/>
        </w:rPr>
        <w:t>no entrego la información de manera completa y parte de la información remitida la proporcionó de manera incorrecta, por lo que deberá de entregarla</w:t>
      </w:r>
      <w:r w:rsidR="00364FFD" w:rsidRPr="0086342D">
        <w:rPr>
          <w:rFonts w:eastAsia="Times New Roman" w:cs="Tahoma"/>
          <w:bCs/>
          <w:iCs/>
          <w:color w:val="auto"/>
          <w:szCs w:val="24"/>
          <w:lang w:val="es-ES" w:eastAsia="es-ES"/>
        </w:rPr>
        <w:t xml:space="preserve">. </w:t>
      </w:r>
      <w:r w:rsidRPr="0086342D">
        <w:rPr>
          <w:color w:val="auto"/>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D6366C9" w14:textId="77777777" w:rsidR="00FC7C29" w:rsidRPr="0086342D" w:rsidRDefault="00FC7C29" w:rsidP="00EF43EC">
      <w:pPr>
        <w:spacing w:after="0" w:line="360" w:lineRule="auto"/>
        <w:rPr>
          <w:color w:val="FF0000"/>
        </w:rPr>
      </w:pPr>
    </w:p>
    <w:p w14:paraId="696B3324" w14:textId="77777777" w:rsidR="00FC7C29" w:rsidRPr="0086342D" w:rsidRDefault="00FC7C29" w:rsidP="00EF43EC">
      <w:pPr>
        <w:spacing w:after="0" w:line="360" w:lineRule="auto"/>
        <w:contextualSpacing/>
        <w:rPr>
          <w:rFonts w:eastAsia="Calibri"/>
          <w:color w:val="auto"/>
        </w:rPr>
      </w:pPr>
      <w:r w:rsidRPr="0086342D">
        <w:rPr>
          <w:rFonts w:eastAsia="Calibri"/>
          <w:color w:val="auto"/>
        </w:rPr>
        <w:t>Por lo expuesto y fundado, este Pleno:</w:t>
      </w:r>
    </w:p>
    <w:p w14:paraId="5095CB50" w14:textId="77777777" w:rsidR="00FC7C29" w:rsidRPr="0086342D" w:rsidRDefault="00FC7C29" w:rsidP="00EF43EC">
      <w:pPr>
        <w:spacing w:after="0" w:line="360" w:lineRule="auto"/>
        <w:contextualSpacing/>
        <w:rPr>
          <w:rFonts w:eastAsia="Calibri"/>
          <w:color w:val="auto"/>
        </w:rPr>
      </w:pPr>
    </w:p>
    <w:p w14:paraId="1DA590BC" w14:textId="77777777" w:rsidR="00FC7C29" w:rsidRPr="0086342D" w:rsidRDefault="00FC7C29" w:rsidP="00EF43EC">
      <w:pPr>
        <w:pStyle w:val="Ttulo1"/>
        <w:spacing w:before="0" w:after="0" w:line="360" w:lineRule="auto"/>
        <w:jc w:val="center"/>
        <w:rPr>
          <w:color w:val="auto"/>
          <w:sz w:val="22"/>
          <w:szCs w:val="22"/>
        </w:rPr>
      </w:pPr>
      <w:bookmarkStart w:id="18" w:name="_Toc202899304"/>
      <w:bookmarkStart w:id="19" w:name="_Toc223022308"/>
      <w:r w:rsidRPr="0086342D">
        <w:rPr>
          <w:color w:val="auto"/>
          <w:sz w:val="22"/>
          <w:szCs w:val="22"/>
        </w:rPr>
        <w:t>R E S U E L V E</w:t>
      </w:r>
      <w:bookmarkEnd w:id="18"/>
      <w:bookmarkEnd w:id="19"/>
    </w:p>
    <w:p w14:paraId="73AE3983" w14:textId="77777777" w:rsidR="00FC7C29" w:rsidRPr="0086342D" w:rsidRDefault="00FC7C29" w:rsidP="00EF43EC">
      <w:pPr>
        <w:spacing w:after="0" w:line="360" w:lineRule="auto"/>
        <w:rPr>
          <w:rFonts w:eastAsia="Calibri" w:cs="Tahoma"/>
          <w:b/>
          <w:bCs/>
          <w:iCs/>
          <w:color w:val="FF0000"/>
        </w:rPr>
      </w:pPr>
    </w:p>
    <w:p w14:paraId="4FFE14FB" w14:textId="7E0FB4F5" w:rsidR="002A33C7" w:rsidRPr="0086342D" w:rsidRDefault="002A33C7" w:rsidP="00EF43EC">
      <w:pPr>
        <w:spacing w:after="0" w:line="360" w:lineRule="auto"/>
        <w:contextualSpacing/>
        <w:rPr>
          <w:color w:val="auto"/>
        </w:rPr>
      </w:pPr>
      <w:r w:rsidRPr="0086342D">
        <w:rPr>
          <w:rFonts w:cs="Tahoma"/>
          <w:b/>
          <w:bCs/>
          <w:color w:val="auto"/>
        </w:rPr>
        <w:t xml:space="preserve">PRIMERO. </w:t>
      </w:r>
      <w:r w:rsidRPr="0086342D">
        <w:rPr>
          <w:rFonts w:cs="Tahoma"/>
          <w:bCs/>
          <w:color w:val="auto"/>
        </w:rPr>
        <w:t xml:space="preserve">Se </w:t>
      </w:r>
      <w:r w:rsidRPr="0086342D">
        <w:rPr>
          <w:rFonts w:cs="Tahoma"/>
          <w:b/>
          <w:bCs/>
          <w:color w:val="auto"/>
        </w:rPr>
        <w:t xml:space="preserve">MODIFICA </w:t>
      </w:r>
      <w:r w:rsidRPr="0086342D">
        <w:rPr>
          <w:rFonts w:cs="Tahoma"/>
          <w:bCs/>
          <w:color w:val="auto"/>
        </w:rPr>
        <w:t xml:space="preserve">la respuesta entregada por el </w:t>
      </w:r>
      <w:r w:rsidR="00B24195" w:rsidRPr="0086342D">
        <w:rPr>
          <w:rFonts w:cs="Tahoma"/>
          <w:bCs/>
          <w:color w:val="auto"/>
        </w:rPr>
        <w:t xml:space="preserve"> </w:t>
      </w:r>
      <w:r w:rsidR="00B24195" w:rsidRPr="0086342D">
        <w:rPr>
          <w:color w:val="auto"/>
        </w:rPr>
        <w:t>Sistema Municipal Para el Desarrollo Integral de la Familia de</w:t>
      </w:r>
      <w:r w:rsidR="007500D9" w:rsidRPr="0086342D">
        <w:rPr>
          <w:color w:val="auto"/>
        </w:rPr>
        <w:t xml:space="preserve"> Huehuetoca</w:t>
      </w:r>
      <w:r w:rsidRPr="0086342D">
        <w:rPr>
          <w:color w:val="auto"/>
        </w:rPr>
        <w:t>, a la solicitud de información</w:t>
      </w:r>
      <w:r w:rsidR="00364FFD" w:rsidRPr="0086342D">
        <w:rPr>
          <w:color w:val="auto"/>
        </w:rPr>
        <w:t xml:space="preserve"> </w:t>
      </w:r>
      <w:r w:rsidR="007500D9" w:rsidRPr="0086342D">
        <w:rPr>
          <w:color w:val="auto"/>
        </w:rPr>
        <w:t>00207/DIFHUEHUET/IP/2025</w:t>
      </w:r>
      <w:r w:rsidRPr="0086342D">
        <w:rPr>
          <w:bCs/>
          <w:color w:val="auto"/>
        </w:rPr>
        <w:t xml:space="preserve">, por resultar </w:t>
      </w:r>
      <w:r w:rsidRPr="0086342D">
        <w:rPr>
          <w:b/>
          <w:bCs/>
          <w:color w:val="auto"/>
        </w:rPr>
        <w:t>FUNDADAS</w:t>
      </w:r>
      <w:r w:rsidRPr="0086342D">
        <w:rPr>
          <w:rFonts w:cs="Tahoma"/>
          <w:b/>
          <w:bCs/>
          <w:color w:val="auto"/>
        </w:rPr>
        <w:t xml:space="preserve"> </w:t>
      </w:r>
      <w:r w:rsidRPr="0086342D">
        <w:rPr>
          <w:rFonts w:eastAsia="Calibri" w:cs="Tahoma"/>
          <w:bCs/>
          <w:color w:val="auto"/>
        </w:rPr>
        <w:t xml:space="preserve">las razones o motivos de </w:t>
      </w:r>
      <w:r w:rsidRPr="0086342D">
        <w:rPr>
          <w:rFonts w:eastAsia="Calibri" w:cs="Tahoma"/>
          <w:bCs/>
          <w:color w:val="auto"/>
        </w:rPr>
        <w:lastRenderedPageBreak/>
        <w:t>inconformidad hechos valer por el Recurrente</w:t>
      </w:r>
      <w:r w:rsidRPr="0086342D">
        <w:rPr>
          <w:rFonts w:cs="Tahoma"/>
          <w:bCs/>
          <w:color w:val="auto"/>
        </w:rPr>
        <w:t xml:space="preserve">, </w:t>
      </w:r>
      <w:r w:rsidRPr="0086342D">
        <w:rPr>
          <w:rFonts w:eastAsia="Calibri" w:cs="Tahoma"/>
          <w:bCs/>
          <w:color w:val="auto"/>
        </w:rPr>
        <w:t>en términos de los considerandos QUINTO y SEXTO de la presente Resolución.</w:t>
      </w:r>
    </w:p>
    <w:p w14:paraId="7893948C" w14:textId="77777777" w:rsidR="00364FFD" w:rsidRPr="0086342D" w:rsidRDefault="00364FFD" w:rsidP="00EF43EC">
      <w:pPr>
        <w:spacing w:after="0" w:line="360" w:lineRule="auto"/>
        <w:contextualSpacing/>
        <w:rPr>
          <w:bCs/>
          <w:color w:val="FF0000"/>
        </w:rPr>
      </w:pPr>
    </w:p>
    <w:p w14:paraId="50A17C4C" w14:textId="35A7D013" w:rsidR="00364FFD" w:rsidRPr="0086342D" w:rsidRDefault="002A33C7" w:rsidP="00EF43EC">
      <w:pPr>
        <w:spacing w:after="0" w:line="360" w:lineRule="auto"/>
        <w:rPr>
          <w:color w:val="auto"/>
        </w:rPr>
      </w:pPr>
      <w:r w:rsidRPr="0086342D">
        <w:rPr>
          <w:rFonts w:cs="Tahoma"/>
          <w:b/>
          <w:bCs/>
          <w:color w:val="auto"/>
        </w:rPr>
        <w:t xml:space="preserve">SEGUNDO. </w:t>
      </w:r>
      <w:r w:rsidRPr="0086342D">
        <w:rPr>
          <w:color w:val="auto"/>
        </w:rPr>
        <w:t xml:space="preserve">Se </w:t>
      </w:r>
      <w:r w:rsidRPr="0086342D">
        <w:rPr>
          <w:b/>
          <w:color w:val="auto"/>
        </w:rPr>
        <w:t>ORDENA</w:t>
      </w:r>
      <w:r w:rsidRPr="0086342D">
        <w:rPr>
          <w:color w:val="auto"/>
        </w:rPr>
        <w:t xml:space="preserve"> al Ente Recurrido</w:t>
      </w:r>
      <w:r w:rsidRPr="0086342D">
        <w:rPr>
          <w:b/>
          <w:color w:val="auto"/>
        </w:rPr>
        <w:t xml:space="preserve">, </w:t>
      </w:r>
      <w:r w:rsidRPr="0086342D">
        <w:rPr>
          <w:color w:val="auto"/>
        </w:rPr>
        <w:t>a efecto de que</w:t>
      </w:r>
      <w:r w:rsidR="00E5639F" w:rsidRPr="0086342D">
        <w:rPr>
          <w:color w:val="auto"/>
        </w:rPr>
        <w:t xml:space="preserve"> entregue</w:t>
      </w:r>
      <w:r w:rsidR="00EF43EC">
        <w:rPr>
          <w:color w:val="auto"/>
        </w:rPr>
        <w:t xml:space="preserve"> previa búsqueda exhaustiva y razonable en las unidades adminsitrativas competentes</w:t>
      </w:r>
      <w:r w:rsidRPr="0086342D">
        <w:rPr>
          <w:color w:val="auto"/>
        </w:rPr>
        <w:t>, a través del Sistema de Acceso a la I</w:t>
      </w:r>
      <w:r w:rsidR="006A1C14" w:rsidRPr="0086342D">
        <w:rPr>
          <w:color w:val="auto"/>
        </w:rPr>
        <w:t>nformación Mexiquense (SAIMEX)</w:t>
      </w:r>
      <w:r w:rsidR="00364FFD" w:rsidRPr="0086342D">
        <w:rPr>
          <w:color w:val="auto"/>
        </w:rPr>
        <w:t xml:space="preserve">, </w:t>
      </w:r>
      <w:r w:rsidR="00B24195" w:rsidRPr="0086342D">
        <w:rPr>
          <w:color w:val="auto"/>
        </w:rPr>
        <w:t xml:space="preserve">en </w:t>
      </w:r>
      <w:r w:rsidR="007500D9" w:rsidRPr="0086342D">
        <w:rPr>
          <w:color w:val="auto"/>
        </w:rPr>
        <w:t xml:space="preserve"> su caso en </w:t>
      </w:r>
      <w:r w:rsidR="00B24195" w:rsidRPr="0086342D">
        <w:rPr>
          <w:color w:val="auto"/>
        </w:rPr>
        <w:t xml:space="preserve">versión pública, </w:t>
      </w:r>
      <w:r w:rsidR="00364FFD" w:rsidRPr="0086342D">
        <w:rPr>
          <w:color w:val="auto"/>
        </w:rPr>
        <w:t>lo siguiente:</w:t>
      </w:r>
    </w:p>
    <w:p w14:paraId="0BE638CF" w14:textId="77777777" w:rsidR="00B24195" w:rsidRPr="0086342D" w:rsidRDefault="00B24195" w:rsidP="00EF43EC">
      <w:pPr>
        <w:pStyle w:val="Prrafodelista"/>
        <w:spacing w:line="360" w:lineRule="auto"/>
        <w:rPr>
          <w:rFonts w:cs="Tahoma"/>
          <w:bCs/>
          <w:iCs/>
          <w:color w:val="FF0000"/>
        </w:rPr>
      </w:pPr>
    </w:p>
    <w:p w14:paraId="16DBE76C" w14:textId="551E8DCA" w:rsidR="00C74D12" w:rsidRPr="0086342D" w:rsidRDefault="007500D9" w:rsidP="00EF43EC">
      <w:pPr>
        <w:pStyle w:val="Prrafodelista"/>
        <w:numPr>
          <w:ilvl w:val="0"/>
          <w:numId w:val="5"/>
        </w:numPr>
        <w:spacing w:line="360" w:lineRule="auto"/>
        <w:rPr>
          <w:rFonts w:cs="Tahoma"/>
          <w:bCs/>
          <w:iCs/>
          <w:color w:val="auto"/>
        </w:rPr>
      </w:pPr>
      <w:r w:rsidRPr="0086342D">
        <w:rPr>
          <w:color w:val="auto"/>
        </w:rPr>
        <w:t xml:space="preserve">El o los documentos donde consten los </w:t>
      </w:r>
      <w:r w:rsidRPr="0086342D">
        <w:rPr>
          <w:rFonts w:cs="Tahoma"/>
          <w:bCs/>
          <w:iCs/>
          <w:color w:val="auto"/>
          <w:lang w:val="es-ES"/>
        </w:rPr>
        <w:t>donde consten los apoyos</w:t>
      </w:r>
      <w:r w:rsidR="00EF43EC">
        <w:rPr>
          <w:rFonts w:cs="Tahoma"/>
          <w:bCs/>
          <w:iCs/>
          <w:color w:val="auto"/>
          <w:lang w:val="es-ES"/>
        </w:rPr>
        <w:t xml:space="preserve"> faltantes</w:t>
      </w:r>
      <w:r w:rsidRPr="0086342D">
        <w:rPr>
          <w:rFonts w:cs="Tahoma"/>
          <w:bCs/>
          <w:iCs/>
          <w:color w:val="auto"/>
          <w:lang w:val="es-ES"/>
        </w:rPr>
        <w:t xml:space="preserve"> otorgados a beneficiarios</w:t>
      </w:r>
      <w:r w:rsidR="00EF43EC">
        <w:rPr>
          <w:rFonts w:cs="Tahoma"/>
          <w:bCs/>
          <w:iCs/>
          <w:color w:val="auto"/>
          <w:lang w:val="es-ES"/>
        </w:rPr>
        <w:t xml:space="preserve">, </w:t>
      </w:r>
      <w:r w:rsidRPr="0086342D">
        <w:rPr>
          <w:rFonts w:cs="Tahoma"/>
          <w:color w:val="auto"/>
        </w:rPr>
        <w:t>del primero de enero al treinta y uno de agosto de dos mil veinticinco.</w:t>
      </w:r>
    </w:p>
    <w:p w14:paraId="175858BE" w14:textId="4A7B2AED" w:rsidR="007500D9" w:rsidRPr="0086342D" w:rsidRDefault="007500D9" w:rsidP="00EF43EC">
      <w:pPr>
        <w:pStyle w:val="Prrafodelista"/>
        <w:numPr>
          <w:ilvl w:val="0"/>
          <w:numId w:val="5"/>
        </w:numPr>
        <w:spacing w:line="360" w:lineRule="auto"/>
        <w:rPr>
          <w:rFonts w:cs="Tahoma"/>
          <w:bCs/>
          <w:iCs/>
          <w:color w:val="auto"/>
        </w:rPr>
      </w:pPr>
      <w:r w:rsidRPr="0086342D">
        <w:rPr>
          <w:color w:val="auto"/>
        </w:rPr>
        <w:t>Los registros de entregas de canastas del bienestar</w:t>
      </w:r>
      <w:r w:rsidR="00EF43EC">
        <w:rPr>
          <w:color w:val="auto"/>
        </w:rPr>
        <w:t xml:space="preserve">, </w:t>
      </w:r>
      <w:r w:rsidRPr="0086342D">
        <w:rPr>
          <w:color w:val="auto"/>
        </w:rPr>
        <w:t>por parte de la Dirección de Alimentación y Nutrición Familiar, remitidos en respuesta.</w:t>
      </w:r>
    </w:p>
    <w:p w14:paraId="2907B90D" w14:textId="671D0AE1" w:rsidR="00C74D12" w:rsidRPr="0086342D" w:rsidRDefault="00AA28B0" w:rsidP="00EF43EC">
      <w:pPr>
        <w:pStyle w:val="Prrafodelista"/>
        <w:numPr>
          <w:ilvl w:val="0"/>
          <w:numId w:val="5"/>
        </w:numPr>
        <w:spacing w:line="360" w:lineRule="auto"/>
        <w:rPr>
          <w:color w:val="auto"/>
        </w:rPr>
      </w:pPr>
      <w:r w:rsidRPr="0086342D">
        <w:rPr>
          <w:color w:val="auto"/>
        </w:rPr>
        <w:t>Los registros de entregas de apoyos del primero de enero al treinta y uno d</w:t>
      </w:r>
      <w:r w:rsidR="002932D3" w:rsidRPr="0086342D">
        <w:rPr>
          <w:color w:val="auto"/>
        </w:rPr>
        <w:t xml:space="preserve">e agosto de dos mil veinticinco, faltantes en </w:t>
      </w:r>
      <w:r w:rsidR="00C74D12" w:rsidRPr="0086342D">
        <w:rPr>
          <w:color w:val="auto"/>
        </w:rPr>
        <w:t>términos del Considerando QUINTO.</w:t>
      </w:r>
    </w:p>
    <w:p w14:paraId="68A1FCA4" w14:textId="77777777" w:rsidR="00C74D12" w:rsidRPr="0086342D" w:rsidRDefault="00C74D12" w:rsidP="00EF43EC">
      <w:pPr>
        <w:pStyle w:val="Prrafodelista"/>
        <w:spacing w:line="360" w:lineRule="auto"/>
        <w:rPr>
          <w:color w:val="FF0000"/>
        </w:rPr>
      </w:pPr>
    </w:p>
    <w:p w14:paraId="17AD4825" w14:textId="77777777" w:rsidR="00092048" w:rsidRPr="0086342D" w:rsidRDefault="00092048" w:rsidP="00EF43EC">
      <w:pPr>
        <w:spacing w:after="0" w:line="360" w:lineRule="auto"/>
        <w:rPr>
          <w:color w:val="auto"/>
        </w:rPr>
      </w:pPr>
      <w:r w:rsidRPr="0086342D">
        <w:rPr>
          <w:color w:val="auto"/>
        </w:rPr>
        <w:t>Además, deberá proporcionar el Acuerdo de Clasificación donde el Comité de Transparencia, confirme la eliminación de los datos o información clasificada, en términos del Considerando QUINTO, en la versión pública, de conformidad con los artículos 49, fracciones II y VIII y 132, fracción II de la Ley de Transparencia y Acceso a la Información</w:t>
      </w:r>
    </w:p>
    <w:p w14:paraId="6DB57141" w14:textId="77777777" w:rsidR="00092048" w:rsidRPr="0086342D" w:rsidRDefault="00092048" w:rsidP="00EF43EC">
      <w:pPr>
        <w:spacing w:after="0" w:line="360" w:lineRule="auto"/>
        <w:rPr>
          <w:color w:val="auto"/>
        </w:rPr>
      </w:pPr>
      <w:r w:rsidRPr="0086342D">
        <w:rPr>
          <w:color w:val="auto"/>
        </w:rPr>
        <w:t>Pública del Estado de México y Municipios.</w:t>
      </w:r>
    </w:p>
    <w:p w14:paraId="014E5F98" w14:textId="77777777" w:rsidR="006A1C14" w:rsidRPr="0086342D" w:rsidRDefault="006A1C14" w:rsidP="00EF43EC">
      <w:pPr>
        <w:spacing w:after="0" w:line="360" w:lineRule="auto"/>
        <w:rPr>
          <w:rFonts w:cs="Tahoma"/>
          <w:bCs/>
          <w:iCs/>
          <w:color w:val="FF0000"/>
        </w:rPr>
      </w:pPr>
    </w:p>
    <w:p w14:paraId="0CE828D9" w14:textId="77777777" w:rsidR="006B7076" w:rsidRPr="0086342D" w:rsidRDefault="002A33C7" w:rsidP="00EF43EC">
      <w:pPr>
        <w:spacing w:after="0" w:line="360" w:lineRule="auto"/>
        <w:ind w:right="-28"/>
        <w:contextualSpacing/>
        <w:rPr>
          <w:rFonts w:cs="Tahoma"/>
          <w:bCs/>
          <w:iCs/>
          <w:color w:val="auto"/>
        </w:rPr>
      </w:pPr>
      <w:r w:rsidRPr="0086342D">
        <w:rPr>
          <w:rFonts w:eastAsia="Calibri" w:cs="Tahoma"/>
          <w:b/>
          <w:bCs/>
          <w:color w:val="auto"/>
        </w:rPr>
        <w:t xml:space="preserve">TERCERO. </w:t>
      </w:r>
      <w:r w:rsidRPr="0086342D">
        <w:rPr>
          <w:rFonts w:cs="Tahoma"/>
          <w:b/>
          <w:bCs/>
          <w:iCs/>
          <w:color w:val="auto"/>
        </w:rPr>
        <w:t xml:space="preserve">NOTIFÍQUESE POR SAIMEX </w:t>
      </w:r>
      <w:r w:rsidRPr="0086342D">
        <w:rPr>
          <w:rFonts w:cs="Tahoma"/>
          <w:bCs/>
          <w:iCs/>
          <w:color w:val="auto"/>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86342D">
        <w:rPr>
          <w:rFonts w:cs="Tahoma"/>
          <w:bCs/>
          <w:iCs/>
          <w:color w:val="auto"/>
        </w:rPr>
        <w:lastRenderedPageBreak/>
        <w:t xml:space="preserve">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0BF4736" w14:textId="77777777" w:rsidR="006B7076" w:rsidRPr="0086342D" w:rsidRDefault="006B7076" w:rsidP="00EF43EC">
      <w:pPr>
        <w:spacing w:after="0" w:line="360" w:lineRule="auto"/>
        <w:ind w:right="-28"/>
        <w:contextualSpacing/>
        <w:rPr>
          <w:rFonts w:cs="Tahoma"/>
          <w:bCs/>
          <w:iCs/>
          <w:color w:val="auto"/>
        </w:rPr>
      </w:pPr>
    </w:p>
    <w:p w14:paraId="5EC28B22" w14:textId="4173C0FB" w:rsidR="002A33C7" w:rsidRPr="0086342D" w:rsidRDefault="002A33C7" w:rsidP="00EF43EC">
      <w:pPr>
        <w:spacing w:after="0" w:line="360" w:lineRule="auto"/>
        <w:ind w:right="-28"/>
        <w:contextualSpacing/>
        <w:rPr>
          <w:rFonts w:cs="Tahoma"/>
          <w:bCs/>
          <w:iCs/>
          <w:color w:val="auto"/>
        </w:rPr>
      </w:pPr>
      <w:r w:rsidRPr="0086342D">
        <w:rPr>
          <w:rFonts w:eastAsia="Calibri" w:cs="Tahoma"/>
          <w:iCs/>
          <w:color w:val="auto"/>
        </w:rPr>
        <w:t xml:space="preserve">De conformidad con el artículo 198 de la </w:t>
      </w:r>
      <w:r w:rsidRPr="0086342D">
        <w:rPr>
          <w:rFonts w:cs="Tahoma"/>
          <w:bCs/>
          <w:iCs/>
          <w:color w:val="auto"/>
        </w:rPr>
        <w:t>Ley de Transparencia y Acceso a la Información Pública del Estado de México y Municipios</w:t>
      </w:r>
      <w:r w:rsidRPr="0086342D">
        <w:rPr>
          <w:rFonts w:eastAsia="Calibri" w:cs="Tahoma"/>
          <w:iCs/>
          <w:color w:val="auto"/>
        </w:rPr>
        <w:t>, de considerarlo procedente, el Sujeto Obligado de manera fundada y motivada, podrá solicitar una ampliación de plazo para el cumplimiento de la presente resolución.</w:t>
      </w:r>
    </w:p>
    <w:p w14:paraId="68608E8F" w14:textId="77777777" w:rsidR="002A33C7" w:rsidRPr="0086342D" w:rsidRDefault="002A33C7" w:rsidP="00EF43EC">
      <w:pPr>
        <w:spacing w:after="0" w:line="360" w:lineRule="auto"/>
        <w:contextualSpacing/>
        <w:rPr>
          <w:rFonts w:eastAsia="Calibri" w:cs="Tahoma"/>
          <w:color w:val="auto"/>
          <w:lang w:val="es-ES"/>
        </w:rPr>
      </w:pPr>
    </w:p>
    <w:p w14:paraId="5B4A03C7" w14:textId="77777777" w:rsidR="002A33C7" w:rsidRPr="0086342D" w:rsidRDefault="002A33C7" w:rsidP="00EF43EC">
      <w:pPr>
        <w:spacing w:after="0" w:line="360" w:lineRule="auto"/>
        <w:contextualSpacing/>
        <w:rPr>
          <w:rFonts w:cs="Tahoma"/>
          <w:color w:val="auto"/>
        </w:rPr>
      </w:pPr>
      <w:r w:rsidRPr="0086342D">
        <w:rPr>
          <w:rFonts w:eastAsia="Calibri" w:cs="Tahoma"/>
          <w:b/>
          <w:color w:val="auto"/>
        </w:rPr>
        <w:t>CUARTO</w:t>
      </w:r>
      <w:r w:rsidRPr="0086342D">
        <w:rPr>
          <w:rFonts w:eastAsia="Calibri" w:cs="Tahoma"/>
          <w:b/>
          <w:bCs/>
          <w:color w:val="auto"/>
        </w:rPr>
        <w:t xml:space="preserve">. </w:t>
      </w:r>
      <w:r w:rsidRPr="0086342D">
        <w:rPr>
          <w:rFonts w:cs="Tahoma"/>
          <w:b/>
          <w:color w:val="auto"/>
        </w:rPr>
        <w:t>NOTIFÍQUESE POR SAIMEX</w:t>
      </w:r>
      <w:r w:rsidRPr="0086342D">
        <w:rPr>
          <w:rFonts w:cs="Tahoma"/>
          <w:color w:val="auto"/>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7FBE7D" w14:textId="77777777" w:rsidR="002A33C7" w:rsidRPr="0086342D" w:rsidRDefault="002A33C7" w:rsidP="00EF43EC">
      <w:pPr>
        <w:spacing w:after="0" w:line="360" w:lineRule="auto"/>
        <w:contextualSpacing/>
        <w:rPr>
          <w:rFonts w:cs="Arial"/>
          <w:b/>
          <w:bCs/>
          <w:color w:val="auto"/>
        </w:rPr>
      </w:pPr>
    </w:p>
    <w:p w14:paraId="5CBB890A" w14:textId="6B5F5C4B" w:rsidR="002A33C7" w:rsidRPr="002932D3" w:rsidRDefault="002A33C7" w:rsidP="00EF43EC">
      <w:pPr>
        <w:spacing w:after="0" w:line="360" w:lineRule="auto"/>
        <w:contextualSpacing/>
        <w:rPr>
          <w:rFonts w:cs="Tahoma"/>
          <w:b/>
          <w:bCs/>
          <w:color w:val="auto"/>
        </w:rPr>
      </w:pPr>
      <w:r w:rsidRPr="0086342D">
        <w:rPr>
          <w:rFonts w:eastAsia="Calibri" w:cs="Tahoma"/>
          <w:bCs/>
          <w:color w:val="auto"/>
        </w:rPr>
        <w:t>ASÍ LO RESUELVE, POR </w:t>
      </w:r>
      <w:r w:rsidRPr="0086342D">
        <w:rPr>
          <w:rFonts w:eastAsia="Calibri" w:cs="Tahoma"/>
          <w:b/>
          <w:bCs/>
          <w:color w:val="auto"/>
        </w:rPr>
        <w:t>UNANIMIDAD</w:t>
      </w:r>
      <w:r w:rsidRPr="0086342D">
        <w:rPr>
          <w:rFonts w:eastAsia="Calibri" w:cs="Tahoma"/>
          <w:bCs/>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932D3" w:rsidRPr="0086342D">
        <w:rPr>
          <w:rFonts w:eastAsia="Calibri" w:cs="Tahoma"/>
          <w:bCs/>
          <w:color w:val="auto"/>
        </w:rPr>
        <w:t xml:space="preserve"> SÉPTIMA</w:t>
      </w:r>
      <w:r w:rsidR="00092048" w:rsidRPr="0086342D">
        <w:rPr>
          <w:rFonts w:eastAsia="Calibri" w:cs="Tahoma"/>
          <w:bCs/>
          <w:color w:val="auto"/>
        </w:rPr>
        <w:t xml:space="preserve"> SESIÓN </w:t>
      </w:r>
      <w:r w:rsidRPr="0086342D">
        <w:rPr>
          <w:rFonts w:eastAsia="Calibri" w:cs="Tahoma"/>
          <w:bCs/>
          <w:color w:val="auto"/>
        </w:rPr>
        <w:t>ORDINARIA, CELEBRADA EL</w:t>
      </w:r>
      <w:r w:rsidR="0043002F" w:rsidRPr="0086342D">
        <w:rPr>
          <w:rFonts w:eastAsia="Calibri" w:cs="Tahoma"/>
          <w:bCs/>
          <w:color w:val="auto"/>
        </w:rPr>
        <w:t xml:space="preserve"> VEINTICINCO</w:t>
      </w:r>
      <w:r w:rsidR="00092048" w:rsidRPr="0086342D">
        <w:rPr>
          <w:rFonts w:eastAsia="Calibri" w:cs="Tahoma"/>
          <w:bCs/>
          <w:color w:val="auto"/>
        </w:rPr>
        <w:t xml:space="preserve"> DE FEBRERO DE DOS MIL VEINTISÉIS</w:t>
      </w:r>
      <w:r w:rsidRPr="0086342D">
        <w:rPr>
          <w:rFonts w:eastAsia="Calibri" w:cs="Tahoma"/>
          <w:bCs/>
          <w:color w:val="auto"/>
        </w:rPr>
        <w:t>, ANTE EL SECRETARIO TÉCNICO DEL PLENO, ALEXIS TAPIA RAMÍREZ.</w:t>
      </w:r>
    </w:p>
    <w:p w14:paraId="718B0D95" w14:textId="77777777" w:rsidR="002A33C7" w:rsidRPr="002932D3" w:rsidRDefault="002A33C7" w:rsidP="00EF43EC">
      <w:pPr>
        <w:spacing w:after="0" w:line="360" w:lineRule="auto"/>
        <w:rPr>
          <w:rFonts w:eastAsia="Calibri" w:cs="Tahoma"/>
          <w:b/>
          <w:bCs/>
          <w:iCs/>
          <w:color w:val="auto"/>
        </w:rPr>
      </w:pPr>
    </w:p>
    <w:p w14:paraId="7E94FABF" w14:textId="77777777" w:rsidR="002A33C7" w:rsidRPr="002932D3" w:rsidRDefault="002A33C7" w:rsidP="00EF43EC">
      <w:pPr>
        <w:spacing w:after="0" w:line="360" w:lineRule="auto"/>
        <w:rPr>
          <w:rFonts w:eastAsia="Calibri" w:cs="Tahoma"/>
          <w:b/>
          <w:bCs/>
          <w:iCs/>
          <w:color w:val="auto"/>
        </w:rPr>
      </w:pPr>
    </w:p>
    <w:p w14:paraId="2BA380C7" w14:textId="77777777" w:rsidR="00D1318A" w:rsidRPr="002932D3" w:rsidRDefault="00D1318A" w:rsidP="00EF43EC">
      <w:pPr>
        <w:spacing w:after="0" w:line="360" w:lineRule="auto"/>
        <w:ind w:right="-28"/>
        <w:rPr>
          <w:color w:val="auto"/>
        </w:rPr>
      </w:pPr>
    </w:p>
    <w:p w14:paraId="1FFCF4F3" w14:textId="77777777" w:rsidR="00B02499" w:rsidRPr="002932D3" w:rsidRDefault="00B02499" w:rsidP="00EF43EC">
      <w:pPr>
        <w:spacing w:after="0" w:line="360" w:lineRule="auto"/>
        <w:rPr>
          <w:rFonts w:eastAsia="Calibri" w:cs="Times New Roman"/>
          <w:b/>
          <w:bCs/>
          <w:color w:val="auto"/>
        </w:rPr>
      </w:pPr>
    </w:p>
    <w:p w14:paraId="654C889D" w14:textId="77777777" w:rsidR="00B02499" w:rsidRPr="00C93AFE" w:rsidRDefault="00B02499" w:rsidP="00EF43EC">
      <w:pPr>
        <w:spacing w:after="0" w:line="360" w:lineRule="auto"/>
        <w:rPr>
          <w:rFonts w:eastAsia="Calibri" w:cs="Times New Roman"/>
          <w:b/>
          <w:bCs/>
          <w:color w:val="FF0000"/>
        </w:rPr>
      </w:pPr>
    </w:p>
    <w:p w14:paraId="097C707A" w14:textId="77777777" w:rsidR="004A10B0" w:rsidRPr="00C93AFE" w:rsidRDefault="004A10B0" w:rsidP="00EF43EC">
      <w:pPr>
        <w:spacing w:after="0" w:line="360" w:lineRule="auto"/>
        <w:contextualSpacing/>
        <w:rPr>
          <w:rFonts w:eastAsia="Calibri" w:cs="Times New Roman"/>
          <w:color w:val="FF0000"/>
        </w:rPr>
      </w:pPr>
    </w:p>
    <w:p w14:paraId="3677DBED" w14:textId="77777777" w:rsidR="004A10B0" w:rsidRPr="00C93AFE" w:rsidRDefault="004A10B0" w:rsidP="00EF43EC">
      <w:pPr>
        <w:spacing w:after="0" w:line="360" w:lineRule="auto"/>
        <w:contextualSpacing/>
        <w:rPr>
          <w:color w:val="FF0000"/>
        </w:rPr>
      </w:pPr>
    </w:p>
    <w:p w14:paraId="74E8DB3F" w14:textId="77777777" w:rsidR="00C556AB" w:rsidRPr="00C93AFE" w:rsidRDefault="00C556AB" w:rsidP="00EF43EC">
      <w:pPr>
        <w:spacing w:after="0" w:line="360" w:lineRule="auto"/>
        <w:rPr>
          <w:color w:val="FF0000"/>
        </w:rPr>
      </w:pPr>
    </w:p>
    <w:p w14:paraId="1A555613" w14:textId="77777777" w:rsidR="00023BBD" w:rsidRPr="00C93AFE" w:rsidRDefault="00023BBD" w:rsidP="00EF43EC">
      <w:pPr>
        <w:spacing w:after="0" w:line="360" w:lineRule="auto"/>
        <w:rPr>
          <w:color w:val="FF0000"/>
        </w:rPr>
      </w:pPr>
    </w:p>
    <w:p w14:paraId="2DB71CAF" w14:textId="49BEE08C" w:rsidR="001D4F21" w:rsidRPr="00C93AFE" w:rsidRDefault="001D4F21" w:rsidP="00EF43EC">
      <w:pPr>
        <w:spacing w:after="0" w:line="360" w:lineRule="auto"/>
        <w:rPr>
          <w:color w:val="FF0000"/>
        </w:rPr>
      </w:pPr>
    </w:p>
    <w:p w14:paraId="38B4EF2E" w14:textId="77777777" w:rsidR="001D4F21" w:rsidRPr="00C93AFE" w:rsidRDefault="001D4F21" w:rsidP="00EF43EC">
      <w:pPr>
        <w:spacing w:after="0" w:line="360" w:lineRule="auto"/>
        <w:rPr>
          <w:color w:val="FF0000"/>
        </w:rPr>
      </w:pPr>
    </w:p>
    <w:p w14:paraId="4201A0A0" w14:textId="77777777" w:rsidR="00E864E9" w:rsidRPr="00C93AFE" w:rsidRDefault="00E864E9" w:rsidP="00EF43EC">
      <w:pPr>
        <w:tabs>
          <w:tab w:val="right" w:pos="8931"/>
        </w:tabs>
        <w:spacing w:after="0" w:line="360" w:lineRule="auto"/>
        <w:rPr>
          <w:color w:val="FF0000"/>
        </w:rPr>
      </w:pPr>
    </w:p>
    <w:p w14:paraId="543728D1" w14:textId="77777777" w:rsidR="00E864E9" w:rsidRPr="00C93AFE" w:rsidRDefault="00E864E9" w:rsidP="00EF43EC">
      <w:pPr>
        <w:tabs>
          <w:tab w:val="right" w:pos="8931"/>
        </w:tabs>
        <w:spacing w:after="0" w:line="360" w:lineRule="auto"/>
        <w:rPr>
          <w:color w:val="FF0000"/>
        </w:rPr>
      </w:pPr>
    </w:p>
    <w:p w14:paraId="0E4439D0" w14:textId="5248D3C9" w:rsidR="007B58B9" w:rsidRPr="00C93AFE" w:rsidRDefault="007B58B9" w:rsidP="00EF43EC">
      <w:pPr>
        <w:spacing w:after="0" w:line="360" w:lineRule="auto"/>
        <w:rPr>
          <w:color w:val="FF0000"/>
        </w:rPr>
      </w:pPr>
    </w:p>
    <w:p w14:paraId="26916C77" w14:textId="77777777" w:rsidR="00A37EDE" w:rsidRPr="00C93AFE" w:rsidRDefault="00A37EDE" w:rsidP="00EF43EC">
      <w:pPr>
        <w:spacing w:after="0" w:line="360" w:lineRule="auto"/>
        <w:rPr>
          <w:color w:val="FF0000"/>
        </w:rPr>
      </w:pPr>
    </w:p>
    <w:sectPr w:rsidR="00A37EDE" w:rsidRPr="00C93AFE" w:rsidSect="00663D88">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ADDB1" w14:textId="77777777" w:rsidR="000E6653" w:rsidRDefault="000E6653">
      <w:pPr>
        <w:spacing w:after="0" w:line="240" w:lineRule="auto"/>
      </w:pPr>
      <w:r>
        <w:separator/>
      </w:r>
    </w:p>
  </w:endnote>
  <w:endnote w:type="continuationSeparator" w:id="0">
    <w:p w14:paraId="08D34BDD" w14:textId="77777777" w:rsidR="000E6653" w:rsidRDefault="000E6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53DA" w14:textId="77777777" w:rsidR="0097197E" w:rsidRDefault="0097197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end"/>
    </w:r>
  </w:p>
  <w:p w14:paraId="7EB9860B" w14:textId="77777777" w:rsidR="0097197E" w:rsidRDefault="0097197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8E74" w14:textId="39395077" w:rsidR="0097197E" w:rsidRDefault="0097197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F6311">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F6311">
      <w:rPr>
        <w:b/>
        <w:noProof/>
        <w:color w:val="000000"/>
        <w:sz w:val="24"/>
        <w:szCs w:val="24"/>
      </w:rPr>
      <w:t>35</w:t>
    </w:r>
    <w:r>
      <w:rPr>
        <w:b/>
        <w:color w:val="000000"/>
        <w:sz w:val="24"/>
        <w:szCs w:val="24"/>
      </w:rPr>
      <w:fldChar w:fldCharType="end"/>
    </w:r>
  </w:p>
  <w:p w14:paraId="0D7FA8D9" w14:textId="77777777" w:rsidR="0097197E" w:rsidRDefault="0097197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CEF7" w14:textId="77777777" w:rsidR="0097197E" w:rsidRDefault="0097197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A296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A296C">
      <w:rPr>
        <w:b/>
        <w:noProof/>
        <w:color w:val="000000"/>
        <w:sz w:val="24"/>
        <w:szCs w:val="24"/>
      </w:rPr>
      <w:t>1</w:t>
    </w:r>
    <w:r>
      <w:rPr>
        <w:b/>
        <w:color w:val="000000"/>
        <w:sz w:val="24"/>
        <w:szCs w:val="24"/>
      </w:rPr>
      <w:fldChar w:fldCharType="end"/>
    </w:r>
  </w:p>
  <w:p w14:paraId="6796AF5F" w14:textId="77777777" w:rsidR="0097197E" w:rsidRDefault="0097197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B0676" w14:textId="77777777" w:rsidR="000E6653" w:rsidRDefault="000E6653">
      <w:pPr>
        <w:spacing w:after="0" w:line="240" w:lineRule="auto"/>
      </w:pPr>
      <w:r>
        <w:separator/>
      </w:r>
    </w:p>
  </w:footnote>
  <w:footnote w:type="continuationSeparator" w:id="0">
    <w:p w14:paraId="32B3F590" w14:textId="77777777" w:rsidR="000E6653" w:rsidRDefault="000E6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A9F14" w14:textId="77777777" w:rsidR="0097197E" w:rsidRDefault="0097197E">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7197E" w14:paraId="10C29E94" w14:textId="77777777">
      <w:trPr>
        <w:trHeight w:val="132"/>
      </w:trPr>
      <w:tc>
        <w:tcPr>
          <w:tcW w:w="2691" w:type="dxa"/>
        </w:tcPr>
        <w:p w14:paraId="7D85A4B8" w14:textId="77777777" w:rsidR="0097197E" w:rsidRDefault="0097197E">
          <w:pPr>
            <w:tabs>
              <w:tab w:val="right" w:pos="8838"/>
            </w:tabs>
            <w:ind w:right="-105"/>
            <w:rPr>
              <w:b/>
            </w:rPr>
          </w:pPr>
          <w:r>
            <w:rPr>
              <w:b/>
            </w:rPr>
            <w:t>Recurso de Revisión:</w:t>
          </w:r>
        </w:p>
      </w:tc>
      <w:tc>
        <w:tcPr>
          <w:tcW w:w="3405" w:type="dxa"/>
        </w:tcPr>
        <w:p w14:paraId="0B0D1A9D" w14:textId="77777777" w:rsidR="0097197E" w:rsidRDefault="0097197E">
          <w:pPr>
            <w:tabs>
              <w:tab w:val="right" w:pos="8838"/>
            </w:tabs>
            <w:ind w:left="-28" w:right="-32"/>
          </w:pPr>
          <w:r>
            <w:t>03846/INFOEM/IP/RR/2020</w:t>
          </w:r>
        </w:p>
      </w:tc>
    </w:tr>
    <w:tr w:rsidR="0097197E" w14:paraId="2F47AC72" w14:textId="77777777">
      <w:trPr>
        <w:trHeight w:val="261"/>
      </w:trPr>
      <w:tc>
        <w:tcPr>
          <w:tcW w:w="2691" w:type="dxa"/>
        </w:tcPr>
        <w:p w14:paraId="154A4752" w14:textId="77777777" w:rsidR="0097197E" w:rsidRDefault="0097197E">
          <w:pPr>
            <w:tabs>
              <w:tab w:val="right" w:pos="8838"/>
            </w:tabs>
            <w:ind w:right="-105"/>
            <w:rPr>
              <w:b/>
            </w:rPr>
          </w:pPr>
          <w:r>
            <w:rPr>
              <w:b/>
            </w:rPr>
            <w:t>Sujeto Obligado:</w:t>
          </w:r>
        </w:p>
      </w:tc>
      <w:tc>
        <w:tcPr>
          <w:tcW w:w="3405" w:type="dxa"/>
        </w:tcPr>
        <w:p w14:paraId="5D9EC711" w14:textId="77777777" w:rsidR="0097197E" w:rsidRDefault="0097197E">
          <w:pPr>
            <w:tabs>
              <w:tab w:val="right" w:pos="8838"/>
            </w:tabs>
            <w:ind w:right="-32"/>
          </w:pPr>
          <w:r>
            <w:t>Ayuntamiento de Temascalcingo</w:t>
          </w:r>
        </w:p>
      </w:tc>
    </w:tr>
    <w:tr w:rsidR="0097197E" w14:paraId="11FBB450" w14:textId="77777777">
      <w:trPr>
        <w:trHeight w:val="261"/>
      </w:trPr>
      <w:tc>
        <w:tcPr>
          <w:tcW w:w="2691" w:type="dxa"/>
        </w:tcPr>
        <w:p w14:paraId="6BAF6003" w14:textId="77777777" w:rsidR="0097197E" w:rsidRDefault="0097197E">
          <w:pPr>
            <w:tabs>
              <w:tab w:val="right" w:pos="8838"/>
            </w:tabs>
            <w:ind w:right="-105"/>
            <w:rPr>
              <w:b/>
            </w:rPr>
          </w:pPr>
          <w:r>
            <w:rPr>
              <w:b/>
            </w:rPr>
            <w:t>Comisionado Ponente:</w:t>
          </w:r>
        </w:p>
      </w:tc>
      <w:tc>
        <w:tcPr>
          <w:tcW w:w="3405" w:type="dxa"/>
        </w:tcPr>
        <w:p w14:paraId="420341AF" w14:textId="77777777" w:rsidR="0097197E" w:rsidRDefault="0097197E">
          <w:pPr>
            <w:tabs>
              <w:tab w:val="right" w:pos="8838"/>
            </w:tabs>
            <w:ind w:right="-32"/>
            <w:rPr>
              <w:b/>
            </w:rPr>
          </w:pPr>
          <w:r>
            <w:t>Luis Gustavo Parra Noriega</w:t>
          </w:r>
        </w:p>
      </w:tc>
    </w:tr>
  </w:tbl>
  <w:p w14:paraId="00411D75" w14:textId="77777777" w:rsidR="0097197E"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C837" w14:textId="67B323BB" w:rsidR="0097197E"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268"/>
      <w:gridCol w:w="4394"/>
    </w:tblGrid>
    <w:tr w:rsidR="00247AE7" w14:paraId="40D5D5A3" w14:textId="77777777" w:rsidTr="00247AE7">
      <w:trPr>
        <w:trHeight w:val="138"/>
      </w:trPr>
      <w:tc>
        <w:tcPr>
          <w:tcW w:w="2268" w:type="dxa"/>
          <w:vAlign w:val="center"/>
        </w:tcPr>
        <w:p w14:paraId="43377EBE" w14:textId="77777777" w:rsidR="0097197E" w:rsidRDefault="0097197E" w:rsidP="008C266D">
          <w:pPr>
            <w:tabs>
              <w:tab w:val="right" w:pos="8838"/>
            </w:tabs>
            <w:ind w:left="-108" w:right="-105"/>
            <w:jc w:val="left"/>
            <w:rPr>
              <w:b/>
            </w:rPr>
          </w:pPr>
        </w:p>
        <w:p w14:paraId="1DB5C8D0" w14:textId="7E98B3D2" w:rsidR="0097197E" w:rsidRDefault="0097197E" w:rsidP="008C266D">
          <w:pPr>
            <w:tabs>
              <w:tab w:val="right" w:pos="8838"/>
            </w:tabs>
            <w:ind w:left="-108" w:right="-105"/>
            <w:jc w:val="left"/>
            <w:rPr>
              <w:b/>
            </w:rPr>
          </w:pPr>
          <w:r>
            <w:rPr>
              <w:b/>
            </w:rPr>
            <w:t>Recurso de Revisión:</w:t>
          </w:r>
        </w:p>
      </w:tc>
      <w:tc>
        <w:tcPr>
          <w:tcW w:w="4394" w:type="dxa"/>
        </w:tcPr>
        <w:p w14:paraId="5BCC69C4" w14:textId="77777777" w:rsidR="0097197E" w:rsidRPr="00EF0C39" w:rsidRDefault="0097197E" w:rsidP="008C266D">
          <w:pPr>
            <w:tabs>
              <w:tab w:val="right" w:pos="8838"/>
            </w:tabs>
            <w:ind w:right="57"/>
          </w:pPr>
        </w:p>
        <w:p w14:paraId="61E59D71" w14:textId="04D5C455" w:rsidR="0097197E" w:rsidRPr="00EF0C39" w:rsidRDefault="0097197E" w:rsidP="008C266D">
          <w:pPr>
            <w:tabs>
              <w:tab w:val="right" w:pos="8838"/>
            </w:tabs>
            <w:ind w:right="57"/>
          </w:pPr>
          <w:r w:rsidRPr="00F648B2">
            <w:t>1</w:t>
          </w:r>
          <w:r>
            <w:t>1681</w:t>
          </w:r>
          <w:r w:rsidRPr="00F648B2">
            <w:t>/INFOEM/IP/RR/2025</w:t>
          </w:r>
        </w:p>
      </w:tc>
    </w:tr>
    <w:tr w:rsidR="00247AE7" w14:paraId="7A281F30" w14:textId="77777777" w:rsidTr="00247AE7">
      <w:trPr>
        <w:trHeight w:val="273"/>
      </w:trPr>
      <w:tc>
        <w:tcPr>
          <w:tcW w:w="2268" w:type="dxa"/>
        </w:tcPr>
        <w:p w14:paraId="6671A308" w14:textId="77777777" w:rsidR="0097197E" w:rsidRDefault="0097197E" w:rsidP="008C266D">
          <w:pPr>
            <w:tabs>
              <w:tab w:val="right" w:pos="8838"/>
            </w:tabs>
            <w:ind w:left="-108" w:right="-105"/>
            <w:rPr>
              <w:b/>
            </w:rPr>
          </w:pPr>
          <w:r>
            <w:rPr>
              <w:b/>
            </w:rPr>
            <w:t>Sujeto Obligado:</w:t>
          </w:r>
        </w:p>
      </w:tc>
      <w:tc>
        <w:tcPr>
          <w:tcW w:w="4394" w:type="dxa"/>
        </w:tcPr>
        <w:p w14:paraId="30885B6D" w14:textId="19D6B394" w:rsidR="0097197E" w:rsidRPr="00EF0C39" w:rsidRDefault="0097197E" w:rsidP="00247AE7">
          <w:pPr>
            <w:tabs>
              <w:tab w:val="right" w:pos="8838"/>
            </w:tabs>
          </w:pPr>
          <w:r w:rsidRPr="00C93AFE">
            <w:t>Sistema Municipal Para el Desarrollo Integral de la Familia de Huehuetoca</w:t>
          </w:r>
        </w:p>
      </w:tc>
    </w:tr>
    <w:tr w:rsidR="00247AE7" w14:paraId="00C22F2F" w14:textId="77777777" w:rsidTr="00247AE7">
      <w:trPr>
        <w:trHeight w:val="273"/>
      </w:trPr>
      <w:tc>
        <w:tcPr>
          <w:tcW w:w="2268" w:type="dxa"/>
        </w:tcPr>
        <w:p w14:paraId="70417649" w14:textId="77777777" w:rsidR="0097197E" w:rsidRDefault="0097197E" w:rsidP="008C266D">
          <w:pPr>
            <w:tabs>
              <w:tab w:val="right" w:pos="8838"/>
            </w:tabs>
            <w:ind w:left="-108" w:right="-105"/>
            <w:rPr>
              <w:b/>
            </w:rPr>
          </w:pPr>
          <w:r>
            <w:rPr>
              <w:b/>
            </w:rPr>
            <w:t>Comisionado Ponente:</w:t>
          </w:r>
        </w:p>
      </w:tc>
      <w:tc>
        <w:tcPr>
          <w:tcW w:w="4394" w:type="dxa"/>
        </w:tcPr>
        <w:p w14:paraId="5E6EB38B" w14:textId="77777777" w:rsidR="0097197E" w:rsidRPr="00EF0C39" w:rsidRDefault="0097197E" w:rsidP="008C266D">
          <w:pPr>
            <w:tabs>
              <w:tab w:val="right" w:pos="8838"/>
            </w:tabs>
            <w:ind w:right="-170"/>
          </w:pPr>
          <w:r w:rsidRPr="00EF0C39">
            <w:t>Luis Gustavo Parra Noriega</w:t>
          </w:r>
        </w:p>
        <w:p w14:paraId="1A63C67B" w14:textId="77777777" w:rsidR="0097197E" w:rsidRPr="00EF0C39" w:rsidRDefault="0097197E" w:rsidP="008C266D">
          <w:pPr>
            <w:tabs>
              <w:tab w:val="right" w:pos="8838"/>
            </w:tabs>
            <w:ind w:right="-170"/>
            <w:rPr>
              <w:b/>
            </w:rPr>
          </w:pPr>
        </w:p>
      </w:tc>
    </w:tr>
  </w:tbl>
  <w:p w14:paraId="3498D107" w14:textId="7E17876C" w:rsidR="0097197E" w:rsidRDefault="0097197E"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A3F9" w14:textId="77777777" w:rsidR="0097197E" w:rsidRDefault="0097197E">
    <w:pPr>
      <w:widowControl w:val="0"/>
      <w:pBdr>
        <w:top w:val="nil"/>
        <w:left w:val="nil"/>
        <w:bottom w:val="nil"/>
        <w:right w:val="nil"/>
        <w:between w:val="nil"/>
      </w:pBdr>
      <w:spacing w:after="0" w:line="276" w:lineRule="auto"/>
      <w:jc w:val="left"/>
      <w:rPr>
        <w:color w:val="000000"/>
      </w:rPr>
    </w:pPr>
  </w:p>
  <w:tbl>
    <w:tblPr>
      <w:tblStyle w:val="1"/>
      <w:tblW w:w="6804"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97197E" w14:paraId="6B3232BD" w14:textId="77777777" w:rsidTr="00247AE7">
      <w:trPr>
        <w:trHeight w:val="132"/>
      </w:trPr>
      <w:tc>
        <w:tcPr>
          <w:tcW w:w="2551" w:type="dxa"/>
        </w:tcPr>
        <w:p w14:paraId="38F16E2F" w14:textId="77777777" w:rsidR="0097197E" w:rsidRDefault="0097197E">
          <w:pPr>
            <w:tabs>
              <w:tab w:val="right" w:pos="8838"/>
            </w:tabs>
            <w:ind w:right="-105"/>
            <w:rPr>
              <w:b/>
            </w:rPr>
          </w:pPr>
          <w:r>
            <w:rPr>
              <w:b/>
            </w:rPr>
            <w:t>Recurso de Revisión:</w:t>
          </w:r>
        </w:p>
      </w:tc>
      <w:tc>
        <w:tcPr>
          <w:tcW w:w="4253" w:type="dxa"/>
        </w:tcPr>
        <w:p w14:paraId="211CDC0A" w14:textId="1B6F5719" w:rsidR="0097197E" w:rsidRPr="00026C6B" w:rsidRDefault="0097197E" w:rsidP="00026C6B">
          <w:r w:rsidRPr="00C93AFE">
            <w:t> 11681/INFOEM/IP/RR/2025</w:t>
          </w:r>
        </w:p>
      </w:tc>
    </w:tr>
    <w:tr w:rsidR="0097197E" w14:paraId="6AA3CC58" w14:textId="77777777" w:rsidTr="00247AE7">
      <w:trPr>
        <w:trHeight w:val="132"/>
      </w:trPr>
      <w:tc>
        <w:tcPr>
          <w:tcW w:w="2551" w:type="dxa"/>
        </w:tcPr>
        <w:p w14:paraId="7FD164F5" w14:textId="77777777" w:rsidR="0097197E" w:rsidRDefault="0097197E">
          <w:pPr>
            <w:tabs>
              <w:tab w:val="left" w:pos="1875"/>
            </w:tabs>
            <w:ind w:right="-105"/>
            <w:rPr>
              <w:b/>
            </w:rPr>
          </w:pPr>
          <w:r>
            <w:rPr>
              <w:b/>
            </w:rPr>
            <w:t>Recurrente:</w:t>
          </w:r>
          <w:r>
            <w:rPr>
              <w:b/>
            </w:rPr>
            <w:tab/>
          </w:r>
        </w:p>
      </w:tc>
      <w:tc>
        <w:tcPr>
          <w:tcW w:w="4253" w:type="dxa"/>
        </w:tcPr>
        <w:p w14:paraId="1F1B0537" w14:textId="7551EE26" w:rsidR="0097197E" w:rsidRPr="00EF0C39" w:rsidRDefault="0097197E" w:rsidP="00C93AFE">
          <w:r>
            <w:t xml:space="preserve"> </w:t>
          </w:r>
        </w:p>
      </w:tc>
    </w:tr>
    <w:tr w:rsidR="0097197E" w14:paraId="5113CAA6" w14:textId="77777777" w:rsidTr="00247AE7">
      <w:trPr>
        <w:trHeight w:val="261"/>
      </w:trPr>
      <w:tc>
        <w:tcPr>
          <w:tcW w:w="2551" w:type="dxa"/>
        </w:tcPr>
        <w:p w14:paraId="28E3431B" w14:textId="30EC7C18" w:rsidR="0097197E" w:rsidRDefault="0097197E">
          <w:pPr>
            <w:tabs>
              <w:tab w:val="right" w:pos="8838"/>
            </w:tabs>
            <w:ind w:right="-105"/>
            <w:rPr>
              <w:b/>
            </w:rPr>
          </w:pPr>
          <w:r>
            <w:rPr>
              <w:b/>
            </w:rPr>
            <w:t>Sujeto Obligado:</w:t>
          </w:r>
        </w:p>
      </w:tc>
      <w:tc>
        <w:tcPr>
          <w:tcW w:w="4253" w:type="dxa"/>
        </w:tcPr>
        <w:p w14:paraId="3192354E" w14:textId="2804BCB6" w:rsidR="0097197E" w:rsidRPr="00026C6B" w:rsidRDefault="0097197E" w:rsidP="00026C6B">
          <w:r w:rsidRPr="00C93AFE">
            <w:t>Sistema Municipal Para el Desarrollo Integral de la Familia de Huehuetoca</w:t>
          </w:r>
        </w:p>
      </w:tc>
    </w:tr>
    <w:tr w:rsidR="0097197E" w14:paraId="5D4C2A35" w14:textId="77777777" w:rsidTr="00247AE7">
      <w:trPr>
        <w:trHeight w:val="261"/>
      </w:trPr>
      <w:tc>
        <w:tcPr>
          <w:tcW w:w="2551" w:type="dxa"/>
        </w:tcPr>
        <w:p w14:paraId="7F522FEC" w14:textId="77777777" w:rsidR="0097197E" w:rsidRDefault="0097197E">
          <w:pPr>
            <w:tabs>
              <w:tab w:val="right" w:pos="8838"/>
            </w:tabs>
            <w:ind w:right="-105"/>
            <w:rPr>
              <w:b/>
            </w:rPr>
          </w:pPr>
          <w:r>
            <w:rPr>
              <w:b/>
            </w:rPr>
            <w:t>Comisionado Ponente:</w:t>
          </w:r>
        </w:p>
      </w:tc>
      <w:tc>
        <w:tcPr>
          <w:tcW w:w="4253" w:type="dxa"/>
        </w:tcPr>
        <w:p w14:paraId="0F0566F9" w14:textId="77777777" w:rsidR="0097197E" w:rsidRPr="00EF0C39" w:rsidRDefault="0097197E" w:rsidP="00C46A25">
          <w:pPr>
            <w:tabs>
              <w:tab w:val="right" w:pos="8838"/>
            </w:tabs>
            <w:ind w:right="-32"/>
            <w:rPr>
              <w:b/>
            </w:rPr>
          </w:pPr>
          <w:r w:rsidRPr="00EF0C39">
            <w:t>Luis Gustavo Parra Noriega</w:t>
          </w:r>
        </w:p>
      </w:tc>
    </w:tr>
  </w:tbl>
  <w:p w14:paraId="4DFC2598" w14:textId="77777777" w:rsidR="0097197E"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B38DF"/>
    <w:multiLevelType w:val="hybridMultilevel"/>
    <w:tmpl w:val="4B4AE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55C43"/>
    <w:multiLevelType w:val="hybridMultilevel"/>
    <w:tmpl w:val="9F0E5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05FD2"/>
    <w:multiLevelType w:val="hybridMultilevel"/>
    <w:tmpl w:val="92B8342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3D7990"/>
    <w:multiLevelType w:val="hybridMultilevel"/>
    <w:tmpl w:val="9E7CA5E8"/>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910FE7"/>
    <w:multiLevelType w:val="hybridMultilevel"/>
    <w:tmpl w:val="625AB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6B1AE0"/>
    <w:multiLevelType w:val="hybridMultilevel"/>
    <w:tmpl w:val="56660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4261250">
    <w:abstractNumId w:val="1"/>
  </w:num>
  <w:num w:numId="2" w16cid:durableId="1233083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2316177">
    <w:abstractNumId w:val="0"/>
  </w:num>
  <w:num w:numId="4" w16cid:durableId="1953320247">
    <w:abstractNumId w:val="7"/>
  </w:num>
  <w:num w:numId="5" w16cid:durableId="247464750">
    <w:abstractNumId w:val="4"/>
  </w:num>
  <w:num w:numId="6" w16cid:durableId="285625117">
    <w:abstractNumId w:val="5"/>
  </w:num>
  <w:num w:numId="7" w16cid:durableId="360713438">
    <w:abstractNumId w:val="2"/>
  </w:num>
  <w:num w:numId="8" w16cid:durableId="953288557">
    <w:abstractNumId w:val="8"/>
  </w:num>
  <w:num w:numId="9" w16cid:durableId="60288215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099C"/>
    <w:rsid w:val="00001ADF"/>
    <w:rsid w:val="00002B20"/>
    <w:rsid w:val="00003081"/>
    <w:rsid w:val="00004528"/>
    <w:rsid w:val="000053EA"/>
    <w:rsid w:val="0000637C"/>
    <w:rsid w:val="00006A45"/>
    <w:rsid w:val="0001108B"/>
    <w:rsid w:val="00011477"/>
    <w:rsid w:val="00011608"/>
    <w:rsid w:val="0001277E"/>
    <w:rsid w:val="00014169"/>
    <w:rsid w:val="00014EE2"/>
    <w:rsid w:val="00016290"/>
    <w:rsid w:val="00016B98"/>
    <w:rsid w:val="000201B0"/>
    <w:rsid w:val="0002099D"/>
    <w:rsid w:val="00021BE0"/>
    <w:rsid w:val="00022B54"/>
    <w:rsid w:val="00023BBD"/>
    <w:rsid w:val="000255D3"/>
    <w:rsid w:val="0002588C"/>
    <w:rsid w:val="00026B5A"/>
    <w:rsid w:val="00026C6B"/>
    <w:rsid w:val="0003084A"/>
    <w:rsid w:val="000316C2"/>
    <w:rsid w:val="00031C06"/>
    <w:rsid w:val="0003288F"/>
    <w:rsid w:val="00033026"/>
    <w:rsid w:val="00033186"/>
    <w:rsid w:val="0003318A"/>
    <w:rsid w:val="00033683"/>
    <w:rsid w:val="00033AF2"/>
    <w:rsid w:val="00033F2C"/>
    <w:rsid w:val="00035C18"/>
    <w:rsid w:val="00036C63"/>
    <w:rsid w:val="0003740E"/>
    <w:rsid w:val="0003782D"/>
    <w:rsid w:val="000410E6"/>
    <w:rsid w:val="0004134C"/>
    <w:rsid w:val="000426D2"/>
    <w:rsid w:val="00042C71"/>
    <w:rsid w:val="000470D8"/>
    <w:rsid w:val="00047E2C"/>
    <w:rsid w:val="00050E2E"/>
    <w:rsid w:val="0005769F"/>
    <w:rsid w:val="00057905"/>
    <w:rsid w:val="000602BA"/>
    <w:rsid w:val="00061123"/>
    <w:rsid w:val="000709AA"/>
    <w:rsid w:val="000735F0"/>
    <w:rsid w:val="00073949"/>
    <w:rsid w:val="00075996"/>
    <w:rsid w:val="00075A71"/>
    <w:rsid w:val="00075CAF"/>
    <w:rsid w:val="00080524"/>
    <w:rsid w:val="000811E7"/>
    <w:rsid w:val="00081D01"/>
    <w:rsid w:val="0008295C"/>
    <w:rsid w:val="00082B5B"/>
    <w:rsid w:val="00083169"/>
    <w:rsid w:val="00084273"/>
    <w:rsid w:val="00085D44"/>
    <w:rsid w:val="000863DA"/>
    <w:rsid w:val="000866B0"/>
    <w:rsid w:val="000867A0"/>
    <w:rsid w:val="00087074"/>
    <w:rsid w:val="00087EDB"/>
    <w:rsid w:val="0009167E"/>
    <w:rsid w:val="00092048"/>
    <w:rsid w:val="00092501"/>
    <w:rsid w:val="000946F3"/>
    <w:rsid w:val="00095FB6"/>
    <w:rsid w:val="00096C21"/>
    <w:rsid w:val="00096CFE"/>
    <w:rsid w:val="00097C52"/>
    <w:rsid w:val="000A2B9F"/>
    <w:rsid w:val="000A2EA2"/>
    <w:rsid w:val="000A3910"/>
    <w:rsid w:val="000A4DC8"/>
    <w:rsid w:val="000A5B44"/>
    <w:rsid w:val="000A706F"/>
    <w:rsid w:val="000B20C2"/>
    <w:rsid w:val="000B2470"/>
    <w:rsid w:val="000B3514"/>
    <w:rsid w:val="000B3C56"/>
    <w:rsid w:val="000B40C7"/>
    <w:rsid w:val="000B4503"/>
    <w:rsid w:val="000B49C4"/>
    <w:rsid w:val="000C0C98"/>
    <w:rsid w:val="000C0CBE"/>
    <w:rsid w:val="000C10A2"/>
    <w:rsid w:val="000C4A35"/>
    <w:rsid w:val="000C567D"/>
    <w:rsid w:val="000C79F2"/>
    <w:rsid w:val="000C7D5D"/>
    <w:rsid w:val="000D04D2"/>
    <w:rsid w:val="000D0539"/>
    <w:rsid w:val="000D1B7A"/>
    <w:rsid w:val="000D1EFD"/>
    <w:rsid w:val="000D257F"/>
    <w:rsid w:val="000D392E"/>
    <w:rsid w:val="000D3AD3"/>
    <w:rsid w:val="000D46ED"/>
    <w:rsid w:val="000D6774"/>
    <w:rsid w:val="000D7457"/>
    <w:rsid w:val="000D7CC0"/>
    <w:rsid w:val="000E1C4F"/>
    <w:rsid w:val="000E3169"/>
    <w:rsid w:val="000E6653"/>
    <w:rsid w:val="000F3444"/>
    <w:rsid w:val="000F35EC"/>
    <w:rsid w:val="000F3776"/>
    <w:rsid w:val="000F3B49"/>
    <w:rsid w:val="000F3DC3"/>
    <w:rsid w:val="000F4583"/>
    <w:rsid w:val="000F4AC1"/>
    <w:rsid w:val="000F562C"/>
    <w:rsid w:val="000F6219"/>
    <w:rsid w:val="000F6E36"/>
    <w:rsid w:val="001055EA"/>
    <w:rsid w:val="00105B6E"/>
    <w:rsid w:val="001061B1"/>
    <w:rsid w:val="001065C6"/>
    <w:rsid w:val="0011010D"/>
    <w:rsid w:val="001135C1"/>
    <w:rsid w:val="001150A1"/>
    <w:rsid w:val="00115992"/>
    <w:rsid w:val="00116C35"/>
    <w:rsid w:val="001174B4"/>
    <w:rsid w:val="00117843"/>
    <w:rsid w:val="00122ED0"/>
    <w:rsid w:val="00122FBD"/>
    <w:rsid w:val="00123FD7"/>
    <w:rsid w:val="00124AF7"/>
    <w:rsid w:val="00125905"/>
    <w:rsid w:val="00125F26"/>
    <w:rsid w:val="001260CE"/>
    <w:rsid w:val="0012618B"/>
    <w:rsid w:val="00126A15"/>
    <w:rsid w:val="00126AD3"/>
    <w:rsid w:val="001325F3"/>
    <w:rsid w:val="00132F29"/>
    <w:rsid w:val="00134465"/>
    <w:rsid w:val="0013481F"/>
    <w:rsid w:val="001418BD"/>
    <w:rsid w:val="00141BAD"/>
    <w:rsid w:val="001425CB"/>
    <w:rsid w:val="001434E7"/>
    <w:rsid w:val="0014721A"/>
    <w:rsid w:val="001479C0"/>
    <w:rsid w:val="00147F25"/>
    <w:rsid w:val="001502AB"/>
    <w:rsid w:val="001507E8"/>
    <w:rsid w:val="00150ADA"/>
    <w:rsid w:val="00153139"/>
    <w:rsid w:val="00153588"/>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D99"/>
    <w:rsid w:val="00170ACC"/>
    <w:rsid w:val="001710E2"/>
    <w:rsid w:val="0017160A"/>
    <w:rsid w:val="00171D2A"/>
    <w:rsid w:val="0017245F"/>
    <w:rsid w:val="00175607"/>
    <w:rsid w:val="00175910"/>
    <w:rsid w:val="0017782E"/>
    <w:rsid w:val="001805A9"/>
    <w:rsid w:val="00181D59"/>
    <w:rsid w:val="00182F20"/>
    <w:rsid w:val="00184025"/>
    <w:rsid w:val="00184ED6"/>
    <w:rsid w:val="00184F08"/>
    <w:rsid w:val="00185925"/>
    <w:rsid w:val="001873A9"/>
    <w:rsid w:val="00192C48"/>
    <w:rsid w:val="00193CE3"/>
    <w:rsid w:val="00195EC3"/>
    <w:rsid w:val="00196F6A"/>
    <w:rsid w:val="0019787E"/>
    <w:rsid w:val="001A0321"/>
    <w:rsid w:val="001A2062"/>
    <w:rsid w:val="001A274D"/>
    <w:rsid w:val="001A3181"/>
    <w:rsid w:val="001A3934"/>
    <w:rsid w:val="001A3C87"/>
    <w:rsid w:val="001A44D1"/>
    <w:rsid w:val="001A51C8"/>
    <w:rsid w:val="001A5A72"/>
    <w:rsid w:val="001A5B6F"/>
    <w:rsid w:val="001A5CAA"/>
    <w:rsid w:val="001A6C0E"/>
    <w:rsid w:val="001A7F04"/>
    <w:rsid w:val="001B2090"/>
    <w:rsid w:val="001B34AA"/>
    <w:rsid w:val="001B4144"/>
    <w:rsid w:val="001B7EFB"/>
    <w:rsid w:val="001C4DF4"/>
    <w:rsid w:val="001C638A"/>
    <w:rsid w:val="001C6B7A"/>
    <w:rsid w:val="001D1635"/>
    <w:rsid w:val="001D24CD"/>
    <w:rsid w:val="001D3FB9"/>
    <w:rsid w:val="001D4F21"/>
    <w:rsid w:val="001D549C"/>
    <w:rsid w:val="001D5DBE"/>
    <w:rsid w:val="001D7D0E"/>
    <w:rsid w:val="001D7F0C"/>
    <w:rsid w:val="001E4284"/>
    <w:rsid w:val="001E4ECA"/>
    <w:rsid w:val="001E5D4F"/>
    <w:rsid w:val="001E6077"/>
    <w:rsid w:val="001E6891"/>
    <w:rsid w:val="001F13D4"/>
    <w:rsid w:val="001F285F"/>
    <w:rsid w:val="001F5043"/>
    <w:rsid w:val="001F5610"/>
    <w:rsid w:val="001F6FD5"/>
    <w:rsid w:val="00200E63"/>
    <w:rsid w:val="00201354"/>
    <w:rsid w:val="002019AA"/>
    <w:rsid w:val="00202189"/>
    <w:rsid w:val="002025F4"/>
    <w:rsid w:val="00203520"/>
    <w:rsid w:val="00203F8C"/>
    <w:rsid w:val="00204DE3"/>
    <w:rsid w:val="00204EDA"/>
    <w:rsid w:val="0020727C"/>
    <w:rsid w:val="002075C1"/>
    <w:rsid w:val="00207F1E"/>
    <w:rsid w:val="00210408"/>
    <w:rsid w:val="00211CD8"/>
    <w:rsid w:val="00215D49"/>
    <w:rsid w:val="002202E7"/>
    <w:rsid w:val="002207FA"/>
    <w:rsid w:val="002217AE"/>
    <w:rsid w:val="00223487"/>
    <w:rsid w:val="002238B8"/>
    <w:rsid w:val="00227456"/>
    <w:rsid w:val="00230985"/>
    <w:rsid w:val="00230B8F"/>
    <w:rsid w:val="00231610"/>
    <w:rsid w:val="002374A0"/>
    <w:rsid w:val="002374EE"/>
    <w:rsid w:val="00243764"/>
    <w:rsid w:val="002475DE"/>
    <w:rsid w:val="00247AE7"/>
    <w:rsid w:val="00251665"/>
    <w:rsid w:val="00252910"/>
    <w:rsid w:val="002529AD"/>
    <w:rsid w:val="002529FA"/>
    <w:rsid w:val="00252A2A"/>
    <w:rsid w:val="00253448"/>
    <w:rsid w:val="00253A88"/>
    <w:rsid w:val="00253A9C"/>
    <w:rsid w:val="0025520C"/>
    <w:rsid w:val="00256B48"/>
    <w:rsid w:val="00257C2B"/>
    <w:rsid w:val="0026163E"/>
    <w:rsid w:val="00261B92"/>
    <w:rsid w:val="00261CB4"/>
    <w:rsid w:val="00261DF6"/>
    <w:rsid w:val="0026345D"/>
    <w:rsid w:val="00265A6B"/>
    <w:rsid w:val="00266E26"/>
    <w:rsid w:val="00267457"/>
    <w:rsid w:val="00270FA0"/>
    <w:rsid w:val="002712B3"/>
    <w:rsid w:val="00271E85"/>
    <w:rsid w:val="00272CE5"/>
    <w:rsid w:val="00273A4E"/>
    <w:rsid w:val="00274745"/>
    <w:rsid w:val="002748ED"/>
    <w:rsid w:val="00274EC1"/>
    <w:rsid w:val="002779C0"/>
    <w:rsid w:val="00277CFA"/>
    <w:rsid w:val="00280625"/>
    <w:rsid w:val="00280CF8"/>
    <w:rsid w:val="00281632"/>
    <w:rsid w:val="00282044"/>
    <w:rsid w:val="00282176"/>
    <w:rsid w:val="002822A3"/>
    <w:rsid w:val="0028277C"/>
    <w:rsid w:val="00282B4C"/>
    <w:rsid w:val="00282C2E"/>
    <w:rsid w:val="002845CF"/>
    <w:rsid w:val="00285055"/>
    <w:rsid w:val="00287374"/>
    <w:rsid w:val="00287797"/>
    <w:rsid w:val="0029130B"/>
    <w:rsid w:val="00291318"/>
    <w:rsid w:val="0029310D"/>
    <w:rsid w:val="002932D3"/>
    <w:rsid w:val="00293A22"/>
    <w:rsid w:val="00294C03"/>
    <w:rsid w:val="00295482"/>
    <w:rsid w:val="0029784D"/>
    <w:rsid w:val="002A02CD"/>
    <w:rsid w:val="002A1126"/>
    <w:rsid w:val="002A2E77"/>
    <w:rsid w:val="002A33C7"/>
    <w:rsid w:val="002A3487"/>
    <w:rsid w:val="002A376A"/>
    <w:rsid w:val="002A3A8E"/>
    <w:rsid w:val="002A5DEB"/>
    <w:rsid w:val="002A6695"/>
    <w:rsid w:val="002B0A85"/>
    <w:rsid w:val="002B2FEA"/>
    <w:rsid w:val="002B385B"/>
    <w:rsid w:val="002B4104"/>
    <w:rsid w:val="002B5A2D"/>
    <w:rsid w:val="002B5CE7"/>
    <w:rsid w:val="002B5EF9"/>
    <w:rsid w:val="002B772B"/>
    <w:rsid w:val="002B7C4B"/>
    <w:rsid w:val="002C0315"/>
    <w:rsid w:val="002C061B"/>
    <w:rsid w:val="002C0C3A"/>
    <w:rsid w:val="002C24E1"/>
    <w:rsid w:val="002C3C0A"/>
    <w:rsid w:val="002C4A39"/>
    <w:rsid w:val="002C4D41"/>
    <w:rsid w:val="002C516D"/>
    <w:rsid w:val="002C7604"/>
    <w:rsid w:val="002C7C43"/>
    <w:rsid w:val="002D2107"/>
    <w:rsid w:val="002D2619"/>
    <w:rsid w:val="002D2A77"/>
    <w:rsid w:val="002D6CA6"/>
    <w:rsid w:val="002D6D1D"/>
    <w:rsid w:val="002E2627"/>
    <w:rsid w:val="002E2D9D"/>
    <w:rsid w:val="002E34B7"/>
    <w:rsid w:val="002E5C60"/>
    <w:rsid w:val="002E6125"/>
    <w:rsid w:val="002E6BEC"/>
    <w:rsid w:val="002E7C9D"/>
    <w:rsid w:val="002F0510"/>
    <w:rsid w:val="002F0526"/>
    <w:rsid w:val="002F08A1"/>
    <w:rsid w:val="002F12B4"/>
    <w:rsid w:val="002F389A"/>
    <w:rsid w:val="002F44A5"/>
    <w:rsid w:val="002F526A"/>
    <w:rsid w:val="002F5845"/>
    <w:rsid w:val="002F5AA8"/>
    <w:rsid w:val="002F5CFB"/>
    <w:rsid w:val="002F72B7"/>
    <w:rsid w:val="0030116D"/>
    <w:rsid w:val="00302B48"/>
    <w:rsid w:val="00302BCB"/>
    <w:rsid w:val="003037BC"/>
    <w:rsid w:val="00303A1B"/>
    <w:rsid w:val="00303BA0"/>
    <w:rsid w:val="00304DE6"/>
    <w:rsid w:val="00310366"/>
    <w:rsid w:val="00310A3F"/>
    <w:rsid w:val="00311CAF"/>
    <w:rsid w:val="0031200F"/>
    <w:rsid w:val="00312EFE"/>
    <w:rsid w:val="00312F6B"/>
    <w:rsid w:val="003131F2"/>
    <w:rsid w:val="00313684"/>
    <w:rsid w:val="00313C68"/>
    <w:rsid w:val="00314919"/>
    <w:rsid w:val="003151E7"/>
    <w:rsid w:val="003155C2"/>
    <w:rsid w:val="00316458"/>
    <w:rsid w:val="00320D4E"/>
    <w:rsid w:val="00321E54"/>
    <w:rsid w:val="0032276A"/>
    <w:rsid w:val="00322E84"/>
    <w:rsid w:val="00323061"/>
    <w:rsid w:val="0032438A"/>
    <w:rsid w:val="00325B13"/>
    <w:rsid w:val="00325B70"/>
    <w:rsid w:val="00325CBA"/>
    <w:rsid w:val="00325D1E"/>
    <w:rsid w:val="003303EB"/>
    <w:rsid w:val="00330566"/>
    <w:rsid w:val="00330942"/>
    <w:rsid w:val="00330B69"/>
    <w:rsid w:val="0033112B"/>
    <w:rsid w:val="00333468"/>
    <w:rsid w:val="00333808"/>
    <w:rsid w:val="0033681E"/>
    <w:rsid w:val="00336E20"/>
    <w:rsid w:val="00337085"/>
    <w:rsid w:val="0033760A"/>
    <w:rsid w:val="00341669"/>
    <w:rsid w:val="00342465"/>
    <w:rsid w:val="00345E3B"/>
    <w:rsid w:val="00352906"/>
    <w:rsid w:val="00353296"/>
    <w:rsid w:val="0035368D"/>
    <w:rsid w:val="00354255"/>
    <w:rsid w:val="00354FD0"/>
    <w:rsid w:val="00355D05"/>
    <w:rsid w:val="00356E1B"/>
    <w:rsid w:val="003602C9"/>
    <w:rsid w:val="0036042F"/>
    <w:rsid w:val="00364788"/>
    <w:rsid w:val="00364FFD"/>
    <w:rsid w:val="003657F4"/>
    <w:rsid w:val="003663BF"/>
    <w:rsid w:val="00366BB8"/>
    <w:rsid w:val="00366D05"/>
    <w:rsid w:val="00376AEF"/>
    <w:rsid w:val="0037738F"/>
    <w:rsid w:val="00381132"/>
    <w:rsid w:val="003814AE"/>
    <w:rsid w:val="0038398F"/>
    <w:rsid w:val="00384A7C"/>
    <w:rsid w:val="00384E34"/>
    <w:rsid w:val="00384E94"/>
    <w:rsid w:val="00385DD2"/>
    <w:rsid w:val="003860AA"/>
    <w:rsid w:val="003876F1"/>
    <w:rsid w:val="003878B7"/>
    <w:rsid w:val="003901AD"/>
    <w:rsid w:val="00390A24"/>
    <w:rsid w:val="00391317"/>
    <w:rsid w:val="003949BA"/>
    <w:rsid w:val="0039615C"/>
    <w:rsid w:val="00396517"/>
    <w:rsid w:val="00397991"/>
    <w:rsid w:val="003A0D06"/>
    <w:rsid w:val="003A103F"/>
    <w:rsid w:val="003A296C"/>
    <w:rsid w:val="003A2B31"/>
    <w:rsid w:val="003A47C4"/>
    <w:rsid w:val="003A4BB8"/>
    <w:rsid w:val="003A4CF8"/>
    <w:rsid w:val="003A4EEC"/>
    <w:rsid w:val="003B2F9A"/>
    <w:rsid w:val="003B3C6F"/>
    <w:rsid w:val="003B5A66"/>
    <w:rsid w:val="003B6E04"/>
    <w:rsid w:val="003B6F0C"/>
    <w:rsid w:val="003B7FAD"/>
    <w:rsid w:val="003C07A7"/>
    <w:rsid w:val="003C13CD"/>
    <w:rsid w:val="003C19EC"/>
    <w:rsid w:val="003C28F2"/>
    <w:rsid w:val="003C331A"/>
    <w:rsid w:val="003C4E51"/>
    <w:rsid w:val="003C5CDF"/>
    <w:rsid w:val="003C5F59"/>
    <w:rsid w:val="003C5FE0"/>
    <w:rsid w:val="003C673A"/>
    <w:rsid w:val="003C7338"/>
    <w:rsid w:val="003D0D51"/>
    <w:rsid w:val="003D1DC8"/>
    <w:rsid w:val="003D20E4"/>
    <w:rsid w:val="003D25DC"/>
    <w:rsid w:val="003D35DB"/>
    <w:rsid w:val="003D4722"/>
    <w:rsid w:val="003D6C3F"/>
    <w:rsid w:val="003E00B8"/>
    <w:rsid w:val="003E1523"/>
    <w:rsid w:val="003E1C9F"/>
    <w:rsid w:val="003E20C8"/>
    <w:rsid w:val="003E33FE"/>
    <w:rsid w:val="003E4CFD"/>
    <w:rsid w:val="003E540A"/>
    <w:rsid w:val="003E5CFD"/>
    <w:rsid w:val="003E63AC"/>
    <w:rsid w:val="003E6941"/>
    <w:rsid w:val="003F0A87"/>
    <w:rsid w:val="003F18D5"/>
    <w:rsid w:val="003F1D74"/>
    <w:rsid w:val="003F2BF4"/>
    <w:rsid w:val="003F2C8E"/>
    <w:rsid w:val="003F3025"/>
    <w:rsid w:val="003F4C6D"/>
    <w:rsid w:val="003F5F91"/>
    <w:rsid w:val="003F6C55"/>
    <w:rsid w:val="004014BF"/>
    <w:rsid w:val="00401670"/>
    <w:rsid w:val="004017BD"/>
    <w:rsid w:val="0040398B"/>
    <w:rsid w:val="00403F0E"/>
    <w:rsid w:val="00404B15"/>
    <w:rsid w:val="00406651"/>
    <w:rsid w:val="004068E7"/>
    <w:rsid w:val="004076BD"/>
    <w:rsid w:val="0041096D"/>
    <w:rsid w:val="004111B6"/>
    <w:rsid w:val="00413093"/>
    <w:rsid w:val="00417AAE"/>
    <w:rsid w:val="00417C0D"/>
    <w:rsid w:val="00417F3A"/>
    <w:rsid w:val="00420209"/>
    <w:rsid w:val="004204C0"/>
    <w:rsid w:val="004214D5"/>
    <w:rsid w:val="00422311"/>
    <w:rsid w:val="004229F9"/>
    <w:rsid w:val="00426786"/>
    <w:rsid w:val="0043002F"/>
    <w:rsid w:val="0043065C"/>
    <w:rsid w:val="004306AC"/>
    <w:rsid w:val="00430938"/>
    <w:rsid w:val="00430DD8"/>
    <w:rsid w:val="004326F9"/>
    <w:rsid w:val="00434B43"/>
    <w:rsid w:val="004352C6"/>
    <w:rsid w:val="00436F80"/>
    <w:rsid w:val="0044017B"/>
    <w:rsid w:val="004415DA"/>
    <w:rsid w:val="00442432"/>
    <w:rsid w:val="0044320C"/>
    <w:rsid w:val="0044451C"/>
    <w:rsid w:val="00445A40"/>
    <w:rsid w:val="00446CA3"/>
    <w:rsid w:val="00446DF4"/>
    <w:rsid w:val="00447218"/>
    <w:rsid w:val="004475C6"/>
    <w:rsid w:val="004479B9"/>
    <w:rsid w:val="00447FEB"/>
    <w:rsid w:val="0045046D"/>
    <w:rsid w:val="00455EA5"/>
    <w:rsid w:val="00456B23"/>
    <w:rsid w:val="00457287"/>
    <w:rsid w:val="00457B51"/>
    <w:rsid w:val="00461DF2"/>
    <w:rsid w:val="00462ED0"/>
    <w:rsid w:val="00463218"/>
    <w:rsid w:val="004649E0"/>
    <w:rsid w:val="00464B66"/>
    <w:rsid w:val="0046597D"/>
    <w:rsid w:val="00467659"/>
    <w:rsid w:val="00470FB0"/>
    <w:rsid w:val="00471E99"/>
    <w:rsid w:val="004721AA"/>
    <w:rsid w:val="0047290D"/>
    <w:rsid w:val="00473151"/>
    <w:rsid w:val="00473542"/>
    <w:rsid w:val="00474793"/>
    <w:rsid w:val="00475E62"/>
    <w:rsid w:val="004809E1"/>
    <w:rsid w:val="00481F23"/>
    <w:rsid w:val="00483320"/>
    <w:rsid w:val="00483BC1"/>
    <w:rsid w:val="00484E27"/>
    <w:rsid w:val="00487556"/>
    <w:rsid w:val="00487D86"/>
    <w:rsid w:val="00492333"/>
    <w:rsid w:val="004953BE"/>
    <w:rsid w:val="0049696B"/>
    <w:rsid w:val="0049788F"/>
    <w:rsid w:val="004A0C16"/>
    <w:rsid w:val="004A10B0"/>
    <w:rsid w:val="004A10E6"/>
    <w:rsid w:val="004A5405"/>
    <w:rsid w:val="004B0C65"/>
    <w:rsid w:val="004B27E7"/>
    <w:rsid w:val="004B33EF"/>
    <w:rsid w:val="004B58D3"/>
    <w:rsid w:val="004B7343"/>
    <w:rsid w:val="004B73FB"/>
    <w:rsid w:val="004C1F42"/>
    <w:rsid w:val="004C21E6"/>
    <w:rsid w:val="004C465F"/>
    <w:rsid w:val="004C56AA"/>
    <w:rsid w:val="004C5E20"/>
    <w:rsid w:val="004C5FBB"/>
    <w:rsid w:val="004C60FE"/>
    <w:rsid w:val="004C6321"/>
    <w:rsid w:val="004C66E6"/>
    <w:rsid w:val="004C689B"/>
    <w:rsid w:val="004C74FA"/>
    <w:rsid w:val="004D1D8F"/>
    <w:rsid w:val="004D243B"/>
    <w:rsid w:val="004D31E4"/>
    <w:rsid w:val="004D63D9"/>
    <w:rsid w:val="004D646D"/>
    <w:rsid w:val="004E0AD6"/>
    <w:rsid w:val="004E22FF"/>
    <w:rsid w:val="004E2BF0"/>
    <w:rsid w:val="004E2EF2"/>
    <w:rsid w:val="004E3063"/>
    <w:rsid w:val="004E4029"/>
    <w:rsid w:val="004E47CC"/>
    <w:rsid w:val="004F0490"/>
    <w:rsid w:val="004F2DE2"/>
    <w:rsid w:val="004F4B13"/>
    <w:rsid w:val="004F525F"/>
    <w:rsid w:val="004F56D3"/>
    <w:rsid w:val="004F59FB"/>
    <w:rsid w:val="004F76F4"/>
    <w:rsid w:val="004F7F19"/>
    <w:rsid w:val="00500B4F"/>
    <w:rsid w:val="005018D0"/>
    <w:rsid w:val="00501B98"/>
    <w:rsid w:val="005027D1"/>
    <w:rsid w:val="005033C1"/>
    <w:rsid w:val="00506126"/>
    <w:rsid w:val="005072F4"/>
    <w:rsid w:val="0051107B"/>
    <w:rsid w:val="00511E76"/>
    <w:rsid w:val="00512046"/>
    <w:rsid w:val="00512879"/>
    <w:rsid w:val="00512B4E"/>
    <w:rsid w:val="0051497B"/>
    <w:rsid w:val="00514B20"/>
    <w:rsid w:val="00515399"/>
    <w:rsid w:val="00521F1D"/>
    <w:rsid w:val="00521F47"/>
    <w:rsid w:val="00522A47"/>
    <w:rsid w:val="00523008"/>
    <w:rsid w:val="00524283"/>
    <w:rsid w:val="005258F3"/>
    <w:rsid w:val="00525A14"/>
    <w:rsid w:val="00526EC4"/>
    <w:rsid w:val="0052714E"/>
    <w:rsid w:val="00527563"/>
    <w:rsid w:val="005302BB"/>
    <w:rsid w:val="00530B10"/>
    <w:rsid w:val="0053198B"/>
    <w:rsid w:val="00531A8A"/>
    <w:rsid w:val="00532DBF"/>
    <w:rsid w:val="00535765"/>
    <w:rsid w:val="00535A8D"/>
    <w:rsid w:val="00536382"/>
    <w:rsid w:val="00536941"/>
    <w:rsid w:val="00537A9C"/>
    <w:rsid w:val="00537C32"/>
    <w:rsid w:val="00541D9D"/>
    <w:rsid w:val="00545D04"/>
    <w:rsid w:val="005501BA"/>
    <w:rsid w:val="00550C0B"/>
    <w:rsid w:val="005520E3"/>
    <w:rsid w:val="00552C67"/>
    <w:rsid w:val="005569DD"/>
    <w:rsid w:val="00556A90"/>
    <w:rsid w:val="00562D89"/>
    <w:rsid w:val="0056443F"/>
    <w:rsid w:val="00565399"/>
    <w:rsid w:val="00565861"/>
    <w:rsid w:val="00566723"/>
    <w:rsid w:val="005673D1"/>
    <w:rsid w:val="0057092E"/>
    <w:rsid w:val="00572946"/>
    <w:rsid w:val="005732F8"/>
    <w:rsid w:val="00580345"/>
    <w:rsid w:val="005816DE"/>
    <w:rsid w:val="00582FC0"/>
    <w:rsid w:val="00585C29"/>
    <w:rsid w:val="005867A9"/>
    <w:rsid w:val="0058767A"/>
    <w:rsid w:val="00590FB7"/>
    <w:rsid w:val="005914EE"/>
    <w:rsid w:val="005934FD"/>
    <w:rsid w:val="00595FCC"/>
    <w:rsid w:val="0059681A"/>
    <w:rsid w:val="00596AAA"/>
    <w:rsid w:val="005A0A77"/>
    <w:rsid w:val="005A3083"/>
    <w:rsid w:val="005A381E"/>
    <w:rsid w:val="005A39F4"/>
    <w:rsid w:val="005A6533"/>
    <w:rsid w:val="005A79D9"/>
    <w:rsid w:val="005A7C36"/>
    <w:rsid w:val="005B0203"/>
    <w:rsid w:val="005B142C"/>
    <w:rsid w:val="005B21C9"/>
    <w:rsid w:val="005B6BFA"/>
    <w:rsid w:val="005C03D2"/>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34A"/>
    <w:rsid w:val="005D38F1"/>
    <w:rsid w:val="005D4959"/>
    <w:rsid w:val="005D53B0"/>
    <w:rsid w:val="005D5B03"/>
    <w:rsid w:val="005D7325"/>
    <w:rsid w:val="005D73EF"/>
    <w:rsid w:val="005D76DF"/>
    <w:rsid w:val="005E0BD4"/>
    <w:rsid w:val="005E16CC"/>
    <w:rsid w:val="005E2826"/>
    <w:rsid w:val="005F199D"/>
    <w:rsid w:val="005F3697"/>
    <w:rsid w:val="005F36FE"/>
    <w:rsid w:val="005F38B6"/>
    <w:rsid w:val="005F4B93"/>
    <w:rsid w:val="005F4E83"/>
    <w:rsid w:val="005F5498"/>
    <w:rsid w:val="005F773E"/>
    <w:rsid w:val="005F785A"/>
    <w:rsid w:val="00600A20"/>
    <w:rsid w:val="0060180F"/>
    <w:rsid w:val="00601E94"/>
    <w:rsid w:val="00602E5C"/>
    <w:rsid w:val="006033D0"/>
    <w:rsid w:val="006037C1"/>
    <w:rsid w:val="006059DA"/>
    <w:rsid w:val="00606B1A"/>
    <w:rsid w:val="00611A0B"/>
    <w:rsid w:val="0061303E"/>
    <w:rsid w:val="006140CF"/>
    <w:rsid w:val="0061756B"/>
    <w:rsid w:val="006206A1"/>
    <w:rsid w:val="006207EF"/>
    <w:rsid w:val="006210E6"/>
    <w:rsid w:val="00621F2D"/>
    <w:rsid w:val="00622401"/>
    <w:rsid w:val="00622CFB"/>
    <w:rsid w:val="006241B8"/>
    <w:rsid w:val="006242F2"/>
    <w:rsid w:val="00624488"/>
    <w:rsid w:val="006245B4"/>
    <w:rsid w:val="0062539C"/>
    <w:rsid w:val="006271E6"/>
    <w:rsid w:val="006271FF"/>
    <w:rsid w:val="006272E2"/>
    <w:rsid w:val="00627513"/>
    <w:rsid w:val="00631035"/>
    <w:rsid w:val="00631EA9"/>
    <w:rsid w:val="00632F61"/>
    <w:rsid w:val="00635A27"/>
    <w:rsid w:val="00637B1E"/>
    <w:rsid w:val="00637DE4"/>
    <w:rsid w:val="00640115"/>
    <w:rsid w:val="006404F6"/>
    <w:rsid w:val="0064067B"/>
    <w:rsid w:val="006409B2"/>
    <w:rsid w:val="006418B3"/>
    <w:rsid w:val="006430B1"/>
    <w:rsid w:val="00644832"/>
    <w:rsid w:val="00644B2E"/>
    <w:rsid w:val="0064644A"/>
    <w:rsid w:val="00654DE3"/>
    <w:rsid w:val="00655068"/>
    <w:rsid w:val="00655B7F"/>
    <w:rsid w:val="00656245"/>
    <w:rsid w:val="0065646F"/>
    <w:rsid w:val="006573B9"/>
    <w:rsid w:val="006608D0"/>
    <w:rsid w:val="00660AAD"/>
    <w:rsid w:val="00661603"/>
    <w:rsid w:val="0066178F"/>
    <w:rsid w:val="00661B94"/>
    <w:rsid w:val="00662C70"/>
    <w:rsid w:val="00662D89"/>
    <w:rsid w:val="00663D88"/>
    <w:rsid w:val="00663FBB"/>
    <w:rsid w:val="0066640F"/>
    <w:rsid w:val="006664D4"/>
    <w:rsid w:val="00666624"/>
    <w:rsid w:val="00667F81"/>
    <w:rsid w:val="00670EAA"/>
    <w:rsid w:val="006715A0"/>
    <w:rsid w:val="00671B21"/>
    <w:rsid w:val="00671B38"/>
    <w:rsid w:val="00671BB1"/>
    <w:rsid w:val="006731C7"/>
    <w:rsid w:val="00673306"/>
    <w:rsid w:val="00673F73"/>
    <w:rsid w:val="00674DAF"/>
    <w:rsid w:val="00674E18"/>
    <w:rsid w:val="006771FF"/>
    <w:rsid w:val="00677F38"/>
    <w:rsid w:val="006800BB"/>
    <w:rsid w:val="00680F20"/>
    <w:rsid w:val="00681EAA"/>
    <w:rsid w:val="00682240"/>
    <w:rsid w:val="00684E69"/>
    <w:rsid w:val="00687BCB"/>
    <w:rsid w:val="00690202"/>
    <w:rsid w:val="0069037C"/>
    <w:rsid w:val="00692763"/>
    <w:rsid w:val="00692817"/>
    <w:rsid w:val="00692CEE"/>
    <w:rsid w:val="00694971"/>
    <w:rsid w:val="0069505A"/>
    <w:rsid w:val="0069657C"/>
    <w:rsid w:val="00697F04"/>
    <w:rsid w:val="006A0CDD"/>
    <w:rsid w:val="006A1C14"/>
    <w:rsid w:val="006A40F4"/>
    <w:rsid w:val="006A707A"/>
    <w:rsid w:val="006B0607"/>
    <w:rsid w:val="006B083B"/>
    <w:rsid w:val="006B218E"/>
    <w:rsid w:val="006B3839"/>
    <w:rsid w:val="006B40EF"/>
    <w:rsid w:val="006B4C0B"/>
    <w:rsid w:val="006B634B"/>
    <w:rsid w:val="006B7076"/>
    <w:rsid w:val="006B7D2D"/>
    <w:rsid w:val="006C0BD7"/>
    <w:rsid w:val="006C1744"/>
    <w:rsid w:val="006C17DE"/>
    <w:rsid w:val="006C1E67"/>
    <w:rsid w:val="006C25E4"/>
    <w:rsid w:val="006C3470"/>
    <w:rsid w:val="006C350C"/>
    <w:rsid w:val="006C43E9"/>
    <w:rsid w:val="006C6EBC"/>
    <w:rsid w:val="006C7CD1"/>
    <w:rsid w:val="006C7E76"/>
    <w:rsid w:val="006D16BD"/>
    <w:rsid w:val="006D1CE7"/>
    <w:rsid w:val="006D2366"/>
    <w:rsid w:val="006D2960"/>
    <w:rsid w:val="006D2DF0"/>
    <w:rsid w:val="006D49E4"/>
    <w:rsid w:val="006D65A5"/>
    <w:rsid w:val="006D6790"/>
    <w:rsid w:val="006D717C"/>
    <w:rsid w:val="006D7FDA"/>
    <w:rsid w:val="006E33C5"/>
    <w:rsid w:val="006E72D4"/>
    <w:rsid w:val="006E7B27"/>
    <w:rsid w:val="006E7C4E"/>
    <w:rsid w:val="006E7CFC"/>
    <w:rsid w:val="006F134A"/>
    <w:rsid w:val="006F1838"/>
    <w:rsid w:val="006F272D"/>
    <w:rsid w:val="006F3E34"/>
    <w:rsid w:val="006F4CC9"/>
    <w:rsid w:val="006F60D5"/>
    <w:rsid w:val="006F79F1"/>
    <w:rsid w:val="006F7CBF"/>
    <w:rsid w:val="007001B2"/>
    <w:rsid w:val="00700D00"/>
    <w:rsid w:val="00701D2F"/>
    <w:rsid w:val="00702D5F"/>
    <w:rsid w:val="007041F9"/>
    <w:rsid w:val="00704B14"/>
    <w:rsid w:val="00705FBB"/>
    <w:rsid w:val="0070680E"/>
    <w:rsid w:val="0071036C"/>
    <w:rsid w:val="007127CD"/>
    <w:rsid w:val="00712ED6"/>
    <w:rsid w:val="00715343"/>
    <w:rsid w:val="00716DFD"/>
    <w:rsid w:val="007179C4"/>
    <w:rsid w:val="00717D87"/>
    <w:rsid w:val="00720109"/>
    <w:rsid w:val="00720200"/>
    <w:rsid w:val="00722FE8"/>
    <w:rsid w:val="007248C4"/>
    <w:rsid w:val="007279D2"/>
    <w:rsid w:val="0073003B"/>
    <w:rsid w:val="00730D6D"/>
    <w:rsid w:val="00731FB9"/>
    <w:rsid w:val="0073274C"/>
    <w:rsid w:val="007331D2"/>
    <w:rsid w:val="0073611B"/>
    <w:rsid w:val="00736B03"/>
    <w:rsid w:val="00736BFC"/>
    <w:rsid w:val="00741DC7"/>
    <w:rsid w:val="007428C7"/>
    <w:rsid w:val="00743915"/>
    <w:rsid w:val="0074523A"/>
    <w:rsid w:val="007460D7"/>
    <w:rsid w:val="00747CDF"/>
    <w:rsid w:val="007500D9"/>
    <w:rsid w:val="00751A94"/>
    <w:rsid w:val="00754B31"/>
    <w:rsid w:val="00755C06"/>
    <w:rsid w:val="00756910"/>
    <w:rsid w:val="0076190F"/>
    <w:rsid w:val="00762A7C"/>
    <w:rsid w:val="00763C77"/>
    <w:rsid w:val="00763F0B"/>
    <w:rsid w:val="00764BBE"/>
    <w:rsid w:val="0076657F"/>
    <w:rsid w:val="007709FF"/>
    <w:rsid w:val="00770BF5"/>
    <w:rsid w:val="00770DC0"/>
    <w:rsid w:val="00770E69"/>
    <w:rsid w:val="00771614"/>
    <w:rsid w:val="00771F62"/>
    <w:rsid w:val="007723F6"/>
    <w:rsid w:val="00774229"/>
    <w:rsid w:val="00775391"/>
    <w:rsid w:val="0077760E"/>
    <w:rsid w:val="007808E0"/>
    <w:rsid w:val="00781F61"/>
    <w:rsid w:val="007823A6"/>
    <w:rsid w:val="00782D16"/>
    <w:rsid w:val="00783335"/>
    <w:rsid w:val="00783960"/>
    <w:rsid w:val="00784CEA"/>
    <w:rsid w:val="0078722C"/>
    <w:rsid w:val="00790A15"/>
    <w:rsid w:val="0079110E"/>
    <w:rsid w:val="007911F1"/>
    <w:rsid w:val="00792220"/>
    <w:rsid w:val="00792309"/>
    <w:rsid w:val="00792DF8"/>
    <w:rsid w:val="00794774"/>
    <w:rsid w:val="00794B3F"/>
    <w:rsid w:val="00796030"/>
    <w:rsid w:val="007962A6"/>
    <w:rsid w:val="00796712"/>
    <w:rsid w:val="007A097D"/>
    <w:rsid w:val="007A0BC3"/>
    <w:rsid w:val="007A0D80"/>
    <w:rsid w:val="007A1ACB"/>
    <w:rsid w:val="007A2872"/>
    <w:rsid w:val="007A3334"/>
    <w:rsid w:val="007A51A0"/>
    <w:rsid w:val="007A540E"/>
    <w:rsid w:val="007A63F1"/>
    <w:rsid w:val="007A6A27"/>
    <w:rsid w:val="007B0293"/>
    <w:rsid w:val="007B24BB"/>
    <w:rsid w:val="007B38A7"/>
    <w:rsid w:val="007B4143"/>
    <w:rsid w:val="007B4717"/>
    <w:rsid w:val="007B4E28"/>
    <w:rsid w:val="007B58B9"/>
    <w:rsid w:val="007B5B46"/>
    <w:rsid w:val="007B5CE4"/>
    <w:rsid w:val="007B65AB"/>
    <w:rsid w:val="007B6891"/>
    <w:rsid w:val="007B6F45"/>
    <w:rsid w:val="007C0023"/>
    <w:rsid w:val="007C02D1"/>
    <w:rsid w:val="007C4D4E"/>
    <w:rsid w:val="007C5E24"/>
    <w:rsid w:val="007C636E"/>
    <w:rsid w:val="007C76F2"/>
    <w:rsid w:val="007C7BAF"/>
    <w:rsid w:val="007C7F1F"/>
    <w:rsid w:val="007D04B8"/>
    <w:rsid w:val="007D086D"/>
    <w:rsid w:val="007D0B4A"/>
    <w:rsid w:val="007D354B"/>
    <w:rsid w:val="007D6307"/>
    <w:rsid w:val="007D7F44"/>
    <w:rsid w:val="007E0603"/>
    <w:rsid w:val="007E172B"/>
    <w:rsid w:val="007E1EF5"/>
    <w:rsid w:val="007E25E4"/>
    <w:rsid w:val="007E56C0"/>
    <w:rsid w:val="007E5B51"/>
    <w:rsid w:val="007E6087"/>
    <w:rsid w:val="007E6354"/>
    <w:rsid w:val="007E64DE"/>
    <w:rsid w:val="007E6532"/>
    <w:rsid w:val="007E65E1"/>
    <w:rsid w:val="007E79A0"/>
    <w:rsid w:val="007E7B3F"/>
    <w:rsid w:val="007E7D61"/>
    <w:rsid w:val="007F0ACC"/>
    <w:rsid w:val="007F2BCB"/>
    <w:rsid w:val="007F4407"/>
    <w:rsid w:val="007F6273"/>
    <w:rsid w:val="007F75BA"/>
    <w:rsid w:val="00800641"/>
    <w:rsid w:val="008027F2"/>
    <w:rsid w:val="00802C8A"/>
    <w:rsid w:val="00803119"/>
    <w:rsid w:val="00803884"/>
    <w:rsid w:val="00810BD5"/>
    <w:rsid w:val="0081186D"/>
    <w:rsid w:val="00812FF1"/>
    <w:rsid w:val="008157ED"/>
    <w:rsid w:val="0081681D"/>
    <w:rsid w:val="0081756A"/>
    <w:rsid w:val="008201FA"/>
    <w:rsid w:val="008234EA"/>
    <w:rsid w:val="008246F7"/>
    <w:rsid w:val="00826071"/>
    <w:rsid w:val="00826E84"/>
    <w:rsid w:val="00830986"/>
    <w:rsid w:val="00832312"/>
    <w:rsid w:val="00832458"/>
    <w:rsid w:val="00834C0C"/>
    <w:rsid w:val="00836427"/>
    <w:rsid w:val="00836749"/>
    <w:rsid w:val="008367CE"/>
    <w:rsid w:val="0084143D"/>
    <w:rsid w:val="008415EA"/>
    <w:rsid w:val="008416D9"/>
    <w:rsid w:val="008441D0"/>
    <w:rsid w:val="008449E4"/>
    <w:rsid w:val="008469C9"/>
    <w:rsid w:val="008473B9"/>
    <w:rsid w:val="00850BF6"/>
    <w:rsid w:val="00851E7F"/>
    <w:rsid w:val="00853828"/>
    <w:rsid w:val="00853A05"/>
    <w:rsid w:val="00853AA3"/>
    <w:rsid w:val="008546E5"/>
    <w:rsid w:val="0085490B"/>
    <w:rsid w:val="0085572A"/>
    <w:rsid w:val="00856D1C"/>
    <w:rsid w:val="00857A87"/>
    <w:rsid w:val="00857B5B"/>
    <w:rsid w:val="00857C17"/>
    <w:rsid w:val="008614CC"/>
    <w:rsid w:val="00861536"/>
    <w:rsid w:val="0086265B"/>
    <w:rsid w:val="0086309F"/>
    <w:rsid w:val="0086342D"/>
    <w:rsid w:val="008638A5"/>
    <w:rsid w:val="00864C7E"/>
    <w:rsid w:val="008659B7"/>
    <w:rsid w:val="008659CE"/>
    <w:rsid w:val="00865C80"/>
    <w:rsid w:val="0087213E"/>
    <w:rsid w:val="00874AAE"/>
    <w:rsid w:val="00874D8A"/>
    <w:rsid w:val="008758D4"/>
    <w:rsid w:val="00877B42"/>
    <w:rsid w:val="00877D7C"/>
    <w:rsid w:val="00881288"/>
    <w:rsid w:val="00881F03"/>
    <w:rsid w:val="0088400C"/>
    <w:rsid w:val="00884148"/>
    <w:rsid w:val="00884812"/>
    <w:rsid w:val="00884B61"/>
    <w:rsid w:val="008870EB"/>
    <w:rsid w:val="008929B0"/>
    <w:rsid w:val="008932E1"/>
    <w:rsid w:val="008939CB"/>
    <w:rsid w:val="00894181"/>
    <w:rsid w:val="008956AA"/>
    <w:rsid w:val="008973A1"/>
    <w:rsid w:val="00897A05"/>
    <w:rsid w:val="008A0C5A"/>
    <w:rsid w:val="008A1159"/>
    <w:rsid w:val="008A1573"/>
    <w:rsid w:val="008A233A"/>
    <w:rsid w:val="008A460F"/>
    <w:rsid w:val="008A519E"/>
    <w:rsid w:val="008A60AE"/>
    <w:rsid w:val="008A64DD"/>
    <w:rsid w:val="008A78EA"/>
    <w:rsid w:val="008B21BC"/>
    <w:rsid w:val="008B270A"/>
    <w:rsid w:val="008B4F0B"/>
    <w:rsid w:val="008B5C71"/>
    <w:rsid w:val="008B7D4E"/>
    <w:rsid w:val="008C1F18"/>
    <w:rsid w:val="008C266D"/>
    <w:rsid w:val="008C37E8"/>
    <w:rsid w:val="008C40B1"/>
    <w:rsid w:val="008C584E"/>
    <w:rsid w:val="008D21F0"/>
    <w:rsid w:val="008D28E1"/>
    <w:rsid w:val="008D3B3F"/>
    <w:rsid w:val="008D43A8"/>
    <w:rsid w:val="008D46FC"/>
    <w:rsid w:val="008D58F4"/>
    <w:rsid w:val="008D7C22"/>
    <w:rsid w:val="008E0D53"/>
    <w:rsid w:val="008E0DC4"/>
    <w:rsid w:val="008E4BE5"/>
    <w:rsid w:val="008E5E71"/>
    <w:rsid w:val="008E68B6"/>
    <w:rsid w:val="008E736C"/>
    <w:rsid w:val="008E7959"/>
    <w:rsid w:val="008E7B23"/>
    <w:rsid w:val="008F0749"/>
    <w:rsid w:val="008F25FE"/>
    <w:rsid w:val="008F4E82"/>
    <w:rsid w:val="008F5691"/>
    <w:rsid w:val="008F5A51"/>
    <w:rsid w:val="008F5C51"/>
    <w:rsid w:val="008F6A4A"/>
    <w:rsid w:val="00900916"/>
    <w:rsid w:val="009019A8"/>
    <w:rsid w:val="0090220A"/>
    <w:rsid w:val="00903BBE"/>
    <w:rsid w:val="00903E21"/>
    <w:rsid w:val="0090431D"/>
    <w:rsid w:val="009046DD"/>
    <w:rsid w:val="00904764"/>
    <w:rsid w:val="009048A7"/>
    <w:rsid w:val="00904B71"/>
    <w:rsid w:val="00904CB2"/>
    <w:rsid w:val="00905638"/>
    <w:rsid w:val="009102BA"/>
    <w:rsid w:val="00910872"/>
    <w:rsid w:val="00912FD3"/>
    <w:rsid w:val="00913279"/>
    <w:rsid w:val="00913AC7"/>
    <w:rsid w:val="00915E1E"/>
    <w:rsid w:val="00916347"/>
    <w:rsid w:val="00916C99"/>
    <w:rsid w:val="00916D8D"/>
    <w:rsid w:val="00917D51"/>
    <w:rsid w:val="009215C2"/>
    <w:rsid w:val="00922B5D"/>
    <w:rsid w:val="00922F61"/>
    <w:rsid w:val="00922F8C"/>
    <w:rsid w:val="00926758"/>
    <w:rsid w:val="00927131"/>
    <w:rsid w:val="00930BE4"/>
    <w:rsid w:val="009319F4"/>
    <w:rsid w:val="00933E27"/>
    <w:rsid w:val="00934D26"/>
    <w:rsid w:val="00937325"/>
    <w:rsid w:val="00937C87"/>
    <w:rsid w:val="00940831"/>
    <w:rsid w:val="00940E97"/>
    <w:rsid w:val="0094270E"/>
    <w:rsid w:val="00943435"/>
    <w:rsid w:val="00945CB8"/>
    <w:rsid w:val="009502F9"/>
    <w:rsid w:val="00950D76"/>
    <w:rsid w:val="00950ED4"/>
    <w:rsid w:val="00951B0D"/>
    <w:rsid w:val="0095477E"/>
    <w:rsid w:val="0095571A"/>
    <w:rsid w:val="00956E0E"/>
    <w:rsid w:val="00960DEA"/>
    <w:rsid w:val="00960E46"/>
    <w:rsid w:val="00962C51"/>
    <w:rsid w:val="00963E6F"/>
    <w:rsid w:val="009643D0"/>
    <w:rsid w:val="009644D7"/>
    <w:rsid w:val="00965741"/>
    <w:rsid w:val="0096639A"/>
    <w:rsid w:val="00966606"/>
    <w:rsid w:val="00966BF0"/>
    <w:rsid w:val="0097197E"/>
    <w:rsid w:val="00972243"/>
    <w:rsid w:val="009739A4"/>
    <w:rsid w:val="009739BA"/>
    <w:rsid w:val="009750E8"/>
    <w:rsid w:val="0097583D"/>
    <w:rsid w:val="00977989"/>
    <w:rsid w:val="00980877"/>
    <w:rsid w:val="00980C12"/>
    <w:rsid w:val="00983208"/>
    <w:rsid w:val="00983A37"/>
    <w:rsid w:val="00983F77"/>
    <w:rsid w:val="00986D91"/>
    <w:rsid w:val="00992255"/>
    <w:rsid w:val="00992901"/>
    <w:rsid w:val="009948FA"/>
    <w:rsid w:val="00995D22"/>
    <w:rsid w:val="00996BDA"/>
    <w:rsid w:val="0099716B"/>
    <w:rsid w:val="009973CB"/>
    <w:rsid w:val="00997E6B"/>
    <w:rsid w:val="009A08E5"/>
    <w:rsid w:val="009A57D2"/>
    <w:rsid w:val="009A5A8E"/>
    <w:rsid w:val="009A619E"/>
    <w:rsid w:val="009B19D8"/>
    <w:rsid w:val="009B1B0E"/>
    <w:rsid w:val="009B2DAB"/>
    <w:rsid w:val="009B3320"/>
    <w:rsid w:val="009B356F"/>
    <w:rsid w:val="009B3CF8"/>
    <w:rsid w:val="009B3E17"/>
    <w:rsid w:val="009B3F47"/>
    <w:rsid w:val="009B614F"/>
    <w:rsid w:val="009C04AF"/>
    <w:rsid w:val="009C11B4"/>
    <w:rsid w:val="009C1BC5"/>
    <w:rsid w:val="009C1F1B"/>
    <w:rsid w:val="009C3818"/>
    <w:rsid w:val="009C3A1D"/>
    <w:rsid w:val="009C3C89"/>
    <w:rsid w:val="009C5A71"/>
    <w:rsid w:val="009C6467"/>
    <w:rsid w:val="009C6DA9"/>
    <w:rsid w:val="009D07C4"/>
    <w:rsid w:val="009D41AB"/>
    <w:rsid w:val="009D4333"/>
    <w:rsid w:val="009D443C"/>
    <w:rsid w:val="009D44D4"/>
    <w:rsid w:val="009D4BA7"/>
    <w:rsid w:val="009D7D07"/>
    <w:rsid w:val="009E03A4"/>
    <w:rsid w:val="009E0F24"/>
    <w:rsid w:val="009E263E"/>
    <w:rsid w:val="009E29E8"/>
    <w:rsid w:val="009E2E2A"/>
    <w:rsid w:val="009E4128"/>
    <w:rsid w:val="009E482A"/>
    <w:rsid w:val="009E4A04"/>
    <w:rsid w:val="009F2202"/>
    <w:rsid w:val="009F3790"/>
    <w:rsid w:val="009F39DF"/>
    <w:rsid w:val="009F5661"/>
    <w:rsid w:val="009F6813"/>
    <w:rsid w:val="00A02C22"/>
    <w:rsid w:val="00A02DDB"/>
    <w:rsid w:val="00A03F8F"/>
    <w:rsid w:val="00A042BC"/>
    <w:rsid w:val="00A045F2"/>
    <w:rsid w:val="00A071E9"/>
    <w:rsid w:val="00A12378"/>
    <w:rsid w:val="00A130E9"/>
    <w:rsid w:val="00A1369B"/>
    <w:rsid w:val="00A13AF3"/>
    <w:rsid w:val="00A1415D"/>
    <w:rsid w:val="00A15402"/>
    <w:rsid w:val="00A16D8E"/>
    <w:rsid w:val="00A20875"/>
    <w:rsid w:val="00A2315E"/>
    <w:rsid w:val="00A244C7"/>
    <w:rsid w:val="00A251F3"/>
    <w:rsid w:val="00A26E75"/>
    <w:rsid w:val="00A27FF0"/>
    <w:rsid w:val="00A32093"/>
    <w:rsid w:val="00A33F9B"/>
    <w:rsid w:val="00A34702"/>
    <w:rsid w:val="00A361DB"/>
    <w:rsid w:val="00A363DD"/>
    <w:rsid w:val="00A36DDE"/>
    <w:rsid w:val="00A36E65"/>
    <w:rsid w:val="00A37912"/>
    <w:rsid w:val="00A37EDE"/>
    <w:rsid w:val="00A41789"/>
    <w:rsid w:val="00A41A9E"/>
    <w:rsid w:val="00A41D60"/>
    <w:rsid w:val="00A426AB"/>
    <w:rsid w:val="00A43BA2"/>
    <w:rsid w:val="00A45EE8"/>
    <w:rsid w:val="00A462A9"/>
    <w:rsid w:val="00A46E2C"/>
    <w:rsid w:val="00A46FFB"/>
    <w:rsid w:val="00A47A50"/>
    <w:rsid w:val="00A51A71"/>
    <w:rsid w:val="00A51D86"/>
    <w:rsid w:val="00A5224D"/>
    <w:rsid w:val="00A52408"/>
    <w:rsid w:val="00A538A9"/>
    <w:rsid w:val="00A54AEE"/>
    <w:rsid w:val="00A55E82"/>
    <w:rsid w:val="00A55EFE"/>
    <w:rsid w:val="00A56228"/>
    <w:rsid w:val="00A576F9"/>
    <w:rsid w:val="00A60433"/>
    <w:rsid w:val="00A60BDF"/>
    <w:rsid w:val="00A6209E"/>
    <w:rsid w:val="00A620E2"/>
    <w:rsid w:val="00A6337A"/>
    <w:rsid w:val="00A63444"/>
    <w:rsid w:val="00A63E30"/>
    <w:rsid w:val="00A6488A"/>
    <w:rsid w:val="00A660B5"/>
    <w:rsid w:val="00A6674B"/>
    <w:rsid w:val="00A71C66"/>
    <w:rsid w:val="00A73E9A"/>
    <w:rsid w:val="00A74237"/>
    <w:rsid w:val="00A7487F"/>
    <w:rsid w:val="00A753B3"/>
    <w:rsid w:val="00A754E7"/>
    <w:rsid w:val="00A75C5D"/>
    <w:rsid w:val="00A7749F"/>
    <w:rsid w:val="00A80419"/>
    <w:rsid w:val="00A805B7"/>
    <w:rsid w:val="00A8342D"/>
    <w:rsid w:val="00A83E18"/>
    <w:rsid w:val="00A84E9B"/>
    <w:rsid w:val="00A85D07"/>
    <w:rsid w:val="00A87E91"/>
    <w:rsid w:val="00A915DD"/>
    <w:rsid w:val="00A9286C"/>
    <w:rsid w:val="00A9319B"/>
    <w:rsid w:val="00A94490"/>
    <w:rsid w:val="00A95E07"/>
    <w:rsid w:val="00A96A4E"/>
    <w:rsid w:val="00AA21E0"/>
    <w:rsid w:val="00AA28B0"/>
    <w:rsid w:val="00AA345B"/>
    <w:rsid w:val="00AA3CD8"/>
    <w:rsid w:val="00AA556D"/>
    <w:rsid w:val="00AA6BA1"/>
    <w:rsid w:val="00AB0A88"/>
    <w:rsid w:val="00AB0BA1"/>
    <w:rsid w:val="00AB116C"/>
    <w:rsid w:val="00AB1C9F"/>
    <w:rsid w:val="00AB328F"/>
    <w:rsid w:val="00AB4AC2"/>
    <w:rsid w:val="00AB4F34"/>
    <w:rsid w:val="00AB51A8"/>
    <w:rsid w:val="00AC0AE0"/>
    <w:rsid w:val="00AC3329"/>
    <w:rsid w:val="00AC45E1"/>
    <w:rsid w:val="00AC4EC9"/>
    <w:rsid w:val="00AC5582"/>
    <w:rsid w:val="00AC5D01"/>
    <w:rsid w:val="00AC70CA"/>
    <w:rsid w:val="00AC7111"/>
    <w:rsid w:val="00AC7567"/>
    <w:rsid w:val="00AD39C3"/>
    <w:rsid w:val="00AD3E0D"/>
    <w:rsid w:val="00AD4570"/>
    <w:rsid w:val="00AD468B"/>
    <w:rsid w:val="00AD4F7B"/>
    <w:rsid w:val="00AD6070"/>
    <w:rsid w:val="00AD67CA"/>
    <w:rsid w:val="00AD7046"/>
    <w:rsid w:val="00AD7954"/>
    <w:rsid w:val="00AE0F80"/>
    <w:rsid w:val="00AE23FB"/>
    <w:rsid w:val="00AE256C"/>
    <w:rsid w:val="00AE3A14"/>
    <w:rsid w:val="00AE4EB7"/>
    <w:rsid w:val="00AE5058"/>
    <w:rsid w:val="00AE6691"/>
    <w:rsid w:val="00AE73C9"/>
    <w:rsid w:val="00AE7B9D"/>
    <w:rsid w:val="00AF1F40"/>
    <w:rsid w:val="00AF276F"/>
    <w:rsid w:val="00AF3E50"/>
    <w:rsid w:val="00AF4BF2"/>
    <w:rsid w:val="00AF4DA4"/>
    <w:rsid w:val="00AF592A"/>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1816"/>
    <w:rsid w:val="00B22A17"/>
    <w:rsid w:val="00B22B9F"/>
    <w:rsid w:val="00B22F78"/>
    <w:rsid w:val="00B24195"/>
    <w:rsid w:val="00B248F0"/>
    <w:rsid w:val="00B27131"/>
    <w:rsid w:val="00B27951"/>
    <w:rsid w:val="00B31892"/>
    <w:rsid w:val="00B32602"/>
    <w:rsid w:val="00B32689"/>
    <w:rsid w:val="00B331EC"/>
    <w:rsid w:val="00B33567"/>
    <w:rsid w:val="00B35DA2"/>
    <w:rsid w:val="00B35F83"/>
    <w:rsid w:val="00B36A30"/>
    <w:rsid w:val="00B37A6D"/>
    <w:rsid w:val="00B418F0"/>
    <w:rsid w:val="00B42B4D"/>
    <w:rsid w:val="00B42F31"/>
    <w:rsid w:val="00B43C12"/>
    <w:rsid w:val="00B43D92"/>
    <w:rsid w:val="00B50A8B"/>
    <w:rsid w:val="00B51050"/>
    <w:rsid w:val="00B51E75"/>
    <w:rsid w:val="00B52CAD"/>
    <w:rsid w:val="00B53933"/>
    <w:rsid w:val="00B53EAF"/>
    <w:rsid w:val="00B554D6"/>
    <w:rsid w:val="00B5672A"/>
    <w:rsid w:val="00B60996"/>
    <w:rsid w:val="00B6454E"/>
    <w:rsid w:val="00B65BCA"/>
    <w:rsid w:val="00B6639B"/>
    <w:rsid w:val="00B6689E"/>
    <w:rsid w:val="00B66A6D"/>
    <w:rsid w:val="00B66F84"/>
    <w:rsid w:val="00B675A3"/>
    <w:rsid w:val="00B67947"/>
    <w:rsid w:val="00B71E26"/>
    <w:rsid w:val="00B73B1F"/>
    <w:rsid w:val="00B74556"/>
    <w:rsid w:val="00B7570D"/>
    <w:rsid w:val="00B75C77"/>
    <w:rsid w:val="00B76292"/>
    <w:rsid w:val="00B80E36"/>
    <w:rsid w:val="00B83ACA"/>
    <w:rsid w:val="00B83D05"/>
    <w:rsid w:val="00B84F6E"/>
    <w:rsid w:val="00B859EC"/>
    <w:rsid w:val="00B869C6"/>
    <w:rsid w:val="00B87554"/>
    <w:rsid w:val="00B901B7"/>
    <w:rsid w:val="00B90713"/>
    <w:rsid w:val="00B92069"/>
    <w:rsid w:val="00B92FFF"/>
    <w:rsid w:val="00B94EBD"/>
    <w:rsid w:val="00B9500B"/>
    <w:rsid w:val="00B970C0"/>
    <w:rsid w:val="00BA1D80"/>
    <w:rsid w:val="00BA3ED9"/>
    <w:rsid w:val="00BA4E6F"/>
    <w:rsid w:val="00BA56A8"/>
    <w:rsid w:val="00BA6C50"/>
    <w:rsid w:val="00BA784F"/>
    <w:rsid w:val="00BA7A1E"/>
    <w:rsid w:val="00BB05C0"/>
    <w:rsid w:val="00BB1275"/>
    <w:rsid w:val="00BB3F28"/>
    <w:rsid w:val="00BB43DD"/>
    <w:rsid w:val="00BB4D05"/>
    <w:rsid w:val="00BB4DBC"/>
    <w:rsid w:val="00BB4FD9"/>
    <w:rsid w:val="00BB5711"/>
    <w:rsid w:val="00BB5722"/>
    <w:rsid w:val="00BB6693"/>
    <w:rsid w:val="00BB6BB6"/>
    <w:rsid w:val="00BB6CD0"/>
    <w:rsid w:val="00BB770F"/>
    <w:rsid w:val="00BC02E9"/>
    <w:rsid w:val="00BC038B"/>
    <w:rsid w:val="00BC17E4"/>
    <w:rsid w:val="00BC3EC5"/>
    <w:rsid w:val="00BC43BF"/>
    <w:rsid w:val="00BC46B6"/>
    <w:rsid w:val="00BC5546"/>
    <w:rsid w:val="00BC6C3F"/>
    <w:rsid w:val="00BC6FAE"/>
    <w:rsid w:val="00BC75AB"/>
    <w:rsid w:val="00BC7F67"/>
    <w:rsid w:val="00BD03AD"/>
    <w:rsid w:val="00BD2771"/>
    <w:rsid w:val="00BD2C1B"/>
    <w:rsid w:val="00BD35AA"/>
    <w:rsid w:val="00BD3C78"/>
    <w:rsid w:val="00BD6505"/>
    <w:rsid w:val="00BE288A"/>
    <w:rsid w:val="00BE314D"/>
    <w:rsid w:val="00BE55E9"/>
    <w:rsid w:val="00BE5634"/>
    <w:rsid w:val="00BE57BB"/>
    <w:rsid w:val="00BE5A3C"/>
    <w:rsid w:val="00BE7092"/>
    <w:rsid w:val="00BE7118"/>
    <w:rsid w:val="00BF03AB"/>
    <w:rsid w:val="00BF0C25"/>
    <w:rsid w:val="00BF2CD0"/>
    <w:rsid w:val="00BF362A"/>
    <w:rsid w:val="00BF381B"/>
    <w:rsid w:val="00BF3880"/>
    <w:rsid w:val="00BF460D"/>
    <w:rsid w:val="00BF5AD6"/>
    <w:rsid w:val="00BF7869"/>
    <w:rsid w:val="00C06004"/>
    <w:rsid w:val="00C06389"/>
    <w:rsid w:val="00C06C06"/>
    <w:rsid w:val="00C11279"/>
    <w:rsid w:val="00C11A18"/>
    <w:rsid w:val="00C12B98"/>
    <w:rsid w:val="00C13A67"/>
    <w:rsid w:val="00C13CD5"/>
    <w:rsid w:val="00C157A7"/>
    <w:rsid w:val="00C16735"/>
    <w:rsid w:val="00C16DD7"/>
    <w:rsid w:val="00C203A4"/>
    <w:rsid w:val="00C2045C"/>
    <w:rsid w:val="00C2103D"/>
    <w:rsid w:val="00C218B8"/>
    <w:rsid w:val="00C21E9C"/>
    <w:rsid w:val="00C231AA"/>
    <w:rsid w:val="00C231EB"/>
    <w:rsid w:val="00C24DAF"/>
    <w:rsid w:val="00C25F9F"/>
    <w:rsid w:val="00C26633"/>
    <w:rsid w:val="00C27868"/>
    <w:rsid w:val="00C27AAC"/>
    <w:rsid w:val="00C3143A"/>
    <w:rsid w:val="00C335A8"/>
    <w:rsid w:val="00C34810"/>
    <w:rsid w:val="00C362E2"/>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45E"/>
    <w:rsid w:val="00C556AB"/>
    <w:rsid w:val="00C56B62"/>
    <w:rsid w:val="00C57D4C"/>
    <w:rsid w:val="00C60D14"/>
    <w:rsid w:val="00C61554"/>
    <w:rsid w:val="00C63806"/>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4D12"/>
    <w:rsid w:val="00C75DFF"/>
    <w:rsid w:val="00C77D00"/>
    <w:rsid w:val="00C8054F"/>
    <w:rsid w:val="00C8214A"/>
    <w:rsid w:val="00C825E5"/>
    <w:rsid w:val="00C8345C"/>
    <w:rsid w:val="00C849B4"/>
    <w:rsid w:val="00C84B9B"/>
    <w:rsid w:val="00C85CD7"/>
    <w:rsid w:val="00C8729E"/>
    <w:rsid w:val="00C91A6F"/>
    <w:rsid w:val="00C91E33"/>
    <w:rsid w:val="00C930C8"/>
    <w:rsid w:val="00C93AFE"/>
    <w:rsid w:val="00C953CB"/>
    <w:rsid w:val="00C95611"/>
    <w:rsid w:val="00C960AC"/>
    <w:rsid w:val="00C9714C"/>
    <w:rsid w:val="00C97FC1"/>
    <w:rsid w:val="00CA45CB"/>
    <w:rsid w:val="00CA4C3A"/>
    <w:rsid w:val="00CA4E57"/>
    <w:rsid w:val="00CA7215"/>
    <w:rsid w:val="00CA7AA6"/>
    <w:rsid w:val="00CA7ADA"/>
    <w:rsid w:val="00CA7C07"/>
    <w:rsid w:val="00CA7EAE"/>
    <w:rsid w:val="00CA7F1D"/>
    <w:rsid w:val="00CB19C6"/>
    <w:rsid w:val="00CB4683"/>
    <w:rsid w:val="00CB5C38"/>
    <w:rsid w:val="00CC1C87"/>
    <w:rsid w:val="00CC1F8C"/>
    <w:rsid w:val="00CC2743"/>
    <w:rsid w:val="00CC29B3"/>
    <w:rsid w:val="00CC2EA8"/>
    <w:rsid w:val="00CC442F"/>
    <w:rsid w:val="00CC5500"/>
    <w:rsid w:val="00CC6E48"/>
    <w:rsid w:val="00CC78F3"/>
    <w:rsid w:val="00CC7CB5"/>
    <w:rsid w:val="00CD1990"/>
    <w:rsid w:val="00CD2B96"/>
    <w:rsid w:val="00CD43D1"/>
    <w:rsid w:val="00CD4DE8"/>
    <w:rsid w:val="00CD4FC9"/>
    <w:rsid w:val="00CD5841"/>
    <w:rsid w:val="00CD5A8F"/>
    <w:rsid w:val="00CD611D"/>
    <w:rsid w:val="00CD6238"/>
    <w:rsid w:val="00CD6617"/>
    <w:rsid w:val="00CD6876"/>
    <w:rsid w:val="00CD6D28"/>
    <w:rsid w:val="00CE0F1F"/>
    <w:rsid w:val="00CE216A"/>
    <w:rsid w:val="00CE2494"/>
    <w:rsid w:val="00CE2973"/>
    <w:rsid w:val="00CE3BC3"/>
    <w:rsid w:val="00CE4073"/>
    <w:rsid w:val="00CE719D"/>
    <w:rsid w:val="00CE724E"/>
    <w:rsid w:val="00CE7322"/>
    <w:rsid w:val="00CE7470"/>
    <w:rsid w:val="00CE7DD9"/>
    <w:rsid w:val="00CE7F68"/>
    <w:rsid w:val="00CF1FC5"/>
    <w:rsid w:val="00CF23A0"/>
    <w:rsid w:val="00CF463E"/>
    <w:rsid w:val="00CF4EFF"/>
    <w:rsid w:val="00CF55B7"/>
    <w:rsid w:val="00CF6B54"/>
    <w:rsid w:val="00CF723E"/>
    <w:rsid w:val="00CF74E9"/>
    <w:rsid w:val="00CF7AA5"/>
    <w:rsid w:val="00D01A9D"/>
    <w:rsid w:val="00D02831"/>
    <w:rsid w:val="00D03CED"/>
    <w:rsid w:val="00D04C47"/>
    <w:rsid w:val="00D0654C"/>
    <w:rsid w:val="00D069F8"/>
    <w:rsid w:val="00D07E4B"/>
    <w:rsid w:val="00D11369"/>
    <w:rsid w:val="00D1305D"/>
    <w:rsid w:val="00D1318A"/>
    <w:rsid w:val="00D13CEA"/>
    <w:rsid w:val="00D13F20"/>
    <w:rsid w:val="00D144B1"/>
    <w:rsid w:val="00D15014"/>
    <w:rsid w:val="00D15AA1"/>
    <w:rsid w:val="00D164BC"/>
    <w:rsid w:val="00D203E4"/>
    <w:rsid w:val="00D2287E"/>
    <w:rsid w:val="00D23481"/>
    <w:rsid w:val="00D24F8C"/>
    <w:rsid w:val="00D25C63"/>
    <w:rsid w:val="00D26835"/>
    <w:rsid w:val="00D279F0"/>
    <w:rsid w:val="00D3496C"/>
    <w:rsid w:val="00D36181"/>
    <w:rsid w:val="00D36A13"/>
    <w:rsid w:val="00D36A9F"/>
    <w:rsid w:val="00D42E23"/>
    <w:rsid w:val="00D43A3A"/>
    <w:rsid w:val="00D466A8"/>
    <w:rsid w:val="00D46E14"/>
    <w:rsid w:val="00D474D0"/>
    <w:rsid w:val="00D50CBF"/>
    <w:rsid w:val="00D51004"/>
    <w:rsid w:val="00D5128D"/>
    <w:rsid w:val="00D52E5B"/>
    <w:rsid w:val="00D52EC1"/>
    <w:rsid w:val="00D54714"/>
    <w:rsid w:val="00D55A56"/>
    <w:rsid w:val="00D579E6"/>
    <w:rsid w:val="00D60DC2"/>
    <w:rsid w:val="00D61CB8"/>
    <w:rsid w:val="00D61FF9"/>
    <w:rsid w:val="00D62480"/>
    <w:rsid w:val="00D629E3"/>
    <w:rsid w:val="00D63EB7"/>
    <w:rsid w:val="00D64273"/>
    <w:rsid w:val="00D64858"/>
    <w:rsid w:val="00D64C4F"/>
    <w:rsid w:val="00D66248"/>
    <w:rsid w:val="00D66DDB"/>
    <w:rsid w:val="00D70766"/>
    <w:rsid w:val="00D708AE"/>
    <w:rsid w:val="00D70B54"/>
    <w:rsid w:val="00D72175"/>
    <w:rsid w:val="00D7252C"/>
    <w:rsid w:val="00D74D06"/>
    <w:rsid w:val="00D768A4"/>
    <w:rsid w:val="00D7768F"/>
    <w:rsid w:val="00D77885"/>
    <w:rsid w:val="00D81AFB"/>
    <w:rsid w:val="00D82691"/>
    <w:rsid w:val="00D837B0"/>
    <w:rsid w:val="00D839F9"/>
    <w:rsid w:val="00D83FBA"/>
    <w:rsid w:val="00D84297"/>
    <w:rsid w:val="00D86931"/>
    <w:rsid w:val="00D906B2"/>
    <w:rsid w:val="00D91F3E"/>
    <w:rsid w:val="00D92325"/>
    <w:rsid w:val="00D93A2A"/>
    <w:rsid w:val="00D9526E"/>
    <w:rsid w:val="00D95A1B"/>
    <w:rsid w:val="00D96BA3"/>
    <w:rsid w:val="00DA0371"/>
    <w:rsid w:val="00DA1EA0"/>
    <w:rsid w:val="00DA2C1D"/>
    <w:rsid w:val="00DA2E83"/>
    <w:rsid w:val="00DA3868"/>
    <w:rsid w:val="00DA3A68"/>
    <w:rsid w:val="00DA4E7C"/>
    <w:rsid w:val="00DB1470"/>
    <w:rsid w:val="00DB271D"/>
    <w:rsid w:val="00DB277C"/>
    <w:rsid w:val="00DB3FB8"/>
    <w:rsid w:val="00DB5A7F"/>
    <w:rsid w:val="00DB7980"/>
    <w:rsid w:val="00DB7DC5"/>
    <w:rsid w:val="00DC0C32"/>
    <w:rsid w:val="00DC175C"/>
    <w:rsid w:val="00DC4AC5"/>
    <w:rsid w:val="00DC69D9"/>
    <w:rsid w:val="00DC7159"/>
    <w:rsid w:val="00DC7C06"/>
    <w:rsid w:val="00DC7E08"/>
    <w:rsid w:val="00DD0CD5"/>
    <w:rsid w:val="00DD1932"/>
    <w:rsid w:val="00DD1CC7"/>
    <w:rsid w:val="00DD2423"/>
    <w:rsid w:val="00DD4191"/>
    <w:rsid w:val="00DD6AE1"/>
    <w:rsid w:val="00DD732B"/>
    <w:rsid w:val="00DE00CB"/>
    <w:rsid w:val="00DE02CA"/>
    <w:rsid w:val="00DE224D"/>
    <w:rsid w:val="00DE379D"/>
    <w:rsid w:val="00DE41C5"/>
    <w:rsid w:val="00DF277D"/>
    <w:rsid w:val="00DF37DE"/>
    <w:rsid w:val="00DF43D9"/>
    <w:rsid w:val="00DF4E48"/>
    <w:rsid w:val="00DF59CE"/>
    <w:rsid w:val="00DF5DA9"/>
    <w:rsid w:val="00DF60BC"/>
    <w:rsid w:val="00DF7549"/>
    <w:rsid w:val="00DF7D03"/>
    <w:rsid w:val="00DF7F84"/>
    <w:rsid w:val="00E00BC4"/>
    <w:rsid w:val="00E022A1"/>
    <w:rsid w:val="00E0245B"/>
    <w:rsid w:val="00E02A52"/>
    <w:rsid w:val="00E0447A"/>
    <w:rsid w:val="00E052B8"/>
    <w:rsid w:val="00E05FBB"/>
    <w:rsid w:val="00E10780"/>
    <w:rsid w:val="00E11168"/>
    <w:rsid w:val="00E12804"/>
    <w:rsid w:val="00E134FA"/>
    <w:rsid w:val="00E1389E"/>
    <w:rsid w:val="00E13CFC"/>
    <w:rsid w:val="00E14594"/>
    <w:rsid w:val="00E16729"/>
    <w:rsid w:val="00E21EC5"/>
    <w:rsid w:val="00E22006"/>
    <w:rsid w:val="00E22EA8"/>
    <w:rsid w:val="00E23058"/>
    <w:rsid w:val="00E24F0F"/>
    <w:rsid w:val="00E2568A"/>
    <w:rsid w:val="00E25D40"/>
    <w:rsid w:val="00E275EC"/>
    <w:rsid w:val="00E319EF"/>
    <w:rsid w:val="00E31CB8"/>
    <w:rsid w:val="00E332FF"/>
    <w:rsid w:val="00E333D6"/>
    <w:rsid w:val="00E33790"/>
    <w:rsid w:val="00E354BF"/>
    <w:rsid w:val="00E35B2A"/>
    <w:rsid w:val="00E361ED"/>
    <w:rsid w:val="00E368CF"/>
    <w:rsid w:val="00E40395"/>
    <w:rsid w:val="00E40CA6"/>
    <w:rsid w:val="00E41747"/>
    <w:rsid w:val="00E44D06"/>
    <w:rsid w:val="00E46240"/>
    <w:rsid w:val="00E47AB2"/>
    <w:rsid w:val="00E47D55"/>
    <w:rsid w:val="00E50794"/>
    <w:rsid w:val="00E52B0F"/>
    <w:rsid w:val="00E54144"/>
    <w:rsid w:val="00E54365"/>
    <w:rsid w:val="00E547F7"/>
    <w:rsid w:val="00E553A8"/>
    <w:rsid w:val="00E5639F"/>
    <w:rsid w:val="00E57404"/>
    <w:rsid w:val="00E57797"/>
    <w:rsid w:val="00E57A6E"/>
    <w:rsid w:val="00E649E8"/>
    <w:rsid w:val="00E64BEF"/>
    <w:rsid w:val="00E64E18"/>
    <w:rsid w:val="00E66BEB"/>
    <w:rsid w:val="00E70DD8"/>
    <w:rsid w:val="00E71771"/>
    <w:rsid w:val="00E71F80"/>
    <w:rsid w:val="00E72FE3"/>
    <w:rsid w:val="00E73985"/>
    <w:rsid w:val="00E7452D"/>
    <w:rsid w:val="00E74CB0"/>
    <w:rsid w:val="00E81B7C"/>
    <w:rsid w:val="00E829E3"/>
    <w:rsid w:val="00E85AC5"/>
    <w:rsid w:val="00E864E9"/>
    <w:rsid w:val="00E865E5"/>
    <w:rsid w:val="00E874DF"/>
    <w:rsid w:val="00E909E3"/>
    <w:rsid w:val="00E91C8A"/>
    <w:rsid w:val="00E91D41"/>
    <w:rsid w:val="00E92D0C"/>
    <w:rsid w:val="00E949CF"/>
    <w:rsid w:val="00E9742F"/>
    <w:rsid w:val="00EA372C"/>
    <w:rsid w:val="00EA3CD3"/>
    <w:rsid w:val="00EA5AC2"/>
    <w:rsid w:val="00EB020F"/>
    <w:rsid w:val="00EB2119"/>
    <w:rsid w:val="00EB33A4"/>
    <w:rsid w:val="00EB386A"/>
    <w:rsid w:val="00EB3E63"/>
    <w:rsid w:val="00EB5262"/>
    <w:rsid w:val="00EB6216"/>
    <w:rsid w:val="00EB67C3"/>
    <w:rsid w:val="00EB6CF0"/>
    <w:rsid w:val="00EB6DC9"/>
    <w:rsid w:val="00EB726D"/>
    <w:rsid w:val="00EB7EE5"/>
    <w:rsid w:val="00EC1274"/>
    <w:rsid w:val="00EC285A"/>
    <w:rsid w:val="00EC3047"/>
    <w:rsid w:val="00EC4067"/>
    <w:rsid w:val="00EC4F2E"/>
    <w:rsid w:val="00EC5274"/>
    <w:rsid w:val="00EC5C68"/>
    <w:rsid w:val="00EC6576"/>
    <w:rsid w:val="00EC7CBF"/>
    <w:rsid w:val="00ED2C76"/>
    <w:rsid w:val="00ED3627"/>
    <w:rsid w:val="00ED37B8"/>
    <w:rsid w:val="00ED3C94"/>
    <w:rsid w:val="00ED5B5F"/>
    <w:rsid w:val="00ED651C"/>
    <w:rsid w:val="00ED67BB"/>
    <w:rsid w:val="00EE1006"/>
    <w:rsid w:val="00EE1B70"/>
    <w:rsid w:val="00EE3EC4"/>
    <w:rsid w:val="00EE53C1"/>
    <w:rsid w:val="00EE5A06"/>
    <w:rsid w:val="00EE785F"/>
    <w:rsid w:val="00EF0C39"/>
    <w:rsid w:val="00EF36E1"/>
    <w:rsid w:val="00EF42D9"/>
    <w:rsid w:val="00EF43EC"/>
    <w:rsid w:val="00EF5B78"/>
    <w:rsid w:val="00EF6311"/>
    <w:rsid w:val="00EF6A4D"/>
    <w:rsid w:val="00EF6C8B"/>
    <w:rsid w:val="00F028A5"/>
    <w:rsid w:val="00F02ACE"/>
    <w:rsid w:val="00F03463"/>
    <w:rsid w:val="00F03E2D"/>
    <w:rsid w:val="00F05082"/>
    <w:rsid w:val="00F056AD"/>
    <w:rsid w:val="00F06AF6"/>
    <w:rsid w:val="00F06FBD"/>
    <w:rsid w:val="00F104DF"/>
    <w:rsid w:val="00F10AC0"/>
    <w:rsid w:val="00F1561E"/>
    <w:rsid w:val="00F16F36"/>
    <w:rsid w:val="00F17418"/>
    <w:rsid w:val="00F20567"/>
    <w:rsid w:val="00F21BA6"/>
    <w:rsid w:val="00F25709"/>
    <w:rsid w:val="00F26C65"/>
    <w:rsid w:val="00F316B5"/>
    <w:rsid w:val="00F3721C"/>
    <w:rsid w:val="00F378E3"/>
    <w:rsid w:val="00F41B36"/>
    <w:rsid w:val="00F42088"/>
    <w:rsid w:val="00F43789"/>
    <w:rsid w:val="00F47855"/>
    <w:rsid w:val="00F50072"/>
    <w:rsid w:val="00F507C6"/>
    <w:rsid w:val="00F50CB1"/>
    <w:rsid w:val="00F515E4"/>
    <w:rsid w:val="00F51CCB"/>
    <w:rsid w:val="00F51D19"/>
    <w:rsid w:val="00F51F6C"/>
    <w:rsid w:val="00F530A8"/>
    <w:rsid w:val="00F54470"/>
    <w:rsid w:val="00F550A0"/>
    <w:rsid w:val="00F56036"/>
    <w:rsid w:val="00F56168"/>
    <w:rsid w:val="00F6097F"/>
    <w:rsid w:val="00F60A42"/>
    <w:rsid w:val="00F62018"/>
    <w:rsid w:val="00F62E83"/>
    <w:rsid w:val="00F648B2"/>
    <w:rsid w:val="00F65096"/>
    <w:rsid w:val="00F65D8D"/>
    <w:rsid w:val="00F65E70"/>
    <w:rsid w:val="00F66486"/>
    <w:rsid w:val="00F66940"/>
    <w:rsid w:val="00F70847"/>
    <w:rsid w:val="00F70A24"/>
    <w:rsid w:val="00F712A4"/>
    <w:rsid w:val="00F71565"/>
    <w:rsid w:val="00F7237E"/>
    <w:rsid w:val="00F723DC"/>
    <w:rsid w:val="00F7261C"/>
    <w:rsid w:val="00F72AEB"/>
    <w:rsid w:val="00F73D29"/>
    <w:rsid w:val="00F7642B"/>
    <w:rsid w:val="00F76769"/>
    <w:rsid w:val="00F80790"/>
    <w:rsid w:val="00F8257C"/>
    <w:rsid w:val="00F84FFC"/>
    <w:rsid w:val="00F8788F"/>
    <w:rsid w:val="00F87926"/>
    <w:rsid w:val="00F908B7"/>
    <w:rsid w:val="00F91851"/>
    <w:rsid w:val="00F933B4"/>
    <w:rsid w:val="00F936DE"/>
    <w:rsid w:val="00F93F64"/>
    <w:rsid w:val="00F955F5"/>
    <w:rsid w:val="00FA01F4"/>
    <w:rsid w:val="00FA03D1"/>
    <w:rsid w:val="00FA2ED3"/>
    <w:rsid w:val="00FA36A3"/>
    <w:rsid w:val="00FA3A0C"/>
    <w:rsid w:val="00FA3EA6"/>
    <w:rsid w:val="00FA6B8E"/>
    <w:rsid w:val="00FA7206"/>
    <w:rsid w:val="00FA7291"/>
    <w:rsid w:val="00FA7D44"/>
    <w:rsid w:val="00FB0D59"/>
    <w:rsid w:val="00FB1BAA"/>
    <w:rsid w:val="00FB1BCD"/>
    <w:rsid w:val="00FB1D33"/>
    <w:rsid w:val="00FB233C"/>
    <w:rsid w:val="00FB7C3A"/>
    <w:rsid w:val="00FC01D5"/>
    <w:rsid w:val="00FC2034"/>
    <w:rsid w:val="00FC2AC4"/>
    <w:rsid w:val="00FC33C4"/>
    <w:rsid w:val="00FC387F"/>
    <w:rsid w:val="00FC48F9"/>
    <w:rsid w:val="00FC55EE"/>
    <w:rsid w:val="00FC6F1F"/>
    <w:rsid w:val="00FC7236"/>
    <w:rsid w:val="00FC74A2"/>
    <w:rsid w:val="00FC7C29"/>
    <w:rsid w:val="00FD1A0D"/>
    <w:rsid w:val="00FD3387"/>
    <w:rsid w:val="00FD34DC"/>
    <w:rsid w:val="00FD3D7D"/>
    <w:rsid w:val="00FD5141"/>
    <w:rsid w:val="00FD5CCF"/>
    <w:rsid w:val="00FD667D"/>
    <w:rsid w:val="00FE58DC"/>
    <w:rsid w:val="00FE5AE0"/>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470"/>
    <w:pPr>
      <w:spacing w:line="254" w:lineRule="auto"/>
    </w:pPr>
    <w:rPr>
      <w:color w:val="000000" w:themeColor="text1"/>
      <w:lang w:eastAsia="es-MX"/>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link w:val="Ttulo1"/>
    <w:uiPriority w:val="9"/>
    <w:rsid w:val="00FC7C29"/>
    <w:rPr>
      <w:b/>
      <w:color w:val="000000" w:themeColor="text1"/>
      <w:sz w:val="48"/>
      <w:szCs w:val="48"/>
      <w:lang w:eastAsia="es-MX"/>
    </w:rPr>
  </w:style>
  <w:style w:type="character" w:customStyle="1" w:styleId="Ttulo2Car">
    <w:name w:val="Título 2 Car"/>
    <w:basedOn w:val="Fuentedeprrafopredeter"/>
    <w:link w:val="Ttulo2"/>
    <w:uiPriority w:val="9"/>
    <w:rsid w:val="00FC7C29"/>
    <w:rPr>
      <w:b/>
      <w:color w:val="000000" w:themeColor="text1"/>
      <w:sz w:val="36"/>
      <w:szCs w:val="36"/>
      <w:lang w:eastAsia="es-MX"/>
    </w:rPr>
  </w:style>
  <w:style w:type="table" w:customStyle="1" w:styleId="Tablaconcuadrcula1">
    <w:name w:val="Tabla con cuadrícula1"/>
    <w:basedOn w:val="Tablanormal"/>
    <w:next w:val="Tablaconcuadrcula"/>
    <w:uiPriority w:val="39"/>
    <w:qFormat/>
    <w:rsid w:val="002B7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29255113">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39320940">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957293045">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20280652">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56117172">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89943832">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 w:id="2133357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C2B8C-3E9C-4802-BF26-FF99C2EB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7923</Words>
  <Characters>43577</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Celi Gs</cp:lastModifiedBy>
  <cp:revision>2</cp:revision>
  <dcterms:created xsi:type="dcterms:W3CDTF">2026-04-10T01:06:00Z</dcterms:created>
  <dcterms:modified xsi:type="dcterms:W3CDTF">2026-04-10T01:06:00Z</dcterms:modified>
</cp:coreProperties>
</file>