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2F565F9C" w:rsidR="009B5029" w:rsidRPr="005567E0" w:rsidRDefault="009B5029" w:rsidP="00054A0E">
      <w:pPr>
        <w:spacing w:after="0" w:line="360" w:lineRule="auto"/>
        <w:jc w:val="both"/>
        <w:rPr>
          <w:rFonts w:ascii="Palatino Linotype" w:eastAsia="Times New Roman" w:hAnsi="Palatino Linotype" w:cs="Arial"/>
          <w:color w:val="000000"/>
          <w:sz w:val="24"/>
          <w:szCs w:val="24"/>
          <w:lang w:eastAsia="es-MX"/>
        </w:rPr>
      </w:pPr>
      <w:r w:rsidRPr="005567E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974727" w:rsidRPr="005567E0">
        <w:rPr>
          <w:rFonts w:ascii="Palatino Linotype" w:eastAsia="Times New Roman" w:hAnsi="Palatino Linotype" w:cs="Arial"/>
          <w:color w:val="000000"/>
          <w:sz w:val="24"/>
          <w:szCs w:val="24"/>
          <w:lang w:eastAsia="es-MX"/>
        </w:rPr>
        <w:t>ocho de abril de dos mil veintiséis</w:t>
      </w:r>
      <w:r w:rsidR="00B6574D" w:rsidRPr="005567E0">
        <w:rPr>
          <w:rFonts w:ascii="Palatino Linotype" w:eastAsia="Times New Roman" w:hAnsi="Palatino Linotype" w:cs="Arial"/>
          <w:color w:val="000000"/>
          <w:sz w:val="24"/>
          <w:szCs w:val="24"/>
          <w:lang w:eastAsia="es-MX"/>
        </w:rPr>
        <w:t xml:space="preserve">. </w:t>
      </w:r>
      <w:r w:rsidR="00A04BB8" w:rsidRPr="005567E0">
        <w:rPr>
          <w:rFonts w:ascii="Palatino Linotype" w:eastAsia="Times New Roman" w:hAnsi="Palatino Linotype" w:cs="Arial"/>
          <w:color w:val="000000"/>
          <w:sz w:val="24"/>
          <w:szCs w:val="24"/>
          <w:lang w:eastAsia="es-MX"/>
        </w:rPr>
        <w:t xml:space="preserve"> </w:t>
      </w:r>
      <w:r w:rsidR="009B32B6" w:rsidRPr="005567E0">
        <w:rPr>
          <w:rFonts w:ascii="Palatino Linotype" w:eastAsia="Times New Roman" w:hAnsi="Palatino Linotype" w:cs="Arial"/>
          <w:color w:val="000000"/>
          <w:sz w:val="24"/>
          <w:szCs w:val="24"/>
          <w:lang w:eastAsia="es-MX"/>
        </w:rPr>
        <w:t xml:space="preserve"> </w:t>
      </w:r>
      <w:r w:rsidR="0011113A" w:rsidRPr="005567E0">
        <w:rPr>
          <w:rFonts w:ascii="Palatino Linotype" w:eastAsia="Times New Roman" w:hAnsi="Palatino Linotype" w:cs="Arial"/>
          <w:color w:val="000000"/>
          <w:sz w:val="24"/>
          <w:szCs w:val="24"/>
          <w:lang w:eastAsia="es-MX"/>
        </w:rPr>
        <w:t xml:space="preserve"> </w:t>
      </w:r>
      <w:r w:rsidR="00FC2D20" w:rsidRPr="005567E0">
        <w:rPr>
          <w:rFonts w:ascii="Palatino Linotype" w:eastAsia="Times New Roman" w:hAnsi="Palatino Linotype" w:cs="Arial"/>
          <w:color w:val="000000"/>
          <w:sz w:val="24"/>
          <w:szCs w:val="24"/>
          <w:lang w:eastAsia="es-MX"/>
        </w:rPr>
        <w:t xml:space="preserve"> </w:t>
      </w:r>
      <w:r w:rsidR="00317C14" w:rsidRPr="005567E0">
        <w:rPr>
          <w:rFonts w:ascii="Palatino Linotype" w:eastAsia="Times New Roman" w:hAnsi="Palatino Linotype" w:cs="Arial"/>
          <w:color w:val="000000"/>
          <w:sz w:val="24"/>
          <w:szCs w:val="24"/>
          <w:lang w:eastAsia="es-MX"/>
        </w:rPr>
        <w:t xml:space="preserve"> </w:t>
      </w:r>
      <w:r w:rsidRPr="005567E0">
        <w:rPr>
          <w:rFonts w:ascii="Palatino Linotype" w:eastAsia="Times New Roman" w:hAnsi="Palatino Linotype" w:cs="Arial"/>
          <w:color w:val="000000"/>
          <w:sz w:val="24"/>
          <w:szCs w:val="24"/>
          <w:lang w:eastAsia="es-MX"/>
        </w:rPr>
        <w:t xml:space="preserve">               </w:t>
      </w:r>
    </w:p>
    <w:p w14:paraId="21C5CF70" w14:textId="77777777" w:rsidR="00AA554B" w:rsidRPr="005567E0" w:rsidRDefault="00AA554B" w:rsidP="00054A0E">
      <w:pPr>
        <w:tabs>
          <w:tab w:val="left" w:pos="1701"/>
        </w:tabs>
        <w:spacing w:after="0" w:line="360" w:lineRule="auto"/>
        <w:jc w:val="both"/>
        <w:rPr>
          <w:rFonts w:ascii="Palatino Linotype" w:hAnsi="Palatino Linotype" w:cs="Arial"/>
          <w:b/>
          <w:sz w:val="24"/>
        </w:rPr>
      </w:pPr>
    </w:p>
    <w:p w14:paraId="0FB9319A" w14:textId="15BC5EA2" w:rsidR="00B6574D" w:rsidRPr="005567E0" w:rsidRDefault="009B5029" w:rsidP="00054A0E">
      <w:pPr>
        <w:tabs>
          <w:tab w:val="left" w:pos="1701"/>
        </w:tabs>
        <w:spacing w:after="0" w:line="360" w:lineRule="auto"/>
        <w:jc w:val="both"/>
        <w:rPr>
          <w:rFonts w:ascii="Palatino Linotype" w:hAnsi="Palatino Linotype" w:cs="Arial"/>
          <w:sz w:val="24"/>
        </w:rPr>
      </w:pPr>
      <w:r w:rsidRPr="005567E0">
        <w:rPr>
          <w:rFonts w:ascii="Palatino Linotype" w:hAnsi="Palatino Linotype" w:cs="Arial"/>
          <w:b/>
          <w:sz w:val="24"/>
        </w:rPr>
        <w:t>VISTO</w:t>
      </w:r>
      <w:r w:rsidRPr="005567E0">
        <w:rPr>
          <w:rFonts w:ascii="Palatino Linotype" w:hAnsi="Palatino Linotype" w:cs="Arial"/>
          <w:sz w:val="24"/>
        </w:rPr>
        <w:t xml:space="preserve"> el expediente electrónico formado con motivo del recurso de revisión número </w:t>
      </w:r>
      <w:bookmarkStart w:id="0" w:name="_GoBack"/>
      <w:r w:rsidR="00DE77D3" w:rsidRPr="005567E0">
        <w:rPr>
          <w:rFonts w:ascii="Palatino Linotype" w:hAnsi="Palatino Linotype" w:cs="Arial"/>
          <w:b/>
          <w:bCs/>
          <w:sz w:val="24"/>
        </w:rPr>
        <w:t>0</w:t>
      </w:r>
      <w:r w:rsidR="00DE6AC5" w:rsidRPr="005567E0">
        <w:rPr>
          <w:rFonts w:ascii="Palatino Linotype" w:hAnsi="Palatino Linotype" w:cs="Arial"/>
          <w:b/>
          <w:bCs/>
          <w:sz w:val="24"/>
        </w:rPr>
        <w:t>6210</w:t>
      </w:r>
      <w:r w:rsidR="00B6574D" w:rsidRPr="005567E0">
        <w:rPr>
          <w:rFonts w:ascii="Palatino Linotype" w:hAnsi="Palatino Linotype" w:cs="Arial"/>
          <w:b/>
          <w:bCs/>
          <w:sz w:val="24"/>
        </w:rPr>
        <w:t>/INFOEM/IP/RR/202</w:t>
      </w:r>
      <w:r w:rsidR="00FA63E7" w:rsidRPr="005567E0">
        <w:rPr>
          <w:rFonts w:ascii="Palatino Linotype" w:hAnsi="Palatino Linotype" w:cs="Arial"/>
          <w:b/>
          <w:bCs/>
          <w:sz w:val="24"/>
        </w:rPr>
        <w:t>5</w:t>
      </w:r>
      <w:bookmarkEnd w:id="0"/>
      <w:r w:rsidR="00B6574D" w:rsidRPr="005567E0">
        <w:rPr>
          <w:rFonts w:ascii="Palatino Linotype" w:hAnsi="Palatino Linotype" w:cs="Arial"/>
          <w:b/>
          <w:bCs/>
          <w:sz w:val="24"/>
        </w:rPr>
        <w:t xml:space="preserve">, </w:t>
      </w:r>
      <w:r w:rsidR="00C25BB4" w:rsidRPr="005567E0">
        <w:rPr>
          <w:rFonts w:ascii="Palatino Linotype" w:hAnsi="Palatino Linotype"/>
          <w:sz w:val="24"/>
        </w:rPr>
        <w:t xml:space="preserve">interpuesto </w:t>
      </w:r>
      <w:r w:rsidR="00DE77D3" w:rsidRPr="005567E0">
        <w:rPr>
          <w:rFonts w:ascii="Palatino Linotype" w:hAnsi="Palatino Linotype"/>
          <w:sz w:val="24"/>
        </w:rPr>
        <w:t xml:space="preserve">por </w:t>
      </w:r>
      <w:r w:rsidR="00DE6AC5" w:rsidRPr="005567E0">
        <w:rPr>
          <w:rFonts w:ascii="Palatino Linotype" w:hAnsi="Palatino Linotype"/>
          <w:sz w:val="24"/>
        </w:rPr>
        <w:t xml:space="preserve">el </w:t>
      </w:r>
      <w:r w:rsidR="00DE6AC5" w:rsidRPr="005567E0">
        <w:rPr>
          <w:rFonts w:ascii="Palatino Linotype" w:hAnsi="Palatino Linotype"/>
          <w:b/>
          <w:sz w:val="24"/>
        </w:rPr>
        <w:t xml:space="preserve">C. </w:t>
      </w:r>
      <w:r w:rsidR="005854D2">
        <w:rPr>
          <w:rFonts w:ascii="Palatino Linotype" w:hAnsi="Palatino Linotype"/>
          <w:b/>
          <w:sz w:val="24"/>
        </w:rPr>
        <w:t>XXXXXX</w:t>
      </w:r>
      <w:r w:rsidR="00C25BB4" w:rsidRPr="005567E0">
        <w:rPr>
          <w:rFonts w:ascii="Palatino Linotype" w:hAnsi="Palatino Linotype"/>
          <w:sz w:val="24"/>
        </w:rPr>
        <w:t>,</w:t>
      </w:r>
      <w:r w:rsidR="00DE77D3" w:rsidRPr="005567E0">
        <w:rPr>
          <w:rFonts w:ascii="Palatino Linotype" w:hAnsi="Palatino Linotype"/>
          <w:sz w:val="24"/>
        </w:rPr>
        <w:t xml:space="preserve"> en lo sucesivo la parte</w:t>
      </w:r>
      <w:r w:rsidR="00C25BB4" w:rsidRPr="005567E0">
        <w:rPr>
          <w:rFonts w:ascii="Palatino Linotype" w:hAnsi="Palatino Linotype"/>
          <w:sz w:val="24"/>
        </w:rPr>
        <w:t xml:space="preserve"> </w:t>
      </w:r>
      <w:r w:rsidR="00C25BB4" w:rsidRPr="005567E0">
        <w:rPr>
          <w:rFonts w:ascii="Palatino Linotype" w:hAnsi="Palatino Linotype"/>
          <w:b/>
          <w:sz w:val="24"/>
        </w:rPr>
        <w:t>Recurrente</w:t>
      </w:r>
      <w:r w:rsidR="00B6574D" w:rsidRPr="005567E0">
        <w:rPr>
          <w:rFonts w:ascii="Palatino Linotype" w:hAnsi="Palatino Linotype" w:cs="Arial"/>
          <w:b/>
          <w:bCs/>
          <w:sz w:val="24"/>
        </w:rPr>
        <w:t xml:space="preserve">, </w:t>
      </w:r>
      <w:r w:rsidR="00B6574D" w:rsidRPr="005567E0">
        <w:rPr>
          <w:rFonts w:ascii="Palatino Linotype" w:hAnsi="Palatino Linotype" w:cs="Arial"/>
          <w:sz w:val="24"/>
        </w:rPr>
        <w:t>en contra d</w:t>
      </w:r>
      <w:r w:rsidR="00C25BB4" w:rsidRPr="005567E0">
        <w:rPr>
          <w:rFonts w:ascii="Palatino Linotype" w:hAnsi="Palatino Linotype" w:cs="Arial"/>
          <w:sz w:val="24"/>
        </w:rPr>
        <w:t>e</w:t>
      </w:r>
      <w:r w:rsidR="00E70D0F" w:rsidRPr="005567E0">
        <w:rPr>
          <w:rFonts w:ascii="Palatino Linotype" w:hAnsi="Palatino Linotype" w:cs="Arial"/>
          <w:sz w:val="24"/>
        </w:rPr>
        <w:t>l</w:t>
      </w:r>
      <w:r w:rsidR="00D3760B" w:rsidRPr="005567E0">
        <w:rPr>
          <w:rFonts w:ascii="Palatino Linotype" w:hAnsi="Palatino Linotype" w:cs="Arial"/>
          <w:sz w:val="24"/>
        </w:rPr>
        <w:t xml:space="preserve"> </w:t>
      </w:r>
      <w:r w:rsidR="00DE6AC5" w:rsidRPr="005567E0">
        <w:rPr>
          <w:rFonts w:ascii="Palatino Linotype" w:hAnsi="Palatino Linotype" w:cs="Arial"/>
          <w:b/>
          <w:bCs/>
          <w:sz w:val="24"/>
        </w:rPr>
        <w:t>Ayuntamiento de Teoloyucan</w:t>
      </w:r>
      <w:r w:rsidR="00B6574D" w:rsidRPr="005567E0">
        <w:rPr>
          <w:rFonts w:ascii="Palatino Linotype" w:hAnsi="Palatino Linotype" w:cs="Arial"/>
          <w:b/>
          <w:bCs/>
          <w:sz w:val="24"/>
        </w:rPr>
        <w:t xml:space="preserve">, </w:t>
      </w:r>
      <w:r w:rsidR="00B6574D" w:rsidRPr="005567E0">
        <w:rPr>
          <w:rFonts w:ascii="Palatino Linotype" w:hAnsi="Palatino Linotype" w:cs="Arial"/>
          <w:sz w:val="24"/>
        </w:rPr>
        <w:t xml:space="preserve">en lo subsecuente </w:t>
      </w:r>
      <w:r w:rsidR="00B6574D" w:rsidRPr="005567E0">
        <w:rPr>
          <w:rFonts w:ascii="Palatino Linotype" w:hAnsi="Palatino Linotype" w:cs="Arial"/>
          <w:b/>
          <w:bCs/>
          <w:sz w:val="24"/>
        </w:rPr>
        <w:t xml:space="preserve">El Sujeto Obligado, </w:t>
      </w:r>
      <w:r w:rsidR="00B6574D" w:rsidRPr="005567E0">
        <w:rPr>
          <w:rFonts w:ascii="Palatino Linotype" w:hAnsi="Palatino Linotype" w:cs="Arial"/>
          <w:sz w:val="24"/>
        </w:rPr>
        <w:t xml:space="preserve">se procede a dictar la presente resolución. </w:t>
      </w:r>
    </w:p>
    <w:p w14:paraId="2626C057" w14:textId="77777777" w:rsidR="00B6574D" w:rsidRPr="005567E0" w:rsidRDefault="00B6574D" w:rsidP="00054A0E">
      <w:pPr>
        <w:pStyle w:val="infoemcitas"/>
        <w:spacing w:before="0" w:after="0"/>
        <w:jc w:val="center"/>
        <w:rPr>
          <w:b/>
          <w:bCs/>
          <w:i w:val="0"/>
          <w:iCs/>
          <w:sz w:val="28"/>
          <w:szCs w:val="28"/>
        </w:rPr>
      </w:pPr>
    </w:p>
    <w:p w14:paraId="4BC4461B" w14:textId="5D086565" w:rsidR="009B5029" w:rsidRPr="005567E0" w:rsidRDefault="009B5029" w:rsidP="00054A0E">
      <w:pPr>
        <w:pStyle w:val="infoemcitas"/>
        <w:spacing w:before="0" w:after="0"/>
        <w:jc w:val="center"/>
        <w:rPr>
          <w:b/>
          <w:bCs/>
          <w:i w:val="0"/>
          <w:iCs/>
          <w:sz w:val="28"/>
          <w:szCs w:val="28"/>
        </w:rPr>
      </w:pPr>
      <w:r w:rsidRPr="005567E0">
        <w:rPr>
          <w:b/>
          <w:bCs/>
          <w:i w:val="0"/>
          <w:iCs/>
          <w:sz w:val="28"/>
          <w:szCs w:val="28"/>
        </w:rPr>
        <w:t>A N T E C E D E N T E S   D E L   A S U N T O</w:t>
      </w:r>
    </w:p>
    <w:p w14:paraId="1E7A2A2F" w14:textId="77777777" w:rsidR="00AA554B" w:rsidRPr="005567E0" w:rsidRDefault="00AA554B" w:rsidP="00054A0E">
      <w:pPr>
        <w:pStyle w:val="infoemcitas"/>
        <w:spacing w:before="0" w:after="0"/>
        <w:jc w:val="center"/>
        <w:rPr>
          <w:b/>
          <w:bCs/>
          <w:i w:val="0"/>
          <w:iCs/>
          <w:sz w:val="28"/>
          <w:szCs w:val="28"/>
        </w:rPr>
      </w:pPr>
    </w:p>
    <w:p w14:paraId="43C252D3" w14:textId="77777777" w:rsidR="009B5029" w:rsidRPr="005567E0" w:rsidRDefault="009B5029" w:rsidP="00054A0E">
      <w:pPr>
        <w:spacing w:after="0" w:line="360" w:lineRule="auto"/>
        <w:jc w:val="both"/>
        <w:rPr>
          <w:rFonts w:ascii="Palatino Linotype" w:hAnsi="Palatino Linotype"/>
        </w:rPr>
      </w:pPr>
      <w:r w:rsidRPr="005567E0">
        <w:rPr>
          <w:rFonts w:ascii="Palatino Linotype" w:hAnsi="Palatino Linotype" w:cs="Arial"/>
          <w:b/>
          <w:sz w:val="28"/>
        </w:rPr>
        <w:t>PRIMERO.</w:t>
      </w:r>
      <w:r w:rsidRPr="005567E0">
        <w:rPr>
          <w:rFonts w:ascii="Palatino Linotype" w:hAnsi="Palatino Linotype" w:cs="Arial"/>
        </w:rPr>
        <w:t xml:space="preserve"> </w:t>
      </w:r>
      <w:r w:rsidRPr="005567E0">
        <w:rPr>
          <w:rFonts w:ascii="Palatino Linotype" w:hAnsi="Palatino Linotype"/>
          <w:b/>
          <w:sz w:val="28"/>
          <w:szCs w:val="28"/>
        </w:rPr>
        <w:t>De la Solicitud de Información.</w:t>
      </w:r>
    </w:p>
    <w:p w14:paraId="17D20737" w14:textId="7F72ACBF" w:rsidR="00B6574D" w:rsidRPr="005567E0" w:rsidRDefault="009B5029" w:rsidP="00054A0E">
      <w:pPr>
        <w:spacing w:after="0" w:line="360" w:lineRule="auto"/>
        <w:jc w:val="both"/>
        <w:rPr>
          <w:rFonts w:ascii="Palatino Linotype" w:hAnsi="Palatino Linotype" w:cs="Arial"/>
          <w:sz w:val="24"/>
        </w:rPr>
      </w:pPr>
      <w:r w:rsidRPr="005567E0">
        <w:rPr>
          <w:rFonts w:ascii="Palatino Linotype" w:hAnsi="Palatino Linotype" w:cs="Arial"/>
          <w:sz w:val="24"/>
        </w:rPr>
        <w:t>Con fecha</w:t>
      </w:r>
      <w:r w:rsidR="00FC2D20" w:rsidRPr="005567E0">
        <w:rPr>
          <w:rFonts w:ascii="Palatino Linotype" w:hAnsi="Palatino Linotype" w:cs="Arial"/>
          <w:sz w:val="24"/>
        </w:rPr>
        <w:t xml:space="preserve"> </w:t>
      </w:r>
      <w:r w:rsidR="00DE6AC5" w:rsidRPr="005567E0">
        <w:rPr>
          <w:rFonts w:ascii="Palatino Linotype" w:hAnsi="Palatino Linotype" w:cs="Arial"/>
          <w:b/>
          <w:bCs/>
          <w:sz w:val="24"/>
        </w:rPr>
        <w:t>trece de mayo</w:t>
      </w:r>
      <w:r w:rsidR="00B6574D" w:rsidRPr="005567E0">
        <w:rPr>
          <w:rFonts w:ascii="Palatino Linotype" w:hAnsi="Palatino Linotype" w:cs="Arial"/>
          <w:b/>
          <w:bCs/>
          <w:sz w:val="24"/>
        </w:rPr>
        <w:t xml:space="preserve"> de dos mil veintic</w:t>
      </w:r>
      <w:r w:rsidR="00D3760B" w:rsidRPr="005567E0">
        <w:rPr>
          <w:rFonts w:ascii="Palatino Linotype" w:hAnsi="Palatino Linotype" w:cs="Arial"/>
          <w:b/>
          <w:bCs/>
          <w:sz w:val="24"/>
        </w:rPr>
        <w:t>inco</w:t>
      </w:r>
      <w:r w:rsidR="00B6574D" w:rsidRPr="005567E0">
        <w:rPr>
          <w:rFonts w:ascii="Palatino Linotype" w:hAnsi="Palatino Linotype" w:cs="Arial"/>
          <w:b/>
          <w:bCs/>
          <w:sz w:val="24"/>
        </w:rPr>
        <w:t xml:space="preserve">, El Recurrente, </w:t>
      </w:r>
      <w:r w:rsidR="00B6574D" w:rsidRPr="005567E0">
        <w:rPr>
          <w:rFonts w:ascii="Palatino Linotype" w:hAnsi="Palatino Linotype" w:cs="Arial"/>
          <w:sz w:val="24"/>
        </w:rPr>
        <w:t xml:space="preserve">presentó a </w:t>
      </w:r>
      <w:r w:rsidR="00C25BB4" w:rsidRPr="005567E0">
        <w:rPr>
          <w:rFonts w:ascii="Palatino Linotype" w:hAnsi="Palatino Linotype" w:cs="Arial"/>
          <w:sz w:val="24"/>
        </w:rPr>
        <w:t xml:space="preserve">través del </w:t>
      </w:r>
      <w:r w:rsidR="00B6574D" w:rsidRPr="005567E0">
        <w:rPr>
          <w:rFonts w:ascii="Palatino Linotype" w:hAnsi="Palatino Linotype" w:cs="Arial"/>
          <w:sz w:val="24"/>
        </w:rPr>
        <w:t>Sistema de Acceso a la Información Mexiquense (</w:t>
      </w:r>
      <w:r w:rsidR="00B6574D" w:rsidRPr="005567E0">
        <w:rPr>
          <w:rFonts w:ascii="Palatino Linotype" w:hAnsi="Palatino Linotype" w:cs="Arial"/>
          <w:b/>
          <w:sz w:val="24"/>
        </w:rPr>
        <w:t>SAIMEX</w:t>
      </w:r>
      <w:r w:rsidR="00B6574D" w:rsidRPr="005567E0">
        <w:rPr>
          <w:rFonts w:ascii="Palatino Linotype" w:hAnsi="Palatino Linotype" w:cs="Arial"/>
          <w:sz w:val="24"/>
        </w:rPr>
        <w:t xml:space="preserve">) ante </w:t>
      </w:r>
      <w:r w:rsidR="00B6574D" w:rsidRPr="005567E0">
        <w:rPr>
          <w:rFonts w:ascii="Palatino Linotype" w:hAnsi="Palatino Linotype" w:cs="Arial"/>
          <w:b/>
          <w:sz w:val="24"/>
        </w:rPr>
        <w:t>El Sujeto Obligado</w:t>
      </w:r>
      <w:r w:rsidR="00B6574D" w:rsidRPr="005567E0">
        <w:rPr>
          <w:rFonts w:ascii="Palatino Linotype" w:hAnsi="Palatino Linotype" w:cs="Arial"/>
          <w:sz w:val="24"/>
        </w:rPr>
        <w:t xml:space="preserve">, la solicitud de acceso a la información, registrada bajo el número de expediente </w:t>
      </w:r>
      <w:r w:rsidR="00DE6AC5" w:rsidRPr="005567E0">
        <w:rPr>
          <w:rFonts w:ascii="Palatino Linotype" w:hAnsi="Palatino Linotype" w:cs="Arial"/>
          <w:b/>
          <w:bCs/>
          <w:sz w:val="24"/>
        </w:rPr>
        <w:t>00330/TEOLOYU/IP/2025</w:t>
      </w:r>
      <w:r w:rsidR="00B6574D" w:rsidRPr="005567E0">
        <w:rPr>
          <w:rFonts w:ascii="Palatino Linotype" w:hAnsi="Palatino Linotype" w:cs="Arial"/>
          <w:b/>
          <w:bCs/>
          <w:sz w:val="24"/>
        </w:rPr>
        <w:t xml:space="preserve">, </w:t>
      </w:r>
      <w:r w:rsidR="00B6574D" w:rsidRPr="005567E0">
        <w:rPr>
          <w:rFonts w:ascii="Palatino Linotype" w:hAnsi="Palatino Linotype" w:cs="Arial"/>
          <w:sz w:val="24"/>
        </w:rPr>
        <w:t>mediante la cual s</w:t>
      </w:r>
      <w:r w:rsidR="00C25BB4" w:rsidRPr="005567E0">
        <w:rPr>
          <w:rFonts w:ascii="Palatino Linotype" w:hAnsi="Palatino Linotype" w:cs="Arial"/>
          <w:sz w:val="24"/>
        </w:rPr>
        <w:t xml:space="preserve">olicitó información en el tenor </w:t>
      </w:r>
      <w:r w:rsidR="00B6574D" w:rsidRPr="005567E0">
        <w:rPr>
          <w:rFonts w:ascii="Palatino Linotype" w:hAnsi="Palatino Linotype" w:cs="Arial"/>
          <w:sz w:val="24"/>
        </w:rPr>
        <w:t>siguiente:</w:t>
      </w:r>
    </w:p>
    <w:p w14:paraId="5C73596C" w14:textId="77777777" w:rsidR="00DE77D3" w:rsidRPr="005567E0" w:rsidRDefault="00DE77D3" w:rsidP="00054A0E">
      <w:pPr>
        <w:spacing w:after="0" w:line="360" w:lineRule="auto"/>
        <w:jc w:val="both"/>
        <w:rPr>
          <w:rFonts w:ascii="Palatino Linotype" w:hAnsi="Palatino Linotype" w:cs="Arial"/>
          <w:sz w:val="24"/>
        </w:rPr>
      </w:pPr>
    </w:p>
    <w:p w14:paraId="7E01A20B" w14:textId="4B0154C7" w:rsidR="00B6574D" w:rsidRPr="005567E0" w:rsidRDefault="00B6574D" w:rsidP="00054A0E">
      <w:pPr>
        <w:pStyle w:val="Citas"/>
        <w:spacing w:before="0" w:after="0"/>
      </w:pPr>
      <w:r w:rsidRPr="005567E0">
        <w:t>“</w:t>
      </w:r>
      <w:r w:rsidR="00DE6AC5" w:rsidRPr="005567E0">
        <w:t>SOLICITO LOS CURRICULUM DE TODO EL PERSONAL ADSCRITO A EL AREA DE TESORERIA Y LA SUBDIRECCION DE CATASTRO</w:t>
      </w:r>
      <w:r w:rsidRPr="005567E0">
        <w:t xml:space="preserve">” </w:t>
      </w:r>
      <w:r w:rsidRPr="005567E0">
        <w:rPr>
          <w:b/>
          <w:bCs/>
        </w:rPr>
        <w:t>(Sic)</w:t>
      </w:r>
    </w:p>
    <w:p w14:paraId="378E49CC" w14:textId="77777777" w:rsidR="009C68F5" w:rsidRPr="005567E0" w:rsidRDefault="009C68F5" w:rsidP="00054A0E">
      <w:pPr>
        <w:spacing w:after="0" w:line="360" w:lineRule="auto"/>
        <w:jc w:val="both"/>
        <w:rPr>
          <w:rFonts w:ascii="Palatino Linotype" w:eastAsia="Times New Roman" w:hAnsi="Palatino Linotype" w:cs="Times New Roman"/>
          <w:b/>
          <w:sz w:val="24"/>
          <w:szCs w:val="24"/>
          <w:lang w:val="es-ES_tradnl" w:eastAsia="es-ES"/>
        </w:rPr>
      </w:pPr>
    </w:p>
    <w:p w14:paraId="6FB5E13D" w14:textId="3561BA6E" w:rsidR="009C68F5" w:rsidRPr="005567E0" w:rsidRDefault="009B5029" w:rsidP="00054A0E">
      <w:pPr>
        <w:spacing w:after="0" w:line="360" w:lineRule="auto"/>
        <w:jc w:val="both"/>
        <w:rPr>
          <w:rFonts w:ascii="Palatino Linotype" w:eastAsia="Times New Roman" w:hAnsi="Palatino Linotype" w:cs="Times New Roman"/>
          <w:sz w:val="24"/>
          <w:szCs w:val="24"/>
          <w:lang w:val="es-ES_tradnl" w:eastAsia="es-ES"/>
        </w:rPr>
      </w:pPr>
      <w:r w:rsidRPr="005567E0">
        <w:rPr>
          <w:rFonts w:ascii="Palatino Linotype" w:eastAsia="Times New Roman" w:hAnsi="Palatino Linotype" w:cs="Times New Roman"/>
          <w:b/>
          <w:sz w:val="24"/>
          <w:szCs w:val="24"/>
          <w:lang w:val="es-ES_tradnl" w:eastAsia="es-ES"/>
        </w:rPr>
        <w:t>Modalidad de entrega:</w:t>
      </w:r>
      <w:r w:rsidRPr="005567E0">
        <w:rPr>
          <w:rFonts w:ascii="Palatino Linotype" w:eastAsia="Times New Roman" w:hAnsi="Palatino Linotype" w:cs="Times New Roman"/>
          <w:sz w:val="24"/>
          <w:szCs w:val="24"/>
          <w:lang w:val="es-ES_tradnl" w:eastAsia="es-ES"/>
        </w:rPr>
        <w:t xml:space="preserve"> A través del SAIMEX.</w:t>
      </w:r>
    </w:p>
    <w:p w14:paraId="15235FBE" w14:textId="77777777" w:rsidR="00D3760B" w:rsidRPr="005567E0" w:rsidRDefault="00D3760B" w:rsidP="00054A0E">
      <w:pPr>
        <w:spacing w:after="0" w:line="360" w:lineRule="auto"/>
        <w:ind w:right="850"/>
        <w:jc w:val="both"/>
        <w:rPr>
          <w:rFonts w:ascii="Palatino Linotype" w:hAnsi="Palatino Linotype" w:cs="Arial"/>
          <w:b/>
          <w:sz w:val="28"/>
        </w:rPr>
      </w:pPr>
    </w:p>
    <w:p w14:paraId="32234D96" w14:textId="1DDCE3D0" w:rsidR="009B5029" w:rsidRPr="005567E0" w:rsidRDefault="00CC1AED" w:rsidP="00054A0E">
      <w:pPr>
        <w:spacing w:after="0" w:line="360" w:lineRule="auto"/>
        <w:ind w:right="850"/>
        <w:jc w:val="both"/>
        <w:rPr>
          <w:rFonts w:ascii="Palatino Linotype" w:hAnsi="Palatino Linotype" w:cs="Arial"/>
          <w:b/>
          <w:sz w:val="28"/>
        </w:rPr>
      </w:pPr>
      <w:r w:rsidRPr="005567E0">
        <w:rPr>
          <w:rFonts w:ascii="Palatino Linotype" w:hAnsi="Palatino Linotype" w:cs="Arial"/>
          <w:b/>
          <w:sz w:val="28"/>
        </w:rPr>
        <w:t xml:space="preserve">SEGUNDO. </w:t>
      </w:r>
      <w:r w:rsidRPr="005567E0">
        <w:rPr>
          <w:rFonts w:ascii="Palatino Linotype" w:hAnsi="Palatino Linotype" w:cs="Arial"/>
          <w:b/>
          <w:sz w:val="28"/>
          <w:szCs w:val="20"/>
        </w:rPr>
        <w:t>De la respuesta del Sujeto Obligado.</w:t>
      </w:r>
    </w:p>
    <w:p w14:paraId="18061FD0" w14:textId="4CD62112" w:rsidR="00B6574D" w:rsidRPr="005567E0" w:rsidRDefault="009B5029" w:rsidP="00054A0E">
      <w:pPr>
        <w:spacing w:after="0" w:line="360" w:lineRule="auto"/>
        <w:jc w:val="both"/>
        <w:rPr>
          <w:rFonts w:ascii="Palatino Linotype" w:hAnsi="Palatino Linotype" w:cs="Arial"/>
          <w:sz w:val="24"/>
          <w:szCs w:val="24"/>
        </w:rPr>
      </w:pPr>
      <w:r w:rsidRPr="005567E0">
        <w:rPr>
          <w:rFonts w:ascii="Palatino Linotype" w:hAnsi="Palatino Linotype" w:cs="Arial"/>
          <w:sz w:val="24"/>
          <w:szCs w:val="24"/>
        </w:rPr>
        <w:lastRenderedPageBreak/>
        <w:t xml:space="preserve">En el expediente electrónico </w:t>
      </w:r>
      <w:r w:rsidRPr="005567E0">
        <w:rPr>
          <w:rFonts w:ascii="Palatino Linotype" w:hAnsi="Palatino Linotype" w:cs="Arial"/>
          <w:b/>
          <w:sz w:val="24"/>
          <w:szCs w:val="24"/>
        </w:rPr>
        <w:t xml:space="preserve">SAIMEX, </w:t>
      </w:r>
      <w:r w:rsidRPr="005567E0">
        <w:rPr>
          <w:rFonts w:ascii="Palatino Linotype" w:hAnsi="Palatino Linotype" w:cs="Arial"/>
          <w:sz w:val="24"/>
          <w:szCs w:val="24"/>
        </w:rPr>
        <w:t xml:space="preserve">se aprecia que el </w:t>
      </w:r>
      <w:r w:rsidR="00DE6AC5" w:rsidRPr="005567E0">
        <w:rPr>
          <w:rFonts w:ascii="Palatino Linotype" w:hAnsi="Palatino Linotype" w:cs="Arial"/>
          <w:b/>
          <w:bCs/>
          <w:sz w:val="24"/>
          <w:szCs w:val="24"/>
        </w:rPr>
        <w:t>veintinueve</w:t>
      </w:r>
      <w:r w:rsidR="002D20BB" w:rsidRPr="005567E0">
        <w:rPr>
          <w:rFonts w:ascii="Palatino Linotype" w:hAnsi="Palatino Linotype" w:cs="Arial"/>
          <w:b/>
          <w:bCs/>
          <w:sz w:val="24"/>
          <w:szCs w:val="24"/>
        </w:rPr>
        <w:t xml:space="preserve"> de mayo</w:t>
      </w:r>
      <w:r w:rsidR="008E04EB" w:rsidRPr="005567E0">
        <w:rPr>
          <w:rFonts w:ascii="Palatino Linotype" w:hAnsi="Palatino Linotype" w:cs="Arial"/>
          <w:b/>
          <w:bCs/>
          <w:sz w:val="24"/>
          <w:szCs w:val="24"/>
        </w:rPr>
        <w:t xml:space="preserve"> de dos mil veinticinco</w:t>
      </w:r>
      <w:r w:rsidR="00B6574D" w:rsidRPr="005567E0">
        <w:rPr>
          <w:rFonts w:ascii="Palatino Linotype" w:hAnsi="Palatino Linotype" w:cs="Arial"/>
          <w:b/>
          <w:bCs/>
          <w:sz w:val="24"/>
          <w:szCs w:val="24"/>
        </w:rPr>
        <w:t xml:space="preserve">, El Sujeto Obligado </w:t>
      </w:r>
      <w:r w:rsidR="00B6574D" w:rsidRPr="005567E0">
        <w:rPr>
          <w:rFonts w:ascii="Palatino Linotype" w:hAnsi="Palatino Linotype" w:cs="Arial"/>
          <w:sz w:val="24"/>
          <w:szCs w:val="24"/>
        </w:rPr>
        <w:t>dio respuesta a la solicitud de información en los siguientes términos:</w:t>
      </w:r>
    </w:p>
    <w:p w14:paraId="0A0F83B7" w14:textId="77777777" w:rsidR="00DE6AC5" w:rsidRPr="005567E0" w:rsidRDefault="00B6574D" w:rsidP="00054A0E">
      <w:pPr>
        <w:pStyle w:val="Citas"/>
        <w:spacing w:before="0" w:after="0"/>
        <w:jc w:val="right"/>
      </w:pPr>
      <w:r w:rsidRPr="005567E0">
        <w:t>“</w:t>
      </w:r>
      <w:r w:rsidR="00DE6AC5" w:rsidRPr="005567E0">
        <w:t>Folio de la solicitud: 00330/TEOLOYU/IP/2025</w:t>
      </w:r>
    </w:p>
    <w:p w14:paraId="103CC472" w14:textId="77777777" w:rsidR="00DE6AC5" w:rsidRPr="005567E0" w:rsidRDefault="00DE6AC5" w:rsidP="00054A0E">
      <w:pPr>
        <w:pStyle w:val="Citas"/>
        <w:spacing w:before="0" w:after="0"/>
      </w:pPr>
      <w:r w:rsidRPr="005567E0">
        <w:t>En respuesta a la solicitud recibida, nos permitimos hacer de su conocimiento que con fundamento en el artículo 53, Fracciones: II, V y VI de la Ley de Transparencia y Acceso a la Información Pública del Estado de México y Municipios, le contestamos que:</w:t>
      </w:r>
    </w:p>
    <w:p w14:paraId="06490F67" w14:textId="77777777" w:rsidR="00DE6AC5" w:rsidRPr="005567E0" w:rsidRDefault="00DE6AC5" w:rsidP="00054A0E">
      <w:pPr>
        <w:pStyle w:val="Citas"/>
        <w:spacing w:before="0" w:after="0"/>
      </w:pPr>
      <w:r w:rsidRPr="005567E0">
        <w:t>SE REMITE RESPUESTA INTEGRADORA DEL ÁREA GENERADORA DE LA INFORMACIÓN.</w:t>
      </w:r>
    </w:p>
    <w:p w14:paraId="3BE0888F" w14:textId="77777777" w:rsidR="00DE6AC5" w:rsidRPr="005567E0" w:rsidRDefault="00DE6AC5" w:rsidP="00054A0E">
      <w:pPr>
        <w:pStyle w:val="Citas"/>
        <w:spacing w:before="0" w:after="0"/>
      </w:pPr>
      <w:r w:rsidRPr="005567E0">
        <w:t>ATENTAMENTE</w:t>
      </w:r>
    </w:p>
    <w:p w14:paraId="033943BC" w14:textId="2FE39AE2" w:rsidR="00B6574D" w:rsidRPr="005567E0" w:rsidRDefault="00DE6AC5" w:rsidP="00054A0E">
      <w:pPr>
        <w:pStyle w:val="Citas"/>
        <w:spacing w:before="0" w:after="0"/>
        <w:rPr>
          <w:b/>
          <w:bCs/>
        </w:rPr>
      </w:pPr>
      <w:r w:rsidRPr="005567E0">
        <w:t>Lic. Ana Beatriz Romero Oceguera</w:t>
      </w:r>
      <w:r w:rsidR="00B6574D" w:rsidRPr="005567E0">
        <w:t xml:space="preserve">” </w:t>
      </w:r>
      <w:r w:rsidR="00B6574D" w:rsidRPr="005567E0">
        <w:rPr>
          <w:b/>
          <w:bCs/>
        </w:rPr>
        <w:t>(Sic)</w:t>
      </w:r>
    </w:p>
    <w:p w14:paraId="038FFEED" w14:textId="77777777" w:rsidR="00DE6AC5" w:rsidRPr="005567E0" w:rsidRDefault="00DE6AC5" w:rsidP="00054A0E">
      <w:pPr>
        <w:pStyle w:val="Citas"/>
        <w:spacing w:before="0" w:after="0"/>
        <w:ind w:left="0"/>
        <w:rPr>
          <w:b/>
          <w:bCs/>
          <w:i w:val="0"/>
          <w:sz w:val="24"/>
          <w:szCs w:val="24"/>
        </w:rPr>
      </w:pPr>
    </w:p>
    <w:p w14:paraId="40F3328F" w14:textId="532AA928" w:rsidR="002D20BB" w:rsidRPr="005567E0" w:rsidRDefault="00DE6AC5" w:rsidP="00054A0E">
      <w:pPr>
        <w:pStyle w:val="Citas"/>
        <w:spacing w:before="0" w:after="0"/>
        <w:ind w:left="0"/>
        <w:rPr>
          <w:bCs/>
          <w:i w:val="0"/>
          <w:sz w:val="24"/>
          <w:szCs w:val="24"/>
        </w:rPr>
      </w:pPr>
      <w:r w:rsidRPr="005567E0">
        <w:rPr>
          <w:bCs/>
          <w:i w:val="0"/>
          <w:sz w:val="24"/>
          <w:szCs w:val="24"/>
        </w:rPr>
        <w:t xml:space="preserve">El Sujeto Obligado anexo a la respuesta el documento electrónico denominado </w:t>
      </w:r>
      <w:r w:rsidRPr="005567E0">
        <w:rPr>
          <w:b/>
          <w:bCs/>
          <w:sz w:val="24"/>
          <w:szCs w:val="24"/>
        </w:rPr>
        <w:t>“00330.pdf”,</w:t>
      </w:r>
      <w:r w:rsidRPr="005567E0">
        <w:rPr>
          <w:bCs/>
          <w:i w:val="0"/>
          <w:sz w:val="24"/>
          <w:szCs w:val="24"/>
        </w:rPr>
        <w:t xml:space="preserve"> el cual no se reproduce por ser del conocimiento de las partes; no obstante, se hará el análisis de su contenido en el estudio correspondiente.</w:t>
      </w:r>
    </w:p>
    <w:p w14:paraId="49B9AE23" w14:textId="77777777" w:rsidR="00DE6AC5" w:rsidRPr="005567E0" w:rsidRDefault="00DE6AC5" w:rsidP="00054A0E">
      <w:pPr>
        <w:spacing w:after="0" w:line="360" w:lineRule="auto"/>
        <w:rPr>
          <w:rFonts w:ascii="Palatino Linotype" w:hAnsi="Palatino Linotype" w:cs="Arial"/>
          <w:b/>
          <w:sz w:val="28"/>
        </w:rPr>
      </w:pPr>
    </w:p>
    <w:p w14:paraId="2C824AC7" w14:textId="3772C55D" w:rsidR="009B5029" w:rsidRPr="005567E0" w:rsidRDefault="00D15074" w:rsidP="00054A0E">
      <w:pPr>
        <w:spacing w:after="0" w:line="360" w:lineRule="auto"/>
        <w:rPr>
          <w:rFonts w:ascii="Palatino Linotype" w:hAnsi="Palatino Linotype" w:cs="Arial"/>
          <w:b/>
          <w:sz w:val="28"/>
        </w:rPr>
      </w:pPr>
      <w:r w:rsidRPr="005567E0">
        <w:rPr>
          <w:rFonts w:ascii="Palatino Linotype" w:hAnsi="Palatino Linotype" w:cs="Arial"/>
          <w:b/>
          <w:sz w:val="28"/>
        </w:rPr>
        <w:t>TERCERO</w:t>
      </w:r>
      <w:r w:rsidR="009B5029" w:rsidRPr="005567E0">
        <w:rPr>
          <w:rFonts w:ascii="Palatino Linotype" w:hAnsi="Palatino Linotype" w:cs="Arial"/>
          <w:b/>
          <w:sz w:val="28"/>
        </w:rPr>
        <w:t xml:space="preserve">. </w:t>
      </w:r>
      <w:r w:rsidR="009B5029" w:rsidRPr="005567E0">
        <w:rPr>
          <w:rFonts w:ascii="Palatino Linotype" w:hAnsi="Palatino Linotype"/>
          <w:b/>
          <w:sz w:val="28"/>
        </w:rPr>
        <w:t>Del recurso de revisión.</w:t>
      </w:r>
    </w:p>
    <w:p w14:paraId="7B1A16B7" w14:textId="2473EEE0" w:rsidR="00C25BB4" w:rsidRPr="005567E0" w:rsidRDefault="009B5029" w:rsidP="00054A0E">
      <w:pPr>
        <w:spacing w:after="0" w:line="360" w:lineRule="auto"/>
        <w:jc w:val="both"/>
        <w:rPr>
          <w:rFonts w:ascii="Palatino Linotype" w:hAnsi="Palatino Linotype" w:cs="Arial"/>
          <w:sz w:val="24"/>
          <w:szCs w:val="24"/>
        </w:rPr>
      </w:pPr>
      <w:r w:rsidRPr="005567E0">
        <w:rPr>
          <w:rFonts w:ascii="Palatino Linotype" w:hAnsi="Palatino Linotype" w:cs="Arial"/>
          <w:sz w:val="24"/>
          <w:szCs w:val="24"/>
        </w:rPr>
        <w:t xml:space="preserve">Inconforme con la respuesta por </w:t>
      </w:r>
      <w:r w:rsidRPr="005567E0">
        <w:rPr>
          <w:rFonts w:ascii="Palatino Linotype" w:hAnsi="Palatino Linotype" w:cs="Arial"/>
          <w:b/>
          <w:sz w:val="24"/>
          <w:szCs w:val="24"/>
        </w:rPr>
        <w:t xml:space="preserve">El Sujeto Obligado, </w:t>
      </w:r>
      <w:r w:rsidR="009B32B6" w:rsidRPr="005567E0">
        <w:rPr>
          <w:rFonts w:ascii="Palatino Linotype" w:hAnsi="Palatino Linotype" w:cs="Arial"/>
          <w:b/>
          <w:sz w:val="24"/>
          <w:szCs w:val="24"/>
        </w:rPr>
        <w:t xml:space="preserve">El </w:t>
      </w:r>
      <w:r w:rsidRPr="005567E0">
        <w:rPr>
          <w:rFonts w:ascii="Palatino Linotype" w:hAnsi="Palatino Linotype" w:cs="Arial"/>
          <w:b/>
          <w:sz w:val="24"/>
          <w:szCs w:val="24"/>
        </w:rPr>
        <w:t xml:space="preserve">Recurrente </w:t>
      </w:r>
      <w:r w:rsidRPr="005567E0">
        <w:rPr>
          <w:rFonts w:ascii="Palatino Linotype" w:hAnsi="Palatino Linotype" w:cs="Arial"/>
          <w:sz w:val="24"/>
          <w:szCs w:val="24"/>
        </w:rPr>
        <w:t>interpuso recurso de revisión, en fecha</w:t>
      </w:r>
      <w:r w:rsidR="00DE5A2F" w:rsidRPr="005567E0">
        <w:rPr>
          <w:rFonts w:ascii="Palatino Linotype" w:hAnsi="Palatino Linotype" w:cs="Arial"/>
          <w:sz w:val="24"/>
          <w:szCs w:val="24"/>
        </w:rPr>
        <w:t xml:space="preserve"> </w:t>
      </w:r>
      <w:r w:rsidR="002D20BB" w:rsidRPr="005567E0">
        <w:rPr>
          <w:rFonts w:ascii="Palatino Linotype" w:hAnsi="Palatino Linotype" w:cs="Arial"/>
          <w:b/>
          <w:bCs/>
          <w:sz w:val="24"/>
          <w:szCs w:val="24"/>
        </w:rPr>
        <w:t>v</w:t>
      </w:r>
      <w:r w:rsidR="00237538" w:rsidRPr="005567E0">
        <w:rPr>
          <w:rFonts w:ascii="Palatino Linotype" w:hAnsi="Palatino Linotype" w:cs="Arial"/>
          <w:b/>
          <w:bCs/>
          <w:sz w:val="24"/>
          <w:szCs w:val="24"/>
        </w:rPr>
        <w:t>eintinueve</w:t>
      </w:r>
      <w:r w:rsidR="002D20BB" w:rsidRPr="005567E0">
        <w:rPr>
          <w:rFonts w:ascii="Palatino Linotype" w:hAnsi="Palatino Linotype" w:cs="Arial"/>
          <w:b/>
          <w:bCs/>
          <w:sz w:val="24"/>
          <w:szCs w:val="24"/>
        </w:rPr>
        <w:t xml:space="preserve"> de mayo</w:t>
      </w:r>
      <w:r w:rsidR="00D15074" w:rsidRPr="005567E0">
        <w:rPr>
          <w:rFonts w:ascii="Palatino Linotype" w:hAnsi="Palatino Linotype" w:cs="Arial"/>
          <w:b/>
          <w:bCs/>
          <w:sz w:val="24"/>
          <w:szCs w:val="24"/>
        </w:rPr>
        <w:t xml:space="preserve"> de dos mil veinticinco</w:t>
      </w:r>
      <w:r w:rsidR="00B6574D" w:rsidRPr="005567E0">
        <w:rPr>
          <w:rFonts w:ascii="Palatino Linotype" w:hAnsi="Palatino Linotype" w:cs="Arial"/>
          <w:b/>
          <w:bCs/>
          <w:sz w:val="24"/>
          <w:szCs w:val="24"/>
        </w:rPr>
        <w:t xml:space="preserve">, </w:t>
      </w:r>
      <w:r w:rsidR="00B6574D" w:rsidRPr="005567E0">
        <w:rPr>
          <w:rFonts w:ascii="Palatino Linotype" w:hAnsi="Palatino Linotype" w:cs="Arial"/>
          <w:sz w:val="24"/>
          <w:szCs w:val="24"/>
        </w:rPr>
        <w:t xml:space="preserve">el cual fue registrado en el sistema electrónico con el expediente </w:t>
      </w:r>
      <w:r w:rsidR="00237538" w:rsidRPr="005567E0">
        <w:rPr>
          <w:rFonts w:ascii="Palatino Linotype" w:hAnsi="Palatino Linotype" w:cs="Arial"/>
          <w:b/>
          <w:bCs/>
          <w:sz w:val="24"/>
          <w:szCs w:val="24"/>
        </w:rPr>
        <w:t>06210</w:t>
      </w:r>
      <w:r w:rsidR="00D15074" w:rsidRPr="005567E0">
        <w:rPr>
          <w:rFonts w:ascii="Palatino Linotype" w:hAnsi="Palatino Linotype" w:cs="Arial"/>
          <w:b/>
          <w:bCs/>
          <w:sz w:val="24"/>
          <w:szCs w:val="24"/>
        </w:rPr>
        <w:t>/INFOEM/IP/RR/2025</w:t>
      </w:r>
      <w:r w:rsidR="00B6574D" w:rsidRPr="005567E0">
        <w:rPr>
          <w:rFonts w:ascii="Palatino Linotype" w:hAnsi="Palatino Linotype" w:cs="Arial"/>
          <w:b/>
          <w:bCs/>
          <w:sz w:val="24"/>
          <w:szCs w:val="24"/>
        </w:rPr>
        <w:t xml:space="preserve">, </w:t>
      </w:r>
      <w:r w:rsidR="00C25BB4" w:rsidRPr="005567E0">
        <w:rPr>
          <w:rFonts w:ascii="Palatino Linotype" w:hAnsi="Palatino Linotype" w:cs="Arial"/>
          <w:sz w:val="24"/>
          <w:szCs w:val="24"/>
        </w:rPr>
        <w:t>en los cuales arguye las siguientes manifestaciones:</w:t>
      </w:r>
    </w:p>
    <w:p w14:paraId="4DA44AF7" w14:textId="77777777" w:rsidR="00E36BC1" w:rsidRPr="005567E0" w:rsidRDefault="00E36BC1" w:rsidP="00054A0E">
      <w:pPr>
        <w:spacing w:after="0" w:line="360" w:lineRule="auto"/>
        <w:jc w:val="both"/>
        <w:rPr>
          <w:rFonts w:ascii="Palatino Linotype" w:hAnsi="Palatino Linotype" w:cs="Arial"/>
          <w:sz w:val="24"/>
          <w:szCs w:val="24"/>
        </w:rPr>
      </w:pPr>
    </w:p>
    <w:p w14:paraId="32E671F4" w14:textId="77777777" w:rsidR="00C25BB4" w:rsidRPr="005567E0" w:rsidRDefault="00C25BB4" w:rsidP="00054A0E">
      <w:pPr>
        <w:pStyle w:val="Prrafodelista"/>
        <w:numPr>
          <w:ilvl w:val="0"/>
          <w:numId w:val="6"/>
        </w:numPr>
        <w:spacing w:line="360" w:lineRule="auto"/>
        <w:ind w:left="142" w:firstLine="0"/>
        <w:jc w:val="both"/>
        <w:rPr>
          <w:rFonts w:ascii="Palatino Linotype" w:hAnsi="Palatino Linotype" w:cs="Arial"/>
          <w:b/>
          <w:i/>
        </w:rPr>
      </w:pPr>
      <w:r w:rsidRPr="005567E0">
        <w:rPr>
          <w:rFonts w:ascii="Palatino Linotype" w:hAnsi="Palatino Linotype" w:cs="Arial"/>
          <w:b/>
          <w:i/>
        </w:rPr>
        <w:t xml:space="preserve">Acto impugnado </w:t>
      </w:r>
    </w:p>
    <w:p w14:paraId="4DAE60B3" w14:textId="70A73BF5" w:rsidR="00C25BB4" w:rsidRPr="005567E0" w:rsidRDefault="00C25BB4" w:rsidP="00054A0E">
      <w:pPr>
        <w:pStyle w:val="Prrafodelista"/>
        <w:spacing w:line="360" w:lineRule="auto"/>
        <w:ind w:left="720"/>
        <w:jc w:val="both"/>
        <w:rPr>
          <w:rFonts w:ascii="Palatino Linotype" w:hAnsi="Palatino Linotype" w:cs="Arial"/>
          <w:i/>
        </w:rPr>
      </w:pPr>
      <w:r w:rsidRPr="005567E0">
        <w:rPr>
          <w:rFonts w:ascii="Palatino Linotype" w:hAnsi="Palatino Linotype" w:cs="Arial"/>
          <w:i/>
        </w:rPr>
        <w:t>“</w:t>
      </w:r>
      <w:r w:rsidR="00237538" w:rsidRPr="005567E0">
        <w:rPr>
          <w:rFonts w:ascii="Palatino Linotype" w:hAnsi="Palatino Linotype" w:cs="Arial"/>
          <w:i/>
        </w:rPr>
        <w:t>Respuesta</w:t>
      </w:r>
      <w:r w:rsidRPr="005567E0">
        <w:rPr>
          <w:rFonts w:ascii="Palatino Linotype" w:hAnsi="Palatino Linotype" w:cs="Arial"/>
          <w:i/>
        </w:rPr>
        <w:t>” (sic)</w:t>
      </w:r>
    </w:p>
    <w:p w14:paraId="10B9AF15" w14:textId="77777777" w:rsidR="00E36BC1" w:rsidRPr="005567E0" w:rsidRDefault="00E36BC1" w:rsidP="00054A0E">
      <w:pPr>
        <w:pStyle w:val="Prrafodelista"/>
        <w:spacing w:line="360" w:lineRule="auto"/>
        <w:ind w:left="720"/>
        <w:jc w:val="both"/>
        <w:rPr>
          <w:rFonts w:ascii="Palatino Linotype" w:hAnsi="Palatino Linotype" w:cs="Arial"/>
          <w:i/>
        </w:rPr>
      </w:pPr>
    </w:p>
    <w:p w14:paraId="35C0A2AC" w14:textId="77777777" w:rsidR="00C25BB4" w:rsidRPr="005567E0" w:rsidRDefault="00C25BB4" w:rsidP="00054A0E">
      <w:pPr>
        <w:pStyle w:val="Prrafodelista"/>
        <w:numPr>
          <w:ilvl w:val="0"/>
          <w:numId w:val="6"/>
        </w:numPr>
        <w:spacing w:line="360" w:lineRule="auto"/>
        <w:ind w:left="142" w:firstLine="0"/>
        <w:jc w:val="both"/>
        <w:rPr>
          <w:rFonts w:ascii="Palatino Linotype" w:hAnsi="Palatino Linotype" w:cs="Arial"/>
          <w:b/>
          <w:i/>
        </w:rPr>
      </w:pPr>
      <w:r w:rsidRPr="005567E0">
        <w:rPr>
          <w:rFonts w:ascii="Palatino Linotype" w:hAnsi="Palatino Linotype" w:cs="Arial"/>
          <w:b/>
          <w:i/>
        </w:rPr>
        <w:t>Razones o motivos de inconformidad</w:t>
      </w:r>
    </w:p>
    <w:p w14:paraId="13B696F2" w14:textId="57410E7B" w:rsidR="00C25BB4" w:rsidRPr="005567E0" w:rsidRDefault="00C25BB4" w:rsidP="00054A0E">
      <w:pPr>
        <w:pStyle w:val="INFOEM0"/>
        <w:spacing w:before="0" w:after="0"/>
      </w:pPr>
      <w:r w:rsidRPr="005567E0">
        <w:t>“</w:t>
      </w:r>
      <w:r w:rsidR="00237538" w:rsidRPr="005567E0">
        <w:t>Solicité lo siguiente: "SOLICITO LOS CURRICULUM DE TODO EL PERSONAL ADSCRITO A EL AREA DE TESORERIA Y LA SUBDIRECCION DE CATASTRO" A lo cual se me hace entrega de un PDF con diversos currículos, los cuales carecen de información un ejemplo de ellos está en la página número 25, en la cual ese currículo no tiene nombre, e igual se observan currículos que no están adscritos a las áreas correspondientes ya que no concuerdan con las respuestas de las solicitudes 00311/TEOLOYU/IP/2025 y 00315/TEOLOYU/IP/2025. Se anexan respuesta de las solicitudes mencionadas.</w:t>
      </w:r>
      <w:r w:rsidRPr="005567E0">
        <w:rPr>
          <w:rFonts w:cs="Arial"/>
        </w:rPr>
        <w:t>” (sic)</w:t>
      </w:r>
    </w:p>
    <w:p w14:paraId="03F3ACD0" w14:textId="77777777" w:rsidR="00AA554B" w:rsidRPr="005567E0" w:rsidRDefault="00AA554B" w:rsidP="00054A0E">
      <w:pPr>
        <w:spacing w:after="0" w:line="360" w:lineRule="auto"/>
        <w:jc w:val="both"/>
        <w:rPr>
          <w:rFonts w:ascii="Palatino Linotype" w:hAnsi="Palatino Linotype" w:cs="Arial"/>
          <w:b/>
          <w:sz w:val="28"/>
        </w:rPr>
      </w:pPr>
    </w:p>
    <w:p w14:paraId="147EA26C" w14:textId="4E427B3E" w:rsidR="009B5029" w:rsidRPr="005567E0" w:rsidRDefault="00E36BC1" w:rsidP="00054A0E">
      <w:pPr>
        <w:spacing w:after="0" w:line="360" w:lineRule="auto"/>
        <w:jc w:val="both"/>
        <w:rPr>
          <w:rFonts w:ascii="Palatino Linotype" w:hAnsi="Palatino Linotype" w:cs="Arial"/>
          <w:b/>
          <w:sz w:val="24"/>
          <w:szCs w:val="24"/>
        </w:rPr>
      </w:pPr>
      <w:r w:rsidRPr="005567E0">
        <w:rPr>
          <w:rFonts w:ascii="Palatino Linotype" w:hAnsi="Palatino Linotype" w:cs="Arial"/>
          <w:b/>
          <w:sz w:val="28"/>
        </w:rPr>
        <w:t>QUINTO</w:t>
      </w:r>
      <w:r w:rsidR="009B5029" w:rsidRPr="005567E0">
        <w:rPr>
          <w:rFonts w:ascii="Palatino Linotype" w:hAnsi="Palatino Linotype" w:cs="Arial"/>
          <w:b/>
          <w:sz w:val="24"/>
          <w:szCs w:val="24"/>
        </w:rPr>
        <w:t xml:space="preserve">. </w:t>
      </w:r>
      <w:r w:rsidR="009B5029" w:rsidRPr="005567E0">
        <w:rPr>
          <w:rFonts w:ascii="Palatino Linotype" w:hAnsi="Palatino Linotype" w:cs="Arial"/>
          <w:b/>
          <w:sz w:val="28"/>
          <w:szCs w:val="28"/>
        </w:rPr>
        <w:t>Del turno del recurso de revisión.</w:t>
      </w:r>
    </w:p>
    <w:p w14:paraId="5929B5D1" w14:textId="50CAAE29" w:rsidR="009B5029" w:rsidRPr="005567E0" w:rsidRDefault="009B5029" w:rsidP="00054A0E">
      <w:pPr>
        <w:spacing w:after="0" w:line="360" w:lineRule="auto"/>
        <w:jc w:val="both"/>
        <w:rPr>
          <w:rFonts w:ascii="Palatino Linotype" w:hAnsi="Palatino Linotype" w:cs="Arial"/>
          <w:sz w:val="24"/>
          <w:szCs w:val="24"/>
        </w:rPr>
      </w:pPr>
      <w:r w:rsidRPr="005567E0">
        <w:rPr>
          <w:rFonts w:ascii="Palatino Linotype" w:hAnsi="Palatino Linotype" w:cs="Arial"/>
          <w:sz w:val="24"/>
          <w:szCs w:val="24"/>
        </w:rPr>
        <w:t xml:space="preserve">Medio de impugnación que le fue turnado al Comisionado presidente </w:t>
      </w:r>
      <w:r w:rsidRPr="005567E0">
        <w:rPr>
          <w:rFonts w:ascii="Palatino Linotype" w:hAnsi="Palatino Linotype" w:cs="Arial"/>
          <w:b/>
          <w:sz w:val="24"/>
          <w:szCs w:val="24"/>
        </w:rPr>
        <w:t xml:space="preserve">José Martínez Vilchis, </w:t>
      </w:r>
      <w:r w:rsidRPr="005567E0">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F0571D" w:rsidRPr="005567E0">
        <w:rPr>
          <w:rFonts w:ascii="Palatino Linotype" w:hAnsi="Palatino Linotype" w:cs="Arial"/>
          <w:sz w:val="24"/>
          <w:szCs w:val="24"/>
        </w:rPr>
        <w:t xml:space="preserve"> </w:t>
      </w:r>
      <w:r w:rsidR="00237538" w:rsidRPr="005567E0">
        <w:rPr>
          <w:rFonts w:ascii="Palatino Linotype" w:hAnsi="Palatino Linotype" w:cs="Arial"/>
          <w:b/>
          <w:bCs/>
          <w:sz w:val="24"/>
          <w:szCs w:val="24"/>
        </w:rPr>
        <w:t>tres de junio</w:t>
      </w:r>
      <w:r w:rsidR="001F3DCB" w:rsidRPr="005567E0">
        <w:rPr>
          <w:rFonts w:ascii="Palatino Linotype" w:hAnsi="Palatino Linotype" w:cs="Arial"/>
          <w:b/>
          <w:bCs/>
          <w:sz w:val="24"/>
          <w:szCs w:val="24"/>
        </w:rPr>
        <w:t xml:space="preserve"> de dos mil veinticinco</w:t>
      </w:r>
      <w:r w:rsidR="00B6574D" w:rsidRPr="005567E0">
        <w:rPr>
          <w:rFonts w:ascii="Palatino Linotype" w:hAnsi="Palatino Linotype" w:cs="Arial"/>
          <w:b/>
          <w:bCs/>
          <w:sz w:val="24"/>
          <w:szCs w:val="24"/>
        </w:rPr>
        <w:t xml:space="preserve">, </w:t>
      </w:r>
      <w:r w:rsidRPr="005567E0">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Pr="005567E0" w:rsidRDefault="009B5029" w:rsidP="00054A0E">
      <w:pPr>
        <w:spacing w:after="0" w:line="360" w:lineRule="auto"/>
        <w:jc w:val="both"/>
        <w:rPr>
          <w:rFonts w:ascii="Palatino Linotype" w:hAnsi="Palatino Linotype" w:cs="Arial"/>
          <w:sz w:val="24"/>
          <w:szCs w:val="24"/>
        </w:rPr>
      </w:pPr>
    </w:p>
    <w:p w14:paraId="2F38E7C6" w14:textId="2735D315" w:rsidR="009C68F5" w:rsidRPr="005567E0" w:rsidRDefault="00E36BC1" w:rsidP="00054A0E">
      <w:pPr>
        <w:spacing w:after="0" w:line="360" w:lineRule="auto"/>
        <w:jc w:val="both"/>
        <w:rPr>
          <w:rFonts w:ascii="Palatino Linotype" w:hAnsi="Palatino Linotype" w:cs="Arial"/>
          <w:b/>
          <w:sz w:val="28"/>
        </w:rPr>
      </w:pPr>
      <w:r w:rsidRPr="005567E0">
        <w:rPr>
          <w:rFonts w:ascii="Palatino Linotype" w:hAnsi="Palatino Linotype" w:cs="Arial"/>
          <w:b/>
          <w:sz w:val="28"/>
        </w:rPr>
        <w:t>SEXTO</w:t>
      </w:r>
      <w:r w:rsidR="009C68F5" w:rsidRPr="005567E0">
        <w:rPr>
          <w:rFonts w:ascii="Palatino Linotype" w:hAnsi="Palatino Linotype" w:cs="Arial"/>
          <w:b/>
          <w:sz w:val="28"/>
        </w:rPr>
        <w:t>. De la etapa de manifestaciones y/o alegatos.</w:t>
      </w:r>
    </w:p>
    <w:p w14:paraId="339EF90C" w14:textId="5121717F" w:rsidR="00672ABD" w:rsidRPr="005567E0" w:rsidRDefault="009C68F5" w:rsidP="00054A0E">
      <w:pPr>
        <w:spacing w:after="0" w:line="360" w:lineRule="auto"/>
        <w:jc w:val="both"/>
        <w:rPr>
          <w:rFonts w:ascii="Palatino Linotype" w:hAnsi="Palatino Linotype" w:cs="Arial"/>
          <w:sz w:val="24"/>
        </w:rPr>
      </w:pPr>
      <w:r w:rsidRPr="005567E0">
        <w:rPr>
          <w:rFonts w:ascii="Palatino Linotype" w:hAnsi="Palatino Linotype" w:cs="Arial"/>
          <w:sz w:val="24"/>
        </w:rPr>
        <w:t xml:space="preserve">Una vez transcurrido el término legal referido </w:t>
      </w:r>
      <w:r w:rsidRPr="005567E0">
        <w:rPr>
          <w:rFonts w:ascii="Palatino Linotype" w:hAnsi="Palatino Linotype" w:cs="Arial"/>
          <w:b/>
          <w:sz w:val="24"/>
        </w:rPr>
        <w:t>El Sujeto Obligado</w:t>
      </w:r>
      <w:r w:rsidRPr="005567E0">
        <w:rPr>
          <w:rFonts w:ascii="Palatino Linotype" w:hAnsi="Palatino Linotype" w:cs="Arial"/>
          <w:sz w:val="24"/>
        </w:rPr>
        <w:t xml:space="preserve"> rindió su informe justificado en </w:t>
      </w:r>
      <w:r w:rsidR="001F3DCB" w:rsidRPr="005567E0">
        <w:rPr>
          <w:rFonts w:ascii="Palatino Linotype" w:hAnsi="Palatino Linotype" w:cs="Arial"/>
          <w:sz w:val="24"/>
        </w:rPr>
        <w:t xml:space="preserve">fecha </w:t>
      </w:r>
      <w:r w:rsidR="00237538" w:rsidRPr="005567E0">
        <w:rPr>
          <w:rFonts w:ascii="Palatino Linotype" w:hAnsi="Palatino Linotype" w:cs="Arial"/>
          <w:sz w:val="24"/>
        </w:rPr>
        <w:t>cinco</w:t>
      </w:r>
      <w:r w:rsidR="002D20BB" w:rsidRPr="005567E0">
        <w:rPr>
          <w:rFonts w:ascii="Palatino Linotype" w:hAnsi="Palatino Linotype" w:cs="Arial"/>
          <w:sz w:val="24"/>
        </w:rPr>
        <w:t xml:space="preserve"> de junio</w:t>
      </w:r>
      <w:r w:rsidR="00ED7E79" w:rsidRPr="005567E0">
        <w:rPr>
          <w:rFonts w:ascii="Palatino Linotype" w:hAnsi="Palatino Linotype" w:cs="Arial"/>
          <w:sz w:val="24"/>
        </w:rPr>
        <w:t xml:space="preserve"> de dos mil veinticinco</w:t>
      </w:r>
      <w:r w:rsidRPr="005567E0">
        <w:rPr>
          <w:rFonts w:ascii="Palatino Linotype" w:hAnsi="Palatino Linotype" w:cs="Arial"/>
          <w:sz w:val="24"/>
        </w:rPr>
        <w:t xml:space="preserve">, adjuntando para tal efecto </w:t>
      </w:r>
      <w:r w:rsidR="0059036F" w:rsidRPr="005567E0">
        <w:rPr>
          <w:rFonts w:ascii="Palatino Linotype" w:hAnsi="Palatino Linotype" w:cs="Arial"/>
          <w:sz w:val="24"/>
        </w:rPr>
        <w:t>los documentos electrónicos denominados</w:t>
      </w:r>
      <w:r w:rsidRPr="005567E0">
        <w:rPr>
          <w:rFonts w:ascii="Palatino Linotype" w:hAnsi="Palatino Linotype" w:cs="Arial"/>
          <w:sz w:val="24"/>
        </w:rPr>
        <w:t xml:space="preserve"> </w:t>
      </w:r>
      <w:r w:rsidRPr="005567E0">
        <w:rPr>
          <w:rFonts w:ascii="Palatino Linotype" w:hAnsi="Palatino Linotype" w:cs="Arial"/>
          <w:b/>
          <w:sz w:val="24"/>
        </w:rPr>
        <w:t>“</w:t>
      </w:r>
      <w:r w:rsidR="00237538" w:rsidRPr="005567E0">
        <w:rPr>
          <w:rFonts w:ascii="Palatino Linotype" w:hAnsi="Palatino Linotype" w:cs="Arial"/>
          <w:b/>
          <w:sz w:val="24"/>
        </w:rPr>
        <w:t xml:space="preserve">06210.pdf” </w:t>
      </w:r>
      <w:r w:rsidR="00237538" w:rsidRPr="005567E0">
        <w:rPr>
          <w:rFonts w:ascii="Palatino Linotype" w:hAnsi="Palatino Linotype" w:cs="Arial"/>
          <w:sz w:val="24"/>
        </w:rPr>
        <w:t xml:space="preserve">y </w:t>
      </w:r>
      <w:r w:rsidR="00237538" w:rsidRPr="005567E0">
        <w:rPr>
          <w:rFonts w:ascii="Palatino Linotype" w:hAnsi="Palatino Linotype" w:cs="Arial"/>
          <w:b/>
          <w:sz w:val="24"/>
        </w:rPr>
        <w:t>“manifestaciones rr. 06210.pdf</w:t>
      </w:r>
      <w:r w:rsidRPr="005567E0">
        <w:rPr>
          <w:rFonts w:ascii="Palatino Linotype" w:hAnsi="Palatino Linotype" w:cs="Arial"/>
          <w:b/>
          <w:sz w:val="24"/>
        </w:rPr>
        <w:t>”</w:t>
      </w:r>
      <w:r w:rsidR="00E36BC1" w:rsidRPr="005567E0">
        <w:rPr>
          <w:rFonts w:ascii="Palatino Linotype" w:hAnsi="Palatino Linotype" w:cs="Arial"/>
          <w:b/>
          <w:sz w:val="24"/>
        </w:rPr>
        <w:t xml:space="preserve">, </w:t>
      </w:r>
      <w:r w:rsidR="0059036F" w:rsidRPr="005567E0">
        <w:rPr>
          <w:rFonts w:ascii="Palatino Linotype" w:hAnsi="Palatino Linotype" w:cs="Arial"/>
          <w:sz w:val="24"/>
        </w:rPr>
        <w:t>los cuales fueron puestos</w:t>
      </w:r>
      <w:r w:rsidR="00E36BC1" w:rsidRPr="005567E0">
        <w:rPr>
          <w:rFonts w:ascii="Palatino Linotype" w:hAnsi="Palatino Linotype" w:cs="Arial"/>
          <w:sz w:val="24"/>
        </w:rPr>
        <w:t xml:space="preserve"> a la vista </w:t>
      </w:r>
      <w:r w:rsidR="0059036F" w:rsidRPr="005567E0">
        <w:rPr>
          <w:rFonts w:ascii="Palatino Linotype" w:hAnsi="Palatino Linotype" w:cs="Arial"/>
          <w:sz w:val="24"/>
        </w:rPr>
        <w:t xml:space="preserve">del recurrente </w:t>
      </w:r>
      <w:r w:rsidR="008E4D03" w:rsidRPr="005567E0">
        <w:rPr>
          <w:rFonts w:ascii="Palatino Linotype" w:hAnsi="Palatino Linotype" w:cs="Arial"/>
          <w:sz w:val="24"/>
        </w:rPr>
        <w:t xml:space="preserve">en fecha </w:t>
      </w:r>
      <w:r w:rsidR="00237538" w:rsidRPr="005567E0">
        <w:rPr>
          <w:rFonts w:ascii="Palatino Linotype" w:hAnsi="Palatino Linotype" w:cs="Arial"/>
          <w:sz w:val="24"/>
        </w:rPr>
        <w:t xml:space="preserve">veintitrés de </w:t>
      </w:r>
      <w:r w:rsidR="00237538" w:rsidRPr="005567E0">
        <w:rPr>
          <w:rFonts w:ascii="Palatino Linotype" w:hAnsi="Palatino Linotype" w:cs="Arial"/>
          <w:sz w:val="24"/>
        </w:rPr>
        <w:lastRenderedPageBreak/>
        <w:t>marzo de dos mil veintiséis</w:t>
      </w:r>
      <w:r w:rsidRPr="005567E0">
        <w:rPr>
          <w:rFonts w:ascii="Palatino Linotype" w:hAnsi="Palatino Linotype" w:cs="Arial"/>
          <w:sz w:val="24"/>
        </w:rPr>
        <w:t xml:space="preserve">. Asimismo, se advierte que </w:t>
      </w:r>
      <w:r w:rsidRPr="005567E0">
        <w:rPr>
          <w:rFonts w:ascii="Palatino Linotype" w:hAnsi="Palatino Linotype" w:cs="Arial"/>
          <w:b/>
          <w:sz w:val="24"/>
        </w:rPr>
        <w:t>el Recurrente</w:t>
      </w:r>
      <w:r w:rsidRPr="005567E0">
        <w:rPr>
          <w:rFonts w:ascii="Palatino Linotype" w:hAnsi="Palatino Linotype" w:cs="Arial"/>
          <w:sz w:val="24"/>
        </w:rPr>
        <w:t>,</w:t>
      </w:r>
      <w:r w:rsidR="008E4D03" w:rsidRPr="005567E0">
        <w:rPr>
          <w:rFonts w:ascii="Palatino Linotype" w:hAnsi="Palatino Linotype" w:cs="Arial"/>
          <w:sz w:val="24"/>
        </w:rPr>
        <w:t xml:space="preserve"> no realizó alegatos, ni remitió pruebas o manifestaciones.</w:t>
      </w:r>
    </w:p>
    <w:p w14:paraId="2326A68B" w14:textId="77777777" w:rsidR="001F3DCB" w:rsidRPr="005567E0" w:rsidRDefault="001F3DCB" w:rsidP="00054A0E">
      <w:pPr>
        <w:spacing w:after="0" w:line="360" w:lineRule="auto"/>
        <w:jc w:val="both"/>
        <w:rPr>
          <w:rFonts w:ascii="Palatino Linotype" w:hAnsi="Palatino Linotype" w:cs="Arial"/>
          <w:sz w:val="24"/>
        </w:rPr>
      </w:pPr>
    </w:p>
    <w:p w14:paraId="3916A38F" w14:textId="74C50E15" w:rsidR="00672ABD" w:rsidRPr="005567E0" w:rsidRDefault="00672ABD" w:rsidP="00054A0E">
      <w:pPr>
        <w:spacing w:after="0" w:line="360" w:lineRule="auto"/>
        <w:jc w:val="both"/>
        <w:rPr>
          <w:rFonts w:ascii="Palatino Linotype" w:hAnsi="Palatino Linotype" w:cs="Arial"/>
          <w:sz w:val="28"/>
        </w:rPr>
      </w:pPr>
      <w:r w:rsidRPr="005567E0">
        <w:rPr>
          <w:rFonts w:ascii="Palatino Linotype" w:hAnsi="Palatino Linotype" w:cs="Arial"/>
          <w:sz w:val="24"/>
          <w:lang w:eastAsia="es-MX"/>
        </w:rPr>
        <w:t>Así mismo, se aprecia que no se llevaron a cabo audiencias durante la sustanciación del recurso de revisión, ni se ofrecieron pruebas por parte del Recurrente; todo lo anterior en términos de los artículos 185 fracciones II y IV, y 195 de la Ley de Transparencia y Acceso a la Información Pública del Estado de México y Municipios.</w:t>
      </w:r>
    </w:p>
    <w:p w14:paraId="38148CEE" w14:textId="77777777" w:rsidR="009C68F5" w:rsidRPr="005567E0" w:rsidRDefault="009C68F5" w:rsidP="00054A0E">
      <w:pPr>
        <w:spacing w:after="0" w:line="360" w:lineRule="auto"/>
        <w:jc w:val="both"/>
        <w:rPr>
          <w:rFonts w:ascii="Palatino Linotype" w:hAnsi="Palatino Linotype" w:cs="Arial"/>
          <w:b/>
        </w:rPr>
      </w:pPr>
    </w:p>
    <w:p w14:paraId="77B1D22A" w14:textId="77777777" w:rsidR="00672ABD" w:rsidRPr="005567E0" w:rsidRDefault="00A66B86" w:rsidP="00054A0E">
      <w:pPr>
        <w:pStyle w:val="Sinespaciado"/>
        <w:spacing w:line="360" w:lineRule="auto"/>
        <w:jc w:val="both"/>
        <w:rPr>
          <w:rFonts w:ascii="Palatino Linotype" w:hAnsi="Palatino Linotype" w:cs="Arial"/>
          <w:b/>
          <w:sz w:val="28"/>
          <w:szCs w:val="28"/>
        </w:rPr>
      </w:pPr>
      <w:r w:rsidRPr="005567E0">
        <w:rPr>
          <w:rFonts w:ascii="Palatino Linotype" w:hAnsi="Palatino Linotype" w:cs="Arial"/>
          <w:b/>
          <w:sz w:val="28"/>
        </w:rPr>
        <w:t>SEXTO</w:t>
      </w:r>
      <w:r w:rsidR="009C68F5" w:rsidRPr="005567E0">
        <w:rPr>
          <w:rFonts w:ascii="Palatino Linotype" w:hAnsi="Palatino Linotype" w:cs="Arial"/>
          <w:b/>
          <w:sz w:val="28"/>
        </w:rPr>
        <w:t xml:space="preserve">. </w:t>
      </w:r>
      <w:r w:rsidR="00672ABD" w:rsidRPr="005567E0">
        <w:rPr>
          <w:rFonts w:ascii="Palatino Linotype" w:hAnsi="Palatino Linotype" w:cs="Arial"/>
          <w:b/>
          <w:sz w:val="28"/>
          <w:szCs w:val="28"/>
        </w:rPr>
        <w:t>De la ampliación del término para resolver.</w:t>
      </w:r>
    </w:p>
    <w:p w14:paraId="13BB7FF1" w14:textId="11521B7D" w:rsidR="009C68F5" w:rsidRPr="005567E0" w:rsidRDefault="00936460" w:rsidP="00054A0E">
      <w:pPr>
        <w:tabs>
          <w:tab w:val="left" w:pos="3206"/>
        </w:tabs>
        <w:spacing w:after="0" w:line="360" w:lineRule="auto"/>
        <w:jc w:val="both"/>
        <w:rPr>
          <w:rFonts w:ascii="Palatino Linotype" w:hAnsi="Palatino Linotype" w:cs="Arial"/>
          <w:sz w:val="24"/>
        </w:rPr>
      </w:pPr>
      <w:r w:rsidRPr="005567E0">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sidR="00237538" w:rsidRPr="005567E0">
        <w:rPr>
          <w:rFonts w:ascii="Palatino Linotype" w:hAnsi="Palatino Linotype" w:cs="Arial"/>
          <w:sz w:val="24"/>
        </w:rPr>
        <w:t>siete de octubre</w:t>
      </w:r>
      <w:r w:rsidRPr="005567E0">
        <w:rPr>
          <w:rFonts w:ascii="Palatino Linotype" w:hAnsi="Palatino Linotype" w:cs="Arial"/>
          <w:sz w:val="24"/>
        </w:rPr>
        <w:t xml:space="preserve"> de dos mil veinticinco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B280CD5" w14:textId="77777777" w:rsidR="009C68F5" w:rsidRPr="005567E0" w:rsidRDefault="009C68F5" w:rsidP="00054A0E">
      <w:pPr>
        <w:spacing w:after="0" w:line="360" w:lineRule="auto"/>
        <w:jc w:val="both"/>
        <w:rPr>
          <w:rFonts w:ascii="Palatino Linotype" w:hAnsi="Palatino Linotype" w:cs="Arial"/>
        </w:rPr>
      </w:pPr>
    </w:p>
    <w:p w14:paraId="79E1D6FF" w14:textId="77777777" w:rsidR="00672ABD" w:rsidRPr="005567E0" w:rsidRDefault="00A66B86" w:rsidP="00054A0E">
      <w:pPr>
        <w:tabs>
          <w:tab w:val="left" w:pos="3206"/>
        </w:tabs>
        <w:spacing w:after="0" w:line="360" w:lineRule="auto"/>
        <w:jc w:val="both"/>
        <w:rPr>
          <w:rFonts w:ascii="Palatino Linotype" w:hAnsi="Palatino Linotype" w:cs="Arial"/>
          <w:b/>
          <w:sz w:val="28"/>
        </w:rPr>
      </w:pPr>
      <w:r w:rsidRPr="005567E0">
        <w:rPr>
          <w:rFonts w:ascii="Palatino Linotype" w:hAnsi="Palatino Linotype" w:cs="Arial"/>
          <w:b/>
          <w:sz w:val="28"/>
        </w:rPr>
        <w:t>SÉPTIMO</w:t>
      </w:r>
      <w:r w:rsidR="009C68F5" w:rsidRPr="005567E0">
        <w:rPr>
          <w:rFonts w:ascii="Palatino Linotype" w:hAnsi="Palatino Linotype" w:cs="Arial"/>
          <w:b/>
          <w:sz w:val="28"/>
        </w:rPr>
        <w:t xml:space="preserve">. </w:t>
      </w:r>
      <w:r w:rsidR="00672ABD" w:rsidRPr="005567E0">
        <w:rPr>
          <w:rFonts w:ascii="Palatino Linotype" w:hAnsi="Palatino Linotype" w:cs="Arial"/>
          <w:b/>
          <w:sz w:val="28"/>
        </w:rPr>
        <w:t>Del cierre de instrucción.</w:t>
      </w:r>
      <w:r w:rsidR="00672ABD" w:rsidRPr="005567E0">
        <w:rPr>
          <w:rFonts w:ascii="Palatino Linotype" w:hAnsi="Palatino Linotype" w:cs="Arial"/>
          <w:b/>
          <w:sz w:val="28"/>
        </w:rPr>
        <w:tab/>
      </w:r>
    </w:p>
    <w:p w14:paraId="468F8640" w14:textId="0145DA70" w:rsidR="00DF6F34" w:rsidRPr="005567E0" w:rsidRDefault="00672ABD" w:rsidP="00054A0E">
      <w:pPr>
        <w:spacing w:after="0" w:line="360" w:lineRule="auto"/>
        <w:jc w:val="both"/>
        <w:rPr>
          <w:rFonts w:ascii="Palatino Linotype" w:hAnsi="Palatino Linotype" w:cs="Arial"/>
          <w:sz w:val="24"/>
        </w:rPr>
      </w:pPr>
      <w:r w:rsidRPr="005567E0">
        <w:rPr>
          <w:rFonts w:ascii="Palatino Linotype"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469AD" w:rsidRPr="005567E0">
        <w:rPr>
          <w:rFonts w:ascii="Palatino Linotype" w:hAnsi="Palatino Linotype" w:cs="Arial"/>
          <w:b/>
          <w:sz w:val="24"/>
        </w:rPr>
        <w:t>veintisiete de marzo de dos mil veintiséis</w:t>
      </w:r>
      <w:r w:rsidRPr="005567E0">
        <w:rPr>
          <w:rFonts w:ascii="Palatino Linotype" w:hAnsi="Palatino Linotype" w:cs="Arial"/>
          <w:b/>
          <w:sz w:val="24"/>
        </w:rPr>
        <w:t xml:space="preserve">, </w:t>
      </w:r>
      <w:r w:rsidRPr="005567E0">
        <w:rPr>
          <w:rFonts w:ascii="Palatino Linotype" w:hAnsi="Palatino Linotype" w:cs="Arial"/>
          <w:sz w:val="24"/>
        </w:rPr>
        <w:t xml:space="preserve">en términos del artículo 185 fracción VI de la Ley de Transparencia y Acceso a la </w:t>
      </w:r>
      <w:r w:rsidRPr="005567E0">
        <w:rPr>
          <w:rFonts w:ascii="Palatino Linotype" w:hAnsi="Palatino Linotype" w:cs="Arial"/>
          <w:sz w:val="24"/>
        </w:rPr>
        <w:lastRenderedPageBreak/>
        <w:t>Información Pública del Estado de México y Municipios, ordenándose turnar el expediente a la resolución que en derecho proceda.</w:t>
      </w:r>
    </w:p>
    <w:p w14:paraId="2DBAF24C" w14:textId="77777777" w:rsidR="00AA554B" w:rsidRPr="005567E0" w:rsidRDefault="00AA554B" w:rsidP="00054A0E">
      <w:pPr>
        <w:spacing w:after="0" w:line="360" w:lineRule="auto"/>
        <w:jc w:val="both"/>
        <w:rPr>
          <w:rFonts w:ascii="Palatino Linotype" w:hAnsi="Palatino Linotype" w:cs="Arial"/>
          <w:sz w:val="28"/>
          <w:szCs w:val="24"/>
        </w:rPr>
      </w:pPr>
    </w:p>
    <w:p w14:paraId="1EBA35FA" w14:textId="563EFF0D" w:rsidR="006168E4" w:rsidRPr="005567E0" w:rsidRDefault="006168E4" w:rsidP="00054A0E">
      <w:pPr>
        <w:spacing w:after="0" w:line="360" w:lineRule="auto"/>
        <w:jc w:val="center"/>
        <w:rPr>
          <w:rFonts w:ascii="Palatino Linotype" w:hAnsi="Palatino Linotype" w:cs="Arial"/>
          <w:b/>
          <w:sz w:val="28"/>
        </w:rPr>
      </w:pPr>
      <w:r w:rsidRPr="005567E0">
        <w:rPr>
          <w:rFonts w:ascii="Palatino Linotype" w:hAnsi="Palatino Linotype" w:cs="Arial"/>
          <w:b/>
          <w:sz w:val="28"/>
        </w:rPr>
        <w:t xml:space="preserve">C O N S I D E R A N D O </w:t>
      </w:r>
    </w:p>
    <w:p w14:paraId="77EE15B0" w14:textId="77777777" w:rsidR="00AA554B" w:rsidRPr="005567E0" w:rsidRDefault="00AA554B" w:rsidP="00054A0E">
      <w:pPr>
        <w:spacing w:after="0" w:line="360" w:lineRule="auto"/>
        <w:jc w:val="both"/>
        <w:rPr>
          <w:rFonts w:ascii="Palatino Linotype" w:hAnsi="Palatino Linotype" w:cs="Arial"/>
          <w:b/>
          <w:sz w:val="28"/>
        </w:rPr>
      </w:pPr>
    </w:p>
    <w:p w14:paraId="022AC28C" w14:textId="77777777" w:rsidR="00C25BB4" w:rsidRPr="005567E0" w:rsidRDefault="00C25BB4" w:rsidP="00054A0E">
      <w:pPr>
        <w:spacing w:after="0" w:line="360" w:lineRule="auto"/>
        <w:jc w:val="both"/>
        <w:rPr>
          <w:rFonts w:ascii="Palatino Linotype" w:hAnsi="Palatino Linotype" w:cs="Arial"/>
          <w:sz w:val="28"/>
          <w:szCs w:val="28"/>
        </w:rPr>
      </w:pPr>
      <w:r w:rsidRPr="005567E0">
        <w:rPr>
          <w:rFonts w:ascii="Palatino Linotype" w:hAnsi="Palatino Linotype" w:cs="Arial"/>
          <w:b/>
          <w:sz w:val="28"/>
        </w:rPr>
        <w:t>PRIMERO.</w:t>
      </w:r>
      <w:r w:rsidRPr="005567E0">
        <w:rPr>
          <w:rFonts w:ascii="Palatino Linotype" w:hAnsi="Palatino Linotype" w:cs="Arial"/>
          <w:b/>
        </w:rPr>
        <w:t xml:space="preserve"> </w:t>
      </w:r>
      <w:r w:rsidRPr="005567E0">
        <w:rPr>
          <w:rFonts w:ascii="Palatino Linotype" w:hAnsi="Palatino Linotype" w:cs="Arial"/>
          <w:b/>
          <w:sz w:val="28"/>
          <w:szCs w:val="28"/>
        </w:rPr>
        <w:t>De la competencia</w:t>
      </w:r>
      <w:r w:rsidRPr="005567E0">
        <w:rPr>
          <w:rFonts w:ascii="Palatino Linotype" w:hAnsi="Palatino Linotype" w:cs="Arial"/>
          <w:sz w:val="28"/>
          <w:szCs w:val="28"/>
        </w:rPr>
        <w:t>.</w:t>
      </w:r>
    </w:p>
    <w:p w14:paraId="3D7624D0" w14:textId="5C893971" w:rsidR="00C25BB4" w:rsidRPr="005567E0" w:rsidRDefault="00936460" w:rsidP="00054A0E">
      <w:pPr>
        <w:spacing w:after="0" w:line="360" w:lineRule="auto"/>
        <w:jc w:val="both"/>
        <w:rPr>
          <w:rFonts w:ascii="Palatino Linotype" w:eastAsia="Calibri" w:hAnsi="Palatino Linotype" w:cs="Arial"/>
          <w:color w:val="000000" w:themeColor="text1"/>
          <w:sz w:val="24"/>
          <w:szCs w:val="24"/>
        </w:rPr>
      </w:pPr>
      <w:r w:rsidRPr="005567E0">
        <w:rPr>
          <w:rFonts w:ascii="Palatino Linotype" w:hAnsi="Palatino Linotype" w:cs="Arial"/>
          <w:sz w:val="24"/>
          <w:szCs w:val="24"/>
          <w:lang w:val="es-E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786F22FE" w14:textId="77777777" w:rsidR="00C25BB4" w:rsidRPr="005567E0" w:rsidRDefault="00C25BB4" w:rsidP="00054A0E">
      <w:pPr>
        <w:spacing w:after="0" w:line="360" w:lineRule="auto"/>
        <w:jc w:val="both"/>
        <w:rPr>
          <w:rFonts w:ascii="Palatino Linotype" w:eastAsia="Calibri" w:hAnsi="Palatino Linotype"/>
          <w:b/>
          <w:color w:val="000000" w:themeColor="text1"/>
          <w:sz w:val="24"/>
          <w:szCs w:val="24"/>
        </w:rPr>
      </w:pPr>
    </w:p>
    <w:p w14:paraId="5A9E5C8A" w14:textId="77777777" w:rsidR="00C25BB4" w:rsidRPr="005567E0" w:rsidRDefault="00C25BB4" w:rsidP="00054A0E">
      <w:pPr>
        <w:pStyle w:val="Prrafodelista"/>
        <w:autoSpaceDE w:val="0"/>
        <w:autoSpaceDN w:val="0"/>
        <w:adjustRightInd w:val="0"/>
        <w:spacing w:line="360" w:lineRule="auto"/>
        <w:ind w:left="0"/>
        <w:jc w:val="both"/>
        <w:rPr>
          <w:rFonts w:ascii="Palatino Linotype" w:hAnsi="Palatino Linotype" w:cs="Arial"/>
          <w:b/>
        </w:rPr>
      </w:pPr>
      <w:r w:rsidRPr="005567E0">
        <w:rPr>
          <w:rFonts w:ascii="Palatino Linotype" w:hAnsi="Palatino Linotype" w:cs="Arial"/>
          <w:b/>
          <w:sz w:val="28"/>
        </w:rPr>
        <w:t>SEGUNDO</w:t>
      </w:r>
      <w:r w:rsidRPr="005567E0">
        <w:rPr>
          <w:rFonts w:ascii="Palatino Linotype" w:hAnsi="Palatino Linotype" w:cs="Arial"/>
          <w:b/>
        </w:rPr>
        <w:t xml:space="preserve">. </w:t>
      </w:r>
      <w:r w:rsidRPr="005567E0">
        <w:rPr>
          <w:rFonts w:ascii="Palatino Linotype" w:hAnsi="Palatino Linotype" w:cs="Arial"/>
          <w:b/>
          <w:sz w:val="28"/>
          <w:szCs w:val="28"/>
        </w:rPr>
        <w:t>Sobre los alcances del recurso de revisión.</w:t>
      </w:r>
      <w:r w:rsidRPr="005567E0">
        <w:rPr>
          <w:rFonts w:ascii="Palatino Linotype" w:hAnsi="Palatino Linotype" w:cs="Arial"/>
          <w:b/>
        </w:rPr>
        <w:t xml:space="preserve"> </w:t>
      </w:r>
    </w:p>
    <w:p w14:paraId="5BE1551A" w14:textId="3C1A7DE0" w:rsidR="00C25BB4" w:rsidRPr="005567E0" w:rsidRDefault="00A66B86" w:rsidP="00054A0E">
      <w:pPr>
        <w:autoSpaceDE w:val="0"/>
        <w:autoSpaceDN w:val="0"/>
        <w:adjustRightInd w:val="0"/>
        <w:spacing w:after="0" w:line="360" w:lineRule="auto"/>
        <w:jc w:val="both"/>
        <w:rPr>
          <w:rFonts w:ascii="Palatino Linotype" w:eastAsia="Times New Roman" w:hAnsi="Palatino Linotype" w:cs="Times New Roman"/>
          <w:sz w:val="24"/>
          <w:szCs w:val="24"/>
          <w:lang w:eastAsia="es-ES"/>
        </w:rPr>
      </w:pPr>
      <w:r w:rsidRPr="005567E0">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5567E0">
        <w:rPr>
          <w:rFonts w:ascii="Palatino Linotype" w:eastAsia="Times New Roman" w:hAnsi="Palatino Linotype" w:cs="Arial"/>
          <w:sz w:val="24"/>
          <w:szCs w:val="24"/>
          <w:lang w:val="es-ES" w:eastAsia="es-ES"/>
        </w:rPr>
        <w:lastRenderedPageBreak/>
        <w:t>obren en el expediente electrónico, con la finalidad de reparar cualquier posible afectación al derecho de acceso a la información pública y garantizando el principio rector de máxima publicidad.</w:t>
      </w:r>
    </w:p>
    <w:p w14:paraId="6E8A9AAA" w14:textId="77777777" w:rsidR="00C25BB4" w:rsidRPr="005567E0" w:rsidRDefault="00C25BB4" w:rsidP="00054A0E">
      <w:pPr>
        <w:pStyle w:val="Prrafodelista"/>
        <w:autoSpaceDE w:val="0"/>
        <w:autoSpaceDN w:val="0"/>
        <w:adjustRightInd w:val="0"/>
        <w:spacing w:line="360" w:lineRule="auto"/>
        <w:ind w:left="0"/>
        <w:jc w:val="both"/>
        <w:rPr>
          <w:rFonts w:ascii="Palatino Linotype" w:hAnsi="Palatino Linotype" w:cs="Arial"/>
          <w:b/>
          <w:sz w:val="28"/>
        </w:rPr>
      </w:pPr>
    </w:p>
    <w:p w14:paraId="08FFD4D6" w14:textId="48609691" w:rsidR="00956A02" w:rsidRPr="005567E0" w:rsidRDefault="00C25BB4" w:rsidP="00054A0E">
      <w:pPr>
        <w:autoSpaceDE w:val="0"/>
        <w:autoSpaceDN w:val="0"/>
        <w:adjustRightInd w:val="0"/>
        <w:spacing w:after="0" w:line="360" w:lineRule="auto"/>
        <w:jc w:val="both"/>
        <w:rPr>
          <w:rFonts w:ascii="Palatino Linotype" w:eastAsia="Times New Roman" w:hAnsi="Palatino Linotype" w:cs="Arial"/>
          <w:b/>
          <w:sz w:val="28"/>
          <w:szCs w:val="24"/>
          <w:lang w:val="es-ES" w:eastAsia="es-ES"/>
        </w:rPr>
      </w:pPr>
      <w:r w:rsidRPr="005567E0">
        <w:rPr>
          <w:rFonts w:ascii="Palatino Linotype" w:hAnsi="Palatino Linotype" w:cs="Arial"/>
          <w:b/>
          <w:sz w:val="28"/>
        </w:rPr>
        <w:t>TERCERO</w:t>
      </w:r>
      <w:r w:rsidRPr="005567E0">
        <w:rPr>
          <w:rFonts w:ascii="Palatino Linotype" w:hAnsi="Palatino Linotype" w:cs="Arial"/>
          <w:b/>
        </w:rPr>
        <w:t xml:space="preserve">. </w:t>
      </w:r>
      <w:r w:rsidR="00956A02" w:rsidRPr="005567E0">
        <w:rPr>
          <w:rFonts w:ascii="Palatino Linotype" w:eastAsia="Times New Roman" w:hAnsi="Palatino Linotype" w:cs="Arial"/>
          <w:b/>
          <w:sz w:val="28"/>
          <w:szCs w:val="24"/>
          <w:lang w:val="es-ES" w:eastAsia="es-ES"/>
        </w:rPr>
        <w:t>Del estudio de las causas de improcedencia y sobreseimiento.</w:t>
      </w:r>
    </w:p>
    <w:p w14:paraId="5994BD01"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67E0">
        <w:rPr>
          <w:rFonts w:ascii="Palatino Linotype" w:eastAsia="Times New Roman" w:hAnsi="Palatino Linotype" w:cs="Arial"/>
          <w:sz w:val="24"/>
          <w:szCs w:val="24"/>
          <w:lang w:val="es-ES" w:eastAsia="es-ES"/>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A23B019"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62775AB"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67E0">
        <w:rPr>
          <w:rFonts w:ascii="Palatino Linotype" w:eastAsia="Times New Roman" w:hAnsi="Palatino Linotype" w:cs="Arial"/>
          <w:sz w:val="24"/>
          <w:szCs w:val="24"/>
          <w:lang w:val="es-ES" w:eastAsia="es-ES"/>
        </w:rPr>
        <w:t>Siendo 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p>
    <w:p w14:paraId="32D9D8A5"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A58FC45"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67E0">
        <w:rPr>
          <w:rFonts w:ascii="Palatino Linotype" w:eastAsia="Times New Roman" w:hAnsi="Palatino Linotype" w:cs="Arial"/>
          <w:sz w:val="24"/>
          <w:szCs w:val="24"/>
          <w:lang w:val="es-ES" w:eastAsia="es-ES"/>
        </w:rPr>
        <w:lastRenderedPageBreak/>
        <w:t>Estudio de causales de improcedencia que no son incompatibles con el derecho de acceso a la justicia, ya que éste no se coarta por regular causas de improcedencia y sobreseimiento con tales fines</w:t>
      </w:r>
      <w:r w:rsidRPr="005567E0">
        <w:rPr>
          <w:rFonts w:ascii="Palatino Linotype" w:eastAsia="Times New Roman" w:hAnsi="Palatino Linotype" w:cs="Arial"/>
          <w:sz w:val="24"/>
          <w:szCs w:val="24"/>
          <w:vertAlign w:val="superscript"/>
          <w:lang w:val="es-ES" w:eastAsia="es-ES"/>
        </w:rPr>
        <w:footnoteReference w:id="1"/>
      </w:r>
      <w:r w:rsidRPr="005567E0">
        <w:rPr>
          <w:rFonts w:ascii="Palatino Linotype" w:eastAsia="Times New Roman" w:hAnsi="Palatino Linotype" w:cs="Arial"/>
          <w:sz w:val="24"/>
          <w:szCs w:val="24"/>
          <w:lang w:val="es-ES" w:eastAsia="es-ES"/>
        </w:rPr>
        <w:t>.</w:t>
      </w:r>
    </w:p>
    <w:p w14:paraId="72D2C419" w14:textId="77777777" w:rsidR="00956A02" w:rsidRPr="005567E0" w:rsidRDefault="00956A02" w:rsidP="00054A0E">
      <w:pPr>
        <w:autoSpaceDE w:val="0"/>
        <w:autoSpaceDN w:val="0"/>
        <w:adjustRightInd w:val="0"/>
        <w:spacing w:after="0" w:line="360" w:lineRule="auto"/>
        <w:jc w:val="both"/>
        <w:rPr>
          <w:rFonts w:ascii="Palatino Linotype" w:hAnsi="Palatino Linotype" w:cs="Arial"/>
          <w:sz w:val="24"/>
          <w:szCs w:val="24"/>
        </w:rPr>
      </w:pPr>
    </w:p>
    <w:p w14:paraId="1AB9D58A" w14:textId="77777777" w:rsidR="00956A02" w:rsidRPr="005567E0" w:rsidRDefault="00956A02" w:rsidP="00054A0E">
      <w:pPr>
        <w:autoSpaceDE w:val="0"/>
        <w:autoSpaceDN w:val="0"/>
        <w:adjustRightInd w:val="0"/>
        <w:spacing w:after="0" w:line="360" w:lineRule="auto"/>
        <w:jc w:val="both"/>
        <w:rPr>
          <w:rFonts w:ascii="Palatino Linotype" w:hAnsi="Palatino Linotype" w:cs="Arial"/>
          <w:sz w:val="24"/>
          <w:szCs w:val="24"/>
        </w:rPr>
      </w:pPr>
      <w:r w:rsidRPr="005567E0">
        <w:rPr>
          <w:rFonts w:ascii="Palatino Linotype" w:hAnsi="Palatino Linotype" w:cs="Arial"/>
          <w:sz w:val="24"/>
          <w:szCs w:val="24"/>
        </w:rPr>
        <w:t>En primer término es necesario hacer alusión a las solicitudes de información ya que de ellas deriva por un lado al procedimiento de acceso a la información ante el sujeto obligado, y por otro lado la materia sobre la que versara el recurso de revisión ante este Órgano Garante; se resalta la innegable necesidad de interpretar el texto de las solicitudes, porque no se podría entender el derecho de acceso a la información sin la existencia de solicitudes de información a la luz de su interpretación ya que ésta 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las solicitudes de información, ya que el sujeto obligado puede considerar una circunstancia en particular diversa a la que el particular objetivamente requiere.</w:t>
      </w:r>
    </w:p>
    <w:p w14:paraId="6641DCAE"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7BBFF58"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5567E0">
        <w:rPr>
          <w:rFonts w:ascii="Palatino Linotype" w:eastAsia="Times New Roman" w:hAnsi="Palatino Linotype" w:cs="Arial"/>
          <w:sz w:val="24"/>
          <w:szCs w:val="24"/>
          <w:lang w:val="es-ES" w:eastAsia="es-ES"/>
        </w:rPr>
        <w:t>Ya que el planteamiento del problema es de toral importancia, a efecto de determinar la intención o voluntad del recurrente a la luz de la interpretación de las solicitudes de información, y que puede generar de forma objetiva y material el sujeto obligado que se relacione con esa intención, respecto del presente asunto se realiza a continuación.</w:t>
      </w:r>
    </w:p>
    <w:p w14:paraId="523F774F" w14:textId="77777777" w:rsidR="00956A02" w:rsidRPr="005567E0" w:rsidRDefault="00956A02" w:rsidP="00054A0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D0EF35" w14:textId="77777777" w:rsidR="00956A02" w:rsidRPr="005567E0" w:rsidRDefault="00956A02" w:rsidP="00054A0E">
      <w:pPr>
        <w:tabs>
          <w:tab w:val="left" w:pos="709"/>
        </w:tabs>
        <w:spacing w:after="0" w:line="360" w:lineRule="auto"/>
        <w:jc w:val="both"/>
        <w:rPr>
          <w:rFonts w:ascii="Palatino Linotype" w:hAnsi="Palatino Linotype" w:cs="Arial"/>
          <w:sz w:val="24"/>
          <w:szCs w:val="24"/>
        </w:rPr>
      </w:pPr>
      <w:r w:rsidRPr="005567E0">
        <w:rPr>
          <w:rFonts w:ascii="Palatino Linotype" w:hAnsi="Palatino Linotype" w:cs="Arial"/>
          <w:sz w:val="24"/>
          <w:szCs w:val="24"/>
        </w:rPr>
        <w:t>La Ley de Transparencia de la entidad, en su artículo 192, contempla la figura jurídica del sobreseimiento, y específicamente en sus hipótesis inmersas en la fracción IV, refieren que se sobreseerá el asunto cuando admitido el recurso de revisión, aparezca alguna causal de improcedencia en los términos de la presente Ley.</w:t>
      </w:r>
    </w:p>
    <w:p w14:paraId="70890666" w14:textId="1490731C" w:rsidR="000D3518" w:rsidRPr="005567E0" w:rsidRDefault="000D3518" w:rsidP="00054A0E">
      <w:pPr>
        <w:pStyle w:val="Prrafodelista"/>
        <w:autoSpaceDE w:val="0"/>
        <w:autoSpaceDN w:val="0"/>
        <w:adjustRightInd w:val="0"/>
        <w:spacing w:line="360" w:lineRule="auto"/>
        <w:ind w:left="0"/>
        <w:jc w:val="both"/>
        <w:rPr>
          <w:rFonts w:ascii="Palatino Linotype" w:hAnsi="Palatino Linotype"/>
          <w:b/>
          <w:sz w:val="28"/>
          <w:szCs w:val="28"/>
        </w:rPr>
      </w:pPr>
      <w:r w:rsidRPr="005567E0">
        <w:rPr>
          <w:rFonts w:ascii="Palatino Linotype" w:hAnsi="Palatino Linotype"/>
          <w:b/>
          <w:sz w:val="28"/>
          <w:szCs w:val="28"/>
        </w:rPr>
        <w:t xml:space="preserve"> </w:t>
      </w:r>
    </w:p>
    <w:p w14:paraId="53C76161" w14:textId="77777777" w:rsidR="000D3518" w:rsidRPr="005567E0" w:rsidRDefault="000D3518" w:rsidP="00054A0E">
      <w:pPr>
        <w:pStyle w:val="Prrafodelista"/>
        <w:autoSpaceDE w:val="0"/>
        <w:autoSpaceDN w:val="0"/>
        <w:adjustRightInd w:val="0"/>
        <w:spacing w:line="360" w:lineRule="auto"/>
        <w:ind w:left="0"/>
        <w:jc w:val="both"/>
        <w:rPr>
          <w:rFonts w:ascii="Palatino Linotype" w:hAnsi="Palatino Linotype" w:cs="Arial"/>
        </w:rPr>
      </w:pPr>
      <w:r w:rsidRPr="005567E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70487751" w14:textId="77777777" w:rsidR="008E4D03" w:rsidRPr="005567E0" w:rsidRDefault="008E4D03" w:rsidP="00054A0E">
      <w:pPr>
        <w:spacing w:after="0" w:line="360" w:lineRule="auto"/>
        <w:jc w:val="both"/>
        <w:rPr>
          <w:rFonts w:ascii="Palatino Linotype" w:hAnsi="Palatino Linotype" w:cs="Arial"/>
          <w:sz w:val="24"/>
          <w:szCs w:val="24"/>
        </w:rPr>
      </w:pPr>
    </w:p>
    <w:p w14:paraId="22EF967D" w14:textId="77777777" w:rsidR="000D3518" w:rsidRPr="005567E0" w:rsidRDefault="000D3518" w:rsidP="00054A0E">
      <w:pPr>
        <w:spacing w:after="0" w:line="360" w:lineRule="auto"/>
        <w:jc w:val="both"/>
        <w:rPr>
          <w:rFonts w:ascii="Palatino Linotype" w:eastAsia="Times New Roman" w:hAnsi="Palatino Linotype" w:cs="Times New Roman"/>
          <w:sz w:val="24"/>
          <w:szCs w:val="24"/>
          <w:lang w:eastAsia="es-ES"/>
        </w:rPr>
      </w:pPr>
      <w:r w:rsidRPr="005567E0">
        <w:rPr>
          <w:rFonts w:ascii="Palatino Linotype" w:hAnsi="Palatino Linotype" w:cs="Arial"/>
          <w:sz w:val="24"/>
          <w:szCs w:val="24"/>
        </w:rPr>
        <w:t xml:space="preserve">En este tenor, es necesario subrayar que </w:t>
      </w:r>
      <w:r w:rsidRPr="005567E0">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03C2F71A" w14:textId="77777777" w:rsidR="00AA554B" w:rsidRPr="005567E0" w:rsidRDefault="00AA554B" w:rsidP="00054A0E">
      <w:pPr>
        <w:spacing w:after="0" w:line="360" w:lineRule="auto"/>
        <w:jc w:val="both"/>
        <w:rPr>
          <w:rFonts w:ascii="Palatino Linotype" w:eastAsia="Times New Roman" w:hAnsi="Palatino Linotype" w:cs="Times New Roman"/>
          <w:sz w:val="24"/>
          <w:szCs w:val="24"/>
          <w:lang w:eastAsia="es-ES"/>
        </w:rPr>
      </w:pPr>
    </w:p>
    <w:p w14:paraId="5C6D017D"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b/>
          <w:i/>
          <w:lang w:eastAsia="es-ES"/>
        </w:rPr>
        <w:t>“Artículo 4.</w:t>
      </w:r>
      <w:r w:rsidRPr="005567E0">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CDF0E92"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43EE209"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2B725BCC"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b/>
          <w:i/>
          <w:lang w:eastAsia="es-ES"/>
        </w:rPr>
        <w:t>Artículo 12.</w:t>
      </w:r>
      <w:r w:rsidRPr="005567E0">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5D386392"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750B64C"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t>(…)</w:t>
      </w:r>
    </w:p>
    <w:p w14:paraId="4E6E6EC8" w14:textId="77777777" w:rsidR="000D3518" w:rsidRPr="005567E0" w:rsidRDefault="000D3518" w:rsidP="00054A0E">
      <w:pPr>
        <w:spacing w:after="0" w:line="360" w:lineRule="auto"/>
        <w:ind w:left="851" w:right="851"/>
        <w:jc w:val="both"/>
        <w:rPr>
          <w:rFonts w:ascii="Palatino Linotype" w:eastAsia="Times New Roman" w:hAnsi="Palatino Linotype" w:cs="Times New Roman"/>
          <w:b/>
          <w:i/>
          <w:lang w:eastAsia="es-ES"/>
        </w:rPr>
      </w:pPr>
      <w:r w:rsidRPr="005567E0">
        <w:rPr>
          <w:rFonts w:ascii="Palatino Linotype" w:eastAsia="Times New Roman" w:hAnsi="Palatino Linotype" w:cs="Times New Roman"/>
          <w:b/>
          <w:i/>
          <w:lang w:eastAsia="es-ES"/>
        </w:rPr>
        <w:t xml:space="preserve">Artículo 24. </w:t>
      </w:r>
    </w:p>
    <w:p w14:paraId="7D9CBB14"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t>(…)</w:t>
      </w:r>
    </w:p>
    <w:p w14:paraId="00C1F8F6"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2C78B13D"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i/>
          <w:lang w:eastAsia="es-ES"/>
        </w:rPr>
        <w:t>(…)</w:t>
      </w:r>
    </w:p>
    <w:p w14:paraId="2D3429A9" w14:textId="77777777" w:rsidR="000D3518" w:rsidRPr="005567E0" w:rsidRDefault="000D3518" w:rsidP="00054A0E">
      <w:pPr>
        <w:spacing w:after="0" w:line="360" w:lineRule="auto"/>
        <w:ind w:left="851" w:right="851"/>
        <w:jc w:val="both"/>
        <w:rPr>
          <w:rFonts w:ascii="Palatino Linotype" w:eastAsia="Times New Roman" w:hAnsi="Palatino Linotype" w:cs="Times New Roman"/>
          <w:i/>
          <w:lang w:eastAsia="es-ES"/>
        </w:rPr>
      </w:pPr>
      <w:r w:rsidRPr="005567E0">
        <w:rPr>
          <w:rFonts w:ascii="Palatino Linotype" w:eastAsia="Times New Roman" w:hAnsi="Palatino Linotype" w:cs="Times New Roman"/>
          <w:b/>
          <w:i/>
          <w:lang w:eastAsia="es-ES"/>
        </w:rPr>
        <w:t>Artículo 160.</w:t>
      </w:r>
      <w:r w:rsidRPr="005567E0">
        <w:rPr>
          <w:rFonts w:ascii="Palatino Linotype" w:eastAsia="Times New Roman" w:hAnsi="Palatino Linotype" w:cs="Times New Roman"/>
          <w:i/>
          <w:lang w:eastAsia="es-ES"/>
        </w:rPr>
        <w:t xml:space="preserve"> Los sujetos obligados deberán otorgar acceso a los documentos que se </w:t>
      </w:r>
      <w:r w:rsidRPr="005567E0">
        <w:rPr>
          <w:rFonts w:ascii="Palatino Linotype" w:eastAsia="Times New Roman" w:hAnsi="Palatino Linotype" w:cs="Times New Roman"/>
          <w:b/>
          <w:i/>
          <w:lang w:eastAsia="es-ES"/>
        </w:rPr>
        <w:t xml:space="preserve"> </w:t>
      </w:r>
      <w:r w:rsidRPr="005567E0">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452EF5B9" w14:textId="039ED7A2" w:rsidR="000D3518" w:rsidRPr="005567E0" w:rsidRDefault="000D3518" w:rsidP="00054A0E">
      <w:pPr>
        <w:spacing w:after="0" w:line="360" w:lineRule="auto"/>
        <w:ind w:left="851" w:right="851"/>
        <w:jc w:val="both"/>
        <w:rPr>
          <w:rFonts w:ascii="Palatino Linotype" w:eastAsia="Times New Roman" w:hAnsi="Palatino Linotype" w:cs="Times New Roman"/>
          <w:b/>
          <w:i/>
          <w:lang w:eastAsia="es-ES"/>
        </w:rPr>
      </w:pPr>
      <w:r w:rsidRPr="005567E0">
        <w:rPr>
          <w:rFonts w:ascii="Palatino Linotype" w:eastAsia="Times New Roman" w:hAnsi="Palatino Linotype" w:cs="Times New Roman"/>
          <w:i/>
          <w:lang w:eastAsia="es-ES"/>
        </w:rPr>
        <w:t>En caso que la información solicitada consista en bases de datos se deberá privilegiar la entrega de la misma en formatos abiertos.”</w:t>
      </w:r>
      <w:r w:rsidR="00DE5A2F" w:rsidRPr="005567E0">
        <w:rPr>
          <w:rFonts w:ascii="Palatino Linotype" w:eastAsia="Times New Roman" w:hAnsi="Palatino Linotype" w:cs="Times New Roman"/>
          <w:i/>
          <w:lang w:eastAsia="es-ES"/>
        </w:rPr>
        <w:t xml:space="preserve"> </w:t>
      </w:r>
      <w:r w:rsidR="00DE5A2F" w:rsidRPr="005567E0">
        <w:rPr>
          <w:rFonts w:ascii="Palatino Linotype" w:eastAsia="Times New Roman" w:hAnsi="Palatino Linotype" w:cs="Times New Roman"/>
          <w:b/>
          <w:i/>
          <w:lang w:eastAsia="es-ES"/>
        </w:rPr>
        <w:t>(Sic)</w:t>
      </w:r>
    </w:p>
    <w:p w14:paraId="35959AAE" w14:textId="77777777" w:rsidR="000D3518" w:rsidRPr="005567E0" w:rsidRDefault="000D3518" w:rsidP="00054A0E">
      <w:pPr>
        <w:spacing w:after="0" w:line="360" w:lineRule="auto"/>
        <w:jc w:val="both"/>
        <w:rPr>
          <w:rFonts w:ascii="Palatino Linotype" w:eastAsia="Times New Roman" w:hAnsi="Palatino Linotype" w:cs="Times New Roman"/>
          <w:sz w:val="24"/>
          <w:szCs w:val="24"/>
          <w:lang w:eastAsia="es-ES"/>
        </w:rPr>
      </w:pPr>
    </w:p>
    <w:p w14:paraId="475BC68C" w14:textId="77777777" w:rsidR="000D3518" w:rsidRPr="005567E0" w:rsidRDefault="000D3518" w:rsidP="00054A0E">
      <w:pPr>
        <w:spacing w:after="0" w:line="360" w:lineRule="auto"/>
        <w:jc w:val="both"/>
        <w:rPr>
          <w:rFonts w:ascii="Palatino Linotype" w:eastAsia="Times New Roman" w:hAnsi="Palatino Linotype" w:cs="Times New Roman"/>
          <w:sz w:val="24"/>
          <w:szCs w:val="24"/>
          <w:lang w:eastAsia="es-ES"/>
        </w:rPr>
      </w:pPr>
      <w:r w:rsidRPr="005567E0">
        <w:rPr>
          <w:rFonts w:ascii="Palatino Linotype" w:eastAsia="Times New Roman" w:hAnsi="Palatino Linotype" w:cs="Times New Roman"/>
          <w:sz w:val="24"/>
          <w:szCs w:val="24"/>
          <w:lang w:eastAsia="es-ES"/>
        </w:rPr>
        <w:t xml:space="preserve">Así que la obligación de los </w:t>
      </w:r>
      <w:r w:rsidRPr="005567E0">
        <w:rPr>
          <w:rFonts w:ascii="Palatino Linotype" w:eastAsia="Times New Roman" w:hAnsi="Palatino Linotype" w:cs="Times New Roman"/>
          <w:b/>
          <w:sz w:val="24"/>
          <w:szCs w:val="24"/>
          <w:lang w:eastAsia="es-ES"/>
        </w:rPr>
        <w:t>Sujetos Obligados</w:t>
      </w:r>
      <w:r w:rsidRPr="005567E0">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567E0">
        <w:rPr>
          <w:rFonts w:ascii="Palatino Linotype" w:eastAsia="Times New Roman" w:hAnsi="Palatino Linotype" w:cs="Times New Roman"/>
          <w:bCs/>
          <w:sz w:val="24"/>
          <w:szCs w:val="24"/>
          <w:lang w:eastAsia="es-ES"/>
        </w:rPr>
        <w:t>de la Ley local en la materia, que se reproduce de la siguiente forma</w:t>
      </w:r>
      <w:r w:rsidRPr="005567E0">
        <w:rPr>
          <w:rFonts w:ascii="Palatino Linotype" w:eastAsia="Times New Roman" w:hAnsi="Palatino Linotype" w:cs="Times New Roman"/>
          <w:sz w:val="24"/>
          <w:szCs w:val="24"/>
          <w:lang w:eastAsia="es-ES"/>
        </w:rPr>
        <w:t>:</w:t>
      </w:r>
    </w:p>
    <w:p w14:paraId="698E6527" w14:textId="77777777" w:rsidR="00AA554B" w:rsidRPr="005567E0" w:rsidRDefault="00AA554B" w:rsidP="00054A0E">
      <w:pPr>
        <w:spacing w:after="0" w:line="360" w:lineRule="auto"/>
        <w:jc w:val="both"/>
        <w:rPr>
          <w:rFonts w:ascii="Palatino Linotype" w:eastAsia="Times New Roman" w:hAnsi="Palatino Linotype" w:cs="Times New Roman"/>
          <w:sz w:val="24"/>
          <w:szCs w:val="24"/>
          <w:lang w:eastAsia="es-ES"/>
        </w:rPr>
      </w:pPr>
    </w:p>
    <w:p w14:paraId="26DCD1B0" w14:textId="77777777" w:rsidR="000D3518" w:rsidRPr="005567E0" w:rsidRDefault="000D3518" w:rsidP="00054A0E">
      <w:pPr>
        <w:spacing w:after="0" w:line="360" w:lineRule="auto"/>
        <w:ind w:left="851" w:right="851"/>
        <w:jc w:val="both"/>
        <w:rPr>
          <w:rFonts w:ascii="Palatino Linotype" w:eastAsia="Times New Roman" w:hAnsi="Palatino Linotype" w:cs="Arial"/>
          <w:b/>
          <w:i/>
          <w:lang w:eastAsia="es-ES"/>
        </w:rPr>
      </w:pPr>
      <w:r w:rsidRPr="005567E0">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5567E0">
        <w:rPr>
          <w:rFonts w:ascii="Palatino Linotype" w:eastAsia="Times New Roman" w:hAnsi="Palatino Linotype" w:cs="Arial"/>
          <w:b/>
          <w:i/>
          <w:lang w:eastAsia="es-ES"/>
        </w:rPr>
        <w:t>[Sic]</w:t>
      </w:r>
    </w:p>
    <w:p w14:paraId="54601BCA" w14:textId="77777777" w:rsidR="00A04BB8" w:rsidRPr="005567E0" w:rsidRDefault="00A04BB8" w:rsidP="00054A0E">
      <w:pPr>
        <w:spacing w:after="0" w:line="360" w:lineRule="auto"/>
        <w:jc w:val="both"/>
        <w:rPr>
          <w:rFonts w:ascii="Palatino Linotype" w:hAnsi="Palatino Linotype" w:cs="Arial"/>
          <w:sz w:val="24"/>
          <w:szCs w:val="24"/>
        </w:rPr>
      </w:pPr>
    </w:p>
    <w:p w14:paraId="27166034" w14:textId="2142EFEE" w:rsidR="008E4D03" w:rsidRPr="005567E0" w:rsidRDefault="00A04BB8" w:rsidP="00054A0E">
      <w:pPr>
        <w:spacing w:after="0" w:line="360" w:lineRule="auto"/>
        <w:jc w:val="both"/>
        <w:rPr>
          <w:rFonts w:ascii="Palatino Linotype" w:hAnsi="Palatino Linotype"/>
          <w:sz w:val="24"/>
          <w:szCs w:val="24"/>
        </w:rPr>
      </w:pPr>
      <w:r w:rsidRPr="005567E0">
        <w:rPr>
          <w:rFonts w:ascii="Palatino Linotype" w:hAnsi="Palatino Linotype"/>
          <w:sz w:val="24"/>
          <w:szCs w:val="24"/>
        </w:rPr>
        <w:t xml:space="preserve">Bajo estas líneas argumentativas, al retomar y delimitar los requerimientos formulados por el ahora </w:t>
      </w:r>
      <w:r w:rsidRPr="005567E0">
        <w:rPr>
          <w:rFonts w:ascii="Palatino Linotype" w:hAnsi="Palatino Linotype"/>
          <w:b/>
          <w:bCs/>
          <w:sz w:val="24"/>
          <w:szCs w:val="24"/>
        </w:rPr>
        <w:t xml:space="preserve">Recurrente, </w:t>
      </w:r>
      <w:r w:rsidRPr="005567E0">
        <w:rPr>
          <w:rFonts w:ascii="Palatino Linotype" w:hAnsi="Palatino Linotype"/>
          <w:sz w:val="24"/>
          <w:szCs w:val="24"/>
        </w:rPr>
        <w:t xml:space="preserve">de manera objetiva se precisa que versa en conocer la siguiente información: </w:t>
      </w:r>
    </w:p>
    <w:p w14:paraId="1FFB3CB4" w14:textId="77777777" w:rsidR="002D20BB" w:rsidRPr="005567E0" w:rsidRDefault="002D20BB" w:rsidP="00054A0E">
      <w:pPr>
        <w:spacing w:after="0" w:line="360" w:lineRule="auto"/>
        <w:jc w:val="both"/>
        <w:rPr>
          <w:rFonts w:ascii="Palatino Linotype" w:hAnsi="Palatino Linotype"/>
          <w:sz w:val="24"/>
          <w:szCs w:val="24"/>
        </w:rPr>
      </w:pPr>
    </w:p>
    <w:p w14:paraId="37931034" w14:textId="0EDD8135" w:rsidR="003309EE" w:rsidRPr="005567E0" w:rsidRDefault="002469AD" w:rsidP="00054A0E">
      <w:pPr>
        <w:pStyle w:val="Prrafodelista"/>
        <w:numPr>
          <w:ilvl w:val="0"/>
          <w:numId w:val="3"/>
        </w:numPr>
        <w:autoSpaceDE w:val="0"/>
        <w:autoSpaceDN w:val="0"/>
        <w:adjustRightInd w:val="0"/>
        <w:spacing w:line="360" w:lineRule="auto"/>
        <w:jc w:val="both"/>
        <w:rPr>
          <w:rFonts w:ascii="Palatino Linotype" w:hAnsi="Palatino Linotype" w:cs="Arial"/>
        </w:rPr>
      </w:pPr>
      <w:r w:rsidRPr="005567E0">
        <w:rPr>
          <w:rFonts w:ascii="Palatino Linotype" w:hAnsi="Palatino Linotype" w:cs="Arial"/>
        </w:rPr>
        <w:lastRenderedPageBreak/>
        <w:t>CURRICULUM DE TODO EL PERSONAL ADSCRITO A EL AREA DE TESORERIA Y LA SUBDIRECCION DE CATASTRO</w:t>
      </w:r>
      <w:r w:rsidR="003309EE" w:rsidRPr="005567E0">
        <w:rPr>
          <w:rFonts w:ascii="Palatino Linotype" w:hAnsi="Palatino Linotype" w:cs="Arial"/>
        </w:rPr>
        <w:t>.</w:t>
      </w:r>
    </w:p>
    <w:p w14:paraId="28768CC0" w14:textId="35002DE9" w:rsidR="0017726B" w:rsidRPr="005567E0" w:rsidRDefault="0017726B" w:rsidP="00054A0E">
      <w:pPr>
        <w:autoSpaceDE w:val="0"/>
        <w:autoSpaceDN w:val="0"/>
        <w:adjustRightInd w:val="0"/>
        <w:spacing w:after="0" w:line="360" w:lineRule="auto"/>
        <w:jc w:val="both"/>
        <w:rPr>
          <w:rFonts w:ascii="Palatino Linotype" w:hAnsi="Palatino Linotype"/>
          <w:sz w:val="24"/>
          <w:szCs w:val="24"/>
        </w:rPr>
      </w:pPr>
    </w:p>
    <w:p w14:paraId="36D251D2" w14:textId="2C44BBAF" w:rsidR="00F33C2B" w:rsidRPr="005567E0" w:rsidRDefault="00E66CD8" w:rsidP="00054A0E">
      <w:pPr>
        <w:spacing w:after="0" w:line="360" w:lineRule="auto"/>
        <w:jc w:val="both"/>
        <w:rPr>
          <w:rFonts w:ascii="Palatino Linotype" w:hAnsi="Palatino Linotype" w:cs="Arial"/>
          <w:color w:val="000000"/>
          <w:sz w:val="24"/>
          <w:lang w:val="es-ES_tradnl"/>
        </w:rPr>
      </w:pPr>
      <w:r w:rsidRPr="005567E0">
        <w:rPr>
          <w:rFonts w:ascii="Palatino Linotype" w:hAnsi="Palatino Linotype" w:cs="Arial"/>
          <w:color w:val="000000"/>
          <w:sz w:val="24"/>
          <w:lang w:val="es-ES_tradnl"/>
        </w:rPr>
        <w:t xml:space="preserve">Una vez sentado lo anterior, como se mencionó en el antecedente segundo, </w:t>
      </w:r>
      <w:r w:rsidRPr="005567E0">
        <w:rPr>
          <w:rFonts w:ascii="Palatino Linotype" w:hAnsi="Palatino Linotype" w:cs="Arial"/>
          <w:b/>
          <w:color w:val="000000"/>
          <w:sz w:val="24"/>
          <w:lang w:val="es-ES_tradnl"/>
        </w:rPr>
        <w:t xml:space="preserve">El Sujeto Obligado </w:t>
      </w:r>
      <w:r w:rsidRPr="005567E0">
        <w:rPr>
          <w:rFonts w:ascii="Palatino Linotype" w:hAnsi="Palatino Linotype" w:cs="Arial"/>
          <w:color w:val="000000"/>
          <w:sz w:val="24"/>
          <w:lang w:val="es-ES_tradnl"/>
        </w:rPr>
        <w:t>en fecha</w:t>
      </w:r>
      <w:r w:rsidR="001F2223" w:rsidRPr="005567E0">
        <w:rPr>
          <w:rFonts w:ascii="Palatino Linotype" w:hAnsi="Palatino Linotype" w:cs="Arial"/>
          <w:color w:val="000000"/>
          <w:sz w:val="24"/>
          <w:lang w:val="es-ES_tradnl"/>
        </w:rPr>
        <w:t xml:space="preserve"> </w:t>
      </w:r>
      <w:r w:rsidR="007652F0" w:rsidRPr="005567E0">
        <w:rPr>
          <w:rFonts w:ascii="Palatino Linotype" w:hAnsi="Palatino Linotype" w:cs="Arial"/>
          <w:b/>
          <w:bCs/>
          <w:color w:val="000000"/>
          <w:sz w:val="24"/>
          <w:lang w:val="es-ES_tradnl"/>
        </w:rPr>
        <w:t>diecinueve de mayo</w:t>
      </w:r>
      <w:r w:rsidR="00641521" w:rsidRPr="005567E0">
        <w:rPr>
          <w:rFonts w:ascii="Palatino Linotype" w:hAnsi="Palatino Linotype" w:cs="Arial"/>
          <w:b/>
          <w:bCs/>
          <w:color w:val="000000"/>
          <w:sz w:val="24"/>
          <w:lang w:val="es-ES_tradnl"/>
        </w:rPr>
        <w:t xml:space="preserve"> de dos mil veinticinco</w:t>
      </w:r>
      <w:r w:rsidR="004803A2" w:rsidRPr="005567E0">
        <w:rPr>
          <w:rFonts w:ascii="Palatino Linotype" w:hAnsi="Palatino Linotype" w:cs="Arial"/>
          <w:b/>
          <w:bCs/>
          <w:color w:val="000000"/>
          <w:sz w:val="24"/>
          <w:lang w:val="es-ES_tradnl"/>
        </w:rPr>
        <w:t xml:space="preserve">, </w:t>
      </w:r>
      <w:r w:rsidR="004803A2" w:rsidRPr="005567E0">
        <w:rPr>
          <w:rFonts w:ascii="Palatino Linotype" w:hAnsi="Palatino Linotype" w:cs="Arial"/>
          <w:color w:val="000000"/>
          <w:sz w:val="24"/>
          <w:lang w:val="es-ES_tradnl"/>
        </w:rPr>
        <w:t>rindió su respuesta a la solicitud de información formulada por el particular, adjuntan</w:t>
      </w:r>
      <w:r w:rsidR="003B39A3" w:rsidRPr="005567E0">
        <w:rPr>
          <w:rFonts w:ascii="Palatino Linotype" w:hAnsi="Palatino Linotype" w:cs="Arial"/>
          <w:color w:val="000000"/>
          <w:sz w:val="24"/>
          <w:lang w:val="es-ES_tradnl"/>
        </w:rPr>
        <w:t>do para tal efecto el siguiente documento electrónico:</w:t>
      </w:r>
    </w:p>
    <w:p w14:paraId="1BC32979" w14:textId="77777777" w:rsidR="003B39A3" w:rsidRPr="005567E0" w:rsidRDefault="003B39A3" w:rsidP="00054A0E">
      <w:pPr>
        <w:spacing w:after="0" w:line="360" w:lineRule="auto"/>
        <w:jc w:val="both"/>
        <w:rPr>
          <w:rFonts w:ascii="Palatino Linotype" w:hAnsi="Palatino Linotype" w:cs="Arial"/>
          <w:color w:val="000000"/>
          <w:sz w:val="24"/>
          <w:lang w:val="es-ES_tradnl"/>
        </w:rPr>
      </w:pPr>
    </w:p>
    <w:p w14:paraId="63E0E94F" w14:textId="24102E0B" w:rsidR="003B39A3" w:rsidRPr="005567E0" w:rsidRDefault="003B39A3" w:rsidP="00054A0E">
      <w:pPr>
        <w:pStyle w:val="Prrafodelista"/>
        <w:numPr>
          <w:ilvl w:val="0"/>
          <w:numId w:val="22"/>
        </w:numPr>
        <w:spacing w:line="360" w:lineRule="auto"/>
        <w:jc w:val="both"/>
        <w:rPr>
          <w:rFonts w:ascii="Palatino Linotype" w:hAnsi="Palatino Linotype" w:cs="Arial"/>
          <w:color w:val="000000"/>
          <w:lang w:val="es-ES_tradnl"/>
        </w:rPr>
      </w:pPr>
      <w:r w:rsidRPr="005567E0">
        <w:rPr>
          <w:rFonts w:ascii="Palatino Linotype" w:hAnsi="Palatino Linotype" w:cs="Arial"/>
          <w:b/>
          <w:color w:val="000000"/>
          <w:lang w:val="es-ES_tradnl"/>
        </w:rPr>
        <w:t>00330.pdf:</w:t>
      </w:r>
      <w:r w:rsidRPr="005567E0">
        <w:rPr>
          <w:rFonts w:ascii="Palatino Linotype" w:hAnsi="Palatino Linotype" w:cs="Arial"/>
          <w:color w:val="000000"/>
          <w:lang w:val="es-ES_tradnl"/>
        </w:rPr>
        <w:t xml:space="preserve"> Consta de diversas fichas curriculares de personal que labora en el ayuntamiento de Teoloyucan.</w:t>
      </w:r>
    </w:p>
    <w:p w14:paraId="291AD9C1" w14:textId="77777777" w:rsidR="003B39A3" w:rsidRPr="005567E0" w:rsidRDefault="003B39A3" w:rsidP="00054A0E">
      <w:pPr>
        <w:spacing w:after="0" w:line="360" w:lineRule="auto"/>
        <w:jc w:val="both"/>
        <w:rPr>
          <w:rFonts w:ascii="Palatino Linotype" w:hAnsi="Palatino Linotype" w:cs="Arial"/>
          <w:color w:val="000000"/>
          <w:lang w:val="es-ES_tradnl"/>
        </w:rPr>
      </w:pPr>
    </w:p>
    <w:p w14:paraId="26C68B83" w14:textId="00567AAE" w:rsidR="00B5453C" w:rsidRPr="005567E0" w:rsidRDefault="00C00CA1" w:rsidP="00054A0E">
      <w:pPr>
        <w:spacing w:after="0" w:line="360" w:lineRule="auto"/>
        <w:contextualSpacing/>
        <w:jc w:val="both"/>
        <w:rPr>
          <w:rFonts w:ascii="Palatino Linotype" w:eastAsia="Palatino Linotype" w:hAnsi="Palatino Linotype" w:cs="Palatino Linotype"/>
          <w:sz w:val="24"/>
          <w:szCs w:val="24"/>
          <w:lang w:val="es-ES_tradnl" w:eastAsia="es-MX"/>
        </w:rPr>
      </w:pPr>
      <w:r w:rsidRPr="005567E0">
        <w:rPr>
          <w:rFonts w:ascii="Palatino Linotype" w:eastAsia="Palatino Linotype" w:hAnsi="Palatino Linotype" w:cs="Palatino Linotype"/>
          <w:sz w:val="24"/>
          <w:szCs w:val="24"/>
          <w:lang w:val="es-ES_tradnl" w:eastAsia="es-MX"/>
        </w:rPr>
        <w:t xml:space="preserve">Inconforme con la respuesta del </w:t>
      </w:r>
      <w:r w:rsidRPr="005567E0">
        <w:rPr>
          <w:rFonts w:ascii="Palatino Linotype" w:eastAsia="Palatino Linotype" w:hAnsi="Palatino Linotype" w:cs="Palatino Linotype"/>
          <w:b/>
          <w:bCs/>
          <w:sz w:val="24"/>
          <w:szCs w:val="24"/>
          <w:lang w:val="es-ES_tradnl" w:eastAsia="es-MX"/>
        </w:rPr>
        <w:t xml:space="preserve">Sujeto Obligado, El Recurrente </w:t>
      </w:r>
      <w:r w:rsidRPr="005567E0">
        <w:rPr>
          <w:rFonts w:ascii="Palatino Linotype" w:eastAsia="Palatino Linotype" w:hAnsi="Palatino Linotype" w:cs="Palatino Linotype"/>
          <w:sz w:val="24"/>
          <w:szCs w:val="24"/>
          <w:lang w:val="es-ES_tradnl" w:eastAsia="es-MX"/>
        </w:rPr>
        <w:t xml:space="preserve">interpuso recurso de revisión en fecha </w:t>
      </w:r>
      <w:r w:rsidR="003B39A3" w:rsidRPr="005567E0">
        <w:rPr>
          <w:rFonts w:ascii="Palatino Linotype" w:eastAsia="Palatino Linotype" w:hAnsi="Palatino Linotype" w:cs="Palatino Linotype"/>
          <w:sz w:val="24"/>
          <w:szCs w:val="24"/>
          <w:lang w:val="es-ES_tradnl" w:eastAsia="es-MX"/>
        </w:rPr>
        <w:t>veintinueve</w:t>
      </w:r>
      <w:r w:rsidR="007652F0" w:rsidRPr="005567E0">
        <w:rPr>
          <w:rFonts w:ascii="Palatino Linotype" w:eastAsia="Palatino Linotype" w:hAnsi="Palatino Linotype" w:cs="Palatino Linotype"/>
          <w:sz w:val="24"/>
          <w:szCs w:val="24"/>
          <w:lang w:val="es-ES_tradnl" w:eastAsia="es-MX"/>
        </w:rPr>
        <w:t xml:space="preserve"> de mayo</w:t>
      </w:r>
      <w:r w:rsidR="005220C7" w:rsidRPr="005567E0">
        <w:rPr>
          <w:rFonts w:ascii="Palatino Linotype" w:eastAsia="Palatino Linotype" w:hAnsi="Palatino Linotype" w:cs="Palatino Linotype"/>
          <w:sz w:val="24"/>
          <w:szCs w:val="24"/>
          <w:lang w:val="es-ES_tradnl" w:eastAsia="es-MX"/>
        </w:rPr>
        <w:t xml:space="preserve"> </w:t>
      </w:r>
      <w:r w:rsidR="00B5453C" w:rsidRPr="005567E0">
        <w:rPr>
          <w:rFonts w:ascii="Palatino Linotype" w:eastAsia="Palatino Linotype" w:hAnsi="Palatino Linotype" w:cs="Palatino Linotype"/>
          <w:sz w:val="24"/>
          <w:szCs w:val="24"/>
          <w:lang w:val="es-ES_tradnl" w:eastAsia="es-MX"/>
        </w:rPr>
        <w:t>de dos mil veinticuatro. Señalando como acto impugnado</w:t>
      </w:r>
      <w:r w:rsidR="005220C7" w:rsidRPr="005567E0">
        <w:rPr>
          <w:rFonts w:ascii="Palatino Linotype" w:eastAsia="Palatino Linotype" w:hAnsi="Palatino Linotype" w:cs="Palatino Linotype"/>
          <w:sz w:val="24"/>
          <w:szCs w:val="24"/>
          <w:lang w:val="es-ES_tradnl" w:eastAsia="es-MX"/>
        </w:rPr>
        <w:t xml:space="preserve"> </w:t>
      </w:r>
      <w:r w:rsidR="009960E4" w:rsidRPr="005567E0">
        <w:rPr>
          <w:rFonts w:ascii="Palatino Linotype" w:eastAsia="Palatino Linotype" w:hAnsi="Palatino Linotype" w:cs="Palatino Linotype"/>
          <w:i/>
          <w:iCs/>
          <w:sz w:val="24"/>
          <w:szCs w:val="24"/>
          <w:lang w:val="es-ES_tradnl" w:eastAsia="es-MX"/>
        </w:rPr>
        <w:t>“</w:t>
      </w:r>
      <w:r w:rsidR="003B39A3" w:rsidRPr="005567E0">
        <w:rPr>
          <w:rFonts w:ascii="Palatino Linotype" w:eastAsia="Palatino Linotype" w:hAnsi="Palatino Linotype" w:cs="Palatino Linotype"/>
          <w:i/>
          <w:iCs/>
          <w:sz w:val="24"/>
          <w:szCs w:val="24"/>
          <w:lang w:val="es-ES_tradnl" w:eastAsia="es-MX"/>
        </w:rPr>
        <w:t>Respuesta</w:t>
      </w:r>
      <w:r w:rsidR="009960E4" w:rsidRPr="005567E0">
        <w:rPr>
          <w:rFonts w:ascii="Palatino Linotype" w:eastAsia="Palatino Linotype" w:hAnsi="Palatino Linotype" w:cs="Palatino Linotype"/>
          <w:i/>
          <w:iCs/>
          <w:sz w:val="24"/>
          <w:szCs w:val="24"/>
          <w:lang w:val="es-ES_tradnl" w:eastAsia="es-MX"/>
        </w:rPr>
        <w:t>”</w:t>
      </w:r>
      <w:r w:rsidR="009960E4" w:rsidRPr="005567E0">
        <w:rPr>
          <w:rFonts w:ascii="Palatino Linotype" w:eastAsia="Palatino Linotype" w:hAnsi="Palatino Linotype" w:cs="Palatino Linotype"/>
          <w:sz w:val="24"/>
          <w:szCs w:val="24"/>
          <w:lang w:val="es-ES_tradnl" w:eastAsia="es-MX"/>
        </w:rPr>
        <w:t xml:space="preserve"> </w:t>
      </w:r>
      <w:r w:rsidR="005220C7" w:rsidRPr="005567E0">
        <w:rPr>
          <w:rFonts w:ascii="Palatino Linotype" w:eastAsia="Palatino Linotype" w:hAnsi="Palatino Linotype" w:cs="Palatino Linotype"/>
          <w:sz w:val="24"/>
          <w:szCs w:val="24"/>
          <w:lang w:val="es-ES_tradnl" w:eastAsia="es-MX"/>
        </w:rPr>
        <w:t>y razones o motivos de inconformidad</w:t>
      </w:r>
      <w:r w:rsidR="00B5453C" w:rsidRPr="005567E0">
        <w:rPr>
          <w:rFonts w:ascii="Palatino Linotype" w:eastAsia="Palatino Linotype" w:hAnsi="Palatino Linotype" w:cs="Palatino Linotype"/>
          <w:sz w:val="24"/>
          <w:szCs w:val="24"/>
          <w:lang w:val="es-ES_tradnl" w:eastAsia="es-MX"/>
        </w:rPr>
        <w:t xml:space="preserve">: </w:t>
      </w:r>
    </w:p>
    <w:p w14:paraId="0317E963" w14:textId="77777777" w:rsidR="000A7D81" w:rsidRPr="005567E0" w:rsidRDefault="000A7D81" w:rsidP="00054A0E">
      <w:pPr>
        <w:spacing w:after="0" w:line="360" w:lineRule="auto"/>
        <w:contextualSpacing/>
        <w:jc w:val="both"/>
        <w:rPr>
          <w:rFonts w:ascii="Palatino Linotype" w:eastAsia="Palatino Linotype" w:hAnsi="Palatino Linotype" w:cs="Palatino Linotype"/>
          <w:sz w:val="24"/>
          <w:szCs w:val="24"/>
          <w:lang w:val="es-ES_tradnl" w:eastAsia="es-MX"/>
        </w:rPr>
      </w:pPr>
    </w:p>
    <w:p w14:paraId="1F43D92C" w14:textId="6313922C" w:rsidR="00B5453C" w:rsidRPr="005567E0" w:rsidRDefault="00B5453C" w:rsidP="00054A0E">
      <w:pPr>
        <w:pStyle w:val="Citas"/>
        <w:spacing w:before="0" w:after="0"/>
        <w:rPr>
          <w:rFonts w:eastAsia="Palatino Linotype" w:cs="Palatino Linotype"/>
          <w:bCs/>
          <w:sz w:val="24"/>
          <w:szCs w:val="24"/>
          <w:lang w:val="es-ES_tradnl" w:eastAsia="es-MX"/>
        </w:rPr>
      </w:pPr>
      <w:r w:rsidRPr="005567E0">
        <w:t>“</w:t>
      </w:r>
      <w:r w:rsidR="003B39A3" w:rsidRPr="005567E0">
        <w:rPr>
          <w:bCs/>
        </w:rPr>
        <w:t>Solicité lo siguiente: "SOLICITO LOS CURRICULUM DE TODO EL PERSONAL ADSCRITO A EL AREA DE TESORERIA Y LA SUBDIRECCION DE CATASTRO" A lo cual se me hace entrega de un PDF con diversos currículos, los cuales carecen de información un ejemplo de ellos está en la página número 25, en la cual ese currículo no tiene nombre, e igual se observan currículos que no están adscritos a las áreas correspondientes ya que no concuerdan con las respuestas de las solicitudes 00311/TEOLOYU/IP/2025 y 00315/TEOLOYU/IP/2025. Se anexan respuesta de las solicitudes mencionadas.</w:t>
      </w:r>
      <w:r w:rsidRPr="005567E0">
        <w:t xml:space="preserve">” </w:t>
      </w:r>
      <w:r w:rsidRPr="005567E0">
        <w:rPr>
          <w:bCs/>
        </w:rPr>
        <w:t>(Sic)</w:t>
      </w:r>
    </w:p>
    <w:p w14:paraId="5F8FDB30" w14:textId="77777777" w:rsidR="009B3099" w:rsidRPr="005567E0" w:rsidRDefault="009B3099" w:rsidP="00054A0E">
      <w:pPr>
        <w:spacing w:after="0" w:line="360" w:lineRule="auto"/>
        <w:jc w:val="both"/>
        <w:rPr>
          <w:rFonts w:ascii="Palatino Linotype" w:hAnsi="Palatino Linotype"/>
          <w:sz w:val="24"/>
          <w:szCs w:val="24"/>
        </w:rPr>
      </w:pPr>
    </w:p>
    <w:p w14:paraId="3D6B93FF" w14:textId="77777777" w:rsidR="0012436A" w:rsidRPr="005567E0" w:rsidRDefault="005C73EF" w:rsidP="00054A0E">
      <w:pPr>
        <w:spacing w:after="0" w:line="360" w:lineRule="auto"/>
        <w:jc w:val="both"/>
        <w:rPr>
          <w:rFonts w:ascii="Palatino Linotype" w:hAnsi="Palatino Linotype"/>
          <w:sz w:val="24"/>
          <w:szCs w:val="24"/>
        </w:rPr>
      </w:pPr>
      <w:r w:rsidRPr="005567E0">
        <w:rPr>
          <w:rFonts w:ascii="Palatino Linotype" w:hAnsi="Palatino Linotype"/>
          <w:sz w:val="24"/>
          <w:szCs w:val="24"/>
        </w:rPr>
        <w:lastRenderedPageBreak/>
        <w:t xml:space="preserve">Por otra parte, en etapa de manifestaciones, </w:t>
      </w:r>
      <w:r w:rsidRPr="005567E0">
        <w:rPr>
          <w:rFonts w:ascii="Palatino Linotype" w:hAnsi="Palatino Linotype"/>
          <w:b/>
          <w:bCs/>
          <w:sz w:val="24"/>
          <w:szCs w:val="24"/>
        </w:rPr>
        <w:t xml:space="preserve">El Sujeto Obligado </w:t>
      </w:r>
      <w:r w:rsidR="0012436A" w:rsidRPr="005567E0">
        <w:rPr>
          <w:rFonts w:ascii="Palatino Linotype" w:hAnsi="Palatino Linotype"/>
          <w:sz w:val="24"/>
          <w:szCs w:val="24"/>
        </w:rPr>
        <w:t>rindió su informe justificado en los siguientes términos:</w:t>
      </w:r>
    </w:p>
    <w:p w14:paraId="476137E2" w14:textId="77777777" w:rsidR="000A7D81" w:rsidRPr="005567E0" w:rsidRDefault="000A7D81" w:rsidP="00054A0E">
      <w:pPr>
        <w:spacing w:after="0" w:line="360" w:lineRule="auto"/>
        <w:jc w:val="both"/>
        <w:rPr>
          <w:rFonts w:ascii="Palatino Linotype" w:hAnsi="Palatino Linotype"/>
          <w:sz w:val="24"/>
          <w:szCs w:val="24"/>
        </w:rPr>
      </w:pPr>
    </w:p>
    <w:p w14:paraId="5AA0D4BD" w14:textId="38C5573B" w:rsidR="00A1059B" w:rsidRPr="005567E0" w:rsidRDefault="003B39A3" w:rsidP="00054A0E">
      <w:pPr>
        <w:pStyle w:val="Prrafodelista"/>
        <w:numPr>
          <w:ilvl w:val="0"/>
          <w:numId w:val="16"/>
        </w:numPr>
        <w:spacing w:line="360" w:lineRule="auto"/>
        <w:ind w:left="709"/>
        <w:jc w:val="both"/>
        <w:rPr>
          <w:rFonts w:ascii="Palatino Linotype" w:eastAsia="Palatino Linotype" w:hAnsi="Palatino Linotype" w:cs="Palatino Linotype"/>
          <w:lang w:val="es-ES_tradnl" w:eastAsia="es-MX"/>
        </w:rPr>
      </w:pPr>
      <w:r w:rsidRPr="005567E0">
        <w:rPr>
          <w:rFonts w:ascii="Palatino Linotype" w:hAnsi="Palatino Linotype"/>
          <w:b/>
          <w:bCs/>
        </w:rPr>
        <w:t>06210.pdf</w:t>
      </w:r>
      <w:r w:rsidR="0012436A" w:rsidRPr="005567E0">
        <w:rPr>
          <w:rFonts w:ascii="Palatino Linotype" w:hAnsi="Palatino Linotype"/>
          <w:b/>
          <w:bCs/>
        </w:rPr>
        <w:t>:</w:t>
      </w:r>
      <w:r w:rsidR="0012436A" w:rsidRPr="005567E0">
        <w:rPr>
          <w:rFonts w:ascii="Palatino Linotype" w:eastAsia="Palatino Linotype" w:hAnsi="Palatino Linotype" w:cs="Palatino Linotype"/>
          <w:lang w:val="es-ES_tradnl" w:eastAsia="es-MX"/>
        </w:rPr>
        <w:t xml:space="preserve"> </w:t>
      </w:r>
      <w:r w:rsidRPr="005567E0">
        <w:rPr>
          <w:rFonts w:ascii="Palatino Linotype" w:eastAsia="Palatino Linotype" w:hAnsi="Palatino Linotype" w:cs="Palatino Linotype"/>
          <w:lang w:val="es-ES_tradnl" w:eastAsia="es-MX"/>
        </w:rPr>
        <w:t>Consta de 30 fichas curriculares correspondientes al personal adscrito a Tesorería y Subdirección de Catastro.</w:t>
      </w:r>
      <w:r w:rsidR="004A4706" w:rsidRPr="005567E0">
        <w:rPr>
          <w:rFonts w:ascii="Palatino Linotype" w:eastAsia="Palatino Linotype" w:hAnsi="Palatino Linotype" w:cs="Palatino Linotype"/>
          <w:lang w:val="es-ES_tradnl" w:eastAsia="es-MX"/>
        </w:rPr>
        <w:t xml:space="preserve"> </w:t>
      </w:r>
    </w:p>
    <w:p w14:paraId="6B410E61" w14:textId="358FC673" w:rsidR="003B39A3" w:rsidRPr="005567E0" w:rsidRDefault="003B39A3" w:rsidP="00054A0E">
      <w:pPr>
        <w:pStyle w:val="Prrafodelista"/>
        <w:numPr>
          <w:ilvl w:val="0"/>
          <w:numId w:val="16"/>
        </w:numPr>
        <w:spacing w:line="360" w:lineRule="auto"/>
        <w:jc w:val="both"/>
        <w:rPr>
          <w:rFonts w:ascii="Palatino Linotype" w:eastAsia="Palatino Linotype" w:hAnsi="Palatino Linotype" w:cs="Palatino Linotype"/>
          <w:lang w:val="es-ES_tradnl" w:eastAsia="es-MX"/>
        </w:rPr>
      </w:pPr>
      <w:r w:rsidRPr="005567E0">
        <w:rPr>
          <w:rFonts w:ascii="Palatino Linotype" w:eastAsia="Palatino Linotype" w:hAnsi="Palatino Linotype" w:cs="Palatino Linotype"/>
          <w:b/>
          <w:lang w:val="es-ES_tradnl" w:eastAsia="es-MX"/>
        </w:rPr>
        <w:t>manifestaciones rr. 06210.pdf</w:t>
      </w:r>
      <w:r w:rsidRPr="005567E0">
        <w:rPr>
          <w:rFonts w:ascii="Palatino Linotype" w:eastAsia="Palatino Linotype" w:hAnsi="Palatino Linotype" w:cs="Palatino Linotype"/>
          <w:lang w:val="es-ES_tradnl" w:eastAsia="es-MX"/>
        </w:rPr>
        <w:t xml:space="preserve">: </w:t>
      </w:r>
      <w:r w:rsidR="00114E9B" w:rsidRPr="005567E0">
        <w:rPr>
          <w:rFonts w:ascii="Palatino Linotype" w:eastAsia="Palatino Linotype" w:hAnsi="Palatino Linotype" w:cs="Palatino Linotype"/>
          <w:lang w:val="es-ES_tradnl" w:eastAsia="es-MX"/>
        </w:rPr>
        <w:t xml:space="preserve">Consta del oficio número </w:t>
      </w:r>
      <w:r w:rsidR="0090377E" w:rsidRPr="005567E0">
        <w:rPr>
          <w:rFonts w:ascii="Palatino Linotype" w:eastAsia="Palatino Linotype" w:hAnsi="Palatino Linotype" w:cs="Palatino Linotype"/>
          <w:lang w:val="es-ES_tradnl" w:eastAsia="es-MX"/>
        </w:rPr>
        <w:t>DA/OSS/1009/2025, de fecha cuatro de junio de dos mil veinticinco, signado por el Director de Administración de Teoloyucan, mediante el cual medularmente refiere que derivado de una revisión del documento remitido con anterioridad, se advierte la ausencia de elementos que cumplan con los fundamentos, por lo tanto, me permito adjuntar la debida corrección del multicitado documento, a fin de dar cumplimiento a la solicitud de mérito.</w:t>
      </w:r>
    </w:p>
    <w:p w14:paraId="2C26680D" w14:textId="77777777" w:rsidR="00D2373C" w:rsidRPr="005567E0" w:rsidRDefault="00D2373C" w:rsidP="00054A0E">
      <w:pPr>
        <w:spacing w:after="0" w:line="360" w:lineRule="auto"/>
        <w:ind w:right="49"/>
        <w:jc w:val="both"/>
        <w:rPr>
          <w:rFonts w:ascii="Palatino Linotype" w:hAnsi="Palatino Linotype" w:cs="Arial"/>
          <w:iCs/>
          <w:color w:val="222222"/>
          <w:sz w:val="24"/>
        </w:rPr>
      </w:pPr>
    </w:p>
    <w:p w14:paraId="702E2658" w14:textId="77777777" w:rsidR="00BB43AC" w:rsidRPr="005567E0" w:rsidRDefault="00BB43AC" w:rsidP="00054A0E">
      <w:pPr>
        <w:spacing w:after="0" w:line="360" w:lineRule="auto"/>
        <w:ind w:right="49"/>
        <w:jc w:val="both"/>
        <w:rPr>
          <w:rFonts w:ascii="Palatino Linotype" w:hAnsi="Palatino Linotype" w:cs="Arial"/>
          <w:sz w:val="24"/>
          <w:lang w:val="es-419"/>
        </w:rPr>
      </w:pPr>
      <w:r w:rsidRPr="005567E0">
        <w:rPr>
          <w:rFonts w:ascii="Palatino Linotype" w:hAnsi="Palatino Linotype" w:cs="Arial"/>
          <w:iCs/>
          <w:color w:val="222222"/>
          <w:sz w:val="24"/>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r w:rsidRPr="005567E0">
        <w:rPr>
          <w:rFonts w:ascii="Palatino Linotype" w:hAnsi="Palatino Linotype" w:cs="Arial"/>
          <w:sz w:val="24"/>
          <w:lang w:val="es-419"/>
        </w:rPr>
        <w:t>:</w:t>
      </w:r>
    </w:p>
    <w:p w14:paraId="3581ED17" w14:textId="77777777" w:rsidR="00BB43AC" w:rsidRPr="005567E0" w:rsidRDefault="00BB43AC" w:rsidP="00054A0E">
      <w:pPr>
        <w:spacing w:after="0" w:line="360" w:lineRule="auto"/>
        <w:jc w:val="center"/>
        <w:rPr>
          <w:rFonts w:ascii="Palatino Linotype" w:hAnsi="Palatino Linotype" w:cs="Arial"/>
          <w:lang w:val="es-419"/>
        </w:rPr>
      </w:pPr>
    </w:p>
    <w:p w14:paraId="54714D37" w14:textId="77777777" w:rsidR="00BB43AC" w:rsidRPr="005567E0" w:rsidRDefault="00BB43AC" w:rsidP="00054A0E">
      <w:pPr>
        <w:pStyle w:val="Sinespaciado"/>
        <w:spacing w:line="360" w:lineRule="auto"/>
        <w:ind w:left="851" w:right="851"/>
        <w:jc w:val="both"/>
        <w:rPr>
          <w:rFonts w:ascii="Palatino Linotype" w:hAnsi="Palatino Linotype"/>
          <w:i/>
        </w:rPr>
      </w:pPr>
      <w:r w:rsidRPr="005567E0">
        <w:rPr>
          <w:rFonts w:ascii="Palatino Linotype" w:hAnsi="Palatino Linotype"/>
        </w:rPr>
        <w:t>“</w:t>
      </w:r>
      <w:r w:rsidRPr="005567E0">
        <w:rPr>
          <w:rFonts w:ascii="Palatino Linotype" w:hAnsi="Palatino Linotype"/>
          <w:b/>
          <w:i/>
        </w:rPr>
        <w:t>Artículo 12.</w:t>
      </w:r>
      <w:r w:rsidRPr="005567E0">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19AC2A39" w14:textId="77777777" w:rsidR="00BB43AC" w:rsidRPr="005567E0" w:rsidRDefault="00BB43AC" w:rsidP="00054A0E">
      <w:pPr>
        <w:pStyle w:val="Sinespaciado"/>
        <w:spacing w:line="360" w:lineRule="auto"/>
        <w:ind w:left="851" w:right="851"/>
        <w:jc w:val="both"/>
        <w:rPr>
          <w:rFonts w:ascii="Palatino Linotype" w:hAnsi="Palatino Linotype"/>
          <w:i/>
        </w:rPr>
      </w:pPr>
    </w:p>
    <w:p w14:paraId="7CDC8E1E" w14:textId="77777777" w:rsidR="00BB43AC" w:rsidRPr="005567E0" w:rsidRDefault="00BB43AC" w:rsidP="00054A0E">
      <w:pPr>
        <w:pStyle w:val="Sinespaciado"/>
        <w:spacing w:line="360" w:lineRule="auto"/>
        <w:ind w:left="851" w:right="851"/>
        <w:jc w:val="both"/>
        <w:rPr>
          <w:rFonts w:ascii="Palatino Linotype" w:hAnsi="Palatino Linotype"/>
        </w:rPr>
      </w:pPr>
      <w:r w:rsidRPr="005567E0">
        <w:rPr>
          <w:rFonts w:ascii="Palatino Linotype" w:hAnsi="Palatino Linotype"/>
          <w:b/>
          <w:i/>
          <w:u w:val="single"/>
        </w:rPr>
        <w:t>Los sujetos obligados sólo proporcionarán la información pública que se les requiera y que obre en sus archivos</w:t>
      </w:r>
      <w:r w:rsidRPr="005567E0">
        <w:rPr>
          <w:rFonts w:ascii="Palatino Linotype" w:hAnsi="Palatino Linotype"/>
          <w:i/>
        </w:rPr>
        <w:t xml:space="preserve"> y en el estado en que ésta se </w:t>
      </w:r>
      <w:r w:rsidRPr="005567E0">
        <w:rPr>
          <w:rFonts w:ascii="Palatino Linotype" w:hAnsi="Palatino Linotype"/>
          <w:i/>
        </w:rPr>
        <w:lastRenderedPageBreak/>
        <w:t>encuentre. La obligación de proporcionar información no comprende el procesamiento de la misma, ni el presentarla conforme al interés del solicitante; no estarán obligados a generarla, resumirla, efectuar cálculos o practicar investigaciones.”</w:t>
      </w:r>
    </w:p>
    <w:p w14:paraId="344504B1" w14:textId="77777777" w:rsidR="00BB43AC" w:rsidRPr="005567E0" w:rsidRDefault="00BB43AC" w:rsidP="00054A0E">
      <w:pPr>
        <w:autoSpaceDE w:val="0"/>
        <w:autoSpaceDN w:val="0"/>
        <w:adjustRightInd w:val="0"/>
        <w:spacing w:after="0" w:line="360" w:lineRule="auto"/>
        <w:jc w:val="both"/>
        <w:rPr>
          <w:rFonts w:ascii="Palatino Linotype" w:hAnsi="Palatino Linotype" w:cs="Arial"/>
        </w:rPr>
      </w:pPr>
    </w:p>
    <w:p w14:paraId="56D1D470" w14:textId="77777777" w:rsidR="00BB43AC" w:rsidRPr="005567E0" w:rsidRDefault="00BB43AC" w:rsidP="00054A0E">
      <w:pPr>
        <w:spacing w:after="0" w:line="360" w:lineRule="auto"/>
        <w:jc w:val="both"/>
        <w:rPr>
          <w:rFonts w:ascii="Palatino Linotype" w:hAnsi="Palatino Linotype" w:cs="Arial"/>
          <w:sz w:val="24"/>
        </w:rPr>
      </w:pPr>
      <w:r w:rsidRPr="005567E0">
        <w:rPr>
          <w:rFonts w:ascii="Palatino Linotype" w:hAnsi="Palatino Linotype" w:cs="Arial"/>
          <w:sz w:val="24"/>
          <w:lang w:val="es-419"/>
        </w:rPr>
        <w:t>Ante</w:t>
      </w:r>
      <w:r w:rsidRPr="005567E0">
        <w:rPr>
          <w:rFonts w:ascii="Palatino Linotype" w:hAnsi="Palatino Linotype" w:cs="Arial"/>
          <w:sz w:val="24"/>
          <w:lang w:val="es-ES_tradnl"/>
        </w:rPr>
        <w:t xml:space="preserve"> ello, es de </w:t>
      </w:r>
      <w:r w:rsidRPr="005567E0">
        <w:rPr>
          <w:rFonts w:ascii="Palatino Linotype" w:hAnsi="Palatino Linotype" w:cs="Arial"/>
          <w:sz w:val="24"/>
        </w:rPr>
        <w:t>señalar que el artículo 4, párrafo segundo de la Ley de Transparencia y Acceso a la Información Pública del Estado de México y Municipios, dispone:</w:t>
      </w:r>
    </w:p>
    <w:p w14:paraId="4ACFBA3B" w14:textId="77777777" w:rsidR="00BB43AC" w:rsidRPr="005567E0" w:rsidRDefault="00BB43AC" w:rsidP="00054A0E">
      <w:pPr>
        <w:pStyle w:val="Sinespaciado"/>
        <w:spacing w:line="360" w:lineRule="auto"/>
        <w:rPr>
          <w:rFonts w:ascii="Palatino Linotype" w:hAnsi="Palatino Linotype"/>
        </w:rPr>
      </w:pPr>
    </w:p>
    <w:p w14:paraId="1E2858B4" w14:textId="77777777" w:rsidR="00BB43AC" w:rsidRPr="005567E0" w:rsidRDefault="00BB43AC" w:rsidP="00054A0E">
      <w:pPr>
        <w:spacing w:after="0" w:line="360" w:lineRule="auto"/>
        <w:ind w:left="851" w:right="901"/>
        <w:jc w:val="both"/>
        <w:rPr>
          <w:rFonts w:ascii="Palatino Linotype" w:hAnsi="Palatino Linotype" w:cs="Arial"/>
          <w:i/>
        </w:rPr>
      </w:pPr>
      <w:r w:rsidRPr="005567E0">
        <w:rPr>
          <w:rFonts w:ascii="Palatino Linotype" w:hAnsi="Palatino Linotype" w:cs="Arial"/>
          <w:i/>
        </w:rPr>
        <w:t>“</w:t>
      </w:r>
      <w:r w:rsidRPr="005567E0">
        <w:rPr>
          <w:rFonts w:ascii="Palatino Linotype" w:hAnsi="Palatino Linotype" w:cs="Arial"/>
          <w:b/>
          <w:i/>
        </w:rPr>
        <w:t xml:space="preserve">Artículo 4. </w:t>
      </w:r>
      <w:r w:rsidRPr="005567E0">
        <w:rPr>
          <w:rFonts w:ascii="Palatino Linotype" w:hAnsi="Palatino Linotype" w:cs="Arial"/>
          <w:i/>
        </w:rPr>
        <w:t xml:space="preserve">… </w:t>
      </w:r>
    </w:p>
    <w:p w14:paraId="0CDFC11E" w14:textId="77777777" w:rsidR="00BB43AC" w:rsidRPr="005567E0" w:rsidRDefault="00BB43AC" w:rsidP="00054A0E">
      <w:pPr>
        <w:spacing w:after="0" w:line="360" w:lineRule="auto"/>
        <w:ind w:left="851" w:right="901"/>
        <w:jc w:val="both"/>
        <w:rPr>
          <w:rFonts w:ascii="Palatino Linotype" w:hAnsi="Palatino Linotype" w:cs="Arial"/>
          <w:i/>
        </w:rPr>
      </w:pPr>
      <w:r w:rsidRPr="005567E0">
        <w:rPr>
          <w:rFonts w:ascii="Palatino Linotype" w:hAnsi="Palatino Linotype" w:cs="Arial"/>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F005990" w14:textId="77777777" w:rsidR="00BB43AC" w:rsidRPr="005567E0" w:rsidRDefault="00BB43AC" w:rsidP="00054A0E">
      <w:pPr>
        <w:tabs>
          <w:tab w:val="left" w:pos="709"/>
        </w:tabs>
        <w:spacing w:after="0" w:line="360" w:lineRule="auto"/>
        <w:contextualSpacing/>
        <w:jc w:val="both"/>
        <w:rPr>
          <w:rFonts w:ascii="Palatino Linotype" w:hAnsi="Palatino Linotype" w:cs="Arial"/>
          <w:sz w:val="24"/>
          <w:lang w:val="es-ES_tradnl"/>
        </w:rPr>
      </w:pPr>
    </w:p>
    <w:p w14:paraId="4B78D5F5" w14:textId="77777777" w:rsidR="00BB43AC" w:rsidRPr="005567E0" w:rsidRDefault="00BB43AC" w:rsidP="00054A0E">
      <w:pPr>
        <w:tabs>
          <w:tab w:val="left" w:pos="709"/>
        </w:tabs>
        <w:spacing w:after="0" w:line="360" w:lineRule="auto"/>
        <w:contextualSpacing/>
        <w:jc w:val="both"/>
        <w:rPr>
          <w:rFonts w:ascii="Palatino Linotype" w:hAnsi="Palatino Linotype" w:cs="Arial"/>
          <w:sz w:val="24"/>
          <w:lang w:val="es-ES_tradnl"/>
        </w:rPr>
      </w:pPr>
      <w:r w:rsidRPr="005567E0">
        <w:rPr>
          <w:rFonts w:ascii="Palatino Linotype" w:hAnsi="Palatino Linotype" w:cs="Arial"/>
          <w:sz w:val="24"/>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5B50087" w14:textId="77777777" w:rsidR="00BB43AC" w:rsidRPr="005567E0" w:rsidRDefault="00BB43AC" w:rsidP="00054A0E">
      <w:pPr>
        <w:tabs>
          <w:tab w:val="left" w:pos="709"/>
        </w:tabs>
        <w:spacing w:after="0" w:line="360" w:lineRule="auto"/>
        <w:contextualSpacing/>
        <w:jc w:val="both"/>
        <w:rPr>
          <w:rFonts w:ascii="Palatino Linotype" w:hAnsi="Palatino Linotype" w:cs="Arial"/>
          <w:sz w:val="24"/>
        </w:rPr>
      </w:pPr>
    </w:p>
    <w:p w14:paraId="3BE223CB" w14:textId="77777777" w:rsidR="00BB43AC" w:rsidRPr="005567E0" w:rsidRDefault="00BB43AC" w:rsidP="00054A0E">
      <w:pPr>
        <w:tabs>
          <w:tab w:val="left" w:pos="709"/>
        </w:tabs>
        <w:spacing w:after="0" w:line="360" w:lineRule="auto"/>
        <w:contextualSpacing/>
        <w:jc w:val="both"/>
        <w:rPr>
          <w:rFonts w:ascii="Palatino Linotype" w:hAnsi="Palatino Linotype" w:cs="Arial"/>
          <w:sz w:val="24"/>
        </w:rPr>
      </w:pPr>
      <w:r w:rsidRPr="005567E0">
        <w:rPr>
          <w:rFonts w:ascii="Palatino Linotype" w:hAnsi="Palatino Linotype" w:cs="Arial"/>
          <w:sz w:val="24"/>
        </w:rPr>
        <w:t xml:space="preserve">En síntesis, el derecho de acceso a la información pública se satisface en aquellos casos en que se entregue el soporte documental en que conste la información pública, </w:t>
      </w:r>
      <w:r w:rsidRPr="005567E0">
        <w:rPr>
          <w:rFonts w:ascii="Palatino Linotype" w:hAnsi="Palatino Linotype" w:cs="Arial"/>
          <w:sz w:val="24"/>
        </w:rPr>
        <w:lastRenderedPageBreak/>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2B4E7734" w14:textId="77777777" w:rsidR="00816C34" w:rsidRPr="005567E0" w:rsidRDefault="00816C34" w:rsidP="00054A0E">
      <w:pPr>
        <w:tabs>
          <w:tab w:val="left" w:pos="709"/>
        </w:tabs>
        <w:spacing w:after="0" w:line="360" w:lineRule="auto"/>
        <w:contextualSpacing/>
        <w:jc w:val="both"/>
        <w:rPr>
          <w:rFonts w:ascii="Palatino Linotype" w:hAnsi="Palatino Linotype" w:cs="Arial"/>
          <w:sz w:val="24"/>
        </w:rPr>
      </w:pPr>
    </w:p>
    <w:p w14:paraId="40E21148" w14:textId="20C5181E" w:rsidR="00435417" w:rsidRPr="005567E0" w:rsidRDefault="00D0187E" w:rsidP="00054A0E">
      <w:pPr>
        <w:tabs>
          <w:tab w:val="left" w:pos="709"/>
        </w:tabs>
        <w:spacing w:after="0" w:line="360" w:lineRule="auto"/>
        <w:contextualSpacing/>
        <w:jc w:val="both"/>
        <w:rPr>
          <w:rFonts w:ascii="Palatino Linotype" w:hAnsi="Palatino Linotype" w:cs="Arial"/>
          <w:sz w:val="24"/>
        </w:rPr>
      </w:pPr>
      <w:r w:rsidRPr="005567E0">
        <w:rPr>
          <w:rFonts w:ascii="Palatino Linotype" w:hAnsi="Palatino Linotype" w:cs="Arial"/>
          <w:sz w:val="24"/>
        </w:rPr>
        <w:t xml:space="preserve">Derivado de lo anterior, es necesario referir que el Sujeto Obligado mediante Informe Justificado </w:t>
      </w:r>
      <w:r w:rsidR="00435417" w:rsidRPr="005567E0">
        <w:rPr>
          <w:rFonts w:ascii="Palatino Linotype" w:hAnsi="Palatino Linotype" w:cs="Arial"/>
          <w:sz w:val="24"/>
        </w:rPr>
        <w:t>adjuntó los nombres de las integrantes del comité de participación ciudadana, al dos de mayo de dos mil veinticinco. Aunado a lo anterior, respecto al Plan Anual de Trabajo, refiere que a la fecha de la solicitud, no se había elaborado el documento correspondiente.</w:t>
      </w:r>
    </w:p>
    <w:p w14:paraId="73FD73FF" w14:textId="77777777" w:rsidR="00ED4223" w:rsidRPr="005567E0" w:rsidRDefault="00ED4223" w:rsidP="00054A0E">
      <w:pPr>
        <w:spacing w:after="0" w:line="360" w:lineRule="auto"/>
        <w:jc w:val="both"/>
        <w:rPr>
          <w:rFonts w:ascii="Palatino Linotype" w:hAnsi="Palatino Linotype" w:cs="Arial"/>
          <w:sz w:val="24"/>
          <w:lang w:val="es-ES"/>
        </w:rPr>
      </w:pPr>
    </w:p>
    <w:p w14:paraId="6EC8D241" w14:textId="77777777"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567E0">
        <w:rPr>
          <w:rFonts w:ascii="Palatino Linotype" w:eastAsia="Palatino Linotype" w:hAnsi="Palatino Linotype" w:cs="Palatino Linotype"/>
          <w:sz w:val="24"/>
          <w:szCs w:val="24"/>
        </w:rPr>
        <w:t xml:space="preserve">En mérito de lo expuesto en líneas anteriores, este Instituto considera que los motivos de inconformidad planteados por la parte </w:t>
      </w:r>
      <w:r w:rsidRPr="005567E0">
        <w:rPr>
          <w:rFonts w:ascii="Palatino Linotype" w:eastAsia="Palatino Linotype" w:hAnsi="Palatino Linotype" w:cs="Palatino Linotype"/>
          <w:b/>
          <w:sz w:val="24"/>
          <w:szCs w:val="24"/>
        </w:rPr>
        <w:t>Recurrente</w:t>
      </w:r>
      <w:r w:rsidRPr="005567E0">
        <w:rPr>
          <w:rFonts w:ascii="Palatino Linotype" w:eastAsia="Palatino Linotype" w:hAnsi="Palatino Linotype" w:cs="Palatino Linotype"/>
          <w:sz w:val="24"/>
          <w:szCs w:val="24"/>
        </w:rPr>
        <w:t xml:space="preserve"> resultan infundados y que derivado de las manifestaciones realizadas por el Sujeto Obligado en Informe Justificado al haberse modificado el acto que dio origen al recurso de revisión ha quedado sin materia por lo que se debe traer a colación la hipótesis III del artículo 192, en los términos siguientes; </w:t>
      </w:r>
    </w:p>
    <w:p w14:paraId="78352EB9" w14:textId="77777777" w:rsidR="00816C34" w:rsidRPr="005567E0" w:rsidRDefault="00816C34"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293701F9" w14:textId="77777777" w:rsidR="000903F4" w:rsidRPr="005567E0" w:rsidRDefault="000903F4" w:rsidP="00054A0E">
      <w:pPr>
        <w:pBdr>
          <w:top w:val="nil"/>
          <w:left w:val="nil"/>
          <w:bottom w:val="nil"/>
          <w:right w:val="nil"/>
          <w:between w:val="nil"/>
        </w:pBdr>
        <w:spacing w:after="0" w:line="360" w:lineRule="auto"/>
        <w:ind w:left="708"/>
        <w:jc w:val="both"/>
        <w:rPr>
          <w:rFonts w:ascii="Palatino Linotype" w:hAnsi="Palatino Linotype"/>
          <w:i/>
          <w:sz w:val="24"/>
          <w:szCs w:val="24"/>
        </w:rPr>
      </w:pPr>
      <w:r w:rsidRPr="005567E0">
        <w:rPr>
          <w:rFonts w:ascii="Palatino Linotype" w:hAnsi="Palatino Linotype"/>
          <w:b/>
          <w:i/>
          <w:sz w:val="24"/>
          <w:szCs w:val="24"/>
        </w:rPr>
        <w:t>Artículo 192</w:t>
      </w:r>
      <w:r w:rsidRPr="005567E0">
        <w:rPr>
          <w:rFonts w:ascii="Palatino Linotype" w:hAnsi="Palatino Linotype"/>
          <w:i/>
          <w:sz w:val="24"/>
          <w:szCs w:val="24"/>
        </w:rPr>
        <w:t>. El recurso será sobreseído, en todo o en parte, cuando una vez admitido, se actualicen alguno de los siguientes supuestos:</w:t>
      </w:r>
    </w:p>
    <w:p w14:paraId="3E5378C3" w14:textId="77777777" w:rsidR="000903F4" w:rsidRPr="005567E0" w:rsidRDefault="000903F4" w:rsidP="00054A0E">
      <w:pPr>
        <w:pStyle w:val="Prrafodelista"/>
        <w:numPr>
          <w:ilvl w:val="0"/>
          <w:numId w:val="19"/>
        </w:numPr>
        <w:pBdr>
          <w:top w:val="nil"/>
          <w:left w:val="nil"/>
          <w:bottom w:val="nil"/>
          <w:right w:val="nil"/>
          <w:between w:val="nil"/>
        </w:pBdr>
        <w:spacing w:line="360" w:lineRule="auto"/>
        <w:jc w:val="both"/>
        <w:rPr>
          <w:rFonts w:ascii="Palatino Linotype" w:hAnsi="Palatino Linotype"/>
          <w:i/>
        </w:rPr>
      </w:pPr>
      <w:r w:rsidRPr="005567E0">
        <w:rPr>
          <w:rFonts w:ascii="Palatino Linotype" w:hAnsi="Palatino Linotype"/>
          <w:i/>
        </w:rPr>
        <w:t>El recurrente se desista expresamente del recurso;</w:t>
      </w:r>
    </w:p>
    <w:p w14:paraId="234C995F" w14:textId="77777777" w:rsidR="000903F4" w:rsidRPr="005567E0" w:rsidRDefault="000903F4" w:rsidP="00054A0E">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
        </w:rPr>
      </w:pPr>
      <w:r w:rsidRPr="005567E0">
        <w:rPr>
          <w:rFonts w:ascii="Palatino Linotype" w:hAnsi="Palatino Linotype"/>
          <w:i/>
        </w:rPr>
        <w:t xml:space="preserve"> El recurrente fallezca o, tratándose de personas jurídicas colectivas, se disuelva; </w:t>
      </w:r>
    </w:p>
    <w:p w14:paraId="4CA4A4C2" w14:textId="77777777" w:rsidR="000903F4" w:rsidRPr="005567E0" w:rsidRDefault="000903F4" w:rsidP="00054A0E">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b/>
          <w:i/>
        </w:rPr>
      </w:pPr>
      <w:r w:rsidRPr="005567E0">
        <w:rPr>
          <w:rFonts w:ascii="Palatino Linotype" w:hAnsi="Palatino Linotype"/>
          <w:b/>
          <w:i/>
        </w:rPr>
        <w:lastRenderedPageBreak/>
        <w:t xml:space="preserve">El sujeto obligado responsable del acto lo modifique o revoque de tal manera que el recurso de revisión quede sin materia; </w:t>
      </w:r>
    </w:p>
    <w:p w14:paraId="635178BF" w14:textId="77777777" w:rsidR="000903F4" w:rsidRPr="005567E0" w:rsidRDefault="000903F4" w:rsidP="00054A0E">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
        </w:rPr>
      </w:pPr>
      <w:r w:rsidRPr="005567E0">
        <w:rPr>
          <w:rFonts w:ascii="Palatino Linotype" w:hAnsi="Palatino Linotype"/>
          <w:i/>
        </w:rPr>
        <w:t>Admitido el recurso de revisión, aparezca alguna causal de improcedencia en los términos de la presente Ley; y</w:t>
      </w:r>
    </w:p>
    <w:p w14:paraId="47922229" w14:textId="77777777" w:rsidR="000903F4" w:rsidRPr="005567E0" w:rsidRDefault="000903F4" w:rsidP="00054A0E">
      <w:pPr>
        <w:pStyle w:val="Prrafodelista"/>
        <w:numPr>
          <w:ilvl w:val="0"/>
          <w:numId w:val="19"/>
        </w:numPr>
        <w:pBdr>
          <w:top w:val="nil"/>
          <w:left w:val="nil"/>
          <w:bottom w:val="nil"/>
          <w:right w:val="nil"/>
          <w:between w:val="nil"/>
        </w:pBdr>
        <w:spacing w:line="360" w:lineRule="auto"/>
        <w:jc w:val="both"/>
        <w:rPr>
          <w:rFonts w:ascii="Palatino Linotype" w:eastAsia="Palatino Linotype" w:hAnsi="Palatino Linotype" w:cs="Palatino Linotype"/>
          <w:i/>
        </w:rPr>
      </w:pPr>
      <w:r w:rsidRPr="005567E0">
        <w:rPr>
          <w:rFonts w:ascii="Palatino Linotype" w:hAnsi="Palatino Linotype"/>
          <w:i/>
        </w:rPr>
        <w:t xml:space="preserve"> Cuando por cualquier motivo quede sin materia el recurso.</w:t>
      </w:r>
    </w:p>
    <w:p w14:paraId="4C355284" w14:textId="77777777"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sz w:val="28"/>
          <w:szCs w:val="24"/>
        </w:rPr>
      </w:pPr>
    </w:p>
    <w:p w14:paraId="20BB3754" w14:textId="1D38CC2B" w:rsidR="00054A0E" w:rsidRPr="005567E0" w:rsidRDefault="00054A0E" w:rsidP="00054A0E">
      <w:pPr>
        <w:autoSpaceDE w:val="0"/>
        <w:autoSpaceDN w:val="0"/>
        <w:adjustRightInd w:val="0"/>
        <w:spacing w:after="0" w:line="360" w:lineRule="auto"/>
        <w:jc w:val="both"/>
        <w:rPr>
          <w:rFonts w:ascii="Palatino Linotype" w:hAnsi="Palatino Linotype" w:cs="Arial"/>
          <w:sz w:val="24"/>
        </w:rPr>
      </w:pPr>
      <w:r w:rsidRPr="005567E0">
        <w:rPr>
          <w:rFonts w:ascii="Palatino Linotype" w:hAnsi="Palatino Linotype" w:cs="Arial"/>
          <w:sz w:val="24"/>
        </w:rPr>
        <w:t xml:space="preserve">De lo anteriormente señalado, una vez analizada la información que proporcionó </w:t>
      </w:r>
      <w:r w:rsidRPr="005567E0">
        <w:rPr>
          <w:rFonts w:ascii="Palatino Linotype" w:hAnsi="Palatino Linotype" w:cs="Arial"/>
          <w:b/>
          <w:bCs/>
          <w:sz w:val="24"/>
        </w:rPr>
        <w:t>El Sujeto Obligado</w:t>
      </w:r>
      <w:r w:rsidRPr="005567E0">
        <w:rPr>
          <w:rFonts w:ascii="Palatino Linotype" w:hAnsi="Palatino Linotype" w:cs="Arial"/>
          <w:sz w:val="24"/>
        </w:rPr>
        <w:t xml:space="preserve"> en Informe Justificado, se estima que esta colmó los requerimientos originales formulados por el solicitante, en donde proporcionó los documentos que colman las pretensiones del particular, consistente en los currículum del personal adscrito a la Tesorería y Subdirección de Catastro..</w:t>
      </w:r>
    </w:p>
    <w:p w14:paraId="66BAA0E4" w14:textId="77777777" w:rsidR="00054A0E" w:rsidRPr="005567E0" w:rsidRDefault="00054A0E"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4AB60B4" w14:textId="398696B9"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567E0">
        <w:rPr>
          <w:rFonts w:ascii="Palatino Linotype" w:eastAsia="Palatino Linotype" w:hAnsi="Palatino Linotype" w:cs="Palatino Linotype"/>
          <w:sz w:val="24"/>
          <w:szCs w:val="24"/>
        </w:rPr>
        <w:t xml:space="preserve">Por ello al haberse acreditado que el Sujeto Obligado no genera, posee o administra la información motivo del presente Recurso de Revisión mediante lo manifestado en informe justificado </w:t>
      </w:r>
      <w:r w:rsidRPr="005567E0">
        <w:rPr>
          <w:rFonts w:ascii="Palatino Linotype" w:eastAsia="Palatino Linotype" w:hAnsi="Palatino Linotype" w:cs="Palatino Linotype"/>
          <w:b/>
          <w:sz w:val="24"/>
          <w:szCs w:val="24"/>
        </w:rPr>
        <w:t xml:space="preserve">con fundamento en la </w:t>
      </w:r>
      <w:r w:rsidRPr="005567E0">
        <w:rPr>
          <w:rFonts w:ascii="Palatino Linotype" w:eastAsia="Palatino Linotype" w:hAnsi="Palatino Linotype" w:cs="Palatino Linotype"/>
          <w:b/>
          <w:i/>
          <w:sz w:val="24"/>
          <w:szCs w:val="24"/>
        </w:rPr>
        <w:t xml:space="preserve">segunda hipótesis </w:t>
      </w:r>
      <w:r w:rsidRPr="005567E0">
        <w:rPr>
          <w:rFonts w:ascii="Palatino Linotype" w:eastAsia="Palatino Linotype" w:hAnsi="Palatino Linotype" w:cs="Palatino Linotype"/>
          <w:b/>
          <w:sz w:val="24"/>
          <w:szCs w:val="24"/>
        </w:rPr>
        <w:t xml:space="preserve">del artículo 186 </w:t>
      </w:r>
      <w:r w:rsidRPr="005567E0">
        <w:rPr>
          <w:rFonts w:ascii="Palatino Linotype" w:eastAsia="Palatino Linotype" w:hAnsi="Palatino Linotype" w:cs="Palatino Linotype"/>
          <w:sz w:val="24"/>
          <w:szCs w:val="24"/>
        </w:rPr>
        <w:t xml:space="preserve">de la Ley de Transparencia y Acceso a la Información Pública del Estado de México y Municipios, se </w:t>
      </w:r>
      <w:r w:rsidRPr="005567E0">
        <w:rPr>
          <w:rFonts w:ascii="Palatino Linotype" w:eastAsia="Palatino Linotype" w:hAnsi="Palatino Linotype" w:cs="Palatino Linotype"/>
          <w:b/>
          <w:sz w:val="24"/>
          <w:szCs w:val="24"/>
        </w:rPr>
        <w:t xml:space="preserve">SOBRESEE </w:t>
      </w:r>
      <w:r w:rsidRPr="005567E0">
        <w:rPr>
          <w:rFonts w:ascii="Palatino Linotype" w:eastAsia="Palatino Linotype" w:hAnsi="Palatino Linotype" w:cs="Palatino Linotype"/>
          <w:sz w:val="24"/>
          <w:szCs w:val="24"/>
        </w:rPr>
        <w:t xml:space="preserve">el presente recurso de revisión por lo manifestado en informe justificado a </w:t>
      </w:r>
      <w:r w:rsidRPr="005567E0">
        <w:rPr>
          <w:rFonts w:ascii="Palatino Linotype" w:eastAsia="Palatino Linotype" w:hAnsi="Palatino Linotype" w:cs="Palatino Linotype"/>
          <w:b/>
          <w:sz w:val="24"/>
          <w:szCs w:val="24"/>
        </w:rPr>
        <w:t xml:space="preserve"> </w:t>
      </w:r>
      <w:r w:rsidRPr="005567E0">
        <w:rPr>
          <w:rFonts w:ascii="Palatino Linotype" w:eastAsia="Palatino Linotype" w:hAnsi="Palatino Linotype" w:cs="Palatino Linotype"/>
          <w:sz w:val="24"/>
          <w:szCs w:val="24"/>
        </w:rPr>
        <w:t xml:space="preserve">la solicitud de información número </w:t>
      </w:r>
      <w:r w:rsidRPr="005567E0">
        <w:rPr>
          <w:rFonts w:ascii="Palatino Linotype" w:hAnsi="Palatino Linotype"/>
          <w:color w:val="000000"/>
          <w:sz w:val="24"/>
          <w:szCs w:val="24"/>
        </w:rPr>
        <w:t> </w:t>
      </w:r>
      <w:r w:rsidR="00054A0E" w:rsidRPr="005567E0">
        <w:rPr>
          <w:rFonts w:ascii="Palatino Linotype" w:hAnsi="Palatino Linotype"/>
          <w:b/>
          <w:bCs/>
          <w:sz w:val="24"/>
          <w:szCs w:val="24"/>
        </w:rPr>
        <w:t>00330/TEOLOYU/IP/2025</w:t>
      </w:r>
      <w:r w:rsidRPr="005567E0">
        <w:rPr>
          <w:rFonts w:ascii="Palatino Linotype" w:eastAsia="Palatino Linotype" w:hAnsi="Palatino Linotype" w:cs="Palatino Linotype"/>
          <w:sz w:val="24"/>
          <w:szCs w:val="24"/>
        </w:rPr>
        <w:t>,</w:t>
      </w:r>
      <w:r w:rsidRPr="005567E0">
        <w:rPr>
          <w:rFonts w:ascii="Palatino Linotype" w:eastAsia="Palatino Linotype" w:hAnsi="Palatino Linotype" w:cs="Palatino Linotype"/>
          <w:b/>
          <w:sz w:val="24"/>
          <w:szCs w:val="24"/>
        </w:rPr>
        <w:t xml:space="preserve"> </w:t>
      </w:r>
      <w:r w:rsidRPr="005567E0">
        <w:rPr>
          <w:rFonts w:ascii="Palatino Linotype" w:eastAsia="Palatino Linotype" w:hAnsi="Palatino Linotype" w:cs="Palatino Linotype"/>
          <w:sz w:val="24"/>
          <w:szCs w:val="24"/>
        </w:rPr>
        <w:t>que ha sido materia del presente estudio.</w:t>
      </w:r>
    </w:p>
    <w:p w14:paraId="2DA9AF8F" w14:textId="77777777"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1C0D671" w14:textId="77777777"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5567E0">
        <w:rPr>
          <w:rFonts w:ascii="Palatino Linotype" w:eastAsia="Palatino Linotype" w:hAnsi="Palatino Linotype" w:cs="Palatino Linotype"/>
          <w:sz w:val="24"/>
          <w:szCs w:val="24"/>
        </w:rPr>
        <w:t>Por lo antes expuesto y fundado es de resolverse y,</w:t>
      </w:r>
    </w:p>
    <w:p w14:paraId="7B22B4D9" w14:textId="77777777" w:rsidR="00435417" w:rsidRPr="005567E0" w:rsidRDefault="00435417"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67D59C8A" w14:textId="77777777" w:rsidR="00054A0E" w:rsidRPr="005567E0" w:rsidRDefault="00054A0E"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08E3394A" w14:textId="77777777" w:rsidR="00054A0E" w:rsidRPr="005567E0" w:rsidRDefault="00054A0E" w:rsidP="00054A0E">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14:paraId="3DEF908E" w14:textId="77777777" w:rsidR="000903F4" w:rsidRPr="005567E0" w:rsidRDefault="000903F4" w:rsidP="00054A0E">
      <w:pPr>
        <w:pBdr>
          <w:top w:val="nil"/>
          <w:left w:val="nil"/>
          <w:bottom w:val="nil"/>
          <w:right w:val="nil"/>
          <w:between w:val="nil"/>
        </w:pBdr>
        <w:spacing w:after="0" w:line="360" w:lineRule="auto"/>
        <w:jc w:val="center"/>
        <w:rPr>
          <w:rFonts w:ascii="Palatino Linotype" w:eastAsia="Palatino Linotype" w:hAnsi="Palatino Linotype" w:cs="Palatino Linotype"/>
          <w:b/>
          <w:sz w:val="28"/>
          <w:szCs w:val="28"/>
        </w:rPr>
      </w:pPr>
      <w:r w:rsidRPr="005567E0">
        <w:rPr>
          <w:rFonts w:ascii="Palatino Linotype" w:eastAsia="Palatino Linotype" w:hAnsi="Palatino Linotype" w:cs="Palatino Linotype"/>
          <w:b/>
          <w:sz w:val="28"/>
          <w:szCs w:val="28"/>
        </w:rPr>
        <w:lastRenderedPageBreak/>
        <w:t>S E    R E S U E L V E</w:t>
      </w:r>
    </w:p>
    <w:p w14:paraId="2A8979D2" w14:textId="77777777" w:rsidR="000903F4" w:rsidRPr="005567E0" w:rsidRDefault="000903F4" w:rsidP="00054A0E">
      <w:pPr>
        <w:pBdr>
          <w:top w:val="nil"/>
          <w:left w:val="nil"/>
          <w:bottom w:val="nil"/>
          <w:right w:val="nil"/>
          <w:between w:val="nil"/>
        </w:pBdr>
        <w:spacing w:after="0" w:line="360" w:lineRule="auto"/>
        <w:jc w:val="center"/>
        <w:rPr>
          <w:rFonts w:ascii="Palatino Linotype" w:eastAsia="Palatino Linotype" w:hAnsi="Palatino Linotype" w:cs="Palatino Linotype"/>
          <w:b/>
          <w:sz w:val="28"/>
          <w:szCs w:val="28"/>
        </w:rPr>
      </w:pPr>
    </w:p>
    <w:p w14:paraId="771325C8" w14:textId="7F229A80"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rPr>
      </w:pPr>
      <w:r w:rsidRPr="005567E0">
        <w:rPr>
          <w:rFonts w:ascii="Palatino Linotype" w:eastAsia="Palatino Linotype" w:hAnsi="Palatino Linotype" w:cs="Palatino Linotype"/>
          <w:b/>
          <w:sz w:val="28"/>
          <w:szCs w:val="28"/>
        </w:rPr>
        <w:t>PRIMERO.</w:t>
      </w:r>
      <w:r w:rsidRPr="005567E0">
        <w:rPr>
          <w:rFonts w:ascii="Palatino Linotype" w:eastAsia="Palatino Linotype" w:hAnsi="Palatino Linotype" w:cs="Palatino Linotype"/>
        </w:rPr>
        <w:t xml:space="preserve"> </w:t>
      </w:r>
      <w:r w:rsidRPr="005567E0">
        <w:rPr>
          <w:rFonts w:ascii="Palatino Linotype" w:eastAsia="Palatino Linotype" w:hAnsi="Palatino Linotype" w:cs="Palatino Linotype"/>
          <w:sz w:val="24"/>
          <w:szCs w:val="24"/>
        </w:rPr>
        <w:t xml:space="preserve">Se </w:t>
      </w:r>
      <w:r w:rsidRPr="005567E0">
        <w:rPr>
          <w:rFonts w:ascii="Palatino Linotype" w:eastAsia="Palatino Linotype" w:hAnsi="Palatino Linotype" w:cs="Palatino Linotype"/>
          <w:b/>
          <w:sz w:val="24"/>
          <w:szCs w:val="24"/>
        </w:rPr>
        <w:t>SOBRESEE</w:t>
      </w:r>
      <w:r w:rsidRPr="005567E0">
        <w:rPr>
          <w:rFonts w:ascii="Palatino Linotype" w:eastAsia="Palatino Linotype" w:hAnsi="Palatino Linotype" w:cs="Palatino Linotype"/>
          <w:sz w:val="24"/>
          <w:szCs w:val="24"/>
        </w:rPr>
        <w:t xml:space="preserve"> el recurso de revisión </w:t>
      </w:r>
      <w:r w:rsidR="00054A0E" w:rsidRPr="005567E0">
        <w:rPr>
          <w:rFonts w:ascii="Palatino Linotype" w:hAnsi="Palatino Linotype"/>
          <w:b/>
          <w:sz w:val="24"/>
          <w:szCs w:val="24"/>
        </w:rPr>
        <w:t xml:space="preserve">06210/INFOEM/IP/RR/2025 </w:t>
      </w:r>
      <w:r w:rsidRPr="005567E0">
        <w:rPr>
          <w:rFonts w:ascii="Palatino Linotype" w:eastAsia="Palatino Linotype" w:hAnsi="Palatino Linotype" w:cs="Palatino Linotype"/>
          <w:sz w:val="24"/>
          <w:szCs w:val="24"/>
        </w:rPr>
        <w:t xml:space="preserve">por haberse modificado el acto que dio origen al recurso de revisión quedando sin materia </w:t>
      </w:r>
      <w:r w:rsidRPr="005567E0">
        <w:rPr>
          <w:rFonts w:ascii="Palatino Linotype" w:hAnsi="Palatino Linotype"/>
          <w:sz w:val="24"/>
          <w:szCs w:val="24"/>
        </w:rPr>
        <w:t>en términos del artículo 192 fracción III de la Ley de Transparencia y Acceso a la Información Pública del Estado de México y Municipios</w:t>
      </w:r>
      <w:r w:rsidRPr="005567E0">
        <w:rPr>
          <w:rFonts w:ascii="Palatino Linotype" w:eastAsia="Palatino Linotype" w:hAnsi="Palatino Linotype" w:cs="Palatino Linotype"/>
          <w:sz w:val="24"/>
          <w:szCs w:val="24"/>
        </w:rPr>
        <w:t>, en términos del considerando</w:t>
      </w:r>
      <w:r w:rsidRPr="005567E0">
        <w:rPr>
          <w:rFonts w:ascii="Palatino Linotype" w:eastAsia="Palatino Linotype" w:hAnsi="Palatino Linotype" w:cs="Palatino Linotype"/>
          <w:b/>
          <w:sz w:val="24"/>
          <w:szCs w:val="24"/>
        </w:rPr>
        <w:t xml:space="preserve"> TERCERO </w:t>
      </w:r>
      <w:r w:rsidRPr="005567E0">
        <w:rPr>
          <w:rFonts w:ascii="Palatino Linotype" w:eastAsia="Palatino Linotype" w:hAnsi="Palatino Linotype" w:cs="Palatino Linotype"/>
          <w:sz w:val="24"/>
          <w:szCs w:val="24"/>
        </w:rPr>
        <w:t>de la presente resolución.</w:t>
      </w:r>
      <w:r w:rsidRPr="005567E0">
        <w:rPr>
          <w:rFonts w:ascii="Palatino Linotype" w:eastAsia="Palatino Linotype" w:hAnsi="Palatino Linotype" w:cs="Palatino Linotype"/>
        </w:rPr>
        <w:t xml:space="preserve"> </w:t>
      </w:r>
    </w:p>
    <w:p w14:paraId="349D6836" w14:textId="77777777" w:rsidR="000903F4" w:rsidRPr="005567E0" w:rsidRDefault="000903F4" w:rsidP="00054A0E">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15B3B184" w14:textId="77777777" w:rsidR="000903F4" w:rsidRPr="005567E0" w:rsidRDefault="000903F4" w:rsidP="00054A0E">
      <w:pPr>
        <w:pBdr>
          <w:top w:val="nil"/>
          <w:left w:val="nil"/>
          <w:bottom w:val="nil"/>
          <w:right w:val="nil"/>
          <w:between w:val="nil"/>
        </w:pBdr>
        <w:spacing w:after="0" w:line="360" w:lineRule="auto"/>
        <w:jc w:val="both"/>
        <w:rPr>
          <w:rFonts w:ascii="Palatino Linotype" w:hAnsi="Palatino Linotype" w:cs="Arial"/>
          <w:i/>
          <w:szCs w:val="23"/>
        </w:rPr>
      </w:pPr>
      <w:r w:rsidRPr="005567E0">
        <w:rPr>
          <w:rFonts w:ascii="Palatino Linotype" w:eastAsia="Palatino Linotype" w:hAnsi="Palatino Linotype" w:cs="Palatino Linotype"/>
          <w:b/>
          <w:sz w:val="28"/>
          <w:szCs w:val="28"/>
        </w:rPr>
        <w:t>SEGUNDO.</w:t>
      </w:r>
      <w:r w:rsidRPr="005567E0">
        <w:rPr>
          <w:rFonts w:ascii="Palatino Linotype" w:eastAsia="Palatino Linotype" w:hAnsi="Palatino Linotype" w:cs="Palatino Linotype"/>
          <w:b/>
        </w:rPr>
        <w:t xml:space="preserve"> </w:t>
      </w:r>
      <w:r w:rsidRPr="005567E0">
        <w:rPr>
          <w:rFonts w:ascii="Palatino Linotype" w:hAnsi="Palatino Linotype" w:cs="Arial"/>
          <w:b/>
          <w:sz w:val="24"/>
        </w:rPr>
        <w:t>Notifíquese</w:t>
      </w:r>
      <w:r w:rsidRPr="005567E0">
        <w:rPr>
          <w:rFonts w:ascii="Palatino Linotype" w:eastAsia="Palatino Linotype" w:hAnsi="Palatino Linotype" w:cs="Palatino Linotype"/>
          <w:b/>
          <w:sz w:val="24"/>
        </w:rPr>
        <w:t xml:space="preserve">, </w:t>
      </w:r>
      <w:r w:rsidRPr="005567E0">
        <w:rPr>
          <w:rFonts w:ascii="Palatino Linotype" w:eastAsia="Palatino Linotype" w:hAnsi="Palatino Linotype" w:cs="Palatino Linotype"/>
          <w:sz w:val="24"/>
        </w:rPr>
        <w:t>vía Sistema de Acceso a la Información Mexiquense (</w:t>
      </w:r>
      <w:r w:rsidRPr="005567E0">
        <w:rPr>
          <w:rFonts w:ascii="Palatino Linotype" w:eastAsia="Palatino Linotype" w:hAnsi="Palatino Linotype" w:cs="Palatino Linotype"/>
          <w:b/>
          <w:sz w:val="24"/>
        </w:rPr>
        <w:t>SAIMEX),</w:t>
      </w:r>
      <w:r w:rsidRPr="005567E0">
        <w:rPr>
          <w:rFonts w:ascii="Palatino Linotype" w:eastAsia="Palatino Linotype" w:hAnsi="Palatino Linotype" w:cs="Palatino Linotype"/>
          <w:sz w:val="24"/>
        </w:rPr>
        <w:t xml:space="preserve"> la presente resolución al Titular de la Unidad de Transparencia del </w:t>
      </w:r>
      <w:r w:rsidRPr="005567E0">
        <w:rPr>
          <w:rFonts w:ascii="Palatino Linotype" w:eastAsia="Palatino Linotype" w:hAnsi="Palatino Linotype" w:cs="Palatino Linotype"/>
          <w:b/>
          <w:sz w:val="24"/>
        </w:rPr>
        <w:t>SUJETO OBLIGADO</w:t>
      </w:r>
    </w:p>
    <w:p w14:paraId="29ADDCE3" w14:textId="77777777" w:rsidR="000903F4" w:rsidRPr="005567E0" w:rsidRDefault="000903F4" w:rsidP="00054A0E">
      <w:pPr>
        <w:spacing w:after="0" w:line="360" w:lineRule="auto"/>
        <w:jc w:val="both"/>
        <w:rPr>
          <w:rFonts w:ascii="Palatino Linotype" w:hAnsi="Palatino Linotype" w:cs="Arial"/>
          <w:lang w:eastAsia="es-ES"/>
        </w:rPr>
      </w:pPr>
    </w:p>
    <w:p w14:paraId="59954FA9" w14:textId="0DFFB255" w:rsidR="00D54D2A" w:rsidRPr="005567E0" w:rsidRDefault="000903F4" w:rsidP="00054A0E">
      <w:pPr>
        <w:autoSpaceDE w:val="0"/>
        <w:autoSpaceDN w:val="0"/>
        <w:adjustRightInd w:val="0"/>
        <w:spacing w:after="0" w:line="360" w:lineRule="auto"/>
        <w:jc w:val="both"/>
        <w:rPr>
          <w:rFonts w:ascii="Palatino Linotype" w:hAnsi="Palatino Linotype" w:cs="Arial"/>
          <w:sz w:val="24"/>
          <w:lang w:val="es-ES" w:eastAsia="es-ES"/>
        </w:rPr>
      </w:pPr>
      <w:r w:rsidRPr="005567E0">
        <w:rPr>
          <w:rFonts w:ascii="Palatino Linotype" w:eastAsia="Palatino Linotype" w:hAnsi="Palatino Linotype" w:cs="Palatino Linotype"/>
          <w:b/>
          <w:sz w:val="28"/>
          <w:szCs w:val="28"/>
        </w:rPr>
        <w:t>TERCERO.</w:t>
      </w:r>
      <w:r w:rsidRPr="005567E0">
        <w:rPr>
          <w:rFonts w:ascii="Palatino Linotype" w:eastAsia="Palatino Linotype" w:hAnsi="Palatino Linotype" w:cs="Palatino Linotype"/>
          <w:b/>
        </w:rPr>
        <w:t xml:space="preserve"> </w:t>
      </w:r>
      <w:r w:rsidRPr="005567E0">
        <w:rPr>
          <w:rFonts w:ascii="Palatino Linotype" w:hAnsi="Palatino Linotype" w:cs="Arial"/>
          <w:b/>
          <w:sz w:val="24"/>
          <w:lang w:val="es-ES" w:eastAsia="es-ES"/>
        </w:rPr>
        <w:t>Notifíquese</w:t>
      </w:r>
      <w:r w:rsidRPr="005567E0">
        <w:rPr>
          <w:rFonts w:ascii="Palatino Linotype" w:hAnsi="Palatino Linotype" w:cs="Arial"/>
          <w:sz w:val="24"/>
          <w:lang w:val="es-ES" w:eastAsia="es-ES"/>
        </w:rPr>
        <w:t xml:space="preserve"> </w:t>
      </w:r>
      <w:r w:rsidRPr="005567E0">
        <w:rPr>
          <w:rFonts w:ascii="Palatino Linotype" w:hAnsi="Palatino Linotype" w:cs="Arial"/>
          <w:b/>
          <w:sz w:val="24"/>
          <w:lang w:val="es-ES" w:eastAsia="es-ES"/>
        </w:rPr>
        <w:t>a la Recurrente</w:t>
      </w:r>
      <w:r w:rsidRPr="005567E0">
        <w:rPr>
          <w:rFonts w:ascii="Palatino Linotype" w:hAnsi="Palatino Linotype" w:cs="Arial"/>
          <w:sz w:val="24"/>
          <w:lang w:val="es-ES" w:eastAsia="es-ES"/>
        </w:rPr>
        <w:t xml:space="preserve"> a través del </w:t>
      </w:r>
      <w:r w:rsidRPr="005567E0">
        <w:rPr>
          <w:rFonts w:ascii="Palatino Linotype" w:eastAsia="Palatino Linotype" w:hAnsi="Palatino Linotype" w:cs="Palatino Linotype"/>
          <w:sz w:val="24"/>
        </w:rPr>
        <w:t>Sistema de Acceso a la Información Mexiquense</w:t>
      </w:r>
      <w:r w:rsidRPr="005567E0">
        <w:rPr>
          <w:rFonts w:ascii="Palatino Linotype" w:hAnsi="Palatino Linotype" w:cs="Arial"/>
          <w:sz w:val="24"/>
          <w:lang w:val="es-ES" w:eastAsia="es-ES"/>
        </w:rPr>
        <w:t xml:space="preserve"> (</w:t>
      </w:r>
      <w:r w:rsidRPr="005567E0">
        <w:rPr>
          <w:rFonts w:ascii="Palatino Linotype" w:hAnsi="Palatino Linotype" w:cs="Arial"/>
          <w:b/>
          <w:sz w:val="24"/>
          <w:lang w:val="es-ES" w:eastAsia="es-ES"/>
        </w:rPr>
        <w:t>SAIMEX),</w:t>
      </w:r>
      <w:r w:rsidRPr="005567E0">
        <w:rPr>
          <w:rFonts w:ascii="Palatino Linotype" w:hAnsi="Palatino Linotype" w:cs="Arial"/>
          <w:sz w:val="24"/>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046658C6" w14:textId="77777777" w:rsidR="00054A0E" w:rsidRPr="005567E0" w:rsidRDefault="00054A0E" w:rsidP="00054A0E">
      <w:pPr>
        <w:autoSpaceDE w:val="0"/>
        <w:autoSpaceDN w:val="0"/>
        <w:adjustRightInd w:val="0"/>
        <w:spacing w:after="0" w:line="360" w:lineRule="auto"/>
        <w:jc w:val="both"/>
        <w:rPr>
          <w:rFonts w:ascii="Palatino Linotype" w:hAnsi="Palatino Linotype" w:cs="Arial"/>
          <w:sz w:val="24"/>
          <w:lang w:val="es-ES" w:eastAsia="es-ES"/>
        </w:rPr>
      </w:pPr>
    </w:p>
    <w:p w14:paraId="65684B91" w14:textId="77777777" w:rsidR="00054A0E" w:rsidRPr="005567E0" w:rsidRDefault="00054A0E" w:rsidP="00054A0E">
      <w:pPr>
        <w:autoSpaceDE w:val="0"/>
        <w:autoSpaceDN w:val="0"/>
        <w:adjustRightInd w:val="0"/>
        <w:spacing w:after="0" w:line="360" w:lineRule="auto"/>
        <w:jc w:val="both"/>
        <w:rPr>
          <w:rFonts w:ascii="Palatino Linotype" w:hAnsi="Palatino Linotype" w:cs="Arial"/>
          <w:sz w:val="24"/>
          <w:lang w:val="es-ES" w:eastAsia="es-ES"/>
        </w:rPr>
      </w:pPr>
    </w:p>
    <w:p w14:paraId="6D27D6E2" w14:textId="77777777" w:rsidR="00054A0E" w:rsidRPr="005567E0" w:rsidRDefault="00054A0E" w:rsidP="00054A0E">
      <w:pPr>
        <w:autoSpaceDE w:val="0"/>
        <w:autoSpaceDN w:val="0"/>
        <w:adjustRightInd w:val="0"/>
        <w:spacing w:after="0" w:line="360" w:lineRule="auto"/>
        <w:jc w:val="both"/>
        <w:rPr>
          <w:rFonts w:ascii="Palatino Linotype" w:hAnsi="Palatino Linotype" w:cs="Arial"/>
          <w:sz w:val="24"/>
          <w:lang w:val="es-ES" w:eastAsia="es-ES"/>
        </w:rPr>
      </w:pPr>
    </w:p>
    <w:p w14:paraId="2C6B9ACF" w14:textId="77777777" w:rsidR="00054A0E" w:rsidRPr="005567E0" w:rsidRDefault="00054A0E" w:rsidP="00054A0E">
      <w:pPr>
        <w:autoSpaceDE w:val="0"/>
        <w:autoSpaceDN w:val="0"/>
        <w:adjustRightInd w:val="0"/>
        <w:spacing w:after="0" w:line="360" w:lineRule="auto"/>
        <w:jc w:val="both"/>
        <w:rPr>
          <w:rFonts w:ascii="Palatino Linotype" w:hAnsi="Palatino Linotype" w:cs="Arial"/>
          <w:sz w:val="24"/>
          <w:lang w:val="es-ES" w:eastAsia="es-ES"/>
        </w:rPr>
      </w:pPr>
    </w:p>
    <w:p w14:paraId="4B28C792" w14:textId="77777777" w:rsidR="008419C8" w:rsidRPr="005567E0" w:rsidRDefault="008419C8" w:rsidP="00054A0E">
      <w:pPr>
        <w:pStyle w:val="Prrafodelista"/>
        <w:autoSpaceDE w:val="0"/>
        <w:autoSpaceDN w:val="0"/>
        <w:adjustRightInd w:val="0"/>
        <w:spacing w:line="360" w:lineRule="auto"/>
        <w:ind w:left="0"/>
        <w:jc w:val="both"/>
        <w:rPr>
          <w:rFonts w:ascii="Palatino Linotype" w:hAnsi="Palatino Linotype" w:cs="Arial"/>
        </w:rPr>
      </w:pPr>
    </w:p>
    <w:p w14:paraId="3955460A" w14:textId="584919AF" w:rsidR="00F6421B" w:rsidRPr="005567E0" w:rsidRDefault="005567E0" w:rsidP="00054A0E">
      <w:pPr>
        <w:pStyle w:val="Prrafodelista"/>
        <w:autoSpaceDE w:val="0"/>
        <w:autoSpaceDN w:val="0"/>
        <w:adjustRightInd w:val="0"/>
        <w:spacing w:line="360" w:lineRule="auto"/>
        <w:ind w:left="0"/>
        <w:jc w:val="both"/>
        <w:rPr>
          <w:rFonts w:ascii="Palatino Linotype" w:hAnsi="Palatino Linotype" w:cs="Arial"/>
        </w:rPr>
      </w:pPr>
      <w:r w:rsidRPr="005567E0">
        <w:rPr>
          <w:rFonts w:ascii="Palatino Linotype" w:hAnsi="Palatino Linotype" w:cs="Arial"/>
          <w:lang w:val="es-ES_tradnl"/>
        </w:rPr>
        <w:lastRenderedPageBreak/>
        <w:t>ASÍ LO RESUELVE, POR UNANIMIDAD DE VOTOS EL PLENO DEL</w:t>
      </w:r>
      <w:r w:rsidRPr="005567E0">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5567E0">
        <w:rPr>
          <w:rFonts w:ascii="Palatino Linotype" w:hAnsi="Palatino Linotype" w:cs="Arial"/>
          <w:lang w:val="es-ES_tradnl"/>
        </w:rPr>
        <w:t>, CONFORMADO POR LOS COMISIONADOS JOSÉ MARTÍNEZ VILCHIS, MARÍA DEL ROSARIO MEJÍA AYALA, SHARON CRISTINA MORALES MARTÍNEZ, LUIS GUSTAVO PARRA NORIEGA Y GUADALUPE RAMÍREZ PEÑA, EN LA</w:t>
      </w:r>
      <w:r w:rsidRPr="005567E0">
        <w:rPr>
          <w:rFonts w:ascii="Palatino Linotype" w:hAnsi="Palatino Linotype" w:cs="Arial"/>
          <w:lang w:val="es-419"/>
        </w:rPr>
        <w:t xml:space="preserve"> DÉCIMA SEGUNDA SESIÓN ORDINARIA CELEBRADA EL OCHO DE ABRIL DE DOS MIL VEINTISÉIS</w:t>
      </w:r>
      <w:r w:rsidRPr="005567E0">
        <w:rPr>
          <w:rFonts w:ascii="Palatino Linotype" w:hAnsi="Palatino Linotype" w:cs="Arial"/>
          <w:lang w:val="es-ES_tradnl"/>
        </w:rPr>
        <w:t>, ANTE EL SECRETARIO TÉCNICO DEL PLENO, ALEXIS TAPIA RAMÍREZ</w:t>
      </w:r>
      <w:r w:rsidR="00F6421B" w:rsidRPr="005567E0">
        <w:rPr>
          <w:rFonts w:ascii="Palatino Linotype" w:hAnsi="Palatino Linotype" w:cs="Arial"/>
        </w:rPr>
        <w:t xml:space="preserve">. </w:t>
      </w:r>
      <w:r w:rsidR="00C44BB4" w:rsidRPr="005567E0">
        <w:rPr>
          <w:rFonts w:ascii="Palatino Linotype" w:hAnsi="Palatino Linotype" w:cs="Arial"/>
        </w:rPr>
        <w:t>----------------------------------------------------------------------------------------</w:t>
      </w:r>
      <w:r w:rsidR="005453E6" w:rsidRPr="005567E0">
        <w:rPr>
          <w:rFonts w:ascii="Palatino Linotype" w:hAnsi="Palatino Linotype" w:cs="Arial"/>
        </w:rPr>
        <w:t>------------------------------------------------------------------------------------------------------------------------------------------------------------------------------------------------------------------------------------------------------------------------------------------------------------------------------------------------------------------------------------------------------------------------------------------------------------------------------</w:t>
      </w:r>
      <w:r w:rsidR="00054A0E" w:rsidRPr="005567E0">
        <w:rPr>
          <w:rFonts w:ascii="Palatino Linotype" w:hAnsi="Palatino Linotype" w:cs="Arial"/>
        </w:rPr>
        <w:t>-------------------------------------------------------------------------------------------------------------------------------------------------------------------------------------------------------------------------------------------------------------------------------------------------------------------------------------------------------------------------------------------------------------------------------------------------------------------------------------------------------------------------------------------------------------------------------------------------------------------------------------------------------------------------------------------------------------------------------------------------------------------------------------------------------------------------------------------------------------------------------------------------------------------------------------------------------------------------------------------------------------------------------------------------------------------------------------------------------------------------------------------------</w:t>
      </w:r>
      <w:r w:rsidR="00974727" w:rsidRPr="005567E0">
        <w:rPr>
          <w:rFonts w:ascii="Palatino Linotype" w:hAnsi="Palatino Linotype" w:cs="Arial"/>
        </w:rPr>
        <w:t>-------------------------</w:t>
      </w:r>
    </w:p>
    <w:p w14:paraId="41E790AE" w14:textId="37372DBC" w:rsidR="00C85D93" w:rsidRDefault="00C44BB4" w:rsidP="00054A0E">
      <w:pPr>
        <w:pStyle w:val="Prrafodelista"/>
        <w:autoSpaceDE w:val="0"/>
        <w:autoSpaceDN w:val="0"/>
        <w:adjustRightInd w:val="0"/>
        <w:spacing w:line="360" w:lineRule="auto"/>
        <w:ind w:left="0"/>
        <w:jc w:val="both"/>
        <w:rPr>
          <w:rFonts w:ascii="Palatino Linotype" w:hAnsi="Palatino Linotype"/>
          <w:bCs/>
          <w:sz w:val="18"/>
          <w:szCs w:val="18"/>
        </w:rPr>
      </w:pPr>
      <w:r w:rsidRPr="005567E0">
        <w:rPr>
          <w:rFonts w:ascii="Palatino Linotype" w:hAnsi="Palatino Linotype"/>
          <w:bCs/>
          <w:sz w:val="18"/>
          <w:szCs w:val="18"/>
        </w:rPr>
        <w:t>CCR/</w:t>
      </w:r>
    </w:p>
    <w:p w14:paraId="50DC78E9" w14:textId="1385057F" w:rsidR="00C85D93" w:rsidRPr="00BF0D34" w:rsidRDefault="00C85D93" w:rsidP="00054A0E">
      <w:pPr>
        <w:spacing w:after="0" w:line="360" w:lineRule="auto"/>
        <w:jc w:val="both"/>
        <w:rPr>
          <w:rFonts w:ascii="Palatino Linotype" w:hAnsi="Palatino Linotype"/>
          <w:sz w:val="24"/>
          <w:szCs w:val="24"/>
        </w:rPr>
      </w:pPr>
    </w:p>
    <w:p w14:paraId="6CD01C3C" w14:textId="77777777" w:rsidR="00C85D93" w:rsidRDefault="00C85D93" w:rsidP="00054A0E">
      <w:pPr>
        <w:spacing w:after="0" w:line="360" w:lineRule="auto"/>
        <w:contextualSpacing/>
        <w:jc w:val="both"/>
        <w:rPr>
          <w:rFonts w:ascii="Palatino Linotype" w:hAnsi="Palatino Linotype" w:cs="Arial"/>
          <w:b/>
          <w:noProof/>
          <w:color w:val="000000"/>
          <w:sz w:val="24"/>
          <w:lang w:eastAsia="es-MX"/>
        </w:rPr>
      </w:pPr>
    </w:p>
    <w:p w14:paraId="1EFC68F0" w14:textId="77777777" w:rsidR="004903D5" w:rsidRDefault="004903D5" w:rsidP="00054A0E">
      <w:pPr>
        <w:spacing w:after="0" w:line="360" w:lineRule="auto"/>
        <w:jc w:val="both"/>
        <w:rPr>
          <w:rFonts w:ascii="Palatino Linotype" w:hAnsi="Palatino Linotype" w:cs="Arial"/>
          <w:sz w:val="24"/>
          <w:szCs w:val="24"/>
        </w:rPr>
      </w:pPr>
    </w:p>
    <w:p w14:paraId="7A507210" w14:textId="77777777" w:rsidR="004903D5" w:rsidRDefault="004903D5" w:rsidP="00054A0E">
      <w:pPr>
        <w:spacing w:after="0" w:line="360" w:lineRule="auto"/>
        <w:jc w:val="both"/>
        <w:rPr>
          <w:rFonts w:ascii="Palatino Linotype" w:hAnsi="Palatino Linotype" w:cs="Arial"/>
          <w:sz w:val="24"/>
          <w:szCs w:val="24"/>
        </w:rPr>
      </w:pPr>
    </w:p>
    <w:p w14:paraId="353C6E45" w14:textId="77777777" w:rsidR="004903D5" w:rsidRDefault="004903D5" w:rsidP="00054A0E">
      <w:pPr>
        <w:spacing w:after="0" w:line="360" w:lineRule="auto"/>
        <w:jc w:val="both"/>
        <w:rPr>
          <w:rFonts w:ascii="Palatino Linotype" w:hAnsi="Palatino Linotype" w:cs="Arial"/>
          <w:sz w:val="24"/>
          <w:szCs w:val="24"/>
        </w:rPr>
      </w:pPr>
    </w:p>
    <w:p w14:paraId="5C1D09B7" w14:textId="2259FD74" w:rsidR="004903D5" w:rsidRDefault="004903D5" w:rsidP="00054A0E">
      <w:pPr>
        <w:spacing w:after="0" w:line="360" w:lineRule="auto"/>
        <w:jc w:val="both"/>
        <w:rPr>
          <w:rFonts w:ascii="Palatino Linotype" w:hAnsi="Palatino Linotype" w:cs="Arial"/>
          <w:sz w:val="24"/>
          <w:szCs w:val="24"/>
        </w:rPr>
      </w:pPr>
    </w:p>
    <w:p w14:paraId="0AE0C48E" w14:textId="77777777" w:rsidR="00E85294" w:rsidRDefault="00E85294" w:rsidP="00054A0E">
      <w:pPr>
        <w:spacing w:after="0" w:line="360" w:lineRule="auto"/>
        <w:jc w:val="both"/>
        <w:rPr>
          <w:rFonts w:ascii="Palatino Linotype" w:hAnsi="Palatino Linotype" w:cs="Arial"/>
          <w:sz w:val="24"/>
          <w:szCs w:val="24"/>
        </w:rPr>
      </w:pPr>
    </w:p>
    <w:p w14:paraId="3B248FF9" w14:textId="77777777" w:rsidR="00E85294" w:rsidRDefault="00E85294" w:rsidP="00054A0E">
      <w:pPr>
        <w:spacing w:after="0" w:line="360" w:lineRule="auto"/>
        <w:jc w:val="both"/>
        <w:rPr>
          <w:rFonts w:ascii="Palatino Linotype" w:hAnsi="Palatino Linotype" w:cs="Arial"/>
          <w:sz w:val="24"/>
          <w:szCs w:val="24"/>
        </w:rPr>
      </w:pPr>
    </w:p>
    <w:p w14:paraId="0CA6C05B" w14:textId="77777777" w:rsidR="00E85294" w:rsidRDefault="00E85294" w:rsidP="00054A0E">
      <w:pPr>
        <w:spacing w:after="0" w:line="360" w:lineRule="auto"/>
        <w:jc w:val="both"/>
        <w:rPr>
          <w:rFonts w:ascii="Palatino Linotype" w:hAnsi="Palatino Linotype" w:cs="Arial"/>
          <w:sz w:val="24"/>
          <w:szCs w:val="24"/>
        </w:rPr>
      </w:pPr>
    </w:p>
    <w:p w14:paraId="25742AD8" w14:textId="77777777" w:rsidR="00E85294" w:rsidRDefault="00E85294" w:rsidP="00054A0E">
      <w:pPr>
        <w:spacing w:after="0" w:line="360" w:lineRule="auto"/>
        <w:jc w:val="both"/>
        <w:rPr>
          <w:rFonts w:ascii="Palatino Linotype" w:hAnsi="Palatino Linotype" w:cs="Arial"/>
          <w:sz w:val="24"/>
          <w:szCs w:val="24"/>
        </w:rPr>
      </w:pPr>
    </w:p>
    <w:p w14:paraId="2CE2B5DD" w14:textId="77777777" w:rsidR="00E85294" w:rsidRDefault="00E85294" w:rsidP="00054A0E">
      <w:pPr>
        <w:spacing w:after="0" w:line="360" w:lineRule="auto"/>
        <w:jc w:val="both"/>
        <w:rPr>
          <w:rFonts w:ascii="Palatino Linotype" w:hAnsi="Palatino Linotype" w:cs="Arial"/>
          <w:sz w:val="24"/>
          <w:szCs w:val="24"/>
        </w:rPr>
      </w:pPr>
    </w:p>
    <w:p w14:paraId="72CBF99C" w14:textId="77777777" w:rsidR="00E85294" w:rsidRDefault="00E85294" w:rsidP="00054A0E">
      <w:pPr>
        <w:spacing w:after="0" w:line="360" w:lineRule="auto"/>
        <w:jc w:val="both"/>
        <w:rPr>
          <w:rFonts w:ascii="Palatino Linotype" w:hAnsi="Palatino Linotype" w:cs="Arial"/>
          <w:sz w:val="24"/>
          <w:szCs w:val="24"/>
        </w:rPr>
      </w:pPr>
    </w:p>
    <w:p w14:paraId="5B959BA8" w14:textId="77777777" w:rsidR="00E85294" w:rsidRDefault="00E85294" w:rsidP="00054A0E">
      <w:pPr>
        <w:spacing w:after="0" w:line="360" w:lineRule="auto"/>
        <w:jc w:val="both"/>
        <w:rPr>
          <w:rFonts w:ascii="Palatino Linotype" w:hAnsi="Palatino Linotype" w:cs="Arial"/>
          <w:sz w:val="24"/>
          <w:szCs w:val="24"/>
        </w:rPr>
      </w:pPr>
    </w:p>
    <w:p w14:paraId="21ECCDF7" w14:textId="77777777" w:rsidR="00E85294" w:rsidRDefault="00E85294" w:rsidP="00054A0E">
      <w:pPr>
        <w:spacing w:after="0" w:line="360" w:lineRule="auto"/>
        <w:jc w:val="both"/>
        <w:rPr>
          <w:rFonts w:ascii="Palatino Linotype" w:hAnsi="Palatino Linotype" w:cs="Arial"/>
          <w:sz w:val="24"/>
          <w:szCs w:val="24"/>
        </w:rPr>
      </w:pPr>
    </w:p>
    <w:p w14:paraId="4896BBC7" w14:textId="77777777" w:rsidR="00E85294" w:rsidRDefault="00E85294" w:rsidP="00054A0E">
      <w:pPr>
        <w:spacing w:after="0" w:line="360" w:lineRule="auto"/>
        <w:jc w:val="both"/>
        <w:rPr>
          <w:rFonts w:ascii="Palatino Linotype" w:hAnsi="Palatino Linotype" w:cs="Arial"/>
          <w:sz w:val="24"/>
          <w:szCs w:val="24"/>
        </w:rPr>
      </w:pPr>
    </w:p>
    <w:p w14:paraId="1920A8EF" w14:textId="77777777" w:rsidR="00E85294" w:rsidRDefault="00E85294" w:rsidP="00054A0E">
      <w:pPr>
        <w:spacing w:after="0" w:line="360" w:lineRule="auto"/>
        <w:jc w:val="both"/>
        <w:rPr>
          <w:rFonts w:ascii="Palatino Linotype" w:hAnsi="Palatino Linotype" w:cs="Arial"/>
          <w:sz w:val="24"/>
          <w:szCs w:val="24"/>
        </w:rPr>
      </w:pPr>
    </w:p>
    <w:p w14:paraId="683D75F3" w14:textId="77777777" w:rsidR="00182F71" w:rsidRDefault="00182F71" w:rsidP="00054A0E">
      <w:pPr>
        <w:spacing w:after="0" w:line="360" w:lineRule="auto"/>
        <w:jc w:val="both"/>
        <w:rPr>
          <w:rFonts w:ascii="Palatino Linotype" w:hAnsi="Palatino Linotype" w:cs="Arial"/>
          <w:sz w:val="24"/>
          <w:szCs w:val="24"/>
        </w:rPr>
      </w:pPr>
    </w:p>
    <w:sectPr w:rsidR="00182F71" w:rsidSect="00E23C94">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D7F179" w14:textId="77777777" w:rsidR="001B5CFC" w:rsidRDefault="001B5CFC" w:rsidP="006168E4">
      <w:pPr>
        <w:spacing w:after="0" w:line="240" w:lineRule="auto"/>
      </w:pPr>
      <w:r>
        <w:separator/>
      </w:r>
    </w:p>
  </w:endnote>
  <w:endnote w:type="continuationSeparator" w:id="0">
    <w:p w14:paraId="7E9226FE" w14:textId="77777777" w:rsidR="001B5CFC" w:rsidRDefault="001B5CF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52CBE848" w:rsidR="0090377E" w:rsidRPr="000B69FA" w:rsidRDefault="0090377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54D2">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54D2">
      <w:rPr>
        <w:rFonts w:ascii="Palatino Linotype" w:hAnsi="Palatino Linotype"/>
        <w:bCs/>
        <w:noProof/>
        <w:sz w:val="20"/>
      </w:rPr>
      <w:t>18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2293B40B" w:rsidR="0090377E" w:rsidRPr="000B69FA" w:rsidRDefault="0090377E"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54D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854D2">
      <w:rPr>
        <w:rFonts w:ascii="Palatino Linotype" w:hAnsi="Palatino Linotype"/>
        <w:bCs/>
        <w:noProof/>
        <w:sz w:val="20"/>
      </w:rPr>
      <w:t>18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53E19" w14:textId="77777777" w:rsidR="001B5CFC" w:rsidRDefault="001B5CFC" w:rsidP="006168E4">
      <w:pPr>
        <w:spacing w:after="0" w:line="240" w:lineRule="auto"/>
      </w:pPr>
      <w:r>
        <w:separator/>
      </w:r>
    </w:p>
  </w:footnote>
  <w:footnote w:type="continuationSeparator" w:id="0">
    <w:p w14:paraId="508BB0FE" w14:textId="77777777" w:rsidR="001B5CFC" w:rsidRDefault="001B5CFC" w:rsidP="006168E4">
      <w:pPr>
        <w:spacing w:after="0" w:line="240" w:lineRule="auto"/>
      </w:pPr>
      <w:r>
        <w:continuationSeparator/>
      </w:r>
    </w:p>
  </w:footnote>
  <w:footnote w:id="1">
    <w:p w14:paraId="5575B877" w14:textId="77777777" w:rsidR="0090377E" w:rsidRPr="00911081" w:rsidRDefault="0090377E" w:rsidP="00956A02">
      <w:pPr>
        <w:jc w:val="both"/>
        <w:rPr>
          <w:rFonts w:ascii="Palatino Linotype"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032A2DF" w14:textId="77777777" w:rsidR="0090377E" w:rsidRPr="00911081" w:rsidRDefault="0090377E" w:rsidP="00956A02">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90377E" w:rsidRDefault="0090377E">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0377E" w14:paraId="17981A04" w14:textId="77777777" w:rsidTr="00417FC0">
      <w:trPr>
        <w:trHeight w:val="227"/>
      </w:trPr>
      <w:tc>
        <w:tcPr>
          <w:tcW w:w="5529" w:type="dxa"/>
          <w:hideMark/>
        </w:tcPr>
        <w:p w14:paraId="0E414BC5" w14:textId="75B4D793" w:rsidR="0090377E" w:rsidRDefault="0090377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480C1A1B" w:rsidR="0090377E" w:rsidRPr="00B4142F" w:rsidRDefault="0090377E" w:rsidP="00D1507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06210/INFOEM/IP/RR/2025</w:t>
          </w:r>
        </w:p>
      </w:tc>
    </w:tr>
    <w:tr w:rsidR="0090377E" w14:paraId="637042F0" w14:textId="77777777" w:rsidTr="00417FC0">
      <w:trPr>
        <w:trHeight w:val="242"/>
      </w:trPr>
      <w:tc>
        <w:tcPr>
          <w:tcW w:w="5529" w:type="dxa"/>
          <w:hideMark/>
        </w:tcPr>
        <w:p w14:paraId="412AD568" w14:textId="582E7AD7" w:rsidR="0090377E" w:rsidRDefault="0090377E"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F7ACE67" w:rsidR="0090377E" w:rsidRPr="00F06FED" w:rsidRDefault="0090377E" w:rsidP="001B1CE0">
          <w:pPr>
            <w:spacing w:after="120" w:line="256" w:lineRule="auto"/>
            <w:ind w:left="639" w:right="214"/>
            <w:jc w:val="both"/>
            <w:rPr>
              <w:rFonts w:ascii="Palatino Linotype" w:hAnsi="Palatino Linotype" w:cs="Arial"/>
            </w:rPr>
          </w:pPr>
          <w:r w:rsidRPr="00DE6AC5">
            <w:rPr>
              <w:rFonts w:ascii="Palatino Linotype" w:hAnsi="Palatino Linotype" w:cs="Arial"/>
            </w:rPr>
            <w:t>Ayuntamiento de Teoloyucan</w:t>
          </w:r>
        </w:p>
      </w:tc>
    </w:tr>
    <w:tr w:rsidR="0090377E" w14:paraId="21BFE746" w14:textId="77777777" w:rsidTr="00417FC0">
      <w:trPr>
        <w:trHeight w:val="342"/>
      </w:trPr>
      <w:tc>
        <w:tcPr>
          <w:tcW w:w="5529" w:type="dxa"/>
          <w:hideMark/>
        </w:tcPr>
        <w:p w14:paraId="64C4E314" w14:textId="1C66F8DB" w:rsidR="0090377E" w:rsidRDefault="0090377E"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90377E" w:rsidRDefault="0090377E"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90377E" w:rsidRDefault="0090377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0377E" w14:paraId="385FD437" w14:textId="77777777" w:rsidTr="00417FC0">
      <w:trPr>
        <w:trHeight w:val="227"/>
      </w:trPr>
      <w:tc>
        <w:tcPr>
          <w:tcW w:w="5529" w:type="dxa"/>
          <w:hideMark/>
        </w:tcPr>
        <w:p w14:paraId="272860E8" w14:textId="23375EDF" w:rsidR="0090377E" w:rsidRDefault="009037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90B0763" w:rsidR="0090377E" w:rsidRPr="00B4142F" w:rsidRDefault="0090377E" w:rsidP="008E04E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06210/INFOEM/IP/RR/2025 </w:t>
          </w:r>
        </w:p>
      </w:tc>
    </w:tr>
    <w:tr w:rsidR="0090377E" w14:paraId="33FC5097" w14:textId="77777777" w:rsidTr="00417FC0">
      <w:trPr>
        <w:trHeight w:val="196"/>
      </w:trPr>
      <w:tc>
        <w:tcPr>
          <w:tcW w:w="5529" w:type="dxa"/>
          <w:hideMark/>
        </w:tcPr>
        <w:p w14:paraId="4F5D01E5" w14:textId="77777777" w:rsidR="0090377E" w:rsidRDefault="009037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64871375" w:rsidR="0090377E" w:rsidRPr="00E93E68" w:rsidRDefault="0090377E" w:rsidP="005854D2">
          <w:pPr>
            <w:spacing w:after="120" w:line="256" w:lineRule="auto"/>
            <w:ind w:left="634" w:right="1209" w:hanging="634"/>
            <w:jc w:val="both"/>
            <w:rPr>
              <w:rFonts w:ascii="Palatino Linotype" w:hAnsi="Palatino Linotype" w:cs="Arial"/>
            </w:rPr>
          </w:pPr>
          <w:r>
            <w:rPr>
              <w:rFonts w:ascii="Palatino Linotype" w:hAnsi="Palatino Linotype" w:cs="Arial"/>
            </w:rPr>
            <w:t xml:space="preserve">            </w:t>
          </w:r>
          <w:r w:rsidR="005854D2">
            <w:rPr>
              <w:rFonts w:ascii="Palatino Linotype" w:hAnsi="Palatino Linotype" w:cs="Arial"/>
            </w:rPr>
            <w:t>XXXXXXXXXX</w:t>
          </w:r>
        </w:p>
      </w:tc>
    </w:tr>
    <w:tr w:rsidR="0090377E" w14:paraId="178280DE" w14:textId="77777777" w:rsidTr="00417FC0">
      <w:trPr>
        <w:trHeight w:val="242"/>
      </w:trPr>
      <w:tc>
        <w:tcPr>
          <w:tcW w:w="5529" w:type="dxa"/>
          <w:hideMark/>
        </w:tcPr>
        <w:p w14:paraId="71AC708B" w14:textId="77777777" w:rsidR="0090377E" w:rsidRDefault="0090377E"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5631E910" w:rsidR="0090377E" w:rsidRDefault="0090377E" w:rsidP="001B1CE0">
          <w:pPr>
            <w:spacing w:after="120" w:line="256" w:lineRule="auto"/>
            <w:ind w:left="639" w:right="214"/>
            <w:jc w:val="both"/>
            <w:rPr>
              <w:rFonts w:ascii="Palatino Linotype" w:hAnsi="Palatino Linotype" w:cs="Arial"/>
              <w:szCs w:val="20"/>
            </w:rPr>
          </w:pPr>
          <w:r w:rsidRPr="00DE6AC5">
            <w:rPr>
              <w:rFonts w:ascii="Palatino Linotype" w:hAnsi="Palatino Linotype" w:cs="Arial"/>
              <w:szCs w:val="20"/>
            </w:rPr>
            <w:t>Ayuntamiento de Teoloyucan</w:t>
          </w:r>
          <w:r>
            <w:rPr>
              <w:rFonts w:ascii="Palatino Linotype" w:hAnsi="Palatino Linotype" w:cs="Arial"/>
              <w:szCs w:val="20"/>
            </w:rPr>
            <w:t xml:space="preserve">  </w:t>
          </w:r>
        </w:p>
      </w:tc>
    </w:tr>
    <w:tr w:rsidR="0090377E" w14:paraId="0518978B" w14:textId="77777777" w:rsidTr="00417FC0">
      <w:trPr>
        <w:trHeight w:val="342"/>
      </w:trPr>
      <w:tc>
        <w:tcPr>
          <w:tcW w:w="5529" w:type="dxa"/>
          <w:hideMark/>
        </w:tcPr>
        <w:p w14:paraId="04968A43" w14:textId="5F7729A7" w:rsidR="0090377E" w:rsidRDefault="0090377E"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90377E" w:rsidRDefault="0090377E"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90377E" w:rsidRDefault="0090377E">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181A"/>
    <w:multiLevelType w:val="hybridMultilevel"/>
    <w:tmpl w:val="73A26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EC3B7A"/>
    <w:multiLevelType w:val="hybridMultilevel"/>
    <w:tmpl w:val="EC283BAC"/>
    <w:lvl w:ilvl="0" w:tplc="0EF4099C">
      <w:start w:val="1"/>
      <w:numFmt w:val="decimal"/>
      <w:lvlText w:val="%1."/>
      <w:lvlJc w:val="left"/>
      <w:pPr>
        <w:ind w:left="720" w:hanging="360"/>
      </w:pPr>
      <w:rPr>
        <w:rFonts w:hint="default"/>
        <w:color w:val="040C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B453FB7"/>
    <w:multiLevelType w:val="hybridMultilevel"/>
    <w:tmpl w:val="38325CFE"/>
    <w:lvl w:ilvl="0" w:tplc="0F7682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CC4123"/>
    <w:multiLevelType w:val="hybridMultilevel"/>
    <w:tmpl w:val="33A220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DD9249A"/>
    <w:multiLevelType w:val="hybridMultilevel"/>
    <w:tmpl w:val="B322BF86"/>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303F2A9B"/>
    <w:multiLevelType w:val="hybridMultilevel"/>
    <w:tmpl w:val="7C5099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1" w15:restartNumberingAfterBreak="0">
    <w:nsid w:val="3CB51F88"/>
    <w:multiLevelType w:val="hybridMultilevel"/>
    <w:tmpl w:val="957C32F0"/>
    <w:lvl w:ilvl="0" w:tplc="6FEA075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E35453"/>
    <w:multiLevelType w:val="hybridMultilevel"/>
    <w:tmpl w:val="785A8FA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46627138"/>
    <w:multiLevelType w:val="hybridMultilevel"/>
    <w:tmpl w:val="6FEA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863136"/>
    <w:multiLevelType w:val="hybridMultilevel"/>
    <w:tmpl w:val="690C7654"/>
    <w:lvl w:ilvl="0" w:tplc="54163138">
      <w:start w:val="1"/>
      <w:numFmt w:val="decimal"/>
      <w:lvlText w:val="%1-"/>
      <w:lvlJc w:val="left"/>
      <w:pPr>
        <w:ind w:left="2340" w:hanging="360"/>
      </w:pPr>
      <w:rPr>
        <w:rFonts w:eastAsiaTheme="minorHAnsi" w:cs="Arial"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BD320A1"/>
    <w:multiLevelType w:val="hybridMultilevel"/>
    <w:tmpl w:val="38325CFE"/>
    <w:lvl w:ilvl="0" w:tplc="0F7682D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1D17F77"/>
    <w:multiLevelType w:val="hybridMultilevel"/>
    <w:tmpl w:val="AAA62FD2"/>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15:restartNumberingAfterBreak="0">
    <w:nsid w:val="53B4706B"/>
    <w:multiLevelType w:val="hybridMultilevel"/>
    <w:tmpl w:val="2E04A3F0"/>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5544619D"/>
    <w:multiLevelType w:val="hybridMultilevel"/>
    <w:tmpl w:val="3FF86730"/>
    <w:lvl w:ilvl="0" w:tplc="21BA6550">
      <w:start w:val="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20" w15:restartNumberingAfterBreak="0">
    <w:nsid w:val="74B5051A"/>
    <w:multiLevelType w:val="hybridMultilevel"/>
    <w:tmpl w:val="A7283E74"/>
    <w:lvl w:ilvl="0" w:tplc="7908B6F0">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3"/>
  </w:num>
  <w:num w:numId="3">
    <w:abstractNumId w:val="7"/>
  </w:num>
  <w:num w:numId="4">
    <w:abstractNumId w:val="4"/>
  </w:num>
  <w:num w:numId="5">
    <w:abstractNumId w:val="11"/>
  </w:num>
  <w:num w:numId="6">
    <w:abstractNumId w:val="2"/>
  </w:num>
  <w:num w:numId="7">
    <w:abstractNumId w:val="1"/>
  </w:num>
  <w:num w:numId="8">
    <w:abstractNumId w:val="16"/>
  </w:num>
  <w:num w:numId="9">
    <w:abstractNumId w:val="5"/>
  </w:num>
  <w:num w:numId="10">
    <w:abstractNumId w:val="10"/>
  </w:num>
  <w:num w:numId="11">
    <w:abstractNumId w:val="18"/>
  </w:num>
  <w:num w:numId="12">
    <w:abstractNumId w:val="15"/>
  </w:num>
  <w:num w:numId="13">
    <w:abstractNumId w:val="6"/>
  </w:num>
  <w:num w:numId="14">
    <w:abstractNumId w:val="21"/>
  </w:num>
  <w:num w:numId="15">
    <w:abstractNumId w:val="8"/>
  </w:num>
  <w:num w:numId="16">
    <w:abstractNumId w:val="0"/>
  </w:num>
  <w:num w:numId="17">
    <w:abstractNumId w:val="17"/>
  </w:num>
  <w:num w:numId="18">
    <w:abstractNumId w:val="14"/>
  </w:num>
  <w:num w:numId="19">
    <w:abstractNumId w:val="19"/>
  </w:num>
  <w:num w:numId="20">
    <w:abstractNumId w:val="20"/>
  </w:num>
  <w:num w:numId="21">
    <w:abstractNumId w:val="12"/>
  </w:num>
  <w:num w:numId="22">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activeWritingStyle w:appName="MSWord" w:lang="pt-BR" w:vendorID="64" w:dllVersion="6" w:nlCheck="1" w:checkStyle="0"/>
  <w:activeWritingStyle w:appName="MSWord" w:lang="es-MX"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 w:vendorID="64" w:dllVersion="0" w:nlCheck="1" w:checkStyle="0"/>
  <w:activeWritingStyle w:appName="MSWord" w:lang="es-419" w:vendorID="64" w:dllVersion="0" w:nlCheck="1" w:checkStyle="0"/>
  <w:activeWritingStyle w:appName="MSWord" w:lang="en-US" w:vendorID="64" w:dllVersion="0" w:nlCheck="1" w:checkStyle="0"/>
  <w:activeWritingStyle w:appName="MSWord" w:lang="en-US" w:vendorID="64" w:dllVersion="6" w:nlCheck="1" w:checkStyle="1"/>
  <w:activeWritingStyle w:appName="MSWord" w:lang="es-419" w:vendorID="64" w:dllVersion="6" w:nlCheck="1" w:checkStyle="1"/>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s-419"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99E"/>
    <w:rsid w:val="000026CF"/>
    <w:rsid w:val="00002FA5"/>
    <w:rsid w:val="0000484E"/>
    <w:rsid w:val="00004BE2"/>
    <w:rsid w:val="000054D0"/>
    <w:rsid w:val="000056BB"/>
    <w:rsid w:val="00005B85"/>
    <w:rsid w:val="000064FD"/>
    <w:rsid w:val="00007DDF"/>
    <w:rsid w:val="00010643"/>
    <w:rsid w:val="000115F8"/>
    <w:rsid w:val="0001366A"/>
    <w:rsid w:val="00013C75"/>
    <w:rsid w:val="00013DE9"/>
    <w:rsid w:val="000143F3"/>
    <w:rsid w:val="00015141"/>
    <w:rsid w:val="000158D2"/>
    <w:rsid w:val="00016433"/>
    <w:rsid w:val="00016E36"/>
    <w:rsid w:val="000171B7"/>
    <w:rsid w:val="0001797E"/>
    <w:rsid w:val="00020C6B"/>
    <w:rsid w:val="00020E74"/>
    <w:rsid w:val="000240C8"/>
    <w:rsid w:val="00024AFB"/>
    <w:rsid w:val="0002560B"/>
    <w:rsid w:val="000306A7"/>
    <w:rsid w:val="000308B6"/>
    <w:rsid w:val="000316DC"/>
    <w:rsid w:val="00031B3B"/>
    <w:rsid w:val="000323A1"/>
    <w:rsid w:val="00032762"/>
    <w:rsid w:val="00032896"/>
    <w:rsid w:val="000329BE"/>
    <w:rsid w:val="00033125"/>
    <w:rsid w:val="00037EBF"/>
    <w:rsid w:val="0004186E"/>
    <w:rsid w:val="000420E2"/>
    <w:rsid w:val="00044314"/>
    <w:rsid w:val="00044D01"/>
    <w:rsid w:val="000451BE"/>
    <w:rsid w:val="00045379"/>
    <w:rsid w:val="00045CB8"/>
    <w:rsid w:val="0005080D"/>
    <w:rsid w:val="000508FA"/>
    <w:rsid w:val="0005171D"/>
    <w:rsid w:val="000518AC"/>
    <w:rsid w:val="00053936"/>
    <w:rsid w:val="00054A0E"/>
    <w:rsid w:val="00055224"/>
    <w:rsid w:val="00055C1D"/>
    <w:rsid w:val="000569A5"/>
    <w:rsid w:val="00056D2A"/>
    <w:rsid w:val="00056E4F"/>
    <w:rsid w:val="00057E37"/>
    <w:rsid w:val="000612BD"/>
    <w:rsid w:val="00061821"/>
    <w:rsid w:val="000623F9"/>
    <w:rsid w:val="000626C6"/>
    <w:rsid w:val="00063035"/>
    <w:rsid w:val="00063A10"/>
    <w:rsid w:val="00064EA6"/>
    <w:rsid w:val="000662F8"/>
    <w:rsid w:val="00066E86"/>
    <w:rsid w:val="000708C2"/>
    <w:rsid w:val="00070E99"/>
    <w:rsid w:val="000720CA"/>
    <w:rsid w:val="00073A09"/>
    <w:rsid w:val="00073E78"/>
    <w:rsid w:val="00073FC2"/>
    <w:rsid w:val="000740DB"/>
    <w:rsid w:val="000752B9"/>
    <w:rsid w:val="00076AE0"/>
    <w:rsid w:val="0007756F"/>
    <w:rsid w:val="0008151E"/>
    <w:rsid w:val="00081988"/>
    <w:rsid w:val="000821BF"/>
    <w:rsid w:val="000835E5"/>
    <w:rsid w:val="0008548C"/>
    <w:rsid w:val="00085A69"/>
    <w:rsid w:val="00085EA6"/>
    <w:rsid w:val="00086AF1"/>
    <w:rsid w:val="00086BE9"/>
    <w:rsid w:val="00090174"/>
    <w:rsid w:val="000903F4"/>
    <w:rsid w:val="00091552"/>
    <w:rsid w:val="00091C3A"/>
    <w:rsid w:val="00092C14"/>
    <w:rsid w:val="00094413"/>
    <w:rsid w:val="000944B9"/>
    <w:rsid w:val="00095CD4"/>
    <w:rsid w:val="00096C6C"/>
    <w:rsid w:val="0009704F"/>
    <w:rsid w:val="000A08F1"/>
    <w:rsid w:val="000A18F1"/>
    <w:rsid w:val="000A2E75"/>
    <w:rsid w:val="000A3486"/>
    <w:rsid w:val="000A3612"/>
    <w:rsid w:val="000A369F"/>
    <w:rsid w:val="000A4601"/>
    <w:rsid w:val="000A46EB"/>
    <w:rsid w:val="000A5195"/>
    <w:rsid w:val="000A535D"/>
    <w:rsid w:val="000A5980"/>
    <w:rsid w:val="000A79DA"/>
    <w:rsid w:val="000A7D81"/>
    <w:rsid w:val="000B03E0"/>
    <w:rsid w:val="000B1C4F"/>
    <w:rsid w:val="000B43A0"/>
    <w:rsid w:val="000B4B51"/>
    <w:rsid w:val="000B5864"/>
    <w:rsid w:val="000B6250"/>
    <w:rsid w:val="000B672E"/>
    <w:rsid w:val="000B6D61"/>
    <w:rsid w:val="000B7158"/>
    <w:rsid w:val="000C0275"/>
    <w:rsid w:val="000C0B33"/>
    <w:rsid w:val="000C2602"/>
    <w:rsid w:val="000C2A35"/>
    <w:rsid w:val="000C48B5"/>
    <w:rsid w:val="000C5B8B"/>
    <w:rsid w:val="000C7ED3"/>
    <w:rsid w:val="000D0F48"/>
    <w:rsid w:val="000D1A4E"/>
    <w:rsid w:val="000D1B50"/>
    <w:rsid w:val="000D1B55"/>
    <w:rsid w:val="000D20C9"/>
    <w:rsid w:val="000D24CD"/>
    <w:rsid w:val="000D3518"/>
    <w:rsid w:val="000D3C75"/>
    <w:rsid w:val="000D3D44"/>
    <w:rsid w:val="000D438E"/>
    <w:rsid w:val="000D4532"/>
    <w:rsid w:val="000D4A3A"/>
    <w:rsid w:val="000D5800"/>
    <w:rsid w:val="000D5C27"/>
    <w:rsid w:val="000D7523"/>
    <w:rsid w:val="000E028A"/>
    <w:rsid w:val="000E0C4D"/>
    <w:rsid w:val="000E183A"/>
    <w:rsid w:val="000E30C2"/>
    <w:rsid w:val="000E3AEA"/>
    <w:rsid w:val="000E45A0"/>
    <w:rsid w:val="000E53BB"/>
    <w:rsid w:val="000E58E4"/>
    <w:rsid w:val="000E5B76"/>
    <w:rsid w:val="000E6545"/>
    <w:rsid w:val="000E686B"/>
    <w:rsid w:val="000E7FC9"/>
    <w:rsid w:val="000F1C48"/>
    <w:rsid w:val="000F2A5E"/>
    <w:rsid w:val="000F3F8D"/>
    <w:rsid w:val="000F6D5B"/>
    <w:rsid w:val="000F7389"/>
    <w:rsid w:val="00100C19"/>
    <w:rsid w:val="00100F8E"/>
    <w:rsid w:val="0010154B"/>
    <w:rsid w:val="00102084"/>
    <w:rsid w:val="00104A18"/>
    <w:rsid w:val="00104B9D"/>
    <w:rsid w:val="00105B75"/>
    <w:rsid w:val="00105F91"/>
    <w:rsid w:val="00106372"/>
    <w:rsid w:val="001108D8"/>
    <w:rsid w:val="00110EF0"/>
    <w:rsid w:val="0011113A"/>
    <w:rsid w:val="00111DCD"/>
    <w:rsid w:val="00112C29"/>
    <w:rsid w:val="00114965"/>
    <w:rsid w:val="00114CF9"/>
    <w:rsid w:val="00114E9B"/>
    <w:rsid w:val="00116FA7"/>
    <w:rsid w:val="00120642"/>
    <w:rsid w:val="001228AB"/>
    <w:rsid w:val="001233A3"/>
    <w:rsid w:val="001235C3"/>
    <w:rsid w:val="0012436A"/>
    <w:rsid w:val="00124807"/>
    <w:rsid w:val="00124855"/>
    <w:rsid w:val="001254F5"/>
    <w:rsid w:val="00125561"/>
    <w:rsid w:val="001272C6"/>
    <w:rsid w:val="001311AB"/>
    <w:rsid w:val="00133A1D"/>
    <w:rsid w:val="001341CF"/>
    <w:rsid w:val="0013496D"/>
    <w:rsid w:val="001351F2"/>
    <w:rsid w:val="00135837"/>
    <w:rsid w:val="00135E00"/>
    <w:rsid w:val="00136FAD"/>
    <w:rsid w:val="0013704D"/>
    <w:rsid w:val="00137D60"/>
    <w:rsid w:val="00137F01"/>
    <w:rsid w:val="00140557"/>
    <w:rsid w:val="001408A0"/>
    <w:rsid w:val="00142F1F"/>
    <w:rsid w:val="0014385C"/>
    <w:rsid w:val="001439C9"/>
    <w:rsid w:val="00144BC1"/>
    <w:rsid w:val="001464A3"/>
    <w:rsid w:val="00146F0A"/>
    <w:rsid w:val="00151373"/>
    <w:rsid w:val="0015205D"/>
    <w:rsid w:val="001522E7"/>
    <w:rsid w:val="00152AB2"/>
    <w:rsid w:val="00152C2B"/>
    <w:rsid w:val="001534CF"/>
    <w:rsid w:val="00157251"/>
    <w:rsid w:val="00157736"/>
    <w:rsid w:val="001602D7"/>
    <w:rsid w:val="001603EC"/>
    <w:rsid w:val="001605FD"/>
    <w:rsid w:val="00161FBE"/>
    <w:rsid w:val="0016297B"/>
    <w:rsid w:val="00166FC4"/>
    <w:rsid w:val="0016745C"/>
    <w:rsid w:val="0017022E"/>
    <w:rsid w:val="00170562"/>
    <w:rsid w:val="00170FD1"/>
    <w:rsid w:val="001710C0"/>
    <w:rsid w:val="001733A0"/>
    <w:rsid w:val="001749B1"/>
    <w:rsid w:val="00175897"/>
    <w:rsid w:val="00175E89"/>
    <w:rsid w:val="00176AF4"/>
    <w:rsid w:val="0017726B"/>
    <w:rsid w:val="00180B9F"/>
    <w:rsid w:val="001810AA"/>
    <w:rsid w:val="001810FF"/>
    <w:rsid w:val="00181CC5"/>
    <w:rsid w:val="001829BE"/>
    <w:rsid w:val="00182F71"/>
    <w:rsid w:val="001831C5"/>
    <w:rsid w:val="00184E8E"/>
    <w:rsid w:val="001854E1"/>
    <w:rsid w:val="0018577F"/>
    <w:rsid w:val="00185D2C"/>
    <w:rsid w:val="0018644A"/>
    <w:rsid w:val="00190A6F"/>
    <w:rsid w:val="00192661"/>
    <w:rsid w:val="00193784"/>
    <w:rsid w:val="00194B41"/>
    <w:rsid w:val="001957A3"/>
    <w:rsid w:val="00196DCE"/>
    <w:rsid w:val="001A02EC"/>
    <w:rsid w:val="001A169E"/>
    <w:rsid w:val="001A1756"/>
    <w:rsid w:val="001A1FDD"/>
    <w:rsid w:val="001A28F9"/>
    <w:rsid w:val="001A30F5"/>
    <w:rsid w:val="001A4643"/>
    <w:rsid w:val="001A5140"/>
    <w:rsid w:val="001A5630"/>
    <w:rsid w:val="001A565B"/>
    <w:rsid w:val="001A577E"/>
    <w:rsid w:val="001A5B1C"/>
    <w:rsid w:val="001A659C"/>
    <w:rsid w:val="001A7216"/>
    <w:rsid w:val="001A7C9B"/>
    <w:rsid w:val="001B05B9"/>
    <w:rsid w:val="001B1180"/>
    <w:rsid w:val="001B18A5"/>
    <w:rsid w:val="001B1CE0"/>
    <w:rsid w:val="001B3222"/>
    <w:rsid w:val="001B37B1"/>
    <w:rsid w:val="001B5CFC"/>
    <w:rsid w:val="001B6410"/>
    <w:rsid w:val="001B7B88"/>
    <w:rsid w:val="001B7FA2"/>
    <w:rsid w:val="001C166A"/>
    <w:rsid w:val="001C1CAF"/>
    <w:rsid w:val="001C2ECC"/>
    <w:rsid w:val="001C3EE0"/>
    <w:rsid w:val="001C50EE"/>
    <w:rsid w:val="001C588A"/>
    <w:rsid w:val="001C5B6E"/>
    <w:rsid w:val="001C64DF"/>
    <w:rsid w:val="001C70ED"/>
    <w:rsid w:val="001C7319"/>
    <w:rsid w:val="001C7D87"/>
    <w:rsid w:val="001D0109"/>
    <w:rsid w:val="001D23B4"/>
    <w:rsid w:val="001D2430"/>
    <w:rsid w:val="001D2949"/>
    <w:rsid w:val="001D3E11"/>
    <w:rsid w:val="001D3E87"/>
    <w:rsid w:val="001D43E3"/>
    <w:rsid w:val="001D491D"/>
    <w:rsid w:val="001D49A2"/>
    <w:rsid w:val="001D627A"/>
    <w:rsid w:val="001D6B60"/>
    <w:rsid w:val="001E07F4"/>
    <w:rsid w:val="001E0C3F"/>
    <w:rsid w:val="001E3A8A"/>
    <w:rsid w:val="001E5063"/>
    <w:rsid w:val="001E58D8"/>
    <w:rsid w:val="001E5CBD"/>
    <w:rsid w:val="001E78AA"/>
    <w:rsid w:val="001F2101"/>
    <w:rsid w:val="001F2223"/>
    <w:rsid w:val="001F274C"/>
    <w:rsid w:val="001F280C"/>
    <w:rsid w:val="001F3969"/>
    <w:rsid w:val="001F3DCB"/>
    <w:rsid w:val="001F5753"/>
    <w:rsid w:val="001F61DA"/>
    <w:rsid w:val="001F6766"/>
    <w:rsid w:val="001F7174"/>
    <w:rsid w:val="001F72D9"/>
    <w:rsid w:val="001F7B3B"/>
    <w:rsid w:val="001F7C68"/>
    <w:rsid w:val="002033E7"/>
    <w:rsid w:val="0020352C"/>
    <w:rsid w:val="00205ACD"/>
    <w:rsid w:val="002075A5"/>
    <w:rsid w:val="00207EF0"/>
    <w:rsid w:val="002105B4"/>
    <w:rsid w:val="00212A9D"/>
    <w:rsid w:val="00212FB6"/>
    <w:rsid w:val="002138D5"/>
    <w:rsid w:val="0021501E"/>
    <w:rsid w:val="00215192"/>
    <w:rsid w:val="00216628"/>
    <w:rsid w:val="00216D21"/>
    <w:rsid w:val="002205C0"/>
    <w:rsid w:val="00220EA5"/>
    <w:rsid w:val="002214A5"/>
    <w:rsid w:val="00221889"/>
    <w:rsid w:val="002227C6"/>
    <w:rsid w:val="00223CAE"/>
    <w:rsid w:val="002240B5"/>
    <w:rsid w:val="002248AC"/>
    <w:rsid w:val="002251AC"/>
    <w:rsid w:val="00225FB3"/>
    <w:rsid w:val="00226AF5"/>
    <w:rsid w:val="002305CB"/>
    <w:rsid w:val="00230F7C"/>
    <w:rsid w:val="002315A1"/>
    <w:rsid w:val="002317D3"/>
    <w:rsid w:val="0023373D"/>
    <w:rsid w:val="00233904"/>
    <w:rsid w:val="0023423C"/>
    <w:rsid w:val="002344FF"/>
    <w:rsid w:val="002363F6"/>
    <w:rsid w:val="00236B81"/>
    <w:rsid w:val="00237427"/>
    <w:rsid w:val="00237538"/>
    <w:rsid w:val="00241038"/>
    <w:rsid w:val="002417A0"/>
    <w:rsid w:val="002420E3"/>
    <w:rsid w:val="002432D3"/>
    <w:rsid w:val="00243925"/>
    <w:rsid w:val="002448CB"/>
    <w:rsid w:val="00245C21"/>
    <w:rsid w:val="0024633A"/>
    <w:rsid w:val="002469AD"/>
    <w:rsid w:val="0024703B"/>
    <w:rsid w:val="00247CB2"/>
    <w:rsid w:val="00247D6D"/>
    <w:rsid w:val="00251B84"/>
    <w:rsid w:val="00252232"/>
    <w:rsid w:val="002525C7"/>
    <w:rsid w:val="002526E7"/>
    <w:rsid w:val="00252DBE"/>
    <w:rsid w:val="00254BA9"/>
    <w:rsid w:val="00254FD8"/>
    <w:rsid w:val="002563D7"/>
    <w:rsid w:val="0025690D"/>
    <w:rsid w:val="002577FE"/>
    <w:rsid w:val="0026055B"/>
    <w:rsid w:val="00261125"/>
    <w:rsid w:val="00261542"/>
    <w:rsid w:val="0026446D"/>
    <w:rsid w:val="00265783"/>
    <w:rsid w:val="002659E9"/>
    <w:rsid w:val="0026603B"/>
    <w:rsid w:val="00267074"/>
    <w:rsid w:val="00267244"/>
    <w:rsid w:val="002674D1"/>
    <w:rsid w:val="00270FD4"/>
    <w:rsid w:val="002717B7"/>
    <w:rsid w:val="00271BA6"/>
    <w:rsid w:val="0027212E"/>
    <w:rsid w:val="00273D0E"/>
    <w:rsid w:val="00274159"/>
    <w:rsid w:val="00274BE8"/>
    <w:rsid w:val="002765A6"/>
    <w:rsid w:val="002765ED"/>
    <w:rsid w:val="00276C7D"/>
    <w:rsid w:val="00281346"/>
    <w:rsid w:val="0028588E"/>
    <w:rsid w:val="00286325"/>
    <w:rsid w:val="00286784"/>
    <w:rsid w:val="00287C02"/>
    <w:rsid w:val="002905AA"/>
    <w:rsid w:val="00290BC9"/>
    <w:rsid w:val="00290E6E"/>
    <w:rsid w:val="0029431D"/>
    <w:rsid w:val="00295749"/>
    <w:rsid w:val="0029598B"/>
    <w:rsid w:val="00296F0B"/>
    <w:rsid w:val="00297614"/>
    <w:rsid w:val="002A1502"/>
    <w:rsid w:val="002A2034"/>
    <w:rsid w:val="002A24F4"/>
    <w:rsid w:val="002A38BF"/>
    <w:rsid w:val="002A41DA"/>
    <w:rsid w:val="002A4319"/>
    <w:rsid w:val="002A4FFC"/>
    <w:rsid w:val="002A5409"/>
    <w:rsid w:val="002A56AE"/>
    <w:rsid w:val="002A597E"/>
    <w:rsid w:val="002B0DF5"/>
    <w:rsid w:val="002B113A"/>
    <w:rsid w:val="002B19E0"/>
    <w:rsid w:val="002B1A1F"/>
    <w:rsid w:val="002B466A"/>
    <w:rsid w:val="002B5DBD"/>
    <w:rsid w:val="002B710C"/>
    <w:rsid w:val="002B7AC8"/>
    <w:rsid w:val="002C07C4"/>
    <w:rsid w:val="002C0918"/>
    <w:rsid w:val="002C1B76"/>
    <w:rsid w:val="002C254D"/>
    <w:rsid w:val="002C2C20"/>
    <w:rsid w:val="002C4FD2"/>
    <w:rsid w:val="002C64CF"/>
    <w:rsid w:val="002C64E9"/>
    <w:rsid w:val="002C705E"/>
    <w:rsid w:val="002C72D2"/>
    <w:rsid w:val="002D08E3"/>
    <w:rsid w:val="002D20BB"/>
    <w:rsid w:val="002D2391"/>
    <w:rsid w:val="002D26D3"/>
    <w:rsid w:val="002D30CB"/>
    <w:rsid w:val="002D310D"/>
    <w:rsid w:val="002D338B"/>
    <w:rsid w:val="002D44B4"/>
    <w:rsid w:val="002D6995"/>
    <w:rsid w:val="002D6CD7"/>
    <w:rsid w:val="002D7003"/>
    <w:rsid w:val="002E002A"/>
    <w:rsid w:val="002E140D"/>
    <w:rsid w:val="002E2D7B"/>
    <w:rsid w:val="002E3B1F"/>
    <w:rsid w:val="002E54CE"/>
    <w:rsid w:val="002E588D"/>
    <w:rsid w:val="002E5AE5"/>
    <w:rsid w:val="002E5E6A"/>
    <w:rsid w:val="002E6E6D"/>
    <w:rsid w:val="002F0742"/>
    <w:rsid w:val="002F098B"/>
    <w:rsid w:val="002F0D85"/>
    <w:rsid w:val="002F14AA"/>
    <w:rsid w:val="002F2198"/>
    <w:rsid w:val="002F37BE"/>
    <w:rsid w:val="002F3F85"/>
    <w:rsid w:val="002F4577"/>
    <w:rsid w:val="002F4E06"/>
    <w:rsid w:val="002F6424"/>
    <w:rsid w:val="00300966"/>
    <w:rsid w:val="00300D0B"/>
    <w:rsid w:val="003027D2"/>
    <w:rsid w:val="00303522"/>
    <w:rsid w:val="00304D88"/>
    <w:rsid w:val="003056A2"/>
    <w:rsid w:val="00305E70"/>
    <w:rsid w:val="00306096"/>
    <w:rsid w:val="00306FB6"/>
    <w:rsid w:val="003107AB"/>
    <w:rsid w:val="003111C0"/>
    <w:rsid w:val="003116EE"/>
    <w:rsid w:val="003154F2"/>
    <w:rsid w:val="0031645D"/>
    <w:rsid w:val="00317A04"/>
    <w:rsid w:val="00317A10"/>
    <w:rsid w:val="00317C14"/>
    <w:rsid w:val="003200EB"/>
    <w:rsid w:val="00320A67"/>
    <w:rsid w:val="00320D7B"/>
    <w:rsid w:val="00321484"/>
    <w:rsid w:val="00321565"/>
    <w:rsid w:val="0032187D"/>
    <w:rsid w:val="00322C93"/>
    <w:rsid w:val="00323CD2"/>
    <w:rsid w:val="003248E6"/>
    <w:rsid w:val="00325855"/>
    <w:rsid w:val="003263FD"/>
    <w:rsid w:val="003272FB"/>
    <w:rsid w:val="00327718"/>
    <w:rsid w:val="003309EE"/>
    <w:rsid w:val="003317CD"/>
    <w:rsid w:val="00331CDD"/>
    <w:rsid w:val="00332498"/>
    <w:rsid w:val="0034179E"/>
    <w:rsid w:val="00341AC3"/>
    <w:rsid w:val="003421F9"/>
    <w:rsid w:val="0034299B"/>
    <w:rsid w:val="003430A8"/>
    <w:rsid w:val="00344259"/>
    <w:rsid w:val="003443B2"/>
    <w:rsid w:val="00344580"/>
    <w:rsid w:val="0034558E"/>
    <w:rsid w:val="0035126E"/>
    <w:rsid w:val="00351CFB"/>
    <w:rsid w:val="003551AD"/>
    <w:rsid w:val="00355A06"/>
    <w:rsid w:val="003618D7"/>
    <w:rsid w:val="00361B9C"/>
    <w:rsid w:val="003622D5"/>
    <w:rsid w:val="00363737"/>
    <w:rsid w:val="003640B1"/>
    <w:rsid w:val="00365715"/>
    <w:rsid w:val="00365C45"/>
    <w:rsid w:val="00366BCD"/>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245A"/>
    <w:rsid w:val="0039324E"/>
    <w:rsid w:val="00393376"/>
    <w:rsid w:val="00394A1E"/>
    <w:rsid w:val="0039528F"/>
    <w:rsid w:val="003956E5"/>
    <w:rsid w:val="00395C38"/>
    <w:rsid w:val="00396B93"/>
    <w:rsid w:val="0039787C"/>
    <w:rsid w:val="003A0AA0"/>
    <w:rsid w:val="003A1311"/>
    <w:rsid w:val="003A1543"/>
    <w:rsid w:val="003A3818"/>
    <w:rsid w:val="003A45A6"/>
    <w:rsid w:val="003A4881"/>
    <w:rsid w:val="003A60CC"/>
    <w:rsid w:val="003A61F9"/>
    <w:rsid w:val="003A6ED3"/>
    <w:rsid w:val="003A73D3"/>
    <w:rsid w:val="003B1A03"/>
    <w:rsid w:val="003B1C4E"/>
    <w:rsid w:val="003B1E14"/>
    <w:rsid w:val="003B1E88"/>
    <w:rsid w:val="003B354E"/>
    <w:rsid w:val="003B39A3"/>
    <w:rsid w:val="003B3C41"/>
    <w:rsid w:val="003B4B5F"/>
    <w:rsid w:val="003B5455"/>
    <w:rsid w:val="003B58C0"/>
    <w:rsid w:val="003B5FFE"/>
    <w:rsid w:val="003B63C0"/>
    <w:rsid w:val="003C2632"/>
    <w:rsid w:val="003C2A7C"/>
    <w:rsid w:val="003C2A8E"/>
    <w:rsid w:val="003C7873"/>
    <w:rsid w:val="003C78F7"/>
    <w:rsid w:val="003C7C12"/>
    <w:rsid w:val="003D153C"/>
    <w:rsid w:val="003D65C9"/>
    <w:rsid w:val="003D70D4"/>
    <w:rsid w:val="003E0BC5"/>
    <w:rsid w:val="003E16E1"/>
    <w:rsid w:val="003E2624"/>
    <w:rsid w:val="003E34C9"/>
    <w:rsid w:val="003E4B54"/>
    <w:rsid w:val="003E53AC"/>
    <w:rsid w:val="003E55DB"/>
    <w:rsid w:val="003E7555"/>
    <w:rsid w:val="003E7FD3"/>
    <w:rsid w:val="003F0EB3"/>
    <w:rsid w:val="003F332C"/>
    <w:rsid w:val="003F3E41"/>
    <w:rsid w:val="003F5A5C"/>
    <w:rsid w:val="003F6008"/>
    <w:rsid w:val="003F659A"/>
    <w:rsid w:val="00400A2B"/>
    <w:rsid w:val="00400E16"/>
    <w:rsid w:val="004012CF"/>
    <w:rsid w:val="004012E1"/>
    <w:rsid w:val="004028F5"/>
    <w:rsid w:val="00402FF3"/>
    <w:rsid w:val="00403116"/>
    <w:rsid w:val="0040343F"/>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5A67"/>
    <w:rsid w:val="00415B83"/>
    <w:rsid w:val="00416917"/>
    <w:rsid w:val="00417FC0"/>
    <w:rsid w:val="004202A3"/>
    <w:rsid w:val="00420DE9"/>
    <w:rsid w:val="00421858"/>
    <w:rsid w:val="004221C9"/>
    <w:rsid w:val="00423213"/>
    <w:rsid w:val="0042416D"/>
    <w:rsid w:val="004277C4"/>
    <w:rsid w:val="00431178"/>
    <w:rsid w:val="004319BF"/>
    <w:rsid w:val="0043218D"/>
    <w:rsid w:val="00433507"/>
    <w:rsid w:val="004335F1"/>
    <w:rsid w:val="00434F13"/>
    <w:rsid w:val="00434FFC"/>
    <w:rsid w:val="00435417"/>
    <w:rsid w:val="00435A16"/>
    <w:rsid w:val="0043695E"/>
    <w:rsid w:val="00436AC7"/>
    <w:rsid w:val="00437A0E"/>
    <w:rsid w:val="00442231"/>
    <w:rsid w:val="00443B76"/>
    <w:rsid w:val="00444B4C"/>
    <w:rsid w:val="004460C0"/>
    <w:rsid w:val="00447ABE"/>
    <w:rsid w:val="00447DF5"/>
    <w:rsid w:val="004502F1"/>
    <w:rsid w:val="004516EB"/>
    <w:rsid w:val="00451E27"/>
    <w:rsid w:val="004529B6"/>
    <w:rsid w:val="00453DBD"/>
    <w:rsid w:val="00454CB9"/>
    <w:rsid w:val="00454CE6"/>
    <w:rsid w:val="00454F15"/>
    <w:rsid w:val="00456FFF"/>
    <w:rsid w:val="00457A9F"/>
    <w:rsid w:val="00460632"/>
    <w:rsid w:val="0046133D"/>
    <w:rsid w:val="00462881"/>
    <w:rsid w:val="00462B0D"/>
    <w:rsid w:val="004642A1"/>
    <w:rsid w:val="0046475C"/>
    <w:rsid w:val="004653BB"/>
    <w:rsid w:val="004702BF"/>
    <w:rsid w:val="00470F88"/>
    <w:rsid w:val="004711D5"/>
    <w:rsid w:val="00471F8F"/>
    <w:rsid w:val="00472649"/>
    <w:rsid w:val="00474273"/>
    <w:rsid w:val="00475574"/>
    <w:rsid w:val="00475F48"/>
    <w:rsid w:val="00477430"/>
    <w:rsid w:val="00477CC2"/>
    <w:rsid w:val="004803A2"/>
    <w:rsid w:val="0048144D"/>
    <w:rsid w:val="0048180A"/>
    <w:rsid w:val="00481C7A"/>
    <w:rsid w:val="004821D4"/>
    <w:rsid w:val="004836B3"/>
    <w:rsid w:val="0048464D"/>
    <w:rsid w:val="00484F88"/>
    <w:rsid w:val="00485906"/>
    <w:rsid w:val="004867DB"/>
    <w:rsid w:val="00487713"/>
    <w:rsid w:val="004903D5"/>
    <w:rsid w:val="0049063B"/>
    <w:rsid w:val="004906C8"/>
    <w:rsid w:val="00491A1C"/>
    <w:rsid w:val="00491BAB"/>
    <w:rsid w:val="00493252"/>
    <w:rsid w:val="00493A00"/>
    <w:rsid w:val="0049459B"/>
    <w:rsid w:val="00495252"/>
    <w:rsid w:val="0049534C"/>
    <w:rsid w:val="004964B5"/>
    <w:rsid w:val="0049675F"/>
    <w:rsid w:val="004967E2"/>
    <w:rsid w:val="00496CDA"/>
    <w:rsid w:val="0049718E"/>
    <w:rsid w:val="0049785D"/>
    <w:rsid w:val="004A290F"/>
    <w:rsid w:val="004A4706"/>
    <w:rsid w:val="004A5FFD"/>
    <w:rsid w:val="004A7195"/>
    <w:rsid w:val="004A7CE2"/>
    <w:rsid w:val="004B12AF"/>
    <w:rsid w:val="004B13CF"/>
    <w:rsid w:val="004B371E"/>
    <w:rsid w:val="004B376D"/>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8EB"/>
    <w:rsid w:val="004D1078"/>
    <w:rsid w:val="004D1FB9"/>
    <w:rsid w:val="004D2D13"/>
    <w:rsid w:val="004D6029"/>
    <w:rsid w:val="004D647B"/>
    <w:rsid w:val="004E0679"/>
    <w:rsid w:val="004E0B32"/>
    <w:rsid w:val="004E1E0C"/>
    <w:rsid w:val="004E2371"/>
    <w:rsid w:val="004E4936"/>
    <w:rsid w:val="004E59D7"/>
    <w:rsid w:val="004E5A14"/>
    <w:rsid w:val="004E6BE9"/>
    <w:rsid w:val="004E77E1"/>
    <w:rsid w:val="004E78B8"/>
    <w:rsid w:val="004E79A4"/>
    <w:rsid w:val="004F1A5F"/>
    <w:rsid w:val="004F1C51"/>
    <w:rsid w:val="004F26CF"/>
    <w:rsid w:val="004F3071"/>
    <w:rsid w:val="004F3393"/>
    <w:rsid w:val="004F402B"/>
    <w:rsid w:val="004F41DA"/>
    <w:rsid w:val="004F4792"/>
    <w:rsid w:val="004F4DF1"/>
    <w:rsid w:val="004F6476"/>
    <w:rsid w:val="004F698D"/>
    <w:rsid w:val="004F76FC"/>
    <w:rsid w:val="00500601"/>
    <w:rsid w:val="00500BA6"/>
    <w:rsid w:val="0050182F"/>
    <w:rsid w:val="00502DC5"/>
    <w:rsid w:val="00502F50"/>
    <w:rsid w:val="00503655"/>
    <w:rsid w:val="0050375C"/>
    <w:rsid w:val="00503CA0"/>
    <w:rsid w:val="00504408"/>
    <w:rsid w:val="00505759"/>
    <w:rsid w:val="0050578D"/>
    <w:rsid w:val="00510BCE"/>
    <w:rsid w:val="0051107C"/>
    <w:rsid w:val="005115C9"/>
    <w:rsid w:val="0051235E"/>
    <w:rsid w:val="005124EC"/>
    <w:rsid w:val="005130C0"/>
    <w:rsid w:val="0051313D"/>
    <w:rsid w:val="00513CB3"/>
    <w:rsid w:val="00513DE2"/>
    <w:rsid w:val="00514187"/>
    <w:rsid w:val="00515090"/>
    <w:rsid w:val="00517889"/>
    <w:rsid w:val="005178ED"/>
    <w:rsid w:val="00521E57"/>
    <w:rsid w:val="00521F80"/>
    <w:rsid w:val="005220C7"/>
    <w:rsid w:val="005223D5"/>
    <w:rsid w:val="00523DDF"/>
    <w:rsid w:val="0052735A"/>
    <w:rsid w:val="00527EBC"/>
    <w:rsid w:val="005305EA"/>
    <w:rsid w:val="00530E3E"/>
    <w:rsid w:val="005311BB"/>
    <w:rsid w:val="005314E4"/>
    <w:rsid w:val="00533DF5"/>
    <w:rsid w:val="005366C6"/>
    <w:rsid w:val="005371E7"/>
    <w:rsid w:val="005402C2"/>
    <w:rsid w:val="00540538"/>
    <w:rsid w:val="00540775"/>
    <w:rsid w:val="00540C92"/>
    <w:rsid w:val="00541143"/>
    <w:rsid w:val="00542BC6"/>
    <w:rsid w:val="00543837"/>
    <w:rsid w:val="0054390A"/>
    <w:rsid w:val="005453E6"/>
    <w:rsid w:val="005478DE"/>
    <w:rsid w:val="0055176C"/>
    <w:rsid w:val="005520FE"/>
    <w:rsid w:val="0055211D"/>
    <w:rsid w:val="00552FA7"/>
    <w:rsid w:val="00553E92"/>
    <w:rsid w:val="00554927"/>
    <w:rsid w:val="005559F5"/>
    <w:rsid w:val="00556513"/>
    <w:rsid w:val="005567E0"/>
    <w:rsid w:val="0055683A"/>
    <w:rsid w:val="00560D4A"/>
    <w:rsid w:val="00560D8E"/>
    <w:rsid w:val="00562653"/>
    <w:rsid w:val="0056468F"/>
    <w:rsid w:val="0056558A"/>
    <w:rsid w:val="00565F99"/>
    <w:rsid w:val="00566E4B"/>
    <w:rsid w:val="00567001"/>
    <w:rsid w:val="00567F9A"/>
    <w:rsid w:val="005705E2"/>
    <w:rsid w:val="005714B9"/>
    <w:rsid w:val="00571A7B"/>
    <w:rsid w:val="00572C64"/>
    <w:rsid w:val="005733EB"/>
    <w:rsid w:val="00573E33"/>
    <w:rsid w:val="005754D2"/>
    <w:rsid w:val="00576C2F"/>
    <w:rsid w:val="00576E97"/>
    <w:rsid w:val="005771DE"/>
    <w:rsid w:val="00577C71"/>
    <w:rsid w:val="00580802"/>
    <w:rsid w:val="00581064"/>
    <w:rsid w:val="00581A22"/>
    <w:rsid w:val="005833A8"/>
    <w:rsid w:val="00583431"/>
    <w:rsid w:val="0058483E"/>
    <w:rsid w:val="005854D2"/>
    <w:rsid w:val="00585740"/>
    <w:rsid w:val="0058661B"/>
    <w:rsid w:val="00586CD3"/>
    <w:rsid w:val="0059036F"/>
    <w:rsid w:val="00593E91"/>
    <w:rsid w:val="00595600"/>
    <w:rsid w:val="0059597D"/>
    <w:rsid w:val="00596DC4"/>
    <w:rsid w:val="00597589"/>
    <w:rsid w:val="005A0806"/>
    <w:rsid w:val="005A0B49"/>
    <w:rsid w:val="005A13CC"/>
    <w:rsid w:val="005A2394"/>
    <w:rsid w:val="005A52D9"/>
    <w:rsid w:val="005A5A6E"/>
    <w:rsid w:val="005A688F"/>
    <w:rsid w:val="005A694B"/>
    <w:rsid w:val="005A6D57"/>
    <w:rsid w:val="005A7285"/>
    <w:rsid w:val="005B0424"/>
    <w:rsid w:val="005B0575"/>
    <w:rsid w:val="005B37EF"/>
    <w:rsid w:val="005B451E"/>
    <w:rsid w:val="005B5B70"/>
    <w:rsid w:val="005B5F05"/>
    <w:rsid w:val="005B60F5"/>
    <w:rsid w:val="005B6D44"/>
    <w:rsid w:val="005B77A6"/>
    <w:rsid w:val="005B793E"/>
    <w:rsid w:val="005B79E7"/>
    <w:rsid w:val="005B7D5A"/>
    <w:rsid w:val="005C2999"/>
    <w:rsid w:val="005C2B11"/>
    <w:rsid w:val="005C300C"/>
    <w:rsid w:val="005C3E35"/>
    <w:rsid w:val="005C40CB"/>
    <w:rsid w:val="005C6982"/>
    <w:rsid w:val="005C73EF"/>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E8C"/>
    <w:rsid w:val="005D68F0"/>
    <w:rsid w:val="005D73DA"/>
    <w:rsid w:val="005E161D"/>
    <w:rsid w:val="005E482F"/>
    <w:rsid w:val="005E4D7C"/>
    <w:rsid w:val="005E4EB4"/>
    <w:rsid w:val="005E4ED7"/>
    <w:rsid w:val="005E7A49"/>
    <w:rsid w:val="005F048E"/>
    <w:rsid w:val="005F1408"/>
    <w:rsid w:val="005F18FF"/>
    <w:rsid w:val="005F1E0B"/>
    <w:rsid w:val="005F4648"/>
    <w:rsid w:val="005F4E5A"/>
    <w:rsid w:val="005F57F0"/>
    <w:rsid w:val="005F661E"/>
    <w:rsid w:val="005F7424"/>
    <w:rsid w:val="005F7D10"/>
    <w:rsid w:val="00600FB9"/>
    <w:rsid w:val="00602223"/>
    <w:rsid w:val="0060242C"/>
    <w:rsid w:val="00603C36"/>
    <w:rsid w:val="00603FB8"/>
    <w:rsid w:val="00606FDA"/>
    <w:rsid w:val="00607414"/>
    <w:rsid w:val="0061042F"/>
    <w:rsid w:val="00612CE5"/>
    <w:rsid w:val="00613426"/>
    <w:rsid w:val="0061459B"/>
    <w:rsid w:val="00614699"/>
    <w:rsid w:val="00615562"/>
    <w:rsid w:val="006168E4"/>
    <w:rsid w:val="00616943"/>
    <w:rsid w:val="0061744C"/>
    <w:rsid w:val="006214B9"/>
    <w:rsid w:val="00621940"/>
    <w:rsid w:val="00624380"/>
    <w:rsid w:val="006246D1"/>
    <w:rsid w:val="00625866"/>
    <w:rsid w:val="00625F2D"/>
    <w:rsid w:val="0062656C"/>
    <w:rsid w:val="0063265C"/>
    <w:rsid w:val="00633079"/>
    <w:rsid w:val="0063387F"/>
    <w:rsid w:val="0063429D"/>
    <w:rsid w:val="00634E08"/>
    <w:rsid w:val="00635020"/>
    <w:rsid w:val="006355D4"/>
    <w:rsid w:val="00635846"/>
    <w:rsid w:val="0063607E"/>
    <w:rsid w:val="006365E7"/>
    <w:rsid w:val="00637512"/>
    <w:rsid w:val="006402F4"/>
    <w:rsid w:val="0064055F"/>
    <w:rsid w:val="006408ED"/>
    <w:rsid w:val="00640EE4"/>
    <w:rsid w:val="00641521"/>
    <w:rsid w:val="0064168D"/>
    <w:rsid w:val="00641C97"/>
    <w:rsid w:val="00643161"/>
    <w:rsid w:val="0064576A"/>
    <w:rsid w:val="00645D17"/>
    <w:rsid w:val="00645FB2"/>
    <w:rsid w:val="006466F5"/>
    <w:rsid w:val="006468D6"/>
    <w:rsid w:val="00646A16"/>
    <w:rsid w:val="00650800"/>
    <w:rsid w:val="00651957"/>
    <w:rsid w:val="006529A5"/>
    <w:rsid w:val="00655372"/>
    <w:rsid w:val="0065545F"/>
    <w:rsid w:val="00655735"/>
    <w:rsid w:val="00660203"/>
    <w:rsid w:val="00661404"/>
    <w:rsid w:val="00661753"/>
    <w:rsid w:val="006620CA"/>
    <w:rsid w:val="006646AC"/>
    <w:rsid w:val="00664D5B"/>
    <w:rsid w:val="0066569D"/>
    <w:rsid w:val="00666627"/>
    <w:rsid w:val="0066689A"/>
    <w:rsid w:val="0066744F"/>
    <w:rsid w:val="00671D7C"/>
    <w:rsid w:val="00672ABD"/>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18CC"/>
    <w:rsid w:val="00691DB1"/>
    <w:rsid w:val="006925C1"/>
    <w:rsid w:val="00692C9F"/>
    <w:rsid w:val="00692DA2"/>
    <w:rsid w:val="00696B2F"/>
    <w:rsid w:val="00697281"/>
    <w:rsid w:val="006A2C7F"/>
    <w:rsid w:val="006A3E53"/>
    <w:rsid w:val="006A4322"/>
    <w:rsid w:val="006A5961"/>
    <w:rsid w:val="006A6FF3"/>
    <w:rsid w:val="006B03E9"/>
    <w:rsid w:val="006B1615"/>
    <w:rsid w:val="006B1953"/>
    <w:rsid w:val="006B1BF1"/>
    <w:rsid w:val="006B1C95"/>
    <w:rsid w:val="006B26E3"/>
    <w:rsid w:val="006B2A6C"/>
    <w:rsid w:val="006B32E4"/>
    <w:rsid w:val="006B3302"/>
    <w:rsid w:val="006B37EA"/>
    <w:rsid w:val="006B3A2B"/>
    <w:rsid w:val="006B3B00"/>
    <w:rsid w:val="006B3C6D"/>
    <w:rsid w:val="006B4CB8"/>
    <w:rsid w:val="006B503F"/>
    <w:rsid w:val="006B53AB"/>
    <w:rsid w:val="006B63ED"/>
    <w:rsid w:val="006B7444"/>
    <w:rsid w:val="006C24D8"/>
    <w:rsid w:val="006C2888"/>
    <w:rsid w:val="006C2E4B"/>
    <w:rsid w:val="006C3175"/>
    <w:rsid w:val="006C32EE"/>
    <w:rsid w:val="006C5083"/>
    <w:rsid w:val="006C6A05"/>
    <w:rsid w:val="006C7DA5"/>
    <w:rsid w:val="006D23FC"/>
    <w:rsid w:val="006D3253"/>
    <w:rsid w:val="006D3CD7"/>
    <w:rsid w:val="006D3F82"/>
    <w:rsid w:val="006D5489"/>
    <w:rsid w:val="006D5719"/>
    <w:rsid w:val="006D79B4"/>
    <w:rsid w:val="006E0068"/>
    <w:rsid w:val="006E01D1"/>
    <w:rsid w:val="006E3711"/>
    <w:rsid w:val="006E4055"/>
    <w:rsid w:val="006E469B"/>
    <w:rsid w:val="006E785D"/>
    <w:rsid w:val="006F1B61"/>
    <w:rsid w:val="006F1BFE"/>
    <w:rsid w:val="006F2478"/>
    <w:rsid w:val="006F25F4"/>
    <w:rsid w:val="006F53A9"/>
    <w:rsid w:val="006F5A35"/>
    <w:rsid w:val="006F610D"/>
    <w:rsid w:val="006F6E0E"/>
    <w:rsid w:val="00701033"/>
    <w:rsid w:val="007024E8"/>
    <w:rsid w:val="0070368E"/>
    <w:rsid w:val="0070371E"/>
    <w:rsid w:val="00703BAE"/>
    <w:rsid w:val="00704AB7"/>
    <w:rsid w:val="00705F8F"/>
    <w:rsid w:val="007064F6"/>
    <w:rsid w:val="0070748D"/>
    <w:rsid w:val="007078A3"/>
    <w:rsid w:val="00711536"/>
    <w:rsid w:val="00712203"/>
    <w:rsid w:val="007129C0"/>
    <w:rsid w:val="007142B5"/>
    <w:rsid w:val="00714663"/>
    <w:rsid w:val="00714C96"/>
    <w:rsid w:val="00716BFE"/>
    <w:rsid w:val="00720454"/>
    <w:rsid w:val="0072048E"/>
    <w:rsid w:val="007234D1"/>
    <w:rsid w:val="00723C12"/>
    <w:rsid w:val="00724441"/>
    <w:rsid w:val="00725B1D"/>
    <w:rsid w:val="0072666C"/>
    <w:rsid w:val="00730A1B"/>
    <w:rsid w:val="00731428"/>
    <w:rsid w:val="0073157A"/>
    <w:rsid w:val="00731690"/>
    <w:rsid w:val="007338D5"/>
    <w:rsid w:val="00735209"/>
    <w:rsid w:val="00740F93"/>
    <w:rsid w:val="0074395D"/>
    <w:rsid w:val="007444E2"/>
    <w:rsid w:val="00744D68"/>
    <w:rsid w:val="00744E29"/>
    <w:rsid w:val="00744EEF"/>
    <w:rsid w:val="00746DEB"/>
    <w:rsid w:val="007517D1"/>
    <w:rsid w:val="0075229E"/>
    <w:rsid w:val="007524CA"/>
    <w:rsid w:val="00753476"/>
    <w:rsid w:val="00754B44"/>
    <w:rsid w:val="00754CAE"/>
    <w:rsid w:val="00756CE9"/>
    <w:rsid w:val="0075758A"/>
    <w:rsid w:val="00757992"/>
    <w:rsid w:val="00761B5E"/>
    <w:rsid w:val="007622D6"/>
    <w:rsid w:val="00763998"/>
    <w:rsid w:val="00763FEE"/>
    <w:rsid w:val="0076467C"/>
    <w:rsid w:val="007652F0"/>
    <w:rsid w:val="007658D5"/>
    <w:rsid w:val="00767724"/>
    <w:rsid w:val="00771AB0"/>
    <w:rsid w:val="00772258"/>
    <w:rsid w:val="00772512"/>
    <w:rsid w:val="00772BA8"/>
    <w:rsid w:val="007733D3"/>
    <w:rsid w:val="007736D6"/>
    <w:rsid w:val="00774266"/>
    <w:rsid w:val="00775069"/>
    <w:rsid w:val="00775D78"/>
    <w:rsid w:val="00775E28"/>
    <w:rsid w:val="00776FEB"/>
    <w:rsid w:val="007773E6"/>
    <w:rsid w:val="0078028A"/>
    <w:rsid w:val="00780302"/>
    <w:rsid w:val="00780336"/>
    <w:rsid w:val="007806CB"/>
    <w:rsid w:val="007816FD"/>
    <w:rsid w:val="00781C64"/>
    <w:rsid w:val="007829AF"/>
    <w:rsid w:val="007848FB"/>
    <w:rsid w:val="007851D5"/>
    <w:rsid w:val="0078546B"/>
    <w:rsid w:val="00785698"/>
    <w:rsid w:val="0078693A"/>
    <w:rsid w:val="00790164"/>
    <w:rsid w:val="00793170"/>
    <w:rsid w:val="007933A7"/>
    <w:rsid w:val="00793670"/>
    <w:rsid w:val="00794153"/>
    <w:rsid w:val="0079486A"/>
    <w:rsid w:val="00794930"/>
    <w:rsid w:val="00794D7E"/>
    <w:rsid w:val="00794D93"/>
    <w:rsid w:val="00794D95"/>
    <w:rsid w:val="00794E74"/>
    <w:rsid w:val="00794F80"/>
    <w:rsid w:val="0079570A"/>
    <w:rsid w:val="0079620D"/>
    <w:rsid w:val="0079666D"/>
    <w:rsid w:val="00796CA6"/>
    <w:rsid w:val="00797118"/>
    <w:rsid w:val="00797B4F"/>
    <w:rsid w:val="00797F7C"/>
    <w:rsid w:val="007A006A"/>
    <w:rsid w:val="007A02F4"/>
    <w:rsid w:val="007A139A"/>
    <w:rsid w:val="007A1C9E"/>
    <w:rsid w:val="007A21C7"/>
    <w:rsid w:val="007A312D"/>
    <w:rsid w:val="007A3B58"/>
    <w:rsid w:val="007A3BB5"/>
    <w:rsid w:val="007A4967"/>
    <w:rsid w:val="007A6BD1"/>
    <w:rsid w:val="007A7354"/>
    <w:rsid w:val="007B29F3"/>
    <w:rsid w:val="007B2C77"/>
    <w:rsid w:val="007B34C6"/>
    <w:rsid w:val="007B573F"/>
    <w:rsid w:val="007B7A6F"/>
    <w:rsid w:val="007C2C6B"/>
    <w:rsid w:val="007C368A"/>
    <w:rsid w:val="007C57D3"/>
    <w:rsid w:val="007C655E"/>
    <w:rsid w:val="007C7FF1"/>
    <w:rsid w:val="007D15EF"/>
    <w:rsid w:val="007D1A27"/>
    <w:rsid w:val="007D1B24"/>
    <w:rsid w:val="007D1F15"/>
    <w:rsid w:val="007D25B1"/>
    <w:rsid w:val="007D2878"/>
    <w:rsid w:val="007D300A"/>
    <w:rsid w:val="007D661B"/>
    <w:rsid w:val="007E00E1"/>
    <w:rsid w:val="007E0BC1"/>
    <w:rsid w:val="007E2080"/>
    <w:rsid w:val="007E26F8"/>
    <w:rsid w:val="007E3A35"/>
    <w:rsid w:val="007E5726"/>
    <w:rsid w:val="007E5D23"/>
    <w:rsid w:val="007E6297"/>
    <w:rsid w:val="007E65B5"/>
    <w:rsid w:val="007E65DB"/>
    <w:rsid w:val="007E7BAB"/>
    <w:rsid w:val="007E7DCE"/>
    <w:rsid w:val="007F1347"/>
    <w:rsid w:val="007F1C83"/>
    <w:rsid w:val="007F20AC"/>
    <w:rsid w:val="007F43BD"/>
    <w:rsid w:val="007F52EC"/>
    <w:rsid w:val="007F53D4"/>
    <w:rsid w:val="00800927"/>
    <w:rsid w:val="00800F46"/>
    <w:rsid w:val="008016F1"/>
    <w:rsid w:val="008028E9"/>
    <w:rsid w:val="00802C56"/>
    <w:rsid w:val="00803A88"/>
    <w:rsid w:val="00803F88"/>
    <w:rsid w:val="008041B5"/>
    <w:rsid w:val="00804BD9"/>
    <w:rsid w:val="00805270"/>
    <w:rsid w:val="008078D5"/>
    <w:rsid w:val="00810845"/>
    <w:rsid w:val="008111EB"/>
    <w:rsid w:val="00811205"/>
    <w:rsid w:val="008112E3"/>
    <w:rsid w:val="00811D16"/>
    <w:rsid w:val="00812C48"/>
    <w:rsid w:val="008146F9"/>
    <w:rsid w:val="00814D55"/>
    <w:rsid w:val="00815093"/>
    <w:rsid w:val="00816506"/>
    <w:rsid w:val="0081682C"/>
    <w:rsid w:val="00816C34"/>
    <w:rsid w:val="008170EF"/>
    <w:rsid w:val="008172BD"/>
    <w:rsid w:val="00817BFB"/>
    <w:rsid w:val="00821E61"/>
    <w:rsid w:val="008230AE"/>
    <w:rsid w:val="00823267"/>
    <w:rsid w:val="0082382A"/>
    <w:rsid w:val="00824DCD"/>
    <w:rsid w:val="00824DDB"/>
    <w:rsid w:val="008257A6"/>
    <w:rsid w:val="00831346"/>
    <w:rsid w:val="00831D3F"/>
    <w:rsid w:val="00832986"/>
    <w:rsid w:val="00833C97"/>
    <w:rsid w:val="00833DB5"/>
    <w:rsid w:val="00833FA4"/>
    <w:rsid w:val="00834BBB"/>
    <w:rsid w:val="00834E50"/>
    <w:rsid w:val="00835692"/>
    <w:rsid w:val="00835A92"/>
    <w:rsid w:val="008419A8"/>
    <w:rsid w:val="008419C8"/>
    <w:rsid w:val="008436AD"/>
    <w:rsid w:val="00844569"/>
    <w:rsid w:val="0084474D"/>
    <w:rsid w:val="00846539"/>
    <w:rsid w:val="008468AD"/>
    <w:rsid w:val="0084766D"/>
    <w:rsid w:val="00847D23"/>
    <w:rsid w:val="00851545"/>
    <w:rsid w:val="00855544"/>
    <w:rsid w:val="00856D15"/>
    <w:rsid w:val="0086020D"/>
    <w:rsid w:val="00860E59"/>
    <w:rsid w:val="00861DEF"/>
    <w:rsid w:val="00863327"/>
    <w:rsid w:val="008662C4"/>
    <w:rsid w:val="00867B2F"/>
    <w:rsid w:val="00870550"/>
    <w:rsid w:val="00870F44"/>
    <w:rsid w:val="00874015"/>
    <w:rsid w:val="00874916"/>
    <w:rsid w:val="00876A75"/>
    <w:rsid w:val="0087786C"/>
    <w:rsid w:val="00877BF0"/>
    <w:rsid w:val="00883587"/>
    <w:rsid w:val="00884054"/>
    <w:rsid w:val="008849DE"/>
    <w:rsid w:val="00886712"/>
    <w:rsid w:val="008868B6"/>
    <w:rsid w:val="00890452"/>
    <w:rsid w:val="00891715"/>
    <w:rsid w:val="00893C5F"/>
    <w:rsid w:val="00895089"/>
    <w:rsid w:val="008951ED"/>
    <w:rsid w:val="0089661D"/>
    <w:rsid w:val="00896BBC"/>
    <w:rsid w:val="00896BBD"/>
    <w:rsid w:val="008A1129"/>
    <w:rsid w:val="008A157E"/>
    <w:rsid w:val="008A1FF2"/>
    <w:rsid w:val="008A22FB"/>
    <w:rsid w:val="008A2709"/>
    <w:rsid w:val="008A322D"/>
    <w:rsid w:val="008A344B"/>
    <w:rsid w:val="008A3486"/>
    <w:rsid w:val="008A3935"/>
    <w:rsid w:val="008A59F1"/>
    <w:rsid w:val="008A75BE"/>
    <w:rsid w:val="008B00D5"/>
    <w:rsid w:val="008B14D0"/>
    <w:rsid w:val="008B1720"/>
    <w:rsid w:val="008B4658"/>
    <w:rsid w:val="008B4E07"/>
    <w:rsid w:val="008B74DC"/>
    <w:rsid w:val="008C0050"/>
    <w:rsid w:val="008C0799"/>
    <w:rsid w:val="008C0DDD"/>
    <w:rsid w:val="008C2BCF"/>
    <w:rsid w:val="008C2C84"/>
    <w:rsid w:val="008C32A8"/>
    <w:rsid w:val="008C55A3"/>
    <w:rsid w:val="008C783C"/>
    <w:rsid w:val="008D06E0"/>
    <w:rsid w:val="008D1DFF"/>
    <w:rsid w:val="008D24AA"/>
    <w:rsid w:val="008D6165"/>
    <w:rsid w:val="008E04EB"/>
    <w:rsid w:val="008E0AFD"/>
    <w:rsid w:val="008E15BF"/>
    <w:rsid w:val="008E19C1"/>
    <w:rsid w:val="008E4D03"/>
    <w:rsid w:val="008E6308"/>
    <w:rsid w:val="008E6375"/>
    <w:rsid w:val="008F16D2"/>
    <w:rsid w:val="008F1EF4"/>
    <w:rsid w:val="008F3674"/>
    <w:rsid w:val="008F42F4"/>
    <w:rsid w:val="008F4A26"/>
    <w:rsid w:val="008F4C65"/>
    <w:rsid w:val="008F66C9"/>
    <w:rsid w:val="0090060E"/>
    <w:rsid w:val="00901E77"/>
    <w:rsid w:val="009020E0"/>
    <w:rsid w:val="0090233A"/>
    <w:rsid w:val="00903410"/>
    <w:rsid w:val="0090377E"/>
    <w:rsid w:val="0090429A"/>
    <w:rsid w:val="00905422"/>
    <w:rsid w:val="00905BEF"/>
    <w:rsid w:val="00906C7A"/>
    <w:rsid w:val="00910B4E"/>
    <w:rsid w:val="0091211D"/>
    <w:rsid w:val="009130C0"/>
    <w:rsid w:val="00913133"/>
    <w:rsid w:val="00913283"/>
    <w:rsid w:val="00915791"/>
    <w:rsid w:val="00916B04"/>
    <w:rsid w:val="00917869"/>
    <w:rsid w:val="009178EF"/>
    <w:rsid w:val="009179B9"/>
    <w:rsid w:val="00917BDD"/>
    <w:rsid w:val="0092113F"/>
    <w:rsid w:val="00921DB9"/>
    <w:rsid w:val="00921FC1"/>
    <w:rsid w:val="00922358"/>
    <w:rsid w:val="00922FDB"/>
    <w:rsid w:val="00923DBE"/>
    <w:rsid w:val="0092403D"/>
    <w:rsid w:val="00930D7A"/>
    <w:rsid w:val="00932888"/>
    <w:rsid w:val="009331C2"/>
    <w:rsid w:val="0093555F"/>
    <w:rsid w:val="00936460"/>
    <w:rsid w:val="00936DCF"/>
    <w:rsid w:val="009402DB"/>
    <w:rsid w:val="00941295"/>
    <w:rsid w:val="0094145F"/>
    <w:rsid w:val="0094160B"/>
    <w:rsid w:val="00943910"/>
    <w:rsid w:val="00943F2E"/>
    <w:rsid w:val="00944355"/>
    <w:rsid w:val="00944898"/>
    <w:rsid w:val="009449B8"/>
    <w:rsid w:val="00944DC9"/>
    <w:rsid w:val="00946C4B"/>
    <w:rsid w:val="0094795E"/>
    <w:rsid w:val="00951312"/>
    <w:rsid w:val="00951D52"/>
    <w:rsid w:val="00952187"/>
    <w:rsid w:val="00952A32"/>
    <w:rsid w:val="00954916"/>
    <w:rsid w:val="00956A02"/>
    <w:rsid w:val="0095704B"/>
    <w:rsid w:val="00960A6D"/>
    <w:rsid w:val="00960A7F"/>
    <w:rsid w:val="009611E0"/>
    <w:rsid w:val="00963CEB"/>
    <w:rsid w:val="0096447C"/>
    <w:rsid w:val="0096451F"/>
    <w:rsid w:val="00964749"/>
    <w:rsid w:val="00964B89"/>
    <w:rsid w:val="00965FEE"/>
    <w:rsid w:val="0096643B"/>
    <w:rsid w:val="009675B8"/>
    <w:rsid w:val="009706B5"/>
    <w:rsid w:val="00970926"/>
    <w:rsid w:val="00970CE3"/>
    <w:rsid w:val="0097188F"/>
    <w:rsid w:val="009718BF"/>
    <w:rsid w:val="009721A5"/>
    <w:rsid w:val="00972BDF"/>
    <w:rsid w:val="0097390F"/>
    <w:rsid w:val="00974727"/>
    <w:rsid w:val="009772A0"/>
    <w:rsid w:val="0098182D"/>
    <w:rsid w:val="009845ED"/>
    <w:rsid w:val="00985C4C"/>
    <w:rsid w:val="0098704B"/>
    <w:rsid w:val="00990316"/>
    <w:rsid w:val="0099059B"/>
    <w:rsid w:val="00991E43"/>
    <w:rsid w:val="00993821"/>
    <w:rsid w:val="00994280"/>
    <w:rsid w:val="0099517B"/>
    <w:rsid w:val="009960E4"/>
    <w:rsid w:val="009970B5"/>
    <w:rsid w:val="009979A2"/>
    <w:rsid w:val="009A0D0A"/>
    <w:rsid w:val="009A0FAE"/>
    <w:rsid w:val="009A1D94"/>
    <w:rsid w:val="009A200B"/>
    <w:rsid w:val="009A2418"/>
    <w:rsid w:val="009A3184"/>
    <w:rsid w:val="009A3F82"/>
    <w:rsid w:val="009A5659"/>
    <w:rsid w:val="009A64BD"/>
    <w:rsid w:val="009A686F"/>
    <w:rsid w:val="009A6ACC"/>
    <w:rsid w:val="009B1636"/>
    <w:rsid w:val="009B3099"/>
    <w:rsid w:val="009B32B6"/>
    <w:rsid w:val="009B33A8"/>
    <w:rsid w:val="009B3487"/>
    <w:rsid w:val="009B3978"/>
    <w:rsid w:val="009B4510"/>
    <w:rsid w:val="009B5029"/>
    <w:rsid w:val="009B5F5A"/>
    <w:rsid w:val="009B7C61"/>
    <w:rsid w:val="009C0DC9"/>
    <w:rsid w:val="009C1104"/>
    <w:rsid w:val="009C2170"/>
    <w:rsid w:val="009C3793"/>
    <w:rsid w:val="009C451F"/>
    <w:rsid w:val="009C5E96"/>
    <w:rsid w:val="009C68F5"/>
    <w:rsid w:val="009C726D"/>
    <w:rsid w:val="009D317E"/>
    <w:rsid w:val="009D3186"/>
    <w:rsid w:val="009D3697"/>
    <w:rsid w:val="009D5F9E"/>
    <w:rsid w:val="009E07D9"/>
    <w:rsid w:val="009E0C04"/>
    <w:rsid w:val="009E1411"/>
    <w:rsid w:val="009E1BB5"/>
    <w:rsid w:val="009E4F1E"/>
    <w:rsid w:val="009E52F2"/>
    <w:rsid w:val="009E5717"/>
    <w:rsid w:val="009E589B"/>
    <w:rsid w:val="009E6FC4"/>
    <w:rsid w:val="009F01C0"/>
    <w:rsid w:val="009F1278"/>
    <w:rsid w:val="009F21AF"/>
    <w:rsid w:val="009F2C44"/>
    <w:rsid w:val="009F3C1F"/>
    <w:rsid w:val="009F4D30"/>
    <w:rsid w:val="009F5D6D"/>
    <w:rsid w:val="009F5DB2"/>
    <w:rsid w:val="009F614E"/>
    <w:rsid w:val="009F6713"/>
    <w:rsid w:val="009F6FB0"/>
    <w:rsid w:val="009F762B"/>
    <w:rsid w:val="009F7941"/>
    <w:rsid w:val="00A0172D"/>
    <w:rsid w:val="00A02047"/>
    <w:rsid w:val="00A02F38"/>
    <w:rsid w:val="00A036BE"/>
    <w:rsid w:val="00A03C4B"/>
    <w:rsid w:val="00A03DF1"/>
    <w:rsid w:val="00A04BB8"/>
    <w:rsid w:val="00A04C52"/>
    <w:rsid w:val="00A06819"/>
    <w:rsid w:val="00A075FB"/>
    <w:rsid w:val="00A07627"/>
    <w:rsid w:val="00A10583"/>
    <w:rsid w:val="00A1059B"/>
    <w:rsid w:val="00A11AE6"/>
    <w:rsid w:val="00A12205"/>
    <w:rsid w:val="00A131EA"/>
    <w:rsid w:val="00A13253"/>
    <w:rsid w:val="00A14C82"/>
    <w:rsid w:val="00A20062"/>
    <w:rsid w:val="00A21876"/>
    <w:rsid w:val="00A22E00"/>
    <w:rsid w:val="00A23C9A"/>
    <w:rsid w:val="00A24194"/>
    <w:rsid w:val="00A27C95"/>
    <w:rsid w:val="00A30B55"/>
    <w:rsid w:val="00A30C44"/>
    <w:rsid w:val="00A328AE"/>
    <w:rsid w:val="00A33460"/>
    <w:rsid w:val="00A35411"/>
    <w:rsid w:val="00A355A6"/>
    <w:rsid w:val="00A36D0F"/>
    <w:rsid w:val="00A36F3E"/>
    <w:rsid w:val="00A40DDC"/>
    <w:rsid w:val="00A4131E"/>
    <w:rsid w:val="00A41694"/>
    <w:rsid w:val="00A41C88"/>
    <w:rsid w:val="00A41C93"/>
    <w:rsid w:val="00A42233"/>
    <w:rsid w:val="00A42784"/>
    <w:rsid w:val="00A43501"/>
    <w:rsid w:val="00A44343"/>
    <w:rsid w:val="00A453DC"/>
    <w:rsid w:val="00A45E71"/>
    <w:rsid w:val="00A46BDA"/>
    <w:rsid w:val="00A477E9"/>
    <w:rsid w:val="00A503DF"/>
    <w:rsid w:val="00A5099D"/>
    <w:rsid w:val="00A535E3"/>
    <w:rsid w:val="00A540E1"/>
    <w:rsid w:val="00A54B16"/>
    <w:rsid w:val="00A560C7"/>
    <w:rsid w:val="00A570A7"/>
    <w:rsid w:val="00A572E9"/>
    <w:rsid w:val="00A57B77"/>
    <w:rsid w:val="00A6092C"/>
    <w:rsid w:val="00A625E2"/>
    <w:rsid w:val="00A62AA3"/>
    <w:rsid w:val="00A62B55"/>
    <w:rsid w:val="00A64C80"/>
    <w:rsid w:val="00A65143"/>
    <w:rsid w:val="00A66B86"/>
    <w:rsid w:val="00A67EF9"/>
    <w:rsid w:val="00A70411"/>
    <w:rsid w:val="00A72465"/>
    <w:rsid w:val="00A7406D"/>
    <w:rsid w:val="00A7778A"/>
    <w:rsid w:val="00A802CB"/>
    <w:rsid w:val="00A8088D"/>
    <w:rsid w:val="00A80C92"/>
    <w:rsid w:val="00A81BCB"/>
    <w:rsid w:val="00A81C87"/>
    <w:rsid w:val="00A82461"/>
    <w:rsid w:val="00A82A4F"/>
    <w:rsid w:val="00A82D8A"/>
    <w:rsid w:val="00A82D96"/>
    <w:rsid w:val="00A840FB"/>
    <w:rsid w:val="00A84571"/>
    <w:rsid w:val="00A84CDC"/>
    <w:rsid w:val="00A851D8"/>
    <w:rsid w:val="00A857DA"/>
    <w:rsid w:val="00A85E37"/>
    <w:rsid w:val="00A860FD"/>
    <w:rsid w:val="00A86416"/>
    <w:rsid w:val="00A90202"/>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1687"/>
    <w:rsid w:val="00AA1F1C"/>
    <w:rsid w:val="00AA1F2B"/>
    <w:rsid w:val="00AA285C"/>
    <w:rsid w:val="00AA327E"/>
    <w:rsid w:val="00AA4542"/>
    <w:rsid w:val="00AA554B"/>
    <w:rsid w:val="00AA5D62"/>
    <w:rsid w:val="00AB14BD"/>
    <w:rsid w:val="00AB1D6A"/>
    <w:rsid w:val="00AB252B"/>
    <w:rsid w:val="00AB3710"/>
    <w:rsid w:val="00AB3CCD"/>
    <w:rsid w:val="00AB4B0F"/>
    <w:rsid w:val="00AB4FA1"/>
    <w:rsid w:val="00AB50BC"/>
    <w:rsid w:val="00AB5BB5"/>
    <w:rsid w:val="00AB6BF9"/>
    <w:rsid w:val="00AB6C3B"/>
    <w:rsid w:val="00AC0516"/>
    <w:rsid w:val="00AC0D96"/>
    <w:rsid w:val="00AC1266"/>
    <w:rsid w:val="00AC48E0"/>
    <w:rsid w:val="00AC55B8"/>
    <w:rsid w:val="00AC7C82"/>
    <w:rsid w:val="00AD1553"/>
    <w:rsid w:val="00AD1580"/>
    <w:rsid w:val="00AD25F0"/>
    <w:rsid w:val="00AD2EBD"/>
    <w:rsid w:val="00AD3A1D"/>
    <w:rsid w:val="00AD3A90"/>
    <w:rsid w:val="00AD4144"/>
    <w:rsid w:val="00AD41B6"/>
    <w:rsid w:val="00AD461A"/>
    <w:rsid w:val="00AD529C"/>
    <w:rsid w:val="00AD57A9"/>
    <w:rsid w:val="00AD6EAA"/>
    <w:rsid w:val="00AD78F8"/>
    <w:rsid w:val="00AE008F"/>
    <w:rsid w:val="00AE04E8"/>
    <w:rsid w:val="00AE0D01"/>
    <w:rsid w:val="00AE1B55"/>
    <w:rsid w:val="00AE2056"/>
    <w:rsid w:val="00AE3724"/>
    <w:rsid w:val="00AE3AAC"/>
    <w:rsid w:val="00AF029F"/>
    <w:rsid w:val="00AF0F9F"/>
    <w:rsid w:val="00AF16C8"/>
    <w:rsid w:val="00AF2A22"/>
    <w:rsid w:val="00AF5638"/>
    <w:rsid w:val="00AF6F51"/>
    <w:rsid w:val="00AF74DA"/>
    <w:rsid w:val="00B006A9"/>
    <w:rsid w:val="00B00C72"/>
    <w:rsid w:val="00B01443"/>
    <w:rsid w:val="00B0272E"/>
    <w:rsid w:val="00B047AD"/>
    <w:rsid w:val="00B04CF0"/>
    <w:rsid w:val="00B06912"/>
    <w:rsid w:val="00B070A2"/>
    <w:rsid w:val="00B1020A"/>
    <w:rsid w:val="00B10E49"/>
    <w:rsid w:val="00B116EE"/>
    <w:rsid w:val="00B11E08"/>
    <w:rsid w:val="00B13A39"/>
    <w:rsid w:val="00B145FA"/>
    <w:rsid w:val="00B14814"/>
    <w:rsid w:val="00B160F4"/>
    <w:rsid w:val="00B163D5"/>
    <w:rsid w:val="00B2037B"/>
    <w:rsid w:val="00B20F15"/>
    <w:rsid w:val="00B23274"/>
    <w:rsid w:val="00B23C7E"/>
    <w:rsid w:val="00B246DA"/>
    <w:rsid w:val="00B25262"/>
    <w:rsid w:val="00B26532"/>
    <w:rsid w:val="00B272A6"/>
    <w:rsid w:val="00B27706"/>
    <w:rsid w:val="00B304B7"/>
    <w:rsid w:val="00B30856"/>
    <w:rsid w:val="00B31395"/>
    <w:rsid w:val="00B32CD3"/>
    <w:rsid w:val="00B3475C"/>
    <w:rsid w:val="00B34866"/>
    <w:rsid w:val="00B34CA9"/>
    <w:rsid w:val="00B35797"/>
    <w:rsid w:val="00B35A93"/>
    <w:rsid w:val="00B3672D"/>
    <w:rsid w:val="00B36864"/>
    <w:rsid w:val="00B40656"/>
    <w:rsid w:val="00B40BA1"/>
    <w:rsid w:val="00B40F8A"/>
    <w:rsid w:val="00B425E9"/>
    <w:rsid w:val="00B426D4"/>
    <w:rsid w:val="00B4300B"/>
    <w:rsid w:val="00B4669F"/>
    <w:rsid w:val="00B4710D"/>
    <w:rsid w:val="00B4745C"/>
    <w:rsid w:val="00B47BB2"/>
    <w:rsid w:val="00B5000A"/>
    <w:rsid w:val="00B50AAA"/>
    <w:rsid w:val="00B51461"/>
    <w:rsid w:val="00B51940"/>
    <w:rsid w:val="00B52EAB"/>
    <w:rsid w:val="00B530EE"/>
    <w:rsid w:val="00B537E8"/>
    <w:rsid w:val="00B544D9"/>
    <w:rsid w:val="00B5453C"/>
    <w:rsid w:val="00B5693B"/>
    <w:rsid w:val="00B56B5D"/>
    <w:rsid w:val="00B576A9"/>
    <w:rsid w:val="00B57E3B"/>
    <w:rsid w:val="00B60135"/>
    <w:rsid w:val="00B607F8"/>
    <w:rsid w:val="00B61DC9"/>
    <w:rsid w:val="00B6574D"/>
    <w:rsid w:val="00B658D4"/>
    <w:rsid w:val="00B667E5"/>
    <w:rsid w:val="00B668AE"/>
    <w:rsid w:val="00B66C9E"/>
    <w:rsid w:val="00B66D88"/>
    <w:rsid w:val="00B705ED"/>
    <w:rsid w:val="00B70E50"/>
    <w:rsid w:val="00B72E36"/>
    <w:rsid w:val="00B73C99"/>
    <w:rsid w:val="00B75A2C"/>
    <w:rsid w:val="00B75E7F"/>
    <w:rsid w:val="00B77811"/>
    <w:rsid w:val="00B80129"/>
    <w:rsid w:val="00B80734"/>
    <w:rsid w:val="00B813AC"/>
    <w:rsid w:val="00B8376C"/>
    <w:rsid w:val="00B84260"/>
    <w:rsid w:val="00B8655B"/>
    <w:rsid w:val="00B86A15"/>
    <w:rsid w:val="00B8738D"/>
    <w:rsid w:val="00B90248"/>
    <w:rsid w:val="00B90F23"/>
    <w:rsid w:val="00B91B89"/>
    <w:rsid w:val="00B91F0B"/>
    <w:rsid w:val="00B9223B"/>
    <w:rsid w:val="00B9263F"/>
    <w:rsid w:val="00B92D47"/>
    <w:rsid w:val="00B961A5"/>
    <w:rsid w:val="00BA0ED0"/>
    <w:rsid w:val="00BA1133"/>
    <w:rsid w:val="00BA18D5"/>
    <w:rsid w:val="00BA32E9"/>
    <w:rsid w:val="00BA39A0"/>
    <w:rsid w:val="00BA46EE"/>
    <w:rsid w:val="00BA49CC"/>
    <w:rsid w:val="00BA4D1F"/>
    <w:rsid w:val="00BA7AD1"/>
    <w:rsid w:val="00BA7E0C"/>
    <w:rsid w:val="00BB0B9D"/>
    <w:rsid w:val="00BB1CC2"/>
    <w:rsid w:val="00BB2250"/>
    <w:rsid w:val="00BB38DC"/>
    <w:rsid w:val="00BB4107"/>
    <w:rsid w:val="00BB43AC"/>
    <w:rsid w:val="00BB4F63"/>
    <w:rsid w:val="00BB5BB7"/>
    <w:rsid w:val="00BB744D"/>
    <w:rsid w:val="00BB7708"/>
    <w:rsid w:val="00BC0FDD"/>
    <w:rsid w:val="00BC114F"/>
    <w:rsid w:val="00BC22E0"/>
    <w:rsid w:val="00BC2BB1"/>
    <w:rsid w:val="00BC3AAD"/>
    <w:rsid w:val="00BC4AA7"/>
    <w:rsid w:val="00BC5852"/>
    <w:rsid w:val="00BD0B09"/>
    <w:rsid w:val="00BD1B09"/>
    <w:rsid w:val="00BD274A"/>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F2ABC"/>
    <w:rsid w:val="00BF2EA1"/>
    <w:rsid w:val="00BF3B35"/>
    <w:rsid w:val="00BF4805"/>
    <w:rsid w:val="00BF4CC6"/>
    <w:rsid w:val="00BF5321"/>
    <w:rsid w:val="00BF543F"/>
    <w:rsid w:val="00BF5918"/>
    <w:rsid w:val="00BF6902"/>
    <w:rsid w:val="00BF6C7C"/>
    <w:rsid w:val="00BF7421"/>
    <w:rsid w:val="00C00CA1"/>
    <w:rsid w:val="00C01E2A"/>
    <w:rsid w:val="00C024E0"/>
    <w:rsid w:val="00C03536"/>
    <w:rsid w:val="00C03793"/>
    <w:rsid w:val="00C06E2B"/>
    <w:rsid w:val="00C07650"/>
    <w:rsid w:val="00C104DD"/>
    <w:rsid w:val="00C1331F"/>
    <w:rsid w:val="00C15275"/>
    <w:rsid w:val="00C15E31"/>
    <w:rsid w:val="00C16479"/>
    <w:rsid w:val="00C2058D"/>
    <w:rsid w:val="00C233EF"/>
    <w:rsid w:val="00C25084"/>
    <w:rsid w:val="00C250CB"/>
    <w:rsid w:val="00C25BB4"/>
    <w:rsid w:val="00C261C7"/>
    <w:rsid w:val="00C26216"/>
    <w:rsid w:val="00C2768B"/>
    <w:rsid w:val="00C27ABF"/>
    <w:rsid w:val="00C31122"/>
    <w:rsid w:val="00C316A8"/>
    <w:rsid w:val="00C322F2"/>
    <w:rsid w:val="00C32AC9"/>
    <w:rsid w:val="00C337F9"/>
    <w:rsid w:val="00C34705"/>
    <w:rsid w:val="00C36DCE"/>
    <w:rsid w:val="00C3746F"/>
    <w:rsid w:val="00C3768A"/>
    <w:rsid w:val="00C37D9D"/>
    <w:rsid w:val="00C4139D"/>
    <w:rsid w:val="00C42AC0"/>
    <w:rsid w:val="00C42E26"/>
    <w:rsid w:val="00C44901"/>
    <w:rsid w:val="00C449BF"/>
    <w:rsid w:val="00C44BB4"/>
    <w:rsid w:val="00C45DE7"/>
    <w:rsid w:val="00C5024A"/>
    <w:rsid w:val="00C5122B"/>
    <w:rsid w:val="00C538D4"/>
    <w:rsid w:val="00C53A8B"/>
    <w:rsid w:val="00C562FD"/>
    <w:rsid w:val="00C56C17"/>
    <w:rsid w:val="00C574A4"/>
    <w:rsid w:val="00C57BF6"/>
    <w:rsid w:val="00C57D24"/>
    <w:rsid w:val="00C60396"/>
    <w:rsid w:val="00C615BE"/>
    <w:rsid w:val="00C61AE7"/>
    <w:rsid w:val="00C659E1"/>
    <w:rsid w:val="00C667D8"/>
    <w:rsid w:val="00C66D59"/>
    <w:rsid w:val="00C67F11"/>
    <w:rsid w:val="00C7039A"/>
    <w:rsid w:val="00C718A8"/>
    <w:rsid w:val="00C71CD1"/>
    <w:rsid w:val="00C73143"/>
    <w:rsid w:val="00C73C45"/>
    <w:rsid w:val="00C7536A"/>
    <w:rsid w:val="00C76C40"/>
    <w:rsid w:val="00C77685"/>
    <w:rsid w:val="00C77815"/>
    <w:rsid w:val="00C80ED6"/>
    <w:rsid w:val="00C8113C"/>
    <w:rsid w:val="00C81969"/>
    <w:rsid w:val="00C82277"/>
    <w:rsid w:val="00C82D1D"/>
    <w:rsid w:val="00C83209"/>
    <w:rsid w:val="00C83E62"/>
    <w:rsid w:val="00C85259"/>
    <w:rsid w:val="00C85378"/>
    <w:rsid w:val="00C85D93"/>
    <w:rsid w:val="00C86808"/>
    <w:rsid w:val="00C87238"/>
    <w:rsid w:val="00C9240B"/>
    <w:rsid w:val="00C9297C"/>
    <w:rsid w:val="00C92FE0"/>
    <w:rsid w:val="00C9361E"/>
    <w:rsid w:val="00C942C1"/>
    <w:rsid w:val="00C961E8"/>
    <w:rsid w:val="00C967A3"/>
    <w:rsid w:val="00C96AB8"/>
    <w:rsid w:val="00C97A71"/>
    <w:rsid w:val="00CA00C0"/>
    <w:rsid w:val="00CA190D"/>
    <w:rsid w:val="00CA1C79"/>
    <w:rsid w:val="00CA2A2E"/>
    <w:rsid w:val="00CA30DB"/>
    <w:rsid w:val="00CA3159"/>
    <w:rsid w:val="00CA491B"/>
    <w:rsid w:val="00CA6D58"/>
    <w:rsid w:val="00CA6FDA"/>
    <w:rsid w:val="00CA7073"/>
    <w:rsid w:val="00CA764C"/>
    <w:rsid w:val="00CA7E48"/>
    <w:rsid w:val="00CB17CB"/>
    <w:rsid w:val="00CB3B6F"/>
    <w:rsid w:val="00CB3D57"/>
    <w:rsid w:val="00CB427A"/>
    <w:rsid w:val="00CB4843"/>
    <w:rsid w:val="00CB72F4"/>
    <w:rsid w:val="00CC0C5F"/>
    <w:rsid w:val="00CC156B"/>
    <w:rsid w:val="00CC1AED"/>
    <w:rsid w:val="00CC1C06"/>
    <w:rsid w:val="00CC24B0"/>
    <w:rsid w:val="00CC2788"/>
    <w:rsid w:val="00CC29A7"/>
    <w:rsid w:val="00CC2B0E"/>
    <w:rsid w:val="00CC2F3D"/>
    <w:rsid w:val="00CC5FF3"/>
    <w:rsid w:val="00CC7586"/>
    <w:rsid w:val="00CD0308"/>
    <w:rsid w:val="00CD3D8E"/>
    <w:rsid w:val="00CD4C2B"/>
    <w:rsid w:val="00CD559A"/>
    <w:rsid w:val="00CD6714"/>
    <w:rsid w:val="00CD7015"/>
    <w:rsid w:val="00CD7024"/>
    <w:rsid w:val="00CD7178"/>
    <w:rsid w:val="00CE00F0"/>
    <w:rsid w:val="00CE13CE"/>
    <w:rsid w:val="00CE16FE"/>
    <w:rsid w:val="00CE2ADF"/>
    <w:rsid w:val="00CE33FC"/>
    <w:rsid w:val="00CE3EB5"/>
    <w:rsid w:val="00CE410A"/>
    <w:rsid w:val="00CE4B84"/>
    <w:rsid w:val="00CE538E"/>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7B6B"/>
    <w:rsid w:val="00D0069F"/>
    <w:rsid w:val="00D00804"/>
    <w:rsid w:val="00D01094"/>
    <w:rsid w:val="00D0187E"/>
    <w:rsid w:val="00D01EA5"/>
    <w:rsid w:val="00D02978"/>
    <w:rsid w:val="00D031F5"/>
    <w:rsid w:val="00D03A57"/>
    <w:rsid w:val="00D03F5E"/>
    <w:rsid w:val="00D042BB"/>
    <w:rsid w:val="00D06195"/>
    <w:rsid w:val="00D06321"/>
    <w:rsid w:val="00D0642F"/>
    <w:rsid w:val="00D06CA0"/>
    <w:rsid w:val="00D06DB7"/>
    <w:rsid w:val="00D07E06"/>
    <w:rsid w:val="00D108E6"/>
    <w:rsid w:val="00D11ED7"/>
    <w:rsid w:val="00D123AA"/>
    <w:rsid w:val="00D12F56"/>
    <w:rsid w:val="00D1312A"/>
    <w:rsid w:val="00D13159"/>
    <w:rsid w:val="00D13814"/>
    <w:rsid w:val="00D1412C"/>
    <w:rsid w:val="00D14390"/>
    <w:rsid w:val="00D14BA9"/>
    <w:rsid w:val="00D15074"/>
    <w:rsid w:val="00D17789"/>
    <w:rsid w:val="00D20AFD"/>
    <w:rsid w:val="00D21565"/>
    <w:rsid w:val="00D21CA4"/>
    <w:rsid w:val="00D228B8"/>
    <w:rsid w:val="00D23119"/>
    <w:rsid w:val="00D2373C"/>
    <w:rsid w:val="00D25AA8"/>
    <w:rsid w:val="00D2737E"/>
    <w:rsid w:val="00D274A1"/>
    <w:rsid w:val="00D274A9"/>
    <w:rsid w:val="00D275C1"/>
    <w:rsid w:val="00D27F98"/>
    <w:rsid w:val="00D30750"/>
    <w:rsid w:val="00D316BD"/>
    <w:rsid w:val="00D32644"/>
    <w:rsid w:val="00D3357A"/>
    <w:rsid w:val="00D33619"/>
    <w:rsid w:val="00D3586F"/>
    <w:rsid w:val="00D3760B"/>
    <w:rsid w:val="00D40C02"/>
    <w:rsid w:val="00D40F2A"/>
    <w:rsid w:val="00D427A6"/>
    <w:rsid w:val="00D42AFE"/>
    <w:rsid w:val="00D45390"/>
    <w:rsid w:val="00D46323"/>
    <w:rsid w:val="00D4693B"/>
    <w:rsid w:val="00D47571"/>
    <w:rsid w:val="00D475A2"/>
    <w:rsid w:val="00D5015D"/>
    <w:rsid w:val="00D52355"/>
    <w:rsid w:val="00D52AC7"/>
    <w:rsid w:val="00D53360"/>
    <w:rsid w:val="00D54825"/>
    <w:rsid w:val="00D54CA9"/>
    <w:rsid w:val="00D54D2A"/>
    <w:rsid w:val="00D5571D"/>
    <w:rsid w:val="00D55EA9"/>
    <w:rsid w:val="00D563D9"/>
    <w:rsid w:val="00D56B2A"/>
    <w:rsid w:val="00D6188C"/>
    <w:rsid w:val="00D61959"/>
    <w:rsid w:val="00D62168"/>
    <w:rsid w:val="00D6340F"/>
    <w:rsid w:val="00D63705"/>
    <w:rsid w:val="00D64BDF"/>
    <w:rsid w:val="00D6530F"/>
    <w:rsid w:val="00D6781D"/>
    <w:rsid w:val="00D67D98"/>
    <w:rsid w:val="00D72D16"/>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86A77"/>
    <w:rsid w:val="00D91271"/>
    <w:rsid w:val="00D91F4E"/>
    <w:rsid w:val="00D93AF6"/>
    <w:rsid w:val="00D93F28"/>
    <w:rsid w:val="00D955A3"/>
    <w:rsid w:val="00D95998"/>
    <w:rsid w:val="00D95C7F"/>
    <w:rsid w:val="00D960FE"/>
    <w:rsid w:val="00D969C9"/>
    <w:rsid w:val="00DA0DAE"/>
    <w:rsid w:val="00DA1A98"/>
    <w:rsid w:val="00DA2E2B"/>
    <w:rsid w:val="00DA3DE4"/>
    <w:rsid w:val="00DA69DE"/>
    <w:rsid w:val="00DB1083"/>
    <w:rsid w:val="00DB1F2D"/>
    <w:rsid w:val="00DB322C"/>
    <w:rsid w:val="00DB5C0A"/>
    <w:rsid w:val="00DB6DAF"/>
    <w:rsid w:val="00DB7500"/>
    <w:rsid w:val="00DC0AF1"/>
    <w:rsid w:val="00DC1B90"/>
    <w:rsid w:val="00DC20B8"/>
    <w:rsid w:val="00DC2393"/>
    <w:rsid w:val="00DC2414"/>
    <w:rsid w:val="00DC588B"/>
    <w:rsid w:val="00DC6306"/>
    <w:rsid w:val="00DC64BF"/>
    <w:rsid w:val="00DC7AD2"/>
    <w:rsid w:val="00DC7D3D"/>
    <w:rsid w:val="00DD13E2"/>
    <w:rsid w:val="00DD2455"/>
    <w:rsid w:val="00DD2FA4"/>
    <w:rsid w:val="00DD3539"/>
    <w:rsid w:val="00DD6CBE"/>
    <w:rsid w:val="00DD74C3"/>
    <w:rsid w:val="00DD7977"/>
    <w:rsid w:val="00DE0119"/>
    <w:rsid w:val="00DE07ED"/>
    <w:rsid w:val="00DE34FF"/>
    <w:rsid w:val="00DE3CE4"/>
    <w:rsid w:val="00DE5A2F"/>
    <w:rsid w:val="00DE6911"/>
    <w:rsid w:val="00DE6AC5"/>
    <w:rsid w:val="00DE77D3"/>
    <w:rsid w:val="00DF003C"/>
    <w:rsid w:val="00DF00D4"/>
    <w:rsid w:val="00DF1724"/>
    <w:rsid w:val="00DF270F"/>
    <w:rsid w:val="00DF34F5"/>
    <w:rsid w:val="00DF3BEE"/>
    <w:rsid w:val="00DF3F6B"/>
    <w:rsid w:val="00DF4501"/>
    <w:rsid w:val="00DF6F34"/>
    <w:rsid w:val="00DF7233"/>
    <w:rsid w:val="00DF7781"/>
    <w:rsid w:val="00DF78AE"/>
    <w:rsid w:val="00E02AE8"/>
    <w:rsid w:val="00E0305A"/>
    <w:rsid w:val="00E033F2"/>
    <w:rsid w:val="00E0462A"/>
    <w:rsid w:val="00E04A8B"/>
    <w:rsid w:val="00E04DB7"/>
    <w:rsid w:val="00E04F5E"/>
    <w:rsid w:val="00E06616"/>
    <w:rsid w:val="00E07CC2"/>
    <w:rsid w:val="00E10D00"/>
    <w:rsid w:val="00E11E2E"/>
    <w:rsid w:val="00E125A7"/>
    <w:rsid w:val="00E125CA"/>
    <w:rsid w:val="00E129EF"/>
    <w:rsid w:val="00E134EE"/>
    <w:rsid w:val="00E14B0C"/>
    <w:rsid w:val="00E14B17"/>
    <w:rsid w:val="00E14EAE"/>
    <w:rsid w:val="00E16394"/>
    <w:rsid w:val="00E20027"/>
    <w:rsid w:val="00E2053B"/>
    <w:rsid w:val="00E22571"/>
    <w:rsid w:val="00E22B94"/>
    <w:rsid w:val="00E238A2"/>
    <w:rsid w:val="00E23C94"/>
    <w:rsid w:val="00E25156"/>
    <w:rsid w:val="00E25242"/>
    <w:rsid w:val="00E25AAC"/>
    <w:rsid w:val="00E2730D"/>
    <w:rsid w:val="00E279B9"/>
    <w:rsid w:val="00E301D0"/>
    <w:rsid w:val="00E30CA9"/>
    <w:rsid w:val="00E30E71"/>
    <w:rsid w:val="00E31B09"/>
    <w:rsid w:val="00E31D0F"/>
    <w:rsid w:val="00E33AAA"/>
    <w:rsid w:val="00E33CB8"/>
    <w:rsid w:val="00E33F0E"/>
    <w:rsid w:val="00E35ABC"/>
    <w:rsid w:val="00E3619E"/>
    <w:rsid w:val="00E368E3"/>
    <w:rsid w:val="00E36BC1"/>
    <w:rsid w:val="00E36C8F"/>
    <w:rsid w:val="00E371EC"/>
    <w:rsid w:val="00E379D8"/>
    <w:rsid w:val="00E37EB7"/>
    <w:rsid w:val="00E40095"/>
    <w:rsid w:val="00E404C5"/>
    <w:rsid w:val="00E40A10"/>
    <w:rsid w:val="00E41CCA"/>
    <w:rsid w:val="00E41E3F"/>
    <w:rsid w:val="00E4238A"/>
    <w:rsid w:val="00E42DA5"/>
    <w:rsid w:val="00E45BCC"/>
    <w:rsid w:val="00E45E1D"/>
    <w:rsid w:val="00E4736B"/>
    <w:rsid w:val="00E47558"/>
    <w:rsid w:val="00E51EF9"/>
    <w:rsid w:val="00E52087"/>
    <w:rsid w:val="00E52965"/>
    <w:rsid w:val="00E53400"/>
    <w:rsid w:val="00E538D1"/>
    <w:rsid w:val="00E53B62"/>
    <w:rsid w:val="00E54816"/>
    <w:rsid w:val="00E5512E"/>
    <w:rsid w:val="00E55E60"/>
    <w:rsid w:val="00E56594"/>
    <w:rsid w:val="00E5750F"/>
    <w:rsid w:val="00E578DF"/>
    <w:rsid w:val="00E57D18"/>
    <w:rsid w:val="00E605C2"/>
    <w:rsid w:val="00E60761"/>
    <w:rsid w:val="00E60E70"/>
    <w:rsid w:val="00E6129C"/>
    <w:rsid w:val="00E6143F"/>
    <w:rsid w:val="00E62B95"/>
    <w:rsid w:val="00E635A7"/>
    <w:rsid w:val="00E644A0"/>
    <w:rsid w:val="00E662D7"/>
    <w:rsid w:val="00E663AF"/>
    <w:rsid w:val="00E667D2"/>
    <w:rsid w:val="00E66CD8"/>
    <w:rsid w:val="00E67395"/>
    <w:rsid w:val="00E67549"/>
    <w:rsid w:val="00E67670"/>
    <w:rsid w:val="00E70D0F"/>
    <w:rsid w:val="00E71B9F"/>
    <w:rsid w:val="00E71CF3"/>
    <w:rsid w:val="00E71FCE"/>
    <w:rsid w:val="00E7206B"/>
    <w:rsid w:val="00E7226F"/>
    <w:rsid w:val="00E72707"/>
    <w:rsid w:val="00E72AE3"/>
    <w:rsid w:val="00E7349C"/>
    <w:rsid w:val="00E73B51"/>
    <w:rsid w:val="00E73EA2"/>
    <w:rsid w:val="00E75790"/>
    <w:rsid w:val="00E80180"/>
    <w:rsid w:val="00E8129E"/>
    <w:rsid w:val="00E814CD"/>
    <w:rsid w:val="00E81A2B"/>
    <w:rsid w:val="00E81C84"/>
    <w:rsid w:val="00E81DE2"/>
    <w:rsid w:val="00E81E42"/>
    <w:rsid w:val="00E82187"/>
    <w:rsid w:val="00E83023"/>
    <w:rsid w:val="00E848DB"/>
    <w:rsid w:val="00E85294"/>
    <w:rsid w:val="00E86140"/>
    <w:rsid w:val="00E86936"/>
    <w:rsid w:val="00E86D59"/>
    <w:rsid w:val="00E87407"/>
    <w:rsid w:val="00E87CDE"/>
    <w:rsid w:val="00E90D79"/>
    <w:rsid w:val="00E91243"/>
    <w:rsid w:val="00E9258F"/>
    <w:rsid w:val="00E93E68"/>
    <w:rsid w:val="00E944BC"/>
    <w:rsid w:val="00E958D7"/>
    <w:rsid w:val="00E97312"/>
    <w:rsid w:val="00E97676"/>
    <w:rsid w:val="00EA1CE1"/>
    <w:rsid w:val="00EA1F89"/>
    <w:rsid w:val="00EA44B5"/>
    <w:rsid w:val="00EA5439"/>
    <w:rsid w:val="00EA6354"/>
    <w:rsid w:val="00EA72C0"/>
    <w:rsid w:val="00EA7A5C"/>
    <w:rsid w:val="00EB008E"/>
    <w:rsid w:val="00EB08A0"/>
    <w:rsid w:val="00EB0ECB"/>
    <w:rsid w:val="00EB117B"/>
    <w:rsid w:val="00EB2E85"/>
    <w:rsid w:val="00EB4095"/>
    <w:rsid w:val="00EB40D6"/>
    <w:rsid w:val="00EB49F7"/>
    <w:rsid w:val="00EB5F75"/>
    <w:rsid w:val="00EB685E"/>
    <w:rsid w:val="00EB7852"/>
    <w:rsid w:val="00EB79CD"/>
    <w:rsid w:val="00EC060D"/>
    <w:rsid w:val="00EC1BE3"/>
    <w:rsid w:val="00EC2174"/>
    <w:rsid w:val="00EC2525"/>
    <w:rsid w:val="00EC3156"/>
    <w:rsid w:val="00EC3E9E"/>
    <w:rsid w:val="00EC49A4"/>
    <w:rsid w:val="00EC5AB8"/>
    <w:rsid w:val="00EC76FA"/>
    <w:rsid w:val="00ED4223"/>
    <w:rsid w:val="00ED4BC1"/>
    <w:rsid w:val="00ED50C1"/>
    <w:rsid w:val="00ED56D8"/>
    <w:rsid w:val="00ED5DF8"/>
    <w:rsid w:val="00ED6A44"/>
    <w:rsid w:val="00ED7E79"/>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10D0"/>
    <w:rsid w:val="00EF28A1"/>
    <w:rsid w:val="00EF4DFA"/>
    <w:rsid w:val="00EF4E6C"/>
    <w:rsid w:val="00EF5D1D"/>
    <w:rsid w:val="00EF5F08"/>
    <w:rsid w:val="00EF6A92"/>
    <w:rsid w:val="00EF6FE4"/>
    <w:rsid w:val="00EF7BC3"/>
    <w:rsid w:val="00F00ACE"/>
    <w:rsid w:val="00F02923"/>
    <w:rsid w:val="00F0304F"/>
    <w:rsid w:val="00F0351B"/>
    <w:rsid w:val="00F04089"/>
    <w:rsid w:val="00F0571D"/>
    <w:rsid w:val="00F05B66"/>
    <w:rsid w:val="00F06275"/>
    <w:rsid w:val="00F06472"/>
    <w:rsid w:val="00F068E1"/>
    <w:rsid w:val="00F06D25"/>
    <w:rsid w:val="00F07362"/>
    <w:rsid w:val="00F1169F"/>
    <w:rsid w:val="00F123EC"/>
    <w:rsid w:val="00F15FB1"/>
    <w:rsid w:val="00F16331"/>
    <w:rsid w:val="00F20356"/>
    <w:rsid w:val="00F22566"/>
    <w:rsid w:val="00F22963"/>
    <w:rsid w:val="00F2436E"/>
    <w:rsid w:val="00F25862"/>
    <w:rsid w:val="00F310D2"/>
    <w:rsid w:val="00F31705"/>
    <w:rsid w:val="00F31A1A"/>
    <w:rsid w:val="00F328C0"/>
    <w:rsid w:val="00F32E78"/>
    <w:rsid w:val="00F33C2B"/>
    <w:rsid w:val="00F347AF"/>
    <w:rsid w:val="00F35C78"/>
    <w:rsid w:val="00F35EB1"/>
    <w:rsid w:val="00F36FD9"/>
    <w:rsid w:val="00F37770"/>
    <w:rsid w:val="00F378B2"/>
    <w:rsid w:val="00F403EA"/>
    <w:rsid w:val="00F40B51"/>
    <w:rsid w:val="00F40E4D"/>
    <w:rsid w:val="00F40FD8"/>
    <w:rsid w:val="00F417E1"/>
    <w:rsid w:val="00F42499"/>
    <w:rsid w:val="00F42753"/>
    <w:rsid w:val="00F42B2A"/>
    <w:rsid w:val="00F45EFF"/>
    <w:rsid w:val="00F46CE7"/>
    <w:rsid w:val="00F510DB"/>
    <w:rsid w:val="00F5260F"/>
    <w:rsid w:val="00F546CD"/>
    <w:rsid w:val="00F5595C"/>
    <w:rsid w:val="00F5694B"/>
    <w:rsid w:val="00F602AE"/>
    <w:rsid w:val="00F604E0"/>
    <w:rsid w:val="00F61FDB"/>
    <w:rsid w:val="00F6421B"/>
    <w:rsid w:val="00F6442C"/>
    <w:rsid w:val="00F64A83"/>
    <w:rsid w:val="00F64E3D"/>
    <w:rsid w:val="00F6501E"/>
    <w:rsid w:val="00F66D27"/>
    <w:rsid w:val="00F70615"/>
    <w:rsid w:val="00F716FA"/>
    <w:rsid w:val="00F71969"/>
    <w:rsid w:val="00F72722"/>
    <w:rsid w:val="00F727B0"/>
    <w:rsid w:val="00F72E08"/>
    <w:rsid w:val="00F7575C"/>
    <w:rsid w:val="00F7598B"/>
    <w:rsid w:val="00F761B1"/>
    <w:rsid w:val="00F76CC5"/>
    <w:rsid w:val="00F76D27"/>
    <w:rsid w:val="00F800D5"/>
    <w:rsid w:val="00F803A3"/>
    <w:rsid w:val="00F81BD5"/>
    <w:rsid w:val="00F82098"/>
    <w:rsid w:val="00F835D7"/>
    <w:rsid w:val="00F83C01"/>
    <w:rsid w:val="00F85EFE"/>
    <w:rsid w:val="00F87ADD"/>
    <w:rsid w:val="00F87D1E"/>
    <w:rsid w:val="00F907A0"/>
    <w:rsid w:val="00F914FD"/>
    <w:rsid w:val="00F9164E"/>
    <w:rsid w:val="00F93D86"/>
    <w:rsid w:val="00F952BF"/>
    <w:rsid w:val="00F95515"/>
    <w:rsid w:val="00F95ED4"/>
    <w:rsid w:val="00F974AA"/>
    <w:rsid w:val="00FA103A"/>
    <w:rsid w:val="00FA2545"/>
    <w:rsid w:val="00FA2729"/>
    <w:rsid w:val="00FA4C7E"/>
    <w:rsid w:val="00FA4E9B"/>
    <w:rsid w:val="00FA61FE"/>
    <w:rsid w:val="00FA63E7"/>
    <w:rsid w:val="00FA7CFC"/>
    <w:rsid w:val="00FB03BA"/>
    <w:rsid w:val="00FB097C"/>
    <w:rsid w:val="00FB21C2"/>
    <w:rsid w:val="00FB39ED"/>
    <w:rsid w:val="00FB3DE5"/>
    <w:rsid w:val="00FB4AAD"/>
    <w:rsid w:val="00FB4E3D"/>
    <w:rsid w:val="00FB55F3"/>
    <w:rsid w:val="00FB5A22"/>
    <w:rsid w:val="00FB5F2A"/>
    <w:rsid w:val="00FB62A3"/>
    <w:rsid w:val="00FB6639"/>
    <w:rsid w:val="00FB7353"/>
    <w:rsid w:val="00FC1407"/>
    <w:rsid w:val="00FC22E1"/>
    <w:rsid w:val="00FC282A"/>
    <w:rsid w:val="00FC2C8C"/>
    <w:rsid w:val="00FC2D20"/>
    <w:rsid w:val="00FC3BC8"/>
    <w:rsid w:val="00FC4F9B"/>
    <w:rsid w:val="00FC5068"/>
    <w:rsid w:val="00FC59F0"/>
    <w:rsid w:val="00FC5F82"/>
    <w:rsid w:val="00FC707E"/>
    <w:rsid w:val="00FC7A08"/>
    <w:rsid w:val="00FD01CA"/>
    <w:rsid w:val="00FD21A8"/>
    <w:rsid w:val="00FD4599"/>
    <w:rsid w:val="00FD4784"/>
    <w:rsid w:val="00FD4FE7"/>
    <w:rsid w:val="00FD65FE"/>
    <w:rsid w:val="00FD6B22"/>
    <w:rsid w:val="00FD725C"/>
    <w:rsid w:val="00FE0FAF"/>
    <w:rsid w:val="00FE35B1"/>
    <w:rsid w:val="00FE3C36"/>
    <w:rsid w:val="00FE427F"/>
    <w:rsid w:val="00FE45DB"/>
    <w:rsid w:val="00FE5966"/>
    <w:rsid w:val="00FE72EA"/>
    <w:rsid w:val="00FF0402"/>
    <w:rsid w:val="00FF2475"/>
    <w:rsid w:val="00FF3477"/>
    <w:rsid w:val="00FF3908"/>
    <w:rsid w:val="00FF4548"/>
    <w:rsid w:val="00FF4772"/>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3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175E89"/>
    <w:rPr>
      <w:color w:val="605E5C"/>
      <w:shd w:val="clear" w:color="auto" w:fill="E1DFDD"/>
    </w:rPr>
  </w:style>
  <w:style w:type="character" w:customStyle="1" w:styleId="UnresolvedMention">
    <w:name w:val="Unresolved Mention"/>
    <w:basedOn w:val="Fuentedeprrafopredeter"/>
    <w:uiPriority w:val="99"/>
    <w:semiHidden/>
    <w:unhideWhenUsed/>
    <w:rsid w:val="00ED42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41891792">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35558927">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278144484">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393629352">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50831122">
      <w:bodyDiv w:val="1"/>
      <w:marLeft w:val="0"/>
      <w:marRight w:val="0"/>
      <w:marTop w:val="0"/>
      <w:marBottom w:val="0"/>
      <w:divBdr>
        <w:top w:val="none" w:sz="0" w:space="0" w:color="auto"/>
        <w:left w:val="none" w:sz="0" w:space="0" w:color="auto"/>
        <w:bottom w:val="none" w:sz="0" w:space="0" w:color="auto"/>
        <w:right w:val="none" w:sz="0" w:space="0" w:color="auto"/>
      </w:divBdr>
    </w:div>
    <w:div w:id="483664102">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99530672">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73869580">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1214959">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3976736">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70376016">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143416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90971599">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2474343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5598F-9422-47A0-B49B-410355EA6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3779</Words>
  <Characters>20789</Characters>
  <Application>Microsoft Office Word</Application>
  <DocSecurity>0</DocSecurity>
  <Lines>173</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cp:revision>
  <cp:lastPrinted>2026-04-10T16:45:00Z</cp:lastPrinted>
  <dcterms:created xsi:type="dcterms:W3CDTF">2026-03-23T17:02:00Z</dcterms:created>
  <dcterms:modified xsi:type="dcterms:W3CDTF">2026-04-17T15:45:00Z</dcterms:modified>
</cp:coreProperties>
</file>