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57F2A" w14:textId="22D66C9D" w:rsidR="00D10152" w:rsidRPr="00C22652" w:rsidRDefault="00785AE5">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C2265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942C92" w:rsidRPr="00C22652">
        <w:rPr>
          <w:rFonts w:ascii="Palatino Linotype" w:eastAsia="Palatino Linotype" w:hAnsi="Palatino Linotype" w:cs="Palatino Linotype"/>
          <w:sz w:val="22"/>
          <w:szCs w:val="22"/>
        </w:rPr>
        <w:t>once</w:t>
      </w:r>
      <w:r w:rsidR="00940461" w:rsidRPr="00C22652">
        <w:rPr>
          <w:rFonts w:ascii="Palatino Linotype" w:eastAsia="Palatino Linotype" w:hAnsi="Palatino Linotype" w:cs="Palatino Linotype"/>
          <w:sz w:val="22"/>
          <w:szCs w:val="22"/>
        </w:rPr>
        <w:t xml:space="preserve"> de febrero</w:t>
      </w:r>
      <w:r w:rsidR="00901290" w:rsidRPr="00C22652">
        <w:rPr>
          <w:rFonts w:ascii="Palatino Linotype" w:eastAsia="Palatino Linotype" w:hAnsi="Palatino Linotype" w:cs="Palatino Linotype"/>
          <w:sz w:val="22"/>
          <w:szCs w:val="22"/>
        </w:rPr>
        <w:t xml:space="preserve"> de dos mil veintiséis</w:t>
      </w:r>
      <w:r w:rsidRPr="00C22652">
        <w:rPr>
          <w:rFonts w:ascii="Palatino Linotype" w:eastAsia="Palatino Linotype" w:hAnsi="Palatino Linotype" w:cs="Palatino Linotype"/>
          <w:sz w:val="22"/>
          <w:szCs w:val="22"/>
        </w:rPr>
        <w:t xml:space="preserve">. </w:t>
      </w:r>
    </w:p>
    <w:p w14:paraId="0BEC3A2A" w14:textId="5E88C2A5" w:rsidR="00D10152" w:rsidRPr="00C22652" w:rsidRDefault="00785AE5">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C22652">
        <w:rPr>
          <w:rFonts w:ascii="Palatino Linotype" w:eastAsia="Palatino Linotype" w:hAnsi="Palatino Linotype" w:cs="Palatino Linotype"/>
          <w:b/>
          <w:sz w:val="22"/>
          <w:szCs w:val="22"/>
        </w:rPr>
        <w:t>VISTO</w:t>
      </w:r>
      <w:r w:rsidRPr="00C22652">
        <w:rPr>
          <w:rFonts w:ascii="Palatino Linotype" w:eastAsia="Palatino Linotype" w:hAnsi="Palatino Linotype" w:cs="Palatino Linotype"/>
          <w:sz w:val="22"/>
          <w:szCs w:val="22"/>
        </w:rPr>
        <w:t xml:space="preserve"> el expediente formado con motivo del recurso de revisión </w:t>
      </w:r>
      <w:r w:rsidRPr="00C22652">
        <w:rPr>
          <w:rFonts w:ascii="Palatino Linotype" w:eastAsia="Palatino Linotype" w:hAnsi="Palatino Linotype" w:cs="Palatino Linotype"/>
          <w:b/>
          <w:sz w:val="22"/>
          <w:szCs w:val="22"/>
        </w:rPr>
        <w:t>0</w:t>
      </w:r>
      <w:r w:rsidR="00942C92" w:rsidRPr="00C22652">
        <w:rPr>
          <w:rFonts w:ascii="Palatino Linotype" w:eastAsia="Palatino Linotype" w:hAnsi="Palatino Linotype" w:cs="Palatino Linotype"/>
          <w:b/>
          <w:sz w:val="22"/>
          <w:szCs w:val="22"/>
        </w:rPr>
        <w:t>9559</w:t>
      </w:r>
      <w:r w:rsidRPr="00C22652">
        <w:rPr>
          <w:rFonts w:ascii="Palatino Linotype" w:eastAsia="Palatino Linotype" w:hAnsi="Palatino Linotype" w:cs="Palatino Linotype"/>
          <w:b/>
          <w:sz w:val="22"/>
          <w:szCs w:val="22"/>
        </w:rPr>
        <w:t>/INFOEM/IP/RR/2025</w:t>
      </w:r>
      <w:r w:rsidRPr="00C22652">
        <w:rPr>
          <w:rFonts w:ascii="Palatino Linotype" w:eastAsia="Palatino Linotype" w:hAnsi="Palatino Linotype" w:cs="Palatino Linotype"/>
          <w:sz w:val="22"/>
          <w:szCs w:val="22"/>
        </w:rPr>
        <w:t xml:space="preserve">, interpuesto </w:t>
      </w:r>
      <w:r w:rsidR="00491377" w:rsidRPr="00C22652">
        <w:rPr>
          <w:rFonts w:ascii="Palatino Linotype" w:eastAsia="Palatino Linotype" w:hAnsi="Palatino Linotype" w:cs="Palatino Linotype"/>
          <w:b/>
          <w:bCs/>
          <w:sz w:val="22"/>
          <w:szCs w:val="22"/>
        </w:rPr>
        <w:t>una persona usuaria del Sistema de Acceso a la Información Mexiquense que no proporcionó nombre</w:t>
      </w:r>
      <w:r w:rsidRPr="00C22652">
        <w:rPr>
          <w:rFonts w:ascii="Palatino Linotype" w:eastAsia="Palatino Linotype" w:hAnsi="Palatino Linotype" w:cs="Palatino Linotype"/>
          <w:b/>
          <w:sz w:val="22"/>
          <w:szCs w:val="22"/>
        </w:rPr>
        <w:t>,</w:t>
      </w:r>
      <w:r w:rsidRPr="00C22652">
        <w:rPr>
          <w:rFonts w:ascii="Palatino Linotype" w:eastAsia="Palatino Linotype" w:hAnsi="Palatino Linotype" w:cs="Palatino Linotype"/>
          <w:sz w:val="22"/>
          <w:szCs w:val="22"/>
        </w:rPr>
        <w:t xml:space="preserve"> en lo sucesivo</w:t>
      </w:r>
      <w:r w:rsidRPr="00C22652">
        <w:rPr>
          <w:rFonts w:ascii="Palatino Linotype" w:eastAsia="Palatino Linotype" w:hAnsi="Palatino Linotype" w:cs="Palatino Linotype"/>
          <w:b/>
          <w:sz w:val="22"/>
          <w:szCs w:val="22"/>
        </w:rPr>
        <w:t xml:space="preserve"> </w:t>
      </w:r>
      <w:r w:rsidRPr="00C22652">
        <w:rPr>
          <w:rFonts w:ascii="Palatino Linotype" w:eastAsia="Palatino Linotype" w:hAnsi="Palatino Linotype" w:cs="Palatino Linotype"/>
          <w:sz w:val="22"/>
          <w:szCs w:val="22"/>
        </w:rPr>
        <w:t xml:space="preserve">la parte </w:t>
      </w:r>
      <w:r w:rsidRPr="00C22652">
        <w:rPr>
          <w:rFonts w:ascii="Palatino Linotype" w:eastAsia="Palatino Linotype" w:hAnsi="Palatino Linotype" w:cs="Palatino Linotype"/>
          <w:b/>
          <w:sz w:val="22"/>
          <w:szCs w:val="22"/>
        </w:rPr>
        <w:t>Recurrente,</w:t>
      </w:r>
      <w:r w:rsidRPr="00C22652">
        <w:rPr>
          <w:rFonts w:ascii="Palatino Linotype" w:eastAsia="Palatino Linotype" w:hAnsi="Palatino Linotype" w:cs="Palatino Linotype"/>
          <w:sz w:val="22"/>
          <w:szCs w:val="22"/>
        </w:rPr>
        <w:t xml:space="preserve"> en contra de la respuesta a la solicitud de información con número de folio</w:t>
      </w:r>
      <w:r w:rsidR="00BD2B2C" w:rsidRPr="00C22652">
        <w:t xml:space="preserve"> </w:t>
      </w:r>
      <w:r w:rsidR="00942C92" w:rsidRPr="00C22652">
        <w:rPr>
          <w:rFonts w:ascii="Palatino Linotype" w:eastAsia="Palatino Linotype" w:hAnsi="Palatino Linotype" w:cs="Palatino Linotype"/>
          <w:b/>
          <w:bCs/>
          <w:sz w:val="22"/>
          <w:szCs w:val="22"/>
        </w:rPr>
        <w:t>00331/TEPOTZOT/IP/2025</w:t>
      </w:r>
      <w:r w:rsidRPr="00C22652">
        <w:rPr>
          <w:rFonts w:ascii="Palatino Linotype" w:eastAsia="Palatino Linotype" w:hAnsi="Palatino Linotype" w:cs="Palatino Linotype"/>
          <w:b/>
          <w:sz w:val="22"/>
          <w:szCs w:val="22"/>
        </w:rPr>
        <w:t xml:space="preserve">, </w:t>
      </w:r>
      <w:r w:rsidRPr="00C22652">
        <w:rPr>
          <w:rFonts w:ascii="Palatino Linotype" w:eastAsia="Palatino Linotype" w:hAnsi="Palatino Linotype" w:cs="Palatino Linotype"/>
          <w:sz w:val="22"/>
          <w:szCs w:val="22"/>
        </w:rPr>
        <w:t xml:space="preserve">por parte del </w:t>
      </w:r>
      <w:r w:rsidR="00942C92" w:rsidRPr="00C22652">
        <w:rPr>
          <w:rFonts w:ascii="Palatino Linotype" w:eastAsia="Palatino Linotype" w:hAnsi="Palatino Linotype" w:cs="Palatino Linotype"/>
          <w:b/>
          <w:sz w:val="22"/>
          <w:szCs w:val="22"/>
        </w:rPr>
        <w:t>Ayuntamiento de Tepotzotlán</w:t>
      </w:r>
      <w:r w:rsidRPr="00C22652">
        <w:rPr>
          <w:rFonts w:ascii="Palatino Linotype" w:eastAsia="Palatino Linotype" w:hAnsi="Palatino Linotype" w:cs="Palatino Linotype"/>
          <w:b/>
          <w:sz w:val="22"/>
          <w:szCs w:val="22"/>
        </w:rPr>
        <w:t xml:space="preserve">, </w:t>
      </w:r>
      <w:r w:rsidRPr="00C22652">
        <w:rPr>
          <w:rFonts w:ascii="Palatino Linotype" w:eastAsia="Palatino Linotype" w:hAnsi="Palatino Linotype" w:cs="Palatino Linotype"/>
          <w:sz w:val="22"/>
          <w:szCs w:val="22"/>
        </w:rPr>
        <w:t xml:space="preserve">en lo sucesivo el </w:t>
      </w:r>
      <w:r w:rsidRPr="00C22652">
        <w:rPr>
          <w:rFonts w:ascii="Palatino Linotype" w:eastAsia="Palatino Linotype" w:hAnsi="Palatino Linotype" w:cs="Palatino Linotype"/>
          <w:b/>
          <w:sz w:val="22"/>
          <w:szCs w:val="22"/>
        </w:rPr>
        <w:t xml:space="preserve">Sujeto Obligado, </w:t>
      </w:r>
      <w:r w:rsidRPr="00C22652">
        <w:rPr>
          <w:rFonts w:ascii="Palatino Linotype" w:eastAsia="Palatino Linotype" w:hAnsi="Palatino Linotype" w:cs="Palatino Linotype"/>
          <w:sz w:val="22"/>
          <w:szCs w:val="22"/>
        </w:rPr>
        <w:t xml:space="preserve">se procede a dictar la presente resolución con base en los siguientes: </w:t>
      </w:r>
    </w:p>
    <w:p w14:paraId="008010D0" w14:textId="77777777" w:rsidR="00D10152" w:rsidRPr="00C22652" w:rsidRDefault="00785AE5">
      <w:pPr>
        <w:spacing w:before="240" w:after="240" w:line="360" w:lineRule="auto"/>
        <w:jc w:val="center"/>
        <w:rPr>
          <w:rFonts w:ascii="Palatino Linotype" w:eastAsia="Palatino Linotype" w:hAnsi="Palatino Linotype" w:cs="Palatino Linotype"/>
          <w:b/>
          <w:sz w:val="22"/>
          <w:szCs w:val="22"/>
        </w:rPr>
      </w:pPr>
      <w:r w:rsidRPr="00C22652">
        <w:rPr>
          <w:rFonts w:ascii="Palatino Linotype" w:eastAsia="Palatino Linotype" w:hAnsi="Palatino Linotype" w:cs="Palatino Linotype"/>
          <w:b/>
          <w:sz w:val="22"/>
          <w:szCs w:val="22"/>
        </w:rPr>
        <w:t>I. A N T E C E D E N T E S</w:t>
      </w:r>
    </w:p>
    <w:p w14:paraId="4C11ADD7" w14:textId="73D5B2CE" w:rsidR="00D10152" w:rsidRPr="00C22652" w:rsidRDefault="00785AE5">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C22652">
        <w:rPr>
          <w:rFonts w:ascii="Palatino Linotype" w:eastAsia="Palatino Linotype" w:hAnsi="Palatino Linotype" w:cs="Palatino Linotype"/>
          <w:b/>
          <w:sz w:val="22"/>
          <w:szCs w:val="22"/>
        </w:rPr>
        <w:t>1. Solicitud de acceso a la información.</w:t>
      </w:r>
      <w:r w:rsidRPr="00C22652">
        <w:rPr>
          <w:rFonts w:ascii="Palatino Linotype" w:eastAsia="Palatino Linotype" w:hAnsi="Palatino Linotype" w:cs="Palatino Linotype"/>
          <w:sz w:val="22"/>
          <w:szCs w:val="22"/>
        </w:rPr>
        <w:t xml:space="preserve"> El </w:t>
      </w:r>
      <w:r w:rsidR="00942C92" w:rsidRPr="00C22652">
        <w:rPr>
          <w:rFonts w:ascii="Palatino Linotype" w:eastAsia="Palatino Linotype" w:hAnsi="Palatino Linotype" w:cs="Palatino Linotype"/>
          <w:b/>
          <w:sz w:val="22"/>
          <w:szCs w:val="22"/>
        </w:rPr>
        <w:t>veinte de junio</w:t>
      </w:r>
      <w:r w:rsidR="00491377" w:rsidRPr="00C22652">
        <w:rPr>
          <w:rFonts w:ascii="Palatino Linotype" w:eastAsia="Palatino Linotype" w:hAnsi="Palatino Linotype" w:cs="Palatino Linotype"/>
          <w:b/>
          <w:sz w:val="22"/>
          <w:szCs w:val="22"/>
        </w:rPr>
        <w:t xml:space="preserve"> de</w:t>
      </w:r>
      <w:r w:rsidRPr="00C22652">
        <w:rPr>
          <w:rFonts w:ascii="Palatino Linotype" w:eastAsia="Palatino Linotype" w:hAnsi="Palatino Linotype" w:cs="Palatino Linotype"/>
          <w:b/>
          <w:sz w:val="22"/>
          <w:szCs w:val="22"/>
        </w:rPr>
        <w:t xml:space="preserve"> dos mil veinticinco,</w:t>
      </w:r>
      <w:r w:rsidRPr="00C22652">
        <w:rPr>
          <w:rFonts w:ascii="Palatino Linotype" w:eastAsia="Palatino Linotype" w:hAnsi="Palatino Linotype" w:cs="Palatino Linotype"/>
          <w:sz w:val="22"/>
          <w:szCs w:val="22"/>
        </w:rPr>
        <w:t xml:space="preserve"> la parte </w:t>
      </w:r>
      <w:r w:rsidRPr="00C22652">
        <w:rPr>
          <w:rFonts w:ascii="Palatino Linotype" w:eastAsia="Palatino Linotype" w:hAnsi="Palatino Linotype" w:cs="Palatino Linotype"/>
          <w:b/>
          <w:sz w:val="22"/>
          <w:szCs w:val="22"/>
        </w:rPr>
        <w:t xml:space="preserve">Recurrente </w:t>
      </w:r>
      <w:r w:rsidRPr="00C22652">
        <w:rPr>
          <w:rFonts w:ascii="Palatino Linotype" w:eastAsia="Palatino Linotype" w:hAnsi="Palatino Linotype" w:cs="Palatino Linotype"/>
          <w:sz w:val="22"/>
          <w:szCs w:val="22"/>
        </w:rPr>
        <w:t xml:space="preserve">presentó la solicitud de acceso a la información pública ante el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xml:space="preserve">, a través del Sistema de Acceso a la Información Mexiquense, en lo subsecuente el </w:t>
      </w:r>
      <w:r w:rsidRPr="00C22652">
        <w:rPr>
          <w:rFonts w:ascii="Palatino Linotype" w:eastAsia="Palatino Linotype" w:hAnsi="Palatino Linotype" w:cs="Palatino Linotype"/>
          <w:b/>
          <w:sz w:val="22"/>
          <w:szCs w:val="22"/>
        </w:rPr>
        <w:t>SAIMEX</w:t>
      </w:r>
      <w:r w:rsidR="00624982" w:rsidRPr="00C22652">
        <w:rPr>
          <w:rFonts w:ascii="Palatino Linotype" w:eastAsia="Palatino Linotype" w:hAnsi="Palatino Linotype" w:cs="Palatino Linotype"/>
          <w:b/>
          <w:sz w:val="22"/>
          <w:szCs w:val="22"/>
        </w:rPr>
        <w:t xml:space="preserve">; </w:t>
      </w:r>
      <w:r w:rsidRPr="00C22652">
        <w:rPr>
          <w:rFonts w:ascii="Palatino Linotype" w:eastAsia="Palatino Linotype" w:hAnsi="Palatino Linotype" w:cs="Palatino Linotype"/>
          <w:sz w:val="22"/>
          <w:szCs w:val="22"/>
        </w:rPr>
        <w:t>mediante la cual requirió lo siguiente:</w:t>
      </w:r>
    </w:p>
    <w:p w14:paraId="5D46E660" w14:textId="791008BC" w:rsidR="00D10152" w:rsidRPr="00C22652" w:rsidRDefault="00785AE5" w:rsidP="00942C92">
      <w:pPr>
        <w:tabs>
          <w:tab w:val="left" w:pos="4678"/>
        </w:tabs>
        <w:spacing w:before="120" w:after="120"/>
        <w:ind w:left="851" w:right="902"/>
        <w:jc w:val="both"/>
        <w:rPr>
          <w:rFonts w:ascii="Palatino Linotype" w:eastAsia="Palatino Linotype" w:hAnsi="Palatino Linotype" w:cs="Palatino Linotype"/>
          <w:b/>
          <w:i/>
          <w:sz w:val="22"/>
          <w:szCs w:val="22"/>
        </w:rPr>
      </w:pPr>
      <w:r w:rsidRPr="00C22652">
        <w:rPr>
          <w:rFonts w:ascii="Palatino Linotype" w:eastAsia="Palatino Linotype" w:hAnsi="Palatino Linotype" w:cs="Palatino Linotype"/>
          <w:i/>
          <w:sz w:val="22"/>
          <w:szCs w:val="22"/>
        </w:rPr>
        <w:t xml:space="preserve"> “</w:t>
      </w:r>
      <w:r w:rsidR="00942C92" w:rsidRPr="00C22652">
        <w:rPr>
          <w:rFonts w:ascii="Palatino Linotype" w:eastAsia="Palatino Linotype" w:hAnsi="Palatino Linotype" w:cs="Palatino Linotype"/>
          <w:i/>
          <w:sz w:val="22"/>
          <w:szCs w:val="22"/>
        </w:rPr>
        <w:t>el nombre de la obra de la construcción del puente que cruza la autopista México Querétaro</w:t>
      </w:r>
      <w:r w:rsidRPr="00C22652">
        <w:rPr>
          <w:rFonts w:ascii="Palatino Linotype" w:eastAsia="Palatino Linotype" w:hAnsi="Palatino Linotype" w:cs="Palatino Linotype"/>
          <w:b/>
          <w:i/>
          <w:sz w:val="22"/>
          <w:szCs w:val="22"/>
        </w:rPr>
        <w:t>”</w:t>
      </w:r>
      <w:r w:rsidRPr="00C22652">
        <w:rPr>
          <w:rFonts w:ascii="Palatino Linotype" w:eastAsia="Palatino Linotype" w:hAnsi="Palatino Linotype" w:cs="Palatino Linotype"/>
          <w:i/>
          <w:sz w:val="22"/>
          <w:szCs w:val="22"/>
        </w:rPr>
        <w:t xml:space="preserve"> (sic) </w:t>
      </w:r>
    </w:p>
    <w:p w14:paraId="0400CAF1" w14:textId="77777777" w:rsidR="00D10152" w:rsidRPr="00C22652" w:rsidRDefault="00785AE5">
      <w:pP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C22652">
        <w:rPr>
          <w:rFonts w:ascii="Palatino Linotype" w:eastAsia="Palatino Linotype" w:hAnsi="Palatino Linotype" w:cs="Palatino Linotype"/>
          <w:b/>
          <w:sz w:val="22"/>
          <w:szCs w:val="22"/>
        </w:rPr>
        <w:t>Modalidad de Entrega:</w:t>
      </w:r>
      <w:r w:rsidRPr="00C22652">
        <w:rPr>
          <w:rFonts w:ascii="Palatino Linotype" w:eastAsia="Palatino Linotype" w:hAnsi="Palatino Linotype" w:cs="Palatino Linotype"/>
          <w:sz w:val="22"/>
          <w:szCs w:val="22"/>
        </w:rPr>
        <w:t xml:space="preserve"> a través del</w:t>
      </w:r>
      <w:r w:rsidRPr="00C22652">
        <w:rPr>
          <w:rFonts w:ascii="Palatino Linotype" w:eastAsia="Palatino Linotype" w:hAnsi="Palatino Linotype" w:cs="Palatino Linotype"/>
          <w:b/>
          <w:sz w:val="22"/>
          <w:szCs w:val="22"/>
        </w:rPr>
        <w:t xml:space="preserve"> SAIMEX.</w:t>
      </w:r>
    </w:p>
    <w:p w14:paraId="473125E4" w14:textId="5D5D3A89" w:rsidR="00942C92" w:rsidRPr="00C22652" w:rsidRDefault="00785AE5" w:rsidP="00942C92">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2.</w:t>
      </w:r>
      <w:r w:rsidR="00BD2B2C" w:rsidRPr="00C22652">
        <w:t xml:space="preserve"> </w:t>
      </w:r>
      <w:r w:rsidR="00942C92" w:rsidRPr="00C22652">
        <w:rPr>
          <w:rFonts w:ascii="Palatino Linotype" w:eastAsia="Palatino Linotype" w:hAnsi="Palatino Linotype" w:cs="Palatino Linotype"/>
          <w:b/>
          <w:sz w:val="22"/>
          <w:szCs w:val="22"/>
        </w:rPr>
        <w:t xml:space="preserve">Prórroga. </w:t>
      </w:r>
      <w:r w:rsidR="00942C92" w:rsidRPr="00C22652">
        <w:rPr>
          <w:rFonts w:ascii="Palatino Linotype" w:eastAsia="Palatino Linotype" w:hAnsi="Palatino Linotype" w:cs="Palatino Linotype"/>
          <w:sz w:val="22"/>
          <w:szCs w:val="22"/>
        </w:rPr>
        <w:t xml:space="preserve">El </w:t>
      </w:r>
      <w:r w:rsidR="00942C92" w:rsidRPr="00C22652">
        <w:rPr>
          <w:rFonts w:ascii="Palatino Linotype" w:eastAsia="Palatino Linotype" w:hAnsi="Palatino Linotype" w:cs="Palatino Linotype"/>
          <w:b/>
          <w:sz w:val="22"/>
          <w:szCs w:val="22"/>
        </w:rPr>
        <w:t xml:space="preserve">doce de julio de dos mil veinticinco, </w:t>
      </w:r>
      <w:r w:rsidR="00942C92" w:rsidRPr="00C22652">
        <w:rPr>
          <w:rFonts w:ascii="Palatino Linotype" w:eastAsia="Palatino Linotype" w:hAnsi="Palatino Linotype" w:cs="Palatino Linotype"/>
          <w:sz w:val="22"/>
          <w:szCs w:val="22"/>
        </w:rPr>
        <w:t xml:space="preserve">el </w:t>
      </w:r>
      <w:r w:rsidR="00942C92" w:rsidRPr="00C22652">
        <w:rPr>
          <w:rFonts w:ascii="Palatino Linotype" w:eastAsia="Palatino Linotype" w:hAnsi="Palatino Linotype" w:cs="Palatino Linotype"/>
          <w:b/>
          <w:sz w:val="22"/>
          <w:szCs w:val="22"/>
        </w:rPr>
        <w:t xml:space="preserve">Sujeto Obligado </w:t>
      </w:r>
      <w:r w:rsidR="00942C92" w:rsidRPr="00C22652">
        <w:rPr>
          <w:rFonts w:ascii="Palatino Linotype" w:eastAsia="Palatino Linotype" w:hAnsi="Palatino Linotype" w:cs="Palatino Linotype"/>
          <w:sz w:val="22"/>
          <w:szCs w:val="22"/>
        </w:rPr>
        <w:t xml:space="preserve">informó que el plazo de quince días hábiles para atender las solicitudes de mérito fue prorrogado por siete días más en virtud de las siguientes razones: </w:t>
      </w:r>
    </w:p>
    <w:p w14:paraId="3FD3A61F" w14:textId="0509D7F1" w:rsidR="00942C92" w:rsidRPr="00C22652" w:rsidRDefault="00942C92" w:rsidP="00942C92">
      <w:pPr>
        <w:spacing w:line="276" w:lineRule="auto"/>
        <w:ind w:left="567" w:right="56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“DE ACUERDO A LA QUINCUAGÉSIMA SÉPTIMA SESIÓN EXTRAORDINARIA 2025 DEL COMITÉ DE TRANSPARENCIA DE FECHA 11 DE JULIO DE 2025, EN EL ACUERDO 02/SE/57/CT/2025: Se aprueba por </w:t>
      </w:r>
      <w:r w:rsidRPr="00C22652">
        <w:rPr>
          <w:rFonts w:ascii="Palatino Linotype" w:eastAsia="Palatino Linotype" w:hAnsi="Palatino Linotype" w:cs="Palatino Linotype"/>
          <w:i/>
          <w:sz w:val="22"/>
          <w:szCs w:val="22"/>
        </w:rPr>
        <w:lastRenderedPageBreak/>
        <w:t>unanimidad la prórroga para atender las solicitudes de información con número de folio ...00331/TEPOTZOT/IP/2025..., realizadas por los particulares.” (Sic)</w:t>
      </w:r>
    </w:p>
    <w:p w14:paraId="3598B86C" w14:textId="77777777" w:rsidR="00942C92" w:rsidRPr="00C22652" w:rsidRDefault="00942C92" w:rsidP="00942C92">
      <w:pPr>
        <w:spacing w:line="360" w:lineRule="auto"/>
        <w:ind w:right="49"/>
        <w:jc w:val="both"/>
        <w:rPr>
          <w:rFonts w:ascii="Palatino Linotype" w:eastAsia="Palatino Linotype" w:hAnsi="Palatino Linotype" w:cs="Palatino Linotype"/>
          <w:sz w:val="22"/>
          <w:szCs w:val="22"/>
        </w:rPr>
      </w:pPr>
    </w:p>
    <w:p w14:paraId="788D1524" w14:textId="77777777" w:rsidR="00942C92" w:rsidRPr="00C22652" w:rsidRDefault="00942C92" w:rsidP="00942C92">
      <w:pPr>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De esta manera, como refiere el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C22652">
        <w:rPr>
          <w:rFonts w:ascii="Palatino Linotype" w:eastAsia="Palatino Linotype" w:hAnsi="Palatino Linotype" w:cs="Palatino Linotype"/>
          <w:b/>
          <w:sz w:val="22"/>
          <w:szCs w:val="22"/>
        </w:rPr>
        <w:t>NO se observaron las formalidades que establece la Ley de la materia</w:t>
      </w:r>
      <w:r w:rsidRPr="00C22652">
        <w:rPr>
          <w:rFonts w:ascii="Palatino Linotype" w:eastAsia="Palatino Linotype" w:hAnsi="Palatino Linotype" w:cs="Palatino Linotype"/>
          <w:sz w:val="22"/>
          <w:szCs w:val="22"/>
        </w:rPr>
        <w:t>, pues se omitió adjuntar el Acta que contiene el Acuerdo del Comité de Transparencia de dicho ente público, mediante el cual se aprobara la ampliación del plazo para dar atención a la solicitud de información.</w:t>
      </w:r>
    </w:p>
    <w:p w14:paraId="2D763FC4" w14:textId="16A88779" w:rsidR="00D10152" w:rsidRPr="00C22652" w:rsidRDefault="00942C92">
      <w:pPr>
        <w:spacing w:before="240" w:after="240" w:line="360" w:lineRule="auto"/>
        <w:jc w:val="both"/>
        <w:rPr>
          <w:rFonts w:ascii="Palatino Linotype" w:eastAsia="Palatino Linotype" w:hAnsi="Palatino Linotype" w:cs="Palatino Linotype"/>
          <w:sz w:val="22"/>
          <w:szCs w:val="22"/>
        </w:rPr>
      </w:pPr>
      <w:r w:rsidRPr="00C22652">
        <w:rPr>
          <w:rStyle w:val="Hipervnculo"/>
          <w:rFonts w:ascii="Palatino Linotype" w:eastAsia="Palatino Linotype" w:hAnsi="Palatino Linotype" w:cs="Palatino Linotype"/>
          <w:b/>
          <w:bCs/>
          <w:color w:val="auto"/>
          <w:sz w:val="22"/>
          <w:szCs w:val="22"/>
          <w:u w:val="none"/>
        </w:rPr>
        <w:t xml:space="preserve">3. </w:t>
      </w:r>
      <w:hyperlink r:id="rId8" w:history="1">
        <w:r w:rsidR="00491377" w:rsidRPr="00C22652">
          <w:rPr>
            <w:rStyle w:val="Hipervnculo"/>
            <w:rFonts w:ascii="Palatino Linotype" w:eastAsia="Palatino Linotype" w:hAnsi="Palatino Linotype" w:cs="Palatino Linotype"/>
            <w:b/>
            <w:bCs/>
            <w:color w:val="auto"/>
            <w:sz w:val="22"/>
            <w:szCs w:val="22"/>
            <w:u w:val="none"/>
          </w:rPr>
          <w:t>Respuesta</w:t>
        </w:r>
      </w:hyperlink>
      <w:r w:rsidR="00785AE5" w:rsidRPr="00C22652">
        <w:rPr>
          <w:rFonts w:ascii="Palatino Linotype" w:eastAsia="Palatino Linotype" w:hAnsi="Palatino Linotype" w:cs="Palatino Linotype"/>
          <w:b/>
          <w:sz w:val="22"/>
          <w:szCs w:val="22"/>
        </w:rPr>
        <w:t xml:space="preserve">. </w:t>
      </w:r>
      <w:r w:rsidR="00785AE5" w:rsidRPr="00C22652">
        <w:rPr>
          <w:rFonts w:ascii="Palatino Linotype" w:eastAsia="Palatino Linotype" w:hAnsi="Palatino Linotype" w:cs="Palatino Linotype"/>
          <w:sz w:val="22"/>
          <w:szCs w:val="22"/>
        </w:rPr>
        <w:t xml:space="preserve">El </w:t>
      </w:r>
      <w:r w:rsidRPr="00C22652">
        <w:rPr>
          <w:rFonts w:ascii="Palatino Linotype" w:eastAsia="Palatino Linotype" w:hAnsi="Palatino Linotype" w:cs="Palatino Linotype"/>
          <w:b/>
          <w:sz w:val="22"/>
          <w:szCs w:val="22"/>
        </w:rPr>
        <w:t>cinco de agosto</w:t>
      </w:r>
      <w:r w:rsidR="00785AE5" w:rsidRPr="00C22652">
        <w:rPr>
          <w:rFonts w:ascii="Palatino Linotype" w:eastAsia="Palatino Linotype" w:hAnsi="Palatino Linotype" w:cs="Palatino Linotype"/>
          <w:b/>
          <w:sz w:val="22"/>
          <w:szCs w:val="22"/>
        </w:rPr>
        <w:t xml:space="preserve"> de dos mil veinticinco,</w:t>
      </w:r>
      <w:r w:rsidR="00785AE5" w:rsidRPr="00C22652">
        <w:rPr>
          <w:rFonts w:ascii="Palatino Linotype" w:eastAsia="Palatino Linotype" w:hAnsi="Palatino Linotype" w:cs="Palatino Linotype"/>
          <w:sz w:val="22"/>
          <w:szCs w:val="22"/>
        </w:rPr>
        <w:t xml:space="preserve"> el </w:t>
      </w:r>
      <w:r w:rsidR="00785AE5" w:rsidRPr="00C22652">
        <w:rPr>
          <w:rFonts w:ascii="Palatino Linotype" w:eastAsia="Palatino Linotype" w:hAnsi="Palatino Linotype" w:cs="Palatino Linotype"/>
          <w:b/>
          <w:sz w:val="22"/>
          <w:szCs w:val="22"/>
        </w:rPr>
        <w:t xml:space="preserve">Sujeto Obligado </w:t>
      </w:r>
      <w:r w:rsidR="00785AE5" w:rsidRPr="00C22652">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2C790F3B" w14:textId="0BEF0BDA" w:rsidR="00D10152" w:rsidRPr="00C22652" w:rsidRDefault="00785AE5">
      <w:pPr>
        <w:spacing w:before="240" w:after="24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00942C92" w:rsidRPr="00C22652">
        <w:rPr>
          <w:rFonts w:ascii="Palatino Linotype" w:eastAsia="Palatino Linotype" w:hAnsi="Palatino Linotype" w:cs="Palatino Linotype"/>
          <w:i/>
          <w:sz w:val="22"/>
          <w:szCs w:val="22"/>
        </w:rPr>
        <w:t>SE ADJUNTA RESPUESTA DE SERVIDOR PÚBLICO HABILITADO</w:t>
      </w:r>
      <w:r w:rsidR="00706CDF" w:rsidRPr="00C22652">
        <w:rPr>
          <w:rFonts w:ascii="Palatino Linotype" w:eastAsia="Palatino Linotype" w:hAnsi="Palatino Linotype" w:cs="Palatino Linotype"/>
          <w:i/>
          <w:sz w:val="22"/>
          <w:szCs w:val="22"/>
        </w:rPr>
        <w:t>.</w:t>
      </w:r>
      <w:r w:rsidR="009D4FFC" w:rsidRPr="00C22652">
        <w:rPr>
          <w:rFonts w:ascii="Palatino Linotype" w:eastAsia="Palatino Linotype" w:hAnsi="Palatino Linotype" w:cs="Palatino Linotype"/>
          <w:i/>
          <w:sz w:val="22"/>
          <w:szCs w:val="22"/>
        </w:rPr>
        <w:t>.</w:t>
      </w:r>
      <w:r w:rsidR="0095720E"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i/>
          <w:sz w:val="22"/>
          <w:szCs w:val="22"/>
        </w:rPr>
        <w:t>..” (sic)</w:t>
      </w:r>
    </w:p>
    <w:p w14:paraId="46FF42D4" w14:textId="029D0B4D" w:rsidR="009D4FFC" w:rsidRPr="00C22652" w:rsidRDefault="00785AE5" w:rsidP="009D4FFC">
      <w:pPr>
        <w:spacing w:before="240" w:after="240"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El </w:t>
      </w:r>
      <w:r w:rsidRPr="00C22652">
        <w:rPr>
          <w:rFonts w:ascii="Palatino Linotype" w:eastAsia="Palatino Linotype" w:hAnsi="Palatino Linotype" w:cs="Palatino Linotype"/>
          <w:b/>
          <w:sz w:val="22"/>
          <w:szCs w:val="22"/>
        </w:rPr>
        <w:t xml:space="preserve">Sujeto Obligado </w:t>
      </w:r>
      <w:r w:rsidRPr="00C22652">
        <w:rPr>
          <w:rFonts w:ascii="Palatino Linotype" w:eastAsia="Palatino Linotype" w:hAnsi="Palatino Linotype" w:cs="Palatino Linotype"/>
          <w:sz w:val="22"/>
          <w:szCs w:val="22"/>
        </w:rPr>
        <w:t xml:space="preserve">adjuntó </w:t>
      </w:r>
      <w:r w:rsidR="0014317F" w:rsidRPr="00C22652">
        <w:rPr>
          <w:rFonts w:ascii="Palatino Linotype" w:eastAsia="Palatino Linotype" w:hAnsi="Palatino Linotype" w:cs="Palatino Linotype"/>
          <w:sz w:val="22"/>
          <w:szCs w:val="22"/>
        </w:rPr>
        <w:t>los siguientes documentos:</w:t>
      </w:r>
    </w:p>
    <w:p w14:paraId="456E7D6D" w14:textId="0B2F0427" w:rsidR="00C731BF" w:rsidRPr="00C22652" w:rsidRDefault="00942C92" w:rsidP="00942C92">
      <w:pPr>
        <w:pStyle w:val="Prrafodelista"/>
        <w:numPr>
          <w:ilvl w:val="0"/>
          <w:numId w:val="18"/>
        </w:numPr>
        <w:spacing w:before="240" w:after="240" w:line="276"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Oficio del 05 de agosto de 2025, a través del cual el Director de Obras Públicas refirió que después de una búsqueda exhaustiva y minuciosa no se encontró información con las referencias indicadas.</w:t>
      </w:r>
    </w:p>
    <w:p w14:paraId="3F385CA9" w14:textId="77777777" w:rsidR="00942C92" w:rsidRPr="00C22652" w:rsidRDefault="00942C92" w:rsidP="00942C92">
      <w:pPr>
        <w:spacing w:before="240" w:after="240" w:line="360" w:lineRule="auto"/>
        <w:ind w:right="49"/>
        <w:jc w:val="both"/>
        <w:rPr>
          <w:rFonts w:ascii="Palatino Linotype" w:eastAsia="Palatino Linotype" w:hAnsi="Palatino Linotype" w:cs="Palatino Linotype"/>
          <w:b/>
          <w:sz w:val="22"/>
          <w:szCs w:val="22"/>
        </w:rPr>
      </w:pPr>
    </w:p>
    <w:p w14:paraId="4AECC494" w14:textId="16ED36B6" w:rsidR="00D10152" w:rsidRPr="00C22652" w:rsidRDefault="00942C92" w:rsidP="00942C92">
      <w:pPr>
        <w:spacing w:before="240" w:after="240"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lastRenderedPageBreak/>
        <w:t xml:space="preserve">4. </w:t>
      </w:r>
      <w:r w:rsidR="00785AE5" w:rsidRPr="00C22652">
        <w:rPr>
          <w:rFonts w:ascii="Palatino Linotype" w:eastAsia="Palatino Linotype" w:hAnsi="Palatino Linotype" w:cs="Palatino Linotype"/>
          <w:b/>
          <w:sz w:val="22"/>
          <w:szCs w:val="22"/>
        </w:rPr>
        <w:t xml:space="preserve">Interposición del recurso de revisión. </w:t>
      </w:r>
      <w:r w:rsidR="00785AE5" w:rsidRPr="00C22652">
        <w:rPr>
          <w:rFonts w:ascii="Palatino Linotype" w:eastAsia="Palatino Linotype" w:hAnsi="Palatino Linotype" w:cs="Palatino Linotype"/>
          <w:sz w:val="22"/>
          <w:szCs w:val="22"/>
        </w:rPr>
        <w:t xml:space="preserve">Inconforme con los términos de la respuesta emitida por parte del </w:t>
      </w:r>
      <w:r w:rsidR="00785AE5" w:rsidRPr="00C22652">
        <w:rPr>
          <w:rFonts w:ascii="Palatino Linotype" w:eastAsia="Palatino Linotype" w:hAnsi="Palatino Linotype" w:cs="Palatino Linotype"/>
          <w:b/>
          <w:sz w:val="22"/>
          <w:szCs w:val="22"/>
        </w:rPr>
        <w:t>Sujeto Obligado</w:t>
      </w:r>
      <w:r w:rsidR="00785AE5" w:rsidRPr="00C22652">
        <w:rPr>
          <w:rFonts w:ascii="Palatino Linotype" w:eastAsia="Palatino Linotype" w:hAnsi="Palatino Linotype" w:cs="Palatino Linotype"/>
          <w:sz w:val="22"/>
          <w:szCs w:val="22"/>
        </w:rPr>
        <w:t xml:space="preserve">, el </w:t>
      </w:r>
      <w:r w:rsidRPr="00C22652">
        <w:rPr>
          <w:rFonts w:ascii="Palatino Linotype" w:eastAsia="Palatino Linotype" w:hAnsi="Palatino Linotype" w:cs="Palatino Linotype"/>
          <w:b/>
          <w:sz w:val="22"/>
          <w:szCs w:val="22"/>
        </w:rPr>
        <w:t>catorce de agosto</w:t>
      </w:r>
      <w:r w:rsidR="00785AE5" w:rsidRPr="00C22652">
        <w:rPr>
          <w:rFonts w:ascii="Palatino Linotype" w:eastAsia="Palatino Linotype" w:hAnsi="Palatino Linotype" w:cs="Palatino Linotype"/>
          <w:b/>
          <w:sz w:val="22"/>
          <w:szCs w:val="22"/>
        </w:rPr>
        <w:t xml:space="preserve"> de dos mil veinticinco,</w:t>
      </w:r>
      <w:r w:rsidR="00785AE5" w:rsidRPr="00C22652">
        <w:rPr>
          <w:rFonts w:ascii="Palatino Linotype" w:eastAsia="Palatino Linotype" w:hAnsi="Palatino Linotype" w:cs="Palatino Linotype"/>
          <w:sz w:val="22"/>
          <w:szCs w:val="22"/>
        </w:rPr>
        <w:t xml:space="preserve"> la parte </w:t>
      </w:r>
      <w:r w:rsidR="00785AE5" w:rsidRPr="00C22652">
        <w:rPr>
          <w:rFonts w:ascii="Palatino Linotype" w:eastAsia="Palatino Linotype" w:hAnsi="Palatino Linotype" w:cs="Palatino Linotype"/>
          <w:b/>
          <w:sz w:val="22"/>
          <w:szCs w:val="22"/>
        </w:rPr>
        <w:t>Recurrente</w:t>
      </w:r>
      <w:r w:rsidR="00785AE5" w:rsidRPr="00C22652">
        <w:rPr>
          <w:rFonts w:ascii="Palatino Linotype" w:eastAsia="Palatino Linotype" w:hAnsi="Palatino Linotype" w:cs="Palatino Linotype"/>
          <w:sz w:val="22"/>
          <w:szCs w:val="22"/>
        </w:rPr>
        <w:t xml:space="preserve"> interpuso el recurso de revisión a través de </w:t>
      </w:r>
      <w:r w:rsidR="000143D8" w:rsidRPr="00C22652">
        <w:rPr>
          <w:rFonts w:ascii="Palatino Linotype" w:eastAsia="Palatino Linotype" w:hAnsi="Palatino Linotype" w:cs="Palatino Linotype"/>
          <w:b/>
          <w:sz w:val="22"/>
          <w:szCs w:val="22"/>
        </w:rPr>
        <w:t>SAIMEX</w:t>
      </w:r>
      <w:r w:rsidR="002B4417" w:rsidRPr="00C22652">
        <w:rPr>
          <w:rFonts w:ascii="Palatino Linotype" w:eastAsia="Palatino Linotype" w:hAnsi="Palatino Linotype" w:cs="Palatino Linotype"/>
          <w:b/>
          <w:sz w:val="22"/>
          <w:szCs w:val="22"/>
        </w:rPr>
        <w:t xml:space="preserve">, </w:t>
      </w:r>
      <w:r w:rsidR="00785AE5" w:rsidRPr="00C22652">
        <w:rPr>
          <w:rFonts w:ascii="Palatino Linotype" w:eastAsia="Palatino Linotype" w:hAnsi="Palatino Linotype" w:cs="Palatino Linotype"/>
          <w:sz w:val="22"/>
          <w:szCs w:val="22"/>
        </w:rPr>
        <w:t>en donde se manifestó de la siguiente manera:</w:t>
      </w:r>
    </w:p>
    <w:p w14:paraId="783E4E2F" w14:textId="77777777" w:rsidR="00D10152" w:rsidRPr="00C22652" w:rsidRDefault="00785AE5">
      <w:pPr>
        <w:spacing w:before="240" w:after="240" w:line="360" w:lineRule="auto"/>
        <w:ind w:right="49"/>
        <w:jc w:val="both"/>
        <w:rPr>
          <w:rFonts w:ascii="Palatino Linotype" w:eastAsia="Palatino Linotype" w:hAnsi="Palatino Linotype" w:cs="Palatino Linotype"/>
          <w:b/>
          <w:sz w:val="22"/>
          <w:szCs w:val="22"/>
        </w:rPr>
      </w:pPr>
      <w:r w:rsidRPr="00C22652">
        <w:rPr>
          <w:rFonts w:ascii="Palatino Linotype" w:eastAsia="Palatino Linotype" w:hAnsi="Palatino Linotype" w:cs="Palatino Linotype"/>
          <w:b/>
          <w:sz w:val="22"/>
          <w:szCs w:val="22"/>
        </w:rPr>
        <w:t xml:space="preserve">Acto impugnado: </w:t>
      </w:r>
    </w:p>
    <w:p w14:paraId="094A5AE9" w14:textId="6DB0CBA2" w:rsidR="00D10152" w:rsidRPr="00C22652" w:rsidRDefault="00942C92">
      <w:pPr>
        <w:tabs>
          <w:tab w:val="left" w:pos="2745"/>
        </w:tabs>
        <w:spacing w:before="240" w:after="240"/>
        <w:ind w:left="851" w:right="90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“Deberían sancionar severamente a los servidores públicos mentirosos de Tepotzotlán que manifiestan que no existe la información que se les solicita. Existen muchas pruebas de que hay un puente en construcción sin concluir y el director de obras y el tesorero constantemente niegan que exista dicha obra, deberían darle aviso a la fiscalía anticorrupción para que los sancione.</w:t>
      </w:r>
      <w:r w:rsidR="00E33716" w:rsidRPr="00C22652">
        <w:rPr>
          <w:rFonts w:ascii="Palatino Linotype" w:eastAsia="Palatino Linotype" w:hAnsi="Palatino Linotype" w:cs="Palatino Linotype"/>
          <w:i/>
          <w:sz w:val="22"/>
          <w:szCs w:val="22"/>
        </w:rPr>
        <w:t>"</w:t>
      </w:r>
      <w:r w:rsidR="00785AE5" w:rsidRPr="00C22652">
        <w:rPr>
          <w:rFonts w:ascii="Palatino Linotype" w:eastAsia="Palatino Linotype" w:hAnsi="Palatino Linotype" w:cs="Palatino Linotype"/>
          <w:i/>
          <w:sz w:val="22"/>
          <w:szCs w:val="22"/>
        </w:rPr>
        <w:t xml:space="preserve"> (sic)</w:t>
      </w:r>
    </w:p>
    <w:p w14:paraId="048E5D9C" w14:textId="77777777" w:rsidR="00D10152" w:rsidRPr="00C22652" w:rsidRDefault="00785AE5">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C22652">
        <w:rPr>
          <w:rFonts w:ascii="Palatino Linotype" w:eastAsia="Palatino Linotype" w:hAnsi="Palatino Linotype" w:cs="Palatino Linotype"/>
          <w:b/>
          <w:sz w:val="22"/>
          <w:szCs w:val="22"/>
        </w:rPr>
        <w:t>Y, Razones o motivos de inconformidad</w:t>
      </w:r>
      <w:r w:rsidRPr="00C22652">
        <w:rPr>
          <w:rFonts w:ascii="Palatino Linotype" w:eastAsia="Palatino Linotype" w:hAnsi="Palatino Linotype" w:cs="Palatino Linotype"/>
          <w:sz w:val="22"/>
          <w:szCs w:val="22"/>
        </w:rPr>
        <w:t>:</w:t>
      </w:r>
    </w:p>
    <w:p w14:paraId="64A9EFA7" w14:textId="0CD40878" w:rsidR="00D10152" w:rsidRPr="00C22652" w:rsidRDefault="00785AE5">
      <w:pPr>
        <w:tabs>
          <w:tab w:val="left" w:pos="2745"/>
        </w:tabs>
        <w:spacing w:before="240" w:after="240"/>
        <w:ind w:left="851" w:right="90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00942C92" w:rsidRPr="00C22652">
        <w:rPr>
          <w:rFonts w:ascii="Palatino Linotype" w:eastAsia="Palatino Linotype" w:hAnsi="Palatino Linotype" w:cs="Palatino Linotype"/>
          <w:i/>
          <w:sz w:val="22"/>
          <w:szCs w:val="22"/>
        </w:rPr>
        <w:t>Niegan la información pero la obra si existe, aquí están unos links de información actual, que desmiente a los servidores públicos que ocultan la información https://www.infobae.com/mexico/2025/06/19/puente-de-mas-de-400-millones-de-pesos-en-la-autopista-mexico-queretaro-no-cuenta-con-permisos-de-la-sict/ https://adnoticias.mx/inhabilitacion-alcaldesa-tepotzotlan/ https://www.facebook.com/Malinterpretados/videos/-tres-administraciones-y-un-puente-abandonadodurante-tres-gobiernos-el-puente-de/1260249165457518/ https://www.facebook.com/61552736455290/videos/de-joya-virreinal-a-esc%C3%A1ndalo-nacional-tepotzotl%C3%A1n-la-corrupci%C3%B3n-de-los-zuppa-y-/655398827497700/ https://www.infobae.com/mexico/2025/06/17/reanudan-obra-de-puente-a-la-mexico-queretaro-tras-denuncias-que-denunciaban-el-abandono-de-las-autoridades-de-tepotzotlan/ https://www.facebook.com/nosotrosomostepotzotlan/videos/en-la-ma%C3%B1anera-de-hoy-fue-denunciada-ante-la-presidenta-claudia-sheinbaum-pardo-/2720600944803607/ https://www.facebook.com/61552736455290/photos/122183089508091215/</w:t>
      </w:r>
      <w:r w:rsidRPr="00C22652">
        <w:rPr>
          <w:rFonts w:ascii="Palatino Linotype" w:eastAsia="Palatino Linotype" w:hAnsi="Palatino Linotype" w:cs="Palatino Linotype"/>
          <w:i/>
          <w:sz w:val="22"/>
          <w:szCs w:val="22"/>
        </w:rPr>
        <w:t>” (sic)</w:t>
      </w:r>
    </w:p>
    <w:p w14:paraId="665BCC88" w14:textId="24D548F6" w:rsidR="00D10152" w:rsidRPr="00C22652" w:rsidRDefault="00BC57EA">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5</w:t>
      </w:r>
      <w:r w:rsidR="00785AE5" w:rsidRPr="00C22652">
        <w:rPr>
          <w:rFonts w:ascii="Palatino Linotype" w:eastAsia="Palatino Linotype" w:hAnsi="Palatino Linotype" w:cs="Palatino Linotype"/>
          <w:b/>
          <w:sz w:val="22"/>
          <w:szCs w:val="22"/>
        </w:rPr>
        <w:t xml:space="preserve">. Turno. </w:t>
      </w:r>
      <w:r w:rsidR="00785AE5" w:rsidRPr="00C2265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785AE5" w:rsidRPr="00C22652">
        <w:rPr>
          <w:rFonts w:ascii="Palatino Linotype" w:eastAsia="Palatino Linotype" w:hAnsi="Palatino Linotype" w:cs="Palatino Linotype"/>
          <w:b/>
          <w:sz w:val="22"/>
          <w:szCs w:val="22"/>
        </w:rPr>
        <w:t xml:space="preserve">Guadalupe Ramírez Peña, </w:t>
      </w:r>
      <w:r w:rsidR="00785AE5" w:rsidRPr="00C22652">
        <w:rPr>
          <w:rFonts w:ascii="Palatino Linotype" w:eastAsia="Palatino Linotype" w:hAnsi="Palatino Linotype" w:cs="Palatino Linotype"/>
          <w:sz w:val="22"/>
          <w:szCs w:val="22"/>
        </w:rPr>
        <w:t>a efecto de que analizara sobre su admisión o su desechamiento.</w:t>
      </w:r>
    </w:p>
    <w:p w14:paraId="6AC268B4" w14:textId="62C7844E" w:rsidR="00D10152" w:rsidRPr="00C22652" w:rsidRDefault="00BF552F">
      <w:pPr>
        <w:spacing w:before="240" w:after="240" w:line="360" w:lineRule="auto"/>
        <w:jc w:val="both"/>
        <w:rPr>
          <w:rFonts w:ascii="Palatino Linotype" w:eastAsia="Palatino Linotype" w:hAnsi="Palatino Linotype" w:cs="Palatino Linotype"/>
          <w:b/>
          <w:sz w:val="22"/>
          <w:szCs w:val="22"/>
        </w:rPr>
      </w:pPr>
      <w:r w:rsidRPr="00C22652">
        <w:rPr>
          <w:rFonts w:ascii="Palatino Linotype" w:eastAsia="Palatino Linotype" w:hAnsi="Palatino Linotype" w:cs="Palatino Linotype"/>
          <w:b/>
          <w:sz w:val="22"/>
          <w:szCs w:val="22"/>
        </w:rPr>
        <w:t>6</w:t>
      </w:r>
      <w:r w:rsidR="00785AE5" w:rsidRPr="00C22652">
        <w:rPr>
          <w:rFonts w:ascii="Palatino Linotype" w:eastAsia="Palatino Linotype" w:hAnsi="Palatino Linotype" w:cs="Palatino Linotype"/>
          <w:b/>
          <w:sz w:val="22"/>
          <w:szCs w:val="22"/>
        </w:rPr>
        <w:t>. Admisión del Recurso de revisión.</w:t>
      </w:r>
      <w:r w:rsidR="00785AE5" w:rsidRPr="00C22652">
        <w:rPr>
          <w:rFonts w:ascii="Palatino Linotype" w:eastAsia="Palatino Linotype" w:hAnsi="Palatino Linotype" w:cs="Palatino Linotype"/>
          <w:sz w:val="22"/>
          <w:szCs w:val="22"/>
        </w:rPr>
        <w:t xml:space="preserve"> El</w:t>
      </w:r>
      <w:r w:rsidR="00785AE5" w:rsidRPr="00C22652">
        <w:rPr>
          <w:rFonts w:ascii="Palatino Linotype" w:eastAsia="Palatino Linotype" w:hAnsi="Palatino Linotype" w:cs="Palatino Linotype"/>
          <w:b/>
          <w:sz w:val="22"/>
          <w:szCs w:val="22"/>
        </w:rPr>
        <w:t xml:space="preserve"> </w:t>
      </w:r>
      <w:r w:rsidR="00BC57EA" w:rsidRPr="00C22652">
        <w:rPr>
          <w:rFonts w:ascii="Palatino Linotype" w:eastAsia="Palatino Linotype" w:hAnsi="Palatino Linotype" w:cs="Palatino Linotype"/>
          <w:b/>
          <w:sz w:val="22"/>
          <w:szCs w:val="22"/>
        </w:rPr>
        <w:t>veinte de agosto</w:t>
      </w:r>
      <w:r w:rsidR="00785AE5" w:rsidRPr="00C22652">
        <w:rPr>
          <w:rFonts w:ascii="Palatino Linotype" w:eastAsia="Palatino Linotype" w:hAnsi="Palatino Linotype" w:cs="Palatino Linotype"/>
          <w:b/>
          <w:sz w:val="22"/>
          <w:szCs w:val="22"/>
        </w:rPr>
        <w:t xml:space="preserve"> de dos mil veinticinco, </w:t>
      </w:r>
      <w:r w:rsidR="00785AE5" w:rsidRPr="00C2265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85AE5" w:rsidRPr="00C22652">
        <w:rPr>
          <w:rFonts w:ascii="Palatino Linotype" w:eastAsia="Palatino Linotype" w:hAnsi="Palatino Linotype" w:cs="Palatino Linotype"/>
          <w:b/>
          <w:sz w:val="22"/>
          <w:szCs w:val="22"/>
        </w:rPr>
        <w:t xml:space="preserve">Sujeto Obligado </w:t>
      </w:r>
      <w:r w:rsidR="00785AE5" w:rsidRPr="00C22652">
        <w:rPr>
          <w:rFonts w:ascii="Palatino Linotype" w:eastAsia="Palatino Linotype" w:hAnsi="Palatino Linotype" w:cs="Palatino Linotype"/>
          <w:sz w:val="22"/>
          <w:szCs w:val="22"/>
        </w:rPr>
        <w:t>presentara su informe justificado.</w:t>
      </w:r>
    </w:p>
    <w:p w14:paraId="1D842714" w14:textId="71B931CE" w:rsidR="009116F5" w:rsidRPr="00C22652" w:rsidRDefault="00BF552F" w:rsidP="00C731BF">
      <w:pPr>
        <w:spacing w:before="240" w:after="240" w:line="360" w:lineRule="auto"/>
        <w:jc w:val="both"/>
        <w:rPr>
          <w:rFonts w:ascii="Palatino Linotype" w:eastAsia="Palatino Linotype" w:hAnsi="Palatino Linotype" w:cs="Palatino Linotype"/>
          <w:sz w:val="22"/>
          <w:szCs w:val="22"/>
        </w:rPr>
      </w:pPr>
      <w:bookmarkStart w:id="6" w:name="_heading=h.2s8eyo1" w:colFirst="0" w:colLast="0"/>
      <w:bookmarkEnd w:id="6"/>
      <w:r w:rsidRPr="00C22652">
        <w:rPr>
          <w:rFonts w:ascii="Palatino Linotype" w:eastAsia="Palatino Linotype" w:hAnsi="Palatino Linotype" w:cs="Palatino Linotype"/>
          <w:b/>
          <w:sz w:val="22"/>
          <w:szCs w:val="22"/>
        </w:rPr>
        <w:t>7</w:t>
      </w:r>
      <w:r w:rsidR="00785AE5" w:rsidRPr="00C22652">
        <w:rPr>
          <w:rFonts w:ascii="Palatino Linotype" w:eastAsia="Palatino Linotype" w:hAnsi="Palatino Linotype" w:cs="Palatino Linotype"/>
          <w:b/>
          <w:sz w:val="22"/>
          <w:szCs w:val="22"/>
        </w:rPr>
        <w:t>. Manifestaciones</w:t>
      </w:r>
      <w:r w:rsidR="00785AE5" w:rsidRPr="00C22652">
        <w:rPr>
          <w:rFonts w:ascii="Palatino Linotype" w:eastAsia="Palatino Linotype" w:hAnsi="Palatino Linotype" w:cs="Palatino Linotype"/>
          <w:sz w:val="22"/>
          <w:szCs w:val="22"/>
        </w:rPr>
        <w:t xml:space="preserve">. </w:t>
      </w:r>
      <w:r w:rsidR="00C731BF" w:rsidRPr="00C22652">
        <w:rPr>
          <w:rFonts w:ascii="Palatino Linotype" w:eastAsia="Palatino Linotype" w:hAnsi="Palatino Linotype" w:cs="Palatino Linotype"/>
          <w:sz w:val="22"/>
          <w:szCs w:val="22"/>
        </w:rPr>
        <w:t xml:space="preserve">De las constancias que obran en el expediente del medio de impugnación que nos ocupa se advierte que </w:t>
      </w:r>
      <w:r w:rsidR="008D7EF5" w:rsidRPr="00C22652">
        <w:rPr>
          <w:rFonts w:ascii="Palatino Linotype" w:eastAsia="Palatino Linotype" w:hAnsi="Palatino Linotype" w:cs="Palatino Linotype"/>
          <w:sz w:val="22"/>
          <w:szCs w:val="22"/>
        </w:rPr>
        <w:t>las partes fueron omisas en hacer valer manifestaciones, como se muestra:</w:t>
      </w:r>
    </w:p>
    <w:p w14:paraId="5FCAE891" w14:textId="1E78422D" w:rsidR="008D7EF5" w:rsidRPr="00C22652" w:rsidRDefault="00BC57EA" w:rsidP="00C731BF">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noProof/>
          <w:sz w:val="22"/>
          <w:szCs w:val="22"/>
        </w:rPr>
        <w:drawing>
          <wp:inline distT="0" distB="0" distL="0" distR="0" wp14:anchorId="068F83E1" wp14:editId="2B5B4869">
            <wp:extent cx="5612130" cy="137477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74775"/>
                    </a:xfrm>
                    <a:prstGeom prst="rect">
                      <a:avLst/>
                    </a:prstGeom>
                  </pic:spPr>
                </pic:pic>
              </a:graphicData>
            </a:graphic>
          </wp:inline>
        </w:drawing>
      </w:r>
    </w:p>
    <w:p w14:paraId="7B89DCE9" w14:textId="0F289355" w:rsidR="000143D8" w:rsidRPr="00C22652" w:rsidRDefault="00BF552F" w:rsidP="000143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8</w:t>
      </w:r>
      <w:r w:rsidR="00785AE5" w:rsidRPr="00C22652">
        <w:rPr>
          <w:rFonts w:ascii="Palatino Linotype" w:eastAsia="Palatino Linotype" w:hAnsi="Palatino Linotype" w:cs="Palatino Linotype"/>
          <w:b/>
          <w:sz w:val="22"/>
          <w:szCs w:val="22"/>
        </w:rPr>
        <w:t xml:space="preserve">. </w:t>
      </w:r>
      <w:r w:rsidR="000143D8" w:rsidRPr="00C22652">
        <w:rPr>
          <w:rFonts w:ascii="Palatino Linotype" w:eastAsia="Palatino Linotype" w:hAnsi="Palatino Linotype" w:cs="Palatino Linotype"/>
          <w:b/>
          <w:sz w:val="22"/>
          <w:szCs w:val="22"/>
        </w:rPr>
        <w:t xml:space="preserve">Ampliación del término para resolver. </w:t>
      </w:r>
      <w:r w:rsidR="000143D8" w:rsidRPr="00C22652">
        <w:rPr>
          <w:rFonts w:ascii="Palatino Linotype" w:eastAsia="Palatino Linotype" w:hAnsi="Palatino Linotype" w:cs="Palatino Linotype"/>
          <w:sz w:val="22"/>
          <w:szCs w:val="22"/>
        </w:rPr>
        <w:t xml:space="preserve">Mediante acuerdo del </w:t>
      </w:r>
      <w:r w:rsidR="00BC57EA" w:rsidRPr="00C22652">
        <w:rPr>
          <w:rFonts w:ascii="Palatino Linotype" w:eastAsia="Palatino Linotype" w:hAnsi="Palatino Linotype" w:cs="Palatino Linotype"/>
          <w:b/>
          <w:sz w:val="22"/>
          <w:szCs w:val="22"/>
        </w:rPr>
        <w:t>tres de febrero</w:t>
      </w:r>
      <w:r w:rsidR="000143D8" w:rsidRPr="00C22652">
        <w:rPr>
          <w:rFonts w:ascii="Palatino Linotype" w:eastAsia="Palatino Linotype" w:hAnsi="Palatino Linotype" w:cs="Palatino Linotype"/>
          <w:b/>
          <w:sz w:val="22"/>
          <w:szCs w:val="22"/>
        </w:rPr>
        <w:t xml:space="preserve"> de dos mil veintiséis</w:t>
      </w:r>
      <w:r w:rsidR="000143D8" w:rsidRPr="00C22652">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2ECD99E" w14:textId="77777777" w:rsidR="000143D8" w:rsidRPr="00C22652" w:rsidRDefault="000143D8" w:rsidP="000143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3656FB9"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57BC048"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p>
    <w:p w14:paraId="578C6D36"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1468F67"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p>
    <w:p w14:paraId="4AF833A4"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E1F086"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p>
    <w:p w14:paraId="2CD50545"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337F193"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p>
    <w:p w14:paraId="143B4F26"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25827DE" w14:textId="77777777" w:rsidR="000143D8" w:rsidRPr="00C22652" w:rsidRDefault="000143D8" w:rsidP="000143D8">
      <w:pPr>
        <w:spacing w:line="360" w:lineRule="auto"/>
        <w:jc w:val="both"/>
        <w:rPr>
          <w:rFonts w:ascii="Palatino Linotype" w:eastAsia="Palatino Linotype" w:hAnsi="Palatino Linotype" w:cs="Palatino Linotype"/>
          <w:strike/>
          <w:sz w:val="22"/>
          <w:szCs w:val="22"/>
        </w:rPr>
      </w:pPr>
    </w:p>
    <w:p w14:paraId="4AFE4FEE" w14:textId="77777777" w:rsidR="000143D8" w:rsidRPr="00C22652"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Complejidad del Asunto:</w:t>
      </w:r>
      <w:r w:rsidRPr="00C2265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94D46F6" w14:textId="77777777" w:rsidR="000143D8" w:rsidRPr="00C22652"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Actividad Procesal del interesado</w:t>
      </w:r>
      <w:r w:rsidRPr="00C22652">
        <w:rPr>
          <w:rFonts w:ascii="Palatino Linotype" w:eastAsia="Palatino Linotype" w:hAnsi="Palatino Linotype" w:cs="Palatino Linotype"/>
          <w:sz w:val="22"/>
          <w:szCs w:val="22"/>
        </w:rPr>
        <w:t>. Acciones u omisiones del interesado.</w:t>
      </w:r>
    </w:p>
    <w:p w14:paraId="44A81B9E" w14:textId="77777777" w:rsidR="000143D8" w:rsidRPr="00C22652"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Conducta de la Autoridad:</w:t>
      </w:r>
      <w:r w:rsidRPr="00C2265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038447C" w14:textId="77777777" w:rsidR="000143D8" w:rsidRPr="00C22652" w:rsidRDefault="000143D8" w:rsidP="000143D8">
      <w:pPr>
        <w:numPr>
          <w:ilvl w:val="0"/>
          <w:numId w:val="6"/>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La afectación generada en la situación jurídica de la persona involucrada en el proceso:</w:t>
      </w:r>
      <w:r w:rsidRPr="00C22652">
        <w:rPr>
          <w:rFonts w:ascii="Palatino Linotype" w:eastAsia="Palatino Linotype" w:hAnsi="Palatino Linotype" w:cs="Palatino Linotype"/>
          <w:sz w:val="22"/>
          <w:szCs w:val="22"/>
        </w:rPr>
        <w:t xml:space="preserve"> Violación a sus derechos humanos.</w:t>
      </w:r>
    </w:p>
    <w:p w14:paraId="09A7F27C" w14:textId="77777777" w:rsidR="000143D8" w:rsidRPr="00C22652" w:rsidRDefault="000143D8" w:rsidP="000143D8">
      <w:pPr>
        <w:tabs>
          <w:tab w:val="left" w:pos="993"/>
        </w:tabs>
        <w:spacing w:line="360" w:lineRule="auto"/>
        <w:ind w:left="567" w:right="900"/>
        <w:jc w:val="both"/>
        <w:rPr>
          <w:rFonts w:ascii="Palatino Linotype" w:eastAsia="Palatino Linotype" w:hAnsi="Palatino Linotype" w:cs="Palatino Linotype"/>
          <w:sz w:val="22"/>
          <w:szCs w:val="22"/>
        </w:rPr>
      </w:pPr>
    </w:p>
    <w:p w14:paraId="0B0E43B0"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47611D"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p>
    <w:p w14:paraId="76656A3B"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22652">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C22652">
        <w:rPr>
          <w:rFonts w:ascii="Palatino Linotype" w:eastAsia="Palatino Linotype" w:hAnsi="Palatino Linotype" w:cs="Palatino Linotype"/>
          <w:sz w:val="22"/>
          <w:szCs w:val="22"/>
        </w:rPr>
        <w:t>, visible en la Gaceta del Seminario Judicial de la Federación con el registro digital 205635.</w:t>
      </w:r>
    </w:p>
    <w:p w14:paraId="2BA9446F" w14:textId="77777777" w:rsidR="000143D8" w:rsidRPr="00C22652" w:rsidRDefault="000143D8" w:rsidP="000143D8">
      <w:pPr>
        <w:spacing w:line="360" w:lineRule="auto"/>
        <w:jc w:val="both"/>
        <w:rPr>
          <w:rFonts w:ascii="Palatino Linotype" w:eastAsia="Palatino Linotype" w:hAnsi="Palatino Linotype" w:cs="Palatino Linotype"/>
          <w:b/>
          <w:sz w:val="22"/>
          <w:szCs w:val="22"/>
        </w:rPr>
      </w:pPr>
    </w:p>
    <w:p w14:paraId="17B3187D"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BF35CC"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p>
    <w:p w14:paraId="5E7FAA66"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2B8FC58" w14:textId="77777777" w:rsidR="000143D8" w:rsidRPr="00C22652" w:rsidRDefault="000143D8" w:rsidP="000143D8">
      <w:pPr>
        <w:spacing w:line="360" w:lineRule="auto"/>
        <w:jc w:val="both"/>
        <w:rPr>
          <w:rFonts w:ascii="Palatino Linotype" w:eastAsia="Palatino Linotype" w:hAnsi="Palatino Linotype" w:cs="Palatino Linotype"/>
          <w:sz w:val="22"/>
          <w:szCs w:val="22"/>
        </w:rPr>
      </w:pPr>
    </w:p>
    <w:p w14:paraId="6DB5AE62" w14:textId="77777777" w:rsidR="000143D8" w:rsidRPr="00C22652" w:rsidRDefault="000143D8" w:rsidP="000143D8">
      <w:pPr>
        <w:spacing w:line="360" w:lineRule="auto"/>
        <w:ind w:left="851" w:right="90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 </w:t>
      </w:r>
      <w:r w:rsidRPr="00C22652">
        <w:rPr>
          <w:rFonts w:ascii="Palatino Linotype" w:eastAsia="Palatino Linotype" w:hAnsi="Palatino Linotype" w:cs="Palatino Linotype"/>
          <w:b/>
          <w:i/>
          <w:sz w:val="22"/>
          <w:szCs w:val="22"/>
        </w:rPr>
        <w:t>“PLAZO RAZONABLE PARA RESOLVER. DIMENSIÓN Y EFECTOS DE ESTE CONCEPTO CUANDO SE ADUCE EXCESIVA CARGA DE TRABAJO</w:t>
      </w: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sz w:val="22"/>
          <w:szCs w:val="22"/>
        </w:rPr>
        <w:t xml:space="preserve"> consultable en el Seminario Judicial de la Federación y su gaceta, con el registro digital 2002351.</w:t>
      </w:r>
    </w:p>
    <w:p w14:paraId="6DEFCD73" w14:textId="77777777" w:rsidR="000143D8" w:rsidRPr="00C22652" w:rsidRDefault="000143D8" w:rsidP="000143D8">
      <w:pPr>
        <w:spacing w:line="360" w:lineRule="auto"/>
        <w:ind w:left="851" w:right="90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22652">
        <w:rPr>
          <w:rFonts w:ascii="Palatino Linotype" w:eastAsia="Palatino Linotype" w:hAnsi="Palatino Linotype" w:cs="Palatino Linotype"/>
          <w:sz w:val="22"/>
          <w:szCs w:val="22"/>
        </w:rPr>
        <w:t>, visible en el Seminario Judicial de la Federación y su gaceta, con el registro digital 2002350.</w:t>
      </w:r>
    </w:p>
    <w:p w14:paraId="23A9ABB1" w14:textId="77777777" w:rsidR="000143D8" w:rsidRPr="00C22652" w:rsidRDefault="000143D8" w:rsidP="000143D8">
      <w:pPr>
        <w:spacing w:line="360" w:lineRule="auto"/>
        <w:ind w:left="851" w:right="900"/>
        <w:jc w:val="both"/>
        <w:rPr>
          <w:rFonts w:ascii="Palatino Linotype" w:eastAsia="Palatino Linotype" w:hAnsi="Palatino Linotype" w:cs="Palatino Linotype"/>
          <w:sz w:val="22"/>
          <w:szCs w:val="22"/>
        </w:rPr>
      </w:pPr>
    </w:p>
    <w:p w14:paraId="3F2C62F8" w14:textId="77777777" w:rsidR="000143D8" w:rsidRPr="00C22652" w:rsidRDefault="000143D8" w:rsidP="000143D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7F60BAA" w14:textId="1E09D392" w:rsidR="00CA0651" w:rsidRPr="00C22652" w:rsidRDefault="00BF552F" w:rsidP="00CA0651">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9</w:t>
      </w:r>
      <w:r w:rsidR="000143D8" w:rsidRPr="00C22652">
        <w:rPr>
          <w:rFonts w:ascii="Palatino Linotype" w:eastAsia="Palatino Linotype" w:hAnsi="Palatino Linotype" w:cs="Palatino Linotype"/>
          <w:b/>
          <w:sz w:val="22"/>
          <w:szCs w:val="22"/>
        </w:rPr>
        <w:t>. Cierre</w:t>
      </w:r>
      <w:r w:rsidR="00CA0651" w:rsidRPr="00C22652">
        <w:rPr>
          <w:rFonts w:ascii="Palatino Linotype" w:eastAsia="Palatino Linotype" w:hAnsi="Palatino Linotype" w:cs="Palatino Linotype"/>
          <w:b/>
          <w:sz w:val="22"/>
          <w:szCs w:val="22"/>
        </w:rPr>
        <w:t xml:space="preserve"> de instrucción. </w:t>
      </w:r>
      <w:r w:rsidR="00CA0651" w:rsidRPr="00C2265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0F10AE" w:rsidRPr="00C22652">
        <w:rPr>
          <w:rFonts w:ascii="Palatino Linotype" w:eastAsia="Palatino Linotype" w:hAnsi="Palatino Linotype" w:cs="Palatino Linotype"/>
          <w:b/>
          <w:sz w:val="22"/>
          <w:szCs w:val="22"/>
        </w:rPr>
        <w:t>tres de febrero</w:t>
      </w:r>
      <w:r w:rsidR="000143D8" w:rsidRPr="00C22652">
        <w:rPr>
          <w:rFonts w:ascii="Palatino Linotype" w:eastAsia="Palatino Linotype" w:hAnsi="Palatino Linotype" w:cs="Palatino Linotype"/>
          <w:b/>
          <w:sz w:val="22"/>
          <w:szCs w:val="22"/>
        </w:rPr>
        <w:t xml:space="preserve"> de dos mil veintiséis</w:t>
      </w:r>
      <w:r w:rsidR="00CA0651" w:rsidRPr="00C2265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DC025C" w14:textId="77777777" w:rsidR="00D10152" w:rsidRPr="00C22652" w:rsidRDefault="00785AE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F5365B9" w14:textId="77777777" w:rsidR="00D10152" w:rsidRPr="00C22652" w:rsidRDefault="00785AE5">
      <w:pPr>
        <w:widowControl w:val="0"/>
        <w:spacing w:before="240" w:after="240" w:line="360" w:lineRule="auto"/>
        <w:jc w:val="center"/>
        <w:rPr>
          <w:rFonts w:ascii="Palatino Linotype" w:eastAsia="Palatino Linotype" w:hAnsi="Palatino Linotype" w:cs="Palatino Linotype"/>
          <w:b/>
          <w:sz w:val="22"/>
          <w:szCs w:val="22"/>
        </w:rPr>
      </w:pPr>
      <w:r w:rsidRPr="00C22652">
        <w:rPr>
          <w:rFonts w:ascii="Palatino Linotype" w:eastAsia="Palatino Linotype" w:hAnsi="Palatino Linotype" w:cs="Palatino Linotype"/>
          <w:b/>
          <w:sz w:val="22"/>
          <w:szCs w:val="22"/>
        </w:rPr>
        <w:t>II. C O N S I D E R A N D O S</w:t>
      </w:r>
    </w:p>
    <w:p w14:paraId="3D727666" w14:textId="1CB05DBE" w:rsidR="00D10152" w:rsidRPr="00C22652" w:rsidRDefault="00785AE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Primero. Competencia.</w:t>
      </w:r>
      <w:r w:rsidRPr="00C2265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0143D8" w:rsidRPr="00C22652">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C22652">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B34FB32" w14:textId="77777777" w:rsidR="00D10152" w:rsidRPr="00C22652" w:rsidRDefault="00785AE5">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C22652">
        <w:rPr>
          <w:rFonts w:ascii="Palatino Linotype" w:eastAsia="Palatino Linotype" w:hAnsi="Palatino Linotype" w:cs="Palatino Linotype"/>
          <w:b/>
          <w:sz w:val="22"/>
          <w:szCs w:val="22"/>
        </w:rPr>
        <w:t>Segundo. Oportunidad y Procedibilidad del Recurso de Revisión</w:t>
      </w:r>
      <w:r w:rsidRPr="00C2265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A95ACB1" w14:textId="27AC0409" w:rsidR="00D10152" w:rsidRPr="00C22652" w:rsidRDefault="00785AE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22652">
        <w:rPr>
          <w:rFonts w:ascii="Palatino Linotype" w:eastAsia="Palatino Linotype" w:hAnsi="Palatino Linotype" w:cs="Palatino Linotype"/>
          <w:b/>
          <w:sz w:val="22"/>
          <w:szCs w:val="22"/>
        </w:rPr>
        <w:t xml:space="preserve">Sujeto Obligado </w:t>
      </w:r>
      <w:r w:rsidRPr="00C22652">
        <w:rPr>
          <w:rFonts w:ascii="Palatino Linotype" w:eastAsia="Palatino Linotype" w:hAnsi="Palatino Linotype" w:cs="Palatino Linotype"/>
          <w:sz w:val="22"/>
          <w:szCs w:val="22"/>
        </w:rPr>
        <w:t xml:space="preserve">remitió la respuesta a la solicitud de información el día </w:t>
      </w:r>
      <w:r w:rsidR="00BF552F" w:rsidRPr="00C22652">
        <w:rPr>
          <w:rFonts w:ascii="Palatino Linotype" w:eastAsia="Palatino Linotype" w:hAnsi="Palatino Linotype" w:cs="Palatino Linotype"/>
          <w:b/>
          <w:sz w:val="22"/>
          <w:szCs w:val="22"/>
        </w:rPr>
        <w:t>cinco de agosto de dos mil veinticinco</w:t>
      </w:r>
      <w:r w:rsidRPr="00C22652">
        <w:rPr>
          <w:rFonts w:ascii="Palatino Linotype" w:eastAsia="Palatino Linotype" w:hAnsi="Palatino Linotype" w:cs="Palatino Linotype"/>
          <w:b/>
          <w:sz w:val="22"/>
          <w:szCs w:val="22"/>
        </w:rPr>
        <w:t xml:space="preserve">, </w:t>
      </w:r>
      <w:r w:rsidRPr="00C22652">
        <w:rPr>
          <w:rFonts w:ascii="Palatino Linotype" w:eastAsia="Palatino Linotype" w:hAnsi="Palatino Linotype" w:cs="Palatino Linotype"/>
          <w:sz w:val="22"/>
          <w:szCs w:val="22"/>
        </w:rPr>
        <w:t xml:space="preserve">mientras que el recurso de revisión interpuesto por la parte </w:t>
      </w:r>
      <w:r w:rsidRPr="00C22652">
        <w:rPr>
          <w:rFonts w:ascii="Palatino Linotype" w:eastAsia="Palatino Linotype" w:hAnsi="Palatino Linotype" w:cs="Palatino Linotype"/>
          <w:b/>
          <w:sz w:val="22"/>
          <w:szCs w:val="22"/>
        </w:rPr>
        <w:t xml:space="preserve">Recurrente, </w:t>
      </w:r>
      <w:r w:rsidRPr="00C22652">
        <w:rPr>
          <w:rFonts w:ascii="Palatino Linotype" w:eastAsia="Palatino Linotype" w:hAnsi="Palatino Linotype" w:cs="Palatino Linotype"/>
          <w:sz w:val="22"/>
          <w:szCs w:val="22"/>
        </w:rPr>
        <w:t>se tuvo por presentado el día</w:t>
      </w:r>
      <w:r w:rsidR="00EF706F" w:rsidRPr="00C22652">
        <w:rPr>
          <w:rFonts w:ascii="Palatino Linotype" w:eastAsia="Palatino Linotype" w:hAnsi="Palatino Linotype" w:cs="Palatino Linotype"/>
          <w:b/>
          <w:sz w:val="22"/>
          <w:szCs w:val="22"/>
        </w:rPr>
        <w:t xml:space="preserve"> </w:t>
      </w:r>
      <w:r w:rsidR="00BF552F" w:rsidRPr="00C22652">
        <w:rPr>
          <w:rFonts w:ascii="Palatino Linotype" w:eastAsia="Palatino Linotype" w:hAnsi="Palatino Linotype" w:cs="Palatino Linotype"/>
          <w:b/>
          <w:sz w:val="22"/>
          <w:szCs w:val="22"/>
        </w:rPr>
        <w:t>catorce de agosto de dos mil veinticinco</w:t>
      </w:r>
      <w:r w:rsidRPr="00C22652">
        <w:rPr>
          <w:rFonts w:ascii="Palatino Linotype" w:eastAsia="Palatino Linotype" w:hAnsi="Palatino Linotype" w:cs="Palatino Linotype"/>
          <w:b/>
          <w:sz w:val="22"/>
          <w:szCs w:val="22"/>
        </w:rPr>
        <w:t xml:space="preserve">, </w:t>
      </w:r>
      <w:r w:rsidRPr="00C22652">
        <w:rPr>
          <w:rFonts w:ascii="Palatino Linotype" w:eastAsia="Palatino Linotype" w:hAnsi="Palatino Linotype" w:cs="Palatino Linotype"/>
          <w:sz w:val="22"/>
          <w:szCs w:val="22"/>
        </w:rPr>
        <w:t>esto es, al</w:t>
      </w:r>
      <w:r w:rsidR="00A167A0" w:rsidRPr="00C22652">
        <w:rPr>
          <w:rFonts w:ascii="Palatino Linotype" w:eastAsia="Palatino Linotype" w:hAnsi="Palatino Linotype" w:cs="Palatino Linotype"/>
          <w:sz w:val="22"/>
          <w:szCs w:val="22"/>
        </w:rPr>
        <w:t xml:space="preserve"> </w:t>
      </w:r>
      <w:r w:rsidR="00BF552F" w:rsidRPr="00C22652">
        <w:rPr>
          <w:rFonts w:ascii="Palatino Linotype" w:eastAsia="Palatino Linotype" w:hAnsi="Palatino Linotype" w:cs="Palatino Linotype"/>
          <w:b/>
          <w:sz w:val="22"/>
          <w:szCs w:val="22"/>
          <w:u w:val="single"/>
        </w:rPr>
        <w:t>séptimo</w:t>
      </w:r>
      <w:r w:rsidRPr="00C22652">
        <w:rPr>
          <w:rFonts w:ascii="Palatino Linotype" w:eastAsia="Palatino Linotype" w:hAnsi="Palatino Linotype" w:cs="Palatino Linotype"/>
          <w:sz w:val="22"/>
          <w:szCs w:val="22"/>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65E31064" w14:textId="77777777" w:rsidR="00D10152" w:rsidRPr="00C22652" w:rsidRDefault="00785AE5">
      <w:pPr>
        <w:spacing w:before="240" w:after="240" w:line="360" w:lineRule="auto"/>
        <w:jc w:val="both"/>
        <w:rPr>
          <w:rFonts w:ascii="Palatino Linotype" w:eastAsia="Palatino Linotype" w:hAnsi="Palatino Linotype" w:cs="Palatino Linotype"/>
          <w:b/>
          <w:sz w:val="22"/>
          <w:szCs w:val="22"/>
        </w:rPr>
      </w:pPr>
      <w:r w:rsidRPr="00C22652">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C22652">
        <w:rPr>
          <w:rFonts w:ascii="Palatino Linotype" w:eastAsia="Palatino Linotype" w:hAnsi="Palatino Linotype" w:cs="Palatino Linotype"/>
          <w:b/>
          <w:sz w:val="22"/>
          <w:szCs w:val="22"/>
        </w:rPr>
        <w:t xml:space="preserve"> SAIMEX.</w:t>
      </w:r>
    </w:p>
    <w:p w14:paraId="2CC67E5B" w14:textId="605AABB5" w:rsidR="003C1A4E" w:rsidRPr="00C22652" w:rsidRDefault="003C1A4E" w:rsidP="003C1A4E">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Por otro lado, es de suma importancia mencionar que, si bien la parte</w:t>
      </w:r>
      <w:r w:rsidRPr="00C22652">
        <w:rPr>
          <w:rFonts w:ascii="Palatino Linotype" w:eastAsia="Palatino Linotype" w:hAnsi="Palatino Linotype" w:cs="Palatino Linotype"/>
          <w:b/>
          <w:sz w:val="22"/>
          <w:szCs w:val="22"/>
        </w:rPr>
        <w:t xml:space="preserve"> Recurrente</w:t>
      </w:r>
      <w:r w:rsidRPr="00C22652">
        <w:rPr>
          <w:rFonts w:ascii="Palatino Linotype" w:eastAsia="Palatino Linotype" w:hAnsi="Palatino Linotype" w:cs="Palatino Linotype"/>
          <w:sz w:val="22"/>
          <w:szCs w:val="22"/>
        </w:rPr>
        <w:t xml:space="preserve"> </w:t>
      </w:r>
      <w:r w:rsidR="00825CB6" w:rsidRPr="00C22652">
        <w:rPr>
          <w:rFonts w:ascii="Palatino Linotype" w:eastAsia="Palatino Linotype" w:hAnsi="Palatino Linotype" w:cs="Palatino Linotype"/>
          <w:b/>
          <w:sz w:val="22"/>
          <w:szCs w:val="22"/>
        </w:rPr>
        <w:t xml:space="preserve">no </w:t>
      </w:r>
      <w:r w:rsidRPr="00C22652">
        <w:rPr>
          <w:rFonts w:ascii="Palatino Linotype" w:eastAsia="Palatino Linotype" w:hAnsi="Palatino Linotype" w:cs="Palatino Linotype"/>
          <w:b/>
          <w:sz w:val="22"/>
          <w:szCs w:val="22"/>
        </w:rPr>
        <w:t xml:space="preserve">proporcionó </w:t>
      </w:r>
      <w:r w:rsidR="00825CB6" w:rsidRPr="00C22652">
        <w:rPr>
          <w:rFonts w:ascii="Palatino Linotype" w:eastAsia="Palatino Linotype" w:hAnsi="Palatino Linotype" w:cs="Palatino Linotype"/>
          <w:b/>
          <w:sz w:val="22"/>
          <w:szCs w:val="22"/>
        </w:rPr>
        <w:t>un nombre</w:t>
      </w:r>
      <w:r w:rsidRPr="00C22652">
        <w:rPr>
          <w:rFonts w:ascii="Palatino Linotype" w:eastAsia="Palatino Linotype" w:hAnsi="Palatino Linotype" w:cs="Palatino Linotype"/>
          <w:b/>
          <w:sz w:val="22"/>
          <w:szCs w:val="22"/>
        </w:rPr>
        <w:t>,</w:t>
      </w:r>
      <w:r w:rsidRPr="00C22652">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EA2EF7" w14:textId="77777777" w:rsidR="003C1A4E" w:rsidRPr="00C22652" w:rsidRDefault="003C1A4E" w:rsidP="003C1A4E">
      <w:pPr>
        <w:spacing w:line="360" w:lineRule="auto"/>
        <w:jc w:val="both"/>
        <w:rPr>
          <w:rFonts w:ascii="Palatino Linotype" w:eastAsia="Palatino Linotype" w:hAnsi="Palatino Linotype" w:cs="Palatino Linotype"/>
          <w:sz w:val="22"/>
          <w:szCs w:val="22"/>
        </w:rPr>
      </w:pPr>
    </w:p>
    <w:p w14:paraId="1418A5A1" w14:textId="77777777" w:rsidR="003C1A4E" w:rsidRPr="00C22652" w:rsidRDefault="003C1A4E" w:rsidP="003C1A4E">
      <w:pPr>
        <w:spacing w:line="276" w:lineRule="auto"/>
        <w:ind w:left="851" w:right="902"/>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b/>
          <w:i/>
          <w:sz w:val="22"/>
          <w:szCs w:val="22"/>
        </w:rPr>
        <w:t xml:space="preserve">Las solicitudes </w:t>
      </w:r>
      <w:r w:rsidRPr="00C22652">
        <w:rPr>
          <w:rFonts w:ascii="Palatino Linotype" w:eastAsia="Palatino Linotype" w:hAnsi="Palatino Linotype" w:cs="Palatino Linotype"/>
          <w:i/>
          <w:sz w:val="22"/>
          <w:szCs w:val="22"/>
        </w:rPr>
        <w:t xml:space="preserve">anónimas, con nombre incompleto o </w:t>
      </w:r>
      <w:r w:rsidRPr="00C22652">
        <w:rPr>
          <w:rFonts w:ascii="Palatino Linotype" w:eastAsia="Palatino Linotype" w:hAnsi="Palatino Linotype" w:cs="Palatino Linotype"/>
          <w:b/>
          <w:i/>
          <w:sz w:val="22"/>
          <w:szCs w:val="22"/>
        </w:rPr>
        <w:t>seudónimo</w:t>
      </w:r>
      <w:r w:rsidRPr="00C22652">
        <w:rPr>
          <w:rFonts w:ascii="Palatino Linotype" w:eastAsia="Palatino Linotype" w:hAnsi="Palatino Linotype" w:cs="Palatino Linotype"/>
          <w:i/>
          <w:sz w:val="22"/>
          <w:szCs w:val="22"/>
        </w:rPr>
        <w:t> </w:t>
      </w:r>
      <w:r w:rsidRPr="00C22652">
        <w:rPr>
          <w:rFonts w:ascii="Palatino Linotype" w:eastAsia="Palatino Linotype" w:hAnsi="Palatino Linotype" w:cs="Palatino Linotype"/>
          <w:b/>
          <w:i/>
          <w:sz w:val="22"/>
          <w:szCs w:val="22"/>
        </w:rPr>
        <w:t>serán procedentes para su trámite por parte del sujeto obligado ante quien se presente</w:t>
      </w:r>
      <w:r w:rsidRPr="00C22652">
        <w:rPr>
          <w:rFonts w:ascii="Palatino Linotype" w:eastAsia="Palatino Linotype" w:hAnsi="Palatino Linotype" w:cs="Palatino Linotype"/>
          <w:i/>
          <w:sz w:val="22"/>
          <w:szCs w:val="22"/>
        </w:rPr>
        <w:t>. No podrá requerirse información adicional con motivo del nombre proporcionado por el solicitante."</w:t>
      </w:r>
    </w:p>
    <w:p w14:paraId="52F8B886" w14:textId="69214576" w:rsidR="00D10152" w:rsidRPr="00C22652" w:rsidRDefault="00785AE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C22652">
        <w:rPr>
          <w:rFonts w:ascii="Palatino Linotype" w:eastAsia="Palatino Linotype" w:hAnsi="Palatino Linotype" w:cs="Palatino Linotype"/>
          <w:b/>
          <w:sz w:val="22"/>
          <w:szCs w:val="22"/>
        </w:rPr>
        <w:t>Recurrente</w:t>
      </w:r>
      <w:r w:rsidRPr="00C22652">
        <w:rPr>
          <w:rFonts w:ascii="Palatino Linotype" w:eastAsia="Palatino Linotype" w:hAnsi="Palatino Linotype" w:cs="Palatino Linotype"/>
          <w:sz w:val="22"/>
          <w:szCs w:val="22"/>
        </w:rPr>
        <w:t xml:space="preserve"> en sus motivos de inconformidad, de acuerdo al artículo 179, </w:t>
      </w:r>
      <w:r w:rsidR="007E0430" w:rsidRPr="00C22652">
        <w:rPr>
          <w:rFonts w:ascii="Palatino Linotype" w:eastAsia="Palatino Linotype" w:hAnsi="Palatino Linotype" w:cs="Palatino Linotype"/>
          <w:sz w:val="22"/>
          <w:szCs w:val="22"/>
        </w:rPr>
        <w:t>fracción</w:t>
      </w:r>
      <w:r w:rsidR="00A167A0" w:rsidRPr="00C22652">
        <w:rPr>
          <w:rFonts w:ascii="Palatino Linotype" w:eastAsia="Palatino Linotype" w:hAnsi="Palatino Linotype" w:cs="Palatino Linotype"/>
          <w:sz w:val="22"/>
          <w:szCs w:val="22"/>
        </w:rPr>
        <w:t xml:space="preserve"> I </w:t>
      </w:r>
      <w:r w:rsidRPr="00C22652">
        <w:rPr>
          <w:rFonts w:ascii="Palatino Linotype" w:eastAsia="Palatino Linotype" w:hAnsi="Palatino Linotype" w:cs="Palatino Linotype"/>
          <w:sz w:val="22"/>
          <w:szCs w:val="22"/>
        </w:rPr>
        <w:t>del ordenamiento legal citado, que a la letra dice: </w:t>
      </w:r>
    </w:p>
    <w:p w14:paraId="2ACBD19C" w14:textId="77777777" w:rsidR="00D10152" w:rsidRPr="00C22652" w:rsidRDefault="00785AE5" w:rsidP="00825CB6">
      <w:pPr>
        <w:tabs>
          <w:tab w:val="left" w:pos="7655"/>
        </w:tabs>
        <w:spacing w:before="120" w:after="120"/>
        <w:ind w:left="709" w:right="47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b/>
          <w:i/>
          <w:sz w:val="22"/>
          <w:szCs w:val="22"/>
        </w:rPr>
        <w:t>Artículo 179.</w:t>
      </w:r>
      <w:r w:rsidRPr="00C2265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47FCCF8" w14:textId="2ECACE4A" w:rsidR="00A167A0" w:rsidRPr="00C22652" w:rsidRDefault="00825CB6" w:rsidP="00825CB6">
      <w:pPr>
        <w:tabs>
          <w:tab w:val="left" w:pos="7655"/>
        </w:tabs>
        <w:spacing w:before="120" w:after="120"/>
        <w:ind w:left="709" w:right="474"/>
        <w:rPr>
          <w:rFonts w:ascii="Palatino Linotype" w:eastAsia="Palatino Linotype" w:hAnsi="Palatino Linotype" w:cs="Palatino Linotype"/>
          <w:b/>
          <w:i/>
          <w:sz w:val="22"/>
          <w:szCs w:val="22"/>
          <w:u w:val="single"/>
        </w:rPr>
      </w:pPr>
      <w:r w:rsidRPr="00C22652">
        <w:rPr>
          <w:rFonts w:ascii="Palatino Linotype" w:eastAsia="Palatino Linotype" w:hAnsi="Palatino Linotype" w:cs="Palatino Linotype"/>
          <w:b/>
          <w:i/>
          <w:sz w:val="22"/>
          <w:szCs w:val="22"/>
          <w:u w:val="single"/>
        </w:rPr>
        <w:t xml:space="preserve">I. La negativa a la información solicitada; </w:t>
      </w:r>
    </w:p>
    <w:p w14:paraId="2648D2E9" w14:textId="37A8AFE6" w:rsidR="00825CB6" w:rsidRPr="00C22652" w:rsidRDefault="00825CB6" w:rsidP="00825CB6">
      <w:pPr>
        <w:tabs>
          <w:tab w:val="left" w:pos="7655"/>
        </w:tabs>
        <w:spacing w:before="120" w:after="120"/>
        <w:ind w:left="709" w:right="474"/>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4BB24DFF" w14:textId="77777777" w:rsidR="00825CB6" w:rsidRPr="00C22652" w:rsidRDefault="00825CB6" w:rsidP="00825CB6">
      <w:pPr>
        <w:tabs>
          <w:tab w:val="left" w:pos="7655"/>
        </w:tabs>
        <w:spacing w:before="120" w:after="120"/>
        <w:ind w:left="709" w:right="474"/>
        <w:rPr>
          <w:rFonts w:ascii="Palatino Linotype" w:eastAsia="Palatino Linotype" w:hAnsi="Palatino Linotype" w:cs="Palatino Linotype"/>
          <w:i/>
          <w:sz w:val="22"/>
          <w:szCs w:val="22"/>
        </w:rPr>
      </w:pPr>
    </w:p>
    <w:p w14:paraId="126712FF" w14:textId="0FF3F857" w:rsidR="00825CB6" w:rsidRPr="00C22652" w:rsidRDefault="00825CB6" w:rsidP="00825CB6">
      <w:pPr>
        <w:tabs>
          <w:tab w:val="left" w:pos="7655"/>
        </w:tabs>
        <w:spacing w:before="120" w:after="120"/>
        <w:ind w:left="709" w:right="474"/>
        <w:jc w:val="right"/>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(Énfasis añadido)</w:t>
      </w:r>
    </w:p>
    <w:p w14:paraId="5D70CE97" w14:textId="77777777" w:rsidR="00825CB6" w:rsidRPr="00C22652" w:rsidRDefault="00825CB6" w:rsidP="00825CB6">
      <w:pPr>
        <w:spacing w:before="120" w:after="120"/>
        <w:ind w:left="1134"/>
        <w:jc w:val="right"/>
        <w:rPr>
          <w:rFonts w:ascii="Palatino Linotype" w:eastAsia="Palatino Linotype" w:hAnsi="Palatino Linotype" w:cs="Palatino Linotype"/>
          <w:i/>
          <w:sz w:val="22"/>
          <w:szCs w:val="22"/>
        </w:rPr>
      </w:pPr>
    </w:p>
    <w:p w14:paraId="5853D41E" w14:textId="77777777" w:rsidR="00D10152" w:rsidRPr="00C22652" w:rsidRDefault="00785AE5">
      <w:pPr>
        <w:spacing w:before="240" w:after="240" w:line="360" w:lineRule="auto"/>
        <w:jc w:val="both"/>
        <w:rPr>
          <w:rFonts w:ascii="Palatino Linotype" w:eastAsia="Palatino Linotype" w:hAnsi="Palatino Linotype" w:cs="Palatino Linotype"/>
          <w:b/>
          <w:sz w:val="22"/>
          <w:szCs w:val="22"/>
        </w:rPr>
      </w:pPr>
      <w:r w:rsidRPr="00C22652">
        <w:rPr>
          <w:rFonts w:ascii="Palatino Linotype" w:eastAsia="Palatino Linotype" w:hAnsi="Palatino Linotype" w:cs="Palatino Linotype"/>
          <w:b/>
          <w:sz w:val="22"/>
          <w:szCs w:val="22"/>
        </w:rPr>
        <w:t xml:space="preserve">Tercero. Materia de la revisión. </w:t>
      </w:r>
      <w:r w:rsidRPr="00C2265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22652">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C22652">
        <w:rPr>
          <w:rFonts w:ascii="Palatino Linotype" w:eastAsia="Palatino Linotype" w:hAnsi="Palatino Linotype" w:cs="Palatino Linotype"/>
          <w:sz w:val="22"/>
          <w:szCs w:val="22"/>
        </w:rPr>
        <w:t xml:space="preserve">de la parte </w:t>
      </w:r>
      <w:r w:rsidRPr="00C22652">
        <w:rPr>
          <w:rFonts w:ascii="Palatino Linotype" w:eastAsia="Palatino Linotype" w:hAnsi="Palatino Linotype" w:cs="Palatino Linotype"/>
          <w:b/>
          <w:sz w:val="22"/>
          <w:szCs w:val="22"/>
        </w:rPr>
        <w:t>Recurrente</w:t>
      </w:r>
      <w:r w:rsidRPr="00C22652">
        <w:rPr>
          <w:rFonts w:ascii="Palatino Linotype" w:eastAsia="Palatino Linotype" w:hAnsi="Palatino Linotype" w:cs="Palatino Linotype"/>
          <w:sz w:val="22"/>
          <w:szCs w:val="22"/>
        </w:rPr>
        <w:t>, o en su defecto, en caso de ser procedente, ordenar la entrega de información.</w:t>
      </w:r>
    </w:p>
    <w:p w14:paraId="22FD6236" w14:textId="77777777" w:rsidR="00D10152" w:rsidRPr="00C22652" w:rsidRDefault="00785AE5">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C22652">
        <w:rPr>
          <w:rFonts w:ascii="Palatino Linotype" w:eastAsia="Palatino Linotype" w:hAnsi="Palatino Linotype" w:cs="Palatino Linotype"/>
          <w:b/>
          <w:sz w:val="22"/>
          <w:szCs w:val="22"/>
        </w:rPr>
        <w:t xml:space="preserve">Cuarto. Estudio del asunto. </w:t>
      </w:r>
      <w:r w:rsidRPr="00C22652">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DAD66E4" w14:textId="77777777" w:rsidR="00D10152" w:rsidRPr="00C22652" w:rsidRDefault="00785AE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b/>
          <w:i/>
          <w:sz w:val="22"/>
          <w:szCs w:val="22"/>
        </w:rPr>
        <w:t>Artículo 4</w:t>
      </w:r>
      <w:r w:rsidRPr="00C2265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C22652" w:rsidRDefault="00785AE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2265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C22652" w:rsidRDefault="00785AE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22652">
        <w:rPr>
          <w:rFonts w:ascii="Palatino Linotype" w:eastAsia="Palatino Linotype" w:hAnsi="Palatino Linotype" w:cs="Palatino Linotype"/>
          <w:i/>
          <w:sz w:val="22"/>
          <w:szCs w:val="22"/>
        </w:rPr>
        <w:t>.”</w:t>
      </w:r>
    </w:p>
    <w:p w14:paraId="338039AD" w14:textId="77777777" w:rsidR="00D10152" w:rsidRPr="00C22652" w:rsidRDefault="00785AE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93183ED" w14:textId="77777777" w:rsidR="00D10152" w:rsidRPr="00C22652" w:rsidRDefault="00785AE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“Artículo 12.-</w:t>
      </w:r>
      <w:r w:rsidRPr="00C2265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C22652" w:rsidRDefault="00785AE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00911A0A" w14:textId="77777777" w:rsidR="00D10152" w:rsidRPr="00C22652" w:rsidRDefault="00785AE5">
      <w:pPr>
        <w:spacing w:before="240" w:after="240" w:line="360" w:lineRule="auto"/>
        <w:ind w:right="-93"/>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9A09C57" w14:textId="77777777" w:rsidR="00D10152" w:rsidRPr="00C22652" w:rsidRDefault="00785AE5">
      <w:pPr>
        <w:spacing w:before="240" w:after="240" w:line="360" w:lineRule="auto"/>
        <w:jc w:val="both"/>
        <w:rPr>
          <w:rFonts w:ascii="Palatino Linotype" w:eastAsia="Palatino Linotype" w:hAnsi="Palatino Linotype" w:cs="Palatino Linotype"/>
          <w:b/>
          <w:sz w:val="22"/>
          <w:szCs w:val="22"/>
        </w:rPr>
      </w:pPr>
      <w:r w:rsidRPr="00C22652">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C22652">
        <w:rPr>
          <w:rFonts w:ascii="Palatino Linotype" w:eastAsia="Palatino Linotype" w:hAnsi="Palatino Linotype" w:cs="Palatino Linotype"/>
          <w:b/>
          <w:sz w:val="22"/>
          <w:szCs w:val="22"/>
        </w:rPr>
        <w:t xml:space="preserve"> </w:t>
      </w:r>
    </w:p>
    <w:p w14:paraId="019AA3FB" w14:textId="77777777" w:rsidR="00D10152" w:rsidRPr="00C22652" w:rsidRDefault="00785AE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rPr>
        <w:t>No existe obligación de elaborar documentos ad hoc para atender las solicitudes de acceso a la información.</w:t>
      </w:r>
      <w:r w:rsidRPr="00C2265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491821E" w14:textId="77777777" w:rsidR="00D10152" w:rsidRPr="00C22652" w:rsidRDefault="00785AE5">
      <w:pPr>
        <w:spacing w:before="120" w:after="12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D3979A2" w14:textId="77777777" w:rsidR="00D10152" w:rsidRPr="00C22652" w:rsidRDefault="00785AE5">
      <w:pPr>
        <w:spacing w:before="120" w:after="12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0FC4529" w14:textId="77777777" w:rsidR="00D10152" w:rsidRPr="00C22652" w:rsidRDefault="00785AE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b/>
          <w:i/>
          <w:sz w:val="22"/>
          <w:szCs w:val="22"/>
        </w:rPr>
        <w:t xml:space="preserve">Artículo 3. </w:t>
      </w:r>
      <w:r w:rsidRPr="00C22652">
        <w:rPr>
          <w:rFonts w:ascii="Palatino Linotype" w:eastAsia="Palatino Linotype" w:hAnsi="Palatino Linotype" w:cs="Palatino Linotype"/>
          <w:i/>
          <w:sz w:val="22"/>
          <w:szCs w:val="22"/>
        </w:rPr>
        <w:t>Para los efectos de la presente Ley se entenderá por:</w:t>
      </w:r>
    </w:p>
    <w:p w14:paraId="08F5F729" w14:textId="77777777" w:rsidR="00D10152" w:rsidRPr="00C22652" w:rsidRDefault="00785AE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5F179B63" w14:textId="77777777" w:rsidR="00D10152" w:rsidRPr="00C22652" w:rsidRDefault="00785AE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XI. Documento:</w:t>
      </w:r>
      <w:r w:rsidRPr="00C22652">
        <w:rPr>
          <w:rFonts w:ascii="Palatino Linotype" w:eastAsia="Palatino Linotype" w:hAnsi="Palatino Linotype" w:cs="Palatino Linotype"/>
          <w:i/>
          <w:sz w:val="22"/>
          <w:szCs w:val="22"/>
        </w:rPr>
        <w:t xml:space="preserve"> Los expedientes, reportes, estudios, actas</w:t>
      </w:r>
      <w:r w:rsidRPr="00C22652">
        <w:rPr>
          <w:rFonts w:ascii="Palatino Linotype" w:eastAsia="Palatino Linotype" w:hAnsi="Palatino Linotype" w:cs="Palatino Linotype"/>
          <w:b/>
          <w:i/>
          <w:sz w:val="22"/>
          <w:szCs w:val="22"/>
        </w:rPr>
        <w:t>,</w:t>
      </w:r>
      <w:r w:rsidRPr="00C2265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B10759" w14:textId="77777777" w:rsidR="00D10152" w:rsidRPr="00C22652" w:rsidRDefault="00785AE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D73A7C4" w14:textId="77777777" w:rsidR="00D10152" w:rsidRPr="00C22652" w:rsidRDefault="00785AE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sz w:val="22"/>
          <w:szCs w:val="22"/>
        </w:rPr>
        <w:t>“</w:t>
      </w:r>
      <w:r w:rsidRPr="00C2265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2265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F7DA26" w14:textId="77777777" w:rsidR="00D10152" w:rsidRPr="00C22652" w:rsidRDefault="00785AE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78DCBE" w14:textId="77777777" w:rsidR="00D10152" w:rsidRPr="00C22652" w:rsidRDefault="00785AE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B91EF1" w14:textId="77777777" w:rsidR="00D10152" w:rsidRPr="00C22652" w:rsidRDefault="00785AE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E4ED0D" w14:textId="77777777" w:rsidR="00D10152" w:rsidRPr="00C22652" w:rsidRDefault="00785AE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3366DBF9" w14:textId="77777777" w:rsidR="00D10152" w:rsidRPr="00C22652" w:rsidRDefault="00785AE5">
      <w:pPr>
        <w:spacing w:before="240" w:after="240" w:line="360" w:lineRule="auto"/>
        <w:ind w:right="51"/>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C11A78B" w14:textId="77777777" w:rsidR="00D10152" w:rsidRPr="00C22652" w:rsidRDefault="00785AE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5528EF" w14:textId="181A3268" w:rsidR="009C6343" w:rsidRPr="00C22652" w:rsidRDefault="009C6343" w:rsidP="009C6343">
      <w:pPr>
        <w:spacing w:before="240" w:after="240" w:line="360" w:lineRule="auto"/>
        <w:ind w:right="51"/>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Ahora bien, del análisis de la solicitud de información, se advierte que la parte </w:t>
      </w:r>
      <w:r w:rsidR="002B3C4A" w:rsidRPr="00C22652">
        <w:rPr>
          <w:rFonts w:ascii="Palatino Linotype" w:eastAsia="Palatino Linotype" w:hAnsi="Palatino Linotype" w:cs="Palatino Linotype"/>
          <w:b/>
          <w:sz w:val="22"/>
          <w:szCs w:val="22"/>
        </w:rPr>
        <w:t xml:space="preserve">solicitante </w:t>
      </w:r>
      <w:r w:rsidRPr="00C22652">
        <w:rPr>
          <w:rFonts w:ascii="Palatino Linotype" w:eastAsia="Palatino Linotype" w:hAnsi="Palatino Linotype" w:cs="Palatino Linotype"/>
          <w:sz w:val="22"/>
          <w:szCs w:val="22"/>
        </w:rPr>
        <w:t xml:space="preserve">requirió al </w:t>
      </w:r>
      <w:r w:rsidRPr="00C22652">
        <w:rPr>
          <w:rFonts w:ascii="Palatino Linotype" w:eastAsia="Palatino Linotype" w:hAnsi="Palatino Linotype" w:cs="Palatino Linotype"/>
          <w:b/>
          <w:sz w:val="22"/>
          <w:szCs w:val="22"/>
        </w:rPr>
        <w:t xml:space="preserve">Sujeto Obligado </w:t>
      </w:r>
      <w:r w:rsidR="002B3C4A" w:rsidRPr="00C22652">
        <w:rPr>
          <w:rFonts w:ascii="Palatino Linotype" w:eastAsia="Palatino Linotype" w:hAnsi="Palatino Linotype" w:cs="Palatino Linotype"/>
          <w:sz w:val="22"/>
          <w:szCs w:val="22"/>
        </w:rPr>
        <w:t>le proporcione medularmente lo siguiente</w:t>
      </w:r>
      <w:r w:rsidRPr="00C22652">
        <w:rPr>
          <w:rFonts w:ascii="Palatino Linotype" w:eastAsia="Palatino Linotype" w:hAnsi="Palatino Linotype" w:cs="Palatino Linotype"/>
          <w:sz w:val="22"/>
          <w:szCs w:val="22"/>
        </w:rPr>
        <w:t>:</w:t>
      </w:r>
    </w:p>
    <w:p w14:paraId="0D238F96" w14:textId="5809C799" w:rsidR="00BF552F" w:rsidRPr="00C22652" w:rsidRDefault="00BF552F" w:rsidP="00BF552F">
      <w:pPr>
        <w:pStyle w:val="Prrafodelista"/>
        <w:numPr>
          <w:ilvl w:val="0"/>
          <w:numId w:val="18"/>
        </w:numPr>
        <w:spacing w:before="240" w:after="240" w:line="360" w:lineRule="auto"/>
        <w:ind w:right="49"/>
        <w:jc w:val="both"/>
        <w:rPr>
          <w:rFonts w:ascii="Palatino Linotype" w:eastAsia="Palatino Linotype" w:hAnsi="Palatino Linotype" w:cs="Palatino Linotype"/>
          <w:b/>
          <w:sz w:val="22"/>
          <w:szCs w:val="22"/>
        </w:rPr>
      </w:pPr>
      <w:r w:rsidRPr="00C22652">
        <w:rPr>
          <w:rFonts w:ascii="Palatino Linotype" w:eastAsia="Palatino Linotype" w:hAnsi="Palatino Linotype" w:cs="Palatino Linotype"/>
          <w:b/>
          <w:sz w:val="22"/>
          <w:szCs w:val="22"/>
        </w:rPr>
        <w:t>El nombre de la obra relativa a la construcción del puente que cruza la autopista México-Querétaro.</w:t>
      </w:r>
    </w:p>
    <w:p w14:paraId="3A63C4AE" w14:textId="0CA8F288" w:rsidR="00335950" w:rsidRPr="00C22652" w:rsidRDefault="00A167A0" w:rsidP="00335950">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En respuesta, el </w:t>
      </w:r>
      <w:r w:rsidRPr="00C22652">
        <w:rPr>
          <w:rFonts w:ascii="Palatino Linotype" w:eastAsia="Palatino Linotype" w:hAnsi="Palatino Linotype" w:cs="Palatino Linotype"/>
          <w:b/>
          <w:sz w:val="22"/>
          <w:szCs w:val="22"/>
        </w:rPr>
        <w:t xml:space="preserve">Sujeto Obligado </w:t>
      </w:r>
      <w:r w:rsidR="00AD701E" w:rsidRPr="00C22652">
        <w:rPr>
          <w:rFonts w:ascii="Palatino Linotype" w:eastAsia="Palatino Linotype" w:hAnsi="Palatino Linotype" w:cs="Palatino Linotype"/>
          <w:sz w:val="22"/>
          <w:szCs w:val="22"/>
        </w:rPr>
        <w:t xml:space="preserve">se pronunció por conducto del </w:t>
      </w:r>
      <w:r w:rsidR="00335950" w:rsidRPr="00C22652">
        <w:rPr>
          <w:rFonts w:ascii="Palatino Linotype" w:eastAsia="Palatino Linotype" w:hAnsi="Palatino Linotype" w:cs="Palatino Linotype"/>
          <w:sz w:val="22"/>
          <w:szCs w:val="22"/>
        </w:rPr>
        <w:t>Director de Obras Públicas quien refirió que después de una búsqueda exhaustiva y minuciosa no se encontró información con las referencias indicadas.</w:t>
      </w:r>
    </w:p>
    <w:p w14:paraId="6A7F1419" w14:textId="1F763B8B" w:rsidR="000175C1" w:rsidRPr="00C22652" w:rsidRDefault="00F0656E" w:rsidP="00335950">
      <w:pPr>
        <w:spacing w:before="240" w:after="240" w:line="360" w:lineRule="auto"/>
        <w:ind w:right="49"/>
        <w:jc w:val="both"/>
        <w:rPr>
          <w:rFonts w:ascii="Palatino Linotype" w:eastAsia="Palatino Linotype" w:hAnsi="Palatino Linotype" w:cs="Palatino Linotype"/>
          <w:b/>
          <w:sz w:val="22"/>
          <w:szCs w:val="22"/>
        </w:rPr>
      </w:pPr>
      <w:r w:rsidRPr="00C22652">
        <w:rPr>
          <w:rFonts w:ascii="Palatino Linotype" w:eastAsia="Palatino Linotype" w:hAnsi="Palatino Linotype" w:cs="Palatino Linotype"/>
          <w:sz w:val="22"/>
          <w:szCs w:val="22"/>
        </w:rPr>
        <w:t>Consecuentemente, a</w:t>
      </w:r>
      <w:r w:rsidR="000175C1" w:rsidRPr="00C22652">
        <w:rPr>
          <w:rFonts w:ascii="Palatino Linotype" w:eastAsia="Palatino Linotype" w:hAnsi="Palatino Linotype" w:cs="Palatino Linotype"/>
          <w:sz w:val="22"/>
          <w:szCs w:val="22"/>
        </w:rPr>
        <w:t xml:space="preserve">l no estar conforme con los términos de la respuesta emitida, la parte </w:t>
      </w:r>
      <w:r w:rsidR="000175C1" w:rsidRPr="00C22652">
        <w:rPr>
          <w:rFonts w:ascii="Palatino Linotype" w:eastAsia="Palatino Linotype" w:hAnsi="Palatino Linotype" w:cs="Palatino Linotype"/>
          <w:b/>
          <w:sz w:val="22"/>
          <w:szCs w:val="22"/>
        </w:rPr>
        <w:t xml:space="preserve">Recurrente </w:t>
      </w:r>
      <w:r w:rsidR="000175C1" w:rsidRPr="00C22652">
        <w:rPr>
          <w:rFonts w:ascii="Palatino Linotype" w:eastAsia="Palatino Linotype" w:hAnsi="Palatino Linotype" w:cs="Palatino Linotype"/>
          <w:sz w:val="22"/>
          <w:szCs w:val="22"/>
        </w:rPr>
        <w:t xml:space="preserve">interpuso el recurso de revisión que nos ocupa, donde señaló como motivo de inconformidad </w:t>
      </w:r>
      <w:r w:rsidR="00C268CC" w:rsidRPr="00C22652">
        <w:rPr>
          <w:rFonts w:ascii="Palatino Linotype" w:eastAsia="Palatino Linotype" w:hAnsi="Palatino Linotype" w:cs="Palatino Linotype"/>
          <w:sz w:val="22"/>
          <w:szCs w:val="22"/>
        </w:rPr>
        <w:t xml:space="preserve">la </w:t>
      </w:r>
      <w:r w:rsidR="001D003C" w:rsidRPr="00C22652">
        <w:rPr>
          <w:rFonts w:ascii="Palatino Linotype" w:eastAsia="Palatino Linotype" w:hAnsi="Palatino Linotype" w:cs="Palatino Linotype"/>
          <w:sz w:val="22"/>
          <w:szCs w:val="22"/>
        </w:rPr>
        <w:t>negativa a la entrega de la información.</w:t>
      </w:r>
    </w:p>
    <w:p w14:paraId="36CC6AA8" w14:textId="77777777" w:rsidR="001D003C" w:rsidRPr="00C22652" w:rsidRDefault="001D003C" w:rsidP="001D003C">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Admitido el presente recurso de revisión, en términos del artículo 185 fracción II</w:t>
      </w:r>
      <w:r w:rsidRPr="00C22652">
        <w:rPr>
          <w:rFonts w:ascii="Palatino Linotype" w:eastAsia="Palatino Linotype" w:hAnsi="Palatino Linotype" w:cs="Palatino Linotype"/>
          <w:sz w:val="22"/>
          <w:szCs w:val="22"/>
          <w:vertAlign w:val="superscript"/>
        </w:rPr>
        <w:footnoteReference w:id="1"/>
      </w:r>
      <w:r w:rsidRPr="00C22652">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B248160" w14:textId="77777777" w:rsidR="001D003C" w:rsidRPr="00C22652" w:rsidRDefault="001D003C" w:rsidP="001D003C">
      <w:pPr>
        <w:spacing w:line="360" w:lineRule="auto"/>
        <w:jc w:val="both"/>
        <w:rPr>
          <w:rFonts w:ascii="Palatino Linotype" w:eastAsia="Palatino Linotype" w:hAnsi="Palatino Linotype" w:cs="Palatino Linotype"/>
          <w:sz w:val="22"/>
          <w:szCs w:val="22"/>
        </w:rPr>
      </w:pPr>
    </w:p>
    <w:p w14:paraId="2284319E" w14:textId="7DE53172" w:rsidR="001D003C" w:rsidRPr="00C22652" w:rsidRDefault="001D003C" w:rsidP="001D003C">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De las constancias que integran el expediente en que se actúa se advierte que las partes fueron omisas en hacer valer manifestaciones.</w:t>
      </w:r>
    </w:p>
    <w:p w14:paraId="4D57A554" w14:textId="72992A35" w:rsidR="00F0656E" w:rsidRPr="00C22652" w:rsidRDefault="00F0656E" w:rsidP="00C0763E">
      <w:pPr>
        <w:spacing w:line="360" w:lineRule="auto"/>
        <w:jc w:val="both"/>
        <w:rPr>
          <w:rFonts w:ascii="Palatino Linotype" w:eastAsia="Palatino Linotype" w:hAnsi="Palatino Linotype" w:cs="Palatino Linotype"/>
          <w:sz w:val="22"/>
          <w:szCs w:val="22"/>
        </w:rPr>
      </w:pPr>
    </w:p>
    <w:p w14:paraId="75287793" w14:textId="09D27E90" w:rsidR="00335950" w:rsidRPr="00C22652" w:rsidRDefault="00335950" w:rsidP="00335950">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Una vez establecidas las posturas de las partes, toda vez que el requerimiento de información versa sobre información relativa a una obra pública, resulta conveniente citar el contenido de los artículos 12.1, fracción III, 12.2., 12.4. primer párrafo, 12.20 y 12.21 del Libro Décimo Segundo del Código Administrativo del Estado de México, a saber:</w:t>
      </w:r>
    </w:p>
    <w:p w14:paraId="2C803BDD" w14:textId="77777777" w:rsidR="00335950" w:rsidRPr="00C22652" w:rsidRDefault="00335950" w:rsidP="00335950">
      <w:pPr>
        <w:spacing w:line="360" w:lineRule="auto"/>
        <w:jc w:val="both"/>
        <w:rPr>
          <w:rFonts w:ascii="Palatino Linotype" w:eastAsia="Palatino Linotype" w:hAnsi="Palatino Linotype" w:cs="Palatino Linotype"/>
          <w:sz w:val="22"/>
          <w:szCs w:val="22"/>
        </w:rPr>
      </w:pPr>
    </w:p>
    <w:p w14:paraId="4E8551B2" w14:textId="77777777" w:rsidR="00335950" w:rsidRPr="00C22652" w:rsidRDefault="00335950" w:rsidP="00335950">
      <w:pPr>
        <w:ind w:left="567" w:right="56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“Artículo 12.1.- Este Libro tiene por objeto regular los actos relativos a la planeación, programación, presupuestación, adjudicación, contratación, ejecución y control de la obra pública, así como los servicios relacionados con la misma que, por sí o por conducto de terceros, realicen:</w:t>
      </w:r>
    </w:p>
    <w:p w14:paraId="6B9BED48" w14:textId="77777777" w:rsidR="00335950" w:rsidRPr="00C22652" w:rsidRDefault="00335950" w:rsidP="00335950">
      <w:pPr>
        <w:ind w:left="567" w:right="56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57EAD845" w14:textId="77777777" w:rsidR="00335950" w:rsidRPr="00C22652" w:rsidRDefault="00335950" w:rsidP="00335950">
      <w:pPr>
        <w:ind w:left="567" w:right="560"/>
        <w:jc w:val="both"/>
        <w:rPr>
          <w:rFonts w:ascii="Palatino Linotype" w:eastAsia="Palatino Linotype" w:hAnsi="Palatino Linotype" w:cs="Palatino Linotype"/>
          <w:b/>
          <w:i/>
          <w:sz w:val="22"/>
          <w:szCs w:val="22"/>
        </w:rPr>
      </w:pPr>
      <w:r w:rsidRPr="00C22652">
        <w:rPr>
          <w:rFonts w:ascii="Palatino Linotype" w:eastAsia="Palatino Linotype" w:hAnsi="Palatino Linotype" w:cs="Palatino Linotype"/>
          <w:b/>
          <w:i/>
          <w:sz w:val="22"/>
          <w:szCs w:val="22"/>
        </w:rPr>
        <w:t>III. Los ayuntamientos de los municipios del Estado;</w:t>
      </w:r>
    </w:p>
    <w:p w14:paraId="6777A54F" w14:textId="77777777" w:rsidR="00335950" w:rsidRPr="00C22652" w:rsidRDefault="00335950" w:rsidP="00335950">
      <w:pPr>
        <w:ind w:left="567" w:right="56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740DA428" w14:textId="77777777" w:rsidR="00335950" w:rsidRPr="00C22652" w:rsidRDefault="00335950" w:rsidP="00335950">
      <w:pPr>
        <w:ind w:left="567" w:right="560"/>
        <w:jc w:val="both"/>
        <w:rPr>
          <w:rFonts w:ascii="Palatino Linotype" w:eastAsia="Palatino Linotype" w:hAnsi="Palatino Linotype" w:cs="Palatino Linotype"/>
          <w:i/>
          <w:sz w:val="22"/>
          <w:szCs w:val="22"/>
        </w:rPr>
      </w:pPr>
    </w:p>
    <w:p w14:paraId="4A5F9847" w14:textId="77777777" w:rsidR="00335950" w:rsidRPr="00C22652" w:rsidRDefault="00335950" w:rsidP="00335950">
      <w:pPr>
        <w:ind w:left="567" w:right="56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“Artículo 12.2.- Las disposiciones de este Libro tienen como finalidad asegurar al Gobierno del Estado y a los municipios, las mejores condiciones disponibles en cuanto a precio, calidad, financiamiento, oportunidad y demás circunstancias pertinentes, en la contratación de la obra pública y servicios relacionados con la misma, en un marco de legalidad y transparencia.”</w:t>
      </w:r>
    </w:p>
    <w:p w14:paraId="5061BE79" w14:textId="77777777" w:rsidR="00335950" w:rsidRPr="00C22652" w:rsidRDefault="00335950" w:rsidP="00335950">
      <w:pPr>
        <w:ind w:left="567" w:right="560"/>
        <w:jc w:val="both"/>
        <w:rPr>
          <w:rFonts w:ascii="Palatino Linotype" w:eastAsia="Palatino Linotype" w:hAnsi="Palatino Linotype" w:cs="Palatino Linotype"/>
          <w:i/>
          <w:sz w:val="22"/>
          <w:szCs w:val="22"/>
        </w:rPr>
      </w:pPr>
    </w:p>
    <w:p w14:paraId="50D50A43" w14:textId="77777777" w:rsidR="00335950" w:rsidRPr="00C22652" w:rsidRDefault="00335950" w:rsidP="00335950">
      <w:pPr>
        <w:ind w:left="567" w:right="56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“Artículo 12.4.- </w:t>
      </w:r>
      <w:r w:rsidRPr="00C22652">
        <w:rPr>
          <w:rFonts w:ascii="Palatino Linotype" w:eastAsia="Palatino Linotype" w:hAnsi="Palatino Linotype" w:cs="Palatino Linotype"/>
          <w:b/>
          <w:i/>
          <w:sz w:val="22"/>
          <w:szCs w:val="22"/>
        </w:rPr>
        <w:t xml:space="preserve">Se considera obra pública todo trabajo que tenga por objeto principal construir, instalar, ampliar, adecuar, remodelar, restaurar, conservar, mantener, modificar o demoler bienes inmuebles propiedad </w:t>
      </w:r>
      <w:r w:rsidRPr="00C22652">
        <w:rPr>
          <w:rFonts w:ascii="Palatino Linotype" w:eastAsia="Palatino Linotype" w:hAnsi="Palatino Linotype" w:cs="Palatino Linotype"/>
          <w:i/>
          <w:sz w:val="22"/>
          <w:szCs w:val="22"/>
        </w:rPr>
        <w:t xml:space="preserve">del Estado, de sus dependencias y entidades </w:t>
      </w:r>
      <w:r w:rsidRPr="00C22652">
        <w:rPr>
          <w:rFonts w:ascii="Palatino Linotype" w:eastAsia="Palatino Linotype" w:hAnsi="Palatino Linotype" w:cs="Palatino Linotype"/>
          <w:b/>
          <w:i/>
          <w:sz w:val="22"/>
          <w:szCs w:val="22"/>
          <w:u w:val="single"/>
        </w:rPr>
        <w:t>y de los municipios</w:t>
      </w:r>
      <w:r w:rsidRPr="00C22652">
        <w:rPr>
          <w:rFonts w:ascii="Palatino Linotype" w:eastAsia="Palatino Linotype" w:hAnsi="Palatino Linotype" w:cs="Palatino Linotype"/>
          <w:i/>
          <w:sz w:val="22"/>
          <w:szCs w:val="22"/>
        </w:rPr>
        <w:t xml:space="preserve"> y sus organismos con cargo a recursos públicos estatales o municipales. [….]”</w:t>
      </w:r>
    </w:p>
    <w:p w14:paraId="17F7922C" w14:textId="77777777" w:rsidR="00335950" w:rsidRPr="00C22652" w:rsidRDefault="00335950" w:rsidP="00335950">
      <w:pPr>
        <w:ind w:left="567" w:right="560"/>
        <w:jc w:val="both"/>
        <w:rPr>
          <w:rFonts w:ascii="Palatino Linotype" w:eastAsia="Palatino Linotype" w:hAnsi="Palatino Linotype" w:cs="Palatino Linotype"/>
          <w:i/>
          <w:sz w:val="22"/>
          <w:szCs w:val="22"/>
        </w:rPr>
      </w:pPr>
    </w:p>
    <w:p w14:paraId="0FAF4FB2" w14:textId="77777777" w:rsidR="00335950" w:rsidRPr="00C22652" w:rsidRDefault="00335950" w:rsidP="00335950">
      <w:pPr>
        <w:ind w:left="567" w:right="56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“Artículo 12.20.- </w:t>
      </w:r>
      <w:r w:rsidRPr="00C22652">
        <w:rPr>
          <w:rFonts w:ascii="Palatino Linotype" w:eastAsia="Palatino Linotype" w:hAnsi="Palatino Linotype" w:cs="Palatino Linotype"/>
          <w:b/>
          <w:i/>
          <w:sz w:val="22"/>
          <w:szCs w:val="22"/>
        </w:rPr>
        <w:t>Los contratos a que se refiere este Libro, se adjudicarán a través de licitaciones públicas, mediante convocatoria pública.”</w:t>
      </w:r>
      <w:r w:rsidRPr="00C22652">
        <w:rPr>
          <w:rFonts w:ascii="Palatino Linotype" w:eastAsia="Palatino Linotype" w:hAnsi="Palatino Linotype" w:cs="Palatino Linotype"/>
          <w:i/>
          <w:sz w:val="22"/>
          <w:szCs w:val="22"/>
        </w:rPr>
        <w:t xml:space="preserve"> </w:t>
      </w:r>
    </w:p>
    <w:p w14:paraId="53910B7F" w14:textId="77777777" w:rsidR="00335950" w:rsidRPr="00C22652" w:rsidRDefault="00335950" w:rsidP="00335950">
      <w:pPr>
        <w:ind w:left="567" w:right="560"/>
        <w:jc w:val="both"/>
        <w:rPr>
          <w:rFonts w:ascii="Palatino Linotype" w:eastAsia="Palatino Linotype" w:hAnsi="Palatino Linotype" w:cs="Palatino Linotype"/>
          <w:i/>
          <w:sz w:val="22"/>
          <w:szCs w:val="22"/>
        </w:rPr>
      </w:pPr>
    </w:p>
    <w:p w14:paraId="7E72EAF0" w14:textId="77777777" w:rsidR="00335950" w:rsidRPr="00C22652" w:rsidRDefault="00335950" w:rsidP="00335950">
      <w:pPr>
        <w:ind w:left="567" w:right="56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“Artículo 12.21.- </w:t>
      </w:r>
      <w:r w:rsidRPr="00C22652">
        <w:rPr>
          <w:rFonts w:ascii="Palatino Linotype" w:eastAsia="Palatino Linotype" w:hAnsi="Palatino Linotype" w:cs="Palatino Linotype"/>
          <w:b/>
          <w:i/>
          <w:sz w:val="22"/>
          <w:szCs w:val="22"/>
        </w:rPr>
        <w:t>Las dependencias, entidades y ayuntamientos podrán adjudicar contratos para la ejecución de obra pública o servicios relacionados con la misma</w:t>
      </w:r>
      <w:r w:rsidRPr="00C22652">
        <w:rPr>
          <w:rFonts w:ascii="Palatino Linotype" w:eastAsia="Palatino Linotype" w:hAnsi="Palatino Linotype" w:cs="Palatino Linotype"/>
          <w:i/>
          <w:sz w:val="22"/>
          <w:szCs w:val="22"/>
        </w:rPr>
        <w:t xml:space="preserve"> mediante las excepciones al procedimiento de licitación siguientes: </w:t>
      </w:r>
    </w:p>
    <w:p w14:paraId="19ABF74B" w14:textId="77777777" w:rsidR="00335950" w:rsidRPr="00C22652" w:rsidRDefault="00335950" w:rsidP="00335950">
      <w:pPr>
        <w:ind w:left="567" w:right="56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I. Invitación restringida; </w:t>
      </w:r>
    </w:p>
    <w:p w14:paraId="753AC6B1" w14:textId="77777777" w:rsidR="00335950" w:rsidRPr="00C22652" w:rsidRDefault="00335950" w:rsidP="00335950">
      <w:pPr>
        <w:ind w:left="567" w:right="56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II. Adjudicación directa.”</w:t>
      </w:r>
    </w:p>
    <w:p w14:paraId="6AE57B52" w14:textId="77777777" w:rsidR="00335950" w:rsidRPr="00C22652" w:rsidRDefault="00335950" w:rsidP="00335950">
      <w:pPr>
        <w:ind w:left="567" w:right="560"/>
        <w:jc w:val="both"/>
        <w:rPr>
          <w:rFonts w:ascii="Palatino Linotype" w:eastAsia="Palatino Linotype" w:hAnsi="Palatino Linotype" w:cs="Palatino Linotype"/>
          <w:i/>
          <w:sz w:val="22"/>
          <w:szCs w:val="22"/>
        </w:rPr>
      </w:pPr>
    </w:p>
    <w:p w14:paraId="00B8DEEC" w14:textId="77777777" w:rsidR="00335950" w:rsidRPr="00C22652" w:rsidRDefault="00335950" w:rsidP="00335950">
      <w:pPr>
        <w:ind w:left="567" w:right="560"/>
        <w:jc w:val="right"/>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 (Énfasis añadido)</w:t>
      </w:r>
    </w:p>
    <w:p w14:paraId="282ECA68" w14:textId="19D4009E" w:rsidR="00335950" w:rsidRPr="00C22652" w:rsidRDefault="00335950" w:rsidP="00335950">
      <w:pPr>
        <w:spacing w:line="360" w:lineRule="auto"/>
        <w:jc w:val="both"/>
        <w:rPr>
          <w:rFonts w:ascii="Palatino Linotype" w:eastAsia="Palatino Linotype" w:hAnsi="Palatino Linotype" w:cs="Palatino Linotype"/>
          <w:i/>
          <w:sz w:val="22"/>
          <w:szCs w:val="22"/>
        </w:rPr>
      </w:pPr>
    </w:p>
    <w:p w14:paraId="79C35E96" w14:textId="501F1A82" w:rsidR="00335950" w:rsidRPr="00C22652" w:rsidRDefault="00335950" w:rsidP="00335950">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De los preceptos anteriores, se advierte que el Código de Procedimientos Administrativos del Estado de México, dispone que es considerada como </w:t>
      </w:r>
      <w:r w:rsidRPr="00C22652">
        <w:rPr>
          <w:rFonts w:ascii="Palatino Linotype" w:eastAsia="Palatino Linotype" w:hAnsi="Palatino Linotype" w:cs="Palatino Linotype"/>
          <w:b/>
          <w:sz w:val="22"/>
          <w:szCs w:val="22"/>
          <w:u w:val="single"/>
        </w:rPr>
        <w:t>obra pública</w:t>
      </w:r>
      <w:r w:rsidRPr="00C22652">
        <w:rPr>
          <w:rFonts w:ascii="Palatino Linotype" w:eastAsia="Palatino Linotype" w:hAnsi="Palatino Linotype" w:cs="Palatino Linotype"/>
          <w:sz w:val="22"/>
          <w:szCs w:val="22"/>
        </w:rPr>
        <w:t xml:space="preserve">, todo trabajo que tenga por objeto principal </w:t>
      </w:r>
      <w:r w:rsidRPr="00C22652">
        <w:rPr>
          <w:rFonts w:ascii="Palatino Linotype" w:eastAsia="Palatino Linotype" w:hAnsi="Palatino Linotype" w:cs="Palatino Linotype"/>
          <w:b/>
          <w:sz w:val="22"/>
          <w:szCs w:val="22"/>
          <w:u w:val="single"/>
        </w:rPr>
        <w:t>construir,</w:t>
      </w:r>
      <w:r w:rsidRPr="00C22652">
        <w:rPr>
          <w:rFonts w:ascii="Palatino Linotype" w:eastAsia="Palatino Linotype" w:hAnsi="Palatino Linotype" w:cs="Palatino Linotype"/>
          <w:sz w:val="22"/>
          <w:szCs w:val="22"/>
        </w:rPr>
        <w:t xml:space="preserve"> instalar, ampliar, adecuar, remodelar, restaurar, conservar, mantener, modificar o demoler </w:t>
      </w:r>
      <w:r w:rsidRPr="00C22652">
        <w:rPr>
          <w:rFonts w:ascii="Palatino Linotype" w:eastAsia="Palatino Linotype" w:hAnsi="Palatino Linotype" w:cs="Palatino Linotype"/>
          <w:b/>
          <w:sz w:val="22"/>
          <w:szCs w:val="22"/>
        </w:rPr>
        <w:t>bienes inmuebles propiedad</w:t>
      </w:r>
      <w:r w:rsidRPr="00C22652">
        <w:rPr>
          <w:rFonts w:ascii="Palatino Linotype" w:eastAsia="Palatino Linotype" w:hAnsi="Palatino Linotype" w:cs="Palatino Linotype"/>
          <w:sz w:val="22"/>
          <w:szCs w:val="22"/>
        </w:rPr>
        <w:t xml:space="preserve">, entre otros, </w:t>
      </w:r>
      <w:r w:rsidRPr="00C22652">
        <w:rPr>
          <w:rFonts w:ascii="Palatino Linotype" w:eastAsia="Palatino Linotype" w:hAnsi="Palatino Linotype" w:cs="Palatino Linotype"/>
          <w:b/>
          <w:sz w:val="22"/>
          <w:szCs w:val="22"/>
        </w:rPr>
        <w:t>de los municipios</w:t>
      </w:r>
      <w:r w:rsidRPr="00C22652">
        <w:rPr>
          <w:rFonts w:ascii="Palatino Linotype" w:eastAsia="Palatino Linotype" w:hAnsi="Palatino Linotype" w:cs="Palatino Linotype"/>
          <w:sz w:val="22"/>
          <w:szCs w:val="22"/>
        </w:rPr>
        <w:t>; considerando dentro de estos trabajos, aquellos relacionados con la construcción de puentes.</w:t>
      </w:r>
    </w:p>
    <w:p w14:paraId="5710A3FE" w14:textId="77777777" w:rsidR="00335950" w:rsidRPr="00C22652" w:rsidRDefault="00335950" w:rsidP="00335950">
      <w:pPr>
        <w:spacing w:line="360" w:lineRule="auto"/>
        <w:jc w:val="both"/>
        <w:rPr>
          <w:rFonts w:ascii="Palatino Linotype" w:eastAsia="Palatino Linotype" w:hAnsi="Palatino Linotype" w:cs="Palatino Linotype"/>
          <w:sz w:val="22"/>
          <w:szCs w:val="22"/>
        </w:rPr>
      </w:pPr>
    </w:p>
    <w:p w14:paraId="347018B9" w14:textId="77777777" w:rsidR="00335950" w:rsidRPr="00C22652" w:rsidRDefault="00335950" w:rsidP="00335950">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Consecuentemente, las contrataciones de obra pública pueden llevarse a cabo, mediante procedimientos de adquisición, entre los cuales se encuentran </w:t>
      </w:r>
      <w:r w:rsidRPr="00C22652">
        <w:rPr>
          <w:rFonts w:ascii="Palatino Linotype" w:eastAsia="Palatino Linotype" w:hAnsi="Palatino Linotype" w:cs="Palatino Linotype"/>
          <w:b/>
          <w:sz w:val="22"/>
          <w:szCs w:val="22"/>
          <w:u w:val="single"/>
        </w:rPr>
        <w:t xml:space="preserve">las licitaciones públicas, invitación restringida y adjudicación directa, </w:t>
      </w:r>
      <w:r w:rsidRPr="00C22652">
        <w:rPr>
          <w:rFonts w:ascii="Palatino Linotype" w:eastAsia="Palatino Linotype" w:hAnsi="Palatino Linotype" w:cs="Palatino Linotype"/>
          <w:sz w:val="22"/>
          <w:szCs w:val="22"/>
          <w:u w:val="single"/>
        </w:rPr>
        <w:t>por la contratación de obra pública.</w:t>
      </w:r>
    </w:p>
    <w:p w14:paraId="4B7135B1" w14:textId="77777777" w:rsidR="00335950" w:rsidRPr="00C22652" w:rsidRDefault="00335950" w:rsidP="00335950">
      <w:pPr>
        <w:spacing w:line="360" w:lineRule="auto"/>
        <w:ind w:right="49"/>
        <w:jc w:val="both"/>
        <w:rPr>
          <w:rFonts w:ascii="Palatino Linotype" w:eastAsia="Palatino Linotype" w:hAnsi="Palatino Linotype" w:cs="Palatino Linotype"/>
          <w:sz w:val="22"/>
          <w:szCs w:val="22"/>
        </w:rPr>
      </w:pPr>
    </w:p>
    <w:p w14:paraId="5125A1E3" w14:textId="77777777" w:rsidR="00335950" w:rsidRPr="00C22652" w:rsidRDefault="00335950" w:rsidP="00335950">
      <w:pPr>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Respecto al procedimiento de </w:t>
      </w:r>
      <w:r w:rsidRPr="00C22652">
        <w:rPr>
          <w:rFonts w:ascii="Palatino Linotype" w:eastAsia="Palatino Linotype" w:hAnsi="Palatino Linotype" w:cs="Palatino Linotype"/>
          <w:b/>
          <w:sz w:val="22"/>
          <w:szCs w:val="22"/>
        </w:rPr>
        <w:t>licitación pública</w:t>
      </w:r>
      <w:r w:rsidRPr="00C22652">
        <w:rPr>
          <w:rFonts w:ascii="Palatino Linotype" w:eastAsia="Palatino Linotype" w:hAnsi="Palatino Linotype" w:cs="Palatino Linotype"/>
          <w:sz w:val="22"/>
          <w:szCs w:val="22"/>
        </w:rPr>
        <w:t xml:space="preserve">, es de indicar que constituye un procedimiento de contratación en que a través de una declaración unilateral de voluntad contenida en una convocatoria pública, el ente público, se obliga a celebrar un contrato para la adquisición del desarrollo de una obra pública, con aquél interesado que cumpliendo determinados requisitos prefijados en la convocatoria por el ente público de que se trate, ofrezca las mejores condiciones de contratación. </w:t>
      </w:r>
    </w:p>
    <w:p w14:paraId="2BC07275" w14:textId="77777777" w:rsidR="00335950" w:rsidRPr="00C22652" w:rsidRDefault="00335950" w:rsidP="00335950">
      <w:pPr>
        <w:spacing w:line="360" w:lineRule="auto"/>
        <w:ind w:right="49"/>
        <w:jc w:val="both"/>
        <w:rPr>
          <w:rFonts w:ascii="Palatino Linotype" w:eastAsia="Palatino Linotype" w:hAnsi="Palatino Linotype" w:cs="Palatino Linotype"/>
          <w:sz w:val="22"/>
          <w:szCs w:val="22"/>
        </w:rPr>
      </w:pPr>
    </w:p>
    <w:p w14:paraId="10F3C90D" w14:textId="77777777" w:rsidR="00335950" w:rsidRPr="00C22652" w:rsidRDefault="00335950" w:rsidP="00335950">
      <w:pPr>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En cuando hace a la </w:t>
      </w:r>
      <w:r w:rsidRPr="00C22652">
        <w:rPr>
          <w:rFonts w:ascii="Palatino Linotype" w:eastAsia="Palatino Linotype" w:hAnsi="Palatino Linotype" w:cs="Palatino Linotype"/>
          <w:b/>
          <w:sz w:val="22"/>
          <w:szCs w:val="22"/>
        </w:rPr>
        <w:t>adjudicación directa</w:t>
      </w:r>
      <w:r w:rsidRPr="00C22652">
        <w:rPr>
          <w:rFonts w:ascii="Palatino Linotype" w:eastAsia="Palatino Linotype" w:hAnsi="Palatino Linotype" w:cs="Palatino Linotype"/>
          <w:sz w:val="22"/>
          <w:szCs w:val="22"/>
        </w:rPr>
        <w:t xml:space="preserve">, es un procedimiento que se realiza sin puesta en concurrencia y, por ende, sin que exista competencia, adjudicándose el contrato a un proveedor que ha sido preseleccionado para tales efectos por la dependencia o entidad. </w:t>
      </w:r>
    </w:p>
    <w:p w14:paraId="7374A354" w14:textId="77777777" w:rsidR="00335950" w:rsidRPr="00C22652" w:rsidRDefault="00335950" w:rsidP="00335950">
      <w:pPr>
        <w:spacing w:line="360" w:lineRule="auto"/>
        <w:ind w:right="49"/>
        <w:jc w:val="both"/>
        <w:rPr>
          <w:rFonts w:ascii="Palatino Linotype" w:eastAsia="Palatino Linotype" w:hAnsi="Palatino Linotype" w:cs="Palatino Linotype"/>
          <w:sz w:val="22"/>
          <w:szCs w:val="22"/>
        </w:rPr>
      </w:pPr>
    </w:p>
    <w:p w14:paraId="5CAAC2C7" w14:textId="77777777" w:rsidR="00335950" w:rsidRPr="00C22652" w:rsidRDefault="00335950" w:rsidP="00335950">
      <w:pPr>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Por último, respecto a la </w:t>
      </w:r>
      <w:r w:rsidRPr="00C22652">
        <w:rPr>
          <w:rFonts w:ascii="Palatino Linotype" w:eastAsia="Palatino Linotype" w:hAnsi="Palatino Linotype" w:cs="Palatino Linotype"/>
          <w:b/>
          <w:sz w:val="22"/>
          <w:szCs w:val="22"/>
        </w:rPr>
        <w:t xml:space="preserve">invitación restringida </w:t>
      </w:r>
      <w:r w:rsidRPr="00C22652">
        <w:rPr>
          <w:rFonts w:ascii="Palatino Linotype" w:eastAsia="Palatino Linotype" w:hAnsi="Palatino Linotype" w:cs="Palatino Linotype"/>
          <w:sz w:val="22"/>
          <w:szCs w:val="22"/>
        </w:rPr>
        <w:t>precisa que es un procedimiento de excepción a la licitación pública que permite al ente público, en forma discrecional, realizar un procedimiento para adquirir, arrendar o contratar, invitando a por lo menos tres oferentes a presentar propuestas.</w:t>
      </w:r>
    </w:p>
    <w:p w14:paraId="1DFF3079" w14:textId="77777777" w:rsidR="00335950" w:rsidRPr="00C22652" w:rsidRDefault="00335950" w:rsidP="00335950">
      <w:pPr>
        <w:spacing w:line="276" w:lineRule="auto"/>
        <w:ind w:left="567" w:right="616"/>
        <w:jc w:val="both"/>
        <w:rPr>
          <w:rFonts w:ascii="Palatino Linotype" w:eastAsia="Palatino Linotype" w:hAnsi="Palatino Linotype" w:cs="Palatino Linotype"/>
          <w:i/>
          <w:sz w:val="22"/>
          <w:szCs w:val="22"/>
        </w:rPr>
      </w:pPr>
    </w:p>
    <w:p w14:paraId="188034EC" w14:textId="77777777" w:rsidR="000479B1" w:rsidRPr="00C22652" w:rsidRDefault="000479B1" w:rsidP="000479B1">
      <w:pPr>
        <w:spacing w:line="360" w:lineRule="auto"/>
        <w:contextualSpacing/>
        <w:jc w:val="both"/>
        <w:rPr>
          <w:rFonts w:ascii="Palatino Linotype" w:eastAsia="Palatino Linotype" w:hAnsi="Palatino Linotype" w:cs="Palatino Linotype"/>
          <w:b/>
          <w:sz w:val="22"/>
          <w:szCs w:val="22"/>
        </w:rPr>
      </w:pPr>
      <w:r w:rsidRPr="00C22652">
        <w:rPr>
          <w:rFonts w:ascii="Palatino Linotype" w:eastAsia="Palatino Linotype" w:hAnsi="Palatino Linotype" w:cs="Palatino Linotype"/>
          <w:sz w:val="22"/>
          <w:szCs w:val="22"/>
        </w:rPr>
        <w:t xml:space="preserve">Es de indicar que, para la adjudicación de la obra, el ente público, </w:t>
      </w:r>
      <w:r w:rsidRPr="00C22652">
        <w:rPr>
          <w:rFonts w:ascii="Palatino Linotype" w:eastAsia="Palatino Linotype" w:hAnsi="Palatino Linotype" w:cs="Palatino Linotype"/>
          <w:b/>
          <w:sz w:val="22"/>
          <w:szCs w:val="22"/>
        </w:rPr>
        <w:t>se encuentra constreñido a suscribir el contrato respectivo.</w:t>
      </w:r>
    </w:p>
    <w:p w14:paraId="097AFD3B" w14:textId="77777777" w:rsidR="000479B1" w:rsidRPr="00C22652" w:rsidRDefault="000479B1" w:rsidP="000479B1">
      <w:pPr>
        <w:spacing w:line="360" w:lineRule="auto"/>
        <w:contextualSpacing/>
        <w:jc w:val="both"/>
        <w:rPr>
          <w:rFonts w:ascii="Palatino Linotype" w:eastAsia="Palatino Linotype" w:hAnsi="Palatino Linotype" w:cs="Palatino Linotype"/>
          <w:sz w:val="22"/>
          <w:szCs w:val="22"/>
          <w:lang w:val="es-ES"/>
        </w:rPr>
      </w:pPr>
    </w:p>
    <w:p w14:paraId="4E517C73" w14:textId="77777777" w:rsidR="000479B1" w:rsidRPr="00C22652" w:rsidRDefault="000479B1" w:rsidP="000479B1">
      <w:pPr>
        <w:spacing w:line="360" w:lineRule="auto"/>
        <w:contextualSpacing/>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Por otro lado, no resulta óbice mencionar que </w:t>
      </w:r>
      <w:r w:rsidRPr="00C22652">
        <w:rPr>
          <w:rFonts w:ascii="Palatino Linotype" w:eastAsia="Palatino Linotype" w:hAnsi="Palatino Linotype" w:cs="Palatino Linotype"/>
          <w:b/>
          <w:sz w:val="22"/>
          <w:szCs w:val="22"/>
          <w:u w:val="single"/>
        </w:rPr>
        <w:t>tratándose de una obra pública</w:t>
      </w:r>
      <w:r w:rsidRPr="00C22652">
        <w:rPr>
          <w:rFonts w:ascii="Palatino Linotype" w:eastAsia="Palatino Linotype" w:hAnsi="Palatino Linotype" w:cs="Palatino Linotype"/>
          <w:sz w:val="22"/>
          <w:szCs w:val="22"/>
        </w:rPr>
        <w:t>, siempre y cuando la misma se hubiera llevado a cabo por un tercero -</w:t>
      </w:r>
      <w:r w:rsidRPr="00C22652">
        <w:rPr>
          <w:rFonts w:ascii="Palatino Linotype" w:eastAsia="Palatino Linotype" w:hAnsi="Palatino Linotype" w:cs="Palatino Linotype"/>
          <w:b/>
          <w:sz w:val="22"/>
          <w:szCs w:val="22"/>
        </w:rPr>
        <w:t>empresa</w:t>
      </w:r>
      <w:r w:rsidRPr="00C22652">
        <w:rPr>
          <w:rFonts w:ascii="Palatino Linotype" w:eastAsia="Palatino Linotype" w:hAnsi="Palatino Linotype" w:cs="Palatino Linotype"/>
          <w:sz w:val="22"/>
          <w:szCs w:val="22"/>
        </w:rPr>
        <w:t xml:space="preserve">- derivado de un procedimiento de adquisición, las dependencias, entidades, </w:t>
      </w:r>
      <w:r w:rsidRPr="00C22652">
        <w:rPr>
          <w:rFonts w:ascii="Palatino Linotype" w:eastAsia="Palatino Linotype" w:hAnsi="Palatino Linotype" w:cs="Palatino Linotype"/>
          <w:b/>
          <w:sz w:val="22"/>
          <w:szCs w:val="22"/>
          <w:u w:val="single"/>
        </w:rPr>
        <w:t>ayuntamientos</w:t>
      </w:r>
      <w:r w:rsidRPr="00C22652">
        <w:rPr>
          <w:rFonts w:ascii="Palatino Linotype" w:eastAsia="Palatino Linotype" w:hAnsi="Palatino Linotype" w:cs="Palatino Linotype"/>
          <w:sz w:val="22"/>
          <w:szCs w:val="22"/>
        </w:rPr>
        <w:t xml:space="preserve">, entre otros, </w:t>
      </w:r>
      <w:r w:rsidRPr="00C22652">
        <w:rPr>
          <w:rFonts w:ascii="Palatino Linotype" w:eastAsia="Palatino Linotype" w:hAnsi="Palatino Linotype" w:cs="Palatino Linotype"/>
          <w:b/>
          <w:sz w:val="22"/>
          <w:szCs w:val="22"/>
          <w:u w:val="single"/>
        </w:rPr>
        <w:t>se encuentran constreñidos en acatar el Acuerdo</w:t>
      </w:r>
      <w:r w:rsidRPr="00C22652">
        <w:rPr>
          <w:rFonts w:ascii="Palatino Linotype" w:eastAsia="Palatino Linotype" w:hAnsi="Palatino Linotype" w:cs="Palatino Linotype"/>
          <w:sz w:val="22"/>
          <w:szCs w:val="22"/>
        </w:rPr>
        <w:t xml:space="preserve"> del entonces Secretario de Infraestructura </w:t>
      </w:r>
      <w:r w:rsidRPr="00C22652">
        <w:rPr>
          <w:rFonts w:ascii="Palatino Linotype" w:eastAsia="Palatino Linotype" w:hAnsi="Palatino Linotype" w:cs="Palatino Linotype"/>
          <w:b/>
          <w:sz w:val="22"/>
          <w:szCs w:val="22"/>
          <w:u w:val="single"/>
        </w:rPr>
        <w:t>por el que se establece el Índice de Expediente Único de Obra Pública</w:t>
      </w:r>
      <w:r w:rsidRPr="00C22652">
        <w:rPr>
          <w:rFonts w:ascii="Palatino Linotype" w:eastAsia="Palatino Linotype" w:hAnsi="Palatino Linotype" w:cs="Palatino Linotype"/>
          <w:sz w:val="22"/>
          <w:szCs w:val="22"/>
        </w:rPr>
        <w:t xml:space="preserve"> e Instructivos de Llenado en las modalidades de adjudicación directa, invitación restringida y licitación pública, publicado el dos de diciembre de dos mil dieciséis en el Periódico Oficial "Gaceta del Gobierno" (consultable en el siguiente enlace: </w:t>
      </w:r>
      <w:hyperlink r:id="rId10">
        <w:r w:rsidRPr="00C22652">
          <w:rPr>
            <w:rStyle w:val="Hipervnculo"/>
            <w:rFonts w:ascii="Palatino Linotype" w:eastAsia="Palatino Linotype" w:hAnsi="Palatino Linotype" w:cs="Palatino Linotype"/>
            <w:color w:val="auto"/>
            <w:sz w:val="22"/>
            <w:szCs w:val="22"/>
          </w:rPr>
          <w:t>https://legislacion.edomex.gob.mx/sites/legislacion.edomex.gob.mx/files/files/pdf/gct/2016/dic021.pdf</w:t>
        </w:r>
      </w:hyperlink>
      <w:r w:rsidRPr="00C22652">
        <w:rPr>
          <w:rFonts w:ascii="Palatino Linotype" w:eastAsia="Palatino Linotype" w:hAnsi="Palatino Linotype" w:cs="Palatino Linotype"/>
          <w:sz w:val="22"/>
          <w:szCs w:val="22"/>
        </w:rPr>
        <w:t xml:space="preserve"> ).</w:t>
      </w:r>
    </w:p>
    <w:p w14:paraId="27203493" w14:textId="77777777" w:rsidR="000479B1" w:rsidRPr="00C22652" w:rsidRDefault="000479B1" w:rsidP="000479B1">
      <w:pPr>
        <w:spacing w:line="360" w:lineRule="auto"/>
        <w:contextualSpacing/>
        <w:jc w:val="both"/>
        <w:rPr>
          <w:rFonts w:ascii="Palatino Linotype" w:eastAsia="Palatino Linotype" w:hAnsi="Palatino Linotype" w:cs="Palatino Linotype"/>
          <w:sz w:val="22"/>
          <w:szCs w:val="22"/>
        </w:rPr>
      </w:pPr>
    </w:p>
    <w:p w14:paraId="198DBB5A" w14:textId="33421B7B" w:rsidR="000479B1" w:rsidRPr="00C22652" w:rsidRDefault="000479B1" w:rsidP="000479B1">
      <w:pPr>
        <w:spacing w:line="360" w:lineRule="auto"/>
        <w:contextualSpacing/>
        <w:jc w:val="both"/>
        <w:rPr>
          <w:rFonts w:ascii="Palatino Linotype" w:eastAsia="Palatino Linotype" w:hAnsi="Palatino Linotype" w:cs="Palatino Linotype"/>
          <w:sz w:val="22"/>
          <w:szCs w:val="22"/>
          <w:lang w:val="es-ES"/>
        </w:rPr>
      </w:pPr>
      <w:r w:rsidRPr="00C22652">
        <w:rPr>
          <w:rFonts w:ascii="Palatino Linotype" w:eastAsia="Palatino Linotype" w:hAnsi="Palatino Linotype" w:cs="Palatino Linotype"/>
          <w:sz w:val="22"/>
          <w:szCs w:val="22"/>
        </w:rPr>
        <w:t xml:space="preserve">Acuerdo el indicado, que establece los documentos que deben integrar un expediente de obra pública, que contenga, entre otros, </w:t>
      </w:r>
      <w:r w:rsidRPr="00C22652">
        <w:rPr>
          <w:rFonts w:ascii="Palatino Linotype" w:eastAsia="Palatino Linotype" w:hAnsi="Palatino Linotype" w:cs="Palatino Linotype"/>
          <w:b/>
          <w:sz w:val="22"/>
          <w:szCs w:val="22"/>
        </w:rPr>
        <w:t>el contrato de obra pública (donde viene el nombre de la obra y los costos).</w:t>
      </w:r>
    </w:p>
    <w:p w14:paraId="17232F64" w14:textId="77777777" w:rsidR="00335950" w:rsidRPr="00C22652" w:rsidRDefault="00335950" w:rsidP="00C0763E">
      <w:pPr>
        <w:spacing w:line="360" w:lineRule="auto"/>
        <w:jc w:val="both"/>
        <w:rPr>
          <w:rFonts w:ascii="Palatino Linotype" w:eastAsia="Palatino Linotype" w:hAnsi="Palatino Linotype" w:cs="Palatino Linotype"/>
          <w:sz w:val="22"/>
          <w:szCs w:val="22"/>
        </w:rPr>
      </w:pPr>
    </w:p>
    <w:p w14:paraId="48BCE71D" w14:textId="77777777" w:rsidR="000479B1" w:rsidRPr="00C22652" w:rsidRDefault="000479B1" w:rsidP="000479B1">
      <w:pPr>
        <w:spacing w:line="360" w:lineRule="auto"/>
        <w:jc w:val="both"/>
        <w:rPr>
          <w:rFonts w:ascii="Palatino Linotype" w:eastAsia="Palatino Linotype" w:hAnsi="Palatino Linotype" w:cs="Palatino Linotype"/>
          <w:sz w:val="22"/>
          <w:szCs w:val="22"/>
          <w:lang w:val="es-ES"/>
        </w:rPr>
      </w:pPr>
      <w:r w:rsidRPr="00C22652">
        <w:rPr>
          <w:rFonts w:ascii="Palatino Linotype" w:eastAsia="Palatino Linotype" w:hAnsi="Palatino Linotype" w:cs="Palatino Linotype"/>
          <w:sz w:val="22"/>
          <w:szCs w:val="22"/>
          <w:lang w:val="es-ES"/>
        </w:rPr>
        <w:t>De esta manera, es en el expediente de obra, en el que el particular localizará desde el contrato celebrado hasta todo lo relacionado con la planeación, programación, cuantificación y presupuestación de la obra.</w:t>
      </w:r>
    </w:p>
    <w:p w14:paraId="29B9EF03" w14:textId="77777777" w:rsidR="00335950" w:rsidRPr="00C22652" w:rsidRDefault="00335950" w:rsidP="00C0763E">
      <w:pPr>
        <w:spacing w:line="360" w:lineRule="auto"/>
        <w:jc w:val="both"/>
        <w:rPr>
          <w:rFonts w:ascii="Palatino Linotype" w:eastAsia="Palatino Linotype" w:hAnsi="Palatino Linotype" w:cs="Palatino Linotype"/>
          <w:sz w:val="22"/>
          <w:szCs w:val="22"/>
        </w:rPr>
      </w:pPr>
    </w:p>
    <w:p w14:paraId="1A618768" w14:textId="28536B1C" w:rsidR="000479B1" w:rsidRPr="00C22652" w:rsidRDefault="000479B1" w:rsidP="000479B1">
      <w:pPr>
        <w:spacing w:line="360" w:lineRule="auto"/>
        <w:ind w:right="141"/>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Además, cabe señalar que la información que se requiere, forma parte de las Obligaciones de Transparencia Comunes del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xml:space="preserve">, por relacionarse con la información que forma parte de los procedimientos de adquisición, relativa a los expediente en versión pública </w:t>
      </w:r>
      <w:r w:rsidRPr="00C22652">
        <w:rPr>
          <w:rFonts w:ascii="Palatino Linotype" w:eastAsia="Palatino Linotype" w:hAnsi="Palatino Linotype" w:cs="Palatino Linotype"/>
          <w:b/>
          <w:sz w:val="22"/>
          <w:szCs w:val="22"/>
          <w:u w:val="single"/>
        </w:rPr>
        <w:t>incluido los contratos celebrados</w:t>
      </w:r>
      <w:r w:rsidR="007D1DF5" w:rsidRPr="00C22652">
        <w:rPr>
          <w:rFonts w:ascii="Palatino Linotype" w:eastAsia="Palatino Linotype" w:hAnsi="Palatino Linotype" w:cs="Palatino Linotype"/>
          <w:b/>
          <w:sz w:val="22"/>
          <w:szCs w:val="22"/>
          <w:u w:val="single"/>
        </w:rPr>
        <w:t xml:space="preserve"> (donde viene el nombre de la obra de que se trate)</w:t>
      </w:r>
      <w:r w:rsidRPr="00C22652">
        <w:rPr>
          <w:rFonts w:ascii="Palatino Linotype" w:eastAsia="Palatino Linotype" w:hAnsi="Palatino Linotype" w:cs="Palatino Linotype"/>
          <w:sz w:val="22"/>
          <w:szCs w:val="22"/>
        </w:rPr>
        <w:t>, lo que nos permite traer a colación lo dispuesto por la fracción XXIX del artículo 92, de la Ley de Transparencia y Acceso a la Información Pública del Estado de México y Municipios en el cual se aprecia lo siguiente:</w:t>
      </w:r>
    </w:p>
    <w:p w14:paraId="2A94621F" w14:textId="77777777" w:rsidR="000479B1" w:rsidRPr="00C22652" w:rsidRDefault="000479B1" w:rsidP="000479B1">
      <w:pPr>
        <w:spacing w:line="360" w:lineRule="auto"/>
        <w:ind w:right="141"/>
        <w:jc w:val="both"/>
        <w:rPr>
          <w:rFonts w:ascii="Palatino Linotype" w:eastAsia="Palatino Linotype" w:hAnsi="Palatino Linotype" w:cs="Palatino Linotype"/>
          <w:sz w:val="22"/>
          <w:szCs w:val="22"/>
        </w:rPr>
      </w:pPr>
    </w:p>
    <w:p w14:paraId="198501BA" w14:textId="77777777" w:rsidR="000479B1" w:rsidRPr="00C22652" w:rsidRDefault="000479B1" w:rsidP="000479B1">
      <w:pPr>
        <w:tabs>
          <w:tab w:val="left" w:pos="851"/>
        </w:tabs>
        <w:ind w:left="709" w:right="709"/>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b/>
          <w:i/>
          <w:sz w:val="22"/>
          <w:szCs w:val="22"/>
        </w:rPr>
        <w:t>Artículo 92</w:t>
      </w: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u w:val="single"/>
        </w:rPr>
        <w:t>Los sujetos obligados deberán poner a disposición del público de manera permanente y actualizada de forma sencilla, precisa y entendible, en los respectivos medios electrónicos</w:t>
      </w:r>
      <w:r w:rsidRPr="00C22652">
        <w:rPr>
          <w:rFonts w:ascii="Palatino Linotype" w:eastAsia="Palatino Linotype" w:hAnsi="Palatino Linotype" w:cs="Palatino Linotype"/>
          <w:i/>
          <w:sz w:val="22"/>
          <w:szCs w:val="22"/>
        </w:rPr>
        <w:t xml:space="preserve">, de acuerdo con sus facultades, atribuciones, funciones u objeto social, según corresponda, la información, </w:t>
      </w:r>
      <w:r w:rsidRPr="00C22652">
        <w:rPr>
          <w:rFonts w:ascii="Palatino Linotype" w:eastAsia="Palatino Linotype" w:hAnsi="Palatino Linotype" w:cs="Palatino Linotype"/>
          <w:b/>
          <w:i/>
          <w:sz w:val="22"/>
          <w:szCs w:val="22"/>
          <w:u w:val="single"/>
        </w:rPr>
        <w:t>por lo menos, de los temas, documentos y políticas que a continuación se señalan</w:t>
      </w:r>
      <w:r w:rsidRPr="00C22652">
        <w:rPr>
          <w:rFonts w:ascii="Palatino Linotype" w:eastAsia="Palatino Linotype" w:hAnsi="Palatino Linotype" w:cs="Palatino Linotype"/>
          <w:i/>
          <w:sz w:val="22"/>
          <w:szCs w:val="22"/>
        </w:rPr>
        <w:t>:</w:t>
      </w:r>
    </w:p>
    <w:p w14:paraId="1E9FF478" w14:textId="77777777" w:rsidR="000479B1" w:rsidRPr="00C22652" w:rsidRDefault="000479B1" w:rsidP="000479B1">
      <w:pPr>
        <w:tabs>
          <w:tab w:val="left" w:pos="851"/>
        </w:tabs>
        <w:ind w:left="709" w:right="709"/>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79726666" w14:textId="77777777" w:rsidR="000479B1" w:rsidRPr="00C22652" w:rsidRDefault="000479B1" w:rsidP="000479B1">
      <w:pPr>
        <w:tabs>
          <w:tab w:val="left" w:pos="851"/>
        </w:tabs>
        <w:ind w:left="709" w:right="709"/>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XXIX.</w:t>
      </w:r>
      <w:r w:rsidRPr="00C22652">
        <w:rPr>
          <w:rFonts w:ascii="Palatino Linotype" w:eastAsia="Palatino Linotype" w:hAnsi="Palatino Linotype" w:cs="Palatino Linotype"/>
          <w:b/>
          <w:i/>
          <w:sz w:val="22"/>
          <w:szCs w:val="22"/>
        </w:rPr>
        <w:tab/>
      </w:r>
      <w:r w:rsidRPr="00C22652">
        <w:rPr>
          <w:rFonts w:ascii="Palatino Linotype" w:eastAsia="Palatino Linotype" w:hAnsi="Palatino Linotype" w:cs="Palatino Linotype"/>
          <w:b/>
          <w:i/>
          <w:sz w:val="22"/>
          <w:szCs w:val="22"/>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C22652">
        <w:rPr>
          <w:rFonts w:ascii="Palatino Linotype" w:eastAsia="Palatino Linotype" w:hAnsi="Palatino Linotype" w:cs="Palatino Linotype"/>
          <w:i/>
          <w:sz w:val="22"/>
          <w:szCs w:val="22"/>
        </w:rPr>
        <w:t xml:space="preserve">, que deberán contener, por los menos, lo siguiente: </w:t>
      </w:r>
    </w:p>
    <w:p w14:paraId="34CF49D9" w14:textId="77777777" w:rsidR="000479B1" w:rsidRPr="00C22652" w:rsidRDefault="000479B1" w:rsidP="000479B1">
      <w:pPr>
        <w:tabs>
          <w:tab w:val="left" w:pos="851"/>
        </w:tabs>
        <w:ind w:left="709" w:right="709"/>
        <w:jc w:val="both"/>
        <w:rPr>
          <w:rFonts w:ascii="Palatino Linotype" w:eastAsia="Palatino Linotype" w:hAnsi="Palatino Linotype" w:cs="Palatino Linotype"/>
          <w:i/>
          <w:sz w:val="22"/>
          <w:szCs w:val="22"/>
        </w:rPr>
      </w:pPr>
    </w:p>
    <w:p w14:paraId="0F50C7CD" w14:textId="72641EB8" w:rsidR="000479B1" w:rsidRPr="00C22652" w:rsidRDefault="000479B1" w:rsidP="007D1DF5">
      <w:pPr>
        <w:pStyle w:val="Prrafodelista"/>
        <w:numPr>
          <w:ilvl w:val="0"/>
          <w:numId w:val="19"/>
        </w:numPr>
        <w:tabs>
          <w:tab w:val="left" w:pos="851"/>
        </w:tabs>
        <w:ind w:right="709"/>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De licitaciones públicas o procedimientos de invitación restringida: </w:t>
      </w:r>
    </w:p>
    <w:p w14:paraId="7B5B233F" w14:textId="0A40CACB" w:rsidR="007D1DF5" w:rsidRPr="00C22652" w:rsidRDefault="007D1DF5" w:rsidP="007D1DF5">
      <w:pPr>
        <w:pStyle w:val="Prrafodelista"/>
        <w:tabs>
          <w:tab w:val="left" w:pos="851"/>
        </w:tabs>
        <w:ind w:left="1444" w:right="709"/>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611366DC" w14:textId="77777777" w:rsidR="000479B1" w:rsidRPr="00C22652" w:rsidRDefault="000479B1" w:rsidP="000479B1">
      <w:pPr>
        <w:tabs>
          <w:tab w:val="left" w:pos="851"/>
        </w:tabs>
        <w:ind w:left="1416" w:right="709"/>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7)</w:t>
      </w:r>
      <w:r w:rsidRPr="00C22652">
        <w:rPr>
          <w:rFonts w:ascii="Palatino Linotype" w:eastAsia="Palatino Linotype" w:hAnsi="Palatino Linotype" w:cs="Palatino Linotype"/>
          <w:i/>
          <w:sz w:val="22"/>
          <w:szCs w:val="22"/>
        </w:rPr>
        <w:tab/>
      </w:r>
      <w:r w:rsidRPr="00C22652">
        <w:rPr>
          <w:rFonts w:ascii="Palatino Linotype" w:eastAsia="Palatino Linotype" w:hAnsi="Palatino Linotype" w:cs="Palatino Linotype"/>
          <w:b/>
          <w:i/>
          <w:sz w:val="22"/>
          <w:szCs w:val="22"/>
          <w:u w:val="single"/>
        </w:rPr>
        <w:t>El contrato y, en su caso, sus anexos</w:t>
      </w:r>
      <w:r w:rsidRPr="00C22652">
        <w:rPr>
          <w:rFonts w:ascii="Palatino Linotype" w:eastAsia="Palatino Linotype" w:hAnsi="Palatino Linotype" w:cs="Palatino Linotype"/>
          <w:i/>
          <w:sz w:val="22"/>
          <w:szCs w:val="22"/>
        </w:rPr>
        <w:t xml:space="preserve">; </w:t>
      </w:r>
    </w:p>
    <w:p w14:paraId="016C59CB" w14:textId="0F1150A8" w:rsidR="000479B1" w:rsidRPr="00C22652" w:rsidRDefault="007D1DF5" w:rsidP="000479B1">
      <w:pPr>
        <w:tabs>
          <w:tab w:val="left" w:pos="851"/>
        </w:tabs>
        <w:ind w:left="1416" w:right="709"/>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000479B1" w:rsidRPr="00C22652">
        <w:rPr>
          <w:rFonts w:ascii="Palatino Linotype" w:eastAsia="Palatino Linotype" w:hAnsi="Palatino Linotype" w:cs="Palatino Linotype"/>
          <w:i/>
          <w:sz w:val="22"/>
          <w:szCs w:val="22"/>
        </w:rPr>
        <w:t>“</w:t>
      </w:r>
    </w:p>
    <w:p w14:paraId="34BD5F3E" w14:textId="77777777" w:rsidR="000479B1" w:rsidRPr="00C22652" w:rsidRDefault="000479B1" w:rsidP="000479B1">
      <w:pPr>
        <w:spacing w:line="360" w:lineRule="auto"/>
        <w:ind w:right="141"/>
        <w:jc w:val="both"/>
        <w:rPr>
          <w:rFonts w:ascii="Palatino Linotype" w:eastAsia="Palatino Linotype" w:hAnsi="Palatino Linotype" w:cs="Palatino Linotype"/>
          <w:sz w:val="22"/>
          <w:szCs w:val="22"/>
        </w:rPr>
      </w:pPr>
    </w:p>
    <w:p w14:paraId="5FFBA497" w14:textId="6380A0D4" w:rsidR="000479B1" w:rsidRPr="00C22652" w:rsidRDefault="000479B1" w:rsidP="000479B1">
      <w:pPr>
        <w:spacing w:line="360" w:lineRule="auto"/>
        <w:jc w:val="both"/>
        <w:rPr>
          <w:rFonts w:ascii="Palatino Linotype" w:eastAsia="Palatino Linotype" w:hAnsi="Palatino Linotype" w:cs="Palatino Linotype"/>
          <w:sz w:val="22"/>
          <w:szCs w:val="22"/>
          <w:lang w:val="es-ES"/>
        </w:rPr>
      </w:pPr>
      <w:r w:rsidRPr="00C22652">
        <w:rPr>
          <w:rFonts w:ascii="Palatino Linotype" w:eastAsia="Palatino Linotype" w:hAnsi="Palatino Linotype" w:cs="Palatino Linotype"/>
          <w:sz w:val="22"/>
          <w:szCs w:val="22"/>
          <w:lang w:val="es-ES"/>
        </w:rPr>
        <w:t xml:space="preserve">De lo anteriormente, se colige que el </w:t>
      </w:r>
      <w:r w:rsidRPr="00C22652">
        <w:rPr>
          <w:rFonts w:ascii="Palatino Linotype" w:eastAsia="Palatino Linotype" w:hAnsi="Palatino Linotype" w:cs="Palatino Linotype"/>
          <w:b/>
          <w:sz w:val="22"/>
          <w:szCs w:val="22"/>
          <w:lang w:val="es-ES"/>
        </w:rPr>
        <w:t>Sujeto Obligado</w:t>
      </w:r>
      <w:r w:rsidRPr="00C22652">
        <w:rPr>
          <w:rFonts w:ascii="Palatino Linotype" w:eastAsia="Palatino Linotype" w:hAnsi="Palatino Linotype" w:cs="Palatino Linotype"/>
          <w:sz w:val="22"/>
          <w:szCs w:val="22"/>
          <w:lang w:val="es-ES"/>
        </w:rPr>
        <w:t xml:space="preserve">, cuenta con la competencia, facultades y atribuciones para conocer, administrar y generar la información relacionada con las obras </w:t>
      </w:r>
      <w:r w:rsidR="007D1DF5" w:rsidRPr="00C22652">
        <w:rPr>
          <w:rFonts w:ascii="Palatino Linotype" w:eastAsia="Palatino Linotype" w:hAnsi="Palatino Linotype" w:cs="Palatino Linotype"/>
          <w:sz w:val="22"/>
          <w:szCs w:val="22"/>
          <w:lang w:val="es-ES"/>
        </w:rPr>
        <w:t>públicas de las que sea encargado de su ejecución.</w:t>
      </w:r>
    </w:p>
    <w:p w14:paraId="58A6C080" w14:textId="77777777" w:rsidR="007D1DF5" w:rsidRPr="00C22652" w:rsidRDefault="007D1DF5" w:rsidP="000479B1">
      <w:pPr>
        <w:spacing w:line="360" w:lineRule="auto"/>
        <w:jc w:val="both"/>
        <w:rPr>
          <w:rFonts w:ascii="Palatino Linotype" w:eastAsia="Palatino Linotype" w:hAnsi="Palatino Linotype" w:cs="Palatino Linotype"/>
          <w:sz w:val="22"/>
          <w:szCs w:val="22"/>
          <w:lang w:val="es-ES"/>
        </w:rPr>
      </w:pPr>
    </w:p>
    <w:p w14:paraId="1033E663" w14:textId="10618F36" w:rsidR="007D1DF5" w:rsidRPr="00C22652" w:rsidRDefault="007D1DF5" w:rsidP="000479B1">
      <w:pPr>
        <w:spacing w:line="360" w:lineRule="auto"/>
        <w:jc w:val="both"/>
        <w:rPr>
          <w:rFonts w:ascii="Palatino Linotype" w:eastAsia="Palatino Linotype" w:hAnsi="Palatino Linotype" w:cs="Palatino Linotype"/>
          <w:sz w:val="22"/>
          <w:szCs w:val="22"/>
          <w:lang w:val="es-ES"/>
        </w:rPr>
      </w:pPr>
      <w:r w:rsidRPr="00C22652">
        <w:rPr>
          <w:rFonts w:ascii="Palatino Linotype" w:eastAsia="Palatino Linotype" w:hAnsi="Palatino Linotype" w:cs="Palatino Linotype"/>
          <w:sz w:val="22"/>
          <w:szCs w:val="22"/>
          <w:lang w:val="es-ES"/>
        </w:rPr>
        <w:t>Ahora, en el caso es de recordar que quien se pronunció fue la Dirección de Obras Pública</w:t>
      </w:r>
      <w:r w:rsidR="00BC08A3" w:rsidRPr="00C22652">
        <w:rPr>
          <w:rFonts w:ascii="Palatino Linotype" w:eastAsia="Palatino Linotype" w:hAnsi="Palatino Linotype" w:cs="Palatino Linotype"/>
          <w:sz w:val="22"/>
          <w:szCs w:val="22"/>
          <w:lang w:val="es-ES"/>
        </w:rPr>
        <w:t>s, misma que conforme el artículo 96 Bis de la Ley Orgánica Municipal del Estado de México, tiene las siguientes atribuciones:</w:t>
      </w:r>
    </w:p>
    <w:p w14:paraId="0DA9212C" w14:textId="77777777" w:rsidR="00BC08A3" w:rsidRPr="00C22652" w:rsidRDefault="00BC08A3" w:rsidP="000479B1">
      <w:pPr>
        <w:spacing w:line="360" w:lineRule="auto"/>
        <w:jc w:val="both"/>
        <w:rPr>
          <w:rFonts w:ascii="Palatino Linotype" w:eastAsia="Palatino Linotype" w:hAnsi="Palatino Linotype" w:cs="Palatino Linotype"/>
          <w:sz w:val="22"/>
          <w:szCs w:val="22"/>
          <w:lang w:val="es-ES"/>
        </w:rPr>
      </w:pPr>
    </w:p>
    <w:p w14:paraId="39512A5F" w14:textId="1A65075B" w:rsidR="00BC08A3" w:rsidRPr="00C22652" w:rsidRDefault="00BC08A3" w:rsidP="00BC08A3">
      <w:pPr>
        <w:pStyle w:val="Prrafodelista"/>
        <w:numPr>
          <w:ilvl w:val="0"/>
          <w:numId w:val="18"/>
        </w:num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u w:val="single"/>
        </w:rPr>
        <w:t>Realizar la programación y ejecución de las obras públicas</w:t>
      </w:r>
      <w:r w:rsidRPr="00C22652">
        <w:rPr>
          <w:rFonts w:ascii="Palatino Linotype" w:eastAsia="Palatino Linotype" w:hAnsi="Palatino Linotype" w:cs="Palatino Linotype"/>
          <w:sz w:val="22"/>
          <w:szCs w:val="22"/>
        </w:rPr>
        <w:t xml:space="preserve"> y servicios relacionados, que por orden expresa del Ayuntamiento requieran prioridad. </w:t>
      </w:r>
    </w:p>
    <w:p w14:paraId="71475EE1" w14:textId="30B65AEF" w:rsidR="00BC08A3" w:rsidRPr="00C22652" w:rsidRDefault="00BC08A3" w:rsidP="00BC08A3">
      <w:pPr>
        <w:pStyle w:val="Prrafodelista"/>
        <w:numPr>
          <w:ilvl w:val="0"/>
          <w:numId w:val="18"/>
        </w:num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u w:val="single"/>
        </w:rPr>
        <w:t>Planear y coordinar los proyectos de obras públicas</w:t>
      </w:r>
      <w:r w:rsidRPr="00C22652">
        <w:rPr>
          <w:rFonts w:ascii="Palatino Linotype" w:eastAsia="Palatino Linotype" w:hAnsi="Palatino Linotype" w:cs="Palatino Linotype"/>
          <w:sz w:val="22"/>
          <w:szCs w:val="22"/>
        </w:rPr>
        <w:t xml:space="preserve"> y servicios relacionados con las mismas que autorice el Ayuntamiento, una vez que se cumplan los requisitos de licitación y otros que determine la ley de la materia.</w:t>
      </w:r>
    </w:p>
    <w:p w14:paraId="2B6F32FF" w14:textId="7A3D67F2" w:rsidR="00BC08A3" w:rsidRPr="00C22652" w:rsidRDefault="00BC08A3" w:rsidP="00BC08A3">
      <w:pPr>
        <w:pStyle w:val="Prrafodelista"/>
        <w:numPr>
          <w:ilvl w:val="0"/>
          <w:numId w:val="18"/>
        </w:num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u w:val="single"/>
        </w:rPr>
        <w:t>Proyectar las obras públicas</w:t>
      </w:r>
      <w:r w:rsidRPr="00C22652">
        <w:rPr>
          <w:rFonts w:ascii="Palatino Linotype" w:eastAsia="Palatino Linotype" w:hAnsi="Palatino Linotype" w:cs="Palatino Linotype"/>
          <w:sz w:val="22"/>
          <w:szCs w:val="22"/>
        </w:rPr>
        <w:t xml:space="preserve"> y servicios relacionados, que realice el Municipio, incluyendo la conservación y mantenimiento de edificios, monumentos, calles, parques y jardines.</w:t>
      </w:r>
    </w:p>
    <w:p w14:paraId="09BFBCE6" w14:textId="71E2FF94" w:rsidR="00BC08A3" w:rsidRPr="00C22652" w:rsidRDefault="00BC08A3" w:rsidP="00BC08A3">
      <w:pPr>
        <w:pStyle w:val="Prrafodelista"/>
        <w:numPr>
          <w:ilvl w:val="0"/>
          <w:numId w:val="18"/>
        </w:numPr>
        <w:spacing w:line="360" w:lineRule="auto"/>
        <w:jc w:val="both"/>
        <w:rPr>
          <w:rFonts w:ascii="Palatino Linotype" w:eastAsia="Palatino Linotype" w:hAnsi="Palatino Linotype" w:cs="Palatino Linotype"/>
          <w:sz w:val="22"/>
          <w:szCs w:val="22"/>
          <w:lang w:val="es-ES"/>
        </w:rPr>
      </w:pPr>
      <w:r w:rsidRPr="00C22652">
        <w:rPr>
          <w:rFonts w:ascii="Palatino Linotype" w:eastAsia="Palatino Linotype" w:hAnsi="Palatino Linotype" w:cs="Palatino Linotype"/>
          <w:b/>
          <w:sz w:val="22"/>
          <w:szCs w:val="22"/>
          <w:u w:val="single"/>
        </w:rPr>
        <w:t>Construir y ejecutar todas aquellas obras públicas</w:t>
      </w:r>
      <w:r w:rsidRPr="00C22652">
        <w:rPr>
          <w:rFonts w:ascii="Palatino Linotype" w:eastAsia="Palatino Linotype" w:hAnsi="Palatino Linotype" w:cs="Palatino Linotype"/>
          <w:sz w:val="22"/>
          <w:szCs w:val="22"/>
        </w:rPr>
        <w:t xml:space="preserve"> y servicios relacionados, que aumenten y mantengan la infraestructura municipal y que estén consideradas en el programa respectivo.</w:t>
      </w:r>
    </w:p>
    <w:p w14:paraId="018B0AA0" w14:textId="6169DCA5" w:rsidR="003E4BD6" w:rsidRPr="00C22652" w:rsidRDefault="003E4BD6" w:rsidP="00BC08A3">
      <w:pPr>
        <w:pStyle w:val="Prrafodelista"/>
        <w:numPr>
          <w:ilvl w:val="0"/>
          <w:numId w:val="18"/>
        </w:numPr>
        <w:spacing w:line="360" w:lineRule="auto"/>
        <w:jc w:val="both"/>
        <w:rPr>
          <w:rFonts w:ascii="Palatino Linotype" w:eastAsia="Palatino Linotype" w:hAnsi="Palatino Linotype" w:cs="Palatino Linotype"/>
          <w:sz w:val="22"/>
          <w:szCs w:val="22"/>
          <w:lang w:val="es-ES"/>
        </w:rPr>
      </w:pPr>
      <w:r w:rsidRPr="00C22652">
        <w:rPr>
          <w:rFonts w:ascii="Palatino Linotype" w:eastAsia="Palatino Linotype" w:hAnsi="Palatino Linotype" w:cs="Palatino Linotype"/>
          <w:b/>
          <w:sz w:val="22"/>
          <w:szCs w:val="22"/>
        </w:rPr>
        <w:t>Ejecutar y mantener las obras públicas que acuerde el Ayuntamiento</w:t>
      </w:r>
      <w:r w:rsidRPr="00C22652">
        <w:rPr>
          <w:rFonts w:ascii="Palatino Linotype" w:eastAsia="Palatino Linotype" w:hAnsi="Palatino Linotype" w:cs="Palatino Linotype"/>
          <w:sz w:val="22"/>
          <w:szCs w:val="22"/>
        </w:rPr>
        <w:t xml:space="preserve">, de acuerdo a la legislación y normatividad aplicable, a los planes, presupuestos y programas previamente establecidos, </w:t>
      </w:r>
      <w:r w:rsidRPr="00C22652">
        <w:rPr>
          <w:rFonts w:ascii="Palatino Linotype" w:eastAsia="Palatino Linotype" w:hAnsi="Palatino Linotype" w:cs="Palatino Linotype"/>
          <w:b/>
          <w:sz w:val="22"/>
          <w:szCs w:val="22"/>
        </w:rPr>
        <w:t>coordinándose, en su caso, previo acuerdo con el Presidente Municipal, con las autoridades Federales, Estatales y municipales concurrentes</w:t>
      </w:r>
      <w:r w:rsidRPr="00C22652">
        <w:rPr>
          <w:rFonts w:ascii="Palatino Linotype" w:eastAsia="Palatino Linotype" w:hAnsi="Palatino Linotype" w:cs="Palatino Linotype"/>
          <w:sz w:val="22"/>
          <w:szCs w:val="22"/>
        </w:rPr>
        <w:t>.</w:t>
      </w:r>
    </w:p>
    <w:p w14:paraId="1BBE7276" w14:textId="77777777" w:rsidR="00BC08A3" w:rsidRPr="00C22652" w:rsidRDefault="00BC08A3" w:rsidP="000479B1">
      <w:pPr>
        <w:spacing w:line="360" w:lineRule="auto"/>
        <w:jc w:val="both"/>
        <w:rPr>
          <w:rFonts w:ascii="Palatino Linotype" w:eastAsia="Palatino Linotype" w:hAnsi="Palatino Linotype" w:cs="Palatino Linotype"/>
          <w:b/>
          <w:sz w:val="22"/>
          <w:szCs w:val="22"/>
          <w:lang w:val="es-ES"/>
        </w:rPr>
      </w:pPr>
    </w:p>
    <w:p w14:paraId="05F8BAC2" w14:textId="39CF1B6B" w:rsidR="003E4BD6" w:rsidRPr="00C22652" w:rsidRDefault="003E4BD6" w:rsidP="003E4BD6">
      <w:pPr>
        <w:widowControl w:val="0"/>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En consecuencia, se pronunció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322158ED" w14:textId="77777777" w:rsidR="003E4BD6" w:rsidRPr="00C22652" w:rsidRDefault="003E4BD6" w:rsidP="003E4BD6"/>
    <w:p w14:paraId="445D5BA2" w14:textId="77777777" w:rsidR="003E4BD6" w:rsidRPr="00C22652" w:rsidRDefault="003E4BD6" w:rsidP="003E4BD6">
      <w:pPr>
        <w:pBdr>
          <w:top w:val="nil"/>
          <w:left w:val="nil"/>
          <w:bottom w:val="nil"/>
          <w:right w:val="nil"/>
          <w:between w:val="nil"/>
        </w:pBdr>
        <w:ind w:left="864" w:right="864"/>
        <w:jc w:val="both"/>
      </w:pPr>
      <w:r w:rsidRPr="00C22652">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C912008" w14:textId="77777777" w:rsidR="003E4BD6" w:rsidRPr="00C22652" w:rsidRDefault="003E4BD6" w:rsidP="003E4BD6"/>
    <w:p w14:paraId="7686A600" w14:textId="77777777" w:rsidR="003E4BD6" w:rsidRPr="00C22652" w:rsidRDefault="003E4BD6" w:rsidP="003E4BD6">
      <w:pPr>
        <w:pBdr>
          <w:top w:val="nil"/>
          <w:left w:val="nil"/>
          <w:bottom w:val="nil"/>
          <w:right w:val="nil"/>
          <w:between w:val="nil"/>
        </w:pBdr>
        <w:shd w:val="clear" w:color="auto" w:fill="FFFFFF"/>
        <w:spacing w:line="360" w:lineRule="auto"/>
        <w:jc w:val="both"/>
        <w:rPr>
          <w:sz w:val="22"/>
          <w:szCs w:val="22"/>
        </w:rPr>
      </w:pPr>
      <w:r w:rsidRPr="00C22652">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69B38B3" w14:textId="77777777" w:rsidR="003E4BD6" w:rsidRPr="00C22652" w:rsidRDefault="003E4BD6" w:rsidP="003E4BD6"/>
    <w:p w14:paraId="2BDAF7AE" w14:textId="77777777" w:rsidR="003E4BD6" w:rsidRPr="00C22652" w:rsidRDefault="003E4BD6" w:rsidP="003E4BD6">
      <w:pPr>
        <w:pBdr>
          <w:top w:val="nil"/>
          <w:left w:val="nil"/>
          <w:bottom w:val="nil"/>
          <w:right w:val="nil"/>
          <w:between w:val="nil"/>
        </w:pBdr>
        <w:ind w:left="864" w:right="864"/>
        <w:jc w:val="both"/>
      </w:pPr>
      <w:r w:rsidRPr="00C22652">
        <w:rPr>
          <w:rFonts w:ascii="Palatino Linotype" w:eastAsia="Palatino Linotype" w:hAnsi="Palatino Linotype" w:cs="Palatino Linotype"/>
          <w:i/>
          <w:sz w:val="22"/>
          <w:szCs w:val="22"/>
        </w:rPr>
        <w:t xml:space="preserve">“Artículo 162. Las unidades de transparencia deberán garantizar que las solicitudes </w:t>
      </w:r>
      <w:r w:rsidRPr="00C22652">
        <w:rPr>
          <w:rFonts w:ascii="Palatino Linotype" w:eastAsia="Palatino Linotype" w:hAnsi="Palatino Linotype" w:cs="Palatino Linotype"/>
          <w:b/>
          <w:i/>
          <w:sz w:val="22"/>
          <w:szCs w:val="22"/>
        </w:rPr>
        <w:t xml:space="preserve">se turnen a todas las Áreas competentes </w:t>
      </w:r>
      <w:r w:rsidRPr="00C22652">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A5CA116" w14:textId="77777777" w:rsidR="003E4BD6" w:rsidRPr="00C22652" w:rsidRDefault="003E4BD6" w:rsidP="003E4BD6">
      <w:pPr>
        <w:widowControl w:val="0"/>
        <w:spacing w:line="360" w:lineRule="auto"/>
        <w:ind w:right="49"/>
        <w:jc w:val="both"/>
        <w:rPr>
          <w:rFonts w:ascii="Palatino Linotype" w:eastAsia="Palatino Linotype" w:hAnsi="Palatino Linotype" w:cs="Palatino Linotype"/>
          <w:sz w:val="22"/>
          <w:szCs w:val="22"/>
        </w:rPr>
      </w:pPr>
    </w:p>
    <w:p w14:paraId="7DF01220" w14:textId="77777777" w:rsidR="003E4BD6" w:rsidRPr="00C22652" w:rsidRDefault="003E4BD6" w:rsidP="003E4BD6">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Sin embargo, a pesar de que en el caso se pronunció el servidor público habilitado competente, a consideración de este Órgano Garante no se realizó adecuadamente el proceso de búsqueda de la información, ya que no se aportaron los medios de convicción que permitan advertir que en efecto se llevó a cabo la búsqueda de la misma, como lo puede ser de manera enunciativa más no limitativa: indicar los archivos físicos y/o electrónicos en los que se efectuó la búsqueda.</w:t>
      </w:r>
    </w:p>
    <w:p w14:paraId="7DF45E71" w14:textId="77777777" w:rsidR="003E4BD6" w:rsidRPr="00C22652" w:rsidRDefault="003E4BD6" w:rsidP="003E4BD6">
      <w:pPr>
        <w:spacing w:line="360" w:lineRule="auto"/>
        <w:jc w:val="both"/>
        <w:rPr>
          <w:rFonts w:ascii="Palatino Linotype" w:eastAsia="Palatino Linotype" w:hAnsi="Palatino Linotype" w:cs="Palatino Linotype"/>
          <w:sz w:val="22"/>
          <w:szCs w:val="22"/>
        </w:rPr>
      </w:pPr>
    </w:p>
    <w:p w14:paraId="22D808F8" w14:textId="77777777" w:rsidR="003E4BD6" w:rsidRPr="00C22652" w:rsidRDefault="003E4BD6" w:rsidP="003E4BD6">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54DCC592" w14:textId="77777777" w:rsidR="003E4BD6" w:rsidRPr="00C22652" w:rsidRDefault="003E4BD6" w:rsidP="003E4BD6">
      <w:pPr>
        <w:spacing w:line="360" w:lineRule="auto"/>
        <w:jc w:val="both"/>
        <w:rPr>
          <w:rFonts w:ascii="Palatino Linotype" w:eastAsia="Palatino Linotype" w:hAnsi="Palatino Linotype" w:cs="Palatino Linotype"/>
          <w:sz w:val="22"/>
          <w:szCs w:val="22"/>
        </w:rPr>
      </w:pPr>
    </w:p>
    <w:p w14:paraId="349443B6" w14:textId="77777777" w:rsidR="003E4BD6" w:rsidRPr="00C22652" w:rsidRDefault="003E4BD6" w:rsidP="003E4BD6">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36F67682" w14:textId="77777777" w:rsidR="003E4BD6" w:rsidRPr="00C22652" w:rsidRDefault="003E4BD6" w:rsidP="003E4BD6">
      <w:pPr>
        <w:spacing w:line="360" w:lineRule="auto"/>
        <w:jc w:val="both"/>
        <w:rPr>
          <w:rFonts w:ascii="Palatino Linotype" w:eastAsia="Palatino Linotype" w:hAnsi="Palatino Linotype" w:cs="Palatino Linotype"/>
          <w:sz w:val="22"/>
          <w:szCs w:val="22"/>
        </w:rPr>
      </w:pPr>
    </w:p>
    <w:p w14:paraId="282D2774" w14:textId="77777777" w:rsidR="003E4BD6" w:rsidRPr="00C22652" w:rsidRDefault="003E4BD6" w:rsidP="003E4BD6">
      <w:pPr>
        <w:spacing w:line="276" w:lineRule="auto"/>
        <w:ind w:left="567" w:right="706"/>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C22652">
        <w:rPr>
          <w:rFonts w:ascii="Palatino Linotype" w:eastAsia="Palatino Linotype" w:hAnsi="Palatino Linotype" w:cs="Palatino Linotype"/>
          <w:i/>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74F58E4" w14:textId="77777777" w:rsidR="003E4BD6" w:rsidRPr="00C22652" w:rsidRDefault="003E4BD6" w:rsidP="003E4BD6">
      <w:pPr>
        <w:spacing w:line="360" w:lineRule="auto"/>
        <w:jc w:val="both"/>
        <w:rPr>
          <w:rFonts w:ascii="Palatino Linotype" w:eastAsia="Palatino Linotype" w:hAnsi="Palatino Linotype" w:cs="Palatino Linotype"/>
          <w:sz w:val="22"/>
          <w:szCs w:val="22"/>
        </w:rPr>
      </w:pPr>
    </w:p>
    <w:p w14:paraId="1C047063" w14:textId="29053249" w:rsidR="003E4BD6" w:rsidRPr="00C22652" w:rsidRDefault="003E4BD6" w:rsidP="003E4BD6">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Asimismo, se considera que en el caso el pronunciamiento del servidor público habilitado competente de la Dirección de Obras Públicas, tampoco cumplió con los principios de congruencia y exhaustividad, en virtud de que la respuesta no fue clara, pues el servidor público habilitado competente además de que no indicó los archivos en donde procedió a realizar la búsqueda de la información, únicamente se limitó a señalar que no localizó la información con las referencias señaladas por el solicitante, si</w:t>
      </w:r>
      <w:r w:rsidRPr="00C22652">
        <w:rPr>
          <w:rFonts w:ascii="Palatino Linotype" w:eastAsia="Palatino Linotype" w:hAnsi="Palatino Linotype" w:cs="Palatino Linotype"/>
          <w:b/>
          <w:sz w:val="22"/>
          <w:szCs w:val="22"/>
          <w:u w:val="single"/>
        </w:rPr>
        <w:t xml:space="preserve">n precisar las razones por las que arribó a esa conclusión, </w:t>
      </w:r>
      <w:r w:rsidRPr="00C22652">
        <w:rPr>
          <w:rFonts w:ascii="Palatino Linotype" w:eastAsia="Palatino Linotype" w:hAnsi="Palatino Linotype" w:cs="Palatino Linotype"/>
          <w:sz w:val="22"/>
          <w:szCs w:val="22"/>
        </w:rPr>
        <w:t xml:space="preserve">es decir, no se indica si no se cuenta con dicha información  porque el Ayuntamiento no tuvo intervención en la </w:t>
      </w:r>
      <w:r w:rsidR="00B8784A" w:rsidRPr="00C22652">
        <w:rPr>
          <w:rFonts w:ascii="Palatino Linotype" w:eastAsia="Palatino Linotype" w:hAnsi="Palatino Linotype" w:cs="Palatino Linotype"/>
          <w:sz w:val="22"/>
          <w:szCs w:val="22"/>
        </w:rPr>
        <w:t>construcción</w:t>
      </w:r>
      <w:r w:rsidRPr="00C22652">
        <w:rPr>
          <w:rFonts w:ascii="Palatino Linotype" w:eastAsia="Palatino Linotype" w:hAnsi="Palatino Linotype" w:cs="Palatino Linotype"/>
          <w:sz w:val="22"/>
          <w:szCs w:val="22"/>
        </w:rPr>
        <w:t xml:space="preserve"> de la obra o, porque habiendo tenido intervención, por alguna circunstancia en particular no obra en los archivos del </w:t>
      </w:r>
      <w:r w:rsidR="00B8784A" w:rsidRPr="00C22652">
        <w:rPr>
          <w:rFonts w:ascii="Palatino Linotype" w:eastAsia="Palatino Linotype" w:hAnsi="Palatino Linotype" w:cs="Palatino Linotype"/>
          <w:b/>
          <w:sz w:val="22"/>
          <w:szCs w:val="22"/>
        </w:rPr>
        <w:t xml:space="preserve">Sujeto Obligado </w:t>
      </w:r>
      <w:r w:rsidR="00B8784A" w:rsidRPr="00C22652">
        <w:rPr>
          <w:rFonts w:ascii="Palatino Linotype" w:eastAsia="Palatino Linotype" w:hAnsi="Palatino Linotype" w:cs="Palatino Linotype"/>
          <w:sz w:val="22"/>
          <w:szCs w:val="22"/>
        </w:rPr>
        <w:t>la información generada respecto de la obra referida en la solicitud.</w:t>
      </w:r>
    </w:p>
    <w:p w14:paraId="7158353E" w14:textId="77777777" w:rsidR="003E4BD6" w:rsidRPr="00C22652" w:rsidRDefault="003E4BD6" w:rsidP="003E4BD6">
      <w:pPr>
        <w:spacing w:line="360" w:lineRule="auto"/>
        <w:jc w:val="both"/>
        <w:rPr>
          <w:rFonts w:ascii="Palatino Linotype" w:eastAsia="Palatino Linotype" w:hAnsi="Palatino Linotype" w:cs="Palatino Linotype"/>
          <w:sz w:val="22"/>
          <w:szCs w:val="22"/>
        </w:rPr>
      </w:pPr>
    </w:p>
    <w:p w14:paraId="5FFF7CF7" w14:textId="77777777" w:rsidR="003E4BD6" w:rsidRPr="00C22652" w:rsidRDefault="003E4BD6" w:rsidP="003E4BD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En tal sentido, resulta aplicable el Criterio 02/17 emitido por el Peno del Instituto Nacional de Transparencia y Acceso a la Información y Protección de Datos Personales, de título y texto siguientes:</w:t>
      </w:r>
    </w:p>
    <w:p w14:paraId="6769E9DE" w14:textId="77777777" w:rsidR="003E4BD6" w:rsidRPr="00C22652" w:rsidRDefault="003E4BD6" w:rsidP="003E4BD6">
      <w:pPr>
        <w:pBdr>
          <w:top w:val="nil"/>
          <w:left w:val="nil"/>
          <w:bottom w:val="nil"/>
          <w:right w:val="nil"/>
          <w:between w:val="nil"/>
        </w:pBdr>
        <w:spacing w:line="360" w:lineRule="auto"/>
        <w:jc w:val="both"/>
      </w:pPr>
    </w:p>
    <w:p w14:paraId="653DD731" w14:textId="77777777" w:rsidR="003E4BD6" w:rsidRPr="00C22652" w:rsidRDefault="003E4BD6" w:rsidP="003E4BD6">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 xml:space="preserve">“Congruencia y exhaustividad. Sus alcances para garantizar el derecho de acceso a la información. </w:t>
      </w:r>
      <w:r w:rsidRPr="00C22652">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22652">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C22652">
        <w:rPr>
          <w:rFonts w:ascii="Palatino Linotype" w:eastAsia="Palatino Linotype" w:hAnsi="Palatino Linotype" w:cs="Palatino Linotype"/>
          <w:i/>
          <w:sz w:val="22"/>
          <w:szCs w:val="22"/>
        </w:rPr>
        <w:t xml:space="preserve">; mientras que </w:t>
      </w:r>
      <w:r w:rsidRPr="00C22652">
        <w:rPr>
          <w:rFonts w:ascii="Palatino Linotype" w:eastAsia="Palatino Linotype" w:hAnsi="Palatino Linotype" w:cs="Palatino Linotype"/>
          <w:b/>
          <w:i/>
          <w:sz w:val="22"/>
          <w:szCs w:val="22"/>
        </w:rPr>
        <w:t>la exhaustividad significa que dicha respuesta se refiera expresamente a cada uno de los puntos solicitados</w:t>
      </w:r>
      <w:r w:rsidRPr="00C22652">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0756213" w14:textId="77777777" w:rsidR="003E4BD6" w:rsidRPr="00C22652" w:rsidRDefault="003E4BD6" w:rsidP="003E4BD6">
      <w:pPr>
        <w:spacing w:line="360" w:lineRule="auto"/>
        <w:ind w:right="-7"/>
        <w:jc w:val="both"/>
        <w:rPr>
          <w:rFonts w:ascii="Palatino Linotype" w:eastAsia="Palatino Linotype" w:hAnsi="Palatino Linotype" w:cs="Palatino Linotype"/>
        </w:rPr>
      </w:pPr>
    </w:p>
    <w:p w14:paraId="02401C44" w14:textId="77777777" w:rsidR="003E4BD6" w:rsidRPr="00C22652" w:rsidRDefault="003E4BD6" w:rsidP="003E4BD6">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De ahí que, la respuesta proporcionada al requerimiento en análisis no cumple con los principios de búsqueda exhaustiva, congruencia y exhaustividad.</w:t>
      </w:r>
    </w:p>
    <w:p w14:paraId="53E61CBE" w14:textId="77777777" w:rsidR="000479B1" w:rsidRPr="00C22652" w:rsidRDefault="000479B1" w:rsidP="000479B1">
      <w:pPr>
        <w:spacing w:line="360" w:lineRule="auto"/>
        <w:jc w:val="both"/>
        <w:rPr>
          <w:rFonts w:ascii="Palatino Linotype" w:eastAsia="Palatino Linotype" w:hAnsi="Palatino Linotype" w:cs="Palatino Linotype"/>
          <w:sz w:val="22"/>
          <w:szCs w:val="22"/>
          <w:lang w:val="es-ES"/>
        </w:rPr>
      </w:pPr>
    </w:p>
    <w:p w14:paraId="4766E91F" w14:textId="464D1E8E" w:rsidR="00B8784A" w:rsidRPr="00C22652" w:rsidRDefault="00B8784A" w:rsidP="000479B1">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lang w:val="es-ES"/>
        </w:rPr>
        <w:t>Además, que de la búsqueda realizada por este Órgano Garante en medios de difusión digital, localizó diversas notas periodísticas, entre ellas una del 03 de abril de 2021 (consultable en el siguiente enlace:</w:t>
      </w:r>
      <w:r w:rsidRPr="00C22652">
        <w:t xml:space="preserve"> </w:t>
      </w:r>
      <w:hyperlink r:id="rId11" w:history="1">
        <w:r w:rsidRPr="00C22652">
          <w:rPr>
            <w:rStyle w:val="Hipervnculo"/>
            <w:rFonts w:ascii="Palatino Linotype" w:eastAsia="Palatino Linotype" w:hAnsi="Palatino Linotype" w:cs="Palatino Linotype"/>
            <w:color w:val="auto"/>
            <w:sz w:val="22"/>
            <w:szCs w:val="22"/>
            <w:lang w:val="es-ES"/>
          </w:rPr>
          <w:t>https://elgarroteperiodismocritico.com/2021/04/03/en-tepotzotlan-angel-zuppa-arranca-construccion-de-incorporacion-vial-a-la-autopista-mexico-queretaro/</w:t>
        </w:r>
      </w:hyperlink>
      <w:r w:rsidRPr="00C22652">
        <w:rPr>
          <w:rFonts w:ascii="Palatino Linotype" w:eastAsia="Palatino Linotype" w:hAnsi="Palatino Linotype" w:cs="Palatino Linotype"/>
          <w:sz w:val="22"/>
          <w:szCs w:val="22"/>
          <w:lang w:val="es-ES"/>
        </w:rPr>
        <w:t xml:space="preserve"> ), en la que el entonces Presidente Municipal de Tepotzotlán Éngel Zuppa, dio inicio a la construcción de incorporación víal a la autopista México-Querétaro, señalando que esa obra </w:t>
      </w:r>
      <w:r w:rsidRPr="00C22652">
        <w:rPr>
          <w:rFonts w:ascii="Palatino Linotype" w:eastAsia="Palatino Linotype" w:hAnsi="Palatino Linotype" w:cs="Palatino Linotype"/>
          <w:sz w:val="22"/>
          <w:szCs w:val="22"/>
        </w:rPr>
        <w:t>libraría al Pueblo Mágico del tráfico pesado que ha dañado a las vialidades, en la cual se invertirían recursos municipales superiores a los 150 millones de pesos, como se muestra:</w:t>
      </w:r>
    </w:p>
    <w:p w14:paraId="179A0122" w14:textId="77777777" w:rsidR="00B8784A" w:rsidRPr="00C22652" w:rsidRDefault="00B8784A" w:rsidP="000479B1">
      <w:pPr>
        <w:spacing w:line="360" w:lineRule="auto"/>
        <w:jc w:val="both"/>
        <w:rPr>
          <w:rFonts w:ascii="Palatino Linotype" w:eastAsia="Palatino Linotype" w:hAnsi="Palatino Linotype" w:cs="Palatino Linotype"/>
          <w:sz w:val="22"/>
          <w:szCs w:val="22"/>
        </w:rPr>
      </w:pPr>
    </w:p>
    <w:p w14:paraId="0A2A3D23" w14:textId="36BB9907" w:rsidR="00B8784A" w:rsidRPr="00C22652" w:rsidRDefault="00B8784A" w:rsidP="000479B1">
      <w:pPr>
        <w:spacing w:line="360" w:lineRule="auto"/>
        <w:jc w:val="both"/>
        <w:rPr>
          <w:rFonts w:ascii="Palatino Linotype" w:eastAsia="Palatino Linotype" w:hAnsi="Palatino Linotype" w:cs="Palatino Linotype"/>
          <w:sz w:val="22"/>
          <w:szCs w:val="22"/>
          <w:lang w:val="es-ES"/>
        </w:rPr>
      </w:pPr>
      <w:r w:rsidRPr="00C22652">
        <w:rPr>
          <w:rFonts w:ascii="Palatino Linotype" w:eastAsia="Palatino Linotype" w:hAnsi="Palatino Linotype" w:cs="Palatino Linotype"/>
          <w:noProof/>
          <w:sz w:val="22"/>
          <w:szCs w:val="22"/>
        </w:rPr>
        <w:drawing>
          <wp:inline distT="0" distB="0" distL="0" distR="0" wp14:anchorId="55EA7E74" wp14:editId="5778CC5D">
            <wp:extent cx="5612130" cy="2962275"/>
            <wp:effectExtent l="19050" t="19050" r="2667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962275"/>
                    </a:xfrm>
                    <a:prstGeom prst="rect">
                      <a:avLst/>
                    </a:prstGeom>
                    <a:ln>
                      <a:solidFill>
                        <a:schemeClr val="accent1"/>
                      </a:solidFill>
                    </a:ln>
                  </pic:spPr>
                </pic:pic>
              </a:graphicData>
            </a:graphic>
          </wp:inline>
        </w:drawing>
      </w:r>
    </w:p>
    <w:p w14:paraId="3FD6F599" w14:textId="127E563E" w:rsidR="00B8784A" w:rsidRPr="00C22652" w:rsidRDefault="00B8784A" w:rsidP="000479B1">
      <w:pPr>
        <w:spacing w:line="360" w:lineRule="auto"/>
        <w:jc w:val="both"/>
        <w:rPr>
          <w:rFonts w:ascii="Palatino Linotype" w:eastAsia="Palatino Linotype" w:hAnsi="Palatino Linotype" w:cs="Palatino Linotype"/>
          <w:sz w:val="22"/>
          <w:szCs w:val="22"/>
          <w:lang w:val="es-ES"/>
        </w:rPr>
      </w:pPr>
      <w:r w:rsidRPr="00C22652">
        <w:rPr>
          <w:rFonts w:ascii="Palatino Linotype" w:eastAsia="Palatino Linotype" w:hAnsi="Palatino Linotype" w:cs="Palatino Linotype"/>
          <w:noProof/>
          <w:sz w:val="22"/>
          <w:szCs w:val="22"/>
        </w:rPr>
        <w:drawing>
          <wp:inline distT="0" distB="0" distL="0" distR="0" wp14:anchorId="49878DF7" wp14:editId="7AF5AC04">
            <wp:extent cx="5534025" cy="6191250"/>
            <wp:effectExtent l="19050" t="19050" r="28575"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4025" cy="6191250"/>
                    </a:xfrm>
                    <a:prstGeom prst="rect">
                      <a:avLst/>
                    </a:prstGeom>
                    <a:noFill/>
                    <a:ln>
                      <a:solidFill>
                        <a:schemeClr val="accent1"/>
                      </a:solidFill>
                    </a:ln>
                  </pic:spPr>
                </pic:pic>
              </a:graphicData>
            </a:graphic>
          </wp:inline>
        </w:drawing>
      </w:r>
    </w:p>
    <w:p w14:paraId="5044FF40" w14:textId="77777777" w:rsidR="00B8784A" w:rsidRPr="00C22652" w:rsidRDefault="00B8784A" w:rsidP="000479B1">
      <w:pPr>
        <w:spacing w:line="360" w:lineRule="auto"/>
        <w:jc w:val="both"/>
        <w:rPr>
          <w:rFonts w:ascii="Palatino Linotype" w:eastAsia="Palatino Linotype" w:hAnsi="Palatino Linotype" w:cs="Palatino Linotype"/>
          <w:sz w:val="22"/>
          <w:szCs w:val="22"/>
          <w:lang w:val="es-ES"/>
        </w:rPr>
      </w:pPr>
    </w:p>
    <w:p w14:paraId="41C35862" w14:textId="77777777" w:rsidR="00B8784A" w:rsidRPr="00C22652" w:rsidRDefault="00B8784A" w:rsidP="00B8784A">
      <w:pPr>
        <w:spacing w:line="360" w:lineRule="auto"/>
        <w:ind w:right="-93"/>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C22652">
        <w:rPr>
          <w:rFonts w:ascii="Palatino Linotype" w:eastAsia="Palatino Linotype" w:hAnsi="Palatino Linotype" w:cs="Palatino Linotype"/>
          <w:b/>
          <w:i/>
          <w:sz w:val="22"/>
          <w:szCs w:val="22"/>
        </w:rPr>
        <w:t>“NOTAS PERIODISTICAS, EL CONOCIMIENTO QUE DE ELLAS SE OBTIENE NO CONSTITUYE ‘UN HECHO PUBLICO Y NOTORIO’”</w:t>
      </w:r>
      <w:r w:rsidRPr="00C22652">
        <w:rPr>
          <w:rFonts w:ascii="Palatino Linotype" w:eastAsia="Palatino Linotype" w:hAnsi="Palatino Linotype" w:cs="Palatino Linotype"/>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w:t>
      </w:r>
    </w:p>
    <w:p w14:paraId="7E22742D" w14:textId="77777777" w:rsidR="00B8784A" w:rsidRPr="00C22652" w:rsidRDefault="00B8784A" w:rsidP="00B8784A">
      <w:pPr>
        <w:spacing w:line="360" w:lineRule="auto"/>
        <w:ind w:right="-93"/>
        <w:jc w:val="both"/>
        <w:rPr>
          <w:rFonts w:ascii="Palatino Linotype" w:eastAsia="Palatino Linotype" w:hAnsi="Palatino Linotype" w:cs="Palatino Linotype"/>
          <w:sz w:val="22"/>
          <w:szCs w:val="22"/>
        </w:rPr>
      </w:pPr>
    </w:p>
    <w:p w14:paraId="0ACFD49E" w14:textId="1693273A" w:rsidR="00B8784A" w:rsidRPr="00C22652" w:rsidRDefault="00B8784A" w:rsidP="00B8784A">
      <w:pPr>
        <w:spacing w:line="360" w:lineRule="auto"/>
        <w:ind w:right="-93"/>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De tal situación, si bien lo consignado en las notas periodísticas no constituye un hecho público o notorio, sino una opinión de su autor, las mismas se toman como </w:t>
      </w:r>
      <w:r w:rsidRPr="00C22652">
        <w:rPr>
          <w:rFonts w:ascii="Palatino Linotype" w:eastAsia="Palatino Linotype" w:hAnsi="Palatino Linotype" w:cs="Palatino Linotype"/>
          <w:b/>
          <w:sz w:val="22"/>
          <w:szCs w:val="22"/>
        </w:rPr>
        <w:t xml:space="preserve">indicios, como en el presente asunto, pues la nota periodística permite </w:t>
      </w:r>
      <w:r w:rsidRPr="00C22652">
        <w:rPr>
          <w:rFonts w:ascii="Palatino Linotype" w:eastAsia="Palatino Linotype" w:hAnsi="Palatino Linotype" w:cs="Palatino Linotype"/>
          <w:sz w:val="22"/>
          <w:szCs w:val="22"/>
        </w:rPr>
        <w:t xml:space="preserve">observar que el </w:t>
      </w:r>
      <w:r w:rsidRPr="00C22652">
        <w:rPr>
          <w:rFonts w:ascii="Palatino Linotype" w:eastAsia="Palatino Linotype" w:hAnsi="Palatino Linotype" w:cs="Palatino Linotype"/>
          <w:b/>
          <w:sz w:val="22"/>
          <w:szCs w:val="22"/>
        </w:rPr>
        <w:t xml:space="preserve">Sujeto Obligado </w:t>
      </w:r>
      <w:r w:rsidRPr="00C22652">
        <w:rPr>
          <w:rFonts w:ascii="Palatino Linotype" w:eastAsia="Palatino Linotype" w:hAnsi="Palatino Linotype" w:cs="Palatino Linotype"/>
          <w:sz w:val="22"/>
          <w:szCs w:val="22"/>
        </w:rPr>
        <w:t>tuvo participación en la construcción de la obra señalada en la solicitud.</w:t>
      </w:r>
    </w:p>
    <w:p w14:paraId="3BDDCA72" w14:textId="77777777" w:rsidR="00335950" w:rsidRPr="00C22652" w:rsidRDefault="00335950" w:rsidP="00C0763E">
      <w:pPr>
        <w:spacing w:line="360" w:lineRule="auto"/>
        <w:jc w:val="both"/>
        <w:rPr>
          <w:rFonts w:ascii="Palatino Linotype" w:eastAsia="Palatino Linotype" w:hAnsi="Palatino Linotype" w:cs="Palatino Linotype"/>
          <w:sz w:val="22"/>
          <w:szCs w:val="22"/>
        </w:rPr>
      </w:pPr>
    </w:p>
    <w:p w14:paraId="2654A9FF" w14:textId="0E437AAD" w:rsidR="00B8784A" w:rsidRPr="00C22652" w:rsidRDefault="00B8784A" w:rsidP="00C0763E">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En consecuencia, </w:t>
      </w:r>
      <w:r w:rsidR="00EA08E8" w:rsidRPr="00C22652">
        <w:rPr>
          <w:rFonts w:ascii="Palatino Linotype" w:eastAsia="Palatino Linotype" w:hAnsi="Palatino Linotype" w:cs="Palatino Linotype"/>
          <w:sz w:val="22"/>
          <w:szCs w:val="22"/>
        </w:rPr>
        <w:t xml:space="preserve">los motivos de inconformidad devienen fundados siendo procedente </w:t>
      </w:r>
      <w:r w:rsidR="00EA08E8" w:rsidRPr="00C22652">
        <w:rPr>
          <w:rFonts w:ascii="Palatino Linotype" w:eastAsia="Palatino Linotype" w:hAnsi="Palatino Linotype" w:cs="Palatino Linotype"/>
          <w:b/>
          <w:sz w:val="22"/>
          <w:szCs w:val="22"/>
        </w:rPr>
        <w:t xml:space="preserve">Revocar </w:t>
      </w:r>
      <w:r w:rsidR="00EA08E8" w:rsidRPr="00C22652">
        <w:rPr>
          <w:rFonts w:ascii="Palatino Linotype" w:eastAsia="Palatino Linotype" w:hAnsi="Palatino Linotype" w:cs="Palatino Linotype"/>
          <w:sz w:val="22"/>
          <w:szCs w:val="22"/>
        </w:rPr>
        <w:t xml:space="preserve">la respuesta del </w:t>
      </w:r>
      <w:r w:rsidR="00EA08E8" w:rsidRPr="00C22652">
        <w:rPr>
          <w:rFonts w:ascii="Palatino Linotype" w:eastAsia="Palatino Linotype" w:hAnsi="Palatino Linotype" w:cs="Palatino Linotype"/>
          <w:b/>
          <w:sz w:val="22"/>
          <w:szCs w:val="22"/>
        </w:rPr>
        <w:t xml:space="preserve">Sujeto Obligado </w:t>
      </w:r>
      <w:r w:rsidR="00EA08E8" w:rsidRPr="00C22652">
        <w:rPr>
          <w:rFonts w:ascii="Palatino Linotype" w:eastAsia="Palatino Linotype" w:hAnsi="Palatino Linotype" w:cs="Palatino Linotype"/>
          <w:sz w:val="22"/>
          <w:szCs w:val="22"/>
        </w:rPr>
        <w:t xml:space="preserve">y ordenar que, previa búsqueda exhaustiva y razonable, de ser procedente en versión pública, el documento donde conste o se advierta </w:t>
      </w:r>
      <w:r w:rsidR="00EA08E8" w:rsidRPr="00C22652">
        <w:rPr>
          <w:rFonts w:ascii="Palatino Linotype" w:eastAsia="Palatino Linotype" w:hAnsi="Palatino Linotype" w:cs="Palatino Linotype"/>
          <w:b/>
          <w:sz w:val="22"/>
          <w:szCs w:val="22"/>
        </w:rPr>
        <w:t>el nombre completo</w:t>
      </w:r>
      <w:r w:rsidR="00EA08E8" w:rsidRPr="00C22652">
        <w:rPr>
          <w:rFonts w:ascii="Palatino Linotype" w:eastAsia="Palatino Linotype" w:hAnsi="Palatino Linotype" w:cs="Palatino Linotype"/>
          <w:sz w:val="22"/>
          <w:szCs w:val="22"/>
        </w:rPr>
        <w:t xml:space="preserve"> </w:t>
      </w:r>
      <w:r w:rsidR="00EA08E8" w:rsidRPr="00C22652">
        <w:rPr>
          <w:rFonts w:ascii="Palatino Linotype" w:eastAsia="Palatino Linotype" w:hAnsi="Palatino Linotype" w:cs="Palatino Linotype"/>
          <w:b/>
          <w:sz w:val="22"/>
          <w:szCs w:val="22"/>
        </w:rPr>
        <w:t>de la obra relativa a la construcción del puente que cruza la autopista México-Querétaro, señalada en la solicitud de información.</w:t>
      </w:r>
    </w:p>
    <w:p w14:paraId="46AC5D51" w14:textId="77777777" w:rsidR="00335950" w:rsidRPr="00C22652" w:rsidRDefault="00335950" w:rsidP="00C0763E">
      <w:pPr>
        <w:spacing w:line="360" w:lineRule="auto"/>
        <w:jc w:val="both"/>
        <w:rPr>
          <w:rFonts w:ascii="Palatino Linotype" w:eastAsia="Palatino Linotype" w:hAnsi="Palatino Linotype" w:cs="Palatino Linotype"/>
          <w:sz w:val="22"/>
          <w:szCs w:val="22"/>
        </w:rPr>
      </w:pPr>
    </w:p>
    <w:p w14:paraId="15263957" w14:textId="77777777" w:rsidR="004E30A5" w:rsidRPr="00C22652" w:rsidRDefault="004E30A5" w:rsidP="004E30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 xml:space="preserve">Quinto. Versión Pública. </w:t>
      </w:r>
      <w:r w:rsidRPr="00C22652">
        <w:rPr>
          <w:rFonts w:ascii="Palatino Linotype" w:eastAsia="Palatino Linotype" w:hAnsi="Palatino Linotype" w:cs="Palatino Linotype"/>
          <w:sz w:val="22"/>
          <w:szCs w:val="22"/>
        </w:rPr>
        <w:t>Como fue debidamente apuntado, el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6728A94" w14:textId="77777777" w:rsidR="004E30A5" w:rsidRPr="00C22652" w:rsidRDefault="004E30A5" w:rsidP="004E30A5">
      <w:pPr>
        <w:spacing w:line="360" w:lineRule="auto"/>
        <w:ind w:right="51"/>
        <w:jc w:val="both"/>
        <w:rPr>
          <w:rFonts w:ascii="Palatino Linotype" w:eastAsia="Palatino Linotype" w:hAnsi="Palatino Linotype" w:cs="Palatino Linotype"/>
          <w:sz w:val="22"/>
          <w:szCs w:val="22"/>
        </w:rPr>
      </w:pPr>
    </w:p>
    <w:p w14:paraId="233B5703" w14:textId="77777777" w:rsidR="004E30A5" w:rsidRPr="00C22652" w:rsidRDefault="004E30A5" w:rsidP="004E30A5">
      <w:pPr>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685E2AF" w14:textId="77777777" w:rsidR="004E30A5" w:rsidRPr="00C22652" w:rsidRDefault="004E30A5" w:rsidP="004E30A5">
      <w:pPr>
        <w:spacing w:line="360" w:lineRule="auto"/>
        <w:ind w:right="49"/>
        <w:jc w:val="both"/>
        <w:rPr>
          <w:rFonts w:ascii="Palatino Linotype" w:eastAsia="Palatino Linotype" w:hAnsi="Palatino Linotype" w:cs="Palatino Linotype"/>
          <w:sz w:val="22"/>
          <w:szCs w:val="22"/>
        </w:rPr>
      </w:pPr>
    </w:p>
    <w:p w14:paraId="4956302F" w14:textId="77777777" w:rsidR="004E30A5" w:rsidRPr="00C22652" w:rsidRDefault="004E30A5" w:rsidP="004E30A5">
      <w:pPr>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A836866" w14:textId="77777777" w:rsidR="004E30A5" w:rsidRPr="00C22652" w:rsidRDefault="004E30A5" w:rsidP="004E30A5">
      <w:pPr>
        <w:spacing w:line="360" w:lineRule="auto"/>
        <w:ind w:right="49"/>
        <w:jc w:val="both"/>
        <w:rPr>
          <w:rFonts w:ascii="Palatino Linotype" w:eastAsia="Palatino Linotype" w:hAnsi="Palatino Linotype" w:cs="Palatino Linotype"/>
          <w:sz w:val="22"/>
          <w:szCs w:val="22"/>
        </w:rPr>
      </w:pPr>
    </w:p>
    <w:p w14:paraId="6E48C50D" w14:textId="77777777" w:rsidR="004E30A5" w:rsidRPr="00C22652" w:rsidRDefault="004E30A5" w:rsidP="004E30A5">
      <w:pPr>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78BC862B"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sz w:val="22"/>
          <w:szCs w:val="22"/>
        </w:rPr>
        <w:t> </w:t>
      </w: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b/>
          <w:i/>
          <w:sz w:val="22"/>
          <w:szCs w:val="22"/>
        </w:rPr>
        <w:t>Artículo 3.</w:t>
      </w:r>
      <w:r w:rsidRPr="00C22652">
        <w:rPr>
          <w:rFonts w:ascii="Palatino Linotype" w:eastAsia="Palatino Linotype" w:hAnsi="Palatino Linotype" w:cs="Palatino Linotype"/>
          <w:i/>
          <w:sz w:val="22"/>
          <w:szCs w:val="22"/>
        </w:rPr>
        <w:t xml:space="preserve"> Para los efectos de la presente Ley se entenderá por:</w:t>
      </w:r>
    </w:p>
    <w:p w14:paraId="737428F6" w14:textId="77777777" w:rsidR="004E30A5" w:rsidRPr="00C22652"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4A54639F" w14:textId="77777777" w:rsidR="004E30A5" w:rsidRPr="00C22652"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IX. Datos personales</w:t>
      </w:r>
      <w:r w:rsidRPr="00C22652">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27EA727" w14:textId="77777777" w:rsidR="004E30A5" w:rsidRPr="00C22652"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6FDF3538" w14:textId="77777777" w:rsidR="004E30A5" w:rsidRPr="00C22652"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XX. Información clasificada</w:t>
      </w:r>
      <w:r w:rsidRPr="00C22652">
        <w:rPr>
          <w:rFonts w:ascii="Palatino Linotype" w:eastAsia="Palatino Linotype" w:hAnsi="Palatino Linotype" w:cs="Palatino Linotype"/>
          <w:i/>
          <w:sz w:val="22"/>
          <w:szCs w:val="22"/>
        </w:rPr>
        <w:t>: Aquella considerada por la presente Ley como reservada o confidencial;</w:t>
      </w:r>
    </w:p>
    <w:p w14:paraId="61098C12" w14:textId="77777777" w:rsidR="004E30A5" w:rsidRPr="00C22652"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XXI. Información confidencial</w:t>
      </w:r>
      <w:r w:rsidRPr="00C22652">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4F6994" w14:textId="77777777" w:rsidR="004E30A5" w:rsidRPr="00C22652"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6F9220D7" w14:textId="77777777" w:rsidR="004E30A5" w:rsidRPr="00C22652"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XXXII. Protección de Datos Personales</w:t>
      </w:r>
      <w:r w:rsidRPr="00C22652">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402BC49" w14:textId="77777777" w:rsidR="004E30A5" w:rsidRPr="00C22652"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07FE10D1" w14:textId="77777777" w:rsidR="004E30A5" w:rsidRPr="00C22652" w:rsidRDefault="004E30A5" w:rsidP="004E30A5">
      <w:pPr>
        <w:tabs>
          <w:tab w:val="left" w:pos="1276"/>
        </w:tabs>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XLV. Versión pública</w:t>
      </w:r>
      <w:r w:rsidRPr="00C22652">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8D7E2AA"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 Artículo 6</w:t>
      </w:r>
      <w:r w:rsidRPr="00C22652">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D1F6B33"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49605C64"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Artículo 91.</w:t>
      </w:r>
      <w:r w:rsidRPr="00C2265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C22652">
        <w:rPr>
          <w:rFonts w:ascii="Palatino Linotype" w:eastAsia="Palatino Linotype" w:hAnsi="Palatino Linotype" w:cs="Palatino Linotype"/>
          <w:i/>
          <w:sz w:val="22"/>
          <w:szCs w:val="22"/>
        </w:rPr>
        <w:br/>
        <w:t>…</w:t>
      </w:r>
    </w:p>
    <w:p w14:paraId="10C55281"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Artículo 132.</w:t>
      </w:r>
      <w:r w:rsidRPr="00C22652">
        <w:rPr>
          <w:rFonts w:ascii="Palatino Linotype" w:eastAsia="Palatino Linotype" w:hAnsi="Palatino Linotype" w:cs="Palatino Linotype"/>
          <w:i/>
          <w:sz w:val="22"/>
          <w:szCs w:val="22"/>
        </w:rPr>
        <w:t xml:space="preserve"> La clasificación de la información se llevará a cabo en el momento en que:</w:t>
      </w:r>
    </w:p>
    <w:p w14:paraId="7CFAE119" w14:textId="77777777" w:rsidR="004E30A5" w:rsidRPr="00C22652" w:rsidRDefault="004E30A5" w:rsidP="004E30A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w:t>
      </w:r>
      <w:r w:rsidRPr="00C22652">
        <w:rPr>
          <w:rFonts w:ascii="Palatino Linotype" w:eastAsia="Palatino Linotype" w:hAnsi="Palatino Linotype" w:cs="Palatino Linotype"/>
          <w:i/>
          <w:sz w:val="22"/>
          <w:szCs w:val="22"/>
        </w:rPr>
        <w:t>. Se reciba una solicitud de acceso a la información;</w:t>
      </w:r>
    </w:p>
    <w:p w14:paraId="3F9A6BCD" w14:textId="77777777" w:rsidR="004E30A5" w:rsidRPr="00C22652" w:rsidRDefault="004E30A5" w:rsidP="004E30A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w:t>
      </w:r>
      <w:r w:rsidRPr="00C22652">
        <w:rPr>
          <w:rFonts w:ascii="Palatino Linotype" w:eastAsia="Palatino Linotype" w:hAnsi="Palatino Linotype" w:cs="Palatino Linotype"/>
          <w:i/>
          <w:sz w:val="22"/>
          <w:szCs w:val="22"/>
        </w:rPr>
        <w:t xml:space="preserve"> Se determine mediante resolución de autoridad competente; o</w:t>
      </w:r>
    </w:p>
    <w:p w14:paraId="22266AB8" w14:textId="77777777" w:rsidR="004E30A5" w:rsidRPr="00C22652" w:rsidRDefault="004E30A5" w:rsidP="004E30A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III.</w:t>
      </w:r>
      <w:r w:rsidRPr="00C22652">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36D8E71E"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w:t>
      </w:r>
    </w:p>
    <w:p w14:paraId="3A272E4F"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Artículo 137.</w:t>
      </w:r>
      <w:r w:rsidRPr="00C22652">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C286053"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 Artículo 143.</w:t>
      </w:r>
      <w:r w:rsidRPr="00C22652">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403F88B" w14:textId="77777777" w:rsidR="004E30A5" w:rsidRPr="00C22652" w:rsidRDefault="004E30A5" w:rsidP="004E30A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w:t>
      </w:r>
      <w:r w:rsidRPr="00C22652">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7629C4D"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D130B78"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EABB7BD" w14:textId="77777777" w:rsidR="004E30A5" w:rsidRPr="00C22652" w:rsidRDefault="004E30A5" w:rsidP="004E30A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0CB48988" w14:textId="77777777" w:rsidR="004E30A5" w:rsidRPr="00C22652" w:rsidRDefault="004E30A5" w:rsidP="004E30A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La </w:t>
      </w:r>
      <w:r w:rsidRPr="00C22652">
        <w:rPr>
          <w:rFonts w:ascii="Palatino Linotype" w:eastAsia="Palatino Linotype" w:hAnsi="Palatino Linotype" w:cs="Palatino Linotype"/>
          <w:b/>
          <w:sz w:val="22"/>
          <w:szCs w:val="22"/>
        </w:rPr>
        <w:t>clave de elector</w:t>
      </w:r>
      <w:r w:rsidRPr="00C22652">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050CDEE8" w14:textId="77777777" w:rsidR="004E30A5" w:rsidRPr="00C22652" w:rsidRDefault="004E30A5" w:rsidP="004E30A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El </w:t>
      </w:r>
      <w:r w:rsidRPr="00C22652">
        <w:rPr>
          <w:rFonts w:ascii="Palatino Linotype" w:eastAsia="Palatino Linotype" w:hAnsi="Palatino Linotype" w:cs="Palatino Linotype"/>
          <w:b/>
          <w:sz w:val="22"/>
          <w:szCs w:val="22"/>
        </w:rPr>
        <w:t>número de OCR,</w:t>
      </w:r>
      <w:r w:rsidRPr="00C22652">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59D01C1B" w14:textId="77777777" w:rsidR="004E30A5" w:rsidRPr="00C22652" w:rsidRDefault="004E30A5" w:rsidP="004E30A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La </w:t>
      </w:r>
      <w:r w:rsidRPr="00C22652">
        <w:rPr>
          <w:rFonts w:ascii="Palatino Linotype" w:eastAsia="Palatino Linotype" w:hAnsi="Palatino Linotype" w:cs="Palatino Linotype"/>
          <w:b/>
          <w:sz w:val="22"/>
          <w:szCs w:val="22"/>
        </w:rPr>
        <w:t>clave única del registro de población,</w:t>
      </w: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FD32FFF"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Igualmente, resulta importante destacar que el </w:t>
      </w:r>
      <w:r w:rsidRPr="00C22652">
        <w:rPr>
          <w:rFonts w:ascii="Palatino Linotype" w:eastAsia="Palatino Linotype" w:hAnsi="Palatino Linotype" w:cs="Palatino Linotype"/>
          <w:i/>
          <w:sz w:val="22"/>
          <w:szCs w:val="22"/>
        </w:rPr>
        <w:t>número de cuenta bancaria</w:t>
      </w:r>
      <w:r w:rsidRPr="00C22652">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3E50A9B"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4D47BEF"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6A325F6"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1BF439AB"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03550CCC"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70D8A002"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417F6BE2" w14:textId="77777777" w:rsidR="004E30A5" w:rsidRPr="00C22652" w:rsidRDefault="004E30A5" w:rsidP="004E30A5">
      <w:pPr>
        <w:spacing w:before="240" w:after="24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“Cuentas bancarias y/o CLABE interbancaria de personas físicas y morales privadas.</w:t>
      </w:r>
      <w:r w:rsidRPr="00C22652">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05A90F2" w14:textId="77777777" w:rsidR="004E30A5" w:rsidRPr="00C22652" w:rsidRDefault="004E30A5" w:rsidP="004E30A5">
      <w:pPr>
        <w:spacing w:before="240" w:after="24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C22652">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D777792"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Por cuanto hace al </w:t>
      </w:r>
      <w:r w:rsidRPr="00C22652">
        <w:rPr>
          <w:rFonts w:ascii="Palatino Linotype" w:eastAsia="Palatino Linotype" w:hAnsi="Palatino Linotype" w:cs="Palatino Linotype"/>
          <w:b/>
          <w:sz w:val="22"/>
          <w:szCs w:val="22"/>
        </w:rPr>
        <w:t xml:space="preserve">Registro Federal de Contribuyentes (RFC) </w:t>
      </w:r>
      <w:r w:rsidRPr="00C22652">
        <w:rPr>
          <w:rFonts w:ascii="Palatino Linotype" w:eastAsia="Palatino Linotype" w:hAnsi="Palatino Linotype" w:cs="Palatino Linotype"/>
          <w:sz w:val="22"/>
          <w:szCs w:val="22"/>
        </w:rPr>
        <w:t>y</w:t>
      </w:r>
      <w:r w:rsidRPr="00C22652">
        <w:rPr>
          <w:rFonts w:ascii="Palatino Linotype" w:eastAsia="Palatino Linotype" w:hAnsi="Palatino Linotype" w:cs="Palatino Linotype"/>
          <w:b/>
          <w:sz w:val="22"/>
          <w:szCs w:val="22"/>
        </w:rPr>
        <w:t xml:space="preserve"> el domicilio fiscal </w:t>
      </w:r>
      <w:r w:rsidRPr="00C22652">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B32E5D8"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AA86616"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C22652">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C22652">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096132F0" w14:textId="77777777" w:rsidR="004E30A5" w:rsidRPr="00C22652" w:rsidRDefault="004E30A5" w:rsidP="004E30A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70EBC59A"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 xml:space="preserve">“Registro Federal de Contribuyentes (RFC) de personas físicas proveedoras o contratistas. </w:t>
      </w:r>
      <w:r w:rsidRPr="00C22652">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2008896D"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Relacionado con lo anterior, el </w:t>
      </w:r>
      <w:r w:rsidRPr="00C22652">
        <w:rPr>
          <w:rFonts w:ascii="Palatino Linotype" w:eastAsia="Palatino Linotype" w:hAnsi="Palatino Linotype" w:cs="Palatino Linotype"/>
          <w:b/>
          <w:sz w:val="22"/>
          <w:szCs w:val="22"/>
        </w:rPr>
        <w:t>nombre de las personas físicas</w:t>
      </w:r>
      <w:r w:rsidRPr="00C22652">
        <w:rPr>
          <w:rFonts w:ascii="Palatino Linotype" w:eastAsia="Palatino Linotype" w:hAnsi="Palatino Linotype" w:cs="Palatino Linotype"/>
          <w:sz w:val="22"/>
          <w:szCs w:val="22"/>
        </w:rPr>
        <w:t xml:space="preserve"> o los </w:t>
      </w:r>
      <w:r w:rsidRPr="00C22652">
        <w:rPr>
          <w:rFonts w:ascii="Palatino Linotype" w:eastAsia="Palatino Linotype" w:hAnsi="Palatino Linotype" w:cs="Palatino Linotype"/>
          <w:b/>
          <w:sz w:val="22"/>
          <w:szCs w:val="22"/>
        </w:rPr>
        <w:t>representantes legales de las personas morales</w:t>
      </w:r>
      <w:r w:rsidRPr="00C22652">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028CE468"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72231A08"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b/>
          <w:i/>
          <w:sz w:val="22"/>
          <w:szCs w:val="22"/>
        </w:rPr>
        <w:t>Artículo 23.</w:t>
      </w:r>
      <w:r w:rsidRPr="00C22652">
        <w:rPr>
          <w:rFonts w:ascii="Palatino Linotype" w:eastAsia="Palatino Linotype" w:hAnsi="Palatino Linotype" w:cs="Palatino Linotype"/>
          <w:i/>
          <w:sz w:val="22"/>
          <w:szCs w:val="22"/>
        </w:rPr>
        <w:t xml:space="preserve"> (…)</w:t>
      </w:r>
    </w:p>
    <w:p w14:paraId="47AAA436"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86A8D65" w14:textId="77777777" w:rsidR="004E30A5" w:rsidRPr="00C22652" w:rsidRDefault="004E30A5" w:rsidP="004E30A5">
      <w:pPr>
        <w:spacing w:before="280" w:after="28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Asimismo, resulta aplicable el contenido del criterio orientador 01/19 emitido por el entonces Instituto Nacional de Transparencia, Acceso a la Información, y Protección de Datos Personales, INAI, que lleva por rubro y texto los siguientes;</w:t>
      </w:r>
    </w:p>
    <w:p w14:paraId="2ABF5D78"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“Datos de identificación del representante o apoderado legal.</w:t>
      </w: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rPr>
        <w:t xml:space="preserve">Naturaleza jurídica. </w:t>
      </w:r>
      <w:r w:rsidRPr="00C22652">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C22652">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C22652">
        <w:rPr>
          <w:rFonts w:ascii="Palatino Linotype" w:eastAsia="Palatino Linotype" w:hAnsi="Palatino Linotype" w:cs="Palatino Linotype"/>
          <w:i/>
          <w:sz w:val="22"/>
          <w:szCs w:val="22"/>
        </w:rPr>
        <w:t>.”</w:t>
      </w:r>
    </w:p>
    <w:p w14:paraId="0A718F27" w14:textId="77777777" w:rsidR="004E30A5" w:rsidRPr="00C22652" w:rsidRDefault="004E30A5" w:rsidP="004E30A5">
      <w:pPr>
        <w:spacing w:before="240" w:after="240" w:line="360" w:lineRule="auto"/>
        <w:ind w:right="50"/>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18D7461"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“Artículo 49.</w:t>
      </w: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rPr>
        <w:t>Los Comités de Transparencia</w:t>
      </w:r>
      <w:r w:rsidRPr="00C22652">
        <w:rPr>
          <w:rFonts w:ascii="Palatino Linotype" w:eastAsia="Palatino Linotype" w:hAnsi="Palatino Linotype" w:cs="Palatino Linotype"/>
          <w:i/>
          <w:sz w:val="22"/>
          <w:szCs w:val="22"/>
        </w:rPr>
        <w:t xml:space="preserve"> tendrán las siguientes atribuciones:</w:t>
      </w:r>
    </w:p>
    <w:p w14:paraId="6AB68354" w14:textId="77777777" w:rsidR="004E30A5" w:rsidRPr="00C22652" w:rsidRDefault="004E30A5" w:rsidP="004E30A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VIII. Aprobar, modificar o revocar la clasificación de la información</w:t>
      </w:r>
      <w:r w:rsidRPr="00C22652">
        <w:rPr>
          <w:rFonts w:ascii="Palatino Linotype" w:eastAsia="Palatino Linotype" w:hAnsi="Palatino Linotype" w:cs="Palatino Linotype"/>
          <w:i/>
          <w:sz w:val="22"/>
          <w:szCs w:val="22"/>
        </w:rPr>
        <w:t>…”</w:t>
      </w:r>
    </w:p>
    <w:p w14:paraId="76D92267"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b/>
          <w:i/>
          <w:sz w:val="22"/>
          <w:szCs w:val="22"/>
        </w:rPr>
        <w:t>Artículo 53.</w:t>
      </w:r>
      <w:r w:rsidRPr="00C22652">
        <w:rPr>
          <w:rFonts w:ascii="Palatino Linotype" w:eastAsia="Palatino Linotype" w:hAnsi="Palatino Linotype" w:cs="Palatino Linotype"/>
          <w:i/>
          <w:sz w:val="22"/>
          <w:szCs w:val="22"/>
        </w:rPr>
        <w:t xml:space="preserve"> Las </w:t>
      </w:r>
      <w:r w:rsidRPr="00C22652">
        <w:rPr>
          <w:rFonts w:ascii="Palatino Linotype" w:eastAsia="Palatino Linotype" w:hAnsi="Palatino Linotype" w:cs="Palatino Linotype"/>
          <w:b/>
          <w:i/>
          <w:sz w:val="22"/>
          <w:szCs w:val="22"/>
        </w:rPr>
        <w:t>Unidades de Transparencia</w:t>
      </w:r>
      <w:r w:rsidRPr="00C22652">
        <w:rPr>
          <w:rFonts w:ascii="Palatino Linotype" w:eastAsia="Palatino Linotype" w:hAnsi="Palatino Linotype" w:cs="Palatino Linotype"/>
          <w:i/>
          <w:sz w:val="22"/>
          <w:szCs w:val="22"/>
        </w:rPr>
        <w:t xml:space="preserve"> tendrán las siguientes </w:t>
      </w:r>
      <w:r w:rsidRPr="00C22652">
        <w:rPr>
          <w:rFonts w:ascii="Palatino Linotype" w:eastAsia="Palatino Linotype" w:hAnsi="Palatino Linotype" w:cs="Palatino Linotype"/>
          <w:b/>
          <w:i/>
          <w:sz w:val="22"/>
          <w:szCs w:val="22"/>
        </w:rPr>
        <w:t>funciones</w:t>
      </w:r>
      <w:r w:rsidRPr="00C22652">
        <w:rPr>
          <w:rFonts w:ascii="Palatino Linotype" w:eastAsia="Palatino Linotype" w:hAnsi="Palatino Linotype" w:cs="Palatino Linotype"/>
          <w:i/>
          <w:sz w:val="22"/>
          <w:szCs w:val="22"/>
        </w:rPr>
        <w:t>:</w:t>
      </w:r>
    </w:p>
    <w:p w14:paraId="0309B10C" w14:textId="77777777" w:rsidR="004E30A5" w:rsidRPr="00C22652" w:rsidRDefault="004E30A5" w:rsidP="004E30A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X. Presentar ante el Comité, el proyecto de clasificación de información</w:t>
      </w:r>
      <w:r w:rsidRPr="00C22652">
        <w:rPr>
          <w:rFonts w:ascii="Palatino Linotype" w:eastAsia="Palatino Linotype" w:hAnsi="Palatino Linotype" w:cs="Palatino Linotype"/>
          <w:i/>
          <w:sz w:val="22"/>
          <w:szCs w:val="22"/>
        </w:rPr>
        <w:t xml:space="preserve">…” </w:t>
      </w:r>
    </w:p>
    <w:p w14:paraId="25D9D4EE"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“Artículo 59.</w:t>
      </w:r>
      <w:r w:rsidRPr="00C22652">
        <w:rPr>
          <w:rFonts w:ascii="Palatino Linotype" w:eastAsia="Palatino Linotype" w:hAnsi="Palatino Linotype" w:cs="Palatino Linotype"/>
          <w:i/>
          <w:sz w:val="22"/>
          <w:szCs w:val="22"/>
        </w:rPr>
        <w:t xml:space="preserve"> Los </w:t>
      </w:r>
      <w:r w:rsidRPr="00C22652">
        <w:rPr>
          <w:rFonts w:ascii="Palatino Linotype" w:eastAsia="Palatino Linotype" w:hAnsi="Palatino Linotype" w:cs="Palatino Linotype"/>
          <w:b/>
          <w:i/>
          <w:sz w:val="22"/>
          <w:szCs w:val="22"/>
        </w:rPr>
        <w:t>servidores públicos habilitados</w:t>
      </w:r>
      <w:r w:rsidRPr="00C22652">
        <w:rPr>
          <w:rFonts w:ascii="Palatino Linotype" w:eastAsia="Palatino Linotype" w:hAnsi="Palatino Linotype" w:cs="Palatino Linotype"/>
          <w:i/>
          <w:sz w:val="22"/>
          <w:szCs w:val="22"/>
        </w:rPr>
        <w:t xml:space="preserve"> tendrán las </w:t>
      </w:r>
      <w:r w:rsidRPr="00C22652">
        <w:rPr>
          <w:rFonts w:ascii="Palatino Linotype" w:eastAsia="Palatino Linotype" w:hAnsi="Palatino Linotype" w:cs="Palatino Linotype"/>
          <w:b/>
          <w:i/>
          <w:sz w:val="22"/>
          <w:szCs w:val="22"/>
        </w:rPr>
        <w:t>funciones</w:t>
      </w:r>
      <w:r w:rsidRPr="00C22652">
        <w:rPr>
          <w:rFonts w:ascii="Palatino Linotype" w:eastAsia="Palatino Linotype" w:hAnsi="Palatino Linotype" w:cs="Palatino Linotype"/>
          <w:i/>
          <w:sz w:val="22"/>
          <w:szCs w:val="22"/>
        </w:rPr>
        <w:t xml:space="preserve"> siguientes:</w:t>
      </w:r>
    </w:p>
    <w:p w14:paraId="30CA7173" w14:textId="77777777" w:rsidR="004E30A5" w:rsidRPr="00C22652" w:rsidRDefault="004E30A5" w:rsidP="004E30A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22652">
        <w:rPr>
          <w:rFonts w:ascii="Palatino Linotype" w:eastAsia="Palatino Linotype" w:hAnsi="Palatino Linotype" w:cs="Palatino Linotype"/>
          <w:i/>
          <w:sz w:val="22"/>
          <w:szCs w:val="22"/>
        </w:rPr>
        <w:t>, la cual tendrá los fundamentos y argumentos en que se basa dicha propuesta…”</w:t>
      </w:r>
    </w:p>
    <w:p w14:paraId="616F2217" w14:textId="77777777" w:rsidR="004E30A5" w:rsidRPr="00C22652" w:rsidRDefault="004E30A5" w:rsidP="004E30A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F7BB9F9" w14:textId="77777777" w:rsidR="004E30A5" w:rsidRPr="00C22652" w:rsidRDefault="004E30A5" w:rsidP="004E30A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89A7BB2"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b/>
          <w:i/>
          <w:sz w:val="22"/>
          <w:szCs w:val="22"/>
        </w:rPr>
        <w:t>Artículo 149.</w:t>
      </w:r>
      <w:r w:rsidRPr="00C22652">
        <w:rPr>
          <w:rFonts w:ascii="Palatino Linotype" w:eastAsia="Palatino Linotype" w:hAnsi="Palatino Linotype" w:cs="Palatino Linotype"/>
          <w:i/>
          <w:sz w:val="22"/>
          <w:szCs w:val="22"/>
        </w:rPr>
        <w:t xml:space="preserve"> El </w:t>
      </w:r>
      <w:r w:rsidRPr="00C22652">
        <w:rPr>
          <w:rFonts w:ascii="Palatino Linotype" w:eastAsia="Palatino Linotype" w:hAnsi="Palatino Linotype" w:cs="Palatino Linotype"/>
          <w:b/>
          <w:i/>
          <w:sz w:val="22"/>
          <w:szCs w:val="22"/>
        </w:rPr>
        <w:t>acuerdo que clasifique la información como confidencial</w:t>
      </w:r>
      <w:r w:rsidRPr="00C22652">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988276A" w14:textId="77777777" w:rsidR="004E30A5" w:rsidRPr="00C22652" w:rsidRDefault="004E30A5" w:rsidP="004E30A5">
      <w:pPr>
        <w:spacing w:before="240" w:after="240" w:line="360" w:lineRule="auto"/>
        <w:ind w:right="51"/>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Es decir, el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75CFFDA" w14:textId="77777777" w:rsidR="004E30A5" w:rsidRPr="00C22652" w:rsidRDefault="004E30A5" w:rsidP="004E30A5">
      <w:pPr>
        <w:spacing w:before="240" w:after="240"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Atento a lo anterior, cabe señalar que el Comité de Transparencia del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5D008B7"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rPr>
        <w:t>Segundo.-</w:t>
      </w:r>
      <w:r w:rsidRPr="00C22652">
        <w:rPr>
          <w:rFonts w:ascii="Palatino Linotype" w:eastAsia="Palatino Linotype" w:hAnsi="Palatino Linotype" w:cs="Palatino Linotype"/>
          <w:i/>
          <w:sz w:val="22"/>
          <w:szCs w:val="22"/>
        </w:rPr>
        <w:t xml:space="preserve"> Para efectos de los presentes Lineamientos Generales, se entenderá por:</w:t>
      </w:r>
    </w:p>
    <w:p w14:paraId="08EB2901" w14:textId="77777777" w:rsidR="004E30A5" w:rsidRPr="00C22652" w:rsidRDefault="004E30A5" w:rsidP="004E30A5">
      <w:pPr>
        <w:tabs>
          <w:tab w:val="left" w:pos="8222"/>
        </w:tabs>
        <w:spacing w:before="120" w:after="120"/>
        <w:ind w:left="1134"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XVIII.</w:t>
      </w: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rPr>
        <w:t>Versión pública:</w:t>
      </w:r>
      <w:r w:rsidRPr="00C22652">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C22652">
        <w:rPr>
          <w:rFonts w:ascii="Palatino Linotype" w:eastAsia="Palatino Linotype" w:hAnsi="Palatino Linotype" w:cs="Palatino Linotype"/>
          <w:b/>
          <w:i/>
          <w:sz w:val="22"/>
          <w:szCs w:val="22"/>
        </w:rPr>
        <w:t>fundando y motivando la</w:t>
      </w: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rPr>
        <w:t>reserva o confidencialidad</w:t>
      </w:r>
      <w:r w:rsidRPr="00C22652">
        <w:rPr>
          <w:rFonts w:ascii="Palatino Linotype" w:eastAsia="Palatino Linotype" w:hAnsi="Palatino Linotype" w:cs="Palatino Linotype"/>
          <w:i/>
          <w:sz w:val="22"/>
          <w:szCs w:val="22"/>
        </w:rPr>
        <w:t>, a través de la resolución que para tal efecto emita el Comité de Transparencia.</w:t>
      </w:r>
    </w:p>
    <w:p w14:paraId="4090BAA5"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b/>
          <w:i/>
          <w:sz w:val="22"/>
          <w:szCs w:val="22"/>
        </w:rPr>
      </w:pPr>
      <w:r w:rsidRPr="00C22652">
        <w:rPr>
          <w:rFonts w:ascii="Palatino Linotype" w:eastAsia="Palatino Linotype" w:hAnsi="Palatino Linotype" w:cs="Palatino Linotype"/>
          <w:b/>
          <w:i/>
          <w:sz w:val="22"/>
          <w:szCs w:val="22"/>
        </w:rPr>
        <w:t>...</w:t>
      </w:r>
    </w:p>
    <w:p w14:paraId="0B551706"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Cuarto.</w:t>
      </w: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rPr>
        <w:t>Para clasificar la información como</w:t>
      </w: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rPr>
        <w:t>reservada o</w:t>
      </w:r>
      <w:r w:rsidRPr="00C22652">
        <w:rPr>
          <w:rFonts w:ascii="Palatino Linotype" w:eastAsia="Palatino Linotype" w:hAnsi="Palatino Linotype" w:cs="Palatino Linotype"/>
          <w:i/>
          <w:sz w:val="22"/>
          <w:szCs w:val="22"/>
        </w:rPr>
        <w:t xml:space="preserve"> </w:t>
      </w:r>
      <w:r w:rsidRPr="00C22652">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C22652">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60F4CE"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49C6272"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Quinto.</w:t>
      </w:r>
      <w:r w:rsidRPr="00C22652">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798091"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Sexto.</w:t>
      </w:r>
      <w:r w:rsidRPr="00C22652">
        <w:rPr>
          <w:rFonts w:ascii="Palatino Linotype" w:eastAsia="Palatino Linotype" w:hAnsi="Palatino Linotype" w:cs="Palatino Linotype"/>
          <w:i/>
          <w:sz w:val="22"/>
          <w:szCs w:val="22"/>
        </w:rPr>
        <w:t xml:space="preserve"> Se deroga.</w:t>
      </w:r>
    </w:p>
    <w:p w14:paraId="6645E349"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Séptimo.</w:t>
      </w:r>
      <w:r w:rsidRPr="00C22652">
        <w:rPr>
          <w:rFonts w:ascii="Palatino Linotype" w:eastAsia="Palatino Linotype" w:hAnsi="Palatino Linotype" w:cs="Palatino Linotype"/>
          <w:i/>
          <w:sz w:val="22"/>
          <w:szCs w:val="22"/>
        </w:rPr>
        <w:t xml:space="preserve"> La clasificación de la información se llevará a cabo en el momento en que:</w:t>
      </w:r>
    </w:p>
    <w:p w14:paraId="222D5298" w14:textId="77777777" w:rsidR="004E30A5" w:rsidRPr="00C22652" w:rsidRDefault="004E30A5" w:rsidP="004E30A5">
      <w:pPr>
        <w:tabs>
          <w:tab w:val="left" w:pos="8222"/>
        </w:tabs>
        <w:spacing w:before="120" w:after="120"/>
        <w:ind w:left="1134"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w:t>
      </w:r>
      <w:r w:rsidRPr="00C22652">
        <w:rPr>
          <w:rFonts w:ascii="Palatino Linotype" w:eastAsia="Palatino Linotype" w:hAnsi="Palatino Linotype" w:cs="Palatino Linotype"/>
          <w:i/>
          <w:sz w:val="22"/>
          <w:szCs w:val="22"/>
        </w:rPr>
        <w:t xml:space="preserve"> Se reciba una solicitud de acceso a la información;</w:t>
      </w:r>
    </w:p>
    <w:p w14:paraId="3FC65A59" w14:textId="77777777" w:rsidR="004E30A5" w:rsidRPr="00C22652" w:rsidRDefault="004E30A5" w:rsidP="004E30A5">
      <w:pPr>
        <w:tabs>
          <w:tab w:val="left" w:pos="8222"/>
        </w:tabs>
        <w:spacing w:before="120" w:after="120"/>
        <w:ind w:left="1134"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w:t>
      </w:r>
      <w:r w:rsidRPr="00C22652">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3784ECF6" w14:textId="77777777" w:rsidR="004E30A5" w:rsidRPr="00C22652" w:rsidRDefault="004E30A5" w:rsidP="004E30A5">
      <w:pPr>
        <w:tabs>
          <w:tab w:val="left" w:pos="8222"/>
        </w:tabs>
        <w:spacing w:before="120" w:after="120"/>
        <w:ind w:left="1134"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III.</w:t>
      </w:r>
      <w:r w:rsidRPr="00C22652">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183710A"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C22652">
        <w:rPr>
          <w:rFonts w:ascii="Palatino Linotype" w:eastAsia="Palatino Linotype" w:hAnsi="Palatino Linotype" w:cs="Palatino Linotype"/>
          <w:sz w:val="22"/>
          <w:szCs w:val="22"/>
        </w:rPr>
        <w:t xml:space="preserve">, </w:t>
      </w:r>
      <w:r w:rsidRPr="00C22652">
        <w:rPr>
          <w:rFonts w:ascii="Palatino Linotype" w:eastAsia="Palatino Linotype" w:hAnsi="Palatino Linotype" w:cs="Palatino Linotype"/>
          <w:i/>
          <w:sz w:val="22"/>
          <w:szCs w:val="22"/>
        </w:rPr>
        <w:t>conforme a su naturaleza, si encuadra en una causal de reserva o de confidencialidad.</w:t>
      </w:r>
    </w:p>
    <w:p w14:paraId="2A942DAE"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Octavo.</w:t>
      </w:r>
      <w:r w:rsidRPr="00C22652">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1A923AA"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0C9D942"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AA08669"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Noveno.</w:t>
      </w:r>
      <w:r w:rsidRPr="00C22652">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B5172FF"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Décimo.</w:t>
      </w:r>
      <w:r w:rsidRPr="00C22652">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EB5AB2D"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A74D802" w14:textId="77777777" w:rsidR="004E30A5" w:rsidRPr="00C22652" w:rsidRDefault="004E30A5" w:rsidP="004E30A5">
      <w:pPr>
        <w:tabs>
          <w:tab w:val="left" w:pos="8222"/>
        </w:tabs>
        <w:spacing w:before="120" w:after="120"/>
        <w:ind w:left="851" w:right="113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Décimo primero.</w:t>
      </w:r>
      <w:r w:rsidRPr="00C22652">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0F8F858B" w14:textId="77777777" w:rsidR="004E30A5" w:rsidRPr="00C22652" w:rsidRDefault="004E30A5" w:rsidP="004E30A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002DD8C"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 xml:space="preserve"> “Quincuagésimo. </w:t>
      </w:r>
      <w:r w:rsidRPr="00C22652">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8F9F23D" w14:textId="77777777" w:rsidR="004E30A5" w:rsidRPr="00C22652" w:rsidRDefault="004E30A5" w:rsidP="004E30A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 xml:space="preserve">Quincuagésimo primero. </w:t>
      </w:r>
      <w:r w:rsidRPr="00C22652">
        <w:rPr>
          <w:rFonts w:ascii="Palatino Linotype" w:eastAsia="Palatino Linotype" w:hAnsi="Palatino Linotype" w:cs="Palatino Linotype"/>
          <w:i/>
          <w:sz w:val="22"/>
          <w:szCs w:val="22"/>
        </w:rPr>
        <w:t xml:space="preserve">Toda acta del Comité de Transparencia deberá contener: </w:t>
      </w:r>
    </w:p>
    <w:p w14:paraId="07CEF8B6" w14:textId="77777777" w:rsidR="004E30A5" w:rsidRPr="00C22652"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w:t>
      </w:r>
      <w:r w:rsidRPr="00C22652">
        <w:rPr>
          <w:rFonts w:ascii="Palatino Linotype" w:eastAsia="Palatino Linotype" w:hAnsi="Palatino Linotype" w:cs="Palatino Linotype"/>
          <w:i/>
          <w:sz w:val="22"/>
          <w:szCs w:val="22"/>
        </w:rPr>
        <w:t xml:space="preserve"> El número de sesión y fecha; </w:t>
      </w:r>
    </w:p>
    <w:p w14:paraId="2A281CD5" w14:textId="77777777" w:rsidR="004E30A5" w:rsidRPr="00C22652"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w:t>
      </w:r>
      <w:r w:rsidRPr="00C22652">
        <w:rPr>
          <w:rFonts w:ascii="Palatino Linotype" w:eastAsia="Palatino Linotype" w:hAnsi="Palatino Linotype" w:cs="Palatino Linotype"/>
          <w:i/>
          <w:sz w:val="22"/>
          <w:szCs w:val="22"/>
        </w:rPr>
        <w:t xml:space="preserve">. El nombre del área que solicitó la clasificación de información; </w:t>
      </w:r>
    </w:p>
    <w:p w14:paraId="5FE6F27D" w14:textId="77777777" w:rsidR="004E30A5" w:rsidRPr="00C22652"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III</w:t>
      </w:r>
      <w:r w:rsidRPr="00C22652">
        <w:rPr>
          <w:rFonts w:ascii="Palatino Linotype" w:eastAsia="Palatino Linotype" w:hAnsi="Palatino Linotype" w:cs="Palatino Linotype"/>
          <w:i/>
          <w:sz w:val="22"/>
          <w:szCs w:val="22"/>
        </w:rPr>
        <w:t xml:space="preserve">. La fundamentación legal y motivación correspondiente; </w:t>
      </w:r>
    </w:p>
    <w:p w14:paraId="39F1A0D1" w14:textId="77777777" w:rsidR="004E30A5" w:rsidRPr="00C22652"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IV</w:t>
      </w:r>
      <w:r w:rsidRPr="00C22652">
        <w:rPr>
          <w:rFonts w:ascii="Palatino Linotype" w:eastAsia="Palatino Linotype" w:hAnsi="Palatino Linotype" w:cs="Palatino Linotype"/>
          <w:i/>
          <w:sz w:val="22"/>
          <w:szCs w:val="22"/>
        </w:rPr>
        <w:t xml:space="preserve">. La resolución o resoluciones aprobadas; y </w:t>
      </w:r>
    </w:p>
    <w:p w14:paraId="05B351FD" w14:textId="77777777" w:rsidR="004E30A5" w:rsidRPr="00C22652"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V</w:t>
      </w:r>
      <w:r w:rsidRPr="00C22652">
        <w:rPr>
          <w:rFonts w:ascii="Palatino Linotype" w:eastAsia="Palatino Linotype" w:hAnsi="Palatino Linotype" w:cs="Palatino Linotype"/>
          <w:i/>
          <w:sz w:val="22"/>
          <w:szCs w:val="22"/>
        </w:rPr>
        <w:t xml:space="preserve">. La rúbrica o firma digital de cada integrante del Comité de Transparencia. </w:t>
      </w:r>
    </w:p>
    <w:p w14:paraId="4B5D0524" w14:textId="77777777" w:rsidR="004E30A5" w:rsidRPr="00C22652" w:rsidRDefault="004E30A5" w:rsidP="004E30A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A9B12B0" w14:textId="77777777" w:rsidR="004E30A5" w:rsidRPr="00C22652"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w:t>
      </w:r>
      <w:r w:rsidRPr="00C22652">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A28D742" w14:textId="77777777" w:rsidR="004E30A5" w:rsidRPr="00C22652"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C22652">
        <w:rPr>
          <w:rFonts w:ascii="Palatino Linotype" w:eastAsia="Palatino Linotype" w:hAnsi="Palatino Linotype" w:cs="Palatino Linotype"/>
          <w:b/>
          <w:i/>
          <w:sz w:val="22"/>
          <w:szCs w:val="22"/>
        </w:rPr>
        <w:t>II</w:t>
      </w:r>
      <w:r w:rsidRPr="00C22652">
        <w:rPr>
          <w:rFonts w:ascii="Palatino Linotype" w:eastAsia="Palatino Linotype" w:hAnsi="Palatino Linotype" w:cs="Palatino Linotype"/>
          <w:i/>
          <w:sz w:val="22"/>
          <w:szCs w:val="22"/>
        </w:rPr>
        <w:t>. Descripción de las partes o secciones reservadas, en caso de clasificación parcial</w:t>
      </w:r>
      <w:r w:rsidRPr="00C22652">
        <w:rPr>
          <w:rFonts w:ascii="Palatino Linotype" w:eastAsia="Palatino Linotype" w:hAnsi="Palatino Linotype" w:cs="Palatino Linotype"/>
          <w:b/>
          <w:i/>
          <w:sz w:val="22"/>
          <w:szCs w:val="22"/>
        </w:rPr>
        <w:t xml:space="preserve">; </w:t>
      </w:r>
    </w:p>
    <w:p w14:paraId="4BD6D957" w14:textId="77777777" w:rsidR="004E30A5" w:rsidRPr="00C22652"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III.</w:t>
      </w:r>
      <w:r w:rsidRPr="00C22652">
        <w:rPr>
          <w:rFonts w:ascii="Palatino Linotype" w:eastAsia="Palatino Linotype" w:hAnsi="Palatino Linotype" w:cs="Palatino Linotype"/>
          <w:i/>
          <w:sz w:val="22"/>
          <w:szCs w:val="22"/>
        </w:rPr>
        <w:t xml:space="preserve"> El periodo por el que mantendrá su clasificación y fecha de expiración; y </w:t>
      </w:r>
    </w:p>
    <w:p w14:paraId="0C5CBAB2" w14:textId="77777777" w:rsidR="004E30A5" w:rsidRPr="00C22652" w:rsidRDefault="004E30A5" w:rsidP="004E30A5">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IV.</w:t>
      </w:r>
      <w:r w:rsidRPr="00C22652">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C72FB34" w14:textId="77777777" w:rsidR="004E30A5" w:rsidRPr="00C22652" w:rsidRDefault="004E30A5" w:rsidP="004E30A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21BF11A" w14:textId="77777777" w:rsidR="004E30A5" w:rsidRPr="00C22652" w:rsidRDefault="004E30A5" w:rsidP="004E30A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4FD4BE9" w14:textId="77777777" w:rsidR="004E30A5" w:rsidRPr="00C22652" w:rsidRDefault="004E30A5" w:rsidP="004E30A5">
      <w:pPr>
        <w:spacing w:before="240" w:after="240"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455FED7" w14:textId="77777777" w:rsidR="004E30A5" w:rsidRPr="00C22652" w:rsidRDefault="004E30A5" w:rsidP="004E30A5">
      <w:pPr>
        <w:spacing w:before="120" w:after="120"/>
        <w:ind w:left="851" w:right="90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r w:rsidRPr="00C22652">
        <w:rPr>
          <w:rFonts w:ascii="Palatino Linotype" w:eastAsia="Palatino Linotype" w:hAnsi="Palatino Linotype" w:cs="Palatino Linotype"/>
          <w:b/>
          <w:i/>
          <w:sz w:val="22"/>
          <w:szCs w:val="22"/>
        </w:rPr>
        <w:t>Quincuagésimo segundo</w:t>
      </w:r>
      <w:r w:rsidRPr="00C22652">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21E45BD" w14:textId="77777777" w:rsidR="004E30A5" w:rsidRPr="00C22652" w:rsidRDefault="004E30A5" w:rsidP="004E30A5">
      <w:pPr>
        <w:spacing w:before="120" w:after="120"/>
        <w:ind w:left="851" w:right="90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E663003" w14:textId="77777777" w:rsidR="004E30A5" w:rsidRPr="00C22652" w:rsidRDefault="004E30A5" w:rsidP="004E30A5">
      <w:pPr>
        <w:spacing w:before="120" w:after="120"/>
        <w:ind w:left="1134" w:right="90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w:t>
      </w:r>
      <w:r w:rsidRPr="00C22652">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14CC073" w14:textId="77777777" w:rsidR="004E30A5" w:rsidRPr="00C22652" w:rsidRDefault="004E30A5" w:rsidP="004E30A5">
      <w:pPr>
        <w:spacing w:before="120" w:after="120"/>
        <w:ind w:left="1134" w:right="90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w:t>
      </w:r>
      <w:r w:rsidRPr="00C22652">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87FE20E" w14:textId="77777777" w:rsidR="004E30A5" w:rsidRPr="00C22652" w:rsidRDefault="004E30A5" w:rsidP="004E30A5">
      <w:pPr>
        <w:spacing w:before="120" w:after="120"/>
        <w:ind w:left="1134" w:right="90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III.</w:t>
      </w:r>
      <w:r w:rsidRPr="00C22652">
        <w:rPr>
          <w:rFonts w:ascii="Palatino Linotype" w:eastAsia="Palatino Linotype" w:hAnsi="Palatino Linotype" w:cs="Palatino Linotype"/>
          <w:i/>
          <w:sz w:val="22"/>
          <w:szCs w:val="22"/>
        </w:rPr>
        <w:t xml:space="preserve"> Señalar las personas o instancias autorizadas a acceder a la información clasificada.</w:t>
      </w:r>
    </w:p>
    <w:p w14:paraId="1D100A9B" w14:textId="77777777" w:rsidR="004E30A5" w:rsidRPr="00C22652" w:rsidRDefault="004E30A5" w:rsidP="004E30A5">
      <w:pPr>
        <w:spacing w:before="120" w:after="120"/>
        <w:ind w:left="851" w:right="90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B7395C8" w14:textId="77777777" w:rsidR="004E30A5" w:rsidRPr="00C22652" w:rsidRDefault="004E30A5" w:rsidP="004E30A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w:t>
      </w:r>
    </w:p>
    <w:p w14:paraId="6C45D958" w14:textId="77777777" w:rsidR="004E30A5" w:rsidRPr="00C22652" w:rsidRDefault="004E30A5" w:rsidP="004E30A5">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C22652">
        <w:rPr>
          <w:rFonts w:ascii="Palatino Linotype" w:eastAsia="Palatino Linotype" w:hAnsi="Palatino Linotype" w:cs="Palatino Linotype"/>
          <w:b/>
          <w:i/>
          <w:sz w:val="22"/>
          <w:szCs w:val="22"/>
        </w:rPr>
        <w:t xml:space="preserve">Quincuagésimo cuarto. </w:t>
      </w:r>
      <w:r w:rsidRPr="00C22652">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22652">
        <w:rPr>
          <w:rFonts w:ascii="Palatino Linotype" w:eastAsia="Palatino Linotype" w:hAnsi="Palatino Linotype" w:cs="Palatino Linotype"/>
          <w:b/>
          <w:i/>
          <w:sz w:val="22"/>
          <w:szCs w:val="22"/>
        </w:rPr>
        <w:t xml:space="preserve"> </w:t>
      </w:r>
    </w:p>
    <w:p w14:paraId="4EAFEDF1"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 xml:space="preserve">Quincuagésimo quinto. </w:t>
      </w:r>
      <w:r w:rsidRPr="00C22652">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E4822D2" w14:textId="77777777" w:rsidR="004E30A5" w:rsidRPr="00C22652" w:rsidRDefault="004E30A5" w:rsidP="004E30A5">
      <w:pPr>
        <w:spacing w:before="120" w:after="120"/>
        <w:ind w:left="851" w:right="902"/>
        <w:jc w:val="both"/>
        <w:rPr>
          <w:rFonts w:ascii="Palatino Linotype" w:eastAsia="Palatino Linotype" w:hAnsi="Palatino Linotype" w:cs="Palatino Linotype"/>
          <w:b/>
          <w:i/>
          <w:sz w:val="22"/>
          <w:szCs w:val="22"/>
        </w:rPr>
      </w:pPr>
      <w:r w:rsidRPr="00C22652">
        <w:rPr>
          <w:rFonts w:ascii="Palatino Linotype" w:eastAsia="Palatino Linotype" w:hAnsi="Palatino Linotype" w:cs="Palatino Linotype"/>
          <w:b/>
          <w:i/>
          <w:sz w:val="22"/>
          <w:szCs w:val="22"/>
        </w:rPr>
        <w:t>...</w:t>
      </w:r>
    </w:p>
    <w:p w14:paraId="406CBE30"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Quincuagésimo séptimo</w:t>
      </w:r>
      <w:r w:rsidRPr="00C2265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6C9007F" w14:textId="77777777" w:rsidR="004E30A5" w:rsidRPr="00C22652" w:rsidRDefault="004E30A5" w:rsidP="004E30A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w:t>
      </w:r>
      <w:r w:rsidRPr="00C22652">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824BF70" w14:textId="77777777" w:rsidR="004E30A5" w:rsidRPr="00C22652" w:rsidRDefault="004E30A5" w:rsidP="004E30A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w:t>
      </w:r>
      <w:r w:rsidRPr="00C22652">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4D0E11E" w14:textId="77777777" w:rsidR="004E30A5" w:rsidRPr="00C22652" w:rsidRDefault="004E30A5" w:rsidP="004E30A5">
      <w:pPr>
        <w:spacing w:before="120" w:after="120"/>
        <w:ind w:left="1134"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III</w:t>
      </w:r>
      <w:r w:rsidRPr="00C22652">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C58DC91"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8128802" w14:textId="77777777" w:rsidR="004E30A5" w:rsidRPr="00C22652" w:rsidRDefault="004E30A5" w:rsidP="004E30A5">
      <w:pPr>
        <w:spacing w:before="120" w:after="120"/>
        <w:ind w:left="851" w:right="902"/>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b/>
          <w:i/>
          <w:sz w:val="22"/>
          <w:szCs w:val="22"/>
        </w:rPr>
        <w:t>Quincuagésimo octavo</w:t>
      </w:r>
      <w:r w:rsidRPr="00C22652">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9F88CB1" w14:textId="77777777" w:rsidR="004E30A5" w:rsidRPr="00C22652" w:rsidRDefault="004E30A5" w:rsidP="004E30A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2F3A4595" w14:textId="77777777" w:rsidR="004E30A5" w:rsidRPr="00C22652" w:rsidRDefault="004E30A5" w:rsidP="004E30A5">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98C3274" w14:textId="77777777" w:rsidR="004E30A5" w:rsidRPr="00C22652" w:rsidRDefault="004E30A5" w:rsidP="004E30A5">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C22652">
        <w:rPr>
          <w:rFonts w:ascii="Palatino Linotype" w:eastAsia="Palatino Linotype" w:hAnsi="Palatino Linotype" w:cs="Palatino Linotype"/>
          <w:b/>
          <w:sz w:val="22"/>
          <w:szCs w:val="22"/>
        </w:rPr>
        <w:t>III. R E S U E L V E</w:t>
      </w:r>
    </w:p>
    <w:p w14:paraId="4278775D" w14:textId="77777777" w:rsidR="004E30A5" w:rsidRPr="00C22652" w:rsidRDefault="004E30A5" w:rsidP="004E30A5">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228801DB" w14:textId="2B05C9DD" w:rsidR="004E30A5" w:rsidRPr="00C22652" w:rsidRDefault="004E30A5" w:rsidP="004E30A5">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C22652">
        <w:rPr>
          <w:rFonts w:ascii="Palatino Linotype" w:eastAsia="Palatino Linotype" w:hAnsi="Palatino Linotype" w:cs="Palatino Linotype"/>
          <w:b/>
          <w:sz w:val="22"/>
          <w:szCs w:val="22"/>
        </w:rPr>
        <w:t xml:space="preserve">Primero. </w:t>
      </w:r>
      <w:r w:rsidRPr="00C22652">
        <w:rPr>
          <w:rFonts w:ascii="Palatino Linotype" w:eastAsia="Palatino Linotype" w:hAnsi="Palatino Linotype" w:cs="Palatino Linotype"/>
          <w:sz w:val="22"/>
          <w:szCs w:val="22"/>
        </w:rPr>
        <w:t xml:space="preserve">Resultan </w:t>
      </w:r>
      <w:r w:rsidRPr="00C22652">
        <w:rPr>
          <w:rFonts w:ascii="Palatino Linotype" w:eastAsia="Palatino Linotype" w:hAnsi="Palatino Linotype" w:cs="Palatino Linotype"/>
          <w:b/>
          <w:sz w:val="22"/>
          <w:szCs w:val="22"/>
        </w:rPr>
        <w:t>fundadas</w:t>
      </w:r>
      <w:r w:rsidRPr="00C22652">
        <w:rPr>
          <w:rFonts w:ascii="Palatino Linotype" w:eastAsia="Palatino Linotype" w:hAnsi="Palatino Linotype" w:cs="Palatino Linotype"/>
          <w:sz w:val="22"/>
          <w:szCs w:val="22"/>
        </w:rPr>
        <w:t xml:space="preserve"> las razones o motivos de inconformidad hechos valer por la parte</w:t>
      </w:r>
      <w:r w:rsidRPr="00C22652">
        <w:rPr>
          <w:rFonts w:ascii="Palatino Linotype" w:eastAsia="Palatino Linotype" w:hAnsi="Palatino Linotype" w:cs="Palatino Linotype"/>
          <w:b/>
          <w:sz w:val="22"/>
          <w:szCs w:val="22"/>
        </w:rPr>
        <w:t xml:space="preserve"> Recurrente</w:t>
      </w:r>
      <w:r w:rsidRPr="00C22652">
        <w:rPr>
          <w:rFonts w:ascii="Palatino Linotype" w:eastAsia="Palatino Linotype" w:hAnsi="Palatino Linotype" w:cs="Palatino Linotype"/>
          <w:sz w:val="22"/>
          <w:szCs w:val="22"/>
        </w:rPr>
        <w:t xml:space="preserve"> en el recurso de revisión </w:t>
      </w:r>
      <w:r w:rsidRPr="00C22652">
        <w:rPr>
          <w:rFonts w:ascii="Palatino Linotype" w:eastAsia="Palatino Linotype" w:hAnsi="Palatino Linotype" w:cs="Palatino Linotype"/>
          <w:b/>
          <w:sz w:val="22"/>
          <w:szCs w:val="22"/>
        </w:rPr>
        <w:t>0</w:t>
      </w:r>
      <w:r w:rsidR="00EA08E8" w:rsidRPr="00C22652">
        <w:rPr>
          <w:rFonts w:ascii="Palatino Linotype" w:eastAsia="Palatino Linotype" w:hAnsi="Palatino Linotype" w:cs="Palatino Linotype"/>
          <w:b/>
          <w:sz w:val="22"/>
          <w:szCs w:val="22"/>
        </w:rPr>
        <w:t>9559</w:t>
      </w:r>
      <w:r w:rsidRPr="00C22652">
        <w:rPr>
          <w:rFonts w:ascii="Palatino Linotype" w:eastAsia="Palatino Linotype" w:hAnsi="Palatino Linotype" w:cs="Palatino Linotype"/>
          <w:b/>
          <w:sz w:val="22"/>
          <w:szCs w:val="22"/>
        </w:rPr>
        <w:t>/INFOEM/IP/RR/2025</w:t>
      </w:r>
      <w:r w:rsidRPr="00C22652">
        <w:rPr>
          <w:rFonts w:ascii="Palatino Linotype" w:eastAsia="Palatino Linotype" w:hAnsi="Palatino Linotype" w:cs="Palatino Linotype"/>
          <w:sz w:val="22"/>
          <w:szCs w:val="22"/>
        </w:rPr>
        <w:t xml:space="preserve">; por lo que, en términos del </w:t>
      </w:r>
      <w:r w:rsidRPr="00C22652">
        <w:rPr>
          <w:rFonts w:ascii="Palatino Linotype" w:eastAsia="Palatino Linotype" w:hAnsi="Palatino Linotype" w:cs="Palatino Linotype"/>
          <w:b/>
          <w:sz w:val="22"/>
          <w:szCs w:val="22"/>
        </w:rPr>
        <w:t>Considerando</w:t>
      </w:r>
      <w:r w:rsidRPr="00C22652">
        <w:rPr>
          <w:rFonts w:ascii="Palatino Linotype" w:eastAsia="Palatino Linotype" w:hAnsi="Palatino Linotype" w:cs="Palatino Linotype"/>
          <w:sz w:val="22"/>
          <w:szCs w:val="22"/>
        </w:rPr>
        <w:t xml:space="preserve"> </w:t>
      </w:r>
      <w:r w:rsidRPr="00C22652">
        <w:rPr>
          <w:rFonts w:ascii="Palatino Linotype" w:eastAsia="Palatino Linotype" w:hAnsi="Palatino Linotype" w:cs="Palatino Linotype"/>
          <w:b/>
          <w:sz w:val="22"/>
          <w:szCs w:val="22"/>
        </w:rPr>
        <w:t xml:space="preserve">Cuarto </w:t>
      </w:r>
      <w:r w:rsidRPr="00C22652">
        <w:rPr>
          <w:rFonts w:ascii="Palatino Linotype" w:eastAsia="Palatino Linotype" w:hAnsi="Palatino Linotype" w:cs="Palatino Linotype"/>
          <w:sz w:val="22"/>
          <w:szCs w:val="22"/>
        </w:rPr>
        <w:t xml:space="preserve">de esta resolución, se </w:t>
      </w:r>
      <w:r w:rsidRPr="00C22652">
        <w:rPr>
          <w:rFonts w:ascii="Palatino Linotype" w:eastAsia="Palatino Linotype" w:hAnsi="Palatino Linotype" w:cs="Palatino Linotype"/>
          <w:b/>
          <w:sz w:val="22"/>
          <w:szCs w:val="22"/>
        </w:rPr>
        <w:t xml:space="preserve">Revoca </w:t>
      </w:r>
      <w:r w:rsidRPr="00C22652">
        <w:rPr>
          <w:rFonts w:ascii="Palatino Linotype" w:eastAsia="Palatino Linotype" w:hAnsi="Palatino Linotype" w:cs="Palatino Linotype"/>
          <w:sz w:val="22"/>
          <w:szCs w:val="22"/>
        </w:rPr>
        <w:t xml:space="preserve">la respuesta emitida por el </w:t>
      </w:r>
      <w:r w:rsidRPr="00C22652">
        <w:rPr>
          <w:rFonts w:ascii="Palatino Linotype" w:eastAsia="Palatino Linotype" w:hAnsi="Palatino Linotype" w:cs="Palatino Linotype"/>
          <w:b/>
          <w:sz w:val="22"/>
          <w:szCs w:val="22"/>
        </w:rPr>
        <w:t>Sujeto Obligado.</w:t>
      </w:r>
    </w:p>
    <w:p w14:paraId="56BBE495" w14:textId="77777777" w:rsidR="004E30A5" w:rsidRPr="00C22652" w:rsidRDefault="004E30A5" w:rsidP="004E30A5">
      <w:pPr>
        <w:spacing w:line="360" w:lineRule="auto"/>
        <w:jc w:val="both"/>
        <w:rPr>
          <w:rFonts w:ascii="Palatino Linotype" w:eastAsia="Palatino Linotype" w:hAnsi="Palatino Linotype" w:cs="Palatino Linotype"/>
          <w:b/>
          <w:sz w:val="22"/>
          <w:szCs w:val="22"/>
        </w:rPr>
      </w:pPr>
    </w:p>
    <w:p w14:paraId="013D008C" w14:textId="244CF0DC" w:rsidR="004E30A5" w:rsidRPr="00C22652" w:rsidRDefault="004E30A5" w:rsidP="004E30A5">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 xml:space="preserve">Segundo. </w:t>
      </w:r>
      <w:r w:rsidRPr="00C22652">
        <w:rPr>
          <w:rFonts w:ascii="Palatino Linotype" w:eastAsia="Palatino Linotype" w:hAnsi="Palatino Linotype" w:cs="Palatino Linotype"/>
          <w:sz w:val="22"/>
          <w:szCs w:val="22"/>
        </w:rPr>
        <w:t xml:space="preserve">Se </w:t>
      </w:r>
      <w:r w:rsidRPr="00C22652">
        <w:rPr>
          <w:rFonts w:ascii="Palatino Linotype" w:eastAsia="Palatino Linotype" w:hAnsi="Palatino Linotype" w:cs="Palatino Linotype"/>
          <w:b/>
          <w:sz w:val="22"/>
          <w:szCs w:val="22"/>
        </w:rPr>
        <w:t>Ordena</w:t>
      </w:r>
      <w:r w:rsidRPr="00C22652">
        <w:rPr>
          <w:rFonts w:ascii="Palatino Linotype" w:eastAsia="Palatino Linotype" w:hAnsi="Palatino Linotype" w:cs="Palatino Linotype"/>
          <w:sz w:val="22"/>
          <w:szCs w:val="22"/>
        </w:rPr>
        <w:t xml:space="preserve"> al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xml:space="preserve">, en términos de los considerandos </w:t>
      </w:r>
      <w:r w:rsidRPr="00C22652">
        <w:rPr>
          <w:rFonts w:ascii="Palatino Linotype" w:eastAsia="Palatino Linotype" w:hAnsi="Palatino Linotype" w:cs="Palatino Linotype"/>
          <w:b/>
          <w:sz w:val="22"/>
          <w:szCs w:val="22"/>
        </w:rPr>
        <w:t xml:space="preserve">Cuarto y Quinto </w:t>
      </w:r>
      <w:r w:rsidRPr="00C22652">
        <w:rPr>
          <w:rFonts w:ascii="Palatino Linotype" w:eastAsia="Palatino Linotype" w:hAnsi="Palatino Linotype" w:cs="Palatino Linotype"/>
          <w:sz w:val="22"/>
          <w:szCs w:val="22"/>
        </w:rPr>
        <w:t xml:space="preserve">de esta resolución, </w:t>
      </w:r>
      <w:r w:rsidRPr="00C22652">
        <w:rPr>
          <w:rFonts w:ascii="Palatino Linotype" w:eastAsia="Palatino Linotype" w:hAnsi="Palatino Linotype" w:cs="Palatino Linotype"/>
          <w:b/>
          <w:sz w:val="22"/>
          <w:szCs w:val="22"/>
        </w:rPr>
        <w:t xml:space="preserve">haga entrega vía Sistema de Acceso a la Información Mexiquense (SAIMEX), </w:t>
      </w:r>
      <w:r w:rsidR="00EA08E8" w:rsidRPr="00C22652">
        <w:rPr>
          <w:rFonts w:ascii="Palatino Linotype" w:eastAsia="Palatino Linotype" w:hAnsi="Palatino Linotype" w:cs="Palatino Linotype"/>
          <w:b/>
          <w:sz w:val="22"/>
          <w:szCs w:val="22"/>
        </w:rPr>
        <w:t xml:space="preserve">previa búsqueda exhaustiva y razonable, de ser procedente en versión pública, el documento donde conste o se advierta </w:t>
      </w:r>
      <w:r w:rsidRPr="00C22652">
        <w:rPr>
          <w:rFonts w:ascii="Palatino Linotype" w:eastAsia="Palatino Linotype" w:hAnsi="Palatino Linotype" w:cs="Palatino Linotype"/>
          <w:sz w:val="22"/>
          <w:szCs w:val="22"/>
        </w:rPr>
        <w:t>lo siguiente:</w:t>
      </w:r>
    </w:p>
    <w:p w14:paraId="406382E2" w14:textId="77777777" w:rsidR="004E30A5" w:rsidRPr="00C22652" w:rsidRDefault="004E30A5" w:rsidP="004E30A5">
      <w:pPr>
        <w:spacing w:line="360" w:lineRule="auto"/>
        <w:ind w:left="360"/>
        <w:jc w:val="both"/>
        <w:rPr>
          <w:rFonts w:ascii="Palatino Linotype" w:eastAsia="Palatino Linotype" w:hAnsi="Palatino Linotype" w:cs="Palatino Linotype"/>
          <w:b/>
          <w:sz w:val="22"/>
          <w:szCs w:val="22"/>
        </w:rPr>
      </w:pPr>
    </w:p>
    <w:p w14:paraId="1C4ABB3A" w14:textId="54665984" w:rsidR="004E30A5" w:rsidRPr="00C22652" w:rsidRDefault="00EA08E8" w:rsidP="00EA08E8">
      <w:pPr>
        <w:pStyle w:val="Prrafodelista"/>
        <w:numPr>
          <w:ilvl w:val="0"/>
          <w:numId w:val="18"/>
        </w:numPr>
        <w:spacing w:line="360" w:lineRule="auto"/>
        <w:jc w:val="both"/>
        <w:rPr>
          <w:rFonts w:ascii="Palatino Linotype" w:eastAsia="Palatino Linotype" w:hAnsi="Palatino Linotype" w:cs="Palatino Linotype"/>
          <w:b/>
          <w:sz w:val="22"/>
          <w:szCs w:val="22"/>
          <w:lang w:val="es-ES"/>
        </w:rPr>
      </w:pPr>
      <w:r w:rsidRPr="00C22652">
        <w:rPr>
          <w:rFonts w:ascii="Palatino Linotype" w:eastAsia="Palatino Linotype" w:hAnsi="Palatino Linotype" w:cs="Palatino Linotype"/>
          <w:b/>
          <w:sz w:val="22"/>
          <w:szCs w:val="22"/>
        </w:rPr>
        <w:t>El nombre completo</w:t>
      </w:r>
      <w:r w:rsidRPr="00C22652">
        <w:rPr>
          <w:rFonts w:ascii="Palatino Linotype" w:eastAsia="Palatino Linotype" w:hAnsi="Palatino Linotype" w:cs="Palatino Linotype"/>
          <w:sz w:val="22"/>
          <w:szCs w:val="22"/>
        </w:rPr>
        <w:t xml:space="preserve"> </w:t>
      </w:r>
      <w:r w:rsidRPr="00C22652">
        <w:rPr>
          <w:rFonts w:ascii="Palatino Linotype" w:eastAsia="Palatino Linotype" w:hAnsi="Palatino Linotype" w:cs="Palatino Linotype"/>
          <w:b/>
          <w:sz w:val="22"/>
          <w:szCs w:val="22"/>
        </w:rPr>
        <w:t>de la obra relativa a la construcción del puente que cruza la autopista México-Querétaro, señalada en la solicitud de información.</w:t>
      </w:r>
    </w:p>
    <w:p w14:paraId="4BCCE859" w14:textId="77777777" w:rsidR="00EA08E8" w:rsidRPr="00C22652" w:rsidRDefault="00EA08E8" w:rsidP="00EA08E8">
      <w:pPr>
        <w:pStyle w:val="Prrafodelista"/>
        <w:spacing w:line="360" w:lineRule="auto"/>
        <w:ind w:left="360"/>
        <w:jc w:val="both"/>
        <w:rPr>
          <w:rFonts w:ascii="Palatino Linotype" w:eastAsia="Palatino Linotype" w:hAnsi="Palatino Linotype" w:cs="Palatino Linotype"/>
          <w:b/>
          <w:sz w:val="22"/>
          <w:szCs w:val="22"/>
          <w:lang w:val="es-ES"/>
        </w:rPr>
      </w:pPr>
    </w:p>
    <w:p w14:paraId="27C6A4A8" w14:textId="77777777" w:rsidR="004E30A5" w:rsidRPr="00C22652" w:rsidRDefault="004E30A5" w:rsidP="004E30A5">
      <w:pPr>
        <w:ind w:left="284"/>
        <w:jc w:val="both"/>
        <w:rPr>
          <w:rFonts w:ascii="Palatino Linotype" w:eastAsia="Palatino Linotype" w:hAnsi="Palatino Linotype" w:cs="Palatino Linotype"/>
          <w:i/>
          <w:sz w:val="22"/>
          <w:szCs w:val="22"/>
        </w:rPr>
      </w:pPr>
      <w:r w:rsidRPr="00C22652">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C22652">
        <w:rPr>
          <w:rFonts w:ascii="Palatino Linotype" w:eastAsia="Palatino Linotype" w:hAnsi="Palatino Linotype" w:cs="Palatino Linotype"/>
          <w:b/>
          <w:i/>
          <w:sz w:val="22"/>
          <w:szCs w:val="22"/>
        </w:rPr>
        <w:t>la parte Recurrente</w:t>
      </w:r>
      <w:r w:rsidRPr="00C22652">
        <w:rPr>
          <w:rFonts w:ascii="Palatino Linotype" w:eastAsia="Palatino Linotype" w:hAnsi="Palatino Linotype" w:cs="Palatino Linotype"/>
          <w:i/>
          <w:sz w:val="22"/>
          <w:szCs w:val="22"/>
        </w:rPr>
        <w:t>, mismo que igualmente hará de su conocimiento.</w:t>
      </w:r>
    </w:p>
    <w:p w14:paraId="1E956383" w14:textId="77777777" w:rsidR="004E30A5" w:rsidRPr="00C22652" w:rsidRDefault="004E30A5" w:rsidP="00BC4A8D">
      <w:pPr>
        <w:jc w:val="both"/>
        <w:rPr>
          <w:rFonts w:ascii="Palatino Linotype" w:eastAsia="Palatino Linotype" w:hAnsi="Palatino Linotype" w:cs="Palatino Linotype"/>
          <w:i/>
          <w:sz w:val="22"/>
          <w:szCs w:val="22"/>
        </w:rPr>
      </w:pPr>
    </w:p>
    <w:p w14:paraId="0AA7946E" w14:textId="77777777" w:rsidR="004E30A5" w:rsidRPr="00C22652" w:rsidRDefault="004E30A5" w:rsidP="004E30A5">
      <w:pPr>
        <w:ind w:left="284"/>
        <w:jc w:val="both"/>
        <w:rPr>
          <w:rFonts w:ascii="Palatino Linotype" w:eastAsia="Palatino Linotype" w:hAnsi="Palatino Linotype" w:cs="Palatino Linotype"/>
          <w:i/>
          <w:sz w:val="22"/>
          <w:szCs w:val="22"/>
        </w:rPr>
      </w:pPr>
    </w:p>
    <w:p w14:paraId="59F5F9CE" w14:textId="77777777" w:rsidR="004E30A5" w:rsidRPr="00C22652" w:rsidRDefault="004E30A5" w:rsidP="004E30A5">
      <w:pPr>
        <w:spacing w:line="360" w:lineRule="auto"/>
        <w:jc w:val="both"/>
        <w:rPr>
          <w:rFonts w:ascii="Palatino Linotype" w:eastAsia="Palatino Linotype" w:hAnsi="Palatino Linotype" w:cs="Palatino Linotype"/>
          <w:sz w:val="22"/>
          <w:szCs w:val="22"/>
        </w:rPr>
      </w:pPr>
      <w:bookmarkStart w:id="12" w:name="_heading=h.59npxyxpomjd" w:colFirst="0" w:colLast="0"/>
      <w:bookmarkEnd w:id="12"/>
      <w:r w:rsidRPr="00C22652">
        <w:rPr>
          <w:rFonts w:ascii="Palatino Linotype" w:eastAsia="Palatino Linotype" w:hAnsi="Palatino Linotype" w:cs="Palatino Linotype"/>
          <w:b/>
          <w:sz w:val="22"/>
          <w:szCs w:val="22"/>
        </w:rPr>
        <w:t xml:space="preserve">Tercero. Notifíquese, </w:t>
      </w:r>
      <w:r w:rsidRPr="00C22652">
        <w:rPr>
          <w:rFonts w:ascii="Palatino Linotype" w:eastAsia="Palatino Linotype" w:hAnsi="Palatino Linotype" w:cs="Palatino Linotype"/>
          <w:sz w:val="22"/>
          <w:szCs w:val="22"/>
        </w:rPr>
        <w:t xml:space="preserve">vía </w:t>
      </w:r>
      <w:r w:rsidRPr="00C22652">
        <w:rPr>
          <w:rFonts w:ascii="Palatino Linotype" w:eastAsia="Palatino Linotype" w:hAnsi="Palatino Linotype" w:cs="Palatino Linotype"/>
          <w:b/>
          <w:sz w:val="22"/>
          <w:szCs w:val="22"/>
        </w:rPr>
        <w:t>SAIMEX</w:t>
      </w:r>
      <w:r w:rsidRPr="00C22652">
        <w:rPr>
          <w:rFonts w:ascii="Palatino Linotype" w:eastAsia="Palatino Linotype" w:hAnsi="Palatino Linotype" w:cs="Palatino Linotype"/>
          <w:sz w:val="22"/>
          <w:szCs w:val="22"/>
        </w:rPr>
        <w:t xml:space="preserve">, al Titular de la Unidad de Transparencia del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7D365E" w14:textId="77777777" w:rsidR="004E30A5" w:rsidRPr="00C22652" w:rsidRDefault="004E30A5" w:rsidP="004E30A5">
      <w:pPr>
        <w:spacing w:line="360" w:lineRule="auto"/>
        <w:jc w:val="both"/>
        <w:rPr>
          <w:rFonts w:ascii="Palatino Linotype" w:eastAsia="Palatino Linotype" w:hAnsi="Palatino Linotype" w:cs="Palatino Linotype"/>
          <w:sz w:val="22"/>
          <w:szCs w:val="22"/>
        </w:rPr>
      </w:pPr>
    </w:p>
    <w:p w14:paraId="7A9B8884" w14:textId="77777777" w:rsidR="004E30A5" w:rsidRPr="00C22652" w:rsidRDefault="004E30A5" w:rsidP="004E30A5">
      <w:pPr>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Cuarto.</w:t>
      </w:r>
      <w:r w:rsidRPr="00C22652">
        <w:rPr>
          <w:rFonts w:ascii="Palatino Linotype" w:eastAsia="Palatino Linotype" w:hAnsi="Palatino Linotype" w:cs="Palatino Linotype"/>
          <w:sz w:val="22"/>
          <w:szCs w:val="22"/>
        </w:rPr>
        <w:t xml:space="preserve"> </w:t>
      </w:r>
      <w:r w:rsidRPr="00C22652">
        <w:rPr>
          <w:rFonts w:ascii="Palatino Linotype" w:eastAsia="Palatino Linotype" w:hAnsi="Palatino Linotype" w:cs="Palatino Linotype"/>
          <w:b/>
          <w:sz w:val="22"/>
          <w:szCs w:val="22"/>
        </w:rPr>
        <w:t xml:space="preserve">Notifíquese, </w:t>
      </w:r>
      <w:r w:rsidRPr="00C22652">
        <w:rPr>
          <w:rFonts w:ascii="Palatino Linotype" w:eastAsia="Palatino Linotype" w:hAnsi="Palatino Linotype" w:cs="Palatino Linotype"/>
          <w:sz w:val="22"/>
          <w:szCs w:val="22"/>
        </w:rPr>
        <w:t xml:space="preserve">vía </w:t>
      </w:r>
      <w:r w:rsidRPr="00C22652">
        <w:rPr>
          <w:rFonts w:ascii="Palatino Linotype" w:eastAsia="Palatino Linotype" w:hAnsi="Palatino Linotype" w:cs="Palatino Linotype"/>
          <w:b/>
          <w:sz w:val="22"/>
          <w:szCs w:val="22"/>
        </w:rPr>
        <w:t>SAIMEX</w:t>
      </w:r>
      <w:r w:rsidRPr="00C22652">
        <w:rPr>
          <w:rFonts w:ascii="Palatino Linotype" w:eastAsia="Palatino Linotype" w:hAnsi="Palatino Linotype" w:cs="Palatino Linotype"/>
          <w:sz w:val="22"/>
          <w:szCs w:val="22"/>
        </w:rPr>
        <w:t xml:space="preserve">, al Titular de la Unidad de Transparencia del </w:t>
      </w:r>
      <w:r w:rsidRPr="00C22652">
        <w:rPr>
          <w:rFonts w:ascii="Palatino Linotype" w:eastAsia="Palatino Linotype" w:hAnsi="Palatino Linotype" w:cs="Palatino Linotype"/>
          <w:b/>
          <w:sz w:val="22"/>
          <w:szCs w:val="22"/>
        </w:rPr>
        <w:t>Sujeto Obligado,</w:t>
      </w:r>
      <w:r w:rsidRPr="00C22652">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BD11E06" w14:textId="77777777" w:rsidR="004E30A5" w:rsidRPr="00C22652" w:rsidRDefault="004E30A5" w:rsidP="004E30A5">
      <w:pPr>
        <w:spacing w:line="360" w:lineRule="auto"/>
        <w:ind w:right="49"/>
        <w:jc w:val="both"/>
        <w:rPr>
          <w:rFonts w:ascii="Palatino Linotype" w:eastAsia="Palatino Linotype" w:hAnsi="Palatino Linotype" w:cs="Palatino Linotype"/>
          <w:sz w:val="22"/>
          <w:szCs w:val="22"/>
        </w:rPr>
      </w:pPr>
    </w:p>
    <w:p w14:paraId="60799F93" w14:textId="77777777" w:rsidR="004E30A5" w:rsidRPr="00C22652" w:rsidRDefault="004E30A5" w:rsidP="004E30A5">
      <w:pPr>
        <w:spacing w:line="360" w:lineRule="auto"/>
        <w:ind w:right="49"/>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b/>
          <w:sz w:val="22"/>
          <w:szCs w:val="22"/>
        </w:rPr>
        <w:t xml:space="preserve">Quinto. Notifíquese vía SAIMEX, </w:t>
      </w:r>
      <w:r w:rsidRPr="00C22652">
        <w:rPr>
          <w:rFonts w:ascii="Palatino Linotype" w:eastAsia="Palatino Linotype" w:hAnsi="Palatino Linotype" w:cs="Palatino Linotype"/>
          <w:sz w:val="22"/>
          <w:szCs w:val="22"/>
        </w:rPr>
        <w:t xml:space="preserve">la presente resolución a la parte </w:t>
      </w:r>
      <w:r w:rsidRPr="00C22652">
        <w:rPr>
          <w:rFonts w:ascii="Palatino Linotype" w:eastAsia="Palatino Linotype" w:hAnsi="Palatino Linotype" w:cs="Palatino Linotype"/>
          <w:b/>
          <w:sz w:val="22"/>
          <w:szCs w:val="22"/>
        </w:rPr>
        <w:t>Recurrente</w:t>
      </w:r>
      <w:r w:rsidRPr="00C22652">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4EBAA9C" w14:textId="77777777" w:rsidR="004E30A5" w:rsidRPr="00C22652" w:rsidRDefault="004E30A5" w:rsidP="004E30A5">
      <w:pPr>
        <w:spacing w:line="360" w:lineRule="auto"/>
        <w:ind w:right="49"/>
        <w:jc w:val="both"/>
        <w:rPr>
          <w:rFonts w:ascii="Palatino Linotype" w:eastAsia="Palatino Linotype" w:hAnsi="Palatino Linotype" w:cs="Palatino Linotype"/>
          <w:sz w:val="22"/>
        </w:rPr>
      </w:pPr>
    </w:p>
    <w:p w14:paraId="4FFD0534" w14:textId="4774D67C" w:rsidR="004E30A5" w:rsidRPr="00E92B09" w:rsidRDefault="004E30A5" w:rsidP="004E30A5">
      <w:pPr>
        <w:spacing w:line="360" w:lineRule="auto"/>
        <w:jc w:val="both"/>
        <w:rPr>
          <w:rFonts w:ascii="Palatino Linotype" w:eastAsia="Palatino Linotype" w:hAnsi="Palatino Linotype" w:cs="Palatino Linotype"/>
          <w:sz w:val="22"/>
          <w:szCs w:val="22"/>
        </w:rPr>
      </w:pPr>
      <w:r w:rsidRPr="00C2265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A08E8" w:rsidRPr="00C22652">
        <w:rPr>
          <w:rFonts w:ascii="Palatino Linotype" w:eastAsia="Palatino Linotype" w:hAnsi="Palatino Linotype" w:cs="Palatino Linotype"/>
          <w:sz w:val="22"/>
          <w:szCs w:val="22"/>
        </w:rPr>
        <w:t>QUINTA</w:t>
      </w:r>
      <w:r w:rsidRPr="00C22652">
        <w:rPr>
          <w:rFonts w:ascii="Palatino Linotype" w:eastAsia="Palatino Linotype" w:hAnsi="Palatino Linotype" w:cs="Palatino Linotype"/>
          <w:sz w:val="22"/>
          <w:szCs w:val="22"/>
        </w:rPr>
        <w:t xml:space="preserve"> SESIÓN ORDINARIA, CELEBRADA EL </w:t>
      </w:r>
      <w:r w:rsidR="00EA08E8" w:rsidRPr="00C22652">
        <w:rPr>
          <w:rFonts w:ascii="Palatino Linotype" w:eastAsia="Palatino Linotype" w:hAnsi="Palatino Linotype" w:cs="Palatino Linotype"/>
          <w:sz w:val="22"/>
          <w:szCs w:val="22"/>
        </w:rPr>
        <w:t>ONCE</w:t>
      </w:r>
      <w:r w:rsidR="00CA33F5" w:rsidRPr="00C22652">
        <w:rPr>
          <w:rFonts w:ascii="Palatino Linotype" w:eastAsia="Palatino Linotype" w:hAnsi="Palatino Linotype" w:cs="Palatino Linotype"/>
          <w:sz w:val="22"/>
          <w:szCs w:val="22"/>
        </w:rPr>
        <w:t xml:space="preserve"> DE FEBRERO DE DOS MIL VEINTISÉ</w:t>
      </w:r>
      <w:r w:rsidRPr="00C22652">
        <w:rPr>
          <w:rFonts w:ascii="Palatino Linotype" w:eastAsia="Palatino Linotype" w:hAnsi="Palatino Linotype" w:cs="Palatino Linotype"/>
          <w:sz w:val="22"/>
          <w:szCs w:val="22"/>
        </w:rPr>
        <w:t>IS, ANTE EL SECRETARIO TÉCNICO DEL PLENO ALEXIS TAPIA RAMÍREZ.</w:t>
      </w:r>
      <w:r w:rsidRPr="00E92B09">
        <w:rPr>
          <w:rFonts w:ascii="Palatino Linotype" w:eastAsia="Palatino Linotype" w:hAnsi="Palatino Linotype" w:cs="Palatino Linotype"/>
          <w:sz w:val="22"/>
          <w:szCs w:val="22"/>
        </w:rPr>
        <w:t xml:space="preserve"> </w:t>
      </w:r>
    </w:p>
    <w:p w14:paraId="69848C62"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1D0A746E" w14:textId="77777777" w:rsidR="00D10152" w:rsidRPr="00E92B09" w:rsidRDefault="00D10152">
      <w:pPr>
        <w:spacing w:line="360" w:lineRule="auto"/>
        <w:jc w:val="center"/>
        <w:rPr>
          <w:rFonts w:ascii="Palatino Linotype" w:eastAsia="Palatino Linotype" w:hAnsi="Palatino Linotype" w:cs="Palatino Linotype"/>
          <w:sz w:val="22"/>
          <w:szCs w:val="22"/>
        </w:rPr>
      </w:pPr>
    </w:p>
    <w:p w14:paraId="352157DC"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5B3459BA"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0263275D"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30E9D8C1"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162D1FE9"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5C2DF62C"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6A49EF97"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31796C7E"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1A43E230"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3948F8B2"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3F79936A"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36191FAD"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7CE10556"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5F96BE1C"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35081A67"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12E9C048"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2C823BFC" w14:textId="77777777" w:rsidR="00D10152" w:rsidRPr="00E92B09" w:rsidRDefault="00D10152">
      <w:pPr>
        <w:spacing w:line="360" w:lineRule="auto"/>
        <w:jc w:val="both"/>
        <w:rPr>
          <w:rFonts w:ascii="Palatino Linotype" w:eastAsia="Palatino Linotype" w:hAnsi="Palatino Linotype" w:cs="Palatino Linotype"/>
          <w:sz w:val="22"/>
          <w:szCs w:val="22"/>
        </w:rPr>
      </w:pPr>
    </w:p>
    <w:p w14:paraId="1B44045F" w14:textId="77777777" w:rsidR="00D10152" w:rsidRPr="00E92B09" w:rsidRDefault="00D10152">
      <w:pPr>
        <w:spacing w:line="360" w:lineRule="auto"/>
        <w:jc w:val="both"/>
        <w:rPr>
          <w:rFonts w:ascii="Palatino Linotype" w:eastAsia="Palatino Linotype" w:hAnsi="Palatino Linotype" w:cs="Palatino Linotype"/>
          <w:sz w:val="22"/>
          <w:szCs w:val="22"/>
        </w:rPr>
      </w:pPr>
    </w:p>
    <w:sectPr w:rsidR="00D10152" w:rsidRPr="00E92B09">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F5160" w14:textId="77777777" w:rsidR="00FB69C2" w:rsidRDefault="00FB69C2">
      <w:r>
        <w:separator/>
      </w:r>
    </w:p>
  </w:endnote>
  <w:endnote w:type="continuationSeparator" w:id="0">
    <w:p w14:paraId="1BC91F89" w14:textId="77777777" w:rsidR="00FB69C2" w:rsidRDefault="00FB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3605" w14:textId="57A98FB2" w:rsidR="00B8784A" w:rsidRDefault="00B8784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4486">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4486">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37B340A6" w14:textId="77777777" w:rsidR="00B8784A" w:rsidRDefault="00B8784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56B4" w14:textId="7FDD3A63" w:rsidR="00B8784A" w:rsidRDefault="00B8784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448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4486">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392029CF" w14:textId="77777777" w:rsidR="00B8784A" w:rsidRDefault="00B8784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69FBC" w14:textId="77777777" w:rsidR="00FB69C2" w:rsidRDefault="00FB69C2">
      <w:r>
        <w:separator/>
      </w:r>
    </w:p>
  </w:footnote>
  <w:footnote w:type="continuationSeparator" w:id="0">
    <w:p w14:paraId="7263728E" w14:textId="77777777" w:rsidR="00FB69C2" w:rsidRDefault="00FB69C2">
      <w:r>
        <w:continuationSeparator/>
      </w:r>
    </w:p>
  </w:footnote>
  <w:footnote w:id="1">
    <w:p w14:paraId="447049E6" w14:textId="77777777" w:rsidR="00B8784A" w:rsidRDefault="00B8784A" w:rsidP="001D003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2CFCBAE" w14:textId="77777777" w:rsidR="00B8784A" w:rsidRDefault="00B8784A" w:rsidP="001D003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10D0" w14:textId="72EF1819" w:rsidR="00B8784A" w:rsidRDefault="00B8784A">
    <w:pPr>
      <w:rPr>
        <w:rFonts w:ascii="Cambria" w:eastAsia="Cambria" w:hAnsi="Cambria" w:cs="Cambria"/>
        <w:color w:val="000000"/>
      </w:rPr>
    </w:pPr>
  </w:p>
  <w:tbl>
    <w:tblPr>
      <w:tblStyle w:val="affa"/>
      <w:tblW w:w="5953" w:type="dxa"/>
      <w:tblInd w:w="3261" w:type="dxa"/>
      <w:tblLayout w:type="fixed"/>
      <w:tblLook w:val="0400" w:firstRow="0" w:lastRow="0" w:firstColumn="0" w:lastColumn="0" w:noHBand="0" w:noVBand="1"/>
    </w:tblPr>
    <w:tblGrid>
      <w:gridCol w:w="2489"/>
      <w:gridCol w:w="3464"/>
    </w:tblGrid>
    <w:tr w:rsidR="00B8784A" w14:paraId="12ED3AA9" w14:textId="77777777">
      <w:tc>
        <w:tcPr>
          <w:tcW w:w="2489" w:type="dxa"/>
        </w:tcPr>
        <w:p w14:paraId="3466DFBE" w14:textId="77777777" w:rsidR="00B8784A" w:rsidRDefault="00B878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9A2503E" w14:textId="7FDADA83" w:rsidR="00B8784A" w:rsidRDefault="00B8784A" w:rsidP="00942C92">
          <w:pPr>
            <w:ind w:right="175"/>
            <w:jc w:val="both"/>
            <w:rPr>
              <w:rFonts w:ascii="Palatino Linotype" w:eastAsia="Palatino Linotype" w:hAnsi="Palatino Linotype" w:cs="Palatino Linotype"/>
              <w:b/>
              <w:sz w:val="22"/>
              <w:szCs w:val="22"/>
            </w:rPr>
          </w:pPr>
          <w:r w:rsidRPr="003E5945">
            <w:rPr>
              <w:noProof/>
            </w:rPr>
            <w:drawing>
              <wp:anchor distT="0" distB="0" distL="0" distR="0" simplePos="0" relativeHeight="251658240" behindDoc="1" locked="0" layoutInCell="1" hidden="0" allowOverlap="1" wp14:anchorId="20F1D627" wp14:editId="2316206E">
                <wp:simplePos x="0" y="0"/>
                <wp:positionH relativeFrom="column">
                  <wp:posOffset>-4705350</wp:posOffset>
                </wp:positionH>
                <wp:positionV relativeFrom="paragraph">
                  <wp:posOffset>-666115</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3E5945">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9559</w:t>
          </w:r>
          <w:r w:rsidRPr="003E5945">
            <w:rPr>
              <w:rFonts w:ascii="Palatino Linotype" w:eastAsia="Palatino Linotype" w:hAnsi="Palatino Linotype" w:cs="Palatino Linotype"/>
              <w:b/>
              <w:sz w:val="22"/>
              <w:szCs w:val="22"/>
            </w:rPr>
            <w:t>/INFOEM</w:t>
          </w:r>
          <w:r>
            <w:rPr>
              <w:rFonts w:ascii="Palatino Linotype" w:eastAsia="Palatino Linotype" w:hAnsi="Palatino Linotype" w:cs="Palatino Linotype"/>
              <w:b/>
              <w:sz w:val="22"/>
              <w:szCs w:val="22"/>
            </w:rPr>
            <w:t>/IP/RR/2025</w:t>
          </w:r>
        </w:p>
      </w:tc>
    </w:tr>
    <w:tr w:rsidR="00B8784A" w14:paraId="1F693A74" w14:textId="77777777">
      <w:trPr>
        <w:trHeight w:val="228"/>
      </w:trPr>
      <w:tc>
        <w:tcPr>
          <w:tcW w:w="2489" w:type="dxa"/>
          <w:vAlign w:val="center"/>
        </w:tcPr>
        <w:p w14:paraId="31F01A98" w14:textId="77777777" w:rsidR="00B8784A" w:rsidRDefault="00B878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3911B5" w14:textId="3ED666E0" w:rsidR="00B8784A" w:rsidRDefault="00B8784A">
          <w:pPr>
            <w:ind w:left="-45" w:right="176"/>
            <w:jc w:val="both"/>
            <w:rPr>
              <w:rFonts w:ascii="Palatino Linotype" w:eastAsia="Palatino Linotype" w:hAnsi="Palatino Linotype" w:cs="Palatino Linotype"/>
              <w:b/>
              <w:sz w:val="22"/>
              <w:szCs w:val="22"/>
            </w:rPr>
          </w:pPr>
          <w:r w:rsidRPr="00942C92">
            <w:rPr>
              <w:rFonts w:ascii="Palatino Linotype" w:eastAsia="Palatino Linotype" w:hAnsi="Palatino Linotype" w:cs="Palatino Linotype"/>
              <w:b/>
              <w:sz w:val="22"/>
              <w:szCs w:val="22"/>
            </w:rPr>
            <w:t>Ayuntamiento de Tepotzotlán</w:t>
          </w:r>
        </w:p>
      </w:tc>
    </w:tr>
    <w:tr w:rsidR="00B8784A" w14:paraId="72A8C24D" w14:textId="77777777">
      <w:tc>
        <w:tcPr>
          <w:tcW w:w="2489" w:type="dxa"/>
          <w:vAlign w:val="center"/>
        </w:tcPr>
        <w:p w14:paraId="22F4249F" w14:textId="77777777" w:rsidR="00B8784A" w:rsidRDefault="00B8784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B2DAF3F" w14:textId="77777777" w:rsidR="00B8784A" w:rsidRDefault="00B8784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B8784A" w:rsidRDefault="00B8784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EAA8" w14:textId="77777777" w:rsidR="00B8784A" w:rsidRDefault="00B8784A">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B8784A" w14:paraId="658BA233" w14:textId="77777777">
      <w:tc>
        <w:tcPr>
          <w:tcW w:w="2489" w:type="dxa"/>
        </w:tcPr>
        <w:p w14:paraId="3B662A4A" w14:textId="77777777" w:rsidR="00B8784A" w:rsidRDefault="00B878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712B01" w14:textId="48DDE66E" w:rsidR="00B8784A" w:rsidRDefault="00B8784A" w:rsidP="00942C9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09559/INFOEM/IP/RR/2025</w:t>
          </w:r>
        </w:p>
      </w:tc>
    </w:tr>
    <w:tr w:rsidR="00B8784A" w14:paraId="12107FBB" w14:textId="77777777">
      <w:tc>
        <w:tcPr>
          <w:tcW w:w="2489" w:type="dxa"/>
        </w:tcPr>
        <w:p w14:paraId="38DA5A64" w14:textId="77777777" w:rsidR="00B8784A" w:rsidRDefault="00B878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CA7C54" w14:textId="199B8BBE" w:rsidR="00B8784A" w:rsidRDefault="00B8784A">
          <w:pPr>
            <w:ind w:right="175"/>
            <w:jc w:val="both"/>
            <w:rPr>
              <w:rFonts w:ascii="Palatino Linotype" w:eastAsia="Palatino Linotype" w:hAnsi="Palatino Linotype" w:cs="Palatino Linotype"/>
              <w:b/>
              <w:sz w:val="22"/>
              <w:szCs w:val="22"/>
            </w:rPr>
          </w:pPr>
        </w:p>
      </w:tc>
    </w:tr>
    <w:tr w:rsidR="00B8784A" w14:paraId="6911DA80" w14:textId="77777777">
      <w:trPr>
        <w:trHeight w:val="228"/>
      </w:trPr>
      <w:tc>
        <w:tcPr>
          <w:tcW w:w="2489" w:type="dxa"/>
          <w:vAlign w:val="center"/>
        </w:tcPr>
        <w:p w14:paraId="1E00DAEA" w14:textId="77777777" w:rsidR="00B8784A" w:rsidRDefault="00B8784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1DAFC68" w14:textId="4918E4A5" w:rsidR="00B8784A" w:rsidRDefault="00B8784A" w:rsidP="00BD2B2C">
          <w:pPr>
            <w:ind w:left="-45" w:right="176"/>
            <w:jc w:val="both"/>
            <w:rPr>
              <w:rFonts w:ascii="Palatino Linotype" w:eastAsia="Palatino Linotype" w:hAnsi="Palatino Linotype" w:cs="Palatino Linotype"/>
              <w:b/>
              <w:sz w:val="22"/>
              <w:szCs w:val="22"/>
            </w:rPr>
          </w:pPr>
          <w:r w:rsidRPr="00942C92">
            <w:rPr>
              <w:rFonts w:ascii="Palatino Linotype" w:eastAsia="Palatino Linotype" w:hAnsi="Palatino Linotype" w:cs="Palatino Linotype"/>
              <w:b/>
              <w:sz w:val="22"/>
              <w:szCs w:val="22"/>
            </w:rPr>
            <w:t>Ayuntamiento de Tepotzotlán</w:t>
          </w:r>
        </w:p>
      </w:tc>
    </w:tr>
    <w:tr w:rsidR="00B8784A" w14:paraId="1665E429" w14:textId="77777777">
      <w:tc>
        <w:tcPr>
          <w:tcW w:w="2489" w:type="dxa"/>
          <w:vAlign w:val="center"/>
        </w:tcPr>
        <w:p w14:paraId="6CF84D98" w14:textId="77777777" w:rsidR="00B8784A" w:rsidRDefault="00B8784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CC5AC0B" w14:textId="77777777" w:rsidR="00B8784A" w:rsidRDefault="00B8784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B8784A" w:rsidRDefault="00B8784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BDD"/>
    <w:multiLevelType w:val="hybridMultilevel"/>
    <w:tmpl w:val="EDDA8B62"/>
    <w:lvl w:ilvl="0" w:tplc="3D8EBCD6">
      <w:start w:val="1"/>
      <w:numFmt w:val="lowerLetter"/>
      <w:lvlText w:val="%1)"/>
      <w:lvlJc w:val="left"/>
      <w:pPr>
        <w:ind w:left="1444" w:hanging="7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BB71882"/>
    <w:multiLevelType w:val="hybridMultilevel"/>
    <w:tmpl w:val="F32212DC"/>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E0B7E20"/>
    <w:multiLevelType w:val="hybridMultilevel"/>
    <w:tmpl w:val="EDD81A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0419C4"/>
    <w:multiLevelType w:val="hybridMultilevel"/>
    <w:tmpl w:val="199CF84A"/>
    <w:lvl w:ilvl="0" w:tplc="4C42D5FA">
      <w:start w:val="4"/>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B5E0D79"/>
    <w:multiLevelType w:val="hybridMultilevel"/>
    <w:tmpl w:val="13C6055C"/>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D9F1CA8"/>
    <w:multiLevelType w:val="multilevel"/>
    <w:tmpl w:val="1AF0D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BE6113"/>
    <w:multiLevelType w:val="multilevel"/>
    <w:tmpl w:val="A0E27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EE6361"/>
    <w:multiLevelType w:val="hybridMultilevel"/>
    <w:tmpl w:val="EAE4DDD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5E23B0D"/>
    <w:multiLevelType w:val="multilevel"/>
    <w:tmpl w:val="4F00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15608DC"/>
    <w:multiLevelType w:val="hybridMultilevel"/>
    <w:tmpl w:val="EAE4DDD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52EF67A2"/>
    <w:multiLevelType w:val="multilevel"/>
    <w:tmpl w:val="0EFE79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4805D5A"/>
    <w:multiLevelType w:val="multilevel"/>
    <w:tmpl w:val="38568E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08A2D06"/>
    <w:multiLevelType w:val="multilevel"/>
    <w:tmpl w:val="0CB49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6707646"/>
    <w:multiLevelType w:val="hybridMultilevel"/>
    <w:tmpl w:val="6CA8F1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4E6DBB"/>
    <w:multiLevelType w:val="multilevel"/>
    <w:tmpl w:val="D494E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0"/>
  </w:num>
  <w:num w:numId="3">
    <w:abstractNumId w:val="2"/>
  </w:num>
  <w:num w:numId="4">
    <w:abstractNumId w:val="6"/>
  </w:num>
  <w:num w:numId="5">
    <w:abstractNumId w:val="11"/>
  </w:num>
  <w:num w:numId="6">
    <w:abstractNumId w:val="12"/>
  </w:num>
  <w:num w:numId="7">
    <w:abstractNumId w:val="7"/>
  </w:num>
  <w:num w:numId="8">
    <w:abstractNumId w:val="9"/>
  </w:num>
  <w:num w:numId="9">
    <w:abstractNumId w:val="8"/>
  </w:num>
  <w:num w:numId="10">
    <w:abstractNumId w:val="1"/>
  </w:num>
  <w:num w:numId="11">
    <w:abstractNumId w:val="13"/>
  </w:num>
  <w:num w:numId="12">
    <w:abstractNumId w:val="5"/>
  </w:num>
  <w:num w:numId="13">
    <w:abstractNumId w:val="15"/>
  </w:num>
  <w:num w:numId="14">
    <w:abstractNumId w:val="16"/>
  </w:num>
  <w:num w:numId="15">
    <w:abstractNumId w:val="18"/>
  </w:num>
  <w:num w:numId="16">
    <w:abstractNumId w:val="14"/>
  </w:num>
  <w:num w:numId="17">
    <w:abstractNumId w:val="17"/>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52"/>
    <w:rsid w:val="000143D8"/>
    <w:rsid w:val="000175C1"/>
    <w:rsid w:val="00034A43"/>
    <w:rsid w:val="000367EE"/>
    <w:rsid w:val="000479B1"/>
    <w:rsid w:val="0005336F"/>
    <w:rsid w:val="0006637B"/>
    <w:rsid w:val="00067B3B"/>
    <w:rsid w:val="00090DB6"/>
    <w:rsid w:val="000965D0"/>
    <w:rsid w:val="000A0455"/>
    <w:rsid w:val="000B67B9"/>
    <w:rsid w:val="000E1207"/>
    <w:rsid w:val="000E3A16"/>
    <w:rsid w:val="000E7BEB"/>
    <w:rsid w:val="000F10AE"/>
    <w:rsid w:val="000F4A16"/>
    <w:rsid w:val="00112C78"/>
    <w:rsid w:val="001219D1"/>
    <w:rsid w:val="0014317F"/>
    <w:rsid w:val="001513F2"/>
    <w:rsid w:val="00162656"/>
    <w:rsid w:val="001805D9"/>
    <w:rsid w:val="00186329"/>
    <w:rsid w:val="0018648E"/>
    <w:rsid w:val="00187D74"/>
    <w:rsid w:val="001C1B9B"/>
    <w:rsid w:val="001D003C"/>
    <w:rsid w:val="001E52D1"/>
    <w:rsid w:val="001E75E3"/>
    <w:rsid w:val="001F643D"/>
    <w:rsid w:val="002034E5"/>
    <w:rsid w:val="0020625C"/>
    <w:rsid w:val="00243A62"/>
    <w:rsid w:val="00255F4A"/>
    <w:rsid w:val="002606C0"/>
    <w:rsid w:val="002A07C9"/>
    <w:rsid w:val="002A0B10"/>
    <w:rsid w:val="002B1D4B"/>
    <w:rsid w:val="002B3C4A"/>
    <w:rsid w:val="002B4417"/>
    <w:rsid w:val="002E4605"/>
    <w:rsid w:val="002E63C7"/>
    <w:rsid w:val="002F1D80"/>
    <w:rsid w:val="00312564"/>
    <w:rsid w:val="003141AD"/>
    <w:rsid w:val="00315AA9"/>
    <w:rsid w:val="00327386"/>
    <w:rsid w:val="00335950"/>
    <w:rsid w:val="0033618F"/>
    <w:rsid w:val="003374FC"/>
    <w:rsid w:val="003402BF"/>
    <w:rsid w:val="003541DC"/>
    <w:rsid w:val="00370A84"/>
    <w:rsid w:val="00376329"/>
    <w:rsid w:val="003A37E5"/>
    <w:rsid w:val="003B6859"/>
    <w:rsid w:val="003C1A4E"/>
    <w:rsid w:val="003E0E3E"/>
    <w:rsid w:val="003E10E0"/>
    <w:rsid w:val="003E4BD6"/>
    <w:rsid w:val="003E5945"/>
    <w:rsid w:val="003E5B2D"/>
    <w:rsid w:val="003E715C"/>
    <w:rsid w:val="003F1B3B"/>
    <w:rsid w:val="003F676D"/>
    <w:rsid w:val="00444B11"/>
    <w:rsid w:val="00450793"/>
    <w:rsid w:val="0047708C"/>
    <w:rsid w:val="00481CD2"/>
    <w:rsid w:val="00491377"/>
    <w:rsid w:val="00495886"/>
    <w:rsid w:val="004E0D08"/>
    <w:rsid w:val="004E30A5"/>
    <w:rsid w:val="004F1040"/>
    <w:rsid w:val="00510968"/>
    <w:rsid w:val="00514E61"/>
    <w:rsid w:val="00517BBA"/>
    <w:rsid w:val="00524A25"/>
    <w:rsid w:val="00545318"/>
    <w:rsid w:val="005772DE"/>
    <w:rsid w:val="0058476C"/>
    <w:rsid w:val="005B39FA"/>
    <w:rsid w:val="005C5321"/>
    <w:rsid w:val="005F5FDB"/>
    <w:rsid w:val="00601996"/>
    <w:rsid w:val="00624982"/>
    <w:rsid w:val="00647AA7"/>
    <w:rsid w:val="0065284F"/>
    <w:rsid w:val="00653437"/>
    <w:rsid w:val="0066283B"/>
    <w:rsid w:val="00663C2C"/>
    <w:rsid w:val="00672232"/>
    <w:rsid w:val="00690EBB"/>
    <w:rsid w:val="006B0E1F"/>
    <w:rsid w:val="006D3935"/>
    <w:rsid w:val="006E3A03"/>
    <w:rsid w:val="006F00C5"/>
    <w:rsid w:val="006F5FF3"/>
    <w:rsid w:val="00706CDF"/>
    <w:rsid w:val="007222FC"/>
    <w:rsid w:val="00727D34"/>
    <w:rsid w:val="007620DB"/>
    <w:rsid w:val="00785AE5"/>
    <w:rsid w:val="007A4F7F"/>
    <w:rsid w:val="007C1F34"/>
    <w:rsid w:val="007D1BD6"/>
    <w:rsid w:val="007D1DF5"/>
    <w:rsid w:val="007E0430"/>
    <w:rsid w:val="00805D57"/>
    <w:rsid w:val="00825CB6"/>
    <w:rsid w:val="008260A7"/>
    <w:rsid w:val="008642E8"/>
    <w:rsid w:val="0088434A"/>
    <w:rsid w:val="008843FE"/>
    <w:rsid w:val="008A6625"/>
    <w:rsid w:val="008B6CAB"/>
    <w:rsid w:val="008D7EF5"/>
    <w:rsid w:val="008F17AE"/>
    <w:rsid w:val="00901290"/>
    <w:rsid w:val="009075DB"/>
    <w:rsid w:val="009116F5"/>
    <w:rsid w:val="0091405A"/>
    <w:rsid w:val="00940461"/>
    <w:rsid w:val="00942C92"/>
    <w:rsid w:val="0095720E"/>
    <w:rsid w:val="009C5A57"/>
    <w:rsid w:val="009C6343"/>
    <w:rsid w:val="009C63C1"/>
    <w:rsid w:val="009D4FFC"/>
    <w:rsid w:val="009F7424"/>
    <w:rsid w:val="00A122B4"/>
    <w:rsid w:val="00A167A0"/>
    <w:rsid w:val="00A22E4D"/>
    <w:rsid w:val="00A27E41"/>
    <w:rsid w:val="00A310FB"/>
    <w:rsid w:val="00A32E65"/>
    <w:rsid w:val="00A706B5"/>
    <w:rsid w:val="00A769A7"/>
    <w:rsid w:val="00A77817"/>
    <w:rsid w:val="00AA154A"/>
    <w:rsid w:val="00AA7FBE"/>
    <w:rsid w:val="00AB537C"/>
    <w:rsid w:val="00AC507A"/>
    <w:rsid w:val="00AD5B6A"/>
    <w:rsid w:val="00AD701E"/>
    <w:rsid w:val="00B142B7"/>
    <w:rsid w:val="00B40014"/>
    <w:rsid w:val="00B63DCC"/>
    <w:rsid w:val="00B724E2"/>
    <w:rsid w:val="00B73B3D"/>
    <w:rsid w:val="00B8784A"/>
    <w:rsid w:val="00B963DC"/>
    <w:rsid w:val="00BA0863"/>
    <w:rsid w:val="00BB45E0"/>
    <w:rsid w:val="00BC08A3"/>
    <w:rsid w:val="00BC3010"/>
    <w:rsid w:val="00BC4A8D"/>
    <w:rsid w:val="00BC57EA"/>
    <w:rsid w:val="00BD2B2C"/>
    <w:rsid w:val="00BE36BC"/>
    <w:rsid w:val="00BF0906"/>
    <w:rsid w:val="00BF552F"/>
    <w:rsid w:val="00C0763E"/>
    <w:rsid w:val="00C14C8A"/>
    <w:rsid w:val="00C22652"/>
    <w:rsid w:val="00C2357E"/>
    <w:rsid w:val="00C241CF"/>
    <w:rsid w:val="00C268CC"/>
    <w:rsid w:val="00C5454F"/>
    <w:rsid w:val="00C56C6D"/>
    <w:rsid w:val="00C6604C"/>
    <w:rsid w:val="00C731BF"/>
    <w:rsid w:val="00C75854"/>
    <w:rsid w:val="00C834E5"/>
    <w:rsid w:val="00CA0651"/>
    <w:rsid w:val="00CA33F5"/>
    <w:rsid w:val="00CA6DDB"/>
    <w:rsid w:val="00CB19A2"/>
    <w:rsid w:val="00CC74D6"/>
    <w:rsid w:val="00CD0F28"/>
    <w:rsid w:val="00CD2073"/>
    <w:rsid w:val="00CD4486"/>
    <w:rsid w:val="00D02161"/>
    <w:rsid w:val="00D10152"/>
    <w:rsid w:val="00D169E3"/>
    <w:rsid w:val="00D325A2"/>
    <w:rsid w:val="00D35D2A"/>
    <w:rsid w:val="00D367AE"/>
    <w:rsid w:val="00DB4FCB"/>
    <w:rsid w:val="00DE3822"/>
    <w:rsid w:val="00E00460"/>
    <w:rsid w:val="00E036D0"/>
    <w:rsid w:val="00E30BA3"/>
    <w:rsid w:val="00E32A1E"/>
    <w:rsid w:val="00E32CB5"/>
    <w:rsid w:val="00E33716"/>
    <w:rsid w:val="00E3616C"/>
    <w:rsid w:val="00E43479"/>
    <w:rsid w:val="00E57E9A"/>
    <w:rsid w:val="00E67DBF"/>
    <w:rsid w:val="00E74E4A"/>
    <w:rsid w:val="00E82DC6"/>
    <w:rsid w:val="00E92B09"/>
    <w:rsid w:val="00E95950"/>
    <w:rsid w:val="00E96D67"/>
    <w:rsid w:val="00EA08E8"/>
    <w:rsid w:val="00EA2AB2"/>
    <w:rsid w:val="00EB4974"/>
    <w:rsid w:val="00EB6FB8"/>
    <w:rsid w:val="00EB7D88"/>
    <w:rsid w:val="00ED6A8C"/>
    <w:rsid w:val="00EF0A62"/>
    <w:rsid w:val="00EF706F"/>
    <w:rsid w:val="00F03349"/>
    <w:rsid w:val="00F0656E"/>
    <w:rsid w:val="00F21AFE"/>
    <w:rsid w:val="00F379AA"/>
    <w:rsid w:val="00F422A2"/>
    <w:rsid w:val="00F43B1D"/>
    <w:rsid w:val="00F62BE1"/>
    <w:rsid w:val="00F65B80"/>
    <w:rsid w:val="00F7538C"/>
    <w:rsid w:val="00FA748A"/>
    <w:rsid w:val="00FB456C"/>
    <w:rsid w:val="00FB69C2"/>
    <w:rsid w:val="00FE2777"/>
    <w:rsid w:val="00FE446E"/>
    <w:rsid w:val="00FF47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Ventana('/saimex/acuse/acuRpt/683628/60/0.pag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garroteperiodismocritico.com/2021/04/03/en-tepotzotlan-angel-zuppa-arranca-construccion-de-incorporacion-vial-a-la-autopista-mexico-quereta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islacion.edomex.gob.mx/sites/legislacion.edomex.gob.mx/files/files/pdf/gct/2016/dic02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11654</Words>
  <Characters>64099</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2026-02-13T16:38:00Z</cp:lastPrinted>
  <dcterms:created xsi:type="dcterms:W3CDTF">2026-04-06T17:03:00Z</dcterms:created>
  <dcterms:modified xsi:type="dcterms:W3CDTF">2026-04-06T17:03:00Z</dcterms:modified>
</cp:coreProperties>
</file>