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B5F5C"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9B5F5C">
        <w:rPr>
          <w:rFonts w:ascii="Palatino Linotype" w:eastAsia="Palatino Linotype" w:hAnsi="Palatino Linotype" w:cs="Palatino Linotype"/>
          <w:b/>
          <w:color w:val="000000"/>
          <w:sz w:val="24"/>
          <w:szCs w:val="24"/>
        </w:rPr>
        <w:t>de</w:t>
      </w:r>
      <w:r w:rsidR="00B94FA3" w:rsidRPr="009B5F5C">
        <w:rPr>
          <w:rFonts w:ascii="Palatino Linotype" w:eastAsia="Palatino Linotype" w:hAnsi="Palatino Linotype" w:cs="Palatino Linotype"/>
          <w:b/>
          <w:color w:val="000000"/>
          <w:sz w:val="24"/>
          <w:szCs w:val="24"/>
        </w:rPr>
        <w:t xml:space="preserve"> fecha </w:t>
      </w:r>
      <w:r w:rsidR="00AA23B4" w:rsidRPr="009B5F5C">
        <w:rPr>
          <w:rFonts w:ascii="Palatino Linotype" w:eastAsia="Palatino Linotype" w:hAnsi="Palatino Linotype" w:cs="Palatino Linotype"/>
          <w:b/>
          <w:color w:val="000000"/>
          <w:sz w:val="24"/>
          <w:szCs w:val="24"/>
        </w:rPr>
        <w:t>once</w:t>
      </w:r>
      <w:r w:rsidR="00C72DE0" w:rsidRPr="009B5F5C">
        <w:rPr>
          <w:rFonts w:ascii="Palatino Linotype" w:eastAsia="Palatino Linotype" w:hAnsi="Palatino Linotype" w:cs="Palatino Linotype"/>
          <w:b/>
          <w:color w:val="000000"/>
          <w:sz w:val="24"/>
          <w:szCs w:val="24"/>
        </w:rPr>
        <w:t xml:space="preserve"> </w:t>
      </w:r>
      <w:r w:rsidR="009B5F5C" w:rsidRPr="009B5F5C">
        <w:rPr>
          <w:rFonts w:ascii="Palatino Linotype" w:eastAsia="Palatino Linotype" w:hAnsi="Palatino Linotype" w:cs="Palatino Linotype"/>
          <w:b/>
          <w:color w:val="000000"/>
          <w:sz w:val="24"/>
          <w:szCs w:val="24"/>
        </w:rPr>
        <w:t xml:space="preserve">(11) </w:t>
      </w:r>
      <w:r w:rsidR="00C72DE0" w:rsidRPr="009B5F5C">
        <w:rPr>
          <w:rFonts w:ascii="Palatino Linotype" w:eastAsia="Palatino Linotype" w:hAnsi="Palatino Linotype" w:cs="Palatino Linotype"/>
          <w:b/>
          <w:color w:val="000000"/>
          <w:sz w:val="24"/>
          <w:szCs w:val="24"/>
        </w:rPr>
        <w:t xml:space="preserve">de </w:t>
      </w:r>
      <w:r w:rsidR="005A0A08" w:rsidRPr="009B5F5C">
        <w:rPr>
          <w:rFonts w:ascii="Palatino Linotype" w:eastAsia="Palatino Linotype" w:hAnsi="Palatino Linotype" w:cs="Palatino Linotype"/>
          <w:b/>
          <w:color w:val="000000"/>
          <w:sz w:val="24"/>
          <w:szCs w:val="24"/>
        </w:rPr>
        <w:t>febrero</w:t>
      </w:r>
      <w:r w:rsidR="00154279" w:rsidRPr="009B5F5C">
        <w:rPr>
          <w:rFonts w:ascii="Palatino Linotype" w:eastAsia="Palatino Linotype" w:hAnsi="Palatino Linotype" w:cs="Palatino Linotype"/>
          <w:b/>
          <w:color w:val="000000"/>
          <w:sz w:val="24"/>
          <w:szCs w:val="24"/>
        </w:rPr>
        <w:t xml:space="preserve"> de </w:t>
      </w:r>
      <w:r w:rsidR="00752ABE" w:rsidRPr="009B5F5C">
        <w:rPr>
          <w:rFonts w:ascii="Palatino Linotype" w:eastAsia="Palatino Linotype" w:hAnsi="Palatino Linotype" w:cs="Palatino Linotype"/>
          <w:b/>
          <w:color w:val="000000"/>
          <w:sz w:val="24"/>
          <w:szCs w:val="24"/>
        </w:rPr>
        <w:t>dos mil veintiséis</w:t>
      </w:r>
      <w:r w:rsidRPr="009B5F5C">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A14FF7">
        <w:rPr>
          <w:rFonts w:ascii="Palatino Linotype" w:eastAsia="Palatino Linotype" w:hAnsi="Palatino Linotype" w:cs="Palatino Linotype"/>
          <w:b/>
          <w:sz w:val="24"/>
          <w:szCs w:val="24"/>
        </w:rPr>
        <w:t>0092</w:t>
      </w:r>
      <w:r w:rsidR="00D26110">
        <w:rPr>
          <w:rFonts w:ascii="Palatino Linotype" w:eastAsia="Palatino Linotype" w:hAnsi="Palatino Linotype" w:cs="Palatino Linotype"/>
          <w:b/>
          <w:sz w:val="24"/>
          <w:szCs w:val="24"/>
        </w:rPr>
        <w:t>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0B5636">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9B5F5C">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14FF7">
        <w:rPr>
          <w:rFonts w:ascii="Palatino Linotype" w:eastAsia="Palatino Linotype" w:hAnsi="Palatino Linotype" w:cs="Palatino Linotype"/>
          <w:b/>
          <w:color w:val="000000"/>
          <w:sz w:val="24"/>
          <w:szCs w:val="24"/>
        </w:rPr>
        <w:t>cuatro</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2D4C55">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A14FF7">
        <w:rPr>
          <w:rFonts w:ascii="Palatino Linotype" w:eastAsia="Palatino Linotype" w:hAnsi="Palatino Linotype" w:cs="Palatino Linotype"/>
          <w:b/>
          <w:color w:val="000000"/>
          <w:sz w:val="24"/>
          <w:szCs w:val="24"/>
        </w:rPr>
        <w:t>1651</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A14FF7"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1651/TEPOTZOT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A14FF7"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14FF7">
        <w:rPr>
          <w:rFonts w:ascii="Palatino Linotype" w:eastAsia="Palatino Linotype" w:hAnsi="Palatino Linotype" w:cs="Palatino Linotype"/>
          <w:i/>
          <w:color w:val="000000"/>
          <w:sz w:val="24"/>
          <w:szCs w:val="24"/>
        </w:rPr>
        <w:t>“</w:t>
      </w:r>
      <w:r w:rsidR="00A14FF7" w:rsidRPr="00A14FF7">
        <w:rPr>
          <w:rFonts w:ascii="Palatino Linotype" w:hAnsi="Palatino Linotype"/>
          <w:i/>
          <w:color w:val="000000"/>
          <w:sz w:val="24"/>
          <w:szCs w:val="24"/>
        </w:rPr>
        <w:t>Solicito informar cuántos procedimientos de responsabilidad administrativa se han iniciado, están en trámite o se prevé iniciar contra los 39 servidores públicos omisos en el ejercicio 2025. Solicito número de expediente y etapa procesal en versión pública.</w:t>
      </w:r>
      <w:r w:rsidR="00A14FF7" w:rsidRPr="00A14FF7">
        <w:rPr>
          <w:rFonts w:ascii="Palatino Linotype" w:eastAsia="Palatino Linotype" w:hAnsi="Palatino Linotype" w:cs="Palatino Linotype"/>
          <w:i/>
          <w:color w:val="000000"/>
          <w:sz w:val="24"/>
          <w:szCs w:val="24"/>
        </w:rPr>
        <w:t xml:space="preserve"> </w:t>
      </w:r>
      <w:r w:rsidR="00D55518" w:rsidRPr="00A14FF7">
        <w:rPr>
          <w:rFonts w:ascii="Palatino Linotype" w:eastAsia="Palatino Linotype" w:hAnsi="Palatino Linotype" w:cs="Palatino Linotype"/>
          <w:i/>
          <w:color w:val="000000"/>
          <w:sz w:val="24"/>
          <w:szCs w:val="24"/>
        </w:rPr>
        <w:t>“</w:t>
      </w:r>
      <w:r w:rsidRPr="00A14FF7">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9B5F5C" w:rsidRDefault="000E16F8" w:rsidP="009B5F5C">
      <w:pPr>
        <w:pStyle w:val="Prrafodelista"/>
        <w:numPr>
          <w:ilvl w:val="0"/>
          <w:numId w:val="10"/>
        </w:numPr>
        <w:spacing w:line="360" w:lineRule="auto"/>
        <w:ind w:left="0" w:firstLine="0"/>
        <w:jc w:val="both"/>
        <w:rPr>
          <w:rFonts w:ascii="Palatino Linotype" w:eastAsia="Palatino Linotype" w:hAnsi="Palatino Linotype" w:cs="Palatino Linotype"/>
          <w:b/>
        </w:rPr>
      </w:pPr>
      <w:r w:rsidRPr="009B5F5C">
        <w:rPr>
          <w:rFonts w:ascii="Palatino Linotype" w:eastAsia="Palatino Linotype" w:hAnsi="Palatino Linotype" w:cs="Palatino Linotype"/>
          <w:b/>
        </w:rPr>
        <w:t>Modalidad de entrega</w:t>
      </w:r>
      <w:r w:rsidRPr="009B5F5C">
        <w:rPr>
          <w:rFonts w:ascii="Palatino Linotype" w:eastAsia="Palatino Linotype" w:hAnsi="Palatino Linotype" w:cs="Palatino Linotype"/>
        </w:rPr>
        <w:t xml:space="preserve">: a través del </w:t>
      </w:r>
      <w:r w:rsidRPr="009B5F5C">
        <w:rPr>
          <w:rFonts w:ascii="Palatino Linotype" w:eastAsia="Palatino Linotype" w:hAnsi="Palatino Linotype" w:cs="Palatino Linotype"/>
          <w:b/>
        </w:rPr>
        <w:t>SAIMEX.</w:t>
      </w: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2D4C55">
        <w:rPr>
          <w:rFonts w:ascii="Palatino Linotype" w:eastAsia="Palatino Linotype" w:hAnsi="Palatino Linotype" w:cs="Palatino Linotype"/>
          <w:b/>
          <w:color w:val="000000"/>
          <w:sz w:val="24"/>
          <w:szCs w:val="24"/>
        </w:rPr>
        <w:t>veintidós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A14FF7">
        <w:rPr>
          <w:rFonts w:ascii="Palatino Linotype" w:eastAsia="Palatino Linotype" w:hAnsi="Palatino Linotype" w:cs="Palatino Linotype"/>
          <w:b/>
          <w:sz w:val="24"/>
          <w:szCs w:val="24"/>
        </w:rPr>
        <w:t>00923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9B5F5C"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A14FF7" w:rsidRDefault="00331433" w:rsidP="006B375B">
      <w:pPr>
        <w:ind w:left="633"/>
        <w:jc w:val="both"/>
        <w:rPr>
          <w:rFonts w:ascii="Palatino Linotype" w:eastAsia="Times New Roman" w:hAnsi="Palatino Linotype" w:cs="Times New Roman"/>
          <w:i/>
          <w:sz w:val="24"/>
          <w:szCs w:val="24"/>
          <w:lang w:val="es-MX"/>
        </w:rPr>
      </w:pPr>
      <w:r w:rsidRPr="00A14FF7">
        <w:rPr>
          <w:rFonts w:ascii="Palatino Linotype" w:eastAsia="Palatino Linotype" w:hAnsi="Palatino Linotype" w:cs="Palatino Linotype"/>
          <w:i/>
          <w:color w:val="000000"/>
          <w:sz w:val="24"/>
          <w:szCs w:val="24"/>
        </w:rPr>
        <w:t>“</w:t>
      </w:r>
      <w:r w:rsidR="00A14FF7" w:rsidRPr="00A14FF7">
        <w:rPr>
          <w:rFonts w:ascii="Palatino Linotype" w:hAnsi="Palatino Linotype"/>
          <w:i/>
          <w:color w:val="000000"/>
          <w:sz w:val="24"/>
          <w:szCs w:val="24"/>
        </w:rPr>
        <w:t>Solicito informar cuántos procedimientos de responsabilidad administrativa se han iniciado, están en trámite o se prevé iniciar contra los 39 servidores públicos omisos en el ejercicio 2025. Solicito número de expediente y etapa procesal en versión pública</w:t>
      </w:r>
      <w:r w:rsidR="002D4C55" w:rsidRPr="00A14FF7">
        <w:rPr>
          <w:rFonts w:ascii="Palatino Linotype" w:hAnsi="Palatino Linotype"/>
          <w:i/>
          <w:color w:val="000000"/>
          <w:sz w:val="24"/>
          <w:szCs w:val="24"/>
        </w:rPr>
        <w:t>.</w:t>
      </w:r>
      <w:r w:rsidR="002D4C55" w:rsidRPr="00A14FF7">
        <w:rPr>
          <w:rFonts w:ascii="Palatino Linotype" w:eastAsia="Palatino Linotype" w:hAnsi="Palatino Linotype" w:cs="Palatino Linotype"/>
          <w:i/>
          <w:color w:val="000000"/>
          <w:sz w:val="24"/>
          <w:szCs w:val="24"/>
        </w:rPr>
        <w:t xml:space="preserve"> </w:t>
      </w:r>
      <w:r w:rsidR="008359F3" w:rsidRPr="00A14FF7">
        <w:rPr>
          <w:rFonts w:ascii="Palatino Linotype" w:eastAsia="Palatino Linotype" w:hAnsi="Palatino Linotype" w:cs="Palatino Linotype"/>
          <w:i/>
          <w:color w:val="000000"/>
          <w:sz w:val="24"/>
          <w:szCs w:val="24"/>
        </w:rPr>
        <w:t>“</w:t>
      </w:r>
      <w:r w:rsidRPr="00A14FF7">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9B5F5C"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w:t>
      </w:r>
      <w:r w:rsidR="002D4C55" w:rsidRPr="002D4C55">
        <w:rPr>
          <w:rFonts w:ascii="Palatino Linotype" w:hAnsi="Palatino Linotype"/>
          <w:i/>
          <w:color w:val="000000"/>
        </w:rPr>
        <w:lastRenderedPageBreak/>
        <w:t>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9B5F5C">
        <w:rPr>
          <w:rFonts w:ascii="Palatino Linotype" w:eastAsia="Palatino Linotype" w:hAnsi="Palatino Linotype" w:cs="Palatino Linotype"/>
          <w:color w:val="000000"/>
          <w:sz w:val="24"/>
          <w:szCs w:val="24"/>
        </w:rPr>
        <w:t>------------------------------------</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463865">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w:t>
      </w:r>
      <w:r w:rsidRPr="00463865">
        <w:rPr>
          <w:rFonts w:ascii="Palatino Linotype" w:eastAsia="Palatino Linotype" w:hAnsi="Palatino Linotype" w:cs="Palatino Linotype"/>
          <w:color w:val="000000"/>
          <w:sz w:val="24"/>
          <w:szCs w:val="24"/>
        </w:rPr>
        <w:lastRenderedPageBreak/>
        <w:t xml:space="preserve">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9B5F5C" w:rsidRPr="00463865" w:rsidRDefault="009B5F5C" w:rsidP="009B5F5C">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w:t>
      </w:r>
      <w:r w:rsidRPr="00463865">
        <w:rPr>
          <w:rFonts w:ascii="Palatino Linotype" w:eastAsia="Palatino Linotype" w:hAnsi="Palatino Linotype" w:cs="Palatino Linotype"/>
          <w:color w:val="000000"/>
          <w:sz w:val="24"/>
          <w:szCs w:val="24"/>
        </w:rPr>
        <w:lastRenderedPageBreak/>
        <w:t>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A14FF7" w:rsidRPr="00463865">
        <w:rPr>
          <w:rFonts w:ascii="Palatino Linotype" w:eastAsia="Palatino Linotype" w:hAnsi="Palatino Linotype" w:cs="Palatino Linotype"/>
          <w:b/>
          <w:color w:val="000000"/>
          <w:sz w:val="24"/>
          <w:szCs w:val="24"/>
        </w:rPr>
        <w:t>0</w:t>
      </w:r>
      <w:r w:rsidR="00A14FF7">
        <w:rPr>
          <w:rFonts w:ascii="Palatino Linotype" w:eastAsia="Palatino Linotype" w:hAnsi="Palatino Linotype" w:cs="Palatino Linotype"/>
          <w:b/>
          <w:color w:val="000000"/>
          <w:sz w:val="24"/>
          <w:szCs w:val="24"/>
        </w:rPr>
        <w:t>1651/TEPOTZOT</w:t>
      </w:r>
      <w:r w:rsidR="00A14FF7"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A14FF7" w:rsidRPr="00463865">
        <w:rPr>
          <w:rFonts w:ascii="Palatino Linotype" w:eastAsia="Palatino Linotype" w:hAnsi="Palatino Linotype" w:cs="Palatino Linotype"/>
          <w:b/>
          <w:color w:val="000000"/>
          <w:sz w:val="24"/>
          <w:szCs w:val="24"/>
        </w:rPr>
        <w:t>0</w:t>
      </w:r>
      <w:r w:rsidR="00A14FF7">
        <w:rPr>
          <w:rFonts w:ascii="Palatino Linotype" w:eastAsia="Palatino Linotype" w:hAnsi="Palatino Linotype" w:cs="Palatino Linotype"/>
          <w:b/>
          <w:color w:val="000000"/>
          <w:sz w:val="24"/>
          <w:szCs w:val="24"/>
        </w:rPr>
        <w:t>1651/TEPOTZOT</w:t>
      </w:r>
      <w:r w:rsidR="00A14FF7"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sz w:val="24"/>
          <w:szCs w:val="24"/>
        </w:rPr>
        <w:lastRenderedPageBreak/>
        <w:t xml:space="preserve">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w:t>
      </w:r>
      <w:r w:rsidRPr="00463865">
        <w:rPr>
          <w:rFonts w:ascii="Palatino Linotype" w:eastAsia="Palatino Linotype" w:hAnsi="Palatino Linotype" w:cs="Palatino Linotype"/>
          <w:sz w:val="24"/>
          <w:szCs w:val="24"/>
        </w:rPr>
        <w:lastRenderedPageBreak/>
        <w:t xml:space="preserve">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9B5F5C">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883" w:rsidRDefault="001D2883">
      <w:pPr>
        <w:spacing w:after="0" w:line="240" w:lineRule="auto"/>
      </w:pPr>
      <w:r>
        <w:separator/>
      </w:r>
    </w:p>
  </w:endnote>
  <w:endnote w:type="continuationSeparator" w:id="0">
    <w:p w:rsidR="001D2883" w:rsidRDefault="001D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B5F5C"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B5F5C">
      <w:rPr>
        <w:rFonts w:ascii="Palatino Linotype" w:eastAsia="Palatino Linotype" w:hAnsi="Palatino Linotype" w:cs="Palatino Linotype"/>
        <w:b/>
        <w:color w:val="000000"/>
        <w:szCs w:val="20"/>
      </w:rPr>
      <w:t xml:space="preserve">Página </w:t>
    </w:r>
    <w:r w:rsidRPr="009B5F5C">
      <w:rPr>
        <w:rFonts w:ascii="Palatino Linotype" w:eastAsia="Palatino Linotype" w:hAnsi="Palatino Linotype" w:cs="Palatino Linotype"/>
        <w:b/>
        <w:color w:val="000000"/>
        <w:szCs w:val="20"/>
      </w:rPr>
      <w:fldChar w:fldCharType="begin"/>
    </w:r>
    <w:r w:rsidRPr="009B5F5C">
      <w:rPr>
        <w:rFonts w:ascii="Palatino Linotype" w:eastAsia="Palatino Linotype" w:hAnsi="Palatino Linotype" w:cs="Palatino Linotype"/>
        <w:b/>
        <w:color w:val="000000"/>
        <w:szCs w:val="20"/>
      </w:rPr>
      <w:instrText>PAGE</w:instrText>
    </w:r>
    <w:r w:rsidRPr="009B5F5C">
      <w:rPr>
        <w:rFonts w:ascii="Palatino Linotype" w:eastAsia="Palatino Linotype" w:hAnsi="Palatino Linotype" w:cs="Palatino Linotype"/>
        <w:b/>
        <w:color w:val="000000"/>
        <w:szCs w:val="20"/>
      </w:rPr>
      <w:fldChar w:fldCharType="separate"/>
    </w:r>
    <w:r w:rsidR="000B5636">
      <w:rPr>
        <w:rFonts w:ascii="Palatino Linotype" w:eastAsia="Palatino Linotype" w:hAnsi="Palatino Linotype" w:cs="Palatino Linotype"/>
        <w:b/>
        <w:noProof/>
        <w:color w:val="000000"/>
        <w:szCs w:val="20"/>
      </w:rPr>
      <w:t>14</w:t>
    </w:r>
    <w:r w:rsidRPr="009B5F5C">
      <w:rPr>
        <w:rFonts w:ascii="Palatino Linotype" w:eastAsia="Palatino Linotype" w:hAnsi="Palatino Linotype" w:cs="Palatino Linotype"/>
        <w:b/>
        <w:color w:val="000000"/>
        <w:szCs w:val="20"/>
      </w:rPr>
      <w:fldChar w:fldCharType="end"/>
    </w:r>
    <w:r w:rsidRPr="009B5F5C">
      <w:rPr>
        <w:rFonts w:ascii="Palatino Linotype" w:eastAsia="Palatino Linotype" w:hAnsi="Palatino Linotype" w:cs="Palatino Linotype"/>
        <w:b/>
        <w:color w:val="000000"/>
        <w:szCs w:val="20"/>
      </w:rPr>
      <w:t xml:space="preserve"> de </w:t>
    </w:r>
    <w:r w:rsidRPr="009B5F5C">
      <w:rPr>
        <w:rFonts w:ascii="Palatino Linotype" w:eastAsia="Palatino Linotype" w:hAnsi="Palatino Linotype" w:cs="Palatino Linotype"/>
        <w:b/>
        <w:color w:val="000000"/>
        <w:szCs w:val="20"/>
      </w:rPr>
      <w:fldChar w:fldCharType="begin"/>
    </w:r>
    <w:r w:rsidRPr="009B5F5C">
      <w:rPr>
        <w:rFonts w:ascii="Palatino Linotype" w:eastAsia="Palatino Linotype" w:hAnsi="Palatino Linotype" w:cs="Palatino Linotype"/>
        <w:b/>
        <w:color w:val="000000"/>
        <w:szCs w:val="20"/>
      </w:rPr>
      <w:instrText>NUMPAGES</w:instrText>
    </w:r>
    <w:r w:rsidRPr="009B5F5C">
      <w:rPr>
        <w:rFonts w:ascii="Palatino Linotype" w:eastAsia="Palatino Linotype" w:hAnsi="Palatino Linotype" w:cs="Palatino Linotype"/>
        <w:b/>
        <w:color w:val="000000"/>
        <w:szCs w:val="20"/>
      </w:rPr>
      <w:fldChar w:fldCharType="separate"/>
    </w:r>
    <w:r w:rsidR="000B5636">
      <w:rPr>
        <w:rFonts w:ascii="Palatino Linotype" w:eastAsia="Palatino Linotype" w:hAnsi="Palatino Linotype" w:cs="Palatino Linotype"/>
        <w:b/>
        <w:noProof/>
        <w:color w:val="000000"/>
        <w:szCs w:val="20"/>
      </w:rPr>
      <w:t>14</w:t>
    </w:r>
    <w:r w:rsidRPr="009B5F5C">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B5F5C"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9B5F5C">
      <w:rPr>
        <w:rFonts w:ascii="Palatino Linotype" w:eastAsia="Palatino Linotype" w:hAnsi="Palatino Linotype" w:cs="Palatino Linotype"/>
        <w:color w:val="000000"/>
        <w:szCs w:val="20"/>
      </w:rPr>
      <w:t xml:space="preserve">Página </w:t>
    </w:r>
    <w:r w:rsidRPr="009B5F5C">
      <w:rPr>
        <w:rFonts w:ascii="Palatino Linotype" w:eastAsia="Palatino Linotype" w:hAnsi="Palatino Linotype" w:cs="Palatino Linotype"/>
        <w:color w:val="000000"/>
        <w:szCs w:val="20"/>
      </w:rPr>
      <w:fldChar w:fldCharType="begin"/>
    </w:r>
    <w:r w:rsidRPr="009B5F5C">
      <w:rPr>
        <w:rFonts w:ascii="Palatino Linotype" w:eastAsia="Palatino Linotype" w:hAnsi="Palatino Linotype" w:cs="Palatino Linotype"/>
        <w:color w:val="000000"/>
        <w:szCs w:val="20"/>
      </w:rPr>
      <w:instrText>PAGE</w:instrText>
    </w:r>
    <w:r w:rsidRPr="009B5F5C">
      <w:rPr>
        <w:rFonts w:ascii="Palatino Linotype" w:eastAsia="Palatino Linotype" w:hAnsi="Palatino Linotype" w:cs="Palatino Linotype"/>
        <w:color w:val="000000"/>
        <w:szCs w:val="20"/>
      </w:rPr>
      <w:fldChar w:fldCharType="separate"/>
    </w:r>
    <w:r w:rsidR="000B5636">
      <w:rPr>
        <w:rFonts w:ascii="Palatino Linotype" w:eastAsia="Palatino Linotype" w:hAnsi="Palatino Linotype" w:cs="Palatino Linotype"/>
        <w:noProof/>
        <w:color w:val="000000"/>
        <w:szCs w:val="20"/>
      </w:rPr>
      <w:t>1</w:t>
    </w:r>
    <w:r w:rsidRPr="009B5F5C">
      <w:rPr>
        <w:rFonts w:ascii="Palatino Linotype" w:eastAsia="Palatino Linotype" w:hAnsi="Palatino Linotype" w:cs="Palatino Linotype"/>
        <w:color w:val="000000"/>
        <w:szCs w:val="20"/>
      </w:rPr>
      <w:fldChar w:fldCharType="end"/>
    </w:r>
    <w:r w:rsidRPr="009B5F5C">
      <w:rPr>
        <w:rFonts w:ascii="Palatino Linotype" w:eastAsia="Palatino Linotype" w:hAnsi="Palatino Linotype" w:cs="Palatino Linotype"/>
        <w:color w:val="000000"/>
        <w:szCs w:val="20"/>
      </w:rPr>
      <w:t xml:space="preserve"> de </w:t>
    </w:r>
    <w:r w:rsidRPr="009B5F5C">
      <w:rPr>
        <w:rFonts w:ascii="Palatino Linotype" w:eastAsia="Palatino Linotype" w:hAnsi="Palatino Linotype" w:cs="Palatino Linotype"/>
        <w:color w:val="000000"/>
        <w:szCs w:val="20"/>
      </w:rPr>
      <w:fldChar w:fldCharType="begin"/>
    </w:r>
    <w:r w:rsidRPr="009B5F5C">
      <w:rPr>
        <w:rFonts w:ascii="Palatino Linotype" w:eastAsia="Palatino Linotype" w:hAnsi="Palatino Linotype" w:cs="Palatino Linotype"/>
        <w:color w:val="000000"/>
        <w:szCs w:val="20"/>
      </w:rPr>
      <w:instrText>NUMPAGES</w:instrText>
    </w:r>
    <w:r w:rsidRPr="009B5F5C">
      <w:rPr>
        <w:rFonts w:ascii="Palatino Linotype" w:eastAsia="Palatino Linotype" w:hAnsi="Palatino Linotype" w:cs="Palatino Linotype"/>
        <w:color w:val="000000"/>
        <w:szCs w:val="20"/>
      </w:rPr>
      <w:fldChar w:fldCharType="separate"/>
    </w:r>
    <w:r w:rsidR="000B5636">
      <w:rPr>
        <w:rFonts w:ascii="Palatino Linotype" w:eastAsia="Palatino Linotype" w:hAnsi="Palatino Linotype" w:cs="Palatino Linotype"/>
        <w:noProof/>
        <w:color w:val="000000"/>
        <w:szCs w:val="20"/>
      </w:rPr>
      <w:t>14</w:t>
    </w:r>
    <w:r w:rsidRPr="009B5F5C">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883" w:rsidRDefault="001D2883">
      <w:pPr>
        <w:spacing w:after="0" w:line="240" w:lineRule="auto"/>
      </w:pPr>
      <w:r>
        <w:separator/>
      </w:r>
    </w:p>
  </w:footnote>
  <w:footnote w:type="continuationSeparator" w:id="0">
    <w:p w:rsidR="001D2883" w:rsidRDefault="001D28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9B5F5C">
      <w:trPr>
        <w:trHeight w:val="227"/>
      </w:trPr>
      <w:tc>
        <w:tcPr>
          <w:tcW w:w="5246" w:type="dxa"/>
        </w:tcPr>
        <w:p w:rsidR="004F391C" w:rsidRPr="009B5F5C" w:rsidRDefault="004F391C" w:rsidP="009B5F5C">
          <w:pPr>
            <w:spacing w:after="0" w:line="256" w:lineRule="auto"/>
            <w:ind w:right="204"/>
            <w:jc w:val="right"/>
            <w:rPr>
              <w:rFonts w:ascii="Palatino Linotype" w:eastAsia="Palatino Linotype" w:hAnsi="Palatino Linotype" w:cs="Palatino Linotype"/>
              <w:b/>
              <w:sz w:val="24"/>
            </w:rPr>
          </w:pPr>
          <w:r w:rsidRPr="009B5F5C">
            <w:rPr>
              <w:rFonts w:ascii="Palatino Linotype" w:eastAsia="Palatino Linotype" w:hAnsi="Palatino Linotype" w:cs="Palatino Linotype"/>
              <w:b/>
              <w:sz w:val="24"/>
            </w:rPr>
            <w:t>Recurso de Revisión:</w:t>
          </w:r>
        </w:p>
      </w:tc>
      <w:tc>
        <w:tcPr>
          <w:tcW w:w="4819" w:type="dxa"/>
        </w:tcPr>
        <w:p w:rsidR="004F391C" w:rsidRPr="009B5F5C" w:rsidRDefault="00A14FF7" w:rsidP="009B5F5C">
          <w:pPr>
            <w:spacing w:after="0" w:line="256" w:lineRule="auto"/>
            <w:ind w:right="214"/>
            <w:rPr>
              <w:rFonts w:ascii="Palatino Linotype" w:eastAsia="Palatino Linotype" w:hAnsi="Palatino Linotype" w:cs="Palatino Linotype"/>
              <w:sz w:val="24"/>
            </w:rPr>
          </w:pPr>
          <w:r w:rsidRPr="009B5F5C">
            <w:rPr>
              <w:rFonts w:ascii="Palatino Linotype" w:eastAsia="Palatino Linotype" w:hAnsi="Palatino Linotype" w:cs="Palatino Linotype"/>
              <w:sz w:val="24"/>
            </w:rPr>
            <w:t>00923/INFOEM/IP/RR/2026</w:t>
          </w:r>
        </w:p>
      </w:tc>
    </w:tr>
    <w:tr w:rsidR="004F391C" w:rsidTr="009B5F5C">
      <w:trPr>
        <w:trHeight w:val="242"/>
      </w:trPr>
      <w:tc>
        <w:tcPr>
          <w:tcW w:w="5246" w:type="dxa"/>
        </w:tcPr>
        <w:p w:rsidR="004F391C" w:rsidRPr="009B5F5C" w:rsidRDefault="004F391C" w:rsidP="009B5F5C">
          <w:pPr>
            <w:spacing w:after="0" w:line="256" w:lineRule="auto"/>
            <w:ind w:right="204"/>
            <w:jc w:val="right"/>
            <w:rPr>
              <w:rFonts w:ascii="Palatino Linotype" w:eastAsia="Palatino Linotype" w:hAnsi="Palatino Linotype" w:cs="Palatino Linotype"/>
              <w:b/>
              <w:sz w:val="24"/>
            </w:rPr>
          </w:pPr>
          <w:r w:rsidRPr="009B5F5C">
            <w:rPr>
              <w:rFonts w:ascii="Palatino Linotype" w:eastAsia="Palatino Linotype" w:hAnsi="Palatino Linotype" w:cs="Palatino Linotype"/>
              <w:b/>
              <w:sz w:val="24"/>
            </w:rPr>
            <w:t>Sujeto Obligado:</w:t>
          </w:r>
        </w:p>
      </w:tc>
      <w:tc>
        <w:tcPr>
          <w:tcW w:w="4819" w:type="dxa"/>
        </w:tcPr>
        <w:p w:rsidR="004F391C" w:rsidRPr="009B5F5C" w:rsidRDefault="00D26110" w:rsidP="009B5F5C">
          <w:pPr>
            <w:spacing w:after="0" w:line="256" w:lineRule="auto"/>
            <w:ind w:right="1207"/>
            <w:rPr>
              <w:rFonts w:ascii="Palatino Linotype" w:hAnsi="Palatino Linotype"/>
              <w:bCs/>
              <w:color w:val="000000"/>
              <w:sz w:val="24"/>
            </w:rPr>
          </w:pPr>
          <w:r w:rsidRPr="009B5F5C">
            <w:rPr>
              <w:rFonts w:ascii="Palatino Linotype" w:hAnsi="Palatino Linotype"/>
              <w:bCs/>
              <w:color w:val="000000"/>
              <w:sz w:val="24"/>
              <w:szCs w:val="24"/>
            </w:rPr>
            <w:t>Ayuntamiento de Tepotzotlán</w:t>
          </w:r>
        </w:p>
      </w:tc>
    </w:tr>
    <w:tr w:rsidR="004F391C" w:rsidTr="009B5F5C">
      <w:trPr>
        <w:trHeight w:val="342"/>
      </w:trPr>
      <w:tc>
        <w:tcPr>
          <w:tcW w:w="5246" w:type="dxa"/>
        </w:tcPr>
        <w:p w:rsidR="004F391C" w:rsidRPr="009B5F5C" w:rsidRDefault="004F391C" w:rsidP="009B5F5C">
          <w:pPr>
            <w:tabs>
              <w:tab w:val="left" w:pos="4892"/>
            </w:tabs>
            <w:spacing w:after="0" w:line="256" w:lineRule="auto"/>
            <w:ind w:right="204"/>
            <w:jc w:val="right"/>
            <w:rPr>
              <w:rFonts w:ascii="Palatino Linotype" w:eastAsia="Palatino Linotype" w:hAnsi="Palatino Linotype" w:cs="Palatino Linotype"/>
              <w:b/>
              <w:sz w:val="24"/>
            </w:rPr>
          </w:pPr>
          <w:r w:rsidRPr="009B5F5C">
            <w:rPr>
              <w:rFonts w:ascii="Palatino Linotype" w:eastAsia="Palatino Linotype" w:hAnsi="Palatino Linotype" w:cs="Palatino Linotype"/>
              <w:b/>
              <w:sz w:val="24"/>
            </w:rPr>
            <w:t>Comisionado Ponente:</w:t>
          </w:r>
        </w:p>
      </w:tc>
      <w:tc>
        <w:tcPr>
          <w:tcW w:w="4819" w:type="dxa"/>
        </w:tcPr>
        <w:p w:rsidR="004F391C" w:rsidRPr="009B5F5C" w:rsidRDefault="004F391C" w:rsidP="009B5F5C">
          <w:pPr>
            <w:spacing w:after="0" w:line="256" w:lineRule="auto"/>
            <w:ind w:right="214"/>
            <w:rPr>
              <w:rFonts w:ascii="Palatino Linotype" w:eastAsia="Palatino Linotype" w:hAnsi="Palatino Linotype" w:cs="Palatino Linotype"/>
              <w:sz w:val="24"/>
            </w:rPr>
          </w:pPr>
          <w:r w:rsidRPr="009B5F5C">
            <w:rPr>
              <w:rFonts w:ascii="Palatino Linotype" w:eastAsia="Palatino Linotype" w:hAnsi="Palatino Linotype" w:cs="Palatino Linotype"/>
              <w:sz w:val="24"/>
            </w:rPr>
            <w:t>María del Rosario Mejía Ayala</w:t>
          </w:r>
        </w:p>
      </w:tc>
    </w:tr>
  </w:tbl>
  <w:p w:rsidR="009E4B39" w:rsidRDefault="009B5F5C">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9B5F5C">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-977183</wp:posOffset>
          </wp:positionH>
          <wp:positionV relativeFrom="page">
            <wp:posOffset>-101214</wp:posOffset>
          </wp:positionV>
          <wp:extent cx="7705725" cy="9987915"/>
          <wp:effectExtent l="0" t="0" r="9525"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9B5F5C" w:rsidRDefault="009E4B39" w:rsidP="009B5F5C">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9B5F5C">
            <w:rPr>
              <w:rFonts w:ascii="Palatino Linotype" w:eastAsia="Palatino Linotype" w:hAnsi="Palatino Linotype" w:cs="Palatino Linotype"/>
              <w:b/>
              <w:sz w:val="24"/>
            </w:rPr>
            <w:t>Recurso de Revisión:</w:t>
          </w:r>
        </w:p>
      </w:tc>
      <w:tc>
        <w:tcPr>
          <w:tcW w:w="3828" w:type="dxa"/>
        </w:tcPr>
        <w:p w:rsidR="009E4B39" w:rsidRPr="009B5F5C" w:rsidRDefault="00A14FF7" w:rsidP="009B5F5C">
          <w:pPr>
            <w:spacing w:after="0" w:line="256" w:lineRule="auto"/>
            <w:ind w:right="214"/>
            <w:rPr>
              <w:rFonts w:ascii="Palatino Linotype" w:eastAsia="Palatino Linotype" w:hAnsi="Palatino Linotype" w:cs="Palatino Linotype"/>
              <w:sz w:val="24"/>
            </w:rPr>
          </w:pPr>
          <w:r w:rsidRPr="009B5F5C">
            <w:rPr>
              <w:rFonts w:ascii="Palatino Linotype" w:eastAsia="Palatino Linotype" w:hAnsi="Palatino Linotype" w:cs="Palatino Linotype"/>
              <w:sz w:val="24"/>
            </w:rPr>
            <w:t>0092</w:t>
          </w:r>
          <w:r w:rsidR="00D26110" w:rsidRPr="009B5F5C">
            <w:rPr>
              <w:rFonts w:ascii="Palatino Linotype" w:eastAsia="Palatino Linotype" w:hAnsi="Palatino Linotype" w:cs="Palatino Linotype"/>
              <w:sz w:val="24"/>
            </w:rPr>
            <w:t>3</w:t>
          </w:r>
          <w:r w:rsidR="002A34A1" w:rsidRPr="009B5F5C">
            <w:rPr>
              <w:rFonts w:ascii="Palatino Linotype" w:eastAsia="Palatino Linotype" w:hAnsi="Palatino Linotype" w:cs="Palatino Linotype"/>
              <w:sz w:val="24"/>
            </w:rPr>
            <w:t>/INFOEM/IP/RR/2026</w:t>
          </w:r>
          <w:r w:rsidR="009E4B39" w:rsidRPr="009B5F5C">
            <w:rPr>
              <w:rFonts w:ascii="Palatino Linotype" w:eastAsia="Palatino Linotype" w:hAnsi="Palatino Linotype" w:cs="Palatino Linotype"/>
              <w:sz w:val="24"/>
            </w:rPr>
            <w:t xml:space="preserve"> </w:t>
          </w:r>
        </w:p>
      </w:tc>
    </w:tr>
    <w:tr w:rsidR="009E4B39">
      <w:trPr>
        <w:trHeight w:val="242"/>
      </w:trPr>
      <w:tc>
        <w:tcPr>
          <w:tcW w:w="6770" w:type="dxa"/>
        </w:tcPr>
        <w:p w:rsidR="009E4B39" w:rsidRPr="009B5F5C" w:rsidRDefault="009E4B39" w:rsidP="009B5F5C">
          <w:pPr>
            <w:spacing w:after="0" w:line="256" w:lineRule="auto"/>
            <w:ind w:right="204"/>
            <w:jc w:val="right"/>
            <w:rPr>
              <w:rFonts w:ascii="Palatino Linotype" w:eastAsia="Palatino Linotype" w:hAnsi="Palatino Linotype" w:cs="Palatino Linotype"/>
              <w:b/>
              <w:sz w:val="24"/>
            </w:rPr>
          </w:pPr>
          <w:r w:rsidRPr="009B5F5C">
            <w:rPr>
              <w:rFonts w:ascii="Palatino Linotype" w:eastAsia="Palatino Linotype" w:hAnsi="Palatino Linotype" w:cs="Palatino Linotype"/>
              <w:b/>
              <w:sz w:val="24"/>
            </w:rPr>
            <w:t>Sujeto Obligado:</w:t>
          </w:r>
        </w:p>
      </w:tc>
      <w:tc>
        <w:tcPr>
          <w:tcW w:w="3828" w:type="dxa"/>
        </w:tcPr>
        <w:p w:rsidR="009E4B39" w:rsidRPr="009B5F5C" w:rsidRDefault="00D26110" w:rsidP="009B5F5C">
          <w:pPr>
            <w:spacing w:after="0" w:line="256" w:lineRule="auto"/>
            <w:ind w:left="-67" w:right="214"/>
            <w:jc w:val="both"/>
            <w:rPr>
              <w:rFonts w:ascii="Palatino Linotype" w:eastAsia="Palatino Linotype" w:hAnsi="Palatino Linotype" w:cs="Palatino Linotype"/>
              <w:sz w:val="24"/>
              <w:szCs w:val="24"/>
            </w:rPr>
          </w:pPr>
          <w:r w:rsidRPr="009B5F5C">
            <w:rPr>
              <w:rFonts w:ascii="Palatino Linotype" w:hAnsi="Palatino Linotype"/>
              <w:bCs/>
              <w:color w:val="000000"/>
              <w:sz w:val="24"/>
              <w:szCs w:val="24"/>
            </w:rPr>
            <w:t>Ayuntamiento de Tepotzotlán</w:t>
          </w:r>
        </w:p>
      </w:tc>
    </w:tr>
    <w:tr w:rsidR="009E4B39">
      <w:trPr>
        <w:trHeight w:val="342"/>
      </w:trPr>
      <w:tc>
        <w:tcPr>
          <w:tcW w:w="6770" w:type="dxa"/>
        </w:tcPr>
        <w:p w:rsidR="009E4B39" w:rsidRPr="009B5F5C" w:rsidRDefault="009E4B39" w:rsidP="009B5F5C">
          <w:pPr>
            <w:tabs>
              <w:tab w:val="left" w:pos="4892"/>
            </w:tabs>
            <w:spacing w:after="0" w:line="256" w:lineRule="auto"/>
            <w:ind w:right="204"/>
            <w:jc w:val="right"/>
            <w:rPr>
              <w:rFonts w:ascii="Palatino Linotype" w:eastAsia="Palatino Linotype" w:hAnsi="Palatino Linotype" w:cs="Palatino Linotype"/>
              <w:b/>
              <w:sz w:val="24"/>
            </w:rPr>
          </w:pPr>
          <w:r w:rsidRPr="009B5F5C">
            <w:rPr>
              <w:rFonts w:ascii="Palatino Linotype" w:eastAsia="Palatino Linotype" w:hAnsi="Palatino Linotype" w:cs="Palatino Linotype"/>
              <w:b/>
              <w:sz w:val="24"/>
            </w:rPr>
            <w:t>Recurrente:</w:t>
          </w:r>
        </w:p>
      </w:tc>
      <w:tc>
        <w:tcPr>
          <w:tcW w:w="3828" w:type="dxa"/>
        </w:tcPr>
        <w:p w:rsidR="009E4B39" w:rsidRPr="009B5F5C" w:rsidRDefault="000B5636" w:rsidP="009B5F5C">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9B5F5C" w:rsidRDefault="009E4B39" w:rsidP="009B5F5C">
          <w:pPr>
            <w:tabs>
              <w:tab w:val="left" w:pos="4892"/>
            </w:tabs>
            <w:spacing w:after="0" w:line="256" w:lineRule="auto"/>
            <w:ind w:right="204"/>
            <w:jc w:val="right"/>
            <w:rPr>
              <w:rFonts w:ascii="Palatino Linotype" w:eastAsia="Palatino Linotype" w:hAnsi="Palatino Linotype" w:cs="Palatino Linotype"/>
              <w:b/>
              <w:sz w:val="24"/>
            </w:rPr>
          </w:pPr>
          <w:r w:rsidRPr="009B5F5C">
            <w:rPr>
              <w:rFonts w:ascii="Palatino Linotype" w:eastAsia="Palatino Linotype" w:hAnsi="Palatino Linotype" w:cs="Palatino Linotype"/>
              <w:b/>
              <w:sz w:val="24"/>
            </w:rPr>
            <w:t>Comisionado Ponente:</w:t>
          </w:r>
        </w:p>
      </w:tc>
      <w:tc>
        <w:tcPr>
          <w:tcW w:w="3828" w:type="dxa"/>
        </w:tcPr>
        <w:p w:rsidR="009E4B39" w:rsidRPr="009B5F5C" w:rsidRDefault="009E4B39" w:rsidP="009B5F5C">
          <w:pPr>
            <w:spacing w:after="0" w:line="256" w:lineRule="auto"/>
            <w:ind w:right="214"/>
            <w:rPr>
              <w:rFonts w:ascii="Palatino Linotype" w:eastAsia="Palatino Linotype" w:hAnsi="Palatino Linotype" w:cs="Palatino Linotype"/>
              <w:sz w:val="24"/>
            </w:rPr>
          </w:pPr>
          <w:r w:rsidRPr="009B5F5C">
            <w:rPr>
              <w:rFonts w:ascii="Palatino Linotype" w:eastAsia="Palatino Linotype" w:hAnsi="Palatino Linotype" w:cs="Palatino Linotype"/>
              <w:sz w:val="24"/>
            </w:rPr>
            <w:t>María del Rosario Mejía Ayala</w:t>
          </w:r>
        </w:p>
      </w:tc>
    </w:tr>
  </w:tbl>
  <w:p w:rsidR="009E4B39" w:rsidRDefault="009B5F5C">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-887675</wp:posOffset>
          </wp:positionH>
          <wp:positionV relativeFrom="page">
            <wp:align>top</wp:align>
          </wp:positionV>
          <wp:extent cx="7705725" cy="9987915"/>
          <wp:effectExtent l="0" t="0" r="9525"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7B2EA7"/>
    <w:multiLevelType w:val="hybridMultilevel"/>
    <w:tmpl w:val="DEAE761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B5636"/>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2883"/>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1628"/>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231B"/>
    <w:rsid w:val="003C33F0"/>
    <w:rsid w:val="003C52E9"/>
    <w:rsid w:val="003D0667"/>
    <w:rsid w:val="003F652E"/>
    <w:rsid w:val="00402B39"/>
    <w:rsid w:val="00402F62"/>
    <w:rsid w:val="00404C93"/>
    <w:rsid w:val="00410162"/>
    <w:rsid w:val="00411C3E"/>
    <w:rsid w:val="0041516E"/>
    <w:rsid w:val="00415B02"/>
    <w:rsid w:val="00421317"/>
    <w:rsid w:val="0042178A"/>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9189C"/>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5F5C"/>
    <w:rsid w:val="009B646E"/>
    <w:rsid w:val="009C1D90"/>
    <w:rsid w:val="009C7837"/>
    <w:rsid w:val="009D42DE"/>
    <w:rsid w:val="009E1E85"/>
    <w:rsid w:val="009E363A"/>
    <w:rsid w:val="009E4B39"/>
    <w:rsid w:val="009E71D2"/>
    <w:rsid w:val="009E7288"/>
    <w:rsid w:val="009F10AA"/>
    <w:rsid w:val="00A03453"/>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BF7456"/>
    <w:rsid w:val="00C03182"/>
    <w:rsid w:val="00C04847"/>
    <w:rsid w:val="00C1071B"/>
    <w:rsid w:val="00C12D87"/>
    <w:rsid w:val="00C25D80"/>
    <w:rsid w:val="00C307F4"/>
    <w:rsid w:val="00C33E12"/>
    <w:rsid w:val="00C3606C"/>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E041B5"/>
    <w:rsid w:val="00E0590C"/>
    <w:rsid w:val="00E065F3"/>
    <w:rsid w:val="00E1136B"/>
    <w:rsid w:val="00E203F6"/>
    <w:rsid w:val="00E210A1"/>
    <w:rsid w:val="00E30E2C"/>
    <w:rsid w:val="00E32C5B"/>
    <w:rsid w:val="00E332D0"/>
    <w:rsid w:val="00E36366"/>
    <w:rsid w:val="00E36F86"/>
    <w:rsid w:val="00E42354"/>
    <w:rsid w:val="00E4569D"/>
    <w:rsid w:val="00E6101C"/>
    <w:rsid w:val="00E665E5"/>
    <w:rsid w:val="00E668B4"/>
    <w:rsid w:val="00E705AF"/>
    <w:rsid w:val="00E75851"/>
    <w:rsid w:val="00E7613D"/>
    <w:rsid w:val="00E86C4E"/>
    <w:rsid w:val="00E9286D"/>
    <w:rsid w:val="00EA0FB3"/>
    <w:rsid w:val="00EA29F7"/>
    <w:rsid w:val="00EC14EF"/>
    <w:rsid w:val="00EC36AB"/>
    <w:rsid w:val="00ED0256"/>
    <w:rsid w:val="00ED579C"/>
    <w:rsid w:val="00EE4D58"/>
    <w:rsid w:val="00EE502B"/>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FAD826-A0AA-420E-A2DC-022706A88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TotalTime>
  <Pages>14</Pages>
  <Words>3430</Words>
  <Characters>18866</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450</cp:revision>
  <cp:lastPrinted>2026-02-13T15:32:00Z</cp:lastPrinted>
  <dcterms:created xsi:type="dcterms:W3CDTF">2025-04-24T19:37:00Z</dcterms:created>
  <dcterms:modified xsi:type="dcterms:W3CDTF">2026-02-23T19:45:00Z</dcterms:modified>
</cp:coreProperties>
</file>