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42818" w14:textId="780F417E"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0" w:name="_GoBack"/>
      <w:bookmarkEnd w:id="0"/>
      <w:r w:rsidRPr="00496063">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w:t>
      </w:r>
      <w:r w:rsidR="00496063">
        <w:rPr>
          <w:rFonts w:ascii="Palatino Linotype" w:eastAsia="Palatino Linotype" w:hAnsi="Palatino Linotype" w:cs="Palatino Linotype"/>
          <w:color w:val="000000"/>
        </w:rPr>
        <w:t xml:space="preserve">fecha </w:t>
      </w:r>
      <w:r w:rsidR="00451C57" w:rsidRPr="00496063">
        <w:rPr>
          <w:rFonts w:ascii="Palatino Linotype" w:eastAsia="Palatino Linotype" w:hAnsi="Palatino Linotype" w:cs="Palatino Linotype"/>
          <w:b/>
          <w:color w:val="000000"/>
        </w:rPr>
        <w:t xml:space="preserve">diecinueve </w:t>
      </w:r>
      <w:r w:rsidR="00496063">
        <w:rPr>
          <w:rFonts w:ascii="Palatino Linotype" w:eastAsia="Palatino Linotype" w:hAnsi="Palatino Linotype" w:cs="Palatino Linotype"/>
          <w:b/>
          <w:color w:val="000000"/>
        </w:rPr>
        <w:t xml:space="preserve">(19) </w:t>
      </w:r>
      <w:r w:rsidR="00451C57" w:rsidRPr="00496063">
        <w:rPr>
          <w:rFonts w:ascii="Palatino Linotype" w:eastAsia="Palatino Linotype" w:hAnsi="Palatino Linotype" w:cs="Palatino Linotype"/>
          <w:b/>
          <w:color w:val="000000"/>
        </w:rPr>
        <w:t>de marzo de dos mil veintiséis</w:t>
      </w:r>
      <w:r w:rsidRPr="00496063">
        <w:rPr>
          <w:rFonts w:ascii="Palatino Linotype" w:eastAsia="Palatino Linotype" w:hAnsi="Palatino Linotype" w:cs="Palatino Linotype"/>
          <w:b/>
          <w:color w:val="000000"/>
        </w:rPr>
        <w:t>.</w:t>
      </w:r>
    </w:p>
    <w:p w14:paraId="34C2E62E"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0534CC" w14:textId="57AC6CB3" w:rsidR="00002087" w:rsidRPr="00496063" w:rsidRDefault="00002087" w:rsidP="00002087">
      <w:pPr>
        <w:spacing w:line="360" w:lineRule="auto"/>
        <w:jc w:val="both"/>
        <w:rPr>
          <w:rFonts w:ascii="Palatino Linotype" w:eastAsia="Palatino Linotype" w:hAnsi="Palatino Linotype" w:cs="Palatino Linotype"/>
        </w:rPr>
      </w:pPr>
      <w:bookmarkStart w:id="1" w:name="_heading=h.nkswoew1hf20" w:colFirst="0" w:colLast="0"/>
      <w:bookmarkEnd w:id="1"/>
      <w:r w:rsidRPr="00496063">
        <w:rPr>
          <w:rFonts w:ascii="Palatino Linotype" w:eastAsia="Palatino Linotype" w:hAnsi="Palatino Linotype" w:cs="Palatino Linotype"/>
          <w:b/>
        </w:rPr>
        <w:t>VISTO</w:t>
      </w:r>
      <w:r w:rsidRPr="00496063">
        <w:rPr>
          <w:rFonts w:ascii="Palatino Linotype" w:eastAsia="Palatino Linotype" w:hAnsi="Palatino Linotype" w:cs="Palatino Linotype"/>
        </w:rPr>
        <w:t xml:space="preserve"> el expediente electrónico formado con motivo del Recursos de Revisión </w:t>
      </w:r>
      <w:r w:rsidR="00451C57" w:rsidRPr="00496063">
        <w:rPr>
          <w:rFonts w:ascii="Palatino Linotype" w:eastAsia="Palatino Linotype" w:hAnsi="Palatino Linotype" w:cs="Palatino Linotype"/>
          <w:b/>
        </w:rPr>
        <w:t xml:space="preserve">08993/INFOEM/IP/RR/2025 </w:t>
      </w:r>
      <w:r w:rsidRPr="00496063">
        <w:rPr>
          <w:rFonts w:ascii="Palatino Linotype" w:eastAsia="Palatino Linotype" w:hAnsi="Palatino Linotype" w:cs="Palatino Linotype"/>
        </w:rPr>
        <w:t xml:space="preserve">promovido por </w:t>
      </w:r>
      <w:r w:rsidRPr="00496063">
        <w:rPr>
          <w:rFonts w:ascii="Palatino Linotype" w:eastAsia="Palatino Linotype" w:hAnsi="Palatino Linotype" w:cs="Palatino Linotype"/>
          <w:b/>
        </w:rPr>
        <w:t>una persona que no proporciona datos de identificación</w:t>
      </w:r>
      <w:r w:rsidRPr="00496063">
        <w:rPr>
          <w:rFonts w:ascii="Palatino Linotype" w:eastAsia="Palatino Linotype" w:hAnsi="Palatino Linotype" w:cs="Palatino Linotype"/>
        </w:rPr>
        <w:t xml:space="preserve">, a través del Sistema de Acceso a la Información Mexiquense (SAIMEX), a quien en lo sucesivo se le identificará como </w:t>
      </w:r>
      <w:r w:rsidRPr="00496063">
        <w:rPr>
          <w:rFonts w:ascii="Palatino Linotype" w:eastAsia="Palatino Linotype" w:hAnsi="Palatino Linotype" w:cs="Palatino Linotype"/>
          <w:b/>
        </w:rPr>
        <w:t>EL RECURRENTE</w:t>
      </w:r>
      <w:r w:rsidRPr="00496063">
        <w:rPr>
          <w:rFonts w:ascii="Palatino Linotype" w:eastAsia="Palatino Linotype" w:hAnsi="Palatino Linotype" w:cs="Palatino Linotype"/>
        </w:rPr>
        <w:t xml:space="preserve">, en contra de la respuesta del </w:t>
      </w:r>
      <w:r w:rsidRPr="00496063">
        <w:rPr>
          <w:rFonts w:ascii="Palatino Linotype" w:eastAsia="Palatino Linotype" w:hAnsi="Palatino Linotype" w:cs="Palatino Linotype"/>
          <w:b/>
        </w:rPr>
        <w:t>Ayuntamiento de Toluca</w:t>
      </w:r>
      <w:r w:rsidRPr="00496063">
        <w:rPr>
          <w:rFonts w:ascii="Palatino Linotype" w:eastAsia="Palatino Linotype" w:hAnsi="Palatino Linotype" w:cs="Palatino Linotype"/>
        </w:rPr>
        <w:t xml:space="preserve">, en </w:t>
      </w:r>
      <w:r w:rsidR="00496063">
        <w:rPr>
          <w:rFonts w:ascii="Palatino Linotype" w:eastAsia="Palatino Linotype" w:hAnsi="Palatino Linotype" w:cs="Palatino Linotype"/>
        </w:rPr>
        <w:t>adelante</w:t>
      </w:r>
      <w:r w:rsidRPr="00496063">
        <w:rPr>
          <w:rFonts w:ascii="Palatino Linotype" w:eastAsia="Palatino Linotype" w:hAnsi="Palatino Linotype" w:cs="Palatino Linotype"/>
        </w:rPr>
        <w:t xml:space="preserve"> </w:t>
      </w:r>
      <w:r w:rsidRPr="00496063">
        <w:rPr>
          <w:rFonts w:ascii="Palatino Linotype" w:eastAsia="Palatino Linotype" w:hAnsi="Palatino Linotype" w:cs="Palatino Linotype"/>
          <w:b/>
        </w:rPr>
        <w:t>EL SUJETO OBLIGADO</w:t>
      </w:r>
      <w:r w:rsidRPr="00496063">
        <w:rPr>
          <w:rFonts w:ascii="Palatino Linotype" w:eastAsia="Palatino Linotype" w:hAnsi="Palatino Linotype" w:cs="Palatino Linotype"/>
        </w:rPr>
        <w:t>, se procede a dictar la presente resolución, con base en los siguientes:</w:t>
      </w:r>
    </w:p>
    <w:p w14:paraId="46C757E4"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883A13D" w14:textId="77777777" w:rsidR="00002087" w:rsidRPr="00496063" w:rsidRDefault="00002087" w:rsidP="00002087">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496063">
        <w:rPr>
          <w:rFonts w:ascii="Palatino Linotype" w:eastAsia="Palatino Linotype" w:hAnsi="Palatino Linotype" w:cs="Palatino Linotype"/>
          <w:b/>
          <w:color w:val="000000"/>
        </w:rPr>
        <w:t>A N T E C E D E N T E S</w:t>
      </w:r>
    </w:p>
    <w:p w14:paraId="1CCD9214" w14:textId="77777777" w:rsidR="00002087" w:rsidRPr="00496063" w:rsidRDefault="00002087" w:rsidP="00002087">
      <w:pPr>
        <w:spacing w:line="360" w:lineRule="auto"/>
        <w:rPr>
          <w:rFonts w:ascii="Palatino Linotype" w:eastAsia="Palatino Linotype" w:hAnsi="Palatino Linotype" w:cs="Palatino Linotype"/>
        </w:rPr>
      </w:pPr>
    </w:p>
    <w:p w14:paraId="1569D8D8" w14:textId="673E5ECB"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El </w:t>
      </w:r>
      <w:r w:rsidR="00451C57" w:rsidRPr="00496063">
        <w:rPr>
          <w:rFonts w:ascii="Palatino Linotype" w:eastAsia="Palatino Linotype" w:hAnsi="Palatino Linotype" w:cs="Palatino Linotype"/>
          <w:b/>
          <w:color w:val="000000"/>
        </w:rPr>
        <w:t xml:space="preserve">seis de junio </w:t>
      </w:r>
      <w:r w:rsidRPr="00496063">
        <w:rPr>
          <w:rFonts w:ascii="Palatino Linotype" w:eastAsia="Palatino Linotype" w:hAnsi="Palatino Linotype" w:cs="Palatino Linotype"/>
          <w:b/>
          <w:color w:val="000000"/>
        </w:rPr>
        <w:t xml:space="preserve">de dos mil veinticinco, </w:t>
      </w:r>
      <w:r w:rsidRPr="00496063">
        <w:rPr>
          <w:rFonts w:ascii="Palatino Linotype" w:eastAsia="Palatino Linotype" w:hAnsi="Palatino Linotype" w:cs="Palatino Linotype"/>
          <w:color w:val="000000"/>
        </w:rPr>
        <w:t xml:space="preserve">se presentó ante el </w:t>
      </w:r>
      <w:r w:rsidRPr="00496063">
        <w:rPr>
          <w:rFonts w:ascii="Palatino Linotype" w:eastAsia="Palatino Linotype" w:hAnsi="Palatino Linotype" w:cs="Palatino Linotype"/>
          <w:b/>
          <w:color w:val="000000"/>
        </w:rPr>
        <w:t>SUJETO OBLIGADO</w:t>
      </w:r>
      <w:r w:rsidRPr="00496063">
        <w:rPr>
          <w:rFonts w:ascii="Palatino Linotype" w:eastAsia="Palatino Linotype" w:hAnsi="Palatino Linotype" w:cs="Palatino Linotype"/>
          <w:color w:val="000000"/>
        </w:rPr>
        <w:t xml:space="preserve"> vía </w:t>
      </w:r>
      <w:r w:rsidRPr="00496063">
        <w:rPr>
          <w:rFonts w:ascii="Palatino Linotype" w:eastAsia="Palatino Linotype" w:hAnsi="Palatino Linotype" w:cs="Palatino Linotype"/>
          <w:b/>
          <w:color w:val="000000"/>
        </w:rPr>
        <w:t>SAIMEX</w:t>
      </w:r>
      <w:r w:rsidRPr="00496063">
        <w:rPr>
          <w:rFonts w:ascii="Palatino Linotype" w:eastAsia="Palatino Linotype" w:hAnsi="Palatino Linotype" w:cs="Palatino Linotype"/>
          <w:color w:val="000000"/>
        </w:rPr>
        <w:t xml:space="preserve">, la solicitud de información pública registrada con el número </w:t>
      </w:r>
      <w:r w:rsidR="00451C57" w:rsidRPr="00496063">
        <w:rPr>
          <w:rFonts w:ascii="Palatino Linotype" w:eastAsia="Palatino Linotype" w:hAnsi="Palatino Linotype" w:cs="Palatino Linotype"/>
          <w:b/>
          <w:color w:val="000000" w:themeColor="text1"/>
        </w:rPr>
        <w:t>03321/TOLUCA/IP/2025</w:t>
      </w:r>
      <w:r w:rsidRPr="00496063">
        <w:rPr>
          <w:rFonts w:ascii="Palatino Linotype" w:eastAsia="Palatino Linotype" w:hAnsi="Palatino Linotype" w:cs="Palatino Linotype"/>
          <w:b/>
          <w:color w:val="000000"/>
        </w:rPr>
        <w:t xml:space="preserve">, </w:t>
      </w:r>
      <w:r w:rsidR="00496063">
        <w:rPr>
          <w:rFonts w:ascii="Palatino Linotype" w:eastAsia="Palatino Linotype" w:hAnsi="Palatino Linotype" w:cs="Palatino Linotype"/>
          <w:color w:val="000000"/>
        </w:rPr>
        <w:t xml:space="preserve">en la que </w:t>
      </w:r>
      <w:r w:rsidRPr="00496063">
        <w:rPr>
          <w:rFonts w:ascii="Palatino Linotype" w:eastAsia="Palatino Linotype" w:hAnsi="Palatino Linotype" w:cs="Palatino Linotype"/>
          <w:color w:val="000000"/>
        </w:rPr>
        <w:t>se pretende acceder a la siguiente información:</w:t>
      </w:r>
    </w:p>
    <w:p w14:paraId="18B08633" w14:textId="77777777" w:rsidR="00002087" w:rsidRPr="00496063" w:rsidRDefault="00002087" w:rsidP="00002087">
      <w:pPr>
        <w:ind w:right="900"/>
        <w:jc w:val="both"/>
        <w:rPr>
          <w:rFonts w:ascii="Palatino Linotype" w:eastAsia="Palatino Linotype" w:hAnsi="Palatino Linotype" w:cs="Palatino Linotype"/>
          <w:i/>
        </w:rPr>
      </w:pPr>
    </w:p>
    <w:p w14:paraId="4719210D" w14:textId="77777777" w:rsidR="00002087" w:rsidRPr="00496063" w:rsidRDefault="00002087" w:rsidP="00002087">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w:t>
      </w:r>
      <w:r w:rsidR="00451C57" w:rsidRPr="00496063">
        <w:rPr>
          <w:rFonts w:ascii="Palatino Linotype" w:eastAsia="Palatino Linotype" w:hAnsi="Palatino Linotype" w:cs="Palatino Linotype"/>
          <w:i/>
          <w:color w:val="000000"/>
        </w:rPr>
        <w:t>Las actas de las ultimas 10 sesiones de cabildo, con sus acurdos, publciaicon de gaceta y citatorios y de las de cabildo abierto tambien con los concentimeintos de los que particiapron y las propuesta o temas que expusieron</w:t>
      </w:r>
      <w:r w:rsidRPr="00496063">
        <w:rPr>
          <w:rFonts w:ascii="Palatino Linotype" w:eastAsia="Palatino Linotype" w:hAnsi="Palatino Linotype" w:cs="Palatino Linotype"/>
          <w:i/>
          <w:color w:val="000000"/>
        </w:rPr>
        <w:t>.”</w:t>
      </w:r>
    </w:p>
    <w:p w14:paraId="2A15D75A" w14:textId="77777777" w:rsidR="00002087" w:rsidRDefault="00002087" w:rsidP="00002087">
      <w:pPr>
        <w:pBdr>
          <w:top w:val="nil"/>
          <w:left w:val="nil"/>
          <w:bottom w:val="nil"/>
          <w:right w:val="nil"/>
          <w:between w:val="nil"/>
        </w:pBdr>
        <w:ind w:left="1134" w:right="900"/>
        <w:jc w:val="both"/>
        <w:rPr>
          <w:rFonts w:ascii="Palatino Linotype" w:eastAsia="Palatino Linotype" w:hAnsi="Palatino Linotype" w:cs="Palatino Linotype"/>
          <w:i/>
          <w:color w:val="000000"/>
        </w:rPr>
      </w:pPr>
    </w:p>
    <w:p w14:paraId="5EC789DB" w14:textId="77777777" w:rsidR="00496063" w:rsidRDefault="00496063" w:rsidP="00002087">
      <w:pPr>
        <w:pBdr>
          <w:top w:val="nil"/>
          <w:left w:val="nil"/>
          <w:bottom w:val="nil"/>
          <w:right w:val="nil"/>
          <w:between w:val="nil"/>
        </w:pBdr>
        <w:ind w:left="1134" w:right="900"/>
        <w:jc w:val="both"/>
        <w:rPr>
          <w:rFonts w:ascii="Palatino Linotype" w:eastAsia="Palatino Linotype" w:hAnsi="Palatino Linotype" w:cs="Palatino Linotype"/>
          <w:i/>
          <w:color w:val="000000"/>
        </w:rPr>
      </w:pPr>
    </w:p>
    <w:p w14:paraId="280076EB" w14:textId="77777777" w:rsidR="00496063" w:rsidRPr="00496063" w:rsidRDefault="00496063" w:rsidP="00002087">
      <w:pPr>
        <w:pBdr>
          <w:top w:val="nil"/>
          <w:left w:val="nil"/>
          <w:bottom w:val="nil"/>
          <w:right w:val="nil"/>
          <w:between w:val="nil"/>
        </w:pBdr>
        <w:ind w:left="1134" w:right="900"/>
        <w:jc w:val="both"/>
        <w:rPr>
          <w:rFonts w:ascii="Palatino Linotype" w:eastAsia="Palatino Linotype" w:hAnsi="Palatino Linotype" w:cs="Palatino Linotype"/>
          <w:i/>
          <w:color w:val="000000"/>
        </w:rPr>
      </w:pPr>
    </w:p>
    <w:p w14:paraId="22F35331" w14:textId="77777777" w:rsidR="00002087" w:rsidRPr="00496063" w:rsidRDefault="00002087" w:rsidP="00496063">
      <w:pPr>
        <w:numPr>
          <w:ilvl w:val="0"/>
          <w:numId w:val="6"/>
        </w:numPr>
        <w:pBdr>
          <w:top w:val="nil"/>
          <w:left w:val="nil"/>
          <w:bottom w:val="nil"/>
          <w:right w:val="nil"/>
          <w:between w:val="nil"/>
        </w:pBdr>
        <w:spacing w:line="360" w:lineRule="auto"/>
        <w:ind w:left="0" w:right="474"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b/>
          <w:color w:val="000000"/>
        </w:rPr>
        <w:t>Modalidad de entrega</w:t>
      </w:r>
      <w:r w:rsidRPr="00496063">
        <w:rPr>
          <w:rFonts w:ascii="Palatino Linotype" w:eastAsia="Palatino Linotype" w:hAnsi="Palatino Linotype" w:cs="Palatino Linotype"/>
          <w:color w:val="000000"/>
        </w:rPr>
        <w:t xml:space="preserve">: Sistema de Acceso a la Información </w:t>
      </w:r>
    </w:p>
    <w:p w14:paraId="6BCB3AD1" w14:textId="77777777" w:rsidR="00002087" w:rsidRPr="00496063" w:rsidRDefault="00002087" w:rsidP="00002087">
      <w:pPr>
        <w:pBdr>
          <w:top w:val="nil"/>
          <w:left w:val="nil"/>
          <w:bottom w:val="nil"/>
          <w:right w:val="nil"/>
          <w:between w:val="nil"/>
        </w:pBdr>
        <w:spacing w:line="360" w:lineRule="auto"/>
        <w:ind w:left="709" w:right="474"/>
        <w:jc w:val="both"/>
        <w:rPr>
          <w:rFonts w:ascii="Palatino Linotype" w:eastAsia="Palatino Linotype" w:hAnsi="Palatino Linotype" w:cs="Palatino Linotype"/>
          <w:color w:val="000000"/>
        </w:rPr>
      </w:pPr>
    </w:p>
    <w:p w14:paraId="6E9C50B8"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lastRenderedPageBreak/>
        <w:t xml:space="preserve">El </w:t>
      </w:r>
      <w:r w:rsidR="00451C57" w:rsidRPr="00496063">
        <w:rPr>
          <w:rFonts w:ascii="Palatino Linotype" w:eastAsia="Palatino Linotype" w:hAnsi="Palatino Linotype" w:cs="Palatino Linotype"/>
          <w:b/>
          <w:color w:val="000000"/>
        </w:rPr>
        <w:t>nueve de junio d</w:t>
      </w:r>
      <w:r w:rsidRPr="00496063">
        <w:rPr>
          <w:rFonts w:ascii="Palatino Linotype" w:eastAsia="Palatino Linotype" w:hAnsi="Palatino Linotype" w:cs="Palatino Linotype"/>
          <w:b/>
          <w:color w:val="000000"/>
        </w:rPr>
        <w:t xml:space="preserve">e dos mil veinticinco, </w:t>
      </w:r>
      <w:r w:rsidRPr="00496063">
        <w:rPr>
          <w:rFonts w:ascii="Palatino Linotype" w:eastAsia="Palatino Linotype" w:hAnsi="Palatino Linotype" w:cs="Palatino Linotype"/>
          <w:color w:val="000000"/>
        </w:rPr>
        <w:t xml:space="preserve">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rPr>
        <w:t>giró</w:t>
      </w:r>
      <w:r w:rsidRPr="00496063">
        <w:rPr>
          <w:rFonts w:ascii="Palatino Linotype" w:eastAsia="Palatino Linotype" w:hAnsi="Palatino Linotype" w:cs="Palatino Linotype"/>
          <w:color w:val="000000"/>
        </w:rPr>
        <w:t xml:space="preserve"> el requerimiento para que fuera atendida la solicitud de información</w:t>
      </w:r>
      <w:r w:rsidRPr="00496063">
        <w:rPr>
          <w:rFonts w:ascii="Palatino Linotype" w:eastAsia="Palatino Linotype" w:hAnsi="Palatino Linotype" w:cs="Palatino Linotype"/>
          <w:b/>
          <w:color w:val="000000"/>
        </w:rPr>
        <w:t xml:space="preserve"> </w:t>
      </w:r>
      <w:r w:rsidR="00451C57" w:rsidRPr="00496063">
        <w:rPr>
          <w:rFonts w:ascii="Palatino Linotype" w:eastAsia="Palatino Linotype" w:hAnsi="Palatino Linotype" w:cs="Palatino Linotype"/>
          <w:b/>
          <w:color w:val="000000"/>
        </w:rPr>
        <w:t>03321/TOLUCA/IP/2025</w:t>
      </w:r>
      <w:r w:rsidRPr="00496063">
        <w:rPr>
          <w:rFonts w:ascii="Palatino Linotype" w:eastAsia="Palatino Linotype" w:hAnsi="Palatino Linotype" w:cs="Palatino Linotype"/>
          <w:b/>
          <w:color w:val="000000"/>
        </w:rPr>
        <w:t>.</w:t>
      </w:r>
    </w:p>
    <w:p w14:paraId="7DD19927"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ED662D"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Seguidamente, el </w:t>
      </w:r>
      <w:r w:rsidR="00451C57" w:rsidRPr="00496063">
        <w:rPr>
          <w:rFonts w:ascii="Palatino Linotype" w:eastAsia="Palatino Linotype" w:hAnsi="Palatino Linotype" w:cs="Palatino Linotype"/>
          <w:b/>
          <w:color w:val="000000"/>
        </w:rPr>
        <w:t xml:space="preserve">dos de julio </w:t>
      </w:r>
      <w:r w:rsidRPr="00496063">
        <w:rPr>
          <w:rFonts w:ascii="Palatino Linotype" w:eastAsia="Palatino Linotype" w:hAnsi="Palatino Linotype" w:cs="Palatino Linotype"/>
          <w:b/>
          <w:color w:val="000000"/>
        </w:rPr>
        <w:t xml:space="preserve">de dos mil veinticinco, </w:t>
      </w:r>
      <w:r w:rsidRPr="00496063">
        <w:rPr>
          <w:rFonts w:ascii="Palatino Linotype" w:eastAsia="Palatino Linotype" w:hAnsi="Palatino Linotype" w:cs="Palatino Linotype"/>
          <w:color w:val="000000"/>
        </w:rPr>
        <w:t xml:space="preserve">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 xml:space="preserve">emitió el acuerdo de prórroga para que fuera atendida en la solicitud de información </w:t>
      </w:r>
      <w:r w:rsidR="00451C57" w:rsidRPr="00496063">
        <w:rPr>
          <w:rFonts w:ascii="Palatino Linotype" w:eastAsia="Palatino Linotype" w:hAnsi="Palatino Linotype" w:cs="Palatino Linotype"/>
          <w:b/>
          <w:color w:val="000000"/>
        </w:rPr>
        <w:t>03321/TOLUCA/IP/2025</w:t>
      </w:r>
      <w:r w:rsidRPr="00496063">
        <w:rPr>
          <w:rFonts w:ascii="Palatino Linotype" w:eastAsia="Palatino Linotype" w:hAnsi="Palatino Linotype" w:cs="Palatino Linotype"/>
          <w:b/>
          <w:color w:val="000000"/>
        </w:rPr>
        <w:t>.</w:t>
      </w:r>
    </w:p>
    <w:p w14:paraId="6A75B3AC" w14:textId="77777777" w:rsidR="00002087" w:rsidRPr="00496063" w:rsidRDefault="00002087" w:rsidP="00002087">
      <w:pPr>
        <w:pBdr>
          <w:top w:val="nil"/>
          <w:left w:val="nil"/>
          <w:bottom w:val="nil"/>
          <w:right w:val="nil"/>
          <w:between w:val="nil"/>
        </w:pBdr>
        <w:ind w:left="720"/>
        <w:rPr>
          <w:rFonts w:ascii="Palatino Linotype" w:eastAsia="Palatino Linotype" w:hAnsi="Palatino Linotype" w:cs="Palatino Linotype"/>
          <w:color w:val="000000"/>
        </w:rPr>
      </w:pPr>
    </w:p>
    <w:p w14:paraId="407AB9E8" w14:textId="77777777" w:rsidR="00002087" w:rsidRPr="00496063" w:rsidRDefault="00002087" w:rsidP="00451C5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Posteriormente, el </w:t>
      </w:r>
      <w:r w:rsidRPr="00496063">
        <w:rPr>
          <w:rFonts w:ascii="Palatino Linotype" w:eastAsia="Palatino Linotype" w:hAnsi="Palatino Linotype" w:cs="Palatino Linotype"/>
          <w:b/>
          <w:color w:val="000000"/>
        </w:rPr>
        <w:t>veintiocho de abril de dos mil veinticinco,</w:t>
      </w:r>
      <w:r w:rsidRPr="00496063">
        <w:rPr>
          <w:rFonts w:ascii="Palatino Linotype" w:eastAsia="Palatino Linotype" w:hAnsi="Palatino Linotype" w:cs="Palatino Linotype"/>
          <w:color w:val="000000"/>
        </w:rPr>
        <w:t xml:space="preserve"> 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 xml:space="preserve">dio respuesta a la solicitud de información mediante </w:t>
      </w:r>
      <w:r w:rsidR="00451C57" w:rsidRPr="00496063">
        <w:rPr>
          <w:rFonts w:ascii="Palatino Linotype" w:eastAsia="Palatino Linotype" w:hAnsi="Palatino Linotype" w:cs="Palatino Linotype"/>
          <w:color w:val="000000"/>
        </w:rPr>
        <w:t>los archivos electrónicos SA anexo SAIMEX 03321-1.pdf, SA anexo SAIMEX 03321-2.pdf,  SA anexo SAIMEX 03321-3.pdf´, SA anexo SAIMEX 03321-4.pdf, SA anexo SAIMEX 03321-5.pdf,  SA anexo SAIMEX 03321-6.pdf y  R. 03321. 2025</w:t>
      </w:r>
      <w:r w:rsidRPr="00496063">
        <w:rPr>
          <w:rFonts w:ascii="Palatino Linotype" w:eastAsia="Palatino Linotype" w:hAnsi="Palatino Linotype" w:cs="Palatino Linotype"/>
          <w:color w:val="000000"/>
        </w:rPr>
        <w:t xml:space="preserve">, cuyo </w:t>
      </w:r>
      <w:r w:rsidR="00451C57" w:rsidRPr="00496063">
        <w:rPr>
          <w:rFonts w:ascii="Palatino Linotype" w:eastAsia="Palatino Linotype" w:hAnsi="Palatino Linotype" w:cs="Palatino Linotype"/>
          <w:color w:val="000000"/>
        </w:rPr>
        <w:t xml:space="preserve">se describe en la siguiente tabla. </w:t>
      </w:r>
    </w:p>
    <w:p w14:paraId="3F3ACCC0" w14:textId="77777777" w:rsidR="00451C57" w:rsidRPr="00496063" w:rsidRDefault="00451C57" w:rsidP="00451C57">
      <w:pPr>
        <w:pStyle w:val="Prrafodelista"/>
        <w:rPr>
          <w:rFonts w:ascii="Palatino Linotype" w:eastAsia="Palatino Linotype" w:hAnsi="Palatino Linotype" w:cs="Palatino Linotype"/>
          <w:color w:val="000000"/>
        </w:rPr>
      </w:pPr>
    </w:p>
    <w:tbl>
      <w:tblPr>
        <w:tblStyle w:val="Tablaconcuadrcula"/>
        <w:tblW w:w="9918" w:type="dxa"/>
        <w:tblLook w:val="04A0" w:firstRow="1" w:lastRow="0" w:firstColumn="1" w:lastColumn="0" w:noHBand="0" w:noVBand="1"/>
      </w:tblPr>
      <w:tblGrid>
        <w:gridCol w:w="2627"/>
        <w:gridCol w:w="2509"/>
        <w:gridCol w:w="2372"/>
        <w:gridCol w:w="2410"/>
      </w:tblGrid>
      <w:tr w:rsidR="00451C57" w:rsidRPr="00496063" w14:paraId="6DF9F5A7" w14:textId="77777777" w:rsidTr="00496063">
        <w:tc>
          <w:tcPr>
            <w:tcW w:w="2627" w:type="dxa"/>
            <w:shd w:val="clear" w:color="auto" w:fill="auto"/>
          </w:tcPr>
          <w:p w14:paraId="4DCDC8ED" w14:textId="207F4CA4" w:rsidR="00451C57" w:rsidRPr="00496063" w:rsidRDefault="00451C57" w:rsidP="00496063">
            <w:pPr>
              <w:pBdr>
                <w:top w:val="nil"/>
                <w:left w:val="nil"/>
                <w:bottom w:val="nil"/>
                <w:right w:val="nil"/>
                <w:between w:val="nil"/>
              </w:pBdr>
              <w:jc w:val="center"/>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Sesión</w:t>
            </w:r>
          </w:p>
        </w:tc>
        <w:tc>
          <w:tcPr>
            <w:tcW w:w="2509" w:type="dxa"/>
            <w:shd w:val="clear" w:color="auto" w:fill="auto"/>
          </w:tcPr>
          <w:p w14:paraId="6AA20A81" w14:textId="77777777" w:rsidR="00451C57" w:rsidRPr="00496063" w:rsidRDefault="00451C57" w:rsidP="00496063">
            <w:pPr>
              <w:pBdr>
                <w:top w:val="nil"/>
                <w:left w:val="nil"/>
                <w:bottom w:val="nil"/>
                <w:right w:val="nil"/>
                <w:between w:val="nil"/>
              </w:pBdr>
              <w:jc w:val="center"/>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Oficios de invitación</w:t>
            </w:r>
          </w:p>
        </w:tc>
        <w:tc>
          <w:tcPr>
            <w:tcW w:w="2372" w:type="dxa"/>
            <w:shd w:val="clear" w:color="auto" w:fill="auto"/>
          </w:tcPr>
          <w:p w14:paraId="6579F1F8" w14:textId="4EABF9FB" w:rsidR="00451C57" w:rsidRPr="00496063" w:rsidRDefault="00451C57" w:rsidP="00496063">
            <w:pPr>
              <w:pBdr>
                <w:top w:val="nil"/>
                <w:left w:val="nil"/>
                <w:bottom w:val="nil"/>
                <w:right w:val="nil"/>
                <w:between w:val="nil"/>
              </w:pBdr>
              <w:jc w:val="center"/>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Acta y acuerdos</w:t>
            </w:r>
          </w:p>
        </w:tc>
        <w:tc>
          <w:tcPr>
            <w:tcW w:w="2410" w:type="dxa"/>
            <w:shd w:val="clear" w:color="auto" w:fill="auto"/>
          </w:tcPr>
          <w:p w14:paraId="1244A1A5" w14:textId="36A1FA2F" w:rsidR="00451C57" w:rsidRPr="00496063" w:rsidRDefault="00451C57" w:rsidP="00496063">
            <w:pPr>
              <w:pBdr>
                <w:top w:val="nil"/>
                <w:left w:val="nil"/>
                <w:bottom w:val="nil"/>
                <w:right w:val="nil"/>
                <w:between w:val="nil"/>
              </w:pBdr>
              <w:jc w:val="center"/>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Gaceta</w:t>
            </w:r>
          </w:p>
        </w:tc>
      </w:tr>
      <w:tr w:rsidR="00451C57" w:rsidRPr="00496063" w14:paraId="237173DE" w14:textId="77777777" w:rsidTr="00496063">
        <w:tc>
          <w:tcPr>
            <w:tcW w:w="2627" w:type="dxa"/>
            <w:shd w:val="clear" w:color="auto" w:fill="auto"/>
          </w:tcPr>
          <w:p w14:paraId="2952092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Segunda Sesión Ordinaria de Cabildo </w:t>
            </w:r>
          </w:p>
        </w:tc>
        <w:tc>
          <w:tcPr>
            <w:tcW w:w="2509" w:type="dxa"/>
            <w:shd w:val="clear" w:color="auto" w:fill="auto"/>
          </w:tcPr>
          <w:p w14:paraId="4B35A57C"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No se remiten </w:t>
            </w:r>
          </w:p>
        </w:tc>
        <w:tc>
          <w:tcPr>
            <w:tcW w:w="2372" w:type="dxa"/>
            <w:shd w:val="clear" w:color="auto" w:fill="auto"/>
          </w:tcPr>
          <w:p w14:paraId="641A661A" w14:textId="223CF746"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remiten</w:t>
            </w:r>
            <w:r w:rsidR="00451C57" w:rsidRPr="00496063">
              <w:rPr>
                <w:rFonts w:ascii="Palatino Linotype" w:eastAsia="Palatino Linotype" w:hAnsi="Palatino Linotype" w:cs="Palatino Linotype"/>
                <w:i/>
                <w:color w:val="000000"/>
              </w:rPr>
              <w:t xml:space="preserve"> pero</w:t>
            </w:r>
            <w:r w:rsidR="00C94A3B" w:rsidRPr="00496063">
              <w:rPr>
                <w:rFonts w:ascii="Palatino Linotype" w:eastAsia="Palatino Linotype" w:hAnsi="Palatino Linotype" w:cs="Palatino Linotype"/>
                <w:i/>
                <w:color w:val="000000"/>
              </w:rPr>
              <w:t xml:space="preserve"> no colma, </w:t>
            </w:r>
            <w:r w:rsidR="00451C57" w:rsidRPr="00496063">
              <w:rPr>
                <w:rFonts w:ascii="Palatino Linotype" w:eastAsia="Palatino Linotype" w:hAnsi="Palatino Linotype" w:cs="Palatino Linotype"/>
                <w:i/>
                <w:color w:val="000000"/>
              </w:rPr>
              <w:t xml:space="preserve"> se ordenan en correcta versión pública, toda vez que se  clasifico la dirección de unidades económicas. </w:t>
            </w:r>
          </w:p>
          <w:p w14:paraId="63CBEE67" w14:textId="7D1E9A8C" w:rsidR="00451C57" w:rsidRPr="00496063" w:rsidRDefault="00C94A3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Remite</w:t>
            </w:r>
            <w:r w:rsidR="00451C57" w:rsidRPr="00496063">
              <w:rPr>
                <w:rFonts w:ascii="Palatino Linotype" w:eastAsia="Palatino Linotype" w:hAnsi="Palatino Linotype" w:cs="Palatino Linotype"/>
                <w:i/>
                <w:color w:val="000000"/>
              </w:rPr>
              <w:t xml:space="preserve"> las autorizaciones de cabildo abierto  </w:t>
            </w:r>
          </w:p>
        </w:tc>
        <w:tc>
          <w:tcPr>
            <w:tcW w:w="2410" w:type="dxa"/>
            <w:shd w:val="clear" w:color="auto" w:fill="auto"/>
          </w:tcPr>
          <w:p w14:paraId="2185C208" w14:textId="6A0A9846" w:rsidR="00451C57" w:rsidRPr="00496063" w:rsidRDefault="00667AEB" w:rsidP="006725C1">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w:t>
            </w:r>
            <w:r w:rsidR="006725C1" w:rsidRPr="00496063">
              <w:rPr>
                <w:rFonts w:ascii="Palatino Linotype" w:eastAsia="Palatino Linotype" w:hAnsi="Palatino Linotype" w:cs="Palatino Linotype"/>
                <w:i/>
                <w:color w:val="000000"/>
              </w:rPr>
              <w:t xml:space="preserve"> pero</w:t>
            </w:r>
            <w:r w:rsidR="00451C57" w:rsidRPr="00496063">
              <w:rPr>
                <w:rFonts w:ascii="Palatino Linotype" w:eastAsia="Palatino Linotype" w:hAnsi="Palatino Linotype" w:cs="Palatino Linotype"/>
                <w:i/>
                <w:color w:val="000000"/>
              </w:rPr>
              <w:t xml:space="preserve"> </w:t>
            </w:r>
            <w:r w:rsidR="00C94A3B" w:rsidRPr="00496063">
              <w:rPr>
                <w:rFonts w:ascii="Palatino Linotype" w:eastAsia="Palatino Linotype" w:hAnsi="Palatino Linotype" w:cs="Palatino Linotype"/>
                <w:i/>
                <w:color w:val="000000"/>
              </w:rPr>
              <w:t xml:space="preserve">no colma, </w:t>
            </w:r>
            <w:r w:rsidR="00451C57" w:rsidRPr="00496063">
              <w:rPr>
                <w:rFonts w:ascii="Palatino Linotype" w:eastAsia="Palatino Linotype" w:hAnsi="Palatino Linotype" w:cs="Palatino Linotype"/>
                <w:i/>
                <w:color w:val="000000"/>
              </w:rPr>
              <w:t>se ordena en correcta versión pública, toda vez que se clasifica el nombre de los representantes indígenas</w:t>
            </w:r>
          </w:p>
        </w:tc>
      </w:tr>
      <w:tr w:rsidR="00451C57" w:rsidRPr="00496063" w14:paraId="529506C6" w14:textId="77777777" w:rsidTr="00496063">
        <w:tc>
          <w:tcPr>
            <w:tcW w:w="2627" w:type="dxa"/>
            <w:shd w:val="clear" w:color="auto" w:fill="auto"/>
          </w:tcPr>
          <w:p w14:paraId="5276BFA6"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Tercera Sesión Ordinaria de Cabildo </w:t>
            </w:r>
          </w:p>
        </w:tc>
        <w:tc>
          <w:tcPr>
            <w:tcW w:w="2509" w:type="dxa"/>
            <w:shd w:val="clear" w:color="auto" w:fill="auto"/>
          </w:tcPr>
          <w:p w14:paraId="30A31F6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Oficios de invitación</w:t>
            </w:r>
          </w:p>
          <w:p w14:paraId="7CF8223B"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Presidente </w:t>
            </w:r>
          </w:p>
          <w:p w14:paraId="564628A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Primera sindica </w:t>
            </w:r>
          </w:p>
          <w:p w14:paraId="5C921B7B"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Segundo sindico </w:t>
            </w:r>
          </w:p>
          <w:p w14:paraId="6C3519D8"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Primer regidor</w:t>
            </w:r>
          </w:p>
          <w:p w14:paraId="4C2D5D58"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Segunda regidora </w:t>
            </w:r>
          </w:p>
          <w:p w14:paraId="0362C5C6"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Tercer regidor </w:t>
            </w:r>
          </w:p>
          <w:p w14:paraId="7F49F75F"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Cuarta regidora </w:t>
            </w:r>
          </w:p>
          <w:p w14:paraId="53A3EB6D"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Quinto regidor </w:t>
            </w:r>
          </w:p>
          <w:p w14:paraId="528B8E70"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Sexta regidora </w:t>
            </w:r>
          </w:p>
          <w:p w14:paraId="4EE4305C"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Séptima regidora </w:t>
            </w:r>
          </w:p>
          <w:p w14:paraId="232012D0"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Octava Regidora</w:t>
            </w:r>
          </w:p>
          <w:p w14:paraId="207E83CA"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Novena Regidora </w:t>
            </w:r>
          </w:p>
          <w:p w14:paraId="3092A823"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Regidora </w:t>
            </w:r>
          </w:p>
          <w:p w14:paraId="054912B2"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Décimo Primer Regidor </w:t>
            </w:r>
          </w:p>
          <w:p w14:paraId="5F5EF12E"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Décima Segunda Regidora</w:t>
            </w:r>
          </w:p>
          <w:p w14:paraId="58576C98"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Orden del día </w:t>
            </w:r>
          </w:p>
        </w:tc>
        <w:tc>
          <w:tcPr>
            <w:tcW w:w="2372" w:type="dxa"/>
            <w:shd w:val="clear" w:color="auto" w:fill="auto"/>
          </w:tcPr>
          <w:p w14:paraId="2CEDD8DD"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Se remiten</w:t>
            </w:r>
            <w:r w:rsidR="00451C57" w:rsidRPr="00496063">
              <w:rPr>
                <w:rFonts w:ascii="Palatino Linotype" w:eastAsia="Palatino Linotype" w:hAnsi="Palatino Linotype" w:cs="Palatino Linotype"/>
                <w:i/>
                <w:color w:val="000000"/>
              </w:rPr>
              <w:t xml:space="preserve"> </w:t>
            </w:r>
          </w:p>
        </w:tc>
        <w:tc>
          <w:tcPr>
            <w:tcW w:w="2410" w:type="dxa"/>
            <w:shd w:val="clear" w:color="auto" w:fill="auto"/>
          </w:tcPr>
          <w:p w14:paraId="3BA5615D"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w:t>
            </w:r>
          </w:p>
        </w:tc>
      </w:tr>
      <w:tr w:rsidR="00451C57" w:rsidRPr="00496063" w14:paraId="7F5E2762" w14:textId="77777777" w:rsidTr="00496063">
        <w:tc>
          <w:tcPr>
            <w:tcW w:w="2627" w:type="dxa"/>
            <w:shd w:val="clear" w:color="auto" w:fill="auto"/>
          </w:tcPr>
          <w:p w14:paraId="3A31B98A"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Cuarta Sesión Ordinaria de Cabildo </w:t>
            </w:r>
          </w:p>
        </w:tc>
        <w:tc>
          <w:tcPr>
            <w:tcW w:w="2509" w:type="dxa"/>
            <w:shd w:val="clear" w:color="auto" w:fill="auto"/>
          </w:tcPr>
          <w:p w14:paraId="20A7B448"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Oficios de invitación</w:t>
            </w:r>
          </w:p>
          <w:p w14:paraId="5CBBFD21"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Presidente </w:t>
            </w:r>
          </w:p>
          <w:p w14:paraId="32EAC610"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Primera sindica </w:t>
            </w:r>
          </w:p>
          <w:p w14:paraId="73BD1CF1"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Segundo sindico </w:t>
            </w:r>
          </w:p>
          <w:p w14:paraId="390C2E2E"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Primer regidor</w:t>
            </w:r>
          </w:p>
          <w:p w14:paraId="23547274"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Segunda regidora </w:t>
            </w:r>
          </w:p>
          <w:p w14:paraId="79B79A83"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Tercer regidor </w:t>
            </w:r>
          </w:p>
          <w:p w14:paraId="13AF93A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Cuarta regidora </w:t>
            </w:r>
          </w:p>
          <w:p w14:paraId="51BFE4C0"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Quinto regidor </w:t>
            </w:r>
          </w:p>
          <w:p w14:paraId="49B7825A"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Sexta regidora </w:t>
            </w:r>
          </w:p>
          <w:p w14:paraId="2010800D"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Séptima regidora </w:t>
            </w:r>
          </w:p>
          <w:p w14:paraId="340D45E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Octava Regidora</w:t>
            </w:r>
          </w:p>
          <w:p w14:paraId="7C3F2D7E"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Novena Regidora </w:t>
            </w:r>
          </w:p>
          <w:p w14:paraId="1EC129AB"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Regidora </w:t>
            </w:r>
          </w:p>
          <w:p w14:paraId="7368585D"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Décimo Primer Regidor </w:t>
            </w:r>
          </w:p>
          <w:p w14:paraId="0512E06C"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Décima Segunda Regidora</w:t>
            </w:r>
          </w:p>
          <w:p w14:paraId="403853CB"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b/>
                <w:i/>
                <w:color w:val="000000"/>
              </w:rPr>
              <w:t>Orden del día</w:t>
            </w:r>
          </w:p>
        </w:tc>
        <w:tc>
          <w:tcPr>
            <w:tcW w:w="2372" w:type="dxa"/>
            <w:shd w:val="clear" w:color="auto" w:fill="auto"/>
          </w:tcPr>
          <w:p w14:paraId="4BF3744D" w14:textId="7C640EDB"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remiten pero</w:t>
            </w:r>
            <w:r w:rsidR="00C94A3B" w:rsidRPr="00496063">
              <w:rPr>
                <w:rFonts w:ascii="Palatino Linotype" w:eastAsia="Palatino Linotype" w:hAnsi="Palatino Linotype" w:cs="Palatino Linotype"/>
                <w:i/>
                <w:color w:val="000000"/>
              </w:rPr>
              <w:t xml:space="preserve"> no colman </w:t>
            </w:r>
            <w:r w:rsidR="00451C57" w:rsidRPr="00496063">
              <w:rPr>
                <w:rFonts w:ascii="Palatino Linotype" w:eastAsia="Palatino Linotype" w:hAnsi="Palatino Linotype" w:cs="Palatino Linotype"/>
                <w:i/>
                <w:color w:val="000000"/>
              </w:rPr>
              <w:t xml:space="preserve"> se ordena en versión pública, toda vez que se clasifica el nombre de un notario público, dato que debe de ser público toda vez que es un funcionario que da fe y legalidad, se clasifican nombres de los que no se tiene la certeza sean o no servidores públicos</w:t>
            </w:r>
          </w:p>
        </w:tc>
        <w:tc>
          <w:tcPr>
            <w:tcW w:w="2410" w:type="dxa"/>
            <w:shd w:val="clear" w:color="auto" w:fill="auto"/>
          </w:tcPr>
          <w:p w14:paraId="55C19AD8"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w:t>
            </w:r>
          </w:p>
        </w:tc>
      </w:tr>
      <w:tr w:rsidR="00451C57" w:rsidRPr="00496063" w14:paraId="7A2502AA" w14:textId="77777777" w:rsidTr="00496063">
        <w:tc>
          <w:tcPr>
            <w:tcW w:w="2627" w:type="dxa"/>
            <w:shd w:val="clear" w:color="auto" w:fill="auto"/>
          </w:tcPr>
          <w:p w14:paraId="5A19CF6A"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Segunda Sesión de Cabildo Abierto </w:t>
            </w:r>
          </w:p>
        </w:tc>
        <w:tc>
          <w:tcPr>
            <w:tcW w:w="2509" w:type="dxa"/>
            <w:shd w:val="clear" w:color="auto" w:fill="auto"/>
          </w:tcPr>
          <w:p w14:paraId="2B36F63E"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Oficios de invitación</w:t>
            </w:r>
          </w:p>
          <w:p w14:paraId="76916F1A"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Presidente </w:t>
            </w:r>
          </w:p>
          <w:p w14:paraId="44603CB2"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 xml:space="preserve">Primera sindica </w:t>
            </w:r>
          </w:p>
          <w:p w14:paraId="3B054312"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Segundo sindico </w:t>
            </w:r>
          </w:p>
          <w:p w14:paraId="53EACB2D"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Primer regidor</w:t>
            </w:r>
          </w:p>
          <w:p w14:paraId="71815BAE"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Segunda regidora </w:t>
            </w:r>
          </w:p>
          <w:p w14:paraId="0AA7165A"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Tercer regidor </w:t>
            </w:r>
          </w:p>
          <w:p w14:paraId="47114327"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Cuarta regidora </w:t>
            </w:r>
          </w:p>
          <w:p w14:paraId="7C49FB71"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Quinto regidor </w:t>
            </w:r>
          </w:p>
          <w:p w14:paraId="3D401ACF"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Sexta regidora </w:t>
            </w:r>
          </w:p>
          <w:p w14:paraId="5F513B4F"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Séptima regidora </w:t>
            </w:r>
          </w:p>
          <w:p w14:paraId="4A5D23CF"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Octava Regidora</w:t>
            </w:r>
          </w:p>
          <w:p w14:paraId="72339B6E"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Novena Regidora </w:t>
            </w:r>
          </w:p>
          <w:p w14:paraId="40DEC5FE"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Regidora </w:t>
            </w:r>
          </w:p>
          <w:p w14:paraId="3D5E8501"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Décimo Primer Regidor </w:t>
            </w:r>
          </w:p>
          <w:p w14:paraId="6E214822"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Décima Segunda Regidora</w:t>
            </w:r>
          </w:p>
          <w:p w14:paraId="0DD93937"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b/>
                <w:i/>
                <w:color w:val="000000"/>
              </w:rPr>
              <w:t>Orden del día</w:t>
            </w:r>
          </w:p>
        </w:tc>
        <w:tc>
          <w:tcPr>
            <w:tcW w:w="2372" w:type="dxa"/>
            <w:shd w:val="clear" w:color="auto" w:fill="auto"/>
          </w:tcPr>
          <w:p w14:paraId="6174A601" w14:textId="4DB7D94A"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Se remiten</w:t>
            </w:r>
            <w:r w:rsidR="00451C57" w:rsidRPr="00496063">
              <w:rPr>
                <w:rFonts w:ascii="Palatino Linotype" w:eastAsia="Palatino Linotype" w:hAnsi="Palatino Linotype" w:cs="Palatino Linotype"/>
                <w:i/>
                <w:color w:val="000000"/>
              </w:rPr>
              <w:t xml:space="preserve"> pero</w:t>
            </w:r>
            <w:r w:rsidR="00C94A3B" w:rsidRPr="00496063">
              <w:rPr>
                <w:rFonts w:ascii="Palatino Linotype" w:eastAsia="Palatino Linotype" w:hAnsi="Palatino Linotype" w:cs="Palatino Linotype"/>
                <w:i/>
                <w:color w:val="000000"/>
              </w:rPr>
              <w:t xml:space="preserve"> no colma </w:t>
            </w:r>
            <w:r w:rsidR="00451C57" w:rsidRPr="00496063">
              <w:rPr>
                <w:rFonts w:ascii="Palatino Linotype" w:eastAsia="Palatino Linotype" w:hAnsi="Palatino Linotype" w:cs="Palatino Linotype"/>
                <w:i/>
                <w:color w:val="000000"/>
              </w:rPr>
              <w:t xml:space="preserve"> se ordenan en </w:t>
            </w:r>
            <w:r w:rsidR="00451C57" w:rsidRPr="00496063">
              <w:rPr>
                <w:rFonts w:ascii="Palatino Linotype" w:eastAsia="Palatino Linotype" w:hAnsi="Palatino Linotype" w:cs="Palatino Linotype"/>
                <w:i/>
                <w:color w:val="000000"/>
              </w:rPr>
              <w:lastRenderedPageBreak/>
              <w:t xml:space="preserve">correcta versión pública, toda vez que se  clasifico la dirección de unidades económicas. </w:t>
            </w:r>
          </w:p>
          <w:p w14:paraId="531168F3"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 mandan las autorizaciones de cabildo abierto  </w:t>
            </w:r>
          </w:p>
        </w:tc>
        <w:tc>
          <w:tcPr>
            <w:tcW w:w="2410" w:type="dxa"/>
            <w:shd w:val="clear" w:color="auto" w:fill="auto"/>
          </w:tcPr>
          <w:p w14:paraId="5DF42464" w14:textId="74BE1073"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Se remite</w:t>
            </w:r>
            <w:r w:rsidR="006725C1" w:rsidRPr="00496063">
              <w:rPr>
                <w:rFonts w:ascii="Palatino Linotype" w:eastAsia="Palatino Linotype" w:hAnsi="Palatino Linotype" w:cs="Palatino Linotype"/>
                <w:i/>
                <w:color w:val="000000"/>
              </w:rPr>
              <w:t xml:space="preserve"> pero</w:t>
            </w:r>
            <w:r w:rsidR="00C94A3B" w:rsidRPr="00496063">
              <w:rPr>
                <w:rFonts w:ascii="Palatino Linotype" w:eastAsia="Palatino Linotype" w:hAnsi="Palatino Linotype" w:cs="Palatino Linotype"/>
                <w:i/>
                <w:color w:val="000000"/>
              </w:rPr>
              <w:t xml:space="preserve"> no colma </w:t>
            </w:r>
            <w:r w:rsidR="006725C1" w:rsidRPr="00496063">
              <w:rPr>
                <w:rFonts w:ascii="Palatino Linotype" w:eastAsia="Palatino Linotype" w:hAnsi="Palatino Linotype" w:cs="Palatino Linotype"/>
                <w:i/>
                <w:color w:val="000000"/>
              </w:rPr>
              <w:t xml:space="preserve"> se ordena en</w:t>
            </w:r>
            <w:r w:rsidR="00451C57" w:rsidRPr="00496063">
              <w:rPr>
                <w:rFonts w:ascii="Palatino Linotype" w:eastAsia="Palatino Linotype" w:hAnsi="Palatino Linotype" w:cs="Palatino Linotype"/>
                <w:i/>
                <w:color w:val="000000"/>
              </w:rPr>
              <w:t xml:space="preserve"> </w:t>
            </w:r>
            <w:r w:rsidR="00451C57" w:rsidRPr="00496063">
              <w:rPr>
                <w:rFonts w:ascii="Palatino Linotype" w:eastAsia="Palatino Linotype" w:hAnsi="Palatino Linotype" w:cs="Palatino Linotype"/>
                <w:i/>
                <w:color w:val="000000"/>
              </w:rPr>
              <w:lastRenderedPageBreak/>
              <w:t xml:space="preserve">correcta versión publica por clasificar el domicilio de unidades económicas, nombres de representantes de empresas aparte forma parte de un proceso de cabildo, por lo cual el dato debe de ser abierto </w:t>
            </w:r>
          </w:p>
        </w:tc>
      </w:tr>
      <w:tr w:rsidR="00451C57" w:rsidRPr="00496063" w14:paraId="3734AE47" w14:textId="77777777" w:rsidTr="00496063">
        <w:tc>
          <w:tcPr>
            <w:tcW w:w="2627" w:type="dxa"/>
            <w:shd w:val="clear" w:color="auto" w:fill="auto"/>
          </w:tcPr>
          <w:p w14:paraId="78E43B00"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 xml:space="preserve">Décima Quinta Sesión Ordinaria de Cabildo </w:t>
            </w:r>
          </w:p>
        </w:tc>
        <w:tc>
          <w:tcPr>
            <w:tcW w:w="2509" w:type="dxa"/>
            <w:shd w:val="clear" w:color="auto" w:fill="auto"/>
          </w:tcPr>
          <w:p w14:paraId="66B869F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Oficios de invitación</w:t>
            </w:r>
          </w:p>
          <w:p w14:paraId="4BC5B8B1"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Presidente </w:t>
            </w:r>
          </w:p>
          <w:p w14:paraId="7B4B2C39"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Primera sindica </w:t>
            </w:r>
          </w:p>
          <w:p w14:paraId="0DEC8351"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Segundo sindico </w:t>
            </w:r>
          </w:p>
          <w:p w14:paraId="45767099"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Primer regidor</w:t>
            </w:r>
          </w:p>
          <w:p w14:paraId="6BCA83EF"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Segunda regidora </w:t>
            </w:r>
          </w:p>
          <w:p w14:paraId="5334464F"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Tercer regidor </w:t>
            </w:r>
          </w:p>
          <w:p w14:paraId="177A207D"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Cuarta regidora </w:t>
            </w:r>
          </w:p>
          <w:p w14:paraId="433D2271"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Quinto regidor </w:t>
            </w:r>
          </w:p>
          <w:p w14:paraId="1B5F2A63"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Sexta regidora </w:t>
            </w:r>
          </w:p>
          <w:p w14:paraId="2CE9C992"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Séptima regidora </w:t>
            </w:r>
          </w:p>
          <w:p w14:paraId="1FE6A2F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Octava Regidora</w:t>
            </w:r>
          </w:p>
          <w:p w14:paraId="6E065E54"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Novena Regidora </w:t>
            </w:r>
          </w:p>
          <w:p w14:paraId="055DA7BE"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Regidora </w:t>
            </w:r>
          </w:p>
          <w:p w14:paraId="74F8D4CD"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Décimo Primer Regidor </w:t>
            </w:r>
          </w:p>
          <w:p w14:paraId="09089FD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Décima Segunda Regidora</w:t>
            </w:r>
          </w:p>
          <w:p w14:paraId="2AE85C76"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b/>
                <w:i/>
                <w:color w:val="000000"/>
              </w:rPr>
              <w:t>Orden del día</w:t>
            </w:r>
          </w:p>
        </w:tc>
        <w:tc>
          <w:tcPr>
            <w:tcW w:w="2372" w:type="dxa"/>
            <w:shd w:val="clear" w:color="auto" w:fill="auto"/>
          </w:tcPr>
          <w:p w14:paraId="2F2FE98B"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remiten</w:t>
            </w:r>
            <w:r w:rsidR="00451C57" w:rsidRPr="00496063">
              <w:rPr>
                <w:rFonts w:ascii="Palatino Linotype" w:eastAsia="Palatino Linotype" w:hAnsi="Palatino Linotype" w:cs="Palatino Linotype"/>
                <w:i/>
                <w:color w:val="000000"/>
              </w:rPr>
              <w:t xml:space="preserve"> </w:t>
            </w:r>
          </w:p>
        </w:tc>
        <w:tc>
          <w:tcPr>
            <w:tcW w:w="2410" w:type="dxa"/>
            <w:shd w:val="clear" w:color="auto" w:fill="auto"/>
          </w:tcPr>
          <w:p w14:paraId="5C1F48B2"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w:t>
            </w:r>
            <w:r w:rsidR="00451C57" w:rsidRPr="00496063">
              <w:rPr>
                <w:rFonts w:ascii="Palatino Linotype" w:eastAsia="Palatino Linotype" w:hAnsi="Palatino Linotype" w:cs="Palatino Linotype"/>
                <w:i/>
                <w:color w:val="000000"/>
              </w:rPr>
              <w:t xml:space="preserve"> </w:t>
            </w:r>
          </w:p>
        </w:tc>
      </w:tr>
      <w:tr w:rsidR="00451C57" w:rsidRPr="00496063" w14:paraId="5CE906D5" w14:textId="77777777" w:rsidTr="00496063">
        <w:tc>
          <w:tcPr>
            <w:tcW w:w="2627" w:type="dxa"/>
            <w:shd w:val="clear" w:color="auto" w:fill="auto"/>
          </w:tcPr>
          <w:p w14:paraId="7B0EBCEB"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 xml:space="preserve">Décima Sexta Sesión Ordinaria de Cabildo </w:t>
            </w:r>
          </w:p>
        </w:tc>
        <w:tc>
          <w:tcPr>
            <w:tcW w:w="2509" w:type="dxa"/>
            <w:shd w:val="clear" w:color="auto" w:fill="auto"/>
          </w:tcPr>
          <w:p w14:paraId="7F728F7C"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Oficios de invitación</w:t>
            </w:r>
          </w:p>
          <w:p w14:paraId="68F77BA9"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Presidente </w:t>
            </w:r>
          </w:p>
          <w:p w14:paraId="794FE6B8"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Primera sindica </w:t>
            </w:r>
          </w:p>
          <w:p w14:paraId="0953295E"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Segundo sindico </w:t>
            </w:r>
          </w:p>
          <w:p w14:paraId="5666ACD3"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Primer regidor</w:t>
            </w:r>
          </w:p>
          <w:p w14:paraId="3C0104E7"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Segunda regidora </w:t>
            </w:r>
          </w:p>
          <w:p w14:paraId="0E25DB20"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Tercer regidor </w:t>
            </w:r>
          </w:p>
          <w:p w14:paraId="5D541FDB"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Cuarta regidora </w:t>
            </w:r>
          </w:p>
          <w:p w14:paraId="7F570E77"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Quinto regidor </w:t>
            </w:r>
          </w:p>
          <w:p w14:paraId="49D2D960"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Sexta regidora </w:t>
            </w:r>
          </w:p>
          <w:p w14:paraId="38EA1250"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Séptima regidora </w:t>
            </w:r>
          </w:p>
          <w:p w14:paraId="06CD6A1F"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Octava Regidora</w:t>
            </w:r>
          </w:p>
          <w:p w14:paraId="116CDFB0"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Novena Regidora </w:t>
            </w:r>
          </w:p>
          <w:p w14:paraId="18CE0DCD"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Regidora </w:t>
            </w:r>
          </w:p>
          <w:p w14:paraId="33F4210E"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Décimo Primer Regidor </w:t>
            </w:r>
          </w:p>
          <w:p w14:paraId="37A4D6AD"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Décima Segunda Regidora</w:t>
            </w:r>
          </w:p>
          <w:p w14:paraId="49CC745A"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b/>
                <w:i/>
                <w:color w:val="000000"/>
              </w:rPr>
              <w:t>Orden del día</w:t>
            </w:r>
          </w:p>
        </w:tc>
        <w:tc>
          <w:tcPr>
            <w:tcW w:w="2372" w:type="dxa"/>
            <w:shd w:val="clear" w:color="auto" w:fill="auto"/>
          </w:tcPr>
          <w:p w14:paraId="439881CD"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remiten</w:t>
            </w:r>
          </w:p>
        </w:tc>
        <w:tc>
          <w:tcPr>
            <w:tcW w:w="2410" w:type="dxa"/>
            <w:shd w:val="clear" w:color="auto" w:fill="auto"/>
          </w:tcPr>
          <w:p w14:paraId="4CB87EE5"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w:t>
            </w:r>
            <w:r w:rsidR="00451C57" w:rsidRPr="00496063">
              <w:rPr>
                <w:rFonts w:ascii="Palatino Linotype" w:eastAsia="Palatino Linotype" w:hAnsi="Palatino Linotype" w:cs="Palatino Linotype"/>
                <w:i/>
                <w:color w:val="000000"/>
              </w:rPr>
              <w:t xml:space="preserve"> </w:t>
            </w:r>
          </w:p>
        </w:tc>
      </w:tr>
      <w:tr w:rsidR="00451C57" w:rsidRPr="00496063" w14:paraId="4ACA3544" w14:textId="77777777" w:rsidTr="00496063">
        <w:tc>
          <w:tcPr>
            <w:tcW w:w="2627" w:type="dxa"/>
            <w:shd w:val="clear" w:color="auto" w:fill="auto"/>
          </w:tcPr>
          <w:p w14:paraId="72B80BF1"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Primera Sesión Extraordinaria de Cabildo </w:t>
            </w:r>
          </w:p>
        </w:tc>
        <w:tc>
          <w:tcPr>
            <w:tcW w:w="2509" w:type="dxa"/>
            <w:shd w:val="clear" w:color="auto" w:fill="auto"/>
          </w:tcPr>
          <w:p w14:paraId="19AF1257"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Oficios de invitación</w:t>
            </w:r>
          </w:p>
          <w:p w14:paraId="6C5F5BC2"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Presidente </w:t>
            </w:r>
          </w:p>
          <w:p w14:paraId="21501E9C"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Primera sindica </w:t>
            </w:r>
          </w:p>
          <w:p w14:paraId="19B30756"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Segundo sindico </w:t>
            </w:r>
          </w:p>
          <w:p w14:paraId="042D3EB8"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Primer regidor</w:t>
            </w:r>
          </w:p>
          <w:p w14:paraId="56CBCF77"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Segunda regidora </w:t>
            </w:r>
          </w:p>
          <w:p w14:paraId="63E2F207"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Tercer regidor </w:t>
            </w:r>
          </w:p>
          <w:p w14:paraId="146BE2AB"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Cuarta regidora </w:t>
            </w:r>
          </w:p>
          <w:p w14:paraId="09E371B9"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Quinto regidor </w:t>
            </w:r>
          </w:p>
          <w:p w14:paraId="758E7123"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Sexta regidora </w:t>
            </w:r>
          </w:p>
          <w:p w14:paraId="74974EFC"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Séptima regidora </w:t>
            </w:r>
          </w:p>
          <w:p w14:paraId="6BBE22BD"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Octava Regidora</w:t>
            </w:r>
          </w:p>
          <w:p w14:paraId="78479CF9"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Novena Regidora </w:t>
            </w:r>
          </w:p>
          <w:p w14:paraId="6E5E0772"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Regidora </w:t>
            </w:r>
          </w:p>
          <w:p w14:paraId="28509E8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Décimo Primer Regidor </w:t>
            </w:r>
          </w:p>
          <w:p w14:paraId="37DE22C4"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Décima Segunda Regidora</w:t>
            </w:r>
          </w:p>
          <w:p w14:paraId="5FE899DC"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b/>
                <w:i/>
                <w:color w:val="000000"/>
              </w:rPr>
              <w:t>Orden del día</w:t>
            </w:r>
          </w:p>
        </w:tc>
        <w:tc>
          <w:tcPr>
            <w:tcW w:w="2372" w:type="dxa"/>
            <w:shd w:val="clear" w:color="auto" w:fill="auto"/>
          </w:tcPr>
          <w:p w14:paraId="796372E5"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Se remiten</w:t>
            </w:r>
            <w:r w:rsidR="00451C57" w:rsidRPr="00496063">
              <w:rPr>
                <w:rFonts w:ascii="Palatino Linotype" w:eastAsia="Palatino Linotype" w:hAnsi="Palatino Linotype" w:cs="Palatino Linotype"/>
                <w:i/>
                <w:color w:val="000000"/>
              </w:rPr>
              <w:t xml:space="preserve"> </w:t>
            </w:r>
          </w:p>
        </w:tc>
        <w:tc>
          <w:tcPr>
            <w:tcW w:w="2410" w:type="dxa"/>
            <w:shd w:val="clear" w:color="auto" w:fill="auto"/>
          </w:tcPr>
          <w:p w14:paraId="773BC38F"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w:t>
            </w:r>
          </w:p>
        </w:tc>
      </w:tr>
      <w:tr w:rsidR="00451C57" w:rsidRPr="00496063" w14:paraId="0F33915F" w14:textId="77777777" w:rsidTr="00496063">
        <w:tc>
          <w:tcPr>
            <w:tcW w:w="2627" w:type="dxa"/>
            <w:shd w:val="clear" w:color="auto" w:fill="auto"/>
          </w:tcPr>
          <w:p w14:paraId="4A6A565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Séptima Sesión Ordinaria de Cabildo </w:t>
            </w:r>
          </w:p>
        </w:tc>
        <w:tc>
          <w:tcPr>
            <w:tcW w:w="2509" w:type="dxa"/>
            <w:shd w:val="clear" w:color="auto" w:fill="auto"/>
          </w:tcPr>
          <w:p w14:paraId="6C7ED28B"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Oficios de invitación</w:t>
            </w:r>
          </w:p>
          <w:p w14:paraId="58600C44"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Presidente </w:t>
            </w:r>
          </w:p>
          <w:p w14:paraId="77C36A96"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Primera sindica </w:t>
            </w:r>
          </w:p>
          <w:p w14:paraId="1EDCED30"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Segundo sindico </w:t>
            </w:r>
          </w:p>
          <w:p w14:paraId="1C84051C"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Primer regidor</w:t>
            </w:r>
          </w:p>
          <w:p w14:paraId="0FC4BF4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Segunda regidora </w:t>
            </w:r>
          </w:p>
          <w:p w14:paraId="09EA611C"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Tercer regidor </w:t>
            </w:r>
          </w:p>
          <w:p w14:paraId="7F9C14A2"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Cuarta regidora </w:t>
            </w:r>
          </w:p>
          <w:p w14:paraId="21D0842A"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Quinto regidor </w:t>
            </w:r>
          </w:p>
          <w:p w14:paraId="576AF5BB"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Sexta regidora </w:t>
            </w:r>
          </w:p>
          <w:p w14:paraId="3D61E2CC"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Séptima regidora </w:t>
            </w:r>
          </w:p>
          <w:p w14:paraId="6F467A1B"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Octava Regidora</w:t>
            </w:r>
          </w:p>
          <w:p w14:paraId="7DC76161"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Novena Regidora </w:t>
            </w:r>
          </w:p>
          <w:p w14:paraId="64EFC4F1"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Regidora </w:t>
            </w:r>
          </w:p>
          <w:p w14:paraId="5D633162"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Décimo Primer Regidor </w:t>
            </w:r>
          </w:p>
          <w:p w14:paraId="416A62A7"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Décima Segunda Regidora</w:t>
            </w:r>
          </w:p>
          <w:p w14:paraId="295789A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p>
        </w:tc>
        <w:tc>
          <w:tcPr>
            <w:tcW w:w="2372" w:type="dxa"/>
            <w:shd w:val="clear" w:color="auto" w:fill="auto"/>
          </w:tcPr>
          <w:p w14:paraId="1E4844C7" w14:textId="3C3E0B42"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w:t>
            </w:r>
            <w:r w:rsidR="00451C57" w:rsidRPr="00496063">
              <w:rPr>
                <w:rFonts w:ascii="Palatino Linotype" w:eastAsia="Palatino Linotype" w:hAnsi="Palatino Linotype" w:cs="Palatino Linotype"/>
                <w:i/>
                <w:color w:val="000000"/>
              </w:rPr>
              <w:t xml:space="preserve"> pero </w:t>
            </w:r>
            <w:r w:rsidR="00C94A3B" w:rsidRPr="00496063">
              <w:rPr>
                <w:rFonts w:ascii="Palatino Linotype" w:eastAsia="Palatino Linotype" w:hAnsi="Palatino Linotype" w:cs="Palatino Linotype"/>
                <w:i/>
                <w:color w:val="000000"/>
              </w:rPr>
              <w:t xml:space="preserve">no colma, </w:t>
            </w:r>
            <w:r w:rsidR="00451C57" w:rsidRPr="00496063">
              <w:rPr>
                <w:rFonts w:ascii="Palatino Linotype" w:eastAsia="Palatino Linotype" w:hAnsi="Palatino Linotype" w:cs="Palatino Linotype"/>
                <w:i/>
                <w:color w:val="000000"/>
              </w:rPr>
              <w:t xml:space="preserve">se ordenan en correcta versión pública, toda vez que se  clasifico la dirección de unidades económicas. </w:t>
            </w:r>
          </w:p>
          <w:p w14:paraId="558344DB" w14:textId="59276D5C"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 </w:t>
            </w:r>
            <w:r w:rsidR="00C94A3B" w:rsidRPr="00496063">
              <w:rPr>
                <w:rFonts w:ascii="Palatino Linotype" w:eastAsia="Palatino Linotype" w:hAnsi="Palatino Linotype" w:cs="Palatino Linotype"/>
                <w:i/>
                <w:color w:val="000000"/>
              </w:rPr>
              <w:t xml:space="preserve">remiten </w:t>
            </w:r>
            <w:r w:rsidRPr="00496063">
              <w:rPr>
                <w:rFonts w:ascii="Palatino Linotype" w:eastAsia="Palatino Linotype" w:hAnsi="Palatino Linotype" w:cs="Palatino Linotype"/>
                <w:i/>
                <w:color w:val="000000"/>
              </w:rPr>
              <w:t xml:space="preserve"> las autorizaciones de cabildo abierto  </w:t>
            </w:r>
          </w:p>
        </w:tc>
        <w:tc>
          <w:tcPr>
            <w:tcW w:w="2410" w:type="dxa"/>
            <w:shd w:val="clear" w:color="auto" w:fill="auto"/>
          </w:tcPr>
          <w:p w14:paraId="27F5791A"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w:t>
            </w:r>
          </w:p>
        </w:tc>
      </w:tr>
      <w:tr w:rsidR="00451C57" w:rsidRPr="00496063" w14:paraId="3117AE30" w14:textId="77777777" w:rsidTr="00496063">
        <w:tc>
          <w:tcPr>
            <w:tcW w:w="2627" w:type="dxa"/>
            <w:shd w:val="clear" w:color="auto" w:fill="auto"/>
          </w:tcPr>
          <w:p w14:paraId="485CA27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Octava Sesión Ordinaria de Cabildo </w:t>
            </w:r>
          </w:p>
        </w:tc>
        <w:tc>
          <w:tcPr>
            <w:tcW w:w="2509" w:type="dxa"/>
            <w:shd w:val="clear" w:color="auto" w:fill="auto"/>
          </w:tcPr>
          <w:p w14:paraId="24D13E2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p>
        </w:tc>
        <w:tc>
          <w:tcPr>
            <w:tcW w:w="2372" w:type="dxa"/>
            <w:shd w:val="clear" w:color="auto" w:fill="auto"/>
          </w:tcPr>
          <w:p w14:paraId="0A49CA8A"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p>
        </w:tc>
        <w:tc>
          <w:tcPr>
            <w:tcW w:w="2410" w:type="dxa"/>
            <w:shd w:val="clear" w:color="auto" w:fill="auto"/>
          </w:tcPr>
          <w:p w14:paraId="4BEBD358" w14:textId="7777777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w:t>
            </w:r>
            <w:r w:rsidR="00451C57" w:rsidRPr="00496063">
              <w:rPr>
                <w:rFonts w:ascii="Palatino Linotype" w:eastAsia="Palatino Linotype" w:hAnsi="Palatino Linotype" w:cs="Palatino Linotype"/>
                <w:i/>
                <w:color w:val="000000"/>
              </w:rPr>
              <w:t xml:space="preserve"> </w:t>
            </w:r>
          </w:p>
        </w:tc>
      </w:tr>
      <w:tr w:rsidR="00451C57" w:rsidRPr="00496063" w14:paraId="686656B2" w14:textId="77777777" w:rsidTr="00496063">
        <w:tc>
          <w:tcPr>
            <w:tcW w:w="2627" w:type="dxa"/>
            <w:shd w:val="clear" w:color="auto" w:fill="auto"/>
          </w:tcPr>
          <w:p w14:paraId="74822B65"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Décima Novena Sesión Ordinaria de Cabildo </w:t>
            </w:r>
          </w:p>
        </w:tc>
        <w:tc>
          <w:tcPr>
            <w:tcW w:w="2509" w:type="dxa"/>
            <w:shd w:val="clear" w:color="auto" w:fill="auto"/>
          </w:tcPr>
          <w:p w14:paraId="40C7B83A" w14:textId="77777777" w:rsidR="00451C57" w:rsidRPr="00496063" w:rsidRDefault="00451C57" w:rsidP="006D16E5">
            <w:pPr>
              <w:pBdr>
                <w:top w:val="nil"/>
                <w:left w:val="nil"/>
                <w:bottom w:val="nil"/>
                <w:right w:val="nil"/>
                <w:between w:val="nil"/>
              </w:pBdr>
              <w:jc w:val="both"/>
              <w:rPr>
                <w:rFonts w:ascii="Palatino Linotype" w:eastAsia="Palatino Linotype" w:hAnsi="Palatino Linotype" w:cs="Palatino Linotype"/>
                <w:i/>
                <w:color w:val="000000"/>
              </w:rPr>
            </w:pPr>
          </w:p>
        </w:tc>
        <w:tc>
          <w:tcPr>
            <w:tcW w:w="2372" w:type="dxa"/>
            <w:shd w:val="clear" w:color="auto" w:fill="auto"/>
          </w:tcPr>
          <w:p w14:paraId="48F370B2" w14:textId="57AE81B9" w:rsidR="00451C57" w:rsidRPr="00496063" w:rsidRDefault="00C94A3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Remite</w:t>
            </w:r>
            <w:r w:rsidR="00451C57" w:rsidRPr="00496063">
              <w:rPr>
                <w:rFonts w:ascii="Palatino Linotype" w:eastAsia="Palatino Linotype" w:hAnsi="Palatino Linotype" w:cs="Palatino Linotype"/>
                <w:i/>
                <w:color w:val="000000"/>
              </w:rPr>
              <w:t xml:space="preserve"> nombre completo de servidora pública</w:t>
            </w:r>
          </w:p>
        </w:tc>
        <w:tc>
          <w:tcPr>
            <w:tcW w:w="2410" w:type="dxa"/>
            <w:shd w:val="clear" w:color="auto" w:fill="auto"/>
          </w:tcPr>
          <w:p w14:paraId="3E373E85" w14:textId="22F011B7" w:rsidR="00451C57" w:rsidRPr="00496063" w:rsidRDefault="00667AEB" w:rsidP="006D16E5">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Se remite</w:t>
            </w:r>
            <w:r w:rsidR="006725C1" w:rsidRPr="00496063">
              <w:rPr>
                <w:rFonts w:ascii="Palatino Linotype" w:eastAsia="Palatino Linotype" w:hAnsi="Palatino Linotype" w:cs="Palatino Linotype"/>
                <w:i/>
                <w:color w:val="000000"/>
              </w:rPr>
              <w:t xml:space="preserve"> pero </w:t>
            </w:r>
            <w:r w:rsidR="00C94A3B" w:rsidRPr="00496063">
              <w:rPr>
                <w:rFonts w:ascii="Palatino Linotype" w:eastAsia="Palatino Linotype" w:hAnsi="Palatino Linotype" w:cs="Palatino Linotype"/>
                <w:i/>
                <w:color w:val="000000"/>
              </w:rPr>
              <w:t xml:space="preserve">no colma, </w:t>
            </w:r>
            <w:r w:rsidR="006725C1" w:rsidRPr="00496063">
              <w:rPr>
                <w:rFonts w:ascii="Palatino Linotype" w:eastAsia="Palatino Linotype" w:hAnsi="Palatino Linotype" w:cs="Palatino Linotype"/>
                <w:i/>
                <w:color w:val="000000"/>
              </w:rPr>
              <w:t>se orden</w:t>
            </w:r>
            <w:r w:rsidR="00451C57" w:rsidRPr="00496063">
              <w:rPr>
                <w:rFonts w:ascii="Palatino Linotype" w:eastAsia="Palatino Linotype" w:hAnsi="Palatino Linotype" w:cs="Palatino Linotype"/>
                <w:i/>
                <w:color w:val="000000"/>
              </w:rPr>
              <w:t xml:space="preserve"> en correcta versión pública, toda vez que se clasifica el nombre de los representantes indígenas</w:t>
            </w:r>
          </w:p>
        </w:tc>
      </w:tr>
    </w:tbl>
    <w:p w14:paraId="3918D776" w14:textId="77777777" w:rsidR="00451C57" w:rsidRPr="00496063" w:rsidRDefault="00451C57" w:rsidP="00451C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0E99D2"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lastRenderedPageBreak/>
        <w:t xml:space="preserve">El </w:t>
      </w:r>
      <w:r w:rsidR="006D16E5" w:rsidRPr="00496063">
        <w:rPr>
          <w:rFonts w:ascii="Palatino Linotype" w:eastAsia="Palatino Linotype" w:hAnsi="Palatino Linotype" w:cs="Palatino Linotype"/>
          <w:b/>
          <w:color w:val="000000"/>
        </w:rPr>
        <w:t xml:space="preserve">veintidós de julio </w:t>
      </w:r>
      <w:r w:rsidRPr="00496063">
        <w:rPr>
          <w:rFonts w:ascii="Palatino Linotype" w:eastAsia="Palatino Linotype" w:hAnsi="Palatino Linotype" w:cs="Palatino Linotype"/>
          <w:b/>
          <w:color w:val="000000"/>
        </w:rPr>
        <w:t>de dos mil veinticinco</w:t>
      </w:r>
      <w:r w:rsidRPr="00496063">
        <w:rPr>
          <w:rFonts w:ascii="Palatino Linotype" w:eastAsia="Palatino Linotype" w:hAnsi="Palatino Linotype" w:cs="Palatino Linotype"/>
          <w:color w:val="000000"/>
        </w:rPr>
        <w:t xml:space="preserve">, el solicitante interpuso recurso de revisión en la solicitud de información </w:t>
      </w:r>
      <w:r w:rsidR="00451C57" w:rsidRPr="00496063">
        <w:rPr>
          <w:rFonts w:ascii="Palatino Linotype" w:eastAsia="Palatino Linotype" w:hAnsi="Palatino Linotype" w:cs="Palatino Linotype"/>
          <w:b/>
          <w:color w:val="0563C1"/>
          <w:u w:val="single"/>
        </w:rPr>
        <w:t>03321/TOLUCA/IP/2025</w:t>
      </w:r>
      <w:r w:rsidRPr="00496063">
        <w:rPr>
          <w:rFonts w:ascii="Palatino Linotype" w:eastAsia="Palatino Linotype" w:hAnsi="Palatino Linotype" w:cs="Palatino Linotype"/>
          <w:b/>
          <w:color w:val="0563C1"/>
          <w:u w:val="single"/>
        </w:rPr>
        <w:t xml:space="preserve">, </w:t>
      </w:r>
      <w:r w:rsidRPr="00496063">
        <w:rPr>
          <w:rFonts w:ascii="Palatino Linotype" w:eastAsia="Palatino Linotype" w:hAnsi="Palatino Linotype" w:cs="Palatino Linotype"/>
          <w:color w:val="000000"/>
        </w:rPr>
        <w:t xml:space="preserve">en contra de la respuesta emitida por el </w:t>
      </w:r>
      <w:r w:rsidRPr="00496063">
        <w:rPr>
          <w:rFonts w:ascii="Palatino Linotype" w:eastAsia="Palatino Linotype" w:hAnsi="Palatino Linotype" w:cs="Palatino Linotype"/>
          <w:b/>
          <w:color w:val="000000"/>
        </w:rPr>
        <w:t>SUJETO OBLIGADO</w:t>
      </w:r>
      <w:r w:rsidRPr="00496063">
        <w:rPr>
          <w:rFonts w:ascii="Palatino Linotype" w:eastAsia="Palatino Linotype" w:hAnsi="Palatino Linotype" w:cs="Palatino Linotype"/>
          <w:color w:val="000000"/>
        </w:rPr>
        <w:t>, señalando las siguientes razones o motivos de inconformidad:</w:t>
      </w:r>
    </w:p>
    <w:p w14:paraId="102FB980" w14:textId="77777777" w:rsidR="00002087" w:rsidRPr="00496063" w:rsidRDefault="00002087" w:rsidP="00002087">
      <w:pPr>
        <w:pBdr>
          <w:top w:val="nil"/>
          <w:left w:val="nil"/>
          <w:bottom w:val="nil"/>
          <w:right w:val="nil"/>
          <w:between w:val="nil"/>
        </w:pBdr>
        <w:jc w:val="both"/>
        <w:rPr>
          <w:rFonts w:ascii="Palatino Linotype" w:eastAsia="Palatino Linotype" w:hAnsi="Palatino Linotype" w:cs="Palatino Linotype"/>
          <w:color w:val="000000"/>
        </w:rPr>
      </w:pPr>
    </w:p>
    <w:p w14:paraId="2A317B5F" w14:textId="66AD78EB" w:rsidR="00002087" w:rsidRPr="00496063" w:rsidRDefault="00496063" w:rsidP="00002087">
      <w:pPr>
        <w:numPr>
          <w:ilvl w:val="0"/>
          <w:numId w:val="6"/>
        </w:numPr>
        <w:pBdr>
          <w:top w:val="nil"/>
          <w:left w:val="nil"/>
          <w:bottom w:val="nil"/>
          <w:right w:val="nil"/>
          <w:between w:val="nil"/>
        </w:pBdr>
        <w:ind w:right="900"/>
        <w:jc w:val="both"/>
        <w:rPr>
          <w:rFonts w:ascii="Palatino Linotype" w:eastAsia="Palatino Linotype" w:hAnsi="Palatino Linotype" w:cs="Palatino Linotype"/>
          <w:i/>
          <w:color w:val="000000"/>
        </w:rPr>
      </w:pPr>
      <w:bookmarkStart w:id="2" w:name="_heading=h.kx2qdob0282i" w:colFirst="0" w:colLast="0"/>
      <w:bookmarkStart w:id="3" w:name="_heading=h.5xrnm9jioxo9" w:colFirst="0" w:colLast="0"/>
      <w:bookmarkEnd w:id="2"/>
      <w:bookmarkEnd w:id="3"/>
      <w:r w:rsidRPr="00496063">
        <w:rPr>
          <w:rFonts w:ascii="Palatino Linotype" w:eastAsia="Palatino Linotype" w:hAnsi="Palatino Linotype" w:cs="Palatino Linotype"/>
          <w:b/>
        </w:rPr>
        <w:t>ACTO IMPUGNADO</w:t>
      </w:r>
      <w:r w:rsidR="00002087" w:rsidRPr="00496063">
        <w:rPr>
          <w:rFonts w:ascii="Palatino Linotype" w:eastAsia="Palatino Linotype" w:hAnsi="Palatino Linotype" w:cs="Palatino Linotype"/>
          <w:b/>
        </w:rPr>
        <w:t xml:space="preserve">: </w:t>
      </w:r>
      <w:r w:rsidR="00002087" w:rsidRPr="00496063">
        <w:rPr>
          <w:rFonts w:ascii="Palatino Linotype" w:eastAsia="Palatino Linotype" w:hAnsi="Palatino Linotype" w:cs="Palatino Linotype"/>
          <w:i/>
          <w:color w:val="000000"/>
        </w:rPr>
        <w:t>“</w:t>
      </w:r>
      <w:r w:rsidR="006D16E5" w:rsidRPr="00496063">
        <w:rPr>
          <w:rFonts w:ascii="Palatino Linotype" w:eastAsia="Palatino Linotype" w:hAnsi="Palatino Linotype" w:cs="Palatino Linotype"/>
          <w:i/>
          <w:color w:val="000000"/>
        </w:rPr>
        <w:t>La respuesta la información esta incompleta no atiende mi solicitud de acuerdo a lo solicitado.</w:t>
      </w:r>
      <w:r w:rsidR="00002087" w:rsidRPr="00496063">
        <w:rPr>
          <w:rFonts w:ascii="Palatino Linotype" w:eastAsia="Palatino Linotype" w:hAnsi="Palatino Linotype" w:cs="Palatino Linotype"/>
          <w:i/>
          <w:color w:val="000000"/>
        </w:rPr>
        <w:t>”</w:t>
      </w:r>
    </w:p>
    <w:p w14:paraId="4756BBC3" w14:textId="77777777" w:rsidR="00002087" w:rsidRPr="00496063" w:rsidRDefault="00002087" w:rsidP="00002087">
      <w:pPr>
        <w:pBdr>
          <w:top w:val="nil"/>
          <w:left w:val="nil"/>
          <w:bottom w:val="nil"/>
          <w:right w:val="nil"/>
          <w:between w:val="nil"/>
        </w:pBdr>
        <w:ind w:left="1146" w:right="900"/>
        <w:jc w:val="both"/>
        <w:rPr>
          <w:rFonts w:ascii="Palatino Linotype" w:eastAsia="Palatino Linotype" w:hAnsi="Palatino Linotype" w:cs="Palatino Linotype"/>
          <w:i/>
          <w:color w:val="000000"/>
        </w:rPr>
      </w:pPr>
    </w:p>
    <w:p w14:paraId="656DEFEB" w14:textId="59012A14" w:rsidR="00002087" w:rsidRPr="00496063" w:rsidRDefault="00496063" w:rsidP="00002087">
      <w:pPr>
        <w:numPr>
          <w:ilvl w:val="0"/>
          <w:numId w:val="4"/>
        </w:numPr>
        <w:pBdr>
          <w:top w:val="nil"/>
          <w:left w:val="nil"/>
          <w:bottom w:val="nil"/>
          <w:right w:val="nil"/>
          <w:between w:val="nil"/>
        </w:pBdr>
        <w:ind w:left="1134" w:right="900"/>
        <w:jc w:val="both"/>
        <w:rPr>
          <w:rFonts w:ascii="Palatino Linotype" w:eastAsia="Palatino Linotype" w:hAnsi="Palatino Linotype" w:cs="Palatino Linotype"/>
          <w:i/>
          <w:color w:val="000000"/>
        </w:rPr>
      </w:pPr>
      <w:bookmarkStart w:id="4" w:name="_heading=h.73czu5pwwbob" w:colFirst="0" w:colLast="0"/>
      <w:bookmarkEnd w:id="4"/>
      <w:r w:rsidRPr="00496063">
        <w:rPr>
          <w:rFonts w:ascii="Palatino Linotype" w:eastAsia="Palatino Linotype" w:hAnsi="Palatino Linotype" w:cs="Palatino Linotype"/>
          <w:b/>
          <w:color w:val="000000"/>
        </w:rPr>
        <w:t>RAZONES O MOTIVOS DE INCONFORMIDAD</w:t>
      </w:r>
      <w:r w:rsidR="00002087" w:rsidRPr="00496063">
        <w:rPr>
          <w:rFonts w:ascii="Palatino Linotype" w:eastAsia="Palatino Linotype" w:hAnsi="Palatino Linotype" w:cs="Palatino Linotype"/>
          <w:b/>
          <w:color w:val="000000"/>
        </w:rPr>
        <w:t xml:space="preserve">: </w:t>
      </w:r>
      <w:r w:rsidR="00002087" w:rsidRPr="00496063">
        <w:rPr>
          <w:rFonts w:ascii="Palatino Linotype" w:eastAsia="Palatino Linotype" w:hAnsi="Palatino Linotype" w:cs="Palatino Linotype"/>
          <w:i/>
          <w:color w:val="000000"/>
        </w:rPr>
        <w:t>“</w:t>
      </w:r>
      <w:r w:rsidR="006D16E5" w:rsidRPr="00496063">
        <w:rPr>
          <w:rFonts w:ascii="Palatino Linotype" w:eastAsia="Palatino Linotype" w:hAnsi="Palatino Linotype" w:cs="Palatino Linotype"/>
          <w:i/>
          <w:color w:val="000000"/>
        </w:rPr>
        <w:t>La respuesta la información esta incompleta no atiende mi solicitud de acuerdo a lo solicitado.</w:t>
      </w:r>
      <w:r w:rsidR="00002087" w:rsidRPr="00496063">
        <w:rPr>
          <w:rFonts w:ascii="Palatino Linotype" w:eastAsia="Palatino Linotype" w:hAnsi="Palatino Linotype" w:cs="Palatino Linotype"/>
          <w:i/>
          <w:color w:val="000000"/>
        </w:rPr>
        <w:t>”</w:t>
      </w:r>
    </w:p>
    <w:p w14:paraId="459A0088" w14:textId="77777777" w:rsidR="00002087" w:rsidRPr="00496063" w:rsidRDefault="00002087" w:rsidP="00002087">
      <w:pPr>
        <w:pBdr>
          <w:top w:val="nil"/>
          <w:left w:val="nil"/>
          <w:bottom w:val="nil"/>
          <w:right w:val="nil"/>
          <w:between w:val="nil"/>
        </w:pBdr>
        <w:ind w:left="1724" w:right="900"/>
        <w:jc w:val="both"/>
        <w:rPr>
          <w:rFonts w:ascii="Palatino Linotype" w:eastAsia="Palatino Linotype" w:hAnsi="Palatino Linotype" w:cs="Palatino Linotype"/>
          <w:i/>
        </w:rPr>
      </w:pPr>
      <w:bookmarkStart w:id="5" w:name="_heading=h.kq01bbsnz50p" w:colFirst="0" w:colLast="0"/>
      <w:bookmarkEnd w:id="5"/>
    </w:p>
    <w:p w14:paraId="40134C67" w14:textId="6D8399C4"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Consecutivamente</w:t>
      </w:r>
      <w:r w:rsidRPr="00496063">
        <w:rPr>
          <w:rFonts w:ascii="Palatino Linotype" w:eastAsia="Palatino Linotype" w:hAnsi="Palatino Linotype" w:cs="Palatino Linotype"/>
          <w:i/>
          <w:color w:val="000000"/>
        </w:rPr>
        <w:t xml:space="preserve">, </w:t>
      </w:r>
      <w:r w:rsidRPr="00496063">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Municipios, el recurso fue turnado a la ponencia de la </w:t>
      </w:r>
      <w:r w:rsidRPr="00496063">
        <w:rPr>
          <w:rFonts w:ascii="Palatino Linotype" w:eastAsia="Palatino Linotype" w:hAnsi="Palatino Linotype" w:cs="Palatino Linotype"/>
          <w:b/>
          <w:color w:val="000000"/>
        </w:rPr>
        <w:t>Comisionada</w:t>
      </w:r>
      <w:r w:rsidRPr="00496063">
        <w:rPr>
          <w:rFonts w:ascii="Palatino Linotype" w:eastAsia="Palatino Linotype" w:hAnsi="Palatino Linotype" w:cs="Palatino Linotype"/>
          <w:color w:val="000000"/>
        </w:rPr>
        <w:t xml:space="preserve"> </w:t>
      </w:r>
      <w:r w:rsidRPr="00496063">
        <w:rPr>
          <w:rFonts w:ascii="Palatino Linotype" w:eastAsia="Palatino Linotype" w:hAnsi="Palatino Linotype" w:cs="Palatino Linotype"/>
          <w:b/>
          <w:color w:val="000000"/>
        </w:rPr>
        <w:t>María del Rosario Mejía Ayala</w:t>
      </w:r>
      <w:r w:rsidRPr="00496063">
        <w:rPr>
          <w:rFonts w:ascii="Palatino Linotype" w:eastAsia="Palatino Linotype" w:hAnsi="Palatino Linotype" w:cs="Palatino Linotype"/>
          <w:color w:val="000000"/>
        </w:rPr>
        <w:t>,</w:t>
      </w:r>
      <w:r w:rsidRPr="00496063">
        <w:rPr>
          <w:rFonts w:ascii="Palatino Linotype" w:eastAsia="Palatino Linotype" w:hAnsi="Palatino Linotype" w:cs="Palatino Linotype"/>
          <w:b/>
          <w:color w:val="000000"/>
        </w:rPr>
        <w:t xml:space="preserve"> </w:t>
      </w:r>
      <w:r w:rsidR="00496063">
        <w:rPr>
          <w:rFonts w:ascii="Palatino Linotype" w:eastAsia="Palatino Linotype" w:hAnsi="Palatino Linotype" w:cs="Palatino Linotype"/>
          <w:color w:val="000000"/>
        </w:rPr>
        <w:t>para</w:t>
      </w:r>
      <w:r w:rsidRPr="00496063">
        <w:rPr>
          <w:rFonts w:ascii="Palatino Linotype" w:eastAsia="Palatino Linotype" w:hAnsi="Palatino Linotype" w:cs="Palatino Linotype"/>
          <w:color w:val="000000"/>
        </w:rPr>
        <w:t xml:space="preserve"> su análisis.</w:t>
      </w:r>
    </w:p>
    <w:p w14:paraId="3F66F3F1"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A94D4C"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496063">
        <w:rPr>
          <w:rFonts w:ascii="Palatino Linotype" w:eastAsia="Palatino Linotype" w:hAnsi="Palatino Linotype" w:cs="Palatino Linotype"/>
          <w:b/>
          <w:color w:val="000000"/>
        </w:rPr>
        <w:t xml:space="preserve">acuerdo de admisión </w:t>
      </w:r>
      <w:r w:rsidRPr="00496063">
        <w:rPr>
          <w:rFonts w:ascii="Palatino Linotype" w:eastAsia="Palatino Linotype" w:hAnsi="Palatino Linotype" w:cs="Palatino Linotype"/>
          <w:color w:val="000000"/>
        </w:rPr>
        <w:t xml:space="preserve">del </w:t>
      </w:r>
      <w:r w:rsidR="006D16E5" w:rsidRPr="00496063">
        <w:rPr>
          <w:rFonts w:ascii="Palatino Linotype" w:eastAsia="Palatino Linotype" w:hAnsi="Palatino Linotype" w:cs="Palatino Linotype"/>
          <w:b/>
          <w:color w:val="000000"/>
        </w:rPr>
        <w:t xml:space="preserve">cinco de agosto </w:t>
      </w:r>
      <w:r w:rsidRPr="00496063">
        <w:rPr>
          <w:rFonts w:ascii="Palatino Linotype" w:eastAsia="Palatino Linotype" w:hAnsi="Palatino Linotype" w:cs="Palatino Linotype"/>
          <w:b/>
          <w:color w:val="000000"/>
        </w:rPr>
        <w:t xml:space="preserve">de dos mil veinticinco, </w:t>
      </w:r>
      <w:r w:rsidRPr="00496063">
        <w:rPr>
          <w:rFonts w:ascii="Palatino Linotype" w:eastAsia="Palatino Linotype" w:hAnsi="Palatino Linotype" w:cs="Palatino Linotype"/>
          <w:color w:val="000000"/>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presentara el Informe Justificado procedente.</w:t>
      </w:r>
    </w:p>
    <w:p w14:paraId="59075A43" w14:textId="77777777" w:rsidR="00002087" w:rsidRPr="00496063" w:rsidRDefault="00002087" w:rsidP="00002087">
      <w:pPr>
        <w:pBdr>
          <w:top w:val="nil"/>
          <w:left w:val="nil"/>
          <w:bottom w:val="nil"/>
          <w:right w:val="nil"/>
          <w:between w:val="nil"/>
        </w:pBdr>
        <w:ind w:left="720"/>
        <w:rPr>
          <w:rFonts w:ascii="Palatino Linotype" w:eastAsia="Palatino Linotype" w:hAnsi="Palatino Linotype" w:cs="Palatino Linotype"/>
          <w:color w:val="000000"/>
        </w:rPr>
      </w:pPr>
    </w:p>
    <w:p w14:paraId="0A1EADB6"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En esa línea, el </w:t>
      </w:r>
      <w:r w:rsidR="006D16E5" w:rsidRPr="00496063">
        <w:rPr>
          <w:rFonts w:ascii="Palatino Linotype" w:eastAsia="Palatino Linotype" w:hAnsi="Palatino Linotype" w:cs="Palatino Linotype"/>
          <w:b/>
          <w:color w:val="000000"/>
        </w:rPr>
        <w:t xml:space="preserve">catorce de agosto </w:t>
      </w:r>
      <w:r w:rsidRPr="00496063">
        <w:rPr>
          <w:rFonts w:ascii="Palatino Linotype" w:eastAsia="Palatino Linotype" w:hAnsi="Palatino Linotype" w:cs="Palatino Linotype"/>
          <w:b/>
          <w:color w:val="000000"/>
        </w:rPr>
        <w:t xml:space="preserve">de dos mil veinticinco, </w:t>
      </w:r>
      <w:r w:rsidRPr="00496063">
        <w:rPr>
          <w:rFonts w:ascii="Palatino Linotype" w:eastAsia="Palatino Linotype" w:hAnsi="Palatino Linotype" w:cs="Palatino Linotype"/>
          <w:color w:val="000000"/>
        </w:rPr>
        <w:t xml:space="preserve">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 xml:space="preserve">un documento en formato pdf, cuyo contenido grosso modo es el siguiente. </w:t>
      </w:r>
    </w:p>
    <w:p w14:paraId="55FACBC6" w14:textId="77777777" w:rsidR="00002087" w:rsidRPr="00496063" w:rsidRDefault="006D16E5" w:rsidP="006D16E5">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b/>
          <w:i/>
          <w:color w:val="000000"/>
        </w:rPr>
        <w:t>Ratificacion 8993 2025.pdf</w:t>
      </w:r>
      <w:r w:rsidR="00002087" w:rsidRPr="00496063">
        <w:rPr>
          <w:rFonts w:ascii="Palatino Linotype" w:eastAsia="Palatino Linotype" w:hAnsi="Palatino Linotype" w:cs="Palatino Linotype"/>
          <w:b/>
          <w:i/>
          <w:color w:val="000000"/>
        </w:rPr>
        <w:t xml:space="preserve">: </w:t>
      </w:r>
      <w:r w:rsidR="00002087" w:rsidRPr="00496063">
        <w:rPr>
          <w:rFonts w:ascii="Palatino Linotype" w:eastAsia="Palatino Linotype" w:hAnsi="Palatino Linotype" w:cs="Palatino Linotype"/>
          <w:i/>
          <w:color w:val="000000"/>
        </w:rPr>
        <w:t xml:space="preserve">oficio del Titular de la Unidad de Transparencia, mediante el cual ratifica la respuesta inicial de la Secretaría del Ayuntamiento. </w:t>
      </w:r>
    </w:p>
    <w:p w14:paraId="699E7A2A"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lastRenderedPageBreak/>
        <w:t xml:space="preserve">Por su parte el </w:t>
      </w:r>
      <w:r w:rsidRPr="00496063">
        <w:rPr>
          <w:rFonts w:ascii="Palatino Linotype" w:eastAsia="Palatino Linotype" w:hAnsi="Palatino Linotype" w:cs="Palatino Linotype"/>
          <w:b/>
          <w:color w:val="000000"/>
        </w:rPr>
        <w:t xml:space="preserve">RECURRENTE </w:t>
      </w:r>
      <w:r w:rsidRPr="00496063">
        <w:rPr>
          <w:rFonts w:ascii="Palatino Linotype" w:eastAsia="Palatino Linotype" w:hAnsi="Palatino Linotype" w:cs="Palatino Linotype"/>
          <w:color w:val="000000"/>
        </w:rPr>
        <w:t xml:space="preserve">fue omiso en manifestar lo que a su derecho conviniera y asistiera. </w:t>
      </w:r>
    </w:p>
    <w:p w14:paraId="7FC1961D" w14:textId="77777777" w:rsidR="00002087" w:rsidRPr="00496063" w:rsidRDefault="00002087" w:rsidP="00002087">
      <w:pPr>
        <w:pBdr>
          <w:top w:val="nil"/>
          <w:left w:val="nil"/>
          <w:bottom w:val="nil"/>
          <w:right w:val="nil"/>
          <w:between w:val="nil"/>
        </w:pBdr>
        <w:spacing w:line="360" w:lineRule="auto"/>
        <w:rPr>
          <w:rFonts w:ascii="Palatino Linotype" w:eastAsia="Palatino Linotype" w:hAnsi="Palatino Linotype" w:cs="Palatino Linotype"/>
          <w:color w:val="000000"/>
        </w:rPr>
      </w:pPr>
    </w:p>
    <w:p w14:paraId="40A8D637" w14:textId="0B2016C8"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El </w:t>
      </w:r>
      <w:r w:rsidR="009E6AD4" w:rsidRPr="00496063">
        <w:rPr>
          <w:rFonts w:ascii="Palatino Linotype" w:eastAsia="Palatino Linotype" w:hAnsi="Palatino Linotype" w:cs="Palatino Linotype"/>
          <w:b/>
          <w:color w:val="000000"/>
        </w:rPr>
        <w:t>doce de marzo</w:t>
      </w:r>
      <w:r w:rsidRPr="00496063">
        <w:rPr>
          <w:rFonts w:ascii="Palatino Linotype" w:eastAsia="Palatino Linotype" w:hAnsi="Palatino Linotype" w:cs="Palatino Linotype"/>
          <w:b/>
          <w:color w:val="000000"/>
        </w:rPr>
        <w:t xml:space="preserve"> de dos mil </w:t>
      </w:r>
      <w:r w:rsidR="009E6AD4" w:rsidRPr="00496063">
        <w:rPr>
          <w:rFonts w:ascii="Palatino Linotype" w:eastAsia="Palatino Linotype" w:hAnsi="Palatino Linotype" w:cs="Palatino Linotype"/>
          <w:b/>
          <w:color w:val="000000"/>
        </w:rPr>
        <w:t>veintiséis</w:t>
      </w:r>
      <w:r w:rsidRPr="00496063">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496063">
        <w:rPr>
          <w:rFonts w:ascii="Palatino Linotype" w:eastAsia="Palatino Linotype" w:hAnsi="Palatino Linotype" w:cs="Palatino Linotype"/>
          <w:color w:val="000000"/>
        </w:rPr>
        <w:t>.</w:t>
      </w:r>
    </w:p>
    <w:p w14:paraId="282EC33D"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4CB09" w14:textId="25672D94"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496063">
        <w:rPr>
          <w:rFonts w:ascii="Palatino Linotype" w:eastAsia="Palatino Linotype" w:hAnsi="Palatino Linotype" w:cs="Palatino Linotype"/>
          <w:color w:val="000000"/>
        </w:rPr>
        <w:t>Finalmente, la Comisionada Ponente mediante acuerdo de fecha</w:t>
      </w:r>
      <w:r w:rsidRPr="00496063">
        <w:rPr>
          <w:rFonts w:ascii="Palatino Linotype" w:eastAsia="Palatino Linotype" w:hAnsi="Palatino Linotype" w:cs="Palatino Linotype"/>
          <w:b/>
          <w:color w:val="000000"/>
        </w:rPr>
        <w:t xml:space="preserve"> </w:t>
      </w:r>
      <w:r w:rsidR="009E6AD4" w:rsidRPr="00496063">
        <w:rPr>
          <w:rFonts w:ascii="Palatino Linotype" w:eastAsia="Palatino Linotype" w:hAnsi="Palatino Linotype" w:cs="Palatino Linotype"/>
          <w:b/>
          <w:color w:val="000000"/>
        </w:rPr>
        <w:t>diecinueve de marzo de dos mil veintiséis</w:t>
      </w:r>
      <w:r w:rsidRPr="00496063">
        <w:rPr>
          <w:rFonts w:ascii="Palatino Linotype" w:eastAsia="Palatino Linotype" w:hAnsi="Palatino Linotype" w:cs="Palatino Linotype"/>
          <w:color w:val="000000"/>
        </w:rPr>
        <w:t>, decretó el cierre de instrucción de los expedientes, por lo que no habiendo más que hacer constar, y</w:t>
      </w:r>
      <w:r w:rsidR="00496063">
        <w:rPr>
          <w:rFonts w:ascii="Palatino Linotype" w:eastAsia="Palatino Linotype" w:hAnsi="Palatino Linotype" w:cs="Palatino Linotype"/>
          <w:color w:val="000000"/>
        </w:rPr>
        <w:t xml:space="preserve"> </w:t>
      </w:r>
    </w:p>
    <w:p w14:paraId="024C44E3" w14:textId="77777777" w:rsidR="00496063" w:rsidRPr="00496063" w:rsidRDefault="00496063" w:rsidP="0049606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3EDE3DF" w14:textId="77777777" w:rsidR="00002087" w:rsidRPr="00496063" w:rsidRDefault="00002087" w:rsidP="00002087">
      <w:pPr>
        <w:pStyle w:val="Ttulo1"/>
        <w:jc w:val="center"/>
        <w:rPr>
          <w:rFonts w:ascii="Palatino Linotype" w:eastAsia="Palatino Linotype" w:hAnsi="Palatino Linotype" w:cs="Palatino Linotype"/>
          <w:b/>
          <w:color w:val="000000"/>
          <w:sz w:val="24"/>
          <w:szCs w:val="24"/>
        </w:rPr>
      </w:pPr>
      <w:r w:rsidRPr="00496063">
        <w:rPr>
          <w:rFonts w:ascii="Palatino Linotype" w:eastAsia="Palatino Linotype" w:hAnsi="Palatino Linotype" w:cs="Palatino Linotype"/>
          <w:b/>
          <w:color w:val="000000"/>
          <w:sz w:val="24"/>
          <w:szCs w:val="24"/>
        </w:rPr>
        <w:t xml:space="preserve">C O N S I D E R A N D O </w:t>
      </w:r>
    </w:p>
    <w:p w14:paraId="184BC66B" w14:textId="77777777" w:rsidR="00002087" w:rsidRPr="00496063" w:rsidRDefault="00002087" w:rsidP="00002087">
      <w:pPr>
        <w:rPr>
          <w:rFonts w:ascii="Palatino Linotype" w:eastAsia="Palatino Linotype" w:hAnsi="Palatino Linotype" w:cs="Palatino Linotype"/>
        </w:rPr>
      </w:pPr>
    </w:p>
    <w:p w14:paraId="2E07B9A2" w14:textId="77777777" w:rsidR="00002087" w:rsidRPr="00496063" w:rsidRDefault="00002087" w:rsidP="00002087">
      <w:pPr>
        <w:pStyle w:val="Ttulo2"/>
        <w:rPr>
          <w:rFonts w:ascii="Palatino Linotype" w:eastAsia="Palatino Linotype" w:hAnsi="Palatino Linotype" w:cs="Palatino Linotype"/>
          <w:b/>
          <w:color w:val="000000"/>
          <w:sz w:val="24"/>
          <w:szCs w:val="24"/>
        </w:rPr>
      </w:pPr>
      <w:bookmarkStart w:id="6" w:name="_heading=h.3znysh7" w:colFirst="0" w:colLast="0"/>
      <w:bookmarkEnd w:id="6"/>
      <w:r w:rsidRPr="00496063">
        <w:rPr>
          <w:rFonts w:ascii="Palatino Linotype" w:eastAsia="Palatino Linotype" w:hAnsi="Palatino Linotype" w:cs="Palatino Linotype"/>
          <w:b/>
          <w:color w:val="000000"/>
          <w:sz w:val="24"/>
          <w:szCs w:val="24"/>
        </w:rPr>
        <w:t>PRIMERO. De la competencia</w:t>
      </w:r>
    </w:p>
    <w:p w14:paraId="6D9400C6"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496063">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CCFC035" w14:textId="77777777" w:rsidR="00002087" w:rsidRPr="00496063" w:rsidRDefault="00002087" w:rsidP="00002087">
      <w:pPr>
        <w:pStyle w:val="Ttulo2"/>
        <w:rPr>
          <w:rFonts w:ascii="Palatino Linotype" w:eastAsia="Palatino Linotype" w:hAnsi="Palatino Linotype" w:cs="Palatino Linotype"/>
          <w:b/>
          <w:color w:val="000000"/>
          <w:sz w:val="24"/>
          <w:szCs w:val="24"/>
        </w:rPr>
      </w:pPr>
      <w:bookmarkStart w:id="7" w:name="_heading=h.2et92p0" w:colFirst="0" w:colLast="0"/>
      <w:bookmarkEnd w:id="7"/>
      <w:r w:rsidRPr="00496063">
        <w:rPr>
          <w:rFonts w:ascii="Palatino Linotype" w:eastAsia="Palatino Linotype" w:hAnsi="Palatino Linotype" w:cs="Palatino Linotype"/>
          <w:b/>
          <w:color w:val="000000"/>
          <w:sz w:val="24"/>
          <w:szCs w:val="24"/>
        </w:rPr>
        <w:lastRenderedPageBreak/>
        <w:t>SEGUNDO. De la oportunidad y procedencia.</w:t>
      </w:r>
    </w:p>
    <w:p w14:paraId="42C14164"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8" w:name="_heading=h.tyjcwt" w:colFirst="0" w:colLast="0"/>
      <w:bookmarkEnd w:id="8"/>
      <w:r w:rsidRPr="00496063">
        <w:rPr>
          <w:rFonts w:ascii="Palatino Linotype" w:eastAsia="Palatino Linotype" w:hAnsi="Palatino Linotype" w:cs="Palatino Linotype"/>
          <w:color w:val="000000"/>
        </w:rPr>
        <w:t xml:space="preserve">El medio de impugnación fue presentado a través del SAIMEX en el formato previamente aprobado para tal efecto y dentro del plazo legal de quince días hábiles otorgados; siendo así que el </w:t>
      </w:r>
      <w:r w:rsidRPr="00496063">
        <w:rPr>
          <w:rFonts w:ascii="Palatino Linotype" w:eastAsia="Palatino Linotype" w:hAnsi="Palatino Linotype" w:cs="Palatino Linotype"/>
          <w:b/>
          <w:color w:val="000000"/>
        </w:rPr>
        <w:t>SUJETO OBLIGADO</w:t>
      </w:r>
      <w:r w:rsidRPr="00496063">
        <w:rPr>
          <w:rFonts w:ascii="Palatino Linotype" w:eastAsia="Palatino Linotype" w:hAnsi="Palatino Linotype" w:cs="Palatino Linotype"/>
          <w:color w:val="000000"/>
        </w:rPr>
        <w:t xml:space="preserve"> entregó respuesta a los recursos de revisión el </w:t>
      </w:r>
      <w:r w:rsidR="00C72209" w:rsidRPr="00496063">
        <w:rPr>
          <w:rFonts w:ascii="Palatino Linotype" w:eastAsia="Palatino Linotype" w:hAnsi="Palatino Linotype" w:cs="Palatino Linotype"/>
          <w:b/>
          <w:color w:val="000000"/>
        </w:rPr>
        <w:t xml:space="preserve">ocho de julio </w:t>
      </w:r>
      <w:r w:rsidRPr="00496063">
        <w:rPr>
          <w:rFonts w:ascii="Palatino Linotype" w:eastAsia="Palatino Linotype" w:hAnsi="Palatino Linotype" w:cs="Palatino Linotype"/>
          <w:b/>
          <w:color w:val="000000"/>
        </w:rPr>
        <w:t>de dos mil veinticinco</w:t>
      </w:r>
      <w:r w:rsidRPr="00496063">
        <w:rPr>
          <w:rFonts w:ascii="Palatino Linotype" w:eastAsia="Palatino Linotype" w:hAnsi="Palatino Linotype" w:cs="Palatino Linotype"/>
          <w:color w:val="000000"/>
        </w:rPr>
        <w:t xml:space="preserve">, de tal forma que el plazo para interponer el recurso de revisión transcurrió del </w:t>
      </w:r>
      <w:r w:rsidR="00C72209" w:rsidRPr="00496063">
        <w:rPr>
          <w:rFonts w:ascii="Palatino Linotype" w:eastAsia="Palatino Linotype" w:hAnsi="Palatino Linotype" w:cs="Palatino Linotype"/>
          <w:b/>
          <w:color w:val="000000"/>
        </w:rPr>
        <w:t xml:space="preserve">nueve de julio al doce de agosto </w:t>
      </w:r>
      <w:r w:rsidRPr="00496063">
        <w:rPr>
          <w:rFonts w:ascii="Palatino Linotype" w:eastAsia="Palatino Linotype" w:hAnsi="Palatino Linotype" w:cs="Palatino Linotype"/>
          <w:b/>
          <w:color w:val="000000"/>
        </w:rPr>
        <w:t>de dos mil veinticinco</w:t>
      </w:r>
      <w:r w:rsidRPr="00496063">
        <w:rPr>
          <w:rFonts w:ascii="Palatino Linotype" w:eastAsia="Palatino Linotype" w:hAnsi="Palatino Linotype" w:cs="Palatino Linotype"/>
          <w:color w:val="000000"/>
        </w:rPr>
        <w:t xml:space="preserve">, el recurso de revisión fue interpuesto el </w:t>
      </w:r>
      <w:r w:rsidR="00C72209" w:rsidRPr="00496063">
        <w:rPr>
          <w:rFonts w:ascii="Palatino Linotype" w:eastAsia="Palatino Linotype" w:hAnsi="Palatino Linotype" w:cs="Palatino Linotype"/>
          <w:b/>
          <w:color w:val="000000"/>
        </w:rPr>
        <w:t>veintidós de julio</w:t>
      </w:r>
      <w:r w:rsidRPr="00496063">
        <w:rPr>
          <w:rFonts w:ascii="Palatino Linotype" w:eastAsia="Palatino Linotype" w:hAnsi="Palatino Linotype" w:cs="Palatino Linotype"/>
          <w:b/>
          <w:color w:val="000000"/>
        </w:rPr>
        <w:t xml:space="preserve"> de dos mil veinticinco</w:t>
      </w:r>
      <w:r w:rsidRPr="00496063">
        <w:rPr>
          <w:rFonts w:ascii="Palatino Linotype" w:eastAsia="Palatino Linotype" w:hAnsi="Palatino Linotype" w:cs="Palatino Linotype"/>
          <w:color w:val="000000"/>
        </w:rPr>
        <w:t>,</w:t>
      </w:r>
      <w:r w:rsidR="00C72209" w:rsidRPr="00496063">
        <w:rPr>
          <w:rFonts w:ascii="Palatino Linotype" w:eastAsia="Palatino Linotype" w:hAnsi="Palatino Linotype" w:cs="Palatino Linotype"/>
          <w:color w:val="000000"/>
        </w:rPr>
        <w:t xml:space="preserve"> </w:t>
      </w:r>
      <w:r w:rsidR="00C72209" w:rsidRPr="00496063">
        <w:rPr>
          <w:rFonts w:ascii="Palatino Linotype" w:eastAsia="Palatino Linotype" w:hAnsi="Palatino Linotype" w:cs="Palatino Linotype"/>
          <w:b/>
          <w:color w:val="000000"/>
        </w:rPr>
        <w:t>sin embargo el sistema tomo como fecha de interposición el cuatro de agosto de dos mil veinticinco, toda vez que este Órgano Garante se encontraba en periodo vacacional</w:t>
      </w:r>
      <w:r w:rsidRPr="00496063">
        <w:rPr>
          <w:rFonts w:ascii="Palatino Linotype" w:eastAsia="Palatino Linotype" w:hAnsi="Palatino Linotype" w:cs="Palatino Linotype"/>
          <w:color w:val="000000"/>
        </w:rPr>
        <w:t xml:space="preserve"> por lo tanto, estos se encuentran dentro de los márgenes temporales previstos en el artículo 178 de la Ley de Transparencia y Acceso a la Información Pública del Estado de México y Municipios</w:t>
      </w:r>
      <w:r w:rsidRPr="00496063">
        <w:rPr>
          <w:rFonts w:ascii="Palatino Linotype" w:eastAsia="Palatino Linotype" w:hAnsi="Palatino Linotype" w:cs="Palatino Linotype"/>
          <w:b/>
          <w:color w:val="000000"/>
        </w:rPr>
        <w:t xml:space="preserve"> </w:t>
      </w:r>
      <w:r w:rsidRPr="00496063">
        <w:rPr>
          <w:rFonts w:ascii="Palatino Linotype" w:eastAsia="Palatino Linotype" w:hAnsi="Palatino Linotype" w:cs="Palatino Linotype"/>
          <w:color w:val="000000"/>
        </w:rPr>
        <w:t xml:space="preserve">vigente. </w:t>
      </w:r>
    </w:p>
    <w:p w14:paraId="0AF66010" w14:textId="77777777" w:rsidR="00002087" w:rsidRPr="00496063" w:rsidRDefault="00002087" w:rsidP="00002087">
      <w:pPr>
        <w:tabs>
          <w:tab w:val="left" w:pos="426"/>
        </w:tabs>
        <w:spacing w:line="360" w:lineRule="auto"/>
        <w:ind w:right="49"/>
        <w:jc w:val="both"/>
        <w:rPr>
          <w:rFonts w:ascii="Palatino Linotype" w:eastAsia="Palatino Linotype" w:hAnsi="Palatino Linotype" w:cs="Palatino Linotype"/>
          <w:color w:val="000000"/>
        </w:rPr>
      </w:pPr>
    </w:p>
    <w:p w14:paraId="28D00B46"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E642FBC"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w:t>
      </w:r>
      <w:r w:rsidRPr="00496063">
        <w:rPr>
          <w:rFonts w:ascii="Palatino Linotype" w:eastAsia="Palatino Linotype" w:hAnsi="Palatino Linotype" w:cs="Palatino Linotype"/>
          <w:b/>
          <w:i/>
          <w:color w:val="000000"/>
        </w:rPr>
        <w:t>Las solicitudes anónimas</w:t>
      </w:r>
      <w:r w:rsidRPr="00496063">
        <w:rPr>
          <w:rFonts w:ascii="Palatino Linotype" w:eastAsia="Palatino Linotype" w:hAnsi="Palatino Linotype" w:cs="Palatino Linotype"/>
          <w:i/>
          <w:color w:val="000000"/>
        </w:rPr>
        <w:t xml:space="preserve">, con nombre incompleto o seudónimo </w:t>
      </w:r>
      <w:r w:rsidRPr="00496063">
        <w:rPr>
          <w:rFonts w:ascii="Palatino Linotype" w:eastAsia="Palatino Linotype" w:hAnsi="Palatino Linotype" w:cs="Palatino Linotype"/>
          <w:b/>
          <w:i/>
          <w:color w:val="000000"/>
        </w:rPr>
        <w:t>serán procedentes para su trámite por parte del sujeto obligado ante quien se presente</w:t>
      </w:r>
      <w:r w:rsidRPr="00496063">
        <w:rPr>
          <w:rFonts w:ascii="Palatino Linotype" w:eastAsia="Palatino Linotype" w:hAnsi="Palatino Linotype" w:cs="Palatino Linotype"/>
          <w:i/>
          <w:color w:val="000000"/>
        </w:rPr>
        <w:t>. No podrá requerirse información adicional con motivo del nombre proporcionado por el solicitante.”</w:t>
      </w:r>
    </w:p>
    <w:p w14:paraId="24881AB6" w14:textId="77777777" w:rsidR="00002087" w:rsidRDefault="00002087" w:rsidP="00002087">
      <w:pPr>
        <w:pBdr>
          <w:top w:val="nil"/>
          <w:left w:val="nil"/>
          <w:bottom w:val="nil"/>
          <w:right w:val="nil"/>
          <w:between w:val="nil"/>
        </w:pBdr>
        <w:ind w:right="758"/>
        <w:rPr>
          <w:rFonts w:ascii="Palatino Linotype" w:eastAsia="Palatino Linotype" w:hAnsi="Palatino Linotype" w:cs="Palatino Linotype"/>
          <w:i/>
          <w:color w:val="000000"/>
        </w:rPr>
      </w:pPr>
    </w:p>
    <w:p w14:paraId="3FFECA08" w14:textId="77777777" w:rsidR="00496063" w:rsidRPr="00496063" w:rsidRDefault="00496063" w:rsidP="00002087">
      <w:pPr>
        <w:pBdr>
          <w:top w:val="nil"/>
          <w:left w:val="nil"/>
          <w:bottom w:val="nil"/>
          <w:right w:val="nil"/>
          <w:between w:val="nil"/>
        </w:pBdr>
        <w:ind w:right="758"/>
        <w:rPr>
          <w:rFonts w:ascii="Palatino Linotype" w:eastAsia="Palatino Linotype" w:hAnsi="Palatino Linotype" w:cs="Palatino Linotype"/>
          <w:i/>
          <w:color w:val="000000"/>
        </w:rPr>
      </w:pPr>
    </w:p>
    <w:p w14:paraId="147582AC"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lastRenderedPageBreak/>
        <w:t xml:space="preserve">Robusteciendo lo anterior se encuentra lo dispuesto en el artículo 6, Apartado A, </w:t>
      </w:r>
      <w:r w:rsidRPr="00496063">
        <w:rPr>
          <w:rFonts w:ascii="Palatino Linotype" w:eastAsia="Palatino Linotype" w:hAnsi="Palatino Linotype" w:cs="Palatino Linotype"/>
          <w:color w:val="000000"/>
        </w:rPr>
        <w:t>fracciones</w:t>
      </w:r>
      <w:r w:rsidRPr="00496063">
        <w:rPr>
          <w:rFonts w:ascii="Palatino Linotype" w:eastAsia="Palatino Linotype" w:hAnsi="Palatino Linotype" w:cs="Palatino Linotype"/>
        </w:rPr>
        <w:t xml:space="preserve"> III de la Constitución Política de los Estados Unidos Mexicanos que establece:</w:t>
      </w:r>
    </w:p>
    <w:p w14:paraId="7B22D00E"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w:t>
      </w:r>
      <w:r w:rsidRPr="00496063">
        <w:rPr>
          <w:rFonts w:ascii="Palatino Linotype" w:eastAsia="Palatino Linotype" w:hAnsi="Palatino Linotype" w:cs="Palatino Linotype"/>
          <w:b/>
          <w:i/>
          <w:color w:val="000000"/>
        </w:rPr>
        <w:t>Artículo 6.-</w:t>
      </w:r>
      <w:r w:rsidRPr="00496063">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194A58C" w14:textId="77777777" w:rsidR="00002087" w:rsidRPr="00496063" w:rsidRDefault="00002087" w:rsidP="00002087">
      <w:pPr>
        <w:pBdr>
          <w:top w:val="nil"/>
          <w:left w:val="nil"/>
          <w:bottom w:val="nil"/>
          <w:right w:val="nil"/>
          <w:between w:val="nil"/>
        </w:pBdr>
        <w:spacing w:after="120"/>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Para efectos de lo dispuesto en el presente artículo se observará lo siguiente:</w:t>
      </w:r>
    </w:p>
    <w:p w14:paraId="3E9F9419"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B014B51"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éstos.”(Sic)</w:t>
      </w:r>
    </w:p>
    <w:p w14:paraId="4BB32543" w14:textId="77777777" w:rsidR="00002087" w:rsidRPr="00496063" w:rsidRDefault="00002087" w:rsidP="00002087">
      <w:pPr>
        <w:pBdr>
          <w:top w:val="nil"/>
          <w:left w:val="nil"/>
          <w:bottom w:val="nil"/>
          <w:right w:val="nil"/>
          <w:between w:val="nil"/>
        </w:pBdr>
        <w:ind w:left="360" w:hanging="76"/>
        <w:rPr>
          <w:rFonts w:ascii="Palatino Linotype" w:eastAsia="Palatino Linotype" w:hAnsi="Palatino Linotype" w:cs="Palatino Linotype"/>
          <w:i/>
          <w:color w:val="000000"/>
        </w:rPr>
      </w:pPr>
    </w:p>
    <w:p w14:paraId="32A95614"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Así como el artículo 5 fracción III, párrafo vigésimo noveno, trigésimo y trigésimo </w:t>
      </w:r>
      <w:r w:rsidRPr="00496063">
        <w:rPr>
          <w:rFonts w:ascii="Palatino Linotype" w:eastAsia="Palatino Linotype" w:hAnsi="Palatino Linotype" w:cs="Palatino Linotype"/>
          <w:color w:val="000000"/>
        </w:rPr>
        <w:t>primero</w:t>
      </w:r>
      <w:r w:rsidRPr="00496063">
        <w:rPr>
          <w:rFonts w:ascii="Palatino Linotype" w:eastAsia="Palatino Linotype" w:hAnsi="Palatino Linotype" w:cs="Palatino Linotype"/>
        </w:rPr>
        <w:t>, de la Constitución Política del Estado Libre y Soberano de México, que determina lo siguiente:</w:t>
      </w:r>
    </w:p>
    <w:p w14:paraId="3F4A5AAE"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w:t>
      </w:r>
      <w:r w:rsidRPr="00496063">
        <w:rPr>
          <w:rFonts w:ascii="Palatino Linotype" w:eastAsia="Palatino Linotype" w:hAnsi="Palatino Linotype" w:cs="Palatino Linotype"/>
          <w:b/>
          <w:i/>
          <w:color w:val="000000"/>
        </w:rPr>
        <w:t>Artículo 5.-</w:t>
      </w:r>
      <w:r w:rsidRPr="00496063">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28597EF" w14:textId="77777777" w:rsidR="00002087" w:rsidRPr="00496063" w:rsidRDefault="00002087" w:rsidP="00002087">
      <w:pPr>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t>…</w:t>
      </w:r>
    </w:p>
    <w:p w14:paraId="7A2273AD"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14:paraId="16BCBB79" w14:textId="77777777" w:rsidR="00002087" w:rsidRPr="00496063" w:rsidRDefault="00002087" w:rsidP="00002087">
      <w:pPr>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t>...</w:t>
      </w:r>
    </w:p>
    <w:p w14:paraId="6170BBBD"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El derecho a la información será garantizado por el Estado. La ley establecerá las previsiones que permitan asegurar la protección, el respeto y la difusión de este derecho.</w:t>
      </w:r>
    </w:p>
    <w:p w14:paraId="3CDF3700"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p>
    <w:p w14:paraId="5A4DBFB5"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3C0723F"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38EBBF84" w14:textId="77777777" w:rsidR="00002087" w:rsidRPr="00496063" w:rsidRDefault="00002087" w:rsidP="00002087">
      <w:pPr>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t>...</w:t>
      </w:r>
    </w:p>
    <w:p w14:paraId="471F02B2"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0BB7350B" w14:textId="77777777" w:rsidR="00002087" w:rsidRPr="00496063" w:rsidRDefault="00002087" w:rsidP="00002087">
      <w:pPr>
        <w:pBdr>
          <w:top w:val="nil"/>
          <w:left w:val="nil"/>
          <w:bottom w:val="nil"/>
          <w:right w:val="nil"/>
          <w:between w:val="nil"/>
        </w:pBdr>
        <w:ind w:left="360" w:hanging="76"/>
        <w:rPr>
          <w:rFonts w:ascii="Palatino Linotype" w:eastAsia="Palatino Linotype" w:hAnsi="Palatino Linotype" w:cs="Palatino Linotype"/>
          <w:i/>
          <w:color w:val="000000"/>
        </w:rPr>
      </w:pPr>
    </w:p>
    <w:p w14:paraId="0E7A9A53"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Por otra parte, del contenido del artículo 1 de la Constitución Política de los Estados Unidos mexicanos, se destaca lo siguiente:</w:t>
      </w:r>
    </w:p>
    <w:p w14:paraId="78DD5718"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w:t>
      </w:r>
      <w:r w:rsidRPr="00496063">
        <w:rPr>
          <w:rFonts w:ascii="Palatino Linotype" w:eastAsia="Palatino Linotype" w:hAnsi="Palatino Linotype" w:cs="Palatino Linotype"/>
          <w:b/>
          <w:i/>
          <w:color w:val="000000"/>
        </w:rPr>
        <w:t>Artículo 1</w:t>
      </w:r>
      <w:r w:rsidRPr="00496063">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63278E"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14:paraId="1CF16BE6"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Todas las autoridades, en el ámbito de sus competencias, tienen la obligación de promover, respetar, proteger y garantizar los derechos humanos de conformidad </w:t>
      </w:r>
      <w:r w:rsidRPr="00496063">
        <w:rPr>
          <w:rFonts w:ascii="Palatino Linotype" w:eastAsia="Palatino Linotype" w:hAnsi="Palatino Linotype" w:cs="Palatino Linotype"/>
          <w:i/>
          <w:color w:val="000000"/>
        </w:rPr>
        <w:lastRenderedPageBreak/>
        <w:t>con los principios de universalidad, interdependencia, indivisibilidad y progresividad. En consecuencia, el Estado deberá prevenir, investigar, sancionar y reparar las violaciones a los derechos humanos, en los términos que establezca la ley.”(Sic)</w:t>
      </w:r>
    </w:p>
    <w:p w14:paraId="74C50CF3" w14:textId="77777777" w:rsidR="00002087" w:rsidRPr="00496063" w:rsidRDefault="00002087" w:rsidP="00002087">
      <w:pPr>
        <w:pBdr>
          <w:top w:val="nil"/>
          <w:left w:val="nil"/>
          <w:bottom w:val="nil"/>
          <w:right w:val="nil"/>
          <w:between w:val="nil"/>
        </w:pBdr>
        <w:ind w:left="360" w:right="1106" w:firstLine="66"/>
        <w:rPr>
          <w:rFonts w:ascii="Palatino Linotype" w:eastAsia="Palatino Linotype" w:hAnsi="Palatino Linotype" w:cs="Palatino Linotype"/>
          <w:i/>
          <w:color w:val="000000"/>
        </w:rPr>
      </w:pPr>
    </w:p>
    <w:p w14:paraId="468EC189"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Esto es, que el derecho humano de acceso a la información pública, se aprecia que toda </w:t>
      </w:r>
      <w:r w:rsidRPr="00496063">
        <w:rPr>
          <w:rFonts w:ascii="Palatino Linotype" w:eastAsia="Palatino Linotype" w:hAnsi="Palatino Linotype" w:cs="Palatino Linotype"/>
          <w:color w:val="000000"/>
        </w:rPr>
        <w:t>persona</w:t>
      </w:r>
      <w:r w:rsidRPr="00496063">
        <w:rPr>
          <w:rFonts w:ascii="Palatino Linotype" w:eastAsia="Palatino Linotype" w:hAnsi="Palatino Linotype" w:cs="Palatino Linotype"/>
        </w:rPr>
        <w:t xml:space="preserve">, sin necesidad de acreditar interés alguno o justificar su interposición, deberá tener acceso a la información pública, es decir, dicho </w:t>
      </w:r>
      <w:r w:rsidRPr="00496063">
        <w:rPr>
          <w:rFonts w:ascii="Palatino Linotype" w:eastAsia="Palatino Linotype" w:hAnsi="Palatino Linotype" w:cs="Palatino Linotype"/>
          <w:i/>
        </w:rPr>
        <w:t>derecho fundamental exime a quien lo ejerce</w:t>
      </w:r>
      <w:r w:rsidRPr="00496063">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DA376F7" w14:textId="77777777" w:rsidR="002F2DE5" w:rsidRPr="00496063" w:rsidRDefault="002F2DE5" w:rsidP="002F2DE5">
      <w:pPr>
        <w:pBdr>
          <w:top w:val="nil"/>
          <w:left w:val="nil"/>
          <w:bottom w:val="nil"/>
          <w:right w:val="nil"/>
          <w:between w:val="nil"/>
        </w:pBdr>
        <w:spacing w:line="360" w:lineRule="auto"/>
        <w:jc w:val="both"/>
        <w:rPr>
          <w:rFonts w:ascii="Palatino Linotype" w:eastAsia="Palatino Linotype" w:hAnsi="Palatino Linotype" w:cs="Palatino Linotype"/>
        </w:rPr>
      </w:pPr>
    </w:p>
    <w:p w14:paraId="3317C589"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Lo que se fortalece con el Criterio 6/2014 del entonces Instituto Federal de Acceso a la </w:t>
      </w:r>
      <w:r w:rsidRPr="00496063">
        <w:rPr>
          <w:rFonts w:ascii="Palatino Linotype" w:eastAsia="Palatino Linotype" w:hAnsi="Palatino Linotype" w:cs="Palatino Linotype"/>
          <w:color w:val="000000"/>
        </w:rPr>
        <w:t>Información</w:t>
      </w:r>
      <w:r w:rsidRPr="00496063">
        <w:rPr>
          <w:rFonts w:ascii="Palatino Linotype" w:eastAsia="Palatino Linotype" w:hAnsi="Palatino Linotype" w:cs="Palatino Linotype"/>
        </w:rPr>
        <w:t xml:space="preserve"> y Protección de Datos, ahora Instituto Nacional de Transparencia Acceso a la Información y Protección de Datos Personales, el cual se reproduce para una mayor referencia:</w:t>
      </w:r>
    </w:p>
    <w:p w14:paraId="0F749FF8"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0829A06C" w14:textId="77777777" w:rsidR="00002087" w:rsidRPr="00496063" w:rsidRDefault="00002087" w:rsidP="00002087">
      <w:pPr>
        <w:rPr>
          <w:rFonts w:ascii="Palatino Linotype" w:eastAsia="Palatino Linotype" w:hAnsi="Palatino Linotype" w:cs="Palatino Linotype"/>
          <w:color w:val="000000"/>
        </w:rPr>
      </w:pPr>
    </w:p>
    <w:p w14:paraId="3FFC12F8"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095BA" w14:textId="77777777" w:rsidR="00002087" w:rsidRPr="00496063" w:rsidRDefault="00002087" w:rsidP="00002087">
      <w:pPr>
        <w:pStyle w:val="Ttulo1"/>
        <w:rPr>
          <w:rFonts w:ascii="Palatino Linotype" w:eastAsia="Palatino Linotype" w:hAnsi="Palatino Linotype" w:cs="Palatino Linotype"/>
          <w:b/>
          <w:color w:val="000000"/>
          <w:sz w:val="24"/>
          <w:szCs w:val="24"/>
        </w:rPr>
      </w:pPr>
      <w:r w:rsidRPr="00496063">
        <w:rPr>
          <w:rFonts w:ascii="Palatino Linotype" w:eastAsia="Palatino Linotype" w:hAnsi="Palatino Linotype" w:cs="Palatino Linotype"/>
          <w:b/>
          <w:color w:val="000000"/>
          <w:sz w:val="24"/>
          <w:szCs w:val="24"/>
        </w:rPr>
        <w:t xml:space="preserve">TERCERO. Planteamiento de la Litis </w:t>
      </w:r>
    </w:p>
    <w:p w14:paraId="07E97529"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El recurrente solicitó:</w:t>
      </w:r>
    </w:p>
    <w:p w14:paraId="22404E5C" w14:textId="77777777" w:rsidR="002F2DE5" w:rsidRPr="00496063" w:rsidRDefault="002F2DE5" w:rsidP="002F2DE5">
      <w:pPr>
        <w:pBdr>
          <w:top w:val="nil"/>
          <w:left w:val="nil"/>
          <w:bottom w:val="nil"/>
          <w:right w:val="nil"/>
          <w:between w:val="nil"/>
        </w:pBdr>
        <w:ind w:left="1134"/>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De las últimas sesiones de Cabildo </w:t>
      </w:r>
    </w:p>
    <w:p w14:paraId="180AD632" w14:textId="77777777" w:rsidR="002F2DE5" w:rsidRPr="00496063" w:rsidRDefault="002F2DE5" w:rsidP="002F2DE5">
      <w:pPr>
        <w:pBdr>
          <w:top w:val="nil"/>
          <w:left w:val="nil"/>
          <w:bottom w:val="nil"/>
          <w:right w:val="nil"/>
          <w:between w:val="nil"/>
        </w:pBdr>
        <w:ind w:left="1134"/>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1.- Actas de cabildo </w:t>
      </w:r>
    </w:p>
    <w:p w14:paraId="72C80D89" w14:textId="77777777" w:rsidR="002F2DE5" w:rsidRPr="00496063" w:rsidRDefault="002F2DE5" w:rsidP="002F2DE5">
      <w:pPr>
        <w:pBdr>
          <w:top w:val="nil"/>
          <w:left w:val="nil"/>
          <w:bottom w:val="nil"/>
          <w:right w:val="nil"/>
          <w:between w:val="nil"/>
        </w:pBdr>
        <w:ind w:left="1134"/>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2.- Acuerdos </w:t>
      </w:r>
    </w:p>
    <w:p w14:paraId="7FBC24A5" w14:textId="77777777" w:rsidR="002F2DE5" w:rsidRPr="00496063" w:rsidRDefault="002F2DE5" w:rsidP="002F2DE5">
      <w:pPr>
        <w:pBdr>
          <w:top w:val="nil"/>
          <w:left w:val="nil"/>
          <w:bottom w:val="nil"/>
          <w:right w:val="nil"/>
          <w:between w:val="nil"/>
        </w:pBdr>
        <w:ind w:left="1134"/>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3.- Publicación en Gaceta </w:t>
      </w:r>
    </w:p>
    <w:p w14:paraId="6FD6D316" w14:textId="77777777" w:rsidR="002F2DE5" w:rsidRPr="00496063" w:rsidRDefault="002F2DE5" w:rsidP="002F2DE5">
      <w:pPr>
        <w:pBdr>
          <w:top w:val="nil"/>
          <w:left w:val="nil"/>
          <w:bottom w:val="nil"/>
          <w:right w:val="nil"/>
          <w:between w:val="nil"/>
        </w:pBdr>
        <w:ind w:left="1134"/>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4.- Citatorios </w:t>
      </w:r>
    </w:p>
    <w:p w14:paraId="1F6CEAA8" w14:textId="77777777" w:rsidR="002F2DE5" w:rsidRPr="00496063" w:rsidRDefault="002F2DE5" w:rsidP="002F2DE5">
      <w:pPr>
        <w:pBdr>
          <w:top w:val="nil"/>
          <w:left w:val="nil"/>
          <w:bottom w:val="nil"/>
          <w:right w:val="nil"/>
          <w:between w:val="nil"/>
        </w:pBdr>
        <w:ind w:left="1134"/>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5.- Consentimiento de las personas que participaron en el cabildo abierto</w:t>
      </w:r>
    </w:p>
    <w:p w14:paraId="3072E5A8" w14:textId="77777777" w:rsidR="002F2DE5" w:rsidRPr="00496063" w:rsidRDefault="002F2DE5" w:rsidP="002F2DE5">
      <w:pPr>
        <w:pBdr>
          <w:top w:val="nil"/>
          <w:left w:val="nil"/>
          <w:bottom w:val="nil"/>
          <w:right w:val="nil"/>
          <w:between w:val="nil"/>
        </w:pBdr>
        <w:ind w:left="1134"/>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6.- Temas que se expusieron en la sesión de cabildo abierto</w:t>
      </w:r>
    </w:p>
    <w:p w14:paraId="42E12178" w14:textId="77777777" w:rsidR="002F2DE5" w:rsidRPr="00496063" w:rsidRDefault="002F2DE5" w:rsidP="002F2DE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CDBE5A"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En respuesta, se entregó la información descrita en el párrafo cuatro de la presente resolución. </w:t>
      </w:r>
    </w:p>
    <w:p w14:paraId="5D0C60A7"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EE4DE54" w14:textId="40F34DAE"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Por lo tanto, el presente recurso de revisión se circunscribe en determinar si se actualiza la causal de procedencia</w:t>
      </w:r>
      <w:r w:rsidRPr="00496063">
        <w:rPr>
          <w:rFonts w:ascii="Palatino Linotype" w:eastAsia="Palatino Linotype" w:hAnsi="Palatino Linotype" w:cs="Palatino Linotype"/>
          <w:b/>
          <w:color w:val="000000"/>
        </w:rPr>
        <w:t xml:space="preserve"> </w:t>
      </w:r>
      <w:r w:rsidRPr="00496063">
        <w:rPr>
          <w:rFonts w:ascii="Palatino Linotype" w:eastAsia="Palatino Linotype" w:hAnsi="Palatino Linotype" w:cs="Palatino Linotype"/>
          <w:color w:val="000000"/>
        </w:rPr>
        <w:t>conteni</w:t>
      </w:r>
      <w:r w:rsidR="002F2DE5" w:rsidRPr="00496063">
        <w:rPr>
          <w:rFonts w:ascii="Palatino Linotype" w:eastAsia="Palatino Linotype" w:hAnsi="Palatino Linotype" w:cs="Palatino Linotype"/>
          <w:color w:val="000000"/>
        </w:rPr>
        <w:t>da en el artículo 179 fracción</w:t>
      </w:r>
      <w:r w:rsidRPr="00496063">
        <w:rPr>
          <w:rFonts w:ascii="Palatino Linotype" w:eastAsia="Palatino Linotype" w:hAnsi="Palatino Linotype" w:cs="Palatino Linotype"/>
          <w:color w:val="000000"/>
        </w:rPr>
        <w:t xml:space="preserve"> V </w:t>
      </w:r>
      <w:r w:rsidR="002F2DE5" w:rsidRPr="00496063">
        <w:rPr>
          <w:rFonts w:ascii="Palatino Linotype" w:eastAsia="Palatino Linotype" w:hAnsi="Palatino Linotype" w:cs="Palatino Linotype"/>
          <w:color w:val="000000"/>
        </w:rPr>
        <w:t xml:space="preserve">relativa </w:t>
      </w:r>
      <w:r w:rsidRPr="00496063">
        <w:rPr>
          <w:rFonts w:ascii="Palatino Linotype" w:eastAsia="Palatino Linotype" w:hAnsi="Palatino Linotype" w:cs="Palatino Linotype"/>
          <w:color w:val="000000"/>
        </w:rPr>
        <w:t>a la ent</w:t>
      </w:r>
      <w:r w:rsidR="00C932E3" w:rsidRPr="00496063">
        <w:rPr>
          <w:rFonts w:ascii="Palatino Linotype" w:eastAsia="Palatino Linotype" w:hAnsi="Palatino Linotype" w:cs="Palatino Linotype"/>
          <w:color w:val="000000"/>
        </w:rPr>
        <w:t>rega de información incompleta</w:t>
      </w:r>
      <w:r w:rsidRPr="00496063">
        <w:rPr>
          <w:rFonts w:ascii="Palatino Linotype" w:eastAsia="Palatino Linotype" w:hAnsi="Palatino Linotype" w:cs="Palatino Linotype"/>
          <w:color w:val="000000"/>
        </w:rPr>
        <w:t xml:space="preserve">, de la </w:t>
      </w:r>
      <w:r w:rsidRPr="00496063">
        <w:rPr>
          <w:rFonts w:ascii="Palatino Linotype" w:eastAsia="Palatino Linotype" w:hAnsi="Palatino Linotype" w:cs="Palatino Linotype"/>
          <w:b/>
          <w:color w:val="000000"/>
        </w:rPr>
        <w:t>Ley de Transparencia y Acceso a la Información Pública del Estado de México y Municipios</w:t>
      </w:r>
      <w:r w:rsidRPr="00496063">
        <w:rPr>
          <w:rFonts w:ascii="Palatino Linotype" w:eastAsia="Palatino Linotype" w:hAnsi="Palatino Linotype" w:cs="Palatino Linotype"/>
          <w:color w:val="000000"/>
        </w:rPr>
        <w:t>.</w:t>
      </w:r>
    </w:p>
    <w:p w14:paraId="6D32196D"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6064D6E" w14:textId="77777777" w:rsidR="00002087" w:rsidRPr="00496063" w:rsidRDefault="00002087" w:rsidP="00002087">
      <w:pPr>
        <w:pStyle w:val="Ttulo2"/>
        <w:tabs>
          <w:tab w:val="left" w:pos="426"/>
        </w:tabs>
        <w:rPr>
          <w:rFonts w:ascii="Palatino Linotype" w:eastAsia="Palatino Linotype" w:hAnsi="Palatino Linotype" w:cs="Palatino Linotype"/>
          <w:b/>
          <w:color w:val="000000"/>
          <w:sz w:val="24"/>
          <w:szCs w:val="24"/>
        </w:rPr>
      </w:pPr>
      <w:bookmarkStart w:id="9" w:name="_heading=h.3dy6vkm" w:colFirst="0" w:colLast="0"/>
      <w:bookmarkEnd w:id="9"/>
      <w:r w:rsidRPr="00496063">
        <w:rPr>
          <w:rFonts w:ascii="Palatino Linotype" w:eastAsia="Palatino Linotype" w:hAnsi="Palatino Linotype" w:cs="Palatino Linotype"/>
          <w:b/>
          <w:color w:val="000000"/>
          <w:sz w:val="24"/>
          <w:szCs w:val="24"/>
        </w:rPr>
        <w:lastRenderedPageBreak/>
        <w:t>CUARTO. Estudio y Resolución del asunto.</w:t>
      </w:r>
    </w:p>
    <w:p w14:paraId="51DB7B90" w14:textId="77777777" w:rsidR="00002087" w:rsidRPr="00496063" w:rsidRDefault="00002087" w:rsidP="00002087">
      <w:pPr>
        <w:keepNext/>
        <w:keepLines/>
        <w:numPr>
          <w:ilvl w:val="0"/>
          <w:numId w:val="5"/>
        </w:numPr>
        <w:spacing w:after="240" w:line="360" w:lineRule="auto"/>
        <w:ind w:left="786"/>
        <w:rPr>
          <w:rFonts w:ascii="Palatino Linotype" w:eastAsia="Palatino Linotype" w:hAnsi="Palatino Linotype" w:cs="Palatino Linotype"/>
          <w:b/>
          <w:color w:val="000000"/>
        </w:rPr>
      </w:pPr>
      <w:bookmarkStart w:id="10" w:name="_heading=h.1t3h5sf" w:colFirst="0" w:colLast="0"/>
      <w:bookmarkEnd w:id="10"/>
      <w:r w:rsidRPr="00496063">
        <w:rPr>
          <w:rFonts w:ascii="Palatino Linotype" w:eastAsia="Palatino Linotype" w:hAnsi="Palatino Linotype" w:cs="Palatino Linotype"/>
          <w:b/>
          <w:color w:val="000000"/>
        </w:rPr>
        <w:t>Del derecho de acceso a la información.</w:t>
      </w:r>
    </w:p>
    <w:p w14:paraId="6C201402"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5AC829F" w14:textId="77777777" w:rsidR="00002087" w:rsidRPr="00496063" w:rsidRDefault="00002087" w:rsidP="00002087">
      <w:pPr>
        <w:numPr>
          <w:ilvl w:val="0"/>
          <w:numId w:val="7"/>
        </w:numPr>
        <w:spacing w:before="240" w:line="360" w:lineRule="auto"/>
        <w:ind w:left="0" w:right="49"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Definiendo el Derecho de Acceso a la Información Pública como: </w:t>
      </w:r>
      <w:r w:rsidRPr="00496063">
        <w:rPr>
          <w:rFonts w:ascii="Palatino Linotype" w:eastAsia="Palatino Linotype" w:hAnsi="Palatino Linotype" w:cs="Palatino Linotype"/>
          <w:i/>
          <w:color w:val="000000"/>
        </w:rPr>
        <w:t>La igualdad de oportunidades para recibir, buscar e impartir información</w:t>
      </w:r>
      <w:r w:rsidRPr="00496063">
        <w:rPr>
          <w:rFonts w:ascii="Palatino Linotype" w:eastAsia="Palatino Linotype" w:hAnsi="Palatino Linotype" w:cs="Palatino Linotype"/>
          <w:i/>
          <w:vertAlign w:val="superscript"/>
        </w:rPr>
        <w:footnoteReference w:id="1"/>
      </w:r>
      <w:r w:rsidRPr="00496063">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96063">
        <w:rPr>
          <w:rFonts w:ascii="Palatino Linotype" w:eastAsia="Palatino Linotype" w:hAnsi="Palatino Linotype" w:cs="Palatino Linotype"/>
          <w:i/>
          <w:vertAlign w:val="superscript"/>
        </w:rPr>
        <w:footnoteReference w:id="2"/>
      </w:r>
      <w:r w:rsidRPr="00496063">
        <w:rPr>
          <w:rFonts w:ascii="Palatino Linotype" w:eastAsia="Palatino Linotype" w:hAnsi="Palatino Linotype" w:cs="Palatino Linotype"/>
          <w:color w:val="000000"/>
        </w:rPr>
        <w:t>que se constituye como una herramienta fundamental para ejercer</w:t>
      </w:r>
      <w:r w:rsidRPr="00496063">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496063">
        <w:rPr>
          <w:rFonts w:ascii="Palatino Linotype" w:eastAsia="Palatino Linotype" w:hAnsi="Palatino Linotype" w:cs="Palatino Linotype"/>
          <w:i/>
          <w:vertAlign w:val="superscript"/>
        </w:rPr>
        <w:footnoteReference w:id="3"/>
      </w:r>
      <w:r w:rsidRPr="00496063">
        <w:rPr>
          <w:rFonts w:ascii="Palatino Linotype" w:eastAsia="Palatino Linotype" w:hAnsi="Palatino Linotype" w:cs="Palatino Linotype"/>
          <w:color w:val="000000"/>
        </w:rPr>
        <w:t>fomentando</w:t>
      </w:r>
      <w:r w:rsidRPr="00496063">
        <w:rPr>
          <w:rFonts w:ascii="Palatino Linotype" w:eastAsia="Palatino Linotype" w:hAnsi="Palatino Linotype" w:cs="Palatino Linotype"/>
          <w:i/>
          <w:color w:val="000000"/>
        </w:rPr>
        <w:t xml:space="preserve"> la transparencia de las actividades estatales y </w:t>
      </w:r>
      <w:r w:rsidRPr="00496063">
        <w:rPr>
          <w:rFonts w:ascii="Palatino Linotype" w:eastAsia="Palatino Linotype" w:hAnsi="Palatino Linotype" w:cs="Palatino Linotype"/>
          <w:color w:val="000000"/>
        </w:rPr>
        <w:t>promoviendo</w:t>
      </w:r>
      <w:r w:rsidRPr="00496063">
        <w:rPr>
          <w:rFonts w:ascii="Palatino Linotype" w:eastAsia="Palatino Linotype" w:hAnsi="Palatino Linotype" w:cs="Palatino Linotype"/>
          <w:i/>
          <w:color w:val="000000"/>
        </w:rPr>
        <w:t xml:space="preserve"> la responsabilidad de los funcionarios sobre su gestión pública,</w:t>
      </w:r>
      <w:r w:rsidRPr="00496063">
        <w:rPr>
          <w:rFonts w:ascii="Palatino Linotype" w:eastAsia="Palatino Linotype" w:hAnsi="Palatino Linotype" w:cs="Palatino Linotype"/>
          <w:i/>
          <w:vertAlign w:val="superscript"/>
        </w:rPr>
        <w:footnoteReference w:id="4"/>
      </w:r>
      <w:r w:rsidRPr="00496063">
        <w:rPr>
          <w:rFonts w:ascii="Palatino Linotype" w:eastAsia="Palatino Linotype" w:hAnsi="Palatino Linotype" w:cs="Palatino Linotype"/>
          <w:color w:val="000000"/>
        </w:rPr>
        <w:t>que permite</w:t>
      </w:r>
      <w:r w:rsidRPr="0049606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661BC4D5" w14:textId="77777777" w:rsidR="00002087" w:rsidRPr="00496063" w:rsidRDefault="00002087" w:rsidP="00002087">
      <w:pPr>
        <w:spacing w:line="360" w:lineRule="auto"/>
        <w:ind w:right="49"/>
        <w:jc w:val="both"/>
        <w:rPr>
          <w:rFonts w:ascii="Palatino Linotype" w:eastAsia="Palatino Linotype" w:hAnsi="Palatino Linotype" w:cs="Palatino Linotype"/>
        </w:rPr>
      </w:pPr>
    </w:p>
    <w:p w14:paraId="525B0CA0" w14:textId="77777777" w:rsidR="00002087" w:rsidRPr="00496063" w:rsidRDefault="00002087" w:rsidP="00002087">
      <w:pPr>
        <w:numPr>
          <w:ilvl w:val="0"/>
          <w:numId w:val="7"/>
        </w:numPr>
        <w:spacing w:line="360" w:lineRule="auto"/>
        <w:ind w:left="0" w:right="49"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14:paraId="4345B386" w14:textId="77777777" w:rsidR="00002087" w:rsidRPr="00496063" w:rsidRDefault="00002087" w:rsidP="00002087">
      <w:pPr>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t>“</w:t>
      </w:r>
      <w:r w:rsidRPr="00496063">
        <w:rPr>
          <w:rFonts w:ascii="Palatino Linotype" w:eastAsia="Palatino Linotype" w:hAnsi="Palatino Linotype" w:cs="Palatino Linotype"/>
          <w:b/>
          <w:i/>
        </w:rPr>
        <w:t>Artículo 1.-</w:t>
      </w:r>
      <w:r w:rsidRPr="00496063">
        <w:rPr>
          <w:rFonts w:ascii="Palatino Linotype" w:eastAsia="Palatino Linotype" w:hAnsi="Palatino Linotype" w:cs="Palatino Linotype"/>
          <w:i/>
        </w:rPr>
        <w:t xml:space="preserve"> </w:t>
      </w:r>
    </w:p>
    <w:p w14:paraId="6404FE35" w14:textId="77777777" w:rsidR="00002087" w:rsidRPr="00496063" w:rsidRDefault="00002087" w:rsidP="00002087">
      <w:pPr>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t>(…)</w:t>
      </w:r>
    </w:p>
    <w:p w14:paraId="2E9931FD" w14:textId="77777777" w:rsidR="00002087" w:rsidRPr="00496063" w:rsidRDefault="00002087" w:rsidP="00002087">
      <w:pPr>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t>Todas las</w:t>
      </w:r>
      <w:r w:rsidRPr="00496063">
        <w:rPr>
          <w:rFonts w:ascii="Palatino Linotype" w:eastAsia="Palatino Linotype" w:hAnsi="Palatino Linotype" w:cs="Palatino Linotype"/>
        </w:rPr>
        <w:t xml:space="preserve"> </w:t>
      </w:r>
      <w:r w:rsidRPr="00496063">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61F7E9E" w14:textId="77777777" w:rsidR="00002087" w:rsidRPr="00496063" w:rsidRDefault="00002087" w:rsidP="00002087">
      <w:pPr>
        <w:ind w:left="1134" w:right="1106"/>
        <w:jc w:val="both"/>
        <w:rPr>
          <w:rFonts w:ascii="Palatino Linotype" w:eastAsia="Palatino Linotype" w:hAnsi="Palatino Linotype" w:cs="Palatino Linotype"/>
        </w:rPr>
      </w:pPr>
      <w:r w:rsidRPr="00496063">
        <w:rPr>
          <w:rFonts w:ascii="Palatino Linotype" w:eastAsia="Palatino Linotype" w:hAnsi="Palatino Linotype" w:cs="Palatino Linotype"/>
          <w:i/>
        </w:rPr>
        <w:t>(…)</w:t>
      </w:r>
      <w:r w:rsidRPr="00496063">
        <w:rPr>
          <w:rFonts w:ascii="Palatino Linotype" w:eastAsia="Palatino Linotype" w:hAnsi="Palatino Linotype" w:cs="Palatino Linotype"/>
        </w:rPr>
        <w:t>”.</w:t>
      </w:r>
    </w:p>
    <w:p w14:paraId="414946B8" w14:textId="77777777" w:rsidR="00002087" w:rsidRPr="00496063" w:rsidRDefault="00002087" w:rsidP="00002087">
      <w:pPr>
        <w:ind w:right="1106"/>
        <w:jc w:val="both"/>
        <w:rPr>
          <w:rFonts w:ascii="Palatino Linotype" w:eastAsia="Palatino Linotype" w:hAnsi="Palatino Linotype" w:cs="Palatino Linotype"/>
          <w:b/>
        </w:rPr>
      </w:pPr>
    </w:p>
    <w:p w14:paraId="332ADA16" w14:textId="77777777" w:rsidR="00002087" w:rsidRPr="00496063" w:rsidRDefault="00002087" w:rsidP="00002087">
      <w:pPr>
        <w:numPr>
          <w:ilvl w:val="0"/>
          <w:numId w:val="7"/>
        </w:numPr>
        <w:spacing w:line="360" w:lineRule="auto"/>
        <w:ind w:left="0" w:right="49"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DFD3E49" w14:textId="77777777" w:rsidR="00002087" w:rsidRPr="00496063" w:rsidRDefault="00002087" w:rsidP="00002087">
      <w:pPr>
        <w:spacing w:line="360" w:lineRule="auto"/>
        <w:ind w:right="49"/>
        <w:jc w:val="both"/>
        <w:rPr>
          <w:rFonts w:ascii="Palatino Linotype" w:eastAsia="Palatino Linotype" w:hAnsi="Palatino Linotype" w:cs="Palatino Linotype"/>
        </w:rPr>
      </w:pPr>
    </w:p>
    <w:p w14:paraId="474B2427" w14:textId="77777777" w:rsidR="00002087" w:rsidRPr="00496063" w:rsidRDefault="00002087" w:rsidP="00002087">
      <w:pPr>
        <w:numPr>
          <w:ilvl w:val="0"/>
          <w:numId w:val="7"/>
        </w:numPr>
        <w:spacing w:line="360" w:lineRule="auto"/>
        <w:ind w:left="0" w:right="49"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4A6859F" w14:textId="77777777" w:rsidR="00002087" w:rsidRPr="00496063" w:rsidRDefault="00002087" w:rsidP="00002087">
      <w:pPr>
        <w:spacing w:after="240"/>
        <w:ind w:left="1134" w:right="1106"/>
        <w:jc w:val="both"/>
        <w:rPr>
          <w:rFonts w:ascii="Palatino Linotype" w:eastAsia="Palatino Linotype" w:hAnsi="Palatino Linotype" w:cs="Palatino Linotype"/>
          <w:b/>
          <w:i/>
        </w:rPr>
      </w:pPr>
      <w:r w:rsidRPr="00496063">
        <w:rPr>
          <w:rFonts w:ascii="Palatino Linotype" w:eastAsia="Palatino Linotype" w:hAnsi="Palatino Linotype" w:cs="Palatino Linotype"/>
          <w:b/>
          <w:i/>
        </w:rPr>
        <w:t>Constitución Política de los Estados Unidos Mexicanos</w:t>
      </w:r>
    </w:p>
    <w:p w14:paraId="0360D5C5" w14:textId="77777777" w:rsidR="00002087" w:rsidRPr="00496063" w:rsidRDefault="00002087" w:rsidP="00002087">
      <w:pPr>
        <w:spacing w:before="240" w:after="240"/>
        <w:ind w:left="1134" w:right="1106"/>
        <w:jc w:val="both"/>
        <w:rPr>
          <w:rFonts w:ascii="Palatino Linotype" w:eastAsia="Palatino Linotype" w:hAnsi="Palatino Linotype" w:cs="Palatino Linotype"/>
          <w:b/>
          <w:i/>
        </w:rPr>
      </w:pPr>
      <w:r w:rsidRPr="00496063">
        <w:rPr>
          <w:rFonts w:ascii="Palatino Linotype" w:eastAsia="Palatino Linotype" w:hAnsi="Palatino Linotype" w:cs="Palatino Linotype"/>
          <w:b/>
          <w:i/>
        </w:rPr>
        <w:t>“Artículo 6.</w:t>
      </w:r>
    </w:p>
    <w:p w14:paraId="34F5921A" w14:textId="77777777" w:rsidR="00002087" w:rsidRPr="00496063" w:rsidRDefault="00002087" w:rsidP="00002087">
      <w:pPr>
        <w:spacing w:before="240" w:after="240"/>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t>(…)</w:t>
      </w:r>
    </w:p>
    <w:p w14:paraId="4BF2B760" w14:textId="77777777" w:rsidR="00002087" w:rsidRPr="00496063" w:rsidRDefault="00002087" w:rsidP="00002087">
      <w:pPr>
        <w:spacing w:before="240" w:after="240"/>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lastRenderedPageBreak/>
        <w:t>Para efectos de lo dispuesto en el presente artículo se observará lo siguiente:</w:t>
      </w:r>
    </w:p>
    <w:p w14:paraId="3971C61A" w14:textId="77777777" w:rsidR="00002087" w:rsidRPr="00496063" w:rsidRDefault="00002087" w:rsidP="00002087">
      <w:pPr>
        <w:spacing w:before="240" w:after="240"/>
        <w:ind w:left="1134" w:right="1106"/>
        <w:jc w:val="both"/>
        <w:rPr>
          <w:rFonts w:ascii="Palatino Linotype" w:eastAsia="Palatino Linotype" w:hAnsi="Palatino Linotype" w:cs="Palatino Linotype"/>
          <w:b/>
          <w:i/>
        </w:rPr>
      </w:pPr>
      <w:r w:rsidRPr="00496063">
        <w:rPr>
          <w:rFonts w:ascii="Palatino Linotype" w:eastAsia="Palatino Linotype" w:hAnsi="Palatino Linotype" w:cs="Palatino Linotype"/>
          <w:b/>
          <w:i/>
        </w:rPr>
        <w:t>A</w:t>
      </w:r>
      <w:r w:rsidRPr="00496063">
        <w:rPr>
          <w:rFonts w:ascii="Palatino Linotype" w:eastAsia="Palatino Linotype" w:hAnsi="Palatino Linotype" w:cs="Palatino Linotype"/>
          <w:i/>
        </w:rPr>
        <w:t xml:space="preserve">. </w:t>
      </w:r>
      <w:r w:rsidRPr="00496063">
        <w:rPr>
          <w:rFonts w:ascii="Palatino Linotype" w:eastAsia="Palatino Linotype" w:hAnsi="Palatino Linotype" w:cs="Palatino Linotype"/>
          <w:b/>
          <w:i/>
        </w:rPr>
        <w:t>Para el ejercicio del derecho de acceso a la información</w:t>
      </w:r>
      <w:r w:rsidRPr="00496063">
        <w:rPr>
          <w:rFonts w:ascii="Palatino Linotype" w:eastAsia="Palatino Linotype" w:hAnsi="Palatino Linotype" w:cs="Palatino Linotype"/>
          <w:i/>
        </w:rPr>
        <w:t xml:space="preserve">, la Federación y </w:t>
      </w:r>
      <w:r w:rsidRPr="00496063">
        <w:rPr>
          <w:rFonts w:ascii="Palatino Linotype" w:eastAsia="Palatino Linotype" w:hAnsi="Palatino Linotype" w:cs="Palatino Linotype"/>
          <w:b/>
          <w:i/>
        </w:rPr>
        <w:t>las entidades federativas, en el ámbito de sus respectivas competencias, se regirán por los siguientes principios y bases:</w:t>
      </w:r>
    </w:p>
    <w:p w14:paraId="5CC9A052" w14:textId="77777777" w:rsidR="00002087" w:rsidRPr="00496063" w:rsidRDefault="00002087" w:rsidP="00002087">
      <w:pPr>
        <w:spacing w:before="240" w:after="240"/>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b/>
          <w:i/>
        </w:rPr>
        <w:t xml:space="preserve">I. </w:t>
      </w:r>
      <w:r w:rsidRPr="00496063">
        <w:rPr>
          <w:rFonts w:ascii="Palatino Linotype" w:eastAsia="Palatino Linotype" w:hAnsi="Palatino Linotype" w:cs="Palatino Linotype"/>
          <w:b/>
          <w:i/>
        </w:rPr>
        <w:tab/>
        <w:t>Toda la información en posesión de cualquier</w:t>
      </w:r>
      <w:r w:rsidRPr="00496063">
        <w:rPr>
          <w:rFonts w:ascii="Palatino Linotype" w:eastAsia="Palatino Linotype" w:hAnsi="Palatino Linotype" w:cs="Palatino Linotype"/>
          <w:i/>
        </w:rPr>
        <w:t xml:space="preserve"> </w:t>
      </w:r>
      <w:r w:rsidRPr="00496063">
        <w:rPr>
          <w:rFonts w:ascii="Palatino Linotype" w:eastAsia="Palatino Linotype" w:hAnsi="Palatino Linotype" w:cs="Palatino Linotype"/>
          <w:b/>
          <w:i/>
        </w:rPr>
        <w:t>autoridad</w:t>
      </w:r>
      <w:r w:rsidRPr="00496063">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96063">
        <w:rPr>
          <w:rFonts w:ascii="Palatino Linotype" w:eastAsia="Palatino Linotype" w:hAnsi="Palatino Linotype" w:cs="Palatino Linotype"/>
          <w:b/>
          <w:i/>
        </w:rPr>
        <w:t>municipal</w:t>
      </w:r>
      <w:r w:rsidRPr="00496063">
        <w:rPr>
          <w:rFonts w:ascii="Palatino Linotype" w:eastAsia="Palatino Linotype" w:hAnsi="Palatino Linotype" w:cs="Palatino Linotype"/>
          <w:i/>
        </w:rPr>
        <w:t xml:space="preserve">, </w:t>
      </w:r>
      <w:r w:rsidRPr="00496063">
        <w:rPr>
          <w:rFonts w:ascii="Palatino Linotype" w:eastAsia="Palatino Linotype" w:hAnsi="Palatino Linotype" w:cs="Palatino Linotype"/>
          <w:b/>
          <w:i/>
        </w:rPr>
        <w:t>es pública</w:t>
      </w:r>
      <w:r w:rsidRPr="00496063">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496063">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496063">
        <w:rPr>
          <w:rFonts w:ascii="Palatino Linotype" w:eastAsia="Palatino Linotype" w:hAnsi="Palatino Linotype" w:cs="Palatino Linotype"/>
          <w:i/>
        </w:rPr>
        <w:t>, la ley determinará los supuestos específicos bajo los cuales procederá la declaración de inexistencia de la información.”</w:t>
      </w:r>
    </w:p>
    <w:p w14:paraId="3E185191" w14:textId="77777777" w:rsidR="00002087" w:rsidRPr="00496063" w:rsidRDefault="00002087" w:rsidP="00002087">
      <w:pPr>
        <w:pBdr>
          <w:top w:val="nil"/>
          <w:left w:val="nil"/>
          <w:bottom w:val="nil"/>
          <w:right w:val="nil"/>
          <w:between w:val="nil"/>
        </w:pBdr>
        <w:tabs>
          <w:tab w:val="left" w:pos="567"/>
        </w:tabs>
        <w:spacing w:before="240" w:after="240"/>
        <w:ind w:left="1134" w:right="1106"/>
        <w:jc w:val="both"/>
        <w:rPr>
          <w:rFonts w:ascii="Palatino Linotype" w:eastAsia="Palatino Linotype" w:hAnsi="Palatino Linotype" w:cs="Palatino Linotype"/>
          <w:b/>
          <w:i/>
          <w:color w:val="000000"/>
        </w:rPr>
      </w:pPr>
    </w:p>
    <w:p w14:paraId="45FDF11B" w14:textId="77777777" w:rsidR="00002087" w:rsidRPr="00496063" w:rsidRDefault="00002087" w:rsidP="00002087">
      <w:pPr>
        <w:spacing w:before="240" w:after="240"/>
        <w:ind w:left="1134" w:right="1106"/>
        <w:jc w:val="both"/>
        <w:rPr>
          <w:rFonts w:ascii="Palatino Linotype" w:eastAsia="Palatino Linotype" w:hAnsi="Palatino Linotype" w:cs="Palatino Linotype"/>
          <w:b/>
          <w:i/>
        </w:rPr>
      </w:pPr>
      <w:r w:rsidRPr="00496063">
        <w:rPr>
          <w:rFonts w:ascii="Palatino Linotype" w:eastAsia="Palatino Linotype" w:hAnsi="Palatino Linotype" w:cs="Palatino Linotype"/>
          <w:b/>
          <w:i/>
        </w:rPr>
        <w:t>Constitución Política del Estado Libre y Soberano de México</w:t>
      </w:r>
    </w:p>
    <w:p w14:paraId="3A1772F3" w14:textId="77777777" w:rsidR="00002087" w:rsidRPr="00496063" w:rsidRDefault="00002087" w:rsidP="00002087">
      <w:pPr>
        <w:spacing w:before="240" w:after="240"/>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b/>
          <w:i/>
        </w:rPr>
        <w:t>“Artículo 5</w:t>
      </w:r>
      <w:r w:rsidRPr="00496063">
        <w:rPr>
          <w:rFonts w:ascii="Palatino Linotype" w:eastAsia="Palatino Linotype" w:hAnsi="Palatino Linotype" w:cs="Palatino Linotype"/>
          <w:i/>
        </w:rPr>
        <w:t xml:space="preserve">.- </w:t>
      </w:r>
    </w:p>
    <w:p w14:paraId="30A19B76" w14:textId="77777777" w:rsidR="00002087" w:rsidRPr="00496063" w:rsidRDefault="00002087" w:rsidP="00002087">
      <w:pPr>
        <w:spacing w:before="240" w:after="240"/>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t>(…)</w:t>
      </w:r>
    </w:p>
    <w:p w14:paraId="42D5C6C6" w14:textId="77777777" w:rsidR="00002087" w:rsidRPr="00496063" w:rsidRDefault="00002087" w:rsidP="00002087">
      <w:pPr>
        <w:spacing w:before="240" w:after="240"/>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496063">
        <w:rPr>
          <w:rFonts w:ascii="Palatino Linotype" w:eastAsia="Palatino Linotype" w:hAnsi="Palatino Linotype" w:cs="Palatino Linotype"/>
          <w:i/>
        </w:rPr>
        <w:t>.</w:t>
      </w:r>
    </w:p>
    <w:p w14:paraId="1E3769A8" w14:textId="77777777" w:rsidR="00002087" w:rsidRPr="00496063" w:rsidRDefault="00002087" w:rsidP="00002087">
      <w:pPr>
        <w:spacing w:before="240" w:after="240"/>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EDD0FB2" w14:textId="77777777" w:rsidR="00002087" w:rsidRPr="00496063" w:rsidRDefault="00002087" w:rsidP="00002087">
      <w:pPr>
        <w:spacing w:before="240" w:after="240"/>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b/>
          <w:i/>
        </w:rPr>
        <w:lastRenderedPageBreak/>
        <w:t>Este derecho se regirá por los principios y bases siguientes</w:t>
      </w:r>
      <w:r w:rsidRPr="00496063">
        <w:rPr>
          <w:rFonts w:ascii="Palatino Linotype" w:eastAsia="Palatino Linotype" w:hAnsi="Palatino Linotype" w:cs="Palatino Linotype"/>
          <w:i/>
        </w:rPr>
        <w:t>:</w:t>
      </w:r>
    </w:p>
    <w:p w14:paraId="11B00C50" w14:textId="77777777" w:rsidR="00002087" w:rsidRPr="00496063" w:rsidRDefault="00002087" w:rsidP="00002087">
      <w:pPr>
        <w:spacing w:before="240" w:after="240"/>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b/>
          <w:i/>
        </w:rPr>
        <w:t>I. Toda la información en posesión de cualquier autoridad, entidad, órgano y organismos de los</w:t>
      </w:r>
      <w:r w:rsidRPr="00496063">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496063">
        <w:rPr>
          <w:rFonts w:ascii="Palatino Linotype" w:eastAsia="Palatino Linotype" w:hAnsi="Palatino Linotype" w:cs="Palatino Linotype"/>
          <w:b/>
          <w:i/>
        </w:rPr>
        <w:t>municipales</w:t>
      </w:r>
      <w:r w:rsidRPr="00496063">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96063">
        <w:rPr>
          <w:rFonts w:ascii="Palatino Linotype" w:eastAsia="Palatino Linotype" w:hAnsi="Palatino Linotype" w:cs="Palatino Linotype"/>
          <w:b/>
          <w:i/>
        </w:rPr>
        <w:t>es pública</w:t>
      </w:r>
      <w:r w:rsidRPr="00496063">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496063">
        <w:rPr>
          <w:rFonts w:ascii="Palatino Linotype" w:eastAsia="Palatino Linotype" w:hAnsi="Palatino Linotype" w:cs="Palatino Linotype"/>
          <w:b/>
          <w:i/>
        </w:rPr>
        <w:t>En la interpretación de este derecho deberá prevalecer el principio de máxima publicidad</w:t>
      </w:r>
      <w:r w:rsidRPr="00496063">
        <w:rPr>
          <w:rFonts w:ascii="Palatino Linotype" w:eastAsia="Palatino Linotype" w:hAnsi="Palatino Linotype" w:cs="Palatino Linotype"/>
          <w:i/>
        </w:rPr>
        <w:t xml:space="preserve">. </w:t>
      </w:r>
      <w:r w:rsidRPr="00496063">
        <w:rPr>
          <w:rFonts w:ascii="Palatino Linotype" w:eastAsia="Palatino Linotype" w:hAnsi="Palatino Linotype" w:cs="Palatino Linotype"/>
          <w:b/>
          <w:i/>
        </w:rPr>
        <w:t>Los sujetos obligados deberán documentar todo acto que derive del ejercicio de sus facultades, competencias o funciones</w:t>
      </w:r>
      <w:r w:rsidRPr="00496063">
        <w:rPr>
          <w:rFonts w:ascii="Palatino Linotype" w:eastAsia="Palatino Linotype" w:hAnsi="Palatino Linotype" w:cs="Palatino Linotype"/>
          <w:i/>
        </w:rPr>
        <w:t>, la ley determinará los supuestos específicos bajo los cuales procederá la declaración de inexistencia de la información.”</w:t>
      </w:r>
    </w:p>
    <w:p w14:paraId="29D51B13" w14:textId="77777777" w:rsidR="00002087" w:rsidRPr="00496063" w:rsidRDefault="00002087" w:rsidP="00002087">
      <w:pPr>
        <w:tabs>
          <w:tab w:val="left" w:pos="567"/>
        </w:tabs>
        <w:spacing w:before="240" w:after="240"/>
        <w:ind w:right="567"/>
        <w:jc w:val="both"/>
        <w:rPr>
          <w:rFonts w:ascii="Palatino Linotype" w:eastAsia="Palatino Linotype" w:hAnsi="Palatino Linotype" w:cs="Palatino Linotype"/>
          <w:b/>
          <w:i/>
        </w:rPr>
      </w:pPr>
    </w:p>
    <w:p w14:paraId="6F7C82B6" w14:textId="77777777" w:rsidR="00002087" w:rsidRPr="00496063" w:rsidRDefault="00002087" w:rsidP="00002087">
      <w:pPr>
        <w:numPr>
          <w:ilvl w:val="0"/>
          <w:numId w:val="7"/>
        </w:numPr>
        <w:spacing w:before="240" w:line="360" w:lineRule="auto"/>
        <w:ind w:left="0" w:right="49"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496063">
        <w:rPr>
          <w:rFonts w:ascii="Palatino Linotype" w:eastAsia="Palatino Linotype" w:hAnsi="Palatino Linotype" w:cs="Palatino Linotype"/>
          <w:i/>
        </w:rPr>
        <w:t>por los principios de simplicidad, rapidez gratuidad del procedimiento, auxilio y orientación a los particulares</w:t>
      </w:r>
      <w:r w:rsidRPr="00496063">
        <w:rPr>
          <w:rFonts w:ascii="Palatino Linotype" w:eastAsia="Palatino Linotype" w:hAnsi="Palatino Linotype" w:cs="Palatino Linotype"/>
        </w:rPr>
        <w:t>, contemplando el derecho de las personas con discapacidad y hablantes de lengua indígena.</w:t>
      </w:r>
    </w:p>
    <w:p w14:paraId="16AF8604" w14:textId="77777777" w:rsidR="00002087" w:rsidRPr="00496063" w:rsidRDefault="00002087" w:rsidP="00002087">
      <w:pPr>
        <w:spacing w:line="360" w:lineRule="auto"/>
        <w:ind w:right="49"/>
        <w:jc w:val="both"/>
        <w:rPr>
          <w:rFonts w:ascii="Palatino Linotype" w:eastAsia="Palatino Linotype" w:hAnsi="Palatino Linotype" w:cs="Palatino Linotype"/>
        </w:rPr>
      </w:pPr>
    </w:p>
    <w:p w14:paraId="66B511B4" w14:textId="77777777" w:rsidR="00002087" w:rsidRPr="00496063" w:rsidRDefault="00002087" w:rsidP="00002087">
      <w:pPr>
        <w:numPr>
          <w:ilvl w:val="0"/>
          <w:numId w:val="7"/>
        </w:numPr>
        <w:spacing w:line="360" w:lineRule="auto"/>
        <w:ind w:left="0" w:right="49"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El Derecho de Acceso a la Información se garantiza y respeta oportunamente, y según lo que dispone la Ley, las </w:t>
      </w:r>
      <w:r w:rsidRPr="00496063">
        <w:rPr>
          <w:rFonts w:ascii="Palatino Linotype" w:eastAsia="Palatino Linotype" w:hAnsi="Palatino Linotype" w:cs="Palatino Linotype"/>
          <w:i/>
        </w:rPr>
        <w:t>solicitudes de acceso a la información</w:t>
      </w:r>
      <w:r w:rsidRPr="00496063">
        <w:rPr>
          <w:rFonts w:ascii="Palatino Linotype" w:eastAsia="Palatino Linotype" w:hAnsi="Palatino Linotype" w:cs="Palatino Linotype"/>
        </w:rPr>
        <w:t>.</w:t>
      </w:r>
    </w:p>
    <w:p w14:paraId="4B7526D1" w14:textId="77777777" w:rsidR="00002087" w:rsidRPr="00496063" w:rsidRDefault="00002087" w:rsidP="00002087">
      <w:pPr>
        <w:spacing w:line="360" w:lineRule="auto"/>
        <w:ind w:right="49"/>
        <w:jc w:val="both"/>
        <w:rPr>
          <w:rFonts w:ascii="Palatino Linotype" w:eastAsia="Palatino Linotype" w:hAnsi="Palatino Linotype" w:cs="Palatino Linotype"/>
        </w:rPr>
      </w:pPr>
    </w:p>
    <w:p w14:paraId="685F0680" w14:textId="77777777" w:rsidR="00002087" w:rsidRPr="00496063" w:rsidRDefault="00002087" w:rsidP="00002087">
      <w:pPr>
        <w:numPr>
          <w:ilvl w:val="0"/>
          <w:numId w:val="7"/>
        </w:numPr>
        <w:spacing w:line="360" w:lineRule="auto"/>
        <w:ind w:left="0" w:right="49" w:firstLine="0"/>
        <w:jc w:val="both"/>
        <w:rPr>
          <w:rFonts w:ascii="Palatino Linotype" w:eastAsia="Palatino Linotype" w:hAnsi="Palatino Linotype" w:cs="Palatino Linotype"/>
        </w:rPr>
      </w:pPr>
      <w:bookmarkStart w:id="11" w:name="_heading=h.4d34og8" w:colFirst="0" w:colLast="0"/>
      <w:bookmarkEnd w:id="11"/>
      <w:r w:rsidRPr="00496063">
        <w:rPr>
          <w:rFonts w:ascii="Palatino Linotype" w:eastAsia="Palatino Linotype" w:hAnsi="Palatino Linotype" w:cs="Palatino Linotype"/>
        </w:rPr>
        <w:t xml:space="preserve">Así entonces, se procede analizar, en primer lugar, si el </w:t>
      </w:r>
      <w:r w:rsidRPr="00496063">
        <w:rPr>
          <w:rFonts w:ascii="Palatino Linotype" w:eastAsia="Palatino Linotype" w:hAnsi="Palatino Linotype" w:cs="Palatino Linotype"/>
          <w:b/>
        </w:rPr>
        <w:t>SUJETO OBLIGADO</w:t>
      </w:r>
      <w:r w:rsidRPr="00496063">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w:t>
      </w:r>
      <w:r w:rsidRPr="00496063">
        <w:rPr>
          <w:rFonts w:ascii="Palatino Linotype" w:eastAsia="Palatino Linotype" w:hAnsi="Palatino Linotype" w:cs="Palatino Linotype"/>
        </w:rPr>
        <w:lastRenderedPageBreak/>
        <w:t>del Estado de México y Municipios y en segundo término si cumplió con su deber de respetar y garantizar el derecho, entregando la información solicitada.</w:t>
      </w:r>
    </w:p>
    <w:p w14:paraId="20894FE4" w14:textId="77777777" w:rsidR="00002087" w:rsidRPr="00496063" w:rsidRDefault="00002087" w:rsidP="00002087">
      <w:pPr>
        <w:spacing w:line="360" w:lineRule="auto"/>
        <w:ind w:right="49"/>
        <w:jc w:val="both"/>
        <w:rPr>
          <w:rFonts w:ascii="Palatino Linotype" w:eastAsia="Palatino Linotype" w:hAnsi="Palatino Linotype" w:cs="Palatino Linotype"/>
        </w:rPr>
      </w:pPr>
    </w:p>
    <w:p w14:paraId="4ECAAD2D" w14:textId="77777777" w:rsidR="00002087" w:rsidRPr="00496063" w:rsidRDefault="00002087" w:rsidP="00002087">
      <w:pPr>
        <w:keepNext/>
        <w:keepLines/>
        <w:spacing w:after="240" w:line="360" w:lineRule="auto"/>
        <w:rPr>
          <w:rFonts w:ascii="Palatino Linotype" w:eastAsia="Palatino Linotype" w:hAnsi="Palatino Linotype" w:cs="Palatino Linotype"/>
          <w:b/>
          <w:color w:val="000000"/>
        </w:rPr>
      </w:pPr>
      <w:r w:rsidRPr="00496063">
        <w:rPr>
          <w:rFonts w:ascii="Palatino Linotype" w:eastAsia="Palatino Linotype" w:hAnsi="Palatino Linotype" w:cs="Palatino Linotype"/>
          <w:b/>
          <w:color w:val="000000"/>
        </w:rPr>
        <w:t>II. De la información solicitada y la respuesta del SUJETO OBLIGADO</w:t>
      </w:r>
    </w:p>
    <w:p w14:paraId="50627EE6"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Ahora bien, se debe de analizar mediante el siguiente cuadro si con la respuesta del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 xml:space="preserve">fue colmado el derecho de acceso a la información del </w:t>
      </w:r>
      <w:r w:rsidRPr="00496063">
        <w:rPr>
          <w:rFonts w:ascii="Palatino Linotype" w:eastAsia="Palatino Linotype" w:hAnsi="Palatino Linotype" w:cs="Palatino Linotype"/>
          <w:b/>
          <w:color w:val="000000"/>
        </w:rPr>
        <w:t xml:space="preserve">RECURRENTE. </w:t>
      </w:r>
    </w:p>
    <w:p w14:paraId="6DAB1871" w14:textId="77777777" w:rsidR="003C1427" w:rsidRPr="00496063" w:rsidRDefault="003C1427" w:rsidP="003C1427">
      <w:pPr>
        <w:pStyle w:val="Prrafodelista"/>
        <w:ind w:left="928"/>
        <w:rPr>
          <w:rFonts w:ascii="Palatino Linotype" w:hAnsi="Palatino Linotype"/>
          <w:b/>
          <w:i/>
        </w:rPr>
      </w:pPr>
    </w:p>
    <w:p w14:paraId="57D58D8D" w14:textId="7593BCD3" w:rsidR="003C1427" w:rsidRPr="00496063" w:rsidRDefault="003C1427" w:rsidP="00496063">
      <w:pPr>
        <w:pStyle w:val="Prrafodelista"/>
        <w:pBdr>
          <w:top w:val="nil"/>
          <w:left w:val="nil"/>
          <w:bottom w:val="nil"/>
          <w:right w:val="nil"/>
          <w:between w:val="nil"/>
        </w:pBdr>
        <w:ind w:left="928"/>
        <w:jc w:val="center"/>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De las últimas diez sesiones de Cabildo</w:t>
      </w:r>
    </w:p>
    <w:tbl>
      <w:tblPr>
        <w:tblW w:w="9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2840"/>
        <w:gridCol w:w="2410"/>
        <w:gridCol w:w="2419"/>
      </w:tblGrid>
      <w:tr w:rsidR="00002087" w:rsidRPr="00496063" w14:paraId="4325E345" w14:textId="77777777" w:rsidTr="00496063">
        <w:tc>
          <w:tcPr>
            <w:tcW w:w="2258" w:type="dxa"/>
          </w:tcPr>
          <w:p w14:paraId="36A446A5" w14:textId="77777777" w:rsidR="00002087" w:rsidRPr="00496063" w:rsidRDefault="00002087" w:rsidP="00496063">
            <w:pPr>
              <w:pBdr>
                <w:top w:val="nil"/>
                <w:left w:val="nil"/>
                <w:bottom w:val="nil"/>
                <w:right w:val="nil"/>
                <w:between w:val="nil"/>
              </w:pBdr>
              <w:jc w:val="center"/>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Información Solicitada</w:t>
            </w:r>
          </w:p>
        </w:tc>
        <w:tc>
          <w:tcPr>
            <w:tcW w:w="2840" w:type="dxa"/>
          </w:tcPr>
          <w:p w14:paraId="5736FB69" w14:textId="77777777" w:rsidR="00002087" w:rsidRPr="00496063" w:rsidRDefault="00002087" w:rsidP="00496063">
            <w:pPr>
              <w:pBdr>
                <w:top w:val="nil"/>
                <w:left w:val="nil"/>
                <w:bottom w:val="nil"/>
                <w:right w:val="nil"/>
                <w:between w:val="nil"/>
              </w:pBdr>
              <w:jc w:val="center"/>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Respuesta inicial</w:t>
            </w:r>
          </w:p>
        </w:tc>
        <w:tc>
          <w:tcPr>
            <w:tcW w:w="2410" w:type="dxa"/>
          </w:tcPr>
          <w:p w14:paraId="7357D251" w14:textId="77777777" w:rsidR="00002087" w:rsidRPr="00496063" w:rsidRDefault="00002087" w:rsidP="00496063">
            <w:pPr>
              <w:pBdr>
                <w:top w:val="nil"/>
                <w:left w:val="nil"/>
                <w:bottom w:val="nil"/>
                <w:right w:val="nil"/>
                <w:between w:val="nil"/>
              </w:pBdr>
              <w:jc w:val="center"/>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Manifestaciones</w:t>
            </w:r>
          </w:p>
        </w:tc>
        <w:tc>
          <w:tcPr>
            <w:tcW w:w="2419" w:type="dxa"/>
          </w:tcPr>
          <w:p w14:paraId="0B2C7234" w14:textId="58B3676E" w:rsidR="00002087" w:rsidRPr="00496063" w:rsidRDefault="00002087" w:rsidP="00496063">
            <w:pPr>
              <w:pBdr>
                <w:top w:val="nil"/>
                <w:left w:val="nil"/>
                <w:bottom w:val="nil"/>
                <w:right w:val="nil"/>
                <w:between w:val="nil"/>
              </w:pBdr>
              <w:jc w:val="center"/>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Colma</w:t>
            </w:r>
          </w:p>
        </w:tc>
      </w:tr>
      <w:tr w:rsidR="00002087" w:rsidRPr="00496063" w14:paraId="76A60F12" w14:textId="77777777" w:rsidTr="00496063">
        <w:tc>
          <w:tcPr>
            <w:tcW w:w="2258" w:type="dxa"/>
          </w:tcPr>
          <w:p w14:paraId="1F8CB89E" w14:textId="77777777" w:rsidR="00002087" w:rsidRPr="00496063" w:rsidRDefault="003C1427" w:rsidP="00451C57">
            <w:pPr>
              <w:jc w:val="both"/>
              <w:rPr>
                <w:rFonts w:ascii="Palatino Linotype" w:eastAsia="Palatino Linotype" w:hAnsi="Palatino Linotype" w:cs="Palatino Linotype"/>
                <w:i/>
              </w:rPr>
            </w:pPr>
            <w:r w:rsidRPr="00496063">
              <w:rPr>
                <w:rFonts w:ascii="Palatino Linotype" w:eastAsia="Palatino Linotype" w:hAnsi="Palatino Linotype" w:cs="Palatino Linotype"/>
                <w:i/>
              </w:rPr>
              <w:t xml:space="preserve">Actas de cabildo </w:t>
            </w:r>
          </w:p>
          <w:p w14:paraId="7493441C" w14:textId="77777777" w:rsidR="00002087" w:rsidRPr="00496063" w:rsidRDefault="00002087" w:rsidP="00451C57">
            <w:pPr>
              <w:pBdr>
                <w:top w:val="nil"/>
                <w:left w:val="nil"/>
                <w:bottom w:val="nil"/>
                <w:right w:val="nil"/>
                <w:between w:val="nil"/>
              </w:pBdr>
              <w:jc w:val="both"/>
              <w:rPr>
                <w:rFonts w:ascii="Palatino Linotype" w:eastAsia="Palatino Linotype" w:hAnsi="Palatino Linotype" w:cs="Palatino Linotype"/>
                <w:i/>
                <w:color w:val="000000"/>
              </w:rPr>
            </w:pPr>
          </w:p>
        </w:tc>
        <w:tc>
          <w:tcPr>
            <w:tcW w:w="2840" w:type="dxa"/>
          </w:tcPr>
          <w:p w14:paraId="50A8E7A6" w14:textId="77777777" w:rsidR="00002087" w:rsidRPr="00496063" w:rsidRDefault="00002087"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 </w:t>
            </w:r>
            <w:r w:rsidR="003C1427" w:rsidRPr="00496063">
              <w:rPr>
                <w:rFonts w:ascii="Palatino Linotype" w:eastAsia="Palatino Linotype" w:hAnsi="Palatino Linotype" w:cs="Palatino Linotype"/>
                <w:i/>
                <w:color w:val="000000"/>
              </w:rPr>
              <w:t xml:space="preserve">El </w:t>
            </w:r>
            <w:r w:rsidR="003C1427" w:rsidRPr="00496063">
              <w:rPr>
                <w:rFonts w:ascii="Palatino Linotype" w:eastAsia="Palatino Linotype" w:hAnsi="Palatino Linotype" w:cs="Palatino Linotype"/>
                <w:b/>
                <w:i/>
                <w:color w:val="000000"/>
              </w:rPr>
              <w:t xml:space="preserve">SUJETO OBLIGADO </w:t>
            </w:r>
            <w:r w:rsidR="003C1427" w:rsidRPr="00496063">
              <w:rPr>
                <w:rFonts w:ascii="Palatino Linotype" w:eastAsia="Palatino Linotype" w:hAnsi="Palatino Linotype" w:cs="Palatino Linotype"/>
                <w:i/>
                <w:color w:val="000000"/>
              </w:rPr>
              <w:t xml:space="preserve">por medio de la Secretaría del Ayuntamiento realizó la entrega de las actas de cabildo, sin embargo, tienen que ordenarse en correcta versión pública las actas  de la Décima Novena Sesión Ordinaria, de la Décima Séptima Sesión Ordinaria de Cabildo, de la Segunda Sesión de Cabildo Abierto y de la Décima Cuarta Sesión Ordinaria de Cabildo, toda vez que se clasificaron datos del nombre de notarios públicos, de la dirección de licencias de funcionamiento de </w:t>
            </w:r>
            <w:r w:rsidR="003C1427" w:rsidRPr="00496063">
              <w:rPr>
                <w:rFonts w:ascii="Palatino Linotype" w:eastAsia="Palatino Linotype" w:hAnsi="Palatino Linotype" w:cs="Palatino Linotype"/>
                <w:i/>
                <w:color w:val="000000"/>
              </w:rPr>
              <w:lastRenderedPageBreak/>
              <w:t xml:space="preserve">licencias de funcionamiento y el nombre de una servidora pública. </w:t>
            </w:r>
          </w:p>
        </w:tc>
        <w:tc>
          <w:tcPr>
            <w:tcW w:w="2410" w:type="dxa"/>
          </w:tcPr>
          <w:p w14:paraId="7ACBA058" w14:textId="77777777" w:rsidR="00002087" w:rsidRPr="00496063" w:rsidRDefault="003C1427" w:rsidP="00451C5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Ratifica respuesta inicial</w:t>
            </w:r>
          </w:p>
        </w:tc>
        <w:tc>
          <w:tcPr>
            <w:tcW w:w="2419" w:type="dxa"/>
          </w:tcPr>
          <w:p w14:paraId="70D35663" w14:textId="77777777" w:rsidR="00002087" w:rsidRPr="00496063" w:rsidRDefault="003C1427"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Colma parcialmente, toda vez que las actas las actas  de la Décima Novena Sesión Ordinaria, de la Décima Séptima Sesión Ordinaria de Cabildo, de la Segunda Sesión de Cabildo Abierto y de la Décima Cuarta Sesión Ordinaria de Cabildo, toda vez que se clasificaron datos del nombre de notarios públicos, de la dirección de licencias de funcionamiento de licencias de funcionamiento y el </w:t>
            </w:r>
            <w:r w:rsidRPr="00496063">
              <w:rPr>
                <w:rFonts w:ascii="Palatino Linotype" w:eastAsia="Palatino Linotype" w:hAnsi="Palatino Linotype" w:cs="Palatino Linotype"/>
                <w:i/>
                <w:color w:val="000000"/>
              </w:rPr>
              <w:lastRenderedPageBreak/>
              <w:t xml:space="preserve">nombre de una servidora pública, situación por la cual se ordenaran en correcta versión pública. </w:t>
            </w:r>
            <w:r w:rsidR="00002087" w:rsidRPr="00496063">
              <w:rPr>
                <w:rFonts w:ascii="Palatino Linotype" w:eastAsia="Palatino Linotype" w:hAnsi="Palatino Linotype" w:cs="Palatino Linotype"/>
                <w:i/>
                <w:color w:val="000000"/>
              </w:rPr>
              <w:t xml:space="preserve"> </w:t>
            </w:r>
          </w:p>
        </w:tc>
      </w:tr>
      <w:tr w:rsidR="003C1427" w:rsidRPr="00496063" w14:paraId="1AE996C0" w14:textId="77777777" w:rsidTr="00496063">
        <w:tc>
          <w:tcPr>
            <w:tcW w:w="2258" w:type="dxa"/>
          </w:tcPr>
          <w:p w14:paraId="5B9D1029" w14:textId="77777777" w:rsidR="003C1427" w:rsidRPr="00496063" w:rsidRDefault="003C1427" w:rsidP="003C1427">
            <w:pPr>
              <w:jc w:val="both"/>
              <w:rPr>
                <w:rFonts w:ascii="Palatino Linotype" w:eastAsia="Palatino Linotype" w:hAnsi="Palatino Linotype" w:cs="Palatino Linotype"/>
                <w:i/>
              </w:rPr>
            </w:pPr>
            <w:r w:rsidRPr="00496063">
              <w:rPr>
                <w:rFonts w:ascii="Palatino Linotype" w:eastAsia="Palatino Linotype" w:hAnsi="Palatino Linotype" w:cs="Palatino Linotype"/>
                <w:i/>
              </w:rPr>
              <w:lastRenderedPageBreak/>
              <w:t>Acuerdos</w:t>
            </w:r>
          </w:p>
        </w:tc>
        <w:tc>
          <w:tcPr>
            <w:tcW w:w="2840" w:type="dxa"/>
          </w:tcPr>
          <w:p w14:paraId="3381E104" w14:textId="77777777" w:rsidR="003C1427" w:rsidRPr="00496063" w:rsidRDefault="003C1427"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 entregan en las actas, situación por la cual se ordenan en correcta versión pública de acuerdo con lo señalado en el recuadro de actas. </w:t>
            </w:r>
          </w:p>
        </w:tc>
        <w:tc>
          <w:tcPr>
            <w:tcW w:w="2410" w:type="dxa"/>
          </w:tcPr>
          <w:p w14:paraId="18A2346A" w14:textId="77777777" w:rsidR="003C1427" w:rsidRPr="00496063" w:rsidRDefault="00A25BAC"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Ratifica respuesta inicial</w:t>
            </w:r>
          </w:p>
        </w:tc>
        <w:tc>
          <w:tcPr>
            <w:tcW w:w="2419" w:type="dxa"/>
          </w:tcPr>
          <w:p w14:paraId="21C197CF" w14:textId="77777777" w:rsidR="003C1427" w:rsidRPr="00496063" w:rsidRDefault="003C1427"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 entregan en las actas, situación por la cual se ordenan en correcta versión pública de acuerdo con lo señalado en el recuadro de actas. </w:t>
            </w:r>
          </w:p>
        </w:tc>
      </w:tr>
      <w:tr w:rsidR="003C1427" w:rsidRPr="00496063" w14:paraId="35036F54" w14:textId="77777777" w:rsidTr="00496063">
        <w:tc>
          <w:tcPr>
            <w:tcW w:w="2258" w:type="dxa"/>
          </w:tcPr>
          <w:p w14:paraId="0E490038" w14:textId="77777777" w:rsidR="003C1427" w:rsidRPr="00496063" w:rsidRDefault="003C1427" w:rsidP="003C1427">
            <w:pPr>
              <w:jc w:val="both"/>
              <w:rPr>
                <w:rFonts w:ascii="Palatino Linotype" w:eastAsia="Palatino Linotype" w:hAnsi="Palatino Linotype" w:cs="Palatino Linotype"/>
                <w:i/>
              </w:rPr>
            </w:pPr>
            <w:r w:rsidRPr="00496063">
              <w:rPr>
                <w:rFonts w:ascii="Palatino Linotype" w:eastAsia="Palatino Linotype" w:hAnsi="Palatino Linotype" w:cs="Palatino Linotype"/>
                <w:i/>
              </w:rPr>
              <w:t>Publicación en Gaceta</w:t>
            </w:r>
          </w:p>
        </w:tc>
        <w:tc>
          <w:tcPr>
            <w:tcW w:w="2840" w:type="dxa"/>
          </w:tcPr>
          <w:p w14:paraId="219A2E3A" w14:textId="77777777" w:rsidR="003C1427" w:rsidRPr="00496063" w:rsidRDefault="00E00584"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 entregan todas las publicaciones en gaceta, sin embargo se ordenan en correcta versión pública las de las actas décima novena, segunda sesión de cabildo abierto y de la décima segunda sesión ordinaria, toda vez que se clasifican datos de nombres de representantes legales, y direcciones de unidades económicas que tramitaron una licencia de funcionamiento, así como representantes de empresas. </w:t>
            </w:r>
          </w:p>
        </w:tc>
        <w:tc>
          <w:tcPr>
            <w:tcW w:w="2410" w:type="dxa"/>
          </w:tcPr>
          <w:p w14:paraId="32EC1E4B" w14:textId="77777777" w:rsidR="003C1427" w:rsidRPr="00496063" w:rsidRDefault="00E00584"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Ratifica respuesta inicial</w:t>
            </w:r>
          </w:p>
        </w:tc>
        <w:tc>
          <w:tcPr>
            <w:tcW w:w="2419" w:type="dxa"/>
          </w:tcPr>
          <w:p w14:paraId="2752F811" w14:textId="77777777" w:rsidR="003C1427" w:rsidRPr="00496063" w:rsidRDefault="00E00584"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Colma parcialmente, toda vez que se deben de entregar en correcta versión pública las actas décima novena, segunda sesión de cabildo abierto y de la décima segunda sesión ordinaria, toda vez que se clasifican datos de nombres de representantes legales, y direcciones de unidades económicas que tramitaron una licencia de funcionamiento, así como representantes de empresas.</w:t>
            </w:r>
          </w:p>
        </w:tc>
      </w:tr>
      <w:tr w:rsidR="003C1427" w:rsidRPr="00496063" w14:paraId="3E8F550C" w14:textId="77777777" w:rsidTr="00496063">
        <w:tc>
          <w:tcPr>
            <w:tcW w:w="2258" w:type="dxa"/>
          </w:tcPr>
          <w:p w14:paraId="5FD2CA79" w14:textId="77777777" w:rsidR="003C1427" w:rsidRPr="00496063" w:rsidRDefault="003C1427" w:rsidP="003C1427">
            <w:pPr>
              <w:jc w:val="both"/>
              <w:rPr>
                <w:rFonts w:ascii="Palatino Linotype" w:eastAsia="Palatino Linotype" w:hAnsi="Palatino Linotype" w:cs="Palatino Linotype"/>
                <w:i/>
              </w:rPr>
            </w:pPr>
            <w:r w:rsidRPr="00496063">
              <w:rPr>
                <w:rFonts w:ascii="Palatino Linotype" w:eastAsia="Palatino Linotype" w:hAnsi="Palatino Linotype" w:cs="Palatino Linotype"/>
                <w:i/>
              </w:rPr>
              <w:t>Citatorios</w:t>
            </w:r>
          </w:p>
        </w:tc>
        <w:tc>
          <w:tcPr>
            <w:tcW w:w="2840" w:type="dxa"/>
          </w:tcPr>
          <w:p w14:paraId="34AE5F72" w14:textId="77777777" w:rsidR="003C1427" w:rsidRPr="00496063" w:rsidRDefault="00F300DE"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 remiten oficio de la Sesiones de Cabildo, Décima Tercera, Décima </w:t>
            </w:r>
            <w:r w:rsidRPr="00496063">
              <w:rPr>
                <w:rFonts w:ascii="Palatino Linotype" w:eastAsia="Palatino Linotype" w:hAnsi="Palatino Linotype" w:cs="Palatino Linotype"/>
                <w:i/>
                <w:color w:val="000000"/>
              </w:rPr>
              <w:lastRenderedPageBreak/>
              <w:t xml:space="preserve">Cuarta, Segunda Sesión de Cabildo Abierto, Décima Quinta Sesión Ordinaria, Décima Sexta Sesión Ordinaria, Primera Sesión Extraordinaria y Décima Séptima, </w:t>
            </w:r>
          </w:p>
        </w:tc>
        <w:tc>
          <w:tcPr>
            <w:tcW w:w="2410" w:type="dxa"/>
          </w:tcPr>
          <w:p w14:paraId="209069F0" w14:textId="77777777" w:rsidR="003C1427" w:rsidRPr="00496063" w:rsidRDefault="00F300DE"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Ratifica respuesta inicial</w:t>
            </w:r>
          </w:p>
        </w:tc>
        <w:tc>
          <w:tcPr>
            <w:tcW w:w="2419" w:type="dxa"/>
          </w:tcPr>
          <w:p w14:paraId="5F3CE7A4" w14:textId="77777777" w:rsidR="003C1427" w:rsidRPr="00496063" w:rsidRDefault="00F300DE"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Colma parcialmente, toda vez que no se entregaron los </w:t>
            </w:r>
            <w:r w:rsidRPr="00496063">
              <w:rPr>
                <w:rFonts w:ascii="Palatino Linotype" w:eastAsia="Palatino Linotype" w:hAnsi="Palatino Linotype" w:cs="Palatino Linotype"/>
                <w:i/>
                <w:color w:val="000000"/>
              </w:rPr>
              <w:lastRenderedPageBreak/>
              <w:t>citatorios de la Décima Novena Sesión Ordinaria, de la Décima Octava Sesión Ordinaria y de la Décima Segunda Sesión Ordinaria</w:t>
            </w:r>
          </w:p>
        </w:tc>
      </w:tr>
      <w:tr w:rsidR="003C1427" w:rsidRPr="00496063" w14:paraId="16C28126" w14:textId="77777777" w:rsidTr="00496063">
        <w:tc>
          <w:tcPr>
            <w:tcW w:w="2258" w:type="dxa"/>
          </w:tcPr>
          <w:p w14:paraId="1BBE785D" w14:textId="77777777" w:rsidR="003C1427" w:rsidRPr="00496063" w:rsidRDefault="003C1427" w:rsidP="003C1427">
            <w:pPr>
              <w:jc w:val="both"/>
              <w:rPr>
                <w:rFonts w:ascii="Palatino Linotype" w:eastAsia="Palatino Linotype" w:hAnsi="Palatino Linotype" w:cs="Palatino Linotype"/>
                <w:i/>
              </w:rPr>
            </w:pPr>
            <w:r w:rsidRPr="00496063">
              <w:rPr>
                <w:rFonts w:ascii="Palatino Linotype" w:eastAsia="Palatino Linotype" w:hAnsi="Palatino Linotype" w:cs="Palatino Linotype"/>
                <w:i/>
              </w:rPr>
              <w:lastRenderedPageBreak/>
              <w:t xml:space="preserve">Consentimiento de las personas que participaron en cabildo abierto </w:t>
            </w:r>
          </w:p>
        </w:tc>
        <w:tc>
          <w:tcPr>
            <w:tcW w:w="2840" w:type="dxa"/>
          </w:tcPr>
          <w:p w14:paraId="751C5ACE" w14:textId="77777777" w:rsidR="003C1427" w:rsidRPr="00496063" w:rsidRDefault="00F300DE"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Si se remiten los consentimientos de las personas que participaron en la sesión de cabildo abierto </w:t>
            </w:r>
          </w:p>
        </w:tc>
        <w:tc>
          <w:tcPr>
            <w:tcW w:w="2410" w:type="dxa"/>
          </w:tcPr>
          <w:p w14:paraId="5BD47490" w14:textId="77777777" w:rsidR="003C1427" w:rsidRPr="00496063" w:rsidRDefault="00F300DE"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Ratifica respuesta inicial</w:t>
            </w:r>
          </w:p>
        </w:tc>
        <w:tc>
          <w:tcPr>
            <w:tcW w:w="2419" w:type="dxa"/>
          </w:tcPr>
          <w:p w14:paraId="0088AF87" w14:textId="77777777" w:rsidR="003C1427" w:rsidRPr="00496063" w:rsidRDefault="00F300DE"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Si colma</w:t>
            </w:r>
          </w:p>
        </w:tc>
      </w:tr>
      <w:tr w:rsidR="003C1427" w:rsidRPr="00496063" w14:paraId="2D111CC8" w14:textId="77777777" w:rsidTr="00496063">
        <w:tc>
          <w:tcPr>
            <w:tcW w:w="2258" w:type="dxa"/>
          </w:tcPr>
          <w:p w14:paraId="3EE13DA3" w14:textId="77777777" w:rsidR="003C1427" w:rsidRPr="00496063" w:rsidRDefault="003C1427" w:rsidP="003C1427">
            <w:pPr>
              <w:jc w:val="both"/>
              <w:rPr>
                <w:rFonts w:ascii="Palatino Linotype" w:eastAsia="Palatino Linotype" w:hAnsi="Palatino Linotype" w:cs="Palatino Linotype"/>
                <w:i/>
              </w:rPr>
            </w:pPr>
            <w:r w:rsidRPr="00496063">
              <w:rPr>
                <w:rFonts w:ascii="Palatino Linotype" w:eastAsia="Palatino Linotype" w:hAnsi="Palatino Linotype" w:cs="Palatino Linotype"/>
                <w:i/>
              </w:rPr>
              <w:t>Temas que se expusieron en cabildo abierto</w:t>
            </w:r>
          </w:p>
        </w:tc>
        <w:tc>
          <w:tcPr>
            <w:tcW w:w="2840" w:type="dxa"/>
          </w:tcPr>
          <w:p w14:paraId="62066959" w14:textId="77777777" w:rsidR="003C1427" w:rsidRPr="00496063" w:rsidRDefault="00F300DE"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Se entrega en el acta de cabildo abierto. </w:t>
            </w:r>
          </w:p>
        </w:tc>
        <w:tc>
          <w:tcPr>
            <w:tcW w:w="2410" w:type="dxa"/>
          </w:tcPr>
          <w:p w14:paraId="2B04564C" w14:textId="77777777" w:rsidR="003C1427" w:rsidRPr="00496063" w:rsidRDefault="00F300DE"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Ratifica respuesta inicial</w:t>
            </w:r>
          </w:p>
        </w:tc>
        <w:tc>
          <w:tcPr>
            <w:tcW w:w="2419" w:type="dxa"/>
          </w:tcPr>
          <w:p w14:paraId="606F68B7" w14:textId="77777777" w:rsidR="003C1427" w:rsidRPr="00496063" w:rsidRDefault="00F300DE" w:rsidP="003C1427">
            <w:pPr>
              <w:pBdr>
                <w:top w:val="nil"/>
                <w:left w:val="nil"/>
                <w:bottom w:val="nil"/>
                <w:right w:val="nil"/>
                <w:between w:val="nil"/>
              </w:pBdr>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Si colma</w:t>
            </w:r>
          </w:p>
        </w:tc>
      </w:tr>
    </w:tbl>
    <w:p w14:paraId="0489F881"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C0F2A28"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De la tabla anterior, se determina que 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 xml:space="preserve">colmo parcialmente el derecho de acceso a la información del </w:t>
      </w:r>
      <w:r w:rsidRPr="00496063">
        <w:rPr>
          <w:rFonts w:ascii="Palatino Linotype" w:eastAsia="Palatino Linotype" w:hAnsi="Palatino Linotype" w:cs="Palatino Linotype"/>
          <w:b/>
          <w:color w:val="000000"/>
        </w:rPr>
        <w:t xml:space="preserve">RECURRENTE, </w:t>
      </w:r>
      <w:r w:rsidRPr="00496063">
        <w:rPr>
          <w:rFonts w:ascii="Palatino Linotype" w:eastAsia="Palatino Linotype" w:hAnsi="Palatino Linotype" w:cs="Palatino Linotype"/>
          <w:color w:val="000000"/>
        </w:rPr>
        <w:t>situación por la cual se analiza lo siguiente.</w:t>
      </w:r>
    </w:p>
    <w:p w14:paraId="2CD10A56" w14:textId="77777777" w:rsidR="00002087" w:rsidRPr="00496063" w:rsidRDefault="00002087" w:rsidP="00DF1165">
      <w:pPr>
        <w:pBdr>
          <w:top w:val="nil"/>
          <w:left w:val="nil"/>
          <w:bottom w:val="nil"/>
          <w:right w:val="nil"/>
          <w:between w:val="nil"/>
        </w:pBdr>
        <w:spacing w:line="360" w:lineRule="auto"/>
        <w:ind w:left="708" w:hanging="708"/>
        <w:jc w:val="both"/>
        <w:rPr>
          <w:rFonts w:ascii="Palatino Linotype" w:eastAsia="Palatino Linotype" w:hAnsi="Palatino Linotype" w:cs="Palatino Linotype"/>
          <w:color w:val="000000"/>
        </w:rPr>
      </w:pPr>
    </w:p>
    <w:p w14:paraId="6A865BDB"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En esa línea, se debe de determinar si dio atención a la solicitud de información el área habilitada del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 xml:space="preserve">situación por la cual se debe de analizar  que de acuerdo con el artículo 90 del Bando Municipal del Ayuntamiento de Toluca, establece las dependencias con las cuales se integra el </w:t>
      </w:r>
      <w:r w:rsidRPr="00496063">
        <w:rPr>
          <w:rFonts w:ascii="Palatino Linotype" w:eastAsia="Palatino Linotype" w:hAnsi="Palatino Linotype" w:cs="Palatino Linotype"/>
          <w:b/>
          <w:color w:val="000000"/>
        </w:rPr>
        <w:t xml:space="preserve">SUJETO OBLIGADO. </w:t>
      </w:r>
    </w:p>
    <w:p w14:paraId="3F7EDFDD" w14:textId="77777777" w:rsidR="00002087" w:rsidRPr="00496063" w:rsidRDefault="00002087" w:rsidP="00002087">
      <w:pPr>
        <w:pBdr>
          <w:top w:val="nil"/>
          <w:left w:val="nil"/>
          <w:bottom w:val="nil"/>
          <w:right w:val="nil"/>
          <w:between w:val="nil"/>
        </w:pBdr>
        <w:ind w:left="1134" w:right="1106"/>
        <w:jc w:val="both"/>
        <w:rPr>
          <w:i/>
          <w:color w:val="000000"/>
        </w:rPr>
      </w:pPr>
      <w:r w:rsidRPr="00496063">
        <w:rPr>
          <w:rFonts w:ascii="Palatino Linotype" w:eastAsia="Palatino Linotype" w:hAnsi="Palatino Linotype" w:cs="Palatino Linotype"/>
          <w:i/>
          <w:color w:val="000000"/>
        </w:rPr>
        <w:t xml:space="preserve">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w:t>
      </w:r>
      <w:r w:rsidRPr="00496063">
        <w:rPr>
          <w:rFonts w:ascii="Palatino Linotype" w:eastAsia="Palatino Linotype" w:hAnsi="Palatino Linotype" w:cs="Palatino Linotype"/>
          <w:i/>
          <w:color w:val="000000"/>
        </w:rPr>
        <w:lastRenderedPageBreak/>
        <w:t>México, la Ley Orgánica Municipal, el presente Bando y demás disposiciones aplicables, y se auxiliará de las siguientes:</w:t>
      </w:r>
      <w:r w:rsidRPr="00496063">
        <w:rPr>
          <w:i/>
          <w:color w:val="000000"/>
        </w:rPr>
        <w:t xml:space="preserve"> </w:t>
      </w:r>
    </w:p>
    <w:p w14:paraId="015EEC11"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I. DEPENDENCIAS: </w:t>
      </w:r>
    </w:p>
    <w:p w14:paraId="3193064B"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1. Secretaría del Ayuntamiento; </w:t>
      </w:r>
    </w:p>
    <w:p w14:paraId="706534F9"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2. Tesorería Municipal; </w:t>
      </w:r>
    </w:p>
    <w:p w14:paraId="75AE35F8"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3.Órgano Interno de Control; </w:t>
      </w:r>
    </w:p>
    <w:p w14:paraId="375956EB"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4. Dirección General de Gobierno; </w:t>
      </w:r>
    </w:p>
    <w:p w14:paraId="79683788"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5. Dirección General de Seguridad y Protección; </w:t>
      </w:r>
    </w:p>
    <w:p w14:paraId="2E274528"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6. Dirección General de Administración; </w:t>
      </w:r>
    </w:p>
    <w:p w14:paraId="3394E6F9"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7. Dirección General de Medio Ambiente; </w:t>
      </w:r>
    </w:p>
    <w:p w14:paraId="726DB752"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8. Dirección General de Servicios Públicos; </w:t>
      </w:r>
    </w:p>
    <w:p w14:paraId="761EAEF6"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9. Dirección General de Innovación, Planeación y Gestión Urbana; 10.Dirección General de Obras Públicas; </w:t>
      </w:r>
    </w:p>
    <w:p w14:paraId="122AFC0C"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11. Dirección General de Desarrollo Económico; </w:t>
      </w:r>
    </w:p>
    <w:p w14:paraId="16140266"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12. Dirección General de Bienestar; y </w:t>
      </w:r>
    </w:p>
    <w:p w14:paraId="18ACB2B6"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13. Dirección General de Educación, Cultura y Turismo.</w:t>
      </w:r>
    </w:p>
    <w:p w14:paraId="3450B7AD" w14:textId="77777777" w:rsidR="00002087" w:rsidRPr="00496063" w:rsidRDefault="00002087" w:rsidP="00002087">
      <w:pPr>
        <w:pBdr>
          <w:top w:val="nil"/>
          <w:left w:val="nil"/>
          <w:bottom w:val="nil"/>
          <w:right w:val="nil"/>
          <w:between w:val="nil"/>
        </w:pBdr>
        <w:ind w:left="720"/>
        <w:rPr>
          <w:rFonts w:ascii="Palatino Linotype" w:eastAsia="Palatino Linotype" w:hAnsi="Palatino Linotype" w:cs="Palatino Linotype"/>
          <w:color w:val="000000"/>
        </w:rPr>
      </w:pPr>
    </w:p>
    <w:p w14:paraId="17A32D3C"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Del artículo anterior, se observa que el Ayuntamiento de Toluca, cuenta con la Secretaría del Ayuntamiento, quien de acuerdo con su propio Manual de Organización cuenta con las siguientes funciones.</w:t>
      </w:r>
    </w:p>
    <w:p w14:paraId="6A0B11EA"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b/>
          <w:i/>
          <w:color w:val="000000"/>
        </w:rPr>
        <w:t>Artículo 3.11.</w:t>
      </w:r>
      <w:r w:rsidRPr="00496063">
        <w:rPr>
          <w:rFonts w:ascii="Palatino Linotype" w:eastAsia="Palatino Linotype" w:hAnsi="Palatino Linotype" w:cs="Palatino Linotype"/>
          <w:i/>
          <w:color w:val="000000"/>
        </w:rPr>
        <w:t xml:space="preserve"> A la o el titular de la Secretaría del Ayuntamiento le corresponde, además de las atribuciones que le confiere la Ley Orgánica Municipal, el despacho de los siguientes asuntos: </w:t>
      </w:r>
    </w:p>
    <w:p w14:paraId="45BB23E9" w14:textId="77777777" w:rsidR="00002087" w:rsidRPr="00496063" w:rsidRDefault="00002087" w:rsidP="00002087">
      <w:pPr>
        <w:numPr>
          <w:ilvl w:val="0"/>
          <w:numId w:val="3"/>
        </w:numPr>
        <w:pBdr>
          <w:top w:val="nil"/>
          <w:left w:val="nil"/>
          <w:bottom w:val="nil"/>
          <w:right w:val="nil"/>
          <w:between w:val="nil"/>
        </w:pBdr>
        <w:ind w:left="1134" w:right="1106" w:firstLine="0"/>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Preparar y coordinar las sesiones de cabildo, teniendo bajo su resguardo los libros de actas y sus apéndices; </w:t>
      </w:r>
    </w:p>
    <w:p w14:paraId="375D7CAF"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II. Entregar con oportunidad a los miembros del H. Ayuntamiento los dictámenes de las comisiones edilicias, los proyectos de actas y demás documentación necesaria para las sesiones; </w:t>
      </w:r>
    </w:p>
    <w:p w14:paraId="188513A7"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III. Asistir puntualmente a las sesiones que celebre el H. Ayuntamiento, para apoyar al presidente municipal en la celebración de las mismas; </w:t>
      </w:r>
    </w:p>
    <w:p w14:paraId="444FAB7C"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IV. Suscribir conjuntamente con el presidente municipal los actos jurídicos que tengan por objeto crear, transmitir, modificar o extinguir derechos y obligaciones </w:t>
      </w:r>
      <w:r w:rsidRPr="00496063">
        <w:rPr>
          <w:rFonts w:ascii="Palatino Linotype" w:eastAsia="Palatino Linotype" w:hAnsi="Palatino Linotype" w:cs="Palatino Linotype"/>
          <w:i/>
          <w:color w:val="000000"/>
        </w:rPr>
        <w:lastRenderedPageBreak/>
        <w:t xml:space="preserve">a cargo del Ayuntamiento, o de la administración pública municipal; con excepción de lo que establezcan otras disposiciones legales; </w:t>
      </w:r>
    </w:p>
    <w:p w14:paraId="3F728844"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V. Pasar lista de asistencia a los integrantes del H. Ayuntamiento, en las sesiones de cabildo; </w:t>
      </w:r>
    </w:p>
    <w:p w14:paraId="27E278D7"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VI. Dar a conocer a los Presidentes de las Comisiones Edilicias, Dependencias Municipales y Organismos Auxiliares, en el ámbito de su competencia, las decisiones del Ayuntamiento; </w:t>
      </w:r>
    </w:p>
    <w:p w14:paraId="3642854E"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VII. Publicar las disposiciones que determine el H. Ayuntamiento y el presidente municipal, en la Gaceta Municipal; </w:t>
      </w:r>
    </w:p>
    <w:p w14:paraId="3100D9D4"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VIII. Intervenir y apoyar en la elaboración del proyecto del Bando Municipal, el Código Reglamentario Municipal de Toluca y demás disposiciones de carácter general; </w:t>
      </w:r>
    </w:p>
    <w:p w14:paraId="08B1615A"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IX. Intervenir y apoyar en la elaboración del Plan de Desarrollo Municipal; </w:t>
      </w:r>
    </w:p>
    <w:p w14:paraId="17F06A2D"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 Tener a su cargo el Acervo Bibliohemerográfico con que cuenta el Archivo Histórico del Municipio para efectos de consulta; </w:t>
      </w:r>
    </w:p>
    <w:p w14:paraId="7D2607D3"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XI. Editar anualmente el Prontuario de Legislación Municipal;</w:t>
      </w:r>
      <w:r w:rsidRPr="00496063">
        <w:rPr>
          <w:rFonts w:ascii="Century Gothic" w:eastAsia="Century Gothic" w:hAnsi="Century Gothic" w:cs="Century Gothic"/>
          <w:i/>
          <w:color w:val="000000"/>
        </w:rPr>
        <w:t xml:space="preserve"> </w:t>
      </w:r>
    </w:p>
    <w:p w14:paraId="370734CC"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XII. Requerir a las demás áreas que integran la administración pública municipal la información que sea necesaria con motivo de la integración de los expedientes que sean puestos a consideración del Ayuntamiento o de las Comisiones; </w:t>
      </w:r>
    </w:p>
    <w:p w14:paraId="2A81356D"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XIII. Derogada; </w:t>
      </w:r>
    </w:p>
    <w:p w14:paraId="39EB5CBB"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XIV. Derogada; </w:t>
      </w:r>
    </w:p>
    <w:p w14:paraId="15514C60"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XV. Derogada; </w:t>
      </w:r>
    </w:p>
    <w:p w14:paraId="6AEBBB91"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XVI. Operar la Preceptoría Juvenil Regional de Reintegración Social de Toluca; </w:t>
      </w:r>
    </w:p>
    <w:p w14:paraId="70878875"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XVII. Derogada; </w:t>
      </w:r>
    </w:p>
    <w:p w14:paraId="1A8AE82B"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XVIII. Coordinar y establecer las técnicas administrativas necesarias para el manejo y control del archivo de concentración, dotar al área de los implementos necesarios para la clasificación, ordenación y mantenimiento del acervo documental; </w:t>
      </w:r>
    </w:p>
    <w:p w14:paraId="5DF9703E"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XIX. Establecer y difundir las políticas y lineamientos a seguir en materia de organización, operación y control de la documentación generada por las dependencias municipales; </w:t>
      </w:r>
    </w:p>
    <w:p w14:paraId="4553E452"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 Controlar y distribuir la correspondencia oficial del Ayuntamiento, dando cuenta diaria al presidente municipal para acordar su trámite; </w:t>
      </w:r>
    </w:p>
    <w:p w14:paraId="3E6B09E9"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 xml:space="preserve">XXI. Coordinar acciones con autoridades de los diferentes ámbitos gubernamentales para la planeación, ejecución y difusión de programas para el desarrollo regional; </w:t>
      </w:r>
    </w:p>
    <w:p w14:paraId="2B680D9B"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XXII. Planear, organizar y realizar acciones de vinculación institucional, con organizaciones públicas y privadas; </w:t>
      </w:r>
    </w:p>
    <w:p w14:paraId="51DEC49B"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XXIII. Elaborar y resguardar los libros especiales de visitantes y de eventos, de los salones de Cabildos “Felipe Chávez Becerril”, Presidentes y Secretarios, así como registrar en los mismos, los hechos relevantes que se celebren en estos espacios; </w:t>
      </w:r>
    </w:p>
    <w:p w14:paraId="6A294B38"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XXIV. Mantener actualizado el inventario general de bienes muebles e inmuebles propiedad del municipio, en coordinación con la o el segundo síndico, en términos de la normatividad aplicable; </w:t>
      </w:r>
    </w:p>
    <w:p w14:paraId="4D37862C"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XXV. Verificar la integración y actualización permanente de los libros de patrimonio inmobiliario, registrando las modificaciones por enajenación, cancelación, permutas, o cualquier circunstancia que se derive de los movimientos efectuados con los predios o inmuebles propiedad del municipio; </w:t>
      </w:r>
    </w:p>
    <w:p w14:paraId="6623363A"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XXVI. Apoyar a la comisión edilicia transitoria en el proceso de elección de delegados, subdelegados y consejos de participación ciudadana. </w:t>
      </w:r>
    </w:p>
    <w:p w14:paraId="6FE42CA7"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XXVII. Coordinar el proceso de elección de las y los delegados y subdelegados, consejos de participación ciudadana, de las y los jefes de manzana del municipio de Toluca y mantener comunicación permanente con estas autoridades, para coadyuvar en el desarrollo de sus programas de trabajo</w:t>
      </w:r>
      <w:r w:rsidRPr="00496063">
        <w:rPr>
          <w:rFonts w:ascii="Century Gothic" w:eastAsia="Century Gothic" w:hAnsi="Century Gothic" w:cs="Century Gothic"/>
          <w:i/>
          <w:color w:val="000000"/>
        </w:rPr>
        <w:t xml:space="preserve"> </w:t>
      </w:r>
    </w:p>
    <w:p w14:paraId="1F91FDDA"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XXVIII. Fomentar el manejo transparente y adecuado de los recursos económicos que, de acuerdo a los programas o acciones que conforman su plan de trabajo, administren las delegadas o delegados, subdelegadas o subdelegados; </w:t>
      </w:r>
    </w:p>
    <w:p w14:paraId="3EC45F59"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XXIX. Verificar que las delegadas o delegados, subdelegadas o subdelegados rindan un informe a sus representados y al ayuntamiento a través de la Comisión de Desarrollo Social, Participación Ciudadana y Apoyo al Migrante, así como que cumplan con las disposiciones legales aplicables en el ejercicio de sus funciones; </w:t>
      </w:r>
    </w:p>
    <w:p w14:paraId="0E8ABA4B"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XXX. Coadyuvar con la Consejería Jurídica para el seguimiento a los procedimientos civiles, penales, administrativos y laborales, en los que se encuentren involucradas autoridades auxiliares con motivo de sus funciones. </w:t>
      </w:r>
    </w:p>
    <w:p w14:paraId="7B19845E"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 xml:space="preserve">XXXI. Hacer cumplir las disposiciones en materia de transparencia, acceso a la información pública y protección de datos personales, de conformidad a la normatividad aplicable; </w:t>
      </w:r>
    </w:p>
    <w:p w14:paraId="1CF80209"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XXXII. Coordinar lo relativo a la planeación para el desarrollo municipal; </w:t>
      </w:r>
    </w:p>
    <w:p w14:paraId="7172DEB8"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XXXIII. Integrar los programas sectoriales, especiales y anuales que deriven del Plan de Desarrollo Municipal; </w:t>
      </w:r>
    </w:p>
    <w:p w14:paraId="5ED735AC"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XXXIV. Impulsar acciones tendientes a la innovación y el desarrollo institucional en los procesos de la administración pública municipal; </w:t>
      </w:r>
    </w:p>
    <w:p w14:paraId="0132F901"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XXXV. Las demás que le confieran otros ordenamientos jurídicos, el Ayuntamiento y el presidente municipal</w:t>
      </w:r>
    </w:p>
    <w:p w14:paraId="1B8755F6"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p>
    <w:p w14:paraId="31F9737E" w14:textId="77777777" w:rsidR="00002087" w:rsidRPr="00496063" w:rsidRDefault="00002087" w:rsidP="00002087">
      <w:pPr>
        <w:numPr>
          <w:ilvl w:val="0"/>
          <w:numId w:val="7"/>
        </w:numPr>
        <w:spacing w:line="360" w:lineRule="auto"/>
        <w:ind w:left="0" w:firstLine="0"/>
        <w:rPr>
          <w:rFonts w:ascii="Palatino Linotype" w:eastAsia="Palatino Linotype" w:hAnsi="Palatino Linotype" w:cs="Palatino Linotype"/>
          <w:b/>
          <w:i/>
          <w:color w:val="000000"/>
        </w:rPr>
      </w:pPr>
      <w:r w:rsidRPr="00496063">
        <w:rPr>
          <w:rFonts w:ascii="Palatino Linotype" w:eastAsia="Palatino Linotype" w:hAnsi="Palatino Linotype" w:cs="Palatino Linotype"/>
          <w:color w:val="000000"/>
        </w:rPr>
        <w:t>De lo anterior, se tiene que la Secretaría del Ayuntamiento dentro de sus funciones tiene las de preparar y coordinar las sesiones de cabildo, teniendo bajo su resguardo los libros de actas y sus apéndices</w:t>
      </w:r>
      <w:r w:rsidR="007A22E3" w:rsidRPr="00496063">
        <w:rPr>
          <w:rFonts w:ascii="Palatino Linotype" w:eastAsia="Palatino Linotype" w:hAnsi="Palatino Linotype" w:cs="Palatino Linotype"/>
          <w:b/>
          <w:i/>
          <w:color w:val="000000"/>
        </w:rPr>
        <w:t>,</w:t>
      </w:r>
      <w:r w:rsidR="007A22E3" w:rsidRPr="00496063">
        <w:rPr>
          <w:rFonts w:ascii="Palatino Linotype" w:eastAsia="Palatino Linotype" w:hAnsi="Palatino Linotype" w:cs="Palatino Linotype"/>
          <w:i/>
          <w:color w:val="000000"/>
          <w:u w:val="single"/>
        </w:rPr>
        <w:t xml:space="preserve"> </w:t>
      </w:r>
      <w:r w:rsidR="007A22E3" w:rsidRPr="00496063">
        <w:rPr>
          <w:rFonts w:ascii="Palatino Linotype" w:eastAsia="Palatino Linotype" w:hAnsi="Palatino Linotype" w:cs="Palatino Linotype"/>
          <w:color w:val="000000"/>
        </w:rPr>
        <w:t xml:space="preserve"> así como los citatorios con los que notifica a los miembros del cabildo que habrá sesión. </w:t>
      </w:r>
    </w:p>
    <w:p w14:paraId="49D085CC" w14:textId="77777777" w:rsidR="00002087" w:rsidRPr="00496063" w:rsidRDefault="00002087" w:rsidP="007A22E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FA9BD36" w14:textId="77777777" w:rsidR="007A22E3" w:rsidRPr="00496063" w:rsidRDefault="007A22E3" w:rsidP="007A22E3">
      <w:pPr>
        <w:numPr>
          <w:ilvl w:val="0"/>
          <w:numId w:val="7"/>
        </w:numP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En esa línea en cuanto a las </w:t>
      </w:r>
      <w:r w:rsidRPr="00496063">
        <w:rPr>
          <w:rFonts w:ascii="Palatino Linotype" w:eastAsia="Palatino Linotype" w:hAnsi="Palatino Linotype" w:cs="Palatino Linotype"/>
          <w:b/>
          <w:color w:val="000000"/>
        </w:rPr>
        <w:t xml:space="preserve">actas de cabildo y acuerdos solicitados, </w:t>
      </w:r>
      <w:r w:rsidRPr="00496063">
        <w:rPr>
          <w:rFonts w:ascii="Palatino Linotype" w:eastAsia="Palatino Linotype" w:hAnsi="Palatino Linotype" w:cs="Palatino Linotype"/>
          <w:color w:val="000000"/>
        </w:rPr>
        <w:t xml:space="preserve">se debe de mencionar que si bien fueron entregadas todas las actas con sus acuerdos, también  lo es que se clasificaron datos que no debieron de ser clasificados en las actas  de cabildo  de la Décima Novena Sesión Ordinaria, de la Décima Séptima Sesión Ordinaria de Cabildo, de la Segunda Sesión de Cabildo Abierto y de la Décima Cuarta Sesión Ordinaria de Cabildo, toda vez que se clasificaron datos del nombre de notarios públicos, de la dirección de licencias de funcionamiento de licencias de funcionamiento y el nombre de una servidora pública.   </w:t>
      </w:r>
    </w:p>
    <w:p w14:paraId="0DCC978A" w14:textId="77777777" w:rsidR="007A22E3" w:rsidRPr="00496063" w:rsidRDefault="007A22E3" w:rsidP="007A22E3">
      <w:pPr>
        <w:pStyle w:val="Prrafodelista"/>
        <w:rPr>
          <w:rFonts w:ascii="Palatino Linotype" w:eastAsia="Palatino Linotype" w:hAnsi="Palatino Linotype" w:cs="Palatino Linotype"/>
          <w:color w:val="000000"/>
        </w:rPr>
      </w:pPr>
    </w:p>
    <w:p w14:paraId="7CDE3137" w14:textId="77777777" w:rsidR="00F24C59" w:rsidRPr="00496063" w:rsidRDefault="004D1EEF" w:rsidP="00F24C59">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De lo anterior, se debe de analizar que un </w:t>
      </w:r>
      <w:r w:rsidRPr="00496063">
        <w:rPr>
          <w:rFonts w:ascii="Palatino Linotype" w:eastAsia="Palatino Linotype" w:hAnsi="Palatino Linotype" w:cs="Palatino Linotype"/>
          <w:b/>
          <w:color w:val="000000"/>
        </w:rPr>
        <w:t>notario público</w:t>
      </w:r>
      <w:r w:rsidRPr="00496063">
        <w:rPr>
          <w:rFonts w:ascii="Palatino Linotype" w:eastAsia="Palatino Linotype" w:hAnsi="Palatino Linotype" w:cs="Palatino Linotype"/>
          <w:color w:val="000000"/>
        </w:rPr>
        <w:t xml:space="preserve"> es un profesional </w:t>
      </w:r>
      <w:r w:rsidRPr="00496063">
        <w:rPr>
          <w:rFonts w:ascii="Palatino Linotype" w:eastAsia="Palatino Linotype" w:hAnsi="Palatino Linotype" w:cs="Palatino Linotype"/>
          <w:b/>
          <w:color w:val="000000"/>
        </w:rPr>
        <w:t>investido de fe pública por el Estado</w:t>
      </w:r>
      <w:r w:rsidRPr="00496063">
        <w:rPr>
          <w:rFonts w:ascii="Palatino Linotype" w:eastAsia="Palatino Linotype" w:hAnsi="Palatino Linotype" w:cs="Palatino Linotype"/>
          <w:color w:val="000000"/>
        </w:rPr>
        <w:t>, que se encarga de dar legalidad, fe, seguridad jurídica, autenticidad y legalidad a actos y hechos jurídicos solicitados en la propia notaria.</w:t>
      </w:r>
    </w:p>
    <w:p w14:paraId="3DA67021" w14:textId="77777777" w:rsidR="004D1EEF" w:rsidRPr="00496063" w:rsidRDefault="004D1EEF" w:rsidP="00F24C59">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lastRenderedPageBreak/>
        <w:t xml:space="preserve">Seguidamente, se debe de precisar que el notario público formo parte de un acto solemne y público que en este caso son las sesiones de cabildo, situación por la cual el dato de su nombre también debe entenderse como público. </w:t>
      </w:r>
    </w:p>
    <w:p w14:paraId="35286BA5" w14:textId="77777777" w:rsidR="004D1EEF" w:rsidRPr="00496063" w:rsidRDefault="004D1EEF" w:rsidP="004D1EEF">
      <w:pPr>
        <w:pStyle w:val="Prrafodelista"/>
        <w:rPr>
          <w:rFonts w:ascii="Palatino Linotype" w:eastAsia="Palatino Linotype" w:hAnsi="Palatino Linotype" w:cs="Palatino Linotype"/>
          <w:color w:val="000000"/>
        </w:rPr>
      </w:pPr>
    </w:p>
    <w:p w14:paraId="71CBF1F1" w14:textId="77777777" w:rsidR="004D1EEF" w:rsidRPr="00496063" w:rsidRDefault="004D1EEF"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Así mismo, se debe de mencionar se clasificaron nombres de personas de las cuales no se tiene la certeza que sean servidores públicos, toda vez que 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 xml:space="preserve">no entrego el Acta de Comité de Transparencia que fundamente y motive la clasificación de dicho datos situación por la cual de ser el caso que el nombre corresponda a servidores públicos deberá de hacer público. </w:t>
      </w:r>
    </w:p>
    <w:p w14:paraId="380D9AF2" w14:textId="77777777" w:rsidR="004D1EEF" w:rsidRPr="00496063" w:rsidRDefault="004D1EEF" w:rsidP="004D1EEF">
      <w:pPr>
        <w:pStyle w:val="Prrafodelista"/>
        <w:rPr>
          <w:rFonts w:ascii="Palatino Linotype" w:eastAsia="Palatino Linotype" w:hAnsi="Palatino Linotype" w:cs="Palatino Linotype"/>
          <w:color w:val="000000"/>
        </w:rPr>
      </w:pPr>
    </w:p>
    <w:p w14:paraId="7CFDFB12" w14:textId="77777777" w:rsidR="004D1EEF" w:rsidRPr="00496063" w:rsidRDefault="004D1EEF"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De lo anterior, se debe de precisar que si fueran servidores públicos con funciones operativas, deberán de clasificarse dichos nombres como reservados, de acuerdo con lo siguiente. </w:t>
      </w:r>
    </w:p>
    <w:p w14:paraId="3695D47B" w14:textId="77777777" w:rsidR="004D1EEF" w:rsidRPr="00496063" w:rsidRDefault="004D1EEF" w:rsidP="004D1EEF">
      <w:pPr>
        <w:pStyle w:val="Prrafodelista"/>
        <w:rPr>
          <w:rFonts w:ascii="Palatino Linotype" w:eastAsia="Palatino Linotype" w:hAnsi="Palatino Linotype" w:cs="Palatino Linotype"/>
          <w:color w:val="000000"/>
        </w:rPr>
      </w:pPr>
    </w:p>
    <w:p w14:paraId="2D053EBD" w14:textId="77777777" w:rsidR="00FC0FEC" w:rsidRPr="00496063" w:rsidRDefault="00FC0FEC" w:rsidP="00FC0FEC">
      <w:pPr>
        <w:numPr>
          <w:ilvl w:val="0"/>
          <w:numId w:val="7"/>
        </w:numPr>
        <w:pBdr>
          <w:top w:val="nil"/>
          <w:left w:val="nil"/>
          <w:bottom w:val="nil"/>
          <w:right w:val="nil"/>
          <w:between w:val="nil"/>
        </w:pBdr>
        <w:spacing w:line="360" w:lineRule="auto"/>
        <w:ind w:left="0" w:firstLine="0"/>
        <w:jc w:val="both"/>
        <w:rPr>
          <w:rFonts w:ascii="Palatino Linotype" w:hAnsi="Palatino Linotype"/>
        </w:rPr>
      </w:pPr>
      <w:r w:rsidRPr="00496063">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aquellos que </w:t>
      </w:r>
      <w:r w:rsidRPr="00496063">
        <w:rPr>
          <w:rFonts w:ascii="Palatino Linotype" w:eastAsia="Palatino Linotype" w:hAnsi="Palatino Linotype" w:cs="Palatino Linotype"/>
          <w:color w:val="000000"/>
        </w:rPr>
        <w:t>realicen</w:t>
      </w:r>
      <w:r w:rsidRPr="00496063">
        <w:rPr>
          <w:rFonts w:ascii="Palatino Linotype" w:eastAsia="Palatino Linotype" w:hAnsi="Palatino Linotype" w:cs="Palatino Linotype"/>
        </w:rPr>
        <w:t xml:space="preserve"> actividades operativas en materia de seguridad, como es el caso de los elementos operativos y la policía municipal.</w:t>
      </w:r>
    </w:p>
    <w:p w14:paraId="3D449A26" w14:textId="77777777" w:rsidR="00FC0FEC" w:rsidRPr="00496063" w:rsidRDefault="00FC0FEC" w:rsidP="00FC0FEC">
      <w:pPr>
        <w:pBdr>
          <w:top w:val="nil"/>
          <w:left w:val="nil"/>
          <w:bottom w:val="nil"/>
          <w:right w:val="nil"/>
          <w:between w:val="nil"/>
        </w:pBdr>
        <w:ind w:left="708" w:right="-787"/>
        <w:rPr>
          <w:rFonts w:ascii="Palatino Linotype" w:eastAsia="Palatino Linotype" w:hAnsi="Palatino Linotype" w:cs="Palatino Linotype"/>
          <w:color w:val="000000"/>
        </w:rPr>
      </w:pPr>
    </w:p>
    <w:p w14:paraId="0BDA7435" w14:textId="77777777" w:rsidR="00FC0FEC" w:rsidRPr="00496063" w:rsidRDefault="00FC0FEC" w:rsidP="00FC0FEC">
      <w:pPr>
        <w:numPr>
          <w:ilvl w:val="0"/>
          <w:numId w:val="7"/>
        </w:numPr>
        <w:pBdr>
          <w:top w:val="nil"/>
          <w:left w:val="nil"/>
          <w:bottom w:val="nil"/>
          <w:right w:val="nil"/>
          <w:between w:val="nil"/>
        </w:pBdr>
        <w:spacing w:line="360" w:lineRule="auto"/>
        <w:ind w:left="0" w:firstLine="0"/>
        <w:jc w:val="both"/>
        <w:rPr>
          <w:rFonts w:ascii="Palatino Linotype" w:hAnsi="Palatino Linotype"/>
        </w:rPr>
      </w:pPr>
      <w:r w:rsidRPr="00496063">
        <w:rPr>
          <w:rFonts w:ascii="Palatino Linotype" w:eastAsia="Palatino Linotype" w:hAnsi="Palatino Linotype" w:cs="Palatino Linotype"/>
        </w:rPr>
        <w:t xml:space="preserve">Por lo que dar a conocer el nombre de las personas,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w:t>
      </w:r>
      <w:r w:rsidRPr="00496063">
        <w:rPr>
          <w:rFonts w:ascii="Palatino Linotype" w:eastAsia="Palatino Linotype" w:hAnsi="Palatino Linotype" w:cs="Palatino Linotype"/>
        </w:rPr>
        <w:lastRenderedPageBreak/>
        <w:t>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6A8C4E8" w14:textId="77777777" w:rsidR="00FC0FEC" w:rsidRPr="00496063" w:rsidRDefault="00FC0FEC" w:rsidP="00FC0FEC">
      <w:pPr>
        <w:spacing w:line="360" w:lineRule="auto"/>
        <w:jc w:val="both"/>
        <w:rPr>
          <w:rFonts w:ascii="Palatino Linotype" w:hAnsi="Palatino Linotype"/>
        </w:rPr>
      </w:pPr>
    </w:p>
    <w:p w14:paraId="2396E634" w14:textId="77777777" w:rsidR="00FC0FEC" w:rsidRPr="00496063" w:rsidRDefault="00FC0FEC" w:rsidP="00FC0FEC">
      <w:pPr>
        <w:numPr>
          <w:ilvl w:val="0"/>
          <w:numId w:val="7"/>
        </w:numPr>
        <w:pBdr>
          <w:top w:val="nil"/>
          <w:left w:val="nil"/>
          <w:bottom w:val="nil"/>
          <w:right w:val="nil"/>
          <w:between w:val="nil"/>
        </w:pBdr>
        <w:spacing w:line="360" w:lineRule="auto"/>
        <w:ind w:left="0" w:firstLine="0"/>
        <w:jc w:val="both"/>
        <w:rPr>
          <w:rFonts w:ascii="Palatino Linotype" w:hAnsi="Palatino Linotype"/>
        </w:rPr>
      </w:pPr>
      <w:r w:rsidRPr="00496063">
        <w:rPr>
          <w:rFonts w:ascii="Palatino Linotype" w:eastAsia="Palatino Linotype" w:hAnsi="Palatino Linotype" w:cs="Palatino Linotype"/>
        </w:rPr>
        <w:t xml:space="preserve">De tal </w:t>
      </w:r>
      <w:r w:rsidRPr="00496063">
        <w:rPr>
          <w:rFonts w:ascii="Palatino Linotype" w:eastAsia="Palatino Linotype" w:hAnsi="Palatino Linotype" w:cs="Palatino Linotype"/>
          <w:color w:val="000000"/>
        </w:rPr>
        <w:t>situación</w:t>
      </w:r>
      <w:r w:rsidRPr="00496063">
        <w:rPr>
          <w:rFonts w:ascii="Palatino Linotype" w:eastAsia="Palatino Linotype" w:hAnsi="Palatino Linotype" w:cs="Palatino Linotype"/>
        </w:rPr>
        <w:t>,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F0A1E46" w14:textId="77777777" w:rsidR="004D1EEF" w:rsidRPr="00496063" w:rsidRDefault="004D1EEF" w:rsidP="00FC0FE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8849E" w14:textId="77777777" w:rsidR="00FC0FEC" w:rsidRPr="00496063" w:rsidRDefault="00FC0FEC"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Seguidamente, se debe de analizar que se clasifico el domicilio de unidades económicas</w:t>
      </w:r>
      <w:r w:rsidR="002C70F7" w:rsidRPr="00496063">
        <w:rPr>
          <w:rFonts w:ascii="Palatino Linotype" w:eastAsia="Palatino Linotype" w:hAnsi="Palatino Linotype" w:cs="Palatino Linotype"/>
          <w:color w:val="000000"/>
        </w:rPr>
        <w:t xml:space="preserve">, situación por la cual se analiza lo siguiente. </w:t>
      </w:r>
    </w:p>
    <w:p w14:paraId="08C4A9D9" w14:textId="77777777" w:rsidR="00576407" w:rsidRPr="00496063" w:rsidRDefault="00576407" w:rsidP="00576407">
      <w:pPr>
        <w:pStyle w:val="Prrafodelista"/>
        <w:rPr>
          <w:rFonts w:ascii="Palatino Linotype" w:eastAsia="Palatino Linotype" w:hAnsi="Palatino Linotype" w:cs="Palatino Linotype"/>
        </w:rPr>
      </w:pPr>
    </w:p>
    <w:p w14:paraId="7BB49477" w14:textId="52B141D7" w:rsidR="00576407" w:rsidRPr="00496063" w:rsidRDefault="00576407" w:rsidP="00576407">
      <w:pPr>
        <w:numPr>
          <w:ilvl w:val="0"/>
          <w:numId w:val="7"/>
        </w:numPr>
        <w:pBdr>
          <w:top w:val="nil"/>
          <w:left w:val="nil"/>
          <w:bottom w:val="nil"/>
          <w:right w:val="nil"/>
          <w:between w:val="nil"/>
        </w:pBdr>
        <w:spacing w:line="360" w:lineRule="auto"/>
        <w:ind w:left="0" w:firstLine="0"/>
        <w:jc w:val="both"/>
      </w:pPr>
      <w:r w:rsidRPr="00496063">
        <w:rPr>
          <w:rFonts w:ascii="Palatino Linotype" w:eastAsia="Palatino Linotype" w:hAnsi="Palatino Linotype" w:cs="Palatino Linotype"/>
        </w:rPr>
        <w:t xml:space="preserve">En esa línea, se hace el siguiente </w:t>
      </w:r>
      <w:r w:rsidR="00C932E3" w:rsidRPr="00496063">
        <w:rPr>
          <w:rFonts w:ascii="Palatino Linotype" w:eastAsia="Palatino Linotype" w:hAnsi="Palatino Linotype" w:cs="Palatino Linotype"/>
        </w:rPr>
        <w:t>análisis</w:t>
      </w:r>
      <w:r w:rsidRPr="00496063">
        <w:rPr>
          <w:rFonts w:ascii="Palatino Linotype" w:eastAsia="Palatino Linotype" w:hAnsi="Palatino Linotype" w:cs="Palatino Linotype"/>
        </w:rPr>
        <w:t xml:space="preserve">, respecto a la </w:t>
      </w:r>
      <w:r w:rsidRPr="00496063">
        <w:rPr>
          <w:rFonts w:ascii="Palatino Linotype" w:eastAsia="Palatino Linotype" w:hAnsi="Palatino Linotype" w:cs="Palatino Linotype"/>
          <w:b/>
        </w:rPr>
        <w:t>licencia de funcionamiento</w:t>
      </w:r>
      <w:r w:rsidRPr="00496063">
        <w:rPr>
          <w:rFonts w:ascii="Palatino Linotype" w:eastAsia="Palatino Linotype" w:hAnsi="Palatino Linotype" w:cs="Palatino Linotype"/>
        </w:rPr>
        <w:t xml:space="preserve">, toda vez que se encuentra relacionado con las actas de cabildo entregadas por el </w:t>
      </w:r>
      <w:r w:rsidRPr="00496063">
        <w:rPr>
          <w:rFonts w:ascii="Palatino Linotype" w:eastAsia="Palatino Linotype" w:hAnsi="Palatino Linotype" w:cs="Palatino Linotype"/>
          <w:b/>
        </w:rPr>
        <w:t xml:space="preserve">SUJETO OBLIGADO. </w:t>
      </w:r>
    </w:p>
    <w:p w14:paraId="59B080A1" w14:textId="77777777" w:rsidR="00576407" w:rsidRPr="00496063" w:rsidRDefault="00576407" w:rsidP="00576407">
      <w:pPr>
        <w:pBdr>
          <w:top w:val="nil"/>
          <w:left w:val="nil"/>
          <w:bottom w:val="nil"/>
          <w:right w:val="nil"/>
          <w:between w:val="nil"/>
        </w:pBdr>
        <w:ind w:right="-1987"/>
        <w:rPr>
          <w:rFonts w:ascii="Palatino Linotype" w:eastAsia="Palatino Linotype" w:hAnsi="Palatino Linotype" w:cs="Palatino Linotype"/>
          <w:color w:val="000000"/>
        </w:rPr>
      </w:pPr>
    </w:p>
    <w:p w14:paraId="634393CD" w14:textId="77777777" w:rsidR="00576407" w:rsidRPr="00496063" w:rsidRDefault="00576407" w:rsidP="00576407">
      <w:pPr>
        <w:numPr>
          <w:ilvl w:val="0"/>
          <w:numId w:val="7"/>
        </w:numPr>
        <w:pBdr>
          <w:top w:val="nil"/>
          <w:left w:val="nil"/>
          <w:bottom w:val="nil"/>
          <w:right w:val="nil"/>
          <w:between w:val="nil"/>
        </w:pBdr>
        <w:spacing w:line="360" w:lineRule="auto"/>
        <w:ind w:left="0" w:firstLine="0"/>
        <w:jc w:val="both"/>
      </w:pPr>
      <w:r w:rsidRPr="00496063">
        <w:rPr>
          <w:rFonts w:ascii="Palatino Linotype" w:eastAsia="Palatino Linotype" w:hAnsi="Palatino Linotype" w:cs="Palatino Linotype"/>
        </w:rPr>
        <w:t xml:space="preserve">En esa línea, de conformidad con la Ley de Competitividad y Ordenamiento Comercial del Estado de México, en </w:t>
      </w:r>
      <w:r w:rsidRPr="00496063">
        <w:rPr>
          <w:rFonts w:ascii="Palatino Linotype" w:eastAsia="Palatino Linotype" w:hAnsi="Palatino Linotype" w:cs="Palatino Linotype"/>
          <w:color w:val="000000"/>
        </w:rPr>
        <w:t>su</w:t>
      </w:r>
      <w:r w:rsidRPr="00496063">
        <w:rPr>
          <w:rFonts w:ascii="Palatino Linotype" w:eastAsia="Palatino Linotype" w:hAnsi="Palatino Linotype" w:cs="Palatino Linotype"/>
        </w:rPr>
        <w:t xml:space="preserve"> artículo 2 fracción XV, establece que el concepto de Licencia de Funcionamiento es el siguiente. </w:t>
      </w:r>
    </w:p>
    <w:p w14:paraId="328A0E38" w14:textId="77777777" w:rsidR="00576407" w:rsidRPr="00496063" w:rsidRDefault="00576407" w:rsidP="00576407">
      <w:pPr>
        <w:ind w:left="1134" w:right="1106"/>
        <w:jc w:val="both"/>
        <w:rPr>
          <w:rFonts w:ascii="Palatino Linotype" w:eastAsia="Palatino Linotype" w:hAnsi="Palatino Linotype" w:cs="Palatino Linotype"/>
          <w:i/>
        </w:rPr>
      </w:pPr>
      <w:r w:rsidRPr="00496063">
        <w:rPr>
          <w:rFonts w:ascii="Palatino Linotype" w:eastAsia="Palatino Linotype" w:hAnsi="Palatino Linotype" w:cs="Palatino Linotype"/>
          <w:i/>
        </w:rPr>
        <w:lastRenderedPageBreak/>
        <w:t xml:space="preserve">Artículo 2. Para los efectos de esta Ley, se entenderá por: </w:t>
      </w:r>
    </w:p>
    <w:p w14:paraId="75503FA6" w14:textId="77777777" w:rsidR="00576407" w:rsidRPr="00496063" w:rsidRDefault="00576407" w:rsidP="00576407">
      <w:pPr>
        <w:ind w:left="1134" w:right="1106"/>
        <w:jc w:val="both"/>
        <w:rPr>
          <w:rFonts w:ascii="Palatino Linotype" w:eastAsia="Palatino Linotype" w:hAnsi="Palatino Linotype" w:cs="Palatino Linotype"/>
          <w:b/>
          <w:i/>
        </w:rPr>
      </w:pPr>
      <w:r w:rsidRPr="00496063">
        <w:rPr>
          <w:rFonts w:ascii="Palatino Linotype" w:eastAsia="Palatino Linotype" w:hAnsi="Palatino Linotype" w:cs="Palatino Linotype"/>
          <w:i/>
        </w:rPr>
        <w:t xml:space="preserve">XV. Licencia de funcionamiento: </w:t>
      </w:r>
      <w:r w:rsidRPr="00496063">
        <w:rPr>
          <w:rFonts w:ascii="Palatino Linotype" w:eastAsia="Palatino Linotype" w:hAnsi="Palatino Linotype" w:cs="Palatino Linotype"/>
          <w:b/>
          <w:i/>
        </w:rPr>
        <w:t>Al acto administrativo que emite la autoridad, por el cual autoriza a una persona física o jurídica colectiva a desarrollar actividades económicas.</w:t>
      </w:r>
    </w:p>
    <w:p w14:paraId="22A6C42F" w14:textId="77777777" w:rsidR="00576407" w:rsidRPr="00496063" w:rsidRDefault="00576407" w:rsidP="00576407">
      <w:pPr>
        <w:ind w:left="1134" w:right="-1987"/>
        <w:jc w:val="both"/>
        <w:rPr>
          <w:rFonts w:ascii="Palatino Linotype" w:eastAsia="Palatino Linotype" w:hAnsi="Palatino Linotype" w:cs="Palatino Linotype"/>
          <w:b/>
          <w:i/>
        </w:rPr>
      </w:pPr>
    </w:p>
    <w:p w14:paraId="72C102BB" w14:textId="77777777" w:rsidR="00576407" w:rsidRPr="00496063" w:rsidRDefault="00576407" w:rsidP="00576407">
      <w:pPr>
        <w:numPr>
          <w:ilvl w:val="0"/>
          <w:numId w:val="7"/>
        </w:numPr>
        <w:pBdr>
          <w:top w:val="nil"/>
          <w:left w:val="nil"/>
          <w:bottom w:val="nil"/>
          <w:right w:val="nil"/>
          <w:between w:val="nil"/>
        </w:pBdr>
        <w:spacing w:line="360" w:lineRule="auto"/>
        <w:ind w:left="0" w:firstLine="0"/>
        <w:jc w:val="both"/>
      </w:pPr>
      <w:r w:rsidRPr="00496063">
        <w:rPr>
          <w:rFonts w:ascii="Palatino Linotype" w:eastAsia="Palatino Linotype" w:hAnsi="Palatino Linotype" w:cs="Palatino Linotype"/>
        </w:rPr>
        <w:t xml:space="preserve">De lo anterior, se colige que la Licencia de funcionamiento es aquella mediante la cual se autoriza que una </w:t>
      </w:r>
      <w:r w:rsidRPr="00496063">
        <w:rPr>
          <w:rFonts w:ascii="Palatino Linotype" w:eastAsia="Palatino Linotype" w:hAnsi="Palatino Linotype" w:cs="Palatino Linotype"/>
          <w:b/>
        </w:rPr>
        <w:t xml:space="preserve">persona física o </w:t>
      </w:r>
      <w:r w:rsidRPr="00496063">
        <w:rPr>
          <w:rFonts w:ascii="Palatino Linotype" w:eastAsia="Palatino Linotype" w:hAnsi="Palatino Linotype" w:cs="Palatino Linotype"/>
          <w:b/>
          <w:color w:val="000000"/>
        </w:rPr>
        <w:t>jurídica</w:t>
      </w:r>
      <w:r w:rsidRPr="00496063">
        <w:rPr>
          <w:rFonts w:ascii="Palatino Linotype" w:eastAsia="Palatino Linotype" w:hAnsi="Palatino Linotype" w:cs="Palatino Linotype"/>
          <w:b/>
        </w:rPr>
        <w:t xml:space="preserve"> colectiva desarrolle actividades económicas</w:t>
      </w:r>
      <w:r w:rsidRPr="00496063">
        <w:rPr>
          <w:rFonts w:ascii="Palatino Linotype" w:eastAsia="Palatino Linotype" w:hAnsi="Palatino Linotype" w:cs="Palatino Linotype"/>
        </w:rPr>
        <w:t xml:space="preserve">. </w:t>
      </w:r>
    </w:p>
    <w:p w14:paraId="7192C0F5" w14:textId="77777777" w:rsidR="00576407" w:rsidRPr="00496063" w:rsidRDefault="00576407" w:rsidP="00576407">
      <w:pPr>
        <w:spacing w:line="360" w:lineRule="auto"/>
        <w:ind w:right="-1987"/>
        <w:jc w:val="both"/>
      </w:pPr>
    </w:p>
    <w:p w14:paraId="26016F1E" w14:textId="77777777" w:rsidR="00576407" w:rsidRPr="00496063" w:rsidRDefault="00576407" w:rsidP="00576407">
      <w:pPr>
        <w:numPr>
          <w:ilvl w:val="0"/>
          <w:numId w:val="7"/>
        </w:numPr>
        <w:pBdr>
          <w:top w:val="nil"/>
          <w:left w:val="nil"/>
          <w:bottom w:val="nil"/>
          <w:right w:val="nil"/>
          <w:between w:val="nil"/>
        </w:pBdr>
        <w:spacing w:line="360" w:lineRule="auto"/>
        <w:ind w:left="0" w:firstLine="0"/>
        <w:jc w:val="both"/>
      </w:pPr>
      <w:r w:rsidRPr="00496063">
        <w:rPr>
          <w:rFonts w:ascii="Palatino Linotype" w:eastAsia="Palatino Linotype" w:hAnsi="Palatino Linotype" w:cs="Palatino Linotype"/>
          <w:color w:val="000000"/>
        </w:rPr>
        <w:t>Seguidamente</w:t>
      </w:r>
      <w:r w:rsidRPr="00496063">
        <w:rPr>
          <w:rFonts w:ascii="Palatino Linotype" w:eastAsia="Palatino Linotype" w:hAnsi="Palatino Linotype" w:cs="Palatino Linotype"/>
        </w:rPr>
        <w:t xml:space="preserve"> la Ley de Competitividad y Ordenamiento Comercial del Estado de México, regula en su artículo 7 que le corresponde a los municipios lo siguiente. </w:t>
      </w:r>
    </w:p>
    <w:p w14:paraId="20108BF8" w14:textId="77777777" w:rsidR="00576407" w:rsidRPr="00496063" w:rsidRDefault="00576407" w:rsidP="00576407">
      <w:pPr>
        <w:pBdr>
          <w:top w:val="nil"/>
          <w:left w:val="nil"/>
          <w:bottom w:val="nil"/>
          <w:right w:val="nil"/>
          <w:between w:val="nil"/>
        </w:pBdr>
        <w:ind w:left="1134" w:right="1106"/>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Artículo 7. Corresponde a los municipios: </w:t>
      </w:r>
    </w:p>
    <w:p w14:paraId="35D67A2B" w14:textId="77777777" w:rsidR="00576407" w:rsidRPr="00496063" w:rsidRDefault="00576407" w:rsidP="00576407">
      <w:pPr>
        <w:numPr>
          <w:ilvl w:val="0"/>
          <w:numId w:val="11"/>
        </w:numPr>
        <w:pBdr>
          <w:top w:val="nil"/>
          <w:left w:val="nil"/>
          <w:bottom w:val="nil"/>
          <w:right w:val="nil"/>
          <w:between w:val="nil"/>
        </w:pBdr>
        <w:ind w:left="1134" w:right="1106" w:firstLine="0"/>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Crear el registro municipal, donde se especifica la licencia de funcionamiento con la actividad de la unidad económica e impacto que generen, así como las demás características que se determinen. </w:t>
      </w:r>
    </w:p>
    <w:p w14:paraId="00198BA2" w14:textId="77777777" w:rsidR="00576407" w:rsidRPr="00496063" w:rsidRDefault="00576407" w:rsidP="0057640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II. Integrar y operar la ventanilla única. </w:t>
      </w:r>
    </w:p>
    <w:p w14:paraId="6F0E6851" w14:textId="77777777" w:rsidR="00576407" w:rsidRPr="00496063" w:rsidRDefault="00576407" w:rsidP="0057640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III. Operar, digitalizar y mantener, semanalmente actualizado, el registro municipal, a través de la Dirección de Desarrollo Económico o su equivalente, que opere en su demarcación, el cual deberá publicarse en el portal de Internet del municipio. </w:t>
      </w:r>
    </w:p>
    <w:p w14:paraId="16C4DA8C" w14:textId="77777777" w:rsidR="00576407" w:rsidRPr="00496063" w:rsidRDefault="00576407" w:rsidP="00576407">
      <w:pPr>
        <w:pBdr>
          <w:top w:val="nil"/>
          <w:left w:val="nil"/>
          <w:bottom w:val="nil"/>
          <w:right w:val="nil"/>
          <w:between w:val="nil"/>
        </w:pBdr>
        <w:ind w:left="1134" w:right="1106"/>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IV. Enviar, dentro de los cinco días hábiles siguientes de cada mes calendario la actualización de su registro municipal, el informe correspondiente a las autoridades estatales, para actualizar el registro estatal. </w:t>
      </w:r>
    </w:p>
    <w:p w14:paraId="1900FC5C" w14:textId="77777777" w:rsidR="00576407" w:rsidRPr="00496063" w:rsidRDefault="00576407" w:rsidP="00576407">
      <w:pPr>
        <w:pBdr>
          <w:top w:val="nil"/>
          <w:left w:val="nil"/>
          <w:bottom w:val="nil"/>
          <w:right w:val="nil"/>
          <w:between w:val="nil"/>
        </w:pBdr>
        <w:ind w:left="1134" w:right="1106"/>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V. Resguardar y actualizar el archivo físico y digital con los documentos requeridos por las leyes para la expedición y refrendo de las licencias correspondientes. </w:t>
      </w:r>
    </w:p>
    <w:p w14:paraId="55DE248C" w14:textId="77777777" w:rsidR="00576407" w:rsidRPr="00496063" w:rsidRDefault="00576407" w:rsidP="0057640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VI. Ordenar visitas de verificación a las unidades económicas que operen en su demarcación. </w:t>
      </w:r>
    </w:p>
    <w:p w14:paraId="462CE181" w14:textId="77777777" w:rsidR="00576407" w:rsidRPr="00496063" w:rsidRDefault="00576407" w:rsidP="0057640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VII. En términos de los ordenamientos aplicables, substanciar el procedimiento de las visitas de verificación administrativa que se hayan practicado. </w:t>
      </w:r>
    </w:p>
    <w:p w14:paraId="42D3F91D" w14:textId="77777777" w:rsidR="00576407" w:rsidRPr="00496063" w:rsidRDefault="00576407" w:rsidP="0057640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VIII. Determinar y ordenar las medidas de seguridad e imponer las sanciones previstas en esta Ley. </w:t>
      </w:r>
    </w:p>
    <w:p w14:paraId="5908B2E9" w14:textId="77777777" w:rsidR="00576407" w:rsidRPr="00496063" w:rsidRDefault="00576407" w:rsidP="0057640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lastRenderedPageBreak/>
        <w:t>IX. Prevenir las adicciones, restringiendo el expendio, consumo de bebidas alcohólicas, tabaco u otras substancias que las provoquen en las distintas instalaciones recreativas y deportivas, o con motivo de la realización de festejos populares o tradicionales, conforme a las disposiciones aplicables.</w:t>
      </w:r>
    </w:p>
    <w:p w14:paraId="3DC48BA2" w14:textId="77777777" w:rsidR="00576407" w:rsidRPr="00496063" w:rsidRDefault="00576407" w:rsidP="00576407">
      <w:pPr>
        <w:pBdr>
          <w:top w:val="nil"/>
          <w:left w:val="nil"/>
          <w:bottom w:val="nil"/>
          <w:right w:val="nil"/>
          <w:between w:val="nil"/>
        </w:pBdr>
        <w:ind w:left="720" w:right="-1987"/>
        <w:jc w:val="both"/>
        <w:rPr>
          <w:rFonts w:ascii="Palatino Linotype" w:eastAsia="Palatino Linotype" w:hAnsi="Palatino Linotype" w:cs="Palatino Linotype"/>
          <w:i/>
          <w:color w:val="000000"/>
        </w:rPr>
      </w:pPr>
    </w:p>
    <w:p w14:paraId="382D8A69" w14:textId="77777777" w:rsidR="00576407" w:rsidRPr="00496063" w:rsidRDefault="00576407" w:rsidP="00576407">
      <w:pPr>
        <w:numPr>
          <w:ilvl w:val="0"/>
          <w:numId w:val="7"/>
        </w:numPr>
        <w:pBdr>
          <w:top w:val="nil"/>
          <w:left w:val="nil"/>
          <w:bottom w:val="nil"/>
          <w:right w:val="nil"/>
          <w:between w:val="nil"/>
        </w:pBdr>
        <w:spacing w:line="360" w:lineRule="auto"/>
        <w:ind w:left="0" w:firstLine="0"/>
        <w:jc w:val="both"/>
      </w:pPr>
      <w:r w:rsidRPr="00496063">
        <w:rPr>
          <w:rFonts w:ascii="Palatino Linotype" w:eastAsia="Palatino Linotype" w:hAnsi="Palatino Linotype" w:cs="Palatino Linotype"/>
        </w:rPr>
        <w:t xml:space="preserve">De lo referido, se observa que los municipios son los encargados de expedir las licencias de funcionamiento para </w:t>
      </w:r>
      <w:r w:rsidRPr="00496063">
        <w:rPr>
          <w:rFonts w:ascii="Palatino Linotype" w:eastAsia="Palatino Linotype" w:hAnsi="Palatino Linotype" w:cs="Palatino Linotype"/>
          <w:color w:val="000000"/>
        </w:rPr>
        <w:t>operación</w:t>
      </w:r>
      <w:r w:rsidRPr="00496063">
        <w:rPr>
          <w:rFonts w:ascii="Palatino Linotype" w:eastAsia="Palatino Linotype" w:hAnsi="Palatino Linotype" w:cs="Palatino Linotype"/>
        </w:rPr>
        <w:t xml:space="preserve"> de las unidades económicas de alto, medio y bajo impacto, así como de los puestos fijos y semifijos.</w:t>
      </w:r>
    </w:p>
    <w:p w14:paraId="4623BFB3" w14:textId="77777777" w:rsidR="00576407" w:rsidRPr="00496063" w:rsidRDefault="00576407" w:rsidP="00576407">
      <w:pPr>
        <w:pStyle w:val="Prrafodelista"/>
        <w:rPr>
          <w:rFonts w:ascii="Palatino Linotype" w:eastAsia="Palatino Linotype" w:hAnsi="Palatino Linotype" w:cs="Palatino Linotype"/>
        </w:rPr>
      </w:pPr>
    </w:p>
    <w:p w14:paraId="647E22E5" w14:textId="77777777" w:rsidR="00E17CC1" w:rsidRPr="00496063" w:rsidRDefault="00E17CC1" w:rsidP="0057640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En esa línea, se determina que los datos como razón social o denominación del establecimiento, la dirección del establecimiento y teléfono, son datos que abonan a la transparencia del nombre y ubicación de las unidades económicas que fueron autorizadas por el Ayuntamiento para obtener una licencia de funcionamiento, situación por la cual se determina que el dato del domicilio de la unidad económica clasificado en las actas remitidas por el </w:t>
      </w:r>
      <w:r w:rsidRPr="00496063">
        <w:rPr>
          <w:rFonts w:ascii="Palatino Linotype" w:eastAsia="Palatino Linotype" w:hAnsi="Palatino Linotype" w:cs="Palatino Linotype"/>
          <w:b/>
        </w:rPr>
        <w:t xml:space="preserve">SUJETO OBLIGADO </w:t>
      </w:r>
      <w:r w:rsidRPr="00496063">
        <w:rPr>
          <w:rFonts w:ascii="Palatino Linotype" w:eastAsia="Palatino Linotype" w:hAnsi="Palatino Linotype" w:cs="Palatino Linotype"/>
        </w:rPr>
        <w:t xml:space="preserve">debe de ser considerado un dato público. </w:t>
      </w:r>
    </w:p>
    <w:p w14:paraId="560DA878" w14:textId="77777777" w:rsidR="00C156FA" w:rsidRPr="00496063" w:rsidRDefault="00C156FA" w:rsidP="00C156FA">
      <w:pPr>
        <w:pStyle w:val="Prrafodelista"/>
        <w:rPr>
          <w:rFonts w:ascii="Palatino Linotype" w:eastAsia="Palatino Linotype" w:hAnsi="Palatino Linotype" w:cs="Palatino Linotype"/>
        </w:rPr>
      </w:pPr>
    </w:p>
    <w:p w14:paraId="6504F868" w14:textId="77777777" w:rsidR="00C156FA" w:rsidRPr="00496063" w:rsidRDefault="00C156FA" w:rsidP="0057640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Seguidamente, se debe de mencionar que de clasifico el nombre de un representante de una empresa, que participo en un acto solemne de cabildo, situación por la cual se debe de precisar que dicho dato debe de hacer público, toda vez que el dato da a conocer quien o quienes representan a las empresas relacionadas con los servicios o sectores económicos con los que el Ayuntamiento de Toluca tiene relación. </w:t>
      </w:r>
    </w:p>
    <w:p w14:paraId="0ABA8E71" w14:textId="77777777" w:rsidR="00E17CC1" w:rsidRPr="00496063" w:rsidRDefault="00E17CC1" w:rsidP="00E17CC1">
      <w:pPr>
        <w:pStyle w:val="Prrafodelista"/>
        <w:rPr>
          <w:rFonts w:ascii="Palatino Linotype" w:eastAsia="Palatino Linotype" w:hAnsi="Palatino Linotype" w:cs="Palatino Linotype"/>
        </w:rPr>
      </w:pPr>
    </w:p>
    <w:p w14:paraId="31F744AB" w14:textId="77777777" w:rsidR="00E17CC1" w:rsidRPr="00496063" w:rsidRDefault="00E17CC1"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Ahora bien, en cuanto al dato clasificado como confidencial</w:t>
      </w:r>
      <w:r w:rsidR="00C156FA" w:rsidRPr="00496063">
        <w:rPr>
          <w:rFonts w:ascii="Palatino Linotype" w:eastAsia="Palatino Linotype" w:hAnsi="Palatino Linotype" w:cs="Palatino Linotype"/>
          <w:color w:val="000000"/>
        </w:rPr>
        <w:t xml:space="preserve"> de los representantes de grupos indígenas, se debe de mencionar que al ser nombrados como representantes y participar de manera conjunta con el Ayuntamiento y las personas que pertenecen a los grupos </w:t>
      </w:r>
      <w:r w:rsidR="00C156FA" w:rsidRPr="00496063">
        <w:rPr>
          <w:rFonts w:ascii="Palatino Linotype" w:eastAsia="Palatino Linotype" w:hAnsi="Palatino Linotype" w:cs="Palatino Linotype"/>
          <w:color w:val="000000"/>
        </w:rPr>
        <w:lastRenderedPageBreak/>
        <w:t xml:space="preserve">indígenas, su nombre debe de ser público, toda vez que es una forma de transparentar el nombre de las personas que fungen como enlace representativa de ellos mismos y de otras personas, situación por la cual se debe de entregar dicha información en correcta versión pública, dejando libre el nombre de los representantes indígenas. </w:t>
      </w:r>
    </w:p>
    <w:p w14:paraId="76120FC3" w14:textId="77777777" w:rsidR="00C156FA" w:rsidRPr="00496063" w:rsidRDefault="00C156FA" w:rsidP="00C156F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5BA8F28" w14:textId="759DFBCE" w:rsidR="00AC7D67" w:rsidRPr="00496063" w:rsidRDefault="00AC7D67" w:rsidP="00AC7D6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De lo anteriormente expuesto, se tiene que 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 xml:space="preserve">deberá de entregar en correcta versión pública las actas  de cabildo de Décima Novena Sesión Ordinaria, de la Décima Séptima Sesión Ordinaria de Cabildo, de la Segunda Sesión de Cabildo Abierto y de la Décima Cuarta Sesión Ordinaria de Cabildo, toda vez que  como se </w:t>
      </w:r>
      <w:r w:rsidR="00C932E3" w:rsidRPr="00496063">
        <w:rPr>
          <w:rFonts w:ascii="Palatino Linotype" w:eastAsia="Palatino Linotype" w:hAnsi="Palatino Linotype" w:cs="Palatino Linotype"/>
          <w:color w:val="000000"/>
        </w:rPr>
        <w:t>analizó</w:t>
      </w:r>
      <w:r w:rsidRPr="00496063">
        <w:rPr>
          <w:rFonts w:ascii="Palatino Linotype" w:eastAsia="Palatino Linotype" w:hAnsi="Palatino Linotype" w:cs="Palatino Linotype"/>
          <w:color w:val="000000"/>
        </w:rPr>
        <w:t xml:space="preserve"> en párrafos anteriores, se clasificaron datos que no debieron de ser clasificados, así como datos de los que no se tiene la certeza que debieran de ser clasificados, en razón de que 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no entrego el Acta del Comité de Transparencia que fundara y motivara la clasificación de los datos a los que no se permitió la consulta.</w:t>
      </w:r>
    </w:p>
    <w:p w14:paraId="1112EF90" w14:textId="77777777" w:rsidR="00AC7D67" w:rsidRPr="00496063" w:rsidRDefault="00AC7D67" w:rsidP="00AC7D6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E7D2EDF" w14:textId="77777777" w:rsidR="004D1EEF" w:rsidRPr="00496063" w:rsidRDefault="00AC7D67" w:rsidP="00AC7D6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En consecuencia, se tiene que al momento de entregar las actas de cabildo en correcta versión pública, también lo es que  se entregaran los acuerdos, situación por la cual se establece que con un documento se colman dos puntos de la solicitud de información. </w:t>
      </w:r>
    </w:p>
    <w:p w14:paraId="437BE665" w14:textId="77777777" w:rsidR="00AC7D67" w:rsidRPr="00496063" w:rsidRDefault="00AC7D67" w:rsidP="00AC7D6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42922D" w14:textId="77777777" w:rsidR="00D40F8F" w:rsidRPr="00496063" w:rsidRDefault="00FA7751"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Ahora bien, se debe de mencionar que para el caso de las gacetas donde se publicaron las actas de sesiones de cabildo, se clasificaron los datos de domicilio de unidades económicas, de representantes de grupos indígenas y nombre de representantes de empresas, situación por la cual 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deberá de considerar lo analizado en párrafos anteriores.</w:t>
      </w:r>
    </w:p>
    <w:p w14:paraId="2BEE87E3" w14:textId="77777777" w:rsidR="00D40F8F" w:rsidRPr="00496063" w:rsidRDefault="00D40F8F" w:rsidP="00D40F8F">
      <w:pPr>
        <w:pStyle w:val="Prrafodelista"/>
        <w:rPr>
          <w:rFonts w:ascii="Palatino Linotype" w:eastAsia="Palatino Linotype" w:hAnsi="Palatino Linotype" w:cs="Palatino Linotype"/>
          <w:color w:val="000000"/>
        </w:rPr>
      </w:pPr>
    </w:p>
    <w:p w14:paraId="78DFEA80" w14:textId="3CC4EF24" w:rsidR="00625FB5" w:rsidRPr="00496063" w:rsidRDefault="00625FB5"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lastRenderedPageBreak/>
        <w:t xml:space="preserve">Ahora bien en cuanto a los citatorios solicitados de notificación para los sesiones de cabildo a los integrantes del mismo, se debe de referir que hicieron falta de entregar los de la Décima Segunda Sesión Ordinaria, </w:t>
      </w:r>
      <w:r w:rsidRPr="00496063">
        <w:rPr>
          <w:rFonts w:ascii="Palatino Linotype" w:eastAsia="Palatino Linotype" w:hAnsi="Palatino Linotype" w:cs="Palatino Linotype"/>
          <w:color w:val="000000"/>
        </w:rPr>
        <w:tab/>
        <w:t xml:space="preserve">de la Décima Octava Sesión Ordinaria y de la Décima Novena Sesión Ordinaria, situación por la cual se hace el siguiente </w:t>
      </w:r>
      <w:r w:rsidR="00C932E3" w:rsidRPr="00496063">
        <w:rPr>
          <w:rFonts w:ascii="Palatino Linotype" w:eastAsia="Palatino Linotype" w:hAnsi="Palatino Linotype" w:cs="Palatino Linotype"/>
          <w:color w:val="000000"/>
        </w:rPr>
        <w:t>análisis</w:t>
      </w:r>
      <w:r w:rsidRPr="00496063">
        <w:rPr>
          <w:rFonts w:ascii="Palatino Linotype" w:eastAsia="Palatino Linotype" w:hAnsi="Palatino Linotype" w:cs="Palatino Linotype"/>
          <w:color w:val="000000"/>
        </w:rPr>
        <w:t>.</w:t>
      </w:r>
    </w:p>
    <w:p w14:paraId="41343BF1" w14:textId="77777777" w:rsidR="00625FB5" w:rsidRPr="00496063" w:rsidRDefault="00625FB5" w:rsidP="00625FB5">
      <w:pPr>
        <w:pStyle w:val="Prrafodelista"/>
        <w:rPr>
          <w:rFonts w:ascii="Palatino Linotype" w:eastAsia="Palatino Linotype" w:hAnsi="Palatino Linotype" w:cs="Palatino Linotype"/>
          <w:color w:val="000000"/>
        </w:rPr>
      </w:pPr>
    </w:p>
    <w:p w14:paraId="0BEC67BE" w14:textId="77777777" w:rsidR="00002087" w:rsidRPr="00496063" w:rsidRDefault="00C55A1F"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De loa anterior</w:t>
      </w:r>
      <w:r w:rsidR="00002087" w:rsidRPr="00496063">
        <w:rPr>
          <w:rFonts w:ascii="Palatino Linotype" w:eastAsia="Palatino Linotype" w:hAnsi="Palatino Linotype" w:cs="Palatino Linotype"/>
          <w:color w:val="000000"/>
        </w:rPr>
        <w:t xml:space="preserve">, se tiene que la Secretaría del Ayuntamiento cuenta en su organización con la Coordinación de Apoyo a Cabildo, quien de acuerdo con el propio Manual de Organización de la Secretaría del Ayuntamiento, cuenta con las siguientes funciones. </w:t>
      </w:r>
    </w:p>
    <w:p w14:paraId="075499AD"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2010A2000 Coordinación de Apoyo a Cabildo </w:t>
      </w:r>
    </w:p>
    <w:p w14:paraId="5398376C"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Objetivo</w:t>
      </w:r>
    </w:p>
    <w:p w14:paraId="1192FF35"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 Coadyuvar con la o el titular de la Secretaría del Ayuntamiento, en lo concerniente al estudio y análisis de los asuntos de competencia del ayuntamiento para la preparación, desarrollo y seguimiento de las sesiones de Cabildo, dando difusión a los acuerdos que dicho órgano colegiado apruebe, para su debido cumplimiento por parte de las dependencias municipales. </w:t>
      </w:r>
      <w:r w:rsidRPr="00496063">
        <w:rPr>
          <w:rFonts w:ascii="Palatino Linotype" w:eastAsia="Palatino Linotype" w:hAnsi="Palatino Linotype" w:cs="Palatino Linotype"/>
          <w:b/>
          <w:i/>
          <w:color w:val="000000"/>
        </w:rPr>
        <w:t>Funciones:</w:t>
      </w:r>
      <w:r w:rsidRPr="00496063">
        <w:rPr>
          <w:rFonts w:ascii="Palatino Linotype" w:eastAsia="Palatino Linotype" w:hAnsi="Palatino Linotype" w:cs="Palatino Linotype"/>
          <w:i/>
          <w:color w:val="000000"/>
        </w:rPr>
        <w:t xml:space="preserve"> </w:t>
      </w:r>
    </w:p>
    <w:p w14:paraId="4F5546FB"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1. Apoyar de forma directa a la o el C. Presidente Municipal y a la o el titular de la Secretaría del Ayuntamiento en los requerimientos que surjan para la realización de las sesiones de Cabildo, así como vigilar el funcionamiento del equipo y personal encargado de la grabación y atención de los ediles; </w:t>
      </w:r>
    </w:p>
    <w:p w14:paraId="1590E3E7"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2. Planear y proponer a la o el titular de la Secretaría del Ayuntamiento los proyectos de actas de Cabildo; </w:t>
      </w:r>
    </w:p>
    <w:p w14:paraId="7283CACA"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3. Organizar y dirigir la convocatoria al cuerpo edilicio y notificación del orden del día, junto con la documentación soporte, para el óptimo desarrollo de las sesiones; </w:t>
      </w:r>
    </w:p>
    <w:p w14:paraId="4507983A"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4. Organizar y verificar las acciones necesarias con la Coordinación General de Comunicación Social, para la transmisión en vivo y la publicación en la página web del municipio, de las actas y videos de las sesiones de Cabildo y demás disposiciones de observancia general en materia de transparencia, que legalmente proceda; </w:t>
      </w:r>
    </w:p>
    <w:p w14:paraId="4F67B1D3"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lastRenderedPageBreak/>
        <w:t xml:space="preserve">5. Organizar, dirigir y controlar la elaboración de las certificaciones de los acuerdos tomados por el Cabildo; </w:t>
      </w:r>
    </w:p>
    <w:p w14:paraId="581DD3CD"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6. Coordinar la elaboración y difusión de la Gaceta Municipal, en la cual se publican los acuerdos de Cabildo, ordenamientos municipales y demás disposiciones municipales de observancia general; </w:t>
      </w:r>
    </w:p>
    <w:p w14:paraId="0B534BBF"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 xml:space="preserve">7. Coordinar las actividades para la expedición del Bando Municipal y el Código Reglamentario; y </w:t>
      </w:r>
    </w:p>
    <w:p w14:paraId="158DA3EC" w14:textId="77777777" w:rsidR="00002087" w:rsidRPr="00496063" w:rsidRDefault="00002087" w:rsidP="00002087">
      <w:pPr>
        <w:pBdr>
          <w:top w:val="nil"/>
          <w:left w:val="nil"/>
          <w:bottom w:val="nil"/>
          <w:right w:val="nil"/>
          <w:between w:val="nil"/>
        </w:pBdr>
        <w:ind w:left="1134" w:right="1106"/>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8. Realizar todas aquellas actividades que sean inherentes y aplicables al área de su competencia.</w:t>
      </w:r>
    </w:p>
    <w:p w14:paraId="75D65DC9" w14:textId="77777777" w:rsidR="00002087" w:rsidRPr="00496063" w:rsidRDefault="00002087" w:rsidP="00002087">
      <w:pPr>
        <w:pBdr>
          <w:top w:val="nil"/>
          <w:left w:val="nil"/>
          <w:bottom w:val="nil"/>
          <w:right w:val="nil"/>
          <w:between w:val="nil"/>
        </w:pBdr>
        <w:ind w:left="720"/>
        <w:rPr>
          <w:rFonts w:ascii="Palatino Linotype" w:eastAsia="Palatino Linotype" w:hAnsi="Palatino Linotype" w:cs="Palatino Linotype"/>
          <w:color w:val="000000"/>
        </w:rPr>
      </w:pPr>
    </w:p>
    <w:p w14:paraId="3BD8EC0B"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color w:val="000000"/>
        </w:rPr>
        <w:t xml:space="preserve">Del párrafo anterior, se tiene que la Coordinación de Apoyo a Cabildo, dentro de sus funciones tiene las de planear y proponer a la o el titular de la Secretaría del Ayuntamiento los proyectos de actas de Cabildo, </w:t>
      </w:r>
      <w:r w:rsidRPr="00496063">
        <w:rPr>
          <w:rFonts w:ascii="Palatino Linotype" w:eastAsia="Palatino Linotype" w:hAnsi="Palatino Linotype" w:cs="Palatino Linotype"/>
          <w:b/>
          <w:color w:val="000000"/>
        </w:rPr>
        <w:t>así como organizar y dirigir la convocatoria al cuerpo edilicio y notificación del orden del día, junto con la documentación soporte, para el ópt</w:t>
      </w:r>
      <w:r w:rsidR="00DE7B72" w:rsidRPr="00496063">
        <w:rPr>
          <w:rFonts w:ascii="Palatino Linotype" w:eastAsia="Palatino Linotype" w:hAnsi="Palatino Linotype" w:cs="Palatino Linotype"/>
          <w:b/>
          <w:color w:val="000000"/>
        </w:rPr>
        <w:t xml:space="preserve">imo desarrollo de las sesiones, </w:t>
      </w:r>
      <w:r w:rsidR="00DE7B72" w:rsidRPr="00496063">
        <w:rPr>
          <w:rFonts w:ascii="Palatino Linotype" w:eastAsia="Palatino Linotype" w:hAnsi="Palatino Linotype" w:cs="Palatino Linotype"/>
          <w:color w:val="000000"/>
        </w:rPr>
        <w:t xml:space="preserve">situación por la cual para colmar el derecho de acceso a la información del </w:t>
      </w:r>
      <w:r w:rsidR="00DE7B72" w:rsidRPr="00496063">
        <w:rPr>
          <w:rFonts w:ascii="Palatino Linotype" w:eastAsia="Palatino Linotype" w:hAnsi="Palatino Linotype" w:cs="Palatino Linotype"/>
          <w:b/>
          <w:color w:val="000000"/>
        </w:rPr>
        <w:t xml:space="preserve">RECURRENTE </w:t>
      </w:r>
      <w:r w:rsidR="00DE7B72" w:rsidRPr="00496063">
        <w:rPr>
          <w:rFonts w:ascii="Palatino Linotype" w:eastAsia="Palatino Linotype" w:hAnsi="Palatino Linotype" w:cs="Palatino Linotype"/>
          <w:color w:val="000000"/>
        </w:rPr>
        <w:t xml:space="preserve">se deberán de entregar los citatorios a los integrantes de cabildo de las actas de cabildo de la Décima Segunda Sesión Ordinaria, </w:t>
      </w:r>
      <w:r w:rsidR="00DE7B72" w:rsidRPr="00496063">
        <w:rPr>
          <w:rFonts w:ascii="Palatino Linotype" w:eastAsia="Palatino Linotype" w:hAnsi="Palatino Linotype" w:cs="Palatino Linotype"/>
          <w:color w:val="000000"/>
        </w:rPr>
        <w:tab/>
        <w:t xml:space="preserve">de la Décima Octava Sesión Ordinaria y de la Décima Novena Sesión Ordinaria. </w:t>
      </w:r>
    </w:p>
    <w:p w14:paraId="0BE43DF0" w14:textId="77777777" w:rsidR="00002087" w:rsidRPr="00496063" w:rsidRDefault="00002087" w:rsidP="00002087">
      <w:pPr>
        <w:pBdr>
          <w:top w:val="nil"/>
          <w:left w:val="nil"/>
          <w:bottom w:val="nil"/>
          <w:right w:val="nil"/>
          <w:between w:val="nil"/>
        </w:pBdr>
        <w:spacing w:line="360" w:lineRule="auto"/>
        <w:rPr>
          <w:rFonts w:ascii="Palatino Linotype" w:eastAsia="Palatino Linotype" w:hAnsi="Palatino Linotype" w:cs="Palatino Linotype"/>
          <w:b/>
          <w:i/>
          <w:color w:val="000000"/>
        </w:rPr>
      </w:pPr>
    </w:p>
    <w:p w14:paraId="4E28CECB" w14:textId="77777777" w:rsidR="00DE7B72"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 </w:t>
      </w:r>
      <w:r w:rsidR="00DE7B72" w:rsidRPr="00496063">
        <w:rPr>
          <w:rFonts w:ascii="Palatino Linotype" w:eastAsia="Palatino Linotype" w:hAnsi="Palatino Linotype" w:cs="Palatino Linotype"/>
          <w:color w:val="000000"/>
        </w:rPr>
        <w:t xml:space="preserve">Ahora bien,  en cuanto a los documentos de autorización de las personas participantes en las sesiones de cabildo, se tiene como un punto colmado, toda vez que se hizo entrega de los documentos solicitados. </w:t>
      </w:r>
    </w:p>
    <w:p w14:paraId="0E921AD7" w14:textId="77777777" w:rsidR="00DE7B72" w:rsidRPr="00496063" w:rsidRDefault="00DE7B72" w:rsidP="00DE7B72">
      <w:pPr>
        <w:rPr>
          <w:rFonts w:ascii="Palatino Linotype" w:eastAsia="Palatino Linotype" w:hAnsi="Palatino Linotype" w:cs="Palatino Linotype"/>
          <w:color w:val="000000"/>
        </w:rPr>
      </w:pPr>
    </w:p>
    <w:p w14:paraId="161C5C76" w14:textId="77777777" w:rsidR="00002087" w:rsidRPr="00496063" w:rsidRDefault="00DE7B72" w:rsidP="00025F00">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En cuanto a lo solicitado de temas que se expusieron en cabildo abierto se debe de precisar que al entregar el Acta de la Segunda Sesión de Cabildo Abierto se observan los temas </w:t>
      </w:r>
      <w:r w:rsidRPr="00496063">
        <w:rPr>
          <w:rFonts w:ascii="Palatino Linotype" w:eastAsia="Palatino Linotype" w:hAnsi="Palatino Linotype" w:cs="Palatino Linotype"/>
          <w:color w:val="000000"/>
        </w:rPr>
        <w:lastRenderedPageBreak/>
        <w:t xml:space="preserve">que fueron tratados en la sesión, situación por la cual se tiene por colmado este punto de la solicitud de información. </w:t>
      </w:r>
    </w:p>
    <w:p w14:paraId="5913D0BD" w14:textId="77777777" w:rsidR="00025F00" w:rsidRPr="00496063" w:rsidRDefault="00025F00" w:rsidP="00002087">
      <w:pPr>
        <w:pBdr>
          <w:top w:val="nil"/>
          <w:left w:val="nil"/>
          <w:bottom w:val="nil"/>
          <w:right w:val="nil"/>
          <w:between w:val="nil"/>
        </w:pBdr>
        <w:ind w:left="720"/>
        <w:rPr>
          <w:rFonts w:ascii="Palatino Linotype" w:eastAsia="Palatino Linotype" w:hAnsi="Palatino Linotype" w:cs="Palatino Linotype"/>
          <w:color w:val="000000"/>
        </w:rPr>
      </w:pPr>
    </w:p>
    <w:p w14:paraId="683BD380" w14:textId="77777777" w:rsidR="00025F00" w:rsidRPr="00496063" w:rsidRDefault="00025F00" w:rsidP="00025F00">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496063">
        <w:rPr>
          <w:rFonts w:ascii="Palatino Linotype" w:eastAsia="Palatino Linotype" w:hAnsi="Palatino Linotype" w:cs="Palatino Linotype"/>
        </w:rPr>
        <w:t xml:space="preserve">Finalmente, se debe de señalar que para la respuesta inicial el </w:t>
      </w:r>
      <w:r w:rsidRPr="00496063">
        <w:rPr>
          <w:rFonts w:ascii="Palatino Linotype" w:eastAsia="Palatino Linotype" w:hAnsi="Palatino Linotype" w:cs="Palatino Linotype"/>
          <w:b/>
        </w:rPr>
        <w:t xml:space="preserve">SUJETO OBLIGADO </w:t>
      </w:r>
      <w:r w:rsidR="005A31CD" w:rsidRPr="00496063">
        <w:rPr>
          <w:rFonts w:ascii="Palatino Linotype" w:eastAsia="Palatino Linotype" w:hAnsi="Palatino Linotype" w:cs="Palatino Linotype"/>
          <w:b/>
        </w:rPr>
        <w:t>n</w:t>
      </w:r>
      <w:r w:rsidRPr="00496063">
        <w:rPr>
          <w:rFonts w:ascii="Palatino Linotype" w:eastAsia="Palatino Linotype" w:hAnsi="Palatino Linotype" w:cs="Palatino Linotype"/>
        </w:rPr>
        <w:t xml:space="preserve">o entrego el Acta del Comité de Transparencia, situación por la cual se analizan los motivos por los cuales la misma debe de ser entregada. </w:t>
      </w:r>
    </w:p>
    <w:p w14:paraId="5A2DC478" w14:textId="77777777" w:rsidR="00025F00" w:rsidRPr="00496063" w:rsidRDefault="00025F00" w:rsidP="00025F0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rPr>
      </w:pPr>
    </w:p>
    <w:p w14:paraId="28D709CF" w14:textId="77777777" w:rsidR="00025F00" w:rsidRPr="00496063" w:rsidRDefault="00025F00" w:rsidP="00025F00">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lang w:val="es-ES_tradnl" w:eastAsia="es-ES"/>
        </w:rPr>
      </w:pPr>
      <w:r w:rsidRPr="00496063">
        <w:rPr>
          <w:rFonts w:ascii="Palatino Linotype" w:eastAsia="Palatino Linotype" w:hAnsi="Palatino Linotype" w:cs="Palatino Linotype"/>
          <w:lang w:val="es-ES_tradnl" w:eastAsia="es-ES"/>
        </w:rPr>
        <w:t xml:space="preserve">En esa línea se determina que de acuerdo con  la Ley de Transparencia y Acceso a la Información </w:t>
      </w:r>
      <w:r w:rsidRPr="00496063">
        <w:rPr>
          <w:rFonts w:ascii="Palatino Linotype" w:eastAsia="Palatino Linotype" w:hAnsi="Palatino Linotype" w:cs="Palatino Linotype"/>
          <w:color w:val="000000"/>
        </w:rPr>
        <w:t>Pública</w:t>
      </w:r>
      <w:r w:rsidRPr="00496063">
        <w:rPr>
          <w:rFonts w:ascii="Palatino Linotype" w:eastAsia="Palatino Linotype" w:hAnsi="Palatino Linotype" w:cs="Palatino Linotype"/>
          <w:lang w:val="es-ES_tradnl" w:eastAsia="es-ES"/>
        </w:rPr>
        <w:t xml:space="preserve"> del Estado de México y Municipios, regula lo siguiente en cuanto a la clasificación de la información. </w:t>
      </w:r>
    </w:p>
    <w:p w14:paraId="04D2F97C" w14:textId="77777777" w:rsidR="00025F00" w:rsidRPr="00496063" w:rsidRDefault="00025F00" w:rsidP="00025F00">
      <w:pPr>
        <w:ind w:left="1134" w:right="900"/>
        <w:jc w:val="both"/>
        <w:rPr>
          <w:rFonts w:ascii="Palatino Linotype" w:eastAsia="Palatino Linotype" w:hAnsi="Palatino Linotype" w:cs="Palatino Linotype"/>
          <w:i/>
          <w:lang w:val="es-ES_tradnl" w:eastAsia="es-ES"/>
        </w:rPr>
      </w:pPr>
      <w:r w:rsidRPr="00496063">
        <w:rPr>
          <w:rFonts w:ascii="Palatino Linotype" w:eastAsia="Palatino Linotype" w:hAnsi="Palatino Linotype" w:cs="Palatino Linotype"/>
          <w:i/>
          <w:lang w:val="es-ES_tradnl" w:eastAsia="es-ES"/>
        </w:rPr>
        <w:t xml:space="preserve">Artículo 49. Los Comités de Transparencia tendrán las siguientes atribuciones: </w:t>
      </w:r>
    </w:p>
    <w:p w14:paraId="2CB9B3C9" w14:textId="77777777" w:rsidR="00025F00" w:rsidRPr="00496063" w:rsidRDefault="00025F00" w:rsidP="00025F00">
      <w:pPr>
        <w:numPr>
          <w:ilvl w:val="0"/>
          <w:numId w:val="13"/>
        </w:numPr>
        <w:pBdr>
          <w:top w:val="nil"/>
          <w:left w:val="nil"/>
          <w:bottom w:val="nil"/>
          <w:right w:val="nil"/>
          <w:between w:val="nil"/>
        </w:pBdr>
        <w:ind w:left="1134" w:right="900" w:firstLine="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14:paraId="6B32E029"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496063">
        <w:rPr>
          <w:rFonts w:ascii="Palatino Linotype" w:eastAsia="Palatino Linotype" w:hAnsi="Palatino Linotype" w:cs="Palatino Linotype"/>
          <w:b/>
          <w:i/>
          <w:color w:val="000000"/>
          <w:lang w:val="es-ES_tradnl" w:eastAsia="es-ES"/>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14:paraId="19CE834D"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14:paraId="228FE4EF"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IV. Establecer políticas para facilitar la obtención y entrega de información en las solicitudes que permita el adecuado ejercicio del derecho de acceso a la información; </w:t>
      </w:r>
    </w:p>
    <w:p w14:paraId="054E7500"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V. Promover la capacitación y actualización de los servidores públicos o integrantes adscritos a las unidades de transparencia; </w:t>
      </w:r>
    </w:p>
    <w:p w14:paraId="2DEB421D"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lastRenderedPageBreak/>
        <w:t xml:space="preserve">VI. Establecer programas de capacitación en materia de transparencia, acceso a la información, accesibilidad y protección de datos personales, para todos los servidores públicos o integrantes del sujeto obligado; </w:t>
      </w:r>
    </w:p>
    <w:p w14:paraId="35542675"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VII. Solicitar y autorizar la ampliación del plazo de reserva de la información a que se refiere esta Ley; </w:t>
      </w:r>
    </w:p>
    <w:p w14:paraId="78541AC3"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496063">
        <w:rPr>
          <w:rFonts w:ascii="Palatino Linotype" w:eastAsia="Palatino Linotype" w:hAnsi="Palatino Linotype" w:cs="Palatino Linotype"/>
          <w:b/>
          <w:i/>
          <w:color w:val="000000"/>
          <w:lang w:val="es-ES_tradnl" w:eastAsia="es-ES"/>
        </w:rPr>
        <w:t>VIII. Aprobar, modificar o revocar la clasificación de la información</w:t>
      </w:r>
      <w:r w:rsidRPr="00496063">
        <w:rPr>
          <w:rFonts w:ascii="Calibri" w:eastAsia="Calibri" w:hAnsi="Calibri" w:cs="Calibri"/>
          <w:b/>
          <w:i/>
          <w:color w:val="000000"/>
          <w:lang w:val="es-ES_tradnl" w:eastAsia="es-ES"/>
        </w:rPr>
        <w:t xml:space="preserve"> </w:t>
      </w:r>
    </w:p>
    <w:p w14:paraId="4D9396E3"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IX. Supervisar la aplicación de los lineamientos en materia de acceso a la información pública para el manejo, mantenimiento y seguridad de los datos personales, así como de los criterios de clasificación expedidos por el Instituto; </w:t>
      </w:r>
    </w:p>
    <w:p w14:paraId="3210599C"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X. Elaborar un programa para facilitar la sistematización y actualización de la información, mismo que deberá remitirse al Instituto dentro de los primeros veinte días de cada año; </w:t>
      </w:r>
    </w:p>
    <w:p w14:paraId="384A72AA"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XI. Recabar y enviar al Instituto, de conformidad con los lineamientos que éste expida, los datos necesarios para la elaboración del informe anual; </w:t>
      </w:r>
    </w:p>
    <w:p w14:paraId="1B1DB80E"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XII. Emitir las resoluciones que correspondan para la atención de las solicitudes de información; </w:t>
      </w:r>
    </w:p>
    <w:p w14:paraId="5E2AB1D3"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XIII. Dictaminar las declaratorias de inexistencia de la información que les remitan las unidades administrativas y resolver en consecuencia; </w:t>
      </w:r>
    </w:p>
    <w:p w14:paraId="26F4C318"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XIV. Supervisar el registro y actualización de las solicitudes de acceso a la información, así como sus trámites, costos y resultados; </w:t>
      </w:r>
    </w:p>
    <w:p w14:paraId="16ED4896"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XV. Fomentar la cultura de transparencia; </w:t>
      </w:r>
    </w:p>
    <w:p w14:paraId="2806664E"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XVI. Supervisar el cumplimiento de criterios y lineamientos en materia de información clasificada; </w:t>
      </w:r>
    </w:p>
    <w:p w14:paraId="188F8093"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XVII. Vigilar el cumplimiento de las resoluciones y recomendaciones que emita el Instituto; y </w:t>
      </w:r>
    </w:p>
    <w:p w14:paraId="544450C2" w14:textId="77777777" w:rsidR="00025F00" w:rsidRPr="00496063" w:rsidRDefault="00025F00" w:rsidP="00025F00">
      <w:pPr>
        <w:pBdr>
          <w:top w:val="nil"/>
          <w:left w:val="nil"/>
          <w:bottom w:val="nil"/>
          <w:right w:val="nil"/>
          <w:between w:val="nil"/>
        </w:pBdr>
        <w:ind w:left="1134" w:right="900"/>
        <w:jc w:val="both"/>
        <w:rPr>
          <w:rFonts w:ascii="Calibri" w:eastAsia="Calibri" w:hAnsi="Calibri" w:cs="Calibri"/>
          <w:color w:val="000000"/>
          <w:lang w:val="es-ES_tradnl" w:eastAsia="es-ES"/>
        </w:rPr>
      </w:pPr>
      <w:r w:rsidRPr="00496063">
        <w:rPr>
          <w:rFonts w:ascii="Palatino Linotype" w:eastAsia="Palatino Linotype" w:hAnsi="Palatino Linotype" w:cs="Palatino Linotype"/>
          <w:i/>
          <w:color w:val="000000"/>
          <w:lang w:val="es-ES_tradnl" w:eastAsia="es-ES"/>
        </w:rPr>
        <w:t>XVIII. Las demás que se desprendan de la presente Ley y las disposiciones jurídicas aplicables, que faciliten el acceso a la información.</w:t>
      </w:r>
      <w:r w:rsidRPr="00496063">
        <w:rPr>
          <w:rFonts w:ascii="Calibri" w:eastAsia="Calibri" w:hAnsi="Calibri" w:cs="Calibri"/>
          <w:color w:val="000000"/>
          <w:lang w:val="es-ES_tradnl" w:eastAsia="es-ES"/>
        </w:rPr>
        <w:t xml:space="preserve"> </w:t>
      </w:r>
    </w:p>
    <w:p w14:paraId="5BDAF5A5"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b/>
          <w:i/>
          <w:color w:val="000000"/>
          <w:lang w:val="es-ES_tradnl" w:eastAsia="es-ES"/>
        </w:rPr>
        <w:t>Artículo 53.</w:t>
      </w:r>
      <w:r w:rsidRPr="00496063">
        <w:rPr>
          <w:rFonts w:ascii="Palatino Linotype" w:eastAsia="Palatino Linotype" w:hAnsi="Palatino Linotype" w:cs="Palatino Linotype"/>
          <w:i/>
          <w:color w:val="000000"/>
          <w:lang w:val="es-ES_tradnl" w:eastAsia="es-ES"/>
        </w:rPr>
        <w:t xml:space="preserve"> Las Unidades de Transparencia tendrán las siguientes funciones: </w:t>
      </w:r>
    </w:p>
    <w:p w14:paraId="7A0EAC9B"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000A534" w14:textId="77777777" w:rsidR="00025F00" w:rsidRPr="00496063" w:rsidRDefault="00025F00" w:rsidP="00025F00">
      <w:pPr>
        <w:pBdr>
          <w:top w:val="nil"/>
          <w:left w:val="nil"/>
          <w:bottom w:val="nil"/>
          <w:right w:val="nil"/>
          <w:between w:val="nil"/>
        </w:pBdr>
        <w:ind w:left="1134" w:right="900"/>
        <w:jc w:val="both"/>
        <w:rPr>
          <w:rFonts w:ascii="Calibri" w:eastAsia="Calibri" w:hAnsi="Calibri" w:cs="Calibri"/>
          <w:color w:val="000000"/>
          <w:lang w:val="es-ES_tradnl" w:eastAsia="es-ES"/>
        </w:rPr>
      </w:pPr>
      <w:r w:rsidRPr="00496063">
        <w:rPr>
          <w:rFonts w:ascii="Palatino Linotype" w:eastAsia="Palatino Linotype" w:hAnsi="Palatino Linotype" w:cs="Palatino Linotype"/>
          <w:i/>
          <w:color w:val="000000"/>
          <w:lang w:val="es-ES_tradnl" w:eastAsia="es-ES"/>
        </w:rPr>
        <w:t>II. Recibir, tramitar y dar respuesta a las solicitudes de acceso a la información;</w:t>
      </w:r>
      <w:r w:rsidRPr="00496063">
        <w:rPr>
          <w:rFonts w:ascii="Calibri" w:eastAsia="Calibri" w:hAnsi="Calibri" w:cs="Calibri"/>
          <w:color w:val="000000"/>
          <w:lang w:val="es-ES_tradnl" w:eastAsia="es-ES"/>
        </w:rPr>
        <w:t xml:space="preserve"> </w:t>
      </w:r>
    </w:p>
    <w:p w14:paraId="53CE8F23"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lastRenderedPageBreak/>
        <w:t xml:space="preserve">III Auxiliar a los particulares en la elaboración de solicitudes de acceso a la información y, en su caso, orientarlos sobre los sujetos obligados competentes conforme a la normatividad aplicable; </w:t>
      </w:r>
    </w:p>
    <w:p w14:paraId="365603FD"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IV. Realizar, con efectividad, los trámites internos necesarios para la atención de las solicitudes de acceso a la información; </w:t>
      </w:r>
    </w:p>
    <w:p w14:paraId="1CE3C552"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V. Entregar, en su caso, a los particulares la información solicitada; </w:t>
      </w:r>
    </w:p>
    <w:p w14:paraId="6915AE68"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VI. Efectuar las notificaciones a los solicitantes; </w:t>
      </w:r>
    </w:p>
    <w:p w14:paraId="7FD0C0E4"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VII. Proponer al Comité de Transparencia, los procedimientos internos que aseguren la mayor eficiencia en la gestión de las solicitudes de acceso a la información, conforme a la normatividad aplicable; </w:t>
      </w:r>
    </w:p>
    <w:p w14:paraId="0684E75D"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VIII. Proponer a quien preside el Comité de Transparencia, personal habilitado que sea necesario para recibir y dar trámite a las solicitudes de acceso a la información; </w:t>
      </w:r>
    </w:p>
    <w:p w14:paraId="33AC8A11"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D397940"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496063">
        <w:rPr>
          <w:rFonts w:ascii="Palatino Linotype" w:eastAsia="Palatino Linotype" w:hAnsi="Palatino Linotype" w:cs="Palatino Linotype"/>
          <w:b/>
          <w:i/>
          <w:color w:val="000000"/>
          <w:lang w:val="es-ES_tradnl" w:eastAsia="es-ES"/>
        </w:rPr>
        <w:t xml:space="preserve">X. Presentar ante el Comité, el proyecto de clasificación de información; </w:t>
      </w:r>
    </w:p>
    <w:p w14:paraId="20ED8C9B"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XI. Promover e implementar políticas de transparencia proactiva procurando su accesibilidad; </w:t>
      </w:r>
    </w:p>
    <w:p w14:paraId="5437CFA1"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XII. Fomentar la transparencia y accesibilidad al interior del sujeto obligado; </w:t>
      </w:r>
    </w:p>
    <w:p w14:paraId="7C252B9A"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XIII. Hacer del conocimiento de la instancia competente la probable responsabilidad por el incumplimiento de las obligaciones previstas en la presente Ley; y</w:t>
      </w:r>
      <w:r w:rsidRPr="00496063">
        <w:rPr>
          <w:rFonts w:ascii="Calibri" w:eastAsia="Calibri" w:hAnsi="Calibri" w:cs="Calibri"/>
          <w:color w:val="000000"/>
          <w:lang w:val="es-ES_tradnl" w:eastAsia="es-ES"/>
        </w:rPr>
        <w:t xml:space="preserve"> </w:t>
      </w:r>
    </w:p>
    <w:p w14:paraId="3906A42A" w14:textId="77777777" w:rsidR="00025F00" w:rsidRPr="00496063" w:rsidRDefault="00025F00" w:rsidP="00025F00">
      <w:pPr>
        <w:pBdr>
          <w:top w:val="nil"/>
          <w:left w:val="nil"/>
          <w:bottom w:val="nil"/>
          <w:right w:val="nil"/>
          <w:between w:val="nil"/>
        </w:pBdr>
        <w:ind w:left="1134" w:right="900"/>
        <w:jc w:val="both"/>
        <w:rPr>
          <w:rFonts w:ascii="Calibri" w:eastAsia="Calibri" w:hAnsi="Calibri" w:cs="Calibri"/>
          <w:color w:val="000000"/>
          <w:lang w:val="es-ES_tradnl" w:eastAsia="es-ES"/>
        </w:rPr>
      </w:pPr>
      <w:r w:rsidRPr="00496063">
        <w:rPr>
          <w:rFonts w:ascii="Palatino Linotype" w:eastAsia="Palatino Linotype" w:hAnsi="Palatino Linotype" w:cs="Palatino Linotype"/>
          <w:i/>
          <w:color w:val="000000"/>
          <w:lang w:val="es-ES_tradnl" w:eastAsia="es-ES"/>
        </w:rPr>
        <w:t>XIV. Las demás que resulten necesarias para facilitar el acceso a la información y aquellas que se desprenden de la presente Ley y demás disposiciones jurídicas aplicables.</w:t>
      </w:r>
      <w:r w:rsidRPr="00496063">
        <w:rPr>
          <w:rFonts w:ascii="Calibri" w:eastAsia="Calibri" w:hAnsi="Calibri" w:cs="Calibri"/>
          <w:color w:val="000000"/>
          <w:lang w:val="es-ES_tradnl" w:eastAsia="es-ES"/>
        </w:rPr>
        <w:t xml:space="preserve"> </w:t>
      </w:r>
    </w:p>
    <w:p w14:paraId="4ED4A46B"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b/>
          <w:i/>
          <w:color w:val="000000"/>
          <w:lang w:val="es-ES_tradnl" w:eastAsia="es-ES"/>
        </w:rPr>
        <w:t>Artículo 59.</w:t>
      </w:r>
      <w:r w:rsidRPr="00496063">
        <w:rPr>
          <w:rFonts w:ascii="Palatino Linotype" w:eastAsia="Palatino Linotype" w:hAnsi="Palatino Linotype" w:cs="Palatino Linotype"/>
          <w:i/>
          <w:color w:val="000000"/>
          <w:lang w:val="es-ES_tradnl" w:eastAsia="es-ES"/>
        </w:rPr>
        <w:t xml:space="preserve"> Los servidores públicos habilitados tendrán las funciones siguientes: </w:t>
      </w:r>
    </w:p>
    <w:p w14:paraId="4EB46972" w14:textId="77777777" w:rsidR="00025F00" w:rsidRPr="00496063" w:rsidRDefault="00025F00" w:rsidP="00025F00">
      <w:pPr>
        <w:numPr>
          <w:ilvl w:val="0"/>
          <w:numId w:val="14"/>
        </w:numPr>
        <w:pBdr>
          <w:top w:val="nil"/>
          <w:left w:val="nil"/>
          <w:bottom w:val="nil"/>
          <w:right w:val="nil"/>
          <w:between w:val="nil"/>
        </w:pBdr>
        <w:ind w:left="1134" w:right="900" w:firstLine="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Localizar la información que le solicite la Unidad de Transparencia; </w:t>
      </w:r>
    </w:p>
    <w:p w14:paraId="7A3E2CAD"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II. Proporcionar la información que obre en los archivos y que le sea solicitada por la Unidad de Transparencia; </w:t>
      </w:r>
    </w:p>
    <w:p w14:paraId="3E44E920"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III. Apoyar a la Unidad de Transparencia en lo que esta le solicite para el cumplimiento de sus funciones; </w:t>
      </w:r>
    </w:p>
    <w:p w14:paraId="74B04943"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IV. Proporcionar a la Unidad de Transparencia, las modificaciones a la información pública de oficio que obre en su poder; </w:t>
      </w:r>
    </w:p>
    <w:p w14:paraId="29F78AF9"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b/>
          <w:i/>
          <w:color w:val="000000"/>
          <w:lang w:val="es-ES_tradnl" w:eastAsia="es-ES"/>
        </w:rPr>
      </w:pPr>
      <w:r w:rsidRPr="00496063">
        <w:rPr>
          <w:rFonts w:ascii="Palatino Linotype" w:eastAsia="Palatino Linotype" w:hAnsi="Palatino Linotype" w:cs="Palatino Linotype"/>
          <w:b/>
          <w:i/>
          <w:color w:val="000000"/>
          <w:lang w:val="es-ES_tradnl" w:eastAsia="es-ES"/>
        </w:rPr>
        <w:lastRenderedPageBreak/>
        <w:t xml:space="preserve">V. Integrar y presentar al responsable de la Unidad de Transparencia la propuesta de clasificación de información, la cual tendrá los fundamentos y argumentos en que se basa dicha propuesta; </w:t>
      </w:r>
    </w:p>
    <w:p w14:paraId="189B4136"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VI. Verificar, una vez analizado el contenido de la información, que no se encuentre en los supuestos de información clasificada; y </w:t>
      </w:r>
    </w:p>
    <w:p w14:paraId="1721646D" w14:textId="77777777" w:rsidR="00025F00" w:rsidRPr="00496063" w:rsidRDefault="00025F00" w:rsidP="00025F00">
      <w:pPr>
        <w:pBdr>
          <w:top w:val="nil"/>
          <w:left w:val="nil"/>
          <w:bottom w:val="nil"/>
          <w:right w:val="nil"/>
          <w:between w:val="nil"/>
        </w:pBdr>
        <w:ind w:left="1134" w:right="900"/>
        <w:jc w:val="both"/>
        <w:rPr>
          <w:rFonts w:ascii="Calibri" w:eastAsia="Calibri" w:hAnsi="Calibri" w:cs="Calibri"/>
          <w:color w:val="000000"/>
          <w:lang w:val="es-ES_tradnl" w:eastAsia="es-ES"/>
        </w:rPr>
      </w:pPr>
      <w:r w:rsidRPr="00496063">
        <w:rPr>
          <w:rFonts w:ascii="Palatino Linotype" w:eastAsia="Palatino Linotype" w:hAnsi="Palatino Linotype" w:cs="Palatino Linotype"/>
          <w:i/>
          <w:color w:val="000000"/>
          <w:lang w:val="es-ES_tradnl" w:eastAsia="es-ES"/>
        </w:rPr>
        <w:t>VII. Dar cuenta a la Unidad de Transparencia del vencimiento de los plazos de reserva.</w:t>
      </w:r>
      <w:r w:rsidRPr="00496063">
        <w:rPr>
          <w:rFonts w:ascii="Calibri" w:eastAsia="Calibri" w:hAnsi="Calibri" w:cs="Calibri"/>
          <w:color w:val="000000"/>
          <w:lang w:val="es-ES_tradnl" w:eastAsia="es-ES"/>
        </w:rPr>
        <w:t xml:space="preserve"> </w:t>
      </w:r>
    </w:p>
    <w:p w14:paraId="771658B9"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b/>
          <w:i/>
          <w:color w:val="000000"/>
          <w:lang w:val="es-ES_tradnl" w:eastAsia="es-ES"/>
        </w:rPr>
        <w:t>Artículo 122. La clasificación es el proceso mediante el cual el sujeto obligado determina que la información en su poder actualiza alguno de los supuestos de reserva o confidencialidad, de conformidad con lo dispuesto en el presente título</w:t>
      </w:r>
      <w:r w:rsidRPr="00496063">
        <w:rPr>
          <w:rFonts w:ascii="Palatino Linotype" w:eastAsia="Palatino Linotype" w:hAnsi="Palatino Linotype" w:cs="Palatino Linotype"/>
          <w:i/>
          <w:color w:val="000000"/>
          <w:lang w:val="es-ES_tradnl" w:eastAsia="es-ES"/>
        </w:rPr>
        <w:t xml:space="preserve">. </w:t>
      </w:r>
    </w:p>
    <w:p w14:paraId="2F56BB14"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 xml:space="preserve">Los supuestos de reserva o confidencialidad previstos en las leyes deberán ser acordes con las bases, principios y disposiciones establecidos en la Ley General y, en ningún caso, podrán contravenirla. </w:t>
      </w:r>
    </w:p>
    <w:p w14:paraId="2D53AA23" w14:textId="77777777" w:rsidR="00025F00" w:rsidRPr="00496063" w:rsidRDefault="00025F00" w:rsidP="00025F00">
      <w:pPr>
        <w:pBdr>
          <w:top w:val="nil"/>
          <w:left w:val="nil"/>
          <w:bottom w:val="nil"/>
          <w:right w:val="nil"/>
          <w:between w:val="nil"/>
        </w:pBdr>
        <w:ind w:left="1134" w:right="900"/>
        <w:jc w:val="both"/>
        <w:rPr>
          <w:rFonts w:ascii="Palatino Linotype" w:eastAsia="Palatino Linotype" w:hAnsi="Palatino Linotype" w:cs="Palatino Linotype"/>
          <w:i/>
          <w:color w:val="000000"/>
          <w:lang w:val="es-ES_tradnl" w:eastAsia="es-ES"/>
        </w:rPr>
      </w:pPr>
      <w:r w:rsidRPr="00496063">
        <w:rPr>
          <w:rFonts w:ascii="Palatino Linotype" w:eastAsia="Palatino Linotype" w:hAnsi="Palatino Linotype" w:cs="Palatino Linotype"/>
          <w:i/>
          <w:color w:val="000000"/>
          <w:lang w:val="es-ES_tradnl" w:eastAsia="es-ES"/>
        </w:rPr>
        <w:t>Los titulares de las áreas de los sujetos obligados serán los responsables de clasificar la información, de conformidad con lo dispuesto en la presente Ley y demás disposiciones jurídicas aplicables.</w:t>
      </w:r>
    </w:p>
    <w:p w14:paraId="7DB2B935" w14:textId="77777777" w:rsidR="00025F00" w:rsidRPr="00496063" w:rsidRDefault="00025F00" w:rsidP="00025F00">
      <w:pPr>
        <w:pBdr>
          <w:top w:val="nil"/>
          <w:left w:val="nil"/>
          <w:bottom w:val="nil"/>
          <w:right w:val="nil"/>
          <w:between w:val="nil"/>
        </w:pBdr>
        <w:rPr>
          <w:rFonts w:ascii="Palatino Linotype" w:eastAsia="Palatino Linotype" w:hAnsi="Palatino Linotype" w:cs="Palatino Linotype"/>
          <w:color w:val="000000"/>
          <w:lang w:val="es-ES_tradnl" w:eastAsia="es-ES"/>
        </w:rPr>
      </w:pPr>
    </w:p>
    <w:p w14:paraId="4C7824CF" w14:textId="77777777" w:rsidR="00025F00" w:rsidRPr="00496063" w:rsidRDefault="00025F00" w:rsidP="00025F00">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lang w:eastAsia="es-ES"/>
        </w:rPr>
      </w:pPr>
      <w:r w:rsidRPr="00496063">
        <w:rPr>
          <w:rFonts w:ascii="Palatino Linotype" w:eastAsia="Palatino Linotype" w:hAnsi="Palatino Linotype" w:cs="Palatino Linotype"/>
          <w:lang w:val="es-ES_tradnl" w:eastAsia="es-ES"/>
        </w:rPr>
        <w:t xml:space="preserve">De los artículos citados anteriormente, se colige que los Comités de Transparencia, las  Unidades de Transparencia y los Servidores Públicos Habilitados tiene la función de clasificar la información que obre en sus archivos ya se manera confidencial o reservada para velar y resguardar los datos que se consideré necesario hacerlo por su naturaleza como este caso es los datos que </w:t>
      </w:r>
      <w:r w:rsidRPr="00496063">
        <w:rPr>
          <w:rFonts w:ascii="Palatino Linotype" w:eastAsia="Palatino Linotype" w:hAnsi="Palatino Linotype" w:cs="Palatino Linotype"/>
          <w:color w:val="000000"/>
        </w:rPr>
        <w:t>fueron</w:t>
      </w:r>
      <w:r w:rsidRPr="00496063">
        <w:rPr>
          <w:rFonts w:ascii="Palatino Linotype" w:eastAsia="Palatino Linotype" w:hAnsi="Palatino Linotype" w:cs="Palatino Linotype"/>
          <w:lang w:val="es-ES_tradnl" w:eastAsia="es-ES"/>
        </w:rPr>
        <w:t xml:space="preserve"> los oficios y anexos entregados en respuesta inicial, mismo que tendrá su sustento y fundamentación en el Acta que emita el Comité de Transparencia. </w:t>
      </w:r>
    </w:p>
    <w:p w14:paraId="3828EB19" w14:textId="77777777" w:rsidR="00025F00" w:rsidRPr="00496063" w:rsidRDefault="00025F00" w:rsidP="005A31CD">
      <w:pPr>
        <w:rPr>
          <w:rFonts w:ascii="Palatino Linotype" w:eastAsia="Palatino Linotype" w:hAnsi="Palatino Linotype" w:cs="Palatino Linotype"/>
          <w:color w:val="000000"/>
        </w:rPr>
      </w:pPr>
    </w:p>
    <w:p w14:paraId="14CFE604"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De lo analizado</w:t>
      </w:r>
      <w:r w:rsidR="005A31CD" w:rsidRPr="00496063">
        <w:rPr>
          <w:rFonts w:ascii="Palatino Linotype" w:eastAsia="Palatino Linotype" w:hAnsi="Palatino Linotype" w:cs="Palatino Linotype"/>
          <w:color w:val="000000"/>
        </w:rPr>
        <w:t xml:space="preserve"> en párrafos anteriores</w:t>
      </w:r>
      <w:r w:rsidRPr="00496063">
        <w:rPr>
          <w:rFonts w:ascii="Palatino Linotype" w:eastAsia="Palatino Linotype" w:hAnsi="Palatino Linotype" w:cs="Palatino Linotype"/>
          <w:color w:val="000000"/>
        </w:rPr>
        <w:t xml:space="preserve">, se precisa que las razones o motivos de inconformidad resultan fundados, toda vez que 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 xml:space="preserve">si entrego información que guarda relación con lo solicitado, siendo Actas de Cabildo y los citatorios de las mismas. </w:t>
      </w:r>
    </w:p>
    <w:p w14:paraId="587E954D"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lastRenderedPageBreak/>
        <w:t xml:space="preserve">Por lo tanto, en consecuencia y en mérito de lo expuesto en líneas anteriores, resultan fundadas las razones o motivos de inconformidad hechos valer por el </w:t>
      </w:r>
      <w:r w:rsidRPr="00496063">
        <w:rPr>
          <w:rFonts w:ascii="Palatino Linotype" w:eastAsia="Palatino Linotype" w:hAnsi="Palatino Linotype" w:cs="Palatino Linotype"/>
          <w:b/>
          <w:color w:val="000000"/>
        </w:rPr>
        <w:t>RECURRENTE</w:t>
      </w:r>
      <w:r w:rsidRPr="00496063">
        <w:rPr>
          <w:rFonts w:ascii="Palatino Linotype" w:eastAsia="Palatino Linotype" w:hAnsi="Palatino Linotype" w:cs="Palatino Linotype"/>
          <w:color w:val="000000"/>
        </w:rPr>
        <w:t xml:space="preserve"> en el recurso de revisión</w:t>
      </w:r>
      <w:r w:rsidR="00DE7B72" w:rsidRPr="00496063">
        <w:rPr>
          <w:rFonts w:ascii="Palatino Linotype" w:eastAsia="Palatino Linotype" w:hAnsi="Palatino Linotype" w:cs="Palatino Linotype"/>
          <w:b/>
          <w:color w:val="000000"/>
        </w:rPr>
        <w:t xml:space="preserve"> 08993</w:t>
      </w:r>
      <w:r w:rsidRPr="00496063">
        <w:rPr>
          <w:rFonts w:ascii="Palatino Linotype" w:eastAsia="Palatino Linotype" w:hAnsi="Palatino Linotype" w:cs="Palatino Linotype"/>
          <w:b/>
          <w:color w:val="000000"/>
        </w:rPr>
        <w:t>/INFOEM/IP/RR/2025</w:t>
      </w:r>
      <w:r w:rsidRPr="00496063">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496063">
        <w:rPr>
          <w:rFonts w:ascii="Palatino Linotype" w:eastAsia="Palatino Linotype" w:hAnsi="Palatino Linotype" w:cs="Palatino Linotype"/>
          <w:b/>
          <w:color w:val="000000"/>
        </w:rPr>
        <w:t xml:space="preserve">MODIFICA </w:t>
      </w:r>
      <w:r w:rsidRPr="00496063">
        <w:rPr>
          <w:rFonts w:ascii="Palatino Linotype" w:eastAsia="Palatino Linotype" w:hAnsi="Palatino Linotype" w:cs="Palatino Linotype"/>
          <w:color w:val="000000"/>
        </w:rPr>
        <w:t xml:space="preserve">la respuesta a la solicitud de información </w:t>
      </w:r>
      <w:r w:rsidR="00451C57" w:rsidRPr="00496063">
        <w:rPr>
          <w:rFonts w:ascii="Palatino Linotype" w:eastAsia="Palatino Linotype" w:hAnsi="Palatino Linotype" w:cs="Palatino Linotype"/>
          <w:b/>
          <w:color w:val="000000"/>
        </w:rPr>
        <w:t>03321/TOLUCA/IP/2025</w:t>
      </w:r>
      <w:r w:rsidRPr="00496063">
        <w:rPr>
          <w:rFonts w:ascii="Palatino Linotype" w:eastAsia="Palatino Linotype" w:hAnsi="Palatino Linotype" w:cs="Palatino Linotype"/>
          <w:b/>
          <w:color w:val="000000"/>
        </w:rPr>
        <w:t xml:space="preserve">y se ORDENA </w:t>
      </w:r>
      <w:r w:rsidRPr="00496063">
        <w:rPr>
          <w:rFonts w:ascii="Palatino Linotype" w:eastAsia="Palatino Linotype" w:hAnsi="Palatino Linotype" w:cs="Palatino Linotype"/>
          <w:color w:val="000000"/>
        </w:rPr>
        <w:t>la entrega de</w:t>
      </w:r>
      <w:r w:rsidRPr="00496063">
        <w:rPr>
          <w:rFonts w:ascii="Palatino Linotype" w:eastAsia="Palatino Linotype" w:hAnsi="Palatino Linotype" w:cs="Palatino Linotype"/>
          <w:b/>
          <w:color w:val="000000"/>
        </w:rPr>
        <w:t xml:space="preserve"> </w:t>
      </w:r>
      <w:r w:rsidRPr="00496063">
        <w:rPr>
          <w:rFonts w:ascii="Palatino Linotype" w:eastAsia="Palatino Linotype" w:hAnsi="Palatino Linotype" w:cs="Palatino Linotype"/>
          <w:color w:val="000000"/>
        </w:rPr>
        <w:t xml:space="preserve">las </w:t>
      </w:r>
      <w:r w:rsidRPr="00496063">
        <w:rPr>
          <w:rFonts w:ascii="Palatino Linotype" w:eastAsia="Palatino Linotype" w:hAnsi="Palatino Linotype" w:cs="Palatino Linotype"/>
          <w:b/>
          <w:color w:val="000000"/>
        </w:rPr>
        <w:t>actas de cabildo faltantes, referidas en respuesta a la solicitud de información.</w:t>
      </w:r>
      <w:r w:rsidRPr="00496063">
        <w:rPr>
          <w:rFonts w:ascii="Palatino Linotype" w:eastAsia="Palatino Linotype" w:hAnsi="Palatino Linotype" w:cs="Palatino Linotype"/>
          <w:color w:val="000000"/>
        </w:rPr>
        <w:t xml:space="preserve"> </w:t>
      </w:r>
    </w:p>
    <w:p w14:paraId="0B3292C0"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E34992E" w14:textId="77777777" w:rsidR="00002087" w:rsidRPr="00496063" w:rsidRDefault="00002087" w:rsidP="00002087">
      <w:pPr>
        <w:keepNext/>
        <w:keepLines/>
        <w:spacing w:after="160" w:line="360" w:lineRule="auto"/>
        <w:rPr>
          <w:rFonts w:ascii="Palatino Linotype" w:eastAsia="Palatino Linotype" w:hAnsi="Palatino Linotype" w:cs="Palatino Linotype"/>
          <w:b/>
          <w:color w:val="000000"/>
        </w:rPr>
      </w:pPr>
      <w:r w:rsidRPr="00496063">
        <w:rPr>
          <w:rFonts w:ascii="Palatino Linotype" w:eastAsia="Palatino Linotype" w:hAnsi="Palatino Linotype" w:cs="Palatino Linotype"/>
          <w:b/>
          <w:color w:val="000000"/>
        </w:rPr>
        <w:t>QUINTO. De la versión pública.</w:t>
      </w:r>
    </w:p>
    <w:p w14:paraId="32E553DA" w14:textId="77777777" w:rsidR="00002087" w:rsidRPr="00496063" w:rsidRDefault="00002087" w:rsidP="00002087">
      <w:pPr>
        <w:keepNext/>
        <w:keepLines/>
        <w:numPr>
          <w:ilvl w:val="0"/>
          <w:numId w:val="8"/>
        </w:numPr>
        <w:tabs>
          <w:tab w:val="left" w:pos="284"/>
        </w:tabs>
        <w:spacing w:after="160" w:line="360" w:lineRule="auto"/>
        <w:ind w:left="0" w:firstLine="0"/>
        <w:rPr>
          <w:rFonts w:ascii="Palatino Linotype" w:eastAsia="Palatino Linotype" w:hAnsi="Palatino Linotype" w:cs="Palatino Linotype"/>
          <w:b/>
          <w:color w:val="000000"/>
        </w:rPr>
      </w:pPr>
      <w:r w:rsidRPr="00496063">
        <w:rPr>
          <w:rFonts w:ascii="Palatino Linotype" w:eastAsia="Palatino Linotype" w:hAnsi="Palatino Linotype" w:cs="Palatino Linotype"/>
          <w:b/>
          <w:color w:val="000000"/>
        </w:rPr>
        <w:t xml:space="preserve">Nociones generales. </w:t>
      </w:r>
    </w:p>
    <w:p w14:paraId="22CE9961"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Debe destacarse, que debido a la información solicitada por el </w:t>
      </w:r>
      <w:r w:rsidRPr="00496063">
        <w:rPr>
          <w:rFonts w:ascii="Palatino Linotype" w:eastAsia="Palatino Linotype" w:hAnsi="Palatino Linotype" w:cs="Palatino Linotype"/>
          <w:b/>
          <w:color w:val="000000"/>
        </w:rPr>
        <w:t xml:space="preserve">RECURRENTE, pueden obrar </w:t>
      </w:r>
      <w:r w:rsidRPr="00496063">
        <w:rPr>
          <w:rFonts w:ascii="Palatino Linotype" w:eastAsia="Palatino Linotype" w:hAnsi="Palatino Linotype" w:cs="Palatino Linotype"/>
          <w:color w:val="000000"/>
        </w:rPr>
        <w:t xml:space="preserve">datos personales susceptibles de protegerse, así como información susceptible de clasificarse,  por lo que el </w:t>
      </w:r>
      <w:r w:rsidRPr="00496063">
        <w:rPr>
          <w:rFonts w:ascii="Palatino Linotype" w:eastAsia="Palatino Linotype" w:hAnsi="Palatino Linotype" w:cs="Palatino Linotype"/>
          <w:b/>
          <w:color w:val="000000"/>
        </w:rPr>
        <w:t xml:space="preserve">SUJETO OBLIGADO </w:t>
      </w:r>
      <w:r w:rsidRPr="00496063">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6ADEE724" w14:textId="77777777" w:rsidR="00002087" w:rsidRPr="00496063" w:rsidRDefault="00002087" w:rsidP="00002087">
      <w:pPr>
        <w:tabs>
          <w:tab w:val="left" w:pos="0"/>
          <w:tab w:val="left" w:pos="284"/>
        </w:tabs>
        <w:spacing w:line="360" w:lineRule="auto"/>
        <w:ind w:right="49"/>
        <w:jc w:val="both"/>
        <w:rPr>
          <w:rFonts w:ascii="Palatino Linotype" w:eastAsia="Palatino Linotype" w:hAnsi="Palatino Linotype" w:cs="Palatino Linotype"/>
        </w:rPr>
      </w:pPr>
    </w:p>
    <w:p w14:paraId="0456462B"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No pasa desapercibido para este Órgano Garante que los sujetos obligados</w:t>
      </w:r>
      <w:r w:rsidRPr="00496063">
        <w:rPr>
          <w:rFonts w:ascii="Palatino Linotype" w:eastAsia="Palatino Linotype" w:hAnsi="Palatino Linotype" w:cs="Palatino Linotype"/>
          <w:b/>
          <w:color w:val="000000"/>
        </w:rPr>
        <w:t xml:space="preserve"> </w:t>
      </w:r>
      <w:r w:rsidRPr="00496063">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CCE9D49" w14:textId="77777777" w:rsidR="00002087" w:rsidRPr="00496063" w:rsidRDefault="00002087" w:rsidP="00002087">
      <w:pPr>
        <w:tabs>
          <w:tab w:val="left" w:pos="284"/>
        </w:tabs>
        <w:spacing w:after="160" w:line="360" w:lineRule="auto"/>
        <w:ind w:right="49"/>
        <w:jc w:val="both"/>
        <w:rPr>
          <w:rFonts w:ascii="Palatino Linotype" w:eastAsia="Palatino Linotype" w:hAnsi="Palatino Linotype" w:cs="Palatino Linotype"/>
          <w:color w:val="000000"/>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29"/>
      </w:tblGrid>
      <w:tr w:rsidR="00002087" w:rsidRPr="00496063" w14:paraId="7BC8796E" w14:textId="77777777" w:rsidTr="00496063">
        <w:tc>
          <w:tcPr>
            <w:tcW w:w="2689" w:type="dxa"/>
          </w:tcPr>
          <w:p w14:paraId="1D74E62B" w14:textId="77777777" w:rsidR="00002087" w:rsidRPr="00496063" w:rsidRDefault="00002087" w:rsidP="00451C57">
            <w:pPr>
              <w:tabs>
                <w:tab w:val="left" w:pos="284"/>
              </w:tabs>
              <w:spacing w:line="360" w:lineRule="auto"/>
              <w:rPr>
                <w:rFonts w:ascii="Palatino Linotype" w:eastAsia="Palatino Linotype" w:hAnsi="Palatino Linotype" w:cs="Palatino Linotype"/>
              </w:rPr>
            </w:pPr>
            <w:r w:rsidRPr="00496063">
              <w:rPr>
                <w:rFonts w:ascii="Palatino Linotype" w:eastAsia="Palatino Linotype" w:hAnsi="Palatino Linotype" w:cs="Palatino Linotype"/>
              </w:rPr>
              <w:lastRenderedPageBreak/>
              <w:t>a) Requisitos previos.</w:t>
            </w:r>
          </w:p>
        </w:tc>
        <w:tc>
          <w:tcPr>
            <w:tcW w:w="7229" w:type="dxa"/>
          </w:tcPr>
          <w:p w14:paraId="28AEC1C9"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34CFE68"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4BC8B313"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6D8AAAD4" w14:textId="77777777" w:rsidR="00002087" w:rsidRPr="00496063" w:rsidRDefault="00002087" w:rsidP="00451C57">
            <w:pPr>
              <w:tabs>
                <w:tab w:val="left" w:pos="284"/>
              </w:tabs>
              <w:spacing w:line="360" w:lineRule="auto"/>
              <w:jc w:val="both"/>
              <w:rPr>
                <w:rFonts w:ascii="Palatino Linotype" w:eastAsia="Palatino Linotype" w:hAnsi="Palatino Linotype" w:cs="Palatino Linotype"/>
              </w:rPr>
            </w:pPr>
            <w:r w:rsidRPr="00496063">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496063">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496063">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002087" w:rsidRPr="00496063" w14:paraId="59CB54A2" w14:textId="77777777" w:rsidTr="00496063">
        <w:tc>
          <w:tcPr>
            <w:tcW w:w="2689" w:type="dxa"/>
          </w:tcPr>
          <w:p w14:paraId="54E758E3" w14:textId="77777777" w:rsidR="00002087" w:rsidRPr="00496063" w:rsidRDefault="00002087" w:rsidP="00451C57">
            <w:pPr>
              <w:tabs>
                <w:tab w:val="left" w:pos="284"/>
              </w:tabs>
              <w:spacing w:line="360" w:lineRule="auto"/>
              <w:rPr>
                <w:rFonts w:ascii="Palatino Linotype" w:eastAsia="Palatino Linotype" w:hAnsi="Palatino Linotype" w:cs="Palatino Linotype"/>
              </w:rPr>
            </w:pPr>
            <w:r w:rsidRPr="00496063">
              <w:rPr>
                <w:rFonts w:ascii="Palatino Linotype" w:eastAsia="Palatino Linotype" w:hAnsi="Palatino Linotype" w:cs="Palatino Linotype"/>
              </w:rPr>
              <w:t>b) Supuestos de clasificación.</w:t>
            </w:r>
          </w:p>
        </w:tc>
        <w:tc>
          <w:tcPr>
            <w:tcW w:w="7229" w:type="dxa"/>
          </w:tcPr>
          <w:p w14:paraId="4A49D3E8"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0D534426"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E6A299D" w14:textId="77777777" w:rsidR="00002087" w:rsidRPr="00496063" w:rsidRDefault="00002087" w:rsidP="00451C57">
            <w:pPr>
              <w:tabs>
                <w:tab w:val="left" w:pos="284"/>
              </w:tabs>
              <w:spacing w:line="360" w:lineRule="auto"/>
              <w:jc w:val="both"/>
              <w:rPr>
                <w:rFonts w:ascii="Palatino Linotype" w:eastAsia="Palatino Linotype" w:hAnsi="Palatino Linotype" w:cs="Palatino Linotype"/>
              </w:rPr>
            </w:pPr>
            <w:r w:rsidRPr="00496063">
              <w:rPr>
                <w:rFonts w:ascii="Palatino Linotype" w:eastAsia="Palatino Linotype" w:hAnsi="Palatino Linotype" w:cs="Palatino Linotype"/>
                <w:color w:val="000000"/>
              </w:rPr>
              <w:t xml:space="preserve">El </w:t>
            </w:r>
            <w:r w:rsidRPr="00496063">
              <w:rPr>
                <w:rFonts w:ascii="Palatino Linotype" w:eastAsia="Palatino Linotype" w:hAnsi="Palatino Linotype" w:cs="Palatino Linotype"/>
                <w:b/>
                <w:color w:val="000000"/>
              </w:rPr>
              <w:t>Sujeto Obligado</w:t>
            </w:r>
            <w:r w:rsidRPr="00496063">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02087" w:rsidRPr="00496063" w14:paraId="5ACDA1F2" w14:textId="77777777" w:rsidTr="00496063">
        <w:tc>
          <w:tcPr>
            <w:tcW w:w="2689" w:type="dxa"/>
          </w:tcPr>
          <w:p w14:paraId="687ABA91" w14:textId="77777777" w:rsidR="00002087" w:rsidRPr="00496063" w:rsidRDefault="00002087" w:rsidP="00451C57">
            <w:pPr>
              <w:tabs>
                <w:tab w:val="left" w:pos="284"/>
              </w:tabs>
              <w:spacing w:line="360" w:lineRule="auto"/>
              <w:rPr>
                <w:rFonts w:ascii="Palatino Linotype" w:eastAsia="Palatino Linotype" w:hAnsi="Palatino Linotype" w:cs="Palatino Linotype"/>
              </w:rPr>
            </w:pPr>
            <w:r w:rsidRPr="00496063">
              <w:rPr>
                <w:rFonts w:ascii="Palatino Linotype" w:eastAsia="Palatino Linotype" w:hAnsi="Palatino Linotype" w:cs="Palatino Linotype"/>
              </w:rPr>
              <w:lastRenderedPageBreak/>
              <w:t>c) Formalidades para emitir el acuerdo de clasificación.</w:t>
            </w:r>
          </w:p>
        </w:tc>
        <w:tc>
          <w:tcPr>
            <w:tcW w:w="7229" w:type="dxa"/>
          </w:tcPr>
          <w:p w14:paraId="47544636"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071650ED"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Es necesario que </w:t>
            </w:r>
            <w:r w:rsidRPr="00496063">
              <w:rPr>
                <w:rFonts w:ascii="Palatino Linotype" w:eastAsia="Palatino Linotype" w:hAnsi="Palatino Linotype" w:cs="Palatino Linotype"/>
                <w:b/>
                <w:color w:val="000000"/>
                <w:u w:val="single"/>
              </w:rPr>
              <w:t>el acto reúna con los requisitos elementales</w:t>
            </w:r>
            <w:r w:rsidRPr="00496063">
              <w:rPr>
                <w:rFonts w:ascii="Palatino Linotype" w:eastAsia="Palatino Linotype" w:hAnsi="Palatino Linotype" w:cs="Palatino Linotype"/>
                <w:color w:val="000000"/>
              </w:rPr>
              <w:t>, entre ellos, que la autoridad que va a emitir el acto de autoridad sea la legalmente facultada para ello.</w:t>
            </w:r>
          </w:p>
          <w:p w14:paraId="7E2B3643" w14:textId="77777777" w:rsidR="00002087" w:rsidRPr="00496063" w:rsidRDefault="00002087" w:rsidP="00451C57">
            <w:pPr>
              <w:tabs>
                <w:tab w:val="left" w:pos="284"/>
              </w:tabs>
              <w:spacing w:line="360" w:lineRule="auto"/>
              <w:jc w:val="both"/>
              <w:rPr>
                <w:rFonts w:ascii="Palatino Linotype" w:eastAsia="Palatino Linotype" w:hAnsi="Palatino Linotype" w:cs="Palatino Linotype"/>
              </w:rPr>
            </w:pPr>
            <w:r w:rsidRPr="00496063">
              <w:rPr>
                <w:rFonts w:ascii="Palatino Linotype" w:eastAsia="Palatino Linotype" w:hAnsi="Palatino Linotype" w:cs="Palatino Linotype"/>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02087" w:rsidRPr="00496063" w14:paraId="267E96F0" w14:textId="77777777" w:rsidTr="00496063">
        <w:tc>
          <w:tcPr>
            <w:tcW w:w="2689" w:type="dxa"/>
          </w:tcPr>
          <w:p w14:paraId="1DCAB9A0" w14:textId="77777777" w:rsidR="00002087" w:rsidRPr="00496063" w:rsidRDefault="00002087" w:rsidP="00451C57">
            <w:pPr>
              <w:tabs>
                <w:tab w:val="left" w:pos="284"/>
              </w:tabs>
              <w:spacing w:line="360" w:lineRule="auto"/>
              <w:rPr>
                <w:rFonts w:ascii="Palatino Linotype" w:eastAsia="Palatino Linotype" w:hAnsi="Palatino Linotype" w:cs="Palatino Linotype"/>
              </w:rPr>
            </w:pPr>
          </w:p>
          <w:p w14:paraId="053FFA82" w14:textId="77777777" w:rsidR="00002087" w:rsidRPr="00496063" w:rsidRDefault="00002087" w:rsidP="00451C57">
            <w:pPr>
              <w:tabs>
                <w:tab w:val="left" w:pos="284"/>
              </w:tabs>
              <w:spacing w:line="360" w:lineRule="auto"/>
              <w:jc w:val="both"/>
              <w:rPr>
                <w:rFonts w:ascii="Palatino Linotype" w:eastAsia="Palatino Linotype" w:hAnsi="Palatino Linotype" w:cs="Palatino Linotype"/>
              </w:rPr>
            </w:pPr>
            <w:r w:rsidRPr="00496063">
              <w:rPr>
                <w:rFonts w:ascii="Palatino Linotype" w:eastAsia="Palatino Linotype" w:hAnsi="Palatino Linotype" w:cs="Palatino Linotype"/>
                <w:color w:val="000000"/>
              </w:rPr>
              <w:t xml:space="preserve">d) Requisitos de fondo del acuerdo de clasificación. </w:t>
            </w:r>
          </w:p>
        </w:tc>
        <w:tc>
          <w:tcPr>
            <w:tcW w:w="7229" w:type="dxa"/>
          </w:tcPr>
          <w:p w14:paraId="0279F65E"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96063">
              <w:rPr>
                <w:rFonts w:ascii="Palatino Linotype" w:eastAsia="Palatino Linotype" w:hAnsi="Palatino Linotype" w:cs="Palatino Linotype"/>
                <w:b/>
                <w:color w:val="000000"/>
              </w:rPr>
              <w:t>Sujetos Obligados</w:t>
            </w:r>
            <w:r w:rsidRPr="00496063">
              <w:rPr>
                <w:rFonts w:ascii="Palatino Linotype" w:eastAsia="Palatino Linotype" w:hAnsi="Palatino Linotype" w:cs="Palatino Linotype"/>
                <w:color w:val="000000"/>
              </w:rPr>
              <w:t xml:space="preserve">, por lo que deberán fundar y motivar debidamente la clasificación. </w:t>
            </w:r>
          </w:p>
          <w:p w14:paraId="1BED1CE9"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De lo anterior, se desprende que para una correcta </w:t>
            </w:r>
            <w:r w:rsidRPr="00496063">
              <w:rPr>
                <w:rFonts w:ascii="Palatino Linotype" w:eastAsia="Palatino Linotype" w:hAnsi="Palatino Linotype" w:cs="Palatino Linotype"/>
                <w:b/>
                <w:color w:val="000000"/>
              </w:rPr>
              <w:t>clasificación total o parcial</w:t>
            </w:r>
            <w:r w:rsidRPr="00496063">
              <w:rPr>
                <w:rFonts w:ascii="Palatino Linotype" w:eastAsia="Palatino Linotype" w:hAnsi="Palatino Linotype" w:cs="Palatino Linotype"/>
                <w:color w:val="000000"/>
              </w:rPr>
              <w:t xml:space="preserve">, esto es determinar los datos que se suprimen en las versiones públicas, es necesario fundar y motivar, de manera correcta, la clasificación; considerando que todo acto que la autoridad pronuncie en el ejercicio de sus atribuciones, debe </w:t>
            </w:r>
            <w:r w:rsidRPr="00496063">
              <w:rPr>
                <w:rFonts w:ascii="Palatino Linotype" w:eastAsia="Palatino Linotype" w:hAnsi="Palatino Linotype" w:cs="Palatino Linotype"/>
                <w:color w:val="000000"/>
              </w:rPr>
              <w:lastRenderedPageBreak/>
              <w:t>expresar los fundamentos legales que le dieron origen y las razones por las que se deben aplicar al caso concreto.</w:t>
            </w:r>
          </w:p>
          <w:p w14:paraId="727AE94A"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054BA22"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7D75AD19"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Ahora bien, </w:t>
            </w:r>
            <w:r w:rsidRPr="00496063">
              <w:rPr>
                <w:rFonts w:ascii="Palatino Linotype" w:eastAsia="Palatino Linotype" w:hAnsi="Palatino Linotype" w:cs="Palatino Linotype"/>
                <w:b/>
                <w:color w:val="000000"/>
                <w:u w:val="single"/>
              </w:rPr>
              <w:t>para cada caso además de fundar y motivar</w:t>
            </w:r>
            <w:r w:rsidRPr="00496063">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02087" w:rsidRPr="00496063" w14:paraId="7272AFA3" w14:textId="77777777" w:rsidTr="00496063">
        <w:tc>
          <w:tcPr>
            <w:tcW w:w="2689" w:type="dxa"/>
          </w:tcPr>
          <w:p w14:paraId="61713C98"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rPr>
            </w:pPr>
            <w:r w:rsidRPr="00496063">
              <w:rPr>
                <w:rFonts w:ascii="Palatino Linotype" w:eastAsia="Palatino Linotype" w:hAnsi="Palatino Linotype" w:cs="Palatino Linotype"/>
              </w:rPr>
              <w:lastRenderedPageBreak/>
              <w:t xml:space="preserve">e) Condiciones especiales de la clasificación de la información como confidencial. </w:t>
            </w:r>
          </w:p>
        </w:tc>
        <w:tc>
          <w:tcPr>
            <w:tcW w:w="7229" w:type="dxa"/>
          </w:tcPr>
          <w:p w14:paraId="502E7107"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20B30345" w14:textId="77777777" w:rsidR="00002087" w:rsidRPr="00496063" w:rsidRDefault="00002087" w:rsidP="00451C57">
            <w:pPr>
              <w:tabs>
                <w:tab w:val="left" w:pos="284"/>
              </w:tabs>
              <w:spacing w:line="360" w:lineRule="auto"/>
              <w:ind w:right="49"/>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E912CDC" w14:textId="77777777" w:rsidR="00002087" w:rsidRPr="00496063" w:rsidRDefault="00002087" w:rsidP="00451C57">
            <w:pPr>
              <w:tabs>
                <w:tab w:val="left" w:pos="284"/>
              </w:tabs>
              <w:spacing w:line="360" w:lineRule="auto"/>
              <w:rPr>
                <w:rFonts w:ascii="Palatino Linotype" w:eastAsia="Palatino Linotype" w:hAnsi="Palatino Linotype" w:cs="Palatino Linotype"/>
              </w:rPr>
            </w:pPr>
            <w:r w:rsidRPr="00496063">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4C8F780" w14:textId="77777777" w:rsidR="00002087" w:rsidRPr="00496063" w:rsidRDefault="00002087" w:rsidP="00002087">
      <w:pPr>
        <w:tabs>
          <w:tab w:val="left" w:pos="284"/>
        </w:tabs>
        <w:spacing w:line="360" w:lineRule="auto"/>
        <w:jc w:val="both"/>
        <w:rPr>
          <w:rFonts w:ascii="Palatino Linotype" w:eastAsia="Palatino Linotype" w:hAnsi="Palatino Linotype" w:cs="Palatino Linotype"/>
          <w:color w:val="000000"/>
        </w:rPr>
      </w:pPr>
    </w:p>
    <w:p w14:paraId="1CCBC9EF"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Ahora bien, es necesario analizar los datos que de manera enunciativa más no limitativa  pueden ser considerados clasificados como confidenciales al momento de la entrega de la información, son los siguientes.</w:t>
      </w:r>
    </w:p>
    <w:p w14:paraId="510EA6E5"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rPr>
      </w:pPr>
    </w:p>
    <w:p w14:paraId="3A258D90" w14:textId="77777777" w:rsidR="00002087" w:rsidRPr="00496063" w:rsidRDefault="00002087" w:rsidP="00002087">
      <w:pPr>
        <w:spacing w:line="360" w:lineRule="auto"/>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b/>
          <w:color w:val="000000"/>
        </w:rPr>
        <w:t>Registro Federal de Contribuyentes</w:t>
      </w:r>
      <w:r w:rsidRPr="00496063">
        <w:rPr>
          <w:rFonts w:ascii="Palatino Linotype" w:eastAsia="Palatino Linotype" w:hAnsi="Palatino Linotype" w:cs="Palatino Linotype"/>
          <w:color w:val="000000"/>
        </w:rPr>
        <w:t xml:space="preserve"> (RFC)</w:t>
      </w:r>
    </w:p>
    <w:p w14:paraId="23F0D233"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Las personas físicas que deban presentar declaraciones periódicas o que están obligadas a expedir comprobantes fiscales, tienen que solicitar su inscripción en el Registro Federal de Contribuyentes, esta inscripción es realizada por el Servicio de Administración Tributaria, </w:t>
      </w:r>
      <w:r w:rsidRPr="00496063">
        <w:rPr>
          <w:rFonts w:ascii="Palatino Linotype" w:eastAsia="Palatino Linotype" w:hAnsi="Palatino Linotype" w:cs="Palatino Linotype"/>
          <w:color w:val="000000"/>
        </w:rPr>
        <w:lastRenderedPageBreak/>
        <w:t>quien entrega una cédula de identificación fiscal en donde consta la clave que asigna este órgano desconcentrado de la Secretaría de Hacienda y Crédito Público, de acuerdo con el artículo 27 del Código Fiscal de la Federación.</w:t>
      </w:r>
    </w:p>
    <w:p w14:paraId="68BCB050" w14:textId="77777777" w:rsidR="00002087" w:rsidRPr="00496063" w:rsidRDefault="00002087" w:rsidP="00002087">
      <w:pPr>
        <w:spacing w:line="360" w:lineRule="auto"/>
        <w:jc w:val="both"/>
        <w:rPr>
          <w:rFonts w:ascii="Palatino Linotype" w:eastAsia="Palatino Linotype" w:hAnsi="Palatino Linotype" w:cs="Palatino Linotype"/>
          <w:color w:val="000000"/>
        </w:rPr>
      </w:pPr>
    </w:p>
    <w:p w14:paraId="29C4D956"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FD27DC6" w14:textId="77777777" w:rsidR="00002087" w:rsidRPr="00496063" w:rsidRDefault="00002087" w:rsidP="00002087">
      <w:pPr>
        <w:spacing w:line="360" w:lineRule="auto"/>
        <w:jc w:val="both"/>
        <w:rPr>
          <w:rFonts w:ascii="Palatino Linotype" w:eastAsia="Palatino Linotype" w:hAnsi="Palatino Linotype" w:cs="Palatino Linotype"/>
          <w:color w:val="000000"/>
        </w:rPr>
      </w:pPr>
    </w:p>
    <w:p w14:paraId="49300459"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223A811" w14:textId="77777777" w:rsidR="00002087" w:rsidRPr="00496063" w:rsidRDefault="00002087" w:rsidP="00002087">
      <w:pPr>
        <w:spacing w:line="360" w:lineRule="auto"/>
        <w:jc w:val="both"/>
        <w:rPr>
          <w:rFonts w:ascii="Palatino Linotype" w:eastAsia="Palatino Linotype" w:hAnsi="Palatino Linotype" w:cs="Palatino Linotype"/>
          <w:color w:val="000000"/>
        </w:rPr>
      </w:pPr>
    </w:p>
    <w:p w14:paraId="3CF376EF"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632671BC"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4E61B01"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lastRenderedPageBreak/>
        <w:t>Lo anterior, resulta congruente con el Criterio 19/17 emitido por el Instituto Nacional de Transparencia, Acceso a la Información y Protección de Datos Personales, en el cual se señala lo siguiente:</w:t>
      </w:r>
    </w:p>
    <w:p w14:paraId="0B98D8E1" w14:textId="77777777" w:rsidR="00002087" w:rsidRPr="00496063" w:rsidRDefault="00002087" w:rsidP="00002087">
      <w:pPr>
        <w:ind w:left="1134" w:right="900"/>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i/>
          <w:color w:val="000000"/>
        </w:rPr>
        <w:t>“</w:t>
      </w:r>
      <w:r w:rsidRPr="00496063">
        <w:rPr>
          <w:rFonts w:ascii="Palatino Linotype" w:eastAsia="Palatino Linotype" w:hAnsi="Palatino Linotype" w:cs="Palatino Linotype"/>
          <w:b/>
          <w:i/>
          <w:color w:val="000000"/>
        </w:rPr>
        <w:t>Registro Federal de Contribuyentes (RFC) de personas físicas</w:t>
      </w:r>
      <w:r w:rsidRPr="00496063">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14:paraId="01C4D894" w14:textId="77777777" w:rsidR="00002087" w:rsidRDefault="00002087" w:rsidP="00002087">
      <w:pPr>
        <w:ind w:left="1134" w:right="900"/>
        <w:jc w:val="both"/>
        <w:rPr>
          <w:rFonts w:ascii="Palatino Linotype" w:eastAsia="Palatino Linotype" w:hAnsi="Palatino Linotype" w:cs="Palatino Linotype"/>
          <w:color w:val="000000"/>
        </w:rPr>
      </w:pPr>
    </w:p>
    <w:p w14:paraId="54B852AD" w14:textId="77777777" w:rsidR="00496063" w:rsidRPr="00496063" w:rsidRDefault="00496063" w:rsidP="00002087">
      <w:pPr>
        <w:ind w:left="1134" w:right="900"/>
        <w:jc w:val="both"/>
        <w:rPr>
          <w:rFonts w:ascii="Palatino Linotype" w:eastAsia="Palatino Linotype" w:hAnsi="Palatino Linotype" w:cs="Palatino Linotype"/>
          <w:color w:val="000000"/>
        </w:rPr>
      </w:pPr>
    </w:p>
    <w:p w14:paraId="77B55903"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324D197" w14:textId="77777777" w:rsidR="00002087" w:rsidRPr="00496063" w:rsidRDefault="00002087" w:rsidP="00002087">
      <w:pPr>
        <w:spacing w:line="360" w:lineRule="auto"/>
        <w:jc w:val="both"/>
        <w:rPr>
          <w:rFonts w:ascii="Palatino Linotype" w:eastAsia="Palatino Linotype" w:hAnsi="Palatino Linotype" w:cs="Palatino Linotype"/>
          <w:color w:val="000000"/>
        </w:rPr>
      </w:pPr>
    </w:p>
    <w:p w14:paraId="36893DE3" w14:textId="77777777" w:rsidR="00002087" w:rsidRPr="00496063" w:rsidRDefault="00002087" w:rsidP="00002087">
      <w:pPr>
        <w:spacing w:line="360" w:lineRule="auto"/>
        <w:jc w:val="both"/>
        <w:rPr>
          <w:rFonts w:ascii="Palatino Linotype" w:eastAsia="Palatino Linotype" w:hAnsi="Palatino Linotype" w:cs="Palatino Linotype"/>
          <w:b/>
          <w:color w:val="000000"/>
        </w:rPr>
      </w:pPr>
      <w:r w:rsidRPr="00496063">
        <w:rPr>
          <w:rFonts w:ascii="Palatino Linotype" w:eastAsia="Palatino Linotype" w:hAnsi="Palatino Linotype" w:cs="Palatino Linotype"/>
          <w:b/>
          <w:color w:val="000000"/>
        </w:rPr>
        <w:t>Clave única de Registro de Población –CURP-.</w:t>
      </w:r>
    </w:p>
    <w:p w14:paraId="1398A9A6"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El artículo 36 de la Constitución Política de los Estados Unidos Mexicanos, dispone la obligación de los ciudadanos de inscribirse en el Registro Nacional de Ciudadanos. </w:t>
      </w:r>
    </w:p>
    <w:p w14:paraId="62B0F93A" w14:textId="77777777" w:rsidR="00002087" w:rsidRPr="00496063" w:rsidRDefault="00002087" w:rsidP="00002087">
      <w:pPr>
        <w:spacing w:line="360" w:lineRule="auto"/>
        <w:jc w:val="both"/>
        <w:rPr>
          <w:rFonts w:ascii="Palatino Linotype" w:eastAsia="Palatino Linotype" w:hAnsi="Palatino Linotype" w:cs="Palatino Linotype"/>
          <w:color w:val="000000"/>
        </w:rPr>
      </w:pPr>
    </w:p>
    <w:p w14:paraId="3A56218E"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14:paraId="15520541" w14:textId="77777777" w:rsidR="00002087" w:rsidRPr="00496063" w:rsidRDefault="00002087" w:rsidP="00002087">
      <w:pPr>
        <w:spacing w:line="360" w:lineRule="auto"/>
        <w:jc w:val="both"/>
        <w:rPr>
          <w:rFonts w:ascii="Palatino Linotype" w:eastAsia="Palatino Linotype" w:hAnsi="Palatino Linotype" w:cs="Palatino Linotype"/>
          <w:color w:val="000000"/>
        </w:rPr>
      </w:pPr>
    </w:p>
    <w:p w14:paraId="06A038BA"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Acorde con lo anterior, el artículo 22 del Reglamento Interior de la Secretaría de Gobernación, establece en su fracción III, que la Dirección General del Registro Nacional de </w:t>
      </w:r>
      <w:r w:rsidRPr="00496063">
        <w:rPr>
          <w:rFonts w:ascii="Palatino Linotype" w:eastAsia="Palatino Linotype" w:hAnsi="Palatino Linotype" w:cs="Palatino Linotype"/>
          <w:color w:val="000000"/>
        </w:rPr>
        <w:lastRenderedPageBreak/>
        <w:t>Población e Identificación Personal tiene la atribución de asignar y depurar la Clave Única de Registro de Población a todas las personas residentes en el país, así como a los mexicanos que residan en el extranjero.</w:t>
      </w:r>
    </w:p>
    <w:p w14:paraId="4BACEE31" w14:textId="77777777" w:rsidR="00002087" w:rsidRPr="00496063" w:rsidRDefault="00002087" w:rsidP="00002087">
      <w:pPr>
        <w:spacing w:line="360" w:lineRule="auto"/>
        <w:jc w:val="both"/>
        <w:rPr>
          <w:rFonts w:ascii="Palatino Linotype" w:eastAsia="Palatino Linotype" w:hAnsi="Palatino Linotype" w:cs="Palatino Linotype"/>
          <w:b/>
          <w:color w:val="000000"/>
        </w:rPr>
      </w:pPr>
    </w:p>
    <w:p w14:paraId="443AB799"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De conformidad con lo precisado por la propia Secretaría de Gobernación en la dirección </w:t>
      </w:r>
      <w:hyperlink r:id="rId7">
        <w:r w:rsidRPr="00496063">
          <w:rPr>
            <w:rFonts w:ascii="Palatino Linotype" w:eastAsia="Palatino Linotype" w:hAnsi="Palatino Linotype" w:cs="Palatino Linotype"/>
            <w:color w:val="0563C1"/>
            <w:u w:val="single"/>
          </w:rPr>
          <w:t>https://consultas.curp.gob.mx/CurpSP/html/informacionecurpPS.html</w:t>
        </w:r>
      </w:hyperlink>
      <w:r w:rsidRPr="00496063">
        <w:rPr>
          <w:rFonts w:ascii="Palatino Linotype" w:eastAsia="Palatino Linotype" w:hAnsi="Palatino Linotype" w:cs="Palatino Linotype"/>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496063">
        <w:rPr>
          <w:rFonts w:ascii="Palatino Linotype" w:eastAsia="Palatino Linotype" w:hAnsi="Palatino Linotype" w:cs="Palatino Linotype"/>
          <w:b/>
          <w:color w:val="000000"/>
        </w:rPr>
        <w:t xml:space="preserve">se generan a partir de los datos contenidos en el documento probatorio de la identidad del interesado </w:t>
      </w:r>
      <w:r w:rsidRPr="00496063">
        <w:rPr>
          <w:rFonts w:ascii="Palatino Linotype" w:eastAsia="Palatino Linotype" w:hAnsi="Palatino Linotype" w:cs="Palatino Linotype"/>
          <w:color w:val="000000"/>
        </w:rPr>
        <w:t>(acta de nacimiento, carta de naturalización o documento migratorio) de la siguiente forma:</w:t>
      </w:r>
    </w:p>
    <w:p w14:paraId="3D985B5A" w14:textId="77777777" w:rsidR="00002087" w:rsidRPr="00496063" w:rsidRDefault="00002087" w:rsidP="00002087">
      <w:pPr>
        <w:spacing w:line="360" w:lineRule="auto"/>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 • El primero y segundo apellidos, así como al nombre de pila.</w:t>
      </w:r>
    </w:p>
    <w:p w14:paraId="18F55CFF" w14:textId="77777777" w:rsidR="00002087" w:rsidRPr="00496063" w:rsidRDefault="00002087" w:rsidP="00002087">
      <w:pPr>
        <w:spacing w:line="360" w:lineRule="auto"/>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 • La fecha de nacimiento.</w:t>
      </w:r>
    </w:p>
    <w:p w14:paraId="17FD5930" w14:textId="77777777" w:rsidR="00002087" w:rsidRPr="00496063" w:rsidRDefault="00002087" w:rsidP="00002087">
      <w:pPr>
        <w:spacing w:line="360" w:lineRule="auto"/>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 • El sexo.</w:t>
      </w:r>
    </w:p>
    <w:p w14:paraId="6D5342E7" w14:textId="77777777" w:rsidR="00002087" w:rsidRPr="00496063" w:rsidRDefault="00002087" w:rsidP="00002087">
      <w:pPr>
        <w:spacing w:line="360" w:lineRule="auto"/>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 • La entidad federativa de nacimiento.</w:t>
      </w:r>
    </w:p>
    <w:p w14:paraId="2E3A8829" w14:textId="77777777" w:rsidR="00002087" w:rsidRPr="00496063" w:rsidRDefault="00002087" w:rsidP="00002087">
      <w:pPr>
        <w:spacing w:line="360" w:lineRule="auto"/>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Los dos últimos elementos de la CURP evitan la duplicidad de la Clave y garantizan su correcta integración.</w:t>
      </w:r>
    </w:p>
    <w:p w14:paraId="16866AA2" w14:textId="77777777" w:rsidR="00002087" w:rsidRPr="00496063" w:rsidRDefault="00002087" w:rsidP="00002087">
      <w:pPr>
        <w:spacing w:line="360" w:lineRule="auto"/>
        <w:jc w:val="both"/>
        <w:rPr>
          <w:rFonts w:ascii="Palatino Linotype" w:eastAsia="Palatino Linotype" w:hAnsi="Palatino Linotype" w:cs="Palatino Linotype"/>
          <w:color w:val="000000"/>
        </w:rPr>
      </w:pPr>
    </w:p>
    <w:p w14:paraId="3DB5853F"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Como se desprende de lo anterior, la CURP es un dato personal confidencial, ya que por sí sola brinda información personal de su titular y lo hace identificado e identificable, motivo por el cual se aprueba su eliminación de las versiones públicas, por lo que se trata de </w:t>
      </w:r>
      <w:r w:rsidRPr="00496063">
        <w:rPr>
          <w:rFonts w:ascii="Palatino Linotype" w:eastAsia="Palatino Linotype" w:hAnsi="Palatino Linotype" w:cs="Palatino Linotype"/>
          <w:color w:val="000000"/>
        </w:rPr>
        <w:lastRenderedPageBreak/>
        <w:t>un trámite administrativo requerido por la autoridad federal para hacer identificables a las personas.</w:t>
      </w:r>
    </w:p>
    <w:p w14:paraId="77C584CB" w14:textId="77777777" w:rsidR="00002087" w:rsidRPr="00496063" w:rsidRDefault="00002087" w:rsidP="00002087">
      <w:pPr>
        <w:spacing w:line="360" w:lineRule="auto"/>
        <w:jc w:val="both"/>
        <w:rPr>
          <w:rFonts w:ascii="Palatino Linotype" w:eastAsia="Palatino Linotype" w:hAnsi="Palatino Linotype" w:cs="Palatino Linotype"/>
          <w:color w:val="000000"/>
        </w:rPr>
      </w:pPr>
    </w:p>
    <w:p w14:paraId="6F8467D0"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Resulta aplicable en la especie, como argumento orientador, el Criterio 3/10, emitido por el INAI.</w:t>
      </w:r>
    </w:p>
    <w:p w14:paraId="2FC8B843" w14:textId="77777777" w:rsidR="00002087" w:rsidRPr="00496063" w:rsidRDefault="00002087" w:rsidP="00002087">
      <w:pPr>
        <w:ind w:left="1134" w:right="900"/>
        <w:jc w:val="both"/>
        <w:rPr>
          <w:rFonts w:ascii="Palatino Linotype" w:eastAsia="Palatino Linotype" w:hAnsi="Palatino Linotype" w:cs="Palatino Linotype"/>
          <w:i/>
          <w:color w:val="000000"/>
        </w:rPr>
      </w:pPr>
      <w:r w:rsidRPr="00496063">
        <w:rPr>
          <w:rFonts w:ascii="Palatino Linotype" w:eastAsia="Palatino Linotype" w:hAnsi="Palatino Linotype" w:cs="Palatino Linotype"/>
          <w:b/>
          <w:i/>
          <w:color w:val="000000"/>
        </w:rPr>
        <w:t xml:space="preserve">Clave Única de Registro de Población (CURP) es un dato personal confidencial. </w:t>
      </w:r>
      <w:r w:rsidRPr="00496063">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251B882" w14:textId="77777777" w:rsidR="00002087" w:rsidRPr="00496063" w:rsidRDefault="00002087" w:rsidP="00002087">
      <w:pPr>
        <w:ind w:left="1134" w:right="900"/>
        <w:jc w:val="both"/>
        <w:rPr>
          <w:rFonts w:ascii="Palatino Linotype" w:eastAsia="Palatino Linotype" w:hAnsi="Palatino Linotype" w:cs="Palatino Linotype"/>
          <w:color w:val="000000"/>
        </w:rPr>
      </w:pPr>
    </w:p>
    <w:p w14:paraId="542028B8"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De acuerdo con lo anterior, se la clave CURP, es un dato personal confidencial, en términos del artículo 143, fracción I, de la Ley de Transparencia y Acceso a la Información Pública del Estado de México y Municipios.</w:t>
      </w:r>
    </w:p>
    <w:p w14:paraId="70C6FE59" w14:textId="77777777" w:rsidR="00002087" w:rsidRPr="00496063" w:rsidRDefault="00002087" w:rsidP="00002087">
      <w:pPr>
        <w:spacing w:line="360" w:lineRule="auto"/>
        <w:jc w:val="both"/>
        <w:rPr>
          <w:rFonts w:ascii="Palatino Linotype" w:eastAsia="Palatino Linotype" w:hAnsi="Palatino Linotype" w:cs="Palatino Linotype"/>
          <w:color w:val="000000"/>
        </w:rPr>
      </w:pPr>
    </w:p>
    <w:p w14:paraId="1D187E91" w14:textId="77777777" w:rsidR="00002087" w:rsidRPr="00496063" w:rsidRDefault="00002087" w:rsidP="00002087">
      <w:pPr>
        <w:spacing w:line="360" w:lineRule="auto"/>
        <w:jc w:val="both"/>
        <w:rPr>
          <w:rFonts w:ascii="Palatino Linotype" w:eastAsia="Palatino Linotype" w:hAnsi="Palatino Linotype" w:cs="Palatino Linotype"/>
          <w:b/>
          <w:color w:val="000000"/>
        </w:rPr>
      </w:pPr>
      <w:r w:rsidRPr="00496063">
        <w:rPr>
          <w:rFonts w:ascii="Palatino Linotype" w:eastAsia="Palatino Linotype" w:hAnsi="Palatino Linotype" w:cs="Palatino Linotype"/>
          <w:b/>
          <w:color w:val="000000"/>
        </w:rPr>
        <w:t>Nombre de persona física, Domicilio</w:t>
      </w:r>
    </w:p>
    <w:p w14:paraId="02ED050D"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w:t>
      </w:r>
      <w:r w:rsidRPr="00496063">
        <w:rPr>
          <w:rFonts w:ascii="Palatino Linotype" w:eastAsia="Palatino Linotype" w:hAnsi="Palatino Linotype" w:cs="Palatino Linotype"/>
          <w:color w:val="000000"/>
        </w:rPr>
        <w:lastRenderedPageBreak/>
        <w:t xml:space="preserve">Estado de México, de tal suerte, el nombre </w:t>
      </w:r>
      <w:r w:rsidRPr="00496063">
        <w:rPr>
          <w:rFonts w:ascii="Palatino Linotype" w:eastAsia="Palatino Linotype" w:hAnsi="Palatino Linotype" w:cs="Palatino Linotype"/>
          <w:i/>
          <w:color w:val="000000"/>
        </w:rPr>
        <w:t>perse</w:t>
      </w:r>
      <w:r w:rsidRPr="00496063">
        <w:rPr>
          <w:rFonts w:ascii="Palatino Linotype" w:eastAsia="Palatino Linotype" w:hAnsi="Palatino Linotype" w:cs="Palatino Linotype"/>
          <w:color w:val="000000"/>
        </w:rPr>
        <w:t xml:space="preserve"> es un elemento que hace a una persona física identificada o identificable, por lo que, se considera un dato personal.</w:t>
      </w:r>
    </w:p>
    <w:p w14:paraId="59E76B0F" w14:textId="77777777" w:rsidR="00002087" w:rsidRPr="00496063" w:rsidRDefault="00002087" w:rsidP="00002087">
      <w:pPr>
        <w:spacing w:line="360" w:lineRule="auto"/>
        <w:jc w:val="both"/>
        <w:rPr>
          <w:rFonts w:ascii="Palatino Linotype" w:eastAsia="Palatino Linotype" w:hAnsi="Palatino Linotype" w:cs="Palatino Linotype"/>
          <w:b/>
          <w:color w:val="000000"/>
        </w:rPr>
      </w:pPr>
    </w:p>
    <w:p w14:paraId="1E030628"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496063">
        <w:rPr>
          <w:rFonts w:ascii="Palatino Linotype" w:eastAsia="Palatino Linotype" w:hAnsi="Palatino Linotype" w:cs="Palatino Linotype"/>
          <w:b/>
          <w:color w:val="000000"/>
        </w:rPr>
        <w:t>el domicilio particular</w:t>
      </w:r>
      <w:r w:rsidRPr="00496063">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14:paraId="750FDFA1" w14:textId="77777777" w:rsidR="00002087" w:rsidRPr="00496063" w:rsidRDefault="00002087" w:rsidP="00002087">
      <w:pPr>
        <w:spacing w:line="360" w:lineRule="auto"/>
        <w:jc w:val="both"/>
        <w:rPr>
          <w:rFonts w:ascii="Palatino Linotype" w:eastAsia="Palatino Linotype" w:hAnsi="Palatino Linotype" w:cs="Palatino Linotype"/>
          <w:color w:val="000000"/>
        </w:rPr>
      </w:pPr>
    </w:p>
    <w:p w14:paraId="7D031F0B" w14:textId="77777777" w:rsidR="00002087" w:rsidRPr="00496063" w:rsidRDefault="00002087" w:rsidP="00002087">
      <w:pPr>
        <w:spacing w:line="360" w:lineRule="auto"/>
        <w:jc w:val="both"/>
        <w:rPr>
          <w:rFonts w:ascii="Palatino Linotype" w:eastAsia="Palatino Linotype" w:hAnsi="Palatino Linotype" w:cs="Palatino Linotype"/>
          <w:b/>
        </w:rPr>
      </w:pPr>
      <w:r w:rsidRPr="00496063">
        <w:rPr>
          <w:rFonts w:ascii="Palatino Linotype" w:eastAsia="Palatino Linotype" w:hAnsi="Palatino Linotype" w:cs="Palatino Linotype"/>
          <w:b/>
        </w:rPr>
        <w:t>Estado civil.</w:t>
      </w:r>
    </w:p>
    <w:p w14:paraId="2FA97A93"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13D01353" w14:textId="77777777" w:rsidR="00002087" w:rsidRPr="00496063" w:rsidRDefault="00002087" w:rsidP="00002087">
      <w:pPr>
        <w:spacing w:line="360" w:lineRule="auto"/>
        <w:jc w:val="both"/>
        <w:rPr>
          <w:rFonts w:ascii="Palatino Linotype" w:eastAsia="Palatino Linotype" w:hAnsi="Palatino Linotype" w:cs="Palatino Linotype"/>
        </w:rPr>
      </w:pPr>
    </w:p>
    <w:p w14:paraId="30821A4A"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lastRenderedPageBreak/>
        <w:t xml:space="preserve">De esta manera, se trata de un dato personal confidencial que tiene que ver únicamente con la vida privada de las personas, motivo por el cual se considera un dato </w:t>
      </w:r>
      <w:r w:rsidRPr="00496063">
        <w:rPr>
          <w:rFonts w:ascii="Palatino Linotype" w:eastAsia="Palatino Linotype" w:hAnsi="Palatino Linotype" w:cs="Palatino Linotype"/>
          <w:color w:val="000000"/>
        </w:rPr>
        <w:t>personal</w:t>
      </w:r>
      <w:r w:rsidRPr="00496063">
        <w:rPr>
          <w:rFonts w:ascii="Palatino Linotype" w:eastAsia="Palatino Linotype" w:hAnsi="Palatino Linotype" w:cs="Palatino Linotype"/>
        </w:rPr>
        <w:t xml:space="preserve"> en términos del artículo 143, fracción I de la Ley de Transparencia y Acceso a la Información Pública del Estado de México y Municipios.</w:t>
      </w:r>
    </w:p>
    <w:p w14:paraId="0A375922" w14:textId="77777777" w:rsidR="00002087" w:rsidRPr="00496063" w:rsidRDefault="00002087" w:rsidP="00002087">
      <w:pPr>
        <w:pBdr>
          <w:top w:val="nil"/>
          <w:left w:val="nil"/>
          <w:bottom w:val="nil"/>
          <w:right w:val="nil"/>
          <w:between w:val="nil"/>
        </w:pBdr>
        <w:ind w:left="720"/>
        <w:rPr>
          <w:rFonts w:ascii="Palatino Linotype" w:eastAsia="Palatino Linotype" w:hAnsi="Palatino Linotype" w:cs="Palatino Linotype"/>
          <w:color w:val="000000"/>
        </w:rPr>
      </w:pPr>
    </w:p>
    <w:p w14:paraId="08633570" w14:textId="77777777" w:rsidR="00002087" w:rsidRPr="00496063" w:rsidRDefault="00002087" w:rsidP="00002087">
      <w:pPr>
        <w:spacing w:line="360" w:lineRule="auto"/>
        <w:jc w:val="both"/>
        <w:rPr>
          <w:rFonts w:ascii="Palatino Linotype" w:eastAsia="Palatino Linotype" w:hAnsi="Palatino Linotype" w:cs="Palatino Linotype"/>
        </w:rPr>
      </w:pPr>
      <w:r w:rsidRPr="00496063">
        <w:rPr>
          <w:rFonts w:ascii="Palatino Linotype" w:eastAsia="Palatino Linotype" w:hAnsi="Palatino Linotype" w:cs="Palatino Linotype"/>
          <w:b/>
        </w:rPr>
        <w:t>Teléfono y celular particular.</w:t>
      </w:r>
    </w:p>
    <w:p w14:paraId="32B59743"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El </w:t>
      </w:r>
      <w:r w:rsidRPr="00496063">
        <w:rPr>
          <w:rFonts w:ascii="Palatino Linotype" w:eastAsia="Palatino Linotype" w:hAnsi="Palatino Linotype" w:cs="Palatino Linotype"/>
          <w:color w:val="000000"/>
        </w:rPr>
        <w:t>número</w:t>
      </w:r>
      <w:r w:rsidRPr="00496063">
        <w:rPr>
          <w:rFonts w:ascii="Palatino Linotype" w:eastAsia="Palatino Linotype" w:hAnsi="Palatino Linotype" w:cs="Palatino Linotype"/>
        </w:rPr>
        <w:t xml:space="preserve"> asignado a un teléfono particular o celular permite localizar a una persona física identificada o identificable, ya sea a través de un dispositivo móvil o bien, en un lugar como el domicilio. </w:t>
      </w:r>
    </w:p>
    <w:p w14:paraId="7B78A780" w14:textId="77777777" w:rsidR="00002087" w:rsidRPr="00496063" w:rsidRDefault="00002087" w:rsidP="00002087">
      <w:pPr>
        <w:spacing w:line="360" w:lineRule="auto"/>
        <w:jc w:val="both"/>
        <w:rPr>
          <w:rFonts w:ascii="Palatino Linotype" w:eastAsia="Palatino Linotype" w:hAnsi="Palatino Linotype" w:cs="Palatino Linotype"/>
        </w:rPr>
      </w:pPr>
    </w:p>
    <w:p w14:paraId="5EBEC240"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En ese sentido, se colige que la titularidad de este, al igual que el correo electrónico analizado, corresponde a la persona física en su calidad de particular y no como servidor público.</w:t>
      </w:r>
    </w:p>
    <w:p w14:paraId="572EE8B1" w14:textId="77777777" w:rsidR="00002087" w:rsidRPr="00496063" w:rsidRDefault="00002087" w:rsidP="00002087">
      <w:pPr>
        <w:spacing w:line="360" w:lineRule="auto"/>
        <w:jc w:val="both"/>
        <w:rPr>
          <w:rFonts w:ascii="Palatino Linotype" w:eastAsia="Palatino Linotype" w:hAnsi="Palatino Linotype" w:cs="Palatino Linotype"/>
        </w:rPr>
      </w:pPr>
    </w:p>
    <w:p w14:paraId="3DA1A72B"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En tales consideraciones, dicho dato personal es susceptible de ser clasificado como </w:t>
      </w:r>
      <w:r w:rsidRPr="00496063">
        <w:rPr>
          <w:rFonts w:ascii="Palatino Linotype" w:eastAsia="Palatino Linotype" w:hAnsi="Palatino Linotype" w:cs="Palatino Linotype"/>
          <w:color w:val="000000"/>
        </w:rPr>
        <w:t>confidencial</w:t>
      </w:r>
      <w:r w:rsidRPr="00496063">
        <w:rPr>
          <w:rFonts w:ascii="Palatino Linotype" w:eastAsia="Palatino Linotype" w:hAnsi="Palatino Linotype" w:cs="Palatino Linotype"/>
        </w:rPr>
        <w:t>, con fundamento en el artículo 143, fracción I de la Ley de Transparencia y Acceso a la Información Pública.</w:t>
      </w:r>
    </w:p>
    <w:p w14:paraId="7D96E06E" w14:textId="77777777" w:rsidR="00002087" w:rsidRPr="00496063" w:rsidRDefault="00002087" w:rsidP="00002087">
      <w:pPr>
        <w:pBdr>
          <w:top w:val="nil"/>
          <w:left w:val="nil"/>
          <w:bottom w:val="nil"/>
          <w:right w:val="nil"/>
          <w:between w:val="nil"/>
        </w:pBdr>
        <w:ind w:left="720"/>
        <w:rPr>
          <w:rFonts w:ascii="Palatino Linotype" w:eastAsia="Palatino Linotype" w:hAnsi="Palatino Linotype" w:cs="Palatino Linotype"/>
          <w:color w:val="000000"/>
        </w:rPr>
      </w:pPr>
    </w:p>
    <w:p w14:paraId="202CC490" w14:textId="77777777"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96063">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w:t>
      </w:r>
    </w:p>
    <w:p w14:paraId="707D91AA" w14:textId="77777777" w:rsidR="00002087" w:rsidRPr="00496063" w:rsidRDefault="00002087" w:rsidP="00002087"/>
    <w:p w14:paraId="1C4A204B" w14:textId="67A5704D" w:rsidR="00002087" w:rsidRPr="00496063" w:rsidRDefault="00002087" w:rsidP="00002087">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96063">
        <w:rPr>
          <w:rFonts w:ascii="Palatino Linotype" w:eastAsia="Palatino Linotype" w:hAnsi="Palatino Linotype" w:cs="Palatino Linotype"/>
          <w:color w:val="000000"/>
        </w:rPr>
        <w:t>Por</w:t>
      </w:r>
      <w:r w:rsidRPr="00496063">
        <w:rPr>
          <w:rFonts w:ascii="Palatino Linotype" w:eastAsia="Palatino Linotype" w:hAnsi="Palatino Linotype" w:cs="Palatino Linotype"/>
          <w:color w:val="222222"/>
        </w:rPr>
        <w:t xml:space="preserve"> lo anteriormente expuesto y fundado, este </w:t>
      </w:r>
      <w:r w:rsidRPr="00496063">
        <w:rPr>
          <w:rFonts w:ascii="Palatino Linotype" w:eastAsia="Palatino Linotype" w:hAnsi="Palatino Linotype" w:cs="Palatino Linotype"/>
          <w:b/>
          <w:color w:val="222222"/>
        </w:rPr>
        <w:t>ÓRGANO GARANTE</w:t>
      </w:r>
      <w:r w:rsidRPr="00496063">
        <w:rPr>
          <w:rFonts w:ascii="Palatino Linotype" w:eastAsia="Palatino Linotype" w:hAnsi="Palatino Linotype" w:cs="Palatino Linotype"/>
          <w:color w:val="222222"/>
        </w:rPr>
        <w:t xml:space="preserve"> emite los siguientes: </w:t>
      </w:r>
      <w:r w:rsidR="00496063">
        <w:rPr>
          <w:rFonts w:ascii="Palatino Linotype" w:eastAsia="Palatino Linotype" w:hAnsi="Palatino Linotype" w:cs="Palatino Linotype"/>
          <w:color w:val="222222"/>
        </w:rPr>
        <w:t>-------------------------------------------------------------------------------------------------------------</w:t>
      </w:r>
    </w:p>
    <w:p w14:paraId="62C5A8B2" w14:textId="77777777" w:rsidR="00002087" w:rsidRPr="00496063" w:rsidRDefault="00002087" w:rsidP="00002087">
      <w:pPr>
        <w:pStyle w:val="Ttulo1"/>
        <w:jc w:val="center"/>
        <w:rPr>
          <w:rFonts w:ascii="Palatino Linotype" w:eastAsia="Palatino Linotype" w:hAnsi="Palatino Linotype" w:cs="Palatino Linotype"/>
          <w:b/>
          <w:color w:val="000000"/>
          <w:sz w:val="24"/>
          <w:szCs w:val="24"/>
        </w:rPr>
      </w:pPr>
      <w:bookmarkStart w:id="12" w:name="_heading=h.17dp8vu" w:colFirst="0" w:colLast="0"/>
      <w:bookmarkEnd w:id="12"/>
      <w:r w:rsidRPr="00496063">
        <w:rPr>
          <w:rFonts w:ascii="Palatino Linotype" w:eastAsia="Palatino Linotype" w:hAnsi="Palatino Linotype" w:cs="Palatino Linotype"/>
          <w:b/>
          <w:color w:val="000000"/>
          <w:sz w:val="24"/>
          <w:szCs w:val="24"/>
        </w:rPr>
        <w:lastRenderedPageBreak/>
        <w:t>R E S O L U T I V O S</w:t>
      </w:r>
    </w:p>
    <w:p w14:paraId="53E5B17E" w14:textId="77777777" w:rsidR="00002087" w:rsidRPr="00496063" w:rsidRDefault="00002087" w:rsidP="00002087">
      <w:pPr>
        <w:keepNext/>
        <w:keepLines/>
        <w:spacing w:line="360" w:lineRule="auto"/>
        <w:jc w:val="center"/>
        <w:rPr>
          <w:rFonts w:ascii="Palatino Linotype" w:eastAsia="Palatino Linotype" w:hAnsi="Palatino Linotype" w:cs="Palatino Linotype"/>
          <w:b/>
        </w:rPr>
      </w:pPr>
    </w:p>
    <w:p w14:paraId="2DD72024" w14:textId="77777777" w:rsidR="00002087" w:rsidRPr="00496063" w:rsidRDefault="00002087" w:rsidP="00002087">
      <w:pPr>
        <w:spacing w:line="360" w:lineRule="auto"/>
        <w:jc w:val="both"/>
        <w:rPr>
          <w:rFonts w:ascii="Palatino Linotype" w:eastAsia="Palatino Linotype" w:hAnsi="Palatino Linotype" w:cs="Palatino Linotype"/>
        </w:rPr>
      </w:pPr>
      <w:r w:rsidRPr="00496063">
        <w:rPr>
          <w:rFonts w:ascii="Palatino Linotype" w:eastAsia="Palatino Linotype" w:hAnsi="Palatino Linotype" w:cs="Palatino Linotype"/>
          <w:b/>
        </w:rPr>
        <w:t xml:space="preserve">PRIMERO. </w:t>
      </w:r>
      <w:r w:rsidRPr="00496063">
        <w:rPr>
          <w:rFonts w:ascii="Palatino Linotype" w:eastAsia="Palatino Linotype" w:hAnsi="Palatino Linotype" w:cs="Palatino Linotype"/>
        </w:rPr>
        <w:t>Resultan  fundadas las</w:t>
      </w:r>
      <w:r w:rsidRPr="00496063">
        <w:rPr>
          <w:rFonts w:ascii="Palatino Linotype" w:eastAsia="Palatino Linotype" w:hAnsi="Palatino Linotype" w:cs="Palatino Linotype"/>
          <w:b/>
        </w:rPr>
        <w:t xml:space="preserve"> </w:t>
      </w:r>
      <w:r w:rsidRPr="00496063">
        <w:rPr>
          <w:rFonts w:ascii="Palatino Linotype" w:eastAsia="Palatino Linotype" w:hAnsi="Palatino Linotype" w:cs="Palatino Linotype"/>
        </w:rPr>
        <w:t xml:space="preserve">razones o motivos de inconformidad hechos valer en los recurso de revisión </w:t>
      </w:r>
      <w:r w:rsidR="005A31CD" w:rsidRPr="00496063">
        <w:rPr>
          <w:rFonts w:ascii="Palatino Linotype" w:eastAsia="Palatino Linotype" w:hAnsi="Palatino Linotype" w:cs="Palatino Linotype"/>
          <w:b/>
        </w:rPr>
        <w:t>08993</w:t>
      </w:r>
      <w:r w:rsidRPr="00496063">
        <w:rPr>
          <w:rFonts w:ascii="Palatino Linotype" w:eastAsia="Palatino Linotype" w:hAnsi="Palatino Linotype" w:cs="Palatino Linotype"/>
          <w:b/>
        </w:rPr>
        <w:t xml:space="preserve">/INFOEM/IP/RR/2025, </w:t>
      </w:r>
      <w:r w:rsidRPr="00496063">
        <w:rPr>
          <w:rFonts w:ascii="Palatino Linotype" w:eastAsia="Palatino Linotype" w:hAnsi="Palatino Linotype" w:cs="Palatino Linotype"/>
        </w:rPr>
        <w:t>en términos de los</w:t>
      </w:r>
      <w:r w:rsidRPr="00496063">
        <w:rPr>
          <w:rFonts w:ascii="Palatino Linotype" w:eastAsia="Palatino Linotype" w:hAnsi="Palatino Linotype" w:cs="Palatino Linotype"/>
          <w:b/>
        </w:rPr>
        <w:t xml:space="preserve"> Considerandos</w:t>
      </w:r>
      <w:r w:rsidRPr="00496063">
        <w:rPr>
          <w:rFonts w:ascii="Palatino Linotype" w:eastAsia="Palatino Linotype" w:hAnsi="Palatino Linotype" w:cs="Palatino Linotype"/>
        </w:rPr>
        <w:t xml:space="preserve"> </w:t>
      </w:r>
      <w:r w:rsidRPr="00496063">
        <w:rPr>
          <w:rFonts w:ascii="Palatino Linotype" w:eastAsia="Palatino Linotype" w:hAnsi="Palatino Linotype" w:cs="Palatino Linotype"/>
          <w:b/>
        </w:rPr>
        <w:t xml:space="preserve">CUARTO </w:t>
      </w:r>
      <w:r w:rsidRPr="00496063">
        <w:rPr>
          <w:rFonts w:ascii="Palatino Linotype" w:eastAsia="Palatino Linotype" w:hAnsi="Palatino Linotype" w:cs="Palatino Linotype"/>
        </w:rPr>
        <w:t>y</w:t>
      </w:r>
      <w:r w:rsidRPr="00496063">
        <w:rPr>
          <w:rFonts w:ascii="Palatino Linotype" w:eastAsia="Palatino Linotype" w:hAnsi="Palatino Linotype" w:cs="Palatino Linotype"/>
          <w:b/>
        </w:rPr>
        <w:t xml:space="preserve"> QUINTO </w:t>
      </w:r>
      <w:r w:rsidRPr="00496063">
        <w:rPr>
          <w:rFonts w:ascii="Palatino Linotype" w:eastAsia="Palatino Linotype" w:hAnsi="Palatino Linotype" w:cs="Palatino Linotype"/>
        </w:rPr>
        <w:t>de la presente resolución.</w:t>
      </w:r>
    </w:p>
    <w:p w14:paraId="30F8D81A" w14:textId="77777777" w:rsidR="00002087" w:rsidRPr="00496063" w:rsidRDefault="00002087" w:rsidP="00002087">
      <w:pPr>
        <w:spacing w:line="360" w:lineRule="auto"/>
        <w:jc w:val="both"/>
        <w:rPr>
          <w:rFonts w:ascii="Palatino Linotype" w:eastAsia="Palatino Linotype" w:hAnsi="Palatino Linotype" w:cs="Palatino Linotype"/>
          <w:b/>
        </w:rPr>
      </w:pPr>
    </w:p>
    <w:p w14:paraId="55871AD0"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13" w:name="_heading=h.e1jfhpq2lxph" w:colFirst="0" w:colLast="0"/>
      <w:bookmarkEnd w:id="13"/>
      <w:r w:rsidRPr="00496063">
        <w:rPr>
          <w:rFonts w:ascii="Palatino Linotype" w:eastAsia="Palatino Linotype" w:hAnsi="Palatino Linotype" w:cs="Palatino Linotype"/>
          <w:b/>
          <w:color w:val="000000"/>
        </w:rPr>
        <w:t xml:space="preserve">SEGUNDO. </w:t>
      </w:r>
      <w:r w:rsidRPr="00496063">
        <w:rPr>
          <w:rFonts w:ascii="Palatino Linotype" w:eastAsia="Palatino Linotype" w:hAnsi="Palatino Linotype" w:cs="Palatino Linotype"/>
          <w:color w:val="000000"/>
        </w:rPr>
        <w:t xml:space="preserve">Se </w:t>
      </w:r>
      <w:r w:rsidRPr="00496063">
        <w:rPr>
          <w:rFonts w:ascii="Palatino Linotype" w:eastAsia="Palatino Linotype" w:hAnsi="Palatino Linotype" w:cs="Palatino Linotype"/>
          <w:b/>
          <w:color w:val="000000"/>
        </w:rPr>
        <w:t>MODIFICA</w:t>
      </w:r>
      <w:r w:rsidRPr="00496063">
        <w:rPr>
          <w:rFonts w:ascii="Palatino Linotype" w:eastAsia="Palatino Linotype" w:hAnsi="Palatino Linotype" w:cs="Palatino Linotype"/>
          <w:color w:val="000000"/>
        </w:rPr>
        <w:t xml:space="preserve"> la respuesta y se </w:t>
      </w:r>
      <w:r w:rsidRPr="00496063">
        <w:rPr>
          <w:rFonts w:ascii="Palatino Linotype" w:eastAsia="Palatino Linotype" w:hAnsi="Palatino Linotype" w:cs="Palatino Linotype"/>
          <w:b/>
          <w:color w:val="000000"/>
        </w:rPr>
        <w:t xml:space="preserve">ORDENA </w:t>
      </w:r>
      <w:r w:rsidRPr="00496063">
        <w:rPr>
          <w:rFonts w:ascii="Palatino Linotype" w:eastAsia="Palatino Linotype" w:hAnsi="Palatino Linotype" w:cs="Palatino Linotype"/>
          <w:color w:val="000000"/>
        </w:rPr>
        <w:t xml:space="preserve">al </w:t>
      </w:r>
      <w:r w:rsidRPr="00496063">
        <w:rPr>
          <w:rFonts w:ascii="Palatino Linotype" w:eastAsia="Palatino Linotype" w:hAnsi="Palatino Linotype" w:cs="Palatino Linotype"/>
          <w:b/>
          <w:color w:val="000000"/>
        </w:rPr>
        <w:t>Ayuntamiento de Toluca</w:t>
      </w:r>
      <w:r w:rsidRPr="00496063">
        <w:rPr>
          <w:rFonts w:ascii="Palatino Linotype" w:eastAsia="Palatino Linotype" w:hAnsi="Palatino Linotype" w:cs="Palatino Linotype"/>
          <w:color w:val="000000"/>
        </w:rPr>
        <w:t xml:space="preserve"> entregar, vía Sistema de Acceso a la Información Mexiquense (SAIMEX), de ser procedente en versión pública, la siguiente información:</w:t>
      </w:r>
    </w:p>
    <w:p w14:paraId="3B1C6E56" w14:textId="77777777" w:rsidR="00002087" w:rsidRPr="00496063" w:rsidRDefault="00002087" w:rsidP="00002087">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rPr>
      </w:pPr>
    </w:p>
    <w:p w14:paraId="4CC1ABBD" w14:textId="26A0E997" w:rsidR="00002087" w:rsidRPr="00496063" w:rsidRDefault="00C762A0" w:rsidP="00002087">
      <w:pPr>
        <w:numPr>
          <w:ilvl w:val="0"/>
          <w:numId w:val="1"/>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Actas de Cabildo número </w:t>
      </w:r>
      <w:r w:rsidR="009846DE" w:rsidRPr="00496063">
        <w:rPr>
          <w:rFonts w:ascii="Palatino Linotype" w:eastAsia="Palatino Linotype" w:hAnsi="Palatino Linotype" w:cs="Palatino Linotype"/>
          <w:b/>
          <w:i/>
          <w:color w:val="000000"/>
        </w:rPr>
        <w:t xml:space="preserve">Décima Segunda Sesión Ordinaria, Décima Cuarta Sesión Ordinaria, Segunda Sesión Ordinaria de Cabildo, y Décima Novena Sesión </w:t>
      </w:r>
      <w:r w:rsidRPr="00496063">
        <w:rPr>
          <w:rFonts w:ascii="Palatino Linotype" w:eastAsia="Palatino Linotype" w:hAnsi="Palatino Linotype" w:cs="Palatino Linotype"/>
          <w:b/>
          <w:i/>
          <w:color w:val="000000"/>
        </w:rPr>
        <w:t xml:space="preserve">Ordinaria, en correcta versión pública; </w:t>
      </w:r>
    </w:p>
    <w:p w14:paraId="3CE64AFA" w14:textId="77777777" w:rsidR="002756B0" w:rsidRPr="00496063" w:rsidRDefault="002756B0" w:rsidP="002756B0">
      <w:pPr>
        <w:pBdr>
          <w:top w:val="nil"/>
          <w:left w:val="nil"/>
          <w:bottom w:val="nil"/>
          <w:right w:val="nil"/>
          <w:between w:val="nil"/>
        </w:pBdr>
        <w:spacing w:line="360" w:lineRule="auto"/>
        <w:ind w:left="851" w:right="822"/>
        <w:jc w:val="both"/>
        <w:rPr>
          <w:rFonts w:ascii="Palatino Linotype" w:eastAsia="Palatino Linotype" w:hAnsi="Palatino Linotype" w:cs="Palatino Linotype"/>
          <w:b/>
          <w:i/>
          <w:color w:val="000000"/>
        </w:rPr>
      </w:pPr>
    </w:p>
    <w:p w14:paraId="69D72013" w14:textId="0AD10BB5" w:rsidR="00C762A0" w:rsidRPr="00496063" w:rsidRDefault="002756B0" w:rsidP="00002087">
      <w:pPr>
        <w:numPr>
          <w:ilvl w:val="0"/>
          <w:numId w:val="1"/>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Notificación de citatorio a los integrantes de cabildo de las sesiones de cabildo número Décima Segunda Sesión Ordinaria, Décima Octava Sesión Ordinaria y Décima Novena Sesión Ordinaria, faltantes en la solicitud de información </w:t>
      </w:r>
      <w:r w:rsidRPr="00496063">
        <w:rPr>
          <w:rFonts w:ascii="Palatino Linotype" w:eastAsia="Palatino Linotype" w:hAnsi="Palatino Linotype" w:cs="Palatino Linotype"/>
          <w:b/>
          <w:bCs/>
          <w:i/>
          <w:color w:val="000000"/>
        </w:rPr>
        <w:t>03321/TOLUCA/IP/2025</w:t>
      </w:r>
      <w:r w:rsidR="006A4237" w:rsidRPr="00496063">
        <w:rPr>
          <w:rFonts w:ascii="Palatino Linotype" w:eastAsia="Palatino Linotype" w:hAnsi="Palatino Linotype" w:cs="Palatino Linotype"/>
          <w:b/>
          <w:bCs/>
          <w:i/>
          <w:color w:val="000000"/>
        </w:rPr>
        <w:t>; y</w:t>
      </w:r>
    </w:p>
    <w:p w14:paraId="6BA121C6" w14:textId="77777777" w:rsidR="006A4237" w:rsidRPr="00496063" w:rsidRDefault="006A4237" w:rsidP="006A4237">
      <w:pPr>
        <w:pStyle w:val="Prrafodelista"/>
        <w:rPr>
          <w:rFonts w:ascii="Palatino Linotype" w:eastAsia="Palatino Linotype" w:hAnsi="Palatino Linotype" w:cs="Palatino Linotype"/>
          <w:b/>
          <w:i/>
          <w:color w:val="000000"/>
        </w:rPr>
      </w:pPr>
    </w:p>
    <w:p w14:paraId="10BADC46" w14:textId="0F799BF3" w:rsidR="006A4237" w:rsidRPr="00496063" w:rsidRDefault="006A4237" w:rsidP="00002087">
      <w:pPr>
        <w:numPr>
          <w:ilvl w:val="0"/>
          <w:numId w:val="1"/>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b/>
          <w:i/>
          <w:color w:val="000000"/>
        </w:rPr>
      </w:pPr>
      <w:r w:rsidRPr="00496063">
        <w:rPr>
          <w:rFonts w:ascii="Palatino Linotype" w:eastAsia="Palatino Linotype" w:hAnsi="Palatino Linotype" w:cs="Palatino Linotype"/>
          <w:b/>
          <w:i/>
          <w:color w:val="000000"/>
        </w:rPr>
        <w:t xml:space="preserve">Gacetas de la Décima Segunda Sesión Ordinaria de Cabildo, de la Segunda Sesión de Cabildo Abierto y de la Décima Novena Sesión Ordinaria de Cabildo, remitidas en respuesta a la solicitud de información </w:t>
      </w:r>
      <w:r w:rsidRPr="00496063">
        <w:rPr>
          <w:rFonts w:ascii="Palatino Linotype" w:eastAsia="Palatino Linotype" w:hAnsi="Palatino Linotype" w:cs="Palatino Linotype"/>
          <w:b/>
          <w:bCs/>
          <w:i/>
          <w:color w:val="000000"/>
        </w:rPr>
        <w:t xml:space="preserve">03321/TOLUCA/IP/2025, en correcta versión pública. </w:t>
      </w:r>
      <w:r w:rsidRPr="00496063">
        <w:rPr>
          <w:rFonts w:ascii="Palatino Linotype" w:eastAsia="Palatino Linotype" w:hAnsi="Palatino Linotype" w:cs="Palatino Linotype"/>
          <w:b/>
          <w:i/>
          <w:color w:val="000000"/>
        </w:rPr>
        <w:t xml:space="preserve"> </w:t>
      </w:r>
    </w:p>
    <w:p w14:paraId="151283AF" w14:textId="77777777" w:rsidR="00002087" w:rsidRPr="00496063" w:rsidRDefault="00002087" w:rsidP="00002087">
      <w:pPr>
        <w:pBdr>
          <w:top w:val="nil"/>
          <w:left w:val="nil"/>
          <w:bottom w:val="nil"/>
          <w:right w:val="nil"/>
          <w:between w:val="nil"/>
        </w:pBdr>
        <w:spacing w:line="360" w:lineRule="auto"/>
        <w:jc w:val="both"/>
        <w:rPr>
          <w:rFonts w:ascii="Palatino Linotype" w:eastAsia="Palatino Linotype" w:hAnsi="Palatino Linotype" w:cs="Palatino Linotype"/>
          <w:b/>
        </w:rPr>
      </w:pPr>
      <w:bookmarkStart w:id="14" w:name="_heading=h.w0ycrbvxzrwb" w:colFirst="0" w:colLast="0"/>
      <w:bookmarkEnd w:id="14"/>
      <w:r w:rsidRPr="00496063">
        <w:rPr>
          <w:rFonts w:ascii="Palatino Linotype" w:eastAsia="Palatino Linotype" w:hAnsi="Palatino Linotype" w:cs="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96063">
        <w:rPr>
          <w:rFonts w:ascii="Palatino Linotype" w:eastAsia="Palatino Linotype" w:hAnsi="Palatino Linotype" w:cs="Palatino Linotype"/>
          <w:b/>
        </w:rPr>
        <w:t>RECURRENTE.</w:t>
      </w:r>
    </w:p>
    <w:p w14:paraId="02528EB2" w14:textId="77777777" w:rsidR="00002087" w:rsidRPr="00496063" w:rsidRDefault="00002087" w:rsidP="00002087">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rPr>
      </w:pPr>
    </w:p>
    <w:p w14:paraId="3438E608" w14:textId="77777777" w:rsidR="00002087" w:rsidRPr="00496063" w:rsidRDefault="00002087" w:rsidP="00002087">
      <w:pPr>
        <w:tabs>
          <w:tab w:val="left" w:pos="284"/>
          <w:tab w:val="left" w:pos="8080"/>
        </w:tabs>
        <w:spacing w:line="360" w:lineRule="auto"/>
        <w:ind w:right="49"/>
        <w:jc w:val="both"/>
        <w:rPr>
          <w:rFonts w:ascii="Palatino Linotype" w:eastAsia="Palatino Linotype" w:hAnsi="Palatino Linotype" w:cs="Palatino Linotype"/>
          <w:color w:val="222222"/>
        </w:rPr>
      </w:pPr>
      <w:r w:rsidRPr="00496063">
        <w:rPr>
          <w:rFonts w:ascii="Palatino Linotype" w:eastAsia="Palatino Linotype" w:hAnsi="Palatino Linotype" w:cs="Palatino Linotype"/>
          <w:b/>
        </w:rPr>
        <w:t xml:space="preserve">TERCERO. </w:t>
      </w:r>
      <w:r w:rsidRPr="00496063">
        <w:rPr>
          <w:rFonts w:ascii="Palatino Linotype" w:eastAsia="Palatino Linotype" w:hAnsi="Palatino Linotype" w:cs="Palatino Linotype"/>
          <w:b/>
          <w:color w:val="222222"/>
        </w:rPr>
        <w:t>NOTIFÍQUESE</w:t>
      </w:r>
      <w:r w:rsidRPr="00496063">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96063">
        <w:rPr>
          <w:rFonts w:ascii="Palatino Linotype" w:eastAsia="Palatino Linotype" w:hAnsi="Palatino Linotype" w:cs="Palatino Linotype"/>
          <w:b/>
          <w:color w:val="222222"/>
        </w:rPr>
        <w:t>dé cumplimiento a lo ordenado dentro del plazo de diez días hábiles</w:t>
      </w:r>
      <w:r w:rsidRPr="00496063">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DD9090" w14:textId="77777777" w:rsidR="00002087" w:rsidRPr="00496063" w:rsidRDefault="00002087" w:rsidP="00002087">
      <w:pPr>
        <w:tabs>
          <w:tab w:val="left" w:pos="284"/>
          <w:tab w:val="left" w:pos="8080"/>
        </w:tabs>
        <w:spacing w:line="360" w:lineRule="auto"/>
        <w:ind w:right="49"/>
        <w:jc w:val="both"/>
        <w:rPr>
          <w:rFonts w:ascii="Palatino Linotype" w:eastAsia="Palatino Linotype" w:hAnsi="Palatino Linotype" w:cs="Palatino Linotype"/>
          <w:color w:val="222222"/>
        </w:rPr>
      </w:pPr>
    </w:p>
    <w:p w14:paraId="1FFF8BA7" w14:textId="77777777" w:rsidR="00002087" w:rsidRPr="00496063" w:rsidRDefault="00002087" w:rsidP="00002087">
      <w:pPr>
        <w:shd w:val="clear" w:color="auto" w:fill="FFFFFF"/>
        <w:tabs>
          <w:tab w:val="left" w:pos="284"/>
        </w:tabs>
        <w:spacing w:line="360" w:lineRule="auto"/>
        <w:jc w:val="both"/>
        <w:rPr>
          <w:rFonts w:ascii="Palatino Linotype" w:eastAsia="Palatino Linotype" w:hAnsi="Palatino Linotype" w:cs="Palatino Linotype"/>
        </w:rPr>
      </w:pPr>
      <w:r w:rsidRPr="00496063">
        <w:rPr>
          <w:rFonts w:ascii="Palatino Linotype" w:eastAsia="Palatino Linotype" w:hAnsi="Palatino Linotype" w:cs="Palatino Linotype"/>
          <w:b/>
        </w:rPr>
        <w:t xml:space="preserve">CUARTO. </w:t>
      </w:r>
      <w:r w:rsidRPr="00496063">
        <w:rPr>
          <w:rFonts w:ascii="Palatino Linotype" w:eastAsia="Palatino Linotype" w:hAnsi="Palatino Linotype" w:cs="Palatino Linotype"/>
          <w:b/>
          <w:color w:val="222222"/>
        </w:rPr>
        <w:t xml:space="preserve">Notifíquese </w:t>
      </w:r>
      <w:r w:rsidRPr="00496063">
        <w:rPr>
          <w:rFonts w:ascii="Palatino Linotype" w:eastAsia="Palatino Linotype" w:hAnsi="Palatino Linotype" w:cs="Palatino Linotype"/>
          <w:color w:val="222222"/>
        </w:rPr>
        <w:t xml:space="preserve">al </w:t>
      </w:r>
      <w:r w:rsidRPr="00496063">
        <w:rPr>
          <w:rFonts w:ascii="Palatino Linotype" w:eastAsia="Palatino Linotype" w:hAnsi="Palatino Linotype" w:cs="Palatino Linotype"/>
          <w:b/>
          <w:color w:val="222222"/>
        </w:rPr>
        <w:t xml:space="preserve">RECURRENTE </w:t>
      </w:r>
      <w:r w:rsidRPr="00496063">
        <w:rPr>
          <w:rFonts w:ascii="Palatino Linotype" w:eastAsia="Palatino Linotype" w:hAnsi="Palatino Linotype" w:cs="Palatino Linotype"/>
        </w:rPr>
        <w:t xml:space="preserve">la presente resolución a través del Sistema de Acceso a la Información Mexiquense (SAIMEX). </w:t>
      </w:r>
    </w:p>
    <w:p w14:paraId="299D4702" w14:textId="77777777" w:rsidR="00002087" w:rsidRPr="00496063" w:rsidRDefault="00002087" w:rsidP="00002087">
      <w:pPr>
        <w:shd w:val="clear" w:color="auto" w:fill="FFFFFF"/>
        <w:tabs>
          <w:tab w:val="left" w:pos="284"/>
        </w:tabs>
        <w:spacing w:line="360" w:lineRule="auto"/>
        <w:jc w:val="both"/>
        <w:rPr>
          <w:rFonts w:ascii="Palatino Linotype" w:eastAsia="Palatino Linotype" w:hAnsi="Palatino Linotype" w:cs="Palatino Linotype"/>
        </w:rPr>
      </w:pPr>
    </w:p>
    <w:p w14:paraId="11B9DA31" w14:textId="77777777" w:rsidR="00002087" w:rsidRPr="00496063" w:rsidRDefault="00002087" w:rsidP="00002087">
      <w:pPr>
        <w:spacing w:line="360" w:lineRule="auto"/>
        <w:jc w:val="both"/>
        <w:rPr>
          <w:rFonts w:ascii="Palatino Linotype" w:eastAsia="Palatino Linotype" w:hAnsi="Palatino Linotype" w:cs="Palatino Linotype"/>
        </w:rPr>
      </w:pPr>
      <w:bookmarkStart w:id="15" w:name="_heading=h.sceulnhlo9aw" w:colFirst="0" w:colLast="0"/>
      <w:bookmarkEnd w:id="15"/>
      <w:r w:rsidRPr="00496063">
        <w:rPr>
          <w:rFonts w:ascii="Palatino Linotype" w:eastAsia="Palatino Linotype" w:hAnsi="Palatino Linotype" w:cs="Palatino Linotype"/>
          <w:b/>
        </w:rPr>
        <w:t xml:space="preserve">QUINTO. </w:t>
      </w:r>
      <w:r w:rsidRPr="0049606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1F441B3" w14:textId="77777777" w:rsidR="00002087" w:rsidRPr="00496063" w:rsidRDefault="00002087" w:rsidP="00002087">
      <w:pPr>
        <w:shd w:val="clear" w:color="auto" w:fill="FFFFFF"/>
        <w:spacing w:before="240" w:after="360" w:line="360" w:lineRule="auto"/>
        <w:jc w:val="both"/>
        <w:rPr>
          <w:rFonts w:ascii="Palatino Linotype" w:eastAsia="Palatino Linotype" w:hAnsi="Palatino Linotype" w:cs="Palatino Linotype"/>
          <w:color w:val="222222"/>
        </w:rPr>
      </w:pPr>
      <w:r w:rsidRPr="00496063">
        <w:rPr>
          <w:rFonts w:ascii="Palatino Linotype" w:eastAsia="Palatino Linotype" w:hAnsi="Palatino Linotype" w:cs="Palatino Linotype"/>
          <w:b/>
        </w:rPr>
        <w:lastRenderedPageBreak/>
        <w:t>SEXTO.</w:t>
      </w:r>
      <w:r w:rsidRPr="00496063">
        <w:rPr>
          <w:rFonts w:ascii="Palatino Linotype" w:eastAsia="Palatino Linotype" w:hAnsi="Palatino Linotype" w:cs="Palatino Linotype"/>
          <w:color w:val="222222"/>
        </w:rPr>
        <w:t xml:space="preserve"> </w:t>
      </w:r>
      <w:r w:rsidRPr="00496063">
        <w:rPr>
          <w:rFonts w:ascii="Palatino Linotype" w:eastAsia="Palatino Linotype" w:hAnsi="Palatino Linotype" w:cs="Palatino Linotype"/>
        </w:rPr>
        <w:t xml:space="preserve">Se hace del conocimiento del RECURRENTE que, de conformidad con lo establecido en el artículo 196 de la Ley de Transparencia y Acceso a la Información Pública del Estado de México y Municipios, </w:t>
      </w:r>
      <w:r w:rsidRPr="00496063">
        <w:rPr>
          <w:rFonts w:ascii="Palatino Linotype" w:eastAsia="Palatino Linotype" w:hAnsi="Palatino Linotype" w:cs="Palatino Linotype"/>
          <w:color w:val="000000"/>
        </w:rPr>
        <w:t xml:space="preserve">en caso de que considere que la resolución le cause algún perjuicio podrá </w:t>
      </w:r>
      <w:r w:rsidRPr="00496063">
        <w:rPr>
          <w:rFonts w:ascii="Palatino Linotype" w:eastAsia="Palatino Linotype" w:hAnsi="Palatino Linotype" w:cs="Palatino Linotype"/>
        </w:rPr>
        <w:t>impugnar vía</w:t>
      </w:r>
      <w:r w:rsidRPr="00496063">
        <w:rPr>
          <w:rFonts w:ascii="Palatino Linotype" w:eastAsia="Palatino Linotype" w:hAnsi="Palatino Linotype" w:cs="Palatino Linotype"/>
          <w:color w:val="000000"/>
        </w:rPr>
        <w:t xml:space="preserve"> </w:t>
      </w:r>
      <w:r w:rsidRPr="00496063">
        <w:rPr>
          <w:rFonts w:ascii="Palatino Linotype" w:eastAsia="Palatino Linotype" w:hAnsi="Palatino Linotype" w:cs="Palatino Linotype"/>
        </w:rPr>
        <w:t>juicio de amparo en los términos de las leyes aplicables.</w:t>
      </w:r>
    </w:p>
    <w:p w14:paraId="39586880" w14:textId="77777777" w:rsidR="00C932E3" w:rsidRPr="00496063" w:rsidRDefault="00C932E3" w:rsidP="00C932E3">
      <w:pPr>
        <w:spacing w:before="240" w:after="240" w:line="360" w:lineRule="auto"/>
        <w:ind w:firstLine="1"/>
        <w:jc w:val="both"/>
        <w:rPr>
          <w:rFonts w:ascii="Palatino Linotype" w:hAnsi="Palatino Linotype"/>
        </w:rPr>
      </w:pPr>
      <w:bookmarkStart w:id="16" w:name="_Hlk99014733"/>
      <w:r w:rsidRPr="00496063">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(19) DE MARZO DE DOS MIL VEINTISÉIS, ANTE EL SECRETARIO TÉCNICO DEL PLENO </w:t>
      </w:r>
      <w:r w:rsidRPr="00496063">
        <w:rPr>
          <w:rFonts w:ascii="Palatino Linotype" w:hAnsi="Palatino Linotype" w:cs="Palatino Linotype"/>
          <w:color w:val="000000" w:themeColor="text1"/>
        </w:rPr>
        <w:t>ALEXIS TAPIA RAMÍREZ.</w:t>
      </w:r>
    </w:p>
    <w:bookmarkEnd w:id="16"/>
    <w:p w14:paraId="064C3F38" w14:textId="77777777" w:rsidR="00002087" w:rsidRPr="00496063" w:rsidRDefault="00002087" w:rsidP="00002087">
      <w:pPr>
        <w:spacing w:before="240" w:after="360" w:line="360" w:lineRule="auto"/>
        <w:jc w:val="both"/>
        <w:rPr>
          <w:rFonts w:ascii="Palatino Linotype" w:eastAsia="Palatino Linotype" w:hAnsi="Palatino Linotype" w:cs="Palatino Linotype"/>
          <w:color w:val="222222"/>
        </w:rPr>
      </w:pPr>
    </w:p>
    <w:p w14:paraId="3621FD4B" w14:textId="77777777" w:rsidR="00002087" w:rsidRPr="00496063" w:rsidRDefault="00002087" w:rsidP="00002087">
      <w:pPr>
        <w:spacing w:before="240" w:after="360" w:line="360" w:lineRule="auto"/>
        <w:jc w:val="both"/>
        <w:rPr>
          <w:rFonts w:ascii="Palatino Linotype" w:eastAsia="Palatino Linotype" w:hAnsi="Palatino Linotype" w:cs="Palatino Linotype"/>
          <w:color w:val="222222"/>
        </w:rPr>
      </w:pPr>
    </w:p>
    <w:p w14:paraId="50FEF7B1" w14:textId="77777777" w:rsidR="00002087" w:rsidRPr="00496063" w:rsidRDefault="00002087" w:rsidP="00002087">
      <w:pPr>
        <w:spacing w:before="240" w:after="360" w:line="360" w:lineRule="auto"/>
        <w:jc w:val="both"/>
        <w:rPr>
          <w:rFonts w:ascii="Palatino Linotype" w:eastAsia="Palatino Linotype" w:hAnsi="Palatino Linotype" w:cs="Palatino Linotype"/>
          <w:color w:val="222222"/>
        </w:rPr>
      </w:pPr>
    </w:p>
    <w:p w14:paraId="60712C26" w14:textId="77777777" w:rsidR="00002087" w:rsidRPr="00496063" w:rsidRDefault="00002087" w:rsidP="00002087">
      <w:pPr>
        <w:spacing w:before="240" w:after="360" w:line="360" w:lineRule="auto"/>
        <w:jc w:val="both"/>
        <w:rPr>
          <w:rFonts w:ascii="Palatino Linotype" w:eastAsia="Palatino Linotype" w:hAnsi="Palatino Linotype" w:cs="Palatino Linotype"/>
          <w:color w:val="222222"/>
        </w:rPr>
      </w:pPr>
    </w:p>
    <w:p w14:paraId="70B78864" w14:textId="77777777" w:rsidR="00002087" w:rsidRPr="00496063" w:rsidRDefault="00002087" w:rsidP="00002087">
      <w:pPr>
        <w:spacing w:before="240" w:after="360" w:line="360" w:lineRule="auto"/>
        <w:jc w:val="both"/>
        <w:rPr>
          <w:rFonts w:ascii="Palatino Linotype" w:eastAsia="Palatino Linotype" w:hAnsi="Palatino Linotype" w:cs="Palatino Linotype"/>
          <w:color w:val="222222"/>
        </w:rPr>
      </w:pPr>
    </w:p>
    <w:p w14:paraId="4BF85552" w14:textId="77777777" w:rsidR="00002087" w:rsidRPr="00496063" w:rsidRDefault="00002087" w:rsidP="00002087">
      <w:pPr>
        <w:spacing w:before="240" w:after="360" w:line="360" w:lineRule="auto"/>
        <w:jc w:val="both"/>
        <w:rPr>
          <w:rFonts w:ascii="Palatino Linotype" w:eastAsia="Palatino Linotype" w:hAnsi="Palatino Linotype" w:cs="Palatino Linotype"/>
          <w:color w:val="222222"/>
        </w:rPr>
      </w:pPr>
    </w:p>
    <w:p w14:paraId="10EE0156" w14:textId="77777777" w:rsidR="00002087" w:rsidRPr="00496063" w:rsidRDefault="00002087" w:rsidP="00002087">
      <w:pPr>
        <w:spacing w:before="240" w:after="360" w:line="360" w:lineRule="auto"/>
        <w:jc w:val="both"/>
        <w:rPr>
          <w:rFonts w:ascii="Palatino Linotype" w:eastAsia="Palatino Linotype" w:hAnsi="Palatino Linotype" w:cs="Palatino Linotype"/>
          <w:color w:val="222222"/>
        </w:rPr>
      </w:pPr>
    </w:p>
    <w:p w14:paraId="15B5EBDA" w14:textId="77777777" w:rsidR="00002087" w:rsidRPr="00496063" w:rsidRDefault="00002087" w:rsidP="00002087">
      <w:pPr>
        <w:rPr>
          <w:rFonts w:ascii="Palatino Linotype" w:eastAsia="Palatino Linotype" w:hAnsi="Palatino Linotype" w:cs="Palatino Linotype"/>
        </w:rPr>
      </w:pPr>
    </w:p>
    <w:p w14:paraId="7F25D917" w14:textId="77777777" w:rsidR="00002087" w:rsidRPr="00496063" w:rsidRDefault="00002087" w:rsidP="00002087">
      <w:pPr>
        <w:rPr>
          <w:rFonts w:ascii="Palatino Linotype" w:eastAsia="Palatino Linotype" w:hAnsi="Palatino Linotype" w:cs="Palatino Linotype"/>
        </w:rPr>
      </w:pPr>
    </w:p>
    <w:p w14:paraId="6A0651D2" w14:textId="77777777" w:rsidR="00002087" w:rsidRPr="00496063" w:rsidRDefault="00002087" w:rsidP="00002087">
      <w:pPr>
        <w:rPr>
          <w:rFonts w:ascii="Palatino Linotype" w:eastAsia="Palatino Linotype" w:hAnsi="Palatino Linotype" w:cs="Palatino Linotype"/>
        </w:rPr>
      </w:pPr>
    </w:p>
    <w:p w14:paraId="0F7DD8E8" w14:textId="77777777" w:rsidR="00002087" w:rsidRPr="00496063" w:rsidRDefault="00002087" w:rsidP="00002087"/>
    <w:p w14:paraId="69F6FA2B" w14:textId="77777777" w:rsidR="003B5D7B" w:rsidRPr="00496063" w:rsidRDefault="003B5D7B"/>
    <w:p w14:paraId="1EB00B96" w14:textId="77777777" w:rsidR="006122FC" w:rsidRPr="00496063" w:rsidRDefault="006122FC"/>
    <w:p w14:paraId="62B93E59" w14:textId="77777777" w:rsidR="006122FC" w:rsidRPr="00496063" w:rsidRDefault="006122FC"/>
    <w:p w14:paraId="7799D9C2" w14:textId="77777777" w:rsidR="006122FC" w:rsidRPr="00496063" w:rsidRDefault="006122FC"/>
    <w:p w14:paraId="6443EA39" w14:textId="77777777" w:rsidR="006122FC" w:rsidRPr="00496063" w:rsidRDefault="006122FC"/>
    <w:p w14:paraId="1C7D8B90" w14:textId="77777777" w:rsidR="006122FC" w:rsidRPr="00496063" w:rsidRDefault="006122FC"/>
    <w:p w14:paraId="175FDAA6" w14:textId="77777777" w:rsidR="006122FC" w:rsidRPr="00496063" w:rsidRDefault="006122FC"/>
    <w:p w14:paraId="5353C2C8" w14:textId="77777777" w:rsidR="006122FC" w:rsidRPr="00496063" w:rsidRDefault="006122FC"/>
    <w:p w14:paraId="4F646080" w14:textId="77777777" w:rsidR="006122FC" w:rsidRPr="00496063" w:rsidRDefault="006122FC"/>
    <w:sectPr w:rsidR="006122FC" w:rsidRPr="00496063" w:rsidSect="00496063">
      <w:headerReference w:type="even" r:id="rId8"/>
      <w:headerReference w:type="default" r:id="rId9"/>
      <w:footerReference w:type="default" r:id="rId10"/>
      <w:headerReference w:type="first" r:id="rId11"/>
      <w:footerReference w:type="first" r:id="rId12"/>
      <w:pgSz w:w="12240" w:h="15840"/>
      <w:pgMar w:top="80" w:right="75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0EBE4" w14:textId="77777777" w:rsidR="00065FEC" w:rsidRDefault="00065FEC" w:rsidP="00002087">
      <w:r>
        <w:separator/>
      </w:r>
    </w:p>
  </w:endnote>
  <w:endnote w:type="continuationSeparator" w:id="0">
    <w:p w14:paraId="308B31CA" w14:textId="77777777" w:rsidR="00065FEC" w:rsidRDefault="00065FEC" w:rsidP="0000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BD7A1" w14:textId="77777777" w:rsidR="009846DE" w:rsidRDefault="009846DE">
    <w:pPr>
      <w:pBdr>
        <w:top w:val="nil"/>
        <w:left w:val="nil"/>
        <w:bottom w:val="nil"/>
        <w:right w:val="nil"/>
        <w:between w:val="nil"/>
      </w:pBdr>
      <w:tabs>
        <w:tab w:val="center" w:pos="4419"/>
        <w:tab w:val="right" w:pos="8838"/>
      </w:tabs>
      <w:jc w:val="right"/>
      <w:rPr>
        <w:color w:val="000000"/>
      </w:rPr>
    </w:pPr>
  </w:p>
  <w:p w14:paraId="55EC2AE8" w14:textId="77777777" w:rsidR="009846DE" w:rsidRPr="00496063" w:rsidRDefault="009846DE">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496063">
      <w:rPr>
        <w:rFonts w:ascii="Palatino Linotype" w:hAnsi="Palatino Linotype"/>
        <w:b/>
        <w:color w:val="000000"/>
        <w:sz w:val="22"/>
      </w:rPr>
      <w:t xml:space="preserve">Página </w:t>
    </w:r>
    <w:r w:rsidRPr="00496063">
      <w:rPr>
        <w:rFonts w:ascii="Palatino Linotype" w:hAnsi="Palatino Linotype"/>
        <w:b/>
        <w:color w:val="000000"/>
        <w:sz w:val="22"/>
      </w:rPr>
      <w:fldChar w:fldCharType="begin"/>
    </w:r>
    <w:r w:rsidRPr="00496063">
      <w:rPr>
        <w:rFonts w:ascii="Palatino Linotype" w:hAnsi="Palatino Linotype"/>
        <w:b/>
        <w:color w:val="000000"/>
        <w:sz w:val="22"/>
      </w:rPr>
      <w:instrText>PAGE</w:instrText>
    </w:r>
    <w:r w:rsidRPr="00496063">
      <w:rPr>
        <w:rFonts w:ascii="Palatino Linotype" w:hAnsi="Palatino Linotype"/>
        <w:b/>
        <w:color w:val="000000"/>
        <w:sz w:val="22"/>
      </w:rPr>
      <w:fldChar w:fldCharType="separate"/>
    </w:r>
    <w:r w:rsidR="00496063">
      <w:rPr>
        <w:rFonts w:ascii="Palatino Linotype" w:hAnsi="Palatino Linotype"/>
        <w:b/>
        <w:noProof/>
        <w:color w:val="000000"/>
        <w:sz w:val="22"/>
      </w:rPr>
      <w:t>2</w:t>
    </w:r>
    <w:r w:rsidRPr="00496063">
      <w:rPr>
        <w:rFonts w:ascii="Palatino Linotype" w:hAnsi="Palatino Linotype"/>
        <w:b/>
        <w:color w:val="000000"/>
        <w:sz w:val="22"/>
      </w:rPr>
      <w:fldChar w:fldCharType="end"/>
    </w:r>
    <w:r w:rsidRPr="00496063">
      <w:rPr>
        <w:rFonts w:ascii="Palatino Linotype" w:hAnsi="Palatino Linotype"/>
        <w:b/>
        <w:color w:val="000000"/>
        <w:sz w:val="22"/>
      </w:rPr>
      <w:t xml:space="preserve"> de </w:t>
    </w:r>
    <w:r w:rsidRPr="00496063">
      <w:rPr>
        <w:rFonts w:ascii="Palatino Linotype" w:hAnsi="Palatino Linotype"/>
        <w:b/>
        <w:color w:val="000000"/>
        <w:sz w:val="22"/>
      </w:rPr>
      <w:fldChar w:fldCharType="begin"/>
    </w:r>
    <w:r w:rsidRPr="00496063">
      <w:rPr>
        <w:rFonts w:ascii="Palatino Linotype" w:hAnsi="Palatino Linotype"/>
        <w:b/>
        <w:color w:val="000000"/>
        <w:sz w:val="22"/>
      </w:rPr>
      <w:instrText>NUMPAGES</w:instrText>
    </w:r>
    <w:r w:rsidRPr="00496063">
      <w:rPr>
        <w:rFonts w:ascii="Palatino Linotype" w:hAnsi="Palatino Linotype"/>
        <w:b/>
        <w:color w:val="000000"/>
        <w:sz w:val="22"/>
      </w:rPr>
      <w:fldChar w:fldCharType="separate"/>
    </w:r>
    <w:r w:rsidR="00496063">
      <w:rPr>
        <w:rFonts w:ascii="Palatino Linotype" w:hAnsi="Palatino Linotype"/>
        <w:b/>
        <w:noProof/>
        <w:color w:val="000000"/>
        <w:sz w:val="22"/>
      </w:rPr>
      <w:t>51</w:t>
    </w:r>
    <w:r w:rsidRPr="00496063">
      <w:rPr>
        <w:rFonts w:ascii="Palatino Linotype" w:hAnsi="Palatino Linotype"/>
        <w:b/>
        <w:color w:val="000000"/>
        <w:sz w:val="22"/>
      </w:rPr>
      <w:fldChar w:fldCharType="end"/>
    </w:r>
  </w:p>
  <w:p w14:paraId="6036E3F1" w14:textId="77777777" w:rsidR="009846DE" w:rsidRDefault="009846DE">
    <w:pPr>
      <w:pBdr>
        <w:top w:val="nil"/>
        <w:left w:val="nil"/>
        <w:bottom w:val="nil"/>
        <w:right w:val="nil"/>
        <w:between w:val="nil"/>
      </w:pBdr>
      <w:tabs>
        <w:tab w:val="center" w:pos="4419"/>
        <w:tab w:val="right" w:pos="8838"/>
      </w:tabs>
      <w:rPr>
        <w:color w:val="000000"/>
      </w:rPr>
    </w:pPr>
  </w:p>
  <w:p w14:paraId="34D37057" w14:textId="77777777" w:rsidR="009846DE" w:rsidRDefault="009846DE"/>
  <w:p w14:paraId="2E8980A4" w14:textId="77777777" w:rsidR="009846DE" w:rsidRDefault="009846DE"/>
  <w:p w14:paraId="6C18CE8B" w14:textId="77777777" w:rsidR="009846DE" w:rsidRDefault="009846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484D" w14:textId="77777777" w:rsidR="009846DE" w:rsidRPr="00496063" w:rsidRDefault="009846DE">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496063">
      <w:rPr>
        <w:rFonts w:ascii="Palatino Linotype" w:hAnsi="Palatino Linotype"/>
        <w:b/>
        <w:color w:val="000000"/>
        <w:sz w:val="22"/>
      </w:rPr>
      <w:t xml:space="preserve">Página </w:t>
    </w:r>
    <w:r w:rsidRPr="00496063">
      <w:rPr>
        <w:rFonts w:ascii="Palatino Linotype" w:hAnsi="Palatino Linotype"/>
        <w:b/>
        <w:color w:val="000000"/>
        <w:sz w:val="22"/>
      </w:rPr>
      <w:fldChar w:fldCharType="begin"/>
    </w:r>
    <w:r w:rsidRPr="00496063">
      <w:rPr>
        <w:rFonts w:ascii="Palatino Linotype" w:hAnsi="Palatino Linotype"/>
        <w:b/>
        <w:color w:val="000000"/>
        <w:sz w:val="22"/>
      </w:rPr>
      <w:instrText>PAGE</w:instrText>
    </w:r>
    <w:r w:rsidRPr="00496063">
      <w:rPr>
        <w:rFonts w:ascii="Palatino Linotype" w:hAnsi="Palatino Linotype"/>
        <w:b/>
        <w:color w:val="000000"/>
        <w:sz w:val="22"/>
      </w:rPr>
      <w:fldChar w:fldCharType="separate"/>
    </w:r>
    <w:r w:rsidR="00496063">
      <w:rPr>
        <w:rFonts w:ascii="Palatino Linotype" w:hAnsi="Palatino Linotype"/>
        <w:b/>
        <w:noProof/>
        <w:color w:val="000000"/>
        <w:sz w:val="22"/>
      </w:rPr>
      <w:t>1</w:t>
    </w:r>
    <w:r w:rsidRPr="00496063">
      <w:rPr>
        <w:rFonts w:ascii="Palatino Linotype" w:hAnsi="Palatino Linotype"/>
        <w:b/>
        <w:color w:val="000000"/>
        <w:sz w:val="22"/>
      </w:rPr>
      <w:fldChar w:fldCharType="end"/>
    </w:r>
    <w:r w:rsidRPr="00496063">
      <w:rPr>
        <w:rFonts w:ascii="Palatino Linotype" w:hAnsi="Palatino Linotype"/>
        <w:b/>
        <w:color w:val="000000"/>
        <w:sz w:val="22"/>
      </w:rPr>
      <w:t xml:space="preserve"> de </w:t>
    </w:r>
    <w:r w:rsidRPr="00496063">
      <w:rPr>
        <w:rFonts w:ascii="Palatino Linotype" w:hAnsi="Palatino Linotype"/>
        <w:b/>
        <w:color w:val="000000"/>
        <w:sz w:val="22"/>
      </w:rPr>
      <w:fldChar w:fldCharType="begin"/>
    </w:r>
    <w:r w:rsidRPr="00496063">
      <w:rPr>
        <w:rFonts w:ascii="Palatino Linotype" w:hAnsi="Palatino Linotype"/>
        <w:b/>
        <w:color w:val="000000"/>
        <w:sz w:val="22"/>
      </w:rPr>
      <w:instrText>NUMPAGES</w:instrText>
    </w:r>
    <w:r w:rsidRPr="00496063">
      <w:rPr>
        <w:rFonts w:ascii="Palatino Linotype" w:hAnsi="Palatino Linotype"/>
        <w:b/>
        <w:color w:val="000000"/>
        <w:sz w:val="22"/>
      </w:rPr>
      <w:fldChar w:fldCharType="separate"/>
    </w:r>
    <w:r w:rsidR="00496063">
      <w:rPr>
        <w:rFonts w:ascii="Palatino Linotype" w:hAnsi="Palatino Linotype"/>
        <w:b/>
        <w:noProof/>
        <w:color w:val="000000"/>
        <w:sz w:val="22"/>
      </w:rPr>
      <w:t>51</w:t>
    </w:r>
    <w:r w:rsidRPr="00496063">
      <w:rPr>
        <w:rFonts w:ascii="Palatino Linotype" w:hAnsi="Palatino Linotype"/>
        <w:b/>
        <w:color w:val="000000"/>
        <w:sz w:val="22"/>
      </w:rPr>
      <w:fldChar w:fldCharType="end"/>
    </w:r>
  </w:p>
  <w:p w14:paraId="155F6B25" w14:textId="77777777" w:rsidR="009846DE" w:rsidRDefault="009846DE">
    <w:pPr>
      <w:pBdr>
        <w:top w:val="nil"/>
        <w:left w:val="nil"/>
        <w:bottom w:val="nil"/>
        <w:right w:val="nil"/>
        <w:between w:val="nil"/>
      </w:pBdr>
      <w:tabs>
        <w:tab w:val="center" w:pos="4419"/>
        <w:tab w:val="right" w:pos="8838"/>
      </w:tabs>
      <w:rPr>
        <w:color w:val="000000"/>
      </w:rPr>
    </w:pPr>
  </w:p>
  <w:p w14:paraId="089E34A0" w14:textId="77777777" w:rsidR="009846DE" w:rsidRDefault="009846DE"/>
  <w:p w14:paraId="38558ADC" w14:textId="77777777" w:rsidR="009846DE" w:rsidRDefault="009846DE"/>
  <w:p w14:paraId="44BCDE42" w14:textId="77777777" w:rsidR="009846DE" w:rsidRDefault="009846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6BC72" w14:textId="77777777" w:rsidR="00065FEC" w:rsidRDefault="00065FEC" w:rsidP="00002087">
      <w:r>
        <w:separator/>
      </w:r>
    </w:p>
  </w:footnote>
  <w:footnote w:type="continuationSeparator" w:id="0">
    <w:p w14:paraId="08091412" w14:textId="77777777" w:rsidR="00065FEC" w:rsidRDefault="00065FEC" w:rsidP="00002087">
      <w:r>
        <w:continuationSeparator/>
      </w:r>
    </w:p>
  </w:footnote>
  <w:footnote w:id="1">
    <w:p w14:paraId="7460DA08" w14:textId="77777777" w:rsidR="009846DE" w:rsidRDefault="009846DE" w:rsidP="0000208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42995C58" w14:textId="77777777" w:rsidR="009846DE" w:rsidRDefault="009846DE" w:rsidP="0000208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10786421" w14:textId="77777777" w:rsidR="009846DE" w:rsidRDefault="009846DE" w:rsidP="0000208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75A5F664" w14:textId="77777777" w:rsidR="009846DE" w:rsidRDefault="009846DE" w:rsidP="0000208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DB15" w14:textId="77777777" w:rsidR="009846DE" w:rsidRDefault="00065FEC">
    <w:pPr>
      <w:pBdr>
        <w:top w:val="nil"/>
        <w:left w:val="nil"/>
        <w:bottom w:val="nil"/>
        <w:right w:val="nil"/>
        <w:between w:val="nil"/>
      </w:pBdr>
      <w:tabs>
        <w:tab w:val="center" w:pos="4419"/>
        <w:tab w:val="right" w:pos="8838"/>
      </w:tabs>
      <w:rPr>
        <w:color w:val="000000"/>
      </w:rPr>
    </w:pPr>
    <w:r>
      <w:rPr>
        <w:color w:val="000000"/>
      </w:rPr>
      <w:pict w14:anchorId="27796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63.5pt;height:12in;z-index:-251655168;mso-position-horizontal:center;mso-position-horizontal-relative:margin;mso-position-vertical:center;mso-position-vertical-relative:margin">
          <v:imagedata r:id="rId1" o:title="image1"/>
          <w10:wrap anchorx="margin" anchory="margin"/>
        </v:shape>
      </w:pict>
    </w:r>
  </w:p>
  <w:p w14:paraId="7EBC5B23" w14:textId="77777777" w:rsidR="009846DE" w:rsidRDefault="009846DE"/>
  <w:p w14:paraId="1B015BDB" w14:textId="77777777" w:rsidR="009846DE" w:rsidRDefault="009846DE"/>
  <w:p w14:paraId="1E2DAA11" w14:textId="77777777" w:rsidR="009846DE" w:rsidRDefault="009846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1843"/>
      <w:gridCol w:w="8647"/>
    </w:tblGrid>
    <w:tr w:rsidR="009846DE" w14:paraId="5001A6FF" w14:textId="77777777" w:rsidTr="00496063">
      <w:trPr>
        <w:trHeight w:val="1435"/>
      </w:trPr>
      <w:tc>
        <w:tcPr>
          <w:tcW w:w="1843" w:type="dxa"/>
          <w:shd w:val="clear" w:color="auto" w:fill="auto"/>
        </w:tcPr>
        <w:p w14:paraId="41C74364" w14:textId="6882F1ED" w:rsidR="009846DE" w:rsidRDefault="009846DE" w:rsidP="00496063">
          <w:pPr>
            <w:tabs>
              <w:tab w:val="right" w:pos="4273"/>
            </w:tabs>
            <w:rPr>
              <w:rFonts w:ascii="Garamond" w:eastAsia="Garamond" w:hAnsi="Garamond" w:cs="Garamond"/>
              <w:sz w:val="16"/>
              <w:szCs w:val="16"/>
            </w:rPr>
          </w:pPr>
        </w:p>
      </w:tc>
      <w:tc>
        <w:tcPr>
          <w:tcW w:w="8647" w:type="dxa"/>
          <w:shd w:val="clear" w:color="auto" w:fill="auto"/>
        </w:tcPr>
        <w:tbl>
          <w:tblPr>
            <w:tblW w:w="9328"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833"/>
            <w:gridCol w:w="4110"/>
            <w:gridCol w:w="2385"/>
          </w:tblGrid>
          <w:tr w:rsidR="009846DE" w14:paraId="1DA14EA8" w14:textId="77777777" w:rsidTr="00496063">
            <w:trPr>
              <w:trHeight w:val="144"/>
            </w:trPr>
            <w:tc>
              <w:tcPr>
                <w:tcW w:w="2833" w:type="dxa"/>
              </w:tcPr>
              <w:p w14:paraId="52D93392" w14:textId="77777777" w:rsidR="009846DE" w:rsidRPr="00496063" w:rsidRDefault="009846DE">
                <w:pPr>
                  <w:tabs>
                    <w:tab w:val="right" w:pos="8838"/>
                  </w:tabs>
                  <w:ind w:left="-74" w:right="-105"/>
                  <w:rPr>
                    <w:rFonts w:ascii="Palatino Linotype" w:eastAsia="Palatino Linotype" w:hAnsi="Palatino Linotype" w:cs="Palatino Linotype"/>
                    <w:b/>
                    <w:szCs w:val="22"/>
                  </w:rPr>
                </w:pPr>
                <w:r w:rsidRPr="00496063">
                  <w:rPr>
                    <w:rFonts w:ascii="Palatino Linotype" w:eastAsia="Palatino Linotype" w:hAnsi="Palatino Linotype" w:cs="Palatino Linotype"/>
                    <w:b/>
                    <w:szCs w:val="22"/>
                  </w:rPr>
                  <w:t>Recurso de Revisión:</w:t>
                </w:r>
              </w:p>
            </w:tc>
            <w:tc>
              <w:tcPr>
                <w:tcW w:w="4110" w:type="dxa"/>
              </w:tcPr>
              <w:p w14:paraId="719C4E50" w14:textId="77777777" w:rsidR="009846DE" w:rsidRPr="00496063" w:rsidRDefault="009846DE">
                <w:pPr>
                  <w:tabs>
                    <w:tab w:val="right" w:pos="8838"/>
                  </w:tabs>
                  <w:ind w:left="-3" w:right="-805"/>
                  <w:rPr>
                    <w:rFonts w:ascii="Palatino Linotype" w:eastAsia="Palatino Linotype" w:hAnsi="Palatino Linotype" w:cs="Palatino Linotype"/>
                    <w:szCs w:val="22"/>
                  </w:rPr>
                </w:pPr>
                <w:r w:rsidRPr="00496063">
                  <w:rPr>
                    <w:rFonts w:ascii="Palatino Linotype" w:eastAsia="Palatino Linotype" w:hAnsi="Palatino Linotype" w:cs="Palatino Linotype"/>
                    <w:szCs w:val="22"/>
                  </w:rPr>
                  <w:t xml:space="preserve">08993/INFOEM/IP/RR/2025 </w:t>
                </w:r>
              </w:p>
              <w:p w14:paraId="147550F2" w14:textId="77777777" w:rsidR="009846DE" w:rsidRPr="00496063" w:rsidRDefault="009846DE">
                <w:pPr>
                  <w:tabs>
                    <w:tab w:val="right" w:pos="8838"/>
                  </w:tabs>
                  <w:ind w:left="-3" w:right="-805"/>
                  <w:rPr>
                    <w:rFonts w:ascii="Palatino Linotype" w:eastAsia="Palatino Linotype" w:hAnsi="Palatino Linotype" w:cs="Palatino Linotype"/>
                    <w:szCs w:val="22"/>
                  </w:rPr>
                </w:pPr>
              </w:p>
            </w:tc>
            <w:tc>
              <w:tcPr>
                <w:tcW w:w="2385" w:type="dxa"/>
              </w:tcPr>
              <w:p w14:paraId="73AF0D62" w14:textId="77777777" w:rsidR="009846DE" w:rsidRDefault="009846DE">
                <w:pPr>
                  <w:tabs>
                    <w:tab w:val="right" w:pos="8838"/>
                  </w:tabs>
                  <w:ind w:left="-74" w:right="-105"/>
                  <w:jc w:val="both"/>
                  <w:rPr>
                    <w:rFonts w:ascii="Palatino Linotype" w:eastAsia="Palatino Linotype" w:hAnsi="Palatino Linotype" w:cs="Palatino Linotype"/>
                    <w:sz w:val="22"/>
                    <w:szCs w:val="22"/>
                  </w:rPr>
                </w:pPr>
              </w:p>
            </w:tc>
          </w:tr>
          <w:tr w:rsidR="009846DE" w14:paraId="02139063" w14:textId="77777777" w:rsidTr="00496063">
            <w:trPr>
              <w:trHeight w:val="283"/>
            </w:trPr>
            <w:tc>
              <w:tcPr>
                <w:tcW w:w="2833" w:type="dxa"/>
              </w:tcPr>
              <w:p w14:paraId="389DBC1B" w14:textId="77777777" w:rsidR="009846DE" w:rsidRPr="00496063" w:rsidRDefault="009846DE">
                <w:pPr>
                  <w:tabs>
                    <w:tab w:val="right" w:pos="8838"/>
                  </w:tabs>
                  <w:ind w:left="-74" w:right="-105"/>
                  <w:rPr>
                    <w:rFonts w:ascii="Palatino Linotype" w:eastAsia="Palatino Linotype" w:hAnsi="Palatino Linotype" w:cs="Palatino Linotype"/>
                    <w:b/>
                    <w:szCs w:val="22"/>
                  </w:rPr>
                </w:pPr>
                <w:r w:rsidRPr="00496063">
                  <w:rPr>
                    <w:rFonts w:ascii="Palatino Linotype" w:eastAsia="Palatino Linotype" w:hAnsi="Palatino Linotype" w:cs="Palatino Linotype"/>
                    <w:b/>
                    <w:szCs w:val="22"/>
                  </w:rPr>
                  <w:t>Sujeto Obligado:</w:t>
                </w:r>
              </w:p>
            </w:tc>
            <w:tc>
              <w:tcPr>
                <w:tcW w:w="4110" w:type="dxa"/>
              </w:tcPr>
              <w:p w14:paraId="16463446" w14:textId="77777777" w:rsidR="009846DE" w:rsidRPr="00496063" w:rsidRDefault="009846DE">
                <w:pPr>
                  <w:tabs>
                    <w:tab w:val="left" w:pos="2834"/>
                    <w:tab w:val="right" w:pos="8838"/>
                  </w:tabs>
                  <w:ind w:left="-3" w:right="-805"/>
                  <w:rPr>
                    <w:rFonts w:ascii="Palatino Linotype" w:eastAsia="Palatino Linotype" w:hAnsi="Palatino Linotype" w:cs="Palatino Linotype"/>
                    <w:szCs w:val="22"/>
                  </w:rPr>
                </w:pPr>
                <w:r w:rsidRPr="00496063">
                  <w:rPr>
                    <w:rFonts w:ascii="Palatino Linotype" w:eastAsia="Palatino Linotype" w:hAnsi="Palatino Linotype" w:cs="Palatino Linotype"/>
                    <w:szCs w:val="22"/>
                  </w:rPr>
                  <w:t>Ayuntamiento de Toluca</w:t>
                </w:r>
              </w:p>
            </w:tc>
            <w:tc>
              <w:tcPr>
                <w:tcW w:w="2385" w:type="dxa"/>
              </w:tcPr>
              <w:p w14:paraId="1E501A74" w14:textId="77777777" w:rsidR="009846DE" w:rsidRDefault="009846DE">
                <w:pPr>
                  <w:tabs>
                    <w:tab w:val="left" w:pos="2834"/>
                    <w:tab w:val="right" w:pos="8838"/>
                  </w:tabs>
                  <w:ind w:left="-74" w:right="-105"/>
                  <w:jc w:val="both"/>
                  <w:rPr>
                    <w:rFonts w:ascii="Palatino Linotype" w:eastAsia="Palatino Linotype" w:hAnsi="Palatino Linotype" w:cs="Palatino Linotype"/>
                    <w:sz w:val="22"/>
                    <w:szCs w:val="22"/>
                  </w:rPr>
                </w:pPr>
              </w:p>
            </w:tc>
          </w:tr>
          <w:tr w:rsidR="009846DE" w14:paraId="4B8B7F29" w14:textId="77777777" w:rsidTr="00496063">
            <w:trPr>
              <w:trHeight w:val="63"/>
            </w:trPr>
            <w:tc>
              <w:tcPr>
                <w:tcW w:w="2833" w:type="dxa"/>
              </w:tcPr>
              <w:p w14:paraId="4396DAF0" w14:textId="77777777" w:rsidR="009846DE" w:rsidRPr="00496063" w:rsidRDefault="009846DE">
                <w:pPr>
                  <w:tabs>
                    <w:tab w:val="right" w:pos="8838"/>
                  </w:tabs>
                  <w:ind w:left="-74" w:right="-105"/>
                  <w:rPr>
                    <w:rFonts w:ascii="Palatino Linotype" w:eastAsia="Palatino Linotype" w:hAnsi="Palatino Linotype" w:cs="Palatino Linotype"/>
                    <w:b/>
                    <w:szCs w:val="22"/>
                  </w:rPr>
                </w:pPr>
                <w:r w:rsidRPr="00496063">
                  <w:rPr>
                    <w:rFonts w:ascii="Palatino Linotype" w:eastAsia="Palatino Linotype" w:hAnsi="Palatino Linotype" w:cs="Palatino Linotype"/>
                    <w:b/>
                    <w:szCs w:val="22"/>
                  </w:rPr>
                  <w:t>Comisionada Ponente:</w:t>
                </w:r>
              </w:p>
            </w:tc>
            <w:tc>
              <w:tcPr>
                <w:tcW w:w="4110" w:type="dxa"/>
              </w:tcPr>
              <w:p w14:paraId="0D5A1324" w14:textId="77777777" w:rsidR="009846DE" w:rsidRPr="00496063" w:rsidRDefault="009846DE">
                <w:pPr>
                  <w:tabs>
                    <w:tab w:val="right" w:pos="8838"/>
                  </w:tabs>
                  <w:ind w:left="-3" w:right="-805"/>
                  <w:rPr>
                    <w:rFonts w:ascii="Palatino Linotype" w:eastAsia="Palatino Linotype" w:hAnsi="Palatino Linotype" w:cs="Palatino Linotype"/>
                    <w:szCs w:val="22"/>
                  </w:rPr>
                </w:pPr>
                <w:r w:rsidRPr="00496063">
                  <w:rPr>
                    <w:rFonts w:ascii="Palatino Linotype" w:eastAsia="Palatino Linotype" w:hAnsi="Palatino Linotype" w:cs="Palatino Linotype"/>
                    <w:szCs w:val="22"/>
                  </w:rPr>
                  <w:t>María del Rosario Mejía Ayala</w:t>
                </w:r>
              </w:p>
            </w:tc>
            <w:tc>
              <w:tcPr>
                <w:tcW w:w="2385" w:type="dxa"/>
              </w:tcPr>
              <w:p w14:paraId="539D1069" w14:textId="77777777" w:rsidR="009846DE" w:rsidRDefault="009846DE">
                <w:pPr>
                  <w:tabs>
                    <w:tab w:val="right" w:pos="8838"/>
                  </w:tabs>
                  <w:ind w:left="-74" w:right="-105"/>
                  <w:jc w:val="both"/>
                  <w:rPr>
                    <w:rFonts w:ascii="Palatino Linotype" w:eastAsia="Palatino Linotype" w:hAnsi="Palatino Linotype" w:cs="Palatino Linotype"/>
                    <w:sz w:val="22"/>
                    <w:szCs w:val="22"/>
                  </w:rPr>
                </w:pPr>
              </w:p>
            </w:tc>
          </w:tr>
        </w:tbl>
        <w:p w14:paraId="419A1AC4" w14:textId="77777777" w:rsidR="009846DE" w:rsidRDefault="009846DE">
          <w:pPr>
            <w:tabs>
              <w:tab w:val="right" w:pos="8838"/>
            </w:tabs>
            <w:ind w:left="-28"/>
            <w:jc w:val="both"/>
            <w:rPr>
              <w:rFonts w:ascii="Arial" w:eastAsia="Arial" w:hAnsi="Arial" w:cs="Arial"/>
              <w:b/>
              <w:sz w:val="22"/>
              <w:szCs w:val="22"/>
            </w:rPr>
          </w:pPr>
        </w:p>
      </w:tc>
    </w:tr>
  </w:tbl>
  <w:p w14:paraId="2674F1E7" w14:textId="7ED5062B" w:rsidR="009846DE" w:rsidRPr="00496063" w:rsidRDefault="00496063" w:rsidP="00496063">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78395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70.65pt;margin-top:-129.45pt;width:663.5pt;height:12in;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5" w:type="dxa"/>
      <w:tblLayout w:type="fixed"/>
      <w:tblLook w:val="0400" w:firstRow="0" w:lastRow="0" w:firstColumn="0" w:lastColumn="0" w:noHBand="0" w:noVBand="1"/>
    </w:tblPr>
    <w:tblGrid>
      <w:gridCol w:w="1560"/>
      <w:gridCol w:w="8655"/>
    </w:tblGrid>
    <w:tr w:rsidR="009846DE" w14:paraId="65A95A8E" w14:textId="77777777">
      <w:trPr>
        <w:trHeight w:val="1435"/>
      </w:trPr>
      <w:tc>
        <w:tcPr>
          <w:tcW w:w="1560" w:type="dxa"/>
          <w:shd w:val="clear" w:color="auto" w:fill="auto"/>
        </w:tcPr>
        <w:p w14:paraId="508B22E4" w14:textId="77777777" w:rsidR="009846DE" w:rsidRDefault="009846DE">
          <w:pPr>
            <w:tabs>
              <w:tab w:val="right" w:pos="4273"/>
            </w:tabs>
            <w:rPr>
              <w:rFonts w:ascii="Garamond" w:eastAsia="Garamond" w:hAnsi="Garamond" w:cs="Garamond"/>
              <w:sz w:val="22"/>
              <w:szCs w:val="22"/>
            </w:rPr>
          </w:pPr>
        </w:p>
      </w:tc>
      <w:tc>
        <w:tcPr>
          <w:tcW w:w="8655" w:type="dxa"/>
          <w:shd w:val="clear" w:color="auto" w:fill="auto"/>
        </w:tcPr>
        <w:tbl>
          <w:tblPr>
            <w:tblW w:w="11570" w:type="dxa"/>
            <w:tblInd w:w="2018" w:type="dxa"/>
            <w:tblBorders>
              <w:top w:val="nil"/>
              <w:left w:val="nil"/>
              <w:bottom w:val="nil"/>
              <w:right w:val="nil"/>
              <w:insideH w:val="nil"/>
              <w:insideV w:val="nil"/>
            </w:tblBorders>
            <w:tblLayout w:type="fixed"/>
            <w:tblLook w:val="0400" w:firstRow="0" w:lastRow="0" w:firstColumn="0" w:lastColumn="0" w:noHBand="0" w:noVBand="1"/>
          </w:tblPr>
          <w:tblGrid>
            <w:gridCol w:w="2690"/>
            <w:gridCol w:w="4110"/>
            <w:gridCol w:w="2385"/>
            <w:gridCol w:w="2385"/>
          </w:tblGrid>
          <w:tr w:rsidR="00496063" w14:paraId="3A7D0FE6" w14:textId="77777777" w:rsidTr="00496063">
            <w:trPr>
              <w:trHeight w:val="144"/>
            </w:trPr>
            <w:tc>
              <w:tcPr>
                <w:tcW w:w="2690" w:type="dxa"/>
              </w:tcPr>
              <w:p w14:paraId="4A894804" w14:textId="77777777" w:rsidR="00496063" w:rsidRPr="00496063" w:rsidRDefault="00496063">
                <w:pPr>
                  <w:tabs>
                    <w:tab w:val="right" w:pos="8838"/>
                  </w:tabs>
                  <w:ind w:left="-74" w:right="-105"/>
                  <w:rPr>
                    <w:rFonts w:ascii="Palatino Linotype" w:eastAsia="Palatino Linotype" w:hAnsi="Palatino Linotype" w:cs="Palatino Linotype"/>
                    <w:b/>
                    <w:szCs w:val="22"/>
                  </w:rPr>
                </w:pPr>
                <w:bookmarkStart w:id="17" w:name="_heading=h.lnxbz9" w:colFirst="0" w:colLast="0"/>
                <w:bookmarkEnd w:id="17"/>
                <w:r w:rsidRPr="00496063">
                  <w:rPr>
                    <w:rFonts w:ascii="Palatino Linotype" w:eastAsia="Palatino Linotype" w:hAnsi="Palatino Linotype" w:cs="Palatino Linotype"/>
                    <w:b/>
                    <w:szCs w:val="22"/>
                  </w:rPr>
                  <w:t>Recurso de Revisión:</w:t>
                </w:r>
              </w:p>
            </w:tc>
            <w:tc>
              <w:tcPr>
                <w:tcW w:w="4110" w:type="dxa"/>
              </w:tcPr>
              <w:p w14:paraId="0551E5AE" w14:textId="3BD13055" w:rsidR="00496063" w:rsidRPr="00496063" w:rsidRDefault="00496063" w:rsidP="00496063">
                <w:pPr>
                  <w:tabs>
                    <w:tab w:val="right" w:pos="8838"/>
                  </w:tabs>
                  <w:ind w:left="-3" w:right="-805"/>
                  <w:rPr>
                    <w:rFonts w:ascii="Palatino Linotype" w:eastAsia="Palatino Linotype" w:hAnsi="Palatino Linotype" w:cs="Palatino Linotype"/>
                    <w:szCs w:val="22"/>
                  </w:rPr>
                </w:pPr>
                <w:r>
                  <w:rPr>
                    <w:rFonts w:ascii="Palatino Linotype" w:eastAsia="Palatino Linotype" w:hAnsi="Palatino Linotype" w:cs="Palatino Linotype"/>
                    <w:szCs w:val="22"/>
                  </w:rPr>
                  <w:t>08993/INFOEM/IP/RR/2025</w:t>
                </w:r>
              </w:p>
            </w:tc>
            <w:tc>
              <w:tcPr>
                <w:tcW w:w="2385" w:type="dxa"/>
              </w:tcPr>
              <w:p w14:paraId="4B3981D7" w14:textId="77777777" w:rsidR="00496063" w:rsidRDefault="00496063">
                <w:pPr>
                  <w:tabs>
                    <w:tab w:val="right" w:pos="8838"/>
                  </w:tabs>
                  <w:ind w:left="-74" w:right="-105"/>
                  <w:jc w:val="both"/>
                  <w:rPr>
                    <w:rFonts w:ascii="Palatino Linotype" w:eastAsia="Palatino Linotype" w:hAnsi="Palatino Linotype" w:cs="Palatino Linotype"/>
                    <w:sz w:val="22"/>
                    <w:szCs w:val="22"/>
                  </w:rPr>
                </w:pPr>
              </w:p>
            </w:tc>
            <w:tc>
              <w:tcPr>
                <w:tcW w:w="2385" w:type="dxa"/>
              </w:tcPr>
              <w:p w14:paraId="31E50852" w14:textId="05488C42" w:rsidR="00496063" w:rsidRDefault="00496063">
                <w:pPr>
                  <w:tabs>
                    <w:tab w:val="right" w:pos="8838"/>
                  </w:tabs>
                  <w:ind w:left="-74" w:right="-105"/>
                  <w:jc w:val="both"/>
                  <w:rPr>
                    <w:rFonts w:ascii="Palatino Linotype" w:eastAsia="Palatino Linotype" w:hAnsi="Palatino Linotype" w:cs="Palatino Linotype"/>
                    <w:sz w:val="22"/>
                    <w:szCs w:val="22"/>
                  </w:rPr>
                </w:pPr>
              </w:p>
            </w:tc>
          </w:tr>
          <w:tr w:rsidR="00496063" w14:paraId="1B6C8E61" w14:textId="77777777" w:rsidTr="00496063">
            <w:trPr>
              <w:trHeight w:val="144"/>
            </w:trPr>
            <w:tc>
              <w:tcPr>
                <w:tcW w:w="2690" w:type="dxa"/>
              </w:tcPr>
              <w:p w14:paraId="6AD7C9C9" w14:textId="684E2321" w:rsidR="00496063" w:rsidRPr="00496063" w:rsidRDefault="00496063">
                <w:pPr>
                  <w:tabs>
                    <w:tab w:val="right" w:pos="8838"/>
                  </w:tabs>
                  <w:ind w:left="-74" w:right="-105"/>
                  <w:rPr>
                    <w:rFonts w:ascii="Palatino Linotype" w:eastAsia="Palatino Linotype" w:hAnsi="Palatino Linotype" w:cs="Palatino Linotype"/>
                    <w:b/>
                    <w:szCs w:val="22"/>
                  </w:rPr>
                </w:pPr>
                <w:bookmarkStart w:id="18" w:name="_heading=h.35nkun2" w:colFirst="0" w:colLast="0"/>
                <w:bookmarkEnd w:id="18"/>
                <w:r w:rsidRPr="00496063">
                  <w:rPr>
                    <w:rFonts w:ascii="Palatino Linotype" w:eastAsia="Palatino Linotype" w:hAnsi="Palatino Linotype" w:cs="Palatino Linotype"/>
                    <w:b/>
                    <w:szCs w:val="22"/>
                  </w:rPr>
                  <w:t>Recurrente:</w:t>
                </w:r>
              </w:p>
            </w:tc>
            <w:tc>
              <w:tcPr>
                <w:tcW w:w="4110" w:type="dxa"/>
              </w:tcPr>
              <w:p w14:paraId="09651975" w14:textId="77777777" w:rsidR="00496063" w:rsidRPr="00496063" w:rsidRDefault="00496063" w:rsidP="00C932E3">
                <w:pPr>
                  <w:tabs>
                    <w:tab w:val="left" w:pos="3122"/>
                    <w:tab w:val="right" w:pos="8838"/>
                  </w:tabs>
                  <w:ind w:right="-805"/>
                  <w:rPr>
                    <w:rFonts w:ascii="Palatino Linotype" w:eastAsia="Palatino Linotype" w:hAnsi="Palatino Linotype" w:cs="Palatino Linotype"/>
                    <w:szCs w:val="22"/>
                  </w:rPr>
                </w:pPr>
              </w:p>
            </w:tc>
            <w:tc>
              <w:tcPr>
                <w:tcW w:w="2385" w:type="dxa"/>
              </w:tcPr>
              <w:p w14:paraId="6C8841F5" w14:textId="77777777" w:rsidR="00496063" w:rsidRDefault="00496063">
                <w:pPr>
                  <w:tabs>
                    <w:tab w:val="left" w:pos="3122"/>
                    <w:tab w:val="right" w:pos="8838"/>
                  </w:tabs>
                  <w:ind w:right="-105"/>
                  <w:jc w:val="both"/>
                  <w:rPr>
                    <w:rFonts w:ascii="Palatino Linotype" w:eastAsia="Palatino Linotype" w:hAnsi="Palatino Linotype" w:cs="Palatino Linotype"/>
                    <w:sz w:val="22"/>
                    <w:szCs w:val="22"/>
                  </w:rPr>
                </w:pPr>
              </w:p>
            </w:tc>
            <w:tc>
              <w:tcPr>
                <w:tcW w:w="2385" w:type="dxa"/>
              </w:tcPr>
              <w:p w14:paraId="068E47FE" w14:textId="7836E1FB" w:rsidR="00496063" w:rsidRDefault="00496063">
                <w:pPr>
                  <w:tabs>
                    <w:tab w:val="left" w:pos="3122"/>
                    <w:tab w:val="right" w:pos="8838"/>
                  </w:tabs>
                  <w:ind w:right="-105"/>
                  <w:jc w:val="both"/>
                  <w:rPr>
                    <w:rFonts w:ascii="Palatino Linotype" w:eastAsia="Palatino Linotype" w:hAnsi="Palatino Linotype" w:cs="Palatino Linotype"/>
                    <w:sz w:val="22"/>
                    <w:szCs w:val="22"/>
                  </w:rPr>
                </w:pPr>
              </w:p>
            </w:tc>
          </w:tr>
          <w:tr w:rsidR="00496063" w14:paraId="483FE49A" w14:textId="77777777" w:rsidTr="00496063">
            <w:trPr>
              <w:trHeight w:val="283"/>
            </w:trPr>
            <w:tc>
              <w:tcPr>
                <w:tcW w:w="2690" w:type="dxa"/>
              </w:tcPr>
              <w:p w14:paraId="2E9ECE12" w14:textId="77777777" w:rsidR="00496063" w:rsidRPr="00496063" w:rsidRDefault="00496063">
                <w:pPr>
                  <w:tabs>
                    <w:tab w:val="right" w:pos="8838"/>
                  </w:tabs>
                  <w:ind w:left="-74" w:right="-105"/>
                  <w:rPr>
                    <w:rFonts w:ascii="Palatino Linotype" w:eastAsia="Palatino Linotype" w:hAnsi="Palatino Linotype" w:cs="Palatino Linotype"/>
                    <w:b/>
                    <w:szCs w:val="22"/>
                  </w:rPr>
                </w:pPr>
                <w:r w:rsidRPr="00496063">
                  <w:rPr>
                    <w:rFonts w:ascii="Palatino Linotype" w:eastAsia="Palatino Linotype" w:hAnsi="Palatino Linotype" w:cs="Palatino Linotype"/>
                    <w:b/>
                    <w:szCs w:val="22"/>
                  </w:rPr>
                  <w:t>Sujeto Obligado:</w:t>
                </w:r>
              </w:p>
            </w:tc>
            <w:tc>
              <w:tcPr>
                <w:tcW w:w="4110" w:type="dxa"/>
              </w:tcPr>
              <w:p w14:paraId="1D54502C" w14:textId="77777777" w:rsidR="00496063" w:rsidRPr="00496063" w:rsidRDefault="00496063">
                <w:pPr>
                  <w:tabs>
                    <w:tab w:val="left" w:pos="2834"/>
                    <w:tab w:val="right" w:pos="8838"/>
                  </w:tabs>
                  <w:ind w:left="-3" w:right="-805"/>
                  <w:rPr>
                    <w:rFonts w:ascii="Palatino Linotype" w:eastAsia="Palatino Linotype" w:hAnsi="Palatino Linotype" w:cs="Palatino Linotype"/>
                    <w:szCs w:val="22"/>
                  </w:rPr>
                </w:pPr>
                <w:r w:rsidRPr="00496063">
                  <w:rPr>
                    <w:rFonts w:ascii="Palatino Linotype" w:eastAsia="Palatino Linotype" w:hAnsi="Palatino Linotype" w:cs="Palatino Linotype"/>
                    <w:szCs w:val="22"/>
                  </w:rPr>
                  <w:t>Ayuntamiento de Toluca</w:t>
                </w:r>
              </w:p>
            </w:tc>
            <w:tc>
              <w:tcPr>
                <w:tcW w:w="2385" w:type="dxa"/>
              </w:tcPr>
              <w:p w14:paraId="28D3A332" w14:textId="77777777" w:rsidR="00496063" w:rsidRDefault="00496063">
                <w:pPr>
                  <w:tabs>
                    <w:tab w:val="left" w:pos="2834"/>
                    <w:tab w:val="right" w:pos="8838"/>
                  </w:tabs>
                  <w:ind w:left="-74" w:right="-105"/>
                  <w:jc w:val="both"/>
                  <w:rPr>
                    <w:rFonts w:ascii="Palatino Linotype" w:eastAsia="Palatino Linotype" w:hAnsi="Palatino Linotype" w:cs="Palatino Linotype"/>
                    <w:sz w:val="22"/>
                    <w:szCs w:val="22"/>
                  </w:rPr>
                </w:pPr>
              </w:p>
            </w:tc>
            <w:tc>
              <w:tcPr>
                <w:tcW w:w="2385" w:type="dxa"/>
              </w:tcPr>
              <w:p w14:paraId="46947456" w14:textId="425743DF" w:rsidR="00496063" w:rsidRDefault="00496063">
                <w:pPr>
                  <w:tabs>
                    <w:tab w:val="left" w:pos="2834"/>
                    <w:tab w:val="right" w:pos="8838"/>
                  </w:tabs>
                  <w:ind w:left="-74" w:right="-105"/>
                  <w:jc w:val="both"/>
                  <w:rPr>
                    <w:rFonts w:ascii="Palatino Linotype" w:eastAsia="Palatino Linotype" w:hAnsi="Palatino Linotype" w:cs="Palatino Linotype"/>
                    <w:sz w:val="22"/>
                    <w:szCs w:val="22"/>
                  </w:rPr>
                </w:pPr>
              </w:p>
            </w:tc>
          </w:tr>
          <w:tr w:rsidR="00496063" w14:paraId="2CB20E30" w14:textId="77777777" w:rsidTr="00496063">
            <w:trPr>
              <w:trHeight w:val="283"/>
            </w:trPr>
            <w:tc>
              <w:tcPr>
                <w:tcW w:w="2690" w:type="dxa"/>
              </w:tcPr>
              <w:p w14:paraId="5631CE39" w14:textId="77777777" w:rsidR="00496063" w:rsidRPr="00496063" w:rsidRDefault="00496063">
                <w:pPr>
                  <w:tabs>
                    <w:tab w:val="right" w:pos="8838"/>
                  </w:tabs>
                  <w:ind w:left="-74" w:right="-105"/>
                  <w:rPr>
                    <w:rFonts w:ascii="Palatino Linotype" w:eastAsia="Palatino Linotype" w:hAnsi="Palatino Linotype" w:cs="Palatino Linotype"/>
                    <w:b/>
                    <w:szCs w:val="22"/>
                  </w:rPr>
                </w:pPr>
                <w:r w:rsidRPr="00496063">
                  <w:rPr>
                    <w:rFonts w:ascii="Palatino Linotype" w:eastAsia="Palatino Linotype" w:hAnsi="Palatino Linotype" w:cs="Palatino Linotype"/>
                    <w:b/>
                    <w:szCs w:val="22"/>
                  </w:rPr>
                  <w:t>Comisionada Ponente:</w:t>
                </w:r>
              </w:p>
            </w:tc>
            <w:tc>
              <w:tcPr>
                <w:tcW w:w="4110" w:type="dxa"/>
              </w:tcPr>
              <w:p w14:paraId="4FC13839" w14:textId="77777777" w:rsidR="00496063" w:rsidRPr="00496063" w:rsidRDefault="00496063">
                <w:pPr>
                  <w:tabs>
                    <w:tab w:val="right" w:pos="8838"/>
                  </w:tabs>
                  <w:ind w:left="-3" w:right="-805"/>
                  <w:rPr>
                    <w:rFonts w:ascii="Palatino Linotype" w:eastAsia="Palatino Linotype" w:hAnsi="Palatino Linotype" w:cs="Palatino Linotype"/>
                    <w:szCs w:val="22"/>
                  </w:rPr>
                </w:pPr>
                <w:r w:rsidRPr="00496063">
                  <w:rPr>
                    <w:rFonts w:ascii="Palatino Linotype" w:eastAsia="Palatino Linotype" w:hAnsi="Palatino Linotype" w:cs="Palatino Linotype"/>
                    <w:szCs w:val="22"/>
                  </w:rPr>
                  <w:t>María del Rosario Mejía Ayala</w:t>
                </w:r>
              </w:p>
            </w:tc>
            <w:tc>
              <w:tcPr>
                <w:tcW w:w="2385" w:type="dxa"/>
              </w:tcPr>
              <w:p w14:paraId="5EA46652" w14:textId="77777777" w:rsidR="00496063" w:rsidRDefault="00496063">
                <w:pPr>
                  <w:tabs>
                    <w:tab w:val="right" w:pos="8838"/>
                  </w:tabs>
                  <w:ind w:left="-74" w:right="-105"/>
                  <w:jc w:val="both"/>
                  <w:rPr>
                    <w:rFonts w:ascii="Palatino Linotype" w:eastAsia="Palatino Linotype" w:hAnsi="Palatino Linotype" w:cs="Palatino Linotype"/>
                    <w:sz w:val="22"/>
                    <w:szCs w:val="22"/>
                  </w:rPr>
                </w:pPr>
              </w:p>
            </w:tc>
            <w:tc>
              <w:tcPr>
                <w:tcW w:w="2385" w:type="dxa"/>
              </w:tcPr>
              <w:p w14:paraId="4296C28A" w14:textId="5A287F31" w:rsidR="00496063" w:rsidRDefault="00496063">
                <w:pPr>
                  <w:tabs>
                    <w:tab w:val="right" w:pos="8838"/>
                  </w:tabs>
                  <w:ind w:left="-74" w:right="-105"/>
                  <w:jc w:val="both"/>
                  <w:rPr>
                    <w:rFonts w:ascii="Palatino Linotype" w:eastAsia="Palatino Linotype" w:hAnsi="Palatino Linotype" w:cs="Palatino Linotype"/>
                    <w:sz w:val="22"/>
                    <w:szCs w:val="22"/>
                  </w:rPr>
                </w:pPr>
              </w:p>
            </w:tc>
          </w:tr>
        </w:tbl>
        <w:p w14:paraId="45D70A0C" w14:textId="77777777" w:rsidR="009846DE" w:rsidRDefault="009846DE">
          <w:pPr>
            <w:tabs>
              <w:tab w:val="right" w:pos="8838"/>
            </w:tabs>
            <w:ind w:left="-28"/>
            <w:jc w:val="both"/>
            <w:rPr>
              <w:rFonts w:ascii="Arial" w:eastAsia="Arial" w:hAnsi="Arial" w:cs="Arial"/>
              <w:b/>
              <w:sz w:val="22"/>
              <w:szCs w:val="22"/>
            </w:rPr>
          </w:pPr>
        </w:p>
      </w:tc>
    </w:tr>
  </w:tbl>
  <w:p w14:paraId="087C3B22" w14:textId="0F08F2A9" w:rsidR="009846DE" w:rsidRDefault="00065FEC">
    <w:r>
      <w:rPr>
        <w:color w:val="000000"/>
        <w:sz w:val="14"/>
        <w:szCs w:val="14"/>
      </w:rPr>
      <w:pict w14:anchorId="4A31D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75.8pt;margin-top:-145.2pt;width:663.5pt;height:12in;z-index:-251656192;mso-position-horizontal-relative:margin;mso-position-vertical-relative:margin">
          <v:imagedata r:id="rId1" o:title="image1"/>
          <w10:wrap anchorx="margin" anchory="margin"/>
        </v:shape>
      </w:pict>
    </w:r>
  </w:p>
  <w:p w14:paraId="20F53E47" w14:textId="77777777" w:rsidR="009846DE" w:rsidRDefault="009846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49E61AC"/>
    <w:multiLevelType w:val="multilevel"/>
    <w:tmpl w:val="96C0F384"/>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7747B"/>
    <w:multiLevelType w:val="multilevel"/>
    <w:tmpl w:val="E15E7E9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 w15:restartNumberingAfterBreak="0">
    <w:nsid w:val="0C3C7CED"/>
    <w:multiLevelType w:val="multilevel"/>
    <w:tmpl w:val="A5F8A49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D32701B"/>
    <w:multiLevelType w:val="multilevel"/>
    <w:tmpl w:val="2506BC4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102E5C58"/>
    <w:multiLevelType w:val="multilevel"/>
    <w:tmpl w:val="6FB4AB64"/>
    <w:lvl w:ilvl="0">
      <w:start w:val="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6A15FA"/>
    <w:multiLevelType w:val="multilevel"/>
    <w:tmpl w:val="88B8839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40246879"/>
    <w:multiLevelType w:val="multilevel"/>
    <w:tmpl w:val="56243E8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3A133F8"/>
    <w:multiLevelType w:val="multilevel"/>
    <w:tmpl w:val="C400CEB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486B16"/>
    <w:multiLevelType w:val="multilevel"/>
    <w:tmpl w:val="0FE6529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 w15:restartNumberingAfterBreak="0">
    <w:nsid w:val="59F26371"/>
    <w:multiLevelType w:val="multilevel"/>
    <w:tmpl w:val="6DC476E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5CB37A65"/>
    <w:multiLevelType w:val="multilevel"/>
    <w:tmpl w:val="8DC8D8B4"/>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10"/>
  </w:num>
  <w:num w:numId="6">
    <w:abstractNumId w:val="11"/>
  </w:num>
  <w:num w:numId="7">
    <w:abstractNumId w:val="5"/>
  </w:num>
  <w:num w:numId="8">
    <w:abstractNumId w:val="12"/>
  </w:num>
  <w:num w:numId="9">
    <w:abstractNumId w:val="9"/>
  </w:num>
  <w:num w:numId="10">
    <w:abstractNumId w:val="1"/>
  </w:num>
  <w:num w:numId="11">
    <w:abstractNumId w:val="8"/>
  </w:num>
  <w:num w:numId="12">
    <w:abstractNumId w:val="1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87"/>
    <w:rsid w:val="00002087"/>
    <w:rsid w:val="00025F00"/>
    <w:rsid w:val="00065FEC"/>
    <w:rsid w:val="00126C61"/>
    <w:rsid w:val="001C0CC2"/>
    <w:rsid w:val="0020131B"/>
    <w:rsid w:val="0020414A"/>
    <w:rsid w:val="00212648"/>
    <w:rsid w:val="002756B0"/>
    <w:rsid w:val="00287297"/>
    <w:rsid w:val="002C70F7"/>
    <w:rsid w:val="002C79BC"/>
    <w:rsid w:val="002F2DE5"/>
    <w:rsid w:val="002F4BE0"/>
    <w:rsid w:val="00314C02"/>
    <w:rsid w:val="003B5D7B"/>
    <w:rsid w:val="003C1427"/>
    <w:rsid w:val="003C7E5B"/>
    <w:rsid w:val="00407ACE"/>
    <w:rsid w:val="00451C57"/>
    <w:rsid w:val="00496063"/>
    <w:rsid w:val="004D1EEF"/>
    <w:rsid w:val="005143CC"/>
    <w:rsid w:val="00576407"/>
    <w:rsid w:val="0059787E"/>
    <w:rsid w:val="005A31CD"/>
    <w:rsid w:val="005D3B64"/>
    <w:rsid w:val="006122FC"/>
    <w:rsid w:val="00625FB5"/>
    <w:rsid w:val="00667AEB"/>
    <w:rsid w:val="006725C1"/>
    <w:rsid w:val="00681F5B"/>
    <w:rsid w:val="006A4237"/>
    <w:rsid w:val="006D16E5"/>
    <w:rsid w:val="006D4C2E"/>
    <w:rsid w:val="007927E8"/>
    <w:rsid w:val="007A22E3"/>
    <w:rsid w:val="007C7092"/>
    <w:rsid w:val="00823D62"/>
    <w:rsid w:val="008C072C"/>
    <w:rsid w:val="009846DE"/>
    <w:rsid w:val="009E6AD4"/>
    <w:rsid w:val="00A25BAC"/>
    <w:rsid w:val="00AC7D67"/>
    <w:rsid w:val="00C156FA"/>
    <w:rsid w:val="00C55A1F"/>
    <w:rsid w:val="00C72209"/>
    <w:rsid w:val="00C762A0"/>
    <w:rsid w:val="00C932E3"/>
    <w:rsid w:val="00C94A3B"/>
    <w:rsid w:val="00CA6104"/>
    <w:rsid w:val="00D00355"/>
    <w:rsid w:val="00D40F8F"/>
    <w:rsid w:val="00D9536A"/>
    <w:rsid w:val="00DD1B0D"/>
    <w:rsid w:val="00DE7B72"/>
    <w:rsid w:val="00DF1165"/>
    <w:rsid w:val="00E00584"/>
    <w:rsid w:val="00E17CC1"/>
    <w:rsid w:val="00F16756"/>
    <w:rsid w:val="00F24C59"/>
    <w:rsid w:val="00F300DE"/>
    <w:rsid w:val="00F91DF2"/>
    <w:rsid w:val="00FA7751"/>
    <w:rsid w:val="00FC0F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F1A8E"/>
  <w15:chartTrackingRefBased/>
  <w15:docId w15:val="{F2229ED4-AAD6-4B10-BD50-3E0D1ACE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208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002087"/>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002087"/>
    <w:pPr>
      <w:keepNext/>
      <w:keepLines/>
      <w:spacing w:before="40"/>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2087"/>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002087"/>
    <w:rPr>
      <w:rFonts w:ascii="Calibri" w:eastAsia="Calibri" w:hAnsi="Calibri" w:cs="Calibri"/>
      <w:color w:val="2E75B5"/>
      <w:sz w:val="26"/>
      <w:szCs w:val="26"/>
      <w:lang w:eastAsia="es-MX"/>
    </w:rPr>
  </w:style>
  <w:style w:type="paragraph" w:styleId="Listaconvietas2">
    <w:name w:val="List Bullet 2"/>
    <w:basedOn w:val="Normal"/>
    <w:uiPriority w:val="99"/>
    <w:unhideWhenUsed/>
    <w:rsid w:val="00002087"/>
    <w:pPr>
      <w:numPr>
        <w:numId w:val="8"/>
      </w:numPr>
      <w:contextualSpacing/>
    </w:pPr>
  </w:style>
  <w:style w:type="paragraph" w:styleId="Piedepgina">
    <w:name w:val="footer"/>
    <w:basedOn w:val="Normal"/>
    <w:link w:val="PiedepginaCar"/>
    <w:uiPriority w:val="99"/>
    <w:unhideWhenUsed/>
    <w:rsid w:val="00002087"/>
    <w:pPr>
      <w:tabs>
        <w:tab w:val="center" w:pos="4419"/>
        <w:tab w:val="right" w:pos="8838"/>
      </w:tabs>
    </w:pPr>
  </w:style>
  <w:style w:type="character" w:customStyle="1" w:styleId="PiedepginaCar">
    <w:name w:val="Pie de página Car"/>
    <w:basedOn w:val="Fuentedeprrafopredeter"/>
    <w:link w:val="Piedepgina"/>
    <w:uiPriority w:val="99"/>
    <w:rsid w:val="0000208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1C57"/>
    <w:pPr>
      <w:ind w:left="720"/>
      <w:contextualSpacing/>
    </w:pPr>
  </w:style>
  <w:style w:type="table" w:styleId="Tablaconcuadrcula">
    <w:name w:val="Table Grid"/>
    <w:basedOn w:val="Tablanormal"/>
    <w:uiPriority w:val="39"/>
    <w:rsid w:val="0045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76407"/>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51</Pages>
  <Words>11795</Words>
  <Characters>64873</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2026-03-23T16:18:00Z</cp:lastPrinted>
  <dcterms:created xsi:type="dcterms:W3CDTF">2026-03-18T00:41:00Z</dcterms:created>
  <dcterms:modified xsi:type="dcterms:W3CDTF">2026-04-06T23:28:00Z</dcterms:modified>
</cp:coreProperties>
</file>