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3C84" w14:textId="2DB652B4" w:rsidR="003C3A57" w:rsidRPr="009B5205" w:rsidRDefault="000132CB" w:rsidP="00A252B4">
      <w:pP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6F4357" w:rsidRPr="009B5205">
        <w:rPr>
          <w:rFonts w:ascii="Palatino Linotype" w:eastAsia="Palatino Linotype" w:hAnsi="Palatino Linotype" w:cs="Palatino Linotype"/>
        </w:rPr>
        <w:t xml:space="preserve">a </w:t>
      </w:r>
      <w:r w:rsidR="00E77573" w:rsidRPr="009B5205">
        <w:rPr>
          <w:rFonts w:ascii="Palatino Linotype" w:eastAsia="Palatino Linotype" w:hAnsi="Palatino Linotype" w:cs="Palatino Linotype"/>
        </w:rPr>
        <w:t>ocho de abril</w:t>
      </w:r>
      <w:r w:rsidR="006F4357" w:rsidRPr="009B5205">
        <w:rPr>
          <w:rFonts w:ascii="Palatino Linotype" w:eastAsia="Palatino Linotype" w:hAnsi="Palatino Linotype" w:cs="Palatino Linotype"/>
        </w:rPr>
        <w:t xml:space="preserve"> de dos mil veintiséis</w:t>
      </w:r>
      <w:r w:rsidR="000B5C6C" w:rsidRPr="009B5205">
        <w:rPr>
          <w:rFonts w:ascii="Palatino Linotype" w:eastAsia="Palatino Linotype" w:hAnsi="Palatino Linotype" w:cs="Palatino Linotype"/>
        </w:rPr>
        <w:t>.</w:t>
      </w:r>
      <w:r w:rsidRPr="009B5205">
        <w:rPr>
          <w:rFonts w:ascii="Palatino Linotype" w:eastAsia="Palatino Linotype" w:hAnsi="Palatino Linotype" w:cs="Palatino Linotype"/>
        </w:rPr>
        <w:t xml:space="preserve"> </w:t>
      </w:r>
    </w:p>
    <w:p w14:paraId="6F969943" w14:textId="5DF294CD" w:rsidR="003C3A57" w:rsidRPr="009B5205" w:rsidRDefault="000132CB" w:rsidP="00A252B4">
      <w:pP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Visto el expediente relativo al recurso de revisión </w:t>
      </w:r>
      <w:r w:rsidRPr="009B5205">
        <w:rPr>
          <w:rFonts w:ascii="Palatino Linotype" w:eastAsia="Palatino Linotype" w:hAnsi="Palatino Linotype" w:cs="Palatino Linotype"/>
          <w:b/>
        </w:rPr>
        <w:t>0</w:t>
      </w:r>
      <w:r w:rsidR="001F046A" w:rsidRPr="009B5205">
        <w:rPr>
          <w:rFonts w:ascii="Palatino Linotype" w:eastAsia="Palatino Linotype" w:hAnsi="Palatino Linotype" w:cs="Palatino Linotype"/>
          <w:b/>
        </w:rPr>
        <w:t>8254</w:t>
      </w:r>
      <w:r w:rsidRPr="009B5205">
        <w:rPr>
          <w:rFonts w:ascii="Palatino Linotype" w:eastAsia="Palatino Linotype" w:hAnsi="Palatino Linotype" w:cs="Palatino Linotype"/>
          <w:b/>
        </w:rPr>
        <w:t>/INFOEM/IP/RR/202</w:t>
      </w:r>
      <w:r w:rsidR="008D175B" w:rsidRPr="009B5205">
        <w:rPr>
          <w:rFonts w:ascii="Palatino Linotype" w:eastAsia="Palatino Linotype" w:hAnsi="Palatino Linotype" w:cs="Palatino Linotype"/>
          <w:b/>
        </w:rPr>
        <w:t>5</w:t>
      </w:r>
      <w:r w:rsidRPr="009B5205">
        <w:rPr>
          <w:rFonts w:ascii="Palatino Linotype" w:eastAsia="Palatino Linotype" w:hAnsi="Palatino Linotype" w:cs="Palatino Linotype"/>
        </w:rPr>
        <w:t xml:space="preserve">, interpuesto por </w:t>
      </w:r>
      <w:r w:rsidR="00686EF6" w:rsidRPr="009B5205">
        <w:rPr>
          <w:rFonts w:ascii="Palatino Linotype" w:eastAsia="Palatino Linotype" w:hAnsi="Palatino Linotype" w:cs="Palatino Linotype"/>
          <w:b/>
        </w:rPr>
        <w:t>una persona que no proporcionó nombre o seudónimo</w:t>
      </w:r>
      <w:r w:rsidRPr="009B5205">
        <w:rPr>
          <w:rFonts w:ascii="Palatino Linotype" w:eastAsia="Palatino Linotype" w:hAnsi="Palatino Linotype" w:cs="Palatino Linotype"/>
        </w:rPr>
        <w:t xml:space="preserve">, al cual en lo sucesivo se le denominará la parte </w:t>
      </w:r>
      <w:r w:rsidR="008D175B" w:rsidRPr="009B5205">
        <w:rPr>
          <w:rFonts w:ascii="Palatino Linotype" w:eastAsia="Palatino Linotype" w:hAnsi="Palatino Linotype" w:cs="Palatino Linotype"/>
          <w:b/>
        </w:rPr>
        <w:t>Recurrente</w:t>
      </w:r>
      <w:r w:rsidRPr="009B5205">
        <w:rPr>
          <w:rFonts w:ascii="Palatino Linotype" w:eastAsia="Palatino Linotype" w:hAnsi="Palatino Linotype" w:cs="Palatino Linotype"/>
        </w:rPr>
        <w:t xml:space="preserve">, en contra de la respuesta a su solicitud de información identificada con número de folio </w:t>
      </w:r>
      <w:r w:rsidR="000023B5" w:rsidRPr="009B5205">
        <w:rPr>
          <w:rFonts w:ascii="Palatino Linotype" w:eastAsia="Palatino Linotype" w:hAnsi="Palatino Linotype" w:cs="Palatino Linotype"/>
          <w:b/>
        </w:rPr>
        <w:t xml:space="preserve">02817/TOLUCA/IP/2025 </w:t>
      </w:r>
      <w:r w:rsidRPr="009B5205">
        <w:rPr>
          <w:rFonts w:ascii="Palatino Linotype" w:eastAsia="Palatino Linotype" w:hAnsi="Palatino Linotype" w:cs="Palatino Linotype"/>
        </w:rPr>
        <w:t xml:space="preserve">proporcionada por parte del </w:t>
      </w:r>
      <w:r w:rsidR="004F31A6" w:rsidRPr="009B5205">
        <w:rPr>
          <w:rFonts w:ascii="Palatino Linotype" w:eastAsia="Palatino Linotype" w:hAnsi="Palatino Linotype" w:cs="Palatino Linotype"/>
          <w:b/>
        </w:rPr>
        <w:t>Ayuntamiento de Toluca</w:t>
      </w:r>
      <w:r w:rsidRPr="009B5205">
        <w:rPr>
          <w:rFonts w:ascii="Palatino Linotype" w:eastAsia="Palatino Linotype" w:hAnsi="Palatino Linotype" w:cs="Palatino Linotype"/>
        </w:rPr>
        <w:t xml:space="preserve">, en lo sucesivo el </w:t>
      </w:r>
      <w:r w:rsidR="008D175B"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 se procede a dictar la presente resolución, con base en los siguientes:</w:t>
      </w:r>
    </w:p>
    <w:p w14:paraId="4D75142E" w14:textId="77777777" w:rsidR="003C3A57" w:rsidRPr="009B5205" w:rsidRDefault="000132CB" w:rsidP="00A252B4">
      <w:pPr>
        <w:spacing w:before="240" w:after="240" w:line="360" w:lineRule="auto"/>
        <w:ind w:right="51"/>
        <w:jc w:val="center"/>
        <w:rPr>
          <w:rFonts w:ascii="Palatino Linotype" w:eastAsia="Palatino Linotype" w:hAnsi="Palatino Linotype" w:cs="Palatino Linotype"/>
          <w:b/>
        </w:rPr>
      </w:pPr>
      <w:r w:rsidRPr="009B5205">
        <w:rPr>
          <w:rFonts w:ascii="Palatino Linotype" w:eastAsia="Palatino Linotype" w:hAnsi="Palatino Linotype" w:cs="Palatino Linotype"/>
          <w:b/>
        </w:rPr>
        <w:t>I.</w:t>
      </w:r>
      <w:r w:rsidRPr="009B5205">
        <w:rPr>
          <w:rFonts w:ascii="Palatino Linotype" w:eastAsia="Palatino Linotype" w:hAnsi="Palatino Linotype" w:cs="Palatino Linotype"/>
          <w:b/>
        </w:rPr>
        <w:tab/>
        <w:t>A N T E C E D E N T E S</w:t>
      </w:r>
    </w:p>
    <w:p w14:paraId="0B4137C3" w14:textId="318390D1" w:rsidR="003C3A57" w:rsidRPr="009B5205" w:rsidRDefault="00686EF6" w:rsidP="00A252B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1. </w:t>
      </w:r>
      <w:r w:rsidR="000132CB" w:rsidRPr="009B5205">
        <w:rPr>
          <w:rFonts w:ascii="Palatino Linotype" w:eastAsia="Palatino Linotype" w:hAnsi="Palatino Linotype" w:cs="Palatino Linotype"/>
          <w:b/>
        </w:rPr>
        <w:t>Solicitud de acceso a la información.</w:t>
      </w:r>
      <w:r w:rsidR="000132CB" w:rsidRPr="009B5205">
        <w:rPr>
          <w:rFonts w:ascii="Palatino Linotype" w:eastAsia="Palatino Linotype" w:hAnsi="Palatino Linotype" w:cs="Palatino Linotype"/>
        </w:rPr>
        <w:t xml:space="preserve"> </w:t>
      </w:r>
      <w:r w:rsidR="008547D4" w:rsidRPr="009B5205">
        <w:rPr>
          <w:rFonts w:ascii="Palatino Linotype" w:eastAsia="Palatino Linotype" w:hAnsi="Palatino Linotype" w:cs="Palatino Linotype"/>
        </w:rPr>
        <w:t>El</w:t>
      </w:r>
      <w:r w:rsidR="000132CB" w:rsidRPr="009B5205">
        <w:rPr>
          <w:rFonts w:ascii="Palatino Linotype" w:eastAsia="Palatino Linotype" w:hAnsi="Palatino Linotype" w:cs="Palatino Linotype"/>
        </w:rPr>
        <w:t xml:space="preserve"> </w:t>
      </w:r>
      <w:r w:rsidR="000023B5" w:rsidRPr="009B5205">
        <w:rPr>
          <w:rFonts w:ascii="Palatino Linotype" w:eastAsia="Palatino Linotype" w:hAnsi="Palatino Linotype" w:cs="Palatino Linotype"/>
          <w:b/>
        </w:rPr>
        <w:t>quince de mayo</w:t>
      </w:r>
      <w:r w:rsidR="001F745F" w:rsidRPr="009B5205">
        <w:rPr>
          <w:rFonts w:ascii="Palatino Linotype" w:eastAsia="Palatino Linotype" w:hAnsi="Palatino Linotype" w:cs="Palatino Linotype"/>
          <w:b/>
        </w:rPr>
        <w:t xml:space="preserve"> </w:t>
      </w:r>
      <w:r w:rsidR="000132CB" w:rsidRPr="009B5205">
        <w:rPr>
          <w:rFonts w:ascii="Palatino Linotype" w:eastAsia="Palatino Linotype" w:hAnsi="Palatino Linotype" w:cs="Palatino Linotype"/>
          <w:b/>
        </w:rPr>
        <w:t>de dos mil veinti</w:t>
      </w:r>
      <w:r w:rsidR="008D175B" w:rsidRPr="009B5205">
        <w:rPr>
          <w:rFonts w:ascii="Palatino Linotype" w:eastAsia="Palatino Linotype" w:hAnsi="Palatino Linotype" w:cs="Palatino Linotype"/>
          <w:b/>
        </w:rPr>
        <w:t>cinco</w:t>
      </w:r>
      <w:r w:rsidR="000132CB" w:rsidRPr="009B5205">
        <w:rPr>
          <w:rFonts w:ascii="Palatino Linotype" w:eastAsia="Palatino Linotype" w:hAnsi="Palatino Linotype" w:cs="Palatino Linotype"/>
        </w:rPr>
        <w:t xml:space="preserve">, la parte </w:t>
      </w:r>
      <w:r w:rsidR="008D175B" w:rsidRPr="009B5205">
        <w:rPr>
          <w:rFonts w:ascii="Palatino Linotype" w:eastAsia="Palatino Linotype" w:hAnsi="Palatino Linotype" w:cs="Palatino Linotype"/>
          <w:b/>
        </w:rPr>
        <w:t>Recurrente</w:t>
      </w:r>
      <w:r w:rsidR="008D175B" w:rsidRPr="009B5205">
        <w:rPr>
          <w:rFonts w:ascii="Palatino Linotype" w:eastAsia="Palatino Linotype" w:hAnsi="Palatino Linotype" w:cs="Palatino Linotype"/>
        </w:rPr>
        <w:t xml:space="preserve"> </w:t>
      </w:r>
      <w:r w:rsidR="000132CB" w:rsidRPr="009B5205">
        <w:rPr>
          <w:rFonts w:ascii="Palatino Linotype" w:eastAsia="Palatino Linotype" w:hAnsi="Palatino Linotype" w:cs="Palatino Linotype"/>
        </w:rPr>
        <w:t>formuló solicitud de acceso a información pública al</w:t>
      </w:r>
      <w:r w:rsidR="000132CB" w:rsidRPr="009B5205">
        <w:rPr>
          <w:rFonts w:ascii="Palatino Linotype" w:eastAsia="Palatino Linotype" w:hAnsi="Palatino Linotype" w:cs="Palatino Linotype"/>
          <w:b/>
        </w:rPr>
        <w:t xml:space="preserve"> </w:t>
      </w:r>
      <w:r w:rsidR="008D175B" w:rsidRPr="009B5205">
        <w:rPr>
          <w:rFonts w:ascii="Palatino Linotype" w:eastAsia="Palatino Linotype" w:hAnsi="Palatino Linotype" w:cs="Palatino Linotype"/>
          <w:b/>
        </w:rPr>
        <w:t>Sujeto Obligado</w:t>
      </w:r>
      <w:r w:rsidR="008D175B" w:rsidRPr="009B5205">
        <w:rPr>
          <w:rFonts w:ascii="Palatino Linotype" w:eastAsia="Palatino Linotype" w:hAnsi="Palatino Linotype" w:cs="Palatino Linotype"/>
        </w:rPr>
        <w:t xml:space="preserve"> </w:t>
      </w:r>
      <w:r w:rsidR="000132CB" w:rsidRPr="009B5205">
        <w:rPr>
          <w:rFonts w:ascii="Palatino Linotype" w:eastAsia="Palatino Linotype" w:hAnsi="Palatino Linotype" w:cs="Palatino Linotype"/>
        </w:rPr>
        <w:t xml:space="preserve">a través del Sistema de Acceso a la Información Mexiquense, en adelante SAIMEX, en la que requirió lo siguiente: </w:t>
      </w:r>
    </w:p>
    <w:p w14:paraId="373C1F53" w14:textId="7AE6A878" w:rsidR="003C3A57" w:rsidRPr="009B5205" w:rsidRDefault="000132CB" w:rsidP="00686EF6">
      <w:pPr>
        <w:spacing w:line="240" w:lineRule="auto"/>
        <w:ind w:left="851" w:right="993"/>
        <w:jc w:val="both"/>
        <w:rPr>
          <w:rFonts w:ascii="Palatino Linotype" w:eastAsia="Palatino Linotype" w:hAnsi="Palatino Linotype" w:cs="Palatino Linotype"/>
          <w:i/>
        </w:rPr>
      </w:pPr>
      <w:bookmarkStart w:id="0" w:name="_heading=h.30j0zll" w:colFirst="0" w:colLast="0"/>
      <w:bookmarkEnd w:id="0"/>
      <w:r w:rsidRPr="009B5205">
        <w:rPr>
          <w:rFonts w:ascii="Palatino Linotype" w:eastAsia="Palatino Linotype" w:hAnsi="Palatino Linotype" w:cs="Palatino Linotype"/>
          <w:i/>
        </w:rPr>
        <w:t>“</w:t>
      </w:r>
      <w:r w:rsidR="006B4E10" w:rsidRPr="009B5205">
        <w:rPr>
          <w:rFonts w:ascii="Palatino Linotype" w:eastAsia="Palatino Linotype" w:hAnsi="Palatino Linotype" w:cs="Palatino Linotype"/>
          <w:i/>
        </w:rPr>
        <w:t>olicito todos los avisos de Privacidad Integrales y Simplificados de todas las áreas administrativas del Sujeto Obligado. Documentos de seguridad, número de bases de datos con registros, cédulas de cada base de datos. Responsable de cada base de datos.</w:t>
      </w:r>
      <w:r w:rsidRPr="009B5205">
        <w:rPr>
          <w:rFonts w:ascii="Palatino Linotype" w:eastAsia="Palatino Linotype" w:hAnsi="Palatino Linotype" w:cs="Palatino Linotype"/>
          <w:i/>
        </w:rPr>
        <w:t>”</w:t>
      </w:r>
      <w:r w:rsidR="00686EF6" w:rsidRPr="009B5205">
        <w:rPr>
          <w:rFonts w:ascii="Palatino Linotype" w:eastAsia="Palatino Linotype" w:hAnsi="Palatino Linotype" w:cs="Palatino Linotype"/>
          <w:i/>
        </w:rPr>
        <w:t xml:space="preserve"> (sic)</w:t>
      </w:r>
    </w:p>
    <w:p w14:paraId="3A28FFB6" w14:textId="1B31356E" w:rsidR="008547D4" w:rsidRPr="009B5205" w:rsidRDefault="000132CB" w:rsidP="00A252B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Modalidad elegida para la entrega de la información:</w:t>
      </w:r>
      <w:r w:rsidRPr="009B5205">
        <w:rPr>
          <w:rFonts w:ascii="Palatino Linotype" w:eastAsia="Palatino Linotype" w:hAnsi="Palatino Linotype" w:cs="Palatino Linotype"/>
        </w:rPr>
        <w:t xml:space="preserve"> </w:t>
      </w:r>
      <w:r w:rsidR="008547D4" w:rsidRPr="009B5205">
        <w:rPr>
          <w:rFonts w:ascii="Palatino Linotype" w:eastAsia="Palatino Linotype" w:hAnsi="Palatino Linotype" w:cs="Palatino Linotype"/>
        </w:rPr>
        <w:t>a través del SAIMEX.</w:t>
      </w:r>
    </w:p>
    <w:p w14:paraId="57033097" w14:textId="77777777" w:rsidR="008547D4" w:rsidRPr="009B5205" w:rsidRDefault="00686EF6" w:rsidP="00A252B4">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2. </w:t>
      </w:r>
      <w:r w:rsidR="00980368" w:rsidRPr="009B5205">
        <w:rPr>
          <w:rFonts w:ascii="Palatino Linotype" w:eastAsia="Palatino Linotype" w:hAnsi="Palatino Linotype" w:cs="Palatino Linotype"/>
          <w:b/>
        </w:rPr>
        <w:t>Prórroga.</w:t>
      </w:r>
      <w:r w:rsidR="00980368" w:rsidRPr="009B5205">
        <w:rPr>
          <w:rFonts w:ascii="Palatino Linotype" w:eastAsia="Palatino Linotype" w:hAnsi="Palatino Linotype" w:cs="Palatino Linotype"/>
        </w:rPr>
        <w:t xml:space="preserve"> </w:t>
      </w:r>
      <w:r w:rsidR="008547D4" w:rsidRPr="009B5205">
        <w:rPr>
          <w:rFonts w:ascii="Palatino Linotype" w:eastAsia="Palatino Linotype" w:hAnsi="Palatino Linotype" w:cs="Palatino Linotype"/>
        </w:rPr>
        <w:t>El</w:t>
      </w:r>
      <w:r w:rsidR="00980368" w:rsidRPr="009B5205">
        <w:rPr>
          <w:rFonts w:ascii="Palatino Linotype" w:eastAsia="Palatino Linotype" w:hAnsi="Palatino Linotype" w:cs="Palatino Linotype"/>
        </w:rPr>
        <w:t xml:space="preserve"> </w:t>
      </w:r>
      <w:r w:rsidR="00980368" w:rsidRPr="009B5205">
        <w:rPr>
          <w:rFonts w:ascii="Palatino Linotype" w:eastAsia="Palatino Linotype" w:hAnsi="Palatino Linotype" w:cs="Palatino Linotype"/>
          <w:b/>
        </w:rPr>
        <w:t>cinco de junio de dos mil veinticinco</w:t>
      </w:r>
      <w:r w:rsidR="00980368" w:rsidRPr="009B5205">
        <w:rPr>
          <w:rFonts w:ascii="Palatino Linotype" w:eastAsia="Palatino Linotype" w:hAnsi="Palatino Linotype" w:cs="Palatino Linotype"/>
        </w:rPr>
        <w:t xml:space="preserve">, </w:t>
      </w:r>
      <w:r w:rsidR="008547D4" w:rsidRPr="009B5205">
        <w:rPr>
          <w:rFonts w:ascii="Palatino Linotype" w:eastAsia="Palatino Linotype" w:hAnsi="Palatino Linotype" w:cs="Palatino Linotype"/>
        </w:rPr>
        <w:t xml:space="preserve">el </w:t>
      </w:r>
      <w:r w:rsidR="008547D4" w:rsidRPr="009B5205">
        <w:rPr>
          <w:rFonts w:ascii="Palatino Linotype" w:eastAsia="Palatino Linotype" w:hAnsi="Palatino Linotype" w:cs="Palatino Linotype"/>
          <w:b/>
        </w:rPr>
        <w:t xml:space="preserve">Sujeto Obligado </w:t>
      </w:r>
      <w:r w:rsidR="008547D4" w:rsidRPr="009B5205">
        <w:rPr>
          <w:rFonts w:ascii="Palatino Linotype" w:eastAsia="Palatino Linotype" w:hAnsi="Palatino Linotype" w:cs="Palatino Linotype"/>
        </w:rPr>
        <w:t>notificó a la persona solicitante la prórroga para dar respuesta a la solicitud</w:t>
      </w:r>
      <w:r w:rsidR="008547D4" w:rsidRPr="009B5205">
        <w:rPr>
          <w:rFonts w:ascii="Palatino Linotype" w:eastAsia="Palatino Linotype" w:hAnsi="Palatino Linotype" w:cs="Palatino Linotype"/>
          <w:b/>
        </w:rPr>
        <w:t>,</w:t>
      </w:r>
      <w:r w:rsidR="008547D4" w:rsidRPr="009B5205">
        <w:rPr>
          <w:rFonts w:ascii="Palatino Linotype" w:eastAsia="Palatino Linotype" w:hAnsi="Palatino Linotype" w:cs="Palatino Linotype"/>
        </w:rPr>
        <w:t xml:space="preserve"> medularmente en los siguientes términos:</w:t>
      </w:r>
    </w:p>
    <w:p w14:paraId="5A9E826B" w14:textId="306C0572" w:rsidR="00980368" w:rsidRPr="009B5205" w:rsidRDefault="008547D4" w:rsidP="008547D4">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lastRenderedPageBreak/>
        <w:t xml:space="preserve"> </w:t>
      </w:r>
      <w:r w:rsidR="00980368" w:rsidRPr="009B5205">
        <w:rPr>
          <w:rFonts w:ascii="Palatino Linotype" w:eastAsia="Palatino Linotype" w:hAnsi="Palatino Linotype" w:cs="Palatino Linotype"/>
          <w:i/>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02817/TOLUCA/IP/2025, recibida a través del Sistema de Acceso a la Información Mexiquense (SAIMEX), misma que fue procedente, quedando bajo el acuerdo CT/SE/638 /2025., en la Sexcentésima Trigésima Octava Sesión Extraordinaria 2025 del Comité de Transparencia del Municipio de Toluca, Administración 2025- 2027, de fecha 26/05/2025,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686EF6" w:rsidRPr="009B5205">
        <w:rPr>
          <w:rFonts w:ascii="Palatino Linotype" w:eastAsia="Palatino Linotype" w:hAnsi="Palatino Linotype" w:cs="Palatino Linotype"/>
          <w:i/>
        </w:rPr>
        <w:t>” (sic)</w:t>
      </w:r>
    </w:p>
    <w:p w14:paraId="1C8496CD" w14:textId="1B234C89" w:rsidR="00E77C2D" w:rsidRPr="009B5205" w:rsidRDefault="00E77C2D" w:rsidP="00A252B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w:t>
      </w:r>
      <w:r w:rsidRPr="009B5205">
        <w:rPr>
          <w:rFonts w:ascii="Palatino Linotype" w:eastAsia="Palatino Linotype" w:hAnsi="Palatino Linotype" w:cs="Palatino Linotype"/>
          <w:b/>
        </w:rPr>
        <w:t xml:space="preserve">Sujeto Obligado </w:t>
      </w:r>
      <w:r w:rsidRPr="009B5205">
        <w:rPr>
          <w:rFonts w:ascii="Palatino Linotype" w:eastAsia="Palatino Linotype" w:hAnsi="Palatino Linotype" w:cs="Palatino Linotype"/>
        </w:rPr>
        <w:t>anexó el Acta número CT/SE/638/2025, de la Sexcentésima Trigésima Octava Sesión Extraordinaria del Comité de Transparencia, celebrada el veintiséis de mayo de dos mil veinticinco, relativa a la ampliación de plazo para dar respuesta a la solicitud.</w:t>
      </w:r>
    </w:p>
    <w:p w14:paraId="7436E097" w14:textId="77777777" w:rsidR="00EB0A01" w:rsidRPr="009B5205" w:rsidRDefault="00686EF6" w:rsidP="00A252B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3. </w:t>
      </w:r>
      <w:r w:rsidR="000132CB" w:rsidRPr="009B5205">
        <w:rPr>
          <w:rFonts w:ascii="Palatino Linotype" w:eastAsia="Palatino Linotype" w:hAnsi="Palatino Linotype" w:cs="Palatino Linotype"/>
          <w:b/>
        </w:rPr>
        <w:t xml:space="preserve">Respuesta. </w:t>
      </w:r>
      <w:r w:rsidR="00EB0A01" w:rsidRPr="009B5205">
        <w:rPr>
          <w:rFonts w:ascii="Palatino Linotype" w:eastAsia="Palatino Linotype" w:hAnsi="Palatino Linotype" w:cs="Palatino Linotype"/>
        </w:rPr>
        <w:t>El</w:t>
      </w:r>
      <w:r w:rsidR="000132CB" w:rsidRPr="009B5205">
        <w:rPr>
          <w:rFonts w:ascii="Palatino Linotype" w:eastAsia="Palatino Linotype" w:hAnsi="Palatino Linotype" w:cs="Palatino Linotype"/>
        </w:rPr>
        <w:t xml:space="preserve"> </w:t>
      </w:r>
      <w:r w:rsidR="001D5531" w:rsidRPr="009B5205">
        <w:rPr>
          <w:rFonts w:ascii="Palatino Linotype" w:eastAsia="Palatino Linotype" w:hAnsi="Palatino Linotype" w:cs="Palatino Linotype"/>
          <w:b/>
        </w:rPr>
        <w:t>dieciséis de junio</w:t>
      </w:r>
      <w:r w:rsidR="008D175B" w:rsidRPr="009B5205">
        <w:rPr>
          <w:rFonts w:ascii="Palatino Linotype" w:eastAsia="Palatino Linotype" w:hAnsi="Palatino Linotype" w:cs="Palatino Linotype"/>
          <w:b/>
        </w:rPr>
        <w:t xml:space="preserve"> de </w:t>
      </w:r>
      <w:r w:rsidR="000132CB" w:rsidRPr="009B5205">
        <w:rPr>
          <w:rFonts w:ascii="Palatino Linotype" w:eastAsia="Palatino Linotype" w:hAnsi="Palatino Linotype" w:cs="Palatino Linotype"/>
          <w:b/>
        </w:rPr>
        <w:t>dos mil veinti</w:t>
      </w:r>
      <w:r w:rsidR="008D175B" w:rsidRPr="009B5205">
        <w:rPr>
          <w:rFonts w:ascii="Palatino Linotype" w:eastAsia="Palatino Linotype" w:hAnsi="Palatino Linotype" w:cs="Palatino Linotype"/>
          <w:b/>
        </w:rPr>
        <w:t>cinco</w:t>
      </w:r>
      <w:r w:rsidR="000132CB" w:rsidRPr="009B5205">
        <w:rPr>
          <w:rFonts w:ascii="Palatino Linotype" w:eastAsia="Palatino Linotype" w:hAnsi="Palatino Linotype" w:cs="Palatino Linotype"/>
        </w:rPr>
        <w:t xml:space="preserve">, el </w:t>
      </w:r>
      <w:r w:rsidR="008D175B" w:rsidRPr="009B5205">
        <w:rPr>
          <w:rFonts w:ascii="Palatino Linotype" w:eastAsia="Palatino Linotype" w:hAnsi="Palatino Linotype" w:cs="Palatino Linotype"/>
          <w:b/>
        </w:rPr>
        <w:t xml:space="preserve">Sujeto Obligado </w:t>
      </w:r>
      <w:r w:rsidR="00EB0A01" w:rsidRPr="009B5205">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2DA3DC6" w14:textId="28C180B8" w:rsidR="003C3A57" w:rsidRPr="009B5205" w:rsidRDefault="008D175B" w:rsidP="00FB6284">
      <w:pPr>
        <w:pBdr>
          <w:top w:val="nil"/>
          <w:left w:val="nil"/>
          <w:bottom w:val="nil"/>
          <w:right w:val="nil"/>
          <w:between w:val="nil"/>
        </w:pBdr>
        <w:spacing w:after="0" w:line="240" w:lineRule="auto"/>
        <w:ind w:left="851" w:right="709"/>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00EB0A01" w:rsidRPr="009B5205">
        <w:rPr>
          <w:rFonts w:ascii="Palatino Linotype" w:eastAsia="Palatino Linotype" w:hAnsi="Palatino Linotype" w:cs="Palatino Linotype"/>
          <w:i/>
        </w:rPr>
        <w:t>En atención a la solicitud con folio 02817/TOLUCA/IP/2025, me permito adjuntar al presente la respuesta correspondiente de las Unidades Administrativas, asimismo sus respectivos anexos, Sin más por el momento, reciba un saludo.</w:t>
      </w:r>
      <w:r w:rsidRPr="009B5205">
        <w:rPr>
          <w:rFonts w:ascii="Palatino Linotype" w:eastAsia="Palatino Linotype" w:hAnsi="Palatino Linotype" w:cs="Palatino Linotype"/>
          <w:i/>
        </w:rPr>
        <w:t>”</w:t>
      </w:r>
      <w:r w:rsidR="00EB0A01" w:rsidRPr="009B5205">
        <w:rPr>
          <w:rFonts w:ascii="Palatino Linotype" w:eastAsia="Palatino Linotype" w:hAnsi="Palatino Linotype" w:cs="Palatino Linotype"/>
          <w:i/>
        </w:rPr>
        <w:t xml:space="preserve"> (sic)</w:t>
      </w:r>
    </w:p>
    <w:p w14:paraId="6980B06A" w14:textId="1C69E9CB" w:rsidR="003C3A57" w:rsidRPr="009B5205" w:rsidRDefault="00A252B4" w:rsidP="00A252B4">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bookmarkStart w:id="1" w:name="_Hlk208932771"/>
      <w:r w:rsidRPr="009B5205">
        <w:rPr>
          <w:rFonts w:ascii="Palatino Linotype" w:eastAsia="Palatino Linotype" w:hAnsi="Palatino Linotype" w:cs="Palatino Linotype"/>
        </w:rPr>
        <w:t xml:space="preserve">El </w:t>
      </w:r>
      <w:r w:rsidRPr="009B5205">
        <w:rPr>
          <w:rFonts w:ascii="Palatino Linotype" w:eastAsia="Palatino Linotype" w:hAnsi="Palatino Linotype" w:cs="Palatino Linotype"/>
          <w:b/>
        </w:rPr>
        <w:t xml:space="preserve">Sujeto Obligado </w:t>
      </w:r>
      <w:r w:rsidRPr="009B5205">
        <w:rPr>
          <w:rFonts w:ascii="Palatino Linotype" w:eastAsia="Palatino Linotype" w:hAnsi="Palatino Linotype" w:cs="Palatino Linotype"/>
        </w:rPr>
        <w:t>a</w:t>
      </w:r>
      <w:r w:rsidR="00FB6284" w:rsidRPr="009B5205">
        <w:rPr>
          <w:rFonts w:ascii="Palatino Linotype" w:eastAsia="Palatino Linotype" w:hAnsi="Palatino Linotype" w:cs="Palatino Linotype"/>
        </w:rPr>
        <w:t>djuntó a</w:t>
      </w:r>
      <w:r w:rsidR="00010C02" w:rsidRPr="009B5205">
        <w:rPr>
          <w:rFonts w:ascii="Palatino Linotype" w:eastAsia="Palatino Linotype" w:hAnsi="Palatino Linotype" w:cs="Palatino Linotype"/>
        </w:rPr>
        <w:t xml:space="preserve"> su respuesta los</w:t>
      </w:r>
      <w:r w:rsidR="008D175B" w:rsidRPr="009B5205">
        <w:rPr>
          <w:rFonts w:ascii="Palatino Linotype" w:eastAsia="Palatino Linotype" w:hAnsi="Palatino Linotype" w:cs="Palatino Linotype"/>
        </w:rPr>
        <w:t xml:space="preserve"> </w:t>
      </w:r>
      <w:r w:rsidR="00010C02" w:rsidRPr="009B5205">
        <w:rPr>
          <w:rFonts w:ascii="Palatino Linotype" w:eastAsia="Palatino Linotype" w:hAnsi="Palatino Linotype" w:cs="Palatino Linotype"/>
        </w:rPr>
        <w:t xml:space="preserve">siguientes </w:t>
      </w:r>
      <w:r w:rsidR="008D175B" w:rsidRPr="009B5205">
        <w:rPr>
          <w:rFonts w:ascii="Palatino Linotype" w:eastAsia="Palatino Linotype" w:hAnsi="Palatino Linotype" w:cs="Palatino Linotype"/>
        </w:rPr>
        <w:t>archivo</w:t>
      </w:r>
      <w:r w:rsidR="00010C02" w:rsidRPr="009B5205">
        <w:rPr>
          <w:rFonts w:ascii="Palatino Linotype" w:eastAsia="Palatino Linotype" w:hAnsi="Palatino Linotype" w:cs="Palatino Linotype"/>
        </w:rPr>
        <w:t>s</w:t>
      </w:r>
      <w:r w:rsidR="008D175B" w:rsidRPr="009B5205">
        <w:rPr>
          <w:rFonts w:ascii="Palatino Linotype" w:eastAsia="Palatino Linotype" w:hAnsi="Palatino Linotype" w:cs="Palatino Linotype"/>
        </w:rPr>
        <w:t xml:space="preserve"> electrónico</w:t>
      </w:r>
      <w:r w:rsidR="00010C02" w:rsidRPr="009B5205">
        <w:rPr>
          <w:rFonts w:ascii="Palatino Linotype" w:eastAsia="Palatino Linotype" w:hAnsi="Palatino Linotype" w:cs="Palatino Linotype"/>
        </w:rPr>
        <w:t>s</w:t>
      </w:r>
      <w:r w:rsidR="00AA52E0" w:rsidRPr="009B5205">
        <w:rPr>
          <w:rFonts w:ascii="Palatino Linotype" w:eastAsia="Palatino Linotype" w:hAnsi="Palatino Linotype" w:cs="Palatino Linotype"/>
        </w:rPr>
        <w:t xml:space="preserve">: </w:t>
      </w:r>
    </w:p>
    <w:p w14:paraId="79438A0F" w14:textId="7EBD9DD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2817.pdf:</w:t>
      </w:r>
      <w:r w:rsidRPr="009B5205">
        <w:rPr>
          <w:rFonts w:ascii="Palatino Linotype" w:eastAsia="Palatino Linotype" w:hAnsi="Palatino Linotype" w:cs="Palatino Linotype"/>
        </w:rPr>
        <w:t xml:space="preserve"> Oficio signado por el Coordinador General Municipal de Mejora Regulatoria, mediante el cual informa que la información pública no obra en sus archivos, toda vez que no se tiene contacto con el público y respecto al aviso de privacidad informa que se puede visualizar en la página oficial del Ayuntamiento de Toluca, para lo cual proporciona un link.</w:t>
      </w:r>
    </w:p>
    <w:p w14:paraId="2F14640D" w14:textId="4FA8EF3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lastRenderedPageBreak/>
        <w:t>FORMATO DE SEGURIDAD ABR 2025 8va reg.pdf</w:t>
      </w:r>
      <w:r w:rsidR="00EB035C" w:rsidRPr="009B5205">
        <w:rPr>
          <w:rFonts w:ascii="Palatino Linotype" w:eastAsia="Palatino Linotype" w:hAnsi="Palatino Linotype" w:cs="Palatino Linotype"/>
          <w:b/>
        </w:rPr>
        <w:t>:</w:t>
      </w:r>
      <w:r w:rsidR="00EB035C" w:rsidRPr="009B5205">
        <w:rPr>
          <w:rFonts w:ascii="Palatino Linotype" w:eastAsia="Palatino Linotype" w:hAnsi="Palatino Linotype" w:cs="Palatino Linotype"/>
        </w:rPr>
        <w:t xml:space="preserve"> Documento de Seguridad, de fecha uno de abril de dos mil veinticinco de la Octava Regiduría. </w:t>
      </w:r>
    </w:p>
    <w:p w14:paraId="3C4F1147" w14:textId="6167750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Simplificado.pdf</w:t>
      </w:r>
      <w:r w:rsidR="00526171" w:rsidRPr="009B5205">
        <w:rPr>
          <w:rFonts w:ascii="Palatino Linotype" w:eastAsia="Palatino Linotype" w:hAnsi="Palatino Linotype" w:cs="Palatino Linotype"/>
          <w:b/>
        </w:rPr>
        <w:t>:</w:t>
      </w:r>
      <w:r w:rsidR="00526171" w:rsidRPr="009B5205">
        <w:rPr>
          <w:rFonts w:ascii="Palatino Linotype" w:eastAsia="Palatino Linotype" w:hAnsi="Palatino Linotype" w:cs="Palatino Linotype"/>
        </w:rPr>
        <w:t xml:space="preserve"> Aviso de Privacidad de la Octava Regiduría</w:t>
      </w:r>
      <w:r w:rsidR="000D1A8A" w:rsidRPr="009B5205">
        <w:rPr>
          <w:rFonts w:ascii="Palatino Linotype" w:eastAsia="Palatino Linotype" w:hAnsi="Palatino Linotype" w:cs="Palatino Linotype"/>
        </w:rPr>
        <w:t>.</w:t>
      </w:r>
    </w:p>
    <w:p w14:paraId="4056A05E" w14:textId="5BA9249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2025-2027 (2).pdf</w:t>
      </w:r>
      <w:r w:rsidR="000D1A8A" w:rsidRPr="009B5205">
        <w:rPr>
          <w:rFonts w:ascii="Palatino Linotype" w:eastAsia="Palatino Linotype" w:hAnsi="Palatino Linotype" w:cs="Palatino Linotype"/>
          <w:b/>
        </w:rPr>
        <w:t>:</w:t>
      </w:r>
      <w:r w:rsidR="000D1A8A" w:rsidRPr="009B5205">
        <w:rPr>
          <w:rFonts w:ascii="Palatino Linotype" w:eastAsia="Palatino Linotype" w:hAnsi="Palatino Linotype" w:cs="Palatino Linotype"/>
        </w:rPr>
        <w:t xml:space="preserve"> Aviso de Privacidad de la Octava Regiduría.</w:t>
      </w:r>
    </w:p>
    <w:p w14:paraId="56530C3D" w14:textId="175F09B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respuesta saimex 2817.pdf</w:t>
      </w:r>
      <w:r w:rsidR="000D1A8A" w:rsidRPr="009B5205">
        <w:rPr>
          <w:rFonts w:ascii="Palatino Linotype" w:eastAsia="Palatino Linotype" w:hAnsi="Palatino Linotype" w:cs="Palatino Linotype"/>
        </w:rPr>
        <w:t>: Oficio signado por el Tesorero Municipal, mediante el cual manifiesta que los avisos de privacidad se encuentran en la página del Ayuntamiento de Toluca para lo cual proporciona un link</w:t>
      </w:r>
      <w:r w:rsidR="00F129C9" w:rsidRPr="009B5205">
        <w:rPr>
          <w:rFonts w:ascii="Palatino Linotype" w:eastAsia="Palatino Linotype" w:hAnsi="Palatino Linotype" w:cs="Palatino Linotype"/>
        </w:rPr>
        <w:t>, así mismo anexa los documentos de seguridad, del Sistema Integral de Información Geográfica y Catastral, Sistema Integral de Información Catastral y el Sistema de Administración Financiera de Ingresos Municipal.</w:t>
      </w:r>
    </w:p>
    <w:p w14:paraId="4B09750C" w14:textId="4F2E5C8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9-TOLUCA-SDP-2023.pdf</w:t>
      </w:r>
      <w:r w:rsidR="008A7E5A" w:rsidRPr="009B5205">
        <w:rPr>
          <w:rFonts w:ascii="Palatino Linotype" w:eastAsia="Palatino Linotype" w:hAnsi="Palatino Linotype" w:cs="Palatino Linotype"/>
          <w:b/>
        </w:rPr>
        <w:t>:</w:t>
      </w:r>
      <w:r w:rsidR="008A7E5A" w:rsidRPr="009B5205">
        <w:rPr>
          <w:rFonts w:ascii="Palatino Linotype" w:eastAsia="Palatino Linotype" w:hAnsi="Palatino Linotype" w:cs="Palatino Linotype"/>
        </w:rPr>
        <w:t xml:space="preserve"> Documento que contiene el Registro de Sistema de Datos Personales de la Secretaría Particular de Presidencia.</w:t>
      </w:r>
    </w:p>
    <w:p w14:paraId="44DC34FC" w14:textId="5A3463D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10-TOLUCA-SDP-2023.pdf</w:t>
      </w:r>
      <w:r w:rsidR="008A7E5A" w:rsidRPr="009B5205">
        <w:rPr>
          <w:rFonts w:ascii="Palatino Linotype" w:eastAsia="Palatino Linotype" w:hAnsi="Palatino Linotype" w:cs="Palatino Linotype"/>
          <w:b/>
        </w:rPr>
        <w:t>:</w:t>
      </w:r>
      <w:r w:rsidR="008A7E5A" w:rsidRPr="009B5205">
        <w:rPr>
          <w:rFonts w:ascii="Palatino Linotype" w:eastAsia="Palatino Linotype" w:hAnsi="Palatino Linotype" w:cs="Palatino Linotype"/>
        </w:rPr>
        <w:t xml:space="preserve"> </w:t>
      </w:r>
      <w:r w:rsidR="004B29E5" w:rsidRPr="009B5205">
        <w:rPr>
          <w:rFonts w:ascii="Palatino Linotype" w:eastAsia="Palatino Linotype" w:hAnsi="Palatino Linotype" w:cs="Palatino Linotype"/>
        </w:rPr>
        <w:t>Documento que contiene el Registro de Sistema de Datos Personales de la Secretaría Particular de Presidencia.</w:t>
      </w:r>
    </w:p>
    <w:p w14:paraId="4EE98967" w14:textId="04E4C77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Resp_Oficio_1652_Solic_02817.pdf</w:t>
      </w:r>
      <w:r w:rsidR="004B29E5" w:rsidRPr="009B5205">
        <w:rPr>
          <w:rFonts w:ascii="Palatino Linotype" w:eastAsia="Palatino Linotype" w:hAnsi="Palatino Linotype" w:cs="Palatino Linotype"/>
          <w:b/>
        </w:rPr>
        <w:t>:</w:t>
      </w:r>
      <w:r w:rsidR="004B29E5" w:rsidRPr="009B5205">
        <w:rPr>
          <w:rFonts w:ascii="Palatino Linotype" w:eastAsia="Palatino Linotype" w:hAnsi="Palatino Linotype" w:cs="Palatino Linotype"/>
        </w:rPr>
        <w:t xml:space="preserve"> Oficio signado por el Secretario Particular de Presidencia, mediante el cual manifiesta que los avisos de privacidad de toda la administración pública se puede consultar en la página institucional del Ayuntamiento y respecto de los documentos de seguridad, se adjunta la información disponible en los archivos.</w:t>
      </w:r>
    </w:p>
    <w:p w14:paraId="704916CC" w14:textId="4AD8EBB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SP Clasificación Parcial.pdf</w:t>
      </w:r>
      <w:r w:rsidR="00394788" w:rsidRPr="009B5205">
        <w:rPr>
          <w:rFonts w:ascii="Palatino Linotype" w:eastAsia="Palatino Linotype" w:hAnsi="Palatino Linotype" w:cs="Palatino Linotype"/>
          <w:b/>
        </w:rPr>
        <w:t>.</w:t>
      </w:r>
      <w:r w:rsidR="001B642D" w:rsidRPr="009B5205">
        <w:rPr>
          <w:rFonts w:ascii="Palatino Linotype" w:eastAsia="Palatino Linotype" w:hAnsi="Palatino Linotype" w:cs="Palatino Linotype"/>
          <w:b/>
        </w:rPr>
        <w:t>:</w:t>
      </w:r>
      <w:r w:rsidR="001B642D" w:rsidRPr="009B5205">
        <w:rPr>
          <w:rFonts w:ascii="Palatino Linotype" w:eastAsia="Palatino Linotype" w:hAnsi="Palatino Linotype" w:cs="Palatino Linotype"/>
        </w:rPr>
        <w:t xml:space="preserve"> Documento de Seguridad de la Dirección General de Información, Planeación y Evaluación.</w:t>
      </w:r>
    </w:p>
    <w:p w14:paraId="3EFC7CE8" w14:textId="09AC1DE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saimex.02817.pdf</w:t>
      </w:r>
      <w:r w:rsidR="00C411EB" w:rsidRPr="009B5205">
        <w:rPr>
          <w:rFonts w:ascii="Palatino Linotype" w:eastAsia="Palatino Linotype" w:hAnsi="Palatino Linotype" w:cs="Palatino Linotype"/>
          <w:b/>
        </w:rPr>
        <w:t>:</w:t>
      </w:r>
      <w:r w:rsidR="00C411EB" w:rsidRPr="009B5205">
        <w:rPr>
          <w:rFonts w:ascii="Palatino Linotype" w:eastAsia="Palatino Linotype" w:hAnsi="Palatino Linotype" w:cs="Palatino Linotype"/>
        </w:rPr>
        <w:t xml:space="preserve"> Documento que contiene el oficio signado por la Séptima Regidora, mediante el cual anexa el aviso el aviso de privacidad simplificado y aviso de privacidad.</w:t>
      </w:r>
    </w:p>
    <w:p w14:paraId="7750A03A" w14:textId="201C466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cedula de datos 2025.pdf</w:t>
      </w:r>
      <w:r w:rsidR="00D82C18" w:rsidRPr="009B5205">
        <w:rPr>
          <w:rFonts w:ascii="Palatino Linotype" w:eastAsia="Palatino Linotype" w:hAnsi="Palatino Linotype" w:cs="Palatino Linotype"/>
          <w:b/>
        </w:rPr>
        <w:t>:</w:t>
      </w:r>
      <w:r w:rsidR="00A66282" w:rsidRPr="009B5205">
        <w:rPr>
          <w:rFonts w:ascii="Palatino Linotype" w:eastAsia="Palatino Linotype" w:hAnsi="Palatino Linotype" w:cs="Palatino Linotype"/>
        </w:rPr>
        <w:t xml:space="preserve"> Registro de Sistema de Datos Personales de la Coordinación General de Comunicación Social.</w:t>
      </w:r>
    </w:p>
    <w:p w14:paraId="6B1FCA01" w14:textId="764FBE0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02817.pdf</w:t>
      </w:r>
      <w:r w:rsidR="005F1199" w:rsidRPr="009B5205">
        <w:rPr>
          <w:rFonts w:ascii="Palatino Linotype" w:eastAsia="Palatino Linotype" w:hAnsi="Palatino Linotype" w:cs="Palatino Linotype"/>
          <w:b/>
        </w:rPr>
        <w:t>:</w:t>
      </w:r>
      <w:r w:rsidR="005F1199" w:rsidRPr="009B5205">
        <w:rPr>
          <w:rFonts w:ascii="Palatino Linotype" w:eastAsia="Palatino Linotype" w:hAnsi="Palatino Linotype" w:cs="Palatino Linotype"/>
        </w:rPr>
        <w:t xml:space="preserve"> Oficio signado por el Coordinador General, mediante el cual manifiesta que los avisos de privacidad se encuentran en la página oficial del Ayuntamiento de Toluca, de igual manera después de una búsqueda exhaustiva, se localizó la información que se anexa.</w:t>
      </w:r>
    </w:p>
    <w:p w14:paraId="3D9568CC" w14:textId="4F8BA6E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2025_redacted.pdf</w:t>
      </w:r>
      <w:r w:rsidR="00026AD3" w:rsidRPr="009B5205">
        <w:rPr>
          <w:rFonts w:ascii="Palatino Linotype" w:eastAsia="Palatino Linotype" w:hAnsi="Palatino Linotype" w:cs="Palatino Linotype"/>
          <w:b/>
        </w:rPr>
        <w:t>:</w:t>
      </w:r>
      <w:r w:rsidR="00026AD3" w:rsidRPr="009B5205">
        <w:rPr>
          <w:rFonts w:ascii="Palatino Linotype" w:eastAsia="Palatino Linotype" w:hAnsi="Palatino Linotype" w:cs="Palatino Linotype"/>
        </w:rPr>
        <w:t xml:space="preserve"> Documento de Seguridad de la Coordinación General de Comunicación Social.</w:t>
      </w:r>
    </w:p>
    <w:p w14:paraId="27E22B42" w14:textId="247088D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SISTEMA DE CORRESPONDENCIA ADMINISTRATIVO Y RED INTEGRAL DE SERVICIOS PÚBLICOS Marzo 2025.pdf</w:t>
      </w:r>
      <w:r w:rsidR="001C67DD" w:rsidRPr="009B5205">
        <w:rPr>
          <w:rFonts w:ascii="Palatino Linotype" w:eastAsia="Palatino Linotype" w:hAnsi="Palatino Linotype" w:cs="Palatino Linotype"/>
          <w:b/>
        </w:rPr>
        <w:t>:</w:t>
      </w:r>
      <w:r w:rsidR="00026AD3" w:rsidRPr="009B5205">
        <w:rPr>
          <w:rFonts w:ascii="Palatino Linotype" w:eastAsia="Palatino Linotype" w:hAnsi="Palatino Linotype" w:cs="Palatino Linotype"/>
        </w:rPr>
        <w:t xml:space="preserve"> Registro de Sistema de Datos Personales de la Dirección General de Servicios Públicos.</w:t>
      </w:r>
    </w:p>
    <w:p w14:paraId="2AA251F4" w14:textId="5666CA1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SAIMEX 2817.pdf</w:t>
      </w:r>
      <w:r w:rsidR="001C67DD" w:rsidRPr="009B5205">
        <w:rPr>
          <w:rFonts w:ascii="Palatino Linotype" w:eastAsia="Palatino Linotype" w:hAnsi="Palatino Linotype" w:cs="Palatino Linotype"/>
          <w:b/>
        </w:rPr>
        <w:t>:</w:t>
      </w:r>
      <w:r w:rsidR="001C67DD" w:rsidRPr="009B5205">
        <w:rPr>
          <w:rFonts w:ascii="Palatino Linotype" w:eastAsia="Palatino Linotype" w:hAnsi="Palatino Linotype" w:cs="Palatino Linotype"/>
        </w:rPr>
        <w:t xml:space="preserve"> </w:t>
      </w:r>
      <w:r w:rsidR="00004824" w:rsidRPr="009B5205">
        <w:rPr>
          <w:rFonts w:ascii="Palatino Linotype" w:eastAsia="Palatino Linotype" w:hAnsi="Palatino Linotype" w:cs="Palatino Linotype"/>
        </w:rPr>
        <w:t>Oficio signado por el Director General de Servicios Públicos, mediante el cual se anexa el registro de la base de datos en el Sistema de Datos Personales del Estado de México.</w:t>
      </w:r>
    </w:p>
    <w:p w14:paraId="302EC25A" w14:textId="13F789C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DE LA DGSP.pdf</w:t>
      </w:r>
      <w:r w:rsidR="00C8020A" w:rsidRPr="009B5205">
        <w:rPr>
          <w:rFonts w:ascii="Palatino Linotype" w:eastAsia="Palatino Linotype" w:hAnsi="Palatino Linotype" w:cs="Palatino Linotype"/>
          <w:b/>
        </w:rPr>
        <w:t>:</w:t>
      </w:r>
      <w:r w:rsidR="00C8020A" w:rsidRPr="009B5205">
        <w:rPr>
          <w:rFonts w:ascii="Palatino Linotype" w:eastAsia="Palatino Linotype" w:hAnsi="Palatino Linotype" w:cs="Palatino Linotype"/>
        </w:rPr>
        <w:t xml:space="preserve"> </w:t>
      </w:r>
      <w:r w:rsidR="00C70D26" w:rsidRPr="009B5205">
        <w:rPr>
          <w:rFonts w:ascii="Palatino Linotype" w:eastAsia="Palatino Linotype" w:hAnsi="Palatino Linotype" w:cs="Palatino Linotype"/>
        </w:rPr>
        <w:t>Aviso de Privacidad Simplificado de la Unidad de Información, Planeación</w:t>
      </w:r>
      <w:r w:rsidR="0013761E" w:rsidRPr="009B5205">
        <w:rPr>
          <w:rFonts w:ascii="Palatino Linotype" w:eastAsia="Palatino Linotype" w:hAnsi="Palatino Linotype" w:cs="Palatino Linotype"/>
        </w:rPr>
        <w:t>, Programación y Evaluación del Ayuntamiento de Toluca.</w:t>
      </w:r>
    </w:p>
    <w:p w14:paraId="0CE2BFD4" w14:textId="63F90B5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Dirección General de Servicios Públicos 28 de marzo de 2025.pdf</w:t>
      </w:r>
      <w:r w:rsidR="0013761E" w:rsidRPr="009B5205">
        <w:rPr>
          <w:rFonts w:ascii="Palatino Linotype" w:eastAsia="Palatino Linotype" w:hAnsi="Palatino Linotype" w:cs="Palatino Linotype"/>
          <w:b/>
        </w:rPr>
        <w:t>:</w:t>
      </w:r>
      <w:r w:rsidR="0013761E" w:rsidRPr="009B5205">
        <w:rPr>
          <w:rFonts w:ascii="Palatino Linotype" w:eastAsia="Palatino Linotype" w:hAnsi="Palatino Linotype" w:cs="Palatino Linotype"/>
        </w:rPr>
        <w:t xml:space="preserve"> Aviso de Privacidad de la Dirección General de Servicios Públicos.</w:t>
      </w:r>
    </w:p>
    <w:p w14:paraId="71E5E647" w14:textId="65D0D3A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SOLICITUD 02917.pdf</w:t>
      </w:r>
      <w:r w:rsidR="0013761E" w:rsidRPr="009B5205">
        <w:rPr>
          <w:rFonts w:ascii="Palatino Linotype" w:eastAsia="Palatino Linotype" w:hAnsi="Palatino Linotype" w:cs="Palatino Linotype"/>
          <w:b/>
        </w:rPr>
        <w:t>:</w:t>
      </w:r>
      <w:r w:rsidR="0013761E" w:rsidRPr="009B5205">
        <w:rPr>
          <w:rFonts w:ascii="Palatino Linotype" w:eastAsia="Palatino Linotype" w:hAnsi="Palatino Linotype" w:cs="Palatino Linotype"/>
        </w:rPr>
        <w:t xml:space="preserve"> Oficio signado por la Directora de Educación, Cultura y Turismo, mediante el cual manifiesta que después de una búsqueda exhaustiva no tiene bajo su resguardo oficios generados por las demás dependencias señaladas en la solicitud, por lo que se anexan los oficios generados por la dirección de enero a mayo de 2025.</w:t>
      </w:r>
    </w:p>
    <w:p w14:paraId="1BC02FD3" w14:textId="73E6FA6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AVISO-DE-PRIVACIDAD-INTEGRAL.pdf</w:t>
      </w:r>
      <w:r w:rsidR="001B6158" w:rsidRPr="009B5205">
        <w:rPr>
          <w:rFonts w:ascii="Palatino Linotype" w:eastAsia="Palatino Linotype" w:hAnsi="Palatino Linotype" w:cs="Palatino Linotype"/>
          <w:b/>
        </w:rPr>
        <w:t>:</w:t>
      </w:r>
      <w:r w:rsidR="001B6158" w:rsidRPr="009B5205">
        <w:rPr>
          <w:rFonts w:ascii="Palatino Linotype" w:eastAsia="Palatino Linotype" w:hAnsi="Palatino Linotype" w:cs="Palatino Linotype"/>
        </w:rPr>
        <w:t xml:space="preserve"> </w:t>
      </w:r>
      <w:r w:rsidR="00DD253E" w:rsidRPr="009B5205">
        <w:rPr>
          <w:rFonts w:ascii="Palatino Linotype" w:eastAsia="Palatino Linotype" w:hAnsi="Palatino Linotype" w:cs="Palatino Linotype"/>
        </w:rPr>
        <w:t>Aviso de Privacidad Integral de la Unidad de Información, Planeación, Programación y Evaluación.</w:t>
      </w:r>
    </w:p>
    <w:p w14:paraId="36F77936" w14:textId="232048D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2025 (1) (1).pdf</w:t>
      </w:r>
      <w:r w:rsidR="003205D3" w:rsidRPr="009B5205">
        <w:rPr>
          <w:rFonts w:ascii="Palatino Linotype" w:eastAsia="Palatino Linotype" w:hAnsi="Palatino Linotype" w:cs="Palatino Linotype"/>
          <w:b/>
        </w:rPr>
        <w:t>:</w:t>
      </w:r>
      <w:r w:rsidR="003205D3" w:rsidRPr="009B5205">
        <w:rPr>
          <w:rFonts w:ascii="Palatino Linotype" w:eastAsia="Palatino Linotype" w:hAnsi="Palatino Linotype" w:cs="Palatino Linotype"/>
        </w:rPr>
        <w:t xml:space="preserve"> Aviso de Privacidad Simplificado de la Unidad de Información, Planeación, Programación y Evaluación del Ayuntamiento de Toluca.</w:t>
      </w:r>
    </w:p>
    <w:p w14:paraId="4EF1D200" w14:textId="2AB57FD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 de seg. 25.pdf</w:t>
      </w:r>
      <w:r w:rsidR="00AE79C5" w:rsidRPr="009B5205">
        <w:rPr>
          <w:rFonts w:ascii="Palatino Linotype" w:eastAsia="Palatino Linotype" w:hAnsi="Palatino Linotype" w:cs="Palatino Linotype"/>
          <w:b/>
        </w:rPr>
        <w:t>:</w:t>
      </w:r>
      <w:r w:rsidR="00AE79C5" w:rsidRPr="009B5205">
        <w:rPr>
          <w:rFonts w:ascii="Palatino Linotype" w:eastAsia="Palatino Linotype" w:hAnsi="Palatino Linotype" w:cs="Palatino Linotype"/>
        </w:rPr>
        <w:t xml:space="preserve"> Documento de Seguridad de la Unidad de Información, Planeación, Programación y Evaluación.</w:t>
      </w:r>
    </w:p>
    <w:p w14:paraId="2E122B7C" w14:textId="5E69B36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Respsol 02817-2025 VP.pdf</w:t>
      </w:r>
      <w:r w:rsidR="002B2CCB" w:rsidRPr="009B5205">
        <w:rPr>
          <w:rFonts w:ascii="Palatino Linotype" w:eastAsia="Palatino Linotype" w:hAnsi="Palatino Linotype" w:cs="Palatino Linotype"/>
          <w:b/>
        </w:rPr>
        <w:t>:</w:t>
      </w:r>
      <w:r w:rsidR="002B2CCB" w:rsidRPr="009B5205">
        <w:rPr>
          <w:rFonts w:ascii="Palatino Linotype" w:eastAsia="Palatino Linotype" w:hAnsi="Palatino Linotype" w:cs="Palatino Linotype"/>
        </w:rPr>
        <w:t xml:space="preserve"> Documento de Seguridad del Instituto de la Mujer de Toluca.</w:t>
      </w:r>
    </w:p>
    <w:p w14:paraId="0A1AF397" w14:textId="311E9E0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PRIVACIDA 2025-2027.pdf</w:t>
      </w:r>
      <w:r w:rsidR="002B2CCB" w:rsidRPr="009B5205">
        <w:rPr>
          <w:rFonts w:ascii="Palatino Linotype" w:eastAsia="Palatino Linotype" w:hAnsi="Palatino Linotype" w:cs="Palatino Linotype"/>
          <w:b/>
        </w:rPr>
        <w:t>:</w:t>
      </w:r>
      <w:r w:rsidR="002B2CCB" w:rsidRPr="009B5205">
        <w:rPr>
          <w:rFonts w:ascii="Palatino Linotype" w:eastAsia="Palatino Linotype" w:hAnsi="Palatino Linotype" w:cs="Palatino Linotype"/>
        </w:rPr>
        <w:t xml:space="preserve"> </w:t>
      </w:r>
      <w:r w:rsidR="00B76DC2" w:rsidRPr="009B5205">
        <w:rPr>
          <w:rFonts w:ascii="Palatino Linotype" w:eastAsia="Palatino Linotype" w:hAnsi="Palatino Linotype" w:cs="Palatino Linotype"/>
        </w:rPr>
        <w:t>Aviso de Privacidad de la Sexta Regiduría.</w:t>
      </w:r>
    </w:p>
    <w:p w14:paraId="46FF9C88" w14:textId="2ED3B85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PRIVACIDAD SIMPLIFICADO.pdf</w:t>
      </w:r>
      <w:r w:rsidR="001D0B3C" w:rsidRPr="009B5205">
        <w:rPr>
          <w:rFonts w:ascii="Palatino Linotype" w:eastAsia="Palatino Linotype" w:hAnsi="Palatino Linotype" w:cs="Palatino Linotype"/>
          <w:b/>
        </w:rPr>
        <w:t>:</w:t>
      </w:r>
      <w:r w:rsidR="001D0B3C" w:rsidRPr="009B5205">
        <w:rPr>
          <w:rFonts w:ascii="Palatino Linotype" w:eastAsia="Palatino Linotype" w:hAnsi="Palatino Linotype" w:cs="Palatino Linotype"/>
        </w:rPr>
        <w:t xml:space="preserve"> Aviso de Privacidad Simplificado de la Sexta Regiduría.</w:t>
      </w:r>
    </w:p>
    <w:p w14:paraId="5724DB7B" w14:textId="3BC6A4A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CEDULA DE DATOS SEXTA REGIDURIA.pdf</w:t>
      </w:r>
      <w:r w:rsidR="001D0B3C" w:rsidRPr="009B5205">
        <w:rPr>
          <w:rFonts w:ascii="Palatino Linotype" w:eastAsia="Palatino Linotype" w:hAnsi="Palatino Linotype" w:cs="Palatino Linotype"/>
          <w:b/>
        </w:rPr>
        <w:t xml:space="preserve">: </w:t>
      </w:r>
      <w:r w:rsidR="001D0B3C" w:rsidRPr="009B5205">
        <w:rPr>
          <w:rFonts w:ascii="Palatino Linotype" w:eastAsia="Palatino Linotype" w:hAnsi="Palatino Linotype" w:cs="Palatino Linotype"/>
        </w:rPr>
        <w:t>Registro de Sistema de Datos Personales de la Sexta Regiduría.</w:t>
      </w:r>
    </w:p>
    <w:p w14:paraId="3C04E1DD" w14:textId="21A7E24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 SEGURIDAD SEXTA REGIDURIA.pdf</w:t>
      </w:r>
      <w:r w:rsidR="009906D8" w:rsidRPr="009B5205">
        <w:rPr>
          <w:rFonts w:ascii="Palatino Linotype" w:eastAsia="Palatino Linotype" w:hAnsi="Palatino Linotype" w:cs="Palatino Linotype"/>
          <w:b/>
        </w:rPr>
        <w:t>:</w:t>
      </w:r>
      <w:r w:rsidR="009906D8" w:rsidRPr="009B5205">
        <w:rPr>
          <w:rFonts w:ascii="Palatino Linotype" w:eastAsia="Palatino Linotype" w:hAnsi="Palatino Linotype" w:cs="Palatino Linotype"/>
        </w:rPr>
        <w:t xml:space="preserve"> Documento de Seguridad de la Sexta Regiduría.</w:t>
      </w:r>
    </w:p>
    <w:p w14:paraId="2259AF82" w14:textId="5C23D1F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SAIMEX 2817-2025.pdf</w:t>
      </w:r>
      <w:r w:rsidR="009906D8" w:rsidRPr="009B5205">
        <w:rPr>
          <w:rFonts w:ascii="Palatino Linotype" w:eastAsia="Palatino Linotype" w:hAnsi="Palatino Linotype" w:cs="Palatino Linotype"/>
          <w:b/>
        </w:rPr>
        <w:t>:</w:t>
      </w:r>
      <w:r w:rsidR="009906D8" w:rsidRPr="009B5205">
        <w:rPr>
          <w:rFonts w:ascii="Palatino Linotype" w:eastAsia="Palatino Linotype" w:hAnsi="Palatino Linotype" w:cs="Palatino Linotype"/>
        </w:rPr>
        <w:t xml:space="preserve"> </w:t>
      </w:r>
      <w:r w:rsidR="002C2F32" w:rsidRPr="009B5205">
        <w:rPr>
          <w:rFonts w:ascii="Palatino Linotype" w:eastAsia="Palatino Linotype" w:hAnsi="Palatino Linotype" w:cs="Palatino Linotype"/>
        </w:rPr>
        <w:t xml:space="preserve">Oficio signado por el Director General de Innovación, Planeación y Gestión Urbana, mediante el cual </w:t>
      </w:r>
      <w:r w:rsidR="00972BCA" w:rsidRPr="009B5205">
        <w:rPr>
          <w:rFonts w:ascii="Palatino Linotype" w:eastAsia="Palatino Linotype" w:hAnsi="Palatino Linotype" w:cs="Palatino Linotype"/>
        </w:rPr>
        <w:t>manifiesta que la información se puede consultar en el link que proporciona.</w:t>
      </w:r>
    </w:p>
    <w:p w14:paraId="65AEC7FF" w14:textId="0A187DD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FORMATO DOCUMENTO DE SEGURIDAD.pdf</w:t>
      </w:r>
      <w:r w:rsidR="0060535E" w:rsidRPr="009B5205">
        <w:rPr>
          <w:rFonts w:ascii="Palatino Linotype" w:eastAsia="Palatino Linotype" w:hAnsi="Palatino Linotype" w:cs="Palatino Linotype"/>
          <w:b/>
        </w:rPr>
        <w:t>:</w:t>
      </w:r>
      <w:r w:rsidR="0060535E" w:rsidRPr="009B5205">
        <w:rPr>
          <w:rFonts w:ascii="Palatino Linotype" w:eastAsia="Palatino Linotype" w:hAnsi="Palatino Linotype" w:cs="Palatino Linotype"/>
        </w:rPr>
        <w:t xml:space="preserve"> </w:t>
      </w:r>
      <w:r w:rsidR="00992706" w:rsidRPr="009B5205">
        <w:rPr>
          <w:rFonts w:ascii="Palatino Linotype" w:eastAsia="Palatino Linotype" w:hAnsi="Palatino Linotype" w:cs="Palatino Linotype"/>
        </w:rPr>
        <w:t>Documento de Seguridad de la Secretaría Técnica del Consejo Municipal de Seguridad Pública.</w:t>
      </w:r>
    </w:p>
    <w:p w14:paraId="7D3B5D32" w14:textId="7BAA9BA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Oficio_251 - SAIMEX 02817.pdf</w:t>
      </w:r>
      <w:r w:rsidR="008115BF" w:rsidRPr="009B5205">
        <w:rPr>
          <w:rFonts w:ascii="Palatino Linotype" w:eastAsia="Palatino Linotype" w:hAnsi="Palatino Linotype" w:cs="Palatino Linotype"/>
          <w:b/>
        </w:rPr>
        <w:t>:</w:t>
      </w:r>
      <w:r w:rsidR="008115BF" w:rsidRPr="009B5205">
        <w:rPr>
          <w:rFonts w:ascii="Palatino Linotype" w:eastAsia="Palatino Linotype" w:hAnsi="Palatino Linotype" w:cs="Palatino Linotype"/>
        </w:rPr>
        <w:t xml:space="preserve"> Oficio signado por el Encargado de la Secretaría Técnica del Consejo </w:t>
      </w:r>
      <w:r w:rsidR="00720233" w:rsidRPr="009B5205">
        <w:rPr>
          <w:rFonts w:ascii="Palatino Linotype" w:eastAsia="Palatino Linotype" w:hAnsi="Palatino Linotype" w:cs="Palatino Linotype"/>
        </w:rPr>
        <w:t xml:space="preserve">de Seguridad Púbica, mediante el cual </w:t>
      </w:r>
      <w:r w:rsidR="006A2355" w:rsidRPr="009B5205">
        <w:rPr>
          <w:rFonts w:ascii="Palatino Linotype" w:eastAsia="Palatino Linotype" w:hAnsi="Palatino Linotype" w:cs="Palatino Linotype"/>
        </w:rPr>
        <w:t>adjunta la información solicitada, refiriendo que se autoriza la clasificación como confidencial en partes para los datos personales de servidores públicos.</w:t>
      </w:r>
    </w:p>
    <w:p w14:paraId="69734604" w14:textId="5F1474E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Doc_Seg_STCMSP_VPub.pdf</w:t>
      </w:r>
      <w:r w:rsidR="007C5524" w:rsidRPr="009B5205">
        <w:rPr>
          <w:rFonts w:ascii="Palatino Linotype" w:eastAsia="Palatino Linotype" w:hAnsi="Palatino Linotype" w:cs="Palatino Linotype"/>
          <w:b/>
        </w:rPr>
        <w:t>:</w:t>
      </w:r>
      <w:r w:rsidR="007C5524" w:rsidRPr="009B5205">
        <w:rPr>
          <w:rFonts w:ascii="Palatino Linotype" w:eastAsia="Palatino Linotype" w:hAnsi="Palatino Linotype" w:cs="Palatino Linotype"/>
        </w:rPr>
        <w:t xml:space="preserve"> Documento de Seguridad para la Protección de Datos Personales de la Secretaría Técnica del Consejo Municipal de Seguridad Pública.</w:t>
      </w:r>
    </w:p>
    <w:p w14:paraId="0651F53A" w14:textId="5F8A613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Folio 02817.pdf</w:t>
      </w:r>
      <w:r w:rsidR="00FC06F7" w:rsidRPr="009B5205">
        <w:rPr>
          <w:rFonts w:ascii="Palatino Linotype" w:eastAsia="Palatino Linotype" w:hAnsi="Palatino Linotype" w:cs="Palatino Linotype"/>
          <w:b/>
        </w:rPr>
        <w:t>:</w:t>
      </w:r>
      <w:r w:rsidR="00FC06F7" w:rsidRPr="009B5205">
        <w:rPr>
          <w:rFonts w:ascii="Palatino Linotype" w:eastAsia="Palatino Linotype" w:hAnsi="Palatino Linotype" w:cs="Palatino Linotype"/>
        </w:rPr>
        <w:t xml:space="preserve"> Oficio signado por la Décima </w:t>
      </w:r>
      <w:r w:rsidR="006805C6" w:rsidRPr="009B5205">
        <w:rPr>
          <w:rFonts w:ascii="Palatino Linotype" w:eastAsia="Palatino Linotype" w:hAnsi="Palatino Linotype" w:cs="Palatino Linotype"/>
        </w:rPr>
        <w:t xml:space="preserve">Segunda </w:t>
      </w:r>
      <w:r w:rsidR="00FC06F7" w:rsidRPr="009B5205">
        <w:rPr>
          <w:rFonts w:ascii="Palatino Linotype" w:eastAsia="Palatino Linotype" w:hAnsi="Palatino Linotype" w:cs="Palatino Linotype"/>
        </w:rPr>
        <w:t xml:space="preserve">Regidora, mediante el cual remite en formato pdf la información solicitada y respecto al documento de seguridad </w:t>
      </w:r>
      <w:r w:rsidR="004A5674" w:rsidRPr="009B5205">
        <w:rPr>
          <w:rFonts w:ascii="Palatino Linotype" w:eastAsia="Palatino Linotype" w:hAnsi="Palatino Linotype" w:cs="Palatino Linotype"/>
        </w:rPr>
        <w:t>se trata de información confidencial, por lo que solicita la clasificación parcial de la información.</w:t>
      </w:r>
    </w:p>
    <w:p w14:paraId="11396985" w14:textId="1678840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Privacidad.pdf</w:t>
      </w:r>
      <w:r w:rsidR="006805C6" w:rsidRPr="009B5205">
        <w:rPr>
          <w:rFonts w:ascii="Palatino Linotype" w:eastAsia="Palatino Linotype" w:hAnsi="Palatino Linotype" w:cs="Palatino Linotype"/>
          <w:b/>
        </w:rPr>
        <w:t>:</w:t>
      </w:r>
      <w:r w:rsidR="006805C6" w:rsidRPr="009B5205">
        <w:rPr>
          <w:rFonts w:ascii="Palatino Linotype" w:eastAsia="Palatino Linotype" w:hAnsi="Palatino Linotype" w:cs="Palatino Linotype"/>
        </w:rPr>
        <w:t xml:space="preserve"> </w:t>
      </w:r>
      <w:r w:rsidR="00E963E0" w:rsidRPr="009B5205">
        <w:rPr>
          <w:rFonts w:ascii="Palatino Linotype" w:eastAsia="Palatino Linotype" w:hAnsi="Palatino Linotype" w:cs="Palatino Linotype"/>
        </w:rPr>
        <w:t>Aviso de Privacidad, de la Décima Segunda Regiduría, de fecha veintinueve de enero de dos mil veinticinco.</w:t>
      </w:r>
    </w:p>
    <w:p w14:paraId="6291D6AD" w14:textId="70BE402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Simplificado.pdf</w:t>
      </w:r>
      <w:r w:rsidR="00E963E0" w:rsidRPr="009B5205">
        <w:rPr>
          <w:rFonts w:ascii="Palatino Linotype" w:eastAsia="Palatino Linotype" w:hAnsi="Palatino Linotype" w:cs="Palatino Linotype"/>
          <w:b/>
        </w:rPr>
        <w:t>:</w:t>
      </w:r>
      <w:r w:rsidR="00E963E0" w:rsidRPr="009B5205">
        <w:rPr>
          <w:rFonts w:ascii="Palatino Linotype" w:eastAsia="Palatino Linotype" w:hAnsi="Palatino Linotype" w:cs="Palatino Linotype"/>
        </w:rPr>
        <w:t xml:space="preserve"> Aviso de Privacidad Simplificado de la Décima Segunda Regiduría.</w:t>
      </w:r>
    </w:p>
    <w:p w14:paraId="0FE59001" w14:textId="68E8D5A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de 02817-TOLUCA-IP-2025.pdf</w:t>
      </w:r>
      <w:r w:rsidR="00E963E0" w:rsidRPr="009B5205">
        <w:rPr>
          <w:rFonts w:ascii="Palatino Linotype" w:eastAsia="Palatino Linotype" w:hAnsi="Palatino Linotype" w:cs="Palatino Linotype"/>
          <w:b/>
        </w:rPr>
        <w:t>:</w:t>
      </w:r>
      <w:r w:rsidR="00E963E0" w:rsidRPr="009B5205">
        <w:rPr>
          <w:rFonts w:ascii="Palatino Linotype" w:eastAsia="Palatino Linotype" w:hAnsi="Palatino Linotype" w:cs="Palatino Linotype"/>
        </w:rPr>
        <w:t xml:space="preserve"> Aviso de privacidad Simplificado de la Quinta Regiduría.</w:t>
      </w:r>
    </w:p>
    <w:p w14:paraId="74D23214" w14:textId="010C3D0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de 02817-TOLUCA-IP-2025..pdf</w:t>
      </w:r>
      <w:r w:rsidR="005571EC" w:rsidRPr="009B5205">
        <w:rPr>
          <w:rFonts w:ascii="Palatino Linotype" w:eastAsia="Palatino Linotype" w:hAnsi="Palatino Linotype" w:cs="Palatino Linotype"/>
          <w:b/>
        </w:rPr>
        <w:t>:</w:t>
      </w:r>
      <w:r w:rsidR="005571EC" w:rsidRPr="009B5205">
        <w:rPr>
          <w:rFonts w:ascii="Palatino Linotype" w:eastAsia="Palatino Linotype" w:hAnsi="Palatino Linotype" w:cs="Palatino Linotype"/>
        </w:rPr>
        <w:t xml:space="preserve"> Aviso de Privacidad de Portales Informativos y de Otra Tecnología, Medios de Comunicación Social y Redes Sociales.</w:t>
      </w:r>
    </w:p>
    <w:p w14:paraId="3ED8208D" w14:textId="2FFDEEB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02817-TOLUCA-IP-2025.pdf</w:t>
      </w:r>
      <w:r w:rsidR="005571EC" w:rsidRPr="009B5205">
        <w:rPr>
          <w:rFonts w:ascii="Palatino Linotype" w:eastAsia="Palatino Linotype" w:hAnsi="Palatino Linotype" w:cs="Palatino Linotype"/>
          <w:b/>
        </w:rPr>
        <w:t>:</w:t>
      </w:r>
      <w:r w:rsidR="003A7FA4" w:rsidRPr="009B5205">
        <w:rPr>
          <w:rFonts w:ascii="Palatino Linotype" w:eastAsia="Palatino Linotype" w:hAnsi="Palatino Linotype" w:cs="Palatino Linotype"/>
        </w:rPr>
        <w:t xml:space="preserve"> Registro de Sistema de Datos Personales de la Quinta Regiduría.</w:t>
      </w:r>
    </w:p>
    <w:p w14:paraId="0465A1A9" w14:textId="60296AA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de 02817-TOLUCA-IP-2025...pdf</w:t>
      </w:r>
      <w:r w:rsidR="00CD061A" w:rsidRPr="009B5205">
        <w:rPr>
          <w:rFonts w:ascii="Palatino Linotype" w:eastAsia="Palatino Linotype" w:hAnsi="Palatino Linotype" w:cs="Palatino Linotype"/>
          <w:b/>
        </w:rPr>
        <w:t>:</w:t>
      </w:r>
      <w:r w:rsidR="00CD061A" w:rsidRPr="009B5205">
        <w:rPr>
          <w:rFonts w:ascii="Palatino Linotype" w:eastAsia="Palatino Linotype" w:hAnsi="Palatino Linotype" w:cs="Palatino Linotype"/>
        </w:rPr>
        <w:t xml:space="preserve"> Documento de Seguridad de la Quinta Regiduría</w:t>
      </w:r>
    </w:p>
    <w:p w14:paraId="49F77B1A" w14:textId="2DD050D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02817-TOLUCA-IP-2025.pdf</w:t>
      </w:r>
      <w:r w:rsidR="00CD061A" w:rsidRPr="009B5205">
        <w:rPr>
          <w:rFonts w:ascii="Palatino Linotype" w:eastAsia="Palatino Linotype" w:hAnsi="Palatino Linotype" w:cs="Palatino Linotype"/>
          <w:b/>
        </w:rPr>
        <w:t>:</w:t>
      </w:r>
      <w:r w:rsidR="00CD061A" w:rsidRPr="009B5205">
        <w:rPr>
          <w:rFonts w:ascii="Palatino Linotype" w:eastAsia="Palatino Linotype" w:hAnsi="Palatino Linotype" w:cs="Palatino Linotype"/>
        </w:rPr>
        <w:t xml:space="preserve"> </w:t>
      </w:r>
      <w:r w:rsidR="009A2FC7" w:rsidRPr="009B5205">
        <w:rPr>
          <w:rFonts w:ascii="Palatino Linotype" w:eastAsia="Palatino Linotype" w:hAnsi="Palatino Linotype" w:cs="Palatino Linotype"/>
        </w:rPr>
        <w:t>Oficio signado por el Quinto Regidor, mediante el cual anexa la información solicitada.</w:t>
      </w:r>
    </w:p>
    <w:p w14:paraId="363A82D1" w14:textId="78F01E2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(1).pdf</w:t>
      </w:r>
      <w:r w:rsidR="00CA59E1" w:rsidRPr="009B5205">
        <w:rPr>
          <w:rFonts w:ascii="Palatino Linotype" w:eastAsia="Palatino Linotype" w:hAnsi="Palatino Linotype" w:cs="Palatino Linotype"/>
          <w:b/>
        </w:rPr>
        <w:t>:</w:t>
      </w:r>
      <w:r w:rsidR="00CA59E1" w:rsidRPr="009B5205">
        <w:rPr>
          <w:rFonts w:ascii="Palatino Linotype" w:eastAsia="Palatino Linotype" w:hAnsi="Palatino Linotype" w:cs="Palatino Linotype"/>
        </w:rPr>
        <w:t xml:space="preserve"> </w:t>
      </w:r>
      <w:r w:rsidR="00CE0735" w:rsidRPr="009B5205">
        <w:rPr>
          <w:rFonts w:ascii="Palatino Linotype" w:eastAsia="Palatino Linotype" w:hAnsi="Palatino Linotype" w:cs="Palatino Linotype"/>
        </w:rPr>
        <w:t>Aviso de Privacidad Simplificado de la Décima Primera Regiduría.</w:t>
      </w:r>
    </w:p>
    <w:p w14:paraId="7DB954C1" w14:textId="256A205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SEGURIDAD.pdf</w:t>
      </w:r>
      <w:r w:rsidR="00CE0735" w:rsidRPr="009B5205">
        <w:rPr>
          <w:rFonts w:ascii="Palatino Linotype" w:eastAsia="Palatino Linotype" w:hAnsi="Palatino Linotype" w:cs="Palatino Linotype"/>
          <w:b/>
        </w:rPr>
        <w:t>:</w:t>
      </w:r>
      <w:r w:rsidR="00CE0735" w:rsidRPr="009B5205">
        <w:rPr>
          <w:rFonts w:ascii="Palatino Linotype" w:eastAsia="Palatino Linotype" w:hAnsi="Palatino Linotype" w:cs="Palatino Linotype"/>
        </w:rPr>
        <w:t xml:space="preserve"> Documento de Seguridad de la Décimo Primera Regiduría.</w:t>
      </w:r>
    </w:p>
    <w:p w14:paraId="49F55F3B" w14:textId="04CED81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PRIVACIDAD11REG (1).pdf</w:t>
      </w:r>
      <w:r w:rsidR="00CE0735" w:rsidRPr="009B5205">
        <w:rPr>
          <w:rFonts w:ascii="Palatino Linotype" w:eastAsia="Palatino Linotype" w:hAnsi="Palatino Linotype" w:cs="Palatino Linotype"/>
          <w:b/>
        </w:rPr>
        <w:t>:</w:t>
      </w:r>
      <w:r w:rsidR="00CE0735" w:rsidRPr="009B5205">
        <w:rPr>
          <w:rFonts w:ascii="Palatino Linotype" w:eastAsia="Palatino Linotype" w:hAnsi="Palatino Linotype" w:cs="Palatino Linotype"/>
        </w:rPr>
        <w:t xml:space="preserve"> </w:t>
      </w:r>
      <w:r w:rsidR="00BF24C4" w:rsidRPr="009B5205">
        <w:rPr>
          <w:rFonts w:ascii="Palatino Linotype" w:eastAsia="Palatino Linotype" w:hAnsi="Palatino Linotype" w:cs="Palatino Linotype"/>
        </w:rPr>
        <w:t>Aviso de Privacidad de la Décimo Primera Regiduría.</w:t>
      </w:r>
    </w:p>
    <w:p w14:paraId="655342A8" w14:textId="2C0CB9D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7. CÉDULA DE BASES DE DATOS PERSONALES actualizada mayo.pdf</w:t>
      </w:r>
      <w:r w:rsidR="00BF24C4" w:rsidRPr="009B5205">
        <w:rPr>
          <w:rFonts w:ascii="Palatino Linotype" w:eastAsia="Palatino Linotype" w:hAnsi="Palatino Linotype" w:cs="Palatino Linotype"/>
          <w:b/>
        </w:rPr>
        <w:t xml:space="preserve">: </w:t>
      </w:r>
      <w:r w:rsidR="00BF24C4" w:rsidRPr="009B5205">
        <w:rPr>
          <w:rFonts w:ascii="Palatino Linotype" w:eastAsia="Palatino Linotype" w:hAnsi="Palatino Linotype" w:cs="Palatino Linotype"/>
        </w:rPr>
        <w:t>Cédula de Bases de Datos Personales de la Cuarta Regiduría.</w:t>
      </w:r>
    </w:p>
    <w:p w14:paraId="46311A45" w14:textId="2609B27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OFICIO 4REG TOL 0300 2025.pdf</w:t>
      </w:r>
      <w:r w:rsidR="00524CCE" w:rsidRPr="009B5205">
        <w:rPr>
          <w:rFonts w:ascii="Palatino Linotype" w:eastAsia="Palatino Linotype" w:hAnsi="Palatino Linotype" w:cs="Palatino Linotype"/>
          <w:b/>
        </w:rPr>
        <w:t>:</w:t>
      </w:r>
      <w:r w:rsidR="00524CCE" w:rsidRPr="009B5205">
        <w:rPr>
          <w:rFonts w:ascii="Palatino Linotype" w:eastAsia="Palatino Linotype" w:hAnsi="Palatino Linotype" w:cs="Palatino Linotype"/>
        </w:rPr>
        <w:t xml:space="preserve"> Oficio signado por la Cuarta Regidora, mediante el cual remite la información solicitada.</w:t>
      </w:r>
    </w:p>
    <w:p w14:paraId="64C9B0D7" w14:textId="0BF7FB6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1. AVISO DE PRIVACIDAD base de datos personales.pdf</w:t>
      </w:r>
      <w:r w:rsidR="00404E21" w:rsidRPr="009B5205">
        <w:rPr>
          <w:rFonts w:ascii="Palatino Linotype" w:eastAsia="Palatino Linotype" w:hAnsi="Palatino Linotype" w:cs="Palatino Linotype"/>
          <w:b/>
        </w:rPr>
        <w:t>:</w:t>
      </w:r>
      <w:r w:rsidR="00404E21" w:rsidRPr="009B5205">
        <w:rPr>
          <w:rFonts w:ascii="Palatino Linotype" w:eastAsia="Palatino Linotype" w:hAnsi="Palatino Linotype" w:cs="Palatino Linotype"/>
        </w:rPr>
        <w:t xml:space="preserve"> </w:t>
      </w:r>
      <w:r w:rsidR="005C1609" w:rsidRPr="009B5205">
        <w:rPr>
          <w:rFonts w:ascii="Palatino Linotype" w:eastAsia="Palatino Linotype" w:hAnsi="Palatino Linotype" w:cs="Palatino Linotype"/>
        </w:rPr>
        <w:t>Aviso de Privacidad del Sistema Único de Datos Personales de la Cuarta Regiduría.</w:t>
      </w:r>
    </w:p>
    <w:p w14:paraId="289217E6" w14:textId="5F5653C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3. AVISO DE PRIVACIDAD SIMPLIFICADO base de datos personales.pdf</w:t>
      </w:r>
      <w:r w:rsidR="005C1609" w:rsidRPr="009B5205">
        <w:rPr>
          <w:rFonts w:ascii="Palatino Linotype" w:eastAsia="Palatino Linotype" w:hAnsi="Palatino Linotype" w:cs="Palatino Linotype"/>
          <w:b/>
        </w:rPr>
        <w:t>:</w:t>
      </w:r>
      <w:r w:rsidR="005C1609" w:rsidRPr="009B5205">
        <w:rPr>
          <w:rFonts w:ascii="Palatino Linotype" w:eastAsia="Palatino Linotype" w:hAnsi="Palatino Linotype" w:cs="Palatino Linotype"/>
        </w:rPr>
        <w:t xml:space="preserve"> Aviso de Privacidad Simplificado de la Cuarta Regiduría.</w:t>
      </w:r>
    </w:p>
    <w:p w14:paraId="07ABACB2" w14:textId="21ABF07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AL 30 DE MAYO DE 2025.pdf</w:t>
      </w:r>
      <w:r w:rsidR="005C1609" w:rsidRPr="009B5205">
        <w:rPr>
          <w:rFonts w:ascii="Palatino Linotype" w:eastAsia="Palatino Linotype" w:hAnsi="Palatino Linotype" w:cs="Palatino Linotype"/>
          <w:b/>
        </w:rPr>
        <w:t>:</w:t>
      </w:r>
      <w:r w:rsidR="005C1609" w:rsidRPr="009B5205">
        <w:rPr>
          <w:rFonts w:ascii="Palatino Linotype" w:eastAsia="Palatino Linotype" w:hAnsi="Palatino Linotype" w:cs="Palatino Linotype"/>
        </w:rPr>
        <w:t xml:space="preserve"> Documento de Seguridad de la Cuarta Regiduría.</w:t>
      </w:r>
    </w:p>
    <w:p w14:paraId="600CEFD8" w14:textId="5FBA54E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AVISOS DE PRIVACIDAD DGA 2025-2027.rar</w:t>
      </w:r>
      <w:r w:rsidR="005C1609" w:rsidRPr="009B5205">
        <w:rPr>
          <w:rFonts w:ascii="Palatino Linotype" w:eastAsia="Palatino Linotype" w:hAnsi="Palatino Linotype" w:cs="Palatino Linotype"/>
          <w:b/>
        </w:rPr>
        <w:t>:</w:t>
      </w:r>
      <w:r w:rsidR="005C1609" w:rsidRPr="009B5205">
        <w:rPr>
          <w:rFonts w:ascii="Palatino Linotype" w:eastAsia="Palatino Linotype" w:hAnsi="Palatino Linotype" w:cs="Palatino Linotype"/>
        </w:rPr>
        <w:t xml:space="preserve"> Carpeta que contiene los siguientes archivos:</w:t>
      </w:r>
    </w:p>
    <w:p w14:paraId="0A57C30A" w14:textId="634F1A69" w:rsidR="005C1609" w:rsidRPr="009B5205" w:rsidRDefault="005C1609"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de la Dirección General de Administración.</w:t>
      </w:r>
    </w:p>
    <w:p w14:paraId="6CB50F53" w14:textId="27BDDDBA" w:rsidR="005C1609" w:rsidRPr="009B5205" w:rsidRDefault="00720910"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Aviso de Privacidad Integral de la Base de Datos de Servidores Públicos, de la Dirección General de </w:t>
      </w:r>
      <w:r w:rsidR="00C56AE1" w:rsidRPr="009B5205">
        <w:rPr>
          <w:rFonts w:ascii="Palatino Linotype" w:eastAsia="Palatino Linotype" w:hAnsi="Palatino Linotype" w:cs="Palatino Linotype"/>
        </w:rPr>
        <w:t>Administración.</w:t>
      </w:r>
    </w:p>
    <w:p w14:paraId="39EFEA22" w14:textId="6C34D6FE" w:rsidR="00C56AE1" w:rsidRPr="009B5205" w:rsidRDefault="00C56AE1"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Integral de los Expedientes Personales de la Dirección de Recursos Humanos.</w:t>
      </w:r>
    </w:p>
    <w:p w14:paraId="4228B3BA" w14:textId="0B94954D" w:rsidR="00C56AE1" w:rsidRPr="009B5205" w:rsidRDefault="00C56AE1"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Integral del Padrón de proveedores de la Dirección General de Administración y Dirección de Recursos Materiales.</w:t>
      </w:r>
      <w:bookmarkStart w:id="2" w:name="_GoBack"/>
      <w:bookmarkEnd w:id="2"/>
    </w:p>
    <w:p w14:paraId="5E30614B" w14:textId="63D56DC5" w:rsidR="00C56AE1" w:rsidRPr="009B5205" w:rsidRDefault="00C56AE1"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Integral del Sistema BioTime PRO de la Dirección General de Administración.</w:t>
      </w:r>
    </w:p>
    <w:p w14:paraId="0DE11149" w14:textId="28006812" w:rsidR="00C56AE1" w:rsidRPr="009B5205" w:rsidRDefault="003B27F3"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Integral del Sistema Incide de la Dirección General de Administración.</w:t>
      </w:r>
    </w:p>
    <w:p w14:paraId="32A554D4" w14:textId="793B3EE3" w:rsidR="003B27F3" w:rsidRPr="009B5205" w:rsidRDefault="003B27F3"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rPr>
        <w:t>Aviso de Privacidad Integral Labora de la Dirección General de Administración.</w:t>
      </w:r>
    </w:p>
    <w:p w14:paraId="6B5A20BC" w14:textId="173D900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SIMPLIFICADO.pdf</w:t>
      </w:r>
      <w:r w:rsidR="00C955FA" w:rsidRPr="009B5205">
        <w:rPr>
          <w:rFonts w:ascii="Palatino Linotype" w:eastAsia="Palatino Linotype" w:hAnsi="Palatino Linotype" w:cs="Palatino Linotype"/>
          <w:b/>
        </w:rPr>
        <w:t>:</w:t>
      </w:r>
      <w:r w:rsidR="00C955FA" w:rsidRPr="009B5205">
        <w:rPr>
          <w:rFonts w:ascii="Palatino Linotype" w:eastAsia="Palatino Linotype" w:hAnsi="Palatino Linotype" w:cs="Palatino Linotype"/>
        </w:rPr>
        <w:t xml:space="preserve"> Aviso de privacidad Simplificado de la Décima Regiduría.</w:t>
      </w:r>
    </w:p>
    <w:p w14:paraId="7BA6C261" w14:textId="1D21E53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TEST.pdf</w:t>
      </w:r>
      <w:r w:rsidR="00536AA1" w:rsidRPr="009B5205">
        <w:rPr>
          <w:rFonts w:ascii="Palatino Linotype" w:eastAsia="Palatino Linotype" w:hAnsi="Palatino Linotype" w:cs="Palatino Linotype"/>
          <w:b/>
        </w:rPr>
        <w:t>:</w:t>
      </w:r>
      <w:r w:rsidR="00536AA1" w:rsidRPr="009B5205">
        <w:rPr>
          <w:rFonts w:ascii="Palatino Linotype" w:eastAsia="Palatino Linotype" w:hAnsi="Palatino Linotype" w:cs="Palatino Linotype"/>
        </w:rPr>
        <w:t xml:space="preserve"> Documento de Seguridad de la Décima Regiduría.</w:t>
      </w:r>
    </w:p>
    <w:p w14:paraId="477C0DA1" w14:textId="0036B25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INTEGRAL.pdf</w:t>
      </w:r>
      <w:r w:rsidR="00536AA1" w:rsidRPr="009B5205">
        <w:rPr>
          <w:rFonts w:ascii="Palatino Linotype" w:eastAsia="Palatino Linotype" w:hAnsi="Palatino Linotype" w:cs="Palatino Linotype"/>
          <w:b/>
        </w:rPr>
        <w:t>:</w:t>
      </w:r>
      <w:r w:rsidR="009B7F3D" w:rsidRPr="009B5205">
        <w:rPr>
          <w:rFonts w:ascii="Palatino Linotype" w:eastAsia="Palatino Linotype" w:hAnsi="Palatino Linotype" w:cs="Palatino Linotype"/>
        </w:rPr>
        <w:t xml:space="preserve"> Aviso de Privacidad Integral de la Décima Regiduría.</w:t>
      </w:r>
    </w:p>
    <w:p w14:paraId="7D23C635" w14:textId="5C8DD52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SOLICITUD 02817.pdf</w:t>
      </w:r>
      <w:r w:rsidR="000945C8" w:rsidRPr="009B5205">
        <w:rPr>
          <w:rFonts w:ascii="Palatino Linotype" w:eastAsia="Palatino Linotype" w:hAnsi="Palatino Linotype" w:cs="Palatino Linotype"/>
        </w:rPr>
        <w:t>: Oficio signado por la Décima Regidora mediante el cual hace entrega de la información solicitada.</w:t>
      </w:r>
    </w:p>
    <w:p w14:paraId="6077CE99" w14:textId="081274A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MEDIACIÓN.pdf.crdownload.pdf</w:t>
      </w:r>
      <w:r w:rsidR="000945C8" w:rsidRPr="009B5205">
        <w:rPr>
          <w:rFonts w:ascii="Palatino Linotype" w:eastAsia="Palatino Linotype" w:hAnsi="Palatino Linotype" w:cs="Palatino Linotype"/>
          <w:b/>
        </w:rPr>
        <w:t>:</w:t>
      </w:r>
      <w:r w:rsidR="000945C8" w:rsidRPr="009B5205">
        <w:rPr>
          <w:rFonts w:ascii="Palatino Linotype" w:eastAsia="Palatino Linotype" w:hAnsi="Palatino Linotype" w:cs="Palatino Linotype"/>
        </w:rPr>
        <w:t xml:space="preserve"> Aviso de Privacidad del Centro de Mediación, Conciliación y Justicia Restaurativa, de fecha cinco de diciembre de dos mil veintidós.</w:t>
      </w:r>
    </w:p>
    <w:p w14:paraId="6F3D9A6C" w14:textId="30E0974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Alcoholimetría_1.pdf</w:t>
      </w:r>
      <w:r w:rsidR="000945C8" w:rsidRPr="009B5205">
        <w:rPr>
          <w:rFonts w:ascii="Palatino Linotype" w:eastAsia="Palatino Linotype" w:hAnsi="Palatino Linotype" w:cs="Palatino Linotype"/>
          <w:b/>
        </w:rPr>
        <w:t>:</w:t>
      </w:r>
      <w:r w:rsidR="000945C8" w:rsidRPr="009B5205">
        <w:rPr>
          <w:rFonts w:ascii="Palatino Linotype" w:eastAsia="Palatino Linotype" w:hAnsi="Palatino Linotype" w:cs="Palatino Linotype"/>
        </w:rPr>
        <w:t xml:space="preserve"> Aviso de Privacidad Simplificado de la Consejería Jurídica y Coordinación de Estudios y Reglamentación Municipal.</w:t>
      </w:r>
    </w:p>
    <w:p w14:paraId="295A0F15" w14:textId="48C68D9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CALIFICADORA.pdf.crdownload.pdf</w:t>
      </w:r>
      <w:r w:rsidR="000945C8" w:rsidRPr="009B5205">
        <w:rPr>
          <w:rFonts w:ascii="Palatino Linotype" w:eastAsia="Palatino Linotype" w:hAnsi="Palatino Linotype" w:cs="Palatino Linotype"/>
          <w:b/>
        </w:rPr>
        <w:t>:</w:t>
      </w:r>
      <w:r w:rsidR="000945C8" w:rsidRPr="009B5205">
        <w:rPr>
          <w:rFonts w:ascii="Palatino Linotype" w:eastAsia="Palatino Linotype" w:hAnsi="Palatino Linotype" w:cs="Palatino Linotype"/>
        </w:rPr>
        <w:t xml:space="preserve"> Aviso de Privacidad </w:t>
      </w:r>
      <w:r w:rsidR="00DB0006" w:rsidRPr="009B5205">
        <w:rPr>
          <w:rFonts w:ascii="Palatino Linotype" w:eastAsia="Palatino Linotype" w:hAnsi="Palatino Linotype" w:cs="Palatino Linotype"/>
        </w:rPr>
        <w:t>de la Coordinación de Justicia Municipal.</w:t>
      </w:r>
    </w:p>
    <w:p w14:paraId="7F015731" w14:textId="137E647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ALCOHOLÍMETRO.pdf.crdownload.pdf</w:t>
      </w:r>
      <w:r w:rsidR="00DB0006" w:rsidRPr="009B5205">
        <w:rPr>
          <w:rFonts w:ascii="Palatino Linotype" w:eastAsia="Palatino Linotype" w:hAnsi="Palatino Linotype" w:cs="Palatino Linotype"/>
          <w:b/>
        </w:rPr>
        <w:t>:</w:t>
      </w:r>
      <w:r w:rsidR="00DB0006" w:rsidRPr="009B5205">
        <w:rPr>
          <w:rFonts w:ascii="Palatino Linotype" w:eastAsia="Palatino Linotype" w:hAnsi="Palatino Linotype" w:cs="Palatino Linotype"/>
        </w:rPr>
        <w:t xml:space="preserve"> Aviso de Privacidad de la Coordinación de Justicia Municipal.</w:t>
      </w:r>
    </w:p>
    <w:p w14:paraId="717AE656" w14:textId="66D7E00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Formato Aviso de Privacidad REGISTRO CIVIL.pdf.crdownload.pdf</w:t>
      </w:r>
      <w:r w:rsidR="00DB0006" w:rsidRPr="009B5205">
        <w:rPr>
          <w:rFonts w:ascii="Palatino Linotype" w:eastAsia="Palatino Linotype" w:hAnsi="Palatino Linotype" w:cs="Palatino Linotype"/>
          <w:b/>
        </w:rPr>
        <w:t>:</w:t>
      </w:r>
      <w:r w:rsidR="00DB0006" w:rsidRPr="009B5205">
        <w:rPr>
          <w:rFonts w:ascii="Palatino Linotype" w:eastAsia="Palatino Linotype" w:hAnsi="Palatino Linotype" w:cs="Palatino Linotype"/>
        </w:rPr>
        <w:t xml:space="preserve"> </w:t>
      </w:r>
      <w:r w:rsidR="004B0BD6" w:rsidRPr="009B5205">
        <w:rPr>
          <w:rFonts w:ascii="Palatino Linotype" w:eastAsia="Palatino Linotype" w:hAnsi="Palatino Linotype" w:cs="Palatino Linotype"/>
        </w:rPr>
        <w:t>Aviso de Privacidad de la Coordinación de Justicia Municipal.</w:t>
      </w:r>
    </w:p>
    <w:p w14:paraId="12E3750B" w14:textId="0CA4856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Seguridad_VP.pdf</w:t>
      </w:r>
      <w:r w:rsidR="004B0BD6" w:rsidRPr="009B5205">
        <w:rPr>
          <w:rFonts w:ascii="Palatino Linotype" w:eastAsia="Palatino Linotype" w:hAnsi="Palatino Linotype" w:cs="Palatino Linotype"/>
          <w:b/>
        </w:rPr>
        <w:t>:</w:t>
      </w:r>
      <w:r w:rsidR="004B0BD6" w:rsidRPr="009B5205">
        <w:rPr>
          <w:rFonts w:ascii="Palatino Linotype" w:eastAsia="Palatino Linotype" w:hAnsi="Palatino Linotype" w:cs="Palatino Linotype"/>
        </w:rPr>
        <w:t xml:space="preserve"> Documento de Seguridad de la Consejería Jurídica.</w:t>
      </w:r>
    </w:p>
    <w:p w14:paraId="3B0DEDF4" w14:textId="6D819D4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Infracciones_1.pdf</w:t>
      </w:r>
      <w:r w:rsidR="00DA511A" w:rsidRPr="009B5205">
        <w:rPr>
          <w:rFonts w:ascii="Palatino Linotype" w:eastAsia="Palatino Linotype" w:hAnsi="Palatino Linotype" w:cs="Palatino Linotype"/>
          <w:b/>
        </w:rPr>
        <w:t>:</w:t>
      </w:r>
      <w:r w:rsidR="00DA511A" w:rsidRPr="009B5205">
        <w:rPr>
          <w:rFonts w:ascii="Palatino Linotype" w:eastAsia="Palatino Linotype" w:hAnsi="Palatino Linotype" w:cs="Palatino Linotype"/>
        </w:rPr>
        <w:t xml:space="preserve"> Aviso de Privacidad Simplificado de la Consejería Jurídica y Coordinación de Estudios y Reglamentación Municipal.</w:t>
      </w:r>
    </w:p>
    <w:p w14:paraId="206E8402" w14:textId="3EB6400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Coordinación de Estudios y Reglamentación Municipal.pdf</w:t>
      </w:r>
      <w:r w:rsidR="00C43DDB" w:rsidRPr="009B5205">
        <w:rPr>
          <w:rFonts w:ascii="Palatino Linotype" w:eastAsia="Palatino Linotype" w:hAnsi="Palatino Linotype" w:cs="Palatino Linotype"/>
          <w:b/>
        </w:rPr>
        <w:t>:</w:t>
      </w:r>
      <w:r w:rsidR="00C43DDB" w:rsidRPr="009B5205">
        <w:rPr>
          <w:rFonts w:ascii="Palatino Linotype" w:eastAsia="Palatino Linotype" w:hAnsi="Palatino Linotype" w:cs="Palatino Linotype"/>
        </w:rPr>
        <w:t xml:space="preserve"> </w:t>
      </w:r>
      <w:r w:rsidR="004E4701" w:rsidRPr="009B5205">
        <w:rPr>
          <w:rFonts w:ascii="Palatino Linotype" w:eastAsia="Palatino Linotype" w:hAnsi="Palatino Linotype" w:cs="Palatino Linotype"/>
        </w:rPr>
        <w:t>Aviso de Privacidad Simplificado de la Consejería Jurídica y Coordinación de Estudios y Reglamentación Municipal</w:t>
      </w:r>
      <w:r w:rsidR="00E45122" w:rsidRPr="009B5205">
        <w:rPr>
          <w:rFonts w:ascii="Palatino Linotype" w:eastAsia="Palatino Linotype" w:hAnsi="Palatino Linotype" w:cs="Palatino Linotype"/>
        </w:rPr>
        <w:t>.</w:t>
      </w:r>
    </w:p>
    <w:p w14:paraId="4ACAF673" w14:textId="74C2437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HECHOS DE TRÁNSITO.pdf.crdownload.pdf</w:t>
      </w:r>
      <w:r w:rsidR="00E45122" w:rsidRPr="009B5205">
        <w:rPr>
          <w:rFonts w:ascii="Palatino Linotype" w:eastAsia="Palatino Linotype" w:hAnsi="Palatino Linotype" w:cs="Palatino Linotype"/>
          <w:b/>
        </w:rPr>
        <w:t>:</w:t>
      </w:r>
      <w:r w:rsidR="00E45122" w:rsidRPr="009B5205">
        <w:rPr>
          <w:rFonts w:ascii="Palatino Linotype" w:eastAsia="Palatino Linotype" w:hAnsi="Palatino Linotype" w:cs="Palatino Linotype"/>
        </w:rPr>
        <w:t xml:space="preserve"> Aviso de Privacidad de la Coordinación de Justicia Municipal.</w:t>
      </w:r>
    </w:p>
    <w:p w14:paraId="675D7CAE" w14:textId="1CBF8E4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Registro Civil_1.pdf</w:t>
      </w:r>
      <w:r w:rsidR="00E45122" w:rsidRPr="009B5205">
        <w:rPr>
          <w:rFonts w:ascii="Palatino Linotype" w:eastAsia="Palatino Linotype" w:hAnsi="Palatino Linotype" w:cs="Palatino Linotype"/>
          <w:b/>
        </w:rPr>
        <w:t>:</w:t>
      </w:r>
      <w:r w:rsidR="00E45122" w:rsidRPr="009B5205">
        <w:rPr>
          <w:rFonts w:ascii="Palatino Linotype" w:eastAsia="Palatino Linotype" w:hAnsi="Palatino Linotype" w:cs="Palatino Linotype"/>
        </w:rPr>
        <w:t xml:space="preserve"> Aviso de Privacidad Simplificado de la Consejería Jurídica y Coordinación de Estudios y Reglamentación Municipal.</w:t>
      </w:r>
    </w:p>
    <w:p w14:paraId="0885166D" w14:textId="5B33530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Hechos de Transito_1.pdf</w:t>
      </w:r>
      <w:r w:rsidR="00E45122" w:rsidRPr="009B5205">
        <w:rPr>
          <w:rFonts w:ascii="Palatino Linotype" w:eastAsia="Palatino Linotype" w:hAnsi="Palatino Linotype" w:cs="Palatino Linotype"/>
          <w:b/>
        </w:rPr>
        <w:t>:</w:t>
      </w:r>
      <w:r w:rsidR="00E45122" w:rsidRPr="009B5205">
        <w:rPr>
          <w:rFonts w:ascii="Palatino Linotype" w:eastAsia="Palatino Linotype" w:hAnsi="Palatino Linotype" w:cs="Palatino Linotype"/>
        </w:rPr>
        <w:t xml:space="preserve"> Aviso de Privacidad Simplificado de la Consejería Jurídica y Coordinación de Estudios y Reglamentación Municipal.</w:t>
      </w:r>
    </w:p>
    <w:p w14:paraId="74BA06B2" w14:textId="62FAC3C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SIOD2100-BASE (1).pdf</w:t>
      </w:r>
      <w:r w:rsidR="00B62045" w:rsidRPr="009B5205">
        <w:rPr>
          <w:rFonts w:ascii="Palatino Linotype" w:eastAsia="Palatino Linotype" w:hAnsi="Palatino Linotype" w:cs="Palatino Linotype"/>
          <w:b/>
        </w:rPr>
        <w:t xml:space="preserve">: </w:t>
      </w:r>
      <w:r w:rsidR="00B62045" w:rsidRPr="009B5205">
        <w:rPr>
          <w:rFonts w:ascii="Palatino Linotype" w:eastAsia="Palatino Linotype" w:hAnsi="Palatino Linotype" w:cs="Palatino Linotype"/>
        </w:rPr>
        <w:t>Registro de Sistema de Datos Personales de la Consejería Jurídica.</w:t>
      </w:r>
    </w:p>
    <w:p w14:paraId="1F9FD639" w14:textId="629970E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Sistema de captura de información de las infracciones o faltas administrativas Bando Municipal (Alcoholímetro)-BASE (1) (1).pdf</w:t>
      </w:r>
      <w:r w:rsidR="00F11DEE" w:rsidRPr="009B5205">
        <w:rPr>
          <w:rFonts w:ascii="Palatino Linotype" w:eastAsia="Palatino Linotype" w:hAnsi="Palatino Linotype" w:cs="Palatino Linotype"/>
          <w:b/>
        </w:rPr>
        <w:t>:</w:t>
      </w:r>
      <w:r w:rsidR="00F11DEE" w:rsidRPr="009B5205">
        <w:rPr>
          <w:rFonts w:ascii="Palatino Linotype" w:eastAsia="Palatino Linotype" w:hAnsi="Palatino Linotype" w:cs="Palatino Linotype"/>
        </w:rPr>
        <w:t xml:space="preserve"> Registro de Sistema de Datos Personales de la Consejería Jurídica.</w:t>
      </w:r>
    </w:p>
    <w:p w14:paraId="51EA106A" w14:textId="7395A7B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Sistema de Captura de Información de las Infracciones o Faltas Administrativas (Bando Municipal Ofcalificadoras)- BASE (1).pdf</w:t>
      </w:r>
      <w:r w:rsidR="00F11DEE" w:rsidRPr="009B5205">
        <w:rPr>
          <w:rFonts w:ascii="Palatino Linotype" w:eastAsia="Palatino Linotype" w:hAnsi="Palatino Linotype" w:cs="Palatino Linotype"/>
          <w:b/>
        </w:rPr>
        <w:t>:</w:t>
      </w:r>
      <w:r w:rsidR="00F11DEE" w:rsidRPr="009B5205">
        <w:rPr>
          <w:rFonts w:ascii="Palatino Linotype" w:eastAsia="Palatino Linotype" w:hAnsi="Palatino Linotype" w:cs="Palatino Linotype"/>
        </w:rPr>
        <w:t xml:space="preserve"> Registro de Sistema de Datos Personales de la Consejería Jurídica.</w:t>
      </w:r>
    </w:p>
    <w:p w14:paraId="1B8485D5" w14:textId="54EC484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Ofcalificadorasht-BASE (1).pdf</w:t>
      </w:r>
      <w:r w:rsidR="00F11DEE" w:rsidRPr="009B5205">
        <w:rPr>
          <w:rFonts w:ascii="Palatino Linotype" w:eastAsia="Palatino Linotype" w:hAnsi="Palatino Linotype" w:cs="Palatino Linotype"/>
          <w:b/>
        </w:rPr>
        <w:t>:</w:t>
      </w:r>
      <w:r w:rsidR="00F11DEE" w:rsidRPr="009B5205">
        <w:rPr>
          <w:rFonts w:ascii="Palatino Linotype" w:eastAsia="Palatino Linotype" w:hAnsi="Palatino Linotype" w:cs="Palatino Linotype"/>
        </w:rPr>
        <w:t xml:space="preserve"> Registro de Sistema de Datos Personales de la Consejería Jurídica.</w:t>
      </w:r>
    </w:p>
    <w:p w14:paraId="460EEF41" w14:textId="4FDA12C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UAI.pdf</w:t>
      </w:r>
      <w:r w:rsidR="00F11DEE" w:rsidRPr="009B5205">
        <w:rPr>
          <w:rFonts w:ascii="Palatino Linotype" w:eastAsia="Palatino Linotype" w:hAnsi="Palatino Linotype" w:cs="Palatino Linotype"/>
          <w:b/>
        </w:rPr>
        <w:t>:</w:t>
      </w:r>
      <w:r w:rsidR="00F11DEE" w:rsidRPr="009B5205">
        <w:rPr>
          <w:rFonts w:ascii="Palatino Linotype" w:eastAsia="Palatino Linotype" w:hAnsi="Palatino Linotype" w:cs="Palatino Linotype"/>
        </w:rPr>
        <w:t xml:space="preserve"> </w:t>
      </w:r>
      <w:r w:rsidR="00D951D6" w:rsidRPr="009B5205">
        <w:rPr>
          <w:rFonts w:ascii="Palatino Linotype" w:eastAsia="Palatino Linotype" w:hAnsi="Palatino Linotype" w:cs="Palatino Linotype"/>
        </w:rPr>
        <w:t>Documento de Seguridad de la Unidad de Asuntos Internos.</w:t>
      </w:r>
    </w:p>
    <w:p w14:paraId="45FD7744" w14:textId="51AF556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A.P INTEGRAL.pdf</w:t>
      </w:r>
      <w:r w:rsidR="00C33902" w:rsidRPr="009B5205">
        <w:rPr>
          <w:rFonts w:ascii="Palatino Linotype" w:eastAsia="Palatino Linotype" w:hAnsi="Palatino Linotype" w:cs="Palatino Linotype"/>
          <w:b/>
        </w:rPr>
        <w:t>:</w:t>
      </w:r>
      <w:r w:rsidR="00C33902" w:rsidRPr="009B5205">
        <w:rPr>
          <w:rFonts w:ascii="Palatino Linotype" w:eastAsia="Palatino Linotype" w:hAnsi="Palatino Linotype" w:cs="Palatino Linotype"/>
        </w:rPr>
        <w:t xml:space="preserve"> Aviso de Privacidad de la Unidad de Asuntos Internos.</w:t>
      </w:r>
    </w:p>
    <w:p w14:paraId="27D53FB3" w14:textId="57264EE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cbdp-UAI (1).pdf</w:t>
      </w:r>
      <w:r w:rsidR="00C33902" w:rsidRPr="009B5205">
        <w:rPr>
          <w:rFonts w:ascii="Palatino Linotype" w:eastAsia="Palatino Linotype" w:hAnsi="Palatino Linotype" w:cs="Palatino Linotype"/>
          <w:b/>
        </w:rPr>
        <w:t>:</w:t>
      </w:r>
      <w:r w:rsidR="00C33902" w:rsidRPr="009B5205">
        <w:rPr>
          <w:rFonts w:ascii="Palatino Linotype" w:eastAsia="Palatino Linotype" w:hAnsi="Palatino Linotype" w:cs="Palatino Linotype"/>
        </w:rPr>
        <w:t xml:space="preserve"> Registro de Sistema de Datos Personales de la Unidad de Asuntos Internos.</w:t>
      </w:r>
    </w:p>
    <w:p w14:paraId="3AF98142" w14:textId="69E2A0D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A.P SIMPLIFICADO.pdf</w:t>
      </w:r>
      <w:r w:rsidR="00C33902" w:rsidRPr="009B5205">
        <w:rPr>
          <w:rFonts w:ascii="Palatino Linotype" w:eastAsia="Palatino Linotype" w:hAnsi="Palatino Linotype" w:cs="Palatino Linotype"/>
          <w:b/>
        </w:rPr>
        <w:t>:</w:t>
      </w:r>
      <w:r w:rsidR="00C33902" w:rsidRPr="009B5205">
        <w:rPr>
          <w:rFonts w:ascii="Palatino Linotype" w:eastAsia="Palatino Linotype" w:hAnsi="Palatino Linotype" w:cs="Palatino Linotype"/>
        </w:rPr>
        <w:t xml:space="preserve"> Aviso de Privacidad de la Unidad de Asuntos Internos.</w:t>
      </w:r>
    </w:p>
    <w:p w14:paraId="10E0828B" w14:textId="63EDCCB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894-2025.pdf</w:t>
      </w:r>
      <w:r w:rsidR="00C33902" w:rsidRPr="009B5205">
        <w:rPr>
          <w:rFonts w:ascii="Palatino Linotype" w:eastAsia="Palatino Linotype" w:hAnsi="Palatino Linotype" w:cs="Palatino Linotype"/>
          <w:b/>
        </w:rPr>
        <w:t>:</w:t>
      </w:r>
      <w:r w:rsidR="00C33902" w:rsidRPr="009B5205">
        <w:rPr>
          <w:rFonts w:ascii="Palatino Linotype" w:eastAsia="Palatino Linotype" w:hAnsi="Palatino Linotype" w:cs="Palatino Linotype"/>
        </w:rPr>
        <w:t xml:space="preserve"> </w:t>
      </w:r>
      <w:r w:rsidR="0032570E" w:rsidRPr="009B5205">
        <w:rPr>
          <w:rFonts w:ascii="Palatino Linotype" w:eastAsia="Palatino Linotype" w:hAnsi="Palatino Linotype" w:cs="Palatino Linotype"/>
        </w:rPr>
        <w:t>Oficio signado por el Titular de la Unidad de Asuntos Internos, mediante el cual anexa la información solicitada y respecto al documento de seguridad manifiesta que se clasifica como confidencial de manera parcial.</w:t>
      </w:r>
    </w:p>
    <w:p w14:paraId="0FFCBF81" w14:textId="0D82E51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RAI PRIMERA SINDICATURA.pdf</w:t>
      </w:r>
      <w:r w:rsidR="0032570E" w:rsidRPr="009B5205">
        <w:rPr>
          <w:rFonts w:ascii="Palatino Linotype" w:eastAsia="Palatino Linotype" w:hAnsi="Palatino Linotype" w:cs="Palatino Linotype"/>
          <w:b/>
        </w:rPr>
        <w:t>:</w:t>
      </w:r>
      <w:r w:rsidR="0032570E" w:rsidRPr="009B5205">
        <w:rPr>
          <w:rFonts w:ascii="Palatino Linotype" w:eastAsia="Palatino Linotype" w:hAnsi="Palatino Linotype" w:cs="Palatino Linotype"/>
        </w:rPr>
        <w:t xml:space="preserve"> Aviso de Privacidad de la Primer </w:t>
      </w:r>
      <w:r w:rsidR="008231AC" w:rsidRPr="009B5205">
        <w:rPr>
          <w:rFonts w:ascii="Palatino Linotype" w:eastAsia="Palatino Linotype" w:hAnsi="Palatino Linotype" w:cs="Palatino Linotype"/>
        </w:rPr>
        <w:t>Sindicatura.</w:t>
      </w:r>
    </w:p>
    <w:p w14:paraId="6E4B6365" w14:textId="46DE23B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PRIMERA SINDICATURA.pdf</w:t>
      </w:r>
      <w:r w:rsidR="006F0987" w:rsidRPr="009B5205">
        <w:rPr>
          <w:rFonts w:ascii="Palatino Linotype" w:eastAsia="Palatino Linotype" w:hAnsi="Palatino Linotype" w:cs="Palatino Linotype"/>
          <w:b/>
        </w:rPr>
        <w:t>:</w:t>
      </w:r>
      <w:r w:rsidR="006F0987" w:rsidRPr="009B5205">
        <w:rPr>
          <w:rFonts w:ascii="Palatino Linotype" w:eastAsia="Palatino Linotype" w:hAnsi="Palatino Linotype" w:cs="Palatino Linotype"/>
        </w:rPr>
        <w:t xml:space="preserve"> Aviso de Privacidad Simplificado de la Primer Sindicatura.</w:t>
      </w:r>
    </w:p>
    <w:p w14:paraId="5D3107FC" w14:textId="3F975D1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2817.pdf</w:t>
      </w:r>
      <w:r w:rsidR="007341A4" w:rsidRPr="009B5205">
        <w:rPr>
          <w:rFonts w:ascii="Palatino Linotype" w:eastAsia="Palatino Linotype" w:hAnsi="Palatino Linotype" w:cs="Palatino Linotype"/>
          <w:b/>
        </w:rPr>
        <w:t>:</w:t>
      </w:r>
      <w:r w:rsidR="007341A4" w:rsidRPr="009B5205">
        <w:rPr>
          <w:rFonts w:ascii="Palatino Linotype" w:eastAsia="Palatino Linotype" w:hAnsi="Palatino Linotype" w:cs="Palatino Linotype"/>
        </w:rPr>
        <w:t xml:space="preserve"> </w:t>
      </w:r>
      <w:r w:rsidR="001B4BB7" w:rsidRPr="009B5205">
        <w:rPr>
          <w:rFonts w:ascii="Palatino Linotype" w:eastAsia="Palatino Linotype" w:hAnsi="Palatino Linotype" w:cs="Palatino Linotype"/>
        </w:rPr>
        <w:t xml:space="preserve">Oficio signado por la Primer Sindica Municipal, mediante el cual </w:t>
      </w:r>
      <w:r w:rsidR="00B1018E" w:rsidRPr="009B5205">
        <w:rPr>
          <w:rFonts w:ascii="Palatino Linotype" w:eastAsia="Palatino Linotype" w:hAnsi="Palatino Linotype" w:cs="Palatino Linotype"/>
        </w:rPr>
        <w:t>a</w:t>
      </w:r>
      <w:r w:rsidR="00B90BDF" w:rsidRPr="009B5205">
        <w:rPr>
          <w:rFonts w:ascii="Palatino Linotype" w:eastAsia="Palatino Linotype" w:hAnsi="Palatino Linotype" w:cs="Palatino Linotype"/>
        </w:rPr>
        <w:t>nexa la información solicitada, clasificada de manera parcial.</w:t>
      </w:r>
    </w:p>
    <w:p w14:paraId="3D0C36C6" w14:textId="6B678D5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SEGURIDAD_redacted.pdf</w:t>
      </w:r>
      <w:r w:rsidR="00B90BDF" w:rsidRPr="009B5205">
        <w:rPr>
          <w:rFonts w:ascii="Palatino Linotype" w:eastAsia="Palatino Linotype" w:hAnsi="Palatino Linotype" w:cs="Palatino Linotype"/>
          <w:b/>
        </w:rPr>
        <w:t>:</w:t>
      </w:r>
      <w:r w:rsidR="00B90BDF" w:rsidRPr="009B5205">
        <w:rPr>
          <w:rFonts w:ascii="Palatino Linotype" w:eastAsia="Palatino Linotype" w:hAnsi="Palatino Linotype" w:cs="Palatino Linotype"/>
        </w:rPr>
        <w:t xml:space="preserve"> Documento de Seguridad de la Primera Sindicatura.</w:t>
      </w:r>
    </w:p>
    <w:p w14:paraId="189E16CF" w14:textId="72796C3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3. Documento de seguridad.pdf</w:t>
      </w:r>
      <w:r w:rsidR="00B90BDF" w:rsidRPr="009B5205">
        <w:rPr>
          <w:rFonts w:ascii="Palatino Linotype" w:eastAsia="Palatino Linotype" w:hAnsi="Palatino Linotype" w:cs="Palatino Linotype"/>
          <w:b/>
        </w:rPr>
        <w:t>:</w:t>
      </w:r>
      <w:r w:rsidR="00B90BDF" w:rsidRPr="009B5205">
        <w:rPr>
          <w:rFonts w:ascii="Palatino Linotype" w:eastAsia="Palatino Linotype" w:hAnsi="Palatino Linotype" w:cs="Palatino Linotype"/>
        </w:rPr>
        <w:t xml:space="preserve"> Documento de Seguridad para la Protección de las Bases de Datos Personales, de la </w:t>
      </w:r>
      <w:r w:rsidR="0049324B" w:rsidRPr="009B5205">
        <w:rPr>
          <w:rFonts w:ascii="Palatino Linotype" w:eastAsia="Palatino Linotype" w:hAnsi="Palatino Linotype" w:cs="Palatino Linotype"/>
        </w:rPr>
        <w:t>Defensoría</w:t>
      </w:r>
      <w:r w:rsidR="00B90BDF" w:rsidRPr="009B5205">
        <w:rPr>
          <w:rFonts w:ascii="Palatino Linotype" w:eastAsia="Palatino Linotype" w:hAnsi="Palatino Linotype" w:cs="Palatino Linotype"/>
        </w:rPr>
        <w:t xml:space="preserve"> Municipal de Derechos Humanos.</w:t>
      </w:r>
    </w:p>
    <w:p w14:paraId="03DDC49E" w14:textId="6C554C8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solicitud 02817-TOLUCA-IP-2025.pdf</w:t>
      </w:r>
      <w:r w:rsidR="00821680" w:rsidRPr="009B5205">
        <w:rPr>
          <w:rFonts w:ascii="Palatino Linotype" w:eastAsia="Palatino Linotype" w:hAnsi="Palatino Linotype" w:cs="Palatino Linotype"/>
          <w:b/>
        </w:rPr>
        <w:t>:</w:t>
      </w:r>
      <w:r w:rsidR="00821680" w:rsidRPr="009B5205">
        <w:rPr>
          <w:rFonts w:ascii="Palatino Linotype" w:eastAsia="Palatino Linotype" w:hAnsi="Palatino Linotype" w:cs="Palatino Linotype"/>
        </w:rPr>
        <w:t xml:space="preserve"> Oficio signado por la Defensora Municipal, mediante el cual manifiesta que después de una exhaustiva y minuciosa búsqueda dentro de los archivos, se localizó la información solicitada, misma que se anexa en formato.</w:t>
      </w:r>
    </w:p>
    <w:p w14:paraId="6DCC8476" w14:textId="38BC873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4. Cédulas de Bases de Datos Personales.pdf</w:t>
      </w:r>
      <w:r w:rsidR="00821680" w:rsidRPr="009B5205">
        <w:rPr>
          <w:rFonts w:ascii="Palatino Linotype" w:eastAsia="Palatino Linotype" w:hAnsi="Palatino Linotype" w:cs="Palatino Linotype"/>
          <w:b/>
        </w:rPr>
        <w:t>:</w:t>
      </w:r>
      <w:r w:rsidR="00821680" w:rsidRPr="009B5205">
        <w:rPr>
          <w:rFonts w:ascii="Palatino Linotype" w:eastAsia="Palatino Linotype" w:hAnsi="Palatino Linotype" w:cs="Palatino Linotype"/>
        </w:rPr>
        <w:t xml:space="preserve"> Registro de Sistema de Datos Personales, de la Defensoría Municipal de Derechos Humanos.</w:t>
      </w:r>
    </w:p>
    <w:p w14:paraId="5A02A35E" w14:textId="3018F48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2. Avisos de Privacidad Integrales.pdf</w:t>
      </w:r>
      <w:r w:rsidR="007840C7" w:rsidRPr="009B5205">
        <w:rPr>
          <w:rFonts w:ascii="Palatino Linotype" w:eastAsia="Palatino Linotype" w:hAnsi="Palatino Linotype" w:cs="Palatino Linotype"/>
          <w:b/>
        </w:rPr>
        <w:t>:</w:t>
      </w:r>
      <w:r w:rsidR="007840C7" w:rsidRPr="009B5205">
        <w:rPr>
          <w:rFonts w:ascii="Palatino Linotype" w:eastAsia="Palatino Linotype" w:hAnsi="Palatino Linotype" w:cs="Palatino Linotype"/>
        </w:rPr>
        <w:t xml:space="preserve"> Aviso de Privacidad Integral Simplificado de la Defensoría Municipal de Derechos Humanos.</w:t>
      </w:r>
    </w:p>
    <w:p w14:paraId="32423AC5" w14:textId="10822F1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1. Avisos de Privacidad Simplificados.pdf</w:t>
      </w:r>
      <w:r w:rsidR="007840C7" w:rsidRPr="009B5205">
        <w:rPr>
          <w:rFonts w:ascii="Palatino Linotype" w:eastAsia="Palatino Linotype" w:hAnsi="Palatino Linotype" w:cs="Palatino Linotype"/>
          <w:b/>
        </w:rPr>
        <w:t>:</w:t>
      </w:r>
      <w:r w:rsidR="007840C7" w:rsidRPr="009B5205">
        <w:rPr>
          <w:rFonts w:ascii="Palatino Linotype" w:eastAsia="Palatino Linotype" w:hAnsi="Palatino Linotype" w:cs="Palatino Linotype"/>
        </w:rPr>
        <w:t xml:space="preserve"> Aviso de Privacidad Simplificado de la Defensoría Municipal de Derechos Humanos.</w:t>
      </w:r>
    </w:p>
    <w:p w14:paraId="31D56771" w14:textId="0BCD83F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1 Saimex 02817.pdf</w:t>
      </w:r>
      <w:r w:rsidR="007840C7" w:rsidRPr="009B5205">
        <w:rPr>
          <w:rFonts w:ascii="Palatino Linotype" w:eastAsia="Palatino Linotype" w:hAnsi="Palatino Linotype" w:cs="Palatino Linotype"/>
          <w:b/>
        </w:rPr>
        <w:t>:</w:t>
      </w:r>
      <w:r w:rsidR="007840C7" w:rsidRPr="009B5205">
        <w:rPr>
          <w:rFonts w:ascii="Palatino Linotype" w:eastAsia="Palatino Linotype" w:hAnsi="Palatino Linotype" w:cs="Palatino Linotype"/>
        </w:rPr>
        <w:t xml:space="preserve"> Aviso de Privacidad de la Dirección General de Obras Públicas.</w:t>
      </w:r>
    </w:p>
    <w:p w14:paraId="62EE25A7" w14:textId="5217E83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3 Saimex 02817.pdf</w:t>
      </w:r>
      <w:r w:rsidR="007840C7" w:rsidRPr="009B5205">
        <w:rPr>
          <w:rFonts w:ascii="Palatino Linotype" w:eastAsia="Palatino Linotype" w:hAnsi="Palatino Linotype" w:cs="Palatino Linotype"/>
          <w:b/>
        </w:rPr>
        <w:t>:</w:t>
      </w:r>
      <w:r w:rsidR="007840C7" w:rsidRPr="009B5205">
        <w:rPr>
          <w:rFonts w:ascii="Palatino Linotype" w:eastAsia="Palatino Linotype" w:hAnsi="Palatino Linotype" w:cs="Palatino Linotype"/>
        </w:rPr>
        <w:t xml:space="preserve"> Aviso de Privacidad de la Dirección General de Obras Públicas.</w:t>
      </w:r>
    </w:p>
    <w:p w14:paraId="65275C12" w14:textId="79CB682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Saimex 02817.pdf</w:t>
      </w:r>
      <w:r w:rsidR="007840C7" w:rsidRPr="009B5205">
        <w:rPr>
          <w:rFonts w:ascii="Palatino Linotype" w:eastAsia="Palatino Linotype" w:hAnsi="Palatino Linotype" w:cs="Palatino Linotype"/>
          <w:b/>
        </w:rPr>
        <w:t>:</w:t>
      </w:r>
      <w:r w:rsidR="007840C7" w:rsidRPr="009B5205">
        <w:rPr>
          <w:rFonts w:ascii="Palatino Linotype" w:eastAsia="Palatino Linotype" w:hAnsi="Palatino Linotype" w:cs="Palatino Linotype"/>
        </w:rPr>
        <w:t xml:space="preserve"> </w:t>
      </w:r>
      <w:r w:rsidR="00710C24" w:rsidRPr="009B5205">
        <w:rPr>
          <w:rFonts w:ascii="Palatino Linotype" w:eastAsia="Palatino Linotype" w:hAnsi="Palatino Linotype" w:cs="Palatino Linotype"/>
        </w:rPr>
        <w:t>Oficio signado por el Director General de Obras Públicas, mediante el cual manifiesta que los avisos de privacidad se pueden localizar en unos links que proporciona, respecto al documento de seguridad se adjunta en versión pública y anexando la base de datos con registros.</w:t>
      </w:r>
    </w:p>
    <w:p w14:paraId="320407AA" w14:textId="52AAE09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4 Saimex 02817.pdf</w:t>
      </w:r>
      <w:r w:rsidR="00521AF5" w:rsidRPr="009B5205">
        <w:rPr>
          <w:rFonts w:ascii="Palatino Linotype" w:eastAsia="Palatino Linotype" w:hAnsi="Palatino Linotype" w:cs="Palatino Linotype"/>
          <w:b/>
        </w:rPr>
        <w:t>:</w:t>
      </w:r>
      <w:r w:rsidR="00521AF5" w:rsidRPr="009B5205">
        <w:rPr>
          <w:rFonts w:ascii="Palatino Linotype" w:eastAsia="Palatino Linotype" w:hAnsi="Palatino Linotype" w:cs="Palatino Linotype"/>
        </w:rPr>
        <w:t xml:space="preserve"> </w:t>
      </w:r>
      <w:r w:rsidR="00393A55" w:rsidRPr="009B5205">
        <w:rPr>
          <w:rFonts w:ascii="Palatino Linotype" w:eastAsia="Palatino Linotype" w:hAnsi="Palatino Linotype" w:cs="Palatino Linotype"/>
        </w:rPr>
        <w:t>Registro de Sistema de Base de Datos Personales de la Dirección General de Obras Públicas.</w:t>
      </w:r>
    </w:p>
    <w:p w14:paraId="5FA6D887" w14:textId="764A64D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2 Saimex 02817.pdf</w:t>
      </w:r>
      <w:r w:rsidR="00953CF8" w:rsidRPr="009B5205">
        <w:rPr>
          <w:rFonts w:ascii="Palatino Linotype" w:eastAsia="Palatino Linotype" w:hAnsi="Palatino Linotype" w:cs="Palatino Linotype"/>
          <w:b/>
        </w:rPr>
        <w:t xml:space="preserve">: </w:t>
      </w:r>
      <w:r w:rsidR="00953CF8" w:rsidRPr="009B5205">
        <w:rPr>
          <w:rFonts w:ascii="Palatino Linotype" w:eastAsia="Palatino Linotype" w:hAnsi="Palatino Linotype" w:cs="Palatino Linotype"/>
        </w:rPr>
        <w:t>Aviso de Privacidad Simplificado de la Dirección General de Obras Públicas.</w:t>
      </w:r>
    </w:p>
    <w:p w14:paraId="1ECD8FBB" w14:textId="6C25709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4. SAIMEX 2817.pdf</w:t>
      </w:r>
      <w:r w:rsidR="00953CF8" w:rsidRPr="009B5205">
        <w:rPr>
          <w:rFonts w:ascii="Palatino Linotype" w:eastAsia="Palatino Linotype" w:hAnsi="Palatino Linotype" w:cs="Palatino Linotype"/>
          <w:b/>
        </w:rPr>
        <w:t>:</w:t>
      </w:r>
      <w:r w:rsidR="00953CF8" w:rsidRPr="009B5205">
        <w:rPr>
          <w:rFonts w:ascii="Palatino Linotype" w:eastAsia="Palatino Linotype" w:hAnsi="Palatino Linotype" w:cs="Palatino Linotype"/>
        </w:rPr>
        <w:t xml:space="preserve"> Base de Datos con Registro de la Dirección General de Desarrollo Económico. </w:t>
      </w:r>
    </w:p>
    <w:p w14:paraId="4F0FC6DC" w14:textId="23E3B0E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1 SAIMEX 2817 AVISO DE PRIVACIDAD DGDE.pdf</w:t>
      </w:r>
      <w:r w:rsidR="00953CF8" w:rsidRPr="009B5205">
        <w:rPr>
          <w:rFonts w:ascii="Palatino Linotype" w:eastAsia="Palatino Linotype" w:hAnsi="Palatino Linotype" w:cs="Palatino Linotype"/>
          <w:b/>
        </w:rPr>
        <w:t>:</w:t>
      </w:r>
      <w:r w:rsidR="00953CF8" w:rsidRPr="009B5205">
        <w:rPr>
          <w:rFonts w:ascii="Palatino Linotype" w:eastAsia="Palatino Linotype" w:hAnsi="Palatino Linotype" w:cs="Palatino Linotype"/>
        </w:rPr>
        <w:t xml:space="preserve"> Aviso de Privacidad de la Dirección General de Desarrollo Económico.</w:t>
      </w:r>
    </w:p>
    <w:p w14:paraId="2B4CBC2A" w14:textId="52DB6BD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2 SAIMEX 2817 AP. SIMPLIFICADO DGDE.pdf</w:t>
      </w:r>
      <w:r w:rsidR="008B48EB" w:rsidRPr="009B5205">
        <w:rPr>
          <w:rFonts w:ascii="Palatino Linotype" w:eastAsia="Palatino Linotype" w:hAnsi="Palatino Linotype" w:cs="Palatino Linotype"/>
          <w:b/>
        </w:rPr>
        <w:t>:</w:t>
      </w:r>
      <w:r w:rsidR="008B48EB" w:rsidRPr="009B5205">
        <w:rPr>
          <w:rFonts w:ascii="Palatino Linotype" w:eastAsia="Palatino Linotype" w:hAnsi="Palatino Linotype" w:cs="Palatino Linotype"/>
        </w:rPr>
        <w:t xml:space="preserve"> Aviso de Privacidad Simplificado de la Dirección General de Desarrollo Económico.</w:t>
      </w:r>
    </w:p>
    <w:p w14:paraId="39DB73B8" w14:textId="4C5C6F9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 3 SAIMEX 2817 DOCUMENTO DE SEGURIDAD DGDE 2025 VP..pdf</w:t>
      </w:r>
      <w:r w:rsidR="008B48EB" w:rsidRPr="009B5205">
        <w:rPr>
          <w:rFonts w:ascii="Palatino Linotype" w:eastAsia="Palatino Linotype" w:hAnsi="Palatino Linotype" w:cs="Palatino Linotype"/>
          <w:b/>
        </w:rPr>
        <w:t xml:space="preserve">: </w:t>
      </w:r>
      <w:r w:rsidR="008B48EB" w:rsidRPr="009B5205">
        <w:rPr>
          <w:rFonts w:ascii="Palatino Linotype" w:eastAsia="Palatino Linotype" w:hAnsi="Palatino Linotype" w:cs="Palatino Linotype"/>
        </w:rPr>
        <w:t>Documento de Seguridad de la Dirección General de Desarrollo Económico.</w:t>
      </w:r>
    </w:p>
    <w:p w14:paraId="32F3393B" w14:textId="69D5C39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SAIMEX 2817.pdf</w:t>
      </w:r>
      <w:r w:rsidR="008B48EB" w:rsidRPr="009B5205">
        <w:rPr>
          <w:rFonts w:ascii="Palatino Linotype" w:eastAsia="Palatino Linotype" w:hAnsi="Palatino Linotype" w:cs="Palatino Linotype"/>
          <w:b/>
        </w:rPr>
        <w:t>:</w:t>
      </w:r>
      <w:r w:rsidR="008B48EB" w:rsidRPr="009B5205">
        <w:rPr>
          <w:rFonts w:ascii="Palatino Linotype" w:eastAsia="Palatino Linotype" w:hAnsi="Palatino Linotype" w:cs="Palatino Linotype"/>
        </w:rPr>
        <w:t xml:space="preserve"> Oficio signado por la Directora General, mediante el cual adjunta la información solicitada.</w:t>
      </w:r>
    </w:p>
    <w:p w14:paraId="37E748AD" w14:textId="5CFC735C"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Base de Datos Automatizada para Seguimiento y Control.pdf</w:t>
      </w:r>
      <w:r w:rsidR="00DD7A77" w:rsidRPr="009B5205">
        <w:rPr>
          <w:rFonts w:ascii="Palatino Linotype" w:eastAsia="Palatino Linotype" w:hAnsi="Palatino Linotype" w:cs="Palatino Linotype"/>
          <w:b/>
        </w:rPr>
        <w:t>:</w:t>
      </w:r>
      <w:r w:rsidR="00DD7A77" w:rsidRPr="009B5205">
        <w:rPr>
          <w:rFonts w:ascii="Palatino Linotype" w:eastAsia="Palatino Linotype" w:hAnsi="Palatino Linotype" w:cs="Palatino Linotype"/>
        </w:rPr>
        <w:t xml:space="preserve"> Documento de Seguridad de la Dirección General de Seguridad y protección.</w:t>
      </w:r>
    </w:p>
    <w:p w14:paraId="3EDBF030" w14:textId="5E05624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PLACAS RETENIDAS POR INFRACCIONES DEF.pdf</w:t>
      </w:r>
      <w:r w:rsidR="00DD7A77" w:rsidRPr="009B5205">
        <w:rPr>
          <w:rFonts w:ascii="Palatino Linotype" w:eastAsia="Palatino Linotype" w:hAnsi="Palatino Linotype" w:cs="Palatino Linotype"/>
          <w:b/>
        </w:rPr>
        <w:t xml:space="preserve">: </w:t>
      </w:r>
      <w:r w:rsidR="002C6CC9" w:rsidRPr="009B5205">
        <w:rPr>
          <w:rFonts w:ascii="Palatino Linotype" w:eastAsia="Palatino Linotype" w:hAnsi="Palatino Linotype" w:cs="Palatino Linotype"/>
        </w:rPr>
        <w:t>Documento de Seguridad de la Dirección General de Seguridad y protección.</w:t>
      </w:r>
    </w:p>
    <w:p w14:paraId="169A2507" w14:textId="2A58147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Vistos Buenos para Uso de la Vía Pública.pdf</w:t>
      </w:r>
      <w:r w:rsidR="002C6CC9" w:rsidRPr="009B5205">
        <w:rPr>
          <w:rFonts w:ascii="Palatino Linotype" w:eastAsia="Palatino Linotype" w:hAnsi="Palatino Linotype" w:cs="Palatino Linotype"/>
          <w:b/>
        </w:rPr>
        <w:t>:</w:t>
      </w:r>
      <w:r w:rsidR="0056053A" w:rsidRPr="009B5205">
        <w:rPr>
          <w:rFonts w:ascii="Palatino Linotype" w:eastAsia="Palatino Linotype" w:hAnsi="Palatino Linotype" w:cs="Palatino Linotype"/>
        </w:rPr>
        <w:t xml:space="preserve"> Documento de Seguridad de la Dirección General de Seguridad y protección.</w:t>
      </w:r>
    </w:p>
    <w:p w14:paraId="328B2AE0" w14:textId="0A698CE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SABANA, NOTIFICACIONES DEL MINISTERIO PÚBLICO Y DE ÓRGANOS JURISDICCIONALES 2024.pdf</w:t>
      </w:r>
      <w:r w:rsidR="0056053A" w:rsidRPr="009B5205">
        <w:rPr>
          <w:rFonts w:ascii="Palatino Linotype" w:eastAsia="Palatino Linotype" w:hAnsi="Palatino Linotype" w:cs="Palatino Linotype"/>
          <w:b/>
        </w:rPr>
        <w:t>:</w:t>
      </w:r>
      <w:r w:rsidR="0056053A" w:rsidRPr="009B5205">
        <w:rPr>
          <w:rFonts w:ascii="Palatino Linotype" w:eastAsia="Palatino Linotype" w:hAnsi="Palatino Linotype" w:cs="Palatino Linotype"/>
        </w:rPr>
        <w:t xml:space="preserve"> Documento de Seguridad de la Dirección General de Seguridad y protección.</w:t>
      </w:r>
    </w:p>
    <w:p w14:paraId="1FF8A918" w14:textId="0749FE9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LICENCIAS Y TARJETAS DEF.pdf</w:t>
      </w:r>
      <w:r w:rsidR="0056053A" w:rsidRPr="009B5205">
        <w:rPr>
          <w:rFonts w:ascii="Palatino Linotype" w:eastAsia="Palatino Linotype" w:hAnsi="Palatino Linotype" w:cs="Palatino Linotype"/>
          <w:b/>
        </w:rPr>
        <w:t>:</w:t>
      </w:r>
      <w:r w:rsidR="0056053A" w:rsidRPr="009B5205">
        <w:rPr>
          <w:rFonts w:ascii="Palatino Linotype" w:eastAsia="Palatino Linotype" w:hAnsi="Palatino Linotype" w:cs="Palatino Linotype"/>
        </w:rPr>
        <w:t xml:space="preserve"> </w:t>
      </w:r>
      <w:r w:rsidR="00AF21F3" w:rsidRPr="009B5205">
        <w:rPr>
          <w:rFonts w:ascii="Palatino Linotype" w:eastAsia="Palatino Linotype" w:hAnsi="Palatino Linotype" w:cs="Palatino Linotype"/>
        </w:rPr>
        <w:t>Documento de Seguridad de la Dirección General de Seguridad y protección.</w:t>
      </w:r>
    </w:p>
    <w:p w14:paraId="217BCFC4" w14:textId="7372E73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PROGRAMA PIE A TIERRA (casa por casa) DEF.pdf</w:t>
      </w:r>
      <w:r w:rsidR="00AF21F3" w:rsidRPr="009B5205">
        <w:rPr>
          <w:rFonts w:ascii="Palatino Linotype" w:eastAsia="Palatino Linotype" w:hAnsi="Palatino Linotype" w:cs="Palatino Linotype"/>
          <w:b/>
        </w:rPr>
        <w:t>:</w:t>
      </w:r>
      <w:r w:rsidR="00AF21F3" w:rsidRPr="009B5205">
        <w:rPr>
          <w:rFonts w:ascii="Palatino Linotype" w:eastAsia="Palatino Linotype" w:hAnsi="Palatino Linotype" w:cs="Palatino Linotype"/>
        </w:rPr>
        <w:t xml:space="preserve"> Documento de Seguridad de la Dirección General de Seguridad y protección.</w:t>
      </w:r>
    </w:p>
    <w:p w14:paraId="25DE6813" w14:textId="32C9B24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SEGUIMIENTO A TURNOS DE PROTECCIÓN CIVIL Y BOMBEROS(1).pdf</w:t>
      </w:r>
      <w:r w:rsidR="00AF21F3" w:rsidRPr="009B5205">
        <w:rPr>
          <w:rFonts w:ascii="Palatino Linotype" w:eastAsia="Palatino Linotype" w:hAnsi="Palatino Linotype" w:cs="Palatino Linotype"/>
          <w:b/>
        </w:rPr>
        <w:t>:</w:t>
      </w:r>
      <w:r w:rsidR="00AF21F3" w:rsidRPr="009B5205">
        <w:rPr>
          <w:rFonts w:ascii="Palatino Linotype" w:eastAsia="Palatino Linotype" w:hAnsi="Palatino Linotype" w:cs="Palatino Linotype"/>
        </w:rPr>
        <w:t xml:space="preserve"> Documento de Seguridad de la Dirección General de Seguridad y protección.</w:t>
      </w:r>
    </w:p>
    <w:p w14:paraId="604B5A85" w14:textId="6CC6143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SAIMEX 02817-RESPUESTA.pdf</w:t>
      </w:r>
      <w:r w:rsidR="00AF21F3" w:rsidRPr="009B5205">
        <w:rPr>
          <w:rFonts w:ascii="Palatino Linotype" w:eastAsia="Palatino Linotype" w:hAnsi="Palatino Linotype" w:cs="Palatino Linotype"/>
          <w:b/>
        </w:rPr>
        <w:t>:</w:t>
      </w:r>
      <w:r w:rsidR="00AF21F3" w:rsidRPr="009B5205">
        <w:rPr>
          <w:rFonts w:ascii="Palatino Linotype" w:eastAsia="Palatino Linotype" w:hAnsi="Palatino Linotype" w:cs="Palatino Linotype"/>
        </w:rPr>
        <w:t xml:space="preserve"> Oficio signado por la Directora Jurídica de la Dirección General de Seguridad y Protección del Ayuntamiento de Toluca, </w:t>
      </w:r>
      <w:r w:rsidR="006B2CBA" w:rsidRPr="009B5205">
        <w:rPr>
          <w:rFonts w:ascii="Palatino Linotype" w:eastAsia="Palatino Linotype" w:hAnsi="Palatino Linotype" w:cs="Palatino Linotype"/>
        </w:rPr>
        <w:t>mediante el cual remite la información requerida.</w:t>
      </w:r>
    </w:p>
    <w:p w14:paraId="45DC944E" w14:textId="39F16B3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INTEGRALSÁBANA, NOTIFICACIONES DEL MINISTERIO PÚBLICO Y DE ÓRGANOS JURISDICCIONALES.pdf</w:t>
      </w:r>
      <w:r w:rsidR="00CE419E" w:rsidRPr="009B5205">
        <w:rPr>
          <w:rFonts w:ascii="Palatino Linotype" w:eastAsia="Palatino Linotype" w:hAnsi="Palatino Linotype" w:cs="Palatino Linotype"/>
          <w:b/>
        </w:rPr>
        <w:t>:</w:t>
      </w:r>
      <w:r w:rsidR="00CE419E" w:rsidRPr="009B5205">
        <w:rPr>
          <w:rFonts w:ascii="Palatino Linotype" w:eastAsia="Palatino Linotype" w:hAnsi="Palatino Linotype" w:cs="Palatino Linotype"/>
        </w:rPr>
        <w:t xml:space="preserve"> </w:t>
      </w:r>
      <w:r w:rsidR="00033E09" w:rsidRPr="009B5205">
        <w:rPr>
          <w:rFonts w:ascii="Palatino Linotype" w:eastAsia="Palatino Linotype" w:hAnsi="Palatino Linotype" w:cs="Palatino Linotype"/>
        </w:rPr>
        <w:t>Aviso de Privacidad de la Dirección General de Seguridad y Protección.</w:t>
      </w:r>
    </w:p>
    <w:p w14:paraId="3A325512" w14:textId="667C0E1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VISTOS BUENOS PARA USO DE LA VÍA PÚBLICA.pdf</w:t>
      </w:r>
      <w:r w:rsidR="00414E28" w:rsidRPr="009B5205">
        <w:rPr>
          <w:rFonts w:ascii="Palatino Linotype" w:eastAsia="Palatino Linotype" w:hAnsi="Palatino Linotype" w:cs="Palatino Linotype"/>
          <w:b/>
        </w:rPr>
        <w:t>:</w:t>
      </w:r>
      <w:r w:rsidR="00414E28" w:rsidRPr="009B5205">
        <w:rPr>
          <w:rFonts w:ascii="Palatino Linotype" w:eastAsia="Palatino Linotype" w:hAnsi="Palatino Linotype" w:cs="Palatino Linotype"/>
        </w:rPr>
        <w:t xml:space="preserve"> Aviso de Privacidad de la Dirección General de Seguridad y Protección.</w:t>
      </w:r>
    </w:p>
    <w:p w14:paraId="37F65A1F" w14:textId="79FA34E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PIE A TIERRA (CASA POR CASA).pdf</w:t>
      </w:r>
      <w:r w:rsidR="00414E28" w:rsidRPr="009B5205">
        <w:rPr>
          <w:rFonts w:ascii="Palatino Linotype" w:eastAsia="Palatino Linotype" w:hAnsi="Palatino Linotype" w:cs="Palatino Linotype"/>
          <w:b/>
        </w:rPr>
        <w:t>:</w:t>
      </w:r>
      <w:r w:rsidR="00414E28" w:rsidRPr="009B5205">
        <w:rPr>
          <w:rFonts w:ascii="Palatino Linotype" w:eastAsia="Palatino Linotype" w:hAnsi="Palatino Linotype" w:cs="Palatino Linotype"/>
        </w:rPr>
        <w:t xml:space="preserve"> Aviso de Privacidad Simplificado de la Dirección General de Seguridad y Protección.</w:t>
      </w:r>
    </w:p>
    <w:p w14:paraId="00EC3527" w14:textId="614CF26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PROTECCIÓN CIVIL.pdf</w:t>
      </w:r>
      <w:r w:rsidR="00736670" w:rsidRPr="009B5205">
        <w:rPr>
          <w:rFonts w:ascii="Palatino Linotype" w:eastAsia="Palatino Linotype" w:hAnsi="Palatino Linotype" w:cs="Palatino Linotype"/>
          <w:b/>
        </w:rPr>
        <w:t xml:space="preserve">: </w:t>
      </w:r>
      <w:r w:rsidR="00736670" w:rsidRPr="009B5205">
        <w:rPr>
          <w:rFonts w:ascii="Palatino Linotype" w:eastAsia="Palatino Linotype" w:hAnsi="Palatino Linotype" w:cs="Palatino Linotype"/>
        </w:rPr>
        <w:t>Aviso de Privacidad Simplificado de la Dirección General de Seguridad y Protección.</w:t>
      </w:r>
    </w:p>
    <w:p w14:paraId="00BFBD23" w14:textId="6E8FBA6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SIMPLIFICADO-LICENCIAS Y TARJETAS- DEF.pdf</w:t>
      </w:r>
      <w:r w:rsidR="00736670" w:rsidRPr="009B5205">
        <w:rPr>
          <w:rFonts w:ascii="Palatino Linotype" w:eastAsia="Palatino Linotype" w:hAnsi="Palatino Linotype" w:cs="Palatino Linotype"/>
          <w:b/>
        </w:rPr>
        <w:t>:</w:t>
      </w:r>
      <w:r w:rsidR="00736670" w:rsidRPr="009B5205">
        <w:rPr>
          <w:rFonts w:ascii="Palatino Linotype" w:eastAsia="Palatino Linotype" w:hAnsi="Palatino Linotype" w:cs="Palatino Linotype"/>
        </w:rPr>
        <w:t xml:space="preserve"> </w:t>
      </w:r>
      <w:r w:rsidR="00D24021" w:rsidRPr="009B5205">
        <w:rPr>
          <w:rFonts w:ascii="Palatino Linotype" w:eastAsia="Palatino Linotype" w:hAnsi="Palatino Linotype" w:cs="Palatino Linotype"/>
        </w:rPr>
        <w:t>Aviso de Privacidad Simplificado de la Dirección General de Seguridad y Protección.</w:t>
      </w:r>
    </w:p>
    <w:p w14:paraId="56C7A262" w14:textId="64D371D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PLACAS RETENIDAS POR INFRACCIONES.pdf</w:t>
      </w:r>
      <w:r w:rsidR="00D24021" w:rsidRPr="009B5205">
        <w:rPr>
          <w:rFonts w:ascii="Palatino Linotype" w:eastAsia="Palatino Linotype" w:hAnsi="Palatino Linotype" w:cs="Palatino Linotype"/>
          <w:b/>
        </w:rPr>
        <w:t>:</w:t>
      </w:r>
      <w:r w:rsidR="00D24021" w:rsidRPr="009B5205">
        <w:rPr>
          <w:rFonts w:ascii="Palatino Linotype" w:eastAsia="Palatino Linotype" w:hAnsi="Palatino Linotype" w:cs="Palatino Linotype"/>
        </w:rPr>
        <w:t xml:space="preserve"> Aviso de Privacidad Simplificado de la Dirección General de Seguridad y Protección.</w:t>
      </w:r>
    </w:p>
    <w:p w14:paraId="43AD778E" w14:textId="1E6C2AD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Pie a tierra</w:t>
      </w:r>
      <w:r w:rsidR="00AE17A1" w:rsidRPr="009B5205">
        <w:rPr>
          <w:rFonts w:ascii="Palatino Linotype" w:eastAsia="Palatino Linotype" w:hAnsi="Palatino Linotype" w:cs="Palatino Linotype"/>
          <w:b/>
        </w:rPr>
        <w:t xml:space="preserve"> </w:t>
      </w:r>
      <w:r w:rsidRPr="009B5205">
        <w:rPr>
          <w:rFonts w:ascii="Palatino Linotype" w:eastAsia="Palatino Linotype" w:hAnsi="Palatino Linotype" w:cs="Palatino Linotype"/>
          <w:b/>
        </w:rPr>
        <w:t>(casa por casa).pdf</w:t>
      </w:r>
      <w:r w:rsidR="007926FA" w:rsidRPr="009B5205">
        <w:rPr>
          <w:rFonts w:ascii="Palatino Linotype" w:eastAsia="Palatino Linotype" w:hAnsi="Palatino Linotype" w:cs="Palatino Linotype"/>
          <w:b/>
        </w:rPr>
        <w:t>:</w:t>
      </w:r>
      <w:r w:rsidR="007926FA" w:rsidRPr="009B5205">
        <w:rPr>
          <w:rFonts w:ascii="Palatino Linotype" w:eastAsia="Palatino Linotype" w:hAnsi="Palatino Linotype" w:cs="Palatino Linotype"/>
        </w:rPr>
        <w:t xml:space="preserve"> </w:t>
      </w:r>
      <w:r w:rsidR="005D615A" w:rsidRPr="009B5205">
        <w:rPr>
          <w:rFonts w:ascii="Palatino Linotype" w:eastAsia="Palatino Linotype" w:hAnsi="Palatino Linotype" w:cs="Palatino Linotype"/>
        </w:rPr>
        <w:t>Aviso de Privacidad de la Dirección General de Seguridad y Protección.</w:t>
      </w:r>
    </w:p>
    <w:p w14:paraId="70D06E08" w14:textId="5688CB7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COORDINACIÓN DE PROTECCIÓN CIVIL Y BOMBEROS.pdf</w:t>
      </w:r>
      <w:r w:rsidR="00923EFF" w:rsidRPr="009B5205">
        <w:rPr>
          <w:rFonts w:ascii="Palatino Linotype" w:eastAsia="Palatino Linotype" w:hAnsi="Palatino Linotype" w:cs="Palatino Linotype"/>
          <w:b/>
        </w:rPr>
        <w:t>:</w:t>
      </w:r>
      <w:r w:rsidR="005105FE" w:rsidRPr="009B5205">
        <w:rPr>
          <w:rFonts w:ascii="Palatino Linotype" w:eastAsia="Palatino Linotype" w:hAnsi="Palatino Linotype" w:cs="Palatino Linotype"/>
          <w:b/>
        </w:rPr>
        <w:t xml:space="preserve"> </w:t>
      </w:r>
      <w:r w:rsidR="005105FE" w:rsidRPr="009B5205">
        <w:rPr>
          <w:rFonts w:ascii="Palatino Linotype" w:eastAsia="Palatino Linotype" w:hAnsi="Palatino Linotype" w:cs="Palatino Linotype"/>
        </w:rPr>
        <w:t>Aviso de Privacidad de la Dirección General de Seguridad y Protección.</w:t>
      </w:r>
    </w:p>
    <w:p w14:paraId="071A14E2" w14:textId="2D555E0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PLACAS RETENIDAS POR INFRACCIONES.pdf</w:t>
      </w:r>
      <w:r w:rsidR="005105FE" w:rsidRPr="009B5205">
        <w:rPr>
          <w:rFonts w:ascii="Palatino Linotype" w:eastAsia="Palatino Linotype" w:hAnsi="Palatino Linotype" w:cs="Palatino Linotype"/>
          <w:b/>
        </w:rPr>
        <w:t>:</w:t>
      </w:r>
      <w:r w:rsidR="005105FE" w:rsidRPr="009B5205">
        <w:rPr>
          <w:rFonts w:ascii="Palatino Linotype" w:eastAsia="Palatino Linotype" w:hAnsi="Palatino Linotype" w:cs="Palatino Linotype"/>
        </w:rPr>
        <w:t xml:space="preserve"> </w:t>
      </w:r>
      <w:r w:rsidR="00697BF0" w:rsidRPr="009B5205">
        <w:rPr>
          <w:rFonts w:ascii="Palatino Linotype" w:eastAsia="Palatino Linotype" w:hAnsi="Palatino Linotype" w:cs="Palatino Linotype"/>
        </w:rPr>
        <w:t>Aviso de Privacidad de la Dirección General de Seguridad y Protección.</w:t>
      </w:r>
    </w:p>
    <w:p w14:paraId="0E9FCBD7" w14:textId="4B67EC8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BASE DE DATOS AUTOMATIZADA PARA SEGUIMIENTO Y CONTROL DEF.pdf</w:t>
      </w:r>
      <w:r w:rsidR="00F35DA0" w:rsidRPr="009B5205">
        <w:rPr>
          <w:rFonts w:ascii="Palatino Linotype" w:eastAsia="Palatino Linotype" w:hAnsi="Palatino Linotype" w:cs="Palatino Linotype"/>
          <w:b/>
        </w:rPr>
        <w:t>:</w:t>
      </w:r>
      <w:r w:rsidR="00F35DA0" w:rsidRPr="009B5205">
        <w:rPr>
          <w:rFonts w:ascii="Palatino Linotype" w:hAnsi="Palatino Linotype"/>
        </w:rPr>
        <w:t xml:space="preserve"> </w:t>
      </w:r>
      <w:r w:rsidR="00F35DA0" w:rsidRPr="009B5205">
        <w:rPr>
          <w:rFonts w:ascii="Palatino Linotype" w:eastAsia="Palatino Linotype" w:hAnsi="Palatino Linotype" w:cs="Palatino Linotype"/>
        </w:rPr>
        <w:t xml:space="preserve">Aviso de Privacidad Simplificado de la Dirección General de Seguridad y Protección. </w:t>
      </w:r>
    </w:p>
    <w:p w14:paraId="235BB140" w14:textId="52A3EA7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BASE DE DATOS AUTOMATIZADA PARA SEGUIMIENTO Y CONTROL.pdf</w:t>
      </w:r>
      <w:r w:rsidR="00D35005" w:rsidRPr="009B5205">
        <w:rPr>
          <w:rFonts w:ascii="Palatino Linotype" w:eastAsia="Palatino Linotype" w:hAnsi="Palatino Linotype" w:cs="Palatino Linotype"/>
          <w:b/>
        </w:rPr>
        <w:t>:</w:t>
      </w:r>
      <w:r w:rsidR="00D35005" w:rsidRPr="009B5205">
        <w:rPr>
          <w:rFonts w:ascii="Palatino Linotype" w:eastAsia="Palatino Linotype" w:hAnsi="Palatino Linotype" w:cs="Palatino Linotype"/>
        </w:rPr>
        <w:t xml:space="preserve"> </w:t>
      </w:r>
      <w:r w:rsidR="0046597D" w:rsidRPr="009B5205">
        <w:rPr>
          <w:rFonts w:ascii="Palatino Linotype" w:eastAsia="Palatino Linotype" w:hAnsi="Palatino Linotype" w:cs="Palatino Linotype"/>
        </w:rPr>
        <w:t>Aviso de Privacidad de la Dirección General de Seguridad y Protección.</w:t>
      </w:r>
    </w:p>
    <w:p w14:paraId="0FABBC4B" w14:textId="5D6F002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SIMPLIFICADO-VISTOS BUENOS PARA EL USO DE LA VÍA PÚBLICA.pdf</w:t>
      </w:r>
      <w:r w:rsidR="002D0920" w:rsidRPr="009B5205">
        <w:rPr>
          <w:rFonts w:ascii="Palatino Linotype" w:eastAsia="Palatino Linotype" w:hAnsi="Palatino Linotype" w:cs="Palatino Linotype"/>
          <w:b/>
        </w:rPr>
        <w:t>:</w:t>
      </w:r>
      <w:r w:rsidR="002D0920" w:rsidRPr="009B5205">
        <w:rPr>
          <w:rFonts w:ascii="Palatino Linotype" w:eastAsia="Palatino Linotype" w:hAnsi="Palatino Linotype" w:cs="Palatino Linotype"/>
        </w:rPr>
        <w:t xml:space="preserve"> </w:t>
      </w:r>
      <w:r w:rsidR="00D26807" w:rsidRPr="009B5205">
        <w:rPr>
          <w:rFonts w:ascii="Palatino Linotype" w:eastAsia="Palatino Linotype" w:hAnsi="Palatino Linotype" w:cs="Palatino Linotype"/>
        </w:rPr>
        <w:t>Aviso de Privacidad Simplificado de la Dirección General de Seguridad y Protección.</w:t>
      </w:r>
    </w:p>
    <w:p w14:paraId="4A634D21" w14:textId="175DCFC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LICENCIAS Y TARJETAS.pdf</w:t>
      </w:r>
      <w:r w:rsidR="000E69A9" w:rsidRPr="009B5205">
        <w:rPr>
          <w:rFonts w:ascii="Palatino Linotype" w:eastAsia="Palatino Linotype" w:hAnsi="Palatino Linotype" w:cs="Palatino Linotype"/>
        </w:rPr>
        <w:t>: Aviso de Privacidad de la Dirección General de Seguridad y Protección.</w:t>
      </w:r>
    </w:p>
    <w:p w14:paraId="5E92DA8E" w14:textId="2414B75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SIMPLIFICADO-SABANA, NOTIFICACIONES DEL MINISTERIO PÚBLICO Y DE ÓRGANOS JURISDICCIONALES.pdf</w:t>
      </w:r>
      <w:r w:rsidR="002B6F76" w:rsidRPr="009B5205">
        <w:rPr>
          <w:rFonts w:ascii="Palatino Linotype" w:eastAsia="Palatino Linotype" w:hAnsi="Palatino Linotype" w:cs="Palatino Linotype"/>
          <w:b/>
        </w:rPr>
        <w:t>:</w:t>
      </w:r>
      <w:r w:rsidR="002B6F76" w:rsidRPr="009B5205">
        <w:rPr>
          <w:rFonts w:ascii="Palatino Linotype" w:eastAsia="Palatino Linotype" w:hAnsi="Palatino Linotype" w:cs="Palatino Linotype"/>
        </w:rPr>
        <w:t xml:space="preserve"> </w:t>
      </w:r>
      <w:r w:rsidR="00902C08" w:rsidRPr="009B5205">
        <w:rPr>
          <w:rFonts w:ascii="Palatino Linotype" w:eastAsia="Palatino Linotype" w:hAnsi="Palatino Linotype" w:cs="Palatino Linotype"/>
        </w:rPr>
        <w:t>Aviso de Privacidad Simplificado de la Dirección General de Seguridad y Protección.</w:t>
      </w:r>
    </w:p>
    <w:p w14:paraId="42D7652F" w14:textId="679715B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SAIMEX 2817_TOLUCA_IP_2025.pdf</w:t>
      </w:r>
      <w:r w:rsidR="00902C08" w:rsidRPr="009B5205">
        <w:rPr>
          <w:rFonts w:ascii="Palatino Linotype" w:eastAsia="Palatino Linotype" w:hAnsi="Palatino Linotype" w:cs="Palatino Linotype"/>
          <w:b/>
        </w:rPr>
        <w:t>:</w:t>
      </w:r>
      <w:r w:rsidR="00902C08" w:rsidRPr="009B5205">
        <w:rPr>
          <w:rFonts w:ascii="Palatino Linotype" w:eastAsia="Palatino Linotype" w:hAnsi="Palatino Linotype" w:cs="Palatino Linotype"/>
        </w:rPr>
        <w:t xml:space="preserve"> </w:t>
      </w:r>
      <w:r w:rsidR="003B5B95" w:rsidRPr="009B5205">
        <w:rPr>
          <w:rFonts w:ascii="Palatino Linotype" w:eastAsia="Palatino Linotype" w:hAnsi="Palatino Linotype" w:cs="Palatino Linotype"/>
        </w:rPr>
        <w:t>Oficio signado por el Director General de Gobierno, mediante el cual entrega la información solicitada.</w:t>
      </w:r>
    </w:p>
    <w:p w14:paraId="5C518F9E" w14:textId="4AB3540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ANEXOS SAIMEX 02817_TOLUCA_IP_2025.pdf</w:t>
      </w:r>
      <w:r w:rsidR="00C4535B" w:rsidRPr="009B5205">
        <w:rPr>
          <w:rFonts w:ascii="Palatino Linotype" w:eastAsia="Palatino Linotype" w:hAnsi="Palatino Linotype" w:cs="Palatino Linotype"/>
          <w:b/>
        </w:rPr>
        <w:t>:</w:t>
      </w:r>
      <w:r w:rsidR="00C4535B" w:rsidRPr="009B5205">
        <w:rPr>
          <w:rFonts w:ascii="Palatino Linotype" w:eastAsia="Palatino Linotype" w:hAnsi="Palatino Linotype" w:cs="Palatino Linotype"/>
        </w:rPr>
        <w:t xml:space="preserve"> </w:t>
      </w:r>
      <w:r w:rsidR="004E3AD0" w:rsidRPr="009B5205">
        <w:rPr>
          <w:rFonts w:ascii="Palatino Linotype" w:eastAsia="Palatino Linotype" w:hAnsi="Palatino Linotype" w:cs="Palatino Linotype"/>
        </w:rPr>
        <w:t>Registro de Sistema de Datos Personales de la Dirección General de Gobierno.</w:t>
      </w:r>
    </w:p>
    <w:p w14:paraId="3FFF8E8B" w14:textId="28CE495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Base de Datos de Entrega Recepción.pdf</w:t>
      </w:r>
      <w:r w:rsidR="004E3AD0" w:rsidRPr="009B5205">
        <w:rPr>
          <w:rFonts w:ascii="Palatino Linotype" w:eastAsia="Palatino Linotype" w:hAnsi="Palatino Linotype" w:cs="Palatino Linotype"/>
          <w:b/>
        </w:rPr>
        <w:t>:</w:t>
      </w:r>
      <w:r w:rsidR="004E3AD0" w:rsidRPr="009B5205">
        <w:rPr>
          <w:rFonts w:ascii="Palatino Linotype" w:eastAsia="Palatino Linotype" w:hAnsi="Palatino Linotype" w:cs="Palatino Linotype"/>
        </w:rPr>
        <w:t xml:space="preserve"> </w:t>
      </w:r>
      <w:r w:rsidR="00D729D7" w:rsidRPr="009B5205">
        <w:rPr>
          <w:rFonts w:ascii="Palatino Linotype" w:eastAsia="Palatino Linotype" w:hAnsi="Palatino Linotype" w:cs="Palatino Linotype"/>
        </w:rPr>
        <w:t xml:space="preserve">Registro de Sistema de Datos Personales de </w:t>
      </w:r>
      <w:r w:rsidR="00BA318D" w:rsidRPr="009B5205">
        <w:rPr>
          <w:rFonts w:ascii="Palatino Linotype" w:eastAsia="Palatino Linotype" w:hAnsi="Palatino Linotype" w:cs="Palatino Linotype"/>
        </w:rPr>
        <w:t>la Contraloría Municipal.</w:t>
      </w:r>
    </w:p>
    <w:p w14:paraId="4A0C44C9" w14:textId="2FB1A61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Avisos de Privacidad Entrega -Recepción.pdf</w:t>
      </w:r>
      <w:r w:rsidR="00BA318D" w:rsidRPr="009B5205">
        <w:rPr>
          <w:rFonts w:ascii="Palatino Linotype" w:eastAsia="Palatino Linotype" w:hAnsi="Palatino Linotype" w:cs="Palatino Linotype"/>
          <w:b/>
        </w:rPr>
        <w:t>:</w:t>
      </w:r>
      <w:r w:rsidR="00BA318D" w:rsidRPr="009B5205">
        <w:rPr>
          <w:rFonts w:ascii="Palatino Linotype" w:eastAsia="Palatino Linotype" w:hAnsi="Palatino Linotype" w:cs="Palatino Linotype"/>
        </w:rPr>
        <w:t xml:space="preserve"> </w:t>
      </w:r>
      <w:r w:rsidR="00A955E0" w:rsidRPr="009B5205">
        <w:rPr>
          <w:rFonts w:ascii="Palatino Linotype" w:eastAsia="Palatino Linotype" w:hAnsi="Palatino Linotype" w:cs="Palatino Linotype"/>
        </w:rPr>
        <w:t xml:space="preserve">Aviso de Privacidad Simplificado de la Contraloría. </w:t>
      </w:r>
    </w:p>
    <w:p w14:paraId="53B7A823" w14:textId="71F7206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2025-OFI-2172-SMX-2817.pdf</w:t>
      </w:r>
      <w:r w:rsidR="00A955E0" w:rsidRPr="009B5205">
        <w:rPr>
          <w:rFonts w:ascii="Palatino Linotype" w:eastAsia="Palatino Linotype" w:hAnsi="Palatino Linotype" w:cs="Palatino Linotype"/>
          <w:b/>
        </w:rPr>
        <w:t>:</w:t>
      </w:r>
      <w:r w:rsidR="00A955E0" w:rsidRPr="009B5205">
        <w:rPr>
          <w:rFonts w:ascii="Palatino Linotype" w:eastAsia="Palatino Linotype" w:hAnsi="Palatino Linotype" w:cs="Palatino Linotype"/>
        </w:rPr>
        <w:t xml:space="preserve"> </w:t>
      </w:r>
      <w:r w:rsidR="0081726E" w:rsidRPr="009B5205">
        <w:rPr>
          <w:rFonts w:ascii="Palatino Linotype" w:eastAsia="Palatino Linotype" w:hAnsi="Palatino Linotype" w:cs="Palatino Linotype"/>
        </w:rPr>
        <w:t>Oficio signado por el Titular del Órgano Interno de Control Municipal, mediante el cual manifiesta que anexa lo solicitado, aprobando la clasificación de la información como confidencial total referente a los documentos de seguridad.</w:t>
      </w:r>
    </w:p>
    <w:p w14:paraId="47BA2DBE" w14:textId="3043541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Avisos de Privacidad Actas Consultivas..pdf</w:t>
      </w:r>
      <w:r w:rsidR="0081726E" w:rsidRPr="009B5205">
        <w:rPr>
          <w:rFonts w:ascii="Palatino Linotype" w:eastAsia="Palatino Linotype" w:hAnsi="Palatino Linotype" w:cs="Palatino Linotype"/>
          <w:b/>
        </w:rPr>
        <w:t>:</w:t>
      </w:r>
      <w:r w:rsidR="0081726E" w:rsidRPr="009B5205">
        <w:rPr>
          <w:rFonts w:ascii="Palatino Linotype" w:eastAsia="Palatino Linotype" w:hAnsi="Palatino Linotype" w:cs="Palatino Linotype"/>
        </w:rPr>
        <w:t xml:space="preserve"> </w:t>
      </w:r>
      <w:r w:rsidR="00B71F39" w:rsidRPr="009B5205">
        <w:rPr>
          <w:rFonts w:ascii="Palatino Linotype" w:eastAsia="Palatino Linotype" w:hAnsi="Palatino Linotype" w:cs="Palatino Linotype"/>
        </w:rPr>
        <w:t>Aviso de Privacidad Simplificado del Órgano Interno de Control Municipal.</w:t>
      </w:r>
    </w:p>
    <w:p w14:paraId="4C79A27F" w14:textId="743C6A0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Actas Constitutivas de los Comités Ciudadanos de Control y Vigilancia (COCICOVIS) y de los Comités Ciudadanos de Control y Vigil</w:t>
      </w:r>
      <w:r w:rsidR="00B71F39" w:rsidRPr="009B5205">
        <w:rPr>
          <w:rFonts w:ascii="Palatino Linotype" w:eastAsia="Palatino Linotype" w:hAnsi="Palatino Linotype" w:cs="Palatino Linotype"/>
          <w:b/>
        </w:rPr>
        <w:t>:</w:t>
      </w:r>
      <w:r w:rsidR="00B71F39" w:rsidRPr="009B5205">
        <w:rPr>
          <w:rFonts w:ascii="Palatino Linotype" w:eastAsia="Palatino Linotype" w:hAnsi="Palatino Linotype" w:cs="Palatino Linotype"/>
        </w:rPr>
        <w:t xml:space="preserve"> Documento que no se puede abrir.</w:t>
      </w:r>
    </w:p>
    <w:p w14:paraId="715BBF1F" w14:textId="636794A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Dir. Juventud.pdf</w:t>
      </w:r>
      <w:r w:rsidR="00B71F39" w:rsidRPr="009B5205">
        <w:rPr>
          <w:rFonts w:ascii="Palatino Linotype" w:eastAsia="Palatino Linotype" w:hAnsi="Palatino Linotype" w:cs="Palatino Linotype"/>
          <w:b/>
        </w:rPr>
        <w:t>:</w:t>
      </w:r>
      <w:r w:rsidR="00B71F39" w:rsidRPr="009B5205">
        <w:rPr>
          <w:rFonts w:ascii="Palatino Linotype" w:eastAsia="Palatino Linotype" w:hAnsi="Palatino Linotype" w:cs="Palatino Linotype"/>
        </w:rPr>
        <w:t xml:space="preserve"> Aviso de Privacidad Simplificado de la Dirección General de Bienestar.</w:t>
      </w:r>
    </w:p>
    <w:p w14:paraId="67BFF20F" w14:textId="1CA9A2B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 al folio 2817.pdf</w:t>
      </w:r>
      <w:r w:rsidR="00B71F39" w:rsidRPr="009B5205">
        <w:rPr>
          <w:rFonts w:ascii="Palatino Linotype" w:eastAsia="Palatino Linotype" w:hAnsi="Palatino Linotype" w:cs="Palatino Linotype"/>
          <w:b/>
        </w:rPr>
        <w:t>:</w:t>
      </w:r>
      <w:r w:rsidR="00B71F39" w:rsidRPr="009B5205">
        <w:rPr>
          <w:rFonts w:ascii="Palatino Linotype" w:eastAsia="Palatino Linotype" w:hAnsi="Palatino Linotype" w:cs="Palatino Linotype"/>
        </w:rPr>
        <w:t xml:space="preserve"> </w:t>
      </w:r>
      <w:r w:rsidR="00CD1924" w:rsidRPr="009B5205">
        <w:rPr>
          <w:rFonts w:ascii="Palatino Linotype" w:eastAsia="Palatino Linotype" w:hAnsi="Palatino Linotype" w:cs="Palatino Linotype"/>
        </w:rPr>
        <w:t>Oficio signado por la Directora General de Bienestar, mediante el cual adjunta los documentos solicitados y proporciona un link en el que se puede consultar los avisos de privacidad integrales y los documentos de seguridad se encuentran testados.</w:t>
      </w:r>
    </w:p>
    <w:p w14:paraId="49B61592" w14:textId="282146F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folio 40.pdf</w:t>
      </w:r>
      <w:r w:rsidR="00CD1924" w:rsidRPr="009B5205">
        <w:rPr>
          <w:rFonts w:ascii="Palatino Linotype" w:eastAsia="Palatino Linotype" w:hAnsi="Palatino Linotype" w:cs="Palatino Linotype"/>
          <w:b/>
        </w:rPr>
        <w:t>:</w:t>
      </w:r>
      <w:r w:rsidR="00CD1924" w:rsidRPr="009B5205">
        <w:rPr>
          <w:rFonts w:ascii="Palatino Linotype" w:eastAsia="Palatino Linotype" w:hAnsi="Palatino Linotype" w:cs="Palatino Linotype"/>
        </w:rPr>
        <w:t xml:space="preserve"> Documento de Seguridad de la Dirección General de Bienestar.</w:t>
      </w:r>
    </w:p>
    <w:p w14:paraId="69665FFF" w14:textId="6BC3434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folio 39.pdf</w:t>
      </w:r>
      <w:r w:rsidR="00CD1924" w:rsidRPr="009B5205">
        <w:rPr>
          <w:rFonts w:ascii="Palatino Linotype" w:eastAsia="Palatino Linotype" w:hAnsi="Palatino Linotype" w:cs="Palatino Linotype"/>
          <w:b/>
        </w:rPr>
        <w:t>:</w:t>
      </w:r>
      <w:r w:rsidR="00CD1924" w:rsidRPr="009B5205">
        <w:rPr>
          <w:rFonts w:ascii="Palatino Linotype" w:eastAsia="Palatino Linotype" w:hAnsi="Palatino Linotype" w:cs="Palatino Linotype"/>
        </w:rPr>
        <w:t xml:space="preserve"> </w:t>
      </w:r>
      <w:r w:rsidR="00BC4641" w:rsidRPr="009B5205">
        <w:rPr>
          <w:rFonts w:ascii="Palatino Linotype" w:eastAsia="Palatino Linotype" w:hAnsi="Palatino Linotype" w:cs="Palatino Linotype"/>
        </w:rPr>
        <w:t>Documento de Seguridad de la Dirección General de Bienestar.</w:t>
      </w:r>
    </w:p>
    <w:p w14:paraId="177DB14D" w14:textId="0B9DDD8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Registro de Sistemas de Datos Personales folio 37.pdf</w:t>
      </w:r>
      <w:r w:rsidR="00260B59" w:rsidRPr="009B5205">
        <w:rPr>
          <w:rFonts w:ascii="Palatino Linotype" w:eastAsia="Palatino Linotype" w:hAnsi="Palatino Linotype" w:cs="Palatino Linotype"/>
          <w:b/>
        </w:rPr>
        <w:t>:</w:t>
      </w:r>
      <w:r w:rsidR="00260B59" w:rsidRPr="009B5205">
        <w:rPr>
          <w:rFonts w:ascii="Palatino Linotype" w:eastAsia="Palatino Linotype" w:hAnsi="Palatino Linotype" w:cs="Palatino Linotype"/>
        </w:rPr>
        <w:t xml:space="preserve"> </w:t>
      </w:r>
      <w:r w:rsidR="00EB0AC7" w:rsidRPr="009B5205">
        <w:rPr>
          <w:rFonts w:ascii="Palatino Linotype" w:eastAsia="Palatino Linotype" w:hAnsi="Palatino Linotype" w:cs="Palatino Linotype"/>
        </w:rPr>
        <w:t>Registro de Sistema de Datos Personales, de la Dirección General de Bienestar.</w:t>
      </w:r>
    </w:p>
    <w:p w14:paraId="4C078D85" w14:textId="080EF2C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Registro de Sistemas de Datos Personales folio 40.pdf</w:t>
      </w:r>
      <w:r w:rsidR="00EB0AC7" w:rsidRPr="009B5205">
        <w:rPr>
          <w:rFonts w:ascii="Palatino Linotype" w:eastAsia="Palatino Linotype" w:hAnsi="Palatino Linotype" w:cs="Palatino Linotype"/>
          <w:b/>
        </w:rPr>
        <w:t>:</w:t>
      </w:r>
      <w:r w:rsidR="00EB0AC7" w:rsidRPr="009B5205">
        <w:rPr>
          <w:rFonts w:ascii="Palatino Linotype" w:eastAsia="Palatino Linotype" w:hAnsi="Palatino Linotype" w:cs="Palatino Linotype"/>
        </w:rPr>
        <w:t xml:space="preserve"> </w:t>
      </w:r>
      <w:r w:rsidR="008940C4" w:rsidRPr="009B5205">
        <w:rPr>
          <w:rFonts w:ascii="Palatino Linotype" w:eastAsia="Palatino Linotype" w:hAnsi="Palatino Linotype" w:cs="Palatino Linotype"/>
        </w:rPr>
        <w:t>Registro de Sistema de Datos Personales, de la Dirección General de Bienestar.</w:t>
      </w:r>
    </w:p>
    <w:p w14:paraId="58CD0A25" w14:textId="1F0DC1C2"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PROGRAMAS SOCIALES.pdf</w:t>
      </w:r>
      <w:r w:rsidR="00863309" w:rsidRPr="009B5205">
        <w:rPr>
          <w:rFonts w:ascii="Palatino Linotype" w:eastAsia="Palatino Linotype" w:hAnsi="Palatino Linotype" w:cs="Palatino Linotype"/>
          <w:b/>
        </w:rPr>
        <w:t>:</w:t>
      </w:r>
      <w:r w:rsidR="00863309" w:rsidRPr="009B5205">
        <w:rPr>
          <w:rFonts w:ascii="Palatino Linotype" w:eastAsia="Palatino Linotype" w:hAnsi="Palatino Linotype" w:cs="Palatino Linotype"/>
        </w:rPr>
        <w:t xml:space="preserve"> Aviso de Privacidad Simplificado de la Dirección General de Bienestar.</w:t>
      </w:r>
    </w:p>
    <w:p w14:paraId="4D0B1DAF" w14:textId="75C9AC5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DIR. DE CONVIVENCIA.pdf</w:t>
      </w:r>
      <w:r w:rsidR="00863309" w:rsidRPr="009B5205">
        <w:rPr>
          <w:rFonts w:ascii="Palatino Linotype" w:eastAsia="Palatino Linotype" w:hAnsi="Palatino Linotype" w:cs="Palatino Linotype"/>
          <w:b/>
        </w:rPr>
        <w:t>:</w:t>
      </w:r>
      <w:r w:rsidR="00863309" w:rsidRPr="009B5205">
        <w:rPr>
          <w:rFonts w:ascii="Palatino Linotype" w:eastAsia="Palatino Linotype" w:hAnsi="Palatino Linotype" w:cs="Palatino Linotype"/>
        </w:rPr>
        <w:t xml:space="preserve"> </w:t>
      </w:r>
      <w:r w:rsidR="006B2780" w:rsidRPr="009B5205">
        <w:rPr>
          <w:rFonts w:ascii="Palatino Linotype" w:eastAsia="Palatino Linotype" w:hAnsi="Palatino Linotype" w:cs="Palatino Linotype"/>
        </w:rPr>
        <w:t>Aviso de Privacidad Simplificado de la Dirección General de Bienestar.</w:t>
      </w:r>
    </w:p>
    <w:p w14:paraId="3E7EA029" w14:textId="3BCEEB4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Registro de Sistemas de Datos Personales folio 39.pdf</w:t>
      </w:r>
      <w:r w:rsidR="001C3ACD" w:rsidRPr="009B5205">
        <w:rPr>
          <w:rFonts w:ascii="Palatino Linotype" w:eastAsia="Palatino Linotype" w:hAnsi="Palatino Linotype" w:cs="Palatino Linotype"/>
          <w:b/>
        </w:rPr>
        <w:t>:</w:t>
      </w:r>
      <w:r w:rsidR="001C3ACD" w:rsidRPr="009B5205">
        <w:rPr>
          <w:rFonts w:ascii="Palatino Linotype" w:eastAsia="Palatino Linotype" w:hAnsi="Palatino Linotype" w:cs="Palatino Linotype"/>
        </w:rPr>
        <w:t xml:space="preserve"> Registro de Sistema de Datos Personales, de la Dirección General de Desarrollo Social.</w:t>
      </w:r>
    </w:p>
    <w:p w14:paraId="1AD319B7" w14:textId="31CCCCE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DIR. CONVIVENCIA.pdf</w:t>
      </w:r>
      <w:r w:rsidR="001C3ACD" w:rsidRPr="009B5205">
        <w:rPr>
          <w:rFonts w:ascii="Palatino Linotype" w:eastAsia="Palatino Linotype" w:hAnsi="Palatino Linotype" w:cs="Palatino Linotype"/>
          <w:b/>
        </w:rPr>
        <w:t>:</w:t>
      </w:r>
      <w:r w:rsidR="001C3ACD" w:rsidRPr="009B5205">
        <w:rPr>
          <w:rFonts w:ascii="Palatino Linotype" w:eastAsia="Palatino Linotype" w:hAnsi="Palatino Linotype" w:cs="Palatino Linotype"/>
        </w:rPr>
        <w:t xml:space="preserve"> </w:t>
      </w:r>
      <w:r w:rsidR="00397982" w:rsidRPr="009B5205">
        <w:rPr>
          <w:rFonts w:ascii="Palatino Linotype" w:eastAsia="Palatino Linotype" w:hAnsi="Palatino Linotype" w:cs="Palatino Linotype"/>
        </w:rPr>
        <w:t xml:space="preserve">Aviso de privacidad Integral, de la Dirección General de Desarrollo Social. </w:t>
      </w:r>
    </w:p>
    <w:p w14:paraId="2F8E4CA3" w14:textId="289544A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Dir. Juventud.pdf</w:t>
      </w:r>
      <w:r w:rsidR="00EF2728" w:rsidRPr="009B5205">
        <w:rPr>
          <w:rFonts w:ascii="Palatino Linotype" w:eastAsia="Palatino Linotype" w:hAnsi="Palatino Linotype" w:cs="Palatino Linotype"/>
          <w:b/>
        </w:rPr>
        <w:t>:</w:t>
      </w:r>
      <w:r w:rsidR="00EF2728" w:rsidRPr="009B5205">
        <w:rPr>
          <w:rFonts w:ascii="Palatino Linotype" w:eastAsia="Palatino Linotype" w:hAnsi="Palatino Linotype" w:cs="Palatino Linotype"/>
        </w:rPr>
        <w:t xml:space="preserve"> </w:t>
      </w:r>
      <w:r w:rsidR="00F431F2" w:rsidRPr="009B5205">
        <w:rPr>
          <w:rFonts w:ascii="Palatino Linotype" w:eastAsia="Palatino Linotype" w:hAnsi="Palatino Linotype" w:cs="Palatino Linotype"/>
        </w:rPr>
        <w:t>Aviso de privacidad Integral de la Dirección General de Desarrollo Social.</w:t>
      </w:r>
    </w:p>
    <w:p w14:paraId="011EC3D0" w14:textId="5A07B107"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 Dir. Programas.pdf</w:t>
      </w:r>
      <w:r w:rsidR="0059509B" w:rsidRPr="009B5205">
        <w:rPr>
          <w:rFonts w:ascii="Palatino Linotype" w:eastAsia="Palatino Linotype" w:hAnsi="Palatino Linotype" w:cs="Palatino Linotype"/>
          <w:b/>
        </w:rPr>
        <w:t>:</w:t>
      </w:r>
      <w:r w:rsidR="0059509B" w:rsidRPr="009B5205">
        <w:rPr>
          <w:rFonts w:ascii="Palatino Linotype" w:eastAsia="Palatino Linotype" w:hAnsi="Palatino Linotype" w:cs="Palatino Linotype"/>
        </w:rPr>
        <w:t xml:space="preserve"> Aviso de privacidad Integral de la Dirección General de Desarrollo Social.</w:t>
      </w:r>
    </w:p>
    <w:p w14:paraId="144AB7B1" w14:textId="7F30E06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folio 37.pdf</w:t>
      </w:r>
      <w:r w:rsidR="0059509B" w:rsidRPr="009B5205">
        <w:rPr>
          <w:rFonts w:ascii="Palatino Linotype" w:eastAsia="Palatino Linotype" w:hAnsi="Palatino Linotype" w:cs="Palatino Linotype"/>
          <w:b/>
        </w:rPr>
        <w:t xml:space="preserve">: </w:t>
      </w:r>
      <w:r w:rsidR="0059509B" w:rsidRPr="009B5205">
        <w:rPr>
          <w:rFonts w:ascii="Palatino Linotype" w:eastAsia="Palatino Linotype" w:hAnsi="Palatino Linotype" w:cs="Palatino Linotype"/>
        </w:rPr>
        <w:t>Documento de Seguridad de la Dirección General de Desarrollo Social.</w:t>
      </w:r>
    </w:p>
    <w:p w14:paraId="1175AC77" w14:textId="0003C87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A.P.I.-UT-1.pdf</w:t>
      </w:r>
      <w:r w:rsidR="0059509B" w:rsidRPr="009B5205">
        <w:rPr>
          <w:rFonts w:ascii="Palatino Linotype" w:eastAsia="Palatino Linotype" w:hAnsi="Palatino Linotype" w:cs="Palatino Linotype"/>
          <w:b/>
        </w:rPr>
        <w:t>:</w:t>
      </w:r>
      <w:r w:rsidR="0059509B" w:rsidRPr="009B5205">
        <w:rPr>
          <w:rFonts w:ascii="Palatino Linotype" w:eastAsia="Palatino Linotype" w:hAnsi="Palatino Linotype" w:cs="Palatino Linotype"/>
        </w:rPr>
        <w:t xml:space="preserve"> </w:t>
      </w:r>
      <w:r w:rsidR="00FE6035" w:rsidRPr="009B5205">
        <w:rPr>
          <w:rFonts w:ascii="Palatino Linotype" w:eastAsia="Palatino Linotype" w:hAnsi="Palatino Linotype" w:cs="Palatino Linotype"/>
        </w:rPr>
        <w:t>Aviso de Privacidad de la Secretaría del Ayuntamiento.</w:t>
      </w:r>
    </w:p>
    <w:p w14:paraId="6A6601D2" w14:textId="2389305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A.P.S-UT 1.pdf</w:t>
      </w:r>
      <w:r w:rsidR="00FE6035" w:rsidRPr="009B5205">
        <w:rPr>
          <w:rFonts w:ascii="Palatino Linotype" w:eastAsia="Palatino Linotype" w:hAnsi="Palatino Linotype" w:cs="Palatino Linotype"/>
          <w:b/>
        </w:rPr>
        <w:t>:</w:t>
      </w:r>
      <w:r w:rsidR="00FE6035" w:rsidRPr="009B5205">
        <w:rPr>
          <w:rFonts w:ascii="Palatino Linotype" w:eastAsia="Palatino Linotype" w:hAnsi="Palatino Linotype" w:cs="Palatino Linotype"/>
        </w:rPr>
        <w:t xml:space="preserve"> </w:t>
      </w:r>
      <w:r w:rsidR="00BB3EE9" w:rsidRPr="009B5205">
        <w:rPr>
          <w:rFonts w:ascii="Palatino Linotype" w:eastAsia="Palatino Linotype" w:hAnsi="Palatino Linotype" w:cs="Palatino Linotype"/>
        </w:rPr>
        <w:t>Aviso de Privacidad Simplificado de la Secretaría del Ayuntamiento.</w:t>
      </w:r>
    </w:p>
    <w:p w14:paraId="6660BA67" w14:textId="0F580041"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 02817_25.pdf</w:t>
      </w:r>
      <w:r w:rsidR="00FD68B1" w:rsidRPr="009B5205">
        <w:rPr>
          <w:rFonts w:ascii="Palatino Linotype" w:eastAsia="Palatino Linotype" w:hAnsi="Palatino Linotype" w:cs="Palatino Linotype"/>
          <w:b/>
        </w:rPr>
        <w:t>:</w:t>
      </w:r>
      <w:r w:rsidR="00FD68B1" w:rsidRPr="009B5205">
        <w:rPr>
          <w:rFonts w:ascii="Palatino Linotype" w:eastAsia="Palatino Linotype" w:hAnsi="Palatino Linotype" w:cs="Palatino Linotype"/>
        </w:rPr>
        <w:t xml:space="preserve"> Oficio signado por el Titular de la Unidad de Transparencia, mediante el cual anexa la información solicitada.</w:t>
      </w:r>
    </w:p>
    <w:p w14:paraId="27DBF329" w14:textId="370DD7D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UT-DOC. SEG-VERSIÓN PÚBLICA.pdf</w:t>
      </w:r>
      <w:r w:rsidR="00FB0361" w:rsidRPr="009B5205">
        <w:rPr>
          <w:rFonts w:ascii="Palatino Linotype" w:eastAsia="Palatino Linotype" w:hAnsi="Palatino Linotype" w:cs="Palatino Linotype"/>
          <w:b/>
        </w:rPr>
        <w:t>:</w:t>
      </w:r>
      <w:r w:rsidR="00FB0361" w:rsidRPr="009B5205">
        <w:rPr>
          <w:rFonts w:ascii="Palatino Linotype" w:eastAsia="Palatino Linotype" w:hAnsi="Palatino Linotype" w:cs="Palatino Linotype"/>
        </w:rPr>
        <w:t xml:space="preserve"> Documento de Seguridad de la Secretaría del Ayuntamiento.</w:t>
      </w:r>
    </w:p>
    <w:p w14:paraId="3C0C3B65" w14:textId="00A1D6D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02817-TOLUCA-IP-2025.pdf</w:t>
      </w:r>
      <w:r w:rsidR="00FB0361" w:rsidRPr="009B5205">
        <w:rPr>
          <w:rFonts w:ascii="Palatino Linotype" w:eastAsia="Palatino Linotype" w:hAnsi="Palatino Linotype" w:cs="Palatino Linotype"/>
          <w:b/>
        </w:rPr>
        <w:t>:</w:t>
      </w:r>
      <w:r w:rsidR="00FB0361" w:rsidRPr="009B5205">
        <w:rPr>
          <w:rFonts w:ascii="Palatino Linotype" w:eastAsia="Palatino Linotype" w:hAnsi="Palatino Linotype" w:cs="Palatino Linotype"/>
        </w:rPr>
        <w:t xml:space="preserve"> Oficio signado por la Novena Regidora</w:t>
      </w:r>
      <w:r w:rsidR="00C23589" w:rsidRPr="009B5205">
        <w:rPr>
          <w:rFonts w:ascii="Palatino Linotype" w:eastAsia="Palatino Linotype" w:hAnsi="Palatino Linotype" w:cs="Palatino Linotype"/>
        </w:rPr>
        <w:t>, mediante el cual adjunta la información solicitada.</w:t>
      </w:r>
    </w:p>
    <w:p w14:paraId="3C4F60D1" w14:textId="018D3DC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SEGURIDAD.pdf</w:t>
      </w:r>
      <w:r w:rsidR="00C23589" w:rsidRPr="009B5205">
        <w:rPr>
          <w:rFonts w:ascii="Palatino Linotype" w:eastAsia="Palatino Linotype" w:hAnsi="Palatino Linotype" w:cs="Palatino Linotype"/>
          <w:b/>
        </w:rPr>
        <w:t>:</w:t>
      </w:r>
      <w:r w:rsidR="00C23589" w:rsidRPr="009B5205">
        <w:rPr>
          <w:rFonts w:ascii="Palatino Linotype" w:eastAsia="Palatino Linotype" w:hAnsi="Palatino Linotype" w:cs="Palatino Linotype"/>
        </w:rPr>
        <w:t xml:space="preserve"> Documento de Seguridad para la Protección de Datos Personales de la Novena Regiduría.</w:t>
      </w:r>
    </w:p>
    <w:p w14:paraId="4C420492" w14:textId="387697D4"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proyecto aviso priv. int..pdf</w:t>
      </w:r>
      <w:r w:rsidR="00665381" w:rsidRPr="009B5205">
        <w:rPr>
          <w:rFonts w:ascii="Palatino Linotype" w:eastAsia="Palatino Linotype" w:hAnsi="Palatino Linotype" w:cs="Palatino Linotype"/>
          <w:b/>
        </w:rPr>
        <w:t>:</w:t>
      </w:r>
      <w:r w:rsidR="00665381" w:rsidRPr="009B5205">
        <w:rPr>
          <w:rFonts w:ascii="Palatino Linotype" w:eastAsia="Palatino Linotype" w:hAnsi="Palatino Linotype" w:cs="Palatino Linotype"/>
        </w:rPr>
        <w:t xml:space="preserve"> </w:t>
      </w:r>
      <w:r w:rsidR="00AF56BC" w:rsidRPr="009B5205">
        <w:rPr>
          <w:rFonts w:ascii="Palatino Linotype" w:eastAsia="Palatino Linotype" w:hAnsi="Palatino Linotype" w:cs="Palatino Linotype"/>
        </w:rPr>
        <w:t>Aviso de Privacidad de la Novena Regiduría.</w:t>
      </w:r>
    </w:p>
    <w:p w14:paraId="1BB63C4B" w14:textId="3D7FB1A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PROYECTO DE AVISO DE PRIVACIDAD SIMPLIFICADO.pdf</w:t>
      </w:r>
      <w:r w:rsidR="00AF56BC" w:rsidRPr="009B5205">
        <w:rPr>
          <w:rFonts w:ascii="Palatino Linotype" w:eastAsia="Palatino Linotype" w:hAnsi="Palatino Linotype" w:cs="Palatino Linotype"/>
          <w:b/>
        </w:rPr>
        <w:t>:</w:t>
      </w:r>
      <w:r w:rsidR="00AF56BC" w:rsidRPr="009B5205">
        <w:rPr>
          <w:rFonts w:ascii="Palatino Linotype" w:eastAsia="Palatino Linotype" w:hAnsi="Palatino Linotype" w:cs="Palatino Linotype"/>
        </w:rPr>
        <w:t xml:space="preserve"> </w:t>
      </w:r>
      <w:r w:rsidR="005D31EF" w:rsidRPr="009B5205">
        <w:rPr>
          <w:rFonts w:ascii="Palatino Linotype" w:eastAsia="Palatino Linotype" w:hAnsi="Palatino Linotype" w:cs="Palatino Linotype"/>
        </w:rPr>
        <w:t>Aviso de Privacidad Simplificado de la Novena Regiduría</w:t>
      </w:r>
    </w:p>
    <w:p w14:paraId="3933C843" w14:textId="586EC7C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ANEXO_3_DOCUMENTO DE SEGURIDAD_DGMA.pdf</w:t>
      </w:r>
      <w:r w:rsidR="004F16C1" w:rsidRPr="009B5205">
        <w:rPr>
          <w:rFonts w:ascii="Palatino Linotype" w:eastAsia="Palatino Linotype" w:hAnsi="Palatino Linotype" w:cs="Palatino Linotype"/>
          <w:b/>
        </w:rPr>
        <w:t>:</w:t>
      </w:r>
      <w:r w:rsidR="00FA5A5B" w:rsidRPr="009B5205">
        <w:rPr>
          <w:rFonts w:ascii="Palatino Linotype" w:eastAsia="Palatino Linotype" w:hAnsi="Palatino Linotype" w:cs="Palatino Linotype"/>
        </w:rPr>
        <w:t xml:space="preserve"> </w:t>
      </w:r>
      <w:r w:rsidR="00B706B2" w:rsidRPr="009B5205">
        <w:rPr>
          <w:rFonts w:ascii="Palatino Linotype" w:eastAsia="Palatino Linotype" w:hAnsi="Palatino Linotype" w:cs="Palatino Linotype"/>
        </w:rPr>
        <w:t xml:space="preserve">Documento de Seguridad para las Sindicaturas, Regidurías y Dependencias del Municipios de Toluca. </w:t>
      </w:r>
      <w:r w:rsidR="004F16C1" w:rsidRPr="009B5205">
        <w:rPr>
          <w:rFonts w:ascii="Palatino Linotype" w:eastAsia="Palatino Linotype" w:hAnsi="Palatino Linotype" w:cs="Palatino Linotype"/>
        </w:rPr>
        <w:t xml:space="preserve"> </w:t>
      </w:r>
    </w:p>
    <w:p w14:paraId="129682F7" w14:textId="49007046"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ANEXO_1_AVISOS DE PRIVACIDAD_DGMA.pdf</w:t>
      </w:r>
      <w:r w:rsidR="00FA5A5B" w:rsidRPr="009B5205">
        <w:rPr>
          <w:rFonts w:ascii="Palatino Linotype" w:eastAsia="Palatino Linotype" w:hAnsi="Palatino Linotype" w:cs="Palatino Linotype"/>
          <w:b/>
        </w:rPr>
        <w:t>:</w:t>
      </w:r>
      <w:r w:rsidR="00FA5A5B" w:rsidRPr="009B5205">
        <w:rPr>
          <w:rFonts w:ascii="Palatino Linotype" w:eastAsia="Palatino Linotype" w:hAnsi="Palatino Linotype" w:cs="Palatino Linotype"/>
        </w:rPr>
        <w:t xml:space="preserve"> </w:t>
      </w:r>
      <w:r w:rsidR="00901550" w:rsidRPr="009B5205">
        <w:rPr>
          <w:rFonts w:ascii="Palatino Linotype" w:eastAsia="Palatino Linotype" w:hAnsi="Palatino Linotype" w:cs="Palatino Linotype"/>
        </w:rPr>
        <w:t>Aviso: Aviso de Privacidad, de la Dirección General de Ambiente.</w:t>
      </w:r>
    </w:p>
    <w:p w14:paraId="332B024A" w14:textId="34EE783B"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RESPUESTA_SAIMEX_02817_TOLUCA_IP_2025.pdf</w:t>
      </w:r>
      <w:r w:rsidR="00901550" w:rsidRPr="009B5205">
        <w:rPr>
          <w:rFonts w:ascii="Palatino Linotype" w:eastAsia="Palatino Linotype" w:hAnsi="Palatino Linotype" w:cs="Palatino Linotype"/>
          <w:b/>
        </w:rPr>
        <w:t>:</w:t>
      </w:r>
      <w:r w:rsidR="00901550" w:rsidRPr="009B5205">
        <w:rPr>
          <w:rFonts w:ascii="Palatino Linotype" w:eastAsia="Palatino Linotype" w:hAnsi="Palatino Linotype" w:cs="Palatino Linotype"/>
        </w:rPr>
        <w:t xml:space="preserve"> Oficio signado por la Directora General de Medio Ambiente, mediante el cual hace entrega de loa información solicitada.</w:t>
      </w:r>
    </w:p>
    <w:p w14:paraId="1403B271" w14:textId="4EA6BE2E"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ANEXO_2_CEDULAS_DGMA.pdf</w:t>
      </w:r>
      <w:r w:rsidR="009F02AC" w:rsidRPr="009B5205">
        <w:rPr>
          <w:rFonts w:ascii="Palatino Linotype" w:eastAsia="Palatino Linotype" w:hAnsi="Palatino Linotype" w:cs="Palatino Linotype"/>
          <w:b/>
        </w:rPr>
        <w:t>:</w:t>
      </w:r>
      <w:r w:rsidR="009F02AC" w:rsidRPr="009B5205">
        <w:rPr>
          <w:rFonts w:ascii="Palatino Linotype" w:eastAsia="Palatino Linotype" w:hAnsi="Palatino Linotype" w:cs="Palatino Linotype"/>
        </w:rPr>
        <w:t xml:space="preserve"> Registro de </w:t>
      </w:r>
      <w:r w:rsidR="00B96B62" w:rsidRPr="009B5205">
        <w:rPr>
          <w:rFonts w:ascii="Palatino Linotype" w:eastAsia="Palatino Linotype" w:hAnsi="Palatino Linotype" w:cs="Palatino Linotype"/>
        </w:rPr>
        <w:t>Sistema de Datos Personales, de la Dirección General de Medio Ambiente.</w:t>
      </w:r>
    </w:p>
    <w:p w14:paraId="6CE15F8E" w14:textId="5788CE2D"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 (1).pdf</w:t>
      </w:r>
      <w:r w:rsidR="00B96B62" w:rsidRPr="009B5205">
        <w:rPr>
          <w:rFonts w:ascii="Palatino Linotype" w:eastAsia="Palatino Linotype" w:hAnsi="Palatino Linotype" w:cs="Palatino Linotype"/>
          <w:b/>
        </w:rPr>
        <w:t>:</w:t>
      </w:r>
      <w:r w:rsidR="00B96B62" w:rsidRPr="009B5205">
        <w:rPr>
          <w:rFonts w:ascii="Palatino Linotype" w:eastAsia="Palatino Linotype" w:hAnsi="Palatino Linotype" w:cs="Palatino Linotype"/>
        </w:rPr>
        <w:t xml:space="preserve"> </w:t>
      </w:r>
      <w:r w:rsidR="005F5729" w:rsidRPr="009B5205">
        <w:rPr>
          <w:rFonts w:ascii="Palatino Linotype" w:eastAsia="Palatino Linotype" w:hAnsi="Palatino Linotype" w:cs="Palatino Linotype"/>
        </w:rPr>
        <w:t xml:space="preserve">Aviso de Privacidad Simplificado de la Tercera Regiduría. </w:t>
      </w:r>
    </w:p>
    <w:p w14:paraId="1D1BC7DE" w14:textId="40A7891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 1 (4).pdf</w:t>
      </w:r>
      <w:r w:rsidR="005F5729" w:rsidRPr="009B5205">
        <w:rPr>
          <w:rFonts w:ascii="Palatino Linotype" w:eastAsia="Palatino Linotype" w:hAnsi="Palatino Linotype" w:cs="Palatino Linotype"/>
          <w:b/>
        </w:rPr>
        <w:t>:</w:t>
      </w:r>
      <w:r w:rsidR="005F5729" w:rsidRPr="009B5205">
        <w:rPr>
          <w:rFonts w:ascii="Palatino Linotype" w:eastAsia="Palatino Linotype" w:hAnsi="Palatino Linotype" w:cs="Palatino Linotype"/>
        </w:rPr>
        <w:t xml:space="preserve"> Documento de Seguridad de la Tercera Regiduría. </w:t>
      </w:r>
    </w:p>
    <w:p w14:paraId="4DCF5E19" w14:textId="6C62532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TERCERA REGIDURÍA (2).pdf</w:t>
      </w:r>
      <w:r w:rsidR="005F5729" w:rsidRPr="009B5205">
        <w:rPr>
          <w:rFonts w:ascii="Palatino Linotype" w:eastAsia="Palatino Linotype" w:hAnsi="Palatino Linotype" w:cs="Palatino Linotype"/>
          <w:b/>
        </w:rPr>
        <w:t>:</w:t>
      </w:r>
      <w:r w:rsidR="005F5729" w:rsidRPr="009B5205">
        <w:rPr>
          <w:rFonts w:ascii="Palatino Linotype" w:eastAsia="Palatino Linotype" w:hAnsi="Palatino Linotype" w:cs="Palatino Linotype"/>
        </w:rPr>
        <w:t xml:space="preserve"> Aviso de Privacidad de la Tercera Regiduría. </w:t>
      </w:r>
    </w:p>
    <w:p w14:paraId="2759C5BE" w14:textId="6593D7B8"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turno 02817.pdf</w:t>
      </w:r>
      <w:r w:rsidR="00745EE2" w:rsidRPr="009B5205">
        <w:rPr>
          <w:rFonts w:ascii="Palatino Linotype" w:eastAsia="Palatino Linotype" w:hAnsi="Palatino Linotype" w:cs="Palatino Linotype"/>
          <w:b/>
        </w:rPr>
        <w:t>:</w:t>
      </w:r>
      <w:r w:rsidR="00745EE2" w:rsidRPr="009B5205">
        <w:rPr>
          <w:rFonts w:ascii="Palatino Linotype" w:eastAsia="Palatino Linotype" w:hAnsi="Palatino Linotype" w:cs="Palatino Linotype"/>
        </w:rPr>
        <w:t xml:space="preserve"> Oficio signado por el Tercer Regidor, mediante el cual proporciona la información requerida.</w:t>
      </w:r>
    </w:p>
    <w:p w14:paraId="3A03C9A3" w14:textId="2BF84A63"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Oficios de privacidad.pdf</w:t>
      </w:r>
      <w:r w:rsidR="00745EE2" w:rsidRPr="009B5205">
        <w:rPr>
          <w:rFonts w:ascii="Palatino Linotype" w:eastAsia="Palatino Linotype" w:hAnsi="Palatino Linotype" w:cs="Palatino Linotype"/>
          <w:b/>
        </w:rPr>
        <w:t xml:space="preserve">: </w:t>
      </w:r>
      <w:r w:rsidR="00F35929" w:rsidRPr="009B5205">
        <w:rPr>
          <w:rFonts w:ascii="Palatino Linotype" w:eastAsia="Palatino Linotype" w:hAnsi="Palatino Linotype" w:cs="Palatino Linotype"/>
        </w:rPr>
        <w:t>Aviso de Privacidad de la Segunda Sindicatura</w:t>
      </w:r>
      <w:r w:rsidR="00330DF5" w:rsidRPr="009B5205">
        <w:rPr>
          <w:rFonts w:ascii="Palatino Linotype" w:eastAsia="Palatino Linotype" w:hAnsi="Palatino Linotype" w:cs="Palatino Linotype"/>
        </w:rPr>
        <w:t>.</w:t>
      </w:r>
    </w:p>
    <w:p w14:paraId="3E5B5439" w14:textId="4613B62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02817.pdf</w:t>
      </w:r>
      <w:r w:rsidR="00330DF5" w:rsidRPr="009B5205">
        <w:rPr>
          <w:rFonts w:ascii="Palatino Linotype" w:eastAsia="Palatino Linotype" w:hAnsi="Palatino Linotype" w:cs="Palatino Linotype"/>
          <w:b/>
        </w:rPr>
        <w:t>:</w:t>
      </w:r>
      <w:r w:rsidR="00330DF5" w:rsidRPr="009B5205">
        <w:rPr>
          <w:rFonts w:ascii="Palatino Linotype" w:eastAsia="Palatino Linotype" w:hAnsi="Palatino Linotype" w:cs="Palatino Linotype"/>
        </w:rPr>
        <w:t xml:space="preserve"> Oficio signado por el Segundo Sindico, mediante el cual </w:t>
      </w:r>
      <w:r w:rsidR="00EF00CF" w:rsidRPr="009B5205">
        <w:rPr>
          <w:rFonts w:ascii="Palatino Linotype" w:eastAsia="Palatino Linotype" w:hAnsi="Palatino Linotype" w:cs="Palatino Linotype"/>
        </w:rPr>
        <w:t>adjunta la información solicitada.</w:t>
      </w:r>
    </w:p>
    <w:p w14:paraId="50BAD8A9" w14:textId="66B6D57A"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SIMPLIFICADO.pdf</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Aviso de Privacidad Simplificado de la Primera Regiduría.</w:t>
      </w:r>
    </w:p>
    <w:p w14:paraId="2B16AFF3" w14:textId="555C9665"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DOCUMENTO DE SEGURIDAD.pdf</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Documento de Seguridad de la Primera Regiduría.</w:t>
      </w:r>
    </w:p>
    <w:p w14:paraId="2068CDFA" w14:textId="09F9F419"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AVISO DE PRIVACIDAD INTEGRAL.pd</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Aviso de Privacidad Integral de la Primera Regiduría.</w:t>
      </w:r>
    </w:p>
    <w:p w14:paraId="6FB2BB58" w14:textId="1BBBEB20"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SA anexo SAIMEX 2817-1.pdf</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Registro de Sistema de Datos Personales de la Secretaría del Ayuntamiento.</w:t>
      </w:r>
    </w:p>
    <w:p w14:paraId="36CA22C5" w14:textId="1F44C9EF" w:rsidR="006451BD"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SA anexo SAIMEX 2817.pdf</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Aviso de Privacidad Simplificado de la Secretaría del Ayuntamiento.</w:t>
      </w:r>
    </w:p>
    <w:p w14:paraId="4B56AE05" w14:textId="48A3C92E" w:rsidR="00E46933" w:rsidRPr="009B5205" w:rsidRDefault="006451BD" w:rsidP="00ED74A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 02817. 2025.pdf</w:t>
      </w:r>
      <w:r w:rsidR="00535239" w:rsidRPr="009B5205">
        <w:rPr>
          <w:rFonts w:ascii="Palatino Linotype" w:eastAsia="Palatino Linotype" w:hAnsi="Palatino Linotype" w:cs="Palatino Linotype"/>
          <w:b/>
        </w:rPr>
        <w:t>:</w:t>
      </w:r>
      <w:r w:rsidR="00535239" w:rsidRPr="009B5205">
        <w:rPr>
          <w:rFonts w:ascii="Palatino Linotype" w:eastAsia="Palatino Linotype" w:hAnsi="Palatino Linotype" w:cs="Palatino Linotype"/>
        </w:rPr>
        <w:t xml:space="preserve"> Oficio signado por el Titular de la Unidad de Transparencia, mediante el cual anexa la información solicitada.</w:t>
      </w:r>
      <w:r w:rsidR="00BF682E" w:rsidRPr="009B5205">
        <w:rPr>
          <w:rFonts w:ascii="Palatino Linotype" w:eastAsia="Palatino Linotype" w:hAnsi="Palatino Linotype" w:cs="Palatino Linotype"/>
        </w:rPr>
        <w:t xml:space="preserve"> </w:t>
      </w:r>
    </w:p>
    <w:bookmarkEnd w:id="1"/>
    <w:p w14:paraId="08FCCA66" w14:textId="2E582E36" w:rsidR="003C3A57" w:rsidRPr="009B5205" w:rsidRDefault="00ED74AF" w:rsidP="006725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4. </w:t>
      </w:r>
      <w:r w:rsidR="000132CB" w:rsidRPr="009B5205">
        <w:rPr>
          <w:rFonts w:ascii="Palatino Linotype" w:eastAsia="Palatino Linotype" w:hAnsi="Palatino Linotype" w:cs="Palatino Linotype"/>
          <w:b/>
        </w:rPr>
        <w:t xml:space="preserve">Recurso de Revisión. </w:t>
      </w:r>
      <w:r w:rsidR="000132CB" w:rsidRPr="009B5205">
        <w:rPr>
          <w:rFonts w:ascii="Palatino Linotype" w:eastAsia="Palatino Linotype" w:hAnsi="Palatino Linotype" w:cs="Palatino Linotype"/>
        </w:rPr>
        <w:t xml:space="preserve">En fecha </w:t>
      </w:r>
      <w:r w:rsidR="000D3C20" w:rsidRPr="009B5205">
        <w:rPr>
          <w:rFonts w:ascii="Palatino Linotype" w:eastAsia="Palatino Linotype" w:hAnsi="Palatino Linotype" w:cs="Palatino Linotype"/>
          <w:b/>
        </w:rPr>
        <w:t>siete de julio</w:t>
      </w:r>
      <w:r w:rsidR="00857709" w:rsidRPr="009B5205">
        <w:rPr>
          <w:rFonts w:ascii="Palatino Linotype" w:eastAsia="Palatino Linotype" w:hAnsi="Palatino Linotype" w:cs="Palatino Linotype"/>
          <w:b/>
        </w:rPr>
        <w:t xml:space="preserve"> </w:t>
      </w:r>
      <w:r w:rsidR="003B034E" w:rsidRPr="009B5205">
        <w:rPr>
          <w:rFonts w:ascii="Palatino Linotype" w:eastAsia="Palatino Linotype" w:hAnsi="Palatino Linotype" w:cs="Palatino Linotype"/>
          <w:b/>
        </w:rPr>
        <w:t xml:space="preserve">de </w:t>
      </w:r>
      <w:r w:rsidR="000132CB" w:rsidRPr="009B5205">
        <w:rPr>
          <w:rFonts w:ascii="Palatino Linotype" w:eastAsia="Palatino Linotype" w:hAnsi="Palatino Linotype" w:cs="Palatino Linotype"/>
          <w:b/>
        </w:rPr>
        <w:t>dos mil veinti</w:t>
      </w:r>
      <w:r w:rsidR="00AA52E0" w:rsidRPr="009B5205">
        <w:rPr>
          <w:rFonts w:ascii="Palatino Linotype" w:eastAsia="Palatino Linotype" w:hAnsi="Palatino Linotype" w:cs="Palatino Linotype"/>
          <w:b/>
        </w:rPr>
        <w:t>cinco</w:t>
      </w:r>
      <w:r w:rsidR="000132CB" w:rsidRPr="009B5205">
        <w:rPr>
          <w:rFonts w:ascii="Palatino Linotype" w:eastAsia="Palatino Linotype" w:hAnsi="Palatino Linotype" w:cs="Palatino Linotype"/>
        </w:rPr>
        <w:t xml:space="preserve"> la persona Solicitante interpuso Recurso de Revisión a través del </w:t>
      </w:r>
      <w:r w:rsidR="000132CB" w:rsidRPr="009B5205">
        <w:rPr>
          <w:rFonts w:ascii="Palatino Linotype" w:eastAsia="Palatino Linotype" w:hAnsi="Palatino Linotype" w:cs="Palatino Linotype"/>
          <w:b/>
        </w:rPr>
        <w:t>SAIMEX</w:t>
      </w:r>
      <w:r w:rsidR="000132CB" w:rsidRPr="009B5205">
        <w:rPr>
          <w:rFonts w:ascii="Palatino Linotype" w:eastAsia="Palatino Linotype" w:hAnsi="Palatino Linotype" w:cs="Palatino Linotype"/>
        </w:rPr>
        <w:t xml:space="preserve">, </w:t>
      </w:r>
      <w:r w:rsidR="009F11BF" w:rsidRPr="009B5205">
        <w:rPr>
          <w:rFonts w:ascii="Palatino Linotype" w:eastAsia="Palatino Linotype" w:hAnsi="Palatino Linotype" w:cs="Palatino Linotype"/>
        </w:rPr>
        <w:t>en el que</w:t>
      </w:r>
      <w:r w:rsidR="000132CB" w:rsidRPr="009B5205">
        <w:rPr>
          <w:rFonts w:ascii="Palatino Linotype" w:eastAsia="Palatino Linotype" w:hAnsi="Palatino Linotype" w:cs="Palatino Linotype"/>
        </w:rPr>
        <w:t xml:space="preserve"> expresó lo siguiente:</w:t>
      </w:r>
    </w:p>
    <w:p w14:paraId="6197ECF9" w14:textId="77777777" w:rsidR="00672559" w:rsidRPr="009B5205" w:rsidRDefault="00672559" w:rsidP="00672559">
      <w:pPr>
        <w:pBdr>
          <w:top w:val="nil"/>
          <w:left w:val="nil"/>
          <w:bottom w:val="nil"/>
          <w:right w:val="nil"/>
          <w:between w:val="nil"/>
        </w:pBdr>
        <w:tabs>
          <w:tab w:val="left" w:pos="1276"/>
        </w:tabs>
        <w:spacing w:before="240" w:after="240" w:line="360" w:lineRule="auto"/>
        <w:ind w:right="843"/>
        <w:jc w:val="both"/>
        <w:rPr>
          <w:rFonts w:ascii="Palatino Linotype" w:eastAsia="Palatino Linotype" w:hAnsi="Palatino Linotype" w:cs="Palatino Linotype"/>
          <w:b/>
        </w:rPr>
      </w:pPr>
    </w:p>
    <w:p w14:paraId="1C6AF223" w14:textId="77777777" w:rsidR="00672559" w:rsidRPr="009B5205" w:rsidRDefault="00672559" w:rsidP="00672559">
      <w:pPr>
        <w:pBdr>
          <w:top w:val="nil"/>
          <w:left w:val="nil"/>
          <w:bottom w:val="nil"/>
          <w:right w:val="nil"/>
          <w:between w:val="nil"/>
        </w:pBdr>
        <w:tabs>
          <w:tab w:val="left" w:pos="1276"/>
        </w:tabs>
        <w:spacing w:before="240" w:after="240" w:line="360" w:lineRule="auto"/>
        <w:ind w:right="843"/>
        <w:jc w:val="both"/>
        <w:rPr>
          <w:rFonts w:ascii="Palatino Linotype" w:eastAsia="Palatino Linotype" w:hAnsi="Palatino Linotype" w:cs="Palatino Linotype"/>
          <w:b/>
        </w:rPr>
      </w:pPr>
    </w:p>
    <w:p w14:paraId="00F9297D" w14:textId="342A4CD2" w:rsidR="00A252B4" w:rsidRPr="009B5205" w:rsidRDefault="000132CB" w:rsidP="00672559">
      <w:pPr>
        <w:pBdr>
          <w:top w:val="nil"/>
          <w:left w:val="nil"/>
          <w:bottom w:val="nil"/>
          <w:right w:val="nil"/>
          <w:between w:val="nil"/>
        </w:pBdr>
        <w:tabs>
          <w:tab w:val="left" w:pos="1276"/>
        </w:tabs>
        <w:spacing w:before="240" w:after="240" w:line="360" w:lineRule="auto"/>
        <w:ind w:right="843"/>
        <w:jc w:val="both"/>
        <w:rPr>
          <w:rFonts w:ascii="Palatino Linotype" w:eastAsia="Palatino Linotype" w:hAnsi="Palatino Linotype" w:cs="Palatino Linotype"/>
          <w:b/>
          <w:i/>
        </w:rPr>
      </w:pPr>
      <w:r w:rsidRPr="009B5205">
        <w:rPr>
          <w:rFonts w:ascii="Palatino Linotype" w:eastAsia="Palatino Linotype" w:hAnsi="Palatino Linotype" w:cs="Palatino Linotype"/>
          <w:b/>
        </w:rPr>
        <w:t>Acto impugnado</w:t>
      </w:r>
      <w:r w:rsidR="00672559" w:rsidRPr="009B5205">
        <w:rPr>
          <w:rFonts w:ascii="Palatino Linotype" w:eastAsia="Palatino Linotype" w:hAnsi="Palatino Linotype" w:cs="Palatino Linotype"/>
          <w:b/>
          <w:i/>
        </w:rPr>
        <w:t>:</w:t>
      </w:r>
    </w:p>
    <w:p w14:paraId="7F2871E8" w14:textId="71B948DE" w:rsidR="003C3A57" w:rsidRPr="009B5205" w:rsidRDefault="000132CB" w:rsidP="00A252B4">
      <w:pPr>
        <w:pBdr>
          <w:top w:val="nil"/>
          <w:left w:val="nil"/>
          <w:bottom w:val="nil"/>
          <w:right w:val="nil"/>
          <w:between w:val="nil"/>
        </w:pBdr>
        <w:tabs>
          <w:tab w:val="left" w:pos="1276"/>
        </w:tabs>
        <w:spacing w:after="0" w:line="240" w:lineRule="auto"/>
        <w:ind w:left="851" w:right="843"/>
        <w:jc w:val="both"/>
        <w:rPr>
          <w:rFonts w:ascii="Palatino Linotype" w:eastAsia="Palatino Linotype" w:hAnsi="Palatino Linotype" w:cs="Palatino Linotype"/>
          <w:b/>
        </w:rPr>
      </w:pPr>
      <w:r w:rsidRPr="009B5205">
        <w:rPr>
          <w:rFonts w:ascii="Palatino Linotype" w:eastAsia="Palatino Linotype" w:hAnsi="Palatino Linotype" w:cs="Palatino Linotype"/>
          <w:i/>
        </w:rPr>
        <w:t>“</w:t>
      </w:r>
      <w:r w:rsidR="003D014E" w:rsidRPr="009B5205">
        <w:rPr>
          <w:rFonts w:ascii="Palatino Linotype" w:eastAsia="Palatino Linotype" w:hAnsi="Palatino Linotype" w:cs="Palatino Linotype"/>
          <w:i/>
        </w:rPr>
        <w:t>La respeusta esta incompleta flata informaicón de acuerdo con el saimex y tapan datos que son publicos”</w:t>
      </w:r>
    </w:p>
    <w:p w14:paraId="6C2D7025" w14:textId="77777777" w:rsidR="00A252B4" w:rsidRPr="009B5205" w:rsidRDefault="000132CB" w:rsidP="00672559">
      <w:pPr>
        <w:pBdr>
          <w:top w:val="nil"/>
          <w:left w:val="nil"/>
          <w:bottom w:val="nil"/>
          <w:right w:val="nil"/>
          <w:between w:val="nil"/>
        </w:pBdr>
        <w:tabs>
          <w:tab w:val="left" w:pos="1276"/>
        </w:tabs>
        <w:spacing w:before="240" w:after="240" w:line="360" w:lineRule="auto"/>
        <w:ind w:right="845"/>
        <w:jc w:val="both"/>
        <w:rPr>
          <w:rFonts w:ascii="Palatino Linotype" w:eastAsia="Palatino Linotype" w:hAnsi="Palatino Linotype" w:cs="Palatino Linotype"/>
          <w:b/>
        </w:rPr>
      </w:pPr>
      <w:r w:rsidRPr="009B5205">
        <w:rPr>
          <w:rFonts w:ascii="Palatino Linotype" w:eastAsia="Palatino Linotype" w:hAnsi="Palatino Linotype" w:cs="Palatino Linotype"/>
          <w:b/>
        </w:rPr>
        <w:t xml:space="preserve">Razones o motivos de la inconformidad: </w:t>
      </w:r>
    </w:p>
    <w:p w14:paraId="11862D67" w14:textId="26343ECB" w:rsidR="003C3A57" w:rsidRPr="009B5205" w:rsidRDefault="000132CB" w:rsidP="00A252B4">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00642BF6" w:rsidRPr="009B5205">
        <w:rPr>
          <w:rFonts w:ascii="Palatino Linotype" w:eastAsia="Palatino Linotype" w:hAnsi="Palatino Linotype" w:cs="Palatino Linotype"/>
          <w:i/>
        </w:rPr>
        <w:t>La respeusta esta incompleta flata informaicón de acuerdo con el saimex y tapan datos que son publicos”</w:t>
      </w:r>
    </w:p>
    <w:p w14:paraId="088C94C5" w14:textId="6FF2D545" w:rsidR="003C3A57" w:rsidRPr="009B5205" w:rsidRDefault="00A252B4" w:rsidP="006725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5.</w:t>
      </w:r>
      <w:r w:rsidRPr="009B5205">
        <w:rPr>
          <w:rFonts w:ascii="Palatino Linotype" w:eastAsia="Palatino Linotype" w:hAnsi="Palatino Linotype" w:cs="Palatino Linotype"/>
        </w:rPr>
        <w:t xml:space="preserve"> </w:t>
      </w:r>
      <w:r w:rsidR="000132CB" w:rsidRPr="009B5205">
        <w:rPr>
          <w:rFonts w:ascii="Palatino Linotype" w:eastAsia="Palatino Linotype" w:hAnsi="Palatino Linotype" w:cs="Palatino Linotype"/>
          <w:b/>
        </w:rPr>
        <w:t>Turno.</w:t>
      </w:r>
      <w:r w:rsidR="000132CB" w:rsidRPr="009B5205">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8740CB2" w14:textId="6AB601BE" w:rsidR="003C3A57" w:rsidRPr="009B5205" w:rsidRDefault="00A252B4" w:rsidP="006725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6.</w:t>
      </w:r>
      <w:r w:rsidRPr="009B5205">
        <w:rPr>
          <w:rFonts w:ascii="Palatino Linotype" w:eastAsia="Palatino Linotype" w:hAnsi="Palatino Linotype" w:cs="Palatino Linotype"/>
        </w:rPr>
        <w:t xml:space="preserve"> </w:t>
      </w:r>
      <w:r w:rsidR="000132CB" w:rsidRPr="009B5205">
        <w:rPr>
          <w:rFonts w:ascii="Palatino Linotype" w:eastAsia="Palatino Linotype" w:hAnsi="Palatino Linotype" w:cs="Palatino Linotype"/>
          <w:b/>
        </w:rPr>
        <w:t>Admisión del recurso de revisión</w:t>
      </w:r>
      <w:r w:rsidR="000132CB"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rPr>
        <w:t>El</w:t>
      </w:r>
      <w:r w:rsidR="000132CB" w:rsidRPr="009B5205">
        <w:rPr>
          <w:rFonts w:ascii="Palatino Linotype" w:eastAsia="Palatino Linotype" w:hAnsi="Palatino Linotype" w:cs="Palatino Linotype"/>
        </w:rPr>
        <w:t xml:space="preserve"> </w:t>
      </w:r>
      <w:r w:rsidR="00CD73F7" w:rsidRPr="009B5205">
        <w:rPr>
          <w:rFonts w:ascii="Palatino Linotype" w:eastAsia="Palatino Linotype" w:hAnsi="Palatino Linotype" w:cs="Palatino Linotype"/>
          <w:b/>
        </w:rPr>
        <w:t>diez de julio</w:t>
      </w:r>
      <w:r w:rsidR="00AA52E0" w:rsidRPr="009B5205">
        <w:rPr>
          <w:rFonts w:ascii="Palatino Linotype" w:eastAsia="Palatino Linotype" w:hAnsi="Palatino Linotype" w:cs="Palatino Linotype"/>
          <w:b/>
        </w:rPr>
        <w:t xml:space="preserve"> de dos mil veinticinco</w:t>
      </w:r>
      <w:r w:rsidR="000132CB" w:rsidRPr="009B520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6FD3CD7" w14:textId="216FD989" w:rsidR="004F31A6" w:rsidRPr="009B5205" w:rsidRDefault="00A252B4" w:rsidP="006725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7</w:t>
      </w:r>
      <w:r w:rsidRPr="009B5205">
        <w:rPr>
          <w:rFonts w:ascii="Palatino Linotype" w:eastAsia="Palatino Linotype" w:hAnsi="Palatino Linotype" w:cs="Palatino Linotype"/>
        </w:rPr>
        <w:t xml:space="preserve">. </w:t>
      </w:r>
      <w:r w:rsidR="00AA52E0" w:rsidRPr="009B5205">
        <w:rPr>
          <w:rFonts w:ascii="Palatino Linotype" w:eastAsia="Palatino Linotype" w:hAnsi="Palatino Linotype" w:cs="Palatino Linotype"/>
          <w:b/>
        </w:rPr>
        <w:t>Manifestaciones</w:t>
      </w:r>
      <w:r w:rsidR="000132CB" w:rsidRPr="009B5205">
        <w:rPr>
          <w:rFonts w:ascii="Palatino Linotype" w:eastAsia="Palatino Linotype" w:hAnsi="Palatino Linotype" w:cs="Palatino Linotype"/>
          <w:b/>
        </w:rPr>
        <w:t xml:space="preserve">. </w:t>
      </w:r>
      <w:r w:rsidRPr="009B5205">
        <w:rPr>
          <w:rFonts w:ascii="Palatino Linotype" w:eastAsia="Palatino Linotype" w:hAnsi="Palatino Linotype" w:cs="Palatino Linotype"/>
        </w:rPr>
        <w:t>El</w:t>
      </w:r>
      <w:r w:rsidR="000C5A47" w:rsidRPr="009B5205">
        <w:rPr>
          <w:rFonts w:ascii="Palatino Linotype" w:eastAsia="Palatino Linotype" w:hAnsi="Palatino Linotype" w:cs="Palatino Linotype"/>
        </w:rPr>
        <w:t xml:space="preserve"> </w:t>
      </w:r>
      <w:r w:rsidR="00672559" w:rsidRPr="009B5205">
        <w:rPr>
          <w:rFonts w:ascii="Palatino Linotype" w:eastAsia="Palatino Linotype" w:hAnsi="Palatino Linotype" w:cs="Palatino Linotype"/>
          <w:b/>
        </w:rPr>
        <w:t>c</w:t>
      </w:r>
      <w:r w:rsidR="000C5A47" w:rsidRPr="009B5205">
        <w:rPr>
          <w:rFonts w:ascii="Palatino Linotype" w:eastAsia="Palatino Linotype" w:hAnsi="Palatino Linotype" w:cs="Palatino Linotype"/>
          <w:b/>
        </w:rPr>
        <w:t>uatro</w:t>
      </w:r>
      <w:r w:rsidR="00672559" w:rsidRPr="009B5205">
        <w:rPr>
          <w:rFonts w:ascii="Palatino Linotype" w:eastAsia="Palatino Linotype" w:hAnsi="Palatino Linotype" w:cs="Palatino Linotype"/>
          <w:b/>
        </w:rPr>
        <w:t>, cinco</w:t>
      </w:r>
      <w:r w:rsidR="000C5A47" w:rsidRPr="009B5205">
        <w:rPr>
          <w:rFonts w:ascii="Palatino Linotype" w:eastAsia="Palatino Linotype" w:hAnsi="Palatino Linotype" w:cs="Palatino Linotype"/>
          <w:b/>
        </w:rPr>
        <w:t xml:space="preserve"> y veintiuno de agosto y cinco de septiembre de dos mil veinticinco</w:t>
      </w:r>
      <w:r w:rsidR="00672559" w:rsidRPr="009B5205">
        <w:rPr>
          <w:rFonts w:ascii="Palatino Linotype" w:eastAsia="Palatino Linotype" w:hAnsi="Palatino Linotype" w:cs="Palatino Linotype"/>
          <w:b/>
        </w:rPr>
        <w:t>,</w:t>
      </w:r>
      <w:r w:rsidR="000C5A47" w:rsidRPr="009B5205">
        <w:rPr>
          <w:rFonts w:ascii="Palatino Linotype" w:eastAsia="Palatino Linotype" w:hAnsi="Palatino Linotype" w:cs="Palatino Linotype"/>
        </w:rPr>
        <w:t xml:space="preserve"> el </w:t>
      </w:r>
      <w:r w:rsidR="000C5A47" w:rsidRPr="009B5205">
        <w:rPr>
          <w:rFonts w:ascii="Palatino Linotype" w:eastAsia="Palatino Linotype" w:hAnsi="Palatino Linotype" w:cs="Palatino Linotype"/>
          <w:b/>
        </w:rPr>
        <w:t>Sujeto Obligado</w:t>
      </w:r>
      <w:r w:rsidR="000C5A47" w:rsidRPr="009B5205">
        <w:rPr>
          <w:rFonts w:ascii="Palatino Linotype" w:eastAsia="Palatino Linotype" w:hAnsi="Palatino Linotype" w:cs="Palatino Linotype"/>
        </w:rPr>
        <w:t xml:space="preserve"> </w:t>
      </w:r>
      <w:r w:rsidR="00672559" w:rsidRPr="009B5205">
        <w:rPr>
          <w:rFonts w:ascii="Palatino Linotype" w:eastAsia="Palatino Linotype" w:hAnsi="Palatino Linotype" w:cs="Palatino Linotype"/>
        </w:rPr>
        <w:t xml:space="preserve">remitió a través de </w:t>
      </w:r>
      <w:r w:rsidR="00672559" w:rsidRPr="009B5205">
        <w:rPr>
          <w:rFonts w:ascii="Palatino Linotype" w:eastAsia="Palatino Linotype" w:hAnsi="Palatino Linotype" w:cs="Palatino Linotype"/>
          <w:b/>
        </w:rPr>
        <w:t xml:space="preserve">SAIMEX </w:t>
      </w:r>
      <w:r w:rsidR="00672559" w:rsidRPr="009B5205">
        <w:rPr>
          <w:rFonts w:ascii="Palatino Linotype" w:eastAsia="Palatino Linotype" w:hAnsi="Palatino Linotype" w:cs="Palatino Linotype"/>
        </w:rPr>
        <w:t>los siguientes documentos:</w:t>
      </w:r>
    </w:p>
    <w:p w14:paraId="71FD6707" w14:textId="636DD03B" w:rsidR="000C5A47" w:rsidRPr="009B5205" w:rsidRDefault="000C5A47" w:rsidP="00672559">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Ratificación 08254.pdf:</w:t>
      </w:r>
      <w:r w:rsidRPr="009B5205">
        <w:rPr>
          <w:rFonts w:ascii="Palatino Linotype" w:eastAsia="Palatino Linotype" w:hAnsi="Palatino Linotype" w:cs="Palatino Linotype"/>
        </w:rPr>
        <w:t xml:space="preserve"> </w:t>
      </w:r>
      <w:r w:rsidR="00AC4163" w:rsidRPr="009B5205">
        <w:rPr>
          <w:rFonts w:ascii="Palatino Linotype" w:eastAsia="Palatino Linotype" w:hAnsi="Palatino Linotype" w:cs="Palatino Linotype"/>
        </w:rPr>
        <w:t>Oficio signado por el Titular de la Unidad de Transparencia, mediante el cual ratica las respuestas emitidas.</w:t>
      </w:r>
    </w:p>
    <w:p w14:paraId="1E5F52E0" w14:textId="06DA4B18" w:rsidR="006E058F" w:rsidRPr="009B5205" w:rsidRDefault="006E058F" w:rsidP="00672559">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ANEXOS 8254-2025.pdf:</w:t>
      </w:r>
      <w:r w:rsidRPr="009B5205">
        <w:rPr>
          <w:rFonts w:ascii="Palatino Linotype" w:eastAsia="Palatino Linotype" w:hAnsi="Palatino Linotype" w:cs="Palatino Linotype"/>
        </w:rPr>
        <w:t xml:space="preserve"> Documento que consta de 128 fojas, las cuales corresponden a oficios signados por distintas dependencias del Sujeto Obligado, mediante los cuales ratifican sus respuestas.</w:t>
      </w:r>
    </w:p>
    <w:p w14:paraId="0E78383E" w14:textId="77777777" w:rsidR="00A252B4" w:rsidRPr="009B5205" w:rsidRDefault="008C0BA3"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ACTA 924-2025.pdf:</w:t>
      </w:r>
      <w:r w:rsidRPr="009B5205">
        <w:rPr>
          <w:rFonts w:ascii="Palatino Linotype" w:eastAsia="Palatino Linotype" w:hAnsi="Palatino Linotype" w:cs="Palatino Linotype"/>
        </w:rPr>
        <w:t xml:space="preserve"> Acta de la Noningentésima Vigésima Cuarta Sesión Extraordinaria 2025 del Comité de Transparencia del Municipio de Toluca.</w:t>
      </w:r>
    </w:p>
    <w:p w14:paraId="037096D2" w14:textId="39B73D26" w:rsidR="008C0BA3" w:rsidRPr="009B5205" w:rsidRDefault="008C0BA3"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ACTA 930-2025.pdf:</w:t>
      </w:r>
      <w:r w:rsidRPr="009B5205">
        <w:rPr>
          <w:rFonts w:ascii="Palatino Linotype" w:eastAsia="Palatino Linotype" w:hAnsi="Palatino Linotype" w:cs="Palatino Linotype"/>
        </w:rPr>
        <w:t xml:space="preserve"> Acta de la Noningentésima Trigésima Sesión Extraordinaria 2025 del Comité de Transparencia del Municipio de Toluca.</w:t>
      </w:r>
    </w:p>
    <w:p w14:paraId="3A4F8336" w14:textId="1D34BBC2" w:rsidR="00C706CE" w:rsidRPr="009B5205" w:rsidRDefault="00C706CE"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ANEXOS 08254-2025_1.pdf:</w:t>
      </w:r>
      <w:r w:rsidRPr="009B5205">
        <w:rPr>
          <w:rFonts w:ascii="Palatino Linotype" w:eastAsia="Palatino Linotype" w:hAnsi="Palatino Linotype" w:cs="Palatino Linotype"/>
        </w:rPr>
        <w:t xml:space="preserve"> Oficio signado por el Director General de Innovación, Planeación y Gestión Urbana, mediante el cual proporciona la información solicitada.</w:t>
      </w:r>
    </w:p>
    <w:p w14:paraId="50662265" w14:textId="78F90607" w:rsidR="00CA70D1" w:rsidRPr="009B5205" w:rsidRDefault="00CA70D1"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ANEXO RR 8254, BASE DE DATOS SILU, DG INNOVACIÓN.pdf:</w:t>
      </w:r>
      <w:r w:rsidRPr="009B5205">
        <w:rPr>
          <w:rFonts w:ascii="Palatino Linotype" w:eastAsia="Palatino Linotype" w:hAnsi="Palatino Linotype" w:cs="Palatino Linotype"/>
        </w:rPr>
        <w:t xml:space="preserve"> Registro de Sistema de Datos Personales, de la Dirección General de Innovación, Planeación y Gestión Urbana.</w:t>
      </w:r>
    </w:p>
    <w:p w14:paraId="5513B6E4" w14:textId="408C5F8C" w:rsidR="00FA61BF" w:rsidRPr="009B5205" w:rsidRDefault="00FA61BF"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ANEXO RR 8254, BASE DE DATOS SIAL, DG INNOVACIÓN.pdf:</w:t>
      </w:r>
      <w:r w:rsidRPr="009B5205">
        <w:rPr>
          <w:rFonts w:ascii="Palatino Linotype" w:eastAsia="Palatino Linotype" w:hAnsi="Palatino Linotype" w:cs="Palatino Linotype"/>
        </w:rPr>
        <w:t xml:space="preserve"> Registro de Sistema de Datos Personales, de la Dirección General de Innovación, Planeación y Gestión Urbana.</w:t>
      </w:r>
    </w:p>
    <w:p w14:paraId="65BC6017" w14:textId="20D86622" w:rsidR="00FA61BF" w:rsidRPr="009B5205" w:rsidRDefault="00461013" w:rsidP="00672559">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 </w:t>
      </w:r>
      <w:r w:rsidR="00E21910" w:rsidRPr="009B5205">
        <w:rPr>
          <w:rFonts w:ascii="Palatino Linotype" w:eastAsia="Palatino Linotype" w:hAnsi="Palatino Linotype" w:cs="Palatino Linotype"/>
          <w:b/>
        </w:rPr>
        <w:t>ANEXO RR 8254, DOC. SEG., DG INNOVACIÓN.pdf:</w:t>
      </w:r>
      <w:r w:rsidR="00E21910"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rPr>
        <w:t>Aviso de Privacidad de la Dirección General de Innovación, Planeación y Gestión Urbana.</w:t>
      </w:r>
    </w:p>
    <w:p w14:paraId="654CB068" w14:textId="77777777" w:rsidR="00A252B4" w:rsidRPr="009B5205" w:rsidRDefault="00A252B4" w:rsidP="00672559">
      <w:pPr>
        <w:widowControl w:val="0"/>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Dicha información se hizo del conocimiento de la persona solicitante a efecto de que manifestara lo que a su derecho estimara conveniente, siendo omisa en ejercer dicha prerrogativa.</w:t>
      </w:r>
    </w:p>
    <w:p w14:paraId="6F6A52BA" w14:textId="37C23866" w:rsidR="00A252B4" w:rsidRPr="009B5205" w:rsidRDefault="00A252B4" w:rsidP="0067255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7. Ampliación del término para resolver</w:t>
      </w:r>
      <w:r w:rsidRPr="009B5205">
        <w:rPr>
          <w:rFonts w:ascii="Palatino Linotype" w:eastAsia="Palatino Linotype" w:hAnsi="Palatino Linotype" w:cs="Palatino Linotype"/>
        </w:rPr>
        <w:t xml:space="preserve">. El </w:t>
      </w:r>
      <w:r w:rsidR="00760244" w:rsidRPr="009B5205">
        <w:rPr>
          <w:rFonts w:ascii="Palatino Linotype" w:eastAsia="Palatino Linotype" w:hAnsi="Palatino Linotype" w:cs="Palatino Linotype"/>
          <w:b/>
        </w:rPr>
        <w:t>veinticuatro</w:t>
      </w:r>
      <w:r w:rsidRPr="009B5205">
        <w:rPr>
          <w:rFonts w:ascii="Palatino Linotype" w:eastAsia="Palatino Linotype" w:hAnsi="Palatino Linotype" w:cs="Palatino Linotype"/>
          <w:b/>
        </w:rPr>
        <w:t xml:space="preserve"> de febrero de dos mil veinticinco</w:t>
      </w:r>
      <w:r w:rsidRPr="009B520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FE85B48"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002A789"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E1E619"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4510D1"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A31164" w14:textId="77777777" w:rsidR="00337779" w:rsidRPr="009B5205" w:rsidRDefault="00337779" w:rsidP="00337779">
      <w:pPr>
        <w:spacing w:before="240" w:after="240" w:line="360" w:lineRule="auto"/>
        <w:jc w:val="both"/>
        <w:rPr>
          <w:rFonts w:ascii="Palatino Linotype" w:eastAsia="Palatino Linotype" w:hAnsi="Palatino Linotype" w:cs="Palatino Linotype"/>
          <w:strike/>
        </w:rPr>
      </w:pPr>
      <w:r w:rsidRPr="009B520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BDF1228" w14:textId="77777777" w:rsidR="00337779" w:rsidRPr="009B5205" w:rsidRDefault="00337779" w:rsidP="00337779">
      <w:pPr>
        <w:numPr>
          <w:ilvl w:val="0"/>
          <w:numId w:val="45"/>
        </w:numPr>
        <w:tabs>
          <w:tab w:val="left" w:pos="567"/>
        </w:tabs>
        <w:spacing w:before="240" w:after="240" w:line="360" w:lineRule="auto"/>
        <w:ind w:left="284"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7C84082" w14:textId="77777777" w:rsidR="00337779" w:rsidRPr="009B5205" w:rsidRDefault="00337779" w:rsidP="00337779">
      <w:pPr>
        <w:numPr>
          <w:ilvl w:val="0"/>
          <w:numId w:val="45"/>
        </w:numPr>
        <w:tabs>
          <w:tab w:val="left" w:pos="567"/>
        </w:tabs>
        <w:spacing w:before="240" w:after="240" w:line="360" w:lineRule="auto"/>
        <w:ind w:left="284"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Actividad Procesal del interesado. Acciones u omisiones del interesado.</w:t>
      </w:r>
    </w:p>
    <w:p w14:paraId="285F62A4" w14:textId="77777777" w:rsidR="00337779" w:rsidRPr="009B5205" w:rsidRDefault="00337779" w:rsidP="00337779">
      <w:pPr>
        <w:numPr>
          <w:ilvl w:val="0"/>
          <w:numId w:val="45"/>
        </w:numPr>
        <w:tabs>
          <w:tab w:val="left" w:pos="567"/>
        </w:tabs>
        <w:spacing w:before="240" w:after="240" w:line="360" w:lineRule="auto"/>
        <w:ind w:left="284"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Conducta de la Autoridad: Las Acciones u omisiones realizadas en el procedimiento. Así como si la autoridad actuó con la debida diligencia.</w:t>
      </w:r>
    </w:p>
    <w:p w14:paraId="6E57F5E2" w14:textId="77777777" w:rsidR="00337779" w:rsidRPr="009B5205" w:rsidRDefault="00337779" w:rsidP="00337779">
      <w:pPr>
        <w:tabs>
          <w:tab w:val="left" w:pos="567"/>
        </w:tabs>
        <w:spacing w:before="240" w:after="24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d) La afectación generada en la situación jurídica de la persona involucrada en el proceso: Violación a sus derechos humanos.</w:t>
      </w:r>
    </w:p>
    <w:p w14:paraId="3F80C3CE"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E49478" w14:textId="77777777" w:rsidR="00337779" w:rsidRPr="009B5205" w:rsidRDefault="00337779" w:rsidP="00337779">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B520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B5205">
        <w:rPr>
          <w:rFonts w:ascii="Palatino Linotype" w:eastAsia="Palatino Linotype" w:hAnsi="Palatino Linotype" w:cs="Palatino Linotype"/>
        </w:rPr>
        <w:t>, visible en la Gaceta del Seminario Judicial de la Federación con el registro digital 205635.</w:t>
      </w:r>
    </w:p>
    <w:p w14:paraId="6120A93E"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098DB5"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28E3EF5" w14:textId="77777777" w:rsidR="00337779" w:rsidRPr="009B5205" w:rsidRDefault="00337779" w:rsidP="00337779">
      <w:pPr>
        <w:spacing w:before="120" w:after="120"/>
        <w:ind w:left="851" w:right="902"/>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PLAZO RAZONABLE PARA RESOLVER. DIMENSIÓN Y EFECTOS DE ESTE CONCEPTO CUANDO SE ADUCE EXCESIVA CARGA DE TRABAJO</w:t>
      </w:r>
      <w:r w:rsidRPr="009B5205">
        <w:rPr>
          <w:rFonts w:ascii="Palatino Linotype" w:eastAsia="Palatino Linotype" w:hAnsi="Palatino Linotype" w:cs="Palatino Linotype"/>
          <w:i/>
        </w:rPr>
        <w:t>.”</w:t>
      </w:r>
      <w:r w:rsidRPr="009B5205">
        <w:rPr>
          <w:rFonts w:ascii="Palatino Linotype" w:eastAsia="Palatino Linotype" w:hAnsi="Palatino Linotype" w:cs="Palatino Linotype"/>
        </w:rPr>
        <w:t xml:space="preserve"> consultable en el Seminario Judicial de la Federación y su gaceta, con el registro digital 2002351.</w:t>
      </w:r>
    </w:p>
    <w:p w14:paraId="16120D8E" w14:textId="77777777" w:rsidR="00337779" w:rsidRPr="009B5205" w:rsidRDefault="00337779" w:rsidP="00337779">
      <w:pPr>
        <w:spacing w:before="120" w:after="120"/>
        <w:ind w:left="851" w:right="902"/>
        <w:jc w:val="both"/>
        <w:rPr>
          <w:rFonts w:ascii="Palatino Linotype" w:eastAsia="Palatino Linotype" w:hAnsi="Palatino Linotype" w:cs="Palatino Linotype"/>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PLAZO RAZONABLE PARA RESOLVER. CONCEPTO Y ELEMENTOS QUE LO INTEGRAN A LA LUZ DEL DERECHO INTERNACIONAL DE LOS DERECHOS HUMANOS</w:t>
      </w:r>
      <w:r w:rsidRPr="009B5205">
        <w:rPr>
          <w:rFonts w:ascii="Palatino Linotype" w:eastAsia="Palatino Linotype" w:hAnsi="Palatino Linotype" w:cs="Palatino Linotype"/>
          <w:i/>
        </w:rPr>
        <w:t>.”</w:t>
      </w:r>
      <w:r w:rsidRPr="009B5205">
        <w:rPr>
          <w:rFonts w:ascii="Palatino Linotype" w:eastAsia="Palatino Linotype" w:hAnsi="Palatino Linotype" w:cs="Palatino Linotype"/>
        </w:rPr>
        <w:t>, visible en el Seminario Judicial de la Federación y su gaceta, con el registro digital 2002350.</w:t>
      </w:r>
    </w:p>
    <w:p w14:paraId="417194AD" w14:textId="77777777" w:rsidR="00337779" w:rsidRPr="009B5205" w:rsidRDefault="00337779"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CF4AC8B" w14:textId="7823B941" w:rsidR="00A252B4" w:rsidRPr="009B5205" w:rsidRDefault="00A252B4" w:rsidP="00337779">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8. Cierre de instrucción. </w:t>
      </w:r>
      <w:r w:rsidRPr="009B520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5F2E9D" w:rsidRPr="009B5205">
        <w:rPr>
          <w:rFonts w:ascii="Palatino Linotype" w:eastAsia="Palatino Linotype" w:hAnsi="Palatino Linotype" w:cs="Palatino Linotype"/>
          <w:b/>
          <w:bCs/>
        </w:rPr>
        <w:t xml:space="preserve">veintitrés </w:t>
      </w:r>
      <w:r w:rsidRPr="009B5205">
        <w:rPr>
          <w:rFonts w:ascii="Palatino Linotype" w:eastAsia="Palatino Linotype" w:hAnsi="Palatino Linotype" w:cs="Palatino Linotype"/>
          <w:b/>
          <w:bCs/>
        </w:rPr>
        <w:t xml:space="preserve">de </w:t>
      </w:r>
      <w:r w:rsidR="005F2E9D" w:rsidRPr="009B5205">
        <w:rPr>
          <w:rFonts w:ascii="Palatino Linotype" w:eastAsia="Palatino Linotype" w:hAnsi="Palatino Linotype" w:cs="Palatino Linotype"/>
          <w:b/>
          <w:bCs/>
        </w:rPr>
        <w:t>marzo</w:t>
      </w:r>
      <w:r w:rsidRPr="009B5205">
        <w:rPr>
          <w:rFonts w:ascii="Palatino Linotype" w:eastAsia="Palatino Linotype" w:hAnsi="Palatino Linotype" w:cs="Palatino Linotype"/>
          <w:b/>
          <w:bCs/>
        </w:rPr>
        <w:t xml:space="preserve"> de dos mil veintiséis</w:t>
      </w:r>
      <w:r w:rsidRPr="009B520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CFE68DF"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8FDE82E" w14:textId="77777777" w:rsidR="00E27564" w:rsidRPr="009B5205" w:rsidRDefault="00E27564" w:rsidP="00E27564">
      <w:pPr>
        <w:spacing w:before="240" w:after="240" w:line="360" w:lineRule="auto"/>
        <w:jc w:val="both"/>
        <w:rPr>
          <w:rFonts w:ascii="Palatino Linotype" w:eastAsia="Palatino Linotype" w:hAnsi="Palatino Linotype" w:cs="Palatino Linotype"/>
        </w:rPr>
      </w:pPr>
    </w:p>
    <w:p w14:paraId="470A3191" w14:textId="77777777" w:rsidR="00E27564" w:rsidRPr="009B5205" w:rsidRDefault="00E27564" w:rsidP="00E27564">
      <w:pPr>
        <w:widowControl w:val="0"/>
        <w:spacing w:before="240" w:after="240" w:line="360" w:lineRule="auto"/>
        <w:jc w:val="center"/>
        <w:rPr>
          <w:rFonts w:ascii="Palatino Linotype" w:eastAsia="Palatino Linotype" w:hAnsi="Palatino Linotype" w:cs="Palatino Linotype"/>
          <w:b/>
        </w:rPr>
      </w:pPr>
      <w:r w:rsidRPr="009B5205">
        <w:rPr>
          <w:rFonts w:ascii="Palatino Linotype" w:eastAsia="Palatino Linotype" w:hAnsi="Palatino Linotype" w:cs="Palatino Linotype"/>
          <w:b/>
        </w:rPr>
        <w:t>II. C O N S I D E R A N D O S</w:t>
      </w:r>
    </w:p>
    <w:p w14:paraId="6D1C5992"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Primero. Competencia.</w:t>
      </w:r>
      <w:r w:rsidRPr="009B520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A52455" w14:textId="77777777" w:rsidR="00E27564" w:rsidRPr="009B5205" w:rsidRDefault="00E27564" w:rsidP="00E27564">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9B5205">
        <w:rPr>
          <w:rFonts w:ascii="Palatino Linotype" w:eastAsia="Palatino Linotype" w:hAnsi="Palatino Linotype" w:cs="Palatino Linotype"/>
          <w:b/>
        </w:rPr>
        <w:t>Segundo. Oportunidad y Procedibilidad del Recurso de Revisión</w:t>
      </w:r>
      <w:r w:rsidRPr="009B520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16FB91B" w14:textId="2E0E1B5F"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B5205">
        <w:rPr>
          <w:rFonts w:ascii="Palatino Linotype" w:eastAsia="Palatino Linotype" w:hAnsi="Palatino Linotype" w:cs="Palatino Linotype"/>
          <w:b/>
        </w:rPr>
        <w:t xml:space="preserve">Sujeto Obligado </w:t>
      </w:r>
      <w:r w:rsidRPr="009B5205">
        <w:rPr>
          <w:rFonts w:ascii="Palatino Linotype" w:eastAsia="Palatino Linotype" w:hAnsi="Palatino Linotype" w:cs="Palatino Linotype"/>
        </w:rPr>
        <w:t xml:space="preserve">remitió la respuesta a la solicitud de información el día </w:t>
      </w:r>
      <w:r w:rsidR="00C304B8" w:rsidRPr="009B5205">
        <w:rPr>
          <w:rFonts w:ascii="Palatino Linotype" w:eastAsia="Palatino Linotype" w:hAnsi="Palatino Linotype" w:cs="Palatino Linotype"/>
          <w:b/>
        </w:rPr>
        <w:t>dieciséis de junio</w:t>
      </w:r>
      <w:r w:rsidRPr="009B5205">
        <w:rPr>
          <w:rFonts w:ascii="Palatino Linotype" w:eastAsia="Palatino Linotype" w:hAnsi="Palatino Linotype" w:cs="Palatino Linotype"/>
          <w:b/>
        </w:rPr>
        <w:t xml:space="preserve"> de dos mil veinticinco, </w:t>
      </w:r>
      <w:r w:rsidRPr="009B5205">
        <w:rPr>
          <w:rFonts w:ascii="Palatino Linotype" w:eastAsia="Palatino Linotype" w:hAnsi="Palatino Linotype" w:cs="Palatino Linotype"/>
        </w:rPr>
        <w:t xml:space="preserve">mientras que el recurso de revisión interpuesto por la parte </w:t>
      </w:r>
      <w:r w:rsidRPr="009B5205">
        <w:rPr>
          <w:rFonts w:ascii="Palatino Linotype" w:eastAsia="Palatino Linotype" w:hAnsi="Palatino Linotype" w:cs="Palatino Linotype"/>
          <w:b/>
        </w:rPr>
        <w:t xml:space="preserve">Recurrente, </w:t>
      </w:r>
      <w:r w:rsidRPr="009B5205">
        <w:rPr>
          <w:rFonts w:ascii="Palatino Linotype" w:eastAsia="Palatino Linotype" w:hAnsi="Palatino Linotype" w:cs="Palatino Linotype"/>
        </w:rPr>
        <w:t>se tuvo por presentado el día</w:t>
      </w:r>
      <w:r w:rsidRPr="009B5205">
        <w:rPr>
          <w:rFonts w:ascii="Palatino Linotype" w:eastAsia="Palatino Linotype" w:hAnsi="Palatino Linotype" w:cs="Palatino Linotype"/>
          <w:b/>
        </w:rPr>
        <w:t xml:space="preserve"> </w:t>
      </w:r>
      <w:r w:rsidR="00C304B8" w:rsidRPr="009B5205">
        <w:rPr>
          <w:rFonts w:ascii="Palatino Linotype" w:eastAsia="Palatino Linotype" w:hAnsi="Palatino Linotype" w:cs="Palatino Linotype"/>
          <w:b/>
        </w:rPr>
        <w:t>siete de julio</w:t>
      </w:r>
      <w:r w:rsidRPr="009B5205">
        <w:rPr>
          <w:rFonts w:ascii="Palatino Linotype" w:eastAsia="Palatino Linotype" w:hAnsi="Palatino Linotype" w:cs="Palatino Linotype"/>
          <w:b/>
        </w:rPr>
        <w:t xml:space="preserve"> de dos mil veinticinco, </w:t>
      </w:r>
      <w:r w:rsidRPr="009B5205">
        <w:rPr>
          <w:rFonts w:ascii="Palatino Linotype" w:eastAsia="Palatino Linotype" w:hAnsi="Palatino Linotype" w:cs="Palatino Linotype"/>
        </w:rPr>
        <w:t>esto es, al décimo quinto día hábil posterior. En este sentido, se concluye que el presente recurso de revisión se encuentra dentro de los márgenes temporales previstos en las disposiciones legales referidas.</w:t>
      </w:r>
    </w:p>
    <w:p w14:paraId="561D0DC2" w14:textId="77777777" w:rsidR="00E27564" w:rsidRPr="009B5205" w:rsidRDefault="00E27564" w:rsidP="00E27564">
      <w:pPr>
        <w:spacing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Además, por cuanto hace a la procedibilidad del recurso de revisión, es de suma importancia señalar que </w:t>
      </w:r>
      <w:r w:rsidRPr="009B5205">
        <w:rPr>
          <w:rFonts w:ascii="Palatino Linotype" w:eastAsia="Palatino Linotype" w:hAnsi="Palatino Linotype" w:cs="Palatino Linotype"/>
          <w:bCs/>
        </w:rPr>
        <w:t>la parte</w:t>
      </w:r>
      <w:r w:rsidRPr="009B5205">
        <w:rPr>
          <w:rFonts w:ascii="Palatino Linotype" w:eastAsia="Palatino Linotype" w:hAnsi="Palatino Linotype" w:cs="Palatino Linotype"/>
          <w:b/>
        </w:rPr>
        <w:t xml:space="preserve"> Recurrente</w:t>
      </w:r>
      <w:r w:rsidRPr="009B5205">
        <w:rPr>
          <w:rFonts w:ascii="Palatino Linotype" w:eastAsia="Palatino Linotype" w:hAnsi="Palatino Linotype" w:cs="Palatino Linotype"/>
        </w:rPr>
        <w:t xml:space="preserve">, no señaló un </w:t>
      </w:r>
      <w:r w:rsidRPr="009B5205">
        <w:rPr>
          <w:rFonts w:ascii="Palatino Linotype" w:eastAsia="Palatino Linotype" w:hAnsi="Palatino Linotype" w:cs="Palatino Linotype"/>
          <w:b/>
          <w:bCs/>
        </w:rPr>
        <w:t>nombre</w:t>
      </w:r>
      <w:r w:rsidRPr="009B5205">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A5BA39"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Las solicitudes anónimas</w:t>
      </w:r>
      <w:r w:rsidRPr="009B5205">
        <w:rPr>
          <w:rFonts w:ascii="Palatino Linotype" w:eastAsia="Palatino Linotype" w:hAnsi="Palatino Linotype" w:cs="Palatino Linotype"/>
          <w:i/>
        </w:rPr>
        <w:t xml:space="preserve">, con nombre incompleto o </w:t>
      </w:r>
      <w:r w:rsidRPr="009B5205">
        <w:rPr>
          <w:rFonts w:ascii="Palatino Linotype" w:eastAsia="Palatino Linotype" w:hAnsi="Palatino Linotype" w:cs="Palatino Linotype"/>
          <w:b/>
          <w:i/>
        </w:rPr>
        <w:t>seudónimo</w:t>
      </w:r>
      <w:r w:rsidRPr="009B5205">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7E5E203" w14:textId="77777777" w:rsidR="00E27564" w:rsidRPr="009B5205" w:rsidRDefault="00E27564" w:rsidP="00E27564">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B5205">
        <w:rPr>
          <w:rFonts w:ascii="Palatino Linotype" w:eastAsia="Palatino Linotype" w:hAnsi="Palatino Linotype" w:cs="Palatino Linotype"/>
          <w:bCs/>
        </w:rPr>
        <w:t>el</w:t>
      </w:r>
      <w:r w:rsidRPr="009B5205">
        <w:rPr>
          <w:rFonts w:ascii="Palatino Linotype" w:eastAsia="Palatino Linotype" w:hAnsi="Palatino Linotype" w:cs="Palatino Linotype"/>
          <w:b/>
        </w:rPr>
        <w:t xml:space="preserve"> SAIMEX.</w:t>
      </w:r>
    </w:p>
    <w:p w14:paraId="491C8DF7" w14:textId="0D3A3CBE"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Finalmente, se advierte que resulta procedente la interposición del recurso, según lo manifestado por la parte </w:t>
      </w:r>
      <w:r w:rsidRPr="009B5205">
        <w:rPr>
          <w:rFonts w:ascii="Palatino Linotype" w:eastAsia="Palatino Linotype" w:hAnsi="Palatino Linotype" w:cs="Palatino Linotype"/>
          <w:b/>
          <w:bCs/>
        </w:rPr>
        <w:t>Recurrente</w:t>
      </w:r>
      <w:r w:rsidRPr="009B5205">
        <w:rPr>
          <w:rFonts w:ascii="Palatino Linotype" w:eastAsia="Palatino Linotype" w:hAnsi="Palatino Linotype" w:cs="Palatino Linotype"/>
        </w:rPr>
        <w:t xml:space="preserve"> en sus motivos de inconformidad, de </w:t>
      </w:r>
      <w:r w:rsidR="009B0017" w:rsidRPr="009B5205">
        <w:rPr>
          <w:rFonts w:ascii="Palatino Linotype" w:eastAsia="Palatino Linotype" w:hAnsi="Palatino Linotype" w:cs="Palatino Linotype"/>
        </w:rPr>
        <w:t>acuerdo al artículo 179, fracciones II y V</w:t>
      </w:r>
      <w:r w:rsidRPr="009B5205">
        <w:rPr>
          <w:rFonts w:ascii="Palatino Linotype" w:eastAsia="Palatino Linotype" w:hAnsi="Palatino Linotype" w:cs="Palatino Linotype"/>
        </w:rPr>
        <w:t xml:space="preserve"> del ordenamiento legal citado, que a la letra dice: </w:t>
      </w:r>
    </w:p>
    <w:p w14:paraId="677F26C0" w14:textId="77777777" w:rsidR="00E27564" w:rsidRPr="009B5205" w:rsidRDefault="00E27564" w:rsidP="009B0017">
      <w:pPr>
        <w:tabs>
          <w:tab w:val="left" w:pos="7938"/>
        </w:tabs>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Artículo 179.</w:t>
      </w:r>
      <w:r w:rsidRPr="009B520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09CD795" w14:textId="77777777" w:rsidR="009B0017" w:rsidRPr="009B5205" w:rsidRDefault="009B0017" w:rsidP="009B0017">
      <w:pPr>
        <w:tabs>
          <w:tab w:val="left" w:pos="7938"/>
        </w:tabs>
        <w:spacing w:before="120" w:after="120" w:line="240" w:lineRule="auto"/>
        <w:ind w:left="851" w:right="900"/>
        <w:jc w:val="both"/>
        <w:rPr>
          <w:rFonts w:ascii="Palatino Linotype" w:eastAsia="Palatino Linotype" w:hAnsi="Palatino Linotype" w:cs="Palatino Linotype"/>
          <w:b/>
          <w:i/>
        </w:rPr>
      </w:pPr>
      <w:r w:rsidRPr="009B5205">
        <w:rPr>
          <w:rFonts w:ascii="Palatino Linotype" w:eastAsia="Palatino Linotype" w:hAnsi="Palatino Linotype" w:cs="Palatino Linotype"/>
          <w:b/>
          <w:i/>
        </w:rPr>
        <w:t>...</w:t>
      </w:r>
    </w:p>
    <w:p w14:paraId="777B6C35" w14:textId="77777777" w:rsidR="009B0017" w:rsidRPr="009B5205" w:rsidRDefault="009B0017" w:rsidP="009B0017">
      <w:pPr>
        <w:tabs>
          <w:tab w:val="left" w:pos="7938"/>
        </w:tabs>
        <w:spacing w:before="120" w:after="120" w:line="240" w:lineRule="auto"/>
        <w:ind w:left="851" w:right="900"/>
        <w:jc w:val="both"/>
        <w:rPr>
          <w:rFonts w:ascii="Palatino Linotype" w:hAnsi="Palatino Linotype"/>
          <w:i/>
        </w:rPr>
      </w:pPr>
      <w:r w:rsidRPr="009B5205">
        <w:rPr>
          <w:rFonts w:ascii="Palatino Linotype" w:hAnsi="Palatino Linotype"/>
          <w:b/>
          <w:i/>
        </w:rPr>
        <w:t>II.</w:t>
      </w:r>
      <w:r w:rsidRPr="009B5205">
        <w:rPr>
          <w:rFonts w:ascii="Palatino Linotype" w:hAnsi="Palatino Linotype"/>
          <w:i/>
        </w:rPr>
        <w:t xml:space="preserve"> La clasificación de la información;</w:t>
      </w:r>
    </w:p>
    <w:p w14:paraId="0A6CEDAA" w14:textId="77777777" w:rsidR="009B0017" w:rsidRPr="009B5205" w:rsidRDefault="009B0017" w:rsidP="009B0017">
      <w:pPr>
        <w:tabs>
          <w:tab w:val="left" w:pos="7938"/>
        </w:tabs>
        <w:spacing w:before="120" w:after="120" w:line="240" w:lineRule="auto"/>
        <w:ind w:left="851" w:right="900"/>
        <w:jc w:val="both"/>
        <w:rPr>
          <w:rFonts w:ascii="Palatino Linotype" w:eastAsia="Palatino Linotype" w:hAnsi="Palatino Linotype" w:cs="Palatino Linotype"/>
          <w:i/>
        </w:rPr>
      </w:pPr>
      <w:r w:rsidRPr="009B5205">
        <w:rPr>
          <w:rFonts w:ascii="Palatino Linotype" w:hAnsi="Palatino Linotype"/>
          <w:b/>
          <w:i/>
        </w:rPr>
        <w:t>.</w:t>
      </w:r>
      <w:r w:rsidRPr="009B5205">
        <w:rPr>
          <w:rFonts w:ascii="Palatino Linotype" w:eastAsia="Palatino Linotype" w:hAnsi="Palatino Linotype" w:cs="Palatino Linotype"/>
          <w:i/>
        </w:rPr>
        <w:t>..</w:t>
      </w:r>
    </w:p>
    <w:p w14:paraId="13FE94C8" w14:textId="013D913D" w:rsidR="00E27564" w:rsidRPr="009B5205" w:rsidRDefault="009B0017" w:rsidP="009B0017">
      <w:pPr>
        <w:tabs>
          <w:tab w:val="left" w:pos="7938"/>
        </w:tabs>
        <w:spacing w:before="120" w:after="120" w:line="240" w:lineRule="auto"/>
        <w:ind w:left="851" w:right="900"/>
        <w:jc w:val="both"/>
        <w:rPr>
          <w:rFonts w:ascii="Palatino Linotype" w:eastAsia="Palatino Linotype" w:hAnsi="Palatino Linotype" w:cs="Palatino Linotype"/>
          <w:i/>
        </w:rPr>
      </w:pPr>
      <w:r w:rsidRPr="009B5205">
        <w:rPr>
          <w:rFonts w:ascii="Palatino Linotype" w:eastAsia="Palatino Linotype" w:hAnsi="Palatino Linotype" w:cs="Palatino Linotype"/>
          <w:b/>
          <w:i/>
        </w:rPr>
        <w:t>V</w:t>
      </w:r>
      <w:r w:rsidRPr="009B5205">
        <w:rPr>
          <w:rFonts w:ascii="Palatino Linotype" w:eastAsia="Palatino Linotype" w:hAnsi="Palatino Linotype" w:cs="Palatino Linotype"/>
          <w:i/>
        </w:rPr>
        <w:t>. La entrega de información incompleta;</w:t>
      </w:r>
      <w:r w:rsidR="00E27564" w:rsidRPr="009B5205">
        <w:rPr>
          <w:rFonts w:ascii="Palatino Linotype" w:eastAsia="Palatino Linotype" w:hAnsi="Palatino Linotype" w:cs="Palatino Linotype"/>
          <w:i/>
        </w:rPr>
        <w:t>”</w:t>
      </w:r>
    </w:p>
    <w:p w14:paraId="289E67E4" w14:textId="77777777" w:rsidR="00E27564" w:rsidRPr="009B5205" w:rsidRDefault="00E27564" w:rsidP="00E27564">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b/>
        </w:rPr>
        <w:t xml:space="preserve">Tercero. Materia de la revisión. </w:t>
      </w:r>
      <w:r w:rsidRPr="009B520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B5205">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9B5205">
        <w:rPr>
          <w:rFonts w:ascii="Palatino Linotype" w:eastAsia="Palatino Linotype" w:hAnsi="Palatino Linotype" w:cs="Palatino Linotype"/>
        </w:rPr>
        <w:t xml:space="preserve">de la parte </w:t>
      </w:r>
      <w:r w:rsidRPr="009B5205">
        <w:rPr>
          <w:rFonts w:ascii="Palatino Linotype" w:eastAsia="Palatino Linotype" w:hAnsi="Palatino Linotype" w:cs="Palatino Linotype"/>
          <w:b/>
        </w:rPr>
        <w:t>Recurrente</w:t>
      </w:r>
      <w:r w:rsidRPr="009B5205">
        <w:rPr>
          <w:rFonts w:ascii="Palatino Linotype" w:eastAsia="Palatino Linotype" w:hAnsi="Palatino Linotype" w:cs="Palatino Linotype"/>
        </w:rPr>
        <w:t>, o en su defecto, en caso de ser procedente, ordenar la entrega de información.</w:t>
      </w:r>
    </w:p>
    <w:p w14:paraId="6004683F" w14:textId="77777777" w:rsidR="00E27564" w:rsidRPr="009B5205" w:rsidRDefault="00E27564" w:rsidP="00E27564">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9B5205">
        <w:rPr>
          <w:rFonts w:ascii="Palatino Linotype" w:eastAsia="Palatino Linotype" w:hAnsi="Palatino Linotype" w:cs="Palatino Linotype"/>
          <w:b/>
        </w:rPr>
        <w:t xml:space="preserve">Cuarto. Estudio del asunto. </w:t>
      </w:r>
      <w:r w:rsidRPr="009B5205">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4203199"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Artículo 4</w:t>
      </w:r>
      <w:r w:rsidRPr="009B520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21B85F7"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B520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EEFDDD"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B5205">
        <w:rPr>
          <w:rFonts w:ascii="Palatino Linotype" w:eastAsia="Palatino Linotype" w:hAnsi="Palatino Linotype" w:cs="Palatino Linotype"/>
          <w:i/>
        </w:rPr>
        <w:t>.”</w:t>
      </w:r>
    </w:p>
    <w:p w14:paraId="0F8DFCC7"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52721A7"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12.-</w:t>
      </w:r>
      <w:r w:rsidRPr="009B520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42E8D2"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76EAA25E" w14:textId="77777777" w:rsidR="00E27564" w:rsidRPr="009B5205" w:rsidRDefault="00E27564" w:rsidP="00E27564">
      <w:pPr>
        <w:spacing w:before="240" w:after="240" w:line="360" w:lineRule="auto"/>
        <w:ind w:right="-93"/>
        <w:jc w:val="both"/>
        <w:rPr>
          <w:rFonts w:ascii="Palatino Linotype" w:eastAsia="Palatino Linotype" w:hAnsi="Palatino Linotype" w:cs="Palatino Linotype"/>
        </w:rPr>
      </w:pPr>
      <w:r w:rsidRPr="009B520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263E770" w14:textId="77777777" w:rsidR="00E27564" w:rsidRPr="009B5205" w:rsidRDefault="00E27564" w:rsidP="00E27564">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9B5205">
        <w:rPr>
          <w:rFonts w:ascii="Palatino Linotype" w:eastAsia="Palatino Linotype" w:hAnsi="Palatino Linotype" w:cs="Palatino Linotype"/>
          <w:b/>
        </w:rPr>
        <w:t xml:space="preserve"> </w:t>
      </w:r>
    </w:p>
    <w:p w14:paraId="6DB26DC1" w14:textId="77777777" w:rsidR="00E27564" w:rsidRPr="009B5205" w:rsidRDefault="00E27564" w:rsidP="009B0017">
      <w:pPr>
        <w:spacing w:before="120" w:after="120" w:line="240" w:lineRule="auto"/>
        <w:ind w:left="1134"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No existe obligación de elaborar documentos ad hoc para atender las solicitudes de acceso a la información.</w:t>
      </w:r>
      <w:r w:rsidRPr="009B520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1297C8C"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9BF561"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216114"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 xml:space="preserve">Artículo 3. </w:t>
      </w:r>
      <w:r w:rsidRPr="009B5205">
        <w:rPr>
          <w:rFonts w:ascii="Palatino Linotype" w:eastAsia="Palatino Linotype" w:hAnsi="Palatino Linotype" w:cs="Palatino Linotype"/>
          <w:i/>
        </w:rPr>
        <w:t>Para los efectos de la presente Ley se entenderá por:</w:t>
      </w:r>
    </w:p>
    <w:p w14:paraId="04962A1D"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0FDA591B"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XI. Documento:</w:t>
      </w:r>
      <w:r w:rsidRPr="009B5205">
        <w:rPr>
          <w:rFonts w:ascii="Palatino Linotype" w:eastAsia="Palatino Linotype" w:hAnsi="Palatino Linotype" w:cs="Palatino Linotype"/>
          <w:i/>
        </w:rPr>
        <w:t xml:space="preserve"> Los expedientes, reportes, estudios, actas</w:t>
      </w:r>
      <w:r w:rsidRPr="009B5205">
        <w:rPr>
          <w:rFonts w:ascii="Palatino Linotype" w:eastAsia="Palatino Linotype" w:hAnsi="Palatino Linotype" w:cs="Palatino Linotype"/>
          <w:b/>
          <w:i/>
        </w:rPr>
        <w:t>,</w:t>
      </w:r>
      <w:r w:rsidRPr="009B520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699079F"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C63C0B"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b/>
        </w:rPr>
        <w:t>“</w:t>
      </w:r>
      <w:r w:rsidRPr="009B520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B520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FA77AC"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En consecuencia el acceso a la información se refiere a que se cumplan cualquiera de los siguientes tres supuestos:</w:t>
      </w:r>
    </w:p>
    <w:p w14:paraId="45CDB6C2"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FE90FEE"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B152D66" w14:textId="77777777" w:rsidR="00E27564" w:rsidRPr="009B5205" w:rsidRDefault="00E27564" w:rsidP="009B0017">
      <w:pPr>
        <w:spacing w:before="120" w:after="120" w:line="240" w:lineRule="auto"/>
        <w:ind w:left="851" w:right="902"/>
        <w:jc w:val="both"/>
        <w:rPr>
          <w:rFonts w:ascii="Palatino Linotype" w:eastAsia="Palatino Linotype" w:hAnsi="Palatino Linotype" w:cs="Palatino Linotype"/>
          <w:i/>
        </w:rPr>
      </w:pPr>
      <w:r w:rsidRPr="009B520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667B7958" w14:textId="77777777" w:rsidR="00E27564" w:rsidRPr="009B5205" w:rsidRDefault="00E27564" w:rsidP="00E27564">
      <w:pP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9EB1643" w14:textId="77777777" w:rsidR="00E27564" w:rsidRPr="009B5205" w:rsidRDefault="00E27564" w:rsidP="00E27564">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AC1D465" w14:textId="77777777" w:rsidR="00E27564" w:rsidRPr="009B5205" w:rsidRDefault="00E27564" w:rsidP="00E27564">
      <w:pP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9B5205">
        <w:rPr>
          <w:rFonts w:ascii="Palatino Linotype" w:eastAsia="Palatino Linotype" w:hAnsi="Palatino Linotype" w:cs="Palatino Linotype"/>
          <w:b/>
        </w:rPr>
        <w:t>Recurrente</w:t>
      </w:r>
      <w:r w:rsidRPr="009B5205">
        <w:rPr>
          <w:rFonts w:ascii="Palatino Linotype" w:eastAsia="Palatino Linotype" w:hAnsi="Palatino Linotype" w:cs="Palatino Linotype"/>
        </w:rPr>
        <w:t xml:space="preserve"> requirió al </w:t>
      </w:r>
      <w:r w:rsidRPr="009B5205">
        <w:rPr>
          <w:rFonts w:ascii="Palatino Linotype" w:eastAsia="Palatino Linotype" w:hAnsi="Palatino Linotype" w:cs="Palatino Linotype"/>
          <w:b/>
        </w:rPr>
        <w:t xml:space="preserve">Sujeto Obligado </w:t>
      </w:r>
      <w:r w:rsidRPr="009B5205">
        <w:rPr>
          <w:rFonts w:ascii="Palatino Linotype" w:eastAsia="Palatino Linotype" w:hAnsi="Palatino Linotype" w:cs="Palatino Linotype"/>
        </w:rPr>
        <w:t>le proporcione lo siguiente:</w:t>
      </w:r>
    </w:p>
    <w:p w14:paraId="6F30F41D" w14:textId="42ADA48C" w:rsidR="006666A7" w:rsidRPr="009B5205" w:rsidRDefault="00B82FED" w:rsidP="00B82FED">
      <w:pPr>
        <w:spacing w:after="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1. Aviso</w:t>
      </w:r>
      <w:r w:rsidR="00CF198F" w:rsidRPr="009B5205">
        <w:rPr>
          <w:rFonts w:ascii="Palatino Linotype" w:eastAsia="Palatino Linotype" w:hAnsi="Palatino Linotype" w:cs="Palatino Linotype"/>
        </w:rPr>
        <w:t>s de privacidad integrales y si</w:t>
      </w:r>
      <w:r w:rsidRPr="009B5205">
        <w:rPr>
          <w:rFonts w:ascii="Palatino Linotype" w:eastAsia="Palatino Linotype" w:hAnsi="Palatino Linotype" w:cs="Palatino Linotype"/>
        </w:rPr>
        <w:t>mplificados de todas las áreas administrativas.</w:t>
      </w:r>
    </w:p>
    <w:p w14:paraId="49F7C2AE" w14:textId="2981A079" w:rsidR="00B82FED" w:rsidRPr="009B5205" w:rsidRDefault="00B82FED" w:rsidP="00B82FED">
      <w:pPr>
        <w:spacing w:after="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2. Documentos de seguridad.</w:t>
      </w:r>
    </w:p>
    <w:p w14:paraId="6CF60684" w14:textId="44BB2F02" w:rsidR="00B82FED" w:rsidRPr="009B5205" w:rsidRDefault="00B82FED" w:rsidP="00B82FED">
      <w:pPr>
        <w:spacing w:after="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3. Número de bases de datos con </w:t>
      </w:r>
      <w:r w:rsidR="00FD0FE5" w:rsidRPr="009B5205">
        <w:rPr>
          <w:rFonts w:ascii="Palatino Linotype" w:eastAsia="Palatino Linotype" w:hAnsi="Palatino Linotype" w:cs="Palatino Linotype"/>
        </w:rPr>
        <w:t>registros.</w:t>
      </w:r>
    </w:p>
    <w:p w14:paraId="5C07373E" w14:textId="57703D7F" w:rsidR="00FD0FE5" w:rsidRPr="009B5205" w:rsidRDefault="00FD0FE5" w:rsidP="00B82FED">
      <w:pPr>
        <w:spacing w:after="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4. Cédula de cada base de datos.</w:t>
      </w:r>
    </w:p>
    <w:p w14:paraId="07F405E2" w14:textId="0A4CAF1F" w:rsidR="00FD0FE5" w:rsidRPr="009B5205" w:rsidRDefault="00FD0FE5" w:rsidP="00B82FED">
      <w:pPr>
        <w:spacing w:after="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rPr>
        <w:t>5. Responsable de cada base de datos</w:t>
      </w:r>
      <w:r w:rsidR="007D0C8F" w:rsidRPr="009B5205">
        <w:rPr>
          <w:rFonts w:ascii="Palatino Linotype" w:eastAsia="Palatino Linotype" w:hAnsi="Palatino Linotype" w:cs="Palatino Linotype"/>
        </w:rPr>
        <w:t>.</w:t>
      </w:r>
    </w:p>
    <w:p w14:paraId="067F8E31" w14:textId="57C74363" w:rsidR="007D0C8F" w:rsidRPr="009B5205" w:rsidRDefault="008A08FF" w:rsidP="007D0C8F">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respuesta </w:t>
      </w:r>
      <w:r w:rsidR="007D0C8F" w:rsidRPr="009B5205">
        <w:rPr>
          <w:rFonts w:ascii="Palatino Linotype" w:eastAsia="Palatino Linotype" w:hAnsi="Palatino Linotype" w:cs="Palatino Linotype"/>
        </w:rPr>
        <w:t xml:space="preserve">el </w:t>
      </w:r>
      <w:r w:rsidR="007D0C8F"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b/>
        </w:rPr>
        <w:t xml:space="preserve"> </w:t>
      </w:r>
      <w:r w:rsidRPr="009B5205">
        <w:rPr>
          <w:rFonts w:ascii="Palatino Linotype" w:eastAsia="Palatino Linotype" w:hAnsi="Palatino Linotype" w:cs="Palatino Linotype"/>
        </w:rPr>
        <w:t xml:space="preserve">hizo entrega de </w:t>
      </w:r>
      <w:r w:rsidR="00A73A49" w:rsidRPr="009B5205">
        <w:rPr>
          <w:rFonts w:ascii="Palatino Linotype" w:eastAsia="Palatino Linotype" w:hAnsi="Palatino Linotype" w:cs="Palatino Linotype"/>
        </w:rPr>
        <w:t>diversos documentos que corresponden con avisos de privacidad integrales y simplificados, cédulas bases de personales y documentos de seguridad, de diversas áreas</w:t>
      </w:r>
      <w:r w:rsidR="00706D1A" w:rsidRPr="009B5205">
        <w:rPr>
          <w:rFonts w:ascii="Palatino Linotype" w:eastAsia="Palatino Linotype" w:hAnsi="Palatino Linotype" w:cs="Palatino Linotype"/>
        </w:rPr>
        <w:t>, como se señaló en el antecedente número 3 de la presente resolución.</w:t>
      </w:r>
    </w:p>
    <w:p w14:paraId="73235BFF" w14:textId="77777777" w:rsidR="00A03D3C" w:rsidRPr="009B5205" w:rsidRDefault="007D0C8F" w:rsidP="007D0C8F">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Sin embargo, al no estar conforme con los términos de la respuesta proporcionada, la parte </w:t>
      </w:r>
      <w:r w:rsidRPr="009B5205">
        <w:rPr>
          <w:rFonts w:ascii="Palatino Linotype" w:eastAsia="Palatino Linotype" w:hAnsi="Palatino Linotype" w:cs="Palatino Linotype"/>
          <w:b/>
        </w:rPr>
        <w:t xml:space="preserve">Recurrente </w:t>
      </w:r>
      <w:r w:rsidRPr="009B5205">
        <w:rPr>
          <w:rFonts w:ascii="Palatino Linotype" w:eastAsia="Palatino Linotype" w:hAnsi="Palatino Linotype" w:cs="Palatino Linotype"/>
        </w:rPr>
        <w:t>presentó el recurso de revisión que nos ocupa, donde alegó que la</w:t>
      </w:r>
      <w:r w:rsidR="00A03D3C" w:rsidRPr="009B5205">
        <w:rPr>
          <w:rFonts w:ascii="Palatino Linotype" w:eastAsia="Palatino Linotype" w:hAnsi="Palatino Linotype" w:cs="Palatino Linotype"/>
        </w:rPr>
        <w:t xml:space="preserve"> información estaba incompleta, asimismo, que se habían ocultado datos que son públicos.</w:t>
      </w:r>
    </w:p>
    <w:p w14:paraId="12AEFEA3" w14:textId="3AC91B28" w:rsidR="00A03D3C" w:rsidRPr="009B5205" w:rsidRDefault="00A03D3C" w:rsidP="00A03D3C">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la etapa de manifestaciones </w:t>
      </w:r>
      <w:r w:rsidR="00B301CD" w:rsidRPr="009B5205">
        <w:rPr>
          <w:rFonts w:ascii="Palatino Linotype" w:eastAsia="Palatino Linotype" w:hAnsi="Palatino Linotype" w:cs="Palatino Linotype"/>
        </w:rPr>
        <w:t xml:space="preserve">el </w:t>
      </w:r>
      <w:r w:rsidR="00B301CD" w:rsidRPr="009B5205">
        <w:rPr>
          <w:rFonts w:ascii="Palatino Linotype" w:eastAsia="Palatino Linotype" w:hAnsi="Palatino Linotype" w:cs="Palatino Linotype"/>
          <w:b/>
        </w:rPr>
        <w:t xml:space="preserve">Sujeto Obligado </w:t>
      </w:r>
      <w:r w:rsidR="00B301CD" w:rsidRPr="009B5205">
        <w:rPr>
          <w:rFonts w:ascii="Palatino Linotype" w:eastAsia="Palatino Linotype" w:hAnsi="Palatino Linotype" w:cs="Palatino Linotype"/>
        </w:rPr>
        <w:t>ratificó en lo sustancial la respuesta proporcionada en primera instancia, e hizo entrega de la información correspondiente a la Dirección General de Innovación, Planeación y Gestión Urbana.</w:t>
      </w:r>
    </w:p>
    <w:p w14:paraId="4A252FEE" w14:textId="1B678972" w:rsidR="00E30330" w:rsidRPr="009B5205" w:rsidRDefault="00A03D3C" w:rsidP="00861C64">
      <w:pPr>
        <w:spacing w:before="280" w:after="28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Una vez establecidas las posturas de las partes</w:t>
      </w:r>
      <w:r w:rsidR="00E30330" w:rsidRPr="009B5205">
        <w:rPr>
          <w:rFonts w:ascii="Palatino Linotype" w:eastAsia="Palatino Linotype" w:hAnsi="Palatino Linotype" w:cs="Palatino Linotype"/>
        </w:rPr>
        <w:t xml:space="preserve">, se procede al análisis de los requerimientos planteados por la persona solicitante y la respuesta proporcionada por el </w:t>
      </w:r>
      <w:r w:rsidR="00E30330" w:rsidRPr="009B5205">
        <w:rPr>
          <w:rFonts w:ascii="Palatino Linotype" w:eastAsia="Palatino Linotype" w:hAnsi="Palatino Linotype" w:cs="Palatino Linotype"/>
          <w:b/>
        </w:rPr>
        <w:t>Sujeto Obligado</w:t>
      </w:r>
      <w:r w:rsidR="00E30330" w:rsidRPr="009B5205">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61219B18" w14:textId="7446DE4F" w:rsidR="008263A0" w:rsidRPr="009B5205" w:rsidRDefault="00BD570A" w:rsidP="008263A0">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primer lugar, </w:t>
      </w:r>
      <w:r w:rsidR="000C057A" w:rsidRPr="009B5205">
        <w:rPr>
          <w:rFonts w:ascii="Palatino Linotype" w:eastAsia="Palatino Linotype" w:hAnsi="Palatino Linotype" w:cs="Palatino Linotype"/>
        </w:rPr>
        <w:t xml:space="preserve">dado que la materia de la solicitud </w:t>
      </w:r>
      <w:r w:rsidR="00074B08" w:rsidRPr="009B5205">
        <w:rPr>
          <w:rFonts w:ascii="Palatino Linotype" w:eastAsia="Palatino Linotype" w:hAnsi="Palatino Linotype" w:cs="Palatino Linotype"/>
        </w:rPr>
        <w:t xml:space="preserve">versa sobre información de todas las áreas que integran la estructura orgánica del </w:t>
      </w:r>
      <w:r w:rsidR="00074B08" w:rsidRPr="009B5205">
        <w:rPr>
          <w:rFonts w:ascii="Palatino Linotype" w:eastAsia="Palatino Linotype" w:hAnsi="Palatino Linotype" w:cs="Palatino Linotype"/>
          <w:b/>
        </w:rPr>
        <w:t>Sujeto Obligado</w:t>
      </w:r>
      <w:r w:rsidR="000204D8" w:rsidRPr="009B5205">
        <w:rPr>
          <w:rFonts w:ascii="Palatino Linotype" w:eastAsia="Palatino Linotype" w:hAnsi="Palatino Linotype" w:cs="Palatino Linotype"/>
          <w:b/>
        </w:rPr>
        <w:t xml:space="preserve">, </w:t>
      </w:r>
      <w:r w:rsidR="008263A0" w:rsidRPr="009B5205">
        <w:rPr>
          <w:rFonts w:ascii="Palatino Linotype" w:eastAsia="Palatino Linotype" w:hAnsi="Palatino Linotype" w:cs="Palatino Linotype"/>
        </w:rPr>
        <w:t>por lo que es oportuno referir que de conformidad con el artículo 90 del Bando Municipal de Toluca el Presidente Municipal se auxiliará de las siguientes dependencias:</w:t>
      </w:r>
    </w:p>
    <w:p w14:paraId="5838CC70"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b/>
        </w:rPr>
        <w:t>I. DEPENDENCIAS:</w:t>
      </w:r>
      <w:r w:rsidRPr="009B5205">
        <w:rPr>
          <w:rFonts w:ascii="Palatino Linotype" w:hAnsi="Palatino Linotype"/>
        </w:rPr>
        <w:t xml:space="preserve"> </w:t>
      </w:r>
    </w:p>
    <w:p w14:paraId="44193C36" w14:textId="2ADB2F5D"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1. Secretaría del Ayuntamiento; </w:t>
      </w:r>
    </w:p>
    <w:p w14:paraId="6C50EF84" w14:textId="35B4C65F"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2. Tesorería Municipal; </w:t>
      </w:r>
    </w:p>
    <w:p w14:paraId="6EB5F5C7" w14:textId="732AFE34"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3. Órgano Interno de Control; </w:t>
      </w:r>
    </w:p>
    <w:p w14:paraId="61CF49EF" w14:textId="53670CF9"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4. Dirección General de Gobierno; </w:t>
      </w:r>
    </w:p>
    <w:p w14:paraId="04AC10C8" w14:textId="33697E81"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5. Dirección General de Seguridad y Protección; </w:t>
      </w:r>
    </w:p>
    <w:p w14:paraId="7267917F" w14:textId="7126F0BA"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6. Dirección General de Administración; </w:t>
      </w:r>
    </w:p>
    <w:p w14:paraId="31CBA613"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7. Dirección General de Medio Ambiente; </w:t>
      </w:r>
    </w:p>
    <w:p w14:paraId="7F988D35"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8. Dirección General de Servicios Públicos;  </w:t>
      </w:r>
    </w:p>
    <w:p w14:paraId="07D0A852"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9. Dirección General de Innovación, Planeación y Gestión Urbana; </w:t>
      </w:r>
    </w:p>
    <w:p w14:paraId="6966F5FB"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10. Dirección General de Obras Públicas;</w:t>
      </w:r>
    </w:p>
    <w:p w14:paraId="347998E6"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11. Dirección General de Desarrollo Económico; </w:t>
      </w:r>
    </w:p>
    <w:p w14:paraId="45D4F087"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12. Dirección General de Bienestar; y </w:t>
      </w:r>
    </w:p>
    <w:p w14:paraId="776910D5"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13. Dirección General de Educación, Cultura y Turismo.</w:t>
      </w:r>
    </w:p>
    <w:p w14:paraId="5BEA80F0"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b/>
        </w:rPr>
        <w:t>II. ORGANISMOS DESCENTRALIZADOS</w:t>
      </w:r>
      <w:r w:rsidRPr="009B5205">
        <w:rPr>
          <w:rFonts w:ascii="Palatino Linotype" w:hAnsi="Palatino Linotype"/>
        </w:rPr>
        <w:t xml:space="preserve">: </w:t>
      </w:r>
    </w:p>
    <w:p w14:paraId="05C792B8" w14:textId="42DC1CFA" w:rsidR="008263A0" w:rsidRPr="009B5205" w:rsidRDefault="008263A0" w:rsidP="008263A0">
      <w:pPr>
        <w:spacing w:after="0" w:line="360" w:lineRule="auto"/>
        <w:ind w:left="284"/>
        <w:jc w:val="both"/>
        <w:rPr>
          <w:rFonts w:ascii="Palatino Linotype" w:hAnsi="Palatino Linotype"/>
          <w:b/>
        </w:rPr>
      </w:pPr>
      <w:r w:rsidRPr="009B5205">
        <w:rPr>
          <w:rFonts w:ascii="Palatino Linotype" w:hAnsi="Palatino Linotype"/>
        </w:rPr>
        <w:t xml:space="preserve">1. </w:t>
      </w:r>
      <w:r w:rsidRPr="009B5205">
        <w:rPr>
          <w:rFonts w:ascii="Palatino Linotype" w:hAnsi="Palatino Linotype"/>
          <w:b/>
        </w:rPr>
        <w:t xml:space="preserve">Sistema Municipal para el Desarrollo Integral de la Familia de Toluca; </w:t>
      </w:r>
    </w:p>
    <w:p w14:paraId="578BF3E9"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2. </w:t>
      </w:r>
      <w:r w:rsidRPr="009B5205">
        <w:rPr>
          <w:rFonts w:ascii="Palatino Linotype" w:hAnsi="Palatino Linotype"/>
          <w:b/>
        </w:rPr>
        <w:t>Instituto Municipal de Cultura Física y Deporte de Toluca</w:t>
      </w:r>
      <w:r w:rsidRPr="009B5205">
        <w:rPr>
          <w:rFonts w:ascii="Palatino Linotype" w:hAnsi="Palatino Linotype"/>
        </w:rPr>
        <w:t xml:space="preserve">; </w:t>
      </w:r>
    </w:p>
    <w:p w14:paraId="54FF918D"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3. Instituto Municipal de la Mujer de Toluca; y </w:t>
      </w:r>
    </w:p>
    <w:p w14:paraId="7C701BD9"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 xml:space="preserve">4. </w:t>
      </w:r>
      <w:r w:rsidRPr="009B5205">
        <w:rPr>
          <w:rFonts w:ascii="Palatino Linotype" w:hAnsi="Palatino Linotype"/>
          <w:b/>
        </w:rPr>
        <w:t>Organismo Agua y Saneamiento de Toluca</w:t>
      </w:r>
      <w:r w:rsidRPr="009B5205">
        <w:rPr>
          <w:rFonts w:ascii="Palatino Linotype" w:hAnsi="Palatino Linotype"/>
        </w:rPr>
        <w:t xml:space="preserve">. </w:t>
      </w:r>
    </w:p>
    <w:p w14:paraId="592FD041" w14:textId="77777777"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b/>
        </w:rPr>
        <w:t>III. ÓRGANO AUTÓNOMO:</w:t>
      </w:r>
      <w:r w:rsidRPr="009B5205">
        <w:rPr>
          <w:rFonts w:ascii="Palatino Linotype" w:hAnsi="Palatino Linotype"/>
        </w:rPr>
        <w:t xml:space="preserve"> </w:t>
      </w:r>
    </w:p>
    <w:p w14:paraId="552FC264" w14:textId="51AEC99A" w:rsidR="008263A0" w:rsidRPr="009B5205" w:rsidRDefault="008263A0" w:rsidP="008263A0">
      <w:pPr>
        <w:spacing w:after="0" w:line="360" w:lineRule="auto"/>
        <w:ind w:left="284"/>
        <w:jc w:val="both"/>
        <w:rPr>
          <w:rFonts w:ascii="Palatino Linotype" w:hAnsi="Palatino Linotype"/>
        </w:rPr>
      </w:pPr>
      <w:r w:rsidRPr="009B5205">
        <w:rPr>
          <w:rFonts w:ascii="Palatino Linotype" w:hAnsi="Palatino Linotype"/>
        </w:rPr>
        <w:t>1. Defensoría Municipal de los Derechos Humanos de Toluca.</w:t>
      </w:r>
    </w:p>
    <w:p w14:paraId="1C435D33" w14:textId="3E112FD3" w:rsidR="000B0D66" w:rsidRPr="009B5205" w:rsidRDefault="000B0D66" w:rsidP="00742E72">
      <w:pPr>
        <w:spacing w:before="240" w:after="240" w:line="360" w:lineRule="auto"/>
        <w:ind w:right="49"/>
        <w:jc w:val="both"/>
        <w:rPr>
          <w:rFonts w:ascii="Palatino Linotype" w:hAnsi="Palatino Linotype"/>
        </w:rPr>
      </w:pPr>
      <w:r w:rsidRPr="009B5205">
        <w:rPr>
          <w:rFonts w:ascii="Palatino Linotype" w:hAnsi="Palatino Linotype"/>
        </w:rPr>
        <w:t>Además, dada dependencia se auxiliará de las unidades administrativas correspondientes, de conformidad con el último párrafo del artículo 3.2 del Código Reglamentario</w:t>
      </w:r>
      <w:r w:rsidR="00D5755B" w:rsidRPr="009B5205">
        <w:rPr>
          <w:rFonts w:ascii="Palatino Linotype" w:hAnsi="Palatino Linotype"/>
        </w:rPr>
        <w:t xml:space="preserve"> Municipal </w:t>
      </w:r>
      <w:r w:rsidRPr="009B5205">
        <w:rPr>
          <w:rFonts w:ascii="Palatino Linotype" w:hAnsi="Palatino Linotype"/>
        </w:rPr>
        <w:t xml:space="preserve"> de Toluca.</w:t>
      </w:r>
    </w:p>
    <w:p w14:paraId="5962C294" w14:textId="74F09292" w:rsidR="00742E72" w:rsidRPr="009B5205" w:rsidRDefault="008263A0" w:rsidP="00742E72">
      <w:pPr>
        <w:spacing w:before="240" w:after="240" w:line="360" w:lineRule="auto"/>
        <w:ind w:right="49"/>
        <w:jc w:val="both"/>
        <w:rPr>
          <w:rFonts w:ascii="Palatino Linotype" w:hAnsi="Palatino Linotype"/>
        </w:rPr>
      </w:pPr>
      <w:r w:rsidRPr="009B5205">
        <w:rPr>
          <w:rFonts w:ascii="Palatino Linotype" w:hAnsi="Palatino Linotype"/>
        </w:rPr>
        <w:t xml:space="preserve">Sin embargo, es de precisar que de conformidad con el </w:t>
      </w:r>
      <w:r w:rsidR="00742E72" w:rsidRPr="009B5205">
        <w:rPr>
          <w:rFonts w:ascii="Palatino Linotype" w:eastAsia="Palatino Linotype" w:hAnsi="Palatino Linotype" w:cs="Palatino Linotype"/>
        </w:rPr>
        <w:t xml:space="preserve">con el </w:t>
      </w:r>
      <w:r w:rsidR="00742E72" w:rsidRPr="009B5205">
        <w:rPr>
          <w:rFonts w:ascii="Palatino Linotype" w:hAnsi="Palatino Linotype"/>
        </w:rPr>
        <w:t xml:space="preserve">Padrón de Sujetos Obligados en materia de Transparencia y Acceso a la Información Pública del Estado de México y Municipios emitido por este Instituto, </w:t>
      </w:r>
      <w:r w:rsidR="0028587F" w:rsidRPr="009B5205">
        <w:rPr>
          <w:rFonts w:ascii="Palatino Linotype" w:hAnsi="Palatino Linotype"/>
        </w:rPr>
        <w:t xml:space="preserve">vigente a la fecha de presentación de la solicitud, </w:t>
      </w:r>
      <w:r w:rsidR="00706626" w:rsidRPr="009B5205">
        <w:rPr>
          <w:rFonts w:ascii="Palatino Linotype" w:hAnsi="Palatino Linotype"/>
        </w:rPr>
        <w:t xml:space="preserve">los organismos públicos descentralizados denominados </w:t>
      </w:r>
      <w:r w:rsidR="0028587F" w:rsidRPr="009B5205">
        <w:rPr>
          <w:rFonts w:ascii="Palatino Linotype" w:hAnsi="Palatino Linotype"/>
        </w:rPr>
        <w:t xml:space="preserve">Organismo Agua y Saneamiento de Toluca, Sistema Municipal para el Desarrollo Integral de la Familia de Toluca </w:t>
      </w:r>
      <w:r w:rsidR="00706626" w:rsidRPr="009B5205">
        <w:rPr>
          <w:rFonts w:ascii="Palatino Linotype" w:hAnsi="Palatino Linotype"/>
        </w:rPr>
        <w:t xml:space="preserve">e </w:t>
      </w:r>
      <w:r w:rsidR="0028587F" w:rsidRPr="009B5205">
        <w:rPr>
          <w:rFonts w:ascii="Palatino Linotype" w:hAnsi="Palatino Linotype"/>
        </w:rPr>
        <w:t xml:space="preserve">Instituto Municipal de Cultura Física y Deporte de Toluca, son considerados </w:t>
      </w:r>
      <w:r w:rsidR="00706626" w:rsidRPr="009B5205">
        <w:rPr>
          <w:rFonts w:ascii="Palatino Linotype" w:hAnsi="Palatino Linotype"/>
        </w:rPr>
        <w:t xml:space="preserve">Sujetos Obligados </w:t>
      </w:r>
      <w:r w:rsidR="00F13A05" w:rsidRPr="009B5205">
        <w:rPr>
          <w:rFonts w:ascii="Palatino Linotype" w:hAnsi="Palatino Linotype"/>
        </w:rPr>
        <w:t>independientes</w:t>
      </w:r>
      <w:r w:rsidR="003F3661" w:rsidRPr="009B5205">
        <w:rPr>
          <w:rFonts w:ascii="Palatino Linotype" w:hAnsi="Palatino Linotype"/>
        </w:rPr>
        <w:t xml:space="preserve"> del Ayuntamiento de Toluca</w:t>
      </w:r>
      <w:r w:rsidR="00F13A05" w:rsidRPr="009B5205">
        <w:rPr>
          <w:rFonts w:ascii="Palatino Linotype" w:hAnsi="Palatino Linotype"/>
        </w:rPr>
        <w:t>, por lo que son responsables de transparentar la información que en el ejercicio de sus atribuciones generen.</w:t>
      </w:r>
    </w:p>
    <w:p w14:paraId="2A6BAAC4" w14:textId="3011CEB9" w:rsidR="0014426E" w:rsidRPr="009B5205" w:rsidRDefault="0014426E" w:rsidP="003F3661">
      <w:pPr>
        <w:spacing w:before="240" w:after="240" w:line="360" w:lineRule="auto"/>
        <w:ind w:right="49"/>
        <w:jc w:val="both"/>
        <w:rPr>
          <w:rFonts w:ascii="Palatino Linotype" w:eastAsia="Palatino Linotype" w:hAnsi="Palatino Linotype" w:cs="Palatino Linotype"/>
        </w:rPr>
      </w:pPr>
      <w:r w:rsidRPr="009B5205">
        <w:rPr>
          <w:rFonts w:ascii="Palatino Linotype" w:hAnsi="Palatino Linotype"/>
        </w:rPr>
        <w:t xml:space="preserve">Por otro lado, por lo que se refiere a la materia de </w:t>
      </w:r>
      <w:r w:rsidR="005C5B71" w:rsidRPr="009B5205">
        <w:rPr>
          <w:rFonts w:ascii="Palatino Linotype" w:hAnsi="Palatino Linotype"/>
        </w:rPr>
        <w:t xml:space="preserve">los requerimientos de información, </w:t>
      </w:r>
      <w:r w:rsidR="004F6455" w:rsidRPr="009B5205">
        <w:rPr>
          <w:rFonts w:ascii="Palatino Linotype" w:hAnsi="Palatino Linotype"/>
        </w:rPr>
        <w:t>es oportuno hacer las siguientes precisiones:</w:t>
      </w:r>
    </w:p>
    <w:p w14:paraId="01F48A81" w14:textId="1F2ECDEF" w:rsidR="008263A0" w:rsidRPr="009B5205" w:rsidRDefault="003F3661" w:rsidP="003F3661">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b/>
        </w:rPr>
        <w:t>Avisos de privacidad integrales y simplificados</w:t>
      </w:r>
    </w:p>
    <w:p w14:paraId="4C7ECB86" w14:textId="77777777" w:rsidR="003F3661" w:rsidRPr="009B5205" w:rsidRDefault="003F3661" w:rsidP="003F3661">
      <w:pPr>
        <w:spacing w:before="240" w:after="240" w:line="360" w:lineRule="auto"/>
        <w:jc w:val="both"/>
        <w:rPr>
          <w:rFonts w:ascii="Palatino Linotype" w:hAnsi="Palatino Linotype"/>
        </w:rPr>
      </w:pPr>
      <w:r w:rsidRPr="009B5205">
        <w:rPr>
          <w:rFonts w:ascii="Palatino Linotype" w:eastAsia="Palatino Linotype" w:hAnsi="Palatino Linotype" w:cs="Palatino Linotype"/>
        </w:rPr>
        <w:t xml:space="preserve">Resulta </w:t>
      </w:r>
      <w:r w:rsidRPr="009B5205">
        <w:rPr>
          <w:rFonts w:ascii="Palatino Linotype" w:hAnsi="Palatino Linotype"/>
        </w:rPr>
        <w:t>indispensable remitirnos, en primer lugar, a lo dispuesto por el artículo 23 de la Ley de Protección de Datos Personales en Posesión de Sujetos Obligados del Estado de México y Municipios, en el que se establece que el responsable del tratamiento de datos personales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bajo un redactado y estructurado aviso, el cual será difundido por los medios electrónicos y físicos con que cuente el responsable.</w:t>
      </w:r>
    </w:p>
    <w:p w14:paraId="3752A5A7" w14:textId="77777777" w:rsidR="003F3661" w:rsidRPr="009B5205" w:rsidRDefault="003F3661" w:rsidP="003F3661">
      <w:pPr>
        <w:spacing w:before="240" w:after="240" w:line="360" w:lineRule="auto"/>
        <w:jc w:val="both"/>
        <w:rPr>
          <w:rFonts w:ascii="Palatino Linotype" w:hAnsi="Palatino Linotype"/>
          <w:i/>
        </w:rPr>
      </w:pPr>
      <w:r w:rsidRPr="009B5205">
        <w:rPr>
          <w:rFonts w:ascii="Palatino Linotype" w:hAnsi="Palatino Linotype"/>
          <w:w w:val="105"/>
        </w:rPr>
        <w:t xml:space="preserve">Así, el diverso artículo 4 fracción V de la Ley en comento, define al </w:t>
      </w:r>
      <w:r w:rsidRPr="009B5205">
        <w:rPr>
          <w:rFonts w:ascii="Palatino Linotype" w:hAnsi="Palatino Linotype"/>
          <w:i/>
          <w:w w:val="105"/>
        </w:rPr>
        <w:t xml:space="preserve">aviso de privacidad </w:t>
      </w:r>
      <w:r w:rsidRPr="009B5205">
        <w:rPr>
          <w:rFonts w:ascii="Palatino Linotype" w:hAnsi="Palatino Linotype"/>
          <w:w w:val="105"/>
        </w:rPr>
        <w:t xml:space="preserve">como el </w:t>
      </w:r>
      <w:r w:rsidRPr="009B5205">
        <w:rPr>
          <w:rFonts w:ascii="Palatino Linotype" w:hAnsi="Palatino Linotype"/>
          <w:i/>
        </w:rPr>
        <w:t>documento físico, electrónico o en cualquier formato generado por el responsable que es puesto a disposición del Titular con el objeto de informarle los propósitos del tratamiento al que serán sometidos sus datos personales.</w:t>
      </w:r>
    </w:p>
    <w:p w14:paraId="78A9C690" w14:textId="77777777" w:rsidR="003F3661" w:rsidRPr="009B5205" w:rsidRDefault="003F3661" w:rsidP="003F3661">
      <w:pPr>
        <w:spacing w:before="240" w:after="240" w:line="360" w:lineRule="auto"/>
        <w:jc w:val="both"/>
        <w:rPr>
          <w:rFonts w:ascii="Palatino Linotype" w:hAnsi="Palatino Linotype"/>
        </w:rPr>
      </w:pPr>
      <w:r w:rsidRPr="009B5205">
        <w:rPr>
          <w:rFonts w:ascii="Palatino Linotype" w:hAnsi="Palatino Linotype" w:cs="Arial"/>
        </w:rPr>
        <w:t xml:space="preserve">Cabe decir, que los responsable del tratamiento de datos personales, deberán poner a disposición de la o el titular en formatos impresos, digitales, visuales, sonoros o de cualquier otra tecnología el aviso de privacidad en la modalidad simplificado e integral, cuando los datos hayan sido obtenidos personalmente, salvo que se hubiese facilitado el aviso con anterioridad, de conformidad con el artículo 29 </w:t>
      </w:r>
      <w:r w:rsidRPr="009B5205">
        <w:rPr>
          <w:rFonts w:ascii="Palatino Linotype" w:hAnsi="Palatino Linotype"/>
        </w:rPr>
        <w:t>de la Ley de Protección de Datos Personales en Posesión de Sujetos Obligados del Estado de México y Municipios; a saber:</w:t>
      </w:r>
    </w:p>
    <w:p w14:paraId="24338CC8" w14:textId="77777777" w:rsidR="003F3661" w:rsidRPr="009B5205" w:rsidRDefault="003F3661" w:rsidP="003F3661">
      <w:pPr>
        <w:spacing w:before="240" w:after="240"/>
        <w:ind w:left="851" w:right="900"/>
        <w:jc w:val="both"/>
        <w:rPr>
          <w:rFonts w:ascii="Palatino Linotype" w:hAnsi="Palatino Linotype" w:cs="Arial"/>
          <w:b/>
          <w:i/>
        </w:rPr>
      </w:pPr>
      <w:r w:rsidRPr="009B5205">
        <w:rPr>
          <w:rFonts w:ascii="Palatino Linotype" w:hAnsi="Palatino Linotype" w:cs="Arial"/>
          <w:b/>
          <w:i/>
        </w:rPr>
        <w:t>“Comunicación del Aviso de Privacidad</w:t>
      </w:r>
    </w:p>
    <w:p w14:paraId="68ACA1E8" w14:textId="77777777" w:rsidR="003F3661" w:rsidRPr="009B5205" w:rsidRDefault="003F3661" w:rsidP="003F3661">
      <w:pPr>
        <w:spacing w:before="240" w:after="240"/>
        <w:ind w:left="851" w:right="900"/>
        <w:jc w:val="both"/>
        <w:rPr>
          <w:rFonts w:ascii="Palatino Linotype" w:hAnsi="Palatino Linotype" w:cs="Arial"/>
          <w:i/>
        </w:rPr>
      </w:pPr>
      <w:r w:rsidRPr="009B5205">
        <w:rPr>
          <w:rFonts w:ascii="Palatino Linotype" w:hAnsi="Palatino Linotype" w:cs="Arial"/>
          <w:b/>
          <w:i/>
        </w:rPr>
        <w:t>Artículo 29.</w:t>
      </w:r>
      <w:r w:rsidRPr="009B5205">
        <w:rPr>
          <w:rFonts w:ascii="Palatino Linotype" w:hAnsi="Palatino Linotype" w:cs="Arial"/>
          <w:i/>
        </w:rPr>
        <w:t xml:space="preserve"> Los responsables pondrán a disposición de la o el titular en formatos impresos, digitales, visuales, sonoros o de cualquier otra tecnología, el aviso de privacidad, </w:t>
      </w:r>
      <w:r w:rsidRPr="009B5205">
        <w:rPr>
          <w:rFonts w:ascii="Palatino Linotype" w:hAnsi="Palatino Linotype" w:cs="Arial"/>
          <w:b/>
          <w:i/>
        </w:rPr>
        <w:t>en las modalidades simplificado e integral</w:t>
      </w:r>
      <w:r w:rsidRPr="009B5205">
        <w:rPr>
          <w:rFonts w:ascii="Palatino Linotype" w:hAnsi="Palatino Linotype" w:cs="Arial"/>
          <w:i/>
        </w:rPr>
        <w:t>.”</w:t>
      </w:r>
    </w:p>
    <w:p w14:paraId="41CC2589" w14:textId="77777777" w:rsidR="003F3661" w:rsidRPr="009B5205" w:rsidRDefault="003F3661" w:rsidP="003F3661">
      <w:pPr>
        <w:spacing w:before="240" w:after="240" w:line="360" w:lineRule="auto"/>
        <w:ind w:right="49"/>
        <w:jc w:val="both"/>
        <w:rPr>
          <w:rFonts w:ascii="Palatino Linotype" w:hAnsi="Palatino Linotype"/>
        </w:rPr>
      </w:pPr>
      <w:r w:rsidRPr="009B5205">
        <w:rPr>
          <w:rFonts w:ascii="Palatino Linotype" w:hAnsi="Palatino Linotype"/>
          <w:lang w:eastAsia="en-US"/>
        </w:rPr>
        <w:t xml:space="preserve">En el supuesto de que los </w:t>
      </w:r>
      <w:r w:rsidRPr="009B5205">
        <w:rPr>
          <w:rFonts w:ascii="Palatino Linotype" w:hAnsi="Palatino Linotype"/>
        </w:rPr>
        <w:t>datos hayan sido obtenidos personalmente de la o el titular, se deberá facilitar en el momento en el que se recabe el dato el aviso de privacidad integral, a través de los formatos por los que se recaban, salvo que se hubiere facilitado el aviso con anterioridad, supuesto en el que podrá instrumentarse una señal de aviso para cumplir con el principio de responsabilidad, de conformidad con el artículo 30 de la Ley de Protección de Datos Personales en Posesión de Sujetos Obligados del Estado de México y Municipios.</w:t>
      </w:r>
    </w:p>
    <w:p w14:paraId="4FC8D3F5" w14:textId="77777777" w:rsidR="003F3661" w:rsidRPr="009B5205" w:rsidRDefault="003F3661" w:rsidP="003F3661">
      <w:pPr>
        <w:spacing w:before="240" w:after="240" w:line="360" w:lineRule="auto"/>
        <w:ind w:right="49"/>
        <w:jc w:val="both"/>
        <w:rPr>
          <w:rFonts w:ascii="Palatino Linotype" w:hAnsi="Palatino Linotype"/>
          <w:lang w:eastAsia="en-US"/>
        </w:rPr>
      </w:pPr>
      <w:r w:rsidRPr="009B5205">
        <w:rPr>
          <w:rFonts w:ascii="Palatino Linotype" w:hAnsi="Palatino Linotype" w:cs="Arial"/>
        </w:rPr>
        <w:t xml:space="preserve">Por su parte, el artículo 32 de la misma Ley, dispone que </w:t>
      </w:r>
      <w:r w:rsidRPr="009B5205">
        <w:rPr>
          <w:rFonts w:ascii="Palatino Linotype" w:hAnsi="Palatino Linotype"/>
          <w:lang w:eastAsia="en-US"/>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66783A04" w14:textId="77777777" w:rsidR="003F3661" w:rsidRPr="009B5205" w:rsidRDefault="003F3661" w:rsidP="003F3661">
      <w:pPr>
        <w:spacing w:before="240" w:after="240" w:line="360" w:lineRule="auto"/>
        <w:ind w:right="49"/>
        <w:jc w:val="both"/>
        <w:rPr>
          <w:rFonts w:ascii="Palatino Linotype" w:hAnsi="Palatino Linotype"/>
        </w:rPr>
      </w:pPr>
      <w:r w:rsidRPr="009B5205">
        <w:rPr>
          <w:rFonts w:ascii="Palatino Linotype" w:hAnsi="Palatino Linotype"/>
          <w:lang w:eastAsia="en-US"/>
        </w:rPr>
        <w:t xml:space="preserve">El contenido del aviso de privacidad integral y simplificado, se encuentra definido en los artículos 31 y 33 de la </w:t>
      </w:r>
      <w:r w:rsidRPr="009B5205">
        <w:rPr>
          <w:rFonts w:ascii="Palatino Linotype" w:hAnsi="Palatino Linotype"/>
        </w:rPr>
        <w:t>Ley de Protección de Datos Personales; como se lee en seguida:</w:t>
      </w:r>
    </w:p>
    <w:p w14:paraId="6DE0D841" w14:textId="77777777" w:rsidR="003F3661" w:rsidRPr="009B5205" w:rsidRDefault="003F3661" w:rsidP="003F3661">
      <w:pPr>
        <w:spacing w:before="240" w:after="240" w:line="360" w:lineRule="auto"/>
        <w:ind w:right="49"/>
        <w:jc w:val="both"/>
        <w:rPr>
          <w:rFonts w:ascii="Palatino Linotype" w:hAnsi="Palatino Linotype"/>
        </w:rPr>
      </w:pPr>
    </w:p>
    <w:p w14:paraId="2D568764"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b/>
          <w:i/>
        </w:rPr>
      </w:pPr>
      <w:r w:rsidRPr="009B5205">
        <w:rPr>
          <w:rFonts w:ascii="Palatino Linotype" w:hAnsi="Palatino Linotype"/>
          <w:b/>
          <w:i/>
        </w:rPr>
        <w:t>“Contenido del Aviso de Privacidad Integral</w:t>
      </w:r>
    </w:p>
    <w:p w14:paraId="6B94DC4B"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Artículo 31.</w:t>
      </w:r>
      <w:r w:rsidRPr="009B5205">
        <w:rPr>
          <w:rFonts w:ascii="Palatino Linotype" w:hAnsi="Palatino Linotype"/>
          <w:i/>
        </w:rPr>
        <w:t xml:space="preserve"> El </w:t>
      </w:r>
      <w:r w:rsidRPr="009B5205">
        <w:rPr>
          <w:rFonts w:ascii="Palatino Linotype" w:hAnsi="Palatino Linotype"/>
          <w:b/>
          <w:i/>
          <w:u w:val="single"/>
        </w:rPr>
        <w:t>aviso de privacidad integral contendrá</w:t>
      </w:r>
      <w:r w:rsidRPr="009B5205">
        <w:rPr>
          <w:rFonts w:ascii="Palatino Linotype" w:hAnsi="Palatino Linotype"/>
          <w:i/>
        </w:rPr>
        <w:t xml:space="preserve"> la información siguiente: </w:t>
      </w:r>
    </w:p>
    <w:p w14:paraId="48D428B3"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I</w:t>
      </w:r>
      <w:r w:rsidRPr="009B5205">
        <w:rPr>
          <w:rFonts w:ascii="Palatino Linotype" w:hAnsi="Palatino Linotype"/>
          <w:i/>
        </w:rPr>
        <w:t xml:space="preserve">. La denominación del responsable. </w:t>
      </w:r>
    </w:p>
    <w:p w14:paraId="0E2A33D2"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II</w:t>
      </w:r>
      <w:r w:rsidRPr="009B5205">
        <w:rPr>
          <w:rFonts w:ascii="Palatino Linotype" w:hAnsi="Palatino Linotype"/>
          <w:i/>
        </w:rPr>
        <w:t xml:space="preserve">. El nombre y cargo del administrador, así como el área o unidad administrativa a la que se encuentra adscrito. </w:t>
      </w:r>
    </w:p>
    <w:p w14:paraId="0412BC23"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III</w:t>
      </w:r>
      <w:r w:rsidRPr="009B5205">
        <w:rPr>
          <w:rFonts w:ascii="Palatino Linotype" w:hAnsi="Palatino Linotype"/>
          <w:i/>
        </w:rPr>
        <w:t xml:space="preserve">. El nombre del sistema de datos personales o base de datos al que serán incorporados los datos personales. </w:t>
      </w:r>
    </w:p>
    <w:p w14:paraId="5DC82AB5"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IV</w:t>
      </w:r>
      <w:r w:rsidRPr="009B5205">
        <w:rPr>
          <w:rFonts w:ascii="Palatino Linotype" w:hAnsi="Palatino Linotype"/>
          <w:i/>
        </w:rPr>
        <w:t xml:space="preserve">. Los datos personales que serán sometidos a tratamiento, identificando los que son sensibles. </w:t>
      </w:r>
    </w:p>
    <w:p w14:paraId="631B5118"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V.</w:t>
      </w:r>
      <w:r w:rsidRPr="009B5205">
        <w:rPr>
          <w:rFonts w:ascii="Palatino Linotype" w:hAnsi="Palatino Linotype"/>
          <w:i/>
        </w:rPr>
        <w:t xml:space="preserve"> El carácter obligatorio o facultativo de la entrega de los datos personales. </w:t>
      </w:r>
    </w:p>
    <w:p w14:paraId="2A0302C7"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VI.</w:t>
      </w:r>
      <w:r w:rsidRPr="009B5205">
        <w:rPr>
          <w:rFonts w:ascii="Palatino Linotype" w:hAnsi="Palatino Linotype"/>
          <w:i/>
        </w:rPr>
        <w:t xml:space="preserve"> Las consecuencias de la negativa a suministrarlos. </w:t>
      </w:r>
    </w:p>
    <w:p w14:paraId="508E45D6"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VII.</w:t>
      </w:r>
      <w:r w:rsidRPr="009B5205">
        <w:rPr>
          <w:rFonts w:ascii="Palatino Linotype" w:hAnsi="Palatino Linotype"/>
          <w:i/>
        </w:rPr>
        <w:t xml:space="preserve"> Las finalidades del tratamiento para las cuales se obtienen los datos personales, distinguiendo aquéllas que requieran el consentimiento de la o el titular. </w:t>
      </w:r>
    </w:p>
    <w:p w14:paraId="7D1A0FC2"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VIII</w:t>
      </w:r>
      <w:r w:rsidRPr="009B5205">
        <w:rPr>
          <w:rFonts w:ascii="Palatino Linotype" w:hAnsi="Palatino Linotype"/>
          <w:i/>
        </w:rPr>
        <w:t xml:space="preserve">. Cuando se realicen transferencias de datos personales se informará: </w:t>
      </w:r>
    </w:p>
    <w:p w14:paraId="6BDB90B1"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a)</w:t>
      </w:r>
      <w:r w:rsidRPr="009B5205">
        <w:rPr>
          <w:rFonts w:ascii="Palatino Linotype" w:hAnsi="Palatino Linotype"/>
          <w:i/>
        </w:rPr>
        <w:t xml:space="preserve"> Destinatario de los datos. </w:t>
      </w:r>
    </w:p>
    <w:p w14:paraId="614AC305"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b</w:t>
      </w:r>
      <w:r w:rsidRPr="009B5205">
        <w:rPr>
          <w:rFonts w:ascii="Palatino Linotype" w:hAnsi="Palatino Linotype"/>
          <w:i/>
        </w:rPr>
        <w:t xml:space="preserve">) Finalidad de la transferencia. </w:t>
      </w:r>
    </w:p>
    <w:p w14:paraId="0C28863D"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c)</w:t>
      </w:r>
      <w:r w:rsidRPr="009B5205">
        <w:rPr>
          <w:rFonts w:ascii="Palatino Linotype" w:hAnsi="Palatino Linotype"/>
          <w:i/>
        </w:rPr>
        <w:t xml:space="preserve"> El fundamento que autoriza la transferencia. </w:t>
      </w:r>
    </w:p>
    <w:p w14:paraId="09B28976"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d</w:t>
      </w:r>
      <w:r w:rsidRPr="009B5205">
        <w:rPr>
          <w:rFonts w:ascii="Palatino Linotype" w:hAnsi="Palatino Linotype"/>
          <w:i/>
        </w:rPr>
        <w:t xml:space="preserve">) Los datos personales a transferir. </w:t>
      </w:r>
    </w:p>
    <w:p w14:paraId="2150294B"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e</w:t>
      </w:r>
      <w:r w:rsidRPr="009B5205">
        <w:rPr>
          <w:rFonts w:ascii="Palatino Linotype" w:hAnsi="Palatino Linotype"/>
          <w:i/>
        </w:rPr>
        <w:t xml:space="preserve">) Las implicaciones de otorgar, el consentimiento expreso. </w:t>
      </w:r>
    </w:p>
    <w:p w14:paraId="1B4CE948"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i/>
        </w:rPr>
        <w:t xml:space="preserve">Cuando se realicen transferencias de datos personales que requieran consentimiento, se acreditará el otorgamiento. </w:t>
      </w:r>
    </w:p>
    <w:p w14:paraId="709E2A1F"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IX.</w:t>
      </w:r>
      <w:r w:rsidRPr="009B5205">
        <w:rPr>
          <w:rFonts w:ascii="Palatino Linotype" w:hAnsi="Palatino Linotype"/>
          <w:i/>
        </w:rPr>
        <w:t xml:space="preserve"> Los mecanismos y medios estarán disponibles para el uso previo al tratamiento de los datos personales, para que la o el titular, pueda manifestar su negativa para la finalidad y transferencia que requieran el consentimiento de la o el titular. </w:t>
      </w:r>
    </w:p>
    <w:p w14:paraId="7EC2E596"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w:t>
      </w:r>
      <w:r w:rsidRPr="009B5205">
        <w:rPr>
          <w:rFonts w:ascii="Palatino Linotype" w:hAnsi="Palatino Linotype"/>
          <w:i/>
        </w:rPr>
        <w:t xml:space="preserve">. Los mecanismos, medios y procedimientos disponibles para ejercer los derechos ARCO, indicando la dirección electrónica del sistema para presentar sus solicitudes. </w:t>
      </w:r>
    </w:p>
    <w:p w14:paraId="15EEB54A"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XI.</w:t>
      </w:r>
      <w:r w:rsidRPr="009B5205">
        <w:rPr>
          <w:rFonts w:ascii="Palatino Linotype" w:hAnsi="Palatino Linotype"/>
          <w:i/>
        </w:rPr>
        <w:t xml:space="preserve"> La indicación por la cual la o el titular podrá revocar el consentimiento para el tratamiento de sus datos, detallando el procedimiento a seguir para tal efecto. </w:t>
      </w:r>
    </w:p>
    <w:p w14:paraId="01AD8CDC"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XI</w:t>
      </w:r>
      <w:r w:rsidRPr="009B5205">
        <w:rPr>
          <w:rFonts w:ascii="Palatino Linotype" w:hAnsi="Palatino Linotype"/>
          <w:i/>
        </w:rPr>
        <w:t>I. Cuando aplique, las opciones y medios que el responsable ofrezca a las o los titulares para limitar el uso o divulgación, o la portabilidad de datos.</w:t>
      </w:r>
    </w:p>
    <w:p w14:paraId="7A019781"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XIII</w:t>
      </w:r>
      <w:r w:rsidRPr="009B5205">
        <w:rPr>
          <w:rFonts w:ascii="Palatino Linotype" w:hAnsi="Palatino Linotype"/>
          <w:i/>
        </w:rPr>
        <w:t xml:space="preserve">. Los medios a través de los cuales el responsable comunicará a los titulares los cambios al aviso de privacidad. </w:t>
      </w:r>
    </w:p>
    <w:p w14:paraId="2A1E29ED"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XIV</w:t>
      </w:r>
      <w:r w:rsidRPr="009B5205">
        <w:rPr>
          <w:rFonts w:ascii="Palatino Linotype" w:hAnsi="Palatino Linotype"/>
          <w:i/>
        </w:rPr>
        <w:t xml:space="preserve">. El cargo y domicilio del encargado, indicando su nombre o el medio por el cual se pueda conocer su identidad. </w:t>
      </w:r>
    </w:p>
    <w:p w14:paraId="623B2F74"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XV</w:t>
      </w:r>
      <w:r w:rsidRPr="009B5205">
        <w:rPr>
          <w:rFonts w:ascii="Palatino Linotype" w:hAnsi="Palatino Linotype"/>
          <w:i/>
        </w:rPr>
        <w:t xml:space="preserve">. El domicilio del responsable, y en su caso, cargo y domicilio del encargado, indicando su nombre o el medio por el cual se pueda conocer su identidad. </w:t>
      </w:r>
    </w:p>
    <w:p w14:paraId="1398647D"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XVI.</w:t>
      </w:r>
      <w:r w:rsidRPr="009B5205">
        <w:rPr>
          <w:rFonts w:ascii="Palatino Linotype" w:hAnsi="Palatino Linotype"/>
          <w:i/>
        </w:rPr>
        <w:t xml:space="preserve"> El fundamento legal que faculta al responsable para llevar a cabo el tratamiento. </w:t>
      </w:r>
    </w:p>
    <w:p w14:paraId="5853BFBD"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XVII</w:t>
      </w:r>
      <w:r w:rsidRPr="009B5205">
        <w:rPr>
          <w:rFonts w:ascii="Palatino Linotype" w:hAnsi="Palatino Linotype"/>
          <w:i/>
        </w:rPr>
        <w:t xml:space="preserve">. El procedimiento para que se ejerza el derecho a la portabilidad. </w:t>
      </w:r>
    </w:p>
    <w:p w14:paraId="1FEF9592"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XVIII.</w:t>
      </w:r>
      <w:r w:rsidRPr="009B5205">
        <w:rPr>
          <w:rFonts w:ascii="Palatino Linotype" w:hAnsi="Palatino Linotype"/>
          <w:i/>
        </w:rPr>
        <w:t xml:space="preserve"> El domicilio de la Unidad de Transparencia. </w:t>
      </w:r>
    </w:p>
    <w:p w14:paraId="4549C8B2" w14:textId="77777777" w:rsidR="003F3661" w:rsidRPr="009B5205" w:rsidRDefault="003F3661" w:rsidP="001D1A5D">
      <w:pPr>
        <w:tabs>
          <w:tab w:val="left" w:pos="2595"/>
        </w:tabs>
        <w:spacing w:before="120" w:after="120" w:line="240" w:lineRule="auto"/>
        <w:ind w:left="851" w:right="902"/>
        <w:jc w:val="both"/>
        <w:rPr>
          <w:rFonts w:ascii="Palatino Linotype" w:hAnsi="Palatino Linotype"/>
          <w:i/>
        </w:rPr>
      </w:pPr>
      <w:r w:rsidRPr="009B5205">
        <w:rPr>
          <w:rFonts w:ascii="Palatino Linotype" w:hAnsi="Palatino Linotype"/>
          <w:b/>
          <w:i/>
        </w:rPr>
        <w:t>XIX</w:t>
      </w:r>
      <w:r w:rsidRPr="009B5205">
        <w:rPr>
          <w:rFonts w:ascii="Palatino Linotype" w:hAnsi="Palatino Linotype"/>
          <w:i/>
        </w:rPr>
        <w:t>.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3AA53985" w14:textId="77777777" w:rsidR="003F3661" w:rsidRPr="009B5205" w:rsidRDefault="003F3661" w:rsidP="001D1A5D">
      <w:pPr>
        <w:spacing w:before="120" w:after="120" w:line="240" w:lineRule="auto"/>
        <w:ind w:left="851" w:right="900"/>
        <w:jc w:val="both"/>
        <w:rPr>
          <w:rFonts w:ascii="Palatino Linotype" w:hAnsi="Palatino Linotype"/>
          <w:b/>
          <w:i/>
        </w:rPr>
      </w:pPr>
      <w:r w:rsidRPr="009B5205">
        <w:rPr>
          <w:rFonts w:ascii="Palatino Linotype" w:hAnsi="Palatino Linotype"/>
          <w:b/>
          <w:i/>
        </w:rPr>
        <w:t xml:space="preserve">Contenido del Aviso de Privacidad Simplificado </w:t>
      </w:r>
    </w:p>
    <w:p w14:paraId="6F9C6986" w14:textId="77777777" w:rsidR="003F3661" w:rsidRPr="009B5205" w:rsidRDefault="003F3661" w:rsidP="001D1A5D">
      <w:pPr>
        <w:spacing w:before="120" w:after="120" w:line="240" w:lineRule="auto"/>
        <w:ind w:left="851" w:right="900"/>
        <w:jc w:val="both"/>
        <w:rPr>
          <w:rFonts w:ascii="Palatino Linotype" w:hAnsi="Palatino Linotype"/>
          <w:i/>
          <w:lang w:eastAsia="en-US"/>
        </w:rPr>
      </w:pPr>
      <w:r w:rsidRPr="009B5205">
        <w:rPr>
          <w:rFonts w:ascii="Palatino Linotype" w:hAnsi="Palatino Linotype"/>
          <w:b/>
          <w:i/>
        </w:rPr>
        <w:t>Artículo 3</w:t>
      </w:r>
      <w:r w:rsidRPr="009B5205">
        <w:rPr>
          <w:rFonts w:ascii="Palatino Linotype" w:hAnsi="Palatino Linotype"/>
          <w:i/>
        </w:rPr>
        <w:t>3. El aviso de privacidad simplificado deberá contener, al menos, la información a que se refieren las fracciones I, VII, VIII y IX del artículo relativo al contenido del aviso de privacidad integral.”</w:t>
      </w:r>
    </w:p>
    <w:p w14:paraId="5E891B16" w14:textId="77777777" w:rsidR="003F3661" w:rsidRPr="009B5205" w:rsidRDefault="003F3661" w:rsidP="003F3661">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9B5205">
        <w:rPr>
          <w:rFonts w:ascii="Palatino Linotype" w:hAnsi="Palatino Linotype" w:cs="Arial"/>
        </w:rPr>
        <w:t xml:space="preserve">En esa tesitura, el </w:t>
      </w:r>
      <w:r w:rsidRPr="009B5205">
        <w:rPr>
          <w:rFonts w:ascii="Palatino Linotype" w:hAnsi="Palatino Linotype" w:cs="Arial"/>
          <w:i/>
        </w:rPr>
        <w:t>aviso de privacidad integral</w:t>
      </w:r>
      <w:r w:rsidRPr="009B5205">
        <w:rPr>
          <w:rFonts w:ascii="Palatino Linotype" w:hAnsi="Palatino Linotype" w:cs="Arial"/>
        </w:rPr>
        <w:t xml:space="preserve">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2FD68252" w14:textId="4CE0F9ED" w:rsidR="003F3661" w:rsidRPr="009B5205" w:rsidRDefault="003F3661" w:rsidP="003F3661">
      <w:pPr>
        <w:spacing w:before="240" w:after="240" w:line="360" w:lineRule="auto"/>
        <w:jc w:val="both"/>
        <w:rPr>
          <w:rFonts w:ascii="Palatino Linotype" w:hAnsi="Palatino Linotype" w:cs="Arial"/>
        </w:rPr>
      </w:pPr>
      <w:r w:rsidRPr="009B5205">
        <w:rPr>
          <w:rFonts w:ascii="Palatino Linotype" w:hAnsi="Palatino Linotype" w:cs="Arial"/>
        </w:rPr>
        <w:t xml:space="preserve">Mientras que, el </w:t>
      </w:r>
      <w:r w:rsidRPr="009B5205">
        <w:rPr>
          <w:rFonts w:ascii="Palatino Linotype" w:hAnsi="Palatino Linotype" w:cs="Arial"/>
          <w:i/>
        </w:rPr>
        <w:t>aviso de privacidad simplificado</w:t>
      </w:r>
      <w:r w:rsidRPr="009B5205">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w:t>
      </w:r>
    </w:p>
    <w:p w14:paraId="64A139B9" w14:textId="753B34A6" w:rsidR="003F3661" w:rsidRPr="009B5205" w:rsidRDefault="003F3661" w:rsidP="003F3661">
      <w:pPr>
        <w:spacing w:after="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b/>
        </w:rPr>
        <w:t>Documentos de seguridad.</w:t>
      </w:r>
    </w:p>
    <w:p w14:paraId="2CC85364" w14:textId="77777777" w:rsidR="00D308E4" w:rsidRPr="009B5205" w:rsidRDefault="00D308E4" w:rsidP="00D308E4">
      <w:pPr>
        <w:spacing w:before="240" w:after="360" w:line="360" w:lineRule="auto"/>
        <w:ind w:right="18"/>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De conformidad con los artículos 31 y 32 de la Ley General de Protección de Datos Personales en Posesión de los Sujetos Obligados vigente a la fecha de la solicitud,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 </w:t>
      </w:r>
    </w:p>
    <w:p w14:paraId="1C33FAB2" w14:textId="77777777" w:rsidR="00D308E4" w:rsidRPr="009B5205" w:rsidRDefault="00D308E4" w:rsidP="00D308E4">
      <w:pPr>
        <w:spacing w:before="240" w:after="360" w:line="360" w:lineRule="auto"/>
        <w:ind w:right="18"/>
        <w:jc w:val="both"/>
        <w:rPr>
          <w:rFonts w:ascii="Palatino Linotype" w:hAnsi="Palatino Linotype"/>
        </w:rPr>
      </w:pPr>
      <w:r w:rsidRPr="009B5205">
        <w:rPr>
          <w:rFonts w:ascii="Palatino Linotype" w:eastAsia="Palatino Linotype" w:hAnsi="Palatino Linotype" w:cs="Palatino Linotype"/>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11255090" w14:textId="77777777" w:rsidR="00D308E4" w:rsidRPr="009B5205" w:rsidRDefault="00D308E4" w:rsidP="00D308E4">
      <w:pPr>
        <w:pBdr>
          <w:top w:val="nil"/>
          <w:left w:val="nil"/>
          <w:bottom w:val="nil"/>
          <w:right w:val="nil"/>
          <w:between w:val="nil"/>
        </w:pBdr>
        <w:spacing w:before="240" w:after="240" w:line="360" w:lineRule="auto"/>
        <w:ind w:right="-93"/>
        <w:jc w:val="both"/>
        <w:rPr>
          <w:rFonts w:ascii="Palatino Linotype" w:hAnsi="Palatino Linotype"/>
        </w:rPr>
      </w:pPr>
      <w:r w:rsidRPr="009B5205">
        <w:rPr>
          <w:rFonts w:ascii="Palatino Linotype" w:eastAsia="Palatino Linotype" w:hAnsi="Palatino Linotype" w:cs="Palatino Linotype"/>
        </w:rPr>
        <w:t>Para cumplir con lo anterior el artículo 33 de la Ley en cita refiere, los sujetos obligados deben:</w:t>
      </w:r>
    </w:p>
    <w:p w14:paraId="5F906C3E"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Crear políticas internas para la gestión y tratamiento de los datos personales, que tomen en cuenta el contexto en el que ocurren los tratamientos y el ciclo de vida de los datos personales, es decir, su obtención, uso y posterior supresión;</w:t>
      </w:r>
    </w:p>
    <w:p w14:paraId="42956EC0"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Definir las funciones y obligaciones del personal involucrado en el tratamiento de datos personales;</w:t>
      </w:r>
    </w:p>
    <w:p w14:paraId="79C688A0"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Elaborar un inventario de datos personales y de los sistemas de tratamiento;</w:t>
      </w:r>
    </w:p>
    <w:p w14:paraId="507449E6"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1843EC6D"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Realizar un análisis de brecha, comparando las medidas de seguridad existentes contra las faltantes en la organización del responsable;</w:t>
      </w:r>
    </w:p>
    <w:p w14:paraId="00D1CC58"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Elaborar un plan de trabajo para la implementación de las medidas de seguridad faltantes, así como las medidas para el cumplimiento cotidiano de las políticas de gestión y tratamiento de los datos personales;</w:t>
      </w:r>
    </w:p>
    <w:p w14:paraId="0B990F08"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Monitorear y revisar de manera periódica las medidas de seguridad implementadas, así como las amenazas y vulneraciones a las que están sujetos los datos personales, y</w:t>
      </w:r>
    </w:p>
    <w:p w14:paraId="09E26F31" w14:textId="77777777" w:rsidR="00D308E4" w:rsidRPr="009B5205" w:rsidRDefault="00D308E4" w:rsidP="00D308E4">
      <w:pPr>
        <w:numPr>
          <w:ilvl w:val="0"/>
          <w:numId w:val="46"/>
        </w:numPr>
        <w:pBdr>
          <w:top w:val="nil"/>
          <w:left w:val="nil"/>
          <w:bottom w:val="nil"/>
          <w:right w:val="nil"/>
          <w:between w:val="nil"/>
        </w:pBdr>
        <w:tabs>
          <w:tab w:val="left" w:pos="567"/>
        </w:tabs>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rPr>
        <w:t>Diseñar y aplicar diferentes niveles de capacitación del personal bajo su mando, dependiendo de sus roles y responsabilidades respecto del tratamiento de los datos personales.</w:t>
      </w:r>
    </w:p>
    <w:p w14:paraId="4ED05C24" w14:textId="77777777" w:rsidR="00D308E4" w:rsidRPr="009B5205" w:rsidRDefault="00D308E4" w:rsidP="00D308E4">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La Ley General dispone en el artículo 35 la obligación de generar un </w:t>
      </w:r>
      <w:r w:rsidRPr="009B5205">
        <w:rPr>
          <w:rFonts w:ascii="Palatino Linotype" w:eastAsia="Palatino Linotype" w:hAnsi="Palatino Linotype" w:cs="Palatino Linotype"/>
          <w:b/>
        </w:rPr>
        <w:t xml:space="preserve">documento de seguridad, </w:t>
      </w:r>
      <w:r w:rsidRPr="009B5205">
        <w:rPr>
          <w:rFonts w:ascii="Palatino Linotype" w:eastAsia="Palatino Linotype" w:hAnsi="Palatino Linotype" w:cs="Palatino Linotype"/>
        </w:rPr>
        <w:t>que entre otros aspectos contenga el análisis de riesgos, el análisis de brecha; el plan de trabajo; los mecanismos de monitoreo y revisión de las medidas de seguridad, y el programa general de capacitación.</w:t>
      </w:r>
    </w:p>
    <w:p w14:paraId="2A6BAF27" w14:textId="77777777" w:rsidR="00D308E4" w:rsidRPr="009B5205" w:rsidRDefault="00D308E4" w:rsidP="00D308E4">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9B5205">
        <w:rPr>
          <w:rFonts w:ascii="Palatino Linotype" w:eastAsia="Palatino Linotype" w:hAnsi="Palatino Linotype" w:cs="Palatino Linotype"/>
        </w:rPr>
        <w:t>Por su parte, la Ley de Protección de Datos Personales en Posesión de Sujetos Obligados del Estado de México y Municipios, sobre nuestro tema de interés refiere lo siguiente:</w:t>
      </w:r>
    </w:p>
    <w:p w14:paraId="002B33B4"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Del objeto de la Ley </w:t>
      </w:r>
    </w:p>
    <w:p w14:paraId="146B2D47"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1</w:t>
      </w:r>
      <w:r w:rsidRPr="009B5205">
        <w:rPr>
          <w:rFonts w:ascii="Palatino Linotype" w:eastAsia="Palatino Linotype" w:hAnsi="Palatino Linotype" w:cs="Palatino Linotype"/>
          <w:i/>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6EB4A8B3"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De las finalidades de la Ley </w:t>
      </w:r>
    </w:p>
    <w:p w14:paraId="23B8D42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2</w:t>
      </w:r>
      <w:r w:rsidRPr="009B5205">
        <w:rPr>
          <w:rFonts w:ascii="Palatino Linotype" w:eastAsia="Palatino Linotype" w:hAnsi="Palatino Linotype" w:cs="Palatino Linotype"/>
          <w:i/>
        </w:rPr>
        <w:t>. Son finalidades de la presente Ley:</w:t>
      </w:r>
    </w:p>
    <w:p w14:paraId="04B04C5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 …</w:t>
      </w:r>
    </w:p>
    <w:p w14:paraId="7A6C78F8"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IV.</w:t>
      </w:r>
      <w:r w:rsidRPr="009B5205">
        <w:rPr>
          <w:rFonts w:ascii="Palatino Linotype" w:eastAsia="Palatino Linotype" w:hAnsi="Palatino Linotype" w:cs="Palatino Linotype"/>
          <w:i/>
        </w:rPr>
        <w:t xml:space="preserve"> Proteger los datos personales en posesión de los sujetos obligados del Estado de México y municipios a los que se refiere esta Ley, con la finalidad de regular su debido tratamiento.</w:t>
      </w:r>
    </w:p>
    <w:p w14:paraId="2E69AF1E"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V.</w:t>
      </w:r>
      <w:r w:rsidRPr="009B5205">
        <w:rPr>
          <w:rFonts w:ascii="Palatino Linotype" w:eastAsia="Palatino Linotype" w:hAnsi="Palatino Linotype" w:cs="Palatino Linotype"/>
          <w:i/>
        </w:rPr>
        <w:t xml:space="preserve"> Promover la adopción de medidas de seguridad que garanticen, la integridad, disponibilidad y confidencialidad de los datos personales en posesión de los sujetos obligados, estableciendo los mecanismos para asegurar su cumplimiento.</w:t>
      </w:r>
    </w:p>
    <w:p w14:paraId="276FD077"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w:t>
      </w:r>
    </w:p>
    <w:p w14:paraId="079D3269"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Glosario</w:t>
      </w:r>
    </w:p>
    <w:p w14:paraId="34A39D1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4</w:t>
      </w:r>
      <w:r w:rsidRPr="009B5205">
        <w:rPr>
          <w:rFonts w:ascii="Palatino Linotype" w:eastAsia="Palatino Linotype" w:hAnsi="Palatino Linotype" w:cs="Palatino Linotype"/>
          <w:i/>
        </w:rPr>
        <w:t>. Para los efectos de esta Ley se entenderá por:</w:t>
      </w:r>
    </w:p>
    <w:p w14:paraId="03CD747D"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I. a XVII. …</w:t>
      </w:r>
    </w:p>
    <w:p w14:paraId="7BFA94AE"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XVIII</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Documento de seguridad: al instrumento que describe y da cuenta de manera general sobre las medidas de seguridad técnicas, físicas y administrativas adoptadas por el responsable</w:t>
      </w:r>
      <w:r w:rsidRPr="009B5205">
        <w:rPr>
          <w:rFonts w:ascii="Palatino Linotype" w:eastAsia="Palatino Linotype" w:hAnsi="Palatino Linotype" w:cs="Palatino Linotype"/>
          <w:i/>
        </w:rPr>
        <w:t xml:space="preserve"> para garantizar la confidencialidad, integridad y disponibilidad de </w:t>
      </w:r>
      <w:r w:rsidRPr="009B5205">
        <w:rPr>
          <w:rFonts w:ascii="Palatino Linotype" w:eastAsia="Palatino Linotype" w:hAnsi="Palatino Linotype" w:cs="Palatino Linotype"/>
          <w:b/>
          <w:i/>
          <w:u w:val="single"/>
        </w:rPr>
        <w:t>la información contenida en los sistemas y bases de datos personales</w:t>
      </w:r>
      <w:r w:rsidRPr="009B5205">
        <w:rPr>
          <w:rFonts w:ascii="Palatino Linotype" w:eastAsia="Palatino Linotype" w:hAnsi="Palatino Linotype" w:cs="Palatino Linotype"/>
          <w:i/>
        </w:rPr>
        <w:t>. </w:t>
      </w:r>
    </w:p>
    <w:p w14:paraId="5726DD08"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XIX. a XXX. …</w:t>
      </w:r>
    </w:p>
    <w:p w14:paraId="08FA65A2"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XXXI. Medidas de seguridad administrativas</w:t>
      </w:r>
      <w:r w:rsidRPr="009B5205">
        <w:rPr>
          <w:rFonts w:ascii="Palatino Linotype" w:eastAsia="Palatino Linotype" w:hAnsi="Palatino Linotype" w:cs="Palatino Linotype"/>
          <w:i/>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0919B6A5"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XXXII. Medidas de seguridad físicas:</w:t>
      </w:r>
      <w:r w:rsidRPr="009B5205">
        <w:rPr>
          <w:rFonts w:ascii="Palatino Linotype" w:eastAsia="Palatino Linotype" w:hAnsi="Palatino Linotype" w:cs="Palatino Linotype"/>
          <w:i/>
        </w:rPr>
        <w:t xml:space="preserve"> a las acciones y mecanismos para proteger el entorno físico de los datos personales y de los recursos involucrados en su tratamiento. De manera enunciativa más no limitativa, se considerarán las actividades siguientes:</w:t>
      </w:r>
    </w:p>
    <w:p w14:paraId="3A8093A9"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w:t>
      </w:r>
      <w:r w:rsidRPr="009B5205">
        <w:rPr>
          <w:rFonts w:ascii="Palatino Linotype" w:eastAsia="Palatino Linotype" w:hAnsi="Palatino Linotype" w:cs="Palatino Linotype"/>
          <w:i/>
        </w:rPr>
        <w:t xml:space="preserve"> Prevenir el acceso no autorizado al perímetro de la organización, sus instalaciones físicas, áreas críticas, recursos e información.</w:t>
      </w:r>
    </w:p>
    <w:p w14:paraId="71AD8B50"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b)</w:t>
      </w:r>
      <w:r w:rsidRPr="009B5205">
        <w:rPr>
          <w:rFonts w:ascii="Palatino Linotype" w:eastAsia="Palatino Linotype" w:hAnsi="Palatino Linotype" w:cs="Palatino Linotype"/>
          <w:i/>
        </w:rPr>
        <w:t xml:space="preserve"> Prevenir el daño o interferencia a las instalaciones físicas, áreas críticas de la organización, recursos e información.</w:t>
      </w:r>
    </w:p>
    <w:p w14:paraId="29C682DC"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c)</w:t>
      </w:r>
      <w:r w:rsidRPr="009B5205">
        <w:rPr>
          <w:rFonts w:ascii="Palatino Linotype" w:eastAsia="Palatino Linotype" w:hAnsi="Palatino Linotype" w:cs="Palatino Linotype"/>
          <w:i/>
        </w:rPr>
        <w:t xml:space="preserve"> Proteger los recursos móviles, portátiles y cualquier soporte físico o electrónico que pueda salir de la organización.</w:t>
      </w:r>
    </w:p>
    <w:p w14:paraId="3F970312"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d)</w:t>
      </w:r>
      <w:r w:rsidRPr="009B5205">
        <w:rPr>
          <w:rFonts w:ascii="Palatino Linotype" w:eastAsia="Palatino Linotype" w:hAnsi="Palatino Linotype" w:cs="Palatino Linotype"/>
          <w:i/>
        </w:rPr>
        <w:t xml:space="preserve"> Proveer a los equipos que contienen o almacenan datos personales de un mantenimiento eficaz que asegure su disponibilidad e integridad.</w:t>
      </w:r>
    </w:p>
    <w:p w14:paraId="1F5D9884"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 xml:space="preserve">XXXIII. Medidas de seguridad técnicas: </w:t>
      </w:r>
      <w:r w:rsidRPr="009B5205">
        <w:rPr>
          <w:rFonts w:ascii="Palatino Linotype" w:eastAsia="Palatino Linotype" w:hAnsi="Palatino Linotype" w:cs="Palatino Linotype"/>
          <w:i/>
        </w:rPr>
        <w:t>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64B0C4A9"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w:t>
      </w:r>
      <w:r w:rsidRPr="009B5205">
        <w:rPr>
          <w:rFonts w:ascii="Palatino Linotype" w:eastAsia="Palatino Linotype" w:hAnsi="Palatino Linotype" w:cs="Palatino Linotype"/>
          <w:i/>
        </w:rPr>
        <w:t xml:space="preserve"> Prevenir que el acceso a los sistemas y bases de datos o a la información, así como a los recursos, sea por usuarios identificados y autorizados.</w:t>
      </w:r>
    </w:p>
    <w:p w14:paraId="6C7576E3"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b</w:t>
      </w:r>
      <w:r w:rsidRPr="009B5205">
        <w:rPr>
          <w:rFonts w:ascii="Palatino Linotype" w:eastAsia="Palatino Linotype" w:hAnsi="Palatino Linotype" w:cs="Palatino Linotype"/>
          <w:i/>
        </w:rPr>
        <w:t>) Generar un esquema de privilegios para que el usuario lleve a cabo las actividades que requiere con motivo de sus funciones.</w:t>
      </w:r>
    </w:p>
    <w:p w14:paraId="715EC717"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c)</w:t>
      </w:r>
      <w:r w:rsidRPr="009B5205">
        <w:rPr>
          <w:rFonts w:ascii="Palatino Linotype" w:eastAsia="Palatino Linotype" w:hAnsi="Palatino Linotype" w:cs="Palatino Linotype"/>
          <w:i/>
        </w:rPr>
        <w:t xml:space="preserve"> Revisar la configuración de seguridad en la adquisición, operación, desarrollo y mantenimiento del software y hardware.</w:t>
      </w:r>
    </w:p>
    <w:p w14:paraId="5C08BB75"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d)</w:t>
      </w:r>
      <w:r w:rsidRPr="009B5205">
        <w:rPr>
          <w:rFonts w:ascii="Palatino Linotype" w:eastAsia="Palatino Linotype" w:hAnsi="Palatino Linotype" w:cs="Palatino Linotype"/>
          <w:i/>
        </w:rPr>
        <w:t xml:space="preserve"> Gestionar las comunicaciones, operaciones y medios de almacenamiento de los recursos informáticos en el tratamiento de datos personales.</w:t>
      </w:r>
    </w:p>
    <w:p w14:paraId="560C6C5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XXXIII. a LI. …</w:t>
      </w:r>
    </w:p>
    <w:p w14:paraId="35A44016"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LII.</w:t>
      </w:r>
      <w:r w:rsidRPr="009B5205">
        <w:rPr>
          <w:rFonts w:ascii="Palatino Linotype" w:eastAsia="Palatino Linotype" w:hAnsi="Palatino Linotype" w:cs="Palatino Linotype"/>
          <w:i/>
        </w:rPr>
        <w:t xml:space="preserve">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793B4B9A" w14:textId="77777777" w:rsidR="00D308E4" w:rsidRPr="009B5205" w:rsidRDefault="00D308E4" w:rsidP="001D1A5D">
      <w:pPr>
        <w:pBdr>
          <w:top w:val="nil"/>
          <w:left w:val="nil"/>
          <w:bottom w:val="nil"/>
          <w:right w:val="nil"/>
          <w:between w:val="nil"/>
        </w:pBdr>
        <w:spacing w:before="120" w:after="120" w:line="240" w:lineRule="auto"/>
        <w:ind w:left="851" w:right="900"/>
        <w:jc w:val="center"/>
        <w:rPr>
          <w:rFonts w:ascii="Palatino Linotype" w:hAnsi="Palatino Linotype"/>
        </w:rPr>
      </w:pPr>
      <w:r w:rsidRPr="009B5205">
        <w:rPr>
          <w:rFonts w:ascii="Palatino Linotype" w:eastAsia="Palatino Linotype" w:hAnsi="Palatino Linotype" w:cs="Palatino Linotype"/>
          <w:b/>
          <w:i/>
        </w:rPr>
        <w:t>CAPÍTULO SEGUNDO</w:t>
      </w:r>
    </w:p>
    <w:p w14:paraId="72D05B50" w14:textId="77777777" w:rsidR="00D308E4" w:rsidRPr="009B5205" w:rsidRDefault="00D308E4" w:rsidP="001D1A5D">
      <w:pPr>
        <w:pBdr>
          <w:top w:val="nil"/>
          <w:left w:val="nil"/>
          <w:bottom w:val="nil"/>
          <w:right w:val="nil"/>
          <w:between w:val="nil"/>
        </w:pBdr>
        <w:spacing w:before="120" w:after="120" w:line="240" w:lineRule="auto"/>
        <w:ind w:left="851" w:right="900"/>
        <w:jc w:val="center"/>
        <w:rPr>
          <w:rFonts w:ascii="Palatino Linotype" w:hAnsi="Palatino Linotype"/>
        </w:rPr>
      </w:pPr>
      <w:r w:rsidRPr="009B5205">
        <w:rPr>
          <w:rFonts w:ascii="Palatino Linotype" w:eastAsia="Palatino Linotype" w:hAnsi="Palatino Linotype" w:cs="Palatino Linotype"/>
          <w:b/>
          <w:i/>
        </w:rPr>
        <w:t>DE LAS MEDIDAS DE SEGURIDAD</w:t>
      </w:r>
    </w:p>
    <w:p w14:paraId="3E4BFC6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b/>
          <w:i/>
        </w:rPr>
        <w:t>Naturaleza de las medidas de seguridad y registro del nivel de seguridad. </w:t>
      </w:r>
    </w:p>
    <w:p w14:paraId="041DF9DF"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43</w:t>
      </w:r>
      <w:r w:rsidRPr="009B5205">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9B5205">
        <w:rPr>
          <w:rFonts w:ascii="Palatino Linotype" w:eastAsia="Palatino Linotype" w:hAnsi="Palatino Linotype" w:cs="Palatino Linotype"/>
          <w:b/>
          <w:i/>
        </w:rPr>
        <w:t>Por la naturaleza de la información, las medidas de seguridad que se adopten serán consideradas confidenciales y únicamente se comunicará al Instituto, para su registro, el nivel de seguridad aplicable.</w:t>
      </w:r>
    </w:p>
    <w:p w14:paraId="0D07915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765E97D4"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25F3A43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w:t>
      </w:r>
    </w:p>
    <w:p w14:paraId="0EEEAF2A"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El responsable o el encargado, designarán a una o un administrador, quien tendrá bajo su responsabilidad directa la base y sistema de datos personales.</w:t>
      </w:r>
    </w:p>
    <w:p w14:paraId="75C29D0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Obligatoriedad del Documento de Seguridad </w:t>
      </w:r>
    </w:p>
    <w:p w14:paraId="460FB77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48.</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14:paraId="63FD3B0C"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b/>
        </w:rPr>
      </w:pPr>
      <w:r w:rsidRPr="009B5205">
        <w:rPr>
          <w:rFonts w:ascii="Palatino Linotype" w:eastAsia="Palatino Linotype" w:hAnsi="Palatino Linotype" w:cs="Palatino Linotype"/>
          <w:i/>
        </w:rPr>
        <w:t xml:space="preserve">El documento de seguridad será de observancia obligatoria para los responsables, encargados y demás personas que realizan algún tipo de tratamiento a los datos personales. </w:t>
      </w:r>
      <w:r w:rsidRPr="009B5205">
        <w:rPr>
          <w:rFonts w:ascii="Palatino Linotype" w:eastAsia="Palatino Linotype" w:hAnsi="Palatino Linotype" w:cs="Palatino Linotype"/>
          <w:b/>
          <w:i/>
        </w:rPr>
        <w:t xml:space="preserve">A elección del sujeto obligado, </w:t>
      </w:r>
      <w:r w:rsidRPr="009B5205">
        <w:rPr>
          <w:rFonts w:ascii="Palatino Linotype" w:eastAsia="Palatino Linotype" w:hAnsi="Palatino Linotype" w:cs="Palatino Linotype"/>
          <w:b/>
          <w:i/>
          <w:u w:val="single"/>
        </w:rPr>
        <w:t>éste podrá ser único e incluir todos los sistemas y bases de datos personales que posea</w:t>
      </w:r>
      <w:r w:rsidRPr="009B5205">
        <w:rPr>
          <w:rFonts w:ascii="Palatino Linotype" w:eastAsia="Palatino Linotype" w:hAnsi="Palatino Linotype" w:cs="Palatino Linotype"/>
          <w:b/>
          <w:i/>
        </w:rPr>
        <w:t>, por unidad administrativa en que se incluyan los sistemas y bases de datos personales en custodia, individualizado para cada sistema, o mixto.</w:t>
      </w:r>
    </w:p>
    <w:p w14:paraId="1C2D9E44" w14:textId="77777777" w:rsidR="00F4413A" w:rsidRPr="009B5205" w:rsidRDefault="00F4413A" w:rsidP="001D1A5D">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p>
    <w:p w14:paraId="04CF22C4"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Contenido del Documento de Seguridad</w:t>
      </w:r>
    </w:p>
    <w:p w14:paraId="19755FC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Artículo 49. El documento de seguridad deberá contener como mínimo lo siguiente:</w:t>
      </w:r>
    </w:p>
    <w:p w14:paraId="46E8B720"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I. Respecto de los sistemas de datos personales:</w:t>
      </w:r>
    </w:p>
    <w:p w14:paraId="68C6324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w:t>
      </w:r>
      <w:r w:rsidRPr="009B5205">
        <w:rPr>
          <w:rFonts w:ascii="Palatino Linotype" w:eastAsia="Palatino Linotype" w:hAnsi="Palatino Linotype" w:cs="Palatino Linotype"/>
          <w:i/>
        </w:rPr>
        <w:t xml:space="preserve"> El nombre.</w:t>
      </w:r>
    </w:p>
    <w:p w14:paraId="16846820"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b)</w:t>
      </w:r>
      <w:r w:rsidRPr="009B5205">
        <w:rPr>
          <w:rFonts w:ascii="Palatino Linotype" w:eastAsia="Palatino Linotype" w:hAnsi="Palatino Linotype" w:cs="Palatino Linotype"/>
          <w:i/>
        </w:rPr>
        <w:t xml:space="preserve"> El nombre, cargo y adscripción del administrador de cada sistema y base de datos.</w:t>
      </w:r>
    </w:p>
    <w:p w14:paraId="709B5748"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c)</w:t>
      </w:r>
      <w:r w:rsidRPr="009B5205">
        <w:rPr>
          <w:rFonts w:ascii="Palatino Linotype" w:eastAsia="Palatino Linotype" w:hAnsi="Palatino Linotype" w:cs="Palatino Linotype"/>
          <w:i/>
        </w:rPr>
        <w:t xml:space="preserve"> Las funciones y obligaciones del responsable, encargado o encargados y todas las personas que traten datos personales.</w:t>
      </w:r>
    </w:p>
    <w:p w14:paraId="12706630"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d)</w:t>
      </w:r>
      <w:r w:rsidRPr="009B5205">
        <w:rPr>
          <w:rFonts w:ascii="Palatino Linotype" w:eastAsia="Palatino Linotype" w:hAnsi="Palatino Linotype" w:cs="Palatino Linotype"/>
          <w:i/>
        </w:rPr>
        <w:t xml:space="preserve"> El folio del registro del sistema y base de datos.</w:t>
      </w:r>
    </w:p>
    <w:p w14:paraId="7D0CEAD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e)</w:t>
      </w:r>
      <w:r w:rsidRPr="009B5205">
        <w:rPr>
          <w:rFonts w:ascii="Palatino Linotype" w:eastAsia="Palatino Linotype" w:hAnsi="Palatino Linotype" w:cs="Palatino Linotype"/>
          <w:i/>
        </w:rPr>
        <w:t xml:space="preserve"> El inventario o la especificación detallada del tipo de datos personales contenidos.</w:t>
      </w:r>
    </w:p>
    <w:p w14:paraId="73995AA5"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f)</w:t>
      </w:r>
      <w:r w:rsidRPr="009B5205">
        <w:rPr>
          <w:rFonts w:ascii="Palatino Linotype" w:eastAsia="Palatino Linotype" w:hAnsi="Palatino Linotype" w:cs="Palatino Linotype"/>
          <w:i/>
        </w:rPr>
        <w:t xml:space="preserve"> La estructura y descripción de los sistemas y bases de datos personales, lo cual consiste en precisar y describir el tipo de soporte, así como las características del lugar donde se resguardan.</w:t>
      </w:r>
    </w:p>
    <w:p w14:paraId="2FE6B417"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u w:val="single"/>
        </w:rPr>
        <w:t>II. Respecto de las medidas de seguridad implementadas deberá incluir lo siguiente:</w:t>
      </w:r>
    </w:p>
    <w:p w14:paraId="40979D8A"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a)</w:t>
      </w:r>
      <w:r w:rsidRPr="009B5205">
        <w:rPr>
          <w:rFonts w:ascii="Palatino Linotype" w:eastAsia="Palatino Linotype" w:hAnsi="Palatino Linotype" w:cs="Palatino Linotype"/>
          <w:i/>
        </w:rPr>
        <w:t xml:space="preserve"> Transferencia y remisiones.</w:t>
      </w:r>
    </w:p>
    <w:p w14:paraId="1383800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b)</w:t>
      </w:r>
      <w:r w:rsidRPr="009B5205">
        <w:rPr>
          <w:rFonts w:ascii="Palatino Linotype" w:eastAsia="Palatino Linotype" w:hAnsi="Palatino Linotype" w:cs="Palatino Linotype"/>
          <w:i/>
        </w:rPr>
        <w:t xml:space="preserve"> Resguardo de soportes físicos y electrónicos.</w:t>
      </w:r>
    </w:p>
    <w:p w14:paraId="36D3CF5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c)</w:t>
      </w:r>
      <w:r w:rsidRPr="009B5205">
        <w:rPr>
          <w:rFonts w:ascii="Palatino Linotype" w:eastAsia="Palatino Linotype" w:hAnsi="Palatino Linotype" w:cs="Palatino Linotype"/>
          <w:i/>
        </w:rPr>
        <w:t xml:space="preserve"> Bitácoras para accesos, operación cotidiana y violaciones a la seguridad de los datos personales.</w:t>
      </w:r>
    </w:p>
    <w:p w14:paraId="76C6BA16"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d)</w:t>
      </w:r>
      <w:r w:rsidRPr="009B5205">
        <w:rPr>
          <w:rFonts w:ascii="Palatino Linotype" w:eastAsia="Palatino Linotype" w:hAnsi="Palatino Linotype" w:cs="Palatino Linotype"/>
          <w:i/>
        </w:rPr>
        <w:t xml:space="preserve"> El análisis de riesgos.</w:t>
      </w:r>
    </w:p>
    <w:p w14:paraId="40DDCAA3"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e)</w:t>
      </w:r>
      <w:r w:rsidRPr="009B5205">
        <w:rPr>
          <w:rFonts w:ascii="Palatino Linotype" w:eastAsia="Palatino Linotype" w:hAnsi="Palatino Linotype" w:cs="Palatino Linotype"/>
          <w:i/>
        </w:rPr>
        <w:t xml:space="preserve"> El análisis de brecha.</w:t>
      </w:r>
    </w:p>
    <w:p w14:paraId="17B3B7BE"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f)</w:t>
      </w:r>
      <w:r w:rsidRPr="009B5205">
        <w:rPr>
          <w:rFonts w:ascii="Palatino Linotype" w:eastAsia="Palatino Linotype" w:hAnsi="Palatino Linotype" w:cs="Palatino Linotype"/>
          <w:i/>
        </w:rPr>
        <w:t xml:space="preserve"> Gestión de incidentes.</w:t>
      </w:r>
    </w:p>
    <w:p w14:paraId="649CB668"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g)</w:t>
      </w:r>
      <w:r w:rsidRPr="009B5205">
        <w:rPr>
          <w:rFonts w:ascii="Palatino Linotype" w:eastAsia="Palatino Linotype" w:hAnsi="Palatino Linotype" w:cs="Palatino Linotype"/>
          <w:i/>
        </w:rPr>
        <w:t xml:space="preserve"> Acceso a las instalaciones.</w:t>
      </w:r>
    </w:p>
    <w:p w14:paraId="6B0EB16F"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h)</w:t>
      </w:r>
      <w:r w:rsidRPr="009B5205">
        <w:rPr>
          <w:rFonts w:ascii="Palatino Linotype" w:eastAsia="Palatino Linotype" w:hAnsi="Palatino Linotype" w:cs="Palatino Linotype"/>
          <w:i/>
        </w:rPr>
        <w:t xml:space="preserve"> Identificación y autenticación.</w:t>
      </w:r>
    </w:p>
    <w:p w14:paraId="2DB9E09E"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i)</w:t>
      </w:r>
      <w:r w:rsidRPr="009B5205">
        <w:rPr>
          <w:rFonts w:ascii="Palatino Linotype" w:eastAsia="Palatino Linotype" w:hAnsi="Palatino Linotype" w:cs="Palatino Linotype"/>
          <w:i/>
        </w:rPr>
        <w:t xml:space="preserve"> Procedimientos de respaldo y recuperación de datos.</w:t>
      </w:r>
    </w:p>
    <w:p w14:paraId="4EEAD973"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j)</w:t>
      </w:r>
      <w:r w:rsidRPr="009B5205">
        <w:rPr>
          <w:rFonts w:ascii="Palatino Linotype" w:eastAsia="Palatino Linotype" w:hAnsi="Palatino Linotype" w:cs="Palatino Linotype"/>
          <w:i/>
        </w:rPr>
        <w:t xml:space="preserve"> Plan de contingencia.</w:t>
      </w:r>
    </w:p>
    <w:p w14:paraId="22A4F8A1"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k)</w:t>
      </w:r>
      <w:r w:rsidRPr="009B5205">
        <w:rPr>
          <w:rFonts w:ascii="Palatino Linotype" w:eastAsia="Palatino Linotype" w:hAnsi="Palatino Linotype" w:cs="Palatino Linotype"/>
          <w:i/>
        </w:rPr>
        <w:t xml:space="preserve"> Auditorías.</w:t>
      </w:r>
    </w:p>
    <w:p w14:paraId="2DE308E3"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l)</w:t>
      </w:r>
      <w:r w:rsidRPr="009B5205">
        <w:rPr>
          <w:rFonts w:ascii="Palatino Linotype" w:eastAsia="Palatino Linotype" w:hAnsi="Palatino Linotype" w:cs="Palatino Linotype"/>
          <w:i/>
        </w:rPr>
        <w:t xml:space="preserve"> Supresión y borrado seguro de datos. </w:t>
      </w:r>
    </w:p>
    <w:p w14:paraId="79D8C27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m)</w:t>
      </w:r>
      <w:r w:rsidRPr="009B5205">
        <w:rPr>
          <w:rFonts w:ascii="Palatino Linotype" w:eastAsia="Palatino Linotype" w:hAnsi="Palatino Linotype" w:cs="Palatino Linotype"/>
          <w:i/>
        </w:rPr>
        <w:t xml:space="preserve"> El plan de trabajo.  </w:t>
      </w:r>
    </w:p>
    <w:p w14:paraId="0BA9D69B"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b/>
          <w:i/>
        </w:rPr>
        <w:t>n)</w:t>
      </w:r>
      <w:r w:rsidRPr="009B5205">
        <w:rPr>
          <w:rFonts w:ascii="Palatino Linotype" w:eastAsia="Palatino Linotype" w:hAnsi="Palatino Linotype" w:cs="Palatino Linotype"/>
          <w:i/>
        </w:rPr>
        <w:t xml:space="preserve"> Los mecanismos de monitoreo y revisión de las medidas de seguridad. </w:t>
      </w:r>
    </w:p>
    <w:p w14:paraId="0D9ABDC5" w14:textId="77777777" w:rsidR="00D308E4" w:rsidRPr="009B5205" w:rsidRDefault="00D308E4" w:rsidP="001D1A5D">
      <w:pPr>
        <w:pBdr>
          <w:top w:val="nil"/>
          <w:left w:val="nil"/>
          <w:bottom w:val="nil"/>
          <w:right w:val="nil"/>
          <w:between w:val="nil"/>
        </w:pBdr>
        <w:spacing w:before="120" w:after="120" w:line="240" w:lineRule="auto"/>
        <w:ind w:left="851" w:right="900"/>
        <w:jc w:val="both"/>
        <w:rPr>
          <w:rFonts w:ascii="Palatino Linotype" w:hAnsi="Palatino Linotype"/>
        </w:rPr>
      </w:pPr>
      <w:r w:rsidRPr="009B5205">
        <w:rPr>
          <w:rFonts w:ascii="Palatino Linotype" w:eastAsia="Palatino Linotype" w:hAnsi="Palatino Linotype" w:cs="Palatino Linotype"/>
          <w:i/>
        </w:rPr>
        <w:t> </w:t>
      </w:r>
      <w:r w:rsidRPr="009B5205">
        <w:rPr>
          <w:rFonts w:ascii="Palatino Linotype" w:eastAsia="Palatino Linotype" w:hAnsi="Palatino Linotype" w:cs="Palatino Linotype"/>
          <w:b/>
          <w:i/>
        </w:rPr>
        <w:t>o)</w:t>
      </w:r>
      <w:r w:rsidRPr="009B5205">
        <w:rPr>
          <w:rFonts w:ascii="Palatino Linotype" w:eastAsia="Palatino Linotype" w:hAnsi="Palatino Linotype" w:cs="Palatino Linotype"/>
          <w:i/>
        </w:rPr>
        <w:t xml:space="preserve"> El programa general de capacitación.”</w:t>
      </w:r>
    </w:p>
    <w:p w14:paraId="728EAEA7" w14:textId="77777777" w:rsidR="00906450" w:rsidRPr="009B5205" w:rsidRDefault="00906450" w:rsidP="00D308E4">
      <w:pPr>
        <w:spacing w:line="360" w:lineRule="auto"/>
        <w:jc w:val="both"/>
        <w:rPr>
          <w:rFonts w:ascii="Palatino Linotype" w:eastAsia="Palatino Linotype" w:hAnsi="Palatino Linotype" w:cs="Palatino Linotype"/>
        </w:rPr>
      </w:pPr>
    </w:p>
    <w:p w14:paraId="046EF0A8" w14:textId="351B4765" w:rsidR="00D308E4" w:rsidRPr="009B5205" w:rsidRDefault="00D308E4" w:rsidP="00D308E4">
      <w:pPr>
        <w:spacing w:line="360" w:lineRule="auto"/>
        <w:jc w:val="both"/>
        <w:rPr>
          <w:rFonts w:ascii="Palatino Linotype" w:hAnsi="Palatino Linotype"/>
        </w:rPr>
      </w:pPr>
      <w:r w:rsidRPr="009B5205">
        <w:rPr>
          <w:rFonts w:ascii="Palatino Linotype" w:eastAsia="Palatino Linotype" w:hAnsi="Palatino Linotype" w:cs="Palatino Linotype"/>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2F131873"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Asimismo, conforme el artículo 48 de la Ley de Protección de Datos Personales Local, el documento de seguridad es de observancia obligatoria para los responsables, encargados y demás personas que realizan algún tipo de tratamiento a los datos personales, </w:t>
      </w:r>
      <w:r w:rsidRPr="009B5205">
        <w:rPr>
          <w:rFonts w:ascii="Palatino Linotype" w:eastAsia="Palatino Linotype" w:hAnsi="Palatino Linotype" w:cs="Palatino Linotype"/>
          <w:b/>
        </w:rPr>
        <w:t xml:space="preserve">y a elección del sujeto obligado, éste podrá ser único e incluir todos los sistemas y bases de datos personales que posea, </w:t>
      </w:r>
      <w:r w:rsidRPr="009B5205">
        <w:rPr>
          <w:rFonts w:ascii="Palatino Linotype" w:eastAsia="Palatino Linotype" w:hAnsi="Palatino Linotype" w:cs="Palatino Linotype"/>
        </w:rPr>
        <w:t>por unidad administrativa en que se incluyan los sistemas y bases de datos personales en custodia, individualizado para cada sistema, o mixto.</w:t>
      </w:r>
    </w:p>
    <w:p w14:paraId="0A9DCF32" w14:textId="77777777" w:rsidR="00D308E4" w:rsidRPr="009B5205" w:rsidRDefault="00D308E4" w:rsidP="00D308E4">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9B5205">
        <w:rPr>
          <w:rFonts w:ascii="Palatino Linotype" w:eastAsia="Palatino Linotype" w:hAnsi="Palatino Linotype" w:cs="Palatino Linotype"/>
        </w:rPr>
        <w:t>De ahí que los Sujetos Obligados pueden tener un documento de seguridad único en el que se incluyan todos los sistemas y bases de datos que posean por unidad administrativa.</w:t>
      </w:r>
    </w:p>
    <w:p w14:paraId="6322555A"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Asimismo, es pertinente mencionar que conforme a lo dispuesto en el artículo 49 de la Ley de Protección de Datos Personales supraindicada, el documento de seguridad debe contener, como mínimo, lo referente a: </w:t>
      </w:r>
    </w:p>
    <w:p w14:paraId="373153A2" w14:textId="77777777" w:rsidR="00D308E4" w:rsidRPr="009B5205" w:rsidRDefault="00D308E4" w:rsidP="00D308E4">
      <w:pPr>
        <w:numPr>
          <w:ilvl w:val="0"/>
          <w:numId w:val="47"/>
        </w:numPr>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b/>
        </w:rPr>
        <w:t>Sistemas de Datos Personales</w:t>
      </w:r>
      <w:r w:rsidRPr="009B5205">
        <w:rPr>
          <w:rFonts w:ascii="Palatino Linotype" w:eastAsia="Palatino Linotype" w:hAnsi="Palatino Linotype" w:cs="Palatino Linotype"/>
        </w:rPr>
        <w:t xml:space="preserve">: a) el nombre, </w:t>
      </w:r>
      <w:r w:rsidRPr="009B5205">
        <w:rPr>
          <w:rFonts w:ascii="Palatino Linotype" w:eastAsia="Palatino Linotype" w:hAnsi="Palatino Linotype" w:cs="Palatino Linotype"/>
          <w:b/>
        </w:rPr>
        <w:t xml:space="preserve">b) el nombre, cargo y adscripción del administrador de cada sistema y base de datos, c) las funciones y obligaciones del responsable o encargados y todas la personas  que traten datos personales, d) el folio del registro del sistema y base de datos, </w:t>
      </w:r>
      <w:r w:rsidRPr="009B5205">
        <w:rPr>
          <w:rFonts w:ascii="Palatino Linotype" w:eastAsia="Palatino Linotype" w:hAnsi="Palatino Linotype" w:cs="Palatino Linotype"/>
        </w:rPr>
        <w:t xml:space="preserve">e) el inventario o especificación detallada del tipo de datos personales y f) la estructura y descripción de los sistemas y bases de datos personales, en las que deberá precisar y describir el tipo de soporte y características del lugar donde se resguardan.       </w:t>
      </w:r>
    </w:p>
    <w:p w14:paraId="7A6243F1" w14:textId="77777777" w:rsidR="00D308E4" w:rsidRPr="009B5205" w:rsidRDefault="00D308E4" w:rsidP="00D308E4">
      <w:pPr>
        <w:numPr>
          <w:ilvl w:val="0"/>
          <w:numId w:val="47"/>
        </w:numPr>
        <w:spacing w:before="240" w:after="240" w:line="360" w:lineRule="auto"/>
        <w:ind w:left="284" w:right="49" w:firstLine="0"/>
        <w:jc w:val="both"/>
        <w:rPr>
          <w:rFonts w:ascii="Palatino Linotype" w:eastAsia="Palatino Linotype" w:hAnsi="Palatino Linotype" w:cs="Palatino Linotype"/>
        </w:rPr>
      </w:pPr>
      <w:r w:rsidRPr="009B5205">
        <w:rPr>
          <w:rFonts w:ascii="Palatino Linotype" w:eastAsia="Palatino Linotype" w:hAnsi="Palatino Linotype" w:cs="Palatino Linotype"/>
          <w:b/>
        </w:rPr>
        <w:t>Las Medidas de Seguridad implementadas</w:t>
      </w:r>
      <w:r w:rsidRPr="009B5205">
        <w:rPr>
          <w:rFonts w:ascii="Palatino Linotype" w:eastAsia="Palatino Linotype" w:hAnsi="Palatino Linotype" w:cs="Palatino Linotype"/>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26D56971"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los </w:t>
      </w:r>
      <w:r w:rsidRPr="009B5205">
        <w:rPr>
          <w:rFonts w:ascii="Palatino Linotype" w:eastAsia="Palatino Linotype" w:hAnsi="Palatino Linotype" w:cs="Palatino Linotype"/>
          <w:b/>
          <w:u w:val="single"/>
        </w:rPr>
        <w:t>incisos del a) al e), se trata de información pública,</w:t>
      </w:r>
      <w:r w:rsidRPr="009B5205">
        <w:rPr>
          <w:rFonts w:ascii="Palatino Linotype" w:eastAsia="Palatino Linotype" w:hAnsi="Palatino Linotype" w:cs="Palatino Linotype"/>
        </w:rPr>
        <w:t xml:space="preserve">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14:paraId="643AD550"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Sin embargo, </w:t>
      </w:r>
      <w:r w:rsidRPr="009B5205">
        <w:rPr>
          <w:rFonts w:ascii="Palatino Linotype" w:eastAsia="Palatino Linotype" w:hAnsi="Palatino Linotype" w:cs="Palatino Linotype"/>
          <w:b/>
          <w:u w:val="single"/>
        </w:rPr>
        <w:t>en el caso del inciso f) de la fracción I</w:t>
      </w:r>
      <w:r w:rsidRPr="009B5205">
        <w:rPr>
          <w:rFonts w:ascii="Palatino Linotype" w:eastAsia="Palatino Linotype" w:hAnsi="Palatino Linotype" w:cs="Palatino Linotype"/>
        </w:rPr>
        <w:t xml:space="preserve"> del artículo 49 de la Ley de Protección de Datos Personales en cita, relativo a</w:t>
      </w:r>
      <w:r w:rsidRPr="009B5205">
        <w:rPr>
          <w:rFonts w:ascii="Palatino Linotype" w:hAnsi="Palatino Linotype"/>
        </w:rPr>
        <w:t xml:space="preserve"> </w:t>
      </w:r>
      <w:r w:rsidRPr="009B5205">
        <w:rPr>
          <w:rFonts w:ascii="Palatino Linotype" w:eastAsia="Palatino Linotype" w:hAnsi="Palatino Linotype" w:cs="Palatino Linotype"/>
        </w:rPr>
        <w:t xml:space="preserve">la estructura y descripción de los sistemas y bases de datos personales, en las que deberá precisar y describir el tipo de soporte y características del lugar donde se resguardan; su publicidad queda sujeta al análisis pormenorizado que realice el </w:t>
      </w:r>
      <w:r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 ya que si dicho ente arriba a la conclusión de que dicho inciso que debe contener el documento de seguridad contiene medidas de seguridad detalladas, el mismo deberá clasificarse como información confidencial.</w:t>
      </w:r>
    </w:p>
    <w:p w14:paraId="40163FEB" w14:textId="77777777" w:rsidR="00D308E4" w:rsidRPr="009B5205" w:rsidRDefault="00D308E4" w:rsidP="00D308E4">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Lo anterior, en el entendido de que las medidas de seguridad aplicables a las bases de datos personales por parte del responsable es </w:t>
      </w:r>
      <w:r w:rsidRPr="009B5205">
        <w:rPr>
          <w:rFonts w:ascii="Palatino Linotype" w:eastAsia="Palatino Linotype" w:hAnsi="Palatino Linotype" w:cs="Palatino Linotype"/>
          <w:b/>
        </w:rPr>
        <w:t xml:space="preserve">información de carácter confidencial </w:t>
      </w:r>
      <w:r w:rsidRPr="009B5205">
        <w:rPr>
          <w:rFonts w:ascii="Palatino Linotype" w:eastAsia="Palatino Linotype" w:hAnsi="Palatino Linotype" w:cs="Palatino Linotype"/>
        </w:rPr>
        <w:t>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w:t>
      </w:r>
    </w:p>
    <w:p w14:paraId="309EFCC1"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Precisado lo anterior, ahora por lo que corresponde a la información que debe contener el documento de seguridad, prevista en la fracción II del artículo 49 de la Ley de Protección de Datos Personales de la Entidad, es de indicar que la misma, por cuanto hace a los incisos a) al n), se encuentra relacionada con las medidas de seguridad implementadas, las cuales son susceptibles de clasificarse como información confidencial.</w:t>
      </w:r>
    </w:p>
    <w:p w14:paraId="5E533E8B"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Lo anterior, tiene sustento en atención a que el </w:t>
      </w:r>
      <w:r w:rsidRPr="009B5205">
        <w:rPr>
          <w:rFonts w:ascii="Palatino Linotype" w:eastAsia="Palatino Linotype" w:hAnsi="Palatino Linotype" w:cs="Palatino Linotype"/>
          <w:b/>
        </w:rPr>
        <w:t>análisis de riesgo</w:t>
      </w:r>
      <w:r w:rsidRPr="009B5205">
        <w:rPr>
          <w:rFonts w:ascii="Palatino Linotype" w:eastAsia="Palatino Linotype" w:hAnsi="Palatino Linotype" w:cs="Palatino Linotype"/>
        </w:rPr>
        <w:t xml:space="preserve"> contiene las consideraciones relacionadas con las amenazas y vulnerabilidades existentes.</w:t>
      </w:r>
    </w:p>
    <w:p w14:paraId="3A9350CF"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w:t>
      </w:r>
      <w:r w:rsidRPr="009B5205">
        <w:rPr>
          <w:rFonts w:ascii="Palatino Linotype" w:eastAsia="Palatino Linotype" w:hAnsi="Palatino Linotype" w:cs="Palatino Linotype"/>
          <w:b/>
        </w:rPr>
        <w:t>resguardo es el espacio destinado para almacenar o resguardar datos personales</w:t>
      </w:r>
      <w:r w:rsidRPr="009B5205">
        <w:rPr>
          <w:rFonts w:ascii="Palatino Linotype" w:eastAsia="Palatino Linotype" w:hAnsi="Palatino Linotype" w:cs="Palatino Linotype"/>
        </w:rPr>
        <w:t xml:space="preserve"> que han recibido el tratamiento correspondiente, para que formen parte integral de uno o más Sistemas de Datos Personales en soporte electrónico.</w:t>
      </w:r>
    </w:p>
    <w:p w14:paraId="408FE7C5"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Las </w:t>
      </w:r>
      <w:r w:rsidRPr="009B5205">
        <w:rPr>
          <w:rFonts w:ascii="Palatino Linotype" w:eastAsia="Palatino Linotype" w:hAnsi="Palatino Linotype" w:cs="Palatino Linotype"/>
          <w:b/>
        </w:rPr>
        <w:t>bitácoras</w:t>
      </w:r>
      <w:r w:rsidRPr="009B5205">
        <w:rPr>
          <w:rFonts w:ascii="Palatino Linotype" w:eastAsia="Palatino Linotype" w:hAnsi="Palatino Linotype" w:cs="Palatino Linotype"/>
        </w:rPr>
        <w:t xml:space="preserve"> registran los accesos autorizados e incidencias para cada una de ellas. Asimismo, deberá establecer los procedimientos para el uso de bitácoras respecto de las acciones cotidianas llevadas a cabo en los SDPS.</w:t>
      </w:r>
    </w:p>
    <w:p w14:paraId="6BBB50D9" w14:textId="66CF2903"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w:t>
      </w:r>
      <w:r w:rsidRPr="009B5205">
        <w:rPr>
          <w:rFonts w:ascii="Palatino Linotype" w:eastAsia="Palatino Linotype" w:hAnsi="Palatino Linotype" w:cs="Palatino Linotype"/>
          <w:b/>
        </w:rPr>
        <w:t>análisis de brecha</w:t>
      </w:r>
      <w:r w:rsidRPr="009B5205">
        <w:rPr>
          <w:rFonts w:ascii="Palatino Linotype" w:eastAsia="Palatino Linotype" w:hAnsi="Palatino Linotype" w:cs="Palatino Linotype"/>
        </w:rPr>
        <w:t xml:space="preserve">, contiene la comparación de las medidas de seguridad existentes y las medidas de seguridad faltantes en la organización del responsable del tratamiento de datos personales. </w:t>
      </w:r>
    </w:p>
    <w:p w14:paraId="0C197E56"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La </w:t>
      </w:r>
      <w:r w:rsidRPr="009B5205">
        <w:rPr>
          <w:rFonts w:ascii="Palatino Linotype" w:eastAsia="Palatino Linotype" w:hAnsi="Palatino Linotype" w:cs="Palatino Linotype"/>
          <w:b/>
        </w:rPr>
        <w:t>gestión de incidentes</w:t>
      </w:r>
      <w:r w:rsidRPr="009B5205">
        <w:rPr>
          <w:rFonts w:ascii="Palatino Linotype" w:eastAsia="Palatino Linotype" w:hAnsi="Palatino Linotype" w:cs="Palatino Linotype"/>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14:paraId="49105320"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w:t>
      </w:r>
      <w:r w:rsidRPr="009B5205">
        <w:rPr>
          <w:rFonts w:ascii="Palatino Linotype" w:eastAsia="Palatino Linotype" w:hAnsi="Palatino Linotype" w:cs="Palatino Linotype"/>
          <w:b/>
        </w:rPr>
        <w:t>acceso a instalaciones</w:t>
      </w:r>
      <w:r w:rsidRPr="009B5205">
        <w:rPr>
          <w:rFonts w:ascii="Palatino Linotype" w:eastAsia="Palatino Linotype" w:hAnsi="Palatino Linotype" w:cs="Palatino Linotype"/>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1251E113"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Por cuanto hace a la </w:t>
      </w:r>
      <w:r w:rsidRPr="009B5205">
        <w:rPr>
          <w:rFonts w:ascii="Palatino Linotype" w:eastAsia="Palatino Linotype" w:hAnsi="Palatino Linotype" w:cs="Palatino Linotype"/>
          <w:b/>
        </w:rPr>
        <w:t>identificación y autenticación</w:t>
      </w:r>
      <w:r w:rsidRPr="009B5205">
        <w:rPr>
          <w:rFonts w:ascii="Palatino Linotype" w:eastAsia="Palatino Linotype" w:hAnsi="Palatino Linotype" w:cs="Palatino Linotype"/>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14:paraId="6A343F56"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 Cuando el mecanismo de autenticación se base en la existencia de contraseñas, se establecerá un procedimiento de asignación, distribución y almacenamiento que garantice su confidencialidad e integridad.</w:t>
      </w:r>
    </w:p>
    <w:p w14:paraId="716EB13D"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Respecto al procedimiento de </w:t>
      </w:r>
      <w:r w:rsidRPr="009B5205">
        <w:rPr>
          <w:rFonts w:ascii="Palatino Linotype" w:eastAsia="Palatino Linotype" w:hAnsi="Palatino Linotype" w:cs="Palatino Linotype"/>
          <w:b/>
        </w:rPr>
        <w:t>respaldo y recuperación de datos</w:t>
      </w:r>
      <w:r w:rsidRPr="009B5205">
        <w:rPr>
          <w:rFonts w:ascii="Palatino Linotype" w:eastAsia="Palatino Linotype" w:hAnsi="Palatino Linotype" w:cs="Palatino Linotype"/>
        </w:rPr>
        <w:t>, se advierte que dar a conocer los medios de almacenamiento no volátil autorizados para la generación y almacenamiento de copias de seguridad o respaldos compromete los tres pilares de la organización: confidencialidad, disponibilidad e integridad.</w:t>
      </w:r>
    </w:p>
    <w:p w14:paraId="3E9259AF"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En la </w:t>
      </w:r>
      <w:r w:rsidRPr="009B5205">
        <w:rPr>
          <w:rFonts w:ascii="Palatino Linotype" w:eastAsia="Palatino Linotype" w:hAnsi="Palatino Linotype" w:cs="Palatino Linotype"/>
          <w:b/>
        </w:rPr>
        <w:t>supresión de datos personales</w:t>
      </w:r>
      <w:r w:rsidRPr="009B5205">
        <w:rPr>
          <w:rFonts w:ascii="Palatino Linotype" w:eastAsia="Palatino Linotype" w:hAnsi="Palatino Linotype" w:cs="Palatino Linotype"/>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0F877767" w14:textId="6B7B972C"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Irreversibilidad</w:t>
      </w:r>
      <w:r w:rsidRPr="009B5205">
        <w:rPr>
          <w:rFonts w:ascii="Palatino Linotype" w:eastAsia="Palatino Linotype" w:hAnsi="Palatino Linotype" w:cs="Palatino Linotype"/>
        </w:rPr>
        <w:t xml:space="preserve">: que el proceso utilizado no permita recuperar los datos personales; Seguridad y confidencialidad: que en la eliminación definitiva de los datos personales se consideren los deberes de confidencialidad y seguridad, y </w:t>
      </w:r>
      <w:r w:rsidR="00E213B1" w:rsidRPr="009B5205">
        <w:rPr>
          <w:rFonts w:ascii="Palatino Linotype" w:eastAsia="Palatino Linotype" w:hAnsi="Palatino Linotype" w:cs="Palatino Linotype"/>
        </w:rPr>
        <w:t>f</w:t>
      </w:r>
      <w:r w:rsidRPr="009B5205">
        <w:rPr>
          <w:rFonts w:ascii="Palatino Linotype" w:eastAsia="Palatino Linotype" w:hAnsi="Palatino Linotype" w:cs="Palatino Linotype"/>
        </w:rPr>
        <w:t>avorable al medio ambiente: que el método utilizado produzca el mínimo de emisiones y desperdicios que afecten el medio ambiente. Divulgar esta información pudiera representar que los datos personales no puedan ser reutilizados o susceptibles de un mal uso por terceros.</w:t>
      </w:r>
    </w:p>
    <w:p w14:paraId="5AFC6250" w14:textId="77777777" w:rsidR="00D308E4" w:rsidRPr="009B5205" w:rsidRDefault="00D308E4" w:rsidP="00D308E4">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Por lo que hace al </w:t>
      </w:r>
      <w:r w:rsidRPr="009B5205">
        <w:rPr>
          <w:rFonts w:ascii="Palatino Linotype" w:eastAsia="Palatino Linotype" w:hAnsi="Palatino Linotype" w:cs="Palatino Linotype"/>
          <w:b/>
        </w:rPr>
        <w:t>plan de contingencia</w:t>
      </w:r>
      <w:r w:rsidRPr="009B5205">
        <w:rPr>
          <w:rFonts w:ascii="Palatino Linotype" w:eastAsia="Palatino Linotype" w:hAnsi="Palatino Linotype" w:cs="Palatino Linotype"/>
        </w:rPr>
        <w:t>, éste se relaciona con una eventual “situación de emergencia”</w:t>
      </w:r>
      <w:r w:rsidRPr="009B5205">
        <w:rPr>
          <w:rFonts w:ascii="Palatino Linotype" w:eastAsia="Palatino Linotype" w:hAnsi="Palatino Linotype" w:cs="Palatino Linotype"/>
          <w:vertAlign w:val="superscript"/>
        </w:rPr>
        <w:footnoteReference w:id="1"/>
      </w:r>
      <w:r w:rsidRPr="009B5205">
        <w:rPr>
          <w:rFonts w:ascii="Palatino Linotype" w:eastAsia="Palatino Linotype" w:hAnsi="Palatino Linotype" w:cs="Palatino Linotype"/>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1F54843C" w14:textId="77777777" w:rsidR="00D308E4" w:rsidRPr="009B5205" w:rsidRDefault="00D308E4" w:rsidP="001D1A5D">
      <w:pPr>
        <w:spacing w:before="120" w:after="120"/>
        <w:ind w:left="851" w:right="1128"/>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Artículo 21.</w:t>
      </w:r>
      <w:r w:rsidRPr="009B5205">
        <w:rPr>
          <w:rFonts w:ascii="Palatino Linotype" w:eastAsia="Palatino Linotype" w:hAnsi="Palatino Linotype" w:cs="Palatino Linotype"/>
          <w:i/>
        </w:rPr>
        <w:t xml:space="preserve"> El responsable no estará obligado a recabar el consentimiento de la o el titular para el tratamiento de sus datos personales en los casos siguientes:</w:t>
      </w:r>
    </w:p>
    <w:p w14:paraId="0861BE3A" w14:textId="77777777" w:rsidR="00D308E4" w:rsidRPr="009B5205" w:rsidRDefault="00D308E4" w:rsidP="001D1A5D">
      <w:pPr>
        <w:spacing w:before="120" w:after="120"/>
        <w:ind w:left="851" w:right="1128"/>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28CB750A" w14:textId="77777777" w:rsidR="00D308E4" w:rsidRPr="009B5205" w:rsidRDefault="00D308E4" w:rsidP="001D1A5D">
      <w:pPr>
        <w:spacing w:before="120" w:after="120"/>
        <w:ind w:left="851" w:right="1128"/>
        <w:jc w:val="both"/>
        <w:rPr>
          <w:rFonts w:ascii="Palatino Linotype" w:eastAsia="Palatino Linotype" w:hAnsi="Palatino Linotype" w:cs="Palatino Linotype"/>
        </w:rPr>
      </w:pPr>
      <w:r w:rsidRPr="009B5205">
        <w:rPr>
          <w:rFonts w:ascii="Palatino Linotype" w:eastAsia="Palatino Linotype" w:hAnsi="Palatino Linotype" w:cs="Palatino Linotype"/>
          <w:b/>
          <w:i/>
        </w:rPr>
        <w:t>VI.</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Exista una situación de emergencia</w:t>
      </w:r>
      <w:r w:rsidRPr="009B5205">
        <w:rPr>
          <w:rFonts w:ascii="Palatino Linotype" w:eastAsia="Palatino Linotype" w:hAnsi="Palatino Linotype" w:cs="Palatino Linotype"/>
          <w:i/>
        </w:rPr>
        <w:t xml:space="preserve"> que pueda dañar a un individuo en su persona o en sus bienes.”</w:t>
      </w:r>
    </w:p>
    <w:p w14:paraId="2055BC6E" w14:textId="77777777" w:rsidR="00D308E4" w:rsidRPr="009B5205" w:rsidRDefault="00D308E4" w:rsidP="001D1A5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El</w:t>
      </w:r>
      <w:r w:rsidRPr="009B5205">
        <w:rPr>
          <w:rFonts w:ascii="Palatino Linotype" w:eastAsia="Palatino Linotype" w:hAnsi="Palatino Linotype" w:cs="Palatino Linotype"/>
          <w:b/>
        </w:rPr>
        <w:t xml:space="preserve"> Plan de trabajo</w:t>
      </w:r>
      <w:r w:rsidRPr="009B5205">
        <w:rPr>
          <w:rFonts w:ascii="Palatino Linotype" w:eastAsia="Palatino Linotype" w:hAnsi="Palatino Linotype" w:cs="Palatino Linotype"/>
        </w:rPr>
        <w:t xml:space="preserve"> contiene lo relacionado con la implementación de las medidas de seguridad faltantes y las que dan complimiento cotidiano de las políticas de gestión y tratamiento de los datos personales.     </w:t>
      </w:r>
    </w:p>
    <w:p w14:paraId="142A797E" w14:textId="1E44D931" w:rsidR="00D308E4" w:rsidRPr="009B5205" w:rsidRDefault="00D308E4" w:rsidP="001D1A5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u w:val="single"/>
        </w:rPr>
        <w:t>Por lo que respecta al inciso o) de la fracción II que corresponde al Programa General de Capacitación</w:t>
      </w:r>
      <w:r w:rsidRPr="009B5205">
        <w:rPr>
          <w:rFonts w:ascii="Palatino Linotype" w:eastAsia="Palatino Linotype" w:hAnsi="Palatino Linotype" w:cs="Palatino Linotype"/>
        </w:rPr>
        <w:t xml:space="preserve">, no puede ser clasificado, pues si bien corresponde a acciones de seguridad, esta información no permite acceder a los datos personales protegidos; por el </w:t>
      </w:r>
      <w:r w:rsidR="00E213B1" w:rsidRPr="009B5205">
        <w:rPr>
          <w:rFonts w:ascii="Palatino Linotype" w:eastAsia="Palatino Linotype" w:hAnsi="Palatino Linotype" w:cs="Palatino Linotype"/>
        </w:rPr>
        <w:t>contrario,</w:t>
      </w:r>
      <w:r w:rsidRPr="009B5205">
        <w:rPr>
          <w:rFonts w:ascii="Palatino Linotype" w:eastAsia="Palatino Linotype" w:hAnsi="Palatino Linotype" w:cs="Palatino Linotype"/>
        </w:rPr>
        <w:t xml:space="preserve"> rinde cuentas de que se capacitó al personal y que las capacitaciones corresponden con las necesidades de protección que tenga el Sujeto Obligado.</w:t>
      </w:r>
    </w:p>
    <w:p w14:paraId="3C838CB9" w14:textId="77777777" w:rsidR="00D308E4" w:rsidRPr="009B5205" w:rsidRDefault="00D308E4" w:rsidP="001D1A5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De lo expuesto, se advierte que los incisos de la fracción II del artículo 49 de la Ley de Protección de Datos Personales en Posesión de Sujetos Obligados del Estado de México, </w:t>
      </w:r>
      <w:r w:rsidRPr="009B5205">
        <w:rPr>
          <w:rFonts w:ascii="Palatino Linotype" w:eastAsia="Palatino Linotype" w:hAnsi="Palatino Linotype" w:cs="Palatino Linotype"/>
          <w:b/>
          <w:u w:val="single"/>
        </w:rPr>
        <w:t>a excepción del inciso o),</w:t>
      </w:r>
      <w:r w:rsidRPr="009B5205">
        <w:rPr>
          <w:rFonts w:ascii="Palatino Linotype" w:eastAsia="Palatino Linotype" w:hAnsi="Palatino Linotype" w:cs="Palatino Linotype"/>
        </w:rPr>
        <w:t xml:space="preserve"> contienen concretamente, la información relacionada con la vulnerabilidad concerniente a las medidas de seguridad que en el caso concreto debe proteger el </w:t>
      </w:r>
      <w:r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w:t>
      </w:r>
      <w:r w:rsidRPr="009B5205">
        <w:rPr>
          <w:rFonts w:ascii="Palatino Linotype" w:eastAsia="Palatino Linotype" w:hAnsi="Palatino Linotype" w:cs="Palatino Linotype"/>
          <w:b/>
        </w:rPr>
        <w:t xml:space="preserve"> </w:t>
      </w:r>
      <w:r w:rsidRPr="009B5205">
        <w:rPr>
          <w:rFonts w:ascii="Palatino Linotype" w:eastAsia="Palatino Linotype" w:hAnsi="Palatino Linotype" w:cs="Palatino Linotype"/>
        </w:rPr>
        <w:t xml:space="preserve">pues se reitera, la puesta a disposición de la información referida en los incisos expuestos, pudiese causar un daño, alteración, pérdida, destrucción, o el uso, transferencia, acceso o cualquier tratamiento no autorizado o ilícito a la información que se encuentra en tratamiento en bases y sistemas de datos personales.  </w:t>
      </w:r>
    </w:p>
    <w:p w14:paraId="1DBA66A8" w14:textId="77777777" w:rsidR="00D308E4" w:rsidRPr="009B5205" w:rsidRDefault="00D308E4" w:rsidP="001D1A5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Por lo tanto, derivado del presente estudio se concluye que todo lo concerniente a la </w:t>
      </w:r>
      <w:r w:rsidRPr="009B5205">
        <w:rPr>
          <w:rFonts w:ascii="Palatino Linotype" w:eastAsia="Palatino Linotype" w:hAnsi="Palatino Linotype" w:cs="Palatino Linotype"/>
          <w:b/>
        </w:rPr>
        <w:t>fracción I</w:t>
      </w:r>
      <w:r w:rsidRPr="009B5205">
        <w:rPr>
          <w:rFonts w:ascii="Palatino Linotype" w:eastAsia="Palatino Linotype" w:hAnsi="Palatino Linotype" w:cs="Palatino Linotype"/>
        </w:rPr>
        <w:t xml:space="preserve"> del artículo 49 de la Ley de Protección de Datos Personales en Posesión de Sujetos Obligados del Estado de México y Municipios </w:t>
      </w:r>
      <w:r w:rsidRPr="009B5205">
        <w:rPr>
          <w:rFonts w:ascii="Palatino Linotype" w:eastAsia="Palatino Linotype" w:hAnsi="Palatino Linotype" w:cs="Palatino Linotype"/>
          <w:b/>
        </w:rPr>
        <w:t xml:space="preserve">si deberá entregarse, </w:t>
      </w:r>
      <w:r w:rsidRPr="009B5205">
        <w:rPr>
          <w:rFonts w:ascii="Palatino Linotype" w:eastAsia="Palatino Linotype" w:hAnsi="Palatino Linotype" w:cs="Palatino Linotype"/>
        </w:rPr>
        <w:t xml:space="preserve">mientras que lo previsto en la </w:t>
      </w:r>
      <w:r w:rsidRPr="009B5205">
        <w:rPr>
          <w:rFonts w:ascii="Palatino Linotype" w:eastAsia="Palatino Linotype" w:hAnsi="Palatino Linotype" w:cs="Palatino Linotype"/>
          <w:b/>
        </w:rPr>
        <w:t>fracción II, con excepción del inciso o) que es información pública,</w:t>
      </w:r>
      <w:r w:rsidRPr="009B5205">
        <w:rPr>
          <w:rFonts w:ascii="Palatino Linotype" w:eastAsia="Palatino Linotype" w:hAnsi="Palatino Linotype" w:cs="Palatino Linotype"/>
        </w:rPr>
        <w:t xml:space="preserve"> de la citada normatividad no es susceptible de entrega, por las razones previamente expuestas en líneas argumentativas anteriores.</w:t>
      </w:r>
    </w:p>
    <w:p w14:paraId="1300FF85" w14:textId="77777777" w:rsidR="00D308E4" w:rsidRPr="009B5205" w:rsidRDefault="00D308E4" w:rsidP="001D1A5D">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Asimismo, es de agregar que, el documento de seguridad debe ser actualizado, cuando se considere así por el Sujeto Obligado, Responsables y/o administradores, de tal suerte que, en el presente asunto, lo que se solicita es la información que se tiene a la fecha de la solicitud, ya que los documentos de seguridad se crean sólo para bases de datos personales nuevas y para el resto sólo se actualizan.</w:t>
      </w:r>
    </w:p>
    <w:p w14:paraId="12471FD5" w14:textId="6678EF45" w:rsidR="001D1A5D" w:rsidRPr="009B5205" w:rsidRDefault="001D0799" w:rsidP="003F3661">
      <w:pPr>
        <w:spacing w:before="240" w:after="240" w:line="360" w:lineRule="auto"/>
        <w:jc w:val="both"/>
        <w:rPr>
          <w:rFonts w:ascii="Palatino Linotype" w:eastAsia="Palatino Linotype" w:hAnsi="Palatino Linotype" w:cs="Palatino Linotype"/>
          <w:b/>
        </w:rPr>
      </w:pPr>
      <w:r w:rsidRPr="009B5205">
        <w:rPr>
          <w:rFonts w:ascii="Palatino Linotype" w:eastAsia="Palatino Linotype" w:hAnsi="Palatino Linotype" w:cs="Palatino Linotype"/>
          <w:b/>
        </w:rPr>
        <w:t>Número de bases de datos con registros, cédula de cada base de datos y responsable de cada base de datos</w:t>
      </w:r>
      <w:r w:rsidR="000C6B87" w:rsidRPr="009B5205">
        <w:rPr>
          <w:rFonts w:ascii="Palatino Linotype" w:eastAsia="Palatino Linotype" w:hAnsi="Palatino Linotype" w:cs="Palatino Linotype"/>
          <w:b/>
        </w:rPr>
        <w:t>.</w:t>
      </w:r>
    </w:p>
    <w:p w14:paraId="556326AC" w14:textId="4F536898" w:rsidR="003D343F" w:rsidRPr="009B5205" w:rsidRDefault="000C6B87" w:rsidP="003F3661">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Al respecto, es pertinente traer a contexto lo dispuesto en los artículos</w:t>
      </w:r>
      <w:r w:rsidR="003D343F" w:rsidRPr="009B5205">
        <w:rPr>
          <w:rFonts w:ascii="Palatino Linotype" w:eastAsia="Palatino Linotype" w:hAnsi="Palatino Linotype" w:cs="Palatino Linotype"/>
        </w:rPr>
        <w:t xml:space="preserve"> 4, 35, 36 y 37 Ley de Protección de Datos Personales en Posesión de Sujetos Obligados del Estado de México y Municipios, que en su parte conducente señalan lo siguiente:</w:t>
      </w:r>
    </w:p>
    <w:p w14:paraId="6A730641" w14:textId="7F3BFBAC"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4.</w:t>
      </w:r>
      <w:r w:rsidRPr="009B5205">
        <w:rPr>
          <w:rFonts w:ascii="Palatino Linotype" w:eastAsia="Palatino Linotype" w:hAnsi="Palatino Linotype" w:cs="Palatino Linotype"/>
          <w:i/>
        </w:rPr>
        <w:t xml:space="preserve"> Para los efectos de esta Ley se entenderá por:  </w:t>
      </w:r>
    </w:p>
    <w:p w14:paraId="59C3C9DF"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 Administrador:</w:t>
      </w:r>
      <w:r w:rsidRPr="009B5205">
        <w:rPr>
          <w:rFonts w:ascii="Palatino Linotype" w:eastAsia="Palatino Linotype" w:hAnsi="Palatino Linotype" w:cs="Palatino Linotype"/>
          <w:i/>
        </w:rPr>
        <w:t xml:space="preserve"> a la servidora o el servidor público o persona física facultada y nombrada por el Responsable para llevar a cabo tratamiento de datos personales y que tiene bajo su responsabilidad los sistemas y bases de datos personales.</w:t>
      </w:r>
    </w:p>
    <w:p w14:paraId="68AE940A" w14:textId="63D7160D"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5917A080"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b/>
          <w:i/>
          <w:u w:val="single"/>
        </w:rPr>
      </w:pPr>
      <w:r w:rsidRPr="009B5205">
        <w:rPr>
          <w:rFonts w:ascii="Palatino Linotype" w:eastAsia="Palatino Linotype" w:hAnsi="Palatino Linotype" w:cs="Palatino Linotype"/>
          <w:b/>
          <w:i/>
          <w:u w:val="single"/>
        </w:rPr>
        <w:t>VI. Base de Datos: al conjunto de archivos, registros, ficheros, condicionados a criterios determinados con independencia de la forma o modalidad de su creación, tipo de soporte, procesamiento, almacenamiento, organización y acceso.</w:t>
      </w:r>
    </w:p>
    <w:p w14:paraId="7A7532D3"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XXX. Medidas de seguridad</w:t>
      </w:r>
      <w:r w:rsidRPr="009B5205">
        <w:rPr>
          <w:rFonts w:ascii="Palatino Linotype" w:eastAsia="Palatino Linotype" w:hAnsi="Palatino Linotype" w:cs="Palatino Linotype"/>
          <w:i/>
        </w:rPr>
        <w:t>: a las acciones, actividades, controles o mecanismos administrativos, técnicos y físicos que permitan proteger los datos personales.</w:t>
      </w:r>
    </w:p>
    <w:p w14:paraId="7D2BD12B"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XLIII. Sistema de datos personales</w:t>
      </w:r>
      <w:r w:rsidRPr="009B5205">
        <w:rPr>
          <w:rFonts w:ascii="Palatino Linotype" w:eastAsia="Palatino Linotype" w:hAnsi="Palatino Linotype" w:cs="Palatino Linotype"/>
          <w:i/>
        </w:rPr>
        <w:t>: a los datos personales contenidos en los archivos de un sujeto obligado que puede comprender el tratamiento de una o diversas bases de datos para el cumplimiento de una o diversas finalidades.</w:t>
      </w:r>
    </w:p>
    <w:p w14:paraId="15045D07"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63719980"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35.</w:t>
      </w:r>
      <w:r w:rsidRPr="009B5205">
        <w:rPr>
          <w:rFonts w:ascii="Palatino Linotype" w:eastAsia="Palatino Linotype" w:hAnsi="Palatino Linotype" w:cs="Palatino Linotype"/>
          <w:i/>
        </w:rPr>
        <w:t xml:space="preserve"> Corresponde a cada sujeto obligado determinar, a través de su titular, órgano competente o Comité de Transparencia, la creación, modificación o supresión de sistemas y bases de datos personales, conforme a su respectivo ámbito de competencia. </w:t>
      </w:r>
    </w:p>
    <w:p w14:paraId="344DE015" w14:textId="351A3D57" w:rsidR="003D343F" w:rsidRPr="009B5205" w:rsidRDefault="003D343F" w:rsidP="003D343F">
      <w:pPr>
        <w:spacing w:before="120" w:after="120" w:line="240" w:lineRule="auto"/>
        <w:ind w:left="851" w:right="992"/>
        <w:jc w:val="both"/>
        <w:rPr>
          <w:rFonts w:ascii="Palatino Linotype" w:eastAsia="Palatino Linotype" w:hAnsi="Palatino Linotype" w:cs="Palatino Linotype"/>
          <w:b/>
          <w:i/>
        </w:rPr>
      </w:pPr>
      <w:r w:rsidRPr="009B5205">
        <w:rPr>
          <w:rFonts w:ascii="Palatino Linotype" w:hAnsi="Palatino Linotype"/>
          <w:i/>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545FD2BF"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Artículo 36.</w:t>
      </w:r>
      <w:r w:rsidRPr="009B5205">
        <w:rPr>
          <w:rFonts w:ascii="Palatino Linotype" w:eastAsia="Palatino Linotype" w:hAnsi="Palatino Linotype" w:cs="Palatino Linotype"/>
          <w:i/>
        </w:rPr>
        <w:t xml:space="preserve"> La integración, tratamiento y tutela de los sistemas de datos personales se regirán por las disposiciones siguientes: </w:t>
      </w:r>
    </w:p>
    <w:p w14:paraId="4B7F43F5"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w:t>
      </w:r>
      <w:r w:rsidRPr="009B5205">
        <w:rPr>
          <w:rFonts w:ascii="Palatino Linotype" w:eastAsia="Palatino Linotype" w:hAnsi="Palatino Linotype" w:cs="Palatino Linotype"/>
          <w:i/>
        </w:rPr>
        <w:t>. Cada sujeto obligado deberá informar al Instituto sobre la creación, modificación o supresión de sus sistemas de datos personales.</w:t>
      </w:r>
    </w:p>
    <w:p w14:paraId="12AE7B97"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II.</w:t>
      </w:r>
      <w:r w:rsidRPr="009B5205">
        <w:rPr>
          <w:rFonts w:ascii="Palatino Linotype" w:eastAsia="Palatino Linotype" w:hAnsi="Palatino Linotype" w:cs="Palatino Linotype"/>
          <w:i/>
        </w:rPr>
        <w:t xml:space="preserve"> En caso de creación o modificación de sistemas de datos personales, se incluirá en el registro, los datos previstos la presente Ley.</w:t>
      </w:r>
    </w:p>
    <w:p w14:paraId="74F2B408" w14:textId="31AA5F54"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III.</w:t>
      </w:r>
      <w:r w:rsidRPr="009B5205">
        <w:rPr>
          <w:rFonts w:ascii="Palatino Linotype" w:eastAsia="Palatino Linotype" w:hAnsi="Palatino Linotype" w:cs="Palatino Linotype"/>
          <w:i/>
        </w:rPr>
        <w:t xml:space="preserve"> En las disposiciones que se dicten para la supresión de los sistemas de datos personales, se establecerá el destino de los datos contenidos en los mismos o, en su caso, las previsiones que se adopten para su destrucción.</w:t>
      </w:r>
    </w:p>
    <w:p w14:paraId="585B9DA0"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IV.</w:t>
      </w:r>
      <w:r w:rsidRPr="009B5205">
        <w:rPr>
          <w:rFonts w:ascii="Palatino Linotype" w:eastAsia="Palatino Linotype" w:hAnsi="Palatino Linotype" w:cs="Palatino Linotype"/>
          <w:i/>
        </w:rPr>
        <w:t xml:space="preserve"> De la destrucción de los datos personales podrán ser excluidos aquellos que, con finalidades estadísticas o históricas, sean previamente sometidos al procedimiento de disociación. </w:t>
      </w:r>
    </w:p>
    <w:p w14:paraId="15489B11"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b/>
          <w:i/>
        </w:rPr>
      </w:pPr>
      <w:r w:rsidRPr="009B5205">
        <w:rPr>
          <w:rFonts w:ascii="Palatino Linotype" w:eastAsia="Palatino Linotype" w:hAnsi="Palatino Linotype" w:cs="Palatino Linotype"/>
          <w:i/>
        </w:rPr>
        <w:t>El registro de Sistemas de Datos Personales deberá realizarse a más tardar dentro de los seis meses siguientes al inicio del tratamiento por parte del responsable.</w:t>
      </w:r>
    </w:p>
    <w:p w14:paraId="2CA4DE5D"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b/>
          <w:i/>
        </w:rPr>
      </w:pPr>
      <w:r w:rsidRPr="009B5205">
        <w:rPr>
          <w:rFonts w:ascii="Palatino Linotype" w:eastAsia="Palatino Linotype" w:hAnsi="Palatino Linotype" w:cs="Palatino Linotype"/>
          <w:b/>
          <w:i/>
        </w:rPr>
        <w:t>Artículo 37.</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 xml:space="preserve">Los sujetos obligados </w:t>
      </w:r>
      <w:r w:rsidRPr="009B5205">
        <w:rPr>
          <w:rFonts w:ascii="Palatino Linotype" w:eastAsia="Palatino Linotype" w:hAnsi="Palatino Linotype" w:cs="Palatino Linotype"/>
          <w:b/>
          <w:i/>
          <w:u w:val="single"/>
        </w:rPr>
        <w:t>registrarán ante el Instituto</w:t>
      </w:r>
      <w:r w:rsidRPr="009B5205">
        <w:rPr>
          <w:rFonts w:ascii="Palatino Linotype" w:eastAsia="Palatino Linotype" w:hAnsi="Palatino Linotype" w:cs="Palatino Linotype"/>
          <w:b/>
          <w:i/>
        </w:rPr>
        <w:t xml:space="preserve"> los sistemas de datos personales que posean</w:t>
      </w:r>
      <w:r w:rsidRPr="009B5205">
        <w:rPr>
          <w:rFonts w:ascii="Palatino Linotype" w:eastAsia="Palatino Linotype" w:hAnsi="Palatino Linotype" w:cs="Palatino Linotype"/>
          <w:i/>
        </w:rPr>
        <w:t xml:space="preserve">. El registro </w:t>
      </w:r>
      <w:r w:rsidRPr="009B5205">
        <w:rPr>
          <w:rFonts w:ascii="Palatino Linotype" w:eastAsia="Palatino Linotype" w:hAnsi="Palatino Linotype" w:cs="Palatino Linotype"/>
          <w:b/>
          <w:i/>
        </w:rPr>
        <w:t xml:space="preserve">deberá indicar por lo menos los datos siguientes:  </w:t>
      </w:r>
    </w:p>
    <w:p w14:paraId="4BF34E6E"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w:t>
      </w:r>
      <w:r w:rsidRPr="009B5205">
        <w:rPr>
          <w:rFonts w:ascii="Palatino Linotype" w:eastAsia="Palatino Linotype" w:hAnsi="Palatino Linotype" w:cs="Palatino Linotype"/>
          <w:i/>
        </w:rPr>
        <w:t xml:space="preserve">. El sujeto obligado que tiene a su cargo el sistema de datos personales.  </w:t>
      </w:r>
    </w:p>
    <w:p w14:paraId="5014B816"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II.</w:t>
      </w:r>
      <w:r w:rsidRPr="009B5205">
        <w:rPr>
          <w:rFonts w:ascii="Palatino Linotype" w:eastAsia="Palatino Linotype" w:hAnsi="Palatino Linotype" w:cs="Palatino Linotype"/>
          <w:i/>
        </w:rPr>
        <w:t xml:space="preserve"> La denominación del sistema de datos personales, la base de datos y el tipo de datos personales objeto de tratamiento.  </w:t>
      </w:r>
    </w:p>
    <w:p w14:paraId="45E713EF"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III.</w:t>
      </w: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El nombre y cargo del administrador, así como el área o unidad administrativa a la que se encuentra adscrito</w:t>
      </w:r>
      <w:r w:rsidRPr="009B5205">
        <w:rPr>
          <w:rFonts w:ascii="Palatino Linotype" w:eastAsia="Palatino Linotype" w:hAnsi="Palatino Linotype" w:cs="Palatino Linotype"/>
          <w:i/>
        </w:rPr>
        <w:t xml:space="preserve">.  </w:t>
      </w:r>
    </w:p>
    <w:p w14:paraId="4CF49FE6"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b/>
          <w:i/>
        </w:rPr>
      </w:pPr>
      <w:r w:rsidRPr="009B5205">
        <w:rPr>
          <w:rFonts w:ascii="Palatino Linotype" w:eastAsia="Palatino Linotype" w:hAnsi="Palatino Linotype" w:cs="Palatino Linotype"/>
          <w:b/>
          <w:i/>
        </w:rPr>
        <w:t xml:space="preserve">IV. El nombre y cargo del encargado.  </w:t>
      </w:r>
    </w:p>
    <w:p w14:paraId="5FA71FDB"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V.</w:t>
      </w:r>
      <w:r w:rsidRPr="009B5205">
        <w:rPr>
          <w:rFonts w:ascii="Palatino Linotype" w:eastAsia="Palatino Linotype" w:hAnsi="Palatino Linotype" w:cs="Palatino Linotype"/>
          <w:i/>
        </w:rPr>
        <w:t xml:space="preserve"> La normatividad aplicable que dé fundamento al tratamiento en términos de los principios de finalidad y licitud.  </w:t>
      </w:r>
    </w:p>
    <w:p w14:paraId="297E0494"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VI.</w:t>
      </w:r>
      <w:r w:rsidRPr="009B5205">
        <w:rPr>
          <w:rFonts w:ascii="Palatino Linotype" w:eastAsia="Palatino Linotype" w:hAnsi="Palatino Linotype" w:cs="Palatino Linotype"/>
          <w:i/>
        </w:rPr>
        <w:t xml:space="preserve"> La finalidad del tratamiento.  </w:t>
      </w:r>
    </w:p>
    <w:p w14:paraId="62826A72"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 xml:space="preserve">VII. </w:t>
      </w:r>
      <w:r w:rsidRPr="009B5205">
        <w:rPr>
          <w:rFonts w:ascii="Palatino Linotype" w:eastAsia="Palatino Linotype" w:hAnsi="Palatino Linotype" w:cs="Palatino Linotype"/>
          <w:i/>
        </w:rPr>
        <w:t xml:space="preserve">El origen, la forma de recolección y actualización de datos.  </w:t>
      </w:r>
    </w:p>
    <w:p w14:paraId="403A7899"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VIII.</w:t>
      </w:r>
      <w:r w:rsidRPr="009B5205">
        <w:rPr>
          <w:rFonts w:ascii="Palatino Linotype" w:eastAsia="Palatino Linotype" w:hAnsi="Palatino Linotype" w:cs="Palatino Linotype"/>
          <w:i/>
        </w:rPr>
        <w:t xml:space="preserve"> Datos transferidos, lugar de destino e identidad de los destinatarios, en el caso de que se registren transferencias.</w:t>
      </w:r>
    </w:p>
    <w:p w14:paraId="1E314F9D"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IX</w:t>
      </w:r>
      <w:r w:rsidRPr="009B5205">
        <w:rPr>
          <w:rFonts w:ascii="Palatino Linotype" w:eastAsia="Palatino Linotype" w:hAnsi="Palatino Linotype" w:cs="Palatino Linotype"/>
          <w:i/>
        </w:rPr>
        <w:t xml:space="preserve">. El modo de interrelacionar la información registrada, o en su caso, la trazabilidad de los datos en el sistema de datos personales.  </w:t>
      </w:r>
    </w:p>
    <w:p w14:paraId="64C7FF31"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w:t>
      </w:r>
      <w:r w:rsidRPr="009B5205">
        <w:rPr>
          <w:rFonts w:ascii="Palatino Linotype" w:eastAsia="Palatino Linotype" w:hAnsi="Palatino Linotype" w:cs="Palatino Linotype"/>
          <w:i/>
        </w:rPr>
        <w:t xml:space="preserve">. El domicilio de la Unidad de Transparencia, así como de las áreas o unidades administrativas ante las que podrán ejercitarse de manera directa los derechos ARCO.  </w:t>
      </w:r>
    </w:p>
    <w:p w14:paraId="6795EDBD"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XI.</w:t>
      </w:r>
      <w:r w:rsidRPr="009B5205">
        <w:rPr>
          <w:rFonts w:ascii="Palatino Linotype" w:eastAsia="Palatino Linotype" w:hAnsi="Palatino Linotype" w:cs="Palatino Linotype"/>
          <w:i/>
        </w:rPr>
        <w:t xml:space="preserve"> El tiempo de conservación de los datos.  </w:t>
      </w:r>
    </w:p>
    <w:p w14:paraId="7DCE5DEC"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XII</w:t>
      </w:r>
      <w:r w:rsidRPr="009B5205">
        <w:rPr>
          <w:rFonts w:ascii="Palatino Linotype" w:eastAsia="Palatino Linotype" w:hAnsi="Palatino Linotype" w:cs="Palatino Linotype"/>
          <w:i/>
        </w:rPr>
        <w:t xml:space="preserve">. El nivel de seguridad.  </w:t>
      </w:r>
    </w:p>
    <w:p w14:paraId="3486AE5D" w14:textId="7777777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XIII</w:t>
      </w:r>
      <w:r w:rsidRPr="009B5205">
        <w:rPr>
          <w:rFonts w:ascii="Palatino Linotype" w:eastAsia="Palatino Linotype" w:hAnsi="Palatino Linotype" w:cs="Palatino Linotype"/>
          <w:i/>
        </w:rPr>
        <w:t xml:space="preserve">. En caso de que se hubiera presentado una violación de la seguridad de los datos personales se indicará la fecha de ocurrencia, la de detección y la de atención. </w:t>
      </w:r>
    </w:p>
    <w:p w14:paraId="2BD02047" w14:textId="37C94AA7" w:rsidR="003D343F" w:rsidRPr="009B5205" w:rsidRDefault="003D343F" w:rsidP="003D343F">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Dicha información deberá permanecer en el registro un año calendario posterior a la fecha de su atención.“</w:t>
      </w:r>
    </w:p>
    <w:p w14:paraId="7AECAC39" w14:textId="77777777" w:rsidR="00DC656B" w:rsidRPr="009B5205" w:rsidRDefault="00CF6F5D" w:rsidP="00DC656B">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el nombre y cargo del administrador, así como el área o unidad administrativa a la que se encuentra adscrito, el</w:t>
      </w:r>
      <w:r w:rsidR="00181D8E" w:rsidRPr="009B5205">
        <w:rPr>
          <w:rFonts w:ascii="Palatino Linotype" w:eastAsia="Palatino Linotype" w:hAnsi="Palatino Linotype" w:cs="Palatino Linotype"/>
        </w:rPr>
        <w:t xml:space="preserve"> nombre y cargo del encargado, </w:t>
      </w:r>
      <w:r w:rsidRPr="009B5205">
        <w:rPr>
          <w:rFonts w:ascii="Palatino Linotype" w:eastAsia="Palatino Linotype" w:hAnsi="Palatino Linotype" w:cs="Palatino Linotype"/>
        </w:rPr>
        <w:t>tipo de datos personales objeto del tratamiento, finalidad del tratamiento, tiempo de conservación de los datos, nivel de seguridad, etc.</w:t>
      </w:r>
    </w:p>
    <w:p w14:paraId="59714E5C" w14:textId="64980782" w:rsidR="00DC656B" w:rsidRPr="009B5205" w:rsidRDefault="00DC656B" w:rsidP="00DC656B">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Los Sujetos Obligados, se tienen que guiar bajo las bases, principios y procedimientos para tutelar y garantizar el derecho que tiene toda persona a la protección de sus datos personales, mediante bases de datos, documentos de seguridad y avisos de privacidad a efecto de tratar los datos personales.</w:t>
      </w:r>
    </w:p>
    <w:p w14:paraId="33A3CFCF"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sz w:val="24"/>
          <w:szCs w:val="24"/>
        </w:rPr>
      </w:pPr>
      <w:r w:rsidRPr="009B5205">
        <w:rPr>
          <w:rFonts w:ascii="Palatino Linotype" w:eastAsia="Palatino Linotype" w:hAnsi="Palatino Linotype" w:cs="Palatino Linotype"/>
          <w:b/>
          <w:i/>
        </w:rPr>
        <w:t>Artículo 38.</w:t>
      </w:r>
      <w:r w:rsidRPr="009B5205">
        <w:rPr>
          <w:rFonts w:ascii="Palatino Linotype" w:eastAsia="Palatino Linotype" w:hAnsi="Palatino Linotype" w:cs="Palatino Linotype"/>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9B5205">
        <w:rPr>
          <w:rFonts w:ascii="Palatino Linotype" w:eastAsia="Palatino Linotype" w:hAnsi="Palatino Linotype" w:cs="Palatino Linotype"/>
          <w:i/>
          <w:sz w:val="24"/>
          <w:szCs w:val="24"/>
        </w:rPr>
        <w:t>tratamiento no autorizado o ilícito, de conformidad con lo dispuesto en los lineamientos que al efecto se expidan.</w:t>
      </w:r>
    </w:p>
    <w:p w14:paraId="2E680FF1"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40.</w:t>
      </w:r>
      <w:r w:rsidRPr="009B5205">
        <w:rPr>
          <w:rFonts w:ascii="Palatino Linotype" w:eastAsia="Palatino Linotype" w:hAnsi="Palatino Linotype" w:cs="Palatino Linotype"/>
          <w:i/>
        </w:rPr>
        <w:t xml:space="preserve">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14:paraId="69385EEC"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14:paraId="329E83CA"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El administrador, el encargado o en su caso las usuarias y los usuarios autorizados son los únicos que pueden llevar a cabo el tratamiento de los datos personales, mediante los procedimientos que para tal efecto se establezcan.  </w:t>
      </w:r>
    </w:p>
    <w:p w14:paraId="0632A01F"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14:paraId="5F358087"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En caso de contravención al deber de confidencialidad se estará a lo dispuesto por los ordenamientos administrativos correspondientes, independientemente de las acciones penales o civiles que en su caso procedan.</w:t>
      </w:r>
    </w:p>
    <w:p w14:paraId="2391E6E6"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43.</w:t>
      </w:r>
      <w:r w:rsidRPr="009B5205">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w:t>
      </w:r>
    </w:p>
    <w:p w14:paraId="2F53D461"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3E076A60"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3D88B63F" w14:textId="77777777" w:rsidR="00DC656B" w:rsidRPr="009B5205" w:rsidRDefault="00DC656B" w:rsidP="00DC656B">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14:paraId="3E747333" w14:textId="77777777" w:rsidR="00947421" w:rsidRPr="009B5205" w:rsidRDefault="00DC656B" w:rsidP="00947421">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El responsable de los datos personales,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por lo que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por lo que se adoptarán las medidas adicionales que estime necesarias para brindar mayor garantía en la protección y resguardo de los sistemas y bases de datos personales. </w:t>
      </w:r>
    </w:p>
    <w:p w14:paraId="2C7303AC" w14:textId="524CE0CD" w:rsidR="00947421" w:rsidRPr="009B5205" w:rsidRDefault="00947421" w:rsidP="00947421">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Dicho esto, se procederá al estudio de </w:t>
      </w:r>
      <w:r w:rsidR="009E11E0" w:rsidRPr="009B5205">
        <w:rPr>
          <w:rFonts w:ascii="Palatino Linotype" w:eastAsia="Palatino Linotype" w:hAnsi="Palatino Linotype" w:cs="Palatino Linotype"/>
        </w:rPr>
        <w:t xml:space="preserve">la información </w:t>
      </w:r>
      <w:r w:rsidR="00642F76" w:rsidRPr="009B5205">
        <w:rPr>
          <w:rFonts w:ascii="Palatino Linotype" w:eastAsia="Palatino Linotype" w:hAnsi="Palatino Linotype" w:cs="Palatino Linotype"/>
        </w:rPr>
        <w:t xml:space="preserve">requerida así como la </w:t>
      </w:r>
      <w:r w:rsidR="009E11E0" w:rsidRPr="009B5205">
        <w:rPr>
          <w:rFonts w:ascii="Palatino Linotype" w:eastAsia="Palatino Linotype" w:hAnsi="Palatino Linotype" w:cs="Palatino Linotype"/>
        </w:rPr>
        <w:t xml:space="preserve">proporcionada por el </w:t>
      </w:r>
      <w:r w:rsidR="009E11E0" w:rsidRPr="009B5205">
        <w:rPr>
          <w:rFonts w:ascii="Palatino Linotype" w:eastAsia="Palatino Linotype" w:hAnsi="Palatino Linotype" w:cs="Palatino Linotype"/>
          <w:b/>
        </w:rPr>
        <w:t>Sujeto Obligado</w:t>
      </w:r>
      <w:r w:rsidR="00F106E4" w:rsidRPr="009B5205">
        <w:rPr>
          <w:rFonts w:ascii="Palatino Linotype" w:eastAsia="Palatino Linotype" w:hAnsi="Palatino Linotype" w:cs="Palatino Linotype"/>
          <w:b/>
        </w:rPr>
        <w:t xml:space="preserve"> </w:t>
      </w:r>
      <w:r w:rsidR="00F106E4" w:rsidRPr="009B5205">
        <w:rPr>
          <w:rFonts w:ascii="Palatino Linotype" w:eastAsia="Palatino Linotype" w:hAnsi="Palatino Linotype" w:cs="Palatino Linotype"/>
        </w:rPr>
        <w:t>en respuesta y en la etapa de manifestaciones</w:t>
      </w:r>
      <w:r w:rsidR="009E11E0" w:rsidRPr="009B5205">
        <w:rPr>
          <w:rFonts w:ascii="Palatino Linotype" w:eastAsia="Palatino Linotype" w:hAnsi="Palatino Linotype" w:cs="Palatino Linotype"/>
          <w:b/>
        </w:rPr>
        <w:t>,</w:t>
      </w:r>
      <w:r w:rsidR="009E11E0" w:rsidRPr="009B5205">
        <w:rPr>
          <w:rFonts w:ascii="Palatino Linotype" w:eastAsia="Palatino Linotype" w:hAnsi="Palatino Linotype" w:cs="Palatino Linotype"/>
        </w:rPr>
        <w:t xml:space="preserve"> en contraposición </w:t>
      </w:r>
      <w:r w:rsidR="00642F76" w:rsidRPr="009B5205">
        <w:rPr>
          <w:rFonts w:ascii="Palatino Linotype" w:eastAsia="Palatino Linotype" w:hAnsi="Palatino Linotype" w:cs="Palatino Linotype"/>
        </w:rPr>
        <w:t xml:space="preserve">con el motivo de inconformidad alegado por la parte </w:t>
      </w:r>
      <w:r w:rsidR="00642F76" w:rsidRPr="009B5205">
        <w:rPr>
          <w:rFonts w:ascii="Palatino Linotype" w:eastAsia="Palatino Linotype" w:hAnsi="Palatino Linotype" w:cs="Palatino Linotype"/>
          <w:b/>
        </w:rPr>
        <w:t>Recurrente</w:t>
      </w:r>
      <w:r w:rsidR="002829A9" w:rsidRPr="009B5205">
        <w:rPr>
          <w:rFonts w:ascii="Palatino Linotype" w:eastAsia="Palatino Linotype" w:hAnsi="Palatino Linotype" w:cs="Palatino Linotype"/>
          <w:b/>
        </w:rPr>
        <w:t xml:space="preserve">, </w:t>
      </w:r>
      <w:r w:rsidR="002829A9" w:rsidRPr="009B5205">
        <w:rPr>
          <w:rFonts w:ascii="Palatino Linotype" w:eastAsia="Palatino Linotype" w:hAnsi="Palatino Linotype" w:cs="Palatino Linotype"/>
        </w:rPr>
        <w:t>lo cual, para un mejor entendimiento se realizará a través de la siguiente tabla:</w:t>
      </w:r>
    </w:p>
    <w:p w14:paraId="6A58F48F" w14:textId="71AAF4DA" w:rsidR="00E213B1" w:rsidRPr="009B5205" w:rsidRDefault="00E213B1" w:rsidP="00947421">
      <w:pPr>
        <w:spacing w:before="240" w:after="240" w:line="360" w:lineRule="auto"/>
        <w:jc w:val="both"/>
        <w:rPr>
          <w:rFonts w:ascii="Palatino Linotype" w:eastAsia="Palatino Linotype" w:hAnsi="Palatino Linotype" w:cs="Palatino Linotype"/>
        </w:rPr>
      </w:pPr>
    </w:p>
    <w:p w14:paraId="46804668" w14:textId="77777777" w:rsidR="00E213B1" w:rsidRPr="009B5205" w:rsidRDefault="00E213B1" w:rsidP="00947421">
      <w:pPr>
        <w:spacing w:before="240" w:after="240" w:line="360" w:lineRule="auto"/>
        <w:jc w:val="both"/>
        <w:rPr>
          <w:rFonts w:ascii="Palatino Linotype" w:eastAsia="Palatino Linotype" w:hAnsi="Palatino Linotype" w:cs="Palatino Linotype"/>
        </w:rPr>
      </w:pPr>
    </w:p>
    <w:tbl>
      <w:tblPr>
        <w:tblStyle w:val="Tablaconcuadrcula"/>
        <w:tblW w:w="8941" w:type="dxa"/>
        <w:tblLook w:val="04A0" w:firstRow="1" w:lastRow="0" w:firstColumn="1" w:lastColumn="0" w:noHBand="0" w:noVBand="1"/>
      </w:tblPr>
      <w:tblGrid>
        <w:gridCol w:w="2226"/>
        <w:gridCol w:w="2225"/>
        <w:gridCol w:w="2225"/>
        <w:gridCol w:w="2265"/>
      </w:tblGrid>
      <w:tr w:rsidR="00937393" w:rsidRPr="009B5205" w14:paraId="04AD066E" w14:textId="77777777" w:rsidTr="00261DC5">
        <w:tc>
          <w:tcPr>
            <w:tcW w:w="2226" w:type="dxa"/>
            <w:shd w:val="clear" w:color="auto" w:fill="BFBFBF" w:themeFill="background1" w:themeFillShade="BF"/>
            <w:vAlign w:val="center"/>
          </w:tcPr>
          <w:p w14:paraId="071B5358" w14:textId="77777777" w:rsidR="001A25A5" w:rsidRPr="009B5205" w:rsidRDefault="001A25A5" w:rsidP="006E4862">
            <w:pPr>
              <w:jc w:val="center"/>
              <w:rPr>
                <w:rFonts w:ascii="Palatino Linotype" w:hAnsi="Palatino Linotype"/>
                <w:b/>
                <w:sz w:val="18"/>
                <w:szCs w:val="20"/>
              </w:rPr>
            </w:pPr>
            <w:r w:rsidRPr="009B5205">
              <w:rPr>
                <w:rFonts w:ascii="Palatino Linotype" w:hAnsi="Palatino Linotype"/>
                <w:b/>
                <w:sz w:val="18"/>
                <w:szCs w:val="20"/>
              </w:rPr>
              <w:t>DEPENDENCIA</w:t>
            </w:r>
          </w:p>
        </w:tc>
        <w:tc>
          <w:tcPr>
            <w:tcW w:w="2225" w:type="dxa"/>
            <w:shd w:val="clear" w:color="auto" w:fill="BFBFBF" w:themeFill="background1" w:themeFillShade="BF"/>
            <w:vAlign w:val="center"/>
          </w:tcPr>
          <w:p w14:paraId="3E5918AE" w14:textId="77777777" w:rsidR="001A25A5" w:rsidRPr="009B5205" w:rsidRDefault="001A25A5" w:rsidP="006E4862">
            <w:pPr>
              <w:jc w:val="center"/>
              <w:rPr>
                <w:rFonts w:ascii="Palatino Linotype" w:hAnsi="Palatino Linotype"/>
                <w:b/>
                <w:sz w:val="18"/>
                <w:szCs w:val="20"/>
              </w:rPr>
            </w:pPr>
            <w:r w:rsidRPr="009B5205">
              <w:rPr>
                <w:rFonts w:ascii="Palatino Linotype" w:hAnsi="Palatino Linotype"/>
                <w:b/>
                <w:sz w:val="18"/>
                <w:szCs w:val="20"/>
              </w:rPr>
              <w:t>AVISO DE PRIVACIDAD</w:t>
            </w:r>
          </w:p>
        </w:tc>
        <w:tc>
          <w:tcPr>
            <w:tcW w:w="2225" w:type="dxa"/>
            <w:shd w:val="clear" w:color="auto" w:fill="BFBFBF" w:themeFill="background1" w:themeFillShade="BF"/>
            <w:vAlign w:val="center"/>
          </w:tcPr>
          <w:p w14:paraId="7B14B083" w14:textId="77777777" w:rsidR="001A25A5" w:rsidRPr="009B5205" w:rsidRDefault="001A25A5" w:rsidP="006E4862">
            <w:pPr>
              <w:jc w:val="center"/>
              <w:rPr>
                <w:rFonts w:ascii="Palatino Linotype" w:hAnsi="Palatino Linotype"/>
                <w:b/>
                <w:sz w:val="18"/>
                <w:szCs w:val="20"/>
              </w:rPr>
            </w:pPr>
            <w:r w:rsidRPr="009B5205">
              <w:rPr>
                <w:rFonts w:ascii="Palatino Linotype" w:hAnsi="Palatino Linotype"/>
                <w:b/>
                <w:sz w:val="18"/>
                <w:szCs w:val="20"/>
              </w:rPr>
              <w:t>DOCUMENTO DE SEGURIDAD</w:t>
            </w:r>
          </w:p>
        </w:tc>
        <w:tc>
          <w:tcPr>
            <w:tcW w:w="2265" w:type="dxa"/>
            <w:shd w:val="clear" w:color="auto" w:fill="BFBFBF" w:themeFill="background1" w:themeFillShade="BF"/>
            <w:vAlign w:val="center"/>
          </w:tcPr>
          <w:p w14:paraId="63C4819B" w14:textId="77777777" w:rsidR="001A25A5" w:rsidRPr="009B5205" w:rsidRDefault="001A25A5" w:rsidP="006E4862">
            <w:pPr>
              <w:jc w:val="center"/>
              <w:rPr>
                <w:rFonts w:ascii="Palatino Linotype" w:hAnsi="Palatino Linotype"/>
                <w:b/>
                <w:sz w:val="18"/>
                <w:szCs w:val="20"/>
              </w:rPr>
            </w:pPr>
            <w:r w:rsidRPr="009B5205">
              <w:rPr>
                <w:rFonts w:ascii="Palatino Linotype" w:hAnsi="Palatino Linotype"/>
                <w:b/>
                <w:sz w:val="18"/>
                <w:szCs w:val="20"/>
              </w:rPr>
              <w:t>CÉDULA DE REGISTRO DE BASE DE DATOS</w:t>
            </w:r>
          </w:p>
        </w:tc>
      </w:tr>
      <w:tr w:rsidR="00937393" w:rsidRPr="009B5205" w14:paraId="099C8F66" w14:textId="77777777" w:rsidTr="00261DC5">
        <w:tc>
          <w:tcPr>
            <w:tcW w:w="2226" w:type="dxa"/>
          </w:tcPr>
          <w:p w14:paraId="7CDC6BBF"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Presidencia municipal</w:t>
            </w:r>
          </w:p>
          <w:p w14:paraId="2F1E6AA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3CEE9B0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 Secretaría Particular</w:t>
            </w:r>
          </w:p>
          <w:p w14:paraId="28BD456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General de Comunicación Social</w:t>
            </w:r>
          </w:p>
          <w:p w14:paraId="001BC08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Giras, Logística y Eventos Especiales</w:t>
            </w:r>
          </w:p>
          <w:p w14:paraId="43B4F10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General Municipal de Mejora Regulatoria</w:t>
            </w:r>
          </w:p>
          <w:p w14:paraId="0F8F5D0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Gabinete</w:t>
            </w:r>
          </w:p>
          <w:p w14:paraId="09F1BD3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Planeación Gubernamental, Innovación y Buen Gobierno</w:t>
            </w:r>
          </w:p>
          <w:p w14:paraId="19F4229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General de Delegaciones y Autoridades Auxiliares</w:t>
            </w:r>
          </w:p>
          <w:p w14:paraId="45DF1B1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Relaciones Publicas</w:t>
            </w:r>
          </w:p>
          <w:p w14:paraId="1B1F62A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Secretaría Técnica del Consejo Municipal de Seguridad Pública;</w:t>
            </w:r>
          </w:p>
          <w:p w14:paraId="1E19637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Secretaría Particular</w:t>
            </w:r>
          </w:p>
          <w:p w14:paraId="4F096CD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Asuntos Internos</w:t>
            </w:r>
          </w:p>
        </w:tc>
        <w:tc>
          <w:tcPr>
            <w:tcW w:w="2225" w:type="dxa"/>
          </w:tcPr>
          <w:p w14:paraId="37A0B50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2B4D368B"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20643461" wp14:editId="3F3A3BEA">
                  <wp:extent cx="1260000" cy="34975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0000" cy="349751"/>
                          </a:xfrm>
                          <a:prstGeom prst="rect">
                            <a:avLst/>
                          </a:prstGeom>
                        </pic:spPr>
                      </pic:pic>
                    </a:graphicData>
                  </a:graphic>
                </wp:inline>
              </w:drawing>
            </w:r>
          </w:p>
          <w:p w14:paraId="4C322F0A"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38194F35" wp14:editId="3E007DDE">
                  <wp:extent cx="1260000" cy="70750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0000" cy="707508"/>
                          </a:xfrm>
                          <a:prstGeom prst="rect">
                            <a:avLst/>
                          </a:prstGeom>
                        </pic:spPr>
                      </pic:pic>
                    </a:graphicData>
                  </a:graphic>
                </wp:inline>
              </w:drawing>
            </w:r>
          </w:p>
          <w:p w14:paraId="3C43637B"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33E990C8" wp14:editId="2264080C">
                  <wp:extent cx="1260000" cy="188113"/>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60000" cy="188113"/>
                          </a:xfrm>
                          <a:prstGeom prst="rect">
                            <a:avLst/>
                          </a:prstGeom>
                        </pic:spPr>
                      </pic:pic>
                    </a:graphicData>
                  </a:graphic>
                </wp:inline>
              </w:drawing>
            </w:r>
          </w:p>
          <w:p w14:paraId="004C3F27"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72958175" wp14:editId="6C94622F">
                  <wp:extent cx="1260000" cy="2105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60000" cy="210585"/>
                          </a:xfrm>
                          <a:prstGeom prst="rect">
                            <a:avLst/>
                          </a:prstGeom>
                        </pic:spPr>
                      </pic:pic>
                    </a:graphicData>
                  </a:graphic>
                </wp:inline>
              </w:drawing>
            </w:r>
          </w:p>
          <w:p w14:paraId="081F6A0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noProof/>
                <w:sz w:val="20"/>
                <w:szCs w:val="20"/>
              </w:rPr>
              <w:drawing>
                <wp:inline distT="0" distB="0" distL="0" distR="0" wp14:anchorId="13878882" wp14:editId="518C9833">
                  <wp:extent cx="1260000" cy="3882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0000" cy="388216"/>
                          </a:xfrm>
                          <a:prstGeom prst="rect">
                            <a:avLst/>
                          </a:prstGeom>
                        </pic:spPr>
                      </pic:pic>
                    </a:graphicData>
                  </a:graphic>
                </wp:inline>
              </w:drawing>
            </w:r>
          </w:p>
          <w:p w14:paraId="383249A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7C3FA694" w14:textId="77777777" w:rsidR="001A25A5" w:rsidRPr="009B5205" w:rsidRDefault="001A25A5" w:rsidP="006E4862">
            <w:pPr>
              <w:spacing w:before="120" w:after="120"/>
              <w:jc w:val="both"/>
              <w:rPr>
                <w:rFonts w:ascii="Palatino Linotype" w:hAnsi="Palatino Linotype"/>
                <w:sz w:val="20"/>
                <w:szCs w:val="20"/>
              </w:rPr>
            </w:pPr>
          </w:p>
        </w:tc>
        <w:tc>
          <w:tcPr>
            <w:tcW w:w="2225" w:type="dxa"/>
          </w:tcPr>
          <w:p w14:paraId="30E66B6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12B3678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Integral de Atención Ciudadana (</w:t>
            </w:r>
            <w:r w:rsidRPr="009B5205">
              <w:rPr>
                <w:rFonts w:ascii="Palatino Linotype" w:hAnsi="Palatino Linotype"/>
                <w:sz w:val="20"/>
                <w:szCs w:val="20"/>
              </w:rPr>
              <w:t>VP</w:t>
            </w:r>
            <w:r w:rsidRPr="009B5205">
              <w:rPr>
                <w:rFonts w:ascii="Palatino Linotype" w:hAnsi="Palatino Linotype"/>
                <w:i/>
                <w:sz w:val="20"/>
                <w:szCs w:val="20"/>
              </w:rPr>
              <w:t>)</w:t>
            </w:r>
          </w:p>
          <w:p w14:paraId="0796508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de Directorio Electrónico de Presidencia (</w:t>
            </w:r>
            <w:r w:rsidRPr="009B5205">
              <w:rPr>
                <w:rFonts w:ascii="Palatino Linotype" w:hAnsi="Palatino Linotype"/>
                <w:sz w:val="20"/>
                <w:szCs w:val="20"/>
              </w:rPr>
              <w:t>VP</w:t>
            </w:r>
            <w:r w:rsidRPr="009B5205">
              <w:rPr>
                <w:rFonts w:ascii="Palatino Linotype" w:hAnsi="Palatino Linotype"/>
                <w:i/>
                <w:sz w:val="20"/>
                <w:szCs w:val="20"/>
              </w:rPr>
              <w:t>)</w:t>
            </w:r>
          </w:p>
          <w:p w14:paraId="2C9AFE6A"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Imágenes, Fotografías, Capturas de Pantalla, Audios y Videos para Difusión en medios Electrónicos y Notas Periodísticas</w:t>
            </w:r>
          </w:p>
          <w:p w14:paraId="511F0006"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DIRECTORIO DE INTEGRANTES DEL CONSEJO MUNICIPAL DE SEGURIDAD PÚBLICA (</w:t>
            </w:r>
            <w:r w:rsidRPr="009B5205">
              <w:rPr>
                <w:rFonts w:ascii="Palatino Linotype" w:hAnsi="Palatino Linotype"/>
                <w:sz w:val="20"/>
                <w:szCs w:val="20"/>
              </w:rPr>
              <w:t>VP</w:t>
            </w:r>
            <w:r w:rsidRPr="009B5205">
              <w:rPr>
                <w:rFonts w:ascii="Palatino Linotype" w:hAnsi="Palatino Linotype"/>
                <w:i/>
                <w:sz w:val="20"/>
                <w:szCs w:val="20"/>
              </w:rPr>
              <w:t>)</w:t>
            </w:r>
          </w:p>
          <w:p w14:paraId="2D50C60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REGISTRO DE EXPEDIENTES DE LA UNIDAD DE ASUNTOS INTERNOS 2025-2027 (</w:t>
            </w:r>
            <w:r w:rsidRPr="009B5205">
              <w:rPr>
                <w:rFonts w:ascii="Palatino Linotype" w:hAnsi="Palatino Linotype"/>
                <w:sz w:val="20"/>
                <w:szCs w:val="20"/>
              </w:rPr>
              <w:t>VP</w:t>
            </w:r>
            <w:r w:rsidRPr="009B5205">
              <w:rPr>
                <w:rFonts w:ascii="Palatino Linotype" w:hAnsi="Palatino Linotype"/>
                <w:i/>
                <w:sz w:val="20"/>
                <w:szCs w:val="20"/>
              </w:rPr>
              <w:t>)</w:t>
            </w:r>
          </w:p>
        </w:tc>
        <w:tc>
          <w:tcPr>
            <w:tcW w:w="2265" w:type="dxa"/>
          </w:tcPr>
          <w:p w14:paraId="0EC94725"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5ABB190D"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Integral de Atención Ciudadana (SIAC)</w:t>
            </w:r>
          </w:p>
          <w:p w14:paraId="56BCF3EB"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de Directorio Electrónico de Presidencia (SIDEP)</w:t>
            </w:r>
          </w:p>
          <w:p w14:paraId="29E6634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Imágenes, fotografías, capturas de pantalla, audios y videos para difusión en los medios electrónicos y notas periodísticas.</w:t>
            </w:r>
          </w:p>
          <w:p w14:paraId="067C4E2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de Actividades Organizadas y Programadas por la Dependencia.</w:t>
            </w:r>
          </w:p>
          <w:p w14:paraId="69CEE51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de expedientes de la Unidad de Asuntos Internos.</w:t>
            </w:r>
          </w:p>
          <w:p w14:paraId="413782AA" w14:textId="77777777" w:rsidR="001A25A5" w:rsidRPr="009B5205" w:rsidRDefault="001A25A5" w:rsidP="006E4862">
            <w:pPr>
              <w:spacing w:before="120" w:after="120"/>
              <w:rPr>
                <w:rFonts w:ascii="Palatino Linotype" w:hAnsi="Palatino Linotype"/>
                <w:sz w:val="20"/>
                <w:szCs w:val="20"/>
              </w:rPr>
            </w:pPr>
          </w:p>
        </w:tc>
      </w:tr>
      <w:tr w:rsidR="00937393" w:rsidRPr="009B5205" w14:paraId="776C4893" w14:textId="77777777" w:rsidTr="00261DC5">
        <w:tc>
          <w:tcPr>
            <w:tcW w:w="2226" w:type="dxa"/>
          </w:tcPr>
          <w:p w14:paraId="5635F526"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Primera Sindicatura</w:t>
            </w:r>
          </w:p>
        </w:tc>
        <w:tc>
          <w:tcPr>
            <w:tcW w:w="2225" w:type="dxa"/>
          </w:tcPr>
          <w:p w14:paraId="6F0A9C6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051E0C75"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19B7C67B" wp14:editId="3A460A04">
                  <wp:extent cx="1261745" cy="238539"/>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89594"/>
                          <a:stretch/>
                        </pic:blipFill>
                        <pic:spPr bwMode="auto">
                          <a:xfrm>
                            <a:off x="0" y="0"/>
                            <a:ext cx="1261745" cy="238539"/>
                          </a:xfrm>
                          <a:prstGeom prst="rect">
                            <a:avLst/>
                          </a:prstGeom>
                          <a:noFill/>
                          <a:ln>
                            <a:noFill/>
                          </a:ln>
                          <a:extLst>
                            <a:ext uri="{53640926-AAD7-44D8-BBD7-CCE9431645EC}">
                              <a14:shadowObscured xmlns:a14="http://schemas.microsoft.com/office/drawing/2010/main"/>
                            </a:ext>
                          </a:extLst>
                        </pic:spPr>
                      </pic:pic>
                    </a:graphicData>
                  </a:graphic>
                </wp:inline>
              </w:drawing>
            </w:r>
          </w:p>
          <w:p w14:paraId="6CD0A87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1BDBAD6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5598300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b/>
                <w:i/>
                <w:sz w:val="20"/>
                <w:szCs w:val="20"/>
              </w:rPr>
              <w:t>- Se testaron los datos de los sistemas de datos personales.</w:t>
            </w:r>
          </w:p>
        </w:tc>
        <w:tc>
          <w:tcPr>
            <w:tcW w:w="2265" w:type="dxa"/>
          </w:tcPr>
          <w:p w14:paraId="4A77F7DA" w14:textId="77777777" w:rsidR="001A25A5" w:rsidRPr="009B5205" w:rsidRDefault="001A25A5" w:rsidP="006E4862">
            <w:pPr>
              <w:spacing w:before="120" w:after="120" w:line="360" w:lineRule="auto"/>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700F3673" w14:textId="77777777" w:rsidTr="00261DC5">
        <w:tc>
          <w:tcPr>
            <w:tcW w:w="2226" w:type="dxa"/>
          </w:tcPr>
          <w:p w14:paraId="10291C34"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Segunda Sindicatura</w:t>
            </w:r>
          </w:p>
        </w:tc>
        <w:tc>
          <w:tcPr>
            <w:tcW w:w="2225" w:type="dxa"/>
          </w:tcPr>
          <w:p w14:paraId="142BA07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68B83AE4"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2BFB112C" wp14:editId="59CE9708">
                  <wp:extent cx="1259558" cy="23058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59" b="79879"/>
                          <a:stretch/>
                        </pic:blipFill>
                        <pic:spPr bwMode="auto">
                          <a:xfrm>
                            <a:off x="0" y="0"/>
                            <a:ext cx="1260000" cy="230669"/>
                          </a:xfrm>
                          <a:prstGeom prst="rect">
                            <a:avLst/>
                          </a:prstGeom>
                          <a:ln>
                            <a:noFill/>
                          </a:ln>
                          <a:extLst>
                            <a:ext uri="{53640926-AAD7-44D8-BBD7-CCE9431645EC}">
                              <a14:shadowObscured xmlns:a14="http://schemas.microsoft.com/office/drawing/2010/main"/>
                            </a:ext>
                          </a:extLst>
                        </pic:spPr>
                      </pic:pic>
                    </a:graphicData>
                  </a:graphic>
                </wp:inline>
              </w:drawing>
            </w:r>
          </w:p>
          <w:p w14:paraId="7EB81D1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7841A4AB"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c>
          <w:tcPr>
            <w:tcW w:w="2265" w:type="dxa"/>
          </w:tcPr>
          <w:p w14:paraId="09572ABC"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2B770132" w14:textId="77777777" w:rsidTr="00261DC5">
        <w:tc>
          <w:tcPr>
            <w:tcW w:w="2226" w:type="dxa"/>
          </w:tcPr>
          <w:p w14:paraId="12A8D6E9"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Primera Regiduría</w:t>
            </w:r>
          </w:p>
        </w:tc>
        <w:tc>
          <w:tcPr>
            <w:tcW w:w="2225" w:type="dxa"/>
          </w:tcPr>
          <w:p w14:paraId="7249694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0559CC2D"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584E3C6" wp14:editId="362302EA">
                  <wp:extent cx="1259205" cy="222637"/>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0817" b="69465"/>
                          <a:stretch/>
                        </pic:blipFill>
                        <pic:spPr bwMode="auto">
                          <a:xfrm>
                            <a:off x="0" y="0"/>
                            <a:ext cx="1260000" cy="222778"/>
                          </a:xfrm>
                          <a:prstGeom prst="rect">
                            <a:avLst/>
                          </a:prstGeom>
                          <a:ln>
                            <a:noFill/>
                          </a:ln>
                          <a:extLst>
                            <a:ext uri="{53640926-AAD7-44D8-BBD7-CCE9431645EC}">
                              <a14:shadowObscured xmlns:a14="http://schemas.microsoft.com/office/drawing/2010/main"/>
                            </a:ext>
                          </a:extLst>
                        </pic:spPr>
                      </pic:pic>
                    </a:graphicData>
                  </a:graphic>
                </wp:inline>
              </w:drawing>
            </w:r>
          </w:p>
        </w:tc>
        <w:tc>
          <w:tcPr>
            <w:tcW w:w="2225" w:type="dxa"/>
          </w:tcPr>
          <w:p w14:paraId="60FA911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079E23A3"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Registro de Visitantes</w:t>
            </w:r>
          </w:p>
          <w:p w14:paraId="58C9E1BB" w14:textId="77777777" w:rsidR="001A25A5" w:rsidRPr="009B5205" w:rsidRDefault="001A25A5" w:rsidP="006E4862">
            <w:pPr>
              <w:spacing w:before="120" w:after="120"/>
              <w:rPr>
                <w:rFonts w:ascii="Palatino Linotype" w:hAnsi="Palatino Linotype"/>
                <w:sz w:val="20"/>
                <w:szCs w:val="20"/>
              </w:rPr>
            </w:pPr>
          </w:p>
        </w:tc>
        <w:tc>
          <w:tcPr>
            <w:tcW w:w="2265" w:type="dxa"/>
          </w:tcPr>
          <w:p w14:paraId="53E5A1A4"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3F220BA6" w14:textId="77777777" w:rsidTr="00261DC5">
        <w:tc>
          <w:tcPr>
            <w:tcW w:w="2226" w:type="dxa"/>
          </w:tcPr>
          <w:p w14:paraId="0F75B53B"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Segunda Regiduría</w:t>
            </w:r>
          </w:p>
        </w:tc>
        <w:tc>
          <w:tcPr>
            <w:tcW w:w="2225" w:type="dxa"/>
          </w:tcPr>
          <w:p w14:paraId="31B658A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3B73A555"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783398A1" wp14:editId="6E735F95">
                  <wp:extent cx="1259647" cy="11927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1566" b="63230"/>
                          <a:stretch/>
                        </pic:blipFill>
                        <pic:spPr bwMode="auto">
                          <a:xfrm>
                            <a:off x="0" y="0"/>
                            <a:ext cx="1260000" cy="119303"/>
                          </a:xfrm>
                          <a:prstGeom prst="rect">
                            <a:avLst/>
                          </a:prstGeom>
                          <a:ln>
                            <a:noFill/>
                          </a:ln>
                          <a:extLst>
                            <a:ext uri="{53640926-AAD7-44D8-BBD7-CCE9431645EC}">
                              <a14:shadowObscured xmlns:a14="http://schemas.microsoft.com/office/drawing/2010/main"/>
                            </a:ext>
                          </a:extLst>
                        </pic:spPr>
                      </pic:pic>
                    </a:graphicData>
                  </a:graphic>
                </wp:inline>
              </w:drawing>
            </w:r>
          </w:p>
        </w:tc>
        <w:tc>
          <w:tcPr>
            <w:tcW w:w="2225" w:type="dxa"/>
          </w:tcPr>
          <w:p w14:paraId="5E9A7D3A"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c>
          <w:tcPr>
            <w:tcW w:w="2265" w:type="dxa"/>
          </w:tcPr>
          <w:p w14:paraId="67C3019E"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13459F30" w14:textId="77777777" w:rsidTr="00261DC5">
        <w:tc>
          <w:tcPr>
            <w:tcW w:w="2226" w:type="dxa"/>
          </w:tcPr>
          <w:p w14:paraId="1825C5CF"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Tercera Regiduría</w:t>
            </w:r>
          </w:p>
        </w:tc>
        <w:tc>
          <w:tcPr>
            <w:tcW w:w="2225" w:type="dxa"/>
          </w:tcPr>
          <w:p w14:paraId="7C225C4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4D3A2372"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5B26C426" wp14:editId="793FCABB">
                  <wp:extent cx="1259515" cy="111318"/>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6075" b="59067"/>
                          <a:stretch/>
                        </pic:blipFill>
                        <pic:spPr bwMode="auto">
                          <a:xfrm>
                            <a:off x="0" y="0"/>
                            <a:ext cx="1260000" cy="111361"/>
                          </a:xfrm>
                          <a:prstGeom prst="rect">
                            <a:avLst/>
                          </a:prstGeom>
                          <a:ln>
                            <a:noFill/>
                          </a:ln>
                          <a:extLst>
                            <a:ext uri="{53640926-AAD7-44D8-BBD7-CCE9431645EC}">
                              <a14:shadowObscured xmlns:a14="http://schemas.microsoft.com/office/drawing/2010/main"/>
                            </a:ext>
                          </a:extLst>
                        </pic:spPr>
                      </pic:pic>
                    </a:graphicData>
                  </a:graphic>
                </wp:inline>
              </w:drawing>
            </w:r>
          </w:p>
          <w:p w14:paraId="4A6EB3B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Se proporcionan en formato digital el integral</w:t>
            </w:r>
          </w:p>
        </w:tc>
        <w:tc>
          <w:tcPr>
            <w:tcW w:w="2225" w:type="dxa"/>
          </w:tcPr>
          <w:p w14:paraId="13F2460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5074873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REGISTRO DE VISITANTES</w:t>
            </w:r>
          </w:p>
        </w:tc>
        <w:tc>
          <w:tcPr>
            <w:tcW w:w="2265" w:type="dxa"/>
          </w:tcPr>
          <w:p w14:paraId="2174A75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79E9B4FC" w14:textId="77777777" w:rsidTr="00261DC5">
        <w:tc>
          <w:tcPr>
            <w:tcW w:w="2226" w:type="dxa"/>
          </w:tcPr>
          <w:p w14:paraId="70F8A656"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Cuarta Regiduría</w:t>
            </w:r>
          </w:p>
        </w:tc>
        <w:tc>
          <w:tcPr>
            <w:tcW w:w="2225" w:type="dxa"/>
          </w:tcPr>
          <w:p w14:paraId="0E12306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6AD775F8"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1F515B7A" wp14:editId="0F2F0E65">
                  <wp:extent cx="1259382" cy="127221"/>
                  <wp:effectExtent l="0" t="0" r="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1278" b="53170"/>
                          <a:stretch/>
                        </pic:blipFill>
                        <pic:spPr bwMode="auto">
                          <a:xfrm>
                            <a:off x="0" y="0"/>
                            <a:ext cx="1260000" cy="127283"/>
                          </a:xfrm>
                          <a:prstGeom prst="rect">
                            <a:avLst/>
                          </a:prstGeom>
                          <a:ln>
                            <a:noFill/>
                          </a:ln>
                          <a:extLst>
                            <a:ext uri="{53640926-AAD7-44D8-BBD7-CCE9431645EC}">
                              <a14:shadowObscured xmlns:a14="http://schemas.microsoft.com/office/drawing/2010/main"/>
                            </a:ext>
                          </a:extLst>
                        </pic:spPr>
                      </pic:pic>
                    </a:graphicData>
                  </a:graphic>
                </wp:inline>
              </w:drawing>
            </w:r>
          </w:p>
          <w:p w14:paraId="66D59EC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2C3949E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2CD413C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SISTEMA ÚNICO DE DATOS PERSONALES DE LA CUARTA REGIDURÍA 2025-2027</w:t>
            </w:r>
          </w:p>
        </w:tc>
        <w:tc>
          <w:tcPr>
            <w:tcW w:w="2265" w:type="dxa"/>
          </w:tcPr>
          <w:p w14:paraId="5F08A23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69443D1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SISTEMA ÚNICO DE DATOS PERSONALES DE LA CUARTA REGIDURÍA 2025-2027</w:t>
            </w:r>
          </w:p>
        </w:tc>
      </w:tr>
      <w:tr w:rsidR="00937393" w:rsidRPr="009B5205" w14:paraId="356F94FD" w14:textId="77777777" w:rsidTr="00261DC5">
        <w:tc>
          <w:tcPr>
            <w:tcW w:w="2226" w:type="dxa"/>
          </w:tcPr>
          <w:p w14:paraId="15D128E0"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Quinta Regiduría</w:t>
            </w:r>
          </w:p>
        </w:tc>
        <w:tc>
          <w:tcPr>
            <w:tcW w:w="2225" w:type="dxa"/>
          </w:tcPr>
          <w:p w14:paraId="1419E0A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3FCB76BA"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1B47FF93" wp14:editId="34247DCC">
                  <wp:extent cx="1259266" cy="9541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7869" b="47967"/>
                          <a:stretch/>
                        </pic:blipFill>
                        <pic:spPr bwMode="auto">
                          <a:xfrm>
                            <a:off x="0" y="0"/>
                            <a:ext cx="1260000" cy="95471"/>
                          </a:xfrm>
                          <a:prstGeom prst="rect">
                            <a:avLst/>
                          </a:prstGeom>
                          <a:ln>
                            <a:noFill/>
                          </a:ln>
                          <a:extLst>
                            <a:ext uri="{53640926-AAD7-44D8-BBD7-CCE9431645EC}">
                              <a14:shadowObscured xmlns:a14="http://schemas.microsoft.com/office/drawing/2010/main"/>
                            </a:ext>
                          </a:extLst>
                        </pic:spPr>
                      </pic:pic>
                    </a:graphicData>
                  </a:graphic>
                </wp:inline>
              </w:drawing>
            </w:r>
          </w:p>
          <w:p w14:paraId="7B96892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5919416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38EE5C17"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i/>
                <w:sz w:val="20"/>
                <w:szCs w:val="20"/>
              </w:rPr>
              <w:t>- Bitácora de Registro de la Quinta Regiduría</w:t>
            </w:r>
          </w:p>
        </w:tc>
        <w:tc>
          <w:tcPr>
            <w:tcW w:w="2265" w:type="dxa"/>
          </w:tcPr>
          <w:p w14:paraId="2B4FB220"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2B71525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Bitácora de Registro de la Quinta Regiduría</w:t>
            </w:r>
          </w:p>
        </w:tc>
      </w:tr>
      <w:tr w:rsidR="00937393" w:rsidRPr="009B5205" w14:paraId="4DD20DE1" w14:textId="77777777" w:rsidTr="00261DC5">
        <w:tc>
          <w:tcPr>
            <w:tcW w:w="2226" w:type="dxa"/>
          </w:tcPr>
          <w:p w14:paraId="14B38428"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Sexta Regiduría</w:t>
            </w:r>
          </w:p>
        </w:tc>
        <w:tc>
          <w:tcPr>
            <w:tcW w:w="2225" w:type="dxa"/>
          </w:tcPr>
          <w:p w14:paraId="45E1A8A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localizan en la página oficial del ayuntamiento.</w:t>
            </w:r>
          </w:p>
          <w:p w14:paraId="7D0F07DE"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76FADB50" wp14:editId="10BC94F6">
                  <wp:extent cx="1259406" cy="135173"/>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2031" b="42070"/>
                          <a:stretch/>
                        </pic:blipFill>
                        <pic:spPr bwMode="auto">
                          <a:xfrm>
                            <a:off x="0" y="0"/>
                            <a:ext cx="1260000" cy="135237"/>
                          </a:xfrm>
                          <a:prstGeom prst="rect">
                            <a:avLst/>
                          </a:prstGeom>
                          <a:ln>
                            <a:noFill/>
                          </a:ln>
                          <a:extLst>
                            <a:ext uri="{53640926-AAD7-44D8-BBD7-CCE9431645EC}">
                              <a14:shadowObscured xmlns:a14="http://schemas.microsoft.com/office/drawing/2010/main"/>
                            </a:ext>
                          </a:extLst>
                        </pic:spPr>
                      </pic:pic>
                    </a:graphicData>
                  </a:graphic>
                </wp:inline>
              </w:drawing>
            </w:r>
          </w:p>
          <w:p w14:paraId="44ADD89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5C5C00B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5095163F"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i/>
                <w:sz w:val="20"/>
                <w:szCs w:val="20"/>
              </w:rPr>
              <w:t>- Registro de audiencias de la Sexta Regiduría 2025-2027</w:t>
            </w:r>
          </w:p>
        </w:tc>
        <w:tc>
          <w:tcPr>
            <w:tcW w:w="2265" w:type="dxa"/>
          </w:tcPr>
          <w:p w14:paraId="02834296"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009E23DA"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Registro de audiencias de la Sexta Regiduría 2025-2027</w:t>
            </w:r>
          </w:p>
        </w:tc>
      </w:tr>
      <w:tr w:rsidR="00937393" w:rsidRPr="009B5205" w14:paraId="5922D38B" w14:textId="77777777" w:rsidTr="00261DC5">
        <w:tc>
          <w:tcPr>
            <w:tcW w:w="2226" w:type="dxa"/>
          </w:tcPr>
          <w:p w14:paraId="0E6B5D9B"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Séptima Regiduría</w:t>
            </w:r>
          </w:p>
        </w:tc>
        <w:tc>
          <w:tcPr>
            <w:tcW w:w="2225" w:type="dxa"/>
          </w:tcPr>
          <w:p w14:paraId="47F2C71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47CDB28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2DAB4F73" wp14:editId="2013BD74">
                  <wp:extent cx="1259238" cy="9541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7928" b="37907"/>
                          <a:stretch/>
                        </pic:blipFill>
                        <pic:spPr bwMode="auto">
                          <a:xfrm>
                            <a:off x="0" y="0"/>
                            <a:ext cx="1260000" cy="95474"/>
                          </a:xfrm>
                          <a:prstGeom prst="rect">
                            <a:avLst/>
                          </a:prstGeom>
                          <a:ln>
                            <a:noFill/>
                          </a:ln>
                          <a:extLst>
                            <a:ext uri="{53640926-AAD7-44D8-BBD7-CCE9431645EC}">
                              <a14:shadowObscured xmlns:a14="http://schemas.microsoft.com/office/drawing/2010/main"/>
                            </a:ext>
                          </a:extLst>
                        </pic:spPr>
                      </pic:pic>
                    </a:graphicData>
                  </a:graphic>
                </wp:inline>
              </w:drawing>
            </w:r>
          </w:p>
          <w:p w14:paraId="3945A1D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3F5F21B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3F9DCE3D"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Registro de Control de Audiencias 2025. (</w:t>
            </w:r>
            <w:r w:rsidRPr="009B5205">
              <w:rPr>
                <w:rFonts w:ascii="Palatino Linotype" w:hAnsi="Palatino Linotype"/>
                <w:sz w:val="20"/>
                <w:szCs w:val="20"/>
              </w:rPr>
              <w:t>VP</w:t>
            </w:r>
            <w:r w:rsidRPr="009B5205">
              <w:rPr>
                <w:rFonts w:ascii="Palatino Linotype" w:hAnsi="Palatino Linotype"/>
                <w:i/>
                <w:sz w:val="20"/>
                <w:szCs w:val="20"/>
              </w:rPr>
              <w:t>)</w:t>
            </w:r>
          </w:p>
        </w:tc>
        <w:tc>
          <w:tcPr>
            <w:tcW w:w="2265" w:type="dxa"/>
          </w:tcPr>
          <w:p w14:paraId="23FDC2B1"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3799653E" w14:textId="77777777" w:rsidTr="00261DC5">
        <w:tc>
          <w:tcPr>
            <w:tcW w:w="2226" w:type="dxa"/>
          </w:tcPr>
          <w:p w14:paraId="281A7422"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Octava Regiduría</w:t>
            </w:r>
          </w:p>
        </w:tc>
        <w:tc>
          <w:tcPr>
            <w:tcW w:w="2225" w:type="dxa"/>
          </w:tcPr>
          <w:p w14:paraId="19E600C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27B80C76"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3057DA57" wp14:editId="35601538">
                  <wp:extent cx="1259224" cy="103367"/>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8681" b="26807"/>
                          <a:stretch/>
                        </pic:blipFill>
                        <pic:spPr bwMode="auto">
                          <a:xfrm>
                            <a:off x="0" y="0"/>
                            <a:ext cx="1260000" cy="103431"/>
                          </a:xfrm>
                          <a:prstGeom prst="rect">
                            <a:avLst/>
                          </a:prstGeom>
                          <a:ln>
                            <a:noFill/>
                          </a:ln>
                          <a:extLst>
                            <a:ext uri="{53640926-AAD7-44D8-BBD7-CCE9431645EC}">
                              <a14:shadowObscured xmlns:a14="http://schemas.microsoft.com/office/drawing/2010/main"/>
                            </a:ext>
                          </a:extLst>
                        </pic:spPr>
                      </pic:pic>
                    </a:graphicData>
                  </a:graphic>
                </wp:inline>
              </w:drawing>
            </w:r>
          </w:p>
          <w:p w14:paraId="5AC2D99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0023589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6709882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Libro de Registro de Visitas de la Octava Regiduría</w:t>
            </w:r>
          </w:p>
        </w:tc>
        <w:tc>
          <w:tcPr>
            <w:tcW w:w="2265" w:type="dxa"/>
          </w:tcPr>
          <w:p w14:paraId="73B9BD2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300CCBF8" w14:textId="77777777" w:rsidTr="00261DC5">
        <w:tc>
          <w:tcPr>
            <w:tcW w:w="2226" w:type="dxa"/>
          </w:tcPr>
          <w:p w14:paraId="12CDD5AA"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Novena Regiduría</w:t>
            </w:r>
          </w:p>
        </w:tc>
        <w:tc>
          <w:tcPr>
            <w:tcW w:w="2225" w:type="dxa"/>
          </w:tcPr>
          <w:p w14:paraId="7D8AA1F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4A736375"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421AE879" wp14:editId="1D554FB6">
                  <wp:extent cx="1258902" cy="95416"/>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4578" b="21256"/>
                          <a:stretch/>
                        </pic:blipFill>
                        <pic:spPr bwMode="auto">
                          <a:xfrm>
                            <a:off x="0" y="0"/>
                            <a:ext cx="1260000" cy="95499"/>
                          </a:xfrm>
                          <a:prstGeom prst="rect">
                            <a:avLst/>
                          </a:prstGeom>
                          <a:ln>
                            <a:noFill/>
                          </a:ln>
                          <a:extLst>
                            <a:ext uri="{53640926-AAD7-44D8-BBD7-CCE9431645EC}">
                              <a14:shadowObscured xmlns:a14="http://schemas.microsoft.com/office/drawing/2010/main"/>
                            </a:ext>
                          </a:extLst>
                        </pic:spPr>
                      </pic:pic>
                    </a:graphicData>
                  </a:graphic>
                </wp:inline>
              </w:drawing>
            </w:r>
          </w:p>
          <w:p w14:paraId="47BB4F4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77DE27F8"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Documento de Seguridad:</w:t>
            </w:r>
          </w:p>
          <w:p w14:paraId="20B03D9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DE VISITAS DE LA NOVENA REGIDURÍA (VP)</w:t>
            </w:r>
          </w:p>
        </w:tc>
        <w:tc>
          <w:tcPr>
            <w:tcW w:w="2265" w:type="dxa"/>
          </w:tcPr>
          <w:p w14:paraId="2438BF3A"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66830415" w14:textId="77777777" w:rsidTr="00261DC5">
        <w:tc>
          <w:tcPr>
            <w:tcW w:w="2226" w:type="dxa"/>
          </w:tcPr>
          <w:p w14:paraId="75F9AFE6"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Décima Regiduría</w:t>
            </w:r>
          </w:p>
        </w:tc>
        <w:tc>
          <w:tcPr>
            <w:tcW w:w="2225" w:type="dxa"/>
          </w:tcPr>
          <w:p w14:paraId="06DDFD5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0D4CFD4D"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CDFC637" wp14:editId="5FC428A9">
                  <wp:extent cx="1258336" cy="119269"/>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9088" b="15703"/>
                          <a:stretch/>
                        </pic:blipFill>
                        <pic:spPr bwMode="auto">
                          <a:xfrm>
                            <a:off x="0" y="0"/>
                            <a:ext cx="1260000" cy="119427"/>
                          </a:xfrm>
                          <a:prstGeom prst="rect">
                            <a:avLst/>
                          </a:prstGeom>
                          <a:ln>
                            <a:noFill/>
                          </a:ln>
                          <a:extLst>
                            <a:ext uri="{53640926-AAD7-44D8-BBD7-CCE9431645EC}">
                              <a14:shadowObscured xmlns:a14="http://schemas.microsoft.com/office/drawing/2010/main"/>
                            </a:ext>
                          </a:extLst>
                        </pic:spPr>
                      </pic:pic>
                    </a:graphicData>
                  </a:graphic>
                </wp:inline>
              </w:drawing>
            </w:r>
          </w:p>
          <w:p w14:paraId="5D9E2EC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1874ED1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58B88E0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Control de Audiencias</w:t>
            </w:r>
            <w:r w:rsidRPr="009B5205">
              <w:rPr>
                <w:rFonts w:ascii="Palatino Linotype" w:hAnsi="Palatino Linotype"/>
                <w:sz w:val="20"/>
                <w:szCs w:val="20"/>
              </w:rPr>
              <w:t>. (VP)</w:t>
            </w:r>
          </w:p>
        </w:tc>
        <w:tc>
          <w:tcPr>
            <w:tcW w:w="2265" w:type="dxa"/>
          </w:tcPr>
          <w:p w14:paraId="3B2D9A5B"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p w14:paraId="5F87598B" w14:textId="77777777" w:rsidR="001A25A5" w:rsidRPr="009B5205" w:rsidRDefault="001A25A5" w:rsidP="006E4862">
            <w:pPr>
              <w:jc w:val="center"/>
              <w:rPr>
                <w:rFonts w:ascii="Palatino Linotype" w:hAnsi="Palatino Linotype"/>
                <w:sz w:val="20"/>
                <w:szCs w:val="20"/>
              </w:rPr>
            </w:pPr>
          </w:p>
        </w:tc>
      </w:tr>
      <w:tr w:rsidR="00937393" w:rsidRPr="009B5205" w14:paraId="1053BEB2" w14:textId="77777777" w:rsidTr="00261DC5">
        <w:tc>
          <w:tcPr>
            <w:tcW w:w="2226" w:type="dxa"/>
          </w:tcPr>
          <w:p w14:paraId="4B408A9F"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Décimo Primera Regiduría</w:t>
            </w:r>
          </w:p>
        </w:tc>
        <w:tc>
          <w:tcPr>
            <w:tcW w:w="2225" w:type="dxa"/>
          </w:tcPr>
          <w:p w14:paraId="0612CC4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1A349E4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0358BED4" wp14:editId="7E9D7FE9">
                  <wp:extent cx="1257362" cy="151074"/>
                  <wp:effectExtent l="0" t="0" r="0" b="190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9147" b="4249"/>
                          <a:stretch/>
                        </pic:blipFill>
                        <pic:spPr bwMode="auto">
                          <a:xfrm>
                            <a:off x="0" y="0"/>
                            <a:ext cx="1260000" cy="151391"/>
                          </a:xfrm>
                          <a:prstGeom prst="rect">
                            <a:avLst/>
                          </a:prstGeom>
                          <a:ln>
                            <a:noFill/>
                          </a:ln>
                          <a:extLst>
                            <a:ext uri="{53640926-AAD7-44D8-BBD7-CCE9431645EC}">
                              <a14:shadowObscured xmlns:a14="http://schemas.microsoft.com/office/drawing/2010/main"/>
                            </a:ext>
                          </a:extLst>
                        </pic:spPr>
                      </pic:pic>
                    </a:graphicData>
                  </a:graphic>
                </wp:inline>
              </w:drawing>
            </w:r>
          </w:p>
          <w:p w14:paraId="6FAA0B9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698BD0A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c>
          <w:tcPr>
            <w:tcW w:w="2265" w:type="dxa"/>
          </w:tcPr>
          <w:p w14:paraId="33D1BD31"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52EAD2F9" w14:textId="77777777" w:rsidTr="00261DC5">
        <w:tc>
          <w:tcPr>
            <w:tcW w:w="2226" w:type="dxa"/>
          </w:tcPr>
          <w:p w14:paraId="77C7677C"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Décima Segunda Regiduría</w:t>
            </w:r>
          </w:p>
        </w:tc>
        <w:tc>
          <w:tcPr>
            <w:tcW w:w="2225" w:type="dxa"/>
          </w:tcPr>
          <w:p w14:paraId="37DA026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419BC52C"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7B4116FC" wp14:editId="0B1BBFCE">
                  <wp:extent cx="1259840" cy="105651"/>
                  <wp:effectExtent l="0" t="0" r="0" b="889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5391"/>
                          <a:stretch/>
                        </pic:blipFill>
                        <pic:spPr bwMode="auto">
                          <a:xfrm>
                            <a:off x="0" y="0"/>
                            <a:ext cx="1260000" cy="105664"/>
                          </a:xfrm>
                          <a:prstGeom prst="rect">
                            <a:avLst/>
                          </a:prstGeom>
                          <a:ln>
                            <a:noFill/>
                          </a:ln>
                          <a:extLst>
                            <a:ext uri="{53640926-AAD7-44D8-BBD7-CCE9431645EC}">
                              <a14:shadowObscured xmlns:a14="http://schemas.microsoft.com/office/drawing/2010/main"/>
                            </a:ext>
                          </a:extLst>
                        </pic:spPr>
                      </pic:pic>
                    </a:graphicData>
                  </a:graphic>
                </wp:inline>
              </w:drawing>
            </w:r>
          </w:p>
          <w:p w14:paraId="0FE7FDF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520652B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57A0A8A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Registro de control de acceso</w:t>
            </w:r>
          </w:p>
        </w:tc>
        <w:tc>
          <w:tcPr>
            <w:tcW w:w="2265" w:type="dxa"/>
          </w:tcPr>
          <w:p w14:paraId="4972C48B"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49B15575" w14:textId="77777777" w:rsidTr="00261DC5">
        <w:tc>
          <w:tcPr>
            <w:tcW w:w="2226" w:type="dxa"/>
          </w:tcPr>
          <w:p w14:paraId="15AC896E"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Secretaría del Ayuntamiento</w:t>
            </w:r>
          </w:p>
          <w:p w14:paraId="1720F4D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665C9DB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0A1B3A4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al Sistema Municipal Anticorrupción</w:t>
            </w:r>
          </w:p>
          <w:p w14:paraId="519712C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Consejería Jurídica</w:t>
            </w:r>
          </w:p>
          <w:p w14:paraId="2BB922F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Justicia Municipal</w:t>
            </w:r>
          </w:p>
          <w:p w14:paraId="787FCF3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Jurídica</w:t>
            </w:r>
          </w:p>
          <w:p w14:paraId="5A3DA7F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Estudios y Reglamentación Municipal</w:t>
            </w:r>
          </w:p>
          <w:p w14:paraId="0A612B5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Centro de Mediación, Conciliación y Justicia Restaurativa</w:t>
            </w:r>
          </w:p>
          <w:p w14:paraId="4CC93B9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a Cabildo</w:t>
            </w:r>
          </w:p>
          <w:p w14:paraId="5F00018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Preceptoría Juvenil Regional de Reintegración Social</w:t>
            </w:r>
          </w:p>
          <w:p w14:paraId="1E473A3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Transparencia</w:t>
            </w:r>
          </w:p>
          <w:p w14:paraId="2D90FCD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Atención Ciudadana y Correspondencia</w:t>
            </w:r>
          </w:p>
          <w:p w14:paraId="2E417C8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Protección Civil y Bomberos</w:t>
            </w:r>
          </w:p>
          <w:p w14:paraId="21543E5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Subcoordinación Operativa</w:t>
            </w:r>
          </w:p>
          <w:p w14:paraId="37E9230B"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05F22BC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3685148E"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noProof/>
                <w:sz w:val="20"/>
                <w:szCs w:val="20"/>
              </w:rPr>
              <w:drawing>
                <wp:inline distT="0" distB="0" distL="0" distR="0" wp14:anchorId="4299F7DC" wp14:editId="27C68B57">
                  <wp:extent cx="1260000" cy="415323"/>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60000" cy="415323"/>
                          </a:xfrm>
                          <a:prstGeom prst="rect">
                            <a:avLst/>
                          </a:prstGeom>
                        </pic:spPr>
                      </pic:pic>
                    </a:graphicData>
                  </a:graphic>
                </wp:inline>
              </w:drawing>
            </w:r>
          </w:p>
          <w:p w14:paraId="2A726115"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noProof/>
                <w:sz w:val="20"/>
                <w:szCs w:val="20"/>
              </w:rPr>
              <w:drawing>
                <wp:inline distT="0" distB="0" distL="0" distR="0" wp14:anchorId="06DC48F9" wp14:editId="4BE82D0E">
                  <wp:extent cx="1260000" cy="204976"/>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60000" cy="204976"/>
                          </a:xfrm>
                          <a:prstGeom prst="rect">
                            <a:avLst/>
                          </a:prstGeom>
                        </pic:spPr>
                      </pic:pic>
                    </a:graphicData>
                  </a:graphic>
                </wp:inline>
              </w:drawing>
            </w:r>
          </w:p>
          <w:p w14:paraId="01031FC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6FE6AACB" w14:textId="77777777" w:rsidR="001A25A5" w:rsidRPr="009B5205" w:rsidRDefault="001A25A5" w:rsidP="006E4862">
            <w:pPr>
              <w:spacing w:before="120" w:after="120"/>
              <w:rPr>
                <w:rFonts w:ascii="Palatino Linotype" w:hAnsi="Palatino Linotype"/>
                <w:sz w:val="20"/>
                <w:szCs w:val="20"/>
              </w:rPr>
            </w:pPr>
          </w:p>
          <w:p w14:paraId="7F3332F7" w14:textId="77777777" w:rsidR="001A25A5" w:rsidRPr="009B5205" w:rsidRDefault="001A25A5" w:rsidP="006E4862">
            <w:pPr>
              <w:spacing w:before="120" w:after="120"/>
              <w:rPr>
                <w:rFonts w:ascii="Palatino Linotype" w:hAnsi="Palatino Linotype"/>
                <w:sz w:val="20"/>
                <w:szCs w:val="20"/>
              </w:rPr>
            </w:pPr>
          </w:p>
        </w:tc>
        <w:tc>
          <w:tcPr>
            <w:tcW w:w="2225" w:type="dxa"/>
          </w:tcPr>
          <w:p w14:paraId="6A3737D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63656A80"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Ofcalificadorasht</w:t>
            </w:r>
          </w:p>
          <w:p w14:paraId="44B389F7"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SIOF2100</w:t>
            </w:r>
          </w:p>
          <w:p w14:paraId="36C09DED"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de información de las Infracciones o faltas administrativas (Bando Municipal) (Alcolímetro)</w:t>
            </w:r>
          </w:p>
          <w:p w14:paraId="167754BB"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de Captura de Información de las Infracciones o Faltas Administrativas (Bando Municipal Ofcalificadoras)</w:t>
            </w:r>
          </w:p>
          <w:p w14:paraId="7AFA5648"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OFCIVIL 1,2,3,4</w:t>
            </w:r>
          </w:p>
          <w:p w14:paraId="70CD0BE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xml:space="preserve">- </w:t>
            </w:r>
            <w:r w:rsidRPr="009B5205">
              <w:rPr>
                <w:rFonts w:ascii="Palatino Linotype" w:hAnsi="Palatino Linotype"/>
                <w:sz w:val="20"/>
                <w:szCs w:val="20"/>
              </w:rPr>
              <w:t>ASESORÍAS TELEFÓNICAS, PRESENCIALES O ELECTRÓNICAS BRINDADAS A LOS PARTICULARES EN MATERIA DE TRANSPARENCIA Y ACCESO A LA INFORMACIÓN PÚBLICA</w:t>
            </w:r>
          </w:p>
        </w:tc>
        <w:tc>
          <w:tcPr>
            <w:tcW w:w="2265" w:type="dxa"/>
          </w:tcPr>
          <w:p w14:paraId="054D9D2B"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Registro de Sistema de Datos Personales:</w:t>
            </w:r>
          </w:p>
          <w:p w14:paraId="0D9339CA"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Ofcalificadorasht</w:t>
            </w:r>
          </w:p>
          <w:p w14:paraId="641CB294"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SIOF2100</w:t>
            </w:r>
          </w:p>
          <w:p w14:paraId="3BFBBA72"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de información de las Infracciones o faltas administrativas (Bando Municipal) (Alcolímetro)</w:t>
            </w:r>
          </w:p>
          <w:p w14:paraId="432C89B8"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Sistema de Captura de Información de las Infracciones o Faltas Administrativas (Bando Municipal ofcalificadoras)</w:t>
            </w:r>
          </w:p>
          <w:p w14:paraId="1EAC3DA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Libros, Expedientes y Documentos de Propiedad del Patrimonio Inmobiliario Municipal.</w:t>
            </w:r>
          </w:p>
          <w:p w14:paraId="50C6C38E"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de Gestión Municipal</w:t>
            </w:r>
          </w:p>
          <w:p w14:paraId="7448F0C8"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Audiencias de Secretaría</w:t>
            </w:r>
          </w:p>
          <w:p w14:paraId="2D4A0C76"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Gacetas Municipales</w:t>
            </w:r>
          </w:p>
          <w:p w14:paraId="0CCCE29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SICD, Sistema de Constancias de Vecindad</w:t>
            </w:r>
          </w:p>
          <w:p w14:paraId="2B1E490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de Servicios</w:t>
            </w:r>
          </w:p>
          <w:p w14:paraId="43E52B0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Actas de Cabildo</w:t>
            </w:r>
          </w:p>
        </w:tc>
      </w:tr>
      <w:tr w:rsidR="00937393" w:rsidRPr="009B5205" w14:paraId="46AFB37E" w14:textId="77777777" w:rsidTr="00261DC5">
        <w:tc>
          <w:tcPr>
            <w:tcW w:w="2226" w:type="dxa"/>
          </w:tcPr>
          <w:p w14:paraId="33284B23"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Tesorería Municipal</w:t>
            </w:r>
          </w:p>
          <w:p w14:paraId="2BD74B3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7D6C699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Normatividad Hacendaria</w:t>
            </w:r>
          </w:p>
          <w:p w14:paraId="431BE16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1FA32FE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Catastro</w:t>
            </w:r>
          </w:p>
          <w:p w14:paraId="52721BB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Ingresos</w:t>
            </w:r>
          </w:p>
          <w:p w14:paraId="7E9F2BE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Egresos</w:t>
            </w:r>
          </w:p>
          <w:p w14:paraId="3B641BA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Contaduría</w:t>
            </w:r>
          </w:p>
          <w:p w14:paraId="0A84B9BF"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20D6881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612F9A91"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25155F8F" wp14:editId="3FFFB2E3">
                  <wp:extent cx="1260000" cy="220033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60000" cy="2200338"/>
                          </a:xfrm>
                          <a:prstGeom prst="rect">
                            <a:avLst/>
                          </a:prstGeom>
                        </pic:spPr>
                      </pic:pic>
                    </a:graphicData>
                  </a:graphic>
                </wp:inline>
              </w:drawing>
            </w:r>
          </w:p>
          <w:p w14:paraId="7A49A01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4F7E824F" wp14:editId="4359F45B">
                  <wp:extent cx="1260000" cy="734356"/>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60000" cy="734356"/>
                          </a:xfrm>
                          <a:prstGeom prst="rect">
                            <a:avLst/>
                          </a:prstGeom>
                        </pic:spPr>
                      </pic:pic>
                    </a:graphicData>
                  </a:graphic>
                </wp:inline>
              </w:drawing>
            </w:r>
          </w:p>
          <w:p w14:paraId="758E7B86" w14:textId="77777777" w:rsidR="001A25A5" w:rsidRPr="009B5205" w:rsidRDefault="001A25A5" w:rsidP="006E4862">
            <w:pPr>
              <w:spacing w:before="120" w:after="120"/>
              <w:jc w:val="center"/>
              <w:rPr>
                <w:rFonts w:ascii="Palatino Linotype" w:hAnsi="Palatino Linotype"/>
                <w:sz w:val="20"/>
                <w:szCs w:val="20"/>
              </w:rPr>
            </w:pPr>
          </w:p>
        </w:tc>
        <w:tc>
          <w:tcPr>
            <w:tcW w:w="2225" w:type="dxa"/>
          </w:tcPr>
          <w:p w14:paraId="7625AB4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Documentos de Seguridad:</w:t>
            </w:r>
          </w:p>
          <w:p w14:paraId="1E29B145"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Integral de Información Geográfica y Catastral.</w:t>
            </w:r>
          </w:p>
          <w:p w14:paraId="40826721"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Integral de Información Catastral.</w:t>
            </w:r>
          </w:p>
          <w:p w14:paraId="65BB264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Sistema de Administración Financiera de Ingresos Municipal.</w:t>
            </w:r>
          </w:p>
        </w:tc>
        <w:tc>
          <w:tcPr>
            <w:tcW w:w="2265" w:type="dxa"/>
          </w:tcPr>
          <w:p w14:paraId="57B7F144"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444E2D56" w14:textId="77777777" w:rsidTr="00261DC5">
        <w:tc>
          <w:tcPr>
            <w:tcW w:w="2226" w:type="dxa"/>
          </w:tcPr>
          <w:p w14:paraId="5D85B0EE"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Órgano Interno de Control</w:t>
            </w:r>
          </w:p>
          <w:p w14:paraId="6CE1713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1FC1A4F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62E1C0E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Auditoría de Obra y Contraloría Social</w:t>
            </w:r>
          </w:p>
          <w:p w14:paraId="09B1B0A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Auditoría</w:t>
            </w:r>
          </w:p>
          <w:p w14:paraId="00D3285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Investigación de Responsabilidades Administrativas</w:t>
            </w:r>
          </w:p>
          <w:p w14:paraId="3FBEC55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Resolución de Responsabilidades Administrativas</w:t>
            </w:r>
          </w:p>
          <w:p w14:paraId="14A504CE"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19B6174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79A69F81"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D0010DC" wp14:editId="3693C4E7">
                  <wp:extent cx="1260000" cy="7500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60000" cy="750000"/>
                          </a:xfrm>
                          <a:prstGeom prst="rect">
                            <a:avLst/>
                          </a:prstGeom>
                        </pic:spPr>
                      </pic:pic>
                    </a:graphicData>
                  </a:graphic>
                </wp:inline>
              </w:drawing>
            </w:r>
          </w:p>
          <w:p w14:paraId="08420CF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68F8A910" w14:textId="77777777" w:rsidR="001A25A5" w:rsidRPr="009B5205" w:rsidRDefault="001A25A5" w:rsidP="006E4862">
            <w:pPr>
              <w:spacing w:before="120" w:after="120"/>
              <w:rPr>
                <w:rFonts w:ascii="Palatino Linotype" w:hAnsi="Palatino Linotype"/>
                <w:sz w:val="20"/>
                <w:szCs w:val="20"/>
              </w:rPr>
            </w:pPr>
          </w:p>
        </w:tc>
        <w:tc>
          <w:tcPr>
            <w:tcW w:w="2225" w:type="dxa"/>
          </w:tcPr>
          <w:p w14:paraId="267AA747"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Documento de seguridad:</w:t>
            </w:r>
          </w:p>
          <w:p w14:paraId="4A7007D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clasifica como confidencial en su totalidad.</w:t>
            </w:r>
          </w:p>
        </w:tc>
        <w:tc>
          <w:tcPr>
            <w:tcW w:w="2265" w:type="dxa"/>
          </w:tcPr>
          <w:p w14:paraId="46E8992B"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6448E1F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Base de datos de entrega recepción.</w:t>
            </w:r>
          </w:p>
          <w:p w14:paraId="5B115DF4" w14:textId="77777777" w:rsidR="001A25A5" w:rsidRPr="009B5205" w:rsidRDefault="001A25A5" w:rsidP="006E4862">
            <w:pPr>
              <w:spacing w:before="120" w:after="120"/>
              <w:rPr>
                <w:rFonts w:ascii="Palatino Linotype" w:hAnsi="Palatino Linotype"/>
                <w:sz w:val="20"/>
                <w:szCs w:val="20"/>
              </w:rPr>
            </w:pPr>
          </w:p>
        </w:tc>
      </w:tr>
      <w:tr w:rsidR="00937393" w:rsidRPr="009B5205" w14:paraId="0B60710E" w14:textId="77777777" w:rsidTr="00261DC5">
        <w:tc>
          <w:tcPr>
            <w:tcW w:w="2226" w:type="dxa"/>
          </w:tcPr>
          <w:p w14:paraId="378B7298"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Gobierno</w:t>
            </w:r>
          </w:p>
          <w:p w14:paraId="7BB7F7C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5BAA515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300000D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Jurídica</w:t>
            </w:r>
          </w:p>
          <w:p w14:paraId="0B2C86A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Enlace Institucional y Organizaciones Sociales</w:t>
            </w:r>
          </w:p>
          <w:p w14:paraId="4636930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Inspección y Control Comercial</w:t>
            </w:r>
          </w:p>
          <w:p w14:paraId="36B25B2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Gobierno y Concertación Política</w:t>
            </w:r>
          </w:p>
          <w:p w14:paraId="735F3C6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Gobernanza</w:t>
            </w:r>
          </w:p>
          <w:p w14:paraId="279C604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35276EF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44D909BE"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5DF5AADB" wp14:editId="34A884B4">
                  <wp:extent cx="1260000" cy="661076"/>
                  <wp:effectExtent l="0" t="0" r="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60000" cy="661076"/>
                          </a:xfrm>
                          <a:prstGeom prst="rect">
                            <a:avLst/>
                          </a:prstGeom>
                        </pic:spPr>
                      </pic:pic>
                    </a:graphicData>
                  </a:graphic>
                </wp:inline>
              </w:drawing>
            </w:r>
          </w:p>
          <w:p w14:paraId="55579C3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1D108375" w14:textId="77777777" w:rsidR="001A25A5" w:rsidRPr="009B5205" w:rsidRDefault="001A25A5" w:rsidP="006E4862">
            <w:pPr>
              <w:spacing w:before="120" w:after="120"/>
              <w:rPr>
                <w:rFonts w:ascii="Palatino Linotype" w:hAnsi="Palatino Linotype"/>
                <w:sz w:val="20"/>
                <w:szCs w:val="20"/>
              </w:rPr>
            </w:pPr>
          </w:p>
        </w:tc>
        <w:tc>
          <w:tcPr>
            <w:tcW w:w="2225" w:type="dxa"/>
          </w:tcPr>
          <w:p w14:paraId="1D8FF00E"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Documento de seguridad:</w:t>
            </w:r>
          </w:p>
          <w:p w14:paraId="35F906AE"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Base de datos del Registro de cartillas del S. M. N. (VP)</w:t>
            </w:r>
          </w:p>
          <w:p w14:paraId="2D82008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Comparecencias (VP)</w:t>
            </w:r>
          </w:p>
          <w:p w14:paraId="6F5B012C" w14:textId="77777777" w:rsidR="001A25A5" w:rsidRPr="009B5205" w:rsidRDefault="001A25A5" w:rsidP="006E4862">
            <w:pPr>
              <w:spacing w:before="120" w:after="120"/>
              <w:rPr>
                <w:rFonts w:ascii="Palatino Linotype" w:hAnsi="Palatino Linotype"/>
                <w:sz w:val="20"/>
                <w:szCs w:val="20"/>
              </w:rPr>
            </w:pPr>
          </w:p>
        </w:tc>
        <w:tc>
          <w:tcPr>
            <w:tcW w:w="2265" w:type="dxa"/>
          </w:tcPr>
          <w:p w14:paraId="1148F5CA"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Registro de Sistema de Datos Personales:</w:t>
            </w:r>
          </w:p>
          <w:p w14:paraId="370A032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 Base de datos del Registro de cartillas del S. M. N.</w:t>
            </w:r>
          </w:p>
          <w:p w14:paraId="1627AE8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Comparecencias</w:t>
            </w:r>
          </w:p>
        </w:tc>
      </w:tr>
      <w:tr w:rsidR="00937393" w:rsidRPr="009B5205" w14:paraId="06CD1F89" w14:textId="77777777" w:rsidTr="00261DC5">
        <w:tc>
          <w:tcPr>
            <w:tcW w:w="2226" w:type="dxa"/>
          </w:tcPr>
          <w:p w14:paraId="0DDDD60B"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Seguridad y Protección</w:t>
            </w:r>
          </w:p>
          <w:p w14:paraId="1269211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66263E1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642841E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Desarrollo Policial</w:t>
            </w:r>
          </w:p>
          <w:p w14:paraId="777452E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Prevención Comunitaria</w:t>
            </w:r>
          </w:p>
          <w:p w14:paraId="449DD6B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Operativa</w:t>
            </w:r>
          </w:p>
          <w:p w14:paraId="7643001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Inteligencia</w:t>
            </w:r>
          </w:p>
          <w:p w14:paraId="036896B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Sustentabilidad Vial</w:t>
            </w:r>
          </w:p>
          <w:p w14:paraId="5E6A518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Desarrollo Tecnológico</w:t>
            </w:r>
          </w:p>
          <w:p w14:paraId="2FC6959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Jurídica</w:t>
            </w:r>
          </w:p>
          <w:p w14:paraId="70658AC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02892A9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localizan en la página oficial del ayuntamiento.</w:t>
            </w:r>
          </w:p>
          <w:p w14:paraId="6332BA57"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3FF7AB82" wp14:editId="1B7B63F5">
                  <wp:extent cx="1260000" cy="62866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60000" cy="628668"/>
                          </a:xfrm>
                          <a:prstGeom prst="rect">
                            <a:avLst/>
                          </a:prstGeom>
                        </pic:spPr>
                      </pic:pic>
                    </a:graphicData>
                  </a:graphic>
                </wp:inline>
              </w:drawing>
            </w:r>
          </w:p>
          <w:p w14:paraId="2C23884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6A2EFEA0" w14:textId="77777777" w:rsidR="001A25A5" w:rsidRPr="009B5205" w:rsidRDefault="001A25A5" w:rsidP="006E4862">
            <w:pPr>
              <w:spacing w:before="120" w:after="120"/>
              <w:jc w:val="center"/>
              <w:rPr>
                <w:rFonts w:ascii="Palatino Linotype" w:hAnsi="Palatino Linotype"/>
                <w:sz w:val="20"/>
                <w:szCs w:val="20"/>
              </w:rPr>
            </w:pPr>
          </w:p>
        </w:tc>
        <w:tc>
          <w:tcPr>
            <w:tcW w:w="2225" w:type="dxa"/>
          </w:tcPr>
          <w:p w14:paraId="27EB383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Documentos de Seguridad:</w:t>
            </w:r>
          </w:p>
          <w:p w14:paraId="05D93629"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SEGUIMIENTO A TURNOS DE PROTECCIÓN CIVIL Y BOMBEROS</w:t>
            </w:r>
          </w:p>
          <w:p w14:paraId="78FF66A2"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Programa Pie a Tierra (casa por casa)</w:t>
            </w:r>
          </w:p>
          <w:p w14:paraId="7911475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Licencias y Tarjetas</w:t>
            </w:r>
          </w:p>
          <w:p w14:paraId="26EAC36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SABANA, NOTIFICACIONE S DEL MINISTERIO PÚBLICO Y DE ÓRGANOS JURISDICCIONALES</w:t>
            </w:r>
          </w:p>
          <w:p w14:paraId="1757F8F4"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Vistos Buenos para Uso de la Vía Pública</w:t>
            </w:r>
          </w:p>
          <w:p w14:paraId="24F65FA4"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Placas retenidas por Infracciones</w:t>
            </w:r>
          </w:p>
          <w:p w14:paraId="1ABFD67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 DE DATOS AUTOMATIZADA PARA SEGUIMIENTO Y CONTROL</w:t>
            </w:r>
          </w:p>
          <w:p w14:paraId="4C94774A" w14:textId="77777777" w:rsidR="001A25A5" w:rsidRPr="009B5205" w:rsidRDefault="001A25A5" w:rsidP="006E4862">
            <w:pPr>
              <w:spacing w:before="120" w:after="120"/>
              <w:rPr>
                <w:rFonts w:ascii="Palatino Linotype" w:hAnsi="Palatino Linotype"/>
                <w:sz w:val="20"/>
                <w:szCs w:val="20"/>
              </w:rPr>
            </w:pPr>
          </w:p>
        </w:tc>
        <w:tc>
          <w:tcPr>
            <w:tcW w:w="2265" w:type="dxa"/>
          </w:tcPr>
          <w:p w14:paraId="76B131B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Proporcionó la relación de las bases de datos con registro, de donde se advierte el número, así como el responsable de cada una, sin embargo, </w:t>
            </w:r>
            <w:r w:rsidRPr="009B5205">
              <w:rPr>
                <w:rFonts w:ascii="Palatino Linotype" w:hAnsi="Palatino Linotype"/>
                <w:b/>
                <w:sz w:val="20"/>
                <w:szCs w:val="20"/>
              </w:rPr>
              <w:t>omitió proporcionar las cédulas de registro correspondientes.</w:t>
            </w:r>
          </w:p>
        </w:tc>
      </w:tr>
      <w:tr w:rsidR="00937393" w:rsidRPr="009B5205" w14:paraId="202139A9" w14:textId="77777777" w:rsidTr="00261DC5">
        <w:tc>
          <w:tcPr>
            <w:tcW w:w="2226" w:type="dxa"/>
          </w:tcPr>
          <w:p w14:paraId="063F8D89"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Administración</w:t>
            </w:r>
          </w:p>
          <w:p w14:paraId="4F256E2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6A00910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Delegaciones Administrativas</w:t>
            </w:r>
          </w:p>
          <w:p w14:paraId="32C8D43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Recursos Materiales</w:t>
            </w:r>
          </w:p>
          <w:p w14:paraId="5D81586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Recursos Humanos</w:t>
            </w:r>
          </w:p>
          <w:p w14:paraId="46296A3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Servicios Generales</w:t>
            </w:r>
          </w:p>
          <w:p w14:paraId="3DDDABE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Innovación y Gobierno Digital</w:t>
            </w:r>
          </w:p>
          <w:p w14:paraId="7C18C5E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5D6C70C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2430528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7B67DA7" wp14:editId="5EFF4CBA">
                  <wp:extent cx="1260000" cy="23257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60000" cy="232576"/>
                          </a:xfrm>
                          <a:prstGeom prst="rect">
                            <a:avLst/>
                          </a:prstGeom>
                        </pic:spPr>
                      </pic:pic>
                    </a:graphicData>
                  </a:graphic>
                </wp:inline>
              </w:drawing>
            </w:r>
          </w:p>
          <w:p w14:paraId="6CD9ACC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integrales</w:t>
            </w:r>
          </w:p>
        </w:tc>
        <w:tc>
          <w:tcPr>
            <w:tcW w:w="2225" w:type="dxa"/>
          </w:tcPr>
          <w:p w14:paraId="75C70611" w14:textId="77777777" w:rsidR="001A25A5" w:rsidRPr="009B5205" w:rsidRDefault="001A25A5" w:rsidP="006E4862">
            <w:pPr>
              <w:spacing w:before="120" w:after="120"/>
              <w:jc w:val="center"/>
              <w:rPr>
                <w:rFonts w:ascii="Palatino Linotype" w:hAnsi="Palatino Linotype"/>
                <w:i/>
                <w:sz w:val="20"/>
                <w:szCs w:val="20"/>
              </w:rPr>
            </w:pPr>
            <w:r w:rsidRPr="009B5205">
              <w:rPr>
                <w:rFonts w:ascii="Palatino Linotype" w:hAnsi="Palatino Linotype"/>
                <w:sz w:val="20"/>
                <w:szCs w:val="20"/>
              </w:rPr>
              <w:t>---------------</w:t>
            </w:r>
          </w:p>
        </w:tc>
        <w:tc>
          <w:tcPr>
            <w:tcW w:w="2265" w:type="dxa"/>
          </w:tcPr>
          <w:p w14:paraId="6F40B308"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089A6BEF" w14:textId="77777777" w:rsidTr="00261DC5">
        <w:tc>
          <w:tcPr>
            <w:tcW w:w="2226" w:type="dxa"/>
          </w:tcPr>
          <w:p w14:paraId="35ADD6B2"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Medio Ambiente</w:t>
            </w:r>
          </w:p>
          <w:p w14:paraId="69123D6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7BC9C6D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06DD478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Centro de Control y Bienestar Animal</w:t>
            </w:r>
          </w:p>
          <w:p w14:paraId="720E970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Gestión Ambiental</w:t>
            </w:r>
          </w:p>
          <w:p w14:paraId="34C3F6B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Jurídica e Inspección Ambiental</w:t>
            </w:r>
          </w:p>
          <w:p w14:paraId="5CDC1C4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 Dirección de Prevención, Educación y Control Ambiental </w:t>
            </w:r>
          </w:p>
          <w:p w14:paraId="03349A52"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1410F1D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691990FA"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032F6C57" wp14:editId="4D5C073E">
                  <wp:extent cx="1260000" cy="1349065"/>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60000" cy="1349065"/>
                          </a:xfrm>
                          <a:prstGeom prst="rect">
                            <a:avLst/>
                          </a:prstGeom>
                        </pic:spPr>
                      </pic:pic>
                    </a:graphicData>
                  </a:graphic>
                </wp:inline>
              </w:drawing>
            </w:r>
          </w:p>
          <w:p w14:paraId="14DBC48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4E10271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 (VP):</w:t>
            </w:r>
          </w:p>
          <w:p w14:paraId="5CB99831"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Reportes Diarios 2022-2024</w:t>
            </w:r>
          </w:p>
          <w:p w14:paraId="57107806"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 de datos de Denuncias en Materia Ambiental</w:t>
            </w:r>
          </w:p>
          <w:p w14:paraId="2DD9716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Licencias de Funcionamiento para Emisiones a la Atmosfera</w:t>
            </w:r>
          </w:p>
          <w:p w14:paraId="09E0FDA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Libro de atención de reportes</w:t>
            </w:r>
          </w:p>
          <w:p w14:paraId="176F92B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Formato para envío de muestras biológicas para diagnóstico</w:t>
            </w:r>
          </w:p>
          <w:p w14:paraId="2E5D1070"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Registro individual de eutanasia</w:t>
            </w:r>
          </w:p>
          <w:p w14:paraId="434C5FDF"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Adopciones</w:t>
            </w:r>
          </w:p>
          <w:p w14:paraId="6406B6EA"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Observación Clínica</w:t>
            </w:r>
          </w:p>
          <w:p w14:paraId="70A42518"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Canalización de personas agredidas</w:t>
            </w:r>
          </w:p>
          <w:p w14:paraId="642FEDBF"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Certificado de vacunación antirrábica</w:t>
            </w:r>
          </w:p>
          <w:p w14:paraId="1DC0A51C"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Responsivas de Esterilización Caninos y Felinos</w:t>
            </w:r>
          </w:p>
          <w:p w14:paraId="028AEC28"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Base de Datos Sistema de Gestión Municipal</w:t>
            </w:r>
          </w:p>
          <w:p w14:paraId="26926ADD"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Consejo Municipal de Protección a la Biodiversidad y Desarrollo Sostenible COMPROBIDES</w:t>
            </w:r>
          </w:p>
          <w:p w14:paraId="5A1A59D5"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Registros como Prestador de Servicio para la Recolección de Residuos Sólidos Urbanos y/o Servicio de Limpia.</w:t>
            </w:r>
          </w:p>
          <w:p w14:paraId="3FF51E0A"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Dictamen de Opinión y/o Visto Bueno para Eventos Especiales</w:t>
            </w:r>
          </w:p>
          <w:p w14:paraId="398E416C"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Registros como Establecimiento Generador de Residuos Sólidos Urbanos</w:t>
            </w:r>
          </w:p>
          <w:p w14:paraId="21709345"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Autorización para Poda, Derribo y Trasplanté de Arbolado Urbano en Vía Pública o Propiedad Privada</w:t>
            </w:r>
          </w:p>
          <w:p w14:paraId="76CE7908"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Autorización de Uso de las Áreas Naturales Protegidas del Municipio de Toluca</w:t>
            </w:r>
          </w:p>
          <w:p w14:paraId="6A06263C" w14:textId="77777777" w:rsidR="001A25A5" w:rsidRPr="009B5205" w:rsidRDefault="001A25A5" w:rsidP="006E4862">
            <w:pPr>
              <w:rPr>
                <w:rFonts w:ascii="Palatino Linotype" w:hAnsi="Palatino Linotype"/>
                <w:i/>
                <w:sz w:val="20"/>
                <w:szCs w:val="20"/>
              </w:rPr>
            </w:pPr>
            <w:r w:rsidRPr="009B5205">
              <w:rPr>
                <w:rFonts w:ascii="Palatino Linotype" w:hAnsi="Palatino Linotype"/>
                <w:i/>
                <w:sz w:val="20"/>
                <w:szCs w:val="20"/>
              </w:rPr>
              <w:t>- Base de Datos del Programa Arboriza T-oluca</w:t>
            </w:r>
          </w:p>
          <w:p w14:paraId="08F5AF3B" w14:textId="77777777" w:rsidR="001A25A5" w:rsidRPr="009B5205" w:rsidRDefault="001A25A5" w:rsidP="006E4862">
            <w:pPr>
              <w:spacing w:before="120" w:after="120"/>
              <w:rPr>
                <w:rFonts w:ascii="Palatino Linotype" w:hAnsi="Palatino Linotype"/>
                <w:i/>
                <w:sz w:val="20"/>
                <w:szCs w:val="20"/>
              </w:rPr>
            </w:pPr>
          </w:p>
          <w:p w14:paraId="54501F55" w14:textId="77777777" w:rsidR="001A25A5" w:rsidRPr="009B5205" w:rsidRDefault="001A25A5" w:rsidP="006E4862">
            <w:pPr>
              <w:spacing w:before="120" w:after="120"/>
              <w:rPr>
                <w:rFonts w:ascii="Palatino Linotype" w:hAnsi="Palatino Linotype"/>
                <w:sz w:val="20"/>
                <w:szCs w:val="20"/>
              </w:rPr>
            </w:pPr>
          </w:p>
        </w:tc>
        <w:tc>
          <w:tcPr>
            <w:tcW w:w="2265" w:type="dxa"/>
          </w:tcPr>
          <w:p w14:paraId="20CEE2D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Registro de Sistema de Datos Personales:</w:t>
            </w:r>
          </w:p>
          <w:p w14:paraId="3BE1E9BD" w14:textId="77777777" w:rsidR="001A25A5" w:rsidRPr="009B5205" w:rsidRDefault="001A25A5" w:rsidP="006E4862">
            <w:pPr>
              <w:spacing w:before="120" w:after="120"/>
              <w:rPr>
                <w:rFonts w:ascii="Palatino Linotype" w:hAnsi="Palatino Linotype"/>
                <w:i/>
                <w:sz w:val="20"/>
                <w:szCs w:val="20"/>
              </w:rPr>
            </w:pPr>
            <w:r w:rsidRPr="009B5205">
              <w:rPr>
                <w:rFonts w:ascii="Palatino Linotype" w:hAnsi="Palatino Linotype"/>
                <w:i/>
                <w:sz w:val="20"/>
                <w:szCs w:val="20"/>
              </w:rPr>
              <w:t>- ADOPCIONES</w:t>
            </w:r>
          </w:p>
          <w:p w14:paraId="64D0CD0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CONSEJO MUNICIPAL DE PROTECCIÓN A LA BIODIVERSIDAD Y DESARROLLO SOSTENIBLE COMPROBIDES</w:t>
            </w:r>
          </w:p>
          <w:p w14:paraId="395574E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AUTORIZACIÓN DE USO DE ÁREAS NATURALES PROTEGIDAS DEL MUNICIPIO DE TOLUCA</w:t>
            </w:r>
          </w:p>
          <w:p w14:paraId="1E73B8F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AUTORIZACIÓN PARA PODA, DERRIBO Y TRASPLANTÉ DE ÁRBOLADO URBANO EN VÍA PÚBLICA O PROPIEDAD PRIVADA</w:t>
            </w:r>
          </w:p>
          <w:p w14:paraId="588A86E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 de datos del Programa Arboriza - T-oluca</w:t>
            </w:r>
          </w:p>
          <w:p w14:paraId="55675E0F"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LICENCIA DE FUNCIONAMIENTO PARA EMISIONES A LA ATMOSFERA</w:t>
            </w:r>
          </w:p>
          <w:p w14:paraId="79903A1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CERTIFICADO DE VACUNACION ANTIRRÁBICA</w:t>
            </w:r>
          </w:p>
          <w:p w14:paraId="2D12747B"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 DE DATOS SISTEMA DE GESTIÓN MUNICIPAL</w:t>
            </w:r>
          </w:p>
          <w:p w14:paraId="380B5598"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DICTAMEN DE OPINIÓN Y/O VISTO BUENO PARA EVENTOS ESPECIALES.</w:t>
            </w:r>
          </w:p>
          <w:p w14:paraId="25DF89E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CANALIZACION DE PERSONAS AGREDIDAS</w:t>
            </w:r>
          </w:p>
          <w:p w14:paraId="0BBB1D8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BASES DE DATOS DE DENUNCIAS EN MATERIA AMBIENTAL</w:t>
            </w:r>
          </w:p>
          <w:p w14:paraId="24692C2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FORMATO PARA ENVIO DE MUESTRAS BIOLOGICAS PARA DIAGNOSTICO</w:t>
            </w:r>
          </w:p>
          <w:p w14:paraId="71D0632E"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LIBRO DE ATENCIÓN A REPORTES</w:t>
            </w:r>
          </w:p>
          <w:p w14:paraId="6279DBB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Observación Clínica</w:t>
            </w:r>
          </w:p>
          <w:p w14:paraId="77EDD211"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INDIVIDUAL DE EUTANASIA</w:t>
            </w:r>
          </w:p>
          <w:p w14:paraId="79A0BBE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REGISTROS COMO PRESTADOR DE SERVICIO PARA LA RECOLECCIÓN DE RESIDUOS SÓLIDOS URBANOS Y/O SERVICIO DE LIMPIA</w:t>
            </w:r>
          </w:p>
          <w:p w14:paraId="265666B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REGISTROS COMO ESTABLECIMIENTO GENERADOR DE RESIDUOS SÓLIDOS URBANOS</w:t>
            </w:r>
          </w:p>
          <w:p w14:paraId="5BAF3872"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REPORTES DIARIOS DE TRABAJO 2022 -2024</w:t>
            </w:r>
          </w:p>
          <w:p w14:paraId="6C154F91"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RESPONSIVAS DE ESTERILIZACIÓN CANINOS Y FELINOS</w:t>
            </w:r>
          </w:p>
        </w:tc>
      </w:tr>
      <w:tr w:rsidR="00937393" w:rsidRPr="009B5205" w14:paraId="75C9B61B" w14:textId="77777777" w:rsidTr="00261DC5">
        <w:tc>
          <w:tcPr>
            <w:tcW w:w="2226" w:type="dxa"/>
          </w:tcPr>
          <w:p w14:paraId="272B65D9"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Servicios Públicos</w:t>
            </w:r>
          </w:p>
          <w:p w14:paraId="46EF0E3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5C026D9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6433FAF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del Programa 072</w:t>
            </w:r>
          </w:p>
          <w:p w14:paraId="3930F61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Alumbrado Público</w:t>
            </w:r>
          </w:p>
          <w:p w14:paraId="265E521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Residuos Sólidos</w:t>
            </w:r>
          </w:p>
          <w:p w14:paraId="0B80D00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Mantenimiento Urbano</w:t>
            </w:r>
          </w:p>
          <w:p w14:paraId="67B90D1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Mantenimiento de Áreas Verdes y Panteones</w:t>
            </w:r>
          </w:p>
          <w:p w14:paraId="4138B4FA"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3783B17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523AEEA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5E8EB3DC" wp14:editId="2396E3B4">
                  <wp:extent cx="1260000" cy="323669"/>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60000" cy="323669"/>
                          </a:xfrm>
                          <a:prstGeom prst="rect">
                            <a:avLst/>
                          </a:prstGeom>
                        </pic:spPr>
                      </pic:pic>
                    </a:graphicData>
                  </a:graphic>
                </wp:inline>
              </w:drawing>
            </w:r>
          </w:p>
          <w:p w14:paraId="39E1614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165D522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c>
          <w:tcPr>
            <w:tcW w:w="2265" w:type="dxa"/>
          </w:tcPr>
          <w:p w14:paraId="15269EC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Registro de Sistema de Datos Personales:</w:t>
            </w:r>
          </w:p>
          <w:p w14:paraId="05A7147D" w14:textId="77777777" w:rsidR="001A25A5" w:rsidRPr="009B5205" w:rsidRDefault="001A25A5" w:rsidP="006E4862">
            <w:pPr>
              <w:tabs>
                <w:tab w:val="left" w:pos="269"/>
              </w:tabs>
              <w:spacing w:before="120" w:after="120"/>
              <w:jc w:val="both"/>
              <w:rPr>
                <w:rFonts w:ascii="Palatino Linotype" w:hAnsi="Palatino Linotype"/>
                <w:b/>
                <w:i/>
                <w:sz w:val="20"/>
                <w:szCs w:val="20"/>
              </w:rPr>
            </w:pPr>
            <w:r w:rsidRPr="009B5205">
              <w:rPr>
                <w:rFonts w:ascii="Palatino Linotype" w:hAnsi="Palatino Linotype"/>
                <w:i/>
                <w:sz w:val="20"/>
                <w:szCs w:val="20"/>
              </w:rPr>
              <w:t>- Sistema de Correspondencia Administrativo y Red Integral de Servicios Públicos.</w:t>
            </w:r>
          </w:p>
        </w:tc>
      </w:tr>
      <w:tr w:rsidR="00937393" w:rsidRPr="009B5205" w14:paraId="05CD9D59" w14:textId="77777777" w:rsidTr="00261DC5">
        <w:tc>
          <w:tcPr>
            <w:tcW w:w="2226" w:type="dxa"/>
          </w:tcPr>
          <w:p w14:paraId="565C1A93"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Innovación, Planeación y Gestión Urbana</w:t>
            </w:r>
          </w:p>
          <w:p w14:paraId="2674617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59CC6A9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122345C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Jurídica</w:t>
            </w:r>
          </w:p>
          <w:p w14:paraId="6E38D25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Gestión Urbana</w:t>
            </w:r>
          </w:p>
          <w:p w14:paraId="14EA0E6D"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Normatividad y Suelo Sustentable</w:t>
            </w:r>
          </w:p>
          <w:p w14:paraId="723835B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Planeación Urbana y Asuntos Metropolitanos</w:t>
            </w:r>
          </w:p>
          <w:p w14:paraId="7171068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Innovación y Ciudad Inteligente</w:t>
            </w:r>
          </w:p>
          <w:p w14:paraId="1813E4C6"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4E3C4C4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7A474383"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EAA2FA1" wp14:editId="11F21905">
                  <wp:extent cx="1260000" cy="467784"/>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60000" cy="467784"/>
                          </a:xfrm>
                          <a:prstGeom prst="rect">
                            <a:avLst/>
                          </a:prstGeom>
                        </pic:spPr>
                      </pic:pic>
                    </a:graphicData>
                  </a:graphic>
                </wp:inline>
              </w:drawing>
            </w:r>
          </w:p>
          <w:p w14:paraId="1AF6053C" w14:textId="77777777" w:rsidR="001A25A5" w:rsidRPr="009B5205" w:rsidRDefault="001A25A5" w:rsidP="006E4862">
            <w:pPr>
              <w:spacing w:before="120" w:after="120"/>
              <w:rPr>
                <w:rFonts w:ascii="Palatino Linotype" w:hAnsi="Palatino Linotype"/>
                <w:sz w:val="20"/>
                <w:szCs w:val="20"/>
              </w:rPr>
            </w:pPr>
          </w:p>
        </w:tc>
        <w:tc>
          <w:tcPr>
            <w:tcW w:w="2225" w:type="dxa"/>
          </w:tcPr>
          <w:p w14:paraId="6B33800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31C34CF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de Información de Alineamientos y Licencias de Construcción (SIAL)</w:t>
            </w:r>
          </w:p>
          <w:p w14:paraId="2C6D1B1E"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i/>
                <w:sz w:val="20"/>
                <w:szCs w:val="20"/>
              </w:rPr>
              <w:t>- Sistema de Información de Licencias de Uso de Suelo (SILU)</w:t>
            </w:r>
          </w:p>
          <w:p w14:paraId="70B610E2" w14:textId="77777777" w:rsidR="001A25A5" w:rsidRPr="009B5205" w:rsidRDefault="001A25A5" w:rsidP="006E4862">
            <w:pPr>
              <w:spacing w:before="120" w:after="120"/>
              <w:jc w:val="both"/>
              <w:rPr>
                <w:rFonts w:ascii="Palatino Linotype" w:hAnsi="Palatino Linotype"/>
                <w:sz w:val="20"/>
                <w:szCs w:val="20"/>
              </w:rPr>
            </w:pPr>
          </w:p>
        </w:tc>
        <w:tc>
          <w:tcPr>
            <w:tcW w:w="2265" w:type="dxa"/>
          </w:tcPr>
          <w:p w14:paraId="13B296C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Registro de Sistema de Datos Personales:</w:t>
            </w:r>
          </w:p>
          <w:p w14:paraId="454F20B1"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Sistema de Información de Alineamientos y Licencias de Construcción (SIAL)</w:t>
            </w:r>
          </w:p>
          <w:p w14:paraId="07A5FC5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Sistema de Información de Licencias de Uso de Suelo (SILU)</w:t>
            </w:r>
          </w:p>
        </w:tc>
      </w:tr>
      <w:tr w:rsidR="00937393" w:rsidRPr="009B5205" w14:paraId="654860AD" w14:textId="77777777" w:rsidTr="00261DC5">
        <w:tc>
          <w:tcPr>
            <w:tcW w:w="2226" w:type="dxa"/>
          </w:tcPr>
          <w:p w14:paraId="3C1A24B7"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Obras Públicas</w:t>
            </w:r>
          </w:p>
          <w:p w14:paraId="51FF61F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4D5E004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2A3D321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Obras por Administración Directa</w:t>
            </w:r>
          </w:p>
          <w:p w14:paraId="08B803E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Dirección de Obras Públicas </w:t>
            </w:r>
          </w:p>
          <w:p w14:paraId="1679D949"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5B91736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76040A01"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0FB68D17" wp14:editId="694F6EA4">
                  <wp:extent cx="1260000" cy="43750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60000" cy="437500"/>
                          </a:xfrm>
                          <a:prstGeom prst="rect">
                            <a:avLst/>
                          </a:prstGeom>
                        </pic:spPr>
                      </pic:pic>
                    </a:graphicData>
                  </a:graphic>
                </wp:inline>
              </w:drawing>
            </w:r>
          </w:p>
          <w:p w14:paraId="1400CA4B"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7D5D5185" w14:textId="77777777" w:rsidR="001A25A5" w:rsidRPr="009B5205" w:rsidRDefault="001A25A5" w:rsidP="006E4862">
            <w:pPr>
              <w:spacing w:before="120" w:after="120"/>
              <w:jc w:val="center"/>
              <w:rPr>
                <w:rFonts w:ascii="Palatino Linotype" w:hAnsi="Palatino Linotype"/>
                <w:sz w:val="20"/>
                <w:szCs w:val="20"/>
              </w:rPr>
            </w:pPr>
          </w:p>
          <w:p w14:paraId="000D56F4" w14:textId="77777777" w:rsidR="001A25A5" w:rsidRPr="009B5205" w:rsidRDefault="001A25A5" w:rsidP="006E4862">
            <w:pPr>
              <w:spacing w:before="120" w:after="120"/>
              <w:rPr>
                <w:rFonts w:ascii="Palatino Linotype" w:hAnsi="Palatino Linotype"/>
                <w:sz w:val="20"/>
                <w:szCs w:val="20"/>
              </w:rPr>
            </w:pPr>
          </w:p>
        </w:tc>
        <w:tc>
          <w:tcPr>
            <w:tcW w:w="2225" w:type="dxa"/>
          </w:tcPr>
          <w:p w14:paraId="1ACD770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Documento de Seguridad: </w:t>
            </w:r>
          </w:p>
          <w:p w14:paraId="575C1DB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Expedientes Únicos de Obra (VP).</w:t>
            </w:r>
          </w:p>
        </w:tc>
        <w:tc>
          <w:tcPr>
            <w:tcW w:w="2265" w:type="dxa"/>
          </w:tcPr>
          <w:p w14:paraId="03ECB240"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Registro de Sistema de Datos Personales:</w:t>
            </w:r>
          </w:p>
          <w:p w14:paraId="2A7F00A4"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Expedientes Únicos de Obra</w:t>
            </w:r>
          </w:p>
        </w:tc>
      </w:tr>
      <w:tr w:rsidR="00937393" w:rsidRPr="009B5205" w14:paraId="742CDB5F" w14:textId="77777777" w:rsidTr="00261DC5">
        <w:tc>
          <w:tcPr>
            <w:tcW w:w="2226" w:type="dxa"/>
          </w:tcPr>
          <w:p w14:paraId="24B1C988"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Desarrollo Económico</w:t>
            </w:r>
          </w:p>
          <w:p w14:paraId="538D237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6896B43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788CAB5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Promoción Económica</w:t>
            </w:r>
          </w:p>
          <w:p w14:paraId="479566F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Impulso Agropecuario</w:t>
            </w:r>
          </w:p>
          <w:p w14:paraId="499C0D7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Atención al Comercio</w:t>
            </w:r>
          </w:p>
          <w:p w14:paraId="02BC574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Atención Empresarial</w:t>
            </w:r>
          </w:p>
          <w:p w14:paraId="0E6C4317"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6A56811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localizan en la página oficial del ayuntamiento.</w:t>
            </w:r>
          </w:p>
          <w:p w14:paraId="13A3B8A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275467C4" wp14:editId="6C1D8A0A">
                  <wp:extent cx="1260000" cy="832836"/>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60000" cy="832836"/>
                          </a:xfrm>
                          <a:prstGeom prst="rect">
                            <a:avLst/>
                          </a:prstGeom>
                        </pic:spPr>
                      </pic:pic>
                    </a:graphicData>
                  </a:graphic>
                </wp:inline>
              </w:drawing>
            </w:r>
          </w:p>
          <w:p w14:paraId="0AF0DD2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p w14:paraId="5561EBC0" w14:textId="77777777" w:rsidR="001A25A5" w:rsidRPr="009B5205" w:rsidRDefault="001A25A5" w:rsidP="006E4862">
            <w:pPr>
              <w:spacing w:before="120" w:after="120"/>
              <w:jc w:val="center"/>
              <w:rPr>
                <w:rFonts w:ascii="Palatino Linotype" w:hAnsi="Palatino Linotype"/>
                <w:sz w:val="20"/>
                <w:szCs w:val="20"/>
              </w:rPr>
            </w:pPr>
          </w:p>
        </w:tc>
        <w:tc>
          <w:tcPr>
            <w:tcW w:w="2225" w:type="dxa"/>
          </w:tcPr>
          <w:p w14:paraId="289E0DE0"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Documento de seguridad:</w:t>
            </w:r>
          </w:p>
          <w:p w14:paraId="52871E2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 xml:space="preserve">Registro de Unidades Económicas con Dictamen de Giro </w:t>
            </w:r>
          </w:p>
        </w:tc>
        <w:tc>
          <w:tcPr>
            <w:tcW w:w="2265" w:type="dxa"/>
          </w:tcPr>
          <w:p w14:paraId="249C4E21"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1B6E15EB"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SISTEMA DE COMERCIO (SICOM).</w:t>
            </w:r>
          </w:p>
          <w:p w14:paraId="694B8840"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MUNICIPAL DE UNIDADES ECONÓMICAS (RMUE).</w:t>
            </w:r>
          </w:p>
          <w:p w14:paraId="11B6DBB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DE UNIDADES ECONÓMICAS CON DICTAMEN DE GIRO.</w:t>
            </w:r>
          </w:p>
          <w:p w14:paraId="2F17B481"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PADRON DE LA MICROINDUSTRIA.</w:t>
            </w:r>
          </w:p>
          <w:p w14:paraId="3B74751B"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PARTICIPACIPANTES DE LOS EVENTOS Y CURSOS</w:t>
            </w:r>
          </w:p>
          <w:p w14:paraId="7DBD6825"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ATENCIÓN A USUARIOS</w:t>
            </w:r>
          </w:p>
          <w:p w14:paraId="66513D63"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REGISTRO Y CONTROL DE ASISTENCIA TÉCNICA Y ASESORÍAS PECUARIAS</w:t>
            </w:r>
          </w:p>
          <w:p w14:paraId="55ACF92C"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PADRÓN DE BUSCADORES DE EMPLEO</w:t>
            </w:r>
          </w:p>
          <w:p w14:paraId="67DFF0A3"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BENEFICIARIOS DE MICROCRÉDITOS FONTOL Y FOMET</w:t>
            </w:r>
          </w:p>
          <w:p w14:paraId="151F8D63"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ASESORÍAS A GRUPOS VULNERABLES DEL SECTOR RURAL PARA LA TRANSFORMACIÓN DE MATERIA PRIMA</w:t>
            </w:r>
          </w:p>
          <w:p w14:paraId="767FBF3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APOYO A PRODUCTORES AGROPECUARIOS CON HERRAMIENTAS PARA EL SECTOR AGROPECUARIO</w:t>
            </w:r>
          </w:p>
          <w:p w14:paraId="1DD7A04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PROGRAMA MUNICIPAL DE INSUMOS AGRÍCOLAS</w:t>
            </w:r>
          </w:p>
        </w:tc>
      </w:tr>
      <w:tr w:rsidR="00937393" w:rsidRPr="009B5205" w14:paraId="7B7706DA" w14:textId="77777777" w:rsidTr="00261DC5">
        <w:tc>
          <w:tcPr>
            <w:tcW w:w="2226" w:type="dxa"/>
          </w:tcPr>
          <w:p w14:paraId="77E8B6F5"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Bienestar</w:t>
            </w:r>
          </w:p>
          <w:p w14:paraId="35BFC12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1860C6A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53B219A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Diagnóstico Social</w:t>
            </w:r>
          </w:p>
          <w:p w14:paraId="728F412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Dirección de Programas Sociales y Asuntos Indígenas</w:t>
            </w:r>
          </w:p>
          <w:p w14:paraId="7CC48B4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-Dirección de Apoyo a la Juventud</w:t>
            </w:r>
          </w:p>
          <w:p w14:paraId="1B200F84"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 Dirección de Convivencia Social, Inclusión y No Discriminación</w:t>
            </w:r>
          </w:p>
          <w:p w14:paraId="38000402"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xml:space="preserve"> - Las demás Unidades Administrativas necesarias para el cumplimiento de sus atribuciones.</w:t>
            </w:r>
          </w:p>
        </w:tc>
        <w:tc>
          <w:tcPr>
            <w:tcW w:w="2225" w:type="dxa"/>
          </w:tcPr>
          <w:p w14:paraId="73A69E6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5A1717C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4445988B" wp14:editId="3CF9F087">
                  <wp:extent cx="1260000" cy="8617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60000" cy="861710"/>
                          </a:xfrm>
                          <a:prstGeom prst="rect">
                            <a:avLst/>
                          </a:prstGeom>
                        </pic:spPr>
                      </pic:pic>
                    </a:graphicData>
                  </a:graphic>
                </wp:inline>
              </w:drawing>
            </w:r>
          </w:p>
          <w:p w14:paraId="42F70E38"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integrales.</w:t>
            </w:r>
          </w:p>
        </w:tc>
        <w:tc>
          <w:tcPr>
            <w:tcW w:w="2225" w:type="dxa"/>
          </w:tcPr>
          <w:p w14:paraId="1AE962A6"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Documento de seguridad:</w:t>
            </w:r>
          </w:p>
          <w:p w14:paraId="067A27CA"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w:t>
            </w:r>
            <w:r w:rsidRPr="009B5205">
              <w:rPr>
                <w:rFonts w:ascii="Palatino Linotype" w:hAnsi="Palatino Linotype"/>
                <w:i/>
                <w:sz w:val="20"/>
                <w:szCs w:val="20"/>
              </w:rPr>
              <w:t xml:space="preserve"> Datos de Participantes en Proyectos y Programas de la Dirección de Apoyo a la Juventud</w:t>
            </w:r>
          </w:p>
          <w:p w14:paraId="17552DAD"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Base de Datos de la Dirección de Programas Sociales y Asuntos indígenas</w:t>
            </w:r>
          </w:p>
          <w:p w14:paraId="39C60FA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Concentrado de beneficiarios de pláticas, foros, seminarios, talleres y conferencias de la Dirección de Fomento y Orientación para la Convivencia Social.</w:t>
            </w:r>
          </w:p>
        </w:tc>
        <w:tc>
          <w:tcPr>
            <w:tcW w:w="2265" w:type="dxa"/>
          </w:tcPr>
          <w:p w14:paraId="7E535048" w14:textId="77777777" w:rsidR="001A25A5" w:rsidRPr="009B5205" w:rsidRDefault="001A25A5" w:rsidP="006E4862">
            <w:pPr>
              <w:spacing w:before="120" w:after="120"/>
              <w:rPr>
                <w:rFonts w:ascii="Palatino Linotype" w:hAnsi="Palatino Linotype"/>
                <w:sz w:val="20"/>
                <w:szCs w:val="20"/>
              </w:rPr>
            </w:pPr>
            <w:r w:rsidRPr="009B5205">
              <w:rPr>
                <w:rFonts w:ascii="Palatino Linotype" w:hAnsi="Palatino Linotype"/>
                <w:sz w:val="20"/>
                <w:szCs w:val="20"/>
              </w:rPr>
              <w:t xml:space="preserve">Registro de Sistema de Datos Personales: </w:t>
            </w:r>
          </w:p>
          <w:p w14:paraId="5D3BD975"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Base de Datos de la Dirección de Programas Sociales y Apoyo a la Educación.</w:t>
            </w:r>
          </w:p>
          <w:p w14:paraId="5C124EB8"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Datos de Participantes en Proyectos y Programas de la Dirección de Apoyo a la Juventud.</w:t>
            </w:r>
          </w:p>
          <w:p w14:paraId="4562D44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Concentrado de beneficiarios de pláticas, foros, seminarios, talleres y conferencias de la Dirección de Fomento y Orientación para la Convivencia Social.</w:t>
            </w:r>
          </w:p>
        </w:tc>
      </w:tr>
      <w:tr w:rsidR="00937393" w:rsidRPr="009B5205" w14:paraId="5EF71487" w14:textId="77777777" w:rsidTr="00261DC5">
        <w:tc>
          <w:tcPr>
            <w:tcW w:w="2226" w:type="dxa"/>
          </w:tcPr>
          <w:p w14:paraId="204ECF96"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Dirección General de Educación, Cultura y Turismo</w:t>
            </w:r>
          </w:p>
          <w:p w14:paraId="0A7E60A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Apoyo Técnico</w:t>
            </w:r>
          </w:p>
          <w:p w14:paraId="2D4F5C49"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Delegación Administrativa</w:t>
            </w:r>
          </w:p>
          <w:p w14:paraId="5894200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 Dirección de Educación</w:t>
            </w:r>
          </w:p>
          <w:p w14:paraId="459D9FA2"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 - Dirección de Cultura y Turismo</w:t>
            </w:r>
          </w:p>
          <w:p w14:paraId="4B01E3B1"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Las demás Unidades Administrativas necesarias para el cumplimiento de sus atribuciones.</w:t>
            </w:r>
          </w:p>
        </w:tc>
        <w:tc>
          <w:tcPr>
            <w:tcW w:w="2225" w:type="dxa"/>
          </w:tcPr>
          <w:p w14:paraId="2288CEF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7578FFD8"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5B8D3153" wp14:editId="52AA2587">
                  <wp:extent cx="1260000" cy="5047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60000" cy="504726"/>
                          </a:xfrm>
                          <a:prstGeom prst="rect">
                            <a:avLst/>
                          </a:prstGeom>
                        </pic:spPr>
                      </pic:pic>
                    </a:graphicData>
                  </a:graphic>
                </wp:inline>
              </w:drawing>
            </w:r>
          </w:p>
          <w:p w14:paraId="3DFBF60F" w14:textId="77777777" w:rsidR="001A25A5" w:rsidRPr="009B5205" w:rsidRDefault="001A25A5" w:rsidP="006E4862">
            <w:pPr>
              <w:spacing w:before="120" w:after="120"/>
              <w:rPr>
                <w:rFonts w:ascii="Palatino Linotype" w:hAnsi="Palatino Linotype"/>
                <w:sz w:val="20"/>
                <w:szCs w:val="20"/>
              </w:rPr>
            </w:pPr>
          </w:p>
        </w:tc>
        <w:tc>
          <w:tcPr>
            <w:tcW w:w="2225" w:type="dxa"/>
          </w:tcPr>
          <w:p w14:paraId="061B6935"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c>
          <w:tcPr>
            <w:tcW w:w="2265" w:type="dxa"/>
          </w:tcPr>
          <w:p w14:paraId="649FBBDE"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tc>
      </w:tr>
      <w:tr w:rsidR="00937393" w:rsidRPr="009B5205" w14:paraId="11241911" w14:textId="77777777" w:rsidTr="00261DC5">
        <w:tc>
          <w:tcPr>
            <w:tcW w:w="2226" w:type="dxa"/>
          </w:tcPr>
          <w:p w14:paraId="47DB79ED"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Instituto Municipal de la Mujer de Toluca</w:t>
            </w:r>
          </w:p>
          <w:p w14:paraId="49E14EBE"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b/>
                <w:sz w:val="20"/>
                <w:szCs w:val="20"/>
              </w:rPr>
              <w:t xml:space="preserve">- </w:t>
            </w:r>
            <w:r w:rsidRPr="009B5205">
              <w:rPr>
                <w:rFonts w:ascii="Palatino Linotype" w:hAnsi="Palatino Linotype"/>
                <w:sz w:val="20"/>
                <w:szCs w:val="20"/>
              </w:rPr>
              <w:t>Órgano Interno de Control</w:t>
            </w:r>
          </w:p>
          <w:p w14:paraId="63969A1A"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Unidad de Información, Planeación, Programación y Evaluación</w:t>
            </w:r>
          </w:p>
          <w:p w14:paraId="23A2B170"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de Administración y Finanzas</w:t>
            </w:r>
          </w:p>
          <w:p w14:paraId="337DCEE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Coordinación Integral para la Atención a la Violencia de Género</w:t>
            </w:r>
          </w:p>
          <w:p w14:paraId="7C7877F8"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Coordinación para el Bienestar Integral de la Mujer</w:t>
            </w:r>
          </w:p>
        </w:tc>
        <w:tc>
          <w:tcPr>
            <w:tcW w:w="2225" w:type="dxa"/>
          </w:tcPr>
          <w:p w14:paraId="349F5A6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605D192F"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646E86DB" wp14:editId="7F385F17">
                  <wp:extent cx="1260000" cy="1059203"/>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60000" cy="1059203"/>
                          </a:xfrm>
                          <a:prstGeom prst="rect">
                            <a:avLst/>
                          </a:prstGeom>
                        </pic:spPr>
                      </pic:pic>
                    </a:graphicData>
                  </a:graphic>
                </wp:inline>
              </w:drawing>
            </w:r>
          </w:p>
          <w:p w14:paraId="6E9BF723" w14:textId="77777777" w:rsidR="001A25A5" w:rsidRPr="009B5205" w:rsidRDefault="001A25A5" w:rsidP="006E4862">
            <w:pPr>
              <w:spacing w:before="120" w:after="120"/>
              <w:rPr>
                <w:rFonts w:ascii="Palatino Linotype" w:hAnsi="Palatino Linotype"/>
                <w:sz w:val="20"/>
                <w:szCs w:val="20"/>
              </w:rPr>
            </w:pPr>
          </w:p>
        </w:tc>
        <w:tc>
          <w:tcPr>
            <w:tcW w:w="2225" w:type="dxa"/>
          </w:tcPr>
          <w:p w14:paraId="7064FC7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Documento de Seguridad:</w:t>
            </w:r>
          </w:p>
          <w:p w14:paraId="6D3639B8"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sz w:val="20"/>
                <w:szCs w:val="20"/>
              </w:rPr>
              <w:t xml:space="preserve">- </w:t>
            </w:r>
            <w:r w:rsidRPr="009B5205">
              <w:rPr>
                <w:rFonts w:ascii="Palatino Linotype" w:hAnsi="Palatino Linotype"/>
                <w:i/>
                <w:sz w:val="20"/>
                <w:szCs w:val="20"/>
              </w:rPr>
              <w:t>Expedientes de personal y recibos de nómina</w:t>
            </w:r>
            <w:r w:rsidRPr="009B5205">
              <w:rPr>
                <w:rFonts w:ascii="Palatino Linotype" w:hAnsi="Palatino Linotype"/>
                <w:sz w:val="20"/>
                <w:szCs w:val="20"/>
              </w:rPr>
              <w:t>. (VP)</w:t>
            </w:r>
          </w:p>
        </w:tc>
        <w:tc>
          <w:tcPr>
            <w:tcW w:w="2265" w:type="dxa"/>
          </w:tcPr>
          <w:p w14:paraId="5451359D"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sz w:val="20"/>
                <w:szCs w:val="20"/>
              </w:rPr>
              <w:t>---------------</w:t>
            </w:r>
          </w:p>
          <w:p w14:paraId="4A82A5EC" w14:textId="77777777" w:rsidR="001A25A5" w:rsidRPr="009B5205" w:rsidRDefault="001A25A5" w:rsidP="006E4862">
            <w:pPr>
              <w:spacing w:before="120" w:after="120"/>
              <w:rPr>
                <w:rFonts w:ascii="Palatino Linotype" w:hAnsi="Palatino Linotype"/>
                <w:sz w:val="20"/>
                <w:szCs w:val="20"/>
              </w:rPr>
            </w:pPr>
          </w:p>
        </w:tc>
      </w:tr>
      <w:tr w:rsidR="00937393" w:rsidRPr="009B5205" w14:paraId="587F22BB" w14:textId="77777777" w:rsidTr="00261DC5">
        <w:tc>
          <w:tcPr>
            <w:tcW w:w="2226" w:type="dxa"/>
          </w:tcPr>
          <w:p w14:paraId="30E25BD9" w14:textId="77777777" w:rsidR="001A25A5" w:rsidRPr="009B5205" w:rsidRDefault="001A25A5" w:rsidP="006E4862">
            <w:pPr>
              <w:spacing w:before="120" w:after="120"/>
              <w:jc w:val="both"/>
              <w:rPr>
                <w:rFonts w:ascii="Palatino Linotype" w:hAnsi="Palatino Linotype"/>
                <w:b/>
                <w:sz w:val="20"/>
                <w:szCs w:val="20"/>
              </w:rPr>
            </w:pPr>
            <w:r w:rsidRPr="009B5205">
              <w:rPr>
                <w:rFonts w:ascii="Palatino Linotype" w:hAnsi="Palatino Linotype"/>
                <w:b/>
                <w:sz w:val="20"/>
                <w:szCs w:val="20"/>
              </w:rPr>
              <w:t>Defensoría Municipal de los Derechos Humanos de Toluca</w:t>
            </w:r>
          </w:p>
        </w:tc>
        <w:tc>
          <w:tcPr>
            <w:tcW w:w="2225" w:type="dxa"/>
          </w:tcPr>
          <w:p w14:paraId="76EA4FEC"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Se localizan en la página oficial del ayuntamiento. </w:t>
            </w:r>
          </w:p>
          <w:p w14:paraId="16090480" w14:textId="77777777" w:rsidR="001A25A5" w:rsidRPr="009B5205" w:rsidRDefault="001A25A5" w:rsidP="006E4862">
            <w:pPr>
              <w:spacing w:before="120" w:after="120"/>
              <w:jc w:val="center"/>
              <w:rPr>
                <w:rFonts w:ascii="Palatino Linotype" w:hAnsi="Palatino Linotype"/>
                <w:sz w:val="20"/>
                <w:szCs w:val="20"/>
              </w:rPr>
            </w:pPr>
            <w:r w:rsidRPr="009B5205">
              <w:rPr>
                <w:rFonts w:ascii="Palatino Linotype" w:hAnsi="Palatino Linotype"/>
                <w:noProof/>
                <w:sz w:val="20"/>
                <w:szCs w:val="20"/>
              </w:rPr>
              <w:drawing>
                <wp:inline distT="0" distB="0" distL="0" distR="0" wp14:anchorId="30A4E5E6" wp14:editId="41147BCD">
                  <wp:extent cx="1260000" cy="529200"/>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60000" cy="529200"/>
                          </a:xfrm>
                          <a:prstGeom prst="rect">
                            <a:avLst/>
                          </a:prstGeom>
                        </pic:spPr>
                      </pic:pic>
                    </a:graphicData>
                  </a:graphic>
                </wp:inline>
              </w:drawing>
            </w:r>
          </w:p>
          <w:p w14:paraId="72FE6E66"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Se proporcionan en formato digital los avisos de privacidad simplificado e integral</w:t>
            </w:r>
          </w:p>
        </w:tc>
        <w:tc>
          <w:tcPr>
            <w:tcW w:w="2225" w:type="dxa"/>
          </w:tcPr>
          <w:p w14:paraId="25DE3F55"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 xml:space="preserve">Documento de Seguridad (VP): </w:t>
            </w:r>
          </w:p>
          <w:p w14:paraId="5A307885"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Asesorías jurídicas</w:t>
            </w:r>
          </w:p>
          <w:p w14:paraId="108C5B97"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Quejas recibidas</w:t>
            </w:r>
          </w:p>
          <w:p w14:paraId="73A25817"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Seguim</w:t>
            </w:r>
            <w:r w:rsidRPr="009B5205">
              <w:rPr>
                <w:rFonts w:ascii="Palatino Linotype" w:hAnsi="Palatino Linotype"/>
                <w:sz w:val="20"/>
                <w:szCs w:val="20"/>
              </w:rPr>
              <w:t>i</w:t>
            </w:r>
            <w:r w:rsidRPr="009B5205">
              <w:rPr>
                <w:rFonts w:ascii="Palatino Linotype" w:hAnsi="Palatino Linotype"/>
                <w:i/>
                <w:sz w:val="20"/>
                <w:szCs w:val="20"/>
              </w:rPr>
              <w:t>ento al procedimiento de queja tramitado por la Comisión de Derechos Humanos del Estado de México</w:t>
            </w:r>
          </w:p>
        </w:tc>
        <w:tc>
          <w:tcPr>
            <w:tcW w:w="2265" w:type="dxa"/>
          </w:tcPr>
          <w:p w14:paraId="361A58F3"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sz w:val="20"/>
                <w:szCs w:val="20"/>
              </w:rPr>
              <w:t>Registro de Sistema de Datos Personales:</w:t>
            </w:r>
          </w:p>
          <w:p w14:paraId="2BD34004"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sz w:val="20"/>
                <w:szCs w:val="20"/>
              </w:rPr>
              <w:t>-</w:t>
            </w:r>
            <w:r w:rsidRPr="009B5205">
              <w:rPr>
                <w:rFonts w:ascii="Palatino Linotype" w:hAnsi="Palatino Linotype"/>
                <w:i/>
                <w:sz w:val="20"/>
                <w:szCs w:val="20"/>
              </w:rPr>
              <w:t xml:space="preserve"> Asesorías jurídicas</w:t>
            </w:r>
          </w:p>
          <w:p w14:paraId="624B95D8" w14:textId="77777777" w:rsidR="001A25A5" w:rsidRPr="009B5205" w:rsidRDefault="001A25A5" w:rsidP="006E4862">
            <w:pPr>
              <w:spacing w:before="120" w:after="120"/>
              <w:jc w:val="both"/>
              <w:rPr>
                <w:rFonts w:ascii="Palatino Linotype" w:hAnsi="Palatino Linotype"/>
                <w:i/>
                <w:sz w:val="20"/>
                <w:szCs w:val="20"/>
              </w:rPr>
            </w:pPr>
            <w:r w:rsidRPr="009B5205">
              <w:rPr>
                <w:rFonts w:ascii="Palatino Linotype" w:hAnsi="Palatino Linotype"/>
                <w:i/>
                <w:sz w:val="20"/>
                <w:szCs w:val="20"/>
              </w:rPr>
              <w:t>- Quejas recibidas</w:t>
            </w:r>
          </w:p>
          <w:p w14:paraId="08C068BF" w14:textId="77777777" w:rsidR="001A25A5" w:rsidRPr="009B5205" w:rsidRDefault="001A25A5" w:rsidP="006E4862">
            <w:pPr>
              <w:spacing w:before="120" w:after="120"/>
              <w:jc w:val="both"/>
              <w:rPr>
                <w:rFonts w:ascii="Palatino Linotype" w:hAnsi="Palatino Linotype"/>
                <w:sz w:val="20"/>
                <w:szCs w:val="20"/>
              </w:rPr>
            </w:pPr>
            <w:r w:rsidRPr="009B5205">
              <w:rPr>
                <w:rFonts w:ascii="Palatino Linotype" w:hAnsi="Palatino Linotype"/>
                <w:i/>
                <w:sz w:val="20"/>
                <w:szCs w:val="20"/>
              </w:rPr>
              <w:t>- Seguimiento al procedimiento de queja tramitado por la Comisión de Derechos Humanos del Estado de México</w:t>
            </w:r>
          </w:p>
        </w:tc>
      </w:tr>
    </w:tbl>
    <w:p w14:paraId="060708C3" w14:textId="6B01B082" w:rsidR="00C80C7D" w:rsidRPr="009B5205" w:rsidRDefault="00261DC5" w:rsidP="002B5F91">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Cabe señalar además que </w:t>
      </w:r>
      <w:r w:rsidR="002A031E" w:rsidRPr="009B5205">
        <w:rPr>
          <w:rFonts w:ascii="Palatino Linotype" w:eastAsia="Palatino Linotype" w:hAnsi="Palatino Linotype" w:cs="Palatino Linotype"/>
        </w:rPr>
        <w:t xml:space="preserve">en la etapa de manifestaciones, el </w:t>
      </w:r>
      <w:r w:rsidR="002A031E" w:rsidRPr="009B5205">
        <w:rPr>
          <w:rFonts w:ascii="Palatino Linotype" w:eastAsia="Palatino Linotype" w:hAnsi="Palatino Linotype" w:cs="Palatino Linotype"/>
          <w:b/>
        </w:rPr>
        <w:t>Sujeto Obligado</w:t>
      </w:r>
      <w:r w:rsidR="002A031E" w:rsidRPr="009B5205">
        <w:rPr>
          <w:rFonts w:ascii="Palatino Linotype" w:eastAsia="Palatino Linotype" w:hAnsi="Palatino Linotype" w:cs="Palatino Linotype"/>
        </w:rPr>
        <w:t xml:space="preserve"> remitió </w:t>
      </w:r>
      <w:r w:rsidR="00C80C7D" w:rsidRPr="009B5205">
        <w:rPr>
          <w:rFonts w:ascii="Palatino Linotype" w:eastAsia="Palatino Linotype" w:hAnsi="Palatino Linotype" w:cs="Palatino Linotype"/>
        </w:rPr>
        <w:t xml:space="preserve">el Acta de la Noningentésima Vigésima Cuarta </w:t>
      </w:r>
      <w:r w:rsidR="00AC6B76" w:rsidRPr="009B5205">
        <w:rPr>
          <w:rFonts w:ascii="Palatino Linotype" w:eastAsia="Palatino Linotype" w:hAnsi="Palatino Linotype" w:cs="Palatino Linotype"/>
        </w:rPr>
        <w:t>Sesión Extraordinaria</w:t>
      </w:r>
      <w:r w:rsidR="0026689E" w:rsidRPr="009B5205">
        <w:rPr>
          <w:rFonts w:ascii="Palatino Linotype" w:eastAsia="Palatino Linotype" w:hAnsi="Palatino Linotype" w:cs="Palatino Linotype"/>
        </w:rPr>
        <w:t xml:space="preserve"> </w:t>
      </w:r>
      <w:r w:rsidR="00E4384D" w:rsidRPr="009B5205">
        <w:rPr>
          <w:rFonts w:ascii="Palatino Linotype" w:eastAsia="Palatino Linotype" w:hAnsi="Palatino Linotype" w:cs="Palatino Linotype"/>
        </w:rPr>
        <w:t xml:space="preserve">en la cual se sometió a </w:t>
      </w:r>
      <w:r w:rsidR="002B5F91" w:rsidRPr="009B5205">
        <w:rPr>
          <w:rFonts w:ascii="Palatino Linotype" w:eastAsia="Palatino Linotype" w:hAnsi="Palatino Linotype" w:cs="Palatino Linotype"/>
        </w:rPr>
        <w:t>consideración de los integrantes la propuesta de clasificación como información confidencial de forma parcial, los datos de seguridad contenidos en Documento de Seguridad, para dar cumplimiento al Recurso de Revisión número 08254/INFOEM/IP/RR/2025, presentada por la Servidora Pública Habilitada de la Séptima Regiduría; y el Acta de la Noningentésima Trigésima Sesión Extraordinaria</w:t>
      </w:r>
      <w:r w:rsidR="009A0AA0" w:rsidRPr="009B5205">
        <w:rPr>
          <w:rFonts w:ascii="Palatino Linotype" w:eastAsia="Palatino Linotype" w:hAnsi="Palatino Linotype" w:cs="Palatino Linotype"/>
        </w:rPr>
        <w:t xml:space="preserve"> mediante las cuales se sometió a consideración de los integrantes </w:t>
      </w:r>
      <w:r w:rsidR="009A0AA0" w:rsidRPr="009B5205">
        <w:rPr>
          <w:rFonts w:ascii="Palatino Linotype" w:hAnsi="Palatino Linotype"/>
        </w:rPr>
        <w:t>a propuesta de clasificación como información confidencial de forma parcial, los datos de seguridad contenidos en Documento de Seguridad, para dar cumplimiento al Recurso de Revisión número 08254/INFOEM/IP/RR/2025, presentada por el Servidor Público Habilitado de la Dirección General de Innovación, Planeación y Gestión Urbana,</w:t>
      </w:r>
      <w:r w:rsidR="009A750A" w:rsidRPr="009B5205">
        <w:rPr>
          <w:rFonts w:ascii="Palatino Linotype" w:hAnsi="Palatino Linotype"/>
        </w:rPr>
        <w:t xml:space="preserve"> </w:t>
      </w:r>
      <w:r w:rsidR="002B5F91" w:rsidRPr="009B5205">
        <w:rPr>
          <w:rFonts w:ascii="Palatino Linotype" w:eastAsia="Palatino Linotype" w:hAnsi="Palatino Linotype" w:cs="Palatino Linotype"/>
        </w:rPr>
        <w:t>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w:t>
      </w:r>
      <w:r w:rsidR="00533C40" w:rsidRPr="009B5205">
        <w:rPr>
          <w:rFonts w:ascii="Palatino Linotype" w:eastAsia="Palatino Linotype" w:hAnsi="Palatino Linotype" w:cs="Palatino Linotype"/>
        </w:rPr>
        <w:t xml:space="preserve">l Estado de México y Municipios, aprobándose </w:t>
      </w:r>
      <w:r w:rsidR="00E1314B" w:rsidRPr="009B5205">
        <w:rPr>
          <w:rFonts w:ascii="Palatino Linotype" w:eastAsia="Palatino Linotype" w:hAnsi="Palatino Linotype" w:cs="Palatino Linotype"/>
        </w:rPr>
        <w:t xml:space="preserve">por unanimidad la clasificación de </w:t>
      </w:r>
      <w:r w:rsidR="00E1314B" w:rsidRPr="009B5205">
        <w:rPr>
          <w:rFonts w:ascii="Palatino Linotype" w:hAnsi="Palatino Linotype"/>
        </w:rPr>
        <w:t>la estructura y descripción de los sistemas y bases de datos personales, lo cual consiste en precisar y describir el tipo de soporte, así como las características del lugar donde se resguardan, respecto de las medidas de seguridad implementadas deberá incluir lo siguiente, a) Transferencia y remisiones. b) Resguardo de soportes físicos y</w:t>
      </w:r>
      <w:r w:rsidR="00E1314B" w:rsidRPr="009B5205">
        <w:rPr>
          <w:rFonts w:ascii="Palatino Linotype" w:eastAsia="Palatino Linotype" w:hAnsi="Palatino Linotype" w:cs="Palatino Linotype"/>
        </w:rPr>
        <w:t xml:space="preserve"> </w:t>
      </w:r>
      <w:r w:rsidR="00E1314B" w:rsidRPr="009B5205">
        <w:rPr>
          <w:rFonts w:ascii="Palatino Linotype" w:hAnsi="Palatino Linotype"/>
        </w:rPr>
        <w:t>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I) Supresión y borrado seguro de datos. n) Los mecanismos de monitoreo y revisión de las medidas de seguridad, toda vez que, como una medida de protección de la información contenida en los Documentos de Seguridad, ya que los artículos 43 y 51 de la Ley de Protección de Datos Personales en Posesión de Sujetos Obligados del Estado de México, con lo cual se sustentan las versiones públicas correspondientes.</w:t>
      </w:r>
    </w:p>
    <w:p w14:paraId="1ECF7ADF" w14:textId="77777777" w:rsidR="006E618D" w:rsidRPr="009B5205" w:rsidRDefault="00261DC5" w:rsidP="006E618D">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Como logra advertirse, la información proporcionada por el </w:t>
      </w:r>
      <w:r w:rsidRPr="009B5205">
        <w:rPr>
          <w:rFonts w:ascii="Palatino Linotype" w:eastAsia="Palatino Linotype" w:hAnsi="Palatino Linotype" w:cs="Palatino Linotype"/>
          <w:b/>
        </w:rPr>
        <w:t xml:space="preserve">Sujeto Obligado </w:t>
      </w:r>
      <w:r w:rsidRPr="009B5205">
        <w:rPr>
          <w:rFonts w:ascii="Palatino Linotype" w:eastAsia="Palatino Linotype" w:hAnsi="Palatino Linotype" w:cs="Palatino Linotype"/>
        </w:rPr>
        <w:t xml:space="preserve">satisface </w:t>
      </w:r>
      <w:r w:rsidR="002C7B06" w:rsidRPr="009B5205">
        <w:rPr>
          <w:rFonts w:ascii="Palatino Linotype" w:eastAsia="Palatino Linotype" w:hAnsi="Palatino Linotype" w:cs="Palatino Linotype"/>
        </w:rPr>
        <w:t xml:space="preserve">el requerimiento de información relativo a los avisos de privacidad simplificados e integrales de todas las áreas que integran </w:t>
      </w:r>
      <w:r w:rsidR="00843247" w:rsidRPr="009B5205">
        <w:rPr>
          <w:rFonts w:ascii="Palatino Linotype" w:eastAsia="Palatino Linotype" w:hAnsi="Palatino Linotype" w:cs="Palatino Linotype"/>
        </w:rPr>
        <w:t>la estructura orgánica</w:t>
      </w:r>
      <w:r w:rsidR="002C7B06" w:rsidRPr="009B5205">
        <w:rPr>
          <w:rFonts w:ascii="Palatino Linotype" w:eastAsia="Palatino Linotype" w:hAnsi="Palatino Linotype" w:cs="Palatino Linotype"/>
        </w:rPr>
        <w:t>, ya que además de haberse proporcionado en formato digital</w:t>
      </w:r>
      <w:r w:rsidR="00843247" w:rsidRPr="009B5205">
        <w:rPr>
          <w:rFonts w:ascii="Palatino Linotype" w:eastAsia="Palatino Linotype" w:hAnsi="Palatino Linotype" w:cs="Palatino Linotype"/>
        </w:rPr>
        <w:t>, diversas áreas</w:t>
      </w:r>
      <w:r w:rsidR="003414C2" w:rsidRPr="009B5205">
        <w:rPr>
          <w:rFonts w:ascii="Palatino Linotype" w:eastAsia="Palatino Linotype" w:hAnsi="Palatino Linotype" w:cs="Palatino Linotype"/>
        </w:rPr>
        <w:t xml:space="preserve"> proporcionaron la orientación para la consulta de dichos avisos a través de</w:t>
      </w:r>
      <w:r w:rsidR="00656E09" w:rsidRPr="009B5205">
        <w:rPr>
          <w:rFonts w:ascii="Palatino Linotype" w:eastAsia="Palatino Linotype" w:hAnsi="Palatino Linotype" w:cs="Palatino Linotype"/>
        </w:rPr>
        <w:t xml:space="preserve"> la página de internet oficial del Ayuntamiento, </w:t>
      </w:r>
      <w:r w:rsidR="006E618D" w:rsidRPr="009B5205">
        <w:rPr>
          <w:rFonts w:ascii="Palatino Linotype" w:eastAsia="Palatino Linotype" w:hAnsi="Palatino Linotype" w:cs="Palatino Linotype"/>
        </w:rPr>
        <w:t>en términos de lo establecido en el artículo 161 de la Ley de Transparencia y Acceso a la Información Pública del Estado de México y Municipios</w:t>
      </w:r>
      <w:r w:rsidR="006E618D" w:rsidRPr="009B5205">
        <w:rPr>
          <w:rFonts w:ascii="Palatino Linotype" w:eastAsia="Palatino Linotype" w:hAnsi="Palatino Linotype" w:cs="Palatino Linotype"/>
          <w:i/>
        </w:rPr>
        <w:t xml:space="preserve">, </w:t>
      </w:r>
      <w:r w:rsidR="006E618D" w:rsidRPr="009B5205">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8A97AFB"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a) La fuente</w:t>
      </w:r>
    </w:p>
    <w:p w14:paraId="38DFAAFA"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b) El lugar y</w:t>
      </w:r>
    </w:p>
    <w:p w14:paraId="77AF10B5"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c) La forma</w:t>
      </w:r>
    </w:p>
    <w:p w14:paraId="1220F26F" w14:textId="77777777" w:rsidR="006E618D" w:rsidRPr="009B5205" w:rsidRDefault="006E618D" w:rsidP="006E618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Asimismo, se establece que la fuente de la información deberá ser:</w:t>
      </w:r>
    </w:p>
    <w:p w14:paraId="15013769"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a) Precisa</w:t>
      </w:r>
    </w:p>
    <w:p w14:paraId="6AB77BA0"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b) Concreta</w:t>
      </w:r>
    </w:p>
    <w:p w14:paraId="1C0EAA14" w14:textId="77777777" w:rsidR="006E618D" w:rsidRPr="009B5205" w:rsidRDefault="006E618D" w:rsidP="006E618D">
      <w:pPr>
        <w:spacing w:before="120" w:after="120"/>
        <w:ind w:left="284" w:right="51"/>
        <w:jc w:val="both"/>
        <w:rPr>
          <w:rFonts w:ascii="Palatino Linotype" w:eastAsia="Palatino Linotype" w:hAnsi="Palatino Linotype" w:cs="Palatino Linotype"/>
        </w:rPr>
      </w:pPr>
      <w:r w:rsidRPr="009B5205">
        <w:rPr>
          <w:rFonts w:ascii="Palatino Linotype" w:eastAsia="Palatino Linotype" w:hAnsi="Palatino Linotype" w:cs="Palatino Linotype"/>
        </w:rPr>
        <w:t>c) Y no debe implicar que el solicitante realice una búsqueda en toda la información que se encuentre disponible.</w:t>
      </w:r>
    </w:p>
    <w:p w14:paraId="799F8BE4" w14:textId="77777777" w:rsidR="006E618D" w:rsidRPr="009B5205" w:rsidRDefault="006E618D" w:rsidP="006E618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0B15B54C" w14:textId="1E53600D" w:rsidR="00FA445E" w:rsidRPr="009B5205" w:rsidRDefault="00104063" w:rsidP="00B1017E">
      <w:pPr>
        <w:spacing w:before="240" w:after="240" w:line="360" w:lineRule="auto"/>
        <w:jc w:val="both"/>
        <w:rPr>
          <w:rFonts w:ascii="Palatino Linotype" w:hAnsi="Palatino Linotype"/>
        </w:rPr>
      </w:pPr>
      <w:r w:rsidRPr="009B5205">
        <w:rPr>
          <w:rFonts w:ascii="Palatino Linotype" w:eastAsia="Palatino Linotype" w:hAnsi="Palatino Linotype" w:cs="Palatino Linotype"/>
        </w:rPr>
        <w:t>No obstante, por lo que se refiere a</w:t>
      </w:r>
      <w:r w:rsidR="00E15228" w:rsidRPr="009B5205">
        <w:rPr>
          <w:rFonts w:ascii="Palatino Linotype" w:eastAsia="Palatino Linotype" w:hAnsi="Palatino Linotype" w:cs="Palatino Linotype"/>
        </w:rPr>
        <w:t>l documento de seguridad</w:t>
      </w:r>
      <w:r w:rsidR="000664D0" w:rsidRPr="009B5205">
        <w:rPr>
          <w:rFonts w:ascii="Palatino Linotype" w:eastAsia="Palatino Linotype" w:hAnsi="Palatino Linotype" w:cs="Palatino Linotype"/>
        </w:rPr>
        <w:t xml:space="preserve"> </w:t>
      </w:r>
      <w:r w:rsidR="008175A4" w:rsidRPr="009B5205">
        <w:rPr>
          <w:rFonts w:ascii="Palatino Linotype" w:eastAsia="Palatino Linotype" w:hAnsi="Palatino Linotype" w:cs="Palatino Linotype"/>
        </w:rPr>
        <w:t xml:space="preserve">la información proporcionada </w:t>
      </w:r>
      <w:r w:rsidR="0053778E" w:rsidRPr="009B5205">
        <w:rPr>
          <w:rFonts w:ascii="Palatino Linotype" w:eastAsia="Palatino Linotype" w:hAnsi="Palatino Linotype" w:cs="Palatino Linotype"/>
        </w:rPr>
        <w:t xml:space="preserve">satisface de forma parcial </w:t>
      </w:r>
      <w:r w:rsidR="008F6674" w:rsidRPr="009B5205">
        <w:rPr>
          <w:rFonts w:ascii="Palatino Linotype" w:eastAsia="Palatino Linotype" w:hAnsi="Palatino Linotype" w:cs="Palatino Linotype"/>
        </w:rPr>
        <w:t xml:space="preserve">el Derecho de acceso a la información de la persona solicitante, ya que como puede advertirse en la tabla anterior el </w:t>
      </w:r>
      <w:r w:rsidR="008F6674" w:rsidRPr="009B5205">
        <w:rPr>
          <w:rFonts w:ascii="Palatino Linotype" w:eastAsia="Palatino Linotype" w:hAnsi="Palatino Linotype" w:cs="Palatino Linotype"/>
          <w:b/>
        </w:rPr>
        <w:t>Sujeto Obligado</w:t>
      </w:r>
      <w:r w:rsidR="0011658D" w:rsidRPr="009B5205">
        <w:rPr>
          <w:rFonts w:ascii="Palatino Linotype" w:eastAsia="Palatino Linotype" w:hAnsi="Palatino Linotype" w:cs="Palatino Linotype"/>
          <w:b/>
        </w:rPr>
        <w:t xml:space="preserve"> </w:t>
      </w:r>
      <w:r w:rsidR="0011658D" w:rsidRPr="009B5205">
        <w:rPr>
          <w:rFonts w:ascii="Palatino Linotype" w:eastAsia="Palatino Linotype" w:hAnsi="Palatino Linotype" w:cs="Palatino Linotype"/>
        </w:rPr>
        <w:t xml:space="preserve">omitió entregar el Documento de Seguridad de la Segunda Sindicatura, Segunda Regiduría, Décimo Primera Regiduría, Dirección General de Administración, Dirección General de Servicios Públicos, Dirección General de Educación, Cultura y Turismo; </w:t>
      </w:r>
      <w:r w:rsidR="00FA445E" w:rsidRPr="009B5205">
        <w:rPr>
          <w:rFonts w:ascii="Palatino Linotype" w:eastAsia="Palatino Linotype" w:hAnsi="Palatino Linotype" w:cs="Palatino Linotype"/>
        </w:rPr>
        <w:t xml:space="preserve">respecto de la Primera sindicatura se testaron los datos de los sistemas de datos personales, como: el nombre, nombre, cargo y adscripción del administrador de cada sistema y base de datos, las </w:t>
      </w:r>
      <w:r w:rsidR="00FA445E" w:rsidRPr="009B5205">
        <w:rPr>
          <w:rFonts w:ascii="Palatino Linotype" w:hAnsi="Palatino Linotype"/>
        </w:rPr>
        <w:t>funciones y obligaciones del responsable, encargado o encargados y todas las personas que traten datos personales, y el folio del registro del sistema y base de datos;</w:t>
      </w:r>
      <w:r w:rsidR="00B1017E" w:rsidRPr="009B5205">
        <w:rPr>
          <w:rFonts w:ascii="Palatino Linotype" w:hAnsi="Palatino Linotype"/>
        </w:rPr>
        <w:t xml:space="preserve"> y respecto de las demás áreas, se hizo entrega del </w:t>
      </w:r>
      <w:r w:rsidR="00193DCA" w:rsidRPr="009B5205">
        <w:rPr>
          <w:rFonts w:ascii="Palatino Linotype" w:hAnsi="Palatino Linotype"/>
        </w:rPr>
        <w:t xml:space="preserve">documento de seguridad en versión pública, sin embargo, </w:t>
      </w:r>
      <w:r w:rsidR="005A4007" w:rsidRPr="009B5205">
        <w:rPr>
          <w:rFonts w:ascii="Palatino Linotype" w:hAnsi="Palatino Linotype"/>
        </w:rPr>
        <w:t xml:space="preserve">únicamente </w:t>
      </w:r>
      <w:r w:rsidR="00193DCA" w:rsidRPr="009B5205">
        <w:rPr>
          <w:rFonts w:ascii="Palatino Linotype" w:hAnsi="Palatino Linotype"/>
        </w:rPr>
        <w:t xml:space="preserve">proporcionó </w:t>
      </w:r>
      <w:r w:rsidR="005A4007" w:rsidRPr="009B5205">
        <w:rPr>
          <w:rFonts w:ascii="Palatino Linotype" w:hAnsi="Palatino Linotype"/>
        </w:rPr>
        <w:t xml:space="preserve">el Acta del Comité de Transparencia, mediante el cual </w:t>
      </w:r>
      <w:r w:rsidR="00B1017E" w:rsidRPr="009B5205">
        <w:rPr>
          <w:rFonts w:ascii="Palatino Linotype" w:hAnsi="Palatino Linotype"/>
        </w:rPr>
        <w:t>se clasificaron las medidas de seguridad implementadas en la Séptima Regiduría y la Dirección General de Innovación, Planeación y Gestión Urbana</w:t>
      </w:r>
      <w:r w:rsidR="00193DCA" w:rsidRPr="009B5205">
        <w:rPr>
          <w:rFonts w:ascii="Palatino Linotype" w:hAnsi="Palatino Linotype"/>
        </w:rPr>
        <w:t>.</w:t>
      </w:r>
    </w:p>
    <w:p w14:paraId="7F98A79D" w14:textId="5163312D" w:rsidR="00193DCA" w:rsidRPr="009B5205" w:rsidRDefault="00193DCA" w:rsidP="00B1017E">
      <w:pPr>
        <w:spacing w:before="240" w:after="240" w:line="360" w:lineRule="auto"/>
        <w:jc w:val="both"/>
        <w:rPr>
          <w:rFonts w:ascii="Palatino Linotype" w:eastAsia="Palatino Linotype" w:hAnsi="Palatino Linotype" w:cs="Palatino Linotype"/>
        </w:rPr>
      </w:pPr>
      <w:r w:rsidRPr="009B5205">
        <w:rPr>
          <w:rFonts w:ascii="Palatino Linotype" w:hAnsi="Palatino Linotype"/>
        </w:rPr>
        <w:t xml:space="preserve">De igual forma el requerimiento relativo a </w:t>
      </w:r>
      <w:r w:rsidRPr="009B5205">
        <w:rPr>
          <w:rFonts w:ascii="Palatino Linotype" w:eastAsia="Palatino Linotype" w:hAnsi="Palatino Linotype" w:cs="Palatino Linotype"/>
        </w:rPr>
        <w:t xml:space="preserve">las Cédulas de registro de bases de datos –de cuyo análisis se advierte el número de bases registradas así como el nombre del responsable de bases de datos-, no ha quedado satisfecho, al no haberse hecho entrega de la información </w:t>
      </w:r>
      <w:r w:rsidR="00E71408" w:rsidRPr="009B5205">
        <w:rPr>
          <w:rFonts w:ascii="Palatino Linotype" w:eastAsia="Palatino Linotype" w:hAnsi="Palatino Linotype" w:cs="Palatino Linotype"/>
        </w:rPr>
        <w:t>de</w:t>
      </w:r>
      <w:r w:rsidRPr="009B5205">
        <w:rPr>
          <w:rFonts w:ascii="Palatino Linotype" w:eastAsia="Palatino Linotype" w:hAnsi="Palatino Linotype" w:cs="Palatino Linotype"/>
        </w:rPr>
        <w:t xml:space="preserve"> la Primera Sindicatura, Segunda Sindicatura, Primera Regiduría, Segunda Regiduría, Tercera Regiduría, Séptima Regiduría, Octava Regiduría, Novena Regiduría, Décima Regiduría, Décimo Primera Regiduría, Décimo Segunda Regiduría, Tesorería Municipal; Dirección General de Administración, Dirección General de Educación, Cultura y Turismo; y el Instituto </w:t>
      </w:r>
      <w:r w:rsidR="00FE58C3" w:rsidRPr="009B5205">
        <w:rPr>
          <w:rFonts w:ascii="Palatino Linotype" w:eastAsia="Palatino Linotype" w:hAnsi="Palatino Linotype" w:cs="Palatino Linotype"/>
        </w:rPr>
        <w:t>Municipal de la Mujer de Toluca.</w:t>
      </w:r>
    </w:p>
    <w:p w14:paraId="275D3AB3" w14:textId="77777777" w:rsidR="006E4862" w:rsidRPr="009B5205" w:rsidRDefault="006E4862" w:rsidP="006E4862">
      <w:pPr>
        <w:widowControl w:val="0"/>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No obstante, toda vez que no se pronunciaron las áreas competentes respecto de los Documentos de seguridad   y las cédulas de base de datos faltantes, se concluye que la respuesta proporcionada no agotó los principios de congruencia y exhaustividad.</w:t>
      </w:r>
    </w:p>
    <w:p w14:paraId="3EA1A099" w14:textId="77777777" w:rsidR="006E4862" w:rsidRPr="009B5205" w:rsidRDefault="006E4862" w:rsidP="006E4862">
      <w:pPr>
        <w:spacing w:before="240" w:after="240" w:line="360" w:lineRule="auto"/>
        <w:jc w:val="both"/>
        <w:rPr>
          <w:rFonts w:ascii="Palatino Linotype" w:hAnsi="Palatino Linotype"/>
          <w:lang w:eastAsia="en-US"/>
        </w:rPr>
      </w:pPr>
      <w:r w:rsidRPr="009B5205">
        <w:rPr>
          <w:rFonts w:ascii="Palatino Linotype" w:hAnsi="Palatino Linotype"/>
          <w:lang w:eastAsia="en-US"/>
        </w:rPr>
        <w:t>Sobre el tema, el artículo 1.8, fracción XIII, del Código Administrativo del Estado de México, establece que para que tenga validez, todo acto administrativo deberá resolver todos los puntos propuestos por los interesados.</w:t>
      </w:r>
    </w:p>
    <w:p w14:paraId="599AD091" w14:textId="77777777" w:rsidR="006E4862" w:rsidRPr="009B5205" w:rsidRDefault="006E4862" w:rsidP="006E4862">
      <w:pPr>
        <w:spacing w:before="240" w:after="240" w:line="360" w:lineRule="auto"/>
        <w:jc w:val="both"/>
        <w:rPr>
          <w:rFonts w:ascii="Palatino Linotype" w:hAnsi="Palatino Linotype"/>
          <w:lang w:eastAsia="en-US"/>
        </w:rPr>
      </w:pPr>
      <w:r w:rsidRPr="009B5205">
        <w:rPr>
          <w:rFonts w:ascii="Palatino Linotype" w:hAnsi="Palatino Linotype"/>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9B5205">
        <w:rPr>
          <w:rFonts w:ascii="Palatino Linotype" w:hAnsi="Palatino Linotype"/>
          <w:b/>
          <w:bCs/>
          <w:lang w:eastAsia="en-US"/>
        </w:rPr>
        <w:t>principios de congruencia y exhaustividad,</w:t>
      </w:r>
      <w:r w:rsidRPr="009B5205">
        <w:rPr>
          <w:rFonts w:ascii="Palatino Linotype" w:hAnsi="Palatino Linotype"/>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340335A" w14:textId="77777777" w:rsidR="006E4862" w:rsidRPr="009B5205" w:rsidRDefault="006E4862" w:rsidP="006E4862">
      <w:pPr>
        <w:pStyle w:val="Prrafodelista"/>
        <w:spacing w:line="240" w:lineRule="auto"/>
        <w:ind w:left="851" w:right="851"/>
        <w:jc w:val="both"/>
        <w:rPr>
          <w:rFonts w:ascii="Palatino Linotype" w:hAnsi="Palatino Linotype" w:cs="Arial"/>
          <w:i/>
        </w:rPr>
      </w:pPr>
      <w:r w:rsidRPr="009B5205">
        <w:rPr>
          <w:rFonts w:ascii="Palatino Linotype" w:hAnsi="Palatino Linotype" w:cs="Arial"/>
          <w:b/>
          <w:i/>
        </w:rPr>
        <w:t xml:space="preserve"> “Congruencia y exhaustividad. Sus alcances para garantizar el derecho de acceso a la información. </w:t>
      </w:r>
      <w:r w:rsidRPr="009B5205">
        <w:rPr>
          <w:rFonts w:ascii="Palatino Linotype" w:hAnsi="Palatino Linotype" w:cs="Arial"/>
          <w:i/>
        </w:rPr>
        <w:t xml:space="preserve">De conformidad con el artículo </w:t>
      </w:r>
      <w:r w:rsidRPr="009B5205">
        <w:rPr>
          <w:rFonts w:ascii="Palatino Linotype" w:hAnsi="Palatino Linotype"/>
          <w:i/>
          <w:lang w:val="es-ES_tradnl"/>
        </w:rPr>
        <w:t>3 de la Ley Federal de Procedimiento Administrativo</w:t>
      </w:r>
      <w:r w:rsidRPr="009B5205">
        <w:rPr>
          <w:rFonts w:ascii="Palatino Linotype" w:hAnsi="Palatino Linotype" w:cs="Arial"/>
          <w:i/>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B5205">
        <w:rPr>
          <w:rFonts w:ascii="Palatino Linotype" w:hAnsi="Palatino Linotype" w:cs="Arial"/>
          <w:b/>
          <w:i/>
        </w:rPr>
        <w:t>la congruencia implica que exista concordancia entre el requerimiento formulado por el particular y la respuesta proporcionada por el sujeto obligado</w:t>
      </w:r>
      <w:r w:rsidRPr="009B5205">
        <w:rPr>
          <w:rFonts w:ascii="Palatino Linotype" w:hAnsi="Palatino Linotype" w:cs="Arial"/>
          <w:i/>
        </w:rPr>
        <w:t xml:space="preserve">; mientras que </w:t>
      </w:r>
      <w:r w:rsidRPr="009B5205">
        <w:rPr>
          <w:rFonts w:ascii="Palatino Linotype" w:hAnsi="Palatino Linotype" w:cs="Arial"/>
          <w:b/>
          <w:i/>
        </w:rPr>
        <w:t>la exhaustividad significa que dicha respuesta se refiera expresamente a cada uno de los puntos solicitados</w:t>
      </w:r>
      <w:r w:rsidRPr="009B5205">
        <w:rPr>
          <w:rFonts w:ascii="Palatino Linotype" w:hAnsi="Palatino Linotype" w:cs="Arial"/>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0FED404" w14:textId="77777777" w:rsidR="006E4862" w:rsidRPr="009B5205" w:rsidRDefault="006E4862" w:rsidP="006E4862">
      <w:pPr>
        <w:widowControl w:val="0"/>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rPr>
        <w:t>Por consiguiente, no puede tenerse por satisfecho el derecho de acceso a la información de la persona solicitante, y para tales efectos es necesario que previa búsqueda exhaustiva y razonable, se haga entrega del o los documentos que den cuenta de la información faltante en versión pública de ser procedente de conformidad con el considerando siguiente.</w:t>
      </w:r>
    </w:p>
    <w:p w14:paraId="107BDE4C" w14:textId="3EF77016" w:rsidR="00C57E41" w:rsidRPr="009B5205" w:rsidRDefault="006E4862" w:rsidP="00C57E41">
      <w:pPr>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Sin embargo</w:t>
      </w:r>
      <w:r w:rsidR="003F7E66" w:rsidRPr="009B5205">
        <w:rPr>
          <w:rFonts w:ascii="Palatino Linotype" w:eastAsia="Palatino Linotype" w:hAnsi="Palatino Linotype" w:cs="Palatino Linotype"/>
        </w:rPr>
        <w:t>,</w:t>
      </w:r>
      <w:r w:rsidR="00C57E41" w:rsidRPr="009B5205">
        <w:rPr>
          <w:rFonts w:ascii="Palatino Linotype" w:eastAsia="Palatino Linotype" w:hAnsi="Palatino Linotype" w:cs="Palatino Linotype"/>
        </w:rPr>
        <w:t xml:space="preserve"> para el caso de que la totalidad de los documentos de seguridad y las cédulas de bases de datos de las áreas faltantes, no obre en los archivos del </w:t>
      </w:r>
      <w:r w:rsidR="00C57E41" w:rsidRPr="009B5205">
        <w:rPr>
          <w:rFonts w:ascii="Palatino Linotype" w:eastAsia="Palatino Linotype" w:hAnsi="Palatino Linotype" w:cs="Palatino Linotype"/>
          <w:b/>
          <w:bCs/>
        </w:rPr>
        <w:t>Sujeto Obligado</w:t>
      </w:r>
      <w:r w:rsidR="00C57E41" w:rsidRPr="009B5205">
        <w:rPr>
          <w:rFonts w:ascii="Palatino Linotype" w:eastAsia="Palatino Linotype" w:hAnsi="Palatino Linotype" w:cs="Palatino Linotype"/>
        </w:rPr>
        <w:t>, al no administrar o tratar datos personales, este deberá hacerlo del conocimiento del Particular en términos del artículo 19, párrafo segundo, de la Ley de Transparencia y Acceso a la Información Pública del Estado de México y Municipios, para tenerse por colmado dicho</w:t>
      </w:r>
      <w:r w:rsidR="00F270B8" w:rsidRPr="009B5205">
        <w:rPr>
          <w:rFonts w:ascii="Palatino Linotype" w:eastAsia="Palatino Linotype" w:hAnsi="Palatino Linotype" w:cs="Palatino Linotype"/>
        </w:rPr>
        <w:t>s</w:t>
      </w:r>
      <w:r w:rsidR="00C57E41" w:rsidRPr="009B5205">
        <w:rPr>
          <w:rFonts w:ascii="Palatino Linotype" w:eastAsia="Palatino Linotype" w:hAnsi="Palatino Linotype" w:cs="Palatino Linotype"/>
        </w:rPr>
        <w:t xml:space="preserve"> requerimiento</w:t>
      </w:r>
      <w:r w:rsidR="00F270B8" w:rsidRPr="009B5205">
        <w:rPr>
          <w:rFonts w:ascii="Palatino Linotype" w:eastAsia="Palatino Linotype" w:hAnsi="Palatino Linotype" w:cs="Palatino Linotype"/>
        </w:rPr>
        <w:t>s.</w:t>
      </w:r>
    </w:p>
    <w:p w14:paraId="09150B2D" w14:textId="77777777" w:rsidR="00C303AF" w:rsidRPr="009B5205" w:rsidRDefault="00C303AF" w:rsidP="00C303AF">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De lo hasta aquí expuesto, se concluye que los motivos de inconformidad de la parte </w:t>
      </w:r>
      <w:r w:rsidRPr="009B5205">
        <w:rPr>
          <w:rFonts w:ascii="Palatino Linotype" w:eastAsia="Palatino Linotype" w:hAnsi="Palatino Linotype" w:cs="Palatino Linotype"/>
          <w:b/>
          <w:bCs/>
        </w:rPr>
        <w:t xml:space="preserve">Recurrente </w:t>
      </w:r>
      <w:r w:rsidRPr="009B5205">
        <w:rPr>
          <w:rFonts w:ascii="Palatino Linotype" w:eastAsia="Palatino Linotype" w:hAnsi="Palatino Linotype" w:cs="Palatino Linotype"/>
        </w:rPr>
        <w:t xml:space="preserve">devienen fundados, siendo procedente </w:t>
      </w:r>
      <w:r w:rsidRPr="009B5205">
        <w:rPr>
          <w:rFonts w:ascii="Palatino Linotype" w:eastAsia="Palatino Linotype" w:hAnsi="Palatino Linotype" w:cs="Palatino Linotype"/>
          <w:i/>
          <w:iCs/>
        </w:rPr>
        <w:t xml:space="preserve">Modificar </w:t>
      </w:r>
      <w:r w:rsidRPr="009B5205">
        <w:rPr>
          <w:rFonts w:ascii="Palatino Linotype" w:eastAsia="Palatino Linotype" w:hAnsi="Palatino Linotype" w:cs="Palatino Linotype"/>
        </w:rPr>
        <w:t xml:space="preserve">la respuesta proporcionada por el </w:t>
      </w:r>
      <w:r w:rsidRPr="009B5205">
        <w:rPr>
          <w:rFonts w:ascii="Palatino Linotype" w:eastAsia="Palatino Linotype" w:hAnsi="Palatino Linotype" w:cs="Palatino Linotype"/>
          <w:b/>
          <w:bCs/>
        </w:rPr>
        <w:t xml:space="preserve">Sujeto Obligado </w:t>
      </w:r>
      <w:r w:rsidRPr="009B5205">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3A9E003" w14:textId="77777777" w:rsidR="008B4DA7" w:rsidRPr="009B5205" w:rsidRDefault="008B4DA7" w:rsidP="008B4DA7">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Quinto. Versión Pública</w:t>
      </w:r>
      <w:r w:rsidRPr="009B5205">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77038D02" w14:textId="77777777" w:rsidR="008B4DA7" w:rsidRPr="009B5205" w:rsidRDefault="008B4DA7" w:rsidP="008B4DA7">
      <w:pPr>
        <w:spacing w:after="0" w:line="360" w:lineRule="auto"/>
        <w:jc w:val="both"/>
        <w:rPr>
          <w:rFonts w:ascii="Palatino Linotype" w:eastAsia="Palatino Linotype" w:hAnsi="Palatino Linotype" w:cs="Palatino Linotype"/>
        </w:rPr>
      </w:pPr>
    </w:p>
    <w:p w14:paraId="5E456F39" w14:textId="77777777" w:rsidR="008B4DA7" w:rsidRPr="009B5205" w:rsidRDefault="008B4DA7" w:rsidP="008B4DA7">
      <w:pPr>
        <w:spacing w:after="0" w:line="360" w:lineRule="auto"/>
        <w:ind w:right="50"/>
        <w:jc w:val="both"/>
        <w:rPr>
          <w:rFonts w:ascii="Palatino Linotype" w:eastAsia="Palatino Linotype" w:hAnsi="Palatino Linotype" w:cs="Palatino Linotype"/>
        </w:rPr>
      </w:pPr>
      <w:r w:rsidRPr="009B5205">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28C8D452" w14:textId="77777777" w:rsidR="008B4DA7" w:rsidRPr="009B5205" w:rsidRDefault="008B4DA7" w:rsidP="008B4DA7">
      <w:pPr>
        <w:spacing w:after="0" w:line="360" w:lineRule="auto"/>
        <w:ind w:right="50"/>
        <w:jc w:val="both"/>
        <w:rPr>
          <w:rFonts w:ascii="Palatino Linotype" w:eastAsia="Palatino Linotype" w:hAnsi="Palatino Linotype" w:cs="Palatino Linotype"/>
        </w:rPr>
      </w:pPr>
    </w:p>
    <w:p w14:paraId="3B8615D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Artículo 3.</w:t>
      </w:r>
      <w:r w:rsidRPr="009B5205">
        <w:rPr>
          <w:rFonts w:ascii="Palatino Linotype" w:eastAsia="Palatino Linotype" w:hAnsi="Palatino Linotype" w:cs="Palatino Linotype"/>
          <w:i/>
        </w:rPr>
        <w:t xml:space="preserve"> Para los efectos de la presente Ley se entenderá por:</w:t>
      </w:r>
    </w:p>
    <w:p w14:paraId="2201DBD0"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3C5A7F33"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6CE89B0"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XX. Información clasificada: Aquella considerada por la presente Ley como reservada o confidencial;</w:t>
      </w:r>
    </w:p>
    <w:p w14:paraId="6C850DA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6AF061"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C94922D"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1AB8B97E"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91.</w:t>
      </w:r>
      <w:r w:rsidRPr="009B520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BB0D50A"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132.</w:t>
      </w:r>
      <w:r w:rsidRPr="009B5205">
        <w:rPr>
          <w:rFonts w:ascii="Palatino Linotype" w:eastAsia="Palatino Linotype" w:hAnsi="Palatino Linotype" w:cs="Palatino Linotype"/>
          <w:i/>
        </w:rPr>
        <w:t xml:space="preserve"> La clasificación de la información se llevará a cabo en el momento en que:</w:t>
      </w:r>
    </w:p>
    <w:p w14:paraId="09E9B84D" w14:textId="77777777" w:rsidR="008B4DA7" w:rsidRPr="009B5205" w:rsidRDefault="008B4DA7" w:rsidP="008B4DA7">
      <w:pPr>
        <w:tabs>
          <w:tab w:val="left" w:pos="1134"/>
        </w:tabs>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 Se reciba una solicitud de acceso a la información;</w:t>
      </w:r>
    </w:p>
    <w:p w14:paraId="66502961" w14:textId="77777777" w:rsidR="008B4DA7" w:rsidRPr="009B5205" w:rsidRDefault="008B4DA7" w:rsidP="008B4DA7">
      <w:pPr>
        <w:tabs>
          <w:tab w:val="left" w:pos="1134"/>
        </w:tabs>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 Se determine mediante resolución de autoridad competente; o</w:t>
      </w:r>
    </w:p>
    <w:p w14:paraId="2C504C0D" w14:textId="77777777" w:rsidR="008B4DA7" w:rsidRPr="009B5205" w:rsidRDefault="008B4DA7" w:rsidP="008B4DA7">
      <w:pPr>
        <w:tabs>
          <w:tab w:val="left" w:pos="1134"/>
        </w:tabs>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III. Se generen versiones públicas para dar cumplimiento a las obligaciones de transparencia previstas en esta Ley.</w:t>
      </w:r>
    </w:p>
    <w:p w14:paraId="1F825216"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6593D4C8"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Artículo 143</w:t>
      </w:r>
      <w:r w:rsidRPr="009B520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356DEBC"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6ABC995"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761398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7EA1A63"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B030FF9"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F888C4A" w14:textId="77777777" w:rsidR="008B4DA7" w:rsidRPr="009B5205" w:rsidRDefault="008B4DA7" w:rsidP="008B4DA7">
      <w:pPr>
        <w:spacing w:after="0"/>
        <w:ind w:left="567" w:right="616"/>
        <w:jc w:val="both"/>
        <w:rPr>
          <w:rFonts w:ascii="Palatino Linotype" w:eastAsia="Palatino Linotype" w:hAnsi="Palatino Linotype" w:cs="Palatino Linotype"/>
          <w:i/>
        </w:rPr>
      </w:pPr>
    </w:p>
    <w:p w14:paraId="047ABBA4" w14:textId="77777777" w:rsidR="008B4DA7" w:rsidRPr="009B5205" w:rsidRDefault="008B4DA7" w:rsidP="008B4DA7">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7D445D" w14:textId="77777777" w:rsidR="008B4DA7" w:rsidRPr="009B5205" w:rsidRDefault="008B4DA7" w:rsidP="008B4DA7">
      <w:pPr>
        <w:spacing w:after="0"/>
        <w:jc w:val="both"/>
        <w:rPr>
          <w:rFonts w:ascii="Palatino Linotype" w:eastAsia="Palatino Linotype" w:hAnsi="Palatino Linotype" w:cs="Palatino Linotype"/>
        </w:rPr>
      </w:pPr>
    </w:p>
    <w:p w14:paraId="27B4900F" w14:textId="77777777" w:rsidR="008B4DA7" w:rsidRPr="009B5205" w:rsidRDefault="008B4DA7" w:rsidP="008B4DA7">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507550F" w14:textId="77777777" w:rsidR="008B4DA7" w:rsidRPr="009B5205" w:rsidRDefault="008B4DA7" w:rsidP="008B4DA7">
      <w:pPr>
        <w:spacing w:after="0" w:line="360" w:lineRule="auto"/>
        <w:jc w:val="both"/>
        <w:rPr>
          <w:rFonts w:ascii="Palatino Linotype" w:eastAsia="Palatino Linotype" w:hAnsi="Palatino Linotype" w:cs="Palatino Linotype"/>
        </w:rPr>
      </w:pPr>
    </w:p>
    <w:p w14:paraId="1556F07A"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 “</w:t>
      </w:r>
      <w:r w:rsidRPr="009B5205">
        <w:rPr>
          <w:rFonts w:ascii="Palatino Linotype" w:eastAsia="Palatino Linotype" w:hAnsi="Palatino Linotype" w:cs="Palatino Linotype"/>
          <w:b/>
          <w:i/>
        </w:rPr>
        <w:t>Quincuagésimo</w:t>
      </w:r>
      <w:r w:rsidRPr="009B5205">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3542B7F"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Quincuagésimo primero.</w:t>
      </w:r>
      <w:r w:rsidRPr="009B5205">
        <w:rPr>
          <w:rFonts w:ascii="Palatino Linotype" w:eastAsia="Palatino Linotype" w:hAnsi="Palatino Linotype" w:cs="Palatino Linotype"/>
          <w:i/>
        </w:rPr>
        <w:t xml:space="preserve"> Toda acta del Comité de Transparencia deberá contener: </w:t>
      </w:r>
    </w:p>
    <w:p w14:paraId="0F15834D"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 El número de sesión y fecha; </w:t>
      </w:r>
    </w:p>
    <w:p w14:paraId="475AE47C"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II. El nombre del área que solicitó la clasificación de información; </w:t>
      </w:r>
    </w:p>
    <w:p w14:paraId="04FC35C7"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III. La fundamentación legal y motivación correspondiente; </w:t>
      </w:r>
    </w:p>
    <w:p w14:paraId="5AA7C6C4"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IV. La resolución o resoluciones aprobadas; y </w:t>
      </w:r>
    </w:p>
    <w:p w14:paraId="7181453C"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V. La rúbrica o firma digital de cada integrante del Comité de Transparencia. </w:t>
      </w:r>
    </w:p>
    <w:p w14:paraId="074A0E8E"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F1D0586"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 Los motivos y razonamientos que sustenten la confirmación o modificación de la prueba de daño;</w:t>
      </w:r>
    </w:p>
    <w:p w14:paraId="5769B866"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II. Descripción de las partes o secciones reservadas, en caso de clasificación parcial; </w:t>
      </w:r>
    </w:p>
    <w:p w14:paraId="0DD40F47"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III. El periodo por el que mantendrá su clasificación y fecha de expiración; y </w:t>
      </w:r>
    </w:p>
    <w:p w14:paraId="1B5AD1B0"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IV. El nombre del titular y área encargada de realizar la versión pública del documento, en su caso. </w:t>
      </w:r>
    </w:p>
    <w:p w14:paraId="062B1DF0"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F28413A"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65B1B07"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Quincuagésimo segundo.</w:t>
      </w:r>
      <w:r w:rsidRPr="009B520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0287D8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C65C29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 Fijar la fecha en que se elaboró la versión pública y la fecha en la cual el Comité de Transparencia confirmó dicha versión;</w:t>
      </w:r>
    </w:p>
    <w:p w14:paraId="46E8285A"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360CF53"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III. Señalar las personas o instancias autorizadas a acceder a la información clasificada.</w:t>
      </w:r>
    </w:p>
    <w:p w14:paraId="43FE79B2"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48F73A3" w14:textId="77777777" w:rsidR="008B4DA7" w:rsidRPr="009B5205" w:rsidRDefault="008B4DA7" w:rsidP="008B4DA7">
      <w:pPr>
        <w:spacing w:after="0"/>
        <w:ind w:left="851" w:right="993"/>
        <w:jc w:val="both"/>
        <w:rPr>
          <w:rFonts w:ascii="Palatino Linotype" w:eastAsia="Palatino Linotype" w:hAnsi="Palatino Linotype" w:cs="Palatino Linotype"/>
          <w:i/>
        </w:rPr>
      </w:pPr>
    </w:p>
    <w:p w14:paraId="5E54031D" w14:textId="77777777" w:rsidR="008B4DA7" w:rsidRPr="009B5205" w:rsidRDefault="008B4DA7" w:rsidP="008B4DA7">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580853A3" w14:textId="77777777" w:rsidR="008B4DA7" w:rsidRPr="009B5205" w:rsidRDefault="008B4DA7" w:rsidP="008B4DA7">
      <w:pPr>
        <w:spacing w:after="0" w:line="360" w:lineRule="auto"/>
        <w:jc w:val="both"/>
        <w:rPr>
          <w:rFonts w:ascii="Palatino Linotype" w:eastAsia="Palatino Linotype" w:hAnsi="Palatino Linotype" w:cs="Palatino Linotype"/>
        </w:rPr>
      </w:pPr>
    </w:p>
    <w:p w14:paraId="527D87D4" w14:textId="77777777" w:rsidR="008B4DA7" w:rsidRPr="009B5205" w:rsidRDefault="008B4DA7" w:rsidP="008B4DA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r w:rsidRPr="009B5205">
        <w:rPr>
          <w:rFonts w:ascii="Palatino Linotype" w:eastAsia="Palatino Linotype" w:hAnsi="Palatino Linotype" w:cs="Palatino Linotype"/>
          <w:b/>
          <w:i/>
        </w:rPr>
        <w:t>Quincuagésimo cuarto.</w:t>
      </w:r>
      <w:r w:rsidRPr="009B520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4D0B445"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Quincuagésimo quinto.</w:t>
      </w:r>
      <w:r w:rsidRPr="009B5205">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5A09641"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w:t>
      </w:r>
    </w:p>
    <w:p w14:paraId="3CB117A0"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Quincuagésimo séptimo.</w:t>
      </w:r>
      <w:r w:rsidRPr="009B5205">
        <w:rPr>
          <w:rFonts w:ascii="Palatino Linotype" w:eastAsia="Palatino Linotype" w:hAnsi="Palatino Linotype" w:cs="Palatino Linotype"/>
          <w:i/>
        </w:rPr>
        <w:t xml:space="preserve"> Se considera, en principio, como información pública y no podrá omitirse de las versiones públicas la siguiente: </w:t>
      </w:r>
    </w:p>
    <w:p w14:paraId="70E4310F"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D3B07C7"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5CA65CE5"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46A3EA"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20B4956" w14:textId="77777777" w:rsidR="008B4DA7" w:rsidRPr="009B5205" w:rsidRDefault="008B4DA7" w:rsidP="008B4DA7">
      <w:pPr>
        <w:spacing w:before="120" w:after="120" w:line="240" w:lineRule="auto"/>
        <w:ind w:left="851" w:right="992"/>
        <w:jc w:val="both"/>
        <w:rPr>
          <w:rFonts w:ascii="Palatino Linotype" w:eastAsia="Palatino Linotype" w:hAnsi="Palatino Linotype" w:cs="Palatino Linotype"/>
          <w:i/>
        </w:rPr>
      </w:pPr>
      <w:r w:rsidRPr="009B5205">
        <w:rPr>
          <w:rFonts w:ascii="Palatino Linotype" w:eastAsia="Palatino Linotype" w:hAnsi="Palatino Linotype" w:cs="Palatino Linotype"/>
          <w:b/>
          <w:i/>
        </w:rPr>
        <w:t>Quincuagésimo octavo</w:t>
      </w:r>
      <w:r w:rsidRPr="009B5205">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76092F7F" w14:textId="77777777" w:rsidR="008B4DA7" w:rsidRPr="009B5205" w:rsidRDefault="008B4DA7" w:rsidP="008B4DA7">
      <w:pPr>
        <w:spacing w:after="0" w:line="360" w:lineRule="auto"/>
        <w:jc w:val="both"/>
        <w:rPr>
          <w:rFonts w:ascii="Palatino Linotype" w:eastAsia="Palatino Linotype" w:hAnsi="Palatino Linotype" w:cs="Palatino Linotype"/>
        </w:rPr>
      </w:pPr>
    </w:p>
    <w:p w14:paraId="5970115F" w14:textId="77777777" w:rsidR="008B4DA7" w:rsidRPr="009B5205" w:rsidRDefault="008B4DA7" w:rsidP="008B4DA7">
      <w:pPr>
        <w:spacing w:after="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EE2826E" w14:textId="77777777" w:rsidR="00876F31" w:rsidRPr="009B5205" w:rsidRDefault="00876F31" w:rsidP="00876F31">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30916BF9" w14:textId="77777777" w:rsidR="00876F31" w:rsidRPr="009B5205" w:rsidRDefault="00876F31" w:rsidP="00876F3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B5205">
        <w:rPr>
          <w:rFonts w:ascii="Palatino Linotype" w:eastAsia="Palatino Linotype" w:hAnsi="Palatino Linotype" w:cs="Palatino Linotype"/>
          <w:b/>
        </w:rPr>
        <w:t>III. R E S U E L V E</w:t>
      </w:r>
    </w:p>
    <w:p w14:paraId="6D3B7EEA" w14:textId="2153A271" w:rsidR="00FF59DD" w:rsidRPr="009B5205" w:rsidRDefault="00FF59DD" w:rsidP="00FF59DD">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Primero. </w:t>
      </w:r>
      <w:r w:rsidRPr="009B5205">
        <w:rPr>
          <w:rFonts w:ascii="Palatino Linotype" w:eastAsia="Palatino Linotype" w:hAnsi="Palatino Linotype" w:cs="Palatino Linotype"/>
        </w:rPr>
        <w:t>Resultan</w:t>
      </w:r>
      <w:r w:rsidRPr="009B5205">
        <w:rPr>
          <w:rFonts w:ascii="Palatino Linotype" w:eastAsia="Palatino Linotype" w:hAnsi="Palatino Linotype" w:cs="Palatino Linotype"/>
          <w:b/>
        </w:rPr>
        <w:t xml:space="preserve"> fundadas</w:t>
      </w:r>
      <w:r w:rsidRPr="009B5205">
        <w:rPr>
          <w:rFonts w:ascii="Palatino Linotype" w:eastAsia="Palatino Linotype" w:hAnsi="Palatino Linotype" w:cs="Palatino Linotype"/>
        </w:rPr>
        <w:t xml:space="preserve"> las razones o motivos de inconformidad hechos valer por la parte</w:t>
      </w:r>
      <w:r w:rsidRPr="009B5205">
        <w:rPr>
          <w:rFonts w:ascii="Palatino Linotype" w:eastAsia="Palatino Linotype" w:hAnsi="Palatino Linotype" w:cs="Palatino Linotype"/>
          <w:b/>
        </w:rPr>
        <w:t xml:space="preserve"> Recurrente</w:t>
      </w:r>
      <w:r w:rsidRPr="009B5205">
        <w:rPr>
          <w:rFonts w:ascii="Palatino Linotype" w:eastAsia="Palatino Linotype" w:hAnsi="Palatino Linotype" w:cs="Palatino Linotype"/>
        </w:rPr>
        <w:t xml:space="preserve"> en el recurso de revisión </w:t>
      </w:r>
      <w:r w:rsidR="0064793D" w:rsidRPr="009B5205">
        <w:rPr>
          <w:rFonts w:ascii="Palatino Linotype" w:eastAsia="Palatino Linotype" w:hAnsi="Palatino Linotype" w:cs="Palatino Linotype"/>
          <w:b/>
        </w:rPr>
        <w:t>08254</w:t>
      </w:r>
      <w:r w:rsidRPr="009B5205">
        <w:rPr>
          <w:rFonts w:ascii="Palatino Linotype" w:eastAsia="Palatino Linotype" w:hAnsi="Palatino Linotype" w:cs="Palatino Linotype"/>
          <w:b/>
        </w:rPr>
        <w:t>/INFOEM/IP/RR/202</w:t>
      </w:r>
      <w:r w:rsidR="00762CD7" w:rsidRPr="009B5205">
        <w:rPr>
          <w:rFonts w:ascii="Palatino Linotype" w:eastAsia="Palatino Linotype" w:hAnsi="Palatino Linotype" w:cs="Palatino Linotype"/>
          <w:b/>
        </w:rPr>
        <w:t>5</w:t>
      </w:r>
      <w:r w:rsidRPr="009B5205">
        <w:rPr>
          <w:rFonts w:ascii="Palatino Linotype" w:eastAsia="Palatino Linotype" w:hAnsi="Palatino Linotype" w:cs="Palatino Linotype"/>
        </w:rPr>
        <w:t xml:space="preserve">; por lo que, en términos del </w:t>
      </w:r>
      <w:r w:rsidRPr="009B5205">
        <w:rPr>
          <w:rFonts w:ascii="Palatino Linotype" w:eastAsia="Palatino Linotype" w:hAnsi="Palatino Linotype" w:cs="Palatino Linotype"/>
          <w:b/>
        </w:rPr>
        <w:t>Considerando</w:t>
      </w:r>
      <w:r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b/>
        </w:rPr>
        <w:t xml:space="preserve">Cuarto </w:t>
      </w:r>
      <w:r w:rsidRPr="009B5205">
        <w:rPr>
          <w:rFonts w:ascii="Palatino Linotype" w:eastAsia="Palatino Linotype" w:hAnsi="Palatino Linotype" w:cs="Palatino Linotype"/>
        </w:rPr>
        <w:t xml:space="preserve">de esta resolución, se </w:t>
      </w:r>
      <w:r w:rsidRPr="009B5205">
        <w:rPr>
          <w:rFonts w:ascii="Palatino Linotype" w:eastAsia="Palatino Linotype" w:hAnsi="Palatino Linotype" w:cs="Palatino Linotype"/>
          <w:b/>
        </w:rPr>
        <w:t xml:space="preserve">Modifica </w:t>
      </w:r>
      <w:r w:rsidRPr="009B5205">
        <w:rPr>
          <w:rFonts w:ascii="Palatino Linotype" w:eastAsia="Palatino Linotype" w:hAnsi="Palatino Linotype" w:cs="Palatino Linotype"/>
        </w:rPr>
        <w:t xml:space="preserve">la respuesta emitida por el </w:t>
      </w:r>
      <w:r w:rsidRPr="009B5205">
        <w:rPr>
          <w:rFonts w:ascii="Palatino Linotype" w:eastAsia="Palatino Linotype" w:hAnsi="Palatino Linotype" w:cs="Palatino Linotype"/>
          <w:b/>
        </w:rPr>
        <w:t xml:space="preserve">Sujeto Obligado. </w:t>
      </w:r>
    </w:p>
    <w:p w14:paraId="1E80B711" w14:textId="3B17C146" w:rsidR="00FF59DD" w:rsidRPr="009B5205" w:rsidRDefault="00FF59DD" w:rsidP="00FF59DD">
      <w:pPr>
        <w:spacing w:before="240" w:after="240" w:line="360" w:lineRule="auto"/>
        <w:ind w:right="49"/>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Segundo. </w:t>
      </w:r>
      <w:r w:rsidRPr="009B5205">
        <w:rPr>
          <w:rFonts w:ascii="Palatino Linotype" w:eastAsia="Palatino Linotype" w:hAnsi="Palatino Linotype" w:cs="Palatino Linotype"/>
        </w:rPr>
        <w:t xml:space="preserve">Se </w:t>
      </w:r>
      <w:r w:rsidRPr="009B5205">
        <w:rPr>
          <w:rFonts w:ascii="Palatino Linotype" w:eastAsia="Palatino Linotype" w:hAnsi="Palatino Linotype" w:cs="Palatino Linotype"/>
          <w:b/>
        </w:rPr>
        <w:t>Ordena</w:t>
      </w:r>
      <w:r w:rsidRPr="009B5205">
        <w:rPr>
          <w:rFonts w:ascii="Palatino Linotype" w:eastAsia="Palatino Linotype" w:hAnsi="Palatino Linotype" w:cs="Palatino Linotype"/>
        </w:rPr>
        <w:t xml:space="preserve"> al </w:t>
      </w:r>
      <w:r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 en términos de</w:t>
      </w:r>
      <w:r w:rsidR="00BB4BFE" w:rsidRPr="009B5205">
        <w:rPr>
          <w:rFonts w:ascii="Palatino Linotype" w:eastAsia="Palatino Linotype" w:hAnsi="Palatino Linotype" w:cs="Palatino Linotype"/>
        </w:rPr>
        <w:t xml:space="preserve"> </w:t>
      </w:r>
      <w:r w:rsidR="00CB6E12" w:rsidRPr="009B5205">
        <w:rPr>
          <w:rFonts w:ascii="Palatino Linotype" w:eastAsia="Palatino Linotype" w:hAnsi="Palatino Linotype" w:cs="Palatino Linotype"/>
        </w:rPr>
        <w:t>l</w:t>
      </w:r>
      <w:r w:rsidR="00BB4BFE" w:rsidRPr="009B5205">
        <w:rPr>
          <w:rFonts w:ascii="Palatino Linotype" w:eastAsia="Palatino Linotype" w:hAnsi="Palatino Linotype" w:cs="Palatino Linotype"/>
        </w:rPr>
        <w:t>os</w:t>
      </w:r>
      <w:r w:rsidR="00CB6E12"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rPr>
        <w:t>Considerando</w:t>
      </w:r>
      <w:r w:rsidR="00BB4BFE" w:rsidRPr="009B5205">
        <w:rPr>
          <w:rFonts w:ascii="Palatino Linotype" w:eastAsia="Palatino Linotype" w:hAnsi="Palatino Linotype" w:cs="Palatino Linotype"/>
        </w:rPr>
        <w:t>s</w:t>
      </w:r>
      <w:r w:rsidRPr="009B5205">
        <w:rPr>
          <w:rFonts w:ascii="Palatino Linotype" w:eastAsia="Palatino Linotype" w:hAnsi="Palatino Linotype" w:cs="Palatino Linotype"/>
        </w:rPr>
        <w:t xml:space="preserve"> </w:t>
      </w:r>
      <w:r w:rsidRPr="009B5205">
        <w:rPr>
          <w:rFonts w:ascii="Palatino Linotype" w:eastAsia="Palatino Linotype" w:hAnsi="Palatino Linotype" w:cs="Palatino Linotype"/>
          <w:b/>
        </w:rPr>
        <w:t xml:space="preserve">Cuarto </w:t>
      </w:r>
      <w:r w:rsidR="00BB4BFE" w:rsidRPr="009B5205">
        <w:rPr>
          <w:rFonts w:ascii="Palatino Linotype" w:eastAsia="Palatino Linotype" w:hAnsi="Palatino Linotype" w:cs="Palatino Linotype"/>
        </w:rPr>
        <w:t xml:space="preserve">y </w:t>
      </w:r>
      <w:r w:rsidR="00BB4BFE" w:rsidRPr="009B5205">
        <w:rPr>
          <w:rFonts w:ascii="Palatino Linotype" w:eastAsia="Palatino Linotype" w:hAnsi="Palatino Linotype" w:cs="Palatino Linotype"/>
          <w:b/>
        </w:rPr>
        <w:t xml:space="preserve">Quinto </w:t>
      </w:r>
      <w:r w:rsidRPr="009B5205">
        <w:rPr>
          <w:rFonts w:ascii="Palatino Linotype" w:eastAsia="Palatino Linotype" w:hAnsi="Palatino Linotype" w:cs="Palatino Linotype"/>
        </w:rPr>
        <w:t xml:space="preserve">de esta resolución, haga entrega, vía </w:t>
      </w:r>
      <w:r w:rsidRPr="009B5205">
        <w:rPr>
          <w:rFonts w:ascii="Palatino Linotype" w:eastAsia="Palatino Linotype" w:hAnsi="Palatino Linotype" w:cs="Palatino Linotype"/>
          <w:b/>
        </w:rPr>
        <w:t>SAIMEX</w:t>
      </w:r>
      <w:r w:rsidRPr="009B5205">
        <w:rPr>
          <w:rFonts w:ascii="Palatino Linotype" w:eastAsia="Palatino Linotype" w:hAnsi="Palatino Linotype" w:cs="Palatino Linotype"/>
        </w:rPr>
        <w:t>, en versión pública de ser procedente, de</w:t>
      </w:r>
      <w:r w:rsidR="00CB6E12" w:rsidRPr="009B5205">
        <w:rPr>
          <w:rFonts w:ascii="Palatino Linotype" w:eastAsia="Palatino Linotype" w:hAnsi="Palatino Linotype" w:cs="Palatino Linotype"/>
        </w:rPr>
        <w:t xml:space="preserve"> lo</w:t>
      </w:r>
      <w:r w:rsidRPr="009B5205">
        <w:rPr>
          <w:rFonts w:ascii="Palatino Linotype" w:eastAsia="Palatino Linotype" w:hAnsi="Palatino Linotype" w:cs="Palatino Linotype"/>
        </w:rPr>
        <w:t xml:space="preserve"> siguiente:</w:t>
      </w:r>
    </w:p>
    <w:p w14:paraId="4AFBDBEB" w14:textId="4491772C" w:rsidR="00FF59DD" w:rsidRPr="009B5205" w:rsidRDefault="00FF59DD" w:rsidP="00F6009B">
      <w:pPr>
        <w:spacing w:before="120" w:after="120" w:line="360" w:lineRule="auto"/>
        <w:ind w:left="284"/>
        <w:jc w:val="both"/>
        <w:rPr>
          <w:rFonts w:ascii="Palatino Linotype" w:eastAsia="Palatino Linotype" w:hAnsi="Palatino Linotype" w:cs="Palatino Linotype"/>
        </w:rPr>
      </w:pPr>
      <w:r w:rsidRPr="009B5205">
        <w:rPr>
          <w:rFonts w:ascii="Palatino Linotype" w:eastAsia="Palatino Linotype" w:hAnsi="Palatino Linotype" w:cs="Palatino Linotype"/>
          <w:iCs/>
        </w:rPr>
        <w:t>1.</w:t>
      </w:r>
      <w:r w:rsidR="00477E24" w:rsidRPr="009B5205">
        <w:rPr>
          <w:rFonts w:ascii="Palatino Linotype" w:eastAsia="Palatino Linotype" w:hAnsi="Palatino Linotype" w:cs="Palatino Linotype"/>
        </w:rPr>
        <w:t xml:space="preserve"> El o los documentos de seguridad de la </w:t>
      </w:r>
      <w:r w:rsidR="00477E24" w:rsidRPr="009B5205">
        <w:rPr>
          <w:rFonts w:ascii="Palatino Linotype" w:hAnsi="Palatino Linotype"/>
        </w:rPr>
        <w:t xml:space="preserve">Primera Sindicatura, la </w:t>
      </w:r>
      <w:r w:rsidR="00477E24" w:rsidRPr="009B5205">
        <w:rPr>
          <w:rFonts w:ascii="Palatino Linotype" w:eastAsia="Palatino Linotype" w:hAnsi="Palatino Linotype" w:cs="Palatino Linotype"/>
        </w:rPr>
        <w:t xml:space="preserve">Segunda Sindicatura, la Segunda Regiduría, la Décimo Primera Regiduría, la Dirección General de Administración, la Dirección General de Servicios Públicos, </w:t>
      </w:r>
      <w:r w:rsidR="00DB310D" w:rsidRPr="009B5205">
        <w:rPr>
          <w:rFonts w:ascii="Palatino Linotype" w:eastAsia="Palatino Linotype" w:hAnsi="Palatino Linotype" w:cs="Palatino Linotype"/>
        </w:rPr>
        <w:t xml:space="preserve">y </w:t>
      </w:r>
      <w:r w:rsidR="00477E24" w:rsidRPr="009B5205">
        <w:rPr>
          <w:rFonts w:ascii="Palatino Linotype" w:eastAsia="Palatino Linotype" w:hAnsi="Palatino Linotype" w:cs="Palatino Linotype"/>
        </w:rPr>
        <w:t xml:space="preserve">la Dirección General de Educación, Cultura y Turismo, </w:t>
      </w:r>
      <w:r w:rsidR="005236FD" w:rsidRPr="009B5205">
        <w:rPr>
          <w:rFonts w:ascii="Palatino Linotype" w:eastAsia="Palatino Linotype" w:hAnsi="Palatino Linotype" w:cs="Palatino Linotype"/>
        </w:rPr>
        <w:t>vigente</w:t>
      </w:r>
      <w:r w:rsidR="001360BD" w:rsidRPr="009B5205">
        <w:rPr>
          <w:rFonts w:ascii="Palatino Linotype" w:eastAsia="Palatino Linotype" w:hAnsi="Palatino Linotype" w:cs="Palatino Linotype"/>
        </w:rPr>
        <w:t>s</w:t>
      </w:r>
      <w:r w:rsidR="005236FD" w:rsidRPr="009B5205">
        <w:rPr>
          <w:rFonts w:ascii="Palatino Linotype" w:eastAsia="Palatino Linotype" w:hAnsi="Palatino Linotype" w:cs="Palatino Linotype"/>
        </w:rPr>
        <w:t xml:space="preserve"> al quince de mayo de dos mil veinticinco.</w:t>
      </w:r>
    </w:p>
    <w:p w14:paraId="0BFCA059" w14:textId="0793C8F4" w:rsidR="001360BD" w:rsidRPr="009B5205" w:rsidRDefault="001360BD" w:rsidP="00F6009B">
      <w:pPr>
        <w:spacing w:before="120" w:after="120" w:line="360" w:lineRule="auto"/>
        <w:ind w:left="284"/>
        <w:jc w:val="both"/>
        <w:rPr>
          <w:rFonts w:ascii="Palatino Linotype" w:hAnsi="Palatino Linotype"/>
        </w:rPr>
      </w:pPr>
      <w:r w:rsidRPr="009B5205">
        <w:rPr>
          <w:rFonts w:ascii="Palatino Linotype" w:eastAsia="Palatino Linotype" w:hAnsi="Palatino Linotype" w:cs="Palatino Linotype"/>
        </w:rPr>
        <w:t xml:space="preserve">2. </w:t>
      </w:r>
      <w:r w:rsidRPr="009B5205">
        <w:rPr>
          <w:rFonts w:ascii="Palatino Linotype" w:hAnsi="Palatino Linotype"/>
        </w:rPr>
        <w:t>Cédulas de Bases de Datos de la Primera Sindicatura,</w:t>
      </w:r>
      <w:r w:rsidR="00DB310D" w:rsidRPr="009B5205">
        <w:rPr>
          <w:rFonts w:ascii="Palatino Linotype" w:hAnsi="Palatino Linotype"/>
        </w:rPr>
        <w:t xml:space="preserve"> la</w:t>
      </w:r>
      <w:r w:rsidRPr="009B5205">
        <w:rPr>
          <w:rFonts w:ascii="Palatino Linotype" w:hAnsi="Palatino Linotype"/>
        </w:rPr>
        <w:t xml:space="preserve"> Segunda Sindicatura, </w:t>
      </w:r>
      <w:r w:rsidR="00DB310D" w:rsidRPr="009B5205">
        <w:rPr>
          <w:rFonts w:ascii="Palatino Linotype" w:hAnsi="Palatino Linotype"/>
        </w:rPr>
        <w:t xml:space="preserve">la </w:t>
      </w:r>
      <w:r w:rsidRPr="009B5205">
        <w:rPr>
          <w:rFonts w:ascii="Palatino Linotype" w:hAnsi="Palatino Linotype"/>
        </w:rPr>
        <w:t>Primera Regiduría,</w:t>
      </w:r>
      <w:r w:rsidR="00DB310D" w:rsidRPr="009B5205">
        <w:rPr>
          <w:rFonts w:ascii="Palatino Linotype" w:hAnsi="Palatino Linotype"/>
        </w:rPr>
        <w:t xml:space="preserve"> la</w:t>
      </w:r>
      <w:r w:rsidRPr="009B5205">
        <w:rPr>
          <w:rFonts w:ascii="Palatino Linotype" w:hAnsi="Palatino Linotype"/>
        </w:rPr>
        <w:t xml:space="preserve"> Segunda Regiduría, </w:t>
      </w:r>
      <w:r w:rsidR="00DB310D" w:rsidRPr="009B5205">
        <w:rPr>
          <w:rFonts w:ascii="Palatino Linotype" w:hAnsi="Palatino Linotype"/>
        </w:rPr>
        <w:t xml:space="preserve">la </w:t>
      </w:r>
      <w:r w:rsidRPr="009B5205">
        <w:rPr>
          <w:rFonts w:ascii="Palatino Linotype" w:hAnsi="Palatino Linotype"/>
        </w:rPr>
        <w:t>Tercera Regiduría,</w:t>
      </w:r>
      <w:r w:rsidR="00DB310D" w:rsidRPr="009B5205">
        <w:rPr>
          <w:rFonts w:ascii="Palatino Linotype" w:hAnsi="Palatino Linotype"/>
        </w:rPr>
        <w:t xml:space="preserve"> la</w:t>
      </w:r>
      <w:r w:rsidRPr="009B5205">
        <w:rPr>
          <w:rFonts w:ascii="Palatino Linotype" w:hAnsi="Palatino Linotype"/>
        </w:rPr>
        <w:t xml:space="preserve"> Séptima Regiduría,</w:t>
      </w:r>
      <w:r w:rsidR="00DB310D" w:rsidRPr="009B5205">
        <w:rPr>
          <w:rFonts w:ascii="Palatino Linotype" w:hAnsi="Palatino Linotype"/>
        </w:rPr>
        <w:t xml:space="preserve"> la</w:t>
      </w:r>
      <w:r w:rsidRPr="009B5205">
        <w:rPr>
          <w:rFonts w:ascii="Palatino Linotype" w:hAnsi="Palatino Linotype"/>
        </w:rPr>
        <w:t xml:space="preserve"> Octava Regiduría, </w:t>
      </w:r>
      <w:r w:rsidR="00DB310D" w:rsidRPr="009B5205">
        <w:rPr>
          <w:rFonts w:ascii="Palatino Linotype" w:hAnsi="Palatino Linotype"/>
        </w:rPr>
        <w:t xml:space="preserve">la </w:t>
      </w:r>
      <w:r w:rsidRPr="009B5205">
        <w:rPr>
          <w:rFonts w:ascii="Palatino Linotype" w:hAnsi="Palatino Linotype"/>
        </w:rPr>
        <w:t>Novena Regiduría,</w:t>
      </w:r>
      <w:r w:rsidR="00DB310D" w:rsidRPr="009B5205">
        <w:rPr>
          <w:rFonts w:ascii="Palatino Linotype" w:hAnsi="Palatino Linotype"/>
        </w:rPr>
        <w:t xml:space="preserve"> la</w:t>
      </w:r>
      <w:r w:rsidRPr="009B5205">
        <w:rPr>
          <w:rFonts w:ascii="Palatino Linotype" w:hAnsi="Palatino Linotype"/>
        </w:rPr>
        <w:t xml:space="preserve"> Décima Regiduría, </w:t>
      </w:r>
      <w:r w:rsidR="00DB310D" w:rsidRPr="009B5205">
        <w:rPr>
          <w:rFonts w:ascii="Palatino Linotype" w:hAnsi="Palatino Linotype"/>
        </w:rPr>
        <w:t xml:space="preserve">la </w:t>
      </w:r>
      <w:r w:rsidRPr="009B5205">
        <w:rPr>
          <w:rFonts w:ascii="Palatino Linotype" w:hAnsi="Palatino Linotype"/>
        </w:rPr>
        <w:t xml:space="preserve">Décimo Primera Regiduría, </w:t>
      </w:r>
      <w:r w:rsidR="00DB310D" w:rsidRPr="009B5205">
        <w:rPr>
          <w:rFonts w:ascii="Palatino Linotype" w:hAnsi="Palatino Linotype"/>
        </w:rPr>
        <w:t xml:space="preserve">la </w:t>
      </w:r>
      <w:r w:rsidRPr="009B5205">
        <w:rPr>
          <w:rFonts w:ascii="Palatino Linotype" w:hAnsi="Palatino Linotype"/>
        </w:rPr>
        <w:t xml:space="preserve">Décimo Segunda Regiduría, </w:t>
      </w:r>
      <w:r w:rsidR="00DB310D" w:rsidRPr="009B5205">
        <w:rPr>
          <w:rFonts w:ascii="Palatino Linotype" w:hAnsi="Palatino Linotype"/>
        </w:rPr>
        <w:t xml:space="preserve">la </w:t>
      </w:r>
      <w:r w:rsidRPr="009B5205">
        <w:rPr>
          <w:rFonts w:ascii="Palatino Linotype" w:hAnsi="Palatino Linotype"/>
        </w:rPr>
        <w:t>Tesorería Municipal;</w:t>
      </w:r>
      <w:r w:rsidR="00DB310D" w:rsidRPr="009B5205">
        <w:rPr>
          <w:rFonts w:ascii="Palatino Linotype" w:hAnsi="Palatino Linotype"/>
        </w:rPr>
        <w:t xml:space="preserve"> la</w:t>
      </w:r>
      <w:r w:rsidRPr="009B5205">
        <w:rPr>
          <w:rFonts w:ascii="Palatino Linotype" w:hAnsi="Palatino Linotype"/>
        </w:rPr>
        <w:t xml:space="preserve"> Dirección General de Administración, </w:t>
      </w:r>
      <w:r w:rsidR="00DB310D" w:rsidRPr="009B5205">
        <w:rPr>
          <w:rFonts w:ascii="Palatino Linotype" w:hAnsi="Palatino Linotype"/>
        </w:rPr>
        <w:t xml:space="preserve">la </w:t>
      </w:r>
      <w:r w:rsidRPr="009B5205">
        <w:rPr>
          <w:rFonts w:ascii="Palatino Linotype" w:hAnsi="Palatino Linotype"/>
        </w:rPr>
        <w:t>Dirección General de Educación, Cultura y Turismo;</w:t>
      </w:r>
      <w:r w:rsidR="00DB310D" w:rsidRPr="009B5205">
        <w:rPr>
          <w:rFonts w:ascii="Palatino Linotype" w:hAnsi="Palatino Linotype"/>
        </w:rPr>
        <w:t xml:space="preserve"> y el</w:t>
      </w:r>
      <w:r w:rsidRPr="009B5205">
        <w:rPr>
          <w:rFonts w:ascii="Palatino Linotype" w:hAnsi="Palatino Linotype"/>
        </w:rPr>
        <w:t xml:space="preserve"> Instituto Municipal de la Mujer de Toluca</w:t>
      </w:r>
      <w:r w:rsidR="0051417E" w:rsidRPr="009B5205">
        <w:rPr>
          <w:rFonts w:ascii="Palatino Linotype" w:hAnsi="Palatino Linotype"/>
        </w:rPr>
        <w:t xml:space="preserve">, vigentes al </w:t>
      </w:r>
      <w:r w:rsidR="0051417E" w:rsidRPr="009B5205">
        <w:rPr>
          <w:rFonts w:ascii="Palatino Linotype" w:eastAsia="Palatino Linotype" w:hAnsi="Palatino Linotype" w:cs="Palatino Linotype"/>
        </w:rPr>
        <w:t>quince de mayo de dos mil veinticinco.</w:t>
      </w:r>
    </w:p>
    <w:p w14:paraId="7271E5E6" w14:textId="7EAC0A6F" w:rsidR="003244BB" w:rsidRPr="009B5205" w:rsidRDefault="00611746" w:rsidP="00F6009B">
      <w:pPr>
        <w:spacing w:before="240" w:after="240" w:line="360" w:lineRule="auto"/>
        <w:ind w:left="284" w:right="49"/>
        <w:jc w:val="both"/>
        <w:rPr>
          <w:rFonts w:ascii="Palatino Linotype" w:eastAsia="Palatino Linotype" w:hAnsi="Palatino Linotype" w:cs="Palatino Linotype"/>
        </w:rPr>
      </w:pPr>
      <w:r w:rsidRPr="009B5205">
        <w:rPr>
          <w:rFonts w:ascii="Palatino Linotype" w:hAnsi="Palatino Linotype"/>
        </w:rPr>
        <w:t xml:space="preserve">3. </w:t>
      </w:r>
      <w:r w:rsidR="00B50424" w:rsidRPr="009B5205">
        <w:rPr>
          <w:rFonts w:ascii="Palatino Linotype" w:hAnsi="Palatino Linotype"/>
        </w:rPr>
        <w:t xml:space="preserve">Acuerdo del Comité de Transparencia </w:t>
      </w:r>
      <w:r w:rsidR="003244BB" w:rsidRPr="009B5205">
        <w:rPr>
          <w:rFonts w:ascii="Palatino Linotype" w:eastAsia="Palatino Linotype" w:hAnsi="Palatino Linotype" w:cs="Palatino Linotype"/>
        </w:rPr>
        <w:t>en términos de la Ley de Transparencia y Acceso a la Información Pública del Estado de México y Municipios, mediante el cual se sustente la versión pública de los documentos de seguridad remitidos en respuesta</w:t>
      </w:r>
      <w:r w:rsidR="000B6A2B" w:rsidRPr="009B5205">
        <w:rPr>
          <w:rFonts w:ascii="Palatino Linotype" w:eastAsia="Palatino Linotype" w:hAnsi="Palatino Linotype" w:cs="Palatino Linotype"/>
        </w:rPr>
        <w:t>.</w:t>
      </w:r>
    </w:p>
    <w:p w14:paraId="08F5830C" w14:textId="77777777" w:rsidR="00B36FF7" w:rsidRPr="009B5205" w:rsidRDefault="00FF59DD" w:rsidP="00B36FF7">
      <w:pPr>
        <w:spacing w:before="120" w:after="120" w:line="240" w:lineRule="auto"/>
        <w:ind w:left="284"/>
        <w:jc w:val="both"/>
        <w:rPr>
          <w:rFonts w:ascii="Palatino Linotype" w:eastAsia="Palatino Linotype" w:hAnsi="Palatino Linotype" w:cs="Palatino Linotype"/>
          <w:b/>
          <w:bCs/>
          <w:i/>
          <w:sz w:val="20"/>
        </w:rPr>
      </w:pPr>
      <w:r w:rsidRPr="009B5205">
        <w:rPr>
          <w:rFonts w:ascii="Palatino Linotype" w:eastAsia="Palatino Linotype" w:hAnsi="Palatino Linotype" w:cs="Palatino Linotype"/>
          <w:i/>
          <w:sz w:val="20"/>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 la parte </w:t>
      </w:r>
      <w:r w:rsidRPr="009B5205">
        <w:rPr>
          <w:rFonts w:ascii="Palatino Linotype" w:eastAsia="Palatino Linotype" w:hAnsi="Palatino Linotype" w:cs="Palatino Linotype"/>
          <w:b/>
          <w:bCs/>
          <w:i/>
          <w:sz w:val="20"/>
        </w:rPr>
        <w:t>Recurrente.</w:t>
      </w:r>
    </w:p>
    <w:p w14:paraId="525C520C" w14:textId="3AE7874F" w:rsidR="00C57E41" w:rsidRPr="009B5205" w:rsidRDefault="006E4862" w:rsidP="00C57E41">
      <w:pPr>
        <w:spacing w:before="120" w:after="120" w:line="240" w:lineRule="auto"/>
        <w:ind w:left="284"/>
        <w:jc w:val="both"/>
        <w:rPr>
          <w:rFonts w:ascii="Palatino Linotype" w:eastAsia="Palatino Linotype" w:hAnsi="Palatino Linotype" w:cs="Palatino Linotype"/>
          <w:bCs/>
          <w:i/>
          <w:sz w:val="20"/>
          <w:szCs w:val="20"/>
        </w:rPr>
      </w:pPr>
      <w:r w:rsidRPr="009B5205">
        <w:rPr>
          <w:rFonts w:ascii="Palatino Linotype" w:eastAsia="Palatino Linotype" w:hAnsi="Palatino Linotype" w:cs="Palatino Linotype"/>
          <w:i/>
          <w:sz w:val="20"/>
          <w:szCs w:val="20"/>
        </w:rPr>
        <w:t xml:space="preserve">En el supuesto que </w:t>
      </w:r>
      <w:r w:rsidR="00C57E41" w:rsidRPr="009B5205">
        <w:rPr>
          <w:rFonts w:ascii="Palatino Linotype" w:eastAsia="Palatino Linotype" w:hAnsi="Palatino Linotype" w:cs="Palatino Linotype"/>
          <w:i/>
          <w:sz w:val="20"/>
          <w:szCs w:val="20"/>
        </w:rPr>
        <w:t xml:space="preserve">la totalidad </w:t>
      </w:r>
      <w:r w:rsidR="00F270B8" w:rsidRPr="009B5205">
        <w:rPr>
          <w:rFonts w:ascii="Palatino Linotype" w:eastAsia="Palatino Linotype" w:hAnsi="Palatino Linotype" w:cs="Palatino Linotype"/>
          <w:i/>
          <w:sz w:val="20"/>
          <w:szCs w:val="20"/>
        </w:rPr>
        <w:t>de los documentos de seguridad y las cédulas de bases de datos que se o</w:t>
      </w:r>
      <w:r w:rsidRPr="009B5205">
        <w:rPr>
          <w:rFonts w:ascii="Palatino Linotype" w:eastAsia="Palatino Linotype" w:hAnsi="Palatino Linotype" w:cs="Palatino Linotype"/>
          <w:i/>
          <w:sz w:val="20"/>
          <w:szCs w:val="20"/>
        </w:rPr>
        <w:t>rdena</w:t>
      </w:r>
      <w:r w:rsidR="00F270B8" w:rsidRPr="009B5205">
        <w:rPr>
          <w:rFonts w:ascii="Palatino Linotype" w:eastAsia="Palatino Linotype" w:hAnsi="Palatino Linotype" w:cs="Palatino Linotype"/>
          <w:i/>
          <w:sz w:val="20"/>
          <w:szCs w:val="20"/>
        </w:rPr>
        <w:t xml:space="preserve">n </w:t>
      </w:r>
      <w:r w:rsidRPr="009B5205">
        <w:rPr>
          <w:rFonts w:ascii="Palatino Linotype" w:eastAsia="Palatino Linotype" w:hAnsi="Palatino Linotype" w:cs="Palatino Linotype"/>
          <w:i/>
          <w:sz w:val="20"/>
          <w:szCs w:val="20"/>
        </w:rPr>
        <w:t xml:space="preserve">en los puntos 1 y 2, no obre en los archivos del </w:t>
      </w:r>
      <w:r w:rsidRPr="009B5205">
        <w:rPr>
          <w:rFonts w:ascii="Palatino Linotype" w:eastAsia="Palatino Linotype" w:hAnsi="Palatino Linotype" w:cs="Palatino Linotype"/>
          <w:b/>
          <w:i/>
          <w:sz w:val="20"/>
          <w:szCs w:val="20"/>
        </w:rPr>
        <w:t xml:space="preserve">Sujeto Obligado, </w:t>
      </w:r>
      <w:r w:rsidR="00C57E41" w:rsidRPr="009B5205">
        <w:rPr>
          <w:rFonts w:ascii="Palatino Linotype" w:eastAsia="Palatino Linotype" w:hAnsi="Palatino Linotype" w:cs="Palatino Linotype"/>
          <w:bCs/>
          <w:i/>
          <w:sz w:val="20"/>
          <w:szCs w:val="20"/>
        </w:rPr>
        <w:t xml:space="preserve">al no administrar o tratar datos personales alguna de las áreas señaladas, </w:t>
      </w:r>
      <w:r w:rsidR="00C57E41" w:rsidRPr="009B5205">
        <w:rPr>
          <w:rFonts w:ascii="Palatino Linotype" w:hAnsi="Palatino Linotype"/>
          <w:i/>
          <w:iCs/>
          <w:sz w:val="20"/>
          <w:szCs w:val="20"/>
        </w:rPr>
        <w:t xml:space="preserve">bastará con que así lo haga del conocimiento de la parte </w:t>
      </w:r>
      <w:r w:rsidR="00C57E41" w:rsidRPr="009B5205">
        <w:rPr>
          <w:rFonts w:ascii="Palatino Linotype" w:hAnsi="Palatino Linotype"/>
          <w:b/>
          <w:bCs/>
          <w:i/>
          <w:iCs/>
          <w:sz w:val="20"/>
          <w:szCs w:val="20"/>
        </w:rPr>
        <w:t>Recurrente</w:t>
      </w:r>
      <w:r w:rsidR="00C57E41" w:rsidRPr="009B5205">
        <w:rPr>
          <w:rFonts w:ascii="Palatino Linotype" w:hAnsi="Palatino Linotype"/>
          <w:i/>
          <w:iCs/>
          <w:sz w:val="20"/>
          <w:szCs w:val="20"/>
        </w:rPr>
        <w:t xml:space="preserve"> de manera fundada y motivada en términos de lo señalado por el segundo párrafo del artículo 19 de la Ley de Transparencia y Acceso a la Información Pública del Estado de México y Municipios</w:t>
      </w:r>
    </w:p>
    <w:p w14:paraId="56000C73" w14:textId="77777777" w:rsidR="00FF59DD" w:rsidRPr="009B5205" w:rsidRDefault="00FF59DD" w:rsidP="00FF59DD">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b/>
        </w:rPr>
        <w:t xml:space="preserve">Tercero. Notifíquese, </w:t>
      </w:r>
      <w:r w:rsidRPr="009B5205">
        <w:rPr>
          <w:rFonts w:ascii="Palatino Linotype" w:eastAsia="Palatino Linotype" w:hAnsi="Palatino Linotype" w:cs="Palatino Linotype"/>
        </w:rPr>
        <w:t xml:space="preserve">vía </w:t>
      </w:r>
      <w:r w:rsidRPr="009B5205">
        <w:rPr>
          <w:rFonts w:ascii="Palatino Linotype" w:eastAsia="Palatino Linotype" w:hAnsi="Palatino Linotype" w:cs="Palatino Linotype"/>
          <w:b/>
        </w:rPr>
        <w:t>SAIMEX</w:t>
      </w:r>
      <w:r w:rsidRPr="009B5205">
        <w:rPr>
          <w:rFonts w:ascii="Palatino Linotype" w:eastAsia="Palatino Linotype" w:hAnsi="Palatino Linotype" w:cs="Palatino Linotype"/>
        </w:rPr>
        <w:t xml:space="preserve">, al Titular de la Unidad de Transparencia del </w:t>
      </w:r>
      <w:r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EA72E4" w14:textId="77777777" w:rsidR="00FF59DD" w:rsidRPr="009B5205" w:rsidRDefault="00FF59DD" w:rsidP="00FF59DD">
      <w:pPr>
        <w:spacing w:before="240" w:after="240" w:line="360" w:lineRule="auto"/>
        <w:jc w:val="both"/>
        <w:rPr>
          <w:rFonts w:ascii="Palatino Linotype" w:eastAsia="Palatino Linotype" w:hAnsi="Palatino Linotype" w:cs="Palatino Linotype"/>
        </w:rPr>
      </w:pPr>
      <w:r w:rsidRPr="009B520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B5205">
        <w:rPr>
          <w:rFonts w:ascii="Palatino Linotype" w:eastAsia="Palatino Linotype" w:hAnsi="Palatino Linotype" w:cs="Palatino Linotype"/>
          <w:b/>
        </w:rPr>
        <w:t>Sujeto Obligado</w:t>
      </w:r>
      <w:r w:rsidRPr="009B5205">
        <w:rPr>
          <w:rFonts w:ascii="Palatino Linotype" w:eastAsia="Palatino Linotype" w:hAnsi="Palatino Linotype" w:cs="Palatino Linotype"/>
        </w:rPr>
        <w:t xml:space="preserve"> de manera fundada y motivada, podrá solicitar una ampliación de plazo para el cumplimiento de la presente resolución.</w:t>
      </w:r>
    </w:p>
    <w:p w14:paraId="6F4669DF" w14:textId="77777777" w:rsidR="00FF59DD" w:rsidRPr="009B5205" w:rsidRDefault="00FF59DD" w:rsidP="00FF59DD">
      <w:pPr>
        <w:spacing w:before="240" w:after="240" w:line="360" w:lineRule="auto"/>
        <w:jc w:val="both"/>
        <w:rPr>
          <w:rFonts w:ascii="Palatino Linotype" w:eastAsia="Palatino Linotype" w:hAnsi="Palatino Linotype" w:cs="Palatino Linotype"/>
        </w:rPr>
      </w:pPr>
      <w:bookmarkStart w:id="5" w:name="_heading=h.17dp8vu" w:colFirst="0" w:colLast="0"/>
      <w:bookmarkEnd w:id="5"/>
      <w:r w:rsidRPr="009B5205">
        <w:rPr>
          <w:rFonts w:ascii="Palatino Linotype" w:eastAsia="Palatino Linotype" w:hAnsi="Palatino Linotype" w:cs="Palatino Linotype"/>
          <w:b/>
        </w:rPr>
        <w:t xml:space="preserve">Cuarto.  Notifíquese, </w:t>
      </w:r>
      <w:r w:rsidRPr="009B5205">
        <w:rPr>
          <w:rFonts w:ascii="Palatino Linotype" w:eastAsia="Palatino Linotype" w:hAnsi="Palatino Linotype" w:cs="Palatino Linotype"/>
        </w:rPr>
        <w:t xml:space="preserve">vía </w:t>
      </w:r>
      <w:r w:rsidRPr="009B5205">
        <w:rPr>
          <w:rFonts w:ascii="Palatino Linotype" w:eastAsia="Palatino Linotype" w:hAnsi="Palatino Linotype" w:cs="Palatino Linotype"/>
          <w:b/>
        </w:rPr>
        <w:t>SAIMEX</w:t>
      </w:r>
      <w:r w:rsidRPr="009B5205">
        <w:rPr>
          <w:rFonts w:ascii="Palatino Linotype" w:eastAsia="Palatino Linotype" w:hAnsi="Palatino Linotype" w:cs="Palatino Linotype"/>
        </w:rPr>
        <w:t xml:space="preserve">, a la parte </w:t>
      </w:r>
      <w:r w:rsidRPr="009B5205">
        <w:rPr>
          <w:rFonts w:ascii="Palatino Linotype" w:eastAsia="Palatino Linotype" w:hAnsi="Palatino Linotype" w:cs="Palatino Linotype"/>
          <w:b/>
        </w:rPr>
        <w:t>Recurrente</w:t>
      </w:r>
      <w:r w:rsidRPr="009B520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659786F" w14:textId="5274814A" w:rsidR="008375D0" w:rsidRPr="00937393" w:rsidRDefault="008375D0" w:rsidP="008375D0">
      <w:pPr>
        <w:tabs>
          <w:tab w:val="left" w:pos="8647"/>
        </w:tabs>
        <w:spacing w:before="240" w:after="240" w:line="360" w:lineRule="auto"/>
        <w:ind w:right="51"/>
        <w:jc w:val="both"/>
        <w:rPr>
          <w:rFonts w:ascii="Palatino Linotype" w:eastAsia="Palatino Linotype" w:hAnsi="Palatino Linotype" w:cs="Palatino Linotype"/>
        </w:rPr>
      </w:pPr>
      <w:r w:rsidRPr="009B520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DEL PLENO ALEXIS TAPIA RAMÍREZ.</w:t>
      </w:r>
    </w:p>
    <w:p w14:paraId="19100340" w14:textId="77777777" w:rsidR="008375D0" w:rsidRPr="00937393" w:rsidRDefault="008375D0" w:rsidP="00FF59DD">
      <w:pPr>
        <w:spacing w:before="240" w:after="240" w:line="360" w:lineRule="auto"/>
        <w:jc w:val="both"/>
        <w:rPr>
          <w:rFonts w:ascii="Palatino Linotype" w:eastAsia="Palatino Linotype" w:hAnsi="Palatino Linotype" w:cs="Palatino Linotype"/>
        </w:rPr>
      </w:pPr>
    </w:p>
    <w:p w14:paraId="48800B66" w14:textId="4219DD52" w:rsidR="000C6B87" w:rsidRPr="00937393" w:rsidRDefault="000C6B87" w:rsidP="003F3661">
      <w:pPr>
        <w:spacing w:before="240" w:after="240" w:line="360" w:lineRule="auto"/>
        <w:jc w:val="both"/>
        <w:rPr>
          <w:rFonts w:ascii="Palatino Linotype" w:eastAsia="Palatino Linotype" w:hAnsi="Palatino Linotype" w:cs="Palatino Linotype"/>
        </w:rPr>
      </w:pPr>
    </w:p>
    <w:p w14:paraId="754C6EF3" w14:textId="10494A27" w:rsidR="00E213B1" w:rsidRPr="00937393" w:rsidRDefault="00E213B1" w:rsidP="003F3661">
      <w:pPr>
        <w:spacing w:before="240" w:after="240" w:line="360" w:lineRule="auto"/>
        <w:jc w:val="both"/>
        <w:rPr>
          <w:rFonts w:ascii="Palatino Linotype" w:eastAsia="Palatino Linotype" w:hAnsi="Palatino Linotype" w:cs="Palatino Linotype"/>
        </w:rPr>
      </w:pPr>
    </w:p>
    <w:p w14:paraId="66AE86F8" w14:textId="507CB8E7" w:rsidR="00E213B1" w:rsidRPr="00937393" w:rsidRDefault="00E213B1" w:rsidP="003F3661">
      <w:pPr>
        <w:spacing w:before="240" w:after="240" w:line="360" w:lineRule="auto"/>
        <w:jc w:val="both"/>
        <w:rPr>
          <w:rFonts w:ascii="Palatino Linotype" w:eastAsia="Palatino Linotype" w:hAnsi="Palatino Linotype" w:cs="Palatino Linotype"/>
        </w:rPr>
      </w:pPr>
    </w:p>
    <w:p w14:paraId="5BCE4378" w14:textId="12FF2C5C" w:rsidR="00E213B1" w:rsidRPr="00937393" w:rsidRDefault="00E213B1" w:rsidP="003F3661">
      <w:pPr>
        <w:spacing w:before="240" w:after="240" w:line="360" w:lineRule="auto"/>
        <w:jc w:val="both"/>
        <w:rPr>
          <w:rFonts w:ascii="Palatino Linotype" w:eastAsia="Palatino Linotype" w:hAnsi="Palatino Linotype" w:cs="Palatino Linotype"/>
        </w:rPr>
      </w:pPr>
    </w:p>
    <w:p w14:paraId="62559020" w14:textId="0786F924" w:rsidR="00E213B1" w:rsidRPr="00937393" w:rsidRDefault="00E213B1" w:rsidP="003F3661">
      <w:pPr>
        <w:spacing w:before="240" w:after="240" w:line="360" w:lineRule="auto"/>
        <w:jc w:val="both"/>
        <w:rPr>
          <w:rFonts w:ascii="Palatino Linotype" w:eastAsia="Palatino Linotype" w:hAnsi="Palatino Linotype" w:cs="Palatino Linotype"/>
        </w:rPr>
      </w:pPr>
    </w:p>
    <w:p w14:paraId="60108190" w14:textId="744766F2" w:rsidR="00E213B1" w:rsidRPr="00937393" w:rsidRDefault="00E213B1" w:rsidP="003F3661">
      <w:pPr>
        <w:spacing w:before="240" w:after="240" w:line="360" w:lineRule="auto"/>
        <w:jc w:val="both"/>
        <w:rPr>
          <w:rFonts w:ascii="Palatino Linotype" w:eastAsia="Palatino Linotype" w:hAnsi="Palatino Linotype" w:cs="Palatino Linotype"/>
        </w:rPr>
      </w:pPr>
    </w:p>
    <w:p w14:paraId="724558DB" w14:textId="696ECF01" w:rsidR="00E213B1" w:rsidRPr="00937393" w:rsidRDefault="00E213B1" w:rsidP="003F3661">
      <w:pPr>
        <w:spacing w:before="240" w:after="240" w:line="360" w:lineRule="auto"/>
        <w:jc w:val="both"/>
        <w:rPr>
          <w:rFonts w:ascii="Palatino Linotype" w:eastAsia="Palatino Linotype" w:hAnsi="Palatino Linotype" w:cs="Palatino Linotype"/>
        </w:rPr>
      </w:pPr>
    </w:p>
    <w:p w14:paraId="5B084688" w14:textId="6786C232" w:rsidR="00E213B1" w:rsidRPr="00937393" w:rsidRDefault="00E213B1" w:rsidP="003F3661">
      <w:pPr>
        <w:spacing w:before="240" w:after="240" w:line="360" w:lineRule="auto"/>
        <w:jc w:val="both"/>
        <w:rPr>
          <w:rFonts w:ascii="Palatino Linotype" w:eastAsia="Palatino Linotype" w:hAnsi="Palatino Linotype" w:cs="Palatino Linotype"/>
        </w:rPr>
      </w:pPr>
    </w:p>
    <w:p w14:paraId="37D4DC7E" w14:textId="7C1BAFED" w:rsidR="00E213B1" w:rsidRPr="00937393" w:rsidRDefault="00E213B1" w:rsidP="003F3661">
      <w:pPr>
        <w:spacing w:before="240" w:after="240" w:line="360" w:lineRule="auto"/>
        <w:jc w:val="both"/>
        <w:rPr>
          <w:rFonts w:ascii="Palatino Linotype" w:eastAsia="Palatino Linotype" w:hAnsi="Palatino Linotype" w:cs="Palatino Linotype"/>
        </w:rPr>
      </w:pPr>
    </w:p>
    <w:p w14:paraId="4D39155A" w14:textId="77777777" w:rsidR="00E213B1" w:rsidRPr="00937393" w:rsidRDefault="00E213B1" w:rsidP="003F3661">
      <w:pPr>
        <w:spacing w:before="240" w:after="240" w:line="360" w:lineRule="auto"/>
        <w:jc w:val="both"/>
        <w:rPr>
          <w:rFonts w:ascii="Palatino Linotype" w:eastAsia="Palatino Linotype" w:hAnsi="Palatino Linotype" w:cs="Palatino Linotype"/>
        </w:rPr>
      </w:pPr>
    </w:p>
    <w:sectPr w:rsidR="00E213B1" w:rsidRPr="00937393" w:rsidSect="0095572E">
      <w:headerReference w:type="default" r:id="rId33"/>
      <w:footerReference w:type="default" r:id="rId34"/>
      <w:headerReference w:type="first" r:id="rId35"/>
      <w:footerReference w:type="first" r:id="rId36"/>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250A" w14:textId="77777777" w:rsidR="004A3EDC" w:rsidRDefault="004A3EDC">
      <w:pPr>
        <w:spacing w:after="0" w:line="240" w:lineRule="auto"/>
      </w:pPr>
      <w:r>
        <w:separator/>
      </w:r>
    </w:p>
  </w:endnote>
  <w:endnote w:type="continuationSeparator" w:id="0">
    <w:p w14:paraId="2639F83C" w14:textId="77777777" w:rsidR="004A3EDC" w:rsidRDefault="004A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2A04" w14:textId="5258E4A2" w:rsidR="006E4862" w:rsidRPr="001D1A5D" w:rsidRDefault="006E4862">
    <w:pPr>
      <w:pBdr>
        <w:top w:val="nil"/>
        <w:left w:val="nil"/>
        <w:bottom w:val="nil"/>
        <w:right w:val="nil"/>
        <w:between w:val="nil"/>
      </w:pBdr>
      <w:tabs>
        <w:tab w:val="center" w:pos="4419"/>
        <w:tab w:val="right" w:pos="8838"/>
      </w:tabs>
      <w:spacing w:after="0" w:line="240" w:lineRule="auto"/>
      <w:jc w:val="right"/>
      <w:rPr>
        <w:rFonts w:ascii="Palatino Linotype" w:hAnsi="Palatino Linotype" w:cs="Arial"/>
        <w:color w:val="000000"/>
        <w:sz w:val="20"/>
        <w:szCs w:val="20"/>
      </w:rPr>
    </w:pPr>
    <w:r w:rsidRPr="001D1A5D">
      <w:rPr>
        <w:rFonts w:ascii="Palatino Linotype" w:hAnsi="Palatino Linotype" w:cs="Arial"/>
        <w:color w:val="000000"/>
        <w:sz w:val="20"/>
        <w:szCs w:val="20"/>
      </w:rPr>
      <w:t xml:space="preserve">Página </w:t>
    </w:r>
    <w:r w:rsidRPr="001D1A5D">
      <w:rPr>
        <w:rFonts w:ascii="Palatino Linotype" w:hAnsi="Palatino Linotype" w:cs="Arial"/>
        <w:b/>
        <w:color w:val="000000"/>
        <w:sz w:val="20"/>
        <w:szCs w:val="20"/>
      </w:rPr>
      <w:fldChar w:fldCharType="begin"/>
    </w:r>
    <w:r w:rsidRPr="001D1A5D">
      <w:rPr>
        <w:rFonts w:ascii="Palatino Linotype" w:hAnsi="Palatino Linotype" w:cs="Arial"/>
        <w:b/>
        <w:color w:val="000000"/>
        <w:sz w:val="20"/>
        <w:szCs w:val="20"/>
      </w:rPr>
      <w:instrText>PAGE</w:instrText>
    </w:r>
    <w:r w:rsidRPr="001D1A5D">
      <w:rPr>
        <w:rFonts w:ascii="Palatino Linotype" w:hAnsi="Palatino Linotype" w:cs="Arial"/>
        <w:b/>
        <w:color w:val="000000"/>
        <w:sz w:val="20"/>
        <w:szCs w:val="20"/>
      </w:rPr>
      <w:fldChar w:fldCharType="separate"/>
    </w:r>
    <w:r w:rsidR="00BB1922">
      <w:rPr>
        <w:rFonts w:ascii="Palatino Linotype" w:hAnsi="Palatino Linotype" w:cs="Arial"/>
        <w:b/>
        <w:noProof/>
        <w:color w:val="000000"/>
        <w:sz w:val="20"/>
        <w:szCs w:val="20"/>
      </w:rPr>
      <w:t>8</w:t>
    </w:r>
    <w:r w:rsidRPr="001D1A5D">
      <w:rPr>
        <w:rFonts w:ascii="Palatino Linotype" w:hAnsi="Palatino Linotype" w:cs="Arial"/>
        <w:b/>
        <w:color w:val="000000"/>
        <w:sz w:val="20"/>
        <w:szCs w:val="20"/>
      </w:rPr>
      <w:fldChar w:fldCharType="end"/>
    </w:r>
    <w:r w:rsidRPr="001D1A5D">
      <w:rPr>
        <w:rFonts w:ascii="Palatino Linotype" w:hAnsi="Palatino Linotype" w:cs="Arial"/>
        <w:color w:val="000000"/>
        <w:sz w:val="20"/>
        <w:szCs w:val="20"/>
      </w:rPr>
      <w:t xml:space="preserve"> de </w:t>
    </w:r>
    <w:r w:rsidRPr="001D1A5D">
      <w:rPr>
        <w:rFonts w:ascii="Palatino Linotype" w:hAnsi="Palatino Linotype" w:cs="Arial"/>
        <w:b/>
        <w:color w:val="000000"/>
        <w:sz w:val="20"/>
        <w:szCs w:val="20"/>
      </w:rPr>
      <w:fldChar w:fldCharType="begin"/>
    </w:r>
    <w:r w:rsidRPr="001D1A5D">
      <w:rPr>
        <w:rFonts w:ascii="Palatino Linotype" w:hAnsi="Palatino Linotype" w:cs="Arial"/>
        <w:b/>
        <w:color w:val="000000"/>
        <w:sz w:val="20"/>
        <w:szCs w:val="20"/>
      </w:rPr>
      <w:instrText>NUMPAGES</w:instrText>
    </w:r>
    <w:r w:rsidRPr="001D1A5D">
      <w:rPr>
        <w:rFonts w:ascii="Palatino Linotype" w:hAnsi="Palatino Linotype" w:cs="Arial"/>
        <w:b/>
        <w:color w:val="000000"/>
        <w:sz w:val="20"/>
        <w:szCs w:val="20"/>
      </w:rPr>
      <w:fldChar w:fldCharType="separate"/>
    </w:r>
    <w:r w:rsidR="00BB1922">
      <w:rPr>
        <w:rFonts w:ascii="Palatino Linotype" w:hAnsi="Palatino Linotype" w:cs="Arial"/>
        <w:b/>
        <w:noProof/>
        <w:color w:val="000000"/>
        <w:sz w:val="20"/>
        <w:szCs w:val="20"/>
      </w:rPr>
      <w:t>83</w:t>
    </w:r>
    <w:r w:rsidRPr="001D1A5D">
      <w:rPr>
        <w:rFonts w:ascii="Palatino Linotype" w:hAnsi="Palatino Linotype" w:cs="Arial"/>
        <w:b/>
        <w:color w:val="000000"/>
        <w:sz w:val="20"/>
        <w:szCs w:val="20"/>
      </w:rPr>
      <w:fldChar w:fldCharType="end"/>
    </w:r>
  </w:p>
  <w:p w14:paraId="7F7ADE80" w14:textId="77777777" w:rsidR="006E4862" w:rsidRPr="001D1A5D" w:rsidRDefault="006E4862">
    <w:pPr>
      <w:pBdr>
        <w:top w:val="nil"/>
        <w:left w:val="nil"/>
        <w:bottom w:val="nil"/>
        <w:right w:val="nil"/>
        <w:between w:val="nil"/>
      </w:pBdr>
      <w:tabs>
        <w:tab w:val="center" w:pos="4419"/>
        <w:tab w:val="right" w:pos="8838"/>
      </w:tabs>
      <w:spacing w:after="0" w:line="240" w:lineRule="auto"/>
      <w:rPr>
        <w:rFonts w:ascii="Palatino Linotype" w:hAnsi="Palatino Linotype" w:cs="Arial"/>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D35E" w14:textId="62C405B2" w:rsidR="006E4862" w:rsidRDefault="006E48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B192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1922">
      <w:rPr>
        <w:b/>
        <w:noProof/>
        <w:color w:val="000000"/>
        <w:sz w:val="24"/>
        <w:szCs w:val="24"/>
      </w:rPr>
      <w:t>83</w:t>
    </w:r>
    <w:r>
      <w:rPr>
        <w:b/>
        <w:color w:val="000000"/>
        <w:sz w:val="24"/>
        <w:szCs w:val="24"/>
      </w:rPr>
      <w:fldChar w:fldCharType="end"/>
    </w:r>
  </w:p>
  <w:p w14:paraId="063198DD" w14:textId="77777777" w:rsidR="006E4862" w:rsidRDefault="006E486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46A52" w14:textId="77777777" w:rsidR="004A3EDC" w:rsidRDefault="004A3EDC">
      <w:pPr>
        <w:spacing w:after="0" w:line="240" w:lineRule="auto"/>
      </w:pPr>
      <w:r>
        <w:separator/>
      </w:r>
    </w:p>
  </w:footnote>
  <w:footnote w:type="continuationSeparator" w:id="0">
    <w:p w14:paraId="1CDFB595" w14:textId="77777777" w:rsidR="004A3EDC" w:rsidRDefault="004A3EDC">
      <w:pPr>
        <w:spacing w:after="0" w:line="240" w:lineRule="auto"/>
      </w:pPr>
      <w:r>
        <w:continuationSeparator/>
      </w:r>
    </w:p>
  </w:footnote>
  <w:footnote w:id="1">
    <w:p w14:paraId="2857458B" w14:textId="77777777" w:rsidR="006E4862" w:rsidRPr="001D1A5D" w:rsidRDefault="006E4862" w:rsidP="001D1A5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sidRPr="001D1A5D">
        <w:rPr>
          <w:sz w:val="16"/>
          <w:szCs w:val="16"/>
          <w:vertAlign w:val="superscript"/>
        </w:rPr>
        <w:footnoteRef/>
      </w:r>
      <w:r w:rsidRPr="001D1A5D">
        <w:rPr>
          <w:rFonts w:ascii="Palatino Linotype" w:eastAsia="Palatino Linotype" w:hAnsi="Palatino Linotype" w:cs="Palatino Linotype"/>
          <w:color w:val="000000"/>
          <w:sz w:val="16"/>
          <w:szCs w:val="16"/>
        </w:rPr>
        <w:t xml:space="preserve"> Isabel Davara F. de Marcos (Coordinadora), “Diccionario de Protección de Datos Personales. Conceptos fundamentales”. INAI. México 2019. Páginas 828 y 829.</w:t>
      </w:r>
    </w:p>
    <w:p w14:paraId="0958922C" w14:textId="39FBEF44" w:rsidR="006E4862" w:rsidRPr="001D1A5D" w:rsidRDefault="006E4862" w:rsidP="001D1A5D">
      <w:pPr>
        <w:pBdr>
          <w:top w:val="nil"/>
          <w:left w:val="nil"/>
          <w:bottom w:val="nil"/>
          <w:right w:val="nil"/>
          <w:between w:val="nil"/>
        </w:pBdr>
        <w:spacing w:after="0" w:line="240" w:lineRule="auto"/>
        <w:ind w:right="191"/>
        <w:jc w:val="both"/>
        <w:rPr>
          <w:rFonts w:ascii="Palatino Linotype" w:eastAsia="Palatino Linotype" w:hAnsi="Palatino Linotype" w:cs="Palatino Linotype"/>
          <w:color w:val="000000"/>
          <w:sz w:val="16"/>
          <w:szCs w:val="16"/>
        </w:rPr>
      </w:pPr>
      <w:r w:rsidRPr="001D1A5D">
        <w:rPr>
          <w:rFonts w:ascii="Palatino Linotype" w:eastAsia="Palatino Linotype" w:hAnsi="Palatino Linotype" w:cs="Palatino Linotype"/>
          <w:color w:val="000000"/>
          <w:sz w:val="16"/>
          <w:szCs w:val="16"/>
        </w:rPr>
        <w:t xml:space="preserve">“…Así, desde la perspectiva de la protección de datos personales, la situación de emergencia se presenta como un fundamento para el tratamiento de los datos personales </w:t>
      </w:r>
      <w:r w:rsidRPr="001D1A5D">
        <w:rPr>
          <w:rFonts w:ascii="Palatino Linotype" w:eastAsia="Palatino Linotype" w:hAnsi="Palatino Linotype" w:cs="Palatino Linotype"/>
          <w:color w:val="000000"/>
          <w:sz w:val="16"/>
          <w:szCs w:val="16"/>
          <w:u w:val="single"/>
        </w:rPr>
        <w:t>para hacer frente a contingencias</w:t>
      </w:r>
      <w:r w:rsidRPr="001D1A5D">
        <w:rPr>
          <w:rFonts w:ascii="Palatino Linotype" w:eastAsia="Palatino Linotype" w:hAnsi="Palatino Linotype" w:cs="Palatino Linotype"/>
          <w:color w:val="000000"/>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A3BD" w14:textId="3940DDF8" w:rsidR="006E4862" w:rsidRDefault="006E4862">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15AB9C" wp14:editId="26EB5E44">
          <wp:simplePos x="0" y="0"/>
          <wp:positionH relativeFrom="column">
            <wp:posOffset>-716843</wp:posOffset>
          </wp:positionH>
          <wp:positionV relativeFrom="paragraph">
            <wp:posOffset>-456589</wp:posOffset>
          </wp:positionV>
          <wp:extent cx="7809876" cy="10165823"/>
          <wp:effectExtent l="0" t="0" r="0" b="0"/>
          <wp:wrapNone/>
          <wp:docPr id="11117726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1"/>
      <w:tblW w:w="5603" w:type="dxa"/>
      <w:tblInd w:w="3611" w:type="dxa"/>
      <w:tblLayout w:type="fixed"/>
      <w:tblLook w:val="0400" w:firstRow="0" w:lastRow="0" w:firstColumn="0" w:lastColumn="0" w:noHBand="0" w:noVBand="1"/>
    </w:tblPr>
    <w:tblGrid>
      <w:gridCol w:w="2551"/>
      <w:gridCol w:w="3052"/>
    </w:tblGrid>
    <w:tr w:rsidR="006E4862" w14:paraId="059CFF10" w14:textId="77777777">
      <w:tc>
        <w:tcPr>
          <w:tcW w:w="2551" w:type="dxa"/>
          <w:vAlign w:val="center"/>
        </w:tcPr>
        <w:p w14:paraId="7E0E65D2"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65132B" w14:textId="1DA745F2" w:rsidR="006E4862" w:rsidRDefault="006E4862" w:rsidP="00010C0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08254/INFOEM/IP/RR/2025</w:t>
          </w:r>
        </w:p>
      </w:tc>
    </w:tr>
    <w:tr w:rsidR="006E4862" w14:paraId="4BB9BBC6" w14:textId="77777777">
      <w:trPr>
        <w:trHeight w:val="217"/>
      </w:trPr>
      <w:tc>
        <w:tcPr>
          <w:tcW w:w="2551" w:type="dxa"/>
          <w:vAlign w:val="center"/>
        </w:tcPr>
        <w:p w14:paraId="3FDC8887" w14:textId="16DA862B" w:rsidR="006E4862" w:rsidRDefault="006E4862" w:rsidP="001F745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A6E7CE3" w14:textId="47B897FC" w:rsidR="006E4862" w:rsidRDefault="006E4862" w:rsidP="004F31A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9C2D76">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Toluca</w:t>
          </w:r>
        </w:p>
      </w:tc>
    </w:tr>
    <w:tr w:rsidR="006E4862" w14:paraId="56073134" w14:textId="77777777">
      <w:tc>
        <w:tcPr>
          <w:tcW w:w="2551" w:type="dxa"/>
          <w:vAlign w:val="center"/>
        </w:tcPr>
        <w:p w14:paraId="2F657452"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2C3C03"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F78A3B" w14:textId="77777777" w:rsidR="006E4862" w:rsidRDefault="006E486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A393" w14:textId="77777777" w:rsidR="006E4862" w:rsidRDefault="006E4862">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31911E3" wp14:editId="23D01AD1">
          <wp:simplePos x="0" y="0"/>
          <wp:positionH relativeFrom="column">
            <wp:posOffset>-725804</wp:posOffset>
          </wp:positionH>
          <wp:positionV relativeFrom="paragraph">
            <wp:posOffset>-29843</wp:posOffset>
          </wp:positionV>
          <wp:extent cx="7809865" cy="10165715"/>
          <wp:effectExtent l="0" t="0" r="0" b="0"/>
          <wp:wrapNone/>
          <wp:docPr id="1436215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6E4862" w14:paraId="58B3C58D" w14:textId="77777777">
      <w:tc>
        <w:tcPr>
          <w:tcW w:w="2551" w:type="dxa"/>
          <w:vAlign w:val="center"/>
        </w:tcPr>
        <w:p w14:paraId="2643F75A"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74ECF9" w14:textId="22FEA229" w:rsidR="006E4862" w:rsidRDefault="006E4862" w:rsidP="00010C0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08254/INFOEM/IP/RR/2025</w:t>
          </w:r>
        </w:p>
      </w:tc>
    </w:tr>
    <w:tr w:rsidR="006E4862" w14:paraId="5CFB3279" w14:textId="77777777">
      <w:tc>
        <w:tcPr>
          <w:tcW w:w="2551" w:type="dxa"/>
          <w:vAlign w:val="center"/>
        </w:tcPr>
        <w:p w14:paraId="03AE9BCD"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C9BB853" w14:textId="1D3B221C"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6E4862" w14:paraId="5501563E" w14:textId="77777777">
      <w:trPr>
        <w:trHeight w:val="152"/>
      </w:trPr>
      <w:tc>
        <w:tcPr>
          <w:tcW w:w="2551" w:type="dxa"/>
          <w:vAlign w:val="center"/>
        </w:tcPr>
        <w:p w14:paraId="561FC340" w14:textId="34D62873" w:rsidR="006E4862" w:rsidRDefault="006E4862" w:rsidP="001F745F">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B92422C" w14:textId="1C34E8DD" w:rsidR="006E4862" w:rsidRDefault="006E4862" w:rsidP="004F31A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1F745F">
            <w:rPr>
              <w:rFonts w:ascii="Palatino Linotype" w:eastAsia="Palatino Linotype" w:hAnsi="Palatino Linotype" w:cs="Palatino Linotype"/>
              <w:b/>
              <w:color w:val="000000"/>
            </w:rPr>
            <w:t>Ayuntamiento de Toluca</w:t>
          </w:r>
        </w:p>
      </w:tc>
    </w:tr>
    <w:tr w:rsidR="006E4862" w14:paraId="287FF454" w14:textId="77777777">
      <w:tc>
        <w:tcPr>
          <w:tcW w:w="2551" w:type="dxa"/>
          <w:vAlign w:val="center"/>
        </w:tcPr>
        <w:p w14:paraId="2F567492"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2C2DC08" w14:textId="77777777" w:rsidR="006E4862" w:rsidRDefault="006E48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CCF0B0" w14:textId="77777777" w:rsidR="006E4862" w:rsidRDefault="006E486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62A38"/>
    <w:multiLevelType w:val="multilevel"/>
    <w:tmpl w:val="CB9CD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3" w15:restartNumberingAfterBreak="0">
    <w:nsid w:val="075D3DDE"/>
    <w:multiLevelType w:val="hybridMultilevel"/>
    <w:tmpl w:val="81C02288"/>
    <w:lvl w:ilvl="0" w:tplc="080A0011">
      <w:start w:val="1"/>
      <w:numFmt w:val="decimal"/>
      <w:lvlText w:val="%1)"/>
      <w:lvlJc w:val="lef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F385E"/>
    <w:multiLevelType w:val="hybridMultilevel"/>
    <w:tmpl w:val="4C0C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BD4"/>
    <w:multiLevelType w:val="hybridMultilevel"/>
    <w:tmpl w:val="86FE49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0D2638"/>
    <w:multiLevelType w:val="hybridMultilevel"/>
    <w:tmpl w:val="CC7AF9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BAF6781"/>
    <w:multiLevelType w:val="multilevel"/>
    <w:tmpl w:val="721C2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976DD5"/>
    <w:multiLevelType w:val="hybridMultilevel"/>
    <w:tmpl w:val="C09A6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BE513B"/>
    <w:multiLevelType w:val="multilevel"/>
    <w:tmpl w:val="195EB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6F56052"/>
    <w:multiLevelType w:val="hybridMultilevel"/>
    <w:tmpl w:val="3A0A1C72"/>
    <w:lvl w:ilvl="0" w:tplc="59547F4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193B19C6"/>
    <w:multiLevelType w:val="multilevel"/>
    <w:tmpl w:val="CBDE94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A2F3661"/>
    <w:multiLevelType w:val="hybridMultilevel"/>
    <w:tmpl w:val="DE76F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B000306"/>
    <w:multiLevelType w:val="hybridMultilevel"/>
    <w:tmpl w:val="78943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BF116A7"/>
    <w:multiLevelType w:val="multilevel"/>
    <w:tmpl w:val="574A436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04C3AE3"/>
    <w:multiLevelType w:val="hybridMultilevel"/>
    <w:tmpl w:val="9CDA046C"/>
    <w:lvl w:ilvl="0" w:tplc="57A25E3C">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C53932"/>
    <w:multiLevelType w:val="multilevel"/>
    <w:tmpl w:val="06B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99B4A41"/>
    <w:multiLevelType w:val="multilevel"/>
    <w:tmpl w:val="A2B44D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B5C20D9"/>
    <w:multiLevelType w:val="hybridMultilevel"/>
    <w:tmpl w:val="9D44CCF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138605B"/>
    <w:multiLevelType w:val="multilevel"/>
    <w:tmpl w:val="36106B4C"/>
    <w:lvl w:ilvl="0">
      <w:start w:val="1"/>
      <w:numFmt w:val="upperRoman"/>
      <w:lvlText w:val="%1."/>
      <w:lvlJc w:val="left"/>
      <w:pPr>
        <w:ind w:left="1288"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EF4DAD"/>
    <w:multiLevelType w:val="hybridMultilevel"/>
    <w:tmpl w:val="58E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0D3F3B"/>
    <w:multiLevelType w:val="hybridMultilevel"/>
    <w:tmpl w:val="E086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7F31F2D"/>
    <w:multiLevelType w:val="hybridMultilevel"/>
    <w:tmpl w:val="82323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8DA41A7"/>
    <w:multiLevelType w:val="multilevel"/>
    <w:tmpl w:val="FEC8FFE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AC85C5D"/>
    <w:multiLevelType w:val="hybridMultilevel"/>
    <w:tmpl w:val="57D02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E034273"/>
    <w:multiLevelType w:val="multilevel"/>
    <w:tmpl w:val="EFDA2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1C430CA"/>
    <w:multiLevelType w:val="hybridMultilevel"/>
    <w:tmpl w:val="81C0228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20403C"/>
    <w:multiLevelType w:val="hybridMultilevel"/>
    <w:tmpl w:val="F2AE7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3D1713"/>
    <w:multiLevelType w:val="hybridMultilevel"/>
    <w:tmpl w:val="B52CD8D2"/>
    <w:lvl w:ilvl="0" w:tplc="160AFC6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A733F7"/>
    <w:multiLevelType w:val="hybridMultilevel"/>
    <w:tmpl w:val="B6B01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EB815CF"/>
    <w:multiLevelType w:val="hybridMultilevel"/>
    <w:tmpl w:val="DB0CF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3D1188"/>
    <w:multiLevelType w:val="hybridMultilevel"/>
    <w:tmpl w:val="F9AAA1E6"/>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624966B9"/>
    <w:multiLevelType w:val="hybridMultilevel"/>
    <w:tmpl w:val="2D76812E"/>
    <w:lvl w:ilvl="0" w:tplc="AFCA5C40">
      <w:start w:val="5"/>
      <w:numFmt w:val="decimal"/>
      <w:lvlText w:val="%1)"/>
      <w:lvlJc w:val="left"/>
      <w:pPr>
        <w:ind w:left="107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E248A"/>
    <w:multiLevelType w:val="multilevel"/>
    <w:tmpl w:val="0C0693C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7808F4"/>
    <w:multiLevelType w:val="hybridMultilevel"/>
    <w:tmpl w:val="65B651B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8"/>
  </w:num>
  <w:num w:numId="2">
    <w:abstractNumId w:val="45"/>
  </w:num>
  <w:num w:numId="3">
    <w:abstractNumId w:val="38"/>
  </w:num>
  <w:num w:numId="4">
    <w:abstractNumId w:val="43"/>
  </w:num>
  <w:num w:numId="5">
    <w:abstractNumId w:val="35"/>
  </w:num>
  <w:num w:numId="6">
    <w:abstractNumId w:val="8"/>
  </w:num>
  <w:num w:numId="7">
    <w:abstractNumId w:val="44"/>
  </w:num>
  <w:num w:numId="8">
    <w:abstractNumId w:val="20"/>
  </w:num>
  <w:num w:numId="9">
    <w:abstractNumId w:val="7"/>
  </w:num>
  <w:num w:numId="10">
    <w:abstractNumId w:val="42"/>
  </w:num>
  <w:num w:numId="11">
    <w:abstractNumId w:val="36"/>
  </w:num>
  <w:num w:numId="12">
    <w:abstractNumId w:val="37"/>
  </w:num>
  <w:num w:numId="13">
    <w:abstractNumId w:val="30"/>
  </w:num>
  <w:num w:numId="14">
    <w:abstractNumId w:val="0"/>
  </w:num>
  <w:num w:numId="15">
    <w:abstractNumId w:val="26"/>
  </w:num>
  <w:num w:numId="16">
    <w:abstractNumId w:val="10"/>
  </w:num>
  <w:num w:numId="17">
    <w:abstractNumId w:val="23"/>
  </w:num>
  <w:num w:numId="18">
    <w:abstractNumId w:val="3"/>
  </w:num>
  <w:num w:numId="19">
    <w:abstractNumId w:val="11"/>
  </w:num>
  <w:num w:numId="20">
    <w:abstractNumId w:val="16"/>
  </w:num>
  <w:num w:numId="21">
    <w:abstractNumId w:val="9"/>
  </w:num>
  <w:num w:numId="22">
    <w:abstractNumId w:val="31"/>
  </w:num>
  <w:num w:numId="23">
    <w:abstractNumId w:val="32"/>
  </w:num>
  <w:num w:numId="24">
    <w:abstractNumId w:val="34"/>
  </w:num>
  <w:num w:numId="25">
    <w:abstractNumId w:val="41"/>
  </w:num>
  <w:num w:numId="26">
    <w:abstractNumId w:val="21"/>
  </w:num>
  <w:num w:numId="27">
    <w:abstractNumId w:val="17"/>
  </w:num>
  <w:num w:numId="28">
    <w:abstractNumId w:val="29"/>
  </w:num>
  <w:num w:numId="29">
    <w:abstractNumId w:val="25"/>
  </w:num>
  <w:num w:numId="30">
    <w:abstractNumId w:val="40"/>
  </w:num>
  <w:num w:numId="31">
    <w:abstractNumId w:val="4"/>
  </w:num>
  <w:num w:numId="32">
    <w:abstractNumId w:val="33"/>
  </w:num>
  <w:num w:numId="33">
    <w:abstractNumId w:val="5"/>
  </w:num>
  <w:num w:numId="34">
    <w:abstractNumId w:val="28"/>
  </w:num>
  <w:num w:numId="35">
    <w:abstractNumId w:val="19"/>
  </w:num>
  <w:num w:numId="36">
    <w:abstractNumId w:val="12"/>
  </w:num>
  <w:num w:numId="37">
    <w:abstractNumId w:val="39"/>
  </w:num>
  <w:num w:numId="38">
    <w:abstractNumId w:val="14"/>
  </w:num>
  <w:num w:numId="39">
    <w:abstractNumId w:val="15"/>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7"/>
  </w:num>
  <w:num w:numId="44">
    <w:abstractNumId w:val="13"/>
  </w:num>
  <w:num w:numId="45">
    <w:abstractNumId w:val="46"/>
  </w:num>
  <w:num w:numId="46">
    <w:abstractNumId w:val="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57"/>
    <w:rsid w:val="000023B5"/>
    <w:rsid w:val="00004824"/>
    <w:rsid w:val="00005FC6"/>
    <w:rsid w:val="00006CA6"/>
    <w:rsid w:val="00010C02"/>
    <w:rsid w:val="000132CB"/>
    <w:rsid w:val="00013B48"/>
    <w:rsid w:val="00014332"/>
    <w:rsid w:val="000204D8"/>
    <w:rsid w:val="00026AD3"/>
    <w:rsid w:val="000324DD"/>
    <w:rsid w:val="00033628"/>
    <w:rsid w:val="00033E09"/>
    <w:rsid w:val="0003555F"/>
    <w:rsid w:val="00035F38"/>
    <w:rsid w:val="00040227"/>
    <w:rsid w:val="00043BF1"/>
    <w:rsid w:val="00055C8F"/>
    <w:rsid w:val="00064EC4"/>
    <w:rsid w:val="00064EE5"/>
    <w:rsid w:val="000664D0"/>
    <w:rsid w:val="000734D6"/>
    <w:rsid w:val="00074B08"/>
    <w:rsid w:val="00090209"/>
    <w:rsid w:val="000945C8"/>
    <w:rsid w:val="000A16CE"/>
    <w:rsid w:val="000A363D"/>
    <w:rsid w:val="000A6123"/>
    <w:rsid w:val="000A7CFE"/>
    <w:rsid w:val="000A7F2F"/>
    <w:rsid w:val="000B0D66"/>
    <w:rsid w:val="000B5C6C"/>
    <w:rsid w:val="000B6A2B"/>
    <w:rsid w:val="000C057A"/>
    <w:rsid w:val="000C0E98"/>
    <w:rsid w:val="000C54E7"/>
    <w:rsid w:val="000C5A47"/>
    <w:rsid w:val="000C6B87"/>
    <w:rsid w:val="000D1A8A"/>
    <w:rsid w:val="000D3C20"/>
    <w:rsid w:val="000E0326"/>
    <w:rsid w:val="000E69A9"/>
    <w:rsid w:val="000F1158"/>
    <w:rsid w:val="000F1C0E"/>
    <w:rsid w:val="000F32DF"/>
    <w:rsid w:val="0010010E"/>
    <w:rsid w:val="00103B12"/>
    <w:rsid w:val="00104063"/>
    <w:rsid w:val="001101FA"/>
    <w:rsid w:val="00113E6F"/>
    <w:rsid w:val="0011658D"/>
    <w:rsid w:val="001171F7"/>
    <w:rsid w:val="00117DBF"/>
    <w:rsid w:val="00124919"/>
    <w:rsid w:val="00126A2C"/>
    <w:rsid w:val="001360BD"/>
    <w:rsid w:val="001366D8"/>
    <w:rsid w:val="0013761E"/>
    <w:rsid w:val="0014426E"/>
    <w:rsid w:val="00161274"/>
    <w:rsid w:val="00166AB8"/>
    <w:rsid w:val="00167E8A"/>
    <w:rsid w:val="00176080"/>
    <w:rsid w:val="00181D8E"/>
    <w:rsid w:val="00186A1E"/>
    <w:rsid w:val="001906D8"/>
    <w:rsid w:val="0019203A"/>
    <w:rsid w:val="00193DCA"/>
    <w:rsid w:val="001948A1"/>
    <w:rsid w:val="00195DAD"/>
    <w:rsid w:val="00197AA7"/>
    <w:rsid w:val="001A0E0E"/>
    <w:rsid w:val="001A25A5"/>
    <w:rsid w:val="001A2CC5"/>
    <w:rsid w:val="001A5FE6"/>
    <w:rsid w:val="001B4BB7"/>
    <w:rsid w:val="001B6158"/>
    <w:rsid w:val="001B642D"/>
    <w:rsid w:val="001C09AA"/>
    <w:rsid w:val="001C0BF8"/>
    <w:rsid w:val="001C1378"/>
    <w:rsid w:val="001C3ACD"/>
    <w:rsid w:val="001C67DD"/>
    <w:rsid w:val="001D0799"/>
    <w:rsid w:val="001D0B3C"/>
    <w:rsid w:val="001D1A5D"/>
    <w:rsid w:val="001D4587"/>
    <w:rsid w:val="001D5531"/>
    <w:rsid w:val="001D5F7B"/>
    <w:rsid w:val="001E0424"/>
    <w:rsid w:val="001E4B82"/>
    <w:rsid w:val="001F046A"/>
    <w:rsid w:val="001F3DE4"/>
    <w:rsid w:val="001F4974"/>
    <w:rsid w:val="001F7260"/>
    <w:rsid w:val="001F745F"/>
    <w:rsid w:val="00202F12"/>
    <w:rsid w:val="00203FE0"/>
    <w:rsid w:val="00210580"/>
    <w:rsid w:val="00211A60"/>
    <w:rsid w:val="00220B6D"/>
    <w:rsid w:val="00240A8A"/>
    <w:rsid w:val="00255932"/>
    <w:rsid w:val="00256FC2"/>
    <w:rsid w:val="00260B59"/>
    <w:rsid w:val="00261519"/>
    <w:rsid w:val="00261DC5"/>
    <w:rsid w:val="0026689E"/>
    <w:rsid w:val="00266A8C"/>
    <w:rsid w:val="00267ADE"/>
    <w:rsid w:val="0027079E"/>
    <w:rsid w:val="00273261"/>
    <w:rsid w:val="00274118"/>
    <w:rsid w:val="002829A9"/>
    <w:rsid w:val="0028587F"/>
    <w:rsid w:val="002A0216"/>
    <w:rsid w:val="002A031E"/>
    <w:rsid w:val="002A3E6E"/>
    <w:rsid w:val="002B2B45"/>
    <w:rsid w:val="002B2CCB"/>
    <w:rsid w:val="002B5F91"/>
    <w:rsid w:val="002B6F76"/>
    <w:rsid w:val="002C0FE5"/>
    <w:rsid w:val="002C2F32"/>
    <w:rsid w:val="002C6CC9"/>
    <w:rsid w:val="002C7B06"/>
    <w:rsid w:val="002D0920"/>
    <w:rsid w:val="002D0D6B"/>
    <w:rsid w:val="002D1EF3"/>
    <w:rsid w:val="002E61B5"/>
    <w:rsid w:val="002F3A7C"/>
    <w:rsid w:val="00300F4D"/>
    <w:rsid w:val="00302F4C"/>
    <w:rsid w:val="00303AD1"/>
    <w:rsid w:val="003051BC"/>
    <w:rsid w:val="00307E46"/>
    <w:rsid w:val="003205D3"/>
    <w:rsid w:val="00320830"/>
    <w:rsid w:val="00321D7B"/>
    <w:rsid w:val="003244BB"/>
    <w:rsid w:val="0032570E"/>
    <w:rsid w:val="00330DF5"/>
    <w:rsid w:val="00331731"/>
    <w:rsid w:val="003368DD"/>
    <w:rsid w:val="00336CB2"/>
    <w:rsid w:val="00337553"/>
    <w:rsid w:val="00337779"/>
    <w:rsid w:val="00337842"/>
    <w:rsid w:val="003414C2"/>
    <w:rsid w:val="00346007"/>
    <w:rsid w:val="003466F6"/>
    <w:rsid w:val="00346EEC"/>
    <w:rsid w:val="003543CB"/>
    <w:rsid w:val="00360729"/>
    <w:rsid w:val="003642C6"/>
    <w:rsid w:val="00372164"/>
    <w:rsid w:val="003748A7"/>
    <w:rsid w:val="00375B5B"/>
    <w:rsid w:val="00380C2D"/>
    <w:rsid w:val="0038191C"/>
    <w:rsid w:val="003930A4"/>
    <w:rsid w:val="00393A55"/>
    <w:rsid w:val="00394788"/>
    <w:rsid w:val="00397982"/>
    <w:rsid w:val="003A5E18"/>
    <w:rsid w:val="003A692C"/>
    <w:rsid w:val="003A7FA4"/>
    <w:rsid w:val="003B034E"/>
    <w:rsid w:val="003B27F3"/>
    <w:rsid w:val="003B3645"/>
    <w:rsid w:val="003B5B95"/>
    <w:rsid w:val="003C144F"/>
    <w:rsid w:val="003C3A57"/>
    <w:rsid w:val="003C51CC"/>
    <w:rsid w:val="003C748E"/>
    <w:rsid w:val="003C7F95"/>
    <w:rsid w:val="003D014E"/>
    <w:rsid w:val="003D1E13"/>
    <w:rsid w:val="003D2205"/>
    <w:rsid w:val="003D343F"/>
    <w:rsid w:val="003D657C"/>
    <w:rsid w:val="003F2574"/>
    <w:rsid w:val="003F3661"/>
    <w:rsid w:val="003F4297"/>
    <w:rsid w:val="003F76D9"/>
    <w:rsid w:val="003F7E66"/>
    <w:rsid w:val="004038FC"/>
    <w:rsid w:val="004047DB"/>
    <w:rsid w:val="00404E21"/>
    <w:rsid w:val="00405742"/>
    <w:rsid w:val="00405923"/>
    <w:rsid w:val="004067A1"/>
    <w:rsid w:val="00414E28"/>
    <w:rsid w:val="0042360F"/>
    <w:rsid w:val="00431338"/>
    <w:rsid w:val="004357A8"/>
    <w:rsid w:val="00442D81"/>
    <w:rsid w:val="00443D38"/>
    <w:rsid w:val="00444F4F"/>
    <w:rsid w:val="00461013"/>
    <w:rsid w:val="00461F2A"/>
    <w:rsid w:val="0046597D"/>
    <w:rsid w:val="00466941"/>
    <w:rsid w:val="00477E24"/>
    <w:rsid w:val="0048031A"/>
    <w:rsid w:val="00480552"/>
    <w:rsid w:val="0048195A"/>
    <w:rsid w:val="004850B7"/>
    <w:rsid w:val="0049324B"/>
    <w:rsid w:val="00497DBE"/>
    <w:rsid w:val="004A2A17"/>
    <w:rsid w:val="004A3EDC"/>
    <w:rsid w:val="004A5674"/>
    <w:rsid w:val="004A635B"/>
    <w:rsid w:val="004B0BD6"/>
    <w:rsid w:val="004B1DE3"/>
    <w:rsid w:val="004B29E5"/>
    <w:rsid w:val="004B3A34"/>
    <w:rsid w:val="004B4BEC"/>
    <w:rsid w:val="004C0589"/>
    <w:rsid w:val="004C37E4"/>
    <w:rsid w:val="004D3CEC"/>
    <w:rsid w:val="004D7977"/>
    <w:rsid w:val="004E21D7"/>
    <w:rsid w:val="004E3AD0"/>
    <w:rsid w:val="004E4701"/>
    <w:rsid w:val="004E79A8"/>
    <w:rsid w:val="004E7AAE"/>
    <w:rsid w:val="004F16C1"/>
    <w:rsid w:val="004F31A6"/>
    <w:rsid w:val="004F4301"/>
    <w:rsid w:val="004F5D15"/>
    <w:rsid w:val="004F6455"/>
    <w:rsid w:val="005105FE"/>
    <w:rsid w:val="0051417E"/>
    <w:rsid w:val="00516A2F"/>
    <w:rsid w:val="00521293"/>
    <w:rsid w:val="00521AF5"/>
    <w:rsid w:val="005236FD"/>
    <w:rsid w:val="005249DD"/>
    <w:rsid w:val="00524CCE"/>
    <w:rsid w:val="00526171"/>
    <w:rsid w:val="0052747E"/>
    <w:rsid w:val="00533C40"/>
    <w:rsid w:val="00533D24"/>
    <w:rsid w:val="00535239"/>
    <w:rsid w:val="00536AA1"/>
    <w:rsid w:val="00537105"/>
    <w:rsid w:val="0053778E"/>
    <w:rsid w:val="00542062"/>
    <w:rsid w:val="005458CD"/>
    <w:rsid w:val="005571EC"/>
    <w:rsid w:val="0056053A"/>
    <w:rsid w:val="00565C71"/>
    <w:rsid w:val="005668B6"/>
    <w:rsid w:val="005731E7"/>
    <w:rsid w:val="00591018"/>
    <w:rsid w:val="0059509B"/>
    <w:rsid w:val="00595D93"/>
    <w:rsid w:val="00597EB5"/>
    <w:rsid w:val="005A4007"/>
    <w:rsid w:val="005A6EAF"/>
    <w:rsid w:val="005B4B14"/>
    <w:rsid w:val="005B4ECF"/>
    <w:rsid w:val="005B70E5"/>
    <w:rsid w:val="005C09AF"/>
    <w:rsid w:val="005C1609"/>
    <w:rsid w:val="005C19C7"/>
    <w:rsid w:val="005C5B71"/>
    <w:rsid w:val="005D26C1"/>
    <w:rsid w:val="005D31EF"/>
    <w:rsid w:val="005D615A"/>
    <w:rsid w:val="005E477F"/>
    <w:rsid w:val="005F00CA"/>
    <w:rsid w:val="005F1199"/>
    <w:rsid w:val="005F2E9D"/>
    <w:rsid w:val="005F403A"/>
    <w:rsid w:val="005F5729"/>
    <w:rsid w:val="005F6289"/>
    <w:rsid w:val="006018DB"/>
    <w:rsid w:val="0060535E"/>
    <w:rsid w:val="00606D10"/>
    <w:rsid w:val="00611746"/>
    <w:rsid w:val="00613045"/>
    <w:rsid w:val="00616757"/>
    <w:rsid w:val="00616D1B"/>
    <w:rsid w:val="00624FDF"/>
    <w:rsid w:val="00626D2E"/>
    <w:rsid w:val="006327C2"/>
    <w:rsid w:val="00634704"/>
    <w:rsid w:val="0063702B"/>
    <w:rsid w:val="00642BF6"/>
    <w:rsid w:val="00642F76"/>
    <w:rsid w:val="006451BD"/>
    <w:rsid w:val="0064793D"/>
    <w:rsid w:val="00654F57"/>
    <w:rsid w:val="00656E09"/>
    <w:rsid w:val="00657ADE"/>
    <w:rsid w:val="00665381"/>
    <w:rsid w:val="006666A7"/>
    <w:rsid w:val="006669B6"/>
    <w:rsid w:val="00672559"/>
    <w:rsid w:val="00675BB8"/>
    <w:rsid w:val="00676C1F"/>
    <w:rsid w:val="006805C6"/>
    <w:rsid w:val="00686EF6"/>
    <w:rsid w:val="00692879"/>
    <w:rsid w:val="0069732C"/>
    <w:rsid w:val="006975F5"/>
    <w:rsid w:val="00697BF0"/>
    <w:rsid w:val="006A2355"/>
    <w:rsid w:val="006A6463"/>
    <w:rsid w:val="006A68D0"/>
    <w:rsid w:val="006A68FB"/>
    <w:rsid w:val="006A7A7B"/>
    <w:rsid w:val="006B19D5"/>
    <w:rsid w:val="006B2780"/>
    <w:rsid w:val="006B2CBA"/>
    <w:rsid w:val="006B4E10"/>
    <w:rsid w:val="006C7874"/>
    <w:rsid w:val="006D1B33"/>
    <w:rsid w:val="006E058F"/>
    <w:rsid w:val="006E131B"/>
    <w:rsid w:val="006E393E"/>
    <w:rsid w:val="006E4862"/>
    <w:rsid w:val="006E618D"/>
    <w:rsid w:val="006E7BD8"/>
    <w:rsid w:val="006F0987"/>
    <w:rsid w:val="006F326D"/>
    <w:rsid w:val="006F4357"/>
    <w:rsid w:val="006F78AF"/>
    <w:rsid w:val="00706626"/>
    <w:rsid w:val="00706D1A"/>
    <w:rsid w:val="00710C24"/>
    <w:rsid w:val="00711003"/>
    <w:rsid w:val="00720233"/>
    <w:rsid w:val="00720910"/>
    <w:rsid w:val="00721347"/>
    <w:rsid w:val="00721E69"/>
    <w:rsid w:val="00723441"/>
    <w:rsid w:val="00727108"/>
    <w:rsid w:val="0073005E"/>
    <w:rsid w:val="00733586"/>
    <w:rsid w:val="007341A4"/>
    <w:rsid w:val="00736670"/>
    <w:rsid w:val="00741578"/>
    <w:rsid w:val="007417CE"/>
    <w:rsid w:val="00741ED9"/>
    <w:rsid w:val="00742E72"/>
    <w:rsid w:val="00745EE2"/>
    <w:rsid w:val="00750FA5"/>
    <w:rsid w:val="007533E1"/>
    <w:rsid w:val="0075587B"/>
    <w:rsid w:val="00760244"/>
    <w:rsid w:val="00762157"/>
    <w:rsid w:val="00762CD7"/>
    <w:rsid w:val="00764572"/>
    <w:rsid w:val="00771AB7"/>
    <w:rsid w:val="00773580"/>
    <w:rsid w:val="00776F1C"/>
    <w:rsid w:val="007840C7"/>
    <w:rsid w:val="0079252C"/>
    <w:rsid w:val="007926FA"/>
    <w:rsid w:val="007952C2"/>
    <w:rsid w:val="007A0598"/>
    <w:rsid w:val="007A3F2F"/>
    <w:rsid w:val="007A49A4"/>
    <w:rsid w:val="007A50D2"/>
    <w:rsid w:val="007B3339"/>
    <w:rsid w:val="007C5524"/>
    <w:rsid w:val="007D0C8F"/>
    <w:rsid w:val="007D2EAE"/>
    <w:rsid w:val="007D5374"/>
    <w:rsid w:val="007D6DBE"/>
    <w:rsid w:val="007E572F"/>
    <w:rsid w:val="007E7122"/>
    <w:rsid w:val="007F0CBA"/>
    <w:rsid w:val="007F18A3"/>
    <w:rsid w:val="007F2B4A"/>
    <w:rsid w:val="007F4AE3"/>
    <w:rsid w:val="00801466"/>
    <w:rsid w:val="00804048"/>
    <w:rsid w:val="00810371"/>
    <w:rsid w:val="008115BF"/>
    <w:rsid w:val="00815621"/>
    <w:rsid w:val="0081726E"/>
    <w:rsid w:val="008175A4"/>
    <w:rsid w:val="00821680"/>
    <w:rsid w:val="008231AC"/>
    <w:rsid w:val="008263A0"/>
    <w:rsid w:val="00826624"/>
    <w:rsid w:val="00830413"/>
    <w:rsid w:val="008375D0"/>
    <w:rsid w:val="00843247"/>
    <w:rsid w:val="008534D6"/>
    <w:rsid w:val="008547D4"/>
    <w:rsid w:val="00857709"/>
    <w:rsid w:val="00861C64"/>
    <w:rsid w:val="00863309"/>
    <w:rsid w:val="00864FFA"/>
    <w:rsid w:val="008650FB"/>
    <w:rsid w:val="0087125D"/>
    <w:rsid w:val="00873063"/>
    <w:rsid w:val="00876F31"/>
    <w:rsid w:val="008940C4"/>
    <w:rsid w:val="008A08FF"/>
    <w:rsid w:val="008A2BB3"/>
    <w:rsid w:val="008A4EB6"/>
    <w:rsid w:val="008A7E5A"/>
    <w:rsid w:val="008B48EB"/>
    <w:rsid w:val="008B4DA7"/>
    <w:rsid w:val="008C002F"/>
    <w:rsid w:val="008C0BA3"/>
    <w:rsid w:val="008C3892"/>
    <w:rsid w:val="008D175B"/>
    <w:rsid w:val="008E6F95"/>
    <w:rsid w:val="008F08C5"/>
    <w:rsid w:val="008F4F78"/>
    <w:rsid w:val="008F6674"/>
    <w:rsid w:val="00901550"/>
    <w:rsid w:val="00902C08"/>
    <w:rsid w:val="00906450"/>
    <w:rsid w:val="00915E18"/>
    <w:rsid w:val="00917CBF"/>
    <w:rsid w:val="0092389A"/>
    <w:rsid w:val="00923EFF"/>
    <w:rsid w:val="009247FE"/>
    <w:rsid w:val="00925279"/>
    <w:rsid w:val="00927A2E"/>
    <w:rsid w:val="00935BF1"/>
    <w:rsid w:val="00937393"/>
    <w:rsid w:val="00947421"/>
    <w:rsid w:val="00952000"/>
    <w:rsid w:val="00952638"/>
    <w:rsid w:val="00953CF8"/>
    <w:rsid w:val="0095572E"/>
    <w:rsid w:val="00963A19"/>
    <w:rsid w:val="00963FBF"/>
    <w:rsid w:val="009649BF"/>
    <w:rsid w:val="00971E04"/>
    <w:rsid w:val="00972BCA"/>
    <w:rsid w:val="009739B3"/>
    <w:rsid w:val="0097742B"/>
    <w:rsid w:val="00980368"/>
    <w:rsid w:val="0098697C"/>
    <w:rsid w:val="009906D8"/>
    <w:rsid w:val="00991C5E"/>
    <w:rsid w:val="00992706"/>
    <w:rsid w:val="009930B5"/>
    <w:rsid w:val="009A0AA0"/>
    <w:rsid w:val="009A2FC7"/>
    <w:rsid w:val="009A401D"/>
    <w:rsid w:val="009A750A"/>
    <w:rsid w:val="009B0017"/>
    <w:rsid w:val="009B043F"/>
    <w:rsid w:val="009B5205"/>
    <w:rsid w:val="009B65AF"/>
    <w:rsid w:val="009B7F3D"/>
    <w:rsid w:val="009C2D76"/>
    <w:rsid w:val="009C6908"/>
    <w:rsid w:val="009D0D30"/>
    <w:rsid w:val="009D3057"/>
    <w:rsid w:val="009D50D3"/>
    <w:rsid w:val="009D5A05"/>
    <w:rsid w:val="009E11E0"/>
    <w:rsid w:val="009E2B2F"/>
    <w:rsid w:val="009F02AC"/>
    <w:rsid w:val="009F11BF"/>
    <w:rsid w:val="009F31E2"/>
    <w:rsid w:val="009F4D2F"/>
    <w:rsid w:val="00A032A1"/>
    <w:rsid w:val="00A03D3C"/>
    <w:rsid w:val="00A17CCF"/>
    <w:rsid w:val="00A24ED8"/>
    <w:rsid w:val="00A252B4"/>
    <w:rsid w:val="00A311A1"/>
    <w:rsid w:val="00A36026"/>
    <w:rsid w:val="00A37D48"/>
    <w:rsid w:val="00A40E09"/>
    <w:rsid w:val="00A425E9"/>
    <w:rsid w:val="00A45EF3"/>
    <w:rsid w:val="00A53BE4"/>
    <w:rsid w:val="00A66282"/>
    <w:rsid w:val="00A67266"/>
    <w:rsid w:val="00A704DA"/>
    <w:rsid w:val="00A73A49"/>
    <w:rsid w:val="00A73F23"/>
    <w:rsid w:val="00A8018B"/>
    <w:rsid w:val="00A8073F"/>
    <w:rsid w:val="00A83CE3"/>
    <w:rsid w:val="00A84BF4"/>
    <w:rsid w:val="00A938E1"/>
    <w:rsid w:val="00A955E0"/>
    <w:rsid w:val="00A979F5"/>
    <w:rsid w:val="00AA52E0"/>
    <w:rsid w:val="00AA7574"/>
    <w:rsid w:val="00AB0100"/>
    <w:rsid w:val="00AC188D"/>
    <w:rsid w:val="00AC36F8"/>
    <w:rsid w:val="00AC4163"/>
    <w:rsid w:val="00AC6B76"/>
    <w:rsid w:val="00AD3AEA"/>
    <w:rsid w:val="00AD4DB4"/>
    <w:rsid w:val="00AE17A1"/>
    <w:rsid w:val="00AE2D18"/>
    <w:rsid w:val="00AE2E92"/>
    <w:rsid w:val="00AE697F"/>
    <w:rsid w:val="00AE79C5"/>
    <w:rsid w:val="00AF1B1A"/>
    <w:rsid w:val="00AF21F3"/>
    <w:rsid w:val="00AF3408"/>
    <w:rsid w:val="00AF56BC"/>
    <w:rsid w:val="00B03F3C"/>
    <w:rsid w:val="00B06577"/>
    <w:rsid w:val="00B1017E"/>
    <w:rsid w:val="00B1018E"/>
    <w:rsid w:val="00B1202E"/>
    <w:rsid w:val="00B214B7"/>
    <w:rsid w:val="00B24D36"/>
    <w:rsid w:val="00B25C37"/>
    <w:rsid w:val="00B301CD"/>
    <w:rsid w:val="00B31E38"/>
    <w:rsid w:val="00B337ED"/>
    <w:rsid w:val="00B36FF7"/>
    <w:rsid w:val="00B50424"/>
    <w:rsid w:val="00B52B6E"/>
    <w:rsid w:val="00B55ADF"/>
    <w:rsid w:val="00B62045"/>
    <w:rsid w:val="00B7019C"/>
    <w:rsid w:val="00B706B2"/>
    <w:rsid w:val="00B71F39"/>
    <w:rsid w:val="00B722CE"/>
    <w:rsid w:val="00B72745"/>
    <w:rsid w:val="00B7319C"/>
    <w:rsid w:val="00B7321C"/>
    <w:rsid w:val="00B759C3"/>
    <w:rsid w:val="00B75C22"/>
    <w:rsid w:val="00B76DC2"/>
    <w:rsid w:val="00B82FED"/>
    <w:rsid w:val="00B8707A"/>
    <w:rsid w:val="00B90540"/>
    <w:rsid w:val="00B90635"/>
    <w:rsid w:val="00B9074E"/>
    <w:rsid w:val="00B90BDF"/>
    <w:rsid w:val="00B90E66"/>
    <w:rsid w:val="00B92861"/>
    <w:rsid w:val="00B92C96"/>
    <w:rsid w:val="00B96B62"/>
    <w:rsid w:val="00BA163D"/>
    <w:rsid w:val="00BA318D"/>
    <w:rsid w:val="00BA5320"/>
    <w:rsid w:val="00BB1922"/>
    <w:rsid w:val="00BB1CDD"/>
    <w:rsid w:val="00BB3EE9"/>
    <w:rsid w:val="00BB4148"/>
    <w:rsid w:val="00BB4BFE"/>
    <w:rsid w:val="00BB4C17"/>
    <w:rsid w:val="00BC198F"/>
    <w:rsid w:val="00BC4641"/>
    <w:rsid w:val="00BD2D95"/>
    <w:rsid w:val="00BD570A"/>
    <w:rsid w:val="00BD5DAA"/>
    <w:rsid w:val="00BE0479"/>
    <w:rsid w:val="00BE6D5D"/>
    <w:rsid w:val="00BF24C4"/>
    <w:rsid w:val="00BF2B56"/>
    <w:rsid w:val="00BF53C4"/>
    <w:rsid w:val="00BF682E"/>
    <w:rsid w:val="00C20268"/>
    <w:rsid w:val="00C22F5E"/>
    <w:rsid w:val="00C23589"/>
    <w:rsid w:val="00C26064"/>
    <w:rsid w:val="00C303AF"/>
    <w:rsid w:val="00C304B8"/>
    <w:rsid w:val="00C33902"/>
    <w:rsid w:val="00C369FF"/>
    <w:rsid w:val="00C400CF"/>
    <w:rsid w:val="00C411EB"/>
    <w:rsid w:val="00C43DDB"/>
    <w:rsid w:val="00C4535B"/>
    <w:rsid w:val="00C471C7"/>
    <w:rsid w:val="00C56AE1"/>
    <w:rsid w:val="00C5743F"/>
    <w:rsid w:val="00C57E41"/>
    <w:rsid w:val="00C64EFE"/>
    <w:rsid w:val="00C65F39"/>
    <w:rsid w:val="00C706CE"/>
    <w:rsid w:val="00C70D26"/>
    <w:rsid w:val="00C75B2B"/>
    <w:rsid w:val="00C8020A"/>
    <w:rsid w:val="00C80C7D"/>
    <w:rsid w:val="00C85E6B"/>
    <w:rsid w:val="00C875E1"/>
    <w:rsid w:val="00C926D4"/>
    <w:rsid w:val="00C955FA"/>
    <w:rsid w:val="00CA3555"/>
    <w:rsid w:val="00CA5520"/>
    <w:rsid w:val="00CA59E1"/>
    <w:rsid w:val="00CA70D1"/>
    <w:rsid w:val="00CA780E"/>
    <w:rsid w:val="00CB6E12"/>
    <w:rsid w:val="00CC50A9"/>
    <w:rsid w:val="00CC7CD8"/>
    <w:rsid w:val="00CD061A"/>
    <w:rsid w:val="00CD1924"/>
    <w:rsid w:val="00CD73F7"/>
    <w:rsid w:val="00CD7F83"/>
    <w:rsid w:val="00CE0735"/>
    <w:rsid w:val="00CE0AE7"/>
    <w:rsid w:val="00CE0CD6"/>
    <w:rsid w:val="00CE370B"/>
    <w:rsid w:val="00CE419E"/>
    <w:rsid w:val="00CE5491"/>
    <w:rsid w:val="00CF198F"/>
    <w:rsid w:val="00CF293F"/>
    <w:rsid w:val="00CF2F31"/>
    <w:rsid w:val="00CF329B"/>
    <w:rsid w:val="00CF6F5D"/>
    <w:rsid w:val="00D01ADB"/>
    <w:rsid w:val="00D02B88"/>
    <w:rsid w:val="00D078B1"/>
    <w:rsid w:val="00D24021"/>
    <w:rsid w:val="00D26807"/>
    <w:rsid w:val="00D308E4"/>
    <w:rsid w:val="00D35005"/>
    <w:rsid w:val="00D35D09"/>
    <w:rsid w:val="00D36457"/>
    <w:rsid w:val="00D40C2E"/>
    <w:rsid w:val="00D44F7A"/>
    <w:rsid w:val="00D50159"/>
    <w:rsid w:val="00D533C1"/>
    <w:rsid w:val="00D536C7"/>
    <w:rsid w:val="00D54F0A"/>
    <w:rsid w:val="00D5755B"/>
    <w:rsid w:val="00D6439E"/>
    <w:rsid w:val="00D723B0"/>
    <w:rsid w:val="00D729D7"/>
    <w:rsid w:val="00D74B5A"/>
    <w:rsid w:val="00D74BDB"/>
    <w:rsid w:val="00D82C18"/>
    <w:rsid w:val="00D83E4B"/>
    <w:rsid w:val="00D851C1"/>
    <w:rsid w:val="00D92E54"/>
    <w:rsid w:val="00D951D6"/>
    <w:rsid w:val="00D95A03"/>
    <w:rsid w:val="00DA394F"/>
    <w:rsid w:val="00DA511A"/>
    <w:rsid w:val="00DA7426"/>
    <w:rsid w:val="00DB0006"/>
    <w:rsid w:val="00DB2FA4"/>
    <w:rsid w:val="00DB310D"/>
    <w:rsid w:val="00DB5F60"/>
    <w:rsid w:val="00DC656B"/>
    <w:rsid w:val="00DD253E"/>
    <w:rsid w:val="00DD7A77"/>
    <w:rsid w:val="00DE6CB3"/>
    <w:rsid w:val="00DE6F19"/>
    <w:rsid w:val="00DF010C"/>
    <w:rsid w:val="00DF6767"/>
    <w:rsid w:val="00E1314B"/>
    <w:rsid w:val="00E15228"/>
    <w:rsid w:val="00E213B1"/>
    <w:rsid w:val="00E21910"/>
    <w:rsid w:val="00E242AC"/>
    <w:rsid w:val="00E27564"/>
    <w:rsid w:val="00E27B0B"/>
    <w:rsid w:val="00E30330"/>
    <w:rsid w:val="00E30893"/>
    <w:rsid w:val="00E356D5"/>
    <w:rsid w:val="00E4384D"/>
    <w:rsid w:val="00E45122"/>
    <w:rsid w:val="00E461AF"/>
    <w:rsid w:val="00E46933"/>
    <w:rsid w:val="00E509CE"/>
    <w:rsid w:val="00E71408"/>
    <w:rsid w:val="00E734CB"/>
    <w:rsid w:val="00E75A33"/>
    <w:rsid w:val="00E767A6"/>
    <w:rsid w:val="00E77573"/>
    <w:rsid w:val="00E77A96"/>
    <w:rsid w:val="00E77C2D"/>
    <w:rsid w:val="00E82484"/>
    <w:rsid w:val="00E84AA3"/>
    <w:rsid w:val="00E93E32"/>
    <w:rsid w:val="00E960E5"/>
    <w:rsid w:val="00E963E0"/>
    <w:rsid w:val="00E9688D"/>
    <w:rsid w:val="00E976EF"/>
    <w:rsid w:val="00E97E64"/>
    <w:rsid w:val="00EA1852"/>
    <w:rsid w:val="00EA7806"/>
    <w:rsid w:val="00EB035C"/>
    <w:rsid w:val="00EB0A01"/>
    <w:rsid w:val="00EB0AC7"/>
    <w:rsid w:val="00EB28D2"/>
    <w:rsid w:val="00EC6FA4"/>
    <w:rsid w:val="00ED256C"/>
    <w:rsid w:val="00ED2B3F"/>
    <w:rsid w:val="00ED3AAE"/>
    <w:rsid w:val="00ED3CEB"/>
    <w:rsid w:val="00ED74AF"/>
    <w:rsid w:val="00EE2F11"/>
    <w:rsid w:val="00EF004F"/>
    <w:rsid w:val="00EF00CF"/>
    <w:rsid w:val="00EF13A7"/>
    <w:rsid w:val="00EF13AD"/>
    <w:rsid w:val="00EF2728"/>
    <w:rsid w:val="00F069E4"/>
    <w:rsid w:val="00F07556"/>
    <w:rsid w:val="00F106E4"/>
    <w:rsid w:val="00F11DB6"/>
    <w:rsid w:val="00F11DEE"/>
    <w:rsid w:val="00F129C9"/>
    <w:rsid w:val="00F13A05"/>
    <w:rsid w:val="00F145C7"/>
    <w:rsid w:val="00F14EED"/>
    <w:rsid w:val="00F16F82"/>
    <w:rsid w:val="00F20856"/>
    <w:rsid w:val="00F222C2"/>
    <w:rsid w:val="00F227FA"/>
    <w:rsid w:val="00F270B8"/>
    <w:rsid w:val="00F300FC"/>
    <w:rsid w:val="00F35929"/>
    <w:rsid w:val="00F359B1"/>
    <w:rsid w:val="00F35DA0"/>
    <w:rsid w:val="00F431F2"/>
    <w:rsid w:val="00F4413A"/>
    <w:rsid w:val="00F463FC"/>
    <w:rsid w:val="00F51FCA"/>
    <w:rsid w:val="00F6009B"/>
    <w:rsid w:val="00F61726"/>
    <w:rsid w:val="00F632CF"/>
    <w:rsid w:val="00F6793E"/>
    <w:rsid w:val="00F74B71"/>
    <w:rsid w:val="00F9045F"/>
    <w:rsid w:val="00F920C6"/>
    <w:rsid w:val="00F945B8"/>
    <w:rsid w:val="00F95CB4"/>
    <w:rsid w:val="00FA445E"/>
    <w:rsid w:val="00FA5A5B"/>
    <w:rsid w:val="00FA61BF"/>
    <w:rsid w:val="00FA65DE"/>
    <w:rsid w:val="00FB0361"/>
    <w:rsid w:val="00FB360E"/>
    <w:rsid w:val="00FB4C2B"/>
    <w:rsid w:val="00FB6284"/>
    <w:rsid w:val="00FC06F7"/>
    <w:rsid w:val="00FC1818"/>
    <w:rsid w:val="00FC34BA"/>
    <w:rsid w:val="00FD0FE5"/>
    <w:rsid w:val="00FD142F"/>
    <w:rsid w:val="00FD3075"/>
    <w:rsid w:val="00FD68B1"/>
    <w:rsid w:val="00FD74B3"/>
    <w:rsid w:val="00FE1FE0"/>
    <w:rsid w:val="00FE58C3"/>
    <w:rsid w:val="00FE6035"/>
    <w:rsid w:val="00FE6114"/>
    <w:rsid w:val="00FF4B8B"/>
    <w:rsid w:val="00FF4C49"/>
    <w:rsid w:val="00FF59DD"/>
    <w:rsid w:val="00FF602C"/>
    <w:rsid w:val="00FF7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3A"/>
  <w15:docId w15:val="{748B6D70-F777-4820-BF84-9737F1C7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04D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top w:w="15" w:type="dxa"/>
        <w:left w:w="115" w:type="dxa"/>
        <w:bottom w:w="15" w:type="dxa"/>
        <w:right w:w="115" w:type="dxa"/>
      </w:tblCellMar>
    </w:tblPr>
  </w:style>
  <w:style w:type="table" w:customStyle="1" w:styleId="1">
    <w:name w:val="1"/>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paragraph" w:styleId="Listaconvietas3">
    <w:name w:val="List Bullet 3"/>
    <w:basedOn w:val="Normal"/>
    <w:uiPriority w:val="99"/>
    <w:unhideWhenUsed/>
    <w:rsid w:val="007417CE"/>
    <w:pPr>
      <w:numPr>
        <w:numId w:val="20"/>
      </w:numPr>
      <w:spacing w:after="0" w:line="240" w:lineRule="auto"/>
      <w:contextualSpacing/>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776F1C"/>
    <w:rPr>
      <w:color w:val="605E5C"/>
      <w:shd w:val="clear" w:color="auto" w:fill="E1DFDD"/>
    </w:rPr>
  </w:style>
  <w:style w:type="table" w:styleId="Tablaconcuadrcula">
    <w:name w:val="Table Grid"/>
    <w:basedOn w:val="Tablanormal"/>
    <w:uiPriority w:val="39"/>
    <w:rsid w:val="00BE6D5D"/>
    <w:pPr>
      <w:spacing w:after="0" w:line="240" w:lineRule="auto"/>
    </w:pPr>
    <w:rPr>
      <w:rFonts w:ascii="Times New Roman" w:eastAsia="Times New Roman" w:hAnsi="Times New Roman" w:cs="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17254">
      <w:bodyDiv w:val="1"/>
      <w:marLeft w:val="0"/>
      <w:marRight w:val="0"/>
      <w:marTop w:val="0"/>
      <w:marBottom w:val="0"/>
      <w:divBdr>
        <w:top w:val="none" w:sz="0" w:space="0" w:color="auto"/>
        <w:left w:val="none" w:sz="0" w:space="0" w:color="auto"/>
        <w:bottom w:val="none" w:sz="0" w:space="0" w:color="auto"/>
        <w:right w:val="none" w:sz="0" w:space="0" w:color="auto"/>
      </w:divBdr>
    </w:div>
    <w:div w:id="187357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1x+5RvmmF1j4pt5KMVrqx2DYQ==">CgMxLjAyCWguMzBqMHpsbDIJaC4xZm9iOXRlMghoLmdqZGd4czgAciExRC12V3FGeF9WRXlVLU50bEc3b2hwU1FHSXBGLThIUTg=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DB14E4-550A-4D81-849D-2C118BB5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20624</Words>
  <Characters>113435</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2026-04-10T18:31:00Z</cp:lastPrinted>
  <dcterms:created xsi:type="dcterms:W3CDTF">2026-04-25T00:27:00Z</dcterms:created>
  <dcterms:modified xsi:type="dcterms:W3CDTF">2026-04-25T00:27:00Z</dcterms:modified>
</cp:coreProperties>
</file>