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DC1636" w14:textId="1B61EB49" w:rsidR="00117CB2" w:rsidRPr="00444C10" w:rsidRDefault="00117CB2" w:rsidP="00117CB2">
      <w:pPr>
        <w:spacing w:line="360" w:lineRule="auto"/>
        <w:jc w:val="both"/>
        <w:rPr>
          <w:rFonts w:ascii="Palatino Linotype" w:eastAsia="Palatino Linotype" w:hAnsi="Palatino Linotype" w:cs="Palatino Linotype"/>
        </w:rPr>
      </w:pPr>
      <w:bookmarkStart w:id="0" w:name="_GoBack"/>
      <w:bookmarkEnd w:id="0"/>
      <w:r w:rsidRPr="00444C10">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w:t>
      </w:r>
      <w:r w:rsidR="009D5E19" w:rsidRPr="00444C10">
        <w:rPr>
          <w:rFonts w:ascii="Palatino Linotype" w:eastAsia="Palatino Linotype" w:hAnsi="Palatino Linotype" w:cs="Palatino Linotype"/>
        </w:rPr>
        <w:t xml:space="preserve"> de México; de fecha veintiocho</w:t>
      </w:r>
      <w:r w:rsidR="00444C10">
        <w:rPr>
          <w:rFonts w:ascii="Palatino Linotype" w:eastAsia="Palatino Linotype" w:hAnsi="Palatino Linotype" w:cs="Palatino Linotype"/>
        </w:rPr>
        <w:t xml:space="preserve"> (28) </w:t>
      </w:r>
      <w:r w:rsidR="009D5E19" w:rsidRPr="00444C10">
        <w:rPr>
          <w:rFonts w:ascii="Palatino Linotype" w:eastAsia="Palatino Linotype" w:hAnsi="Palatino Linotype" w:cs="Palatino Linotype"/>
        </w:rPr>
        <w:t>de abril</w:t>
      </w:r>
      <w:r w:rsidRPr="00444C10">
        <w:rPr>
          <w:rFonts w:ascii="Palatino Linotype" w:eastAsia="Palatino Linotype" w:hAnsi="Palatino Linotype" w:cs="Palatino Linotype"/>
        </w:rPr>
        <w:t xml:space="preserve"> de dos mil veintiséis.</w:t>
      </w:r>
    </w:p>
    <w:p w14:paraId="3E4CF274" w14:textId="77777777" w:rsidR="00117CB2" w:rsidRPr="00444C10" w:rsidRDefault="00117CB2" w:rsidP="00117CB2">
      <w:pPr>
        <w:jc w:val="both"/>
        <w:rPr>
          <w:rFonts w:ascii="Palatino Linotype" w:eastAsia="Palatino Linotype" w:hAnsi="Palatino Linotype" w:cs="Palatino Linotype"/>
        </w:rPr>
      </w:pPr>
    </w:p>
    <w:p w14:paraId="28FE2801" w14:textId="05419914" w:rsidR="00117CB2" w:rsidRPr="00444C10" w:rsidRDefault="00117CB2" w:rsidP="00117CB2">
      <w:pPr>
        <w:spacing w:line="360" w:lineRule="auto"/>
        <w:jc w:val="both"/>
        <w:rPr>
          <w:rFonts w:ascii="Palatino Linotype" w:eastAsia="Palatino Linotype" w:hAnsi="Palatino Linotype" w:cs="Palatino Linotype"/>
        </w:rPr>
      </w:pPr>
      <w:r w:rsidRPr="00444C10">
        <w:rPr>
          <w:rFonts w:ascii="Palatino Linotype" w:eastAsia="Palatino Linotype" w:hAnsi="Palatino Linotype" w:cs="Palatino Linotype"/>
          <w:b/>
          <w:bCs/>
        </w:rPr>
        <w:t>VISTO</w:t>
      </w:r>
      <w:r w:rsidRPr="00444C10">
        <w:rPr>
          <w:rFonts w:ascii="Palatino Linotype" w:eastAsia="Palatino Linotype" w:hAnsi="Palatino Linotype" w:cs="Palatino Linotype"/>
        </w:rPr>
        <w:t xml:space="preserve"> el expediente electrónico formado con motivo del recurso de revisión </w:t>
      </w:r>
      <w:r w:rsidRPr="00444C10">
        <w:rPr>
          <w:rFonts w:ascii="Palatino Linotype" w:eastAsia="Palatino Linotype" w:hAnsi="Palatino Linotype" w:cs="Palatino Linotype"/>
          <w:b/>
          <w:bCs/>
        </w:rPr>
        <w:t>12</w:t>
      </w:r>
      <w:r w:rsidR="0095617E" w:rsidRPr="00444C10">
        <w:rPr>
          <w:rFonts w:ascii="Palatino Linotype" w:eastAsia="Palatino Linotype" w:hAnsi="Palatino Linotype" w:cs="Palatino Linotype"/>
          <w:b/>
          <w:bCs/>
        </w:rPr>
        <w:t>39</w:t>
      </w:r>
      <w:r w:rsidRPr="00444C10">
        <w:rPr>
          <w:rFonts w:ascii="Palatino Linotype" w:eastAsia="Palatino Linotype" w:hAnsi="Palatino Linotype" w:cs="Palatino Linotype"/>
          <w:b/>
          <w:bCs/>
        </w:rPr>
        <w:t xml:space="preserve">3/INFOEM/IP/RR/2025, </w:t>
      </w:r>
      <w:r w:rsidRPr="00444C10">
        <w:rPr>
          <w:rFonts w:ascii="Palatino Linotype" w:eastAsia="Palatino Linotype" w:hAnsi="Palatino Linotype" w:cs="Palatino Linotype"/>
        </w:rPr>
        <w:t xml:space="preserve">promovido por una persona que no proporciona datos de identificación a quien en lo sucesivo se le identificara como el </w:t>
      </w:r>
      <w:r w:rsidRPr="00444C10">
        <w:rPr>
          <w:rFonts w:ascii="Palatino Linotype" w:eastAsia="Palatino Linotype" w:hAnsi="Palatino Linotype" w:cs="Palatino Linotype"/>
          <w:b/>
        </w:rPr>
        <w:t>RECURRENTE</w:t>
      </w:r>
      <w:r w:rsidRPr="00444C10">
        <w:rPr>
          <w:rFonts w:ascii="Palatino Linotype" w:eastAsia="Palatino Linotype" w:hAnsi="Palatino Linotype" w:cs="Palatino Linotype"/>
          <w:b/>
          <w:bCs/>
        </w:rPr>
        <w:t>,</w:t>
      </w:r>
      <w:r w:rsidRPr="00444C10">
        <w:rPr>
          <w:rFonts w:ascii="Palatino Linotype" w:eastAsia="Palatino Linotype" w:hAnsi="Palatino Linotype" w:cs="Palatino Linotype"/>
        </w:rPr>
        <w:t xml:space="preserve"> en contra de la respuesta del </w:t>
      </w:r>
      <w:r w:rsidRPr="00444C10">
        <w:rPr>
          <w:rFonts w:ascii="Palatino Linotype" w:eastAsia="Palatino Linotype" w:hAnsi="Palatino Linotype" w:cs="Palatino Linotype"/>
          <w:b/>
          <w:bCs/>
          <w:color w:val="000000"/>
        </w:rPr>
        <w:t>Consejo Estatal para el Desarrollo Integral de Los Pueblos Indígenas del Estado de México</w:t>
      </w:r>
      <w:r w:rsidRPr="00444C10">
        <w:rPr>
          <w:rFonts w:ascii="Palatino Linotype" w:eastAsia="Palatino Linotype" w:hAnsi="Palatino Linotype" w:cs="Palatino Linotype"/>
          <w:b/>
          <w:bCs/>
        </w:rPr>
        <w:t xml:space="preserve">, </w:t>
      </w:r>
      <w:r w:rsidRPr="00444C10">
        <w:rPr>
          <w:rFonts w:ascii="Palatino Linotype" w:eastAsia="Palatino Linotype" w:hAnsi="Palatino Linotype" w:cs="Palatino Linotype"/>
        </w:rPr>
        <w:t>en adelante el</w:t>
      </w:r>
      <w:r w:rsidRPr="00444C10">
        <w:rPr>
          <w:rFonts w:ascii="Palatino Linotype" w:eastAsia="Palatino Linotype" w:hAnsi="Palatino Linotype" w:cs="Palatino Linotype"/>
          <w:b/>
          <w:bCs/>
        </w:rPr>
        <w:t xml:space="preserve"> SUJETO OBLIGADO</w:t>
      </w:r>
      <w:r w:rsidRPr="00444C10">
        <w:rPr>
          <w:rFonts w:ascii="Palatino Linotype" w:eastAsia="Palatino Linotype" w:hAnsi="Palatino Linotype" w:cs="Palatino Linotype"/>
        </w:rPr>
        <w:t>, por lo que se procede a dictar la presente resolución, con base en los siguientes:</w:t>
      </w:r>
    </w:p>
    <w:p w14:paraId="39517C5D" w14:textId="77777777" w:rsidR="00117CB2" w:rsidRPr="00444C10" w:rsidRDefault="00117CB2" w:rsidP="00117CB2">
      <w:pPr>
        <w:jc w:val="both"/>
        <w:rPr>
          <w:rFonts w:ascii="Palatino Linotype" w:eastAsia="Palatino Linotype" w:hAnsi="Palatino Linotype" w:cs="Palatino Linotype"/>
        </w:rPr>
      </w:pPr>
    </w:p>
    <w:p w14:paraId="061CD900" w14:textId="77777777" w:rsidR="00117CB2" w:rsidRPr="00444C10" w:rsidRDefault="00117CB2" w:rsidP="00117CB2">
      <w:pPr>
        <w:keepNext/>
        <w:keepLines/>
        <w:spacing w:line="360" w:lineRule="auto"/>
        <w:jc w:val="center"/>
        <w:rPr>
          <w:rFonts w:ascii="Palatino Linotype" w:eastAsia="Palatino Linotype" w:hAnsi="Palatino Linotype" w:cs="Palatino Linotype"/>
          <w:b/>
          <w:bCs/>
        </w:rPr>
      </w:pPr>
      <w:r w:rsidRPr="00444C10">
        <w:rPr>
          <w:rFonts w:ascii="Palatino Linotype" w:eastAsia="Palatino Linotype" w:hAnsi="Palatino Linotype" w:cs="Palatino Linotype"/>
          <w:b/>
          <w:bCs/>
        </w:rPr>
        <w:t>A N T E C E D E N T E S</w:t>
      </w:r>
    </w:p>
    <w:p w14:paraId="1BBD86FB" w14:textId="77777777" w:rsidR="00117CB2" w:rsidRPr="00444C10" w:rsidRDefault="00117CB2" w:rsidP="00117CB2">
      <w:pPr>
        <w:rPr>
          <w:rFonts w:ascii="Palatino Linotype" w:eastAsia="Palatino Linotype" w:hAnsi="Palatino Linotype" w:cs="Palatino Linotype"/>
        </w:rPr>
      </w:pPr>
    </w:p>
    <w:p w14:paraId="50F00494" w14:textId="77777777" w:rsidR="00117CB2" w:rsidRPr="00444C10" w:rsidRDefault="00117CB2" w:rsidP="00117CB2">
      <w:pPr>
        <w:numPr>
          <w:ilvl w:val="0"/>
          <w:numId w:val="1"/>
        </w:numPr>
        <w:spacing w:line="360" w:lineRule="auto"/>
        <w:ind w:left="0" w:firstLine="0"/>
        <w:jc w:val="both"/>
        <w:rPr>
          <w:rFonts w:ascii="Palatino Linotype" w:eastAsia="Palatino Linotype" w:hAnsi="Palatino Linotype" w:cs="Palatino Linotype"/>
        </w:rPr>
      </w:pPr>
      <w:bookmarkStart w:id="1" w:name="_Hlk224731752"/>
      <w:r w:rsidRPr="00444C10">
        <w:rPr>
          <w:rFonts w:ascii="Palatino Linotype" w:eastAsia="Palatino Linotype" w:hAnsi="Palatino Linotype" w:cs="Palatino Linotype"/>
        </w:rPr>
        <w:t xml:space="preserve">El </w:t>
      </w:r>
      <w:r w:rsidRPr="00444C10">
        <w:rPr>
          <w:rFonts w:ascii="Palatino Linotype" w:eastAsia="Palatino Linotype" w:hAnsi="Palatino Linotype" w:cs="Palatino Linotype"/>
          <w:b/>
        </w:rPr>
        <w:t>veinte de septiembre de dos mil veinticinco</w:t>
      </w:r>
      <w:r w:rsidRPr="00444C10">
        <w:rPr>
          <w:rFonts w:ascii="Palatino Linotype" w:eastAsia="Palatino Linotype" w:hAnsi="Palatino Linotype" w:cs="Palatino Linotype"/>
        </w:rPr>
        <w:t>, el</w:t>
      </w:r>
      <w:r w:rsidRPr="00444C10">
        <w:rPr>
          <w:rFonts w:ascii="Palatino Linotype" w:eastAsia="Palatino Linotype" w:hAnsi="Palatino Linotype" w:cs="Palatino Linotype"/>
          <w:b/>
          <w:bCs/>
        </w:rPr>
        <w:t xml:space="preserve"> RECURRENTE </w:t>
      </w:r>
      <w:r w:rsidRPr="00444C10">
        <w:rPr>
          <w:rFonts w:ascii="Palatino Linotype" w:eastAsia="Palatino Linotype" w:hAnsi="Palatino Linotype" w:cs="Palatino Linotype"/>
        </w:rPr>
        <w:t xml:space="preserve">presentó ante el </w:t>
      </w:r>
      <w:r w:rsidRPr="00444C10">
        <w:rPr>
          <w:rFonts w:ascii="Palatino Linotype" w:eastAsia="Palatino Linotype" w:hAnsi="Palatino Linotype" w:cs="Palatino Linotype"/>
          <w:b/>
          <w:bCs/>
        </w:rPr>
        <w:t>SUJETO OBLIGADO,</w:t>
      </w:r>
      <w:r w:rsidRPr="00444C10">
        <w:rPr>
          <w:rFonts w:ascii="Palatino Linotype" w:eastAsia="Palatino Linotype" w:hAnsi="Palatino Linotype" w:cs="Palatino Linotype"/>
        </w:rPr>
        <w:t xml:space="preserve"> a través del el Sistema de Acceso a la Información Mexiquense </w:t>
      </w:r>
      <w:r w:rsidRPr="00444C10">
        <w:rPr>
          <w:rFonts w:ascii="Palatino Linotype" w:eastAsia="Palatino Linotype" w:hAnsi="Palatino Linotype" w:cs="Palatino Linotype"/>
          <w:b/>
          <w:bCs/>
        </w:rPr>
        <w:t>(SAIMEX),</w:t>
      </w:r>
      <w:r w:rsidRPr="00444C10">
        <w:rPr>
          <w:rFonts w:ascii="Palatino Linotype" w:eastAsia="Palatino Linotype" w:hAnsi="Palatino Linotype" w:cs="Palatino Linotype"/>
        </w:rPr>
        <w:t xml:space="preserve"> la solicitud de información pública </w:t>
      </w:r>
      <w:r w:rsidR="005E4E41" w:rsidRPr="00444C10">
        <w:rPr>
          <w:rFonts w:ascii="Palatino Linotype" w:eastAsia="Palatino Linotype" w:hAnsi="Palatino Linotype" w:cs="Palatino Linotype"/>
          <w:b/>
          <w:bCs/>
        </w:rPr>
        <w:t>00078/CEDIPIEM/IP/2025</w:t>
      </w:r>
      <w:r w:rsidRPr="00444C10">
        <w:rPr>
          <w:rFonts w:ascii="Palatino Linotype" w:eastAsia="Palatino Linotype" w:hAnsi="Palatino Linotype" w:cs="Palatino Linotype"/>
        </w:rPr>
        <w:t xml:space="preserve">, sin embargo el sistema tomo el ingreso de la solicitud de información el </w:t>
      </w:r>
      <w:r w:rsidRPr="00444C10">
        <w:rPr>
          <w:rFonts w:ascii="Palatino Linotype" w:eastAsia="Palatino Linotype" w:hAnsi="Palatino Linotype" w:cs="Palatino Linotype"/>
          <w:b/>
        </w:rPr>
        <w:t xml:space="preserve">veintidós de septiembre subsecuente, </w:t>
      </w:r>
      <w:r w:rsidRPr="00444C10">
        <w:rPr>
          <w:rFonts w:ascii="Palatino Linotype" w:eastAsia="Palatino Linotype" w:hAnsi="Palatino Linotype" w:cs="Palatino Linotype"/>
        </w:rPr>
        <w:t>toda vez que el día que promovió era sábado, en la solicitud de información se solicitó lo siguiente:</w:t>
      </w:r>
    </w:p>
    <w:p w14:paraId="22EC80DA" w14:textId="77777777" w:rsidR="00117CB2" w:rsidRPr="00444C10" w:rsidRDefault="00117CB2" w:rsidP="00117CB2">
      <w:pPr>
        <w:jc w:val="both"/>
        <w:rPr>
          <w:rFonts w:ascii="Palatino Linotype" w:eastAsia="Palatino Linotype" w:hAnsi="Palatino Linotype" w:cs="Palatino Linotype"/>
          <w:i/>
          <w:iCs/>
        </w:rPr>
      </w:pPr>
    </w:p>
    <w:p w14:paraId="6617F1ED" w14:textId="77777777" w:rsidR="00117CB2" w:rsidRPr="00444C10" w:rsidRDefault="00117CB2" w:rsidP="00117CB2">
      <w:pPr>
        <w:ind w:left="1134" w:right="1389"/>
        <w:jc w:val="both"/>
        <w:rPr>
          <w:rFonts w:ascii="Palatino Linotype" w:eastAsia="Palatino Linotype" w:hAnsi="Palatino Linotype" w:cs="Palatino Linotype"/>
          <w:i/>
          <w:iCs/>
        </w:rPr>
      </w:pPr>
      <w:r w:rsidRPr="00444C10">
        <w:rPr>
          <w:rFonts w:ascii="Palatino Linotype" w:eastAsia="Palatino Linotype" w:hAnsi="Palatino Linotype" w:cs="Palatino Linotype"/>
          <w:i/>
          <w:iCs/>
          <w:color w:val="000000"/>
        </w:rPr>
        <w:t>“</w:t>
      </w:r>
      <w:r w:rsidR="005E4E41" w:rsidRPr="00444C10">
        <w:rPr>
          <w:rFonts w:ascii="Palatino Linotype" w:hAnsi="Palatino Linotype"/>
          <w:i/>
          <w:color w:val="000000"/>
        </w:rPr>
        <w:t>Solicito el noombre de los funcionarios presentes en cada entrega de apoyos de Desarrollo Indígena con Bienestar y a cuantos eventos asistieron para la entrega de los apoyos del año 2024</w:t>
      </w:r>
      <w:r w:rsidRPr="00444C10">
        <w:rPr>
          <w:rFonts w:ascii="Palatino Linotype" w:hAnsi="Palatino Linotype"/>
          <w:i/>
          <w:color w:val="000000"/>
        </w:rPr>
        <w:t>”</w:t>
      </w:r>
      <w:r w:rsidRPr="00444C10">
        <w:rPr>
          <w:rFonts w:ascii="Palatino Linotype" w:eastAsia="Palatino Linotype" w:hAnsi="Palatino Linotype" w:cs="Palatino Linotype"/>
          <w:i/>
          <w:iCs/>
          <w:color w:val="000000"/>
        </w:rPr>
        <w:t xml:space="preserve"> (Sic) </w:t>
      </w:r>
    </w:p>
    <w:p w14:paraId="3FA8FCEB" w14:textId="77777777" w:rsidR="00117CB2" w:rsidRDefault="00117CB2" w:rsidP="00117CB2">
      <w:pPr>
        <w:pBdr>
          <w:top w:val="nil"/>
          <w:left w:val="nil"/>
          <w:bottom w:val="nil"/>
          <w:right w:val="nil"/>
          <w:between w:val="nil"/>
        </w:pBdr>
        <w:jc w:val="both"/>
        <w:rPr>
          <w:rFonts w:ascii="Palatino Linotype" w:eastAsia="Palatino Linotype" w:hAnsi="Palatino Linotype" w:cs="Palatino Linotype"/>
          <w:color w:val="000000"/>
        </w:rPr>
      </w:pPr>
    </w:p>
    <w:p w14:paraId="168C1C66" w14:textId="77777777" w:rsidR="00444C10" w:rsidRPr="00444C10" w:rsidRDefault="00444C10" w:rsidP="00117CB2">
      <w:pPr>
        <w:pBdr>
          <w:top w:val="nil"/>
          <w:left w:val="nil"/>
          <w:bottom w:val="nil"/>
          <w:right w:val="nil"/>
          <w:between w:val="nil"/>
        </w:pBdr>
        <w:jc w:val="both"/>
        <w:rPr>
          <w:rFonts w:ascii="Palatino Linotype" w:eastAsia="Palatino Linotype" w:hAnsi="Palatino Linotype" w:cs="Palatino Linotype"/>
          <w:color w:val="000000"/>
        </w:rPr>
      </w:pPr>
    </w:p>
    <w:p w14:paraId="50FBABD2" w14:textId="77777777" w:rsidR="00117CB2" w:rsidRPr="00444C10" w:rsidRDefault="00117CB2" w:rsidP="00117CB2">
      <w:pPr>
        <w:numPr>
          <w:ilvl w:val="0"/>
          <w:numId w:val="1"/>
        </w:numPr>
        <w:spacing w:line="360" w:lineRule="auto"/>
        <w:ind w:left="0" w:firstLine="0"/>
        <w:jc w:val="both"/>
        <w:rPr>
          <w:rFonts w:ascii="Palatino Linotype" w:eastAsia="Palatino Linotype" w:hAnsi="Palatino Linotype" w:cs="Palatino Linotype"/>
        </w:rPr>
      </w:pPr>
      <w:r w:rsidRPr="00444C10">
        <w:rPr>
          <w:rFonts w:ascii="Palatino Linotype" w:eastAsia="Palatino Linotype" w:hAnsi="Palatino Linotype" w:cs="Palatino Linotype"/>
        </w:rPr>
        <w:t xml:space="preserve">Se hace constar que se señaló como modalidad de entrega de la información a través del </w:t>
      </w:r>
      <w:r w:rsidRPr="00444C10">
        <w:rPr>
          <w:rFonts w:ascii="Palatino Linotype" w:eastAsia="Palatino Linotype" w:hAnsi="Palatino Linotype" w:cs="Palatino Linotype"/>
          <w:b/>
          <w:bCs/>
        </w:rPr>
        <w:t>SAIMEX.</w:t>
      </w:r>
    </w:p>
    <w:p w14:paraId="076082F5" w14:textId="77777777" w:rsidR="00117CB2" w:rsidRPr="00444C10" w:rsidRDefault="00117CB2" w:rsidP="00117CB2">
      <w:pPr>
        <w:numPr>
          <w:ilvl w:val="0"/>
          <w:numId w:val="1"/>
        </w:numPr>
        <w:spacing w:line="360" w:lineRule="auto"/>
        <w:ind w:left="0" w:firstLine="0"/>
        <w:jc w:val="both"/>
        <w:rPr>
          <w:rFonts w:ascii="Palatino Linotype" w:eastAsia="Palatino Linotype" w:hAnsi="Palatino Linotype" w:cs="Palatino Linotype"/>
        </w:rPr>
      </w:pPr>
      <w:r w:rsidRPr="00444C10">
        <w:rPr>
          <w:rFonts w:ascii="Palatino Linotype" w:eastAsia="Palatino Linotype" w:hAnsi="Palatino Linotype" w:cs="Palatino Linotype"/>
        </w:rPr>
        <w:lastRenderedPageBreak/>
        <w:t xml:space="preserve">El </w:t>
      </w:r>
      <w:r w:rsidRPr="00444C10">
        <w:rPr>
          <w:rFonts w:ascii="Palatino Linotype" w:eastAsia="Palatino Linotype" w:hAnsi="Palatino Linotype" w:cs="Palatino Linotype"/>
          <w:b/>
        </w:rPr>
        <w:t xml:space="preserve">dos de octubre de dos mil veinticinco, </w:t>
      </w:r>
      <w:r w:rsidRPr="00444C10">
        <w:rPr>
          <w:rFonts w:ascii="Palatino Linotype" w:eastAsia="Palatino Linotype" w:hAnsi="Palatino Linotype" w:cs="Palatino Linotype"/>
        </w:rPr>
        <w:t xml:space="preserve">el </w:t>
      </w:r>
      <w:r w:rsidRPr="00444C10">
        <w:rPr>
          <w:rFonts w:ascii="Palatino Linotype" w:eastAsia="Palatino Linotype" w:hAnsi="Palatino Linotype" w:cs="Palatino Linotype"/>
          <w:b/>
        </w:rPr>
        <w:t xml:space="preserve">SUJETO OBLIGADO </w:t>
      </w:r>
      <w:r w:rsidRPr="00444C10">
        <w:rPr>
          <w:rFonts w:ascii="Palatino Linotype" w:eastAsia="Palatino Linotype" w:hAnsi="Palatino Linotype" w:cs="Palatino Linotype"/>
        </w:rPr>
        <w:t xml:space="preserve">turno  el requerimiento de información para que fuera atendida la solicitud de información </w:t>
      </w:r>
      <w:r w:rsidR="005E4E41" w:rsidRPr="00444C10">
        <w:rPr>
          <w:rFonts w:ascii="Palatino Linotype" w:eastAsia="Palatino Linotype" w:hAnsi="Palatino Linotype" w:cs="Palatino Linotype"/>
          <w:b/>
          <w:bCs/>
        </w:rPr>
        <w:t>00078/CEDIPIEM/IP/2025</w:t>
      </w:r>
      <w:r w:rsidRPr="00444C10">
        <w:rPr>
          <w:rFonts w:ascii="Palatino Linotype" w:eastAsia="Palatino Linotype" w:hAnsi="Palatino Linotype" w:cs="Palatino Linotype"/>
          <w:b/>
          <w:bCs/>
        </w:rPr>
        <w:t>.</w:t>
      </w:r>
    </w:p>
    <w:p w14:paraId="1C8C9532" w14:textId="77777777" w:rsidR="00117CB2" w:rsidRPr="00444C10" w:rsidRDefault="00117CB2" w:rsidP="00117CB2">
      <w:pPr>
        <w:pStyle w:val="Prrafodelista"/>
        <w:rPr>
          <w:rFonts w:ascii="Palatino Linotype" w:eastAsia="Palatino Linotype" w:hAnsi="Palatino Linotype" w:cs="Palatino Linotype"/>
          <w:sz w:val="24"/>
        </w:rPr>
      </w:pPr>
    </w:p>
    <w:p w14:paraId="58446EBD" w14:textId="77777777" w:rsidR="005E4E41" w:rsidRPr="00444C10" w:rsidRDefault="005E4E41" w:rsidP="005E4E41">
      <w:pPr>
        <w:numPr>
          <w:ilvl w:val="0"/>
          <w:numId w:val="1"/>
        </w:numPr>
        <w:spacing w:line="360" w:lineRule="auto"/>
        <w:ind w:left="0" w:firstLine="0"/>
        <w:jc w:val="both"/>
        <w:rPr>
          <w:rFonts w:ascii="Palatino Linotype" w:eastAsia="Palatino Linotype" w:hAnsi="Palatino Linotype" w:cs="Palatino Linotype"/>
        </w:rPr>
      </w:pPr>
      <w:r w:rsidRPr="00444C10">
        <w:rPr>
          <w:rFonts w:ascii="Palatino Linotype" w:eastAsia="Palatino Linotype" w:hAnsi="Palatino Linotype" w:cs="Palatino Linotype"/>
        </w:rPr>
        <w:t xml:space="preserve">El </w:t>
      </w:r>
      <w:r w:rsidRPr="00444C10">
        <w:rPr>
          <w:rFonts w:ascii="Palatino Linotype" w:eastAsia="Palatino Linotype" w:hAnsi="Palatino Linotype" w:cs="Palatino Linotype"/>
          <w:b/>
        </w:rPr>
        <w:t xml:space="preserve">trece de octubre de dos mil veinticinco, </w:t>
      </w:r>
      <w:r w:rsidRPr="00444C10">
        <w:rPr>
          <w:rFonts w:ascii="Palatino Linotype" w:eastAsia="Palatino Linotype" w:hAnsi="Palatino Linotype" w:cs="Palatino Linotype"/>
        </w:rPr>
        <w:t xml:space="preserve">el </w:t>
      </w:r>
      <w:r w:rsidRPr="00444C10">
        <w:rPr>
          <w:rFonts w:ascii="Palatino Linotype" w:eastAsia="Palatino Linotype" w:hAnsi="Palatino Linotype" w:cs="Palatino Linotype"/>
          <w:b/>
        </w:rPr>
        <w:t xml:space="preserve">SUJETO OBLIGADO </w:t>
      </w:r>
      <w:r w:rsidRPr="00444C10">
        <w:rPr>
          <w:rFonts w:ascii="Palatino Linotype" w:eastAsia="Palatino Linotype" w:hAnsi="Palatino Linotype" w:cs="Palatino Linotype"/>
        </w:rPr>
        <w:t xml:space="preserve">emitió el acuerdo de  prórroga para atender la solicitud de información </w:t>
      </w:r>
      <w:r w:rsidRPr="00444C10">
        <w:rPr>
          <w:rFonts w:ascii="Palatino Linotype" w:eastAsia="Palatino Linotype" w:hAnsi="Palatino Linotype" w:cs="Palatino Linotype"/>
          <w:b/>
          <w:bCs/>
        </w:rPr>
        <w:t xml:space="preserve">00078/CEDIPIEM/IP/2025. </w:t>
      </w:r>
    </w:p>
    <w:p w14:paraId="54591EC0" w14:textId="77777777" w:rsidR="005E4E41" w:rsidRPr="00444C10" w:rsidRDefault="005E4E41" w:rsidP="005E4E41">
      <w:pPr>
        <w:pStyle w:val="Prrafodelista"/>
        <w:rPr>
          <w:rFonts w:ascii="Palatino Linotype" w:eastAsia="Palatino Linotype" w:hAnsi="Palatino Linotype" w:cs="Palatino Linotype"/>
          <w:sz w:val="24"/>
        </w:rPr>
      </w:pPr>
    </w:p>
    <w:p w14:paraId="79FDA0A3" w14:textId="77777777" w:rsidR="00117CB2" w:rsidRPr="00444C10" w:rsidRDefault="00117CB2" w:rsidP="005E4E41">
      <w:pPr>
        <w:numPr>
          <w:ilvl w:val="0"/>
          <w:numId w:val="1"/>
        </w:numPr>
        <w:spacing w:line="360" w:lineRule="auto"/>
        <w:ind w:left="0" w:firstLine="0"/>
        <w:jc w:val="both"/>
        <w:rPr>
          <w:rFonts w:ascii="Palatino Linotype" w:eastAsia="Palatino Linotype" w:hAnsi="Palatino Linotype" w:cs="Palatino Linotype"/>
        </w:rPr>
      </w:pPr>
      <w:r w:rsidRPr="00444C10">
        <w:rPr>
          <w:rFonts w:ascii="Palatino Linotype" w:eastAsia="Palatino Linotype" w:hAnsi="Palatino Linotype" w:cs="Palatino Linotype"/>
        </w:rPr>
        <w:t xml:space="preserve">El </w:t>
      </w:r>
      <w:r w:rsidR="00D14F0D" w:rsidRPr="00444C10">
        <w:rPr>
          <w:rFonts w:ascii="Palatino Linotype" w:eastAsia="Palatino Linotype" w:hAnsi="Palatino Linotype" w:cs="Palatino Linotype"/>
          <w:b/>
        </w:rPr>
        <w:t>veintidós</w:t>
      </w:r>
      <w:r w:rsidR="0016096E" w:rsidRPr="00444C10">
        <w:rPr>
          <w:rFonts w:ascii="Palatino Linotype" w:eastAsia="Palatino Linotype" w:hAnsi="Palatino Linotype" w:cs="Palatino Linotype"/>
          <w:b/>
        </w:rPr>
        <w:t xml:space="preserve"> de octubre de dos mil veinticinco</w:t>
      </w:r>
      <w:r w:rsidRPr="00444C10">
        <w:rPr>
          <w:rFonts w:ascii="Palatino Linotype" w:eastAsia="Palatino Linotype" w:hAnsi="Palatino Linotype" w:cs="Palatino Linotype"/>
        </w:rPr>
        <w:t xml:space="preserve">, el </w:t>
      </w:r>
      <w:r w:rsidRPr="00444C10">
        <w:rPr>
          <w:rFonts w:ascii="Palatino Linotype" w:eastAsia="Palatino Linotype" w:hAnsi="Palatino Linotype" w:cs="Palatino Linotype"/>
          <w:b/>
          <w:bCs/>
        </w:rPr>
        <w:t>SUJETO OBLIGADO</w:t>
      </w:r>
      <w:r w:rsidRPr="00444C10">
        <w:rPr>
          <w:rFonts w:ascii="Palatino Linotype" w:eastAsia="Palatino Linotype" w:hAnsi="Palatino Linotype" w:cs="Palatino Linotype"/>
          <w:b/>
          <w:bCs/>
          <w:i/>
          <w:iCs/>
        </w:rPr>
        <w:t xml:space="preserve"> </w:t>
      </w:r>
      <w:r w:rsidRPr="00444C10">
        <w:rPr>
          <w:rFonts w:ascii="Palatino Linotype" w:eastAsia="Palatino Linotype" w:hAnsi="Palatino Linotype" w:cs="Palatino Linotype"/>
        </w:rPr>
        <w:t>dio respuesta a la solicitud de información</w:t>
      </w:r>
      <w:r w:rsidR="005E4E41" w:rsidRPr="00444C10">
        <w:rPr>
          <w:rFonts w:ascii="Palatino Linotype" w:eastAsia="Palatino Linotype" w:hAnsi="Palatino Linotype" w:cs="Palatino Linotype"/>
        </w:rPr>
        <w:t xml:space="preserve"> mediante un archivo electrónico en formato pdf, cuyo contenido grosso modo es el siguiente. </w:t>
      </w:r>
    </w:p>
    <w:p w14:paraId="120874D8" w14:textId="77777777" w:rsidR="00117CB2" w:rsidRPr="00444C10" w:rsidRDefault="005E4E41" w:rsidP="005E4E41">
      <w:pPr>
        <w:ind w:left="1134" w:right="1389"/>
        <w:jc w:val="both"/>
        <w:rPr>
          <w:rFonts w:ascii="Palatino Linotype" w:eastAsia="Palatino Linotype" w:hAnsi="Palatino Linotype" w:cs="Palatino Linotype"/>
          <w:i/>
        </w:rPr>
      </w:pPr>
      <w:r w:rsidRPr="00444C10">
        <w:rPr>
          <w:rFonts w:ascii="Palatino Linotype" w:eastAsia="Palatino Linotype" w:hAnsi="Palatino Linotype" w:cs="Palatino Linotype"/>
          <w:b/>
          <w:i/>
        </w:rPr>
        <w:t xml:space="preserve">OTUT 071.pdf: </w:t>
      </w:r>
      <w:r w:rsidR="00947863" w:rsidRPr="00444C10">
        <w:rPr>
          <w:rFonts w:ascii="Palatino Linotype" w:eastAsia="Palatino Linotype" w:hAnsi="Palatino Linotype" w:cs="Palatino Linotype"/>
          <w:i/>
        </w:rPr>
        <w:t xml:space="preserve">oficio mediante el cual se informa que el </w:t>
      </w:r>
      <w:r w:rsidR="00D14F0D" w:rsidRPr="00444C10">
        <w:rPr>
          <w:rFonts w:ascii="Palatino Linotype" w:eastAsia="Palatino Linotype" w:hAnsi="Palatino Linotype" w:cs="Palatino Linotype"/>
          <w:i/>
        </w:rPr>
        <w:t>Departamento de Operación y Seguimiento de Proyectos "A" adscrito a la Subdirección Operativa del Consejo Estatal para el Desarrollo Integral de los Pueblos Indígenas del Estado de México</w:t>
      </w:r>
      <w:r w:rsidR="00947863" w:rsidRPr="00444C10">
        <w:rPr>
          <w:rFonts w:ascii="Palatino Linotype" w:eastAsia="Palatino Linotype" w:hAnsi="Palatino Linotype" w:cs="Palatino Linotype"/>
          <w:i/>
        </w:rPr>
        <w:t xml:space="preserve">, refiere los nombres de los servidores públicos que </w:t>
      </w:r>
      <w:r w:rsidR="002E28D1" w:rsidRPr="00444C10">
        <w:rPr>
          <w:rFonts w:ascii="Palatino Linotype" w:eastAsia="Palatino Linotype" w:hAnsi="Palatino Linotype" w:cs="Palatino Linotype"/>
          <w:i/>
        </w:rPr>
        <w:t xml:space="preserve">entregaron los apoyos del programa social "Desarrollo Indígena con Bienestar" del periodo 2024. </w:t>
      </w:r>
    </w:p>
    <w:p w14:paraId="69773E09" w14:textId="77777777" w:rsidR="002E28D1" w:rsidRPr="00444C10" w:rsidRDefault="002E28D1" w:rsidP="005E4E41">
      <w:pPr>
        <w:ind w:left="1134" w:right="1389"/>
        <w:jc w:val="both"/>
        <w:rPr>
          <w:rFonts w:ascii="Palatino Linotype" w:eastAsia="Palatino Linotype" w:hAnsi="Palatino Linotype" w:cs="Palatino Linotype"/>
          <w:i/>
        </w:rPr>
      </w:pPr>
      <w:r w:rsidRPr="00444C10">
        <w:rPr>
          <w:rFonts w:ascii="Palatino Linotype" w:eastAsia="Palatino Linotype" w:hAnsi="Palatino Linotype" w:cs="Palatino Linotype"/>
          <w:b/>
          <w:i/>
        </w:rPr>
        <w:t>Respecto a la cantidad de eventos se informó que no se realizaron para el 2024.</w:t>
      </w:r>
      <w:r w:rsidRPr="00444C10">
        <w:rPr>
          <w:rFonts w:ascii="Palatino Linotype" w:eastAsia="Palatino Linotype" w:hAnsi="Palatino Linotype" w:cs="Palatino Linotype"/>
          <w:i/>
        </w:rPr>
        <w:t xml:space="preserve"> </w:t>
      </w:r>
    </w:p>
    <w:p w14:paraId="1E93C89F" w14:textId="77777777" w:rsidR="002E28D1" w:rsidRPr="00444C10" w:rsidRDefault="002E28D1" w:rsidP="005E4E41">
      <w:pPr>
        <w:ind w:left="1134" w:right="1389"/>
        <w:jc w:val="both"/>
        <w:rPr>
          <w:rFonts w:ascii="Palatino Linotype" w:eastAsia="Palatino Linotype" w:hAnsi="Palatino Linotype" w:cs="Palatino Linotype"/>
          <w:i/>
        </w:rPr>
      </w:pPr>
    </w:p>
    <w:p w14:paraId="26843E13" w14:textId="77777777" w:rsidR="00117CB2" w:rsidRPr="00444C10" w:rsidRDefault="00117CB2" w:rsidP="00117CB2">
      <w:pPr>
        <w:numPr>
          <w:ilvl w:val="0"/>
          <w:numId w:val="1"/>
        </w:numPr>
        <w:spacing w:line="360" w:lineRule="auto"/>
        <w:ind w:left="0" w:right="1" w:firstLine="0"/>
        <w:jc w:val="both"/>
        <w:rPr>
          <w:rFonts w:ascii="Palatino Linotype" w:eastAsia="Palatino Linotype" w:hAnsi="Palatino Linotype" w:cs="Palatino Linotype"/>
        </w:rPr>
      </w:pPr>
      <w:r w:rsidRPr="00444C10">
        <w:rPr>
          <w:rFonts w:ascii="Palatino Linotype" w:eastAsia="Palatino Linotype" w:hAnsi="Palatino Linotype" w:cs="Palatino Linotype"/>
        </w:rPr>
        <w:t xml:space="preserve">El </w:t>
      </w:r>
      <w:r w:rsidR="002E28D1" w:rsidRPr="00444C10">
        <w:rPr>
          <w:rFonts w:ascii="Palatino Linotype" w:eastAsia="Palatino Linotype" w:hAnsi="Palatino Linotype" w:cs="Palatino Linotype"/>
          <w:b/>
        </w:rPr>
        <w:t>treinta de octubre de dos mil veinticinco</w:t>
      </w:r>
      <w:r w:rsidRPr="00444C10">
        <w:rPr>
          <w:rFonts w:ascii="Palatino Linotype" w:eastAsia="Palatino Linotype" w:hAnsi="Palatino Linotype" w:cs="Palatino Linotype"/>
        </w:rPr>
        <w:t>,</w:t>
      </w:r>
      <w:r w:rsidRPr="00444C10">
        <w:rPr>
          <w:rFonts w:ascii="Palatino Linotype" w:eastAsia="Palatino Linotype" w:hAnsi="Palatino Linotype" w:cs="Palatino Linotype"/>
          <w:b/>
          <w:bCs/>
        </w:rPr>
        <w:t xml:space="preserve"> </w:t>
      </w:r>
      <w:r w:rsidRPr="00444C10">
        <w:rPr>
          <w:rFonts w:ascii="Palatino Linotype" w:eastAsia="Palatino Linotype" w:hAnsi="Palatino Linotype" w:cs="Palatino Linotype"/>
        </w:rPr>
        <w:t xml:space="preserve">el </w:t>
      </w:r>
      <w:r w:rsidRPr="00444C10">
        <w:rPr>
          <w:rFonts w:ascii="Palatino Linotype" w:eastAsia="Palatino Linotype" w:hAnsi="Palatino Linotype" w:cs="Palatino Linotype"/>
          <w:b/>
          <w:bCs/>
        </w:rPr>
        <w:t>RECURRENTE</w:t>
      </w:r>
      <w:r w:rsidRPr="00444C10">
        <w:rPr>
          <w:rFonts w:ascii="Palatino Linotype" w:eastAsia="Palatino Linotype" w:hAnsi="Palatino Linotype" w:cs="Palatino Linotype"/>
        </w:rPr>
        <w:t xml:space="preserve"> interpuso el recurso de revisión en contra de la respuesta, señalando como:</w:t>
      </w:r>
    </w:p>
    <w:p w14:paraId="3A4E2F3A" w14:textId="77777777" w:rsidR="00117CB2" w:rsidRPr="00444C10" w:rsidRDefault="00117CB2" w:rsidP="00117CB2">
      <w:pPr>
        <w:ind w:right="1"/>
        <w:jc w:val="both"/>
        <w:rPr>
          <w:rFonts w:ascii="Palatino Linotype" w:eastAsia="Palatino Linotype" w:hAnsi="Palatino Linotype" w:cs="Palatino Linotype"/>
        </w:rPr>
      </w:pPr>
    </w:p>
    <w:p w14:paraId="6476931E" w14:textId="77777777" w:rsidR="00117CB2" w:rsidRPr="00444C10" w:rsidRDefault="00117CB2" w:rsidP="00B723C4">
      <w:pPr>
        <w:ind w:left="1134" w:right="1389"/>
        <w:jc w:val="both"/>
        <w:rPr>
          <w:rFonts w:ascii="Palatino Linotype" w:eastAsia="Palatino Linotype" w:hAnsi="Palatino Linotype" w:cs="Palatino Linotype"/>
          <w:i/>
          <w:iCs/>
        </w:rPr>
      </w:pPr>
      <w:r w:rsidRPr="00444C10">
        <w:rPr>
          <w:rFonts w:ascii="Palatino Linotype" w:eastAsia="Palatino Linotype" w:hAnsi="Palatino Linotype" w:cs="Palatino Linotype"/>
          <w:b/>
          <w:bCs/>
        </w:rPr>
        <w:t>Acto impugnado</w:t>
      </w:r>
      <w:r w:rsidRPr="00444C10">
        <w:rPr>
          <w:rFonts w:ascii="Palatino Linotype" w:eastAsia="Palatino Linotype" w:hAnsi="Palatino Linotype" w:cs="Palatino Linotype"/>
          <w:b/>
          <w:bCs/>
          <w:i/>
          <w:iCs/>
        </w:rPr>
        <w:t>:</w:t>
      </w:r>
      <w:r w:rsidRPr="00444C10">
        <w:rPr>
          <w:rFonts w:ascii="Palatino Linotype" w:eastAsia="Palatino Linotype" w:hAnsi="Palatino Linotype" w:cs="Palatino Linotype"/>
          <w:i/>
          <w:iCs/>
          <w:color w:val="000000"/>
        </w:rPr>
        <w:t xml:space="preserve"> "</w:t>
      </w:r>
      <w:r w:rsidR="00B723C4" w:rsidRPr="00444C10">
        <w:t xml:space="preserve"> </w:t>
      </w:r>
      <w:r w:rsidR="00B723C4" w:rsidRPr="00444C10">
        <w:rPr>
          <w:rFonts w:ascii="Palatino Linotype" w:hAnsi="Palatino Linotype"/>
          <w:i/>
          <w:color w:val="000000"/>
        </w:rPr>
        <w:t>sujeto Obligado respondió señalando únicamente una lista de nombres de personas servidoras públicas presuntamente presentes en las entregas, sin indicar el área de adscripción, cargo, ni el número de eventos o entregas en las que participaron</w:t>
      </w:r>
      <w:r w:rsidRPr="00444C10">
        <w:rPr>
          <w:rFonts w:ascii="Palatino Linotype" w:eastAsia="Palatino Linotype" w:hAnsi="Palatino Linotype" w:cs="Palatino Linotype"/>
          <w:i/>
          <w:iCs/>
          <w:color w:val="000000"/>
        </w:rPr>
        <w:t>” (Sic)</w:t>
      </w:r>
    </w:p>
    <w:p w14:paraId="33F6D7F1" w14:textId="77777777" w:rsidR="00117CB2" w:rsidRPr="00444C10" w:rsidRDefault="00117CB2" w:rsidP="00B723C4">
      <w:pPr>
        <w:ind w:left="1134" w:right="1389"/>
        <w:jc w:val="both"/>
        <w:rPr>
          <w:rFonts w:ascii="Palatino Linotype" w:eastAsia="Palatino Linotype" w:hAnsi="Palatino Linotype" w:cs="Palatino Linotype"/>
        </w:rPr>
      </w:pPr>
    </w:p>
    <w:p w14:paraId="1FC6FD90" w14:textId="77777777" w:rsidR="00117CB2" w:rsidRPr="00444C10" w:rsidRDefault="00117CB2" w:rsidP="00B723C4">
      <w:pPr>
        <w:ind w:left="1134" w:right="1389"/>
        <w:jc w:val="both"/>
        <w:rPr>
          <w:rFonts w:ascii="Palatino Linotype" w:hAnsi="Palatino Linotype"/>
          <w:i/>
        </w:rPr>
      </w:pPr>
      <w:r w:rsidRPr="00444C10">
        <w:rPr>
          <w:rFonts w:ascii="Palatino Linotype" w:eastAsia="Palatino Linotype" w:hAnsi="Palatino Linotype" w:cs="Palatino Linotype"/>
          <w:b/>
          <w:bCs/>
        </w:rPr>
        <w:t>Razones o Motivos de inconformidad:</w:t>
      </w:r>
      <w:r w:rsidRPr="00444C10">
        <w:rPr>
          <w:rFonts w:ascii="Palatino Linotype" w:eastAsia="Palatino Linotype" w:hAnsi="Palatino Linotype" w:cs="Palatino Linotype"/>
          <w:b/>
          <w:bCs/>
          <w:i/>
        </w:rPr>
        <w:t xml:space="preserve"> </w:t>
      </w:r>
      <w:r w:rsidRPr="00444C10">
        <w:rPr>
          <w:rFonts w:ascii="Palatino Linotype" w:eastAsia="Palatino Linotype" w:hAnsi="Palatino Linotype" w:cs="Palatino Linotype"/>
          <w:i/>
          <w:iCs/>
          <w:color w:val="000000"/>
        </w:rPr>
        <w:t>“</w:t>
      </w:r>
      <w:r w:rsidR="00B723C4" w:rsidRPr="00444C10">
        <w:rPr>
          <w:rFonts w:ascii="Palatino Linotype" w:hAnsi="Palatino Linotype"/>
          <w:i/>
          <w:color w:val="000000"/>
        </w:rPr>
        <w:t xml:space="preserve">El suscrito considera que la respuesta es ambigua, incompleta y contradictoria, vulnerando el derecho de acceso a la información No se precisan los cargos o adscripción de los servidores </w:t>
      </w:r>
      <w:r w:rsidR="00B723C4" w:rsidRPr="00444C10">
        <w:rPr>
          <w:rFonts w:ascii="Palatino Linotype" w:hAnsi="Palatino Linotype"/>
          <w:i/>
          <w:color w:val="000000"/>
        </w:rPr>
        <w:lastRenderedPageBreak/>
        <w:t>públicos. La sola mención de nombres carece de contexto y no permite identificar la función pública desempeñada, lo cual impide conocer con claridad el papel institucional que tuvieron en las entregas del programa. No se especifica cuántos eventos o entregas realizó cada funcionario. El requerimiento incluía expresamente conocer “a cuántos eventos asistieron”, lo que no fue atendido, constituyendo una omisión en la respuesta. resulta inconsistente que en este caso se mencione la presencia de funcionarios en tales entregas, sin aclarar el contexto, mecanismo o modalidad bajo la cual participaron. La respuesta no explica el origen de la información, ni si proviene de registros oficiales, reportes de campo o informes institucionales.</w:t>
      </w:r>
      <w:r w:rsidRPr="00444C10">
        <w:rPr>
          <w:rFonts w:ascii="Palatino Linotype" w:hAnsi="Palatino Linotype"/>
          <w:i/>
          <w:color w:val="000000"/>
        </w:rPr>
        <w:t>.</w:t>
      </w:r>
      <w:r w:rsidRPr="00444C10">
        <w:rPr>
          <w:rFonts w:ascii="Palatino Linotype" w:eastAsia="Palatino Linotype" w:hAnsi="Palatino Linotype" w:cs="Palatino Linotype"/>
          <w:i/>
          <w:iCs/>
          <w:color w:val="000000"/>
        </w:rPr>
        <w:t>” (Sic)</w:t>
      </w:r>
    </w:p>
    <w:p w14:paraId="2FFA3BF4" w14:textId="77777777" w:rsidR="00117CB2" w:rsidRPr="00444C10" w:rsidRDefault="00117CB2" w:rsidP="00117CB2">
      <w:pPr>
        <w:ind w:right="568"/>
        <w:jc w:val="both"/>
        <w:rPr>
          <w:rFonts w:ascii="Palatino Linotype" w:eastAsia="Palatino Linotype" w:hAnsi="Palatino Linotype" w:cs="Palatino Linotype"/>
          <w:b/>
          <w:bCs/>
        </w:rPr>
      </w:pPr>
    </w:p>
    <w:p w14:paraId="2DDAD3C9" w14:textId="77777777" w:rsidR="00117CB2" w:rsidRPr="00444C10" w:rsidRDefault="00117CB2" w:rsidP="00117CB2">
      <w:pPr>
        <w:numPr>
          <w:ilvl w:val="0"/>
          <w:numId w:val="1"/>
        </w:numPr>
        <w:spacing w:line="360" w:lineRule="auto"/>
        <w:ind w:left="0" w:right="1" w:firstLine="0"/>
        <w:jc w:val="both"/>
        <w:rPr>
          <w:rFonts w:ascii="Palatino Linotype" w:eastAsia="Palatino Linotype" w:hAnsi="Palatino Linotype" w:cs="Palatino Linotype"/>
        </w:rPr>
      </w:pPr>
      <w:r w:rsidRPr="00444C10">
        <w:rPr>
          <w:rFonts w:ascii="Palatino Linotype" w:eastAsia="Palatino Linotype" w:hAnsi="Palatino Linotype" w:cs="Palatino Linotype"/>
        </w:rPr>
        <w:t xml:space="preserve">Se registró el recurso de revisión bajo el número de expediente al rubro indicado, asimismo con fundamento en lo dispuesto por el artículo 185 fracción I de la </w:t>
      </w:r>
      <w:r w:rsidRPr="00444C10">
        <w:rPr>
          <w:rFonts w:ascii="Palatino Linotype" w:eastAsia="Palatino Linotype" w:hAnsi="Palatino Linotype" w:cs="Palatino Linotype"/>
          <w:b/>
          <w:bCs/>
        </w:rPr>
        <w:t xml:space="preserve">Ley de Transparencia y Acceso a la Información Pública del Estado de México y Municipios </w:t>
      </w:r>
      <w:r w:rsidRPr="00444C10">
        <w:rPr>
          <w:rFonts w:ascii="Palatino Linotype" w:eastAsia="Palatino Linotype" w:hAnsi="Palatino Linotype" w:cs="Palatino Linotype"/>
        </w:rPr>
        <w:t xml:space="preserve">se turna a la </w:t>
      </w:r>
      <w:r w:rsidRPr="00444C10">
        <w:rPr>
          <w:rFonts w:ascii="Palatino Linotype" w:eastAsia="Palatino Linotype" w:hAnsi="Palatino Linotype" w:cs="Palatino Linotype"/>
          <w:b/>
          <w:bCs/>
        </w:rPr>
        <w:t xml:space="preserve">Comisionada María del Rosario Mejía Ayala, </w:t>
      </w:r>
      <w:r w:rsidRPr="00444C10">
        <w:rPr>
          <w:rFonts w:ascii="Palatino Linotype" w:eastAsia="Palatino Linotype" w:hAnsi="Palatino Linotype" w:cs="Palatino Linotype"/>
        </w:rPr>
        <w:t xml:space="preserve">para su análisis. </w:t>
      </w:r>
    </w:p>
    <w:p w14:paraId="3EFB9F2F" w14:textId="77777777" w:rsidR="00117CB2" w:rsidRPr="00444C10" w:rsidRDefault="00117CB2" w:rsidP="00117CB2">
      <w:pPr>
        <w:ind w:right="-592"/>
        <w:jc w:val="both"/>
        <w:rPr>
          <w:rFonts w:ascii="Palatino Linotype" w:eastAsia="Palatino Linotype" w:hAnsi="Palatino Linotype" w:cs="Palatino Linotype"/>
        </w:rPr>
      </w:pPr>
    </w:p>
    <w:p w14:paraId="5616ADC2" w14:textId="77777777" w:rsidR="00117CB2" w:rsidRPr="00444C10" w:rsidRDefault="00117CB2" w:rsidP="00117CB2">
      <w:pPr>
        <w:numPr>
          <w:ilvl w:val="0"/>
          <w:numId w:val="1"/>
        </w:numPr>
        <w:spacing w:line="360" w:lineRule="auto"/>
        <w:ind w:left="0" w:right="1" w:firstLine="0"/>
        <w:jc w:val="both"/>
        <w:rPr>
          <w:rFonts w:ascii="Palatino Linotype" w:eastAsia="Palatino Linotype" w:hAnsi="Palatino Linotype" w:cs="Palatino Linotype"/>
          <w:color w:val="000000"/>
        </w:rPr>
      </w:pPr>
      <w:r w:rsidRPr="00444C10">
        <w:rPr>
          <w:rFonts w:ascii="Palatino Linotype" w:eastAsia="Palatino Linotype" w:hAnsi="Palatino Linotype" w:cs="Palatino Linotype"/>
        </w:rPr>
        <w:t xml:space="preserve">La Comisionada Ponente con fundamento en lo dispuesto por el artículo 185 fracción II de la ley de la materia, a través del acuerdo de admisión del </w:t>
      </w:r>
      <w:r w:rsidR="00371BD0" w:rsidRPr="00444C10">
        <w:rPr>
          <w:rFonts w:ascii="Palatino Linotype" w:eastAsia="Palatino Linotype" w:hAnsi="Palatino Linotype" w:cs="Palatino Linotype"/>
          <w:b/>
        </w:rPr>
        <w:t xml:space="preserve">cinco ce noviembre </w:t>
      </w:r>
      <w:r w:rsidRPr="00444C10">
        <w:rPr>
          <w:rFonts w:ascii="Palatino Linotype" w:eastAsia="Palatino Linotype" w:hAnsi="Palatino Linotype" w:cs="Palatino Linotype"/>
          <w:b/>
        </w:rPr>
        <w:t>de dos mil veinticinco</w:t>
      </w:r>
      <w:r w:rsidRPr="00444C10">
        <w:rPr>
          <w:rFonts w:ascii="Palatino Linotype" w:eastAsia="Palatino Linotype" w:hAnsi="Palatino Linotype" w:cs="Palatino Linotype"/>
        </w:rPr>
        <w:t xml:space="preserve">, puso a disposición de las partes el expediente electrónico vía </w:t>
      </w:r>
      <w:r w:rsidRPr="00444C10">
        <w:rPr>
          <w:rFonts w:ascii="Palatino Linotype" w:eastAsia="Palatino Linotype" w:hAnsi="Palatino Linotype" w:cs="Palatino Linotype"/>
          <w:b/>
          <w:bCs/>
        </w:rPr>
        <w:t xml:space="preserve">SAIMEX </w:t>
      </w:r>
      <w:r w:rsidRPr="00444C10">
        <w:rPr>
          <w:rFonts w:ascii="Palatino Linotype" w:eastAsia="Palatino Linotype" w:hAnsi="Palatino Linotype" w:cs="Palatino Linotype"/>
        </w:rPr>
        <w:t xml:space="preserve">a efecto de que en un plazo máximo de siete días manifestara lo que a derecho conviniera, ofreciera pruebas y alegatos según corresponda al caso concreto, de esta forma para que el </w:t>
      </w:r>
      <w:r w:rsidRPr="00444C10">
        <w:rPr>
          <w:rFonts w:ascii="Palatino Linotype" w:eastAsia="Palatino Linotype" w:hAnsi="Palatino Linotype" w:cs="Palatino Linotype"/>
          <w:b/>
          <w:bCs/>
        </w:rPr>
        <w:t>SUJETO OBLIGADO</w:t>
      </w:r>
      <w:r w:rsidRPr="00444C10">
        <w:rPr>
          <w:rFonts w:ascii="Palatino Linotype" w:eastAsia="Palatino Linotype" w:hAnsi="Palatino Linotype" w:cs="Palatino Linotype"/>
        </w:rPr>
        <w:t xml:space="preserve"> presentará el informe justificado procedente. </w:t>
      </w:r>
    </w:p>
    <w:p w14:paraId="3F14C398" w14:textId="77777777" w:rsidR="00117CB2" w:rsidRPr="00444C10" w:rsidRDefault="00117CB2" w:rsidP="00117CB2">
      <w:pPr>
        <w:shd w:val="clear" w:color="auto" w:fill="FFFFFF"/>
        <w:ind w:right="-592"/>
        <w:rPr>
          <w:rFonts w:ascii="Palatino Linotype" w:eastAsia="Palatino Linotype" w:hAnsi="Palatino Linotype" w:cs="Palatino Linotype"/>
        </w:rPr>
      </w:pPr>
    </w:p>
    <w:p w14:paraId="1AA06913" w14:textId="77777777" w:rsidR="00117CB2" w:rsidRPr="00444C10" w:rsidRDefault="00117CB2" w:rsidP="00117CB2">
      <w:pPr>
        <w:numPr>
          <w:ilvl w:val="0"/>
          <w:numId w:val="1"/>
        </w:numPr>
        <w:spacing w:line="360" w:lineRule="auto"/>
        <w:ind w:left="0" w:right="1" w:firstLine="0"/>
        <w:jc w:val="both"/>
        <w:rPr>
          <w:rFonts w:ascii="Palatino Linotype" w:eastAsia="Palatino Linotype" w:hAnsi="Palatino Linotype" w:cs="Palatino Linotype"/>
          <w:color w:val="000000"/>
        </w:rPr>
      </w:pPr>
      <w:r w:rsidRPr="00444C10">
        <w:rPr>
          <w:rFonts w:ascii="Palatino Linotype" w:eastAsia="Palatino Linotype" w:hAnsi="Palatino Linotype" w:cs="Palatino Linotype"/>
        </w:rPr>
        <w:t xml:space="preserve">El </w:t>
      </w:r>
      <w:r w:rsidR="00E60E35" w:rsidRPr="00444C10">
        <w:rPr>
          <w:rFonts w:ascii="Palatino Linotype" w:eastAsia="Palatino Linotype" w:hAnsi="Palatino Linotype" w:cs="Palatino Linotype"/>
          <w:b/>
        </w:rPr>
        <w:t xml:space="preserve">veinte de noviembre </w:t>
      </w:r>
      <w:r w:rsidRPr="00444C10">
        <w:rPr>
          <w:rFonts w:ascii="Palatino Linotype" w:eastAsia="Palatino Linotype" w:hAnsi="Palatino Linotype" w:cs="Palatino Linotype"/>
          <w:b/>
        </w:rPr>
        <w:t>de dos mil veinticinco</w:t>
      </w:r>
      <w:r w:rsidRPr="00444C10">
        <w:rPr>
          <w:rFonts w:ascii="Palatino Linotype" w:eastAsia="Palatino Linotype" w:hAnsi="Palatino Linotype" w:cs="Palatino Linotype"/>
        </w:rPr>
        <w:t xml:space="preserve">, el </w:t>
      </w:r>
      <w:r w:rsidRPr="00444C10">
        <w:rPr>
          <w:rFonts w:ascii="Palatino Linotype" w:eastAsia="Palatino Linotype" w:hAnsi="Palatino Linotype" w:cs="Palatino Linotype"/>
          <w:b/>
          <w:bCs/>
        </w:rPr>
        <w:t>SUJETO OBLIGADO</w:t>
      </w:r>
      <w:r w:rsidRPr="00444C10">
        <w:rPr>
          <w:rFonts w:ascii="Palatino Linotype" w:eastAsia="Palatino Linotype" w:hAnsi="Palatino Linotype" w:cs="Palatino Linotype"/>
        </w:rPr>
        <w:t xml:space="preserve"> rindió el informe justificado correspondiente, mediante los siguientes archivos electrónicos:</w:t>
      </w:r>
    </w:p>
    <w:p w14:paraId="16EBC2FD" w14:textId="77777777" w:rsidR="00117CB2" w:rsidRPr="00444C10" w:rsidRDefault="00117CB2" w:rsidP="00117CB2">
      <w:pPr>
        <w:pStyle w:val="Prrafodelista"/>
        <w:rPr>
          <w:rFonts w:ascii="Palatino Linotype" w:eastAsia="Palatino Linotype" w:hAnsi="Palatino Linotype" w:cs="Palatino Linotype"/>
          <w:color w:val="000000"/>
          <w:sz w:val="24"/>
        </w:rPr>
      </w:pPr>
    </w:p>
    <w:p w14:paraId="6DA42984" w14:textId="77777777" w:rsidR="00117CB2" w:rsidRPr="00444C10" w:rsidRDefault="00E60E35" w:rsidP="00E60E35">
      <w:pPr>
        <w:ind w:left="1134" w:right="1389"/>
        <w:jc w:val="both"/>
        <w:rPr>
          <w:rFonts w:ascii="Palatino Linotype" w:eastAsia="Palatino Linotype" w:hAnsi="Palatino Linotype" w:cs="Palatino Linotype"/>
          <w:i/>
          <w:color w:val="000000"/>
        </w:rPr>
      </w:pPr>
      <w:r w:rsidRPr="00444C10">
        <w:rPr>
          <w:rFonts w:ascii="Palatino Linotype" w:eastAsia="Palatino Linotype" w:hAnsi="Palatino Linotype" w:cs="Palatino Linotype"/>
          <w:b/>
          <w:i/>
          <w:color w:val="000000"/>
        </w:rPr>
        <w:t xml:space="preserve">IJ-12393-INFOEM-IP-RR-2025.pdf: </w:t>
      </w:r>
      <w:r w:rsidRPr="00444C10">
        <w:rPr>
          <w:rFonts w:ascii="Palatino Linotype" w:eastAsia="Palatino Linotype" w:hAnsi="Palatino Linotype" w:cs="Palatino Linotype"/>
          <w:i/>
          <w:color w:val="000000"/>
        </w:rPr>
        <w:t xml:space="preserve">Informe Justificado del Titular de la Unidad de Transparencia, mediante el cual se ratifica la respuesta inicial. </w:t>
      </w:r>
    </w:p>
    <w:p w14:paraId="4DD9A357" w14:textId="77777777" w:rsidR="00117CB2" w:rsidRPr="00444C10" w:rsidRDefault="00117CB2" w:rsidP="00117CB2">
      <w:pPr>
        <w:ind w:left="567" w:right="538"/>
        <w:jc w:val="both"/>
        <w:rPr>
          <w:rFonts w:ascii="Palatino Linotype" w:eastAsia="Palatino Linotype" w:hAnsi="Palatino Linotype" w:cs="Palatino Linotype"/>
          <w:b/>
          <w:color w:val="000000"/>
        </w:rPr>
      </w:pPr>
    </w:p>
    <w:bookmarkEnd w:id="1"/>
    <w:p w14:paraId="3563D99B" w14:textId="77777777" w:rsidR="007E0F98" w:rsidRPr="00444C10" w:rsidRDefault="00117CB2" w:rsidP="00117CB2">
      <w:pPr>
        <w:numPr>
          <w:ilvl w:val="0"/>
          <w:numId w:val="1"/>
        </w:numPr>
        <w:spacing w:line="360" w:lineRule="auto"/>
        <w:ind w:left="0" w:right="1" w:firstLine="0"/>
        <w:jc w:val="both"/>
        <w:rPr>
          <w:rFonts w:ascii="Palatino Linotype" w:eastAsia="Palatino Linotype" w:hAnsi="Palatino Linotype" w:cs="Palatino Linotype"/>
        </w:rPr>
      </w:pPr>
      <w:r w:rsidRPr="00444C10">
        <w:rPr>
          <w:rFonts w:ascii="Palatino Linotype" w:eastAsia="Palatino Linotype" w:hAnsi="Palatino Linotype" w:cs="Palatino Linotype"/>
        </w:rPr>
        <w:lastRenderedPageBreak/>
        <w:t xml:space="preserve">Por su parte, el </w:t>
      </w:r>
      <w:r w:rsidRPr="00444C10">
        <w:rPr>
          <w:rFonts w:ascii="Palatino Linotype" w:eastAsia="Palatino Linotype" w:hAnsi="Palatino Linotype" w:cs="Palatino Linotype"/>
          <w:b/>
          <w:bCs/>
        </w:rPr>
        <w:t xml:space="preserve">RECURRENTE </w:t>
      </w:r>
      <w:r w:rsidR="007E0F98" w:rsidRPr="00444C10">
        <w:rPr>
          <w:rFonts w:ascii="Palatino Linotype" w:eastAsia="Palatino Linotype" w:hAnsi="Palatino Linotype" w:cs="Palatino Linotype"/>
          <w:bCs/>
        </w:rPr>
        <w:t xml:space="preserve">el </w:t>
      </w:r>
      <w:r w:rsidR="007E0F98" w:rsidRPr="00444C10">
        <w:rPr>
          <w:rFonts w:ascii="Palatino Linotype" w:eastAsia="Palatino Linotype" w:hAnsi="Palatino Linotype" w:cs="Palatino Linotype"/>
          <w:b/>
          <w:bCs/>
        </w:rPr>
        <w:t xml:space="preserve">diecisiete de diciembre de dos mil veinticinco, </w:t>
      </w:r>
      <w:r w:rsidR="007E0F98" w:rsidRPr="00444C10">
        <w:rPr>
          <w:rFonts w:ascii="Palatino Linotype" w:eastAsia="Palatino Linotype" w:hAnsi="Palatino Linotype" w:cs="Palatino Linotype"/>
          <w:bCs/>
        </w:rPr>
        <w:t xml:space="preserve">anexo un archivo electrónico en formato pdf, cuyo contenido grosso modo es el siguiente. </w:t>
      </w:r>
    </w:p>
    <w:p w14:paraId="529FD2D1" w14:textId="77777777" w:rsidR="00117CB2" w:rsidRPr="00444C10" w:rsidRDefault="007E0F98" w:rsidP="00DB30A4">
      <w:pPr>
        <w:ind w:left="1134" w:right="1389"/>
        <w:jc w:val="both"/>
        <w:rPr>
          <w:rFonts w:ascii="Palatino Linotype" w:eastAsia="Palatino Linotype" w:hAnsi="Palatino Linotype" w:cs="Palatino Linotype"/>
          <w:i/>
        </w:rPr>
      </w:pPr>
      <w:r w:rsidRPr="00444C10">
        <w:rPr>
          <w:rFonts w:ascii="Palatino Linotype" w:eastAsia="Palatino Linotype" w:hAnsi="Palatino Linotype" w:cs="Palatino Linotype"/>
          <w:b/>
          <w:i/>
        </w:rPr>
        <w:t xml:space="preserve">12393.pdf: </w:t>
      </w:r>
      <w:r w:rsidR="00CC49E4" w:rsidRPr="00444C10">
        <w:rPr>
          <w:rFonts w:ascii="Palatino Linotype" w:eastAsia="Palatino Linotype" w:hAnsi="Palatino Linotype" w:cs="Palatino Linotype"/>
          <w:i/>
        </w:rPr>
        <w:t xml:space="preserve">documento mediante el cual el </w:t>
      </w:r>
      <w:r w:rsidR="00CC49E4" w:rsidRPr="00444C10">
        <w:rPr>
          <w:rFonts w:ascii="Palatino Linotype" w:eastAsia="Palatino Linotype" w:hAnsi="Palatino Linotype" w:cs="Palatino Linotype"/>
          <w:b/>
          <w:i/>
        </w:rPr>
        <w:t xml:space="preserve">RECURRENTE </w:t>
      </w:r>
      <w:r w:rsidR="00CC49E4" w:rsidRPr="00444C10">
        <w:rPr>
          <w:rFonts w:ascii="Palatino Linotype" w:eastAsia="Palatino Linotype" w:hAnsi="Palatino Linotype" w:cs="Palatino Linotype"/>
          <w:i/>
        </w:rPr>
        <w:t>precisa que no se entregaron los cargos y adscripción de los servidores públicos</w:t>
      </w:r>
      <w:r w:rsidR="00DB30A4" w:rsidRPr="00444C10">
        <w:rPr>
          <w:rFonts w:ascii="Palatino Linotype" w:eastAsia="Palatino Linotype" w:hAnsi="Palatino Linotype" w:cs="Palatino Linotype"/>
          <w:i/>
        </w:rPr>
        <w:t xml:space="preserve"> y el número de entregas. </w:t>
      </w:r>
    </w:p>
    <w:p w14:paraId="58678F04" w14:textId="77777777" w:rsidR="00DB30A4" w:rsidRPr="00444C10" w:rsidRDefault="00DB30A4" w:rsidP="00DB30A4">
      <w:pPr>
        <w:ind w:left="1134" w:right="1389"/>
        <w:jc w:val="both"/>
        <w:rPr>
          <w:rFonts w:ascii="Palatino Linotype" w:eastAsia="Palatino Linotype" w:hAnsi="Palatino Linotype" w:cs="Palatino Linotype"/>
          <w:i/>
        </w:rPr>
      </w:pPr>
    </w:p>
    <w:p w14:paraId="17E6664B" w14:textId="77777777" w:rsidR="00117CB2" w:rsidRPr="00444C10" w:rsidRDefault="00117CB2" w:rsidP="00117CB2">
      <w:pPr>
        <w:numPr>
          <w:ilvl w:val="0"/>
          <w:numId w:val="1"/>
        </w:numPr>
        <w:spacing w:line="360" w:lineRule="auto"/>
        <w:ind w:left="0" w:right="1" w:firstLine="0"/>
        <w:jc w:val="both"/>
        <w:rPr>
          <w:rFonts w:ascii="Palatino Linotype" w:eastAsia="Palatino Linotype" w:hAnsi="Palatino Linotype" w:cs="Palatino Linotype"/>
        </w:rPr>
      </w:pPr>
      <w:r w:rsidRPr="00444C10">
        <w:rPr>
          <w:rFonts w:ascii="Palatino Linotype" w:eastAsia="Palatino Linotype" w:hAnsi="Palatino Linotype" w:cs="Palatino Linotype"/>
        </w:rPr>
        <w:t xml:space="preserve">El </w:t>
      </w:r>
      <w:r w:rsidR="00DB30A4" w:rsidRPr="00444C10">
        <w:rPr>
          <w:rFonts w:ascii="Palatino Linotype" w:eastAsia="Palatino Linotype" w:hAnsi="Palatino Linotype" w:cs="Palatino Linotype"/>
          <w:b/>
        </w:rPr>
        <w:t xml:space="preserve">veintidós de abril </w:t>
      </w:r>
      <w:r w:rsidRPr="00444C10">
        <w:rPr>
          <w:rFonts w:ascii="Palatino Linotype" w:eastAsia="Palatino Linotype" w:hAnsi="Palatino Linotype" w:cs="Palatino Linotype"/>
          <w:b/>
        </w:rPr>
        <w:t>de dos mil veintiséis</w:t>
      </w:r>
      <w:r w:rsidRPr="00444C10">
        <w:rPr>
          <w:rFonts w:ascii="Palatino Linotype" w:eastAsia="Palatino Linotype" w:hAnsi="Palatino Linotype" w:cs="Palatino Linotype"/>
        </w:rPr>
        <w:t>, se notificó el acuerdo mediante el cual se amplió el plazo para emitir resolución por un término de 15 días adicionales.</w:t>
      </w:r>
    </w:p>
    <w:p w14:paraId="7CEF1CEA" w14:textId="77777777" w:rsidR="00117CB2" w:rsidRPr="00444C10" w:rsidRDefault="00117CB2" w:rsidP="00117CB2">
      <w:pPr>
        <w:spacing w:line="360" w:lineRule="auto"/>
        <w:ind w:right="1"/>
        <w:jc w:val="both"/>
        <w:rPr>
          <w:rFonts w:ascii="Palatino Linotype" w:eastAsia="Palatino Linotype" w:hAnsi="Palatino Linotype" w:cs="Palatino Linotype"/>
        </w:rPr>
      </w:pPr>
    </w:p>
    <w:p w14:paraId="7C353CC2" w14:textId="182A3678" w:rsidR="00117CB2" w:rsidRPr="00444C10" w:rsidRDefault="00117CB2" w:rsidP="00117CB2">
      <w:pPr>
        <w:numPr>
          <w:ilvl w:val="0"/>
          <w:numId w:val="1"/>
        </w:numPr>
        <w:spacing w:line="360" w:lineRule="auto"/>
        <w:ind w:left="0" w:right="1" w:firstLine="0"/>
        <w:jc w:val="both"/>
        <w:rPr>
          <w:rFonts w:ascii="Palatino Linotype" w:eastAsia="Palatino Linotype" w:hAnsi="Palatino Linotype" w:cs="Palatino Linotype"/>
          <w:b/>
          <w:bCs/>
        </w:rPr>
      </w:pPr>
      <w:r w:rsidRPr="00444C10">
        <w:rPr>
          <w:rFonts w:ascii="Palatino Linotype" w:eastAsia="Palatino Linotype" w:hAnsi="Palatino Linotype" w:cs="Palatino Linotype"/>
        </w:rPr>
        <w:t xml:space="preserve">La Comisionada Ponente decretó el cierre de instrucción mediante el acuerdo del </w:t>
      </w:r>
      <w:r w:rsidR="00DB30A4" w:rsidRPr="00444C10">
        <w:rPr>
          <w:rFonts w:ascii="Palatino Linotype" w:eastAsia="Palatino Linotype" w:hAnsi="Palatino Linotype" w:cs="Palatino Linotype"/>
          <w:b/>
        </w:rPr>
        <w:t xml:space="preserve">veintiocho de abril </w:t>
      </w:r>
      <w:r w:rsidRPr="00444C10">
        <w:rPr>
          <w:rFonts w:ascii="Palatino Linotype" w:eastAsia="Palatino Linotype" w:hAnsi="Palatino Linotype" w:cs="Palatino Linotype"/>
          <w:b/>
        </w:rPr>
        <w:t>de dos mil veintiséis</w:t>
      </w:r>
      <w:r w:rsidRPr="00444C10">
        <w:rPr>
          <w:rFonts w:ascii="Palatino Linotype" w:eastAsia="Palatino Linotype" w:hAnsi="Palatino Linotype" w:cs="Palatino Linotype"/>
        </w:rPr>
        <w:t>.</w:t>
      </w:r>
    </w:p>
    <w:p w14:paraId="2168D324" w14:textId="77777777" w:rsidR="00117CB2" w:rsidRPr="00444C10" w:rsidRDefault="00117CB2" w:rsidP="00117CB2">
      <w:pPr>
        <w:rPr>
          <w:rFonts w:ascii="Palatino Linotype" w:eastAsia="Palatino Linotype" w:hAnsi="Palatino Linotype" w:cs="Palatino Linotype"/>
          <w:b/>
          <w:bCs/>
        </w:rPr>
      </w:pPr>
    </w:p>
    <w:p w14:paraId="4D78DEE0" w14:textId="77777777" w:rsidR="00117CB2" w:rsidRPr="00444C10" w:rsidRDefault="00117CB2" w:rsidP="00117CB2">
      <w:pPr>
        <w:keepNext/>
        <w:keepLines/>
        <w:spacing w:line="360" w:lineRule="auto"/>
        <w:ind w:right="-592"/>
        <w:jc w:val="center"/>
        <w:rPr>
          <w:rFonts w:ascii="Palatino Linotype" w:eastAsia="Palatino Linotype" w:hAnsi="Palatino Linotype" w:cs="Palatino Linotype"/>
          <w:b/>
          <w:bCs/>
        </w:rPr>
      </w:pPr>
      <w:r w:rsidRPr="00444C10">
        <w:rPr>
          <w:rFonts w:ascii="Palatino Linotype" w:eastAsia="Palatino Linotype" w:hAnsi="Palatino Linotype" w:cs="Palatino Linotype"/>
          <w:b/>
          <w:bCs/>
        </w:rPr>
        <w:t xml:space="preserve">C O N S I D E R A N D O </w:t>
      </w:r>
    </w:p>
    <w:p w14:paraId="310B0633" w14:textId="77777777" w:rsidR="00117CB2" w:rsidRPr="00444C10" w:rsidRDefault="00117CB2" w:rsidP="00117CB2">
      <w:pPr>
        <w:keepNext/>
        <w:keepLines/>
        <w:ind w:right="-592"/>
        <w:rPr>
          <w:rFonts w:ascii="Palatino Linotype" w:eastAsia="Palatino Linotype" w:hAnsi="Palatino Linotype" w:cs="Palatino Linotype"/>
        </w:rPr>
      </w:pPr>
    </w:p>
    <w:p w14:paraId="0EF9AFAB" w14:textId="77777777" w:rsidR="00117CB2" w:rsidRPr="00444C10" w:rsidRDefault="00117CB2" w:rsidP="00117CB2">
      <w:pPr>
        <w:keepNext/>
        <w:keepLines/>
        <w:spacing w:line="360" w:lineRule="auto"/>
        <w:ind w:right="-592"/>
        <w:rPr>
          <w:rFonts w:ascii="Palatino Linotype" w:eastAsia="Palatino Linotype" w:hAnsi="Palatino Linotype" w:cs="Palatino Linotype"/>
          <w:b/>
          <w:bCs/>
        </w:rPr>
      </w:pPr>
      <w:r w:rsidRPr="00444C10">
        <w:rPr>
          <w:rFonts w:ascii="Palatino Linotype" w:eastAsia="Palatino Linotype" w:hAnsi="Palatino Linotype" w:cs="Palatino Linotype"/>
          <w:b/>
          <w:bCs/>
        </w:rPr>
        <w:t>PRIMERO. De la competencia.</w:t>
      </w:r>
    </w:p>
    <w:p w14:paraId="505A7BDE" w14:textId="77777777" w:rsidR="00117CB2" w:rsidRPr="00444C10" w:rsidRDefault="00117CB2" w:rsidP="00117CB2">
      <w:pPr>
        <w:numPr>
          <w:ilvl w:val="0"/>
          <w:numId w:val="1"/>
        </w:numPr>
        <w:spacing w:line="360" w:lineRule="auto"/>
        <w:ind w:left="0" w:right="1" w:firstLine="0"/>
        <w:jc w:val="both"/>
        <w:rPr>
          <w:rFonts w:ascii="Palatino Linotype" w:eastAsia="Palatino Linotype" w:hAnsi="Palatino Linotype" w:cs="Palatino Linotype"/>
          <w:b/>
          <w:bCs/>
        </w:rPr>
      </w:pPr>
      <w:bookmarkStart w:id="2" w:name="_heading=h.3znysh7" w:colFirst="0" w:colLast="0"/>
      <w:bookmarkEnd w:id="2"/>
      <w:r w:rsidRPr="00444C10">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del presente recurso de conformidad con el artículo: 6, apartado A, de la Constitución Política de los Estados Unidos Mexicanos; 5, párrafos trigésimo, trigésimo primero y trigésimo segundo, fracciones I, II, III, IV y V de la Constitución Política del Estado Libre y Soberano de México; 1, 3 fracción I, 82, 97, 98, 119, 123, 124, 127, 128 y 133 Ley de Protección de Datos Personales en Posesión de Sujetos Obligados del Estado de México y Municipios; y 10, 7, 9 fracciones I y XXIV, y 11 del Reglamento Interior del Instituto de Transparencia, Acceso a la Información Pública y Protección de Datos Personales del Estado de México y Municipios.</w:t>
      </w:r>
    </w:p>
    <w:p w14:paraId="3A4ED25C" w14:textId="77777777" w:rsidR="00117CB2" w:rsidRPr="00444C10" w:rsidRDefault="00117CB2" w:rsidP="00117CB2">
      <w:pPr>
        <w:spacing w:line="360" w:lineRule="auto"/>
        <w:ind w:right="1"/>
        <w:jc w:val="both"/>
        <w:rPr>
          <w:rFonts w:ascii="Palatino Linotype" w:eastAsia="Palatino Linotype" w:hAnsi="Palatino Linotype" w:cs="Palatino Linotype"/>
          <w:b/>
          <w:bCs/>
        </w:rPr>
      </w:pPr>
    </w:p>
    <w:p w14:paraId="7CE8DDAC" w14:textId="77777777" w:rsidR="00117CB2" w:rsidRPr="00444C10" w:rsidRDefault="00117CB2" w:rsidP="00117CB2">
      <w:pPr>
        <w:keepNext/>
        <w:keepLines/>
        <w:spacing w:line="360" w:lineRule="auto"/>
        <w:ind w:right="1"/>
        <w:rPr>
          <w:rFonts w:ascii="Palatino Linotype" w:eastAsia="Palatino Linotype" w:hAnsi="Palatino Linotype" w:cs="Palatino Linotype"/>
          <w:b/>
          <w:bCs/>
        </w:rPr>
      </w:pPr>
      <w:r w:rsidRPr="00444C10">
        <w:rPr>
          <w:rFonts w:ascii="Palatino Linotype" w:eastAsia="Palatino Linotype" w:hAnsi="Palatino Linotype" w:cs="Palatino Linotype"/>
          <w:b/>
          <w:bCs/>
        </w:rPr>
        <w:lastRenderedPageBreak/>
        <w:t>SEGUNDO. De la oportunidad y procedencia.</w:t>
      </w:r>
    </w:p>
    <w:p w14:paraId="1AA84460" w14:textId="77777777" w:rsidR="00117CB2" w:rsidRPr="00444C10" w:rsidRDefault="00117CB2" w:rsidP="00117CB2">
      <w:pPr>
        <w:numPr>
          <w:ilvl w:val="0"/>
          <w:numId w:val="1"/>
        </w:numPr>
        <w:spacing w:line="360" w:lineRule="auto"/>
        <w:ind w:left="0" w:right="1" w:firstLine="0"/>
        <w:jc w:val="both"/>
        <w:rPr>
          <w:rFonts w:ascii="Palatino Linotype" w:eastAsia="Palatino Linotype" w:hAnsi="Palatino Linotype" w:cs="Palatino Linotype"/>
          <w:b/>
          <w:bCs/>
        </w:rPr>
      </w:pPr>
      <w:bookmarkStart w:id="3" w:name="_heading=h.3dy6vkm" w:colFirst="0" w:colLast="0"/>
      <w:bookmarkEnd w:id="3"/>
      <w:r w:rsidRPr="00444C10">
        <w:rPr>
          <w:rFonts w:ascii="Palatino Linotype" w:eastAsia="Palatino Linotype" w:hAnsi="Palatino Linotype" w:cs="Palatino Linotype"/>
        </w:rPr>
        <w:t xml:space="preserve">El medio de impugnación fue presentado a través del </w:t>
      </w:r>
      <w:r w:rsidRPr="00444C10">
        <w:rPr>
          <w:rFonts w:ascii="Palatino Linotype" w:eastAsia="Palatino Linotype" w:hAnsi="Palatino Linotype" w:cs="Palatino Linotype"/>
          <w:b/>
          <w:bCs/>
        </w:rPr>
        <w:t>SAIMEX,</w:t>
      </w:r>
      <w:r w:rsidRPr="00444C10">
        <w:rPr>
          <w:rFonts w:ascii="Palatino Linotype" w:eastAsia="Palatino Linotype" w:hAnsi="Palatino Linotype" w:cs="Palatino Linotype"/>
        </w:rPr>
        <w:t xml:space="preserve"> en el formato previamente aprobado para tal efecto y dentro del plazo legal de quince días hábiles otorgados; siendo así que el </w:t>
      </w:r>
      <w:r w:rsidRPr="00444C10">
        <w:rPr>
          <w:rFonts w:ascii="Palatino Linotype" w:eastAsia="Palatino Linotype" w:hAnsi="Palatino Linotype" w:cs="Palatino Linotype"/>
          <w:b/>
          <w:bCs/>
        </w:rPr>
        <w:t>SUJETO OBLIGADO</w:t>
      </w:r>
      <w:r w:rsidRPr="00444C10">
        <w:rPr>
          <w:rFonts w:ascii="Palatino Linotype" w:eastAsia="Palatino Linotype" w:hAnsi="Palatino Linotype" w:cs="Palatino Linotype"/>
        </w:rPr>
        <w:t xml:space="preserve"> entregó respuesta el </w:t>
      </w:r>
      <w:r w:rsidR="00575378" w:rsidRPr="00444C10">
        <w:rPr>
          <w:rFonts w:ascii="Palatino Linotype" w:eastAsia="Palatino Linotype" w:hAnsi="Palatino Linotype" w:cs="Palatino Linotype"/>
          <w:b/>
        </w:rPr>
        <w:t xml:space="preserve">veintidós de octubre </w:t>
      </w:r>
      <w:r w:rsidRPr="00444C10">
        <w:rPr>
          <w:rFonts w:ascii="Palatino Linotype" w:eastAsia="Palatino Linotype" w:hAnsi="Palatino Linotype" w:cs="Palatino Linotype"/>
          <w:b/>
        </w:rPr>
        <w:t>de dos mil veinticinco</w:t>
      </w:r>
      <w:r w:rsidRPr="00444C10">
        <w:rPr>
          <w:rFonts w:ascii="Palatino Linotype" w:eastAsia="Palatino Linotype" w:hAnsi="Palatino Linotype" w:cs="Palatino Linotype"/>
        </w:rPr>
        <w:t xml:space="preserve"> de dos mil veinticuatro, de tal forma que el plazo para interponer el recurso de revisión transcurrió del </w:t>
      </w:r>
      <w:r w:rsidR="00F647D2" w:rsidRPr="00444C10">
        <w:rPr>
          <w:rFonts w:ascii="Palatino Linotype" w:eastAsia="Palatino Linotype" w:hAnsi="Palatino Linotype" w:cs="Palatino Linotype"/>
          <w:b/>
        </w:rPr>
        <w:t>veintitrés de octubre al trece de noviembre</w:t>
      </w:r>
      <w:r w:rsidRPr="00444C10">
        <w:rPr>
          <w:rFonts w:ascii="Palatino Linotype" w:eastAsia="Palatino Linotype" w:hAnsi="Palatino Linotype" w:cs="Palatino Linotype"/>
          <w:b/>
        </w:rPr>
        <w:t xml:space="preserve"> de dos mil veinticinco</w:t>
      </w:r>
      <w:r w:rsidRPr="00444C10">
        <w:rPr>
          <w:rFonts w:ascii="Palatino Linotype" w:eastAsia="Palatino Linotype" w:hAnsi="Palatino Linotype" w:cs="Palatino Linotype"/>
        </w:rPr>
        <w:t xml:space="preserve">; en consecuencia, presentó su inconformidad el </w:t>
      </w:r>
      <w:r w:rsidR="00F647D2" w:rsidRPr="00444C10">
        <w:rPr>
          <w:rFonts w:ascii="Palatino Linotype" w:eastAsia="Palatino Linotype" w:hAnsi="Palatino Linotype" w:cs="Palatino Linotype"/>
          <w:b/>
        </w:rPr>
        <w:t xml:space="preserve">treinta de octubre </w:t>
      </w:r>
      <w:r w:rsidRPr="00444C10">
        <w:rPr>
          <w:rFonts w:ascii="Palatino Linotype" w:eastAsia="Palatino Linotype" w:hAnsi="Palatino Linotype" w:cs="Palatino Linotype"/>
          <w:b/>
        </w:rPr>
        <w:t>de dos mil veinticinco,</w:t>
      </w:r>
      <w:r w:rsidRPr="00444C10">
        <w:rPr>
          <w:rFonts w:ascii="Palatino Linotype" w:eastAsia="Palatino Linotype" w:hAnsi="Palatino Linotype" w:cs="Palatino Linotype"/>
        </w:rPr>
        <w:t xml:space="preserve"> por lo que se encuentra dentro de los márgenes temporales previstos en el artículo 178 de la </w:t>
      </w:r>
      <w:r w:rsidRPr="00444C10">
        <w:rPr>
          <w:rFonts w:ascii="Palatino Linotype" w:eastAsia="Palatino Linotype" w:hAnsi="Palatino Linotype" w:cs="Palatino Linotype"/>
          <w:b/>
          <w:bCs/>
        </w:rPr>
        <w:t xml:space="preserve">Ley de Transparencia y Acceso a la Información Pública del Estado de México y Municipios </w:t>
      </w:r>
      <w:r w:rsidRPr="00444C10">
        <w:rPr>
          <w:rFonts w:ascii="Palatino Linotype" w:eastAsia="Palatino Linotype" w:hAnsi="Palatino Linotype" w:cs="Palatino Linotype"/>
        </w:rPr>
        <w:t>vigente.</w:t>
      </w:r>
    </w:p>
    <w:p w14:paraId="4453CB7A" w14:textId="77777777" w:rsidR="00117CB2" w:rsidRPr="00444C10" w:rsidRDefault="00117CB2" w:rsidP="00117CB2">
      <w:pPr>
        <w:ind w:right="1"/>
        <w:jc w:val="both"/>
        <w:rPr>
          <w:rFonts w:ascii="Palatino Linotype" w:eastAsia="Palatino Linotype" w:hAnsi="Palatino Linotype" w:cs="Palatino Linotype"/>
          <w:b/>
          <w:bCs/>
        </w:rPr>
      </w:pPr>
    </w:p>
    <w:p w14:paraId="5DB1CE6D" w14:textId="77777777" w:rsidR="0030249B" w:rsidRPr="00444C10" w:rsidRDefault="0030249B" w:rsidP="0030249B">
      <w:pPr>
        <w:numPr>
          <w:ilvl w:val="0"/>
          <w:numId w:val="1"/>
        </w:numPr>
        <w:spacing w:line="360" w:lineRule="auto"/>
        <w:ind w:left="0" w:right="1" w:firstLine="0"/>
        <w:jc w:val="both"/>
        <w:rPr>
          <w:rFonts w:ascii="Palatino Linotype" w:eastAsia="Palatino Linotype" w:hAnsi="Palatino Linotype" w:cs="Palatino Linotype"/>
          <w:color w:val="000000"/>
        </w:rPr>
      </w:pPr>
      <w:r w:rsidRPr="00444C10">
        <w:rPr>
          <w:rFonts w:ascii="Palatino Linotype" w:eastAsia="Palatino Linotype" w:hAnsi="Palatino Linotype" w:cs="Palatino Linotype"/>
          <w:color w:val="000000"/>
        </w:rPr>
        <w:t xml:space="preserve">Por </w:t>
      </w:r>
      <w:r w:rsidRPr="00444C10">
        <w:rPr>
          <w:rFonts w:ascii="Palatino Linotype" w:eastAsia="Palatino Linotype" w:hAnsi="Palatino Linotype" w:cs="Palatino Linotype"/>
        </w:rPr>
        <w:t>otro</w:t>
      </w:r>
      <w:r w:rsidRPr="00444C10">
        <w:rPr>
          <w:rFonts w:ascii="Palatino Linotype" w:eastAsia="Palatino Linotype" w:hAnsi="Palatino Linotype" w:cs="Palatino Linotype"/>
          <w:color w:val="000000"/>
        </w:rPr>
        <w:t xml:space="preserve"> lado, es de suma importancia señalar que la parte recurrente no proporciona un nombre o datos de identificación como se advierte en el detalle de </w:t>
      </w:r>
      <w:r w:rsidRPr="00444C10">
        <w:rPr>
          <w:rFonts w:ascii="Palatino Linotype" w:eastAsia="Calibri" w:hAnsi="Palatino Linotype" w:cs="Arial"/>
        </w:rPr>
        <w:t>seguimiento</w:t>
      </w:r>
      <w:r w:rsidRPr="00444C10">
        <w:rPr>
          <w:rFonts w:ascii="Palatino Linotype" w:eastAsia="Palatino Linotype" w:hAnsi="Palatino Linotype" w:cs="Palatino Linotype"/>
          <w:color w:val="000000"/>
        </w:rPr>
        <w:t xml:space="preserve">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94913E7" w14:textId="77777777" w:rsidR="0030249B" w:rsidRPr="00444C10" w:rsidRDefault="0030249B" w:rsidP="0030249B">
      <w:pPr>
        <w:pStyle w:val="Prrafodelista"/>
        <w:spacing w:line="360" w:lineRule="auto"/>
        <w:ind w:left="0"/>
        <w:jc w:val="both"/>
        <w:rPr>
          <w:rFonts w:ascii="Palatino Linotype" w:eastAsia="Palatino Linotype" w:hAnsi="Palatino Linotype" w:cs="Palatino Linotype"/>
          <w:color w:val="000000"/>
          <w:sz w:val="24"/>
        </w:rPr>
      </w:pPr>
    </w:p>
    <w:p w14:paraId="538D3266" w14:textId="77777777" w:rsidR="0030249B" w:rsidRPr="00444C10" w:rsidRDefault="0030249B" w:rsidP="0030249B">
      <w:pPr>
        <w:ind w:left="1134" w:right="900"/>
        <w:jc w:val="both"/>
        <w:rPr>
          <w:rFonts w:ascii="Palatino Linotype" w:eastAsia="Palatino Linotype" w:hAnsi="Palatino Linotype" w:cs="Palatino Linotype"/>
          <w:i/>
        </w:rPr>
      </w:pPr>
      <w:r w:rsidRPr="00444C10">
        <w:rPr>
          <w:rFonts w:ascii="Palatino Linotype" w:eastAsia="Palatino Linotype" w:hAnsi="Palatino Linotype" w:cs="Palatino Linotype"/>
          <w:i/>
        </w:rPr>
        <w:t>"</w:t>
      </w:r>
      <w:r w:rsidRPr="00444C10">
        <w:rPr>
          <w:rFonts w:ascii="Palatino Linotype" w:eastAsia="Palatino Linotype" w:hAnsi="Palatino Linotype" w:cs="Palatino Linotype"/>
          <w:b/>
          <w:i/>
        </w:rPr>
        <w:t>Las solicitudes anónimas</w:t>
      </w:r>
      <w:r w:rsidRPr="00444C10">
        <w:rPr>
          <w:rFonts w:ascii="Palatino Linotype" w:eastAsia="Palatino Linotype" w:hAnsi="Palatino Linotype" w:cs="Palatino Linotype"/>
          <w:i/>
        </w:rPr>
        <w:t xml:space="preserve">, con nombre incompleto o seudónimo </w:t>
      </w:r>
      <w:r w:rsidRPr="00444C10">
        <w:rPr>
          <w:rFonts w:ascii="Palatino Linotype" w:eastAsia="Palatino Linotype" w:hAnsi="Palatino Linotype" w:cs="Palatino Linotype"/>
          <w:b/>
          <w:i/>
        </w:rPr>
        <w:t>serán procedentes para su trámite por parte del sujeto obligado ante quien se presente</w:t>
      </w:r>
      <w:r w:rsidRPr="00444C10">
        <w:rPr>
          <w:rFonts w:ascii="Palatino Linotype" w:eastAsia="Palatino Linotype" w:hAnsi="Palatino Linotype" w:cs="Palatino Linotype"/>
          <w:i/>
        </w:rPr>
        <w:t>. No podrá requerirse información adicional con motivo del nombre proporcionado por el solicitante."</w:t>
      </w:r>
    </w:p>
    <w:p w14:paraId="6AD356B5" w14:textId="77777777" w:rsidR="0030249B" w:rsidRPr="00444C10" w:rsidRDefault="0030249B" w:rsidP="0030249B">
      <w:pPr>
        <w:ind w:left="1134" w:right="900"/>
        <w:jc w:val="both"/>
        <w:rPr>
          <w:rFonts w:ascii="Palatino Linotype" w:eastAsia="Palatino Linotype" w:hAnsi="Palatino Linotype" w:cs="Palatino Linotype"/>
          <w:i/>
        </w:rPr>
      </w:pPr>
    </w:p>
    <w:p w14:paraId="48B24DEC" w14:textId="77777777" w:rsidR="0030249B" w:rsidRPr="00444C10" w:rsidRDefault="0030249B" w:rsidP="0030249B">
      <w:pPr>
        <w:numPr>
          <w:ilvl w:val="0"/>
          <w:numId w:val="1"/>
        </w:numPr>
        <w:spacing w:line="360" w:lineRule="auto"/>
        <w:ind w:left="0" w:right="1" w:firstLine="0"/>
        <w:jc w:val="both"/>
        <w:rPr>
          <w:rFonts w:ascii="Palatino Linotype" w:eastAsia="Palatino Linotype" w:hAnsi="Palatino Linotype" w:cs="Palatino Linotype"/>
          <w:color w:val="000000"/>
        </w:rPr>
      </w:pPr>
      <w:r w:rsidRPr="00444C10">
        <w:rPr>
          <w:rFonts w:ascii="Palatino Linotype" w:eastAsia="Palatino Linotype" w:hAnsi="Palatino Linotype" w:cs="Palatino Linotype"/>
        </w:rPr>
        <w:t>Robusteciendo</w:t>
      </w:r>
      <w:r w:rsidRPr="00444C10">
        <w:rPr>
          <w:rFonts w:ascii="Palatino Linotype" w:eastAsia="Palatino Linotype" w:hAnsi="Palatino Linotype" w:cs="Palatino Linotype"/>
          <w:color w:val="000000"/>
        </w:rPr>
        <w:t xml:space="preserve"> lo anterior se encuentra lo dispuesto en el artículo 6, Apartado A, </w:t>
      </w:r>
      <w:r w:rsidRPr="00444C10">
        <w:rPr>
          <w:rFonts w:ascii="Palatino Linotype" w:eastAsia="Palatino Linotype" w:hAnsi="Palatino Linotype" w:cs="Palatino Linotype"/>
        </w:rPr>
        <w:t>fracciones</w:t>
      </w:r>
      <w:r w:rsidRPr="00444C10">
        <w:rPr>
          <w:rFonts w:ascii="Palatino Linotype" w:eastAsia="Palatino Linotype" w:hAnsi="Palatino Linotype" w:cs="Palatino Linotype"/>
          <w:color w:val="000000"/>
        </w:rPr>
        <w:t xml:space="preserve"> III de la Constitución Política de los Estados Unidos Mexicanos que </w:t>
      </w:r>
      <w:r w:rsidRPr="00444C10">
        <w:rPr>
          <w:rFonts w:ascii="Palatino Linotype" w:eastAsia="Calibri" w:hAnsi="Palatino Linotype" w:cs="Arial"/>
        </w:rPr>
        <w:t>establece</w:t>
      </w:r>
      <w:r w:rsidRPr="00444C10">
        <w:rPr>
          <w:rFonts w:ascii="Palatino Linotype" w:eastAsia="Palatino Linotype" w:hAnsi="Palatino Linotype" w:cs="Palatino Linotype"/>
          <w:color w:val="000000"/>
        </w:rPr>
        <w:t>:</w:t>
      </w:r>
    </w:p>
    <w:p w14:paraId="7B642D6C" w14:textId="77777777" w:rsidR="0030249B" w:rsidRPr="00444C10" w:rsidRDefault="0030249B" w:rsidP="0030249B">
      <w:pPr>
        <w:ind w:left="1134" w:right="900"/>
        <w:jc w:val="both"/>
        <w:rPr>
          <w:rFonts w:ascii="Palatino Linotype" w:eastAsia="Palatino Linotype" w:hAnsi="Palatino Linotype" w:cs="Palatino Linotype"/>
          <w:i/>
        </w:rPr>
      </w:pPr>
      <w:r w:rsidRPr="00444C10">
        <w:rPr>
          <w:rFonts w:ascii="Palatino Linotype" w:eastAsia="Palatino Linotype" w:hAnsi="Palatino Linotype" w:cs="Palatino Linotype"/>
          <w:i/>
        </w:rPr>
        <w:t>"</w:t>
      </w:r>
      <w:r w:rsidRPr="00444C10">
        <w:rPr>
          <w:rFonts w:ascii="Palatino Linotype" w:eastAsia="Palatino Linotype" w:hAnsi="Palatino Linotype" w:cs="Palatino Linotype"/>
          <w:b/>
          <w:i/>
        </w:rPr>
        <w:t>Artículo 6.-</w:t>
      </w:r>
      <w:r w:rsidRPr="00444C10">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w:t>
      </w:r>
      <w:r w:rsidRPr="00444C10">
        <w:rPr>
          <w:rFonts w:ascii="Palatino Linotype" w:eastAsia="Palatino Linotype" w:hAnsi="Palatino Linotype" w:cs="Palatino Linotype"/>
          <w:i/>
        </w:rPr>
        <w:lastRenderedPageBreak/>
        <w:t>los derechos de terceros, provoque algún delito, o perturbe el orden público; el derecho de réplica será ejercido en los términos dispuestos por la ley. El derecho a la información será garantizado por el Estado.</w:t>
      </w:r>
    </w:p>
    <w:p w14:paraId="4D2F8E81" w14:textId="77777777" w:rsidR="0030249B" w:rsidRPr="00444C10" w:rsidRDefault="0030249B" w:rsidP="0030249B">
      <w:pPr>
        <w:ind w:left="1134" w:right="900"/>
        <w:jc w:val="both"/>
        <w:rPr>
          <w:rFonts w:ascii="Palatino Linotype" w:eastAsia="Palatino Linotype" w:hAnsi="Palatino Linotype" w:cs="Palatino Linotype"/>
          <w:i/>
        </w:rPr>
      </w:pPr>
      <w:r w:rsidRPr="00444C10">
        <w:rPr>
          <w:rFonts w:ascii="Palatino Linotype" w:eastAsia="Palatino Linotype" w:hAnsi="Palatino Linotype" w:cs="Palatino Linotype"/>
          <w:i/>
        </w:rPr>
        <w:t>Para efectos de lo dispuesto en el presente artículo se observará lo siguiente:</w:t>
      </w:r>
    </w:p>
    <w:p w14:paraId="347AD7E3" w14:textId="77777777" w:rsidR="0030249B" w:rsidRPr="00444C10" w:rsidRDefault="0030249B" w:rsidP="0030249B">
      <w:pPr>
        <w:ind w:left="1134" w:right="900"/>
        <w:jc w:val="both"/>
        <w:rPr>
          <w:rFonts w:ascii="Palatino Linotype" w:eastAsia="Palatino Linotype" w:hAnsi="Palatino Linotype" w:cs="Palatino Linotype"/>
          <w:i/>
        </w:rPr>
      </w:pPr>
    </w:p>
    <w:p w14:paraId="67B8DDF4" w14:textId="77777777" w:rsidR="0030249B" w:rsidRPr="00444C10" w:rsidRDefault="0030249B" w:rsidP="0030249B">
      <w:pPr>
        <w:ind w:left="1134" w:right="900"/>
        <w:jc w:val="both"/>
        <w:rPr>
          <w:rFonts w:ascii="Palatino Linotype" w:eastAsia="Palatino Linotype" w:hAnsi="Palatino Linotype" w:cs="Palatino Linotype"/>
          <w:i/>
        </w:rPr>
      </w:pPr>
      <w:r w:rsidRPr="00444C10">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14:paraId="3A27C636" w14:textId="77777777" w:rsidR="0030249B" w:rsidRPr="00444C10" w:rsidRDefault="0030249B" w:rsidP="0030249B">
      <w:pPr>
        <w:ind w:left="1134" w:right="900"/>
        <w:jc w:val="both"/>
        <w:rPr>
          <w:rFonts w:ascii="Palatino Linotype" w:eastAsia="Palatino Linotype" w:hAnsi="Palatino Linotype" w:cs="Palatino Linotype"/>
          <w:i/>
        </w:rPr>
      </w:pPr>
    </w:p>
    <w:p w14:paraId="22EBE707" w14:textId="77777777" w:rsidR="0030249B" w:rsidRPr="00444C10" w:rsidRDefault="0030249B" w:rsidP="0030249B">
      <w:pPr>
        <w:ind w:left="1134" w:right="900"/>
        <w:jc w:val="both"/>
        <w:rPr>
          <w:rFonts w:ascii="Palatino Linotype" w:eastAsia="Palatino Linotype" w:hAnsi="Palatino Linotype" w:cs="Palatino Linotype"/>
          <w:i/>
        </w:rPr>
      </w:pPr>
      <w:r w:rsidRPr="00444C10">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r w:rsidRPr="00444C10">
        <w:rPr>
          <w:rFonts w:ascii="Palatino Linotype" w:eastAsia="Palatino Linotype" w:hAnsi="Palatino Linotype" w:cs="Palatino Linotype"/>
        </w:rPr>
        <w:t>(Sic)</w:t>
      </w:r>
    </w:p>
    <w:p w14:paraId="4F0AB01D" w14:textId="77777777" w:rsidR="0030249B" w:rsidRPr="00444C10" w:rsidRDefault="0030249B" w:rsidP="0030249B">
      <w:pPr>
        <w:spacing w:line="360" w:lineRule="auto"/>
        <w:ind w:left="567" w:right="474"/>
        <w:jc w:val="both"/>
        <w:rPr>
          <w:rFonts w:ascii="Palatino Linotype" w:eastAsia="Palatino Linotype" w:hAnsi="Palatino Linotype" w:cs="Palatino Linotype"/>
          <w:i/>
        </w:rPr>
      </w:pPr>
    </w:p>
    <w:p w14:paraId="681327B1" w14:textId="77777777" w:rsidR="0030249B" w:rsidRPr="00444C10" w:rsidRDefault="0030249B" w:rsidP="0030249B">
      <w:pPr>
        <w:numPr>
          <w:ilvl w:val="0"/>
          <w:numId w:val="1"/>
        </w:numPr>
        <w:spacing w:line="360" w:lineRule="auto"/>
        <w:ind w:left="0" w:right="1" w:firstLine="0"/>
        <w:jc w:val="both"/>
        <w:rPr>
          <w:rFonts w:ascii="Palatino Linotype" w:eastAsia="Palatino Linotype" w:hAnsi="Palatino Linotype" w:cs="Palatino Linotype"/>
          <w:color w:val="000000"/>
        </w:rPr>
      </w:pPr>
      <w:r w:rsidRPr="00444C10">
        <w:rPr>
          <w:rFonts w:ascii="Palatino Linotype" w:eastAsia="Palatino Linotype" w:hAnsi="Palatino Linotype" w:cs="Palatino Linotype"/>
          <w:color w:val="000000"/>
        </w:rPr>
        <w:t xml:space="preserve">Así </w:t>
      </w:r>
      <w:r w:rsidRPr="00444C10">
        <w:rPr>
          <w:rFonts w:ascii="Palatino Linotype" w:eastAsia="Palatino Linotype" w:hAnsi="Palatino Linotype" w:cs="Palatino Linotype"/>
        </w:rPr>
        <w:t>como</w:t>
      </w:r>
      <w:r w:rsidRPr="00444C10">
        <w:rPr>
          <w:rFonts w:ascii="Palatino Linotype" w:eastAsia="Palatino Linotype" w:hAnsi="Palatino Linotype" w:cs="Palatino Linotype"/>
          <w:color w:val="000000"/>
        </w:rPr>
        <w:t xml:space="preserve"> el artículo 5 fracción III, párrafo vigésimo noveno, trigésimo y trigésimo primero, de la Constitución Política del Estado Libre y Soberano de México, que determina lo siguiente:</w:t>
      </w:r>
    </w:p>
    <w:p w14:paraId="41E6A55D" w14:textId="77777777" w:rsidR="0030249B" w:rsidRPr="00444C10" w:rsidRDefault="0030249B" w:rsidP="0030249B">
      <w:pPr>
        <w:ind w:left="1134" w:right="900"/>
        <w:jc w:val="both"/>
        <w:rPr>
          <w:rFonts w:ascii="Palatino Linotype" w:eastAsia="Palatino Linotype" w:hAnsi="Palatino Linotype" w:cs="Palatino Linotype"/>
          <w:i/>
        </w:rPr>
      </w:pPr>
      <w:r w:rsidRPr="00444C10">
        <w:rPr>
          <w:rFonts w:ascii="Palatino Linotype" w:eastAsia="Palatino Linotype" w:hAnsi="Palatino Linotype" w:cs="Palatino Linotype"/>
          <w:i/>
        </w:rPr>
        <w:t>"</w:t>
      </w:r>
      <w:r w:rsidRPr="00444C10">
        <w:rPr>
          <w:rFonts w:ascii="Palatino Linotype" w:eastAsia="Palatino Linotype" w:hAnsi="Palatino Linotype" w:cs="Palatino Linotype"/>
          <w:b/>
          <w:i/>
        </w:rPr>
        <w:t>Artículo 5.-</w:t>
      </w:r>
      <w:r w:rsidRPr="00444C10">
        <w:rPr>
          <w:rFonts w:ascii="Palatino Linotype" w:eastAsia="Palatino Linotype" w:hAnsi="Palatino Linotype" w:cs="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4862C87C" w14:textId="77777777" w:rsidR="0030249B" w:rsidRPr="00444C10" w:rsidRDefault="0030249B" w:rsidP="0030249B">
      <w:pPr>
        <w:ind w:left="1134" w:right="900"/>
        <w:jc w:val="both"/>
        <w:rPr>
          <w:rFonts w:ascii="Palatino Linotype" w:eastAsia="Palatino Linotype" w:hAnsi="Palatino Linotype" w:cs="Palatino Linotype"/>
          <w:i/>
        </w:rPr>
      </w:pPr>
      <w:r w:rsidRPr="00444C10">
        <w:rPr>
          <w:rFonts w:ascii="Palatino Linotype" w:eastAsia="Palatino Linotype" w:hAnsi="Palatino Linotype" w:cs="Palatino Linotype"/>
          <w:i/>
        </w:rPr>
        <w:t>…</w:t>
      </w:r>
    </w:p>
    <w:p w14:paraId="10B225E0" w14:textId="77777777" w:rsidR="0030249B" w:rsidRPr="00444C10" w:rsidRDefault="0030249B" w:rsidP="0030249B">
      <w:pPr>
        <w:ind w:left="1134" w:right="900"/>
        <w:jc w:val="both"/>
        <w:rPr>
          <w:rFonts w:ascii="Palatino Linotype" w:eastAsia="Palatino Linotype" w:hAnsi="Palatino Linotype" w:cs="Palatino Linotype"/>
          <w:i/>
        </w:rPr>
      </w:pPr>
      <w:r w:rsidRPr="00444C10">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14:paraId="1D63BA46" w14:textId="77777777" w:rsidR="0030249B" w:rsidRPr="00444C10" w:rsidRDefault="0030249B" w:rsidP="0030249B">
      <w:pPr>
        <w:ind w:left="1134" w:right="900"/>
        <w:jc w:val="both"/>
        <w:rPr>
          <w:rFonts w:ascii="Palatino Linotype" w:eastAsia="Palatino Linotype" w:hAnsi="Palatino Linotype" w:cs="Palatino Linotype"/>
          <w:i/>
        </w:rPr>
      </w:pPr>
      <w:r w:rsidRPr="00444C10">
        <w:rPr>
          <w:rFonts w:ascii="Palatino Linotype" w:eastAsia="Palatino Linotype" w:hAnsi="Palatino Linotype" w:cs="Palatino Linotype"/>
          <w:i/>
        </w:rPr>
        <w:t>...</w:t>
      </w:r>
    </w:p>
    <w:p w14:paraId="15EDD63D" w14:textId="77777777" w:rsidR="0030249B" w:rsidRPr="00444C10" w:rsidRDefault="0030249B" w:rsidP="0030249B">
      <w:pPr>
        <w:ind w:left="1134" w:right="900"/>
        <w:jc w:val="both"/>
        <w:rPr>
          <w:rFonts w:ascii="Palatino Linotype" w:eastAsia="Palatino Linotype" w:hAnsi="Palatino Linotype" w:cs="Palatino Linotype"/>
          <w:i/>
        </w:rPr>
      </w:pPr>
      <w:r w:rsidRPr="00444C10">
        <w:rPr>
          <w:rFonts w:ascii="Palatino Linotype" w:eastAsia="Palatino Linotype" w:hAnsi="Palatino Linotype" w:cs="Palatino Linotype"/>
          <w:i/>
        </w:rPr>
        <w:t>El derecho a la información será garantizado por el Estado. La ley establecerá las previsiones que permitan asegurar la protección, el respeto y la difusión de este derecho.</w:t>
      </w:r>
    </w:p>
    <w:p w14:paraId="6040AE96" w14:textId="77777777" w:rsidR="0030249B" w:rsidRPr="00444C10" w:rsidRDefault="0030249B" w:rsidP="0030249B">
      <w:pPr>
        <w:ind w:left="1134" w:right="900"/>
        <w:jc w:val="both"/>
        <w:rPr>
          <w:rFonts w:ascii="Palatino Linotype" w:eastAsia="Palatino Linotype" w:hAnsi="Palatino Linotype" w:cs="Palatino Linotype"/>
          <w:i/>
        </w:rPr>
      </w:pPr>
      <w:r w:rsidRPr="00444C10">
        <w:rPr>
          <w:rFonts w:ascii="Palatino Linotype" w:eastAsia="Palatino Linotype" w:hAnsi="Palatino Linotype" w:cs="Palatino Linotype"/>
          <w:i/>
        </w:rPr>
        <w:t xml:space="preserve">Para garantizar el ejercicio del derecho de transparencia, acceso a la información pública y protección de datos personales, los poderes públicos y los organismos </w:t>
      </w:r>
      <w:r w:rsidRPr="00444C10">
        <w:rPr>
          <w:rFonts w:ascii="Palatino Linotype" w:eastAsia="Palatino Linotype" w:hAnsi="Palatino Linotype" w:cs="Palatino Linotype"/>
          <w:i/>
        </w:rPr>
        <w:lastRenderedPageBreak/>
        <w:t>autónomos, transparentarán sus acciones, en términos de las disposiciones aplicables, la información será oportuna, clara, veraz y de fácil acceso. Este derecho se regirá por los principios y bases siguientes:</w:t>
      </w:r>
    </w:p>
    <w:p w14:paraId="2C7694D3" w14:textId="77777777" w:rsidR="0030249B" w:rsidRPr="00444C10" w:rsidRDefault="0030249B" w:rsidP="0030249B">
      <w:pPr>
        <w:ind w:left="1134" w:right="900"/>
        <w:jc w:val="both"/>
        <w:rPr>
          <w:rFonts w:ascii="Palatino Linotype" w:eastAsia="Palatino Linotype" w:hAnsi="Palatino Linotype" w:cs="Palatino Linotype"/>
          <w:i/>
        </w:rPr>
      </w:pPr>
      <w:r w:rsidRPr="00444C10">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14:paraId="5C381E72" w14:textId="77777777" w:rsidR="0030249B" w:rsidRPr="00444C10" w:rsidRDefault="0030249B" w:rsidP="0030249B">
      <w:pPr>
        <w:ind w:left="1134" w:right="900"/>
        <w:jc w:val="both"/>
        <w:rPr>
          <w:rFonts w:ascii="Palatino Linotype" w:eastAsia="Palatino Linotype" w:hAnsi="Palatino Linotype" w:cs="Palatino Linotype"/>
          <w:i/>
        </w:rPr>
      </w:pPr>
      <w:r w:rsidRPr="00444C10">
        <w:rPr>
          <w:rFonts w:ascii="Palatino Linotype" w:eastAsia="Palatino Linotype" w:hAnsi="Palatino Linotype" w:cs="Palatino Linotype"/>
          <w:i/>
        </w:rPr>
        <w:t>...</w:t>
      </w:r>
    </w:p>
    <w:p w14:paraId="6FF4D34D" w14:textId="77777777" w:rsidR="0030249B" w:rsidRPr="00444C10" w:rsidRDefault="0030249B" w:rsidP="0030249B">
      <w:pPr>
        <w:ind w:left="1134" w:right="900"/>
        <w:jc w:val="both"/>
        <w:rPr>
          <w:rFonts w:ascii="Palatino Linotype" w:eastAsia="Palatino Linotype" w:hAnsi="Palatino Linotype" w:cs="Palatino Linotype"/>
          <w:i/>
        </w:rPr>
      </w:pPr>
      <w:r w:rsidRPr="00444C10">
        <w:rPr>
          <w:rFonts w:ascii="Palatino Linotype" w:eastAsia="Palatino Linotype" w:hAnsi="Palatino Linotype" w:cs="Palatino Linotype"/>
          <w:i/>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444C10">
        <w:rPr>
          <w:rFonts w:ascii="Palatino Linotype" w:eastAsia="Palatino Linotype" w:hAnsi="Palatino Linotype" w:cs="Palatino Linotype"/>
        </w:rPr>
        <w:t>(Sic)</w:t>
      </w:r>
    </w:p>
    <w:p w14:paraId="1E5B33A6" w14:textId="77777777" w:rsidR="0030249B" w:rsidRPr="00444C10" w:rsidRDefault="0030249B" w:rsidP="0030249B">
      <w:pPr>
        <w:spacing w:line="360" w:lineRule="auto"/>
        <w:ind w:left="426" w:right="476"/>
        <w:jc w:val="both"/>
        <w:rPr>
          <w:rFonts w:ascii="Palatino Linotype" w:eastAsia="Palatino Linotype" w:hAnsi="Palatino Linotype" w:cs="Palatino Linotype"/>
          <w:i/>
        </w:rPr>
      </w:pPr>
    </w:p>
    <w:p w14:paraId="2BD938C1" w14:textId="77777777" w:rsidR="0030249B" w:rsidRPr="00444C10" w:rsidRDefault="0030249B" w:rsidP="0030249B">
      <w:pPr>
        <w:numPr>
          <w:ilvl w:val="0"/>
          <w:numId w:val="1"/>
        </w:numPr>
        <w:spacing w:line="360" w:lineRule="auto"/>
        <w:ind w:left="0" w:right="1" w:firstLine="0"/>
        <w:jc w:val="both"/>
        <w:rPr>
          <w:rFonts w:ascii="Palatino Linotype" w:eastAsia="Palatino Linotype" w:hAnsi="Palatino Linotype" w:cs="Palatino Linotype"/>
          <w:color w:val="000000"/>
        </w:rPr>
      </w:pPr>
      <w:r w:rsidRPr="00444C10">
        <w:rPr>
          <w:rFonts w:ascii="Palatino Linotype" w:eastAsia="Palatino Linotype" w:hAnsi="Palatino Linotype" w:cs="Palatino Linotype"/>
          <w:color w:val="000000"/>
        </w:rPr>
        <w:t xml:space="preserve">Por otra parte, del contenido del artículo 1 de la Constitución Política de los </w:t>
      </w:r>
      <w:r w:rsidRPr="00444C10">
        <w:rPr>
          <w:rFonts w:ascii="Palatino Linotype" w:eastAsia="Calibri" w:hAnsi="Palatino Linotype" w:cs="Arial"/>
        </w:rPr>
        <w:t>Estados</w:t>
      </w:r>
      <w:r w:rsidRPr="00444C10">
        <w:rPr>
          <w:rFonts w:ascii="Palatino Linotype" w:eastAsia="Palatino Linotype" w:hAnsi="Palatino Linotype" w:cs="Palatino Linotype"/>
          <w:color w:val="000000"/>
        </w:rPr>
        <w:t xml:space="preserve"> Unidos </w:t>
      </w:r>
      <w:r w:rsidRPr="00444C10">
        <w:rPr>
          <w:rFonts w:ascii="Palatino Linotype" w:eastAsia="Palatino Linotype" w:hAnsi="Palatino Linotype" w:cs="Palatino Linotype"/>
        </w:rPr>
        <w:t>mexicanos</w:t>
      </w:r>
      <w:r w:rsidRPr="00444C10">
        <w:rPr>
          <w:rFonts w:ascii="Palatino Linotype" w:eastAsia="Palatino Linotype" w:hAnsi="Palatino Linotype" w:cs="Palatino Linotype"/>
          <w:color w:val="000000"/>
        </w:rPr>
        <w:t>, se destaca lo siguiente:</w:t>
      </w:r>
    </w:p>
    <w:p w14:paraId="47630899" w14:textId="77777777" w:rsidR="0030249B" w:rsidRPr="00444C10" w:rsidRDefault="0030249B" w:rsidP="0030249B">
      <w:pPr>
        <w:ind w:left="1134" w:right="900"/>
        <w:jc w:val="both"/>
        <w:rPr>
          <w:rFonts w:ascii="Palatino Linotype" w:eastAsia="Palatino Linotype" w:hAnsi="Palatino Linotype" w:cs="Palatino Linotype"/>
          <w:i/>
        </w:rPr>
      </w:pPr>
      <w:r w:rsidRPr="00444C10">
        <w:rPr>
          <w:rFonts w:ascii="Palatino Linotype" w:eastAsia="Palatino Linotype" w:hAnsi="Palatino Linotype" w:cs="Palatino Linotype"/>
          <w:i/>
        </w:rPr>
        <w:t>"</w:t>
      </w:r>
      <w:r w:rsidRPr="00444C10">
        <w:rPr>
          <w:rFonts w:ascii="Palatino Linotype" w:eastAsia="Palatino Linotype" w:hAnsi="Palatino Linotype" w:cs="Palatino Linotype"/>
          <w:b/>
          <w:i/>
        </w:rPr>
        <w:t>Artículo 1</w:t>
      </w:r>
      <w:r w:rsidRPr="00444C10">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D4DB02C" w14:textId="77777777" w:rsidR="0030249B" w:rsidRPr="00444C10" w:rsidRDefault="0030249B" w:rsidP="0030249B">
      <w:pPr>
        <w:ind w:left="1134" w:right="900"/>
        <w:jc w:val="both"/>
        <w:rPr>
          <w:rFonts w:ascii="Palatino Linotype" w:eastAsia="Palatino Linotype" w:hAnsi="Palatino Linotype" w:cs="Palatino Linotype"/>
          <w:i/>
        </w:rPr>
      </w:pPr>
      <w:r w:rsidRPr="00444C10">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686C529C" w14:textId="77777777" w:rsidR="0030249B" w:rsidRPr="00444C10" w:rsidRDefault="0030249B" w:rsidP="0030249B">
      <w:pPr>
        <w:ind w:left="1134" w:right="900"/>
        <w:jc w:val="both"/>
        <w:rPr>
          <w:rFonts w:ascii="Palatino Linotype" w:eastAsia="Palatino Linotype" w:hAnsi="Palatino Linotype" w:cs="Palatino Linotype"/>
          <w:i/>
        </w:rPr>
      </w:pPr>
      <w:r w:rsidRPr="00444C10">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1EAA2794" w14:textId="77777777" w:rsidR="0030249B" w:rsidRPr="00444C10" w:rsidRDefault="0030249B" w:rsidP="0030249B">
      <w:pPr>
        <w:ind w:left="426" w:right="474"/>
        <w:jc w:val="both"/>
        <w:rPr>
          <w:rFonts w:ascii="Palatino Linotype" w:eastAsia="Palatino Linotype" w:hAnsi="Palatino Linotype" w:cs="Palatino Linotype"/>
          <w:i/>
        </w:rPr>
      </w:pPr>
    </w:p>
    <w:p w14:paraId="00BD2ABE" w14:textId="77777777" w:rsidR="0030249B" w:rsidRPr="00444C10" w:rsidRDefault="0030249B" w:rsidP="0030249B">
      <w:pPr>
        <w:numPr>
          <w:ilvl w:val="0"/>
          <w:numId w:val="1"/>
        </w:numPr>
        <w:spacing w:line="360" w:lineRule="auto"/>
        <w:ind w:left="0" w:right="1" w:firstLine="0"/>
        <w:jc w:val="both"/>
        <w:rPr>
          <w:rFonts w:ascii="Palatino Linotype" w:eastAsia="Palatino Linotype" w:hAnsi="Palatino Linotype" w:cs="Palatino Linotype"/>
        </w:rPr>
      </w:pPr>
      <w:r w:rsidRPr="00444C10">
        <w:rPr>
          <w:rFonts w:ascii="Palatino Linotype" w:eastAsia="Palatino Linotype" w:hAnsi="Palatino Linotype" w:cs="Palatino Linotype"/>
        </w:rPr>
        <w:t xml:space="preserve">Esto es, que el derecho humano de acceso a la información pública, se aprecia que toda </w:t>
      </w:r>
      <w:r w:rsidRPr="00444C10">
        <w:rPr>
          <w:rFonts w:ascii="Palatino Linotype" w:eastAsia="Palatino Linotype" w:hAnsi="Palatino Linotype" w:cs="Palatino Linotype"/>
          <w:color w:val="000000"/>
        </w:rPr>
        <w:t>persona</w:t>
      </w:r>
      <w:r w:rsidRPr="00444C10">
        <w:rPr>
          <w:rFonts w:ascii="Palatino Linotype" w:eastAsia="Palatino Linotype" w:hAnsi="Palatino Linotype" w:cs="Palatino Linotype"/>
        </w:rPr>
        <w:t xml:space="preserve">, sin necesidad de acreditar interés alguno o justificar su interposición, deberá tener </w:t>
      </w:r>
      <w:r w:rsidRPr="00444C10">
        <w:rPr>
          <w:rFonts w:ascii="Palatino Linotype" w:eastAsia="Palatino Linotype" w:hAnsi="Palatino Linotype" w:cs="Palatino Linotype"/>
        </w:rPr>
        <w:lastRenderedPageBreak/>
        <w:t xml:space="preserve">acceso a la información pública, es decir, dicho </w:t>
      </w:r>
      <w:r w:rsidRPr="00444C10">
        <w:rPr>
          <w:rFonts w:ascii="Palatino Linotype" w:eastAsia="Palatino Linotype" w:hAnsi="Palatino Linotype" w:cs="Palatino Linotype"/>
          <w:i/>
        </w:rPr>
        <w:t>derecho fundamental exime a quien lo ejerce</w:t>
      </w:r>
      <w:r w:rsidRPr="00444C10">
        <w:rPr>
          <w:rFonts w:ascii="Palatino Linotype" w:eastAsia="Palatino Linotype" w:hAnsi="Palatino Linotype" w:cs="Palatino Linotype"/>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741D638F" w14:textId="77777777" w:rsidR="0030249B" w:rsidRPr="00444C10" w:rsidRDefault="0030249B" w:rsidP="0030249B">
      <w:pPr>
        <w:spacing w:line="360" w:lineRule="auto"/>
        <w:jc w:val="both"/>
        <w:rPr>
          <w:rFonts w:ascii="Palatino Linotype" w:eastAsia="Palatino Linotype" w:hAnsi="Palatino Linotype" w:cs="Palatino Linotype"/>
        </w:rPr>
      </w:pPr>
    </w:p>
    <w:p w14:paraId="2681490E" w14:textId="77777777" w:rsidR="00775E03" w:rsidRPr="00444C10" w:rsidRDefault="0030249B" w:rsidP="0030249B">
      <w:pPr>
        <w:numPr>
          <w:ilvl w:val="0"/>
          <w:numId w:val="1"/>
        </w:numPr>
        <w:spacing w:line="360" w:lineRule="auto"/>
        <w:ind w:left="0" w:right="1" w:firstLine="0"/>
        <w:jc w:val="both"/>
        <w:rPr>
          <w:rFonts w:ascii="Palatino Linotype" w:eastAsia="Palatino Linotype" w:hAnsi="Palatino Linotype" w:cs="Palatino Linotype"/>
        </w:rPr>
      </w:pPr>
      <w:r w:rsidRPr="00444C10">
        <w:rPr>
          <w:rFonts w:ascii="Palatino Linotype" w:eastAsia="Palatino Linotype" w:hAnsi="Palatino Linotype" w:cs="Palatino Linotype"/>
        </w:rPr>
        <w:t xml:space="preserve">En consecuencia, dado lo expuesto y fundado con anterioridad, se estima que el requisito relativo al nombre del </w:t>
      </w:r>
      <w:r w:rsidRPr="00444C10">
        <w:rPr>
          <w:rFonts w:ascii="Palatino Linotype" w:eastAsia="Palatino Linotype" w:hAnsi="Palatino Linotype" w:cs="Palatino Linotype"/>
          <w:b/>
        </w:rPr>
        <w:t>RECURRENTE</w:t>
      </w:r>
      <w:r w:rsidRPr="00444C10">
        <w:rPr>
          <w:rFonts w:ascii="Palatino Linotype" w:eastAsia="Palatino Linotype" w:hAnsi="Palatino Linotype" w:cs="Palatino Linotype"/>
        </w:rPr>
        <w:t xml:space="preserve"> no constituye un presupuesto indispensable de procedencia del Recurso de Revisión, en términos de los artículos 25 de </w:t>
      </w:r>
      <w:r w:rsidRPr="00444C10">
        <w:rPr>
          <w:rFonts w:ascii="Palatino Linotype" w:eastAsia="Calibri" w:hAnsi="Palatino Linotype" w:cs="Arial"/>
        </w:rPr>
        <w:t>la</w:t>
      </w:r>
      <w:r w:rsidRPr="00444C10">
        <w:rPr>
          <w:rFonts w:ascii="Palatino Linotype" w:eastAsia="Palatino Linotype" w:hAnsi="Palatino Linotype" w:cs="Palatino Linotype"/>
        </w:rPr>
        <w:t xml:space="preserve"> </w:t>
      </w:r>
      <w:r w:rsidRPr="00444C10">
        <w:rPr>
          <w:rFonts w:ascii="Palatino Linotype" w:eastAsia="Palatino Linotype" w:hAnsi="Palatino Linotype" w:cs="Palatino Linotype"/>
          <w:color w:val="000000"/>
        </w:rPr>
        <w:t>Convención</w:t>
      </w:r>
      <w:r w:rsidRPr="00444C10">
        <w:rPr>
          <w:rFonts w:ascii="Palatino Linotype" w:eastAsia="Palatino Linotype" w:hAnsi="Palatino Linotype" w:cs="Palatino Linotype"/>
        </w:rPr>
        <w:t xml:space="preserve"> </w:t>
      </w:r>
      <w:r w:rsidRPr="00444C10">
        <w:rPr>
          <w:rFonts w:ascii="Palatino Linotype" w:eastAsia="Calibri" w:hAnsi="Palatino Linotype" w:cs="Arial"/>
        </w:rPr>
        <w:t>Americana</w:t>
      </w:r>
      <w:r w:rsidRPr="00444C10">
        <w:rPr>
          <w:rFonts w:ascii="Palatino Linotype" w:eastAsia="Palatino Linotype" w:hAnsi="Palatino Linotype" w:cs="Palatino Linotype"/>
        </w:rPr>
        <w:t xml:space="preserve">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14:paraId="48DC76E0" w14:textId="77777777" w:rsidR="00775E03" w:rsidRPr="00444C10" w:rsidRDefault="00775E03" w:rsidP="00775E03">
      <w:pPr>
        <w:pStyle w:val="Prrafodelista"/>
        <w:rPr>
          <w:rFonts w:ascii="Palatino Linotype" w:eastAsia="Palatino Linotype" w:hAnsi="Palatino Linotype" w:cs="Palatino Linotype"/>
          <w:sz w:val="24"/>
        </w:rPr>
      </w:pPr>
    </w:p>
    <w:p w14:paraId="4CC95294" w14:textId="77777777" w:rsidR="00117CB2" w:rsidRPr="00444C10" w:rsidRDefault="00117CB2" w:rsidP="00117CB2">
      <w:pPr>
        <w:numPr>
          <w:ilvl w:val="0"/>
          <w:numId w:val="1"/>
        </w:numPr>
        <w:spacing w:line="360" w:lineRule="auto"/>
        <w:ind w:left="0" w:right="1" w:firstLine="0"/>
        <w:jc w:val="both"/>
        <w:rPr>
          <w:rFonts w:ascii="Palatino Linotype" w:eastAsia="Palatino Linotype" w:hAnsi="Palatino Linotype" w:cs="Palatino Linotype"/>
          <w:b/>
          <w:bCs/>
        </w:rPr>
      </w:pPr>
      <w:r w:rsidRPr="00444C10">
        <w:rPr>
          <w:rFonts w:ascii="Palatino Linotype" w:eastAsia="Palatino Linotype" w:hAnsi="Palatino Linotype" w:cs="Palatino Linotype"/>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271E47C" w14:textId="77777777" w:rsidR="00117CB2" w:rsidRPr="00444C10" w:rsidRDefault="00117CB2" w:rsidP="00117CB2">
      <w:pPr>
        <w:ind w:right="-592"/>
        <w:jc w:val="both"/>
        <w:rPr>
          <w:rFonts w:ascii="Palatino Linotype" w:eastAsia="Palatino Linotype" w:hAnsi="Palatino Linotype" w:cs="Palatino Linotype"/>
          <w:b/>
          <w:bCs/>
        </w:rPr>
      </w:pPr>
    </w:p>
    <w:p w14:paraId="46575864" w14:textId="77777777" w:rsidR="00117CB2" w:rsidRPr="00444C10" w:rsidRDefault="00117CB2" w:rsidP="00117CB2">
      <w:pPr>
        <w:spacing w:line="360" w:lineRule="auto"/>
        <w:ind w:right="-592"/>
        <w:jc w:val="both"/>
        <w:rPr>
          <w:rFonts w:ascii="Palatino Linotype" w:eastAsia="Palatino Linotype" w:hAnsi="Palatino Linotype" w:cs="Palatino Linotype"/>
          <w:b/>
          <w:bCs/>
        </w:rPr>
      </w:pPr>
      <w:r w:rsidRPr="00444C10">
        <w:rPr>
          <w:rFonts w:ascii="Palatino Linotype" w:eastAsia="Palatino Linotype" w:hAnsi="Palatino Linotype" w:cs="Palatino Linotype"/>
          <w:b/>
          <w:bCs/>
        </w:rPr>
        <w:t>TERCERO. Del Planteamiento de la Litis.</w:t>
      </w:r>
    </w:p>
    <w:p w14:paraId="74075EB9" w14:textId="77777777" w:rsidR="00117CB2" w:rsidRPr="00444C10" w:rsidRDefault="00117CB2" w:rsidP="00117CB2">
      <w:pPr>
        <w:numPr>
          <w:ilvl w:val="0"/>
          <w:numId w:val="1"/>
        </w:numPr>
        <w:spacing w:line="360" w:lineRule="auto"/>
        <w:ind w:left="0" w:right="1" w:firstLine="0"/>
        <w:jc w:val="both"/>
        <w:rPr>
          <w:rFonts w:ascii="Palatino Linotype" w:eastAsia="Palatino Linotype" w:hAnsi="Palatino Linotype" w:cs="Palatino Linotype"/>
          <w:bCs/>
        </w:rPr>
      </w:pPr>
      <w:bookmarkStart w:id="4" w:name="_heading=h.sg69pjfuscz6" w:colFirst="0" w:colLast="0"/>
      <w:bookmarkStart w:id="5" w:name="_Hlk224733484"/>
      <w:bookmarkEnd w:id="4"/>
      <w:r w:rsidRPr="00444C10">
        <w:rPr>
          <w:rFonts w:ascii="Palatino Linotype" w:eastAsia="Palatino Linotype" w:hAnsi="Palatino Linotype" w:cs="Palatino Linotype"/>
          <w:bCs/>
        </w:rPr>
        <w:t xml:space="preserve">El </w:t>
      </w:r>
      <w:r w:rsidRPr="00444C10">
        <w:rPr>
          <w:rFonts w:ascii="Palatino Linotype" w:eastAsia="Palatino Linotype" w:hAnsi="Palatino Linotype" w:cs="Palatino Linotype"/>
          <w:b/>
          <w:bCs/>
        </w:rPr>
        <w:t>RECURRENTE</w:t>
      </w:r>
      <w:r w:rsidRPr="00444C10">
        <w:rPr>
          <w:rFonts w:ascii="Palatino Linotype" w:eastAsia="Palatino Linotype" w:hAnsi="Palatino Linotype" w:cs="Palatino Linotype"/>
          <w:bCs/>
        </w:rPr>
        <w:t xml:space="preserve"> sol</w:t>
      </w:r>
      <w:r w:rsidR="0030249B" w:rsidRPr="00444C10">
        <w:rPr>
          <w:rFonts w:ascii="Palatino Linotype" w:eastAsia="Palatino Linotype" w:hAnsi="Palatino Linotype" w:cs="Palatino Linotype"/>
          <w:bCs/>
        </w:rPr>
        <w:t xml:space="preserve">icitó la siguiente información. </w:t>
      </w:r>
    </w:p>
    <w:p w14:paraId="2DACB200" w14:textId="77777777" w:rsidR="00AE7735" w:rsidRPr="00444C10" w:rsidRDefault="00AE7735" w:rsidP="00AE7735">
      <w:pPr>
        <w:spacing w:line="360" w:lineRule="auto"/>
        <w:ind w:left="1134" w:right="1389"/>
        <w:jc w:val="both"/>
        <w:rPr>
          <w:rFonts w:ascii="Palatino Linotype" w:eastAsia="Palatino Linotype" w:hAnsi="Palatino Linotype" w:cs="Palatino Linotype"/>
          <w:b/>
          <w:bCs/>
          <w:i/>
        </w:rPr>
      </w:pPr>
      <w:r w:rsidRPr="00444C10">
        <w:rPr>
          <w:rFonts w:ascii="Palatino Linotype" w:eastAsia="Palatino Linotype" w:hAnsi="Palatino Linotype" w:cs="Palatino Linotype"/>
          <w:b/>
          <w:bCs/>
          <w:i/>
        </w:rPr>
        <w:lastRenderedPageBreak/>
        <w:t>De la entrega de apoyos de Desarrollo Indígena con Bienestar del 2024</w:t>
      </w:r>
    </w:p>
    <w:p w14:paraId="5535772D" w14:textId="77777777" w:rsidR="00AE7735" w:rsidRPr="00444C10" w:rsidRDefault="00AE7735" w:rsidP="00AE7735">
      <w:pPr>
        <w:spacing w:line="360" w:lineRule="auto"/>
        <w:ind w:left="1134" w:right="1389"/>
        <w:jc w:val="both"/>
        <w:rPr>
          <w:rFonts w:ascii="Palatino Linotype" w:eastAsia="Palatino Linotype" w:hAnsi="Palatino Linotype" w:cs="Palatino Linotype"/>
          <w:b/>
          <w:bCs/>
          <w:i/>
        </w:rPr>
      </w:pPr>
      <w:r w:rsidRPr="00444C10">
        <w:rPr>
          <w:rFonts w:ascii="Palatino Linotype" w:eastAsia="Palatino Linotype" w:hAnsi="Palatino Linotype" w:cs="Palatino Linotype"/>
          <w:b/>
          <w:bCs/>
          <w:i/>
        </w:rPr>
        <w:t xml:space="preserve">1.- Nombre de los funcionarios presentes en cada entrega </w:t>
      </w:r>
    </w:p>
    <w:p w14:paraId="7F29D6A1" w14:textId="77777777" w:rsidR="00AE7735" w:rsidRPr="00444C10" w:rsidRDefault="00AE7735" w:rsidP="00AE7735">
      <w:pPr>
        <w:spacing w:line="360" w:lineRule="auto"/>
        <w:ind w:left="1134" w:right="1389"/>
        <w:jc w:val="both"/>
        <w:rPr>
          <w:rFonts w:ascii="Palatino Linotype" w:eastAsia="Palatino Linotype" w:hAnsi="Palatino Linotype" w:cs="Palatino Linotype"/>
          <w:b/>
          <w:bCs/>
          <w:i/>
        </w:rPr>
      </w:pPr>
      <w:r w:rsidRPr="00444C10">
        <w:rPr>
          <w:rFonts w:ascii="Palatino Linotype" w:eastAsia="Palatino Linotype" w:hAnsi="Palatino Linotype" w:cs="Palatino Linotype"/>
          <w:b/>
          <w:bCs/>
          <w:i/>
        </w:rPr>
        <w:t xml:space="preserve">2.- Cantidad de eventos a las que asistieron para las entregas </w:t>
      </w:r>
    </w:p>
    <w:p w14:paraId="031BE42A" w14:textId="77777777" w:rsidR="0030249B" w:rsidRPr="00444C10" w:rsidRDefault="0030249B" w:rsidP="0030249B">
      <w:pPr>
        <w:spacing w:line="360" w:lineRule="auto"/>
        <w:ind w:right="1"/>
        <w:jc w:val="both"/>
        <w:rPr>
          <w:rFonts w:ascii="Palatino Linotype" w:eastAsia="Palatino Linotype" w:hAnsi="Palatino Linotype" w:cs="Palatino Linotype"/>
          <w:bCs/>
        </w:rPr>
      </w:pPr>
    </w:p>
    <w:p w14:paraId="600CD488" w14:textId="77777777" w:rsidR="00117CB2" w:rsidRPr="00444C10" w:rsidRDefault="00117CB2" w:rsidP="00117CB2">
      <w:pPr>
        <w:numPr>
          <w:ilvl w:val="0"/>
          <w:numId w:val="1"/>
        </w:numPr>
        <w:spacing w:line="360" w:lineRule="auto"/>
        <w:ind w:left="0" w:right="1" w:firstLine="0"/>
        <w:jc w:val="both"/>
        <w:rPr>
          <w:rFonts w:ascii="Palatino Linotype" w:eastAsia="Palatino Linotype" w:hAnsi="Palatino Linotype" w:cs="Palatino Linotype"/>
          <w:b/>
          <w:bCs/>
        </w:rPr>
      </w:pPr>
      <w:r w:rsidRPr="00444C10">
        <w:rPr>
          <w:rFonts w:ascii="Palatino Linotype" w:eastAsia="Palatino Linotype" w:hAnsi="Palatino Linotype" w:cs="Palatino Linotype"/>
          <w:bCs/>
        </w:rPr>
        <w:t>El</w:t>
      </w:r>
      <w:r w:rsidRPr="00444C10">
        <w:rPr>
          <w:rFonts w:ascii="Palatino Linotype" w:eastAsia="Palatino Linotype" w:hAnsi="Palatino Linotype" w:cs="Palatino Linotype"/>
          <w:b/>
          <w:bCs/>
        </w:rPr>
        <w:t xml:space="preserve"> SUJETO OBLIGADO </w:t>
      </w:r>
      <w:r w:rsidRPr="00444C10">
        <w:rPr>
          <w:rFonts w:ascii="Palatino Linotype" w:eastAsia="Palatino Linotype" w:hAnsi="Palatino Linotype" w:cs="Palatino Linotype"/>
          <w:bCs/>
        </w:rPr>
        <w:t xml:space="preserve">emitió respuesta en términos del </w:t>
      </w:r>
      <w:r w:rsidRPr="00444C10">
        <w:rPr>
          <w:rFonts w:ascii="Palatino Linotype" w:eastAsia="Palatino Linotype" w:hAnsi="Palatino Linotype" w:cs="Palatino Linotype"/>
          <w:b/>
          <w:bCs/>
        </w:rPr>
        <w:t xml:space="preserve">párrafo </w:t>
      </w:r>
      <w:r w:rsidR="0030249B" w:rsidRPr="00444C10">
        <w:rPr>
          <w:rFonts w:ascii="Palatino Linotype" w:eastAsia="Palatino Linotype" w:hAnsi="Palatino Linotype" w:cs="Palatino Linotype"/>
          <w:b/>
          <w:bCs/>
        </w:rPr>
        <w:t xml:space="preserve">cinco </w:t>
      </w:r>
      <w:r w:rsidRPr="00444C10">
        <w:rPr>
          <w:rFonts w:ascii="Palatino Linotype" w:eastAsia="Palatino Linotype" w:hAnsi="Palatino Linotype" w:cs="Palatino Linotype"/>
          <w:bCs/>
        </w:rPr>
        <w:t>de la presente resolución.</w:t>
      </w:r>
    </w:p>
    <w:p w14:paraId="674244DD" w14:textId="77777777" w:rsidR="00117CB2" w:rsidRPr="00444C10" w:rsidRDefault="00117CB2" w:rsidP="00117CB2">
      <w:pPr>
        <w:spacing w:line="360" w:lineRule="auto"/>
        <w:ind w:right="1"/>
        <w:jc w:val="both"/>
        <w:rPr>
          <w:rFonts w:ascii="Palatino Linotype" w:eastAsia="Palatino Linotype" w:hAnsi="Palatino Linotype" w:cs="Palatino Linotype"/>
          <w:b/>
          <w:bCs/>
        </w:rPr>
      </w:pPr>
    </w:p>
    <w:p w14:paraId="7458D2DC" w14:textId="77777777" w:rsidR="00117CB2" w:rsidRPr="00444C10" w:rsidRDefault="00117CB2" w:rsidP="00117CB2">
      <w:pPr>
        <w:numPr>
          <w:ilvl w:val="0"/>
          <w:numId w:val="1"/>
        </w:numPr>
        <w:spacing w:line="360" w:lineRule="auto"/>
        <w:ind w:left="0" w:right="1" w:firstLine="0"/>
        <w:jc w:val="both"/>
        <w:rPr>
          <w:rFonts w:ascii="Palatino Linotype" w:eastAsia="Palatino Linotype" w:hAnsi="Palatino Linotype" w:cs="Palatino Linotype"/>
          <w:b/>
          <w:bCs/>
        </w:rPr>
      </w:pPr>
      <w:r w:rsidRPr="00444C10">
        <w:rPr>
          <w:rFonts w:ascii="Palatino Linotype" w:eastAsia="Palatino Linotype" w:hAnsi="Palatino Linotype" w:cs="Palatino Linotype"/>
          <w:bCs/>
        </w:rPr>
        <w:t>En consecuencia, la parte</w:t>
      </w:r>
      <w:r w:rsidRPr="00444C10">
        <w:rPr>
          <w:rFonts w:ascii="Palatino Linotype" w:eastAsia="Palatino Linotype" w:hAnsi="Palatino Linotype" w:cs="Palatino Linotype"/>
          <w:b/>
          <w:bCs/>
        </w:rPr>
        <w:t xml:space="preserve"> RECURRENTE </w:t>
      </w:r>
      <w:r w:rsidRPr="00444C10">
        <w:rPr>
          <w:rFonts w:ascii="Palatino Linotype" w:eastAsia="Palatino Linotype" w:hAnsi="Palatino Linotype" w:cs="Palatino Linotype"/>
          <w:bCs/>
        </w:rPr>
        <w:t>se inconformó</w:t>
      </w:r>
      <w:r w:rsidRPr="00444C10">
        <w:rPr>
          <w:rFonts w:ascii="Palatino Linotype" w:eastAsia="Palatino Linotype" w:hAnsi="Palatino Linotype" w:cs="Palatino Linotype"/>
          <w:b/>
          <w:bCs/>
        </w:rPr>
        <w:t xml:space="preserve"> </w:t>
      </w:r>
      <w:r w:rsidRPr="00444C10">
        <w:rPr>
          <w:rFonts w:ascii="Palatino Linotype" w:eastAsia="Palatino Linotype" w:hAnsi="Palatino Linotype" w:cs="Palatino Linotype"/>
          <w:bCs/>
        </w:rPr>
        <w:t>por la</w:t>
      </w:r>
      <w:r w:rsidRPr="00444C10">
        <w:rPr>
          <w:rFonts w:ascii="Palatino Linotype" w:eastAsia="Palatino Linotype" w:hAnsi="Palatino Linotype" w:cs="Palatino Linotype"/>
          <w:b/>
          <w:bCs/>
        </w:rPr>
        <w:t xml:space="preserve"> entrega de información incompleta.</w:t>
      </w:r>
    </w:p>
    <w:p w14:paraId="0E9E3670" w14:textId="77777777" w:rsidR="00117CB2" w:rsidRPr="00444C10" w:rsidRDefault="00117CB2" w:rsidP="00117CB2">
      <w:pPr>
        <w:rPr>
          <w:rFonts w:ascii="Palatino Linotype" w:eastAsia="Palatino Linotype" w:hAnsi="Palatino Linotype" w:cs="Palatino Linotype"/>
        </w:rPr>
      </w:pPr>
    </w:p>
    <w:p w14:paraId="669B2B8B" w14:textId="77777777" w:rsidR="00117CB2" w:rsidRPr="00444C10" w:rsidRDefault="00117CB2" w:rsidP="00117CB2">
      <w:pPr>
        <w:numPr>
          <w:ilvl w:val="0"/>
          <w:numId w:val="1"/>
        </w:numPr>
        <w:spacing w:line="360" w:lineRule="auto"/>
        <w:ind w:left="0" w:right="1" w:firstLine="0"/>
        <w:jc w:val="both"/>
        <w:rPr>
          <w:rFonts w:ascii="Palatino Linotype" w:eastAsia="Palatino Linotype" w:hAnsi="Palatino Linotype" w:cs="Palatino Linotype"/>
          <w:b/>
          <w:bCs/>
        </w:rPr>
      </w:pPr>
      <w:r w:rsidRPr="00444C10">
        <w:rPr>
          <w:rFonts w:ascii="Palatino Linotype" w:eastAsia="Palatino Linotype" w:hAnsi="Palatino Linotype" w:cs="Palatino Linotype"/>
        </w:rPr>
        <w:t xml:space="preserve">En dichas condiciones, la </w:t>
      </w:r>
      <w:r w:rsidRPr="00444C10">
        <w:rPr>
          <w:rFonts w:ascii="Palatino Linotype" w:eastAsia="Palatino Linotype" w:hAnsi="Palatino Linotype" w:cs="Palatino Linotype"/>
          <w:i/>
          <w:iCs/>
        </w:rPr>
        <w:t>Litis</w:t>
      </w:r>
      <w:r w:rsidRPr="00444C10">
        <w:rPr>
          <w:rFonts w:ascii="Palatino Linotype" w:eastAsia="Palatino Linotype" w:hAnsi="Palatino Linotype" w:cs="Palatino Linotype"/>
        </w:rPr>
        <w:t xml:space="preserve"> a resolver en el presente recurso de revisión se circunscribe a determinar si se actualizan la causal de procedencia prevista en el artículo 179, fracción </w:t>
      </w:r>
      <w:r w:rsidRPr="00444C10">
        <w:rPr>
          <w:rFonts w:ascii="Palatino Linotype" w:eastAsia="Palatino Linotype" w:hAnsi="Palatino Linotype" w:cs="Palatino Linotype"/>
          <w:b/>
        </w:rPr>
        <w:t xml:space="preserve">V </w:t>
      </w:r>
      <w:r w:rsidRPr="00444C10">
        <w:rPr>
          <w:rFonts w:ascii="Palatino Linotype" w:eastAsia="Palatino Linotype" w:hAnsi="Palatino Linotype" w:cs="Palatino Linotype"/>
        </w:rPr>
        <w:t xml:space="preserve">de la </w:t>
      </w:r>
      <w:r w:rsidRPr="00444C10">
        <w:rPr>
          <w:rFonts w:ascii="Palatino Linotype" w:eastAsia="Palatino Linotype" w:hAnsi="Palatino Linotype" w:cs="Palatino Linotype"/>
          <w:b/>
          <w:bCs/>
        </w:rPr>
        <w:t>Ley de Transparencia y Acceso a la Información Pública del Estado de México y Municipios</w:t>
      </w:r>
      <w:r w:rsidRPr="00444C10">
        <w:rPr>
          <w:rFonts w:ascii="Palatino Linotype" w:eastAsia="Palatino Linotype" w:hAnsi="Palatino Linotype" w:cs="Palatino Linotype"/>
        </w:rPr>
        <w:t>.</w:t>
      </w:r>
    </w:p>
    <w:bookmarkEnd w:id="5"/>
    <w:p w14:paraId="69E270EC" w14:textId="77777777" w:rsidR="00117CB2" w:rsidRPr="00444C10" w:rsidRDefault="00117CB2" w:rsidP="00117CB2">
      <w:pPr>
        <w:spacing w:line="360" w:lineRule="auto"/>
        <w:ind w:right="1"/>
        <w:jc w:val="both"/>
        <w:rPr>
          <w:rFonts w:ascii="Palatino Linotype" w:eastAsia="Palatino Linotype" w:hAnsi="Palatino Linotype" w:cs="Palatino Linotype"/>
          <w:b/>
          <w:bCs/>
        </w:rPr>
      </w:pPr>
    </w:p>
    <w:p w14:paraId="2F13107C" w14:textId="77777777" w:rsidR="00117CB2" w:rsidRPr="00444C10" w:rsidRDefault="00117CB2" w:rsidP="00117CB2">
      <w:pPr>
        <w:pStyle w:val="Ttulo2"/>
        <w:spacing w:before="0" w:line="360" w:lineRule="auto"/>
        <w:ind w:right="1"/>
        <w:rPr>
          <w:rFonts w:ascii="Palatino Linotype" w:eastAsia="Palatino Linotype" w:hAnsi="Palatino Linotype" w:cs="Palatino Linotype"/>
          <w:b/>
          <w:bCs/>
          <w:color w:val="000000"/>
          <w:sz w:val="24"/>
          <w:szCs w:val="24"/>
        </w:rPr>
      </w:pPr>
      <w:r w:rsidRPr="00444C10">
        <w:rPr>
          <w:rFonts w:ascii="Palatino Linotype" w:eastAsia="Palatino Linotype" w:hAnsi="Palatino Linotype" w:cs="Palatino Linotype"/>
          <w:b/>
          <w:bCs/>
          <w:color w:val="000000"/>
          <w:sz w:val="24"/>
          <w:szCs w:val="24"/>
        </w:rPr>
        <w:t>CUARTA. Estudio y resolución del asunto.</w:t>
      </w:r>
    </w:p>
    <w:p w14:paraId="187EBE99" w14:textId="77777777" w:rsidR="00117CB2" w:rsidRPr="00444C10" w:rsidRDefault="00117CB2" w:rsidP="00117CB2">
      <w:pPr>
        <w:numPr>
          <w:ilvl w:val="0"/>
          <w:numId w:val="1"/>
        </w:numPr>
        <w:spacing w:line="360" w:lineRule="auto"/>
        <w:ind w:left="0" w:right="1" w:firstLine="0"/>
        <w:jc w:val="both"/>
        <w:rPr>
          <w:rFonts w:ascii="Palatino Linotype" w:eastAsia="Palatino Linotype" w:hAnsi="Palatino Linotype" w:cs="Palatino Linotype"/>
          <w:bCs/>
        </w:rPr>
      </w:pPr>
      <w:r w:rsidRPr="00444C10">
        <w:rPr>
          <w:rFonts w:ascii="Palatino Linotype" w:eastAsia="Palatino Linotype" w:hAnsi="Palatino Linotype" w:cs="Palatino Linotype"/>
          <w:bCs/>
        </w:rPr>
        <w:t xml:space="preserve">El </w:t>
      </w:r>
      <w:r w:rsidRPr="00444C10">
        <w:rPr>
          <w:rFonts w:ascii="Palatino Linotype" w:eastAsia="Palatino Linotype" w:hAnsi="Palatino Linotype" w:cs="Palatino Linotype"/>
          <w:color w:val="000000"/>
        </w:rPr>
        <w:t xml:space="preserve">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w:t>
      </w:r>
      <w:r w:rsidRPr="00444C10">
        <w:rPr>
          <w:rFonts w:ascii="Palatino Linotype" w:eastAsia="Palatino Linotype" w:hAnsi="Palatino Linotype" w:cs="Palatino Linotype"/>
        </w:rPr>
        <w:t>Particular</w:t>
      </w:r>
      <w:r w:rsidRPr="00444C10">
        <w:rPr>
          <w:rFonts w:ascii="Palatino Linotype" w:eastAsia="Palatino Linotype" w:hAnsi="Palatino Linotype" w:cs="Palatino Linotype"/>
          <w:color w:val="000000"/>
        </w:rPr>
        <w:t xml:space="preserve"> del Estado de México.</w:t>
      </w:r>
    </w:p>
    <w:p w14:paraId="5162A82E" w14:textId="77777777" w:rsidR="00117CB2" w:rsidRPr="00444C10" w:rsidRDefault="00117CB2" w:rsidP="00117CB2">
      <w:pPr>
        <w:spacing w:line="360" w:lineRule="auto"/>
        <w:ind w:right="1"/>
        <w:jc w:val="both"/>
        <w:rPr>
          <w:rFonts w:ascii="Palatino Linotype" w:eastAsia="Palatino Linotype" w:hAnsi="Palatino Linotype" w:cs="Palatino Linotype"/>
          <w:bCs/>
        </w:rPr>
      </w:pPr>
    </w:p>
    <w:p w14:paraId="50DADA2E" w14:textId="77777777" w:rsidR="00117CB2" w:rsidRPr="00444C10" w:rsidRDefault="00117CB2" w:rsidP="00117CB2">
      <w:pPr>
        <w:numPr>
          <w:ilvl w:val="0"/>
          <w:numId w:val="1"/>
        </w:numPr>
        <w:spacing w:line="360" w:lineRule="auto"/>
        <w:ind w:left="0" w:right="1" w:firstLine="0"/>
        <w:jc w:val="both"/>
        <w:rPr>
          <w:rFonts w:ascii="Palatino Linotype" w:eastAsia="Palatino Linotype" w:hAnsi="Palatino Linotype" w:cs="Palatino Linotype"/>
          <w:bCs/>
        </w:rPr>
      </w:pPr>
      <w:r w:rsidRPr="00444C10">
        <w:rPr>
          <w:rFonts w:ascii="Palatino Linotype" w:eastAsia="Palatino Linotype" w:hAnsi="Palatino Linotype" w:cs="Palatino Linotype"/>
          <w:color w:val="000000"/>
        </w:rPr>
        <w:lastRenderedPageBreak/>
        <w:t xml:space="preserve">Definiendo </w:t>
      </w:r>
      <w:r w:rsidRPr="00444C10">
        <w:rPr>
          <w:rFonts w:ascii="Palatino Linotype" w:eastAsia="Palatino Linotype" w:hAnsi="Palatino Linotype" w:cs="Palatino Linotype"/>
        </w:rPr>
        <w:t xml:space="preserve">el Derecho de Acceso a la Información Pública como: </w:t>
      </w:r>
      <w:r w:rsidRPr="00444C10">
        <w:rPr>
          <w:rFonts w:ascii="Palatino Linotype" w:eastAsia="Palatino Linotype" w:hAnsi="Palatino Linotype" w:cs="Palatino Linotype"/>
          <w:i/>
          <w:iCs/>
          <w:color w:val="000000"/>
        </w:rPr>
        <w:t xml:space="preserve">La igualdad de </w:t>
      </w:r>
      <w:r w:rsidRPr="00444C10">
        <w:rPr>
          <w:rFonts w:ascii="Palatino Linotype" w:eastAsia="Palatino Linotype" w:hAnsi="Palatino Linotype" w:cs="Palatino Linotype"/>
        </w:rPr>
        <w:t>oportunidades</w:t>
      </w:r>
      <w:r w:rsidRPr="00444C10">
        <w:rPr>
          <w:rFonts w:ascii="Palatino Linotype" w:eastAsia="Palatino Linotype" w:hAnsi="Palatino Linotype" w:cs="Palatino Linotype"/>
          <w:i/>
          <w:iCs/>
          <w:color w:val="000000"/>
        </w:rPr>
        <w:t xml:space="preserve"> para recibir, buscar e impartir información</w:t>
      </w:r>
      <w:r w:rsidRPr="00444C10">
        <w:rPr>
          <w:rFonts w:ascii="Palatino Linotype" w:eastAsia="Palatino Linotype" w:hAnsi="Palatino Linotype"/>
          <w:vertAlign w:val="superscript"/>
        </w:rPr>
        <w:footnoteReference w:id="1"/>
      </w:r>
      <w:r w:rsidRPr="00444C10">
        <w:rPr>
          <w:rFonts w:ascii="Palatino Linotype" w:eastAsia="Palatino Linotype" w:hAnsi="Palatino Linotype" w:cs="Palatino Linotype"/>
          <w:i/>
          <w:iCs/>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44C10">
        <w:rPr>
          <w:rFonts w:ascii="Palatino Linotype" w:eastAsia="Palatino Linotype" w:hAnsi="Palatino Linotype"/>
          <w:vertAlign w:val="superscript"/>
        </w:rPr>
        <w:footnoteReference w:id="2"/>
      </w:r>
      <w:r w:rsidRPr="00444C10">
        <w:rPr>
          <w:rFonts w:ascii="Palatino Linotype" w:eastAsia="Palatino Linotype" w:hAnsi="Palatino Linotype" w:cs="Palatino Linotype"/>
          <w:color w:val="000000"/>
        </w:rPr>
        <w:t>que se constituye como una herramienta fundamental para ejercer</w:t>
      </w:r>
      <w:r w:rsidRPr="00444C10">
        <w:rPr>
          <w:rFonts w:ascii="Palatino Linotype" w:eastAsia="Palatino Linotype" w:hAnsi="Palatino Linotype" w:cs="Palatino Linotype"/>
          <w:i/>
          <w:iCs/>
          <w:color w:val="000000"/>
        </w:rPr>
        <w:t xml:space="preserve"> el control democrático de las gestiones estatales, de forma tal que puedan cuestionar, indagar y considerar si se está dando un adecuado cumplimiento a las funciones públicas,</w:t>
      </w:r>
      <w:r w:rsidRPr="00444C10">
        <w:rPr>
          <w:rFonts w:ascii="Palatino Linotype" w:eastAsia="Palatino Linotype" w:hAnsi="Palatino Linotype"/>
          <w:vertAlign w:val="superscript"/>
        </w:rPr>
        <w:footnoteReference w:id="3"/>
      </w:r>
      <w:r w:rsidRPr="00444C10">
        <w:rPr>
          <w:rFonts w:ascii="Palatino Linotype" w:eastAsia="Palatino Linotype" w:hAnsi="Palatino Linotype" w:cs="Palatino Linotype"/>
          <w:color w:val="000000"/>
        </w:rPr>
        <w:t>fomentando</w:t>
      </w:r>
      <w:r w:rsidRPr="00444C10">
        <w:rPr>
          <w:rFonts w:ascii="Palatino Linotype" w:eastAsia="Palatino Linotype" w:hAnsi="Palatino Linotype" w:cs="Palatino Linotype"/>
          <w:i/>
          <w:iCs/>
          <w:color w:val="000000"/>
        </w:rPr>
        <w:t xml:space="preserve"> la transparencia de las actividades estatales y </w:t>
      </w:r>
      <w:r w:rsidRPr="00444C10">
        <w:rPr>
          <w:rFonts w:ascii="Palatino Linotype" w:eastAsia="Palatino Linotype" w:hAnsi="Palatino Linotype" w:cs="Palatino Linotype"/>
          <w:color w:val="000000"/>
        </w:rPr>
        <w:t>promoviendo</w:t>
      </w:r>
      <w:r w:rsidRPr="00444C10">
        <w:rPr>
          <w:rFonts w:ascii="Palatino Linotype" w:eastAsia="Palatino Linotype" w:hAnsi="Palatino Linotype" w:cs="Palatino Linotype"/>
          <w:i/>
          <w:iCs/>
          <w:color w:val="000000"/>
        </w:rPr>
        <w:t xml:space="preserve"> la responsabilidad de los funcionarios sobre su gestión pública,</w:t>
      </w:r>
      <w:r w:rsidRPr="00444C10">
        <w:rPr>
          <w:rFonts w:ascii="Palatino Linotype" w:eastAsia="Palatino Linotype" w:hAnsi="Palatino Linotype"/>
          <w:vertAlign w:val="superscript"/>
        </w:rPr>
        <w:footnoteReference w:id="4"/>
      </w:r>
      <w:r w:rsidRPr="00444C10">
        <w:rPr>
          <w:rFonts w:ascii="Palatino Linotype" w:eastAsia="Palatino Linotype" w:hAnsi="Palatino Linotype" w:cs="Palatino Linotype"/>
          <w:color w:val="000000"/>
        </w:rPr>
        <w:t>que permite</w:t>
      </w:r>
      <w:r w:rsidRPr="00444C10">
        <w:rPr>
          <w:rFonts w:ascii="Palatino Linotype" w:eastAsia="Palatino Linotype" w:hAnsi="Palatino Linotype" w:cs="Palatino Linotype"/>
          <w:i/>
          <w:iCs/>
          <w:color w:val="000000"/>
        </w:rPr>
        <w:t xml:space="preserve"> saber qué están haciendo los gobiernos por sus pueblos, sin lo cual la verdad languidecería y la participación en el gobierno permanecería fragmentada.</w:t>
      </w:r>
    </w:p>
    <w:p w14:paraId="76F0FF02" w14:textId="77777777" w:rsidR="00117CB2" w:rsidRPr="00444C10" w:rsidRDefault="00117CB2" w:rsidP="00117CB2">
      <w:pPr>
        <w:spacing w:line="360" w:lineRule="auto"/>
        <w:ind w:right="1"/>
        <w:jc w:val="both"/>
        <w:rPr>
          <w:rFonts w:ascii="Palatino Linotype" w:eastAsia="Palatino Linotype" w:hAnsi="Palatino Linotype" w:cs="Palatino Linotype"/>
          <w:bCs/>
        </w:rPr>
      </w:pPr>
    </w:p>
    <w:p w14:paraId="1673E9F0" w14:textId="77777777" w:rsidR="00117CB2" w:rsidRPr="00444C10" w:rsidRDefault="00117CB2" w:rsidP="00117CB2">
      <w:pPr>
        <w:numPr>
          <w:ilvl w:val="0"/>
          <w:numId w:val="1"/>
        </w:numPr>
        <w:spacing w:line="360" w:lineRule="auto"/>
        <w:ind w:left="0" w:right="1" w:firstLine="0"/>
        <w:jc w:val="both"/>
        <w:rPr>
          <w:rFonts w:ascii="Palatino Linotype" w:eastAsia="Palatino Linotype" w:hAnsi="Palatino Linotype" w:cs="Palatino Linotype"/>
          <w:bCs/>
        </w:rPr>
      </w:pPr>
      <w:r w:rsidRPr="00444C10">
        <w:rPr>
          <w:rFonts w:ascii="Palatino Linotype" w:eastAsia="Palatino Linotype" w:hAnsi="Palatino Linotype" w:cs="Palatino Linotype"/>
          <w:color w:val="000000"/>
        </w:rPr>
        <w:t xml:space="preserve">En </w:t>
      </w:r>
      <w:r w:rsidRPr="00444C10">
        <w:rPr>
          <w:rFonts w:ascii="Palatino Linotype" w:eastAsia="Palatino Linotype" w:hAnsi="Palatino Linotype" w:cs="Palatino Linotype"/>
        </w:rPr>
        <w:t>México, además de los derechos, están reconocidas las garantías para su protección, en ese sentido el párrafo tercero de artículo primero de la Constitución Política de los Estados Unidos Mexicanos, dispone lo siguiente:</w:t>
      </w:r>
    </w:p>
    <w:p w14:paraId="77E2598D" w14:textId="77777777" w:rsidR="00117CB2" w:rsidRPr="00444C10" w:rsidRDefault="00117CB2" w:rsidP="00117CB2">
      <w:pPr>
        <w:ind w:right="-592"/>
        <w:jc w:val="both"/>
        <w:rPr>
          <w:rFonts w:ascii="Palatino Linotype" w:eastAsia="Palatino Linotype" w:hAnsi="Palatino Linotype" w:cs="Palatino Linotype"/>
          <w:b/>
          <w:bCs/>
        </w:rPr>
      </w:pPr>
    </w:p>
    <w:p w14:paraId="41926D5C" w14:textId="77777777" w:rsidR="00117CB2" w:rsidRPr="00444C10" w:rsidRDefault="00117CB2" w:rsidP="00117CB2">
      <w:pPr>
        <w:ind w:left="567" w:right="710"/>
        <w:jc w:val="both"/>
        <w:rPr>
          <w:rFonts w:ascii="Palatino Linotype" w:eastAsia="Palatino Linotype" w:hAnsi="Palatino Linotype" w:cs="Palatino Linotype"/>
          <w:i/>
          <w:iCs/>
        </w:rPr>
      </w:pPr>
      <w:r w:rsidRPr="00444C10">
        <w:rPr>
          <w:rFonts w:ascii="Palatino Linotype" w:eastAsia="Palatino Linotype" w:hAnsi="Palatino Linotype" w:cs="Palatino Linotype"/>
          <w:i/>
          <w:iCs/>
        </w:rPr>
        <w:t>“</w:t>
      </w:r>
      <w:r w:rsidRPr="00444C10">
        <w:rPr>
          <w:rFonts w:ascii="Palatino Linotype" w:eastAsia="Palatino Linotype" w:hAnsi="Palatino Linotype" w:cs="Palatino Linotype"/>
          <w:b/>
          <w:bCs/>
          <w:i/>
          <w:iCs/>
        </w:rPr>
        <w:t>Artículo 1.-</w:t>
      </w:r>
      <w:r w:rsidRPr="00444C10">
        <w:rPr>
          <w:rFonts w:ascii="Palatino Linotype" w:eastAsia="Palatino Linotype" w:hAnsi="Palatino Linotype" w:cs="Palatino Linotype"/>
          <w:i/>
          <w:iCs/>
        </w:rPr>
        <w:t xml:space="preserve"> </w:t>
      </w:r>
    </w:p>
    <w:p w14:paraId="297A3512" w14:textId="77777777" w:rsidR="00117CB2" w:rsidRPr="00444C10" w:rsidRDefault="00117CB2" w:rsidP="00117CB2">
      <w:pPr>
        <w:ind w:left="567" w:right="710"/>
        <w:jc w:val="both"/>
        <w:rPr>
          <w:rFonts w:ascii="Palatino Linotype" w:eastAsia="Palatino Linotype" w:hAnsi="Palatino Linotype" w:cs="Palatino Linotype"/>
          <w:i/>
          <w:iCs/>
        </w:rPr>
      </w:pPr>
      <w:r w:rsidRPr="00444C10">
        <w:rPr>
          <w:rFonts w:ascii="Palatino Linotype" w:eastAsia="Palatino Linotype" w:hAnsi="Palatino Linotype" w:cs="Palatino Linotype"/>
          <w:i/>
          <w:iCs/>
        </w:rPr>
        <w:t>(…)</w:t>
      </w:r>
    </w:p>
    <w:p w14:paraId="5052B46D" w14:textId="77777777" w:rsidR="00117CB2" w:rsidRPr="00444C10" w:rsidRDefault="00117CB2" w:rsidP="00117CB2">
      <w:pPr>
        <w:ind w:left="567" w:right="710"/>
        <w:jc w:val="both"/>
        <w:rPr>
          <w:rFonts w:ascii="Palatino Linotype" w:eastAsia="Palatino Linotype" w:hAnsi="Palatino Linotype" w:cs="Palatino Linotype"/>
          <w:i/>
          <w:iCs/>
        </w:rPr>
      </w:pPr>
      <w:r w:rsidRPr="00444C10">
        <w:rPr>
          <w:rFonts w:ascii="Palatino Linotype" w:eastAsia="Palatino Linotype" w:hAnsi="Palatino Linotype" w:cs="Palatino Linotype"/>
          <w:i/>
          <w:iCs/>
        </w:rPr>
        <w:t>Todas las</w:t>
      </w:r>
      <w:r w:rsidRPr="00444C10">
        <w:rPr>
          <w:rFonts w:ascii="Palatino Linotype" w:eastAsia="Palatino Linotype" w:hAnsi="Palatino Linotype" w:cs="Palatino Linotype"/>
        </w:rPr>
        <w:t xml:space="preserve"> </w:t>
      </w:r>
      <w:r w:rsidRPr="00444C10">
        <w:rPr>
          <w:rFonts w:ascii="Palatino Linotype" w:eastAsia="Palatino Linotype" w:hAnsi="Palatino Linotype" w:cs="Palatino Linotype"/>
          <w:i/>
          <w:iCs/>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FE09EFB" w14:textId="77777777" w:rsidR="00117CB2" w:rsidRPr="00444C10" w:rsidRDefault="00117CB2" w:rsidP="00117CB2">
      <w:pPr>
        <w:ind w:left="567" w:right="710"/>
        <w:jc w:val="both"/>
        <w:rPr>
          <w:rFonts w:ascii="Palatino Linotype" w:eastAsia="Palatino Linotype" w:hAnsi="Palatino Linotype" w:cs="Palatino Linotype"/>
        </w:rPr>
      </w:pPr>
      <w:r w:rsidRPr="00444C10">
        <w:rPr>
          <w:rFonts w:ascii="Palatino Linotype" w:eastAsia="Palatino Linotype" w:hAnsi="Palatino Linotype" w:cs="Palatino Linotype"/>
          <w:i/>
          <w:iCs/>
        </w:rPr>
        <w:lastRenderedPageBreak/>
        <w:t>(…)</w:t>
      </w:r>
      <w:r w:rsidRPr="00444C10">
        <w:rPr>
          <w:rFonts w:ascii="Palatino Linotype" w:eastAsia="Palatino Linotype" w:hAnsi="Palatino Linotype" w:cs="Palatino Linotype"/>
        </w:rPr>
        <w:t>”</w:t>
      </w:r>
    </w:p>
    <w:p w14:paraId="373FAD72" w14:textId="77777777" w:rsidR="00117CB2" w:rsidRPr="00444C10" w:rsidRDefault="00117CB2" w:rsidP="00117CB2">
      <w:pPr>
        <w:ind w:right="-592"/>
        <w:jc w:val="both"/>
        <w:rPr>
          <w:rFonts w:ascii="Palatino Linotype" w:eastAsia="Palatino Linotype" w:hAnsi="Palatino Linotype" w:cs="Palatino Linotype"/>
          <w:b/>
          <w:bCs/>
        </w:rPr>
      </w:pPr>
    </w:p>
    <w:p w14:paraId="20EDB2FA" w14:textId="77777777" w:rsidR="00117CB2" w:rsidRPr="00444C10" w:rsidRDefault="00117CB2" w:rsidP="00117CB2">
      <w:pPr>
        <w:pStyle w:val="Prrafodelista"/>
        <w:numPr>
          <w:ilvl w:val="0"/>
          <w:numId w:val="1"/>
        </w:numPr>
        <w:spacing w:line="360" w:lineRule="auto"/>
        <w:ind w:left="0" w:right="1" w:firstLine="0"/>
        <w:jc w:val="both"/>
        <w:rPr>
          <w:rFonts w:ascii="Palatino Linotype" w:eastAsia="Palatino Linotype" w:hAnsi="Palatino Linotype" w:cs="Palatino Linotype"/>
          <w:b/>
          <w:bCs/>
          <w:sz w:val="24"/>
        </w:rPr>
      </w:pPr>
      <w:r w:rsidRPr="00444C10">
        <w:rPr>
          <w:rFonts w:ascii="Palatino Linotype" w:eastAsia="Palatino Linotype" w:hAnsi="Palatino Linotype" w:cs="Palatino Linotype"/>
          <w:color w:val="000000"/>
          <w:sz w:val="24"/>
        </w:rPr>
        <w:t xml:space="preserve">Por </w:t>
      </w:r>
      <w:r w:rsidRPr="00444C10">
        <w:rPr>
          <w:rFonts w:ascii="Palatino Linotype" w:eastAsia="Palatino Linotype" w:hAnsi="Palatino Linotype" w:cs="Palatino Linotype"/>
          <w:sz w:val="24"/>
        </w:rPr>
        <w:t>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59F7DC03" w14:textId="77777777" w:rsidR="00117CB2" w:rsidRPr="00444C10" w:rsidRDefault="00117CB2" w:rsidP="00117CB2">
      <w:pPr>
        <w:ind w:right="1"/>
        <w:jc w:val="both"/>
        <w:rPr>
          <w:rFonts w:ascii="Palatino Linotype" w:eastAsia="Palatino Linotype" w:hAnsi="Palatino Linotype" w:cs="Palatino Linotype"/>
          <w:b/>
          <w:bCs/>
        </w:rPr>
      </w:pPr>
    </w:p>
    <w:p w14:paraId="14C04BF7" w14:textId="77777777" w:rsidR="00117CB2" w:rsidRPr="00444C10" w:rsidRDefault="00117CB2" w:rsidP="00117CB2">
      <w:pPr>
        <w:numPr>
          <w:ilvl w:val="0"/>
          <w:numId w:val="1"/>
        </w:numPr>
        <w:spacing w:line="360" w:lineRule="auto"/>
        <w:ind w:left="0" w:right="1" w:firstLine="0"/>
        <w:jc w:val="both"/>
        <w:rPr>
          <w:rFonts w:ascii="Palatino Linotype" w:eastAsia="Palatino Linotype" w:hAnsi="Palatino Linotype" w:cs="Palatino Linotype"/>
          <w:b/>
          <w:bCs/>
        </w:rPr>
      </w:pPr>
      <w:r w:rsidRPr="00444C10">
        <w:rPr>
          <w:rFonts w:ascii="Palatino Linotype" w:eastAsia="Palatino Linotype" w:hAnsi="Palatino Linotype" w:cs="Palatino Linotype"/>
          <w:color w:val="000000"/>
        </w:rPr>
        <w:t xml:space="preserve">Así </w:t>
      </w:r>
      <w:r w:rsidRPr="00444C10">
        <w:rPr>
          <w:rFonts w:ascii="Palatino Linotype" w:eastAsia="Palatino Linotype" w:hAnsi="Palatino Linotype" w:cs="Palatino Linotype"/>
        </w:rPr>
        <w:t>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14:paraId="302EF349" w14:textId="77777777" w:rsidR="00117CB2" w:rsidRPr="00444C10" w:rsidRDefault="00117CB2" w:rsidP="00117CB2">
      <w:pPr>
        <w:rPr>
          <w:rFonts w:ascii="Palatino Linotype" w:eastAsia="Palatino Linotype" w:hAnsi="Palatino Linotype" w:cs="Palatino Linotype"/>
          <w:b/>
          <w:bCs/>
        </w:rPr>
      </w:pPr>
    </w:p>
    <w:p w14:paraId="143805F9" w14:textId="77777777" w:rsidR="00117CB2" w:rsidRPr="00444C10" w:rsidRDefault="00117CB2" w:rsidP="00AE7735">
      <w:pPr>
        <w:ind w:left="1134" w:right="1389"/>
        <w:jc w:val="both"/>
        <w:rPr>
          <w:rFonts w:ascii="Palatino Linotype" w:eastAsia="Palatino Linotype" w:hAnsi="Palatino Linotype" w:cs="Palatino Linotype"/>
          <w:b/>
          <w:bCs/>
          <w:i/>
          <w:iCs/>
        </w:rPr>
      </w:pPr>
      <w:r w:rsidRPr="00444C10">
        <w:rPr>
          <w:rFonts w:ascii="Palatino Linotype" w:eastAsia="Palatino Linotype" w:hAnsi="Palatino Linotype" w:cs="Palatino Linotype"/>
          <w:b/>
          <w:bCs/>
          <w:i/>
          <w:iCs/>
        </w:rPr>
        <w:t>Constitución Política de los Estados Unidos Mexicanos</w:t>
      </w:r>
    </w:p>
    <w:p w14:paraId="4449DBC0" w14:textId="77777777" w:rsidR="00117CB2" w:rsidRPr="00444C10" w:rsidRDefault="00117CB2" w:rsidP="00AE7735">
      <w:pPr>
        <w:ind w:left="1134" w:right="1389"/>
        <w:jc w:val="both"/>
        <w:rPr>
          <w:rFonts w:ascii="Palatino Linotype" w:eastAsia="Palatino Linotype" w:hAnsi="Palatino Linotype" w:cs="Palatino Linotype"/>
          <w:b/>
          <w:bCs/>
          <w:i/>
          <w:iCs/>
        </w:rPr>
      </w:pPr>
    </w:p>
    <w:p w14:paraId="60803ABA" w14:textId="77777777" w:rsidR="00117CB2" w:rsidRPr="00444C10" w:rsidRDefault="00117CB2" w:rsidP="00AE7735">
      <w:pPr>
        <w:ind w:left="1134" w:right="1389"/>
        <w:jc w:val="both"/>
        <w:rPr>
          <w:rFonts w:ascii="Palatino Linotype" w:eastAsia="Palatino Linotype" w:hAnsi="Palatino Linotype" w:cs="Palatino Linotype"/>
          <w:b/>
          <w:bCs/>
          <w:i/>
          <w:iCs/>
        </w:rPr>
      </w:pPr>
      <w:r w:rsidRPr="00444C10">
        <w:rPr>
          <w:rFonts w:ascii="Palatino Linotype" w:eastAsia="Palatino Linotype" w:hAnsi="Palatino Linotype" w:cs="Palatino Linotype"/>
          <w:b/>
          <w:bCs/>
          <w:i/>
          <w:iCs/>
        </w:rPr>
        <w:t>“Artículo 6.</w:t>
      </w:r>
      <w:r w:rsidRPr="00444C10">
        <w:rPr>
          <w:rFonts w:ascii="Palatino Linotype" w:eastAsia="Palatino Linotype" w:hAnsi="Palatino Linotype" w:cs="Palatino Linotype"/>
          <w:i/>
          <w:iCs/>
        </w:rPr>
        <w:t xml:space="preserve"> …</w:t>
      </w:r>
    </w:p>
    <w:p w14:paraId="3259D394" w14:textId="77777777" w:rsidR="00117CB2" w:rsidRPr="00444C10" w:rsidRDefault="00117CB2" w:rsidP="00AE7735">
      <w:pPr>
        <w:ind w:left="1134" w:right="1389"/>
        <w:jc w:val="both"/>
        <w:rPr>
          <w:rFonts w:ascii="Palatino Linotype" w:eastAsia="Palatino Linotype" w:hAnsi="Palatino Linotype" w:cs="Palatino Linotype"/>
          <w:i/>
          <w:iCs/>
        </w:rPr>
      </w:pPr>
      <w:r w:rsidRPr="00444C10">
        <w:rPr>
          <w:rFonts w:ascii="Palatino Linotype" w:eastAsia="Palatino Linotype" w:hAnsi="Palatino Linotype" w:cs="Palatino Linotype"/>
          <w:i/>
          <w:iCs/>
        </w:rPr>
        <w:t>…</w:t>
      </w:r>
    </w:p>
    <w:p w14:paraId="3B169EB8" w14:textId="77777777" w:rsidR="00117CB2" w:rsidRPr="00444C10" w:rsidRDefault="00117CB2" w:rsidP="00AE7735">
      <w:pPr>
        <w:ind w:left="1134" w:right="1389"/>
        <w:jc w:val="both"/>
        <w:rPr>
          <w:rFonts w:ascii="Palatino Linotype" w:eastAsia="Palatino Linotype" w:hAnsi="Palatino Linotype" w:cs="Palatino Linotype"/>
          <w:i/>
          <w:iCs/>
        </w:rPr>
      </w:pPr>
      <w:r w:rsidRPr="00444C10">
        <w:rPr>
          <w:rFonts w:ascii="Palatino Linotype" w:eastAsia="Palatino Linotype" w:hAnsi="Palatino Linotype" w:cs="Palatino Linotype"/>
          <w:i/>
          <w:iCs/>
        </w:rPr>
        <w:t>Para efectos de lo dispuesto en el presente artículo se observará lo siguiente:</w:t>
      </w:r>
    </w:p>
    <w:p w14:paraId="6DD3DD65" w14:textId="77777777" w:rsidR="00117CB2" w:rsidRPr="00444C10" w:rsidRDefault="00117CB2" w:rsidP="00AE7735">
      <w:pPr>
        <w:ind w:left="1134" w:right="1389"/>
        <w:jc w:val="both"/>
        <w:rPr>
          <w:rFonts w:ascii="Palatino Linotype" w:eastAsia="Palatino Linotype" w:hAnsi="Palatino Linotype" w:cs="Palatino Linotype"/>
          <w:b/>
          <w:bCs/>
          <w:i/>
          <w:iCs/>
        </w:rPr>
      </w:pPr>
      <w:r w:rsidRPr="00444C10">
        <w:rPr>
          <w:rFonts w:ascii="Palatino Linotype" w:eastAsia="Palatino Linotype" w:hAnsi="Palatino Linotype" w:cs="Palatino Linotype"/>
          <w:b/>
          <w:bCs/>
          <w:i/>
          <w:iCs/>
        </w:rPr>
        <w:t>A</w:t>
      </w:r>
      <w:r w:rsidRPr="00444C10">
        <w:rPr>
          <w:rFonts w:ascii="Palatino Linotype" w:eastAsia="Palatino Linotype" w:hAnsi="Palatino Linotype" w:cs="Palatino Linotype"/>
          <w:i/>
          <w:iCs/>
        </w:rPr>
        <w:t xml:space="preserve">. </w:t>
      </w:r>
      <w:r w:rsidRPr="00444C10">
        <w:rPr>
          <w:rFonts w:ascii="Palatino Linotype" w:eastAsia="Palatino Linotype" w:hAnsi="Palatino Linotype" w:cs="Palatino Linotype"/>
          <w:b/>
          <w:bCs/>
          <w:i/>
          <w:iCs/>
        </w:rPr>
        <w:t>Para el ejercicio del derecho de acceso a la información</w:t>
      </w:r>
      <w:r w:rsidRPr="00444C10">
        <w:rPr>
          <w:rFonts w:ascii="Palatino Linotype" w:eastAsia="Palatino Linotype" w:hAnsi="Palatino Linotype" w:cs="Palatino Linotype"/>
          <w:i/>
          <w:iCs/>
        </w:rPr>
        <w:t xml:space="preserve">, la Federación y </w:t>
      </w:r>
      <w:r w:rsidRPr="00444C10">
        <w:rPr>
          <w:rFonts w:ascii="Palatino Linotype" w:eastAsia="Palatino Linotype" w:hAnsi="Palatino Linotype" w:cs="Palatino Linotype"/>
          <w:b/>
          <w:bCs/>
          <w:i/>
          <w:iCs/>
        </w:rPr>
        <w:t>las entidades federativas, en el ámbito de sus respectivas competencias, se regirán por los siguientes principios y bases:</w:t>
      </w:r>
    </w:p>
    <w:p w14:paraId="73E162C0" w14:textId="77777777" w:rsidR="00117CB2" w:rsidRPr="00444C10" w:rsidRDefault="00117CB2" w:rsidP="00AE7735">
      <w:pPr>
        <w:ind w:left="1134" w:right="1389"/>
        <w:jc w:val="both"/>
        <w:rPr>
          <w:rFonts w:ascii="Palatino Linotype" w:eastAsia="Palatino Linotype" w:hAnsi="Palatino Linotype" w:cs="Palatino Linotype"/>
          <w:i/>
          <w:iCs/>
        </w:rPr>
      </w:pPr>
      <w:r w:rsidRPr="00444C10">
        <w:rPr>
          <w:rFonts w:ascii="Palatino Linotype" w:eastAsia="Palatino Linotype" w:hAnsi="Palatino Linotype" w:cs="Palatino Linotype"/>
          <w:b/>
          <w:bCs/>
          <w:i/>
          <w:iCs/>
        </w:rPr>
        <w:t xml:space="preserve">I. </w:t>
      </w:r>
      <w:r w:rsidRPr="00444C10">
        <w:rPr>
          <w:rFonts w:ascii="Palatino Linotype" w:eastAsia="Palatino Linotype" w:hAnsi="Palatino Linotype" w:cs="Palatino Linotype"/>
          <w:b/>
          <w:bCs/>
          <w:i/>
          <w:iCs/>
        </w:rPr>
        <w:tab/>
        <w:t>Toda la información en posesión de cualquier</w:t>
      </w:r>
      <w:r w:rsidRPr="00444C10">
        <w:rPr>
          <w:rFonts w:ascii="Palatino Linotype" w:eastAsia="Palatino Linotype" w:hAnsi="Palatino Linotype" w:cs="Palatino Linotype"/>
          <w:i/>
          <w:iCs/>
        </w:rPr>
        <w:t xml:space="preserve"> </w:t>
      </w:r>
      <w:r w:rsidRPr="00444C10">
        <w:rPr>
          <w:rFonts w:ascii="Palatino Linotype" w:eastAsia="Palatino Linotype" w:hAnsi="Palatino Linotype" w:cs="Palatino Linotype"/>
          <w:b/>
          <w:bCs/>
          <w:i/>
          <w:iCs/>
        </w:rPr>
        <w:t>autoridad</w:t>
      </w:r>
      <w:r w:rsidRPr="00444C10">
        <w:rPr>
          <w:rFonts w:ascii="Palatino Linotype" w:eastAsia="Palatino Linotype" w:hAnsi="Palatino Linotype" w:cs="Palatino Linotype"/>
          <w:i/>
          <w:iC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444C10">
        <w:rPr>
          <w:rFonts w:ascii="Palatino Linotype" w:eastAsia="Palatino Linotype" w:hAnsi="Palatino Linotype" w:cs="Palatino Linotype"/>
          <w:b/>
          <w:bCs/>
          <w:i/>
          <w:iCs/>
        </w:rPr>
        <w:t>municipal</w:t>
      </w:r>
      <w:r w:rsidRPr="00444C10">
        <w:rPr>
          <w:rFonts w:ascii="Palatino Linotype" w:eastAsia="Palatino Linotype" w:hAnsi="Palatino Linotype" w:cs="Palatino Linotype"/>
          <w:i/>
          <w:iCs/>
        </w:rPr>
        <w:t xml:space="preserve">, </w:t>
      </w:r>
      <w:r w:rsidRPr="00444C10">
        <w:rPr>
          <w:rFonts w:ascii="Palatino Linotype" w:eastAsia="Palatino Linotype" w:hAnsi="Palatino Linotype" w:cs="Palatino Linotype"/>
          <w:b/>
          <w:bCs/>
          <w:i/>
          <w:iCs/>
        </w:rPr>
        <w:t>es pública</w:t>
      </w:r>
      <w:r w:rsidRPr="00444C10">
        <w:rPr>
          <w:rFonts w:ascii="Palatino Linotype" w:eastAsia="Palatino Linotype" w:hAnsi="Palatino Linotype" w:cs="Palatino Linotype"/>
          <w:i/>
          <w:iCs/>
        </w:rPr>
        <w:t xml:space="preserve"> y sólo podrá ser reservada temporalmente por razones de interés público y seguridad nacional, en los términos que fijen las leyes. </w:t>
      </w:r>
      <w:r w:rsidRPr="00444C10">
        <w:rPr>
          <w:rFonts w:ascii="Palatino Linotype" w:eastAsia="Palatino Linotype" w:hAnsi="Palatino Linotype" w:cs="Palatino Linotype"/>
          <w:b/>
          <w:bCs/>
          <w:i/>
          <w:iCs/>
        </w:rPr>
        <w:t>En la interpretación de este derecho deberá prevalecer el principio de máxima publicidad. Los sujetos obligados deberán documentar todo acto que derive del ejercicio de sus facultades, competencias o funciones</w:t>
      </w:r>
      <w:r w:rsidRPr="00444C10">
        <w:rPr>
          <w:rFonts w:ascii="Palatino Linotype" w:eastAsia="Palatino Linotype" w:hAnsi="Palatino Linotype" w:cs="Palatino Linotype"/>
          <w:i/>
          <w:iCs/>
        </w:rPr>
        <w:t xml:space="preserve">, la ley </w:t>
      </w:r>
      <w:r w:rsidRPr="00444C10">
        <w:rPr>
          <w:rFonts w:ascii="Palatino Linotype" w:eastAsia="Palatino Linotype" w:hAnsi="Palatino Linotype" w:cs="Palatino Linotype"/>
          <w:i/>
          <w:iCs/>
        </w:rPr>
        <w:lastRenderedPageBreak/>
        <w:t>determinará los supuestos específicos bajo los cuales procederá la declaración de inexistencia de la información.”</w:t>
      </w:r>
    </w:p>
    <w:p w14:paraId="289651B8" w14:textId="77777777" w:rsidR="00117CB2" w:rsidRPr="00444C10" w:rsidRDefault="00117CB2" w:rsidP="00AE7735">
      <w:pPr>
        <w:tabs>
          <w:tab w:val="left" w:pos="426"/>
          <w:tab w:val="left" w:pos="567"/>
        </w:tabs>
        <w:ind w:left="1134" w:right="1389"/>
        <w:jc w:val="both"/>
        <w:rPr>
          <w:rFonts w:ascii="Palatino Linotype" w:eastAsia="Palatino Linotype" w:hAnsi="Palatino Linotype" w:cs="Palatino Linotype"/>
          <w:color w:val="000000"/>
        </w:rPr>
      </w:pPr>
    </w:p>
    <w:p w14:paraId="29C9BDF6" w14:textId="77777777" w:rsidR="00117CB2" w:rsidRPr="00444C10" w:rsidRDefault="00117CB2" w:rsidP="00AE7735">
      <w:pPr>
        <w:ind w:left="1134" w:right="1389"/>
        <w:jc w:val="both"/>
        <w:rPr>
          <w:rFonts w:ascii="Palatino Linotype" w:eastAsia="Palatino Linotype" w:hAnsi="Palatino Linotype" w:cs="Palatino Linotype"/>
          <w:b/>
          <w:bCs/>
          <w:i/>
          <w:iCs/>
        </w:rPr>
      </w:pPr>
      <w:r w:rsidRPr="00444C10">
        <w:rPr>
          <w:rFonts w:ascii="Palatino Linotype" w:eastAsia="Palatino Linotype" w:hAnsi="Palatino Linotype" w:cs="Palatino Linotype"/>
          <w:b/>
          <w:bCs/>
          <w:i/>
          <w:iCs/>
        </w:rPr>
        <w:t>Constitución Política del Estado Libre y Soberano de México</w:t>
      </w:r>
    </w:p>
    <w:p w14:paraId="3B895019" w14:textId="77777777" w:rsidR="00117CB2" w:rsidRPr="00444C10" w:rsidRDefault="00117CB2" w:rsidP="00AE7735">
      <w:pPr>
        <w:ind w:left="1134" w:right="1389"/>
        <w:jc w:val="both"/>
        <w:rPr>
          <w:rFonts w:ascii="Palatino Linotype" w:eastAsia="Palatino Linotype" w:hAnsi="Palatino Linotype" w:cs="Palatino Linotype"/>
          <w:i/>
          <w:iCs/>
        </w:rPr>
      </w:pPr>
      <w:r w:rsidRPr="00444C10">
        <w:rPr>
          <w:rFonts w:ascii="Palatino Linotype" w:eastAsia="Palatino Linotype" w:hAnsi="Palatino Linotype" w:cs="Palatino Linotype"/>
          <w:b/>
          <w:bCs/>
          <w:i/>
          <w:iCs/>
        </w:rPr>
        <w:t>“Artículo 5</w:t>
      </w:r>
      <w:r w:rsidRPr="00444C10">
        <w:rPr>
          <w:rFonts w:ascii="Palatino Linotype" w:eastAsia="Palatino Linotype" w:hAnsi="Palatino Linotype" w:cs="Palatino Linotype"/>
          <w:i/>
          <w:iCs/>
        </w:rPr>
        <w:t>.-…</w:t>
      </w:r>
    </w:p>
    <w:p w14:paraId="1DD29EBC" w14:textId="77777777" w:rsidR="00117CB2" w:rsidRPr="00444C10" w:rsidRDefault="00117CB2" w:rsidP="00AE7735">
      <w:pPr>
        <w:ind w:left="1134" w:right="1389"/>
        <w:jc w:val="both"/>
        <w:rPr>
          <w:rFonts w:ascii="Palatino Linotype" w:eastAsia="Palatino Linotype" w:hAnsi="Palatino Linotype" w:cs="Palatino Linotype"/>
          <w:i/>
          <w:iCs/>
        </w:rPr>
      </w:pPr>
      <w:r w:rsidRPr="00444C10">
        <w:rPr>
          <w:rFonts w:ascii="Palatino Linotype" w:eastAsia="Palatino Linotype" w:hAnsi="Palatino Linotype" w:cs="Palatino Linotype"/>
          <w:i/>
          <w:iCs/>
        </w:rPr>
        <w:t>…</w:t>
      </w:r>
    </w:p>
    <w:p w14:paraId="342048FF" w14:textId="77777777" w:rsidR="00117CB2" w:rsidRPr="00444C10" w:rsidRDefault="00117CB2" w:rsidP="00AE7735">
      <w:pPr>
        <w:ind w:left="1134" w:right="1389"/>
        <w:jc w:val="both"/>
        <w:rPr>
          <w:rFonts w:ascii="Palatino Linotype" w:eastAsia="Palatino Linotype" w:hAnsi="Palatino Linotype" w:cs="Palatino Linotype"/>
          <w:i/>
          <w:iCs/>
        </w:rPr>
      </w:pPr>
      <w:r w:rsidRPr="00444C10">
        <w:rPr>
          <w:rFonts w:ascii="Palatino Linotype" w:eastAsia="Palatino Linotype" w:hAnsi="Palatino Linotype" w:cs="Palatino Linotype"/>
          <w:b/>
          <w:bCs/>
          <w:i/>
          <w:iCs/>
        </w:rPr>
        <w:t>El derecho a la información será garantizado por el Estado. La ley establecerá las previsiones que permitan asegurar la protección, el respeto y la difusión de este derecho</w:t>
      </w:r>
      <w:r w:rsidRPr="00444C10">
        <w:rPr>
          <w:rFonts w:ascii="Palatino Linotype" w:eastAsia="Palatino Linotype" w:hAnsi="Palatino Linotype" w:cs="Palatino Linotype"/>
          <w:i/>
          <w:iCs/>
        </w:rPr>
        <w:t>.</w:t>
      </w:r>
    </w:p>
    <w:p w14:paraId="559D290A" w14:textId="77777777" w:rsidR="00117CB2" w:rsidRPr="00444C10" w:rsidRDefault="00117CB2" w:rsidP="00AE7735">
      <w:pPr>
        <w:ind w:left="1134" w:right="1389"/>
        <w:jc w:val="both"/>
        <w:rPr>
          <w:rFonts w:ascii="Palatino Linotype" w:eastAsia="Palatino Linotype" w:hAnsi="Palatino Linotype" w:cs="Palatino Linotype"/>
          <w:i/>
          <w:iCs/>
        </w:rPr>
      </w:pPr>
      <w:r w:rsidRPr="00444C10">
        <w:rPr>
          <w:rFonts w:ascii="Palatino Linotype" w:eastAsia="Palatino Linotype" w:hAnsi="Palatino Linotype" w:cs="Palatino Linotype"/>
          <w:i/>
          <w:iC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93C4CA3" w14:textId="77777777" w:rsidR="00117CB2" w:rsidRPr="00444C10" w:rsidRDefault="00117CB2" w:rsidP="00AE7735">
      <w:pPr>
        <w:ind w:left="1134" w:right="1389"/>
        <w:jc w:val="both"/>
        <w:rPr>
          <w:rFonts w:ascii="Palatino Linotype" w:eastAsia="Palatino Linotype" w:hAnsi="Palatino Linotype" w:cs="Palatino Linotype"/>
          <w:i/>
          <w:iCs/>
        </w:rPr>
      </w:pPr>
    </w:p>
    <w:p w14:paraId="6954C12F" w14:textId="77777777" w:rsidR="00117CB2" w:rsidRPr="00444C10" w:rsidRDefault="00117CB2" w:rsidP="00AE7735">
      <w:pPr>
        <w:ind w:left="1134" w:right="1389"/>
        <w:jc w:val="both"/>
        <w:rPr>
          <w:rFonts w:ascii="Palatino Linotype" w:eastAsia="Palatino Linotype" w:hAnsi="Palatino Linotype" w:cs="Palatino Linotype"/>
          <w:i/>
          <w:iCs/>
        </w:rPr>
      </w:pPr>
      <w:r w:rsidRPr="00444C10">
        <w:rPr>
          <w:rFonts w:ascii="Palatino Linotype" w:eastAsia="Palatino Linotype" w:hAnsi="Palatino Linotype" w:cs="Palatino Linotype"/>
          <w:b/>
          <w:bCs/>
          <w:i/>
          <w:iCs/>
        </w:rPr>
        <w:t>Este derecho se regirá por los principios y bases siguientes</w:t>
      </w:r>
      <w:r w:rsidRPr="00444C10">
        <w:rPr>
          <w:rFonts w:ascii="Palatino Linotype" w:eastAsia="Palatino Linotype" w:hAnsi="Palatino Linotype" w:cs="Palatino Linotype"/>
          <w:i/>
          <w:iCs/>
        </w:rPr>
        <w:t>:</w:t>
      </w:r>
    </w:p>
    <w:p w14:paraId="73841C36" w14:textId="77777777" w:rsidR="00117CB2" w:rsidRPr="00444C10" w:rsidRDefault="00117CB2" w:rsidP="00AE7735">
      <w:pPr>
        <w:ind w:left="1134" w:right="1389"/>
        <w:jc w:val="both"/>
        <w:rPr>
          <w:rFonts w:ascii="Palatino Linotype" w:eastAsia="Palatino Linotype" w:hAnsi="Palatino Linotype" w:cs="Palatino Linotype"/>
          <w:b/>
          <w:bCs/>
        </w:rPr>
      </w:pPr>
      <w:r w:rsidRPr="00444C10">
        <w:rPr>
          <w:rFonts w:ascii="Palatino Linotype" w:eastAsia="Palatino Linotype" w:hAnsi="Palatino Linotype" w:cs="Palatino Linotype"/>
          <w:b/>
          <w:bCs/>
          <w:i/>
          <w:iCs/>
        </w:rPr>
        <w:t>Toda la información en posesión de cualquier autoridad, entidad, órgano y organismos de los</w:t>
      </w:r>
      <w:r w:rsidRPr="00444C10">
        <w:rPr>
          <w:rFonts w:ascii="Palatino Linotype" w:eastAsia="Palatino Linotype" w:hAnsi="Palatino Linotype" w:cs="Palatino Linotype"/>
          <w:i/>
          <w:iCs/>
        </w:rPr>
        <w:t xml:space="preserve"> Poderes Ejecutivo, Legislativo y Judicial, órganos autónomos, partidos políticos, fideicomisos y fondos públicos estatales y </w:t>
      </w:r>
      <w:r w:rsidRPr="00444C10">
        <w:rPr>
          <w:rFonts w:ascii="Palatino Linotype" w:eastAsia="Palatino Linotype" w:hAnsi="Palatino Linotype" w:cs="Palatino Linotype"/>
          <w:b/>
          <w:bCs/>
          <w:i/>
          <w:iCs/>
        </w:rPr>
        <w:t>municipales</w:t>
      </w:r>
      <w:r w:rsidRPr="00444C10">
        <w:rPr>
          <w:rFonts w:ascii="Palatino Linotype" w:eastAsia="Palatino Linotype" w:hAnsi="Palatino Linotype" w:cs="Palatino Linotype"/>
          <w:i/>
          <w:iC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444C10">
        <w:rPr>
          <w:rFonts w:ascii="Palatino Linotype" w:eastAsia="Palatino Linotype" w:hAnsi="Palatino Linotype" w:cs="Palatino Linotype"/>
          <w:b/>
          <w:bCs/>
          <w:i/>
          <w:iCs/>
        </w:rPr>
        <w:t>es pública</w:t>
      </w:r>
      <w:r w:rsidRPr="00444C10">
        <w:rPr>
          <w:rFonts w:ascii="Palatino Linotype" w:eastAsia="Palatino Linotype" w:hAnsi="Palatino Linotype" w:cs="Palatino Linotype"/>
          <w:i/>
          <w:iCs/>
        </w:rPr>
        <w:t xml:space="preserve"> y sólo podrá ser reservada temporalmente por razones previstas en la Constitución Política de los Estados Unidos Mexicanos de interés público y seguridad, en los términos que fijen las leyes. </w:t>
      </w:r>
      <w:r w:rsidRPr="00444C10">
        <w:rPr>
          <w:rFonts w:ascii="Palatino Linotype" w:eastAsia="Palatino Linotype" w:hAnsi="Palatino Linotype" w:cs="Palatino Linotype"/>
          <w:b/>
          <w:bCs/>
          <w:i/>
          <w:iCs/>
        </w:rPr>
        <w:t>En la interpretación de este derecho deberá prevalecer el principio de máxima publicidad</w:t>
      </w:r>
      <w:r w:rsidRPr="00444C10">
        <w:rPr>
          <w:rFonts w:ascii="Palatino Linotype" w:eastAsia="Palatino Linotype" w:hAnsi="Palatino Linotype" w:cs="Palatino Linotype"/>
          <w:i/>
          <w:iCs/>
        </w:rPr>
        <w:t xml:space="preserve">. </w:t>
      </w:r>
      <w:r w:rsidRPr="00444C10">
        <w:rPr>
          <w:rFonts w:ascii="Palatino Linotype" w:eastAsia="Palatino Linotype" w:hAnsi="Palatino Linotype" w:cs="Palatino Linotype"/>
          <w:b/>
          <w:bCs/>
          <w:i/>
          <w:iCs/>
        </w:rPr>
        <w:t>Los sujetos obligados deberán documentar todo acto que derive del ejercicio de sus facultades, competencias o funciones</w:t>
      </w:r>
      <w:r w:rsidRPr="00444C10">
        <w:rPr>
          <w:rFonts w:ascii="Palatino Linotype" w:eastAsia="Palatino Linotype" w:hAnsi="Palatino Linotype" w:cs="Palatino Linotype"/>
          <w:i/>
          <w:iCs/>
        </w:rPr>
        <w:t>, la ley determinará los supuestos específicos bajo los cuales procederá la declaración de inexistencia de la información.”</w:t>
      </w:r>
    </w:p>
    <w:p w14:paraId="2E3B324A" w14:textId="77777777" w:rsidR="00117CB2" w:rsidRPr="00444C10" w:rsidRDefault="00117CB2" w:rsidP="00117CB2">
      <w:pPr>
        <w:rPr>
          <w:rFonts w:ascii="Palatino Linotype" w:eastAsia="Palatino Linotype" w:hAnsi="Palatino Linotype" w:cs="Palatino Linotype"/>
          <w:b/>
          <w:bCs/>
        </w:rPr>
      </w:pPr>
    </w:p>
    <w:p w14:paraId="3004FF4D" w14:textId="77777777" w:rsidR="00117CB2" w:rsidRPr="00444C10" w:rsidRDefault="00117CB2" w:rsidP="00117CB2">
      <w:pPr>
        <w:numPr>
          <w:ilvl w:val="0"/>
          <w:numId w:val="1"/>
        </w:numPr>
        <w:spacing w:line="360" w:lineRule="auto"/>
        <w:ind w:left="0" w:right="1" w:firstLine="0"/>
        <w:jc w:val="both"/>
        <w:rPr>
          <w:rFonts w:ascii="Palatino Linotype" w:eastAsia="Palatino Linotype" w:hAnsi="Palatino Linotype" w:cs="Palatino Linotype"/>
          <w:b/>
          <w:bCs/>
        </w:rPr>
      </w:pPr>
      <w:r w:rsidRPr="00444C10">
        <w:rPr>
          <w:rFonts w:ascii="Palatino Linotype" w:eastAsia="Palatino Linotype" w:hAnsi="Palatino Linotype" w:cs="Palatino Linotype"/>
          <w:color w:val="000000"/>
        </w:rPr>
        <w:t xml:space="preserve">Según </w:t>
      </w:r>
      <w:r w:rsidRPr="00444C10">
        <w:rPr>
          <w:rFonts w:ascii="Palatino Linotype" w:eastAsia="Palatino Linotype" w:hAnsi="Palatino Linotype" w:cs="Palatino Linotype"/>
        </w:rPr>
        <w:t xml:space="preserve">el artículo 150 de la Ley de Transparencia del Estado, la solicitud es la garantía primaria del Derecho de Acceso a la Información, además, establece que se regirá </w:t>
      </w:r>
      <w:r w:rsidRPr="00444C10">
        <w:rPr>
          <w:rFonts w:ascii="Palatino Linotype" w:eastAsia="Palatino Linotype" w:hAnsi="Palatino Linotype" w:cs="Palatino Linotype"/>
          <w:i/>
          <w:iCs/>
        </w:rPr>
        <w:t xml:space="preserve">por los </w:t>
      </w:r>
      <w:r w:rsidRPr="00444C10">
        <w:rPr>
          <w:rFonts w:ascii="Palatino Linotype" w:eastAsia="Palatino Linotype" w:hAnsi="Palatino Linotype" w:cs="Palatino Linotype"/>
          <w:i/>
          <w:iCs/>
        </w:rPr>
        <w:lastRenderedPageBreak/>
        <w:t>principios de simplicidad, rapidez gratuidad del procedimiento, auxilio y orientación a los particulares</w:t>
      </w:r>
      <w:r w:rsidRPr="00444C10">
        <w:rPr>
          <w:rFonts w:ascii="Palatino Linotype" w:eastAsia="Palatino Linotype" w:hAnsi="Palatino Linotype" w:cs="Palatino Linotype"/>
        </w:rPr>
        <w:t>, contemplando el derecho de las personas con discapacidad y hablantes de lengua indígena.</w:t>
      </w:r>
    </w:p>
    <w:p w14:paraId="4AC2EC36" w14:textId="77777777" w:rsidR="00117CB2" w:rsidRPr="00444C10" w:rsidRDefault="00117CB2" w:rsidP="00117CB2">
      <w:pPr>
        <w:ind w:right="-592"/>
        <w:jc w:val="both"/>
        <w:rPr>
          <w:rFonts w:ascii="Palatino Linotype" w:eastAsia="Palatino Linotype" w:hAnsi="Palatino Linotype" w:cs="Palatino Linotype"/>
          <w:b/>
          <w:bCs/>
        </w:rPr>
      </w:pPr>
    </w:p>
    <w:p w14:paraId="32ECB925" w14:textId="77777777" w:rsidR="00117CB2" w:rsidRPr="00444C10" w:rsidRDefault="00117CB2" w:rsidP="00117CB2">
      <w:pPr>
        <w:numPr>
          <w:ilvl w:val="0"/>
          <w:numId w:val="1"/>
        </w:numPr>
        <w:spacing w:line="360" w:lineRule="auto"/>
        <w:ind w:left="0" w:right="1" w:firstLine="0"/>
        <w:jc w:val="both"/>
        <w:rPr>
          <w:rFonts w:ascii="Palatino Linotype" w:eastAsia="Palatino Linotype" w:hAnsi="Palatino Linotype" w:cs="Palatino Linotype"/>
          <w:b/>
          <w:bCs/>
        </w:rPr>
      </w:pPr>
      <w:r w:rsidRPr="00444C10">
        <w:rPr>
          <w:rFonts w:ascii="Palatino Linotype" w:eastAsia="Palatino Linotype" w:hAnsi="Palatino Linotype" w:cs="Palatino Linotype"/>
          <w:color w:val="000000"/>
        </w:rPr>
        <w:t xml:space="preserve">El </w:t>
      </w:r>
      <w:r w:rsidRPr="00444C10">
        <w:rPr>
          <w:rFonts w:ascii="Palatino Linotype" w:eastAsia="Palatino Linotype" w:hAnsi="Palatino Linotype" w:cs="Palatino Linotype"/>
        </w:rPr>
        <w:t xml:space="preserve">Derecho de Acceso a la Información se garantiza y respeta oportunamente, y según lo que dispone la Ley, las </w:t>
      </w:r>
      <w:r w:rsidRPr="00444C10">
        <w:rPr>
          <w:rFonts w:ascii="Palatino Linotype" w:eastAsia="Palatino Linotype" w:hAnsi="Palatino Linotype" w:cs="Palatino Linotype"/>
          <w:i/>
          <w:iCs/>
        </w:rPr>
        <w:t>solicitudes de acceso a la información</w:t>
      </w:r>
      <w:r w:rsidRPr="00444C10">
        <w:rPr>
          <w:rFonts w:ascii="Palatino Linotype" w:eastAsia="Palatino Linotype" w:hAnsi="Palatino Linotype" w:cs="Palatino Linotype"/>
        </w:rPr>
        <w:t>.</w:t>
      </w:r>
    </w:p>
    <w:p w14:paraId="3E879F00" w14:textId="77777777" w:rsidR="00117CB2" w:rsidRPr="00444C10" w:rsidRDefault="00117CB2" w:rsidP="00117CB2">
      <w:pPr>
        <w:ind w:right="1"/>
        <w:jc w:val="both"/>
        <w:rPr>
          <w:rFonts w:ascii="Palatino Linotype" w:eastAsia="Palatino Linotype" w:hAnsi="Palatino Linotype" w:cs="Palatino Linotype"/>
          <w:b/>
          <w:bCs/>
        </w:rPr>
      </w:pPr>
    </w:p>
    <w:p w14:paraId="73EBA5AD" w14:textId="77777777" w:rsidR="00117CB2" w:rsidRPr="00444C10" w:rsidRDefault="00117CB2" w:rsidP="00117CB2">
      <w:pPr>
        <w:numPr>
          <w:ilvl w:val="0"/>
          <w:numId w:val="1"/>
        </w:numPr>
        <w:spacing w:line="360" w:lineRule="auto"/>
        <w:ind w:left="0" w:right="1" w:firstLine="0"/>
        <w:jc w:val="both"/>
        <w:rPr>
          <w:rFonts w:ascii="Palatino Linotype" w:eastAsia="Palatino Linotype" w:hAnsi="Palatino Linotype" w:cs="Palatino Linotype"/>
          <w:b/>
          <w:bCs/>
        </w:rPr>
      </w:pPr>
      <w:r w:rsidRPr="00444C10">
        <w:rPr>
          <w:rFonts w:ascii="Palatino Linotype" w:eastAsia="Palatino Linotype" w:hAnsi="Palatino Linotype" w:cs="Palatino Linotype"/>
          <w:color w:val="000000"/>
        </w:rPr>
        <w:t xml:space="preserve">Así </w:t>
      </w:r>
      <w:r w:rsidRPr="00444C10">
        <w:rPr>
          <w:rFonts w:ascii="Palatino Linotype" w:eastAsia="Palatino Linotype" w:hAnsi="Palatino Linotype" w:cs="Palatino Linotype"/>
        </w:rPr>
        <w:t xml:space="preserve">entonces, se procede analizar, en primer lugar, si el </w:t>
      </w:r>
      <w:r w:rsidRPr="00444C10">
        <w:rPr>
          <w:rFonts w:ascii="Palatino Linotype" w:eastAsia="Palatino Linotype" w:hAnsi="Palatino Linotype" w:cs="Palatino Linotype"/>
          <w:b/>
          <w:bCs/>
        </w:rPr>
        <w:t>SUJETO OBLIGADO</w:t>
      </w:r>
      <w:r w:rsidRPr="00444C10">
        <w:rPr>
          <w:rFonts w:ascii="Palatino Linotype" w:eastAsia="Palatino Linotype" w:hAnsi="Palatino Linotype" w:cs="Palatino Linotype"/>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14:paraId="323FE685" w14:textId="77777777" w:rsidR="00117CB2" w:rsidRPr="00444C10" w:rsidRDefault="00117CB2" w:rsidP="00117CB2">
      <w:pPr>
        <w:rPr>
          <w:rFonts w:ascii="Palatino Linotype" w:eastAsia="Palatino Linotype" w:hAnsi="Palatino Linotype" w:cs="Palatino Linotype"/>
          <w:b/>
          <w:bCs/>
        </w:rPr>
      </w:pPr>
    </w:p>
    <w:p w14:paraId="587B3BC8" w14:textId="77777777" w:rsidR="00117CB2" w:rsidRPr="00444C10" w:rsidRDefault="00117CB2" w:rsidP="00117CB2">
      <w:pPr>
        <w:keepNext/>
        <w:keepLines/>
        <w:numPr>
          <w:ilvl w:val="1"/>
          <w:numId w:val="2"/>
        </w:numPr>
        <w:spacing w:line="360" w:lineRule="auto"/>
        <w:ind w:left="567" w:right="-592"/>
        <w:jc w:val="both"/>
        <w:rPr>
          <w:rFonts w:ascii="Palatino Linotype" w:eastAsia="Palatino Linotype" w:hAnsi="Palatino Linotype" w:cs="Palatino Linotype"/>
          <w:b/>
          <w:bCs/>
        </w:rPr>
      </w:pPr>
      <w:r w:rsidRPr="00444C10">
        <w:rPr>
          <w:rFonts w:ascii="Palatino Linotype" w:eastAsia="Palatino Linotype" w:hAnsi="Palatino Linotype" w:cs="Palatino Linotype"/>
          <w:b/>
          <w:bCs/>
        </w:rPr>
        <w:t>De la información solicitada y la respuesta del SUJETO OBLIGADO.</w:t>
      </w:r>
    </w:p>
    <w:p w14:paraId="4C4D20C4" w14:textId="77777777" w:rsidR="00117CB2" w:rsidRPr="00444C10" w:rsidRDefault="00117CB2" w:rsidP="00117CB2">
      <w:pPr>
        <w:numPr>
          <w:ilvl w:val="0"/>
          <w:numId w:val="1"/>
        </w:numPr>
        <w:spacing w:line="360" w:lineRule="auto"/>
        <w:ind w:left="0" w:right="1" w:firstLine="0"/>
        <w:jc w:val="both"/>
        <w:rPr>
          <w:rFonts w:ascii="Palatino Linotype" w:eastAsia="Palatino Linotype" w:hAnsi="Palatino Linotype" w:cs="Palatino Linotype"/>
          <w:b/>
          <w:bCs/>
        </w:rPr>
      </w:pPr>
      <w:bookmarkStart w:id="6" w:name="_heading=h.30j0zll" w:colFirst="0" w:colLast="0"/>
      <w:bookmarkEnd w:id="6"/>
      <w:r w:rsidRPr="00444C10">
        <w:rPr>
          <w:rFonts w:ascii="Palatino Linotype" w:eastAsia="Palatino Linotype" w:hAnsi="Palatino Linotype" w:cs="Palatino Linotype"/>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14:paraId="45EEE302" w14:textId="77777777" w:rsidR="00117CB2" w:rsidRPr="00444C10" w:rsidRDefault="00117CB2" w:rsidP="00117CB2">
      <w:pPr>
        <w:spacing w:line="360" w:lineRule="auto"/>
        <w:ind w:right="1"/>
        <w:jc w:val="both"/>
        <w:rPr>
          <w:rFonts w:ascii="Palatino Linotype" w:eastAsia="Palatino Linotype" w:hAnsi="Palatino Linotype" w:cs="Palatino Linotype"/>
          <w:b/>
          <w:bCs/>
        </w:rPr>
      </w:pPr>
    </w:p>
    <w:p w14:paraId="78879B77" w14:textId="77777777" w:rsidR="00117CB2" w:rsidRPr="00444C10" w:rsidRDefault="00117CB2" w:rsidP="00117CB2">
      <w:pPr>
        <w:numPr>
          <w:ilvl w:val="0"/>
          <w:numId w:val="1"/>
        </w:numPr>
        <w:spacing w:line="360" w:lineRule="auto"/>
        <w:ind w:left="0" w:right="1" w:firstLine="0"/>
        <w:jc w:val="both"/>
        <w:rPr>
          <w:rFonts w:ascii="Palatino Linotype" w:eastAsia="Palatino Linotype" w:hAnsi="Palatino Linotype" w:cs="Palatino Linotype"/>
          <w:b/>
          <w:bCs/>
        </w:rPr>
      </w:pPr>
      <w:r w:rsidRPr="00444C10">
        <w:rPr>
          <w:rFonts w:ascii="Palatino Linotype" w:eastAsia="Palatino Linotype" w:hAnsi="Palatino Linotype" w:cs="Palatino Linotype"/>
        </w:rPr>
        <w:t xml:space="preserve">Así, resulta conveniente reiterar la información solicitada por la parte </w:t>
      </w:r>
      <w:r w:rsidRPr="00444C10">
        <w:rPr>
          <w:rFonts w:ascii="Palatino Linotype" w:eastAsia="Palatino Linotype" w:hAnsi="Palatino Linotype" w:cs="Palatino Linotype"/>
          <w:b/>
          <w:bCs/>
        </w:rPr>
        <w:t>RECURRENTE</w:t>
      </w:r>
      <w:r w:rsidRPr="00444C10">
        <w:rPr>
          <w:rFonts w:ascii="Palatino Linotype" w:eastAsia="Palatino Linotype" w:hAnsi="Palatino Linotype" w:cs="Palatino Linotype"/>
        </w:rPr>
        <w:t xml:space="preserve">, así como la respuesta emitida por el </w:t>
      </w:r>
      <w:r w:rsidRPr="00444C10">
        <w:rPr>
          <w:rFonts w:ascii="Palatino Linotype" w:eastAsia="Palatino Linotype" w:hAnsi="Palatino Linotype" w:cs="Palatino Linotype"/>
          <w:b/>
          <w:bCs/>
        </w:rPr>
        <w:t>SUJETO OBLIGADO</w:t>
      </w:r>
      <w:r w:rsidRPr="00444C10">
        <w:rPr>
          <w:rFonts w:ascii="Palatino Linotype" w:eastAsia="Palatino Linotype" w:hAnsi="Palatino Linotype" w:cs="Palatino Linotype"/>
        </w:rPr>
        <w:t>, mediante el siguiente cuadro descriptivo:</w:t>
      </w:r>
    </w:p>
    <w:p w14:paraId="056418F9" w14:textId="77777777" w:rsidR="00117CB2" w:rsidRPr="00444C10" w:rsidRDefault="00117CB2" w:rsidP="00117CB2">
      <w:pPr>
        <w:spacing w:line="360" w:lineRule="auto"/>
        <w:ind w:right="1"/>
        <w:jc w:val="both"/>
        <w:rPr>
          <w:rFonts w:ascii="Palatino Linotype" w:eastAsia="Palatino Linotype" w:hAnsi="Palatino Linotype" w:cs="Palatino Linotype"/>
          <w:b/>
          <w:bCs/>
        </w:rPr>
      </w:pPr>
    </w:p>
    <w:p w14:paraId="6C1EBBEE" w14:textId="77777777" w:rsidR="00AE7735" w:rsidRPr="00444C10" w:rsidRDefault="00AE7735" w:rsidP="00117CB2">
      <w:pPr>
        <w:spacing w:line="360" w:lineRule="auto"/>
        <w:ind w:right="1"/>
        <w:jc w:val="both"/>
        <w:rPr>
          <w:rFonts w:ascii="Palatino Linotype" w:eastAsia="Palatino Linotype" w:hAnsi="Palatino Linotype" w:cs="Palatino Linotype"/>
          <w:b/>
          <w:bCs/>
        </w:rPr>
      </w:pPr>
    </w:p>
    <w:p w14:paraId="0F9C5F16" w14:textId="77777777" w:rsidR="00AE7735" w:rsidRPr="00444C10" w:rsidRDefault="00AE7735" w:rsidP="00AE7735">
      <w:pPr>
        <w:spacing w:line="360" w:lineRule="auto"/>
        <w:ind w:right="1"/>
        <w:jc w:val="both"/>
        <w:rPr>
          <w:rFonts w:ascii="Palatino Linotype" w:eastAsia="Palatino Linotype" w:hAnsi="Palatino Linotype" w:cs="Palatino Linotype"/>
          <w:b/>
          <w:bCs/>
          <w:i/>
        </w:rPr>
      </w:pPr>
      <w:r w:rsidRPr="00444C10">
        <w:rPr>
          <w:rFonts w:ascii="Palatino Linotype" w:eastAsia="Palatino Linotype" w:hAnsi="Palatino Linotype" w:cs="Palatino Linotype"/>
          <w:b/>
          <w:bCs/>
          <w:i/>
        </w:rPr>
        <w:lastRenderedPageBreak/>
        <w:t>De la entrega de apoyos de Desarrollo Indígena con Bienestar del 2024</w:t>
      </w:r>
    </w:p>
    <w:p w14:paraId="7CF89978" w14:textId="77777777" w:rsidR="00AE7735" w:rsidRPr="00444C10" w:rsidRDefault="00AE7735" w:rsidP="00117CB2">
      <w:pPr>
        <w:spacing w:line="360" w:lineRule="auto"/>
        <w:ind w:right="1"/>
        <w:jc w:val="both"/>
        <w:rPr>
          <w:rFonts w:ascii="Palatino Linotype" w:eastAsia="Palatino Linotype" w:hAnsi="Palatino Linotype" w:cs="Palatino Linotype"/>
          <w:b/>
          <w:bCs/>
        </w:rPr>
      </w:pPr>
    </w:p>
    <w:tbl>
      <w:tblPr>
        <w:tblW w:w="9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3827"/>
        <w:gridCol w:w="3118"/>
      </w:tblGrid>
      <w:tr w:rsidR="00117CB2" w:rsidRPr="00444C10" w14:paraId="4FDDCAD7" w14:textId="77777777" w:rsidTr="00444C10">
        <w:tc>
          <w:tcPr>
            <w:tcW w:w="2972" w:type="dxa"/>
            <w:shd w:val="clear" w:color="auto" w:fill="D9D9D9"/>
          </w:tcPr>
          <w:p w14:paraId="68247F8F" w14:textId="77777777" w:rsidR="00117CB2" w:rsidRPr="00444C10" w:rsidRDefault="00117CB2" w:rsidP="00117CB2">
            <w:pPr>
              <w:ind w:right="1"/>
              <w:jc w:val="center"/>
              <w:rPr>
                <w:rFonts w:ascii="Palatino Linotype" w:eastAsia="Palatino Linotype" w:hAnsi="Palatino Linotype" w:cs="Palatino Linotype"/>
                <w:b/>
                <w:bCs/>
              </w:rPr>
            </w:pPr>
            <w:bookmarkStart w:id="7" w:name="_Hlk224734782"/>
            <w:r w:rsidRPr="00444C10">
              <w:rPr>
                <w:rFonts w:ascii="Palatino Linotype" w:eastAsia="Palatino Linotype" w:hAnsi="Palatino Linotype" w:cs="Palatino Linotype"/>
                <w:b/>
                <w:bCs/>
              </w:rPr>
              <w:t>Información Solicitada</w:t>
            </w:r>
          </w:p>
        </w:tc>
        <w:tc>
          <w:tcPr>
            <w:tcW w:w="3827" w:type="dxa"/>
            <w:shd w:val="clear" w:color="auto" w:fill="D9D9D9"/>
          </w:tcPr>
          <w:p w14:paraId="5B3E919A" w14:textId="77777777" w:rsidR="00117CB2" w:rsidRPr="00444C10" w:rsidRDefault="00117CB2" w:rsidP="00117CB2">
            <w:pPr>
              <w:ind w:right="1"/>
              <w:jc w:val="center"/>
              <w:rPr>
                <w:rFonts w:ascii="Palatino Linotype" w:eastAsia="Palatino Linotype" w:hAnsi="Palatino Linotype" w:cs="Palatino Linotype"/>
                <w:b/>
                <w:bCs/>
              </w:rPr>
            </w:pPr>
            <w:r w:rsidRPr="00444C10">
              <w:rPr>
                <w:rFonts w:ascii="Palatino Linotype" w:eastAsia="Palatino Linotype" w:hAnsi="Palatino Linotype" w:cs="Palatino Linotype"/>
                <w:b/>
                <w:bCs/>
              </w:rPr>
              <w:t>Respuesta</w:t>
            </w:r>
          </w:p>
        </w:tc>
        <w:tc>
          <w:tcPr>
            <w:tcW w:w="3118" w:type="dxa"/>
            <w:shd w:val="clear" w:color="auto" w:fill="D9D9D9"/>
          </w:tcPr>
          <w:p w14:paraId="0A649611" w14:textId="77777777" w:rsidR="00117CB2" w:rsidRPr="00444C10" w:rsidRDefault="00117CB2" w:rsidP="00117CB2">
            <w:pPr>
              <w:spacing w:line="360" w:lineRule="auto"/>
              <w:ind w:right="1"/>
              <w:jc w:val="center"/>
              <w:rPr>
                <w:rFonts w:ascii="Palatino Linotype" w:eastAsia="Palatino Linotype" w:hAnsi="Palatino Linotype" w:cs="Palatino Linotype"/>
                <w:b/>
                <w:bCs/>
              </w:rPr>
            </w:pPr>
            <w:r w:rsidRPr="00444C10">
              <w:rPr>
                <w:rFonts w:ascii="Palatino Linotype" w:eastAsia="Palatino Linotype" w:hAnsi="Palatino Linotype" w:cs="Palatino Linotype"/>
                <w:b/>
                <w:bCs/>
              </w:rPr>
              <w:t>Comentario</w:t>
            </w:r>
          </w:p>
        </w:tc>
      </w:tr>
      <w:tr w:rsidR="00117CB2" w:rsidRPr="00444C10" w14:paraId="39BB2C25" w14:textId="77777777" w:rsidTr="00444C10">
        <w:trPr>
          <w:trHeight w:val="1928"/>
        </w:trPr>
        <w:tc>
          <w:tcPr>
            <w:tcW w:w="2972" w:type="dxa"/>
          </w:tcPr>
          <w:p w14:paraId="0ABB6A95" w14:textId="77777777" w:rsidR="00D3545C" w:rsidRPr="00444C10" w:rsidRDefault="00D3545C" w:rsidP="00D3545C">
            <w:pPr>
              <w:ind w:right="1"/>
              <w:jc w:val="both"/>
              <w:rPr>
                <w:rFonts w:ascii="Palatino Linotype" w:eastAsia="Palatino Linotype" w:hAnsi="Palatino Linotype" w:cs="Palatino Linotype"/>
                <w:b/>
                <w:bCs/>
                <w:i/>
                <w:iCs/>
              </w:rPr>
            </w:pPr>
            <w:r w:rsidRPr="00444C10">
              <w:rPr>
                <w:rFonts w:ascii="Palatino Linotype" w:eastAsia="Palatino Linotype" w:hAnsi="Palatino Linotype" w:cs="Palatino Linotype"/>
                <w:b/>
                <w:bCs/>
                <w:i/>
                <w:iCs/>
              </w:rPr>
              <w:t xml:space="preserve">1.- Nombre de los funcionarios presentes en cada entrega </w:t>
            </w:r>
          </w:p>
          <w:p w14:paraId="52F48CC0" w14:textId="77777777" w:rsidR="00117CB2" w:rsidRPr="00444C10" w:rsidRDefault="00117CB2" w:rsidP="00117CB2">
            <w:pPr>
              <w:ind w:right="1"/>
              <w:jc w:val="both"/>
              <w:rPr>
                <w:rFonts w:ascii="Palatino Linotype" w:eastAsia="Palatino Linotype" w:hAnsi="Palatino Linotype" w:cs="Palatino Linotype"/>
                <w:i/>
                <w:iCs/>
              </w:rPr>
            </w:pPr>
          </w:p>
        </w:tc>
        <w:tc>
          <w:tcPr>
            <w:tcW w:w="3827" w:type="dxa"/>
          </w:tcPr>
          <w:p w14:paraId="0AC88B8D" w14:textId="77777777" w:rsidR="00117CB2" w:rsidRPr="00444C10" w:rsidRDefault="005E4054" w:rsidP="00AE7735">
            <w:pPr>
              <w:ind w:right="41"/>
              <w:jc w:val="both"/>
              <w:rPr>
                <w:rFonts w:ascii="Palatino Linotype" w:hAnsi="Palatino Linotype"/>
                <w:i/>
              </w:rPr>
            </w:pPr>
            <w:r w:rsidRPr="00444C10">
              <w:rPr>
                <w:rFonts w:ascii="Palatino Linotype" w:hAnsi="Palatino Linotype"/>
                <w:b/>
                <w:i/>
              </w:rPr>
              <w:t xml:space="preserve">OTUT 071.pdf: </w:t>
            </w:r>
            <w:r w:rsidRPr="00444C10">
              <w:rPr>
                <w:rFonts w:ascii="Palatino Linotype" w:hAnsi="Palatino Linotype"/>
                <w:i/>
              </w:rPr>
              <w:t xml:space="preserve">oficio mediante el cual se informa que el Departamento de Operación y Seguimiento de Proyectos "A" adscrito a la Subdirección Operativa del Consejo Estatal para el Desarrollo Integral de los Pueblos Indígenas del Estado de México, refiere los nombres de los servidores públicos que entregaron los apoyos del programa social "Desarrollo Indígena con Bienestar" del periodo 2024. </w:t>
            </w:r>
          </w:p>
        </w:tc>
        <w:tc>
          <w:tcPr>
            <w:tcW w:w="3118" w:type="dxa"/>
          </w:tcPr>
          <w:p w14:paraId="4A9E65FB" w14:textId="77777777" w:rsidR="00117CB2" w:rsidRPr="00444C10" w:rsidRDefault="000F590F" w:rsidP="00117CB2">
            <w:pPr>
              <w:ind w:right="1"/>
              <w:jc w:val="both"/>
              <w:rPr>
                <w:rFonts w:ascii="Palatino Linotype" w:eastAsia="Palatino Linotype" w:hAnsi="Palatino Linotype" w:cs="Palatino Linotype"/>
                <w:b/>
                <w:bCs/>
                <w:i/>
              </w:rPr>
            </w:pPr>
            <w:r w:rsidRPr="00444C10">
              <w:rPr>
                <w:rFonts w:ascii="Palatino Linotype" w:eastAsia="Palatino Linotype" w:hAnsi="Palatino Linotype" w:cs="Palatino Linotype"/>
                <w:b/>
                <w:bCs/>
                <w:i/>
              </w:rPr>
              <w:t>Colma, toda vez que se entregaron los nombres de los servidores públicos que estuvieron presentes en cada entrega.</w:t>
            </w:r>
          </w:p>
        </w:tc>
      </w:tr>
      <w:tr w:rsidR="00117CB2" w:rsidRPr="00444C10" w14:paraId="0F88AAE6" w14:textId="77777777" w:rsidTr="00444C10">
        <w:trPr>
          <w:trHeight w:val="1928"/>
        </w:trPr>
        <w:tc>
          <w:tcPr>
            <w:tcW w:w="2972" w:type="dxa"/>
          </w:tcPr>
          <w:p w14:paraId="5C9958BD" w14:textId="77777777" w:rsidR="00117CB2" w:rsidRPr="00444C10" w:rsidRDefault="00AE7735" w:rsidP="00117CB2">
            <w:pPr>
              <w:ind w:right="1"/>
              <w:jc w:val="both"/>
              <w:rPr>
                <w:rFonts w:ascii="Palatino Linotype" w:eastAsia="Palatino Linotype" w:hAnsi="Palatino Linotype" w:cs="Palatino Linotype"/>
                <w:i/>
                <w:iCs/>
              </w:rPr>
            </w:pPr>
            <w:r w:rsidRPr="00444C10">
              <w:rPr>
                <w:rFonts w:ascii="Palatino Linotype" w:eastAsia="Palatino Linotype" w:hAnsi="Palatino Linotype" w:cs="Palatino Linotype"/>
                <w:b/>
                <w:bCs/>
                <w:i/>
                <w:iCs/>
              </w:rPr>
              <w:t>2.- Cantidad de eventos a las que asistieron para las entregas</w:t>
            </w:r>
          </w:p>
        </w:tc>
        <w:tc>
          <w:tcPr>
            <w:tcW w:w="3827" w:type="dxa"/>
          </w:tcPr>
          <w:p w14:paraId="01EE2793" w14:textId="77777777" w:rsidR="00117CB2" w:rsidRPr="00444C10" w:rsidRDefault="005E4054" w:rsidP="00AE7735">
            <w:pPr>
              <w:ind w:right="41"/>
              <w:jc w:val="both"/>
              <w:rPr>
                <w:rFonts w:ascii="Palatino Linotype" w:hAnsi="Palatino Linotype"/>
                <w:i/>
              </w:rPr>
            </w:pPr>
            <w:r w:rsidRPr="00444C10">
              <w:rPr>
                <w:rFonts w:ascii="Palatino Linotype" w:hAnsi="Palatino Linotype"/>
                <w:b/>
                <w:i/>
              </w:rPr>
              <w:t>Respecto a la cantidad de eventos se informó que no se realizaron para el 2024.</w:t>
            </w:r>
            <w:r w:rsidR="00D3545C" w:rsidRPr="00444C10">
              <w:rPr>
                <w:rFonts w:ascii="Palatino Linotype" w:hAnsi="Palatino Linotype"/>
                <w:i/>
              </w:rPr>
              <w:t xml:space="preserve"> </w:t>
            </w:r>
          </w:p>
        </w:tc>
        <w:tc>
          <w:tcPr>
            <w:tcW w:w="3118" w:type="dxa"/>
          </w:tcPr>
          <w:p w14:paraId="2870EEDF" w14:textId="77777777" w:rsidR="00117CB2" w:rsidRPr="00444C10" w:rsidRDefault="000F590F" w:rsidP="00117CB2">
            <w:pPr>
              <w:ind w:right="1"/>
              <w:jc w:val="both"/>
              <w:rPr>
                <w:rFonts w:ascii="Palatino Linotype" w:eastAsia="Palatino Linotype" w:hAnsi="Palatino Linotype" w:cs="Palatino Linotype"/>
                <w:b/>
                <w:bCs/>
              </w:rPr>
            </w:pPr>
            <w:r w:rsidRPr="00444C10">
              <w:rPr>
                <w:rFonts w:ascii="Palatino Linotype" w:eastAsia="Palatino Linotype" w:hAnsi="Palatino Linotype" w:cs="Palatino Linotype"/>
                <w:b/>
                <w:bCs/>
              </w:rPr>
              <w:t xml:space="preserve">Colma, toda vez que se informa que no se realizaron eventos para la entrega de los apoyos. </w:t>
            </w:r>
          </w:p>
        </w:tc>
      </w:tr>
      <w:bookmarkEnd w:id="7"/>
    </w:tbl>
    <w:p w14:paraId="0910E16C" w14:textId="77777777" w:rsidR="00117CB2" w:rsidRPr="00444C10" w:rsidRDefault="00117CB2" w:rsidP="00117CB2">
      <w:pPr>
        <w:spacing w:line="360" w:lineRule="auto"/>
        <w:ind w:right="1"/>
        <w:jc w:val="both"/>
        <w:rPr>
          <w:rFonts w:ascii="Palatino Linotype" w:eastAsia="Palatino Linotype" w:hAnsi="Palatino Linotype" w:cs="Palatino Linotype"/>
          <w:b/>
          <w:bCs/>
        </w:rPr>
      </w:pPr>
    </w:p>
    <w:p w14:paraId="67A4919F" w14:textId="77777777" w:rsidR="00117CB2" w:rsidRPr="00444C10" w:rsidRDefault="00117CB2" w:rsidP="00117CB2">
      <w:pPr>
        <w:numPr>
          <w:ilvl w:val="0"/>
          <w:numId w:val="1"/>
        </w:numPr>
        <w:spacing w:line="360" w:lineRule="auto"/>
        <w:ind w:left="0" w:right="1" w:firstLine="0"/>
        <w:jc w:val="both"/>
        <w:rPr>
          <w:rFonts w:ascii="Palatino Linotype" w:eastAsia="Palatino Linotype" w:hAnsi="Palatino Linotype" w:cs="Palatino Linotype"/>
          <w:b/>
          <w:bCs/>
        </w:rPr>
      </w:pPr>
      <w:r w:rsidRPr="00444C10">
        <w:rPr>
          <w:rFonts w:ascii="Palatino Linotype" w:eastAsia="Palatino Linotype" w:hAnsi="Palatino Linotype" w:cs="Palatino Linotype"/>
        </w:rPr>
        <w:t>En atención a lo expuesto, se advierte que el</w:t>
      </w:r>
      <w:r w:rsidRPr="00444C10">
        <w:rPr>
          <w:rFonts w:ascii="Palatino Linotype" w:eastAsia="Palatino Linotype" w:hAnsi="Palatino Linotype" w:cs="Palatino Linotype"/>
          <w:b/>
          <w:bCs/>
        </w:rPr>
        <w:t xml:space="preserve"> SUJETO OBLIGADO </w:t>
      </w:r>
      <w:r w:rsidRPr="00444C10">
        <w:rPr>
          <w:rFonts w:ascii="Palatino Linotype" w:eastAsia="Palatino Linotype" w:hAnsi="Palatino Linotype" w:cs="Palatino Linotype"/>
        </w:rPr>
        <w:t>atendió de manera puntual los requerimientos vertidos por el Particular mediante la solicitud de información.</w:t>
      </w:r>
    </w:p>
    <w:p w14:paraId="2F73731B" w14:textId="77777777" w:rsidR="00117CB2" w:rsidRPr="00444C10" w:rsidRDefault="00117CB2" w:rsidP="00117CB2">
      <w:pPr>
        <w:spacing w:line="360" w:lineRule="auto"/>
        <w:ind w:right="1"/>
        <w:jc w:val="both"/>
        <w:rPr>
          <w:rFonts w:ascii="Palatino Linotype" w:eastAsia="Palatino Linotype" w:hAnsi="Palatino Linotype" w:cs="Palatino Linotype"/>
          <w:b/>
          <w:bCs/>
        </w:rPr>
      </w:pPr>
    </w:p>
    <w:p w14:paraId="7B138D53" w14:textId="77777777" w:rsidR="000F590F" w:rsidRPr="00444C10" w:rsidRDefault="000F590F" w:rsidP="00117CB2">
      <w:pPr>
        <w:numPr>
          <w:ilvl w:val="0"/>
          <w:numId w:val="1"/>
        </w:numPr>
        <w:spacing w:line="360" w:lineRule="auto"/>
        <w:ind w:left="0" w:right="1" w:firstLine="0"/>
        <w:jc w:val="both"/>
        <w:rPr>
          <w:rFonts w:ascii="Palatino Linotype" w:eastAsia="Palatino Linotype" w:hAnsi="Palatino Linotype" w:cs="Palatino Linotype"/>
          <w:b/>
          <w:bCs/>
        </w:rPr>
      </w:pPr>
      <w:r w:rsidRPr="00444C10">
        <w:rPr>
          <w:rFonts w:ascii="Palatino Linotype" w:eastAsia="Palatino Linotype" w:hAnsi="Palatino Linotype" w:cs="Palatino Linotype"/>
          <w:bCs/>
        </w:rPr>
        <w:t xml:space="preserve">En esa línea, se debe de analizar que dio atención a la solicitud de información, toda vez que el </w:t>
      </w:r>
      <w:r w:rsidR="009D773C" w:rsidRPr="00444C10">
        <w:rPr>
          <w:rFonts w:ascii="Palatino Linotype" w:eastAsia="Palatino Linotype" w:hAnsi="Palatino Linotype" w:cs="Palatino Linotype"/>
          <w:bCs/>
        </w:rPr>
        <w:t xml:space="preserve">Departamento de Operación y Seguimiento de Proyectos "A", tiene las siguientes funciones de conformidad con el Manual General de Organización del </w:t>
      </w:r>
      <w:r w:rsidR="009D773C" w:rsidRPr="00444C10">
        <w:rPr>
          <w:rFonts w:ascii="Palatino Linotype" w:eastAsia="Palatino Linotype" w:hAnsi="Palatino Linotype" w:cs="Palatino Linotype"/>
          <w:b/>
          <w:bCs/>
        </w:rPr>
        <w:t xml:space="preserve">SUJETO OBLIGADO. </w:t>
      </w:r>
    </w:p>
    <w:p w14:paraId="3821A409" w14:textId="77777777" w:rsidR="009D773C" w:rsidRPr="00444C10" w:rsidRDefault="009D773C" w:rsidP="009D773C">
      <w:pPr>
        <w:pStyle w:val="Prrafodelista"/>
        <w:rPr>
          <w:rFonts w:ascii="Palatino Linotype" w:eastAsia="Palatino Linotype" w:hAnsi="Palatino Linotype" w:cs="Palatino Linotype"/>
          <w:b/>
          <w:bCs/>
          <w:sz w:val="24"/>
        </w:rPr>
      </w:pPr>
    </w:p>
    <w:p w14:paraId="7D9EC2E9" w14:textId="77777777" w:rsidR="00152D02" w:rsidRPr="00444C10" w:rsidRDefault="00152D02" w:rsidP="00152D02">
      <w:pPr>
        <w:ind w:left="1134" w:right="1389"/>
        <w:jc w:val="both"/>
        <w:rPr>
          <w:rFonts w:ascii="Palatino Linotype" w:eastAsia="Palatino Linotype" w:hAnsi="Palatino Linotype" w:cs="Palatino Linotype"/>
          <w:b/>
          <w:bCs/>
          <w:i/>
        </w:rPr>
      </w:pPr>
      <w:r w:rsidRPr="00444C10">
        <w:rPr>
          <w:rFonts w:ascii="Palatino Linotype" w:eastAsia="Palatino Linotype" w:hAnsi="Palatino Linotype" w:cs="Palatino Linotype"/>
          <w:b/>
          <w:bCs/>
          <w:i/>
        </w:rPr>
        <w:lastRenderedPageBreak/>
        <w:t xml:space="preserve">211C0101000401L DEPARTAMENTO DE OPERACIÓN Y SEGUIMIENTO DE PROYECTOS "A" </w:t>
      </w:r>
    </w:p>
    <w:p w14:paraId="4EA85616" w14:textId="77777777" w:rsidR="00152D02" w:rsidRPr="00444C10" w:rsidRDefault="00152D02" w:rsidP="00152D02">
      <w:pPr>
        <w:ind w:left="1134" w:right="1389"/>
        <w:jc w:val="both"/>
        <w:rPr>
          <w:rFonts w:ascii="Palatino Linotype" w:eastAsia="Palatino Linotype" w:hAnsi="Palatino Linotype" w:cs="Palatino Linotype"/>
          <w:b/>
          <w:bCs/>
          <w:i/>
        </w:rPr>
      </w:pPr>
      <w:r w:rsidRPr="00444C10">
        <w:rPr>
          <w:rFonts w:ascii="Palatino Linotype" w:eastAsia="Palatino Linotype" w:hAnsi="Palatino Linotype" w:cs="Palatino Linotype"/>
          <w:b/>
          <w:bCs/>
          <w:i/>
        </w:rPr>
        <w:t xml:space="preserve">OBJETIVO: </w:t>
      </w:r>
    </w:p>
    <w:p w14:paraId="2AFB6422" w14:textId="77777777" w:rsidR="00152D02" w:rsidRPr="00444C10" w:rsidRDefault="00152D02" w:rsidP="00152D02">
      <w:pPr>
        <w:ind w:left="1134" w:right="1389"/>
        <w:jc w:val="both"/>
        <w:rPr>
          <w:rFonts w:ascii="Palatino Linotype" w:eastAsia="Palatino Linotype" w:hAnsi="Palatino Linotype" w:cs="Palatino Linotype"/>
          <w:bCs/>
          <w:i/>
        </w:rPr>
      </w:pPr>
      <w:r w:rsidRPr="00444C10">
        <w:rPr>
          <w:rFonts w:ascii="Palatino Linotype" w:eastAsia="Palatino Linotype" w:hAnsi="Palatino Linotype" w:cs="Palatino Linotype"/>
          <w:bCs/>
          <w:i/>
        </w:rPr>
        <w:t xml:space="preserve">Ejecutar y evaluar los programas, proyectos y acciones para el desarrollo de las comunidades indígenas en el área de su circunscripción, a efecto de medir su impacto social y, en su caso, proponer las alternativas necesarias para su operatividad. </w:t>
      </w:r>
    </w:p>
    <w:p w14:paraId="093D338A" w14:textId="77777777" w:rsidR="00152D02" w:rsidRPr="00444C10" w:rsidRDefault="00152D02" w:rsidP="00152D02">
      <w:pPr>
        <w:ind w:left="1134" w:right="1389"/>
        <w:jc w:val="both"/>
        <w:rPr>
          <w:rFonts w:ascii="Palatino Linotype" w:eastAsia="Palatino Linotype" w:hAnsi="Palatino Linotype" w:cs="Palatino Linotype"/>
          <w:b/>
          <w:bCs/>
          <w:i/>
        </w:rPr>
      </w:pPr>
      <w:r w:rsidRPr="00444C10">
        <w:rPr>
          <w:rFonts w:ascii="Palatino Linotype" w:eastAsia="Palatino Linotype" w:hAnsi="Palatino Linotype" w:cs="Palatino Linotype"/>
          <w:b/>
          <w:bCs/>
          <w:i/>
        </w:rPr>
        <w:t xml:space="preserve">FUNCIONES: </w:t>
      </w:r>
    </w:p>
    <w:p w14:paraId="0BEED7AE" w14:textId="77777777" w:rsidR="00152D02" w:rsidRPr="00444C10" w:rsidRDefault="00152D02" w:rsidP="00152D02">
      <w:pPr>
        <w:ind w:left="1134" w:right="1389"/>
        <w:jc w:val="both"/>
        <w:rPr>
          <w:rFonts w:ascii="Palatino Linotype" w:eastAsia="Palatino Linotype" w:hAnsi="Palatino Linotype" w:cs="Palatino Linotype"/>
          <w:b/>
          <w:bCs/>
          <w:i/>
        </w:rPr>
      </w:pPr>
      <w:r w:rsidRPr="00444C10">
        <w:rPr>
          <w:rFonts w:ascii="Palatino Linotype" w:eastAsia="Palatino Linotype" w:hAnsi="Palatino Linotype" w:cs="Palatino Linotype"/>
          <w:b/>
          <w:bCs/>
          <w:i/>
        </w:rPr>
        <w:t xml:space="preserve">− Ejecutar los programas, proyectos y acciones de desarrollo social que apruebe el Consejo Estatal para el Desarrollo Integral de los Pueblos Indígenas del Estado de México, así como los que se realicen en coordinación con instancias de los sectores público, social y privado, en las comunidades indígenas ubicadas en el área de su competencia. </w:t>
      </w:r>
    </w:p>
    <w:p w14:paraId="64D4D792" w14:textId="77777777" w:rsidR="00152D02" w:rsidRPr="00444C10" w:rsidRDefault="00152D02" w:rsidP="00152D02">
      <w:pPr>
        <w:ind w:left="1134" w:right="1389"/>
        <w:jc w:val="both"/>
        <w:rPr>
          <w:rFonts w:ascii="Palatino Linotype" w:eastAsia="Palatino Linotype" w:hAnsi="Palatino Linotype" w:cs="Palatino Linotype"/>
          <w:bCs/>
          <w:i/>
        </w:rPr>
      </w:pPr>
      <w:r w:rsidRPr="00444C10">
        <w:rPr>
          <w:rFonts w:ascii="Palatino Linotype" w:eastAsia="Palatino Linotype" w:hAnsi="Palatino Linotype" w:cs="Palatino Linotype"/>
          <w:bCs/>
          <w:i/>
        </w:rPr>
        <w:t xml:space="preserve">− Promover con representantes de las comunidades indígenas de su circunscripción, la participación activa de la población en el desarrollo de proyectos orientados a mejorar sus condiciones de vida. </w:t>
      </w:r>
    </w:p>
    <w:p w14:paraId="545EE011" w14:textId="77777777" w:rsidR="00152D02" w:rsidRPr="00444C10" w:rsidRDefault="00152D02" w:rsidP="00152D02">
      <w:pPr>
        <w:ind w:left="1134" w:right="1389"/>
        <w:jc w:val="both"/>
        <w:rPr>
          <w:rFonts w:ascii="Palatino Linotype" w:eastAsia="Palatino Linotype" w:hAnsi="Palatino Linotype" w:cs="Palatino Linotype"/>
          <w:bCs/>
          <w:i/>
        </w:rPr>
      </w:pPr>
      <w:r w:rsidRPr="00444C10">
        <w:rPr>
          <w:rFonts w:ascii="Palatino Linotype" w:eastAsia="Palatino Linotype" w:hAnsi="Palatino Linotype" w:cs="Palatino Linotype"/>
          <w:bCs/>
          <w:i/>
        </w:rPr>
        <w:t xml:space="preserve">− Elaborar los expedientes técnicos de los programas, proyectos y acciones de desarrollo de las comunidades indígenas para remitirlos al área correspondiente. </w:t>
      </w:r>
    </w:p>
    <w:p w14:paraId="56C6D8D2" w14:textId="77777777" w:rsidR="00152D02" w:rsidRPr="00444C10" w:rsidRDefault="00152D02" w:rsidP="00152D02">
      <w:pPr>
        <w:ind w:left="1134" w:right="1389"/>
        <w:jc w:val="both"/>
        <w:rPr>
          <w:rFonts w:ascii="Palatino Linotype" w:eastAsia="Palatino Linotype" w:hAnsi="Palatino Linotype" w:cs="Palatino Linotype"/>
          <w:bCs/>
          <w:i/>
        </w:rPr>
      </w:pPr>
      <w:r w:rsidRPr="00444C10">
        <w:rPr>
          <w:rFonts w:ascii="Palatino Linotype" w:eastAsia="Palatino Linotype" w:hAnsi="Palatino Linotype" w:cs="Palatino Linotype"/>
          <w:bCs/>
          <w:i/>
        </w:rPr>
        <w:t xml:space="preserve">− Aplicar las políticas y procedimientos emitidos por la Junta de Gobierno para el seguimiento de los proyectos de inversión instrumentados en apoyo al desarrollo integral de los pueblos indígenas del Estado de México. </w:t>
      </w:r>
    </w:p>
    <w:p w14:paraId="2578D8AB" w14:textId="77777777" w:rsidR="00152D02" w:rsidRPr="00444C10" w:rsidRDefault="00152D02" w:rsidP="00152D02">
      <w:pPr>
        <w:ind w:left="1134" w:right="1389"/>
        <w:jc w:val="both"/>
        <w:rPr>
          <w:rFonts w:ascii="Palatino Linotype" w:eastAsia="Palatino Linotype" w:hAnsi="Palatino Linotype" w:cs="Palatino Linotype"/>
          <w:bCs/>
          <w:i/>
        </w:rPr>
      </w:pPr>
      <w:r w:rsidRPr="00444C10">
        <w:rPr>
          <w:rFonts w:ascii="Palatino Linotype" w:eastAsia="Palatino Linotype" w:hAnsi="Palatino Linotype" w:cs="Palatino Linotype"/>
          <w:bCs/>
          <w:i/>
        </w:rPr>
        <w:t xml:space="preserve">− Elaborar y remitir a la Subdirección Operativa los informes relativos a la evaluación y seguimiento de los programas y proyectos de operación a su cargo. </w:t>
      </w:r>
    </w:p>
    <w:p w14:paraId="281CCC93" w14:textId="77777777" w:rsidR="00152D02" w:rsidRPr="00444C10" w:rsidRDefault="00152D02" w:rsidP="00152D02">
      <w:pPr>
        <w:ind w:left="1134" w:right="1389"/>
        <w:jc w:val="both"/>
        <w:rPr>
          <w:rFonts w:ascii="Palatino Linotype" w:eastAsia="Palatino Linotype" w:hAnsi="Palatino Linotype" w:cs="Palatino Linotype"/>
          <w:bCs/>
          <w:i/>
        </w:rPr>
      </w:pPr>
      <w:r w:rsidRPr="00444C10">
        <w:rPr>
          <w:rFonts w:ascii="Palatino Linotype" w:eastAsia="Palatino Linotype" w:hAnsi="Palatino Linotype" w:cs="Palatino Linotype"/>
          <w:bCs/>
          <w:i/>
        </w:rPr>
        <w:t xml:space="preserve">− Mantener informados a las y los solicitantes de las comunidades indígenas sobre el estado en que se encuentran las peticiones de apoyo presentadas al Consejo Estatal para el Desarrollo Integral de los Pueblos Indígenas del Estado de México. </w:t>
      </w:r>
    </w:p>
    <w:p w14:paraId="73E0DC92" w14:textId="77777777" w:rsidR="00152D02" w:rsidRPr="00444C10" w:rsidRDefault="00152D02" w:rsidP="00152D02">
      <w:pPr>
        <w:ind w:left="1134" w:right="1389"/>
        <w:jc w:val="both"/>
        <w:rPr>
          <w:rFonts w:ascii="Palatino Linotype" w:eastAsia="Palatino Linotype" w:hAnsi="Palatino Linotype" w:cs="Palatino Linotype"/>
          <w:bCs/>
          <w:i/>
        </w:rPr>
      </w:pPr>
      <w:r w:rsidRPr="00444C10">
        <w:rPr>
          <w:rFonts w:ascii="Palatino Linotype" w:eastAsia="Palatino Linotype" w:hAnsi="Palatino Linotype" w:cs="Palatino Linotype"/>
          <w:bCs/>
          <w:i/>
        </w:rPr>
        <w:t xml:space="preserve">− Analizar la ejecución de los programas y proyectos de atención a los pueblos indígenas y proponer alternativas para su mejoramiento. </w:t>
      </w:r>
    </w:p>
    <w:p w14:paraId="147ABD96" w14:textId="77777777" w:rsidR="00152D02" w:rsidRPr="00444C10" w:rsidRDefault="00152D02" w:rsidP="00152D02">
      <w:pPr>
        <w:ind w:left="1134" w:right="1389"/>
        <w:jc w:val="both"/>
        <w:rPr>
          <w:rFonts w:ascii="Palatino Linotype" w:eastAsia="Palatino Linotype" w:hAnsi="Palatino Linotype" w:cs="Palatino Linotype"/>
          <w:bCs/>
          <w:i/>
        </w:rPr>
      </w:pPr>
      <w:r w:rsidRPr="00444C10">
        <w:rPr>
          <w:rFonts w:ascii="Palatino Linotype" w:eastAsia="Palatino Linotype" w:hAnsi="Palatino Linotype" w:cs="Palatino Linotype"/>
          <w:bCs/>
          <w:i/>
        </w:rPr>
        <w:t>− Conciliar con el Departamento de Finanzas los recursos ejercidos en los programas, proyectos y acciones ejecutados.</w:t>
      </w:r>
    </w:p>
    <w:p w14:paraId="43C7D060" w14:textId="77777777" w:rsidR="009D773C" w:rsidRPr="00444C10" w:rsidRDefault="00152D02" w:rsidP="00152D02">
      <w:pPr>
        <w:ind w:left="1134" w:right="1389"/>
        <w:jc w:val="both"/>
        <w:rPr>
          <w:rFonts w:ascii="Palatino Linotype" w:eastAsia="Palatino Linotype" w:hAnsi="Palatino Linotype" w:cs="Palatino Linotype"/>
          <w:bCs/>
          <w:i/>
        </w:rPr>
      </w:pPr>
      <w:r w:rsidRPr="00444C10">
        <w:rPr>
          <w:rFonts w:ascii="Palatino Linotype" w:eastAsia="Palatino Linotype" w:hAnsi="Palatino Linotype" w:cs="Palatino Linotype"/>
          <w:bCs/>
          <w:i/>
        </w:rPr>
        <w:t xml:space="preserve"> − Desarrollar las demás funciones inherentes al área de su competencia.</w:t>
      </w:r>
    </w:p>
    <w:p w14:paraId="6391C525" w14:textId="77777777" w:rsidR="000F590F" w:rsidRPr="00444C10" w:rsidRDefault="000F590F" w:rsidP="000F590F">
      <w:pPr>
        <w:pStyle w:val="Prrafodelista"/>
        <w:rPr>
          <w:rFonts w:ascii="Palatino Linotype" w:eastAsia="Palatino Linotype" w:hAnsi="Palatino Linotype" w:cs="Palatino Linotype"/>
          <w:sz w:val="24"/>
        </w:rPr>
      </w:pPr>
    </w:p>
    <w:p w14:paraId="6A450736" w14:textId="77777777" w:rsidR="00152D02" w:rsidRPr="00444C10" w:rsidRDefault="00152D02" w:rsidP="00117CB2">
      <w:pPr>
        <w:numPr>
          <w:ilvl w:val="0"/>
          <w:numId w:val="1"/>
        </w:numPr>
        <w:spacing w:line="360" w:lineRule="auto"/>
        <w:ind w:left="0" w:right="1" w:firstLine="0"/>
        <w:jc w:val="both"/>
        <w:rPr>
          <w:rFonts w:ascii="Palatino Linotype" w:eastAsia="Palatino Linotype" w:hAnsi="Palatino Linotype" w:cs="Palatino Linotype"/>
          <w:bCs/>
        </w:rPr>
      </w:pPr>
      <w:r w:rsidRPr="00444C10">
        <w:rPr>
          <w:rFonts w:ascii="Palatino Linotype" w:eastAsia="Palatino Linotype" w:hAnsi="Palatino Linotype" w:cs="Palatino Linotype"/>
          <w:bCs/>
        </w:rPr>
        <w:lastRenderedPageBreak/>
        <w:t xml:space="preserve">De lo anterior, se determina que el </w:t>
      </w:r>
      <w:r w:rsidRPr="00444C10">
        <w:rPr>
          <w:rFonts w:ascii="Palatino Linotype" w:eastAsia="Palatino Linotype" w:hAnsi="Palatino Linotype" w:cs="Palatino Linotype"/>
          <w:b/>
          <w:bCs/>
        </w:rPr>
        <w:t xml:space="preserve">SUJETO OBLIGADO </w:t>
      </w:r>
      <w:r w:rsidRPr="00444C10">
        <w:rPr>
          <w:rFonts w:ascii="Palatino Linotype" w:eastAsia="Palatino Linotype" w:hAnsi="Palatino Linotype" w:cs="Palatino Linotype"/>
          <w:bCs/>
        </w:rPr>
        <w:t xml:space="preserve">turno la solicitud de información al área habilitada del </w:t>
      </w:r>
      <w:r w:rsidRPr="00444C10">
        <w:rPr>
          <w:rFonts w:ascii="Palatino Linotype" w:eastAsia="Palatino Linotype" w:hAnsi="Palatino Linotype" w:cs="Palatino Linotype"/>
          <w:b/>
        </w:rPr>
        <w:t xml:space="preserve">Consejo Estatal para el Desarrollo Integral de Los Pueblos Indígenas del Estado de México, </w:t>
      </w:r>
      <w:r w:rsidRPr="00444C10">
        <w:rPr>
          <w:rFonts w:ascii="Palatino Linotype" w:eastAsia="Palatino Linotype" w:hAnsi="Palatino Linotype" w:cs="Palatino Linotype"/>
        </w:rPr>
        <w:t xml:space="preserve">toda vez que el </w:t>
      </w:r>
      <w:r w:rsidRPr="00444C10">
        <w:rPr>
          <w:rFonts w:ascii="Palatino Linotype" w:eastAsia="Palatino Linotype" w:hAnsi="Palatino Linotype" w:cs="Palatino Linotype"/>
          <w:bCs/>
        </w:rPr>
        <w:t>Departamento de Operación y Seguimiento de Proyectos "A", dentro de funciones tiene e</w:t>
      </w:r>
      <w:r w:rsidR="00F2001F" w:rsidRPr="00444C10">
        <w:rPr>
          <w:rFonts w:ascii="Palatino Linotype" w:eastAsia="Palatino Linotype" w:hAnsi="Palatino Linotype" w:cs="Palatino Linotype"/>
          <w:bCs/>
        </w:rPr>
        <w:t>l Ejecutar los programas, proyectos y acciones de desarrollo social que apruebe el Consejo Estatal para el Desarrollo Integral de los Pueblos Indígenas del Estado de México, así como los que se realicen en coordinación con instancias de los sectores público, social y privado, en las comunidades indígenas ubicadas en el área de su competencia.</w:t>
      </w:r>
    </w:p>
    <w:p w14:paraId="75329C99" w14:textId="77777777" w:rsidR="00F2001F" w:rsidRPr="00444C10" w:rsidRDefault="00F2001F" w:rsidP="00F2001F">
      <w:pPr>
        <w:spacing w:line="360" w:lineRule="auto"/>
        <w:ind w:right="1"/>
        <w:jc w:val="both"/>
        <w:rPr>
          <w:rFonts w:ascii="Palatino Linotype" w:eastAsia="Palatino Linotype" w:hAnsi="Palatino Linotype" w:cs="Palatino Linotype"/>
          <w:bCs/>
        </w:rPr>
      </w:pPr>
    </w:p>
    <w:p w14:paraId="31AE8EB2" w14:textId="77777777" w:rsidR="00F2001F" w:rsidRPr="00444C10" w:rsidRDefault="00F2001F" w:rsidP="00117CB2">
      <w:pPr>
        <w:numPr>
          <w:ilvl w:val="0"/>
          <w:numId w:val="1"/>
        </w:numPr>
        <w:spacing w:line="360" w:lineRule="auto"/>
        <w:ind w:left="0" w:right="1" w:firstLine="0"/>
        <w:jc w:val="both"/>
        <w:rPr>
          <w:rFonts w:ascii="Palatino Linotype" w:eastAsia="Palatino Linotype" w:hAnsi="Palatino Linotype" w:cs="Palatino Linotype"/>
          <w:b/>
          <w:bCs/>
        </w:rPr>
      </w:pPr>
      <w:r w:rsidRPr="00444C10">
        <w:rPr>
          <w:rFonts w:ascii="Palatino Linotype" w:eastAsia="Palatino Linotype" w:hAnsi="Palatino Linotype" w:cs="Palatino Linotype"/>
          <w:bCs/>
        </w:rPr>
        <w:t>Ahora bien, respecto al punto dos de la solicitud de información consistente en “</w:t>
      </w:r>
      <w:r w:rsidRPr="00444C10">
        <w:rPr>
          <w:rFonts w:ascii="Palatino Linotype" w:eastAsia="Palatino Linotype" w:hAnsi="Palatino Linotype" w:cs="Palatino Linotype"/>
          <w:b/>
          <w:bCs/>
          <w:i/>
          <w:iCs/>
        </w:rPr>
        <w:t xml:space="preserve">Cantidad de eventos a las que asistieron para las entregas”, </w:t>
      </w:r>
      <w:r w:rsidRPr="00444C10">
        <w:rPr>
          <w:rFonts w:ascii="Palatino Linotype" w:eastAsia="Palatino Linotype" w:hAnsi="Palatino Linotype" w:cs="Palatino Linotype"/>
          <w:bCs/>
          <w:iCs/>
        </w:rPr>
        <w:t xml:space="preserve">se tiene que se informa que no se realizaron eventos, de lo cual se debe de precisar que este </w:t>
      </w:r>
      <w:r w:rsidRPr="00444C10">
        <w:rPr>
          <w:rFonts w:ascii="Palatino Linotype" w:eastAsia="Palatino Linotype" w:hAnsi="Palatino Linotype" w:cs="Palatino Linotype"/>
          <w:b/>
          <w:bCs/>
          <w:iCs/>
        </w:rPr>
        <w:t xml:space="preserve">Órgano Garante </w:t>
      </w:r>
      <w:r w:rsidRPr="00444C10">
        <w:rPr>
          <w:rFonts w:ascii="Palatino Linotype" w:eastAsia="Palatino Linotype" w:hAnsi="Palatino Linotype" w:cs="Palatino Linotype"/>
          <w:bCs/>
          <w:iCs/>
        </w:rPr>
        <w:t xml:space="preserve">no es competente para dudar de la veracidad de la información que es remitida por medio del Sistema SAIMEX, situación por la cual se analiza lo siguiente. </w:t>
      </w:r>
    </w:p>
    <w:p w14:paraId="10A518E9" w14:textId="77777777" w:rsidR="00F2001F" w:rsidRPr="00444C10" w:rsidRDefault="00F2001F" w:rsidP="00F2001F">
      <w:pPr>
        <w:pStyle w:val="Prrafodelista"/>
        <w:rPr>
          <w:rFonts w:ascii="Palatino Linotype" w:eastAsia="Palatino Linotype" w:hAnsi="Palatino Linotype" w:cs="Palatino Linotype"/>
          <w:sz w:val="24"/>
        </w:rPr>
      </w:pPr>
    </w:p>
    <w:p w14:paraId="28B958BF" w14:textId="77777777" w:rsidR="006B3DE8" w:rsidRPr="00444C10" w:rsidRDefault="006B3DE8" w:rsidP="006B3DE8">
      <w:pPr>
        <w:numPr>
          <w:ilvl w:val="0"/>
          <w:numId w:val="1"/>
        </w:numPr>
        <w:spacing w:line="360" w:lineRule="auto"/>
        <w:ind w:left="0" w:right="1" w:firstLine="0"/>
        <w:jc w:val="both"/>
        <w:rPr>
          <w:rFonts w:ascii="Palatino Linotype" w:eastAsia="Palatino Linotype" w:hAnsi="Palatino Linotype" w:cs="Palatino Linotype"/>
          <w:b/>
          <w:color w:val="000000"/>
        </w:rPr>
      </w:pPr>
      <w:r w:rsidRPr="00444C10">
        <w:rPr>
          <w:rFonts w:ascii="Palatino Linotype" w:eastAsia="Palatino Linotype" w:hAnsi="Palatino Linotype" w:cs="Palatino Linotype"/>
        </w:rPr>
        <w:t xml:space="preserve">En ese </w:t>
      </w:r>
      <w:r w:rsidRPr="00444C10">
        <w:rPr>
          <w:rFonts w:ascii="Palatino Linotype" w:eastAsia="Palatino Linotype" w:hAnsi="Palatino Linotype" w:cs="Palatino Linotype"/>
          <w:bCs/>
        </w:rPr>
        <w:t>sentido</w:t>
      </w:r>
      <w:r w:rsidRPr="00444C10">
        <w:rPr>
          <w:rFonts w:ascii="Palatino Linotype" w:eastAsia="Palatino Linotype" w:hAnsi="Palatino Linotype" w:cs="Palatino Linotype"/>
        </w:rPr>
        <w:t xml:space="preserve"> se reitera que éste Órgano Garante no está facultado para pronunciarse sobre la veracidad de la información que los Sujetos Obligados ponen a disposición de los solicitantes; situación que se aleja de las atribuciones de este Instituto </w:t>
      </w:r>
      <w:r w:rsidRPr="00444C10">
        <w:rPr>
          <w:rFonts w:ascii="Palatino Linotype" w:eastAsia="Palatino Linotype" w:hAnsi="Palatino Linotype" w:cs="Palatino Linotype"/>
          <w:i/>
          <w:color w:val="000000"/>
        </w:rPr>
        <w:t>máxime</w:t>
      </w:r>
      <w:r w:rsidRPr="00444C10">
        <w:rPr>
          <w:rFonts w:ascii="Palatino Linotype" w:eastAsia="Palatino Linotype" w:hAnsi="Palatino Linotype" w:cs="Palatino Linotype"/>
          <w:color w:val="000000"/>
        </w:rPr>
        <w:t xml:space="preserve"> que </w:t>
      </w:r>
      <w:r w:rsidRPr="00444C10">
        <w:rPr>
          <w:rFonts w:ascii="Palatino Linotype" w:eastAsia="Palatino Linotype" w:hAnsi="Palatino Linotype" w:cs="Palatino Linotype"/>
          <w:b/>
          <w:color w:val="000000"/>
          <w:u w:val="single"/>
        </w:rPr>
        <w:t>al momento que ponen a disposición ésta, la misma tiene el carácter oficial y se presume veraz, tan es así que la misma queda registrada en el Sistema de Acceso a la Información Mexiquense (SAIMEX).</w:t>
      </w:r>
    </w:p>
    <w:p w14:paraId="698E5068" w14:textId="77777777" w:rsidR="006B3DE8" w:rsidRPr="00444C10" w:rsidRDefault="006B3DE8" w:rsidP="006B3DE8">
      <w:pPr>
        <w:spacing w:line="360" w:lineRule="auto"/>
        <w:ind w:right="850"/>
        <w:jc w:val="both"/>
        <w:rPr>
          <w:rFonts w:ascii="Palatino Linotype" w:eastAsia="Palatino Linotype" w:hAnsi="Palatino Linotype" w:cs="Palatino Linotype"/>
          <w:i/>
          <w:color w:val="000000"/>
        </w:rPr>
      </w:pPr>
    </w:p>
    <w:p w14:paraId="13AF8864" w14:textId="77777777" w:rsidR="006B3DE8" w:rsidRPr="00444C10" w:rsidRDefault="006B3DE8" w:rsidP="006B3DE8">
      <w:pPr>
        <w:numPr>
          <w:ilvl w:val="0"/>
          <w:numId w:val="1"/>
        </w:numPr>
        <w:spacing w:line="360" w:lineRule="auto"/>
        <w:ind w:left="0" w:right="1" w:firstLine="0"/>
        <w:jc w:val="both"/>
        <w:rPr>
          <w:rFonts w:ascii="Palatino Linotype" w:eastAsia="Palatino Linotype" w:hAnsi="Palatino Linotype" w:cs="Palatino Linotype"/>
        </w:rPr>
      </w:pPr>
      <w:r w:rsidRPr="00444C10">
        <w:rPr>
          <w:rFonts w:ascii="Palatino Linotype" w:eastAsia="Palatino Linotype" w:hAnsi="Palatino Linotype" w:cs="Palatino Linotype"/>
        </w:rPr>
        <w:t xml:space="preserve">Así </w:t>
      </w:r>
      <w:r w:rsidRPr="00444C10">
        <w:rPr>
          <w:rFonts w:ascii="Palatino Linotype" w:eastAsia="Palatino Linotype" w:hAnsi="Palatino Linotype" w:cs="Palatino Linotype"/>
          <w:bCs/>
        </w:rPr>
        <w:t>mismo</w:t>
      </w:r>
      <w:r w:rsidRPr="00444C10">
        <w:rPr>
          <w:rFonts w:ascii="Palatino Linotype" w:eastAsia="Palatino Linotype" w:hAnsi="Palatino Linotype" w:cs="Palatino Linotype"/>
        </w:rPr>
        <w:t xml:space="preserve">, la </w:t>
      </w:r>
      <w:r w:rsidRPr="00444C10">
        <w:rPr>
          <w:rFonts w:ascii="Palatino Linotype" w:eastAsia="Palatino Linotype" w:hAnsi="Palatino Linotype" w:cs="Palatino Linotype"/>
          <w:b/>
        </w:rPr>
        <w:t>Ley de Transparencia y Acceso a la Información Pública del Estado de México y Municipios</w:t>
      </w:r>
      <w:r w:rsidRPr="00444C10">
        <w:rPr>
          <w:rFonts w:ascii="Palatino Linotype" w:eastAsia="Palatino Linotype" w:hAnsi="Palatino Linotype" w:cs="Palatino Linotype"/>
        </w:rPr>
        <w:t xml:space="preserve"> establece que la información pública generada, administrada o en </w:t>
      </w:r>
      <w:r w:rsidRPr="00444C10">
        <w:rPr>
          <w:rFonts w:ascii="Palatino Linotype" w:eastAsia="Palatino Linotype" w:hAnsi="Palatino Linotype" w:cs="Palatino Linotype"/>
        </w:rPr>
        <w:lastRenderedPageBreak/>
        <w:t>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5010194D" w14:textId="77777777" w:rsidR="006B3DE8" w:rsidRPr="00444C10" w:rsidRDefault="006B3DE8" w:rsidP="006B3DE8">
      <w:pPr>
        <w:spacing w:line="360" w:lineRule="auto"/>
        <w:jc w:val="both"/>
        <w:rPr>
          <w:rFonts w:ascii="Palatino Linotype" w:eastAsia="Palatino Linotype" w:hAnsi="Palatino Linotype" w:cs="Palatino Linotype"/>
        </w:rPr>
      </w:pPr>
    </w:p>
    <w:p w14:paraId="14A788ED" w14:textId="77777777" w:rsidR="006B3DE8" w:rsidRPr="00444C10" w:rsidRDefault="006B3DE8" w:rsidP="006B3DE8">
      <w:pPr>
        <w:ind w:left="1134" w:right="902"/>
        <w:jc w:val="both"/>
        <w:rPr>
          <w:rFonts w:ascii="Palatino Linotype" w:eastAsia="Palatino Linotype" w:hAnsi="Palatino Linotype" w:cs="Palatino Linotype"/>
          <w:b/>
          <w:i/>
        </w:rPr>
      </w:pPr>
      <w:r w:rsidRPr="00444C10">
        <w:rPr>
          <w:rFonts w:ascii="Palatino Linotype" w:eastAsia="Palatino Linotype" w:hAnsi="Palatino Linotype" w:cs="Palatino Linotype"/>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444C10">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p>
    <w:p w14:paraId="7A3C996D" w14:textId="77777777" w:rsidR="00A6559A" w:rsidRPr="00444C10" w:rsidRDefault="00A6559A" w:rsidP="006B3DE8">
      <w:pPr>
        <w:spacing w:line="360" w:lineRule="auto"/>
        <w:ind w:right="1"/>
        <w:jc w:val="both"/>
        <w:rPr>
          <w:rFonts w:ascii="Palatino Linotype" w:eastAsia="Palatino Linotype" w:hAnsi="Palatino Linotype" w:cs="Palatino Linotype"/>
          <w:b/>
          <w:bCs/>
        </w:rPr>
      </w:pPr>
    </w:p>
    <w:p w14:paraId="01D6E6AF" w14:textId="77777777" w:rsidR="006B3DE8" w:rsidRPr="00444C10" w:rsidRDefault="006B3DE8" w:rsidP="00117CB2">
      <w:pPr>
        <w:numPr>
          <w:ilvl w:val="0"/>
          <w:numId w:val="1"/>
        </w:numPr>
        <w:spacing w:line="360" w:lineRule="auto"/>
        <w:ind w:left="0" w:right="1" w:firstLine="0"/>
        <w:jc w:val="both"/>
        <w:rPr>
          <w:rFonts w:ascii="Palatino Linotype" w:eastAsia="Palatino Linotype" w:hAnsi="Palatino Linotype" w:cs="Palatino Linotype"/>
          <w:b/>
          <w:bCs/>
        </w:rPr>
      </w:pPr>
      <w:r w:rsidRPr="00444C10">
        <w:rPr>
          <w:rFonts w:ascii="Palatino Linotype" w:eastAsia="Palatino Linotype" w:hAnsi="Palatino Linotype" w:cs="Palatino Linotype"/>
          <w:bCs/>
        </w:rPr>
        <w:t xml:space="preserve">De lo anterior, se debe de precisar que en beneficio del </w:t>
      </w:r>
      <w:r w:rsidRPr="00444C10">
        <w:rPr>
          <w:rFonts w:ascii="Palatino Linotype" w:eastAsia="Palatino Linotype" w:hAnsi="Palatino Linotype" w:cs="Palatino Linotype"/>
          <w:b/>
          <w:bCs/>
        </w:rPr>
        <w:t xml:space="preserve">RECURRENTE </w:t>
      </w:r>
      <w:r w:rsidRPr="00444C10">
        <w:rPr>
          <w:rFonts w:ascii="Palatino Linotype" w:eastAsia="Palatino Linotype" w:hAnsi="Palatino Linotype" w:cs="Palatino Linotype"/>
          <w:bCs/>
        </w:rPr>
        <w:t xml:space="preserve">se realizó una búsqueda de la realización de eventos del programa referido en la solicitud de información, de lo cual no fue localizada información respecto a la realización de eventos para la entrega de apoyos, situación por la cual lo solicitado se tiene como un hecho negativo. </w:t>
      </w:r>
    </w:p>
    <w:p w14:paraId="2C5C7342" w14:textId="77777777" w:rsidR="00BD2AE6" w:rsidRPr="00444C10" w:rsidRDefault="00BD2AE6" w:rsidP="00BD2AE6">
      <w:pPr>
        <w:pStyle w:val="Prrafodelista"/>
        <w:ind w:left="1134" w:right="1389"/>
        <w:jc w:val="both"/>
        <w:rPr>
          <w:rFonts w:ascii="Palatino Linotype" w:hAnsi="Palatino Linotype" w:cs="Tahoma"/>
          <w:bCs/>
          <w:i/>
          <w:sz w:val="24"/>
        </w:rPr>
      </w:pPr>
      <w:r w:rsidRPr="00444C10">
        <w:rPr>
          <w:rFonts w:ascii="Palatino Linotype" w:hAnsi="Palatino Linotype" w:cs="Tahoma"/>
          <w:bCs/>
          <w:i/>
          <w:sz w:val="24"/>
        </w:rPr>
        <w:t>«</w:t>
      </w:r>
      <w:r w:rsidRPr="00444C10">
        <w:rPr>
          <w:rFonts w:ascii="Palatino Linotype" w:hAnsi="Palatino Linotype" w:cs="Tahoma"/>
          <w:b/>
          <w:bCs/>
          <w:i/>
          <w:sz w:val="24"/>
        </w:rPr>
        <w:t>HECHOS NEGATIVOS, NO SON SUSCEPTIBLES DE DEMOSTRACIÓN.</w:t>
      </w:r>
    </w:p>
    <w:p w14:paraId="71BE80D8" w14:textId="77777777" w:rsidR="00BD2AE6" w:rsidRPr="00444C10" w:rsidRDefault="00BD2AE6" w:rsidP="00BD2AE6">
      <w:pPr>
        <w:pStyle w:val="Prrafodelista"/>
        <w:ind w:left="1134" w:right="1389"/>
        <w:jc w:val="both"/>
        <w:rPr>
          <w:rFonts w:ascii="Palatino Linotype" w:hAnsi="Palatino Linotype" w:cs="Tahoma"/>
          <w:bCs/>
          <w:i/>
          <w:sz w:val="24"/>
        </w:rPr>
      </w:pPr>
      <w:r w:rsidRPr="00444C10">
        <w:rPr>
          <w:rFonts w:ascii="Palatino Linotype" w:hAnsi="Palatino Linotype" w:cs="Tahoma"/>
          <w:bCs/>
          <w:i/>
          <w:sz w:val="24"/>
        </w:rPr>
        <w:t>Tratándose de un hecho negativo, el Juez no tiene por qué invocar prueba alguna de la que se desprenda, ya que es bien sabido que esta clase de hechos no son susceptibles de demostración.</w:t>
      </w:r>
    </w:p>
    <w:p w14:paraId="3461D575" w14:textId="77777777" w:rsidR="00BD2AE6" w:rsidRPr="00444C10" w:rsidRDefault="00BD2AE6" w:rsidP="00BD2AE6">
      <w:pPr>
        <w:pStyle w:val="Prrafodelista"/>
        <w:ind w:left="1134" w:right="1389"/>
        <w:jc w:val="both"/>
        <w:rPr>
          <w:rFonts w:ascii="Palatino Linotype" w:hAnsi="Palatino Linotype" w:cs="Tahoma"/>
          <w:bCs/>
          <w:i/>
          <w:sz w:val="24"/>
        </w:rPr>
      </w:pPr>
    </w:p>
    <w:p w14:paraId="2846AE11" w14:textId="77777777" w:rsidR="00BD2AE6" w:rsidRPr="00444C10" w:rsidRDefault="00BD2AE6" w:rsidP="00BD2AE6">
      <w:pPr>
        <w:pStyle w:val="Prrafodelista"/>
        <w:ind w:left="1134" w:right="1389"/>
        <w:jc w:val="both"/>
        <w:rPr>
          <w:rFonts w:ascii="Palatino Linotype" w:hAnsi="Palatino Linotype" w:cs="Tahoma"/>
          <w:bCs/>
          <w:i/>
          <w:sz w:val="24"/>
        </w:rPr>
      </w:pPr>
      <w:r w:rsidRPr="00444C10">
        <w:rPr>
          <w:rFonts w:ascii="Palatino Linotype" w:hAnsi="Palatino Linotype" w:cs="Tahoma"/>
          <w:bCs/>
          <w:i/>
          <w:sz w:val="24"/>
        </w:rPr>
        <w:t>Amparo en revisión 2022/61. José García Florín (Menor). 9 de octubre de 1961. Cinco votos. Ponente: José Rivera Pérez Campos</w:t>
      </w:r>
    </w:p>
    <w:p w14:paraId="3A907D5F" w14:textId="77777777" w:rsidR="00BD2AE6" w:rsidRPr="00444C10" w:rsidRDefault="00BD2AE6" w:rsidP="00BD2AE6">
      <w:pPr>
        <w:spacing w:line="360" w:lineRule="auto"/>
        <w:ind w:right="616"/>
        <w:jc w:val="both"/>
        <w:rPr>
          <w:rFonts w:ascii="Palatino Linotype" w:hAnsi="Palatino Linotype" w:cs="Tahoma"/>
          <w:bCs/>
        </w:rPr>
      </w:pPr>
    </w:p>
    <w:p w14:paraId="54266C05" w14:textId="77777777" w:rsidR="00BD2AE6" w:rsidRPr="00444C10" w:rsidRDefault="00BD2AE6" w:rsidP="00BD2AE6">
      <w:pPr>
        <w:numPr>
          <w:ilvl w:val="0"/>
          <w:numId w:val="1"/>
        </w:numPr>
        <w:spacing w:line="360" w:lineRule="auto"/>
        <w:ind w:left="0" w:right="1" w:firstLine="0"/>
        <w:jc w:val="both"/>
        <w:rPr>
          <w:rFonts w:ascii="Palatino Linotype" w:eastAsia="MS Mincho" w:hAnsi="Palatino Linotype"/>
        </w:rPr>
      </w:pPr>
      <w:r w:rsidRPr="00444C10">
        <w:rPr>
          <w:rFonts w:ascii="Palatino Linotype" w:eastAsia="Palatino Linotype" w:hAnsi="Palatino Linotype" w:cs="Palatino Linotype"/>
          <w:bCs/>
        </w:rPr>
        <w:t>De</w:t>
      </w:r>
      <w:r w:rsidRPr="00444C10">
        <w:rPr>
          <w:rFonts w:ascii="Palatino Linotype" w:hAnsi="Palatino Linotype" w:cs="Arial"/>
        </w:rPr>
        <w:t xml:space="preserve"> lo que se desprende que es materialmente imposible realizar la entrega de alguna </w:t>
      </w:r>
      <w:r w:rsidRPr="00444C10">
        <w:rPr>
          <w:rFonts w:ascii="Palatino Linotype" w:eastAsia="Calibri" w:hAnsi="Palatino Linotype" w:cs="Arial"/>
        </w:rPr>
        <w:t>documental</w:t>
      </w:r>
      <w:r w:rsidRPr="00444C10">
        <w:rPr>
          <w:rFonts w:ascii="Palatino Linotype" w:hAnsi="Palatino Linotype" w:cs="Arial"/>
        </w:rPr>
        <w:t xml:space="preserve"> que no ha generado el </w:t>
      </w:r>
      <w:r w:rsidRPr="00444C10">
        <w:rPr>
          <w:rFonts w:ascii="Palatino Linotype" w:hAnsi="Palatino Linotype" w:cs="Arial"/>
          <w:b/>
        </w:rPr>
        <w:t>SUJETO OBLIGADO</w:t>
      </w:r>
      <w:r w:rsidRPr="00444C10">
        <w:rPr>
          <w:rFonts w:ascii="Palatino Linotype" w:hAnsi="Palatino Linotype" w:cs="Arial"/>
        </w:rPr>
        <w:t>.</w:t>
      </w:r>
    </w:p>
    <w:p w14:paraId="610AD2BB" w14:textId="77777777" w:rsidR="006B3DE8" w:rsidRPr="00444C10" w:rsidRDefault="006B3DE8" w:rsidP="006B3DE8">
      <w:pPr>
        <w:spacing w:line="360" w:lineRule="auto"/>
        <w:ind w:right="1"/>
        <w:jc w:val="both"/>
        <w:rPr>
          <w:rFonts w:ascii="Palatino Linotype" w:eastAsia="Palatino Linotype" w:hAnsi="Palatino Linotype" w:cs="Palatino Linotype"/>
          <w:b/>
          <w:bCs/>
        </w:rPr>
      </w:pPr>
    </w:p>
    <w:p w14:paraId="774344BE" w14:textId="77777777" w:rsidR="00D24A8B" w:rsidRPr="00444C10" w:rsidRDefault="00D24A8B" w:rsidP="0010458C">
      <w:pPr>
        <w:numPr>
          <w:ilvl w:val="0"/>
          <w:numId w:val="1"/>
        </w:numPr>
        <w:spacing w:line="360" w:lineRule="auto"/>
        <w:ind w:left="0" w:right="1" w:firstLine="0"/>
        <w:jc w:val="both"/>
        <w:rPr>
          <w:rFonts w:ascii="Palatino Linotype" w:eastAsia="Palatino Linotype" w:hAnsi="Palatino Linotype" w:cs="Palatino Linotype"/>
          <w:b/>
          <w:bCs/>
        </w:rPr>
      </w:pPr>
      <w:r w:rsidRPr="00444C10">
        <w:rPr>
          <w:rFonts w:ascii="Palatino Linotype" w:eastAsia="Palatino Linotype" w:hAnsi="Palatino Linotype" w:cs="Palatino Linotype"/>
          <w:bCs/>
        </w:rPr>
        <w:lastRenderedPageBreak/>
        <w:t xml:space="preserve">Finalmente, en cuanto a los cargos y áreas de adscripción que solicita el </w:t>
      </w:r>
      <w:r w:rsidRPr="00444C10">
        <w:rPr>
          <w:rFonts w:ascii="Palatino Linotype" w:eastAsia="Palatino Linotype" w:hAnsi="Palatino Linotype" w:cs="Palatino Linotype"/>
          <w:b/>
          <w:bCs/>
        </w:rPr>
        <w:t xml:space="preserve">RECURRENTE </w:t>
      </w:r>
      <w:r w:rsidRPr="00444C10">
        <w:rPr>
          <w:rFonts w:ascii="Palatino Linotype" w:eastAsia="Palatino Linotype" w:hAnsi="Palatino Linotype" w:cs="Palatino Linotype"/>
          <w:bCs/>
        </w:rPr>
        <w:t>en la etapa de manifestaciones, se debe de señalar que es información que no fue solicitada de manera inici</w:t>
      </w:r>
      <w:r w:rsidR="00997F8D" w:rsidRPr="00444C10">
        <w:rPr>
          <w:rFonts w:ascii="Palatino Linotype" w:eastAsia="Palatino Linotype" w:hAnsi="Palatino Linotype" w:cs="Palatino Linotype"/>
          <w:bCs/>
        </w:rPr>
        <w:t xml:space="preserve">al, situación por la cual se entiende como </w:t>
      </w:r>
      <w:r w:rsidR="00997F8D" w:rsidRPr="00444C10">
        <w:rPr>
          <w:rFonts w:ascii="Palatino Linotype" w:eastAsia="Palatino Linotype" w:hAnsi="Palatino Linotype" w:cs="Palatino Linotype"/>
          <w:b/>
          <w:bCs/>
        </w:rPr>
        <w:t xml:space="preserve">plus Petitio, </w:t>
      </w:r>
      <w:r w:rsidR="00997F8D" w:rsidRPr="00444C10">
        <w:rPr>
          <w:rFonts w:ascii="Palatino Linotype" w:eastAsia="Palatino Linotype" w:hAnsi="Palatino Linotype" w:cs="Palatino Linotype"/>
          <w:bCs/>
        </w:rPr>
        <w:t xml:space="preserve">situación por la cual se analiza lo siguiente. </w:t>
      </w:r>
    </w:p>
    <w:p w14:paraId="6AB1340B" w14:textId="77777777" w:rsidR="0010458C" w:rsidRPr="00444C10" w:rsidRDefault="0010458C" w:rsidP="00D24A8B">
      <w:pPr>
        <w:pStyle w:val="Prrafodelista"/>
        <w:rPr>
          <w:rFonts w:ascii="Palatino Linotype" w:eastAsia="Palatino Linotype" w:hAnsi="Palatino Linotype" w:cs="Palatino Linotype"/>
          <w:sz w:val="24"/>
        </w:rPr>
      </w:pPr>
    </w:p>
    <w:p w14:paraId="2B267020" w14:textId="77777777" w:rsidR="006C14FE" w:rsidRPr="00444C10" w:rsidRDefault="006C14FE" w:rsidP="006C14FE">
      <w:pPr>
        <w:numPr>
          <w:ilvl w:val="0"/>
          <w:numId w:val="1"/>
        </w:numPr>
        <w:spacing w:line="360" w:lineRule="auto"/>
        <w:ind w:left="0" w:right="1" w:firstLine="0"/>
        <w:jc w:val="both"/>
        <w:rPr>
          <w:rFonts w:ascii="Palatino Linotype" w:eastAsia="MS Mincho" w:hAnsi="Palatino Linotype" w:cs="Arial"/>
        </w:rPr>
      </w:pPr>
      <w:r w:rsidRPr="00444C10">
        <w:rPr>
          <w:rFonts w:ascii="Palatino Linotype" w:eastAsia="MS Mincho" w:hAnsi="Palatino Linotype" w:cs="Arial"/>
        </w:rPr>
        <w:t xml:space="preserve">Robusteciendo lo anterior, tiene aplicación al respecto por analogía la tesis aislada </w:t>
      </w:r>
      <w:r w:rsidRPr="00444C10">
        <w:rPr>
          <w:rFonts w:ascii="Palatino Linotype" w:eastAsia="Calibri" w:hAnsi="Palatino Linotype" w:cs="Calibri"/>
          <w:color w:val="000000"/>
        </w:rPr>
        <w:t>número</w:t>
      </w:r>
      <w:r w:rsidRPr="00444C10">
        <w:rPr>
          <w:rFonts w:ascii="Palatino Linotype" w:eastAsia="MS Mincho" w:hAnsi="Palatino Linotype" w:cs="Arial"/>
        </w:rPr>
        <w:t xml:space="preserve"> I.8o.A.136 A, </w:t>
      </w:r>
      <w:r w:rsidRPr="00444C10">
        <w:rPr>
          <w:rFonts w:ascii="Palatino Linotype" w:eastAsia="Palatino Linotype" w:hAnsi="Palatino Linotype" w:cs="Palatino Linotype"/>
          <w:bCs/>
        </w:rPr>
        <w:t>de</w:t>
      </w:r>
      <w:r w:rsidRPr="00444C10">
        <w:rPr>
          <w:rFonts w:ascii="Palatino Linotype" w:eastAsia="MS Mincho" w:hAnsi="Palatino Linotype" w:cs="Arial"/>
        </w:rPr>
        <w:t xml:space="preserve"> la Novena Época, publicada en el Semanario Oficial de la Federación y su Gaceta Tomo XXIX, Marzo de 2009, página 2887, con número de registro 167607, que lleva por rubro y texto los siguientes:</w:t>
      </w:r>
    </w:p>
    <w:p w14:paraId="7CA84534" w14:textId="77777777" w:rsidR="006C14FE" w:rsidRPr="00444C10" w:rsidRDefault="006C14FE" w:rsidP="006C14FE">
      <w:pPr>
        <w:spacing w:line="360" w:lineRule="auto"/>
        <w:contextualSpacing/>
        <w:jc w:val="both"/>
        <w:rPr>
          <w:rFonts w:ascii="Palatino Linotype" w:eastAsia="MS Mincho" w:hAnsi="Palatino Linotype" w:cs="Arial"/>
        </w:rPr>
      </w:pPr>
    </w:p>
    <w:p w14:paraId="5E73C3F7" w14:textId="77777777" w:rsidR="006C14FE" w:rsidRPr="00444C10" w:rsidRDefault="006C14FE" w:rsidP="006C14FE">
      <w:pPr>
        <w:shd w:val="clear" w:color="auto" w:fill="FFFFFF"/>
        <w:ind w:left="1134" w:right="277"/>
        <w:jc w:val="both"/>
        <w:rPr>
          <w:rFonts w:ascii="Palatino Linotype" w:eastAsiaTheme="minorEastAsia" w:hAnsi="Palatino Linotype" w:cs="Arial"/>
          <w:i/>
          <w:color w:val="000000" w:themeColor="text1"/>
          <w:lang w:val="es-ES" w:eastAsia="es-ES"/>
        </w:rPr>
      </w:pPr>
      <w:r w:rsidRPr="00444C10">
        <w:rPr>
          <w:rFonts w:ascii="Palatino Linotype" w:eastAsiaTheme="minorEastAsia" w:hAnsi="Palatino Linotype" w:cs="Arial"/>
          <w:b/>
          <w:bCs/>
          <w:i/>
          <w:iCs/>
          <w:color w:val="000000" w:themeColor="text1"/>
          <w:lang w:val="es-ES" w:eastAsia="es-ES"/>
        </w:rPr>
        <w:t>“TRANSPARENCIA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w:t>
      </w:r>
    </w:p>
    <w:p w14:paraId="1A31C01C" w14:textId="77777777" w:rsidR="006C14FE" w:rsidRPr="00444C10" w:rsidRDefault="006C14FE" w:rsidP="006C14FE">
      <w:pPr>
        <w:shd w:val="clear" w:color="auto" w:fill="FFFFFF"/>
        <w:ind w:left="1134" w:right="277"/>
        <w:contextualSpacing/>
        <w:jc w:val="both"/>
        <w:rPr>
          <w:rFonts w:ascii="Palatino Linotype" w:eastAsiaTheme="minorEastAsia" w:hAnsi="Palatino Linotype" w:cs="Arial"/>
          <w:i/>
          <w:iCs/>
          <w:color w:val="000000" w:themeColor="text1"/>
          <w:lang w:val="es-ES_tradnl" w:eastAsia="es-ES"/>
        </w:rPr>
      </w:pPr>
      <w:r w:rsidRPr="00444C10">
        <w:rPr>
          <w:rFonts w:ascii="Palatino Linotype" w:eastAsiaTheme="minorEastAsia" w:hAnsi="Palatino Linotype" w:cs="Arial"/>
          <w:i/>
          <w:iCs/>
          <w:color w:val="000000" w:themeColor="text1"/>
          <w:lang w:val="es-ES_tradnl" w:eastAsia="es-ES"/>
        </w:rPr>
        <w:t xml:space="preserve">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w:t>
      </w:r>
      <w:r w:rsidRPr="00444C10">
        <w:rPr>
          <w:rFonts w:ascii="Palatino Linotype" w:eastAsiaTheme="minorEastAsia" w:hAnsi="Palatino Linotype" w:cs="Arial"/>
          <w:i/>
          <w:iCs/>
          <w:color w:val="000000" w:themeColor="text1"/>
          <w:lang w:val="es-ES_tradnl" w:eastAsia="es-ES"/>
        </w:rPr>
        <w:lastRenderedPageBreak/>
        <w:t>a la información se dará por cumplida cuando se pongan a disposición del solicitante para consulta en el sitio donde se encuentren.”</w:t>
      </w:r>
    </w:p>
    <w:p w14:paraId="01A3C2CD" w14:textId="77777777" w:rsidR="006C14FE" w:rsidRPr="00444C10" w:rsidRDefault="006C14FE" w:rsidP="006C14FE">
      <w:pPr>
        <w:shd w:val="clear" w:color="auto" w:fill="FFFFFF"/>
        <w:spacing w:line="360" w:lineRule="auto"/>
        <w:ind w:left="567" w:right="567"/>
        <w:contextualSpacing/>
        <w:jc w:val="both"/>
        <w:rPr>
          <w:rFonts w:ascii="Palatino Linotype" w:eastAsiaTheme="minorEastAsia" w:hAnsi="Palatino Linotype" w:cs="Arial"/>
          <w:i/>
          <w:iCs/>
          <w:color w:val="000000" w:themeColor="text1"/>
          <w:lang w:val="es-ES_tradnl" w:eastAsia="es-ES"/>
        </w:rPr>
      </w:pPr>
    </w:p>
    <w:p w14:paraId="0274D0AC" w14:textId="77777777" w:rsidR="00117CB2" w:rsidRPr="00444C10" w:rsidRDefault="006C14FE" w:rsidP="00117CB2">
      <w:pPr>
        <w:numPr>
          <w:ilvl w:val="0"/>
          <w:numId w:val="1"/>
        </w:numPr>
        <w:spacing w:line="360" w:lineRule="auto"/>
        <w:ind w:left="0" w:right="1" w:firstLine="0"/>
        <w:jc w:val="both"/>
        <w:rPr>
          <w:rFonts w:ascii="Palatino Linotype" w:eastAsia="Calibri" w:hAnsi="Palatino Linotype" w:cs="Calibri"/>
          <w:color w:val="000000"/>
        </w:rPr>
      </w:pPr>
      <w:r w:rsidRPr="00444C10">
        <w:rPr>
          <w:rFonts w:ascii="Palatino Linotype" w:eastAsia="Calibri" w:hAnsi="Palatino Linotype" w:cs="Calibri"/>
          <w:color w:val="000000"/>
        </w:rPr>
        <w:t xml:space="preserve">En esa línea, se tiene que lo referente a las líneas de espera no puede ser atendido por medio del recurso de </w:t>
      </w:r>
      <w:r w:rsidRPr="00444C10">
        <w:rPr>
          <w:rFonts w:ascii="Palatino Linotype" w:eastAsia="Palatino Linotype" w:hAnsi="Palatino Linotype" w:cs="Palatino Linotype"/>
          <w:bCs/>
        </w:rPr>
        <w:t>revisión</w:t>
      </w:r>
      <w:r w:rsidRPr="00444C10">
        <w:rPr>
          <w:rFonts w:ascii="Palatino Linotype" w:eastAsia="Calibri" w:hAnsi="Palatino Linotype" w:cs="Calibri"/>
          <w:color w:val="000000"/>
        </w:rPr>
        <w:t xml:space="preserve">, toda vez que no es información que hubiera sido solicitada de manera inicial. </w:t>
      </w:r>
    </w:p>
    <w:p w14:paraId="567611AE" w14:textId="77777777" w:rsidR="006C14FE" w:rsidRPr="00444C10" w:rsidRDefault="006C14FE" w:rsidP="006C14FE">
      <w:pPr>
        <w:spacing w:line="360" w:lineRule="auto"/>
        <w:ind w:right="1"/>
        <w:jc w:val="both"/>
        <w:rPr>
          <w:rFonts w:ascii="Palatino Linotype" w:eastAsia="Calibri" w:hAnsi="Palatino Linotype" w:cs="Calibri"/>
          <w:color w:val="000000"/>
        </w:rPr>
      </w:pPr>
    </w:p>
    <w:p w14:paraId="0A911239" w14:textId="77777777" w:rsidR="00117CB2" w:rsidRPr="00444C10" w:rsidRDefault="00117CB2" w:rsidP="00117CB2">
      <w:pPr>
        <w:numPr>
          <w:ilvl w:val="0"/>
          <w:numId w:val="1"/>
        </w:numPr>
        <w:spacing w:line="360" w:lineRule="auto"/>
        <w:ind w:left="0" w:right="1" w:firstLine="0"/>
        <w:jc w:val="both"/>
        <w:rPr>
          <w:rFonts w:ascii="Palatino Linotype" w:hAnsi="Palatino Linotype" w:cs="Palatino Linotype"/>
          <w:b/>
        </w:rPr>
      </w:pPr>
      <w:r w:rsidRPr="00444C10">
        <w:rPr>
          <w:rFonts w:ascii="Palatino Linotype" w:hAnsi="Palatino Linotype" w:cs="Arial"/>
          <w:color w:val="000000" w:themeColor="text1"/>
          <w:lang w:val="es-ES"/>
        </w:rPr>
        <w:t xml:space="preserve">Bajo este contexto, </w:t>
      </w:r>
      <w:r w:rsidRPr="00444C10">
        <w:rPr>
          <w:rFonts w:ascii="Palatino Linotype" w:hAnsi="Palatino Linotype"/>
        </w:rPr>
        <w:t xml:space="preserve">se considera que, con el pronunciamiento realizado por parte del </w:t>
      </w:r>
      <w:r w:rsidRPr="00444C10">
        <w:rPr>
          <w:rFonts w:ascii="Palatino Linotype" w:hAnsi="Palatino Linotype"/>
          <w:b/>
        </w:rPr>
        <w:t>SUJETO OBLIGADO,</w:t>
      </w:r>
      <w:r w:rsidRPr="00444C10">
        <w:rPr>
          <w:rFonts w:ascii="Palatino Linotype" w:hAnsi="Palatino Linotype"/>
        </w:rPr>
        <w:t xml:space="preserve"> mediante respuesta a la solicitud de información número </w:t>
      </w:r>
      <w:r w:rsidR="005E4E41" w:rsidRPr="00444C10">
        <w:rPr>
          <w:rFonts w:ascii="Palatino Linotype" w:hAnsi="Palatino Linotype" w:cs="Arial"/>
          <w:b/>
          <w:lang w:val="es-ES"/>
        </w:rPr>
        <w:t>00078/CEDIPIEM/IP/2025</w:t>
      </w:r>
      <w:r w:rsidRPr="00444C10">
        <w:rPr>
          <w:rFonts w:ascii="Palatino Linotype" w:hAnsi="Palatino Linotype"/>
        </w:rPr>
        <w:t xml:space="preserve">, colma en su totalidad con lo requerido por el </w:t>
      </w:r>
      <w:r w:rsidRPr="00444C10">
        <w:rPr>
          <w:rFonts w:ascii="Palatino Linotype" w:hAnsi="Palatino Linotype"/>
          <w:b/>
        </w:rPr>
        <w:t>RECURRENTE.</w:t>
      </w:r>
    </w:p>
    <w:p w14:paraId="7A74BCF1" w14:textId="77777777" w:rsidR="00117CB2" w:rsidRPr="00444C10" w:rsidRDefault="00117CB2" w:rsidP="00117CB2">
      <w:pPr>
        <w:spacing w:line="360" w:lineRule="auto"/>
        <w:ind w:right="1"/>
        <w:jc w:val="both"/>
        <w:rPr>
          <w:rFonts w:ascii="Palatino Linotype" w:hAnsi="Palatino Linotype" w:cs="Palatino Linotype"/>
          <w:b/>
        </w:rPr>
      </w:pPr>
    </w:p>
    <w:p w14:paraId="6B815825" w14:textId="77777777" w:rsidR="00117CB2" w:rsidRPr="00444C10" w:rsidRDefault="00117CB2" w:rsidP="006A25A9">
      <w:pPr>
        <w:numPr>
          <w:ilvl w:val="0"/>
          <w:numId w:val="1"/>
        </w:numPr>
        <w:spacing w:line="360" w:lineRule="auto"/>
        <w:ind w:left="0" w:right="1" w:firstLine="0"/>
        <w:jc w:val="both"/>
        <w:rPr>
          <w:rFonts w:ascii="Palatino Linotype" w:eastAsia="Palatino Linotype" w:hAnsi="Palatino Linotype" w:cs="Palatino Linotype"/>
          <w:b/>
          <w:bCs/>
        </w:rPr>
      </w:pPr>
      <w:r w:rsidRPr="00444C10">
        <w:rPr>
          <w:rFonts w:ascii="Palatino Linotype" w:hAnsi="Palatino Linotype" w:cs="Arial"/>
          <w:color w:val="000000" w:themeColor="text1"/>
          <w:lang w:val="es-ES"/>
        </w:rPr>
        <w:t>Por</w:t>
      </w:r>
      <w:r w:rsidRPr="00444C10">
        <w:rPr>
          <w:rFonts w:ascii="Palatino Linotype" w:hAnsi="Palatino Linotype"/>
          <w:color w:val="000000" w:themeColor="text1"/>
        </w:rPr>
        <w:t xml:space="preserve"> </w:t>
      </w:r>
      <w:r w:rsidRPr="00444C10">
        <w:rPr>
          <w:rFonts w:ascii="Palatino Linotype" w:hAnsi="Palatino Linotype" w:cs="Arial"/>
          <w:lang w:val="es-ES"/>
        </w:rPr>
        <w:t xml:space="preserve">lo tanto, este Organismo Garante considera procedente </w:t>
      </w:r>
      <w:r w:rsidRPr="00444C10">
        <w:rPr>
          <w:rFonts w:ascii="Palatino Linotype" w:hAnsi="Palatino Linotype" w:cs="Arial"/>
          <w:b/>
          <w:bCs/>
          <w:lang w:val="es-ES"/>
        </w:rPr>
        <w:t xml:space="preserve">CONFIRMAR </w:t>
      </w:r>
      <w:r w:rsidRPr="00444C10">
        <w:rPr>
          <w:rFonts w:ascii="Palatino Linotype" w:hAnsi="Palatino Linotype" w:cs="Arial"/>
          <w:lang w:val="es-ES"/>
        </w:rPr>
        <w:t xml:space="preserve">la respuesta otorgada por </w:t>
      </w:r>
      <w:r w:rsidRPr="00444C10">
        <w:rPr>
          <w:rFonts w:ascii="Palatino Linotype" w:hAnsi="Palatino Linotype" w:cs="Arial"/>
          <w:b/>
          <w:lang w:val="es-ES"/>
        </w:rPr>
        <w:t>el Consejo Estatal para el Desarrollo Integral de Los Pueblos Indígenas del Estado de México</w:t>
      </w:r>
      <w:r w:rsidRPr="00444C10">
        <w:rPr>
          <w:rFonts w:ascii="Palatino Linotype" w:hAnsi="Palatino Linotype" w:cs="Palatino Linotype"/>
          <w:b/>
        </w:rPr>
        <w:t xml:space="preserve">, </w:t>
      </w:r>
      <w:r w:rsidRPr="00444C10">
        <w:rPr>
          <w:rFonts w:ascii="Palatino Linotype" w:hAnsi="Palatino Linotype" w:cs="Arial"/>
          <w:lang w:val="es-ES"/>
        </w:rPr>
        <w:t>a la solicitud de información</w:t>
      </w:r>
      <w:r w:rsidRPr="00444C10">
        <w:rPr>
          <w:rFonts w:ascii="Palatino Linotype" w:hAnsi="Palatino Linotype" w:cs="Arial"/>
          <w:b/>
          <w:lang w:val="es-ES"/>
        </w:rPr>
        <w:t xml:space="preserve"> </w:t>
      </w:r>
      <w:r w:rsidR="005E4E41" w:rsidRPr="00444C10">
        <w:rPr>
          <w:rFonts w:ascii="Palatino Linotype" w:hAnsi="Palatino Linotype" w:cs="Arial"/>
          <w:b/>
          <w:lang w:val="es-ES"/>
        </w:rPr>
        <w:t>00078/CEDIPIEM/IP/2025</w:t>
      </w:r>
      <w:r w:rsidRPr="00444C10">
        <w:rPr>
          <w:rFonts w:ascii="Palatino Linotype" w:hAnsi="Palatino Linotype" w:cs="Arial"/>
          <w:b/>
          <w:lang w:val="es-ES"/>
        </w:rPr>
        <w:t>.</w:t>
      </w:r>
    </w:p>
    <w:p w14:paraId="5C1F612D" w14:textId="77777777" w:rsidR="00117CB2" w:rsidRPr="00444C10" w:rsidRDefault="00117CB2" w:rsidP="00117CB2">
      <w:pPr>
        <w:spacing w:line="360" w:lineRule="auto"/>
        <w:jc w:val="both"/>
        <w:rPr>
          <w:rFonts w:ascii="Palatino Linotype" w:eastAsia="Palatino Linotype" w:hAnsi="Palatino Linotype" w:cs="Palatino Linotype"/>
          <w:b/>
          <w:bCs/>
        </w:rPr>
      </w:pPr>
    </w:p>
    <w:p w14:paraId="3ADFDE2E" w14:textId="77777777" w:rsidR="00117CB2" w:rsidRPr="00444C10" w:rsidRDefault="00117CB2" w:rsidP="00117CB2">
      <w:pPr>
        <w:numPr>
          <w:ilvl w:val="0"/>
          <w:numId w:val="1"/>
        </w:numPr>
        <w:spacing w:line="360" w:lineRule="auto"/>
        <w:ind w:left="0" w:firstLine="0"/>
        <w:jc w:val="both"/>
        <w:rPr>
          <w:rFonts w:ascii="Palatino Linotype" w:eastAsia="Palatino Linotype" w:hAnsi="Palatino Linotype" w:cs="Palatino Linotype"/>
          <w:b/>
          <w:bCs/>
        </w:rPr>
      </w:pPr>
      <w:r w:rsidRPr="00444C10">
        <w:rPr>
          <w:rFonts w:ascii="Palatino Linotype" w:eastAsia="Palatino Linotype" w:hAnsi="Palatino Linotype" w:cs="Palatino Linotype"/>
          <w:color w:val="222222"/>
        </w:rPr>
        <w:t xml:space="preserve">Por lo anteriormente expuesto y fundado, este </w:t>
      </w:r>
      <w:r w:rsidRPr="00444C10">
        <w:rPr>
          <w:rFonts w:ascii="Palatino Linotype" w:eastAsia="Palatino Linotype" w:hAnsi="Palatino Linotype" w:cs="Palatino Linotype"/>
          <w:b/>
          <w:bCs/>
          <w:color w:val="222222"/>
        </w:rPr>
        <w:t>ÓRGANO GARANTE</w:t>
      </w:r>
      <w:r w:rsidRPr="00444C10">
        <w:rPr>
          <w:rFonts w:ascii="Palatino Linotype" w:eastAsia="Palatino Linotype" w:hAnsi="Palatino Linotype" w:cs="Palatino Linotype"/>
          <w:color w:val="222222"/>
        </w:rPr>
        <w:t xml:space="preserve"> emite los siguientes:</w:t>
      </w:r>
    </w:p>
    <w:p w14:paraId="395B5497" w14:textId="77777777" w:rsidR="00117CB2" w:rsidRPr="00444C10" w:rsidRDefault="00117CB2" w:rsidP="00117CB2">
      <w:pPr>
        <w:spacing w:line="360" w:lineRule="auto"/>
        <w:ind w:right="-592"/>
        <w:jc w:val="both"/>
        <w:rPr>
          <w:rFonts w:ascii="Palatino Linotype" w:eastAsia="Palatino Linotype" w:hAnsi="Palatino Linotype" w:cs="Palatino Linotype"/>
          <w:b/>
          <w:bCs/>
        </w:rPr>
      </w:pPr>
    </w:p>
    <w:p w14:paraId="7FC90270" w14:textId="77777777" w:rsidR="00117CB2" w:rsidRPr="00444C10" w:rsidRDefault="00117CB2" w:rsidP="00117CB2">
      <w:pPr>
        <w:keepNext/>
        <w:keepLines/>
        <w:spacing w:line="360" w:lineRule="auto"/>
        <w:ind w:right="-592"/>
        <w:jc w:val="center"/>
        <w:rPr>
          <w:rFonts w:ascii="Palatino Linotype" w:eastAsia="Palatino Linotype" w:hAnsi="Palatino Linotype" w:cs="Palatino Linotype"/>
          <w:b/>
          <w:bCs/>
          <w:color w:val="000000"/>
        </w:rPr>
      </w:pPr>
      <w:bookmarkStart w:id="8" w:name="_heading=h.ili7lk47j2e1" w:colFirst="0" w:colLast="0"/>
      <w:bookmarkEnd w:id="8"/>
      <w:r w:rsidRPr="00444C10">
        <w:rPr>
          <w:rFonts w:ascii="Palatino Linotype" w:eastAsia="Palatino Linotype" w:hAnsi="Palatino Linotype" w:cs="Palatino Linotype"/>
          <w:b/>
          <w:bCs/>
          <w:color w:val="000000"/>
        </w:rPr>
        <w:t>R E S O L U T I V O S</w:t>
      </w:r>
    </w:p>
    <w:p w14:paraId="5D6F7DDE" w14:textId="77777777" w:rsidR="00117CB2" w:rsidRPr="00444C10" w:rsidRDefault="00117CB2" w:rsidP="00117CB2">
      <w:pPr>
        <w:keepNext/>
        <w:keepLines/>
        <w:spacing w:line="360" w:lineRule="auto"/>
        <w:ind w:right="-592"/>
        <w:jc w:val="center"/>
        <w:rPr>
          <w:rFonts w:ascii="Palatino Linotype" w:eastAsia="Palatino Linotype" w:hAnsi="Palatino Linotype" w:cs="Palatino Linotype"/>
          <w:b/>
          <w:bCs/>
          <w:color w:val="000000"/>
        </w:rPr>
      </w:pPr>
    </w:p>
    <w:p w14:paraId="193C9F2B" w14:textId="79A256FC" w:rsidR="00117CB2" w:rsidRPr="00444C10" w:rsidRDefault="00117CB2" w:rsidP="00117CB2">
      <w:pPr>
        <w:spacing w:line="360" w:lineRule="auto"/>
        <w:jc w:val="both"/>
        <w:rPr>
          <w:rFonts w:ascii="Palatino Linotype" w:hAnsi="Palatino Linotype"/>
        </w:rPr>
      </w:pPr>
      <w:r w:rsidRPr="00444C10">
        <w:rPr>
          <w:rFonts w:ascii="Palatino Linotype" w:hAnsi="Palatino Linotype" w:cs="Arial"/>
          <w:b/>
        </w:rPr>
        <w:t xml:space="preserve">PRIMERO. </w:t>
      </w:r>
      <w:r w:rsidRPr="00444C10">
        <w:rPr>
          <w:rFonts w:ascii="Palatino Linotype" w:hAnsi="Palatino Linotype" w:cs="Arial"/>
        </w:rPr>
        <w:t>Resultan infundadas las</w:t>
      </w:r>
      <w:r w:rsidRPr="00444C10">
        <w:rPr>
          <w:rFonts w:ascii="Palatino Linotype" w:hAnsi="Palatino Linotype" w:cs="Arial"/>
          <w:b/>
        </w:rPr>
        <w:t xml:space="preserve"> </w:t>
      </w:r>
      <w:r w:rsidRPr="00444C10">
        <w:rPr>
          <w:rFonts w:ascii="Palatino Linotype" w:hAnsi="Palatino Linotype" w:cs="Arial"/>
          <w:lang w:val="es-ES"/>
        </w:rPr>
        <w:t xml:space="preserve">razones o motivos de inconformidad hechos valer en el recurso de revisión </w:t>
      </w:r>
      <w:r w:rsidRPr="00444C10">
        <w:rPr>
          <w:rFonts w:ascii="Palatino Linotype" w:hAnsi="Palatino Linotype"/>
          <w:b/>
        </w:rPr>
        <w:t>123</w:t>
      </w:r>
      <w:r w:rsidR="0095617E" w:rsidRPr="00444C10">
        <w:rPr>
          <w:rFonts w:ascii="Palatino Linotype" w:hAnsi="Palatino Linotype"/>
          <w:b/>
        </w:rPr>
        <w:t>9</w:t>
      </w:r>
      <w:r w:rsidRPr="00444C10">
        <w:rPr>
          <w:rFonts w:ascii="Palatino Linotype" w:hAnsi="Palatino Linotype"/>
          <w:b/>
        </w:rPr>
        <w:t xml:space="preserve">3/INFOEM/IP/RR/2025 </w:t>
      </w:r>
      <w:r w:rsidRPr="00444C10">
        <w:rPr>
          <w:rFonts w:ascii="Palatino Linotype" w:hAnsi="Palatino Linotype"/>
        </w:rPr>
        <w:t>en términos del</w:t>
      </w:r>
      <w:r w:rsidRPr="00444C10">
        <w:rPr>
          <w:rFonts w:ascii="Palatino Linotype" w:hAnsi="Palatino Linotype"/>
          <w:b/>
          <w:bCs/>
        </w:rPr>
        <w:t xml:space="preserve"> Considerando</w:t>
      </w:r>
      <w:r w:rsidRPr="00444C10">
        <w:rPr>
          <w:rFonts w:ascii="Palatino Linotype" w:hAnsi="Palatino Linotype"/>
        </w:rPr>
        <w:t xml:space="preserve"> </w:t>
      </w:r>
      <w:r w:rsidRPr="00444C10">
        <w:rPr>
          <w:rFonts w:ascii="Palatino Linotype" w:hAnsi="Palatino Linotype"/>
          <w:b/>
        </w:rPr>
        <w:t>CUARTO</w:t>
      </w:r>
      <w:r w:rsidRPr="00444C10">
        <w:rPr>
          <w:rFonts w:ascii="Palatino Linotype" w:hAnsi="Palatino Linotype"/>
        </w:rPr>
        <w:t xml:space="preserve"> de la presente resolución.</w:t>
      </w:r>
    </w:p>
    <w:p w14:paraId="45B2EF37" w14:textId="77777777" w:rsidR="00117CB2" w:rsidRPr="00444C10" w:rsidRDefault="00117CB2" w:rsidP="00117CB2">
      <w:pPr>
        <w:spacing w:line="360" w:lineRule="auto"/>
        <w:jc w:val="both"/>
        <w:rPr>
          <w:rFonts w:ascii="Palatino Linotype" w:hAnsi="Palatino Linotype"/>
        </w:rPr>
      </w:pPr>
    </w:p>
    <w:p w14:paraId="7C8FEC77" w14:textId="77777777" w:rsidR="00117CB2" w:rsidRPr="00444C10" w:rsidRDefault="00117CB2" w:rsidP="00117CB2">
      <w:pPr>
        <w:spacing w:line="360" w:lineRule="auto"/>
        <w:contextualSpacing/>
        <w:jc w:val="both"/>
        <w:rPr>
          <w:rFonts w:ascii="Palatino Linotype" w:hAnsi="Palatino Linotype" w:cs="Arial"/>
          <w:b/>
          <w:lang w:val="es-ES"/>
        </w:rPr>
      </w:pPr>
      <w:r w:rsidRPr="00444C10">
        <w:rPr>
          <w:rFonts w:ascii="Palatino Linotype" w:hAnsi="Palatino Linotype" w:cs="Arial"/>
          <w:b/>
          <w:bCs/>
          <w:lang w:val="es-ES"/>
        </w:rPr>
        <w:lastRenderedPageBreak/>
        <w:t xml:space="preserve">SEGUNDO. </w:t>
      </w:r>
      <w:r w:rsidRPr="00444C10">
        <w:rPr>
          <w:rFonts w:ascii="Palatino Linotype" w:hAnsi="Palatino Linotype" w:cs="Arial"/>
          <w:lang w:val="es-ES"/>
        </w:rPr>
        <w:t xml:space="preserve">Se </w:t>
      </w:r>
      <w:r w:rsidRPr="00444C10">
        <w:rPr>
          <w:rFonts w:ascii="Palatino Linotype" w:hAnsi="Palatino Linotype" w:cs="Arial"/>
          <w:b/>
          <w:lang w:val="es-ES"/>
        </w:rPr>
        <w:t>CONFIRMA</w:t>
      </w:r>
      <w:r w:rsidRPr="00444C10">
        <w:rPr>
          <w:rFonts w:ascii="Palatino Linotype" w:hAnsi="Palatino Linotype" w:cs="Arial"/>
          <w:lang w:val="es-ES"/>
        </w:rPr>
        <w:t xml:space="preserve"> la respuesta emitida por el </w:t>
      </w:r>
      <w:r w:rsidRPr="00444C10">
        <w:rPr>
          <w:rFonts w:ascii="Palatino Linotype" w:hAnsi="Palatino Linotype" w:cs="Arial"/>
          <w:b/>
          <w:lang w:val="es-ES"/>
        </w:rPr>
        <w:t>Consejo Estatal para el Desarrollo Integral de Los Pueblos Indígenas del Estado de México</w:t>
      </w:r>
      <w:r w:rsidRPr="00444C10">
        <w:rPr>
          <w:rFonts w:ascii="Palatino Linotype" w:hAnsi="Palatino Linotype" w:cs="Palatino Linotype"/>
          <w:b/>
        </w:rPr>
        <w:t xml:space="preserve">, </w:t>
      </w:r>
      <w:r w:rsidRPr="00444C10">
        <w:rPr>
          <w:rFonts w:ascii="Palatino Linotype" w:hAnsi="Palatino Linotype" w:cs="Arial"/>
          <w:bCs/>
        </w:rPr>
        <w:t xml:space="preserve">a la solicitud </w:t>
      </w:r>
      <w:bookmarkStart w:id="9" w:name="_Toc460947013"/>
      <w:r w:rsidR="005E4E41" w:rsidRPr="00444C10">
        <w:rPr>
          <w:rFonts w:ascii="Palatino Linotype" w:hAnsi="Palatino Linotype" w:cs="Arial"/>
          <w:b/>
          <w:lang w:val="es-ES"/>
        </w:rPr>
        <w:t>00078/CEDIPIEM/IP/2025</w:t>
      </w:r>
      <w:r w:rsidRPr="00444C10">
        <w:rPr>
          <w:rFonts w:ascii="Palatino Linotype" w:hAnsi="Palatino Linotype" w:cs="Arial"/>
          <w:b/>
          <w:lang w:val="es-ES"/>
        </w:rPr>
        <w:t>.</w:t>
      </w:r>
    </w:p>
    <w:p w14:paraId="386F891E" w14:textId="77777777" w:rsidR="00117CB2" w:rsidRPr="00444C10" w:rsidRDefault="00117CB2" w:rsidP="00117CB2">
      <w:pPr>
        <w:spacing w:line="360" w:lineRule="auto"/>
        <w:contextualSpacing/>
        <w:jc w:val="both"/>
        <w:rPr>
          <w:rFonts w:ascii="Palatino Linotype" w:hAnsi="Palatino Linotype" w:cs="Arial"/>
          <w:b/>
          <w:lang w:val="es-ES"/>
        </w:rPr>
      </w:pPr>
    </w:p>
    <w:p w14:paraId="29EC0F5A" w14:textId="77777777" w:rsidR="00117CB2" w:rsidRPr="00444C10" w:rsidRDefault="00117CB2" w:rsidP="00117CB2">
      <w:pPr>
        <w:tabs>
          <w:tab w:val="left" w:pos="8080"/>
        </w:tabs>
        <w:spacing w:line="360" w:lineRule="auto"/>
        <w:ind w:right="49"/>
        <w:contextualSpacing/>
        <w:jc w:val="both"/>
        <w:rPr>
          <w:rFonts w:ascii="Palatino Linotype" w:hAnsi="Palatino Linotype" w:cs="Palatino Linotype"/>
          <w:b/>
        </w:rPr>
      </w:pPr>
      <w:r w:rsidRPr="00444C10">
        <w:rPr>
          <w:rFonts w:ascii="Palatino Linotype" w:eastAsia="MS Mincho" w:hAnsi="Palatino Linotype"/>
          <w:b/>
          <w:color w:val="000000"/>
        </w:rPr>
        <w:t>TERCERO.</w:t>
      </w:r>
      <w:r w:rsidRPr="00444C10">
        <w:rPr>
          <w:rFonts w:ascii="Palatino Linotype" w:eastAsia="MS Mincho" w:hAnsi="Palatino Linotype"/>
          <w:color w:val="000000"/>
        </w:rPr>
        <w:t xml:space="preserve"> </w:t>
      </w:r>
      <w:bookmarkEnd w:id="9"/>
      <w:r w:rsidRPr="00444C10">
        <w:rPr>
          <w:rFonts w:ascii="Palatino Linotype" w:hAnsi="Palatino Linotype" w:cs="Palatino Linotype"/>
          <w:b/>
        </w:rPr>
        <w:t xml:space="preserve">Notifíquese, </w:t>
      </w:r>
      <w:r w:rsidRPr="00444C10">
        <w:rPr>
          <w:rFonts w:ascii="Palatino Linotype" w:hAnsi="Palatino Linotype" w:cs="Palatino Linotype"/>
        </w:rPr>
        <w:t xml:space="preserve">vía Sistema de Acceso a la Información Mexiquense </w:t>
      </w:r>
      <w:r w:rsidRPr="00444C10">
        <w:rPr>
          <w:rFonts w:ascii="Palatino Linotype" w:hAnsi="Palatino Linotype" w:cs="Palatino Linotype"/>
          <w:b/>
        </w:rPr>
        <w:t>(SAIMEX),</w:t>
      </w:r>
      <w:r w:rsidRPr="00444C10">
        <w:rPr>
          <w:rFonts w:ascii="Palatino Linotype" w:hAnsi="Palatino Linotype" w:cs="Palatino Linotype"/>
        </w:rPr>
        <w:t xml:space="preserve"> la presente resolución al Titular de la Unidad de Transparencia del </w:t>
      </w:r>
      <w:r w:rsidRPr="00444C10">
        <w:rPr>
          <w:rFonts w:ascii="Palatino Linotype" w:hAnsi="Palatino Linotype" w:cs="Palatino Linotype"/>
          <w:b/>
        </w:rPr>
        <w:t>SUJETO OBLIGADO.</w:t>
      </w:r>
    </w:p>
    <w:p w14:paraId="6015C629" w14:textId="77777777" w:rsidR="00117CB2" w:rsidRPr="00444C10" w:rsidRDefault="00117CB2" w:rsidP="00117CB2">
      <w:pPr>
        <w:tabs>
          <w:tab w:val="left" w:pos="8080"/>
        </w:tabs>
        <w:spacing w:line="360" w:lineRule="auto"/>
        <w:ind w:right="49"/>
        <w:contextualSpacing/>
        <w:jc w:val="both"/>
        <w:rPr>
          <w:rFonts w:ascii="Palatino Linotype" w:hAnsi="Palatino Linotype" w:cs="Palatino Linotype"/>
          <w:b/>
        </w:rPr>
      </w:pPr>
    </w:p>
    <w:p w14:paraId="3E600443" w14:textId="77777777" w:rsidR="00117CB2" w:rsidRPr="00444C10" w:rsidRDefault="00117CB2" w:rsidP="00117CB2">
      <w:pPr>
        <w:shd w:val="clear" w:color="auto" w:fill="FFFFFF"/>
        <w:spacing w:line="360" w:lineRule="auto"/>
        <w:jc w:val="both"/>
        <w:rPr>
          <w:rFonts w:ascii="Palatino Linotype" w:hAnsi="Palatino Linotype"/>
        </w:rPr>
      </w:pPr>
      <w:r w:rsidRPr="00444C10">
        <w:rPr>
          <w:rFonts w:ascii="Palatino Linotype" w:hAnsi="Palatino Linotype" w:cs="Arial"/>
          <w:b/>
        </w:rPr>
        <w:t xml:space="preserve">CUARTO. </w:t>
      </w:r>
      <w:r w:rsidRPr="00444C10">
        <w:rPr>
          <w:rFonts w:ascii="Palatino Linotype" w:hAnsi="Palatino Linotype"/>
          <w:b/>
          <w:bCs/>
          <w:color w:val="222222"/>
          <w:lang w:val="es-ES"/>
        </w:rPr>
        <w:t>Notifíquese al</w:t>
      </w:r>
      <w:r w:rsidRPr="00444C10">
        <w:rPr>
          <w:rFonts w:ascii="Palatino Linotype" w:hAnsi="Palatino Linotype"/>
          <w:b/>
        </w:rPr>
        <w:t xml:space="preserve"> RECURRENTE</w:t>
      </w:r>
      <w:r w:rsidRPr="00444C10">
        <w:rPr>
          <w:rFonts w:ascii="Palatino Linotype" w:hAnsi="Palatino Linotype"/>
        </w:rPr>
        <w:t xml:space="preserve"> la presente resolución, </w:t>
      </w:r>
      <w:r w:rsidRPr="00444C10">
        <w:rPr>
          <w:rFonts w:ascii="Palatino Linotype" w:hAnsi="Palatino Linotype" w:cs="Palatino Linotype"/>
        </w:rPr>
        <w:t xml:space="preserve">vía Sistema de Acceso a la Información Mexiquense </w:t>
      </w:r>
      <w:r w:rsidRPr="00444C10">
        <w:rPr>
          <w:rFonts w:ascii="Palatino Linotype" w:hAnsi="Palatino Linotype" w:cs="Palatino Linotype"/>
          <w:b/>
        </w:rPr>
        <w:t>(SAIMEX).</w:t>
      </w:r>
    </w:p>
    <w:p w14:paraId="0490515D" w14:textId="77777777" w:rsidR="00117CB2" w:rsidRPr="00444C10" w:rsidRDefault="00117CB2" w:rsidP="00117CB2">
      <w:pPr>
        <w:shd w:val="clear" w:color="auto" w:fill="FFFFFF"/>
        <w:spacing w:line="360" w:lineRule="auto"/>
        <w:jc w:val="both"/>
        <w:rPr>
          <w:rFonts w:ascii="Palatino Linotype" w:hAnsi="Palatino Linotype"/>
        </w:rPr>
      </w:pPr>
    </w:p>
    <w:p w14:paraId="2F8E1A27" w14:textId="77777777" w:rsidR="00117CB2" w:rsidRPr="00444C10" w:rsidRDefault="00117CB2" w:rsidP="00117CB2">
      <w:pPr>
        <w:spacing w:line="360" w:lineRule="auto"/>
        <w:jc w:val="both"/>
        <w:rPr>
          <w:rFonts w:ascii="Palatino Linotype" w:hAnsi="Palatino Linotype"/>
          <w:b/>
          <w:lang w:val="es-ES_tradnl" w:eastAsia="es-ES"/>
        </w:rPr>
      </w:pPr>
      <w:r w:rsidRPr="00444C10">
        <w:rPr>
          <w:rFonts w:ascii="Palatino Linotype" w:eastAsia="MS Mincho" w:hAnsi="Palatino Linotype"/>
          <w:b/>
          <w:lang w:val="es-ES_tradnl" w:eastAsia="es-ES"/>
        </w:rPr>
        <w:t>QUINTO.</w:t>
      </w:r>
      <w:r w:rsidRPr="00444C10">
        <w:rPr>
          <w:rFonts w:ascii="Palatino Linotype" w:eastAsia="MS Mincho" w:hAnsi="Palatino Linotype"/>
          <w:lang w:val="es-ES_tradnl" w:eastAsia="es-ES"/>
        </w:rPr>
        <w:t xml:space="preserve"> </w:t>
      </w:r>
      <w:r w:rsidRPr="00444C10">
        <w:rPr>
          <w:rFonts w:ascii="Palatino Linotype" w:eastAsia="MS Mincho" w:hAnsi="Palatino Linotype"/>
          <w:lang w:val="es-ES" w:eastAsia="es-ES"/>
        </w:rPr>
        <w:t xml:space="preserve">Se hace del conocimiento del </w:t>
      </w:r>
      <w:r w:rsidRPr="00444C10">
        <w:rPr>
          <w:rFonts w:ascii="Palatino Linotype" w:eastAsia="MS Mincho" w:hAnsi="Palatino Linotype"/>
          <w:b/>
          <w:lang w:val="es-ES" w:eastAsia="es-ES"/>
        </w:rPr>
        <w:t>RECURRENTE</w:t>
      </w:r>
      <w:r w:rsidRPr="00444C10">
        <w:rPr>
          <w:rFonts w:ascii="Palatino Linotype" w:eastAsia="MS Mincho" w:hAnsi="Palatino Linotype"/>
          <w:lang w:val="es-ES" w:eastAsia="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444C10">
        <w:rPr>
          <w:rFonts w:ascii="Palatino Linotype" w:eastAsia="MS Mincho" w:hAnsi="Palatino Linotype"/>
          <w:bCs/>
          <w:lang w:val="es-ES" w:eastAsia="es-ES"/>
        </w:rPr>
        <w:t>vía juicio de amparo</w:t>
      </w:r>
      <w:r w:rsidRPr="00444C10">
        <w:rPr>
          <w:rFonts w:ascii="Palatino Linotype" w:eastAsia="MS Mincho" w:hAnsi="Palatino Linotype"/>
          <w:lang w:val="es-ES" w:eastAsia="es-ES"/>
        </w:rPr>
        <w:t xml:space="preserve"> en los términos de las leyes aplicables.</w:t>
      </w:r>
    </w:p>
    <w:p w14:paraId="798E1AF0" w14:textId="77777777" w:rsidR="00117CB2" w:rsidRPr="00444C10" w:rsidRDefault="00117CB2" w:rsidP="00117CB2">
      <w:pPr>
        <w:jc w:val="both"/>
        <w:rPr>
          <w:rFonts w:ascii="Palatino Linotype" w:hAnsi="Palatino Linotype"/>
          <w:b/>
          <w:lang w:val="es-ES_tradnl" w:eastAsia="es-ES"/>
        </w:rPr>
      </w:pPr>
    </w:p>
    <w:p w14:paraId="062413D1" w14:textId="77777777" w:rsidR="009D5E19" w:rsidRPr="00444C10" w:rsidRDefault="009D5E19" w:rsidP="009D5E19">
      <w:pPr>
        <w:spacing w:before="240" w:after="240" w:line="360" w:lineRule="auto"/>
        <w:ind w:firstLine="1"/>
        <w:jc w:val="both"/>
        <w:rPr>
          <w:rFonts w:ascii="Palatino Linotype" w:hAnsi="Palatino Linotype"/>
        </w:rPr>
      </w:pPr>
      <w:bookmarkStart w:id="10" w:name="_Hlk99014733"/>
      <w:r w:rsidRPr="00444C10">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QUINTA SESIÓN ORDINARIA, CELEBRADA EL VEINTIOCHO (28) DE ABRIL DE DOS MIL VEINTISÉIS, ANTE EL SECRETARIO TÉCNICO DEL PLENO </w:t>
      </w:r>
      <w:r w:rsidRPr="00444C10">
        <w:rPr>
          <w:rFonts w:ascii="Palatino Linotype" w:hAnsi="Palatino Linotype" w:cs="Palatino Linotype"/>
          <w:color w:val="000000" w:themeColor="text1"/>
        </w:rPr>
        <w:t>ALEXIS TAPIA RAMÍREZ.</w:t>
      </w:r>
    </w:p>
    <w:bookmarkEnd w:id="10"/>
    <w:p w14:paraId="78AC76F9" w14:textId="77777777" w:rsidR="00117CB2" w:rsidRPr="00444C10" w:rsidRDefault="00117CB2" w:rsidP="00117CB2">
      <w:pPr>
        <w:spacing w:line="360" w:lineRule="auto"/>
        <w:ind w:right="-592"/>
        <w:rPr>
          <w:rFonts w:ascii="Palatino Linotype" w:eastAsia="Palatino Linotype" w:hAnsi="Palatino Linotype" w:cs="Palatino Linotype"/>
        </w:rPr>
      </w:pPr>
    </w:p>
    <w:p w14:paraId="0B5D2094" w14:textId="77777777" w:rsidR="00117CB2" w:rsidRPr="00444C10" w:rsidRDefault="00117CB2" w:rsidP="00117CB2">
      <w:pPr>
        <w:spacing w:line="360" w:lineRule="auto"/>
        <w:ind w:right="-592"/>
        <w:jc w:val="both"/>
        <w:rPr>
          <w:rFonts w:ascii="Palatino Linotype" w:eastAsia="Palatino Linotype" w:hAnsi="Palatino Linotype" w:cs="Palatino Linotype"/>
        </w:rPr>
      </w:pPr>
    </w:p>
    <w:p w14:paraId="0EB77375" w14:textId="77777777" w:rsidR="00117CB2" w:rsidRPr="00444C10" w:rsidRDefault="00117CB2" w:rsidP="00117CB2">
      <w:pPr>
        <w:spacing w:line="360" w:lineRule="auto"/>
        <w:ind w:right="-592"/>
        <w:jc w:val="both"/>
        <w:rPr>
          <w:rFonts w:ascii="Palatino Linotype" w:eastAsia="Palatino Linotype" w:hAnsi="Palatino Linotype" w:cs="Palatino Linotype"/>
        </w:rPr>
      </w:pPr>
    </w:p>
    <w:p w14:paraId="2ED510FE" w14:textId="77777777" w:rsidR="00117CB2" w:rsidRPr="00444C10" w:rsidRDefault="00117CB2" w:rsidP="00117CB2">
      <w:pPr>
        <w:spacing w:line="360" w:lineRule="auto"/>
        <w:ind w:right="-592"/>
        <w:jc w:val="both"/>
        <w:rPr>
          <w:rFonts w:ascii="Palatino Linotype" w:eastAsia="Palatino Linotype" w:hAnsi="Palatino Linotype" w:cs="Palatino Linotype"/>
        </w:rPr>
      </w:pPr>
    </w:p>
    <w:p w14:paraId="3EF9B0AC" w14:textId="77777777" w:rsidR="00117CB2" w:rsidRPr="00444C10" w:rsidRDefault="00117CB2" w:rsidP="00117CB2">
      <w:pPr>
        <w:spacing w:line="360" w:lineRule="auto"/>
        <w:ind w:right="-592"/>
        <w:jc w:val="both"/>
        <w:rPr>
          <w:rFonts w:ascii="Palatino Linotype" w:eastAsia="Palatino Linotype" w:hAnsi="Palatino Linotype" w:cs="Palatino Linotype"/>
        </w:rPr>
      </w:pPr>
    </w:p>
    <w:p w14:paraId="0BFB8C81" w14:textId="77777777" w:rsidR="00117CB2" w:rsidRPr="00444C10" w:rsidRDefault="00117CB2" w:rsidP="00117CB2">
      <w:pPr>
        <w:spacing w:line="360" w:lineRule="auto"/>
        <w:ind w:right="-592"/>
        <w:jc w:val="both"/>
        <w:rPr>
          <w:rFonts w:ascii="Palatino Linotype" w:eastAsia="Palatino Linotype" w:hAnsi="Palatino Linotype" w:cs="Palatino Linotype"/>
        </w:rPr>
      </w:pPr>
    </w:p>
    <w:p w14:paraId="4C49F86B" w14:textId="77777777" w:rsidR="00117CB2" w:rsidRPr="00444C10" w:rsidRDefault="00117CB2" w:rsidP="00117CB2">
      <w:pPr>
        <w:spacing w:line="360" w:lineRule="auto"/>
        <w:ind w:right="-592"/>
        <w:jc w:val="both"/>
        <w:rPr>
          <w:rFonts w:ascii="Palatino Linotype" w:eastAsia="Palatino Linotype" w:hAnsi="Palatino Linotype" w:cs="Palatino Linotype"/>
        </w:rPr>
      </w:pPr>
    </w:p>
    <w:p w14:paraId="4CCC0C9E" w14:textId="77777777" w:rsidR="00117CB2" w:rsidRPr="00444C10" w:rsidRDefault="00117CB2" w:rsidP="00117CB2">
      <w:pPr>
        <w:spacing w:line="360" w:lineRule="auto"/>
        <w:ind w:right="-592"/>
        <w:jc w:val="both"/>
        <w:rPr>
          <w:rFonts w:ascii="Palatino Linotype" w:eastAsia="Palatino Linotype" w:hAnsi="Palatino Linotype" w:cs="Palatino Linotype"/>
        </w:rPr>
      </w:pPr>
    </w:p>
    <w:p w14:paraId="4B0CEAE1" w14:textId="77777777" w:rsidR="00117CB2" w:rsidRPr="00444C10" w:rsidRDefault="00117CB2" w:rsidP="00117CB2">
      <w:pPr>
        <w:spacing w:line="360" w:lineRule="auto"/>
        <w:ind w:right="-592"/>
        <w:jc w:val="both"/>
        <w:rPr>
          <w:rFonts w:ascii="Palatino Linotype" w:eastAsia="Palatino Linotype" w:hAnsi="Palatino Linotype" w:cs="Palatino Linotype"/>
        </w:rPr>
      </w:pPr>
    </w:p>
    <w:p w14:paraId="499B9FA4" w14:textId="77777777" w:rsidR="00117CB2" w:rsidRPr="00444C10" w:rsidRDefault="00117CB2" w:rsidP="00117CB2">
      <w:pPr>
        <w:spacing w:line="360" w:lineRule="auto"/>
        <w:ind w:right="-592"/>
        <w:jc w:val="both"/>
        <w:rPr>
          <w:rFonts w:ascii="Palatino Linotype" w:eastAsia="Palatino Linotype" w:hAnsi="Palatino Linotype" w:cs="Palatino Linotype"/>
        </w:rPr>
      </w:pPr>
    </w:p>
    <w:p w14:paraId="7248319D" w14:textId="77777777" w:rsidR="00117CB2" w:rsidRPr="00444C10" w:rsidRDefault="00117CB2" w:rsidP="00117CB2">
      <w:pPr>
        <w:spacing w:line="360" w:lineRule="auto"/>
        <w:ind w:right="-592"/>
        <w:jc w:val="both"/>
        <w:rPr>
          <w:rFonts w:ascii="Palatino Linotype" w:eastAsia="Palatino Linotype" w:hAnsi="Palatino Linotype" w:cs="Palatino Linotype"/>
        </w:rPr>
      </w:pPr>
    </w:p>
    <w:p w14:paraId="56A44879" w14:textId="77777777" w:rsidR="00117CB2" w:rsidRPr="00444C10" w:rsidRDefault="00117CB2" w:rsidP="00117CB2">
      <w:pPr>
        <w:spacing w:line="360" w:lineRule="auto"/>
        <w:ind w:right="-592"/>
        <w:jc w:val="both"/>
        <w:rPr>
          <w:rFonts w:ascii="Palatino Linotype" w:eastAsia="Palatino Linotype" w:hAnsi="Palatino Linotype" w:cs="Palatino Linotype"/>
        </w:rPr>
      </w:pPr>
    </w:p>
    <w:p w14:paraId="777D2E48" w14:textId="77777777" w:rsidR="00117CB2" w:rsidRPr="00444C10" w:rsidRDefault="00117CB2" w:rsidP="00117CB2">
      <w:pPr>
        <w:spacing w:line="360" w:lineRule="auto"/>
        <w:ind w:right="-592"/>
        <w:jc w:val="both"/>
        <w:rPr>
          <w:rFonts w:ascii="Palatino Linotype" w:eastAsia="Palatino Linotype" w:hAnsi="Palatino Linotype" w:cs="Palatino Linotype"/>
        </w:rPr>
      </w:pPr>
    </w:p>
    <w:p w14:paraId="186588AE" w14:textId="77777777" w:rsidR="00117CB2" w:rsidRPr="00444C10" w:rsidRDefault="00117CB2" w:rsidP="00117CB2">
      <w:pPr>
        <w:spacing w:line="360" w:lineRule="auto"/>
        <w:ind w:right="-592"/>
        <w:jc w:val="both"/>
        <w:rPr>
          <w:rFonts w:ascii="Palatino Linotype" w:eastAsia="Palatino Linotype" w:hAnsi="Palatino Linotype" w:cs="Palatino Linotype"/>
        </w:rPr>
      </w:pPr>
    </w:p>
    <w:p w14:paraId="0A392CE4" w14:textId="77777777" w:rsidR="00117CB2" w:rsidRPr="00444C10" w:rsidRDefault="00117CB2" w:rsidP="00117CB2">
      <w:pPr>
        <w:spacing w:line="360" w:lineRule="auto"/>
        <w:ind w:right="-592"/>
        <w:rPr>
          <w:rFonts w:ascii="Palatino Linotype" w:eastAsia="Palatino Linotype" w:hAnsi="Palatino Linotype" w:cs="Palatino Linotype"/>
        </w:rPr>
      </w:pPr>
    </w:p>
    <w:p w14:paraId="4E7BEAB6" w14:textId="77777777" w:rsidR="00117CB2" w:rsidRPr="00444C10" w:rsidRDefault="00117CB2" w:rsidP="00117CB2">
      <w:pPr>
        <w:spacing w:line="360" w:lineRule="auto"/>
        <w:ind w:right="-592"/>
        <w:rPr>
          <w:rFonts w:ascii="Palatino Linotype" w:eastAsia="Palatino Linotype" w:hAnsi="Palatino Linotype" w:cs="Palatino Linotype"/>
        </w:rPr>
      </w:pPr>
    </w:p>
    <w:p w14:paraId="02E837B1" w14:textId="77777777" w:rsidR="00117CB2" w:rsidRPr="00444C10" w:rsidRDefault="00117CB2" w:rsidP="00117CB2">
      <w:pPr>
        <w:spacing w:line="360" w:lineRule="auto"/>
        <w:ind w:right="-592"/>
        <w:rPr>
          <w:rFonts w:ascii="Palatino Linotype" w:eastAsia="Palatino Linotype" w:hAnsi="Palatino Linotype" w:cs="Palatino Linotype"/>
        </w:rPr>
      </w:pPr>
    </w:p>
    <w:p w14:paraId="21AD202C" w14:textId="77777777" w:rsidR="00117CB2" w:rsidRPr="00444C10" w:rsidRDefault="00117CB2" w:rsidP="00117CB2">
      <w:pPr>
        <w:spacing w:line="360" w:lineRule="auto"/>
        <w:ind w:right="-592"/>
        <w:rPr>
          <w:rFonts w:ascii="Palatino Linotype" w:eastAsia="Palatino Linotype" w:hAnsi="Palatino Linotype" w:cs="Palatino Linotype"/>
        </w:rPr>
      </w:pPr>
    </w:p>
    <w:p w14:paraId="09B80B89" w14:textId="77777777" w:rsidR="00117CB2" w:rsidRPr="00444C10" w:rsidRDefault="00117CB2" w:rsidP="00117CB2">
      <w:pPr>
        <w:spacing w:line="360" w:lineRule="auto"/>
        <w:ind w:right="-592"/>
        <w:rPr>
          <w:rFonts w:ascii="Palatino Linotype" w:eastAsia="Palatino Linotype" w:hAnsi="Palatino Linotype" w:cs="Palatino Linotype"/>
        </w:rPr>
      </w:pPr>
    </w:p>
    <w:p w14:paraId="749F3F30" w14:textId="77777777" w:rsidR="00117CB2" w:rsidRPr="00444C10" w:rsidRDefault="00117CB2" w:rsidP="00117CB2">
      <w:pPr>
        <w:spacing w:line="360" w:lineRule="auto"/>
        <w:ind w:right="-592"/>
        <w:rPr>
          <w:rFonts w:ascii="Palatino Linotype" w:eastAsia="Palatino Linotype" w:hAnsi="Palatino Linotype" w:cs="Palatino Linotype"/>
        </w:rPr>
      </w:pPr>
    </w:p>
    <w:p w14:paraId="1C480C07" w14:textId="77777777" w:rsidR="00117CB2" w:rsidRPr="00444C10" w:rsidRDefault="00117CB2" w:rsidP="00117CB2">
      <w:pPr>
        <w:ind w:right="-592"/>
        <w:rPr>
          <w:rFonts w:ascii="Palatino Linotype" w:eastAsia="Palatino Linotype" w:hAnsi="Palatino Linotype" w:cs="Palatino Linotype"/>
        </w:rPr>
      </w:pPr>
    </w:p>
    <w:p w14:paraId="13021820" w14:textId="77777777" w:rsidR="00832A07" w:rsidRPr="00444C10" w:rsidRDefault="00832A07"/>
    <w:sectPr w:rsidR="00832A07" w:rsidRPr="00444C10" w:rsidSect="00444C10">
      <w:headerReference w:type="even" r:id="rId7"/>
      <w:headerReference w:type="default" r:id="rId8"/>
      <w:footerReference w:type="default" r:id="rId9"/>
      <w:headerReference w:type="first" r:id="rId10"/>
      <w:footerReference w:type="first" r:id="rId11"/>
      <w:pgSz w:w="12240" w:h="15840"/>
      <w:pgMar w:top="80" w:right="616"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C89245" w14:textId="77777777" w:rsidR="00BB1DD3" w:rsidRDefault="00BB1DD3" w:rsidP="00117CB2">
      <w:r>
        <w:separator/>
      </w:r>
    </w:p>
  </w:endnote>
  <w:endnote w:type="continuationSeparator" w:id="0">
    <w:p w14:paraId="77687A50" w14:textId="77777777" w:rsidR="00BB1DD3" w:rsidRDefault="00BB1DD3" w:rsidP="00117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8B68A" w14:textId="77777777" w:rsidR="00D24A8B" w:rsidRPr="00444C10" w:rsidRDefault="00D24A8B">
    <w:pPr>
      <w:pBdr>
        <w:top w:val="nil"/>
        <w:left w:val="nil"/>
        <w:bottom w:val="nil"/>
        <w:right w:val="nil"/>
        <w:between w:val="nil"/>
      </w:pBdr>
      <w:tabs>
        <w:tab w:val="center" w:pos="4419"/>
        <w:tab w:val="right" w:pos="8838"/>
      </w:tabs>
      <w:jc w:val="right"/>
      <w:rPr>
        <w:rFonts w:ascii="Palatino Linotype" w:hAnsi="Palatino Linotype"/>
        <w:color w:val="000000"/>
        <w:sz w:val="22"/>
      </w:rPr>
    </w:pPr>
    <w:r w:rsidRPr="00444C10">
      <w:rPr>
        <w:rFonts w:ascii="Palatino Linotype" w:hAnsi="Palatino Linotype"/>
        <w:color w:val="000000"/>
        <w:sz w:val="22"/>
      </w:rPr>
      <w:t xml:space="preserve">Página </w:t>
    </w:r>
    <w:r w:rsidRPr="00444C10">
      <w:rPr>
        <w:rFonts w:ascii="Palatino Linotype" w:hAnsi="Palatino Linotype"/>
        <w:b/>
        <w:bCs/>
        <w:color w:val="000000"/>
        <w:sz w:val="22"/>
      </w:rPr>
      <w:fldChar w:fldCharType="begin"/>
    </w:r>
    <w:r w:rsidRPr="00444C10">
      <w:rPr>
        <w:rFonts w:ascii="Palatino Linotype" w:hAnsi="Palatino Linotype"/>
        <w:b/>
        <w:bCs/>
        <w:color w:val="000000"/>
        <w:sz w:val="22"/>
      </w:rPr>
      <w:instrText>PAGE</w:instrText>
    </w:r>
    <w:r w:rsidRPr="00444C10">
      <w:rPr>
        <w:rFonts w:ascii="Palatino Linotype" w:hAnsi="Palatino Linotype"/>
        <w:b/>
        <w:bCs/>
        <w:color w:val="000000"/>
        <w:sz w:val="22"/>
      </w:rPr>
      <w:fldChar w:fldCharType="separate"/>
    </w:r>
    <w:r w:rsidR="00444C10">
      <w:rPr>
        <w:rFonts w:ascii="Palatino Linotype" w:hAnsi="Palatino Linotype"/>
        <w:b/>
        <w:bCs/>
        <w:noProof/>
        <w:color w:val="000000"/>
        <w:sz w:val="22"/>
      </w:rPr>
      <w:t>21</w:t>
    </w:r>
    <w:r w:rsidRPr="00444C10">
      <w:rPr>
        <w:rFonts w:ascii="Palatino Linotype" w:hAnsi="Palatino Linotype"/>
        <w:b/>
        <w:bCs/>
        <w:color w:val="000000"/>
        <w:sz w:val="22"/>
      </w:rPr>
      <w:fldChar w:fldCharType="end"/>
    </w:r>
    <w:r w:rsidRPr="00444C10">
      <w:rPr>
        <w:rFonts w:ascii="Palatino Linotype" w:hAnsi="Palatino Linotype"/>
        <w:color w:val="000000"/>
        <w:sz w:val="22"/>
      </w:rPr>
      <w:t xml:space="preserve"> de </w:t>
    </w:r>
    <w:r w:rsidRPr="00444C10">
      <w:rPr>
        <w:rFonts w:ascii="Palatino Linotype" w:hAnsi="Palatino Linotype"/>
        <w:b/>
        <w:bCs/>
        <w:color w:val="000000"/>
        <w:sz w:val="22"/>
      </w:rPr>
      <w:fldChar w:fldCharType="begin"/>
    </w:r>
    <w:r w:rsidRPr="00444C10">
      <w:rPr>
        <w:rFonts w:ascii="Palatino Linotype" w:hAnsi="Palatino Linotype"/>
        <w:b/>
        <w:bCs/>
        <w:color w:val="000000"/>
        <w:sz w:val="22"/>
      </w:rPr>
      <w:instrText>NUMPAGES</w:instrText>
    </w:r>
    <w:r w:rsidRPr="00444C10">
      <w:rPr>
        <w:rFonts w:ascii="Palatino Linotype" w:hAnsi="Palatino Linotype"/>
        <w:b/>
        <w:bCs/>
        <w:color w:val="000000"/>
        <w:sz w:val="22"/>
      </w:rPr>
      <w:fldChar w:fldCharType="separate"/>
    </w:r>
    <w:r w:rsidR="00444C10">
      <w:rPr>
        <w:rFonts w:ascii="Palatino Linotype" w:hAnsi="Palatino Linotype"/>
        <w:b/>
        <w:bCs/>
        <w:noProof/>
        <w:color w:val="000000"/>
        <w:sz w:val="22"/>
      </w:rPr>
      <w:t>21</w:t>
    </w:r>
    <w:r w:rsidRPr="00444C10">
      <w:rPr>
        <w:rFonts w:ascii="Palatino Linotype" w:hAnsi="Palatino Linotype"/>
        <w:b/>
        <w:bCs/>
        <w:color w:val="000000"/>
        <w:sz w:val="22"/>
      </w:rPr>
      <w:fldChar w:fldCharType="end"/>
    </w:r>
  </w:p>
  <w:p w14:paraId="6A3F93E9" w14:textId="77777777" w:rsidR="00D24A8B" w:rsidRDefault="00D24A8B">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CA836" w14:textId="77777777" w:rsidR="00D24A8B" w:rsidRPr="00444C10" w:rsidRDefault="00D24A8B">
    <w:pPr>
      <w:pBdr>
        <w:top w:val="nil"/>
        <w:left w:val="nil"/>
        <w:bottom w:val="nil"/>
        <w:right w:val="nil"/>
        <w:between w:val="nil"/>
      </w:pBdr>
      <w:tabs>
        <w:tab w:val="center" w:pos="4419"/>
        <w:tab w:val="right" w:pos="8838"/>
      </w:tabs>
      <w:jc w:val="right"/>
      <w:rPr>
        <w:rFonts w:ascii="Palatino Linotype" w:hAnsi="Palatino Linotype"/>
        <w:color w:val="000000"/>
        <w:sz w:val="22"/>
      </w:rPr>
    </w:pPr>
    <w:r w:rsidRPr="00444C10">
      <w:rPr>
        <w:rFonts w:ascii="Palatino Linotype" w:hAnsi="Palatino Linotype"/>
        <w:color w:val="000000"/>
        <w:sz w:val="22"/>
      </w:rPr>
      <w:t xml:space="preserve">Página </w:t>
    </w:r>
    <w:r w:rsidRPr="00444C10">
      <w:rPr>
        <w:rFonts w:ascii="Palatino Linotype" w:hAnsi="Palatino Linotype"/>
        <w:b/>
        <w:bCs/>
        <w:color w:val="000000"/>
        <w:sz w:val="22"/>
      </w:rPr>
      <w:fldChar w:fldCharType="begin"/>
    </w:r>
    <w:r w:rsidRPr="00444C10">
      <w:rPr>
        <w:rFonts w:ascii="Palatino Linotype" w:hAnsi="Palatino Linotype"/>
        <w:b/>
        <w:bCs/>
        <w:color w:val="000000"/>
        <w:sz w:val="22"/>
      </w:rPr>
      <w:instrText>PAGE</w:instrText>
    </w:r>
    <w:r w:rsidRPr="00444C10">
      <w:rPr>
        <w:rFonts w:ascii="Palatino Linotype" w:hAnsi="Palatino Linotype"/>
        <w:b/>
        <w:bCs/>
        <w:color w:val="000000"/>
        <w:sz w:val="22"/>
      </w:rPr>
      <w:fldChar w:fldCharType="separate"/>
    </w:r>
    <w:r w:rsidR="00444C10">
      <w:rPr>
        <w:rFonts w:ascii="Palatino Linotype" w:hAnsi="Palatino Linotype"/>
        <w:b/>
        <w:bCs/>
        <w:noProof/>
        <w:color w:val="000000"/>
        <w:sz w:val="22"/>
      </w:rPr>
      <w:t>1</w:t>
    </w:r>
    <w:r w:rsidRPr="00444C10">
      <w:rPr>
        <w:rFonts w:ascii="Palatino Linotype" w:hAnsi="Palatino Linotype"/>
        <w:b/>
        <w:bCs/>
        <w:color w:val="000000"/>
        <w:sz w:val="22"/>
      </w:rPr>
      <w:fldChar w:fldCharType="end"/>
    </w:r>
    <w:r w:rsidRPr="00444C10">
      <w:rPr>
        <w:rFonts w:ascii="Palatino Linotype" w:hAnsi="Palatino Linotype"/>
        <w:color w:val="000000"/>
        <w:sz w:val="22"/>
      </w:rPr>
      <w:t xml:space="preserve"> de </w:t>
    </w:r>
    <w:r w:rsidRPr="00444C10">
      <w:rPr>
        <w:rFonts w:ascii="Palatino Linotype" w:hAnsi="Palatino Linotype"/>
        <w:b/>
        <w:bCs/>
        <w:color w:val="000000"/>
        <w:sz w:val="22"/>
      </w:rPr>
      <w:fldChar w:fldCharType="begin"/>
    </w:r>
    <w:r w:rsidRPr="00444C10">
      <w:rPr>
        <w:rFonts w:ascii="Palatino Linotype" w:hAnsi="Palatino Linotype"/>
        <w:b/>
        <w:bCs/>
        <w:color w:val="000000"/>
        <w:sz w:val="22"/>
      </w:rPr>
      <w:instrText>NUMPAGES</w:instrText>
    </w:r>
    <w:r w:rsidRPr="00444C10">
      <w:rPr>
        <w:rFonts w:ascii="Palatino Linotype" w:hAnsi="Palatino Linotype"/>
        <w:b/>
        <w:bCs/>
        <w:color w:val="000000"/>
        <w:sz w:val="22"/>
      </w:rPr>
      <w:fldChar w:fldCharType="separate"/>
    </w:r>
    <w:r w:rsidR="00444C10">
      <w:rPr>
        <w:rFonts w:ascii="Palatino Linotype" w:hAnsi="Palatino Linotype"/>
        <w:b/>
        <w:bCs/>
        <w:noProof/>
        <w:color w:val="000000"/>
        <w:sz w:val="22"/>
      </w:rPr>
      <w:t>21</w:t>
    </w:r>
    <w:r w:rsidRPr="00444C10">
      <w:rPr>
        <w:rFonts w:ascii="Palatino Linotype" w:hAnsi="Palatino Linotype"/>
        <w:b/>
        <w:bCs/>
        <w:color w:val="000000"/>
        <w:sz w:val="22"/>
      </w:rPr>
      <w:fldChar w:fldCharType="end"/>
    </w:r>
  </w:p>
  <w:p w14:paraId="3F1DFD34" w14:textId="77777777" w:rsidR="00D24A8B" w:rsidRDefault="00D24A8B">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6D669B" w14:textId="77777777" w:rsidR="00BB1DD3" w:rsidRDefault="00BB1DD3" w:rsidP="00117CB2">
      <w:r>
        <w:separator/>
      </w:r>
    </w:p>
  </w:footnote>
  <w:footnote w:type="continuationSeparator" w:id="0">
    <w:p w14:paraId="0C3C4A49" w14:textId="77777777" w:rsidR="00BB1DD3" w:rsidRDefault="00BB1DD3" w:rsidP="00117CB2">
      <w:r>
        <w:continuationSeparator/>
      </w:r>
    </w:p>
  </w:footnote>
  <w:footnote w:id="1">
    <w:p w14:paraId="01D8B67E" w14:textId="77777777" w:rsidR="00D24A8B" w:rsidRDefault="00D24A8B" w:rsidP="00117CB2">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14:paraId="71DDACBA" w14:textId="77777777" w:rsidR="00D24A8B" w:rsidRDefault="00D24A8B" w:rsidP="00117CB2">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14:paraId="60385B2D" w14:textId="77777777" w:rsidR="00D24A8B" w:rsidRDefault="00D24A8B" w:rsidP="00117CB2">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14:paraId="6D0EA4A3" w14:textId="77777777" w:rsidR="00D24A8B" w:rsidRDefault="00D24A8B" w:rsidP="00117CB2">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37391" w14:textId="77777777" w:rsidR="00D24A8B" w:rsidRDefault="00BB1DD3">
    <w:pPr>
      <w:pBdr>
        <w:top w:val="nil"/>
        <w:left w:val="nil"/>
        <w:bottom w:val="nil"/>
        <w:right w:val="nil"/>
        <w:between w:val="nil"/>
      </w:pBdr>
      <w:tabs>
        <w:tab w:val="center" w:pos="4419"/>
        <w:tab w:val="right" w:pos="8838"/>
      </w:tabs>
      <w:rPr>
        <w:color w:val="000000"/>
      </w:rPr>
    </w:pPr>
    <w:r>
      <w:rPr>
        <w:color w:val="000000"/>
      </w:rPr>
      <w:pict w14:anchorId="38FD2D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0;margin-top:0;width:589.8pt;height:768pt;z-index:-25165516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2" w:type="dxa"/>
      <w:tblLayout w:type="fixed"/>
      <w:tblLook w:val="0400" w:firstRow="0" w:lastRow="0" w:firstColumn="0" w:lastColumn="0" w:noHBand="0" w:noVBand="1"/>
    </w:tblPr>
    <w:tblGrid>
      <w:gridCol w:w="2268"/>
      <w:gridCol w:w="8364"/>
    </w:tblGrid>
    <w:tr w:rsidR="00D24A8B" w14:paraId="11746351" w14:textId="77777777" w:rsidTr="00444C10">
      <w:trPr>
        <w:trHeight w:val="1435"/>
      </w:trPr>
      <w:tc>
        <w:tcPr>
          <w:tcW w:w="2268" w:type="dxa"/>
          <w:shd w:val="clear" w:color="auto" w:fill="auto"/>
        </w:tcPr>
        <w:p w14:paraId="296EFF8A" w14:textId="0E716424" w:rsidR="00D24A8B" w:rsidRDefault="00D24A8B">
          <w:pPr>
            <w:tabs>
              <w:tab w:val="right" w:pos="4273"/>
            </w:tabs>
            <w:rPr>
              <w:rFonts w:ascii="Garamond" w:eastAsia="Garamond" w:hAnsi="Garamond" w:cs="Garamond"/>
              <w:sz w:val="16"/>
              <w:szCs w:val="16"/>
            </w:rPr>
          </w:pPr>
        </w:p>
      </w:tc>
      <w:tc>
        <w:tcPr>
          <w:tcW w:w="8364" w:type="dxa"/>
          <w:shd w:val="clear" w:color="auto" w:fill="auto"/>
        </w:tcPr>
        <w:tbl>
          <w:tblPr>
            <w:tblW w:w="8221" w:type="dxa"/>
            <w:tblLayout w:type="fixed"/>
            <w:tblLook w:val="0400" w:firstRow="0" w:lastRow="0" w:firstColumn="0" w:lastColumn="0" w:noHBand="0" w:noVBand="1"/>
          </w:tblPr>
          <w:tblGrid>
            <w:gridCol w:w="3680"/>
            <w:gridCol w:w="4541"/>
          </w:tblGrid>
          <w:tr w:rsidR="00D24A8B" w14:paraId="6CA3172E" w14:textId="77777777" w:rsidTr="00444C10">
            <w:trPr>
              <w:trHeight w:val="150"/>
            </w:trPr>
            <w:tc>
              <w:tcPr>
                <w:tcW w:w="3680" w:type="dxa"/>
                <w:shd w:val="clear" w:color="auto" w:fill="auto"/>
              </w:tcPr>
              <w:p w14:paraId="29DF3AA2" w14:textId="77777777" w:rsidR="00D24A8B" w:rsidRPr="00444C10" w:rsidRDefault="00D24A8B">
                <w:pPr>
                  <w:tabs>
                    <w:tab w:val="right" w:pos="8838"/>
                  </w:tabs>
                  <w:ind w:left="850" w:right="-105"/>
                  <w:jc w:val="both"/>
                  <w:rPr>
                    <w:rFonts w:ascii="Palatino Linotype" w:eastAsia="Palatino Linotype" w:hAnsi="Palatino Linotype" w:cs="Palatino Linotype"/>
                    <w:b/>
                    <w:bCs/>
                    <w:szCs w:val="18"/>
                  </w:rPr>
                </w:pPr>
                <w:r w:rsidRPr="00444C10">
                  <w:rPr>
                    <w:rFonts w:ascii="Palatino Linotype" w:eastAsia="Palatino Linotype" w:hAnsi="Palatino Linotype" w:cs="Palatino Linotype"/>
                    <w:b/>
                    <w:bCs/>
                    <w:szCs w:val="18"/>
                  </w:rPr>
                  <w:t>Recurso de Revisión:</w:t>
                </w:r>
              </w:p>
            </w:tc>
            <w:tc>
              <w:tcPr>
                <w:tcW w:w="4541" w:type="dxa"/>
                <w:shd w:val="clear" w:color="auto" w:fill="auto"/>
              </w:tcPr>
              <w:p w14:paraId="73D92666" w14:textId="144BB4BB" w:rsidR="00D24A8B" w:rsidRPr="00444C10" w:rsidRDefault="00D24A8B" w:rsidP="00444C10">
                <w:pPr>
                  <w:tabs>
                    <w:tab w:val="right" w:pos="8838"/>
                  </w:tabs>
                  <w:ind w:right="-781"/>
                  <w:rPr>
                    <w:rFonts w:ascii="Palatino Linotype" w:eastAsia="Palatino Linotype" w:hAnsi="Palatino Linotype" w:cs="Palatino Linotype"/>
                    <w:szCs w:val="18"/>
                  </w:rPr>
                </w:pPr>
                <w:r w:rsidRPr="00444C10">
                  <w:rPr>
                    <w:rFonts w:ascii="Palatino Linotype" w:eastAsia="Palatino Linotype" w:hAnsi="Palatino Linotype" w:cs="Palatino Linotype"/>
                    <w:szCs w:val="18"/>
                  </w:rPr>
                  <w:t>123</w:t>
                </w:r>
                <w:r w:rsidR="0095617E" w:rsidRPr="00444C10">
                  <w:rPr>
                    <w:rFonts w:ascii="Palatino Linotype" w:eastAsia="Palatino Linotype" w:hAnsi="Palatino Linotype" w:cs="Palatino Linotype"/>
                    <w:szCs w:val="18"/>
                  </w:rPr>
                  <w:t>9</w:t>
                </w:r>
                <w:r w:rsidRPr="00444C10">
                  <w:rPr>
                    <w:rFonts w:ascii="Palatino Linotype" w:eastAsia="Palatino Linotype" w:hAnsi="Palatino Linotype" w:cs="Palatino Linotype"/>
                    <w:szCs w:val="18"/>
                  </w:rPr>
                  <w:t>3/INFOEM/IP/RR/2025</w:t>
                </w:r>
              </w:p>
            </w:tc>
          </w:tr>
          <w:tr w:rsidR="00D24A8B" w14:paraId="7C31A356" w14:textId="77777777" w:rsidTr="00444C10">
            <w:trPr>
              <w:trHeight w:val="295"/>
            </w:trPr>
            <w:tc>
              <w:tcPr>
                <w:tcW w:w="3680" w:type="dxa"/>
                <w:shd w:val="clear" w:color="auto" w:fill="auto"/>
              </w:tcPr>
              <w:p w14:paraId="47BD30ED" w14:textId="77777777" w:rsidR="00D24A8B" w:rsidRPr="00444C10" w:rsidRDefault="00D24A8B">
                <w:pPr>
                  <w:tabs>
                    <w:tab w:val="right" w:pos="8838"/>
                  </w:tabs>
                  <w:ind w:left="850" w:right="-105"/>
                  <w:jc w:val="both"/>
                  <w:rPr>
                    <w:rFonts w:ascii="Palatino Linotype" w:eastAsia="Palatino Linotype" w:hAnsi="Palatino Linotype" w:cs="Palatino Linotype"/>
                    <w:b/>
                    <w:bCs/>
                    <w:szCs w:val="18"/>
                  </w:rPr>
                </w:pPr>
                <w:r w:rsidRPr="00444C10">
                  <w:rPr>
                    <w:rFonts w:ascii="Palatino Linotype" w:eastAsia="Palatino Linotype" w:hAnsi="Palatino Linotype" w:cs="Palatino Linotype"/>
                    <w:b/>
                    <w:bCs/>
                    <w:szCs w:val="18"/>
                  </w:rPr>
                  <w:t>Sujeto Obligado:</w:t>
                </w:r>
              </w:p>
            </w:tc>
            <w:tc>
              <w:tcPr>
                <w:tcW w:w="4541" w:type="dxa"/>
                <w:shd w:val="clear" w:color="auto" w:fill="auto"/>
              </w:tcPr>
              <w:p w14:paraId="400ADF9F" w14:textId="77777777" w:rsidR="00D24A8B" w:rsidRPr="00444C10" w:rsidRDefault="00D24A8B" w:rsidP="00444C10">
                <w:pPr>
                  <w:tabs>
                    <w:tab w:val="left" w:pos="2834"/>
                    <w:tab w:val="right" w:pos="8838"/>
                  </w:tabs>
                  <w:ind w:right="318"/>
                  <w:rPr>
                    <w:rFonts w:ascii="Palatino Linotype" w:eastAsia="Palatino Linotype" w:hAnsi="Palatino Linotype" w:cs="Palatino Linotype"/>
                    <w:b/>
                    <w:szCs w:val="18"/>
                  </w:rPr>
                </w:pPr>
                <w:r w:rsidRPr="00444C10">
                  <w:rPr>
                    <w:rFonts w:ascii="Palatino Linotype" w:eastAsia="Palatino Linotype" w:hAnsi="Palatino Linotype" w:cs="Palatino Linotype"/>
                    <w:b/>
                    <w:szCs w:val="18"/>
                  </w:rPr>
                  <w:t>Consejo Estatal para el Desarrollo Integral de Los Pueblos Indígenas del Estado de México</w:t>
                </w:r>
              </w:p>
            </w:tc>
          </w:tr>
          <w:tr w:rsidR="00D24A8B" w14:paraId="2C44F401" w14:textId="77777777" w:rsidTr="00444C10">
            <w:trPr>
              <w:trHeight w:val="295"/>
            </w:trPr>
            <w:tc>
              <w:tcPr>
                <w:tcW w:w="3680" w:type="dxa"/>
                <w:shd w:val="clear" w:color="auto" w:fill="auto"/>
              </w:tcPr>
              <w:p w14:paraId="17540C83" w14:textId="77777777" w:rsidR="00D24A8B" w:rsidRPr="00444C10" w:rsidRDefault="00D24A8B">
                <w:pPr>
                  <w:tabs>
                    <w:tab w:val="right" w:pos="8838"/>
                  </w:tabs>
                  <w:ind w:left="850" w:right="-105"/>
                  <w:jc w:val="both"/>
                  <w:rPr>
                    <w:rFonts w:ascii="Palatino Linotype" w:eastAsia="Palatino Linotype" w:hAnsi="Palatino Linotype" w:cs="Palatino Linotype"/>
                    <w:b/>
                    <w:bCs/>
                    <w:szCs w:val="18"/>
                  </w:rPr>
                </w:pPr>
                <w:r w:rsidRPr="00444C10">
                  <w:rPr>
                    <w:rFonts w:ascii="Palatino Linotype" w:eastAsia="Palatino Linotype" w:hAnsi="Palatino Linotype" w:cs="Palatino Linotype"/>
                    <w:b/>
                    <w:bCs/>
                    <w:szCs w:val="18"/>
                  </w:rPr>
                  <w:t>Comisionada ponente:</w:t>
                </w:r>
              </w:p>
            </w:tc>
            <w:tc>
              <w:tcPr>
                <w:tcW w:w="4541" w:type="dxa"/>
                <w:shd w:val="clear" w:color="auto" w:fill="auto"/>
              </w:tcPr>
              <w:p w14:paraId="0E70B138" w14:textId="77777777" w:rsidR="00D24A8B" w:rsidRPr="00444C10" w:rsidRDefault="00D24A8B" w:rsidP="00444C10">
                <w:pPr>
                  <w:tabs>
                    <w:tab w:val="right" w:pos="8838"/>
                  </w:tabs>
                  <w:ind w:right="-781"/>
                  <w:rPr>
                    <w:rFonts w:ascii="Palatino Linotype" w:eastAsia="Palatino Linotype" w:hAnsi="Palatino Linotype" w:cs="Palatino Linotype"/>
                    <w:szCs w:val="18"/>
                  </w:rPr>
                </w:pPr>
                <w:r w:rsidRPr="00444C10">
                  <w:rPr>
                    <w:rFonts w:ascii="Palatino Linotype" w:eastAsia="Palatino Linotype" w:hAnsi="Palatino Linotype" w:cs="Palatino Linotype"/>
                    <w:szCs w:val="18"/>
                  </w:rPr>
                  <w:t>María del Rosario Mejía Ayala</w:t>
                </w:r>
              </w:p>
              <w:p w14:paraId="144B6A98" w14:textId="77777777" w:rsidR="00D24A8B" w:rsidRPr="00444C10" w:rsidRDefault="00D24A8B" w:rsidP="00444C10">
                <w:pPr>
                  <w:tabs>
                    <w:tab w:val="right" w:pos="8838"/>
                  </w:tabs>
                  <w:ind w:left="141" w:right="-781"/>
                  <w:rPr>
                    <w:rFonts w:ascii="Palatino Linotype" w:eastAsia="Palatino Linotype" w:hAnsi="Palatino Linotype" w:cs="Palatino Linotype"/>
                    <w:szCs w:val="18"/>
                  </w:rPr>
                </w:pPr>
              </w:p>
            </w:tc>
          </w:tr>
        </w:tbl>
        <w:p w14:paraId="6C519956" w14:textId="77777777" w:rsidR="00D24A8B" w:rsidRDefault="00D24A8B">
          <w:pPr>
            <w:tabs>
              <w:tab w:val="right" w:pos="8838"/>
            </w:tabs>
            <w:ind w:left="-28"/>
            <w:jc w:val="both"/>
            <w:rPr>
              <w:rFonts w:ascii="Arial" w:eastAsia="Arial" w:hAnsi="Arial" w:cs="Arial"/>
              <w:b/>
              <w:bCs/>
              <w:sz w:val="18"/>
              <w:szCs w:val="18"/>
            </w:rPr>
          </w:pPr>
        </w:p>
      </w:tc>
    </w:tr>
  </w:tbl>
  <w:p w14:paraId="3912E3A2" w14:textId="2F1B6B48" w:rsidR="00D24A8B" w:rsidRDefault="00444C10">
    <w:pPr>
      <w:pBdr>
        <w:top w:val="nil"/>
        <w:left w:val="nil"/>
        <w:bottom w:val="nil"/>
        <w:right w:val="nil"/>
        <w:between w:val="nil"/>
      </w:pBdr>
      <w:tabs>
        <w:tab w:val="center" w:pos="4419"/>
        <w:tab w:val="right" w:pos="8838"/>
      </w:tabs>
      <w:rPr>
        <w:color w:val="000000"/>
        <w:sz w:val="14"/>
        <w:szCs w:val="14"/>
      </w:rPr>
    </w:pPr>
    <w:r>
      <w:rPr>
        <w:color w:val="000000"/>
        <w:sz w:val="14"/>
        <w:szCs w:val="14"/>
      </w:rPr>
      <w:pict w14:anchorId="63B7FA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61.7pt;margin-top:-132.7pt;width:589.8pt;height:768pt;z-index:-25165721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tblLayout w:type="fixed"/>
      <w:tblLook w:val="0400" w:firstRow="0" w:lastRow="0" w:firstColumn="0" w:lastColumn="0" w:noHBand="0" w:noVBand="1"/>
    </w:tblPr>
    <w:tblGrid>
      <w:gridCol w:w="2265"/>
      <w:gridCol w:w="8225"/>
    </w:tblGrid>
    <w:tr w:rsidR="00D24A8B" w14:paraId="7E3C1988" w14:textId="77777777" w:rsidTr="00444C10">
      <w:trPr>
        <w:trHeight w:val="1435"/>
      </w:trPr>
      <w:tc>
        <w:tcPr>
          <w:tcW w:w="2265" w:type="dxa"/>
          <w:shd w:val="clear" w:color="auto" w:fill="auto"/>
        </w:tcPr>
        <w:p w14:paraId="0079809A" w14:textId="77777777" w:rsidR="00D24A8B" w:rsidRDefault="00D24A8B">
          <w:pPr>
            <w:tabs>
              <w:tab w:val="right" w:pos="4273"/>
            </w:tabs>
            <w:rPr>
              <w:rFonts w:ascii="Garamond" w:eastAsia="Garamond" w:hAnsi="Garamond" w:cs="Garamond"/>
              <w:sz w:val="22"/>
              <w:szCs w:val="22"/>
            </w:rPr>
          </w:pPr>
        </w:p>
      </w:tc>
      <w:tc>
        <w:tcPr>
          <w:tcW w:w="8225" w:type="dxa"/>
          <w:shd w:val="clear" w:color="auto" w:fill="auto"/>
        </w:tcPr>
        <w:tbl>
          <w:tblPr>
            <w:tblW w:w="8117" w:type="dxa"/>
            <w:tblLayout w:type="fixed"/>
            <w:tblLook w:val="0400" w:firstRow="0" w:lastRow="0" w:firstColumn="0" w:lastColumn="0" w:noHBand="0" w:noVBand="1"/>
          </w:tblPr>
          <w:tblGrid>
            <w:gridCol w:w="2730"/>
            <w:gridCol w:w="5387"/>
          </w:tblGrid>
          <w:tr w:rsidR="00D24A8B" w14:paraId="6AD6A393" w14:textId="77777777" w:rsidTr="00444C10">
            <w:trPr>
              <w:trHeight w:val="144"/>
            </w:trPr>
            <w:tc>
              <w:tcPr>
                <w:tcW w:w="2730" w:type="dxa"/>
                <w:shd w:val="clear" w:color="auto" w:fill="auto"/>
              </w:tcPr>
              <w:p w14:paraId="58247C12" w14:textId="77777777" w:rsidR="00D24A8B" w:rsidRPr="00444C10" w:rsidRDefault="00D24A8B">
                <w:pPr>
                  <w:tabs>
                    <w:tab w:val="right" w:pos="8838"/>
                  </w:tabs>
                  <w:ind w:left="-264" w:right="-105" w:firstLine="195"/>
                  <w:rPr>
                    <w:rFonts w:ascii="Palatino Linotype" w:eastAsia="Palatino Linotype" w:hAnsi="Palatino Linotype" w:cs="Palatino Linotype"/>
                    <w:b/>
                    <w:bCs/>
                    <w:szCs w:val="18"/>
                  </w:rPr>
                </w:pPr>
                <w:r w:rsidRPr="00444C10">
                  <w:rPr>
                    <w:rFonts w:ascii="Palatino Linotype" w:eastAsia="Palatino Linotype" w:hAnsi="Palatino Linotype" w:cs="Palatino Linotype"/>
                    <w:b/>
                    <w:bCs/>
                    <w:szCs w:val="18"/>
                  </w:rPr>
                  <w:t>Recurso de Revisión:</w:t>
                </w:r>
              </w:p>
            </w:tc>
            <w:tc>
              <w:tcPr>
                <w:tcW w:w="5387" w:type="dxa"/>
                <w:shd w:val="clear" w:color="auto" w:fill="auto"/>
              </w:tcPr>
              <w:p w14:paraId="0AB8B3CE" w14:textId="3888B12A" w:rsidR="00D24A8B" w:rsidRPr="00444C10" w:rsidRDefault="00D24A8B" w:rsidP="00444C10">
                <w:pPr>
                  <w:tabs>
                    <w:tab w:val="right" w:pos="8838"/>
                  </w:tabs>
                  <w:ind w:right="-1552"/>
                  <w:rPr>
                    <w:rFonts w:ascii="Palatino Linotype" w:eastAsia="Palatino Linotype" w:hAnsi="Palatino Linotype" w:cs="Palatino Linotype"/>
                    <w:szCs w:val="18"/>
                  </w:rPr>
                </w:pPr>
                <w:r w:rsidRPr="00444C10">
                  <w:rPr>
                    <w:rFonts w:ascii="Palatino Linotype" w:eastAsia="Palatino Linotype" w:hAnsi="Palatino Linotype" w:cs="Palatino Linotype"/>
                    <w:szCs w:val="18"/>
                  </w:rPr>
                  <w:t>123</w:t>
                </w:r>
                <w:r w:rsidR="0095617E" w:rsidRPr="00444C10">
                  <w:rPr>
                    <w:rFonts w:ascii="Palatino Linotype" w:eastAsia="Palatino Linotype" w:hAnsi="Palatino Linotype" w:cs="Palatino Linotype"/>
                    <w:szCs w:val="18"/>
                  </w:rPr>
                  <w:t>9</w:t>
                </w:r>
                <w:r w:rsidRPr="00444C10">
                  <w:rPr>
                    <w:rFonts w:ascii="Palatino Linotype" w:eastAsia="Palatino Linotype" w:hAnsi="Palatino Linotype" w:cs="Palatino Linotype"/>
                    <w:szCs w:val="18"/>
                  </w:rPr>
                  <w:t>3/INFOEM/IP/RR/2025</w:t>
                </w:r>
              </w:p>
            </w:tc>
          </w:tr>
          <w:tr w:rsidR="00D24A8B" w14:paraId="74EE85CF" w14:textId="77777777" w:rsidTr="00444C10">
            <w:trPr>
              <w:trHeight w:val="144"/>
            </w:trPr>
            <w:tc>
              <w:tcPr>
                <w:tcW w:w="2730" w:type="dxa"/>
                <w:shd w:val="clear" w:color="auto" w:fill="auto"/>
              </w:tcPr>
              <w:p w14:paraId="474E3204" w14:textId="77777777" w:rsidR="00D24A8B" w:rsidRPr="00444C10" w:rsidRDefault="00D24A8B">
                <w:pPr>
                  <w:tabs>
                    <w:tab w:val="right" w:pos="8838"/>
                  </w:tabs>
                  <w:ind w:left="-74" w:right="-105"/>
                  <w:rPr>
                    <w:rFonts w:ascii="Palatino Linotype" w:eastAsia="Palatino Linotype" w:hAnsi="Palatino Linotype" w:cs="Palatino Linotype"/>
                    <w:b/>
                    <w:bCs/>
                    <w:szCs w:val="18"/>
                  </w:rPr>
                </w:pPr>
                <w:r w:rsidRPr="00444C10">
                  <w:rPr>
                    <w:rFonts w:ascii="Palatino Linotype" w:eastAsia="Palatino Linotype" w:hAnsi="Palatino Linotype" w:cs="Palatino Linotype"/>
                    <w:b/>
                    <w:bCs/>
                    <w:szCs w:val="18"/>
                  </w:rPr>
                  <w:t>Recurrente:</w:t>
                </w:r>
              </w:p>
            </w:tc>
            <w:tc>
              <w:tcPr>
                <w:tcW w:w="5387" w:type="dxa"/>
                <w:shd w:val="clear" w:color="auto" w:fill="auto"/>
              </w:tcPr>
              <w:p w14:paraId="1DE1A7C9" w14:textId="4759C357" w:rsidR="00D24A8B" w:rsidRPr="00444C10" w:rsidRDefault="00D24A8B" w:rsidP="00444C10">
                <w:pPr>
                  <w:tabs>
                    <w:tab w:val="left" w:pos="3122"/>
                    <w:tab w:val="right" w:pos="8838"/>
                  </w:tabs>
                  <w:ind w:right="-1552"/>
                  <w:rPr>
                    <w:rFonts w:ascii="Palatino Linotype" w:eastAsia="Palatino Linotype" w:hAnsi="Palatino Linotype" w:cs="Palatino Linotype"/>
                    <w:szCs w:val="18"/>
                  </w:rPr>
                </w:pPr>
              </w:p>
            </w:tc>
          </w:tr>
          <w:tr w:rsidR="00D24A8B" w14:paraId="42A78D89" w14:textId="77777777" w:rsidTr="00444C10">
            <w:trPr>
              <w:trHeight w:val="80"/>
            </w:trPr>
            <w:tc>
              <w:tcPr>
                <w:tcW w:w="2730" w:type="dxa"/>
                <w:shd w:val="clear" w:color="auto" w:fill="auto"/>
              </w:tcPr>
              <w:p w14:paraId="7D905473" w14:textId="77777777" w:rsidR="00D24A8B" w:rsidRPr="00444C10" w:rsidRDefault="00D24A8B">
                <w:pPr>
                  <w:tabs>
                    <w:tab w:val="right" w:pos="8838"/>
                  </w:tabs>
                  <w:ind w:left="-74" w:right="-105"/>
                  <w:rPr>
                    <w:rFonts w:ascii="Palatino Linotype" w:eastAsia="Palatino Linotype" w:hAnsi="Palatino Linotype" w:cs="Palatino Linotype"/>
                    <w:b/>
                    <w:bCs/>
                    <w:szCs w:val="18"/>
                  </w:rPr>
                </w:pPr>
                <w:r w:rsidRPr="00444C10">
                  <w:rPr>
                    <w:rFonts w:ascii="Palatino Linotype" w:eastAsia="Palatino Linotype" w:hAnsi="Palatino Linotype" w:cs="Palatino Linotype"/>
                    <w:b/>
                    <w:bCs/>
                    <w:szCs w:val="18"/>
                  </w:rPr>
                  <w:t>Sujeto Obligado:</w:t>
                </w:r>
              </w:p>
            </w:tc>
            <w:tc>
              <w:tcPr>
                <w:tcW w:w="5387" w:type="dxa"/>
                <w:shd w:val="clear" w:color="auto" w:fill="auto"/>
              </w:tcPr>
              <w:p w14:paraId="2504C287" w14:textId="77777777" w:rsidR="00D24A8B" w:rsidRPr="00444C10" w:rsidRDefault="00D24A8B" w:rsidP="00444C10">
                <w:pPr>
                  <w:tabs>
                    <w:tab w:val="left" w:pos="2834"/>
                    <w:tab w:val="right" w:pos="8838"/>
                  </w:tabs>
                  <w:ind w:right="-106"/>
                  <w:rPr>
                    <w:rFonts w:ascii="Palatino Linotype" w:eastAsia="Palatino Linotype" w:hAnsi="Palatino Linotype" w:cs="Palatino Linotype"/>
                    <w:szCs w:val="18"/>
                  </w:rPr>
                </w:pPr>
                <w:r w:rsidRPr="00444C10">
                  <w:rPr>
                    <w:rFonts w:ascii="Palatino Linotype" w:eastAsia="Palatino Linotype" w:hAnsi="Palatino Linotype" w:cs="Palatino Linotype"/>
                    <w:b/>
                    <w:bCs/>
                    <w:szCs w:val="18"/>
                  </w:rPr>
                  <w:t>Consejo Estatal para el Desarrollo Integral de Los Pueblos Indígenas del Estado de México</w:t>
                </w:r>
              </w:p>
            </w:tc>
          </w:tr>
          <w:tr w:rsidR="00D24A8B" w14:paraId="7B8DBE8F" w14:textId="77777777" w:rsidTr="00444C10">
            <w:trPr>
              <w:trHeight w:val="283"/>
            </w:trPr>
            <w:tc>
              <w:tcPr>
                <w:tcW w:w="2730" w:type="dxa"/>
                <w:shd w:val="clear" w:color="auto" w:fill="auto"/>
              </w:tcPr>
              <w:p w14:paraId="30ED881A" w14:textId="77777777" w:rsidR="00D24A8B" w:rsidRPr="00444C10" w:rsidRDefault="00D24A8B">
                <w:pPr>
                  <w:tabs>
                    <w:tab w:val="right" w:pos="8838"/>
                  </w:tabs>
                  <w:ind w:right="-105"/>
                  <w:rPr>
                    <w:rFonts w:ascii="Palatino Linotype" w:eastAsia="Palatino Linotype" w:hAnsi="Palatino Linotype" w:cs="Palatino Linotype"/>
                    <w:b/>
                    <w:bCs/>
                    <w:szCs w:val="18"/>
                  </w:rPr>
                </w:pPr>
                <w:r w:rsidRPr="00444C10">
                  <w:rPr>
                    <w:rFonts w:ascii="Palatino Linotype" w:eastAsia="Palatino Linotype" w:hAnsi="Palatino Linotype" w:cs="Palatino Linotype"/>
                    <w:b/>
                    <w:bCs/>
                    <w:szCs w:val="18"/>
                  </w:rPr>
                  <w:t>Comisionada ponente:</w:t>
                </w:r>
              </w:p>
            </w:tc>
            <w:tc>
              <w:tcPr>
                <w:tcW w:w="5387" w:type="dxa"/>
                <w:shd w:val="clear" w:color="auto" w:fill="auto"/>
              </w:tcPr>
              <w:p w14:paraId="238B244A" w14:textId="77777777" w:rsidR="00D24A8B" w:rsidRPr="00444C10" w:rsidRDefault="00D24A8B" w:rsidP="00444C10">
                <w:pPr>
                  <w:tabs>
                    <w:tab w:val="right" w:pos="8838"/>
                  </w:tabs>
                  <w:ind w:right="-1552"/>
                  <w:rPr>
                    <w:rFonts w:ascii="Palatino Linotype" w:eastAsia="Palatino Linotype" w:hAnsi="Palatino Linotype" w:cs="Palatino Linotype"/>
                    <w:szCs w:val="18"/>
                  </w:rPr>
                </w:pPr>
                <w:r w:rsidRPr="00444C10">
                  <w:rPr>
                    <w:rFonts w:ascii="Palatino Linotype" w:eastAsia="Palatino Linotype" w:hAnsi="Palatino Linotype" w:cs="Palatino Linotype"/>
                    <w:szCs w:val="18"/>
                  </w:rPr>
                  <w:t>María del Rosario Mejía Ayala</w:t>
                </w:r>
              </w:p>
              <w:p w14:paraId="2BFBF25E" w14:textId="77777777" w:rsidR="00D24A8B" w:rsidRPr="00444C10" w:rsidRDefault="00D24A8B" w:rsidP="00444C10">
                <w:pPr>
                  <w:tabs>
                    <w:tab w:val="right" w:pos="8838"/>
                  </w:tabs>
                  <w:ind w:right="-1552"/>
                  <w:rPr>
                    <w:rFonts w:ascii="Palatino Linotype" w:eastAsia="Palatino Linotype" w:hAnsi="Palatino Linotype" w:cs="Palatino Linotype"/>
                    <w:szCs w:val="18"/>
                  </w:rPr>
                </w:pPr>
              </w:p>
            </w:tc>
          </w:tr>
        </w:tbl>
        <w:p w14:paraId="07D47FEB" w14:textId="77777777" w:rsidR="00D24A8B" w:rsidRDefault="00D24A8B">
          <w:pPr>
            <w:tabs>
              <w:tab w:val="right" w:pos="8838"/>
            </w:tabs>
            <w:ind w:left="-28"/>
            <w:jc w:val="both"/>
            <w:rPr>
              <w:rFonts w:ascii="Arial" w:eastAsia="Arial" w:hAnsi="Arial" w:cs="Arial"/>
              <w:b/>
              <w:bCs/>
              <w:sz w:val="22"/>
              <w:szCs w:val="22"/>
            </w:rPr>
          </w:pPr>
        </w:p>
      </w:tc>
    </w:tr>
  </w:tbl>
  <w:p w14:paraId="62AC7B54" w14:textId="77777777" w:rsidR="00D24A8B" w:rsidRDefault="00BB1DD3">
    <w:pPr>
      <w:pBdr>
        <w:top w:val="nil"/>
        <w:left w:val="nil"/>
        <w:bottom w:val="nil"/>
        <w:right w:val="nil"/>
        <w:between w:val="nil"/>
      </w:pBdr>
      <w:tabs>
        <w:tab w:val="center" w:pos="4419"/>
        <w:tab w:val="right" w:pos="8838"/>
      </w:tabs>
      <w:rPr>
        <w:color w:val="000000"/>
        <w:sz w:val="2"/>
        <w:szCs w:val="2"/>
      </w:rPr>
    </w:pPr>
    <w:r>
      <w:rPr>
        <w:color w:val="000000"/>
        <w:sz w:val="2"/>
        <w:szCs w:val="2"/>
      </w:rPr>
      <w:pict w14:anchorId="24162D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68.8pt;margin-top:-117.6pt;width:589.8pt;height:768pt;z-index:-25165619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A57C2"/>
    <w:multiLevelType w:val="multilevel"/>
    <w:tmpl w:val="CABE7E06"/>
    <w:lvl w:ilvl="0">
      <w:start w:val="1"/>
      <w:numFmt w:val="decimal"/>
      <w:lvlText w:val="%1."/>
      <w:lvlJc w:val="left"/>
      <w:pPr>
        <w:ind w:left="720" w:hanging="360"/>
      </w:pPr>
      <w:rPr>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0A74619"/>
    <w:multiLevelType w:val="multilevel"/>
    <w:tmpl w:val="DD521FD4"/>
    <w:lvl w:ilvl="0">
      <w:start w:val="1"/>
      <w:numFmt w:val="decimal"/>
      <w:lvlText w:val="%1."/>
      <w:lvlJc w:val="left"/>
      <w:pPr>
        <w:ind w:left="502" w:hanging="360"/>
      </w:pPr>
      <w:rPr>
        <w:rFonts w:ascii="Palatino Linotype" w:eastAsia="Palatino Linotype" w:hAnsi="Palatino Linotype" w:cs="Palatino Linotype"/>
        <w:b/>
        <w:bCs/>
        <w:i w:val="0"/>
        <w:iCs w:val="0"/>
        <w:color w:val="000000"/>
        <w:sz w:val="24"/>
        <w:szCs w:val="24"/>
      </w:rPr>
    </w:lvl>
    <w:lvl w:ilvl="1">
      <w:start w:val="1"/>
      <w:numFmt w:val="lowerLetter"/>
      <w:lvlText w:val="%2."/>
      <w:lvlJc w:val="left"/>
      <w:pPr>
        <w:ind w:left="1440" w:hanging="360"/>
      </w:pPr>
    </w:lvl>
    <w:lvl w:ilvl="2">
      <w:start w:val="1"/>
      <w:numFmt w:val="upperLetter"/>
      <w:lvlText w:val="%3)"/>
      <w:lvlJc w:val="left"/>
      <w:pPr>
        <w:ind w:left="2340" w:hanging="360"/>
      </w:pPr>
    </w:lvl>
    <w:lvl w:ilvl="3">
      <w:start w:val="1"/>
      <w:numFmt w:val="lowerLetter"/>
      <w:lvlText w:val="%4)"/>
      <w:lvlJc w:val="left"/>
      <w:pPr>
        <w:ind w:left="2880" w:hanging="360"/>
      </w:pPr>
      <w:rPr>
        <w:b w:val="0"/>
        <w:bCs w:val="0"/>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AD8321B"/>
    <w:multiLevelType w:val="hybridMultilevel"/>
    <w:tmpl w:val="5846EA66"/>
    <w:lvl w:ilvl="0" w:tplc="E16EFDF6">
      <w:start w:val="29"/>
      <w:numFmt w:val="decimal"/>
      <w:lvlText w:val="%1."/>
      <w:lvlJc w:val="left"/>
      <w:pPr>
        <w:ind w:left="502" w:hanging="360"/>
      </w:pPr>
      <w:rPr>
        <w:rFonts w:cs="Times New Roman" w:hint="default"/>
        <w:b/>
      </w:rPr>
    </w:lvl>
    <w:lvl w:ilvl="1" w:tplc="080A0019" w:tentative="1">
      <w:start w:val="1"/>
      <w:numFmt w:val="lowerLetter"/>
      <w:lvlText w:val="%2."/>
      <w:lvlJc w:val="left"/>
      <w:pPr>
        <w:ind w:left="1222" w:hanging="360"/>
      </w:pPr>
      <w:rPr>
        <w:rFonts w:cs="Times New Roman"/>
      </w:rPr>
    </w:lvl>
    <w:lvl w:ilvl="2" w:tplc="080A001B" w:tentative="1">
      <w:start w:val="1"/>
      <w:numFmt w:val="lowerRoman"/>
      <w:lvlText w:val="%3."/>
      <w:lvlJc w:val="right"/>
      <w:pPr>
        <w:ind w:left="1942" w:hanging="180"/>
      </w:pPr>
      <w:rPr>
        <w:rFonts w:cs="Times New Roman"/>
      </w:rPr>
    </w:lvl>
    <w:lvl w:ilvl="3" w:tplc="080A000F" w:tentative="1">
      <w:start w:val="1"/>
      <w:numFmt w:val="decimal"/>
      <w:lvlText w:val="%4."/>
      <w:lvlJc w:val="left"/>
      <w:pPr>
        <w:ind w:left="2662" w:hanging="360"/>
      </w:pPr>
      <w:rPr>
        <w:rFonts w:cs="Times New Roman"/>
      </w:rPr>
    </w:lvl>
    <w:lvl w:ilvl="4" w:tplc="080A0019" w:tentative="1">
      <w:start w:val="1"/>
      <w:numFmt w:val="lowerLetter"/>
      <w:lvlText w:val="%5."/>
      <w:lvlJc w:val="left"/>
      <w:pPr>
        <w:ind w:left="3382" w:hanging="360"/>
      </w:pPr>
      <w:rPr>
        <w:rFonts w:cs="Times New Roman"/>
      </w:rPr>
    </w:lvl>
    <w:lvl w:ilvl="5" w:tplc="080A001B" w:tentative="1">
      <w:start w:val="1"/>
      <w:numFmt w:val="lowerRoman"/>
      <w:lvlText w:val="%6."/>
      <w:lvlJc w:val="right"/>
      <w:pPr>
        <w:ind w:left="4102" w:hanging="180"/>
      </w:pPr>
      <w:rPr>
        <w:rFonts w:cs="Times New Roman"/>
      </w:rPr>
    </w:lvl>
    <w:lvl w:ilvl="6" w:tplc="080A000F" w:tentative="1">
      <w:start w:val="1"/>
      <w:numFmt w:val="decimal"/>
      <w:lvlText w:val="%7."/>
      <w:lvlJc w:val="left"/>
      <w:pPr>
        <w:ind w:left="4822" w:hanging="360"/>
      </w:pPr>
      <w:rPr>
        <w:rFonts w:cs="Times New Roman"/>
      </w:rPr>
    </w:lvl>
    <w:lvl w:ilvl="7" w:tplc="080A0019" w:tentative="1">
      <w:start w:val="1"/>
      <w:numFmt w:val="lowerLetter"/>
      <w:lvlText w:val="%8."/>
      <w:lvlJc w:val="left"/>
      <w:pPr>
        <w:ind w:left="5542" w:hanging="360"/>
      </w:pPr>
      <w:rPr>
        <w:rFonts w:cs="Times New Roman"/>
      </w:rPr>
    </w:lvl>
    <w:lvl w:ilvl="8" w:tplc="080A001B" w:tentative="1">
      <w:start w:val="1"/>
      <w:numFmt w:val="lowerRoman"/>
      <w:lvlText w:val="%9."/>
      <w:lvlJc w:val="right"/>
      <w:pPr>
        <w:ind w:left="6262" w:hanging="180"/>
      </w:pPr>
      <w:rPr>
        <w:rFonts w:cs="Times New Roman"/>
      </w:rPr>
    </w:lvl>
  </w:abstractNum>
  <w:abstractNum w:abstractNumId="3" w15:restartNumberingAfterBreak="0">
    <w:nsid w:val="46DC2FF6"/>
    <w:multiLevelType w:val="multilevel"/>
    <w:tmpl w:val="51048D98"/>
    <w:lvl w:ilvl="0">
      <w:start w:val="1"/>
      <w:numFmt w:val="decimal"/>
      <w:lvlText w:val="%1."/>
      <w:lvlJc w:val="left"/>
      <w:pPr>
        <w:ind w:left="357" w:hanging="357"/>
      </w:pPr>
      <w:rPr>
        <w:rFonts w:ascii="Palatino Linotype" w:eastAsia="Palatino Linotype" w:hAnsi="Palatino Linotype" w:cs="Palatino Linotype"/>
        <w:b/>
        <w:bCs/>
        <w:i w:val="0"/>
        <w:iCs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bCs/>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AE57C58"/>
    <w:multiLevelType w:val="multilevel"/>
    <w:tmpl w:val="4202D04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353"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07C6F6C"/>
    <w:multiLevelType w:val="hybridMultilevel"/>
    <w:tmpl w:val="7E3C52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C5866BE"/>
    <w:multiLevelType w:val="hybridMultilevel"/>
    <w:tmpl w:val="FFFFFFFF"/>
    <w:lvl w:ilvl="0" w:tplc="7EE0C6EC">
      <w:start w:val="1"/>
      <w:numFmt w:val="decimal"/>
      <w:lvlText w:val="%1."/>
      <w:lvlJc w:val="left"/>
      <w:rPr>
        <w:rFonts w:ascii="Palatino Linotype" w:hAnsi="Palatino Linotype" w:cs="Times New Roman" w:hint="default"/>
        <w:b/>
        <w:i w:val="0"/>
        <w:sz w:val="24"/>
      </w:rPr>
    </w:lvl>
    <w:lvl w:ilvl="1" w:tplc="080A0001">
      <w:start w:val="1"/>
      <w:numFmt w:val="bullet"/>
      <w:lvlText w:val=""/>
      <w:lvlJc w:val="left"/>
      <w:pPr>
        <w:ind w:left="1440" w:hanging="360"/>
      </w:pPr>
      <w:rPr>
        <w:rFonts w:ascii="Symbol" w:hAnsi="Symbol" w:hint="default"/>
      </w:rPr>
    </w:lvl>
    <w:lvl w:ilvl="2" w:tplc="080A000B">
      <w:start w:val="1"/>
      <w:numFmt w:val="bullet"/>
      <w:lvlText w:val=""/>
      <w:lvlJc w:val="left"/>
      <w:pPr>
        <w:ind w:left="2340" w:hanging="360"/>
      </w:pPr>
      <w:rPr>
        <w:rFonts w:ascii="Wingdings" w:hAnsi="Wingdings" w:hint="default"/>
        <w:strike w:val="0"/>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 w15:restartNumberingAfterBreak="0">
    <w:nsid w:val="606853C6"/>
    <w:multiLevelType w:val="hybridMultilevel"/>
    <w:tmpl w:val="FFFFFFFF"/>
    <w:lvl w:ilvl="0" w:tplc="7EE0C6EC">
      <w:start w:val="1"/>
      <w:numFmt w:val="decimal"/>
      <w:lvlText w:val="%1."/>
      <w:lvlJc w:val="left"/>
      <w:rPr>
        <w:rFonts w:ascii="Palatino Linotype" w:hAnsi="Palatino Linotype" w:cs="Times New Roman" w:hint="default"/>
        <w:b/>
        <w:i w:val="0"/>
        <w:sz w:val="24"/>
      </w:rPr>
    </w:lvl>
    <w:lvl w:ilvl="1" w:tplc="080A0001">
      <w:start w:val="1"/>
      <w:numFmt w:val="bullet"/>
      <w:lvlText w:val=""/>
      <w:lvlJc w:val="left"/>
      <w:pPr>
        <w:ind w:left="1440" w:hanging="360"/>
      </w:pPr>
      <w:rPr>
        <w:rFonts w:ascii="Symbol" w:hAnsi="Symbol" w:hint="default"/>
      </w:rPr>
    </w:lvl>
    <w:lvl w:ilvl="2" w:tplc="080A000B">
      <w:start w:val="1"/>
      <w:numFmt w:val="bullet"/>
      <w:lvlText w:val=""/>
      <w:lvlJc w:val="left"/>
      <w:pPr>
        <w:ind w:left="2340" w:hanging="360"/>
      </w:pPr>
      <w:rPr>
        <w:rFonts w:ascii="Wingdings" w:hAnsi="Wingdings" w:hint="default"/>
        <w:strike w:val="0"/>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 w15:restartNumberingAfterBreak="0">
    <w:nsid w:val="6C165093"/>
    <w:multiLevelType w:val="multilevel"/>
    <w:tmpl w:val="C37C0E4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5"/>
  </w:num>
  <w:num w:numId="4">
    <w:abstractNumId w:val="6"/>
  </w:num>
  <w:num w:numId="5">
    <w:abstractNumId w:val="7"/>
  </w:num>
  <w:num w:numId="6">
    <w:abstractNumId w:val="8"/>
  </w:num>
  <w:num w:numId="7">
    <w:abstractNumId w:val="0"/>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CB2"/>
    <w:rsid w:val="00087C94"/>
    <w:rsid w:val="000F590F"/>
    <w:rsid w:val="0010458C"/>
    <w:rsid w:val="00117CB2"/>
    <w:rsid w:val="00152D02"/>
    <w:rsid w:val="0016096E"/>
    <w:rsid w:val="0022744F"/>
    <w:rsid w:val="002E28D1"/>
    <w:rsid w:val="0030249B"/>
    <w:rsid w:val="00371BD0"/>
    <w:rsid w:val="003D2F61"/>
    <w:rsid w:val="00444C10"/>
    <w:rsid w:val="00575378"/>
    <w:rsid w:val="005E4054"/>
    <w:rsid w:val="005E4E41"/>
    <w:rsid w:val="00656836"/>
    <w:rsid w:val="006A25A9"/>
    <w:rsid w:val="006B3DE8"/>
    <w:rsid w:val="006C14FE"/>
    <w:rsid w:val="00775E03"/>
    <w:rsid w:val="007E0F98"/>
    <w:rsid w:val="00832A07"/>
    <w:rsid w:val="00947863"/>
    <w:rsid w:val="0095617E"/>
    <w:rsid w:val="00997F8D"/>
    <w:rsid w:val="009D5E19"/>
    <w:rsid w:val="009D773C"/>
    <w:rsid w:val="00A6559A"/>
    <w:rsid w:val="00AE7735"/>
    <w:rsid w:val="00AF41BE"/>
    <w:rsid w:val="00B723C4"/>
    <w:rsid w:val="00BB1DD3"/>
    <w:rsid w:val="00BD2AE6"/>
    <w:rsid w:val="00CC49E4"/>
    <w:rsid w:val="00D14F0D"/>
    <w:rsid w:val="00D24A8B"/>
    <w:rsid w:val="00D3545C"/>
    <w:rsid w:val="00DB30A4"/>
    <w:rsid w:val="00DF68B3"/>
    <w:rsid w:val="00E60E35"/>
    <w:rsid w:val="00E728F2"/>
    <w:rsid w:val="00E72F18"/>
    <w:rsid w:val="00F2001F"/>
    <w:rsid w:val="00F647D2"/>
    <w:rsid w:val="00FA1F22"/>
    <w:rsid w:val="00FC1F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8158A6"/>
  <w15:chartTrackingRefBased/>
  <w15:docId w15:val="{22C8C0F4-E338-409E-9AAC-6898B0A01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17CB2"/>
    <w:pPr>
      <w:spacing w:after="0" w:line="240" w:lineRule="auto"/>
    </w:pPr>
    <w:rPr>
      <w:rFonts w:ascii="Times New Roman" w:eastAsia="Times New Roman" w:hAnsi="Times New Roman" w:cs="Times New Roman"/>
      <w:sz w:val="24"/>
      <w:szCs w:val="24"/>
      <w:lang w:eastAsia="es-MX"/>
    </w:rPr>
  </w:style>
  <w:style w:type="paragraph" w:styleId="Ttulo2">
    <w:name w:val="heading 2"/>
    <w:basedOn w:val="Normal"/>
    <w:next w:val="Normal"/>
    <w:link w:val="Ttulo2Car"/>
    <w:rsid w:val="00117CB2"/>
    <w:pPr>
      <w:keepNext/>
      <w:keepLines/>
      <w:spacing w:before="40" w:line="259" w:lineRule="auto"/>
      <w:outlineLvl w:val="1"/>
    </w:pPr>
    <w:rPr>
      <w:rFonts w:ascii="Calibri" w:eastAsia="Calibri" w:hAnsi="Calibri" w:cs="Calibri"/>
      <w:color w:val="2E75B5"/>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117CB2"/>
    <w:rPr>
      <w:rFonts w:ascii="Calibri" w:eastAsia="Calibri" w:hAnsi="Calibri" w:cs="Calibri"/>
      <w:color w:val="2E75B5"/>
      <w:sz w:val="26"/>
      <w:szCs w:val="26"/>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17CB2"/>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117CB2"/>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117CB2"/>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117CB2"/>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117CB2"/>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7CB2"/>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117CB2"/>
    <w:rPr>
      <w:rFonts w:ascii="Times New Roman" w:eastAsia="Times New Roman" w:hAnsi="Times New Roman" w:cs="Times New Roman"/>
      <w:sz w:val="20"/>
      <w:szCs w:val="20"/>
      <w:lang w:eastAsia="es-MX"/>
    </w:rPr>
  </w:style>
  <w:style w:type="paragraph" w:styleId="Piedepgina">
    <w:name w:val="footer"/>
    <w:basedOn w:val="Normal"/>
    <w:link w:val="PiedepginaCar"/>
    <w:uiPriority w:val="99"/>
    <w:unhideWhenUsed/>
    <w:rsid w:val="00117CB2"/>
    <w:pPr>
      <w:tabs>
        <w:tab w:val="center" w:pos="4419"/>
        <w:tab w:val="right" w:pos="8838"/>
      </w:tabs>
    </w:pPr>
  </w:style>
  <w:style w:type="character" w:customStyle="1" w:styleId="PiedepginaCar">
    <w:name w:val="Pie de página Car"/>
    <w:basedOn w:val="Fuentedeprrafopredeter"/>
    <w:link w:val="Piedepgina"/>
    <w:uiPriority w:val="99"/>
    <w:rsid w:val="00117CB2"/>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21</Pages>
  <Words>5187</Words>
  <Characters>28532</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33652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8</cp:revision>
  <cp:lastPrinted>2026-04-29T18:06:00Z</cp:lastPrinted>
  <dcterms:created xsi:type="dcterms:W3CDTF">2026-04-22T00:13:00Z</dcterms:created>
  <dcterms:modified xsi:type="dcterms:W3CDTF">2026-05-07T18:30:00Z</dcterms:modified>
</cp:coreProperties>
</file>