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696" w:rsidRPr="00253733" w:rsidRDefault="00F61696" w:rsidP="00F61696">
      <w:pPr>
        <w:spacing w:line="360" w:lineRule="auto"/>
        <w:jc w:val="both"/>
        <w:rPr>
          <w:rFonts w:ascii="Palatino Linotype" w:hAnsi="Palatino Linotype"/>
        </w:rPr>
      </w:pPr>
      <w:r w:rsidRPr="00253733">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9E1DD4" w:rsidRPr="00253733">
        <w:rPr>
          <w:rFonts w:ascii="Palatino Linotype" w:hAnsi="Palatino Linotype"/>
        </w:rPr>
        <w:t>tres de junio</w:t>
      </w:r>
      <w:r w:rsidRPr="00253733">
        <w:rPr>
          <w:rFonts w:ascii="Palatino Linotype" w:hAnsi="Palatino Linotype"/>
        </w:rPr>
        <w:t xml:space="preserve"> de dos mil veintiséis.</w:t>
      </w:r>
    </w:p>
    <w:p w:rsidR="00F61696" w:rsidRPr="00253733" w:rsidRDefault="00F61696" w:rsidP="00F61696">
      <w:pPr>
        <w:spacing w:line="360" w:lineRule="auto"/>
        <w:jc w:val="both"/>
        <w:rPr>
          <w:rFonts w:ascii="Palatino Linotype" w:hAnsi="Palatino Linotype"/>
        </w:rPr>
      </w:pPr>
    </w:p>
    <w:p w:rsidR="00F61696" w:rsidRPr="00253733" w:rsidRDefault="00F61696" w:rsidP="00F61696">
      <w:pPr>
        <w:tabs>
          <w:tab w:val="left" w:pos="1701"/>
        </w:tabs>
        <w:spacing w:before="240" w:line="360" w:lineRule="auto"/>
        <w:jc w:val="both"/>
        <w:rPr>
          <w:rFonts w:ascii="Palatino Linotype" w:hAnsi="Palatino Linotype" w:cs="Arial"/>
          <w:sz w:val="28"/>
        </w:rPr>
      </w:pPr>
      <w:r w:rsidRPr="00253733">
        <w:rPr>
          <w:rFonts w:ascii="Palatino Linotype" w:hAnsi="Palatino Linotype" w:cs="Arial"/>
          <w:b/>
        </w:rPr>
        <w:t>VISTO</w:t>
      </w:r>
      <w:r w:rsidRPr="00253733">
        <w:rPr>
          <w:rFonts w:ascii="Palatino Linotype" w:hAnsi="Palatino Linotype" w:cs="Arial"/>
        </w:rPr>
        <w:t xml:space="preserve"> el expediente electrónico formado con motivo del recurso de revisión número</w:t>
      </w:r>
      <w:r w:rsidRPr="00253733">
        <w:rPr>
          <w:rFonts w:ascii="Palatino Linotype" w:hAnsi="Palatino Linotype" w:cs="Arial"/>
          <w:b/>
        </w:rPr>
        <w:t xml:space="preserve"> </w:t>
      </w:r>
      <w:bookmarkStart w:id="0" w:name="_GoBack"/>
      <w:r w:rsidRPr="00253733">
        <w:rPr>
          <w:rFonts w:ascii="Palatino Linotype" w:hAnsi="Palatino Linotype" w:cs="Arial"/>
          <w:b/>
          <w:bCs/>
          <w:lang w:eastAsia="es-MX"/>
        </w:rPr>
        <w:t>0</w:t>
      </w:r>
      <w:r w:rsidR="00E16246" w:rsidRPr="00253733">
        <w:rPr>
          <w:rFonts w:ascii="Palatino Linotype" w:hAnsi="Palatino Linotype" w:cs="Arial"/>
          <w:b/>
          <w:bCs/>
          <w:lang w:eastAsia="es-MX"/>
        </w:rPr>
        <w:t>11600</w:t>
      </w:r>
      <w:r w:rsidRPr="00253733">
        <w:rPr>
          <w:rFonts w:ascii="Palatino Linotype" w:hAnsi="Palatino Linotype" w:cs="Arial"/>
          <w:b/>
          <w:bCs/>
          <w:lang w:eastAsia="es-MX"/>
        </w:rPr>
        <w:t>/INFOEM/IP/RR/2025</w:t>
      </w:r>
      <w:bookmarkEnd w:id="0"/>
      <w:r w:rsidRPr="00253733">
        <w:rPr>
          <w:rFonts w:ascii="Palatino Linotype" w:hAnsi="Palatino Linotype" w:cs="Arial"/>
          <w:b/>
          <w:bCs/>
          <w:lang w:eastAsia="es-MX"/>
        </w:rPr>
        <w:t xml:space="preserve">, </w:t>
      </w:r>
      <w:r w:rsidR="00E16246" w:rsidRPr="00253733">
        <w:rPr>
          <w:rFonts w:ascii="Palatino Linotype" w:hAnsi="Palatino Linotype"/>
        </w:rPr>
        <w:t>interpuesto por “</w:t>
      </w:r>
      <w:r w:rsidR="00862D1B">
        <w:rPr>
          <w:rFonts w:ascii="Palatino Linotype" w:hAnsi="Palatino Linotype"/>
        </w:rPr>
        <w:t>XXXXXXXXXXXXXXXXXXX</w:t>
      </w:r>
      <w:r w:rsidR="00E16246" w:rsidRPr="00253733">
        <w:rPr>
          <w:rFonts w:ascii="Palatino Linotype" w:hAnsi="Palatino Linotype"/>
        </w:rPr>
        <w:t>”</w:t>
      </w:r>
      <w:r w:rsidRPr="00253733">
        <w:rPr>
          <w:rFonts w:ascii="Palatino Linotype" w:hAnsi="Palatino Linotype"/>
        </w:rPr>
        <w:t xml:space="preserve">, en lo sucesivo la parte </w:t>
      </w:r>
      <w:r w:rsidRPr="00253733">
        <w:rPr>
          <w:rFonts w:ascii="Palatino Linotype" w:hAnsi="Palatino Linotype"/>
          <w:b/>
        </w:rPr>
        <w:t>Recurrente</w:t>
      </w:r>
      <w:r w:rsidRPr="00253733">
        <w:rPr>
          <w:rFonts w:ascii="Palatino Linotype" w:hAnsi="Palatino Linotype"/>
        </w:rPr>
        <w:t xml:space="preserve">, en contra de la respuesta del </w:t>
      </w:r>
      <w:r w:rsidR="00E16246" w:rsidRPr="00253733">
        <w:rPr>
          <w:rFonts w:ascii="Palatino Linotype" w:hAnsi="Palatino Linotype"/>
          <w:b/>
        </w:rPr>
        <w:t>Ayuntamiento de Ozumba</w:t>
      </w:r>
      <w:r w:rsidRPr="00253733">
        <w:rPr>
          <w:rFonts w:ascii="Palatino Linotype" w:hAnsi="Palatino Linotype"/>
        </w:rPr>
        <w:t xml:space="preserve">, en lo subsecuente el </w:t>
      </w:r>
      <w:r w:rsidRPr="00253733">
        <w:rPr>
          <w:rFonts w:ascii="Palatino Linotype" w:hAnsi="Palatino Linotype"/>
          <w:b/>
        </w:rPr>
        <w:t>Sujeto Obligado</w:t>
      </w:r>
      <w:r w:rsidRPr="00253733">
        <w:rPr>
          <w:rFonts w:ascii="Palatino Linotype" w:hAnsi="Palatino Linotype"/>
        </w:rPr>
        <w:t>, se procede a dictar la presente resolución.</w:t>
      </w:r>
    </w:p>
    <w:p w:rsidR="00F61696" w:rsidRPr="00253733" w:rsidRDefault="00F61696" w:rsidP="00F61696">
      <w:pPr>
        <w:pStyle w:val="infoemcitas"/>
        <w:jc w:val="center"/>
        <w:rPr>
          <w:b/>
          <w:bCs/>
          <w:i w:val="0"/>
          <w:iCs/>
          <w:sz w:val="24"/>
          <w:szCs w:val="28"/>
        </w:rPr>
      </w:pPr>
    </w:p>
    <w:p w:rsidR="00F61696" w:rsidRPr="00253733" w:rsidRDefault="00F61696" w:rsidP="00F61696">
      <w:pPr>
        <w:pStyle w:val="infoemcitas"/>
        <w:jc w:val="center"/>
        <w:rPr>
          <w:b/>
          <w:bCs/>
          <w:i w:val="0"/>
          <w:iCs/>
          <w:sz w:val="28"/>
          <w:szCs w:val="28"/>
        </w:rPr>
      </w:pPr>
      <w:r w:rsidRPr="00253733">
        <w:rPr>
          <w:b/>
          <w:bCs/>
          <w:i w:val="0"/>
          <w:iCs/>
          <w:sz w:val="28"/>
          <w:szCs w:val="28"/>
        </w:rPr>
        <w:t>A N T E C E D E N T E S   D E L   A S U N T O</w:t>
      </w:r>
    </w:p>
    <w:p w:rsidR="00F61696" w:rsidRPr="00253733" w:rsidRDefault="00F61696" w:rsidP="00F61696">
      <w:pPr>
        <w:spacing w:before="240" w:after="240" w:line="360" w:lineRule="auto"/>
        <w:jc w:val="both"/>
        <w:rPr>
          <w:rFonts w:ascii="Palatino Linotype" w:hAnsi="Palatino Linotype"/>
        </w:rPr>
      </w:pPr>
      <w:r w:rsidRPr="00253733">
        <w:rPr>
          <w:rFonts w:ascii="Palatino Linotype" w:hAnsi="Palatino Linotype" w:cs="Arial"/>
          <w:b/>
          <w:sz w:val="28"/>
        </w:rPr>
        <w:t>PRIMERO.</w:t>
      </w:r>
      <w:r w:rsidRPr="00253733">
        <w:rPr>
          <w:rFonts w:ascii="Palatino Linotype" w:hAnsi="Palatino Linotype" w:cs="Arial"/>
        </w:rPr>
        <w:t xml:space="preserve"> </w:t>
      </w:r>
      <w:r w:rsidRPr="00253733">
        <w:rPr>
          <w:rFonts w:ascii="Palatino Linotype" w:hAnsi="Palatino Linotype"/>
          <w:b/>
          <w:sz w:val="28"/>
          <w:szCs w:val="28"/>
        </w:rPr>
        <w:t>De la Solicitud de Información.</w:t>
      </w:r>
    </w:p>
    <w:p w:rsidR="00F61696" w:rsidRPr="00253733" w:rsidRDefault="00F61696" w:rsidP="00F61696">
      <w:pPr>
        <w:spacing w:before="240" w:line="360" w:lineRule="auto"/>
        <w:jc w:val="both"/>
        <w:rPr>
          <w:rFonts w:ascii="Palatino Linotype" w:hAnsi="Palatino Linotype" w:cs="Arial"/>
        </w:rPr>
      </w:pPr>
      <w:r w:rsidRPr="00253733">
        <w:rPr>
          <w:rFonts w:ascii="Palatino Linotype" w:hAnsi="Palatino Linotype" w:cs="Arial"/>
        </w:rPr>
        <w:t xml:space="preserve">Con fecha </w:t>
      </w:r>
      <w:r w:rsidR="000E303C" w:rsidRPr="00253733">
        <w:rPr>
          <w:rFonts w:ascii="Palatino Linotype" w:hAnsi="Palatino Linotype" w:cs="Arial"/>
          <w:b/>
        </w:rPr>
        <w:t>veintiséis de septiembre</w:t>
      </w:r>
      <w:r w:rsidRPr="00253733">
        <w:rPr>
          <w:rFonts w:ascii="Palatino Linotype" w:hAnsi="Palatino Linotype" w:cs="Arial"/>
          <w:b/>
        </w:rPr>
        <w:t xml:space="preserve"> de dos mil veinticinco</w:t>
      </w:r>
      <w:r w:rsidRPr="00253733">
        <w:rPr>
          <w:rFonts w:ascii="Palatino Linotype" w:hAnsi="Palatino Linotype" w:cs="Arial"/>
        </w:rPr>
        <w:t>, la parte</w:t>
      </w:r>
      <w:r w:rsidRPr="00253733">
        <w:rPr>
          <w:rFonts w:ascii="Palatino Linotype" w:hAnsi="Palatino Linotype" w:cs="Arial"/>
          <w:b/>
        </w:rPr>
        <w:t xml:space="preserve"> Recurrente </w:t>
      </w:r>
      <w:r w:rsidRPr="00253733">
        <w:rPr>
          <w:rFonts w:ascii="Palatino Linotype" w:hAnsi="Palatino Linotype" w:cs="Arial"/>
        </w:rPr>
        <w:t>presentó a través del Sistema de Acceso a la Información Mexiquense (</w:t>
      </w:r>
      <w:r w:rsidRPr="00253733">
        <w:rPr>
          <w:rFonts w:ascii="Palatino Linotype" w:hAnsi="Palatino Linotype" w:cs="Arial"/>
          <w:b/>
        </w:rPr>
        <w:t>SAIMEX)</w:t>
      </w:r>
      <w:r w:rsidRPr="00253733">
        <w:rPr>
          <w:rFonts w:ascii="Palatino Linotype" w:hAnsi="Palatino Linotype" w:cs="Arial"/>
        </w:rPr>
        <w:t xml:space="preserve"> ante </w:t>
      </w:r>
      <w:r w:rsidRPr="00253733">
        <w:rPr>
          <w:rFonts w:ascii="Palatino Linotype" w:hAnsi="Palatino Linotype" w:cs="Arial"/>
          <w:b/>
        </w:rPr>
        <w:t>El Sujeto Obligado</w:t>
      </w:r>
      <w:r w:rsidRPr="00253733">
        <w:rPr>
          <w:rFonts w:ascii="Palatino Linotype" w:hAnsi="Palatino Linotype" w:cs="Arial"/>
        </w:rPr>
        <w:t xml:space="preserve">, solicitud de acceso a la información pública, registrada bajo el número de expediente </w:t>
      </w:r>
      <w:r w:rsidR="000E303C" w:rsidRPr="00253733">
        <w:rPr>
          <w:rFonts w:ascii="Palatino Linotype" w:hAnsi="Palatino Linotype" w:cs="Arial"/>
          <w:b/>
        </w:rPr>
        <w:t>00198/OZUMBA/IP/2025</w:t>
      </w:r>
      <w:r w:rsidRPr="00253733">
        <w:rPr>
          <w:rFonts w:ascii="Palatino Linotype" w:hAnsi="Palatino Linotype" w:cs="Arial"/>
          <w:b/>
        </w:rPr>
        <w:t xml:space="preserve">, </w:t>
      </w:r>
      <w:r w:rsidRPr="00253733">
        <w:rPr>
          <w:rFonts w:ascii="Palatino Linotype" w:hAnsi="Palatino Linotype" w:cs="Arial"/>
        </w:rPr>
        <w:t>mediante la cual solicitó información en el tenor siguiente:</w:t>
      </w:r>
    </w:p>
    <w:p w:rsidR="00F61696" w:rsidRPr="00253733" w:rsidRDefault="00F61696" w:rsidP="000E303C">
      <w:pPr>
        <w:pStyle w:val="INFOEM"/>
        <w:rPr>
          <w:lang w:val="es-ES_tradnl" w:eastAsia="es-ES"/>
        </w:rPr>
      </w:pPr>
      <w:r w:rsidRPr="00253733">
        <w:rPr>
          <w:lang w:val="es-ES_tradnl" w:eastAsia="es-ES"/>
        </w:rPr>
        <w:t>“</w:t>
      </w:r>
      <w:r w:rsidR="000E303C" w:rsidRPr="00253733">
        <w:rPr>
          <w:lang w:val="es-ES" w:eastAsia="es-ES"/>
        </w:rPr>
        <w:t xml:space="preserve">informe la dirección de obras públicas y el órgano interno de control municipal de Ozumba, México, la fecha de inicio y termino de la obra que se está realizando sobre avenida álzate, del tramo comprendido de calle Bartolomé de las casas hasta calle bravo, el monto en dinero que se ha otorgado a la empresa constructora encargada de realizar la obra a la fecha, el nombre de la empresa y el nombre del administrador </w:t>
      </w:r>
      <w:r w:rsidR="000E303C" w:rsidRPr="00253733">
        <w:rPr>
          <w:lang w:val="es-ES" w:eastAsia="es-ES"/>
        </w:rPr>
        <w:lastRenderedPageBreak/>
        <w:t>único de la empresa, el tipo de adjudicacion en la cual se haya realizado y en su caso el link donde se haya publicado las bases de licitación y el monto total de la obra, asi como el listado de las obras que se hayan autorizado de los distintos recursos tanto estatales como federales y el estado actual en la que se encuentran a la fecha, es decir si ya fueron licitadas o adjudicadas.</w:t>
      </w:r>
      <w:r w:rsidRPr="00253733">
        <w:rPr>
          <w:lang w:val="es-ES_tradnl" w:eastAsia="es-ES"/>
        </w:rPr>
        <w:t>” (Sic)</w:t>
      </w:r>
    </w:p>
    <w:p w:rsidR="00F61696" w:rsidRPr="00253733" w:rsidRDefault="00F61696" w:rsidP="00F61696">
      <w:pPr>
        <w:spacing w:before="240" w:line="360" w:lineRule="auto"/>
        <w:jc w:val="both"/>
        <w:rPr>
          <w:rFonts w:ascii="Palatino Linotype" w:hAnsi="Palatino Linotype"/>
          <w:lang w:val="es-ES_tradnl"/>
        </w:rPr>
      </w:pPr>
    </w:p>
    <w:p w:rsidR="00F61696" w:rsidRPr="00253733" w:rsidRDefault="00F61696" w:rsidP="00F61696">
      <w:pPr>
        <w:spacing w:before="240" w:line="360" w:lineRule="auto"/>
        <w:jc w:val="both"/>
        <w:rPr>
          <w:rFonts w:ascii="Palatino Linotype" w:hAnsi="Palatino Linotype"/>
          <w:lang w:val="es-ES_tradnl"/>
        </w:rPr>
      </w:pPr>
      <w:r w:rsidRPr="00253733">
        <w:rPr>
          <w:rFonts w:ascii="Palatino Linotype" w:hAnsi="Palatino Linotype"/>
          <w:b/>
          <w:lang w:val="es-ES_tradnl"/>
        </w:rPr>
        <w:t>Modalidad de entrega:</w:t>
      </w:r>
      <w:r w:rsidRPr="00253733">
        <w:rPr>
          <w:rFonts w:ascii="Palatino Linotype" w:hAnsi="Palatino Linotype"/>
          <w:lang w:val="es-ES_tradnl"/>
        </w:rPr>
        <w:t xml:space="preserve"> A través del SAIMEX.</w:t>
      </w:r>
    </w:p>
    <w:p w:rsidR="00F61696" w:rsidRPr="00253733" w:rsidRDefault="00F61696" w:rsidP="00F61696">
      <w:pPr>
        <w:spacing w:before="240" w:line="360" w:lineRule="auto"/>
        <w:jc w:val="both"/>
        <w:rPr>
          <w:rFonts w:ascii="Palatino Linotype" w:hAnsi="Palatino Linotype" w:cs="Arial"/>
          <w:b/>
          <w:sz w:val="28"/>
        </w:rPr>
      </w:pPr>
    </w:p>
    <w:p w:rsidR="00F61696" w:rsidRPr="00253733" w:rsidRDefault="00F61696" w:rsidP="00F61696">
      <w:pPr>
        <w:spacing w:line="360" w:lineRule="auto"/>
        <w:jc w:val="both"/>
        <w:rPr>
          <w:rFonts w:ascii="Palatino Linotype" w:hAnsi="Palatino Linotype" w:cs="Arial"/>
          <w:b/>
          <w:sz w:val="28"/>
        </w:rPr>
      </w:pPr>
      <w:r w:rsidRPr="00253733">
        <w:rPr>
          <w:rFonts w:ascii="Palatino Linotype" w:hAnsi="Palatino Linotype" w:cs="Arial"/>
          <w:b/>
          <w:sz w:val="28"/>
        </w:rPr>
        <w:t xml:space="preserve">SEGUNDO. </w:t>
      </w:r>
      <w:r w:rsidRPr="00253733">
        <w:rPr>
          <w:rFonts w:ascii="Palatino Linotype" w:hAnsi="Palatino Linotype" w:cs="Arial"/>
          <w:b/>
          <w:sz w:val="28"/>
          <w:szCs w:val="20"/>
        </w:rPr>
        <w:t>De la respuesta.</w:t>
      </w:r>
    </w:p>
    <w:p w:rsidR="00F61696" w:rsidRPr="00253733" w:rsidRDefault="00F61696" w:rsidP="00F61696">
      <w:pPr>
        <w:pStyle w:val="Sinespaciado"/>
        <w:spacing w:line="360" w:lineRule="auto"/>
        <w:jc w:val="both"/>
        <w:rPr>
          <w:rFonts w:ascii="Palatino Linotype" w:hAnsi="Palatino Linotype" w:cs="Arial"/>
          <w:b/>
          <w:sz w:val="24"/>
        </w:rPr>
      </w:pPr>
      <w:r w:rsidRPr="00253733">
        <w:rPr>
          <w:rFonts w:ascii="Palatino Linotype" w:hAnsi="Palatino Linotype"/>
          <w:sz w:val="24"/>
        </w:rPr>
        <w:t xml:space="preserve">De las constancias que obran en el expediente electrónico, se advierte que el </w:t>
      </w:r>
      <w:r w:rsidRPr="00253733">
        <w:rPr>
          <w:rFonts w:ascii="Palatino Linotype" w:hAnsi="Palatino Linotype" w:cs="Arial"/>
          <w:sz w:val="24"/>
        </w:rPr>
        <w:t xml:space="preserve">día </w:t>
      </w:r>
      <w:r w:rsidR="000E303C" w:rsidRPr="00253733">
        <w:rPr>
          <w:rFonts w:ascii="Palatino Linotype" w:hAnsi="Palatino Linotype" w:cs="Arial"/>
          <w:b/>
          <w:sz w:val="24"/>
        </w:rPr>
        <w:t>cuatro de octubre</w:t>
      </w:r>
      <w:r w:rsidRPr="00253733">
        <w:rPr>
          <w:rFonts w:ascii="Palatino Linotype" w:hAnsi="Palatino Linotype" w:cs="Arial"/>
          <w:b/>
          <w:sz w:val="24"/>
        </w:rPr>
        <w:t xml:space="preserve"> de dos mil veinticinco</w:t>
      </w:r>
      <w:r w:rsidRPr="00253733">
        <w:rPr>
          <w:rFonts w:ascii="Palatino Linotype" w:hAnsi="Palatino Linotype" w:cs="Arial"/>
          <w:sz w:val="24"/>
        </w:rPr>
        <w:t xml:space="preserve">, el </w:t>
      </w:r>
      <w:r w:rsidRPr="00253733">
        <w:rPr>
          <w:rFonts w:ascii="Palatino Linotype" w:hAnsi="Palatino Linotype" w:cs="Arial"/>
          <w:b/>
          <w:sz w:val="24"/>
        </w:rPr>
        <w:t>Sujeto Obligado</w:t>
      </w:r>
      <w:r w:rsidRPr="00253733">
        <w:rPr>
          <w:rFonts w:ascii="Palatino Linotype" w:hAnsi="Palatino Linotype" w:cs="Arial"/>
          <w:sz w:val="24"/>
        </w:rPr>
        <w:t xml:space="preserve"> dio respuesta a la solicitud de información en los siguientes términos: </w:t>
      </w:r>
    </w:p>
    <w:p w:rsidR="00F61696" w:rsidRPr="00253733" w:rsidRDefault="00F61696" w:rsidP="00F61696">
      <w:pPr>
        <w:spacing w:line="360" w:lineRule="auto"/>
        <w:jc w:val="both"/>
        <w:rPr>
          <w:rFonts w:ascii="Palatino Linotype" w:hAnsi="Palatino Linotype" w:cs="Arial"/>
        </w:rPr>
      </w:pPr>
    </w:p>
    <w:p w:rsidR="00F61696" w:rsidRPr="00253733" w:rsidRDefault="00F61696" w:rsidP="00F61696">
      <w:pPr>
        <w:ind w:left="567" w:right="567"/>
        <w:jc w:val="both"/>
        <w:rPr>
          <w:rFonts w:ascii="Palatino Linotype" w:hAnsi="Palatino Linotype" w:cs="Arial"/>
          <w:i/>
        </w:rPr>
      </w:pPr>
      <w:r w:rsidRPr="00253733">
        <w:rPr>
          <w:rFonts w:ascii="Palatino Linotype" w:hAnsi="Palatino Linotype" w:cs="Arial"/>
          <w:i/>
        </w:rPr>
        <w:t>“…</w:t>
      </w:r>
    </w:p>
    <w:p w:rsidR="00F61696" w:rsidRPr="00253733" w:rsidRDefault="00F61696" w:rsidP="00F61696">
      <w:pPr>
        <w:ind w:left="567" w:right="567"/>
        <w:jc w:val="both"/>
        <w:rPr>
          <w:rFonts w:ascii="Palatino Linotype" w:hAnsi="Palatino Linotype" w:cs="Arial"/>
          <w:i/>
        </w:rPr>
      </w:pPr>
    </w:p>
    <w:p w:rsidR="000E303C" w:rsidRPr="00253733" w:rsidRDefault="000E303C" w:rsidP="000E303C">
      <w:pPr>
        <w:ind w:left="567" w:right="567"/>
        <w:jc w:val="both"/>
        <w:rPr>
          <w:rFonts w:ascii="Palatino Linotype" w:hAnsi="Palatino Linotype" w:cs="Arial"/>
          <w:i/>
        </w:rPr>
      </w:pPr>
      <w:r w:rsidRPr="00253733">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0E303C" w:rsidRPr="00253733" w:rsidRDefault="000E303C" w:rsidP="000E303C">
      <w:pPr>
        <w:ind w:left="567" w:right="567"/>
        <w:jc w:val="both"/>
        <w:rPr>
          <w:rFonts w:ascii="Palatino Linotype" w:hAnsi="Palatino Linotype" w:cs="Arial"/>
          <w:i/>
        </w:rPr>
      </w:pPr>
      <w:r w:rsidRPr="00253733">
        <w:rPr>
          <w:rFonts w:ascii="Palatino Linotype" w:hAnsi="Palatino Linotype" w:cs="Arial"/>
          <w:i/>
        </w:rPr>
        <w:t xml:space="preserve">En atención a su oficio UTAIPM/OZU/509/2025 de fecha 26 de Septiembre del año en curso, en el cual me hace referencia de la solicitud de información del Sistema SAIMEX número Folio 00198/OZUMBA/IP/2025 “informe la dirección de obras públicas y el órgano interno de control municipal de Ozumba, México, la fecha de inicio y termino de la obra que se está realizando sobre avenida álzate, del tramo comprendido de calle Bartolomé de las casas hasta calle bravo, el monto en dinero que se ha otorgado a la empresa constructora encargada de realizar la obra a la fecha, el nombre de la empresa y el nombre del administrador único de la empresa, el tipo de adjudicación en la cual se haya realizado y en su caso el link donde se haya </w:t>
      </w:r>
      <w:r w:rsidRPr="00253733">
        <w:rPr>
          <w:rFonts w:ascii="Palatino Linotype" w:hAnsi="Palatino Linotype" w:cs="Arial"/>
          <w:i/>
        </w:rPr>
        <w:lastRenderedPageBreak/>
        <w:t>publicado las bases de licitación y el monto total de la obra, así como el listado de las obras que se hayan autorizado de los distintos recursos tanto estatales como federales y el estado actual en la que se encuentran a la fecha, es decir si ya fueron licitadas o adjudicadas.” Ahora bien, con fundamento en los Artículos 52, 122, 125, 140, fracciones VI, 143, fracciones I y II de la Ley de Transparencia y Acceso a la Información Pública del Estado de México y Municipios y Artículo 40 de la Ley de Protección de Datos Personales en Posesión de Sujetos Obligados del Estado de México y Municipios, le informó lo siguiente: De la obra denominada: “INTRODUCCIÓN DE DRENAJES SANITARIO, LÍNEA DE AGUA POTABLE Y OBRAS COMPLEMENTARIAS DE AV. JOSÉ ANTONIO ÁLZATE, TRAMO: DE CALLE FRAY BARTOLOMÉ DE LAS CASAS A CALLE NIGOLAS BRAVO, CAD. 0+000 AL CAD. 0+587, CABECERA MUNICIPAL, OZUMBA”, esta se adjudicó a través de Licitación Pública Nacional, para lo cual se anexa, contrato de obra pública número OZU/05/LP/FAISMUN/2025 y convenio adicional número CM-01/OZU/05/LP/FAISMUN/2025, donde se establece que la fecha de término de la obra es el 20 de octubre de 2025. Se anexa también, listado de obras del Ejercicio Fiscal 2025 del FONDO PARA LA INFRAESTRUCTURA SOCIAL MUNICIPAL Y DE LAS DEMARCACIONES TERRITORIALES DEL DISTRITO FEDERAL (FAISMUN) y FONDO ESTATAL DE FORTALECIMIENTO MUNICIPAL. Sin más por el momento y agradeciendo de antemano la atención que se sirva dar al presente, me despido de Usted.</w:t>
      </w:r>
    </w:p>
    <w:p w:rsidR="00F61696" w:rsidRPr="00253733" w:rsidRDefault="00F61696" w:rsidP="000E303C">
      <w:pPr>
        <w:ind w:left="567" w:right="567"/>
        <w:jc w:val="both"/>
        <w:rPr>
          <w:rFonts w:ascii="Palatino Linotype" w:hAnsi="Palatino Linotype" w:cs="Arial"/>
          <w:i/>
        </w:rPr>
      </w:pPr>
      <w:r w:rsidRPr="00253733">
        <w:rPr>
          <w:rFonts w:ascii="Palatino Linotype" w:hAnsi="Palatino Linotype" w:cs="Arial"/>
          <w:i/>
        </w:rPr>
        <w:t>…“(Sic).</w:t>
      </w:r>
    </w:p>
    <w:p w:rsidR="00F61696" w:rsidRPr="00253733" w:rsidRDefault="00F61696" w:rsidP="00F61696">
      <w:pPr>
        <w:spacing w:line="360" w:lineRule="auto"/>
        <w:ind w:right="567"/>
        <w:jc w:val="both"/>
        <w:rPr>
          <w:rFonts w:ascii="Palatino Linotype" w:hAnsi="Palatino Linotype" w:cs="Arial"/>
        </w:rPr>
      </w:pPr>
    </w:p>
    <w:p w:rsidR="00F61696" w:rsidRPr="00253733" w:rsidRDefault="00F61696" w:rsidP="00F61696">
      <w:pPr>
        <w:spacing w:line="360" w:lineRule="auto"/>
        <w:jc w:val="both"/>
        <w:rPr>
          <w:rFonts w:ascii="Palatino Linotype" w:hAnsi="Palatino Linotype" w:cs="Arial"/>
        </w:rPr>
      </w:pPr>
      <w:r w:rsidRPr="00253733">
        <w:rPr>
          <w:rFonts w:ascii="Palatino Linotype" w:hAnsi="Palatino Linotype" w:cs="Arial"/>
        </w:rPr>
        <w:t xml:space="preserve">Adicionalmente, el </w:t>
      </w:r>
      <w:r w:rsidRPr="00253733">
        <w:rPr>
          <w:rFonts w:ascii="Palatino Linotype" w:hAnsi="Palatino Linotype" w:cs="Arial"/>
          <w:b/>
        </w:rPr>
        <w:t>Sujeto Obligado</w:t>
      </w:r>
      <w:r w:rsidRPr="00253733">
        <w:rPr>
          <w:rFonts w:ascii="Palatino Linotype" w:hAnsi="Palatino Linotype" w:cs="Arial"/>
        </w:rPr>
        <w:t xml:space="preserve"> adjuntó el archivo electrónico denominado “</w:t>
      </w:r>
      <w:r w:rsidR="000E303C" w:rsidRPr="00253733">
        <w:rPr>
          <w:rFonts w:ascii="Palatino Linotype" w:hAnsi="Palatino Linotype" w:cs="Arial"/>
          <w:b/>
          <w:i/>
        </w:rPr>
        <w:t>SOLICITUD SAIMEX 00198.pdf</w:t>
      </w:r>
      <w:r w:rsidRPr="00253733">
        <w:rPr>
          <w:rFonts w:ascii="Palatino Linotype" w:hAnsi="Palatino Linotype" w:cs="Arial"/>
          <w:b/>
          <w:i/>
        </w:rPr>
        <w:t xml:space="preserve">”, </w:t>
      </w:r>
      <w:r w:rsidRPr="00253733">
        <w:rPr>
          <w:rFonts w:ascii="Palatino Linotype" w:hAnsi="Palatino Linotype" w:cs="Arial"/>
        </w:rPr>
        <w:t xml:space="preserve">mismo que no se reproduce por ser del conocimiento de las partes, sin embargo, será materia de estudio en el considerando respectivo. </w:t>
      </w:r>
    </w:p>
    <w:p w:rsidR="00F61696" w:rsidRPr="00253733" w:rsidRDefault="00F61696" w:rsidP="00F61696">
      <w:pPr>
        <w:spacing w:line="360" w:lineRule="auto"/>
        <w:jc w:val="both"/>
        <w:rPr>
          <w:rFonts w:ascii="Palatino Linotype" w:hAnsi="Palatino Linotype" w:cs="Arial"/>
        </w:rPr>
      </w:pPr>
    </w:p>
    <w:p w:rsidR="00F61696" w:rsidRPr="00253733" w:rsidRDefault="00F61696" w:rsidP="00F61696">
      <w:pPr>
        <w:spacing w:before="240" w:line="360" w:lineRule="auto"/>
        <w:jc w:val="both"/>
        <w:rPr>
          <w:rFonts w:ascii="Palatino Linotype" w:hAnsi="Palatino Linotype" w:cs="Arial"/>
          <w:b/>
          <w:sz w:val="28"/>
        </w:rPr>
      </w:pPr>
      <w:r w:rsidRPr="00253733">
        <w:rPr>
          <w:rFonts w:ascii="Palatino Linotype" w:hAnsi="Palatino Linotype" w:cs="Arial"/>
          <w:b/>
          <w:sz w:val="28"/>
          <w:szCs w:val="20"/>
        </w:rPr>
        <w:t>TERCERO.</w:t>
      </w:r>
      <w:r w:rsidRPr="00253733">
        <w:rPr>
          <w:rFonts w:ascii="Palatino Linotype" w:hAnsi="Palatino Linotype" w:cs="Arial"/>
          <w:b/>
          <w:sz w:val="28"/>
        </w:rPr>
        <w:t xml:space="preserve"> </w:t>
      </w:r>
      <w:r w:rsidRPr="00253733">
        <w:rPr>
          <w:rFonts w:ascii="Palatino Linotype" w:hAnsi="Palatino Linotype"/>
          <w:b/>
          <w:sz w:val="28"/>
        </w:rPr>
        <w:t>Del recurso de revisión.</w:t>
      </w:r>
    </w:p>
    <w:p w:rsidR="00F61696" w:rsidRPr="00253733" w:rsidRDefault="00F61696" w:rsidP="00F61696">
      <w:pPr>
        <w:spacing w:before="240" w:line="360" w:lineRule="auto"/>
        <w:jc w:val="both"/>
        <w:rPr>
          <w:rFonts w:ascii="Palatino Linotype" w:hAnsi="Palatino Linotype" w:cs="Arial"/>
        </w:rPr>
      </w:pPr>
      <w:r w:rsidRPr="00253733">
        <w:rPr>
          <w:rFonts w:ascii="Palatino Linotype" w:hAnsi="Palatino Linotype" w:cs="Arial"/>
        </w:rPr>
        <w:lastRenderedPageBreak/>
        <w:t xml:space="preserve">Inconforme con la respuesta notificada por </w:t>
      </w:r>
      <w:r w:rsidRPr="00253733">
        <w:rPr>
          <w:rFonts w:ascii="Palatino Linotype" w:hAnsi="Palatino Linotype" w:cs="Arial"/>
          <w:b/>
        </w:rPr>
        <w:t xml:space="preserve">El Sujeto Obligado, </w:t>
      </w:r>
      <w:r w:rsidRPr="00253733">
        <w:rPr>
          <w:rFonts w:ascii="Palatino Linotype" w:hAnsi="Palatino Linotype" w:cs="Arial"/>
        </w:rPr>
        <w:t>el</w:t>
      </w:r>
      <w:r w:rsidRPr="00253733">
        <w:rPr>
          <w:rFonts w:ascii="Palatino Linotype" w:hAnsi="Palatino Linotype" w:cs="Arial"/>
          <w:b/>
        </w:rPr>
        <w:t xml:space="preserve"> Recurrente </w:t>
      </w:r>
      <w:r w:rsidRPr="00253733">
        <w:rPr>
          <w:rFonts w:ascii="Palatino Linotype" w:hAnsi="Palatino Linotype" w:cs="Arial"/>
        </w:rPr>
        <w:t xml:space="preserve">interpuso recurso de revisión, en fecha </w:t>
      </w:r>
      <w:r w:rsidR="000E303C" w:rsidRPr="00253733">
        <w:rPr>
          <w:rFonts w:ascii="Palatino Linotype" w:hAnsi="Palatino Linotype" w:cs="Arial"/>
          <w:b/>
        </w:rPr>
        <w:t>siete de octubre</w:t>
      </w:r>
      <w:r w:rsidRPr="00253733">
        <w:rPr>
          <w:rFonts w:ascii="Palatino Linotype" w:hAnsi="Palatino Linotype" w:cs="Arial"/>
          <w:b/>
        </w:rPr>
        <w:t xml:space="preserve"> de dos mil veinticinco</w:t>
      </w:r>
      <w:r w:rsidRPr="00253733">
        <w:rPr>
          <w:rFonts w:ascii="Palatino Linotype" w:hAnsi="Palatino Linotype" w:cs="Arial"/>
        </w:rPr>
        <w:t xml:space="preserve">, el cual fue registrado en el sistema electrónico con el expediente número </w:t>
      </w:r>
      <w:r w:rsidRPr="00253733">
        <w:rPr>
          <w:rFonts w:ascii="Palatino Linotype" w:hAnsi="Palatino Linotype" w:cs="Arial"/>
          <w:b/>
        </w:rPr>
        <w:t>0</w:t>
      </w:r>
      <w:r w:rsidR="00E16246" w:rsidRPr="00253733">
        <w:rPr>
          <w:rFonts w:ascii="Palatino Linotype" w:hAnsi="Palatino Linotype" w:cs="Arial"/>
          <w:b/>
        </w:rPr>
        <w:t>11600</w:t>
      </w:r>
      <w:r w:rsidRPr="00253733">
        <w:rPr>
          <w:rFonts w:ascii="Palatino Linotype" w:hAnsi="Palatino Linotype" w:cs="Arial"/>
          <w:b/>
        </w:rPr>
        <w:t xml:space="preserve">/INFOEM/IP/RR/2025; </w:t>
      </w:r>
      <w:r w:rsidRPr="00253733">
        <w:rPr>
          <w:rFonts w:ascii="Palatino Linotype" w:hAnsi="Palatino Linotype" w:cs="Arial"/>
        </w:rPr>
        <w:t>en los cuales arguye las siguientes manifestaciones:</w:t>
      </w:r>
    </w:p>
    <w:p w:rsidR="00F61696" w:rsidRPr="00253733" w:rsidRDefault="00F61696" w:rsidP="00F61696">
      <w:pPr>
        <w:pStyle w:val="Prrafodelista"/>
        <w:numPr>
          <w:ilvl w:val="0"/>
          <w:numId w:val="2"/>
        </w:numPr>
        <w:spacing w:before="240" w:line="360" w:lineRule="auto"/>
        <w:ind w:left="142" w:firstLine="0"/>
        <w:jc w:val="both"/>
        <w:rPr>
          <w:rFonts w:ascii="Palatino Linotype" w:hAnsi="Palatino Linotype" w:cs="Arial"/>
          <w:b/>
          <w:i/>
        </w:rPr>
      </w:pPr>
      <w:r w:rsidRPr="00253733">
        <w:rPr>
          <w:rFonts w:ascii="Palatino Linotype" w:hAnsi="Palatino Linotype" w:cs="Arial"/>
          <w:b/>
          <w:i/>
        </w:rPr>
        <w:t xml:space="preserve">Acto impugnado </w:t>
      </w:r>
    </w:p>
    <w:p w:rsidR="00F61696" w:rsidRPr="00253733" w:rsidRDefault="00F61696" w:rsidP="00F61696">
      <w:pPr>
        <w:pStyle w:val="INFOEM"/>
        <w:ind w:left="720"/>
      </w:pPr>
      <w:r w:rsidRPr="00253733">
        <w:t>“</w:t>
      </w:r>
      <w:r w:rsidR="000E303C" w:rsidRPr="00253733">
        <w:t>no entrego la información completa solicitada como lo es el nombre de la empresa a la cual le fue adjudicada la obra y el administrador unico de la empresa</w:t>
      </w:r>
      <w:r w:rsidRPr="00253733">
        <w:t>” (sic)</w:t>
      </w:r>
    </w:p>
    <w:p w:rsidR="00F61696" w:rsidRPr="00253733" w:rsidRDefault="00F61696" w:rsidP="00F61696">
      <w:pPr>
        <w:pStyle w:val="Prrafodelista"/>
        <w:numPr>
          <w:ilvl w:val="0"/>
          <w:numId w:val="2"/>
        </w:numPr>
        <w:spacing w:before="240" w:line="360" w:lineRule="auto"/>
        <w:ind w:left="142" w:firstLine="0"/>
        <w:jc w:val="both"/>
        <w:rPr>
          <w:rFonts w:ascii="Palatino Linotype" w:hAnsi="Palatino Linotype" w:cs="Arial"/>
          <w:b/>
          <w:i/>
        </w:rPr>
      </w:pPr>
      <w:r w:rsidRPr="00253733">
        <w:rPr>
          <w:rFonts w:ascii="Palatino Linotype" w:hAnsi="Palatino Linotype" w:cs="Arial"/>
          <w:b/>
          <w:i/>
        </w:rPr>
        <w:t>Razones o motivos de inconformidad</w:t>
      </w:r>
    </w:p>
    <w:p w:rsidR="00F61696" w:rsidRPr="00253733" w:rsidRDefault="00F61696" w:rsidP="00F61696">
      <w:pPr>
        <w:pStyle w:val="INFOEM"/>
        <w:ind w:left="709"/>
      </w:pPr>
      <w:r w:rsidRPr="00253733">
        <w:t>“</w:t>
      </w:r>
      <w:r w:rsidR="000E303C" w:rsidRPr="00253733">
        <w:t>no fe entregada de manera completa la información solicitada como lo es el nombre de la empresa a la cual le fue adjudicada la obra y el administrador único de la empresa.</w:t>
      </w:r>
      <w:r w:rsidRPr="00253733">
        <w:t>” (sic)</w:t>
      </w:r>
    </w:p>
    <w:p w:rsidR="00F61696" w:rsidRPr="00253733" w:rsidRDefault="00F61696" w:rsidP="00F61696">
      <w:pPr>
        <w:spacing w:before="240" w:line="360" w:lineRule="auto"/>
        <w:jc w:val="both"/>
        <w:rPr>
          <w:rFonts w:ascii="Palatino Linotype" w:hAnsi="Palatino Linotype" w:cs="Arial"/>
        </w:rPr>
      </w:pPr>
    </w:p>
    <w:p w:rsidR="00F61696" w:rsidRPr="00253733" w:rsidRDefault="00F61696" w:rsidP="00F61696">
      <w:pPr>
        <w:spacing w:before="240" w:line="360" w:lineRule="auto"/>
        <w:jc w:val="both"/>
        <w:rPr>
          <w:rFonts w:ascii="Palatino Linotype" w:hAnsi="Palatino Linotype" w:cs="Arial"/>
          <w:b/>
        </w:rPr>
      </w:pPr>
      <w:r w:rsidRPr="00253733">
        <w:rPr>
          <w:rFonts w:ascii="Palatino Linotype" w:hAnsi="Palatino Linotype" w:cs="Arial"/>
          <w:b/>
          <w:sz w:val="28"/>
        </w:rPr>
        <w:t>CUARTO</w:t>
      </w:r>
      <w:r w:rsidRPr="00253733">
        <w:rPr>
          <w:rFonts w:ascii="Palatino Linotype" w:hAnsi="Palatino Linotype" w:cs="Arial"/>
          <w:b/>
        </w:rPr>
        <w:t xml:space="preserve">. </w:t>
      </w:r>
      <w:r w:rsidRPr="00253733">
        <w:rPr>
          <w:rFonts w:ascii="Palatino Linotype" w:hAnsi="Palatino Linotype" w:cs="Arial"/>
          <w:b/>
          <w:sz w:val="28"/>
          <w:szCs w:val="28"/>
        </w:rPr>
        <w:t>Del turno y admisión del recurso de revisión.</w:t>
      </w:r>
    </w:p>
    <w:p w:rsidR="00F61696" w:rsidRPr="00253733" w:rsidRDefault="00F61696" w:rsidP="00F61696">
      <w:pPr>
        <w:spacing w:before="240" w:line="360" w:lineRule="auto"/>
        <w:jc w:val="both"/>
        <w:rPr>
          <w:rFonts w:ascii="Palatino Linotype" w:hAnsi="Palatino Linotype" w:cs="Arial"/>
          <w:sz w:val="28"/>
        </w:rPr>
      </w:pPr>
      <w:r w:rsidRPr="00253733">
        <w:rPr>
          <w:rFonts w:ascii="Palatino Linotype" w:hAnsi="Palatino Linotype"/>
        </w:rPr>
        <w:t xml:space="preserve">El medio de impugnación fue turnado al Comisionado Presidente </w:t>
      </w:r>
      <w:r w:rsidRPr="00253733">
        <w:rPr>
          <w:rFonts w:ascii="Palatino Linotype" w:hAnsi="Palatino Linotype"/>
          <w:b/>
        </w:rPr>
        <w:t>José Martínez Vilchis,</w:t>
      </w:r>
      <w:r w:rsidRPr="00253733">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253733">
        <w:rPr>
          <w:rFonts w:ascii="Palatino Linotype" w:hAnsi="Palatino Linotype"/>
          <w:b/>
        </w:rPr>
        <w:t>admisión</w:t>
      </w:r>
      <w:r w:rsidRPr="00253733">
        <w:rPr>
          <w:rFonts w:ascii="Palatino Linotype" w:hAnsi="Palatino Linotype"/>
        </w:rPr>
        <w:t xml:space="preserve"> en fecha </w:t>
      </w:r>
      <w:r w:rsidR="000E303C" w:rsidRPr="00253733">
        <w:rPr>
          <w:rFonts w:ascii="Palatino Linotype" w:hAnsi="Palatino Linotype"/>
          <w:b/>
        </w:rPr>
        <w:t>ocho de octubre</w:t>
      </w:r>
      <w:r w:rsidRPr="00253733">
        <w:rPr>
          <w:rFonts w:ascii="Palatino Linotype" w:hAnsi="Palatino Linotype"/>
          <w:b/>
        </w:rPr>
        <w:t xml:space="preserve"> de dos mil veinticinco</w:t>
      </w:r>
      <w:r w:rsidRPr="00253733">
        <w:rPr>
          <w:rFonts w:ascii="Palatino Linotype" w:hAnsi="Palatino Linotype"/>
        </w:rPr>
        <w:t>, determinándose en ellos, un plazo de siete días para que las partes manifestaran lo que a su derecho corresponda en términos del numeral ya citado.</w:t>
      </w:r>
    </w:p>
    <w:p w:rsidR="00F61696" w:rsidRPr="00253733" w:rsidRDefault="00F61696" w:rsidP="00F61696">
      <w:pPr>
        <w:spacing w:line="360" w:lineRule="auto"/>
        <w:jc w:val="both"/>
        <w:rPr>
          <w:rFonts w:ascii="Palatino Linotype" w:hAnsi="Palatino Linotype" w:cs="Arial"/>
        </w:rPr>
      </w:pPr>
    </w:p>
    <w:p w:rsidR="00F61696" w:rsidRPr="00253733" w:rsidRDefault="00F61696" w:rsidP="00F61696">
      <w:pPr>
        <w:pStyle w:val="Prrafodelista"/>
        <w:spacing w:line="360" w:lineRule="auto"/>
        <w:ind w:left="0"/>
        <w:jc w:val="both"/>
        <w:rPr>
          <w:rFonts w:ascii="Palatino Linotype" w:hAnsi="Palatino Linotype" w:cs="Arial"/>
          <w:b/>
          <w:sz w:val="28"/>
          <w:szCs w:val="28"/>
        </w:rPr>
      </w:pPr>
      <w:r w:rsidRPr="00253733">
        <w:rPr>
          <w:rFonts w:ascii="Palatino Linotype" w:hAnsi="Palatino Linotype" w:cs="Arial"/>
          <w:b/>
          <w:sz w:val="28"/>
        </w:rPr>
        <w:t>QUINTO</w:t>
      </w:r>
      <w:r w:rsidRPr="00253733">
        <w:rPr>
          <w:rFonts w:ascii="Palatino Linotype" w:hAnsi="Palatino Linotype" w:cs="Arial"/>
          <w:b/>
          <w:sz w:val="28"/>
          <w:szCs w:val="28"/>
        </w:rPr>
        <w:t>. De la etapa de instrucción.</w:t>
      </w:r>
    </w:p>
    <w:p w:rsidR="000E303C" w:rsidRPr="00253733" w:rsidRDefault="000E303C" w:rsidP="000E303C">
      <w:pPr>
        <w:spacing w:line="360" w:lineRule="auto"/>
        <w:jc w:val="both"/>
        <w:rPr>
          <w:rFonts w:ascii="Palatino Linotype" w:hAnsi="Palatino Linotype"/>
        </w:rPr>
      </w:pPr>
      <w:r w:rsidRPr="00253733">
        <w:rPr>
          <w:rFonts w:ascii="Palatino Linotype" w:hAnsi="Palatino Linotype" w:cs="Arial"/>
        </w:rPr>
        <w:lastRenderedPageBreak/>
        <w:t>De las constancias que obran en el expediente electrónico del SAIMEX, se advierte que el Sujeto Obligado fue omiso al rendir su informe justificado. De igual manera, se advierte que el Recurrente</w:t>
      </w:r>
      <w:r w:rsidRPr="00253733">
        <w:rPr>
          <w:rFonts w:ascii="Palatino Linotype" w:hAnsi="Palatino Linotype" w:cs="Arial"/>
          <w:b/>
        </w:rPr>
        <w:t>,</w:t>
      </w:r>
      <w:r w:rsidRPr="00253733">
        <w:rPr>
          <w:rFonts w:ascii="Palatino Linotype" w:hAnsi="Palatino Linotype" w:cs="Arial"/>
        </w:rPr>
        <w:t xml:space="preserve"> omitió rendir dentro del término de Ley, las manifestaciones que a sus intereses conviniera.</w:t>
      </w:r>
    </w:p>
    <w:p w:rsidR="000E303C" w:rsidRPr="00253733" w:rsidRDefault="000E303C" w:rsidP="000E303C">
      <w:pPr>
        <w:spacing w:line="360" w:lineRule="auto"/>
        <w:jc w:val="both"/>
        <w:rPr>
          <w:rFonts w:ascii="Palatino Linotype" w:hAnsi="Palatino Linotype" w:cs="Arial"/>
        </w:rPr>
      </w:pPr>
    </w:p>
    <w:p w:rsidR="000E303C" w:rsidRPr="00253733" w:rsidRDefault="000E303C" w:rsidP="000E303C">
      <w:pPr>
        <w:spacing w:line="360" w:lineRule="auto"/>
        <w:jc w:val="both"/>
        <w:rPr>
          <w:rFonts w:ascii="Palatino Linotype" w:hAnsi="Palatino Linotype" w:cs="Arial"/>
        </w:rPr>
      </w:pPr>
      <w:r w:rsidRPr="00253733">
        <w:rPr>
          <w:rFonts w:ascii="Palatino Linotype" w:hAnsi="Palatino Linotype" w:cs="Arial"/>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F61696" w:rsidRPr="00253733" w:rsidRDefault="00F61696" w:rsidP="00F61696">
      <w:pPr>
        <w:spacing w:line="360" w:lineRule="auto"/>
        <w:jc w:val="both"/>
        <w:rPr>
          <w:rFonts w:ascii="Palatino Linotype" w:eastAsia="Calibri" w:hAnsi="Palatino Linotype" w:cs="Arial"/>
          <w:b/>
          <w:sz w:val="28"/>
          <w:szCs w:val="28"/>
        </w:rPr>
      </w:pPr>
    </w:p>
    <w:p w:rsidR="00F61696" w:rsidRPr="00253733" w:rsidRDefault="00F61696" w:rsidP="00F61696">
      <w:pPr>
        <w:spacing w:line="360" w:lineRule="auto"/>
        <w:jc w:val="both"/>
        <w:rPr>
          <w:rFonts w:ascii="Palatino Linotype" w:eastAsia="Calibri" w:hAnsi="Palatino Linotype" w:cs="Arial"/>
          <w:b/>
          <w:sz w:val="28"/>
          <w:lang w:val="es-ES_tradnl"/>
        </w:rPr>
      </w:pPr>
      <w:r w:rsidRPr="00253733">
        <w:rPr>
          <w:rFonts w:ascii="Palatino Linotype" w:hAnsi="Palatino Linotype" w:cs="Arial"/>
          <w:b/>
          <w:sz w:val="28"/>
          <w:szCs w:val="28"/>
        </w:rPr>
        <w:t xml:space="preserve">SEXTO. </w:t>
      </w:r>
      <w:r w:rsidRPr="00253733">
        <w:rPr>
          <w:rFonts w:ascii="Palatino Linotype" w:eastAsia="Calibri" w:hAnsi="Palatino Linotype" w:cs="Arial"/>
          <w:b/>
          <w:sz w:val="28"/>
          <w:lang w:val="es-ES_tradnl"/>
        </w:rPr>
        <w:t>De la ampliación del término para resolver.</w:t>
      </w:r>
    </w:p>
    <w:p w:rsidR="00F61696" w:rsidRPr="00253733" w:rsidRDefault="00F61696" w:rsidP="00F61696">
      <w:pPr>
        <w:spacing w:line="360" w:lineRule="auto"/>
        <w:jc w:val="both"/>
        <w:rPr>
          <w:rFonts w:ascii="Palatino Linotype" w:hAnsi="Palatino Linotype" w:cs="Arial"/>
        </w:rPr>
      </w:pPr>
      <w:r w:rsidRPr="00253733">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0E303C" w:rsidRPr="00253733">
        <w:rPr>
          <w:rFonts w:ascii="Palatino Linotype" w:hAnsi="Palatino Linotype" w:cs="Arial"/>
          <w:b/>
        </w:rPr>
        <w:t>trece de mayo</w:t>
      </w:r>
      <w:r w:rsidRPr="00253733">
        <w:rPr>
          <w:rFonts w:ascii="Palatino Linotype" w:hAnsi="Palatino Linotype" w:cs="Arial"/>
          <w:b/>
        </w:rPr>
        <w:t xml:space="preserve"> de dos mil veintiséis</w:t>
      </w:r>
      <w:r w:rsidRPr="00253733">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F61696" w:rsidRPr="00253733" w:rsidRDefault="00F61696" w:rsidP="00F61696">
      <w:pPr>
        <w:spacing w:line="360" w:lineRule="auto"/>
        <w:jc w:val="both"/>
        <w:rPr>
          <w:rFonts w:ascii="Palatino Linotype" w:hAnsi="Palatino Linotype" w:cs="Arial"/>
          <w:b/>
          <w:sz w:val="28"/>
          <w:szCs w:val="28"/>
        </w:rPr>
      </w:pPr>
    </w:p>
    <w:p w:rsidR="00F61696" w:rsidRPr="00253733" w:rsidRDefault="00F61696" w:rsidP="00F61696">
      <w:pPr>
        <w:spacing w:line="360" w:lineRule="auto"/>
        <w:jc w:val="both"/>
        <w:rPr>
          <w:rFonts w:ascii="Palatino Linotype" w:hAnsi="Palatino Linotype" w:cs="Arial"/>
          <w:b/>
          <w:sz w:val="28"/>
          <w:szCs w:val="28"/>
        </w:rPr>
      </w:pPr>
      <w:r w:rsidRPr="00253733">
        <w:rPr>
          <w:rFonts w:ascii="Palatino Linotype" w:hAnsi="Palatino Linotype" w:cs="Arial"/>
          <w:b/>
          <w:sz w:val="28"/>
          <w:szCs w:val="28"/>
        </w:rPr>
        <w:t>SÉPTIMO. Del Cierre de Instrucción.</w:t>
      </w:r>
    </w:p>
    <w:p w:rsidR="00F61696" w:rsidRPr="00253733" w:rsidRDefault="00F61696" w:rsidP="00F61696">
      <w:pPr>
        <w:spacing w:line="360" w:lineRule="auto"/>
        <w:jc w:val="both"/>
        <w:rPr>
          <w:rFonts w:ascii="Palatino Linotype" w:hAnsi="Palatino Linotype" w:cs="Arial"/>
        </w:rPr>
      </w:pPr>
      <w:r w:rsidRPr="00253733">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w:t>
      </w:r>
      <w:r w:rsidRPr="00253733">
        <w:rPr>
          <w:rFonts w:ascii="Palatino Linotype" w:hAnsi="Palatino Linotype" w:cs="Arial"/>
        </w:rPr>
        <w:lastRenderedPageBreak/>
        <w:t xml:space="preserve">decretó el cierre de instrucción en fecha </w:t>
      </w:r>
      <w:r w:rsidR="000E303C" w:rsidRPr="00253733">
        <w:rPr>
          <w:rFonts w:ascii="Palatino Linotype" w:hAnsi="Palatino Linotype" w:cs="Arial"/>
          <w:b/>
        </w:rPr>
        <w:t>trece de mayo</w:t>
      </w:r>
      <w:r w:rsidRPr="00253733">
        <w:rPr>
          <w:rFonts w:ascii="Palatino Linotype" w:hAnsi="Palatino Linotype" w:cs="Arial"/>
          <w:b/>
        </w:rPr>
        <w:t xml:space="preserve"> de dos mil veintiséis</w:t>
      </w:r>
      <w:r w:rsidRPr="00253733">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F61696" w:rsidRPr="00253733" w:rsidRDefault="00F61696" w:rsidP="00F61696">
      <w:pPr>
        <w:spacing w:line="360" w:lineRule="auto"/>
        <w:jc w:val="both"/>
        <w:rPr>
          <w:rFonts w:ascii="Palatino Linotype" w:hAnsi="Palatino Linotype" w:cs="Arial"/>
          <w:b/>
          <w:sz w:val="28"/>
          <w:szCs w:val="28"/>
        </w:rPr>
      </w:pPr>
    </w:p>
    <w:p w:rsidR="00F61696" w:rsidRPr="00253733" w:rsidRDefault="00F61696" w:rsidP="00F61696">
      <w:pPr>
        <w:spacing w:line="360" w:lineRule="auto"/>
        <w:jc w:val="center"/>
        <w:rPr>
          <w:rFonts w:ascii="Palatino Linotype" w:hAnsi="Palatino Linotype"/>
          <w:b/>
          <w:bCs/>
          <w:spacing w:val="60"/>
          <w:sz w:val="28"/>
          <w:lang w:val="es-ES_tradnl"/>
        </w:rPr>
      </w:pPr>
      <w:r w:rsidRPr="00253733">
        <w:rPr>
          <w:rFonts w:ascii="Palatino Linotype" w:hAnsi="Palatino Linotype"/>
          <w:b/>
          <w:bCs/>
          <w:spacing w:val="60"/>
          <w:sz w:val="28"/>
          <w:lang w:val="es-ES_tradnl"/>
        </w:rPr>
        <w:t>CONSIDERANDO</w:t>
      </w:r>
    </w:p>
    <w:p w:rsidR="00F61696" w:rsidRPr="00253733" w:rsidRDefault="00F61696" w:rsidP="00F61696">
      <w:pPr>
        <w:spacing w:line="360" w:lineRule="auto"/>
        <w:ind w:right="49"/>
        <w:jc w:val="both"/>
        <w:rPr>
          <w:rFonts w:ascii="Palatino Linotype" w:hAnsi="Palatino Linotype"/>
          <w:szCs w:val="28"/>
        </w:rPr>
      </w:pPr>
    </w:p>
    <w:p w:rsidR="00F61696" w:rsidRPr="00253733" w:rsidRDefault="00F61696" w:rsidP="00F61696">
      <w:pPr>
        <w:spacing w:before="240" w:line="360" w:lineRule="auto"/>
        <w:jc w:val="both"/>
        <w:rPr>
          <w:rFonts w:ascii="Palatino Linotype" w:hAnsi="Palatino Linotype" w:cs="Arial"/>
          <w:sz w:val="28"/>
          <w:szCs w:val="28"/>
        </w:rPr>
      </w:pPr>
      <w:r w:rsidRPr="00253733">
        <w:rPr>
          <w:rFonts w:ascii="Palatino Linotype" w:hAnsi="Palatino Linotype" w:cs="Arial"/>
          <w:b/>
          <w:sz w:val="28"/>
        </w:rPr>
        <w:t>PRIMERO.</w:t>
      </w:r>
      <w:r w:rsidRPr="00253733">
        <w:rPr>
          <w:rFonts w:ascii="Palatino Linotype" w:hAnsi="Palatino Linotype" w:cs="Arial"/>
          <w:b/>
        </w:rPr>
        <w:t xml:space="preserve"> </w:t>
      </w:r>
      <w:r w:rsidRPr="00253733">
        <w:rPr>
          <w:rFonts w:ascii="Palatino Linotype" w:hAnsi="Palatino Linotype" w:cs="Arial"/>
          <w:b/>
          <w:sz w:val="28"/>
          <w:szCs w:val="28"/>
        </w:rPr>
        <w:t>De la competencia</w:t>
      </w:r>
      <w:r w:rsidRPr="00253733">
        <w:rPr>
          <w:rFonts w:ascii="Palatino Linotype" w:hAnsi="Palatino Linotype" w:cs="Arial"/>
          <w:sz w:val="28"/>
          <w:szCs w:val="28"/>
        </w:rPr>
        <w:t>.</w:t>
      </w:r>
    </w:p>
    <w:p w:rsidR="00F61696" w:rsidRPr="00253733" w:rsidRDefault="00F61696" w:rsidP="00F61696">
      <w:pPr>
        <w:tabs>
          <w:tab w:val="left" w:pos="3402"/>
        </w:tabs>
        <w:spacing w:line="360" w:lineRule="auto"/>
        <w:jc w:val="both"/>
        <w:rPr>
          <w:rFonts w:ascii="Palatino Linotype" w:hAnsi="Palatino Linotype"/>
        </w:rPr>
      </w:pPr>
      <w:r w:rsidRPr="00253733">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F61696" w:rsidRPr="00253733" w:rsidRDefault="00F61696" w:rsidP="00F61696">
      <w:pPr>
        <w:pStyle w:val="Prrafodelista"/>
        <w:autoSpaceDE w:val="0"/>
        <w:autoSpaceDN w:val="0"/>
        <w:adjustRightInd w:val="0"/>
        <w:spacing w:line="360" w:lineRule="auto"/>
        <w:ind w:left="0"/>
        <w:jc w:val="both"/>
        <w:rPr>
          <w:rFonts w:ascii="Palatino Linotype" w:hAnsi="Palatino Linotype" w:cs="Arial"/>
          <w:b/>
          <w:sz w:val="28"/>
        </w:rPr>
      </w:pPr>
    </w:p>
    <w:p w:rsidR="00F61696" w:rsidRPr="00253733" w:rsidRDefault="00F61696" w:rsidP="00F61696">
      <w:pPr>
        <w:pStyle w:val="Prrafodelista"/>
        <w:autoSpaceDE w:val="0"/>
        <w:autoSpaceDN w:val="0"/>
        <w:adjustRightInd w:val="0"/>
        <w:spacing w:before="240" w:after="160" w:line="360" w:lineRule="auto"/>
        <w:ind w:left="0"/>
        <w:jc w:val="both"/>
        <w:rPr>
          <w:rFonts w:ascii="Palatino Linotype" w:hAnsi="Palatino Linotype" w:cs="Arial"/>
          <w:b/>
        </w:rPr>
      </w:pPr>
      <w:r w:rsidRPr="00253733">
        <w:rPr>
          <w:rFonts w:ascii="Palatino Linotype" w:hAnsi="Palatino Linotype" w:cs="Arial"/>
          <w:b/>
          <w:sz w:val="28"/>
        </w:rPr>
        <w:t>SEGUNDO</w:t>
      </w:r>
      <w:r w:rsidRPr="00253733">
        <w:rPr>
          <w:rFonts w:ascii="Palatino Linotype" w:hAnsi="Palatino Linotype" w:cs="Arial"/>
          <w:b/>
        </w:rPr>
        <w:t xml:space="preserve">. </w:t>
      </w:r>
      <w:r w:rsidRPr="00253733">
        <w:rPr>
          <w:rFonts w:ascii="Palatino Linotype" w:hAnsi="Palatino Linotype" w:cs="Arial"/>
          <w:b/>
          <w:sz w:val="28"/>
          <w:szCs w:val="28"/>
        </w:rPr>
        <w:t>Sobre los alcances del recurso de revisión.</w:t>
      </w:r>
      <w:r w:rsidRPr="00253733">
        <w:rPr>
          <w:rFonts w:ascii="Palatino Linotype" w:hAnsi="Palatino Linotype" w:cs="Arial"/>
          <w:b/>
        </w:rPr>
        <w:t xml:space="preserve"> </w:t>
      </w:r>
    </w:p>
    <w:p w:rsidR="00F61696" w:rsidRPr="00253733" w:rsidRDefault="00F61696" w:rsidP="00F61696">
      <w:pPr>
        <w:pStyle w:val="Prrafodelista"/>
        <w:autoSpaceDE w:val="0"/>
        <w:autoSpaceDN w:val="0"/>
        <w:adjustRightInd w:val="0"/>
        <w:spacing w:before="240" w:after="160" w:line="360" w:lineRule="auto"/>
        <w:ind w:left="0"/>
        <w:jc w:val="both"/>
        <w:rPr>
          <w:rFonts w:ascii="Palatino Linotype" w:hAnsi="Palatino Linotype" w:cs="Arial"/>
        </w:rPr>
      </w:pPr>
      <w:r w:rsidRPr="00253733">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253733">
        <w:rPr>
          <w:rFonts w:ascii="Palatino Linotype" w:hAnsi="Palatino Linotype" w:cs="Arial"/>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F61696" w:rsidRPr="00253733" w:rsidRDefault="00F61696" w:rsidP="00F61696">
      <w:pPr>
        <w:autoSpaceDE w:val="0"/>
        <w:autoSpaceDN w:val="0"/>
        <w:adjustRightInd w:val="0"/>
        <w:spacing w:before="240" w:line="360" w:lineRule="auto"/>
        <w:jc w:val="both"/>
        <w:rPr>
          <w:rFonts w:ascii="Palatino Linotype" w:hAnsi="Palatino Linotype" w:cs="Arial"/>
        </w:rPr>
      </w:pPr>
      <w:r w:rsidRPr="00253733">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F61696" w:rsidRPr="00253733" w:rsidRDefault="00F61696" w:rsidP="00F61696">
      <w:pPr>
        <w:autoSpaceDE w:val="0"/>
        <w:autoSpaceDN w:val="0"/>
        <w:adjustRightInd w:val="0"/>
        <w:spacing w:before="240" w:line="360" w:lineRule="auto"/>
        <w:ind w:left="1134"/>
        <w:jc w:val="both"/>
        <w:rPr>
          <w:rFonts w:ascii="Palatino Linotype" w:hAnsi="Palatino Linotype" w:cs="Arial"/>
          <w:i/>
        </w:rPr>
      </w:pPr>
      <w:r w:rsidRPr="00253733">
        <w:rPr>
          <w:rFonts w:ascii="Palatino Linotype" w:hAnsi="Palatino Linotype" w:cs="Arial"/>
          <w:i/>
        </w:rPr>
        <w:t xml:space="preserve">“Artículo 180. El recurso de revisión contendrá: </w:t>
      </w:r>
    </w:p>
    <w:p w:rsidR="00F61696" w:rsidRPr="00253733" w:rsidRDefault="00F61696" w:rsidP="00F61696">
      <w:pPr>
        <w:autoSpaceDE w:val="0"/>
        <w:autoSpaceDN w:val="0"/>
        <w:adjustRightInd w:val="0"/>
        <w:ind w:left="1134"/>
        <w:jc w:val="both"/>
        <w:rPr>
          <w:rFonts w:ascii="Palatino Linotype" w:hAnsi="Palatino Linotype" w:cs="Arial"/>
          <w:i/>
          <w:lang w:val="es-ES_tradnl"/>
        </w:rPr>
      </w:pPr>
      <w:r w:rsidRPr="00253733">
        <w:rPr>
          <w:rFonts w:ascii="Palatino Linotype" w:hAnsi="Palatino Linotype" w:cs="Arial"/>
          <w:i/>
          <w:lang w:val="es-ES_tradnl"/>
        </w:rPr>
        <w:t xml:space="preserve">I. El sujeto obligado ante la cual se presentó la solicitud; </w:t>
      </w:r>
    </w:p>
    <w:p w:rsidR="00F61696" w:rsidRPr="00253733" w:rsidRDefault="00F61696" w:rsidP="00F61696">
      <w:pPr>
        <w:autoSpaceDE w:val="0"/>
        <w:autoSpaceDN w:val="0"/>
        <w:adjustRightInd w:val="0"/>
        <w:ind w:left="1134" w:right="567"/>
        <w:jc w:val="both"/>
        <w:rPr>
          <w:rFonts w:ascii="Palatino Linotype" w:hAnsi="Palatino Linotype" w:cs="Arial"/>
          <w:i/>
          <w:lang w:val="es-ES_tradnl"/>
        </w:rPr>
      </w:pPr>
      <w:r w:rsidRPr="00253733">
        <w:rPr>
          <w:rFonts w:ascii="Palatino Linotype" w:hAnsi="Palatino Linotype" w:cs="Arial"/>
          <w:b/>
          <w:i/>
          <w:lang w:val="es-ES_tradnl"/>
        </w:rPr>
        <w:t>II. El nombre del solicitante que recurre</w:t>
      </w:r>
      <w:r w:rsidRPr="00253733">
        <w:rPr>
          <w:rFonts w:ascii="Palatino Linotype" w:hAnsi="Palatino Linotype" w:cs="Arial"/>
          <w:i/>
          <w:lang w:val="es-ES_tradnl"/>
        </w:rPr>
        <w:t xml:space="preserve"> o de su representante y, en su caso, del tercero interesado, así como la dirección o medio que señale para recibir notificaciones;</w:t>
      </w:r>
    </w:p>
    <w:p w:rsidR="00F61696" w:rsidRPr="00253733" w:rsidRDefault="00F61696" w:rsidP="00F61696">
      <w:pPr>
        <w:autoSpaceDE w:val="0"/>
        <w:autoSpaceDN w:val="0"/>
        <w:adjustRightInd w:val="0"/>
        <w:ind w:left="1134"/>
        <w:jc w:val="both"/>
        <w:rPr>
          <w:rFonts w:ascii="Palatino Linotype" w:hAnsi="Palatino Linotype" w:cs="Arial"/>
          <w:i/>
          <w:lang w:val="es-ES_tradnl"/>
        </w:rPr>
      </w:pPr>
      <w:r w:rsidRPr="00253733">
        <w:rPr>
          <w:rFonts w:ascii="Palatino Linotype" w:hAnsi="Palatino Linotype" w:cs="Arial"/>
          <w:i/>
          <w:lang w:val="es-ES_tradnl"/>
        </w:rPr>
        <w:t>III. El número de folio de respuesta de la solicitud de acceso;</w:t>
      </w:r>
    </w:p>
    <w:p w:rsidR="00F61696" w:rsidRPr="00253733" w:rsidRDefault="00F61696" w:rsidP="00F61696">
      <w:pPr>
        <w:autoSpaceDE w:val="0"/>
        <w:autoSpaceDN w:val="0"/>
        <w:adjustRightInd w:val="0"/>
        <w:ind w:left="1134" w:right="567"/>
        <w:jc w:val="both"/>
        <w:rPr>
          <w:rFonts w:ascii="Palatino Linotype" w:hAnsi="Palatino Linotype" w:cs="Arial"/>
          <w:i/>
          <w:lang w:val="es-ES_tradnl"/>
        </w:rPr>
      </w:pPr>
      <w:r w:rsidRPr="00253733">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F61696" w:rsidRPr="00253733" w:rsidRDefault="00F61696" w:rsidP="00F61696">
      <w:pPr>
        <w:autoSpaceDE w:val="0"/>
        <w:autoSpaceDN w:val="0"/>
        <w:adjustRightInd w:val="0"/>
        <w:ind w:left="1134" w:right="567"/>
        <w:jc w:val="both"/>
        <w:rPr>
          <w:rFonts w:ascii="Palatino Linotype" w:hAnsi="Palatino Linotype" w:cs="Arial"/>
          <w:i/>
          <w:lang w:val="es-ES_tradnl"/>
        </w:rPr>
      </w:pPr>
      <w:r w:rsidRPr="00253733">
        <w:rPr>
          <w:rFonts w:ascii="Palatino Linotype" w:hAnsi="Palatino Linotype" w:cs="Arial"/>
          <w:i/>
          <w:lang w:val="es-ES_tradnl"/>
        </w:rPr>
        <w:t>V. El acto que se recurre;</w:t>
      </w:r>
    </w:p>
    <w:p w:rsidR="00F61696" w:rsidRPr="00253733" w:rsidRDefault="00F61696" w:rsidP="00F61696">
      <w:pPr>
        <w:autoSpaceDE w:val="0"/>
        <w:autoSpaceDN w:val="0"/>
        <w:adjustRightInd w:val="0"/>
        <w:ind w:left="1134"/>
        <w:jc w:val="both"/>
        <w:rPr>
          <w:rFonts w:ascii="Palatino Linotype" w:hAnsi="Palatino Linotype" w:cs="Arial"/>
          <w:i/>
          <w:lang w:val="es-ES_tradnl"/>
        </w:rPr>
      </w:pPr>
      <w:r w:rsidRPr="00253733">
        <w:rPr>
          <w:rFonts w:ascii="Palatino Linotype" w:hAnsi="Palatino Linotype" w:cs="Arial"/>
          <w:i/>
          <w:lang w:val="es-ES_tradnl"/>
        </w:rPr>
        <w:t>VI. Las razones o motivos de inconformidad;</w:t>
      </w:r>
    </w:p>
    <w:p w:rsidR="00F61696" w:rsidRPr="00253733" w:rsidRDefault="00F61696" w:rsidP="00F61696">
      <w:pPr>
        <w:autoSpaceDE w:val="0"/>
        <w:autoSpaceDN w:val="0"/>
        <w:adjustRightInd w:val="0"/>
        <w:ind w:left="1134" w:right="567"/>
        <w:jc w:val="both"/>
        <w:rPr>
          <w:rFonts w:ascii="Palatino Linotype" w:hAnsi="Palatino Linotype" w:cs="Arial"/>
          <w:i/>
          <w:lang w:val="es-ES_tradnl"/>
        </w:rPr>
      </w:pPr>
      <w:r w:rsidRPr="00253733">
        <w:rPr>
          <w:rFonts w:ascii="Palatino Linotype" w:hAnsi="Palatino Linotype" w:cs="Arial"/>
          <w:i/>
          <w:lang w:val="es-ES_tradnl"/>
        </w:rPr>
        <w:t xml:space="preserve">VII. La copia de la respuesta que se impugna y, en su caso, de la notificación correspondiente, en el caso de respuesta de la solicitud; y </w:t>
      </w:r>
    </w:p>
    <w:p w:rsidR="00F61696" w:rsidRPr="00253733" w:rsidRDefault="00F61696" w:rsidP="00F61696">
      <w:pPr>
        <w:autoSpaceDE w:val="0"/>
        <w:autoSpaceDN w:val="0"/>
        <w:adjustRightInd w:val="0"/>
        <w:ind w:left="1134" w:right="567"/>
        <w:jc w:val="both"/>
        <w:rPr>
          <w:rFonts w:ascii="Palatino Linotype" w:hAnsi="Palatino Linotype" w:cs="Arial"/>
          <w:i/>
          <w:lang w:val="es-ES_tradnl"/>
        </w:rPr>
      </w:pPr>
      <w:r w:rsidRPr="00253733">
        <w:rPr>
          <w:rFonts w:ascii="Palatino Linotype" w:hAnsi="Palatino Linotype" w:cs="Arial"/>
          <w:i/>
          <w:lang w:val="es-ES_tradnl"/>
        </w:rPr>
        <w:t xml:space="preserve">VIII. Firma del recurrente, en su caso, cuando se presente por escrito, requisito sin el cual se dará trámite al recurso. </w:t>
      </w:r>
    </w:p>
    <w:p w:rsidR="00F61696" w:rsidRPr="00253733" w:rsidRDefault="00F61696" w:rsidP="00F61696">
      <w:pPr>
        <w:autoSpaceDE w:val="0"/>
        <w:autoSpaceDN w:val="0"/>
        <w:adjustRightInd w:val="0"/>
        <w:spacing w:before="240" w:line="276" w:lineRule="auto"/>
        <w:ind w:left="1134" w:right="567"/>
        <w:jc w:val="both"/>
        <w:rPr>
          <w:rFonts w:ascii="Palatino Linotype" w:hAnsi="Palatino Linotype" w:cs="Arial"/>
          <w:i/>
          <w:lang w:val="es-ES_tradnl"/>
        </w:rPr>
      </w:pPr>
      <w:r w:rsidRPr="00253733">
        <w:rPr>
          <w:rFonts w:ascii="Palatino Linotype" w:hAnsi="Palatino Linotype" w:cs="Arial"/>
          <w:i/>
          <w:lang w:val="es-ES_tradnl"/>
        </w:rPr>
        <w:t xml:space="preserve">Adicionalmente, se podrán anexar las pruebas y demás elementos que considere procedentes someter a juicio del Instituto. </w:t>
      </w:r>
    </w:p>
    <w:p w:rsidR="00F61696" w:rsidRPr="00253733" w:rsidRDefault="00F61696" w:rsidP="00F61696">
      <w:pPr>
        <w:autoSpaceDE w:val="0"/>
        <w:autoSpaceDN w:val="0"/>
        <w:adjustRightInd w:val="0"/>
        <w:spacing w:before="240" w:line="276" w:lineRule="auto"/>
        <w:ind w:left="1134" w:right="567"/>
        <w:jc w:val="both"/>
        <w:rPr>
          <w:rFonts w:ascii="Palatino Linotype" w:hAnsi="Palatino Linotype" w:cs="Arial"/>
          <w:i/>
          <w:lang w:val="es-ES_tradnl"/>
        </w:rPr>
      </w:pPr>
      <w:r w:rsidRPr="00253733">
        <w:rPr>
          <w:rFonts w:ascii="Palatino Linotype" w:hAnsi="Palatino Linotype" w:cs="Arial"/>
          <w:i/>
          <w:lang w:val="es-ES_tradnl"/>
        </w:rPr>
        <w:t xml:space="preserve">En ningún caso será necesario que el particular ratifique el recurso de revisión interpuesto. </w:t>
      </w:r>
    </w:p>
    <w:p w:rsidR="00F61696" w:rsidRPr="00253733" w:rsidRDefault="00F61696" w:rsidP="00F61696">
      <w:pPr>
        <w:autoSpaceDE w:val="0"/>
        <w:autoSpaceDN w:val="0"/>
        <w:adjustRightInd w:val="0"/>
        <w:spacing w:before="240" w:line="360" w:lineRule="auto"/>
        <w:ind w:left="1134" w:right="567"/>
        <w:jc w:val="both"/>
        <w:rPr>
          <w:rFonts w:ascii="Palatino Linotype" w:hAnsi="Palatino Linotype" w:cs="Arial"/>
        </w:rPr>
      </w:pPr>
      <w:r w:rsidRPr="00253733">
        <w:rPr>
          <w:rFonts w:ascii="Palatino Linotype" w:eastAsia="Calibri" w:hAnsi="Palatino Linotype" w:cs="Arial"/>
          <w:b/>
          <w:i/>
        </w:rPr>
        <w:lastRenderedPageBreak/>
        <w:t>En caso de que el recurso se interponga de manera electrónica no será indispensable que contengan los requisitos establecidos en las fracciones II, IV, VII y VIII.”</w:t>
      </w:r>
    </w:p>
    <w:p w:rsidR="00F61696" w:rsidRPr="00253733" w:rsidRDefault="00F61696" w:rsidP="00F61696">
      <w:pPr>
        <w:autoSpaceDE w:val="0"/>
        <w:autoSpaceDN w:val="0"/>
        <w:adjustRightInd w:val="0"/>
        <w:spacing w:before="240" w:line="360" w:lineRule="auto"/>
        <w:jc w:val="both"/>
        <w:rPr>
          <w:rFonts w:ascii="Palatino Linotype" w:hAnsi="Palatino Linotype"/>
        </w:rPr>
      </w:pPr>
    </w:p>
    <w:p w:rsidR="00F61696" w:rsidRPr="00253733" w:rsidRDefault="00F61696" w:rsidP="00F61696">
      <w:pPr>
        <w:autoSpaceDE w:val="0"/>
        <w:autoSpaceDN w:val="0"/>
        <w:adjustRightInd w:val="0"/>
        <w:spacing w:before="240" w:line="360" w:lineRule="auto"/>
        <w:jc w:val="both"/>
        <w:rPr>
          <w:rFonts w:ascii="Palatino Linotype" w:hAnsi="Palatino Linotype"/>
        </w:rPr>
      </w:pPr>
      <w:r w:rsidRPr="00253733">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F61696" w:rsidRPr="00253733" w:rsidTr="00933008">
        <w:trPr>
          <w:trHeight w:val="1360"/>
        </w:trPr>
        <w:tc>
          <w:tcPr>
            <w:tcW w:w="7982" w:type="dxa"/>
          </w:tcPr>
          <w:p w:rsidR="00F61696" w:rsidRPr="00253733" w:rsidRDefault="00F61696" w:rsidP="00933008">
            <w:pPr>
              <w:autoSpaceDE w:val="0"/>
              <w:autoSpaceDN w:val="0"/>
              <w:adjustRightInd w:val="0"/>
              <w:spacing w:before="240" w:line="360" w:lineRule="auto"/>
              <w:jc w:val="both"/>
              <w:rPr>
                <w:rFonts w:ascii="Palatino Linotype" w:hAnsi="Palatino Linotype"/>
                <w:i/>
              </w:rPr>
            </w:pPr>
            <w:r w:rsidRPr="00253733">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F61696" w:rsidRPr="00253733" w:rsidRDefault="00F61696" w:rsidP="00F61696">
      <w:pPr>
        <w:autoSpaceDE w:val="0"/>
        <w:autoSpaceDN w:val="0"/>
        <w:adjustRightInd w:val="0"/>
        <w:spacing w:before="240" w:line="360" w:lineRule="auto"/>
        <w:jc w:val="both"/>
        <w:rPr>
          <w:rFonts w:ascii="Palatino Linotype" w:hAnsi="Palatino Linotype"/>
        </w:rPr>
      </w:pPr>
      <w:r w:rsidRPr="00253733">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F61696" w:rsidRPr="00253733" w:rsidTr="00933008">
        <w:trPr>
          <w:jc w:val="center"/>
        </w:trPr>
        <w:tc>
          <w:tcPr>
            <w:tcW w:w="8075" w:type="dxa"/>
          </w:tcPr>
          <w:p w:rsidR="00F61696" w:rsidRPr="00253733" w:rsidRDefault="00F61696" w:rsidP="00933008">
            <w:pPr>
              <w:autoSpaceDE w:val="0"/>
              <w:autoSpaceDN w:val="0"/>
              <w:adjustRightInd w:val="0"/>
              <w:spacing w:before="240" w:line="360" w:lineRule="auto"/>
              <w:jc w:val="center"/>
              <w:rPr>
                <w:rFonts w:ascii="Palatino Linotype" w:hAnsi="Palatino Linotype"/>
                <w:b/>
                <w:i/>
              </w:rPr>
            </w:pPr>
            <w:r w:rsidRPr="00253733">
              <w:rPr>
                <w:rFonts w:ascii="Palatino Linotype" w:hAnsi="Palatino Linotype"/>
                <w:b/>
                <w:i/>
              </w:rPr>
              <w:t xml:space="preserve">Constitución Política de los Estados Unidos Mexicanos </w:t>
            </w:r>
          </w:p>
          <w:p w:rsidR="00F61696" w:rsidRPr="00253733" w:rsidRDefault="00F61696" w:rsidP="00933008">
            <w:pPr>
              <w:autoSpaceDE w:val="0"/>
              <w:autoSpaceDN w:val="0"/>
              <w:adjustRightInd w:val="0"/>
              <w:spacing w:before="240" w:line="360" w:lineRule="auto"/>
              <w:jc w:val="both"/>
              <w:rPr>
                <w:rFonts w:ascii="Palatino Linotype" w:hAnsi="Palatino Linotype"/>
                <w:i/>
              </w:rPr>
            </w:pPr>
            <w:r w:rsidRPr="00253733">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w:t>
            </w:r>
            <w:r w:rsidRPr="00253733">
              <w:rPr>
                <w:rFonts w:ascii="Palatino Linotype" w:hAnsi="Palatino Linotype"/>
                <w:i/>
              </w:rPr>
              <w:lastRenderedPageBreak/>
              <w:t xml:space="preserve">derecho de réplica será ejercido en los términos dispuestos por la ley. El derecho a la información será garantizado por el Estado. </w:t>
            </w:r>
          </w:p>
          <w:p w:rsidR="00F61696" w:rsidRPr="00253733" w:rsidRDefault="00F61696" w:rsidP="00933008">
            <w:pPr>
              <w:autoSpaceDE w:val="0"/>
              <w:autoSpaceDN w:val="0"/>
              <w:adjustRightInd w:val="0"/>
              <w:spacing w:before="240" w:line="360" w:lineRule="auto"/>
              <w:jc w:val="both"/>
              <w:rPr>
                <w:rFonts w:ascii="Palatino Linotype" w:hAnsi="Palatino Linotype"/>
                <w:i/>
              </w:rPr>
            </w:pPr>
            <w:r w:rsidRPr="00253733">
              <w:rPr>
                <w:rFonts w:ascii="Palatino Linotype" w:hAnsi="Palatino Linotype"/>
                <w:i/>
              </w:rPr>
              <w:t xml:space="preserve">(…) </w:t>
            </w:r>
          </w:p>
          <w:p w:rsidR="00F61696" w:rsidRPr="00253733" w:rsidRDefault="00F61696" w:rsidP="00933008">
            <w:pPr>
              <w:autoSpaceDE w:val="0"/>
              <w:autoSpaceDN w:val="0"/>
              <w:adjustRightInd w:val="0"/>
              <w:spacing w:before="240" w:line="360" w:lineRule="auto"/>
              <w:jc w:val="both"/>
              <w:rPr>
                <w:rFonts w:ascii="Palatino Linotype" w:hAnsi="Palatino Linotype"/>
                <w:i/>
              </w:rPr>
            </w:pPr>
            <w:r w:rsidRPr="00253733">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F61696" w:rsidRPr="00253733" w:rsidRDefault="00F61696" w:rsidP="00933008">
            <w:pPr>
              <w:autoSpaceDE w:val="0"/>
              <w:autoSpaceDN w:val="0"/>
              <w:adjustRightInd w:val="0"/>
              <w:spacing w:before="240" w:line="360" w:lineRule="auto"/>
              <w:jc w:val="both"/>
              <w:rPr>
                <w:rFonts w:ascii="Palatino Linotype" w:hAnsi="Palatino Linotype"/>
                <w:i/>
              </w:rPr>
            </w:pPr>
            <w:r w:rsidRPr="00253733">
              <w:rPr>
                <w:rFonts w:ascii="Palatino Linotype" w:hAnsi="Palatino Linotype"/>
                <w:i/>
              </w:rPr>
              <w:t xml:space="preserve"> (…) </w:t>
            </w:r>
          </w:p>
          <w:p w:rsidR="00F61696" w:rsidRPr="00253733" w:rsidRDefault="00F61696" w:rsidP="00933008">
            <w:pPr>
              <w:autoSpaceDE w:val="0"/>
              <w:autoSpaceDN w:val="0"/>
              <w:adjustRightInd w:val="0"/>
              <w:spacing w:before="240" w:line="360" w:lineRule="auto"/>
              <w:jc w:val="both"/>
              <w:rPr>
                <w:rFonts w:ascii="Palatino Linotype" w:hAnsi="Palatino Linotype"/>
                <w:i/>
              </w:rPr>
            </w:pPr>
            <w:r w:rsidRPr="00253733">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F61696" w:rsidRPr="00253733" w:rsidRDefault="00F61696" w:rsidP="00933008">
            <w:pPr>
              <w:autoSpaceDE w:val="0"/>
              <w:autoSpaceDN w:val="0"/>
              <w:adjustRightInd w:val="0"/>
              <w:spacing w:before="240" w:line="360" w:lineRule="auto"/>
              <w:jc w:val="both"/>
              <w:rPr>
                <w:rFonts w:ascii="Palatino Linotype" w:hAnsi="Palatino Linotype" w:cs="Arial"/>
                <w:i/>
              </w:rPr>
            </w:pPr>
            <w:r w:rsidRPr="00253733">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F61696" w:rsidRPr="00253733" w:rsidRDefault="00F61696" w:rsidP="00933008">
            <w:pPr>
              <w:autoSpaceDE w:val="0"/>
              <w:autoSpaceDN w:val="0"/>
              <w:adjustRightInd w:val="0"/>
              <w:spacing w:before="240" w:line="360" w:lineRule="auto"/>
              <w:jc w:val="both"/>
              <w:rPr>
                <w:rFonts w:ascii="Palatino Linotype" w:hAnsi="Palatino Linotype" w:cs="Arial"/>
                <w:b/>
                <w:i/>
              </w:rPr>
            </w:pPr>
            <w:r w:rsidRPr="00253733">
              <w:rPr>
                <w:rFonts w:ascii="Palatino Linotype" w:hAnsi="Palatino Linotype" w:cs="Arial"/>
                <w:b/>
                <w:i/>
              </w:rPr>
              <w:t>Constitución Política del Estado Libre y Soberano de México</w:t>
            </w:r>
          </w:p>
          <w:p w:rsidR="00F61696" w:rsidRPr="00253733" w:rsidRDefault="00F61696" w:rsidP="00933008">
            <w:pPr>
              <w:autoSpaceDE w:val="0"/>
              <w:autoSpaceDN w:val="0"/>
              <w:adjustRightInd w:val="0"/>
              <w:spacing w:before="240" w:line="360" w:lineRule="auto"/>
              <w:jc w:val="both"/>
              <w:rPr>
                <w:rFonts w:ascii="Palatino Linotype" w:eastAsia="Calibri" w:hAnsi="Palatino Linotype" w:cs="Arial"/>
                <w:i/>
                <w:lang w:val="es-ES_tradnl" w:eastAsia="es-MX"/>
              </w:rPr>
            </w:pPr>
            <w:r w:rsidRPr="00253733">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w:t>
            </w:r>
            <w:r w:rsidRPr="00253733">
              <w:rPr>
                <w:rFonts w:ascii="Palatino Linotype" w:eastAsia="Calibri" w:hAnsi="Palatino Linotype" w:cs="Arial"/>
                <w:i/>
                <w:lang w:val="es-ES_tradnl" w:eastAsia="es-MX"/>
              </w:rPr>
              <w:lastRenderedPageBreak/>
              <w:t>en los casos y bajo las condiciones que la Constitución Política de los Estados Unidos Mexicanos establece.</w:t>
            </w:r>
          </w:p>
          <w:p w:rsidR="00F61696" w:rsidRPr="00253733" w:rsidRDefault="00F61696" w:rsidP="00933008">
            <w:pPr>
              <w:autoSpaceDE w:val="0"/>
              <w:autoSpaceDN w:val="0"/>
              <w:adjustRightInd w:val="0"/>
              <w:spacing w:before="240" w:line="360" w:lineRule="auto"/>
              <w:jc w:val="both"/>
              <w:rPr>
                <w:rFonts w:ascii="Palatino Linotype" w:eastAsia="Calibri" w:hAnsi="Palatino Linotype" w:cs="Arial"/>
                <w:i/>
                <w:lang w:val="es-ES_tradnl" w:eastAsia="es-MX"/>
              </w:rPr>
            </w:pPr>
            <w:r w:rsidRPr="00253733">
              <w:rPr>
                <w:rFonts w:ascii="Palatino Linotype" w:eastAsia="Calibri" w:hAnsi="Palatino Linotype" w:cs="Arial"/>
                <w:i/>
                <w:lang w:val="es-ES_tradnl" w:eastAsia="es-MX"/>
              </w:rPr>
              <w:t>(…)</w:t>
            </w:r>
          </w:p>
          <w:p w:rsidR="00F61696" w:rsidRPr="00253733" w:rsidRDefault="00F61696" w:rsidP="00933008">
            <w:pPr>
              <w:autoSpaceDE w:val="0"/>
              <w:autoSpaceDN w:val="0"/>
              <w:adjustRightInd w:val="0"/>
              <w:spacing w:before="240" w:line="360" w:lineRule="auto"/>
              <w:jc w:val="both"/>
              <w:rPr>
                <w:rFonts w:ascii="Palatino Linotype" w:eastAsia="Calibri" w:hAnsi="Palatino Linotype" w:cs="Arial"/>
                <w:i/>
                <w:lang w:val="es-ES_tradnl" w:eastAsia="es-MX"/>
              </w:rPr>
            </w:pPr>
            <w:r w:rsidRPr="00253733">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F61696" w:rsidRPr="00253733" w:rsidRDefault="00F61696" w:rsidP="00933008">
            <w:pPr>
              <w:autoSpaceDE w:val="0"/>
              <w:autoSpaceDN w:val="0"/>
              <w:adjustRightInd w:val="0"/>
              <w:spacing w:before="240" w:line="360" w:lineRule="auto"/>
              <w:jc w:val="both"/>
              <w:rPr>
                <w:rFonts w:ascii="Palatino Linotype" w:eastAsia="Calibri" w:hAnsi="Palatino Linotype" w:cs="Arial"/>
                <w:i/>
                <w:lang w:val="es-ES_tradnl" w:eastAsia="es-MX"/>
              </w:rPr>
            </w:pPr>
            <w:r w:rsidRPr="00253733">
              <w:rPr>
                <w:rFonts w:ascii="Palatino Linotype" w:eastAsia="Calibri" w:hAnsi="Palatino Linotype" w:cs="Arial"/>
                <w:i/>
                <w:lang w:val="es-ES_tradnl" w:eastAsia="es-MX"/>
              </w:rPr>
              <w:t>(…)</w:t>
            </w:r>
          </w:p>
          <w:p w:rsidR="00F61696" w:rsidRPr="00253733" w:rsidRDefault="00F61696" w:rsidP="00933008">
            <w:pPr>
              <w:autoSpaceDE w:val="0"/>
              <w:autoSpaceDN w:val="0"/>
              <w:adjustRightInd w:val="0"/>
              <w:spacing w:before="240" w:line="360" w:lineRule="auto"/>
              <w:jc w:val="both"/>
              <w:rPr>
                <w:rFonts w:ascii="Palatino Linotype" w:eastAsia="Calibri" w:hAnsi="Palatino Linotype" w:cs="Arial"/>
                <w:i/>
                <w:lang w:val="es-ES_tradnl" w:eastAsia="es-MX"/>
              </w:rPr>
            </w:pPr>
            <w:r w:rsidRPr="00253733">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F61696" w:rsidRPr="00253733" w:rsidRDefault="00F61696" w:rsidP="00933008">
            <w:pPr>
              <w:autoSpaceDE w:val="0"/>
              <w:autoSpaceDN w:val="0"/>
              <w:adjustRightInd w:val="0"/>
              <w:spacing w:before="240" w:line="360" w:lineRule="auto"/>
              <w:jc w:val="both"/>
              <w:rPr>
                <w:rFonts w:ascii="Palatino Linotype" w:eastAsia="Calibri" w:hAnsi="Palatino Linotype" w:cs="Arial"/>
                <w:i/>
                <w:lang w:val="es-ES_tradnl" w:eastAsia="es-MX"/>
              </w:rPr>
            </w:pPr>
            <w:r w:rsidRPr="00253733">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F61696" w:rsidRPr="00253733" w:rsidRDefault="00F61696" w:rsidP="00933008">
            <w:pPr>
              <w:autoSpaceDE w:val="0"/>
              <w:autoSpaceDN w:val="0"/>
              <w:adjustRightInd w:val="0"/>
              <w:spacing w:before="240" w:line="360" w:lineRule="auto"/>
              <w:jc w:val="both"/>
              <w:rPr>
                <w:rFonts w:ascii="Palatino Linotype" w:eastAsia="Calibri" w:hAnsi="Palatino Linotype" w:cs="Arial"/>
                <w:i/>
                <w:lang w:val="es-ES_tradnl" w:eastAsia="es-MX"/>
              </w:rPr>
            </w:pPr>
            <w:r w:rsidRPr="00253733">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F61696" w:rsidRPr="00253733" w:rsidRDefault="00F61696" w:rsidP="00933008">
            <w:pPr>
              <w:autoSpaceDE w:val="0"/>
              <w:autoSpaceDN w:val="0"/>
              <w:adjustRightInd w:val="0"/>
              <w:spacing w:before="240" w:line="360" w:lineRule="auto"/>
              <w:jc w:val="both"/>
              <w:rPr>
                <w:rFonts w:ascii="Palatino Linotype" w:eastAsia="Calibri" w:hAnsi="Palatino Linotype" w:cs="Arial"/>
                <w:i/>
                <w:lang w:val="es-ES_tradnl" w:eastAsia="es-MX"/>
              </w:rPr>
            </w:pPr>
            <w:r w:rsidRPr="00253733">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F61696" w:rsidRPr="00253733" w:rsidRDefault="00F61696" w:rsidP="00933008">
            <w:pPr>
              <w:autoSpaceDE w:val="0"/>
              <w:autoSpaceDN w:val="0"/>
              <w:adjustRightInd w:val="0"/>
              <w:spacing w:before="240" w:line="360" w:lineRule="auto"/>
              <w:jc w:val="both"/>
              <w:rPr>
                <w:rFonts w:ascii="Palatino Linotype" w:hAnsi="Palatino Linotype" w:cs="Arial"/>
                <w:i/>
              </w:rPr>
            </w:pPr>
            <w:r w:rsidRPr="00253733">
              <w:rPr>
                <w:rFonts w:ascii="Palatino Linotype" w:hAnsi="Palatino Linotype" w:cs="Arial"/>
                <w:i/>
              </w:rPr>
              <w:lastRenderedPageBreak/>
              <w:t>(…)</w:t>
            </w:r>
          </w:p>
          <w:p w:rsidR="00F61696" w:rsidRPr="00253733" w:rsidRDefault="00F61696" w:rsidP="00933008">
            <w:pPr>
              <w:autoSpaceDE w:val="0"/>
              <w:autoSpaceDN w:val="0"/>
              <w:adjustRightInd w:val="0"/>
              <w:spacing w:before="240" w:line="360" w:lineRule="auto"/>
              <w:jc w:val="both"/>
              <w:rPr>
                <w:rFonts w:ascii="Palatino Linotype" w:hAnsi="Palatino Linotype" w:cs="Arial"/>
                <w:i/>
              </w:rPr>
            </w:pPr>
            <w:r w:rsidRPr="00253733">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F61696" w:rsidRPr="00253733" w:rsidRDefault="00F61696" w:rsidP="00F61696">
      <w:pPr>
        <w:autoSpaceDE w:val="0"/>
        <w:autoSpaceDN w:val="0"/>
        <w:adjustRightInd w:val="0"/>
        <w:spacing w:before="240" w:line="360" w:lineRule="auto"/>
        <w:jc w:val="both"/>
        <w:rPr>
          <w:rFonts w:ascii="Palatino Linotype" w:hAnsi="Palatino Linotype"/>
        </w:rPr>
      </w:pPr>
      <w:r w:rsidRPr="00253733">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53733">
        <w:rPr>
          <w:rFonts w:ascii="Palatino Linotype" w:hAnsi="Palatino Linotype"/>
          <w:b/>
          <w:u w:val="single"/>
        </w:rPr>
        <w:t>incluso, la solicitud de acceso a la información pueda ser anónima o no contener un nombre que identifique al solicitante o que permita tener certeza sobre su identidad</w:t>
      </w:r>
      <w:r w:rsidRPr="00253733">
        <w:rPr>
          <w:rFonts w:ascii="Palatino Linotype" w:hAnsi="Palatino Linotype"/>
        </w:rPr>
        <w:t xml:space="preserve">. </w:t>
      </w:r>
    </w:p>
    <w:p w:rsidR="00F61696" w:rsidRPr="00253733" w:rsidRDefault="00F61696" w:rsidP="00F61696">
      <w:pPr>
        <w:autoSpaceDE w:val="0"/>
        <w:autoSpaceDN w:val="0"/>
        <w:adjustRightInd w:val="0"/>
        <w:spacing w:before="240" w:line="360" w:lineRule="auto"/>
        <w:jc w:val="both"/>
        <w:rPr>
          <w:rFonts w:ascii="Palatino Linotype" w:hAnsi="Palatino Linotype"/>
        </w:rPr>
      </w:pPr>
      <w:r w:rsidRPr="00253733">
        <w:rPr>
          <w:rFonts w:ascii="Palatino Linotype" w:hAnsi="Palatino Linotype"/>
        </w:rPr>
        <w:t>En conclusión, se cubrieron los requisitos de procedencia y procedibilidad y conforme a las constancias que obran en el expediente.</w:t>
      </w:r>
    </w:p>
    <w:p w:rsidR="00F61696" w:rsidRPr="00253733" w:rsidRDefault="00F61696" w:rsidP="00F61696">
      <w:pPr>
        <w:pStyle w:val="Prrafodelista"/>
        <w:autoSpaceDE w:val="0"/>
        <w:autoSpaceDN w:val="0"/>
        <w:adjustRightInd w:val="0"/>
        <w:spacing w:before="240" w:after="160" w:line="360" w:lineRule="auto"/>
        <w:ind w:left="0"/>
        <w:jc w:val="both"/>
        <w:rPr>
          <w:rFonts w:ascii="Palatino Linotype" w:hAnsi="Palatino Linotype" w:cs="Arial"/>
        </w:rPr>
      </w:pPr>
    </w:p>
    <w:p w:rsidR="00F61696" w:rsidRPr="00253733" w:rsidRDefault="00F61696" w:rsidP="00F61696">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253733">
        <w:rPr>
          <w:rFonts w:ascii="Palatino Linotype" w:hAnsi="Palatino Linotype" w:cs="Arial"/>
          <w:b/>
          <w:sz w:val="28"/>
        </w:rPr>
        <w:t>TERCERO</w:t>
      </w:r>
      <w:r w:rsidRPr="00253733">
        <w:rPr>
          <w:rFonts w:ascii="Palatino Linotype" w:hAnsi="Palatino Linotype" w:cs="Arial"/>
          <w:b/>
        </w:rPr>
        <w:t xml:space="preserve">. </w:t>
      </w:r>
      <w:r w:rsidRPr="00253733">
        <w:rPr>
          <w:rFonts w:ascii="Palatino Linotype" w:hAnsi="Palatino Linotype" w:cs="Arial"/>
          <w:b/>
          <w:sz w:val="28"/>
          <w:szCs w:val="28"/>
        </w:rPr>
        <w:t>De las causas de improcedencia.</w:t>
      </w:r>
    </w:p>
    <w:p w:rsidR="00F61696" w:rsidRPr="00253733" w:rsidRDefault="00F61696" w:rsidP="00F61696">
      <w:pPr>
        <w:pStyle w:val="Prrafodelista"/>
        <w:autoSpaceDE w:val="0"/>
        <w:autoSpaceDN w:val="0"/>
        <w:adjustRightInd w:val="0"/>
        <w:spacing w:before="240" w:after="160" w:line="360" w:lineRule="auto"/>
        <w:ind w:left="0"/>
        <w:jc w:val="both"/>
        <w:rPr>
          <w:rFonts w:ascii="Palatino Linotype" w:hAnsi="Palatino Linotype" w:cs="Arial"/>
        </w:rPr>
      </w:pPr>
      <w:r w:rsidRPr="00253733">
        <w:rPr>
          <w:rFonts w:ascii="Palatino Linotype" w:hAnsi="Palatino Linotype" w:cs="Arial"/>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F61696" w:rsidRPr="00253733" w:rsidRDefault="00F61696" w:rsidP="00F61696">
      <w:pPr>
        <w:pStyle w:val="Prrafodelista"/>
        <w:autoSpaceDE w:val="0"/>
        <w:autoSpaceDN w:val="0"/>
        <w:adjustRightInd w:val="0"/>
        <w:spacing w:line="360" w:lineRule="auto"/>
        <w:ind w:left="0"/>
        <w:jc w:val="both"/>
        <w:rPr>
          <w:rFonts w:ascii="Palatino Linotype" w:hAnsi="Palatino Linotype" w:cs="Arial"/>
        </w:rPr>
      </w:pPr>
      <w:r w:rsidRPr="00253733">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253733">
        <w:rPr>
          <w:rStyle w:val="Refdenotaalpie"/>
          <w:rFonts w:ascii="Palatino Linotype" w:hAnsi="Palatino Linotype" w:cs="Arial"/>
        </w:rPr>
        <w:footnoteReference w:id="1"/>
      </w:r>
      <w:r w:rsidRPr="00253733">
        <w:rPr>
          <w:rFonts w:ascii="Palatino Linotype" w:hAnsi="Palatino Linotype" w:cs="Arial"/>
        </w:rPr>
        <w:t xml:space="preserve">. Así las cosas, del análisis de los expedientes electrónicos no se advierte ninguna causa de improcedencia que se </w:t>
      </w:r>
      <w:r w:rsidRPr="00253733">
        <w:rPr>
          <w:rFonts w:ascii="Palatino Linotype" w:hAnsi="Palatino Linotype" w:cs="Arial"/>
        </w:rPr>
        <w:lastRenderedPageBreak/>
        <w:t>actualice ni mucho menos alguna hecha valer por alguna de las partes, procediendo al estudio del fondo del asunto, en los siguientes términos.</w:t>
      </w:r>
    </w:p>
    <w:p w:rsidR="00F61696" w:rsidRPr="00253733" w:rsidRDefault="00F61696" w:rsidP="00F61696">
      <w:pPr>
        <w:tabs>
          <w:tab w:val="left" w:pos="709"/>
        </w:tabs>
        <w:spacing w:before="240" w:line="360" w:lineRule="auto"/>
        <w:ind w:right="51"/>
        <w:jc w:val="both"/>
        <w:rPr>
          <w:rFonts w:ascii="Palatino Linotype" w:hAnsi="Palatino Linotype"/>
          <w:b/>
          <w:sz w:val="28"/>
          <w:szCs w:val="28"/>
        </w:rPr>
      </w:pPr>
    </w:p>
    <w:p w:rsidR="00F61696" w:rsidRPr="00253733" w:rsidRDefault="00F61696" w:rsidP="00F61696">
      <w:pPr>
        <w:tabs>
          <w:tab w:val="left" w:pos="709"/>
        </w:tabs>
        <w:spacing w:before="240" w:line="360" w:lineRule="auto"/>
        <w:ind w:right="51"/>
        <w:jc w:val="both"/>
        <w:rPr>
          <w:rFonts w:ascii="Palatino Linotype" w:hAnsi="Palatino Linotype"/>
          <w:b/>
          <w:sz w:val="28"/>
          <w:szCs w:val="28"/>
        </w:rPr>
      </w:pPr>
      <w:r w:rsidRPr="00253733">
        <w:rPr>
          <w:rFonts w:ascii="Palatino Linotype" w:hAnsi="Palatino Linotype"/>
          <w:b/>
          <w:sz w:val="28"/>
          <w:szCs w:val="28"/>
        </w:rPr>
        <w:t xml:space="preserve">CUARTO. Estudio y resolución del asunto </w:t>
      </w:r>
      <w:r w:rsidRPr="00253733">
        <w:rPr>
          <w:rFonts w:ascii="Palatino Linotype" w:hAnsi="Palatino Linotype"/>
          <w:b/>
          <w:sz w:val="28"/>
          <w:szCs w:val="28"/>
        </w:rPr>
        <w:tab/>
      </w:r>
    </w:p>
    <w:p w:rsidR="00F61696" w:rsidRPr="00253733" w:rsidRDefault="00F61696" w:rsidP="00F6169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253733">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F61696" w:rsidRPr="00253733" w:rsidRDefault="00F61696" w:rsidP="00F61696">
      <w:pPr>
        <w:autoSpaceDE w:val="0"/>
        <w:autoSpaceDN w:val="0"/>
        <w:adjustRightInd w:val="0"/>
        <w:ind w:right="567"/>
        <w:rPr>
          <w:rFonts w:ascii="Palatino Linotype" w:eastAsia="Calibri" w:hAnsi="Palatino Linotype" w:cs="Arial"/>
        </w:rPr>
      </w:pPr>
    </w:p>
    <w:p w:rsidR="00F61696" w:rsidRPr="00253733" w:rsidRDefault="00F61696" w:rsidP="00F6169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253733">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F61696" w:rsidRPr="00253733" w:rsidRDefault="00F61696" w:rsidP="00F61696">
      <w:pPr>
        <w:pStyle w:val="Citas"/>
        <w:spacing w:before="0" w:after="0" w:line="240" w:lineRule="auto"/>
      </w:pPr>
      <w:r w:rsidRPr="00253733">
        <w:rPr>
          <w:b/>
        </w:rPr>
        <w:t>Artículo 179.</w:t>
      </w:r>
      <w:r w:rsidRPr="00253733">
        <w:t xml:space="preserve"> El recurso de revisión es un medio de protección que la Ley otorga a los particulares, para hacer valer su derecho de acceso a la información pública, y procederá en contra de las siguientes causas: </w:t>
      </w:r>
    </w:p>
    <w:p w:rsidR="00F61696" w:rsidRPr="00253733" w:rsidRDefault="00F61696" w:rsidP="00F61696">
      <w:pPr>
        <w:pStyle w:val="Citas"/>
        <w:numPr>
          <w:ilvl w:val="0"/>
          <w:numId w:val="3"/>
        </w:numPr>
        <w:spacing w:before="0" w:after="0" w:line="240" w:lineRule="auto"/>
      </w:pPr>
      <w:r w:rsidRPr="00253733">
        <w:t xml:space="preserve">La negativa a la información solicitada; </w:t>
      </w:r>
    </w:p>
    <w:p w:rsidR="00F61696" w:rsidRPr="00253733" w:rsidRDefault="00F61696" w:rsidP="00F61696">
      <w:pPr>
        <w:pStyle w:val="Citas"/>
        <w:numPr>
          <w:ilvl w:val="0"/>
          <w:numId w:val="3"/>
        </w:numPr>
        <w:spacing w:before="0" w:after="0" w:line="240" w:lineRule="auto"/>
      </w:pPr>
      <w:r w:rsidRPr="00253733">
        <w:t xml:space="preserve">La clasificación de la información; </w:t>
      </w:r>
    </w:p>
    <w:p w:rsidR="00F61696" w:rsidRPr="00253733" w:rsidRDefault="00F61696" w:rsidP="00F61696">
      <w:pPr>
        <w:pStyle w:val="Citas"/>
        <w:numPr>
          <w:ilvl w:val="0"/>
          <w:numId w:val="3"/>
        </w:numPr>
        <w:spacing w:before="0" w:after="0" w:line="240" w:lineRule="auto"/>
      </w:pPr>
      <w:r w:rsidRPr="00253733">
        <w:t xml:space="preserve">La declaración de inexistencia de la información; </w:t>
      </w:r>
    </w:p>
    <w:p w:rsidR="00F61696" w:rsidRPr="00253733" w:rsidRDefault="00F61696" w:rsidP="00F61696">
      <w:pPr>
        <w:pStyle w:val="Citas"/>
        <w:numPr>
          <w:ilvl w:val="0"/>
          <w:numId w:val="3"/>
        </w:numPr>
        <w:spacing w:before="0" w:after="0" w:line="240" w:lineRule="auto"/>
      </w:pPr>
      <w:r w:rsidRPr="00253733">
        <w:t xml:space="preserve">La declaración de incompetencia por el sujeto obligado; </w:t>
      </w:r>
    </w:p>
    <w:p w:rsidR="00F61696" w:rsidRPr="00253733" w:rsidRDefault="00F61696" w:rsidP="00F61696">
      <w:pPr>
        <w:pStyle w:val="Citas"/>
        <w:numPr>
          <w:ilvl w:val="0"/>
          <w:numId w:val="3"/>
        </w:numPr>
        <w:spacing w:before="0" w:after="0" w:line="240" w:lineRule="auto"/>
        <w:rPr>
          <w:b/>
        </w:rPr>
      </w:pPr>
      <w:r w:rsidRPr="00253733">
        <w:rPr>
          <w:b/>
        </w:rPr>
        <w:t xml:space="preserve">La entrega de información incompleta; </w:t>
      </w:r>
    </w:p>
    <w:p w:rsidR="00F61696" w:rsidRPr="00253733" w:rsidRDefault="00F61696" w:rsidP="00F61696">
      <w:pPr>
        <w:pStyle w:val="Citas"/>
        <w:numPr>
          <w:ilvl w:val="0"/>
          <w:numId w:val="3"/>
        </w:numPr>
        <w:spacing w:before="0" w:after="0" w:line="240" w:lineRule="auto"/>
      </w:pPr>
      <w:r w:rsidRPr="00253733">
        <w:t xml:space="preserve">La entrega de información que no corresponda con lo solicitado; </w:t>
      </w:r>
    </w:p>
    <w:p w:rsidR="00F61696" w:rsidRPr="00253733" w:rsidRDefault="00F61696" w:rsidP="00F61696">
      <w:pPr>
        <w:pStyle w:val="Citas"/>
        <w:numPr>
          <w:ilvl w:val="0"/>
          <w:numId w:val="3"/>
        </w:numPr>
        <w:spacing w:before="0" w:after="0" w:line="240" w:lineRule="auto"/>
      </w:pPr>
      <w:r w:rsidRPr="00253733">
        <w:t xml:space="preserve">La falta de respuesta a una solicitud de acceso a la información; </w:t>
      </w:r>
    </w:p>
    <w:p w:rsidR="00F61696" w:rsidRPr="00253733" w:rsidRDefault="00F61696" w:rsidP="00F61696">
      <w:pPr>
        <w:pStyle w:val="Citas"/>
        <w:numPr>
          <w:ilvl w:val="0"/>
          <w:numId w:val="3"/>
        </w:numPr>
        <w:spacing w:before="0" w:after="0" w:line="240" w:lineRule="auto"/>
      </w:pPr>
      <w:r w:rsidRPr="00253733">
        <w:t xml:space="preserve">La notificación, entrega o puesta a disposición de información en una modalidad o formato distinto al solicitado; </w:t>
      </w:r>
    </w:p>
    <w:p w:rsidR="00F61696" w:rsidRPr="00253733" w:rsidRDefault="00F61696" w:rsidP="00F61696">
      <w:pPr>
        <w:pStyle w:val="Citas"/>
        <w:numPr>
          <w:ilvl w:val="0"/>
          <w:numId w:val="3"/>
        </w:numPr>
        <w:spacing w:before="0" w:after="0" w:line="240" w:lineRule="auto"/>
      </w:pPr>
      <w:r w:rsidRPr="00253733">
        <w:t xml:space="preserve">La entrega o puesta a disposición de información en un formato incomprensible y/o no accesible para el solicitante; </w:t>
      </w:r>
    </w:p>
    <w:p w:rsidR="00F61696" w:rsidRPr="00253733" w:rsidRDefault="00F61696" w:rsidP="00F61696">
      <w:pPr>
        <w:pStyle w:val="Citas"/>
        <w:numPr>
          <w:ilvl w:val="0"/>
          <w:numId w:val="3"/>
        </w:numPr>
        <w:spacing w:before="0" w:after="0" w:line="240" w:lineRule="auto"/>
      </w:pPr>
      <w:r w:rsidRPr="00253733">
        <w:lastRenderedPageBreak/>
        <w:t xml:space="preserve">Los costos o tiempos de entrega de la información; </w:t>
      </w:r>
    </w:p>
    <w:p w:rsidR="00F61696" w:rsidRPr="00253733" w:rsidRDefault="00F61696" w:rsidP="00F61696">
      <w:pPr>
        <w:pStyle w:val="Citas"/>
        <w:numPr>
          <w:ilvl w:val="0"/>
          <w:numId w:val="3"/>
        </w:numPr>
        <w:spacing w:before="0" w:after="0" w:line="240" w:lineRule="auto"/>
      </w:pPr>
      <w:r w:rsidRPr="00253733">
        <w:t xml:space="preserve">La falta de trámite a una solicitud; </w:t>
      </w:r>
    </w:p>
    <w:p w:rsidR="00F61696" w:rsidRPr="00253733" w:rsidRDefault="00F61696" w:rsidP="00F61696">
      <w:pPr>
        <w:pStyle w:val="Citas"/>
        <w:numPr>
          <w:ilvl w:val="0"/>
          <w:numId w:val="3"/>
        </w:numPr>
        <w:spacing w:before="0" w:after="0" w:line="240" w:lineRule="auto"/>
      </w:pPr>
      <w:r w:rsidRPr="00253733">
        <w:t xml:space="preserve">La negativa a permitir la consulta directa de la información; </w:t>
      </w:r>
    </w:p>
    <w:p w:rsidR="00F61696" w:rsidRPr="00253733" w:rsidRDefault="00F61696" w:rsidP="00F61696">
      <w:pPr>
        <w:pStyle w:val="Citas"/>
        <w:numPr>
          <w:ilvl w:val="0"/>
          <w:numId w:val="3"/>
        </w:numPr>
        <w:spacing w:before="0" w:after="0" w:line="240" w:lineRule="auto"/>
      </w:pPr>
      <w:r w:rsidRPr="00253733">
        <w:t xml:space="preserve">La falta, deficiencia o insuficiencia de la fundamentación y/o motivación en la respuesta; y </w:t>
      </w:r>
    </w:p>
    <w:p w:rsidR="00F61696" w:rsidRPr="00253733" w:rsidRDefault="00F61696" w:rsidP="00F61696">
      <w:pPr>
        <w:pStyle w:val="Citas"/>
        <w:numPr>
          <w:ilvl w:val="0"/>
          <w:numId w:val="3"/>
        </w:numPr>
        <w:spacing w:before="0" w:after="0" w:line="240" w:lineRule="auto"/>
      </w:pPr>
      <w:r w:rsidRPr="00253733">
        <w:t xml:space="preserve">La orientación a un trámite específico. </w:t>
      </w:r>
    </w:p>
    <w:p w:rsidR="00F61696" w:rsidRPr="00253733" w:rsidRDefault="00F61696" w:rsidP="00F61696">
      <w:pPr>
        <w:pStyle w:val="Citas"/>
        <w:spacing w:before="0" w:after="0" w:line="240" w:lineRule="auto"/>
      </w:pPr>
      <w:r w:rsidRPr="00253733">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F61696" w:rsidRPr="00253733" w:rsidRDefault="00F61696" w:rsidP="00F61696">
      <w:pPr>
        <w:autoSpaceDE w:val="0"/>
        <w:autoSpaceDN w:val="0"/>
        <w:adjustRightInd w:val="0"/>
        <w:ind w:right="567"/>
        <w:rPr>
          <w:rFonts w:ascii="Palatino Linotype" w:eastAsia="Calibri" w:hAnsi="Palatino Linotype" w:cs="Arial"/>
        </w:rPr>
      </w:pPr>
    </w:p>
    <w:p w:rsidR="00F61696" w:rsidRPr="00253733" w:rsidRDefault="00F61696" w:rsidP="00F61696">
      <w:pPr>
        <w:autoSpaceDE w:val="0"/>
        <w:autoSpaceDN w:val="0"/>
        <w:adjustRightInd w:val="0"/>
        <w:ind w:right="567"/>
        <w:rPr>
          <w:rFonts w:ascii="Palatino Linotype" w:eastAsia="Calibri" w:hAnsi="Palatino Linotype" w:cs="Arial"/>
        </w:rPr>
      </w:pPr>
    </w:p>
    <w:p w:rsidR="00F61696" w:rsidRPr="00253733" w:rsidRDefault="00F61696" w:rsidP="00F61696">
      <w:pPr>
        <w:spacing w:line="360" w:lineRule="auto"/>
        <w:jc w:val="both"/>
        <w:rPr>
          <w:rFonts w:ascii="Palatino Linotype" w:hAnsi="Palatino Linotype" w:cs="Tahoma"/>
          <w:bCs/>
        </w:rPr>
      </w:pPr>
      <w:r w:rsidRPr="00253733">
        <w:rPr>
          <w:rFonts w:ascii="Palatino Linotype" w:hAnsi="Palatino Linotype" w:cs="Tahoma"/>
          <w:bCs/>
        </w:rPr>
        <w:t xml:space="preserve">Bajo estas líneas argumentativas, al retomar y delimitar los requerimientos del ahora </w:t>
      </w:r>
      <w:r w:rsidRPr="00253733">
        <w:rPr>
          <w:rFonts w:ascii="Palatino Linotype" w:hAnsi="Palatino Linotype" w:cs="Tahoma"/>
          <w:b/>
          <w:bCs/>
        </w:rPr>
        <w:t>Recurrente</w:t>
      </w:r>
      <w:r w:rsidRPr="00253733">
        <w:rPr>
          <w:rFonts w:ascii="Palatino Linotype" w:hAnsi="Palatino Linotype" w:cs="Tahoma"/>
          <w:bCs/>
        </w:rPr>
        <w:t>, de manera objetiva se precisa que requiere la siguiente información:</w:t>
      </w:r>
    </w:p>
    <w:p w:rsidR="00E933C3" w:rsidRPr="00253733" w:rsidRDefault="00E933C3" w:rsidP="00E933C3">
      <w:pPr>
        <w:pStyle w:val="Prrafodelista"/>
        <w:numPr>
          <w:ilvl w:val="0"/>
          <w:numId w:val="4"/>
        </w:numPr>
        <w:spacing w:before="240" w:line="360" w:lineRule="auto"/>
        <w:jc w:val="both"/>
        <w:rPr>
          <w:rFonts w:ascii="Palatino Linotype" w:hAnsi="Palatino Linotype" w:cs="Arial"/>
        </w:rPr>
      </w:pPr>
      <w:r w:rsidRPr="00253733">
        <w:rPr>
          <w:rFonts w:ascii="Palatino Linotype" w:hAnsi="Palatino Linotype" w:cs="Arial"/>
        </w:rPr>
        <w:t>Fecha de inicio y termino de la obra que se está realizando sobre avenida Álzate, del tramo comprendido de calle Bartolomé de las casas hasta calle Bravo</w:t>
      </w:r>
      <w:r w:rsidR="00D27A37" w:rsidRPr="00253733">
        <w:rPr>
          <w:rFonts w:ascii="Palatino Linotype" w:hAnsi="Palatino Linotype" w:cs="Arial"/>
        </w:rPr>
        <w:t>.</w:t>
      </w:r>
    </w:p>
    <w:p w:rsidR="00E933C3" w:rsidRPr="00253733" w:rsidRDefault="00E933C3" w:rsidP="00E933C3">
      <w:pPr>
        <w:pStyle w:val="Prrafodelista"/>
        <w:numPr>
          <w:ilvl w:val="0"/>
          <w:numId w:val="4"/>
        </w:numPr>
        <w:spacing w:before="240" w:line="360" w:lineRule="auto"/>
        <w:jc w:val="both"/>
        <w:rPr>
          <w:rFonts w:ascii="Palatino Linotype" w:hAnsi="Palatino Linotype" w:cs="Arial"/>
        </w:rPr>
      </w:pPr>
      <w:r w:rsidRPr="00253733">
        <w:rPr>
          <w:rFonts w:ascii="Palatino Linotype" w:hAnsi="Palatino Linotype" w:cs="Arial"/>
        </w:rPr>
        <w:t>Monto en dinero que se ha otorgado a la empresa constructora encargada de realizar la obra a la f</w:t>
      </w:r>
      <w:r w:rsidR="00D27A37" w:rsidRPr="00253733">
        <w:rPr>
          <w:rFonts w:ascii="Palatino Linotype" w:hAnsi="Palatino Linotype" w:cs="Arial"/>
        </w:rPr>
        <w:t>echa.</w:t>
      </w:r>
    </w:p>
    <w:p w:rsidR="00E933C3" w:rsidRPr="00253733" w:rsidRDefault="00D27A37" w:rsidP="00E933C3">
      <w:pPr>
        <w:pStyle w:val="Prrafodelista"/>
        <w:numPr>
          <w:ilvl w:val="0"/>
          <w:numId w:val="4"/>
        </w:numPr>
        <w:spacing w:before="240" w:line="360" w:lineRule="auto"/>
        <w:jc w:val="both"/>
        <w:rPr>
          <w:rFonts w:ascii="Palatino Linotype" w:hAnsi="Palatino Linotype" w:cs="Arial"/>
        </w:rPr>
      </w:pPr>
      <w:r w:rsidRPr="00253733">
        <w:rPr>
          <w:rFonts w:ascii="Palatino Linotype" w:hAnsi="Palatino Linotype" w:cs="Arial"/>
        </w:rPr>
        <w:t>Nombre de la empresa.</w:t>
      </w:r>
    </w:p>
    <w:p w:rsidR="00E933C3" w:rsidRPr="00253733" w:rsidRDefault="00E933C3" w:rsidP="00E933C3">
      <w:pPr>
        <w:pStyle w:val="Prrafodelista"/>
        <w:numPr>
          <w:ilvl w:val="0"/>
          <w:numId w:val="4"/>
        </w:numPr>
        <w:spacing w:before="240" w:line="360" w:lineRule="auto"/>
        <w:jc w:val="both"/>
        <w:rPr>
          <w:rFonts w:ascii="Palatino Linotype" w:hAnsi="Palatino Linotype" w:cs="Arial"/>
        </w:rPr>
      </w:pPr>
      <w:r w:rsidRPr="00253733">
        <w:rPr>
          <w:rFonts w:ascii="Palatino Linotype" w:hAnsi="Palatino Linotype" w:cs="Arial"/>
        </w:rPr>
        <w:t>Nombre del administrador único de la empresa</w:t>
      </w:r>
      <w:r w:rsidR="00D27A37" w:rsidRPr="00253733">
        <w:rPr>
          <w:rFonts w:ascii="Palatino Linotype" w:hAnsi="Palatino Linotype" w:cs="Arial"/>
        </w:rPr>
        <w:t>.</w:t>
      </w:r>
    </w:p>
    <w:p w:rsidR="00E933C3" w:rsidRPr="00253733" w:rsidRDefault="00E933C3" w:rsidP="00E933C3">
      <w:pPr>
        <w:pStyle w:val="Prrafodelista"/>
        <w:numPr>
          <w:ilvl w:val="0"/>
          <w:numId w:val="4"/>
        </w:numPr>
        <w:spacing w:before="240" w:line="360" w:lineRule="auto"/>
        <w:jc w:val="both"/>
        <w:rPr>
          <w:rFonts w:ascii="Palatino Linotype" w:hAnsi="Palatino Linotype" w:cs="Arial"/>
        </w:rPr>
      </w:pPr>
      <w:r w:rsidRPr="00253733">
        <w:rPr>
          <w:rFonts w:ascii="Palatino Linotype" w:hAnsi="Palatino Linotype" w:cs="Arial"/>
        </w:rPr>
        <w:t>Tipo de adjudicación en la cual se haya realizado</w:t>
      </w:r>
      <w:r w:rsidR="00D27A37" w:rsidRPr="00253733">
        <w:rPr>
          <w:rFonts w:ascii="Palatino Linotype" w:hAnsi="Palatino Linotype" w:cs="Arial"/>
        </w:rPr>
        <w:t>.</w:t>
      </w:r>
      <w:r w:rsidRPr="00253733">
        <w:rPr>
          <w:rFonts w:ascii="Palatino Linotype" w:hAnsi="Palatino Linotype" w:cs="Arial"/>
        </w:rPr>
        <w:t xml:space="preserve"> </w:t>
      </w:r>
    </w:p>
    <w:p w:rsidR="00E933C3" w:rsidRPr="00253733" w:rsidRDefault="00E933C3" w:rsidP="00E933C3">
      <w:pPr>
        <w:pStyle w:val="Prrafodelista"/>
        <w:numPr>
          <w:ilvl w:val="0"/>
          <w:numId w:val="4"/>
        </w:numPr>
        <w:spacing w:before="240" w:line="360" w:lineRule="auto"/>
        <w:jc w:val="both"/>
        <w:rPr>
          <w:rFonts w:ascii="Palatino Linotype" w:hAnsi="Palatino Linotype" w:cs="Arial"/>
        </w:rPr>
      </w:pPr>
      <w:r w:rsidRPr="00253733">
        <w:rPr>
          <w:rFonts w:ascii="Palatino Linotype" w:hAnsi="Palatino Linotype" w:cs="Arial"/>
        </w:rPr>
        <w:t>En su caso el link donde se haya publicado las bases de licitación</w:t>
      </w:r>
      <w:r w:rsidR="00D27A37" w:rsidRPr="00253733">
        <w:rPr>
          <w:rFonts w:ascii="Palatino Linotype" w:hAnsi="Palatino Linotype" w:cs="Arial"/>
        </w:rPr>
        <w:t>.</w:t>
      </w:r>
      <w:r w:rsidRPr="00253733">
        <w:rPr>
          <w:rFonts w:ascii="Palatino Linotype" w:hAnsi="Palatino Linotype" w:cs="Arial"/>
        </w:rPr>
        <w:t xml:space="preserve"> </w:t>
      </w:r>
    </w:p>
    <w:p w:rsidR="00E933C3" w:rsidRPr="00253733" w:rsidRDefault="00E933C3" w:rsidP="00E933C3">
      <w:pPr>
        <w:pStyle w:val="Prrafodelista"/>
        <w:numPr>
          <w:ilvl w:val="0"/>
          <w:numId w:val="4"/>
        </w:numPr>
        <w:spacing w:before="240" w:line="360" w:lineRule="auto"/>
        <w:jc w:val="both"/>
        <w:rPr>
          <w:rFonts w:ascii="Palatino Linotype" w:hAnsi="Palatino Linotype" w:cs="Arial"/>
        </w:rPr>
      </w:pPr>
      <w:r w:rsidRPr="00253733">
        <w:rPr>
          <w:rFonts w:ascii="Palatino Linotype" w:hAnsi="Palatino Linotype" w:cs="Arial"/>
        </w:rPr>
        <w:t>Monto total de la obra</w:t>
      </w:r>
      <w:r w:rsidR="00D27A37" w:rsidRPr="00253733">
        <w:rPr>
          <w:rFonts w:ascii="Palatino Linotype" w:hAnsi="Palatino Linotype" w:cs="Arial"/>
        </w:rPr>
        <w:t>.</w:t>
      </w:r>
      <w:r w:rsidRPr="00253733">
        <w:rPr>
          <w:rFonts w:ascii="Palatino Linotype" w:hAnsi="Palatino Linotype" w:cs="Arial"/>
        </w:rPr>
        <w:t xml:space="preserve"> </w:t>
      </w:r>
    </w:p>
    <w:p w:rsidR="00F61696" w:rsidRPr="00253733" w:rsidRDefault="00E933C3" w:rsidP="00E933C3">
      <w:pPr>
        <w:pStyle w:val="Prrafodelista"/>
        <w:numPr>
          <w:ilvl w:val="0"/>
          <w:numId w:val="4"/>
        </w:numPr>
        <w:spacing w:before="240" w:line="360" w:lineRule="auto"/>
        <w:jc w:val="both"/>
        <w:rPr>
          <w:rFonts w:ascii="Palatino Linotype" w:hAnsi="Palatino Linotype" w:cs="Arial"/>
        </w:rPr>
      </w:pPr>
      <w:r w:rsidRPr="00253733">
        <w:rPr>
          <w:rFonts w:ascii="Palatino Linotype" w:hAnsi="Palatino Linotype" w:cs="Arial"/>
        </w:rPr>
        <w:lastRenderedPageBreak/>
        <w:t>Listado de las obras que se hayan autorizado de los distintos recursos tanto estatales como federales y el estado actual en la que se encuentran a la fecha, es decir si ya fueron licitadas o adjudicadas.</w:t>
      </w:r>
      <w:r w:rsidR="00F61696" w:rsidRPr="00253733">
        <w:rPr>
          <w:rFonts w:ascii="Palatino Linotype" w:hAnsi="Palatino Linotype" w:cs="Arial"/>
        </w:rPr>
        <w:t xml:space="preserve"> </w:t>
      </w:r>
    </w:p>
    <w:p w:rsidR="00F61696" w:rsidRPr="00253733" w:rsidRDefault="00F61696" w:rsidP="00F61696">
      <w:pPr>
        <w:spacing w:before="240" w:line="360" w:lineRule="auto"/>
        <w:jc w:val="both"/>
        <w:rPr>
          <w:rFonts w:ascii="Palatino Linotype" w:hAnsi="Palatino Linotype" w:cs="Arial"/>
        </w:rPr>
      </w:pPr>
    </w:p>
    <w:p w:rsidR="00F61696" w:rsidRPr="00253733" w:rsidRDefault="00F61696" w:rsidP="00F61696">
      <w:pPr>
        <w:spacing w:before="240" w:line="360" w:lineRule="auto"/>
        <w:jc w:val="both"/>
        <w:rPr>
          <w:rFonts w:ascii="Palatino Linotype" w:hAnsi="Palatino Linotype" w:cs="Arial"/>
          <w:b/>
        </w:rPr>
      </w:pPr>
      <w:r w:rsidRPr="00253733">
        <w:rPr>
          <w:rFonts w:ascii="Palatino Linotype" w:hAnsi="Palatino Linotype" w:cs="Arial"/>
        </w:rPr>
        <w:t xml:space="preserve">De conformidad con las constancias que obran en el expediente electrónico, se observa que el </w:t>
      </w:r>
      <w:r w:rsidRPr="00253733">
        <w:rPr>
          <w:rFonts w:ascii="Palatino Linotype" w:hAnsi="Palatino Linotype" w:cs="Arial"/>
          <w:b/>
        </w:rPr>
        <w:t>Sujeto Obligado</w:t>
      </w:r>
      <w:r w:rsidRPr="00253733">
        <w:rPr>
          <w:rFonts w:ascii="Palatino Linotype" w:hAnsi="Palatino Linotype" w:cs="Arial"/>
        </w:rPr>
        <w:t xml:space="preserve"> dio respuesta por medio del sistema SAIMEX, a la solicitud de información</w:t>
      </w:r>
      <w:r w:rsidRPr="00253733">
        <w:rPr>
          <w:rFonts w:ascii="Palatino Linotype" w:eastAsia="Palatino Linotype" w:hAnsi="Palatino Linotype" w:cs="Palatino Linotype"/>
          <w:b/>
          <w:color w:val="000000"/>
        </w:rPr>
        <w:t xml:space="preserve"> </w:t>
      </w:r>
      <w:r w:rsidR="000E303C" w:rsidRPr="00253733">
        <w:rPr>
          <w:rFonts w:ascii="Palatino Linotype" w:hAnsi="Palatino Linotype" w:cs="Arial"/>
          <w:b/>
        </w:rPr>
        <w:t>00198/OZUMBA/IP/2025</w:t>
      </w:r>
      <w:r w:rsidRPr="00253733">
        <w:rPr>
          <w:rFonts w:ascii="Palatino Linotype" w:hAnsi="Palatino Linotype" w:cs="Arial"/>
          <w:b/>
        </w:rPr>
        <w:t xml:space="preserve">; </w:t>
      </w:r>
      <w:r w:rsidRPr="00253733">
        <w:rPr>
          <w:rFonts w:ascii="Palatino Linotype" w:hAnsi="Palatino Linotype" w:cs="Arial"/>
        </w:rPr>
        <w:t>a través del archivo electrónico</w:t>
      </w:r>
      <w:r w:rsidRPr="00253733">
        <w:rPr>
          <w:rFonts w:ascii="Palatino Linotype" w:hAnsi="Palatino Linotype" w:cs="Arial"/>
          <w:b/>
        </w:rPr>
        <w:t>:</w:t>
      </w:r>
    </w:p>
    <w:p w:rsidR="00F61696" w:rsidRPr="00253733" w:rsidRDefault="00E933C3" w:rsidP="00E933C3">
      <w:pPr>
        <w:pStyle w:val="Sinespaciado"/>
        <w:numPr>
          <w:ilvl w:val="0"/>
          <w:numId w:val="1"/>
        </w:numPr>
        <w:spacing w:before="240" w:line="360" w:lineRule="auto"/>
        <w:jc w:val="both"/>
        <w:rPr>
          <w:rFonts w:ascii="Palatino Linotype" w:hAnsi="Palatino Linotype" w:cs="Arial"/>
          <w:b/>
          <w:i/>
          <w:sz w:val="24"/>
        </w:rPr>
      </w:pPr>
      <w:r w:rsidRPr="00253733">
        <w:rPr>
          <w:rFonts w:ascii="Palatino Linotype" w:hAnsi="Palatino Linotype" w:cs="Arial"/>
          <w:b/>
          <w:i/>
          <w:sz w:val="24"/>
        </w:rPr>
        <w:t>SOLICITUD SAIMEX 00198.pdf</w:t>
      </w:r>
      <w:r w:rsidR="00F61696" w:rsidRPr="00253733">
        <w:rPr>
          <w:rFonts w:ascii="Palatino Linotype" w:hAnsi="Palatino Linotype" w:cs="Arial"/>
          <w:b/>
          <w:i/>
          <w:sz w:val="24"/>
        </w:rPr>
        <w:t xml:space="preserve">: </w:t>
      </w:r>
      <w:r w:rsidR="00F61696" w:rsidRPr="00253733">
        <w:rPr>
          <w:rFonts w:ascii="Palatino Linotype" w:hAnsi="Palatino Linotype" w:cs="Arial"/>
          <w:sz w:val="24"/>
        </w:rPr>
        <w:t xml:space="preserve">oficio número </w:t>
      </w:r>
      <w:r w:rsidRPr="00253733">
        <w:rPr>
          <w:rFonts w:ascii="Palatino Linotype" w:hAnsi="Palatino Linotype" w:cs="Arial"/>
          <w:sz w:val="24"/>
        </w:rPr>
        <w:t>OZU/DOP/255/2025, firmado por el Director de Obras, en el que refiere lo siguiente:</w:t>
      </w:r>
    </w:p>
    <w:p w:rsidR="00E933C3" w:rsidRPr="00253733" w:rsidRDefault="00E933C3" w:rsidP="00E933C3">
      <w:pPr>
        <w:pStyle w:val="Sinespaciado"/>
        <w:spacing w:before="240" w:line="360" w:lineRule="auto"/>
        <w:ind w:left="720"/>
        <w:jc w:val="both"/>
        <w:rPr>
          <w:rFonts w:ascii="Palatino Linotype" w:hAnsi="Palatino Linotype" w:cs="Arial"/>
          <w:i/>
          <w:sz w:val="24"/>
          <w:lang w:val="es-ES"/>
        </w:rPr>
      </w:pPr>
      <w:r w:rsidRPr="00253733">
        <w:rPr>
          <w:rFonts w:ascii="Palatino Linotype" w:hAnsi="Palatino Linotype" w:cs="Arial"/>
          <w:i/>
          <w:sz w:val="24"/>
          <w:lang w:val="es-ES"/>
        </w:rPr>
        <w:t>“…</w:t>
      </w:r>
    </w:p>
    <w:p w:rsidR="00E933C3" w:rsidRPr="00253733" w:rsidRDefault="00E933C3" w:rsidP="00E933C3">
      <w:pPr>
        <w:pStyle w:val="Sinespaciado"/>
        <w:spacing w:before="240" w:line="360" w:lineRule="auto"/>
        <w:ind w:left="720"/>
        <w:jc w:val="both"/>
        <w:rPr>
          <w:rFonts w:ascii="Palatino Linotype" w:hAnsi="Palatino Linotype" w:cs="Arial"/>
          <w:i/>
          <w:sz w:val="24"/>
          <w:lang w:val="es-ES"/>
        </w:rPr>
      </w:pPr>
      <w:r w:rsidRPr="00253733">
        <w:rPr>
          <w:rFonts w:ascii="Palatino Linotype" w:hAnsi="Palatino Linotype" w:cs="Arial"/>
          <w:i/>
          <w:sz w:val="24"/>
          <w:lang w:val="es-ES"/>
        </w:rPr>
        <w:t>De la obra denominada: "</w:t>
      </w:r>
      <w:r w:rsidRPr="00253733">
        <w:rPr>
          <w:rFonts w:ascii="Palatino Linotype" w:hAnsi="Palatino Linotype" w:cs="Arial"/>
          <w:b/>
          <w:i/>
          <w:sz w:val="24"/>
          <w:lang w:val="es-ES"/>
        </w:rPr>
        <w:t>INTRODUCCIÓN DE DRENAJES SANITARIO, LİNEA DE AGUA POTABLE Y OBRAS COMPLEMENTARIAS DE AV. JOSÉ ANTONIO ÁLZATE, TRAMO: DE CALLE FRAY BARTOLOMÉ DE LAS CASAS A CALLE NIGOLAS BRAVO, CAD. 0+000 AL CAD. 0+587, CAВЕСERA MUNICIPAL, OZUMBA</w:t>
      </w:r>
      <w:r w:rsidRPr="00253733">
        <w:rPr>
          <w:rFonts w:ascii="Palatino Linotype" w:hAnsi="Palatino Linotype" w:cs="Arial"/>
          <w:i/>
          <w:sz w:val="24"/>
          <w:lang w:val="es-ES"/>
        </w:rPr>
        <w:t xml:space="preserve">", esta se adjudicó a través de Licitación Pública Nacional, para lo cual se anexa, </w:t>
      </w:r>
      <w:r w:rsidRPr="00253733">
        <w:rPr>
          <w:rFonts w:ascii="Palatino Linotype" w:hAnsi="Palatino Linotype" w:cs="Arial"/>
          <w:b/>
          <w:i/>
          <w:sz w:val="24"/>
          <w:lang w:val="es-ES"/>
        </w:rPr>
        <w:t>contrato de obra pública número OZU/05/LP/FAISMUN/2025</w:t>
      </w:r>
      <w:r w:rsidRPr="00253733">
        <w:rPr>
          <w:rFonts w:ascii="Palatino Linotype" w:hAnsi="Palatino Linotype" w:cs="Arial"/>
          <w:i/>
          <w:sz w:val="24"/>
          <w:lang w:val="es-ES"/>
        </w:rPr>
        <w:t xml:space="preserve"> y </w:t>
      </w:r>
      <w:r w:rsidRPr="00253733">
        <w:rPr>
          <w:rFonts w:ascii="Palatino Linotype" w:hAnsi="Palatino Linotype" w:cs="Arial"/>
          <w:b/>
          <w:i/>
          <w:sz w:val="24"/>
          <w:lang w:val="es-ES"/>
        </w:rPr>
        <w:t>convenio adicional número CM-01/OZU/05/LP/FAISMUN/2025</w:t>
      </w:r>
      <w:r w:rsidRPr="00253733">
        <w:rPr>
          <w:rFonts w:ascii="Palatino Linotype" w:hAnsi="Palatino Linotype" w:cs="Arial"/>
          <w:i/>
          <w:sz w:val="24"/>
          <w:lang w:val="es-ES"/>
        </w:rPr>
        <w:t xml:space="preserve">, donde se establece que la </w:t>
      </w:r>
      <w:r w:rsidRPr="00253733">
        <w:rPr>
          <w:rFonts w:ascii="Palatino Linotype" w:hAnsi="Palatino Linotype" w:cs="Arial"/>
          <w:i/>
          <w:sz w:val="24"/>
          <w:u w:val="single"/>
          <w:lang w:val="es-ES"/>
        </w:rPr>
        <w:t>fecha de término de la obra es el 20 de octubre de 2025</w:t>
      </w:r>
      <w:r w:rsidRPr="00253733">
        <w:rPr>
          <w:rFonts w:ascii="Palatino Linotype" w:hAnsi="Palatino Linotype" w:cs="Arial"/>
          <w:i/>
          <w:sz w:val="24"/>
          <w:lang w:val="es-ES"/>
        </w:rPr>
        <w:t xml:space="preserve">. </w:t>
      </w:r>
    </w:p>
    <w:p w:rsidR="00E933C3" w:rsidRPr="00253733" w:rsidRDefault="00E933C3" w:rsidP="00E933C3">
      <w:pPr>
        <w:pStyle w:val="Sinespaciado"/>
        <w:spacing w:before="240" w:line="360" w:lineRule="auto"/>
        <w:ind w:left="720"/>
        <w:jc w:val="both"/>
        <w:rPr>
          <w:rFonts w:ascii="Palatino Linotype" w:hAnsi="Palatino Linotype" w:cs="Arial"/>
          <w:i/>
          <w:sz w:val="24"/>
          <w:lang w:val="es-ES"/>
        </w:rPr>
      </w:pPr>
      <w:r w:rsidRPr="00253733">
        <w:rPr>
          <w:rFonts w:ascii="Palatino Linotype" w:hAnsi="Palatino Linotype" w:cs="Arial"/>
          <w:i/>
          <w:sz w:val="24"/>
          <w:lang w:val="es-ES"/>
        </w:rPr>
        <w:t xml:space="preserve">Se anexa también, listado de obras del Ejercicio Fiscal 2025 del FONDO PARA LA INFRAESTRUCTURA SOCIAL MUNICIPAL Y DE LAS DEMARCACIONES </w:t>
      </w:r>
      <w:r w:rsidRPr="00253733">
        <w:rPr>
          <w:rFonts w:ascii="Palatino Linotype" w:hAnsi="Palatino Linotype" w:cs="Arial"/>
          <w:i/>
          <w:sz w:val="24"/>
          <w:lang w:val="es-ES"/>
        </w:rPr>
        <w:lastRenderedPageBreak/>
        <w:t>TERRITORIALES DEL DISTRITO FEDERAL (FAISMUN) y FONDO ESTATAL FORTALECIMIENTO MUNICIPAL</w:t>
      </w:r>
      <w:r w:rsidR="00933008" w:rsidRPr="00253733">
        <w:rPr>
          <w:rFonts w:ascii="Palatino Linotype" w:hAnsi="Palatino Linotype" w:cs="Arial"/>
          <w:i/>
          <w:sz w:val="24"/>
          <w:lang w:val="es-ES"/>
        </w:rPr>
        <w:t>.</w:t>
      </w:r>
    </w:p>
    <w:p w:rsidR="00E933C3" w:rsidRPr="00253733" w:rsidRDefault="00933008" w:rsidP="00933008">
      <w:pPr>
        <w:pStyle w:val="Sinespaciado"/>
        <w:spacing w:before="240" w:line="360" w:lineRule="auto"/>
        <w:ind w:left="720"/>
        <w:jc w:val="center"/>
        <w:rPr>
          <w:rFonts w:ascii="Palatino Linotype" w:hAnsi="Palatino Linotype" w:cs="Arial"/>
          <w:i/>
          <w:sz w:val="24"/>
        </w:rPr>
      </w:pPr>
      <w:r w:rsidRPr="00253733">
        <w:rPr>
          <w:rFonts w:ascii="Palatino Linotype" w:hAnsi="Palatino Linotype" w:cs="Arial"/>
          <w:i/>
          <w:noProof/>
          <w:sz w:val="24"/>
          <w:lang w:eastAsia="es-MX"/>
        </w:rPr>
        <w:drawing>
          <wp:inline distT="0" distB="0" distL="0" distR="0">
            <wp:extent cx="3754920" cy="48672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A47360.tmp"/>
                    <pic:cNvPicPr/>
                  </pic:nvPicPr>
                  <pic:blipFill>
                    <a:blip r:embed="rId7">
                      <a:extLst>
                        <a:ext uri="{28A0092B-C50C-407E-A947-70E740481C1C}">
                          <a14:useLocalDpi xmlns:a14="http://schemas.microsoft.com/office/drawing/2010/main" val="0"/>
                        </a:ext>
                      </a:extLst>
                    </a:blip>
                    <a:stretch>
                      <a:fillRect/>
                    </a:stretch>
                  </pic:blipFill>
                  <pic:spPr>
                    <a:xfrm>
                      <a:off x="0" y="0"/>
                      <a:ext cx="3801314" cy="4927413"/>
                    </a:xfrm>
                    <a:prstGeom prst="rect">
                      <a:avLst/>
                    </a:prstGeom>
                  </pic:spPr>
                </pic:pic>
              </a:graphicData>
            </a:graphic>
          </wp:inline>
        </w:drawing>
      </w:r>
      <w:r w:rsidRPr="00253733">
        <w:rPr>
          <w:rFonts w:ascii="Palatino Linotype" w:hAnsi="Palatino Linotype" w:cs="Arial"/>
          <w:i/>
          <w:noProof/>
          <w:sz w:val="24"/>
          <w:lang w:eastAsia="es-MX"/>
        </w:rPr>
        <w:drawing>
          <wp:inline distT="0" distB="0" distL="0" distR="0">
            <wp:extent cx="3351530" cy="926898"/>
            <wp:effectExtent l="0" t="0" r="127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A4DFC7.tmp"/>
                    <pic:cNvPicPr/>
                  </pic:nvPicPr>
                  <pic:blipFill>
                    <a:blip r:embed="rId8">
                      <a:extLst>
                        <a:ext uri="{28A0092B-C50C-407E-A947-70E740481C1C}">
                          <a14:useLocalDpi xmlns:a14="http://schemas.microsoft.com/office/drawing/2010/main" val="0"/>
                        </a:ext>
                      </a:extLst>
                    </a:blip>
                    <a:stretch>
                      <a:fillRect/>
                    </a:stretch>
                  </pic:blipFill>
                  <pic:spPr>
                    <a:xfrm>
                      <a:off x="0" y="0"/>
                      <a:ext cx="3473658" cy="960674"/>
                    </a:xfrm>
                    <a:prstGeom prst="rect">
                      <a:avLst/>
                    </a:prstGeom>
                  </pic:spPr>
                </pic:pic>
              </a:graphicData>
            </a:graphic>
          </wp:inline>
        </w:drawing>
      </w:r>
      <w:r w:rsidRPr="00253733">
        <w:rPr>
          <w:rFonts w:ascii="Palatino Linotype" w:hAnsi="Palatino Linotype" w:cs="Arial"/>
          <w:i/>
          <w:sz w:val="24"/>
        </w:rPr>
        <w:t>” (Sic)</w:t>
      </w:r>
    </w:p>
    <w:p w:rsidR="00933008" w:rsidRPr="00253733" w:rsidRDefault="00933008" w:rsidP="00F61696">
      <w:pPr>
        <w:spacing w:line="360" w:lineRule="auto"/>
        <w:jc w:val="both"/>
        <w:rPr>
          <w:rFonts w:ascii="Palatino Linotype" w:hAnsi="Palatino Linotype" w:cs="Arial"/>
          <w:bCs/>
        </w:rPr>
      </w:pPr>
    </w:p>
    <w:p w:rsidR="00933008" w:rsidRPr="00253733" w:rsidRDefault="00933008" w:rsidP="00933008">
      <w:pPr>
        <w:pStyle w:val="Prrafodelista"/>
        <w:numPr>
          <w:ilvl w:val="0"/>
          <w:numId w:val="10"/>
        </w:numPr>
        <w:spacing w:line="360" w:lineRule="auto"/>
        <w:jc w:val="both"/>
        <w:rPr>
          <w:rFonts w:ascii="Palatino Linotype" w:hAnsi="Palatino Linotype" w:cs="Arial"/>
          <w:bCs/>
        </w:rPr>
      </w:pPr>
      <w:r w:rsidRPr="00253733">
        <w:rPr>
          <w:rFonts w:ascii="Palatino Linotype" w:hAnsi="Palatino Linotype" w:cs="Arial"/>
          <w:bCs/>
        </w:rPr>
        <w:t xml:space="preserve">Convenio No. CM-01/OZU/05/LP/FAISMUN/2025, en el que testo información pública como el nombre del representante de la empresa, domicilio de la </w:t>
      </w:r>
      <w:r w:rsidRPr="00253733">
        <w:rPr>
          <w:rFonts w:ascii="Palatino Linotype" w:hAnsi="Palatino Linotype" w:cs="Arial"/>
          <w:bCs/>
        </w:rPr>
        <w:lastRenderedPageBreak/>
        <w:t xml:space="preserve">empresa, cédula de registro al catálogo de contratistas, RFC, así como, las nuevas fechas para iniciar y terminar la obra, y el plazo para ejecutar los trabajos. </w:t>
      </w:r>
    </w:p>
    <w:p w:rsidR="00933008" w:rsidRPr="00253733" w:rsidRDefault="00933008" w:rsidP="00933008">
      <w:pPr>
        <w:pStyle w:val="Prrafodelista"/>
        <w:spacing w:line="360" w:lineRule="auto"/>
        <w:ind w:left="720"/>
        <w:jc w:val="both"/>
        <w:rPr>
          <w:rFonts w:ascii="Palatino Linotype" w:hAnsi="Palatino Linotype" w:cs="Arial"/>
          <w:bCs/>
        </w:rPr>
      </w:pPr>
      <w:r w:rsidRPr="00253733">
        <w:rPr>
          <w:rFonts w:ascii="Palatino Linotype" w:hAnsi="Palatino Linotype" w:cs="Arial"/>
          <w:bCs/>
          <w:noProof/>
          <w:lang w:val="es-MX" w:eastAsia="es-MX"/>
        </w:rPr>
        <w:drawing>
          <wp:inline distT="0" distB="0" distL="0" distR="0">
            <wp:extent cx="4610100" cy="1877197"/>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A48A6.tmp"/>
                    <pic:cNvPicPr/>
                  </pic:nvPicPr>
                  <pic:blipFill>
                    <a:blip r:embed="rId9">
                      <a:extLst>
                        <a:ext uri="{28A0092B-C50C-407E-A947-70E740481C1C}">
                          <a14:useLocalDpi xmlns:a14="http://schemas.microsoft.com/office/drawing/2010/main" val="0"/>
                        </a:ext>
                      </a:extLst>
                    </a:blip>
                    <a:stretch>
                      <a:fillRect/>
                    </a:stretch>
                  </pic:blipFill>
                  <pic:spPr>
                    <a:xfrm>
                      <a:off x="0" y="0"/>
                      <a:ext cx="4632934" cy="1886495"/>
                    </a:xfrm>
                    <a:prstGeom prst="rect">
                      <a:avLst/>
                    </a:prstGeom>
                  </pic:spPr>
                </pic:pic>
              </a:graphicData>
            </a:graphic>
          </wp:inline>
        </w:drawing>
      </w:r>
    </w:p>
    <w:p w:rsidR="00933008" w:rsidRPr="00253733" w:rsidRDefault="00933008" w:rsidP="00933008">
      <w:pPr>
        <w:pStyle w:val="Prrafodelista"/>
        <w:spacing w:line="360" w:lineRule="auto"/>
        <w:ind w:left="720"/>
        <w:jc w:val="center"/>
        <w:rPr>
          <w:rFonts w:ascii="Palatino Linotype" w:hAnsi="Palatino Linotype" w:cs="Arial"/>
          <w:bCs/>
        </w:rPr>
      </w:pPr>
      <w:r w:rsidRPr="00253733">
        <w:rPr>
          <w:rFonts w:ascii="Palatino Linotype" w:hAnsi="Palatino Linotype" w:cs="Arial"/>
          <w:bCs/>
          <w:noProof/>
          <w:lang w:val="es-MX" w:eastAsia="es-MX"/>
        </w:rPr>
        <w:drawing>
          <wp:inline distT="0" distB="0" distL="0" distR="0">
            <wp:extent cx="3886742" cy="59063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A45D7E.tmp"/>
                    <pic:cNvPicPr/>
                  </pic:nvPicPr>
                  <pic:blipFill>
                    <a:blip r:embed="rId10">
                      <a:extLst>
                        <a:ext uri="{28A0092B-C50C-407E-A947-70E740481C1C}">
                          <a14:useLocalDpi xmlns:a14="http://schemas.microsoft.com/office/drawing/2010/main" val="0"/>
                        </a:ext>
                      </a:extLst>
                    </a:blip>
                    <a:stretch>
                      <a:fillRect/>
                    </a:stretch>
                  </pic:blipFill>
                  <pic:spPr>
                    <a:xfrm>
                      <a:off x="0" y="0"/>
                      <a:ext cx="3886742" cy="590632"/>
                    </a:xfrm>
                    <a:prstGeom prst="rect">
                      <a:avLst/>
                    </a:prstGeom>
                  </pic:spPr>
                </pic:pic>
              </a:graphicData>
            </a:graphic>
          </wp:inline>
        </w:drawing>
      </w:r>
    </w:p>
    <w:p w:rsidR="00933008" w:rsidRPr="00253733" w:rsidRDefault="00933008" w:rsidP="00933008">
      <w:pPr>
        <w:pStyle w:val="Prrafodelista"/>
        <w:numPr>
          <w:ilvl w:val="0"/>
          <w:numId w:val="10"/>
        </w:numPr>
        <w:spacing w:line="360" w:lineRule="auto"/>
        <w:jc w:val="both"/>
        <w:rPr>
          <w:rFonts w:ascii="Palatino Linotype" w:hAnsi="Palatino Linotype" w:cs="Arial"/>
          <w:bCs/>
        </w:rPr>
      </w:pPr>
      <w:r w:rsidRPr="00253733">
        <w:rPr>
          <w:rFonts w:ascii="Palatino Linotype" w:hAnsi="Palatino Linotype" w:cs="Arial"/>
          <w:bCs/>
        </w:rPr>
        <w:t xml:space="preserve">Contrato No. </w:t>
      </w:r>
      <w:r w:rsidR="00D27A37" w:rsidRPr="00253733">
        <w:rPr>
          <w:rFonts w:ascii="Palatino Linotype" w:hAnsi="Palatino Linotype" w:cs="Arial"/>
          <w:bCs/>
        </w:rPr>
        <w:t>OZU/05/LP/FAISMUN/2025, en el que se testó el nombre del representante legal de la empresa, el nombre de la empresa, monto del contrato y fechas de inicio y termin</w:t>
      </w:r>
      <w:r w:rsidR="00A85E66" w:rsidRPr="00253733">
        <w:rPr>
          <w:rFonts w:ascii="Palatino Linotype" w:hAnsi="Palatino Linotype" w:cs="Arial"/>
          <w:bCs/>
        </w:rPr>
        <w:t>ación</w:t>
      </w:r>
      <w:r w:rsidR="00D27A37" w:rsidRPr="00253733">
        <w:rPr>
          <w:rFonts w:ascii="Palatino Linotype" w:hAnsi="Palatino Linotype" w:cs="Arial"/>
          <w:bCs/>
        </w:rPr>
        <w:t xml:space="preserve"> de obra.</w:t>
      </w:r>
    </w:p>
    <w:p w:rsidR="00D27A37" w:rsidRPr="00253733" w:rsidRDefault="00D27A37" w:rsidP="00D27A37">
      <w:pPr>
        <w:pStyle w:val="Prrafodelista"/>
        <w:spacing w:line="360" w:lineRule="auto"/>
        <w:ind w:left="720"/>
        <w:jc w:val="both"/>
        <w:rPr>
          <w:rFonts w:ascii="Palatino Linotype" w:hAnsi="Palatino Linotype" w:cs="Arial"/>
          <w:bCs/>
        </w:rPr>
      </w:pPr>
      <w:r w:rsidRPr="00253733">
        <w:rPr>
          <w:rFonts w:ascii="Palatino Linotype" w:hAnsi="Palatino Linotype" w:cs="Arial"/>
          <w:bCs/>
          <w:noProof/>
          <w:lang w:val="es-MX" w:eastAsia="es-MX"/>
        </w:rPr>
        <w:drawing>
          <wp:inline distT="0" distB="0" distL="0" distR="0">
            <wp:extent cx="4552950" cy="1656753"/>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A4498F.tmp"/>
                    <pic:cNvPicPr/>
                  </pic:nvPicPr>
                  <pic:blipFill>
                    <a:blip r:embed="rId11">
                      <a:extLst>
                        <a:ext uri="{28A0092B-C50C-407E-A947-70E740481C1C}">
                          <a14:useLocalDpi xmlns:a14="http://schemas.microsoft.com/office/drawing/2010/main" val="0"/>
                        </a:ext>
                      </a:extLst>
                    </a:blip>
                    <a:stretch>
                      <a:fillRect/>
                    </a:stretch>
                  </pic:blipFill>
                  <pic:spPr>
                    <a:xfrm>
                      <a:off x="0" y="0"/>
                      <a:ext cx="4592428" cy="1671118"/>
                    </a:xfrm>
                    <a:prstGeom prst="rect">
                      <a:avLst/>
                    </a:prstGeom>
                  </pic:spPr>
                </pic:pic>
              </a:graphicData>
            </a:graphic>
          </wp:inline>
        </w:drawing>
      </w:r>
    </w:p>
    <w:p w:rsidR="00D27A37" w:rsidRPr="00253733" w:rsidRDefault="00D27A37" w:rsidP="00D27A37">
      <w:pPr>
        <w:pStyle w:val="Prrafodelista"/>
        <w:spacing w:line="360" w:lineRule="auto"/>
        <w:ind w:left="720"/>
        <w:jc w:val="both"/>
        <w:rPr>
          <w:rFonts w:ascii="Palatino Linotype" w:hAnsi="Palatino Linotype" w:cs="Arial"/>
          <w:bCs/>
        </w:rPr>
      </w:pPr>
      <w:r w:rsidRPr="00253733">
        <w:rPr>
          <w:rFonts w:ascii="Palatino Linotype" w:hAnsi="Palatino Linotype" w:cs="Arial"/>
          <w:bCs/>
          <w:noProof/>
          <w:lang w:val="es-MX" w:eastAsia="es-MX"/>
        </w:rPr>
        <w:lastRenderedPageBreak/>
        <w:drawing>
          <wp:inline distT="0" distB="0" distL="0" distR="0">
            <wp:extent cx="5172075" cy="2220006"/>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A41935.tmp"/>
                    <pic:cNvPicPr/>
                  </pic:nvPicPr>
                  <pic:blipFill>
                    <a:blip r:embed="rId12">
                      <a:extLst>
                        <a:ext uri="{28A0092B-C50C-407E-A947-70E740481C1C}">
                          <a14:useLocalDpi xmlns:a14="http://schemas.microsoft.com/office/drawing/2010/main" val="0"/>
                        </a:ext>
                      </a:extLst>
                    </a:blip>
                    <a:stretch>
                      <a:fillRect/>
                    </a:stretch>
                  </pic:blipFill>
                  <pic:spPr>
                    <a:xfrm>
                      <a:off x="0" y="0"/>
                      <a:ext cx="5218296" cy="2239845"/>
                    </a:xfrm>
                    <a:prstGeom prst="rect">
                      <a:avLst/>
                    </a:prstGeom>
                  </pic:spPr>
                </pic:pic>
              </a:graphicData>
            </a:graphic>
          </wp:inline>
        </w:drawing>
      </w:r>
    </w:p>
    <w:p w:rsidR="00933008" w:rsidRPr="00253733" w:rsidRDefault="00933008" w:rsidP="00F61696">
      <w:pPr>
        <w:spacing w:line="360" w:lineRule="auto"/>
        <w:jc w:val="both"/>
        <w:rPr>
          <w:rFonts w:ascii="Palatino Linotype" w:hAnsi="Palatino Linotype" w:cs="Arial"/>
          <w:bCs/>
        </w:rPr>
      </w:pPr>
    </w:p>
    <w:p w:rsidR="00F61696" w:rsidRPr="00253733" w:rsidRDefault="00F61696" w:rsidP="00F61696">
      <w:pPr>
        <w:spacing w:line="360" w:lineRule="auto"/>
        <w:jc w:val="both"/>
        <w:rPr>
          <w:rFonts w:ascii="Palatino Linotype" w:hAnsi="Palatino Linotype"/>
          <w:b/>
          <w:i/>
          <w:u w:val="single"/>
        </w:rPr>
      </w:pPr>
      <w:r w:rsidRPr="00253733">
        <w:rPr>
          <w:rFonts w:ascii="Palatino Linotype" w:hAnsi="Palatino Linotype" w:cs="Arial"/>
          <w:bCs/>
        </w:rPr>
        <w:t xml:space="preserve">Es así como, derivado de la respuesta emitida por </w:t>
      </w:r>
      <w:r w:rsidRPr="00253733">
        <w:rPr>
          <w:rFonts w:ascii="Palatino Linotype" w:hAnsi="Palatino Linotype" w:cs="Arial"/>
          <w:b/>
          <w:bCs/>
        </w:rPr>
        <w:t>El Sujeto Obligado</w:t>
      </w:r>
      <w:r w:rsidRPr="00253733">
        <w:rPr>
          <w:rFonts w:ascii="Palatino Linotype" w:hAnsi="Palatino Linotype" w:cs="Arial"/>
          <w:bCs/>
        </w:rPr>
        <w:t xml:space="preserve">, </w:t>
      </w:r>
      <w:r w:rsidRPr="00253733">
        <w:rPr>
          <w:rFonts w:ascii="Palatino Linotype" w:hAnsi="Palatino Linotype" w:cs="Arial"/>
          <w:b/>
          <w:bCs/>
        </w:rPr>
        <w:t>el Recurrente</w:t>
      </w:r>
      <w:r w:rsidRPr="00253733">
        <w:rPr>
          <w:rFonts w:ascii="Palatino Linotype" w:hAnsi="Palatino Linotype" w:cs="Arial"/>
          <w:bCs/>
        </w:rPr>
        <w:t>, interpuso el presente recurso de revisión, señalando sustancialmente como sus razones o motivos de inconformidad, lo siguiente:</w:t>
      </w:r>
      <w:r w:rsidRPr="00253733" w:rsidDel="00107C3B">
        <w:rPr>
          <w:rFonts w:ascii="Palatino Linotype" w:hAnsi="Palatino Linotype"/>
          <w:b/>
          <w:i/>
        </w:rPr>
        <w:t xml:space="preserve"> </w:t>
      </w:r>
      <w:r w:rsidRPr="00253733">
        <w:rPr>
          <w:rFonts w:ascii="Palatino Linotype" w:hAnsi="Palatino Linotype"/>
          <w:i/>
        </w:rPr>
        <w:t>“</w:t>
      </w:r>
      <w:r w:rsidR="00D27A37" w:rsidRPr="00253733">
        <w:rPr>
          <w:rFonts w:ascii="Palatino Linotype" w:hAnsi="Palatino Linotype"/>
          <w:i/>
        </w:rPr>
        <w:t xml:space="preserve">no fe entregada de manera completa la información solicitada como lo es el </w:t>
      </w:r>
      <w:r w:rsidR="00D27A37" w:rsidRPr="00253733">
        <w:rPr>
          <w:rFonts w:ascii="Palatino Linotype" w:hAnsi="Palatino Linotype"/>
          <w:i/>
          <w:u w:val="single"/>
        </w:rPr>
        <w:t>nombre de la empresa</w:t>
      </w:r>
      <w:r w:rsidR="00D27A37" w:rsidRPr="00253733">
        <w:rPr>
          <w:rFonts w:ascii="Palatino Linotype" w:hAnsi="Palatino Linotype"/>
          <w:i/>
        </w:rPr>
        <w:t xml:space="preserve"> a la cual le fue adjudicada la obra y el </w:t>
      </w:r>
      <w:r w:rsidR="00D27A37" w:rsidRPr="00253733">
        <w:rPr>
          <w:rFonts w:ascii="Palatino Linotype" w:hAnsi="Palatino Linotype"/>
          <w:i/>
          <w:u w:val="single"/>
        </w:rPr>
        <w:t>administrador único de la empresa</w:t>
      </w:r>
      <w:r w:rsidR="00D27A37" w:rsidRPr="00253733">
        <w:rPr>
          <w:rFonts w:ascii="Palatino Linotype" w:hAnsi="Palatino Linotype"/>
          <w:i/>
        </w:rPr>
        <w:t>.</w:t>
      </w:r>
      <w:r w:rsidRPr="00253733">
        <w:rPr>
          <w:rFonts w:ascii="Palatino Linotype" w:hAnsi="Palatino Linotype"/>
          <w:i/>
        </w:rPr>
        <w:t>” (Sic).</w:t>
      </w:r>
    </w:p>
    <w:p w:rsidR="00F61696" w:rsidRPr="00253733" w:rsidRDefault="00F61696" w:rsidP="00F61696">
      <w:pPr>
        <w:spacing w:line="360" w:lineRule="auto"/>
        <w:jc w:val="both"/>
        <w:rPr>
          <w:rFonts w:ascii="Palatino Linotype" w:hAnsi="Palatino Linotype"/>
          <w:i/>
        </w:rPr>
      </w:pPr>
      <w:r w:rsidRPr="00253733">
        <w:rPr>
          <w:rFonts w:ascii="Palatino Linotype" w:hAnsi="Palatino Linotype"/>
          <w:i/>
        </w:rPr>
        <w:t xml:space="preserve"> </w:t>
      </w:r>
    </w:p>
    <w:p w:rsidR="00F61696" w:rsidRPr="00253733" w:rsidRDefault="00F61696" w:rsidP="00F61696">
      <w:pPr>
        <w:tabs>
          <w:tab w:val="left" w:pos="8789"/>
        </w:tabs>
        <w:spacing w:line="360" w:lineRule="auto"/>
        <w:ind w:right="49"/>
        <w:jc w:val="both"/>
        <w:rPr>
          <w:rFonts w:ascii="Palatino Linotype" w:eastAsia="Palatino Linotype" w:hAnsi="Palatino Linotype" w:cs="Palatino Linotype"/>
          <w:szCs w:val="22"/>
          <w:u w:val="single"/>
          <w:lang w:val="es-ES_tradnl" w:eastAsia="es-MX"/>
        </w:rPr>
      </w:pPr>
      <w:r w:rsidRPr="00253733">
        <w:rPr>
          <w:rFonts w:ascii="Palatino Linotype" w:eastAsia="Palatino Linotype" w:hAnsi="Palatino Linotype" w:cs="Palatino Linotype"/>
          <w:szCs w:val="22"/>
          <w:lang w:val="es-ES_tradnl" w:eastAsia="es-MX"/>
        </w:rPr>
        <w:t xml:space="preserve">En primer lugar, es de señalar que de los motivos de inconformidad en cita se aprecia que el particular únicamente se inconforma sobre </w:t>
      </w:r>
      <w:r w:rsidR="00D27A37" w:rsidRPr="00253733">
        <w:rPr>
          <w:rFonts w:ascii="Palatino Linotype" w:eastAsia="Palatino Linotype" w:hAnsi="Palatino Linotype" w:cs="Palatino Linotype"/>
          <w:szCs w:val="22"/>
          <w:lang w:val="es-ES_tradnl" w:eastAsia="es-MX"/>
        </w:rPr>
        <w:t>los</w:t>
      </w:r>
      <w:r w:rsidRPr="00253733">
        <w:rPr>
          <w:rFonts w:ascii="Palatino Linotype" w:eastAsia="Palatino Linotype" w:hAnsi="Palatino Linotype" w:cs="Palatino Linotype"/>
          <w:szCs w:val="22"/>
          <w:lang w:val="es-ES_tradnl" w:eastAsia="es-MX"/>
        </w:rPr>
        <w:t xml:space="preserve"> punto</w:t>
      </w:r>
      <w:r w:rsidR="00D27A37" w:rsidRPr="00253733">
        <w:rPr>
          <w:rFonts w:ascii="Palatino Linotype" w:eastAsia="Palatino Linotype" w:hAnsi="Palatino Linotype" w:cs="Palatino Linotype"/>
          <w:szCs w:val="22"/>
          <w:lang w:val="es-ES_tradnl" w:eastAsia="es-MX"/>
        </w:rPr>
        <w:t>s</w:t>
      </w:r>
      <w:r w:rsidRPr="00253733">
        <w:rPr>
          <w:rFonts w:ascii="Palatino Linotype" w:eastAsia="Palatino Linotype" w:hAnsi="Palatino Linotype" w:cs="Palatino Linotype"/>
          <w:szCs w:val="22"/>
          <w:lang w:val="es-ES_tradnl" w:eastAsia="es-MX"/>
        </w:rPr>
        <w:t xml:space="preserve"> </w:t>
      </w:r>
      <w:r w:rsidR="00D27A37" w:rsidRPr="00253733">
        <w:rPr>
          <w:rFonts w:ascii="Palatino Linotype" w:eastAsia="Palatino Linotype" w:hAnsi="Palatino Linotype" w:cs="Palatino Linotype"/>
          <w:szCs w:val="22"/>
          <w:lang w:val="es-ES_tradnl" w:eastAsia="es-MX"/>
        </w:rPr>
        <w:t>3 y 4</w:t>
      </w:r>
      <w:r w:rsidRPr="00253733">
        <w:rPr>
          <w:rFonts w:ascii="Palatino Linotype" w:eastAsia="Palatino Linotype" w:hAnsi="Palatino Linotype" w:cs="Palatino Linotype"/>
          <w:szCs w:val="22"/>
          <w:lang w:val="es-ES_tradnl" w:eastAsia="es-MX"/>
        </w:rPr>
        <w:t xml:space="preserve">, </w:t>
      </w:r>
      <w:r w:rsidRPr="00253733">
        <w:rPr>
          <w:rFonts w:ascii="Palatino Linotype" w:eastAsia="Palatino Linotype" w:hAnsi="Palatino Linotype" w:cs="Palatino Linotype"/>
          <w:szCs w:val="22"/>
          <w:u w:val="single"/>
          <w:lang w:val="es-ES_tradnl" w:eastAsia="es-MX"/>
        </w:rPr>
        <w:t xml:space="preserve">sin que se aprecie inconformidad alguna respecto </w:t>
      </w:r>
      <w:r w:rsidR="00D27A37" w:rsidRPr="00253733">
        <w:rPr>
          <w:rFonts w:ascii="Palatino Linotype" w:eastAsia="Palatino Linotype" w:hAnsi="Palatino Linotype" w:cs="Palatino Linotype"/>
          <w:szCs w:val="22"/>
          <w:u w:val="single"/>
          <w:lang w:val="es-ES_tradnl" w:eastAsia="es-MX"/>
        </w:rPr>
        <w:t>de los puntos 1, 2, 5, 6, 7 y 8</w:t>
      </w:r>
      <w:r w:rsidRPr="00253733">
        <w:rPr>
          <w:rFonts w:ascii="Palatino Linotype" w:eastAsia="Palatino Linotype" w:hAnsi="Palatino Linotype" w:cs="Palatino Linotype"/>
          <w:szCs w:val="22"/>
          <w:u w:val="single"/>
          <w:lang w:val="es-ES_tradnl" w:eastAsia="es-MX"/>
        </w:rPr>
        <w:t>.</w:t>
      </w:r>
    </w:p>
    <w:p w:rsidR="00F61696" w:rsidRPr="00253733" w:rsidRDefault="00F61696" w:rsidP="00F61696">
      <w:pPr>
        <w:tabs>
          <w:tab w:val="left" w:pos="8789"/>
        </w:tabs>
        <w:spacing w:line="360" w:lineRule="auto"/>
        <w:ind w:right="49"/>
        <w:jc w:val="both"/>
        <w:rPr>
          <w:rFonts w:ascii="Palatino Linotype" w:eastAsia="Calibri" w:hAnsi="Palatino Linotype" w:cs="Calibri"/>
          <w:i/>
          <w:szCs w:val="22"/>
          <w:lang w:val="es-ES_tradnl" w:eastAsia="es-MX"/>
        </w:rPr>
      </w:pPr>
      <w:r w:rsidRPr="00253733">
        <w:rPr>
          <w:rFonts w:ascii="Palatino Linotype" w:eastAsia="Palatino Linotype" w:hAnsi="Palatino Linotype" w:cs="Palatino Linotype"/>
          <w:szCs w:val="22"/>
          <w:lang w:val="es-ES_tradnl" w:eastAsia="es-MX"/>
        </w:rPr>
        <w:t xml:space="preserve"> </w:t>
      </w:r>
    </w:p>
    <w:p w:rsidR="00F61696" w:rsidRPr="00253733" w:rsidRDefault="00F61696" w:rsidP="00F61696">
      <w:pPr>
        <w:tabs>
          <w:tab w:val="left" w:pos="8789"/>
        </w:tabs>
        <w:spacing w:line="360" w:lineRule="auto"/>
        <w:ind w:right="49"/>
        <w:jc w:val="both"/>
        <w:rPr>
          <w:rFonts w:ascii="Palatino Linotype" w:eastAsia="Calibri" w:hAnsi="Palatino Linotype" w:cs="Calibri"/>
          <w:i/>
          <w:szCs w:val="22"/>
          <w:lang w:val="es-ES_tradnl" w:eastAsia="es-MX"/>
        </w:rPr>
      </w:pPr>
      <w:r w:rsidRPr="00253733">
        <w:rPr>
          <w:rFonts w:ascii="Palatino Linotype" w:eastAsia="Palatino Linotype" w:hAnsi="Palatino Linotype" w:cs="Palatino Linotype"/>
          <w:szCs w:val="22"/>
          <w:lang w:val="es-ES_tradnl" w:eastAsia="es-MX"/>
        </w:rPr>
        <w:t>Sirve de sustento, la tesis jurisprudencial número VI.3o.C. J/60, publicada en el Semanario Judicial de la Federación y su Gaceta bajo el número de registro 176,608 que a la letra dice:</w:t>
      </w:r>
    </w:p>
    <w:p w:rsidR="00F61696" w:rsidRPr="00253733" w:rsidRDefault="00F61696" w:rsidP="00F61696">
      <w:pPr>
        <w:tabs>
          <w:tab w:val="left" w:pos="851"/>
        </w:tabs>
        <w:spacing w:line="360" w:lineRule="auto"/>
        <w:ind w:left="851" w:right="616"/>
        <w:jc w:val="both"/>
        <w:rPr>
          <w:rFonts w:ascii="Palatino Linotype" w:eastAsia="Palatino Linotype" w:hAnsi="Palatino Linotype" w:cs="Palatino Linotype"/>
          <w:i/>
          <w:szCs w:val="22"/>
          <w:lang w:val="es-ES_tradnl" w:eastAsia="es-MX"/>
        </w:rPr>
      </w:pPr>
      <w:r w:rsidRPr="00253733">
        <w:rPr>
          <w:rFonts w:ascii="Palatino Linotype" w:eastAsia="Palatino Linotype" w:hAnsi="Palatino Linotype" w:cs="Palatino Linotype"/>
          <w:b/>
          <w:i/>
          <w:szCs w:val="22"/>
          <w:lang w:val="es-ES_tradnl" w:eastAsia="es-MX"/>
        </w:rPr>
        <w:t xml:space="preserve">“ACTOS CONSENTIDOS. SON LOS QUE NO SE IMPUGNAN MEDIANTE EL RECURSO IDÓNEO. </w:t>
      </w:r>
      <w:r w:rsidRPr="00253733">
        <w:rPr>
          <w:rFonts w:ascii="Palatino Linotype" w:eastAsia="Palatino Linotype" w:hAnsi="Palatino Linotype" w:cs="Palatino Linotype"/>
          <w:i/>
          <w:szCs w:val="22"/>
          <w:lang w:val="es-ES_tradnl" w:eastAsia="es-MX"/>
        </w:rPr>
        <w:t xml:space="preserve">Debe reputarse como consentido el acto que no se impugnó por el medio establecido por la ley, ya que, si se hizo uso </w:t>
      </w:r>
      <w:r w:rsidRPr="00253733">
        <w:rPr>
          <w:rFonts w:ascii="Palatino Linotype" w:eastAsia="Palatino Linotype" w:hAnsi="Palatino Linotype" w:cs="Palatino Linotype"/>
          <w:i/>
          <w:szCs w:val="22"/>
          <w:lang w:val="es-ES_tradnl" w:eastAsia="es-MX"/>
        </w:rPr>
        <w:lastRenderedPageBreak/>
        <w:t>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F61696" w:rsidRPr="00253733" w:rsidRDefault="00F61696" w:rsidP="00F61696">
      <w:pPr>
        <w:tabs>
          <w:tab w:val="left" w:pos="851"/>
        </w:tabs>
        <w:spacing w:line="360" w:lineRule="auto"/>
        <w:ind w:right="616"/>
        <w:jc w:val="both"/>
        <w:rPr>
          <w:rFonts w:ascii="Palatino Linotype" w:eastAsia="Palatino Linotype" w:hAnsi="Palatino Linotype" w:cs="Palatino Linotype"/>
          <w:szCs w:val="22"/>
          <w:lang w:val="es-ES_tradnl" w:eastAsia="es-MX"/>
        </w:rPr>
      </w:pPr>
    </w:p>
    <w:p w:rsidR="00F61696" w:rsidRPr="00253733" w:rsidRDefault="00F61696" w:rsidP="00F61696">
      <w:pPr>
        <w:spacing w:after="280" w:line="360" w:lineRule="auto"/>
        <w:jc w:val="both"/>
        <w:rPr>
          <w:rFonts w:ascii="Palatino Linotype" w:eastAsia="Palatino Linotype" w:hAnsi="Palatino Linotype" w:cs="Palatino Linotype"/>
          <w:szCs w:val="22"/>
          <w:lang w:val="es-ES_tradnl" w:eastAsia="es-MX"/>
        </w:rPr>
      </w:pPr>
      <w:r w:rsidRPr="00253733">
        <w:rPr>
          <w:rFonts w:ascii="Palatino Linotype" w:eastAsia="Palatino Linotype" w:hAnsi="Palatino Linotype" w:cs="Palatino Linotype"/>
          <w:szCs w:val="22"/>
          <w:lang w:val="es-ES_tradnl" w:eastAsia="es-MX"/>
        </w:rPr>
        <w:t xml:space="preserve">De la interpretación del criterio antes citado, se advierte que cuando el particular impugnó la respuesta del </w:t>
      </w:r>
      <w:r w:rsidRPr="00253733">
        <w:rPr>
          <w:rFonts w:ascii="Palatino Linotype" w:eastAsia="Palatino Linotype" w:hAnsi="Palatino Linotype" w:cs="Palatino Linotype"/>
          <w:b/>
          <w:szCs w:val="22"/>
          <w:lang w:val="es-ES_tradnl" w:eastAsia="es-MX"/>
        </w:rPr>
        <w:t>SUJETO OBLIGADO</w:t>
      </w:r>
      <w:r w:rsidRPr="00253733">
        <w:rPr>
          <w:rFonts w:ascii="Palatino Linotype" w:eastAsia="Palatino Linotype" w:hAnsi="Palatino Linotype" w:cs="Palatino Linotype"/>
          <w:szCs w:val="22"/>
          <w:lang w:val="es-ES_tradnl" w:eastAsia="es-MX"/>
        </w:rPr>
        <w:t>, no expresó razón o motivo de inconformidad en contra de todos los rubros solicitados, por tanto, estos deben declararse atendidos.</w:t>
      </w:r>
    </w:p>
    <w:p w:rsidR="00F61696" w:rsidRPr="00253733" w:rsidRDefault="00F61696" w:rsidP="00F61696">
      <w:pPr>
        <w:spacing w:before="280" w:after="280" w:line="360" w:lineRule="auto"/>
        <w:jc w:val="both"/>
        <w:rPr>
          <w:rFonts w:ascii="Palatino Linotype" w:eastAsia="Palatino Linotype" w:hAnsi="Palatino Linotype" w:cs="Palatino Linotype"/>
          <w:szCs w:val="22"/>
          <w:lang w:val="es-ES_tradnl" w:eastAsia="es-MX"/>
        </w:rPr>
      </w:pPr>
      <w:r w:rsidRPr="00253733">
        <w:rPr>
          <w:rFonts w:ascii="Palatino Linotype" w:eastAsia="Palatino Linotype" w:hAnsi="Palatino Linotype" w:cs="Palatino Linotype"/>
          <w:szCs w:val="22"/>
          <w:lang w:val="es-ES_tradnl" w:eastAsia="es-MX"/>
        </w:rPr>
        <w:t>Atento a ello, es importante traer a contexto la Tesis Jurisprudencial Número 3ª./J.7/91, Publicada en el Semanario Judicial de la Federación y su Gaceta bajo el número de registro 174,177, que establece lo siguiente:</w:t>
      </w:r>
    </w:p>
    <w:p w:rsidR="00F61696" w:rsidRPr="00253733" w:rsidRDefault="00F61696" w:rsidP="00F61696">
      <w:pPr>
        <w:tabs>
          <w:tab w:val="left" w:pos="7937"/>
          <w:tab w:val="left" w:pos="8222"/>
        </w:tabs>
        <w:spacing w:line="360" w:lineRule="auto"/>
        <w:ind w:left="851" w:right="901"/>
        <w:jc w:val="both"/>
        <w:rPr>
          <w:rFonts w:ascii="Palatino Linotype" w:eastAsia="Palatino Linotype" w:hAnsi="Palatino Linotype" w:cs="Palatino Linotype"/>
          <w:i/>
          <w:szCs w:val="22"/>
          <w:lang w:val="es-ES_tradnl" w:eastAsia="es-MX"/>
        </w:rPr>
      </w:pPr>
      <w:r w:rsidRPr="00253733">
        <w:rPr>
          <w:rFonts w:ascii="Palatino Linotype" w:eastAsia="Palatino Linotype" w:hAnsi="Palatino Linotype" w:cs="Palatino Linotype"/>
          <w:b/>
          <w:i/>
          <w:szCs w:val="22"/>
          <w:lang w:val="es-ES_tradnl" w:eastAsia="es-MX"/>
        </w:rPr>
        <w:t xml:space="preserve">“REVISIÓN EN AMPARO. LOS RESOLUTIVOS NO COMBATIDOS DEBEN DECLARARSE FIRMES. </w:t>
      </w:r>
      <w:r w:rsidRPr="00253733">
        <w:rPr>
          <w:rFonts w:ascii="Palatino Linotype" w:eastAsia="Palatino Linotype" w:hAnsi="Palatino Linotype" w:cs="Palatino Linotype"/>
          <w:i/>
          <w:szCs w:val="22"/>
          <w:lang w:val="es-ES_tradnl" w:eastAsia="es-MX"/>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F61696" w:rsidRPr="00253733" w:rsidRDefault="00F61696" w:rsidP="00F61696">
      <w:pPr>
        <w:widowControl w:val="0"/>
        <w:tabs>
          <w:tab w:val="left" w:pos="1701"/>
          <w:tab w:val="left" w:pos="1843"/>
        </w:tabs>
        <w:spacing w:before="360" w:after="240" w:line="360" w:lineRule="auto"/>
        <w:jc w:val="both"/>
        <w:rPr>
          <w:rFonts w:ascii="Palatino Linotype" w:eastAsia="Palatino Linotype" w:hAnsi="Palatino Linotype" w:cs="Palatino Linotype"/>
          <w:szCs w:val="22"/>
          <w:lang w:val="es-ES_tradnl" w:eastAsia="es-MX"/>
        </w:rPr>
      </w:pPr>
      <w:r w:rsidRPr="00253733">
        <w:rPr>
          <w:rFonts w:ascii="Palatino Linotype" w:eastAsia="Palatino Linotype" w:hAnsi="Palatino Linotype" w:cs="Palatino Linotype"/>
          <w:szCs w:val="22"/>
          <w:lang w:val="es-ES_tradnl" w:eastAsia="es-MX"/>
        </w:rPr>
        <w:t xml:space="preserve">Para mayor abundamiento, también resulta aplicable el criterio 01/20 emitido por el </w:t>
      </w:r>
      <w:r w:rsidRPr="00253733">
        <w:rPr>
          <w:rFonts w:ascii="Palatino Linotype" w:eastAsia="Palatino Linotype" w:hAnsi="Palatino Linotype" w:cs="Palatino Linotype"/>
          <w:szCs w:val="22"/>
          <w:lang w:val="es-ES_tradnl" w:eastAsia="es-MX"/>
        </w:rPr>
        <w:lastRenderedPageBreak/>
        <w:t xml:space="preserve">Instituto Nacional de Transparencia, Acceso a la Información Pública y Protección de Datos Personales, que a la letra estipula lo siguiente: </w:t>
      </w:r>
    </w:p>
    <w:p w:rsidR="00F61696" w:rsidRPr="00253733" w:rsidRDefault="00F61696" w:rsidP="00F61696">
      <w:pPr>
        <w:spacing w:before="240" w:after="160"/>
        <w:ind w:left="851" w:right="851"/>
        <w:jc w:val="both"/>
        <w:rPr>
          <w:rFonts w:ascii="Palatino Linotype" w:eastAsiaTheme="minorHAnsi" w:hAnsi="Palatino Linotype" w:cstheme="minorBidi"/>
          <w:i/>
          <w:sz w:val="22"/>
          <w:szCs w:val="14"/>
          <w:lang w:val="es-MX" w:eastAsia="en-US"/>
        </w:rPr>
      </w:pPr>
      <w:r w:rsidRPr="00253733">
        <w:rPr>
          <w:rFonts w:ascii="Palatino Linotype" w:eastAsiaTheme="minorHAnsi" w:hAnsi="Palatino Linotype" w:cstheme="minorBidi"/>
          <w:b/>
          <w:i/>
          <w:sz w:val="22"/>
          <w:szCs w:val="14"/>
          <w:lang w:val="es-MX" w:eastAsia="en-US"/>
        </w:rPr>
        <w:t>Actos consentidos tácitamente. Improcedencia de su análisis</w:t>
      </w:r>
      <w:r w:rsidRPr="00253733">
        <w:rPr>
          <w:rFonts w:ascii="Palatino Linotype" w:eastAsiaTheme="minorHAnsi" w:hAnsi="Palatino Linotype" w:cstheme="minorBidi"/>
          <w:i/>
          <w:sz w:val="22"/>
          <w:szCs w:val="14"/>
          <w:lang w:val="es-MX" w:eastAsia="en-U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rsidR="00F61696" w:rsidRPr="00253733" w:rsidRDefault="00F61696" w:rsidP="00F61696">
      <w:pPr>
        <w:widowControl w:val="0"/>
        <w:tabs>
          <w:tab w:val="left" w:pos="1701"/>
          <w:tab w:val="left" w:pos="1843"/>
        </w:tabs>
        <w:spacing w:before="360" w:line="360" w:lineRule="auto"/>
        <w:jc w:val="both"/>
        <w:rPr>
          <w:rFonts w:ascii="Palatino Linotype" w:eastAsia="Palatino Linotype" w:hAnsi="Palatino Linotype" w:cs="Palatino Linotype"/>
          <w:szCs w:val="22"/>
          <w:lang w:val="es-ES_tradnl" w:eastAsia="es-MX"/>
        </w:rPr>
      </w:pPr>
      <w:r w:rsidRPr="00253733">
        <w:rPr>
          <w:rFonts w:ascii="Palatino Linotype" w:eastAsia="Palatino Linotype" w:hAnsi="Palatino Linotype" w:cs="Palatino Linotype"/>
          <w:szCs w:val="22"/>
          <w:lang w:val="es-ES_tradnl" w:eastAsia="es-MX"/>
        </w:rPr>
        <w:t xml:space="preserve">Por lo que, al no haberse inconformado sobre todos los rubros solicitados, se consideran actos consentidos y, por tanto, se tienen por colmados dichos rubros de la solicitud. </w:t>
      </w:r>
    </w:p>
    <w:p w:rsidR="00F61696" w:rsidRPr="00253733" w:rsidRDefault="00F61696" w:rsidP="00F61696">
      <w:pPr>
        <w:spacing w:line="360" w:lineRule="auto"/>
        <w:jc w:val="both"/>
        <w:rPr>
          <w:rFonts w:ascii="Palatino Linotype" w:hAnsi="Palatino Linotype"/>
        </w:rPr>
      </w:pPr>
    </w:p>
    <w:p w:rsidR="000E303C" w:rsidRPr="00253733" w:rsidRDefault="000E303C" w:rsidP="000E303C">
      <w:pPr>
        <w:pBdr>
          <w:top w:val="nil"/>
          <w:left w:val="nil"/>
          <w:bottom w:val="nil"/>
          <w:right w:val="nil"/>
          <w:between w:val="nil"/>
        </w:pBdr>
        <w:spacing w:line="360" w:lineRule="auto"/>
        <w:contextualSpacing/>
        <w:jc w:val="both"/>
        <w:rPr>
          <w:rFonts w:ascii="Palatino Linotype" w:eastAsia="Calibri" w:hAnsi="Palatino Linotype" w:cs="Calibri"/>
          <w:szCs w:val="22"/>
          <w:lang w:val="es-ES_tradnl" w:eastAsia="es-MX"/>
        </w:rPr>
      </w:pPr>
      <w:r w:rsidRPr="00253733">
        <w:rPr>
          <w:rFonts w:ascii="Palatino Linotype" w:eastAsia="Calibri" w:hAnsi="Palatino Linotype" w:cs="Calibri"/>
          <w:szCs w:val="22"/>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F61696" w:rsidRPr="00253733" w:rsidRDefault="00F61696" w:rsidP="00F61696">
      <w:pPr>
        <w:autoSpaceDE w:val="0"/>
        <w:autoSpaceDN w:val="0"/>
        <w:adjustRightInd w:val="0"/>
        <w:spacing w:line="360" w:lineRule="auto"/>
        <w:jc w:val="both"/>
        <w:rPr>
          <w:rFonts w:ascii="Palatino Linotype" w:hAnsi="Palatino Linotype" w:cs="Arial"/>
        </w:rPr>
      </w:pPr>
    </w:p>
    <w:p w:rsidR="00F61696" w:rsidRPr="00253733" w:rsidRDefault="00F61696" w:rsidP="00F61696">
      <w:pPr>
        <w:autoSpaceDE w:val="0"/>
        <w:autoSpaceDN w:val="0"/>
        <w:adjustRightInd w:val="0"/>
        <w:spacing w:line="360" w:lineRule="auto"/>
        <w:jc w:val="both"/>
        <w:rPr>
          <w:rFonts w:ascii="Palatino Linotype" w:hAnsi="Palatino Linotype" w:cs="Arial"/>
        </w:rPr>
      </w:pPr>
      <w:r w:rsidRPr="00253733">
        <w:rPr>
          <w:rFonts w:ascii="Palatino Linotype" w:hAnsi="Palatino Linotype" w:cs="Arial"/>
        </w:rPr>
        <w:t>Del estudio realizado, es necesario acotar si el Sujeto Obligado colmó el derecho de acceso a la información pública mediante respuesta:</w:t>
      </w:r>
    </w:p>
    <w:p w:rsidR="00F61696" w:rsidRPr="00253733" w:rsidRDefault="00F61696" w:rsidP="00F61696">
      <w:pPr>
        <w:autoSpaceDE w:val="0"/>
        <w:autoSpaceDN w:val="0"/>
        <w:adjustRightInd w:val="0"/>
        <w:spacing w:line="360" w:lineRule="auto"/>
        <w:jc w:val="both"/>
        <w:rPr>
          <w:rFonts w:ascii="Palatino Linotype" w:hAnsi="Palatino Linotype" w:cs="Arial"/>
        </w:rPr>
      </w:pP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04"/>
        <w:gridCol w:w="4567"/>
        <w:gridCol w:w="1483"/>
      </w:tblGrid>
      <w:tr w:rsidR="00F61696" w:rsidRPr="00253733" w:rsidTr="00A85E66">
        <w:trPr>
          <w:trHeight w:val="396"/>
        </w:trPr>
        <w:tc>
          <w:tcPr>
            <w:tcW w:w="3104" w:type="dxa"/>
            <w:shd w:val="clear" w:color="auto" w:fill="E7E6E6" w:themeFill="background2"/>
          </w:tcPr>
          <w:p w:rsidR="00F61696" w:rsidRPr="00253733" w:rsidRDefault="00F61696" w:rsidP="00933008">
            <w:pPr>
              <w:spacing w:line="360" w:lineRule="auto"/>
              <w:jc w:val="center"/>
              <w:rPr>
                <w:rFonts w:ascii="Palatino Linotype" w:hAnsi="Palatino Linotype"/>
                <w:b/>
                <w:i/>
                <w:color w:val="000000"/>
              </w:rPr>
            </w:pPr>
            <w:r w:rsidRPr="00253733">
              <w:rPr>
                <w:rFonts w:ascii="Palatino Linotype" w:hAnsi="Palatino Linotype"/>
                <w:b/>
                <w:i/>
                <w:color w:val="000000"/>
              </w:rPr>
              <w:t>Requerimientos</w:t>
            </w:r>
          </w:p>
        </w:tc>
        <w:tc>
          <w:tcPr>
            <w:tcW w:w="4567" w:type="dxa"/>
            <w:shd w:val="clear" w:color="auto" w:fill="E7E6E6" w:themeFill="background2"/>
          </w:tcPr>
          <w:p w:rsidR="00F61696" w:rsidRPr="00253733" w:rsidRDefault="00F61696" w:rsidP="00933008">
            <w:pPr>
              <w:spacing w:line="360" w:lineRule="auto"/>
              <w:jc w:val="center"/>
              <w:rPr>
                <w:rFonts w:ascii="Palatino Linotype" w:hAnsi="Palatino Linotype"/>
                <w:b/>
                <w:i/>
                <w:color w:val="000000"/>
              </w:rPr>
            </w:pPr>
            <w:r w:rsidRPr="00253733">
              <w:rPr>
                <w:rFonts w:ascii="Palatino Linotype" w:hAnsi="Palatino Linotype"/>
                <w:b/>
                <w:i/>
                <w:color w:val="000000"/>
              </w:rPr>
              <w:t>Respuesta</w:t>
            </w:r>
          </w:p>
        </w:tc>
        <w:tc>
          <w:tcPr>
            <w:tcW w:w="1483" w:type="dxa"/>
            <w:shd w:val="clear" w:color="auto" w:fill="E7E6E6" w:themeFill="background2"/>
          </w:tcPr>
          <w:p w:rsidR="00F61696" w:rsidRPr="00253733" w:rsidRDefault="00F61696" w:rsidP="00933008">
            <w:pPr>
              <w:spacing w:line="360" w:lineRule="auto"/>
              <w:jc w:val="center"/>
              <w:rPr>
                <w:rFonts w:ascii="Palatino Linotype" w:hAnsi="Palatino Linotype"/>
                <w:b/>
                <w:i/>
                <w:color w:val="000000"/>
              </w:rPr>
            </w:pPr>
            <w:r w:rsidRPr="00253733">
              <w:rPr>
                <w:rFonts w:ascii="Palatino Linotype" w:hAnsi="Palatino Linotype"/>
                <w:b/>
                <w:i/>
                <w:color w:val="000000"/>
              </w:rPr>
              <w:t>Colma</w:t>
            </w:r>
          </w:p>
        </w:tc>
      </w:tr>
      <w:tr w:rsidR="00F61696" w:rsidRPr="00253733" w:rsidTr="00A85E66">
        <w:trPr>
          <w:trHeight w:val="105"/>
        </w:trPr>
        <w:tc>
          <w:tcPr>
            <w:tcW w:w="3104" w:type="dxa"/>
            <w:shd w:val="clear" w:color="auto" w:fill="auto"/>
          </w:tcPr>
          <w:p w:rsidR="00F61696" w:rsidRPr="00253733" w:rsidRDefault="00D27A37" w:rsidP="00933008">
            <w:pPr>
              <w:tabs>
                <w:tab w:val="left" w:pos="1828"/>
              </w:tabs>
              <w:jc w:val="both"/>
              <w:rPr>
                <w:rFonts w:ascii="Palatino Linotype" w:hAnsi="Palatino Linotype"/>
                <w:color w:val="000000"/>
                <w:sz w:val="22"/>
              </w:rPr>
            </w:pPr>
            <w:r w:rsidRPr="00253733">
              <w:rPr>
                <w:rFonts w:ascii="Palatino Linotype" w:hAnsi="Palatino Linotype"/>
                <w:color w:val="000000"/>
                <w:sz w:val="22"/>
              </w:rPr>
              <w:t xml:space="preserve">Fecha de inicio y termino de la obra que se está realizando sobre avenida Álzate, del </w:t>
            </w:r>
            <w:r w:rsidRPr="00253733">
              <w:rPr>
                <w:rFonts w:ascii="Palatino Linotype" w:hAnsi="Palatino Linotype"/>
                <w:color w:val="000000"/>
                <w:sz w:val="22"/>
              </w:rPr>
              <w:lastRenderedPageBreak/>
              <w:t>tramo comprendido de calle Bartolomé de las casas hasta calle Bravo</w:t>
            </w:r>
          </w:p>
        </w:tc>
        <w:tc>
          <w:tcPr>
            <w:tcW w:w="4567" w:type="dxa"/>
            <w:shd w:val="clear" w:color="auto" w:fill="auto"/>
          </w:tcPr>
          <w:p w:rsidR="00F61696" w:rsidRPr="00253733" w:rsidRDefault="00D27A37" w:rsidP="00933008">
            <w:pPr>
              <w:jc w:val="both"/>
              <w:rPr>
                <w:rFonts w:ascii="Palatino Linotype" w:hAnsi="Palatino Linotype"/>
                <w:color w:val="000000"/>
                <w:sz w:val="22"/>
              </w:rPr>
            </w:pPr>
            <w:r w:rsidRPr="00253733">
              <w:rPr>
                <w:rFonts w:ascii="Palatino Linotype" w:hAnsi="Palatino Linotype"/>
                <w:color w:val="000000"/>
                <w:sz w:val="22"/>
              </w:rPr>
              <w:lastRenderedPageBreak/>
              <w:t>fecha de término de la obra es el 20 de octubre de 2025</w:t>
            </w:r>
          </w:p>
        </w:tc>
        <w:tc>
          <w:tcPr>
            <w:tcW w:w="1483" w:type="dxa"/>
            <w:shd w:val="clear" w:color="auto" w:fill="auto"/>
          </w:tcPr>
          <w:p w:rsidR="00D27A37" w:rsidRPr="00253733" w:rsidRDefault="00D27A37" w:rsidP="00933008">
            <w:pPr>
              <w:jc w:val="center"/>
              <w:rPr>
                <w:rFonts w:ascii="Palatino Linotype" w:hAnsi="Palatino Linotype"/>
                <w:b/>
                <w:i/>
                <w:color w:val="000000"/>
              </w:rPr>
            </w:pPr>
            <w:r w:rsidRPr="00253733">
              <w:rPr>
                <w:rFonts w:ascii="Palatino Linotype" w:hAnsi="Palatino Linotype"/>
                <w:b/>
                <w:i/>
                <w:color w:val="000000"/>
              </w:rPr>
              <w:t>Actos consentidos</w:t>
            </w:r>
          </w:p>
        </w:tc>
      </w:tr>
      <w:tr w:rsidR="00A85E66" w:rsidRPr="00253733" w:rsidTr="00A85E66">
        <w:trPr>
          <w:trHeight w:val="95"/>
        </w:trPr>
        <w:tc>
          <w:tcPr>
            <w:tcW w:w="3104" w:type="dxa"/>
            <w:shd w:val="clear" w:color="auto" w:fill="auto"/>
          </w:tcPr>
          <w:p w:rsidR="00A85E66" w:rsidRPr="00253733" w:rsidRDefault="00A85E66" w:rsidP="00933008">
            <w:pPr>
              <w:tabs>
                <w:tab w:val="left" w:pos="1828"/>
              </w:tabs>
              <w:jc w:val="both"/>
              <w:rPr>
                <w:rFonts w:ascii="Palatino Linotype" w:hAnsi="Palatino Linotype"/>
                <w:color w:val="000000"/>
                <w:sz w:val="22"/>
              </w:rPr>
            </w:pPr>
            <w:r w:rsidRPr="00253733">
              <w:rPr>
                <w:rFonts w:ascii="Palatino Linotype" w:hAnsi="Palatino Linotype"/>
                <w:color w:val="000000"/>
                <w:sz w:val="22"/>
              </w:rPr>
              <w:t>Monto en dinero que se ha otorgado a la empresa constructora encargada de realizar la obra a la fecha</w:t>
            </w:r>
          </w:p>
        </w:tc>
        <w:tc>
          <w:tcPr>
            <w:tcW w:w="4567" w:type="dxa"/>
            <w:vMerge w:val="restart"/>
            <w:shd w:val="clear" w:color="auto" w:fill="auto"/>
          </w:tcPr>
          <w:p w:rsidR="00A85E66" w:rsidRPr="00253733" w:rsidRDefault="00A85E66" w:rsidP="00933008">
            <w:pPr>
              <w:jc w:val="both"/>
              <w:rPr>
                <w:rFonts w:ascii="Palatino Linotype" w:hAnsi="Palatino Linotype"/>
                <w:color w:val="000000"/>
                <w:sz w:val="22"/>
              </w:rPr>
            </w:pPr>
            <w:r w:rsidRPr="00253733">
              <w:rPr>
                <w:rFonts w:ascii="Palatino Linotype" w:hAnsi="Palatino Linotype"/>
                <w:color w:val="000000"/>
                <w:sz w:val="22"/>
              </w:rPr>
              <w:t>Contrato No. OZU/05/LP/FAISMUN/2025, en el que se testó el nombre del representante legal de la empresa, el nombre de la empresa, monto del contrato y fechas de inicio y terminación de obra.</w:t>
            </w:r>
          </w:p>
        </w:tc>
        <w:tc>
          <w:tcPr>
            <w:tcW w:w="1483" w:type="dxa"/>
            <w:shd w:val="clear" w:color="auto" w:fill="auto"/>
          </w:tcPr>
          <w:p w:rsidR="00A85E66" w:rsidRPr="00253733" w:rsidRDefault="00A85E66" w:rsidP="00A85E66">
            <w:pPr>
              <w:jc w:val="center"/>
              <w:rPr>
                <w:rFonts w:ascii="Palatino Linotype" w:hAnsi="Palatino Linotype"/>
                <w:b/>
                <w:i/>
                <w:color w:val="000000"/>
              </w:rPr>
            </w:pPr>
            <w:r w:rsidRPr="00253733">
              <w:rPr>
                <w:rFonts w:ascii="Palatino Linotype" w:hAnsi="Palatino Linotype"/>
                <w:b/>
                <w:i/>
                <w:color w:val="000000"/>
              </w:rPr>
              <w:t>Actos consentidos</w:t>
            </w:r>
          </w:p>
        </w:tc>
      </w:tr>
      <w:tr w:rsidR="00A85E66" w:rsidRPr="00253733" w:rsidTr="00A85E66">
        <w:trPr>
          <w:trHeight w:val="95"/>
        </w:trPr>
        <w:tc>
          <w:tcPr>
            <w:tcW w:w="3104" w:type="dxa"/>
            <w:shd w:val="clear" w:color="auto" w:fill="auto"/>
          </w:tcPr>
          <w:p w:rsidR="00A85E66" w:rsidRPr="00253733" w:rsidRDefault="00A85E66" w:rsidP="00933008">
            <w:pPr>
              <w:tabs>
                <w:tab w:val="left" w:pos="1828"/>
              </w:tabs>
              <w:jc w:val="both"/>
              <w:rPr>
                <w:rFonts w:ascii="Palatino Linotype" w:hAnsi="Palatino Linotype"/>
                <w:color w:val="000000"/>
                <w:sz w:val="22"/>
              </w:rPr>
            </w:pPr>
            <w:r w:rsidRPr="00253733">
              <w:rPr>
                <w:rFonts w:ascii="Palatino Linotype" w:hAnsi="Palatino Linotype"/>
                <w:color w:val="000000"/>
                <w:sz w:val="22"/>
              </w:rPr>
              <w:t>Nombre de la empresa</w:t>
            </w:r>
          </w:p>
        </w:tc>
        <w:tc>
          <w:tcPr>
            <w:tcW w:w="4567" w:type="dxa"/>
            <w:vMerge/>
            <w:shd w:val="clear" w:color="auto" w:fill="auto"/>
          </w:tcPr>
          <w:p w:rsidR="00A85E66" w:rsidRPr="00253733" w:rsidRDefault="00A85E66" w:rsidP="00933008">
            <w:pPr>
              <w:jc w:val="both"/>
              <w:rPr>
                <w:rFonts w:ascii="Palatino Linotype" w:hAnsi="Palatino Linotype"/>
                <w:color w:val="000000"/>
                <w:sz w:val="22"/>
              </w:rPr>
            </w:pPr>
          </w:p>
        </w:tc>
        <w:tc>
          <w:tcPr>
            <w:tcW w:w="1483" w:type="dxa"/>
            <w:shd w:val="clear" w:color="auto" w:fill="auto"/>
          </w:tcPr>
          <w:p w:rsidR="00A85E66" w:rsidRPr="00253733" w:rsidRDefault="00A85E66" w:rsidP="00933008">
            <w:pPr>
              <w:jc w:val="center"/>
              <w:rPr>
                <w:rFonts w:ascii="Palatino Linotype" w:hAnsi="Palatino Linotype"/>
                <w:b/>
                <w:i/>
                <w:color w:val="000000"/>
              </w:rPr>
            </w:pPr>
            <w:r w:rsidRPr="00253733">
              <w:rPr>
                <w:rFonts w:ascii="Palatino Linotype" w:hAnsi="Palatino Linotype"/>
                <w:b/>
                <w:i/>
                <w:color w:val="000000"/>
              </w:rPr>
              <w:t xml:space="preserve">No </w:t>
            </w:r>
          </w:p>
        </w:tc>
      </w:tr>
      <w:tr w:rsidR="00A85E66" w:rsidRPr="00253733" w:rsidTr="00A85E66">
        <w:trPr>
          <w:trHeight w:val="95"/>
        </w:trPr>
        <w:tc>
          <w:tcPr>
            <w:tcW w:w="3104" w:type="dxa"/>
            <w:shd w:val="clear" w:color="auto" w:fill="auto"/>
          </w:tcPr>
          <w:p w:rsidR="00A85E66" w:rsidRPr="00253733" w:rsidRDefault="00A85E66" w:rsidP="00933008">
            <w:pPr>
              <w:tabs>
                <w:tab w:val="left" w:pos="1828"/>
              </w:tabs>
              <w:jc w:val="both"/>
              <w:rPr>
                <w:rFonts w:ascii="Palatino Linotype" w:hAnsi="Palatino Linotype"/>
                <w:color w:val="000000"/>
                <w:sz w:val="22"/>
              </w:rPr>
            </w:pPr>
            <w:r w:rsidRPr="00253733">
              <w:rPr>
                <w:rFonts w:ascii="Palatino Linotype" w:hAnsi="Palatino Linotype"/>
                <w:color w:val="000000"/>
                <w:sz w:val="22"/>
              </w:rPr>
              <w:t>Nombre del administrador único de la empresa</w:t>
            </w:r>
          </w:p>
        </w:tc>
        <w:tc>
          <w:tcPr>
            <w:tcW w:w="4567" w:type="dxa"/>
            <w:vMerge/>
            <w:shd w:val="clear" w:color="auto" w:fill="auto"/>
          </w:tcPr>
          <w:p w:rsidR="00A85E66" w:rsidRPr="00253733" w:rsidRDefault="00A85E66" w:rsidP="00933008">
            <w:pPr>
              <w:jc w:val="both"/>
              <w:rPr>
                <w:rFonts w:ascii="Palatino Linotype" w:hAnsi="Palatino Linotype"/>
                <w:color w:val="000000"/>
                <w:sz w:val="22"/>
              </w:rPr>
            </w:pPr>
          </w:p>
        </w:tc>
        <w:tc>
          <w:tcPr>
            <w:tcW w:w="1483" w:type="dxa"/>
            <w:shd w:val="clear" w:color="auto" w:fill="auto"/>
          </w:tcPr>
          <w:p w:rsidR="00A85E66" w:rsidRPr="00253733" w:rsidRDefault="00A85E66" w:rsidP="00933008">
            <w:pPr>
              <w:jc w:val="center"/>
              <w:rPr>
                <w:rFonts w:ascii="Palatino Linotype" w:hAnsi="Palatino Linotype"/>
                <w:b/>
                <w:i/>
                <w:color w:val="000000"/>
              </w:rPr>
            </w:pPr>
            <w:r w:rsidRPr="00253733">
              <w:rPr>
                <w:rFonts w:ascii="Palatino Linotype" w:hAnsi="Palatino Linotype"/>
                <w:b/>
                <w:i/>
                <w:color w:val="000000"/>
              </w:rPr>
              <w:t xml:space="preserve">No </w:t>
            </w:r>
          </w:p>
        </w:tc>
      </w:tr>
      <w:tr w:rsidR="00D27A37" w:rsidRPr="00253733" w:rsidTr="00A85E66">
        <w:trPr>
          <w:trHeight w:val="95"/>
        </w:trPr>
        <w:tc>
          <w:tcPr>
            <w:tcW w:w="3104" w:type="dxa"/>
            <w:shd w:val="clear" w:color="auto" w:fill="auto"/>
          </w:tcPr>
          <w:p w:rsidR="00D27A37" w:rsidRPr="00253733" w:rsidRDefault="00D27A37" w:rsidP="00933008">
            <w:pPr>
              <w:tabs>
                <w:tab w:val="left" w:pos="1828"/>
              </w:tabs>
              <w:jc w:val="both"/>
              <w:rPr>
                <w:rFonts w:ascii="Palatino Linotype" w:hAnsi="Palatino Linotype"/>
                <w:color w:val="000000"/>
                <w:sz w:val="22"/>
              </w:rPr>
            </w:pPr>
            <w:r w:rsidRPr="00253733">
              <w:rPr>
                <w:rFonts w:ascii="Palatino Linotype" w:hAnsi="Palatino Linotype"/>
                <w:color w:val="000000"/>
                <w:sz w:val="22"/>
              </w:rPr>
              <w:t>Tipo de adjudicación en la cual se haya realizado</w:t>
            </w:r>
          </w:p>
        </w:tc>
        <w:tc>
          <w:tcPr>
            <w:tcW w:w="4567" w:type="dxa"/>
            <w:shd w:val="clear" w:color="auto" w:fill="auto"/>
          </w:tcPr>
          <w:p w:rsidR="00D27A37" w:rsidRPr="00253733" w:rsidRDefault="00A85E66" w:rsidP="00933008">
            <w:pPr>
              <w:jc w:val="both"/>
              <w:rPr>
                <w:rFonts w:ascii="Palatino Linotype" w:hAnsi="Palatino Linotype"/>
                <w:color w:val="000000"/>
                <w:sz w:val="22"/>
              </w:rPr>
            </w:pPr>
            <w:r w:rsidRPr="00253733">
              <w:rPr>
                <w:rFonts w:ascii="Palatino Linotype" w:hAnsi="Palatino Linotype"/>
                <w:color w:val="000000"/>
                <w:sz w:val="22"/>
              </w:rPr>
              <w:t>Licitación pública</w:t>
            </w:r>
          </w:p>
        </w:tc>
        <w:tc>
          <w:tcPr>
            <w:tcW w:w="1483" w:type="dxa"/>
            <w:shd w:val="clear" w:color="auto" w:fill="auto"/>
          </w:tcPr>
          <w:p w:rsidR="00D27A37" w:rsidRPr="00253733" w:rsidRDefault="00A85E66" w:rsidP="00933008">
            <w:pPr>
              <w:jc w:val="center"/>
              <w:rPr>
                <w:rFonts w:ascii="Palatino Linotype" w:hAnsi="Palatino Linotype"/>
                <w:b/>
                <w:i/>
                <w:color w:val="000000"/>
              </w:rPr>
            </w:pPr>
            <w:r w:rsidRPr="00253733">
              <w:rPr>
                <w:rFonts w:ascii="Palatino Linotype" w:hAnsi="Palatino Linotype"/>
                <w:b/>
                <w:i/>
                <w:color w:val="000000"/>
              </w:rPr>
              <w:t xml:space="preserve">Sí </w:t>
            </w:r>
          </w:p>
          <w:p w:rsidR="00A85E66" w:rsidRPr="00253733" w:rsidRDefault="00A85E66" w:rsidP="00933008">
            <w:pPr>
              <w:jc w:val="center"/>
              <w:rPr>
                <w:rFonts w:ascii="Palatino Linotype" w:hAnsi="Palatino Linotype"/>
                <w:b/>
                <w:i/>
                <w:color w:val="000000"/>
              </w:rPr>
            </w:pPr>
            <w:r w:rsidRPr="00253733">
              <w:rPr>
                <w:rFonts w:ascii="Palatino Linotype" w:hAnsi="Palatino Linotype"/>
                <w:i/>
                <w:color w:val="000000"/>
              </w:rPr>
              <w:t>Actos consentidos</w:t>
            </w:r>
          </w:p>
        </w:tc>
      </w:tr>
      <w:tr w:rsidR="00D27A37" w:rsidRPr="00253733" w:rsidTr="00A85E66">
        <w:trPr>
          <w:trHeight w:val="95"/>
        </w:trPr>
        <w:tc>
          <w:tcPr>
            <w:tcW w:w="3104" w:type="dxa"/>
            <w:shd w:val="clear" w:color="auto" w:fill="auto"/>
          </w:tcPr>
          <w:p w:rsidR="00D27A37" w:rsidRPr="00253733" w:rsidRDefault="00D27A37" w:rsidP="00933008">
            <w:pPr>
              <w:tabs>
                <w:tab w:val="left" w:pos="1828"/>
              </w:tabs>
              <w:jc w:val="both"/>
              <w:rPr>
                <w:rFonts w:ascii="Palatino Linotype" w:hAnsi="Palatino Linotype"/>
                <w:color w:val="000000"/>
                <w:sz w:val="22"/>
              </w:rPr>
            </w:pPr>
            <w:r w:rsidRPr="00253733">
              <w:rPr>
                <w:rFonts w:ascii="Palatino Linotype" w:hAnsi="Palatino Linotype"/>
                <w:color w:val="000000"/>
                <w:sz w:val="22"/>
              </w:rPr>
              <w:t>En su caso el link donde se haya publicado las bases de licitación</w:t>
            </w:r>
          </w:p>
        </w:tc>
        <w:tc>
          <w:tcPr>
            <w:tcW w:w="4567" w:type="dxa"/>
            <w:shd w:val="clear" w:color="auto" w:fill="auto"/>
          </w:tcPr>
          <w:p w:rsidR="00D27A37" w:rsidRPr="00253733" w:rsidRDefault="00A85E66" w:rsidP="00933008">
            <w:pPr>
              <w:jc w:val="both"/>
              <w:rPr>
                <w:rFonts w:ascii="Palatino Linotype" w:hAnsi="Palatino Linotype"/>
                <w:color w:val="000000"/>
                <w:sz w:val="22"/>
              </w:rPr>
            </w:pPr>
            <w:r w:rsidRPr="00253733">
              <w:rPr>
                <w:rFonts w:ascii="Palatino Linotype" w:hAnsi="Palatino Linotype"/>
                <w:color w:val="000000"/>
                <w:sz w:val="22"/>
              </w:rPr>
              <w:t xml:space="preserve">No hubo pronunciamiento </w:t>
            </w:r>
          </w:p>
        </w:tc>
        <w:tc>
          <w:tcPr>
            <w:tcW w:w="1483" w:type="dxa"/>
            <w:shd w:val="clear" w:color="auto" w:fill="auto"/>
          </w:tcPr>
          <w:p w:rsidR="00D27A37" w:rsidRPr="00253733" w:rsidRDefault="00A85E66" w:rsidP="00933008">
            <w:pPr>
              <w:jc w:val="center"/>
              <w:rPr>
                <w:rFonts w:ascii="Palatino Linotype" w:hAnsi="Palatino Linotype"/>
                <w:b/>
                <w:i/>
                <w:color w:val="000000"/>
              </w:rPr>
            </w:pPr>
            <w:r w:rsidRPr="00253733">
              <w:rPr>
                <w:rFonts w:ascii="Palatino Linotype" w:hAnsi="Palatino Linotype"/>
                <w:b/>
                <w:i/>
                <w:color w:val="000000"/>
              </w:rPr>
              <w:t>Actos consentidos</w:t>
            </w:r>
          </w:p>
        </w:tc>
      </w:tr>
      <w:tr w:rsidR="00D27A37" w:rsidRPr="00253733" w:rsidTr="00A85E66">
        <w:trPr>
          <w:trHeight w:val="95"/>
        </w:trPr>
        <w:tc>
          <w:tcPr>
            <w:tcW w:w="3104" w:type="dxa"/>
            <w:shd w:val="clear" w:color="auto" w:fill="auto"/>
          </w:tcPr>
          <w:p w:rsidR="00D27A37" w:rsidRPr="00253733" w:rsidRDefault="00D27A37" w:rsidP="00933008">
            <w:pPr>
              <w:tabs>
                <w:tab w:val="left" w:pos="1828"/>
              </w:tabs>
              <w:jc w:val="both"/>
              <w:rPr>
                <w:rFonts w:ascii="Palatino Linotype" w:hAnsi="Palatino Linotype"/>
                <w:color w:val="000000"/>
                <w:sz w:val="22"/>
              </w:rPr>
            </w:pPr>
            <w:r w:rsidRPr="00253733">
              <w:rPr>
                <w:rFonts w:ascii="Palatino Linotype" w:hAnsi="Palatino Linotype"/>
                <w:color w:val="000000"/>
                <w:sz w:val="22"/>
              </w:rPr>
              <w:t>Monto total de la obra</w:t>
            </w:r>
          </w:p>
        </w:tc>
        <w:tc>
          <w:tcPr>
            <w:tcW w:w="4567" w:type="dxa"/>
            <w:shd w:val="clear" w:color="auto" w:fill="auto"/>
          </w:tcPr>
          <w:p w:rsidR="00D27A37" w:rsidRPr="00253733" w:rsidRDefault="00A85E66" w:rsidP="00933008">
            <w:pPr>
              <w:jc w:val="both"/>
              <w:rPr>
                <w:rFonts w:ascii="Palatino Linotype" w:hAnsi="Palatino Linotype"/>
                <w:color w:val="000000"/>
                <w:sz w:val="22"/>
              </w:rPr>
            </w:pPr>
            <w:r w:rsidRPr="00253733">
              <w:rPr>
                <w:rFonts w:ascii="Palatino Linotype" w:hAnsi="Palatino Linotype"/>
                <w:color w:val="000000"/>
                <w:sz w:val="22"/>
              </w:rPr>
              <w:t>Contrato No. OZU/05/LP/FAISMUN/2025, en el que se testó el nombre del representante legal de la empresa, el nombre de la empresa, monto del contrato y fechas de inicio y terminación de obra.</w:t>
            </w:r>
          </w:p>
        </w:tc>
        <w:tc>
          <w:tcPr>
            <w:tcW w:w="1483" w:type="dxa"/>
            <w:shd w:val="clear" w:color="auto" w:fill="auto"/>
          </w:tcPr>
          <w:p w:rsidR="00D27A37" w:rsidRPr="00253733" w:rsidRDefault="00A85E66" w:rsidP="00933008">
            <w:pPr>
              <w:jc w:val="center"/>
              <w:rPr>
                <w:rFonts w:ascii="Palatino Linotype" w:hAnsi="Palatino Linotype"/>
                <w:b/>
                <w:i/>
                <w:color w:val="000000"/>
              </w:rPr>
            </w:pPr>
            <w:r w:rsidRPr="00253733">
              <w:rPr>
                <w:rFonts w:ascii="Palatino Linotype" w:hAnsi="Palatino Linotype"/>
                <w:b/>
                <w:i/>
                <w:color w:val="000000"/>
              </w:rPr>
              <w:t>Actos consentidos</w:t>
            </w:r>
          </w:p>
        </w:tc>
      </w:tr>
      <w:tr w:rsidR="00D27A37" w:rsidRPr="00253733" w:rsidTr="00A85E66">
        <w:trPr>
          <w:trHeight w:val="95"/>
        </w:trPr>
        <w:tc>
          <w:tcPr>
            <w:tcW w:w="3104" w:type="dxa"/>
            <w:shd w:val="clear" w:color="auto" w:fill="auto"/>
          </w:tcPr>
          <w:p w:rsidR="00D27A37" w:rsidRPr="00253733" w:rsidRDefault="00D27A37" w:rsidP="00933008">
            <w:pPr>
              <w:tabs>
                <w:tab w:val="left" w:pos="1828"/>
              </w:tabs>
              <w:jc w:val="both"/>
              <w:rPr>
                <w:rFonts w:ascii="Palatino Linotype" w:hAnsi="Palatino Linotype"/>
                <w:color w:val="000000"/>
                <w:sz w:val="22"/>
              </w:rPr>
            </w:pPr>
            <w:r w:rsidRPr="00253733">
              <w:rPr>
                <w:rFonts w:ascii="Palatino Linotype" w:hAnsi="Palatino Linotype"/>
                <w:color w:val="000000"/>
                <w:sz w:val="22"/>
              </w:rPr>
              <w:t>Listado de las obras que se hayan autorizado de los distintos recursos tanto estatales como federales y el estado actual en la que se encuentran a la fecha, es decir si ya fueron licitadas o adjudicadas</w:t>
            </w:r>
          </w:p>
        </w:tc>
        <w:tc>
          <w:tcPr>
            <w:tcW w:w="4567" w:type="dxa"/>
            <w:shd w:val="clear" w:color="auto" w:fill="auto"/>
          </w:tcPr>
          <w:p w:rsidR="00D27A37" w:rsidRPr="00253733" w:rsidRDefault="00A85E66" w:rsidP="00933008">
            <w:pPr>
              <w:jc w:val="both"/>
              <w:rPr>
                <w:rFonts w:ascii="Palatino Linotype" w:hAnsi="Palatino Linotype"/>
                <w:color w:val="000000"/>
                <w:sz w:val="22"/>
              </w:rPr>
            </w:pPr>
            <w:r w:rsidRPr="00253733">
              <w:rPr>
                <w:rFonts w:ascii="Palatino Linotype" w:hAnsi="Palatino Linotype"/>
                <w:color w:val="000000"/>
                <w:sz w:val="22"/>
              </w:rPr>
              <w:t>Listado de obras para el ejercicio fiscal 2025 del FAISMUN Y FEFOM.</w:t>
            </w:r>
          </w:p>
        </w:tc>
        <w:tc>
          <w:tcPr>
            <w:tcW w:w="1483" w:type="dxa"/>
            <w:shd w:val="clear" w:color="auto" w:fill="auto"/>
          </w:tcPr>
          <w:p w:rsidR="00A66924" w:rsidRPr="00253733" w:rsidRDefault="00A66924" w:rsidP="00A66924">
            <w:pPr>
              <w:jc w:val="center"/>
              <w:rPr>
                <w:rFonts w:ascii="Palatino Linotype" w:hAnsi="Palatino Linotype"/>
                <w:b/>
                <w:i/>
                <w:color w:val="000000"/>
              </w:rPr>
            </w:pPr>
            <w:r w:rsidRPr="00253733">
              <w:rPr>
                <w:rFonts w:ascii="Palatino Linotype" w:hAnsi="Palatino Linotype"/>
                <w:b/>
                <w:i/>
                <w:color w:val="000000"/>
              </w:rPr>
              <w:t xml:space="preserve">Sí </w:t>
            </w:r>
          </w:p>
          <w:p w:rsidR="00D27A37" w:rsidRPr="00253733" w:rsidRDefault="00A66924" w:rsidP="00A66924">
            <w:pPr>
              <w:jc w:val="center"/>
              <w:rPr>
                <w:rFonts w:ascii="Palatino Linotype" w:hAnsi="Palatino Linotype"/>
                <w:b/>
                <w:i/>
                <w:color w:val="000000"/>
              </w:rPr>
            </w:pPr>
            <w:r w:rsidRPr="00253733">
              <w:rPr>
                <w:rFonts w:ascii="Palatino Linotype" w:hAnsi="Palatino Linotype"/>
                <w:i/>
                <w:color w:val="000000"/>
              </w:rPr>
              <w:t>Actos consentidos</w:t>
            </w:r>
          </w:p>
        </w:tc>
      </w:tr>
    </w:tbl>
    <w:p w:rsidR="00F61696" w:rsidRPr="00253733" w:rsidRDefault="00F61696" w:rsidP="00F61696">
      <w:pPr>
        <w:spacing w:line="360" w:lineRule="auto"/>
        <w:jc w:val="both"/>
        <w:rPr>
          <w:rFonts w:ascii="Palatino Linotype" w:hAnsi="Palatino Linotype"/>
          <w:color w:val="000000"/>
        </w:rPr>
      </w:pPr>
    </w:p>
    <w:p w:rsidR="00A66924" w:rsidRPr="00253733" w:rsidRDefault="00A66924" w:rsidP="00A66924">
      <w:pPr>
        <w:spacing w:line="360" w:lineRule="auto"/>
        <w:jc w:val="both"/>
        <w:rPr>
          <w:b/>
        </w:rPr>
      </w:pPr>
      <w:r w:rsidRPr="00253733">
        <w:rPr>
          <w:rFonts w:ascii="Palatino Linotype" w:hAnsi="Palatino Linotype"/>
          <w:color w:val="000000"/>
        </w:rPr>
        <w:t xml:space="preserve">En ese orden de ideas, si bien el Sujeto Obligado remite el contrato y convenio, lo cierto es que, se testó información que debe ser pública como el nombre de la empresa y el nombre del representante legal de la misma. Esto encuentra susto  conforme al </w:t>
      </w:r>
      <w:r w:rsidRPr="00253733">
        <w:rPr>
          <w:rFonts w:ascii="Palatino Linotype" w:hAnsi="Palatino Linotype" w:cs="Arial"/>
        </w:rPr>
        <w:t>criterio orientador 01/19 del entonces INAI:</w:t>
      </w:r>
    </w:p>
    <w:p w:rsidR="00A66924" w:rsidRPr="00253733" w:rsidRDefault="00A66924" w:rsidP="00A66924">
      <w:pPr>
        <w:pStyle w:val="INFOEM"/>
        <w:rPr>
          <w:bCs/>
        </w:rPr>
      </w:pPr>
      <w:r w:rsidRPr="00253733">
        <w:rPr>
          <w:b/>
        </w:rPr>
        <w:lastRenderedPageBreak/>
        <w:t>Datos de identificación del representante o apoderado legal.</w:t>
      </w:r>
      <w:r w:rsidRPr="00253733">
        <w:t xml:space="preserve"> </w:t>
      </w:r>
      <w:r w:rsidRPr="00253733">
        <w:rPr>
          <w:b/>
        </w:rPr>
        <w:t xml:space="preserve">Naturaleza jurídica. </w:t>
      </w:r>
      <w:r w:rsidRPr="00253733">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rsidR="00A66924" w:rsidRPr="00253733" w:rsidRDefault="00A66924" w:rsidP="00A66924">
      <w:pPr>
        <w:pStyle w:val="INFOEM"/>
        <w:rPr>
          <w:b/>
        </w:rPr>
      </w:pPr>
      <w:r w:rsidRPr="00253733">
        <w:rPr>
          <w:b/>
        </w:rPr>
        <w:t>Precedentes:</w:t>
      </w:r>
    </w:p>
    <w:p w:rsidR="00A66924" w:rsidRPr="00253733" w:rsidRDefault="00A66924" w:rsidP="00A66924">
      <w:pPr>
        <w:pStyle w:val="INFOEM"/>
        <w:numPr>
          <w:ilvl w:val="0"/>
          <w:numId w:val="11"/>
        </w:numPr>
      </w:pPr>
      <w:r w:rsidRPr="00253733">
        <w:t xml:space="preserve">Acceso a la información pública. RRA 3104/16. Sesión del 01 de noviembre del 2016. Votación por unanimidad. Sin votos disidentes o particulares. Secretaría de la Defensa Nacional. Comisionado Ponente </w:t>
      </w:r>
      <w:r w:rsidRPr="00253733">
        <w:rPr>
          <w:lang w:val="es-ES"/>
        </w:rPr>
        <w:t>Oscar Mauricio Guerra Ford.</w:t>
      </w:r>
    </w:p>
    <w:p w:rsidR="00A66924" w:rsidRPr="00253733" w:rsidRDefault="00A66924" w:rsidP="00A66924">
      <w:pPr>
        <w:pStyle w:val="INFOEM"/>
        <w:numPr>
          <w:ilvl w:val="0"/>
          <w:numId w:val="11"/>
        </w:numPr>
        <w:rPr>
          <w:b/>
          <w:bCs/>
        </w:rPr>
      </w:pPr>
      <w:r w:rsidRPr="00253733">
        <w:t>Acceso a la información pública. RRA 2923/16. Sesión del 13 de diciembre de 2016. Votación por unanimidad. Sin votos disidentes o particulares. Administración Portuaria Integral de Lázaro Cárdenas, S.A. de C.V. Comisionada Ponente María Patricia Kurczyn Villalobos.</w:t>
      </w:r>
    </w:p>
    <w:p w:rsidR="00A66924" w:rsidRPr="00253733" w:rsidRDefault="00A66924" w:rsidP="00A66924">
      <w:pPr>
        <w:pStyle w:val="INFOEM"/>
        <w:numPr>
          <w:ilvl w:val="0"/>
          <w:numId w:val="11"/>
        </w:numPr>
      </w:pPr>
      <w:r w:rsidRPr="00253733">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rsidR="00A66924" w:rsidRPr="00253733" w:rsidRDefault="00A66924" w:rsidP="00F61696">
      <w:pPr>
        <w:spacing w:line="360" w:lineRule="auto"/>
        <w:jc w:val="both"/>
        <w:rPr>
          <w:rFonts w:ascii="Palatino Linotype" w:hAnsi="Palatino Linotype"/>
          <w:color w:val="000000"/>
        </w:rPr>
      </w:pPr>
    </w:p>
    <w:p w:rsidR="00A66924" w:rsidRPr="00253733" w:rsidRDefault="009C5234" w:rsidP="00A66924">
      <w:pPr>
        <w:spacing w:line="360" w:lineRule="auto"/>
        <w:ind w:right="142"/>
        <w:jc w:val="both"/>
        <w:rPr>
          <w:rFonts w:ascii="Palatino Linotype" w:hAnsi="Palatino Linotype"/>
          <w:lang w:val="es-ES_tradnl"/>
        </w:rPr>
      </w:pPr>
      <w:r w:rsidRPr="00253733">
        <w:rPr>
          <w:rFonts w:ascii="Palatino Linotype" w:hAnsi="Palatino Linotype" w:cs="Arial"/>
        </w:rPr>
        <w:t>C</w:t>
      </w:r>
      <w:r w:rsidR="00A66924" w:rsidRPr="00253733">
        <w:rPr>
          <w:rFonts w:ascii="Palatino Linotype" w:hAnsi="Palatino Linotype"/>
        </w:rPr>
        <w:t xml:space="preserve">abe señalar que la información requerida por la parte Recurrente forma parte de los expedientes de licitaciones y de contratos, mismos que forman parte de las Obligaciones de Transparencia Comunes del </w:t>
      </w:r>
      <w:r w:rsidR="00A66924" w:rsidRPr="00253733">
        <w:rPr>
          <w:rFonts w:ascii="Palatino Linotype" w:hAnsi="Palatino Linotype"/>
          <w:b/>
        </w:rPr>
        <w:t>Sujeto Obligado</w:t>
      </w:r>
      <w:r w:rsidR="00A66924" w:rsidRPr="00253733">
        <w:rPr>
          <w:rFonts w:ascii="Palatino Linotype" w:hAnsi="Palatino Linotype"/>
        </w:rPr>
        <w:t xml:space="preserve">, lo que nos </w:t>
      </w:r>
      <w:r w:rsidR="00A66924" w:rsidRPr="00253733">
        <w:rPr>
          <w:rFonts w:ascii="Palatino Linotype" w:hAnsi="Palatino Linotype"/>
          <w:lang w:val="es-ES_tradnl"/>
        </w:rPr>
        <w:t xml:space="preserve">permite traer a colación lo dispuesto por </w:t>
      </w:r>
      <w:bookmarkStart w:id="1" w:name="_Hlk115810533"/>
      <w:r w:rsidR="00A66924" w:rsidRPr="00253733">
        <w:rPr>
          <w:rFonts w:ascii="Palatino Linotype" w:hAnsi="Palatino Linotype"/>
          <w:lang w:val="es-ES_tradnl"/>
        </w:rPr>
        <w:t xml:space="preserve">la fracción XXIX del artículo 92 de la Ley de </w:t>
      </w:r>
      <w:r w:rsidR="00A66924" w:rsidRPr="00253733">
        <w:rPr>
          <w:rFonts w:ascii="Palatino Linotype" w:hAnsi="Palatino Linotype"/>
          <w:lang w:val="es-ES_tradnl"/>
        </w:rPr>
        <w:lastRenderedPageBreak/>
        <w:t xml:space="preserve">Transparencia y Acceso a la Información Pública del Estado de México y Municipios </w:t>
      </w:r>
      <w:bookmarkEnd w:id="1"/>
      <w:r w:rsidR="00A66924" w:rsidRPr="00253733">
        <w:rPr>
          <w:rFonts w:ascii="Palatino Linotype" w:hAnsi="Palatino Linotype"/>
          <w:lang w:val="es-ES_tradnl"/>
        </w:rPr>
        <w:t>en el cual se aprecia lo siguiente:</w:t>
      </w:r>
    </w:p>
    <w:p w:rsidR="00A66924" w:rsidRPr="00253733" w:rsidRDefault="00A66924" w:rsidP="00A66924">
      <w:pPr>
        <w:tabs>
          <w:tab w:val="left" w:pos="851"/>
        </w:tabs>
        <w:spacing w:before="120" w:after="120"/>
        <w:ind w:left="851" w:right="851"/>
        <w:jc w:val="both"/>
        <w:rPr>
          <w:rFonts w:ascii="Palatino Linotype" w:hAnsi="Palatino Linotype" w:cs="Arial"/>
          <w:i/>
        </w:rPr>
      </w:pPr>
      <w:r w:rsidRPr="00253733">
        <w:rPr>
          <w:rFonts w:ascii="Palatino Linotype" w:hAnsi="Palatino Linotype" w:cs="Arial"/>
          <w:i/>
        </w:rPr>
        <w:t>“</w:t>
      </w:r>
      <w:r w:rsidRPr="00253733">
        <w:rPr>
          <w:rFonts w:ascii="Palatino Linotype" w:hAnsi="Palatino Linotype" w:cs="Arial"/>
          <w:b/>
          <w:i/>
        </w:rPr>
        <w:t>Artículo 92</w:t>
      </w:r>
      <w:r w:rsidRPr="00253733">
        <w:rPr>
          <w:rFonts w:ascii="Palatino Linotype" w:hAnsi="Palatino Linotype" w:cs="Arial"/>
          <w:i/>
        </w:rPr>
        <w:t xml:space="preserve">. </w:t>
      </w:r>
      <w:r w:rsidRPr="00253733">
        <w:rPr>
          <w:rFonts w:ascii="Palatino Linotype" w:hAnsi="Palatino Linotype" w:cs="Arial"/>
          <w:b/>
          <w:i/>
          <w:u w:val="single"/>
        </w:rPr>
        <w:t>Los sujetos obligados deberán poner a disposición del público de manera permanente y actualizada de forma sencilla, precisa y entendible, en los respectivos medios electrónicos</w:t>
      </w:r>
      <w:r w:rsidRPr="00253733">
        <w:rPr>
          <w:rFonts w:ascii="Palatino Linotype" w:hAnsi="Palatino Linotype" w:cs="Arial"/>
          <w:i/>
        </w:rPr>
        <w:t xml:space="preserve">, de acuerdo con sus facultades, atribuciones, funciones u objeto social, según corresponda, la información, </w:t>
      </w:r>
      <w:r w:rsidRPr="00253733">
        <w:rPr>
          <w:rFonts w:ascii="Palatino Linotype" w:hAnsi="Palatino Linotype" w:cs="Arial"/>
          <w:b/>
          <w:i/>
          <w:u w:val="single"/>
        </w:rPr>
        <w:t>por lo menos, de los temas, documentos y políticas que a continuación se señalan</w:t>
      </w:r>
      <w:r w:rsidRPr="00253733">
        <w:rPr>
          <w:rFonts w:ascii="Palatino Linotype" w:hAnsi="Palatino Linotype" w:cs="Arial"/>
          <w:i/>
        </w:rPr>
        <w:t>:</w:t>
      </w:r>
    </w:p>
    <w:p w:rsidR="00A66924" w:rsidRPr="00253733" w:rsidRDefault="00A66924" w:rsidP="00A66924">
      <w:pPr>
        <w:tabs>
          <w:tab w:val="left" w:pos="851"/>
        </w:tabs>
        <w:spacing w:before="120" w:after="120"/>
        <w:ind w:left="851" w:right="851"/>
        <w:jc w:val="both"/>
      </w:pPr>
    </w:p>
    <w:p w:rsidR="00A66924" w:rsidRPr="00253733" w:rsidRDefault="00A66924" w:rsidP="00A66924">
      <w:pPr>
        <w:tabs>
          <w:tab w:val="left" w:pos="851"/>
        </w:tabs>
        <w:spacing w:before="120" w:after="120"/>
        <w:ind w:left="851" w:right="851"/>
        <w:jc w:val="both"/>
        <w:rPr>
          <w:rFonts w:ascii="Palatino Linotype" w:hAnsi="Palatino Linotype"/>
          <w:b/>
          <w:bCs/>
          <w:i/>
          <w:iCs/>
        </w:rPr>
      </w:pPr>
      <w:r w:rsidRPr="00253733">
        <w:rPr>
          <w:rFonts w:ascii="Palatino Linotype" w:hAnsi="Palatino Linotype"/>
          <w:b/>
          <w:bCs/>
          <w:i/>
          <w:iCs/>
        </w:rPr>
        <w:t xml:space="preserve">XXV. La información financiera sobre el presupuesto asignado, así como los informes del ejercicio trimestral del gasto, en términos de la Ley General de Contabilidad Gubernamental y demás disposiciones jurídicas aplicables; </w:t>
      </w:r>
    </w:p>
    <w:p w:rsidR="00A66924" w:rsidRPr="00253733" w:rsidRDefault="00A66924" w:rsidP="00A66924">
      <w:pPr>
        <w:tabs>
          <w:tab w:val="left" w:pos="851"/>
        </w:tabs>
        <w:spacing w:before="120" w:after="120"/>
        <w:ind w:left="851" w:right="851"/>
        <w:jc w:val="both"/>
        <w:rPr>
          <w:rFonts w:ascii="Palatino Linotype" w:hAnsi="Palatino Linotype"/>
          <w:b/>
          <w:i/>
        </w:rPr>
      </w:pPr>
    </w:p>
    <w:p w:rsidR="00A66924" w:rsidRPr="00253733" w:rsidRDefault="00A66924" w:rsidP="00A66924">
      <w:pPr>
        <w:tabs>
          <w:tab w:val="left" w:pos="851"/>
        </w:tabs>
        <w:spacing w:before="120" w:after="120"/>
        <w:ind w:left="851" w:right="851"/>
        <w:jc w:val="both"/>
        <w:rPr>
          <w:rFonts w:ascii="Palatino Linotype" w:hAnsi="Palatino Linotype"/>
          <w:b/>
          <w:i/>
          <w:u w:val="single"/>
        </w:rPr>
      </w:pPr>
      <w:r w:rsidRPr="00253733">
        <w:rPr>
          <w:rFonts w:ascii="Palatino Linotype" w:hAnsi="Palatino Linotype"/>
          <w:b/>
          <w:i/>
        </w:rPr>
        <w:t xml:space="preserve">XXIX. </w:t>
      </w:r>
      <w:r w:rsidRPr="00253733">
        <w:rPr>
          <w:rFonts w:ascii="Palatino Linotype" w:hAnsi="Palatino Linotype"/>
          <w:bCs/>
          <w:i/>
        </w:rPr>
        <w:t xml:space="preserve">La información sobre los procesos y resultados sobre </w:t>
      </w:r>
      <w:r w:rsidRPr="00253733">
        <w:rPr>
          <w:rFonts w:ascii="Palatino Linotype" w:hAnsi="Palatino Linotype"/>
          <w:b/>
          <w:i/>
          <w:u w:val="single"/>
        </w:rPr>
        <w:t xml:space="preserve">procedimientos de </w:t>
      </w:r>
      <w:r w:rsidRPr="00253733">
        <w:rPr>
          <w:rFonts w:ascii="Palatino Linotype" w:hAnsi="Palatino Linotype"/>
          <w:i/>
        </w:rPr>
        <w:t>adjudicación directa, invitación restringida y</w:t>
      </w:r>
      <w:r w:rsidRPr="00253733">
        <w:rPr>
          <w:rFonts w:ascii="Palatino Linotype" w:hAnsi="Palatino Linotype"/>
          <w:b/>
          <w:i/>
          <w:u w:val="single"/>
        </w:rPr>
        <w:t xml:space="preserve"> licitación de cualquier naturaleza</w:t>
      </w:r>
      <w:r w:rsidRPr="00253733">
        <w:rPr>
          <w:rFonts w:ascii="Palatino Linotype" w:hAnsi="Palatino Linotype"/>
          <w:bCs/>
          <w:i/>
        </w:rPr>
        <w:t xml:space="preserve">, </w:t>
      </w:r>
      <w:r w:rsidRPr="00253733">
        <w:rPr>
          <w:rFonts w:ascii="Palatino Linotype" w:hAnsi="Palatino Linotype"/>
          <w:b/>
          <w:i/>
        </w:rPr>
        <w:t>incluyendo la versión pública</w:t>
      </w:r>
      <w:r w:rsidRPr="00253733">
        <w:rPr>
          <w:rFonts w:ascii="Palatino Linotype" w:hAnsi="Palatino Linotype"/>
          <w:bCs/>
          <w:i/>
        </w:rPr>
        <w:t xml:space="preserve"> </w:t>
      </w:r>
      <w:r w:rsidRPr="00253733">
        <w:rPr>
          <w:rFonts w:ascii="Palatino Linotype" w:hAnsi="Palatino Linotype"/>
          <w:b/>
          <w:bCs/>
          <w:i/>
          <w:u w:val="single"/>
        </w:rPr>
        <w:t xml:space="preserve">del expediente respectivo y </w:t>
      </w:r>
      <w:r w:rsidRPr="00253733">
        <w:rPr>
          <w:rFonts w:ascii="Palatino Linotype" w:hAnsi="Palatino Linotype"/>
          <w:b/>
          <w:i/>
          <w:u w:val="single"/>
        </w:rPr>
        <w:t xml:space="preserve">de los contratos celebrados, que deberán contener, por los menos, lo siguiente: </w:t>
      </w:r>
    </w:p>
    <w:p w:rsidR="00A66924" w:rsidRPr="00253733" w:rsidRDefault="00A66924" w:rsidP="00A66924">
      <w:pPr>
        <w:tabs>
          <w:tab w:val="left" w:pos="851"/>
        </w:tabs>
        <w:spacing w:before="120" w:after="120"/>
        <w:ind w:left="851" w:right="851"/>
        <w:jc w:val="both"/>
        <w:rPr>
          <w:rFonts w:ascii="Palatino Linotype" w:hAnsi="Palatino Linotype"/>
          <w:b/>
          <w:i/>
        </w:rPr>
      </w:pPr>
      <w:r w:rsidRPr="00253733">
        <w:rPr>
          <w:rFonts w:ascii="Palatino Linotype" w:hAnsi="Palatino Linotype"/>
          <w:b/>
          <w:i/>
        </w:rPr>
        <w:t xml:space="preserve">a) </w:t>
      </w:r>
      <w:r w:rsidRPr="00253733">
        <w:rPr>
          <w:rFonts w:ascii="Palatino Linotype" w:hAnsi="Palatino Linotype"/>
          <w:bCs/>
          <w:i/>
        </w:rPr>
        <w:t>De licitaciones públicas o procedimientos de invitación restringida</w:t>
      </w:r>
      <w:r w:rsidRPr="00253733">
        <w:rPr>
          <w:rFonts w:ascii="Palatino Linotype" w:hAnsi="Palatino Linotype"/>
          <w:b/>
          <w:i/>
        </w:rPr>
        <w:t xml:space="preserve">: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
          <w:i/>
        </w:rPr>
        <w:t xml:space="preserve">1) </w:t>
      </w:r>
      <w:r w:rsidRPr="00253733">
        <w:rPr>
          <w:rFonts w:ascii="Palatino Linotype" w:hAnsi="Palatino Linotype"/>
          <w:bCs/>
          <w:i/>
        </w:rPr>
        <w:t xml:space="preserve">La convocatoria o invitación emitida, así como los fundamentos legales aplicados para llevarla a cabo;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2) Los nombres de los participantes o invitados;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3) El nombre del ganador y las razones que lo justifican;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4) El área solicitante y la responsable de su ejecución;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5) Las convocatorias e invitaciones emitidas;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6) Los dictámenes y fallo de adjudicación; </w:t>
      </w:r>
    </w:p>
    <w:p w:rsidR="00A66924" w:rsidRPr="00253733" w:rsidRDefault="00A66924" w:rsidP="00A66924">
      <w:pPr>
        <w:tabs>
          <w:tab w:val="left" w:pos="851"/>
        </w:tabs>
        <w:spacing w:before="120" w:after="120"/>
        <w:ind w:left="851" w:right="851"/>
        <w:jc w:val="both"/>
        <w:rPr>
          <w:rFonts w:ascii="Palatino Linotype" w:hAnsi="Palatino Linotype"/>
          <w:b/>
          <w:i/>
        </w:rPr>
      </w:pPr>
      <w:r w:rsidRPr="00253733">
        <w:rPr>
          <w:rFonts w:ascii="Palatino Linotype" w:hAnsi="Palatino Linotype"/>
          <w:b/>
          <w:i/>
        </w:rPr>
        <w:t xml:space="preserve">7) El contrato y, en su caso, sus anexos;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8) Los mecanismos de vigilancia y supervisión, incluyendo en su caso, los estudios de impacto urbano y ambiental, según corresponda;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lastRenderedPageBreak/>
        <w:t xml:space="preserve">9) La partida presupuestal, de conformidad con el clasificador por objeto del gasto, en el caso de ser aplicable;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10) Origen de los recursos especificando si son federales, estatales o municipales, así como el tipo de fondo de participación o aportación respectiva; </w:t>
      </w:r>
    </w:p>
    <w:p w:rsidR="00A66924" w:rsidRPr="00253733" w:rsidRDefault="00A66924" w:rsidP="00A66924">
      <w:pPr>
        <w:tabs>
          <w:tab w:val="left" w:pos="851"/>
        </w:tabs>
        <w:spacing w:before="120" w:after="120"/>
        <w:ind w:left="851" w:right="851"/>
        <w:jc w:val="both"/>
        <w:rPr>
          <w:rFonts w:ascii="Palatino Linotype" w:hAnsi="Palatino Linotype"/>
          <w:i/>
        </w:rPr>
      </w:pPr>
      <w:r w:rsidRPr="00253733">
        <w:rPr>
          <w:rFonts w:ascii="Palatino Linotype" w:hAnsi="Palatino Linotype"/>
          <w:i/>
        </w:rPr>
        <w:t xml:space="preserve">11) Los convenios modificatorios que, en su caso, sean firmados, precisando el objeto y la fecha de celebración;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12) Los informes de avance físico y financiero sobre las obras o servicios contratados;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13) El convenio de terminación; y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14) El finiquito. </w:t>
      </w:r>
    </w:p>
    <w:p w:rsidR="00A66924" w:rsidRPr="00253733" w:rsidRDefault="00A66924" w:rsidP="00A66924">
      <w:pPr>
        <w:tabs>
          <w:tab w:val="left" w:pos="851"/>
        </w:tabs>
        <w:spacing w:before="120" w:after="120"/>
        <w:ind w:left="851" w:right="851"/>
        <w:jc w:val="both"/>
        <w:rPr>
          <w:rFonts w:ascii="Palatino Linotype" w:hAnsi="Palatino Linotype"/>
          <w:i/>
        </w:rPr>
      </w:pPr>
      <w:r w:rsidRPr="00253733">
        <w:rPr>
          <w:rFonts w:ascii="Palatino Linotype" w:hAnsi="Palatino Linotype"/>
          <w:b/>
          <w:i/>
        </w:rPr>
        <w:t>b)</w:t>
      </w:r>
      <w:r w:rsidRPr="00253733">
        <w:rPr>
          <w:rFonts w:ascii="Palatino Linotype" w:hAnsi="Palatino Linotype"/>
          <w:i/>
        </w:rPr>
        <w:t xml:space="preserve"> De las adjudicaciones directas: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1) La propuesta enviada por el participante; </w:t>
      </w:r>
    </w:p>
    <w:p w:rsidR="00A66924" w:rsidRPr="00253733" w:rsidRDefault="00A66924" w:rsidP="00A66924">
      <w:pPr>
        <w:tabs>
          <w:tab w:val="left" w:pos="851"/>
        </w:tabs>
        <w:spacing w:before="120" w:after="120"/>
        <w:ind w:left="851" w:right="851"/>
        <w:jc w:val="both"/>
        <w:rPr>
          <w:rFonts w:ascii="Palatino Linotype" w:hAnsi="Palatino Linotype"/>
          <w:i/>
        </w:rPr>
      </w:pPr>
      <w:r w:rsidRPr="00253733">
        <w:rPr>
          <w:rFonts w:ascii="Palatino Linotype" w:hAnsi="Palatino Linotype"/>
          <w:i/>
        </w:rPr>
        <w:t xml:space="preserve">2) Los motivos y fundamentos legales aplicados para llevarla a cabo;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3) La autorización del ejercicio de la opción;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4) En su caso, las cotizaciones consideradas, especificando los nombres de los proveedores y sus montos; </w:t>
      </w:r>
    </w:p>
    <w:p w:rsidR="00A66924" w:rsidRPr="00253733" w:rsidRDefault="00A66924" w:rsidP="00A66924">
      <w:pPr>
        <w:tabs>
          <w:tab w:val="left" w:pos="851"/>
        </w:tabs>
        <w:spacing w:before="120" w:after="120"/>
        <w:ind w:left="851" w:right="851"/>
        <w:jc w:val="both"/>
        <w:rPr>
          <w:rFonts w:ascii="Palatino Linotype" w:hAnsi="Palatino Linotype"/>
          <w:b/>
          <w:i/>
          <w:u w:val="single"/>
        </w:rPr>
      </w:pPr>
      <w:r w:rsidRPr="00253733">
        <w:rPr>
          <w:rFonts w:ascii="Palatino Linotype" w:hAnsi="Palatino Linotype"/>
          <w:b/>
          <w:bCs/>
          <w:i/>
          <w:u w:val="single"/>
        </w:rPr>
        <w:t>5</w:t>
      </w:r>
      <w:r w:rsidRPr="00253733">
        <w:rPr>
          <w:rFonts w:ascii="Palatino Linotype" w:hAnsi="Palatino Linotype"/>
          <w:b/>
          <w:i/>
          <w:u w:val="single"/>
        </w:rPr>
        <w:t xml:space="preserve">) El nombre de la persona física o jurídica colectiva adjudicada;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6) La unidad administrativa solicitante y la responsable de su ejecución; </w:t>
      </w:r>
    </w:p>
    <w:p w:rsidR="00A66924" w:rsidRPr="00253733" w:rsidRDefault="00A66924" w:rsidP="00A66924">
      <w:pPr>
        <w:tabs>
          <w:tab w:val="left" w:pos="851"/>
        </w:tabs>
        <w:spacing w:before="120" w:after="120"/>
        <w:ind w:left="851" w:right="851"/>
        <w:jc w:val="both"/>
        <w:rPr>
          <w:rFonts w:ascii="Palatino Linotype" w:hAnsi="Palatino Linotype"/>
          <w:i/>
        </w:rPr>
      </w:pPr>
      <w:r w:rsidRPr="00253733">
        <w:rPr>
          <w:rFonts w:ascii="Palatino Linotype" w:hAnsi="Palatino Linotype"/>
          <w:bCs/>
          <w:i/>
        </w:rPr>
        <w:t xml:space="preserve">7) </w:t>
      </w:r>
      <w:r w:rsidRPr="00253733">
        <w:rPr>
          <w:rFonts w:ascii="Palatino Linotype" w:hAnsi="Palatino Linotype"/>
          <w:i/>
        </w:rPr>
        <w:t xml:space="preserve">El número, fecha, el monto del contrato y el plazo de entrega o de ejecución de los servicios u obra; </w:t>
      </w:r>
    </w:p>
    <w:p w:rsidR="00A66924" w:rsidRPr="00253733" w:rsidRDefault="00A66924" w:rsidP="00A66924">
      <w:pPr>
        <w:tabs>
          <w:tab w:val="left" w:pos="851"/>
        </w:tabs>
        <w:spacing w:before="120" w:after="120"/>
        <w:ind w:left="851" w:right="851"/>
        <w:jc w:val="both"/>
        <w:rPr>
          <w:rFonts w:ascii="Palatino Linotype" w:hAnsi="Palatino Linotype"/>
          <w:i/>
        </w:rPr>
      </w:pPr>
      <w:r w:rsidRPr="00253733">
        <w:rPr>
          <w:rFonts w:ascii="Palatino Linotype" w:hAnsi="Palatino Linotype"/>
          <w:i/>
        </w:rPr>
        <w:t>8) Los mecanismos de vigilancia y supervisión, incluyendo, en su caso, los estudios de impacto urbano y ambiental, según corresponda;</w:t>
      </w:r>
    </w:p>
    <w:p w:rsidR="00A66924" w:rsidRPr="00253733" w:rsidRDefault="00A66924" w:rsidP="00A66924">
      <w:pPr>
        <w:tabs>
          <w:tab w:val="left" w:pos="851"/>
        </w:tabs>
        <w:spacing w:before="120" w:after="120"/>
        <w:ind w:left="851" w:right="851"/>
        <w:jc w:val="both"/>
        <w:rPr>
          <w:rFonts w:ascii="Palatino Linotype" w:hAnsi="Palatino Linotype"/>
          <w:i/>
        </w:rPr>
      </w:pPr>
      <w:r w:rsidRPr="00253733">
        <w:rPr>
          <w:rFonts w:ascii="Palatino Linotype" w:hAnsi="Palatino Linotype"/>
          <w:i/>
        </w:rPr>
        <w:t xml:space="preserve"> 9) Los informes de avance sobre las obras o servicios contratados;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10) El convenio de terminación; y </w:t>
      </w:r>
    </w:p>
    <w:p w:rsidR="00A66924" w:rsidRPr="00253733" w:rsidRDefault="00A66924" w:rsidP="00A66924">
      <w:pPr>
        <w:tabs>
          <w:tab w:val="left" w:pos="851"/>
        </w:tabs>
        <w:spacing w:before="120" w:after="120"/>
        <w:ind w:left="851" w:right="851"/>
        <w:jc w:val="both"/>
        <w:rPr>
          <w:rFonts w:ascii="Palatino Linotype" w:hAnsi="Palatino Linotype"/>
          <w:bCs/>
          <w:i/>
        </w:rPr>
      </w:pPr>
      <w:r w:rsidRPr="00253733">
        <w:rPr>
          <w:rFonts w:ascii="Palatino Linotype" w:hAnsi="Palatino Linotype"/>
          <w:bCs/>
          <w:i/>
        </w:rPr>
        <w:t xml:space="preserve">11) </w:t>
      </w:r>
      <w:r w:rsidRPr="00253733">
        <w:rPr>
          <w:rFonts w:ascii="Palatino Linotype" w:hAnsi="Palatino Linotype"/>
          <w:i/>
        </w:rPr>
        <w:t>El finiquito</w:t>
      </w:r>
      <w:r w:rsidRPr="00253733">
        <w:rPr>
          <w:rFonts w:ascii="Palatino Linotype" w:hAnsi="Palatino Linotype"/>
          <w:bCs/>
          <w:i/>
        </w:rPr>
        <w:t>.;</w:t>
      </w:r>
    </w:p>
    <w:p w:rsidR="00A66924" w:rsidRPr="00253733" w:rsidRDefault="00A66924" w:rsidP="00A66924">
      <w:pPr>
        <w:tabs>
          <w:tab w:val="left" w:pos="851"/>
        </w:tabs>
        <w:spacing w:before="120" w:after="120"/>
        <w:ind w:left="851" w:right="851"/>
        <w:jc w:val="both"/>
        <w:rPr>
          <w:rFonts w:ascii="Palatino Linotype" w:hAnsi="Palatino Linotype"/>
          <w:bCs/>
          <w:i/>
        </w:rPr>
      </w:pPr>
    </w:p>
    <w:p w:rsidR="00A66924" w:rsidRPr="00253733" w:rsidRDefault="00A66924" w:rsidP="00A66924">
      <w:pPr>
        <w:tabs>
          <w:tab w:val="left" w:pos="851"/>
        </w:tabs>
        <w:spacing w:before="120" w:after="120"/>
        <w:ind w:left="851" w:right="851"/>
        <w:jc w:val="both"/>
        <w:rPr>
          <w:rFonts w:ascii="Palatino Linotype" w:hAnsi="Palatino Linotype" w:cs="Arial"/>
          <w:bCs/>
          <w:i/>
        </w:rPr>
      </w:pPr>
      <w:r w:rsidRPr="00253733">
        <w:rPr>
          <w:rFonts w:ascii="Palatino Linotype" w:hAnsi="Palatino Linotype" w:cs="Arial"/>
          <w:bCs/>
          <w:i/>
        </w:rPr>
        <w:t xml:space="preserve">XXXII. Las concesiones, </w:t>
      </w:r>
      <w:r w:rsidRPr="00253733">
        <w:rPr>
          <w:rFonts w:ascii="Palatino Linotype" w:hAnsi="Palatino Linotype" w:cs="Arial"/>
          <w:i/>
        </w:rPr>
        <w:t>contratos, convenios</w:t>
      </w:r>
      <w:r w:rsidRPr="00253733">
        <w:rPr>
          <w:rFonts w:ascii="Palatino Linotype" w:hAnsi="Palatino Linotype" w:cs="Arial"/>
          <w:bCs/>
          <w:i/>
        </w:rPr>
        <w:t xml:space="preserve">, permisos, licencias o autorizaciones otorgados, </w:t>
      </w:r>
      <w:r w:rsidRPr="00253733">
        <w:rPr>
          <w:rFonts w:ascii="Palatino Linotype" w:hAnsi="Palatino Linotype" w:cs="Arial"/>
          <w:i/>
        </w:rPr>
        <w:t xml:space="preserve">especificando los titulares de aquéllos, debiendo publicarse su objeto, nombre o razón social del titular, vigencia, tipo, </w:t>
      </w:r>
      <w:r w:rsidRPr="00253733">
        <w:rPr>
          <w:rFonts w:ascii="Palatino Linotype" w:hAnsi="Palatino Linotype" w:cs="Arial"/>
          <w:i/>
        </w:rPr>
        <w:lastRenderedPageBreak/>
        <w:t>términos, condiciones, monto y modificaciones, así como si el procedimiento involucra el aprovechamiento de bienes, servicios y/o recursos públicos</w:t>
      </w:r>
      <w:r w:rsidRPr="00253733">
        <w:rPr>
          <w:rFonts w:ascii="Palatino Linotype" w:hAnsi="Palatino Linotype" w:cs="Arial"/>
          <w:bCs/>
          <w:i/>
        </w:rPr>
        <w:t>;</w:t>
      </w:r>
    </w:p>
    <w:p w:rsidR="00A66924" w:rsidRPr="00253733" w:rsidRDefault="00A66924" w:rsidP="00A66924">
      <w:pPr>
        <w:autoSpaceDE w:val="0"/>
        <w:autoSpaceDN w:val="0"/>
        <w:adjustRightInd w:val="0"/>
        <w:spacing w:before="240" w:line="360" w:lineRule="auto"/>
        <w:jc w:val="both"/>
        <w:rPr>
          <w:rFonts w:ascii="Palatino Linotype" w:hAnsi="Palatino Linotype"/>
          <w:lang w:val="es-ES_tradnl"/>
        </w:rPr>
      </w:pPr>
    </w:p>
    <w:p w:rsidR="00A66924" w:rsidRPr="00253733" w:rsidRDefault="00A66924" w:rsidP="00A66924">
      <w:pPr>
        <w:spacing w:line="360" w:lineRule="auto"/>
        <w:jc w:val="both"/>
        <w:rPr>
          <w:rFonts w:ascii="Palatino Linotype" w:hAnsi="Palatino Linotype" w:cs="Arial"/>
        </w:rPr>
      </w:pPr>
      <w:r w:rsidRPr="00253733">
        <w:rPr>
          <w:rFonts w:ascii="Palatino Linotype" w:hAnsi="Palatino Linotype"/>
        </w:rPr>
        <w:t xml:space="preserve">Del numeral citado, se observa que </w:t>
      </w:r>
      <w:r w:rsidRPr="00253733">
        <w:rPr>
          <w:rFonts w:ascii="Palatino Linotype" w:hAnsi="Palatino Linotype" w:cs="Arial"/>
        </w:rPr>
        <w:t>la información solicitada forma parte de las Obligaciones de Transparencia Comunes de los Sujetos Obligados, las cuales deben poner a disposición de manera permanente y actualizada en los respectivos medios electrónicos, como lo es el portal de Información Pública de Oficio Mexiquense (IPOMEX) y por tanto el Sujeto Obligado debe contar con la información requerida.</w:t>
      </w:r>
    </w:p>
    <w:p w:rsidR="009C5234" w:rsidRPr="00253733" w:rsidRDefault="009C5234" w:rsidP="00A66924">
      <w:pPr>
        <w:spacing w:line="360" w:lineRule="auto"/>
        <w:jc w:val="both"/>
        <w:rPr>
          <w:rFonts w:ascii="Palatino Linotype" w:hAnsi="Palatino Linotype" w:cs="Arial"/>
        </w:rPr>
      </w:pPr>
    </w:p>
    <w:p w:rsidR="009C5234" w:rsidRPr="00253733" w:rsidRDefault="009C5234" w:rsidP="009C5234">
      <w:pPr>
        <w:spacing w:line="360" w:lineRule="auto"/>
        <w:jc w:val="both"/>
        <w:rPr>
          <w:rFonts w:ascii="Palatino Linotype" w:hAnsi="Palatino Linotype" w:cs="Arial"/>
        </w:rPr>
      </w:pPr>
      <w:r w:rsidRPr="00253733">
        <w:rPr>
          <w:rFonts w:ascii="Palatino Linotype" w:hAnsi="Palatino Linotype" w:cs="Arial"/>
        </w:rPr>
        <w:t>Finalmente, es conveniente remitirnos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al respecto señalan:</w:t>
      </w:r>
    </w:p>
    <w:p w:rsidR="009C5234" w:rsidRPr="00253733" w:rsidRDefault="009C5234" w:rsidP="009C5234">
      <w:pPr>
        <w:spacing w:line="360" w:lineRule="auto"/>
        <w:jc w:val="both"/>
        <w:rPr>
          <w:rFonts w:ascii="Palatino Linotype" w:hAnsi="Palatino Linotype" w:cs="Arial"/>
        </w:rPr>
      </w:pPr>
    </w:p>
    <w:p w:rsidR="009C5234" w:rsidRPr="00253733" w:rsidRDefault="009C5234" w:rsidP="009C5234">
      <w:pPr>
        <w:ind w:left="709" w:right="474"/>
        <w:jc w:val="both"/>
        <w:rPr>
          <w:rFonts w:ascii="Palatino Linotype" w:hAnsi="Palatino Linotype" w:cs="Arial"/>
          <w:b/>
          <w:i/>
        </w:rPr>
      </w:pPr>
      <w:r w:rsidRPr="00253733">
        <w:rPr>
          <w:rFonts w:ascii="Palatino Linotype" w:hAnsi="Palatino Linotype" w:cs="Arial"/>
          <w:b/>
          <w:i/>
        </w:rPr>
        <w:t>XXXII. Padrón de proveedores y contratistas</w:t>
      </w:r>
    </w:p>
    <w:p w:rsidR="009C5234" w:rsidRPr="00253733" w:rsidRDefault="009C5234" w:rsidP="009C5234">
      <w:pPr>
        <w:ind w:left="709" w:right="474"/>
        <w:jc w:val="both"/>
        <w:rPr>
          <w:rFonts w:ascii="Palatino Linotype" w:hAnsi="Palatino Linotype" w:cs="Arial"/>
          <w:b/>
          <w:i/>
        </w:rPr>
      </w:pP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i/>
        </w:rPr>
        <w:t xml:space="preserve">En cumplimiento a la presente fracción, </w:t>
      </w:r>
      <w:r w:rsidRPr="00253733">
        <w:rPr>
          <w:rFonts w:ascii="Palatino Linotype" w:hAnsi="Palatino Linotype" w:cs="Arial"/>
          <w:b/>
          <w:bCs/>
          <w:i/>
        </w:rPr>
        <w:t>los sujetos obligados deberán publicar un padrón con información relativa a las personas físicas y morales con las que celebren contratos de adquisiciones, arrendamientos, servicios, obras públicas y/o servicios relacionados con las mismas</w:t>
      </w:r>
      <w:r w:rsidRPr="00253733">
        <w:rPr>
          <w:rFonts w:ascii="Palatino Linotype" w:hAnsi="Palatino Linotype" w:cs="Arial"/>
          <w:i/>
        </w:rPr>
        <w:t>, que deberá actualizarse por lo menos cada tres meses.</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i/>
        </w:rPr>
        <w:t>En el caso de los sujetos obligados regidos por la Ley de Adquisiciones, Arrendamientos y Servicios del Sector Público, el padrón deberá guardar correspondencia con el Registro Único de Proveedores y Contratistas; el de los partidos políticos con el Registro Único de Proveedores y Contratistas del Instituto Nacional Electoral y el resto de los sujetos obligados incluirá el hipervínculo al registro electrónico que en su caso corresponda.</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i/>
        </w:rPr>
        <w:lastRenderedPageBreak/>
        <w:t>Adicionalmente, los sujetos obligados usarán como referencia el Directorio Estadístico Nacional de Unidades Económicas (DENUE), administrado por el Instituto Nacional de Estadística y Geografía (INEGI), para indicar la actividad económica del proveedor y/o contratista que corresponda.</w:t>
      </w:r>
    </w:p>
    <w:p w:rsidR="009C5234" w:rsidRPr="00253733" w:rsidRDefault="009C5234" w:rsidP="009C5234">
      <w:pPr>
        <w:ind w:left="709" w:right="474"/>
        <w:jc w:val="both"/>
        <w:rPr>
          <w:rFonts w:ascii="Palatino Linotype" w:hAnsi="Palatino Linotype" w:cs="Arial"/>
          <w:b/>
          <w:i/>
        </w:rPr>
      </w:pPr>
      <w:r w:rsidRPr="00253733">
        <w:rPr>
          <w:rFonts w:ascii="Palatino Linotype" w:hAnsi="Palatino Linotype" w:cs="Arial"/>
          <w:b/>
          <w:i/>
        </w:rPr>
        <w:t xml:space="preserve">Criterios sustantivos de contenido </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 1</w:t>
      </w:r>
      <w:r w:rsidRPr="00253733">
        <w:rPr>
          <w:rFonts w:ascii="Palatino Linotype" w:hAnsi="Palatino Linotype" w:cs="Arial"/>
          <w:i/>
        </w:rPr>
        <w:t xml:space="preserve"> Ejercicio</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 2</w:t>
      </w:r>
      <w:r w:rsidRPr="00253733">
        <w:rPr>
          <w:rFonts w:ascii="Palatino Linotype" w:hAnsi="Palatino Linotype" w:cs="Arial"/>
          <w:i/>
        </w:rPr>
        <w:t xml:space="preserve"> Periodo que se informa (fecha de inicio y fecha de término con el formato día/mes/año)</w:t>
      </w:r>
    </w:p>
    <w:p w:rsidR="009C5234" w:rsidRPr="00253733" w:rsidRDefault="009C5234" w:rsidP="009C5234">
      <w:pPr>
        <w:ind w:left="709" w:right="474"/>
        <w:jc w:val="both"/>
        <w:rPr>
          <w:rFonts w:ascii="Palatino Linotype" w:hAnsi="Palatino Linotype" w:cs="Arial"/>
          <w:b/>
          <w:i/>
          <w:u w:val="single"/>
        </w:rPr>
      </w:pPr>
      <w:r w:rsidRPr="00253733">
        <w:rPr>
          <w:rFonts w:ascii="Palatino Linotype" w:hAnsi="Palatino Linotype" w:cs="Arial"/>
          <w:b/>
          <w:i/>
        </w:rPr>
        <w:t>Criterio 3</w:t>
      </w:r>
      <w:r w:rsidRPr="00253733">
        <w:rPr>
          <w:rFonts w:ascii="Palatino Linotype" w:hAnsi="Palatino Linotype" w:cs="Arial"/>
          <w:i/>
        </w:rPr>
        <w:t xml:space="preserve"> </w:t>
      </w:r>
      <w:r w:rsidRPr="00253733">
        <w:rPr>
          <w:rFonts w:ascii="Palatino Linotype" w:hAnsi="Palatino Linotype" w:cs="Arial"/>
          <w:b/>
          <w:i/>
          <w:u w:val="single"/>
        </w:rPr>
        <w:t>Personería jurídica del proveedor o contratista (catálogo): Persona física/Persona moral</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 4</w:t>
      </w:r>
      <w:r w:rsidRPr="00253733">
        <w:rPr>
          <w:rFonts w:ascii="Palatino Linotype" w:hAnsi="Palatino Linotype" w:cs="Arial"/>
          <w:i/>
        </w:rPr>
        <w:t xml:space="preserve"> </w:t>
      </w:r>
      <w:r w:rsidRPr="00253733">
        <w:rPr>
          <w:rFonts w:ascii="Palatino Linotype" w:hAnsi="Palatino Linotype" w:cs="Arial"/>
          <w:b/>
          <w:bCs/>
          <w:i/>
          <w:u w:val="single"/>
        </w:rPr>
        <w:t>Nombre (nombre[s], primer apellido, segundo apellido), denominación o razón social del proveedor o contratista</w:t>
      </w:r>
      <w:r w:rsidRPr="00253733">
        <w:rPr>
          <w:rFonts w:ascii="Palatino Linotype" w:hAnsi="Palatino Linotype" w:cs="Arial"/>
          <w:i/>
        </w:rPr>
        <w:t>.</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 5</w:t>
      </w:r>
      <w:r w:rsidRPr="00253733">
        <w:rPr>
          <w:rFonts w:ascii="Palatino Linotype" w:hAnsi="Palatino Linotype" w:cs="Arial"/>
          <w:i/>
        </w:rPr>
        <w:t xml:space="preserve"> Estratificación, por ejemplo, Micro empresa, pequeña empresa, mediana empresa</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 6</w:t>
      </w:r>
      <w:r w:rsidRPr="00253733">
        <w:rPr>
          <w:rFonts w:ascii="Palatino Linotype" w:hAnsi="Palatino Linotype" w:cs="Arial"/>
          <w:i/>
        </w:rPr>
        <w:t xml:space="preserve"> Origen del proveedor o contratista (catálogo): Nacional/Extranjero</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w:t>
      </w:r>
      <w:r w:rsidRPr="00253733">
        <w:rPr>
          <w:rFonts w:ascii="Palatino Linotype" w:hAnsi="Palatino Linotype" w:cs="Arial"/>
          <w:i/>
        </w:rPr>
        <w:t xml:space="preserve"> </w:t>
      </w:r>
      <w:r w:rsidRPr="00253733">
        <w:rPr>
          <w:rFonts w:ascii="Palatino Linotype" w:hAnsi="Palatino Linotype" w:cs="Arial"/>
          <w:b/>
          <w:i/>
        </w:rPr>
        <w:t>7</w:t>
      </w:r>
      <w:r w:rsidRPr="00253733">
        <w:rPr>
          <w:rFonts w:ascii="Palatino Linotype" w:hAnsi="Palatino Linotype" w:cs="Arial"/>
          <w:i/>
        </w:rPr>
        <w:t xml:space="preserve"> País de origen si la empresa es una filial extranjera</w:t>
      </w:r>
    </w:p>
    <w:p w:rsidR="009C5234" w:rsidRPr="00253733" w:rsidRDefault="009C5234" w:rsidP="009C5234">
      <w:pPr>
        <w:ind w:left="709" w:right="474"/>
        <w:jc w:val="both"/>
        <w:rPr>
          <w:rFonts w:ascii="Palatino Linotype" w:hAnsi="Palatino Linotype" w:cs="Arial"/>
          <w:b/>
          <w:i/>
        </w:rPr>
      </w:pPr>
      <w:r w:rsidRPr="00253733">
        <w:rPr>
          <w:rFonts w:ascii="Palatino Linotype" w:hAnsi="Palatino Linotype" w:cs="Arial"/>
          <w:b/>
          <w:i/>
        </w:rPr>
        <w:t>Criterio 8</w:t>
      </w:r>
      <w:r w:rsidRPr="00253733">
        <w:rPr>
          <w:rFonts w:ascii="Palatino Linotype" w:hAnsi="Palatino Linotype" w:cs="Arial"/>
          <w:i/>
        </w:rPr>
        <w:t xml:space="preserve"> Registro Federal de Contribuyentes (RFC) de la persona física o moral con homoclave incluida, emitido por el Servicio de Administración Tributaria (SAT). En el caso de personas morales son 12 caracteres y en el de personas físicas 13.</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 9</w:t>
      </w:r>
      <w:r w:rsidRPr="00253733">
        <w:rPr>
          <w:rFonts w:ascii="Palatino Linotype" w:hAnsi="Palatino Linotype" w:cs="Arial"/>
          <w:i/>
        </w:rPr>
        <w:t xml:space="preserve"> Entidad federativa de la persona física o moral (catálogo)</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 10</w:t>
      </w:r>
      <w:r w:rsidRPr="00253733">
        <w:rPr>
          <w:rFonts w:ascii="Palatino Linotype" w:hAnsi="Palatino Linotype" w:cs="Arial"/>
          <w:i/>
        </w:rPr>
        <w:t xml:space="preserve"> El proveedor o contratista realiza subcontrataciones (catálogo): Sí / No</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 11</w:t>
      </w:r>
      <w:r w:rsidRPr="00253733">
        <w:rPr>
          <w:rFonts w:ascii="Palatino Linotype" w:hAnsi="Palatino Linotype" w:cs="Arial"/>
          <w:i/>
        </w:rPr>
        <w:t xml:space="preserve"> Actividad económica de la empresa. Especificar la actividad económica de la empresa usando como referencia la clasificación que se maneja en el Directorio Estadístico Nacional de Unidades Económicas. Por ejemplo: Servicios Inmobiliarios y de alquiler de bienes muebles e intangibles, Servicios inmobiliarios, Alquiler de automóviles, camiones y otros trasportes terrestres; Alquiler de automóviles sin chofer </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 12</w:t>
      </w:r>
      <w:r w:rsidRPr="00253733">
        <w:rPr>
          <w:rFonts w:ascii="Palatino Linotype" w:hAnsi="Palatino Linotype" w:cs="Arial"/>
          <w:i/>
        </w:rPr>
        <w:t xml:space="preserve"> </w:t>
      </w:r>
      <w:r w:rsidRPr="00253733">
        <w:rPr>
          <w:rFonts w:ascii="Palatino Linotype" w:hAnsi="Palatino Linotype" w:cs="Arial"/>
          <w:bCs/>
          <w:i/>
        </w:rPr>
        <w:t>Domicilio fiscal de la empresa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 es decir, el proporcionado ante el SAT</w:t>
      </w:r>
      <w:r w:rsidRPr="00253733">
        <w:rPr>
          <w:rFonts w:ascii="Palatino Linotype" w:hAnsi="Palatino Linotype" w:cs="Arial"/>
          <w:i/>
        </w:rPr>
        <w:t xml:space="preserve"> </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Criterio 13</w:t>
      </w:r>
      <w:r w:rsidRPr="00253733">
        <w:rPr>
          <w:rFonts w:ascii="Palatino Linotype" w:hAnsi="Palatino Linotype" w:cs="Arial"/>
          <w:i/>
        </w:rPr>
        <w:t xml:space="preserve"> Domicilio en el extranjero. En caso de que el proveedor o contratista sea de otro país, se deberá incluir el domicilio el cual deberá incluir por lo menos: país, ciudad, calle y número.</w:t>
      </w:r>
    </w:p>
    <w:p w:rsidR="009C5234" w:rsidRPr="00253733" w:rsidRDefault="009C5234" w:rsidP="009C5234">
      <w:pPr>
        <w:ind w:left="709" w:right="474"/>
        <w:jc w:val="both"/>
        <w:rPr>
          <w:rFonts w:ascii="Palatino Linotype" w:hAnsi="Palatino Linotype" w:cs="Arial"/>
          <w:b/>
          <w:i/>
          <w:u w:val="single"/>
        </w:rPr>
      </w:pPr>
      <w:r w:rsidRPr="00253733">
        <w:rPr>
          <w:rFonts w:ascii="Palatino Linotype" w:hAnsi="Palatino Linotype" w:cs="Arial"/>
          <w:b/>
          <w:i/>
          <w:u w:val="single"/>
        </w:rPr>
        <w:lastRenderedPageBreak/>
        <w:t xml:space="preserve">Respecto del Representante legal se publicará la siguiente información: </w:t>
      </w:r>
    </w:p>
    <w:p w:rsidR="009C5234" w:rsidRPr="00253733" w:rsidRDefault="009C5234" w:rsidP="009C5234">
      <w:pPr>
        <w:ind w:left="709" w:right="474"/>
        <w:jc w:val="both"/>
        <w:rPr>
          <w:rFonts w:ascii="Palatino Linotype" w:hAnsi="Palatino Linotype" w:cs="Arial"/>
          <w:b/>
          <w:i/>
          <w:u w:val="single"/>
        </w:rPr>
      </w:pPr>
      <w:r w:rsidRPr="00253733">
        <w:rPr>
          <w:rFonts w:ascii="Palatino Linotype" w:hAnsi="Palatino Linotype" w:cs="Arial"/>
          <w:b/>
          <w:bCs/>
          <w:i/>
          <w:u w:val="single"/>
        </w:rPr>
        <w:t>Criterio 14</w:t>
      </w:r>
      <w:r w:rsidRPr="00253733">
        <w:rPr>
          <w:rFonts w:ascii="Palatino Linotype" w:hAnsi="Palatino Linotype" w:cs="Arial"/>
          <w:b/>
          <w:i/>
          <w:u w:val="single"/>
        </w:rPr>
        <w:t xml:space="preserve"> Nombre del representante legal de la empresa, es decir, la persona que posee facultades legales para representarla </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bCs/>
          <w:i/>
        </w:rPr>
        <w:t>Criterio 15</w:t>
      </w:r>
      <w:r w:rsidRPr="00253733">
        <w:rPr>
          <w:rFonts w:ascii="Palatino Linotype" w:hAnsi="Palatino Linotype" w:cs="Arial"/>
          <w:i/>
        </w:rPr>
        <w:t xml:space="preserve"> Datos de contacto: teléfono, en su caso extensión </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bCs/>
          <w:i/>
        </w:rPr>
        <w:t>Criterio 16</w:t>
      </w:r>
      <w:r w:rsidRPr="00253733">
        <w:rPr>
          <w:rFonts w:ascii="Palatino Linotype" w:hAnsi="Palatino Linotype" w:cs="Arial"/>
          <w:i/>
        </w:rPr>
        <w:t xml:space="preserve"> Correo electrónico, siempre y cuando éstos hayan sido proporcionados por la empresa </w:t>
      </w:r>
    </w:p>
    <w:p w:rsidR="009C5234" w:rsidRPr="00253733" w:rsidRDefault="009C5234" w:rsidP="009C5234">
      <w:pPr>
        <w:ind w:left="709" w:right="474"/>
        <w:jc w:val="both"/>
        <w:rPr>
          <w:rFonts w:ascii="Palatino Linotype" w:hAnsi="Palatino Linotype" w:cs="Arial"/>
          <w:bCs/>
          <w:i/>
        </w:rPr>
      </w:pPr>
      <w:r w:rsidRPr="00253733">
        <w:rPr>
          <w:rFonts w:ascii="Palatino Linotype" w:hAnsi="Palatino Linotype" w:cs="Arial"/>
          <w:bCs/>
          <w:i/>
        </w:rPr>
        <w:t>Criterio 17 Tipo de acreditación legal que posee o, en su caso, señalar que no se cuenta con uno</w:t>
      </w:r>
    </w:p>
    <w:p w:rsidR="009C5234" w:rsidRPr="00253733" w:rsidRDefault="009C5234" w:rsidP="009C5234">
      <w:pPr>
        <w:ind w:left="709" w:right="474"/>
        <w:jc w:val="both"/>
        <w:rPr>
          <w:rFonts w:ascii="Palatino Linotype" w:hAnsi="Palatino Linotype" w:cs="Arial"/>
          <w:i/>
        </w:rPr>
      </w:pPr>
      <w:r w:rsidRPr="00253733">
        <w:rPr>
          <w:rFonts w:ascii="Palatino Linotype" w:hAnsi="Palatino Linotype" w:cs="Arial"/>
          <w:b/>
          <w:i/>
        </w:rPr>
        <w:t>(…)</w:t>
      </w:r>
    </w:p>
    <w:p w:rsidR="009C5234" w:rsidRPr="00253733" w:rsidRDefault="009C5234" w:rsidP="009C5234">
      <w:pPr>
        <w:autoSpaceDE w:val="0"/>
        <w:autoSpaceDN w:val="0"/>
        <w:adjustRightInd w:val="0"/>
        <w:spacing w:before="240" w:line="360" w:lineRule="auto"/>
        <w:jc w:val="both"/>
        <w:rPr>
          <w:rFonts w:ascii="Palatino Linotype" w:hAnsi="Palatino Linotype"/>
        </w:rPr>
      </w:pPr>
      <w:r w:rsidRPr="00253733">
        <w:rPr>
          <w:rFonts w:ascii="Palatino Linotype" w:hAnsi="Palatino Linotype" w:cs="Arial"/>
        </w:rPr>
        <w:t xml:space="preserve">De lo anterior, esta Ponencia estima que, si bien el Sujeto Obligado pretendió dar respuesta a la solicitud de información también lo es que, los contratos fueron testados de manera incorrecta, toda vez que el nombre de los prestadores de servicios, el RFC y su domicilio es de carácter público al percibir recursos públicos. </w:t>
      </w:r>
      <w:r w:rsidRPr="00253733">
        <w:rPr>
          <w:rFonts w:ascii="Palatino Linotype" w:hAnsi="Palatino Linotype"/>
          <w:lang w:eastAsia="es-MX"/>
        </w:rPr>
        <w:t>En conclusión, es indudable que el Sujeto Obligado posee y genera la información, por lo que deberá entregar en correcta versión publica entregados en respuesta.</w:t>
      </w:r>
    </w:p>
    <w:p w:rsidR="00A66924" w:rsidRPr="00253733" w:rsidRDefault="00A66924" w:rsidP="00F61696">
      <w:pPr>
        <w:spacing w:line="360" w:lineRule="auto"/>
        <w:jc w:val="both"/>
        <w:rPr>
          <w:rFonts w:ascii="Palatino Linotype" w:hAnsi="Palatino Linotype"/>
          <w:color w:val="000000"/>
        </w:rPr>
      </w:pPr>
    </w:p>
    <w:p w:rsidR="00F61696" w:rsidRPr="00253733" w:rsidRDefault="00F61696" w:rsidP="00F61696">
      <w:pPr>
        <w:spacing w:line="360" w:lineRule="auto"/>
        <w:jc w:val="both"/>
        <w:rPr>
          <w:rFonts w:ascii="Palatino Linotype" w:hAnsi="Palatino Linotype"/>
          <w:color w:val="000000"/>
        </w:rPr>
      </w:pPr>
      <w:r w:rsidRPr="00253733">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F61696" w:rsidRPr="00253733" w:rsidRDefault="00F61696" w:rsidP="00F61696">
      <w:pPr>
        <w:spacing w:line="360" w:lineRule="auto"/>
        <w:jc w:val="both"/>
        <w:rPr>
          <w:rFonts w:ascii="Palatino Linotype" w:hAnsi="Palatino Linotype"/>
          <w:color w:val="000000"/>
        </w:rPr>
      </w:pPr>
    </w:p>
    <w:p w:rsidR="00F61696" w:rsidRPr="00253733" w:rsidRDefault="00F61696" w:rsidP="00F61696">
      <w:pPr>
        <w:ind w:left="567" w:right="567"/>
        <w:jc w:val="both"/>
        <w:rPr>
          <w:rFonts w:ascii="Palatino Linotype" w:hAnsi="Palatino Linotype"/>
          <w:b/>
          <w:i/>
        </w:rPr>
      </w:pPr>
      <w:r w:rsidRPr="00253733">
        <w:rPr>
          <w:rFonts w:ascii="Palatino Linotype" w:hAnsi="Palatino Linotype"/>
          <w:b/>
          <w:i/>
        </w:rPr>
        <w:t>Artículo 6</w:t>
      </w:r>
    </w:p>
    <w:p w:rsidR="00F61696" w:rsidRPr="00253733" w:rsidRDefault="00F61696" w:rsidP="00F61696">
      <w:pPr>
        <w:ind w:left="567" w:right="567"/>
        <w:jc w:val="both"/>
        <w:rPr>
          <w:rFonts w:ascii="Palatino Linotype" w:hAnsi="Palatino Linotype"/>
          <w:i/>
        </w:rPr>
      </w:pPr>
      <w:r w:rsidRPr="00253733">
        <w:rPr>
          <w:rFonts w:ascii="Palatino Linotype" w:hAnsi="Palatino Linotype"/>
          <w:i/>
        </w:rPr>
        <w:t>…</w:t>
      </w:r>
    </w:p>
    <w:p w:rsidR="00F61696" w:rsidRPr="00253733" w:rsidRDefault="00F61696" w:rsidP="00F61696">
      <w:pPr>
        <w:ind w:left="567" w:right="567"/>
        <w:jc w:val="both"/>
        <w:rPr>
          <w:rFonts w:ascii="Palatino Linotype" w:hAnsi="Palatino Linotype"/>
          <w:i/>
        </w:rPr>
      </w:pPr>
      <w:r w:rsidRPr="00253733">
        <w:rPr>
          <w:rFonts w:ascii="Palatino Linotype" w:hAnsi="Palatino Linotype"/>
          <w:i/>
        </w:rPr>
        <w:lastRenderedPageBreak/>
        <w:t>Para el ejercicio del derecho de acceso a la información, la Federación, los Estados y el Distrito Federal, en el ámbito de sus respectivas competencias, se regirán por los siguientes principios y bases:</w:t>
      </w:r>
    </w:p>
    <w:p w:rsidR="00F61696" w:rsidRPr="00253733" w:rsidRDefault="00F61696" w:rsidP="00F61696">
      <w:pPr>
        <w:ind w:left="567" w:right="567"/>
        <w:jc w:val="both"/>
        <w:rPr>
          <w:rFonts w:ascii="Palatino Linotype" w:hAnsi="Palatino Linotype"/>
          <w:i/>
        </w:rPr>
      </w:pPr>
    </w:p>
    <w:p w:rsidR="00F61696" w:rsidRPr="00253733" w:rsidRDefault="00F61696" w:rsidP="00F61696">
      <w:pPr>
        <w:numPr>
          <w:ilvl w:val="0"/>
          <w:numId w:val="5"/>
        </w:numPr>
        <w:ind w:left="993" w:right="567"/>
        <w:jc w:val="both"/>
        <w:rPr>
          <w:rFonts w:ascii="Palatino Linotype" w:hAnsi="Palatino Linotype"/>
          <w:i/>
        </w:rPr>
      </w:pPr>
      <w:r w:rsidRPr="00253733">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F61696" w:rsidRPr="00253733" w:rsidRDefault="00F61696" w:rsidP="00F61696">
      <w:pPr>
        <w:spacing w:line="360" w:lineRule="auto"/>
        <w:jc w:val="both"/>
        <w:rPr>
          <w:rFonts w:ascii="Palatino Linotype" w:hAnsi="Palatino Linotype"/>
        </w:rPr>
      </w:pPr>
    </w:p>
    <w:p w:rsidR="00F61696" w:rsidRPr="00253733" w:rsidRDefault="00F61696" w:rsidP="00F61696">
      <w:pPr>
        <w:spacing w:line="360" w:lineRule="auto"/>
        <w:jc w:val="both"/>
        <w:rPr>
          <w:rFonts w:ascii="Palatino Linotype" w:hAnsi="Palatino Linotype" w:cs="Arial"/>
        </w:rPr>
      </w:pPr>
      <w:r w:rsidRPr="00253733">
        <w:rPr>
          <w:rFonts w:ascii="Palatino Linotype" w:hAnsi="Palatino Linotype" w:cs="Arial"/>
        </w:rPr>
        <w:t xml:space="preserve">Por otro lado, en atención a lo dispuesto por los artículos 3, fracción XI y 12 </w:t>
      </w:r>
      <w:r w:rsidRPr="00253733">
        <w:rPr>
          <w:rFonts w:ascii="Palatino Linotype" w:hAnsi="Palatino Linotype" w:cs="Arial"/>
          <w:bCs/>
        </w:rPr>
        <w:t>de la Ley de Transparencia y Acceso a la Información Pública del Estado de México y Municipios</w:t>
      </w:r>
      <w:r w:rsidRPr="00253733">
        <w:rPr>
          <w:rFonts w:ascii="Palatino Linotype" w:hAnsi="Palatino Linotype" w:cs="Arial"/>
        </w:rPr>
        <w:t>, los cuales son del tenor literal siguiente:</w:t>
      </w:r>
    </w:p>
    <w:p w:rsidR="00F61696" w:rsidRPr="00253733" w:rsidRDefault="00F61696" w:rsidP="00F61696">
      <w:pPr>
        <w:ind w:left="567" w:right="567"/>
        <w:jc w:val="both"/>
        <w:rPr>
          <w:rFonts w:ascii="Palatino Linotype" w:hAnsi="Palatino Linotype"/>
        </w:rPr>
      </w:pPr>
    </w:p>
    <w:p w:rsidR="00F61696" w:rsidRPr="00253733" w:rsidRDefault="00F61696" w:rsidP="00F61696">
      <w:pPr>
        <w:ind w:left="567" w:right="332"/>
        <w:jc w:val="both"/>
        <w:rPr>
          <w:rFonts w:ascii="Palatino Linotype" w:hAnsi="Palatino Linotype"/>
          <w:i/>
        </w:rPr>
      </w:pPr>
      <w:r w:rsidRPr="00253733">
        <w:rPr>
          <w:rFonts w:ascii="Palatino Linotype" w:hAnsi="Palatino Linotype"/>
          <w:b/>
          <w:bCs/>
          <w:i/>
        </w:rPr>
        <w:t xml:space="preserve">Artículo 3.- </w:t>
      </w:r>
      <w:r w:rsidRPr="00253733">
        <w:rPr>
          <w:rFonts w:ascii="Palatino Linotype" w:hAnsi="Palatino Linotype"/>
          <w:i/>
        </w:rPr>
        <w:t>Para los efectos de la presente Ley se entenderá por:</w:t>
      </w:r>
    </w:p>
    <w:p w:rsidR="00F61696" w:rsidRPr="00253733" w:rsidRDefault="00F61696" w:rsidP="00F61696">
      <w:pPr>
        <w:ind w:left="567" w:right="332"/>
        <w:jc w:val="both"/>
        <w:rPr>
          <w:rFonts w:ascii="Palatino Linotype" w:hAnsi="Palatino Linotype"/>
          <w:i/>
        </w:rPr>
      </w:pPr>
      <w:r w:rsidRPr="00253733">
        <w:rPr>
          <w:rFonts w:ascii="Palatino Linotype" w:hAnsi="Palatino Linotype"/>
          <w:i/>
        </w:rPr>
        <w:t>…</w:t>
      </w:r>
    </w:p>
    <w:p w:rsidR="00F61696" w:rsidRPr="00253733" w:rsidRDefault="00F61696" w:rsidP="00F61696">
      <w:pPr>
        <w:ind w:left="567" w:right="332"/>
        <w:jc w:val="both"/>
        <w:rPr>
          <w:rFonts w:ascii="Palatino Linotype" w:hAnsi="Palatino Linotype"/>
          <w:i/>
        </w:rPr>
      </w:pPr>
      <w:r w:rsidRPr="00253733">
        <w:rPr>
          <w:rFonts w:ascii="Palatino Linotype" w:hAnsi="Palatino Linotype"/>
          <w:b/>
          <w:i/>
        </w:rPr>
        <w:t>XI.</w:t>
      </w:r>
      <w:r w:rsidRPr="00253733">
        <w:rPr>
          <w:rFonts w:ascii="Palatino Linotype" w:hAnsi="Palatino Linotype"/>
          <w:i/>
        </w:rPr>
        <w:t xml:space="preserve"> </w:t>
      </w:r>
      <w:r w:rsidRPr="00253733">
        <w:rPr>
          <w:rFonts w:ascii="Palatino Linotype" w:hAnsi="Palatino Linotype"/>
          <w:b/>
          <w:i/>
        </w:rPr>
        <w:t>Documento:</w:t>
      </w:r>
      <w:r w:rsidRPr="00253733">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253733">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253733">
        <w:rPr>
          <w:rFonts w:ascii="Palatino Linotype" w:hAnsi="Palatino Linotype"/>
          <w:i/>
        </w:rPr>
        <w:t xml:space="preserve"> Los documentos podrán estar en cualquier medio, sea escrito, impreso, sonoro, visual, electrónico, informático u holográfico;</w:t>
      </w:r>
    </w:p>
    <w:p w:rsidR="00F61696" w:rsidRPr="00253733" w:rsidRDefault="00F61696" w:rsidP="00F61696">
      <w:pPr>
        <w:ind w:left="567" w:right="332"/>
        <w:jc w:val="both"/>
        <w:rPr>
          <w:rFonts w:ascii="Palatino Linotype" w:hAnsi="Palatino Linotype"/>
          <w:i/>
        </w:rPr>
      </w:pPr>
    </w:p>
    <w:p w:rsidR="00F61696" w:rsidRPr="00253733" w:rsidRDefault="00F61696" w:rsidP="00F61696">
      <w:pPr>
        <w:ind w:left="567" w:right="332"/>
        <w:jc w:val="both"/>
        <w:rPr>
          <w:rFonts w:ascii="Palatino Linotype" w:hAnsi="Palatino Linotype"/>
          <w:i/>
        </w:rPr>
      </w:pPr>
    </w:p>
    <w:p w:rsidR="00F61696" w:rsidRPr="00253733" w:rsidRDefault="00F61696" w:rsidP="00F61696">
      <w:pPr>
        <w:ind w:left="567" w:right="332"/>
        <w:jc w:val="both"/>
        <w:rPr>
          <w:rFonts w:ascii="Palatino Linotype" w:hAnsi="Palatino Linotype"/>
          <w:bCs/>
          <w:i/>
        </w:rPr>
      </w:pPr>
      <w:r w:rsidRPr="00253733">
        <w:rPr>
          <w:rFonts w:ascii="Palatino Linotype" w:hAnsi="Palatino Linotype"/>
          <w:b/>
          <w:bCs/>
          <w:i/>
        </w:rPr>
        <w:t>Artículo 4.</w:t>
      </w:r>
      <w:r w:rsidRPr="00253733">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F61696" w:rsidRPr="00253733" w:rsidRDefault="00F61696" w:rsidP="00F61696">
      <w:pPr>
        <w:ind w:left="567" w:right="332"/>
        <w:jc w:val="both"/>
        <w:rPr>
          <w:rFonts w:ascii="Palatino Linotype" w:hAnsi="Palatino Linotype"/>
          <w:bCs/>
          <w:i/>
        </w:rPr>
      </w:pPr>
      <w:r w:rsidRPr="00253733">
        <w:rPr>
          <w:rFonts w:ascii="Palatino Linotype" w:hAnsi="Palatino Linotype"/>
          <w:b/>
          <w:bCs/>
          <w:i/>
          <w:u w:val="single"/>
        </w:rPr>
        <w:lastRenderedPageBreak/>
        <w:t>Toda la información generada, obtenida, adquirida, transformada, administrada o en posesión de los sujetos obligados es pública y accesible de manera permanente a cualquier persona,</w:t>
      </w:r>
      <w:r w:rsidRPr="00253733">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61696" w:rsidRPr="00253733" w:rsidRDefault="00F61696" w:rsidP="00F61696">
      <w:pPr>
        <w:ind w:left="567" w:right="332"/>
        <w:jc w:val="both"/>
        <w:rPr>
          <w:rFonts w:ascii="Palatino Linotype" w:hAnsi="Palatino Linotype"/>
          <w:bCs/>
          <w:i/>
        </w:rPr>
      </w:pPr>
      <w:r w:rsidRPr="00253733">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F61696" w:rsidRPr="00253733" w:rsidRDefault="00F61696" w:rsidP="00F61696">
      <w:pPr>
        <w:ind w:left="567" w:right="332"/>
        <w:jc w:val="both"/>
        <w:rPr>
          <w:rFonts w:ascii="Palatino Linotype" w:hAnsi="Palatino Linotype"/>
          <w:i/>
        </w:rPr>
      </w:pPr>
    </w:p>
    <w:p w:rsidR="00F61696" w:rsidRPr="00253733" w:rsidRDefault="00F61696" w:rsidP="00F61696">
      <w:pPr>
        <w:ind w:left="567" w:right="332"/>
        <w:jc w:val="both"/>
        <w:rPr>
          <w:rFonts w:ascii="Palatino Linotype" w:hAnsi="Palatino Linotype"/>
          <w:i/>
        </w:rPr>
      </w:pPr>
      <w:r w:rsidRPr="00253733">
        <w:rPr>
          <w:rFonts w:ascii="Palatino Linotype" w:hAnsi="Palatino Linotype"/>
          <w:b/>
          <w:i/>
        </w:rPr>
        <w:t>Artículo 12.</w:t>
      </w:r>
      <w:r w:rsidRPr="00253733">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F61696" w:rsidRPr="00253733" w:rsidRDefault="00F61696" w:rsidP="00F61696">
      <w:pPr>
        <w:ind w:left="567" w:right="332"/>
        <w:jc w:val="both"/>
        <w:rPr>
          <w:rFonts w:ascii="Palatino Linotype" w:hAnsi="Palatino Linotype"/>
          <w:i/>
          <w:u w:val="single"/>
        </w:rPr>
      </w:pPr>
      <w:r w:rsidRPr="00253733">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253733">
        <w:rPr>
          <w:rFonts w:ascii="Palatino Linotype" w:hAnsi="Palatino Linotype"/>
          <w:i/>
        </w:rPr>
        <w:t>.</w:t>
      </w:r>
    </w:p>
    <w:p w:rsidR="00F61696" w:rsidRPr="00253733" w:rsidRDefault="00F61696" w:rsidP="00F61696">
      <w:pPr>
        <w:spacing w:line="360" w:lineRule="auto"/>
        <w:jc w:val="both"/>
        <w:rPr>
          <w:rFonts w:ascii="Palatino Linotype" w:hAnsi="Palatino Linotype"/>
        </w:rPr>
      </w:pPr>
    </w:p>
    <w:p w:rsidR="00F61696" w:rsidRPr="00253733" w:rsidRDefault="00F61696" w:rsidP="00F61696">
      <w:pPr>
        <w:spacing w:line="360" w:lineRule="auto"/>
        <w:jc w:val="both"/>
        <w:rPr>
          <w:rFonts w:ascii="Palatino Linotype" w:hAnsi="Palatino Linotype"/>
        </w:rPr>
      </w:pPr>
      <w:r w:rsidRPr="00253733">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F61696" w:rsidRPr="00253733" w:rsidRDefault="00F61696" w:rsidP="00F61696">
      <w:pPr>
        <w:spacing w:line="360" w:lineRule="auto"/>
        <w:jc w:val="both"/>
        <w:rPr>
          <w:rFonts w:ascii="Palatino Linotype" w:hAnsi="Palatino Linotype"/>
        </w:rPr>
      </w:pPr>
    </w:p>
    <w:p w:rsidR="00F61696" w:rsidRPr="00253733" w:rsidRDefault="009C5234" w:rsidP="00F61696">
      <w:pPr>
        <w:spacing w:line="360" w:lineRule="auto"/>
        <w:jc w:val="both"/>
        <w:rPr>
          <w:rFonts w:ascii="Palatino Linotype" w:eastAsia="Calibri" w:hAnsi="Palatino Linotype" w:cs="Arial"/>
          <w:b/>
          <w:i/>
          <w:color w:val="000000"/>
          <w:sz w:val="28"/>
          <w:lang w:val="es-ES_tradnl" w:eastAsia="es-MX"/>
        </w:rPr>
      </w:pPr>
      <w:r w:rsidRPr="00253733">
        <w:rPr>
          <w:rFonts w:ascii="Palatino Linotype" w:eastAsia="Calibri" w:hAnsi="Palatino Linotype" w:cs="Arial"/>
          <w:b/>
          <w:i/>
          <w:color w:val="000000"/>
          <w:sz w:val="28"/>
          <w:lang w:val="es-ES_tradnl" w:eastAsia="es-MX"/>
        </w:rPr>
        <w:t>Versión Pública</w:t>
      </w:r>
    </w:p>
    <w:p w:rsidR="00A66924" w:rsidRPr="00253733" w:rsidRDefault="00A66924" w:rsidP="00A66924">
      <w:pPr>
        <w:tabs>
          <w:tab w:val="left" w:pos="7938"/>
        </w:tabs>
        <w:spacing w:before="240" w:after="240" w:line="360" w:lineRule="auto"/>
        <w:jc w:val="both"/>
        <w:rPr>
          <w:rFonts w:ascii="Palatino Linotype" w:eastAsia="Arial Unicode MS" w:hAnsi="Palatino Linotype" w:cs="Arial"/>
        </w:rPr>
      </w:pPr>
      <w:r w:rsidRPr="00253733">
        <w:rPr>
          <w:rFonts w:ascii="Palatino Linotype" w:eastAsia="Arial Unicode MS" w:hAnsi="Palatino Linotype" w:cs="Arial"/>
        </w:rPr>
        <w:t xml:space="preserve">No pasa desapercibido que la información podría contener información susceptible de clasificar, por lo cual, dicha información debe ser clasificada para no vulnerar un </w:t>
      </w:r>
      <w:r w:rsidRPr="00253733">
        <w:rPr>
          <w:rFonts w:ascii="Palatino Linotype" w:eastAsia="Arial Unicode MS" w:hAnsi="Palatino Linotype" w:cs="Arial"/>
        </w:rPr>
        <w:lastRenderedPageBreak/>
        <w:t>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A66924" w:rsidRPr="00253733" w:rsidRDefault="00A66924" w:rsidP="00A66924">
      <w:pPr>
        <w:spacing w:before="240" w:line="360" w:lineRule="auto"/>
        <w:ind w:left="851" w:right="851"/>
        <w:jc w:val="both"/>
        <w:rPr>
          <w:rFonts w:ascii="Palatino Linotype" w:hAnsi="Palatino Linotype" w:cs="Arial"/>
          <w:i/>
        </w:rPr>
      </w:pPr>
      <w:r w:rsidRPr="00253733">
        <w:rPr>
          <w:rFonts w:ascii="Palatino Linotype" w:hAnsi="Palatino Linotype" w:cs="Arial"/>
          <w:i/>
        </w:rPr>
        <w:t>“Artículo 3. Para los efectos de la presente Ley se entenderá por:</w:t>
      </w:r>
    </w:p>
    <w:p w:rsidR="00A66924" w:rsidRPr="00253733" w:rsidRDefault="00A66924" w:rsidP="00A66924">
      <w:pPr>
        <w:spacing w:before="240" w:line="360" w:lineRule="auto"/>
        <w:ind w:left="851" w:right="851"/>
        <w:jc w:val="both"/>
        <w:rPr>
          <w:rFonts w:ascii="Palatino Linotype" w:hAnsi="Palatino Linotype" w:cs="Arial"/>
          <w:i/>
        </w:rPr>
      </w:pPr>
      <w:r w:rsidRPr="00253733">
        <w:rPr>
          <w:rFonts w:ascii="Palatino Linotype" w:hAnsi="Palatino Linotype" w:cs="Arial"/>
          <w:i/>
        </w:rPr>
        <w:t>(…)</w:t>
      </w:r>
    </w:p>
    <w:p w:rsidR="00A66924" w:rsidRPr="00253733" w:rsidRDefault="00A66924" w:rsidP="00A66924">
      <w:pPr>
        <w:spacing w:before="240" w:line="360" w:lineRule="auto"/>
        <w:ind w:left="851" w:right="851"/>
        <w:jc w:val="both"/>
        <w:rPr>
          <w:rFonts w:ascii="Palatino Linotype" w:hAnsi="Palatino Linotype" w:cs="Arial"/>
          <w:b/>
          <w:i/>
        </w:rPr>
      </w:pPr>
      <w:r w:rsidRPr="00253733">
        <w:rPr>
          <w:rFonts w:ascii="Palatino Linotype" w:hAnsi="Palatino Linotype" w:cs="Arial"/>
          <w:b/>
          <w:i/>
          <w:u w:val="single"/>
        </w:rPr>
        <w:t>IX. Datos personales:</w:t>
      </w:r>
      <w:r w:rsidRPr="00253733">
        <w:rPr>
          <w:rFonts w:ascii="Palatino Linotype" w:hAnsi="Palatino Linotype" w:cs="Arial"/>
          <w:b/>
          <w:i/>
        </w:rPr>
        <w:t xml:space="preserve"> </w:t>
      </w:r>
      <w:r w:rsidRPr="00253733">
        <w:rPr>
          <w:rFonts w:ascii="Palatino Linotype" w:hAnsi="Palatino Linotype" w:cs="Arial"/>
          <w:i/>
        </w:rPr>
        <w:t>La información concerniente a una persona, identificada o identificable según lo dispuesto por la Ley de Protección de Datos Personales del Estado de México;</w:t>
      </w:r>
    </w:p>
    <w:p w:rsidR="00A66924" w:rsidRPr="00253733" w:rsidRDefault="00A66924" w:rsidP="00A66924">
      <w:pPr>
        <w:spacing w:before="240" w:line="360" w:lineRule="auto"/>
        <w:ind w:left="851" w:right="851"/>
        <w:jc w:val="both"/>
        <w:rPr>
          <w:rFonts w:ascii="Palatino Linotype" w:hAnsi="Palatino Linotype" w:cs="Arial"/>
          <w:b/>
          <w:i/>
        </w:rPr>
      </w:pPr>
      <w:r w:rsidRPr="00253733">
        <w:rPr>
          <w:rFonts w:ascii="Palatino Linotype" w:hAnsi="Palatino Linotype" w:cs="Arial"/>
          <w:b/>
          <w:i/>
        </w:rPr>
        <w:t>(…)</w:t>
      </w:r>
    </w:p>
    <w:p w:rsidR="00A66924" w:rsidRPr="00253733" w:rsidRDefault="00A66924" w:rsidP="00A66924">
      <w:pPr>
        <w:spacing w:before="240" w:line="360" w:lineRule="auto"/>
        <w:ind w:left="851" w:right="851"/>
        <w:jc w:val="both"/>
        <w:rPr>
          <w:rFonts w:ascii="Palatino Linotype" w:hAnsi="Palatino Linotype" w:cs="Arial"/>
          <w:b/>
          <w:i/>
        </w:rPr>
      </w:pPr>
      <w:r w:rsidRPr="00253733">
        <w:rPr>
          <w:rFonts w:ascii="Palatino Linotype" w:hAnsi="Palatino Linotype" w:cs="Arial"/>
          <w:b/>
          <w:i/>
          <w:u w:val="single"/>
        </w:rPr>
        <w:t>XLV. Versión pública:</w:t>
      </w:r>
      <w:r w:rsidRPr="00253733">
        <w:rPr>
          <w:rFonts w:ascii="Palatino Linotype" w:hAnsi="Palatino Linotype" w:cs="Arial"/>
          <w:b/>
          <w:i/>
        </w:rPr>
        <w:t xml:space="preserve"> </w:t>
      </w:r>
      <w:r w:rsidRPr="00253733">
        <w:rPr>
          <w:rFonts w:ascii="Palatino Linotype" w:hAnsi="Palatino Linotype" w:cs="Arial"/>
          <w:i/>
        </w:rPr>
        <w:t>Documento en el que se elimine, suprime o borra la información clasificada como reservada o confidencial para permitir su acceso.</w:t>
      </w:r>
    </w:p>
    <w:p w:rsidR="00A66924" w:rsidRPr="00253733" w:rsidRDefault="00A66924" w:rsidP="00A66924">
      <w:pPr>
        <w:spacing w:before="240" w:line="360" w:lineRule="auto"/>
        <w:ind w:left="851" w:right="851"/>
        <w:jc w:val="both"/>
        <w:rPr>
          <w:rFonts w:ascii="Palatino Linotype" w:hAnsi="Palatino Linotype" w:cs="Arial"/>
          <w:b/>
          <w:i/>
        </w:rPr>
      </w:pPr>
      <w:r w:rsidRPr="00253733">
        <w:rPr>
          <w:rFonts w:ascii="Palatino Linotype" w:hAnsi="Palatino Linotype" w:cs="Arial"/>
          <w:i/>
        </w:rPr>
        <w:t xml:space="preserve">Artículo 122. </w:t>
      </w:r>
      <w:r w:rsidRPr="00253733">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rsidR="00A66924" w:rsidRPr="00253733" w:rsidRDefault="00A66924" w:rsidP="00A66924">
      <w:pPr>
        <w:spacing w:before="240" w:line="360" w:lineRule="auto"/>
        <w:ind w:left="851" w:right="851"/>
        <w:jc w:val="both"/>
        <w:rPr>
          <w:rFonts w:ascii="Palatino Linotype" w:hAnsi="Palatino Linotype" w:cs="Arial"/>
          <w:i/>
        </w:rPr>
      </w:pPr>
      <w:r w:rsidRPr="00253733">
        <w:rPr>
          <w:rFonts w:ascii="Palatino Linotype" w:hAnsi="Palatino Linotype" w:cs="Arial"/>
          <w:i/>
        </w:rPr>
        <w:t>[…]</w:t>
      </w:r>
    </w:p>
    <w:p w:rsidR="00A66924" w:rsidRPr="00253733" w:rsidRDefault="00A66924" w:rsidP="00A66924">
      <w:pPr>
        <w:spacing w:before="240" w:line="360" w:lineRule="auto"/>
        <w:ind w:left="851" w:right="851"/>
        <w:jc w:val="both"/>
        <w:rPr>
          <w:rFonts w:ascii="Palatino Linotype" w:hAnsi="Palatino Linotype" w:cs="Arial"/>
          <w:i/>
        </w:rPr>
      </w:pPr>
      <w:r w:rsidRPr="00253733">
        <w:rPr>
          <w:rFonts w:ascii="Palatino Linotype" w:hAnsi="Palatino Linotype" w:cs="Arial"/>
          <w:i/>
        </w:rPr>
        <w:lastRenderedPageBreak/>
        <w:t>Artículo 132. La clasificación de la información se llevará a cabo en el momento en que:</w:t>
      </w:r>
    </w:p>
    <w:p w:rsidR="00A66924" w:rsidRPr="00253733" w:rsidRDefault="00A66924" w:rsidP="00A66924">
      <w:pPr>
        <w:spacing w:before="240" w:line="360" w:lineRule="auto"/>
        <w:ind w:left="851" w:right="851"/>
        <w:jc w:val="both"/>
        <w:rPr>
          <w:rFonts w:ascii="Palatino Linotype" w:hAnsi="Palatino Linotype" w:cs="Arial"/>
          <w:i/>
        </w:rPr>
      </w:pPr>
      <w:r w:rsidRPr="00253733">
        <w:rPr>
          <w:rFonts w:ascii="Palatino Linotype" w:hAnsi="Palatino Linotype" w:cs="Arial"/>
          <w:i/>
        </w:rPr>
        <w:t>[…]</w:t>
      </w:r>
    </w:p>
    <w:p w:rsidR="00A66924" w:rsidRPr="00253733" w:rsidRDefault="00A66924" w:rsidP="00A66924">
      <w:pPr>
        <w:spacing w:before="240" w:line="360" w:lineRule="auto"/>
        <w:ind w:left="851" w:right="851"/>
        <w:jc w:val="both"/>
        <w:rPr>
          <w:rFonts w:ascii="Palatino Linotype" w:hAnsi="Palatino Linotype" w:cs="Arial"/>
          <w:b/>
          <w:i/>
          <w:u w:val="single"/>
        </w:rPr>
      </w:pPr>
      <w:r w:rsidRPr="00253733">
        <w:rPr>
          <w:rFonts w:ascii="Palatino Linotype" w:hAnsi="Palatino Linotype" w:cs="Arial"/>
          <w:b/>
          <w:i/>
          <w:u w:val="single"/>
        </w:rPr>
        <w:t>II. Se determine mediante resolución de autoridad competente; o</w:t>
      </w:r>
    </w:p>
    <w:p w:rsidR="00A66924" w:rsidRPr="00253733" w:rsidRDefault="00A66924" w:rsidP="00A66924">
      <w:pPr>
        <w:spacing w:before="240" w:line="360" w:lineRule="auto"/>
        <w:ind w:left="851" w:right="851"/>
        <w:jc w:val="both"/>
        <w:rPr>
          <w:rFonts w:ascii="Palatino Linotype" w:hAnsi="Palatino Linotype" w:cs="Arial"/>
          <w:b/>
          <w:i/>
        </w:rPr>
      </w:pPr>
      <w:r w:rsidRPr="00253733">
        <w:rPr>
          <w:rFonts w:ascii="Palatino Linotype" w:hAnsi="Palatino Linotype" w:cs="Arial"/>
          <w:b/>
          <w:i/>
        </w:rPr>
        <w:t>(…)</w:t>
      </w:r>
    </w:p>
    <w:p w:rsidR="00A66924" w:rsidRPr="00253733" w:rsidRDefault="00A66924" w:rsidP="00A66924">
      <w:pPr>
        <w:spacing w:before="240" w:line="360" w:lineRule="auto"/>
        <w:ind w:left="851" w:right="851"/>
        <w:jc w:val="both"/>
        <w:rPr>
          <w:rFonts w:ascii="Palatino Linotype" w:hAnsi="Palatino Linotype" w:cs="Arial"/>
          <w:b/>
          <w:i/>
        </w:rPr>
      </w:pPr>
      <w:r w:rsidRPr="00253733">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253733">
        <w:rPr>
          <w:rFonts w:ascii="Palatino Linotype" w:hAnsi="Palatino Linotype" w:cs="Arial"/>
          <w:b/>
          <w:i/>
        </w:rPr>
        <w:t xml:space="preserve"> </w:t>
      </w:r>
      <w:r w:rsidRPr="00253733">
        <w:rPr>
          <w:rFonts w:ascii="Palatino Linotype" w:hAnsi="Palatino Linotype" w:cs="Arial"/>
          <w:b/>
          <w:i/>
          <w:u w:val="single"/>
        </w:rPr>
        <w:t xml:space="preserve">de manera genérica y fundando y motivando su clasificación.” </w:t>
      </w:r>
      <w:r w:rsidRPr="00253733">
        <w:rPr>
          <w:rFonts w:ascii="Palatino Linotype" w:hAnsi="Palatino Linotype" w:cs="Arial"/>
          <w:b/>
          <w:i/>
        </w:rPr>
        <w:t>[Sic]</w:t>
      </w:r>
    </w:p>
    <w:p w:rsidR="00A66924" w:rsidRPr="00253733" w:rsidRDefault="00A66924" w:rsidP="00A66924">
      <w:pPr>
        <w:spacing w:line="360" w:lineRule="auto"/>
        <w:ind w:right="51"/>
        <w:jc w:val="both"/>
        <w:rPr>
          <w:rFonts w:ascii="Palatino Linotype" w:eastAsia="Arial Unicode MS" w:hAnsi="Palatino Linotype" w:cs="Arial"/>
        </w:rPr>
      </w:pPr>
    </w:p>
    <w:p w:rsidR="00A66924" w:rsidRPr="00253733" w:rsidRDefault="00A66924" w:rsidP="00A66924">
      <w:pPr>
        <w:spacing w:line="360" w:lineRule="auto"/>
        <w:jc w:val="both"/>
        <w:rPr>
          <w:rFonts w:ascii="Palatino Linotype" w:eastAsia="Palatino Linotype" w:hAnsi="Palatino Linotype" w:cs="Palatino Linotype"/>
        </w:rPr>
      </w:pPr>
      <w:r w:rsidRPr="00253733">
        <w:rPr>
          <w:rFonts w:ascii="Palatino Linotype" w:eastAsia="Palatino Linotype" w:hAnsi="Palatino Linotype" w:cs="Palatino Linotype"/>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número de CURP, el número de cuenta bancaria que sean exclusivamente de particulares, entre otros.</w:t>
      </w:r>
    </w:p>
    <w:p w:rsidR="00A66924" w:rsidRPr="00253733" w:rsidRDefault="00A66924" w:rsidP="00A66924">
      <w:pPr>
        <w:spacing w:line="360" w:lineRule="auto"/>
        <w:jc w:val="both"/>
        <w:rPr>
          <w:rFonts w:ascii="Palatino Linotype" w:eastAsia="Palatino Linotype" w:hAnsi="Palatino Linotype" w:cs="Palatino Linotype"/>
        </w:rPr>
      </w:pPr>
    </w:p>
    <w:p w:rsidR="00A66924" w:rsidRPr="00253733" w:rsidRDefault="00A66924" w:rsidP="00A66924">
      <w:pPr>
        <w:pStyle w:val="Prrafodelista"/>
        <w:numPr>
          <w:ilvl w:val="0"/>
          <w:numId w:val="13"/>
        </w:numPr>
        <w:spacing w:line="360" w:lineRule="auto"/>
        <w:jc w:val="both"/>
        <w:rPr>
          <w:rFonts w:ascii="Palatino Linotype" w:eastAsia="Palatino Linotype" w:hAnsi="Palatino Linotype" w:cs="Palatino Linotype"/>
        </w:rPr>
      </w:pPr>
      <w:r w:rsidRPr="00253733">
        <w:rPr>
          <w:rFonts w:ascii="Palatino Linotype" w:eastAsia="Palatino Linotype" w:hAnsi="Palatino Linotype" w:cs="Palatino Linotype"/>
        </w:rPr>
        <w:lastRenderedPageBreak/>
        <w:t xml:space="preserve">La </w:t>
      </w:r>
      <w:r w:rsidRPr="00253733">
        <w:rPr>
          <w:rFonts w:ascii="Palatino Linotype" w:eastAsia="Palatino Linotype" w:hAnsi="Palatino Linotype" w:cs="Palatino Linotype"/>
          <w:b/>
        </w:rPr>
        <w:t>clave de elector</w:t>
      </w:r>
      <w:r w:rsidRPr="00253733">
        <w:rPr>
          <w:rFonts w:ascii="Palatino Linotype" w:eastAsia="Palatino Linotype" w:hAnsi="Palatino Linotype" w:cs="Palatino Linotype"/>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rsidR="00A66924" w:rsidRPr="00253733" w:rsidRDefault="00A66924" w:rsidP="00A66924">
      <w:pPr>
        <w:spacing w:line="360" w:lineRule="auto"/>
        <w:ind w:right="51"/>
        <w:jc w:val="both"/>
        <w:rPr>
          <w:rFonts w:ascii="Palatino Linotype" w:eastAsia="Arial Unicode MS" w:hAnsi="Palatino Linotype" w:cs="Arial"/>
        </w:rPr>
      </w:pPr>
    </w:p>
    <w:p w:rsidR="00A66924" w:rsidRPr="00253733" w:rsidRDefault="00A66924" w:rsidP="00A66924">
      <w:pPr>
        <w:spacing w:line="360" w:lineRule="auto"/>
        <w:ind w:right="51"/>
        <w:jc w:val="both"/>
        <w:rPr>
          <w:rFonts w:ascii="Palatino Linotype" w:hAnsi="Palatino Linotype" w:cs="Arial"/>
        </w:rPr>
      </w:pPr>
      <w:r w:rsidRPr="00253733">
        <w:rPr>
          <w:rFonts w:ascii="Palatino Linotype" w:eastAsia="Arial Unicode MS" w:hAnsi="Palatino Linotype" w:cs="Arial"/>
        </w:rPr>
        <w:t xml:space="preserve">Verbigracia, previo a poner a disposición la información correspondiente debe considerarse que tiene carácter de confidencial </w:t>
      </w:r>
      <w:r w:rsidRPr="00253733">
        <w:rPr>
          <w:rFonts w:ascii="Palatino Linotype" w:hAnsi="Palatino Linotype" w:cs="Arial"/>
        </w:rPr>
        <w:t xml:space="preserve">el </w:t>
      </w:r>
      <w:r w:rsidRPr="00253733">
        <w:rPr>
          <w:rFonts w:ascii="Palatino Linotype" w:hAnsi="Palatino Linotype" w:cs="Arial"/>
          <w:b/>
        </w:rPr>
        <w:t>Registro Federal de Contribuyentes (RFC) que no sean de proveedores</w:t>
      </w:r>
      <w:r w:rsidRPr="00253733">
        <w:rPr>
          <w:rFonts w:ascii="Palatino Linotype" w:hAnsi="Palatino Linotype" w:cs="Arial"/>
        </w:rPr>
        <w:t>,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rsidR="00A66924" w:rsidRPr="00253733" w:rsidRDefault="00A66924" w:rsidP="00A66924">
      <w:pPr>
        <w:spacing w:before="240" w:after="240" w:line="360" w:lineRule="auto"/>
        <w:ind w:right="-91"/>
        <w:jc w:val="both"/>
        <w:rPr>
          <w:rFonts w:ascii="Palatino Linotype" w:hAnsi="Palatino Linotype" w:cs="Arial"/>
          <w:lang w:eastAsia="es-MX"/>
        </w:rPr>
      </w:pPr>
      <w:r w:rsidRPr="00253733">
        <w:rPr>
          <w:rFonts w:ascii="Palatino Linotype" w:hAnsi="Palatino Linotype" w:cs="Arial"/>
          <w:lang w:eastAsia="es-MX"/>
        </w:rPr>
        <w:t xml:space="preserve">Lo anterior es compartido por el ahora </w:t>
      </w:r>
      <w:r w:rsidRPr="00253733">
        <w:rPr>
          <w:rFonts w:ascii="Palatino Linotype" w:hAnsi="Palatino Linotype" w:cs="Arial"/>
          <w:b/>
          <w:bCs/>
          <w:lang w:eastAsia="es-MX"/>
        </w:rPr>
        <w:t>Instituto Nacional de Transparencia, Acceso a la Información y Protección de Datos Personales</w:t>
      </w:r>
      <w:r w:rsidRPr="00253733">
        <w:rPr>
          <w:rFonts w:ascii="Palatino Linotype" w:hAnsi="Palatino Linotype" w:cs="Arial"/>
          <w:lang w:eastAsia="es-MX"/>
        </w:rPr>
        <w:t xml:space="preserve"> (INAI), conforme al criterio </w:t>
      </w:r>
      <w:r w:rsidRPr="00253733">
        <w:rPr>
          <w:rFonts w:ascii="Palatino Linotype" w:hAnsi="Palatino Linotype" w:cs="Arial"/>
          <w:b/>
          <w:lang w:eastAsia="es-MX"/>
        </w:rPr>
        <w:t>004/2021,</w:t>
      </w:r>
      <w:r w:rsidRPr="00253733">
        <w:rPr>
          <w:rFonts w:ascii="Palatino Linotype" w:hAnsi="Palatino Linotype" w:cs="Arial"/>
          <w:lang w:eastAsia="es-MX"/>
        </w:rPr>
        <w:t xml:space="preserve"> el cual es del tenor literal siguiente:</w:t>
      </w:r>
    </w:p>
    <w:p w:rsidR="00A66924" w:rsidRPr="00253733" w:rsidRDefault="00A66924" w:rsidP="00A66924">
      <w:pPr>
        <w:autoSpaceDE w:val="0"/>
        <w:autoSpaceDN w:val="0"/>
        <w:adjustRightInd w:val="0"/>
        <w:spacing w:before="240" w:line="360" w:lineRule="auto"/>
        <w:ind w:left="851" w:right="851"/>
        <w:jc w:val="center"/>
        <w:rPr>
          <w:rFonts w:ascii="Palatino Linotype" w:hAnsi="Palatino Linotype" w:cs="Arial"/>
          <w:b/>
          <w:bCs/>
          <w:i/>
        </w:rPr>
      </w:pPr>
      <w:r w:rsidRPr="00253733">
        <w:rPr>
          <w:rFonts w:ascii="Palatino Linotype" w:hAnsi="Palatino Linotype" w:cs="Arial"/>
          <w:bCs/>
          <w:i/>
        </w:rPr>
        <w:t>“</w:t>
      </w:r>
      <w:r w:rsidRPr="00253733">
        <w:rPr>
          <w:rFonts w:ascii="Palatino Linotype" w:hAnsi="Palatino Linotype" w:cs="Arial"/>
          <w:b/>
          <w:bCs/>
          <w:i/>
        </w:rPr>
        <w:t>Registro Federal de Contribuyentes (RFC) de personas físicas proveedores o contratistas.</w:t>
      </w:r>
    </w:p>
    <w:p w:rsidR="00A66924" w:rsidRPr="00253733" w:rsidRDefault="00A66924" w:rsidP="00A66924">
      <w:pPr>
        <w:autoSpaceDE w:val="0"/>
        <w:autoSpaceDN w:val="0"/>
        <w:adjustRightInd w:val="0"/>
        <w:spacing w:before="240" w:line="360" w:lineRule="auto"/>
        <w:ind w:left="851" w:right="851"/>
        <w:jc w:val="both"/>
        <w:rPr>
          <w:rFonts w:ascii="Palatino Linotype" w:hAnsi="Palatino Linotype" w:cs="Arial"/>
          <w:bCs/>
          <w:i/>
        </w:rPr>
      </w:pPr>
      <w:r w:rsidRPr="00253733">
        <w:rPr>
          <w:rFonts w:ascii="Palatino Linotype" w:hAnsi="Palatino Linotype" w:cs="Arial"/>
          <w:bCs/>
          <w:i/>
        </w:rPr>
        <w:t xml:space="preserve">El RFC de contratistas o proveedores de sujetos obligados debe ser público, ya que al tratarse de personas relacionadas con contrataciones públicas, su difusión favorece la transparencia con la que deben administrarse los recursos </w:t>
      </w:r>
      <w:r w:rsidRPr="00253733">
        <w:rPr>
          <w:rFonts w:ascii="Palatino Linotype" w:hAnsi="Palatino Linotype" w:cs="Arial"/>
          <w:bCs/>
          <w:i/>
        </w:rPr>
        <w:lastRenderedPageBreak/>
        <w:t xml:space="preserve">públicos, en términos del artículo 134 de la Constitución Política de los Estados Unidos Mexicanos. </w:t>
      </w:r>
    </w:p>
    <w:p w:rsidR="00A66924" w:rsidRPr="00253733" w:rsidRDefault="00A66924" w:rsidP="00A66924">
      <w:pPr>
        <w:autoSpaceDE w:val="0"/>
        <w:autoSpaceDN w:val="0"/>
        <w:adjustRightInd w:val="0"/>
        <w:spacing w:before="240" w:line="360" w:lineRule="auto"/>
        <w:ind w:left="851" w:right="851"/>
        <w:jc w:val="both"/>
        <w:rPr>
          <w:rFonts w:ascii="Palatino Linotype" w:hAnsi="Palatino Linotype" w:cs="Arial"/>
          <w:b/>
          <w:i/>
        </w:rPr>
      </w:pPr>
      <w:r w:rsidRPr="00253733">
        <w:rPr>
          <w:rFonts w:ascii="Palatino Linotype" w:hAnsi="Palatino Linotype" w:cs="Arial"/>
          <w:b/>
          <w:i/>
        </w:rPr>
        <w:t>Precedentes:</w:t>
      </w:r>
    </w:p>
    <w:p w:rsidR="00A66924" w:rsidRPr="00253733" w:rsidRDefault="00A66924" w:rsidP="00A66924">
      <w:pPr>
        <w:numPr>
          <w:ilvl w:val="0"/>
          <w:numId w:val="12"/>
        </w:numPr>
        <w:autoSpaceDE w:val="0"/>
        <w:autoSpaceDN w:val="0"/>
        <w:adjustRightInd w:val="0"/>
        <w:spacing w:before="240" w:after="160" w:line="360" w:lineRule="auto"/>
        <w:ind w:right="851"/>
        <w:jc w:val="both"/>
        <w:rPr>
          <w:rFonts w:ascii="Palatino Linotype" w:hAnsi="Palatino Linotype" w:cs="Arial"/>
          <w:i/>
        </w:rPr>
      </w:pPr>
      <w:r w:rsidRPr="00253733">
        <w:rPr>
          <w:rFonts w:ascii="Palatino Linotype" w:hAnsi="Palatino Linotype" w:cs="Arial"/>
          <w:i/>
        </w:rPr>
        <w:t>Acceso a la información Pública. RRA 3639/19.</w:t>
      </w:r>
      <w:r w:rsidRPr="00253733">
        <w:rPr>
          <w:rFonts w:ascii="Palatino Linotype" w:hAnsi="Palatino Linotype" w:cs="Arial"/>
          <w:bCs/>
          <w:i/>
        </w:rPr>
        <w:t xml:space="preserve"> </w:t>
      </w:r>
      <w:r w:rsidRPr="00253733">
        <w:rPr>
          <w:rFonts w:ascii="Palatino Linotype" w:hAnsi="Palatino Linotype" w:cs="Arial"/>
          <w:i/>
        </w:rPr>
        <w:t>Sesión del 10 de julio de 2019. Votación por mayoría. Con voto disidente del Comisionado Joel Salas Suárez. Instituto para la Protección del Ahorro Bancario. Comisionada Ponente María Patricia Kurczyn Villalobos.</w:t>
      </w:r>
    </w:p>
    <w:p w:rsidR="00A66924" w:rsidRPr="00253733" w:rsidRDefault="00A66924" w:rsidP="00A66924">
      <w:pPr>
        <w:numPr>
          <w:ilvl w:val="0"/>
          <w:numId w:val="12"/>
        </w:numPr>
        <w:autoSpaceDE w:val="0"/>
        <w:autoSpaceDN w:val="0"/>
        <w:adjustRightInd w:val="0"/>
        <w:spacing w:before="240" w:after="160" w:line="360" w:lineRule="auto"/>
        <w:ind w:right="851"/>
        <w:jc w:val="both"/>
        <w:rPr>
          <w:rFonts w:ascii="Palatino Linotype" w:hAnsi="Palatino Linotype" w:cs="Arial"/>
          <w:bCs/>
          <w:i/>
        </w:rPr>
      </w:pPr>
      <w:r w:rsidRPr="00253733">
        <w:rPr>
          <w:rFonts w:ascii="Palatino Linotype" w:hAnsi="Palatino Linotype" w:cs="Arial"/>
          <w:i/>
        </w:rPr>
        <w:t>Acceso a la información Pública. RRA 7709/19.</w:t>
      </w:r>
      <w:r w:rsidRPr="00253733">
        <w:rPr>
          <w:rFonts w:ascii="Palatino Linotype" w:hAnsi="Palatino Linotype" w:cs="Arial"/>
          <w:bCs/>
          <w:i/>
        </w:rPr>
        <w:t xml:space="preserve"> </w:t>
      </w:r>
      <w:r w:rsidRPr="00253733">
        <w:rPr>
          <w:rFonts w:ascii="Palatino Linotype" w:hAnsi="Palatino Linotype" w:cs="Arial"/>
          <w:i/>
        </w:rPr>
        <w:t>Sesión del 13 de agosto de 2019. Votación por unanimidad. Con voto particular de la Comisionada Josefina Román Vergara. Suprema Corte de Justicia de la Nación. Comisionada Ponente Josefina Román Vergara.</w:t>
      </w:r>
    </w:p>
    <w:p w:rsidR="00A66924" w:rsidRPr="00253733" w:rsidRDefault="00A66924" w:rsidP="00A66924">
      <w:pPr>
        <w:numPr>
          <w:ilvl w:val="0"/>
          <w:numId w:val="12"/>
        </w:numPr>
        <w:autoSpaceDE w:val="0"/>
        <w:autoSpaceDN w:val="0"/>
        <w:adjustRightInd w:val="0"/>
        <w:spacing w:before="240" w:after="160" w:line="360" w:lineRule="auto"/>
        <w:ind w:left="851" w:right="851"/>
        <w:jc w:val="both"/>
        <w:rPr>
          <w:rFonts w:ascii="Palatino Linotype" w:hAnsi="Palatino Linotype" w:cs="Arial"/>
          <w:b/>
          <w:i/>
        </w:rPr>
      </w:pPr>
      <w:r w:rsidRPr="00253733">
        <w:rPr>
          <w:rFonts w:ascii="Palatino Linotype" w:hAnsi="Palatino Linotype" w:cs="Arial"/>
          <w:i/>
        </w:rPr>
        <w:t>Acceso a la información Pública. RRA 5774/19.</w:t>
      </w:r>
      <w:r w:rsidRPr="00253733">
        <w:rPr>
          <w:rFonts w:ascii="Palatino Linotype" w:hAnsi="Palatino Linotype" w:cs="Arial"/>
          <w:bCs/>
          <w:i/>
        </w:rPr>
        <w:t xml:space="preserve"> </w:t>
      </w:r>
      <w:r w:rsidRPr="00253733">
        <w:rPr>
          <w:rFonts w:ascii="Palatino Linotype" w:hAnsi="Palatino Linotype" w:cs="Arial"/>
          <w:i/>
        </w:rPr>
        <w:t>Sesión del 21 de agosto de 2019. Votación por mayoría. Con voto disidente del Comisionado Joel Salas Suárez. Secretaría de Marina. Comisionada Ponente Blanca Lilia Ibarra Cadena.” [Sic]</w:t>
      </w:r>
    </w:p>
    <w:p w:rsidR="00A66924" w:rsidRPr="00253733" w:rsidRDefault="00A66924" w:rsidP="00A66924">
      <w:pPr>
        <w:autoSpaceDE w:val="0"/>
        <w:autoSpaceDN w:val="0"/>
        <w:adjustRightInd w:val="0"/>
        <w:spacing w:before="120" w:after="120"/>
        <w:ind w:left="567" w:right="850"/>
        <w:jc w:val="both"/>
        <w:rPr>
          <w:rFonts w:ascii="Palatino Linotype" w:hAnsi="Palatino Linotype" w:cs="Arial"/>
          <w:i/>
        </w:rPr>
      </w:pPr>
    </w:p>
    <w:p w:rsidR="00A66924" w:rsidRPr="00253733" w:rsidRDefault="00A66924" w:rsidP="00A66924">
      <w:pPr>
        <w:spacing w:before="240" w:after="240" w:line="360" w:lineRule="auto"/>
        <w:jc w:val="both"/>
        <w:rPr>
          <w:rFonts w:ascii="Palatino Linotype" w:hAnsi="Palatino Linotype" w:cs="Arial"/>
          <w:lang w:eastAsia="es-MX"/>
        </w:rPr>
      </w:pPr>
      <w:r w:rsidRPr="00253733">
        <w:rPr>
          <w:rFonts w:ascii="Palatino Linotype" w:hAnsi="Palatino Linotype" w:cs="Arial"/>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rsidR="00A66924" w:rsidRPr="00253733" w:rsidRDefault="00A66924" w:rsidP="00A66924">
      <w:pPr>
        <w:spacing w:before="240" w:after="240" w:line="360" w:lineRule="auto"/>
        <w:jc w:val="both"/>
        <w:rPr>
          <w:rFonts w:ascii="Palatino Linotype" w:eastAsia="Calibri" w:hAnsi="Palatino Linotype" w:cs="Arial"/>
          <w:lang w:eastAsia="es-MX"/>
        </w:rPr>
      </w:pPr>
      <w:r w:rsidRPr="00253733">
        <w:rPr>
          <w:rFonts w:ascii="Palatino Linotype" w:hAnsi="Palatino Linotype" w:cs="Arial"/>
          <w:lang w:eastAsia="es-MX"/>
        </w:rPr>
        <w:lastRenderedPageBreak/>
        <w:t xml:space="preserve">En cuanto a la </w:t>
      </w:r>
      <w:r w:rsidRPr="00253733">
        <w:rPr>
          <w:rFonts w:ascii="Palatino Linotype" w:hAnsi="Palatino Linotype" w:cs="Arial"/>
        </w:rPr>
        <w:t xml:space="preserve">Clave Única de Registro de Población (CURP) en virtud de que éste se </w:t>
      </w:r>
      <w:r w:rsidRPr="00253733">
        <w:rPr>
          <w:rFonts w:ascii="Palatino Linotype" w:eastAsia="Calibri" w:hAnsi="Palatino Linotype" w:cs="Arial"/>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rsidR="00A66924" w:rsidRPr="00253733" w:rsidRDefault="00A66924" w:rsidP="00A66924">
      <w:pPr>
        <w:spacing w:before="240" w:after="240" w:line="360" w:lineRule="auto"/>
        <w:ind w:right="-91"/>
        <w:jc w:val="both"/>
        <w:rPr>
          <w:rFonts w:ascii="Palatino Linotype" w:hAnsi="Palatino Linotype" w:cs="Arial"/>
        </w:rPr>
      </w:pPr>
      <w:r w:rsidRPr="00253733">
        <w:rPr>
          <w:rFonts w:ascii="Palatino Linotype" w:hAnsi="Palatino Linotype" w:cs="Arial"/>
        </w:rPr>
        <w:t xml:space="preserve">Argumento que es compartido por el </w:t>
      </w:r>
      <w:r w:rsidRPr="00253733">
        <w:rPr>
          <w:rStyle w:val="Textoennegrita"/>
          <w:rFonts w:ascii="Palatino Linotype" w:hAnsi="Palatino Linotype" w:cs="Arial"/>
        </w:rPr>
        <w:t xml:space="preserve">Instituto Nacional de Transparencia, Acceso a la Información y Protección de Datos Personales, conforme al </w:t>
      </w:r>
      <w:r w:rsidRPr="00253733">
        <w:rPr>
          <w:rFonts w:ascii="Palatino Linotype" w:hAnsi="Palatino Linotype" w:cs="Arial"/>
        </w:rPr>
        <w:t xml:space="preserve">criterio número 18/17 el cual refiere: </w:t>
      </w:r>
    </w:p>
    <w:p w:rsidR="00A66924" w:rsidRPr="00253733" w:rsidRDefault="00A66924" w:rsidP="00A66924">
      <w:pPr>
        <w:autoSpaceDE w:val="0"/>
        <w:autoSpaceDN w:val="0"/>
        <w:adjustRightInd w:val="0"/>
        <w:spacing w:before="240" w:line="360" w:lineRule="auto"/>
        <w:ind w:left="851" w:right="851"/>
        <w:jc w:val="center"/>
        <w:rPr>
          <w:rFonts w:ascii="Palatino Linotype" w:hAnsi="Palatino Linotype" w:cs="Arial"/>
          <w:b/>
          <w:bCs/>
          <w:i/>
          <w:lang w:eastAsia="es-MX"/>
        </w:rPr>
      </w:pPr>
      <w:r w:rsidRPr="00253733">
        <w:rPr>
          <w:rFonts w:ascii="Palatino Linotype" w:hAnsi="Palatino Linotype" w:cs="Arial"/>
          <w:bCs/>
          <w:i/>
          <w:lang w:eastAsia="es-MX"/>
        </w:rPr>
        <w:t>“</w:t>
      </w:r>
      <w:r w:rsidRPr="00253733">
        <w:rPr>
          <w:rFonts w:ascii="Palatino Linotype" w:hAnsi="Palatino Linotype" w:cs="Arial"/>
          <w:b/>
          <w:bCs/>
          <w:i/>
          <w:lang w:eastAsia="es-MX"/>
        </w:rPr>
        <w:t>CLAVE ÚNICA DE REGISTRO DE POBLACIÓN (CURP).</w:t>
      </w:r>
    </w:p>
    <w:p w:rsidR="00A66924" w:rsidRPr="00253733" w:rsidRDefault="00A66924" w:rsidP="00A66924">
      <w:pPr>
        <w:autoSpaceDE w:val="0"/>
        <w:autoSpaceDN w:val="0"/>
        <w:adjustRightInd w:val="0"/>
        <w:spacing w:before="240" w:line="360" w:lineRule="auto"/>
        <w:ind w:left="851" w:right="851"/>
        <w:jc w:val="both"/>
        <w:rPr>
          <w:rFonts w:ascii="Palatino Linotype" w:hAnsi="Palatino Linotype" w:cs="Arial"/>
          <w:b/>
          <w:bCs/>
          <w:i/>
          <w:lang w:eastAsia="es-MX"/>
        </w:rPr>
      </w:pPr>
      <w:r w:rsidRPr="00253733">
        <w:rPr>
          <w:rFonts w:ascii="Palatino Linotype"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rsidR="00A66924" w:rsidRPr="00253733" w:rsidRDefault="00A66924" w:rsidP="00A66924">
      <w:pPr>
        <w:autoSpaceDE w:val="0"/>
        <w:autoSpaceDN w:val="0"/>
        <w:adjustRightInd w:val="0"/>
        <w:spacing w:before="240" w:line="360" w:lineRule="auto"/>
        <w:ind w:left="851" w:right="851"/>
        <w:jc w:val="both"/>
        <w:rPr>
          <w:rFonts w:ascii="Palatino Linotype" w:hAnsi="Palatino Linotype" w:cs="Arial"/>
          <w:b/>
          <w:i/>
          <w:lang w:eastAsia="es-MX"/>
        </w:rPr>
      </w:pPr>
      <w:r w:rsidRPr="00253733">
        <w:rPr>
          <w:rFonts w:ascii="Palatino Linotype" w:hAnsi="Palatino Linotype" w:cs="Arial"/>
          <w:i/>
          <w:lang w:eastAsia="es-MX"/>
        </w:rPr>
        <w:t xml:space="preserve"> </w:t>
      </w:r>
      <w:r w:rsidRPr="00253733">
        <w:rPr>
          <w:rFonts w:ascii="Palatino Linotype" w:hAnsi="Palatino Linotype" w:cs="Arial"/>
          <w:b/>
          <w:i/>
          <w:lang w:eastAsia="es-MX"/>
        </w:rPr>
        <w:t>Resoluciones:</w:t>
      </w:r>
    </w:p>
    <w:p w:rsidR="00A66924" w:rsidRPr="00253733" w:rsidRDefault="00A66924" w:rsidP="00A66924">
      <w:pPr>
        <w:autoSpaceDE w:val="0"/>
        <w:autoSpaceDN w:val="0"/>
        <w:adjustRightInd w:val="0"/>
        <w:spacing w:before="240" w:line="360" w:lineRule="auto"/>
        <w:ind w:left="851" w:right="851"/>
        <w:jc w:val="both"/>
        <w:rPr>
          <w:rFonts w:ascii="Palatino Linotype" w:hAnsi="Palatino Linotype" w:cs="Arial"/>
          <w:b/>
          <w:i/>
          <w:lang w:eastAsia="es-MX"/>
        </w:rPr>
      </w:pPr>
      <w:r w:rsidRPr="00253733">
        <w:rPr>
          <w:rFonts w:ascii="Palatino Linotype" w:hAnsi="Palatino Linotype" w:cs="Arial"/>
          <w:b/>
          <w:i/>
          <w:lang w:eastAsia="es-MX"/>
        </w:rPr>
        <w:t xml:space="preserve">RRA 3995/16. </w:t>
      </w:r>
      <w:r w:rsidRPr="00253733">
        <w:rPr>
          <w:rFonts w:ascii="Palatino Linotype" w:hAnsi="Palatino Linotype" w:cs="Arial"/>
          <w:i/>
          <w:lang w:eastAsia="es-MX"/>
        </w:rPr>
        <w:t>Secretaría de la Defensa Nacional. 1 de febrero de 2017. Por unanimidad. Comisionado Ponente Rosendoevgueni Monterrey Chepov.</w:t>
      </w:r>
    </w:p>
    <w:p w:rsidR="00A66924" w:rsidRPr="00253733" w:rsidRDefault="00A66924" w:rsidP="00A66924">
      <w:pPr>
        <w:autoSpaceDE w:val="0"/>
        <w:autoSpaceDN w:val="0"/>
        <w:adjustRightInd w:val="0"/>
        <w:spacing w:before="240" w:line="360" w:lineRule="auto"/>
        <w:ind w:left="851" w:right="851"/>
        <w:jc w:val="both"/>
        <w:rPr>
          <w:rFonts w:ascii="Palatino Linotype" w:hAnsi="Palatino Linotype" w:cs="Arial"/>
          <w:b/>
          <w:i/>
          <w:lang w:eastAsia="es-MX"/>
        </w:rPr>
      </w:pPr>
      <w:r w:rsidRPr="00253733">
        <w:rPr>
          <w:rFonts w:ascii="Palatino Linotype" w:hAnsi="Palatino Linotype" w:cs="Arial"/>
          <w:b/>
          <w:i/>
          <w:lang w:eastAsia="es-MX"/>
        </w:rPr>
        <w:t xml:space="preserve">RRA </w:t>
      </w:r>
      <w:r w:rsidRPr="00253733">
        <w:rPr>
          <w:rFonts w:ascii="Palatino Linotype" w:hAnsi="Palatino Linotype" w:cs="Arial"/>
          <w:b/>
          <w:bCs/>
          <w:i/>
          <w:lang w:eastAsia="es-MX"/>
        </w:rPr>
        <w:t xml:space="preserve">0937/17. </w:t>
      </w:r>
      <w:r w:rsidRPr="00253733">
        <w:rPr>
          <w:rFonts w:ascii="Palatino Linotype" w:hAnsi="Palatino Linotype" w:cs="Arial"/>
          <w:bCs/>
          <w:i/>
          <w:lang w:eastAsia="es-MX"/>
        </w:rPr>
        <w:t xml:space="preserve">Senado de la República. </w:t>
      </w:r>
      <w:r w:rsidRPr="00253733">
        <w:rPr>
          <w:rFonts w:ascii="Palatino Linotype" w:hAnsi="Palatino Linotype" w:cs="Arial"/>
          <w:bCs/>
          <w:i/>
          <w:lang w:val="es-ES_tradnl" w:eastAsia="es-MX"/>
        </w:rPr>
        <w:t xml:space="preserve">15 de marzo de 2017. Por unanimidad. Comisionada Ponente Ximena Puente de la Mora. </w:t>
      </w:r>
    </w:p>
    <w:p w:rsidR="00A66924" w:rsidRPr="00253733" w:rsidRDefault="00A66924" w:rsidP="00A66924">
      <w:pPr>
        <w:autoSpaceDE w:val="0"/>
        <w:autoSpaceDN w:val="0"/>
        <w:adjustRightInd w:val="0"/>
        <w:spacing w:before="240" w:line="360" w:lineRule="auto"/>
        <w:ind w:left="851" w:right="851"/>
        <w:jc w:val="both"/>
        <w:rPr>
          <w:rFonts w:ascii="Palatino Linotype" w:hAnsi="Palatino Linotype" w:cs="Arial"/>
          <w:b/>
          <w:i/>
          <w:lang w:eastAsia="es-MX"/>
        </w:rPr>
      </w:pPr>
      <w:r w:rsidRPr="00253733">
        <w:rPr>
          <w:rFonts w:ascii="Palatino Linotype" w:hAnsi="Palatino Linotype" w:cs="Arial"/>
          <w:b/>
          <w:i/>
          <w:lang w:eastAsia="es-MX"/>
        </w:rPr>
        <w:lastRenderedPageBreak/>
        <w:t xml:space="preserve">RRA 0478/17. </w:t>
      </w:r>
      <w:r w:rsidRPr="00253733">
        <w:rPr>
          <w:rFonts w:ascii="Palatino Linotype" w:hAnsi="Palatino Linotype" w:cs="Arial"/>
          <w:i/>
          <w:lang w:eastAsia="es-MX"/>
        </w:rPr>
        <w:t xml:space="preserve">Secretaría de Relaciones Exteriores. 26 de abril de 2017. Por unanimidad. Comisionada Ponente Areli Cano Guadiana.” </w:t>
      </w:r>
      <w:r w:rsidRPr="00253733">
        <w:rPr>
          <w:rFonts w:ascii="Palatino Linotype" w:hAnsi="Palatino Linotype" w:cs="Arial"/>
          <w:b/>
          <w:i/>
          <w:lang w:eastAsia="es-MX"/>
        </w:rPr>
        <w:t>[Sic]</w:t>
      </w:r>
    </w:p>
    <w:p w:rsidR="00F61696" w:rsidRPr="00253733" w:rsidRDefault="00F61696" w:rsidP="00A66924">
      <w:pPr>
        <w:spacing w:line="360" w:lineRule="auto"/>
        <w:ind w:right="51"/>
        <w:jc w:val="both"/>
        <w:rPr>
          <w:rFonts w:ascii="Palatino Linotype" w:eastAsia="Arial Unicode MS" w:hAnsi="Palatino Linotype" w:cs="Arial"/>
          <w:lang w:val="es-ES_tradnl" w:eastAsia="es-MX"/>
        </w:rPr>
      </w:pPr>
    </w:p>
    <w:p w:rsidR="00F61696" w:rsidRPr="00253733" w:rsidRDefault="00F61696" w:rsidP="00F61696">
      <w:pPr>
        <w:spacing w:line="360" w:lineRule="auto"/>
        <w:ind w:right="51"/>
        <w:jc w:val="both"/>
        <w:rPr>
          <w:rFonts w:ascii="Palatino Linotype" w:eastAsia="Arial Unicode MS" w:hAnsi="Palatino Linotype" w:cs="Arial"/>
          <w:lang w:val="es-ES_tradnl" w:eastAsia="es-MX"/>
        </w:rPr>
      </w:pPr>
      <w:r w:rsidRPr="00253733">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253733">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253733">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F61696" w:rsidRPr="00253733" w:rsidRDefault="00F61696" w:rsidP="00F61696">
      <w:pPr>
        <w:spacing w:line="360" w:lineRule="auto"/>
        <w:jc w:val="both"/>
        <w:rPr>
          <w:rFonts w:ascii="Palatino Linotype" w:hAnsi="Palatino Linotype" w:cs="Arial"/>
        </w:rPr>
      </w:pPr>
    </w:p>
    <w:p w:rsidR="00F61696" w:rsidRPr="00253733" w:rsidRDefault="00F61696" w:rsidP="00F61696">
      <w:pPr>
        <w:spacing w:line="360" w:lineRule="auto"/>
        <w:ind w:right="51"/>
        <w:jc w:val="both"/>
        <w:rPr>
          <w:rFonts w:ascii="Palatino Linotype" w:eastAsiaTheme="minorHAnsi" w:hAnsi="Palatino Linotype" w:cstheme="minorBidi"/>
          <w:lang w:val="es-MX" w:eastAsia="en-US"/>
        </w:rPr>
      </w:pPr>
      <w:r w:rsidRPr="00253733">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253733">
        <w:rPr>
          <w:rFonts w:ascii="Palatino Linotype" w:eastAsiaTheme="minorHAnsi" w:hAnsi="Palatino Linotype" w:cstheme="minorBidi"/>
          <w:b/>
          <w:lang w:val="es-MX" w:eastAsia="en-US"/>
        </w:rPr>
        <w:t>el Recurrente</w:t>
      </w:r>
      <w:r w:rsidRPr="00253733">
        <w:rPr>
          <w:rFonts w:ascii="Palatino Linotype" w:eastAsiaTheme="minorHAnsi" w:hAnsi="Palatino Linotype" w:cstheme="minorBidi"/>
          <w:lang w:val="es-MX" w:eastAsia="en-US"/>
        </w:rPr>
        <w:t xml:space="preserve">, con fundamento en el artículo 186 fracción III de la Ley de Transparencia y Acceso a la Información Pública del Estado de México y Municipios, se </w:t>
      </w:r>
      <w:r w:rsidRPr="00253733">
        <w:rPr>
          <w:rFonts w:ascii="Palatino Linotype" w:eastAsiaTheme="minorHAnsi" w:hAnsi="Palatino Linotype" w:cstheme="minorBidi"/>
          <w:b/>
          <w:lang w:val="es-MX" w:eastAsia="en-US"/>
        </w:rPr>
        <w:t xml:space="preserve">MODIFICA </w:t>
      </w:r>
      <w:r w:rsidRPr="00253733">
        <w:rPr>
          <w:rFonts w:ascii="Palatino Linotype" w:eastAsiaTheme="minorHAnsi" w:hAnsi="Palatino Linotype" w:cstheme="minorBidi"/>
          <w:lang w:val="es-MX" w:eastAsia="en-US"/>
        </w:rPr>
        <w:t xml:space="preserve">la respuesta emitida a la solicitud de información </w:t>
      </w:r>
      <w:r w:rsidR="000E303C" w:rsidRPr="00253733">
        <w:rPr>
          <w:rFonts w:ascii="Palatino Linotype" w:hAnsi="Palatino Linotype"/>
          <w:b/>
          <w:bCs/>
        </w:rPr>
        <w:t>00198/OZUMBA/IP/2025</w:t>
      </w:r>
      <w:r w:rsidRPr="00253733">
        <w:rPr>
          <w:rFonts w:ascii="Palatino Linotype" w:eastAsiaTheme="minorHAnsi" w:hAnsi="Palatino Linotype"/>
          <w:b/>
          <w:bCs/>
        </w:rPr>
        <w:t>,</w:t>
      </w:r>
      <w:r w:rsidRPr="00253733">
        <w:rPr>
          <w:rFonts w:ascii="Palatino Linotype" w:eastAsiaTheme="minorHAnsi" w:hAnsi="Palatino Linotype" w:cs="Arial"/>
          <w:lang w:val="es-MX" w:eastAsia="en-US"/>
        </w:rPr>
        <w:t xml:space="preserve"> </w:t>
      </w:r>
      <w:r w:rsidRPr="00253733">
        <w:rPr>
          <w:rFonts w:ascii="Palatino Linotype" w:eastAsiaTheme="minorHAnsi" w:hAnsi="Palatino Linotype" w:cstheme="minorBidi"/>
          <w:lang w:val="es-MX" w:eastAsia="en-US"/>
        </w:rPr>
        <w:t>que ha sido materia del presente fallo.</w:t>
      </w:r>
    </w:p>
    <w:p w:rsidR="00F61696" w:rsidRPr="00253733" w:rsidRDefault="00F61696" w:rsidP="00F61696">
      <w:pPr>
        <w:spacing w:line="360" w:lineRule="auto"/>
        <w:jc w:val="both"/>
        <w:rPr>
          <w:rFonts w:ascii="Palatino Linotype" w:eastAsiaTheme="minorHAnsi" w:hAnsi="Palatino Linotype" w:cstheme="minorBidi"/>
          <w:lang w:val="es-MX" w:eastAsia="en-US"/>
        </w:rPr>
      </w:pPr>
    </w:p>
    <w:p w:rsidR="00F61696" w:rsidRPr="00253733" w:rsidRDefault="00F61696" w:rsidP="00F61696">
      <w:pPr>
        <w:spacing w:line="360" w:lineRule="auto"/>
        <w:jc w:val="both"/>
        <w:rPr>
          <w:rFonts w:ascii="Palatino Linotype" w:hAnsi="Palatino Linotype"/>
          <w:lang w:val="es-MX"/>
        </w:rPr>
      </w:pPr>
      <w:r w:rsidRPr="00253733">
        <w:rPr>
          <w:rFonts w:ascii="Palatino Linotype" w:hAnsi="Palatino Linotype"/>
          <w:lang w:val="es-MX"/>
        </w:rPr>
        <w:t>Por lo antes expuesto y fundado es de resolverse y,</w:t>
      </w:r>
    </w:p>
    <w:p w:rsidR="00F61696" w:rsidRPr="00253733" w:rsidRDefault="00F61696" w:rsidP="00F61696">
      <w:pPr>
        <w:spacing w:line="360" w:lineRule="auto"/>
        <w:jc w:val="both"/>
        <w:rPr>
          <w:rFonts w:ascii="Palatino Linotype" w:hAnsi="Palatino Linotype"/>
          <w:lang w:val="es-MX"/>
        </w:rPr>
      </w:pPr>
    </w:p>
    <w:p w:rsidR="00F61696" w:rsidRPr="00253733" w:rsidRDefault="00F61696" w:rsidP="00F61696">
      <w:pPr>
        <w:spacing w:line="360" w:lineRule="auto"/>
        <w:jc w:val="center"/>
        <w:rPr>
          <w:rFonts w:ascii="Palatino Linotype" w:hAnsi="Palatino Linotype"/>
          <w:bCs/>
          <w:spacing w:val="60"/>
          <w:lang w:val="es-ES_tradnl"/>
        </w:rPr>
      </w:pPr>
      <w:r w:rsidRPr="00253733">
        <w:rPr>
          <w:rFonts w:ascii="Palatino Linotype" w:hAnsi="Palatino Linotype"/>
          <w:b/>
          <w:bCs/>
          <w:spacing w:val="60"/>
          <w:sz w:val="28"/>
          <w:lang w:val="es-ES_tradnl"/>
        </w:rPr>
        <w:t>SE    RESUELVE</w:t>
      </w:r>
    </w:p>
    <w:p w:rsidR="00F61696" w:rsidRPr="00253733" w:rsidRDefault="00F61696" w:rsidP="00F61696">
      <w:pPr>
        <w:spacing w:line="360" w:lineRule="auto"/>
        <w:jc w:val="both"/>
        <w:rPr>
          <w:rFonts w:ascii="Palatino Linotype" w:hAnsi="Palatino Linotype" w:cs="Arial"/>
        </w:rPr>
      </w:pPr>
      <w:r w:rsidRPr="00253733">
        <w:rPr>
          <w:rFonts w:ascii="Palatino Linotype" w:hAnsi="Palatino Linotype" w:cs="Arial"/>
          <w:b/>
          <w:sz w:val="28"/>
          <w:szCs w:val="28"/>
        </w:rPr>
        <w:lastRenderedPageBreak/>
        <w:t>PRIMERO</w:t>
      </w:r>
      <w:r w:rsidRPr="00253733">
        <w:rPr>
          <w:rFonts w:ascii="Palatino Linotype" w:hAnsi="Palatino Linotype" w:cs="Arial"/>
          <w:sz w:val="32"/>
          <w:szCs w:val="28"/>
        </w:rPr>
        <w:t>.</w:t>
      </w:r>
      <w:r w:rsidRPr="00253733">
        <w:rPr>
          <w:rFonts w:ascii="Palatino Linotype" w:hAnsi="Palatino Linotype" w:cs="Arial"/>
        </w:rPr>
        <w:t xml:space="preserve"> Se</w:t>
      </w:r>
      <w:r w:rsidRPr="00253733">
        <w:rPr>
          <w:rFonts w:ascii="Palatino Linotype" w:hAnsi="Palatino Linotype" w:cs="Arial"/>
          <w:b/>
        </w:rPr>
        <w:t xml:space="preserve"> MODIFICA </w:t>
      </w:r>
      <w:r w:rsidRPr="00253733">
        <w:rPr>
          <w:rFonts w:ascii="Palatino Linotype" w:hAnsi="Palatino Linotype" w:cs="Arial"/>
        </w:rPr>
        <w:t xml:space="preserve">la respuesta del </w:t>
      </w:r>
      <w:r w:rsidRPr="00253733">
        <w:rPr>
          <w:rFonts w:ascii="Palatino Linotype" w:hAnsi="Palatino Linotype" w:cs="Arial"/>
          <w:b/>
        </w:rPr>
        <w:t>Sujeto Obligado</w:t>
      </w:r>
      <w:r w:rsidRPr="00253733">
        <w:rPr>
          <w:rFonts w:ascii="Palatino Linotype" w:hAnsi="Palatino Linotype" w:cs="Arial"/>
        </w:rPr>
        <w:t xml:space="preserve"> a la solicitud de acceso a la información pública</w:t>
      </w:r>
      <w:r w:rsidRPr="00253733">
        <w:rPr>
          <w:rFonts w:ascii="Palatino Linotype" w:hAnsi="Palatino Linotype" w:cs="Arial"/>
          <w:b/>
        </w:rPr>
        <w:t xml:space="preserve"> </w:t>
      </w:r>
      <w:r w:rsidR="000E303C" w:rsidRPr="00253733">
        <w:rPr>
          <w:rFonts w:ascii="Palatino Linotype" w:hAnsi="Palatino Linotype"/>
          <w:b/>
          <w:bCs/>
        </w:rPr>
        <w:t>00198/OZUMBA/IP/2025</w:t>
      </w:r>
      <w:r w:rsidRPr="00253733">
        <w:rPr>
          <w:rFonts w:ascii="Palatino Linotype" w:hAnsi="Palatino Linotype" w:cs="Arial"/>
        </w:rPr>
        <w:t>,</w:t>
      </w:r>
      <w:r w:rsidRPr="00253733">
        <w:rPr>
          <w:rFonts w:ascii="Palatino Linotype" w:hAnsi="Palatino Linotype" w:cs="Tahoma"/>
          <w:b/>
        </w:rPr>
        <w:t xml:space="preserve"> </w:t>
      </w:r>
      <w:r w:rsidRPr="00253733">
        <w:rPr>
          <w:rFonts w:ascii="Palatino Linotype" w:hAnsi="Palatino Linotype" w:cs="Arial"/>
        </w:rPr>
        <w:t>por resultar fundados</w:t>
      </w:r>
      <w:r w:rsidRPr="00253733">
        <w:rPr>
          <w:rFonts w:ascii="Palatino Linotype" w:hAnsi="Palatino Linotype" w:cs="Arial"/>
          <w:b/>
        </w:rPr>
        <w:t xml:space="preserve"> </w:t>
      </w:r>
      <w:r w:rsidRPr="00253733">
        <w:rPr>
          <w:rFonts w:ascii="Palatino Linotype" w:hAnsi="Palatino Linotype" w:cs="Arial"/>
        </w:rPr>
        <w:t xml:space="preserve">los motivos de inconformidad vertidos por la parte </w:t>
      </w:r>
      <w:r w:rsidRPr="00253733">
        <w:rPr>
          <w:rFonts w:ascii="Palatino Linotype" w:hAnsi="Palatino Linotype" w:cs="Arial"/>
          <w:b/>
        </w:rPr>
        <w:t>Recurrente</w:t>
      </w:r>
      <w:r w:rsidRPr="00253733">
        <w:rPr>
          <w:rFonts w:ascii="Palatino Linotype" w:hAnsi="Palatino Linotype" w:cs="Arial"/>
        </w:rPr>
        <w:t>, en términos del considerando</w:t>
      </w:r>
      <w:r w:rsidRPr="00253733">
        <w:rPr>
          <w:rFonts w:ascii="Palatino Linotype" w:hAnsi="Palatino Linotype" w:cs="Arial"/>
          <w:b/>
        </w:rPr>
        <w:t xml:space="preserve"> CUARTO </w:t>
      </w:r>
      <w:r w:rsidRPr="00253733">
        <w:rPr>
          <w:rFonts w:ascii="Palatino Linotype" w:hAnsi="Palatino Linotype" w:cs="Arial"/>
        </w:rPr>
        <w:t>de la presente Resolución.</w:t>
      </w:r>
    </w:p>
    <w:p w:rsidR="00F61696" w:rsidRPr="00253733" w:rsidRDefault="00F61696" w:rsidP="00F61696">
      <w:pPr>
        <w:spacing w:line="360" w:lineRule="auto"/>
        <w:jc w:val="both"/>
        <w:rPr>
          <w:rFonts w:ascii="Palatino Linotype" w:hAnsi="Palatino Linotype" w:cs="Arial"/>
        </w:rPr>
      </w:pPr>
    </w:p>
    <w:p w:rsidR="00F61696" w:rsidRPr="00253733" w:rsidRDefault="00F61696" w:rsidP="00F61696">
      <w:pPr>
        <w:spacing w:line="360" w:lineRule="auto"/>
        <w:jc w:val="both"/>
        <w:rPr>
          <w:rFonts w:ascii="Palatino Linotype" w:hAnsi="Palatino Linotype" w:cs="Tahoma"/>
        </w:rPr>
      </w:pPr>
      <w:r w:rsidRPr="00253733">
        <w:rPr>
          <w:rFonts w:ascii="Palatino Linotype" w:hAnsi="Palatino Linotype" w:cs="Arial"/>
          <w:b/>
          <w:sz w:val="28"/>
        </w:rPr>
        <w:t>SEGUNDO</w:t>
      </w:r>
      <w:r w:rsidRPr="00253733">
        <w:rPr>
          <w:rFonts w:ascii="Palatino Linotype" w:hAnsi="Palatino Linotype" w:cs="Arial"/>
          <w:b/>
        </w:rPr>
        <w:t>.</w:t>
      </w:r>
      <w:r w:rsidRPr="00253733">
        <w:rPr>
          <w:rFonts w:ascii="Palatino Linotype" w:hAnsi="Palatino Linotype" w:cs="Tahoma"/>
        </w:rPr>
        <w:t xml:space="preserve"> Se </w:t>
      </w:r>
      <w:r w:rsidRPr="00253733">
        <w:rPr>
          <w:rFonts w:ascii="Palatino Linotype" w:hAnsi="Palatino Linotype" w:cs="Tahoma"/>
          <w:b/>
        </w:rPr>
        <w:t>ORDENA</w:t>
      </w:r>
      <w:r w:rsidRPr="00253733">
        <w:rPr>
          <w:rFonts w:ascii="Palatino Linotype" w:hAnsi="Palatino Linotype" w:cs="Tahoma"/>
        </w:rPr>
        <w:t xml:space="preserve"> al </w:t>
      </w:r>
      <w:r w:rsidRPr="00253733">
        <w:rPr>
          <w:rFonts w:ascii="Palatino Linotype" w:hAnsi="Palatino Linotype" w:cs="Tahoma"/>
          <w:b/>
        </w:rPr>
        <w:t>Sujeto Obligado,</w:t>
      </w:r>
      <w:r w:rsidRPr="00253733">
        <w:rPr>
          <w:rFonts w:ascii="Palatino Linotype" w:hAnsi="Palatino Linotype" w:cs="Tahoma"/>
        </w:rPr>
        <w:t xml:space="preserve"> haga entrega a la parte </w:t>
      </w:r>
      <w:r w:rsidRPr="00253733">
        <w:rPr>
          <w:rFonts w:ascii="Palatino Linotype" w:hAnsi="Palatino Linotype" w:cs="Tahoma"/>
          <w:b/>
        </w:rPr>
        <w:t>Recurrente</w:t>
      </w:r>
      <w:r w:rsidRPr="00253733">
        <w:rPr>
          <w:rFonts w:ascii="Palatino Linotype" w:hAnsi="Palatino Linotype" w:cs="Tahoma"/>
        </w:rPr>
        <w:t>, a través del Sistema de Acceso a la Información Mexiquense (</w:t>
      </w:r>
      <w:r w:rsidRPr="00253733">
        <w:rPr>
          <w:rFonts w:ascii="Palatino Linotype" w:hAnsi="Palatino Linotype" w:cs="Tahoma"/>
          <w:b/>
        </w:rPr>
        <w:t>SAIMEX</w:t>
      </w:r>
      <w:r w:rsidRPr="00253733">
        <w:rPr>
          <w:rFonts w:ascii="Palatino Linotype" w:hAnsi="Palatino Linotype" w:cs="Tahoma"/>
        </w:rPr>
        <w:t>), de lo siguiente:</w:t>
      </w:r>
    </w:p>
    <w:p w:rsidR="00F61696" w:rsidRPr="00253733" w:rsidRDefault="00F61696" w:rsidP="00F61696">
      <w:pPr>
        <w:spacing w:line="360" w:lineRule="auto"/>
        <w:jc w:val="both"/>
        <w:rPr>
          <w:rFonts w:ascii="Palatino Linotype" w:hAnsi="Palatino Linotype" w:cs="Tahoma"/>
        </w:rPr>
      </w:pPr>
    </w:p>
    <w:p w:rsidR="00F61696" w:rsidRPr="00253733" w:rsidRDefault="009C5234" w:rsidP="00F61696">
      <w:pPr>
        <w:pStyle w:val="Prrafodelista"/>
        <w:numPr>
          <w:ilvl w:val="0"/>
          <w:numId w:val="6"/>
        </w:numPr>
        <w:spacing w:line="360" w:lineRule="auto"/>
        <w:jc w:val="both"/>
        <w:rPr>
          <w:rFonts w:ascii="Palatino Linotype" w:hAnsi="Palatino Linotype" w:cs="Tahoma"/>
        </w:rPr>
      </w:pPr>
      <w:r w:rsidRPr="00253733">
        <w:rPr>
          <w:rFonts w:ascii="Palatino Linotype" w:hAnsi="Palatino Linotype" w:cs="Arial"/>
        </w:rPr>
        <w:t xml:space="preserve">Contrato y convenio remitidos en respuesta, en correcta versión pública. </w:t>
      </w:r>
    </w:p>
    <w:p w:rsidR="00F61696" w:rsidRPr="00253733" w:rsidRDefault="00F61696" w:rsidP="00F61696">
      <w:pPr>
        <w:pStyle w:val="INFOEM"/>
        <w:spacing w:before="0" w:after="0"/>
        <w:ind w:left="720" w:right="567"/>
      </w:pPr>
    </w:p>
    <w:p w:rsidR="00F61696" w:rsidRPr="00253733" w:rsidRDefault="00F61696" w:rsidP="00F61696">
      <w:pPr>
        <w:spacing w:line="360" w:lineRule="auto"/>
        <w:ind w:left="720" w:right="567"/>
        <w:jc w:val="both"/>
        <w:rPr>
          <w:rFonts w:ascii="Palatino Linotype" w:eastAsiaTheme="minorHAnsi" w:hAnsi="Palatino Linotype" w:cstheme="minorBidi"/>
          <w:i/>
          <w:szCs w:val="14"/>
          <w:lang w:eastAsia="en-US"/>
        </w:rPr>
      </w:pPr>
      <w:r w:rsidRPr="00253733">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F61696" w:rsidRPr="00253733" w:rsidRDefault="00F61696" w:rsidP="00F61696">
      <w:pPr>
        <w:pStyle w:val="INFOEM"/>
        <w:spacing w:before="0" w:after="0"/>
        <w:ind w:left="0" w:right="567"/>
      </w:pPr>
    </w:p>
    <w:p w:rsidR="00F61696" w:rsidRPr="00253733" w:rsidRDefault="00F61696" w:rsidP="00F61696">
      <w:pPr>
        <w:spacing w:line="360" w:lineRule="auto"/>
        <w:jc w:val="both"/>
        <w:rPr>
          <w:rFonts w:ascii="Palatino Linotype" w:hAnsi="Palatino Linotype" w:cs="Arial"/>
        </w:rPr>
      </w:pPr>
    </w:p>
    <w:p w:rsidR="00F61696" w:rsidRPr="00253733" w:rsidRDefault="00F61696" w:rsidP="00F61696">
      <w:pPr>
        <w:spacing w:line="360" w:lineRule="auto"/>
        <w:jc w:val="both"/>
        <w:rPr>
          <w:rFonts w:ascii="Palatino Linotype" w:hAnsi="Palatino Linotype" w:cs="Tahoma"/>
          <w:bCs/>
        </w:rPr>
      </w:pPr>
      <w:r w:rsidRPr="00253733">
        <w:rPr>
          <w:rFonts w:ascii="Palatino Linotype" w:hAnsi="Palatino Linotype" w:cs="Arial"/>
          <w:b/>
          <w:sz w:val="28"/>
        </w:rPr>
        <w:t>TERCERO</w:t>
      </w:r>
      <w:r w:rsidRPr="00253733">
        <w:rPr>
          <w:rFonts w:ascii="Palatino Linotype" w:hAnsi="Palatino Linotype" w:cs="Arial"/>
          <w:b/>
        </w:rPr>
        <w:t>.</w:t>
      </w:r>
      <w:r w:rsidRPr="00253733">
        <w:rPr>
          <w:rFonts w:ascii="Palatino Linotype" w:hAnsi="Palatino Linotype" w:cs="Arial"/>
        </w:rPr>
        <w:t xml:space="preserve"> </w:t>
      </w:r>
      <w:r w:rsidRPr="00253733">
        <w:rPr>
          <w:rFonts w:ascii="Palatino Linotype" w:hAnsi="Palatino Linotype" w:cs="Tahoma"/>
          <w:b/>
        </w:rPr>
        <w:t xml:space="preserve">NOTIFÍQUESE </w:t>
      </w:r>
      <w:r w:rsidRPr="00253733">
        <w:rPr>
          <w:rFonts w:ascii="Palatino Linotype" w:hAnsi="Palatino Linotype" w:cs="Arial"/>
        </w:rPr>
        <w:t xml:space="preserve">a través del Sistema de Acceso a la Información Mexiquense </w:t>
      </w:r>
      <w:r w:rsidRPr="00253733">
        <w:rPr>
          <w:rFonts w:ascii="Palatino Linotype" w:hAnsi="Palatino Linotype" w:cs="Arial"/>
          <w:b/>
        </w:rPr>
        <w:t>(SAIMEX)</w:t>
      </w:r>
      <w:r w:rsidRPr="00253733">
        <w:rPr>
          <w:rFonts w:ascii="Palatino Linotype" w:hAnsi="Palatino Linotype" w:cs="Arial"/>
        </w:rPr>
        <w:t xml:space="preserve">, </w:t>
      </w:r>
      <w:r w:rsidRPr="00253733">
        <w:rPr>
          <w:rFonts w:ascii="Palatino Linotype" w:hAnsi="Palatino Linotype" w:cs="Tahoma"/>
        </w:rPr>
        <w:t xml:space="preserve">la presente Resolución al Titular de la Unidad de Transparencia del </w:t>
      </w:r>
      <w:r w:rsidRPr="00253733">
        <w:rPr>
          <w:rFonts w:ascii="Palatino Linotype" w:hAnsi="Palatino Linotype" w:cs="Tahoma"/>
          <w:b/>
        </w:rPr>
        <w:t>Sujeto Obligado</w:t>
      </w:r>
      <w:r w:rsidRPr="00253733">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253733">
        <w:rPr>
          <w:rFonts w:ascii="Palatino Linotype" w:eastAsia="Palatino Linotype" w:hAnsi="Palatino Linotype" w:cs="Palatino Linotype"/>
          <w:b/>
          <w:color w:val="000000"/>
          <w:lang w:val="es-ES_tradnl" w:eastAsia="es-MX"/>
        </w:rPr>
        <w:t xml:space="preserve">se le apercibe que en caso de </w:t>
      </w:r>
      <w:r w:rsidRPr="00253733">
        <w:rPr>
          <w:rFonts w:ascii="Palatino Linotype" w:eastAsia="Palatino Linotype" w:hAnsi="Palatino Linotype" w:cs="Palatino Linotype"/>
          <w:b/>
          <w:color w:val="000000"/>
          <w:lang w:val="es-ES_tradnl" w:eastAsia="es-MX"/>
        </w:rPr>
        <w:lastRenderedPageBreak/>
        <w:t>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61696" w:rsidRPr="00253733" w:rsidRDefault="00F61696" w:rsidP="00F61696">
      <w:pPr>
        <w:spacing w:line="360" w:lineRule="auto"/>
        <w:ind w:right="-595"/>
        <w:jc w:val="both"/>
        <w:rPr>
          <w:rFonts w:ascii="Palatino Linotype" w:hAnsi="Palatino Linotype" w:cs="Tahoma"/>
          <w:bCs/>
        </w:rPr>
      </w:pPr>
    </w:p>
    <w:p w:rsidR="00F61696" w:rsidRPr="00253733" w:rsidRDefault="00F61696" w:rsidP="00F61696">
      <w:pPr>
        <w:autoSpaceDE w:val="0"/>
        <w:autoSpaceDN w:val="0"/>
        <w:adjustRightInd w:val="0"/>
        <w:spacing w:line="360" w:lineRule="auto"/>
        <w:jc w:val="both"/>
        <w:rPr>
          <w:rFonts w:ascii="Palatino Linotype" w:hAnsi="Palatino Linotype" w:cs="Arial"/>
        </w:rPr>
      </w:pPr>
      <w:r w:rsidRPr="00253733">
        <w:rPr>
          <w:rFonts w:ascii="Palatino Linotype" w:hAnsi="Palatino Linotype" w:cs="Arial"/>
          <w:b/>
          <w:sz w:val="28"/>
          <w:szCs w:val="28"/>
        </w:rPr>
        <w:t>CUARTO.</w:t>
      </w:r>
      <w:r w:rsidRPr="00253733">
        <w:rPr>
          <w:rFonts w:ascii="Palatino Linotype" w:hAnsi="Palatino Linotype" w:cs="Arial"/>
          <w:b/>
        </w:rPr>
        <w:t xml:space="preserve"> </w:t>
      </w:r>
      <w:r w:rsidRPr="00253733">
        <w:rPr>
          <w:rFonts w:ascii="Palatino Linotype" w:hAnsi="Palatino Linotype" w:cs="Arial"/>
        </w:rPr>
        <w:t xml:space="preserve">De conformidad con el artículo 198 de la Ley de Transparencia y Acceso a la Información Pública del Estado de México y Municipios, de considerarlo procedente, el </w:t>
      </w:r>
      <w:r w:rsidRPr="00253733">
        <w:rPr>
          <w:rFonts w:ascii="Palatino Linotype" w:hAnsi="Palatino Linotype" w:cs="Arial"/>
          <w:b/>
        </w:rPr>
        <w:t>Sujeto Obligado</w:t>
      </w:r>
      <w:r w:rsidRPr="00253733">
        <w:rPr>
          <w:rFonts w:ascii="Palatino Linotype" w:hAnsi="Palatino Linotype" w:cs="Arial"/>
        </w:rPr>
        <w:t xml:space="preserve"> de manera fundada y motivada, podrá solicitar una ampliación de plazo para el cumplimiento de la presente resolución.</w:t>
      </w:r>
    </w:p>
    <w:p w:rsidR="00F61696" w:rsidRPr="00253733" w:rsidRDefault="00F61696" w:rsidP="00F61696">
      <w:pPr>
        <w:autoSpaceDE w:val="0"/>
        <w:autoSpaceDN w:val="0"/>
        <w:adjustRightInd w:val="0"/>
        <w:spacing w:line="360" w:lineRule="auto"/>
        <w:jc w:val="both"/>
        <w:rPr>
          <w:rFonts w:ascii="Palatino Linotype" w:hAnsi="Palatino Linotype" w:cs="Arial"/>
        </w:rPr>
      </w:pPr>
    </w:p>
    <w:p w:rsidR="00F61696" w:rsidRPr="00253733" w:rsidRDefault="00F61696" w:rsidP="00F61696">
      <w:pPr>
        <w:autoSpaceDE w:val="0"/>
        <w:autoSpaceDN w:val="0"/>
        <w:adjustRightInd w:val="0"/>
        <w:spacing w:line="360" w:lineRule="auto"/>
        <w:jc w:val="both"/>
        <w:rPr>
          <w:rFonts w:ascii="Palatino Linotype" w:hAnsi="Palatino Linotype" w:cs="Arial"/>
        </w:rPr>
      </w:pPr>
      <w:r w:rsidRPr="00253733">
        <w:rPr>
          <w:rFonts w:ascii="Palatino Linotype" w:hAnsi="Palatino Linotype"/>
          <w:b/>
          <w:sz w:val="28"/>
          <w:szCs w:val="28"/>
        </w:rPr>
        <w:t>QUINTO</w:t>
      </w:r>
      <w:r w:rsidRPr="00253733">
        <w:rPr>
          <w:rFonts w:ascii="Palatino Linotype" w:hAnsi="Palatino Linotype"/>
          <w:b/>
        </w:rPr>
        <w:t xml:space="preserve">. </w:t>
      </w:r>
      <w:r w:rsidRPr="00253733">
        <w:rPr>
          <w:rFonts w:ascii="Palatino Linotype" w:hAnsi="Palatino Linotype" w:cs="Arial"/>
          <w:b/>
        </w:rPr>
        <w:t>NOTIFÍQUESE</w:t>
      </w:r>
      <w:r w:rsidRPr="00253733">
        <w:rPr>
          <w:rFonts w:ascii="Palatino Linotype" w:hAnsi="Palatino Linotype" w:cs="Arial"/>
        </w:rPr>
        <w:t xml:space="preserve"> a través del Sistema de Acceso a la Información Mexiquense </w:t>
      </w:r>
      <w:r w:rsidRPr="00253733">
        <w:rPr>
          <w:rFonts w:ascii="Palatino Linotype" w:hAnsi="Palatino Linotype" w:cs="Arial"/>
          <w:b/>
        </w:rPr>
        <w:t>(SAIMEX)</w:t>
      </w:r>
      <w:r w:rsidRPr="00253733">
        <w:rPr>
          <w:rFonts w:ascii="Palatino Linotype" w:hAnsi="Palatino Linotype" w:cs="Arial"/>
        </w:rPr>
        <w:t xml:space="preserve">, al </w:t>
      </w:r>
      <w:r w:rsidRPr="00253733">
        <w:rPr>
          <w:rFonts w:ascii="Palatino Linotype" w:hAnsi="Palatino Linotype" w:cs="Arial"/>
          <w:b/>
        </w:rPr>
        <w:t>Recurrente</w:t>
      </w:r>
      <w:r w:rsidRPr="00253733">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9C5234" w:rsidRPr="00253733" w:rsidRDefault="009C5234" w:rsidP="00F61696">
      <w:pPr>
        <w:spacing w:line="360" w:lineRule="auto"/>
        <w:jc w:val="both"/>
        <w:rPr>
          <w:rFonts w:ascii="Palatino Linotype" w:hAnsi="Palatino Linotype" w:cs="Arial"/>
        </w:rPr>
      </w:pPr>
    </w:p>
    <w:p w:rsidR="009C5234" w:rsidRPr="00253733" w:rsidRDefault="009C5234" w:rsidP="00F61696">
      <w:pPr>
        <w:spacing w:line="360" w:lineRule="auto"/>
        <w:jc w:val="both"/>
        <w:rPr>
          <w:rFonts w:ascii="Palatino Linotype" w:hAnsi="Palatino Linotype" w:cs="Arial"/>
        </w:rPr>
      </w:pPr>
    </w:p>
    <w:p w:rsidR="009C5234" w:rsidRPr="00253733" w:rsidRDefault="009C5234" w:rsidP="00F61696">
      <w:pPr>
        <w:spacing w:line="360" w:lineRule="auto"/>
        <w:jc w:val="both"/>
        <w:rPr>
          <w:rFonts w:ascii="Palatino Linotype" w:hAnsi="Palatino Linotype" w:cs="Arial"/>
        </w:rPr>
      </w:pPr>
    </w:p>
    <w:p w:rsidR="009C5234" w:rsidRPr="00253733" w:rsidRDefault="009C5234" w:rsidP="00F61696">
      <w:pPr>
        <w:spacing w:line="360" w:lineRule="auto"/>
        <w:jc w:val="both"/>
        <w:rPr>
          <w:rFonts w:ascii="Palatino Linotype" w:hAnsi="Palatino Linotype" w:cs="Arial"/>
        </w:rPr>
      </w:pPr>
    </w:p>
    <w:p w:rsidR="009C5234" w:rsidRPr="00253733" w:rsidRDefault="009C5234" w:rsidP="00F61696">
      <w:pPr>
        <w:spacing w:line="360" w:lineRule="auto"/>
        <w:jc w:val="both"/>
        <w:rPr>
          <w:rFonts w:ascii="Palatino Linotype" w:hAnsi="Palatino Linotype" w:cs="Arial"/>
        </w:rPr>
      </w:pPr>
    </w:p>
    <w:p w:rsidR="009C5234" w:rsidRPr="00253733" w:rsidRDefault="009C5234" w:rsidP="00F61696">
      <w:pPr>
        <w:spacing w:line="360" w:lineRule="auto"/>
        <w:jc w:val="both"/>
        <w:rPr>
          <w:rFonts w:ascii="Palatino Linotype" w:hAnsi="Palatino Linotype" w:cs="Arial"/>
        </w:rPr>
      </w:pPr>
    </w:p>
    <w:p w:rsidR="009C5234" w:rsidRPr="00253733" w:rsidRDefault="009C5234" w:rsidP="00F61696">
      <w:pPr>
        <w:spacing w:line="360" w:lineRule="auto"/>
        <w:jc w:val="both"/>
        <w:rPr>
          <w:rFonts w:ascii="Palatino Linotype" w:hAnsi="Palatino Linotype" w:cs="Arial"/>
        </w:rPr>
      </w:pPr>
    </w:p>
    <w:p w:rsidR="009C5234" w:rsidRPr="00253733" w:rsidRDefault="009C5234" w:rsidP="00F61696">
      <w:pPr>
        <w:spacing w:line="360" w:lineRule="auto"/>
        <w:jc w:val="both"/>
        <w:rPr>
          <w:rFonts w:ascii="Palatino Linotype" w:hAnsi="Palatino Linotype" w:cs="Arial"/>
        </w:rPr>
      </w:pPr>
    </w:p>
    <w:p w:rsidR="009C5234" w:rsidRPr="00253733" w:rsidRDefault="009C5234" w:rsidP="00F61696">
      <w:pPr>
        <w:spacing w:line="360" w:lineRule="auto"/>
        <w:jc w:val="both"/>
        <w:rPr>
          <w:rFonts w:ascii="Palatino Linotype" w:hAnsi="Palatino Linotype" w:cs="Arial"/>
        </w:rPr>
      </w:pPr>
    </w:p>
    <w:p w:rsidR="00F61696" w:rsidRPr="00253733" w:rsidRDefault="00253733" w:rsidP="00F61696">
      <w:pPr>
        <w:spacing w:line="360" w:lineRule="auto"/>
        <w:jc w:val="both"/>
        <w:rPr>
          <w:rFonts w:ascii="Palatino Linotype" w:hAnsi="Palatino Linotype" w:cs="Arial"/>
        </w:rPr>
      </w:pPr>
      <w:r w:rsidRPr="00253733">
        <w:rPr>
          <w:rFonts w:ascii="Palatino Linotype" w:hAnsi="Palatino Linotype" w:cs="Arial"/>
        </w:rPr>
        <w:lastRenderedPageBreak/>
        <w:t>ASÍ LO RESUELVE, POR UNANIMIDAD DE VOTOS, EL PLENO DEL</w:t>
      </w:r>
      <w:r w:rsidRPr="00253733">
        <w:rPr>
          <w:rFonts w:ascii="Palatino Linotype" w:eastAsia="Arial Unicode MS" w:hAnsi="Palatino Linotype" w:cs="Arial"/>
        </w:rPr>
        <w:t xml:space="preserve"> INSTITUTO DE TRANSPARENCIA, ACCESO A LA INFORMACIÓN PÚBLICA Y PROTECCIÓN DE DATOS PERSONALES DEL ESTADO DE MÉXICO Y MUNICIPIOS</w:t>
      </w:r>
      <w:r w:rsidRPr="00253733">
        <w:rPr>
          <w:rFonts w:ascii="Palatino Linotype" w:hAnsi="Palatino Linotype"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F61696" w:rsidRPr="00253733">
        <w:rPr>
          <w:rFonts w:ascii="Palatino Linotype" w:hAnsi="Palatino Linotype" w:cs="Arial"/>
        </w:rPr>
        <w:t>. --------------------------------------------------------------------------------------------------------------------------------------------------------------------------------------------------------------------------------------------------------------------------------------------------------------------------------------------------------------------------------------------------------------------------------------------------------</w:t>
      </w:r>
    </w:p>
    <w:p w:rsidR="00F61696" w:rsidRDefault="00F61696" w:rsidP="00F61696">
      <w:pPr>
        <w:spacing w:line="360" w:lineRule="auto"/>
        <w:jc w:val="both"/>
        <w:rPr>
          <w:rFonts w:ascii="Palatino Linotype" w:hAnsi="Palatino Linotype" w:cs="Arial"/>
          <w:sz w:val="16"/>
        </w:rPr>
      </w:pPr>
      <w:r w:rsidRPr="00253733">
        <w:rPr>
          <w:rFonts w:ascii="Palatino Linotype" w:hAnsi="Palatino Linotype" w:cs="Arial"/>
          <w:sz w:val="16"/>
        </w:rPr>
        <w:t>JMV/CCR/LMST</w:t>
      </w:r>
    </w:p>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F61696" w:rsidRDefault="00F61696" w:rsidP="00F61696"/>
    <w:p w:rsidR="00AB2C74" w:rsidRDefault="00AB2C74"/>
    <w:sectPr w:rsidR="00AB2C74" w:rsidSect="00933008">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BCB" w:rsidRDefault="00314BCB" w:rsidP="00F61696">
      <w:r>
        <w:separator/>
      </w:r>
    </w:p>
  </w:endnote>
  <w:endnote w:type="continuationSeparator" w:id="0">
    <w:p w:rsidR="00314BCB" w:rsidRDefault="00314BCB" w:rsidP="00F61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008" w:rsidRPr="00A2780F" w:rsidRDefault="00933008" w:rsidP="00933008">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62D1B">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62D1B">
      <w:rPr>
        <w:rFonts w:ascii="Arial" w:hAnsi="Arial" w:cs="Arial"/>
        <w:b/>
        <w:bCs/>
        <w:noProof/>
        <w:sz w:val="20"/>
        <w:szCs w:val="20"/>
      </w:rPr>
      <w:t>39</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008" w:rsidRPr="00070856" w:rsidRDefault="00933008" w:rsidP="00933008">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62D1B">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62D1B">
      <w:rPr>
        <w:rFonts w:ascii="Arial" w:hAnsi="Arial" w:cs="Arial"/>
        <w:b/>
        <w:bCs/>
        <w:noProof/>
        <w:sz w:val="20"/>
        <w:szCs w:val="20"/>
      </w:rPr>
      <w:t>39</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BCB" w:rsidRDefault="00314BCB" w:rsidP="00F61696">
      <w:r>
        <w:separator/>
      </w:r>
    </w:p>
  </w:footnote>
  <w:footnote w:type="continuationSeparator" w:id="0">
    <w:p w:rsidR="00314BCB" w:rsidRDefault="00314BCB" w:rsidP="00F61696">
      <w:r>
        <w:continuationSeparator/>
      </w:r>
    </w:p>
  </w:footnote>
  <w:footnote w:id="1">
    <w:p w:rsidR="00933008" w:rsidRPr="005552A8" w:rsidRDefault="00933008" w:rsidP="00F61696">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933008" w:rsidRPr="005552A8" w:rsidRDefault="00933008" w:rsidP="00F61696">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933008" w:rsidRPr="008F2CCC" w:rsidTr="00933008">
      <w:tc>
        <w:tcPr>
          <w:tcW w:w="3620" w:type="dxa"/>
          <w:shd w:val="clear" w:color="auto" w:fill="auto"/>
        </w:tcPr>
        <w:p w:rsidR="00933008" w:rsidRPr="007E5FC4" w:rsidRDefault="00933008" w:rsidP="0093300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933008" w:rsidRPr="00664658" w:rsidRDefault="00933008" w:rsidP="00E16246">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011600/INFOEM/IP/RR/2025</w:t>
          </w:r>
        </w:p>
      </w:tc>
    </w:tr>
    <w:tr w:rsidR="00933008" w:rsidRPr="008F2CCC" w:rsidTr="00933008">
      <w:tc>
        <w:tcPr>
          <w:tcW w:w="3620" w:type="dxa"/>
          <w:shd w:val="clear" w:color="auto" w:fill="auto"/>
        </w:tcPr>
        <w:p w:rsidR="00933008" w:rsidRPr="007E5FC4" w:rsidRDefault="00933008" w:rsidP="0093300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933008" w:rsidRPr="00664658" w:rsidRDefault="00933008" w:rsidP="00933008">
          <w:pPr>
            <w:spacing w:line="276" w:lineRule="auto"/>
            <w:jc w:val="right"/>
            <w:rPr>
              <w:rFonts w:ascii="Palatino Linotype" w:hAnsi="Palatino Linotype"/>
              <w:b/>
              <w:sz w:val="22"/>
              <w:szCs w:val="22"/>
              <w:lang w:val="es-ES_tradnl"/>
            </w:rPr>
          </w:pPr>
          <w:r w:rsidRPr="00E16246">
            <w:rPr>
              <w:rFonts w:ascii="Palatino Linotype" w:hAnsi="Palatino Linotype"/>
              <w:b/>
              <w:sz w:val="22"/>
              <w:szCs w:val="22"/>
            </w:rPr>
            <w:t>Ayuntamiento de Ozumba</w:t>
          </w:r>
        </w:p>
      </w:tc>
    </w:tr>
    <w:tr w:rsidR="00933008" w:rsidRPr="008F2CCC" w:rsidTr="00933008">
      <w:trPr>
        <w:trHeight w:val="228"/>
      </w:trPr>
      <w:tc>
        <w:tcPr>
          <w:tcW w:w="3620" w:type="dxa"/>
          <w:shd w:val="clear" w:color="auto" w:fill="auto"/>
        </w:tcPr>
        <w:p w:rsidR="00933008" w:rsidRPr="007E5FC4" w:rsidRDefault="00933008" w:rsidP="0093300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933008" w:rsidRPr="00664658" w:rsidRDefault="00933008" w:rsidP="0093300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933008" w:rsidRDefault="00933008" w:rsidP="00933008">
    <w:pPr>
      <w:pStyle w:val="Encabezado"/>
      <w:tabs>
        <w:tab w:val="clear" w:pos="4252"/>
        <w:tab w:val="clear" w:pos="8504"/>
        <w:tab w:val="left" w:pos="2326"/>
      </w:tabs>
      <w:rPr>
        <w:rFonts w:ascii="Palatino Linotype" w:hAnsi="Palatino Linotype"/>
        <w:sz w:val="20"/>
      </w:rPr>
    </w:pPr>
  </w:p>
  <w:p w:rsidR="00933008" w:rsidRPr="001779E0" w:rsidRDefault="00933008" w:rsidP="00933008">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451BBA83" wp14:editId="53CF11D9">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933008" w:rsidRPr="008F2CCC" w:rsidTr="00933008">
      <w:tc>
        <w:tcPr>
          <w:tcW w:w="2977" w:type="dxa"/>
          <w:shd w:val="clear" w:color="auto" w:fill="auto"/>
        </w:tcPr>
        <w:p w:rsidR="00933008" w:rsidRPr="007E5FC4" w:rsidRDefault="00933008" w:rsidP="0093300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933008" w:rsidRPr="008F2CCC" w:rsidRDefault="00933008" w:rsidP="00E16246">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011600/INFOEM/IP/RR/2025</w:t>
          </w:r>
        </w:p>
      </w:tc>
    </w:tr>
    <w:tr w:rsidR="00933008" w:rsidRPr="008F2CCC" w:rsidTr="00933008">
      <w:tc>
        <w:tcPr>
          <w:tcW w:w="2977" w:type="dxa"/>
          <w:shd w:val="clear" w:color="auto" w:fill="auto"/>
          <w:vAlign w:val="center"/>
        </w:tcPr>
        <w:p w:rsidR="00933008" w:rsidRPr="007E5FC4" w:rsidRDefault="00933008" w:rsidP="0093300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933008" w:rsidRPr="008F2CCC" w:rsidRDefault="00862D1B" w:rsidP="0093300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w:t>
          </w:r>
        </w:p>
      </w:tc>
    </w:tr>
    <w:tr w:rsidR="00933008" w:rsidRPr="008F2CCC" w:rsidTr="00933008">
      <w:trPr>
        <w:trHeight w:val="228"/>
      </w:trPr>
      <w:tc>
        <w:tcPr>
          <w:tcW w:w="2977" w:type="dxa"/>
          <w:shd w:val="clear" w:color="auto" w:fill="auto"/>
        </w:tcPr>
        <w:p w:rsidR="00933008" w:rsidRPr="007E5FC4" w:rsidRDefault="00933008" w:rsidP="0093300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933008" w:rsidRPr="00DC41C8" w:rsidRDefault="00933008" w:rsidP="00933008">
          <w:pPr>
            <w:spacing w:line="360" w:lineRule="auto"/>
            <w:jc w:val="right"/>
            <w:rPr>
              <w:rFonts w:ascii="Palatino Linotype" w:hAnsi="Palatino Linotype"/>
              <w:b/>
              <w:sz w:val="22"/>
              <w:szCs w:val="22"/>
            </w:rPr>
          </w:pPr>
          <w:r w:rsidRPr="00E16246">
            <w:rPr>
              <w:rFonts w:ascii="Palatino Linotype" w:hAnsi="Palatino Linotype"/>
              <w:b/>
              <w:sz w:val="22"/>
              <w:szCs w:val="22"/>
            </w:rPr>
            <w:t>Ayuntamiento de Ozumba</w:t>
          </w:r>
        </w:p>
      </w:tc>
    </w:tr>
    <w:tr w:rsidR="00933008" w:rsidRPr="008F2CCC" w:rsidTr="00933008">
      <w:tc>
        <w:tcPr>
          <w:tcW w:w="2977" w:type="dxa"/>
          <w:shd w:val="clear" w:color="auto" w:fill="auto"/>
        </w:tcPr>
        <w:p w:rsidR="00933008" w:rsidRPr="007E5FC4" w:rsidRDefault="00933008" w:rsidP="0093300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933008" w:rsidRPr="008F2CCC" w:rsidRDefault="00933008" w:rsidP="0093300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933008" w:rsidRPr="009F1AB6" w:rsidRDefault="00933008">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9EC9F01" wp14:editId="159CB5CB">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D2E3E"/>
    <w:multiLevelType w:val="hybridMultilevel"/>
    <w:tmpl w:val="751663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EE4876"/>
    <w:multiLevelType w:val="hybridMultilevel"/>
    <w:tmpl w:val="B7000F1C"/>
    <w:lvl w:ilvl="0" w:tplc="DB98E18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091E63"/>
    <w:multiLevelType w:val="hybridMultilevel"/>
    <w:tmpl w:val="E820D280"/>
    <w:lvl w:ilvl="0" w:tplc="A15A7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54B73D4F"/>
    <w:multiLevelType w:val="hybridMultilevel"/>
    <w:tmpl w:val="4D4AA1E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7E8172D0"/>
    <w:multiLevelType w:val="hybridMultilevel"/>
    <w:tmpl w:val="BB5C6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5"/>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1"/>
  </w:num>
  <w:num w:numId="8">
    <w:abstractNumId w:val="7"/>
  </w:num>
  <w:num w:numId="9">
    <w:abstractNumId w:val="4"/>
  </w:num>
  <w:num w:numId="10">
    <w:abstractNumId w:val="0"/>
  </w:num>
  <w:num w:numId="11">
    <w:abstractNumId w:val="1"/>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696"/>
    <w:rsid w:val="000E303C"/>
    <w:rsid w:val="00253733"/>
    <w:rsid w:val="00296CC8"/>
    <w:rsid w:val="00314BCB"/>
    <w:rsid w:val="00636175"/>
    <w:rsid w:val="00862D1B"/>
    <w:rsid w:val="008D6543"/>
    <w:rsid w:val="00933008"/>
    <w:rsid w:val="009C5234"/>
    <w:rsid w:val="009E1DD4"/>
    <w:rsid w:val="00A66924"/>
    <w:rsid w:val="00A85E66"/>
    <w:rsid w:val="00AB2C74"/>
    <w:rsid w:val="00D27A37"/>
    <w:rsid w:val="00E16246"/>
    <w:rsid w:val="00E45BED"/>
    <w:rsid w:val="00E933C3"/>
    <w:rsid w:val="00F616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784C7-0B3F-4FDD-9432-981A10ADF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69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1696"/>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F61696"/>
    <w:rPr>
      <w:rFonts w:eastAsiaTheme="minorEastAsia"/>
      <w:sz w:val="24"/>
      <w:szCs w:val="24"/>
      <w:lang w:val="es-ES_tradnl" w:eastAsia="es-ES"/>
    </w:rPr>
  </w:style>
  <w:style w:type="paragraph" w:styleId="Piedepgina">
    <w:name w:val="footer"/>
    <w:basedOn w:val="Normal"/>
    <w:link w:val="PiedepginaCar"/>
    <w:uiPriority w:val="99"/>
    <w:unhideWhenUsed/>
    <w:rsid w:val="00F61696"/>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F61696"/>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61696"/>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61696"/>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F61696"/>
    <w:pPr>
      <w:spacing w:after="0" w:line="240" w:lineRule="auto"/>
    </w:pPr>
  </w:style>
  <w:style w:type="character" w:customStyle="1" w:styleId="SinespaciadoCar">
    <w:name w:val="Sin espaciado Car"/>
    <w:aliases w:val="Francesa Car,INAI Car"/>
    <w:link w:val="Sinespaciado"/>
    <w:uiPriority w:val="1"/>
    <w:locked/>
    <w:rsid w:val="00F61696"/>
  </w:style>
  <w:style w:type="character" w:styleId="Hipervnculo">
    <w:name w:val="Hyperlink"/>
    <w:aliases w:val="Hipervínculo1,Hipervínculo11,Hipervínculo12,Hipervínculo13,Hipervínculo14,Hipervínculo15"/>
    <w:basedOn w:val="Fuentedeprrafopredeter"/>
    <w:uiPriority w:val="99"/>
    <w:unhideWhenUsed/>
    <w:rsid w:val="00F61696"/>
    <w:rPr>
      <w:color w:val="0563C1" w:themeColor="hyperlink"/>
      <w:u w:val="single"/>
    </w:rPr>
  </w:style>
  <w:style w:type="paragraph" w:customStyle="1" w:styleId="INFOEM">
    <w:name w:val="INFOEM"/>
    <w:basedOn w:val="Normal"/>
    <w:qFormat/>
    <w:rsid w:val="00F61696"/>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F61696"/>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61696"/>
    <w:rPr>
      <w:vertAlign w:val="superscript"/>
    </w:rPr>
  </w:style>
  <w:style w:type="paragraph" w:customStyle="1" w:styleId="infoemcitas">
    <w:name w:val="infoem citas"/>
    <w:basedOn w:val="Normal"/>
    <w:qFormat/>
    <w:rsid w:val="00F61696"/>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F61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F6169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F61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A669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image" Target="media/image6.tmp"/><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tmp"/><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39</Pages>
  <Words>8320</Words>
  <Characters>45766</Characters>
  <Application>Microsoft Office Word</Application>
  <DocSecurity>0</DocSecurity>
  <Lines>381</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2026-06-05T00:05:00Z</cp:lastPrinted>
  <dcterms:created xsi:type="dcterms:W3CDTF">2026-05-13T16:45:00Z</dcterms:created>
  <dcterms:modified xsi:type="dcterms:W3CDTF">2026-06-09T18:40:00Z</dcterms:modified>
</cp:coreProperties>
</file>