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99B74" w14:textId="75771141" w:rsidR="00A970D5" w:rsidRPr="00413F90" w:rsidRDefault="00A970D5" w:rsidP="006E619A">
      <w:pPr>
        <w:pStyle w:val="NormalINFOEM"/>
      </w:pPr>
      <w:r w:rsidRPr="00413F90">
        <w:t>Resolución del Pleno del Instituto de Transparencia, Acceso a la Información Pública y Protección de Datos Personales del Estado de México</w:t>
      </w:r>
      <w:r w:rsidR="00FD2A3F" w:rsidRPr="00413F90">
        <w:t xml:space="preserve"> </w:t>
      </w:r>
      <w:r w:rsidRPr="00413F90">
        <w:t xml:space="preserve">y Municipios, con domicilio en Metepec, Estado de </w:t>
      </w:r>
      <w:r w:rsidR="008B2951" w:rsidRPr="00413F90">
        <w:t xml:space="preserve">México, </w:t>
      </w:r>
      <w:r w:rsidR="000D2E93" w:rsidRPr="00413F90">
        <w:t>a</w:t>
      </w:r>
      <w:r w:rsidR="0011108B" w:rsidRPr="00413F90">
        <w:t xml:space="preserve"> </w:t>
      </w:r>
      <w:r w:rsidR="004350CB" w:rsidRPr="00413F90">
        <w:t>diez</w:t>
      </w:r>
      <w:r w:rsidR="0077314B" w:rsidRPr="00413F90">
        <w:t xml:space="preserve"> de junio de dos mil veintiséis</w:t>
      </w:r>
      <w:r w:rsidR="0011108B" w:rsidRPr="00413F90">
        <w:t>.</w:t>
      </w:r>
    </w:p>
    <w:p w14:paraId="095B7F27" w14:textId="77777777" w:rsidR="006E619A" w:rsidRPr="00413F90" w:rsidRDefault="006E619A" w:rsidP="006E619A">
      <w:pPr>
        <w:pStyle w:val="NormalINFOEM"/>
      </w:pPr>
    </w:p>
    <w:p w14:paraId="1D0D9BD7" w14:textId="446910F2" w:rsidR="00A970D5" w:rsidRPr="00413F90" w:rsidRDefault="70652167" w:rsidP="70652167">
      <w:pPr>
        <w:pBdr>
          <w:top w:val="nil"/>
          <w:left w:val="nil"/>
          <w:bottom w:val="nil"/>
          <w:right w:val="nil"/>
          <w:between w:val="nil"/>
        </w:pBdr>
        <w:contextualSpacing/>
        <w:rPr>
          <w:rFonts w:eastAsia="Palatino Linotype" w:cs="Palatino Linotype"/>
          <w:b/>
          <w:bCs/>
          <w:color w:val="000000"/>
          <w:lang w:val="es-ES"/>
        </w:rPr>
      </w:pPr>
      <w:r w:rsidRPr="00413F90">
        <w:rPr>
          <w:rFonts w:eastAsia="Palatino Linotype" w:cs="Palatino Linotype"/>
          <w:b/>
          <w:bCs/>
          <w:color w:val="000000" w:themeColor="text1"/>
          <w:lang w:val="es-ES"/>
        </w:rPr>
        <w:t>VISTO</w:t>
      </w:r>
      <w:r w:rsidRPr="00413F90">
        <w:rPr>
          <w:rFonts w:eastAsia="Palatino Linotype" w:cs="Palatino Linotype"/>
          <w:color w:val="000000" w:themeColor="text1"/>
          <w:lang w:val="es-ES"/>
        </w:rPr>
        <w:t xml:space="preserve"> el expediente electrónico formado con motivo del recurso de revisión número </w:t>
      </w:r>
      <w:r w:rsidR="00BE1D5D" w:rsidRPr="00413F90">
        <w:rPr>
          <w:rFonts w:eastAsia="Palatino Linotype" w:cs="Palatino Linotype"/>
          <w:b/>
          <w:bCs/>
          <w:color w:val="000000" w:themeColor="text1"/>
          <w:lang w:val="es-ES"/>
        </w:rPr>
        <w:t>01660/INFOEM/IP/RR/2026</w:t>
      </w:r>
      <w:r w:rsidRPr="00413F90">
        <w:rPr>
          <w:rFonts w:eastAsia="Palatino Linotype" w:cs="Palatino Linotype"/>
          <w:color w:val="000000" w:themeColor="text1"/>
          <w:lang w:val="es-ES"/>
        </w:rPr>
        <w:t xml:space="preserve">, interpuesto por </w:t>
      </w:r>
      <w:r w:rsidR="00E43DC2">
        <w:rPr>
          <w:rFonts w:eastAsia="Palatino Linotype" w:cs="Palatino Linotype"/>
          <w:b/>
          <w:bCs/>
          <w:color w:val="000000" w:themeColor="text1"/>
          <w:lang w:val="es-ES"/>
        </w:rPr>
        <w:t>xxxxxxxxxxxxxxxxxxxxxxxx</w:t>
      </w:r>
      <w:bookmarkStart w:id="0" w:name="_GoBack"/>
      <w:bookmarkEnd w:id="0"/>
      <w:r w:rsidR="00E97C2F" w:rsidRPr="00413F90">
        <w:rPr>
          <w:rFonts w:eastAsia="Palatino Linotype" w:cs="Palatino Linotype"/>
          <w:color w:val="000000" w:themeColor="text1"/>
          <w:lang w:val="es-ES"/>
        </w:rPr>
        <w:t>, en lo su</w:t>
      </w:r>
      <w:r w:rsidR="00771E23" w:rsidRPr="00413F90">
        <w:rPr>
          <w:rFonts w:eastAsia="Palatino Linotype" w:cs="Palatino Linotype"/>
          <w:color w:val="000000" w:themeColor="text1"/>
          <w:lang w:val="es-ES"/>
        </w:rPr>
        <w:t xml:space="preserve">cesivo </w:t>
      </w:r>
      <w:r w:rsidR="001C3595" w:rsidRPr="00413F90">
        <w:rPr>
          <w:rFonts w:eastAsia="Palatino Linotype" w:cs="Palatino Linotype"/>
          <w:color w:val="000000" w:themeColor="text1"/>
          <w:lang w:val="es-ES"/>
        </w:rPr>
        <w:t>el</w:t>
      </w:r>
      <w:r w:rsidRPr="00413F90">
        <w:rPr>
          <w:rFonts w:eastAsia="Palatino Linotype" w:cs="Palatino Linotype"/>
          <w:color w:val="000000" w:themeColor="text1"/>
          <w:lang w:val="es-ES"/>
        </w:rPr>
        <w:t xml:space="preserve"> </w:t>
      </w:r>
      <w:r w:rsidRPr="00413F90">
        <w:rPr>
          <w:rFonts w:eastAsia="Palatino Linotype" w:cs="Palatino Linotype"/>
          <w:b/>
          <w:bCs/>
          <w:color w:val="000000" w:themeColor="text1"/>
          <w:lang w:val="es-ES"/>
        </w:rPr>
        <w:t>Recurrente</w:t>
      </w:r>
      <w:r w:rsidRPr="00413F90">
        <w:rPr>
          <w:rFonts w:eastAsia="Palatino Linotype" w:cs="Palatino Linotype"/>
          <w:color w:val="000000" w:themeColor="text1"/>
          <w:lang w:val="es-ES"/>
        </w:rPr>
        <w:t>, en contra de la respuesta de</w:t>
      </w:r>
      <w:r w:rsidR="00920835" w:rsidRPr="00413F90">
        <w:rPr>
          <w:rFonts w:eastAsia="Palatino Linotype" w:cs="Palatino Linotype"/>
          <w:color w:val="000000" w:themeColor="text1"/>
          <w:lang w:val="es-ES"/>
        </w:rPr>
        <w:t>l</w:t>
      </w:r>
      <w:r w:rsidRPr="00413F90">
        <w:rPr>
          <w:rFonts w:eastAsia="Palatino Linotype" w:cs="Palatino Linotype"/>
          <w:color w:val="000000" w:themeColor="text1"/>
          <w:lang w:val="es-ES"/>
        </w:rPr>
        <w:t xml:space="preserve"> </w:t>
      </w:r>
      <w:r w:rsidR="00785875" w:rsidRPr="00413F90">
        <w:rPr>
          <w:rFonts w:eastAsia="Palatino Linotype" w:cs="Palatino Linotype"/>
          <w:b/>
          <w:bCs/>
          <w:color w:val="000000" w:themeColor="text1"/>
          <w:lang w:val="es-ES"/>
        </w:rPr>
        <w:t>Ayuntamiento de Tepetlixpa</w:t>
      </w:r>
      <w:r w:rsidR="00771E23" w:rsidRPr="00413F90">
        <w:rPr>
          <w:rFonts w:eastAsia="Palatino Linotype" w:cs="Palatino Linotype"/>
          <w:color w:val="000000" w:themeColor="text1"/>
          <w:lang w:val="es-ES"/>
        </w:rPr>
        <w:t>,</w:t>
      </w:r>
      <w:r w:rsidR="00920835" w:rsidRPr="00413F90">
        <w:rPr>
          <w:rFonts w:eastAsia="Palatino Linotype" w:cs="Palatino Linotype"/>
          <w:color w:val="000000" w:themeColor="text1"/>
          <w:lang w:val="es-ES"/>
        </w:rPr>
        <w:t xml:space="preserve"> </w:t>
      </w:r>
      <w:r w:rsidRPr="00413F90">
        <w:rPr>
          <w:rFonts w:eastAsia="Palatino Linotype" w:cs="Palatino Linotype"/>
          <w:color w:val="000000" w:themeColor="text1"/>
          <w:lang w:val="es-ES"/>
        </w:rPr>
        <w:t>en lo subsecuente</w:t>
      </w:r>
      <w:r w:rsidRPr="00413F90">
        <w:rPr>
          <w:rFonts w:eastAsia="Palatino Linotype" w:cs="Palatino Linotype"/>
          <w:b/>
          <w:bCs/>
          <w:color w:val="000000" w:themeColor="text1"/>
          <w:lang w:val="es-ES"/>
        </w:rPr>
        <w:t xml:space="preserve"> </w:t>
      </w:r>
      <w:r w:rsidRPr="00413F90">
        <w:rPr>
          <w:rFonts w:eastAsia="Palatino Linotype" w:cs="Palatino Linotype"/>
          <w:color w:val="000000" w:themeColor="text1"/>
          <w:lang w:val="es-ES"/>
        </w:rPr>
        <w:t>el</w:t>
      </w:r>
      <w:r w:rsidRPr="00413F90">
        <w:rPr>
          <w:rFonts w:eastAsia="Palatino Linotype" w:cs="Palatino Linotype"/>
          <w:b/>
          <w:bCs/>
          <w:color w:val="000000" w:themeColor="text1"/>
          <w:lang w:val="es-ES"/>
        </w:rPr>
        <w:t xml:space="preserve"> Sujeto Obligado</w:t>
      </w:r>
      <w:r w:rsidRPr="00413F90">
        <w:rPr>
          <w:rFonts w:eastAsia="Palatino Linotype" w:cs="Palatino Linotype"/>
          <w:color w:val="000000" w:themeColor="text1"/>
          <w:lang w:val="es-ES"/>
        </w:rPr>
        <w:t>, se procede a dictar la presente resolución.</w:t>
      </w:r>
    </w:p>
    <w:p w14:paraId="2E2053C2" w14:textId="77777777" w:rsidR="00A970D5" w:rsidRPr="00413F90"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413F90" w:rsidRDefault="00A970D5" w:rsidP="006922F5">
      <w:pPr>
        <w:pStyle w:val="Ttulo1"/>
        <w:rPr>
          <w:rFonts w:eastAsia="Palatino Linotype"/>
          <w:lang w:val="es-ES_tradnl"/>
        </w:rPr>
      </w:pPr>
      <w:r w:rsidRPr="00413F90">
        <w:rPr>
          <w:rFonts w:eastAsia="Palatino Linotype"/>
          <w:lang w:val="es-ES_tradnl"/>
        </w:rPr>
        <w:t>A N T E C E D E N T E S</w:t>
      </w:r>
    </w:p>
    <w:p w14:paraId="32F88820" w14:textId="77777777" w:rsidR="00A970D5" w:rsidRPr="00413F90"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413F90" w:rsidRDefault="00A970D5" w:rsidP="006922F5">
      <w:pPr>
        <w:pStyle w:val="Ttulo2"/>
        <w:rPr>
          <w:rFonts w:eastAsia="Palatino Linotype"/>
        </w:rPr>
      </w:pPr>
      <w:r w:rsidRPr="00413F90">
        <w:rPr>
          <w:rFonts w:eastAsia="Palatino Linotype"/>
        </w:rPr>
        <w:t xml:space="preserve">PRIMERO. De la </w:t>
      </w:r>
      <w:r w:rsidR="00A24D3F" w:rsidRPr="00413F90">
        <w:rPr>
          <w:rFonts w:eastAsia="Palatino Linotype"/>
        </w:rPr>
        <w:t>s</w:t>
      </w:r>
      <w:r w:rsidRPr="00413F90">
        <w:rPr>
          <w:rFonts w:eastAsia="Palatino Linotype"/>
        </w:rPr>
        <w:t xml:space="preserve">olicitud de </w:t>
      </w:r>
      <w:r w:rsidR="00A24D3F" w:rsidRPr="00413F90">
        <w:rPr>
          <w:rFonts w:eastAsia="Palatino Linotype"/>
        </w:rPr>
        <w:t>i</w:t>
      </w:r>
      <w:r w:rsidRPr="00413F90">
        <w:rPr>
          <w:rFonts w:eastAsia="Palatino Linotype"/>
        </w:rPr>
        <w:t>nformación.</w:t>
      </w:r>
    </w:p>
    <w:p w14:paraId="68B56D82" w14:textId="3240EBC2" w:rsidR="00A970D5" w:rsidRPr="00413F90" w:rsidRDefault="003337B6" w:rsidP="006922F5">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 xml:space="preserve">Con fecha </w:t>
      </w:r>
      <w:r w:rsidR="00EC7605" w:rsidRPr="00413F90">
        <w:rPr>
          <w:rFonts w:eastAsia="Palatino Linotype" w:cs="Palatino Linotype"/>
          <w:color w:val="000000"/>
          <w:szCs w:val="24"/>
        </w:rPr>
        <w:t>dieciséis de enero</w:t>
      </w:r>
      <w:r w:rsidRPr="00413F90">
        <w:rPr>
          <w:rFonts w:eastAsia="Palatino Linotype" w:cs="Palatino Linotype"/>
          <w:color w:val="000000"/>
          <w:szCs w:val="24"/>
        </w:rPr>
        <w:t xml:space="preserve"> de dos mil </w:t>
      </w:r>
      <w:r w:rsidR="00E54F96" w:rsidRPr="00413F90">
        <w:rPr>
          <w:rFonts w:eastAsia="Palatino Linotype" w:cs="Palatino Linotype"/>
          <w:color w:val="000000"/>
          <w:szCs w:val="24"/>
        </w:rPr>
        <w:t>veintiséis</w:t>
      </w:r>
      <w:r w:rsidRPr="00413F90">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413F90">
        <w:rPr>
          <w:rFonts w:eastAsia="Palatino Linotype" w:cs="Palatino Linotype"/>
          <w:b/>
          <w:bCs/>
          <w:color w:val="000000"/>
          <w:szCs w:val="24"/>
        </w:rPr>
        <w:t xml:space="preserve"> </w:t>
      </w:r>
      <w:r w:rsidR="00CD4545" w:rsidRPr="00413F90">
        <w:rPr>
          <w:rFonts w:eastAsia="Palatino Linotype" w:cs="Palatino Linotype"/>
          <w:b/>
          <w:bCs/>
          <w:color w:val="000000"/>
          <w:szCs w:val="24"/>
        </w:rPr>
        <w:t>00005/TEPETLIX/IP/2026</w:t>
      </w:r>
      <w:r w:rsidR="00A970D5" w:rsidRPr="00413F90">
        <w:rPr>
          <w:rFonts w:eastAsia="Palatino Linotype" w:cs="Palatino Linotype"/>
          <w:color w:val="000000"/>
          <w:szCs w:val="24"/>
        </w:rPr>
        <w:t>,</w:t>
      </w:r>
      <w:r w:rsidR="00A970D5" w:rsidRPr="00413F90">
        <w:rPr>
          <w:rFonts w:eastAsia="Palatino Linotype" w:cs="Palatino Linotype"/>
          <w:b/>
          <w:color w:val="000000"/>
          <w:szCs w:val="24"/>
        </w:rPr>
        <w:t xml:space="preserve"> </w:t>
      </w:r>
      <w:r w:rsidRPr="00413F90">
        <w:rPr>
          <w:rFonts w:eastAsia="Palatino Linotype" w:cs="Palatino Linotype"/>
          <w:color w:val="000000"/>
          <w:szCs w:val="24"/>
        </w:rPr>
        <w:t>mediante la cual solicitó información en el tenor siguiente:</w:t>
      </w:r>
    </w:p>
    <w:p w14:paraId="3BED2E12" w14:textId="77777777" w:rsidR="003337B6" w:rsidRPr="00413F90"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568B70C1" w:rsidR="00A970D5" w:rsidRPr="00413F90" w:rsidRDefault="70652167" w:rsidP="009950AD">
      <w:pPr>
        <w:pStyle w:val="Fundamentos"/>
      </w:pPr>
      <w:r w:rsidRPr="00413F90">
        <w:rPr>
          <w:lang w:val="es-ES"/>
        </w:rPr>
        <w:t>«</w:t>
      </w:r>
      <w:r w:rsidR="00EC7605" w:rsidRPr="00413F90">
        <w:rPr>
          <w:lang w:val="es-ES"/>
        </w:rPr>
        <w:t xml:space="preserve">Por medio de la presente solicito atentamente a la Administración Pública Municipal de Tepetlixpa 2025–2027 la siguiente información correspondiente al ejercicio fiscal 2025, misma que deberá entregarse en copia certificada en su totalidad: 1)Copia certificada de la última nómina pagada del mes de diciembre por el Ayuntamiento de Tepetlixpa, que incluya al Presidente Municipal, Síndico, Regidores, Directores, Coordinadores y Auxiliares, es decir, toda la nómina pagada, con excepción del personal adscrito a Seguridad Pública y Protección Civil, indicando la fecha exacta en que fue realizado cada pago. 2) Copia certificada de los pagos netos realizados a servidores públicos, desglosados por separado en los siguientes conceptos: Aguinaldo. Prima vacacional. Bonos, estímulos, compensaciones o cualquier pago extraordinario adicional al salario, indicando el concepto por el cual fue otorgado y la fecha en que se efectuó cada pago. La información solicitada deberá contener únicamente: Nombre del </w:t>
      </w:r>
      <w:r w:rsidR="00EC7605" w:rsidRPr="00413F90">
        <w:rPr>
          <w:lang w:val="es-ES"/>
        </w:rPr>
        <w:lastRenderedPageBreak/>
        <w:t>servidor público. Cargo o puesto. Remuneración neta pagada por cada concepto. Fecha de pago. No se solicitan datos personales sensibles, únicamente información de carácter público. Solicito que toda la información sea entregada de manera certificada, en formato digital, clara y legible, a través de la plataforma SAIMEX. Agradezco la atención brindada a la presente solicitud.</w:t>
      </w:r>
      <w:r w:rsidRPr="00413F90">
        <w:rPr>
          <w:lang w:val="es-ES"/>
        </w:rPr>
        <w:t>» (Sic)</w:t>
      </w:r>
    </w:p>
    <w:p w14:paraId="40BBECCB" w14:textId="77777777" w:rsidR="00A970D5" w:rsidRPr="00413F90"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413F90" w:rsidRDefault="00A970D5" w:rsidP="006922F5">
      <w:pPr>
        <w:pBdr>
          <w:top w:val="nil"/>
          <w:left w:val="nil"/>
          <w:bottom w:val="nil"/>
          <w:right w:val="nil"/>
          <w:between w:val="nil"/>
        </w:pBdr>
        <w:contextualSpacing/>
        <w:rPr>
          <w:rFonts w:eastAsia="Palatino Linotype" w:cs="Palatino Linotype"/>
          <w:b/>
          <w:color w:val="000000"/>
          <w:szCs w:val="24"/>
        </w:rPr>
      </w:pPr>
      <w:r w:rsidRPr="00413F90">
        <w:rPr>
          <w:rFonts w:eastAsia="Palatino Linotype" w:cs="Palatino Linotype"/>
          <w:color w:val="000000"/>
          <w:szCs w:val="24"/>
        </w:rPr>
        <w:t xml:space="preserve">Modalidad de entrega: </w:t>
      </w:r>
      <w:r w:rsidR="004A6F01" w:rsidRPr="00413F90">
        <w:rPr>
          <w:rFonts w:eastAsia="Palatino Linotype" w:cs="Palatino Linotype"/>
          <w:b/>
          <w:color w:val="000000"/>
          <w:szCs w:val="24"/>
        </w:rPr>
        <w:t>A través del SAIMEX</w:t>
      </w:r>
    </w:p>
    <w:p w14:paraId="24A92356" w14:textId="77777777" w:rsidR="000E7CC6" w:rsidRPr="00413F90" w:rsidRDefault="000E7CC6" w:rsidP="006922F5">
      <w:pPr>
        <w:pBdr>
          <w:top w:val="nil"/>
          <w:left w:val="nil"/>
          <w:bottom w:val="nil"/>
          <w:right w:val="nil"/>
          <w:between w:val="nil"/>
        </w:pBdr>
        <w:contextualSpacing/>
        <w:rPr>
          <w:rFonts w:eastAsia="Palatino Linotype" w:cs="Palatino Linotype"/>
          <w:b/>
          <w:color w:val="000000"/>
          <w:szCs w:val="24"/>
        </w:rPr>
      </w:pPr>
    </w:p>
    <w:p w14:paraId="1AEDC68E" w14:textId="6B580B7D" w:rsidR="00A970D5" w:rsidRPr="00413F90" w:rsidRDefault="006F0BE7" w:rsidP="006922F5">
      <w:pPr>
        <w:pStyle w:val="Ttulo2"/>
        <w:rPr>
          <w:rFonts w:eastAsia="Palatino Linotype"/>
        </w:rPr>
      </w:pPr>
      <w:r w:rsidRPr="00413F90">
        <w:rPr>
          <w:rFonts w:eastAsia="Palatino Linotype"/>
        </w:rPr>
        <w:t>SEGUNDO</w:t>
      </w:r>
      <w:r w:rsidR="00A970D5" w:rsidRPr="00413F90">
        <w:rPr>
          <w:rFonts w:eastAsia="Palatino Linotype"/>
        </w:rPr>
        <w:t>. De la respuesta del Sujeto Obligado.</w:t>
      </w:r>
    </w:p>
    <w:p w14:paraId="2EE6F294" w14:textId="1DB78CF9" w:rsidR="00A970D5" w:rsidRPr="00413F90" w:rsidRDefault="00A970D5" w:rsidP="006922F5">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De las constancias que obran en el expediente electrónico, se observa qu</w:t>
      </w:r>
      <w:r w:rsidR="008B2951" w:rsidRPr="00413F90">
        <w:rPr>
          <w:rFonts w:eastAsia="Palatino Linotype" w:cs="Palatino Linotype"/>
          <w:color w:val="000000"/>
          <w:szCs w:val="24"/>
        </w:rPr>
        <w:t>e el día</w:t>
      </w:r>
      <w:r w:rsidR="004A3367" w:rsidRPr="00413F90">
        <w:rPr>
          <w:rFonts w:eastAsia="Palatino Linotype" w:cs="Palatino Linotype"/>
          <w:color w:val="000000"/>
          <w:szCs w:val="24"/>
        </w:rPr>
        <w:t xml:space="preserve"> </w:t>
      </w:r>
      <w:r w:rsidR="00F80E5F" w:rsidRPr="00413F90">
        <w:rPr>
          <w:rFonts w:eastAsia="Palatino Linotype" w:cs="Palatino Linotype"/>
          <w:color w:val="000000"/>
          <w:szCs w:val="24"/>
        </w:rPr>
        <w:t>seis de febrero</w:t>
      </w:r>
      <w:r w:rsidR="00BE3782" w:rsidRPr="00413F90">
        <w:rPr>
          <w:rFonts w:eastAsia="Palatino Linotype" w:cs="Palatino Linotype"/>
          <w:color w:val="000000"/>
          <w:szCs w:val="24"/>
        </w:rPr>
        <w:t xml:space="preserve"> </w:t>
      </w:r>
      <w:r w:rsidR="004A5EE6" w:rsidRPr="00413F90">
        <w:rPr>
          <w:rFonts w:eastAsia="Palatino Linotype" w:cs="Palatino Linotype"/>
          <w:color w:val="000000"/>
          <w:szCs w:val="24"/>
        </w:rPr>
        <w:t xml:space="preserve">de dos mil </w:t>
      </w:r>
      <w:r w:rsidR="007F560D" w:rsidRPr="00413F90">
        <w:rPr>
          <w:rFonts w:eastAsia="Palatino Linotype" w:cs="Palatino Linotype"/>
          <w:color w:val="000000"/>
          <w:szCs w:val="24"/>
        </w:rPr>
        <w:t>veintiséis</w:t>
      </w:r>
      <w:r w:rsidRPr="00413F90">
        <w:rPr>
          <w:rFonts w:eastAsia="Palatino Linotype" w:cs="Palatino Linotype"/>
          <w:color w:val="000000"/>
          <w:szCs w:val="24"/>
        </w:rPr>
        <w:t>, el Sujeto Obligado dio respuest</w:t>
      </w:r>
      <w:r w:rsidR="009F4FF4" w:rsidRPr="00413F90">
        <w:rPr>
          <w:rFonts w:eastAsia="Palatino Linotype" w:cs="Palatino Linotype"/>
          <w:color w:val="000000"/>
          <w:szCs w:val="24"/>
        </w:rPr>
        <w:t>a a la solicitud de información</w:t>
      </w:r>
      <w:r w:rsidRPr="00413F90">
        <w:rPr>
          <w:rFonts w:eastAsia="Palatino Linotype" w:cs="Palatino Linotype"/>
          <w:color w:val="000000"/>
          <w:szCs w:val="24"/>
        </w:rPr>
        <w:t xml:space="preserve"> manifestando lo siguiente:</w:t>
      </w:r>
    </w:p>
    <w:p w14:paraId="6CF4EC0F" w14:textId="77777777" w:rsidR="00A970D5" w:rsidRPr="00413F90" w:rsidRDefault="00A970D5" w:rsidP="006922F5">
      <w:pPr>
        <w:pBdr>
          <w:top w:val="nil"/>
          <w:left w:val="nil"/>
          <w:bottom w:val="nil"/>
          <w:right w:val="nil"/>
          <w:between w:val="nil"/>
        </w:pBdr>
        <w:contextualSpacing/>
        <w:rPr>
          <w:rFonts w:eastAsia="Palatino Linotype" w:cs="Palatino Linotype"/>
          <w:color w:val="000000"/>
          <w:szCs w:val="24"/>
        </w:rPr>
      </w:pPr>
    </w:p>
    <w:p w14:paraId="52B050D4" w14:textId="16688547" w:rsidR="00F80E5F" w:rsidRPr="00413F90" w:rsidRDefault="23740614" w:rsidP="00F80E5F">
      <w:pPr>
        <w:pStyle w:val="Fundamentos"/>
        <w:rPr>
          <w:lang w:val="es-ES"/>
        </w:rPr>
      </w:pPr>
      <w:r w:rsidRPr="00413F90">
        <w:rPr>
          <w:lang w:val="es-ES"/>
        </w:rPr>
        <w:t>«</w:t>
      </w:r>
      <w:r w:rsidR="00F80E5F" w:rsidRPr="00413F90">
        <w:rPr>
          <w:lang w:val="es-ES"/>
        </w:rPr>
        <w:t>C. RECURRENTE Presente. Sea este el conducto para saludarle, así mismo con fundamento en el Artículo 174 fracción III de la LEY DE TRANSPARENCIA Y ACCESO A LA INFORMACIÓN PÚBLICA DEL ESTADO DE MÉXICO Y MUNICIPIOS y al Artículo 148 del CÓDIGO FINANCIERO DEL ESTADO DE MÉXICO Y MUNICIPIOS, hago de su conocimiento que deberá pasar a esta unidad de transparencia para que se le entregue la orden de pago de la información certificada que solicita y una vez que haya pagado en la caja de la tesorería de este sujeto obligado se le entregara la información Certificada que solicita. Sin más por el momento quedo a sus órdenes en espera de su pronta respuesta o para atender cualquier duda.</w:t>
      </w:r>
    </w:p>
    <w:p w14:paraId="66F6AE26" w14:textId="77777777" w:rsidR="00F80E5F" w:rsidRPr="00413F90" w:rsidRDefault="00F80E5F" w:rsidP="00F80E5F">
      <w:pPr>
        <w:pStyle w:val="Fundamentos"/>
        <w:rPr>
          <w:lang w:val="es-ES"/>
        </w:rPr>
      </w:pPr>
    </w:p>
    <w:p w14:paraId="5119B9CB" w14:textId="77777777" w:rsidR="00F80E5F" w:rsidRPr="00413F90" w:rsidRDefault="00F80E5F" w:rsidP="00F80E5F">
      <w:pPr>
        <w:pStyle w:val="Fundamentos"/>
        <w:rPr>
          <w:lang w:val="es-ES"/>
        </w:rPr>
      </w:pPr>
      <w:r w:rsidRPr="00413F90">
        <w:rPr>
          <w:lang w:val="es-ES"/>
        </w:rPr>
        <w:t>ATENTAMENTE</w:t>
      </w:r>
    </w:p>
    <w:p w14:paraId="62F98659" w14:textId="77777777" w:rsidR="00F80E5F" w:rsidRPr="00413F90" w:rsidRDefault="00F80E5F" w:rsidP="00F80E5F">
      <w:pPr>
        <w:pStyle w:val="Fundamentos"/>
        <w:rPr>
          <w:lang w:val="es-ES"/>
        </w:rPr>
      </w:pPr>
      <w:r w:rsidRPr="00413F90">
        <w:rPr>
          <w:lang w:val="es-ES"/>
        </w:rPr>
        <w:t>LIC. EN DERECHO LUCIO FRANCISCO DIAZ CASTAÑEDA</w:t>
      </w:r>
    </w:p>
    <w:p w14:paraId="19A3E9DD" w14:textId="77777777" w:rsidR="00F80E5F" w:rsidRPr="00413F90" w:rsidRDefault="00F80E5F" w:rsidP="00F80E5F">
      <w:pPr>
        <w:pStyle w:val="Fundamentos"/>
        <w:rPr>
          <w:lang w:val="es-ES"/>
        </w:rPr>
      </w:pPr>
      <w:r w:rsidRPr="00413F90">
        <w:rPr>
          <w:lang w:val="es-ES"/>
        </w:rPr>
        <w:t>Responsable de la Unidad de Transparencia</w:t>
      </w:r>
    </w:p>
    <w:p w14:paraId="3FE4A9EF" w14:textId="262FEFCD" w:rsidR="00A970D5" w:rsidRPr="00413F90" w:rsidRDefault="00F80E5F" w:rsidP="00F80E5F">
      <w:pPr>
        <w:pStyle w:val="Fundamentos"/>
        <w:rPr>
          <w:lang w:val="es-MX"/>
        </w:rPr>
      </w:pPr>
      <w:r w:rsidRPr="00413F90">
        <w:rPr>
          <w:lang w:val="es-ES"/>
        </w:rPr>
        <w:t>Ayuntamiento de Tepetlixpa</w:t>
      </w:r>
      <w:r w:rsidR="00851748" w:rsidRPr="00413F90">
        <w:rPr>
          <w:lang w:val="es-MX"/>
        </w:rPr>
        <w:t>»</w:t>
      </w:r>
      <w:r w:rsidR="00A970D5" w:rsidRPr="00413F90">
        <w:rPr>
          <w:lang w:val="es-MX"/>
        </w:rPr>
        <w:t xml:space="preserve"> (Sic)</w:t>
      </w:r>
    </w:p>
    <w:p w14:paraId="2EAB8352" w14:textId="3B77EF6C" w:rsidR="001107C4" w:rsidRPr="00413F90"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8FA11DD" w14:textId="642BA1B0" w:rsidR="00A970D5" w:rsidRPr="00413F90" w:rsidRDefault="006F0BE7" w:rsidP="006922F5">
      <w:pPr>
        <w:pStyle w:val="Ttulo2"/>
        <w:rPr>
          <w:rFonts w:eastAsia="Palatino Linotype"/>
        </w:rPr>
      </w:pPr>
      <w:r w:rsidRPr="00413F90">
        <w:rPr>
          <w:rFonts w:eastAsia="Palatino Linotype"/>
        </w:rPr>
        <w:t>TERCERO</w:t>
      </w:r>
      <w:r w:rsidR="00A970D5" w:rsidRPr="00413F90">
        <w:rPr>
          <w:rFonts w:eastAsia="Palatino Linotype"/>
        </w:rPr>
        <w:t>. Del recurso de revisión.</w:t>
      </w:r>
    </w:p>
    <w:p w14:paraId="0C8C3A2F" w14:textId="37E37FD7" w:rsidR="00A970D5" w:rsidRPr="00413F90" w:rsidRDefault="0090115A" w:rsidP="006922F5">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Inconforme con la respuesta emitida</w:t>
      </w:r>
      <w:r w:rsidR="00240693" w:rsidRPr="00413F90">
        <w:rPr>
          <w:rFonts w:eastAsia="Palatino Linotype" w:cs="Palatino Linotype"/>
          <w:color w:val="000000"/>
          <w:szCs w:val="24"/>
        </w:rPr>
        <w:t xml:space="preserve"> por el Sujeto Obligado</w:t>
      </w:r>
      <w:r w:rsidR="006726AD" w:rsidRPr="00413F90">
        <w:rPr>
          <w:rFonts w:eastAsia="Palatino Linotype" w:cs="Palatino Linotype"/>
          <w:color w:val="000000"/>
          <w:szCs w:val="24"/>
        </w:rPr>
        <w:t xml:space="preserve">, </w:t>
      </w:r>
      <w:r w:rsidR="008A7F39" w:rsidRPr="00413F90">
        <w:rPr>
          <w:rFonts w:eastAsia="Palatino Linotype" w:cs="Palatino Linotype"/>
          <w:color w:val="000000"/>
          <w:szCs w:val="24"/>
        </w:rPr>
        <w:t>el Recurrente</w:t>
      </w:r>
      <w:r w:rsidRPr="00413F90">
        <w:rPr>
          <w:rFonts w:eastAsia="Palatino Linotype" w:cs="Palatino Linotype"/>
          <w:color w:val="000000"/>
          <w:szCs w:val="24"/>
        </w:rPr>
        <w:t xml:space="preserve"> interpuso el presente recurso de revisión el </w:t>
      </w:r>
      <w:r w:rsidR="00DB0130" w:rsidRPr="00413F90">
        <w:rPr>
          <w:rFonts w:eastAsia="Palatino Linotype" w:cs="Palatino Linotype"/>
          <w:color w:val="000000"/>
          <w:szCs w:val="24"/>
        </w:rPr>
        <w:t xml:space="preserve">nueve de </w:t>
      </w:r>
      <w:r w:rsidR="00AF1901" w:rsidRPr="00413F90">
        <w:rPr>
          <w:rFonts w:eastAsia="Palatino Linotype" w:cs="Palatino Linotype"/>
          <w:color w:val="000000"/>
          <w:szCs w:val="24"/>
        </w:rPr>
        <w:t>febrero</w:t>
      </w:r>
      <w:r w:rsidR="00DE2889" w:rsidRPr="00413F90">
        <w:rPr>
          <w:rFonts w:eastAsia="Palatino Linotype" w:cs="Palatino Linotype"/>
          <w:color w:val="000000"/>
          <w:szCs w:val="24"/>
        </w:rPr>
        <w:t xml:space="preserve"> de dos mil </w:t>
      </w:r>
      <w:r w:rsidR="007F560D" w:rsidRPr="00413F90">
        <w:rPr>
          <w:rFonts w:eastAsia="Palatino Linotype" w:cs="Palatino Linotype"/>
          <w:color w:val="000000"/>
          <w:szCs w:val="24"/>
        </w:rPr>
        <w:t>veintiséis</w:t>
      </w:r>
      <w:r w:rsidRPr="00413F90">
        <w:rPr>
          <w:rFonts w:eastAsia="Palatino Linotype" w:cs="Palatino Linotype"/>
          <w:color w:val="000000"/>
          <w:szCs w:val="24"/>
        </w:rPr>
        <w:t xml:space="preserve">, el cual se registró </w:t>
      </w:r>
      <w:r w:rsidRPr="00413F90">
        <w:rPr>
          <w:rFonts w:eastAsia="Palatino Linotype" w:cs="Palatino Linotype"/>
          <w:color w:val="000000"/>
          <w:szCs w:val="24"/>
        </w:rPr>
        <w:lastRenderedPageBreak/>
        <w:t>en el SAIMEX con el expediente número</w:t>
      </w:r>
      <w:r w:rsidR="00A970D5" w:rsidRPr="00413F90">
        <w:rPr>
          <w:rFonts w:eastAsia="Palatino Linotype" w:cs="Palatino Linotype"/>
          <w:color w:val="000000"/>
          <w:szCs w:val="24"/>
        </w:rPr>
        <w:t xml:space="preserve"> </w:t>
      </w:r>
      <w:r w:rsidR="00BE1D5D" w:rsidRPr="00413F90">
        <w:rPr>
          <w:rFonts w:eastAsia="Palatino Linotype" w:cs="Palatino Linotype"/>
          <w:b/>
          <w:color w:val="000000"/>
          <w:szCs w:val="24"/>
        </w:rPr>
        <w:t>01660/INFOEM/IP/RR/2026</w:t>
      </w:r>
      <w:r w:rsidR="00A06896" w:rsidRPr="00413F90">
        <w:rPr>
          <w:rFonts w:eastAsia="Palatino Linotype" w:cs="Palatino Linotype"/>
          <w:color w:val="000000"/>
          <w:szCs w:val="24"/>
        </w:rPr>
        <w:t xml:space="preserve">, </w:t>
      </w:r>
      <w:r w:rsidRPr="00413F90">
        <w:rPr>
          <w:rFonts w:eastAsia="Palatino Linotype" w:cs="Palatino Linotype"/>
          <w:color w:val="000000"/>
          <w:szCs w:val="24"/>
        </w:rPr>
        <w:t>en el que manifestó</w:t>
      </w:r>
      <w:r w:rsidR="00A970D5" w:rsidRPr="00413F90">
        <w:rPr>
          <w:rFonts w:eastAsia="Palatino Linotype" w:cs="Palatino Linotype"/>
          <w:color w:val="000000"/>
          <w:szCs w:val="24"/>
        </w:rPr>
        <w:t xml:space="preserve"> lo siguiente:</w:t>
      </w:r>
    </w:p>
    <w:p w14:paraId="7AA0C9F4" w14:textId="046134A0" w:rsidR="00A970D5" w:rsidRPr="00413F90"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413F90" w:rsidRDefault="00A970D5" w:rsidP="006922F5">
      <w:pPr>
        <w:contextualSpacing/>
        <w:rPr>
          <w:rFonts w:eastAsia="Palatino Linotype" w:cs="Palatino Linotype"/>
          <w:b/>
        </w:rPr>
      </w:pPr>
      <w:r w:rsidRPr="00413F90">
        <w:rPr>
          <w:rFonts w:eastAsia="Palatino Linotype" w:cs="Palatino Linotype"/>
          <w:b/>
        </w:rPr>
        <w:t>Acto Impugnado:</w:t>
      </w:r>
      <w:r w:rsidR="00655007" w:rsidRPr="00413F90">
        <w:rPr>
          <w:rFonts w:eastAsia="Palatino Linotype" w:cs="Palatino Linotype"/>
          <w:b/>
        </w:rPr>
        <w:t xml:space="preserve"> </w:t>
      </w:r>
    </w:p>
    <w:p w14:paraId="4A0EFE5A" w14:textId="39288B45" w:rsidR="00A970D5" w:rsidRPr="00413F90" w:rsidRDefault="5C35490E" w:rsidP="5C35490E">
      <w:pPr>
        <w:pStyle w:val="Fundamentos"/>
        <w:rPr>
          <w:b/>
          <w:bCs/>
          <w:lang w:val="es-ES"/>
        </w:rPr>
      </w:pPr>
      <w:r w:rsidRPr="00413F90">
        <w:rPr>
          <w:lang w:val="es-ES"/>
        </w:rPr>
        <w:t>«</w:t>
      </w:r>
      <w:r w:rsidR="00DC668F" w:rsidRPr="00413F90">
        <w:rPr>
          <w:lang w:val="es-ES"/>
        </w:rPr>
        <w:t>La respuesta emitida por la Unidad de Transparencia del Ayuntamiento de Tepetlixpa, Estado de México, dentro de la solicitud con folio 00005/TEPETLIX/IP/2026, mediante la cual se me informa que debo realizar un pago previo para que se me entregue la información solicitada en versión certificada, sin ofrecer previamente opciones de modalidad de entrega.</w:t>
      </w:r>
      <w:r w:rsidRPr="00413F90">
        <w:rPr>
          <w:lang w:val="es-ES"/>
        </w:rPr>
        <w:t>» (Sic)</w:t>
      </w:r>
    </w:p>
    <w:p w14:paraId="3C40A441" w14:textId="0B2599C4" w:rsidR="00A970D5" w:rsidRPr="00413F90" w:rsidRDefault="00A970D5" w:rsidP="00FA1919">
      <w:pPr>
        <w:tabs>
          <w:tab w:val="left" w:pos="2515"/>
        </w:tabs>
        <w:contextualSpacing/>
        <w:rPr>
          <w:rFonts w:eastAsia="Palatino Linotype" w:cs="Palatino Linotype"/>
          <w:iCs/>
          <w:szCs w:val="24"/>
          <w:lang w:val="es-ES"/>
        </w:rPr>
      </w:pPr>
    </w:p>
    <w:p w14:paraId="0F6CFE30" w14:textId="719FCACE" w:rsidR="00300EA0" w:rsidRPr="00413F90" w:rsidRDefault="002B6B0F" w:rsidP="00300EA0">
      <w:pPr>
        <w:contextualSpacing/>
        <w:rPr>
          <w:rFonts w:eastAsia="Palatino Linotype" w:cs="Palatino Linotype"/>
          <w:b/>
        </w:rPr>
      </w:pPr>
      <w:r w:rsidRPr="00413F90">
        <w:rPr>
          <w:rFonts w:eastAsia="Palatino Linotype" w:cs="Palatino Linotype"/>
          <w:b/>
        </w:rPr>
        <w:t>Razones o motivos de inconformidad</w:t>
      </w:r>
      <w:r w:rsidR="00300EA0" w:rsidRPr="00413F90">
        <w:rPr>
          <w:rFonts w:eastAsia="Palatino Linotype" w:cs="Palatino Linotype"/>
          <w:b/>
        </w:rPr>
        <w:t xml:space="preserve">: </w:t>
      </w:r>
    </w:p>
    <w:p w14:paraId="636038ED" w14:textId="2E7D068D" w:rsidR="00300EA0" w:rsidRPr="00413F90" w:rsidRDefault="00017B72" w:rsidP="00300EA0">
      <w:pPr>
        <w:pStyle w:val="Fundamentos"/>
        <w:rPr>
          <w:b/>
          <w:bCs/>
          <w:lang w:val="es-ES"/>
        </w:rPr>
      </w:pPr>
      <w:r w:rsidRPr="00413F90">
        <w:rPr>
          <w:lang w:val="es-ES"/>
        </w:rPr>
        <w:t>«</w:t>
      </w:r>
      <w:r w:rsidR="00DC668F" w:rsidRPr="00413F90">
        <w:t>En mi solicitud de información omití precisar inicialmente la modalidad material de entrega; sin embargo, en el sistema SAIMEX señalé que la información me fuera entregada a través de la propia plataforma, por lo que la autoridad contaba con la opción de proporcionar la información en formato digital sin generar costos de reproducción física. No obstante, la Unidad de Transparencia, en lugar de orientarme para elegir una modalidad que no generara costos, condicionó directamente la entrega de la información al pago previo por el hecho de que sería “certificada”. La certificación solicitada tiene únicamente la finalidad de otorgar certeza de que la información entregada es real, auténtica y corresponde a documentos oficiales, y no implica necesariamente que deba entregarse en formato físico cuando existe la posibilidad de hacerlo en formato digital. El artículo 17 de la Ley de Transparencia y Acceso a la Información Pública del Estado de México y Municipios establece que la búsqueda y acceso a la información son gratuitos y que únicamente podrán cobrarse los gastos de reproducción, modalidad de entrega o envío. La autoridad responsable no me dio la opción efectiva de recibir la información en formato digital, escaneado o electrónico, modalidad que no genera costos de reproducción física, limitándose a señalar que debía pagar para obtener la información certificada. Al no orientarme sobre las modalidades de entrega disponibles y al imponer directamente un pago, se vulnera el principio de gratuidad y máxima publicidad previsto en la Ley de Transparencia del Estado de México.</w:t>
      </w:r>
      <w:r w:rsidR="00300EA0" w:rsidRPr="00413F90">
        <w:rPr>
          <w:lang w:val="es-ES"/>
        </w:rPr>
        <w:t>» (Sic)</w:t>
      </w:r>
    </w:p>
    <w:p w14:paraId="0A3CE1C1" w14:textId="77777777" w:rsidR="00390EBF" w:rsidRPr="00413F90" w:rsidRDefault="00390EBF" w:rsidP="006922F5">
      <w:pPr>
        <w:contextualSpacing/>
        <w:rPr>
          <w:rFonts w:eastAsia="Palatino Linotype" w:cs="Palatino Linotype"/>
          <w:iCs/>
          <w:szCs w:val="24"/>
          <w:lang w:val="es-ES"/>
        </w:rPr>
      </w:pPr>
    </w:p>
    <w:p w14:paraId="11D7F189" w14:textId="5154F00C" w:rsidR="00A970D5" w:rsidRPr="00413F90" w:rsidRDefault="006F0BE7" w:rsidP="006922F5">
      <w:pPr>
        <w:pStyle w:val="Ttulo2"/>
        <w:rPr>
          <w:rFonts w:eastAsia="Palatino Linotype"/>
        </w:rPr>
      </w:pPr>
      <w:r w:rsidRPr="00413F90">
        <w:rPr>
          <w:rFonts w:eastAsia="Palatino Linotype"/>
        </w:rPr>
        <w:t>CUARTO</w:t>
      </w:r>
      <w:r w:rsidR="00A970D5" w:rsidRPr="00413F90">
        <w:rPr>
          <w:rFonts w:eastAsia="Palatino Linotype"/>
        </w:rPr>
        <w:t>. Del turno y admisión del recurso de revisión.</w:t>
      </w:r>
    </w:p>
    <w:p w14:paraId="2459DEBA" w14:textId="59E38474" w:rsidR="00A970D5" w:rsidRPr="00413F90" w:rsidRDefault="70652167" w:rsidP="27EA7DDB">
      <w:pPr>
        <w:pBdr>
          <w:top w:val="nil"/>
          <w:left w:val="nil"/>
          <w:bottom w:val="nil"/>
          <w:right w:val="nil"/>
          <w:between w:val="nil"/>
        </w:pBdr>
        <w:contextualSpacing/>
        <w:rPr>
          <w:rFonts w:eastAsia="Palatino Linotype" w:cs="Palatino Linotype"/>
          <w:color w:val="000000"/>
          <w:lang w:val="es-ES"/>
        </w:rPr>
      </w:pPr>
      <w:r w:rsidRPr="00413F90">
        <w:rPr>
          <w:rFonts w:eastAsia="Palatino Linotype" w:cs="Palatino Linotype"/>
          <w:color w:val="000000" w:themeColor="text1"/>
          <w:lang w:val="es-ES"/>
        </w:rPr>
        <w:t xml:space="preserve">Medio de impugnación que le fue turnado al </w:t>
      </w:r>
      <w:r w:rsidRPr="00413F90">
        <w:rPr>
          <w:rFonts w:eastAsia="Palatino Linotype" w:cs="Palatino Linotype"/>
          <w:b/>
          <w:bCs/>
          <w:color w:val="000000" w:themeColor="text1"/>
          <w:lang w:val="es-ES"/>
        </w:rPr>
        <w:t>Comisionado Presidente José Martínez Vilchis</w:t>
      </w:r>
      <w:r w:rsidRPr="00413F90">
        <w:rPr>
          <w:rFonts w:eastAsia="Palatino Linotype" w:cs="Palatino Linotype"/>
          <w:color w:val="000000" w:themeColor="text1"/>
          <w:lang w:val="es-ES"/>
        </w:rPr>
        <w:t xml:space="preserve">, por medio del sistema electrónico en términos del numeral 185 fracción I de la </w:t>
      </w:r>
      <w:r w:rsidRPr="00413F90">
        <w:rPr>
          <w:rFonts w:eastAsia="Palatino Linotype" w:cs="Palatino Linotype"/>
          <w:color w:val="000000" w:themeColor="text1"/>
          <w:lang w:val="es-ES"/>
        </w:rPr>
        <w:lastRenderedPageBreak/>
        <w:t>Ley de Transparencia y Acceso a la información Pública del Estado de México y Municipios, al cual recayó acuerdo de</w:t>
      </w:r>
      <w:r w:rsidR="00FB3D5B" w:rsidRPr="00413F90">
        <w:rPr>
          <w:rFonts w:eastAsia="Palatino Linotype" w:cs="Palatino Linotype"/>
          <w:color w:val="000000" w:themeColor="text1"/>
          <w:lang w:val="es-ES"/>
        </w:rPr>
        <w:t xml:space="preserve"> admisión de fecha</w:t>
      </w:r>
      <w:r w:rsidR="007E307B" w:rsidRPr="00413F90">
        <w:rPr>
          <w:rFonts w:eastAsia="Palatino Linotype" w:cs="Palatino Linotype"/>
          <w:color w:val="000000" w:themeColor="text1"/>
          <w:lang w:val="es-ES"/>
        </w:rPr>
        <w:t xml:space="preserve"> </w:t>
      </w:r>
      <w:r w:rsidR="002F71B3" w:rsidRPr="00413F90">
        <w:rPr>
          <w:rFonts w:eastAsia="Palatino Linotype" w:cs="Palatino Linotype"/>
          <w:color w:val="000000" w:themeColor="text1"/>
          <w:lang w:val="es-ES"/>
        </w:rPr>
        <w:t>once de febrero</w:t>
      </w:r>
      <w:r w:rsidR="001B0FB9" w:rsidRPr="00413F90">
        <w:rPr>
          <w:rFonts w:eastAsia="Palatino Linotype" w:cs="Palatino Linotype"/>
          <w:color w:val="000000" w:themeColor="text1"/>
          <w:lang w:val="es-ES"/>
        </w:rPr>
        <w:t xml:space="preserve"> </w:t>
      </w:r>
      <w:r w:rsidR="00774AC3" w:rsidRPr="00413F90">
        <w:rPr>
          <w:rFonts w:eastAsia="Palatino Linotype" w:cs="Palatino Linotype"/>
          <w:color w:val="000000" w:themeColor="text1"/>
          <w:lang w:val="es-ES"/>
        </w:rPr>
        <w:t xml:space="preserve">de dos mil </w:t>
      </w:r>
      <w:r w:rsidR="007F560D" w:rsidRPr="00413F90">
        <w:rPr>
          <w:rFonts w:eastAsia="Palatino Linotype" w:cs="Palatino Linotype"/>
          <w:color w:val="000000" w:themeColor="text1"/>
          <w:lang w:val="es-ES"/>
        </w:rPr>
        <w:t>veintiséis</w:t>
      </w:r>
      <w:r w:rsidRPr="00413F90">
        <w:rPr>
          <w:rFonts w:eastAsia="Palatino Linotype" w:cs="Palatino Linotype"/>
          <w:color w:val="000000" w:themeColor="text1"/>
          <w:lang w:val="es-ES"/>
        </w:rPr>
        <w:t xml:space="preserve">, </w:t>
      </w:r>
      <w:r w:rsidRPr="00413F90">
        <w:rPr>
          <w:rFonts w:eastAsia="Palatino Linotype" w:cs="Palatino Linotype"/>
          <w:lang w:val="es-ES"/>
        </w:rPr>
        <w:t>otorgándose</w:t>
      </w:r>
      <w:r w:rsidRPr="00413F90">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413F90"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4F69F58F" w:rsidR="00A970D5" w:rsidRPr="00413F90" w:rsidRDefault="006F0BE7" w:rsidP="006922F5">
      <w:pPr>
        <w:pStyle w:val="Ttulo2"/>
        <w:rPr>
          <w:rFonts w:eastAsia="Palatino Linotype"/>
        </w:rPr>
      </w:pPr>
      <w:r w:rsidRPr="00413F90">
        <w:rPr>
          <w:rFonts w:eastAsia="Palatino Linotype"/>
        </w:rPr>
        <w:t>QUIN</w:t>
      </w:r>
      <w:r w:rsidR="007A1154" w:rsidRPr="00413F90">
        <w:rPr>
          <w:rFonts w:eastAsia="Palatino Linotype"/>
        </w:rPr>
        <w:t>TO</w:t>
      </w:r>
      <w:r w:rsidR="00A970D5" w:rsidRPr="00413F90">
        <w:rPr>
          <w:rFonts w:eastAsia="Palatino Linotype"/>
        </w:rPr>
        <w:t>. De la etapa de instrucción.</w:t>
      </w:r>
    </w:p>
    <w:p w14:paraId="45C3A73D" w14:textId="66668789" w:rsidR="004C13DE" w:rsidRPr="00413F90" w:rsidRDefault="004C13DE" w:rsidP="49AED841">
      <w:pPr>
        <w:pBdr>
          <w:top w:val="nil"/>
          <w:left w:val="nil"/>
          <w:bottom w:val="nil"/>
          <w:right w:val="nil"/>
          <w:between w:val="nil"/>
        </w:pBdr>
        <w:rPr>
          <w:rFonts w:eastAsia="Palatino Linotype" w:cs="Palatino Linotype"/>
          <w:color w:val="000000"/>
          <w:lang w:val="es-ES"/>
        </w:rPr>
      </w:pPr>
      <w:r w:rsidRPr="00413F90">
        <w:rPr>
          <w:rFonts w:eastAsia="Palatino Linotype" w:cs="Palatino Linotype"/>
          <w:color w:val="000000" w:themeColor="text1"/>
          <w:lang w:val="es-ES"/>
        </w:rPr>
        <w:t>Durante la etapa de instrucción, se observa qu</w:t>
      </w:r>
      <w:r w:rsidR="006F0BE7" w:rsidRPr="00413F90">
        <w:rPr>
          <w:rFonts w:eastAsia="Palatino Linotype" w:cs="Palatino Linotype"/>
          <w:color w:val="000000" w:themeColor="text1"/>
          <w:lang w:val="es-ES"/>
        </w:rPr>
        <w:t xml:space="preserve">e </w:t>
      </w:r>
      <w:r w:rsidR="005F17C3" w:rsidRPr="00413F90">
        <w:rPr>
          <w:rFonts w:eastAsia="Palatino Linotype" w:cs="Palatino Linotype"/>
          <w:color w:val="000000" w:themeColor="text1"/>
          <w:lang w:val="es-ES"/>
        </w:rPr>
        <w:t>diecisiete de febrero</w:t>
      </w:r>
      <w:r w:rsidRPr="00413F90">
        <w:rPr>
          <w:rFonts w:eastAsia="Palatino Linotype" w:cs="Palatino Linotype"/>
          <w:color w:val="000000" w:themeColor="text1"/>
          <w:lang w:val="es-ES"/>
        </w:rPr>
        <w:t xml:space="preserve"> de dos mil </w:t>
      </w:r>
      <w:r w:rsidR="007F560D" w:rsidRPr="00413F90">
        <w:rPr>
          <w:rFonts w:eastAsia="Palatino Linotype" w:cs="Palatino Linotype"/>
          <w:color w:val="000000" w:themeColor="text1"/>
          <w:lang w:val="es-ES"/>
        </w:rPr>
        <w:t>veintiséis</w:t>
      </w:r>
      <w:r w:rsidRPr="00413F90">
        <w:rPr>
          <w:rFonts w:eastAsia="Palatino Linotype" w:cs="Palatino Linotype"/>
          <w:color w:val="000000" w:themeColor="text1"/>
          <w:lang w:val="es-ES"/>
        </w:rPr>
        <w:t>, el Sujeto Obligado rindió su Informe Justificado mediante la presentación de</w:t>
      </w:r>
      <w:r w:rsidR="005F17C3" w:rsidRPr="00413F90">
        <w:rPr>
          <w:rFonts w:eastAsia="Palatino Linotype" w:cs="Palatino Linotype"/>
          <w:color w:val="000000" w:themeColor="text1"/>
          <w:lang w:val="es-ES"/>
        </w:rPr>
        <w:t>l</w:t>
      </w:r>
      <w:r w:rsidRPr="00413F90">
        <w:rPr>
          <w:rFonts w:eastAsia="Palatino Linotype" w:cs="Palatino Linotype"/>
          <w:color w:val="000000" w:themeColor="text1"/>
          <w:lang w:val="es-ES"/>
        </w:rPr>
        <w:t xml:space="preserve"> documento</w:t>
      </w:r>
      <w:r w:rsidR="005F17C3" w:rsidRPr="00413F90">
        <w:rPr>
          <w:rFonts w:eastAsia="Palatino Linotype" w:cs="Palatino Linotype"/>
          <w:color w:val="000000" w:themeColor="text1"/>
          <w:lang w:val="es-ES"/>
        </w:rPr>
        <w:t xml:space="preserve"> denominado</w:t>
      </w:r>
      <w:r w:rsidR="005F14A6" w:rsidRPr="00413F90">
        <w:rPr>
          <w:rFonts w:eastAsia="Palatino Linotype" w:cs="Palatino Linotype"/>
          <w:color w:val="000000" w:themeColor="text1"/>
          <w:lang w:val="es-ES"/>
        </w:rPr>
        <w:t xml:space="preserve"> </w:t>
      </w:r>
      <w:r w:rsidR="005F14A6" w:rsidRPr="00413F90">
        <w:rPr>
          <w:rFonts w:eastAsia="Palatino Linotype" w:cs="Palatino Linotype"/>
          <w:b/>
          <w:bCs/>
          <w:color w:val="000000" w:themeColor="text1"/>
          <w:lang w:val="es-ES"/>
        </w:rPr>
        <w:t>«</w:t>
      </w:r>
      <w:r w:rsidR="00570A9A" w:rsidRPr="00413F90">
        <w:rPr>
          <w:rFonts w:eastAsia="Palatino Linotype" w:cs="Palatino Linotype"/>
          <w:b/>
          <w:bCs/>
          <w:color w:val="000000" w:themeColor="text1"/>
          <w:lang w:val="es-ES"/>
        </w:rPr>
        <w:t>of 27 informe Recurr e Infoem2026 sf 005 y rr.pdf</w:t>
      </w:r>
      <w:r w:rsidRPr="00413F90">
        <w:rPr>
          <w:rFonts w:eastAsia="Palatino Linotype" w:cs="Palatino Linotype"/>
          <w:b/>
          <w:bCs/>
          <w:color w:val="000000" w:themeColor="text1"/>
          <w:lang w:val="es-ES"/>
        </w:rPr>
        <w:t>»</w:t>
      </w:r>
      <w:r w:rsidRPr="00413F90">
        <w:rPr>
          <w:rFonts w:eastAsia="Palatino Linotype" w:cs="Palatino Linotype"/>
          <w:color w:val="000000" w:themeColor="text1"/>
          <w:lang w:val="es-ES"/>
        </w:rPr>
        <w:t>, documentación que fue puesta a la vista del Recurrente mediante acuerdo</w:t>
      </w:r>
      <w:r w:rsidR="006F0BE7" w:rsidRPr="00413F90">
        <w:rPr>
          <w:rFonts w:eastAsia="Palatino Linotype" w:cs="Palatino Linotype"/>
          <w:color w:val="000000" w:themeColor="text1"/>
          <w:lang w:val="es-ES"/>
        </w:rPr>
        <w:t>s</w:t>
      </w:r>
      <w:r w:rsidRPr="00413F90">
        <w:rPr>
          <w:rFonts w:eastAsia="Palatino Linotype" w:cs="Palatino Linotype"/>
          <w:color w:val="000000" w:themeColor="text1"/>
          <w:lang w:val="es-ES"/>
        </w:rPr>
        <w:t xml:space="preserve"> de fecha </w:t>
      </w:r>
      <w:r w:rsidR="00570A9A" w:rsidRPr="00413F90">
        <w:rPr>
          <w:rFonts w:eastAsia="Palatino Linotype" w:cs="Palatino Linotype"/>
          <w:color w:val="000000" w:themeColor="text1"/>
          <w:lang w:val="es-ES"/>
        </w:rPr>
        <w:t xml:space="preserve">veintitrés de febrero </w:t>
      </w:r>
      <w:r w:rsidRPr="00413F90">
        <w:rPr>
          <w:rFonts w:eastAsia="Palatino Linotype" w:cs="Palatino Linotype"/>
          <w:color w:val="000000" w:themeColor="text1"/>
          <w:lang w:val="es-ES"/>
        </w:rPr>
        <w:t xml:space="preserve">del año en curso, en términos de la fracción III del artículo 185 de la Ley de Transparencia estatal, otorgando al solicitante un término de tres días para manifestar lo que a su derecho conviniera. Por su parte, </w:t>
      </w:r>
      <w:r w:rsidR="006F0BE7" w:rsidRPr="00413F90">
        <w:rPr>
          <w:rFonts w:eastAsia="Palatino Linotype" w:cs="Palatino Linotype"/>
          <w:color w:val="000000" w:themeColor="text1"/>
          <w:lang w:val="es-ES"/>
        </w:rPr>
        <w:t>e</w:t>
      </w:r>
      <w:r w:rsidR="00201999" w:rsidRPr="00413F90">
        <w:rPr>
          <w:rFonts w:eastAsia="Palatino Linotype" w:cs="Palatino Linotype"/>
          <w:color w:val="000000" w:themeColor="text1"/>
          <w:lang w:val="es-ES"/>
        </w:rPr>
        <w:t xml:space="preserve">l doce y veintisiete de febrero de dos mil veinticinco, el </w:t>
      </w:r>
      <w:r w:rsidRPr="00413F90">
        <w:rPr>
          <w:rFonts w:eastAsia="Palatino Linotype" w:cs="Palatino Linotype"/>
          <w:color w:val="000000" w:themeColor="text1"/>
          <w:lang w:val="es-ES"/>
        </w:rPr>
        <w:t>Recurrente</w:t>
      </w:r>
      <w:r w:rsidR="00E9533B" w:rsidRPr="00413F90">
        <w:rPr>
          <w:rFonts w:eastAsia="Palatino Linotype" w:cs="Palatino Linotype"/>
          <w:color w:val="000000" w:themeColor="text1"/>
          <w:lang w:val="es-ES"/>
        </w:rPr>
        <w:t xml:space="preserve"> </w:t>
      </w:r>
      <w:r w:rsidRPr="00413F90">
        <w:rPr>
          <w:rFonts w:eastAsia="Palatino Linotype" w:cs="Palatino Linotype"/>
          <w:color w:val="000000" w:themeColor="text1"/>
          <w:lang w:val="es-ES"/>
        </w:rPr>
        <w:t>realizó manifestaciones</w:t>
      </w:r>
      <w:r w:rsidR="00201999" w:rsidRPr="00413F90">
        <w:rPr>
          <w:rFonts w:eastAsia="Palatino Linotype" w:cs="Palatino Linotype"/>
          <w:color w:val="000000" w:themeColor="text1"/>
          <w:lang w:val="es-ES"/>
        </w:rPr>
        <w:t xml:space="preserve"> </w:t>
      </w:r>
      <w:r w:rsidR="008E2CA9" w:rsidRPr="00413F90">
        <w:rPr>
          <w:rFonts w:eastAsia="Palatino Linotype" w:cs="Palatino Linotype"/>
          <w:color w:val="000000" w:themeColor="text1"/>
          <w:lang w:val="es-ES"/>
        </w:rPr>
        <w:t xml:space="preserve">mediante la entrega de los documentos denominados </w:t>
      </w:r>
      <w:r w:rsidR="008E2CA9" w:rsidRPr="00413F90">
        <w:rPr>
          <w:rFonts w:eastAsia="Palatino Linotype" w:cs="Palatino Linotype"/>
          <w:b/>
          <w:bCs/>
          <w:color w:val="000000" w:themeColor="text1"/>
          <w:lang w:val="es-ES"/>
        </w:rPr>
        <w:t>«</w:t>
      </w:r>
      <w:r w:rsidR="00A24BF1" w:rsidRPr="00413F90">
        <w:rPr>
          <w:rFonts w:eastAsia="Palatino Linotype" w:cs="Palatino Linotype"/>
          <w:b/>
          <w:bCs/>
          <w:color w:val="000000" w:themeColor="text1"/>
          <w:lang w:val="es-ES"/>
        </w:rPr>
        <w:t>ALEGATOS Y EVIDENCIA.pdf</w:t>
      </w:r>
      <w:r w:rsidR="008E2CA9" w:rsidRPr="00413F90">
        <w:rPr>
          <w:rFonts w:eastAsia="Palatino Linotype" w:cs="Palatino Linotype"/>
          <w:b/>
          <w:bCs/>
          <w:color w:val="000000" w:themeColor="text1"/>
          <w:lang w:val="es-ES"/>
        </w:rPr>
        <w:t>»</w:t>
      </w:r>
      <w:r w:rsidR="008E2CA9" w:rsidRPr="00413F90">
        <w:rPr>
          <w:rFonts w:eastAsia="Palatino Linotype" w:cs="Palatino Linotype"/>
          <w:color w:val="000000" w:themeColor="text1"/>
          <w:lang w:val="es-ES"/>
        </w:rPr>
        <w:t xml:space="preserve"> y </w:t>
      </w:r>
      <w:r w:rsidR="008E2CA9" w:rsidRPr="00413F90">
        <w:rPr>
          <w:rFonts w:eastAsia="Palatino Linotype" w:cs="Palatino Linotype"/>
          <w:b/>
          <w:bCs/>
          <w:color w:val="000000" w:themeColor="text1"/>
          <w:lang w:val="es-ES"/>
        </w:rPr>
        <w:t>«</w:t>
      </w:r>
      <w:r w:rsidR="00A24BF1" w:rsidRPr="00413F90">
        <w:rPr>
          <w:rFonts w:eastAsia="Palatino Linotype" w:cs="Palatino Linotype"/>
          <w:b/>
          <w:bCs/>
          <w:color w:val="000000" w:themeColor="text1"/>
          <w:lang w:val="es-ES"/>
        </w:rPr>
        <w:t>Tepetlixpa RR.pdf</w:t>
      </w:r>
      <w:r w:rsidR="008E2CA9" w:rsidRPr="00413F90">
        <w:rPr>
          <w:rFonts w:eastAsia="Palatino Linotype" w:cs="Palatino Linotype"/>
          <w:b/>
          <w:bCs/>
          <w:color w:val="000000" w:themeColor="text1"/>
          <w:lang w:val="es-ES"/>
        </w:rPr>
        <w:t>»</w:t>
      </w:r>
      <w:r w:rsidRPr="00413F90">
        <w:rPr>
          <w:rFonts w:eastAsia="Palatino Linotype" w:cs="Palatino Linotype"/>
          <w:color w:val="000000" w:themeColor="text1"/>
          <w:lang w:val="es-ES"/>
        </w:rPr>
        <w:t>. El contenido de la documentación referida será motivo de análisis en el estudio correspondiente.</w:t>
      </w:r>
    </w:p>
    <w:p w14:paraId="2973A303" w14:textId="77777777" w:rsidR="00066F39" w:rsidRPr="00413F90" w:rsidRDefault="00066F39" w:rsidP="006922F5">
      <w:pPr>
        <w:pBdr>
          <w:top w:val="nil"/>
          <w:left w:val="nil"/>
          <w:bottom w:val="nil"/>
          <w:right w:val="nil"/>
          <w:between w:val="nil"/>
        </w:pBdr>
        <w:contextualSpacing/>
        <w:rPr>
          <w:rFonts w:eastAsia="Palatino Linotype" w:cs="Palatino Linotype"/>
          <w:color w:val="000000"/>
          <w:szCs w:val="24"/>
        </w:rPr>
      </w:pPr>
    </w:p>
    <w:p w14:paraId="2C738359" w14:textId="556D51A9" w:rsidR="00CD15AC" w:rsidRPr="00413F90" w:rsidRDefault="00295C19" w:rsidP="00CD15AC">
      <w:pPr>
        <w:pStyle w:val="Ttulo2"/>
        <w:rPr>
          <w:rFonts w:eastAsia="Palatino Linotype"/>
        </w:rPr>
      </w:pPr>
      <w:r w:rsidRPr="00413F90">
        <w:rPr>
          <w:rFonts w:eastAsiaTheme="minorHAnsi"/>
          <w:lang w:eastAsia="en-US"/>
        </w:rPr>
        <w:t>SEXTO</w:t>
      </w:r>
      <w:r w:rsidR="00CD15AC" w:rsidRPr="00413F90">
        <w:rPr>
          <w:rFonts w:eastAsia="Palatino Linotype"/>
        </w:rPr>
        <w:t>. Del cierre de instrucción.</w:t>
      </w:r>
    </w:p>
    <w:p w14:paraId="6682C18D" w14:textId="20EBBEC2" w:rsidR="00CD15AC" w:rsidRPr="00413F90" w:rsidRDefault="00CD15AC" w:rsidP="00CD15AC">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 xml:space="preserve">Así, una vez transcurrido el término legal, se decretó el cierre de instrucción el </w:t>
      </w:r>
      <w:r w:rsidR="00A24BF1" w:rsidRPr="00413F90">
        <w:rPr>
          <w:rFonts w:eastAsia="Palatino Linotype" w:cs="Palatino Linotype"/>
          <w:color w:val="000000"/>
          <w:szCs w:val="24"/>
        </w:rPr>
        <w:t>tres de marzo</w:t>
      </w:r>
      <w:r w:rsidR="006F0BE7" w:rsidRPr="00413F90">
        <w:rPr>
          <w:rFonts w:eastAsia="Palatino Linotype" w:cs="Palatino Linotype"/>
          <w:color w:val="000000"/>
          <w:szCs w:val="24"/>
        </w:rPr>
        <w:t xml:space="preserve"> </w:t>
      </w:r>
      <w:r w:rsidRPr="00413F90">
        <w:rPr>
          <w:rFonts w:eastAsia="Palatino Linotype" w:cs="Palatino Linotype"/>
          <w:color w:val="000000"/>
          <w:szCs w:val="24"/>
        </w:rPr>
        <w:t xml:space="preserve">de dos mil </w:t>
      </w:r>
      <w:r w:rsidR="007F560D" w:rsidRPr="00413F90">
        <w:rPr>
          <w:rFonts w:eastAsia="Palatino Linotype" w:cs="Palatino Linotype"/>
          <w:color w:val="000000"/>
          <w:szCs w:val="24"/>
        </w:rPr>
        <w:t>veintiséis</w:t>
      </w:r>
      <w:r w:rsidRPr="00413F90">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41481E5B" w14:textId="77777777" w:rsidR="00CD15AC" w:rsidRPr="00413F90" w:rsidRDefault="00CD15AC" w:rsidP="00CD15AC">
      <w:pPr>
        <w:pBdr>
          <w:top w:val="nil"/>
          <w:left w:val="nil"/>
          <w:bottom w:val="nil"/>
          <w:right w:val="nil"/>
          <w:between w:val="nil"/>
        </w:pBdr>
        <w:contextualSpacing/>
        <w:rPr>
          <w:rFonts w:eastAsia="Palatino Linotype" w:cs="Palatino Linotype"/>
          <w:color w:val="000000"/>
          <w:szCs w:val="24"/>
        </w:rPr>
      </w:pPr>
    </w:p>
    <w:p w14:paraId="7C33B9C7" w14:textId="4771022D" w:rsidR="006F0BE7" w:rsidRPr="00413F90" w:rsidRDefault="00295C19" w:rsidP="006F0BE7">
      <w:pPr>
        <w:pStyle w:val="Ttulo2"/>
        <w:rPr>
          <w:rFonts w:eastAsiaTheme="minorHAnsi"/>
          <w:lang w:eastAsia="en-US"/>
        </w:rPr>
      </w:pPr>
      <w:r w:rsidRPr="00413F90">
        <w:rPr>
          <w:rFonts w:eastAsia="Palatino Linotype"/>
        </w:rPr>
        <w:lastRenderedPageBreak/>
        <w:t>SÉPTIMO</w:t>
      </w:r>
      <w:r w:rsidR="006F0BE7" w:rsidRPr="00413F90">
        <w:rPr>
          <w:rFonts w:eastAsiaTheme="minorHAnsi"/>
          <w:lang w:eastAsia="en-US"/>
        </w:rPr>
        <w:t>. De la ampliación del término para resolver.</w:t>
      </w:r>
    </w:p>
    <w:p w14:paraId="676AFB21" w14:textId="41CDEFCA" w:rsidR="006F0BE7" w:rsidRPr="00413F90" w:rsidRDefault="006F0BE7" w:rsidP="006F0BE7">
      <w:pPr>
        <w:pBdr>
          <w:top w:val="nil"/>
          <w:left w:val="nil"/>
          <w:bottom w:val="nil"/>
          <w:right w:val="nil"/>
          <w:between w:val="nil"/>
        </w:pBdr>
        <w:contextualSpacing/>
        <w:rPr>
          <w:rFonts w:eastAsiaTheme="minorHAnsi" w:cstheme="minorBidi"/>
          <w:szCs w:val="24"/>
          <w:lang w:eastAsia="en-US"/>
        </w:rPr>
      </w:pPr>
      <w:r w:rsidRPr="00413F90">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A24BF1" w:rsidRPr="00413F90">
        <w:rPr>
          <w:rFonts w:eastAsiaTheme="minorHAnsi" w:cstheme="minorBidi"/>
          <w:szCs w:val="24"/>
          <w:lang w:eastAsia="en-US"/>
        </w:rPr>
        <w:t>veintisiete de marzo</w:t>
      </w:r>
      <w:r w:rsidRPr="00413F90">
        <w:rPr>
          <w:rFonts w:eastAsiaTheme="minorHAnsi" w:cstheme="minorBidi"/>
          <w:szCs w:val="24"/>
          <w:lang w:eastAsia="en-US"/>
        </w:rPr>
        <w:t xml:space="preserve"> de dos mil </w:t>
      </w:r>
      <w:r w:rsidR="007F560D" w:rsidRPr="00413F90">
        <w:rPr>
          <w:rFonts w:eastAsiaTheme="minorHAnsi" w:cstheme="minorBidi"/>
          <w:szCs w:val="24"/>
          <w:lang w:eastAsia="en-US"/>
        </w:rPr>
        <w:t>veintiséis</w:t>
      </w:r>
      <w:r w:rsidRPr="00413F90">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40E9309" w14:textId="77777777" w:rsidR="006F0BE7" w:rsidRPr="00413F90" w:rsidRDefault="006F0BE7" w:rsidP="00CD15AC">
      <w:pPr>
        <w:pBdr>
          <w:top w:val="nil"/>
          <w:left w:val="nil"/>
          <w:bottom w:val="nil"/>
          <w:right w:val="nil"/>
          <w:between w:val="nil"/>
        </w:pBdr>
        <w:contextualSpacing/>
        <w:rPr>
          <w:rFonts w:eastAsia="Palatino Linotype" w:cs="Palatino Linotype"/>
          <w:color w:val="000000"/>
          <w:szCs w:val="24"/>
        </w:rPr>
      </w:pPr>
    </w:p>
    <w:p w14:paraId="16D594B3" w14:textId="77777777" w:rsidR="00701C12" w:rsidRPr="00413F90" w:rsidRDefault="00701C12" w:rsidP="00701C12">
      <w:pPr>
        <w:pStyle w:val="Ttulo1"/>
        <w:rPr>
          <w:rFonts w:eastAsia="Palatino Linotype"/>
          <w:lang w:val="es-ES_tradnl"/>
        </w:rPr>
      </w:pPr>
      <w:r w:rsidRPr="00413F90">
        <w:rPr>
          <w:rFonts w:eastAsia="Palatino Linotype"/>
          <w:lang w:val="es-ES_tradnl"/>
        </w:rPr>
        <w:t>C O N S I D E R A N D O</w:t>
      </w:r>
    </w:p>
    <w:p w14:paraId="1AB65D63" w14:textId="77777777" w:rsidR="00701C12" w:rsidRPr="00413F90"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413F90" w:rsidRDefault="00701C12" w:rsidP="00701C12">
      <w:pPr>
        <w:pStyle w:val="Ttulo2"/>
        <w:rPr>
          <w:rFonts w:eastAsia="Palatino Linotype"/>
        </w:rPr>
      </w:pPr>
      <w:r w:rsidRPr="00413F90">
        <w:rPr>
          <w:rFonts w:eastAsia="Palatino Linotype"/>
        </w:rPr>
        <w:t>PRIMERO. De la competencia.</w:t>
      </w:r>
    </w:p>
    <w:p w14:paraId="2C15601F" w14:textId="701F5E8C" w:rsidR="003337B6" w:rsidRPr="00413F90" w:rsidRDefault="003337B6" w:rsidP="003337B6">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413F90">
        <w:rPr>
          <w:rFonts w:eastAsia="Palatino Linotype" w:cs="Palatino Linotype"/>
          <w:color w:val="000000"/>
          <w:szCs w:val="24"/>
        </w:rPr>
        <w:t>cuadragésimo cuarto, cuadragésimo quinto y cuadragésimo sexto</w:t>
      </w:r>
      <w:r w:rsidRPr="00413F90">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413F90"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413F90" w:rsidRDefault="00701C12" w:rsidP="00701C12">
      <w:pPr>
        <w:pStyle w:val="Ttulo2"/>
        <w:rPr>
          <w:rFonts w:eastAsia="Palatino Linotype"/>
        </w:rPr>
      </w:pPr>
      <w:r w:rsidRPr="00413F90">
        <w:rPr>
          <w:rFonts w:eastAsia="Palatino Linotype"/>
        </w:rPr>
        <w:lastRenderedPageBreak/>
        <w:t xml:space="preserve">SEGUNDO. Sobre los alcances del recurso de revisión. </w:t>
      </w:r>
    </w:p>
    <w:p w14:paraId="202D86EE" w14:textId="77777777" w:rsidR="00701C12" w:rsidRPr="00413F90" w:rsidRDefault="00701C12" w:rsidP="00701C12">
      <w:r w:rsidRPr="00413F90">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B60DF69" w14:textId="77777777" w:rsidR="002505FD" w:rsidRPr="00413F90" w:rsidRDefault="002505FD" w:rsidP="00701C12"/>
    <w:p w14:paraId="467F28FA" w14:textId="2DCBE40E" w:rsidR="00701C12" w:rsidRPr="00413F90" w:rsidRDefault="007564E0" w:rsidP="00701C12">
      <w:pPr>
        <w:pStyle w:val="Ttulo2"/>
        <w:rPr>
          <w:rFonts w:eastAsia="Palatino Linotype"/>
        </w:rPr>
      </w:pPr>
      <w:r w:rsidRPr="00413F90">
        <w:rPr>
          <w:rFonts w:eastAsia="Palatino Linotype"/>
        </w:rPr>
        <w:t>TERCERO</w:t>
      </w:r>
      <w:r w:rsidR="00701C12" w:rsidRPr="00413F90">
        <w:rPr>
          <w:rFonts w:eastAsia="Palatino Linotype"/>
        </w:rPr>
        <w:t>. De las causas de improcedencia.</w:t>
      </w:r>
    </w:p>
    <w:p w14:paraId="1753D704" w14:textId="77777777" w:rsidR="00701C12" w:rsidRPr="00413F90" w:rsidRDefault="00701C12" w:rsidP="00701C12">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413F90"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413F90" w:rsidRDefault="00701C12" w:rsidP="00701C12">
      <w:pPr>
        <w:pBdr>
          <w:top w:val="nil"/>
          <w:left w:val="nil"/>
          <w:bottom w:val="nil"/>
          <w:right w:val="nil"/>
          <w:between w:val="nil"/>
        </w:pBdr>
        <w:contextualSpacing/>
        <w:rPr>
          <w:rFonts w:eastAsia="Palatino Linotype" w:cs="Palatino Linotype"/>
          <w:color w:val="000000"/>
          <w:lang w:val="es-ES"/>
        </w:rPr>
      </w:pPr>
      <w:r w:rsidRPr="00413F90">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413F90">
        <w:rPr>
          <w:rFonts w:eastAsia="Palatino Linotype" w:cs="Palatino Linotype"/>
          <w:color w:val="000000"/>
          <w:lang w:val="es-ES"/>
        </w:rPr>
        <w:lastRenderedPageBreak/>
        <w:t>una figura procesal adoptada en la ley de la materia</w:t>
      </w:r>
      <w:r w:rsidRPr="00413F90">
        <w:rPr>
          <w:rFonts w:eastAsia="Palatino Linotype" w:cs="Palatino Linotype"/>
          <w:color w:val="000000"/>
          <w:vertAlign w:val="superscript"/>
          <w:lang w:val="es-ES"/>
        </w:rPr>
        <w:footnoteReference w:id="2"/>
      </w:r>
      <w:r w:rsidRPr="00413F90">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02D09A72" w14:textId="77777777" w:rsidR="00701C12" w:rsidRPr="00413F90"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413F90" w:rsidRDefault="00701C12" w:rsidP="00701C12">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413F90"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757FBA67" w:rsidR="00701C12" w:rsidRPr="00413F90" w:rsidRDefault="001207F2" w:rsidP="00701C12">
      <w:pPr>
        <w:pStyle w:val="Ttulo2"/>
        <w:rPr>
          <w:rFonts w:eastAsia="Palatino Linotype"/>
        </w:rPr>
      </w:pPr>
      <w:r w:rsidRPr="00413F90">
        <w:rPr>
          <w:rFonts w:eastAsia="Palatino Linotype"/>
        </w:rPr>
        <w:lastRenderedPageBreak/>
        <w:t>CUAR</w:t>
      </w:r>
      <w:r w:rsidR="00701C12" w:rsidRPr="00413F90">
        <w:rPr>
          <w:rFonts w:eastAsia="Palatino Linotype"/>
        </w:rPr>
        <w:t>TO. Estudio y resolución del asunto.</w:t>
      </w:r>
    </w:p>
    <w:p w14:paraId="1946B643" w14:textId="77777777" w:rsidR="00701C12" w:rsidRPr="00413F90" w:rsidRDefault="00701C12" w:rsidP="00701C12">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413F90" w:rsidRDefault="004A3367" w:rsidP="004A3367">
      <w:pPr>
        <w:rPr>
          <w:rFonts w:eastAsiaTheme="minorHAnsi" w:cstheme="minorBidi"/>
          <w:sz w:val="22"/>
          <w:lang w:eastAsia="en-US"/>
        </w:rPr>
      </w:pPr>
    </w:p>
    <w:p w14:paraId="582C42A0" w14:textId="3AB3CCF4" w:rsidR="00270B08" w:rsidRPr="00413F90" w:rsidRDefault="0EE28084" w:rsidP="00F54EF7">
      <w:pPr>
        <w:rPr>
          <w:rFonts w:eastAsiaTheme="minorEastAsia" w:cstheme="minorBidi"/>
          <w:lang w:val="es-ES" w:eastAsia="en-US"/>
        </w:rPr>
      </w:pPr>
      <w:r w:rsidRPr="00413F90">
        <w:rPr>
          <w:rFonts w:eastAsiaTheme="minorEastAsia" w:cstheme="minorBidi"/>
          <w:lang w:val="es-ES" w:eastAsia="en-US"/>
        </w:rPr>
        <w:t xml:space="preserve">En virtud de lo anterior, es conveniente recordar que </w:t>
      </w:r>
      <w:r w:rsidR="008A7F39" w:rsidRPr="00413F90">
        <w:rPr>
          <w:rFonts w:eastAsiaTheme="minorEastAsia" w:cstheme="minorBidi"/>
          <w:lang w:val="es-ES" w:eastAsia="en-US"/>
        </w:rPr>
        <w:t>el Recurrente</w:t>
      </w:r>
      <w:r w:rsidRPr="00413F90">
        <w:rPr>
          <w:rFonts w:eastAsiaTheme="minorEastAsia" w:cstheme="minorBidi"/>
          <w:lang w:val="es-ES" w:eastAsia="en-US"/>
        </w:rPr>
        <w:t xml:space="preserve"> requirió que</w:t>
      </w:r>
      <w:r w:rsidR="00D31CA9" w:rsidRPr="00413F90">
        <w:rPr>
          <w:rFonts w:eastAsiaTheme="minorEastAsia" w:cstheme="minorBidi"/>
          <w:lang w:val="es-ES" w:eastAsia="en-US"/>
        </w:rPr>
        <w:t xml:space="preserve"> </w:t>
      </w:r>
      <w:r w:rsidR="00E40EDA" w:rsidRPr="00413F90">
        <w:rPr>
          <w:rFonts w:eastAsiaTheme="minorEastAsia" w:cstheme="minorBidi"/>
          <w:lang w:val="es-ES" w:eastAsia="en-US"/>
        </w:rPr>
        <w:t>se le proporcionara</w:t>
      </w:r>
      <w:r w:rsidR="00060AB0" w:rsidRPr="00413F90">
        <w:rPr>
          <w:rFonts w:eastAsiaTheme="minorEastAsia" w:cstheme="minorBidi"/>
          <w:lang w:val="es-ES" w:eastAsia="en-US"/>
        </w:rPr>
        <w:t xml:space="preserve"> copia certificada de</w:t>
      </w:r>
      <w:r w:rsidR="001902BE" w:rsidRPr="00413F90">
        <w:rPr>
          <w:rFonts w:eastAsiaTheme="minorEastAsia" w:cstheme="minorBidi"/>
          <w:lang w:val="es-ES" w:eastAsia="en-US"/>
        </w:rPr>
        <w:t xml:space="preserve"> </w:t>
      </w:r>
      <w:r w:rsidR="002505FD" w:rsidRPr="00413F90">
        <w:rPr>
          <w:rFonts w:eastAsiaTheme="minorEastAsia" w:cstheme="minorBidi"/>
          <w:lang w:val="es-ES" w:eastAsia="en-US"/>
        </w:rPr>
        <w:t>lo siguiente:</w:t>
      </w:r>
    </w:p>
    <w:p w14:paraId="4EFF96AB" w14:textId="77777777" w:rsidR="002505FD" w:rsidRPr="00413F90" w:rsidRDefault="002505FD" w:rsidP="00F54EF7">
      <w:pPr>
        <w:rPr>
          <w:rFonts w:eastAsiaTheme="minorEastAsia" w:cstheme="minorBidi"/>
          <w:lang w:val="es-ES" w:eastAsia="en-US"/>
        </w:rPr>
      </w:pPr>
    </w:p>
    <w:p w14:paraId="51360268" w14:textId="37C15426" w:rsidR="002505FD" w:rsidRPr="00413F90" w:rsidRDefault="004F0603" w:rsidP="00260496">
      <w:pPr>
        <w:pStyle w:val="Prrafodelista"/>
        <w:numPr>
          <w:ilvl w:val="0"/>
          <w:numId w:val="66"/>
        </w:numPr>
        <w:rPr>
          <w:rFonts w:eastAsiaTheme="minorEastAsia" w:cstheme="minorBidi"/>
          <w:lang w:eastAsia="en-US"/>
        </w:rPr>
      </w:pPr>
      <w:r w:rsidRPr="00413F90">
        <w:rPr>
          <w:rFonts w:eastAsiaTheme="minorEastAsia" w:cstheme="minorBidi"/>
          <w:lang w:eastAsia="en-US"/>
        </w:rPr>
        <w:t xml:space="preserve">Última </w:t>
      </w:r>
      <w:r w:rsidR="004A42A8" w:rsidRPr="00413F90">
        <w:rPr>
          <w:rFonts w:eastAsiaTheme="minorEastAsia" w:cstheme="minorBidi"/>
          <w:lang w:eastAsia="en-US"/>
        </w:rPr>
        <w:t>nómina pagada del mes de diciembre de dos mil veinticinco por el Ayuntamiento de Tepetlixpa, indicando la fecha exacta en que fue realizado cada pago.</w:t>
      </w:r>
    </w:p>
    <w:p w14:paraId="50B23C6F" w14:textId="7658912A" w:rsidR="00260496" w:rsidRPr="00413F90" w:rsidRDefault="00D4748B" w:rsidP="00260496">
      <w:pPr>
        <w:pStyle w:val="Prrafodelista"/>
        <w:numPr>
          <w:ilvl w:val="0"/>
          <w:numId w:val="66"/>
        </w:numPr>
        <w:rPr>
          <w:rFonts w:eastAsiaTheme="minorEastAsia" w:cstheme="minorBidi"/>
          <w:lang w:eastAsia="en-US"/>
        </w:rPr>
      </w:pPr>
      <w:r w:rsidRPr="00413F90">
        <w:rPr>
          <w:rFonts w:eastAsiaTheme="minorEastAsia" w:cstheme="minorBidi"/>
          <w:lang w:eastAsia="en-US"/>
        </w:rPr>
        <w:t>Los pagos netos realizados a servidores públicos, desglosados por separado en los siguientes conceptos: Aguinaldo. Prima vacacional. Bonos, estímulos, compensaciones o cualquier pago extraordinario adicional al salario, indicando el concepto por el cual fue otorgado y la fecha en que se efectuó cada pago.</w:t>
      </w:r>
    </w:p>
    <w:p w14:paraId="600256B9" w14:textId="77777777" w:rsidR="00642995" w:rsidRPr="00413F90" w:rsidRDefault="00642995" w:rsidP="00642995">
      <w:pPr>
        <w:rPr>
          <w:rFonts w:eastAsiaTheme="minorEastAsia" w:cstheme="minorBidi"/>
          <w:lang w:eastAsia="en-US"/>
        </w:rPr>
      </w:pPr>
    </w:p>
    <w:p w14:paraId="7D53B093" w14:textId="67400B61" w:rsidR="00060AB0" w:rsidRPr="00413F90" w:rsidRDefault="00060AB0" w:rsidP="00060AB0">
      <w:pPr>
        <w:rPr>
          <w:rFonts w:eastAsiaTheme="minorEastAsia" w:cstheme="minorBidi"/>
          <w:lang w:val="es-ES" w:eastAsia="en-US"/>
        </w:rPr>
      </w:pPr>
      <w:r w:rsidRPr="00413F90">
        <w:rPr>
          <w:rFonts w:eastAsiaTheme="minorEastAsia" w:cstheme="minorBidi"/>
          <w:lang w:val="es-ES" w:eastAsia="en-US"/>
        </w:rPr>
        <w:t>Cabe resaltar que, si bien es cierto que en el texto de la solicitud se requirió la información en copia certificada, también lo es que la modalidad de entrega elegida en el SAIMEX fue «A través del SAIMEX», como se observa en la siguiente imagen:</w:t>
      </w:r>
    </w:p>
    <w:p w14:paraId="6340E5BB" w14:textId="77777777" w:rsidR="00642995" w:rsidRPr="00413F90" w:rsidRDefault="00642995" w:rsidP="00060AB0">
      <w:pPr>
        <w:rPr>
          <w:rFonts w:eastAsiaTheme="minorEastAsia" w:cstheme="minorBidi"/>
          <w:lang w:val="es-ES" w:eastAsia="en-US"/>
        </w:rPr>
      </w:pPr>
    </w:p>
    <w:p w14:paraId="0EAA0013" w14:textId="1B7843C3" w:rsidR="00060AB0" w:rsidRPr="00413F90" w:rsidRDefault="00060E16" w:rsidP="00060AB0">
      <w:pPr>
        <w:jc w:val="center"/>
        <w:rPr>
          <w:rFonts w:eastAsiaTheme="minorEastAsia" w:cstheme="minorBidi"/>
          <w:lang w:val="es-ES" w:eastAsia="en-US"/>
        </w:rPr>
      </w:pPr>
      <w:r w:rsidRPr="00413F90">
        <w:rPr>
          <w:rFonts w:eastAsiaTheme="minorEastAsia" w:cstheme="minorBidi"/>
          <w:noProof/>
          <w:lang w:val="es-MX"/>
        </w:rPr>
        <w:drawing>
          <wp:inline distT="0" distB="0" distL="0" distR="0" wp14:anchorId="6FCC5898" wp14:editId="0265FC6D">
            <wp:extent cx="5939790" cy="3051175"/>
            <wp:effectExtent l="0" t="0" r="3810" b="0"/>
            <wp:docPr id="17005417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41775" name="Imagen 17005417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3051175"/>
                    </a:xfrm>
                    <a:prstGeom prst="rect">
                      <a:avLst/>
                    </a:prstGeom>
                  </pic:spPr>
                </pic:pic>
              </a:graphicData>
            </a:graphic>
          </wp:inline>
        </w:drawing>
      </w:r>
    </w:p>
    <w:p w14:paraId="2AD1985E" w14:textId="77777777" w:rsidR="00060AB0" w:rsidRPr="00413F90" w:rsidRDefault="00060AB0" w:rsidP="00060AB0">
      <w:pPr>
        <w:rPr>
          <w:rFonts w:eastAsia="Palatino Linotype" w:cs="Palatino Linotype"/>
          <w:color w:val="000000"/>
        </w:rPr>
      </w:pPr>
    </w:p>
    <w:p w14:paraId="45CF2238" w14:textId="77777777" w:rsidR="00060AB0" w:rsidRPr="00413F90" w:rsidRDefault="00060AB0" w:rsidP="00060AB0">
      <w:pPr>
        <w:rPr>
          <w:rFonts w:eastAsia="Palatino Linotype" w:cs="Palatino Linotype"/>
          <w:color w:val="000000"/>
        </w:rPr>
      </w:pPr>
      <w:r w:rsidRPr="00413F90">
        <w:rPr>
          <w:rFonts w:eastAsia="Palatino Linotype" w:cs="Palatino Linotype"/>
          <w:color w:val="000000"/>
        </w:rPr>
        <w:t>Por lo anterior, se estima que la modalidad de entrega de la información se requirió tanto en copia certificada como mediante el SAIMEX.</w:t>
      </w:r>
    </w:p>
    <w:p w14:paraId="43E5FA68" w14:textId="77777777" w:rsidR="00060AB0" w:rsidRPr="00413F90" w:rsidRDefault="00060AB0" w:rsidP="00AA6088">
      <w:pPr>
        <w:pBdr>
          <w:top w:val="nil"/>
          <w:left w:val="nil"/>
          <w:bottom w:val="nil"/>
          <w:right w:val="nil"/>
          <w:between w:val="nil"/>
        </w:pBdr>
        <w:contextualSpacing/>
        <w:rPr>
          <w:rFonts w:eastAsia="Palatino Linotype" w:cs="Palatino Linotype"/>
          <w:color w:val="000000"/>
          <w:szCs w:val="24"/>
        </w:rPr>
      </w:pPr>
    </w:p>
    <w:p w14:paraId="34979AAC" w14:textId="7B15203F" w:rsidR="00401D66" w:rsidRPr="00413F90" w:rsidRDefault="00A970D5" w:rsidP="003946E3">
      <w:pPr>
        <w:pBdr>
          <w:top w:val="nil"/>
          <w:left w:val="nil"/>
          <w:bottom w:val="nil"/>
          <w:right w:val="nil"/>
          <w:between w:val="nil"/>
        </w:pBdr>
        <w:contextualSpacing/>
        <w:rPr>
          <w:rFonts w:eastAsia="Palatino Linotype" w:cs="Palatino Linotype"/>
          <w:color w:val="000000" w:themeColor="text1"/>
        </w:rPr>
      </w:pPr>
      <w:r w:rsidRPr="00413F90">
        <w:rPr>
          <w:rFonts w:eastAsia="Palatino Linotype" w:cs="Palatino Linotype"/>
          <w:color w:val="000000"/>
          <w:szCs w:val="24"/>
        </w:rPr>
        <w:t xml:space="preserve">A dicha solicitud, el Sujeto Obligado </w:t>
      </w:r>
      <w:r w:rsidR="001C4CBF" w:rsidRPr="00413F90">
        <w:rPr>
          <w:rFonts w:eastAsia="Palatino Linotype" w:cs="Palatino Linotype"/>
          <w:color w:val="000000"/>
          <w:szCs w:val="24"/>
        </w:rPr>
        <w:t>respondió</w:t>
      </w:r>
      <w:r w:rsidR="006D6CD1" w:rsidRPr="00413F90">
        <w:rPr>
          <w:rFonts w:eastAsia="Palatino Linotype" w:cs="Palatino Linotype"/>
          <w:color w:val="000000"/>
          <w:szCs w:val="24"/>
        </w:rPr>
        <w:t xml:space="preserve"> </w:t>
      </w:r>
      <w:r w:rsidR="00A6642B" w:rsidRPr="00413F90">
        <w:rPr>
          <w:rFonts w:eastAsia="Palatino Linotype" w:cs="Palatino Linotype"/>
          <w:color w:val="000000"/>
          <w:szCs w:val="24"/>
        </w:rPr>
        <w:t>que, para acceder a la información, el Recurrente debe pasar a la Unidad de Transparencia p</w:t>
      </w:r>
      <w:r w:rsidR="00206759" w:rsidRPr="00413F90">
        <w:rPr>
          <w:rFonts w:eastAsia="Palatino Linotype" w:cs="Palatino Linotype"/>
          <w:color w:val="000000"/>
          <w:szCs w:val="24"/>
        </w:rPr>
        <w:t>ara que se le entregue la orden de pago de la información certificada que solicita y, una vez que haya pagado en la caja de la Tesorería</w:t>
      </w:r>
      <w:r w:rsidR="00C23A35" w:rsidRPr="00413F90">
        <w:rPr>
          <w:rFonts w:eastAsia="Palatino Linotype" w:cs="Palatino Linotype"/>
          <w:color w:val="000000"/>
          <w:szCs w:val="24"/>
        </w:rPr>
        <w:t>,</w:t>
      </w:r>
      <w:r w:rsidR="00206759" w:rsidRPr="00413F90">
        <w:rPr>
          <w:rFonts w:eastAsia="Palatino Linotype" w:cs="Palatino Linotype"/>
          <w:color w:val="000000"/>
          <w:szCs w:val="24"/>
        </w:rPr>
        <w:t xml:space="preserve"> se le entregara la </w:t>
      </w:r>
      <w:r w:rsidR="00C23A35" w:rsidRPr="00413F90">
        <w:rPr>
          <w:rFonts w:eastAsia="Palatino Linotype" w:cs="Palatino Linotype"/>
          <w:color w:val="000000"/>
          <w:szCs w:val="24"/>
        </w:rPr>
        <w:t>documentación</w:t>
      </w:r>
      <w:r w:rsidR="00206759" w:rsidRPr="00413F90">
        <w:rPr>
          <w:rFonts w:eastAsia="Palatino Linotype" w:cs="Palatino Linotype"/>
          <w:color w:val="000000"/>
          <w:szCs w:val="24"/>
        </w:rPr>
        <w:t xml:space="preserve"> que solicita</w:t>
      </w:r>
      <w:r w:rsidR="00C23A35" w:rsidRPr="00413F90">
        <w:rPr>
          <w:rFonts w:eastAsia="Palatino Linotype" w:cs="Palatino Linotype"/>
          <w:color w:val="000000"/>
          <w:szCs w:val="24"/>
        </w:rPr>
        <w:t>.</w:t>
      </w:r>
    </w:p>
    <w:p w14:paraId="3715886F" w14:textId="77777777" w:rsidR="00401D66" w:rsidRPr="00413F90" w:rsidRDefault="00401D66" w:rsidP="00F1082C">
      <w:pPr>
        <w:pBdr>
          <w:top w:val="nil"/>
          <w:left w:val="nil"/>
          <w:bottom w:val="nil"/>
          <w:right w:val="nil"/>
          <w:between w:val="nil"/>
        </w:pBdr>
        <w:contextualSpacing/>
        <w:rPr>
          <w:rFonts w:eastAsia="Palatino Linotype" w:cs="Palatino Linotype"/>
          <w:color w:val="000000" w:themeColor="text1"/>
          <w:lang w:val="es-ES"/>
        </w:rPr>
      </w:pPr>
    </w:p>
    <w:p w14:paraId="6128DFF4" w14:textId="0D6436EB" w:rsidR="00A970D5" w:rsidRPr="00413F90" w:rsidRDefault="44E9108F" w:rsidP="44E9108F">
      <w:pPr>
        <w:pBdr>
          <w:top w:val="nil"/>
          <w:left w:val="nil"/>
          <w:bottom w:val="nil"/>
          <w:right w:val="nil"/>
          <w:between w:val="nil"/>
        </w:pBdr>
        <w:contextualSpacing/>
        <w:rPr>
          <w:rFonts w:eastAsia="Palatino Linotype" w:cs="Palatino Linotype"/>
          <w:color w:val="000000"/>
          <w:lang w:val="es-ES"/>
        </w:rPr>
      </w:pPr>
      <w:r w:rsidRPr="00413F90">
        <w:rPr>
          <w:rFonts w:eastAsia="Palatino Linotype" w:cs="Palatino Linotype"/>
          <w:color w:val="000000" w:themeColor="text1"/>
          <w:lang w:val="es-ES"/>
        </w:rPr>
        <w:t>Ante la respuesta em</w:t>
      </w:r>
      <w:r w:rsidR="002623AA" w:rsidRPr="00413F90">
        <w:rPr>
          <w:rFonts w:eastAsia="Palatino Linotype" w:cs="Palatino Linotype"/>
          <w:color w:val="000000" w:themeColor="text1"/>
          <w:lang w:val="es-ES"/>
        </w:rPr>
        <w:t xml:space="preserve">itida, </w:t>
      </w:r>
      <w:r w:rsidR="008A7F39" w:rsidRPr="00413F90">
        <w:rPr>
          <w:rFonts w:eastAsia="Palatino Linotype" w:cs="Palatino Linotype"/>
          <w:color w:val="000000" w:themeColor="text1"/>
          <w:lang w:val="es-ES"/>
        </w:rPr>
        <w:t>el Recurrente</w:t>
      </w:r>
      <w:r w:rsidRPr="00413F90">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413F90">
        <w:rPr>
          <w:rFonts w:eastAsia="Palatino Linotype" w:cs="Palatino Linotype"/>
          <w:color w:val="000000" w:themeColor="text1"/>
          <w:lang w:val="es-ES"/>
        </w:rPr>
        <w:t xml:space="preserve"> </w:t>
      </w:r>
      <w:r w:rsidR="00121792" w:rsidRPr="00413F90">
        <w:rPr>
          <w:rFonts w:eastAsia="Palatino Linotype" w:cs="Palatino Linotype"/>
          <w:color w:val="000000" w:themeColor="text1"/>
          <w:lang w:val="es-ES"/>
        </w:rPr>
        <w:t xml:space="preserve">la respuesta del Sujeto Obligado con la que se le informó que deber realizar un pago previo para que se le entregue la documentación en </w:t>
      </w:r>
      <w:r w:rsidR="00121792" w:rsidRPr="00413F90">
        <w:rPr>
          <w:rFonts w:eastAsia="Palatino Linotype" w:cs="Palatino Linotype"/>
          <w:color w:val="000000" w:themeColor="text1"/>
          <w:lang w:val="es-ES"/>
        </w:rPr>
        <w:lastRenderedPageBreak/>
        <w:t xml:space="preserve">versión certificada sin ofrecer opciones de modalidad de entrega; </w:t>
      </w:r>
      <w:r w:rsidR="003526EA" w:rsidRPr="00413F90">
        <w:rPr>
          <w:rFonts w:eastAsia="Palatino Linotype" w:cs="Palatino Linotype"/>
          <w:color w:val="000000" w:themeColor="text1"/>
          <w:lang w:val="es-ES"/>
        </w:rPr>
        <w:t xml:space="preserve">dando </w:t>
      </w:r>
      <w:r w:rsidR="001C407C" w:rsidRPr="00413F90">
        <w:rPr>
          <w:rFonts w:eastAsia="Palatino Linotype" w:cs="Palatino Linotype"/>
          <w:color w:val="000000" w:themeColor="text1"/>
          <w:lang w:val="es-ES"/>
        </w:rPr>
        <w:t>razones o motivos de inconformidad que</w:t>
      </w:r>
      <w:r w:rsidR="00401D66" w:rsidRPr="00413F90">
        <w:rPr>
          <w:rFonts w:eastAsia="Palatino Linotype" w:cs="Palatino Linotype"/>
          <w:color w:val="000000" w:themeColor="text1"/>
          <w:lang w:val="es-ES"/>
        </w:rPr>
        <w:t xml:space="preserve"> </w:t>
      </w:r>
      <w:r w:rsidR="00121792" w:rsidRPr="00413F90">
        <w:rPr>
          <w:rFonts w:eastAsia="Palatino Linotype" w:cs="Palatino Linotype"/>
          <w:color w:val="000000" w:themeColor="text1"/>
          <w:lang w:val="es-ES"/>
        </w:rPr>
        <w:t xml:space="preserve">en </w:t>
      </w:r>
      <w:r w:rsidR="00A57E6B" w:rsidRPr="00413F90">
        <w:rPr>
          <w:rFonts w:eastAsia="Palatino Linotype" w:cs="Palatino Linotype"/>
          <w:color w:val="000000" w:themeColor="text1"/>
          <w:lang w:val="es-ES"/>
        </w:rPr>
        <w:t xml:space="preserve">la solicitud se omitió precisar la modalidad de entrega; sin embargo, en el SAIMEX </w:t>
      </w:r>
      <w:r w:rsidR="00C96A5E" w:rsidRPr="00413F90">
        <w:rPr>
          <w:rFonts w:eastAsia="Palatino Linotype" w:cs="Palatino Linotype"/>
          <w:color w:val="000000" w:themeColor="text1"/>
          <w:lang w:val="es-ES"/>
        </w:rPr>
        <w:t>se señaló que la información fuera entregada mediante la propia plataforma</w:t>
      </w:r>
      <w:r w:rsidR="007C4847" w:rsidRPr="00413F90">
        <w:rPr>
          <w:rFonts w:eastAsia="Palatino Linotype" w:cs="Palatino Linotype"/>
          <w:color w:val="000000" w:themeColor="text1"/>
          <w:lang w:val="es-ES"/>
        </w:rPr>
        <w:t>, por lo que se debió tomar en cuenta la entrega en formato digital sin generar costos de reproducción física</w:t>
      </w:r>
      <w:r w:rsidR="001D635C" w:rsidRPr="00413F90">
        <w:rPr>
          <w:rFonts w:eastAsia="Palatino Linotype" w:cs="Palatino Linotype"/>
          <w:color w:val="000000" w:themeColor="text1"/>
          <w:lang w:val="es-ES"/>
        </w:rPr>
        <w:t>.</w:t>
      </w:r>
    </w:p>
    <w:p w14:paraId="4A6500B8" w14:textId="77777777" w:rsidR="008F50E6" w:rsidRPr="00413F90" w:rsidRDefault="008F50E6" w:rsidP="00A04222"/>
    <w:p w14:paraId="5CFB0827" w14:textId="48139076" w:rsidR="00401D66" w:rsidRPr="00413F90" w:rsidRDefault="00E41A7A" w:rsidP="00BE576A">
      <w:pPr>
        <w:pBdr>
          <w:top w:val="nil"/>
          <w:left w:val="nil"/>
          <w:bottom w:val="nil"/>
          <w:right w:val="nil"/>
          <w:between w:val="nil"/>
        </w:pBdr>
        <w:contextualSpacing/>
        <w:rPr>
          <w:rFonts w:eastAsia="Palatino Linotype" w:cs="Palatino Linotype"/>
          <w:color w:val="000000"/>
          <w:szCs w:val="24"/>
        </w:rPr>
      </w:pPr>
      <w:r w:rsidRPr="00413F90">
        <w:t xml:space="preserve">Durante la etapa de manifestaciones, el </w:t>
      </w:r>
      <w:r w:rsidR="00A75DF5" w:rsidRPr="00413F90">
        <w:t xml:space="preserve">Sujeto Obligado rindió su Informe Justificado mediante la entrega </w:t>
      </w:r>
      <w:r w:rsidR="00455DB8" w:rsidRPr="00413F90">
        <w:rPr>
          <w:rFonts w:eastAsia="Palatino Linotype" w:cs="Palatino Linotype"/>
          <w:color w:val="000000" w:themeColor="text1"/>
          <w:lang w:val="es-ES"/>
        </w:rPr>
        <w:t xml:space="preserve">del documento denominado </w:t>
      </w:r>
      <w:r w:rsidR="00455DB8" w:rsidRPr="00413F90">
        <w:rPr>
          <w:rFonts w:eastAsia="Palatino Linotype" w:cs="Palatino Linotype"/>
          <w:b/>
          <w:bCs/>
          <w:color w:val="000000" w:themeColor="text1"/>
          <w:lang w:val="es-ES"/>
        </w:rPr>
        <w:t>«of 27 informe Recurr e Infoem2026 sf 005 y rr.pdf»</w:t>
      </w:r>
      <w:r w:rsidR="00455DB8" w:rsidRPr="00413F90">
        <w:rPr>
          <w:rFonts w:eastAsia="Palatino Linotype" w:cs="Palatino Linotype"/>
          <w:color w:val="000000" w:themeColor="text1"/>
          <w:lang w:val="es-ES"/>
        </w:rPr>
        <w:t xml:space="preserve">, </w:t>
      </w:r>
      <w:r w:rsidR="005F7263" w:rsidRPr="00413F90">
        <w:rPr>
          <w:rFonts w:eastAsia="Palatino Linotype" w:cs="Palatino Linotype"/>
          <w:color w:val="000000" w:themeColor="text1"/>
          <w:lang w:val="es-ES"/>
        </w:rPr>
        <w:t>que consiste en oficio número UTAIPTEP/027/2026 suscrito por el Titular de la Unidad de Transparencia y Acceso a la Información Pública</w:t>
      </w:r>
      <w:r w:rsidR="00AF01D3" w:rsidRPr="00413F90">
        <w:rPr>
          <w:rFonts w:eastAsia="Palatino Linotype" w:cs="Palatino Linotype"/>
          <w:color w:val="000000" w:themeColor="text1"/>
          <w:lang w:val="es-ES"/>
        </w:rPr>
        <w:t xml:space="preserve">, mediante el cual </w:t>
      </w:r>
      <w:r w:rsidR="00FB7617" w:rsidRPr="00413F90">
        <w:rPr>
          <w:rFonts w:eastAsia="Palatino Linotype" w:cs="Palatino Linotype"/>
          <w:color w:val="000000" w:themeColor="text1"/>
          <w:lang w:val="es-ES"/>
        </w:rPr>
        <w:t xml:space="preserve">señaló que la </w:t>
      </w:r>
      <w:r w:rsidR="005540E7" w:rsidRPr="00413F90">
        <w:rPr>
          <w:rFonts w:eastAsia="Palatino Linotype" w:cs="Palatino Linotype"/>
          <w:color w:val="000000" w:themeColor="text1"/>
          <w:lang w:val="es-ES"/>
        </w:rPr>
        <w:t xml:space="preserve">necesidad de un pago para la </w:t>
      </w:r>
      <w:r w:rsidR="00FB7617" w:rsidRPr="00413F90">
        <w:rPr>
          <w:rFonts w:eastAsia="Palatino Linotype" w:cs="Palatino Linotype"/>
          <w:color w:val="000000" w:themeColor="text1"/>
          <w:lang w:val="es-ES"/>
        </w:rPr>
        <w:t xml:space="preserve">entrega en copias certificadas </w:t>
      </w:r>
      <w:r w:rsidR="005540E7" w:rsidRPr="00413F90">
        <w:rPr>
          <w:rFonts w:eastAsia="Palatino Linotype" w:cs="Palatino Linotype"/>
          <w:color w:val="000000" w:themeColor="text1"/>
          <w:lang w:val="es-ES"/>
        </w:rPr>
        <w:t>tiene su fundamento en la Ley de Transparencia estatal y el Código Financiero del Estado de México y Municipios</w:t>
      </w:r>
      <w:r w:rsidR="00B26A24" w:rsidRPr="00413F90">
        <w:rPr>
          <w:rFonts w:eastAsia="Palatino Linotype" w:cs="Palatino Linotype"/>
          <w:color w:val="000000" w:themeColor="text1"/>
          <w:lang w:val="es-ES"/>
        </w:rPr>
        <w:t xml:space="preserve">; además, se refutaron los motivos de inconformidad </w:t>
      </w:r>
      <w:r w:rsidR="00E63138" w:rsidRPr="00413F90">
        <w:rPr>
          <w:rFonts w:eastAsia="Palatino Linotype" w:cs="Palatino Linotype"/>
          <w:color w:val="000000" w:themeColor="text1"/>
          <w:lang w:val="es-ES"/>
        </w:rPr>
        <w:t>y se informó al Recurrente que no se condicionó la entrega de la información</w:t>
      </w:r>
      <w:r w:rsidR="00F27977" w:rsidRPr="00413F90">
        <w:rPr>
          <w:rFonts w:eastAsia="Palatino Linotype" w:cs="Palatino Linotype"/>
          <w:color w:val="000000" w:themeColor="text1"/>
          <w:lang w:val="es-ES"/>
        </w:rPr>
        <w:t xml:space="preserve">, sino que </w:t>
      </w:r>
      <w:r w:rsidR="00B079F3" w:rsidRPr="00413F90">
        <w:rPr>
          <w:rFonts w:eastAsia="Palatino Linotype" w:cs="Palatino Linotype"/>
          <w:color w:val="000000" w:themeColor="text1"/>
          <w:lang w:val="es-ES"/>
        </w:rPr>
        <w:t xml:space="preserve">se requirió un pago que es procedente cuando </w:t>
      </w:r>
      <w:r w:rsidR="00DA2129" w:rsidRPr="00413F90">
        <w:rPr>
          <w:rFonts w:eastAsia="Palatino Linotype" w:cs="Palatino Linotype"/>
          <w:color w:val="000000" w:themeColor="text1"/>
          <w:lang w:val="es-ES"/>
        </w:rPr>
        <w:t>la documentación se solicitó certificada.</w:t>
      </w:r>
    </w:p>
    <w:p w14:paraId="0F81B078" w14:textId="77777777" w:rsidR="005E2D48" w:rsidRPr="00413F90" w:rsidRDefault="005E2D48" w:rsidP="00BE576A">
      <w:pPr>
        <w:pBdr>
          <w:top w:val="nil"/>
          <w:left w:val="nil"/>
          <w:bottom w:val="nil"/>
          <w:right w:val="nil"/>
          <w:between w:val="nil"/>
        </w:pBdr>
        <w:contextualSpacing/>
        <w:rPr>
          <w:rFonts w:eastAsia="Palatino Linotype" w:cs="Palatino Linotype"/>
          <w:color w:val="000000"/>
          <w:szCs w:val="24"/>
        </w:rPr>
      </w:pPr>
    </w:p>
    <w:p w14:paraId="4D92C3AD" w14:textId="77777777" w:rsidR="00657DD7" w:rsidRPr="00413F90" w:rsidRDefault="00D06A23" w:rsidP="00657DD7">
      <w:pPr>
        <w:pBdr>
          <w:top w:val="nil"/>
          <w:left w:val="nil"/>
          <w:bottom w:val="nil"/>
          <w:right w:val="nil"/>
          <w:between w:val="nil"/>
        </w:pBdr>
        <w:contextualSpacing/>
        <w:rPr>
          <w:rFonts w:eastAsia="Palatino Linotype" w:cs="Palatino Linotype"/>
          <w:color w:val="000000" w:themeColor="text1"/>
          <w:lang w:val="es-ES"/>
        </w:rPr>
      </w:pPr>
      <w:r w:rsidRPr="00413F90">
        <w:rPr>
          <w:rFonts w:eastAsia="Palatino Linotype" w:cs="Palatino Linotype"/>
          <w:color w:val="000000"/>
          <w:szCs w:val="24"/>
        </w:rPr>
        <w:t>Por su p</w:t>
      </w:r>
      <w:r w:rsidR="00C73F8C" w:rsidRPr="00413F90">
        <w:rPr>
          <w:rFonts w:eastAsia="Palatino Linotype" w:cs="Palatino Linotype"/>
          <w:color w:val="000000"/>
          <w:szCs w:val="24"/>
        </w:rPr>
        <w:t xml:space="preserve">arte, el Recurrente </w:t>
      </w:r>
      <w:r w:rsidR="00DA2129" w:rsidRPr="00413F90">
        <w:rPr>
          <w:rFonts w:eastAsia="Palatino Linotype" w:cs="Palatino Linotype"/>
          <w:color w:val="000000" w:themeColor="text1"/>
          <w:lang w:val="es-ES"/>
        </w:rPr>
        <w:t xml:space="preserve">realizó manifestaciones mediante la entrega de los documentos denominados </w:t>
      </w:r>
      <w:r w:rsidR="00DA2129" w:rsidRPr="00413F90">
        <w:rPr>
          <w:rFonts w:eastAsia="Palatino Linotype" w:cs="Palatino Linotype"/>
          <w:b/>
          <w:bCs/>
          <w:color w:val="000000" w:themeColor="text1"/>
          <w:lang w:val="es-ES"/>
        </w:rPr>
        <w:t>«ALEGATOS Y EVIDENCIA.pdf»</w:t>
      </w:r>
      <w:r w:rsidR="00DA2129" w:rsidRPr="00413F90">
        <w:rPr>
          <w:rFonts w:eastAsia="Palatino Linotype" w:cs="Palatino Linotype"/>
          <w:color w:val="000000" w:themeColor="text1"/>
          <w:lang w:val="es-ES"/>
        </w:rPr>
        <w:t xml:space="preserve"> y </w:t>
      </w:r>
      <w:r w:rsidR="00DA2129" w:rsidRPr="00413F90">
        <w:rPr>
          <w:rFonts w:eastAsia="Palatino Linotype" w:cs="Palatino Linotype"/>
          <w:b/>
          <w:bCs/>
          <w:color w:val="000000" w:themeColor="text1"/>
          <w:lang w:val="es-ES"/>
        </w:rPr>
        <w:t>«Tepetlixpa RR.pdf»</w:t>
      </w:r>
      <w:r w:rsidR="00AB6D45" w:rsidRPr="00413F90">
        <w:rPr>
          <w:rFonts w:eastAsia="Palatino Linotype" w:cs="Palatino Linotype"/>
          <w:color w:val="000000" w:themeColor="text1"/>
          <w:lang w:val="es-ES"/>
        </w:rPr>
        <w:t xml:space="preserve">, con los cuales </w:t>
      </w:r>
      <w:r w:rsidR="00D11260" w:rsidRPr="00413F90">
        <w:rPr>
          <w:rFonts w:eastAsia="Palatino Linotype" w:cs="Palatino Linotype"/>
          <w:color w:val="000000" w:themeColor="text1"/>
          <w:lang w:val="es-ES"/>
        </w:rPr>
        <w:t xml:space="preserve">expresó que la información se solicitó </w:t>
      </w:r>
      <w:r w:rsidR="00D535E3" w:rsidRPr="00413F90">
        <w:rPr>
          <w:rFonts w:eastAsia="Palatino Linotype" w:cs="Palatino Linotype"/>
          <w:color w:val="000000" w:themeColor="text1"/>
          <w:lang w:val="es-ES"/>
        </w:rPr>
        <w:t xml:space="preserve">de manera digital, por lo que la exigencia del cobro se debe a </w:t>
      </w:r>
      <w:r w:rsidR="00657DD7" w:rsidRPr="00413F90">
        <w:rPr>
          <w:rFonts w:eastAsia="Palatino Linotype" w:cs="Palatino Linotype"/>
          <w:color w:val="000000" w:themeColor="text1"/>
          <w:lang w:val="es-ES"/>
        </w:rPr>
        <w:t>posibles prácticas de ocultamiento, condicionamiento o</w:t>
      </w:r>
    </w:p>
    <w:p w14:paraId="5E8F0A42" w14:textId="12699E97" w:rsidR="00C73F8C" w:rsidRPr="00413F90" w:rsidRDefault="00657DD7" w:rsidP="00657DD7">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themeColor="text1"/>
          <w:lang w:val="es-ES"/>
        </w:rPr>
        <w:t>retraso en la entrega de información pública.</w:t>
      </w:r>
    </w:p>
    <w:p w14:paraId="6EDD676F" w14:textId="77777777" w:rsidR="00D06A23" w:rsidRPr="00413F90" w:rsidRDefault="00D06A23" w:rsidP="00BE576A">
      <w:pPr>
        <w:pBdr>
          <w:top w:val="nil"/>
          <w:left w:val="nil"/>
          <w:bottom w:val="nil"/>
          <w:right w:val="nil"/>
          <w:between w:val="nil"/>
        </w:pBdr>
        <w:contextualSpacing/>
        <w:rPr>
          <w:rFonts w:eastAsia="Palatino Linotype" w:cs="Palatino Linotype"/>
          <w:color w:val="000000"/>
          <w:szCs w:val="24"/>
        </w:rPr>
      </w:pPr>
    </w:p>
    <w:p w14:paraId="02C281BA" w14:textId="2C7A8F0D" w:rsidR="006100FC" w:rsidRPr="00413F90" w:rsidRDefault="006100FC" w:rsidP="006100FC">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w:t>
      </w:r>
      <w:r w:rsidRPr="00413F90">
        <w:rPr>
          <w:rFonts w:eastAsia="Palatino Linotype" w:cs="Palatino Linotype"/>
          <w:color w:val="000000"/>
          <w:szCs w:val="24"/>
        </w:rPr>
        <w:lastRenderedPageBreak/>
        <w:t>pretensión d</w:t>
      </w:r>
      <w:r w:rsidR="008A7F39" w:rsidRPr="00413F90">
        <w:rPr>
          <w:rFonts w:eastAsia="Palatino Linotype" w:cs="Palatino Linotype"/>
          <w:color w:val="000000"/>
          <w:szCs w:val="24"/>
        </w:rPr>
        <w:t>el Recurrente</w:t>
      </w:r>
      <w:r w:rsidRPr="00413F90">
        <w:rPr>
          <w:rFonts w:eastAsia="Palatino Linotype" w:cs="Palatino Linotype"/>
          <w:color w:val="000000"/>
          <w:szCs w:val="24"/>
        </w:rPr>
        <w:t>, así como calificar los motivos de inconformidad de</w:t>
      </w:r>
      <w:r w:rsidR="009B0882" w:rsidRPr="00413F90">
        <w:rPr>
          <w:rFonts w:eastAsia="Palatino Linotype" w:cs="Palatino Linotype"/>
          <w:color w:val="000000"/>
          <w:szCs w:val="24"/>
        </w:rPr>
        <w:t xml:space="preserve"> </w:t>
      </w:r>
      <w:r w:rsidR="00504E6B" w:rsidRPr="00413F90">
        <w:rPr>
          <w:rFonts w:eastAsia="Palatino Linotype" w:cs="Palatino Linotype"/>
          <w:color w:val="000000"/>
          <w:szCs w:val="24"/>
        </w:rPr>
        <w:t>el particular</w:t>
      </w:r>
      <w:r w:rsidRPr="00413F90">
        <w:rPr>
          <w:rFonts w:eastAsia="Palatino Linotype" w:cs="Palatino Linotype"/>
          <w:color w:val="000000"/>
          <w:szCs w:val="24"/>
        </w:rPr>
        <w:t xml:space="preserve">. </w:t>
      </w:r>
    </w:p>
    <w:p w14:paraId="7AF7731E" w14:textId="77777777" w:rsidR="006100FC" w:rsidRPr="00413F90"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413F90" w:rsidRDefault="006100FC" w:rsidP="006100FC">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 xml:space="preserve">En este sentido, es pertinente enfatizar lo que, respecto al derecho de acceso a la información pública, refiere el artículo </w:t>
      </w:r>
      <w:r w:rsidR="00E00EC1" w:rsidRPr="00413F90">
        <w:rPr>
          <w:rFonts w:eastAsia="Palatino Linotype" w:cs="Palatino Linotype"/>
          <w:color w:val="000000"/>
          <w:szCs w:val="24"/>
        </w:rPr>
        <w:t>5</w:t>
      </w:r>
      <w:r w:rsidRPr="00413F90">
        <w:rPr>
          <w:rFonts w:eastAsia="Palatino Linotype" w:cs="Palatino Linotype"/>
          <w:color w:val="000000"/>
          <w:szCs w:val="24"/>
        </w:rPr>
        <w:t>° de la Constitución Política del Estado Libre y Soberano de México</w:t>
      </w:r>
      <w:r w:rsidR="00E00EC1" w:rsidRPr="00413F90">
        <w:rPr>
          <w:rFonts w:eastAsia="Palatino Linotype" w:cs="Palatino Linotype"/>
          <w:color w:val="000000"/>
          <w:szCs w:val="24"/>
        </w:rPr>
        <w:t>, que</w:t>
      </w:r>
      <w:r w:rsidRPr="00413F90">
        <w:rPr>
          <w:rFonts w:eastAsia="Palatino Linotype" w:cs="Palatino Linotype"/>
          <w:color w:val="000000"/>
          <w:szCs w:val="24"/>
        </w:rPr>
        <w:t xml:space="preserve"> en su parte conducente</w:t>
      </w:r>
      <w:r w:rsidR="00E00EC1" w:rsidRPr="00413F90">
        <w:rPr>
          <w:rFonts w:eastAsia="Palatino Linotype" w:cs="Palatino Linotype"/>
          <w:color w:val="000000"/>
          <w:szCs w:val="24"/>
        </w:rPr>
        <w:t xml:space="preserve"> dispone</w:t>
      </w:r>
      <w:r w:rsidRPr="00413F90">
        <w:rPr>
          <w:rFonts w:eastAsia="Palatino Linotype" w:cs="Palatino Linotype"/>
          <w:color w:val="000000"/>
          <w:szCs w:val="24"/>
        </w:rPr>
        <w:t xml:space="preserve"> lo siguiente:</w:t>
      </w:r>
    </w:p>
    <w:p w14:paraId="5DA101FA" w14:textId="77777777" w:rsidR="006100FC" w:rsidRPr="00413F90"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413F90" w:rsidRDefault="006100FC" w:rsidP="006100FC">
      <w:pPr>
        <w:pStyle w:val="Fundamentos"/>
      </w:pPr>
      <w:r w:rsidRPr="00413F90">
        <w:rPr>
          <w:b/>
          <w:bCs/>
        </w:rPr>
        <w:t>Artículo 5.</w:t>
      </w:r>
      <w:r w:rsidRPr="00413F90">
        <w:t xml:space="preserve"> […]</w:t>
      </w:r>
    </w:p>
    <w:p w14:paraId="1839D29E" w14:textId="77777777" w:rsidR="006100FC" w:rsidRPr="00413F90" w:rsidRDefault="006100FC" w:rsidP="006100FC">
      <w:pPr>
        <w:pStyle w:val="Fundamentos"/>
      </w:pPr>
    </w:p>
    <w:p w14:paraId="7D51A6D3" w14:textId="77777777" w:rsidR="006100FC" w:rsidRPr="00413F90" w:rsidRDefault="006100FC" w:rsidP="006100FC">
      <w:pPr>
        <w:pStyle w:val="Fundamentos"/>
      </w:pPr>
      <w:r w:rsidRPr="00413F90">
        <w:t xml:space="preserve">El derecho a la información será garantizado por el Estado. La ley establecerá las previsiones que permitan asegurar la protección, el respeto y la difusión de este derecho. </w:t>
      </w:r>
    </w:p>
    <w:p w14:paraId="4079EC08" w14:textId="77777777" w:rsidR="006100FC" w:rsidRPr="00413F90" w:rsidRDefault="006100FC" w:rsidP="006100FC">
      <w:pPr>
        <w:pStyle w:val="Fundamentos"/>
      </w:pPr>
    </w:p>
    <w:p w14:paraId="2060C0A8" w14:textId="77777777" w:rsidR="006100FC" w:rsidRPr="00413F90" w:rsidRDefault="006100FC" w:rsidP="006100FC">
      <w:pPr>
        <w:pStyle w:val="Fundamentos"/>
      </w:pPr>
      <w:r w:rsidRPr="00413F90">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413F90" w:rsidRDefault="006100FC" w:rsidP="006100FC">
      <w:pPr>
        <w:pStyle w:val="Fundamentos"/>
      </w:pPr>
    </w:p>
    <w:p w14:paraId="31D381A6" w14:textId="77777777" w:rsidR="006100FC" w:rsidRPr="00413F90" w:rsidRDefault="006100FC" w:rsidP="006100FC">
      <w:pPr>
        <w:pStyle w:val="Fundamentos"/>
      </w:pPr>
      <w:r w:rsidRPr="00413F90">
        <w:t>Este derecho se regirá por los principios y bases siguientes:</w:t>
      </w:r>
    </w:p>
    <w:p w14:paraId="1A21896F" w14:textId="77777777" w:rsidR="006100FC" w:rsidRPr="00413F90" w:rsidRDefault="006100FC" w:rsidP="006100FC">
      <w:pPr>
        <w:pStyle w:val="Fundamentos"/>
      </w:pPr>
    </w:p>
    <w:p w14:paraId="13A22FC8" w14:textId="77777777" w:rsidR="006100FC" w:rsidRPr="00413F90" w:rsidRDefault="006100FC" w:rsidP="006100FC">
      <w:pPr>
        <w:pStyle w:val="Fundamentos"/>
      </w:pPr>
      <w:r w:rsidRPr="00413F90">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413F90" w:rsidRDefault="006100FC" w:rsidP="006100FC">
      <w:pPr>
        <w:pStyle w:val="Fundamentos"/>
      </w:pPr>
      <w:r w:rsidRPr="00413F90">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413F90" w:rsidRDefault="006100FC" w:rsidP="006100FC">
      <w:pPr>
        <w:pStyle w:val="Fundamentos"/>
        <w:rPr>
          <w:lang w:val="es-ES"/>
        </w:rPr>
      </w:pPr>
      <w:r w:rsidRPr="00413F90">
        <w:rPr>
          <w:lang w:val="es-ES"/>
        </w:rPr>
        <w:lastRenderedPageBreak/>
        <w:t>III. Toda persona, sin necesidad de acreditar interés alguno o justificar su utilización, tendrá acceso gratuito a la información pública, a sus datos personales o a la rectificación de éstos.</w:t>
      </w:r>
    </w:p>
    <w:p w14:paraId="2BB6A261" w14:textId="77777777" w:rsidR="006100FC" w:rsidRPr="00413F90" w:rsidRDefault="006100FC" w:rsidP="006100FC">
      <w:pPr>
        <w:pStyle w:val="Fundamentos"/>
      </w:pPr>
      <w:r w:rsidRPr="00413F90">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413F90" w:rsidRDefault="006100FC" w:rsidP="006100FC">
      <w:pPr>
        <w:pStyle w:val="Fundamentos"/>
      </w:pPr>
      <w:r w:rsidRPr="00413F90">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413F90" w:rsidRDefault="006100FC" w:rsidP="006100FC">
      <w:pPr>
        <w:pStyle w:val="Fundamentos"/>
      </w:pPr>
      <w:r w:rsidRPr="00413F90">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413F90" w:rsidRDefault="006100FC" w:rsidP="006100FC">
      <w:pPr>
        <w:pStyle w:val="Fundamentos"/>
        <w:rPr>
          <w:lang w:val="es-ES"/>
        </w:rPr>
      </w:pPr>
      <w:r w:rsidRPr="00413F90">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413F90"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4B6777A2" w:rsidR="006100FC" w:rsidRPr="00413F90" w:rsidRDefault="006100FC" w:rsidP="006100FC">
      <w:pPr>
        <w:rPr>
          <w:rFonts w:eastAsia="Palatino Linotype" w:cs="Palatino Linotype"/>
          <w:szCs w:val="24"/>
        </w:rPr>
      </w:pPr>
      <w:r w:rsidRPr="00413F90">
        <w:rPr>
          <w:rFonts w:eastAsia="Palatino Linotype" w:cs="Palatino Linotype"/>
          <w:szCs w:val="24"/>
        </w:rPr>
        <w:t>En ese orden de ideas, la Ley de Transparencia y Acceso a la Información Pública del Estado de México y Municipios, prevé en su artículo 23, fracción I</w:t>
      </w:r>
      <w:r w:rsidR="005E625F" w:rsidRPr="00413F90">
        <w:rPr>
          <w:rFonts w:eastAsia="Palatino Linotype" w:cs="Palatino Linotype"/>
          <w:szCs w:val="24"/>
        </w:rPr>
        <w:t>V</w:t>
      </w:r>
      <w:r w:rsidRPr="00413F90">
        <w:rPr>
          <w:rFonts w:eastAsia="Palatino Linotype" w:cs="Palatino Linotype"/>
          <w:szCs w:val="24"/>
        </w:rPr>
        <w:t>, lo siguiente:</w:t>
      </w:r>
    </w:p>
    <w:p w14:paraId="2225C7E4" w14:textId="77777777" w:rsidR="006100FC" w:rsidRPr="00413F90" w:rsidRDefault="006100FC" w:rsidP="006100FC">
      <w:pPr>
        <w:rPr>
          <w:rFonts w:eastAsia="Palatino Linotype" w:cs="Palatino Linotype"/>
          <w:szCs w:val="24"/>
        </w:rPr>
      </w:pPr>
    </w:p>
    <w:p w14:paraId="1E7239A4" w14:textId="77777777" w:rsidR="006100FC" w:rsidRPr="00413F90" w:rsidRDefault="006100FC" w:rsidP="006100FC">
      <w:pPr>
        <w:pStyle w:val="Fundamentos"/>
      </w:pPr>
      <w:r w:rsidRPr="00413F90">
        <w:rPr>
          <w:b/>
        </w:rPr>
        <w:t>Artículo 23.</w:t>
      </w:r>
      <w:r w:rsidRPr="00413F90">
        <w:t xml:space="preserve"> Son sujetos obligados a transparentar y permitir el acceso a su información y proteger los datos personales que obren en su poder:</w:t>
      </w:r>
    </w:p>
    <w:p w14:paraId="1F1A0AD1" w14:textId="527CCDE8" w:rsidR="006100FC" w:rsidRPr="00413F90" w:rsidRDefault="005E625F" w:rsidP="006100FC">
      <w:pPr>
        <w:pStyle w:val="Fundamentos"/>
      </w:pPr>
      <w:r w:rsidRPr="00413F90">
        <w:t>[…]</w:t>
      </w:r>
    </w:p>
    <w:p w14:paraId="451DBD48" w14:textId="79A7D78C" w:rsidR="006100FC" w:rsidRPr="00413F90" w:rsidRDefault="006100FC" w:rsidP="006100FC">
      <w:pPr>
        <w:pStyle w:val="Fundamentos"/>
      </w:pPr>
      <w:r w:rsidRPr="00413F90">
        <w:rPr>
          <w:b/>
          <w:bCs/>
        </w:rPr>
        <w:t>I</w:t>
      </w:r>
      <w:r w:rsidR="005E625F" w:rsidRPr="00413F90">
        <w:rPr>
          <w:b/>
          <w:bCs/>
        </w:rPr>
        <w:t>V</w:t>
      </w:r>
      <w:r w:rsidRPr="00413F90">
        <w:rPr>
          <w:b/>
          <w:bCs/>
        </w:rPr>
        <w:t xml:space="preserve">. </w:t>
      </w:r>
      <w:r w:rsidR="005E625F" w:rsidRPr="00413F90">
        <w:t>Los</w:t>
      </w:r>
      <w:r w:rsidRPr="00413F90">
        <w:t xml:space="preserve"> </w:t>
      </w:r>
      <w:r w:rsidR="00726486" w:rsidRPr="00413F90">
        <w:t>ayuntamientos y las dependencias, organismos, órganos y entidades de la administración municipal</w:t>
      </w:r>
      <w:r w:rsidRPr="00413F90">
        <w:t>;</w:t>
      </w:r>
    </w:p>
    <w:p w14:paraId="20F34654" w14:textId="77777777" w:rsidR="006100FC" w:rsidRPr="00413F90" w:rsidRDefault="006100FC" w:rsidP="006100FC">
      <w:pPr>
        <w:pStyle w:val="Fundamentos"/>
      </w:pPr>
      <w:r w:rsidRPr="00413F90">
        <w:t>[…]</w:t>
      </w:r>
    </w:p>
    <w:p w14:paraId="2FDDCFD2" w14:textId="77777777" w:rsidR="006100FC" w:rsidRPr="00413F90"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413F90" w:rsidRDefault="006100FC" w:rsidP="006100FC">
      <w:r w:rsidRPr="00413F90">
        <w:t xml:space="preserve">Es así como, conforme a los preceptos legales citados, se desprende que el derecho de acceso a la información pública es un derecho individual que puede ser ejercido ante cualquier autoridad, entidad, órgano u organismo, tanto federales, como estatales, de la </w:t>
      </w:r>
      <w:r w:rsidRPr="00413F90">
        <w:lastRenderedPageBreak/>
        <w:t>Ciudad de México, o Municipales, con el fin de que los particulares conozcan toda aquella información que es considerada como pública.</w:t>
      </w:r>
    </w:p>
    <w:p w14:paraId="3B7CDEA8" w14:textId="77777777" w:rsidR="00737EBC" w:rsidRPr="00413F90" w:rsidRDefault="00737EBC" w:rsidP="006100FC"/>
    <w:p w14:paraId="573A6816" w14:textId="76BC7448" w:rsidR="00ED6A3C" w:rsidRPr="00413F90" w:rsidRDefault="00ED6A3C" w:rsidP="00ED6A3C">
      <w:r w:rsidRPr="00413F90">
        <w:t xml:space="preserve">Asimismo, de los motivos de inconformidad expresados por el Recurrente, se estima que en el presente caso se actualizó la causal de procedencia del recurso de revisión prevista en la fracción </w:t>
      </w:r>
      <w:r w:rsidR="00777C41" w:rsidRPr="00413F90">
        <w:t>X</w:t>
      </w:r>
      <w:r w:rsidRPr="00413F90">
        <w:t xml:space="preserve"> del artículo 179 de la Ley de Transparencia local, que a la letra estipula lo siguiente:</w:t>
      </w:r>
    </w:p>
    <w:p w14:paraId="76B7F399" w14:textId="77777777" w:rsidR="00ED6A3C" w:rsidRPr="00413F90" w:rsidRDefault="00ED6A3C" w:rsidP="00ED6A3C"/>
    <w:p w14:paraId="0A092C19" w14:textId="77777777" w:rsidR="00ED6A3C" w:rsidRPr="00413F90" w:rsidRDefault="00ED6A3C" w:rsidP="00ED6A3C">
      <w:pPr>
        <w:pStyle w:val="Fundamentos"/>
        <w:rPr>
          <w:lang w:val="es-MX"/>
        </w:rPr>
      </w:pPr>
      <w:r w:rsidRPr="00413F90">
        <w:rPr>
          <w:b/>
          <w:lang w:val="es-MX"/>
        </w:rPr>
        <w:t xml:space="preserve">Artículo 179. </w:t>
      </w:r>
      <w:r w:rsidRPr="00413F90">
        <w:rPr>
          <w:lang w:val="es-MX"/>
        </w:rPr>
        <w:t>El recurso de revisión es un medio de protección que la Ley otorga a los particulares, para hacer valer su derecho de acceso a la información pública, y procederá en contra de las siguientes causas:</w:t>
      </w:r>
    </w:p>
    <w:p w14:paraId="1CED63C5" w14:textId="1AFC851C" w:rsidR="00ED6A3C" w:rsidRPr="00413F90" w:rsidRDefault="00777C41" w:rsidP="00ED6A3C">
      <w:pPr>
        <w:pStyle w:val="Fundamentos"/>
        <w:rPr>
          <w:lang w:val="es-MX"/>
        </w:rPr>
      </w:pPr>
      <w:r w:rsidRPr="00413F90">
        <w:rPr>
          <w:lang w:val="es-MX"/>
        </w:rPr>
        <w:t>[…]</w:t>
      </w:r>
    </w:p>
    <w:p w14:paraId="5A19483E" w14:textId="0FBD920C" w:rsidR="00ED6A3C" w:rsidRPr="00413F90" w:rsidRDefault="00777C41" w:rsidP="00ED6A3C">
      <w:pPr>
        <w:pStyle w:val="Fundamentos"/>
      </w:pPr>
      <w:r w:rsidRPr="00413F90">
        <w:rPr>
          <w:b/>
          <w:lang w:val="es-ES"/>
        </w:rPr>
        <w:t>X</w:t>
      </w:r>
      <w:r w:rsidR="00ED6A3C" w:rsidRPr="00413F90">
        <w:rPr>
          <w:b/>
          <w:lang w:val="es-ES"/>
        </w:rPr>
        <w:t>.</w:t>
      </w:r>
      <w:r w:rsidR="00ED6A3C" w:rsidRPr="00413F90">
        <w:rPr>
          <w:lang w:val="es-ES"/>
        </w:rPr>
        <w:t xml:space="preserve"> L</w:t>
      </w:r>
      <w:r w:rsidR="00947D27" w:rsidRPr="00413F90">
        <w:rPr>
          <w:lang w:val="es-ES"/>
        </w:rPr>
        <w:t>os</w:t>
      </w:r>
      <w:r w:rsidR="00ED6A3C" w:rsidRPr="00413F90">
        <w:rPr>
          <w:lang w:val="es-ES"/>
        </w:rPr>
        <w:t xml:space="preserve"> </w:t>
      </w:r>
      <w:r w:rsidR="00947D27" w:rsidRPr="00413F90">
        <w:rPr>
          <w:lang w:val="es-ES"/>
        </w:rPr>
        <w:t>costos o tiempos de entrega de la información</w:t>
      </w:r>
      <w:r w:rsidR="00ED6A3C" w:rsidRPr="00413F90">
        <w:rPr>
          <w:lang w:val="es-ES"/>
        </w:rPr>
        <w:t>;</w:t>
      </w:r>
    </w:p>
    <w:p w14:paraId="16F55DE6" w14:textId="77777777" w:rsidR="00ED6A3C" w:rsidRPr="00413F90" w:rsidRDefault="00ED6A3C" w:rsidP="00ED6A3C">
      <w:pPr>
        <w:pStyle w:val="Fundamentos"/>
      </w:pPr>
      <w:r w:rsidRPr="00413F90">
        <w:t>[…]</w:t>
      </w:r>
    </w:p>
    <w:p w14:paraId="5E1FFF31" w14:textId="77777777" w:rsidR="00ED6A3C" w:rsidRPr="00413F90" w:rsidRDefault="00ED6A3C" w:rsidP="00ED6A3C">
      <w:pPr>
        <w:rPr>
          <w:szCs w:val="24"/>
        </w:rPr>
      </w:pPr>
    </w:p>
    <w:p w14:paraId="38516728" w14:textId="56985698" w:rsidR="007E3C22" w:rsidRPr="00413F90" w:rsidRDefault="00ED6A3C" w:rsidP="007E3C22">
      <w:pPr>
        <w:ind w:left="-20" w:right="-20"/>
      </w:pPr>
      <w:r w:rsidRPr="00413F90">
        <w:rPr>
          <w:szCs w:val="24"/>
        </w:rPr>
        <w:t xml:space="preserve">En segundo término, </w:t>
      </w:r>
      <w:r w:rsidR="007E3C22" w:rsidRPr="00413F90">
        <w:rPr>
          <w:rFonts w:eastAsia="Palatino Linotype" w:cs="Palatino Linotype"/>
          <w:lang w:val="es-ES"/>
        </w:rPr>
        <w:t xml:space="preserve">se debe enfatizar que el Sujeto Obligado no negó contar con la información solicitada; por el contrario, manifestó que </w:t>
      </w:r>
      <w:r w:rsidR="00810856" w:rsidRPr="00413F90">
        <w:rPr>
          <w:rFonts w:eastAsia="Palatino Linotype" w:cs="Palatino Linotype"/>
          <w:lang w:val="es-ES"/>
        </w:rPr>
        <w:t xml:space="preserve">era necesario que el Recurrente realizara un pago en la Tesorería </w:t>
      </w:r>
      <w:r w:rsidR="00AB32AA" w:rsidRPr="00413F90">
        <w:rPr>
          <w:rFonts w:eastAsia="Palatino Linotype" w:cs="Palatino Linotype"/>
          <w:lang w:val="es-ES"/>
        </w:rPr>
        <w:t>para que la información le fuera proporcionada en la modalidad de copia certificada</w:t>
      </w:r>
      <w:r w:rsidR="007E3C22" w:rsidRPr="00413F90">
        <w:rPr>
          <w:rFonts w:eastAsia="Palatino Linotype" w:cs="Palatino Linotype"/>
          <w:lang w:val="es-ES"/>
        </w:rPr>
        <w:t>. 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respecto de la fuente obligación para generar, poseer o administrar la información solicitada.</w:t>
      </w:r>
    </w:p>
    <w:p w14:paraId="25EF4A0A" w14:textId="77777777" w:rsidR="007E3C22" w:rsidRPr="00413F90" w:rsidRDefault="007E3C22" w:rsidP="007E3C22">
      <w:pPr>
        <w:ind w:left="-20" w:right="-20"/>
      </w:pPr>
      <w:r w:rsidRPr="00413F90">
        <w:rPr>
          <w:rFonts w:eastAsia="Palatino Linotype" w:cs="Palatino Linotype"/>
          <w:lang w:val="es-ES"/>
        </w:rPr>
        <w:t xml:space="preserve"> </w:t>
      </w:r>
    </w:p>
    <w:p w14:paraId="67F839AC" w14:textId="77777777" w:rsidR="007E3C22" w:rsidRPr="00413F90" w:rsidRDefault="007E3C22" w:rsidP="007E3C22">
      <w:pPr>
        <w:ind w:left="-20" w:right="-20"/>
      </w:pPr>
      <w:r w:rsidRPr="00413F90">
        <w:rPr>
          <w:rFonts w:eastAsia="Palatino Linotype" w:cs="Palatino Linotype"/>
          <w:lang w:val="es-ES"/>
        </w:rPr>
        <w:t xml:space="preserve">Cabe recordar que el estudio de la naturaleza jurídica tiene por objeto determinar si la información requerida es generada, poseída o administrada por los sujetos obligados; por </w:t>
      </w:r>
      <w:r w:rsidRPr="00413F90">
        <w:rPr>
          <w:rFonts w:eastAsia="Palatino Linotype" w:cs="Palatino Linotype"/>
          <w:lang w:val="es-ES"/>
        </w:rPr>
        <w:lastRenderedPageBreak/>
        <w:t>lo que, en el caso en concreto, en virtud de que el Sujeto Obligado asumió contar con dicha información, resulta redundante realizar el estudio correspondiente, y a nada práctico conduciría llevar a cabo dicho estudio.</w:t>
      </w:r>
    </w:p>
    <w:p w14:paraId="33E123EB" w14:textId="38C965BC" w:rsidR="007E3C22" w:rsidRPr="00413F90" w:rsidRDefault="007E3C22" w:rsidP="00ED6A3C">
      <w:pPr>
        <w:ind w:left="-20" w:right="-20"/>
        <w:rPr>
          <w:szCs w:val="24"/>
        </w:rPr>
      </w:pPr>
    </w:p>
    <w:p w14:paraId="2DFD0DAB" w14:textId="0A277E64" w:rsidR="007E3C22" w:rsidRPr="00413F90" w:rsidRDefault="00AB32AA" w:rsidP="00ED6A3C">
      <w:pPr>
        <w:ind w:left="-20" w:right="-20"/>
        <w:rPr>
          <w:szCs w:val="24"/>
        </w:rPr>
      </w:pPr>
      <w:r w:rsidRPr="00413F90">
        <w:rPr>
          <w:szCs w:val="24"/>
        </w:rPr>
        <w:t xml:space="preserve">Empero, </w:t>
      </w:r>
      <w:r w:rsidR="00007305" w:rsidRPr="00413F90">
        <w:rPr>
          <w:szCs w:val="24"/>
        </w:rPr>
        <w:t xml:space="preserve">se estima conveniente recordar que el Recurrente no precisó el documento que requiere, pues únicamente </w:t>
      </w:r>
      <w:r w:rsidR="003B0FE9" w:rsidRPr="00413F90">
        <w:rPr>
          <w:szCs w:val="24"/>
        </w:rPr>
        <w:t xml:space="preserve">solicitó la última nómina pagada a todo el Ayuntamiento de Tepetlixpa y el documento en donde </w:t>
      </w:r>
      <w:r w:rsidR="006078F0" w:rsidRPr="00413F90">
        <w:rPr>
          <w:szCs w:val="24"/>
        </w:rPr>
        <w:t xml:space="preserve">consten </w:t>
      </w:r>
      <w:r w:rsidR="002C00BB" w:rsidRPr="00413F90">
        <w:t xml:space="preserve">los pagos netos realizados a servidores públicos por los conceptos de </w:t>
      </w:r>
      <w:r w:rsidR="00F4183E" w:rsidRPr="00413F90">
        <w:t>aguinaldo. prima vacacional. bonos, estímulos, compensaciones o cualquier pago extraordinario adicional al salario, indicando el concepto y la fecha de pago.</w:t>
      </w:r>
    </w:p>
    <w:p w14:paraId="4F4D1A55" w14:textId="77777777" w:rsidR="007E3C22" w:rsidRPr="00413F90" w:rsidRDefault="007E3C22" w:rsidP="00ED6A3C">
      <w:pPr>
        <w:ind w:left="-20" w:right="-20"/>
        <w:rPr>
          <w:szCs w:val="24"/>
        </w:rPr>
      </w:pPr>
    </w:p>
    <w:p w14:paraId="5F1CED33" w14:textId="77777777" w:rsidR="00F437B5" w:rsidRPr="00413F90" w:rsidRDefault="00F437B5" w:rsidP="00F437B5">
      <w:pPr>
        <w:pStyle w:val="NormalINFOEM"/>
      </w:pPr>
      <w:r w:rsidRPr="00413F90">
        <w:t>De tal forma que el Sujeto Obligado debió darle a la solicitud de información una expresión documental, como lo establece el criterio con clave de control SO/016/2017 emitido por el entonces Instituto Nacional de Transparencia, Acceso a la Información y Protección de Datos Personales (INAI), que a la letra estipula lo siguiente:</w:t>
      </w:r>
    </w:p>
    <w:p w14:paraId="73C49D5C" w14:textId="77777777" w:rsidR="00F437B5" w:rsidRPr="00413F90" w:rsidRDefault="00F437B5" w:rsidP="00F437B5">
      <w:pPr>
        <w:pStyle w:val="NormalINFOEM"/>
      </w:pPr>
    </w:p>
    <w:p w14:paraId="58D5B879" w14:textId="77777777" w:rsidR="00F437B5" w:rsidRPr="00413F90" w:rsidRDefault="00F437B5" w:rsidP="00F437B5">
      <w:pPr>
        <w:pStyle w:val="Fundamentos"/>
        <w:rPr>
          <w:lang w:val="es-MX"/>
        </w:rPr>
      </w:pPr>
      <w:r w:rsidRPr="00413F90">
        <w:rPr>
          <w:b/>
          <w:bCs/>
          <w:lang w:val="es-MX"/>
        </w:rPr>
        <w:t xml:space="preserve">Expresión documental. </w:t>
      </w:r>
      <w:r w:rsidRPr="00413F90">
        <w:rPr>
          <w:bCs/>
          <w:lang w:val="es-MX"/>
        </w:rPr>
        <w:t>Cuando</w:t>
      </w:r>
      <w:r w:rsidRPr="00413F90">
        <w:rPr>
          <w:lang w:val="es-ES"/>
        </w:rPr>
        <w:t xml:space="preserve"> los particulares presenten solicitudes de acceso a la información sin identificar de forma precisa la documentación que pudiera contener la información de su interés, </w:t>
      </w:r>
      <w:r w:rsidRPr="00413F90">
        <w:rPr>
          <w:lang w:val="es-MX"/>
        </w:rPr>
        <w:t>o bien, la solicitud constituya una consulta,</w:t>
      </w:r>
      <w:r w:rsidRPr="00413F90">
        <w:rPr>
          <w:lang w:val="es-ES"/>
        </w:rPr>
        <w:t xml:space="preserve"> pero la respuesta pudiera obrar en algún documento en poder de los sujetos obligados, éstos deben dar a dichas solicitudes una interpretación que les otorgue una expresión documental. </w:t>
      </w:r>
    </w:p>
    <w:p w14:paraId="1A12E2EF" w14:textId="77777777" w:rsidR="00F437B5" w:rsidRPr="00413F90" w:rsidRDefault="00F437B5" w:rsidP="00F437B5">
      <w:pPr>
        <w:pStyle w:val="NormalINFOEM"/>
      </w:pPr>
    </w:p>
    <w:p w14:paraId="6198B0A8" w14:textId="77777777" w:rsidR="00F437B5" w:rsidRPr="00413F90" w:rsidRDefault="00F437B5" w:rsidP="00F437B5">
      <w:pPr>
        <w:pStyle w:val="NormalINFOEM"/>
      </w:pPr>
      <w:r w:rsidRPr="00413F90">
        <w:t>Ahora bien, es necesario determinar si el Sujeto Obligado se encuentra constreñido a generar, poseer o administrar algún documento que pueda colmar las pretensiones del Recurrente.</w:t>
      </w:r>
    </w:p>
    <w:p w14:paraId="39BE01F6" w14:textId="77777777" w:rsidR="00F437B5" w:rsidRPr="00413F90" w:rsidRDefault="00F437B5" w:rsidP="00F437B5">
      <w:pPr>
        <w:pStyle w:val="NormalINFOEM"/>
      </w:pPr>
    </w:p>
    <w:p w14:paraId="495E078B" w14:textId="77777777" w:rsidR="00F437B5" w:rsidRPr="00413F90" w:rsidRDefault="00F437B5" w:rsidP="00F437B5">
      <w:pPr>
        <w:pStyle w:val="NormalINFOEM"/>
      </w:pPr>
      <w:r w:rsidRPr="00413F90">
        <w:lastRenderedPageBreak/>
        <w:t>En esa tesitura, se debe señalar que en nuestra legislación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14:paraId="37543CC8" w14:textId="77777777" w:rsidR="00F437B5" w:rsidRPr="00413F90" w:rsidRDefault="00F437B5" w:rsidP="00F437B5">
      <w:pPr>
        <w:pStyle w:val="NormalINFOEM"/>
      </w:pPr>
    </w:p>
    <w:p w14:paraId="35ACA3F7" w14:textId="77777777" w:rsidR="00F437B5" w:rsidRPr="00413F90" w:rsidRDefault="00F437B5" w:rsidP="00F437B5">
      <w:pPr>
        <w:pStyle w:val="Fundamentos"/>
        <w:rPr>
          <w:lang w:val="es-ES"/>
        </w:rPr>
      </w:pPr>
      <w:r w:rsidRPr="00413F90">
        <w:rPr>
          <w:b/>
          <w:bCs/>
          <w:lang w:val="es-ES"/>
        </w:rPr>
        <w:t xml:space="preserve">NÓMINA </w:t>
      </w:r>
      <w:r w:rsidRPr="00413F90">
        <w:rPr>
          <w:lang w:val="es-ES"/>
        </w:rPr>
        <w:t>Listado general de los trabajadores de una institución, en</w:t>
      </w:r>
      <w:r w:rsidRPr="00413F90">
        <w:rPr>
          <w:b/>
          <w:bCs/>
          <w:lang w:val="es-ES"/>
        </w:rPr>
        <w:t xml:space="preserve"> </w:t>
      </w:r>
      <w:r w:rsidRPr="00413F90">
        <w:rPr>
          <w:lang w:val="es-ES"/>
        </w:rPr>
        <w:t>el cual se asientan las percepciones brutas, deducciones y</w:t>
      </w:r>
      <w:r w:rsidRPr="00413F90">
        <w:rPr>
          <w:b/>
          <w:bCs/>
          <w:lang w:val="es-ES"/>
        </w:rPr>
        <w:t xml:space="preserve"> </w:t>
      </w:r>
      <w:r w:rsidRPr="00413F90">
        <w:rPr>
          <w:lang w:val="es-ES"/>
        </w:rPr>
        <w:t>alcance neto de las mismas; la nómina es utilizada para</w:t>
      </w:r>
      <w:r w:rsidRPr="00413F90">
        <w:rPr>
          <w:b/>
          <w:bCs/>
          <w:lang w:val="es-ES"/>
        </w:rPr>
        <w:t xml:space="preserve"> </w:t>
      </w:r>
      <w:r w:rsidRPr="00413F90">
        <w:rPr>
          <w:lang w:val="es-ES"/>
        </w:rPr>
        <w:t>efectuar los pagos periódicos (semanales, quincenales o</w:t>
      </w:r>
      <w:r w:rsidRPr="00413F90">
        <w:rPr>
          <w:b/>
          <w:bCs/>
          <w:lang w:val="es-ES"/>
        </w:rPr>
        <w:t xml:space="preserve"> </w:t>
      </w:r>
      <w:r w:rsidRPr="00413F90">
        <w:rPr>
          <w:lang w:val="es-ES"/>
        </w:rPr>
        <w:t>mensuales) a los trabajadores por concepto de sueldos y</w:t>
      </w:r>
      <w:r w:rsidRPr="00413F90">
        <w:rPr>
          <w:b/>
          <w:bCs/>
          <w:lang w:val="es-ES"/>
        </w:rPr>
        <w:t xml:space="preserve"> </w:t>
      </w:r>
      <w:r w:rsidRPr="00413F90">
        <w:rPr>
          <w:lang w:val="es-ES"/>
        </w:rPr>
        <w:t>salarios.”</w:t>
      </w:r>
    </w:p>
    <w:p w14:paraId="3B1B165E" w14:textId="77777777" w:rsidR="00F437B5" w:rsidRPr="00413F90" w:rsidRDefault="00F437B5" w:rsidP="00F437B5">
      <w:pPr>
        <w:ind w:left="-20" w:right="-20"/>
        <w:rPr>
          <w:rFonts w:eastAsia="Palatino Linotype" w:cs="Palatino Linotype"/>
          <w:lang w:val="es-ES"/>
        </w:rPr>
      </w:pPr>
    </w:p>
    <w:p w14:paraId="1935F39C" w14:textId="77777777" w:rsidR="00F437B5" w:rsidRPr="00413F90" w:rsidRDefault="00F437B5" w:rsidP="00F437B5">
      <w:pPr>
        <w:ind w:left="-20" w:right="-20"/>
        <w:rPr>
          <w:rFonts w:cs="Arial"/>
          <w:szCs w:val="24"/>
        </w:rPr>
      </w:pPr>
      <w:r w:rsidRPr="00413F90">
        <w:rPr>
          <w:rFonts w:eastAsia="Palatino Linotype" w:cs="Palatino Linotype"/>
          <w:lang w:val="es-ES"/>
        </w:rPr>
        <w:t xml:space="preserve">Asimismo, </w:t>
      </w:r>
      <w:r w:rsidRPr="00413F90">
        <w:rPr>
          <w:rFonts w:cs="Arial"/>
          <w:szCs w:val="24"/>
        </w:rPr>
        <w:t>si bien es cierto nuestra legislación no establece la definición de “nómina”,</w:t>
      </w:r>
      <w:r w:rsidRPr="00413F90">
        <w:rPr>
          <w:rFonts w:cs="Arial"/>
          <w:b/>
          <w:szCs w:val="24"/>
        </w:rPr>
        <w:t xml:space="preserve"> </w:t>
      </w:r>
      <w:r w:rsidRPr="00413F90">
        <w:rPr>
          <w:rFonts w:cs="Arial"/>
          <w:szCs w:val="24"/>
        </w:rPr>
        <w:t xml:space="preserve">este término es mencionado en diferentes ordenamientos legales; resultando de nuestro interés el artículo 804 fracción II de la Ley Federal de Trabajo, que a la letra estipula lo siguiente: </w:t>
      </w:r>
    </w:p>
    <w:p w14:paraId="45CF6AE2" w14:textId="77777777" w:rsidR="00F437B5" w:rsidRPr="00413F90" w:rsidRDefault="00F437B5" w:rsidP="00F437B5">
      <w:pPr>
        <w:ind w:left="-20" w:right="-20"/>
        <w:rPr>
          <w:rFonts w:cs="Arial"/>
          <w:szCs w:val="24"/>
        </w:rPr>
      </w:pPr>
    </w:p>
    <w:p w14:paraId="41443751" w14:textId="77777777" w:rsidR="00F437B5" w:rsidRPr="00413F90" w:rsidRDefault="00F437B5" w:rsidP="00F437B5">
      <w:pPr>
        <w:pStyle w:val="Fundamentos"/>
        <w:rPr>
          <w:lang w:val="es-MX"/>
        </w:rPr>
      </w:pPr>
      <w:r w:rsidRPr="00413F90">
        <w:rPr>
          <w:b/>
          <w:lang w:val="es-MX"/>
        </w:rPr>
        <w:t>Artículo 804.-</w:t>
      </w:r>
      <w:r w:rsidRPr="00413F90">
        <w:rPr>
          <w:lang w:val="es-MX"/>
        </w:rPr>
        <w:t xml:space="preserve"> </w:t>
      </w:r>
      <w:r w:rsidRPr="00413F90">
        <w:rPr>
          <w:b/>
          <w:u w:val="single"/>
          <w:lang w:val="es-MX"/>
        </w:rPr>
        <w:t>El patrón tiene obligación de conservar y exhibir en juicio los documentos que a continuación se precisan</w:t>
      </w:r>
      <w:r w:rsidRPr="00413F90">
        <w:rPr>
          <w:lang w:val="es-MX"/>
        </w:rPr>
        <w:t xml:space="preserve">: </w:t>
      </w:r>
    </w:p>
    <w:p w14:paraId="710B08BF" w14:textId="77777777" w:rsidR="00F437B5" w:rsidRPr="00413F90" w:rsidRDefault="00F437B5" w:rsidP="00F437B5">
      <w:pPr>
        <w:pStyle w:val="Fundamentos"/>
        <w:rPr>
          <w:lang w:val="es-MX"/>
        </w:rPr>
      </w:pPr>
      <w:r w:rsidRPr="00413F90">
        <w:rPr>
          <w:lang w:val="es-MX"/>
        </w:rPr>
        <w:t>[…]</w:t>
      </w:r>
    </w:p>
    <w:p w14:paraId="4F5B7DEC" w14:textId="77777777" w:rsidR="00F437B5" w:rsidRPr="00413F90" w:rsidRDefault="00F437B5" w:rsidP="00F437B5">
      <w:pPr>
        <w:pStyle w:val="Fundamentos"/>
        <w:rPr>
          <w:lang w:val="es-MX"/>
        </w:rPr>
      </w:pPr>
      <w:r w:rsidRPr="00413F90">
        <w:rPr>
          <w:lang w:val="es-MX"/>
        </w:rPr>
        <w:t>II. Listas de raya o</w:t>
      </w:r>
      <w:r w:rsidRPr="00413F90">
        <w:rPr>
          <w:b/>
          <w:lang w:val="es-MX"/>
        </w:rPr>
        <w:t xml:space="preserve"> </w:t>
      </w:r>
      <w:r w:rsidRPr="00413F90">
        <w:rPr>
          <w:b/>
          <w:u w:val="single"/>
          <w:lang w:val="es-MX"/>
        </w:rPr>
        <w:t>nómina de personal</w:t>
      </w:r>
      <w:r w:rsidRPr="00413F90">
        <w:rPr>
          <w:lang w:val="es-MX"/>
        </w:rPr>
        <w:t xml:space="preserve">, cuando se lleven en el centro de trabajo; o recibos de pagos de salarios; </w:t>
      </w:r>
    </w:p>
    <w:p w14:paraId="03FAAE37" w14:textId="77777777" w:rsidR="00F437B5" w:rsidRPr="00413F90" w:rsidRDefault="00F437B5" w:rsidP="00F437B5">
      <w:pPr>
        <w:pStyle w:val="Fundamentos"/>
        <w:rPr>
          <w:lang w:val="es-MX"/>
        </w:rPr>
      </w:pPr>
      <w:r w:rsidRPr="00413F90">
        <w:rPr>
          <w:lang w:val="es-MX"/>
        </w:rPr>
        <w:t>[…]</w:t>
      </w:r>
    </w:p>
    <w:p w14:paraId="42FA2189" w14:textId="77777777" w:rsidR="00F437B5" w:rsidRPr="00413F90" w:rsidRDefault="00F437B5" w:rsidP="00F437B5">
      <w:pPr>
        <w:pStyle w:val="Fundamentos"/>
        <w:rPr>
          <w:lang w:val="es-ES"/>
        </w:rPr>
      </w:pPr>
      <w:r w:rsidRPr="00413F90">
        <w:rPr>
          <w:b/>
          <w:u w:val="single"/>
          <w:lang w:val="es-MX"/>
        </w:rPr>
        <w:lastRenderedPageBreak/>
        <w:t>Los documentos</w:t>
      </w:r>
      <w:r w:rsidRPr="00413F90">
        <w:rPr>
          <w:lang w:val="es-MX"/>
        </w:rPr>
        <w:t xml:space="preserve"> señalados en la fracción I </w:t>
      </w:r>
      <w:r w:rsidRPr="00413F90">
        <w:rPr>
          <w:b/>
          <w:u w:val="single"/>
          <w:lang w:val="es-MX"/>
        </w:rPr>
        <w:t>deberán conservarse</w:t>
      </w:r>
      <w:r w:rsidRPr="00413F90">
        <w:rPr>
          <w:lang w:val="es-MX"/>
        </w:rPr>
        <w:t xml:space="preserve"> mientras dure la relación laboral y hasta un año después; los </w:t>
      </w:r>
      <w:r w:rsidRPr="00413F90">
        <w:rPr>
          <w:b/>
          <w:u w:val="single"/>
          <w:lang w:val="es-MX"/>
        </w:rPr>
        <w:t>señalados en las fracciones II</w:t>
      </w:r>
      <w:r w:rsidRPr="00413F90">
        <w:rPr>
          <w:lang w:val="es-MX"/>
        </w:rPr>
        <w:t xml:space="preserve">, III y IV, </w:t>
      </w:r>
      <w:r w:rsidRPr="00413F90">
        <w:rPr>
          <w:b/>
          <w:u w:val="single"/>
          <w:lang w:val="es-MX"/>
        </w:rPr>
        <w:t>durante el último año y un año después de que se extinga la relación laboral</w:t>
      </w:r>
      <w:r w:rsidRPr="00413F90">
        <w:rPr>
          <w:lang w:val="es-MX"/>
        </w:rPr>
        <w:t>; y los mencionados en la fracción V, conforme lo señalen las Leyes que los rijan.</w:t>
      </w:r>
    </w:p>
    <w:p w14:paraId="10E56F65" w14:textId="77777777" w:rsidR="00F437B5" w:rsidRPr="00413F90" w:rsidRDefault="00F437B5" w:rsidP="00F437B5">
      <w:pPr>
        <w:ind w:left="-20" w:right="-20"/>
        <w:rPr>
          <w:rFonts w:eastAsia="Palatino Linotype" w:cs="Palatino Linotype"/>
          <w:sz w:val="22"/>
          <w:lang w:val="es-ES"/>
        </w:rPr>
      </w:pPr>
    </w:p>
    <w:p w14:paraId="4CEF3B60" w14:textId="77777777" w:rsidR="00F437B5" w:rsidRPr="00413F90" w:rsidRDefault="00F437B5" w:rsidP="00F437B5">
      <w:pPr>
        <w:ind w:left="-20" w:right="-20"/>
        <w:rPr>
          <w:rFonts w:eastAsia="Palatino Linotype" w:cs="Palatino Linotype"/>
          <w:lang w:val="es-ES"/>
        </w:rPr>
      </w:pPr>
      <w:r w:rsidRPr="00413F90">
        <w:rPr>
          <w:rFonts w:eastAsia="Palatino Linotype" w:cs="Palatino Linotype"/>
          <w:lang w:val="es-ES"/>
        </w:rPr>
        <w:t>En ese orden de ideas, la Ley del Trabajo de los Servidores Públicos del Estado y Municipios, en su artículo 220-K establece lo siguiente:</w:t>
      </w:r>
    </w:p>
    <w:p w14:paraId="10C5A8DF" w14:textId="77777777" w:rsidR="00F437B5" w:rsidRPr="00413F90" w:rsidRDefault="00F437B5" w:rsidP="00F437B5">
      <w:pPr>
        <w:ind w:left="-20" w:right="-20"/>
        <w:rPr>
          <w:rFonts w:eastAsia="Palatino Linotype" w:cs="Palatino Linotype"/>
          <w:lang w:val="es-ES"/>
        </w:rPr>
      </w:pPr>
    </w:p>
    <w:p w14:paraId="09EC2212" w14:textId="77777777" w:rsidR="00F437B5" w:rsidRPr="00413F90" w:rsidRDefault="00F437B5" w:rsidP="00F437B5">
      <w:pPr>
        <w:pStyle w:val="Fundamentos"/>
        <w:rPr>
          <w:bCs/>
          <w:lang w:val="es-MX"/>
        </w:rPr>
      </w:pPr>
      <w:r w:rsidRPr="00413F90">
        <w:rPr>
          <w:b/>
          <w:bCs/>
          <w:lang w:val="es-MX"/>
        </w:rPr>
        <w:t>ARTÍCULO 220 K.-</w:t>
      </w:r>
      <w:r w:rsidRPr="00413F90">
        <w:rPr>
          <w:bCs/>
          <w:lang w:val="es-MX"/>
        </w:rPr>
        <w:t xml:space="preserve"> La institución o dependencia pública tiene la obligación de conservar y exhibir en el proceso los documentos que a continuación se precisan:</w:t>
      </w:r>
    </w:p>
    <w:p w14:paraId="42E3C2B6" w14:textId="77777777" w:rsidR="00F437B5" w:rsidRPr="00413F90" w:rsidRDefault="00F437B5" w:rsidP="00F437B5">
      <w:pPr>
        <w:pStyle w:val="Fundamentos"/>
        <w:rPr>
          <w:bCs/>
          <w:lang w:val="es-MX"/>
        </w:rPr>
      </w:pPr>
      <w:r w:rsidRPr="00413F90">
        <w:rPr>
          <w:bCs/>
          <w:lang w:val="es-MX"/>
        </w:rPr>
        <w:t>[…]</w:t>
      </w:r>
    </w:p>
    <w:p w14:paraId="36B1A678" w14:textId="77777777" w:rsidR="00F437B5" w:rsidRPr="00413F90" w:rsidRDefault="00F437B5" w:rsidP="00F437B5">
      <w:pPr>
        <w:pStyle w:val="Fundamentos"/>
        <w:rPr>
          <w:bCs/>
          <w:lang w:val="es-MX"/>
        </w:rPr>
      </w:pPr>
      <w:r w:rsidRPr="00413F90">
        <w:rPr>
          <w:bCs/>
          <w:lang w:val="es-MX"/>
        </w:rPr>
        <w:t xml:space="preserve">II. </w:t>
      </w:r>
      <w:r w:rsidRPr="00413F90">
        <w:rPr>
          <w:lang w:val="es-MX"/>
        </w:rPr>
        <w:t>Recibos de pagos de salarios o las constancias documentales del pago de salario</w:t>
      </w:r>
      <w:r w:rsidRPr="00413F90">
        <w:rPr>
          <w:b/>
          <w:u w:val="single"/>
          <w:lang w:val="es-MX"/>
        </w:rPr>
        <w:t xml:space="preserve"> </w:t>
      </w:r>
      <w:r w:rsidRPr="00413F90">
        <w:rPr>
          <w:bCs/>
          <w:lang w:val="es-MX"/>
        </w:rPr>
        <w:t>cuando sea por depósito o mediante información electrónica;</w:t>
      </w:r>
    </w:p>
    <w:p w14:paraId="584C2814" w14:textId="77777777" w:rsidR="00F437B5" w:rsidRPr="00413F90" w:rsidRDefault="00F437B5" w:rsidP="00F437B5">
      <w:pPr>
        <w:pStyle w:val="Fundamentos"/>
        <w:rPr>
          <w:bCs/>
          <w:lang w:val="es-MX"/>
        </w:rPr>
      </w:pPr>
      <w:r w:rsidRPr="00413F90">
        <w:rPr>
          <w:bCs/>
          <w:lang w:val="es-MX"/>
        </w:rPr>
        <w:t>[…]</w:t>
      </w:r>
    </w:p>
    <w:p w14:paraId="7CAA62F9" w14:textId="77777777" w:rsidR="00F437B5" w:rsidRPr="00413F90" w:rsidRDefault="00F437B5" w:rsidP="00F437B5">
      <w:pPr>
        <w:pStyle w:val="Fundamentos"/>
        <w:rPr>
          <w:bCs/>
          <w:lang w:val="es-MX"/>
        </w:rPr>
      </w:pPr>
      <w:r w:rsidRPr="00413F90">
        <w:rPr>
          <w:bCs/>
          <w:lang w:val="es-MX"/>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2FA3F740" w14:textId="77777777" w:rsidR="00F437B5" w:rsidRPr="00413F90" w:rsidRDefault="00F437B5" w:rsidP="00F437B5">
      <w:pPr>
        <w:pStyle w:val="Fundamentos"/>
        <w:rPr>
          <w:bCs/>
          <w:lang w:val="es-MX"/>
        </w:rPr>
      </w:pPr>
    </w:p>
    <w:p w14:paraId="4051116A" w14:textId="77777777" w:rsidR="00F437B5" w:rsidRPr="00413F90" w:rsidRDefault="00F437B5" w:rsidP="00F437B5">
      <w:pPr>
        <w:pStyle w:val="Fundamentos"/>
        <w:rPr>
          <w:lang w:val="es-ES"/>
        </w:rPr>
      </w:pPr>
      <w:r w:rsidRPr="00413F90">
        <w:rPr>
          <w:bCs/>
          <w:lang w:val="es-MX"/>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0115EE12" w14:textId="77777777" w:rsidR="00F437B5" w:rsidRPr="00413F90" w:rsidRDefault="00F437B5" w:rsidP="00F437B5">
      <w:pPr>
        <w:ind w:left="-20" w:right="-20"/>
        <w:rPr>
          <w:rFonts w:eastAsia="Palatino Linotype" w:cs="Palatino Linotype"/>
          <w:lang w:val="es-ES"/>
        </w:rPr>
      </w:pPr>
    </w:p>
    <w:p w14:paraId="415AE4DB" w14:textId="77777777" w:rsidR="00F437B5" w:rsidRPr="00413F90" w:rsidRDefault="00F437B5" w:rsidP="00F437B5">
      <w:pPr>
        <w:ind w:left="-20" w:right="-20"/>
        <w:rPr>
          <w:rFonts w:eastAsia="Palatino Linotype" w:cs="Palatino Linotype"/>
          <w:lang w:val="es-ES"/>
        </w:rPr>
      </w:pPr>
      <w:r w:rsidRPr="00413F90">
        <w:rPr>
          <w:rFonts w:eastAsia="Palatino Linotype" w:cs="Palatino Linotype"/>
          <w:lang w:val="es-ES"/>
        </w:rPr>
        <w:t>En consecuencia, se advierte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570A87DD" w14:textId="77777777" w:rsidR="00F437B5" w:rsidRPr="00413F90" w:rsidRDefault="00F437B5" w:rsidP="00F437B5">
      <w:pPr>
        <w:ind w:left="-20" w:right="-20"/>
        <w:rPr>
          <w:rFonts w:eastAsia="Palatino Linotype" w:cs="Palatino Linotype"/>
          <w:lang w:val="es-ES"/>
        </w:rPr>
      </w:pPr>
    </w:p>
    <w:p w14:paraId="4A0B1A94" w14:textId="77777777" w:rsidR="00F437B5" w:rsidRPr="00413F90" w:rsidRDefault="00F437B5" w:rsidP="00F437B5">
      <w:pPr>
        <w:ind w:left="-20" w:right="-20"/>
        <w:rPr>
          <w:rFonts w:eastAsia="Palatino Linotype" w:cs="Palatino Linotype"/>
          <w:lang w:val="es-ES"/>
        </w:rPr>
      </w:pPr>
      <w:r w:rsidRPr="00413F90">
        <w:rPr>
          <w:rFonts w:eastAsia="Palatino Linotype" w:cs="Palatino Linotype"/>
          <w:lang w:val="es-ES"/>
        </w:rPr>
        <w:lastRenderedPageBreak/>
        <w:t xml:space="preserve">Por ende, para conocer lo que debe contener la información correspondiente a la </w:t>
      </w:r>
      <w:r w:rsidRPr="00413F90">
        <w:rPr>
          <w:rFonts w:eastAsia="Palatino Linotype" w:cs="Times New Roman"/>
          <w:lang w:val="es-ES"/>
        </w:rPr>
        <w:t>«</w:t>
      </w:r>
      <w:r w:rsidRPr="00413F90">
        <w:rPr>
          <w:rFonts w:eastAsia="Palatino Linotype" w:cs="Palatino Linotype"/>
          <w:lang w:val="es-ES"/>
        </w:rPr>
        <w:t>Nómina», es necesario señalar la fracción II del artículo 4 de la Ley de Fiscalización Superior del Estado de México, la cual dispone lo siguiente:</w:t>
      </w:r>
    </w:p>
    <w:p w14:paraId="27076BD2" w14:textId="77777777" w:rsidR="00F437B5" w:rsidRPr="00413F90" w:rsidRDefault="00F437B5" w:rsidP="00F437B5">
      <w:pPr>
        <w:ind w:left="-20" w:right="-20"/>
        <w:rPr>
          <w:rFonts w:eastAsia="Palatino Linotype" w:cs="Palatino Linotype"/>
          <w:lang w:val="es-ES"/>
        </w:rPr>
      </w:pPr>
    </w:p>
    <w:p w14:paraId="62C018C6" w14:textId="77777777" w:rsidR="00F437B5" w:rsidRPr="00413F90" w:rsidRDefault="00F437B5" w:rsidP="00F437B5">
      <w:pPr>
        <w:pStyle w:val="Fundamentos"/>
        <w:rPr>
          <w:lang w:val="es-MX"/>
        </w:rPr>
      </w:pPr>
      <w:r w:rsidRPr="00413F90">
        <w:rPr>
          <w:b/>
          <w:bCs/>
          <w:lang w:val="es-MX"/>
        </w:rPr>
        <w:t xml:space="preserve">Artículo 4. </w:t>
      </w:r>
      <w:r w:rsidRPr="00413F90">
        <w:rPr>
          <w:lang w:val="es-MX"/>
        </w:rPr>
        <w:t>Son sujetos de fiscalización:</w:t>
      </w:r>
    </w:p>
    <w:p w14:paraId="7E835AB0" w14:textId="77777777" w:rsidR="00F437B5" w:rsidRPr="00413F90" w:rsidRDefault="00F437B5" w:rsidP="00F437B5">
      <w:pPr>
        <w:pStyle w:val="Fundamentos"/>
        <w:rPr>
          <w:lang w:val="es-MX"/>
        </w:rPr>
      </w:pPr>
    </w:p>
    <w:p w14:paraId="103B0E52" w14:textId="77777777" w:rsidR="00F437B5" w:rsidRPr="00413F90" w:rsidRDefault="00F437B5" w:rsidP="00F437B5">
      <w:pPr>
        <w:pStyle w:val="Fundamentos"/>
        <w:rPr>
          <w:b/>
          <w:u w:val="single"/>
          <w:lang w:val="es-MX"/>
        </w:rPr>
      </w:pPr>
      <w:r w:rsidRPr="00413F90">
        <w:rPr>
          <w:b/>
          <w:u w:val="single"/>
          <w:lang w:val="es-MX"/>
        </w:rPr>
        <w:t>I. Los municipios del Estado de México;</w:t>
      </w:r>
    </w:p>
    <w:p w14:paraId="44A12758" w14:textId="77777777" w:rsidR="00F437B5" w:rsidRPr="00413F90" w:rsidRDefault="00F437B5" w:rsidP="00F437B5">
      <w:pPr>
        <w:pStyle w:val="Fundamentos"/>
        <w:rPr>
          <w:lang w:val="es-ES"/>
        </w:rPr>
      </w:pPr>
      <w:r w:rsidRPr="00413F90">
        <w:rPr>
          <w:lang w:val="es-MX"/>
        </w:rPr>
        <w:t>[…]</w:t>
      </w:r>
    </w:p>
    <w:p w14:paraId="756F46B6" w14:textId="77777777" w:rsidR="00F437B5" w:rsidRPr="00413F90" w:rsidRDefault="00F437B5" w:rsidP="00F437B5">
      <w:pPr>
        <w:ind w:left="-20" w:right="-20"/>
        <w:rPr>
          <w:rFonts w:eastAsia="Palatino Linotype" w:cs="Palatino Linotype"/>
          <w:lang w:val="es-ES"/>
        </w:rPr>
      </w:pPr>
    </w:p>
    <w:p w14:paraId="48F8BBF6" w14:textId="77777777" w:rsidR="00F437B5" w:rsidRPr="00413F90" w:rsidRDefault="00F437B5" w:rsidP="00F437B5">
      <w:pPr>
        <w:ind w:left="-20" w:right="-20"/>
        <w:rPr>
          <w:rFonts w:eastAsia="Palatino Linotype" w:cs="Palatino Linotype"/>
          <w:lang w:val="es-ES"/>
        </w:rPr>
      </w:pPr>
      <w:r w:rsidRPr="00413F90">
        <w:rPr>
          <w:rFonts w:eastAsia="Palatino Linotype" w:cs="Palatino Linotype"/>
          <w:lang w:val="es-ES"/>
        </w:rPr>
        <w:t>Por lo anterior, se tiene que el Órgano Superior de Fiscalización del Estado de México (OSFEM) está facultado para emitir los Lineamientos para la Integración del Informe Mensual, en términos la fracción XI del artículo 8 de la Ley de Fiscalización Superior del Estado de México.</w:t>
      </w:r>
    </w:p>
    <w:p w14:paraId="05F25054" w14:textId="77777777" w:rsidR="00086FF9" w:rsidRPr="00413F90" w:rsidRDefault="00086FF9" w:rsidP="00086FF9">
      <w:pPr>
        <w:ind w:left="-20" w:right="-20"/>
        <w:rPr>
          <w:rFonts w:eastAsia="Palatino Linotype" w:cs="Palatino Linotype"/>
          <w:lang w:val="es-ES"/>
        </w:rPr>
      </w:pPr>
    </w:p>
    <w:p w14:paraId="3C00477C" w14:textId="147B5F6C" w:rsidR="00086FF9" w:rsidRPr="00413F90" w:rsidRDefault="00086FF9" w:rsidP="00086FF9">
      <w:pPr>
        <w:ind w:left="-20" w:right="-20"/>
        <w:rPr>
          <w:rFonts w:eastAsia="Palatino Linotype" w:cs="Palatino Linotype"/>
          <w:lang w:val="es-ES"/>
        </w:rPr>
      </w:pPr>
      <w:r w:rsidRPr="00413F90">
        <w:rPr>
          <w:rFonts w:eastAsia="Palatino Linotype" w:cs="Palatino Linotype"/>
          <w:lang w:val="es-ES"/>
        </w:rPr>
        <w:t>En ese orden de ideas, el</w:t>
      </w:r>
      <w:r w:rsidR="00635FE3" w:rsidRPr="00413F90">
        <w:rPr>
          <w:rFonts w:eastAsia="Palatino Linotype" w:cs="Palatino Linotype"/>
          <w:lang w:val="es-ES"/>
        </w:rPr>
        <w:t xml:space="preserve"> uno de abril de dos mil veinticinco</w:t>
      </w:r>
      <w:r w:rsidRPr="00413F90">
        <w:rPr>
          <w:rFonts w:eastAsia="Palatino Linotype" w:cs="Palatino Linotype"/>
          <w:lang w:val="es-ES"/>
        </w:rPr>
        <w:t xml:space="preserve"> se publicó en el Periódico Oficial «Gaceta del Gobierno» el Acuerdo </w:t>
      </w:r>
      <w:r w:rsidR="00635FE3" w:rsidRPr="00413F90">
        <w:rPr>
          <w:rFonts w:eastAsia="Palatino Linotype" w:cs="Palatino Linotype"/>
          <w:lang w:val="es-ES"/>
        </w:rPr>
        <w:t>7/2025</w:t>
      </w:r>
      <w:r w:rsidRPr="00413F90">
        <w:rPr>
          <w:rFonts w:eastAsia="Palatino Linotype" w:cs="Palatino Linotype"/>
          <w:lang w:val="es-ES"/>
        </w:rPr>
        <w:t xml:space="preserve"> por el que se emiten los Lineamientos, fechas de capacitación y calendarización para la integración</w:t>
      </w:r>
      <w:r w:rsidR="00297EA6" w:rsidRPr="00413F90">
        <w:rPr>
          <w:rFonts w:eastAsia="Palatino Linotype" w:cs="Palatino Linotype"/>
          <w:lang w:val="es-ES"/>
        </w:rPr>
        <w:t xml:space="preserve"> y </w:t>
      </w:r>
      <w:r w:rsidRPr="00413F90">
        <w:rPr>
          <w:rFonts w:eastAsia="Palatino Linotype" w:cs="Palatino Linotype"/>
          <w:lang w:val="es-ES"/>
        </w:rPr>
        <w:t xml:space="preserve">presentación de los Informes Trimestrales </w:t>
      </w:r>
      <w:r w:rsidR="00297EA6" w:rsidRPr="00413F90">
        <w:rPr>
          <w:rFonts w:eastAsia="Palatino Linotype" w:cs="Palatino Linotype"/>
          <w:lang w:val="es-ES"/>
        </w:rPr>
        <w:t xml:space="preserve">Estatales y Municipales </w:t>
      </w:r>
      <w:r w:rsidRPr="00413F90">
        <w:rPr>
          <w:rFonts w:eastAsia="Palatino Linotype" w:cs="Palatino Linotype"/>
          <w:lang w:val="es-ES"/>
        </w:rPr>
        <w:t>del Ejercicio Fiscal 202</w:t>
      </w:r>
      <w:r w:rsidR="00297EA6" w:rsidRPr="00413F90">
        <w:rPr>
          <w:rFonts w:eastAsia="Palatino Linotype" w:cs="Palatino Linotype"/>
          <w:lang w:val="es-ES"/>
        </w:rPr>
        <w:t>5</w:t>
      </w:r>
      <w:r w:rsidRPr="00413F90">
        <w:rPr>
          <w:rFonts w:eastAsia="Palatino Linotype" w:cs="Palatino Linotype"/>
          <w:lang w:val="es-ES"/>
        </w:rPr>
        <w:t xml:space="preserve">, de las entidades fiscalizables del Estado de México. </w:t>
      </w:r>
    </w:p>
    <w:p w14:paraId="71C336E3" w14:textId="77777777" w:rsidR="00086FF9" w:rsidRPr="00413F90" w:rsidRDefault="00086FF9" w:rsidP="00086FF9">
      <w:pPr>
        <w:ind w:left="-20" w:right="-20"/>
        <w:rPr>
          <w:rFonts w:eastAsia="Palatino Linotype" w:cs="Palatino Linotype"/>
          <w:lang w:val="es-ES"/>
        </w:rPr>
      </w:pPr>
    </w:p>
    <w:p w14:paraId="34E9446F" w14:textId="6803054C" w:rsidR="00080440" w:rsidRPr="00413F90" w:rsidRDefault="00086FF9" w:rsidP="00380A6D">
      <w:pPr>
        <w:rPr>
          <w:rFonts w:eastAsia="Palatino Linotype" w:cs="Palatino Linotype"/>
          <w:lang w:val="es-ES"/>
        </w:rPr>
      </w:pPr>
      <w:r w:rsidRPr="00413F90">
        <w:rPr>
          <w:rFonts w:eastAsia="Palatino Linotype" w:cs="Palatino Linotype"/>
          <w:lang w:val="es-ES"/>
        </w:rPr>
        <w:t xml:space="preserve">En dicho Acuerdo se establece que </w:t>
      </w:r>
      <w:r w:rsidR="00380A6D" w:rsidRPr="00413F90">
        <w:rPr>
          <w:rFonts w:eastAsia="Palatino Linotype" w:cs="Palatino Linotype"/>
          <w:lang w:val="es-ES"/>
        </w:rPr>
        <w:t xml:space="preserve">el Informe Trimestral es el documento físico y/o electrónico que cada tres meses, dentro de los primeros veinte días hábiles, posteriores al término del periodo a informar, presentan las Entidades Fiscalizables a través de la Secretaría de Finanzas y </w:t>
      </w:r>
      <w:r w:rsidR="00380A6D" w:rsidRPr="00413F90">
        <w:rPr>
          <w:rFonts w:eastAsia="Palatino Linotype" w:cs="Palatino Linotype"/>
          <w:b/>
          <w:bCs/>
          <w:u w:val="single"/>
          <w:lang w:val="es-ES"/>
        </w:rPr>
        <w:t>las Tesorerías Municipales</w:t>
      </w:r>
      <w:r w:rsidR="00380A6D" w:rsidRPr="00413F90">
        <w:rPr>
          <w:rFonts w:eastAsia="Palatino Linotype" w:cs="Palatino Linotype"/>
          <w:lang w:val="es-ES"/>
        </w:rPr>
        <w:t xml:space="preserve">; o en su caso, las áreas competentes, al Órgano Superior de Fiscalización del Estado de México para su análisis y evaluación, </w:t>
      </w:r>
      <w:r w:rsidR="00380A6D" w:rsidRPr="00413F90">
        <w:rPr>
          <w:rFonts w:eastAsia="Palatino Linotype" w:cs="Palatino Linotype"/>
          <w:lang w:val="es-ES"/>
        </w:rPr>
        <w:lastRenderedPageBreak/>
        <w:t>respecto a la situación económica, presupuestal, patrimonial, financiera, de obra pública y deuda pública.</w:t>
      </w:r>
    </w:p>
    <w:p w14:paraId="54B67F7B" w14:textId="77777777" w:rsidR="00080440" w:rsidRPr="00413F90" w:rsidRDefault="00080440" w:rsidP="00086FF9">
      <w:pPr>
        <w:rPr>
          <w:rFonts w:eastAsia="Palatino Linotype" w:cs="Palatino Linotype"/>
          <w:lang w:val="es-ES"/>
        </w:rPr>
      </w:pPr>
    </w:p>
    <w:p w14:paraId="0C281E92" w14:textId="4EF3879D" w:rsidR="00450F69" w:rsidRPr="00413F90" w:rsidRDefault="00380A6D" w:rsidP="00450F69">
      <w:pPr>
        <w:ind w:left="-20" w:right="-20"/>
        <w:rPr>
          <w:lang w:val="es-ES"/>
        </w:rPr>
      </w:pPr>
      <w:r w:rsidRPr="00413F90">
        <w:rPr>
          <w:rFonts w:eastAsia="Palatino Linotype" w:cs="Palatino Linotype"/>
          <w:lang w:val="es-ES"/>
        </w:rPr>
        <w:t>Del mismo modo, dispone que</w:t>
      </w:r>
      <w:r w:rsidR="00450F69" w:rsidRPr="00413F90">
        <w:rPr>
          <w:rFonts w:eastAsia="Palatino Linotype" w:cs="Palatino Linotype"/>
          <w:lang w:val="es-ES"/>
        </w:rPr>
        <w:t xml:space="preserve"> los </w:t>
      </w:r>
      <w:r w:rsidR="00450F69" w:rsidRPr="00413F90">
        <w:rPr>
          <w:lang w:val="es-ES"/>
        </w:rPr>
        <w:t>informes trimestrales se componen de cuatro módulos, entre los cuales, como parte del Módulo 4 se debe generar quincenalmente el documento denominado Conciliación de Nómina, como se observa en la siguiente imagen:</w:t>
      </w:r>
    </w:p>
    <w:p w14:paraId="7A29890C" w14:textId="77777777" w:rsidR="00450F69" w:rsidRPr="00413F90" w:rsidRDefault="00450F69" w:rsidP="00450F69">
      <w:pPr>
        <w:ind w:left="-20" w:right="-20"/>
        <w:jc w:val="center"/>
        <w:rPr>
          <w:lang w:val="es-ES"/>
        </w:rPr>
      </w:pPr>
      <w:r w:rsidRPr="00413F90">
        <w:rPr>
          <w:noProof/>
          <w:lang w:val="es-MX"/>
        </w:rPr>
        <w:drawing>
          <wp:inline distT="0" distB="0" distL="0" distR="0" wp14:anchorId="07A5ED27" wp14:editId="03879ECE">
            <wp:extent cx="4520006" cy="3062177"/>
            <wp:effectExtent l="0" t="0" r="1270" b="0"/>
            <wp:docPr id="970591358" name="Imagen 97059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8751" cy="3162948"/>
                    </a:xfrm>
                    <a:prstGeom prst="rect">
                      <a:avLst/>
                    </a:prstGeom>
                    <a:noFill/>
                    <a:ln>
                      <a:noFill/>
                    </a:ln>
                  </pic:spPr>
                </pic:pic>
              </a:graphicData>
            </a:graphic>
          </wp:inline>
        </w:drawing>
      </w:r>
    </w:p>
    <w:p w14:paraId="267B928A" w14:textId="77777777" w:rsidR="00450F69" w:rsidRPr="00413F90" w:rsidRDefault="00450F69" w:rsidP="00450F69">
      <w:pPr>
        <w:ind w:left="-20" w:right="-20"/>
        <w:rPr>
          <w:lang w:val="es-ES"/>
        </w:rPr>
      </w:pPr>
    </w:p>
    <w:p w14:paraId="6DB1714D" w14:textId="77777777" w:rsidR="00450F69" w:rsidRPr="00413F90" w:rsidRDefault="00450F69" w:rsidP="00450F69">
      <w:pPr>
        <w:ind w:left="-20" w:right="-20"/>
        <w:rPr>
          <w:lang w:val="es-ES"/>
        </w:rPr>
      </w:pPr>
      <w:r w:rsidRPr="00413F90">
        <w:rPr>
          <w:lang w:val="es-ES"/>
        </w:rPr>
        <w:t>Así, la Conciliación de Nómina debe presentarse en el siguiente formato:</w:t>
      </w:r>
    </w:p>
    <w:p w14:paraId="4B548784" w14:textId="77777777" w:rsidR="00450F69" w:rsidRPr="00413F90" w:rsidRDefault="00450F69" w:rsidP="00450F69">
      <w:pPr>
        <w:ind w:left="-20" w:right="-20"/>
        <w:jc w:val="center"/>
        <w:rPr>
          <w:lang w:val="es-ES"/>
        </w:rPr>
      </w:pPr>
      <w:r w:rsidRPr="00413F90">
        <w:rPr>
          <w:noProof/>
          <w:lang w:val="es-MX"/>
        </w:rPr>
        <w:lastRenderedPageBreak/>
        <w:drawing>
          <wp:inline distT="0" distB="0" distL="0" distR="0" wp14:anchorId="04E3E9B4" wp14:editId="36895FF4">
            <wp:extent cx="4860242" cy="3673169"/>
            <wp:effectExtent l="0" t="0" r="4445" b="0"/>
            <wp:docPr id="1466864976" name="Imagen 146686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87419" cy="3693708"/>
                    </a:xfrm>
                    <a:prstGeom prst="rect">
                      <a:avLst/>
                    </a:prstGeom>
                  </pic:spPr>
                </pic:pic>
              </a:graphicData>
            </a:graphic>
          </wp:inline>
        </w:drawing>
      </w:r>
    </w:p>
    <w:p w14:paraId="04DFA60D" w14:textId="77777777" w:rsidR="00450F69" w:rsidRPr="00413F90" w:rsidRDefault="00450F69" w:rsidP="00450F69">
      <w:pPr>
        <w:ind w:left="-20" w:right="-20"/>
        <w:rPr>
          <w:lang w:val="es-ES"/>
        </w:rPr>
      </w:pPr>
    </w:p>
    <w:p w14:paraId="12F2050F" w14:textId="77777777" w:rsidR="00450F69" w:rsidRPr="00413F90" w:rsidRDefault="00450F69" w:rsidP="00450F69">
      <w:pPr>
        <w:ind w:left="-20" w:right="-20"/>
        <w:rPr>
          <w:lang w:val="es-ES"/>
        </w:rPr>
      </w:pPr>
      <w:r w:rsidRPr="00413F90">
        <w:rPr>
          <w:lang w:val="es-ES"/>
        </w:rPr>
        <w:t xml:space="preserve">Dicho formato contempla los siguientes rubros: </w:t>
      </w:r>
    </w:p>
    <w:p w14:paraId="69B8DD19" w14:textId="77777777" w:rsidR="00450F69" w:rsidRPr="00413F90" w:rsidRDefault="00450F69" w:rsidP="00450F69">
      <w:pPr>
        <w:ind w:left="-20" w:right="-20"/>
        <w:rPr>
          <w:rFonts w:eastAsia="Palatino Linotype" w:cs="Palatino Linotype"/>
          <w:lang w:val="es-ES"/>
        </w:rPr>
      </w:pPr>
    </w:p>
    <w:p w14:paraId="74070150" w14:textId="77777777" w:rsidR="00450F69" w:rsidRPr="00413F90" w:rsidRDefault="00450F69" w:rsidP="00450F69">
      <w:pPr>
        <w:pStyle w:val="Fundamentos"/>
        <w:rPr>
          <w:lang w:val="es-MX"/>
        </w:rPr>
      </w:pPr>
      <w:r w:rsidRPr="00413F90">
        <w:rPr>
          <w:lang w:val="es-MX"/>
        </w:rPr>
        <w:t xml:space="preserve">La “Conciliación de Nómina” se debe presentar en los formatos </w:t>
      </w:r>
      <w:r w:rsidRPr="00413F90">
        <w:rPr>
          <w:b/>
          <w:bCs/>
          <w:lang w:val="es-MX"/>
        </w:rPr>
        <w:t xml:space="preserve">XLSX y TXT </w:t>
      </w:r>
      <w:r w:rsidRPr="00413F90">
        <w:rPr>
          <w:lang w:val="es-MX"/>
        </w:rPr>
        <w:t>considerando las siguientes especificaciones:</w:t>
      </w:r>
    </w:p>
    <w:p w14:paraId="4BCA5638" w14:textId="77777777" w:rsidR="00450F69" w:rsidRPr="00413F90" w:rsidRDefault="00450F69" w:rsidP="00450F69">
      <w:pPr>
        <w:pStyle w:val="Fundamentos"/>
        <w:rPr>
          <w:lang w:val="es-MX"/>
        </w:rPr>
      </w:pPr>
    </w:p>
    <w:p w14:paraId="2C5A7B6F" w14:textId="77777777" w:rsidR="00450F69" w:rsidRPr="00413F90" w:rsidRDefault="00450F69" w:rsidP="00450F69">
      <w:pPr>
        <w:pStyle w:val="Fundamentos"/>
        <w:rPr>
          <w:lang w:val="es-MX"/>
        </w:rPr>
      </w:pPr>
      <w:r w:rsidRPr="00413F90">
        <w:rPr>
          <w:b/>
          <w:bCs/>
          <w:lang w:val="es-MX"/>
        </w:rPr>
        <w:t xml:space="preserve">1. Número Consecutivo: </w:t>
      </w:r>
      <w:r w:rsidRPr="00413F90">
        <w:rPr>
          <w:lang w:val="es-MX"/>
        </w:rPr>
        <w:t xml:space="preserve">Anotar el número asignado consecutivamente del número de servidores públicos que laboran en el Ente Público. </w:t>
      </w:r>
    </w:p>
    <w:p w14:paraId="263E2A0B" w14:textId="77777777" w:rsidR="00450F69" w:rsidRPr="00413F90" w:rsidRDefault="00450F69" w:rsidP="00450F69">
      <w:pPr>
        <w:pStyle w:val="Fundamentos"/>
        <w:rPr>
          <w:lang w:val="es-MX"/>
        </w:rPr>
      </w:pPr>
      <w:r w:rsidRPr="00413F90">
        <w:rPr>
          <w:b/>
          <w:bCs/>
          <w:lang w:val="es-MX"/>
        </w:rPr>
        <w:t xml:space="preserve">2. Número de Quincena: </w:t>
      </w:r>
      <w:r w:rsidRPr="00413F90">
        <w:rPr>
          <w:lang w:val="es-MX"/>
        </w:rPr>
        <w:t xml:space="preserve">Anotar la quincena del periodo de pago que se realiza a los servidores públicos en el mes. </w:t>
      </w:r>
    </w:p>
    <w:p w14:paraId="39DF9DDF" w14:textId="77777777" w:rsidR="00450F69" w:rsidRPr="00413F90" w:rsidRDefault="00450F69" w:rsidP="00450F69">
      <w:pPr>
        <w:pStyle w:val="Fundamentos"/>
        <w:rPr>
          <w:lang w:val="es-MX"/>
        </w:rPr>
      </w:pPr>
      <w:r w:rsidRPr="00413F90">
        <w:rPr>
          <w:b/>
          <w:bCs/>
          <w:lang w:val="es-MX"/>
        </w:rPr>
        <w:t xml:space="preserve">3. Número de Empleado: </w:t>
      </w:r>
      <w:r w:rsidRPr="00413F90">
        <w:rPr>
          <w:lang w:val="es-MX"/>
        </w:rPr>
        <w:t xml:space="preserve">Anotar el número identificador del servidor que asigna el Ente Público al inicio de su relación laboral. </w:t>
      </w:r>
    </w:p>
    <w:p w14:paraId="52B83E7D" w14:textId="77777777" w:rsidR="00450F69" w:rsidRPr="00413F90" w:rsidRDefault="00450F69" w:rsidP="00450F69">
      <w:pPr>
        <w:pStyle w:val="Fundamentos"/>
        <w:rPr>
          <w:lang w:val="es-MX"/>
        </w:rPr>
      </w:pPr>
      <w:r w:rsidRPr="00413F90">
        <w:rPr>
          <w:b/>
          <w:bCs/>
          <w:lang w:val="es-MX"/>
        </w:rPr>
        <w:t xml:space="preserve">4. RFC: </w:t>
      </w:r>
      <w:r w:rsidRPr="00413F90">
        <w:rPr>
          <w:lang w:val="es-MX"/>
        </w:rPr>
        <w:t>Registro Federal del Contribuyente del servidor que labora en el Ente Público</w:t>
      </w:r>
      <w:r w:rsidRPr="00413F90">
        <w:rPr>
          <w:b/>
          <w:bCs/>
          <w:lang w:val="es-MX"/>
        </w:rPr>
        <w:t xml:space="preserve">. </w:t>
      </w:r>
    </w:p>
    <w:p w14:paraId="01423062" w14:textId="77777777" w:rsidR="00450F69" w:rsidRPr="00413F90" w:rsidRDefault="00450F69" w:rsidP="00450F69">
      <w:pPr>
        <w:pStyle w:val="Fundamentos"/>
        <w:rPr>
          <w:lang w:val="es-MX"/>
        </w:rPr>
      </w:pPr>
      <w:r w:rsidRPr="00413F90">
        <w:rPr>
          <w:b/>
          <w:bCs/>
          <w:lang w:val="es-MX"/>
        </w:rPr>
        <w:t xml:space="preserve">5. CURP: </w:t>
      </w:r>
      <w:r w:rsidRPr="00413F90">
        <w:rPr>
          <w:lang w:val="es-MX"/>
        </w:rPr>
        <w:t xml:space="preserve">Clave Única de Registro de Población. </w:t>
      </w:r>
    </w:p>
    <w:p w14:paraId="6346D373" w14:textId="77777777" w:rsidR="00450F69" w:rsidRPr="00413F90" w:rsidRDefault="00450F69" w:rsidP="00450F69">
      <w:pPr>
        <w:pStyle w:val="Fundamentos"/>
        <w:rPr>
          <w:lang w:val="es-ES"/>
        </w:rPr>
      </w:pPr>
      <w:r w:rsidRPr="00413F90">
        <w:rPr>
          <w:b/>
          <w:bCs/>
          <w:lang w:val="es-MX"/>
        </w:rPr>
        <w:t xml:space="preserve">6. Número de Seguridad Social (ISSEMYM): </w:t>
      </w:r>
      <w:r w:rsidRPr="00413F90">
        <w:rPr>
          <w:lang w:val="es-MX"/>
        </w:rPr>
        <w:t>Anotar la clave de ISSEMyM del servidor público.</w:t>
      </w:r>
    </w:p>
    <w:p w14:paraId="2F2AD74B" w14:textId="77777777" w:rsidR="00450F69" w:rsidRPr="00413F90" w:rsidRDefault="00450F69" w:rsidP="00450F69">
      <w:pPr>
        <w:pStyle w:val="Fundamentos"/>
        <w:rPr>
          <w:lang w:val="es-MX"/>
        </w:rPr>
      </w:pPr>
      <w:r w:rsidRPr="00413F90">
        <w:rPr>
          <w:b/>
          <w:bCs/>
          <w:lang w:val="es-MX"/>
        </w:rPr>
        <w:lastRenderedPageBreak/>
        <w:t xml:space="preserve">7 - 9. Nombre Completo: </w:t>
      </w:r>
      <w:r w:rsidRPr="00413F90">
        <w:rPr>
          <w:lang w:val="es-MX"/>
        </w:rPr>
        <w:t xml:space="preserve">Anotar el nombre del servidor público iniciando por apellido paterno, apellido materno y nombre(s). </w:t>
      </w:r>
    </w:p>
    <w:p w14:paraId="1992287F" w14:textId="77777777" w:rsidR="00450F69" w:rsidRPr="00413F90" w:rsidRDefault="00450F69" w:rsidP="00450F69">
      <w:pPr>
        <w:pStyle w:val="Fundamentos"/>
        <w:rPr>
          <w:lang w:val="es-MX"/>
        </w:rPr>
      </w:pPr>
      <w:r w:rsidRPr="00413F90">
        <w:rPr>
          <w:b/>
          <w:bCs/>
          <w:lang w:val="es-MX"/>
        </w:rPr>
        <w:t xml:space="preserve">10. Fecha de Alta: </w:t>
      </w:r>
      <w:r w:rsidRPr="00413F90">
        <w:rPr>
          <w:lang w:val="es-MX"/>
        </w:rPr>
        <w:t xml:space="preserve">Anotar la fecha que se le asigna al servidor en el momento en que inicia la relación laboral con el Ente Público. </w:t>
      </w:r>
    </w:p>
    <w:p w14:paraId="17285838" w14:textId="77777777" w:rsidR="00450F69" w:rsidRPr="00413F90" w:rsidRDefault="00450F69" w:rsidP="00450F69">
      <w:pPr>
        <w:pStyle w:val="Fundamentos"/>
        <w:rPr>
          <w:lang w:val="es-MX"/>
        </w:rPr>
      </w:pPr>
      <w:r w:rsidRPr="00413F90">
        <w:rPr>
          <w:b/>
          <w:bCs/>
          <w:lang w:val="es-MX"/>
        </w:rPr>
        <w:t xml:space="preserve">11. Fecha de Baja: </w:t>
      </w:r>
      <w:r w:rsidRPr="00413F90">
        <w:rPr>
          <w:lang w:val="es-MX"/>
        </w:rPr>
        <w:t xml:space="preserve">Anotar la fecha asignada cuando el servidor finaliza la relación laboral con el Ente Público. </w:t>
      </w:r>
    </w:p>
    <w:p w14:paraId="01CD2C26" w14:textId="77777777" w:rsidR="00450F69" w:rsidRPr="00413F90" w:rsidRDefault="00450F69" w:rsidP="00450F69">
      <w:pPr>
        <w:pStyle w:val="Fundamentos"/>
        <w:rPr>
          <w:lang w:val="es-MX"/>
        </w:rPr>
      </w:pPr>
      <w:r w:rsidRPr="00413F90">
        <w:rPr>
          <w:b/>
          <w:bCs/>
          <w:lang w:val="es-MX"/>
        </w:rPr>
        <w:t xml:space="preserve">12. Puesto Funcional: </w:t>
      </w:r>
      <w:r w:rsidRPr="00413F90">
        <w:rPr>
          <w:lang w:val="es-MX"/>
        </w:rPr>
        <w:t xml:space="preserve">Anotar el puesto que desarrolla el servidor de acuerdo a la clasificación del Ente Público en el Tabulador de Sueldos y Salarios. </w:t>
      </w:r>
    </w:p>
    <w:p w14:paraId="37234C14" w14:textId="77777777" w:rsidR="00450F69" w:rsidRPr="00413F90" w:rsidRDefault="00450F69" w:rsidP="00450F69">
      <w:pPr>
        <w:pStyle w:val="Fundamentos"/>
        <w:rPr>
          <w:lang w:val="es-MX"/>
        </w:rPr>
      </w:pPr>
      <w:r w:rsidRPr="00413F90">
        <w:rPr>
          <w:b/>
          <w:bCs/>
          <w:lang w:val="es-MX"/>
        </w:rPr>
        <w:t xml:space="preserve">13. Nivel y/o Rango: </w:t>
      </w:r>
      <w:r w:rsidRPr="00413F90">
        <w:rPr>
          <w:lang w:val="es-MX"/>
        </w:rPr>
        <w:t xml:space="preserve">Anotar la categoría de pagos de los servidores públicos en los que están situados (si no se cuenta con el nivel y/o rango únicamente se llenará la columna del puesto funcional). </w:t>
      </w:r>
    </w:p>
    <w:p w14:paraId="602A5D6E" w14:textId="77777777" w:rsidR="00450F69" w:rsidRPr="00413F90" w:rsidRDefault="00450F69" w:rsidP="00450F69">
      <w:pPr>
        <w:pStyle w:val="Fundamentos"/>
        <w:rPr>
          <w:lang w:val="es-MX"/>
        </w:rPr>
      </w:pPr>
      <w:r w:rsidRPr="00413F90">
        <w:rPr>
          <w:b/>
          <w:bCs/>
          <w:lang w:val="es-MX"/>
        </w:rPr>
        <w:t xml:space="preserve">14. No. de Horas Laboradas: </w:t>
      </w:r>
      <w:r w:rsidRPr="00413F90">
        <w:rPr>
          <w:lang w:val="es-MX"/>
        </w:rPr>
        <w:t xml:space="preserve">Anotar el número de horas de trabajo. </w:t>
      </w:r>
    </w:p>
    <w:p w14:paraId="544F1E59" w14:textId="77777777" w:rsidR="00450F69" w:rsidRPr="00413F90" w:rsidRDefault="00450F69" w:rsidP="00450F69">
      <w:pPr>
        <w:pStyle w:val="Fundamentos"/>
        <w:rPr>
          <w:lang w:val="es-MX"/>
        </w:rPr>
      </w:pPr>
      <w:r w:rsidRPr="00413F90">
        <w:rPr>
          <w:b/>
          <w:bCs/>
          <w:lang w:val="es-MX"/>
        </w:rPr>
        <w:t xml:space="preserve">15. Adscripción: </w:t>
      </w:r>
      <w:r w:rsidRPr="00413F90">
        <w:rPr>
          <w:lang w:val="es-MX"/>
        </w:rPr>
        <w:t xml:space="preserve">Anotar el área en donde desarrolla sus funciones el servidor público. </w:t>
      </w:r>
    </w:p>
    <w:p w14:paraId="7A4C30EB" w14:textId="77777777" w:rsidR="00450F69" w:rsidRPr="00413F90" w:rsidRDefault="00450F69" w:rsidP="00450F69">
      <w:pPr>
        <w:pStyle w:val="Fundamentos"/>
        <w:rPr>
          <w:lang w:val="es-MX"/>
        </w:rPr>
      </w:pPr>
      <w:r w:rsidRPr="00413F90">
        <w:rPr>
          <w:b/>
          <w:bCs/>
          <w:lang w:val="es-MX"/>
        </w:rPr>
        <w:t xml:space="preserve">16 - 18. Categoría: </w:t>
      </w:r>
      <w:r w:rsidRPr="00413F90">
        <w:rPr>
          <w:lang w:val="es-MX"/>
        </w:rPr>
        <w:t xml:space="preserve">Anotar la categoría de Confianza/Sindicalizado/Eventual de cada empleado. </w:t>
      </w:r>
    </w:p>
    <w:p w14:paraId="57FD997C" w14:textId="77777777" w:rsidR="00450F69" w:rsidRPr="00413F90" w:rsidRDefault="00450F69" w:rsidP="00450F69">
      <w:pPr>
        <w:pStyle w:val="Fundamentos"/>
        <w:rPr>
          <w:lang w:val="es-MX"/>
        </w:rPr>
      </w:pPr>
      <w:r w:rsidRPr="00413F90">
        <w:rPr>
          <w:b/>
          <w:bCs/>
          <w:lang w:val="es-MX"/>
        </w:rPr>
        <w:t xml:space="preserve">19 - 27. Percepciones Ordinarias: </w:t>
      </w:r>
      <w:r w:rsidRPr="00413F90">
        <w:rPr>
          <w:lang w:val="es-MX"/>
        </w:rPr>
        <w:t xml:space="preserve">Anotar todos los pagos por sueldos y salarios, conforme a los tabuladores autorizados. </w:t>
      </w:r>
    </w:p>
    <w:p w14:paraId="36F61C77" w14:textId="77777777" w:rsidR="00450F69" w:rsidRPr="00413F90" w:rsidRDefault="00450F69" w:rsidP="00450F69">
      <w:pPr>
        <w:pStyle w:val="Fundamentos"/>
        <w:rPr>
          <w:lang w:val="es-MX"/>
        </w:rPr>
      </w:pPr>
      <w:r w:rsidRPr="00413F90">
        <w:rPr>
          <w:b/>
          <w:bCs/>
          <w:lang w:val="es-MX"/>
        </w:rPr>
        <w:t xml:space="preserve">28 – 30. Percepciones Extraordinarias: </w:t>
      </w:r>
      <w:r w:rsidRPr="00413F90">
        <w:rPr>
          <w:lang w:val="es-MX"/>
        </w:rPr>
        <w:t xml:space="preserve">Anotar todos los pagos por concepto de estímulos, reconocimientos, recompensas, incentivos y pagos equivalentes a los mismos que se otorgan de manera excepcional al personal y que no constituye un ingreso fijo, regular ni permanente, ya que su otorgamiento se encuentra sujeto a requisitos y condiciones variables con la periodicidad establecida en las disposiciones aplicables. </w:t>
      </w:r>
    </w:p>
    <w:p w14:paraId="1AAEC2B8" w14:textId="77777777" w:rsidR="00450F69" w:rsidRPr="00413F90" w:rsidRDefault="00450F69" w:rsidP="00450F69">
      <w:pPr>
        <w:pStyle w:val="Fundamentos"/>
        <w:rPr>
          <w:lang w:val="es-MX"/>
        </w:rPr>
      </w:pPr>
      <w:r w:rsidRPr="00413F90">
        <w:rPr>
          <w:b/>
          <w:bCs/>
          <w:lang w:val="es-MX"/>
        </w:rPr>
        <w:t xml:space="preserve">31. Total de Percepciones Brutas: </w:t>
      </w:r>
      <w:r w:rsidRPr="00413F90">
        <w:rPr>
          <w:lang w:val="es-MX"/>
        </w:rPr>
        <w:t xml:space="preserve">Anotar el total de la suma de todas las Percepciones ordinarias y las Percepciones extraordinarias </w:t>
      </w:r>
    </w:p>
    <w:p w14:paraId="3D70DD3E" w14:textId="77777777" w:rsidR="00450F69" w:rsidRPr="00413F90" w:rsidRDefault="00450F69" w:rsidP="00450F69">
      <w:pPr>
        <w:pStyle w:val="Fundamentos"/>
        <w:rPr>
          <w:lang w:val="es-MX"/>
        </w:rPr>
      </w:pPr>
      <w:r w:rsidRPr="00413F90">
        <w:rPr>
          <w:b/>
          <w:bCs/>
          <w:lang w:val="es-MX"/>
        </w:rPr>
        <w:t xml:space="preserve">32 - 35. Deducciones: </w:t>
      </w:r>
      <w:r w:rsidRPr="00413F90">
        <w:rPr>
          <w:lang w:val="es-MX"/>
        </w:rPr>
        <w:t xml:space="preserve">Anotar los montos que se le descuentan al salario base de un trabajador regulado por las leyes laborales, constitucionales y de seguridad social. Además de los descuentos de pensión alimenticia y las deducciones facultativas autorizadas por el servidor público, como ejemplo alimentación y transporte, ambas con límites de descuentos establecidos por la ley, los prestamos etc.; estas deducciones no son obligatorias por ley y se tratan de un acuerdo entre patrón y trabajador. </w:t>
      </w:r>
    </w:p>
    <w:p w14:paraId="2DE4698B" w14:textId="77777777" w:rsidR="00450F69" w:rsidRPr="00413F90" w:rsidRDefault="00450F69" w:rsidP="00450F69">
      <w:pPr>
        <w:pStyle w:val="Fundamentos"/>
        <w:rPr>
          <w:lang w:val="es-MX"/>
        </w:rPr>
      </w:pPr>
      <w:r w:rsidRPr="00413F90">
        <w:rPr>
          <w:b/>
          <w:bCs/>
          <w:lang w:val="es-MX"/>
        </w:rPr>
        <w:t xml:space="preserve">36. Total de Deducciones: </w:t>
      </w:r>
      <w:r w:rsidRPr="00413F90">
        <w:rPr>
          <w:lang w:val="es-MX"/>
        </w:rPr>
        <w:t xml:space="preserve">Anotar el total de la suma de todas las deducciones. </w:t>
      </w:r>
    </w:p>
    <w:p w14:paraId="2EB1C10E" w14:textId="77777777" w:rsidR="00450F69" w:rsidRPr="00413F90" w:rsidRDefault="00450F69" w:rsidP="00450F69">
      <w:pPr>
        <w:pStyle w:val="Fundamentos"/>
        <w:rPr>
          <w:lang w:val="es-MX"/>
        </w:rPr>
      </w:pPr>
      <w:r w:rsidRPr="00413F90">
        <w:rPr>
          <w:b/>
          <w:bCs/>
          <w:lang w:val="es-MX"/>
        </w:rPr>
        <w:t xml:space="preserve">37. Total Neto: </w:t>
      </w:r>
      <w:r w:rsidRPr="00413F90">
        <w:rPr>
          <w:lang w:val="es-MX"/>
        </w:rPr>
        <w:t xml:space="preserve">Anotar la diferencia del total de percepciones brutas y el total de deducciones. </w:t>
      </w:r>
    </w:p>
    <w:p w14:paraId="7447FB77" w14:textId="77777777" w:rsidR="00450F69" w:rsidRPr="00413F90" w:rsidRDefault="00450F69" w:rsidP="00450F69">
      <w:pPr>
        <w:pStyle w:val="Fundamentos"/>
        <w:rPr>
          <w:lang w:val="es-ES"/>
        </w:rPr>
      </w:pPr>
      <w:r w:rsidRPr="00413F90">
        <w:rPr>
          <w:b/>
          <w:bCs/>
          <w:lang w:val="es-MX"/>
        </w:rPr>
        <w:t xml:space="preserve">38. Días Pagados: </w:t>
      </w:r>
      <w:r w:rsidRPr="00413F90">
        <w:rPr>
          <w:lang w:val="es-MX"/>
        </w:rPr>
        <w:t>Anotar los días que el servidor público trabajo en la quincena.</w:t>
      </w:r>
    </w:p>
    <w:p w14:paraId="08870C14" w14:textId="77777777" w:rsidR="00450F69" w:rsidRPr="00413F90" w:rsidRDefault="00450F69" w:rsidP="00450F69">
      <w:pPr>
        <w:pStyle w:val="Fundamentos"/>
        <w:rPr>
          <w:lang w:val="es-MX"/>
        </w:rPr>
      </w:pPr>
      <w:r w:rsidRPr="00413F90">
        <w:rPr>
          <w:b/>
          <w:bCs/>
          <w:lang w:val="es-MX"/>
        </w:rPr>
        <w:t xml:space="preserve">39. Nombre de la Fuente de Financiamiento: </w:t>
      </w:r>
      <w:r w:rsidRPr="00413F90">
        <w:rPr>
          <w:lang w:val="es-MX"/>
        </w:rPr>
        <w:t xml:space="preserve">Anotar el nombre del recurso que utilizó la entidad para el pago de la nómina. </w:t>
      </w:r>
    </w:p>
    <w:p w14:paraId="3FE71AE1" w14:textId="77777777" w:rsidR="00450F69" w:rsidRPr="00413F90" w:rsidRDefault="00450F69" w:rsidP="00450F69">
      <w:pPr>
        <w:pStyle w:val="Fundamentos"/>
        <w:rPr>
          <w:lang w:val="es-MX"/>
        </w:rPr>
      </w:pPr>
      <w:r w:rsidRPr="00413F90">
        <w:rPr>
          <w:b/>
          <w:bCs/>
          <w:lang w:val="es-MX"/>
        </w:rPr>
        <w:t xml:space="preserve">40 - 43. Póliza: </w:t>
      </w:r>
      <w:r w:rsidRPr="00413F90">
        <w:rPr>
          <w:lang w:val="es-MX"/>
        </w:rPr>
        <w:t xml:space="preserve">Anotar los datos de la(s) póliza(s) Tipo/No./Concepto e importe donde se registró contablemente el pago de la nómina. </w:t>
      </w:r>
    </w:p>
    <w:p w14:paraId="1FFF0BBF" w14:textId="77777777" w:rsidR="00450F69" w:rsidRPr="00413F90" w:rsidRDefault="00450F69" w:rsidP="00450F69">
      <w:pPr>
        <w:pStyle w:val="Fundamentos"/>
        <w:rPr>
          <w:lang w:val="es-MX"/>
        </w:rPr>
      </w:pPr>
      <w:r w:rsidRPr="00413F90">
        <w:rPr>
          <w:b/>
          <w:bCs/>
          <w:lang w:val="es-MX"/>
        </w:rPr>
        <w:t xml:space="preserve">44 - 48. Medio de Pago: </w:t>
      </w:r>
      <w:r w:rsidRPr="00413F90">
        <w:rPr>
          <w:lang w:val="es-MX"/>
        </w:rPr>
        <w:t xml:space="preserve">Anotar el medio en que fue pagada la nómina; detallando los siguientes datos: Nombre de la institución bancaria, número de cuenta bancaria; la forma en </w:t>
      </w:r>
      <w:r w:rsidRPr="00413F90">
        <w:rPr>
          <w:lang w:val="es-MX"/>
        </w:rPr>
        <w:lastRenderedPageBreak/>
        <w:t>que se realizó el pago ya sea transferencia, cheque o efectivo, además el número de referencia y/o cheque y el importe.</w:t>
      </w:r>
    </w:p>
    <w:p w14:paraId="16726858" w14:textId="77777777" w:rsidR="00450F69" w:rsidRPr="00413F90" w:rsidRDefault="00450F69" w:rsidP="00450F69">
      <w:pPr>
        <w:pStyle w:val="Fundamentos"/>
        <w:rPr>
          <w:lang w:val="es-MX"/>
        </w:rPr>
      </w:pPr>
    </w:p>
    <w:p w14:paraId="3E19B629" w14:textId="77777777" w:rsidR="00450F69" w:rsidRPr="00413F90" w:rsidRDefault="00450F69" w:rsidP="00450F69">
      <w:pPr>
        <w:pStyle w:val="Fundamentos"/>
        <w:rPr>
          <w:lang w:val="es-ES"/>
        </w:rPr>
      </w:pPr>
      <w:r w:rsidRPr="00413F90">
        <w:rPr>
          <w:lang w:val="es-MX"/>
        </w:rPr>
        <w:t xml:space="preserve">La “Conciliación de Nómina” en formato </w:t>
      </w:r>
      <w:r w:rsidRPr="00413F90">
        <w:rPr>
          <w:b/>
          <w:bCs/>
          <w:lang w:val="es-MX"/>
        </w:rPr>
        <w:t xml:space="preserve">TXT </w:t>
      </w:r>
      <w:r w:rsidRPr="00413F90">
        <w:rPr>
          <w:lang w:val="es-MX"/>
        </w:rPr>
        <w:t xml:space="preserve">debe ser el mismo que se presenta en </w:t>
      </w:r>
      <w:r w:rsidRPr="00413F90">
        <w:rPr>
          <w:b/>
          <w:bCs/>
          <w:lang w:val="es-MX"/>
        </w:rPr>
        <w:t>XLSX</w:t>
      </w:r>
      <w:r w:rsidRPr="00413F90">
        <w:rPr>
          <w:lang w:val="es-MX"/>
        </w:rPr>
        <w:t>.</w:t>
      </w:r>
    </w:p>
    <w:p w14:paraId="7B6E1397" w14:textId="77777777" w:rsidR="00450F69" w:rsidRPr="00413F90" w:rsidRDefault="00450F69" w:rsidP="00450F69">
      <w:pPr>
        <w:pStyle w:val="NormalINFOEM"/>
        <w:rPr>
          <w:lang w:val="es-ES"/>
        </w:rPr>
      </w:pPr>
    </w:p>
    <w:p w14:paraId="48F279BF" w14:textId="77777777" w:rsidR="00450F69" w:rsidRPr="00413F90" w:rsidRDefault="00450F69" w:rsidP="00450F69">
      <w:pPr>
        <w:pStyle w:val="NormalINFOEM"/>
        <w:rPr>
          <w:lang w:val="es-ES"/>
        </w:rPr>
      </w:pPr>
      <w:r w:rsidRPr="00413F90">
        <w:rPr>
          <w:lang w:val="es-ES"/>
        </w:rPr>
        <w:t>Por lo referido anteriormente, se debe concluir que el Sujeto Obligado, como entidad fiscalizable, se encuentra constreñido a generar de manera quincenal un documento denominado «Conciliación de Nómina», en el cual debe constar la información de las percepciones y deducciones, sueldo neto y bruto, de sus servidores públicos.</w:t>
      </w:r>
    </w:p>
    <w:p w14:paraId="193571D3" w14:textId="77777777" w:rsidR="00450F69" w:rsidRPr="00413F90" w:rsidRDefault="00450F69" w:rsidP="00450F69">
      <w:pPr>
        <w:pStyle w:val="NormalINFOEM"/>
        <w:rPr>
          <w:lang w:val="es-ES"/>
        </w:rPr>
      </w:pPr>
    </w:p>
    <w:p w14:paraId="325C7289" w14:textId="77777777" w:rsidR="00450F69" w:rsidRPr="00413F90" w:rsidRDefault="00450F69" w:rsidP="00450F69">
      <w:pPr>
        <w:pStyle w:val="NormalINFOEM"/>
        <w:rPr>
          <w:rFonts w:cs="Arial"/>
          <w:szCs w:val="24"/>
        </w:rPr>
      </w:pPr>
      <w:r w:rsidRPr="00413F90">
        <w:rPr>
          <w:rFonts w:cs="Arial"/>
          <w:szCs w:val="24"/>
        </w:rPr>
        <w:t>De manera complementaria, resulta oportuno traer a colación los artículos 24 fracción XII y 92 fracción VIII de la Ley de Transparencia estatal, en los que se dispone lo siguiente:</w:t>
      </w:r>
    </w:p>
    <w:p w14:paraId="1FA2C52B" w14:textId="77777777" w:rsidR="00450F69" w:rsidRPr="00413F90" w:rsidRDefault="00450F69" w:rsidP="00450F69">
      <w:pPr>
        <w:pStyle w:val="NormalINFOEM"/>
        <w:rPr>
          <w:rFonts w:cs="Arial"/>
          <w:szCs w:val="24"/>
        </w:rPr>
      </w:pPr>
    </w:p>
    <w:p w14:paraId="4272BC77" w14:textId="77777777" w:rsidR="00450F69" w:rsidRPr="00413F90" w:rsidRDefault="00450F69" w:rsidP="00450F69">
      <w:pPr>
        <w:pStyle w:val="Fundamentos"/>
        <w:rPr>
          <w:lang w:val="es-MX"/>
        </w:rPr>
      </w:pPr>
      <w:r w:rsidRPr="00413F90">
        <w:rPr>
          <w:b/>
          <w:bCs/>
          <w:lang w:val="es-MX"/>
        </w:rPr>
        <w:t xml:space="preserve">Artículo 24. </w:t>
      </w:r>
      <w:r w:rsidRPr="00413F90">
        <w:rPr>
          <w:lang w:val="es-MX"/>
        </w:rPr>
        <w:t>Para el cumplimiento de los objetivos de esta Ley, los sujetos obligados deberán cumplir con las siguientes obligaciones, según corresponda, de acuerdo a su naturaleza:</w:t>
      </w:r>
    </w:p>
    <w:p w14:paraId="46B503C3" w14:textId="77777777" w:rsidR="00450F69" w:rsidRPr="00413F90" w:rsidRDefault="00450F69" w:rsidP="00450F69">
      <w:pPr>
        <w:pStyle w:val="Fundamentos"/>
        <w:rPr>
          <w:bCs/>
          <w:lang w:val="es-MX"/>
        </w:rPr>
      </w:pPr>
      <w:r w:rsidRPr="00413F90">
        <w:rPr>
          <w:bCs/>
          <w:lang w:val="es-MX"/>
        </w:rPr>
        <w:t>[…]</w:t>
      </w:r>
    </w:p>
    <w:p w14:paraId="295E2436" w14:textId="77777777" w:rsidR="00450F69" w:rsidRPr="00413F90" w:rsidRDefault="00450F69" w:rsidP="00450F69">
      <w:pPr>
        <w:pStyle w:val="Fundamentos"/>
        <w:rPr>
          <w:lang w:val="es-MX"/>
        </w:rPr>
      </w:pPr>
      <w:r w:rsidRPr="00413F90">
        <w:rPr>
          <w:b/>
          <w:bCs/>
          <w:lang w:val="es-MX"/>
        </w:rPr>
        <w:t xml:space="preserve">XII. </w:t>
      </w:r>
      <w:r w:rsidRPr="00413F90">
        <w:rPr>
          <w:b/>
          <w:u w:val="single"/>
          <w:lang w:val="es-MX"/>
        </w:rPr>
        <w:t>Publicar y mantener actualizada la información relativa a las obligaciones generales de transparencia</w:t>
      </w:r>
      <w:r w:rsidRPr="00413F90">
        <w:rPr>
          <w:lang w:val="es-MX"/>
        </w:rPr>
        <w:t xml:space="preserve"> previstas en la presente Ley o determinadas así por el Instituto, y en general aquella que sea de interés público;</w:t>
      </w:r>
    </w:p>
    <w:p w14:paraId="1B9FF353" w14:textId="77777777" w:rsidR="00450F69" w:rsidRPr="00413F90" w:rsidRDefault="00450F69" w:rsidP="00450F69">
      <w:pPr>
        <w:pStyle w:val="Fundamentos"/>
        <w:rPr>
          <w:bCs/>
          <w:lang w:val="es-MX"/>
        </w:rPr>
      </w:pPr>
      <w:r w:rsidRPr="00413F90">
        <w:rPr>
          <w:bCs/>
          <w:lang w:val="es-MX"/>
        </w:rPr>
        <w:t>[…]</w:t>
      </w:r>
    </w:p>
    <w:p w14:paraId="62468A79" w14:textId="77777777" w:rsidR="00450F69" w:rsidRPr="00413F90" w:rsidRDefault="00450F69" w:rsidP="00450F69">
      <w:pPr>
        <w:pStyle w:val="Fundamentos"/>
        <w:rPr>
          <w:b/>
          <w:bCs/>
          <w:lang w:val="es-MX"/>
        </w:rPr>
      </w:pPr>
    </w:p>
    <w:p w14:paraId="473B1D32" w14:textId="77777777" w:rsidR="00450F69" w:rsidRPr="00413F90" w:rsidRDefault="00450F69" w:rsidP="00450F69">
      <w:pPr>
        <w:pStyle w:val="Fundamentos"/>
        <w:rPr>
          <w:lang w:val="es-MX"/>
        </w:rPr>
      </w:pPr>
      <w:r w:rsidRPr="00413F90">
        <w:rPr>
          <w:b/>
          <w:bCs/>
          <w:lang w:val="es-MX"/>
        </w:rPr>
        <w:t xml:space="preserve">Artículo 92. </w:t>
      </w:r>
      <w:r w:rsidRPr="00413F90">
        <w:rPr>
          <w:lang w:val="es-MX"/>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41DBEDD1" w14:textId="77777777" w:rsidR="00450F69" w:rsidRPr="00413F90" w:rsidRDefault="00450F69" w:rsidP="00450F69">
      <w:pPr>
        <w:pStyle w:val="Fundamentos"/>
        <w:rPr>
          <w:lang w:val="es-MX"/>
        </w:rPr>
      </w:pPr>
      <w:r w:rsidRPr="00413F90">
        <w:rPr>
          <w:bCs/>
          <w:lang w:val="es-MX"/>
        </w:rPr>
        <w:t>[…</w:t>
      </w:r>
      <w:r w:rsidRPr="00413F90">
        <w:rPr>
          <w:lang w:val="es-MX"/>
        </w:rPr>
        <w:t>]</w:t>
      </w:r>
    </w:p>
    <w:p w14:paraId="2D3F3EEC" w14:textId="77777777" w:rsidR="00450F69" w:rsidRPr="00413F90" w:rsidRDefault="00450F69" w:rsidP="00450F69">
      <w:pPr>
        <w:pStyle w:val="Fundamentos"/>
        <w:rPr>
          <w:b/>
          <w:u w:val="single"/>
          <w:lang w:val="es-MX"/>
        </w:rPr>
      </w:pPr>
      <w:r w:rsidRPr="00413F90">
        <w:rPr>
          <w:b/>
          <w:bCs/>
          <w:u w:val="single"/>
          <w:lang w:val="es-MX"/>
        </w:rPr>
        <w:t xml:space="preserve">VIII. </w:t>
      </w:r>
      <w:r w:rsidRPr="00413F90">
        <w:rPr>
          <w:b/>
          <w:u w:val="single"/>
          <w:lang w:val="es-MX"/>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6E5DAEF6" w14:textId="77777777" w:rsidR="00450F69" w:rsidRPr="00413F90" w:rsidRDefault="00450F69" w:rsidP="00450F69">
      <w:pPr>
        <w:pStyle w:val="Fundamentos"/>
      </w:pPr>
      <w:r w:rsidRPr="00413F90">
        <w:rPr>
          <w:lang w:val="es-MX"/>
        </w:rPr>
        <w:t>[…]</w:t>
      </w:r>
    </w:p>
    <w:p w14:paraId="1B0DFB4C" w14:textId="77777777" w:rsidR="00450F69" w:rsidRPr="00413F90" w:rsidRDefault="00450F69" w:rsidP="00450F69">
      <w:pPr>
        <w:pStyle w:val="NormalINFOEM"/>
        <w:rPr>
          <w:lang w:val="es-ES"/>
        </w:rPr>
      </w:pPr>
    </w:p>
    <w:p w14:paraId="026E43B1" w14:textId="77777777" w:rsidR="00450F69" w:rsidRPr="00413F90" w:rsidRDefault="00450F69" w:rsidP="00450F69">
      <w:pPr>
        <w:pStyle w:val="NormalINFOEM"/>
        <w:rPr>
          <w:lang w:val="es-ES"/>
        </w:rPr>
      </w:pPr>
      <w:r w:rsidRPr="00413F90">
        <w:rPr>
          <w:lang w:val="es-ES"/>
        </w:rPr>
        <w:lastRenderedPageBreak/>
        <w:t>De los preceptos en cita se desprende que la información correspondiente a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 se trata de las obligaciones de transparencia comunes, esto es, información que por su naturaleza es pública y que los sujetos obligados deben poner a disposición del público de manera permanente y por tanto deberán mantenerla actualizada, en los respectivos medios electrónicos, de acuerdo con sus facultades, atribuciones, funciones u objeto social.</w:t>
      </w:r>
    </w:p>
    <w:p w14:paraId="5B278FCD" w14:textId="77777777" w:rsidR="00450F69" w:rsidRPr="00413F90" w:rsidRDefault="00450F69" w:rsidP="00450F69">
      <w:pPr>
        <w:ind w:left="-20" w:right="-20"/>
        <w:rPr>
          <w:rFonts w:eastAsia="Palatino Linotype" w:cs="Palatino Linotype"/>
          <w:lang w:val="es-ES"/>
        </w:rPr>
      </w:pPr>
    </w:p>
    <w:p w14:paraId="17C495A7" w14:textId="77777777" w:rsidR="00450F69" w:rsidRPr="00413F90" w:rsidRDefault="00450F69" w:rsidP="00450F69">
      <w:pPr>
        <w:pStyle w:val="NormalINFOEM"/>
        <w:rPr>
          <w:lang w:val="es-ES"/>
        </w:rPr>
      </w:pPr>
      <w:r w:rsidRPr="00413F90">
        <w:rPr>
          <w:lang w:val="es-ES"/>
        </w:rPr>
        <w:t xml:space="preserve">Por lo referido anteriormente, se debe concluir que el Sujeto Obligado, como entidad fiscalizable, se encontraba constreñido a generar de manera quincenal los documentos denominados Conciliación de Nómina, los cuales, de manera enunciativa mas no limitativa, pueden colmar lo pretendido por el solicitante. </w:t>
      </w:r>
    </w:p>
    <w:p w14:paraId="371E0242" w14:textId="77777777" w:rsidR="00D7129D" w:rsidRPr="00413F90" w:rsidRDefault="00D7129D" w:rsidP="00450F69">
      <w:pPr>
        <w:pStyle w:val="NormalINFOEM"/>
        <w:rPr>
          <w:lang w:val="es-ES"/>
        </w:rPr>
      </w:pPr>
    </w:p>
    <w:p w14:paraId="3B2AE544" w14:textId="1E67A083" w:rsidR="00D7129D" w:rsidRPr="00413F90" w:rsidRDefault="00A00479" w:rsidP="00450F69">
      <w:pPr>
        <w:pStyle w:val="NormalINFOEM"/>
        <w:rPr>
          <w:lang w:val="es-ES"/>
        </w:rPr>
      </w:pPr>
      <w:r w:rsidRPr="00413F90">
        <w:rPr>
          <w:lang w:val="es-ES"/>
        </w:rPr>
        <w:t xml:space="preserve">Aunado a lo anterior, se debe recordar que el Recurrente solicitó la última nómina pagada del mes de diciembre de dos mil veinticinco, por lo que se debe entender que se hace referencia a </w:t>
      </w:r>
      <w:r w:rsidR="00BD6248" w:rsidRPr="00413F90">
        <w:rPr>
          <w:lang w:val="es-ES"/>
        </w:rPr>
        <w:t>la nómina de la segunda quincena de diciembre de dos mil veinticinco.</w:t>
      </w:r>
    </w:p>
    <w:p w14:paraId="4C47362E" w14:textId="77777777" w:rsidR="00CD3BDB" w:rsidRPr="00413F90" w:rsidRDefault="00CD3BDB" w:rsidP="00450F69">
      <w:pPr>
        <w:pStyle w:val="NormalINFOEM"/>
        <w:rPr>
          <w:lang w:val="es-ES"/>
        </w:rPr>
      </w:pPr>
    </w:p>
    <w:p w14:paraId="1FB105C0" w14:textId="1781C5F9" w:rsidR="00CD3BDB" w:rsidRPr="00413F90" w:rsidRDefault="00CD3BDB" w:rsidP="00450F69">
      <w:pPr>
        <w:pStyle w:val="NormalINFOEM"/>
        <w:rPr>
          <w:lang w:val="es-ES"/>
        </w:rPr>
      </w:pPr>
      <w:r w:rsidRPr="00413F90">
        <w:rPr>
          <w:lang w:val="es-ES"/>
        </w:rPr>
        <w:t xml:space="preserve">Ahora bien, respecto </w:t>
      </w:r>
      <w:r w:rsidR="00A7031F" w:rsidRPr="00413F90">
        <w:rPr>
          <w:lang w:val="es-ES"/>
        </w:rPr>
        <w:t>de la modalidad de entrega, es conveniente resaltar que</w:t>
      </w:r>
      <w:r w:rsidR="00CD54CE" w:rsidRPr="00413F90">
        <w:rPr>
          <w:lang w:val="es-ES"/>
        </w:rPr>
        <w:t>,</w:t>
      </w:r>
      <w:r w:rsidR="00A7031F" w:rsidRPr="00413F90">
        <w:rPr>
          <w:lang w:val="es-ES"/>
        </w:rPr>
        <w:t xml:space="preserve"> </w:t>
      </w:r>
      <w:r w:rsidR="00CD54CE" w:rsidRPr="00413F90">
        <w:rPr>
          <w:lang w:val="es-ES"/>
        </w:rPr>
        <w:t xml:space="preserve">tanto del texto de la solicitud como de la modalidad elegida en el SAIMEX, se desprende que el Recurrente hizo referencia a dos modalidades; a </w:t>
      </w:r>
      <w:r w:rsidR="00C76DBB" w:rsidRPr="00413F90">
        <w:rPr>
          <w:lang w:val="es-ES"/>
        </w:rPr>
        <w:t xml:space="preserve">través del SAIMEX y copias certificadas, por lo que el Sujeto Obligado debió </w:t>
      </w:r>
      <w:r w:rsidR="00B52AD1" w:rsidRPr="00413F90">
        <w:rPr>
          <w:lang w:val="es-ES"/>
        </w:rPr>
        <w:t xml:space="preserve">tomar en cuenta lo anterior y proporcionar a través </w:t>
      </w:r>
      <w:r w:rsidR="00B52AD1" w:rsidRPr="00413F90">
        <w:rPr>
          <w:lang w:val="es-ES"/>
        </w:rPr>
        <w:lastRenderedPageBreak/>
        <w:t xml:space="preserve">del SAIMEX la información solicitada y el </w:t>
      </w:r>
      <w:r w:rsidR="00C70E62" w:rsidRPr="00413F90">
        <w:rPr>
          <w:lang w:val="es-ES"/>
        </w:rPr>
        <w:t>procedimiento específico para la entrega en copias certificadas.</w:t>
      </w:r>
    </w:p>
    <w:p w14:paraId="2B63D57C" w14:textId="77777777" w:rsidR="00C70E62" w:rsidRPr="00413F90" w:rsidRDefault="00C70E62" w:rsidP="00450F69">
      <w:pPr>
        <w:pStyle w:val="NormalINFOEM"/>
        <w:rPr>
          <w:lang w:val="es-ES"/>
        </w:rPr>
      </w:pPr>
    </w:p>
    <w:p w14:paraId="5DE7A69C" w14:textId="248F42C9" w:rsidR="00A0747E" w:rsidRPr="00413F90" w:rsidRDefault="005B1002" w:rsidP="00A0747E">
      <w:pPr>
        <w:rPr>
          <w:rFonts w:eastAsiaTheme="minorEastAsia" w:cstheme="minorBidi"/>
          <w:lang w:val="es-ES" w:eastAsia="en-US"/>
        </w:rPr>
      </w:pPr>
      <w:r w:rsidRPr="00413F90">
        <w:rPr>
          <w:lang w:val="es-ES"/>
        </w:rPr>
        <w:t xml:space="preserve">Al respecto, </w:t>
      </w:r>
      <w:r w:rsidR="00A0747E" w:rsidRPr="00413F90">
        <w:rPr>
          <w:rFonts w:eastAsiaTheme="minorEastAsia" w:cstheme="minorBidi"/>
          <w:lang w:val="es-ES" w:eastAsia="en-US"/>
        </w:rPr>
        <w:t>se tiene la modalidad de entrega en copias certificadas se encuentra regulada por el Código Financiero del Estado de México y Municipios en su artículo 148, fracciones III y IV, aplicable al Sujeto Obligado al estar incluido en el Título Cuarto «De los Ingresos de los Municipios», Capítulo Segundo «De los Derechos», Sección Cuarta «De los Derechos por Servicios Prestados por Autoridades Fiscales, Administrativas y de Acceso a la Información Pública», el que se dispone lo siguiente:</w:t>
      </w:r>
    </w:p>
    <w:p w14:paraId="1AEF8A9D" w14:textId="77777777" w:rsidR="00A0747E" w:rsidRPr="00413F90" w:rsidRDefault="00A0747E" w:rsidP="00A0747E">
      <w:pPr>
        <w:rPr>
          <w:rFonts w:eastAsiaTheme="minorEastAsia" w:cstheme="minorBidi"/>
          <w:lang w:val="es-ES" w:eastAsia="en-US"/>
        </w:rPr>
      </w:pPr>
    </w:p>
    <w:p w14:paraId="72A557A3" w14:textId="77777777" w:rsidR="00A0747E" w:rsidRPr="00413F90" w:rsidRDefault="00A0747E" w:rsidP="00A0747E">
      <w:pPr>
        <w:pStyle w:val="Fundamentos"/>
      </w:pPr>
      <w:r w:rsidRPr="00413F90">
        <w:rPr>
          <w:b/>
        </w:rPr>
        <w:t>Artículo 148.-</w:t>
      </w:r>
      <w:r w:rsidRPr="00413F90">
        <w:t xml:space="preserve"> Por la expedición de documentos solicitados en el ejercicio del derecho a la información pública, se pagarán los derechos conforme a la siguiente: </w:t>
      </w:r>
    </w:p>
    <w:p w14:paraId="4C2007AB" w14:textId="77777777" w:rsidR="00A0747E" w:rsidRPr="00413F90" w:rsidRDefault="00A0747E" w:rsidP="00A0747E">
      <w:pPr>
        <w:pStyle w:val="Fundamentos"/>
      </w:pPr>
    </w:p>
    <w:p w14:paraId="03D303EA" w14:textId="77777777" w:rsidR="00A0747E" w:rsidRPr="00413F90" w:rsidRDefault="00A0747E" w:rsidP="00A0747E">
      <w:pPr>
        <w:pStyle w:val="Fundamentos"/>
        <w:jc w:val="center"/>
        <w:rPr>
          <w:b/>
        </w:rPr>
      </w:pPr>
      <w:r w:rsidRPr="00413F90">
        <w:rPr>
          <w:b/>
        </w:rPr>
        <w:t>TARIFA CONCEPTO NÚMERO DE VECES EL VALOR DIARIO DE LA UNIDAD DE MEDIDA Y ACTUALIZACIÓN VIGENTE</w:t>
      </w:r>
    </w:p>
    <w:p w14:paraId="5149E4D9" w14:textId="77777777" w:rsidR="00A0747E" w:rsidRPr="00413F90" w:rsidRDefault="00A0747E" w:rsidP="00A0747E">
      <w:pPr>
        <w:pStyle w:val="Fundamentos"/>
      </w:pPr>
    </w:p>
    <w:p w14:paraId="1ADD458E" w14:textId="77777777" w:rsidR="00A0747E" w:rsidRPr="00413F90" w:rsidRDefault="00A0747E" w:rsidP="00A0747E">
      <w:pPr>
        <w:pStyle w:val="Fundamentos"/>
      </w:pPr>
      <w:r w:rsidRPr="00413F90">
        <w:t xml:space="preserve">I. Por la expedición de copias simples: </w:t>
      </w:r>
    </w:p>
    <w:p w14:paraId="35C22191" w14:textId="77777777" w:rsidR="00A0747E" w:rsidRPr="00413F90" w:rsidRDefault="00A0747E" w:rsidP="00A0747E">
      <w:pPr>
        <w:pStyle w:val="Fundamentos"/>
        <w:ind w:left="709"/>
      </w:pPr>
      <w:r w:rsidRPr="00413F90">
        <w:t>A). Por la primera hoja.</w:t>
      </w:r>
      <w:r w:rsidRPr="00413F90">
        <w:tab/>
      </w:r>
      <w:r w:rsidRPr="00413F90">
        <w:tab/>
      </w:r>
      <w:r w:rsidRPr="00413F90">
        <w:tab/>
      </w:r>
      <w:r w:rsidRPr="00413F90">
        <w:tab/>
      </w:r>
      <w:r w:rsidRPr="00413F90">
        <w:tab/>
      </w:r>
      <w:r w:rsidRPr="00413F90">
        <w:tab/>
      </w:r>
      <w:r w:rsidRPr="00413F90">
        <w:tab/>
      </w:r>
      <w:r w:rsidRPr="00413F90">
        <w:tab/>
        <w:t xml:space="preserve">0.224 </w:t>
      </w:r>
    </w:p>
    <w:p w14:paraId="738E8E5D" w14:textId="77777777" w:rsidR="00A0747E" w:rsidRPr="00413F90" w:rsidRDefault="00A0747E" w:rsidP="00A0747E">
      <w:pPr>
        <w:pStyle w:val="Fundamentos"/>
        <w:ind w:left="709"/>
      </w:pPr>
      <w:r w:rsidRPr="00413F90">
        <w:t>B). Por cada hoja subsecuente.</w:t>
      </w:r>
      <w:r w:rsidRPr="00413F90">
        <w:tab/>
      </w:r>
      <w:r w:rsidRPr="00413F90">
        <w:tab/>
      </w:r>
      <w:r w:rsidRPr="00413F90">
        <w:tab/>
      </w:r>
      <w:r w:rsidRPr="00413F90">
        <w:tab/>
      </w:r>
      <w:r w:rsidRPr="00413F90">
        <w:tab/>
      </w:r>
      <w:r w:rsidRPr="00413F90">
        <w:tab/>
      </w:r>
      <w:r w:rsidRPr="00413F90">
        <w:tab/>
        <w:t xml:space="preserve">0.016 </w:t>
      </w:r>
    </w:p>
    <w:p w14:paraId="3EF88C0F" w14:textId="77777777" w:rsidR="00A0747E" w:rsidRPr="00413F90" w:rsidRDefault="00A0747E" w:rsidP="00A0747E">
      <w:pPr>
        <w:pStyle w:val="Fundamentos"/>
      </w:pPr>
      <w:r w:rsidRPr="00413F90">
        <w:rPr>
          <w:b/>
          <w:u w:val="single"/>
        </w:rPr>
        <w:t>II. Por la expedición de copias certificadas</w:t>
      </w:r>
      <w:r w:rsidRPr="00413F90">
        <w:t xml:space="preserve">: </w:t>
      </w:r>
    </w:p>
    <w:p w14:paraId="6021E21B" w14:textId="77777777" w:rsidR="00A0747E" w:rsidRPr="00413F90" w:rsidRDefault="00A0747E" w:rsidP="00A0747E">
      <w:pPr>
        <w:pStyle w:val="Fundamentos"/>
        <w:ind w:left="709"/>
      </w:pPr>
      <w:r w:rsidRPr="00413F90">
        <w:rPr>
          <w:b/>
          <w:u w:val="single"/>
        </w:rPr>
        <w:t>A). Por la primera hoja</w:t>
      </w:r>
      <w:r w:rsidRPr="00413F90">
        <w:t>.</w:t>
      </w:r>
      <w:r w:rsidRPr="00413F90">
        <w:tab/>
      </w:r>
      <w:r w:rsidRPr="00413F90">
        <w:tab/>
      </w:r>
      <w:r w:rsidRPr="00413F90">
        <w:tab/>
      </w:r>
      <w:r w:rsidRPr="00413F90">
        <w:tab/>
      </w:r>
      <w:r w:rsidRPr="00413F90">
        <w:tab/>
      </w:r>
      <w:r w:rsidRPr="00413F90">
        <w:tab/>
      </w:r>
      <w:r w:rsidRPr="00413F90">
        <w:tab/>
        <w:t xml:space="preserve">0.850 </w:t>
      </w:r>
    </w:p>
    <w:p w14:paraId="0EEC0AAA" w14:textId="77777777" w:rsidR="00A0747E" w:rsidRPr="00413F90" w:rsidRDefault="00A0747E" w:rsidP="00A0747E">
      <w:pPr>
        <w:pStyle w:val="Fundamentos"/>
        <w:ind w:left="709"/>
      </w:pPr>
      <w:r w:rsidRPr="00413F90">
        <w:rPr>
          <w:b/>
          <w:u w:val="single"/>
        </w:rPr>
        <w:t>B). Por cada hoja subsecuente</w:t>
      </w:r>
      <w:r w:rsidRPr="00413F90">
        <w:t>.</w:t>
      </w:r>
      <w:r w:rsidRPr="00413F90">
        <w:tab/>
      </w:r>
      <w:r w:rsidRPr="00413F90">
        <w:tab/>
      </w:r>
      <w:r w:rsidRPr="00413F90">
        <w:tab/>
      </w:r>
      <w:r w:rsidRPr="00413F90">
        <w:tab/>
      </w:r>
      <w:r w:rsidRPr="00413F90">
        <w:tab/>
      </w:r>
      <w:r w:rsidRPr="00413F90">
        <w:tab/>
        <w:t xml:space="preserve">0.417 </w:t>
      </w:r>
    </w:p>
    <w:p w14:paraId="1061E1F8" w14:textId="77777777" w:rsidR="00A0747E" w:rsidRPr="00413F90" w:rsidRDefault="00A0747E" w:rsidP="00A0747E">
      <w:pPr>
        <w:pStyle w:val="Fundamentos"/>
      </w:pPr>
      <w:r w:rsidRPr="00413F90">
        <w:t>III. Por la expedición de información en medios magnéticos.</w:t>
      </w:r>
      <w:r w:rsidRPr="00413F90">
        <w:tab/>
      </w:r>
      <w:r w:rsidRPr="00413F90">
        <w:tab/>
      </w:r>
      <w:r w:rsidRPr="00413F90">
        <w:tab/>
        <w:t xml:space="preserve">0.224 </w:t>
      </w:r>
    </w:p>
    <w:p w14:paraId="1626A224" w14:textId="77777777" w:rsidR="00A0747E" w:rsidRPr="00413F90" w:rsidRDefault="00A0747E" w:rsidP="00A0747E">
      <w:pPr>
        <w:pStyle w:val="Fundamentos"/>
      </w:pPr>
      <w:r w:rsidRPr="00413F90">
        <w:t>IV. Para la expedición de información en disco compacto por cada disco.</w:t>
      </w:r>
      <w:r w:rsidRPr="00413F90">
        <w:tab/>
      </w:r>
      <w:r w:rsidRPr="00413F90">
        <w:tab/>
        <w:t xml:space="preserve">0.336 </w:t>
      </w:r>
    </w:p>
    <w:p w14:paraId="6326F7A6" w14:textId="77777777" w:rsidR="00A0747E" w:rsidRPr="00413F90" w:rsidRDefault="00A0747E" w:rsidP="00A0747E">
      <w:pPr>
        <w:pStyle w:val="Fundamentos"/>
      </w:pPr>
      <w:r w:rsidRPr="00413F90">
        <w:t>V. Por el escaneo y digitalización de documentos.</w:t>
      </w:r>
      <w:r w:rsidRPr="00413F90">
        <w:tab/>
      </w:r>
      <w:r w:rsidRPr="00413F90">
        <w:tab/>
      </w:r>
      <w:r w:rsidRPr="00413F90">
        <w:tab/>
      </w:r>
      <w:r w:rsidRPr="00413F90">
        <w:tab/>
      </w:r>
      <w:r w:rsidRPr="00413F90">
        <w:tab/>
        <w:t xml:space="preserve">0.008 </w:t>
      </w:r>
    </w:p>
    <w:p w14:paraId="68F77A76" w14:textId="77777777" w:rsidR="00A0747E" w:rsidRPr="00413F90" w:rsidRDefault="00A0747E" w:rsidP="00A0747E">
      <w:pPr>
        <w:pStyle w:val="Fundamentos"/>
      </w:pPr>
    </w:p>
    <w:p w14:paraId="7921F4EE" w14:textId="77777777" w:rsidR="00A0747E" w:rsidRPr="00413F90" w:rsidRDefault="00A0747E" w:rsidP="00A0747E">
      <w:pPr>
        <w:pStyle w:val="Fundamentos"/>
      </w:pPr>
      <w:r w:rsidRPr="00413F90">
        <w:t>Para los supuestos establecidos en las fracciones III y IV, el solicitante podrá proporcionar a la autoridad municipal, el medio en el que requiera le sea entregada la información pública, en cuyo caso no habrá costo que cubrir.</w:t>
      </w:r>
    </w:p>
    <w:p w14:paraId="26BE362A" w14:textId="77777777" w:rsidR="00A0747E" w:rsidRPr="00413F90" w:rsidRDefault="00A0747E" w:rsidP="00A0747E"/>
    <w:p w14:paraId="6A30ABB8" w14:textId="2701D4D0" w:rsidR="00A0747E" w:rsidRPr="00413F90" w:rsidRDefault="00A0747E" w:rsidP="00A0747E">
      <w:r w:rsidRPr="00413F90">
        <w:lastRenderedPageBreak/>
        <w:t xml:space="preserve">Así, se tiene que en el derecho de acceso a la información el cobro por su entrega en copias certificadas es un derecho que cobra el Estado y sus organismos y su destino es cubrir el gasto público y demás obligaciones a su cargo. </w:t>
      </w:r>
    </w:p>
    <w:p w14:paraId="2880C974" w14:textId="77777777" w:rsidR="00A0747E" w:rsidRPr="00413F90" w:rsidRDefault="00A0747E" w:rsidP="00A0747E"/>
    <w:p w14:paraId="4930BD57" w14:textId="09A93CAF" w:rsidR="00A0747E" w:rsidRPr="00413F90" w:rsidRDefault="00A0747E" w:rsidP="00A0747E">
      <w:r w:rsidRPr="00413F90">
        <w:t xml:space="preserve">Por lo </w:t>
      </w:r>
      <w:r w:rsidR="00395F49" w:rsidRPr="00413F90">
        <w:t xml:space="preserve">argumentado en párrafos anteriores, se estima que los motivos de inconformidad planteados por el particular devienen parcialmente fundados, por lo que es procedente </w:t>
      </w:r>
      <w:r w:rsidR="000A0948" w:rsidRPr="00413F90">
        <w:t>revo</w:t>
      </w:r>
      <w:r w:rsidR="00395F49" w:rsidRPr="00413F90">
        <w:t xml:space="preserve">car la respuesta y ordenar al Sujeto Obligado que haga entrega </w:t>
      </w:r>
      <w:r w:rsidR="00F50126" w:rsidRPr="00413F90">
        <w:t xml:space="preserve">mediante el SAIMEX y en copias certificadas </w:t>
      </w:r>
      <w:r w:rsidR="00395F49" w:rsidRPr="00413F90">
        <w:t>de</w:t>
      </w:r>
      <w:r w:rsidR="000A0948" w:rsidRPr="00413F90">
        <w:t xml:space="preserve">l documento en donde conste la nómina </w:t>
      </w:r>
      <w:r w:rsidR="000E6D31" w:rsidRPr="00413F90">
        <w:t xml:space="preserve">del Ayuntamiento de </w:t>
      </w:r>
      <w:r w:rsidR="0032180A" w:rsidRPr="00413F90">
        <w:t>Tepetlixpa</w:t>
      </w:r>
      <w:r w:rsidR="00395F49" w:rsidRPr="00413F90">
        <w:t xml:space="preserve"> </w:t>
      </w:r>
      <w:r w:rsidR="0056112E" w:rsidRPr="00413F90">
        <w:t xml:space="preserve">en los que se observen los conceptos de </w:t>
      </w:r>
      <w:r w:rsidR="003E3156" w:rsidRPr="00413F90">
        <w:t>aguinaldo. prima vacacional. bonos, estímulos, compensaciones o cualquier pago extraordinario adicional al salario correspondiente a la segunda quincena de diciembre de dos mil veinticinco</w:t>
      </w:r>
      <w:r w:rsidR="00395F49" w:rsidRPr="00413F90">
        <w:t>, en versión pública</w:t>
      </w:r>
      <w:r w:rsidR="003E3156" w:rsidRPr="00413F90">
        <w:t>.</w:t>
      </w:r>
    </w:p>
    <w:p w14:paraId="4482F7F3" w14:textId="77777777" w:rsidR="003E3156" w:rsidRPr="00413F90" w:rsidRDefault="003E3156" w:rsidP="00A0747E"/>
    <w:p w14:paraId="79D076C5" w14:textId="21D071F4" w:rsidR="001C5553" w:rsidRPr="00413F90" w:rsidRDefault="001C5553" w:rsidP="00A0747E">
      <w:r w:rsidRPr="00413F90">
        <w:t xml:space="preserve">Para la entrega de la información en copias certificadas, el </w:t>
      </w:r>
      <w:r w:rsidR="00C941EC" w:rsidRPr="00413F90">
        <w:t xml:space="preserve">Sujeto Obligado deberá señalar </w:t>
      </w:r>
      <w:r w:rsidR="0015583A" w:rsidRPr="00413F90">
        <w:t xml:space="preserve">al Recurrente </w:t>
      </w:r>
      <w:r w:rsidR="00DC10CA" w:rsidRPr="00413F90">
        <w:t>mediante el SAIMEX</w:t>
      </w:r>
      <w:r w:rsidR="0015583A" w:rsidRPr="00413F90">
        <w:t xml:space="preserve"> y</w:t>
      </w:r>
      <w:r w:rsidR="00DC10CA" w:rsidRPr="00413F90">
        <w:t xml:space="preserve"> </w:t>
      </w:r>
      <w:r w:rsidR="00E65520" w:rsidRPr="00413F90">
        <w:t xml:space="preserve">de manera clara y específica </w:t>
      </w:r>
      <w:r w:rsidR="00C941EC" w:rsidRPr="00413F90">
        <w:t>el procedimiento</w:t>
      </w:r>
      <w:r w:rsidR="00E65520" w:rsidRPr="00413F90">
        <w:t xml:space="preserve"> </w:t>
      </w:r>
      <w:r w:rsidR="00C941EC" w:rsidRPr="00413F90">
        <w:t xml:space="preserve">para acceder a la información </w:t>
      </w:r>
      <w:r w:rsidR="006B4C5A" w:rsidRPr="00413F90">
        <w:t>solicitada.</w:t>
      </w:r>
    </w:p>
    <w:p w14:paraId="62A59F9E" w14:textId="77777777" w:rsidR="006750B8" w:rsidRPr="00413F90" w:rsidRDefault="006750B8" w:rsidP="00740B0D">
      <w:pPr>
        <w:tabs>
          <w:tab w:val="left" w:pos="5833"/>
        </w:tabs>
        <w:rPr>
          <w:rFonts w:eastAsia="Times New Roman" w:cs="Times New Roman"/>
          <w:color w:val="000000"/>
        </w:rPr>
      </w:pPr>
    </w:p>
    <w:p w14:paraId="357C88AF" w14:textId="77777777" w:rsidR="00740B0D" w:rsidRPr="00413F90" w:rsidRDefault="00740B0D" w:rsidP="00740B0D">
      <w:pPr>
        <w:pStyle w:val="Ttulo3"/>
        <w:rPr>
          <w:rFonts w:eastAsia="Times New Roman"/>
        </w:rPr>
      </w:pPr>
      <w:r w:rsidRPr="00413F90">
        <w:rPr>
          <w:rFonts w:eastAsia="Times New Roman"/>
        </w:rPr>
        <w:t>DE LA VERSIÓN PÚBLICA</w:t>
      </w:r>
    </w:p>
    <w:p w14:paraId="05945EDF" w14:textId="77777777" w:rsidR="00740B0D" w:rsidRPr="00413F90" w:rsidRDefault="00740B0D" w:rsidP="00740B0D">
      <w:pPr>
        <w:rPr>
          <w:rFonts w:eastAsia="Arial Unicode MS"/>
          <w:szCs w:val="24"/>
          <w:lang w:val="es-MX"/>
        </w:rPr>
      </w:pPr>
      <w:r w:rsidRPr="00413F90">
        <w:rPr>
          <w:rFonts w:eastAsia="Arial Unicode MS"/>
          <w:szCs w:val="24"/>
          <w:lang w:val="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28083474" w14:textId="77777777" w:rsidR="00740B0D" w:rsidRPr="00413F90" w:rsidRDefault="00740B0D" w:rsidP="00740B0D">
      <w:pPr>
        <w:rPr>
          <w:bCs/>
          <w:szCs w:val="24"/>
          <w:lang w:val="es-MX"/>
        </w:rPr>
      </w:pPr>
    </w:p>
    <w:p w14:paraId="5DD11CC2" w14:textId="77777777" w:rsidR="00740B0D" w:rsidRPr="00413F90" w:rsidRDefault="00740B0D" w:rsidP="00740B0D">
      <w:pPr>
        <w:rPr>
          <w:szCs w:val="24"/>
          <w:lang w:val="es-MX"/>
        </w:rPr>
      </w:pPr>
      <w:r w:rsidRPr="00413F90">
        <w:rPr>
          <w:bCs/>
          <w:szCs w:val="24"/>
          <w:lang w:val="es-MX"/>
        </w:rPr>
        <w:t>A este respecto, los</w:t>
      </w:r>
      <w:r w:rsidRPr="00413F90">
        <w:rPr>
          <w:szCs w:val="24"/>
          <w:lang w:val="es-MX"/>
        </w:rPr>
        <w:t xml:space="preserve"> artículos 3, fracciones IX, XX, XXI y XLV; 51 y 52de la Ley de Transparencia y Acceso a la Información Pública del Estado de México y Municipios establecen:</w:t>
      </w:r>
    </w:p>
    <w:p w14:paraId="3A49176B" w14:textId="77777777" w:rsidR="00740B0D" w:rsidRPr="00413F90" w:rsidRDefault="00740B0D" w:rsidP="00740B0D">
      <w:pPr>
        <w:jc w:val="left"/>
        <w:rPr>
          <w:noProof/>
          <w:szCs w:val="24"/>
          <w:lang w:val="es-MX"/>
        </w:rPr>
      </w:pPr>
    </w:p>
    <w:p w14:paraId="21142EA7" w14:textId="77777777" w:rsidR="00740B0D" w:rsidRPr="00413F90" w:rsidRDefault="00740B0D" w:rsidP="00740B0D">
      <w:pPr>
        <w:spacing w:line="240" w:lineRule="auto"/>
        <w:ind w:left="567" w:right="616"/>
        <w:rPr>
          <w:i/>
          <w:sz w:val="22"/>
          <w:lang w:val="es-MX"/>
        </w:rPr>
      </w:pPr>
      <w:r w:rsidRPr="00413F90">
        <w:rPr>
          <w:rFonts w:cs="Arial"/>
          <w:b/>
          <w:bCs/>
          <w:i/>
          <w:sz w:val="22"/>
          <w:lang w:val="es-MX"/>
        </w:rPr>
        <w:t xml:space="preserve">Artículo 3. </w:t>
      </w:r>
      <w:r w:rsidRPr="00413F90">
        <w:rPr>
          <w:i/>
          <w:sz w:val="22"/>
          <w:lang w:val="es-MX"/>
        </w:rPr>
        <w:t xml:space="preserve">Para los efectos de la presente Ley se entenderá por: </w:t>
      </w:r>
    </w:p>
    <w:p w14:paraId="1E4E7AC9" w14:textId="77777777" w:rsidR="00740B0D" w:rsidRPr="00413F90" w:rsidRDefault="00740B0D" w:rsidP="00740B0D">
      <w:pPr>
        <w:spacing w:line="240" w:lineRule="auto"/>
        <w:ind w:left="567" w:right="616"/>
        <w:rPr>
          <w:i/>
          <w:sz w:val="22"/>
          <w:lang w:val="es-MX"/>
        </w:rPr>
      </w:pPr>
      <w:r w:rsidRPr="00413F90">
        <w:rPr>
          <w:rFonts w:cs="Arial"/>
          <w:i/>
          <w:sz w:val="22"/>
          <w:lang w:val="es-MX"/>
        </w:rPr>
        <w:t>[…</w:t>
      </w:r>
      <w:r w:rsidRPr="00413F90">
        <w:rPr>
          <w:i/>
          <w:sz w:val="22"/>
          <w:lang w:val="es-MX"/>
        </w:rPr>
        <w:t>]</w:t>
      </w:r>
    </w:p>
    <w:p w14:paraId="43C93AC0" w14:textId="77777777" w:rsidR="00740B0D" w:rsidRPr="00413F90" w:rsidRDefault="00740B0D" w:rsidP="00740B0D">
      <w:pPr>
        <w:spacing w:line="240" w:lineRule="auto"/>
        <w:ind w:left="567" w:right="616"/>
        <w:rPr>
          <w:rFonts w:cs="Arial"/>
          <w:i/>
          <w:sz w:val="22"/>
          <w:lang w:val="es-MX"/>
        </w:rPr>
      </w:pPr>
      <w:r w:rsidRPr="00413F90">
        <w:rPr>
          <w:rFonts w:cs="Arial"/>
          <w:b/>
          <w:i/>
          <w:sz w:val="22"/>
          <w:lang w:val="es-MX"/>
        </w:rPr>
        <w:t>IX.</w:t>
      </w:r>
      <w:r w:rsidRPr="00413F90">
        <w:rPr>
          <w:rFonts w:cs="Arial"/>
          <w:i/>
          <w:sz w:val="22"/>
          <w:lang w:val="es-MX"/>
        </w:rPr>
        <w:t xml:space="preserve"> </w:t>
      </w:r>
      <w:r w:rsidRPr="00413F90">
        <w:rPr>
          <w:rFonts w:cs="Arial"/>
          <w:b/>
          <w:i/>
          <w:sz w:val="22"/>
          <w:lang w:val="es-MX"/>
        </w:rPr>
        <w:t xml:space="preserve">Datos personales: </w:t>
      </w:r>
      <w:r w:rsidRPr="00413F90">
        <w:rPr>
          <w:rFonts w:cs="Arial"/>
          <w:i/>
          <w:sz w:val="22"/>
          <w:lang w:val="es-MX"/>
        </w:rPr>
        <w:t xml:space="preserve">La información concerniente a una persona, identificada o identificable según lo dispuesto por la Ley de Protección de Datos Personales del Estado de México; </w:t>
      </w:r>
    </w:p>
    <w:p w14:paraId="19DFA767" w14:textId="77777777" w:rsidR="00740B0D" w:rsidRPr="00413F90" w:rsidRDefault="00740B0D" w:rsidP="00740B0D">
      <w:pPr>
        <w:spacing w:line="240" w:lineRule="auto"/>
        <w:ind w:left="567" w:right="616"/>
        <w:rPr>
          <w:rFonts w:cs="Arial"/>
          <w:i/>
          <w:sz w:val="22"/>
          <w:lang w:val="es-MX"/>
        </w:rPr>
      </w:pPr>
      <w:r w:rsidRPr="00413F90">
        <w:rPr>
          <w:rFonts w:cs="Arial"/>
          <w:i/>
          <w:sz w:val="22"/>
          <w:lang w:val="es-MX"/>
        </w:rPr>
        <w:t>[…]</w:t>
      </w:r>
    </w:p>
    <w:p w14:paraId="3425D11E" w14:textId="77777777" w:rsidR="00740B0D" w:rsidRPr="00413F90" w:rsidRDefault="00740B0D" w:rsidP="00740B0D">
      <w:pPr>
        <w:spacing w:line="240" w:lineRule="auto"/>
        <w:ind w:left="567" w:right="616"/>
        <w:rPr>
          <w:rFonts w:cs="Arial"/>
          <w:i/>
          <w:sz w:val="22"/>
          <w:lang w:val="es-MX"/>
        </w:rPr>
      </w:pPr>
      <w:r w:rsidRPr="00413F90">
        <w:rPr>
          <w:rFonts w:cs="Arial"/>
          <w:b/>
          <w:i/>
          <w:sz w:val="22"/>
          <w:lang w:val="es-MX"/>
        </w:rPr>
        <w:t>XX.</w:t>
      </w:r>
      <w:r w:rsidRPr="00413F90">
        <w:rPr>
          <w:rFonts w:cs="Arial"/>
          <w:i/>
          <w:sz w:val="22"/>
          <w:lang w:val="es-MX"/>
        </w:rPr>
        <w:t xml:space="preserve"> </w:t>
      </w:r>
      <w:r w:rsidRPr="00413F90">
        <w:rPr>
          <w:rFonts w:cs="Arial"/>
          <w:b/>
          <w:i/>
          <w:sz w:val="22"/>
          <w:lang w:val="es-MX"/>
        </w:rPr>
        <w:t>Información clasificada:</w:t>
      </w:r>
      <w:r w:rsidRPr="00413F90">
        <w:rPr>
          <w:rFonts w:cs="Arial"/>
          <w:i/>
          <w:sz w:val="22"/>
          <w:lang w:val="es-MX"/>
        </w:rPr>
        <w:t xml:space="preserve"> Aquella considerada por la presente Ley como reservada o confidencial; </w:t>
      </w:r>
    </w:p>
    <w:p w14:paraId="29D4364E" w14:textId="77777777" w:rsidR="00740B0D" w:rsidRPr="00413F90" w:rsidRDefault="00740B0D" w:rsidP="00740B0D">
      <w:pPr>
        <w:spacing w:line="240" w:lineRule="auto"/>
        <w:ind w:left="567" w:right="616"/>
        <w:rPr>
          <w:rFonts w:cs="Arial"/>
          <w:i/>
          <w:sz w:val="22"/>
          <w:lang w:val="es-MX"/>
        </w:rPr>
      </w:pPr>
      <w:r w:rsidRPr="00413F90">
        <w:rPr>
          <w:rFonts w:cs="Arial"/>
          <w:b/>
          <w:i/>
          <w:sz w:val="22"/>
          <w:lang w:val="es-MX"/>
        </w:rPr>
        <w:t>XXI.</w:t>
      </w:r>
      <w:r w:rsidRPr="00413F90">
        <w:rPr>
          <w:rFonts w:cs="Arial"/>
          <w:i/>
          <w:sz w:val="22"/>
          <w:lang w:val="es-MX"/>
        </w:rPr>
        <w:t xml:space="preserve"> </w:t>
      </w:r>
      <w:r w:rsidRPr="00413F90">
        <w:rPr>
          <w:rFonts w:cs="Arial"/>
          <w:b/>
          <w:i/>
          <w:sz w:val="22"/>
          <w:lang w:val="es-MX"/>
        </w:rPr>
        <w:t>Información confidencial</w:t>
      </w:r>
      <w:r w:rsidRPr="00413F90">
        <w:rPr>
          <w:rFonts w:cs="Arial"/>
          <w:i/>
          <w:sz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D340FF9" w14:textId="77777777" w:rsidR="00740B0D" w:rsidRPr="00413F90" w:rsidRDefault="00740B0D" w:rsidP="00740B0D">
      <w:pPr>
        <w:spacing w:line="240" w:lineRule="auto"/>
        <w:ind w:left="567" w:right="616"/>
        <w:rPr>
          <w:rFonts w:cs="Arial"/>
          <w:i/>
          <w:sz w:val="22"/>
          <w:lang w:val="es-MX"/>
        </w:rPr>
      </w:pPr>
      <w:r w:rsidRPr="00413F90">
        <w:rPr>
          <w:rFonts w:cs="Arial"/>
          <w:i/>
          <w:sz w:val="22"/>
          <w:lang w:val="es-MX"/>
        </w:rPr>
        <w:t>[…]</w:t>
      </w:r>
    </w:p>
    <w:p w14:paraId="6155A1CA" w14:textId="77777777" w:rsidR="00740B0D" w:rsidRPr="00413F90" w:rsidRDefault="00740B0D" w:rsidP="00740B0D">
      <w:pPr>
        <w:spacing w:line="240" w:lineRule="auto"/>
        <w:ind w:left="567" w:right="616"/>
        <w:rPr>
          <w:rFonts w:cs="Arial"/>
          <w:i/>
          <w:sz w:val="22"/>
          <w:lang w:val="es-MX"/>
        </w:rPr>
      </w:pPr>
      <w:r w:rsidRPr="00413F90">
        <w:rPr>
          <w:rFonts w:cs="Arial"/>
          <w:b/>
          <w:i/>
          <w:sz w:val="22"/>
          <w:lang w:val="es-MX"/>
        </w:rPr>
        <w:t>XLV. Versión pública:</w:t>
      </w:r>
      <w:r w:rsidRPr="00413F90">
        <w:rPr>
          <w:rFonts w:cs="Arial"/>
          <w:i/>
          <w:sz w:val="22"/>
          <w:lang w:val="es-MX"/>
        </w:rPr>
        <w:t xml:space="preserve"> Documento en el que se elimine, suprime o borra la información clasificada como reservada o confidencial para permitir su acceso. </w:t>
      </w:r>
    </w:p>
    <w:p w14:paraId="2D2CB686" w14:textId="77777777" w:rsidR="00740B0D" w:rsidRPr="00413F90" w:rsidRDefault="00740B0D" w:rsidP="00740B0D">
      <w:pPr>
        <w:spacing w:line="240" w:lineRule="auto"/>
        <w:ind w:left="567" w:right="616"/>
        <w:rPr>
          <w:rFonts w:cs="Arial"/>
          <w:i/>
          <w:sz w:val="22"/>
          <w:lang w:val="es-MX"/>
        </w:rPr>
      </w:pPr>
    </w:p>
    <w:p w14:paraId="2762FAFD" w14:textId="77777777" w:rsidR="00740B0D" w:rsidRPr="00413F90" w:rsidRDefault="00740B0D" w:rsidP="00740B0D">
      <w:pPr>
        <w:spacing w:line="240" w:lineRule="auto"/>
        <w:ind w:left="567" w:right="616"/>
        <w:rPr>
          <w:rFonts w:cs="Arial"/>
          <w:i/>
          <w:sz w:val="22"/>
          <w:lang w:val="es-MX"/>
        </w:rPr>
      </w:pPr>
      <w:r w:rsidRPr="00413F90">
        <w:rPr>
          <w:rFonts w:cs="Arial"/>
          <w:b/>
          <w:i/>
          <w:sz w:val="22"/>
          <w:lang w:val="es-MX"/>
        </w:rPr>
        <w:t>Artículo 51.</w:t>
      </w:r>
      <w:r w:rsidRPr="00413F90">
        <w:rPr>
          <w:rFonts w:cs="Arial"/>
          <w:i/>
          <w:sz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413F90">
        <w:rPr>
          <w:rFonts w:cs="Arial"/>
          <w:b/>
          <w:i/>
          <w:sz w:val="22"/>
          <w:lang w:val="es-MX"/>
        </w:rPr>
        <w:t xml:space="preserve">y tendrá la responsabilidad de verificar en cada caso que la misma no sea confidencial o reservada. </w:t>
      </w:r>
      <w:r w:rsidRPr="00413F90">
        <w:rPr>
          <w:rFonts w:cs="Arial"/>
          <w:i/>
          <w:sz w:val="22"/>
          <w:lang w:val="es-MX"/>
        </w:rPr>
        <w:t xml:space="preserve">Dicha Unidad contará con las facultades internas necesarias para gestionar la atención a las solicitudes de información en los términos de la Ley General y la presente Ley. </w:t>
      </w:r>
    </w:p>
    <w:p w14:paraId="1B437A41" w14:textId="77777777" w:rsidR="00740B0D" w:rsidRPr="00413F90" w:rsidRDefault="00740B0D" w:rsidP="00740B0D">
      <w:pPr>
        <w:spacing w:line="240" w:lineRule="auto"/>
        <w:ind w:left="567" w:right="616"/>
        <w:rPr>
          <w:rFonts w:cs="Arial"/>
          <w:i/>
          <w:sz w:val="22"/>
          <w:lang w:val="es-MX"/>
        </w:rPr>
      </w:pPr>
    </w:p>
    <w:p w14:paraId="06B5C7E3" w14:textId="77777777" w:rsidR="00740B0D" w:rsidRPr="00413F90" w:rsidRDefault="00740B0D" w:rsidP="00740B0D">
      <w:pPr>
        <w:spacing w:line="240" w:lineRule="auto"/>
        <w:ind w:left="567" w:right="616"/>
        <w:rPr>
          <w:rFonts w:cs="Arial"/>
          <w:bCs/>
          <w:i/>
          <w:noProof/>
          <w:sz w:val="22"/>
          <w:lang w:val="es-MX"/>
        </w:rPr>
      </w:pPr>
      <w:r w:rsidRPr="00413F90">
        <w:rPr>
          <w:rFonts w:cs="Arial"/>
          <w:b/>
          <w:i/>
          <w:sz w:val="22"/>
          <w:lang w:val="es-MX"/>
        </w:rPr>
        <w:t>Artículo 52.</w:t>
      </w:r>
      <w:r w:rsidRPr="00413F90">
        <w:rPr>
          <w:rFonts w:cs="Arial"/>
          <w:i/>
          <w:sz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06C212C1" w14:textId="77777777" w:rsidR="00740B0D" w:rsidRPr="00413F90" w:rsidRDefault="00740B0D" w:rsidP="00740B0D">
      <w:pPr>
        <w:jc w:val="left"/>
        <w:rPr>
          <w:noProof/>
          <w:szCs w:val="24"/>
          <w:lang w:val="es-MX"/>
        </w:rPr>
      </w:pPr>
    </w:p>
    <w:p w14:paraId="5E562DEF" w14:textId="77777777" w:rsidR="00740B0D" w:rsidRPr="00413F90" w:rsidRDefault="00740B0D" w:rsidP="00740B0D">
      <w:pPr>
        <w:rPr>
          <w:szCs w:val="24"/>
          <w:lang w:val="es-MX"/>
        </w:rPr>
      </w:pPr>
      <w:r w:rsidRPr="00413F90">
        <w:rPr>
          <w:szCs w:val="24"/>
          <w:lang w:val="es-MX"/>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B2D1007" w14:textId="77777777" w:rsidR="00740B0D" w:rsidRPr="00413F90" w:rsidRDefault="00740B0D" w:rsidP="00740B0D">
      <w:pPr>
        <w:ind w:left="567" w:right="616"/>
        <w:rPr>
          <w:szCs w:val="24"/>
          <w:lang w:val="es-MX"/>
        </w:rPr>
      </w:pPr>
    </w:p>
    <w:p w14:paraId="7ACCAD16" w14:textId="77777777" w:rsidR="00740B0D" w:rsidRPr="00413F90" w:rsidRDefault="00740B0D" w:rsidP="00740B0D">
      <w:pPr>
        <w:spacing w:line="240" w:lineRule="auto"/>
        <w:ind w:left="567" w:right="616"/>
        <w:rPr>
          <w:rFonts w:eastAsia="Arial Unicode MS" w:cs="Arial"/>
          <w:i/>
          <w:sz w:val="22"/>
          <w:lang w:val="es-MX"/>
        </w:rPr>
      </w:pPr>
      <w:r w:rsidRPr="00413F90">
        <w:rPr>
          <w:rFonts w:eastAsia="Arial Unicode MS" w:cs="Arial"/>
          <w:b/>
          <w:i/>
          <w:sz w:val="22"/>
          <w:lang w:val="es-MX"/>
        </w:rPr>
        <w:t>Artículo</w:t>
      </w:r>
      <w:r w:rsidRPr="00413F90">
        <w:rPr>
          <w:rFonts w:eastAsia="Arial Unicode MS" w:cs="Arial"/>
          <w:i/>
          <w:sz w:val="22"/>
          <w:lang w:val="es-MX"/>
        </w:rPr>
        <w:t xml:space="preserve"> </w:t>
      </w:r>
      <w:r w:rsidRPr="00413F90">
        <w:rPr>
          <w:rFonts w:eastAsia="Arial Unicode MS" w:cs="Arial"/>
          <w:b/>
          <w:i/>
          <w:sz w:val="22"/>
          <w:lang w:val="es-MX"/>
        </w:rPr>
        <w:t>22</w:t>
      </w:r>
      <w:r w:rsidRPr="00413F90">
        <w:rPr>
          <w:rFonts w:eastAsia="Arial Unicode MS"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19192F50" w14:textId="77777777" w:rsidR="00740B0D" w:rsidRPr="00413F90" w:rsidRDefault="00740B0D" w:rsidP="00740B0D">
      <w:pPr>
        <w:spacing w:line="240" w:lineRule="auto"/>
        <w:ind w:left="567" w:right="616"/>
        <w:rPr>
          <w:rFonts w:eastAsia="Arial Unicode MS" w:cs="Arial"/>
          <w:i/>
          <w:sz w:val="22"/>
          <w:lang w:val="es-MX"/>
        </w:rPr>
      </w:pPr>
    </w:p>
    <w:p w14:paraId="7638CF60" w14:textId="77777777" w:rsidR="00740B0D" w:rsidRPr="00413F90" w:rsidRDefault="00740B0D" w:rsidP="00740B0D">
      <w:pPr>
        <w:spacing w:line="240" w:lineRule="auto"/>
        <w:ind w:left="567" w:right="616"/>
        <w:rPr>
          <w:rFonts w:eastAsia="Arial Unicode MS" w:cs="Arial"/>
          <w:i/>
          <w:sz w:val="22"/>
          <w:lang w:val="es-MX"/>
        </w:rPr>
      </w:pPr>
      <w:r w:rsidRPr="00413F90">
        <w:rPr>
          <w:rFonts w:eastAsia="Arial Unicode MS" w:cs="Arial"/>
          <w:i/>
          <w:sz w:val="22"/>
          <w:lang w:val="es-MX"/>
        </w:rPr>
        <w:t>El responsable podrá tratar datos personales para finalidades distintas a aquéllas establecidas en el aviso de privacidad, en los casos siguientes:</w:t>
      </w:r>
    </w:p>
    <w:p w14:paraId="7C78825E" w14:textId="77777777" w:rsidR="00740B0D" w:rsidRPr="00413F90" w:rsidRDefault="00740B0D" w:rsidP="00740B0D">
      <w:pPr>
        <w:spacing w:line="240" w:lineRule="auto"/>
        <w:ind w:left="567" w:right="616"/>
        <w:rPr>
          <w:rFonts w:eastAsia="Arial Unicode MS" w:cs="Arial"/>
          <w:i/>
          <w:sz w:val="22"/>
          <w:lang w:val="es-MX"/>
        </w:rPr>
      </w:pPr>
    </w:p>
    <w:p w14:paraId="362E50F3" w14:textId="77777777" w:rsidR="00740B0D" w:rsidRPr="00413F90" w:rsidRDefault="00740B0D" w:rsidP="00740B0D">
      <w:pPr>
        <w:spacing w:line="240" w:lineRule="auto"/>
        <w:ind w:left="567" w:right="616"/>
        <w:rPr>
          <w:rFonts w:eastAsia="Arial Unicode MS" w:cs="Arial"/>
          <w:i/>
          <w:sz w:val="22"/>
          <w:lang w:val="es-MX"/>
        </w:rPr>
      </w:pPr>
      <w:r w:rsidRPr="00413F90">
        <w:rPr>
          <w:rFonts w:eastAsia="Arial Unicode MS" w:cs="Arial"/>
          <w:i/>
          <w:sz w:val="22"/>
          <w:lang w:val="es-MX"/>
        </w:rPr>
        <w:t>I. Cuente con atribuciones conferidas en ley y medie el consentimiento del titular.</w:t>
      </w:r>
    </w:p>
    <w:p w14:paraId="29E45D69" w14:textId="77777777" w:rsidR="00740B0D" w:rsidRPr="00413F90" w:rsidRDefault="00740B0D" w:rsidP="00740B0D">
      <w:pPr>
        <w:spacing w:line="240" w:lineRule="auto"/>
        <w:ind w:left="567" w:right="616"/>
        <w:rPr>
          <w:rFonts w:eastAsia="Arial Unicode MS" w:cs="Arial"/>
          <w:i/>
          <w:sz w:val="22"/>
          <w:lang w:val="es-MX"/>
        </w:rPr>
      </w:pPr>
      <w:r w:rsidRPr="00413F90">
        <w:rPr>
          <w:rFonts w:eastAsia="Arial Unicode MS" w:cs="Arial"/>
          <w:i/>
          <w:sz w:val="22"/>
          <w:lang w:val="es-MX"/>
        </w:rPr>
        <w:t>II. Se trate de una persona reportada como desaparecida, en los términos previstos en la presente Ley y demás disposiciones legales aplicables...</w:t>
      </w:r>
    </w:p>
    <w:p w14:paraId="38E04489" w14:textId="77777777" w:rsidR="00740B0D" w:rsidRPr="00413F90" w:rsidRDefault="00740B0D" w:rsidP="00740B0D">
      <w:pPr>
        <w:spacing w:line="240" w:lineRule="auto"/>
        <w:ind w:left="567" w:right="616"/>
        <w:rPr>
          <w:rFonts w:eastAsia="Arial Unicode MS" w:cs="Arial"/>
          <w:i/>
          <w:sz w:val="22"/>
          <w:lang w:val="es-MX"/>
        </w:rPr>
      </w:pPr>
    </w:p>
    <w:p w14:paraId="0EB208E0" w14:textId="77777777" w:rsidR="00740B0D" w:rsidRPr="00413F90" w:rsidRDefault="00740B0D" w:rsidP="00740B0D">
      <w:pPr>
        <w:spacing w:line="240" w:lineRule="auto"/>
        <w:ind w:left="567" w:right="616"/>
        <w:rPr>
          <w:rFonts w:eastAsia="Arial Unicode MS" w:cs="Arial"/>
          <w:i/>
          <w:sz w:val="22"/>
          <w:lang w:val="es-MX"/>
        </w:rPr>
      </w:pPr>
      <w:r w:rsidRPr="00413F90">
        <w:rPr>
          <w:rFonts w:eastAsia="Arial Unicode MS" w:cs="Arial"/>
          <w:b/>
          <w:i/>
          <w:sz w:val="22"/>
          <w:lang w:val="es-MX"/>
        </w:rPr>
        <w:t>Artículo</w:t>
      </w:r>
      <w:r w:rsidRPr="00413F90">
        <w:rPr>
          <w:rFonts w:eastAsia="Arial Unicode MS" w:cs="Arial"/>
          <w:i/>
          <w:sz w:val="22"/>
          <w:lang w:val="es-MX"/>
        </w:rPr>
        <w:t xml:space="preserve"> </w:t>
      </w:r>
      <w:r w:rsidRPr="00413F90">
        <w:rPr>
          <w:rFonts w:eastAsia="Arial Unicode MS" w:cs="Arial"/>
          <w:b/>
          <w:i/>
          <w:sz w:val="22"/>
          <w:lang w:val="es-MX"/>
        </w:rPr>
        <w:t>38</w:t>
      </w:r>
      <w:r w:rsidRPr="00413F90">
        <w:rPr>
          <w:rFonts w:eastAsia="Arial Unicode MS" w:cs="Arial"/>
          <w:i/>
          <w:sz w:val="22"/>
          <w:lang w:val="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5F0B2954" w14:textId="77777777" w:rsidR="00740B0D" w:rsidRPr="00413F90" w:rsidRDefault="00740B0D" w:rsidP="00740B0D">
      <w:pPr>
        <w:ind w:left="567" w:right="616"/>
        <w:rPr>
          <w:rFonts w:eastAsia="Arial Unicode MS" w:cs="Arial"/>
          <w:i/>
          <w:szCs w:val="24"/>
          <w:lang w:val="es-MX"/>
        </w:rPr>
      </w:pPr>
    </w:p>
    <w:p w14:paraId="4A3D5EF2" w14:textId="77777777" w:rsidR="00740B0D" w:rsidRPr="00413F90" w:rsidRDefault="00740B0D" w:rsidP="00740B0D">
      <w:pPr>
        <w:rPr>
          <w:szCs w:val="24"/>
          <w:lang w:val="es-MX"/>
        </w:rPr>
      </w:pPr>
      <w:r w:rsidRPr="00413F90">
        <w:rPr>
          <w:szCs w:val="24"/>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w:t>
      </w:r>
      <w:r w:rsidRPr="00413F90">
        <w:rPr>
          <w:szCs w:val="24"/>
          <w:lang w:val="es-MX"/>
        </w:rPr>
        <w:lastRenderedPageBreak/>
        <w:t xml:space="preserve">particulares y de los servidores públicos toda vez que ésta tiene por objeto proteger datos personales, entendiéndose por tales, aquéllos que hacen identificable a una persona. </w:t>
      </w:r>
    </w:p>
    <w:p w14:paraId="2F70452E" w14:textId="77777777" w:rsidR="00740B0D" w:rsidRPr="00413F90" w:rsidRDefault="00740B0D" w:rsidP="00740B0D">
      <w:pPr>
        <w:rPr>
          <w:szCs w:val="24"/>
          <w:lang w:val="es-MX"/>
        </w:rPr>
      </w:pPr>
    </w:p>
    <w:p w14:paraId="011AB255" w14:textId="77777777" w:rsidR="00740B0D" w:rsidRPr="00413F90" w:rsidRDefault="00740B0D" w:rsidP="00740B0D">
      <w:pPr>
        <w:rPr>
          <w:rFonts w:eastAsia="Arial Unicode MS"/>
          <w:szCs w:val="24"/>
          <w:lang w:val="es-MX"/>
        </w:rPr>
      </w:pPr>
      <w:r w:rsidRPr="00413F90">
        <w:rPr>
          <w:rFonts w:eastAsia="Arial Unicode MS"/>
          <w:szCs w:val="24"/>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413F90">
        <w:rPr>
          <w:rFonts w:eastAsia="Arial Unicode MS"/>
          <w:color w:val="000000"/>
          <w:szCs w:val="24"/>
          <w:lang w:val="es-MX"/>
        </w:rPr>
        <w:t>el Sujeto Obligado</w:t>
      </w:r>
      <w:r w:rsidRPr="00413F90">
        <w:rPr>
          <w:rFonts w:eastAsia="Arial Unicode MS"/>
          <w:szCs w:val="24"/>
          <w:lang w:val="es-MX"/>
        </w:rPr>
        <w:t xml:space="preserve">, en ese contexto, todo dato personal susceptible de clasificación debe ser protegido. </w:t>
      </w:r>
    </w:p>
    <w:p w14:paraId="78381854" w14:textId="77777777" w:rsidR="00740B0D" w:rsidRPr="00413F90" w:rsidRDefault="00740B0D" w:rsidP="00740B0D">
      <w:pPr>
        <w:rPr>
          <w:rFonts w:eastAsia="Arial Unicode MS"/>
          <w:szCs w:val="24"/>
          <w:lang w:val="es-MX"/>
        </w:rPr>
      </w:pPr>
    </w:p>
    <w:p w14:paraId="1B0A4A3A" w14:textId="77777777" w:rsidR="00740B0D" w:rsidRPr="00413F90" w:rsidRDefault="00740B0D" w:rsidP="00740B0D">
      <w:pPr>
        <w:rPr>
          <w:rFonts w:eastAsia="Arial Unicode MS"/>
          <w:szCs w:val="24"/>
          <w:lang w:val="es-MX"/>
        </w:rPr>
      </w:pPr>
      <w:r w:rsidRPr="00413F90">
        <w:rPr>
          <w:rFonts w:eastAsia="Arial Unicode MS"/>
          <w:szCs w:val="24"/>
          <w:lang w:val="es-MX"/>
        </w:rPr>
        <w:t>Asimismo, de la versión pública deberá dejarse a la vista de la Recurrente</w:t>
      </w:r>
      <w:r w:rsidRPr="00413F90">
        <w:rPr>
          <w:rFonts w:eastAsia="Arial Unicode MS"/>
          <w:b/>
          <w:szCs w:val="24"/>
          <w:lang w:val="es-MX"/>
        </w:rPr>
        <w:t xml:space="preserve"> </w:t>
      </w:r>
      <w:r w:rsidRPr="00413F90">
        <w:rPr>
          <w:rFonts w:eastAsia="Arial Unicode MS"/>
          <w:szCs w:val="24"/>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74CE4DBC" w14:textId="77777777" w:rsidR="00740B0D" w:rsidRPr="00413F90" w:rsidRDefault="00740B0D" w:rsidP="00740B0D">
      <w:pPr>
        <w:rPr>
          <w:szCs w:val="24"/>
          <w:lang w:val="es-MX"/>
        </w:rPr>
      </w:pPr>
    </w:p>
    <w:p w14:paraId="29892E1E" w14:textId="77777777" w:rsidR="00740B0D" w:rsidRPr="00413F90" w:rsidRDefault="00740B0D" w:rsidP="00740B0D">
      <w:pPr>
        <w:rPr>
          <w:szCs w:val="24"/>
          <w:lang w:val="es-MX"/>
        </w:rPr>
      </w:pPr>
      <w:r w:rsidRPr="00413F90">
        <w:rPr>
          <w:szCs w:val="24"/>
          <w:lang w:val="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0EBB024D" w14:textId="77777777" w:rsidR="00740B0D" w:rsidRPr="00413F90" w:rsidRDefault="00740B0D" w:rsidP="00740B0D">
      <w:pPr>
        <w:jc w:val="left"/>
        <w:rPr>
          <w:szCs w:val="24"/>
          <w:lang w:val="es-MX"/>
        </w:rPr>
      </w:pPr>
    </w:p>
    <w:p w14:paraId="37540FCD" w14:textId="77777777" w:rsidR="00740B0D" w:rsidRPr="00413F90" w:rsidRDefault="00740B0D" w:rsidP="00740B0D">
      <w:pPr>
        <w:spacing w:line="240" w:lineRule="auto"/>
        <w:ind w:left="567" w:right="567"/>
        <w:rPr>
          <w:rFonts w:eastAsia="Times New Roman" w:cs="Times New Roman"/>
          <w:b/>
          <w:i/>
          <w:sz w:val="22"/>
          <w:szCs w:val="24"/>
          <w:lang w:val="es-MX" w:eastAsia="es-ES"/>
        </w:rPr>
      </w:pPr>
      <w:r w:rsidRPr="00413F90">
        <w:rPr>
          <w:rFonts w:eastAsia="Times New Roman" w:cs="Times New Roman"/>
          <w:b/>
          <w:i/>
          <w:sz w:val="22"/>
          <w:szCs w:val="24"/>
          <w:lang w:val="es-MX" w:eastAsia="es-E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2EEEFE6B" w14:textId="77777777" w:rsidR="00740B0D" w:rsidRPr="00413F90" w:rsidRDefault="00740B0D" w:rsidP="00740B0D">
      <w:pPr>
        <w:spacing w:line="240" w:lineRule="auto"/>
        <w:ind w:left="567" w:right="567"/>
        <w:rPr>
          <w:rFonts w:eastAsia="Times New Roman" w:cs="Times New Roman"/>
          <w:i/>
          <w:sz w:val="22"/>
          <w:szCs w:val="24"/>
          <w:lang w:val="es-MX" w:eastAsia="es-ES"/>
        </w:rPr>
      </w:pPr>
      <w:r w:rsidRPr="00413F90">
        <w:rPr>
          <w:rFonts w:eastAsia="Times New Roman" w:cs="Times New Roman"/>
          <w:i/>
          <w:sz w:val="22"/>
          <w:szCs w:val="24"/>
          <w:lang w:val="es-MX" w:eastAsia="es-ES"/>
        </w:rPr>
        <w:lastRenderedPageBreak/>
        <w:t>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21A32BA2" w14:textId="77777777" w:rsidR="00740B0D" w:rsidRPr="00413F90" w:rsidRDefault="00740B0D" w:rsidP="00740B0D">
      <w:pPr>
        <w:rPr>
          <w:szCs w:val="24"/>
          <w:lang w:val="es-MX"/>
        </w:rPr>
      </w:pPr>
    </w:p>
    <w:p w14:paraId="0BCDBAC0" w14:textId="77777777" w:rsidR="00740B0D" w:rsidRPr="00413F90" w:rsidRDefault="00740B0D" w:rsidP="00740B0D">
      <w:pPr>
        <w:rPr>
          <w:szCs w:val="24"/>
          <w:lang w:val="es-MX"/>
        </w:rPr>
      </w:pPr>
      <w:r w:rsidRPr="00413F90">
        <w:rPr>
          <w:szCs w:val="24"/>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413F90">
        <w:rPr>
          <w:b/>
          <w:szCs w:val="24"/>
          <w:lang w:val="es-MX"/>
        </w:rPr>
        <w:t>Lineamientos Generales en Materia de Clasificación y Desclasificación de la Información, así como para la Elaboración de Versiones Públicas</w:t>
      </w:r>
      <w:r w:rsidRPr="00413F90">
        <w:rPr>
          <w:szCs w:val="24"/>
          <w:lang w:val="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6E820381" w14:textId="77777777" w:rsidR="00740B0D" w:rsidRPr="00413F90" w:rsidRDefault="00740B0D" w:rsidP="00740B0D">
      <w:pPr>
        <w:rPr>
          <w:szCs w:val="24"/>
          <w:lang w:val="es-MX"/>
        </w:rPr>
      </w:pPr>
    </w:p>
    <w:p w14:paraId="0CCD6F11" w14:textId="77777777" w:rsidR="00740B0D" w:rsidRPr="00413F90" w:rsidRDefault="00740B0D" w:rsidP="00740B0D">
      <w:pPr>
        <w:rPr>
          <w:rFonts w:cs="Arial"/>
          <w:szCs w:val="24"/>
          <w:lang w:val="es-MX"/>
        </w:rPr>
      </w:pPr>
      <w:r w:rsidRPr="00413F90">
        <w:rPr>
          <w:szCs w:val="24"/>
          <w:lang w:val="es-MX"/>
        </w:rPr>
        <w:lastRenderedPageBreak/>
        <w:t xml:space="preserve">No se omite referir que, en el supuesto de que en la información que haga entrega el Sujeto Obligado se encuentren datos relacionados con personal operativo vinculado al área de seguridad pública, también deberá considerarse lo dispuesto por </w:t>
      </w:r>
      <w:r w:rsidRPr="00413F90">
        <w:rPr>
          <w:rFonts w:cs="Arial"/>
          <w:szCs w:val="24"/>
          <w:lang w:val="es-MX"/>
        </w:rPr>
        <w:t xml:space="preserve">el artículo 91 de la Ley de la Materia, en el que se dispone que el acceso a la información pública será restringido excepcionalmente, cuando ésta sea clasificada como reservada o confidencial. </w:t>
      </w:r>
    </w:p>
    <w:p w14:paraId="402A94C0" w14:textId="77777777" w:rsidR="00740B0D" w:rsidRPr="00413F90" w:rsidRDefault="00740B0D" w:rsidP="00740B0D">
      <w:pPr>
        <w:rPr>
          <w:rFonts w:cs="Arial"/>
          <w:szCs w:val="24"/>
          <w:lang w:val="es-MX"/>
        </w:rPr>
      </w:pPr>
    </w:p>
    <w:p w14:paraId="3C995EB8" w14:textId="77777777" w:rsidR="00740B0D" w:rsidRPr="00413F90" w:rsidRDefault="00740B0D" w:rsidP="00740B0D">
      <w:pPr>
        <w:rPr>
          <w:szCs w:val="24"/>
          <w:lang w:val="es-MX"/>
        </w:rPr>
      </w:pPr>
      <w:r w:rsidRPr="00413F90">
        <w:rPr>
          <w:rFonts w:cs="Arial"/>
          <w:szCs w:val="24"/>
          <w:lang w:val="es-MX"/>
        </w:rPr>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413F90">
        <w:rPr>
          <w:rFonts w:cs="Arial"/>
          <w:b/>
          <w:szCs w:val="24"/>
          <w:u w:val="single"/>
          <w:lang w:val="es-MX"/>
        </w:rPr>
        <w:t>reserva de la información</w:t>
      </w:r>
      <w:r w:rsidRPr="00413F90">
        <w:rPr>
          <w:rFonts w:cs="Arial"/>
          <w:szCs w:val="24"/>
          <w:lang w:val="es-MX"/>
        </w:rPr>
        <w:t>, para no hacer identificable al titular de tal dato personal.</w:t>
      </w:r>
    </w:p>
    <w:p w14:paraId="62D391EF" w14:textId="77777777" w:rsidR="00740B0D" w:rsidRPr="00413F90" w:rsidRDefault="00740B0D" w:rsidP="00740B0D">
      <w:pPr>
        <w:rPr>
          <w:szCs w:val="24"/>
          <w:lang w:val="es-MX"/>
        </w:rPr>
      </w:pPr>
    </w:p>
    <w:p w14:paraId="69925689" w14:textId="77777777" w:rsidR="00740B0D" w:rsidRPr="00413F90" w:rsidRDefault="00740B0D" w:rsidP="00740B0D">
      <w:pPr>
        <w:rPr>
          <w:rFonts w:cs="Arial"/>
          <w:szCs w:val="24"/>
          <w:lang w:val="es-MX"/>
        </w:rPr>
      </w:pPr>
      <w:r w:rsidRPr="00413F90">
        <w:rPr>
          <w:rFonts w:cs="Arial"/>
          <w:szCs w:val="24"/>
          <w:lang w:val="es-MX"/>
        </w:rPr>
        <w:t>Ello, conforme al propio concepto de versión pública contenido en el artículo 3, fracción XXIV, de la multicitada Ley se define como:</w:t>
      </w:r>
    </w:p>
    <w:p w14:paraId="2E0EC85F" w14:textId="77777777" w:rsidR="00740B0D" w:rsidRPr="00413F90" w:rsidRDefault="00740B0D" w:rsidP="00740B0D">
      <w:pPr>
        <w:rPr>
          <w:szCs w:val="24"/>
          <w:lang w:val="es-MX"/>
        </w:rPr>
      </w:pPr>
    </w:p>
    <w:p w14:paraId="0829AEFF" w14:textId="77777777" w:rsidR="00740B0D" w:rsidRPr="00413F90" w:rsidRDefault="00740B0D" w:rsidP="00740B0D">
      <w:pPr>
        <w:autoSpaceDE w:val="0"/>
        <w:autoSpaceDN w:val="0"/>
        <w:adjustRightInd w:val="0"/>
        <w:spacing w:line="240" w:lineRule="auto"/>
        <w:ind w:left="851" w:right="900"/>
        <w:rPr>
          <w:rFonts w:cs="Arial"/>
          <w:sz w:val="22"/>
          <w:lang w:val="es-MX"/>
        </w:rPr>
      </w:pPr>
      <w:r w:rsidRPr="00413F90">
        <w:rPr>
          <w:rFonts w:cs="Arial"/>
          <w:b/>
          <w:i/>
          <w:sz w:val="22"/>
          <w:lang w:val="es-MX"/>
        </w:rPr>
        <w:t xml:space="preserve">XXIV. </w:t>
      </w:r>
      <w:r w:rsidRPr="00413F90">
        <w:rPr>
          <w:rFonts w:cs="Arial"/>
          <w:b/>
          <w:bCs/>
          <w:i/>
          <w:sz w:val="22"/>
          <w:lang w:val="es-MX"/>
        </w:rPr>
        <w:t>Información reservada:</w:t>
      </w:r>
      <w:r w:rsidRPr="00413F90">
        <w:rPr>
          <w:rFonts w:cs="Arial"/>
          <w:i/>
          <w:sz w:val="22"/>
          <w:lang w:val="es-MX"/>
        </w:rPr>
        <w:t xml:space="preserve"> La clasificada con este carácter de manera temporal por las disposiciones de esta Ley, cuya divulgación puede causar daño en términos de lo establecido por esta Ley;</w:t>
      </w:r>
    </w:p>
    <w:p w14:paraId="422B0EE1" w14:textId="77777777" w:rsidR="00740B0D" w:rsidRPr="00413F90" w:rsidRDefault="00740B0D" w:rsidP="00740B0D">
      <w:pPr>
        <w:autoSpaceDE w:val="0"/>
        <w:autoSpaceDN w:val="0"/>
        <w:adjustRightInd w:val="0"/>
        <w:rPr>
          <w:rFonts w:cs="Arial"/>
          <w:szCs w:val="24"/>
          <w:lang w:val="es-MX"/>
        </w:rPr>
      </w:pPr>
    </w:p>
    <w:p w14:paraId="08E6A7F5" w14:textId="77777777" w:rsidR="00740B0D" w:rsidRPr="00413F90" w:rsidRDefault="00740B0D" w:rsidP="00740B0D">
      <w:pPr>
        <w:autoSpaceDE w:val="0"/>
        <w:autoSpaceDN w:val="0"/>
        <w:adjustRightInd w:val="0"/>
        <w:rPr>
          <w:rFonts w:cs="Arial"/>
          <w:b/>
          <w:i/>
          <w:szCs w:val="24"/>
          <w:lang w:val="es-MX"/>
        </w:rPr>
      </w:pPr>
      <w:r w:rsidRPr="00413F90">
        <w:rPr>
          <w:rFonts w:cs="Arial"/>
          <w:szCs w:val="24"/>
          <w:lang w:val="es-MX"/>
        </w:rPr>
        <w:t xml:space="preserve">No obstante que si bien, por regla general dentro de la </w:t>
      </w:r>
      <w:r w:rsidRPr="00413F90">
        <w:rPr>
          <w:rFonts w:cs="Arial"/>
          <w:i/>
          <w:szCs w:val="24"/>
          <w:lang w:val="es-MX"/>
        </w:rPr>
        <w:t xml:space="preserve">nómina </w:t>
      </w:r>
      <w:r w:rsidRPr="00413F90">
        <w:rPr>
          <w:rFonts w:cs="Arial"/>
          <w:szCs w:val="24"/>
          <w:lang w:val="es-MX"/>
        </w:rPr>
        <w:t xml:space="preserve">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los </w:t>
      </w:r>
      <w:r w:rsidRPr="00413F90">
        <w:rPr>
          <w:rFonts w:cs="Arial"/>
          <w:b/>
          <w:bCs/>
          <w:szCs w:val="24"/>
          <w:u w:val="single"/>
          <w:lang w:val="es-MX"/>
        </w:rPr>
        <w:t xml:space="preserve">recibos de nómina de elementos de seguridad pública, la elaboración de versiones públicas pudiera variar, eliminando </w:t>
      </w:r>
      <w:r w:rsidRPr="00413F90">
        <w:rPr>
          <w:rFonts w:cs="Arial"/>
          <w:b/>
          <w:bCs/>
          <w:szCs w:val="24"/>
          <w:u w:val="single"/>
          <w:lang w:val="es-MX"/>
        </w:rPr>
        <w:lastRenderedPageBreak/>
        <w:t>información adicional, siempre y cuando se demuestre que pueda poner en riesgo la vida e integridad física con motivo de las funciones de servidores públicos.</w:t>
      </w:r>
    </w:p>
    <w:p w14:paraId="13C609CB" w14:textId="77777777" w:rsidR="00740B0D" w:rsidRPr="00413F90" w:rsidRDefault="00740B0D" w:rsidP="00740B0D">
      <w:pPr>
        <w:autoSpaceDE w:val="0"/>
        <w:autoSpaceDN w:val="0"/>
        <w:adjustRightInd w:val="0"/>
        <w:rPr>
          <w:rFonts w:cs="Arial"/>
          <w:szCs w:val="24"/>
          <w:lang w:val="es-MX"/>
        </w:rPr>
      </w:pPr>
    </w:p>
    <w:p w14:paraId="2F727588" w14:textId="77777777" w:rsidR="00740B0D" w:rsidRPr="00413F90" w:rsidRDefault="00740B0D" w:rsidP="00740B0D">
      <w:pPr>
        <w:autoSpaceDE w:val="0"/>
        <w:autoSpaceDN w:val="0"/>
        <w:adjustRightInd w:val="0"/>
        <w:rPr>
          <w:rFonts w:cs="Arial"/>
          <w:szCs w:val="24"/>
          <w:lang w:val="es-MX"/>
        </w:rPr>
      </w:pPr>
      <w:r w:rsidRPr="00413F90">
        <w:rPr>
          <w:rFonts w:cs="Arial"/>
          <w:szCs w:val="24"/>
          <w:lang w:val="es-MX"/>
        </w:rPr>
        <w:t xml:space="preserve">Esto es así, ya que el artículo 81, fracción III, de la Ley de Seguridad del Estado de México, establece lo siguiente: </w:t>
      </w:r>
    </w:p>
    <w:p w14:paraId="5513B281" w14:textId="77777777" w:rsidR="00740B0D" w:rsidRPr="00413F90" w:rsidRDefault="00740B0D" w:rsidP="00740B0D">
      <w:pPr>
        <w:autoSpaceDE w:val="0"/>
        <w:autoSpaceDN w:val="0"/>
        <w:adjustRightInd w:val="0"/>
        <w:rPr>
          <w:rFonts w:cs="Arial"/>
          <w:szCs w:val="24"/>
          <w:lang w:val="es-MX"/>
        </w:rPr>
      </w:pPr>
    </w:p>
    <w:p w14:paraId="6FB3DF5E" w14:textId="77777777" w:rsidR="00740B0D" w:rsidRPr="00413F90" w:rsidRDefault="00740B0D" w:rsidP="00740B0D">
      <w:pPr>
        <w:autoSpaceDE w:val="0"/>
        <w:autoSpaceDN w:val="0"/>
        <w:adjustRightInd w:val="0"/>
        <w:spacing w:line="240" w:lineRule="auto"/>
        <w:ind w:left="567" w:right="616"/>
        <w:rPr>
          <w:rFonts w:cs="Arial"/>
          <w:i/>
          <w:sz w:val="22"/>
          <w:lang w:val="es-MX"/>
        </w:rPr>
      </w:pPr>
      <w:r w:rsidRPr="00413F90">
        <w:rPr>
          <w:rFonts w:cs="Arial"/>
          <w:b/>
          <w:i/>
          <w:sz w:val="22"/>
          <w:lang w:val="es-MX"/>
        </w:rPr>
        <w:t>Artículo 81</w:t>
      </w:r>
      <w:r w:rsidRPr="00413F90">
        <w:rPr>
          <w:rFonts w:cs="Arial"/>
          <w:i/>
          <w:sz w:val="22"/>
          <w:lang w:val="es-MX"/>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413F90">
        <w:rPr>
          <w:rFonts w:cs="Arial"/>
          <w:b/>
          <w:i/>
          <w:sz w:val="22"/>
          <w:u w:val="single"/>
          <w:lang w:val="es-MX"/>
        </w:rPr>
        <w:t>esta información se considerará reservada en los casos siguientes</w:t>
      </w:r>
      <w:r w:rsidRPr="00413F90">
        <w:rPr>
          <w:rFonts w:cs="Arial"/>
          <w:i/>
          <w:sz w:val="22"/>
          <w:lang w:val="es-MX"/>
        </w:rPr>
        <w:t>:</w:t>
      </w:r>
    </w:p>
    <w:p w14:paraId="628D178D" w14:textId="77777777" w:rsidR="00740B0D" w:rsidRPr="00413F90" w:rsidRDefault="00740B0D" w:rsidP="00740B0D">
      <w:pPr>
        <w:autoSpaceDE w:val="0"/>
        <w:autoSpaceDN w:val="0"/>
        <w:adjustRightInd w:val="0"/>
        <w:spacing w:line="240" w:lineRule="auto"/>
        <w:ind w:left="567" w:right="616"/>
        <w:rPr>
          <w:rFonts w:cs="Arial"/>
          <w:i/>
          <w:sz w:val="22"/>
          <w:lang w:val="es-MX"/>
        </w:rPr>
      </w:pPr>
      <w:r w:rsidRPr="00413F90">
        <w:rPr>
          <w:rFonts w:cs="Arial"/>
          <w:i/>
          <w:sz w:val="22"/>
          <w:lang w:val="es-MX"/>
        </w:rPr>
        <w:t>(…)</w:t>
      </w:r>
    </w:p>
    <w:p w14:paraId="59CD668B" w14:textId="77777777" w:rsidR="00740B0D" w:rsidRPr="00413F90" w:rsidRDefault="00740B0D" w:rsidP="00740B0D">
      <w:pPr>
        <w:autoSpaceDE w:val="0"/>
        <w:autoSpaceDN w:val="0"/>
        <w:adjustRightInd w:val="0"/>
        <w:spacing w:line="240" w:lineRule="auto"/>
        <w:ind w:left="567" w:right="616"/>
        <w:rPr>
          <w:rFonts w:cs="Arial"/>
          <w:i/>
          <w:sz w:val="22"/>
          <w:lang w:val="es-MX"/>
        </w:rPr>
      </w:pPr>
      <w:r w:rsidRPr="00413F90">
        <w:rPr>
          <w:rFonts w:cs="Arial"/>
          <w:i/>
          <w:sz w:val="22"/>
          <w:lang w:val="es-MX"/>
        </w:rPr>
        <w:t xml:space="preserve">III. </w:t>
      </w:r>
      <w:r w:rsidRPr="00413F90">
        <w:rPr>
          <w:rFonts w:cs="Arial"/>
          <w:b/>
          <w:i/>
          <w:sz w:val="22"/>
          <w:u w:val="single"/>
          <w:lang w:val="es-MX"/>
        </w:rPr>
        <w:t>La relativa a servidores públicos miembros de las instituciones de seguridad pública, cuya revelación pueda poner en riesgo su vida e integridad física con motivo de sus funciones</w:t>
      </w:r>
      <w:r w:rsidRPr="00413F90">
        <w:rPr>
          <w:rFonts w:cs="Arial"/>
          <w:i/>
          <w:sz w:val="22"/>
          <w:lang w:val="es-MX"/>
        </w:rPr>
        <w:t>;</w:t>
      </w:r>
    </w:p>
    <w:p w14:paraId="37E3D909" w14:textId="77777777" w:rsidR="00740B0D" w:rsidRPr="00413F90" w:rsidRDefault="00740B0D" w:rsidP="00740B0D">
      <w:pPr>
        <w:autoSpaceDE w:val="0"/>
        <w:autoSpaceDN w:val="0"/>
        <w:adjustRightInd w:val="0"/>
        <w:ind w:left="567" w:right="616"/>
        <w:rPr>
          <w:rFonts w:cs="Arial"/>
          <w:szCs w:val="24"/>
          <w:lang w:val="es-MX"/>
        </w:rPr>
      </w:pPr>
    </w:p>
    <w:p w14:paraId="3B09EF62" w14:textId="77777777" w:rsidR="00740B0D" w:rsidRPr="00413F90" w:rsidRDefault="00740B0D" w:rsidP="00740B0D">
      <w:pPr>
        <w:autoSpaceDE w:val="0"/>
        <w:autoSpaceDN w:val="0"/>
        <w:adjustRightInd w:val="0"/>
        <w:rPr>
          <w:rFonts w:cs="Arial"/>
          <w:szCs w:val="24"/>
          <w:lang w:val="es-MX"/>
        </w:rPr>
      </w:pPr>
      <w:r w:rsidRPr="00413F90">
        <w:rPr>
          <w:rFonts w:cs="Arial"/>
          <w:szCs w:val="24"/>
          <w:lang w:val="es-MX"/>
        </w:rPr>
        <w:t xml:space="preserve">Por tanto, el </w:t>
      </w:r>
      <w:r w:rsidRPr="00413F90">
        <w:rPr>
          <w:rFonts w:cs="Arial"/>
          <w:bCs/>
          <w:szCs w:val="24"/>
          <w:lang w:val="es-MX"/>
        </w:rPr>
        <w:t>Sujeto Obligado deberá</w:t>
      </w:r>
      <w:r w:rsidRPr="00413F90">
        <w:rPr>
          <w:rFonts w:cs="Arial"/>
          <w:szCs w:val="24"/>
          <w:lang w:val="es-MX"/>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07315686" w14:textId="77777777" w:rsidR="00740B0D" w:rsidRPr="00413F90" w:rsidRDefault="00740B0D" w:rsidP="00740B0D">
      <w:pPr>
        <w:autoSpaceDE w:val="0"/>
        <w:autoSpaceDN w:val="0"/>
        <w:adjustRightInd w:val="0"/>
        <w:rPr>
          <w:rFonts w:cs="Arial"/>
          <w:szCs w:val="24"/>
          <w:lang w:val="es-MX"/>
        </w:rPr>
      </w:pPr>
    </w:p>
    <w:p w14:paraId="0AD116F1" w14:textId="77777777" w:rsidR="00740B0D" w:rsidRPr="00413F90" w:rsidRDefault="00740B0D" w:rsidP="00740B0D">
      <w:pPr>
        <w:autoSpaceDE w:val="0"/>
        <w:autoSpaceDN w:val="0"/>
        <w:adjustRightInd w:val="0"/>
        <w:rPr>
          <w:rFonts w:cs="Arial"/>
          <w:szCs w:val="24"/>
          <w:lang w:val="es-MX"/>
        </w:rPr>
      </w:pPr>
      <w:r w:rsidRPr="00413F90">
        <w:rPr>
          <w:rFonts w:cs="Arial"/>
          <w:szCs w:val="24"/>
          <w:lang w:val="es-MX"/>
        </w:rPr>
        <w:t xml:space="preserve">Es decir, podrá eliminar cualquier información considerada no confidencial, de los elementos de seguridad pública, desde el nombre hasta las percepciones económicas, dependiendo de la información que se determine que genera el riesgo real e inminente, </w:t>
      </w:r>
      <w:r w:rsidRPr="00413F90">
        <w:rPr>
          <w:rFonts w:cs="Arial"/>
          <w:szCs w:val="24"/>
          <w:lang w:val="es-MX"/>
        </w:rPr>
        <w:lastRenderedPageBreak/>
        <w:t>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1269E13D" w14:textId="77777777" w:rsidR="00740B0D" w:rsidRPr="00413F90" w:rsidRDefault="00740B0D" w:rsidP="00740B0D">
      <w:pPr>
        <w:autoSpaceDE w:val="0"/>
        <w:autoSpaceDN w:val="0"/>
        <w:adjustRightInd w:val="0"/>
        <w:rPr>
          <w:rFonts w:cs="Arial"/>
          <w:szCs w:val="24"/>
          <w:lang w:val="es-MX"/>
        </w:rPr>
      </w:pPr>
    </w:p>
    <w:p w14:paraId="02F291CB" w14:textId="77777777" w:rsidR="00740B0D" w:rsidRPr="00413F90" w:rsidRDefault="00740B0D" w:rsidP="00740B0D">
      <w:pPr>
        <w:rPr>
          <w:rFonts w:cs="Arial"/>
          <w:szCs w:val="24"/>
          <w:lang w:val="es-MX"/>
        </w:rPr>
      </w:pPr>
      <w:r w:rsidRPr="00413F90">
        <w:rPr>
          <w:rFonts w:cs="Arial"/>
          <w:szCs w:val="24"/>
          <w:lang w:val="es-MX"/>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2ECFC7CD" w14:textId="77777777" w:rsidR="00740B0D" w:rsidRPr="00413F90" w:rsidRDefault="00740B0D" w:rsidP="00740B0D">
      <w:pPr>
        <w:rPr>
          <w:rFonts w:cs="Arial"/>
          <w:szCs w:val="24"/>
          <w:lang w:val="es-MX"/>
        </w:rPr>
      </w:pPr>
    </w:p>
    <w:p w14:paraId="7430E002" w14:textId="77777777" w:rsidR="00740B0D" w:rsidRPr="00413F90" w:rsidRDefault="00740B0D" w:rsidP="00740B0D">
      <w:pPr>
        <w:rPr>
          <w:szCs w:val="24"/>
          <w:lang w:val="es-MX"/>
        </w:rPr>
      </w:pPr>
      <w:r w:rsidRPr="00413F90">
        <w:rPr>
          <w:rFonts w:cs="Arial"/>
          <w:szCs w:val="24"/>
          <w:lang w:val="es-MX"/>
        </w:rPr>
        <w:t xml:space="preserve">Resulta alusivo por analogía el criterio 06/09 emitido </w:t>
      </w:r>
      <w:r w:rsidRPr="00413F90">
        <w:rPr>
          <w:szCs w:val="24"/>
          <w:lang w:val="es-MX"/>
        </w:rPr>
        <w:t>por el entonces IFAI, ahora INAI que a la letra dice:</w:t>
      </w:r>
    </w:p>
    <w:p w14:paraId="120EAA16" w14:textId="77777777" w:rsidR="00740B0D" w:rsidRPr="00413F90" w:rsidRDefault="00740B0D" w:rsidP="00740B0D">
      <w:pPr>
        <w:rPr>
          <w:szCs w:val="24"/>
          <w:lang w:val="es-MX"/>
        </w:rPr>
      </w:pPr>
    </w:p>
    <w:p w14:paraId="579FBD1F" w14:textId="77777777" w:rsidR="00740B0D" w:rsidRPr="00413F90" w:rsidRDefault="00740B0D" w:rsidP="00740B0D">
      <w:pPr>
        <w:spacing w:line="240" w:lineRule="auto"/>
        <w:ind w:left="567" w:right="616"/>
        <w:rPr>
          <w:i/>
          <w:sz w:val="22"/>
          <w:shd w:val="clear" w:color="auto" w:fill="FFFFFF"/>
          <w:lang w:val="es-MX"/>
        </w:rPr>
      </w:pPr>
      <w:r w:rsidRPr="00413F90">
        <w:rPr>
          <w:rFonts w:eastAsia="Arial" w:cs="Arial"/>
          <w:b/>
          <w:i/>
          <w:spacing w:val="-1"/>
          <w:sz w:val="22"/>
          <w:lang w:val="es-MX"/>
        </w:rPr>
        <w:t>N</w:t>
      </w:r>
      <w:r w:rsidRPr="00413F90">
        <w:rPr>
          <w:rFonts w:eastAsia="Arial" w:cs="Arial"/>
          <w:b/>
          <w:i/>
          <w:sz w:val="22"/>
          <w:lang w:val="es-MX"/>
        </w:rPr>
        <w:t>ombres</w:t>
      </w:r>
      <w:r w:rsidRPr="00413F90">
        <w:rPr>
          <w:rFonts w:eastAsia="Arial" w:cs="Arial"/>
          <w:b/>
          <w:i/>
          <w:spacing w:val="2"/>
          <w:sz w:val="22"/>
          <w:lang w:val="es-MX"/>
        </w:rPr>
        <w:t xml:space="preserve"> </w:t>
      </w:r>
      <w:r w:rsidRPr="00413F90">
        <w:rPr>
          <w:rFonts w:eastAsia="Arial" w:cs="Arial"/>
          <w:b/>
          <w:i/>
          <w:sz w:val="22"/>
          <w:lang w:val="es-MX"/>
        </w:rPr>
        <w:t>de</w:t>
      </w:r>
      <w:r w:rsidRPr="00413F90">
        <w:rPr>
          <w:rFonts w:eastAsia="Arial" w:cs="Arial"/>
          <w:b/>
          <w:i/>
          <w:spacing w:val="5"/>
          <w:sz w:val="22"/>
          <w:lang w:val="es-MX"/>
        </w:rPr>
        <w:t xml:space="preserve"> </w:t>
      </w:r>
      <w:r w:rsidRPr="00413F90">
        <w:rPr>
          <w:rFonts w:eastAsia="Arial" w:cs="Arial"/>
          <w:b/>
          <w:i/>
          <w:sz w:val="22"/>
          <w:lang w:val="es-MX"/>
        </w:rPr>
        <w:t>s</w:t>
      </w:r>
      <w:r w:rsidRPr="00413F90">
        <w:rPr>
          <w:rFonts w:eastAsia="Arial" w:cs="Arial"/>
          <w:b/>
          <w:i/>
          <w:spacing w:val="-3"/>
          <w:sz w:val="22"/>
          <w:lang w:val="es-MX"/>
        </w:rPr>
        <w:t>e</w:t>
      </w:r>
      <w:r w:rsidRPr="00413F90">
        <w:rPr>
          <w:rFonts w:eastAsia="Arial" w:cs="Arial"/>
          <w:b/>
          <w:i/>
          <w:sz w:val="22"/>
          <w:lang w:val="es-MX"/>
        </w:rPr>
        <w:t>r</w:t>
      </w:r>
      <w:r w:rsidRPr="00413F90">
        <w:rPr>
          <w:rFonts w:eastAsia="Arial" w:cs="Arial"/>
          <w:b/>
          <w:i/>
          <w:spacing w:val="-2"/>
          <w:sz w:val="22"/>
          <w:lang w:val="es-MX"/>
        </w:rPr>
        <w:t>v</w:t>
      </w:r>
      <w:r w:rsidRPr="00413F90">
        <w:rPr>
          <w:rFonts w:eastAsia="Arial" w:cs="Arial"/>
          <w:b/>
          <w:i/>
          <w:spacing w:val="1"/>
          <w:sz w:val="22"/>
          <w:lang w:val="es-MX"/>
        </w:rPr>
        <w:t>i</w:t>
      </w:r>
      <w:r w:rsidRPr="00413F90">
        <w:rPr>
          <w:rFonts w:eastAsia="Arial" w:cs="Arial"/>
          <w:b/>
          <w:i/>
          <w:sz w:val="22"/>
          <w:lang w:val="es-MX"/>
        </w:rPr>
        <w:t>d</w:t>
      </w:r>
      <w:r w:rsidRPr="00413F90">
        <w:rPr>
          <w:rFonts w:eastAsia="Arial" w:cs="Arial"/>
          <w:b/>
          <w:i/>
          <w:spacing w:val="-1"/>
          <w:sz w:val="22"/>
          <w:lang w:val="es-MX"/>
        </w:rPr>
        <w:t>o</w:t>
      </w:r>
      <w:r w:rsidRPr="00413F90">
        <w:rPr>
          <w:rFonts w:eastAsia="Arial" w:cs="Arial"/>
          <w:b/>
          <w:i/>
          <w:sz w:val="22"/>
          <w:lang w:val="es-MX"/>
        </w:rPr>
        <w:t>r</w:t>
      </w:r>
      <w:r w:rsidRPr="00413F90">
        <w:rPr>
          <w:rFonts w:eastAsia="Arial" w:cs="Arial"/>
          <w:b/>
          <w:i/>
          <w:spacing w:val="-2"/>
          <w:sz w:val="22"/>
          <w:lang w:val="es-MX"/>
        </w:rPr>
        <w:t>e</w:t>
      </w:r>
      <w:r w:rsidRPr="00413F90">
        <w:rPr>
          <w:rFonts w:eastAsia="Arial" w:cs="Arial"/>
          <w:b/>
          <w:i/>
          <w:sz w:val="22"/>
          <w:lang w:val="es-MX"/>
        </w:rPr>
        <w:t>s</w:t>
      </w:r>
      <w:r w:rsidRPr="00413F90">
        <w:rPr>
          <w:rFonts w:eastAsia="Arial" w:cs="Arial"/>
          <w:b/>
          <w:i/>
          <w:spacing w:val="5"/>
          <w:sz w:val="22"/>
          <w:lang w:val="es-MX"/>
        </w:rPr>
        <w:t xml:space="preserve"> </w:t>
      </w:r>
      <w:r w:rsidRPr="00413F90">
        <w:rPr>
          <w:rFonts w:eastAsia="Arial" w:cs="Arial"/>
          <w:b/>
          <w:i/>
          <w:sz w:val="22"/>
          <w:lang w:val="es-MX"/>
        </w:rPr>
        <w:t>p</w:t>
      </w:r>
      <w:r w:rsidRPr="00413F90">
        <w:rPr>
          <w:rFonts w:eastAsia="Arial" w:cs="Arial"/>
          <w:b/>
          <w:i/>
          <w:spacing w:val="-1"/>
          <w:sz w:val="22"/>
          <w:lang w:val="es-MX"/>
        </w:rPr>
        <w:t>ú</w:t>
      </w:r>
      <w:r w:rsidRPr="00413F90">
        <w:rPr>
          <w:rFonts w:eastAsia="Arial" w:cs="Arial"/>
          <w:b/>
          <w:i/>
          <w:sz w:val="22"/>
          <w:lang w:val="es-MX"/>
        </w:rPr>
        <w:t>b</w:t>
      </w:r>
      <w:r w:rsidRPr="00413F90">
        <w:rPr>
          <w:rFonts w:eastAsia="Arial" w:cs="Arial"/>
          <w:b/>
          <w:i/>
          <w:spacing w:val="-2"/>
          <w:sz w:val="22"/>
          <w:lang w:val="es-MX"/>
        </w:rPr>
        <w:t>l</w:t>
      </w:r>
      <w:r w:rsidRPr="00413F90">
        <w:rPr>
          <w:rFonts w:eastAsia="Arial" w:cs="Arial"/>
          <w:b/>
          <w:i/>
          <w:spacing w:val="1"/>
          <w:sz w:val="22"/>
          <w:lang w:val="es-MX"/>
        </w:rPr>
        <w:t>i</w:t>
      </w:r>
      <w:r w:rsidRPr="00413F90">
        <w:rPr>
          <w:rFonts w:eastAsia="Arial" w:cs="Arial"/>
          <w:b/>
          <w:i/>
          <w:sz w:val="22"/>
          <w:lang w:val="es-MX"/>
        </w:rPr>
        <w:t>c</w:t>
      </w:r>
      <w:r w:rsidRPr="00413F90">
        <w:rPr>
          <w:rFonts w:eastAsia="Arial" w:cs="Arial"/>
          <w:b/>
          <w:i/>
          <w:spacing w:val="-1"/>
          <w:sz w:val="22"/>
          <w:lang w:val="es-MX"/>
        </w:rPr>
        <w:t>o</w:t>
      </w:r>
      <w:r w:rsidRPr="00413F90">
        <w:rPr>
          <w:rFonts w:eastAsia="Arial" w:cs="Arial"/>
          <w:b/>
          <w:i/>
          <w:sz w:val="22"/>
          <w:lang w:val="es-MX"/>
        </w:rPr>
        <w:t>s</w:t>
      </w:r>
      <w:r w:rsidRPr="00413F90">
        <w:rPr>
          <w:rFonts w:eastAsia="Arial" w:cs="Arial"/>
          <w:b/>
          <w:i/>
          <w:spacing w:val="3"/>
          <w:sz w:val="22"/>
          <w:lang w:val="es-MX"/>
        </w:rPr>
        <w:t xml:space="preserve"> </w:t>
      </w:r>
      <w:r w:rsidRPr="00413F90">
        <w:rPr>
          <w:rFonts w:eastAsia="Arial" w:cs="Arial"/>
          <w:b/>
          <w:i/>
          <w:sz w:val="22"/>
          <w:lang w:val="es-MX"/>
        </w:rPr>
        <w:t>d</w:t>
      </w:r>
      <w:r w:rsidRPr="00413F90">
        <w:rPr>
          <w:rFonts w:eastAsia="Arial" w:cs="Arial"/>
          <w:b/>
          <w:i/>
          <w:spacing w:val="-1"/>
          <w:sz w:val="22"/>
          <w:lang w:val="es-MX"/>
        </w:rPr>
        <w:t>e</w:t>
      </w:r>
      <w:r w:rsidRPr="00413F90">
        <w:rPr>
          <w:rFonts w:eastAsia="Arial" w:cs="Arial"/>
          <w:b/>
          <w:i/>
          <w:sz w:val="22"/>
          <w:lang w:val="es-MX"/>
        </w:rPr>
        <w:t>dica</w:t>
      </w:r>
      <w:r w:rsidRPr="00413F90">
        <w:rPr>
          <w:rFonts w:eastAsia="Arial" w:cs="Arial"/>
          <w:b/>
          <w:i/>
          <w:spacing w:val="-1"/>
          <w:sz w:val="22"/>
          <w:lang w:val="es-MX"/>
        </w:rPr>
        <w:t>d</w:t>
      </w:r>
      <w:r w:rsidRPr="00413F90">
        <w:rPr>
          <w:rFonts w:eastAsia="Arial" w:cs="Arial"/>
          <w:b/>
          <w:i/>
          <w:sz w:val="22"/>
          <w:lang w:val="es-MX"/>
        </w:rPr>
        <w:t>os a</w:t>
      </w:r>
      <w:r w:rsidRPr="00413F90">
        <w:rPr>
          <w:rFonts w:eastAsia="Arial" w:cs="Arial"/>
          <w:b/>
          <w:i/>
          <w:spacing w:val="5"/>
          <w:sz w:val="22"/>
          <w:lang w:val="es-MX"/>
        </w:rPr>
        <w:t xml:space="preserve"> </w:t>
      </w:r>
      <w:r w:rsidRPr="00413F90">
        <w:rPr>
          <w:rFonts w:eastAsia="Arial" w:cs="Arial"/>
          <w:b/>
          <w:i/>
          <w:sz w:val="22"/>
          <w:lang w:val="es-MX"/>
        </w:rPr>
        <w:t>a</w:t>
      </w:r>
      <w:r w:rsidRPr="00413F90">
        <w:rPr>
          <w:rFonts w:eastAsia="Arial" w:cs="Arial"/>
          <w:b/>
          <w:i/>
          <w:spacing w:val="-1"/>
          <w:sz w:val="22"/>
          <w:lang w:val="es-MX"/>
        </w:rPr>
        <w:t>c</w:t>
      </w:r>
      <w:r w:rsidRPr="00413F90">
        <w:rPr>
          <w:rFonts w:eastAsia="Arial" w:cs="Arial"/>
          <w:b/>
          <w:i/>
          <w:spacing w:val="-2"/>
          <w:sz w:val="22"/>
          <w:lang w:val="es-MX"/>
        </w:rPr>
        <w:t>t</w:t>
      </w:r>
      <w:r w:rsidRPr="00413F90">
        <w:rPr>
          <w:rFonts w:eastAsia="Arial" w:cs="Arial"/>
          <w:b/>
          <w:i/>
          <w:spacing w:val="1"/>
          <w:sz w:val="22"/>
          <w:lang w:val="es-MX"/>
        </w:rPr>
        <w:t>i</w:t>
      </w:r>
      <w:r w:rsidRPr="00413F90">
        <w:rPr>
          <w:rFonts w:eastAsia="Arial" w:cs="Arial"/>
          <w:b/>
          <w:i/>
          <w:spacing w:val="-3"/>
          <w:sz w:val="22"/>
          <w:lang w:val="es-MX"/>
        </w:rPr>
        <w:t>v</w:t>
      </w:r>
      <w:r w:rsidRPr="00413F90">
        <w:rPr>
          <w:rFonts w:eastAsia="Arial" w:cs="Arial"/>
          <w:b/>
          <w:i/>
          <w:spacing w:val="1"/>
          <w:sz w:val="22"/>
          <w:lang w:val="es-MX"/>
        </w:rPr>
        <w:t>i</w:t>
      </w:r>
      <w:r w:rsidRPr="00413F90">
        <w:rPr>
          <w:rFonts w:eastAsia="Arial" w:cs="Arial"/>
          <w:b/>
          <w:i/>
          <w:sz w:val="22"/>
          <w:lang w:val="es-MX"/>
        </w:rPr>
        <w:t>d</w:t>
      </w:r>
      <w:r w:rsidRPr="00413F90">
        <w:rPr>
          <w:rFonts w:eastAsia="Arial" w:cs="Arial"/>
          <w:b/>
          <w:i/>
          <w:spacing w:val="-1"/>
          <w:sz w:val="22"/>
          <w:lang w:val="es-MX"/>
        </w:rPr>
        <w:t>a</w:t>
      </w:r>
      <w:r w:rsidRPr="00413F90">
        <w:rPr>
          <w:rFonts w:eastAsia="Arial" w:cs="Arial"/>
          <w:b/>
          <w:i/>
          <w:sz w:val="22"/>
          <w:lang w:val="es-MX"/>
        </w:rPr>
        <w:t>d</w:t>
      </w:r>
      <w:r w:rsidRPr="00413F90">
        <w:rPr>
          <w:rFonts w:eastAsia="Arial" w:cs="Arial"/>
          <w:b/>
          <w:i/>
          <w:spacing w:val="-1"/>
          <w:sz w:val="22"/>
          <w:lang w:val="es-MX"/>
        </w:rPr>
        <w:t>e</w:t>
      </w:r>
      <w:r w:rsidRPr="00413F90">
        <w:rPr>
          <w:rFonts w:eastAsia="Arial" w:cs="Arial"/>
          <w:b/>
          <w:i/>
          <w:sz w:val="22"/>
          <w:lang w:val="es-MX"/>
        </w:rPr>
        <w:t>s</w:t>
      </w:r>
      <w:r w:rsidRPr="00413F90">
        <w:rPr>
          <w:rFonts w:eastAsia="Arial" w:cs="Arial"/>
          <w:b/>
          <w:i/>
          <w:spacing w:val="5"/>
          <w:sz w:val="22"/>
          <w:lang w:val="es-MX"/>
        </w:rPr>
        <w:t xml:space="preserve"> </w:t>
      </w:r>
      <w:r w:rsidRPr="00413F90">
        <w:rPr>
          <w:rFonts w:eastAsia="Arial" w:cs="Arial"/>
          <w:b/>
          <w:i/>
          <w:sz w:val="22"/>
          <w:lang w:val="es-MX"/>
        </w:rPr>
        <w:t>en ma</w:t>
      </w:r>
      <w:r w:rsidRPr="00413F90">
        <w:rPr>
          <w:rFonts w:eastAsia="Arial" w:cs="Arial"/>
          <w:b/>
          <w:i/>
          <w:spacing w:val="1"/>
          <w:sz w:val="22"/>
          <w:lang w:val="es-MX"/>
        </w:rPr>
        <w:t>t</w:t>
      </w:r>
      <w:r w:rsidRPr="00413F90">
        <w:rPr>
          <w:rFonts w:eastAsia="Arial" w:cs="Arial"/>
          <w:b/>
          <w:i/>
          <w:spacing w:val="-3"/>
          <w:sz w:val="22"/>
          <w:lang w:val="es-MX"/>
        </w:rPr>
        <w:t>e</w:t>
      </w:r>
      <w:r w:rsidRPr="00413F90">
        <w:rPr>
          <w:rFonts w:eastAsia="Arial" w:cs="Arial"/>
          <w:b/>
          <w:i/>
          <w:spacing w:val="-2"/>
          <w:sz w:val="22"/>
          <w:lang w:val="es-MX"/>
        </w:rPr>
        <w:t>r</w:t>
      </w:r>
      <w:r w:rsidRPr="00413F90">
        <w:rPr>
          <w:rFonts w:eastAsia="Arial" w:cs="Arial"/>
          <w:b/>
          <w:i/>
          <w:spacing w:val="1"/>
          <w:sz w:val="22"/>
          <w:lang w:val="es-MX"/>
        </w:rPr>
        <w:t>i</w:t>
      </w:r>
      <w:r w:rsidRPr="00413F90">
        <w:rPr>
          <w:rFonts w:eastAsia="Arial" w:cs="Arial"/>
          <w:b/>
          <w:i/>
          <w:sz w:val="22"/>
          <w:lang w:val="es-MX"/>
        </w:rPr>
        <w:t>a</w:t>
      </w:r>
      <w:r w:rsidRPr="00413F90">
        <w:rPr>
          <w:rFonts w:eastAsia="Arial" w:cs="Arial"/>
          <w:b/>
          <w:i/>
          <w:spacing w:val="5"/>
          <w:sz w:val="22"/>
          <w:lang w:val="es-MX"/>
        </w:rPr>
        <w:t xml:space="preserve"> </w:t>
      </w:r>
      <w:r w:rsidRPr="00413F90">
        <w:rPr>
          <w:rFonts w:eastAsia="Arial" w:cs="Arial"/>
          <w:b/>
          <w:i/>
          <w:sz w:val="22"/>
          <w:lang w:val="es-MX"/>
        </w:rPr>
        <w:t>de</w:t>
      </w:r>
      <w:r w:rsidRPr="00413F90">
        <w:rPr>
          <w:rFonts w:eastAsia="Arial" w:cs="Arial"/>
          <w:b/>
          <w:i/>
          <w:spacing w:val="2"/>
          <w:sz w:val="22"/>
          <w:lang w:val="es-MX"/>
        </w:rPr>
        <w:t xml:space="preserve"> </w:t>
      </w:r>
      <w:r w:rsidRPr="00413F90">
        <w:rPr>
          <w:rFonts w:eastAsia="Arial" w:cs="Arial"/>
          <w:b/>
          <w:i/>
          <w:sz w:val="22"/>
          <w:lang w:val="es-MX"/>
        </w:rPr>
        <w:t>s</w:t>
      </w:r>
      <w:r w:rsidRPr="00413F90">
        <w:rPr>
          <w:rFonts w:eastAsia="Arial" w:cs="Arial"/>
          <w:b/>
          <w:i/>
          <w:spacing w:val="-1"/>
          <w:sz w:val="22"/>
          <w:lang w:val="es-MX"/>
        </w:rPr>
        <w:t>e</w:t>
      </w:r>
      <w:r w:rsidRPr="00413F90">
        <w:rPr>
          <w:rFonts w:eastAsia="Arial" w:cs="Arial"/>
          <w:b/>
          <w:i/>
          <w:sz w:val="22"/>
          <w:lang w:val="es-MX"/>
        </w:rPr>
        <w:t>g</w:t>
      </w:r>
      <w:r w:rsidRPr="00413F90">
        <w:rPr>
          <w:rFonts w:eastAsia="Arial" w:cs="Arial"/>
          <w:b/>
          <w:i/>
          <w:spacing w:val="-3"/>
          <w:sz w:val="22"/>
          <w:lang w:val="es-MX"/>
        </w:rPr>
        <w:t>u</w:t>
      </w:r>
      <w:r w:rsidRPr="00413F90">
        <w:rPr>
          <w:rFonts w:eastAsia="Arial" w:cs="Arial"/>
          <w:b/>
          <w:i/>
          <w:sz w:val="22"/>
          <w:lang w:val="es-MX"/>
        </w:rPr>
        <w:t>r</w:t>
      </w:r>
      <w:r w:rsidRPr="00413F90">
        <w:rPr>
          <w:rFonts w:eastAsia="Arial" w:cs="Arial"/>
          <w:b/>
          <w:i/>
          <w:spacing w:val="1"/>
          <w:sz w:val="22"/>
          <w:lang w:val="es-MX"/>
        </w:rPr>
        <w:t>i</w:t>
      </w:r>
      <w:r w:rsidRPr="00413F90">
        <w:rPr>
          <w:rFonts w:eastAsia="Arial" w:cs="Arial"/>
          <w:b/>
          <w:i/>
          <w:sz w:val="22"/>
          <w:lang w:val="es-MX"/>
        </w:rPr>
        <w:t>d</w:t>
      </w:r>
      <w:r w:rsidRPr="00413F90">
        <w:rPr>
          <w:rFonts w:eastAsia="Arial" w:cs="Arial"/>
          <w:b/>
          <w:i/>
          <w:spacing w:val="-1"/>
          <w:sz w:val="22"/>
          <w:lang w:val="es-MX"/>
        </w:rPr>
        <w:t>a</w:t>
      </w:r>
      <w:r w:rsidRPr="00413F90">
        <w:rPr>
          <w:rFonts w:eastAsia="Arial" w:cs="Arial"/>
          <w:b/>
          <w:i/>
          <w:spacing w:val="-3"/>
          <w:sz w:val="22"/>
          <w:lang w:val="es-MX"/>
        </w:rPr>
        <w:t>d</w:t>
      </w:r>
      <w:r w:rsidRPr="00413F90">
        <w:rPr>
          <w:rFonts w:eastAsia="Arial" w:cs="Arial"/>
          <w:b/>
          <w:i/>
          <w:sz w:val="22"/>
          <w:lang w:val="es-MX"/>
        </w:rPr>
        <w:t>, p</w:t>
      </w:r>
      <w:r w:rsidRPr="00413F90">
        <w:rPr>
          <w:rFonts w:eastAsia="Arial" w:cs="Arial"/>
          <w:b/>
          <w:i/>
          <w:spacing w:val="-1"/>
          <w:sz w:val="22"/>
          <w:lang w:val="es-MX"/>
        </w:rPr>
        <w:t>o</w:t>
      </w:r>
      <w:r w:rsidRPr="00413F90">
        <w:rPr>
          <w:rFonts w:eastAsia="Arial" w:cs="Arial"/>
          <w:b/>
          <w:i/>
          <w:sz w:val="22"/>
          <w:lang w:val="es-MX"/>
        </w:rPr>
        <w:t>r</w:t>
      </w:r>
      <w:r w:rsidRPr="00413F90">
        <w:rPr>
          <w:rFonts w:eastAsia="Arial" w:cs="Arial"/>
          <w:b/>
          <w:i/>
          <w:spacing w:val="11"/>
          <w:sz w:val="22"/>
          <w:lang w:val="es-MX"/>
        </w:rPr>
        <w:t xml:space="preserve"> </w:t>
      </w:r>
      <w:r w:rsidRPr="00413F90">
        <w:rPr>
          <w:rFonts w:eastAsia="Arial" w:cs="Arial"/>
          <w:b/>
          <w:i/>
          <w:sz w:val="22"/>
          <w:lang w:val="es-MX"/>
        </w:rPr>
        <w:t>e</w:t>
      </w:r>
      <w:r w:rsidRPr="00413F90">
        <w:rPr>
          <w:rFonts w:eastAsia="Arial" w:cs="Arial"/>
          <w:b/>
          <w:i/>
          <w:spacing w:val="-1"/>
          <w:sz w:val="22"/>
          <w:lang w:val="es-MX"/>
        </w:rPr>
        <w:t>x</w:t>
      </w:r>
      <w:r w:rsidRPr="00413F90">
        <w:rPr>
          <w:rFonts w:eastAsia="Arial" w:cs="Arial"/>
          <w:b/>
          <w:i/>
          <w:sz w:val="22"/>
          <w:lang w:val="es-MX"/>
        </w:rPr>
        <w:t>c</w:t>
      </w:r>
      <w:r w:rsidRPr="00413F90">
        <w:rPr>
          <w:rFonts w:eastAsia="Arial" w:cs="Arial"/>
          <w:b/>
          <w:i/>
          <w:spacing w:val="-1"/>
          <w:sz w:val="22"/>
          <w:lang w:val="es-MX"/>
        </w:rPr>
        <w:t>e</w:t>
      </w:r>
      <w:r w:rsidRPr="00413F90">
        <w:rPr>
          <w:rFonts w:eastAsia="Arial" w:cs="Arial"/>
          <w:b/>
          <w:i/>
          <w:sz w:val="22"/>
          <w:lang w:val="es-MX"/>
        </w:rPr>
        <w:t>p</w:t>
      </w:r>
      <w:r w:rsidRPr="00413F90">
        <w:rPr>
          <w:rFonts w:eastAsia="Arial" w:cs="Arial"/>
          <w:b/>
          <w:i/>
          <w:spacing w:val="-1"/>
          <w:sz w:val="22"/>
          <w:lang w:val="es-MX"/>
        </w:rPr>
        <w:t>c</w:t>
      </w:r>
      <w:r w:rsidRPr="00413F90">
        <w:rPr>
          <w:rFonts w:eastAsia="Arial" w:cs="Arial"/>
          <w:b/>
          <w:i/>
          <w:spacing w:val="1"/>
          <w:sz w:val="22"/>
          <w:lang w:val="es-MX"/>
        </w:rPr>
        <w:t>i</w:t>
      </w:r>
      <w:r w:rsidRPr="00413F90">
        <w:rPr>
          <w:rFonts w:eastAsia="Arial" w:cs="Arial"/>
          <w:b/>
          <w:i/>
          <w:sz w:val="22"/>
          <w:lang w:val="es-MX"/>
        </w:rPr>
        <w:t>ón</w:t>
      </w:r>
      <w:r w:rsidRPr="00413F90">
        <w:rPr>
          <w:rFonts w:eastAsia="Arial" w:cs="Arial"/>
          <w:b/>
          <w:i/>
          <w:spacing w:val="10"/>
          <w:sz w:val="22"/>
          <w:lang w:val="es-MX"/>
        </w:rPr>
        <w:t xml:space="preserve"> </w:t>
      </w:r>
      <w:r w:rsidRPr="00413F90">
        <w:rPr>
          <w:rFonts w:eastAsia="Arial" w:cs="Arial"/>
          <w:b/>
          <w:i/>
          <w:sz w:val="22"/>
          <w:lang w:val="es-MX"/>
        </w:rPr>
        <w:t>p</w:t>
      </w:r>
      <w:r w:rsidRPr="00413F90">
        <w:rPr>
          <w:rFonts w:eastAsia="Arial" w:cs="Arial"/>
          <w:b/>
          <w:i/>
          <w:spacing w:val="-1"/>
          <w:sz w:val="22"/>
          <w:lang w:val="es-MX"/>
        </w:rPr>
        <w:t>u</w:t>
      </w:r>
      <w:r w:rsidRPr="00413F90">
        <w:rPr>
          <w:rFonts w:eastAsia="Arial" w:cs="Arial"/>
          <w:b/>
          <w:i/>
          <w:sz w:val="22"/>
          <w:lang w:val="es-MX"/>
        </w:rPr>
        <w:t>e</w:t>
      </w:r>
      <w:r w:rsidRPr="00413F90">
        <w:rPr>
          <w:rFonts w:eastAsia="Arial" w:cs="Arial"/>
          <w:b/>
          <w:i/>
          <w:spacing w:val="-1"/>
          <w:sz w:val="22"/>
          <w:lang w:val="es-MX"/>
        </w:rPr>
        <w:t>d</w:t>
      </w:r>
      <w:r w:rsidRPr="00413F90">
        <w:rPr>
          <w:rFonts w:eastAsia="Arial" w:cs="Arial"/>
          <w:b/>
          <w:i/>
          <w:sz w:val="22"/>
          <w:lang w:val="es-MX"/>
        </w:rPr>
        <w:t>en</w:t>
      </w:r>
      <w:r w:rsidRPr="00413F90">
        <w:rPr>
          <w:rFonts w:eastAsia="Arial" w:cs="Arial"/>
          <w:b/>
          <w:i/>
          <w:spacing w:val="7"/>
          <w:sz w:val="22"/>
          <w:lang w:val="es-MX"/>
        </w:rPr>
        <w:t xml:space="preserve"> </w:t>
      </w:r>
      <w:r w:rsidRPr="00413F90">
        <w:rPr>
          <w:rFonts w:eastAsia="Arial" w:cs="Arial"/>
          <w:b/>
          <w:i/>
          <w:sz w:val="22"/>
          <w:lang w:val="es-MX"/>
        </w:rPr>
        <w:t>c</w:t>
      </w:r>
      <w:r w:rsidRPr="00413F90">
        <w:rPr>
          <w:rFonts w:eastAsia="Arial" w:cs="Arial"/>
          <w:b/>
          <w:i/>
          <w:spacing w:val="-1"/>
          <w:sz w:val="22"/>
          <w:lang w:val="es-MX"/>
        </w:rPr>
        <w:t>o</w:t>
      </w:r>
      <w:r w:rsidRPr="00413F90">
        <w:rPr>
          <w:rFonts w:eastAsia="Arial" w:cs="Arial"/>
          <w:b/>
          <w:i/>
          <w:sz w:val="22"/>
          <w:lang w:val="es-MX"/>
        </w:rPr>
        <w:t>n</w:t>
      </w:r>
      <w:r w:rsidRPr="00413F90">
        <w:rPr>
          <w:rFonts w:eastAsia="Arial" w:cs="Arial"/>
          <w:b/>
          <w:i/>
          <w:spacing w:val="-1"/>
          <w:sz w:val="22"/>
          <w:lang w:val="es-MX"/>
        </w:rPr>
        <w:t>s</w:t>
      </w:r>
      <w:r w:rsidRPr="00413F90">
        <w:rPr>
          <w:rFonts w:eastAsia="Arial" w:cs="Arial"/>
          <w:b/>
          <w:i/>
          <w:spacing w:val="1"/>
          <w:sz w:val="22"/>
          <w:lang w:val="es-MX"/>
        </w:rPr>
        <w:t>i</w:t>
      </w:r>
      <w:r w:rsidRPr="00413F90">
        <w:rPr>
          <w:rFonts w:eastAsia="Arial" w:cs="Arial"/>
          <w:b/>
          <w:i/>
          <w:sz w:val="22"/>
          <w:lang w:val="es-MX"/>
        </w:rPr>
        <w:t>d</w:t>
      </w:r>
      <w:r w:rsidRPr="00413F90">
        <w:rPr>
          <w:rFonts w:eastAsia="Arial" w:cs="Arial"/>
          <w:b/>
          <w:i/>
          <w:spacing w:val="-1"/>
          <w:sz w:val="22"/>
          <w:lang w:val="es-MX"/>
        </w:rPr>
        <w:t>e</w:t>
      </w:r>
      <w:r w:rsidRPr="00413F90">
        <w:rPr>
          <w:rFonts w:eastAsia="Arial" w:cs="Arial"/>
          <w:b/>
          <w:i/>
          <w:sz w:val="22"/>
          <w:lang w:val="es-MX"/>
        </w:rPr>
        <w:t>rarse</w:t>
      </w:r>
      <w:r w:rsidRPr="00413F90">
        <w:rPr>
          <w:rFonts w:eastAsia="Arial" w:cs="Arial"/>
          <w:b/>
          <w:i/>
          <w:spacing w:val="8"/>
          <w:sz w:val="22"/>
          <w:lang w:val="es-MX"/>
        </w:rPr>
        <w:t xml:space="preserve"> </w:t>
      </w:r>
      <w:r w:rsidRPr="00413F90">
        <w:rPr>
          <w:rFonts w:eastAsia="Arial" w:cs="Arial"/>
          <w:b/>
          <w:i/>
          <w:spacing w:val="1"/>
          <w:sz w:val="22"/>
          <w:lang w:val="es-MX"/>
        </w:rPr>
        <w:t>i</w:t>
      </w:r>
      <w:r w:rsidRPr="00413F90">
        <w:rPr>
          <w:rFonts w:eastAsia="Arial" w:cs="Arial"/>
          <w:b/>
          <w:i/>
          <w:spacing w:val="-3"/>
          <w:sz w:val="22"/>
          <w:lang w:val="es-MX"/>
        </w:rPr>
        <w:t>n</w:t>
      </w:r>
      <w:r w:rsidRPr="00413F90">
        <w:rPr>
          <w:rFonts w:eastAsia="Arial" w:cs="Arial"/>
          <w:b/>
          <w:i/>
          <w:spacing w:val="1"/>
          <w:sz w:val="22"/>
          <w:lang w:val="es-MX"/>
        </w:rPr>
        <w:t>f</w:t>
      </w:r>
      <w:r w:rsidRPr="00413F90">
        <w:rPr>
          <w:rFonts w:eastAsia="Arial" w:cs="Arial"/>
          <w:b/>
          <w:i/>
          <w:sz w:val="22"/>
          <w:lang w:val="es-MX"/>
        </w:rPr>
        <w:t>orm</w:t>
      </w:r>
      <w:r w:rsidRPr="00413F90">
        <w:rPr>
          <w:rFonts w:eastAsia="Arial" w:cs="Arial"/>
          <w:b/>
          <w:i/>
          <w:spacing w:val="-2"/>
          <w:sz w:val="22"/>
          <w:lang w:val="es-MX"/>
        </w:rPr>
        <w:t>a</w:t>
      </w:r>
      <w:r w:rsidRPr="00413F90">
        <w:rPr>
          <w:rFonts w:eastAsia="Arial" w:cs="Arial"/>
          <w:b/>
          <w:i/>
          <w:sz w:val="22"/>
          <w:lang w:val="es-MX"/>
        </w:rPr>
        <w:t>ción</w:t>
      </w:r>
      <w:r w:rsidRPr="00413F90">
        <w:rPr>
          <w:rFonts w:eastAsia="Arial" w:cs="Arial"/>
          <w:b/>
          <w:i/>
          <w:spacing w:val="10"/>
          <w:sz w:val="22"/>
          <w:lang w:val="es-MX"/>
        </w:rPr>
        <w:t xml:space="preserve"> </w:t>
      </w:r>
      <w:r w:rsidRPr="00413F90">
        <w:rPr>
          <w:rFonts w:eastAsia="Arial" w:cs="Arial"/>
          <w:b/>
          <w:i/>
          <w:sz w:val="22"/>
          <w:lang w:val="es-MX"/>
        </w:rPr>
        <w:t>reser</w:t>
      </w:r>
      <w:r w:rsidRPr="00413F90">
        <w:rPr>
          <w:rFonts w:eastAsia="Arial" w:cs="Arial"/>
          <w:b/>
          <w:i/>
          <w:spacing w:val="-3"/>
          <w:sz w:val="22"/>
          <w:lang w:val="es-MX"/>
        </w:rPr>
        <w:t>v</w:t>
      </w:r>
      <w:r w:rsidRPr="00413F90">
        <w:rPr>
          <w:rFonts w:eastAsia="Arial" w:cs="Arial"/>
          <w:b/>
          <w:i/>
          <w:sz w:val="22"/>
          <w:lang w:val="es-MX"/>
        </w:rPr>
        <w:t>a</w:t>
      </w:r>
      <w:r w:rsidRPr="00413F90">
        <w:rPr>
          <w:rFonts w:eastAsia="Arial" w:cs="Arial"/>
          <w:b/>
          <w:i/>
          <w:spacing w:val="-1"/>
          <w:sz w:val="22"/>
          <w:lang w:val="es-MX"/>
        </w:rPr>
        <w:t>d</w:t>
      </w:r>
      <w:r w:rsidRPr="00413F90">
        <w:rPr>
          <w:rFonts w:eastAsia="Arial" w:cs="Arial"/>
          <w:b/>
          <w:i/>
          <w:sz w:val="22"/>
          <w:lang w:val="es-MX"/>
        </w:rPr>
        <w:t>a.</w:t>
      </w:r>
      <w:r w:rsidRPr="00413F90">
        <w:rPr>
          <w:rFonts w:eastAsia="Arial" w:cs="Arial"/>
          <w:b/>
          <w:i/>
          <w:spacing w:val="14"/>
          <w:sz w:val="22"/>
          <w:lang w:val="es-MX"/>
        </w:rPr>
        <w:t xml:space="preserve"> </w:t>
      </w:r>
      <w:r w:rsidRPr="00413F90">
        <w:rPr>
          <w:rFonts w:eastAsia="Arial" w:cs="Arial"/>
          <w:i/>
          <w:spacing w:val="-1"/>
          <w:sz w:val="22"/>
          <w:lang w:val="es-MX"/>
        </w:rPr>
        <w:t>D</w:t>
      </w:r>
      <w:r w:rsidRPr="00413F90">
        <w:rPr>
          <w:rFonts w:eastAsia="Arial" w:cs="Arial"/>
          <w:i/>
          <w:sz w:val="22"/>
          <w:lang w:val="es-MX"/>
        </w:rPr>
        <w:t>e</w:t>
      </w:r>
      <w:r w:rsidRPr="00413F90">
        <w:rPr>
          <w:rFonts w:eastAsia="Arial" w:cs="Arial"/>
          <w:i/>
          <w:spacing w:val="1"/>
          <w:sz w:val="22"/>
          <w:lang w:val="es-MX"/>
        </w:rPr>
        <w:t xml:space="preserve"> </w:t>
      </w:r>
      <w:r w:rsidRPr="00413F90">
        <w:rPr>
          <w:rFonts w:eastAsia="Arial" w:cs="Arial"/>
          <w:i/>
          <w:sz w:val="22"/>
          <w:lang w:val="es-MX"/>
        </w:rPr>
        <w:t>c</w:t>
      </w:r>
      <w:r w:rsidRPr="00413F90">
        <w:rPr>
          <w:rFonts w:eastAsia="Arial" w:cs="Arial"/>
          <w:i/>
          <w:spacing w:val="-3"/>
          <w:sz w:val="22"/>
          <w:lang w:val="es-MX"/>
        </w:rPr>
        <w:t>on</w:t>
      </w:r>
      <w:r w:rsidRPr="00413F90">
        <w:rPr>
          <w:rFonts w:eastAsia="Arial" w:cs="Arial"/>
          <w:i/>
          <w:spacing w:val="3"/>
          <w:sz w:val="22"/>
          <w:lang w:val="es-MX"/>
        </w:rPr>
        <w:t>f</w:t>
      </w:r>
      <w:r w:rsidRPr="00413F90">
        <w:rPr>
          <w:rFonts w:eastAsia="Arial" w:cs="Arial"/>
          <w:i/>
          <w:sz w:val="22"/>
          <w:lang w:val="es-MX"/>
        </w:rPr>
        <w:t>o</w:t>
      </w:r>
      <w:r w:rsidRPr="00413F90">
        <w:rPr>
          <w:rFonts w:eastAsia="Arial" w:cs="Arial"/>
          <w:i/>
          <w:spacing w:val="-2"/>
          <w:sz w:val="22"/>
          <w:lang w:val="es-MX"/>
        </w:rPr>
        <w:t>r</w:t>
      </w:r>
      <w:r w:rsidRPr="00413F90">
        <w:rPr>
          <w:rFonts w:eastAsia="Arial" w:cs="Arial"/>
          <w:i/>
          <w:spacing w:val="1"/>
          <w:sz w:val="22"/>
          <w:lang w:val="es-MX"/>
        </w:rPr>
        <w:t>m</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a</w:t>
      </w:r>
      <w:r w:rsidRPr="00413F90">
        <w:rPr>
          <w:rFonts w:eastAsia="Arial" w:cs="Arial"/>
          <w:i/>
          <w:sz w:val="22"/>
          <w:lang w:val="es-MX"/>
        </w:rPr>
        <w:t>d</w:t>
      </w:r>
      <w:r w:rsidRPr="00413F90">
        <w:rPr>
          <w:rFonts w:eastAsia="Arial" w:cs="Arial"/>
          <w:i/>
          <w:spacing w:val="3"/>
          <w:sz w:val="22"/>
          <w:lang w:val="es-MX"/>
        </w:rPr>
        <w:t xml:space="preserve"> </w:t>
      </w:r>
      <w:r w:rsidRPr="00413F90">
        <w:rPr>
          <w:rFonts w:eastAsia="Arial" w:cs="Arial"/>
          <w:i/>
          <w:sz w:val="22"/>
          <w:lang w:val="es-MX"/>
        </w:rPr>
        <w:t>con el ar</w:t>
      </w:r>
      <w:r w:rsidRPr="00413F90">
        <w:rPr>
          <w:rFonts w:eastAsia="Arial" w:cs="Arial"/>
          <w:i/>
          <w:spacing w:val="1"/>
          <w:sz w:val="22"/>
          <w:lang w:val="es-MX"/>
        </w:rPr>
        <w:t>t</w:t>
      </w:r>
      <w:r w:rsidRPr="00413F90">
        <w:rPr>
          <w:rFonts w:eastAsia="Arial" w:cs="Arial"/>
          <w:i/>
          <w:spacing w:val="-4"/>
          <w:sz w:val="22"/>
          <w:lang w:val="es-MX"/>
        </w:rPr>
        <w:t>í</w:t>
      </w:r>
      <w:r w:rsidRPr="00413F90">
        <w:rPr>
          <w:rFonts w:eastAsia="Arial" w:cs="Arial"/>
          <w:i/>
          <w:sz w:val="22"/>
          <w:lang w:val="es-MX"/>
        </w:rPr>
        <w:t>cu</w:t>
      </w:r>
      <w:r w:rsidRPr="00413F90">
        <w:rPr>
          <w:rFonts w:eastAsia="Arial" w:cs="Arial"/>
          <w:i/>
          <w:spacing w:val="-1"/>
          <w:sz w:val="22"/>
          <w:lang w:val="es-MX"/>
        </w:rPr>
        <w:t>l</w:t>
      </w:r>
      <w:r w:rsidRPr="00413F90">
        <w:rPr>
          <w:rFonts w:eastAsia="Arial" w:cs="Arial"/>
          <w:i/>
          <w:sz w:val="22"/>
          <w:lang w:val="es-MX"/>
        </w:rPr>
        <w:t>o</w:t>
      </w:r>
      <w:r w:rsidRPr="00413F90">
        <w:rPr>
          <w:rFonts w:eastAsia="Arial" w:cs="Arial"/>
          <w:i/>
          <w:spacing w:val="5"/>
          <w:sz w:val="22"/>
          <w:lang w:val="es-MX"/>
        </w:rPr>
        <w:t xml:space="preserve"> </w:t>
      </w:r>
      <w:r w:rsidRPr="00413F90">
        <w:rPr>
          <w:rFonts w:eastAsia="Arial" w:cs="Arial"/>
          <w:i/>
          <w:sz w:val="22"/>
          <w:lang w:val="es-MX"/>
        </w:rPr>
        <w:t>7,</w:t>
      </w:r>
      <w:r w:rsidRPr="00413F90">
        <w:rPr>
          <w:rFonts w:eastAsia="Arial" w:cs="Arial"/>
          <w:i/>
          <w:spacing w:val="4"/>
          <w:sz w:val="22"/>
          <w:lang w:val="es-MX"/>
        </w:rPr>
        <w:t xml:space="preserve"> </w:t>
      </w:r>
      <w:r w:rsidRPr="00413F90">
        <w:rPr>
          <w:rFonts w:eastAsia="Arial" w:cs="Arial"/>
          <w:i/>
          <w:spacing w:val="1"/>
          <w:sz w:val="22"/>
          <w:lang w:val="es-MX"/>
        </w:rPr>
        <w:t>fr</w:t>
      </w:r>
      <w:r w:rsidRPr="00413F90">
        <w:rPr>
          <w:rFonts w:eastAsia="Arial" w:cs="Arial"/>
          <w:i/>
          <w:sz w:val="22"/>
          <w:lang w:val="es-MX"/>
        </w:rPr>
        <w:t>acc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es</w:t>
      </w:r>
      <w:r w:rsidRPr="00413F90">
        <w:rPr>
          <w:rFonts w:eastAsia="Arial" w:cs="Arial"/>
          <w:i/>
          <w:spacing w:val="3"/>
          <w:sz w:val="22"/>
          <w:lang w:val="es-MX"/>
        </w:rPr>
        <w:t xml:space="preserve"> </w:t>
      </w:r>
      <w:r w:rsidRPr="00413F90">
        <w:rPr>
          <w:rFonts w:eastAsia="Arial" w:cs="Arial"/>
          <w:i/>
          <w:sz w:val="22"/>
          <w:lang w:val="es-MX"/>
        </w:rPr>
        <w:t>I</w:t>
      </w:r>
      <w:r w:rsidRPr="00413F90">
        <w:rPr>
          <w:rFonts w:eastAsia="Arial" w:cs="Arial"/>
          <w:i/>
          <w:spacing w:val="7"/>
          <w:sz w:val="22"/>
          <w:lang w:val="es-MX"/>
        </w:rPr>
        <w:t xml:space="preserve"> </w:t>
      </w:r>
      <w:r w:rsidRPr="00413F90">
        <w:rPr>
          <w:rFonts w:eastAsia="Arial" w:cs="Arial"/>
          <w:i/>
          <w:sz w:val="22"/>
          <w:lang w:val="es-MX"/>
        </w:rPr>
        <w:t>y</w:t>
      </w:r>
      <w:r w:rsidRPr="00413F90">
        <w:rPr>
          <w:rFonts w:eastAsia="Arial" w:cs="Arial"/>
          <w:i/>
          <w:spacing w:val="1"/>
          <w:sz w:val="22"/>
          <w:lang w:val="es-MX"/>
        </w:rPr>
        <w:t xml:space="preserve"> I</w:t>
      </w:r>
      <w:r w:rsidRPr="00413F90">
        <w:rPr>
          <w:rFonts w:eastAsia="Arial" w:cs="Arial"/>
          <w:i/>
          <w:spacing w:val="-1"/>
          <w:sz w:val="22"/>
          <w:lang w:val="es-MX"/>
        </w:rPr>
        <w:t>I</w:t>
      </w:r>
      <w:r w:rsidRPr="00413F90">
        <w:rPr>
          <w:rFonts w:eastAsia="Arial" w:cs="Arial"/>
          <w:i/>
          <w:sz w:val="22"/>
          <w:lang w:val="es-MX"/>
        </w:rPr>
        <w:t>I</w:t>
      </w:r>
      <w:r w:rsidRPr="00413F90">
        <w:rPr>
          <w:rFonts w:eastAsia="Arial" w:cs="Arial"/>
          <w:i/>
          <w:spacing w:val="7"/>
          <w:sz w:val="22"/>
          <w:lang w:val="es-MX"/>
        </w:rPr>
        <w:t xml:space="preserve"> </w:t>
      </w:r>
      <w:r w:rsidRPr="00413F90">
        <w:rPr>
          <w:rFonts w:eastAsia="Arial" w:cs="Arial"/>
          <w:i/>
          <w:sz w:val="22"/>
          <w:lang w:val="es-MX"/>
        </w:rPr>
        <w:t>de</w:t>
      </w:r>
      <w:r w:rsidRPr="00413F90">
        <w:rPr>
          <w:rFonts w:eastAsia="Arial" w:cs="Arial"/>
          <w:i/>
          <w:spacing w:val="5"/>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L</w:t>
      </w:r>
      <w:r w:rsidRPr="00413F90">
        <w:rPr>
          <w:rFonts w:eastAsia="Arial" w:cs="Arial"/>
          <w:i/>
          <w:spacing w:val="-1"/>
          <w:sz w:val="22"/>
          <w:lang w:val="es-MX"/>
        </w:rPr>
        <w:t>e</w:t>
      </w:r>
      <w:r w:rsidRPr="00413F90">
        <w:rPr>
          <w:rFonts w:eastAsia="Arial" w:cs="Arial"/>
          <w:i/>
          <w:sz w:val="22"/>
          <w:lang w:val="es-MX"/>
        </w:rPr>
        <w:t>y</w:t>
      </w:r>
      <w:r w:rsidRPr="00413F90">
        <w:rPr>
          <w:rFonts w:eastAsia="Arial" w:cs="Arial"/>
          <w:i/>
          <w:spacing w:val="3"/>
          <w:sz w:val="22"/>
          <w:lang w:val="es-MX"/>
        </w:rPr>
        <w:t xml:space="preserve"> </w:t>
      </w:r>
      <w:r w:rsidRPr="00413F90">
        <w:rPr>
          <w:rFonts w:eastAsia="Arial" w:cs="Arial"/>
          <w:i/>
          <w:sz w:val="22"/>
          <w:lang w:val="es-MX"/>
        </w:rPr>
        <w:t>F</w:t>
      </w:r>
      <w:r w:rsidRPr="00413F90">
        <w:rPr>
          <w:rFonts w:eastAsia="Arial" w:cs="Arial"/>
          <w:i/>
          <w:spacing w:val="-1"/>
          <w:sz w:val="22"/>
          <w:lang w:val="es-MX"/>
        </w:rPr>
        <w:t>e</w:t>
      </w:r>
      <w:r w:rsidRPr="00413F90">
        <w:rPr>
          <w:rFonts w:eastAsia="Arial" w:cs="Arial"/>
          <w:i/>
          <w:sz w:val="22"/>
          <w:lang w:val="es-MX"/>
        </w:rPr>
        <w:t>d</w:t>
      </w:r>
      <w:r w:rsidRPr="00413F90">
        <w:rPr>
          <w:rFonts w:eastAsia="Arial" w:cs="Arial"/>
          <w:i/>
          <w:spacing w:val="-1"/>
          <w:sz w:val="22"/>
          <w:lang w:val="es-MX"/>
        </w:rPr>
        <w:t>e</w:t>
      </w:r>
      <w:r w:rsidRPr="00413F90">
        <w:rPr>
          <w:rFonts w:eastAsia="Arial" w:cs="Arial"/>
          <w:i/>
          <w:spacing w:val="1"/>
          <w:sz w:val="22"/>
          <w:lang w:val="es-MX"/>
        </w:rPr>
        <w:t>r</w:t>
      </w:r>
      <w:r w:rsidRPr="00413F90">
        <w:rPr>
          <w:rFonts w:eastAsia="Arial" w:cs="Arial"/>
          <w:i/>
          <w:sz w:val="22"/>
          <w:lang w:val="es-MX"/>
        </w:rPr>
        <w:t>al</w:t>
      </w:r>
      <w:r w:rsidRPr="00413F90">
        <w:rPr>
          <w:rFonts w:eastAsia="Arial" w:cs="Arial"/>
          <w:i/>
          <w:spacing w:val="4"/>
          <w:sz w:val="22"/>
          <w:lang w:val="es-MX"/>
        </w:rPr>
        <w:t xml:space="preserve"> </w:t>
      </w:r>
      <w:r w:rsidRPr="00413F90">
        <w:rPr>
          <w:rFonts w:eastAsia="Arial" w:cs="Arial"/>
          <w:i/>
          <w:sz w:val="22"/>
          <w:lang w:val="es-MX"/>
        </w:rPr>
        <w:t>de</w:t>
      </w:r>
      <w:r w:rsidRPr="00413F90">
        <w:rPr>
          <w:rFonts w:eastAsia="Arial" w:cs="Arial"/>
          <w:i/>
          <w:spacing w:val="3"/>
          <w:sz w:val="22"/>
          <w:lang w:val="es-MX"/>
        </w:rPr>
        <w:t xml:space="preserve"> </w:t>
      </w:r>
      <w:r w:rsidRPr="00413F90">
        <w:rPr>
          <w:rFonts w:eastAsia="Arial" w:cs="Arial"/>
          <w:i/>
          <w:spacing w:val="2"/>
          <w:sz w:val="22"/>
          <w:lang w:val="es-MX"/>
        </w:rPr>
        <w:t>T</w:t>
      </w:r>
      <w:r w:rsidRPr="00413F90">
        <w:rPr>
          <w:rFonts w:eastAsia="Arial" w:cs="Arial"/>
          <w:i/>
          <w:spacing w:val="1"/>
          <w:sz w:val="22"/>
          <w:lang w:val="es-MX"/>
        </w:rPr>
        <w:t>r</w:t>
      </w:r>
      <w:r w:rsidRPr="00413F90">
        <w:rPr>
          <w:rFonts w:eastAsia="Arial" w:cs="Arial"/>
          <w:i/>
          <w:spacing w:val="-3"/>
          <w:sz w:val="22"/>
          <w:lang w:val="es-MX"/>
        </w:rPr>
        <w:t>a</w:t>
      </w:r>
      <w:r w:rsidRPr="00413F90">
        <w:rPr>
          <w:rFonts w:eastAsia="Arial" w:cs="Arial"/>
          <w:i/>
          <w:sz w:val="22"/>
          <w:lang w:val="es-MX"/>
        </w:rPr>
        <w:t>ns</w:t>
      </w:r>
      <w:r w:rsidRPr="00413F90">
        <w:rPr>
          <w:rFonts w:eastAsia="Arial" w:cs="Arial"/>
          <w:i/>
          <w:spacing w:val="-1"/>
          <w:sz w:val="22"/>
          <w:lang w:val="es-MX"/>
        </w:rPr>
        <w:t>p</w:t>
      </w:r>
      <w:r w:rsidRPr="00413F90">
        <w:rPr>
          <w:rFonts w:eastAsia="Arial" w:cs="Arial"/>
          <w:i/>
          <w:sz w:val="22"/>
          <w:lang w:val="es-MX"/>
        </w:rPr>
        <w:t>arenc</w:t>
      </w:r>
      <w:r w:rsidRPr="00413F90">
        <w:rPr>
          <w:rFonts w:eastAsia="Arial" w:cs="Arial"/>
          <w:i/>
          <w:spacing w:val="-1"/>
          <w:sz w:val="22"/>
          <w:lang w:val="es-MX"/>
        </w:rPr>
        <w:t>i</w:t>
      </w:r>
      <w:r w:rsidRPr="00413F90">
        <w:rPr>
          <w:rFonts w:eastAsia="Arial" w:cs="Arial"/>
          <w:i/>
          <w:sz w:val="22"/>
          <w:lang w:val="es-MX"/>
        </w:rPr>
        <w:t>a</w:t>
      </w:r>
      <w:r w:rsidRPr="00413F90">
        <w:rPr>
          <w:rFonts w:eastAsia="Arial" w:cs="Arial"/>
          <w:i/>
          <w:spacing w:val="5"/>
          <w:sz w:val="22"/>
          <w:lang w:val="es-MX"/>
        </w:rPr>
        <w:t xml:space="preserve"> </w:t>
      </w:r>
      <w:r w:rsidRPr="00413F90">
        <w:rPr>
          <w:rFonts w:eastAsia="Arial" w:cs="Arial"/>
          <w:i/>
          <w:sz w:val="22"/>
          <w:lang w:val="es-MX"/>
        </w:rPr>
        <w:t>y</w:t>
      </w:r>
      <w:r w:rsidRPr="00413F90">
        <w:rPr>
          <w:rFonts w:eastAsia="Arial" w:cs="Arial"/>
          <w:i/>
          <w:spacing w:val="3"/>
          <w:sz w:val="22"/>
          <w:lang w:val="es-MX"/>
        </w:rPr>
        <w:t xml:space="preserve"> </w:t>
      </w:r>
      <w:r w:rsidRPr="00413F90">
        <w:rPr>
          <w:rFonts w:eastAsia="Arial" w:cs="Arial"/>
          <w:i/>
          <w:spacing w:val="-1"/>
          <w:sz w:val="22"/>
          <w:lang w:val="es-MX"/>
        </w:rPr>
        <w:t>A</w:t>
      </w:r>
      <w:r w:rsidRPr="00413F90">
        <w:rPr>
          <w:rFonts w:eastAsia="Arial" w:cs="Arial"/>
          <w:i/>
          <w:sz w:val="22"/>
          <w:lang w:val="es-MX"/>
        </w:rPr>
        <w:t>cceso a</w:t>
      </w:r>
      <w:r w:rsidRPr="00413F90">
        <w:rPr>
          <w:rFonts w:eastAsia="Arial" w:cs="Arial"/>
          <w:i/>
          <w:spacing w:val="5"/>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5"/>
          <w:sz w:val="22"/>
          <w:lang w:val="es-MX"/>
        </w:rPr>
        <w:t xml:space="preserve"> </w:t>
      </w:r>
      <w:r w:rsidRPr="00413F90">
        <w:rPr>
          <w:rFonts w:eastAsia="Arial" w:cs="Arial"/>
          <w:i/>
          <w:spacing w:val="1"/>
          <w:sz w:val="22"/>
          <w:lang w:val="es-MX"/>
        </w:rPr>
        <w:t>I</w:t>
      </w:r>
      <w:r w:rsidRPr="00413F90">
        <w:rPr>
          <w:rFonts w:eastAsia="Arial" w:cs="Arial"/>
          <w:i/>
          <w:spacing w:val="-3"/>
          <w:sz w:val="22"/>
          <w:lang w:val="es-MX"/>
        </w:rPr>
        <w:t>n</w:t>
      </w:r>
      <w:r w:rsidRPr="00413F90">
        <w:rPr>
          <w:rFonts w:eastAsia="Arial" w:cs="Arial"/>
          <w:i/>
          <w:spacing w:val="1"/>
          <w:sz w:val="22"/>
          <w:lang w:val="es-MX"/>
        </w:rPr>
        <w:t>f</w:t>
      </w:r>
      <w:r w:rsidRPr="00413F90">
        <w:rPr>
          <w:rFonts w:eastAsia="Arial" w:cs="Arial"/>
          <w:i/>
          <w:sz w:val="22"/>
          <w:lang w:val="es-MX"/>
        </w:rPr>
        <w:t>o</w:t>
      </w:r>
      <w:r w:rsidRPr="00413F90">
        <w:rPr>
          <w:rFonts w:eastAsia="Arial" w:cs="Arial"/>
          <w:i/>
          <w:spacing w:val="-2"/>
          <w:sz w:val="22"/>
          <w:lang w:val="es-MX"/>
        </w:rPr>
        <w:t>r</w:t>
      </w:r>
      <w:r w:rsidRPr="00413F90">
        <w:rPr>
          <w:rFonts w:eastAsia="Arial" w:cs="Arial"/>
          <w:i/>
          <w:spacing w:val="1"/>
          <w:sz w:val="22"/>
          <w:lang w:val="es-MX"/>
        </w:rPr>
        <w:t>m</w:t>
      </w:r>
      <w:r w:rsidRPr="00413F90">
        <w:rPr>
          <w:rFonts w:eastAsia="Arial" w:cs="Arial"/>
          <w:i/>
          <w:sz w:val="22"/>
          <w:lang w:val="es-MX"/>
        </w:rPr>
        <w:t>ac</w:t>
      </w:r>
      <w:r w:rsidRPr="00413F90">
        <w:rPr>
          <w:rFonts w:eastAsia="Arial" w:cs="Arial"/>
          <w:i/>
          <w:spacing w:val="-1"/>
          <w:sz w:val="22"/>
          <w:lang w:val="es-MX"/>
        </w:rPr>
        <w:t>i</w:t>
      </w:r>
      <w:r w:rsidRPr="00413F90">
        <w:rPr>
          <w:rFonts w:eastAsia="Arial" w:cs="Arial"/>
          <w:i/>
          <w:sz w:val="22"/>
          <w:lang w:val="es-MX"/>
        </w:rPr>
        <w:t xml:space="preserve">ón </w:t>
      </w:r>
      <w:r w:rsidRPr="00413F90">
        <w:rPr>
          <w:rFonts w:eastAsia="Arial" w:cs="Arial"/>
          <w:i/>
          <w:spacing w:val="-1"/>
          <w:sz w:val="22"/>
          <w:lang w:val="es-MX"/>
        </w:rPr>
        <w:t>P</w:t>
      </w:r>
      <w:r w:rsidRPr="00413F90">
        <w:rPr>
          <w:rFonts w:eastAsia="Arial" w:cs="Arial"/>
          <w:i/>
          <w:sz w:val="22"/>
          <w:lang w:val="es-MX"/>
        </w:rPr>
        <w:t>ú</w:t>
      </w:r>
      <w:r w:rsidRPr="00413F90">
        <w:rPr>
          <w:rFonts w:eastAsia="Arial" w:cs="Arial"/>
          <w:i/>
          <w:spacing w:val="-1"/>
          <w:sz w:val="22"/>
          <w:lang w:val="es-MX"/>
        </w:rPr>
        <w:t>bli</w:t>
      </w:r>
      <w:r w:rsidRPr="00413F90">
        <w:rPr>
          <w:rFonts w:eastAsia="Arial" w:cs="Arial"/>
          <w:i/>
          <w:sz w:val="22"/>
          <w:lang w:val="es-MX"/>
        </w:rPr>
        <w:t>ca</w:t>
      </w:r>
      <w:r w:rsidRPr="00413F90">
        <w:rPr>
          <w:rFonts w:eastAsia="Arial" w:cs="Arial"/>
          <w:i/>
          <w:spacing w:val="3"/>
          <w:sz w:val="22"/>
          <w:lang w:val="es-MX"/>
        </w:rPr>
        <w:t xml:space="preserve"> </w:t>
      </w:r>
      <w:r w:rsidRPr="00413F90">
        <w:rPr>
          <w:rFonts w:eastAsia="Arial" w:cs="Arial"/>
          <w:i/>
          <w:spacing w:val="1"/>
          <w:sz w:val="22"/>
          <w:lang w:val="es-MX"/>
        </w:rPr>
        <w:t>G</w:t>
      </w:r>
      <w:r w:rsidRPr="00413F90">
        <w:rPr>
          <w:rFonts w:eastAsia="Arial" w:cs="Arial"/>
          <w:i/>
          <w:sz w:val="22"/>
          <w:lang w:val="es-MX"/>
        </w:rPr>
        <w:t>u</w:t>
      </w:r>
      <w:r w:rsidRPr="00413F90">
        <w:rPr>
          <w:rFonts w:eastAsia="Arial" w:cs="Arial"/>
          <w:i/>
          <w:spacing w:val="-1"/>
          <w:sz w:val="22"/>
          <w:lang w:val="es-MX"/>
        </w:rPr>
        <w:t>b</w:t>
      </w:r>
      <w:r w:rsidRPr="00413F90">
        <w:rPr>
          <w:rFonts w:eastAsia="Arial" w:cs="Arial"/>
          <w:i/>
          <w:sz w:val="22"/>
          <w:lang w:val="es-MX"/>
        </w:rPr>
        <w:t>ern</w:t>
      </w:r>
      <w:r w:rsidRPr="00413F90">
        <w:rPr>
          <w:rFonts w:eastAsia="Arial" w:cs="Arial"/>
          <w:i/>
          <w:spacing w:val="-3"/>
          <w:sz w:val="22"/>
          <w:lang w:val="es-MX"/>
        </w:rPr>
        <w:t>a</w:t>
      </w:r>
      <w:r w:rsidRPr="00413F90">
        <w:rPr>
          <w:rFonts w:eastAsia="Arial" w:cs="Arial"/>
          <w:i/>
          <w:spacing w:val="1"/>
          <w:sz w:val="22"/>
          <w:lang w:val="es-MX"/>
        </w:rPr>
        <w:t>m</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z w:val="22"/>
          <w:lang w:val="es-MX"/>
        </w:rPr>
        <w:t>al</w:t>
      </w:r>
      <w:r w:rsidRPr="00413F90">
        <w:rPr>
          <w:rFonts w:eastAsia="Arial" w:cs="Arial"/>
          <w:i/>
          <w:spacing w:val="-2"/>
          <w:sz w:val="22"/>
          <w:lang w:val="es-MX"/>
        </w:rPr>
        <w:t xml:space="preserve"> </w:t>
      </w:r>
      <w:r w:rsidRPr="00413F90">
        <w:rPr>
          <w:rFonts w:eastAsia="Arial" w:cs="Arial"/>
          <w:i/>
          <w:sz w:val="22"/>
          <w:lang w:val="es-MX"/>
        </w:rPr>
        <w:t>el</w:t>
      </w:r>
      <w:r w:rsidRPr="00413F90">
        <w:rPr>
          <w:rFonts w:eastAsia="Arial" w:cs="Arial"/>
          <w:i/>
          <w:spacing w:val="2"/>
          <w:sz w:val="22"/>
          <w:lang w:val="es-MX"/>
        </w:rPr>
        <w:t xml:space="preserve"> </w:t>
      </w:r>
      <w:r w:rsidRPr="00413F90">
        <w:rPr>
          <w:rFonts w:eastAsia="Arial" w:cs="Arial"/>
          <w:i/>
          <w:sz w:val="22"/>
          <w:lang w:val="es-MX"/>
        </w:rPr>
        <w:t>n</w:t>
      </w:r>
      <w:r w:rsidRPr="00413F90">
        <w:rPr>
          <w:rFonts w:eastAsia="Arial" w:cs="Arial"/>
          <w:i/>
          <w:spacing w:val="-1"/>
          <w:sz w:val="22"/>
          <w:lang w:val="es-MX"/>
        </w:rPr>
        <w:t>o</w:t>
      </w:r>
      <w:r w:rsidRPr="00413F90">
        <w:rPr>
          <w:rFonts w:eastAsia="Arial" w:cs="Arial"/>
          <w:i/>
          <w:spacing w:val="1"/>
          <w:sz w:val="22"/>
          <w:lang w:val="es-MX"/>
        </w:rPr>
        <w:t>m</w:t>
      </w:r>
      <w:r w:rsidRPr="00413F90">
        <w:rPr>
          <w:rFonts w:eastAsia="Arial" w:cs="Arial"/>
          <w:i/>
          <w:sz w:val="22"/>
          <w:lang w:val="es-MX"/>
        </w:rPr>
        <w:t>bre</w:t>
      </w:r>
      <w:r w:rsidRPr="00413F90">
        <w:rPr>
          <w:rFonts w:eastAsia="Arial" w:cs="Arial"/>
          <w:i/>
          <w:spacing w:val="1"/>
          <w:sz w:val="22"/>
          <w:lang w:val="es-MX"/>
        </w:rPr>
        <w:t xml:space="preserve"> </w:t>
      </w:r>
      <w:r w:rsidRPr="00413F90">
        <w:rPr>
          <w:rFonts w:eastAsia="Arial" w:cs="Arial"/>
          <w:i/>
          <w:sz w:val="22"/>
          <w:lang w:val="es-MX"/>
        </w:rPr>
        <w:t xml:space="preserve">de </w:t>
      </w:r>
      <w:r w:rsidRPr="00413F90">
        <w:rPr>
          <w:rFonts w:eastAsia="Arial" w:cs="Arial"/>
          <w:i/>
          <w:spacing w:val="-1"/>
          <w:sz w:val="22"/>
          <w:lang w:val="es-MX"/>
        </w:rPr>
        <w:t>l</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s</w:t>
      </w:r>
      <w:r w:rsidRPr="00413F90">
        <w:rPr>
          <w:rFonts w:eastAsia="Arial" w:cs="Arial"/>
          <w:i/>
          <w:spacing w:val="-3"/>
          <w:sz w:val="22"/>
          <w:lang w:val="es-MX"/>
        </w:rPr>
        <w:t>e</w:t>
      </w:r>
      <w:r w:rsidRPr="00413F90">
        <w:rPr>
          <w:rFonts w:eastAsia="Arial" w:cs="Arial"/>
          <w:i/>
          <w:spacing w:val="1"/>
          <w:sz w:val="22"/>
          <w:lang w:val="es-MX"/>
        </w:rPr>
        <w:t>r</w:t>
      </w:r>
      <w:r w:rsidRPr="00413F90">
        <w:rPr>
          <w:rFonts w:eastAsia="Arial" w:cs="Arial"/>
          <w:i/>
          <w:spacing w:val="-2"/>
          <w:sz w:val="22"/>
          <w:lang w:val="es-MX"/>
        </w:rPr>
        <w:t>v</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o</w:t>
      </w:r>
      <w:r w:rsidRPr="00413F90">
        <w:rPr>
          <w:rFonts w:eastAsia="Arial" w:cs="Arial"/>
          <w:i/>
          <w:spacing w:val="1"/>
          <w:sz w:val="22"/>
          <w:lang w:val="es-MX"/>
        </w:rPr>
        <w:t>r</w:t>
      </w:r>
      <w:r w:rsidRPr="00413F90">
        <w:rPr>
          <w:rFonts w:eastAsia="Arial" w:cs="Arial"/>
          <w:i/>
          <w:sz w:val="22"/>
          <w:lang w:val="es-MX"/>
        </w:rPr>
        <w:t>es</w:t>
      </w:r>
      <w:r w:rsidRPr="00413F90">
        <w:rPr>
          <w:rFonts w:eastAsia="Arial" w:cs="Arial"/>
          <w:i/>
          <w:spacing w:val="3"/>
          <w:sz w:val="22"/>
          <w:lang w:val="es-MX"/>
        </w:rPr>
        <w:t xml:space="preserve"> </w:t>
      </w:r>
      <w:r w:rsidRPr="00413F90">
        <w:rPr>
          <w:rFonts w:eastAsia="Arial" w:cs="Arial"/>
          <w:i/>
          <w:sz w:val="22"/>
          <w:lang w:val="es-MX"/>
        </w:rPr>
        <w:t>p</w:t>
      </w:r>
      <w:r w:rsidRPr="00413F90">
        <w:rPr>
          <w:rFonts w:eastAsia="Arial" w:cs="Arial"/>
          <w:i/>
          <w:spacing w:val="-1"/>
          <w:sz w:val="22"/>
          <w:lang w:val="es-MX"/>
        </w:rPr>
        <w:t>ú</w:t>
      </w:r>
      <w:r w:rsidRPr="00413F90">
        <w:rPr>
          <w:rFonts w:eastAsia="Arial" w:cs="Arial"/>
          <w:i/>
          <w:sz w:val="22"/>
          <w:lang w:val="es-MX"/>
        </w:rPr>
        <w:t>b</w:t>
      </w:r>
      <w:r w:rsidRPr="00413F90">
        <w:rPr>
          <w:rFonts w:eastAsia="Arial" w:cs="Arial"/>
          <w:i/>
          <w:spacing w:val="-1"/>
          <w:sz w:val="22"/>
          <w:lang w:val="es-MX"/>
        </w:rPr>
        <w:t>li</w:t>
      </w:r>
      <w:r w:rsidRPr="00413F90">
        <w:rPr>
          <w:rFonts w:eastAsia="Arial" w:cs="Arial"/>
          <w:i/>
          <w:sz w:val="22"/>
          <w:lang w:val="es-MX"/>
        </w:rPr>
        <w:t>cos</w:t>
      </w:r>
      <w:r w:rsidRPr="00413F90">
        <w:rPr>
          <w:rFonts w:eastAsia="Arial" w:cs="Arial"/>
          <w:i/>
          <w:spacing w:val="1"/>
          <w:sz w:val="22"/>
          <w:lang w:val="es-MX"/>
        </w:rPr>
        <w:t xml:space="preserve"> </w:t>
      </w:r>
      <w:r w:rsidRPr="00413F90">
        <w:rPr>
          <w:rFonts w:eastAsia="Arial" w:cs="Arial"/>
          <w:i/>
          <w:sz w:val="22"/>
          <w:lang w:val="es-MX"/>
        </w:rPr>
        <w:t>es</w:t>
      </w:r>
      <w:r w:rsidRPr="00413F90">
        <w:rPr>
          <w:rFonts w:eastAsia="Arial" w:cs="Arial"/>
          <w:i/>
          <w:spacing w:val="3"/>
          <w:sz w:val="22"/>
          <w:lang w:val="es-MX"/>
        </w:rPr>
        <w:t xml:space="preserve"> </w:t>
      </w:r>
      <w:r w:rsidRPr="00413F90">
        <w:rPr>
          <w:rFonts w:eastAsia="Arial" w:cs="Arial"/>
          <w:i/>
          <w:spacing w:val="-1"/>
          <w:sz w:val="22"/>
          <w:lang w:val="es-MX"/>
        </w:rPr>
        <w:t>i</w:t>
      </w:r>
      <w:r w:rsidRPr="00413F90">
        <w:rPr>
          <w:rFonts w:eastAsia="Arial" w:cs="Arial"/>
          <w:i/>
          <w:spacing w:val="-3"/>
          <w:sz w:val="22"/>
          <w:lang w:val="es-MX"/>
        </w:rPr>
        <w:t>n</w:t>
      </w:r>
      <w:r w:rsidRPr="00413F90">
        <w:rPr>
          <w:rFonts w:eastAsia="Arial" w:cs="Arial"/>
          <w:i/>
          <w:spacing w:val="1"/>
          <w:sz w:val="22"/>
          <w:lang w:val="es-MX"/>
        </w:rPr>
        <w:t>f</w:t>
      </w:r>
      <w:r w:rsidRPr="00413F90">
        <w:rPr>
          <w:rFonts w:eastAsia="Arial" w:cs="Arial"/>
          <w:i/>
          <w:sz w:val="22"/>
          <w:lang w:val="es-MX"/>
        </w:rPr>
        <w:t>o</w:t>
      </w:r>
      <w:r w:rsidRPr="00413F90">
        <w:rPr>
          <w:rFonts w:eastAsia="Arial" w:cs="Arial"/>
          <w:i/>
          <w:spacing w:val="-2"/>
          <w:sz w:val="22"/>
          <w:lang w:val="es-MX"/>
        </w:rPr>
        <w:t>r</w:t>
      </w:r>
      <w:r w:rsidRPr="00413F90">
        <w:rPr>
          <w:rFonts w:eastAsia="Arial" w:cs="Arial"/>
          <w:i/>
          <w:spacing w:val="1"/>
          <w:sz w:val="22"/>
          <w:lang w:val="es-MX"/>
        </w:rPr>
        <w:t>m</w:t>
      </w:r>
      <w:r w:rsidRPr="00413F90">
        <w:rPr>
          <w:rFonts w:eastAsia="Arial" w:cs="Arial"/>
          <w:i/>
          <w:sz w:val="22"/>
          <w:lang w:val="es-MX"/>
        </w:rPr>
        <w:t>ac</w:t>
      </w:r>
      <w:r w:rsidRPr="00413F90">
        <w:rPr>
          <w:rFonts w:eastAsia="Arial" w:cs="Arial"/>
          <w:i/>
          <w:spacing w:val="-4"/>
          <w:sz w:val="22"/>
          <w:lang w:val="es-MX"/>
        </w:rPr>
        <w:t>i</w:t>
      </w:r>
      <w:r w:rsidRPr="00413F90">
        <w:rPr>
          <w:rFonts w:eastAsia="Arial" w:cs="Arial"/>
          <w:i/>
          <w:sz w:val="22"/>
          <w:lang w:val="es-MX"/>
        </w:rPr>
        <w:t>ón</w:t>
      </w:r>
      <w:r w:rsidRPr="00413F90">
        <w:rPr>
          <w:rFonts w:eastAsia="Arial" w:cs="Arial"/>
          <w:i/>
          <w:spacing w:val="3"/>
          <w:sz w:val="22"/>
          <w:lang w:val="es-MX"/>
        </w:rPr>
        <w:t xml:space="preserve"> </w:t>
      </w:r>
      <w:r w:rsidRPr="00413F90">
        <w:rPr>
          <w:rFonts w:eastAsia="Arial" w:cs="Arial"/>
          <w:i/>
          <w:sz w:val="22"/>
          <w:lang w:val="es-MX"/>
        </w:rPr>
        <w:t>de</w:t>
      </w:r>
      <w:r w:rsidRPr="00413F90">
        <w:rPr>
          <w:rFonts w:eastAsia="Arial" w:cs="Arial"/>
          <w:i/>
          <w:spacing w:val="3"/>
          <w:sz w:val="22"/>
          <w:lang w:val="es-MX"/>
        </w:rPr>
        <w:t xml:space="preserve"> </w:t>
      </w:r>
      <w:r w:rsidRPr="00413F90">
        <w:rPr>
          <w:rFonts w:eastAsia="Arial" w:cs="Arial"/>
          <w:i/>
          <w:sz w:val="22"/>
          <w:lang w:val="es-MX"/>
        </w:rPr>
        <w:t>n</w:t>
      </w:r>
      <w:r w:rsidRPr="00413F90">
        <w:rPr>
          <w:rFonts w:eastAsia="Arial" w:cs="Arial"/>
          <w:i/>
          <w:spacing w:val="-3"/>
          <w:sz w:val="22"/>
          <w:lang w:val="es-MX"/>
        </w:rPr>
        <w:t>a</w:t>
      </w:r>
      <w:r w:rsidRPr="00413F90">
        <w:rPr>
          <w:rFonts w:eastAsia="Arial" w:cs="Arial"/>
          <w:i/>
          <w:spacing w:val="1"/>
          <w:sz w:val="22"/>
          <w:lang w:val="es-MX"/>
        </w:rPr>
        <w:t>t</w:t>
      </w:r>
      <w:r w:rsidRPr="00413F90">
        <w:rPr>
          <w:rFonts w:eastAsia="Arial" w:cs="Arial"/>
          <w:i/>
          <w:sz w:val="22"/>
          <w:lang w:val="es-MX"/>
        </w:rPr>
        <w:t>ura</w:t>
      </w:r>
      <w:r w:rsidRPr="00413F90">
        <w:rPr>
          <w:rFonts w:eastAsia="Arial" w:cs="Arial"/>
          <w:i/>
          <w:spacing w:val="-1"/>
          <w:sz w:val="22"/>
          <w:lang w:val="es-MX"/>
        </w:rPr>
        <w:t>l</w:t>
      </w:r>
      <w:r w:rsidRPr="00413F90">
        <w:rPr>
          <w:rFonts w:eastAsia="Arial" w:cs="Arial"/>
          <w:i/>
          <w:sz w:val="22"/>
          <w:lang w:val="es-MX"/>
        </w:rPr>
        <w:t>e</w:t>
      </w:r>
      <w:r w:rsidRPr="00413F90">
        <w:rPr>
          <w:rFonts w:eastAsia="Arial" w:cs="Arial"/>
          <w:i/>
          <w:spacing w:val="-3"/>
          <w:sz w:val="22"/>
          <w:lang w:val="es-MX"/>
        </w:rPr>
        <w:t>z</w:t>
      </w:r>
      <w:r w:rsidRPr="00413F90">
        <w:rPr>
          <w:rFonts w:eastAsia="Arial" w:cs="Arial"/>
          <w:i/>
          <w:sz w:val="22"/>
          <w:lang w:val="es-MX"/>
        </w:rPr>
        <w:t>a p</w:t>
      </w:r>
      <w:r w:rsidRPr="00413F90">
        <w:rPr>
          <w:rFonts w:eastAsia="Arial" w:cs="Arial"/>
          <w:i/>
          <w:spacing w:val="-1"/>
          <w:sz w:val="22"/>
          <w:lang w:val="es-MX"/>
        </w:rPr>
        <w:t>ú</w:t>
      </w:r>
      <w:r w:rsidRPr="00413F90">
        <w:rPr>
          <w:rFonts w:eastAsia="Arial" w:cs="Arial"/>
          <w:i/>
          <w:sz w:val="22"/>
          <w:lang w:val="es-MX"/>
        </w:rPr>
        <w:t>b</w:t>
      </w:r>
      <w:r w:rsidRPr="00413F90">
        <w:rPr>
          <w:rFonts w:eastAsia="Arial" w:cs="Arial"/>
          <w:i/>
          <w:spacing w:val="-1"/>
          <w:sz w:val="22"/>
          <w:lang w:val="es-MX"/>
        </w:rPr>
        <w:t>li</w:t>
      </w:r>
      <w:r w:rsidRPr="00413F90">
        <w:rPr>
          <w:rFonts w:eastAsia="Arial" w:cs="Arial"/>
          <w:i/>
          <w:sz w:val="22"/>
          <w:lang w:val="es-MX"/>
        </w:rPr>
        <w:t>ca.</w:t>
      </w:r>
      <w:r w:rsidRPr="00413F90">
        <w:rPr>
          <w:rFonts w:eastAsia="Arial" w:cs="Arial"/>
          <w:i/>
          <w:spacing w:val="7"/>
          <w:sz w:val="22"/>
          <w:lang w:val="es-MX"/>
        </w:rPr>
        <w:t xml:space="preserve"> </w:t>
      </w:r>
      <w:r w:rsidRPr="00413F90">
        <w:rPr>
          <w:rFonts w:eastAsia="Arial" w:cs="Arial"/>
          <w:i/>
          <w:spacing w:val="-1"/>
          <w:sz w:val="22"/>
          <w:lang w:val="es-MX"/>
        </w:rPr>
        <w:t>N</w:t>
      </w:r>
      <w:r w:rsidRPr="00413F90">
        <w:rPr>
          <w:rFonts w:eastAsia="Arial" w:cs="Arial"/>
          <w:i/>
          <w:sz w:val="22"/>
          <w:lang w:val="es-MX"/>
        </w:rPr>
        <w:t>o</w:t>
      </w:r>
      <w:r w:rsidRPr="00413F90">
        <w:rPr>
          <w:rFonts w:eastAsia="Arial" w:cs="Arial"/>
          <w:i/>
          <w:spacing w:val="3"/>
          <w:sz w:val="22"/>
          <w:lang w:val="es-MX"/>
        </w:rPr>
        <w:t xml:space="preserve"> </w:t>
      </w:r>
      <w:r w:rsidRPr="00413F90">
        <w:rPr>
          <w:rFonts w:eastAsia="Arial" w:cs="Arial"/>
          <w:i/>
          <w:sz w:val="22"/>
          <w:lang w:val="es-MX"/>
        </w:rPr>
        <w:t>o</w:t>
      </w:r>
      <w:r w:rsidRPr="00413F90">
        <w:rPr>
          <w:rFonts w:eastAsia="Arial" w:cs="Arial"/>
          <w:i/>
          <w:spacing w:val="-1"/>
          <w:sz w:val="22"/>
          <w:lang w:val="es-MX"/>
        </w:rPr>
        <w:t>b</w:t>
      </w:r>
      <w:r w:rsidRPr="00413F90">
        <w:rPr>
          <w:rFonts w:eastAsia="Arial" w:cs="Arial"/>
          <w:i/>
          <w:spacing w:val="-2"/>
          <w:sz w:val="22"/>
          <w:lang w:val="es-MX"/>
        </w:rPr>
        <w:t>s</w:t>
      </w:r>
      <w:r w:rsidRPr="00413F90">
        <w:rPr>
          <w:rFonts w:eastAsia="Arial" w:cs="Arial"/>
          <w:i/>
          <w:spacing w:val="1"/>
          <w:sz w:val="22"/>
          <w:lang w:val="es-MX"/>
        </w:rPr>
        <w:t>t</w:t>
      </w:r>
      <w:r w:rsidRPr="00413F90">
        <w:rPr>
          <w:rFonts w:eastAsia="Arial" w:cs="Arial"/>
          <w:i/>
          <w:sz w:val="22"/>
          <w:lang w:val="es-MX"/>
        </w:rPr>
        <w:t>a</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z w:val="22"/>
          <w:lang w:val="es-MX"/>
        </w:rPr>
        <w:t>e</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o</w:t>
      </w:r>
      <w:r w:rsidRPr="00413F90">
        <w:rPr>
          <w:rFonts w:eastAsia="Arial" w:cs="Arial"/>
          <w:i/>
          <w:spacing w:val="3"/>
          <w:sz w:val="22"/>
          <w:lang w:val="es-MX"/>
        </w:rPr>
        <w:t xml:space="preserve"> </w:t>
      </w:r>
      <w:r w:rsidRPr="00413F90">
        <w:rPr>
          <w:rFonts w:eastAsia="Arial" w:cs="Arial"/>
          <w:i/>
          <w:spacing w:val="-3"/>
          <w:sz w:val="22"/>
          <w:lang w:val="es-MX"/>
        </w:rPr>
        <w:t>a</w:t>
      </w:r>
      <w:r w:rsidRPr="00413F90">
        <w:rPr>
          <w:rFonts w:eastAsia="Arial" w:cs="Arial"/>
          <w:i/>
          <w:sz w:val="22"/>
          <w:lang w:val="es-MX"/>
        </w:rPr>
        <w:t>nte</w:t>
      </w:r>
      <w:r w:rsidRPr="00413F90">
        <w:rPr>
          <w:rFonts w:eastAsia="Arial" w:cs="Arial"/>
          <w:i/>
          <w:spacing w:val="1"/>
          <w:sz w:val="22"/>
          <w:lang w:val="es-MX"/>
        </w:rPr>
        <w:t>r</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2"/>
          <w:sz w:val="22"/>
          <w:lang w:val="es-MX"/>
        </w:rPr>
        <w:t>r</w:t>
      </w:r>
      <w:r w:rsidRPr="00413F90">
        <w:rPr>
          <w:rFonts w:eastAsia="Arial" w:cs="Arial"/>
          <w:i/>
          <w:sz w:val="22"/>
          <w:lang w:val="es-MX"/>
        </w:rPr>
        <w:t>,</w:t>
      </w:r>
      <w:r w:rsidRPr="00413F90">
        <w:rPr>
          <w:rFonts w:eastAsia="Arial" w:cs="Arial"/>
          <w:i/>
          <w:spacing w:val="5"/>
          <w:sz w:val="22"/>
          <w:lang w:val="es-MX"/>
        </w:rPr>
        <w:t xml:space="preserve"> </w:t>
      </w:r>
      <w:r w:rsidRPr="00413F90">
        <w:rPr>
          <w:rFonts w:eastAsia="Arial" w:cs="Arial"/>
          <w:i/>
          <w:sz w:val="22"/>
          <w:lang w:val="es-MX"/>
        </w:rPr>
        <w:t>el</w:t>
      </w:r>
      <w:r w:rsidRPr="00413F90">
        <w:rPr>
          <w:rFonts w:eastAsia="Arial" w:cs="Arial"/>
          <w:i/>
          <w:spacing w:val="2"/>
          <w:sz w:val="22"/>
          <w:lang w:val="es-MX"/>
        </w:rPr>
        <w:t xml:space="preserve"> </w:t>
      </w:r>
      <w:r w:rsidRPr="00413F90">
        <w:rPr>
          <w:rFonts w:eastAsia="Arial" w:cs="Arial"/>
          <w:i/>
          <w:spacing w:val="1"/>
          <w:sz w:val="22"/>
          <w:lang w:val="es-MX"/>
        </w:rPr>
        <w:t>m</w:t>
      </w:r>
      <w:r w:rsidRPr="00413F90">
        <w:rPr>
          <w:rFonts w:eastAsia="Arial" w:cs="Arial"/>
          <w:i/>
          <w:spacing w:val="-1"/>
          <w:sz w:val="22"/>
          <w:lang w:val="es-MX"/>
        </w:rPr>
        <w:t>i</w:t>
      </w:r>
      <w:r w:rsidRPr="00413F90">
        <w:rPr>
          <w:rFonts w:eastAsia="Arial" w:cs="Arial"/>
          <w:i/>
          <w:sz w:val="22"/>
          <w:lang w:val="es-MX"/>
        </w:rPr>
        <w:t>s</w:t>
      </w:r>
      <w:r w:rsidRPr="00413F90">
        <w:rPr>
          <w:rFonts w:eastAsia="Arial" w:cs="Arial"/>
          <w:i/>
          <w:spacing w:val="1"/>
          <w:sz w:val="22"/>
          <w:lang w:val="es-MX"/>
        </w:rPr>
        <w:t>m</w:t>
      </w:r>
      <w:r w:rsidRPr="00413F90">
        <w:rPr>
          <w:rFonts w:eastAsia="Arial" w:cs="Arial"/>
          <w:i/>
          <w:sz w:val="22"/>
          <w:lang w:val="es-MX"/>
        </w:rPr>
        <w:t>o</w:t>
      </w:r>
      <w:r w:rsidRPr="00413F90">
        <w:rPr>
          <w:rFonts w:eastAsia="Arial" w:cs="Arial"/>
          <w:i/>
          <w:spacing w:val="1"/>
          <w:sz w:val="22"/>
          <w:lang w:val="es-MX"/>
        </w:rPr>
        <w:t xml:space="preserve"> </w:t>
      </w:r>
      <w:r w:rsidRPr="00413F90">
        <w:rPr>
          <w:rFonts w:eastAsia="Arial" w:cs="Arial"/>
          <w:i/>
          <w:sz w:val="22"/>
          <w:lang w:val="es-MX"/>
        </w:rPr>
        <w:t>prece</w:t>
      </w:r>
      <w:r w:rsidRPr="00413F90">
        <w:rPr>
          <w:rFonts w:eastAsia="Arial" w:cs="Arial"/>
          <w:i/>
          <w:spacing w:val="-3"/>
          <w:sz w:val="22"/>
          <w:lang w:val="es-MX"/>
        </w:rPr>
        <w:t>p</w:t>
      </w:r>
      <w:r w:rsidRPr="00413F90">
        <w:rPr>
          <w:rFonts w:eastAsia="Arial" w:cs="Arial"/>
          <w:i/>
          <w:spacing w:val="-1"/>
          <w:sz w:val="22"/>
          <w:lang w:val="es-MX"/>
        </w:rPr>
        <w:t>t</w:t>
      </w:r>
      <w:r w:rsidRPr="00413F90">
        <w:rPr>
          <w:rFonts w:eastAsia="Arial" w:cs="Arial"/>
          <w:i/>
          <w:sz w:val="22"/>
          <w:lang w:val="es-MX"/>
        </w:rPr>
        <w:t>o</w:t>
      </w:r>
      <w:r w:rsidRPr="00413F90">
        <w:rPr>
          <w:rFonts w:eastAsia="Arial" w:cs="Arial"/>
          <w:i/>
          <w:spacing w:val="6"/>
          <w:sz w:val="22"/>
          <w:lang w:val="es-MX"/>
        </w:rPr>
        <w:t xml:space="preserve"> </w:t>
      </w:r>
      <w:r w:rsidRPr="00413F90">
        <w:rPr>
          <w:rFonts w:eastAsia="Arial" w:cs="Arial"/>
          <w:i/>
          <w:sz w:val="22"/>
          <w:lang w:val="es-MX"/>
        </w:rPr>
        <w:t>e</w:t>
      </w:r>
      <w:r w:rsidRPr="00413F90">
        <w:rPr>
          <w:rFonts w:eastAsia="Arial" w:cs="Arial"/>
          <w:i/>
          <w:spacing w:val="-3"/>
          <w:sz w:val="22"/>
          <w:lang w:val="es-MX"/>
        </w:rPr>
        <w:t>s</w:t>
      </w:r>
      <w:r w:rsidRPr="00413F90">
        <w:rPr>
          <w:rFonts w:eastAsia="Arial" w:cs="Arial"/>
          <w:i/>
          <w:spacing w:val="1"/>
          <w:sz w:val="22"/>
          <w:lang w:val="es-MX"/>
        </w:rPr>
        <w:t>t</w:t>
      </w:r>
      <w:r w:rsidRPr="00413F90">
        <w:rPr>
          <w:rFonts w:eastAsia="Arial" w:cs="Arial"/>
          <w:i/>
          <w:sz w:val="22"/>
          <w:lang w:val="es-MX"/>
        </w:rPr>
        <w:t>a</w:t>
      </w:r>
      <w:r w:rsidRPr="00413F90">
        <w:rPr>
          <w:rFonts w:eastAsia="Arial" w:cs="Arial"/>
          <w:i/>
          <w:spacing w:val="-1"/>
          <w:sz w:val="22"/>
          <w:lang w:val="es-MX"/>
        </w:rPr>
        <w:t>bl</w:t>
      </w:r>
      <w:r w:rsidRPr="00413F90">
        <w:rPr>
          <w:rFonts w:eastAsia="Arial" w:cs="Arial"/>
          <w:i/>
          <w:sz w:val="22"/>
          <w:lang w:val="es-MX"/>
        </w:rPr>
        <w:t>ece</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6"/>
          <w:sz w:val="22"/>
          <w:lang w:val="es-MX"/>
        </w:rPr>
        <w:t xml:space="preserve"> </w:t>
      </w:r>
      <w:r w:rsidRPr="00413F90">
        <w:rPr>
          <w:rFonts w:eastAsia="Arial" w:cs="Arial"/>
          <w:i/>
          <w:sz w:val="22"/>
          <w:lang w:val="es-MX"/>
        </w:rPr>
        <w:t>p</w:t>
      </w:r>
      <w:r w:rsidRPr="00413F90">
        <w:rPr>
          <w:rFonts w:eastAsia="Arial" w:cs="Arial"/>
          <w:i/>
          <w:spacing w:val="-1"/>
          <w:sz w:val="22"/>
          <w:lang w:val="es-MX"/>
        </w:rPr>
        <w:t>o</w:t>
      </w:r>
      <w:r w:rsidRPr="00413F90">
        <w:rPr>
          <w:rFonts w:eastAsia="Arial" w:cs="Arial"/>
          <w:i/>
          <w:sz w:val="22"/>
          <w:lang w:val="es-MX"/>
        </w:rPr>
        <w:t>s</w:t>
      </w:r>
      <w:r w:rsidRPr="00413F90">
        <w:rPr>
          <w:rFonts w:eastAsia="Arial" w:cs="Arial"/>
          <w:i/>
          <w:spacing w:val="-1"/>
          <w:sz w:val="22"/>
          <w:lang w:val="es-MX"/>
        </w:rPr>
        <w:t>i</w:t>
      </w:r>
      <w:r w:rsidRPr="00413F90">
        <w:rPr>
          <w:rFonts w:eastAsia="Arial" w:cs="Arial"/>
          <w:i/>
          <w:sz w:val="22"/>
          <w:lang w:val="es-MX"/>
        </w:rPr>
        <w:t>b</w:t>
      </w:r>
      <w:r w:rsidRPr="00413F90">
        <w:rPr>
          <w:rFonts w:eastAsia="Arial" w:cs="Arial"/>
          <w:i/>
          <w:spacing w:val="-1"/>
          <w:sz w:val="22"/>
          <w:lang w:val="es-MX"/>
        </w:rPr>
        <w:t>ili</w:t>
      </w:r>
      <w:r w:rsidRPr="00413F90">
        <w:rPr>
          <w:rFonts w:eastAsia="Arial" w:cs="Arial"/>
          <w:i/>
          <w:sz w:val="22"/>
          <w:lang w:val="es-MX"/>
        </w:rPr>
        <w:t>d</w:t>
      </w:r>
      <w:r w:rsidRPr="00413F90">
        <w:rPr>
          <w:rFonts w:eastAsia="Arial" w:cs="Arial"/>
          <w:i/>
          <w:spacing w:val="-1"/>
          <w:sz w:val="22"/>
          <w:lang w:val="es-MX"/>
        </w:rPr>
        <w:t>a</w:t>
      </w:r>
      <w:r w:rsidRPr="00413F90">
        <w:rPr>
          <w:rFonts w:eastAsia="Arial" w:cs="Arial"/>
          <w:i/>
          <w:sz w:val="22"/>
          <w:lang w:val="es-MX"/>
        </w:rPr>
        <w:t>d</w:t>
      </w:r>
      <w:r w:rsidRPr="00413F90">
        <w:rPr>
          <w:rFonts w:eastAsia="Arial" w:cs="Arial"/>
          <w:i/>
          <w:spacing w:val="6"/>
          <w:sz w:val="22"/>
          <w:lang w:val="es-MX"/>
        </w:rPr>
        <w:t xml:space="preserve"> </w:t>
      </w:r>
      <w:r w:rsidRPr="00413F90">
        <w:rPr>
          <w:rFonts w:eastAsia="Arial" w:cs="Arial"/>
          <w:i/>
          <w:sz w:val="22"/>
          <w:lang w:val="es-MX"/>
        </w:rPr>
        <w:t xml:space="preserve">de </w:t>
      </w:r>
      <w:r w:rsidRPr="00413F90">
        <w:rPr>
          <w:rFonts w:eastAsia="Arial" w:cs="Arial"/>
          <w:i/>
          <w:spacing w:val="2"/>
          <w:sz w:val="22"/>
          <w:lang w:val="es-MX"/>
        </w:rPr>
        <w:t>q</w:t>
      </w:r>
      <w:r w:rsidRPr="00413F90">
        <w:rPr>
          <w:rFonts w:eastAsia="Arial" w:cs="Arial"/>
          <w:i/>
          <w:sz w:val="22"/>
          <w:lang w:val="es-MX"/>
        </w:rPr>
        <w:t>ue</w:t>
      </w:r>
      <w:r w:rsidRPr="00413F90">
        <w:rPr>
          <w:rFonts w:eastAsia="Arial" w:cs="Arial"/>
          <w:i/>
          <w:spacing w:val="3"/>
          <w:sz w:val="22"/>
          <w:lang w:val="es-MX"/>
        </w:rPr>
        <w:t xml:space="preserve"> </w:t>
      </w:r>
      <w:r w:rsidRPr="00413F90">
        <w:rPr>
          <w:rFonts w:eastAsia="Arial" w:cs="Arial"/>
          <w:i/>
          <w:sz w:val="22"/>
          <w:lang w:val="es-MX"/>
        </w:rPr>
        <w:t>e</w:t>
      </w:r>
      <w:r w:rsidRPr="00413F90">
        <w:rPr>
          <w:rFonts w:eastAsia="Arial" w:cs="Arial"/>
          <w:i/>
          <w:spacing w:val="-3"/>
          <w:sz w:val="22"/>
          <w:lang w:val="es-MX"/>
        </w:rPr>
        <w:t>x</w:t>
      </w:r>
      <w:r w:rsidRPr="00413F90">
        <w:rPr>
          <w:rFonts w:eastAsia="Arial" w:cs="Arial"/>
          <w:i/>
          <w:spacing w:val="-1"/>
          <w:sz w:val="22"/>
          <w:lang w:val="es-MX"/>
        </w:rPr>
        <w:t>i</w:t>
      </w:r>
      <w:r w:rsidRPr="00413F90">
        <w:rPr>
          <w:rFonts w:eastAsia="Arial" w:cs="Arial"/>
          <w:i/>
          <w:sz w:val="22"/>
          <w:lang w:val="es-MX"/>
        </w:rPr>
        <w:t>s</w:t>
      </w:r>
      <w:r w:rsidRPr="00413F90">
        <w:rPr>
          <w:rFonts w:eastAsia="Arial" w:cs="Arial"/>
          <w:i/>
          <w:spacing w:val="1"/>
          <w:sz w:val="22"/>
          <w:lang w:val="es-MX"/>
        </w:rPr>
        <w:t>t</w:t>
      </w:r>
      <w:r w:rsidRPr="00413F90">
        <w:rPr>
          <w:rFonts w:eastAsia="Arial" w:cs="Arial"/>
          <w:i/>
          <w:sz w:val="22"/>
          <w:lang w:val="es-MX"/>
        </w:rPr>
        <w:t>an e</w:t>
      </w:r>
      <w:r w:rsidRPr="00413F90">
        <w:rPr>
          <w:rFonts w:eastAsia="Arial" w:cs="Arial"/>
          <w:i/>
          <w:spacing w:val="-3"/>
          <w:sz w:val="22"/>
          <w:lang w:val="es-MX"/>
        </w:rPr>
        <w:t>x</w:t>
      </w:r>
      <w:r w:rsidRPr="00413F90">
        <w:rPr>
          <w:rFonts w:eastAsia="Arial" w:cs="Arial"/>
          <w:i/>
          <w:sz w:val="22"/>
          <w:lang w:val="es-MX"/>
        </w:rPr>
        <w:t>ce</w:t>
      </w:r>
      <w:r w:rsidRPr="00413F90">
        <w:rPr>
          <w:rFonts w:eastAsia="Arial" w:cs="Arial"/>
          <w:i/>
          <w:spacing w:val="-1"/>
          <w:sz w:val="22"/>
          <w:lang w:val="es-MX"/>
        </w:rPr>
        <w:t>p</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es</w:t>
      </w:r>
      <w:r w:rsidRPr="00413F90">
        <w:rPr>
          <w:rFonts w:eastAsia="Arial" w:cs="Arial"/>
          <w:i/>
          <w:spacing w:val="20"/>
          <w:sz w:val="22"/>
          <w:lang w:val="es-MX"/>
        </w:rPr>
        <w:t xml:space="preserve"> </w:t>
      </w:r>
      <w:r w:rsidRPr="00413F90">
        <w:rPr>
          <w:rFonts w:eastAsia="Arial" w:cs="Arial"/>
          <w:i/>
          <w:sz w:val="22"/>
          <w:lang w:val="es-MX"/>
        </w:rPr>
        <w:t>a</w:t>
      </w:r>
      <w:r w:rsidRPr="00413F90">
        <w:rPr>
          <w:rFonts w:eastAsia="Arial" w:cs="Arial"/>
          <w:i/>
          <w:spacing w:val="20"/>
          <w:sz w:val="22"/>
          <w:lang w:val="es-MX"/>
        </w:rPr>
        <w:t xml:space="preserve"> </w:t>
      </w:r>
      <w:r w:rsidRPr="00413F90">
        <w:rPr>
          <w:rFonts w:eastAsia="Arial" w:cs="Arial"/>
          <w:i/>
          <w:spacing w:val="-1"/>
          <w:sz w:val="22"/>
          <w:lang w:val="es-MX"/>
        </w:rPr>
        <w:t>l</w:t>
      </w:r>
      <w:r w:rsidRPr="00413F90">
        <w:rPr>
          <w:rFonts w:eastAsia="Arial" w:cs="Arial"/>
          <w:i/>
          <w:sz w:val="22"/>
          <w:lang w:val="es-MX"/>
        </w:rPr>
        <w:t>as</w:t>
      </w:r>
      <w:r w:rsidRPr="00413F90">
        <w:rPr>
          <w:rFonts w:eastAsia="Arial" w:cs="Arial"/>
          <w:i/>
          <w:spacing w:val="18"/>
          <w:sz w:val="22"/>
          <w:lang w:val="es-MX"/>
        </w:rPr>
        <w:t xml:space="preserve"> </w:t>
      </w:r>
      <w:r w:rsidRPr="00413F90">
        <w:rPr>
          <w:rFonts w:eastAsia="Arial" w:cs="Arial"/>
          <w:i/>
          <w:sz w:val="22"/>
          <w:lang w:val="es-MX"/>
        </w:rPr>
        <w:t>o</w:t>
      </w:r>
      <w:r w:rsidRPr="00413F90">
        <w:rPr>
          <w:rFonts w:eastAsia="Arial" w:cs="Arial"/>
          <w:i/>
          <w:spacing w:val="-1"/>
          <w:sz w:val="22"/>
          <w:lang w:val="es-MX"/>
        </w:rPr>
        <w:t>bli</w:t>
      </w:r>
      <w:r w:rsidRPr="00413F90">
        <w:rPr>
          <w:rFonts w:eastAsia="Arial" w:cs="Arial"/>
          <w:i/>
          <w:spacing w:val="2"/>
          <w:sz w:val="22"/>
          <w:lang w:val="es-MX"/>
        </w:rPr>
        <w:t>g</w:t>
      </w:r>
      <w:r w:rsidRPr="00413F90">
        <w:rPr>
          <w:rFonts w:eastAsia="Arial" w:cs="Arial"/>
          <w:i/>
          <w:spacing w:val="-3"/>
          <w:sz w:val="22"/>
          <w:lang w:val="es-MX"/>
        </w:rPr>
        <w:t>a</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es</w:t>
      </w:r>
      <w:r w:rsidRPr="00413F90">
        <w:rPr>
          <w:rFonts w:eastAsia="Arial" w:cs="Arial"/>
          <w:i/>
          <w:spacing w:val="20"/>
          <w:sz w:val="22"/>
          <w:lang w:val="es-MX"/>
        </w:rPr>
        <w:t xml:space="preserve"> </w:t>
      </w:r>
      <w:r w:rsidRPr="00413F90">
        <w:rPr>
          <w:rFonts w:eastAsia="Arial" w:cs="Arial"/>
          <w:i/>
          <w:sz w:val="22"/>
          <w:lang w:val="es-MX"/>
        </w:rPr>
        <w:t>a</w:t>
      </w:r>
      <w:r w:rsidRPr="00413F90">
        <w:rPr>
          <w:rFonts w:eastAsia="Arial" w:cs="Arial"/>
          <w:i/>
          <w:spacing w:val="-1"/>
          <w:sz w:val="22"/>
          <w:lang w:val="es-MX"/>
        </w:rPr>
        <w:t>h</w:t>
      </w:r>
      <w:r w:rsidRPr="00413F90">
        <w:rPr>
          <w:rFonts w:eastAsia="Arial" w:cs="Arial"/>
          <w:i/>
          <w:sz w:val="22"/>
          <w:lang w:val="es-MX"/>
        </w:rPr>
        <w:t>í</w:t>
      </w:r>
      <w:r w:rsidRPr="00413F90">
        <w:rPr>
          <w:rFonts w:eastAsia="Arial" w:cs="Arial"/>
          <w:i/>
          <w:spacing w:val="17"/>
          <w:sz w:val="22"/>
          <w:lang w:val="es-MX"/>
        </w:rPr>
        <w:t xml:space="preserve"> </w:t>
      </w:r>
      <w:r w:rsidRPr="00413F90">
        <w:rPr>
          <w:rFonts w:eastAsia="Arial" w:cs="Arial"/>
          <w:i/>
          <w:sz w:val="22"/>
          <w:lang w:val="es-MX"/>
        </w:rPr>
        <w:t>estab</w:t>
      </w:r>
      <w:r w:rsidRPr="00413F90">
        <w:rPr>
          <w:rFonts w:eastAsia="Arial" w:cs="Arial"/>
          <w:i/>
          <w:spacing w:val="-1"/>
          <w:sz w:val="22"/>
          <w:lang w:val="es-MX"/>
        </w:rPr>
        <w:t>l</w:t>
      </w:r>
      <w:r w:rsidRPr="00413F90">
        <w:rPr>
          <w:rFonts w:eastAsia="Arial" w:cs="Arial"/>
          <w:i/>
          <w:sz w:val="22"/>
          <w:lang w:val="es-MX"/>
        </w:rPr>
        <w:t>ec</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a</w:t>
      </w:r>
      <w:r w:rsidRPr="00413F90">
        <w:rPr>
          <w:rFonts w:eastAsia="Arial" w:cs="Arial"/>
          <w:i/>
          <w:sz w:val="22"/>
          <w:lang w:val="es-MX"/>
        </w:rPr>
        <w:t>s</w:t>
      </w:r>
      <w:r w:rsidRPr="00413F90">
        <w:rPr>
          <w:rFonts w:eastAsia="Arial" w:cs="Arial"/>
          <w:i/>
          <w:spacing w:val="16"/>
          <w:sz w:val="22"/>
          <w:lang w:val="es-MX"/>
        </w:rPr>
        <w:t xml:space="preserve"> </w:t>
      </w:r>
      <w:r w:rsidRPr="00413F90">
        <w:rPr>
          <w:rFonts w:eastAsia="Arial" w:cs="Arial"/>
          <w:i/>
          <w:sz w:val="22"/>
          <w:lang w:val="es-MX"/>
        </w:rPr>
        <w:t>cu</w:t>
      </w:r>
      <w:r w:rsidRPr="00413F90">
        <w:rPr>
          <w:rFonts w:eastAsia="Arial" w:cs="Arial"/>
          <w:i/>
          <w:spacing w:val="-1"/>
          <w:sz w:val="22"/>
          <w:lang w:val="es-MX"/>
        </w:rPr>
        <w:t>a</w:t>
      </w:r>
      <w:r w:rsidRPr="00413F90">
        <w:rPr>
          <w:rFonts w:eastAsia="Arial" w:cs="Arial"/>
          <w:i/>
          <w:sz w:val="22"/>
          <w:lang w:val="es-MX"/>
        </w:rPr>
        <w:t>n</w:t>
      </w:r>
      <w:r w:rsidRPr="00413F90">
        <w:rPr>
          <w:rFonts w:eastAsia="Arial" w:cs="Arial"/>
          <w:i/>
          <w:spacing w:val="-1"/>
          <w:sz w:val="22"/>
          <w:lang w:val="es-MX"/>
        </w:rPr>
        <w:t>d</w:t>
      </w:r>
      <w:r w:rsidRPr="00413F90">
        <w:rPr>
          <w:rFonts w:eastAsia="Arial" w:cs="Arial"/>
          <w:i/>
          <w:sz w:val="22"/>
          <w:lang w:val="es-MX"/>
        </w:rPr>
        <w:t>o</w:t>
      </w:r>
      <w:r w:rsidRPr="00413F90">
        <w:rPr>
          <w:rFonts w:eastAsia="Arial" w:cs="Arial"/>
          <w:i/>
          <w:spacing w:val="20"/>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18"/>
          <w:sz w:val="22"/>
          <w:lang w:val="es-MX"/>
        </w:rPr>
        <w:t xml:space="preserve"> </w:t>
      </w:r>
      <w:r w:rsidRPr="00413F90">
        <w:rPr>
          <w:rFonts w:eastAsia="Arial" w:cs="Arial"/>
          <w:i/>
          <w:spacing w:val="-1"/>
          <w:sz w:val="22"/>
          <w:lang w:val="es-MX"/>
        </w:rPr>
        <w:t>i</w:t>
      </w:r>
      <w:r w:rsidRPr="00413F90">
        <w:rPr>
          <w:rFonts w:eastAsia="Arial" w:cs="Arial"/>
          <w:i/>
          <w:spacing w:val="-3"/>
          <w:sz w:val="22"/>
          <w:lang w:val="es-MX"/>
        </w:rPr>
        <w:t>n</w:t>
      </w:r>
      <w:r w:rsidRPr="00413F90">
        <w:rPr>
          <w:rFonts w:eastAsia="Arial" w:cs="Arial"/>
          <w:i/>
          <w:spacing w:val="3"/>
          <w:sz w:val="22"/>
          <w:lang w:val="es-MX"/>
        </w:rPr>
        <w:t>f</w:t>
      </w:r>
      <w:r w:rsidRPr="00413F90">
        <w:rPr>
          <w:rFonts w:eastAsia="Arial" w:cs="Arial"/>
          <w:i/>
          <w:spacing w:val="-3"/>
          <w:sz w:val="22"/>
          <w:lang w:val="es-MX"/>
        </w:rPr>
        <w:t>o</w:t>
      </w:r>
      <w:r w:rsidRPr="00413F90">
        <w:rPr>
          <w:rFonts w:eastAsia="Arial" w:cs="Arial"/>
          <w:i/>
          <w:spacing w:val="1"/>
          <w:sz w:val="22"/>
          <w:lang w:val="es-MX"/>
        </w:rPr>
        <w:t>rm</w:t>
      </w:r>
      <w:r w:rsidRPr="00413F90">
        <w:rPr>
          <w:rFonts w:eastAsia="Arial" w:cs="Arial"/>
          <w:i/>
          <w:sz w:val="22"/>
          <w:lang w:val="es-MX"/>
        </w:rPr>
        <w:t>ac</w:t>
      </w:r>
      <w:r w:rsidRPr="00413F90">
        <w:rPr>
          <w:rFonts w:eastAsia="Arial" w:cs="Arial"/>
          <w:i/>
          <w:spacing w:val="-1"/>
          <w:sz w:val="22"/>
          <w:lang w:val="es-MX"/>
        </w:rPr>
        <w:t>i</w:t>
      </w:r>
      <w:r w:rsidRPr="00413F90">
        <w:rPr>
          <w:rFonts w:eastAsia="Arial" w:cs="Arial"/>
          <w:i/>
          <w:sz w:val="22"/>
          <w:lang w:val="es-MX"/>
        </w:rPr>
        <w:t>ón</w:t>
      </w:r>
      <w:r w:rsidRPr="00413F90">
        <w:rPr>
          <w:rFonts w:eastAsia="Arial" w:cs="Arial"/>
          <w:i/>
          <w:spacing w:val="17"/>
          <w:sz w:val="22"/>
          <w:lang w:val="es-MX"/>
        </w:rPr>
        <w:t xml:space="preserve"> </w:t>
      </w:r>
      <w:r w:rsidRPr="00413F90">
        <w:rPr>
          <w:rFonts w:eastAsia="Arial" w:cs="Arial"/>
          <w:i/>
          <w:spacing w:val="-3"/>
          <w:sz w:val="22"/>
          <w:lang w:val="es-MX"/>
        </w:rPr>
        <w:t>a</w:t>
      </w:r>
      <w:r w:rsidRPr="00413F90">
        <w:rPr>
          <w:rFonts w:eastAsia="Arial" w:cs="Arial"/>
          <w:i/>
          <w:sz w:val="22"/>
          <w:lang w:val="es-MX"/>
        </w:rPr>
        <w:t>c</w:t>
      </w:r>
      <w:r w:rsidRPr="00413F90">
        <w:rPr>
          <w:rFonts w:eastAsia="Arial" w:cs="Arial"/>
          <w:i/>
          <w:spacing w:val="1"/>
          <w:sz w:val="22"/>
          <w:lang w:val="es-MX"/>
        </w:rPr>
        <w:t>t</w:t>
      </w:r>
      <w:r w:rsidRPr="00413F90">
        <w:rPr>
          <w:rFonts w:eastAsia="Arial" w:cs="Arial"/>
          <w:i/>
          <w:sz w:val="22"/>
          <w:lang w:val="es-MX"/>
        </w:rPr>
        <w:t>u</w:t>
      </w:r>
      <w:r w:rsidRPr="00413F90">
        <w:rPr>
          <w:rFonts w:eastAsia="Arial" w:cs="Arial"/>
          <w:i/>
          <w:spacing w:val="-1"/>
          <w:sz w:val="22"/>
          <w:lang w:val="es-MX"/>
        </w:rPr>
        <w:t>a</w:t>
      </w:r>
      <w:r w:rsidRPr="00413F90">
        <w:rPr>
          <w:rFonts w:eastAsia="Arial" w:cs="Arial"/>
          <w:i/>
          <w:spacing w:val="4"/>
          <w:sz w:val="22"/>
          <w:lang w:val="es-MX"/>
        </w:rPr>
        <w:t>l</w:t>
      </w:r>
      <w:r w:rsidRPr="00413F90">
        <w:rPr>
          <w:rFonts w:eastAsia="Arial" w:cs="Arial"/>
          <w:i/>
          <w:spacing w:val="-1"/>
          <w:sz w:val="22"/>
          <w:lang w:val="es-MX"/>
        </w:rPr>
        <w:t>i</w:t>
      </w:r>
      <w:r w:rsidRPr="00413F90">
        <w:rPr>
          <w:rFonts w:eastAsia="Arial" w:cs="Arial"/>
          <w:i/>
          <w:sz w:val="22"/>
          <w:lang w:val="es-MX"/>
        </w:rPr>
        <w:t>ce</w:t>
      </w:r>
      <w:r w:rsidRPr="00413F90">
        <w:rPr>
          <w:rFonts w:eastAsia="Arial" w:cs="Arial"/>
          <w:i/>
          <w:spacing w:val="20"/>
          <w:sz w:val="22"/>
          <w:lang w:val="es-MX"/>
        </w:rPr>
        <w:t xml:space="preserve"> </w:t>
      </w:r>
      <w:r w:rsidRPr="00413F90">
        <w:rPr>
          <w:rFonts w:eastAsia="Arial" w:cs="Arial"/>
          <w:i/>
          <w:sz w:val="22"/>
          <w:lang w:val="es-MX"/>
        </w:rPr>
        <w:t>a</w:t>
      </w:r>
      <w:r w:rsidRPr="00413F90">
        <w:rPr>
          <w:rFonts w:eastAsia="Arial" w:cs="Arial"/>
          <w:i/>
          <w:spacing w:val="-4"/>
          <w:sz w:val="22"/>
          <w:lang w:val="es-MX"/>
        </w:rPr>
        <w:t>l</w:t>
      </w:r>
      <w:r w:rsidRPr="00413F90">
        <w:rPr>
          <w:rFonts w:eastAsia="Arial" w:cs="Arial"/>
          <w:i/>
          <w:spacing w:val="2"/>
          <w:sz w:val="22"/>
          <w:lang w:val="es-MX"/>
        </w:rPr>
        <w:t>g</w:t>
      </w:r>
      <w:r w:rsidRPr="00413F90">
        <w:rPr>
          <w:rFonts w:eastAsia="Arial" w:cs="Arial"/>
          <w:i/>
          <w:sz w:val="22"/>
          <w:lang w:val="es-MX"/>
        </w:rPr>
        <w:t>u</w:t>
      </w:r>
      <w:r w:rsidRPr="00413F90">
        <w:rPr>
          <w:rFonts w:eastAsia="Arial" w:cs="Arial"/>
          <w:i/>
          <w:spacing w:val="-1"/>
          <w:sz w:val="22"/>
          <w:lang w:val="es-MX"/>
        </w:rPr>
        <w:t>n</w:t>
      </w:r>
      <w:r w:rsidRPr="00413F90">
        <w:rPr>
          <w:rFonts w:eastAsia="Arial" w:cs="Arial"/>
          <w:i/>
          <w:spacing w:val="-3"/>
          <w:sz w:val="22"/>
          <w:lang w:val="es-MX"/>
        </w:rPr>
        <w:t>o</w:t>
      </w:r>
      <w:r w:rsidRPr="00413F90">
        <w:rPr>
          <w:rFonts w:eastAsia="Arial" w:cs="Arial"/>
          <w:i/>
          <w:sz w:val="22"/>
          <w:lang w:val="es-MX"/>
        </w:rPr>
        <w:t>s de</w:t>
      </w:r>
      <w:r w:rsidRPr="00413F90">
        <w:rPr>
          <w:rFonts w:eastAsia="Arial" w:cs="Arial"/>
          <w:i/>
          <w:spacing w:val="2"/>
          <w:sz w:val="22"/>
          <w:lang w:val="es-MX"/>
        </w:rPr>
        <w:t xml:space="preserve"> </w:t>
      </w:r>
      <w:r w:rsidRPr="00413F90">
        <w:rPr>
          <w:rFonts w:eastAsia="Arial" w:cs="Arial"/>
          <w:i/>
          <w:spacing w:val="-1"/>
          <w:sz w:val="22"/>
          <w:lang w:val="es-MX"/>
        </w:rPr>
        <w:t>l</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su</w:t>
      </w:r>
      <w:r w:rsidRPr="00413F90">
        <w:rPr>
          <w:rFonts w:eastAsia="Arial" w:cs="Arial"/>
          <w:i/>
          <w:spacing w:val="-1"/>
          <w:sz w:val="22"/>
          <w:lang w:val="es-MX"/>
        </w:rPr>
        <w:t>p</w:t>
      </w:r>
      <w:r w:rsidRPr="00413F90">
        <w:rPr>
          <w:rFonts w:eastAsia="Arial" w:cs="Arial"/>
          <w:i/>
          <w:sz w:val="22"/>
          <w:lang w:val="es-MX"/>
        </w:rPr>
        <w:t>u</w:t>
      </w:r>
      <w:r w:rsidRPr="00413F90">
        <w:rPr>
          <w:rFonts w:eastAsia="Arial" w:cs="Arial"/>
          <w:i/>
          <w:spacing w:val="-1"/>
          <w:sz w:val="22"/>
          <w:lang w:val="es-MX"/>
        </w:rPr>
        <w:t>e</w:t>
      </w:r>
      <w:r w:rsidRPr="00413F90">
        <w:rPr>
          <w:rFonts w:eastAsia="Arial" w:cs="Arial"/>
          <w:i/>
          <w:sz w:val="22"/>
          <w:lang w:val="es-MX"/>
        </w:rPr>
        <w:t>s</w:t>
      </w:r>
      <w:r w:rsidRPr="00413F90">
        <w:rPr>
          <w:rFonts w:eastAsia="Arial" w:cs="Arial"/>
          <w:i/>
          <w:spacing w:val="1"/>
          <w:sz w:val="22"/>
          <w:lang w:val="es-MX"/>
        </w:rPr>
        <w:t>t</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 xml:space="preserve">de </w:t>
      </w:r>
      <w:r w:rsidRPr="00413F90">
        <w:rPr>
          <w:rFonts w:eastAsia="Arial" w:cs="Arial"/>
          <w:i/>
          <w:spacing w:val="1"/>
          <w:sz w:val="22"/>
          <w:lang w:val="es-MX"/>
        </w:rPr>
        <w:t>r</w:t>
      </w:r>
      <w:r w:rsidRPr="00413F90">
        <w:rPr>
          <w:rFonts w:eastAsia="Arial" w:cs="Arial"/>
          <w:i/>
          <w:sz w:val="22"/>
          <w:lang w:val="es-MX"/>
        </w:rPr>
        <w:t>e</w:t>
      </w:r>
      <w:r w:rsidRPr="00413F90">
        <w:rPr>
          <w:rFonts w:eastAsia="Arial" w:cs="Arial"/>
          <w:i/>
          <w:spacing w:val="-3"/>
          <w:sz w:val="22"/>
          <w:lang w:val="es-MX"/>
        </w:rPr>
        <w:t>s</w:t>
      </w:r>
      <w:r w:rsidRPr="00413F90">
        <w:rPr>
          <w:rFonts w:eastAsia="Arial" w:cs="Arial"/>
          <w:i/>
          <w:sz w:val="22"/>
          <w:lang w:val="es-MX"/>
        </w:rPr>
        <w:t>er</w:t>
      </w:r>
      <w:r w:rsidRPr="00413F90">
        <w:rPr>
          <w:rFonts w:eastAsia="Arial" w:cs="Arial"/>
          <w:i/>
          <w:spacing w:val="-2"/>
          <w:sz w:val="22"/>
          <w:lang w:val="es-MX"/>
        </w:rPr>
        <w:t>v</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o</w:t>
      </w:r>
      <w:r w:rsidRPr="00413F90">
        <w:rPr>
          <w:rFonts w:eastAsia="Arial" w:cs="Arial"/>
          <w:i/>
          <w:spacing w:val="3"/>
          <w:sz w:val="22"/>
          <w:lang w:val="es-MX"/>
        </w:rPr>
        <w:t xml:space="preserve"> </w:t>
      </w:r>
      <w:r w:rsidRPr="00413F90">
        <w:rPr>
          <w:rFonts w:eastAsia="Arial" w:cs="Arial"/>
          <w:i/>
          <w:sz w:val="22"/>
          <w:lang w:val="es-MX"/>
        </w:rPr>
        <w:t>co</w:t>
      </w:r>
      <w:r w:rsidRPr="00413F90">
        <w:rPr>
          <w:rFonts w:eastAsia="Arial" w:cs="Arial"/>
          <w:i/>
          <w:spacing w:val="-1"/>
          <w:sz w:val="22"/>
          <w:lang w:val="es-MX"/>
        </w:rPr>
        <w:t>n</w:t>
      </w:r>
      <w:r w:rsidRPr="00413F90">
        <w:rPr>
          <w:rFonts w:eastAsia="Arial" w:cs="Arial"/>
          <w:i/>
          <w:spacing w:val="3"/>
          <w:sz w:val="22"/>
          <w:lang w:val="es-MX"/>
        </w:rPr>
        <w:t>f</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e</w:t>
      </w:r>
      <w:r w:rsidRPr="00413F90">
        <w:rPr>
          <w:rFonts w:eastAsia="Arial" w:cs="Arial"/>
          <w:i/>
          <w:sz w:val="22"/>
          <w:lang w:val="es-MX"/>
        </w:rPr>
        <w:t>nc</w:t>
      </w:r>
      <w:r w:rsidRPr="00413F90">
        <w:rPr>
          <w:rFonts w:eastAsia="Arial" w:cs="Arial"/>
          <w:i/>
          <w:spacing w:val="-1"/>
          <w:sz w:val="22"/>
          <w:lang w:val="es-MX"/>
        </w:rPr>
        <w:t>i</w:t>
      </w:r>
      <w:r w:rsidRPr="00413F90">
        <w:rPr>
          <w:rFonts w:eastAsia="Arial" w:cs="Arial"/>
          <w:i/>
          <w:sz w:val="22"/>
          <w:lang w:val="es-MX"/>
        </w:rPr>
        <w:t>a</w:t>
      </w:r>
      <w:r w:rsidRPr="00413F90">
        <w:rPr>
          <w:rFonts w:eastAsia="Arial" w:cs="Arial"/>
          <w:i/>
          <w:spacing w:val="-1"/>
          <w:sz w:val="22"/>
          <w:lang w:val="es-MX"/>
        </w:rPr>
        <w:t>li</w:t>
      </w:r>
      <w:r w:rsidRPr="00413F90">
        <w:rPr>
          <w:rFonts w:eastAsia="Arial" w:cs="Arial"/>
          <w:i/>
          <w:sz w:val="22"/>
          <w:lang w:val="es-MX"/>
        </w:rPr>
        <w:t>d</w:t>
      </w:r>
      <w:r w:rsidRPr="00413F90">
        <w:rPr>
          <w:rFonts w:eastAsia="Arial" w:cs="Arial"/>
          <w:i/>
          <w:spacing w:val="-1"/>
          <w:sz w:val="22"/>
          <w:lang w:val="es-MX"/>
        </w:rPr>
        <w:t>a</w:t>
      </w:r>
      <w:r w:rsidRPr="00413F90">
        <w:rPr>
          <w:rFonts w:eastAsia="Arial" w:cs="Arial"/>
          <w:i/>
          <w:sz w:val="22"/>
          <w:lang w:val="es-MX"/>
        </w:rPr>
        <w:t>d</w:t>
      </w:r>
      <w:r w:rsidRPr="00413F90">
        <w:rPr>
          <w:rFonts w:eastAsia="Arial" w:cs="Arial"/>
          <w:i/>
          <w:spacing w:val="3"/>
          <w:sz w:val="22"/>
          <w:lang w:val="es-MX"/>
        </w:rPr>
        <w:t xml:space="preserve"> </w:t>
      </w:r>
      <w:r w:rsidRPr="00413F90">
        <w:rPr>
          <w:rFonts w:eastAsia="Arial" w:cs="Arial"/>
          <w:i/>
          <w:sz w:val="22"/>
          <w:lang w:val="es-MX"/>
        </w:rPr>
        <w:t>pre</w:t>
      </w:r>
      <w:r w:rsidRPr="00413F90">
        <w:rPr>
          <w:rFonts w:eastAsia="Arial" w:cs="Arial"/>
          <w:i/>
          <w:spacing w:val="-2"/>
          <w:sz w:val="22"/>
          <w:lang w:val="es-MX"/>
        </w:rPr>
        <w:t>v</w:t>
      </w:r>
      <w:r w:rsidRPr="00413F90">
        <w:rPr>
          <w:rFonts w:eastAsia="Arial" w:cs="Arial"/>
          <w:i/>
          <w:spacing w:val="-1"/>
          <w:sz w:val="22"/>
          <w:lang w:val="es-MX"/>
        </w:rPr>
        <w:t>i</w:t>
      </w:r>
      <w:r w:rsidRPr="00413F90">
        <w:rPr>
          <w:rFonts w:eastAsia="Arial" w:cs="Arial"/>
          <w:i/>
          <w:sz w:val="22"/>
          <w:lang w:val="es-MX"/>
        </w:rPr>
        <w:t>s</w:t>
      </w:r>
      <w:r w:rsidRPr="00413F90">
        <w:rPr>
          <w:rFonts w:eastAsia="Arial" w:cs="Arial"/>
          <w:i/>
          <w:spacing w:val="1"/>
          <w:sz w:val="22"/>
          <w:lang w:val="es-MX"/>
        </w:rPr>
        <w:t>t</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en</w:t>
      </w:r>
      <w:r w:rsidRPr="00413F90">
        <w:rPr>
          <w:rFonts w:eastAsia="Arial" w:cs="Arial"/>
          <w:i/>
          <w:spacing w:val="2"/>
          <w:sz w:val="22"/>
          <w:lang w:val="es-MX"/>
        </w:rPr>
        <w:t xml:space="preserve"> </w:t>
      </w:r>
      <w:r w:rsidRPr="00413F90">
        <w:rPr>
          <w:rFonts w:eastAsia="Arial" w:cs="Arial"/>
          <w:i/>
          <w:spacing w:val="-1"/>
          <w:sz w:val="22"/>
          <w:lang w:val="es-MX"/>
        </w:rPr>
        <w:t>l</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ar</w:t>
      </w:r>
      <w:r w:rsidRPr="00413F90">
        <w:rPr>
          <w:rFonts w:eastAsia="Arial" w:cs="Arial"/>
          <w:i/>
          <w:spacing w:val="1"/>
          <w:sz w:val="22"/>
          <w:lang w:val="es-MX"/>
        </w:rPr>
        <w:t>t</w:t>
      </w:r>
      <w:r w:rsidRPr="00413F90">
        <w:rPr>
          <w:rFonts w:eastAsia="Arial" w:cs="Arial"/>
          <w:i/>
          <w:spacing w:val="-4"/>
          <w:sz w:val="22"/>
          <w:lang w:val="es-MX"/>
        </w:rPr>
        <w:t>í</w:t>
      </w:r>
      <w:r w:rsidRPr="00413F90">
        <w:rPr>
          <w:rFonts w:eastAsia="Arial" w:cs="Arial"/>
          <w:i/>
          <w:sz w:val="22"/>
          <w:lang w:val="es-MX"/>
        </w:rPr>
        <w:t>cu</w:t>
      </w:r>
      <w:r w:rsidRPr="00413F90">
        <w:rPr>
          <w:rFonts w:eastAsia="Arial" w:cs="Arial"/>
          <w:i/>
          <w:spacing w:val="-1"/>
          <w:sz w:val="22"/>
          <w:lang w:val="es-MX"/>
        </w:rPr>
        <w:t>l</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1</w:t>
      </w:r>
      <w:r w:rsidRPr="00413F90">
        <w:rPr>
          <w:rFonts w:eastAsia="Arial" w:cs="Arial"/>
          <w:i/>
          <w:spacing w:val="-1"/>
          <w:sz w:val="22"/>
          <w:lang w:val="es-MX"/>
        </w:rPr>
        <w:t>3</w:t>
      </w:r>
      <w:r w:rsidRPr="00413F90">
        <w:rPr>
          <w:rFonts w:eastAsia="Arial" w:cs="Arial"/>
          <w:i/>
          <w:sz w:val="22"/>
          <w:lang w:val="es-MX"/>
        </w:rPr>
        <w:t>,</w:t>
      </w:r>
      <w:r w:rsidRPr="00413F90">
        <w:rPr>
          <w:rFonts w:eastAsia="Arial" w:cs="Arial"/>
          <w:i/>
          <w:spacing w:val="4"/>
          <w:sz w:val="22"/>
          <w:lang w:val="es-MX"/>
        </w:rPr>
        <w:t xml:space="preserve"> </w:t>
      </w:r>
      <w:r w:rsidRPr="00413F90">
        <w:rPr>
          <w:rFonts w:eastAsia="Arial" w:cs="Arial"/>
          <w:i/>
          <w:sz w:val="22"/>
          <w:lang w:val="es-MX"/>
        </w:rPr>
        <w:t>14</w:t>
      </w:r>
      <w:r w:rsidRPr="00413F90">
        <w:rPr>
          <w:rFonts w:eastAsia="Arial" w:cs="Arial"/>
          <w:i/>
          <w:spacing w:val="2"/>
          <w:sz w:val="22"/>
          <w:lang w:val="es-MX"/>
        </w:rPr>
        <w:t xml:space="preserve"> </w:t>
      </w:r>
      <w:r w:rsidRPr="00413F90">
        <w:rPr>
          <w:rFonts w:eastAsia="Arial" w:cs="Arial"/>
          <w:i/>
          <w:sz w:val="22"/>
          <w:lang w:val="es-MX"/>
        </w:rPr>
        <w:t>y</w:t>
      </w:r>
      <w:r w:rsidRPr="00413F90">
        <w:rPr>
          <w:rFonts w:eastAsia="Arial" w:cs="Arial"/>
          <w:i/>
          <w:spacing w:val="1"/>
          <w:sz w:val="22"/>
          <w:lang w:val="es-MX"/>
        </w:rPr>
        <w:t xml:space="preserve"> </w:t>
      </w:r>
      <w:r w:rsidRPr="00413F90">
        <w:rPr>
          <w:rFonts w:eastAsia="Arial" w:cs="Arial"/>
          <w:i/>
          <w:sz w:val="22"/>
          <w:lang w:val="es-MX"/>
        </w:rPr>
        <w:t>18</w:t>
      </w:r>
      <w:r w:rsidRPr="00413F90">
        <w:rPr>
          <w:rFonts w:eastAsia="Arial" w:cs="Arial"/>
          <w:i/>
          <w:spacing w:val="2"/>
          <w:sz w:val="22"/>
          <w:lang w:val="es-MX"/>
        </w:rPr>
        <w:t xml:space="preserve"> </w:t>
      </w:r>
      <w:r w:rsidRPr="00413F90">
        <w:rPr>
          <w:rFonts w:eastAsia="Arial" w:cs="Arial"/>
          <w:i/>
          <w:sz w:val="22"/>
          <w:lang w:val="es-MX"/>
        </w:rPr>
        <w:t>de</w:t>
      </w:r>
      <w:r w:rsidRPr="00413F90">
        <w:rPr>
          <w:rFonts w:eastAsia="Arial" w:cs="Arial"/>
          <w:i/>
          <w:spacing w:val="2"/>
          <w:sz w:val="22"/>
          <w:lang w:val="es-MX"/>
        </w:rPr>
        <w:t xml:space="preserve"> </w:t>
      </w:r>
      <w:r w:rsidRPr="00413F90">
        <w:rPr>
          <w:rFonts w:eastAsia="Arial" w:cs="Arial"/>
          <w:i/>
          <w:spacing w:val="-1"/>
          <w:sz w:val="22"/>
          <w:lang w:val="es-MX"/>
        </w:rPr>
        <w:t>l</w:t>
      </w:r>
      <w:r w:rsidRPr="00413F90">
        <w:rPr>
          <w:rFonts w:eastAsia="Arial" w:cs="Arial"/>
          <w:i/>
          <w:sz w:val="22"/>
          <w:lang w:val="es-MX"/>
        </w:rPr>
        <w:t>a c</w:t>
      </w:r>
      <w:r w:rsidRPr="00413F90">
        <w:rPr>
          <w:rFonts w:eastAsia="Arial" w:cs="Arial"/>
          <w:i/>
          <w:spacing w:val="-1"/>
          <w:sz w:val="22"/>
          <w:lang w:val="es-MX"/>
        </w:rPr>
        <w:t>i</w:t>
      </w:r>
      <w:r w:rsidRPr="00413F90">
        <w:rPr>
          <w:rFonts w:eastAsia="Arial" w:cs="Arial"/>
          <w:i/>
          <w:spacing w:val="1"/>
          <w:sz w:val="22"/>
          <w:lang w:val="es-MX"/>
        </w:rPr>
        <w:t>t</w:t>
      </w:r>
      <w:r w:rsidRPr="00413F90">
        <w:rPr>
          <w:rFonts w:eastAsia="Arial" w:cs="Arial"/>
          <w:i/>
          <w:sz w:val="22"/>
          <w:lang w:val="es-MX"/>
        </w:rPr>
        <w:t>a</w:t>
      </w:r>
      <w:r w:rsidRPr="00413F90">
        <w:rPr>
          <w:rFonts w:eastAsia="Arial" w:cs="Arial"/>
          <w:i/>
          <w:spacing w:val="-1"/>
          <w:sz w:val="22"/>
          <w:lang w:val="es-MX"/>
        </w:rPr>
        <w:t>d</w:t>
      </w:r>
      <w:r w:rsidRPr="00413F90">
        <w:rPr>
          <w:rFonts w:eastAsia="Arial" w:cs="Arial"/>
          <w:i/>
          <w:sz w:val="22"/>
          <w:lang w:val="es-MX"/>
        </w:rPr>
        <w:t>a</w:t>
      </w:r>
      <w:r w:rsidRPr="00413F90">
        <w:rPr>
          <w:rFonts w:eastAsia="Arial" w:cs="Arial"/>
          <w:i/>
          <w:spacing w:val="2"/>
          <w:sz w:val="22"/>
          <w:lang w:val="es-MX"/>
        </w:rPr>
        <w:t xml:space="preserve"> </w:t>
      </w:r>
      <w:r w:rsidRPr="00413F90">
        <w:rPr>
          <w:rFonts w:eastAsia="Arial" w:cs="Arial"/>
          <w:i/>
          <w:spacing w:val="-1"/>
          <w:sz w:val="22"/>
          <w:lang w:val="es-MX"/>
        </w:rPr>
        <w:t>l</w:t>
      </w:r>
      <w:r w:rsidRPr="00413F90">
        <w:rPr>
          <w:rFonts w:eastAsia="Arial" w:cs="Arial"/>
          <w:i/>
          <w:sz w:val="22"/>
          <w:lang w:val="es-MX"/>
        </w:rPr>
        <w:t>e</w:t>
      </w:r>
      <w:r w:rsidRPr="00413F90">
        <w:rPr>
          <w:rFonts w:eastAsia="Arial" w:cs="Arial"/>
          <w:i/>
          <w:spacing w:val="-3"/>
          <w:sz w:val="22"/>
          <w:lang w:val="es-MX"/>
        </w:rPr>
        <w:t>y</w:t>
      </w:r>
      <w:r w:rsidRPr="00413F90">
        <w:rPr>
          <w:rFonts w:eastAsia="Arial" w:cs="Arial"/>
          <w:i/>
          <w:sz w:val="22"/>
          <w:lang w:val="es-MX"/>
        </w:rPr>
        <w:t>.</w:t>
      </w:r>
      <w:r w:rsidRPr="00413F90">
        <w:rPr>
          <w:rFonts w:eastAsia="Arial" w:cs="Arial"/>
          <w:i/>
          <w:spacing w:val="4"/>
          <w:sz w:val="22"/>
          <w:lang w:val="es-MX"/>
        </w:rPr>
        <w:t xml:space="preserve"> </w:t>
      </w:r>
      <w:r w:rsidRPr="00413F90">
        <w:rPr>
          <w:rFonts w:eastAsia="Arial" w:cs="Arial"/>
          <w:i/>
          <w:spacing w:val="-1"/>
          <w:sz w:val="22"/>
          <w:lang w:val="es-MX"/>
        </w:rPr>
        <w:t>E</w:t>
      </w:r>
      <w:r w:rsidRPr="00413F90">
        <w:rPr>
          <w:rFonts w:eastAsia="Arial" w:cs="Arial"/>
          <w:i/>
          <w:sz w:val="22"/>
          <w:lang w:val="es-MX"/>
        </w:rPr>
        <w:t>n</w:t>
      </w:r>
      <w:r w:rsidRPr="00413F90">
        <w:rPr>
          <w:rFonts w:eastAsia="Arial" w:cs="Arial"/>
          <w:i/>
          <w:spacing w:val="2"/>
          <w:sz w:val="22"/>
          <w:lang w:val="es-MX"/>
        </w:rPr>
        <w:t xml:space="preserve"> </w:t>
      </w:r>
      <w:r w:rsidRPr="00413F90">
        <w:rPr>
          <w:rFonts w:eastAsia="Arial" w:cs="Arial"/>
          <w:i/>
          <w:sz w:val="22"/>
          <w:lang w:val="es-MX"/>
        </w:rPr>
        <w:t>este</w:t>
      </w:r>
      <w:r w:rsidRPr="00413F90">
        <w:rPr>
          <w:rFonts w:eastAsia="Arial" w:cs="Arial"/>
          <w:i/>
          <w:spacing w:val="3"/>
          <w:sz w:val="22"/>
          <w:lang w:val="es-MX"/>
        </w:rPr>
        <w:t xml:space="preserve"> </w:t>
      </w:r>
      <w:r w:rsidRPr="00413F90">
        <w:rPr>
          <w:rFonts w:eastAsia="Arial" w:cs="Arial"/>
          <w:i/>
          <w:sz w:val="22"/>
          <w:lang w:val="es-MX"/>
        </w:rPr>
        <w:t>se</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pacing w:val="-3"/>
          <w:sz w:val="22"/>
          <w:lang w:val="es-MX"/>
        </w:rPr>
        <w:t>i</w:t>
      </w:r>
      <w:r w:rsidRPr="00413F90">
        <w:rPr>
          <w:rFonts w:eastAsia="Arial" w:cs="Arial"/>
          <w:i/>
          <w:sz w:val="22"/>
          <w:lang w:val="es-MX"/>
        </w:rPr>
        <w:t>d</w:t>
      </w:r>
      <w:r w:rsidRPr="00413F90">
        <w:rPr>
          <w:rFonts w:eastAsia="Arial" w:cs="Arial"/>
          <w:i/>
          <w:spacing w:val="-1"/>
          <w:sz w:val="22"/>
          <w:lang w:val="es-MX"/>
        </w:rPr>
        <w:t>o</w:t>
      </w:r>
      <w:r w:rsidRPr="00413F90">
        <w:rPr>
          <w:rFonts w:eastAsia="Arial" w:cs="Arial"/>
          <w:i/>
          <w:sz w:val="22"/>
          <w:lang w:val="es-MX"/>
        </w:rPr>
        <w:t>,</w:t>
      </w:r>
      <w:r w:rsidRPr="00413F90">
        <w:rPr>
          <w:rFonts w:eastAsia="Arial" w:cs="Arial"/>
          <w:i/>
          <w:spacing w:val="4"/>
          <w:sz w:val="22"/>
          <w:lang w:val="es-MX"/>
        </w:rPr>
        <w:t xml:space="preserve"> </w:t>
      </w:r>
      <w:r w:rsidRPr="00413F90">
        <w:rPr>
          <w:rFonts w:eastAsia="Arial" w:cs="Arial"/>
          <w:i/>
          <w:sz w:val="22"/>
          <w:lang w:val="es-MX"/>
        </w:rPr>
        <w:t>se</w:t>
      </w:r>
      <w:r w:rsidRPr="00413F90">
        <w:rPr>
          <w:rFonts w:eastAsia="Arial" w:cs="Arial"/>
          <w:i/>
          <w:spacing w:val="2"/>
          <w:sz w:val="22"/>
          <w:lang w:val="es-MX"/>
        </w:rPr>
        <w:t xml:space="preserve"> </w:t>
      </w:r>
      <w:r w:rsidRPr="00413F90">
        <w:rPr>
          <w:rFonts w:eastAsia="Arial" w:cs="Arial"/>
          <w:i/>
          <w:sz w:val="22"/>
          <w:lang w:val="es-MX"/>
        </w:rPr>
        <w:t>d</w:t>
      </w:r>
      <w:r w:rsidRPr="00413F90">
        <w:rPr>
          <w:rFonts w:eastAsia="Arial" w:cs="Arial"/>
          <w:i/>
          <w:spacing w:val="-1"/>
          <w:sz w:val="22"/>
          <w:lang w:val="es-MX"/>
        </w:rPr>
        <w:t>e</w:t>
      </w:r>
      <w:r w:rsidRPr="00413F90">
        <w:rPr>
          <w:rFonts w:eastAsia="Arial" w:cs="Arial"/>
          <w:i/>
          <w:sz w:val="22"/>
          <w:lang w:val="es-MX"/>
        </w:rPr>
        <w:t>be</w:t>
      </w:r>
      <w:r w:rsidRPr="00413F90">
        <w:rPr>
          <w:rFonts w:eastAsia="Arial" w:cs="Arial"/>
          <w:i/>
          <w:spacing w:val="2"/>
          <w:sz w:val="22"/>
          <w:lang w:val="es-MX"/>
        </w:rPr>
        <w:t xml:space="preserve"> </w:t>
      </w:r>
      <w:r w:rsidRPr="00413F90">
        <w:rPr>
          <w:rFonts w:eastAsia="Arial" w:cs="Arial"/>
          <w:i/>
          <w:sz w:val="22"/>
          <w:lang w:val="es-MX"/>
        </w:rPr>
        <w:t>se</w:t>
      </w:r>
      <w:r w:rsidRPr="00413F90">
        <w:rPr>
          <w:rFonts w:eastAsia="Arial" w:cs="Arial"/>
          <w:i/>
          <w:spacing w:val="-1"/>
          <w:sz w:val="22"/>
          <w:lang w:val="es-MX"/>
        </w:rPr>
        <w:t>ñ</w:t>
      </w:r>
      <w:r w:rsidRPr="00413F90">
        <w:rPr>
          <w:rFonts w:eastAsia="Arial" w:cs="Arial"/>
          <w:i/>
          <w:sz w:val="22"/>
          <w:lang w:val="es-MX"/>
        </w:rPr>
        <w:t>a</w:t>
      </w:r>
      <w:r w:rsidRPr="00413F90">
        <w:rPr>
          <w:rFonts w:eastAsia="Arial" w:cs="Arial"/>
          <w:i/>
          <w:spacing w:val="-1"/>
          <w:sz w:val="22"/>
          <w:lang w:val="es-MX"/>
        </w:rPr>
        <w:t>l</w:t>
      </w:r>
      <w:r w:rsidRPr="00413F90">
        <w:rPr>
          <w:rFonts w:eastAsia="Arial" w:cs="Arial"/>
          <w:i/>
          <w:sz w:val="22"/>
          <w:lang w:val="es-MX"/>
        </w:rPr>
        <w:t>ar</w:t>
      </w:r>
      <w:r w:rsidRPr="00413F90">
        <w:rPr>
          <w:rFonts w:eastAsia="Arial" w:cs="Arial"/>
          <w:i/>
          <w:spacing w:val="1"/>
          <w:sz w:val="22"/>
          <w:lang w:val="es-MX"/>
        </w:rPr>
        <w:t xml:space="preserve"> </w:t>
      </w:r>
      <w:r w:rsidRPr="00413F90">
        <w:rPr>
          <w:rFonts w:eastAsia="Arial" w:cs="Arial"/>
          <w:i/>
          <w:spacing w:val="2"/>
          <w:sz w:val="22"/>
          <w:lang w:val="es-MX"/>
        </w:rPr>
        <w:t>q</w:t>
      </w:r>
      <w:r w:rsidRPr="00413F90">
        <w:rPr>
          <w:rFonts w:eastAsia="Arial" w:cs="Arial"/>
          <w:i/>
          <w:sz w:val="22"/>
          <w:lang w:val="es-MX"/>
        </w:rPr>
        <w:t>ue e</w:t>
      </w:r>
      <w:r w:rsidRPr="00413F90">
        <w:rPr>
          <w:rFonts w:eastAsia="Arial" w:cs="Arial"/>
          <w:i/>
          <w:spacing w:val="-3"/>
          <w:sz w:val="22"/>
          <w:lang w:val="es-MX"/>
        </w:rPr>
        <w:t>x</w:t>
      </w:r>
      <w:r w:rsidRPr="00413F90">
        <w:rPr>
          <w:rFonts w:eastAsia="Arial" w:cs="Arial"/>
          <w:i/>
          <w:spacing w:val="-1"/>
          <w:sz w:val="22"/>
          <w:lang w:val="es-MX"/>
        </w:rPr>
        <w:t>i</w:t>
      </w:r>
      <w:r w:rsidRPr="00413F90">
        <w:rPr>
          <w:rFonts w:eastAsia="Arial" w:cs="Arial"/>
          <w:i/>
          <w:sz w:val="22"/>
          <w:lang w:val="es-MX"/>
        </w:rPr>
        <w:t>s</w:t>
      </w:r>
      <w:r w:rsidRPr="00413F90">
        <w:rPr>
          <w:rFonts w:eastAsia="Arial" w:cs="Arial"/>
          <w:i/>
          <w:spacing w:val="1"/>
          <w:sz w:val="22"/>
          <w:lang w:val="es-MX"/>
        </w:rPr>
        <w:t>t</w:t>
      </w:r>
      <w:r w:rsidRPr="00413F90">
        <w:rPr>
          <w:rFonts w:eastAsia="Arial" w:cs="Arial"/>
          <w:i/>
          <w:sz w:val="22"/>
          <w:lang w:val="es-MX"/>
        </w:rPr>
        <w:t>en</w:t>
      </w:r>
      <w:r w:rsidRPr="00413F90">
        <w:rPr>
          <w:rFonts w:eastAsia="Arial" w:cs="Arial"/>
          <w:i/>
          <w:spacing w:val="2"/>
          <w:sz w:val="22"/>
          <w:lang w:val="es-MX"/>
        </w:rPr>
        <w:t xml:space="preserve"> </w:t>
      </w:r>
      <w:r w:rsidRPr="00413F90">
        <w:rPr>
          <w:rFonts w:eastAsia="Arial" w:cs="Arial"/>
          <w:i/>
          <w:spacing w:val="3"/>
          <w:sz w:val="22"/>
          <w:lang w:val="es-MX"/>
        </w:rPr>
        <w:t>f</w:t>
      </w:r>
      <w:r w:rsidRPr="00413F90">
        <w:rPr>
          <w:rFonts w:eastAsia="Arial" w:cs="Arial"/>
          <w:i/>
          <w:sz w:val="22"/>
          <w:lang w:val="es-MX"/>
        </w:rPr>
        <w:t>u</w:t>
      </w:r>
      <w:r w:rsidRPr="00413F90">
        <w:rPr>
          <w:rFonts w:eastAsia="Arial" w:cs="Arial"/>
          <w:i/>
          <w:spacing w:val="-1"/>
          <w:sz w:val="22"/>
          <w:lang w:val="es-MX"/>
        </w:rPr>
        <w:t>n</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es</w:t>
      </w:r>
      <w:r w:rsidRPr="00413F90">
        <w:rPr>
          <w:rFonts w:eastAsia="Arial" w:cs="Arial"/>
          <w:i/>
          <w:spacing w:val="2"/>
          <w:sz w:val="22"/>
          <w:lang w:val="es-MX"/>
        </w:rPr>
        <w:t xml:space="preserve"> </w:t>
      </w:r>
      <w:r w:rsidRPr="00413F90">
        <w:rPr>
          <w:rFonts w:eastAsia="Arial" w:cs="Arial"/>
          <w:i/>
          <w:sz w:val="22"/>
          <w:lang w:val="es-MX"/>
        </w:rPr>
        <w:t>a</w:t>
      </w:r>
      <w:r w:rsidRPr="00413F90">
        <w:rPr>
          <w:rFonts w:eastAsia="Arial" w:cs="Arial"/>
          <w:i/>
          <w:spacing w:val="2"/>
          <w:sz w:val="22"/>
          <w:lang w:val="es-MX"/>
        </w:rPr>
        <w:t xml:space="preserve"> </w:t>
      </w:r>
      <w:r w:rsidRPr="00413F90">
        <w:rPr>
          <w:rFonts w:eastAsia="Arial" w:cs="Arial"/>
          <w:i/>
          <w:sz w:val="22"/>
          <w:lang w:val="es-MX"/>
        </w:rPr>
        <w:t>c</w:t>
      </w:r>
      <w:r w:rsidRPr="00413F90">
        <w:rPr>
          <w:rFonts w:eastAsia="Arial" w:cs="Arial"/>
          <w:i/>
          <w:spacing w:val="-3"/>
          <w:sz w:val="22"/>
          <w:lang w:val="es-MX"/>
        </w:rPr>
        <w:t>a</w:t>
      </w:r>
      <w:r w:rsidRPr="00413F90">
        <w:rPr>
          <w:rFonts w:eastAsia="Arial" w:cs="Arial"/>
          <w:i/>
          <w:spacing w:val="-2"/>
          <w:sz w:val="22"/>
          <w:lang w:val="es-MX"/>
        </w:rPr>
        <w:t>r</w:t>
      </w:r>
      <w:r w:rsidRPr="00413F90">
        <w:rPr>
          <w:rFonts w:eastAsia="Arial" w:cs="Arial"/>
          <w:i/>
          <w:spacing w:val="2"/>
          <w:sz w:val="22"/>
          <w:lang w:val="es-MX"/>
        </w:rPr>
        <w:t>g</w:t>
      </w:r>
      <w:r w:rsidRPr="00413F90">
        <w:rPr>
          <w:rFonts w:eastAsia="Arial" w:cs="Arial"/>
          <w:i/>
          <w:sz w:val="22"/>
          <w:lang w:val="es-MX"/>
        </w:rPr>
        <w:t>o</w:t>
      </w:r>
      <w:r w:rsidRPr="00413F90">
        <w:rPr>
          <w:rFonts w:eastAsia="Arial" w:cs="Arial"/>
          <w:i/>
          <w:spacing w:val="2"/>
          <w:sz w:val="22"/>
          <w:lang w:val="es-MX"/>
        </w:rPr>
        <w:t xml:space="preserve"> </w:t>
      </w:r>
      <w:r w:rsidRPr="00413F90">
        <w:rPr>
          <w:rFonts w:eastAsia="Arial" w:cs="Arial"/>
          <w:i/>
          <w:sz w:val="22"/>
          <w:lang w:val="es-MX"/>
        </w:rPr>
        <w:t>de</w:t>
      </w:r>
      <w:r w:rsidRPr="00413F90">
        <w:rPr>
          <w:rFonts w:eastAsia="Arial" w:cs="Arial"/>
          <w:i/>
          <w:spacing w:val="2"/>
          <w:sz w:val="22"/>
          <w:lang w:val="es-MX"/>
        </w:rPr>
        <w:t xml:space="preserve"> </w:t>
      </w:r>
      <w:r w:rsidRPr="00413F90">
        <w:rPr>
          <w:rFonts w:eastAsia="Arial" w:cs="Arial"/>
          <w:i/>
          <w:sz w:val="22"/>
          <w:lang w:val="es-MX"/>
        </w:rPr>
        <w:t>s</w:t>
      </w:r>
      <w:r w:rsidRPr="00413F90">
        <w:rPr>
          <w:rFonts w:eastAsia="Arial" w:cs="Arial"/>
          <w:i/>
          <w:spacing w:val="-3"/>
          <w:sz w:val="22"/>
          <w:lang w:val="es-MX"/>
        </w:rPr>
        <w:t>e</w:t>
      </w:r>
      <w:r w:rsidRPr="00413F90">
        <w:rPr>
          <w:rFonts w:eastAsia="Arial" w:cs="Arial"/>
          <w:i/>
          <w:spacing w:val="1"/>
          <w:sz w:val="22"/>
          <w:lang w:val="es-MX"/>
        </w:rPr>
        <w:t>r</w:t>
      </w:r>
      <w:r w:rsidRPr="00413F90">
        <w:rPr>
          <w:rFonts w:eastAsia="Arial" w:cs="Arial"/>
          <w:i/>
          <w:spacing w:val="-2"/>
          <w:sz w:val="22"/>
          <w:lang w:val="es-MX"/>
        </w:rPr>
        <w:t>v</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o</w:t>
      </w:r>
      <w:r w:rsidRPr="00413F90">
        <w:rPr>
          <w:rFonts w:eastAsia="Arial" w:cs="Arial"/>
          <w:i/>
          <w:spacing w:val="1"/>
          <w:sz w:val="22"/>
          <w:lang w:val="es-MX"/>
        </w:rPr>
        <w:t>r</w:t>
      </w:r>
      <w:r w:rsidRPr="00413F90">
        <w:rPr>
          <w:rFonts w:eastAsia="Arial" w:cs="Arial"/>
          <w:i/>
          <w:sz w:val="22"/>
          <w:lang w:val="es-MX"/>
        </w:rPr>
        <w:t>es p</w:t>
      </w:r>
      <w:r w:rsidRPr="00413F90">
        <w:rPr>
          <w:rFonts w:eastAsia="Arial" w:cs="Arial"/>
          <w:i/>
          <w:spacing w:val="-1"/>
          <w:sz w:val="22"/>
          <w:lang w:val="es-MX"/>
        </w:rPr>
        <w:t>ú</w:t>
      </w:r>
      <w:r w:rsidRPr="00413F90">
        <w:rPr>
          <w:rFonts w:eastAsia="Arial" w:cs="Arial"/>
          <w:i/>
          <w:sz w:val="22"/>
          <w:lang w:val="es-MX"/>
        </w:rPr>
        <w:t>b</w:t>
      </w:r>
      <w:r w:rsidRPr="00413F90">
        <w:rPr>
          <w:rFonts w:eastAsia="Arial" w:cs="Arial"/>
          <w:i/>
          <w:spacing w:val="-1"/>
          <w:sz w:val="22"/>
          <w:lang w:val="es-MX"/>
        </w:rPr>
        <w:t>li</w:t>
      </w:r>
      <w:r w:rsidRPr="00413F90">
        <w:rPr>
          <w:rFonts w:eastAsia="Arial" w:cs="Arial"/>
          <w:i/>
          <w:sz w:val="22"/>
          <w:lang w:val="es-MX"/>
        </w:rPr>
        <w:t>cos,</w:t>
      </w:r>
      <w:r w:rsidRPr="00413F90">
        <w:rPr>
          <w:rFonts w:eastAsia="Arial" w:cs="Arial"/>
          <w:i/>
          <w:spacing w:val="4"/>
          <w:sz w:val="22"/>
          <w:lang w:val="es-MX"/>
        </w:rPr>
        <w:t xml:space="preserve"> </w:t>
      </w:r>
      <w:r w:rsidRPr="00413F90">
        <w:rPr>
          <w:rFonts w:eastAsia="Arial" w:cs="Arial"/>
          <w:i/>
          <w:spacing w:val="1"/>
          <w:sz w:val="22"/>
          <w:lang w:val="es-MX"/>
        </w:rPr>
        <w:t>t</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z w:val="22"/>
          <w:lang w:val="es-MX"/>
        </w:rPr>
        <w:t>d</w:t>
      </w:r>
      <w:r w:rsidRPr="00413F90">
        <w:rPr>
          <w:rFonts w:eastAsia="Arial" w:cs="Arial"/>
          <w:i/>
          <w:spacing w:val="-1"/>
          <w:sz w:val="22"/>
          <w:lang w:val="es-MX"/>
        </w:rPr>
        <w:t>i</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z w:val="22"/>
          <w:lang w:val="es-MX"/>
        </w:rPr>
        <w:t>es</w:t>
      </w:r>
      <w:r w:rsidRPr="00413F90">
        <w:rPr>
          <w:rFonts w:eastAsia="Arial" w:cs="Arial"/>
          <w:i/>
          <w:spacing w:val="1"/>
          <w:sz w:val="22"/>
          <w:lang w:val="es-MX"/>
        </w:rPr>
        <w:t xml:space="preserve"> </w:t>
      </w:r>
      <w:r w:rsidRPr="00413F90">
        <w:rPr>
          <w:rFonts w:eastAsia="Arial" w:cs="Arial"/>
          <w:i/>
          <w:sz w:val="22"/>
          <w:lang w:val="es-MX"/>
        </w:rPr>
        <w:t>a</w:t>
      </w:r>
      <w:r w:rsidRPr="00413F90">
        <w:rPr>
          <w:rFonts w:eastAsia="Arial" w:cs="Arial"/>
          <w:i/>
          <w:spacing w:val="1"/>
          <w:sz w:val="22"/>
          <w:lang w:val="es-MX"/>
        </w:rPr>
        <w:t xml:space="preserve"> </w:t>
      </w:r>
      <w:r w:rsidRPr="00413F90">
        <w:rPr>
          <w:rFonts w:eastAsia="Arial" w:cs="Arial"/>
          <w:i/>
          <w:sz w:val="22"/>
          <w:lang w:val="es-MX"/>
        </w:rPr>
        <w:t>g</w:t>
      </w:r>
      <w:r w:rsidRPr="00413F90">
        <w:rPr>
          <w:rFonts w:eastAsia="Arial" w:cs="Arial"/>
          <w:i/>
          <w:spacing w:val="-1"/>
          <w:sz w:val="22"/>
          <w:lang w:val="es-MX"/>
        </w:rPr>
        <w:t>a</w:t>
      </w:r>
      <w:r w:rsidRPr="00413F90">
        <w:rPr>
          <w:rFonts w:eastAsia="Arial" w:cs="Arial"/>
          <w:i/>
          <w:spacing w:val="1"/>
          <w:sz w:val="22"/>
          <w:lang w:val="es-MX"/>
        </w:rPr>
        <w:t>r</w:t>
      </w:r>
      <w:r w:rsidRPr="00413F90">
        <w:rPr>
          <w:rFonts w:eastAsia="Arial" w:cs="Arial"/>
          <w:i/>
          <w:sz w:val="22"/>
          <w:lang w:val="es-MX"/>
        </w:rPr>
        <w:t>a</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pacing w:val="-1"/>
          <w:sz w:val="22"/>
          <w:lang w:val="es-MX"/>
        </w:rPr>
        <w:t>i</w:t>
      </w:r>
      <w:r w:rsidRPr="00413F90">
        <w:rPr>
          <w:rFonts w:eastAsia="Arial" w:cs="Arial"/>
          <w:i/>
          <w:spacing w:val="-2"/>
          <w:sz w:val="22"/>
          <w:lang w:val="es-MX"/>
        </w:rPr>
        <w:t>z</w:t>
      </w:r>
      <w:r w:rsidRPr="00413F90">
        <w:rPr>
          <w:rFonts w:eastAsia="Arial" w:cs="Arial"/>
          <w:i/>
          <w:sz w:val="22"/>
          <w:lang w:val="es-MX"/>
        </w:rPr>
        <w:t>ar</w:t>
      </w:r>
      <w:r w:rsidRPr="00413F90">
        <w:rPr>
          <w:rFonts w:eastAsia="Arial" w:cs="Arial"/>
          <w:i/>
          <w:spacing w:val="4"/>
          <w:sz w:val="22"/>
          <w:lang w:val="es-MX"/>
        </w:rPr>
        <w:t xml:space="preserve"> </w:t>
      </w:r>
      <w:r w:rsidRPr="00413F90">
        <w:rPr>
          <w:rFonts w:eastAsia="Arial" w:cs="Arial"/>
          <w:i/>
          <w:sz w:val="22"/>
          <w:lang w:val="es-MX"/>
        </w:rPr>
        <w:t xml:space="preserve">de </w:t>
      </w:r>
      <w:r w:rsidRPr="00413F90">
        <w:rPr>
          <w:rFonts w:eastAsia="Arial" w:cs="Arial"/>
          <w:i/>
          <w:spacing w:val="1"/>
          <w:sz w:val="22"/>
          <w:lang w:val="es-MX"/>
        </w:rPr>
        <w:t>m</w:t>
      </w:r>
      <w:r w:rsidRPr="00413F90">
        <w:rPr>
          <w:rFonts w:eastAsia="Arial" w:cs="Arial"/>
          <w:i/>
          <w:sz w:val="22"/>
          <w:lang w:val="es-MX"/>
        </w:rPr>
        <w:t>a</w:t>
      </w:r>
      <w:r w:rsidRPr="00413F90">
        <w:rPr>
          <w:rFonts w:eastAsia="Arial" w:cs="Arial"/>
          <w:i/>
          <w:spacing w:val="-1"/>
          <w:sz w:val="22"/>
          <w:lang w:val="es-MX"/>
        </w:rPr>
        <w:t>n</w:t>
      </w:r>
      <w:r w:rsidRPr="00413F90">
        <w:rPr>
          <w:rFonts w:eastAsia="Arial" w:cs="Arial"/>
          <w:i/>
          <w:sz w:val="22"/>
          <w:lang w:val="es-MX"/>
        </w:rPr>
        <w:t>era</w:t>
      </w:r>
      <w:r w:rsidRPr="00413F90">
        <w:rPr>
          <w:rFonts w:eastAsia="Arial" w:cs="Arial"/>
          <w:i/>
          <w:spacing w:val="1"/>
          <w:sz w:val="22"/>
          <w:lang w:val="es-MX"/>
        </w:rPr>
        <w:t xml:space="preserve"> </w:t>
      </w:r>
      <w:r w:rsidRPr="00413F90">
        <w:rPr>
          <w:rFonts w:eastAsia="Arial" w:cs="Arial"/>
          <w:i/>
          <w:sz w:val="22"/>
          <w:lang w:val="es-MX"/>
        </w:rPr>
        <w:t>d</w:t>
      </w:r>
      <w:r w:rsidRPr="00413F90">
        <w:rPr>
          <w:rFonts w:eastAsia="Arial" w:cs="Arial"/>
          <w:i/>
          <w:spacing w:val="-1"/>
          <w:sz w:val="22"/>
          <w:lang w:val="es-MX"/>
        </w:rPr>
        <w:t>i</w:t>
      </w:r>
      <w:r w:rsidRPr="00413F90">
        <w:rPr>
          <w:rFonts w:eastAsia="Arial" w:cs="Arial"/>
          <w:i/>
          <w:spacing w:val="-2"/>
          <w:sz w:val="22"/>
          <w:lang w:val="es-MX"/>
        </w:rPr>
        <w:t>r</w:t>
      </w:r>
      <w:r w:rsidRPr="00413F90">
        <w:rPr>
          <w:rFonts w:eastAsia="Arial" w:cs="Arial"/>
          <w:i/>
          <w:sz w:val="22"/>
          <w:lang w:val="es-MX"/>
        </w:rPr>
        <w:t>ecta</w:t>
      </w:r>
      <w:r w:rsidRPr="00413F90">
        <w:rPr>
          <w:rFonts w:eastAsia="Arial" w:cs="Arial"/>
          <w:i/>
          <w:spacing w:val="4"/>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s</w:t>
      </w:r>
      <w:r w:rsidRPr="00413F90">
        <w:rPr>
          <w:rFonts w:eastAsia="Arial" w:cs="Arial"/>
          <w:i/>
          <w:spacing w:val="-3"/>
          <w:sz w:val="22"/>
          <w:lang w:val="es-MX"/>
        </w:rPr>
        <w:t>e</w:t>
      </w:r>
      <w:r w:rsidRPr="00413F90">
        <w:rPr>
          <w:rFonts w:eastAsia="Arial" w:cs="Arial"/>
          <w:i/>
          <w:spacing w:val="2"/>
          <w:sz w:val="22"/>
          <w:lang w:val="es-MX"/>
        </w:rPr>
        <w:t>g</w:t>
      </w:r>
      <w:r w:rsidRPr="00413F90">
        <w:rPr>
          <w:rFonts w:eastAsia="Arial" w:cs="Arial"/>
          <w:i/>
          <w:spacing w:val="-3"/>
          <w:sz w:val="22"/>
          <w:lang w:val="es-MX"/>
        </w:rPr>
        <w:t>u</w:t>
      </w:r>
      <w:r w:rsidRPr="00413F90">
        <w:rPr>
          <w:rFonts w:eastAsia="Arial" w:cs="Arial"/>
          <w:i/>
          <w:spacing w:val="1"/>
          <w:sz w:val="22"/>
          <w:lang w:val="es-MX"/>
        </w:rPr>
        <w:t>r</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3"/>
          <w:sz w:val="22"/>
          <w:lang w:val="es-MX"/>
        </w:rPr>
        <w:t>a</w:t>
      </w:r>
      <w:r w:rsidRPr="00413F90">
        <w:rPr>
          <w:rFonts w:eastAsia="Arial" w:cs="Arial"/>
          <w:i/>
          <w:sz w:val="22"/>
          <w:lang w:val="es-MX"/>
        </w:rPr>
        <w:t>d</w:t>
      </w:r>
      <w:r w:rsidRPr="00413F90">
        <w:rPr>
          <w:rFonts w:eastAsia="Arial" w:cs="Arial"/>
          <w:i/>
          <w:spacing w:val="3"/>
          <w:sz w:val="22"/>
          <w:lang w:val="es-MX"/>
        </w:rPr>
        <w:t xml:space="preserve"> </w:t>
      </w:r>
      <w:r w:rsidRPr="00413F90">
        <w:rPr>
          <w:rFonts w:eastAsia="Arial" w:cs="Arial"/>
          <w:i/>
          <w:sz w:val="22"/>
          <w:lang w:val="es-MX"/>
        </w:rPr>
        <w:t>n</w:t>
      </w:r>
      <w:r w:rsidRPr="00413F90">
        <w:rPr>
          <w:rFonts w:eastAsia="Arial" w:cs="Arial"/>
          <w:i/>
          <w:spacing w:val="-1"/>
          <w:sz w:val="22"/>
          <w:lang w:val="es-MX"/>
        </w:rPr>
        <w:t>a</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pacing w:val="-3"/>
          <w:sz w:val="22"/>
          <w:lang w:val="es-MX"/>
        </w:rPr>
        <w:t>o</w:t>
      </w:r>
      <w:r w:rsidRPr="00413F90">
        <w:rPr>
          <w:rFonts w:eastAsia="Arial" w:cs="Arial"/>
          <w:i/>
          <w:sz w:val="22"/>
          <w:lang w:val="es-MX"/>
        </w:rPr>
        <w:t>n</w:t>
      </w:r>
      <w:r w:rsidRPr="00413F90">
        <w:rPr>
          <w:rFonts w:eastAsia="Arial" w:cs="Arial"/>
          <w:i/>
          <w:spacing w:val="-1"/>
          <w:sz w:val="22"/>
          <w:lang w:val="es-MX"/>
        </w:rPr>
        <w:t>a</w:t>
      </w:r>
      <w:r w:rsidRPr="00413F90">
        <w:rPr>
          <w:rFonts w:eastAsia="Arial" w:cs="Arial"/>
          <w:i/>
          <w:sz w:val="22"/>
          <w:lang w:val="es-MX"/>
        </w:rPr>
        <w:t>l</w:t>
      </w:r>
      <w:r w:rsidRPr="00413F90">
        <w:rPr>
          <w:rFonts w:eastAsia="Arial" w:cs="Arial"/>
          <w:i/>
          <w:spacing w:val="2"/>
          <w:sz w:val="22"/>
          <w:lang w:val="es-MX"/>
        </w:rPr>
        <w:t xml:space="preserve"> </w:t>
      </w:r>
      <w:r w:rsidRPr="00413F90">
        <w:rPr>
          <w:rFonts w:eastAsia="Arial" w:cs="Arial"/>
          <w:i/>
          <w:sz w:val="22"/>
          <w:lang w:val="es-MX"/>
        </w:rPr>
        <w:t>y</w:t>
      </w:r>
      <w:r w:rsidRPr="00413F90">
        <w:rPr>
          <w:rFonts w:eastAsia="Arial" w:cs="Arial"/>
          <w:i/>
          <w:spacing w:val="1"/>
          <w:sz w:val="22"/>
          <w:lang w:val="es-MX"/>
        </w:rPr>
        <w:t xml:space="preserve"> </w:t>
      </w:r>
      <w:r w:rsidRPr="00413F90">
        <w:rPr>
          <w:rFonts w:eastAsia="Arial" w:cs="Arial"/>
          <w:i/>
          <w:sz w:val="22"/>
          <w:lang w:val="es-MX"/>
        </w:rPr>
        <w:t>p</w:t>
      </w:r>
      <w:r w:rsidRPr="00413F90">
        <w:rPr>
          <w:rFonts w:eastAsia="Arial" w:cs="Arial"/>
          <w:i/>
          <w:spacing w:val="-1"/>
          <w:sz w:val="22"/>
          <w:lang w:val="es-MX"/>
        </w:rPr>
        <w:t>ú</w:t>
      </w:r>
      <w:r w:rsidRPr="00413F90">
        <w:rPr>
          <w:rFonts w:eastAsia="Arial" w:cs="Arial"/>
          <w:i/>
          <w:sz w:val="22"/>
          <w:lang w:val="es-MX"/>
        </w:rPr>
        <w:t>b</w:t>
      </w:r>
      <w:r w:rsidRPr="00413F90">
        <w:rPr>
          <w:rFonts w:eastAsia="Arial" w:cs="Arial"/>
          <w:i/>
          <w:spacing w:val="-1"/>
          <w:sz w:val="22"/>
          <w:lang w:val="es-MX"/>
        </w:rPr>
        <w:t>li</w:t>
      </w:r>
      <w:r w:rsidRPr="00413F90">
        <w:rPr>
          <w:rFonts w:eastAsia="Arial" w:cs="Arial"/>
          <w:i/>
          <w:sz w:val="22"/>
          <w:lang w:val="es-MX"/>
        </w:rPr>
        <w:t>ca,</w:t>
      </w:r>
      <w:r w:rsidRPr="00413F90">
        <w:rPr>
          <w:rFonts w:eastAsia="Arial" w:cs="Arial"/>
          <w:i/>
          <w:spacing w:val="4"/>
          <w:sz w:val="22"/>
          <w:lang w:val="es-MX"/>
        </w:rPr>
        <w:t xml:space="preserve"> </w:t>
      </w:r>
      <w:r w:rsidRPr="00413F90">
        <w:rPr>
          <w:rFonts w:eastAsia="Arial" w:cs="Arial"/>
          <w:i/>
          <w:sz w:val="22"/>
          <w:lang w:val="es-MX"/>
        </w:rPr>
        <w:t xml:space="preserve">a </w:t>
      </w:r>
      <w:r w:rsidRPr="00413F90">
        <w:rPr>
          <w:rFonts w:eastAsia="Arial" w:cs="Arial"/>
          <w:i/>
          <w:spacing w:val="1"/>
          <w:sz w:val="22"/>
          <w:lang w:val="es-MX"/>
        </w:rPr>
        <w:t>tr</w:t>
      </w:r>
      <w:r w:rsidRPr="00413F90">
        <w:rPr>
          <w:rFonts w:eastAsia="Arial" w:cs="Arial"/>
          <w:i/>
          <w:sz w:val="22"/>
          <w:lang w:val="es-MX"/>
        </w:rPr>
        <w:t>a</w:t>
      </w:r>
      <w:r w:rsidRPr="00413F90">
        <w:rPr>
          <w:rFonts w:eastAsia="Arial" w:cs="Arial"/>
          <w:i/>
          <w:spacing w:val="-3"/>
          <w:sz w:val="22"/>
          <w:lang w:val="es-MX"/>
        </w:rPr>
        <w:t>v</w:t>
      </w:r>
      <w:r w:rsidRPr="00413F90">
        <w:rPr>
          <w:rFonts w:eastAsia="Arial" w:cs="Arial"/>
          <w:i/>
          <w:sz w:val="22"/>
          <w:lang w:val="es-MX"/>
        </w:rPr>
        <w:t>és</w:t>
      </w:r>
      <w:r w:rsidRPr="00413F90">
        <w:rPr>
          <w:rFonts w:eastAsia="Arial" w:cs="Arial"/>
          <w:i/>
          <w:spacing w:val="3"/>
          <w:sz w:val="22"/>
          <w:lang w:val="es-MX"/>
        </w:rPr>
        <w:t xml:space="preserve"> </w:t>
      </w:r>
      <w:r w:rsidRPr="00413F90">
        <w:rPr>
          <w:rFonts w:eastAsia="Arial" w:cs="Arial"/>
          <w:i/>
          <w:sz w:val="22"/>
          <w:lang w:val="es-MX"/>
        </w:rPr>
        <w:t>de</w:t>
      </w:r>
      <w:r w:rsidRPr="00413F90">
        <w:rPr>
          <w:rFonts w:eastAsia="Arial" w:cs="Arial"/>
          <w:i/>
          <w:spacing w:val="2"/>
          <w:sz w:val="22"/>
          <w:lang w:val="es-MX"/>
        </w:rPr>
        <w:t xml:space="preserve"> </w:t>
      </w:r>
      <w:r w:rsidRPr="00413F90">
        <w:rPr>
          <w:rFonts w:eastAsia="Arial" w:cs="Arial"/>
          <w:i/>
          <w:sz w:val="22"/>
          <w:lang w:val="es-MX"/>
        </w:rPr>
        <w:t>a</w:t>
      </w:r>
      <w:r w:rsidRPr="00413F90">
        <w:rPr>
          <w:rFonts w:eastAsia="Arial" w:cs="Arial"/>
          <w:i/>
          <w:spacing w:val="-3"/>
          <w:sz w:val="22"/>
          <w:lang w:val="es-MX"/>
        </w:rPr>
        <w:t>c</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es</w:t>
      </w:r>
      <w:r w:rsidRPr="00413F90">
        <w:rPr>
          <w:rFonts w:eastAsia="Arial" w:cs="Arial"/>
          <w:i/>
          <w:spacing w:val="3"/>
          <w:sz w:val="22"/>
          <w:lang w:val="es-MX"/>
        </w:rPr>
        <w:t xml:space="preserve"> </w:t>
      </w:r>
      <w:r w:rsidRPr="00413F90">
        <w:rPr>
          <w:rFonts w:eastAsia="Arial" w:cs="Arial"/>
          <w:i/>
          <w:sz w:val="22"/>
          <w:lang w:val="es-MX"/>
        </w:rPr>
        <w:t>pre</w:t>
      </w:r>
      <w:r w:rsidRPr="00413F90">
        <w:rPr>
          <w:rFonts w:eastAsia="Arial" w:cs="Arial"/>
          <w:i/>
          <w:spacing w:val="-5"/>
          <w:sz w:val="22"/>
          <w:lang w:val="es-MX"/>
        </w:rPr>
        <w:t>v</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pacing w:val="-1"/>
          <w:sz w:val="22"/>
          <w:lang w:val="es-MX"/>
        </w:rPr>
        <w:t>i</w:t>
      </w:r>
      <w:r w:rsidRPr="00413F90">
        <w:rPr>
          <w:rFonts w:eastAsia="Arial" w:cs="Arial"/>
          <w:i/>
          <w:spacing w:val="-2"/>
          <w:sz w:val="22"/>
          <w:lang w:val="es-MX"/>
        </w:rPr>
        <w:t>v</w:t>
      </w:r>
      <w:r w:rsidRPr="00413F90">
        <w:rPr>
          <w:rFonts w:eastAsia="Arial" w:cs="Arial"/>
          <w:i/>
          <w:sz w:val="22"/>
          <w:lang w:val="es-MX"/>
        </w:rPr>
        <w:t>as</w:t>
      </w:r>
      <w:r w:rsidRPr="00413F90">
        <w:rPr>
          <w:rFonts w:eastAsia="Arial" w:cs="Arial"/>
          <w:i/>
          <w:spacing w:val="3"/>
          <w:sz w:val="22"/>
          <w:lang w:val="es-MX"/>
        </w:rPr>
        <w:t xml:space="preserve"> </w:t>
      </w:r>
      <w:r w:rsidRPr="00413F90">
        <w:rPr>
          <w:rFonts w:eastAsia="Arial" w:cs="Arial"/>
          <w:i/>
          <w:sz w:val="22"/>
          <w:lang w:val="es-MX"/>
        </w:rPr>
        <w:t>y</w:t>
      </w:r>
      <w:r w:rsidRPr="00413F90">
        <w:rPr>
          <w:rFonts w:eastAsia="Arial" w:cs="Arial"/>
          <w:i/>
          <w:spacing w:val="1"/>
          <w:sz w:val="22"/>
          <w:lang w:val="es-MX"/>
        </w:rPr>
        <w:t xml:space="preserve"> </w:t>
      </w:r>
      <w:r w:rsidRPr="00413F90">
        <w:rPr>
          <w:rFonts w:eastAsia="Arial" w:cs="Arial"/>
          <w:i/>
          <w:sz w:val="22"/>
          <w:lang w:val="es-MX"/>
        </w:rPr>
        <w:t>cor</w:t>
      </w:r>
      <w:r w:rsidRPr="00413F90">
        <w:rPr>
          <w:rFonts w:eastAsia="Arial" w:cs="Arial"/>
          <w:i/>
          <w:spacing w:val="1"/>
          <w:sz w:val="22"/>
          <w:lang w:val="es-MX"/>
        </w:rPr>
        <w:t>r</w:t>
      </w:r>
      <w:r w:rsidRPr="00413F90">
        <w:rPr>
          <w:rFonts w:eastAsia="Arial" w:cs="Arial"/>
          <w:i/>
          <w:sz w:val="22"/>
          <w:lang w:val="es-MX"/>
        </w:rPr>
        <w:t>ecti</w:t>
      </w:r>
      <w:r w:rsidRPr="00413F90">
        <w:rPr>
          <w:rFonts w:eastAsia="Arial" w:cs="Arial"/>
          <w:i/>
          <w:spacing w:val="-3"/>
          <w:sz w:val="22"/>
          <w:lang w:val="es-MX"/>
        </w:rPr>
        <w:t>v</w:t>
      </w:r>
      <w:r w:rsidRPr="00413F90">
        <w:rPr>
          <w:rFonts w:eastAsia="Arial" w:cs="Arial"/>
          <w:i/>
          <w:sz w:val="22"/>
          <w:lang w:val="es-MX"/>
        </w:rPr>
        <w:t>as</w:t>
      </w:r>
      <w:r w:rsidRPr="00413F90">
        <w:rPr>
          <w:rFonts w:eastAsia="Arial" w:cs="Arial"/>
          <w:i/>
          <w:spacing w:val="3"/>
          <w:sz w:val="22"/>
          <w:lang w:val="es-MX"/>
        </w:rPr>
        <w:t xml:space="preserve"> </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pacing w:val="-2"/>
          <w:sz w:val="22"/>
          <w:lang w:val="es-MX"/>
        </w:rPr>
        <w:t>c</w:t>
      </w:r>
      <w:r w:rsidRPr="00413F90">
        <w:rPr>
          <w:rFonts w:eastAsia="Arial" w:cs="Arial"/>
          <w:i/>
          <w:sz w:val="22"/>
          <w:lang w:val="es-MX"/>
        </w:rPr>
        <w:t>ami</w:t>
      </w:r>
      <w:r w:rsidRPr="00413F90">
        <w:rPr>
          <w:rFonts w:eastAsia="Arial" w:cs="Arial"/>
          <w:i/>
          <w:spacing w:val="-1"/>
          <w:sz w:val="22"/>
          <w:lang w:val="es-MX"/>
        </w:rPr>
        <w:t>n</w:t>
      </w:r>
      <w:r w:rsidRPr="00413F90">
        <w:rPr>
          <w:rFonts w:eastAsia="Arial" w:cs="Arial"/>
          <w:i/>
          <w:sz w:val="22"/>
          <w:lang w:val="es-MX"/>
        </w:rPr>
        <w:t>a</w:t>
      </w:r>
      <w:r w:rsidRPr="00413F90">
        <w:rPr>
          <w:rFonts w:eastAsia="Arial" w:cs="Arial"/>
          <w:i/>
          <w:spacing w:val="-1"/>
          <w:sz w:val="22"/>
          <w:lang w:val="es-MX"/>
        </w:rPr>
        <w:t>d</w:t>
      </w:r>
      <w:r w:rsidRPr="00413F90">
        <w:rPr>
          <w:rFonts w:eastAsia="Arial" w:cs="Arial"/>
          <w:i/>
          <w:sz w:val="22"/>
          <w:lang w:val="es-MX"/>
        </w:rPr>
        <w:t>as</w:t>
      </w:r>
      <w:r w:rsidRPr="00413F90">
        <w:rPr>
          <w:rFonts w:eastAsia="Arial" w:cs="Arial"/>
          <w:i/>
          <w:spacing w:val="3"/>
          <w:sz w:val="22"/>
          <w:lang w:val="es-MX"/>
        </w:rPr>
        <w:t xml:space="preserve"> </w:t>
      </w:r>
      <w:r w:rsidRPr="00413F90">
        <w:rPr>
          <w:rFonts w:eastAsia="Arial" w:cs="Arial"/>
          <w:i/>
          <w:sz w:val="22"/>
          <w:lang w:val="es-MX"/>
        </w:rPr>
        <w:t>a comb</w:t>
      </w:r>
      <w:r w:rsidRPr="00413F90">
        <w:rPr>
          <w:rFonts w:eastAsia="Arial" w:cs="Arial"/>
          <w:i/>
          <w:spacing w:val="-3"/>
          <w:sz w:val="22"/>
          <w:lang w:val="es-MX"/>
        </w:rPr>
        <w:t>a</w:t>
      </w:r>
      <w:r w:rsidRPr="00413F90">
        <w:rPr>
          <w:rFonts w:eastAsia="Arial" w:cs="Arial"/>
          <w:i/>
          <w:spacing w:val="1"/>
          <w:sz w:val="22"/>
          <w:lang w:val="es-MX"/>
        </w:rPr>
        <w:t>t</w:t>
      </w:r>
      <w:r w:rsidRPr="00413F90">
        <w:rPr>
          <w:rFonts w:eastAsia="Arial" w:cs="Arial"/>
          <w:i/>
          <w:spacing w:val="-1"/>
          <w:sz w:val="22"/>
          <w:lang w:val="es-MX"/>
        </w:rPr>
        <w:t>i</w:t>
      </w:r>
      <w:r w:rsidRPr="00413F90">
        <w:rPr>
          <w:rFonts w:eastAsia="Arial" w:cs="Arial"/>
          <w:i/>
          <w:sz w:val="22"/>
          <w:lang w:val="es-MX"/>
        </w:rPr>
        <w:t>r</w:t>
      </w:r>
      <w:r w:rsidRPr="00413F90">
        <w:rPr>
          <w:rFonts w:eastAsia="Arial" w:cs="Arial"/>
          <w:i/>
          <w:spacing w:val="4"/>
          <w:sz w:val="22"/>
          <w:lang w:val="es-MX"/>
        </w:rPr>
        <w:t xml:space="preserve"> </w:t>
      </w:r>
      <w:r w:rsidRPr="00413F90">
        <w:rPr>
          <w:rFonts w:eastAsia="Arial" w:cs="Arial"/>
          <w:i/>
          <w:sz w:val="22"/>
          <w:lang w:val="es-MX"/>
        </w:rPr>
        <w:t xml:space="preserve">a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d</w:t>
      </w:r>
      <w:r w:rsidRPr="00413F90">
        <w:rPr>
          <w:rFonts w:eastAsia="Arial" w:cs="Arial"/>
          <w:i/>
          <w:spacing w:val="-1"/>
          <w:sz w:val="22"/>
          <w:lang w:val="es-MX"/>
        </w:rPr>
        <w:t>eli</w:t>
      </w:r>
      <w:r w:rsidRPr="00413F90">
        <w:rPr>
          <w:rFonts w:eastAsia="Arial" w:cs="Arial"/>
          <w:i/>
          <w:sz w:val="22"/>
          <w:lang w:val="es-MX"/>
        </w:rPr>
        <w:t>nc</w:t>
      </w:r>
      <w:r w:rsidRPr="00413F90">
        <w:rPr>
          <w:rFonts w:eastAsia="Arial" w:cs="Arial"/>
          <w:i/>
          <w:spacing w:val="-1"/>
          <w:sz w:val="22"/>
          <w:lang w:val="es-MX"/>
        </w:rPr>
        <w:t>u</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en sus</w:t>
      </w:r>
      <w:r w:rsidRPr="00413F90">
        <w:rPr>
          <w:rFonts w:eastAsia="Arial" w:cs="Arial"/>
          <w:i/>
          <w:spacing w:val="2"/>
          <w:sz w:val="22"/>
          <w:lang w:val="es-MX"/>
        </w:rPr>
        <w:t xml:space="preserve"> </w:t>
      </w:r>
      <w:r w:rsidRPr="00413F90">
        <w:rPr>
          <w:rFonts w:eastAsia="Arial" w:cs="Arial"/>
          <w:i/>
          <w:sz w:val="22"/>
          <w:lang w:val="es-MX"/>
        </w:rPr>
        <w:t>d</w:t>
      </w:r>
      <w:r w:rsidRPr="00413F90">
        <w:rPr>
          <w:rFonts w:eastAsia="Arial" w:cs="Arial"/>
          <w:i/>
          <w:spacing w:val="-4"/>
          <w:sz w:val="22"/>
          <w:lang w:val="es-MX"/>
        </w:rPr>
        <w:t>i</w:t>
      </w:r>
      <w:r w:rsidRPr="00413F90">
        <w:rPr>
          <w:rFonts w:eastAsia="Arial" w:cs="Arial"/>
          <w:i/>
          <w:spacing w:val="3"/>
          <w:sz w:val="22"/>
          <w:lang w:val="es-MX"/>
        </w:rPr>
        <w:t>f</w:t>
      </w:r>
      <w:r w:rsidRPr="00413F90">
        <w:rPr>
          <w:rFonts w:eastAsia="Arial" w:cs="Arial"/>
          <w:i/>
          <w:sz w:val="22"/>
          <w:lang w:val="es-MX"/>
        </w:rPr>
        <w:t>ere</w:t>
      </w:r>
      <w:r w:rsidRPr="00413F90">
        <w:rPr>
          <w:rFonts w:eastAsia="Arial" w:cs="Arial"/>
          <w:i/>
          <w:spacing w:val="-3"/>
          <w:sz w:val="22"/>
          <w:lang w:val="es-MX"/>
        </w:rPr>
        <w:t>n</w:t>
      </w:r>
      <w:r w:rsidRPr="00413F90">
        <w:rPr>
          <w:rFonts w:eastAsia="Arial" w:cs="Arial"/>
          <w:i/>
          <w:spacing w:val="1"/>
          <w:sz w:val="22"/>
          <w:lang w:val="es-MX"/>
        </w:rPr>
        <w:t>t</w:t>
      </w:r>
      <w:r w:rsidRPr="00413F90">
        <w:rPr>
          <w:rFonts w:eastAsia="Arial" w:cs="Arial"/>
          <w:i/>
          <w:sz w:val="22"/>
          <w:lang w:val="es-MX"/>
        </w:rPr>
        <w:t xml:space="preserve">es </w:t>
      </w:r>
      <w:r w:rsidRPr="00413F90">
        <w:rPr>
          <w:rFonts w:eastAsia="Arial" w:cs="Arial"/>
          <w:i/>
          <w:spacing w:val="1"/>
          <w:sz w:val="22"/>
          <w:lang w:val="es-MX"/>
        </w:rPr>
        <w:t>m</w:t>
      </w:r>
      <w:r w:rsidRPr="00413F90">
        <w:rPr>
          <w:rFonts w:eastAsia="Arial" w:cs="Arial"/>
          <w:i/>
          <w:sz w:val="22"/>
          <w:lang w:val="es-MX"/>
        </w:rPr>
        <w:t>a</w:t>
      </w:r>
      <w:r w:rsidRPr="00413F90">
        <w:rPr>
          <w:rFonts w:eastAsia="Arial" w:cs="Arial"/>
          <w:i/>
          <w:spacing w:val="-1"/>
          <w:sz w:val="22"/>
          <w:lang w:val="es-MX"/>
        </w:rPr>
        <w:t>n</w:t>
      </w:r>
      <w:r w:rsidRPr="00413F90">
        <w:rPr>
          <w:rFonts w:eastAsia="Arial" w:cs="Arial"/>
          <w:i/>
          <w:spacing w:val="-3"/>
          <w:sz w:val="22"/>
          <w:lang w:val="es-MX"/>
        </w:rPr>
        <w:t>i</w:t>
      </w:r>
      <w:r w:rsidRPr="00413F90">
        <w:rPr>
          <w:rFonts w:eastAsia="Arial" w:cs="Arial"/>
          <w:i/>
          <w:spacing w:val="3"/>
          <w:sz w:val="22"/>
          <w:lang w:val="es-MX"/>
        </w:rPr>
        <w:t>f</w:t>
      </w:r>
      <w:r w:rsidRPr="00413F90">
        <w:rPr>
          <w:rFonts w:eastAsia="Arial" w:cs="Arial"/>
          <w:i/>
          <w:sz w:val="22"/>
          <w:lang w:val="es-MX"/>
        </w:rPr>
        <w:t>e</w:t>
      </w:r>
      <w:r w:rsidRPr="00413F90">
        <w:rPr>
          <w:rFonts w:eastAsia="Arial" w:cs="Arial"/>
          <w:i/>
          <w:spacing w:val="-3"/>
          <w:sz w:val="22"/>
          <w:lang w:val="es-MX"/>
        </w:rPr>
        <w:t>s</w:t>
      </w:r>
      <w:r w:rsidRPr="00413F90">
        <w:rPr>
          <w:rFonts w:eastAsia="Arial" w:cs="Arial"/>
          <w:i/>
          <w:spacing w:val="1"/>
          <w:sz w:val="22"/>
          <w:lang w:val="es-MX"/>
        </w:rPr>
        <w:t>t</w:t>
      </w:r>
      <w:r w:rsidRPr="00413F90">
        <w:rPr>
          <w:rFonts w:eastAsia="Arial" w:cs="Arial"/>
          <w:i/>
          <w:spacing w:val="-3"/>
          <w:sz w:val="22"/>
          <w:lang w:val="es-MX"/>
        </w:rPr>
        <w:t>a</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es.</w:t>
      </w:r>
      <w:r w:rsidRPr="00413F90">
        <w:rPr>
          <w:rFonts w:eastAsia="Arial" w:cs="Arial"/>
          <w:i/>
          <w:spacing w:val="3"/>
          <w:sz w:val="22"/>
          <w:lang w:val="es-MX"/>
        </w:rPr>
        <w:t xml:space="preserve"> </w:t>
      </w:r>
      <w:r w:rsidRPr="00413F90">
        <w:rPr>
          <w:rFonts w:eastAsia="Arial" w:cs="Arial"/>
          <w:i/>
          <w:spacing w:val="-1"/>
          <w:sz w:val="22"/>
          <w:lang w:val="es-MX"/>
        </w:rPr>
        <w:t>A</w:t>
      </w:r>
      <w:r w:rsidRPr="00413F90">
        <w:rPr>
          <w:rFonts w:eastAsia="Arial" w:cs="Arial"/>
          <w:i/>
          <w:sz w:val="22"/>
          <w:lang w:val="es-MX"/>
        </w:rPr>
        <w:t>s</w:t>
      </w:r>
      <w:r w:rsidRPr="00413F90">
        <w:rPr>
          <w:rFonts w:eastAsia="Arial" w:cs="Arial"/>
          <w:i/>
          <w:spacing w:val="-4"/>
          <w:sz w:val="22"/>
          <w:lang w:val="es-MX"/>
        </w:rPr>
        <w:t>í</w:t>
      </w:r>
      <w:r w:rsidRPr="00413F90">
        <w:rPr>
          <w:rFonts w:eastAsia="Arial" w:cs="Arial"/>
          <w:i/>
          <w:sz w:val="22"/>
          <w:lang w:val="es-MX"/>
        </w:rPr>
        <w:t>,</w:t>
      </w:r>
      <w:r w:rsidRPr="00413F90">
        <w:rPr>
          <w:rFonts w:eastAsia="Arial" w:cs="Arial"/>
          <w:i/>
          <w:spacing w:val="4"/>
          <w:sz w:val="22"/>
          <w:lang w:val="es-MX"/>
        </w:rPr>
        <w:t xml:space="preserve"> </w:t>
      </w:r>
      <w:r w:rsidRPr="00413F90">
        <w:rPr>
          <w:rFonts w:eastAsia="Arial" w:cs="Arial"/>
          <w:i/>
          <w:sz w:val="22"/>
          <w:lang w:val="es-MX"/>
        </w:rPr>
        <w:t>es</w:t>
      </w:r>
      <w:r w:rsidRPr="00413F90">
        <w:rPr>
          <w:rFonts w:eastAsia="Arial" w:cs="Arial"/>
          <w:i/>
          <w:spacing w:val="2"/>
          <w:sz w:val="22"/>
          <w:lang w:val="es-MX"/>
        </w:rPr>
        <w:t xml:space="preserve"> </w:t>
      </w:r>
      <w:r w:rsidRPr="00413F90">
        <w:rPr>
          <w:rFonts w:eastAsia="Arial" w:cs="Arial"/>
          <w:i/>
          <w:sz w:val="22"/>
          <w:lang w:val="es-MX"/>
        </w:rPr>
        <w:t>p</w:t>
      </w:r>
      <w:r w:rsidRPr="00413F90">
        <w:rPr>
          <w:rFonts w:eastAsia="Arial" w:cs="Arial"/>
          <w:i/>
          <w:spacing w:val="-1"/>
          <w:sz w:val="22"/>
          <w:lang w:val="es-MX"/>
        </w:rPr>
        <w:t>e</w:t>
      </w:r>
      <w:r w:rsidRPr="00413F90">
        <w:rPr>
          <w:rFonts w:eastAsia="Arial" w:cs="Arial"/>
          <w:i/>
          <w:spacing w:val="-2"/>
          <w:sz w:val="22"/>
          <w:lang w:val="es-MX"/>
        </w:rPr>
        <w:t>r</w:t>
      </w:r>
      <w:r w:rsidRPr="00413F90">
        <w:rPr>
          <w:rFonts w:eastAsia="Arial" w:cs="Arial"/>
          <w:i/>
          <w:spacing w:val="1"/>
          <w:sz w:val="22"/>
          <w:lang w:val="es-MX"/>
        </w:rPr>
        <w:t>t</w:t>
      </w:r>
      <w:r w:rsidRPr="00413F90">
        <w:rPr>
          <w:rFonts w:eastAsia="Arial" w:cs="Arial"/>
          <w:i/>
          <w:spacing w:val="-1"/>
          <w:sz w:val="22"/>
          <w:lang w:val="es-MX"/>
        </w:rPr>
        <w:t>i</w:t>
      </w:r>
      <w:r w:rsidRPr="00413F90">
        <w:rPr>
          <w:rFonts w:eastAsia="Arial" w:cs="Arial"/>
          <w:i/>
          <w:sz w:val="22"/>
          <w:lang w:val="es-MX"/>
        </w:rPr>
        <w:t>n</w:t>
      </w:r>
      <w:r w:rsidRPr="00413F90">
        <w:rPr>
          <w:rFonts w:eastAsia="Arial" w:cs="Arial"/>
          <w:i/>
          <w:spacing w:val="-1"/>
          <w:sz w:val="22"/>
          <w:lang w:val="es-MX"/>
        </w:rPr>
        <w:t>e</w:t>
      </w:r>
      <w:r w:rsidRPr="00413F90">
        <w:rPr>
          <w:rFonts w:eastAsia="Arial" w:cs="Arial"/>
          <w:i/>
          <w:sz w:val="22"/>
          <w:lang w:val="es-MX"/>
        </w:rPr>
        <w:t>n</w:t>
      </w:r>
      <w:r w:rsidRPr="00413F90">
        <w:rPr>
          <w:rFonts w:eastAsia="Arial" w:cs="Arial"/>
          <w:i/>
          <w:spacing w:val="-2"/>
          <w:sz w:val="22"/>
          <w:lang w:val="es-MX"/>
        </w:rPr>
        <w:t>t</w:t>
      </w:r>
      <w:r w:rsidRPr="00413F90">
        <w:rPr>
          <w:rFonts w:eastAsia="Arial" w:cs="Arial"/>
          <w:i/>
          <w:sz w:val="22"/>
          <w:lang w:val="es-MX"/>
        </w:rPr>
        <w:t>e</w:t>
      </w:r>
      <w:r w:rsidRPr="00413F90">
        <w:rPr>
          <w:rFonts w:eastAsia="Arial" w:cs="Arial"/>
          <w:i/>
          <w:spacing w:val="2"/>
          <w:sz w:val="22"/>
          <w:lang w:val="es-MX"/>
        </w:rPr>
        <w:t xml:space="preserve"> </w:t>
      </w:r>
      <w:r w:rsidRPr="00413F90">
        <w:rPr>
          <w:rFonts w:eastAsia="Arial" w:cs="Arial"/>
          <w:i/>
          <w:sz w:val="22"/>
          <w:lang w:val="es-MX"/>
        </w:rPr>
        <w:t>se</w:t>
      </w:r>
      <w:r w:rsidRPr="00413F90">
        <w:rPr>
          <w:rFonts w:eastAsia="Arial" w:cs="Arial"/>
          <w:i/>
          <w:spacing w:val="-1"/>
          <w:sz w:val="22"/>
          <w:lang w:val="es-MX"/>
        </w:rPr>
        <w:t>ñ</w:t>
      </w:r>
      <w:r w:rsidRPr="00413F90">
        <w:rPr>
          <w:rFonts w:eastAsia="Arial" w:cs="Arial"/>
          <w:i/>
          <w:sz w:val="22"/>
          <w:lang w:val="es-MX"/>
        </w:rPr>
        <w:t>a</w:t>
      </w:r>
      <w:r w:rsidRPr="00413F90">
        <w:rPr>
          <w:rFonts w:eastAsia="Arial" w:cs="Arial"/>
          <w:i/>
          <w:spacing w:val="-1"/>
          <w:sz w:val="22"/>
          <w:lang w:val="es-MX"/>
        </w:rPr>
        <w:t>l</w:t>
      </w:r>
      <w:r w:rsidRPr="00413F90">
        <w:rPr>
          <w:rFonts w:eastAsia="Arial" w:cs="Arial"/>
          <w:i/>
          <w:sz w:val="22"/>
          <w:lang w:val="es-MX"/>
        </w:rPr>
        <w:t>ar</w:t>
      </w:r>
      <w:r w:rsidRPr="00413F90">
        <w:rPr>
          <w:rFonts w:eastAsia="Arial" w:cs="Arial"/>
          <w:i/>
          <w:spacing w:val="1"/>
          <w:sz w:val="22"/>
          <w:lang w:val="es-MX"/>
        </w:rPr>
        <w:t xml:space="preserve"> </w:t>
      </w:r>
      <w:r w:rsidRPr="00413F90">
        <w:rPr>
          <w:rFonts w:eastAsia="Arial" w:cs="Arial"/>
          <w:i/>
          <w:spacing w:val="2"/>
          <w:sz w:val="22"/>
          <w:lang w:val="es-MX"/>
        </w:rPr>
        <w:t>q</w:t>
      </w:r>
      <w:r w:rsidRPr="00413F90">
        <w:rPr>
          <w:rFonts w:eastAsia="Arial" w:cs="Arial"/>
          <w:i/>
          <w:sz w:val="22"/>
          <w:lang w:val="es-MX"/>
        </w:rPr>
        <w:t>ue</w:t>
      </w:r>
      <w:r w:rsidRPr="00413F90">
        <w:rPr>
          <w:rFonts w:eastAsia="Arial" w:cs="Arial"/>
          <w:i/>
          <w:spacing w:val="2"/>
          <w:sz w:val="22"/>
          <w:lang w:val="es-MX"/>
        </w:rPr>
        <w:t xml:space="preserve"> </w:t>
      </w:r>
      <w:r w:rsidRPr="00413F90">
        <w:rPr>
          <w:rFonts w:eastAsia="Arial" w:cs="Arial"/>
          <w:i/>
          <w:sz w:val="22"/>
          <w:lang w:val="es-MX"/>
        </w:rPr>
        <w:t>en el</w:t>
      </w:r>
      <w:r w:rsidRPr="00413F90">
        <w:rPr>
          <w:rFonts w:eastAsia="Arial" w:cs="Arial"/>
          <w:i/>
          <w:spacing w:val="1"/>
          <w:sz w:val="22"/>
          <w:lang w:val="es-MX"/>
        </w:rPr>
        <w:t xml:space="preserve"> </w:t>
      </w:r>
      <w:r w:rsidRPr="00413F90">
        <w:rPr>
          <w:rFonts w:eastAsia="Arial" w:cs="Arial"/>
          <w:i/>
          <w:sz w:val="22"/>
          <w:lang w:val="es-MX"/>
        </w:rPr>
        <w:t>ar</w:t>
      </w:r>
      <w:r w:rsidRPr="00413F90">
        <w:rPr>
          <w:rFonts w:eastAsia="Arial" w:cs="Arial"/>
          <w:i/>
          <w:spacing w:val="1"/>
          <w:sz w:val="22"/>
          <w:lang w:val="es-MX"/>
        </w:rPr>
        <w:t>t</w:t>
      </w:r>
      <w:r w:rsidRPr="00413F90">
        <w:rPr>
          <w:rFonts w:eastAsia="Arial" w:cs="Arial"/>
          <w:i/>
          <w:spacing w:val="-4"/>
          <w:sz w:val="22"/>
          <w:lang w:val="es-MX"/>
        </w:rPr>
        <w:t>í</w:t>
      </w:r>
      <w:r w:rsidRPr="00413F90">
        <w:rPr>
          <w:rFonts w:eastAsia="Arial" w:cs="Arial"/>
          <w:i/>
          <w:sz w:val="22"/>
          <w:lang w:val="es-MX"/>
        </w:rPr>
        <w:t>cu</w:t>
      </w:r>
      <w:r w:rsidRPr="00413F90">
        <w:rPr>
          <w:rFonts w:eastAsia="Arial" w:cs="Arial"/>
          <w:i/>
          <w:spacing w:val="-1"/>
          <w:sz w:val="22"/>
          <w:lang w:val="es-MX"/>
        </w:rPr>
        <w:t>l</w:t>
      </w:r>
      <w:r w:rsidRPr="00413F90">
        <w:rPr>
          <w:rFonts w:eastAsia="Arial" w:cs="Arial"/>
          <w:i/>
          <w:sz w:val="22"/>
          <w:lang w:val="es-MX"/>
        </w:rPr>
        <w:t>o</w:t>
      </w:r>
      <w:r w:rsidRPr="00413F90">
        <w:rPr>
          <w:rFonts w:eastAsia="Arial" w:cs="Arial"/>
          <w:i/>
          <w:spacing w:val="2"/>
          <w:sz w:val="22"/>
          <w:lang w:val="es-MX"/>
        </w:rPr>
        <w:t xml:space="preserve"> </w:t>
      </w:r>
      <w:r w:rsidRPr="00413F90">
        <w:rPr>
          <w:rFonts w:eastAsia="Arial" w:cs="Arial"/>
          <w:i/>
          <w:sz w:val="22"/>
          <w:lang w:val="es-MX"/>
        </w:rPr>
        <w:t>1</w:t>
      </w:r>
      <w:r w:rsidRPr="00413F90">
        <w:rPr>
          <w:rFonts w:eastAsia="Arial" w:cs="Arial"/>
          <w:i/>
          <w:spacing w:val="-1"/>
          <w:sz w:val="22"/>
          <w:lang w:val="es-MX"/>
        </w:rPr>
        <w:t>3</w:t>
      </w:r>
      <w:r w:rsidRPr="00413F90">
        <w:rPr>
          <w:rFonts w:eastAsia="Arial" w:cs="Arial"/>
          <w:i/>
          <w:sz w:val="22"/>
          <w:lang w:val="es-MX"/>
        </w:rPr>
        <w:t>,</w:t>
      </w:r>
      <w:r w:rsidRPr="00413F90">
        <w:rPr>
          <w:rFonts w:eastAsia="Arial" w:cs="Arial"/>
          <w:i/>
          <w:spacing w:val="1"/>
          <w:sz w:val="22"/>
          <w:lang w:val="es-MX"/>
        </w:rPr>
        <w:t xml:space="preserve"> fr</w:t>
      </w:r>
      <w:r w:rsidRPr="00413F90">
        <w:rPr>
          <w:rFonts w:eastAsia="Arial" w:cs="Arial"/>
          <w:i/>
          <w:sz w:val="22"/>
          <w:lang w:val="es-MX"/>
        </w:rPr>
        <w:t>acc</w:t>
      </w:r>
      <w:r w:rsidRPr="00413F90">
        <w:rPr>
          <w:rFonts w:eastAsia="Arial" w:cs="Arial"/>
          <w:i/>
          <w:spacing w:val="-1"/>
          <w:sz w:val="22"/>
          <w:lang w:val="es-MX"/>
        </w:rPr>
        <w:t>i</w:t>
      </w:r>
      <w:r w:rsidRPr="00413F90">
        <w:rPr>
          <w:rFonts w:eastAsia="Arial" w:cs="Arial"/>
          <w:i/>
          <w:sz w:val="22"/>
          <w:lang w:val="es-MX"/>
        </w:rPr>
        <w:t>ón I de</w:t>
      </w:r>
      <w:r w:rsidRPr="00413F90">
        <w:rPr>
          <w:rFonts w:eastAsia="Arial" w:cs="Arial"/>
          <w:i/>
          <w:spacing w:val="2"/>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 xml:space="preserve">ey de </w:t>
      </w:r>
      <w:r w:rsidRPr="00413F90">
        <w:rPr>
          <w:rFonts w:eastAsia="Arial" w:cs="Arial"/>
          <w:i/>
          <w:spacing w:val="1"/>
          <w:sz w:val="22"/>
          <w:lang w:val="es-MX"/>
        </w:rPr>
        <w:t>r</w:t>
      </w:r>
      <w:r w:rsidRPr="00413F90">
        <w:rPr>
          <w:rFonts w:eastAsia="Arial" w:cs="Arial"/>
          <w:i/>
          <w:spacing w:val="-3"/>
          <w:sz w:val="22"/>
          <w:lang w:val="es-MX"/>
        </w:rPr>
        <w:t>e</w:t>
      </w:r>
      <w:r w:rsidRPr="00413F90">
        <w:rPr>
          <w:rFonts w:eastAsia="Arial" w:cs="Arial"/>
          <w:i/>
          <w:spacing w:val="1"/>
          <w:sz w:val="22"/>
          <w:lang w:val="es-MX"/>
        </w:rPr>
        <w:t>f</w:t>
      </w:r>
      <w:r w:rsidRPr="00413F90">
        <w:rPr>
          <w:rFonts w:eastAsia="Arial" w:cs="Arial"/>
          <w:i/>
          <w:sz w:val="22"/>
          <w:lang w:val="es-MX"/>
        </w:rPr>
        <w:t>erenc</w:t>
      </w:r>
      <w:r w:rsidRPr="00413F90">
        <w:rPr>
          <w:rFonts w:eastAsia="Arial" w:cs="Arial"/>
          <w:i/>
          <w:spacing w:val="-1"/>
          <w:sz w:val="22"/>
          <w:lang w:val="es-MX"/>
        </w:rPr>
        <w:t>i</w:t>
      </w:r>
      <w:r w:rsidRPr="00413F90">
        <w:rPr>
          <w:rFonts w:eastAsia="Arial" w:cs="Arial"/>
          <w:i/>
          <w:sz w:val="22"/>
          <w:lang w:val="es-MX"/>
        </w:rPr>
        <w:t>a se e</w:t>
      </w:r>
      <w:r w:rsidRPr="00413F90">
        <w:rPr>
          <w:rFonts w:eastAsia="Arial" w:cs="Arial"/>
          <w:i/>
          <w:spacing w:val="-3"/>
          <w:sz w:val="22"/>
          <w:lang w:val="es-MX"/>
        </w:rPr>
        <w:t>s</w:t>
      </w:r>
      <w:r w:rsidRPr="00413F90">
        <w:rPr>
          <w:rFonts w:eastAsia="Arial" w:cs="Arial"/>
          <w:i/>
          <w:spacing w:val="1"/>
          <w:sz w:val="22"/>
          <w:lang w:val="es-MX"/>
        </w:rPr>
        <w:t>t</w:t>
      </w:r>
      <w:r w:rsidRPr="00413F90">
        <w:rPr>
          <w:rFonts w:eastAsia="Arial" w:cs="Arial"/>
          <w:i/>
          <w:sz w:val="22"/>
          <w:lang w:val="es-MX"/>
        </w:rPr>
        <w:t>a</w:t>
      </w:r>
      <w:r w:rsidRPr="00413F90">
        <w:rPr>
          <w:rFonts w:eastAsia="Arial" w:cs="Arial"/>
          <w:i/>
          <w:spacing w:val="-1"/>
          <w:sz w:val="22"/>
          <w:lang w:val="es-MX"/>
        </w:rPr>
        <w:t>bl</w:t>
      </w:r>
      <w:r w:rsidRPr="00413F90">
        <w:rPr>
          <w:rFonts w:eastAsia="Arial" w:cs="Arial"/>
          <w:i/>
          <w:sz w:val="22"/>
          <w:lang w:val="es-MX"/>
        </w:rPr>
        <w:t xml:space="preserve">ece </w:t>
      </w:r>
      <w:r w:rsidRPr="00413F90">
        <w:rPr>
          <w:rFonts w:eastAsia="Arial" w:cs="Arial"/>
          <w:i/>
          <w:spacing w:val="2"/>
          <w:sz w:val="22"/>
          <w:lang w:val="es-MX"/>
        </w:rPr>
        <w:t>q</w:t>
      </w:r>
      <w:r w:rsidRPr="00413F90">
        <w:rPr>
          <w:rFonts w:eastAsia="Arial" w:cs="Arial"/>
          <w:i/>
          <w:sz w:val="22"/>
          <w:lang w:val="es-MX"/>
        </w:rPr>
        <w:t>ue p</w:t>
      </w:r>
      <w:r w:rsidRPr="00413F90">
        <w:rPr>
          <w:rFonts w:eastAsia="Arial" w:cs="Arial"/>
          <w:i/>
          <w:spacing w:val="-1"/>
          <w:sz w:val="22"/>
          <w:lang w:val="es-MX"/>
        </w:rPr>
        <w:t>o</w:t>
      </w:r>
      <w:r w:rsidRPr="00413F90">
        <w:rPr>
          <w:rFonts w:eastAsia="Arial" w:cs="Arial"/>
          <w:i/>
          <w:spacing w:val="-3"/>
          <w:sz w:val="22"/>
          <w:lang w:val="es-MX"/>
        </w:rPr>
        <w:t>d</w:t>
      </w:r>
      <w:r w:rsidRPr="00413F90">
        <w:rPr>
          <w:rFonts w:eastAsia="Arial" w:cs="Arial"/>
          <w:i/>
          <w:spacing w:val="-2"/>
          <w:sz w:val="22"/>
          <w:lang w:val="es-MX"/>
        </w:rPr>
        <w:t>r</w:t>
      </w:r>
      <w:r w:rsidRPr="00413F90">
        <w:rPr>
          <w:rFonts w:eastAsia="Arial" w:cs="Arial"/>
          <w:i/>
          <w:sz w:val="22"/>
          <w:lang w:val="es-MX"/>
        </w:rPr>
        <w:t>á</w:t>
      </w:r>
      <w:r w:rsidRPr="00413F90">
        <w:rPr>
          <w:rFonts w:eastAsia="Arial" w:cs="Arial"/>
          <w:i/>
          <w:spacing w:val="3"/>
          <w:sz w:val="22"/>
          <w:lang w:val="es-MX"/>
        </w:rPr>
        <w:t xml:space="preserve"> </w:t>
      </w:r>
      <w:r w:rsidRPr="00413F90">
        <w:rPr>
          <w:rFonts w:eastAsia="Arial" w:cs="Arial"/>
          <w:i/>
          <w:sz w:val="22"/>
          <w:lang w:val="es-MX"/>
        </w:rPr>
        <w:t>c</w:t>
      </w:r>
      <w:r w:rsidRPr="00413F90">
        <w:rPr>
          <w:rFonts w:eastAsia="Arial" w:cs="Arial"/>
          <w:i/>
          <w:spacing w:val="-1"/>
          <w:sz w:val="22"/>
          <w:lang w:val="es-MX"/>
        </w:rPr>
        <w:t>l</w:t>
      </w:r>
      <w:r w:rsidRPr="00413F90">
        <w:rPr>
          <w:rFonts w:eastAsia="Arial" w:cs="Arial"/>
          <w:i/>
          <w:spacing w:val="4"/>
          <w:sz w:val="22"/>
          <w:lang w:val="es-MX"/>
        </w:rPr>
        <w:t>a</w:t>
      </w:r>
      <w:r w:rsidRPr="00413F90">
        <w:rPr>
          <w:rFonts w:eastAsia="Arial" w:cs="Arial"/>
          <w:i/>
          <w:sz w:val="22"/>
          <w:lang w:val="es-MX"/>
        </w:rPr>
        <w:t>s</w:t>
      </w:r>
      <w:r w:rsidRPr="00413F90">
        <w:rPr>
          <w:rFonts w:eastAsia="Arial" w:cs="Arial"/>
          <w:i/>
          <w:spacing w:val="-3"/>
          <w:sz w:val="22"/>
          <w:lang w:val="es-MX"/>
        </w:rPr>
        <w:t>i</w:t>
      </w:r>
      <w:r w:rsidRPr="00413F90">
        <w:rPr>
          <w:rFonts w:eastAsia="Arial" w:cs="Arial"/>
          <w:i/>
          <w:spacing w:val="3"/>
          <w:sz w:val="22"/>
          <w:lang w:val="es-MX"/>
        </w:rPr>
        <w:t>f</w:t>
      </w:r>
      <w:r w:rsidRPr="00413F90">
        <w:rPr>
          <w:rFonts w:eastAsia="Arial" w:cs="Arial"/>
          <w:i/>
          <w:spacing w:val="-1"/>
          <w:sz w:val="22"/>
          <w:lang w:val="es-MX"/>
        </w:rPr>
        <w:t>i</w:t>
      </w:r>
      <w:r w:rsidRPr="00413F90">
        <w:rPr>
          <w:rFonts w:eastAsia="Arial" w:cs="Arial"/>
          <w:i/>
          <w:sz w:val="22"/>
          <w:lang w:val="es-MX"/>
        </w:rPr>
        <w:t>carse</w:t>
      </w:r>
      <w:r w:rsidRPr="00413F90">
        <w:rPr>
          <w:rFonts w:eastAsia="Arial" w:cs="Arial"/>
          <w:i/>
          <w:spacing w:val="1"/>
          <w:sz w:val="22"/>
          <w:lang w:val="es-MX"/>
        </w:rPr>
        <w:t xml:space="preserve"> </w:t>
      </w:r>
      <w:r w:rsidRPr="00413F90">
        <w:rPr>
          <w:rFonts w:eastAsia="Arial" w:cs="Arial"/>
          <w:i/>
          <w:spacing w:val="-3"/>
          <w:sz w:val="22"/>
          <w:lang w:val="es-MX"/>
        </w:rPr>
        <w:t>a</w:t>
      </w:r>
      <w:r w:rsidRPr="00413F90">
        <w:rPr>
          <w:rFonts w:eastAsia="Arial" w:cs="Arial"/>
          <w:i/>
          <w:spacing w:val="2"/>
          <w:sz w:val="22"/>
          <w:lang w:val="es-MX"/>
        </w:rPr>
        <w:t>q</w:t>
      </w:r>
      <w:r w:rsidRPr="00413F90">
        <w:rPr>
          <w:rFonts w:eastAsia="Arial" w:cs="Arial"/>
          <w:i/>
          <w:sz w:val="22"/>
          <w:lang w:val="es-MX"/>
        </w:rPr>
        <w:t>u</w:t>
      </w:r>
      <w:r w:rsidRPr="00413F90">
        <w:rPr>
          <w:rFonts w:eastAsia="Arial" w:cs="Arial"/>
          <w:i/>
          <w:spacing w:val="-1"/>
          <w:sz w:val="22"/>
          <w:lang w:val="es-MX"/>
        </w:rPr>
        <w:t>ell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pacing w:val="-1"/>
          <w:sz w:val="22"/>
          <w:lang w:val="es-MX"/>
        </w:rPr>
        <w:t>i</w:t>
      </w:r>
      <w:r w:rsidRPr="00413F90">
        <w:rPr>
          <w:rFonts w:eastAsia="Arial" w:cs="Arial"/>
          <w:i/>
          <w:spacing w:val="-3"/>
          <w:sz w:val="22"/>
          <w:lang w:val="es-MX"/>
        </w:rPr>
        <w:t>n</w:t>
      </w:r>
      <w:r w:rsidRPr="00413F90">
        <w:rPr>
          <w:rFonts w:eastAsia="Arial" w:cs="Arial"/>
          <w:i/>
          <w:spacing w:val="1"/>
          <w:sz w:val="22"/>
          <w:lang w:val="es-MX"/>
        </w:rPr>
        <w:t>f</w:t>
      </w:r>
      <w:r w:rsidRPr="00413F90">
        <w:rPr>
          <w:rFonts w:eastAsia="Arial" w:cs="Arial"/>
          <w:i/>
          <w:sz w:val="22"/>
          <w:lang w:val="es-MX"/>
        </w:rPr>
        <w:t>o</w:t>
      </w:r>
      <w:r w:rsidRPr="00413F90">
        <w:rPr>
          <w:rFonts w:eastAsia="Arial" w:cs="Arial"/>
          <w:i/>
          <w:spacing w:val="-2"/>
          <w:sz w:val="22"/>
          <w:lang w:val="es-MX"/>
        </w:rPr>
        <w:t>r</w:t>
      </w:r>
      <w:r w:rsidRPr="00413F90">
        <w:rPr>
          <w:rFonts w:eastAsia="Arial" w:cs="Arial"/>
          <w:i/>
          <w:spacing w:val="1"/>
          <w:sz w:val="22"/>
          <w:lang w:val="es-MX"/>
        </w:rPr>
        <w:t>m</w:t>
      </w:r>
      <w:r w:rsidRPr="00413F90">
        <w:rPr>
          <w:rFonts w:eastAsia="Arial" w:cs="Arial"/>
          <w:i/>
          <w:sz w:val="22"/>
          <w:lang w:val="es-MX"/>
        </w:rPr>
        <w:t>ac</w:t>
      </w:r>
      <w:r w:rsidRPr="00413F90">
        <w:rPr>
          <w:rFonts w:eastAsia="Arial" w:cs="Arial"/>
          <w:i/>
          <w:spacing w:val="-1"/>
          <w:sz w:val="22"/>
          <w:lang w:val="es-MX"/>
        </w:rPr>
        <w:t>i</w:t>
      </w:r>
      <w:r w:rsidRPr="00413F90">
        <w:rPr>
          <w:rFonts w:eastAsia="Arial" w:cs="Arial"/>
          <w:i/>
          <w:sz w:val="22"/>
          <w:lang w:val="es-MX"/>
        </w:rPr>
        <w:t>ón</w:t>
      </w:r>
      <w:r w:rsidRPr="00413F90">
        <w:rPr>
          <w:rFonts w:eastAsia="Arial" w:cs="Arial"/>
          <w:i/>
          <w:spacing w:val="2"/>
          <w:sz w:val="22"/>
          <w:lang w:val="es-MX"/>
        </w:rPr>
        <w:t xml:space="preserve"> </w:t>
      </w:r>
      <w:r w:rsidRPr="00413F90">
        <w:rPr>
          <w:rFonts w:eastAsia="Arial" w:cs="Arial"/>
          <w:i/>
          <w:sz w:val="22"/>
          <w:lang w:val="es-MX"/>
        </w:rPr>
        <w:t>cu</w:t>
      </w:r>
      <w:r w:rsidRPr="00413F90">
        <w:rPr>
          <w:rFonts w:eastAsia="Arial" w:cs="Arial"/>
          <w:i/>
          <w:spacing w:val="-3"/>
          <w:sz w:val="22"/>
          <w:lang w:val="es-MX"/>
        </w:rPr>
        <w:t>y</w:t>
      </w:r>
      <w:r w:rsidRPr="00413F90">
        <w:rPr>
          <w:rFonts w:eastAsia="Arial" w:cs="Arial"/>
          <w:i/>
          <w:sz w:val="22"/>
          <w:lang w:val="es-MX"/>
        </w:rPr>
        <w:t>a d</w:t>
      </w:r>
      <w:r w:rsidRPr="00413F90">
        <w:rPr>
          <w:rFonts w:eastAsia="Arial" w:cs="Arial"/>
          <w:i/>
          <w:spacing w:val="-1"/>
          <w:sz w:val="22"/>
          <w:lang w:val="es-MX"/>
        </w:rPr>
        <w:t>i</w:t>
      </w:r>
      <w:r w:rsidRPr="00413F90">
        <w:rPr>
          <w:rFonts w:eastAsia="Arial" w:cs="Arial"/>
          <w:i/>
          <w:spacing w:val="3"/>
          <w:sz w:val="22"/>
          <w:lang w:val="es-MX"/>
        </w:rPr>
        <w:t>f</w:t>
      </w:r>
      <w:r w:rsidRPr="00413F90">
        <w:rPr>
          <w:rFonts w:eastAsia="Arial" w:cs="Arial"/>
          <w:i/>
          <w:sz w:val="22"/>
          <w:lang w:val="es-MX"/>
        </w:rPr>
        <w:t>us</w:t>
      </w:r>
      <w:r w:rsidRPr="00413F90">
        <w:rPr>
          <w:rFonts w:eastAsia="Arial" w:cs="Arial"/>
          <w:i/>
          <w:spacing w:val="-1"/>
          <w:sz w:val="22"/>
          <w:lang w:val="es-MX"/>
        </w:rPr>
        <w:t>i</w:t>
      </w:r>
      <w:r w:rsidRPr="00413F90">
        <w:rPr>
          <w:rFonts w:eastAsia="Arial" w:cs="Arial"/>
          <w:i/>
          <w:sz w:val="22"/>
          <w:lang w:val="es-MX"/>
        </w:rPr>
        <w:t>ón</w:t>
      </w:r>
      <w:r w:rsidRPr="00413F90">
        <w:rPr>
          <w:rFonts w:eastAsia="Arial" w:cs="Arial"/>
          <w:i/>
          <w:spacing w:val="2"/>
          <w:sz w:val="22"/>
          <w:lang w:val="es-MX"/>
        </w:rPr>
        <w:t xml:space="preserve"> </w:t>
      </w:r>
      <w:r w:rsidRPr="00413F90">
        <w:rPr>
          <w:rFonts w:eastAsia="Arial" w:cs="Arial"/>
          <w:i/>
          <w:sz w:val="22"/>
          <w:lang w:val="es-MX"/>
        </w:rPr>
        <w:t>p</w:t>
      </w:r>
      <w:r w:rsidRPr="00413F90">
        <w:rPr>
          <w:rFonts w:eastAsia="Arial" w:cs="Arial"/>
          <w:i/>
          <w:spacing w:val="-1"/>
          <w:sz w:val="22"/>
          <w:lang w:val="es-MX"/>
        </w:rPr>
        <w:t>u</w:t>
      </w:r>
      <w:r w:rsidRPr="00413F90">
        <w:rPr>
          <w:rFonts w:eastAsia="Arial" w:cs="Arial"/>
          <w:i/>
          <w:sz w:val="22"/>
          <w:lang w:val="es-MX"/>
        </w:rPr>
        <w:t>e</w:t>
      </w:r>
      <w:r w:rsidRPr="00413F90">
        <w:rPr>
          <w:rFonts w:eastAsia="Arial" w:cs="Arial"/>
          <w:i/>
          <w:spacing w:val="-1"/>
          <w:sz w:val="22"/>
          <w:lang w:val="es-MX"/>
        </w:rPr>
        <w:t>d</w:t>
      </w:r>
      <w:r w:rsidRPr="00413F90">
        <w:rPr>
          <w:rFonts w:eastAsia="Arial" w:cs="Arial"/>
          <w:i/>
          <w:sz w:val="22"/>
          <w:lang w:val="es-MX"/>
        </w:rPr>
        <w:t>a</w:t>
      </w:r>
      <w:r w:rsidRPr="00413F90">
        <w:rPr>
          <w:rFonts w:eastAsia="Arial" w:cs="Arial"/>
          <w:i/>
          <w:spacing w:val="2"/>
          <w:sz w:val="22"/>
          <w:lang w:val="es-MX"/>
        </w:rPr>
        <w:t xml:space="preserve"> </w:t>
      </w:r>
      <w:r w:rsidRPr="00413F90">
        <w:rPr>
          <w:rFonts w:eastAsia="Arial" w:cs="Arial"/>
          <w:i/>
          <w:sz w:val="22"/>
          <w:lang w:val="es-MX"/>
        </w:rPr>
        <w:t>c</w:t>
      </w:r>
      <w:r w:rsidRPr="00413F90">
        <w:rPr>
          <w:rFonts w:eastAsia="Arial" w:cs="Arial"/>
          <w:i/>
          <w:spacing w:val="-3"/>
          <w:sz w:val="22"/>
          <w:lang w:val="es-MX"/>
        </w:rPr>
        <w:t>o</w:t>
      </w:r>
      <w:r w:rsidRPr="00413F90">
        <w:rPr>
          <w:rFonts w:eastAsia="Arial" w:cs="Arial"/>
          <w:i/>
          <w:spacing w:val="1"/>
          <w:sz w:val="22"/>
          <w:lang w:val="es-MX"/>
        </w:rPr>
        <w:t>m</w:t>
      </w:r>
      <w:r w:rsidRPr="00413F90">
        <w:rPr>
          <w:rFonts w:eastAsia="Arial" w:cs="Arial"/>
          <w:i/>
          <w:spacing w:val="-3"/>
          <w:sz w:val="22"/>
          <w:lang w:val="es-MX"/>
        </w:rPr>
        <w:t>p</w:t>
      </w:r>
      <w:r w:rsidRPr="00413F90">
        <w:rPr>
          <w:rFonts w:eastAsia="Arial" w:cs="Arial"/>
          <w:i/>
          <w:spacing w:val="1"/>
          <w:sz w:val="22"/>
          <w:lang w:val="es-MX"/>
        </w:rPr>
        <w:t>r</w:t>
      </w:r>
      <w:r w:rsidRPr="00413F90">
        <w:rPr>
          <w:rFonts w:eastAsia="Arial" w:cs="Arial"/>
          <w:i/>
          <w:sz w:val="22"/>
          <w:lang w:val="es-MX"/>
        </w:rPr>
        <w:t>o</w:t>
      </w:r>
      <w:r w:rsidRPr="00413F90">
        <w:rPr>
          <w:rFonts w:eastAsia="Arial" w:cs="Arial"/>
          <w:i/>
          <w:spacing w:val="-2"/>
          <w:sz w:val="22"/>
          <w:lang w:val="es-MX"/>
        </w:rPr>
        <w:t>m</w:t>
      </w:r>
      <w:r w:rsidRPr="00413F90">
        <w:rPr>
          <w:rFonts w:eastAsia="Arial" w:cs="Arial"/>
          <w:i/>
          <w:sz w:val="22"/>
          <w:lang w:val="es-MX"/>
        </w:rPr>
        <w:t>eter</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2"/>
          <w:sz w:val="22"/>
          <w:lang w:val="es-MX"/>
        </w:rPr>
        <w:t xml:space="preserve"> </w:t>
      </w:r>
      <w:r w:rsidRPr="00413F90">
        <w:rPr>
          <w:rFonts w:eastAsia="Arial" w:cs="Arial"/>
          <w:i/>
          <w:sz w:val="22"/>
          <w:lang w:val="es-MX"/>
        </w:rPr>
        <w:t>s</w:t>
      </w:r>
      <w:r w:rsidRPr="00413F90">
        <w:rPr>
          <w:rFonts w:eastAsia="Arial" w:cs="Arial"/>
          <w:i/>
          <w:spacing w:val="-3"/>
          <w:sz w:val="22"/>
          <w:lang w:val="es-MX"/>
        </w:rPr>
        <w:t>e</w:t>
      </w:r>
      <w:r w:rsidRPr="00413F90">
        <w:rPr>
          <w:rFonts w:eastAsia="Arial" w:cs="Arial"/>
          <w:i/>
          <w:spacing w:val="2"/>
          <w:sz w:val="22"/>
          <w:lang w:val="es-MX"/>
        </w:rPr>
        <w:t>g</w:t>
      </w:r>
      <w:r w:rsidRPr="00413F90">
        <w:rPr>
          <w:rFonts w:eastAsia="Arial" w:cs="Arial"/>
          <w:i/>
          <w:spacing w:val="-3"/>
          <w:sz w:val="22"/>
          <w:lang w:val="es-MX"/>
        </w:rPr>
        <w:t>u</w:t>
      </w:r>
      <w:r w:rsidRPr="00413F90">
        <w:rPr>
          <w:rFonts w:eastAsia="Arial" w:cs="Arial"/>
          <w:i/>
          <w:spacing w:val="1"/>
          <w:sz w:val="22"/>
          <w:lang w:val="es-MX"/>
        </w:rPr>
        <w:t>r</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a</w:t>
      </w:r>
      <w:r w:rsidRPr="00413F90">
        <w:rPr>
          <w:rFonts w:eastAsia="Arial" w:cs="Arial"/>
          <w:i/>
          <w:sz w:val="22"/>
          <w:lang w:val="es-MX"/>
        </w:rPr>
        <w:t>d</w:t>
      </w:r>
      <w:r w:rsidRPr="00413F90">
        <w:rPr>
          <w:rFonts w:eastAsia="Arial" w:cs="Arial"/>
          <w:i/>
          <w:spacing w:val="2"/>
          <w:sz w:val="22"/>
          <w:lang w:val="es-MX"/>
        </w:rPr>
        <w:t xml:space="preserve"> </w:t>
      </w:r>
      <w:r w:rsidRPr="00413F90">
        <w:rPr>
          <w:rFonts w:eastAsia="Arial" w:cs="Arial"/>
          <w:i/>
          <w:sz w:val="22"/>
          <w:lang w:val="es-MX"/>
        </w:rPr>
        <w:t>n</w:t>
      </w:r>
      <w:r w:rsidRPr="00413F90">
        <w:rPr>
          <w:rFonts w:eastAsia="Arial" w:cs="Arial"/>
          <w:i/>
          <w:spacing w:val="-1"/>
          <w:sz w:val="22"/>
          <w:lang w:val="es-MX"/>
        </w:rPr>
        <w:t>a</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al</w:t>
      </w:r>
      <w:r w:rsidRPr="00413F90">
        <w:rPr>
          <w:rFonts w:eastAsia="Arial" w:cs="Arial"/>
          <w:i/>
          <w:spacing w:val="1"/>
          <w:sz w:val="22"/>
          <w:lang w:val="es-MX"/>
        </w:rPr>
        <w:t xml:space="preserve"> </w:t>
      </w:r>
      <w:r w:rsidRPr="00413F90">
        <w:rPr>
          <w:rFonts w:eastAsia="Arial" w:cs="Arial"/>
          <w:i/>
          <w:sz w:val="22"/>
          <w:lang w:val="es-MX"/>
        </w:rPr>
        <w:t>y p</w:t>
      </w:r>
      <w:r w:rsidRPr="00413F90">
        <w:rPr>
          <w:rFonts w:eastAsia="Arial" w:cs="Arial"/>
          <w:i/>
          <w:spacing w:val="-1"/>
          <w:sz w:val="22"/>
          <w:lang w:val="es-MX"/>
        </w:rPr>
        <w:t>ú</w:t>
      </w:r>
      <w:r w:rsidRPr="00413F90">
        <w:rPr>
          <w:rFonts w:eastAsia="Arial" w:cs="Arial"/>
          <w:i/>
          <w:sz w:val="22"/>
          <w:lang w:val="es-MX"/>
        </w:rPr>
        <w:t>b</w:t>
      </w:r>
      <w:r w:rsidRPr="00413F90">
        <w:rPr>
          <w:rFonts w:eastAsia="Arial" w:cs="Arial"/>
          <w:i/>
          <w:spacing w:val="1"/>
          <w:sz w:val="22"/>
          <w:lang w:val="es-MX"/>
        </w:rPr>
        <w:t>l</w:t>
      </w:r>
      <w:r w:rsidRPr="00413F90">
        <w:rPr>
          <w:rFonts w:eastAsia="Arial" w:cs="Arial"/>
          <w:i/>
          <w:spacing w:val="-1"/>
          <w:sz w:val="22"/>
          <w:lang w:val="es-MX"/>
        </w:rPr>
        <w:t>i</w:t>
      </w:r>
      <w:r w:rsidRPr="00413F90">
        <w:rPr>
          <w:rFonts w:eastAsia="Arial" w:cs="Arial"/>
          <w:i/>
          <w:sz w:val="22"/>
          <w:lang w:val="es-MX"/>
        </w:rPr>
        <w:t>ca.</w:t>
      </w:r>
      <w:r w:rsidRPr="00413F90">
        <w:rPr>
          <w:rFonts w:eastAsia="Arial" w:cs="Arial"/>
          <w:i/>
          <w:spacing w:val="3"/>
          <w:sz w:val="22"/>
          <w:lang w:val="es-MX"/>
        </w:rPr>
        <w:t xml:space="preserve"> </w:t>
      </w:r>
      <w:r w:rsidRPr="00413F90">
        <w:rPr>
          <w:rFonts w:eastAsia="Arial" w:cs="Arial"/>
          <w:i/>
          <w:spacing w:val="-1"/>
          <w:sz w:val="22"/>
          <w:lang w:val="es-MX"/>
        </w:rPr>
        <w:t>E</w:t>
      </w:r>
      <w:r w:rsidRPr="00413F90">
        <w:rPr>
          <w:rFonts w:eastAsia="Arial" w:cs="Arial"/>
          <w:i/>
          <w:sz w:val="22"/>
          <w:lang w:val="es-MX"/>
        </w:rPr>
        <w:t>n</w:t>
      </w:r>
      <w:r w:rsidRPr="00413F90">
        <w:rPr>
          <w:rFonts w:eastAsia="Arial" w:cs="Arial"/>
          <w:i/>
          <w:spacing w:val="2"/>
          <w:sz w:val="22"/>
          <w:lang w:val="es-MX"/>
        </w:rPr>
        <w:t xml:space="preserve"> </w:t>
      </w:r>
      <w:r w:rsidRPr="00413F90">
        <w:rPr>
          <w:rFonts w:eastAsia="Arial" w:cs="Arial"/>
          <w:i/>
          <w:sz w:val="22"/>
          <w:lang w:val="es-MX"/>
        </w:rPr>
        <w:t>este</w:t>
      </w:r>
      <w:r w:rsidRPr="00413F90">
        <w:rPr>
          <w:rFonts w:eastAsia="Arial" w:cs="Arial"/>
          <w:i/>
          <w:spacing w:val="3"/>
          <w:sz w:val="22"/>
          <w:lang w:val="es-MX"/>
        </w:rPr>
        <w:t xml:space="preserve"> </w:t>
      </w:r>
      <w:r w:rsidRPr="00413F90">
        <w:rPr>
          <w:rFonts w:eastAsia="Arial" w:cs="Arial"/>
          <w:i/>
          <w:sz w:val="22"/>
          <w:lang w:val="es-MX"/>
        </w:rPr>
        <w:t>or</w:t>
      </w:r>
      <w:r w:rsidRPr="00413F90">
        <w:rPr>
          <w:rFonts w:eastAsia="Arial" w:cs="Arial"/>
          <w:i/>
          <w:spacing w:val="-2"/>
          <w:sz w:val="22"/>
          <w:lang w:val="es-MX"/>
        </w:rPr>
        <w:t>d</w:t>
      </w:r>
      <w:r w:rsidRPr="00413F90">
        <w:rPr>
          <w:rFonts w:eastAsia="Arial" w:cs="Arial"/>
          <w:i/>
          <w:sz w:val="22"/>
          <w:lang w:val="es-MX"/>
        </w:rPr>
        <w:t>en</w:t>
      </w:r>
      <w:r w:rsidRPr="00413F90">
        <w:rPr>
          <w:rFonts w:eastAsia="Arial" w:cs="Arial"/>
          <w:i/>
          <w:spacing w:val="2"/>
          <w:sz w:val="22"/>
          <w:lang w:val="es-MX"/>
        </w:rPr>
        <w:t xml:space="preserve"> </w:t>
      </w:r>
      <w:r w:rsidRPr="00413F90">
        <w:rPr>
          <w:rFonts w:eastAsia="Arial" w:cs="Arial"/>
          <w:i/>
          <w:sz w:val="22"/>
          <w:lang w:val="es-MX"/>
        </w:rPr>
        <w:t>de</w:t>
      </w:r>
      <w:r w:rsidRPr="00413F90">
        <w:rPr>
          <w:rFonts w:eastAsia="Arial" w:cs="Arial"/>
          <w:i/>
          <w:spacing w:val="2"/>
          <w:sz w:val="22"/>
          <w:lang w:val="es-MX"/>
        </w:rPr>
        <w:t xml:space="preserve"> </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e</w:t>
      </w:r>
      <w:r w:rsidRPr="00413F90">
        <w:rPr>
          <w:rFonts w:eastAsia="Arial" w:cs="Arial"/>
          <w:i/>
          <w:sz w:val="22"/>
          <w:lang w:val="es-MX"/>
        </w:rPr>
        <w:t>as,</w:t>
      </w:r>
      <w:r w:rsidRPr="00413F90">
        <w:rPr>
          <w:rFonts w:eastAsia="Arial" w:cs="Arial"/>
          <w:i/>
          <w:spacing w:val="3"/>
          <w:sz w:val="22"/>
          <w:lang w:val="es-MX"/>
        </w:rPr>
        <w:t xml:space="preserve"> </w:t>
      </w:r>
      <w:r w:rsidRPr="00413F90">
        <w:rPr>
          <w:rFonts w:eastAsia="Arial" w:cs="Arial"/>
          <w:i/>
          <w:sz w:val="22"/>
          <w:lang w:val="es-MX"/>
        </w:rPr>
        <w:t>u</w:t>
      </w:r>
      <w:r w:rsidRPr="00413F90">
        <w:rPr>
          <w:rFonts w:eastAsia="Arial" w:cs="Arial"/>
          <w:i/>
          <w:spacing w:val="-3"/>
          <w:sz w:val="22"/>
          <w:lang w:val="es-MX"/>
        </w:rPr>
        <w:t>n</w:t>
      </w:r>
      <w:r w:rsidRPr="00413F90">
        <w:rPr>
          <w:rFonts w:eastAsia="Arial" w:cs="Arial"/>
          <w:i/>
          <w:sz w:val="22"/>
          <w:lang w:val="es-MX"/>
        </w:rPr>
        <w:t>a de</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as</w:t>
      </w:r>
      <w:r w:rsidRPr="00413F90">
        <w:rPr>
          <w:rFonts w:eastAsia="Arial" w:cs="Arial"/>
          <w:i/>
          <w:spacing w:val="1"/>
          <w:sz w:val="22"/>
          <w:lang w:val="es-MX"/>
        </w:rPr>
        <w:t xml:space="preserve"> </w:t>
      </w:r>
      <w:r w:rsidRPr="00413F90">
        <w:rPr>
          <w:rFonts w:eastAsia="Arial" w:cs="Arial"/>
          <w:i/>
          <w:spacing w:val="3"/>
          <w:sz w:val="22"/>
          <w:lang w:val="es-MX"/>
        </w:rPr>
        <w:t>f</w:t>
      </w:r>
      <w:r w:rsidRPr="00413F90">
        <w:rPr>
          <w:rFonts w:eastAsia="Arial" w:cs="Arial"/>
          <w:i/>
          <w:sz w:val="22"/>
          <w:lang w:val="es-MX"/>
        </w:rPr>
        <w:t>o</w:t>
      </w:r>
      <w:r w:rsidRPr="00413F90">
        <w:rPr>
          <w:rFonts w:eastAsia="Arial" w:cs="Arial"/>
          <w:i/>
          <w:spacing w:val="-2"/>
          <w:sz w:val="22"/>
          <w:lang w:val="es-MX"/>
        </w:rPr>
        <w:t>r</w:t>
      </w:r>
      <w:r w:rsidRPr="00413F90">
        <w:rPr>
          <w:rFonts w:eastAsia="Arial" w:cs="Arial"/>
          <w:i/>
          <w:spacing w:val="1"/>
          <w:sz w:val="22"/>
          <w:lang w:val="es-MX"/>
        </w:rPr>
        <w:t>m</w:t>
      </w:r>
      <w:r w:rsidRPr="00413F90">
        <w:rPr>
          <w:rFonts w:eastAsia="Arial" w:cs="Arial"/>
          <w:i/>
          <w:sz w:val="22"/>
          <w:lang w:val="es-MX"/>
        </w:rPr>
        <w:t>as</w:t>
      </w:r>
      <w:r w:rsidRPr="00413F90">
        <w:rPr>
          <w:rFonts w:eastAsia="Arial" w:cs="Arial"/>
          <w:i/>
          <w:spacing w:val="3"/>
          <w:sz w:val="22"/>
          <w:lang w:val="es-MX"/>
        </w:rPr>
        <w:t xml:space="preserve"> </w:t>
      </w:r>
      <w:r w:rsidRPr="00413F90">
        <w:rPr>
          <w:rFonts w:eastAsia="Arial" w:cs="Arial"/>
          <w:i/>
          <w:sz w:val="22"/>
          <w:lang w:val="es-MX"/>
        </w:rPr>
        <w:t xml:space="preserve">en </w:t>
      </w:r>
      <w:r w:rsidRPr="00413F90">
        <w:rPr>
          <w:rFonts w:eastAsia="Arial" w:cs="Arial"/>
          <w:i/>
          <w:spacing w:val="2"/>
          <w:sz w:val="22"/>
          <w:lang w:val="es-MX"/>
        </w:rPr>
        <w:lastRenderedPageBreak/>
        <w:t>q</w:t>
      </w:r>
      <w:r w:rsidRPr="00413F90">
        <w:rPr>
          <w:rFonts w:eastAsia="Arial" w:cs="Arial"/>
          <w:i/>
          <w:sz w:val="22"/>
          <w:lang w:val="es-MX"/>
        </w:rPr>
        <w:t>ue</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1"/>
          <w:sz w:val="22"/>
          <w:lang w:val="es-MX"/>
        </w:rPr>
        <w:t xml:space="preserve"> </w:t>
      </w:r>
      <w:r w:rsidRPr="00413F90">
        <w:rPr>
          <w:rFonts w:eastAsia="Arial" w:cs="Arial"/>
          <w:i/>
          <w:sz w:val="22"/>
          <w:lang w:val="es-MX"/>
        </w:rPr>
        <w:t>d</w:t>
      </w:r>
      <w:r w:rsidRPr="00413F90">
        <w:rPr>
          <w:rFonts w:eastAsia="Arial" w:cs="Arial"/>
          <w:i/>
          <w:spacing w:val="-1"/>
          <w:sz w:val="22"/>
          <w:lang w:val="es-MX"/>
        </w:rPr>
        <w:t>eli</w:t>
      </w:r>
      <w:r w:rsidRPr="00413F90">
        <w:rPr>
          <w:rFonts w:eastAsia="Arial" w:cs="Arial"/>
          <w:i/>
          <w:sz w:val="22"/>
          <w:lang w:val="es-MX"/>
        </w:rPr>
        <w:t>nc</w:t>
      </w:r>
      <w:r w:rsidRPr="00413F90">
        <w:rPr>
          <w:rFonts w:eastAsia="Arial" w:cs="Arial"/>
          <w:i/>
          <w:spacing w:val="-1"/>
          <w:sz w:val="22"/>
          <w:lang w:val="es-MX"/>
        </w:rPr>
        <w:t>u</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p</w:t>
      </w:r>
      <w:r w:rsidRPr="00413F90">
        <w:rPr>
          <w:rFonts w:eastAsia="Arial" w:cs="Arial"/>
          <w:i/>
          <w:spacing w:val="-1"/>
          <w:sz w:val="22"/>
          <w:lang w:val="es-MX"/>
        </w:rPr>
        <w:t>u</w:t>
      </w:r>
      <w:r w:rsidRPr="00413F90">
        <w:rPr>
          <w:rFonts w:eastAsia="Arial" w:cs="Arial"/>
          <w:i/>
          <w:sz w:val="22"/>
          <w:lang w:val="es-MX"/>
        </w:rPr>
        <w:t>e</w:t>
      </w:r>
      <w:r w:rsidRPr="00413F90">
        <w:rPr>
          <w:rFonts w:eastAsia="Arial" w:cs="Arial"/>
          <w:i/>
          <w:spacing w:val="-1"/>
          <w:sz w:val="22"/>
          <w:lang w:val="es-MX"/>
        </w:rPr>
        <w:t>d</w:t>
      </w:r>
      <w:r w:rsidRPr="00413F90">
        <w:rPr>
          <w:rFonts w:eastAsia="Arial" w:cs="Arial"/>
          <w:i/>
          <w:sz w:val="22"/>
          <w:lang w:val="es-MX"/>
        </w:rPr>
        <w:t>e</w:t>
      </w:r>
      <w:r w:rsidRPr="00413F90">
        <w:rPr>
          <w:rFonts w:eastAsia="Arial" w:cs="Arial"/>
          <w:i/>
          <w:spacing w:val="3"/>
          <w:sz w:val="22"/>
          <w:lang w:val="es-MX"/>
        </w:rPr>
        <w:t xml:space="preserve"> </w:t>
      </w:r>
      <w:r w:rsidRPr="00413F90">
        <w:rPr>
          <w:rFonts w:eastAsia="Arial" w:cs="Arial"/>
          <w:i/>
          <w:spacing w:val="-1"/>
          <w:sz w:val="22"/>
          <w:lang w:val="es-MX"/>
        </w:rPr>
        <w:t>ll</w:t>
      </w:r>
      <w:r w:rsidRPr="00413F90">
        <w:rPr>
          <w:rFonts w:eastAsia="Arial" w:cs="Arial"/>
          <w:i/>
          <w:sz w:val="22"/>
          <w:lang w:val="es-MX"/>
        </w:rPr>
        <w:t>e</w:t>
      </w:r>
      <w:r w:rsidRPr="00413F90">
        <w:rPr>
          <w:rFonts w:eastAsia="Arial" w:cs="Arial"/>
          <w:i/>
          <w:spacing w:val="1"/>
          <w:sz w:val="22"/>
          <w:lang w:val="es-MX"/>
        </w:rPr>
        <w:t>g</w:t>
      </w:r>
      <w:r w:rsidRPr="00413F90">
        <w:rPr>
          <w:rFonts w:eastAsia="Arial" w:cs="Arial"/>
          <w:i/>
          <w:sz w:val="22"/>
          <w:lang w:val="es-MX"/>
        </w:rPr>
        <w:t>ar</w:t>
      </w:r>
      <w:r w:rsidRPr="00413F90">
        <w:rPr>
          <w:rFonts w:eastAsia="Arial" w:cs="Arial"/>
          <w:i/>
          <w:spacing w:val="4"/>
          <w:sz w:val="22"/>
          <w:lang w:val="es-MX"/>
        </w:rPr>
        <w:t xml:space="preserve"> </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p</w:t>
      </w:r>
      <w:r w:rsidRPr="00413F90">
        <w:rPr>
          <w:rFonts w:eastAsia="Arial" w:cs="Arial"/>
          <w:i/>
          <w:spacing w:val="-1"/>
          <w:sz w:val="22"/>
          <w:lang w:val="es-MX"/>
        </w:rPr>
        <w:t>o</w:t>
      </w:r>
      <w:r w:rsidRPr="00413F90">
        <w:rPr>
          <w:rFonts w:eastAsia="Arial" w:cs="Arial"/>
          <w:i/>
          <w:sz w:val="22"/>
          <w:lang w:val="es-MX"/>
        </w:rPr>
        <w:t>n</w:t>
      </w:r>
      <w:r w:rsidRPr="00413F90">
        <w:rPr>
          <w:rFonts w:eastAsia="Arial" w:cs="Arial"/>
          <w:i/>
          <w:spacing w:val="-1"/>
          <w:sz w:val="22"/>
          <w:lang w:val="es-MX"/>
        </w:rPr>
        <w:t>e</w:t>
      </w:r>
      <w:r w:rsidRPr="00413F90">
        <w:rPr>
          <w:rFonts w:eastAsia="Arial" w:cs="Arial"/>
          <w:i/>
          <w:sz w:val="22"/>
          <w:lang w:val="es-MX"/>
        </w:rPr>
        <w:t>r</w:t>
      </w:r>
      <w:r w:rsidRPr="00413F90">
        <w:rPr>
          <w:rFonts w:eastAsia="Arial" w:cs="Arial"/>
          <w:i/>
          <w:spacing w:val="4"/>
          <w:sz w:val="22"/>
          <w:lang w:val="es-MX"/>
        </w:rPr>
        <w:t xml:space="preserve"> </w:t>
      </w:r>
      <w:r w:rsidRPr="00413F90">
        <w:rPr>
          <w:rFonts w:eastAsia="Arial" w:cs="Arial"/>
          <w:i/>
          <w:sz w:val="22"/>
          <w:lang w:val="es-MX"/>
        </w:rPr>
        <w:t xml:space="preserve">en </w:t>
      </w:r>
      <w:r w:rsidRPr="00413F90">
        <w:rPr>
          <w:rFonts w:eastAsia="Arial" w:cs="Arial"/>
          <w:i/>
          <w:spacing w:val="1"/>
          <w:sz w:val="22"/>
          <w:lang w:val="es-MX"/>
        </w:rPr>
        <w:t>r</w:t>
      </w:r>
      <w:r w:rsidRPr="00413F90">
        <w:rPr>
          <w:rFonts w:eastAsia="Arial" w:cs="Arial"/>
          <w:i/>
          <w:spacing w:val="-1"/>
          <w:sz w:val="22"/>
          <w:lang w:val="es-MX"/>
        </w:rPr>
        <w:t>i</w:t>
      </w:r>
      <w:r w:rsidRPr="00413F90">
        <w:rPr>
          <w:rFonts w:eastAsia="Arial" w:cs="Arial"/>
          <w:i/>
          <w:sz w:val="22"/>
          <w:lang w:val="es-MX"/>
        </w:rPr>
        <w:t>e</w:t>
      </w:r>
      <w:r w:rsidRPr="00413F90">
        <w:rPr>
          <w:rFonts w:eastAsia="Arial" w:cs="Arial"/>
          <w:i/>
          <w:spacing w:val="-3"/>
          <w:sz w:val="22"/>
          <w:lang w:val="es-MX"/>
        </w:rPr>
        <w:t>s</w:t>
      </w:r>
      <w:r w:rsidRPr="00413F90">
        <w:rPr>
          <w:rFonts w:eastAsia="Arial" w:cs="Arial"/>
          <w:i/>
          <w:spacing w:val="2"/>
          <w:sz w:val="22"/>
          <w:lang w:val="es-MX"/>
        </w:rPr>
        <w:t>g</w:t>
      </w:r>
      <w:r w:rsidRPr="00413F90">
        <w:rPr>
          <w:rFonts w:eastAsia="Arial" w:cs="Arial"/>
          <w:i/>
          <w:sz w:val="22"/>
          <w:lang w:val="es-MX"/>
        </w:rPr>
        <w:t>o</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s</w:t>
      </w:r>
      <w:r w:rsidRPr="00413F90">
        <w:rPr>
          <w:rFonts w:eastAsia="Arial" w:cs="Arial"/>
          <w:i/>
          <w:spacing w:val="-3"/>
          <w:sz w:val="22"/>
          <w:lang w:val="es-MX"/>
        </w:rPr>
        <w:t>e</w:t>
      </w:r>
      <w:r w:rsidRPr="00413F90">
        <w:rPr>
          <w:rFonts w:eastAsia="Arial" w:cs="Arial"/>
          <w:i/>
          <w:spacing w:val="2"/>
          <w:sz w:val="22"/>
          <w:lang w:val="es-MX"/>
        </w:rPr>
        <w:t>g</w:t>
      </w:r>
      <w:r w:rsidRPr="00413F90">
        <w:rPr>
          <w:rFonts w:eastAsia="Arial" w:cs="Arial"/>
          <w:i/>
          <w:spacing w:val="-3"/>
          <w:sz w:val="22"/>
          <w:lang w:val="es-MX"/>
        </w:rPr>
        <w:t>u</w:t>
      </w:r>
      <w:r w:rsidRPr="00413F90">
        <w:rPr>
          <w:rFonts w:eastAsia="Arial" w:cs="Arial"/>
          <w:i/>
          <w:spacing w:val="1"/>
          <w:sz w:val="22"/>
          <w:lang w:val="es-MX"/>
        </w:rPr>
        <w:t>r</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a</w:t>
      </w:r>
      <w:r w:rsidRPr="00413F90">
        <w:rPr>
          <w:rFonts w:eastAsia="Arial" w:cs="Arial"/>
          <w:i/>
          <w:sz w:val="22"/>
          <w:lang w:val="es-MX"/>
        </w:rPr>
        <w:t>d</w:t>
      </w:r>
      <w:r w:rsidRPr="00413F90">
        <w:rPr>
          <w:rFonts w:eastAsia="Arial" w:cs="Arial"/>
          <w:i/>
          <w:spacing w:val="3"/>
          <w:sz w:val="22"/>
          <w:lang w:val="es-MX"/>
        </w:rPr>
        <w:t xml:space="preserve"> </w:t>
      </w:r>
      <w:r w:rsidRPr="00413F90">
        <w:rPr>
          <w:rFonts w:eastAsia="Arial" w:cs="Arial"/>
          <w:i/>
          <w:sz w:val="22"/>
          <w:lang w:val="es-MX"/>
        </w:rPr>
        <w:t>d</w:t>
      </w:r>
      <w:r w:rsidRPr="00413F90">
        <w:rPr>
          <w:rFonts w:eastAsia="Arial" w:cs="Arial"/>
          <w:i/>
          <w:spacing w:val="-1"/>
          <w:sz w:val="22"/>
          <w:lang w:val="es-MX"/>
        </w:rPr>
        <w:t>e</w:t>
      </w:r>
      <w:r w:rsidRPr="00413F90">
        <w:rPr>
          <w:rFonts w:eastAsia="Arial" w:cs="Arial"/>
          <w:i/>
          <w:sz w:val="22"/>
          <w:lang w:val="es-MX"/>
        </w:rPr>
        <w:t>l</w:t>
      </w:r>
      <w:r w:rsidRPr="00413F90">
        <w:rPr>
          <w:rFonts w:eastAsia="Arial" w:cs="Arial"/>
          <w:i/>
          <w:spacing w:val="2"/>
          <w:sz w:val="22"/>
          <w:lang w:val="es-MX"/>
        </w:rPr>
        <w:t xml:space="preserve"> </w:t>
      </w:r>
      <w:r w:rsidRPr="00413F90">
        <w:rPr>
          <w:rFonts w:eastAsia="Arial" w:cs="Arial"/>
          <w:i/>
          <w:sz w:val="22"/>
          <w:lang w:val="es-MX"/>
        </w:rPr>
        <w:t>p</w:t>
      </w:r>
      <w:r w:rsidRPr="00413F90">
        <w:rPr>
          <w:rFonts w:eastAsia="Arial" w:cs="Arial"/>
          <w:i/>
          <w:spacing w:val="-1"/>
          <w:sz w:val="22"/>
          <w:lang w:val="es-MX"/>
        </w:rPr>
        <w:t>a</w:t>
      </w:r>
      <w:r w:rsidRPr="00413F90">
        <w:rPr>
          <w:rFonts w:eastAsia="Arial" w:cs="Arial"/>
          <w:i/>
          <w:spacing w:val="-4"/>
          <w:sz w:val="22"/>
          <w:lang w:val="es-MX"/>
        </w:rPr>
        <w:t>í</w:t>
      </w:r>
      <w:r w:rsidRPr="00413F90">
        <w:rPr>
          <w:rFonts w:eastAsia="Arial" w:cs="Arial"/>
          <w:i/>
          <w:sz w:val="22"/>
          <w:lang w:val="es-MX"/>
        </w:rPr>
        <w:t>s es</w:t>
      </w:r>
      <w:r w:rsidRPr="00413F90">
        <w:rPr>
          <w:rFonts w:eastAsia="Arial" w:cs="Arial"/>
          <w:i/>
          <w:spacing w:val="3"/>
          <w:sz w:val="22"/>
          <w:lang w:val="es-MX"/>
        </w:rPr>
        <w:t xml:space="preserve"> </w:t>
      </w:r>
      <w:r w:rsidRPr="00413F90">
        <w:rPr>
          <w:rFonts w:eastAsia="Arial" w:cs="Arial"/>
          <w:i/>
          <w:sz w:val="22"/>
          <w:lang w:val="es-MX"/>
        </w:rPr>
        <w:t>pr</w:t>
      </w:r>
      <w:r w:rsidRPr="00413F90">
        <w:rPr>
          <w:rFonts w:eastAsia="Arial" w:cs="Arial"/>
          <w:i/>
          <w:spacing w:val="-2"/>
          <w:sz w:val="22"/>
          <w:lang w:val="es-MX"/>
        </w:rPr>
        <w:t>e</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same</w:t>
      </w:r>
      <w:r w:rsidRPr="00413F90">
        <w:rPr>
          <w:rFonts w:eastAsia="Arial" w:cs="Arial"/>
          <w:i/>
          <w:spacing w:val="-3"/>
          <w:sz w:val="22"/>
          <w:lang w:val="es-MX"/>
        </w:rPr>
        <w:t>n</w:t>
      </w:r>
      <w:r w:rsidRPr="00413F90">
        <w:rPr>
          <w:rFonts w:eastAsia="Arial" w:cs="Arial"/>
          <w:i/>
          <w:spacing w:val="1"/>
          <w:sz w:val="22"/>
          <w:lang w:val="es-MX"/>
        </w:rPr>
        <w:t>t</w:t>
      </w:r>
      <w:r w:rsidRPr="00413F90">
        <w:rPr>
          <w:rFonts w:eastAsia="Arial" w:cs="Arial"/>
          <w:i/>
          <w:sz w:val="22"/>
          <w:lang w:val="es-MX"/>
        </w:rPr>
        <w:t>e</w:t>
      </w:r>
      <w:r w:rsidRPr="00413F90">
        <w:rPr>
          <w:rFonts w:eastAsia="Arial" w:cs="Arial"/>
          <w:i/>
          <w:spacing w:val="3"/>
          <w:sz w:val="22"/>
          <w:lang w:val="es-MX"/>
        </w:rPr>
        <w:t xml:space="preserve"> </w:t>
      </w:r>
      <w:r w:rsidRPr="00413F90">
        <w:rPr>
          <w:rFonts w:eastAsia="Arial" w:cs="Arial"/>
          <w:i/>
          <w:sz w:val="22"/>
          <w:lang w:val="es-MX"/>
        </w:rPr>
        <w:t>a</w:t>
      </w:r>
      <w:r w:rsidRPr="00413F90">
        <w:rPr>
          <w:rFonts w:eastAsia="Arial" w:cs="Arial"/>
          <w:i/>
          <w:spacing w:val="-3"/>
          <w:sz w:val="22"/>
          <w:lang w:val="es-MX"/>
        </w:rPr>
        <w:t>n</w:t>
      </w:r>
      <w:r w:rsidRPr="00413F90">
        <w:rPr>
          <w:rFonts w:eastAsia="Arial" w:cs="Arial"/>
          <w:i/>
          <w:sz w:val="22"/>
          <w:lang w:val="es-MX"/>
        </w:rPr>
        <w:t>u</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1"/>
          <w:sz w:val="22"/>
          <w:lang w:val="es-MX"/>
        </w:rPr>
        <w:t>n</w:t>
      </w:r>
      <w:r w:rsidRPr="00413F90">
        <w:rPr>
          <w:rFonts w:eastAsia="Arial" w:cs="Arial"/>
          <w:i/>
          <w:sz w:val="22"/>
          <w:lang w:val="es-MX"/>
        </w:rPr>
        <w:t>d</w:t>
      </w:r>
      <w:r w:rsidRPr="00413F90">
        <w:rPr>
          <w:rFonts w:eastAsia="Arial" w:cs="Arial"/>
          <w:i/>
          <w:spacing w:val="-1"/>
          <w:sz w:val="22"/>
          <w:lang w:val="es-MX"/>
        </w:rPr>
        <w:t>o</w:t>
      </w:r>
      <w:r w:rsidRPr="00413F90">
        <w:rPr>
          <w:rFonts w:eastAsia="Arial" w:cs="Arial"/>
          <w:i/>
          <w:sz w:val="22"/>
          <w:lang w:val="es-MX"/>
        </w:rPr>
        <w:t>,</w:t>
      </w:r>
      <w:r w:rsidRPr="00413F90">
        <w:rPr>
          <w:rFonts w:eastAsia="Arial" w:cs="Arial"/>
          <w:i/>
          <w:spacing w:val="4"/>
          <w:sz w:val="22"/>
          <w:lang w:val="es-MX"/>
        </w:rPr>
        <w:t xml:space="preserve"> </w:t>
      </w:r>
      <w:r w:rsidRPr="00413F90">
        <w:rPr>
          <w:rFonts w:eastAsia="Arial" w:cs="Arial"/>
          <w:i/>
          <w:spacing w:val="-3"/>
          <w:sz w:val="22"/>
          <w:lang w:val="es-MX"/>
        </w:rPr>
        <w:t>i</w:t>
      </w:r>
      <w:r w:rsidRPr="00413F90">
        <w:rPr>
          <w:rFonts w:eastAsia="Arial" w:cs="Arial"/>
          <w:i/>
          <w:spacing w:val="1"/>
          <w:sz w:val="22"/>
          <w:lang w:val="es-MX"/>
        </w:rPr>
        <w:t>m</w:t>
      </w:r>
      <w:r w:rsidRPr="00413F90">
        <w:rPr>
          <w:rFonts w:eastAsia="Arial" w:cs="Arial"/>
          <w:i/>
          <w:sz w:val="22"/>
          <w:lang w:val="es-MX"/>
        </w:rPr>
        <w:t>p</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i</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z w:val="22"/>
          <w:lang w:val="es-MX"/>
        </w:rPr>
        <w:t>do</w:t>
      </w:r>
      <w:r w:rsidRPr="00413F90">
        <w:rPr>
          <w:rFonts w:eastAsia="Arial" w:cs="Arial"/>
          <w:i/>
          <w:spacing w:val="2"/>
          <w:sz w:val="22"/>
          <w:lang w:val="es-MX"/>
        </w:rPr>
        <w:t xml:space="preserve"> </w:t>
      </w:r>
      <w:r w:rsidRPr="00413F90">
        <w:rPr>
          <w:rFonts w:eastAsia="Arial" w:cs="Arial"/>
          <w:i/>
          <w:sz w:val="22"/>
          <w:lang w:val="es-MX"/>
        </w:rPr>
        <w:t>u o</w:t>
      </w:r>
      <w:r w:rsidRPr="00413F90">
        <w:rPr>
          <w:rFonts w:eastAsia="Arial" w:cs="Arial"/>
          <w:i/>
          <w:spacing w:val="-1"/>
          <w:sz w:val="22"/>
          <w:lang w:val="es-MX"/>
        </w:rPr>
        <w:t>b</w:t>
      </w:r>
      <w:r w:rsidRPr="00413F90">
        <w:rPr>
          <w:rFonts w:eastAsia="Arial" w:cs="Arial"/>
          <w:i/>
          <w:sz w:val="22"/>
          <w:lang w:val="es-MX"/>
        </w:rPr>
        <w:t>s</w:t>
      </w:r>
      <w:r w:rsidRPr="00413F90">
        <w:rPr>
          <w:rFonts w:eastAsia="Arial" w:cs="Arial"/>
          <w:i/>
          <w:spacing w:val="3"/>
          <w:sz w:val="22"/>
          <w:lang w:val="es-MX"/>
        </w:rPr>
        <w:t>t</w:t>
      </w:r>
      <w:r w:rsidRPr="00413F90">
        <w:rPr>
          <w:rFonts w:eastAsia="Arial" w:cs="Arial"/>
          <w:i/>
          <w:spacing w:val="-3"/>
          <w:sz w:val="22"/>
          <w:lang w:val="es-MX"/>
        </w:rPr>
        <w:t>a</w:t>
      </w:r>
      <w:r w:rsidRPr="00413F90">
        <w:rPr>
          <w:rFonts w:eastAsia="Arial" w:cs="Arial"/>
          <w:i/>
          <w:spacing w:val="-2"/>
          <w:sz w:val="22"/>
          <w:lang w:val="es-MX"/>
        </w:rPr>
        <w:t>c</w:t>
      </w:r>
      <w:r w:rsidRPr="00413F90">
        <w:rPr>
          <w:rFonts w:eastAsia="Arial" w:cs="Arial"/>
          <w:i/>
          <w:sz w:val="22"/>
          <w:lang w:val="es-MX"/>
        </w:rPr>
        <w:t>u</w:t>
      </w:r>
      <w:r w:rsidRPr="00413F90">
        <w:rPr>
          <w:rFonts w:eastAsia="Arial" w:cs="Arial"/>
          <w:i/>
          <w:spacing w:val="-1"/>
          <w:sz w:val="22"/>
          <w:lang w:val="es-MX"/>
        </w:rPr>
        <w:t>l</w:t>
      </w:r>
      <w:r w:rsidRPr="00413F90">
        <w:rPr>
          <w:rFonts w:eastAsia="Arial" w:cs="Arial"/>
          <w:i/>
          <w:spacing w:val="1"/>
          <w:sz w:val="22"/>
          <w:lang w:val="es-MX"/>
        </w:rPr>
        <w:t>i</w:t>
      </w:r>
      <w:r w:rsidRPr="00413F90">
        <w:rPr>
          <w:rFonts w:eastAsia="Arial" w:cs="Arial"/>
          <w:i/>
          <w:spacing w:val="-2"/>
          <w:sz w:val="22"/>
          <w:lang w:val="es-MX"/>
        </w:rPr>
        <w:t>z</w:t>
      </w:r>
      <w:r w:rsidRPr="00413F90">
        <w:rPr>
          <w:rFonts w:eastAsia="Arial" w:cs="Arial"/>
          <w:i/>
          <w:sz w:val="22"/>
          <w:lang w:val="es-MX"/>
        </w:rPr>
        <w:t>a</w:t>
      </w:r>
      <w:r w:rsidRPr="00413F90">
        <w:rPr>
          <w:rFonts w:eastAsia="Arial" w:cs="Arial"/>
          <w:i/>
          <w:spacing w:val="-1"/>
          <w:sz w:val="22"/>
          <w:lang w:val="es-MX"/>
        </w:rPr>
        <w:t>n</w:t>
      </w:r>
      <w:r w:rsidRPr="00413F90">
        <w:rPr>
          <w:rFonts w:eastAsia="Arial" w:cs="Arial"/>
          <w:i/>
          <w:sz w:val="22"/>
          <w:lang w:val="es-MX"/>
        </w:rPr>
        <w:t>do</w:t>
      </w:r>
      <w:r w:rsidRPr="00413F90">
        <w:rPr>
          <w:rFonts w:eastAsia="Arial" w:cs="Arial"/>
          <w:i/>
          <w:spacing w:val="2"/>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actu</w:t>
      </w:r>
      <w:r w:rsidRPr="00413F90">
        <w:rPr>
          <w:rFonts w:eastAsia="Arial" w:cs="Arial"/>
          <w:i/>
          <w:spacing w:val="-2"/>
          <w:sz w:val="22"/>
          <w:lang w:val="es-MX"/>
        </w:rPr>
        <w:t>a</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ón</w:t>
      </w:r>
      <w:r w:rsidRPr="00413F90">
        <w:rPr>
          <w:rFonts w:eastAsia="Arial" w:cs="Arial"/>
          <w:i/>
          <w:spacing w:val="2"/>
          <w:sz w:val="22"/>
          <w:lang w:val="es-MX"/>
        </w:rPr>
        <w:t xml:space="preserve"> </w:t>
      </w:r>
      <w:r w:rsidRPr="00413F90">
        <w:rPr>
          <w:rFonts w:eastAsia="Arial" w:cs="Arial"/>
          <w:i/>
          <w:spacing w:val="-3"/>
          <w:sz w:val="22"/>
          <w:lang w:val="es-MX"/>
        </w:rPr>
        <w:t>d</w:t>
      </w:r>
      <w:r w:rsidRPr="00413F90">
        <w:rPr>
          <w:rFonts w:eastAsia="Arial" w:cs="Arial"/>
          <w:i/>
          <w:sz w:val="22"/>
          <w:lang w:val="es-MX"/>
        </w:rPr>
        <w:t>e</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os ser</w:t>
      </w:r>
      <w:r w:rsidRPr="00413F90">
        <w:rPr>
          <w:rFonts w:eastAsia="Arial" w:cs="Arial"/>
          <w:i/>
          <w:spacing w:val="-2"/>
          <w:sz w:val="22"/>
          <w:lang w:val="es-MX"/>
        </w:rPr>
        <w:t>v</w:t>
      </w:r>
      <w:r w:rsidRPr="00413F90">
        <w:rPr>
          <w:rFonts w:eastAsia="Arial" w:cs="Arial"/>
          <w:i/>
          <w:spacing w:val="-1"/>
          <w:sz w:val="22"/>
          <w:lang w:val="es-MX"/>
        </w:rPr>
        <w:t>i</w:t>
      </w:r>
      <w:r w:rsidRPr="00413F90">
        <w:rPr>
          <w:rFonts w:eastAsia="Arial" w:cs="Arial"/>
          <w:i/>
          <w:sz w:val="22"/>
          <w:lang w:val="es-MX"/>
        </w:rPr>
        <w:t>d</w:t>
      </w:r>
      <w:r w:rsidRPr="00413F90">
        <w:rPr>
          <w:rFonts w:eastAsia="Arial" w:cs="Arial"/>
          <w:i/>
          <w:spacing w:val="-1"/>
          <w:sz w:val="22"/>
          <w:lang w:val="es-MX"/>
        </w:rPr>
        <w:t>o</w:t>
      </w:r>
      <w:r w:rsidRPr="00413F90">
        <w:rPr>
          <w:rFonts w:eastAsia="Arial" w:cs="Arial"/>
          <w:i/>
          <w:spacing w:val="1"/>
          <w:sz w:val="22"/>
          <w:lang w:val="es-MX"/>
        </w:rPr>
        <w:t>r</w:t>
      </w:r>
      <w:r w:rsidRPr="00413F90">
        <w:rPr>
          <w:rFonts w:eastAsia="Arial" w:cs="Arial"/>
          <w:i/>
          <w:sz w:val="22"/>
          <w:lang w:val="es-MX"/>
        </w:rPr>
        <w:t>es p</w:t>
      </w:r>
      <w:r w:rsidRPr="00413F90">
        <w:rPr>
          <w:rFonts w:eastAsia="Arial" w:cs="Arial"/>
          <w:i/>
          <w:spacing w:val="-1"/>
          <w:sz w:val="22"/>
          <w:lang w:val="es-MX"/>
        </w:rPr>
        <w:t>ú</w:t>
      </w:r>
      <w:r w:rsidRPr="00413F90">
        <w:rPr>
          <w:rFonts w:eastAsia="Arial" w:cs="Arial"/>
          <w:i/>
          <w:sz w:val="22"/>
          <w:lang w:val="es-MX"/>
        </w:rPr>
        <w:t>b</w:t>
      </w:r>
      <w:r w:rsidRPr="00413F90">
        <w:rPr>
          <w:rFonts w:eastAsia="Arial" w:cs="Arial"/>
          <w:i/>
          <w:spacing w:val="-1"/>
          <w:sz w:val="22"/>
          <w:lang w:val="es-MX"/>
        </w:rPr>
        <w:t>li</w:t>
      </w:r>
      <w:r w:rsidRPr="00413F90">
        <w:rPr>
          <w:rFonts w:eastAsia="Arial" w:cs="Arial"/>
          <w:i/>
          <w:sz w:val="22"/>
          <w:lang w:val="es-MX"/>
        </w:rPr>
        <w:t>cos</w:t>
      </w:r>
      <w:r w:rsidRPr="00413F90">
        <w:rPr>
          <w:rFonts w:eastAsia="Arial" w:cs="Arial"/>
          <w:i/>
          <w:spacing w:val="4"/>
          <w:sz w:val="22"/>
          <w:lang w:val="es-MX"/>
        </w:rPr>
        <w:t xml:space="preserve"> </w:t>
      </w:r>
      <w:r w:rsidRPr="00413F90">
        <w:rPr>
          <w:rFonts w:eastAsia="Arial" w:cs="Arial"/>
          <w:i/>
          <w:spacing w:val="2"/>
          <w:sz w:val="22"/>
          <w:lang w:val="es-MX"/>
        </w:rPr>
        <w:t>q</w:t>
      </w:r>
      <w:r w:rsidRPr="00413F90">
        <w:rPr>
          <w:rFonts w:eastAsia="Arial" w:cs="Arial"/>
          <w:i/>
          <w:sz w:val="22"/>
          <w:lang w:val="es-MX"/>
        </w:rPr>
        <w:t>ue</w:t>
      </w:r>
      <w:r w:rsidRPr="00413F90">
        <w:rPr>
          <w:rFonts w:eastAsia="Arial" w:cs="Arial"/>
          <w:i/>
          <w:spacing w:val="1"/>
          <w:sz w:val="22"/>
          <w:lang w:val="es-MX"/>
        </w:rPr>
        <w:t xml:space="preserve"> r</w:t>
      </w:r>
      <w:r w:rsidRPr="00413F90">
        <w:rPr>
          <w:rFonts w:eastAsia="Arial" w:cs="Arial"/>
          <w:i/>
          <w:sz w:val="22"/>
          <w:lang w:val="es-MX"/>
        </w:rPr>
        <w:t>e</w:t>
      </w:r>
      <w:r w:rsidRPr="00413F90">
        <w:rPr>
          <w:rFonts w:eastAsia="Arial" w:cs="Arial"/>
          <w:i/>
          <w:spacing w:val="-1"/>
          <w:sz w:val="22"/>
          <w:lang w:val="es-MX"/>
        </w:rPr>
        <w:t>ali</w:t>
      </w:r>
      <w:r w:rsidRPr="00413F90">
        <w:rPr>
          <w:rFonts w:eastAsia="Arial" w:cs="Arial"/>
          <w:i/>
          <w:spacing w:val="-2"/>
          <w:sz w:val="22"/>
          <w:lang w:val="es-MX"/>
        </w:rPr>
        <w:t>z</w:t>
      </w:r>
      <w:r w:rsidRPr="00413F90">
        <w:rPr>
          <w:rFonts w:eastAsia="Arial" w:cs="Arial"/>
          <w:i/>
          <w:sz w:val="22"/>
          <w:lang w:val="es-MX"/>
        </w:rPr>
        <w:t>an</w:t>
      </w:r>
      <w:r w:rsidRPr="00413F90">
        <w:rPr>
          <w:rFonts w:eastAsia="Arial" w:cs="Arial"/>
          <w:i/>
          <w:spacing w:val="1"/>
          <w:sz w:val="22"/>
          <w:lang w:val="es-MX"/>
        </w:rPr>
        <w:t xml:space="preserve"> </w:t>
      </w:r>
      <w:r w:rsidRPr="00413F90">
        <w:rPr>
          <w:rFonts w:eastAsia="Arial" w:cs="Arial"/>
          <w:i/>
          <w:spacing w:val="3"/>
          <w:sz w:val="22"/>
          <w:lang w:val="es-MX"/>
        </w:rPr>
        <w:t>f</w:t>
      </w:r>
      <w:r w:rsidRPr="00413F90">
        <w:rPr>
          <w:rFonts w:eastAsia="Arial" w:cs="Arial"/>
          <w:i/>
          <w:spacing w:val="-3"/>
          <w:sz w:val="22"/>
          <w:lang w:val="es-MX"/>
        </w:rPr>
        <w:t>u</w:t>
      </w:r>
      <w:r w:rsidRPr="00413F90">
        <w:rPr>
          <w:rFonts w:eastAsia="Arial" w:cs="Arial"/>
          <w:i/>
          <w:sz w:val="22"/>
          <w:lang w:val="es-MX"/>
        </w:rPr>
        <w:t>nc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es</w:t>
      </w:r>
      <w:r w:rsidRPr="00413F90">
        <w:rPr>
          <w:rFonts w:eastAsia="Arial" w:cs="Arial"/>
          <w:i/>
          <w:spacing w:val="4"/>
          <w:sz w:val="22"/>
          <w:lang w:val="es-MX"/>
        </w:rPr>
        <w:t xml:space="preserve"> </w:t>
      </w:r>
      <w:r w:rsidRPr="00413F90">
        <w:rPr>
          <w:rFonts w:eastAsia="Arial" w:cs="Arial"/>
          <w:i/>
          <w:sz w:val="22"/>
          <w:lang w:val="es-MX"/>
        </w:rPr>
        <w:t>de</w:t>
      </w:r>
      <w:r w:rsidRPr="00413F90">
        <w:rPr>
          <w:rFonts w:eastAsia="Arial" w:cs="Arial"/>
          <w:i/>
          <w:spacing w:val="4"/>
          <w:sz w:val="22"/>
          <w:lang w:val="es-MX"/>
        </w:rPr>
        <w:t xml:space="preserve"> </w:t>
      </w:r>
      <w:r w:rsidRPr="00413F90">
        <w:rPr>
          <w:rFonts w:eastAsia="Arial" w:cs="Arial"/>
          <w:i/>
          <w:sz w:val="22"/>
          <w:lang w:val="es-MX"/>
        </w:rPr>
        <w:t>c</w:t>
      </w:r>
      <w:r w:rsidRPr="00413F90">
        <w:rPr>
          <w:rFonts w:eastAsia="Arial" w:cs="Arial"/>
          <w:i/>
          <w:spacing w:val="-3"/>
          <w:sz w:val="22"/>
          <w:lang w:val="es-MX"/>
        </w:rPr>
        <w:t>a</w:t>
      </w:r>
      <w:r w:rsidRPr="00413F90">
        <w:rPr>
          <w:rFonts w:eastAsia="Arial" w:cs="Arial"/>
          <w:i/>
          <w:spacing w:val="1"/>
          <w:sz w:val="22"/>
          <w:lang w:val="es-MX"/>
        </w:rPr>
        <w:t>r</w:t>
      </w:r>
      <w:r w:rsidRPr="00413F90">
        <w:rPr>
          <w:rFonts w:eastAsia="Arial" w:cs="Arial"/>
          <w:i/>
          <w:sz w:val="22"/>
          <w:lang w:val="es-MX"/>
        </w:rPr>
        <w:t>áct</w:t>
      </w:r>
      <w:r w:rsidRPr="00413F90">
        <w:rPr>
          <w:rFonts w:eastAsia="Arial" w:cs="Arial"/>
          <w:i/>
          <w:spacing w:val="-2"/>
          <w:sz w:val="22"/>
          <w:lang w:val="es-MX"/>
        </w:rPr>
        <w:t>e</w:t>
      </w:r>
      <w:r w:rsidRPr="00413F90">
        <w:rPr>
          <w:rFonts w:eastAsia="Arial" w:cs="Arial"/>
          <w:i/>
          <w:sz w:val="22"/>
          <w:lang w:val="es-MX"/>
        </w:rPr>
        <w:t>r</w:t>
      </w:r>
      <w:r w:rsidRPr="00413F90">
        <w:rPr>
          <w:rFonts w:eastAsia="Arial" w:cs="Arial"/>
          <w:i/>
          <w:spacing w:val="5"/>
          <w:sz w:val="22"/>
          <w:lang w:val="es-MX"/>
        </w:rPr>
        <w:t xml:space="preserve"> </w:t>
      </w:r>
      <w:r w:rsidRPr="00413F90">
        <w:rPr>
          <w:rFonts w:eastAsia="Arial" w:cs="Arial"/>
          <w:i/>
          <w:sz w:val="22"/>
          <w:lang w:val="es-MX"/>
        </w:rPr>
        <w:t>o</w:t>
      </w:r>
      <w:r w:rsidRPr="00413F90">
        <w:rPr>
          <w:rFonts w:eastAsia="Arial" w:cs="Arial"/>
          <w:i/>
          <w:spacing w:val="-1"/>
          <w:sz w:val="22"/>
          <w:lang w:val="es-MX"/>
        </w:rPr>
        <w:t>p</w:t>
      </w:r>
      <w:r w:rsidRPr="00413F90">
        <w:rPr>
          <w:rFonts w:eastAsia="Arial" w:cs="Arial"/>
          <w:i/>
          <w:spacing w:val="-3"/>
          <w:sz w:val="22"/>
          <w:lang w:val="es-MX"/>
        </w:rPr>
        <w:t>e</w:t>
      </w:r>
      <w:r w:rsidRPr="00413F90">
        <w:rPr>
          <w:rFonts w:eastAsia="Arial" w:cs="Arial"/>
          <w:i/>
          <w:spacing w:val="1"/>
          <w:sz w:val="22"/>
          <w:lang w:val="es-MX"/>
        </w:rPr>
        <w:t>r</w:t>
      </w:r>
      <w:r w:rsidRPr="00413F90">
        <w:rPr>
          <w:rFonts w:eastAsia="Arial" w:cs="Arial"/>
          <w:i/>
          <w:sz w:val="22"/>
          <w:lang w:val="es-MX"/>
        </w:rPr>
        <w:t>ati</w:t>
      </w:r>
      <w:r w:rsidRPr="00413F90">
        <w:rPr>
          <w:rFonts w:eastAsia="Arial" w:cs="Arial"/>
          <w:i/>
          <w:spacing w:val="-3"/>
          <w:sz w:val="22"/>
          <w:lang w:val="es-MX"/>
        </w:rPr>
        <w:t>v</w:t>
      </w:r>
      <w:r w:rsidRPr="00413F90">
        <w:rPr>
          <w:rFonts w:eastAsia="Arial" w:cs="Arial"/>
          <w:i/>
          <w:sz w:val="22"/>
          <w:lang w:val="es-MX"/>
        </w:rPr>
        <w:t>o,</w:t>
      </w:r>
      <w:r w:rsidRPr="00413F90">
        <w:rPr>
          <w:rFonts w:eastAsia="Arial" w:cs="Arial"/>
          <w:i/>
          <w:spacing w:val="2"/>
          <w:sz w:val="22"/>
          <w:lang w:val="es-MX"/>
        </w:rPr>
        <w:t xml:space="preserve"> </w:t>
      </w:r>
      <w:r w:rsidRPr="00413F90">
        <w:rPr>
          <w:rFonts w:eastAsia="Arial" w:cs="Arial"/>
          <w:i/>
          <w:spacing w:val="1"/>
          <w:sz w:val="22"/>
          <w:lang w:val="es-MX"/>
        </w:rPr>
        <w:t>m</w:t>
      </w:r>
      <w:r w:rsidRPr="00413F90">
        <w:rPr>
          <w:rFonts w:eastAsia="Arial" w:cs="Arial"/>
          <w:i/>
          <w:sz w:val="22"/>
          <w:lang w:val="es-MX"/>
        </w:rPr>
        <w:t>e</w:t>
      </w:r>
      <w:r w:rsidRPr="00413F90">
        <w:rPr>
          <w:rFonts w:eastAsia="Arial" w:cs="Arial"/>
          <w:i/>
          <w:spacing w:val="-1"/>
          <w:sz w:val="22"/>
          <w:lang w:val="es-MX"/>
        </w:rPr>
        <w:t>di</w:t>
      </w:r>
      <w:r w:rsidRPr="00413F90">
        <w:rPr>
          <w:rFonts w:eastAsia="Arial" w:cs="Arial"/>
          <w:i/>
          <w:sz w:val="22"/>
          <w:lang w:val="es-MX"/>
        </w:rPr>
        <w:t>a</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z w:val="22"/>
          <w:lang w:val="es-MX"/>
        </w:rPr>
        <w:t>e</w:t>
      </w:r>
      <w:r w:rsidRPr="00413F90">
        <w:rPr>
          <w:rFonts w:eastAsia="Arial" w:cs="Arial"/>
          <w:i/>
          <w:spacing w:val="4"/>
          <w:sz w:val="22"/>
          <w:lang w:val="es-MX"/>
        </w:rPr>
        <w:t xml:space="preserve"> </w:t>
      </w:r>
      <w:r w:rsidRPr="00413F90">
        <w:rPr>
          <w:rFonts w:eastAsia="Arial" w:cs="Arial"/>
          <w:i/>
          <w:sz w:val="22"/>
          <w:lang w:val="es-MX"/>
        </w:rPr>
        <w:t>el co</w:t>
      </w:r>
      <w:r w:rsidRPr="00413F90">
        <w:rPr>
          <w:rFonts w:eastAsia="Arial" w:cs="Arial"/>
          <w:i/>
          <w:spacing w:val="-1"/>
          <w:sz w:val="22"/>
          <w:lang w:val="es-MX"/>
        </w:rPr>
        <w:t>n</w:t>
      </w:r>
      <w:r w:rsidRPr="00413F90">
        <w:rPr>
          <w:rFonts w:eastAsia="Arial" w:cs="Arial"/>
          <w:i/>
          <w:spacing w:val="-3"/>
          <w:sz w:val="22"/>
          <w:lang w:val="es-MX"/>
        </w:rPr>
        <w:t>o</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pacing w:val="1"/>
          <w:sz w:val="22"/>
          <w:lang w:val="es-MX"/>
        </w:rPr>
        <w:t>m</w:t>
      </w:r>
      <w:r w:rsidRPr="00413F90">
        <w:rPr>
          <w:rFonts w:eastAsia="Arial" w:cs="Arial"/>
          <w:i/>
          <w:spacing w:val="-1"/>
          <w:sz w:val="22"/>
          <w:lang w:val="es-MX"/>
        </w:rPr>
        <w:t>i</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z w:val="22"/>
          <w:lang w:val="es-MX"/>
        </w:rPr>
        <w:t>o</w:t>
      </w:r>
      <w:r w:rsidRPr="00413F90">
        <w:rPr>
          <w:rFonts w:eastAsia="Arial" w:cs="Arial"/>
          <w:i/>
          <w:spacing w:val="4"/>
          <w:sz w:val="22"/>
          <w:lang w:val="es-MX"/>
        </w:rPr>
        <w:t xml:space="preserve"> </w:t>
      </w:r>
      <w:r w:rsidRPr="00413F90">
        <w:rPr>
          <w:rFonts w:eastAsia="Arial" w:cs="Arial"/>
          <w:i/>
          <w:sz w:val="22"/>
          <w:lang w:val="es-MX"/>
        </w:rPr>
        <w:t>de</w:t>
      </w:r>
      <w:r w:rsidRPr="00413F90">
        <w:rPr>
          <w:rFonts w:eastAsia="Arial" w:cs="Arial"/>
          <w:i/>
          <w:spacing w:val="1"/>
          <w:sz w:val="22"/>
          <w:lang w:val="es-MX"/>
        </w:rPr>
        <w:t xml:space="preserve"> </w:t>
      </w:r>
      <w:r w:rsidRPr="00413F90">
        <w:rPr>
          <w:rFonts w:eastAsia="Arial" w:cs="Arial"/>
          <w:i/>
          <w:sz w:val="22"/>
          <w:lang w:val="es-MX"/>
        </w:rPr>
        <w:t>d</w:t>
      </w:r>
      <w:r w:rsidRPr="00413F90">
        <w:rPr>
          <w:rFonts w:eastAsia="Arial" w:cs="Arial"/>
          <w:i/>
          <w:spacing w:val="-1"/>
          <w:sz w:val="22"/>
          <w:lang w:val="es-MX"/>
        </w:rPr>
        <w:t>i</w:t>
      </w:r>
      <w:r w:rsidRPr="00413F90">
        <w:rPr>
          <w:rFonts w:eastAsia="Arial" w:cs="Arial"/>
          <w:i/>
          <w:sz w:val="22"/>
          <w:lang w:val="es-MX"/>
        </w:rPr>
        <w:t>cha s</w:t>
      </w:r>
      <w:r w:rsidRPr="00413F90">
        <w:rPr>
          <w:rFonts w:eastAsia="Arial" w:cs="Arial"/>
          <w:i/>
          <w:spacing w:val="-1"/>
          <w:sz w:val="22"/>
          <w:lang w:val="es-MX"/>
        </w:rPr>
        <w:t>i</w:t>
      </w:r>
      <w:r w:rsidRPr="00413F90">
        <w:rPr>
          <w:rFonts w:eastAsia="Arial" w:cs="Arial"/>
          <w:i/>
          <w:spacing w:val="1"/>
          <w:sz w:val="22"/>
          <w:lang w:val="es-MX"/>
        </w:rPr>
        <w:t>t</w:t>
      </w:r>
      <w:r w:rsidRPr="00413F90">
        <w:rPr>
          <w:rFonts w:eastAsia="Arial" w:cs="Arial"/>
          <w:i/>
          <w:sz w:val="22"/>
          <w:lang w:val="es-MX"/>
        </w:rPr>
        <w:t>u</w:t>
      </w:r>
      <w:r w:rsidRPr="00413F90">
        <w:rPr>
          <w:rFonts w:eastAsia="Arial" w:cs="Arial"/>
          <w:i/>
          <w:spacing w:val="-1"/>
          <w:sz w:val="22"/>
          <w:lang w:val="es-MX"/>
        </w:rPr>
        <w:t>a</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ó</w:t>
      </w:r>
      <w:r w:rsidRPr="00413F90">
        <w:rPr>
          <w:rFonts w:eastAsia="Arial" w:cs="Arial"/>
          <w:i/>
          <w:spacing w:val="-1"/>
          <w:sz w:val="22"/>
          <w:lang w:val="es-MX"/>
        </w:rPr>
        <w:t>n</w:t>
      </w:r>
      <w:r w:rsidRPr="00413F90">
        <w:rPr>
          <w:rFonts w:eastAsia="Arial" w:cs="Arial"/>
          <w:i/>
          <w:sz w:val="22"/>
          <w:lang w:val="es-MX"/>
        </w:rPr>
        <w:t>,</w:t>
      </w:r>
      <w:r w:rsidRPr="00413F90">
        <w:rPr>
          <w:rFonts w:eastAsia="Arial" w:cs="Arial"/>
          <w:i/>
          <w:spacing w:val="4"/>
          <w:sz w:val="22"/>
          <w:lang w:val="es-MX"/>
        </w:rPr>
        <w:t xml:space="preserve"> </w:t>
      </w:r>
      <w:r w:rsidRPr="00413F90">
        <w:rPr>
          <w:rFonts w:eastAsia="Arial" w:cs="Arial"/>
          <w:i/>
          <w:sz w:val="22"/>
          <w:lang w:val="es-MX"/>
        </w:rPr>
        <w:t>p</w:t>
      </w:r>
      <w:r w:rsidRPr="00413F90">
        <w:rPr>
          <w:rFonts w:eastAsia="Arial" w:cs="Arial"/>
          <w:i/>
          <w:spacing w:val="-3"/>
          <w:sz w:val="22"/>
          <w:lang w:val="es-MX"/>
        </w:rPr>
        <w:t>o</w:t>
      </w:r>
      <w:r w:rsidRPr="00413F90">
        <w:rPr>
          <w:rFonts w:eastAsia="Arial" w:cs="Arial"/>
          <w:i/>
          <w:sz w:val="22"/>
          <w:lang w:val="es-MX"/>
        </w:rPr>
        <w:t>r</w:t>
      </w:r>
      <w:r w:rsidRPr="00413F90">
        <w:rPr>
          <w:rFonts w:eastAsia="Arial" w:cs="Arial"/>
          <w:i/>
          <w:spacing w:val="2"/>
          <w:sz w:val="22"/>
          <w:lang w:val="es-MX"/>
        </w:rPr>
        <w:t xml:space="preserve"> </w:t>
      </w:r>
      <w:r w:rsidRPr="00413F90">
        <w:rPr>
          <w:rFonts w:eastAsia="Arial" w:cs="Arial"/>
          <w:i/>
          <w:spacing w:val="-1"/>
          <w:sz w:val="22"/>
          <w:lang w:val="es-MX"/>
        </w:rPr>
        <w:t>l</w:t>
      </w:r>
      <w:r w:rsidRPr="00413F90">
        <w:rPr>
          <w:rFonts w:eastAsia="Arial" w:cs="Arial"/>
          <w:i/>
          <w:sz w:val="22"/>
          <w:lang w:val="es-MX"/>
        </w:rPr>
        <w:t xml:space="preserve">o </w:t>
      </w:r>
      <w:r w:rsidRPr="00413F90">
        <w:rPr>
          <w:rFonts w:eastAsia="Arial" w:cs="Arial"/>
          <w:i/>
          <w:spacing w:val="2"/>
          <w:sz w:val="22"/>
          <w:lang w:val="es-MX"/>
        </w:rPr>
        <w:t>q</w:t>
      </w:r>
      <w:r w:rsidRPr="00413F90">
        <w:rPr>
          <w:rFonts w:eastAsia="Arial" w:cs="Arial"/>
          <w:i/>
          <w:sz w:val="22"/>
          <w:lang w:val="es-MX"/>
        </w:rPr>
        <w:t xml:space="preserve">ue </w:t>
      </w:r>
      <w:r w:rsidRPr="00413F90">
        <w:rPr>
          <w:rFonts w:eastAsia="Arial" w:cs="Arial"/>
          <w:i/>
          <w:spacing w:val="-3"/>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pacing w:val="1"/>
          <w:sz w:val="22"/>
          <w:lang w:val="es-MX"/>
        </w:rPr>
        <w:t>r</w:t>
      </w:r>
      <w:r w:rsidRPr="00413F90">
        <w:rPr>
          <w:rFonts w:eastAsia="Arial" w:cs="Arial"/>
          <w:i/>
          <w:sz w:val="22"/>
          <w:lang w:val="es-MX"/>
        </w:rPr>
        <w:t>es</w:t>
      </w:r>
      <w:r w:rsidRPr="00413F90">
        <w:rPr>
          <w:rFonts w:eastAsia="Arial" w:cs="Arial"/>
          <w:i/>
          <w:spacing w:val="-3"/>
          <w:sz w:val="22"/>
          <w:lang w:val="es-MX"/>
        </w:rPr>
        <w:t>e</w:t>
      </w:r>
      <w:r w:rsidRPr="00413F90">
        <w:rPr>
          <w:rFonts w:eastAsia="Arial" w:cs="Arial"/>
          <w:i/>
          <w:spacing w:val="1"/>
          <w:sz w:val="22"/>
          <w:lang w:val="es-MX"/>
        </w:rPr>
        <w:t>r</w:t>
      </w:r>
      <w:r w:rsidRPr="00413F90">
        <w:rPr>
          <w:rFonts w:eastAsia="Arial" w:cs="Arial"/>
          <w:i/>
          <w:spacing w:val="-2"/>
          <w:sz w:val="22"/>
          <w:lang w:val="es-MX"/>
        </w:rPr>
        <w:t>v</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 xml:space="preserve">de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pacing w:val="1"/>
          <w:sz w:val="22"/>
          <w:lang w:val="es-MX"/>
        </w:rPr>
        <w:t>r</w:t>
      </w:r>
      <w:r w:rsidRPr="00413F90">
        <w:rPr>
          <w:rFonts w:eastAsia="Arial" w:cs="Arial"/>
          <w:i/>
          <w:sz w:val="22"/>
          <w:lang w:val="es-MX"/>
        </w:rPr>
        <w:t>e</w:t>
      </w:r>
      <w:r w:rsidRPr="00413F90">
        <w:rPr>
          <w:rFonts w:eastAsia="Arial" w:cs="Arial"/>
          <w:i/>
          <w:spacing w:val="-1"/>
          <w:sz w:val="22"/>
          <w:lang w:val="es-MX"/>
        </w:rPr>
        <w:t>l</w:t>
      </w:r>
      <w:r w:rsidRPr="00413F90">
        <w:rPr>
          <w:rFonts w:eastAsia="Arial" w:cs="Arial"/>
          <w:i/>
          <w:sz w:val="22"/>
          <w:lang w:val="es-MX"/>
        </w:rPr>
        <w:t>ac</w:t>
      </w:r>
      <w:r w:rsidRPr="00413F90">
        <w:rPr>
          <w:rFonts w:eastAsia="Arial" w:cs="Arial"/>
          <w:i/>
          <w:spacing w:val="-1"/>
          <w:sz w:val="22"/>
          <w:lang w:val="es-MX"/>
        </w:rPr>
        <w:t>i</w:t>
      </w:r>
      <w:r w:rsidRPr="00413F90">
        <w:rPr>
          <w:rFonts w:eastAsia="Arial" w:cs="Arial"/>
          <w:i/>
          <w:spacing w:val="-3"/>
          <w:sz w:val="22"/>
          <w:lang w:val="es-MX"/>
        </w:rPr>
        <w:t>ó</w:t>
      </w:r>
      <w:r w:rsidRPr="00413F90">
        <w:rPr>
          <w:rFonts w:eastAsia="Arial" w:cs="Arial"/>
          <w:i/>
          <w:sz w:val="22"/>
          <w:lang w:val="es-MX"/>
        </w:rPr>
        <w:t>n</w:t>
      </w:r>
      <w:r w:rsidRPr="00413F90">
        <w:rPr>
          <w:rFonts w:eastAsia="Arial" w:cs="Arial"/>
          <w:i/>
          <w:spacing w:val="3"/>
          <w:sz w:val="22"/>
          <w:lang w:val="es-MX"/>
        </w:rPr>
        <w:t xml:space="preserve"> </w:t>
      </w:r>
      <w:r w:rsidRPr="00413F90">
        <w:rPr>
          <w:rFonts w:eastAsia="Arial" w:cs="Arial"/>
          <w:i/>
          <w:sz w:val="22"/>
          <w:lang w:val="es-MX"/>
        </w:rPr>
        <w:t xml:space="preserve">de </w:t>
      </w:r>
      <w:r w:rsidRPr="00413F90">
        <w:rPr>
          <w:rFonts w:eastAsia="Arial" w:cs="Arial"/>
          <w:i/>
          <w:spacing w:val="-1"/>
          <w:sz w:val="22"/>
          <w:lang w:val="es-MX"/>
        </w:rPr>
        <w:t>l</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n</w:t>
      </w:r>
      <w:r w:rsidRPr="00413F90">
        <w:rPr>
          <w:rFonts w:eastAsia="Arial" w:cs="Arial"/>
          <w:i/>
          <w:spacing w:val="-3"/>
          <w:sz w:val="22"/>
          <w:lang w:val="es-MX"/>
        </w:rPr>
        <w:t>o</w:t>
      </w:r>
      <w:r w:rsidRPr="00413F90">
        <w:rPr>
          <w:rFonts w:eastAsia="Arial" w:cs="Arial"/>
          <w:i/>
          <w:spacing w:val="1"/>
          <w:sz w:val="22"/>
          <w:lang w:val="es-MX"/>
        </w:rPr>
        <w:t>m</w:t>
      </w:r>
      <w:r w:rsidRPr="00413F90">
        <w:rPr>
          <w:rFonts w:eastAsia="Arial" w:cs="Arial"/>
          <w:i/>
          <w:sz w:val="22"/>
          <w:lang w:val="es-MX"/>
        </w:rPr>
        <w:t>bres</w:t>
      </w:r>
      <w:r w:rsidRPr="00413F90">
        <w:rPr>
          <w:rFonts w:eastAsia="Arial" w:cs="Arial"/>
          <w:i/>
          <w:spacing w:val="1"/>
          <w:sz w:val="22"/>
          <w:lang w:val="es-MX"/>
        </w:rPr>
        <w:t xml:space="preserve"> </w:t>
      </w:r>
      <w:r w:rsidRPr="00413F90">
        <w:rPr>
          <w:rFonts w:eastAsia="Arial" w:cs="Arial"/>
          <w:i/>
          <w:sz w:val="22"/>
          <w:lang w:val="es-MX"/>
        </w:rPr>
        <w:t>y</w:t>
      </w:r>
      <w:r w:rsidRPr="00413F90">
        <w:rPr>
          <w:rFonts w:eastAsia="Arial" w:cs="Arial"/>
          <w:i/>
          <w:spacing w:val="1"/>
          <w:sz w:val="22"/>
          <w:lang w:val="es-MX"/>
        </w:rPr>
        <w:t xml:space="preserve"> </w:t>
      </w:r>
      <w:r w:rsidRPr="00413F90">
        <w:rPr>
          <w:rFonts w:eastAsia="Arial" w:cs="Arial"/>
          <w:i/>
          <w:spacing w:val="-1"/>
          <w:sz w:val="22"/>
          <w:lang w:val="es-MX"/>
        </w:rPr>
        <w:t>l</w:t>
      </w:r>
      <w:r w:rsidRPr="00413F90">
        <w:rPr>
          <w:rFonts w:eastAsia="Arial" w:cs="Arial"/>
          <w:i/>
          <w:spacing w:val="-3"/>
          <w:sz w:val="22"/>
          <w:lang w:val="es-MX"/>
        </w:rPr>
        <w:t>a</w:t>
      </w:r>
      <w:r w:rsidRPr="00413F90">
        <w:rPr>
          <w:rFonts w:eastAsia="Arial" w:cs="Arial"/>
          <w:i/>
          <w:sz w:val="22"/>
          <w:lang w:val="es-MX"/>
        </w:rPr>
        <w:t>s</w:t>
      </w:r>
      <w:r w:rsidRPr="00413F90">
        <w:rPr>
          <w:rFonts w:eastAsia="Arial" w:cs="Arial"/>
          <w:i/>
          <w:spacing w:val="1"/>
          <w:sz w:val="22"/>
          <w:lang w:val="es-MX"/>
        </w:rPr>
        <w:t xml:space="preserve"> </w:t>
      </w:r>
      <w:r w:rsidRPr="00413F90">
        <w:rPr>
          <w:rFonts w:eastAsia="Arial" w:cs="Arial"/>
          <w:i/>
          <w:spacing w:val="3"/>
          <w:sz w:val="22"/>
          <w:lang w:val="es-MX"/>
        </w:rPr>
        <w:t>f</w:t>
      </w:r>
      <w:r w:rsidRPr="00413F90">
        <w:rPr>
          <w:rFonts w:eastAsia="Arial" w:cs="Arial"/>
          <w:i/>
          <w:sz w:val="22"/>
          <w:lang w:val="es-MX"/>
        </w:rPr>
        <w:t>u</w:t>
      </w:r>
      <w:r w:rsidRPr="00413F90">
        <w:rPr>
          <w:rFonts w:eastAsia="Arial" w:cs="Arial"/>
          <w:i/>
          <w:spacing w:val="-3"/>
          <w:sz w:val="22"/>
          <w:lang w:val="es-MX"/>
        </w:rPr>
        <w:t>n</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 xml:space="preserve">es </w:t>
      </w:r>
      <w:r w:rsidRPr="00413F90">
        <w:rPr>
          <w:rFonts w:eastAsia="Arial" w:cs="Arial"/>
          <w:i/>
          <w:spacing w:val="2"/>
          <w:sz w:val="22"/>
          <w:lang w:val="es-MX"/>
        </w:rPr>
        <w:t>q</w:t>
      </w:r>
      <w:r w:rsidRPr="00413F90">
        <w:rPr>
          <w:rFonts w:eastAsia="Arial" w:cs="Arial"/>
          <w:i/>
          <w:sz w:val="22"/>
          <w:lang w:val="es-MX"/>
        </w:rPr>
        <w:t>ue d</w:t>
      </w:r>
      <w:r w:rsidRPr="00413F90">
        <w:rPr>
          <w:rFonts w:eastAsia="Arial" w:cs="Arial"/>
          <w:i/>
          <w:spacing w:val="-1"/>
          <w:sz w:val="22"/>
          <w:lang w:val="es-MX"/>
        </w:rPr>
        <w:t>e</w:t>
      </w:r>
      <w:r w:rsidRPr="00413F90">
        <w:rPr>
          <w:rFonts w:eastAsia="Arial" w:cs="Arial"/>
          <w:i/>
          <w:sz w:val="22"/>
          <w:lang w:val="es-MX"/>
        </w:rPr>
        <w:t>sempeñ</w:t>
      </w:r>
      <w:r w:rsidRPr="00413F90">
        <w:rPr>
          <w:rFonts w:eastAsia="Arial" w:cs="Arial"/>
          <w:i/>
          <w:spacing w:val="-1"/>
          <w:sz w:val="22"/>
          <w:lang w:val="es-MX"/>
        </w:rPr>
        <w:t>a</w:t>
      </w:r>
      <w:r w:rsidRPr="00413F90">
        <w:rPr>
          <w:rFonts w:eastAsia="Arial" w:cs="Arial"/>
          <w:i/>
          <w:sz w:val="22"/>
          <w:lang w:val="es-MX"/>
        </w:rPr>
        <w:t>n</w:t>
      </w:r>
      <w:r w:rsidRPr="00413F90">
        <w:rPr>
          <w:rFonts w:eastAsia="Arial" w:cs="Arial"/>
          <w:i/>
          <w:spacing w:val="3"/>
          <w:sz w:val="22"/>
          <w:lang w:val="es-MX"/>
        </w:rPr>
        <w:t xml:space="preserve"> </w:t>
      </w:r>
      <w:r w:rsidRPr="00413F90">
        <w:rPr>
          <w:rFonts w:eastAsia="Arial" w:cs="Arial"/>
          <w:i/>
          <w:spacing w:val="-1"/>
          <w:sz w:val="22"/>
          <w:lang w:val="es-MX"/>
        </w:rPr>
        <w:t>l</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s</w:t>
      </w:r>
      <w:r w:rsidRPr="00413F90">
        <w:rPr>
          <w:rFonts w:eastAsia="Arial" w:cs="Arial"/>
          <w:i/>
          <w:spacing w:val="-3"/>
          <w:sz w:val="22"/>
          <w:lang w:val="es-MX"/>
        </w:rPr>
        <w:t>e</w:t>
      </w:r>
      <w:r w:rsidRPr="00413F90">
        <w:rPr>
          <w:rFonts w:eastAsia="Arial" w:cs="Arial"/>
          <w:i/>
          <w:spacing w:val="1"/>
          <w:sz w:val="22"/>
          <w:lang w:val="es-MX"/>
        </w:rPr>
        <w:t>r</w:t>
      </w:r>
      <w:r w:rsidRPr="00413F90">
        <w:rPr>
          <w:rFonts w:eastAsia="Arial" w:cs="Arial"/>
          <w:i/>
          <w:spacing w:val="-2"/>
          <w:sz w:val="22"/>
          <w:lang w:val="es-MX"/>
        </w:rPr>
        <w:t>v</w:t>
      </w:r>
      <w:r w:rsidRPr="00413F90">
        <w:rPr>
          <w:rFonts w:eastAsia="Arial" w:cs="Arial"/>
          <w:i/>
          <w:spacing w:val="-1"/>
          <w:sz w:val="22"/>
          <w:lang w:val="es-MX"/>
        </w:rPr>
        <w:t>i</w:t>
      </w:r>
      <w:r w:rsidRPr="00413F90">
        <w:rPr>
          <w:rFonts w:eastAsia="Arial" w:cs="Arial"/>
          <w:i/>
          <w:spacing w:val="2"/>
          <w:sz w:val="22"/>
          <w:lang w:val="es-MX"/>
        </w:rPr>
        <w:t>d</w:t>
      </w:r>
      <w:r w:rsidRPr="00413F90">
        <w:rPr>
          <w:rFonts w:eastAsia="Arial" w:cs="Arial"/>
          <w:i/>
          <w:sz w:val="22"/>
          <w:lang w:val="es-MX"/>
        </w:rPr>
        <w:t>ores</w:t>
      </w:r>
      <w:r w:rsidRPr="00413F90">
        <w:rPr>
          <w:rFonts w:eastAsia="Arial" w:cs="Arial"/>
          <w:i/>
          <w:spacing w:val="4"/>
          <w:sz w:val="22"/>
          <w:lang w:val="es-MX"/>
        </w:rPr>
        <w:t xml:space="preserve"> </w:t>
      </w:r>
      <w:r w:rsidRPr="00413F90">
        <w:rPr>
          <w:rFonts w:eastAsia="Arial" w:cs="Arial"/>
          <w:i/>
          <w:sz w:val="22"/>
          <w:lang w:val="es-MX"/>
        </w:rPr>
        <w:t>p</w:t>
      </w:r>
      <w:r w:rsidRPr="00413F90">
        <w:rPr>
          <w:rFonts w:eastAsia="Arial" w:cs="Arial"/>
          <w:i/>
          <w:spacing w:val="-1"/>
          <w:sz w:val="22"/>
          <w:lang w:val="es-MX"/>
        </w:rPr>
        <w:t>ú</w:t>
      </w:r>
      <w:r w:rsidRPr="00413F90">
        <w:rPr>
          <w:rFonts w:eastAsia="Arial" w:cs="Arial"/>
          <w:i/>
          <w:sz w:val="22"/>
          <w:lang w:val="es-MX"/>
        </w:rPr>
        <w:t>b</w:t>
      </w:r>
      <w:r w:rsidRPr="00413F90">
        <w:rPr>
          <w:rFonts w:eastAsia="Arial" w:cs="Arial"/>
          <w:i/>
          <w:spacing w:val="-1"/>
          <w:sz w:val="22"/>
          <w:lang w:val="es-MX"/>
        </w:rPr>
        <w:t>li</w:t>
      </w:r>
      <w:r w:rsidRPr="00413F90">
        <w:rPr>
          <w:rFonts w:eastAsia="Arial" w:cs="Arial"/>
          <w:i/>
          <w:sz w:val="22"/>
          <w:lang w:val="es-MX"/>
        </w:rPr>
        <w:t>cos</w:t>
      </w:r>
      <w:r w:rsidRPr="00413F90">
        <w:rPr>
          <w:rFonts w:eastAsia="Arial" w:cs="Arial"/>
          <w:i/>
          <w:spacing w:val="3"/>
          <w:sz w:val="22"/>
          <w:lang w:val="es-MX"/>
        </w:rPr>
        <w:t xml:space="preserve"> </w:t>
      </w:r>
      <w:r w:rsidRPr="00413F90">
        <w:rPr>
          <w:rFonts w:eastAsia="Arial" w:cs="Arial"/>
          <w:i/>
          <w:spacing w:val="2"/>
          <w:sz w:val="22"/>
          <w:lang w:val="es-MX"/>
        </w:rPr>
        <w:t>q</w:t>
      </w:r>
      <w:r w:rsidRPr="00413F90">
        <w:rPr>
          <w:rFonts w:eastAsia="Arial" w:cs="Arial"/>
          <w:i/>
          <w:sz w:val="22"/>
          <w:lang w:val="es-MX"/>
        </w:rPr>
        <w:t>ue pr</w:t>
      </w:r>
      <w:r w:rsidRPr="00413F90">
        <w:rPr>
          <w:rFonts w:eastAsia="Arial" w:cs="Arial"/>
          <w:i/>
          <w:spacing w:val="2"/>
          <w:sz w:val="22"/>
          <w:lang w:val="es-MX"/>
        </w:rPr>
        <w:t>e</w:t>
      </w:r>
      <w:r w:rsidRPr="00413F90">
        <w:rPr>
          <w:rFonts w:eastAsia="Arial" w:cs="Arial"/>
          <w:i/>
          <w:spacing w:val="-2"/>
          <w:sz w:val="22"/>
          <w:lang w:val="es-MX"/>
        </w:rPr>
        <w:t>s</w:t>
      </w:r>
      <w:r w:rsidRPr="00413F90">
        <w:rPr>
          <w:rFonts w:eastAsia="Arial" w:cs="Arial"/>
          <w:i/>
          <w:spacing w:val="-1"/>
          <w:sz w:val="22"/>
          <w:lang w:val="es-MX"/>
        </w:rPr>
        <w:t>t</w:t>
      </w:r>
      <w:r w:rsidRPr="00413F90">
        <w:rPr>
          <w:rFonts w:eastAsia="Arial" w:cs="Arial"/>
          <w:i/>
          <w:sz w:val="22"/>
          <w:lang w:val="es-MX"/>
        </w:rPr>
        <w:t>an</w:t>
      </w:r>
      <w:r w:rsidRPr="00413F90">
        <w:rPr>
          <w:rFonts w:eastAsia="Arial" w:cs="Arial"/>
          <w:i/>
          <w:spacing w:val="3"/>
          <w:sz w:val="22"/>
          <w:lang w:val="es-MX"/>
        </w:rPr>
        <w:t xml:space="preserve"> </w:t>
      </w:r>
      <w:r w:rsidRPr="00413F90">
        <w:rPr>
          <w:rFonts w:eastAsia="Arial" w:cs="Arial"/>
          <w:i/>
          <w:sz w:val="22"/>
          <w:lang w:val="es-MX"/>
        </w:rPr>
        <w:t>sus</w:t>
      </w:r>
      <w:r w:rsidRPr="00413F90">
        <w:rPr>
          <w:rFonts w:eastAsia="Arial" w:cs="Arial"/>
          <w:i/>
          <w:spacing w:val="3"/>
          <w:sz w:val="22"/>
          <w:lang w:val="es-MX"/>
        </w:rPr>
        <w:t xml:space="preserve"> </w:t>
      </w:r>
      <w:r w:rsidRPr="00413F90">
        <w:rPr>
          <w:rFonts w:eastAsia="Arial" w:cs="Arial"/>
          <w:i/>
          <w:sz w:val="22"/>
          <w:lang w:val="es-MX"/>
        </w:rPr>
        <w:t>ser</w:t>
      </w:r>
      <w:r w:rsidRPr="00413F90">
        <w:rPr>
          <w:rFonts w:eastAsia="Arial" w:cs="Arial"/>
          <w:i/>
          <w:spacing w:val="-2"/>
          <w:sz w:val="22"/>
          <w:lang w:val="es-MX"/>
        </w:rPr>
        <w:t>v</w:t>
      </w:r>
      <w:r w:rsidRPr="00413F90">
        <w:rPr>
          <w:rFonts w:eastAsia="Arial" w:cs="Arial"/>
          <w:i/>
          <w:spacing w:val="-1"/>
          <w:sz w:val="22"/>
          <w:lang w:val="es-MX"/>
        </w:rPr>
        <w:t>i</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os</w:t>
      </w:r>
      <w:r w:rsidRPr="00413F90">
        <w:rPr>
          <w:rFonts w:eastAsia="Arial" w:cs="Arial"/>
          <w:i/>
          <w:spacing w:val="3"/>
          <w:sz w:val="22"/>
          <w:lang w:val="es-MX"/>
        </w:rPr>
        <w:t xml:space="preserve"> </w:t>
      </w:r>
      <w:r w:rsidRPr="00413F90">
        <w:rPr>
          <w:rFonts w:eastAsia="Arial" w:cs="Arial"/>
          <w:i/>
          <w:sz w:val="22"/>
          <w:lang w:val="es-MX"/>
        </w:rPr>
        <w:t>en</w:t>
      </w:r>
      <w:r w:rsidRPr="00413F90">
        <w:rPr>
          <w:rFonts w:eastAsia="Arial" w:cs="Arial"/>
          <w:i/>
          <w:spacing w:val="3"/>
          <w:sz w:val="22"/>
          <w:lang w:val="es-MX"/>
        </w:rPr>
        <w:t xml:space="preserve"> </w:t>
      </w:r>
      <w:r w:rsidRPr="00413F90">
        <w:rPr>
          <w:rFonts w:eastAsia="Arial" w:cs="Arial"/>
          <w:i/>
          <w:sz w:val="22"/>
          <w:lang w:val="es-MX"/>
        </w:rPr>
        <w:t>ár</w:t>
      </w:r>
      <w:r w:rsidRPr="00413F90">
        <w:rPr>
          <w:rFonts w:eastAsia="Arial" w:cs="Arial"/>
          <w:i/>
          <w:spacing w:val="-2"/>
          <w:sz w:val="22"/>
          <w:lang w:val="es-MX"/>
        </w:rPr>
        <w:t>e</w:t>
      </w:r>
      <w:r w:rsidRPr="00413F90">
        <w:rPr>
          <w:rFonts w:eastAsia="Arial" w:cs="Arial"/>
          <w:i/>
          <w:sz w:val="22"/>
          <w:lang w:val="es-MX"/>
        </w:rPr>
        <w:t>as</w:t>
      </w:r>
      <w:r w:rsidRPr="00413F90">
        <w:rPr>
          <w:rFonts w:eastAsia="Arial" w:cs="Arial"/>
          <w:i/>
          <w:spacing w:val="3"/>
          <w:sz w:val="22"/>
          <w:lang w:val="es-MX"/>
        </w:rPr>
        <w:t xml:space="preserve"> </w:t>
      </w:r>
      <w:r w:rsidRPr="00413F90">
        <w:rPr>
          <w:rFonts w:eastAsia="Arial" w:cs="Arial"/>
          <w:i/>
          <w:sz w:val="22"/>
          <w:lang w:val="es-MX"/>
        </w:rPr>
        <w:t>de</w:t>
      </w:r>
      <w:r w:rsidRPr="00413F90">
        <w:rPr>
          <w:rFonts w:eastAsia="Arial" w:cs="Arial"/>
          <w:i/>
          <w:spacing w:val="3"/>
          <w:sz w:val="22"/>
          <w:lang w:val="es-MX"/>
        </w:rPr>
        <w:t xml:space="preserve"> </w:t>
      </w:r>
      <w:r w:rsidRPr="00413F90">
        <w:rPr>
          <w:rFonts w:eastAsia="Arial" w:cs="Arial"/>
          <w:i/>
          <w:sz w:val="22"/>
          <w:lang w:val="es-MX"/>
        </w:rPr>
        <w:t>s</w:t>
      </w:r>
      <w:r w:rsidRPr="00413F90">
        <w:rPr>
          <w:rFonts w:eastAsia="Arial" w:cs="Arial"/>
          <w:i/>
          <w:spacing w:val="-3"/>
          <w:sz w:val="22"/>
          <w:lang w:val="es-MX"/>
        </w:rPr>
        <w:t>e</w:t>
      </w:r>
      <w:r w:rsidRPr="00413F90">
        <w:rPr>
          <w:rFonts w:eastAsia="Arial" w:cs="Arial"/>
          <w:i/>
          <w:spacing w:val="2"/>
          <w:sz w:val="22"/>
          <w:lang w:val="es-MX"/>
        </w:rPr>
        <w:t>g</w:t>
      </w:r>
      <w:r w:rsidRPr="00413F90">
        <w:rPr>
          <w:rFonts w:eastAsia="Arial" w:cs="Arial"/>
          <w:i/>
          <w:sz w:val="22"/>
          <w:lang w:val="es-MX"/>
        </w:rPr>
        <w:t>uri</w:t>
      </w:r>
      <w:r w:rsidRPr="00413F90">
        <w:rPr>
          <w:rFonts w:eastAsia="Arial" w:cs="Arial"/>
          <w:i/>
          <w:spacing w:val="-1"/>
          <w:sz w:val="22"/>
          <w:lang w:val="es-MX"/>
        </w:rPr>
        <w:t>d</w:t>
      </w:r>
      <w:r w:rsidRPr="00413F90">
        <w:rPr>
          <w:rFonts w:eastAsia="Arial" w:cs="Arial"/>
          <w:i/>
          <w:sz w:val="22"/>
          <w:lang w:val="es-MX"/>
        </w:rPr>
        <w:t>ad n</w:t>
      </w:r>
      <w:r w:rsidRPr="00413F90">
        <w:rPr>
          <w:rFonts w:eastAsia="Arial" w:cs="Arial"/>
          <w:i/>
          <w:spacing w:val="-1"/>
          <w:sz w:val="22"/>
          <w:lang w:val="es-MX"/>
        </w:rPr>
        <w:t>a</w:t>
      </w:r>
      <w:r w:rsidRPr="00413F90">
        <w:rPr>
          <w:rFonts w:eastAsia="Arial" w:cs="Arial"/>
          <w:i/>
          <w:sz w:val="22"/>
          <w:lang w:val="es-MX"/>
        </w:rPr>
        <w:t>c</w:t>
      </w:r>
      <w:r w:rsidRPr="00413F90">
        <w:rPr>
          <w:rFonts w:eastAsia="Arial" w:cs="Arial"/>
          <w:i/>
          <w:spacing w:val="-1"/>
          <w:sz w:val="22"/>
          <w:lang w:val="es-MX"/>
        </w:rPr>
        <w:t>i</w:t>
      </w:r>
      <w:r w:rsidRPr="00413F90">
        <w:rPr>
          <w:rFonts w:eastAsia="Arial" w:cs="Arial"/>
          <w:i/>
          <w:sz w:val="22"/>
          <w:lang w:val="es-MX"/>
        </w:rPr>
        <w:t>o</w:t>
      </w:r>
      <w:r w:rsidRPr="00413F90">
        <w:rPr>
          <w:rFonts w:eastAsia="Arial" w:cs="Arial"/>
          <w:i/>
          <w:spacing w:val="-1"/>
          <w:sz w:val="22"/>
          <w:lang w:val="es-MX"/>
        </w:rPr>
        <w:t>n</w:t>
      </w:r>
      <w:r w:rsidRPr="00413F90">
        <w:rPr>
          <w:rFonts w:eastAsia="Arial" w:cs="Arial"/>
          <w:i/>
          <w:sz w:val="22"/>
          <w:lang w:val="es-MX"/>
        </w:rPr>
        <w:t>al</w:t>
      </w:r>
      <w:r w:rsidRPr="00413F90">
        <w:rPr>
          <w:rFonts w:eastAsia="Arial" w:cs="Arial"/>
          <w:i/>
          <w:spacing w:val="1"/>
          <w:sz w:val="22"/>
          <w:lang w:val="es-MX"/>
        </w:rPr>
        <w:t xml:space="preserve"> </w:t>
      </w:r>
      <w:r w:rsidRPr="00413F90">
        <w:rPr>
          <w:rFonts w:eastAsia="Arial" w:cs="Arial"/>
          <w:i/>
          <w:sz w:val="22"/>
          <w:lang w:val="es-MX"/>
        </w:rPr>
        <w:t>o</w:t>
      </w:r>
      <w:r w:rsidRPr="00413F90">
        <w:rPr>
          <w:rFonts w:eastAsia="Arial" w:cs="Arial"/>
          <w:i/>
          <w:spacing w:val="3"/>
          <w:sz w:val="22"/>
          <w:lang w:val="es-MX"/>
        </w:rPr>
        <w:t xml:space="preserve"> </w:t>
      </w:r>
      <w:r w:rsidRPr="00413F90">
        <w:rPr>
          <w:rFonts w:eastAsia="Arial" w:cs="Arial"/>
          <w:i/>
          <w:sz w:val="22"/>
          <w:lang w:val="es-MX"/>
        </w:rPr>
        <w:t>p</w:t>
      </w:r>
      <w:r w:rsidRPr="00413F90">
        <w:rPr>
          <w:rFonts w:eastAsia="Arial" w:cs="Arial"/>
          <w:i/>
          <w:spacing w:val="-1"/>
          <w:sz w:val="22"/>
          <w:lang w:val="es-MX"/>
        </w:rPr>
        <w:t>ú</w:t>
      </w:r>
      <w:r w:rsidRPr="00413F90">
        <w:rPr>
          <w:rFonts w:eastAsia="Arial" w:cs="Arial"/>
          <w:i/>
          <w:sz w:val="22"/>
          <w:lang w:val="es-MX"/>
        </w:rPr>
        <w:t>b</w:t>
      </w:r>
      <w:r w:rsidRPr="00413F90">
        <w:rPr>
          <w:rFonts w:eastAsia="Arial" w:cs="Arial"/>
          <w:i/>
          <w:spacing w:val="-1"/>
          <w:sz w:val="22"/>
          <w:lang w:val="es-MX"/>
        </w:rPr>
        <w:t>li</w:t>
      </w:r>
      <w:r w:rsidRPr="00413F90">
        <w:rPr>
          <w:rFonts w:eastAsia="Arial" w:cs="Arial"/>
          <w:i/>
          <w:sz w:val="22"/>
          <w:lang w:val="es-MX"/>
        </w:rPr>
        <w:t>ca,</w:t>
      </w:r>
      <w:r w:rsidRPr="00413F90">
        <w:rPr>
          <w:rFonts w:eastAsia="Arial" w:cs="Arial"/>
          <w:i/>
          <w:spacing w:val="3"/>
          <w:sz w:val="22"/>
          <w:lang w:val="es-MX"/>
        </w:rPr>
        <w:t xml:space="preserve"> </w:t>
      </w:r>
      <w:r w:rsidRPr="00413F90">
        <w:rPr>
          <w:rFonts w:eastAsia="Arial" w:cs="Arial"/>
          <w:i/>
          <w:sz w:val="22"/>
          <w:lang w:val="es-MX"/>
        </w:rPr>
        <w:t>p</w:t>
      </w:r>
      <w:r w:rsidRPr="00413F90">
        <w:rPr>
          <w:rFonts w:eastAsia="Arial" w:cs="Arial"/>
          <w:i/>
          <w:spacing w:val="-1"/>
          <w:sz w:val="22"/>
          <w:lang w:val="es-MX"/>
        </w:rPr>
        <w:t>u</w:t>
      </w:r>
      <w:r w:rsidRPr="00413F90">
        <w:rPr>
          <w:rFonts w:eastAsia="Arial" w:cs="Arial"/>
          <w:i/>
          <w:spacing w:val="-3"/>
          <w:sz w:val="22"/>
          <w:lang w:val="es-MX"/>
        </w:rPr>
        <w:t>e</w:t>
      </w:r>
      <w:r w:rsidRPr="00413F90">
        <w:rPr>
          <w:rFonts w:eastAsia="Arial" w:cs="Arial"/>
          <w:i/>
          <w:sz w:val="22"/>
          <w:lang w:val="es-MX"/>
        </w:rPr>
        <w:t>de</w:t>
      </w:r>
      <w:r w:rsidRPr="00413F90">
        <w:rPr>
          <w:rFonts w:eastAsia="Arial" w:cs="Arial"/>
          <w:i/>
          <w:spacing w:val="2"/>
          <w:sz w:val="22"/>
          <w:lang w:val="es-MX"/>
        </w:rPr>
        <w:t xml:space="preserve"> </w:t>
      </w:r>
      <w:r w:rsidRPr="00413F90">
        <w:rPr>
          <w:rFonts w:eastAsia="Arial" w:cs="Arial"/>
          <w:i/>
          <w:spacing w:val="-1"/>
          <w:sz w:val="22"/>
          <w:lang w:val="es-MX"/>
        </w:rPr>
        <w:t>ll</w:t>
      </w:r>
      <w:r w:rsidRPr="00413F90">
        <w:rPr>
          <w:rFonts w:eastAsia="Arial" w:cs="Arial"/>
          <w:i/>
          <w:sz w:val="22"/>
          <w:lang w:val="es-MX"/>
        </w:rPr>
        <w:t>e</w:t>
      </w:r>
      <w:r w:rsidRPr="00413F90">
        <w:rPr>
          <w:rFonts w:eastAsia="Arial" w:cs="Arial"/>
          <w:i/>
          <w:spacing w:val="1"/>
          <w:sz w:val="22"/>
          <w:lang w:val="es-MX"/>
        </w:rPr>
        <w:t>g</w:t>
      </w:r>
      <w:r w:rsidRPr="00413F90">
        <w:rPr>
          <w:rFonts w:eastAsia="Arial" w:cs="Arial"/>
          <w:i/>
          <w:sz w:val="22"/>
          <w:lang w:val="es-MX"/>
        </w:rPr>
        <w:t>ar</w:t>
      </w:r>
      <w:r w:rsidRPr="00413F90">
        <w:rPr>
          <w:rFonts w:eastAsia="Arial" w:cs="Arial"/>
          <w:i/>
          <w:spacing w:val="1"/>
          <w:sz w:val="22"/>
          <w:lang w:val="es-MX"/>
        </w:rPr>
        <w:t xml:space="preserve"> </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co</w:t>
      </w:r>
      <w:r w:rsidRPr="00413F90">
        <w:rPr>
          <w:rFonts w:eastAsia="Arial" w:cs="Arial"/>
          <w:i/>
          <w:spacing w:val="-1"/>
          <w:sz w:val="22"/>
          <w:lang w:val="es-MX"/>
        </w:rPr>
        <w:t>n</w:t>
      </w:r>
      <w:r w:rsidRPr="00413F90">
        <w:rPr>
          <w:rFonts w:eastAsia="Arial" w:cs="Arial"/>
          <w:i/>
          <w:spacing w:val="-2"/>
          <w:sz w:val="22"/>
          <w:lang w:val="es-MX"/>
        </w:rPr>
        <w:t>s</w:t>
      </w:r>
      <w:r w:rsidRPr="00413F90">
        <w:rPr>
          <w:rFonts w:eastAsia="Arial" w:cs="Arial"/>
          <w:i/>
          <w:spacing w:val="1"/>
          <w:sz w:val="22"/>
          <w:lang w:val="es-MX"/>
        </w:rPr>
        <w:t>t</w:t>
      </w:r>
      <w:r w:rsidRPr="00413F90">
        <w:rPr>
          <w:rFonts w:eastAsia="Arial" w:cs="Arial"/>
          <w:i/>
          <w:spacing w:val="-1"/>
          <w:sz w:val="22"/>
          <w:lang w:val="es-MX"/>
        </w:rPr>
        <w:t>i</w:t>
      </w:r>
      <w:r w:rsidRPr="00413F90">
        <w:rPr>
          <w:rFonts w:eastAsia="Arial" w:cs="Arial"/>
          <w:i/>
          <w:spacing w:val="1"/>
          <w:sz w:val="22"/>
          <w:lang w:val="es-MX"/>
        </w:rPr>
        <w:t>t</w:t>
      </w:r>
      <w:r w:rsidRPr="00413F90">
        <w:rPr>
          <w:rFonts w:eastAsia="Arial" w:cs="Arial"/>
          <w:i/>
          <w:sz w:val="22"/>
          <w:lang w:val="es-MX"/>
        </w:rPr>
        <w:t>u</w:t>
      </w:r>
      <w:r w:rsidRPr="00413F90">
        <w:rPr>
          <w:rFonts w:eastAsia="Arial" w:cs="Arial"/>
          <w:i/>
          <w:spacing w:val="-1"/>
          <w:sz w:val="22"/>
          <w:lang w:val="es-MX"/>
        </w:rPr>
        <w:t>i</w:t>
      </w:r>
      <w:r w:rsidRPr="00413F90">
        <w:rPr>
          <w:rFonts w:eastAsia="Arial" w:cs="Arial"/>
          <w:i/>
          <w:spacing w:val="1"/>
          <w:sz w:val="22"/>
          <w:lang w:val="es-MX"/>
        </w:rPr>
        <w:t>r</w:t>
      </w:r>
      <w:r w:rsidRPr="00413F90">
        <w:rPr>
          <w:rFonts w:eastAsia="Arial" w:cs="Arial"/>
          <w:i/>
          <w:sz w:val="22"/>
          <w:lang w:val="es-MX"/>
        </w:rPr>
        <w:t>se en</w:t>
      </w:r>
      <w:r w:rsidRPr="00413F90">
        <w:rPr>
          <w:rFonts w:eastAsia="Arial" w:cs="Arial"/>
          <w:i/>
          <w:spacing w:val="2"/>
          <w:sz w:val="22"/>
          <w:lang w:val="es-MX"/>
        </w:rPr>
        <w:t xml:space="preserve"> </w:t>
      </w:r>
      <w:r w:rsidRPr="00413F90">
        <w:rPr>
          <w:rFonts w:eastAsia="Arial" w:cs="Arial"/>
          <w:i/>
          <w:sz w:val="22"/>
          <w:lang w:val="es-MX"/>
        </w:rPr>
        <w:t>un</w:t>
      </w:r>
      <w:r w:rsidRPr="00413F90">
        <w:rPr>
          <w:rFonts w:eastAsia="Arial" w:cs="Arial"/>
          <w:i/>
          <w:spacing w:val="2"/>
          <w:sz w:val="22"/>
          <w:lang w:val="es-MX"/>
        </w:rPr>
        <w:t xml:space="preserve"> </w:t>
      </w:r>
      <w:r w:rsidRPr="00413F90">
        <w:rPr>
          <w:rFonts w:eastAsia="Arial" w:cs="Arial"/>
          <w:i/>
          <w:sz w:val="22"/>
          <w:lang w:val="es-MX"/>
        </w:rPr>
        <w:t>c</w:t>
      </w:r>
      <w:r w:rsidRPr="00413F90">
        <w:rPr>
          <w:rFonts w:eastAsia="Arial" w:cs="Arial"/>
          <w:i/>
          <w:spacing w:val="-3"/>
          <w:sz w:val="22"/>
          <w:lang w:val="es-MX"/>
        </w:rPr>
        <w:t>o</w:t>
      </w:r>
      <w:r w:rsidRPr="00413F90">
        <w:rPr>
          <w:rFonts w:eastAsia="Arial" w:cs="Arial"/>
          <w:i/>
          <w:spacing w:val="1"/>
          <w:sz w:val="22"/>
          <w:lang w:val="es-MX"/>
        </w:rPr>
        <w:t>m</w:t>
      </w:r>
      <w:r w:rsidRPr="00413F90">
        <w:rPr>
          <w:rFonts w:eastAsia="Arial" w:cs="Arial"/>
          <w:i/>
          <w:sz w:val="22"/>
          <w:lang w:val="es-MX"/>
        </w:rPr>
        <w:t>p</w:t>
      </w:r>
      <w:r w:rsidRPr="00413F90">
        <w:rPr>
          <w:rFonts w:eastAsia="Arial" w:cs="Arial"/>
          <w:i/>
          <w:spacing w:val="-1"/>
          <w:sz w:val="22"/>
          <w:lang w:val="es-MX"/>
        </w:rPr>
        <w:t>o</w:t>
      </w:r>
      <w:r w:rsidRPr="00413F90">
        <w:rPr>
          <w:rFonts w:eastAsia="Arial" w:cs="Arial"/>
          <w:i/>
          <w:sz w:val="22"/>
          <w:lang w:val="es-MX"/>
        </w:rPr>
        <w:t>n</w:t>
      </w:r>
      <w:r w:rsidRPr="00413F90">
        <w:rPr>
          <w:rFonts w:eastAsia="Arial" w:cs="Arial"/>
          <w:i/>
          <w:spacing w:val="-1"/>
          <w:sz w:val="22"/>
          <w:lang w:val="es-MX"/>
        </w:rPr>
        <w:t>e</w:t>
      </w:r>
      <w:r w:rsidRPr="00413F90">
        <w:rPr>
          <w:rFonts w:eastAsia="Arial" w:cs="Arial"/>
          <w:i/>
          <w:spacing w:val="-3"/>
          <w:sz w:val="22"/>
          <w:lang w:val="es-MX"/>
        </w:rPr>
        <w:t>n</w:t>
      </w:r>
      <w:r w:rsidRPr="00413F90">
        <w:rPr>
          <w:rFonts w:eastAsia="Arial" w:cs="Arial"/>
          <w:i/>
          <w:spacing w:val="1"/>
          <w:sz w:val="22"/>
          <w:lang w:val="es-MX"/>
        </w:rPr>
        <w:t>t</w:t>
      </w:r>
      <w:r w:rsidRPr="00413F90">
        <w:rPr>
          <w:rFonts w:eastAsia="Arial" w:cs="Arial"/>
          <w:i/>
          <w:sz w:val="22"/>
          <w:lang w:val="es-MX"/>
        </w:rPr>
        <w:t xml:space="preserve">e </w:t>
      </w:r>
      <w:r w:rsidRPr="00413F90">
        <w:rPr>
          <w:rFonts w:eastAsia="Arial" w:cs="Arial"/>
          <w:i/>
          <w:spacing w:val="1"/>
          <w:sz w:val="22"/>
          <w:lang w:val="es-MX"/>
        </w:rPr>
        <w:t>f</w:t>
      </w:r>
      <w:r w:rsidRPr="00413F90">
        <w:rPr>
          <w:rFonts w:eastAsia="Arial" w:cs="Arial"/>
          <w:i/>
          <w:spacing w:val="-3"/>
          <w:sz w:val="22"/>
          <w:lang w:val="es-MX"/>
        </w:rPr>
        <w:t>u</w:t>
      </w:r>
      <w:r w:rsidRPr="00413F90">
        <w:rPr>
          <w:rFonts w:eastAsia="Arial" w:cs="Arial"/>
          <w:i/>
          <w:sz w:val="22"/>
          <w:lang w:val="es-MX"/>
        </w:rPr>
        <w:t>n</w:t>
      </w:r>
      <w:r w:rsidRPr="00413F90">
        <w:rPr>
          <w:rFonts w:eastAsia="Arial" w:cs="Arial"/>
          <w:i/>
          <w:spacing w:val="-1"/>
          <w:sz w:val="22"/>
          <w:lang w:val="es-MX"/>
        </w:rPr>
        <w:t>d</w:t>
      </w:r>
      <w:r w:rsidRPr="00413F90">
        <w:rPr>
          <w:rFonts w:eastAsia="Arial" w:cs="Arial"/>
          <w:i/>
          <w:sz w:val="22"/>
          <w:lang w:val="es-MX"/>
        </w:rPr>
        <w:t>amen</w:t>
      </w:r>
      <w:r w:rsidRPr="00413F90">
        <w:rPr>
          <w:rFonts w:eastAsia="Arial" w:cs="Arial"/>
          <w:i/>
          <w:spacing w:val="1"/>
          <w:sz w:val="22"/>
          <w:lang w:val="es-MX"/>
        </w:rPr>
        <w:t>t</w:t>
      </w:r>
      <w:r w:rsidRPr="00413F90">
        <w:rPr>
          <w:rFonts w:eastAsia="Arial" w:cs="Arial"/>
          <w:i/>
          <w:sz w:val="22"/>
          <w:lang w:val="es-MX"/>
        </w:rPr>
        <w:t>al</w:t>
      </w:r>
      <w:r w:rsidRPr="00413F90">
        <w:rPr>
          <w:rFonts w:eastAsia="Arial" w:cs="Arial"/>
          <w:i/>
          <w:spacing w:val="1"/>
          <w:sz w:val="22"/>
          <w:lang w:val="es-MX"/>
        </w:rPr>
        <w:t xml:space="preserve"> </w:t>
      </w:r>
      <w:r w:rsidRPr="00413F90">
        <w:rPr>
          <w:rFonts w:eastAsia="Arial" w:cs="Arial"/>
          <w:i/>
          <w:sz w:val="22"/>
          <w:lang w:val="es-MX"/>
        </w:rPr>
        <w:t>en el e</w:t>
      </w:r>
      <w:r w:rsidRPr="00413F90">
        <w:rPr>
          <w:rFonts w:eastAsia="Arial" w:cs="Arial"/>
          <w:i/>
          <w:spacing w:val="-3"/>
          <w:sz w:val="22"/>
          <w:lang w:val="es-MX"/>
        </w:rPr>
        <w:t>s</w:t>
      </w:r>
      <w:r w:rsidRPr="00413F90">
        <w:rPr>
          <w:rFonts w:eastAsia="Arial" w:cs="Arial"/>
          <w:i/>
          <w:spacing w:val="3"/>
          <w:sz w:val="22"/>
          <w:lang w:val="es-MX"/>
        </w:rPr>
        <w:t>f</w:t>
      </w:r>
      <w:r w:rsidRPr="00413F90">
        <w:rPr>
          <w:rFonts w:eastAsia="Arial" w:cs="Arial"/>
          <w:i/>
          <w:sz w:val="22"/>
          <w:lang w:val="es-MX"/>
        </w:rPr>
        <w:t>u</w:t>
      </w:r>
      <w:r w:rsidRPr="00413F90">
        <w:rPr>
          <w:rFonts w:eastAsia="Arial" w:cs="Arial"/>
          <w:i/>
          <w:spacing w:val="-1"/>
          <w:sz w:val="22"/>
          <w:lang w:val="es-MX"/>
        </w:rPr>
        <w:t>e</w:t>
      </w:r>
      <w:r w:rsidRPr="00413F90">
        <w:rPr>
          <w:rFonts w:eastAsia="Arial" w:cs="Arial"/>
          <w:i/>
          <w:spacing w:val="1"/>
          <w:sz w:val="22"/>
          <w:lang w:val="es-MX"/>
        </w:rPr>
        <w:t>r</w:t>
      </w:r>
      <w:r w:rsidRPr="00413F90">
        <w:rPr>
          <w:rFonts w:eastAsia="Arial" w:cs="Arial"/>
          <w:i/>
          <w:spacing w:val="-2"/>
          <w:sz w:val="22"/>
          <w:lang w:val="es-MX"/>
        </w:rPr>
        <w:t>z</w:t>
      </w:r>
      <w:r w:rsidRPr="00413F90">
        <w:rPr>
          <w:rFonts w:eastAsia="Arial" w:cs="Arial"/>
          <w:i/>
          <w:sz w:val="22"/>
          <w:lang w:val="es-MX"/>
        </w:rPr>
        <w:t xml:space="preserve">o </w:t>
      </w:r>
      <w:r w:rsidRPr="00413F90">
        <w:rPr>
          <w:rFonts w:eastAsia="Arial" w:cs="Arial"/>
          <w:i/>
          <w:spacing w:val="2"/>
          <w:sz w:val="22"/>
          <w:lang w:val="es-MX"/>
        </w:rPr>
        <w:t>q</w:t>
      </w:r>
      <w:r w:rsidRPr="00413F90">
        <w:rPr>
          <w:rFonts w:eastAsia="Arial" w:cs="Arial"/>
          <w:i/>
          <w:sz w:val="22"/>
          <w:lang w:val="es-MX"/>
        </w:rPr>
        <w:t xml:space="preserve">ue </w:t>
      </w:r>
      <w:r w:rsidRPr="00413F90">
        <w:rPr>
          <w:rFonts w:eastAsia="Arial" w:cs="Arial"/>
          <w:i/>
          <w:spacing w:val="1"/>
          <w:sz w:val="22"/>
          <w:lang w:val="es-MX"/>
        </w:rPr>
        <w:t>r</w:t>
      </w:r>
      <w:r w:rsidRPr="00413F90">
        <w:rPr>
          <w:rFonts w:eastAsia="Arial" w:cs="Arial"/>
          <w:i/>
          <w:sz w:val="22"/>
          <w:lang w:val="es-MX"/>
        </w:rPr>
        <w:t>e</w:t>
      </w:r>
      <w:r w:rsidRPr="00413F90">
        <w:rPr>
          <w:rFonts w:eastAsia="Arial" w:cs="Arial"/>
          <w:i/>
          <w:spacing w:val="-1"/>
          <w:sz w:val="22"/>
          <w:lang w:val="es-MX"/>
        </w:rPr>
        <w:t>ali</w:t>
      </w:r>
      <w:r w:rsidRPr="00413F90">
        <w:rPr>
          <w:rFonts w:eastAsia="Arial" w:cs="Arial"/>
          <w:i/>
          <w:spacing w:val="-2"/>
          <w:sz w:val="22"/>
          <w:lang w:val="es-MX"/>
        </w:rPr>
        <w:t>z</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el</w:t>
      </w:r>
      <w:r w:rsidRPr="00413F90">
        <w:rPr>
          <w:rFonts w:eastAsia="Arial" w:cs="Arial"/>
          <w:i/>
          <w:spacing w:val="4"/>
          <w:sz w:val="22"/>
          <w:lang w:val="es-MX"/>
        </w:rPr>
        <w:t xml:space="preserve"> </w:t>
      </w:r>
      <w:r w:rsidRPr="00413F90">
        <w:rPr>
          <w:rFonts w:eastAsia="Arial" w:cs="Arial"/>
          <w:i/>
          <w:spacing w:val="-1"/>
          <w:sz w:val="22"/>
          <w:lang w:val="es-MX"/>
        </w:rPr>
        <w:t>E</w:t>
      </w:r>
      <w:r w:rsidRPr="00413F90">
        <w:rPr>
          <w:rFonts w:eastAsia="Arial" w:cs="Arial"/>
          <w:i/>
          <w:sz w:val="22"/>
          <w:lang w:val="es-MX"/>
        </w:rPr>
        <w:t>s</w:t>
      </w:r>
      <w:r w:rsidRPr="00413F90">
        <w:rPr>
          <w:rFonts w:eastAsia="Arial" w:cs="Arial"/>
          <w:i/>
          <w:spacing w:val="1"/>
          <w:sz w:val="22"/>
          <w:lang w:val="es-MX"/>
        </w:rPr>
        <w:t>t</w:t>
      </w:r>
      <w:r w:rsidRPr="00413F90">
        <w:rPr>
          <w:rFonts w:eastAsia="Arial" w:cs="Arial"/>
          <w:i/>
          <w:sz w:val="22"/>
          <w:lang w:val="es-MX"/>
        </w:rPr>
        <w:t>a</w:t>
      </w:r>
      <w:r w:rsidRPr="00413F90">
        <w:rPr>
          <w:rFonts w:eastAsia="Arial" w:cs="Arial"/>
          <w:i/>
          <w:spacing w:val="-1"/>
          <w:sz w:val="22"/>
          <w:lang w:val="es-MX"/>
        </w:rPr>
        <w:t>d</w:t>
      </w:r>
      <w:r w:rsidRPr="00413F90">
        <w:rPr>
          <w:rFonts w:eastAsia="Arial" w:cs="Arial"/>
          <w:i/>
          <w:sz w:val="22"/>
          <w:lang w:val="es-MX"/>
        </w:rPr>
        <w:t>o</w:t>
      </w:r>
      <w:r w:rsidRPr="00413F90">
        <w:rPr>
          <w:rFonts w:eastAsia="Arial" w:cs="Arial"/>
          <w:i/>
          <w:spacing w:val="3"/>
          <w:sz w:val="22"/>
          <w:lang w:val="es-MX"/>
        </w:rPr>
        <w:t xml:space="preserve"> </w:t>
      </w:r>
      <w:r w:rsidRPr="00413F90">
        <w:rPr>
          <w:rFonts w:eastAsia="Arial" w:cs="Arial"/>
          <w:i/>
          <w:spacing w:val="-4"/>
          <w:sz w:val="22"/>
          <w:lang w:val="es-MX"/>
        </w:rPr>
        <w:t>M</w:t>
      </w:r>
      <w:r w:rsidRPr="00413F90">
        <w:rPr>
          <w:rFonts w:eastAsia="Arial" w:cs="Arial"/>
          <w:i/>
          <w:sz w:val="22"/>
          <w:lang w:val="es-MX"/>
        </w:rPr>
        <w:t>ex</w:t>
      </w:r>
      <w:r w:rsidRPr="00413F90">
        <w:rPr>
          <w:rFonts w:eastAsia="Arial" w:cs="Arial"/>
          <w:i/>
          <w:spacing w:val="-1"/>
          <w:sz w:val="22"/>
          <w:lang w:val="es-MX"/>
        </w:rPr>
        <w:t>i</w:t>
      </w:r>
      <w:r w:rsidRPr="00413F90">
        <w:rPr>
          <w:rFonts w:eastAsia="Arial" w:cs="Arial"/>
          <w:i/>
          <w:sz w:val="22"/>
          <w:lang w:val="es-MX"/>
        </w:rPr>
        <w:t>ca</w:t>
      </w:r>
      <w:r w:rsidRPr="00413F90">
        <w:rPr>
          <w:rFonts w:eastAsia="Arial" w:cs="Arial"/>
          <w:i/>
          <w:spacing w:val="-1"/>
          <w:sz w:val="22"/>
          <w:lang w:val="es-MX"/>
        </w:rPr>
        <w:t>n</w:t>
      </w:r>
      <w:r w:rsidRPr="00413F90">
        <w:rPr>
          <w:rFonts w:eastAsia="Arial" w:cs="Arial"/>
          <w:i/>
          <w:sz w:val="22"/>
          <w:lang w:val="es-MX"/>
        </w:rPr>
        <w:t>o</w:t>
      </w:r>
      <w:r w:rsidRPr="00413F90">
        <w:rPr>
          <w:rFonts w:eastAsia="Arial" w:cs="Arial"/>
          <w:i/>
          <w:spacing w:val="3"/>
          <w:sz w:val="22"/>
          <w:lang w:val="es-MX"/>
        </w:rPr>
        <w:t xml:space="preserve"> </w:t>
      </w:r>
      <w:r w:rsidRPr="00413F90">
        <w:rPr>
          <w:rFonts w:eastAsia="Arial" w:cs="Arial"/>
          <w:i/>
          <w:sz w:val="22"/>
          <w:lang w:val="es-MX"/>
        </w:rPr>
        <w:t>p</w:t>
      </w:r>
      <w:r w:rsidRPr="00413F90">
        <w:rPr>
          <w:rFonts w:eastAsia="Arial" w:cs="Arial"/>
          <w:i/>
          <w:spacing w:val="-1"/>
          <w:sz w:val="22"/>
          <w:lang w:val="es-MX"/>
        </w:rPr>
        <w:t>a</w:t>
      </w:r>
      <w:r w:rsidRPr="00413F90">
        <w:rPr>
          <w:rFonts w:eastAsia="Arial" w:cs="Arial"/>
          <w:i/>
          <w:spacing w:val="1"/>
          <w:sz w:val="22"/>
          <w:lang w:val="es-MX"/>
        </w:rPr>
        <w:t>r</w:t>
      </w:r>
      <w:r w:rsidRPr="00413F90">
        <w:rPr>
          <w:rFonts w:eastAsia="Arial" w:cs="Arial"/>
          <w:i/>
          <w:sz w:val="22"/>
          <w:lang w:val="es-MX"/>
        </w:rPr>
        <w:t xml:space="preserve">a </w:t>
      </w:r>
      <w:r w:rsidRPr="00413F90">
        <w:rPr>
          <w:rFonts w:eastAsia="Arial" w:cs="Arial"/>
          <w:i/>
          <w:spacing w:val="2"/>
          <w:sz w:val="22"/>
          <w:lang w:val="es-MX"/>
        </w:rPr>
        <w:t>g</w:t>
      </w:r>
      <w:r w:rsidRPr="00413F90">
        <w:rPr>
          <w:rFonts w:eastAsia="Arial" w:cs="Arial"/>
          <w:i/>
          <w:spacing w:val="-3"/>
          <w:sz w:val="22"/>
          <w:lang w:val="es-MX"/>
        </w:rPr>
        <w:t>a</w:t>
      </w:r>
      <w:r w:rsidRPr="00413F90">
        <w:rPr>
          <w:rFonts w:eastAsia="Arial" w:cs="Arial"/>
          <w:i/>
          <w:spacing w:val="1"/>
          <w:sz w:val="22"/>
          <w:lang w:val="es-MX"/>
        </w:rPr>
        <w:t>r</w:t>
      </w:r>
      <w:r w:rsidRPr="00413F90">
        <w:rPr>
          <w:rFonts w:eastAsia="Arial" w:cs="Arial"/>
          <w:i/>
          <w:sz w:val="22"/>
          <w:lang w:val="es-MX"/>
        </w:rPr>
        <w:t>a</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pacing w:val="-1"/>
          <w:sz w:val="22"/>
          <w:lang w:val="es-MX"/>
        </w:rPr>
        <w:t>i</w:t>
      </w:r>
      <w:r w:rsidRPr="00413F90">
        <w:rPr>
          <w:rFonts w:eastAsia="Arial" w:cs="Arial"/>
          <w:i/>
          <w:spacing w:val="-2"/>
          <w:sz w:val="22"/>
          <w:lang w:val="es-MX"/>
        </w:rPr>
        <w:t>z</w:t>
      </w:r>
      <w:r w:rsidRPr="00413F90">
        <w:rPr>
          <w:rFonts w:eastAsia="Arial" w:cs="Arial"/>
          <w:i/>
          <w:sz w:val="22"/>
          <w:lang w:val="es-MX"/>
        </w:rPr>
        <w:t>ar</w:t>
      </w:r>
      <w:r w:rsidRPr="00413F90">
        <w:rPr>
          <w:rFonts w:eastAsia="Arial" w:cs="Arial"/>
          <w:i/>
          <w:spacing w:val="4"/>
          <w:sz w:val="22"/>
          <w:lang w:val="es-MX"/>
        </w:rPr>
        <w:t xml:space="preserve"> </w:t>
      </w:r>
      <w:r w:rsidRPr="00413F90">
        <w:rPr>
          <w:rFonts w:eastAsia="Arial" w:cs="Arial"/>
          <w:i/>
          <w:spacing w:val="-1"/>
          <w:sz w:val="22"/>
          <w:lang w:val="es-MX"/>
        </w:rPr>
        <w:t>l</w:t>
      </w:r>
      <w:r w:rsidRPr="00413F90">
        <w:rPr>
          <w:rFonts w:eastAsia="Arial" w:cs="Arial"/>
          <w:i/>
          <w:sz w:val="22"/>
          <w:lang w:val="es-MX"/>
        </w:rPr>
        <w:t>a</w:t>
      </w:r>
      <w:r w:rsidRPr="00413F90">
        <w:rPr>
          <w:rFonts w:eastAsia="Arial" w:cs="Arial"/>
          <w:i/>
          <w:spacing w:val="3"/>
          <w:sz w:val="22"/>
          <w:lang w:val="es-MX"/>
        </w:rPr>
        <w:t xml:space="preserve"> </w:t>
      </w:r>
      <w:r w:rsidRPr="00413F90">
        <w:rPr>
          <w:rFonts w:eastAsia="Arial" w:cs="Arial"/>
          <w:i/>
          <w:sz w:val="22"/>
          <w:lang w:val="es-MX"/>
        </w:rPr>
        <w:t>s</w:t>
      </w:r>
      <w:r w:rsidRPr="00413F90">
        <w:rPr>
          <w:rFonts w:eastAsia="Arial" w:cs="Arial"/>
          <w:i/>
          <w:spacing w:val="-3"/>
          <w:sz w:val="22"/>
          <w:lang w:val="es-MX"/>
        </w:rPr>
        <w:t>e</w:t>
      </w:r>
      <w:r w:rsidRPr="00413F90">
        <w:rPr>
          <w:rFonts w:eastAsia="Arial" w:cs="Arial"/>
          <w:i/>
          <w:spacing w:val="2"/>
          <w:sz w:val="22"/>
          <w:lang w:val="es-MX"/>
        </w:rPr>
        <w:t>g</w:t>
      </w:r>
      <w:r w:rsidRPr="00413F90">
        <w:rPr>
          <w:rFonts w:eastAsia="Arial" w:cs="Arial"/>
          <w:i/>
          <w:sz w:val="22"/>
          <w:lang w:val="es-MX"/>
        </w:rPr>
        <w:t>uri</w:t>
      </w:r>
      <w:r w:rsidRPr="00413F90">
        <w:rPr>
          <w:rFonts w:eastAsia="Arial" w:cs="Arial"/>
          <w:i/>
          <w:spacing w:val="-1"/>
          <w:sz w:val="22"/>
          <w:lang w:val="es-MX"/>
        </w:rPr>
        <w:t>d</w:t>
      </w:r>
      <w:r w:rsidRPr="00413F90">
        <w:rPr>
          <w:rFonts w:eastAsia="Arial" w:cs="Arial"/>
          <w:i/>
          <w:sz w:val="22"/>
          <w:lang w:val="es-MX"/>
        </w:rPr>
        <w:t>ad d</w:t>
      </w:r>
      <w:r w:rsidRPr="00413F90">
        <w:rPr>
          <w:rFonts w:eastAsia="Arial" w:cs="Arial"/>
          <w:i/>
          <w:spacing w:val="-1"/>
          <w:sz w:val="22"/>
          <w:lang w:val="es-MX"/>
        </w:rPr>
        <w:t>e</w:t>
      </w:r>
      <w:r w:rsidRPr="00413F90">
        <w:rPr>
          <w:rFonts w:eastAsia="Arial" w:cs="Arial"/>
          <w:i/>
          <w:sz w:val="22"/>
          <w:lang w:val="es-MX"/>
        </w:rPr>
        <w:t>l</w:t>
      </w:r>
      <w:r w:rsidRPr="00413F90">
        <w:rPr>
          <w:rFonts w:eastAsia="Arial" w:cs="Arial"/>
          <w:i/>
          <w:spacing w:val="2"/>
          <w:sz w:val="22"/>
          <w:lang w:val="es-MX"/>
        </w:rPr>
        <w:t xml:space="preserve"> </w:t>
      </w:r>
      <w:r w:rsidRPr="00413F90">
        <w:rPr>
          <w:rFonts w:eastAsia="Arial" w:cs="Arial"/>
          <w:i/>
          <w:sz w:val="22"/>
          <w:lang w:val="es-MX"/>
        </w:rPr>
        <w:t>p</w:t>
      </w:r>
      <w:r w:rsidRPr="00413F90">
        <w:rPr>
          <w:rFonts w:eastAsia="Arial" w:cs="Arial"/>
          <w:i/>
          <w:spacing w:val="-1"/>
          <w:sz w:val="22"/>
          <w:lang w:val="es-MX"/>
        </w:rPr>
        <w:t>a</w:t>
      </w:r>
      <w:r w:rsidRPr="00413F90">
        <w:rPr>
          <w:rFonts w:eastAsia="Arial" w:cs="Arial"/>
          <w:i/>
          <w:spacing w:val="-4"/>
          <w:sz w:val="22"/>
          <w:lang w:val="es-MX"/>
        </w:rPr>
        <w:t>í</w:t>
      </w:r>
      <w:r w:rsidRPr="00413F90">
        <w:rPr>
          <w:rFonts w:eastAsia="Arial" w:cs="Arial"/>
          <w:i/>
          <w:sz w:val="22"/>
          <w:lang w:val="es-MX"/>
        </w:rPr>
        <w:t>s</w:t>
      </w:r>
      <w:r w:rsidRPr="00413F90">
        <w:rPr>
          <w:rFonts w:eastAsia="Arial" w:cs="Arial"/>
          <w:i/>
          <w:spacing w:val="3"/>
          <w:sz w:val="22"/>
          <w:lang w:val="es-MX"/>
        </w:rPr>
        <w:t xml:space="preserve"> </w:t>
      </w:r>
      <w:r w:rsidRPr="00413F90">
        <w:rPr>
          <w:rFonts w:eastAsia="Arial" w:cs="Arial"/>
          <w:i/>
          <w:sz w:val="22"/>
          <w:lang w:val="es-MX"/>
        </w:rPr>
        <w:t>en</w:t>
      </w:r>
      <w:r w:rsidRPr="00413F90">
        <w:rPr>
          <w:rFonts w:eastAsia="Arial" w:cs="Arial"/>
          <w:i/>
          <w:spacing w:val="2"/>
          <w:sz w:val="22"/>
          <w:lang w:val="es-MX"/>
        </w:rPr>
        <w:t xml:space="preserve"> </w:t>
      </w:r>
      <w:r w:rsidRPr="00413F90">
        <w:rPr>
          <w:rFonts w:eastAsia="Arial" w:cs="Arial"/>
          <w:i/>
          <w:sz w:val="22"/>
          <w:lang w:val="es-MX"/>
        </w:rPr>
        <w:t>sus d</w:t>
      </w:r>
      <w:r w:rsidRPr="00413F90">
        <w:rPr>
          <w:rFonts w:eastAsia="Arial" w:cs="Arial"/>
          <w:i/>
          <w:spacing w:val="-1"/>
          <w:sz w:val="22"/>
          <w:lang w:val="es-MX"/>
        </w:rPr>
        <w:t>i</w:t>
      </w:r>
      <w:r w:rsidRPr="00413F90">
        <w:rPr>
          <w:rFonts w:eastAsia="Arial" w:cs="Arial"/>
          <w:i/>
          <w:spacing w:val="3"/>
          <w:sz w:val="22"/>
          <w:lang w:val="es-MX"/>
        </w:rPr>
        <w:t>f</w:t>
      </w:r>
      <w:r w:rsidRPr="00413F90">
        <w:rPr>
          <w:rFonts w:eastAsia="Arial" w:cs="Arial"/>
          <w:i/>
          <w:spacing w:val="-3"/>
          <w:sz w:val="22"/>
          <w:lang w:val="es-MX"/>
        </w:rPr>
        <w:t>e</w:t>
      </w:r>
      <w:r w:rsidRPr="00413F90">
        <w:rPr>
          <w:rFonts w:eastAsia="Arial" w:cs="Arial"/>
          <w:i/>
          <w:spacing w:val="1"/>
          <w:sz w:val="22"/>
          <w:lang w:val="es-MX"/>
        </w:rPr>
        <w:t>r</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z w:val="22"/>
          <w:lang w:val="es-MX"/>
        </w:rPr>
        <w:t>es</w:t>
      </w:r>
      <w:r w:rsidRPr="00413F90">
        <w:rPr>
          <w:rFonts w:eastAsia="Arial" w:cs="Arial"/>
          <w:i/>
          <w:spacing w:val="-2"/>
          <w:sz w:val="22"/>
          <w:lang w:val="es-MX"/>
        </w:rPr>
        <w:t xml:space="preserve"> v</w:t>
      </w:r>
      <w:r w:rsidRPr="00413F90">
        <w:rPr>
          <w:rFonts w:eastAsia="Arial" w:cs="Arial"/>
          <w:i/>
          <w:sz w:val="22"/>
          <w:lang w:val="es-MX"/>
        </w:rPr>
        <w:t>er</w:t>
      </w:r>
      <w:r w:rsidRPr="00413F90">
        <w:rPr>
          <w:rFonts w:eastAsia="Arial" w:cs="Arial"/>
          <w:i/>
          <w:spacing w:val="1"/>
          <w:sz w:val="22"/>
          <w:lang w:val="es-MX"/>
        </w:rPr>
        <w:t>t</w:t>
      </w:r>
      <w:r w:rsidRPr="00413F90">
        <w:rPr>
          <w:rFonts w:eastAsia="Arial" w:cs="Arial"/>
          <w:i/>
          <w:spacing w:val="-1"/>
          <w:sz w:val="22"/>
          <w:lang w:val="es-MX"/>
        </w:rPr>
        <w:t>i</w:t>
      </w:r>
      <w:r w:rsidRPr="00413F90">
        <w:rPr>
          <w:rFonts w:eastAsia="Arial" w:cs="Arial"/>
          <w:i/>
          <w:sz w:val="22"/>
          <w:lang w:val="es-MX"/>
        </w:rPr>
        <w:t>e</w:t>
      </w:r>
      <w:r w:rsidRPr="00413F90">
        <w:rPr>
          <w:rFonts w:eastAsia="Arial" w:cs="Arial"/>
          <w:i/>
          <w:spacing w:val="-1"/>
          <w:sz w:val="22"/>
          <w:lang w:val="es-MX"/>
        </w:rPr>
        <w:t>n</w:t>
      </w:r>
      <w:r w:rsidRPr="00413F90">
        <w:rPr>
          <w:rFonts w:eastAsia="Arial" w:cs="Arial"/>
          <w:i/>
          <w:spacing w:val="1"/>
          <w:sz w:val="22"/>
          <w:lang w:val="es-MX"/>
        </w:rPr>
        <w:t>t</w:t>
      </w:r>
      <w:r w:rsidRPr="00413F90">
        <w:rPr>
          <w:rFonts w:eastAsia="Arial" w:cs="Arial"/>
          <w:i/>
          <w:sz w:val="22"/>
          <w:lang w:val="es-MX"/>
        </w:rPr>
        <w:t>e</w:t>
      </w:r>
      <w:r w:rsidRPr="00413F90">
        <w:rPr>
          <w:rFonts w:eastAsia="Arial" w:cs="Arial"/>
          <w:i/>
          <w:spacing w:val="-3"/>
          <w:sz w:val="22"/>
          <w:lang w:val="es-MX"/>
        </w:rPr>
        <w:t>s</w:t>
      </w:r>
      <w:r w:rsidRPr="00413F90">
        <w:rPr>
          <w:rFonts w:eastAsia="Arial" w:cs="Arial"/>
          <w:i/>
          <w:sz w:val="22"/>
          <w:lang w:val="es-MX"/>
        </w:rPr>
        <w:t>.</w:t>
      </w:r>
    </w:p>
    <w:p w14:paraId="262731C5" w14:textId="77777777" w:rsidR="00740B0D" w:rsidRPr="00413F90" w:rsidRDefault="00740B0D" w:rsidP="00740B0D">
      <w:pPr>
        <w:jc w:val="left"/>
        <w:rPr>
          <w:szCs w:val="24"/>
        </w:rPr>
      </w:pPr>
    </w:p>
    <w:p w14:paraId="48AD0E6F" w14:textId="77777777" w:rsidR="00740B0D" w:rsidRPr="00413F90" w:rsidRDefault="00740B0D" w:rsidP="00740B0D">
      <w:pPr>
        <w:rPr>
          <w:bCs/>
          <w:szCs w:val="24"/>
          <w:lang w:val="es-MX"/>
        </w:rPr>
      </w:pPr>
      <w:r w:rsidRPr="00413F90">
        <w:rPr>
          <w:rFonts w:cs="Arial"/>
          <w:szCs w:val="24"/>
          <w:lang w:val="es-MX"/>
        </w:rPr>
        <w:t xml:space="preserve">En el mismo sentido, en el </w:t>
      </w:r>
      <w:r w:rsidRPr="00413F90">
        <w:rPr>
          <w:szCs w:val="24"/>
          <w:lang w:val="es-MX"/>
        </w:rPr>
        <w:t xml:space="preserve">caso específico, </w:t>
      </w:r>
      <w:r w:rsidRPr="00413F90">
        <w:rPr>
          <w:rFonts w:cs="Arial"/>
          <w:szCs w:val="24"/>
          <w:lang w:val="es-MX"/>
        </w:rPr>
        <w:t xml:space="preserve">se advierte que </w:t>
      </w:r>
      <w:r w:rsidRPr="00413F90">
        <w:rPr>
          <w:szCs w:val="24"/>
          <w:lang w:val="es-MX"/>
        </w:rPr>
        <w:t xml:space="preserve">en los documentos solicitados obran datos que son considerados confidenciales, cuyo acceso debe ser restringido, los cuales deben testarse al momento de la elaboración de versiones públicas, como es el caso del </w:t>
      </w:r>
      <w:r w:rsidRPr="00413F90">
        <w:rPr>
          <w:b/>
          <w:szCs w:val="24"/>
          <w:lang w:val="es-MX"/>
        </w:rPr>
        <w:t>Registro Federal de Contribuyentes</w:t>
      </w:r>
      <w:r w:rsidRPr="00413F90">
        <w:rPr>
          <w:szCs w:val="24"/>
          <w:lang w:val="es-MX"/>
        </w:rPr>
        <w:t xml:space="preserve"> (RFC), la </w:t>
      </w:r>
      <w:r w:rsidRPr="00413F90">
        <w:rPr>
          <w:b/>
          <w:szCs w:val="24"/>
          <w:lang w:val="es-MX"/>
        </w:rPr>
        <w:t>Clave Única de Registro de Población</w:t>
      </w:r>
      <w:r w:rsidRPr="00413F90">
        <w:rPr>
          <w:szCs w:val="24"/>
          <w:lang w:val="es-MX"/>
        </w:rPr>
        <w:t xml:space="preserve"> (CURP), la </w:t>
      </w:r>
      <w:r w:rsidRPr="00413F90">
        <w:rPr>
          <w:b/>
          <w:szCs w:val="24"/>
          <w:lang w:val="es-MX"/>
        </w:rPr>
        <w:t>Clave de cualquier tipo de seguridad social</w:t>
      </w:r>
      <w:r w:rsidRPr="00413F90">
        <w:rPr>
          <w:szCs w:val="24"/>
          <w:lang w:val="es-MX"/>
        </w:rPr>
        <w:t xml:space="preserve"> (ISSEMYM, u otros), así como, los </w:t>
      </w:r>
      <w:r w:rsidRPr="00413F90">
        <w:rPr>
          <w:b/>
          <w:szCs w:val="24"/>
          <w:lang w:val="es-MX"/>
        </w:rPr>
        <w:t xml:space="preserve">préstamos o descuentos </w:t>
      </w:r>
      <w:r w:rsidRPr="00413F90">
        <w:rPr>
          <w:szCs w:val="24"/>
          <w:lang w:val="es-MX"/>
        </w:rPr>
        <w:t xml:space="preserve">que se le hagan al servidor público, que no se encuentren relacionados con </w:t>
      </w:r>
      <w:r w:rsidRPr="00413F90">
        <w:rPr>
          <w:b/>
          <w:szCs w:val="24"/>
          <w:lang w:val="es-MX"/>
        </w:rPr>
        <w:t>los impuestos o las cuotas por seguridad social</w:t>
      </w:r>
      <w:r w:rsidRPr="00413F90">
        <w:rPr>
          <w:bCs/>
          <w:szCs w:val="24"/>
          <w:lang w:val="es-MX"/>
        </w:rPr>
        <w:t>.</w:t>
      </w:r>
    </w:p>
    <w:p w14:paraId="320F972F" w14:textId="77777777" w:rsidR="00740B0D" w:rsidRPr="00413F90" w:rsidRDefault="00740B0D" w:rsidP="00740B0D">
      <w:pPr>
        <w:rPr>
          <w:szCs w:val="24"/>
          <w:lang w:val="es-MX"/>
        </w:rPr>
      </w:pPr>
    </w:p>
    <w:p w14:paraId="1B27BE44" w14:textId="77777777" w:rsidR="00740B0D" w:rsidRPr="00413F90" w:rsidRDefault="00740B0D" w:rsidP="00740B0D">
      <w:pPr>
        <w:rPr>
          <w:szCs w:val="24"/>
          <w:lang w:val="es-MX"/>
        </w:rPr>
      </w:pPr>
      <w:r w:rsidRPr="00413F90">
        <w:rPr>
          <w:b/>
          <w:szCs w:val="24"/>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413F90">
        <w:rPr>
          <w:szCs w:val="24"/>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w:t>
      </w:r>
    </w:p>
    <w:p w14:paraId="5EBB0886" w14:textId="77777777" w:rsidR="00740B0D" w:rsidRPr="00413F90" w:rsidRDefault="00740B0D" w:rsidP="00740B0D">
      <w:pPr>
        <w:rPr>
          <w:szCs w:val="24"/>
          <w:lang w:val="es-MX"/>
        </w:rPr>
      </w:pPr>
    </w:p>
    <w:p w14:paraId="4842E401" w14:textId="77777777" w:rsidR="00740B0D" w:rsidRPr="00413F90" w:rsidRDefault="00740B0D" w:rsidP="00740B0D">
      <w:pPr>
        <w:rPr>
          <w:szCs w:val="24"/>
          <w:lang w:val="es-MX"/>
        </w:rPr>
      </w:pPr>
      <w:r w:rsidRPr="00413F90">
        <w:rPr>
          <w:szCs w:val="24"/>
          <w:lang w:val="es-MX"/>
        </w:rPr>
        <w:t xml:space="preserve">Por cuanto hace al </w:t>
      </w:r>
      <w:r w:rsidRPr="00413F90">
        <w:rPr>
          <w:b/>
          <w:szCs w:val="24"/>
          <w:lang w:val="es-MX"/>
        </w:rPr>
        <w:t>Registro Federal de Contribuyentes</w:t>
      </w:r>
      <w:r w:rsidRPr="00413F90">
        <w:rPr>
          <w:szCs w:val="24"/>
          <w:lang w:val="es-MX"/>
        </w:rPr>
        <w:t xml:space="preserve"> </w:t>
      </w:r>
      <w:r w:rsidRPr="00413F90">
        <w:rPr>
          <w:b/>
          <w:szCs w:val="24"/>
          <w:lang w:val="es-MX"/>
        </w:rPr>
        <w:t>de las personas físicas</w:t>
      </w:r>
      <w:r w:rsidRPr="00413F90">
        <w:rPr>
          <w:szCs w:val="24"/>
          <w:lang w:val="es-MX"/>
        </w:rPr>
        <w:t xml:space="preserve"> constituye un dato personal, ya que se genera con caracteres alfanuméricos obtenidos a partir del </w:t>
      </w:r>
      <w:r w:rsidRPr="00413F90">
        <w:rPr>
          <w:szCs w:val="24"/>
          <w:lang w:val="es-MX"/>
        </w:rPr>
        <w:lastRenderedPageBreak/>
        <w:t>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4931E6B6" w14:textId="77777777" w:rsidR="00740B0D" w:rsidRPr="00413F90" w:rsidRDefault="00740B0D" w:rsidP="00740B0D">
      <w:pPr>
        <w:rPr>
          <w:szCs w:val="24"/>
          <w:lang w:val="es-MX"/>
        </w:rPr>
      </w:pPr>
    </w:p>
    <w:p w14:paraId="1A6CA09F" w14:textId="77777777" w:rsidR="00740B0D" w:rsidRPr="00413F90" w:rsidRDefault="00740B0D" w:rsidP="00740B0D">
      <w:pPr>
        <w:rPr>
          <w:szCs w:val="24"/>
          <w:lang w:val="es-MX"/>
        </w:rPr>
      </w:pPr>
      <w:r w:rsidRPr="00413F90">
        <w:rPr>
          <w:szCs w:val="24"/>
          <w:lang w:val="es-MX"/>
        </w:rPr>
        <w:t>Al respecto, el Instituto Nacional Transparencia, Acceso a la Información y Protección de Datos Personales (INAI) a través del Criterio 19/17, señala literalmente lo siguiente:</w:t>
      </w:r>
    </w:p>
    <w:p w14:paraId="545AB8B2" w14:textId="77777777" w:rsidR="00740B0D" w:rsidRPr="00413F90" w:rsidRDefault="00740B0D" w:rsidP="00740B0D">
      <w:pPr>
        <w:ind w:left="567" w:right="616"/>
        <w:rPr>
          <w:i/>
          <w:szCs w:val="24"/>
          <w:lang w:val="es-MX"/>
        </w:rPr>
      </w:pPr>
    </w:p>
    <w:p w14:paraId="376C62B3" w14:textId="77777777" w:rsidR="00740B0D" w:rsidRPr="00413F90" w:rsidRDefault="00740B0D" w:rsidP="00740B0D">
      <w:pPr>
        <w:spacing w:line="240" w:lineRule="auto"/>
        <w:ind w:left="567" w:right="616"/>
        <w:rPr>
          <w:i/>
          <w:sz w:val="22"/>
          <w:lang w:val="es-MX"/>
        </w:rPr>
      </w:pPr>
      <w:r w:rsidRPr="00413F90">
        <w:rPr>
          <w:b/>
          <w:i/>
          <w:sz w:val="22"/>
          <w:lang w:val="es-MX"/>
        </w:rPr>
        <w:t>Registro Federal de Contribuyentes (RFC) de personas físicas</w:t>
      </w:r>
      <w:r w:rsidRPr="00413F90">
        <w:rPr>
          <w:i/>
          <w:sz w:val="22"/>
          <w:lang w:val="es-MX"/>
        </w:rPr>
        <w:t>. El RFC es una clave de carácter fiscal, única e irrepetible, que permite identificar al titular, su edad y fecha de nacimiento, por lo que es un dato personal de carácter confidencial.</w:t>
      </w:r>
    </w:p>
    <w:p w14:paraId="5413454B" w14:textId="77777777" w:rsidR="00740B0D" w:rsidRPr="00413F90" w:rsidRDefault="00740B0D" w:rsidP="00740B0D">
      <w:pPr>
        <w:jc w:val="left"/>
        <w:rPr>
          <w:szCs w:val="24"/>
          <w:lang w:val="es-MX"/>
        </w:rPr>
      </w:pPr>
    </w:p>
    <w:p w14:paraId="0256270A" w14:textId="77777777" w:rsidR="00740B0D" w:rsidRPr="00413F90" w:rsidRDefault="00740B0D" w:rsidP="00740B0D">
      <w:pPr>
        <w:rPr>
          <w:szCs w:val="24"/>
          <w:lang w:val="es-MX"/>
        </w:rPr>
      </w:pPr>
      <w:r w:rsidRPr="00413F90">
        <w:rPr>
          <w:szCs w:val="24"/>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413F90">
        <w:rPr>
          <w:rFonts w:eastAsia="Arial Unicode MS"/>
          <w:szCs w:val="24"/>
          <w:lang w:val="es-MX"/>
        </w:rPr>
        <w:t>4 fracción XI de la Ley de Protección de Datos Personales en Posesión de los Sujetos Obligados del Estado de México y Municipios</w:t>
      </w:r>
      <w:r w:rsidRPr="00413F90">
        <w:rPr>
          <w:szCs w:val="24"/>
          <w:lang w:val="es-MX"/>
        </w:rPr>
        <w:t>.</w:t>
      </w:r>
    </w:p>
    <w:p w14:paraId="3E24677A" w14:textId="77777777" w:rsidR="00740B0D" w:rsidRPr="00413F90" w:rsidRDefault="00740B0D" w:rsidP="00740B0D">
      <w:pPr>
        <w:rPr>
          <w:szCs w:val="24"/>
          <w:lang w:val="es-MX"/>
        </w:rPr>
      </w:pPr>
    </w:p>
    <w:p w14:paraId="15A279AF" w14:textId="77777777" w:rsidR="00740B0D" w:rsidRPr="00413F90" w:rsidRDefault="00740B0D" w:rsidP="00740B0D">
      <w:pPr>
        <w:rPr>
          <w:szCs w:val="24"/>
          <w:lang w:val="es-MX"/>
        </w:rPr>
      </w:pPr>
      <w:r w:rsidRPr="00413F90">
        <w:rPr>
          <w:szCs w:val="24"/>
          <w:lang w:val="es-MX"/>
        </w:rPr>
        <w:t xml:space="preserve">Por cuanto hace a la </w:t>
      </w:r>
      <w:r w:rsidRPr="00413F90">
        <w:rPr>
          <w:b/>
          <w:szCs w:val="24"/>
          <w:lang w:val="es-MX"/>
        </w:rPr>
        <w:t xml:space="preserve">Clave Única de Registro de Población, </w:t>
      </w:r>
      <w:r w:rsidRPr="00413F90">
        <w:rPr>
          <w:szCs w:val="24"/>
          <w:lang w:val="es-MX"/>
        </w:rPr>
        <w:t xml:space="preserve">constituye un dato personal, ya que tiene como finalidad registrar a cada una de las personas que integran la población </w:t>
      </w:r>
      <w:r w:rsidRPr="00413F90">
        <w:rPr>
          <w:szCs w:val="24"/>
          <w:lang w:val="es-MX"/>
        </w:rPr>
        <w:lastRenderedPageBreak/>
        <w:t>del país, con los datos que permitan certificar y acreditar fehacientemente su identidad, la cual servirá para identificarla de manera individual.</w:t>
      </w:r>
    </w:p>
    <w:p w14:paraId="1522E832" w14:textId="77777777" w:rsidR="00740B0D" w:rsidRPr="00413F90" w:rsidRDefault="00740B0D" w:rsidP="00740B0D">
      <w:pPr>
        <w:jc w:val="left"/>
        <w:rPr>
          <w:szCs w:val="24"/>
          <w:lang w:val="es-MX"/>
        </w:rPr>
      </w:pPr>
    </w:p>
    <w:p w14:paraId="773293C9" w14:textId="77777777" w:rsidR="00740B0D" w:rsidRPr="00413F90" w:rsidRDefault="00740B0D" w:rsidP="00740B0D">
      <w:pPr>
        <w:rPr>
          <w:szCs w:val="24"/>
          <w:lang w:val="es-MX"/>
        </w:rPr>
      </w:pPr>
      <w:r w:rsidRPr="00413F90">
        <w:rPr>
          <w:szCs w:val="24"/>
          <w:lang w:val="es-MX"/>
        </w:rPr>
        <w:t>Lo anterior, tiene sustento en los artículos 86 y 91, de la Ley General de Población, la cual señala lo siguiente:</w:t>
      </w:r>
    </w:p>
    <w:p w14:paraId="6A5C8D1D" w14:textId="77777777" w:rsidR="00740B0D" w:rsidRPr="00413F90" w:rsidRDefault="00740B0D" w:rsidP="00740B0D">
      <w:pPr>
        <w:ind w:left="709" w:right="757"/>
        <w:rPr>
          <w:rFonts w:cs="Arial,Bold"/>
          <w:b/>
          <w:bCs/>
          <w:i/>
          <w:szCs w:val="24"/>
          <w:lang w:val="es-MX"/>
        </w:rPr>
      </w:pPr>
    </w:p>
    <w:p w14:paraId="7B9E7E8D" w14:textId="77777777" w:rsidR="00740B0D" w:rsidRPr="00413F90" w:rsidRDefault="00740B0D" w:rsidP="00740B0D">
      <w:pPr>
        <w:spacing w:line="240" w:lineRule="auto"/>
        <w:ind w:left="709" w:right="757"/>
        <w:rPr>
          <w:rFonts w:cs="Arial"/>
          <w:i/>
          <w:sz w:val="22"/>
          <w:lang w:val="es-MX"/>
        </w:rPr>
      </w:pPr>
      <w:r w:rsidRPr="00413F90">
        <w:rPr>
          <w:rFonts w:cs="Arial,Bold"/>
          <w:b/>
          <w:bCs/>
          <w:i/>
          <w:sz w:val="22"/>
          <w:lang w:val="es-MX"/>
        </w:rPr>
        <w:t xml:space="preserve">Artículo 86. </w:t>
      </w:r>
      <w:r w:rsidRPr="00413F90">
        <w:rPr>
          <w:rFonts w:cs="Arial"/>
          <w:i/>
          <w:sz w:val="22"/>
          <w:lang w:val="es-MX"/>
        </w:rPr>
        <w:t>El Registro Nacional de Población tiene como finalidad registrar a cada una de las personas que integran la población del país, con los datos que permitan certificar y acreditar fehacientemente su identidad.</w:t>
      </w:r>
    </w:p>
    <w:p w14:paraId="0A69F271" w14:textId="77777777" w:rsidR="00740B0D" w:rsidRPr="00413F90" w:rsidRDefault="00740B0D" w:rsidP="00740B0D">
      <w:pPr>
        <w:spacing w:line="240" w:lineRule="auto"/>
        <w:ind w:left="709" w:right="757"/>
        <w:rPr>
          <w:rFonts w:cs="Arial"/>
          <w:i/>
          <w:sz w:val="22"/>
          <w:lang w:val="es-MX"/>
        </w:rPr>
      </w:pPr>
    </w:p>
    <w:p w14:paraId="1D869F43" w14:textId="77777777" w:rsidR="00740B0D" w:rsidRPr="00413F90" w:rsidRDefault="00740B0D" w:rsidP="00740B0D">
      <w:pPr>
        <w:spacing w:line="240" w:lineRule="auto"/>
        <w:ind w:left="709" w:right="757"/>
        <w:rPr>
          <w:rFonts w:cs="Arial"/>
          <w:i/>
          <w:sz w:val="22"/>
          <w:lang w:val="es-MX"/>
        </w:rPr>
      </w:pPr>
      <w:r w:rsidRPr="00413F90">
        <w:rPr>
          <w:rFonts w:cs="Arial,Bold"/>
          <w:b/>
          <w:bCs/>
          <w:i/>
          <w:sz w:val="22"/>
          <w:lang w:val="es-MX"/>
        </w:rPr>
        <w:t xml:space="preserve">Artículo 91. </w:t>
      </w:r>
      <w:r w:rsidRPr="00413F90">
        <w:rPr>
          <w:rFonts w:cs="Arial"/>
          <w:i/>
          <w:sz w:val="22"/>
          <w:lang w:val="es-MX"/>
        </w:rPr>
        <w:t>Al incorporar a una persona en el Registro Nacional de Población, se le asignará una clave que se denominará Clave Única de Registro de Población. Esta servirá para registrarla e identificarla en forma individual.</w:t>
      </w:r>
    </w:p>
    <w:p w14:paraId="50988862" w14:textId="77777777" w:rsidR="00740B0D" w:rsidRPr="00413F90" w:rsidRDefault="00740B0D" w:rsidP="00740B0D">
      <w:pPr>
        <w:jc w:val="left"/>
        <w:rPr>
          <w:szCs w:val="24"/>
          <w:lang w:val="es-MX"/>
        </w:rPr>
      </w:pPr>
    </w:p>
    <w:p w14:paraId="06B4F68A" w14:textId="77777777" w:rsidR="00740B0D" w:rsidRPr="00413F90" w:rsidRDefault="00740B0D" w:rsidP="00740B0D">
      <w:pPr>
        <w:rPr>
          <w:szCs w:val="24"/>
          <w:lang w:val="es-MX"/>
        </w:rPr>
      </w:pPr>
      <w:r w:rsidRPr="00413F90">
        <w:rPr>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6762C4ED" w14:textId="77777777" w:rsidR="00740B0D" w:rsidRPr="00413F90" w:rsidRDefault="00740B0D" w:rsidP="00740B0D">
      <w:pPr>
        <w:rPr>
          <w:szCs w:val="24"/>
          <w:lang w:val="es-MX"/>
        </w:rPr>
      </w:pPr>
    </w:p>
    <w:p w14:paraId="5329AC29" w14:textId="77777777" w:rsidR="00740B0D" w:rsidRPr="00413F90" w:rsidRDefault="00740B0D" w:rsidP="00740B0D">
      <w:pPr>
        <w:rPr>
          <w:szCs w:val="24"/>
          <w:lang w:val="es-MX"/>
        </w:rPr>
      </w:pPr>
      <w:r w:rsidRPr="00413F90">
        <w:rPr>
          <w:szCs w:val="24"/>
          <w:lang w:val="es-MX"/>
        </w:rPr>
        <w:t>Al respecto, el Instituto Nacional de Transparencia, Acceso a la Información y Protección de Datos Personales (INAI) a través del Criterio 18/17, señala literalmente lo siguiente:</w:t>
      </w:r>
    </w:p>
    <w:p w14:paraId="00BE8899" w14:textId="77777777" w:rsidR="00740B0D" w:rsidRPr="00413F90" w:rsidRDefault="00740B0D" w:rsidP="00740B0D">
      <w:pPr>
        <w:jc w:val="left"/>
        <w:rPr>
          <w:szCs w:val="24"/>
          <w:lang w:val="es-MX"/>
        </w:rPr>
      </w:pPr>
    </w:p>
    <w:p w14:paraId="288B180C" w14:textId="77777777" w:rsidR="00740B0D" w:rsidRPr="00413F90" w:rsidRDefault="00740B0D" w:rsidP="00740B0D">
      <w:pPr>
        <w:spacing w:line="240" w:lineRule="auto"/>
        <w:ind w:left="567" w:right="616"/>
        <w:rPr>
          <w:i/>
          <w:sz w:val="22"/>
          <w:lang w:val="es-MX"/>
        </w:rPr>
      </w:pPr>
      <w:r w:rsidRPr="00413F90">
        <w:rPr>
          <w:b/>
          <w:i/>
          <w:sz w:val="22"/>
          <w:lang w:val="es-MX"/>
        </w:rPr>
        <w:lastRenderedPageBreak/>
        <w:t>Clave Única de Registro de Población (CURP)</w:t>
      </w:r>
      <w:r w:rsidRPr="00413F90">
        <w:rPr>
          <w:i/>
          <w:sz w:val="22"/>
          <w:lang w:val="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7B263C41" w14:textId="77777777" w:rsidR="00740B0D" w:rsidRPr="00413F90" w:rsidRDefault="00740B0D" w:rsidP="00740B0D">
      <w:pPr>
        <w:ind w:right="616"/>
        <w:rPr>
          <w:rFonts w:cs="Arial"/>
          <w:bCs/>
          <w:i/>
          <w:szCs w:val="24"/>
          <w:lang w:val="es-MX"/>
        </w:rPr>
      </w:pPr>
    </w:p>
    <w:p w14:paraId="04E2824A" w14:textId="77777777" w:rsidR="00740B0D" w:rsidRPr="00413F90" w:rsidRDefault="00740B0D" w:rsidP="00740B0D">
      <w:pPr>
        <w:rPr>
          <w:szCs w:val="24"/>
          <w:lang w:val="es-MX"/>
        </w:rPr>
      </w:pPr>
      <w:r w:rsidRPr="00413F90">
        <w:rPr>
          <w:szCs w:val="24"/>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0AD0590" w14:textId="77777777" w:rsidR="00740B0D" w:rsidRPr="00413F90" w:rsidRDefault="00740B0D" w:rsidP="00740B0D">
      <w:pPr>
        <w:rPr>
          <w:szCs w:val="24"/>
          <w:lang w:val="es-MX"/>
        </w:rPr>
      </w:pPr>
    </w:p>
    <w:p w14:paraId="08BB0D07" w14:textId="77777777" w:rsidR="00740B0D" w:rsidRPr="00413F90" w:rsidRDefault="00740B0D" w:rsidP="00740B0D">
      <w:pPr>
        <w:rPr>
          <w:szCs w:val="24"/>
          <w:lang w:val="es-MX"/>
        </w:rPr>
      </w:pPr>
      <w:r w:rsidRPr="00413F90">
        <w:rPr>
          <w:szCs w:val="24"/>
          <w:lang w:val="es-MX"/>
        </w:rPr>
        <w:t xml:space="preserve">Por cuanto hace a la </w:t>
      </w:r>
      <w:r w:rsidRPr="00413F90">
        <w:rPr>
          <w:b/>
          <w:szCs w:val="24"/>
          <w:lang w:val="es-MX"/>
        </w:rPr>
        <w:t>Clave de cualquier tipo de seguridad social</w:t>
      </w:r>
      <w:r w:rsidRPr="00413F90">
        <w:rPr>
          <w:szCs w:val="24"/>
          <w:lang w:val="es-MX"/>
        </w:rPr>
        <w:t xml:space="preserve"> (ISSEMYM u otros), está integrado por una </w:t>
      </w:r>
      <w:r w:rsidRPr="00413F90">
        <w:rPr>
          <w:bCs/>
          <w:szCs w:val="24"/>
          <w:lang w:val="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413F90">
        <w:rPr>
          <w:szCs w:val="24"/>
          <w:lang w:val="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413F90">
        <w:rPr>
          <w:rFonts w:eastAsia="Arial Unicode MS"/>
          <w:szCs w:val="24"/>
          <w:lang w:val="es-MX"/>
        </w:rPr>
        <w:t>4 fracción XI de la Ley de Protección de Datos Personales en Posesión de Sujetos Obligados del Estado de México y Municipios</w:t>
      </w:r>
      <w:r w:rsidRPr="00413F90">
        <w:rPr>
          <w:szCs w:val="24"/>
          <w:lang w:val="es-MX"/>
        </w:rPr>
        <w:t>.</w:t>
      </w:r>
    </w:p>
    <w:p w14:paraId="0AEF835D" w14:textId="77777777" w:rsidR="00740B0D" w:rsidRPr="00413F90" w:rsidRDefault="00740B0D" w:rsidP="00740B0D">
      <w:pPr>
        <w:rPr>
          <w:szCs w:val="24"/>
          <w:lang w:val="es-MX"/>
        </w:rPr>
      </w:pPr>
    </w:p>
    <w:p w14:paraId="218F4025" w14:textId="77777777" w:rsidR="00740B0D" w:rsidRPr="00413F90" w:rsidRDefault="00740B0D" w:rsidP="00740B0D">
      <w:pPr>
        <w:rPr>
          <w:szCs w:val="24"/>
          <w:lang w:val="es-MX"/>
        </w:rPr>
      </w:pPr>
      <w:r w:rsidRPr="00413F90">
        <w:rPr>
          <w:szCs w:val="24"/>
          <w:lang w:val="es-MX"/>
        </w:rPr>
        <w:lastRenderedPageBreak/>
        <w:t xml:space="preserve">Respecto de los </w:t>
      </w:r>
      <w:r w:rsidRPr="00413F90">
        <w:rPr>
          <w:b/>
          <w:szCs w:val="24"/>
          <w:lang w:val="es-MX"/>
        </w:rPr>
        <w:t>préstamos o descuentos</w:t>
      </w:r>
      <w:r w:rsidRPr="00413F90">
        <w:rPr>
          <w:szCs w:val="24"/>
          <w:lang w:val="es-MX"/>
        </w:rPr>
        <w:t xml:space="preserve"> </w:t>
      </w:r>
      <w:r w:rsidRPr="00413F90">
        <w:rPr>
          <w:b/>
          <w:szCs w:val="24"/>
          <w:lang w:val="es-MX"/>
        </w:rPr>
        <w:t>de carácter personal</w:t>
      </w:r>
      <w:r w:rsidRPr="00413F90">
        <w:rPr>
          <w:szCs w:val="24"/>
          <w:lang w:val="es-MX"/>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0F9C93DD" w14:textId="77777777" w:rsidR="00740B0D" w:rsidRPr="00413F90" w:rsidRDefault="00740B0D" w:rsidP="00740B0D">
      <w:pPr>
        <w:jc w:val="left"/>
        <w:rPr>
          <w:szCs w:val="24"/>
          <w:lang w:val="es-MX"/>
        </w:rPr>
      </w:pPr>
    </w:p>
    <w:p w14:paraId="04E13AE6" w14:textId="77777777" w:rsidR="00740B0D" w:rsidRPr="00413F90" w:rsidRDefault="00740B0D" w:rsidP="00740B0D">
      <w:pPr>
        <w:rPr>
          <w:szCs w:val="24"/>
          <w:lang w:val="es-MX"/>
        </w:rPr>
      </w:pPr>
      <w:r w:rsidRPr="00413F90">
        <w:rPr>
          <w:szCs w:val="24"/>
          <w:lang w:val="es-MX"/>
        </w:rPr>
        <w:t>Por su parte, el artículo 84 de la Ley del Trabajo de los Servidores Públicos del Estado y Municipios, señala:</w:t>
      </w:r>
    </w:p>
    <w:p w14:paraId="4F9D4ED3" w14:textId="77777777" w:rsidR="00740B0D" w:rsidRPr="00413F90" w:rsidRDefault="00740B0D" w:rsidP="00740B0D">
      <w:pPr>
        <w:jc w:val="left"/>
        <w:rPr>
          <w:szCs w:val="24"/>
          <w:lang w:val="es-MX"/>
        </w:rPr>
      </w:pPr>
    </w:p>
    <w:p w14:paraId="60E5DEDD" w14:textId="77777777" w:rsidR="00740B0D" w:rsidRPr="00413F90" w:rsidRDefault="00740B0D" w:rsidP="00740B0D">
      <w:pPr>
        <w:spacing w:line="240" w:lineRule="auto"/>
        <w:ind w:left="567" w:right="616"/>
        <w:rPr>
          <w:i/>
          <w:noProof/>
          <w:sz w:val="22"/>
          <w:lang w:val="es-MX"/>
        </w:rPr>
      </w:pPr>
      <w:r w:rsidRPr="00413F90">
        <w:rPr>
          <w:b/>
          <w:i/>
          <w:noProof/>
          <w:sz w:val="22"/>
          <w:lang w:val="es-MX"/>
        </w:rPr>
        <w:t>ARTÍCULO 84.</w:t>
      </w:r>
      <w:r w:rsidRPr="00413F90">
        <w:rPr>
          <w:i/>
          <w:noProof/>
          <w:sz w:val="22"/>
          <w:lang w:val="es-MX"/>
        </w:rPr>
        <w:t xml:space="preserve"> Sólo podrán hacerse retenciones, descuentos o deducciones al sueldo de los servidores públicos por concepto de:</w:t>
      </w:r>
    </w:p>
    <w:p w14:paraId="6DA39D39" w14:textId="77777777" w:rsidR="00740B0D" w:rsidRPr="00413F90" w:rsidRDefault="00740B0D" w:rsidP="00740B0D">
      <w:pPr>
        <w:spacing w:line="240" w:lineRule="auto"/>
        <w:ind w:left="567" w:right="616"/>
        <w:rPr>
          <w:i/>
          <w:noProof/>
          <w:sz w:val="22"/>
          <w:lang w:val="es-MX"/>
        </w:rPr>
      </w:pPr>
    </w:p>
    <w:p w14:paraId="38D384D9" w14:textId="77777777" w:rsidR="00740B0D" w:rsidRPr="00413F90" w:rsidRDefault="00740B0D" w:rsidP="00740B0D">
      <w:pPr>
        <w:spacing w:line="240" w:lineRule="auto"/>
        <w:ind w:left="567" w:right="616"/>
        <w:rPr>
          <w:i/>
          <w:noProof/>
          <w:sz w:val="22"/>
          <w:lang w:val="es-MX"/>
        </w:rPr>
      </w:pPr>
      <w:r w:rsidRPr="00413F90">
        <w:rPr>
          <w:i/>
          <w:noProof/>
          <w:sz w:val="22"/>
          <w:lang w:val="es-MX"/>
        </w:rPr>
        <w:t>I. Gravámenes fiscales relacionados con el sueldo;</w:t>
      </w:r>
    </w:p>
    <w:p w14:paraId="259C5D50" w14:textId="77777777" w:rsidR="00740B0D" w:rsidRPr="00413F90" w:rsidRDefault="00740B0D" w:rsidP="00740B0D">
      <w:pPr>
        <w:spacing w:line="240" w:lineRule="auto"/>
        <w:ind w:left="567" w:right="616"/>
        <w:rPr>
          <w:i/>
          <w:noProof/>
          <w:sz w:val="22"/>
          <w:lang w:val="es-MX"/>
        </w:rPr>
      </w:pPr>
      <w:r w:rsidRPr="00413F90">
        <w:rPr>
          <w:i/>
          <w:noProof/>
          <w:sz w:val="22"/>
          <w:lang w:val="es-MX"/>
        </w:rPr>
        <w:t>II. Deudas contraídas con las instituciones públicas o dependencias por concepto de anticipos de sueldo, pagos hechos con exceso, errores o pérdidas debidamente comprobados;</w:t>
      </w:r>
    </w:p>
    <w:p w14:paraId="7AB48FCA" w14:textId="77777777" w:rsidR="00740B0D" w:rsidRPr="00413F90" w:rsidRDefault="00740B0D" w:rsidP="00740B0D">
      <w:pPr>
        <w:spacing w:line="240" w:lineRule="auto"/>
        <w:ind w:left="567" w:right="616"/>
        <w:rPr>
          <w:i/>
          <w:noProof/>
          <w:sz w:val="22"/>
          <w:lang w:val="es-MX"/>
        </w:rPr>
      </w:pPr>
      <w:r w:rsidRPr="00413F90">
        <w:rPr>
          <w:i/>
          <w:noProof/>
          <w:sz w:val="22"/>
          <w:lang w:val="es-MX"/>
        </w:rPr>
        <w:t>III. Cuotas sindicales;</w:t>
      </w:r>
    </w:p>
    <w:p w14:paraId="7BFD2E64" w14:textId="77777777" w:rsidR="00740B0D" w:rsidRPr="00413F90" w:rsidRDefault="00740B0D" w:rsidP="00740B0D">
      <w:pPr>
        <w:spacing w:line="240" w:lineRule="auto"/>
        <w:ind w:left="567" w:right="616"/>
        <w:rPr>
          <w:i/>
          <w:noProof/>
          <w:sz w:val="22"/>
          <w:lang w:val="es-MX"/>
        </w:rPr>
      </w:pPr>
      <w:r w:rsidRPr="00413F90">
        <w:rPr>
          <w:i/>
          <w:noProof/>
          <w:sz w:val="22"/>
          <w:lang w:val="es-MX"/>
        </w:rPr>
        <w:t>IV. Cuotas de aportación a fondos para la constitución de cooperativas y de cajas de ahorro, siempre que el servidor público hubiese manifestado previamente, de manera expresa, su conformidad;</w:t>
      </w:r>
    </w:p>
    <w:p w14:paraId="3AE9B5D4" w14:textId="77777777" w:rsidR="00740B0D" w:rsidRPr="00413F90" w:rsidRDefault="00740B0D" w:rsidP="00740B0D">
      <w:pPr>
        <w:spacing w:line="240" w:lineRule="auto"/>
        <w:ind w:left="567" w:right="616"/>
        <w:rPr>
          <w:i/>
          <w:noProof/>
          <w:sz w:val="22"/>
          <w:lang w:val="es-MX"/>
        </w:rPr>
      </w:pPr>
      <w:r w:rsidRPr="00413F90">
        <w:rPr>
          <w:i/>
          <w:noProof/>
          <w:sz w:val="22"/>
          <w:lang w:val="es-MX"/>
        </w:rPr>
        <w:t>V. Descuentos ordenados por el Instituto de Seguridad Social del Estado de México y Municipios, con motivo de cuotas y obligaciones contraídas con éste por los servidores públicos;</w:t>
      </w:r>
    </w:p>
    <w:p w14:paraId="32F15777" w14:textId="77777777" w:rsidR="00740B0D" w:rsidRPr="00413F90" w:rsidRDefault="00740B0D" w:rsidP="00740B0D">
      <w:pPr>
        <w:spacing w:line="240" w:lineRule="auto"/>
        <w:ind w:left="567" w:right="616"/>
        <w:rPr>
          <w:i/>
          <w:noProof/>
          <w:sz w:val="22"/>
          <w:lang w:val="es-MX"/>
        </w:rPr>
      </w:pPr>
      <w:r w:rsidRPr="00413F90">
        <w:rPr>
          <w:i/>
          <w:noProof/>
          <w:sz w:val="22"/>
          <w:lang w:val="es-MX"/>
        </w:rPr>
        <w:t>VI. Obligaciones a cargo del servidor público con las que haya consentido, derivadas de la adquisición o del uso de habitaciones consideradas como de interés social;</w:t>
      </w:r>
    </w:p>
    <w:p w14:paraId="6FB534B6" w14:textId="77777777" w:rsidR="00740B0D" w:rsidRPr="00413F90" w:rsidRDefault="00740B0D" w:rsidP="00740B0D">
      <w:pPr>
        <w:spacing w:line="240" w:lineRule="auto"/>
        <w:ind w:left="567" w:right="616"/>
        <w:rPr>
          <w:i/>
          <w:noProof/>
          <w:sz w:val="22"/>
          <w:lang w:val="es-MX"/>
        </w:rPr>
      </w:pPr>
      <w:r w:rsidRPr="00413F90">
        <w:rPr>
          <w:i/>
          <w:noProof/>
          <w:sz w:val="22"/>
          <w:lang w:val="es-MX"/>
        </w:rPr>
        <w:t>VII. Faltas de puntualidad o de asistencia injustificadas;</w:t>
      </w:r>
    </w:p>
    <w:p w14:paraId="15B42B12" w14:textId="77777777" w:rsidR="00740B0D" w:rsidRPr="00413F90" w:rsidRDefault="00740B0D" w:rsidP="00740B0D">
      <w:pPr>
        <w:spacing w:line="240" w:lineRule="auto"/>
        <w:ind w:left="567" w:right="616"/>
        <w:rPr>
          <w:i/>
          <w:noProof/>
          <w:sz w:val="22"/>
          <w:lang w:val="es-MX"/>
        </w:rPr>
      </w:pPr>
      <w:r w:rsidRPr="00413F90">
        <w:rPr>
          <w:i/>
          <w:noProof/>
          <w:sz w:val="22"/>
          <w:lang w:val="es-MX"/>
        </w:rPr>
        <w:t>VIII. Pensiones alimenticias ordenadas por la autoridad judicial; o</w:t>
      </w:r>
    </w:p>
    <w:p w14:paraId="3BE51C3E" w14:textId="77777777" w:rsidR="00740B0D" w:rsidRPr="00413F90" w:rsidRDefault="00740B0D" w:rsidP="00740B0D">
      <w:pPr>
        <w:spacing w:line="240" w:lineRule="auto"/>
        <w:ind w:left="567" w:right="616"/>
        <w:rPr>
          <w:i/>
          <w:noProof/>
          <w:sz w:val="22"/>
          <w:lang w:val="es-MX"/>
        </w:rPr>
      </w:pPr>
      <w:r w:rsidRPr="00413F90">
        <w:rPr>
          <w:i/>
          <w:noProof/>
          <w:sz w:val="22"/>
          <w:lang w:val="es-MX"/>
        </w:rPr>
        <w:t>IX. Cualquier otro convenido con instituciones de servicios y aceptado por el servidor público.</w:t>
      </w:r>
    </w:p>
    <w:p w14:paraId="5F795408" w14:textId="77777777" w:rsidR="00740B0D" w:rsidRPr="00413F90" w:rsidRDefault="00740B0D" w:rsidP="00740B0D">
      <w:pPr>
        <w:spacing w:line="240" w:lineRule="auto"/>
        <w:ind w:left="567" w:right="616"/>
        <w:rPr>
          <w:i/>
          <w:noProof/>
          <w:sz w:val="22"/>
          <w:lang w:val="es-MX"/>
        </w:rPr>
      </w:pPr>
    </w:p>
    <w:p w14:paraId="4C99AB1F" w14:textId="77777777" w:rsidR="00740B0D" w:rsidRPr="00413F90" w:rsidRDefault="00740B0D" w:rsidP="00740B0D">
      <w:pPr>
        <w:spacing w:line="240" w:lineRule="auto"/>
        <w:ind w:left="567" w:right="616"/>
        <w:rPr>
          <w:sz w:val="22"/>
          <w:lang w:val="es-MX"/>
        </w:rPr>
      </w:pPr>
      <w:r w:rsidRPr="00413F90">
        <w:rPr>
          <w:i/>
          <w:noProof/>
          <w:sz w:val="22"/>
          <w:lang w:val="es-MX"/>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w:t>
      </w:r>
      <w:r w:rsidRPr="00413F90">
        <w:rPr>
          <w:i/>
          <w:noProof/>
          <w:sz w:val="22"/>
          <w:lang w:val="es-MX"/>
        </w:rPr>
        <w:lastRenderedPageBreak/>
        <w:t>constitucional a una vivienda digna, o se refieran a lo establecido en la fracción VIII de este artículo, en que se ajustará a lo determinado por la autoridad judicial.</w:t>
      </w:r>
    </w:p>
    <w:p w14:paraId="3E469389" w14:textId="77777777" w:rsidR="00740B0D" w:rsidRPr="00413F90" w:rsidRDefault="00740B0D" w:rsidP="00740B0D">
      <w:pPr>
        <w:rPr>
          <w:szCs w:val="24"/>
          <w:lang w:val="es-MX"/>
        </w:rPr>
      </w:pPr>
    </w:p>
    <w:p w14:paraId="3496CF5A" w14:textId="77777777" w:rsidR="00740B0D" w:rsidRPr="00413F90" w:rsidRDefault="00740B0D" w:rsidP="00740B0D">
      <w:pPr>
        <w:rPr>
          <w:szCs w:val="24"/>
          <w:lang w:val="es-MX"/>
        </w:rPr>
      </w:pPr>
      <w:r w:rsidRPr="00413F90">
        <w:rPr>
          <w:szCs w:val="24"/>
          <w:lang w:val="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189D8EB5" w14:textId="77777777" w:rsidR="00740B0D" w:rsidRPr="00413F90" w:rsidRDefault="00740B0D" w:rsidP="00740B0D">
      <w:pPr>
        <w:rPr>
          <w:szCs w:val="24"/>
          <w:lang w:val="es-MX"/>
        </w:rPr>
      </w:pPr>
    </w:p>
    <w:p w14:paraId="6F787584" w14:textId="77777777" w:rsidR="00740B0D" w:rsidRPr="00413F90" w:rsidRDefault="00740B0D" w:rsidP="00740B0D">
      <w:pPr>
        <w:rPr>
          <w:szCs w:val="24"/>
          <w:lang w:val="es-MX"/>
        </w:rPr>
      </w:pPr>
      <w:r w:rsidRPr="00413F90">
        <w:rPr>
          <w:szCs w:val="24"/>
          <w:lang w:val="es-MX"/>
        </w:rPr>
        <w:t xml:space="preserve">No obstante, el denominado </w:t>
      </w:r>
      <w:r w:rsidRPr="00413F90">
        <w:rPr>
          <w:b/>
          <w:szCs w:val="24"/>
          <w:lang w:val="es-MX"/>
        </w:rPr>
        <w:t>Sistema de Capitalización Individual</w:t>
      </w:r>
      <w:r w:rsidRPr="00413F90">
        <w:rPr>
          <w:szCs w:val="24"/>
          <w:lang w:val="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7B4138E5" w14:textId="77777777" w:rsidR="00740B0D" w:rsidRPr="00413F90" w:rsidRDefault="00740B0D" w:rsidP="00740B0D">
      <w:pPr>
        <w:rPr>
          <w:szCs w:val="24"/>
          <w:lang w:val="es-MX"/>
        </w:rPr>
      </w:pPr>
    </w:p>
    <w:p w14:paraId="10309145" w14:textId="77777777" w:rsidR="00740B0D" w:rsidRPr="00413F90" w:rsidRDefault="00740B0D" w:rsidP="00740B0D">
      <w:pPr>
        <w:rPr>
          <w:szCs w:val="24"/>
          <w:lang w:val="es-MX"/>
        </w:rPr>
      </w:pPr>
      <w:r w:rsidRPr="00413F90">
        <w:rPr>
          <w:szCs w:val="24"/>
          <w:lang w:val="es-MX"/>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w:t>
      </w:r>
      <w:r w:rsidRPr="00413F90">
        <w:rPr>
          <w:szCs w:val="24"/>
          <w:lang w:val="es-MX"/>
        </w:rPr>
        <w:lastRenderedPageBreak/>
        <w:t>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3241C315" w14:textId="77777777" w:rsidR="00740B0D" w:rsidRPr="00413F90" w:rsidRDefault="00740B0D" w:rsidP="00740B0D">
      <w:pPr>
        <w:rPr>
          <w:szCs w:val="24"/>
          <w:lang w:val="es-MX"/>
        </w:rPr>
      </w:pPr>
    </w:p>
    <w:p w14:paraId="1FE5CD41" w14:textId="77777777" w:rsidR="00740B0D" w:rsidRPr="00413F90" w:rsidRDefault="00740B0D" w:rsidP="00740B0D">
      <w:pPr>
        <w:rPr>
          <w:szCs w:val="24"/>
          <w:lang w:val="es-MX"/>
        </w:rPr>
      </w:pPr>
      <w:r w:rsidRPr="00413F90">
        <w:rPr>
          <w:szCs w:val="24"/>
          <w:lang w:val="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DFFFB2C" w14:textId="77777777" w:rsidR="00740B0D" w:rsidRPr="00413F90" w:rsidRDefault="00740B0D" w:rsidP="00740B0D">
      <w:pPr>
        <w:rPr>
          <w:szCs w:val="24"/>
          <w:lang w:val="es-MX"/>
        </w:rPr>
      </w:pPr>
    </w:p>
    <w:p w14:paraId="7053A88A" w14:textId="77777777" w:rsidR="00740B0D" w:rsidRPr="00413F90" w:rsidRDefault="00740B0D" w:rsidP="00740B0D">
      <w:pPr>
        <w:rPr>
          <w:szCs w:val="24"/>
          <w:lang w:val="es-MX"/>
        </w:rPr>
      </w:pPr>
      <w:r w:rsidRPr="00413F90">
        <w:rPr>
          <w:szCs w:val="24"/>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5475A301" w14:textId="77777777" w:rsidR="00740B0D" w:rsidRPr="00413F90" w:rsidRDefault="00740B0D" w:rsidP="00740B0D">
      <w:pPr>
        <w:jc w:val="left"/>
        <w:rPr>
          <w:szCs w:val="24"/>
          <w:lang w:val="es-MX"/>
        </w:rPr>
      </w:pPr>
    </w:p>
    <w:p w14:paraId="3FFB345B" w14:textId="77777777" w:rsidR="00740B0D" w:rsidRPr="00413F90" w:rsidRDefault="00740B0D" w:rsidP="00740B0D">
      <w:pPr>
        <w:spacing w:line="240" w:lineRule="auto"/>
        <w:ind w:left="567" w:right="616"/>
        <w:rPr>
          <w:i/>
          <w:sz w:val="22"/>
          <w:lang w:val="es-MX"/>
        </w:rPr>
      </w:pPr>
      <w:r w:rsidRPr="00413F90">
        <w:rPr>
          <w:b/>
          <w:i/>
          <w:sz w:val="22"/>
          <w:lang w:val="es-MX"/>
        </w:rPr>
        <w:lastRenderedPageBreak/>
        <w:t xml:space="preserve">Artículo 49. </w:t>
      </w:r>
      <w:r w:rsidRPr="00413F90">
        <w:rPr>
          <w:i/>
          <w:sz w:val="22"/>
          <w:lang w:val="es-MX"/>
        </w:rPr>
        <w:t>Los Comités de Transparencia tendrán las siguientes atribuciones:</w:t>
      </w:r>
    </w:p>
    <w:p w14:paraId="23145C7B" w14:textId="77777777" w:rsidR="00740B0D" w:rsidRPr="00413F90" w:rsidRDefault="00740B0D" w:rsidP="00740B0D">
      <w:pPr>
        <w:spacing w:line="240" w:lineRule="auto"/>
        <w:ind w:left="567" w:right="616"/>
        <w:rPr>
          <w:bCs/>
          <w:i/>
          <w:sz w:val="22"/>
          <w:lang w:val="es-MX"/>
        </w:rPr>
      </w:pPr>
      <w:r w:rsidRPr="00413F90">
        <w:rPr>
          <w:bCs/>
          <w:i/>
          <w:sz w:val="22"/>
          <w:lang w:val="es-MX"/>
        </w:rPr>
        <w:t>[…]</w:t>
      </w:r>
    </w:p>
    <w:p w14:paraId="5F2C90DB" w14:textId="77777777" w:rsidR="00740B0D" w:rsidRPr="00413F90" w:rsidRDefault="00740B0D" w:rsidP="00740B0D">
      <w:pPr>
        <w:spacing w:line="240" w:lineRule="auto"/>
        <w:ind w:left="567" w:right="616"/>
        <w:rPr>
          <w:i/>
          <w:sz w:val="22"/>
          <w:lang w:val="es-MX"/>
        </w:rPr>
      </w:pPr>
      <w:r w:rsidRPr="00413F90">
        <w:rPr>
          <w:b/>
          <w:i/>
          <w:sz w:val="22"/>
          <w:lang w:val="es-MX"/>
        </w:rPr>
        <w:t>VIII.</w:t>
      </w:r>
      <w:r w:rsidRPr="00413F90">
        <w:rPr>
          <w:i/>
          <w:sz w:val="22"/>
          <w:lang w:val="es-MX"/>
        </w:rPr>
        <w:t xml:space="preserve"> Aprobar, modificar o revocar la clasificación de la información;</w:t>
      </w:r>
    </w:p>
    <w:p w14:paraId="4BBE07E9" w14:textId="77777777" w:rsidR="00740B0D" w:rsidRPr="00413F90" w:rsidRDefault="00740B0D" w:rsidP="00740B0D">
      <w:pPr>
        <w:spacing w:line="240" w:lineRule="auto"/>
        <w:ind w:left="567" w:right="616"/>
        <w:rPr>
          <w:bCs/>
          <w:i/>
          <w:sz w:val="22"/>
          <w:lang w:val="es-MX"/>
        </w:rPr>
      </w:pPr>
      <w:r w:rsidRPr="00413F90">
        <w:rPr>
          <w:bCs/>
          <w:i/>
          <w:sz w:val="22"/>
          <w:lang w:val="es-MX"/>
        </w:rPr>
        <w:t>[…]</w:t>
      </w:r>
    </w:p>
    <w:p w14:paraId="54425421" w14:textId="77777777" w:rsidR="00740B0D" w:rsidRPr="00413F90" w:rsidRDefault="00740B0D" w:rsidP="00740B0D">
      <w:pPr>
        <w:spacing w:line="240" w:lineRule="auto"/>
        <w:ind w:left="567" w:right="616"/>
        <w:rPr>
          <w:i/>
          <w:sz w:val="22"/>
          <w:lang w:val="es-MX"/>
        </w:rPr>
      </w:pPr>
    </w:p>
    <w:p w14:paraId="0FA251B4" w14:textId="77777777" w:rsidR="00740B0D" w:rsidRPr="00413F90" w:rsidRDefault="00740B0D" w:rsidP="00740B0D">
      <w:pPr>
        <w:spacing w:line="240" w:lineRule="auto"/>
        <w:ind w:left="567" w:right="616"/>
        <w:rPr>
          <w:i/>
          <w:sz w:val="22"/>
          <w:lang w:val="es-MX"/>
        </w:rPr>
      </w:pPr>
      <w:r w:rsidRPr="00413F90">
        <w:rPr>
          <w:b/>
          <w:i/>
          <w:sz w:val="22"/>
          <w:lang w:val="es-MX"/>
        </w:rPr>
        <w:t>Artículo 132.</w:t>
      </w:r>
      <w:r w:rsidRPr="00413F90">
        <w:rPr>
          <w:i/>
          <w:sz w:val="22"/>
          <w:lang w:val="es-MX"/>
        </w:rPr>
        <w:t xml:space="preserve"> La clasificación de la información se llevará a cabo en el momento en que:</w:t>
      </w:r>
    </w:p>
    <w:p w14:paraId="61252674" w14:textId="77777777" w:rsidR="00740B0D" w:rsidRPr="00413F90" w:rsidRDefault="00740B0D" w:rsidP="00740B0D">
      <w:pPr>
        <w:spacing w:line="240" w:lineRule="auto"/>
        <w:ind w:left="567" w:right="616"/>
        <w:rPr>
          <w:b/>
          <w:i/>
          <w:sz w:val="22"/>
          <w:lang w:val="es-MX"/>
        </w:rPr>
      </w:pPr>
    </w:p>
    <w:p w14:paraId="69411597" w14:textId="77777777" w:rsidR="00740B0D" w:rsidRPr="00413F90" w:rsidRDefault="00740B0D" w:rsidP="00740B0D">
      <w:pPr>
        <w:spacing w:line="240" w:lineRule="auto"/>
        <w:ind w:left="567" w:right="616"/>
        <w:rPr>
          <w:i/>
          <w:sz w:val="22"/>
          <w:lang w:val="es-MX"/>
        </w:rPr>
      </w:pPr>
      <w:r w:rsidRPr="00413F90">
        <w:rPr>
          <w:b/>
          <w:i/>
          <w:sz w:val="22"/>
          <w:lang w:val="es-MX"/>
        </w:rPr>
        <w:t>I.</w:t>
      </w:r>
      <w:r w:rsidRPr="00413F90">
        <w:rPr>
          <w:i/>
          <w:sz w:val="22"/>
          <w:lang w:val="es-MX"/>
        </w:rPr>
        <w:t xml:space="preserve"> Se reciba una solicitud de acceso a la información;</w:t>
      </w:r>
    </w:p>
    <w:p w14:paraId="00E63FD0" w14:textId="77777777" w:rsidR="00740B0D" w:rsidRPr="00413F90" w:rsidRDefault="00740B0D" w:rsidP="00740B0D">
      <w:pPr>
        <w:spacing w:line="240" w:lineRule="auto"/>
        <w:ind w:left="567" w:right="616"/>
        <w:rPr>
          <w:i/>
          <w:sz w:val="22"/>
          <w:lang w:val="es-MX"/>
        </w:rPr>
      </w:pPr>
      <w:r w:rsidRPr="00413F90">
        <w:rPr>
          <w:b/>
          <w:i/>
          <w:sz w:val="22"/>
          <w:lang w:val="es-MX"/>
        </w:rPr>
        <w:t>II.</w:t>
      </w:r>
      <w:r w:rsidRPr="00413F90">
        <w:rPr>
          <w:i/>
          <w:sz w:val="22"/>
          <w:lang w:val="es-MX"/>
        </w:rPr>
        <w:t xml:space="preserve"> Se determine mediante resolución de autoridad competente; o</w:t>
      </w:r>
    </w:p>
    <w:p w14:paraId="1C2ACF01" w14:textId="77777777" w:rsidR="00740B0D" w:rsidRPr="00413F90" w:rsidRDefault="00740B0D" w:rsidP="00740B0D">
      <w:pPr>
        <w:spacing w:line="240" w:lineRule="auto"/>
        <w:ind w:left="567" w:right="616"/>
        <w:rPr>
          <w:b/>
          <w:i/>
          <w:sz w:val="22"/>
          <w:lang w:val="es-MX"/>
        </w:rPr>
      </w:pPr>
      <w:r w:rsidRPr="00413F90">
        <w:rPr>
          <w:b/>
          <w:bCs/>
          <w:i/>
          <w:sz w:val="22"/>
          <w:lang w:val="es-MX"/>
        </w:rPr>
        <w:t>III.</w:t>
      </w:r>
      <w:r w:rsidRPr="00413F90">
        <w:rPr>
          <w:i/>
          <w:sz w:val="22"/>
          <w:lang w:val="es-MX"/>
        </w:rPr>
        <w:t xml:space="preserve"> Se generen versiones públicas para dar cumplimiento a las obligaciones de transparencia previstas en esta Ley.</w:t>
      </w:r>
      <w:r w:rsidRPr="00413F90">
        <w:rPr>
          <w:b/>
          <w:i/>
          <w:sz w:val="22"/>
          <w:lang w:val="es-MX"/>
        </w:rPr>
        <w:t>”</w:t>
      </w:r>
    </w:p>
    <w:p w14:paraId="315414EF" w14:textId="77777777" w:rsidR="00740B0D" w:rsidRPr="00413F90" w:rsidRDefault="00740B0D" w:rsidP="00740B0D">
      <w:pPr>
        <w:spacing w:line="240" w:lineRule="auto"/>
        <w:ind w:left="567" w:right="616"/>
        <w:rPr>
          <w:b/>
          <w:i/>
          <w:sz w:val="22"/>
          <w:lang w:val="es-MX"/>
        </w:rPr>
      </w:pPr>
    </w:p>
    <w:p w14:paraId="01B3E351" w14:textId="77777777" w:rsidR="00740B0D" w:rsidRPr="00413F90" w:rsidRDefault="00740B0D" w:rsidP="00740B0D">
      <w:pPr>
        <w:spacing w:line="240" w:lineRule="auto"/>
        <w:ind w:left="567" w:right="616"/>
        <w:rPr>
          <w:i/>
          <w:sz w:val="22"/>
          <w:lang w:val="es-MX"/>
        </w:rPr>
      </w:pPr>
      <w:r w:rsidRPr="00413F90">
        <w:rPr>
          <w:b/>
          <w:i/>
          <w:sz w:val="22"/>
          <w:lang w:val="es-MX"/>
        </w:rPr>
        <w:t>Segundo.-</w:t>
      </w:r>
      <w:r w:rsidRPr="00413F90">
        <w:rPr>
          <w:i/>
          <w:sz w:val="22"/>
          <w:lang w:val="es-MX"/>
        </w:rPr>
        <w:t xml:space="preserve"> Para efectos de los presentes Lineamientos Generales, se entenderá por:</w:t>
      </w:r>
    </w:p>
    <w:p w14:paraId="6D244505" w14:textId="77777777" w:rsidR="00740B0D" w:rsidRPr="00413F90" w:rsidRDefault="00740B0D" w:rsidP="00740B0D">
      <w:pPr>
        <w:spacing w:line="240" w:lineRule="auto"/>
        <w:ind w:left="567" w:right="616"/>
        <w:rPr>
          <w:i/>
          <w:sz w:val="22"/>
          <w:lang w:val="es-MX"/>
        </w:rPr>
      </w:pPr>
      <w:r w:rsidRPr="00413F90">
        <w:rPr>
          <w:b/>
          <w:i/>
          <w:sz w:val="22"/>
          <w:lang w:val="es-MX"/>
        </w:rPr>
        <w:t>XVIII.</w:t>
      </w:r>
      <w:r w:rsidRPr="00413F90">
        <w:rPr>
          <w:i/>
          <w:sz w:val="22"/>
          <w:lang w:val="es-MX"/>
        </w:rPr>
        <w:t xml:space="preserve"> </w:t>
      </w:r>
      <w:r w:rsidRPr="00413F90">
        <w:rPr>
          <w:b/>
          <w:i/>
          <w:sz w:val="22"/>
          <w:lang w:val="es-MX"/>
        </w:rPr>
        <w:t>Versión pública:</w:t>
      </w:r>
      <w:r w:rsidRPr="00413F90">
        <w:rPr>
          <w:i/>
          <w:sz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378C7EB" w14:textId="77777777" w:rsidR="00740B0D" w:rsidRPr="00413F90" w:rsidRDefault="00740B0D" w:rsidP="00740B0D">
      <w:pPr>
        <w:spacing w:line="240" w:lineRule="auto"/>
        <w:ind w:left="567" w:right="616"/>
        <w:rPr>
          <w:b/>
          <w:i/>
          <w:sz w:val="22"/>
          <w:lang w:val="es-MX"/>
        </w:rPr>
      </w:pPr>
    </w:p>
    <w:p w14:paraId="6B9A552A" w14:textId="77777777" w:rsidR="00740B0D" w:rsidRPr="00413F90" w:rsidRDefault="00740B0D" w:rsidP="00740B0D">
      <w:pPr>
        <w:spacing w:line="240" w:lineRule="auto"/>
        <w:ind w:left="567" w:right="616"/>
        <w:rPr>
          <w:i/>
          <w:sz w:val="22"/>
          <w:lang w:val="es-MX"/>
        </w:rPr>
      </w:pPr>
      <w:r w:rsidRPr="00413F90">
        <w:rPr>
          <w:b/>
          <w:i/>
          <w:sz w:val="22"/>
          <w:lang w:val="es-MX"/>
        </w:rPr>
        <w:t>Cuarto.</w:t>
      </w:r>
      <w:r w:rsidRPr="00413F90">
        <w:rPr>
          <w:i/>
          <w:sz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AC22173" w14:textId="77777777" w:rsidR="00740B0D" w:rsidRPr="00413F90" w:rsidRDefault="00740B0D" w:rsidP="00740B0D">
      <w:pPr>
        <w:spacing w:line="240" w:lineRule="auto"/>
        <w:ind w:left="567" w:right="616"/>
        <w:rPr>
          <w:i/>
          <w:sz w:val="22"/>
          <w:lang w:val="es-MX"/>
        </w:rPr>
      </w:pPr>
    </w:p>
    <w:p w14:paraId="2489EF8D" w14:textId="77777777" w:rsidR="00740B0D" w:rsidRPr="00413F90" w:rsidRDefault="00740B0D" w:rsidP="00740B0D">
      <w:pPr>
        <w:spacing w:line="240" w:lineRule="auto"/>
        <w:ind w:left="567" w:right="616"/>
        <w:rPr>
          <w:i/>
          <w:sz w:val="22"/>
          <w:lang w:val="es-MX"/>
        </w:rPr>
      </w:pPr>
      <w:r w:rsidRPr="00413F90">
        <w:rPr>
          <w:i/>
          <w:sz w:val="22"/>
          <w:lang w:val="es-MX"/>
        </w:rPr>
        <w:t>Los Sujetos Obligados deberán aplicar, de manera estricta, las excepciones al derecho de acceso a la información y sólo podrán invocarlas cuando acrediten su procedencia.</w:t>
      </w:r>
    </w:p>
    <w:p w14:paraId="5AB7C598" w14:textId="77777777" w:rsidR="00740B0D" w:rsidRPr="00413F90" w:rsidRDefault="00740B0D" w:rsidP="00740B0D">
      <w:pPr>
        <w:spacing w:line="240" w:lineRule="auto"/>
        <w:ind w:left="567" w:right="616"/>
        <w:rPr>
          <w:b/>
          <w:i/>
          <w:sz w:val="22"/>
          <w:lang w:val="es-MX"/>
        </w:rPr>
      </w:pPr>
    </w:p>
    <w:p w14:paraId="57243C19" w14:textId="77777777" w:rsidR="00740B0D" w:rsidRPr="00413F90" w:rsidRDefault="00740B0D" w:rsidP="00740B0D">
      <w:pPr>
        <w:spacing w:line="240" w:lineRule="auto"/>
        <w:ind w:left="567" w:right="616"/>
        <w:rPr>
          <w:i/>
          <w:sz w:val="22"/>
          <w:lang w:val="es-MX"/>
        </w:rPr>
      </w:pPr>
      <w:r w:rsidRPr="00413F90">
        <w:rPr>
          <w:b/>
          <w:i/>
          <w:sz w:val="22"/>
          <w:lang w:val="es-MX"/>
        </w:rPr>
        <w:t>Quinto.</w:t>
      </w:r>
      <w:r w:rsidRPr="00413F90">
        <w:rPr>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42269CB" w14:textId="77777777" w:rsidR="00740B0D" w:rsidRPr="00413F90" w:rsidRDefault="00740B0D" w:rsidP="00740B0D">
      <w:pPr>
        <w:spacing w:line="240" w:lineRule="auto"/>
        <w:ind w:left="567" w:right="616"/>
        <w:rPr>
          <w:b/>
          <w:i/>
          <w:sz w:val="22"/>
          <w:lang w:val="es-MX"/>
        </w:rPr>
      </w:pPr>
    </w:p>
    <w:p w14:paraId="57415B00" w14:textId="77777777" w:rsidR="00740B0D" w:rsidRPr="00413F90" w:rsidRDefault="00740B0D" w:rsidP="00740B0D">
      <w:pPr>
        <w:spacing w:line="240" w:lineRule="auto"/>
        <w:ind w:left="567" w:right="616"/>
        <w:rPr>
          <w:i/>
          <w:sz w:val="22"/>
          <w:lang w:val="es-MX"/>
        </w:rPr>
      </w:pPr>
      <w:r w:rsidRPr="00413F90">
        <w:rPr>
          <w:b/>
          <w:i/>
          <w:sz w:val="22"/>
          <w:lang w:val="es-MX"/>
        </w:rPr>
        <w:t>Sexto.</w:t>
      </w:r>
      <w:r w:rsidRPr="00413F90">
        <w:rPr>
          <w:i/>
          <w:sz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014CE911" w14:textId="77777777" w:rsidR="00740B0D" w:rsidRPr="00413F90" w:rsidRDefault="00740B0D" w:rsidP="00740B0D">
      <w:pPr>
        <w:spacing w:line="240" w:lineRule="auto"/>
        <w:ind w:left="567" w:right="616"/>
        <w:rPr>
          <w:i/>
          <w:sz w:val="22"/>
          <w:lang w:val="es-MX"/>
        </w:rPr>
      </w:pPr>
    </w:p>
    <w:p w14:paraId="7E95F163" w14:textId="77777777" w:rsidR="00740B0D" w:rsidRPr="00413F90" w:rsidRDefault="00740B0D" w:rsidP="00740B0D">
      <w:pPr>
        <w:spacing w:line="240" w:lineRule="auto"/>
        <w:ind w:left="567" w:right="616"/>
        <w:rPr>
          <w:i/>
          <w:sz w:val="22"/>
          <w:lang w:val="es-MX"/>
        </w:rPr>
      </w:pPr>
      <w:r w:rsidRPr="00413F90">
        <w:rPr>
          <w:i/>
          <w:sz w:val="22"/>
          <w:lang w:val="es-MX"/>
        </w:rPr>
        <w:t>La clasificación de información se realizará conforme a un análisis caso por caso, mediante la aplicación de la prueba de daño y de interés público.</w:t>
      </w:r>
    </w:p>
    <w:p w14:paraId="595A565B" w14:textId="77777777" w:rsidR="00740B0D" w:rsidRPr="00413F90" w:rsidRDefault="00740B0D" w:rsidP="00740B0D">
      <w:pPr>
        <w:spacing w:line="240" w:lineRule="auto"/>
        <w:ind w:left="567" w:right="616"/>
        <w:rPr>
          <w:b/>
          <w:i/>
          <w:sz w:val="22"/>
          <w:lang w:val="es-MX"/>
        </w:rPr>
      </w:pPr>
    </w:p>
    <w:p w14:paraId="79AFBBF2" w14:textId="77777777" w:rsidR="00740B0D" w:rsidRPr="00413F90" w:rsidRDefault="00740B0D" w:rsidP="00740B0D">
      <w:pPr>
        <w:spacing w:line="240" w:lineRule="auto"/>
        <w:ind w:left="567" w:right="616"/>
        <w:rPr>
          <w:i/>
          <w:sz w:val="22"/>
          <w:lang w:val="es-MX"/>
        </w:rPr>
      </w:pPr>
      <w:r w:rsidRPr="00413F90">
        <w:rPr>
          <w:b/>
          <w:i/>
          <w:sz w:val="22"/>
          <w:lang w:val="es-MX"/>
        </w:rPr>
        <w:t>Séptimo.</w:t>
      </w:r>
      <w:r w:rsidRPr="00413F90">
        <w:rPr>
          <w:i/>
          <w:sz w:val="22"/>
          <w:lang w:val="es-MX"/>
        </w:rPr>
        <w:t xml:space="preserve"> La clasificación de la información se llevará a cabo en el momento en que:</w:t>
      </w:r>
    </w:p>
    <w:p w14:paraId="65CA196A" w14:textId="77777777" w:rsidR="00740B0D" w:rsidRPr="00413F90" w:rsidRDefault="00740B0D" w:rsidP="00740B0D">
      <w:pPr>
        <w:spacing w:line="240" w:lineRule="auto"/>
        <w:ind w:left="567" w:right="616"/>
        <w:rPr>
          <w:i/>
          <w:sz w:val="22"/>
          <w:lang w:val="es-MX"/>
        </w:rPr>
      </w:pPr>
      <w:r w:rsidRPr="00413F90">
        <w:rPr>
          <w:b/>
          <w:i/>
          <w:sz w:val="22"/>
          <w:lang w:val="es-MX"/>
        </w:rPr>
        <w:t>I.</w:t>
      </w:r>
      <w:r w:rsidRPr="00413F90">
        <w:rPr>
          <w:i/>
          <w:sz w:val="22"/>
          <w:lang w:val="es-MX"/>
        </w:rPr>
        <w:t xml:space="preserve"> Se reciba una solicitud de acceso a la información;</w:t>
      </w:r>
    </w:p>
    <w:p w14:paraId="153DE3EF" w14:textId="77777777" w:rsidR="00740B0D" w:rsidRPr="00413F90" w:rsidRDefault="00740B0D" w:rsidP="00740B0D">
      <w:pPr>
        <w:spacing w:line="240" w:lineRule="auto"/>
        <w:ind w:left="567" w:right="616"/>
        <w:rPr>
          <w:b/>
          <w:i/>
          <w:sz w:val="22"/>
          <w:lang w:val="es-MX"/>
        </w:rPr>
      </w:pPr>
    </w:p>
    <w:p w14:paraId="025DF4EF" w14:textId="77777777" w:rsidR="00740B0D" w:rsidRPr="00413F90" w:rsidRDefault="00740B0D" w:rsidP="00740B0D">
      <w:pPr>
        <w:spacing w:line="240" w:lineRule="auto"/>
        <w:ind w:left="567" w:right="616"/>
        <w:rPr>
          <w:i/>
          <w:sz w:val="22"/>
          <w:lang w:val="es-MX"/>
        </w:rPr>
      </w:pPr>
      <w:r w:rsidRPr="00413F90">
        <w:rPr>
          <w:b/>
          <w:i/>
          <w:sz w:val="22"/>
          <w:lang w:val="es-MX"/>
        </w:rPr>
        <w:t>II.</w:t>
      </w:r>
      <w:r w:rsidRPr="00413F90">
        <w:rPr>
          <w:i/>
          <w:sz w:val="22"/>
          <w:lang w:val="es-MX"/>
        </w:rPr>
        <w:t xml:space="preserve"> Se determine mediante resolución de autoridad competente, o</w:t>
      </w:r>
    </w:p>
    <w:p w14:paraId="698A35A3" w14:textId="77777777" w:rsidR="00740B0D" w:rsidRPr="00413F90" w:rsidRDefault="00740B0D" w:rsidP="00740B0D">
      <w:pPr>
        <w:spacing w:line="240" w:lineRule="auto"/>
        <w:ind w:left="567" w:right="616"/>
        <w:rPr>
          <w:i/>
          <w:sz w:val="22"/>
          <w:lang w:val="es-MX"/>
        </w:rPr>
      </w:pPr>
      <w:r w:rsidRPr="00413F90">
        <w:rPr>
          <w:b/>
          <w:i/>
          <w:sz w:val="22"/>
          <w:lang w:val="es-MX"/>
        </w:rPr>
        <w:t>III.</w:t>
      </w:r>
      <w:r w:rsidRPr="00413F90">
        <w:rPr>
          <w:i/>
          <w:sz w:val="22"/>
          <w:lang w:val="es-MX"/>
        </w:rPr>
        <w:t xml:space="preserve"> Se generen versiones públicas para dar cumplimiento a las obligaciones de transparencia previstas en la Ley General, la Ley Federal y las correspondientes de las entidades federativas.</w:t>
      </w:r>
    </w:p>
    <w:p w14:paraId="76388CA0" w14:textId="77777777" w:rsidR="00740B0D" w:rsidRPr="00413F90" w:rsidRDefault="00740B0D" w:rsidP="00740B0D">
      <w:pPr>
        <w:spacing w:line="240" w:lineRule="auto"/>
        <w:ind w:left="567" w:right="616"/>
        <w:rPr>
          <w:i/>
          <w:sz w:val="22"/>
          <w:lang w:val="es-MX"/>
        </w:rPr>
      </w:pPr>
      <w:r w:rsidRPr="00413F90">
        <w:rPr>
          <w:i/>
          <w:sz w:val="22"/>
          <w:lang w:val="es-MX"/>
        </w:rPr>
        <w:t>Los titulares de las áreas deberán revisar la clasificación al momento de la recepción de una solicitud de acceso a la información, para verificar si encuadra en una causal de reserva o de confidencialidad.</w:t>
      </w:r>
    </w:p>
    <w:p w14:paraId="7277C1DE" w14:textId="77777777" w:rsidR="00740B0D" w:rsidRPr="00413F90" w:rsidRDefault="00740B0D" w:rsidP="00740B0D">
      <w:pPr>
        <w:spacing w:line="240" w:lineRule="auto"/>
        <w:ind w:left="567" w:right="616"/>
        <w:rPr>
          <w:b/>
          <w:i/>
          <w:sz w:val="22"/>
          <w:lang w:val="es-MX"/>
        </w:rPr>
      </w:pPr>
    </w:p>
    <w:p w14:paraId="7755697E" w14:textId="77777777" w:rsidR="00740B0D" w:rsidRPr="00413F90" w:rsidRDefault="00740B0D" w:rsidP="00740B0D">
      <w:pPr>
        <w:spacing w:line="240" w:lineRule="auto"/>
        <w:ind w:left="567" w:right="616"/>
        <w:rPr>
          <w:i/>
          <w:sz w:val="22"/>
          <w:lang w:val="es-MX"/>
        </w:rPr>
      </w:pPr>
      <w:r w:rsidRPr="00413F90">
        <w:rPr>
          <w:b/>
          <w:i/>
          <w:sz w:val="22"/>
          <w:lang w:val="es-MX"/>
        </w:rPr>
        <w:t>Octavo.</w:t>
      </w:r>
      <w:r w:rsidRPr="00413F90">
        <w:rPr>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2BCECC1" w14:textId="77777777" w:rsidR="00740B0D" w:rsidRPr="00413F90" w:rsidRDefault="00740B0D" w:rsidP="00740B0D">
      <w:pPr>
        <w:spacing w:line="240" w:lineRule="auto"/>
        <w:ind w:left="567" w:right="616"/>
        <w:rPr>
          <w:i/>
          <w:sz w:val="22"/>
          <w:lang w:val="es-MX"/>
        </w:rPr>
      </w:pPr>
      <w:r w:rsidRPr="00413F90">
        <w:rPr>
          <w:i/>
          <w:sz w:val="22"/>
          <w:lang w:val="es-MX"/>
        </w:rPr>
        <w:t>Para motivar la clasificación se deberán señalar las razones o circunstancias especiales que lo llevaron a concluir que el caso particular se ajusta al supuesto previsto por la norma legal invocada como fundamento.</w:t>
      </w:r>
    </w:p>
    <w:p w14:paraId="44D363D5" w14:textId="77777777" w:rsidR="00740B0D" w:rsidRPr="00413F90" w:rsidRDefault="00740B0D" w:rsidP="00740B0D">
      <w:pPr>
        <w:spacing w:line="240" w:lineRule="auto"/>
        <w:ind w:left="567" w:right="616"/>
        <w:rPr>
          <w:i/>
          <w:sz w:val="22"/>
          <w:lang w:val="es-MX"/>
        </w:rPr>
      </w:pPr>
      <w:r w:rsidRPr="00413F90">
        <w:rPr>
          <w:i/>
          <w:sz w:val="22"/>
          <w:lang w:val="es-MX"/>
        </w:rPr>
        <w:t>En caso de referirse a información reservada, la motivación de la clasificación también deberá comprender las circunstancias que justifican el establecimiento de determinado plazo de reserva.</w:t>
      </w:r>
    </w:p>
    <w:p w14:paraId="7CA9B34C" w14:textId="77777777" w:rsidR="00740B0D" w:rsidRPr="00413F90" w:rsidRDefault="00740B0D" w:rsidP="00740B0D">
      <w:pPr>
        <w:spacing w:line="240" w:lineRule="auto"/>
        <w:ind w:left="567" w:right="616"/>
        <w:rPr>
          <w:i/>
          <w:sz w:val="22"/>
          <w:lang w:val="es-MX"/>
        </w:rPr>
      </w:pPr>
    </w:p>
    <w:p w14:paraId="15507169" w14:textId="77777777" w:rsidR="00740B0D" w:rsidRPr="00413F90" w:rsidRDefault="00740B0D" w:rsidP="00740B0D">
      <w:pPr>
        <w:spacing w:line="240" w:lineRule="auto"/>
        <w:ind w:left="567" w:right="616"/>
        <w:rPr>
          <w:i/>
          <w:sz w:val="22"/>
          <w:lang w:val="es-MX"/>
        </w:rPr>
      </w:pPr>
      <w:r w:rsidRPr="00413F90">
        <w:rPr>
          <w:i/>
          <w:sz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4A1B73EE" w14:textId="77777777" w:rsidR="00740B0D" w:rsidRPr="00413F90" w:rsidRDefault="00740B0D" w:rsidP="00740B0D">
      <w:pPr>
        <w:spacing w:line="240" w:lineRule="auto"/>
        <w:ind w:left="567" w:right="616"/>
        <w:rPr>
          <w:i/>
          <w:sz w:val="22"/>
          <w:lang w:val="es-MX"/>
        </w:rPr>
      </w:pPr>
      <w:r w:rsidRPr="00413F90">
        <w:rPr>
          <w:i/>
          <w:sz w:val="22"/>
          <w:lang w:val="es-MX"/>
        </w:rPr>
        <w:t>Los documentos contenidos en los archivos históricos y los identificados como históricos confidenciales no serán susceptibles de clasificación como reservados.</w:t>
      </w:r>
    </w:p>
    <w:p w14:paraId="1A3B4070" w14:textId="77777777" w:rsidR="00740B0D" w:rsidRPr="00413F90" w:rsidRDefault="00740B0D" w:rsidP="00740B0D">
      <w:pPr>
        <w:spacing w:line="240" w:lineRule="auto"/>
        <w:ind w:left="567" w:right="616"/>
        <w:rPr>
          <w:b/>
          <w:i/>
          <w:sz w:val="22"/>
          <w:lang w:val="es-MX"/>
        </w:rPr>
      </w:pPr>
    </w:p>
    <w:p w14:paraId="6E23CD65" w14:textId="77777777" w:rsidR="00740B0D" w:rsidRPr="00413F90" w:rsidRDefault="00740B0D" w:rsidP="00740B0D">
      <w:pPr>
        <w:spacing w:line="240" w:lineRule="auto"/>
        <w:ind w:left="567" w:right="616"/>
        <w:rPr>
          <w:i/>
          <w:sz w:val="22"/>
          <w:lang w:val="es-MX"/>
        </w:rPr>
      </w:pPr>
      <w:r w:rsidRPr="00413F90">
        <w:rPr>
          <w:b/>
          <w:i/>
          <w:sz w:val="22"/>
          <w:lang w:val="es-MX"/>
        </w:rPr>
        <w:t>Noveno.</w:t>
      </w:r>
      <w:r w:rsidRPr="00413F90">
        <w:rPr>
          <w:i/>
          <w:sz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E8B8B2F" w14:textId="77777777" w:rsidR="00740B0D" w:rsidRPr="00413F90" w:rsidRDefault="00740B0D" w:rsidP="00740B0D">
      <w:pPr>
        <w:spacing w:line="240" w:lineRule="auto"/>
        <w:ind w:left="567" w:right="616"/>
        <w:rPr>
          <w:b/>
          <w:i/>
          <w:sz w:val="22"/>
          <w:lang w:val="es-MX"/>
        </w:rPr>
      </w:pPr>
    </w:p>
    <w:p w14:paraId="7A676EB3" w14:textId="77777777" w:rsidR="00740B0D" w:rsidRPr="00413F90" w:rsidRDefault="00740B0D" w:rsidP="00740B0D">
      <w:pPr>
        <w:spacing w:line="240" w:lineRule="auto"/>
        <w:ind w:left="567" w:right="616"/>
        <w:rPr>
          <w:i/>
          <w:sz w:val="22"/>
          <w:lang w:val="es-MX"/>
        </w:rPr>
      </w:pPr>
      <w:r w:rsidRPr="00413F90">
        <w:rPr>
          <w:b/>
          <w:i/>
          <w:sz w:val="22"/>
          <w:lang w:val="es-MX"/>
        </w:rPr>
        <w:t>Décimo.</w:t>
      </w:r>
      <w:r w:rsidRPr="00413F90">
        <w:rPr>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w:t>
      </w:r>
      <w:r w:rsidRPr="00413F90">
        <w:rPr>
          <w:i/>
          <w:sz w:val="22"/>
          <w:lang w:val="es-MX"/>
        </w:rPr>
        <w:lastRenderedPageBreak/>
        <w:t>legales que le permitan manejar adecuadamente la información clasificada, en los términos de los Lineamientos para la Organización y Conservación de Archivos.</w:t>
      </w:r>
    </w:p>
    <w:p w14:paraId="6D0EC721" w14:textId="77777777" w:rsidR="00740B0D" w:rsidRPr="00413F90" w:rsidRDefault="00740B0D" w:rsidP="00740B0D">
      <w:pPr>
        <w:spacing w:line="240" w:lineRule="auto"/>
        <w:ind w:left="567" w:right="616"/>
        <w:rPr>
          <w:i/>
          <w:sz w:val="22"/>
          <w:lang w:val="es-MX"/>
        </w:rPr>
      </w:pPr>
    </w:p>
    <w:p w14:paraId="6AFA31CD" w14:textId="77777777" w:rsidR="00740B0D" w:rsidRPr="00413F90" w:rsidRDefault="00740B0D" w:rsidP="00740B0D">
      <w:pPr>
        <w:spacing w:line="240" w:lineRule="auto"/>
        <w:ind w:left="567" w:right="616"/>
        <w:rPr>
          <w:i/>
          <w:sz w:val="22"/>
          <w:lang w:val="es-MX"/>
        </w:rPr>
      </w:pPr>
      <w:r w:rsidRPr="00413F90">
        <w:rPr>
          <w:i/>
          <w:sz w:val="22"/>
          <w:lang w:val="es-MX"/>
        </w:rPr>
        <w:t>En ausencia de los titulares de las áreas, la información será clasificada o desclasificada por la persona que lo supla, en términos de la normativa que rija la actuación del sujeto obligado.</w:t>
      </w:r>
    </w:p>
    <w:p w14:paraId="1B556635" w14:textId="77777777" w:rsidR="00740B0D" w:rsidRPr="00413F90" w:rsidRDefault="00740B0D" w:rsidP="00740B0D">
      <w:pPr>
        <w:spacing w:line="240" w:lineRule="auto"/>
        <w:ind w:left="567" w:right="616"/>
        <w:rPr>
          <w:b/>
          <w:i/>
          <w:sz w:val="22"/>
          <w:lang w:val="es-MX"/>
        </w:rPr>
      </w:pPr>
    </w:p>
    <w:p w14:paraId="363EC5EA" w14:textId="77777777" w:rsidR="00740B0D" w:rsidRPr="00413F90" w:rsidRDefault="00740B0D" w:rsidP="00740B0D">
      <w:pPr>
        <w:spacing w:line="240" w:lineRule="auto"/>
        <w:ind w:left="567" w:right="616"/>
        <w:rPr>
          <w:b/>
          <w:sz w:val="22"/>
          <w:lang w:val="es-MX"/>
        </w:rPr>
      </w:pPr>
      <w:r w:rsidRPr="00413F90">
        <w:rPr>
          <w:b/>
          <w:i/>
          <w:sz w:val="22"/>
          <w:lang w:val="es-MX"/>
        </w:rPr>
        <w:t>Décimo primero.</w:t>
      </w:r>
      <w:r w:rsidRPr="00413F90">
        <w:rPr>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13B6080" w14:textId="77777777" w:rsidR="00740B0D" w:rsidRPr="00413F90" w:rsidRDefault="00740B0D" w:rsidP="00740B0D">
      <w:pPr>
        <w:rPr>
          <w:rFonts w:cs="Arial"/>
          <w:i/>
          <w:szCs w:val="24"/>
          <w:lang w:val="es-MX"/>
        </w:rPr>
      </w:pPr>
    </w:p>
    <w:p w14:paraId="7DF1D4B4" w14:textId="77777777" w:rsidR="00740B0D" w:rsidRPr="00413F90" w:rsidRDefault="00740B0D" w:rsidP="00740B0D">
      <w:pPr>
        <w:rPr>
          <w:szCs w:val="24"/>
          <w:lang w:val="es-MX"/>
        </w:rPr>
      </w:pPr>
      <w:r w:rsidRPr="00413F90">
        <w:rPr>
          <w:szCs w:val="24"/>
          <w:lang w:val="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17A0529" w14:textId="77777777" w:rsidR="00740B0D" w:rsidRPr="00413F90" w:rsidRDefault="00740B0D" w:rsidP="00740B0D">
      <w:pPr>
        <w:jc w:val="left"/>
        <w:rPr>
          <w:szCs w:val="24"/>
          <w:lang w:val="es-MX"/>
        </w:rPr>
      </w:pPr>
    </w:p>
    <w:p w14:paraId="0124D4D5" w14:textId="77777777" w:rsidR="00740B0D" w:rsidRPr="00413F90" w:rsidRDefault="00740B0D" w:rsidP="00740B0D">
      <w:pPr>
        <w:rPr>
          <w:szCs w:val="24"/>
          <w:lang w:val="es-MX"/>
        </w:rPr>
      </w:pPr>
      <w:r w:rsidRPr="00413F90">
        <w:rPr>
          <w:szCs w:val="24"/>
          <w:lang w:val="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D05A82C" w14:textId="77777777" w:rsidR="00740B0D" w:rsidRPr="00413F90" w:rsidRDefault="00740B0D" w:rsidP="00740B0D">
      <w:pPr>
        <w:jc w:val="left"/>
        <w:rPr>
          <w:szCs w:val="24"/>
          <w:lang w:val="es-MX"/>
        </w:rPr>
      </w:pPr>
    </w:p>
    <w:p w14:paraId="5D11940C" w14:textId="77777777" w:rsidR="00740B0D" w:rsidRPr="00413F90" w:rsidRDefault="00740B0D" w:rsidP="00740B0D">
      <w:pPr>
        <w:spacing w:line="240" w:lineRule="auto"/>
        <w:ind w:left="567" w:right="616"/>
        <w:rPr>
          <w:b/>
          <w:i/>
          <w:sz w:val="22"/>
          <w:lang w:val="es-MX"/>
        </w:rPr>
      </w:pPr>
      <w:r w:rsidRPr="00413F90">
        <w:rPr>
          <w:b/>
          <w:i/>
          <w:sz w:val="22"/>
          <w:lang w:val="es-MX"/>
        </w:rPr>
        <w:lastRenderedPageBreak/>
        <w:t xml:space="preserve">FUNDAMENTACIÓN Y MOTIVACIÓN. </w:t>
      </w:r>
    </w:p>
    <w:p w14:paraId="06698387" w14:textId="77777777" w:rsidR="00740B0D" w:rsidRPr="00413F90" w:rsidRDefault="00740B0D" w:rsidP="00740B0D">
      <w:pPr>
        <w:spacing w:line="240" w:lineRule="auto"/>
        <w:ind w:left="567" w:right="616"/>
        <w:rPr>
          <w:i/>
          <w:sz w:val="22"/>
          <w:lang w:val="es-MX"/>
        </w:rPr>
      </w:pPr>
      <w:r w:rsidRPr="00413F90">
        <w:rPr>
          <w:i/>
          <w:sz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8E78C7D" w14:textId="77777777" w:rsidR="00740B0D" w:rsidRPr="00413F90" w:rsidRDefault="00740B0D" w:rsidP="00740B0D">
      <w:pPr>
        <w:jc w:val="left"/>
        <w:rPr>
          <w:szCs w:val="24"/>
          <w:lang w:val="es-MX"/>
        </w:rPr>
      </w:pPr>
    </w:p>
    <w:p w14:paraId="060564F7" w14:textId="77777777" w:rsidR="00740B0D" w:rsidRPr="00413F90" w:rsidRDefault="00740B0D" w:rsidP="00740B0D">
      <w:pPr>
        <w:rPr>
          <w:szCs w:val="24"/>
          <w:lang w:val="es-MX"/>
        </w:rPr>
      </w:pPr>
      <w:r w:rsidRPr="00413F90">
        <w:rPr>
          <w:szCs w:val="24"/>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17FF0B22" w14:textId="77777777" w:rsidR="00740B0D" w:rsidRPr="00413F90" w:rsidRDefault="00740B0D" w:rsidP="00740B0D">
      <w:pPr>
        <w:jc w:val="left"/>
        <w:rPr>
          <w:szCs w:val="24"/>
          <w:lang w:val="es-MX"/>
        </w:rPr>
      </w:pPr>
    </w:p>
    <w:p w14:paraId="2E5AE20E" w14:textId="77777777" w:rsidR="00740B0D" w:rsidRPr="00413F90" w:rsidRDefault="00740B0D" w:rsidP="00740B0D">
      <w:pPr>
        <w:spacing w:line="240" w:lineRule="auto"/>
        <w:ind w:left="567" w:right="616"/>
        <w:rPr>
          <w:i/>
          <w:sz w:val="22"/>
          <w:lang w:val="es-MX"/>
        </w:rPr>
      </w:pPr>
      <w:r w:rsidRPr="00413F90">
        <w:rPr>
          <w:b/>
          <w:i/>
          <w:sz w:val="22"/>
          <w:lang w:val="es-MX"/>
        </w:rPr>
        <w:t>FUNDAMENTACIÓN Y MOTIVACIÓN. EL ASPECTO FORMAL DE LA GARANTÍA Y SU FINALIDAD SE TRADUCEN EN EXPLICAR, JUSTIFICAR, POSIBILITAR LA DEFENSA Y COMUNICAR LA DECISIÓN</w:t>
      </w:r>
      <w:r w:rsidRPr="00413F90">
        <w:rPr>
          <w:i/>
          <w:sz w:val="22"/>
          <w:lang w:val="es-MX"/>
        </w:rPr>
        <w:t xml:space="preserve">. </w:t>
      </w:r>
    </w:p>
    <w:p w14:paraId="6F9F1098" w14:textId="77777777" w:rsidR="00740B0D" w:rsidRPr="00413F90" w:rsidRDefault="00740B0D" w:rsidP="00740B0D">
      <w:pPr>
        <w:spacing w:line="240" w:lineRule="auto"/>
        <w:ind w:left="567" w:right="616"/>
        <w:rPr>
          <w:i/>
          <w:sz w:val="22"/>
          <w:lang w:val="es-MX"/>
        </w:rPr>
      </w:pPr>
      <w:r w:rsidRPr="00413F90">
        <w:rPr>
          <w:i/>
          <w:sz w:val="22"/>
          <w:lang w:val="es-MX"/>
        </w:rPr>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44C8B6F" w14:textId="77777777" w:rsidR="00740B0D" w:rsidRPr="00413F90" w:rsidRDefault="00740B0D" w:rsidP="00740B0D">
      <w:pPr>
        <w:rPr>
          <w:szCs w:val="24"/>
          <w:lang w:val="es-MX"/>
        </w:rPr>
      </w:pPr>
    </w:p>
    <w:p w14:paraId="478DF0AC" w14:textId="77777777" w:rsidR="00740B0D" w:rsidRPr="00413F90" w:rsidRDefault="00740B0D" w:rsidP="00740B0D">
      <w:pPr>
        <w:rPr>
          <w:szCs w:val="24"/>
          <w:lang w:val="es-MX"/>
        </w:rPr>
      </w:pPr>
      <w:r w:rsidRPr="00413F90">
        <w:rPr>
          <w:szCs w:val="24"/>
          <w:lang w:val="es-MX"/>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B56DE09" w14:textId="77777777" w:rsidR="00740B0D" w:rsidRPr="00413F90" w:rsidRDefault="00740B0D" w:rsidP="00740B0D">
      <w:pPr>
        <w:rPr>
          <w:szCs w:val="24"/>
          <w:lang w:val="es-MX"/>
        </w:rPr>
      </w:pPr>
    </w:p>
    <w:p w14:paraId="3E90DA28" w14:textId="77777777" w:rsidR="00740B0D" w:rsidRPr="00413F90" w:rsidRDefault="00740B0D" w:rsidP="00740B0D">
      <w:pPr>
        <w:rPr>
          <w:szCs w:val="24"/>
          <w:lang w:val="es-MX"/>
        </w:rPr>
      </w:pPr>
      <w:r w:rsidRPr="00413F90">
        <w:rPr>
          <w:szCs w:val="24"/>
          <w:lang w:val="es-MX"/>
        </w:rPr>
        <w:t>Por lo tanto, la entrega de documentos en su versión pública debe acompañarse necesariamente del Acuerdo del Comité de Transparencia del Sujeto Obligado</w:t>
      </w:r>
      <w:r w:rsidRPr="00413F90">
        <w:rPr>
          <w:b/>
          <w:szCs w:val="24"/>
          <w:lang w:val="es-MX"/>
        </w:rPr>
        <w:t xml:space="preserve"> </w:t>
      </w:r>
      <w:r w:rsidRPr="00413F90">
        <w:rPr>
          <w:szCs w:val="24"/>
          <w:lang w:val="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3BE6F763" w14:textId="77777777" w:rsidR="007856F3" w:rsidRPr="00413F90" w:rsidRDefault="007856F3" w:rsidP="00637679">
      <w:pPr>
        <w:rPr>
          <w:szCs w:val="24"/>
          <w:lang w:val="es-MX"/>
        </w:rPr>
      </w:pPr>
    </w:p>
    <w:p w14:paraId="07B920B4" w14:textId="7E4CC8F9" w:rsidR="00581587" w:rsidRPr="00413F90" w:rsidRDefault="00581587" w:rsidP="00581587">
      <w:pPr>
        <w:pBdr>
          <w:top w:val="nil"/>
          <w:left w:val="nil"/>
          <w:bottom w:val="nil"/>
          <w:right w:val="nil"/>
          <w:between w:val="nil"/>
        </w:pBdr>
        <w:rPr>
          <w:rFonts w:eastAsia="Palatino Linotype" w:cs="Palatino Linotype"/>
          <w:color w:val="000000"/>
          <w:szCs w:val="24"/>
        </w:rPr>
      </w:pPr>
      <w:r w:rsidRPr="00413F90">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413F90">
        <w:rPr>
          <w:rFonts w:eastAsia="Palatino Linotype" w:cs="Palatino Linotype"/>
          <w:color w:val="000000" w:themeColor="text1"/>
          <w:szCs w:val="24"/>
        </w:rPr>
        <w:t>el</w:t>
      </w:r>
      <w:r w:rsidRPr="00413F90">
        <w:rPr>
          <w:rFonts w:eastAsia="Palatino Linotype" w:cs="Palatino Linotype"/>
          <w:color w:val="000000" w:themeColor="text1"/>
          <w:szCs w:val="24"/>
        </w:rPr>
        <w:t xml:space="preserve"> Recurrente resultan </w:t>
      </w:r>
      <w:r w:rsidR="0092078B" w:rsidRPr="00413F90">
        <w:rPr>
          <w:rFonts w:eastAsia="Palatino Linotype" w:cs="Palatino Linotype"/>
          <w:color w:val="000000" w:themeColor="text1"/>
          <w:szCs w:val="24"/>
        </w:rPr>
        <w:t xml:space="preserve">parcialmente </w:t>
      </w:r>
      <w:r w:rsidRPr="00413F90">
        <w:rPr>
          <w:rFonts w:eastAsia="Palatino Linotype" w:cs="Palatino Linotype"/>
          <w:color w:val="000000" w:themeColor="text1"/>
          <w:szCs w:val="24"/>
        </w:rPr>
        <w:t xml:space="preserve">fundados en el recurso de revisión que es materia de esta resolución; por ello </w:t>
      </w:r>
      <w:r w:rsidRPr="00413F90">
        <w:rPr>
          <w:rFonts w:eastAsia="Palatino Linotype" w:cs="Palatino Linotype"/>
          <w:b/>
          <w:bCs/>
          <w:color w:val="000000" w:themeColor="text1"/>
          <w:szCs w:val="24"/>
        </w:rPr>
        <w:t>co</w:t>
      </w:r>
      <w:r w:rsidR="006451AD" w:rsidRPr="00413F90">
        <w:rPr>
          <w:rFonts w:eastAsia="Palatino Linotype" w:cs="Palatino Linotype"/>
          <w:b/>
          <w:bCs/>
          <w:color w:val="000000" w:themeColor="text1"/>
          <w:szCs w:val="24"/>
        </w:rPr>
        <w:t xml:space="preserve">n fundamento en la </w:t>
      </w:r>
      <w:r w:rsidR="00DF72EB" w:rsidRPr="00413F90">
        <w:rPr>
          <w:rFonts w:eastAsia="Palatino Linotype" w:cs="Palatino Linotype"/>
          <w:b/>
          <w:bCs/>
          <w:color w:val="000000" w:themeColor="text1"/>
          <w:szCs w:val="24"/>
        </w:rPr>
        <w:t>primer</w:t>
      </w:r>
      <w:r w:rsidR="0092078B" w:rsidRPr="00413F90">
        <w:rPr>
          <w:rFonts w:eastAsia="Palatino Linotype" w:cs="Palatino Linotype"/>
          <w:b/>
          <w:bCs/>
          <w:color w:val="000000" w:themeColor="text1"/>
          <w:szCs w:val="24"/>
        </w:rPr>
        <w:t>a</w:t>
      </w:r>
      <w:r w:rsidR="00EC150E" w:rsidRPr="00413F90">
        <w:rPr>
          <w:rFonts w:eastAsia="Palatino Linotype" w:cs="Palatino Linotype"/>
          <w:b/>
          <w:bCs/>
          <w:color w:val="000000" w:themeColor="text1"/>
          <w:szCs w:val="24"/>
        </w:rPr>
        <w:t xml:space="preserve"> </w:t>
      </w:r>
      <w:r w:rsidRPr="00413F90">
        <w:rPr>
          <w:rFonts w:eastAsia="Palatino Linotype" w:cs="Palatino Linotype"/>
          <w:b/>
          <w:bCs/>
          <w:color w:val="000000" w:themeColor="text1"/>
          <w:szCs w:val="24"/>
        </w:rPr>
        <w:t xml:space="preserve">hipótesis de la fracción III del artículo 186 </w:t>
      </w:r>
      <w:r w:rsidRPr="00413F90">
        <w:rPr>
          <w:rFonts w:eastAsia="Palatino Linotype" w:cs="Palatino Linotype"/>
          <w:color w:val="000000" w:themeColor="text1"/>
          <w:szCs w:val="24"/>
        </w:rPr>
        <w:t xml:space="preserve">de la Ley de Transparencia y Acceso a la Información Pública del Estado de México y Municipios, se </w:t>
      </w:r>
      <w:r w:rsidR="00DF72EB" w:rsidRPr="00413F90">
        <w:rPr>
          <w:rFonts w:eastAsia="Palatino Linotype" w:cs="Palatino Linotype"/>
          <w:b/>
          <w:bCs/>
          <w:color w:val="000000" w:themeColor="text1"/>
          <w:szCs w:val="24"/>
        </w:rPr>
        <w:t>REVO</w:t>
      </w:r>
      <w:r w:rsidRPr="00413F90">
        <w:rPr>
          <w:rFonts w:eastAsia="Palatino Linotype" w:cs="Palatino Linotype"/>
          <w:b/>
          <w:bCs/>
          <w:color w:val="000000" w:themeColor="text1"/>
          <w:szCs w:val="24"/>
        </w:rPr>
        <w:t xml:space="preserve">CA </w:t>
      </w:r>
      <w:r w:rsidRPr="00413F90">
        <w:rPr>
          <w:rFonts w:eastAsia="Palatino Linotype" w:cs="Palatino Linotype"/>
          <w:color w:val="000000" w:themeColor="text1"/>
          <w:szCs w:val="24"/>
        </w:rPr>
        <w:t xml:space="preserve">la respuesta a </w:t>
      </w:r>
      <w:r w:rsidRPr="00413F90">
        <w:rPr>
          <w:rFonts w:eastAsia="Palatino Linotype" w:cs="Palatino Linotype"/>
          <w:color w:val="000000" w:themeColor="text1"/>
          <w:szCs w:val="24"/>
        </w:rPr>
        <w:lastRenderedPageBreak/>
        <w:t>la solicitud de información número</w:t>
      </w:r>
      <w:r w:rsidR="00642669" w:rsidRPr="00413F90">
        <w:rPr>
          <w:rFonts w:eastAsia="Palatino Linotype" w:cs="Palatino Linotype"/>
          <w:color w:val="000000"/>
          <w:szCs w:val="24"/>
        </w:rPr>
        <w:t xml:space="preserve"> </w:t>
      </w:r>
      <w:r w:rsidR="00CD4545" w:rsidRPr="00413F90">
        <w:rPr>
          <w:rFonts w:eastAsia="Palatino Linotype" w:cs="Palatino Linotype"/>
          <w:b/>
          <w:bCs/>
          <w:color w:val="000000"/>
          <w:szCs w:val="24"/>
        </w:rPr>
        <w:t>00005/TEPETLIX/IP/2026</w:t>
      </w:r>
      <w:r w:rsidRPr="00413F90">
        <w:rPr>
          <w:rFonts w:eastAsia="Palatino Linotype" w:cs="Palatino Linotype"/>
          <w:color w:val="000000" w:themeColor="text1"/>
          <w:szCs w:val="24"/>
        </w:rPr>
        <w:t>, que ha sido materia del presente estudio.</w:t>
      </w:r>
    </w:p>
    <w:p w14:paraId="33FB236F" w14:textId="259CAD64" w:rsidR="00581587" w:rsidRPr="00413F90" w:rsidRDefault="00581587" w:rsidP="008F50E6">
      <w:pPr>
        <w:rPr>
          <w:szCs w:val="24"/>
        </w:rPr>
      </w:pPr>
    </w:p>
    <w:p w14:paraId="34755541" w14:textId="77777777" w:rsidR="00581587" w:rsidRPr="00413F90" w:rsidRDefault="00581587" w:rsidP="00581587">
      <w:pPr>
        <w:pBdr>
          <w:top w:val="nil"/>
          <w:left w:val="nil"/>
          <w:bottom w:val="nil"/>
          <w:right w:val="nil"/>
          <w:between w:val="nil"/>
        </w:pBdr>
        <w:rPr>
          <w:rFonts w:eastAsia="Palatino Linotype" w:cs="Palatino Linotype"/>
          <w:color w:val="000000"/>
          <w:szCs w:val="24"/>
        </w:rPr>
      </w:pPr>
      <w:r w:rsidRPr="00413F90">
        <w:rPr>
          <w:rFonts w:eastAsia="Palatino Linotype" w:cs="Palatino Linotype"/>
          <w:color w:val="000000"/>
          <w:szCs w:val="24"/>
        </w:rPr>
        <w:t>Por lo antes expuesto y fundado es de resolverse y,</w:t>
      </w:r>
    </w:p>
    <w:p w14:paraId="3AF7767D" w14:textId="4DC74A1D" w:rsidR="00454915" w:rsidRPr="00413F90" w:rsidRDefault="00454915" w:rsidP="008F50E6">
      <w:pPr>
        <w:rPr>
          <w:szCs w:val="24"/>
        </w:rPr>
      </w:pPr>
    </w:p>
    <w:p w14:paraId="04F69938" w14:textId="77777777" w:rsidR="00581587" w:rsidRPr="00413F90" w:rsidRDefault="00581587" w:rsidP="00581587">
      <w:pPr>
        <w:pStyle w:val="Ttulo1"/>
        <w:rPr>
          <w:rFonts w:eastAsia="Palatino Linotype"/>
        </w:rPr>
      </w:pPr>
      <w:r w:rsidRPr="00413F90">
        <w:rPr>
          <w:rFonts w:eastAsia="Palatino Linotype"/>
        </w:rPr>
        <w:t>S E    R E S U E L V E</w:t>
      </w:r>
    </w:p>
    <w:p w14:paraId="0360AA6D" w14:textId="77777777" w:rsidR="00581587" w:rsidRPr="00413F90" w:rsidRDefault="00581587" w:rsidP="00581587">
      <w:pPr>
        <w:pBdr>
          <w:top w:val="nil"/>
          <w:left w:val="nil"/>
          <w:bottom w:val="nil"/>
          <w:right w:val="nil"/>
          <w:between w:val="nil"/>
        </w:pBdr>
        <w:rPr>
          <w:rFonts w:eastAsia="Palatino Linotype" w:cs="Palatino Linotype"/>
          <w:b/>
          <w:color w:val="000000"/>
          <w:szCs w:val="24"/>
        </w:rPr>
      </w:pPr>
    </w:p>
    <w:p w14:paraId="2E76CA1A" w14:textId="5DCB1C8B" w:rsidR="00581587" w:rsidRPr="00413F90" w:rsidRDefault="00581587" w:rsidP="00581587">
      <w:pPr>
        <w:pBdr>
          <w:top w:val="nil"/>
          <w:left w:val="nil"/>
          <w:bottom w:val="nil"/>
          <w:right w:val="nil"/>
          <w:between w:val="nil"/>
        </w:pBdr>
        <w:rPr>
          <w:rFonts w:eastAsia="Palatino Linotype" w:cs="Palatino Linotype"/>
          <w:color w:val="000000"/>
          <w:szCs w:val="24"/>
        </w:rPr>
      </w:pPr>
      <w:r w:rsidRPr="00413F90">
        <w:rPr>
          <w:rFonts w:eastAsia="Palatino Linotype" w:cs="Palatino Linotype"/>
          <w:b/>
          <w:bCs/>
          <w:color w:val="000000" w:themeColor="text1"/>
          <w:szCs w:val="24"/>
        </w:rPr>
        <w:t>PRIMERO.</w:t>
      </w:r>
      <w:r w:rsidRPr="00413F90">
        <w:rPr>
          <w:rFonts w:eastAsia="Palatino Linotype" w:cs="Palatino Linotype"/>
          <w:color w:val="000000" w:themeColor="text1"/>
          <w:szCs w:val="24"/>
        </w:rPr>
        <w:t xml:space="preserve"> Se </w:t>
      </w:r>
      <w:r w:rsidR="00DF72EB" w:rsidRPr="00413F90">
        <w:rPr>
          <w:rFonts w:eastAsia="Palatino Linotype" w:cs="Palatino Linotype"/>
          <w:b/>
          <w:bCs/>
          <w:color w:val="000000" w:themeColor="text1"/>
          <w:szCs w:val="24"/>
        </w:rPr>
        <w:t>REVO</w:t>
      </w:r>
      <w:r w:rsidRPr="00413F90">
        <w:rPr>
          <w:rFonts w:eastAsia="Palatino Linotype" w:cs="Palatino Linotype"/>
          <w:b/>
          <w:bCs/>
          <w:color w:val="000000" w:themeColor="text1"/>
          <w:szCs w:val="24"/>
        </w:rPr>
        <w:t>CA</w:t>
      </w:r>
      <w:r w:rsidRPr="00413F90">
        <w:rPr>
          <w:rFonts w:eastAsia="Palatino Linotype" w:cs="Palatino Linotype"/>
          <w:color w:val="000000" w:themeColor="text1"/>
          <w:szCs w:val="24"/>
        </w:rPr>
        <w:t xml:space="preserve"> la respuesta entregada por el Sujeto Obligado</w:t>
      </w:r>
      <w:r w:rsidRPr="00413F90">
        <w:rPr>
          <w:rFonts w:eastAsia="Palatino Linotype" w:cs="Palatino Linotype"/>
          <w:b/>
          <w:bCs/>
          <w:color w:val="000000" w:themeColor="text1"/>
          <w:szCs w:val="24"/>
        </w:rPr>
        <w:t xml:space="preserve"> </w:t>
      </w:r>
      <w:r w:rsidRPr="00413F90">
        <w:rPr>
          <w:rFonts w:eastAsia="Palatino Linotype" w:cs="Palatino Linotype"/>
          <w:color w:val="000000" w:themeColor="text1"/>
          <w:szCs w:val="24"/>
        </w:rPr>
        <w:t>a la solicitud de información número</w:t>
      </w:r>
      <w:r w:rsidR="00642669" w:rsidRPr="00413F90">
        <w:rPr>
          <w:rFonts w:eastAsia="Palatino Linotype" w:cs="Palatino Linotype"/>
          <w:b/>
          <w:bCs/>
          <w:color w:val="000000"/>
          <w:szCs w:val="24"/>
        </w:rPr>
        <w:t xml:space="preserve"> </w:t>
      </w:r>
      <w:r w:rsidR="00CD4545" w:rsidRPr="00413F90">
        <w:rPr>
          <w:rFonts w:eastAsia="Palatino Linotype" w:cs="Palatino Linotype"/>
          <w:b/>
          <w:bCs/>
          <w:color w:val="000000"/>
          <w:szCs w:val="24"/>
        </w:rPr>
        <w:t>00005/TEPETLIX/IP/2026</w:t>
      </w:r>
      <w:r w:rsidR="000D3DC4" w:rsidRPr="00413F90">
        <w:rPr>
          <w:rFonts w:eastAsia="Palatino Linotype" w:cs="Palatino Linotype"/>
          <w:color w:val="000000" w:themeColor="text1"/>
          <w:szCs w:val="24"/>
        </w:rPr>
        <w:t>, al resultar</w:t>
      </w:r>
      <w:r w:rsidR="005D743E" w:rsidRPr="00413F90">
        <w:rPr>
          <w:rFonts w:eastAsia="Palatino Linotype" w:cs="Palatino Linotype"/>
          <w:color w:val="000000" w:themeColor="text1"/>
          <w:szCs w:val="24"/>
        </w:rPr>
        <w:t xml:space="preserve"> </w:t>
      </w:r>
      <w:r w:rsidR="00DB149A" w:rsidRPr="00413F90">
        <w:rPr>
          <w:rFonts w:eastAsia="Palatino Linotype" w:cs="Palatino Linotype"/>
          <w:color w:val="000000" w:themeColor="text1"/>
          <w:szCs w:val="24"/>
        </w:rPr>
        <w:t xml:space="preserve">parcialmente </w:t>
      </w:r>
      <w:r w:rsidRPr="00413F90">
        <w:rPr>
          <w:rFonts w:eastAsia="Palatino Linotype" w:cs="Palatino Linotype"/>
          <w:color w:val="000000" w:themeColor="text1"/>
          <w:szCs w:val="24"/>
        </w:rPr>
        <w:t xml:space="preserve">fundados los motivos de inconformidad argüidos por </w:t>
      </w:r>
      <w:r w:rsidR="008A7F39" w:rsidRPr="00413F90">
        <w:rPr>
          <w:rFonts w:eastAsia="Palatino Linotype" w:cs="Palatino Linotype"/>
          <w:color w:val="000000" w:themeColor="text1"/>
          <w:szCs w:val="24"/>
        </w:rPr>
        <w:t>el Recurrente</w:t>
      </w:r>
      <w:r w:rsidRPr="00413F90">
        <w:rPr>
          <w:rFonts w:eastAsia="Palatino Linotype" w:cs="Palatino Linotype"/>
          <w:color w:val="000000" w:themeColor="text1"/>
          <w:szCs w:val="24"/>
        </w:rPr>
        <w:t>, en términos del</w:t>
      </w:r>
      <w:r w:rsidRPr="00413F90">
        <w:rPr>
          <w:rFonts w:eastAsia="Palatino Linotype" w:cs="Palatino Linotype"/>
          <w:b/>
          <w:bCs/>
          <w:color w:val="000000" w:themeColor="text1"/>
          <w:szCs w:val="24"/>
        </w:rPr>
        <w:t xml:space="preserve"> Considerando </w:t>
      </w:r>
      <w:r w:rsidR="00DF72EB" w:rsidRPr="00413F90">
        <w:rPr>
          <w:rFonts w:eastAsia="Palatino Linotype" w:cs="Palatino Linotype"/>
          <w:b/>
          <w:bCs/>
          <w:color w:val="000000" w:themeColor="text1"/>
          <w:szCs w:val="24"/>
        </w:rPr>
        <w:t>CUAR</w:t>
      </w:r>
      <w:r w:rsidRPr="00413F90">
        <w:rPr>
          <w:rFonts w:eastAsia="Palatino Linotype" w:cs="Palatino Linotype"/>
          <w:b/>
          <w:bCs/>
          <w:color w:val="000000" w:themeColor="text1"/>
          <w:szCs w:val="24"/>
        </w:rPr>
        <w:t xml:space="preserve">TO </w:t>
      </w:r>
      <w:r w:rsidRPr="00413F90">
        <w:rPr>
          <w:rFonts w:eastAsia="Palatino Linotype" w:cs="Palatino Linotype"/>
          <w:color w:val="000000" w:themeColor="text1"/>
          <w:szCs w:val="24"/>
        </w:rPr>
        <w:t xml:space="preserve">de la presente resolución. </w:t>
      </w:r>
    </w:p>
    <w:p w14:paraId="1E340B42" w14:textId="77777777" w:rsidR="00581587" w:rsidRPr="00413F90" w:rsidRDefault="00581587" w:rsidP="00581587">
      <w:pPr>
        <w:pBdr>
          <w:top w:val="nil"/>
          <w:left w:val="nil"/>
          <w:bottom w:val="nil"/>
          <w:right w:val="nil"/>
          <w:between w:val="nil"/>
        </w:pBdr>
        <w:rPr>
          <w:rFonts w:eastAsia="Palatino Linotype" w:cs="Palatino Linotype"/>
          <w:color w:val="000000"/>
          <w:szCs w:val="24"/>
        </w:rPr>
      </w:pPr>
    </w:p>
    <w:p w14:paraId="7FB4B6C8" w14:textId="57B37D15" w:rsidR="00B716A2" w:rsidRPr="00413F90" w:rsidRDefault="00581587" w:rsidP="00B716A2">
      <w:pPr>
        <w:pBdr>
          <w:top w:val="nil"/>
          <w:left w:val="nil"/>
          <w:bottom w:val="nil"/>
          <w:right w:val="nil"/>
          <w:between w:val="nil"/>
        </w:pBdr>
        <w:rPr>
          <w:rFonts w:eastAsia="Palatino Linotype" w:cs="Palatino Linotype"/>
          <w:color w:val="000000"/>
          <w:szCs w:val="24"/>
        </w:rPr>
      </w:pPr>
      <w:r w:rsidRPr="00413F90">
        <w:rPr>
          <w:rFonts w:eastAsia="Palatino Linotype" w:cs="Palatino Linotype"/>
          <w:b/>
          <w:color w:val="000000"/>
          <w:szCs w:val="24"/>
        </w:rPr>
        <w:t>SEGUNDO.</w:t>
      </w:r>
      <w:r w:rsidRPr="00413F90">
        <w:rPr>
          <w:rFonts w:eastAsia="Palatino Linotype" w:cs="Palatino Linotype"/>
          <w:color w:val="000000"/>
          <w:szCs w:val="24"/>
        </w:rPr>
        <w:t xml:space="preserve"> </w:t>
      </w:r>
      <w:r w:rsidR="00B716A2" w:rsidRPr="00413F90">
        <w:rPr>
          <w:rFonts w:eastAsia="Palatino Linotype" w:cs="Palatino Linotype"/>
          <w:color w:val="000000"/>
          <w:szCs w:val="24"/>
        </w:rPr>
        <w:t xml:space="preserve">Se </w:t>
      </w:r>
      <w:r w:rsidR="00B716A2" w:rsidRPr="00413F90">
        <w:rPr>
          <w:rFonts w:eastAsia="Palatino Linotype" w:cs="Palatino Linotype"/>
          <w:b/>
          <w:color w:val="000000"/>
          <w:szCs w:val="24"/>
        </w:rPr>
        <w:t>ORDENA</w:t>
      </w:r>
      <w:r w:rsidR="00B716A2" w:rsidRPr="00413F90">
        <w:rPr>
          <w:rFonts w:eastAsia="Palatino Linotype" w:cs="Palatino Linotype"/>
          <w:color w:val="000000"/>
          <w:szCs w:val="24"/>
        </w:rPr>
        <w:t xml:space="preserve"> al Sujeto Obligado que haga entrega al Recurrente mediante el Sistema de Acceso a la Información Mexiquense (SAIMEX)</w:t>
      </w:r>
      <w:r w:rsidR="00E44474" w:rsidRPr="00413F90">
        <w:rPr>
          <w:rFonts w:eastAsia="Palatino Linotype" w:cs="Palatino Linotype"/>
          <w:color w:val="000000"/>
          <w:szCs w:val="24"/>
        </w:rPr>
        <w:t xml:space="preserve"> y en copias certificadas</w:t>
      </w:r>
      <w:r w:rsidR="00B716A2" w:rsidRPr="00413F90">
        <w:rPr>
          <w:rFonts w:eastAsia="Palatino Linotype" w:cs="Palatino Linotype"/>
          <w:color w:val="000000"/>
          <w:szCs w:val="24"/>
        </w:rPr>
        <w:t>, en versión pública</w:t>
      </w:r>
      <w:r w:rsidR="00E44474" w:rsidRPr="00413F90">
        <w:rPr>
          <w:rFonts w:eastAsia="Palatino Linotype" w:cs="Palatino Linotype"/>
          <w:color w:val="000000"/>
          <w:szCs w:val="24"/>
        </w:rPr>
        <w:t xml:space="preserve"> y </w:t>
      </w:r>
      <w:r w:rsidR="00B716A2" w:rsidRPr="00413F90">
        <w:rPr>
          <w:rFonts w:eastAsia="Palatino Linotype" w:cs="Palatino Linotype"/>
          <w:color w:val="000000"/>
          <w:szCs w:val="24"/>
        </w:rPr>
        <w:t xml:space="preserve">en términos del </w:t>
      </w:r>
      <w:r w:rsidR="00B716A2" w:rsidRPr="00413F90">
        <w:rPr>
          <w:rFonts w:eastAsia="Palatino Linotype" w:cs="Palatino Linotype"/>
          <w:b/>
          <w:color w:val="000000"/>
          <w:szCs w:val="24"/>
        </w:rPr>
        <w:t>Considerand</w:t>
      </w:r>
      <w:r w:rsidR="00DF72EB" w:rsidRPr="00413F90">
        <w:rPr>
          <w:rFonts w:eastAsia="Palatino Linotype" w:cs="Palatino Linotype"/>
          <w:b/>
          <w:color w:val="000000"/>
          <w:szCs w:val="24"/>
        </w:rPr>
        <w:t>o CUARTO</w:t>
      </w:r>
      <w:r w:rsidR="00B716A2" w:rsidRPr="00413F90">
        <w:rPr>
          <w:rFonts w:eastAsia="Palatino Linotype" w:cs="Palatino Linotype"/>
          <w:color w:val="000000"/>
          <w:szCs w:val="24"/>
        </w:rPr>
        <w:t>, de los documentos en los que conste lo siguiente:</w:t>
      </w:r>
    </w:p>
    <w:p w14:paraId="52D51103" w14:textId="77777777" w:rsidR="00B716A2" w:rsidRPr="00413F90" w:rsidRDefault="00B716A2" w:rsidP="00B716A2">
      <w:pPr>
        <w:pBdr>
          <w:top w:val="nil"/>
          <w:left w:val="nil"/>
          <w:bottom w:val="nil"/>
          <w:right w:val="nil"/>
          <w:between w:val="nil"/>
        </w:pBdr>
        <w:rPr>
          <w:rFonts w:eastAsia="Palatino Linotype" w:cs="Palatino Linotype"/>
          <w:color w:val="000000"/>
          <w:szCs w:val="24"/>
        </w:rPr>
      </w:pPr>
    </w:p>
    <w:p w14:paraId="2DA183B5" w14:textId="30FEDFD1" w:rsidR="00DB149A" w:rsidRPr="00413F90" w:rsidRDefault="00DB149A" w:rsidP="00BC5C6F">
      <w:pPr>
        <w:pStyle w:val="Prrafodelista"/>
        <w:numPr>
          <w:ilvl w:val="0"/>
          <w:numId w:val="71"/>
        </w:numPr>
        <w:spacing w:line="276" w:lineRule="auto"/>
        <w:rPr>
          <w:i/>
          <w:iCs/>
          <w:color w:val="000000"/>
        </w:rPr>
      </w:pPr>
      <w:r w:rsidRPr="00413F90">
        <w:rPr>
          <w:rFonts w:eastAsia="Palatino Linotype" w:cs="Palatino Linotype"/>
          <w:i/>
          <w:iCs/>
          <w:color w:val="000000" w:themeColor="text1"/>
        </w:rPr>
        <w:t>L</w:t>
      </w:r>
      <w:r w:rsidR="00BC5C6F" w:rsidRPr="00413F90">
        <w:rPr>
          <w:rFonts w:eastAsia="Palatino Linotype" w:cs="Palatino Linotype"/>
          <w:i/>
          <w:iCs/>
          <w:color w:val="000000" w:themeColor="text1"/>
        </w:rPr>
        <w:t>a nómina del Ayuntamiento de Tepetlixpa en los que se observen los conceptos de aguinaldo. prima vacacional. bonos, estímulos, compensaciones o cualquier pago extraordinario adicional al salario correspondiente a la segunda quincena de diciembre de dos mil veinticinco</w:t>
      </w:r>
      <w:r w:rsidRPr="00413F90">
        <w:rPr>
          <w:i/>
          <w:iCs/>
        </w:rPr>
        <w:t xml:space="preserve">. </w:t>
      </w:r>
    </w:p>
    <w:p w14:paraId="71E6770B" w14:textId="77777777" w:rsidR="00DB149A" w:rsidRPr="00413F90" w:rsidRDefault="00DB149A" w:rsidP="00B716A2">
      <w:pPr>
        <w:pBdr>
          <w:top w:val="nil"/>
          <w:left w:val="nil"/>
          <w:bottom w:val="nil"/>
          <w:right w:val="nil"/>
          <w:between w:val="nil"/>
        </w:pBdr>
        <w:rPr>
          <w:rFonts w:eastAsia="Palatino Linotype" w:cs="Palatino Linotype"/>
          <w:color w:val="000000"/>
          <w:szCs w:val="24"/>
        </w:rPr>
      </w:pPr>
    </w:p>
    <w:p w14:paraId="455A0062" w14:textId="27298A8B" w:rsidR="004161DA" w:rsidRPr="00413F90" w:rsidRDefault="00CE660F" w:rsidP="00B716A2">
      <w:pPr>
        <w:pBdr>
          <w:top w:val="nil"/>
          <w:left w:val="nil"/>
          <w:bottom w:val="nil"/>
          <w:right w:val="nil"/>
          <w:between w:val="nil"/>
        </w:pBdr>
        <w:rPr>
          <w:szCs w:val="24"/>
        </w:rPr>
      </w:pPr>
      <w:r w:rsidRPr="00413F90">
        <w:rPr>
          <w:szCs w:val="24"/>
        </w:rPr>
        <w:t xml:space="preserve">Como sustento de la versión pública se deberá emitir Acuerdo del Comité de Transparencia correspondiente, en términos del artículo 49 fracción VIII y 132 fracción II de la Ley de Transparencia y Acceso a la Información Pública del Estado de México y </w:t>
      </w:r>
      <w:r w:rsidRPr="00413F90">
        <w:rPr>
          <w:szCs w:val="24"/>
        </w:rPr>
        <w:lastRenderedPageBreak/>
        <w:t>Municipios, en el que funde y motive las razones sobre los datos que se supriman o eliminen dentro del soporte documental respectivo.</w:t>
      </w:r>
    </w:p>
    <w:p w14:paraId="0A1DAF4E" w14:textId="77777777" w:rsidR="009D3DA4" w:rsidRPr="00413F90" w:rsidRDefault="009D3DA4" w:rsidP="00637878">
      <w:pPr>
        <w:pStyle w:val="NormalINFOEM"/>
        <w:rPr>
          <w:szCs w:val="24"/>
        </w:rPr>
      </w:pPr>
    </w:p>
    <w:p w14:paraId="26991AFA" w14:textId="37436547" w:rsidR="00DB149A" w:rsidRPr="00413F90" w:rsidRDefault="00EC23B6" w:rsidP="00637878">
      <w:pPr>
        <w:pStyle w:val="NormalINFOEM"/>
        <w:rPr>
          <w:szCs w:val="24"/>
        </w:rPr>
      </w:pPr>
      <w:r w:rsidRPr="00413F90">
        <w:rPr>
          <w:szCs w:val="24"/>
        </w:rPr>
        <w:t>Para la expedición y obtención de la información en copias certificadas con costo, el Sujeto Obligado deberá informar al Recurrente mediante SAIMEX el procedimiento exacto y detallado para realizar el pago y para su posterior obtención (lugar, días, horas hábiles, etc.), debiendo acreditar el Sujeto Obligado la entrega de la información al Recurrente.</w:t>
      </w:r>
    </w:p>
    <w:p w14:paraId="2B791B55" w14:textId="77777777" w:rsidR="00DB149A" w:rsidRPr="00413F90" w:rsidRDefault="00DB149A" w:rsidP="00637878">
      <w:pPr>
        <w:pStyle w:val="NormalINFOEM"/>
        <w:rPr>
          <w:szCs w:val="24"/>
        </w:rPr>
      </w:pPr>
    </w:p>
    <w:p w14:paraId="0BFBD801" w14:textId="343F5C80" w:rsidR="00581587" w:rsidRPr="00413F90" w:rsidRDefault="00581587" w:rsidP="00581587">
      <w:pPr>
        <w:pBdr>
          <w:top w:val="nil"/>
          <w:left w:val="nil"/>
          <w:bottom w:val="nil"/>
          <w:right w:val="nil"/>
          <w:between w:val="nil"/>
        </w:pBdr>
        <w:rPr>
          <w:rFonts w:eastAsia="Palatino Linotype" w:cs="Palatino Linotype"/>
          <w:color w:val="000000"/>
          <w:szCs w:val="24"/>
        </w:rPr>
      </w:pPr>
      <w:r w:rsidRPr="00413F90">
        <w:rPr>
          <w:rFonts w:eastAsia="Palatino Linotype" w:cs="Palatino Linotype"/>
          <w:b/>
          <w:color w:val="000000"/>
          <w:szCs w:val="24"/>
        </w:rPr>
        <w:t>TERCERO. Notifíquese</w:t>
      </w:r>
      <w:r w:rsidRPr="00413F90">
        <w:rPr>
          <w:rFonts w:eastAsia="Palatino Linotype" w:cs="Palatino Linotype"/>
          <w:b/>
          <w:i/>
          <w:color w:val="000000"/>
          <w:szCs w:val="24"/>
        </w:rPr>
        <w:t xml:space="preserve"> </w:t>
      </w:r>
      <w:r w:rsidRPr="00413F90">
        <w:rPr>
          <w:rFonts w:eastAsia="Palatino Linotype" w:cs="Palatino Linotype"/>
          <w:color w:val="000000"/>
          <w:szCs w:val="24"/>
        </w:rPr>
        <w:t xml:space="preserve">la presente resolución al Titular de la Unidad de Transparencia del Sujeto Obligado </w:t>
      </w:r>
      <w:r w:rsidR="0032659A" w:rsidRPr="00413F90">
        <w:rPr>
          <w:rFonts w:eastAsia="Palatino Linotype" w:cs="Palatino Linotype"/>
          <w:color w:val="000000"/>
          <w:szCs w:val="24"/>
        </w:rPr>
        <w:t xml:space="preserve">mediante el Sistema de Acceso a la Información Mexiquense (SAIMEX), </w:t>
      </w:r>
      <w:r w:rsidRPr="00413F90">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413F90"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413F90" w:rsidRDefault="00581587" w:rsidP="00581587">
      <w:pPr>
        <w:pBdr>
          <w:top w:val="nil"/>
          <w:left w:val="nil"/>
          <w:bottom w:val="nil"/>
          <w:right w:val="nil"/>
          <w:between w:val="nil"/>
        </w:pBdr>
        <w:rPr>
          <w:rFonts w:eastAsia="Palatino Linotype" w:cs="Palatino Linotype"/>
          <w:color w:val="000000"/>
          <w:szCs w:val="24"/>
        </w:rPr>
      </w:pPr>
      <w:r w:rsidRPr="00413F90">
        <w:rPr>
          <w:rFonts w:eastAsia="Palatino Linotype" w:cs="Palatino Linotype"/>
          <w:b/>
          <w:color w:val="000000"/>
          <w:szCs w:val="24"/>
        </w:rPr>
        <w:t xml:space="preserve">CUARTO. </w:t>
      </w:r>
      <w:r w:rsidRPr="00413F90">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413F90" w:rsidRDefault="00581587" w:rsidP="00581587">
      <w:pPr>
        <w:pBdr>
          <w:top w:val="nil"/>
          <w:left w:val="nil"/>
          <w:bottom w:val="nil"/>
          <w:right w:val="nil"/>
          <w:between w:val="nil"/>
        </w:pBdr>
        <w:rPr>
          <w:rFonts w:eastAsia="Palatino Linotype" w:cs="Palatino Linotype"/>
          <w:color w:val="000000"/>
          <w:szCs w:val="24"/>
        </w:rPr>
      </w:pPr>
    </w:p>
    <w:p w14:paraId="0DB49AA1" w14:textId="63DA103D" w:rsidR="00581587" w:rsidRPr="00413F90" w:rsidRDefault="00581587" w:rsidP="00581587">
      <w:pPr>
        <w:pBdr>
          <w:top w:val="nil"/>
          <w:left w:val="nil"/>
          <w:bottom w:val="nil"/>
          <w:right w:val="nil"/>
          <w:between w:val="nil"/>
        </w:pBdr>
        <w:rPr>
          <w:rFonts w:eastAsia="Palatino Linotype" w:cs="Palatino Linotype"/>
          <w:color w:val="000000"/>
          <w:szCs w:val="24"/>
        </w:rPr>
      </w:pPr>
      <w:r w:rsidRPr="00413F90">
        <w:rPr>
          <w:rFonts w:eastAsia="Palatino Linotype" w:cs="Palatino Linotype"/>
          <w:b/>
          <w:color w:val="000000"/>
          <w:szCs w:val="24"/>
        </w:rPr>
        <w:lastRenderedPageBreak/>
        <w:t xml:space="preserve">QUINTO. Notifíquese </w:t>
      </w:r>
      <w:r w:rsidRPr="00413F90">
        <w:rPr>
          <w:rFonts w:eastAsia="Palatino Linotype" w:cs="Palatino Linotype"/>
          <w:color w:val="000000"/>
          <w:szCs w:val="24"/>
        </w:rPr>
        <w:t>la presente resolución a</w:t>
      </w:r>
      <w:r w:rsidR="008A7F39" w:rsidRPr="00413F90">
        <w:rPr>
          <w:rFonts w:eastAsia="Palatino Linotype" w:cs="Palatino Linotype"/>
          <w:color w:val="000000"/>
          <w:szCs w:val="24"/>
        </w:rPr>
        <w:t>l Recurrente</w:t>
      </w:r>
      <w:r w:rsidRPr="00413F90">
        <w:rPr>
          <w:rFonts w:eastAsia="Palatino Linotype" w:cs="Palatino Linotype"/>
          <w:color w:val="000000"/>
          <w:szCs w:val="24"/>
        </w:rPr>
        <w:t xml:space="preserve"> mediante el Sistema de Acceso a la Información Mexiquense (SAIMEX)</w:t>
      </w:r>
      <w:r w:rsidR="00FB5BF2" w:rsidRPr="00413F90">
        <w:rPr>
          <w:rFonts w:eastAsia="Palatino Linotype" w:cs="Palatino Linotype"/>
          <w:color w:val="000000"/>
          <w:szCs w:val="24"/>
        </w:rPr>
        <w:t xml:space="preserve">, </w:t>
      </w:r>
      <w:r w:rsidRPr="00413F90">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413F90" w:rsidRDefault="00454915" w:rsidP="008F50E6">
      <w:pPr>
        <w:rPr>
          <w:szCs w:val="24"/>
        </w:rPr>
      </w:pPr>
    </w:p>
    <w:p w14:paraId="20573BFF" w14:textId="14F8CC74" w:rsidR="00A970D5" w:rsidRPr="00413F90" w:rsidRDefault="005A45B1" w:rsidP="003532D0">
      <w:pPr>
        <w:pBdr>
          <w:top w:val="nil"/>
          <w:left w:val="nil"/>
          <w:bottom w:val="nil"/>
          <w:right w:val="nil"/>
          <w:between w:val="nil"/>
        </w:pBdr>
        <w:contextualSpacing/>
        <w:rPr>
          <w:rFonts w:eastAsia="Palatino Linotype" w:cs="Palatino Linotype"/>
          <w:color w:val="000000"/>
          <w:szCs w:val="24"/>
        </w:rPr>
      </w:pPr>
      <w:r w:rsidRPr="00413F90">
        <w:rPr>
          <w:rFonts w:eastAsia="Palatino Linotype" w:cs="Palatino Linotype"/>
          <w:color w:val="000000"/>
          <w:szCs w:val="24"/>
        </w:rPr>
        <w:t>ASÍ LO RESUELVE</w:t>
      </w:r>
      <w:r w:rsidR="00247FE8" w:rsidRPr="00413F90">
        <w:rPr>
          <w:rFonts w:eastAsia="Palatino Linotype" w:cs="Palatino Linotype"/>
          <w:color w:val="000000"/>
          <w:szCs w:val="24"/>
        </w:rPr>
        <w:t xml:space="preserve"> POR UNANIMIDAD</w:t>
      </w:r>
      <w:r w:rsidRPr="00413F90">
        <w:rPr>
          <w:rFonts w:eastAsia="Palatino Linotype" w:cs="Palatino Linotype"/>
          <w:color w:val="000000"/>
          <w:szCs w:val="24"/>
        </w:rPr>
        <w:t xml:space="preserve"> </w:t>
      </w:r>
      <w:r w:rsidR="006922F5" w:rsidRPr="00413F90">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w:t>
      </w:r>
      <w:r w:rsidR="00FA07CF" w:rsidRPr="00413F90">
        <w:rPr>
          <w:rFonts w:eastAsia="Palatino Linotype" w:cs="Palatino Linotype"/>
          <w:color w:val="000000"/>
          <w:szCs w:val="24"/>
        </w:rPr>
        <w:t xml:space="preserve"> </w:t>
      </w:r>
      <w:r w:rsidR="00154C52" w:rsidRPr="00413F90">
        <w:rPr>
          <w:rFonts w:eastAsia="Palatino Linotype" w:cs="Palatino Linotype"/>
          <w:color w:val="000000"/>
          <w:szCs w:val="24"/>
        </w:rPr>
        <w:t>(EMITIENDO VOTO PARTICULAR)</w:t>
      </w:r>
      <w:r w:rsidR="006922F5" w:rsidRPr="00413F90">
        <w:rPr>
          <w:rFonts w:eastAsia="Palatino Linotype" w:cs="Palatino Linotype"/>
          <w:color w:val="000000"/>
          <w:szCs w:val="24"/>
        </w:rPr>
        <w:t>, SHARON CRISTINA MORALES MARTÍNEZ, LUIS GUSTAVO PARRA NORIEGA</w:t>
      </w:r>
      <w:r w:rsidR="004A6A00" w:rsidRPr="00413F90">
        <w:rPr>
          <w:rFonts w:eastAsia="Palatino Linotype" w:cs="Palatino Linotype"/>
          <w:color w:val="000000"/>
          <w:szCs w:val="24"/>
        </w:rPr>
        <w:t xml:space="preserve"> </w:t>
      </w:r>
      <w:r w:rsidR="00154C52" w:rsidRPr="00413F90">
        <w:rPr>
          <w:rFonts w:eastAsia="Palatino Linotype" w:cs="Palatino Linotype"/>
          <w:color w:val="000000"/>
          <w:szCs w:val="24"/>
        </w:rPr>
        <w:t xml:space="preserve">(EMITIENDO VOTO PARTICULAR) </w:t>
      </w:r>
      <w:r w:rsidR="006922F5" w:rsidRPr="00413F90">
        <w:rPr>
          <w:rFonts w:eastAsia="Palatino Linotype" w:cs="Palatino Linotype"/>
          <w:color w:val="000000"/>
          <w:szCs w:val="24"/>
        </w:rPr>
        <w:t>Y GUADALUPE RAMÍREZ PEÑA</w:t>
      </w:r>
      <w:r w:rsidR="00154C52" w:rsidRPr="00413F90">
        <w:rPr>
          <w:rFonts w:eastAsia="Palatino Linotype" w:cs="Palatino Linotype"/>
          <w:color w:val="000000"/>
          <w:szCs w:val="24"/>
        </w:rPr>
        <w:t xml:space="preserve"> (EMITIENDO VOTO PARTICULAR)</w:t>
      </w:r>
      <w:r w:rsidR="00AF6B94" w:rsidRPr="00413F90">
        <w:rPr>
          <w:rFonts w:eastAsia="Palatino Linotype" w:cs="Palatino Linotype"/>
          <w:color w:val="000000"/>
          <w:szCs w:val="24"/>
        </w:rPr>
        <w:t>,</w:t>
      </w:r>
      <w:r w:rsidR="00F37687" w:rsidRPr="00413F90">
        <w:rPr>
          <w:rFonts w:eastAsia="Palatino Linotype" w:cs="Palatino Linotype"/>
          <w:color w:val="000000"/>
          <w:szCs w:val="24"/>
        </w:rPr>
        <w:t xml:space="preserve"> </w:t>
      </w:r>
      <w:r w:rsidR="006922F5" w:rsidRPr="00413F90">
        <w:rPr>
          <w:rFonts w:eastAsia="Palatino Linotype" w:cs="Palatino Linotype"/>
          <w:color w:val="000000"/>
          <w:szCs w:val="24"/>
        </w:rPr>
        <w:t>EN LA</w:t>
      </w:r>
      <w:r w:rsidR="00C93568" w:rsidRPr="00413F90">
        <w:rPr>
          <w:rFonts w:eastAsia="Palatino Linotype" w:cs="Palatino Linotype"/>
          <w:color w:val="000000"/>
          <w:szCs w:val="24"/>
        </w:rPr>
        <w:t xml:space="preserve"> </w:t>
      </w:r>
      <w:r w:rsidR="00DB198E" w:rsidRPr="00413F90">
        <w:rPr>
          <w:rFonts w:eastAsia="Palatino Linotype" w:cs="Palatino Linotype"/>
          <w:color w:val="000000"/>
          <w:szCs w:val="24"/>
        </w:rPr>
        <w:t>VIGÉSIMA PRIM</w:t>
      </w:r>
      <w:r w:rsidR="00394A87" w:rsidRPr="00413F90">
        <w:rPr>
          <w:rFonts w:eastAsia="Palatino Linotype" w:cs="Palatino Linotype"/>
          <w:color w:val="000000"/>
          <w:szCs w:val="24"/>
        </w:rPr>
        <w:t>E</w:t>
      </w:r>
      <w:r w:rsidR="00DB198E" w:rsidRPr="00413F90">
        <w:rPr>
          <w:rFonts w:eastAsia="Palatino Linotype" w:cs="Palatino Linotype"/>
          <w:color w:val="000000"/>
          <w:szCs w:val="24"/>
        </w:rPr>
        <w:t xml:space="preserve">RA </w:t>
      </w:r>
      <w:r w:rsidR="006922F5" w:rsidRPr="00413F90">
        <w:rPr>
          <w:rFonts w:eastAsia="Palatino Linotype" w:cs="Palatino Linotype"/>
          <w:color w:val="000000"/>
          <w:szCs w:val="24"/>
        </w:rPr>
        <w:t>SESIÓN ORDINARIA CELEBRADA E</w:t>
      </w:r>
      <w:r w:rsidR="00C93568" w:rsidRPr="00413F90">
        <w:rPr>
          <w:rFonts w:eastAsia="Palatino Linotype" w:cs="Palatino Linotype"/>
          <w:color w:val="000000"/>
          <w:szCs w:val="24"/>
        </w:rPr>
        <w:t>L</w:t>
      </w:r>
      <w:r w:rsidR="0011108B" w:rsidRPr="00413F90">
        <w:rPr>
          <w:rFonts w:eastAsia="Palatino Linotype" w:cs="Palatino Linotype"/>
          <w:color w:val="000000"/>
          <w:szCs w:val="24"/>
        </w:rPr>
        <w:t xml:space="preserve"> </w:t>
      </w:r>
      <w:r w:rsidR="004350CB" w:rsidRPr="00413F90">
        <w:rPr>
          <w:rFonts w:eastAsia="Palatino Linotype" w:cs="Palatino Linotype"/>
          <w:color w:val="000000"/>
          <w:szCs w:val="24"/>
        </w:rPr>
        <w:t>DIEZ</w:t>
      </w:r>
      <w:r w:rsidR="00E0037E" w:rsidRPr="00413F90">
        <w:rPr>
          <w:rFonts w:eastAsia="Palatino Linotype" w:cs="Palatino Linotype"/>
          <w:color w:val="000000"/>
          <w:szCs w:val="24"/>
        </w:rPr>
        <w:t xml:space="preserve"> DE </w:t>
      </w:r>
      <w:r w:rsidR="00DB198E" w:rsidRPr="00413F90">
        <w:rPr>
          <w:rFonts w:eastAsia="Palatino Linotype" w:cs="Palatino Linotype"/>
          <w:color w:val="000000"/>
          <w:szCs w:val="24"/>
        </w:rPr>
        <w:t>JUNIO</w:t>
      </w:r>
      <w:r w:rsidR="00C93568" w:rsidRPr="00413F90">
        <w:rPr>
          <w:rFonts w:eastAsia="Palatino Linotype" w:cs="Palatino Linotype"/>
          <w:color w:val="000000"/>
          <w:szCs w:val="24"/>
        </w:rPr>
        <w:t xml:space="preserve"> </w:t>
      </w:r>
      <w:r w:rsidR="002475C3" w:rsidRPr="00413F90">
        <w:rPr>
          <w:rFonts w:eastAsia="Palatino Linotype" w:cs="Palatino Linotype"/>
          <w:color w:val="000000"/>
          <w:szCs w:val="24"/>
        </w:rPr>
        <w:t xml:space="preserve">DE DOS MIL </w:t>
      </w:r>
      <w:r w:rsidR="00F73FA2" w:rsidRPr="00413F90">
        <w:rPr>
          <w:rFonts w:eastAsia="Palatino Linotype" w:cs="Palatino Linotype"/>
          <w:color w:val="000000"/>
          <w:szCs w:val="24"/>
        </w:rPr>
        <w:t>VEINTISÉIS</w:t>
      </w:r>
      <w:r w:rsidR="006922F5" w:rsidRPr="00413F90">
        <w:rPr>
          <w:rFonts w:eastAsia="Palatino Linotype" w:cs="Palatino Linotype"/>
          <w:color w:val="000000"/>
          <w:szCs w:val="24"/>
        </w:rPr>
        <w:t xml:space="preserve">, ANTE EL SECRETARIO TÉCNICO </w:t>
      </w:r>
      <w:r w:rsidRPr="00413F90">
        <w:rPr>
          <w:rFonts w:eastAsia="Palatino Linotype" w:cs="Palatino Linotype"/>
          <w:color w:val="000000"/>
          <w:szCs w:val="24"/>
        </w:rPr>
        <w:t>DEL PLENO, ALEXIS TAPIA RAMÍREZ</w:t>
      </w:r>
      <w:r w:rsidR="00A970D5" w:rsidRPr="00413F90">
        <w:rPr>
          <w:rFonts w:eastAsia="Palatino Linotype" w:cs="Palatino Linotype"/>
          <w:color w:val="000000"/>
          <w:szCs w:val="24"/>
        </w:rPr>
        <w:t>.</w:t>
      </w:r>
      <w:r w:rsidR="001957CF" w:rsidRPr="00413F90">
        <w:rPr>
          <w:rFonts w:eastAsia="Palatino Linotype" w:cs="Palatino Linotype"/>
          <w:color w:val="000000"/>
          <w:szCs w:val="24"/>
        </w:rPr>
        <w:t>--------------</w:t>
      </w:r>
      <w:r w:rsidR="00C6512A" w:rsidRPr="00413F90">
        <w:rPr>
          <w:rFonts w:eastAsia="Palatino Linotype" w:cs="Palatino Linotype"/>
          <w:color w:val="000000"/>
          <w:szCs w:val="24"/>
        </w:rPr>
        <w:t>---------</w:t>
      </w:r>
      <w:r w:rsidR="00337FA1" w:rsidRPr="00413F90">
        <w:rPr>
          <w:rFonts w:eastAsia="Palatino Linotype" w:cs="Palatino Linotype"/>
          <w:color w:val="000000"/>
          <w:szCs w:val="24"/>
        </w:rPr>
        <w:t>-----</w:t>
      </w:r>
      <w:r w:rsidR="009033AE" w:rsidRPr="00413F90">
        <w:rPr>
          <w:rFonts w:eastAsia="Palatino Linotype" w:cs="Palatino Linotype"/>
          <w:color w:val="000000"/>
          <w:szCs w:val="24"/>
        </w:rPr>
        <w:t>-------------------------------------------------------------------------------------------------------------------</w:t>
      </w:r>
      <w:r w:rsidR="00C6457E" w:rsidRPr="00413F90">
        <w:rPr>
          <w:rFonts w:eastAsia="Palatino Linotype" w:cs="Palatino Linotype"/>
          <w:color w:val="000000"/>
          <w:szCs w:val="24"/>
        </w:rPr>
        <w:t>---------------------------------------------------------------------------------------------------------------------</w:t>
      </w:r>
      <w:r w:rsidR="00757731" w:rsidRPr="00413F90">
        <w:rPr>
          <w:rFonts w:eastAsia="Palatino Linotype" w:cs="Palatino Linotype"/>
          <w:color w:val="000000"/>
          <w:szCs w:val="24"/>
        </w:rPr>
        <w:t>---------------------------------------------------------------------------------------------------------------------------------</w:t>
      </w:r>
      <w:r w:rsidR="00B814ED" w:rsidRPr="00413F90">
        <w:rPr>
          <w:rFonts w:eastAsia="Palatino Linotype" w:cs="Palatino Linotype"/>
          <w:color w:val="000000"/>
          <w:szCs w:val="24"/>
        </w:rPr>
        <w:t>---------------------------------------------------------------------------------------------</w:t>
      </w:r>
      <w:r w:rsidR="00B716A2" w:rsidRPr="00413F90">
        <w:rPr>
          <w:rFonts w:eastAsia="Palatino Linotype" w:cs="Palatino Linotype"/>
          <w:color w:val="000000"/>
          <w:szCs w:val="24"/>
        </w:rPr>
        <w:t>---------------------------------------------------------------------------------------------------------------------------------------------------------------------------------------------------------------------------------------------------------------------------</w:t>
      </w:r>
      <w:r w:rsidR="00DE4E74" w:rsidRPr="00413F90">
        <w:rPr>
          <w:rFonts w:eastAsia="Palatino Linotype" w:cs="Palatino Linotype"/>
          <w:color w:val="000000"/>
          <w:szCs w:val="24"/>
        </w:rPr>
        <w:t>---------------------</w:t>
      </w:r>
      <w:r w:rsidR="00B716A2" w:rsidRPr="00413F90">
        <w:rPr>
          <w:rFonts w:eastAsia="Palatino Linotype" w:cs="Palatino Linotype"/>
          <w:color w:val="000000"/>
          <w:szCs w:val="24"/>
        </w:rPr>
        <w:t>----------------------------------</w:t>
      </w:r>
    </w:p>
    <w:p w14:paraId="4DA57669" w14:textId="77777777"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413F90">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0E7CC6">
      <w:headerReference w:type="even" r:id="rId11"/>
      <w:headerReference w:type="default" r:id="rId12"/>
      <w:footerReference w:type="default" r:id="rId13"/>
      <w:headerReference w:type="first" r:id="rId14"/>
      <w:footerReference w:type="first" r:id="rId15"/>
      <w:pgSz w:w="12240" w:h="15840"/>
      <w:pgMar w:top="2977" w:right="1134" w:bottom="1109"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BA015" w14:textId="77777777" w:rsidR="00C10157" w:rsidRDefault="00C10157" w:rsidP="00F2498E">
      <w:pPr>
        <w:spacing w:line="240" w:lineRule="auto"/>
      </w:pPr>
      <w:r>
        <w:separator/>
      </w:r>
    </w:p>
  </w:endnote>
  <w:endnote w:type="continuationSeparator" w:id="0">
    <w:p w14:paraId="604655C1" w14:textId="77777777" w:rsidR="00C10157" w:rsidRDefault="00C10157" w:rsidP="00F2498E">
      <w:pPr>
        <w:spacing w:line="240" w:lineRule="auto"/>
      </w:pPr>
      <w:r>
        <w:continuationSeparator/>
      </w:r>
    </w:p>
  </w:endnote>
  <w:endnote w:type="continuationNotice" w:id="1">
    <w:p w14:paraId="1B64D283" w14:textId="77777777" w:rsidR="00C10157" w:rsidRDefault="00C101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ED6A3C" w:rsidRPr="00871A91" w:rsidRDefault="00ED6A3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43DC2">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43DC2">
      <w:rPr>
        <w:rFonts w:ascii="Palatino Linotype" w:hAnsi="Palatino Linotype"/>
        <w:b/>
        <w:bCs/>
        <w:noProof/>
        <w:sz w:val="20"/>
      </w:rPr>
      <w:t>47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ED6A3C" w:rsidRPr="00871A91" w:rsidRDefault="00ED6A3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43DC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43DC2">
      <w:rPr>
        <w:rFonts w:ascii="Palatino Linotype" w:hAnsi="Palatino Linotype"/>
        <w:b/>
        <w:bCs/>
        <w:noProof/>
        <w:sz w:val="20"/>
      </w:rPr>
      <w:t>47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95C45" w14:textId="77777777" w:rsidR="00C10157" w:rsidRDefault="00C10157" w:rsidP="00F2498E">
      <w:pPr>
        <w:spacing w:line="240" w:lineRule="auto"/>
      </w:pPr>
      <w:r>
        <w:separator/>
      </w:r>
    </w:p>
  </w:footnote>
  <w:footnote w:type="continuationSeparator" w:id="0">
    <w:p w14:paraId="42321C9A" w14:textId="77777777" w:rsidR="00C10157" w:rsidRDefault="00C10157" w:rsidP="00F2498E">
      <w:pPr>
        <w:spacing w:line="240" w:lineRule="auto"/>
      </w:pPr>
      <w:r>
        <w:continuationSeparator/>
      </w:r>
    </w:p>
  </w:footnote>
  <w:footnote w:type="continuationNotice" w:id="1">
    <w:p w14:paraId="290DDE52" w14:textId="77777777" w:rsidR="00C10157" w:rsidRDefault="00C10157">
      <w:pPr>
        <w:spacing w:line="240" w:lineRule="auto"/>
      </w:pPr>
    </w:p>
  </w:footnote>
  <w:footnote w:id="2">
    <w:p w14:paraId="48CADB97" w14:textId="77777777" w:rsidR="00ED6A3C" w:rsidRPr="0031280C" w:rsidRDefault="00ED6A3C"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C80334E" w14:textId="77777777" w:rsidR="00ED6A3C" w:rsidRPr="0031280C" w:rsidRDefault="00ED6A3C"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ED6A3C" w:rsidRPr="0031280C" w:rsidRDefault="00ED6A3C"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ED6A3C" w:rsidRDefault="00ED6A3C">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D6A3C" w:rsidRPr="00B17577" w14:paraId="37B9EBDE" w14:textId="77777777" w:rsidTr="226BB7D0">
      <w:trPr>
        <w:trHeight w:val="227"/>
      </w:trPr>
      <w:tc>
        <w:tcPr>
          <w:tcW w:w="5103" w:type="dxa"/>
          <w:hideMark/>
        </w:tcPr>
        <w:p w14:paraId="4964FBC5" w14:textId="54CDA645" w:rsidR="00ED6A3C" w:rsidRPr="00096248" w:rsidRDefault="00ED6A3C"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29DD4A6" w:rsidR="00ED6A3C" w:rsidRPr="00096248" w:rsidRDefault="00BE1D5D" w:rsidP="00011C4D">
          <w:pPr>
            <w:spacing w:after="120" w:line="240" w:lineRule="auto"/>
            <w:ind w:right="71"/>
            <w:jc w:val="right"/>
            <w:rPr>
              <w:rFonts w:cs="Arial"/>
              <w:b/>
              <w:szCs w:val="24"/>
            </w:rPr>
          </w:pPr>
          <w:r>
            <w:rPr>
              <w:rFonts w:cs="Arial"/>
              <w:b/>
              <w:bCs/>
              <w:szCs w:val="24"/>
            </w:rPr>
            <w:t>01660/INFOEM/IP/RR/2026</w:t>
          </w:r>
        </w:p>
      </w:tc>
    </w:tr>
    <w:tr w:rsidR="00ED6A3C" w14:paraId="7591D3C9" w14:textId="77777777" w:rsidTr="226BB7D0">
      <w:trPr>
        <w:trHeight w:val="242"/>
      </w:trPr>
      <w:tc>
        <w:tcPr>
          <w:tcW w:w="5103" w:type="dxa"/>
          <w:hideMark/>
        </w:tcPr>
        <w:p w14:paraId="729A65A8" w14:textId="77777777" w:rsidR="00ED6A3C" w:rsidRPr="00096248" w:rsidRDefault="00ED6A3C"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07C0465" w:rsidR="00ED6A3C" w:rsidRPr="00096248" w:rsidRDefault="00785875" w:rsidP="226BB7D0">
          <w:pPr>
            <w:spacing w:after="120" w:line="240" w:lineRule="auto"/>
            <w:ind w:left="-81" w:right="71"/>
            <w:jc w:val="right"/>
            <w:rPr>
              <w:rFonts w:cs="Arial"/>
              <w:lang w:val="es-ES"/>
            </w:rPr>
          </w:pPr>
          <w:r>
            <w:rPr>
              <w:rFonts w:cs="Arial"/>
              <w:lang w:val="es-ES"/>
            </w:rPr>
            <w:t>Ayuntamiento de Tepetlixpa</w:t>
          </w:r>
        </w:p>
      </w:tc>
    </w:tr>
    <w:tr w:rsidR="00ED6A3C" w:rsidRPr="00F63239" w14:paraId="037E914D" w14:textId="77777777" w:rsidTr="226BB7D0">
      <w:trPr>
        <w:trHeight w:val="342"/>
      </w:trPr>
      <w:tc>
        <w:tcPr>
          <w:tcW w:w="5103" w:type="dxa"/>
          <w:hideMark/>
        </w:tcPr>
        <w:p w14:paraId="7676B68F" w14:textId="64D69EAF" w:rsidR="00ED6A3C" w:rsidRPr="00096248" w:rsidRDefault="00ED6A3C"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ED6A3C" w:rsidRDefault="00ED6A3C"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ED6A3C" w:rsidRPr="00711916" w:rsidRDefault="00ED6A3C" w:rsidP="00011C4D">
          <w:pPr>
            <w:spacing w:after="120" w:line="240" w:lineRule="auto"/>
            <w:ind w:left="-486" w:right="71" w:firstLine="567"/>
            <w:jc w:val="right"/>
            <w:rPr>
              <w:rFonts w:cs="Arial"/>
              <w:sz w:val="2"/>
              <w:szCs w:val="2"/>
            </w:rPr>
          </w:pPr>
        </w:p>
      </w:tc>
    </w:tr>
  </w:tbl>
  <w:p w14:paraId="2998DBFD" w14:textId="25A9F426" w:rsidR="00ED6A3C" w:rsidRPr="00871A91" w:rsidRDefault="00ED6A3C">
    <w:pPr>
      <w:pStyle w:val="Encabezado"/>
      <w:rPr>
        <w:sz w:val="2"/>
      </w:rPr>
    </w:pPr>
    <w:r>
      <w:rPr>
        <w:noProof/>
        <w:lang w:val="es-MX" w:eastAsia="es-MX"/>
      </w:rPr>
      <w:drawing>
        <wp:anchor distT="0" distB="0" distL="114300" distR="114300" simplePos="0" relativeHeight="251658241" behindDoc="1" locked="0" layoutInCell="0" allowOverlap="1" wp14:anchorId="0EB6CA90" wp14:editId="528BFCE5">
          <wp:simplePos x="0" y="0"/>
          <wp:positionH relativeFrom="margin">
            <wp:posOffset>-1059815</wp:posOffset>
          </wp:positionH>
          <wp:positionV relativeFrom="margin">
            <wp:posOffset>-1837055</wp:posOffset>
          </wp:positionV>
          <wp:extent cx="7739380" cy="10080625"/>
          <wp:effectExtent l="0" t="0" r="0" b="0"/>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D6A3C" w14:paraId="0F9FE9B6" w14:textId="77777777" w:rsidTr="226BB7D0">
      <w:trPr>
        <w:trHeight w:val="227"/>
      </w:trPr>
      <w:tc>
        <w:tcPr>
          <w:tcW w:w="5103" w:type="dxa"/>
          <w:hideMark/>
        </w:tcPr>
        <w:p w14:paraId="6D1D9D71" w14:textId="11150E5A" w:rsidR="00ED6A3C" w:rsidRPr="00663A37" w:rsidRDefault="00ED6A3C"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E851D9F" w:rsidR="00ED6A3C" w:rsidRPr="00C81ECD" w:rsidRDefault="00BE1D5D" w:rsidP="00011C4D">
          <w:pPr>
            <w:spacing w:after="120" w:line="240" w:lineRule="auto"/>
            <w:ind w:left="-486" w:right="68" w:firstLine="558"/>
            <w:jc w:val="right"/>
            <w:rPr>
              <w:rFonts w:cs="Arial"/>
              <w:b/>
              <w:szCs w:val="24"/>
            </w:rPr>
          </w:pPr>
          <w:r>
            <w:rPr>
              <w:rFonts w:cs="Arial"/>
              <w:b/>
              <w:bCs/>
              <w:szCs w:val="24"/>
            </w:rPr>
            <w:t>01660/INFOEM/IP/RR/2026</w:t>
          </w:r>
        </w:p>
      </w:tc>
    </w:tr>
    <w:tr w:rsidR="00ED6A3C" w:rsidRPr="001F57CD" w14:paraId="1377D264" w14:textId="77777777" w:rsidTr="226BB7D0">
      <w:trPr>
        <w:trHeight w:val="196"/>
      </w:trPr>
      <w:tc>
        <w:tcPr>
          <w:tcW w:w="5103" w:type="dxa"/>
          <w:hideMark/>
        </w:tcPr>
        <w:p w14:paraId="04D597A1" w14:textId="77777777" w:rsidR="00ED6A3C" w:rsidRPr="00663A37" w:rsidRDefault="00ED6A3C"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8A51A8C" w:rsidR="00ED6A3C" w:rsidRPr="00663A37" w:rsidRDefault="00E43DC2" w:rsidP="70652167">
          <w:pPr>
            <w:spacing w:after="120" w:line="240" w:lineRule="auto"/>
            <w:ind w:right="68"/>
            <w:jc w:val="right"/>
            <w:rPr>
              <w:rFonts w:cs="Arial"/>
              <w:lang w:val="es-ES"/>
            </w:rPr>
          </w:pPr>
          <w:r>
            <w:rPr>
              <w:rFonts w:cs="Arial"/>
              <w:lang w:val="es-ES"/>
            </w:rPr>
            <w:t>xxxxxxxxxxxxxxxxxxxxxxx</w:t>
          </w:r>
        </w:p>
      </w:tc>
    </w:tr>
    <w:tr w:rsidR="00ED6A3C" w14:paraId="4DC11993" w14:textId="77777777" w:rsidTr="226BB7D0">
      <w:trPr>
        <w:trHeight w:val="242"/>
      </w:trPr>
      <w:tc>
        <w:tcPr>
          <w:tcW w:w="5103" w:type="dxa"/>
          <w:hideMark/>
        </w:tcPr>
        <w:p w14:paraId="76CEF1B5" w14:textId="77777777" w:rsidR="00ED6A3C" w:rsidRPr="00663A37" w:rsidRDefault="00ED6A3C"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4B9C91A" w:rsidR="00ED6A3C" w:rsidRPr="00663A37" w:rsidRDefault="00785875" w:rsidP="226BB7D0">
          <w:pPr>
            <w:spacing w:after="120" w:line="240" w:lineRule="auto"/>
            <w:ind w:left="-70" w:right="68"/>
            <w:jc w:val="right"/>
            <w:rPr>
              <w:rFonts w:cs="Arial"/>
              <w:lang w:val="es-ES"/>
            </w:rPr>
          </w:pPr>
          <w:r>
            <w:rPr>
              <w:rFonts w:cs="Arial"/>
              <w:lang w:val="es-ES"/>
            </w:rPr>
            <w:t>Ayuntamiento de Tepetlixpa</w:t>
          </w:r>
        </w:p>
      </w:tc>
    </w:tr>
    <w:tr w:rsidR="00ED6A3C" w14:paraId="5C2B511D" w14:textId="77777777" w:rsidTr="226BB7D0">
      <w:trPr>
        <w:trHeight w:val="342"/>
      </w:trPr>
      <w:tc>
        <w:tcPr>
          <w:tcW w:w="5103" w:type="dxa"/>
          <w:hideMark/>
        </w:tcPr>
        <w:p w14:paraId="03FEF68C" w14:textId="45E91CF4" w:rsidR="00ED6A3C" w:rsidRPr="00663A37" w:rsidRDefault="00ED6A3C"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ED6A3C" w:rsidRPr="00663A37" w:rsidRDefault="00ED6A3C"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ED6A3C" w:rsidRPr="00871A91" w:rsidRDefault="00ED6A3C">
    <w:pPr>
      <w:pStyle w:val="Encabezado"/>
      <w:rPr>
        <w:sz w:val="2"/>
      </w:rPr>
    </w:pPr>
    <w:r>
      <w:rPr>
        <w:noProof/>
        <w:lang w:val="es-MX" w:eastAsia="es-MX"/>
      </w:rPr>
      <w:drawing>
        <wp:anchor distT="0" distB="0" distL="114300" distR="114300" simplePos="0" relativeHeight="251658242" behindDoc="1" locked="0" layoutInCell="0" allowOverlap="1" wp14:anchorId="4E26ED4E" wp14:editId="4A4A3C2C">
          <wp:simplePos x="0" y="0"/>
          <wp:positionH relativeFrom="margin">
            <wp:posOffset>-1057275</wp:posOffset>
          </wp:positionH>
          <wp:positionV relativeFrom="margin">
            <wp:posOffset>-1832610</wp:posOffset>
          </wp:positionV>
          <wp:extent cx="7739380" cy="10080625"/>
          <wp:effectExtent l="0" t="0" r="0" b="0"/>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7A65ECB"/>
    <w:multiLevelType w:val="hybridMultilevel"/>
    <w:tmpl w:val="C7661652"/>
    <w:lvl w:ilvl="0" w:tplc="305E00F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D65E2F"/>
    <w:multiLevelType w:val="multilevel"/>
    <w:tmpl w:val="31C482AE"/>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28501B3"/>
    <w:multiLevelType w:val="multilevel"/>
    <w:tmpl w:val="5DE2FB98"/>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6"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5866109A"/>
    <w:multiLevelType w:val="hybridMultilevel"/>
    <w:tmpl w:val="39224D8A"/>
    <w:lvl w:ilvl="0" w:tplc="5FC2272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4"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3FF5EE7"/>
    <w:multiLevelType w:val="hybridMultilevel"/>
    <w:tmpl w:val="39224D8A"/>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5EE6F28"/>
    <w:multiLevelType w:val="hybridMultilevel"/>
    <w:tmpl w:val="B1E8BA3E"/>
    <w:lvl w:ilvl="0" w:tplc="305E00F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6"/>
  </w:num>
  <w:num w:numId="3">
    <w:abstractNumId w:val="18"/>
  </w:num>
  <w:num w:numId="4">
    <w:abstractNumId w:val="58"/>
  </w:num>
  <w:num w:numId="5">
    <w:abstractNumId w:val="8"/>
  </w:num>
  <w:num w:numId="6">
    <w:abstractNumId w:val="50"/>
  </w:num>
  <w:num w:numId="7">
    <w:abstractNumId w:val="15"/>
  </w:num>
  <w:num w:numId="8">
    <w:abstractNumId w:val="6"/>
  </w:num>
  <w:num w:numId="9">
    <w:abstractNumId w:val="27"/>
  </w:num>
  <w:num w:numId="10">
    <w:abstractNumId w:val="28"/>
  </w:num>
  <w:num w:numId="11">
    <w:abstractNumId w:val="64"/>
  </w:num>
  <w:num w:numId="12">
    <w:abstractNumId w:val="56"/>
  </w:num>
  <w:num w:numId="13">
    <w:abstractNumId w:val="37"/>
  </w:num>
  <w:num w:numId="14">
    <w:abstractNumId w:val="45"/>
  </w:num>
  <w:num w:numId="15">
    <w:abstractNumId w:val="24"/>
  </w:num>
  <w:num w:numId="16">
    <w:abstractNumId w:val="36"/>
  </w:num>
  <w:num w:numId="17">
    <w:abstractNumId w:val="21"/>
  </w:num>
  <w:num w:numId="18">
    <w:abstractNumId w:val="10"/>
  </w:num>
  <w:num w:numId="19">
    <w:abstractNumId w:val="11"/>
  </w:num>
  <w:num w:numId="20">
    <w:abstractNumId w:val="19"/>
  </w:num>
  <w:num w:numId="21">
    <w:abstractNumId w:val="32"/>
  </w:num>
  <w:num w:numId="22">
    <w:abstractNumId w:val="5"/>
  </w:num>
  <w:num w:numId="23">
    <w:abstractNumId w:val="43"/>
  </w:num>
  <w:num w:numId="24">
    <w:abstractNumId w:val="49"/>
  </w:num>
  <w:num w:numId="25">
    <w:abstractNumId w:val="57"/>
  </w:num>
  <w:num w:numId="26">
    <w:abstractNumId w:val="26"/>
  </w:num>
  <w:num w:numId="27">
    <w:abstractNumId w:val="53"/>
  </w:num>
  <w:num w:numId="28">
    <w:abstractNumId w:val="34"/>
  </w:num>
  <w:num w:numId="29">
    <w:abstractNumId w:val="30"/>
  </w:num>
  <w:num w:numId="30">
    <w:abstractNumId w:val="23"/>
  </w:num>
  <w:num w:numId="31">
    <w:abstractNumId w:val="44"/>
  </w:num>
  <w:num w:numId="32">
    <w:abstractNumId w:val="48"/>
  </w:num>
  <w:num w:numId="33">
    <w:abstractNumId w:val="9"/>
  </w:num>
  <w:num w:numId="34">
    <w:abstractNumId w:val="61"/>
  </w:num>
  <w:num w:numId="35">
    <w:abstractNumId w:val="69"/>
  </w:num>
  <w:num w:numId="36">
    <w:abstractNumId w:val="55"/>
  </w:num>
  <w:num w:numId="37">
    <w:abstractNumId w:val="12"/>
  </w:num>
  <w:num w:numId="38">
    <w:abstractNumId w:val="54"/>
  </w:num>
  <w:num w:numId="39">
    <w:abstractNumId w:val="13"/>
  </w:num>
  <w:num w:numId="40">
    <w:abstractNumId w:val="52"/>
  </w:num>
  <w:num w:numId="41">
    <w:abstractNumId w:val="60"/>
  </w:num>
  <w:num w:numId="42">
    <w:abstractNumId w:val="0"/>
  </w:num>
  <w:num w:numId="43">
    <w:abstractNumId w:val="4"/>
  </w:num>
  <w:num w:numId="44">
    <w:abstractNumId w:val="35"/>
  </w:num>
  <w:num w:numId="45">
    <w:abstractNumId w:val="25"/>
  </w:num>
  <w:num w:numId="46">
    <w:abstractNumId w:val="62"/>
  </w:num>
  <w:num w:numId="47">
    <w:abstractNumId w:val="33"/>
  </w:num>
  <w:num w:numId="48">
    <w:abstractNumId w:val="70"/>
  </w:num>
  <w:num w:numId="49">
    <w:abstractNumId w:val="14"/>
  </w:num>
  <w:num w:numId="50">
    <w:abstractNumId w:val="29"/>
  </w:num>
  <w:num w:numId="51">
    <w:abstractNumId w:val="3"/>
  </w:num>
  <w:num w:numId="52">
    <w:abstractNumId w:val="65"/>
  </w:num>
  <w:num w:numId="53">
    <w:abstractNumId w:val="59"/>
  </w:num>
  <w:num w:numId="54">
    <w:abstractNumId w:val="7"/>
  </w:num>
  <w:num w:numId="55">
    <w:abstractNumId w:val="40"/>
  </w:num>
  <w:num w:numId="56">
    <w:abstractNumId w:val="17"/>
  </w:num>
  <w:num w:numId="57">
    <w:abstractNumId w:val="20"/>
  </w:num>
  <w:num w:numId="58">
    <w:abstractNumId w:val="39"/>
  </w:num>
  <w:num w:numId="59">
    <w:abstractNumId w:val="31"/>
  </w:num>
  <w:num w:numId="60">
    <w:abstractNumId w:val="63"/>
  </w:num>
  <w:num w:numId="61">
    <w:abstractNumId w:val="38"/>
  </w:num>
  <w:num w:numId="62">
    <w:abstractNumId w:val="68"/>
  </w:num>
  <w:num w:numId="63">
    <w:abstractNumId w:val="51"/>
  </w:num>
  <w:num w:numId="64">
    <w:abstractNumId w:val="1"/>
  </w:num>
  <w:num w:numId="65">
    <w:abstractNumId w:val="2"/>
  </w:num>
  <w:num w:numId="66">
    <w:abstractNumId w:val="67"/>
  </w:num>
  <w:num w:numId="67">
    <w:abstractNumId w:val="42"/>
  </w:num>
  <w:num w:numId="68">
    <w:abstractNumId w:val="16"/>
  </w:num>
  <w:num w:numId="69">
    <w:abstractNumId w:val="47"/>
  </w:num>
  <w:num w:numId="70">
    <w:abstractNumId w:val="22"/>
  </w:num>
  <w:num w:numId="71">
    <w:abstractNumId w:val="6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4CA"/>
    <w:rsid w:val="00001589"/>
    <w:rsid w:val="000024F0"/>
    <w:rsid w:val="00002C6A"/>
    <w:rsid w:val="00003412"/>
    <w:rsid w:val="000034AA"/>
    <w:rsid w:val="000037B8"/>
    <w:rsid w:val="00003F45"/>
    <w:rsid w:val="00004014"/>
    <w:rsid w:val="00004465"/>
    <w:rsid w:val="00004479"/>
    <w:rsid w:val="00004B62"/>
    <w:rsid w:val="00004E71"/>
    <w:rsid w:val="00005965"/>
    <w:rsid w:val="0000614F"/>
    <w:rsid w:val="0000665B"/>
    <w:rsid w:val="00007305"/>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92E"/>
    <w:rsid w:val="00024A6D"/>
    <w:rsid w:val="00025560"/>
    <w:rsid w:val="00025773"/>
    <w:rsid w:val="00026582"/>
    <w:rsid w:val="00027DA8"/>
    <w:rsid w:val="00030AB0"/>
    <w:rsid w:val="00031BA3"/>
    <w:rsid w:val="000325A7"/>
    <w:rsid w:val="00032686"/>
    <w:rsid w:val="0003268C"/>
    <w:rsid w:val="00032745"/>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4F6"/>
    <w:rsid w:val="0004275B"/>
    <w:rsid w:val="000429D8"/>
    <w:rsid w:val="00042C8A"/>
    <w:rsid w:val="00042C95"/>
    <w:rsid w:val="00043780"/>
    <w:rsid w:val="00043DF8"/>
    <w:rsid w:val="00043E37"/>
    <w:rsid w:val="00043E8C"/>
    <w:rsid w:val="00045178"/>
    <w:rsid w:val="000452AA"/>
    <w:rsid w:val="00045F86"/>
    <w:rsid w:val="00046717"/>
    <w:rsid w:val="0004675D"/>
    <w:rsid w:val="00046A15"/>
    <w:rsid w:val="00047890"/>
    <w:rsid w:val="00050143"/>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0"/>
    <w:rsid w:val="0005787D"/>
    <w:rsid w:val="00057B42"/>
    <w:rsid w:val="00060716"/>
    <w:rsid w:val="00060AB0"/>
    <w:rsid w:val="00060E16"/>
    <w:rsid w:val="00061B46"/>
    <w:rsid w:val="00061B8D"/>
    <w:rsid w:val="00061BA2"/>
    <w:rsid w:val="00061D9B"/>
    <w:rsid w:val="00061F00"/>
    <w:rsid w:val="00062109"/>
    <w:rsid w:val="00062CBE"/>
    <w:rsid w:val="00063046"/>
    <w:rsid w:val="000640DA"/>
    <w:rsid w:val="000643FB"/>
    <w:rsid w:val="00064854"/>
    <w:rsid w:val="00064FFF"/>
    <w:rsid w:val="0006501C"/>
    <w:rsid w:val="000653C5"/>
    <w:rsid w:val="00065463"/>
    <w:rsid w:val="000658E9"/>
    <w:rsid w:val="000666B3"/>
    <w:rsid w:val="00066F39"/>
    <w:rsid w:val="000676A2"/>
    <w:rsid w:val="0007107B"/>
    <w:rsid w:val="00071159"/>
    <w:rsid w:val="00071731"/>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440"/>
    <w:rsid w:val="0008134D"/>
    <w:rsid w:val="00081F52"/>
    <w:rsid w:val="00082E5D"/>
    <w:rsid w:val="00083498"/>
    <w:rsid w:val="0008496A"/>
    <w:rsid w:val="00084D1A"/>
    <w:rsid w:val="000853F9"/>
    <w:rsid w:val="0008591E"/>
    <w:rsid w:val="00085EA2"/>
    <w:rsid w:val="000861C4"/>
    <w:rsid w:val="0008628E"/>
    <w:rsid w:val="000864CC"/>
    <w:rsid w:val="000869DF"/>
    <w:rsid w:val="00086FF9"/>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77A"/>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0948"/>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350D"/>
    <w:rsid w:val="000B4159"/>
    <w:rsid w:val="000B4193"/>
    <w:rsid w:val="000B491D"/>
    <w:rsid w:val="000B503C"/>
    <w:rsid w:val="000B51CE"/>
    <w:rsid w:val="000B5296"/>
    <w:rsid w:val="000B5608"/>
    <w:rsid w:val="000B5690"/>
    <w:rsid w:val="000B65C3"/>
    <w:rsid w:val="000C0203"/>
    <w:rsid w:val="000C066A"/>
    <w:rsid w:val="000C0E5D"/>
    <w:rsid w:val="000C0F27"/>
    <w:rsid w:val="000C123E"/>
    <w:rsid w:val="000C2504"/>
    <w:rsid w:val="000C2661"/>
    <w:rsid w:val="000C2D59"/>
    <w:rsid w:val="000C2E3B"/>
    <w:rsid w:val="000C3494"/>
    <w:rsid w:val="000C416A"/>
    <w:rsid w:val="000C4C78"/>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6D31"/>
    <w:rsid w:val="000E74D7"/>
    <w:rsid w:val="000E7BF6"/>
    <w:rsid w:val="000E7CC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07F2"/>
    <w:rsid w:val="00121552"/>
    <w:rsid w:val="00121792"/>
    <w:rsid w:val="00121842"/>
    <w:rsid w:val="00121B19"/>
    <w:rsid w:val="00121F46"/>
    <w:rsid w:val="001235A0"/>
    <w:rsid w:val="00123D0B"/>
    <w:rsid w:val="00124B26"/>
    <w:rsid w:val="0012508E"/>
    <w:rsid w:val="001276B3"/>
    <w:rsid w:val="001302CA"/>
    <w:rsid w:val="00130C18"/>
    <w:rsid w:val="00131C40"/>
    <w:rsid w:val="00131C6C"/>
    <w:rsid w:val="00131F2D"/>
    <w:rsid w:val="001321ED"/>
    <w:rsid w:val="00132BAB"/>
    <w:rsid w:val="00133F26"/>
    <w:rsid w:val="001344F4"/>
    <w:rsid w:val="0013462D"/>
    <w:rsid w:val="001360B8"/>
    <w:rsid w:val="0013657B"/>
    <w:rsid w:val="00136A94"/>
    <w:rsid w:val="00137304"/>
    <w:rsid w:val="00137807"/>
    <w:rsid w:val="00140181"/>
    <w:rsid w:val="0014092A"/>
    <w:rsid w:val="00140A63"/>
    <w:rsid w:val="00141359"/>
    <w:rsid w:val="001419EE"/>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C52"/>
    <w:rsid w:val="00154F75"/>
    <w:rsid w:val="0015583A"/>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AAD"/>
    <w:rsid w:val="00186D1D"/>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37C"/>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235"/>
    <w:rsid w:val="001A5348"/>
    <w:rsid w:val="001A5B53"/>
    <w:rsid w:val="001A652F"/>
    <w:rsid w:val="001A6849"/>
    <w:rsid w:val="001A720E"/>
    <w:rsid w:val="001A773B"/>
    <w:rsid w:val="001A798F"/>
    <w:rsid w:val="001B0259"/>
    <w:rsid w:val="001B0262"/>
    <w:rsid w:val="001B0D9E"/>
    <w:rsid w:val="001B0FB9"/>
    <w:rsid w:val="001B11CB"/>
    <w:rsid w:val="001B236A"/>
    <w:rsid w:val="001B23FA"/>
    <w:rsid w:val="001B28D1"/>
    <w:rsid w:val="001B2A3F"/>
    <w:rsid w:val="001B3FD2"/>
    <w:rsid w:val="001B5693"/>
    <w:rsid w:val="001B5789"/>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553"/>
    <w:rsid w:val="001C5CD0"/>
    <w:rsid w:val="001C6455"/>
    <w:rsid w:val="001C6934"/>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35C"/>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5DE0"/>
    <w:rsid w:val="001E65C6"/>
    <w:rsid w:val="001E678B"/>
    <w:rsid w:val="001E6AF4"/>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B07"/>
    <w:rsid w:val="001F5E58"/>
    <w:rsid w:val="001F6270"/>
    <w:rsid w:val="001F65BE"/>
    <w:rsid w:val="001F7890"/>
    <w:rsid w:val="001F7BD2"/>
    <w:rsid w:val="001F7D76"/>
    <w:rsid w:val="001F7D9A"/>
    <w:rsid w:val="00200688"/>
    <w:rsid w:val="00200FAD"/>
    <w:rsid w:val="002015CF"/>
    <w:rsid w:val="00201765"/>
    <w:rsid w:val="00201999"/>
    <w:rsid w:val="00201ABD"/>
    <w:rsid w:val="0020257F"/>
    <w:rsid w:val="0020380C"/>
    <w:rsid w:val="00204436"/>
    <w:rsid w:val="00204AA1"/>
    <w:rsid w:val="00205357"/>
    <w:rsid w:val="002053B0"/>
    <w:rsid w:val="00205455"/>
    <w:rsid w:val="00205FAC"/>
    <w:rsid w:val="00206139"/>
    <w:rsid w:val="0020675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691"/>
    <w:rsid w:val="00227A85"/>
    <w:rsid w:val="00227B4C"/>
    <w:rsid w:val="00227BB0"/>
    <w:rsid w:val="00227DBC"/>
    <w:rsid w:val="00227F57"/>
    <w:rsid w:val="002300D7"/>
    <w:rsid w:val="00230284"/>
    <w:rsid w:val="00230E13"/>
    <w:rsid w:val="0023118D"/>
    <w:rsid w:val="00232621"/>
    <w:rsid w:val="0023293E"/>
    <w:rsid w:val="00232A7A"/>
    <w:rsid w:val="00232C91"/>
    <w:rsid w:val="00232DA5"/>
    <w:rsid w:val="00232F2F"/>
    <w:rsid w:val="00232F87"/>
    <w:rsid w:val="002338B9"/>
    <w:rsid w:val="00233FF9"/>
    <w:rsid w:val="00234061"/>
    <w:rsid w:val="002349A9"/>
    <w:rsid w:val="00234E3C"/>
    <w:rsid w:val="0023573F"/>
    <w:rsid w:val="002361D0"/>
    <w:rsid w:val="00236B9A"/>
    <w:rsid w:val="002372F0"/>
    <w:rsid w:val="00240046"/>
    <w:rsid w:val="00240693"/>
    <w:rsid w:val="00241201"/>
    <w:rsid w:val="002423EA"/>
    <w:rsid w:val="00242971"/>
    <w:rsid w:val="002432E1"/>
    <w:rsid w:val="00243315"/>
    <w:rsid w:val="00243B44"/>
    <w:rsid w:val="00243D7F"/>
    <w:rsid w:val="002443AD"/>
    <w:rsid w:val="002451FD"/>
    <w:rsid w:val="002454DC"/>
    <w:rsid w:val="00245AC1"/>
    <w:rsid w:val="0024621D"/>
    <w:rsid w:val="00246269"/>
    <w:rsid w:val="00246E77"/>
    <w:rsid w:val="00247320"/>
    <w:rsid w:val="00247588"/>
    <w:rsid w:val="002475C3"/>
    <w:rsid w:val="00247ED0"/>
    <w:rsid w:val="00247FE8"/>
    <w:rsid w:val="002505FD"/>
    <w:rsid w:val="00250BB4"/>
    <w:rsid w:val="00252443"/>
    <w:rsid w:val="00252CF5"/>
    <w:rsid w:val="002530AE"/>
    <w:rsid w:val="0025386E"/>
    <w:rsid w:val="002547B2"/>
    <w:rsid w:val="0025565C"/>
    <w:rsid w:val="00255FD1"/>
    <w:rsid w:val="00255FE2"/>
    <w:rsid w:val="002564E8"/>
    <w:rsid w:val="00256CE0"/>
    <w:rsid w:val="0025791F"/>
    <w:rsid w:val="00260496"/>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2C"/>
    <w:rsid w:val="002762DE"/>
    <w:rsid w:val="002764CC"/>
    <w:rsid w:val="00277BEF"/>
    <w:rsid w:val="00280398"/>
    <w:rsid w:val="00281167"/>
    <w:rsid w:val="002811E3"/>
    <w:rsid w:val="002813B2"/>
    <w:rsid w:val="00282431"/>
    <w:rsid w:val="00282E9E"/>
    <w:rsid w:val="00283408"/>
    <w:rsid w:val="00283965"/>
    <w:rsid w:val="00283BBD"/>
    <w:rsid w:val="00283D5E"/>
    <w:rsid w:val="00284245"/>
    <w:rsid w:val="00285028"/>
    <w:rsid w:val="00285034"/>
    <w:rsid w:val="0028553F"/>
    <w:rsid w:val="0028564C"/>
    <w:rsid w:val="00285A72"/>
    <w:rsid w:val="00285A94"/>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5C19"/>
    <w:rsid w:val="00296073"/>
    <w:rsid w:val="00296626"/>
    <w:rsid w:val="00296DB8"/>
    <w:rsid w:val="00296E92"/>
    <w:rsid w:val="00297212"/>
    <w:rsid w:val="002972E8"/>
    <w:rsid w:val="00297791"/>
    <w:rsid w:val="00297EA6"/>
    <w:rsid w:val="002A02E8"/>
    <w:rsid w:val="002A0742"/>
    <w:rsid w:val="002A0A88"/>
    <w:rsid w:val="002A1797"/>
    <w:rsid w:val="002A1DA3"/>
    <w:rsid w:val="002A3211"/>
    <w:rsid w:val="002A3CE3"/>
    <w:rsid w:val="002A4174"/>
    <w:rsid w:val="002A4F85"/>
    <w:rsid w:val="002A51B8"/>
    <w:rsid w:val="002A564E"/>
    <w:rsid w:val="002A598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0D"/>
    <w:rsid w:val="002B3CE2"/>
    <w:rsid w:val="002B3EA9"/>
    <w:rsid w:val="002B40FF"/>
    <w:rsid w:val="002B44C4"/>
    <w:rsid w:val="002B44FD"/>
    <w:rsid w:val="002B4C05"/>
    <w:rsid w:val="002B5CE9"/>
    <w:rsid w:val="002B5F48"/>
    <w:rsid w:val="002B6304"/>
    <w:rsid w:val="002B6355"/>
    <w:rsid w:val="002B6548"/>
    <w:rsid w:val="002B6B0F"/>
    <w:rsid w:val="002B6BF5"/>
    <w:rsid w:val="002B7549"/>
    <w:rsid w:val="002B78B9"/>
    <w:rsid w:val="002B7DE3"/>
    <w:rsid w:val="002C00BB"/>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40AD"/>
    <w:rsid w:val="002E55C9"/>
    <w:rsid w:val="002E5AFA"/>
    <w:rsid w:val="002E5D59"/>
    <w:rsid w:val="002E6B68"/>
    <w:rsid w:val="002E72F0"/>
    <w:rsid w:val="002E7D14"/>
    <w:rsid w:val="002E7F0E"/>
    <w:rsid w:val="002F07A0"/>
    <w:rsid w:val="002F368E"/>
    <w:rsid w:val="002F3AAF"/>
    <w:rsid w:val="002F40FF"/>
    <w:rsid w:val="002F5033"/>
    <w:rsid w:val="002F5101"/>
    <w:rsid w:val="002F52C1"/>
    <w:rsid w:val="002F5C83"/>
    <w:rsid w:val="002F713F"/>
    <w:rsid w:val="002F71B3"/>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59F"/>
    <w:rsid w:val="003176D1"/>
    <w:rsid w:val="003207ED"/>
    <w:rsid w:val="00320E35"/>
    <w:rsid w:val="0032116B"/>
    <w:rsid w:val="0032180A"/>
    <w:rsid w:val="00321B9A"/>
    <w:rsid w:val="0032250C"/>
    <w:rsid w:val="00322AA6"/>
    <w:rsid w:val="0032390D"/>
    <w:rsid w:val="00323EBD"/>
    <w:rsid w:val="00324709"/>
    <w:rsid w:val="00324F09"/>
    <w:rsid w:val="00325487"/>
    <w:rsid w:val="0032597C"/>
    <w:rsid w:val="00325BCB"/>
    <w:rsid w:val="00325C6E"/>
    <w:rsid w:val="003263C0"/>
    <w:rsid w:val="0032659A"/>
    <w:rsid w:val="003265D6"/>
    <w:rsid w:val="003275F8"/>
    <w:rsid w:val="00327F95"/>
    <w:rsid w:val="003304AC"/>
    <w:rsid w:val="00330546"/>
    <w:rsid w:val="0033070B"/>
    <w:rsid w:val="00330748"/>
    <w:rsid w:val="00330C73"/>
    <w:rsid w:val="00331513"/>
    <w:rsid w:val="00331ECA"/>
    <w:rsid w:val="0033204C"/>
    <w:rsid w:val="003337B6"/>
    <w:rsid w:val="0033491A"/>
    <w:rsid w:val="00334F21"/>
    <w:rsid w:val="00335A61"/>
    <w:rsid w:val="0033687B"/>
    <w:rsid w:val="00337088"/>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77"/>
    <w:rsid w:val="00350B8B"/>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189"/>
    <w:rsid w:val="00360C2A"/>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6C9A"/>
    <w:rsid w:val="003672DF"/>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0A6D"/>
    <w:rsid w:val="00381027"/>
    <w:rsid w:val="0038157C"/>
    <w:rsid w:val="00381BAB"/>
    <w:rsid w:val="00381FE7"/>
    <w:rsid w:val="0038209B"/>
    <w:rsid w:val="003837A2"/>
    <w:rsid w:val="003839F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46E3"/>
    <w:rsid w:val="00394A87"/>
    <w:rsid w:val="0039585C"/>
    <w:rsid w:val="00395F49"/>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0FE9"/>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2F1"/>
    <w:rsid w:val="003C27A8"/>
    <w:rsid w:val="003C30DA"/>
    <w:rsid w:val="003C3CDB"/>
    <w:rsid w:val="003C4A15"/>
    <w:rsid w:val="003C4FF5"/>
    <w:rsid w:val="003C57BF"/>
    <w:rsid w:val="003C6226"/>
    <w:rsid w:val="003C66C3"/>
    <w:rsid w:val="003C744C"/>
    <w:rsid w:val="003D0AE2"/>
    <w:rsid w:val="003D17AF"/>
    <w:rsid w:val="003D2681"/>
    <w:rsid w:val="003D2977"/>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156"/>
    <w:rsid w:val="003E44DA"/>
    <w:rsid w:val="003E468A"/>
    <w:rsid w:val="003E4972"/>
    <w:rsid w:val="003E4BAA"/>
    <w:rsid w:val="003E512A"/>
    <w:rsid w:val="003E5F8A"/>
    <w:rsid w:val="003E606D"/>
    <w:rsid w:val="003E674F"/>
    <w:rsid w:val="003E6C77"/>
    <w:rsid w:val="003E6E17"/>
    <w:rsid w:val="003E7594"/>
    <w:rsid w:val="003E7E83"/>
    <w:rsid w:val="003F04AB"/>
    <w:rsid w:val="003F0A58"/>
    <w:rsid w:val="003F1C2E"/>
    <w:rsid w:val="003F2491"/>
    <w:rsid w:val="003F308A"/>
    <w:rsid w:val="003F32E3"/>
    <w:rsid w:val="003F3BA5"/>
    <w:rsid w:val="003F4582"/>
    <w:rsid w:val="003F4B3B"/>
    <w:rsid w:val="003F52FC"/>
    <w:rsid w:val="003F5B98"/>
    <w:rsid w:val="003F5D5C"/>
    <w:rsid w:val="003F6192"/>
    <w:rsid w:val="003F716E"/>
    <w:rsid w:val="003F7354"/>
    <w:rsid w:val="003F7DBF"/>
    <w:rsid w:val="003F7E2F"/>
    <w:rsid w:val="00400374"/>
    <w:rsid w:val="00400915"/>
    <w:rsid w:val="0040187C"/>
    <w:rsid w:val="00401D66"/>
    <w:rsid w:val="00401FA0"/>
    <w:rsid w:val="00402353"/>
    <w:rsid w:val="00402CBA"/>
    <w:rsid w:val="00403319"/>
    <w:rsid w:val="00404754"/>
    <w:rsid w:val="004049C4"/>
    <w:rsid w:val="00405A0E"/>
    <w:rsid w:val="00406793"/>
    <w:rsid w:val="004067B8"/>
    <w:rsid w:val="0040791E"/>
    <w:rsid w:val="00410D87"/>
    <w:rsid w:val="00411F8F"/>
    <w:rsid w:val="0041359A"/>
    <w:rsid w:val="004135D8"/>
    <w:rsid w:val="004136D6"/>
    <w:rsid w:val="00413E71"/>
    <w:rsid w:val="00413F90"/>
    <w:rsid w:val="00413FC2"/>
    <w:rsid w:val="0041401B"/>
    <w:rsid w:val="00414020"/>
    <w:rsid w:val="0041428D"/>
    <w:rsid w:val="0041493D"/>
    <w:rsid w:val="00415270"/>
    <w:rsid w:val="004154DB"/>
    <w:rsid w:val="00415CF1"/>
    <w:rsid w:val="00415ED8"/>
    <w:rsid w:val="004161DA"/>
    <w:rsid w:val="00417379"/>
    <w:rsid w:val="004176BF"/>
    <w:rsid w:val="00417D6D"/>
    <w:rsid w:val="004201B4"/>
    <w:rsid w:val="004204D0"/>
    <w:rsid w:val="00420AC4"/>
    <w:rsid w:val="00421B87"/>
    <w:rsid w:val="00421DD1"/>
    <w:rsid w:val="004232C6"/>
    <w:rsid w:val="00423696"/>
    <w:rsid w:val="004236B2"/>
    <w:rsid w:val="004239F6"/>
    <w:rsid w:val="0042456A"/>
    <w:rsid w:val="00424B41"/>
    <w:rsid w:val="004256DF"/>
    <w:rsid w:val="00426124"/>
    <w:rsid w:val="00426222"/>
    <w:rsid w:val="00426F24"/>
    <w:rsid w:val="004300F9"/>
    <w:rsid w:val="00430A4F"/>
    <w:rsid w:val="00430C63"/>
    <w:rsid w:val="004310BB"/>
    <w:rsid w:val="0043135A"/>
    <w:rsid w:val="004325EA"/>
    <w:rsid w:val="004338C7"/>
    <w:rsid w:val="00433E65"/>
    <w:rsid w:val="00434171"/>
    <w:rsid w:val="00434C3F"/>
    <w:rsid w:val="00434EAD"/>
    <w:rsid w:val="004350CB"/>
    <w:rsid w:val="0043556C"/>
    <w:rsid w:val="0043597E"/>
    <w:rsid w:val="00435D81"/>
    <w:rsid w:val="004363B8"/>
    <w:rsid w:val="00436BDA"/>
    <w:rsid w:val="00437085"/>
    <w:rsid w:val="004406B5"/>
    <w:rsid w:val="00441804"/>
    <w:rsid w:val="00441DAF"/>
    <w:rsid w:val="00442E5E"/>
    <w:rsid w:val="004431D5"/>
    <w:rsid w:val="004434CE"/>
    <w:rsid w:val="004436C5"/>
    <w:rsid w:val="00444DD3"/>
    <w:rsid w:val="00444E7F"/>
    <w:rsid w:val="00445514"/>
    <w:rsid w:val="00445853"/>
    <w:rsid w:val="0044675A"/>
    <w:rsid w:val="00446CC4"/>
    <w:rsid w:val="00447748"/>
    <w:rsid w:val="00447A90"/>
    <w:rsid w:val="00450D3E"/>
    <w:rsid w:val="00450F69"/>
    <w:rsid w:val="00451C0A"/>
    <w:rsid w:val="00451E46"/>
    <w:rsid w:val="004533BE"/>
    <w:rsid w:val="0045354B"/>
    <w:rsid w:val="00453687"/>
    <w:rsid w:val="004536F3"/>
    <w:rsid w:val="00453BC4"/>
    <w:rsid w:val="00454915"/>
    <w:rsid w:val="00455885"/>
    <w:rsid w:val="004558BD"/>
    <w:rsid w:val="00455AD8"/>
    <w:rsid w:val="00455DB8"/>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A81"/>
    <w:rsid w:val="00476D8E"/>
    <w:rsid w:val="00480212"/>
    <w:rsid w:val="00480A55"/>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434"/>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2A8"/>
    <w:rsid w:val="004A4437"/>
    <w:rsid w:val="004A4A73"/>
    <w:rsid w:val="004A4CC8"/>
    <w:rsid w:val="004A584E"/>
    <w:rsid w:val="004A5EE6"/>
    <w:rsid w:val="004A6A00"/>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60C"/>
    <w:rsid w:val="004B79BE"/>
    <w:rsid w:val="004B7FD7"/>
    <w:rsid w:val="004C0469"/>
    <w:rsid w:val="004C0799"/>
    <w:rsid w:val="004C09C8"/>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603"/>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60E8"/>
    <w:rsid w:val="00506DB2"/>
    <w:rsid w:val="00507EFE"/>
    <w:rsid w:val="0051074E"/>
    <w:rsid w:val="00510856"/>
    <w:rsid w:val="00510870"/>
    <w:rsid w:val="00511301"/>
    <w:rsid w:val="0051177C"/>
    <w:rsid w:val="00511AE4"/>
    <w:rsid w:val="00511CCF"/>
    <w:rsid w:val="0051262E"/>
    <w:rsid w:val="00512A53"/>
    <w:rsid w:val="00512C10"/>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E36"/>
    <w:rsid w:val="00547F03"/>
    <w:rsid w:val="0055043F"/>
    <w:rsid w:val="00550D0F"/>
    <w:rsid w:val="00550ECE"/>
    <w:rsid w:val="005515F8"/>
    <w:rsid w:val="00552326"/>
    <w:rsid w:val="00553368"/>
    <w:rsid w:val="005538D4"/>
    <w:rsid w:val="00553B9B"/>
    <w:rsid w:val="0055407F"/>
    <w:rsid w:val="005540B2"/>
    <w:rsid w:val="005540E7"/>
    <w:rsid w:val="005543AF"/>
    <w:rsid w:val="00554BD4"/>
    <w:rsid w:val="00554C8C"/>
    <w:rsid w:val="0055572B"/>
    <w:rsid w:val="00555A84"/>
    <w:rsid w:val="00555CE3"/>
    <w:rsid w:val="0055603D"/>
    <w:rsid w:val="00556978"/>
    <w:rsid w:val="00556B61"/>
    <w:rsid w:val="00557080"/>
    <w:rsid w:val="005600CD"/>
    <w:rsid w:val="00560523"/>
    <w:rsid w:val="00560E60"/>
    <w:rsid w:val="0056112E"/>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0A9A"/>
    <w:rsid w:val="00571527"/>
    <w:rsid w:val="00571CCC"/>
    <w:rsid w:val="005724D3"/>
    <w:rsid w:val="005727FC"/>
    <w:rsid w:val="00572C2A"/>
    <w:rsid w:val="00572F6A"/>
    <w:rsid w:val="005737B6"/>
    <w:rsid w:val="00573B2C"/>
    <w:rsid w:val="00573B96"/>
    <w:rsid w:val="005740E5"/>
    <w:rsid w:val="005742BF"/>
    <w:rsid w:val="00574506"/>
    <w:rsid w:val="00574D31"/>
    <w:rsid w:val="00575233"/>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662"/>
    <w:rsid w:val="00587B1E"/>
    <w:rsid w:val="00587E84"/>
    <w:rsid w:val="005913E6"/>
    <w:rsid w:val="00592125"/>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35B"/>
    <w:rsid w:val="005A5C05"/>
    <w:rsid w:val="005A6057"/>
    <w:rsid w:val="005A60E9"/>
    <w:rsid w:val="005A77E1"/>
    <w:rsid w:val="005A7E33"/>
    <w:rsid w:val="005B03D3"/>
    <w:rsid w:val="005B1002"/>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16D1"/>
    <w:rsid w:val="005C196C"/>
    <w:rsid w:val="005C27C8"/>
    <w:rsid w:val="005C2DFB"/>
    <w:rsid w:val="005C32BE"/>
    <w:rsid w:val="005C3756"/>
    <w:rsid w:val="005C3DF3"/>
    <w:rsid w:val="005C45A8"/>
    <w:rsid w:val="005C49D1"/>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8E3"/>
    <w:rsid w:val="005E1AEC"/>
    <w:rsid w:val="005E21DE"/>
    <w:rsid w:val="005E24C2"/>
    <w:rsid w:val="005E2D48"/>
    <w:rsid w:val="005E34E9"/>
    <w:rsid w:val="005E35AB"/>
    <w:rsid w:val="005E3E29"/>
    <w:rsid w:val="005E40B7"/>
    <w:rsid w:val="005E57D8"/>
    <w:rsid w:val="005E5A8E"/>
    <w:rsid w:val="005E625F"/>
    <w:rsid w:val="005E68C5"/>
    <w:rsid w:val="005E7017"/>
    <w:rsid w:val="005E7E9F"/>
    <w:rsid w:val="005F06CD"/>
    <w:rsid w:val="005F0C31"/>
    <w:rsid w:val="005F1439"/>
    <w:rsid w:val="005F14A6"/>
    <w:rsid w:val="005F17C3"/>
    <w:rsid w:val="005F21B0"/>
    <w:rsid w:val="005F2320"/>
    <w:rsid w:val="005F30F1"/>
    <w:rsid w:val="005F3103"/>
    <w:rsid w:val="005F3144"/>
    <w:rsid w:val="005F33B2"/>
    <w:rsid w:val="005F43FF"/>
    <w:rsid w:val="005F4D3D"/>
    <w:rsid w:val="005F514E"/>
    <w:rsid w:val="005F5B10"/>
    <w:rsid w:val="005F6CAB"/>
    <w:rsid w:val="005F7263"/>
    <w:rsid w:val="005F760D"/>
    <w:rsid w:val="0060049C"/>
    <w:rsid w:val="00601153"/>
    <w:rsid w:val="0060129A"/>
    <w:rsid w:val="006021C0"/>
    <w:rsid w:val="0060244C"/>
    <w:rsid w:val="006024B2"/>
    <w:rsid w:val="00602B07"/>
    <w:rsid w:val="00603988"/>
    <w:rsid w:val="0060429C"/>
    <w:rsid w:val="006055AB"/>
    <w:rsid w:val="0060623B"/>
    <w:rsid w:val="00606D46"/>
    <w:rsid w:val="006078F0"/>
    <w:rsid w:val="006100FC"/>
    <w:rsid w:val="00610274"/>
    <w:rsid w:val="00610972"/>
    <w:rsid w:val="00610980"/>
    <w:rsid w:val="00610A95"/>
    <w:rsid w:val="006115F0"/>
    <w:rsid w:val="00611CEF"/>
    <w:rsid w:val="00613401"/>
    <w:rsid w:val="00613C62"/>
    <w:rsid w:val="00613F4F"/>
    <w:rsid w:val="00614AA2"/>
    <w:rsid w:val="00614E4F"/>
    <w:rsid w:val="00614F26"/>
    <w:rsid w:val="0061516D"/>
    <w:rsid w:val="00615B10"/>
    <w:rsid w:val="006165FB"/>
    <w:rsid w:val="006168EB"/>
    <w:rsid w:val="00616DEB"/>
    <w:rsid w:val="00620CF2"/>
    <w:rsid w:val="00620DE2"/>
    <w:rsid w:val="0062183A"/>
    <w:rsid w:val="00621EA3"/>
    <w:rsid w:val="00623275"/>
    <w:rsid w:val="00624255"/>
    <w:rsid w:val="00624E9E"/>
    <w:rsid w:val="0062573B"/>
    <w:rsid w:val="00625C65"/>
    <w:rsid w:val="00625DD3"/>
    <w:rsid w:val="0062633E"/>
    <w:rsid w:val="006263D3"/>
    <w:rsid w:val="00626825"/>
    <w:rsid w:val="0062694E"/>
    <w:rsid w:val="00630030"/>
    <w:rsid w:val="0063016D"/>
    <w:rsid w:val="00630426"/>
    <w:rsid w:val="0063057C"/>
    <w:rsid w:val="00631753"/>
    <w:rsid w:val="00632853"/>
    <w:rsid w:val="00632B22"/>
    <w:rsid w:val="0063355F"/>
    <w:rsid w:val="00633CAC"/>
    <w:rsid w:val="006349BE"/>
    <w:rsid w:val="0063561E"/>
    <w:rsid w:val="006359FE"/>
    <w:rsid w:val="00635C2F"/>
    <w:rsid w:val="00635DA1"/>
    <w:rsid w:val="00635FE3"/>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995"/>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57DD7"/>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0B8"/>
    <w:rsid w:val="0067591D"/>
    <w:rsid w:val="00675B61"/>
    <w:rsid w:val="00675D66"/>
    <w:rsid w:val="006761F3"/>
    <w:rsid w:val="00676D1D"/>
    <w:rsid w:val="00676D91"/>
    <w:rsid w:val="00680659"/>
    <w:rsid w:val="00680D15"/>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57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5E14"/>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469F"/>
    <w:rsid w:val="006B4C5A"/>
    <w:rsid w:val="006B4CA4"/>
    <w:rsid w:val="006B6498"/>
    <w:rsid w:val="006B64AA"/>
    <w:rsid w:val="006B6868"/>
    <w:rsid w:val="006B68FD"/>
    <w:rsid w:val="006B7074"/>
    <w:rsid w:val="006B72E5"/>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532"/>
    <w:rsid w:val="006D2D2B"/>
    <w:rsid w:val="006D3368"/>
    <w:rsid w:val="006D3F4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5F8"/>
    <w:rsid w:val="006E47FD"/>
    <w:rsid w:val="006E48CC"/>
    <w:rsid w:val="006E4B54"/>
    <w:rsid w:val="006E4C8D"/>
    <w:rsid w:val="006E5987"/>
    <w:rsid w:val="006E59C4"/>
    <w:rsid w:val="006E5CBF"/>
    <w:rsid w:val="006E5E9F"/>
    <w:rsid w:val="006E6076"/>
    <w:rsid w:val="006E619A"/>
    <w:rsid w:val="006E6296"/>
    <w:rsid w:val="006E6DD7"/>
    <w:rsid w:val="006E78FE"/>
    <w:rsid w:val="006E7985"/>
    <w:rsid w:val="006E7F23"/>
    <w:rsid w:val="006F0222"/>
    <w:rsid w:val="006F02CE"/>
    <w:rsid w:val="006F04A3"/>
    <w:rsid w:val="006F0BE7"/>
    <w:rsid w:val="006F0EA2"/>
    <w:rsid w:val="006F114C"/>
    <w:rsid w:val="006F14EE"/>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C12"/>
    <w:rsid w:val="00701F34"/>
    <w:rsid w:val="007031A2"/>
    <w:rsid w:val="0070364A"/>
    <w:rsid w:val="00703D4D"/>
    <w:rsid w:val="00703E25"/>
    <w:rsid w:val="00703E4D"/>
    <w:rsid w:val="00703F3A"/>
    <w:rsid w:val="00704693"/>
    <w:rsid w:val="0070491A"/>
    <w:rsid w:val="00704AB9"/>
    <w:rsid w:val="007054D8"/>
    <w:rsid w:val="00705BAF"/>
    <w:rsid w:val="00706383"/>
    <w:rsid w:val="00706D47"/>
    <w:rsid w:val="00706E27"/>
    <w:rsid w:val="007070E1"/>
    <w:rsid w:val="00707E9C"/>
    <w:rsid w:val="007115B0"/>
    <w:rsid w:val="00711916"/>
    <w:rsid w:val="00711EE2"/>
    <w:rsid w:val="00712D71"/>
    <w:rsid w:val="007130DA"/>
    <w:rsid w:val="00713380"/>
    <w:rsid w:val="00713DD5"/>
    <w:rsid w:val="007143A2"/>
    <w:rsid w:val="007147B9"/>
    <w:rsid w:val="00714CA9"/>
    <w:rsid w:val="007158FD"/>
    <w:rsid w:val="0071601C"/>
    <w:rsid w:val="007167AE"/>
    <w:rsid w:val="00716CA7"/>
    <w:rsid w:val="00717C01"/>
    <w:rsid w:val="00717F32"/>
    <w:rsid w:val="00717FD6"/>
    <w:rsid w:val="0072057C"/>
    <w:rsid w:val="00720D8F"/>
    <w:rsid w:val="0072149D"/>
    <w:rsid w:val="007214D9"/>
    <w:rsid w:val="007218F7"/>
    <w:rsid w:val="0072232C"/>
    <w:rsid w:val="007224B8"/>
    <w:rsid w:val="007229FC"/>
    <w:rsid w:val="00723152"/>
    <w:rsid w:val="00723C6D"/>
    <w:rsid w:val="00723FCA"/>
    <w:rsid w:val="0072485C"/>
    <w:rsid w:val="0072514D"/>
    <w:rsid w:val="00725C5A"/>
    <w:rsid w:val="007263E6"/>
    <w:rsid w:val="00726486"/>
    <w:rsid w:val="007264EA"/>
    <w:rsid w:val="00726D09"/>
    <w:rsid w:val="00726F49"/>
    <w:rsid w:val="0073008C"/>
    <w:rsid w:val="00730102"/>
    <w:rsid w:val="007304D0"/>
    <w:rsid w:val="00731482"/>
    <w:rsid w:val="0073230A"/>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B0D"/>
    <w:rsid w:val="00740D2C"/>
    <w:rsid w:val="00740DFE"/>
    <w:rsid w:val="007410C2"/>
    <w:rsid w:val="007411F0"/>
    <w:rsid w:val="00742014"/>
    <w:rsid w:val="0074208A"/>
    <w:rsid w:val="00742226"/>
    <w:rsid w:val="0074324F"/>
    <w:rsid w:val="00743802"/>
    <w:rsid w:val="00744A98"/>
    <w:rsid w:val="007465DF"/>
    <w:rsid w:val="00746DD6"/>
    <w:rsid w:val="00746E60"/>
    <w:rsid w:val="00746FA8"/>
    <w:rsid w:val="007479B5"/>
    <w:rsid w:val="007501B9"/>
    <w:rsid w:val="007502BD"/>
    <w:rsid w:val="007514FB"/>
    <w:rsid w:val="00752886"/>
    <w:rsid w:val="00752928"/>
    <w:rsid w:val="007529D0"/>
    <w:rsid w:val="00752F56"/>
    <w:rsid w:val="00753070"/>
    <w:rsid w:val="0075340F"/>
    <w:rsid w:val="007539DD"/>
    <w:rsid w:val="00753A5C"/>
    <w:rsid w:val="00753ACF"/>
    <w:rsid w:val="00754023"/>
    <w:rsid w:val="007542EB"/>
    <w:rsid w:val="00754A30"/>
    <w:rsid w:val="00754B8E"/>
    <w:rsid w:val="007550BD"/>
    <w:rsid w:val="007551E4"/>
    <w:rsid w:val="007564E0"/>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314B"/>
    <w:rsid w:val="0077455A"/>
    <w:rsid w:val="00774AC3"/>
    <w:rsid w:val="00775B5A"/>
    <w:rsid w:val="00776581"/>
    <w:rsid w:val="00777372"/>
    <w:rsid w:val="00777417"/>
    <w:rsid w:val="00777527"/>
    <w:rsid w:val="007775CA"/>
    <w:rsid w:val="00777824"/>
    <w:rsid w:val="00777C41"/>
    <w:rsid w:val="007802A6"/>
    <w:rsid w:val="00780E83"/>
    <w:rsid w:val="00781849"/>
    <w:rsid w:val="00781B6F"/>
    <w:rsid w:val="007822D6"/>
    <w:rsid w:val="0078246A"/>
    <w:rsid w:val="007826F1"/>
    <w:rsid w:val="00782890"/>
    <w:rsid w:val="007833CB"/>
    <w:rsid w:val="00783618"/>
    <w:rsid w:val="00783B56"/>
    <w:rsid w:val="007856F3"/>
    <w:rsid w:val="00785875"/>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1DB"/>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155"/>
    <w:rsid w:val="007B363B"/>
    <w:rsid w:val="007B3F26"/>
    <w:rsid w:val="007B4263"/>
    <w:rsid w:val="007B4416"/>
    <w:rsid w:val="007B44E0"/>
    <w:rsid w:val="007B46BF"/>
    <w:rsid w:val="007B57CD"/>
    <w:rsid w:val="007B6263"/>
    <w:rsid w:val="007B6DD8"/>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24C"/>
    <w:rsid w:val="007C4790"/>
    <w:rsid w:val="007C4847"/>
    <w:rsid w:val="007C4E4F"/>
    <w:rsid w:val="007C5BB3"/>
    <w:rsid w:val="007C6783"/>
    <w:rsid w:val="007D0042"/>
    <w:rsid w:val="007D07B3"/>
    <w:rsid w:val="007D1B1E"/>
    <w:rsid w:val="007D1D80"/>
    <w:rsid w:val="007D1F12"/>
    <w:rsid w:val="007D2550"/>
    <w:rsid w:val="007D2646"/>
    <w:rsid w:val="007D2B20"/>
    <w:rsid w:val="007D31AD"/>
    <w:rsid w:val="007D4712"/>
    <w:rsid w:val="007D4AFF"/>
    <w:rsid w:val="007D5CDD"/>
    <w:rsid w:val="007D5D30"/>
    <w:rsid w:val="007D6294"/>
    <w:rsid w:val="007D6CF0"/>
    <w:rsid w:val="007D72D8"/>
    <w:rsid w:val="007D79C8"/>
    <w:rsid w:val="007D7C90"/>
    <w:rsid w:val="007E0ABB"/>
    <w:rsid w:val="007E0B5E"/>
    <w:rsid w:val="007E0C9C"/>
    <w:rsid w:val="007E0FE3"/>
    <w:rsid w:val="007E18F8"/>
    <w:rsid w:val="007E205A"/>
    <w:rsid w:val="007E307B"/>
    <w:rsid w:val="007E38F1"/>
    <w:rsid w:val="007E3990"/>
    <w:rsid w:val="007E3C22"/>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0D"/>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C3B"/>
    <w:rsid w:val="0080575D"/>
    <w:rsid w:val="008058D0"/>
    <w:rsid w:val="008074C5"/>
    <w:rsid w:val="00807B2A"/>
    <w:rsid w:val="008101FB"/>
    <w:rsid w:val="008105EA"/>
    <w:rsid w:val="00810697"/>
    <w:rsid w:val="00810856"/>
    <w:rsid w:val="00810E97"/>
    <w:rsid w:val="0081123B"/>
    <w:rsid w:val="00811393"/>
    <w:rsid w:val="00811C77"/>
    <w:rsid w:val="00811E61"/>
    <w:rsid w:val="008121E2"/>
    <w:rsid w:val="008126F0"/>
    <w:rsid w:val="008128A0"/>
    <w:rsid w:val="00813C4C"/>
    <w:rsid w:val="008140CE"/>
    <w:rsid w:val="008147D1"/>
    <w:rsid w:val="008148F3"/>
    <w:rsid w:val="008151D2"/>
    <w:rsid w:val="00815256"/>
    <w:rsid w:val="00815716"/>
    <w:rsid w:val="00816C5A"/>
    <w:rsid w:val="00817344"/>
    <w:rsid w:val="00817678"/>
    <w:rsid w:val="008200BC"/>
    <w:rsid w:val="0082049D"/>
    <w:rsid w:val="008215A3"/>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C53"/>
    <w:rsid w:val="00830D47"/>
    <w:rsid w:val="00831867"/>
    <w:rsid w:val="00831A8D"/>
    <w:rsid w:val="00831D6C"/>
    <w:rsid w:val="00832CDC"/>
    <w:rsid w:val="00832F6C"/>
    <w:rsid w:val="008341ED"/>
    <w:rsid w:val="008356D0"/>
    <w:rsid w:val="0083573A"/>
    <w:rsid w:val="008362CE"/>
    <w:rsid w:val="00837584"/>
    <w:rsid w:val="0083796C"/>
    <w:rsid w:val="00837E77"/>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058"/>
    <w:rsid w:val="008659A2"/>
    <w:rsid w:val="00866099"/>
    <w:rsid w:val="0086690B"/>
    <w:rsid w:val="00866973"/>
    <w:rsid w:val="00866D57"/>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BE1"/>
    <w:rsid w:val="00873E84"/>
    <w:rsid w:val="00873FEC"/>
    <w:rsid w:val="0087417C"/>
    <w:rsid w:val="00874274"/>
    <w:rsid w:val="0087513F"/>
    <w:rsid w:val="008755C2"/>
    <w:rsid w:val="00875A6F"/>
    <w:rsid w:val="00875B7E"/>
    <w:rsid w:val="0087685C"/>
    <w:rsid w:val="00877767"/>
    <w:rsid w:val="00877A41"/>
    <w:rsid w:val="0088034C"/>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3FF9"/>
    <w:rsid w:val="00884919"/>
    <w:rsid w:val="008853EC"/>
    <w:rsid w:val="00885F1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10D"/>
    <w:rsid w:val="00897AB4"/>
    <w:rsid w:val="008A06D7"/>
    <w:rsid w:val="008A0A35"/>
    <w:rsid w:val="008A0C9F"/>
    <w:rsid w:val="008A14F6"/>
    <w:rsid w:val="008A1645"/>
    <w:rsid w:val="008A2F8E"/>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2E1"/>
    <w:rsid w:val="008C2BC9"/>
    <w:rsid w:val="008C3154"/>
    <w:rsid w:val="008C3DC2"/>
    <w:rsid w:val="008C4229"/>
    <w:rsid w:val="008C442E"/>
    <w:rsid w:val="008C4943"/>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BE5"/>
    <w:rsid w:val="008D4DD5"/>
    <w:rsid w:val="008D4ED9"/>
    <w:rsid w:val="008D517A"/>
    <w:rsid w:val="008D5835"/>
    <w:rsid w:val="008D6B04"/>
    <w:rsid w:val="008D72B9"/>
    <w:rsid w:val="008D7AE1"/>
    <w:rsid w:val="008E05B1"/>
    <w:rsid w:val="008E1289"/>
    <w:rsid w:val="008E1B37"/>
    <w:rsid w:val="008E2254"/>
    <w:rsid w:val="008E2654"/>
    <w:rsid w:val="008E2AF5"/>
    <w:rsid w:val="008E2C34"/>
    <w:rsid w:val="008E2CA9"/>
    <w:rsid w:val="008E35F3"/>
    <w:rsid w:val="008E4808"/>
    <w:rsid w:val="008E4929"/>
    <w:rsid w:val="008E4FF4"/>
    <w:rsid w:val="008E5682"/>
    <w:rsid w:val="008E5BEC"/>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681"/>
    <w:rsid w:val="00915E31"/>
    <w:rsid w:val="0091614B"/>
    <w:rsid w:val="00916340"/>
    <w:rsid w:val="00916A28"/>
    <w:rsid w:val="00916CEC"/>
    <w:rsid w:val="009170B9"/>
    <w:rsid w:val="0091735D"/>
    <w:rsid w:val="009202A0"/>
    <w:rsid w:val="009202C9"/>
    <w:rsid w:val="0092078B"/>
    <w:rsid w:val="00920835"/>
    <w:rsid w:val="00921287"/>
    <w:rsid w:val="0092131F"/>
    <w:rsid w:val="00921595"/>
    <w:rsid w:val="00922140"/>
    <w:rsid w:val="009249F3"/>
    <w:rsid w:val="00925D59"/>
    <w:rsid w:val="00926716"/>
    <w:rsid w:val="00927A60"/>
    <w:rsid w:val="009308DA"/>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42A"/>
    <w:rsid w:val="00947D27"/>
    <w:rsid w:val="00950042"/>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572D7"/>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2340"/>
    <w:rsid w:val="009723DE"/>
    <w:rsid w:val="00973B9F"/>
    <w:rsid w:val="00973D44"/>
    <w:rsid w:val="00974A7A"/>
    <w:rsid w:val="00975014"/>
    <w:rsid w:val="009752FA"/>
    <w:rsid w:val="009754C3"/>
    <w:rsid w:val="009755CD"/>
    <w:rsid w:val="009758B1"/>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275C"/>
    <w:rsid w:val="009B321A"/>
    <w:rsid w:val="009B33E1"/>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17A3"/>
    <w:rsid w:val="009C21B4"/>
    <w:rsid w:val="009C3225"/>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3DAE"/>
    <w:rsid w:val="009E426E"/>
    <w:rsid w:val="009E4339"/>
    <w:rsid w:val="009E439C"/>
    <w:rsid w:val="009E46F2"/>
    <w:rsid w:val="009E474B"/>
    <w:rsid w:val="009E620D"/>
    <w:rsid w:val="009E6652"/>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29B"/>
    <w:rsid w:val="009F6493"/>
    <w:rsid w:val="009F69B5"/>
    <w:rsid w:val="009F6EA2"/>
    <w:rsid w:val="009F75B3"/>
    <w:rsid w:val="009F79AE"/>
    <w:rsid w:val="009F7F22"/>
    <w:rsid w:val="00A00479"/>
    <w:rsid w:val="00A004D3"/>
    <w:rsid w:val="00A00BD1"/>
    <w:rsid w:val="00A00FFB"/>
    <w:rsid w:val="00A01D2B"/>
    <w:rsid w:val="00A01F4B"/>
    <w:rsid w:val="00A027DE"/>
    <w:rsid w:val="00A031FC"/>
    <w:rsid w:val="00A04222"/>
    <w:rsid w:val="00A046BB"/>
    <w:rsid w:val="00A04C7E"/>
    <w:rsid w:val="00A0565F"/>
    <w:rsid w:val="00A0616C"/>
    <w:rsid w:val="00A06672"/>
    <w:rsid w:val="00A06896"/>
    <w:rsid w:val="00A06CF6"/>
    <w:rsid w:val="00A07322"/>
    <w:rsid w:val="00A0747E"/>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BF1"/>
    <w:rsid w:val="00A24D3F"/>
    <w:rsid w:val="00A24F34"/>
    <w:rsid w:val="00A24F60"/>
    <w:rsid w:val="00A254EA"/>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4CB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7E6B"/>
    <w:rsid w:val="00A60841"/>
    <w:rsid w:val="00A61A4E"/>
    <w:rsid w:val="00A61EF8"/>
    <w:rsid w:val="00A63700"/>
    <w:rsid w:val="00A63958"/>
    <w:rsid w:val="00A63CD7"/>
    <w:rsid w:val="00A64575"/>
    <w:rsid w:val="00A64C36"/>
    <w:rsid w:val="00A651C0"/>
    <w:rsid w:val="00A65800"/>
    <w:rsid w:val="00A65A26"/>
    <w:rsid w:val="00A6642B"/>
    <w:rsid w:val="00A66DAF"/>
    <w:rsid w:val="00A66FCC"/>
    <w:rsid w:val="00A671E7"/>
    <w:rsid w:val="00A67318"/>
    <w:rsid w:val="00A67625"/>
    <w:rsid w:val="00A67EF4"/>
    <w:rsid w:val="00A7031F"/>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0E41"/>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13B"/>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2AA"/>
    <w:rsid w:val="00AB3885"/>
    <w:rsid w:val="00AB39A6"/>
    <w:rsid w:val="00AB44B1"/>
    <w:rsid w:val="00AB45DB"/>
    <w:rsid w:val="00AB49EA"/>
    <w:rsid w:val="00AB4F00"/>
    <w:rsid w:val="00AB5C26"/>
    <w:rsid w:val="00AB5F3B"/>
    <w:rsid w:val="00AB6D45"/>
    <w:rsid w:val="00AC004D"/>
    <w:rsid w:val="00AC09F1"/>
    <w:rsid w:val="00AC0C50"/>
    <w:rsid w:val="00AC265B"/>
    <w:rsid w:val="00AC2BD0"/>
    <w:rsid w:val="00AC2E4E"/>
    <w:rsid w:val="00AC2F14"/>
    <w:rsid w:val="00AC3260"/>
    <w:rsid w:val="00AC38A9"/>
    <w:rsid w:val="00AC4681"/>
    <w:rsid w:val="00AC4BF6"/>
    <w:rsid w:val="00AC4CAF"/>
    <w:rsid w:val="00AC51CD"/>
    <w:rsid w:val="00AC5375"/>
    <w:rsid w:val="00AC5601"/>
    <w:rsid w:val="00AC5AF0"/>
    <w:rsid w:val="00AC6797"/>
    <w:rsid w:val="00AC67A6"/>
    <w:rsid w:val="00AC6A7A"/>
    <w:rsid w:val="00AC6F68"/>
    <w:rsid w:val="00AC7896"/>
    <w:rsid w:val="00AD09D5"/>
    <w:rsid w:val="00AD0E72"/>
    <w:rsid w:val="00AD104E"/>
    <w:rsid w:val="00AD124D"/>
    <w:rsid w:val="00AD1EAE"/>
    <w:rsid w:val="00AD2275"/>
    <w:rsid w:val="00AD2280"/>
    <w:rsid w:val="00AD26C0"/>
    <w:rsid w:val="00AD28A8"/>
    <w:rsid w:val="00AD2B85"/>
    <w:rsid w:val="00AD3885"/>
    <w:rsid w:val="00AD3CC4"/>
    <w:rsid w:val="00AD4839"/>
    <w:rsid w:val="00AD4C7C"/>
    <w:rsid w:val="00AD714E"/>
    <w:rsid w:val="00AD76EF"/>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EBC"/>
    <w:rsid w:val="00AF01D3"/>
    <w:rsid w:val="00AF115C"/>
    <w:rsid w:val="00AF1901"/>
    <w:rsid w:val="00AF218F"/>
    <w:rsid w:val="00AF2331"/>
    <w:rsid w:val="00AF2A87"/>
    <w:rsid w:val="00AF434D"/>
    <w:rsid w:val="00AF4EE4"/>
    <w:rsid w:val="00AF4F94"/>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079F3"/>
    <w:rsid w:val="00B10224"/>
    <w:rsid w:val="00B1073D"/>
    <w:rsid w:val="00B1129B"/>
    <w:rsid w:val="00B11CD7"/>
    <w:rsid w:val="00B11FAE"/>
    <w:rsid w:val="00B1205D"/>
    <w:rsid w:val="00B1258A"/>
    <w:rsid w:val="00B128F0"/>
    <w:rsid w:val="00B13307"/>
    <w:rsid w:val="00B1367C"/>
    <w:rsid w:val="00B13B7B"/>
    <w:rsid w:val="00B14A3E"/>
    <w:rsid w:val="00B15202"/>
    <w:rsid w:val="00B1553A"/>
    <w:rsid w:val="00B15920"/>
    <w:rsid w:val="00B16338"/>
    <w:rsid w:val="00B1688A"/>
    <w:rsid w:val="00B17577"/>
    <w:rsid w:val="00B17CB2"/>
    <w:rsid w:val="00B209BF"/>
    <w:rsid w:val="00B217C6"/>
    <w:rsid w:val="00B21B6A"/>
    <w:rsid w:val="00B21CD1"/>
    <w:rsid w:val="00B2248D"/>
    <w:rsid w:val="00B23256"/>
    <w:rsid w:val="00B244AA"/>
    <w:rsid w:val="00B2495A"/>
    <w:rsid w:val="00B24CF5"/>
    <w:rsid w:val="00B25441"/>
    <w:rsid w:val="00B26507"/>
    <w:rsid w:val="00B265AB"/>
    <w:rsid w:val="00B269CE"/>
    <w:rsid w:val="00B26A24"/>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18CE"/>
    <w:rsid w:val="00B42083"/>
    <w:rsid w:val="00B42270"/>
    <w:rsid w:val="00B427A9"/>
    <w:rsid w:val="00B42A26"/>
    <w:rsid w:val="00B433A2"/>
    <w:rsid w:val="00B43455"/>
    <w:rsid w:val="00B435F8"/>
    <w:rsid w:val="00B4373C"/>
    <w:rsid w:val="00B43890"/>
    <w:rsid w:val="00B43B9B"/>
    <w:rsid w:val="00B4620E"/>
    <w:rsid w:val="00B46CB0"/>
    <w:rsid w:val="00B4725D"/>
    <w:rsid w:val="00B47408"/>
    <w:rsid w:val="00B50BEE"/>
    <w:rsid w:val="00B52A3F"/>
    <w:rsid w:val="00B52AD1"/>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05D9"/>
    <w:rsid w:val="00B71399"/>
    <w:rsid w:val="00B716A2"/>
    <w:rsid w:val="00B720DB"/>
    <w:rsid w:val="00B72C9C"/>
    <w:rsid w:val="00B739CA"/>
    <w:rsid w:val="00B75226"/>
    <w:rsid w:val="00B754A0"/>
    <w:rsid w:val="00B75683"/>
    <w:rsid w:val="00B75985"/>
    <w:rsid w:val="00B76050"/>
    <w:rsid w:val="00B7667D"/>
    <w:rsid w:val="00B76ACC"/>
    <w:rsid w:val="00B76CE9"/>
    <w:rsid w:val="00B80785"/>
    <w:rsid w:val="00B814ED"/>
    <w:rsid w:val="00B8179C"/>
    <w:rsid w:val="00B81D3B"/>
    <w:rsid w:val="00B822DB"/>
    <w:rsid w:val="00B82D4E"/>
    <w:rsid w:val="00B82D8B"/>
    <w:rsid w:val="00B84191"/>
    <w:rsid w:val="00B84A8A"/>
    <w:rsid w:val="00B850A5"/>
    <w:rsid w:val="00B865A6"/>
    <w:rsid w:val="00B87C64"/>
    <w:rsid w:val="00B87E47"/>
    <w:rsid w:val="00B905EB"/>
    <w:rsid w:val="00B90AE3"/>
    <w:rsid w:val="00B90C40"/>
    <w:rsid w:val="00B9104D"/>
    <w:rsid w:val="00B91A82"/>
    <w:rsid w:val="00B9279C"/>
    <w:rsid w:val="00B92BCE"/>
    <w:rsid w:val="00B934BE"/>
    <w:rsid w:val="00B93569"/>
    <w:rsid w:val="00B94160"/>
    <w:rsid w:val="00B94B37"/>
    <w:rsid w:val="00B95178"/>
    <w:rsid w:val="00B9576A"/>
    <w:rsid w:val="00B9609C"/>
    <w:rsid w:val="00B962BB"/>
    <w:rsid w:val="00B967A7"/>
    <w:rsid w:val="00B96B0F"/>
    <w:rsid w:val="00B97B9F"/>
    <w:rsid w:val="00BA0286"/>
    <w:rsid w:val="00BA088E"/>
    <w:rsid w:val="00BA0A2D"/>
    <w:rsid w:val="00BA152C"/>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E4D"/>
    <w:rsid w:val="00BB3445"/>
    <w:rsid w:val="00BB36D5"/>
    <w:rsid w:val="00BB404F"/>
    <w:rsid w:val="00BB467E"/>
    <w:rsid w:val="00BB5301"/>
    <w:rsid w:val="00BB57E8"/>
    <w:rsid w:val="00BB58C8"/>
    <w:rsid w:val="00BB63A5"/>
    <w:rsid w:val="00BB63AD"/>
    <w:rsid w:val="00BB70F1"/>
    <w:rsid w:val="00BB7349"/>
    <w:rsid w:val="00BB778D"/>
    <w:rsid w:val="00BB7DF0"/>
    <w:rsid w:val="00BB7F90"/>
    <w:rsid w:val="00BC0196"/>
    <w:rsid w:val="00BC0367"/>
    <w:rsid w:val="00BC1A3A"/>
    <w:rsid w:val="00BC1CAA"/>
    <w:rsid w:val="00BC219A"/>
    <w:rsid w:val="00BC24F7"/>
    <w:rsid w:val="00BC2EA7"/>
    <w:rsid w:val="00BC357C"/>
    <w:rsid w:val="00BC3946"/>
    <w:rsid w:val="00BC42A8"/>
    <w:rsid w:val="00BC4869"/>
    <w:rsid w:val="00BC5C6F"/>
    <w:rsid w:val="00BC6627"/>
    <w:rsid w:val="00BC66EE"/>
    <w:rsid w:val="00BC69F2"/>
    <w:rsid w:val="00BC6F0D"/>
    <w:rsid w:val="00BC72BE"/>
    <w:rsid w:val="00BC7535"/>
    <w:rsid w:val="00BC7F3C"/>
    <w:rsid w:val="00BC7FFB"/>
    <w:rsid w:val="00BD034D"/>
    <w:rsid w:val="00BD0C09"/>
    <w:rsid w:val="00BD1211"/>
    <w:rsid w:val="00BD1C73"/>
    <w:rsid w:val="00BD3209"/>
    <w:rsid w:val="00BD323A"/>
    <w:rsid w:val="00BD361A"/>
    <w:rsid w:val="00BD3692"/>
    <w:rsid w:val="00BD3E45"/>
    <w:rsid w:val="00BD3ECE"/>
    <w:rsid w:val="00BD4316"/>
    <w:rsid w:val="00BD5782"/>
    <w:rsid w:val="00BD578A"/>
    <w:rsid w:val="00BD5EFA"/>
    <w:rsid w:val="00BD6248"/>
    <w:rsid w:val="00BD64D5"/>
    <w:rsid w:val="00BD6710"/>
    <w:rsid w:val="00BD6C6F"/>
    <w:rsid w:val="00BD6DCD"/>
    <w:rsid w:val="00BD780A"/>
    <w:rsid w:val="00BE0194"/>
    <w:rsid w:val="00BE092B"/>
    <w:rsid w:val="00BE0CEB"/>
    <w:rsid w:val="00BE1CF2"/>
    <w:rsid w:val="00BE1D5D"/>
    <w:rsid w:val="00BE1E12"/>
    <w:rsid w:val="00BE27FB"/>
    <w:rsid w:val="00BE2D09"/>
    <w:rsid w:val="00BE346A"/>
    <w:rsid w:val="00BE3782"/>
    <w:rsid w:val="00BE42B0"/>
    <w:rsid w:val="00BE46DF"/>
    <w:rsid w:val="00BE496A"/>
    <w:rsid w:val="00BE4ADD"/>
    <w:rsid w:val="00BE576A"/>
    <w:rsid w:val="00BE5D3D"/>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4F57"/>
    <w:rsid w:val="00BF5945"/>
    <w:rsid w:val="00BF5C55"/>
    <w:rsid w:val="00BF5D6D"/>
    <w:rsid w:val="00BF5FB6"/>
    <w:rsid w:val="00BF6362"/>
    <w:rsid w:val="00BF7293"/>
    <w:rsid w:val="00BF7B4F"/>
    <w:rsid w:val="00C00178"/>
    <w:rsid w:val="00C005BD"/>
    <w:rsid w:val="00C0066B"/>
    <w:rsid w:val="00C006C6"/>
    <w:rsid w:val="00C009C1"/>
    <w:rsid w:val="00C00C4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157"/>
    <w:rsid w:val="00C10243"/>
    <w:rsid w:val="00C10601"/>
    <w:rsid w:val="00C11E89"/>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A35"/>
    <w:rsid w:val="00C23BF7"/>
    <w:rsid w:val="00C240FA"/>
    <w:rsid w:val="00C25B3F"/>
    <w:rsid w:val="00C2627B"/>
    <w:rsid w:val="00C266DC"/>
    <w:rsid w:val="00C27F6A"/>
    <w:rsid w:val="00C30699"/>
    <w:rsid w:val="00C31080"/>
    <w:rsid w:val="00C321AF"/>
    <w:rsid w:val="00C3227B"/>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A6A"/>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5359"/>
    <w:rsid w:val="00C558A4"/>
    <w:rsid w:val="00C559CD"/>
    <w:rsid w:val="00C576F8"/>
    <w:rsid w:val="00C57E04"/>
    <w:rsid w:val="00C6060E"/>
    <w:rsid w:val="00C606E2"/>
    <w:rsid w:val="00C60938"/>
    <w:rsid w:val="00C617A0"/>
    <w:rsid w:val="00C61818"/>
    <w:rsid w:val="00C61B06"/>
    <w:rsid w:val="00C61FEC"/>
    <w:rsid w:val="00C62B4F"/>
    <w:rsid w:val="00C62FC2"/>
    <w:rsid w:val="00C6457E"/>
    <w:rsid w:val="00C6512A"/>
    <w:rsid w:val="00C65918"/>
    <w:rsid w:val="00C65FA7"/>
    <w:rsid w:val="00C668EA"/>
    <w:rsid w:val="00C66AC2"/>
    <w:rsid w:val="00C67387"/>
    <w:rsid w:val="00C679CA"/>
    <w:rsid w:val="00C67D0D"/>
    <w:rsid w:val="00C7008E"/>
    <w:rsid w:val="00C7062B"/>
    <w:rsid w:val="00C70E62"/>
    <w:rsid w:val="00C71A87"/>
    <w:rsid w:val="00C72BDC"/>
    <w:rsid w:val="00C72F35"/>
    <w:rsid w:val="00C73ED0"/>
    <w:rsid w:val="00C73F8C"/>
    <w:rsid w:val="00C74ACA"/>
    <w:rsid w:val="00C74F2A"/>
    <w:rsid w:val="00C755F6"/>
    <w:rsid w:val="00C75C4F"/>
    <w:rsid w:val="00C76946"/>
    <w:rsid w:val="00C76CD4"/>
    <w:rsid w:val="00C76DBB"/>
    <w:rsid w:val="00C77686"/>
    <w:rsid w:val="00C809F1"/>
    <w:rsid w:val="00C80B05"/>
    <w:rsid w:val="00C80D5B"/>
    <w:rsid w:val="00C8138B"/>
    <w:rsid w:val="00C81550"/>
    <w:rsid w:val="00C81AD2"/>
    <w:rsid w:val="00C81CD7"/>
    <w:rsid w:val="00C81ECD"/>
    <w:rsid w:val="00C82268"/>
    <w:rsid w:val="00C839B7"/>
    <w:rsid w:val="00C83AEC"/>
    <w:rsid w:val="00C83E44"/>
    <w:rsid w:val="00C84348"/>
    <w:rsid w:val="00C856EA"/>
    <w:rsid w:val="00C869DE"/>
    <w:rsid w:val="00C8742E"/>
    <w:rsid w:val="00C8778D"/>
    <w:rsid w:val="00C87955"/>
    <w:rsid w:val="00C90FC8"/>
    <w:rsid w:val="00C91075"/>
    <w:rsid w:val="00C91D39"/>
    <w:rsid w:val="00C929B3"/>
    <w:rsid w:val="00C92A0D"/>
    <w:rsid w:val="00C93523"/>
    <w:rsid w:val="00C93568"/>
    <w:rsid w:val="00C941EC"/>
    <w:rsid w:val="00C9443B"/>
    <w:rsid w:val="00C9490F"/>
    <w:rsid w:val="00C95951"/>
    <w:rsid w:val="00C9629D"/>
    <w:rsid w:val="00C96830"/>
    <w:rsid w:val="00C96A5E"/>
    <w:rsid w:val="00C96C19"/>
    <w:rsid w:val="00C96CEA"/>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47D5"/>
    <w:rsid w:val="00CA551A"/>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40D"/>
    <w:rsid w:val="00CC6778"/>
    <w:rsid w:val="00CC67F2"/>
    <w:rsid w:val="00CC6BC0"/>
    <w:rsid w:val="00CC6EA8"/>
    <w:rsid w:val="00CC7706"/>
    <w:rsid w:val="00CD0915"/>
    <w:rsid w:val="00CD135D"/>
    <w:rsid w:val="00CD15AC"/>
    <w:rsid w:val="00CD19A8"/>
    <w:rsid w:val="00CD19B2"/>
    <w:rsid w:val="00CD19DB"/>
    <w:rsid w:val="00CD1A48"/>
    <w:rsid w:val="00CD2D16"/>
    <w:rsid w:val="00CD2E3C"/>
    <w:rsid w:val="00CD30FC"/>
    <w:rsid w:val="00CD39A2"/>
    <w:rsid w:val="00CD3BDB"/>
    <w:rsid w:val="00CD3C29"/>
    <w:rsid w:val="00CD4545"/>
    <w:rsid w:val="00CD4B87"/>
    <w:rsid w:val="00CD4D4B"/>
    <w:rsid w:val="00CD54CE"/>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D6D"/>
    <w:rsid w:val="00D062B1"/>
    <w:rsid w:val="00D06406"/>
    <w:rsid w:val="00D06465"/>
    <w:rsid w:val="00D067C4"/>
    <w:rsid w:val="00D06A23"/>
    <w:rsid w:val="00D07171"/>
    <w:rsid w:val="00D076D9"/>
    <w:rsid w:val="00D10489"/>
    <w:rsid w:val="00D11260"/>
    <w:rsid w:val="00D11A35"/>
    <w:rsid w:val="00D11E06"/>
    <w:rsid w:val="00D1224D"/>
    <w:rsid w:val="00D12517"/>
    <w:rsid w:val="00D1259C"/>
    <w:rsid w:val="00D13710"/>
    <w:rsid w:val="00D13846"/>
    <w:rsid w:val="00D13C46"/>
    <w:rsid w:val="00D1469B"/>
    <w:rsid w:val="00D146EB"/>
    <w:rsid w:val="00D15656"/>
    <w:rsid w:val="00D1622E"/>
    <w:rsid w:val="00D16E98"/>
    <w:rsid w:val="00D17328"/>
    <w:rsid w:val="00D1763E"/>
    <w:rsid w:val="00D17776"/>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822"/>
    <w:rsid w:val="00D31CA9"/>
    <w:rsid w:val="00D31F97"/>
    <w:rsid w:val="00D3268E"/>
    <w:rsid w:val="00D32986"/>
    <w:rsid w:val="00D334AD"/>
    <w:rsid w:val="00D338DB"/>
    <w:rsid w:val="00D3511F"/>
    <w:rsid w:val="00D35B8D"/>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4748B"/>
    <w:rsid w:val="00D50CCE"/>
    <w:rsid w:val="00D50F44"/>
    <w:rsid w:val="00D52933"/>
    <w:rsid w:val="00D52C36"/>
    <w:rsid w:val="00D52FF0"/>
    <w:rsid w:val="00D53395"/>
    <w:rsid w:val="00D535E3"/>
    <w:rsid w:val="00D537E5"/>
    <w:rsid w:val="00D538C9"/>
    <w:rsid w:val="00D549DF"/>
    <w:rsid w:val="00D54D8F"/>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6CBB"/>
    <w:rsid w:val="00D6791C"/>
    <w:rsid w:val="00D7035F"/>
    <w:rsid w:val="00D70514"/>
    <w:rsid w:val="00D70BAB"/>
    <w:rsid w:val="00D7129D"/>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2C6F"/>
    <w:rsid w:val="00D8312F"/>
    <w:rsid w:val="00D8486E"/>
    <w:rsid w:val="00D84EA2"/>
    <w:rsid w:val="00D84F77"/>
    <w:rsid w:val="00D852CF"/>
    <w:rsid w:val="00D852EB"/>
    <w:rsid w:val="00D86078"/>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2129"/>
    <w:rsid w:val="00DA3BBA"/>
    <w:rsid w:val="00DA4093"/>
    <w:rsid w:val="00DA430B"/>
    <w:rsid w:val="00DA432C"/>
    <w:rsid w:val="00DA4677"/>
    <w:rsid w:val="00DA5392"/>
    <w:rsid w:val="00DB0034"/>
    <w:rsid w:val="00DB0130"/>
    <w:rsid w:val="00DB0677"/>
    <w:rsid w:val="00DB08A2"/>
    <w:rsid w:val="00DB0D6D"/>
    <w:rsid w:val="00DB1035"/>
    <w:rsid w:val="00DB1105"/>
    <w:rsid w:val="00DB149A"/>
    <w:rsid w:val="00DB198E"/>
    <w:rsid w:val="00DB1F84"/>
    <w:rsid w:val="00DB2950"/>
    <w:rsid w:val="00DB2B12"/>
    <w:rsid w:val="00DB2F12"/>
    <w:rsid w:val="00DB447B"/>
    <w:rsid w:val="00DB44A1"/>
    <w:rsid w:val="00DB5CD7"/>
    <w:rsid w:val="00DB6647"/>
    <w:rsid w:val="00DC0C9F"/>
    <w:rsid w:val="00DC10CA"/>
    <w:rsid w:val="00DC1727"/>
    <w:rsid w:val="00DC1843"/>
    <w:rsid w:val="00DC30E4"/>
    <w:rsid w:val="00DC3306"/>
    <w:rsid w:val="00DC33BA"/>
    <w:rsid w:val="00DC4064"/>
    <w:rsid w:val="00DC4957"/>
    <w:rsid w:val="00DC4959"/>
    <w:rsid w:val="00DC4AE2"/>
    <w:rsid w:val="00DC63B3"/>
    <w:rsid w:val="00DC668F"/>
    <w:rsid w:val="00DC6B6C"/>
    <w:rsid w:val="00DC772E"/>
    <w:rsid w:val="00DD2336"/>
    <w:rsid w:val="00DD2877"/>
    <w:rsid w:val="00DD29DC"/>
    <w:rsid w:val="00DD2A09"/>
    <w:rsid w:val="00DD2EDE"/>
    <w:rsid w:val="00DD3144"/>
    <w:rsid w:val="00DD3886"/>
    <w:rsid w:val="00DD38A3"/>
    <w:rsid w:val="00DD406B"/>
    <w:rsid w:val="00DD40C4"/>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E74"/>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2EB"/>
    <w:rsid w:val="00DF7B01"/>
    <w:rsid w:val="00DF7CFE"/>
    <w:rsid w:val="00DF7E4B"/>
    <w:rsid w:val="00E0037E"/>
    <w:rsid w:val="00E00957"/>
    <w:rsid w:val="00E00EC1"/>
    <w:rsid w:val="00E01B7A"/>
    <w:rsid w:val="00E01DDD"/>
    <w:rsid w:val="00E0232E"/>
    <w:rsid w:val="00E0349F"/>
    <w:rsid w:val="00E03FCB"/>
    <w:rsid w:val="00E0443E"/>
    <w:rsid w:val="00E0480A"/>
    <w:rsid w:val="00E056B0"/>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68A"/>
    <w:rsid w:val="00E224FF"/>
    <w:rsid w:val="00E2254B"/>
    <w:rsid w:val="00E22FD4"/>
    <w:rsid w:val="00E2350E"/>
    <w:rsid w:val="00E23A0E"/>
    <w:rsid w:val="00E23EE3"/>
    <w:rsid w:val="00E245A1"/>
    <w:rsid w:val="00E24831"/>
    <w:rsid w:val="00E25228"/>
    <w:rsid w:val="00E25361"/>
    <w:rsid w:val="00E25725"/>
    <w:rsid w:val="00E258F1"/>
    <w:rsid w:val="00E27331"/>
    <w:rsid w:val="00E27953"/>
    <w:rsid w:val="00E27A9D"/>
    <w:rsid w:val="00E305E3"/>
    <w:rsid w:val="00E30F56"/>
    <w:rsid w:val="00E31001"/>
    <w:rsid w:val="00E313DB"/>
    <w:rsid w:val="00E314BF"/>
    <w:rsid w:val="00E318E5"/>
    <w:rsid w:val="00E328C4"/>
    <w:rsid w:val="00E32B7F"/>
    <w:rsid w:val="00E3391B"/>
    <w:rsid w:val="00E33954"/>
    <w:rsid w:val="00E3486A"/>
    <w:rsid w:val="00E34A4E"/>
    <w:rsid w:val="00E35198"/>
    <w:rsid w:val="00E35AA6"/>
    <w:rsid w:val="00E3733B"/>
    <w:rsid w:val="00E37CA4"/>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3DC2"/>
    <w:rsid w:val="00E44174"/>
    <w:rsid w:val="00E444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3378"/>
    <w:rsid w:val="00E540BC"/>
    <w:rsid w:val="00E5413A"/>
    <w:rsid w:val="00E545D0"/>
    <w:rsid w:val="00E546D8"/>
    <w:rsid w:val="00E54F96"/>
    <w:rsid w:val="00E55289"/>
    <w:rsid w:val="00E55480"/>
    <w:rsid w:val="00E55AC7"/>
    <w:rsid w:val="00E55C26"/>
    <w:rsid w:val="00E55C2D"/>
    <w:rsid w:val="00E55EA0"/>
    <w:rsid w:val="00E56AE4"/>
    <w:rsid w:val="00E56C8D"/>
    <w:rsid w:val="00E56FDA"/>
    <w:rsid w:val="00E578FE"/>
    <w:rsid w:val="00E600CD"/>
    <w:rsid w:val="00E60219"/>
    <w:rsid w:val="00E61149"/>
    <w:rsid w:val="00E61239"/>
    <w:rsid w:val="00E62EF4"/>
    <w:rsid w:val="00E63138"/>
    <w:rsid w:val="00E632EA"/>
    <w:rsid w:val="00E64613"/>
    <w:rsid w:val="00E650E0"/>
    <w:rsid w:val="00E654A0"/>
    <w:rsid w:val="00E65520"/>
    <w:rsid w:val="00E65521"/>
    <w:rsid w:val="00E65D6D"/>
    <w:rsid w:val="00E66CAF"/>
    <w:rsid w:val="00E67181"/>
    <w:rsid w:val="00E67455"/>
    <w:rsid w:val="00E67936"/>
    <w:rsid w:val="00E67D4A"/>
    <w:rsid w:val="00E67FF3"/>
    <w:rsid w:val="00E701AC"/>
    <w:rsid w:val="00E719E2"/>
    <w:rsid w:val="00E71DD4"/>
    <w:rsid w:val="00E71E0E"/>
    <w:rsid w:val="00E721DA"/>
    <w:rsid w:val="00E72497"/>
    <w:rsid w:val="00E72D4B"/>
    <w:rsid w:val="00E730F3"/>
    <w:rsid w:val="00E73424"/>
    <w:rsid w:val="00E74451"/>
    <w:rsid w:val="00E74957"/>
    <w:rsid w:val="00E74EC8"/>
    <w:rsid w:val="00E75036"/>
    <w:rsid w:val="00E75386"/>
    <w:rsid w:val="00E7540F"/>
    <w:rsid w:val="00E758A1"/>
    <w:rsid w:val="00E75DEB"/>
    <w:rsid w:val="00E76179"/>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2AF7"/>
    <w:rsid w:val="00E93025"/>
    <w:rsid w:val="00E93149"/>
    <w:rsid w:val="00E93276"/>
    <w:rsid w:val="00E93457"/>
    <w:rsid w:val="00E93F35"/>
    <w:rsid w:val="00E9533B"/>
    <w:rsid w:val="00E97C2F"/>
    <w:rsid w:val="00EA04FB"/>
    <w:rsid w:val="00EA0B80"/>
    <w:rsid w:val="00EA0E90"/>
    <w:rsid w:val="00EA1245"/>
    <w:rsid w:val="00EA1864"/>
    <w:rsid w:val="00EA1F76"/>
    <w:rsid w:val="00EA44FE"/>
    <w:rsid w:val="00EA4513"/>
    <w:rsid w:val="00EA4BB4"/>
    <w:rsid w:val="00EA4C1F"/>
    <w:rsid w:val="00EA5469"/>
    <w:rsid w:val="00EA5B2B"/>
    <w:rsid w:val="00EA6041"/>
    <w:rsid w:val="00EA737F"/>
    <w:rsid w:val="00EA7EA7"/>
    <w:rsid w:val="00EB0239"/>
    <w:rsid w:val="00EB0AFA"/>
    <w:rsid w:val="00EB0C68"/>
    <w:rsid w:val="00EB2689"/>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C0D5F"/>
    <w:rsid w:val="00EC0F44"/>
    <w:rsid w:val="00EC115E"/>
    <w:rsid w:val="00EC1362"/>
    <w:rsid w:val="00EC14F5"/>
    <w:rsid w:val="00EC150E"/>
    <w:rsid w:val="00EC1C7D"/>
    <w:rsid w:val="00EC214F"/>
    <w:rsid w:val="00EC238F"/>
    <w:rsid w:val="00EC23B6"/>
    <w:rsid w:val="00EC291E"/>
    <w:rsid w:val="00EC2EEA"/>
    <w:rsid w:val="00EC6033"/>
    <w:rsid w:val="00EC6527"/>
    <w:rsid w:val="00EC67DE"/>
    <w:rsid w:val="00EC6ABB"/>
    <w:rsid w:val="00EC747F"/>
    <w:rsid w:val="00EC7605"/>
    <w:rsid w:val="00EC7865"/>
    <w:rsid w:val="00EC7B44"/>
    <w:rsid w:val="00EC7B71"/>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6A3C"/>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A10"/>
    <w:rsid w:val="00F1523B"/>
    <w:rsid w:val="00F15CDC"/>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3F2D"/>
    <w:rsid w:val="00F2498E"/>
    <w:rsid w:val="00F249C5"/>
    <w:rsid w:val="00F25865"/>
    <w:rsid w:val="00F26938"/>
    <w:rsid w:val="00F270F0"/>
    <w:rsid w:val="00F276A8"/>
    <w:rsid w:val="00F27882"/>
    <w:rsid w:val="00F27977"/>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183E"/>
    <w:rsid w:val="00F423F6"/>
    <w:rsid w:val="00F43528"/>
    <w:rsid w:val="00F437B5"/>
    <w:rsid w:val="00F43916"/>
    <w:rsid w:val="00F44306"/>
    <w:rsid w:val="00F44F84"/>
    <w:rsid w:val="00F45971"/>
    <w:rsid w:val="00F462E2"/>
    <w:rsid w:val="00F466E6"/>
    <w:rsid w:val="00F47508"/>
    <w:rsid w:val="00F4786D"/>
    <w:rsid w:val="00F50126"/>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210"/>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B22"/>
    <w:rsid w:val="00F73FA2"/>
    <w:rsid w:val="00F7474D"/>
    <w:rsid w:val="00F74A3D"/>
    <w:rsid w:val="00F74A8F"/>
    <w:rsid w:val="00F74FB9"/>
    <w:rsid w:val="00F75202"/>
    <w:rsid w:val="00F75FB3"/>
    <w:rsid w:val="00F764E0"/>
    <w:rsid w:val="00F775A3"/>
    <w:rsid w:val="00F7795D"/>
    <w:rsid w:val="00F77D38"/>
    <w:rsid w:val="00F77F4D"/>
    <w:rsid w:val="00F809C6"/>
    <w:rsid w:val="00F80D48"/>
    <w:rsid w:val="00F80E5F"/>
    <w:rsid w:val="00F81408"/>
    <w:rsid w:val="00F815F4"/>
    <w:rsid w:val="00F817A9"/>
    <w:rsid w:val="00F82E5F"/>
    <w:rsid w:val="00F832E4"/>
    <w:rsid w:val="00F84205"/>
    <w:rsid w:val="00F84294"/>
    <w:rsid w:val="00F84D8F"/>
    <w:rsid w:val="00F86C5F"/>
    <w:rsid w:val="00F86D62"/>
    <w:rsid w:val="00F86F41"/>
    <w:rsid w:val="00F874BB"/>
    <w:rsid w:val="00F90B5E"/>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07C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B7617"/>
    <w:rsid w:val="00FC0481"/>
    <w:rsid w:val="00FC16AB"/>
    <w:rsid w:val="00FC3564"/>
    <w:rsid w:val="00FC37AD"/>
    <w:rsid w:val="00FC3E00"/>
    <w:rsid w:val="00FC3FBD"/>
    <w:rsid w:val="00FC54A4"/>
    <w:rsid w:val="00FC5909"/>
    <w:rsid w:val="00FC5CDF"/>
    <w:rsid w:val="00FC622C"/>
    <w:rsid w:val="00FC623B"/>
    <w:rsid w:val="00FC692D"/>
    <w:rsid w:val="00FC6B73"/>
    <w:rsid w:val="00FC6C30"/>
    <w:rsid w:val="00FC6F04"/>
    <w:rsid w:val="00FC73CE"/>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0FF6EC7"/>
    <w:rsid w:val="0EE28084"/>
    <w:rsid w:val="226BB7D0"/>
    <w:rsid w:val="23740614"/>
    <w:rsid w:val="27EA7DDB"/>
    <w:rsid w:val="44E9108F"/>
    <w:rsid w:val="49AED841"/>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260496"/>
    <w:pPr>
      <w:numPr>
        <w:numId w:val="67"/>
      </w:numPr>
    </w:pPr>
  </w:style>
  <w:style w:type="character" w:customStyle="1" w:styleId="Mencinsinresolver7">
    <w:name w:val="Mención sin resolver7"/>
    <w:basedOn w:val="Fuentedeprrafopredeter"/>
    <w:uiPriority w:val="99"/>
    <w:semiHidden/>
    <w:unhideWhenUsed/>
    <w:rsid w:val="00C839B7"/>
    <w:rPr>
      <w:color w:val="605E5C"/>
      <w:shd w:val="clear" w:color="auto" w:fill="E1DFDD"/>
    </w:rPr>
  </w:style>
  <w:style w:type="numbering" w:customStyle="1" w:styleId="Listaactual48">
    <w:name w:val="Lista actual48"/>
    <w:uiPriority w:val="99"/>
    <w:rsid w:val="0092078B"/>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4996376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BD716-5D51-4598-9256-96360E48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47</Pages>
  <Words>12365</Words>
  <Characters>68012</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118</cp:revision>
  <cp:lastPrinted>2026-06-12T16:40:00Z</cp:lastPrinted>
  <dcterms:created xsi:type="dcterms:W3CDTF">2026-05-21T15:33:00Z</dcterms:created>
  <dcterms:modified xsi:type="dcterms:W3CDTF">2026-06-16T15:28:00Z</dcterms:modified>
</cp:coreProperties>
</file>