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74829A05" w:rsidR="00A41851" w:rsidRPr="009A6165" w:rsidRDefault="00A41851" w:rsidP="00A41851">
      <w:pPr>
        <w:spacing w:before="240" w:line="360" w:lineRule="auto"/>
        <w:jc w:val="both"/>
        <w:rPr>
          <w:rFonts w:ascii="Palatino Linotype" w:eastAsia="Times New Roman" w:hAnsi="Palatino Linotype" w:cs="Arial"/>
          <w:color w:val="000000"/>
          <w:sz w:val="24"/>
          <w:szCs w:val="24"/>
          <w:lang w:eastAsia="es-MX"/>
        </w:rPr>
      </w:pPr>
      <w:r w:rsidRPr="009A6165">
        <w:rPr>
          <w:rFonts w:ascii="Palatino Linotype" w:eastAsia="Times New Roman" w:hAnsi="Palatino Linotype" w:cs="Arial"/>
          <w:color w:val="000000"/>
          <w:sz w:val="24"/>
          <w:szCs w:val="24"/>
          <w:lang w:eastAsia="es-MX"/>
        </w:rPr>
        <w:t>Resolución del Pleno del Instituto de Transparencia, A</w:t>
      </w:r>
      <w:bookmarkStart w:id="0" w:name="_GoBack"/>
      <w:bookmarkEnd w:id="0"/>
      <w:r w:rsidRPr="009A6165">
        <w:rPr>
          <w:rFonts w:ascii="Palatino Linotype" w:eastAsia="Times New Roman" w:hAnsi="Palatino Linotype" w:cs="Arial"/>
          <w:color w:val="000000"/>
          <w:sz w:val="24"/>
          <w:szCs w:val="24"/>
          <w:lang w:eastAsia="es-MX"/>
        </w:rPr>
        <w:t xml:space="preserve">cceso a la Información Pública y Protección de Datos Personales del Estado de México y Municipios, con domicilio en Metepec, Estado de México, a </w:t>
      </w:r>
      <w:r w:rsidR="00203826" w:rsidRPr="009A6165">
        <w:rPr>
          <w:rFonts w:ascii="Palatino Linotype" w:eastAsia="Times New Roman" w:hAnsi="Palatino Linotype" w:cs="Arial"/>
          <w:color w:val="000000"/>
          <w:sz w:val="24"/>
          <w:szCs w:val="24"/>
          <w:lang w:eastAsia="es-MX"/>
        </w:rPr>
        <w:t xml:space="preserve">veintiocho de enero de dos mil veintiséis. </w:t>
      </w:r>
      <w:r w:rsidR="00DE1AA3" w:rsidRPr="009A6165">
        <w:rPr>
          <w:rFonts w:ascii="Palatino Linotype" w:eastAsia="Times New Roman" w:hAnsi="Palatino Linotype" w:cs="Arial"/>
          <w:color w:val="000000"/>
          <w:sz w:val="24"/>
          <w:szCs w:val="24"/>
          <w:lang w:eastAsia="es-MX"/>
        </w:rPr>
        <w:t xml:space="preserve"> </w:t>
      </w:r>
      <w:r w:rsidR="00853804" w:rsidRPr="009A6165">
        <w:rPr>
          <w:rFonts w:ascii="Palatino Linotype" w:eastAsia="Times New Roman" w:hAnsi="Palatino Linotype" w:cs="Arial"/>
          <w:color w:val="000000"/>
          <w:sz w:val="24"/>
          <w:szCs w:val="24"/>
          <w:lang w:eastAsia="es-MX"/>
        </w:rPr>
        <w:t xml:space="preserve"> </w:t>
      </w:r>
      <w:r w:rsidR="0061096B" w:rsidRPr="009A6165">
        <w:rPr>
          <w:rFonts w:ascii="Palatino Linotype" w:eastAsia="Times New Roman" w:hAnsi="Palatino Linotype" w:cs="Arial"/>
          <w:color w:val="000000"/>
          <w:sz w:val="24"/>
          <w:szCs w:val="24"/>
          <w:lang w:eastAsia="es-MX"/>
        </w:rPr>
        <w:t xml:space="preserve"> </w:t>
      </w:r>
      <w:r w:rsidR="0091019C" w:rsidRPr="009A6165">
        <w:rPr>
          <w:rFonts w:ascii="Palatino Linotype" w:eastAsia="Times New Roman" w:hAnsi="Palatino Linotype" w:cs="Arial"/>
          <w:color w:val="000000"/>
          <w:sz w:val="24"/>
          <w:szCs w:val="24"/>
          <w:lang w:eastAsia="es-MX"/>
        </w:rPr>
        <w:t xml:space="preserve"> </w:t>
      </w:r>
      <w:r w:rsidRPr="009A6165">
        <w:rPr>
          <w:rFonts w:ascii="Palatino Linotype" w:eastAsia="Times New Roman" w:hAnsi="Palatino Linotype" w:cs="Arial"/>
          <w:color w:val="000000"/>
          <w:sz w:val="24"/>
          <w:szCs w:val="24"/>
          <w:lang w:eastAsia="es-MX"/>
        </w:rPr>
        <w:t xml:space="preserve"> </w:t>
      </w:r>
    </w:p>
    <w:p w14:paraId="4B776B1B" w14:textId="60DB72D5" w:rsidR="0091019C" w:rsidRPr="009A6165" w:rsidRDefault="00A41851" w:rsidP="00A41851">
      <w:pPr>
        <w:tabs>
          <w:tab w:val="left" w:pos="1701"/>
        </w:tabs>
        <w:spacing w:before="240" w:line="360" w:lineRule="auto"/>
        <w:jc w:val="both"/>
        <w:rPr>
          <w:rFonts w:ascii="Palatino Linotype" w:hAnsi="Palatino Linotype" w:cs="Arial"/>
          <w:sz w:val="24"/>
        </w:rPr>
      </w:pPr>
      <w:r w:rsidRPr="009A6165">
        <w:rPr>
          <w:rFonts w:ascii="Palatino Linotype" w:hAnsi="Palatino Linotype" w:cs="Arial"/>
          <w:b/>
          <w:sz w:val="24"/>
        </w:rPr>
        <w:t>VISTO</w:t>
      </w:r>
      <w:r w:rsidRPr="009A6165">
        <w:rPr>
          <w:rFonts w:ascii="Palatino Linotype" w:hAnsi="Palatino Linotype" w:cs="Arial"/>
          <w:sz w:val="24"/>
        </w:rPr>
        <w:t xml:space="preserve"> el expediente electrónico formado con motivo del recurso de revisión número </w:t>
      </w:r>
      <w:r w:rsidR="00203826" w:rsidRPr="009A6165">
        <w:rPr>
          <w:rFonts w:ascii="Palatino Linotype" w:hAnsi="Palatino Linotype" w:cs="Arial"/>
          <w:b/>
          <w:bCs/>
          <w:sz w:val="24"/>
        </w:rPr>
        <w:t>11010</w:t>
      </w:r>
      <w:r w:rsidR="0091019C" w:rsidRPr="009A6165">
        <w:rPr>
          <w:rFonts w:ascii="Palatino Linotype" w:hAnsi="Palatino Linotype" w:cs="Arial"/>
          <w:b/>
          <w:bCs/>
          <w:sz w:val="24"/>
        </w:rPr>
        <w:t xml:space="preserve">/INFOEM/IP/RR/2025, </w:t>
      </w:r>
      <w:r w:rsidR="0091019C" w:rsidRPr="009A6165">
        <w:rPr>
          <w:rFonts w:ascii="Palatino Linotype" w:hAnsi="Palatino Linotype" w:cs="Arial"/>
          <w:sz w:val="24"/>
        </w:rPr>
        <w:t xml:space="preserve">interpuesto por un particular, en lo sucesivo </w:t>
      </w:r>
      <w:r w:rsidR="0091019C" w:rsidRPr="009A6165">
        <w:rPr>
          <w:rFonts w:ascii="Palatino Linotype" w:hAnsi="Palatino Linotype" w:cs="Arial"/>
          <w:b/>
          <w:bCs/>
          <w:sz w:val="24"/>
        </w:rPr>
        <w:t xml:space="preserve">El Recurrente, </w:t>
      </w:r>
      <w:r w:rsidR="0091019C" w:rsidRPr="009A6165">
        <w:rPr>
          <w:rFonts w:ascii="Palatino Linotype" w:hAnsi="Palatino Linotype" w:cs="Arial"/>
          <w:sz w:val="24"/>
        </w:rPr>
        <w:t xml:space="preserve">en contra de la respuesta del </w:t>
      </w:r>
      <w:r w:rsidR="0091019C" w:rsidRPr="009A6165">
        <w:rPr>
          <w:rFonts w:ascii="Palatino Linotype" w:hAnsi="Palatino Linotype" w:cs="Arial"/>
          <w:b/>
          <w:bCs/>
          <w:sz w:val="24"/>
        </w:rPr>
        <w:t xml:space="preserve">Ayuntamiento de Toluca, </w:t>
      </w:r>
      <w:r w:rsidR="0091019C" w:rsidRPr="009A6165">
        <w:rPr>
          <w:rFonts w:ascii="Palatino Linotype" w:hAnsi="Palatino Linotype" w:cs="Arial"/>
          <w:sz w:val="24"/>
        </w:rPr>
        <w:t xml:space="preserve">en lo subsecuente </w:t>
      </w:r>
      <w:r w:rsidR="0091019C" w:rsidRPr="009A6165">
        <w:rPr>
          <w:rFonts w:ascii="Palatino Linotype" w:hAnsi="Palatino Linotype" w:cs="Arial"/>
          <w:b/>
          <w:bCs/>
          <w:sz w:val="24"/>
        </w:rPr>
        <w:t xml:space="preserve">El Sujeto Obligado, </w:t>
      </w:r>
      <w:r w:rsidR="0091019C" w:rsidRPr="009A6165">
        <w:rPr>
          <w:rFonts w:ascii="Palatino Linotype" w:hAnsi="Palatino Linotype" w:cs="Arial"/>
          <w:sz w:val="24"/>
        </w:rPr>
        <w:t xml:space="preserve">se procede a dictar la presente resolución. </w:t>
      </w:r>
    </w:p>
    <w:p w14:paraId="3319F9B1" w14:textId="77777777" w:rsidR="0091019C" w:rsidRPr="009A6165"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9A6165" w:rsidRDefault="00A41851" w:rsidP="00A41851">
      <w:pPr>
        <w:spacing w:before="240" w:after="240" w:line="360" w:lineRule="auto"/>
        <w:jc w:val="center"/>
        <w:rPr>
          <w:rFonts w:ascii="Palatino Linotype" w:hAnsi="Palatino Linotype"/>
          <w:b/>
          <w:sz w:val="28"/>
        </w:rPr>
      </w:pPr>
      <w:r w:rsidRPr="009A6165">
        <w:rPr>
          <w:rFonts w:ascii="Palatino Linotype" w:hAnsi="Palatino Linotype"/>
          <w:b/>
          <w:sz w:val="28"/>
        </w:rPr>
        <w:t>A N T E C E D E N T E S   D E L   A S U N T O</w:t>
      </w:r>
    </w:p>
    <w:p w14:paraId="5A179C6B" w14:textId="77777777" w:rsidR="00A41851" w:rsidRPr="009A6165" w:rsidRDefault="00A41851" w:rsidP="00A41851">
      <w:pPr>
        <w:spacing w:before="240" w:after="240" w:line="360" w:lineRule="auto"/>
        <w:jc w:val="both"/>
        <w:rPr>
          <w:rFonts w:ascii="Palatino Linotype" w:hAnsi="Palatino Linotype"/>
        </w:rPr>
      </w:pPr>
      <w:r w:rsidRPr="009A6165">
        <w:rPr>
          <w:rFonts w:ascii="Palatino Linotype" w:hAnsi="Palatino Linotype" w:cs="Arial"/>
          <w:b/>
          <w:sz w:val="28"/>
        </w:rPr>
        <w:t>PRIMERO.</w:t>
      </w:r>
      <w:r w:rsidRPr="009A6165">
        <w:rPr>
          <w:rFonts w:ascii="Palatino Linotype" w:hAnsi="Palatino Linotype" w:cs="Arial"/>
        </w:rPr>
        <w:t xml:space="preserve"> </w:t>
      </w:r>
      <w:r w:rsidRPr="009A6165">
        <w:rPr>
          <w:rFonts w:ascii="Palatino Linotype" w:hAnsi="Palatino Linotype"/>
          <w:b/>
          <w:sz w:val="28"/>
          <w:szCs w:val="28"/>
        </w:rPr>
        <w:t>De la Solicitud de Información.</w:t>
      </w:r>
    </w:p>
    <w:p w14:paraId="3ECAD4F8" w14:textId="5B7CF2BA" w:rsidR="00203826" w:rsidRPr="009A6165" w:rsidRDefault="00A41851" w:rsidP="00A41851">
      <w:pPr>
        <w:spacing w:before="240" w:line="360" w:lineRule="auto"/>
        <w:jc w:val="both"/>
        <w:rPr>
          <w:rFonts w:ascii="Palatino Linotype" w:hAnsi="Palatino Linotype" w:cs="Arial"/>
          <w:sz w:val="24"/>
        </w:rPr>
      </w:pPr>
      <w:r w:rsidRPr="009A6165">
        <w:rPr>
          <w:rFonts w:ascii="Palatino Linotype" w:hAnsi="Palatino Linotype" w:cs="Arial"/>
          <w:sz w:val="24"/>
          <w:szCs w:val="24"/>
        </w:rPr>
        <w:t>En fecha</w:t>
      </w:r>
      <w:r w:rsidR="004E087F" w:rsidRPr="009A6165">
        <w:rPr>
          <w:rFonts w:ascii="Palatino Linotype" w:hAnsi="Palatino Linotype" w:cs="Arial"/>
          <w:sz w:val="24"/>
          <w:szCs w:val="24"/>
        </w:rPr>
        <w:t xml:space="preserve"> </w:t>
      </w:r>
      <w:r w:rsidR="00203826" w:rsidRPr="009A6165">
        <w:rPr>
          <w:rFonts w:ascii="Palatino Linotype" w:hAnsi="Palatino Linotype" w:cs="Arial"/>
          <w:b/>
          <w:bCs/>
          <w:sz w:val="24"/>
          <w:szCs w:val="24"/>
        </w:rPr>
        <w:t xml:space="preserve">cuatro de septiembre de dos mil veinticinco, El Recurrente, </w:t>
      </w:r>
      <w:r w:rsidR="00203826" w:rsidRPr="009A6165">
        <w:rPr>
          <w:rFonts w:ascii="Palatino Linotype" w:hAnsi="Palatino Linotype" w:cs="Arial"/>
          <w:sz w:val="24"/>
        </w:rPr>
        <w:t>presentó a través del Sistema de Acceso a la Información Mexiquense (</w:t>
      </w:r>
      <w:r w:rsidR="00203826" w:rsidRPr="009A6165">
        <w:rPr>
          <w:rFonts w:ascii="Palatino Linotype" w:hAnsi="Palatino Linotype" w:cs="Arial"/>
          <w:b/>
          <w:sz w:val="24"/>
        </w:rPr>
        <w:t>SAIMEX)</w:t>
      </w:r>
      <w:r w:rsidR="00203826" w:rsidRPr="009A6165">
        <w:rPr>
          <w:rFonts w:ascii="Palatino Linotype" w:hAnsi="Palatino Linotype" w:cs="Arial"/>
          <w:sz w:val="24"/>
        </w:rPr>
        <w:t xml:space="preserve"> ante </w:t>
      </w:r>
      <w:r w:rsidR="00203826" w:rsidRPr="009A6165">
        <w:rPr>
          <w:rFonts w:ascii="Palatino Linotype" w:hAnsi="Palatino Linotype" w:cs="Arial"/>
          <w:b/>
          <w:sz w:val="24"/>
        </w:rPr>
        <w:t>El Sujeto Obligado</w:t>
      </w:r>
      <w:r w:rsidR="00203826" w:rsidRPr="009A6165">
        <w:rPr>
          <w:rFonts w:ascii="Palatino Linotype" w:hAnsi="Palatino Linotype" w:cs="Arial"/>
          <w:sz w:val="24"/>
        </w:rPr>
        <w:t xml:space="preserve">, solicitud de acceso a la información pública, registrada bajo el número de expediente </w:t>
      </w:r>
      <w:r w:rsidR="00203826" w:rsidRPr="009A6165">
        <w:rPr>
          <w:rFonts w:ascii="Palatino Linotype" w:hAnsi="Palatino Linotype" w:cs="Arial"/>
          <w:b/>
          <w:bCs/>
          <w:sz w:val="24"/>
        </w:rPr>
        <w:t xml:space="preserve">04496/TOLUCA/IP/2025, </w:t>
      </w:r>
      <w:r w:rsidR="00203826" w:rsidRPr="009A6165">
        <w:rPr>
          <w:rFonts w:ascii="Palatino Linotype" w:hAnsi="Palatino Linotype" w:cs="Arial"/>
          <w:sz w:val="24"/>
        </w:rPr>
        <w:t>mediante la cual solicitó información en el tenor siguiente:</w:t>
      </w:r>
    </w:p>
    <w:p w14:paraId="254A2E85" w14:textId="2A371441" w:rsidR="00203826" w:rsidRPr="009A6165" w:rsidRDefault="00203826" w:rsidP="00203826">
      <w:pPr>
        <w:pStyle w:val="Citas"/>
        <w:rPr>
          <w:b/>
          <w:bCs/>
        </w:rPr>
      </w:pPr>
      <w:r w:rsidRPr="009A6165">
        <w:t xml:space="preserve">“La platilla de personal 2025 completa de cada dependencia del municipio con nombre completo fecha de ingreso, sueldo, si firma listas, si tiene excepción de asistencia, si firma en checador, nivel y cuanto se leda de aguinaldo y vacaciones quien lo contrato” </w:t>
      </w:r>
      <w:r w:rsidRPr="009A6165">
        <w:rPr>
          <w:b/>
          <w:bCs/>
        </w:rPr>
        <w:t>(Sic)</w:t>
      </w:r>
    </w:p>
    <w:p w14:paraId="6AF6F56E" w14:textId="04A386A4" w:rsidR="00A41851" w:rsidRPr="009A6165" w:rsidRDefault="00203826" w:rsidP="00A41851">
      <w:pPr>
        <w:spacing w:before="240" w:line="360" w:lineRule="auto"/>
        <w:jc w:val="both"/>
        <w:rPr>
          <w:rFonts w:ascii="Palatino Linotype" w:hAnsi="Palatino Linotype" w:cs="Arial"/>
          <w:sz w:val="24"/>
        </w:rPr>
      </w:pPr>
      <w:r w:rsidRPr="009A6165">
        <w:rPr>
          <w:rFonts w:ascii="Palatino Linotype" w:hAnsi="Palatino Linotype" w:cs="Arial"/>
          <w:b/>
          <w:sz w:val="24"/>
        </w:rPr>
        <w:t>M</w:t>
      </w:r>
      <w:r w:rsidR="00A41851" w:rsidRPr="009A6165">
        <w:rPr>
          <w:rFonts w:ascii="Palatino Linotype" w:hAnsi="Palatino Linotype" w:cs="Arial"/>
          <w:b/>
          <w:sz w:val="24"/>
        </w:rPr>
        <w:t xml:space="preserve">odalidad de entrega: </w:t>
      </w:r>
      <w:r w:rsidR="00A41851" w:rsidRPr="009A6165">
        <w:rPr>
          <w:rFonts w:ascii="Palatino Linotype" w:hAnsi="Palatino Linotype" w:cs="Arial"/>
          <w:sz w:val="24"/>
        </w:rPr>
        <w:t xml:space="preserve">A través del SAIMEX. </w:t>
      </w:r>
    </w:p>
    <w:p w14:paraId="6ABCD6D5" w14:textId="6ACE1CA0" w:rsidR="00A41851" w:rsidRPr="009A6165" w:rsidRDefault="00203826" w:rsidP="00A41851">
      <w:pPr>
        <w:spacing w:before="240" w:line="360" w:lineRule="auto"/>
        <w:jc w:val="both"/>
        <w:rPr>
          <w:rFonts w:ascii="Palatino Linotype" w:hAnsi="Palatino Linotype" w:cs="Arial"/>
          <w:b/>
          <w:sz w:val="28"/>
        </w:rPr>
      </w:pPr>
      <w:r w:rsidRPr="009A6165">
        <w:rPr>
          <w:rFonts w:ascii="Palatino Linotype" w:hAnsi="Palatino Linotype" w:cs="Arial"/>
          <w:b/>
          <w:sz w:val="28"/>
          <w:szCs w:val="20"/>
        </w:rPr>
        <w:lastRenderedPageBreak/>
        <w:t>SEGUNDO</w:t>
      </w:r>
      <w:r w:rsidR="00A41851" w:rsidRPr="009A6165">
        <w:rPr>
          <w:rFonts w:ascii="Palatino Linotype" w:hAnsi="Palatino Linotype" w:cs="Arial"/>
          <w:b/>
          <w:sz w:val="28"/>
          <w:szCs w:val="20"/>
        </w:rPr>
        <w:t>. De la respuesta del Sujeto Obligado.</w:t>
      </w:r>
    </w:p>
    <w:p w14:paraId="5D66AA3B" w14:textId="04388BD6" w:rsidR="00203826" w:rsidRPr="009A6165" w:rsidRDefault="00A41851" w:rsidP="00A41851">
      <w:pPr>
        <w:spacing w:before="24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En el expediente electrónico </w:t>
      </w:r>
      <w:r w:rsidRPr="009A6165">
        <w:rPr>
          <w:rFonts w:ascii="Palatino Linotype" w:hAnsi="Palatino Linotype" w:cs="Arial"/>
          <w:b/>
          <w:sz w:val="24"/>
          <w:szCs w:val="24"/>
        </w:rPr>
        <w:t xml:space="preserve">SAIMEX, </w:t>
      </w:r>
      <w:r w:rsidRPr="009A6165">
        <w:rPr>
          <w:rFonts w:ascii="Palatino Linotype" w:hAnsi="Palatino Linotype" w:cs="Arial"/>
          <w:sz w:val="24"/>
          <w:szCs w:val="24"/>
        </w:rPr>
        <w:t>se aprecia que el</w:t>
      </w:r>
      <w:r w:rsidR="004E087F" w:rsidRPr="009A6165">
        <w:rPr>
          <w:rFonts w:ascii="Palatino Linotype" w:hAnsi="Palatino Linotype" w:cs="Arial"/>
          <w:sz w:val="24"/>
          <w:szCs w:val="24"/>
        </w:rPr>
        <w:t xml:space="preserve"> </w:t>
      </w:r>
      <w:r w:rsidR="00203826" w:rsidRPr="009A6165">
        <w:rPr>
          <w:rFonts w:ascii="Palatino Linotype" w:hAnsi="Palatino Linotype" w:cs="Arial"/>
          <w:b/>
          <w:bCs/>
          <w:sz w:val="24"/>
          <w:szCs w:val="24"/>
        </w:rPr>
        <w:t xml:space="preserve">veinticuatro de septiembre de dos mil veinticinco, El Sujeto Obligado </w:t>
      </w:r>
      <w:r w:rsidR="00203826" w:rsidRPr="009A6165">
        <w:rPr>
          <w:rFonts w:ascii="Palatino Linotype" w:hAnsi="Palatino Linotype" w:cs="Arial"/>
          <w:sz w:val="24"/>
          <w:szCs w:val="24"/>
        </w:rPr>
        <w:t>dio respuesta a la solicitud de información en los siguientes términos:</w:t>
      </w:r>
    </w:p>
    <w:p w14:paraId="61C37F39" w14:textId="67987D7C" w:rsidR="00203826" w:rsidRPr="009A6165" w:rsidRDefault="00203826" w:rsidP="00203826">
      <w:pPr>
        <w:pStyle w:val="Citas"/>
      </w:pPr>
      <w:r w:rsidRPr="009A6165">
        <w:t>“En respuesta a la solicitud recibida, nos permitimos hacer de su conocimiento que con fundamento en el artículo 53, Fracciones: II, V y VI de la Ley de Transparencia y Acceso a la Información Pública del Estado de México y Municipios, le contestamos que:</w:t>
      </w:r>
    </w:p>
    <w:p w14:paraId="6EA1E381" w14:textId="72783FCC" w:rsidR="00203826" w:rsidRPr="009A6165" w:rsidRDefault="00203826" w:rsidP="00203826">
      <w:pPr>
        <w:pStyle w:val="Citas"/>
        <w:rPr>
          <w:b/>
          <w:bCs/>
        </w:rPr>
      </w:pPr>
      <w:r w:rsidRPr="009A6165">
        <w:t xml:space="preserve">En atención a la solicitud con folio 04496/TOLUCA/IP/2025, me permito adjuntar al presente la respuesta correspondiente, Sin más por el momento, reciba un saludo” </w:t>
      </w:r>
      <w:r w:rsidRPr="009A6165">
        <w:rPr>
          <w:b/>
          <w:bCs/>
        </w:rPr>
        <w:t>(Sic)</w:t>
      </w:r>
    </w:p>
    <w:p w14:paraId="17D4B350" w14:textId="64F757E2" w:rsidR="00203826" w:rsidRPr="009A6165" w:rsidRDefault="00A41851" w:rsidP="00A41851">
      <w:pPr>
        <w:spacing w:before="24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Del expediente electrónico del </w:t>
      </w:r>
      <w:r w:rsidRPr="009A6165">
        <w:rPr>
          <w:rFonts w:ascii="Palatino Linotype" w:hAnsi="Palatino Linotype" w:cs="Arial"/>
          <w:b/>
          <w:bCs/>
          <w:sz w:val="24"/>
          <w:szCs w:val="24"/>
        </w:rPr>
        <w:t>SAIMEX</w:t>
      </w:r>
      <w:r w:rsidRPr="009A6165">
        <w:rPr>
          <w:rFonts w:ascii="Palatino Linotype" w:hAnsi="Palatino Linotype" w:cs="Arial"/>
          <w:sz w:val="24"/>
          <w:szCs w:val="24"/>
        </w:rPr>
        <w:t xml:space="preserve">, se advierte que </w:t>
      </w:r>
      <w:r w:rsidRPr="009A6165">
        <w:rPr>
          <w:rFonts w:ascii="Palatino Linotype" w:hAnsi="Palatino Linotype" w:cs="Arial"/>
          <w:b/>
          <w:bCs/>
          <w:sz w:val="24"/>
          <w:szCs w:val="24"/>
        </w:rPr>
        <w:t xml:space="preserve">El Sujeto Obligado </w:t>
      </w:r>
      <w:r w:rsidRPr="009A6165">
        <w:rPr>
          <w:rFonts w:ascii="Palatino Linotype" w:hAnsi="Palatino Linotype" w:cs="Arial"/>
          <w:sz w:val="24"/>
          <w:szCs w:val="24"/>
        </w:rPr>
        <w:t>adjuntó</w:t>
      </w:r>
      <w:r w:rsidR="0091019C" w:rsidRPr="009A6165">
        <w:rPr>
          <w:rFonts w:ascii="Palatino Linotype" w:hAnsi="Palatino Linotype" w:cs="Arial"/>
          <w:sz w:val="24"/>
          <w:szCs w:val="24"/>
        </w:rPr>
        <w:t xml:space="preserve"> </w:t>
      </w:r>
      <w:r w:rsidR="00203826" w:rsidRPr="009A6165">
        <w:rPr>
          <w:rFonts w:ascii="Palatino Linotype" w:hAnsi="Palatino Linotype" w:cs="Arial"/>
          <w:sz w:val="24"/>
          <w:szCs w:val="24"/>
        </w:rPr>
        <w:t xml:space="preserve">el documento electrónico </w:t>
      </w:r>
      <w:r w:rsidR="00203826" w:rsidRPr="009A6165">
        <w:rPr>
          <w:rFonts w:ascii="Palatino Linotype" w:hAnsi="Palatino Linotype" w:cs="Arial"/>
          <w:b/>
          <w:bCs/>
          <w:sz w:val="24"/>
          <w:szCs w:val="24"/>
        </w:rPr>
        <w:t xml:space="preserve">“NOTIF. CIUDADANO S. 4496.pdf”, </w:t>
      </w:r>
      <w:r w:rsidR="00203826" w:rsidRPr="009A6165">
        <w:rPr>
          <w:rFonts w:ascii="Palatino Linotype" w:hAnsi="Palatino Linotype" w:cs="Arial"/>
          <w:sz w:val="24"/>
          <w:szCs w:val="24"/>
        </w:rPr>
        <w:t xml:space="preserve">mismo que se tiene por reproducido en virtud de que será materia de análisis en el considerando respectivo. </w:t>
      </w:r>
    </w:p>
    <w:p w14:paraId="0B82ECEF" w14:textId="00530EC4" w:rsidR="00A41851" w:rsidRPr="009A6165" w:rsidRDefault="00DE1AA3" w:rsidP="00DE1AA3">
      <w:pPr>
        <w:spacing w:before="240" w:line="360" w:lineRule="auto"/>
        <w:jc w:val="both"/>
        <w:rPr>
          <w:rFonts w:ascii="Palatino Linotype" w:hAnsi="Palatino Linotype"/>
          <w:b/>
          <w:i/>
          <w:iCs/>
          <w:sz w:val="28"/>
        </w:rPr>
      </w:pPr>
      <w:r w:rsidRPr="009A6165">
        <w:rPr>
          <w:rFonts w:ascii="Palatino Linotype" w:hAnsi="Palatino Linotype" w:cs="Arial"/>
          <w:b/>
          <w:bCs/>
          <w:sz w:val="24"/>
          <w:szCs w:val="24"/>
        </w:rPr>
        <w:br/>
      </w:r>
      <w:r w:rsidR="00203826" w:rsidRPr="009A6165">
        <w:rPr>
          <w:rFonts w:ascii="Palatino Linotype" w:hAnsi="Palatino Linotype"/>
          <w:b/>
          <w:iCs/>
          <w:sz w:val="28"/>
        </w:rPr>
        <w:t>TERCERO</w:t>
      </w:r>
      <w:r w:rsidR="00A41851" w:rsidRPr="009A6165">
        <w:rPr>
          <w:rFonts w:ascii="Palatino Linotype" w:hAnsi="Palatino Linotype"/>
          <w:b/>
          <w:iCs/>
          <w:sz w:val="28"/>
        </w:rPr>
        <w:t>. Del recurso de revisión.</w:t>
      </w:r>
    </w:p>
    <w:p w14:paraId="5F775ED1" w14:textId="126356D9" w:rsidR="00203826" w:rsidRPr="009A6165" w:rsidRDefault="00A41851" w:rsidP="00A41851">
      <w:pPr>
        <w:spacing w:before="24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Inconforme con la respuesta por </w:t>
      </w:r>
      <w:r w:rsidRPr="009A6165">
        <w:rPr>
          <w:rFonts w:ascii="Palatino Linotype" w:hAnsi="Palatino Linotype" w:cs="Arial"/>
          <w:b/>
          <w:sz w:val="24"/>
          <w:szCs w:val="24"/>
        </w:rPr>
        <w:t xml:space="preserve">El Sujeto Obligado, </w:t>
      </w:r>
      <w:r w:rsidR="006D76E2" w:rsidRPr="009A6165">
        <w:rPr>
          <w:rFonts w:ascii="Palatino Linotype" w:hAnsi="Palatino Linotype" w:cs="Arial"/>
          <w:b/>
          <w:sz w:val="24"/>
          <w:szCs w:val="24"/>
        </w:rPr>
        <w:t>El</w:t>
      </w:r>
      <w:r w:rsidRPr="009A6165">
        <w:rPr>
          <w:rFonts w:ascii="Palatino Linotype" w:hAnsi="Palatino Linotype" w:cs="Arial"/>
          <w:b/>
          <w:sz w:val="24"/>
          <w:szCs w:val="24"/>
        </w:rPr>
        <w:t xml:space="preserve"> Recurrente </w:t>
      </w:r>
      <w:r w:rsidRPr="009A6165">
        <w:rPr>
          <w:rFonts w:ascii="Palatino Linotype" w:hAnsi="Palatino Linotype" w:cs="Arial"/>
          <w:sz w:val="24"/>
          <w:szCs w:val="24"/>
        </w:rPr>
        <w:t>interpuso recurso de revisión, en fecha</w:t>
      </w:r>
      <w:r w:rsidR="004E087F" w:rsidRPr="009A6165">
        <w:rPr>
          <w:rFonts w:ascii="Palatino Linotype" w:hAnsi="Palatino Linotype" w:cs="Arial"/>
          <w:sz w:val="24"/>
          <w:szCs w:val="24"/>
        </w:rPr>
        <w:t xml:space="preserve"> </w:t>
      </w:r>
      <w:r w:rsidR="00203826" w:rsidRPr="009A6165">
        <w:rPr>
          <w:rFonts w:ascii="Palatino Linotype" w:hAnsi="Palatino Linotype" w:cs="Arial"/>
          <w:b/>
          <w:bCs/>
          <w:sz w:val="24"/>
          <w:szCs w:val="24"/>
        </w:rPr>
        <w:t xml:space="preserve">veinticuatro de septiembre de dos mil veinticinco, </w:t>
      </w:r>
      <w:r w:rsidR="00DE1AA3" w:rsidRPr="009A6165">
        <w:rPr>
          <w:rFonts w:ascii="Palatino Linotype" w:hAnsi="Palatino Linotype" w:cs="Arial"/>
          <w:sz w:val="24"/>
          <w:szCs w:val="24"/>
        </w:rPr>
        <w:t xml:space="preserve">el cual fue registrado en el sistema electrónico con el expediente número </w:t>
      </w:r>
      <w:r w:rsidR="00203826" w:rsidRPr="009A6165">
        <w:rPr>
          <w:rFonts w:ascii="Palatino Linotype" w:hAnsi="Palatino Linotype" w:cs="Arial"/>
          <w:b/>
          <w:bCs/>
          <w:sz w:val="24"/>
          <w:szCs w:val="24"/>
        </w:rPr>
        <w:t xml:space="preserve">11010/INFOEM/IP/RR/2025, </w:t>
      </w:r>
      <w:r w:rsidR="00203826" w:rsidRPr="009A6165">
        <w:rPr>
          <w:rFonts w:ascii="Palatino Linotype" w:hAnsi="Palatino Linotype" w:cs="Arial"/>
          <w:sz w:val="24"/>
          <w:szCs w:val="24"/>
        </w:rPr>
        <w:t xml:space="preserve">en el cual arguye las siguientes manifestaciones: </w:t>
      </w:r>
    </w:p>
    <w:p w14:paraId="75579BA4" w14:textId="77777777" w:rsidR="00A41851" w:rsidRPr="009A6165" w:rsidRDefault="00A41851" w:rsidP="00A41851">
      <w:pPr>
        <w:spacing w:before="240" w:line="360" w:lineRule="auto"/>
        <w:jc w:val="both"/>
        <w:rPr>
          <w:rFonts w:ascii="Palatino Linotype" w:hAnsi="Palatino Linotype" w:cs="Arial"/>
          <w:b/>
          <w:sz w:val="24"/>
        </w:rPr>
      </w:pPr>
      <w:r w:rsidRPr="009A6165">
        <w:rPr>
          <w:rFonts w:ascii="Palatino Linotype" w:hAnsi="Palatino Linotype" w:cs="Arial"/>
          <w:b/>
          <w:sz w:val="24"/>
        </w:rPr>
        <w:lastRenderedPageBreak/>
        <w:t>Acto Impugnado:</w:t>
      </w:r>
    </w:p>
    <w:p w14:paraId="3CFAE255" w14:textId="62E68D05" w:rsidR="00A41851" w:rsidRPr="009A6165" w:rsidRDefault="00A41851" w:rsidP="00A41851">
      <w:pPr>
        <w:pStyle w:val="Citas"/>
        <w:rPr>
          <w:b/>
          <w:bCs/>
        </w:rPr>
      </w:pPr>
      <w:r w:rsidRPr="009A6165">
        <w:t>“</w:t>
      </w:r>
      <w:r w:rsidR="00203826" w:rsidRPr="009A6165">
        <w:t>La unidad de transparencia y el ayuntamiento son opacos ocultan la información y no me entrega nada</w:t>
      </w:r>
      <w:r w:rsidRPr="009A6165">
        <w:t xml:space="preserve">” </w:t>
      </w:r>
      <w:r w:rsidRPr="009A6165">
        <w:rPr>
          <w:b/>
          <w:bCs/>
        </w:rPr>
        <w:t>(Sic)</w:t>
      </w:r>
    </w:p>
    <w:p w14:paraId="7FC9A52D" w14:textId="77777777" w:rsidR="00A41851" w:rsidRPr="009A6165" w:rsidRDefault="00A41851" w:rsidP="00A41851">
      <w:pPr>
        <w:spacing w:before="240" w:line="360" w:lineRule="auto"/>
        <w:jc w:val="both"/>
        <w:rPr>
          <w:rFonts w:ascii="Palatino Linotype" w:hAnsi="Palatino Linotype" w:cs="Arial"/>
          <w:sz w:val="24"/>
        </w:rPr>
      </w:pPr>
      <w:r w:rsidRPr="009A6165">
        <w:rPr>
          <w:rFonts w:ascii="Palatino Linotype" w:hAnsi="Palatino Linotype" w:cs="Arial"/>
          <w:b/>
          <w:sz w:val="24"/>
        </w:rPr>
        <w:t>Razones o Motivos de Inconformidad</w:t>
      </w:r>
      <w:r w:rsidRPr="009A6165">
        <w:rPr>
          <w:rFonts w:ascii="Palatino Linotype" w:hAnsi="Palatino Linotype" w:cs="Arial"/>
          <w:sz w:val="24"/>
        </w:rPr>
        <w:t xml:space="preserve">: </w:t>
      </w:r>
    </w:p>
    <w:p w14:paraId="75D2A86E" w14:textId="057295EE" w:rsidR="00A41851" w:rsidRPr="009A6165" w:rsidRDefault="00A41851" w:rsidP="00A41851">
      <w:pPr>
        <w:pStyle w:val="Citas"/>
      </w:pPr>
      <w:r w:rsidRPr="009A6165">
        <w:t>“</w:t>
      </w:r>
      <w:r w:rsidR="00203826" w:rsidRPr="009A6165">
        <w:t>La unidad de transparencia y el ayuntamiento son opacos ocultan la información y no me entrega nada</w:t>
      </w:r>
      <w:r w:rsidRPr="009A6165">
        <w:t>” (Sic)</w:t>
      </w:r>
    </w:p>
    <w:p w14:paraId="2D94722F" w14:textId="77777777" w:rsidR="00A41851" w:rsidRPr="009A6165" w:rsidRDefault="00A41851" w:rsidP="00A41851">
      <w:pPr>
        <w:spacing w:before="240" w:line="360" w:lineRule="auto"/>
        <w:jc w:val="both"/>
        <w:rPr>
          <w:rFonts w:ascii="Palatino Linotype" w:hAnsi="Palatino Linotype" w:cs="Arial"/>
          <w:bCs/>
          <w:sz w:val="24"/>
          <w:szCs w:val="24"/>
        </w:rPr>
      </w:pPr>
    </w:p>
    <w:p w14:paraId="32ED300B" w14:textId="212B6ED5" w:rsidR="00A41851" w:rsidRPr="009A6165" w:rsidRDefault="00203826" w:rsidP="00A41851">
      <w:pPr>
        <w:spacing w:before="240" w:line="360" w:lineRule="auto"/>
        <w:jc w:val="both"/>
        <w:rPr>
          <w:rFonts w:ascii="Palatino Linotype" w:hAnsi="Palatino Linotype" w:cs="Arial"/>
          <w:b/>
          <w:sz w:val="24"/>
          <w:szCs w:val="24"/>
        </w:rPr>
      </w:pPr>
      <w:r w:rsidRPr="009A6165">
        <w:rPr>
          <w:rFonts w:ascii="Palatino Linotype" w:hAnsi="Palatino Linotype" w:cs="Arial"/>
          <w:b/>
          <w:sz w:val="28"/>
        </w:rPr>
        <w:t>CUARTO</w:t>
      </w:r>
      <w:r w:rsidR="00A41851" w:rsidRPr="009A6165">
        <w:rPr>
          <w:rFonts w:ascii="Palatino Linotype" w:hAnsi="Palatino Linotype" w:cs="Arial"/>
          <w:b/>
          <w:sz w:val="24"/>
          <w:szCs w:val="24"/>
        </w:rPr>
        <w:t xml:space="preserve">. </w:t>
      </w:r>
      <w:r w:rsidR="00A41851" w:rsidRPr="009A6165">
        <w:rPr>
          <w:rFonts w:ascii="Palatino Linotype" w:hAnsi="Palatino Linotype" w:cs="Arial"/>
          <w:b/>
          <w:sz w:val="28"/>
          <w:szCs w:val="28"/>
        </w:rPr>
        <w:t>Del turno del recurso de revisión.</w:t>
      </w:r>
    </w:p>
    <w:p w14:paraId="5058EDF6" w14:textId="12DF9588" w:rsidR="00A41851" w:rsidRPr="009A6165" w:rsidRDefault="00A41851" w:rsidP="00A41851">
      <w:pPr>
        <w:spacing w:before="24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Medio de impugnación que le fue turnado al Comisionado Presidente </w:t>
      </w:r>
      <w:r w:rsidRPr="009A6165">
        <w:rPr>
          <w:rFonts w:ascii="Palatino Linotype" w:hAnsi="Palatino Linotype" w:cs="Arial"/>
          <w:b/>
          <w:sz w:val="24"/>
          <w:szCs w:val="24"/>
        </w:rPr>
        <w:t xml:space="preserve">José Martínez Vilchis, </w:t>
      </w:r>
      <w:r w:rsidRPr="009A616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203826" w:rsidRPr="009A6165">
        <w:rPr>
          <w:rFonts w:ascii="Palatino Linotype" w:hAnsi="Palatino Linotype" w:cs="Arial"/>
          <w:sz w:val="24"/>
          <w:szCs w:val="24"/>
        </w:rPr>
        <w:t xml:space="preserve"> </w:t>
      </w:r>
      <w:r w:rsidR="00203826" w:rsidRPr="009A6165">
        <w:rPr>
          <w:rFonts w:ascii="Palatino Linotype" w:hAnsi="Palatino Linotype" w:cs="Arial"/>
          <w:b/>
          <w:bCs/>
          <w:sz w:val="24"/>
          <w:szCs w:val="24"/>
        </w:rPr>
        <w:t xml:space="preserve">veinticinco de septiembre de dos mil veinticinco, </w:t>
      </w:r>
      <w:r w:rsidRPr="009A6165">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9A6165" w:rsidRDefault="00A41851" w:rsidP="00A41851">
      <w:pPr>
        <w:spacing w:before="240" w:line="360" w:lineRule="auto"/>
        <w:jc w:val="both"/>
        <w:rPr>
          <w:rFonts w:ascii="Palatino Linotype" w:hAnsi="Palatino Linotype" w:cs="Arial"/>
          <w:sz w:val="24"/>
          <w:szCs w:val="24"/>
        </w:rPr>
      </w:pPr>
    </w:p>
    <w:p w14:paraId="6E8382A1" w14:textId="0B48888A" w:rsidR="00A41851" w:rsidRPr="009A6165" w:rsidRDefault="00203826" w:rsidP="00A41851">
      <w:pPr>
        <w:pStyle w:val="Prrafodelista"/>
        <w:spacing w:line="360" w:lineRule="auto"/>
        <w:ind w:left="0"/>
        <w:jc w:val="both"/>
        <w:rPr>
          <w:rFonts w:ascii="Palatino Linotype" w:hAnsi="Palatino Linotype" w:cs="Arial"/>
          <w:b/>
          <w:sz w:val="28"/>
          <w:szCs w:val="28"/>
        </w:rPr>
      </w:pPr>
      <w:r w:rsidRPr="009A6165">
        <w:rPr>
          <w:rFonts w:ascii="Palatino Linotype" w:hAnsi="Palatino Linotype" w:cs="Arial"/>
          <w:b/>
          <w:sz w:val="28"/>
        </w:rPr>
        <w:t>QUINTO</w:t>
      </w:r>
      <w:r w:rsidR="00A41851" w:rsidRPr="009A6165">
        <w:rPr>
          <w:rFonts w:ascii="Palatino Linotype" w:hAnsi="Palatino Linotype" w:cs="Arial"/>
          <w:b/>
          <w:sz w:val="28"/>
          <w:szCs w:val="28"/>
        </w:rPr>
        <w:t>. De la etapa de instrucción.</w:t>
      </w:r>
    </w:p>
    <w:p w14:paraId="6B5380CF" w14:textId="7B4DED33" w:rsidR="00203826" w:rsidRPr="009A6165" w:rsidRDefault="00A41851" w:rsidP="00A41851">
      <w:pPr>
        <w:spacing w:after="0" w:line="360" w:lineRule="auto"/>
        <w:jc w:val="both"/>
        <w:rPr>
          <w:rFonts w:ascii="Palatino Linotype" w:hAnsi="Palatino Linotype" w:cs="Arial"/>
          <w:b/>
          <w:bCs/>
          <w:sz w:val="24"/>
          <w:szCs w:val="24"/>
        </w:rPr>
      </w:pPr>
      <w:r w:rsidRPr="009A6165">
        <w:rPr>
          <w:rFonts w:ascii="Palatino Linotype" w:hAnsi="Palatino Linotype" w:cs="Arial"/>
          <w:sz w:val="24"/>
          <w:szCs w:val="24"/>
        </w:rPr>
        <w:t xml:space="preserve">Así, en la etapa de instrucción, de las constancias que obran en el expediente electrónico del recurso de revisión se advierte que </w:t>
      </w:r>
      <w:r w:rsidRPr="009A6165">
        <w:rPr>
          <w:rFonts w:ascii="Palatino Linotype" w:hAnsi="Palatino Linotype" w:cs="Arial"/>
          <w:b/>
          <w:bCs/>
          <w:sz w:val="24"/>
          <w:szCs w:val="24"/>
        </w:rPr>
        <w:t xml:space="preserve">El Sujeto Obligado </w:t>
      </w:r>
      <w:r w:rsidR="00A7555C" w:rsidRPr="009A6165">
        <w:rPr>
          <w:rFonts w:ascii="Palatino Linotype" w:hAnsi="Palatino Linotype" w:cs="Arial"/>
          <w:sz w:val="24"/>
          <w:szCs w:val="24"/>
        </w:rPr>
        <w:t>rindió su informe justificado en fecha</w:t>
      </w:r>
      <w:r w:rsidR="00203826" w:rsidRPr="009A6165">
        <w:rPr>
          <w:rFonts w:ascii="Palatino Linotype" w:hAnsi="Palatino Linotype" w:cs="Arial"/>
          <w:sz w:val="24"/>
          <w:szCs w:val="24"/>
        </w:rPr>
        <w:t xml:space="preserve"> </w:t>
      </w:r>
      <w:r w:rsidR="00203826" w:rsidRPr="009A6165">
        <w:rPr>
          <w:rFonts w:ascii="Palatino Linotype" w:hAnsi="Palatino Linotype" w:cs="Arial"/>
          <w:b/>
          <w:bCs/>
          <w:sz w:val="24"/>
          <w:szCs w:val="24"/>
        </w:rPr>
        <w:t xml:space="preserve">seis de octubre de dos mil veinticinco, </w:t>
      </w:r>
      <w:r w:rsidR="00203826" w:rsidRPr="009A6165">
        <w:rPr>
          <w:rFonts w:ascii="Palatino Linotype" w:hAnsi="Palatino Linotype" w:cs="Arial"/>
          <w:sz w:val="24"/>
          <w:szCs w:val="24"/>
        </w:rPr>
        <w:t xml:space="preserve">mismo que fue puesto a la vista el </w:t>
      </w:r>
      <w:r w:rsidR="00203826" w:rsidRPr="009A6165">
        <w:rPr>
          <w:rFonts w:ascii="Palatino Linotype" w:hAnsi="Palatino Linotype" w:cs="Arial"/>
          <w:b/>
          <w:bCs/>
          <w:sz w:val="24"/>
          <w:szCs w:val="24"/>
        </w:rPr>
        <w:t xml:space="preserve">ocho de octubre de dos mil veinticinco. </w:t>
      </w:r>
    </w:p>
    <w:p w14:paraId="574D7D55" w14:textId="58C15C82" w:rsidR="00A41851" w:rsidRPr="009A6165" w:rsidRDefault="00A41851" w:rsidP="00A41851">
      <w:pPr>
        <w:spacing w:after="0" w:line="360" w:lineRule="auto"/>
        <w:jc w:val="both"/>
        <w:rPr>
          <w:rFonts w:ascii="Palatino Linotype" w:hAnsi="Palatino Linotype" w:cs="Arial"/>
          <w:sz w:val="24"/>
          <w:szCs w:val="24"/>
        </w:rPr>
      </w:pPr>
      <w:r w:rsidRPr="009A6165">
        <w:rPr>
          <w:rFonts w:ascii="Palatino Linotype" w:hAnsi="Palatino Linotype" w:cs="Arial"/>
          <w:sz w:val="24"/>
          <w:szCs w:val="24"/>
        </w:rPr>
        <w:lastRenderedPageBreak/>
        <w:t xml:space="preserve">Por lo cual se decretó cierre de instrucción con fecha </w:t>
      </w:r>
      <w:r w:rsidR="00203826" w:rsidRPr="009A6165">
        <w:rPr>
          <w:rFonts w:ascii="Palatino Linotype" w:hAnsi="Palatino Linotype" w:cs="Arial"/>
          <w:b/>
          <w:bCs/>
          <w:sz w:val="24"/>
          <w:szCs w:val="24"/>
        </w:rPr>
        <w:t>quince de octubre</w:t>
      </w:r>
      <w:r w:rsidRPr="009A6165">
        <w:rPr>
          <w:rFonts w:ascii="Palatino Linotype" w:hAnsi="Palatino Linotype" w:cs="Arial"/>
          <w:b/>
          <w:bCs/>
          <w:sz w:val="24"/>
          <w:szCs w:val="24"/>
        </w:rPr>
        <w:t xml:space="preserve"> de dos mil veinticinco, </w:t>
      </w:r>
      <w:r w:rsidRPr="009A6165">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8B06D6" w14:textId="77777777" w:rsidR="0053508B" w:rsidRPr="009A6165" w:rsidRDefault="0053508B" w:rsidP="00A41851">
      <w:pPr>
        <w:spacing w:after="0" w:line="360" w:lineRule="auto"/>
        <w:jc w:val="both"/>
        <w:rPr>
          <w:rFonts w:ascii="Palatino Linotype" w:hAnsi="Palatino Linotype" w:cs="Arial"/>
          <w:sz w:val="24"/>
          <w:szCs w:val="24"/>
        </w:rPr>
      </w:pPr>
    </w:p>
    <w:p w14:paraId="655BB1E9" w14:textId="26F5F8AD" w:rsidR="0053508B" w:rsidRPr="009A6165" w:rsidRDefault="0053508B" w:rsidP="0053508B">
      <w:pPr>
        <w:spacing w:line="360" w:lineRule="auto"/>
        <w:jc w:val="both"/>
        <w:rPr>
          <w:rFonts w:ascii="Palatino Linotype" w:hAnsi="Palatino Linotype" w:cs="Arial"/>
          <w:sz w:val="24"/>
          <w:szCs w:val="24"/>
        </w:rPr>
      </w:pPr>
      <w:r w:rsidRPr="009A6165">
        <w:rPr>
          <w:rFonts w:ascii="Palatino Linotype" w:hAnsi="Palatino Linotype" w:cs="Arial"/>
          <w:sz w:val="24"/>
          <w:szCs w:val="24"/>
        </w:rPr>
        <w:t xml:space="preserve">Adicionalmente, </w:t>
      </w:r>
      <w:r w:rsidRPr="009A6165">
        <w:rPr>
          <w:rFonts w:ascii="Palatino Linotype" w:hAnsi="Palatino Linotype" w:cs="Arial"/>
          <w:b/>
          <w:bCs/>
          <w:sz w:val="24"/>
          <w:szCs w:val="24"/>
        </w:rPr>
        <w:t xml:space="preserve">el </w:t>
      </w:r>
      <w:r w:rsidR="00203826" w:rsidRPr="009A6165">
        <w:rPr>
          <w:rFonts w:ascii="Palatino Linotype" w:hAnsi="Palatino Linotype" w:cs="Arial"/>
          <w:b/>
          <w:bCs/>
          <w:sz w:val="24"/>
          <w:szCs w:val="24"/>
        </w:rPr>
        <w:t xml:space="preserve">diez de noviembre de dos mil veinticinco, </w:t>
      </w:r>
      <w:r w:rsidR="00203826" w:rsidRPr="009A6165">
        <w:rPr>
          <w:rFonts w:ascii="Palatino Linotype" w:hAnsi="Palatino Linotype" w:cs="Arial"/>
          <w:sz w:val="24"/>
          <w:szCs w:val="24"/>
        </w:rPr>
        <w:t xml:space="preserve">con </w:t>
      </w:r>
      <w:r w:rsidRPr="009A6165">
        <w:rPr>
          <w:rFonts w:ascii="Palatino Linotype" w:hAnsi="Palatino Linotype" w:cs="Arial"/>
          <w:sz w:val="24"/>
          <w:szCs w:val="24"/>
        </w:rPr>
        <w:t xml:space="preserve">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A1A8FC1" w14:textId="77777777" w:rsidR="0053508B" w:rsidRPr="009A6165" w:rsidRDefault="0053508B" w:rsidP="00A41851">
      <w:pPr>
        <w:spacing w:after="0" w:line="360" w:lineRule="auto"/>
        <w:jc w:val="both"/>
        <w:rPr>
          <w:rFonts w:ascii="Palatino Linotype" w:hAnsi="Palatino Linotype" w:cs="Arial"/>
          <w:sz w:val="24"/>
          <w:szCs w:val="24"/>
        </w:rPr>
      </w:pPr>
    </w:p>
    <w:p w14:paraId="43035116" w14:textId="28F1262F" w:rsidR="00A41851" w:rsidRPr="009A6165" w:rsidRDefault="00A41851" w:rsidP="00A41851">
      <w:pPr>
        <w:spacing w:before="240" w:line="360" w:lineRule="auto"/>
        <w:jc w:val="center"/>
        <w:rPr>
          <w:rFonts w:ascii="Palatino Linotype" w:hAnsi="Palatino Linotype" w:cs="Arial"/>
          <w:b/>
          <w:sz w:val="24"/>
        </w:rPr>
      </w:pPr>
      <w:r w:rsidRPr="009A6165">
        <w:rPr>
          <w:rFonts w:ascii="Palatino Linotype" w:hAnsi="Palatino Linotype" w:cs="Arial"/>
          <w:b/>
          <w:sz w:val="24"/>
        </w:rPr>
        <w:t xml:space="preserve">C O N S I D E R A N D O </w:t>
      </w:r>
    </w:p>
    <w:p w14:paraId="714A906E" w14:textId="77777777" w:rsidR="00A41851" w:rsidRPr="009A6165" w:rsidRDefault="00A41851" w:rsidP="00A41851">
      <w:pPr>
        <w:spacing w:before="240" w:line="360" w:lineRule="auto"/>
        <w:jc w:val="both"/>
        <w:rPr>
          <w:rFonts w:ascii="Palatino Linotype" w:hAnsi="Palatino Linotype" w:cs="Arial"/>
          <w:sz w:val="28"/>
          <w:szCs w:val="28"/>
        </w:rPr>
      </w:pPr>
      <w:r w:rsidRPr="009A6165">
        <w:rPr>
          <w:rFonts w:ascii="Palatino Linotype" w:hAnsi="Palatino Linotype" w:cs="Arial"/>
          <w:b/>
          <w:sz w:val="28"/>
        </w:rPr>
        <w:t>PRIMERO.</w:t>
      </w:r>
      <w:r w:rsidRPr="009A6165">
        <w:rPr>
          <w:rFonts w:ascii="Palatino Linotype" w:hAnsi="Palatino Linotype" w:cs="Arial"/>
          <w:b/>
        </w:rPr>
        <w:t xml:space="preserve"> </w:t>
      </w:r>
      <w:r w:rsidRPr="009A6165">
        <w:rPr>
          <w:rFonts w:ascii="Palatino Linotype" w:hAnsi="Palatino Linotype" w:cs="Arial"/>
          <w:b/>
          <w:sz w:val="28"/>
          <w:szCs w:val="28"/>
        </w:rPr>
        <w:t>De la competencia</w:t>
      </w:r>
      <w:r w:rsidRPr="009A6165">
        <w:rPr>
          <w:rFonts w:ascii="Palatino Linotype" w:hAnsi="Palatino Linotype" w:cs="Arial"/>
          <w:sz w:val="28"/>
          <w:szCs w:val="28"/>
        </w:rPr>
        <w:t>.</w:t>
      </w:r>
    </w:p>
    <w:p w14:paraId="146492AE" w14:textId="77777777" w:rsidR="005D6BC4" w:rsidRPr="009A6165" w:rsidRDefault="005D6BC4" w:rsidP="005D6BC4">
      <w:pPr>
        <w:spacing w:line="360" w:lineRule="auto"/>
        <w:jc w:val="both"/>
        <w:rPr>
          <w:rFonts w:ascii="Palatino Linotype" w:hAnsi="Palatino Linotype"/>
          <w:sz w:val="24"/>
          <w:szCs w:val="24"/>
        </w:rPr>
      </w:pPr>
      <w:r w:rsidRPr="009A616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9A6165">
        <w:rPr>
          <w:rFonts w:ascii="Palatino Linotype" w:hAnsi="Palatino Linotype"/>
          <w:sz w:val="24"/>
          <w:szCs w:val="24"/>
        </w:rPr>
        <w:lastRenderedPageBreak/>
        <w:t xml:space="preserve">Transparencia, Acceso a la Información Pública y Protección de Datos Personales del Estado de México y Municipios. </w:t>
      </w:r>
    </w:p>
    <w:p w14:paraId="44E6DAC3" w14:textId="77777777" w:rsidR="00A41851" w:rsidRPr="009A6165"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9A6165"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9A6165">
        <w:rPr>
          <w:rFonts w:ascii="Palatino Linotype" w:hAnsi="Palatino Linotype" w:cs="Arial"/>
          <w:b/>
          <w:sz w:val="28"/>
        </w:rPr>
        <w:t>SEGUNDO</w:t>
      </w:r>
      <w:r w:rsidRPr="009A6165">
        <w:rPr>
          <w:rFonts w:ascii="Palatino Linotype" w:hAnsi="Palatino Linotype" w:cs="Arial"/>
          <w:b/>
        </w:rPr>
        <w:t xml:space="preserve">. </w:t>
      </w:r>
      <w:r w:rsidRPr="009A6165">
        <w:rPr>
          <w:rFonts w:ascii="Palatino Linotype" w:hAnsi="Palatino Linotype" w:cs="Arial"/>
          <w:b/>
          <w:sz w:val="28"/>
          <w:szCs w:val="28"/>
        </w:rPr>
        <w:t>Sobre los alcances del recurso de revisión.</w:t>
      </w:r>
      <w:r w:rsidRPr="009A6165">
        <w:rPr>
          <w:rFonts w:ascii="Palatino Linotype" w:hAnsi="Palatino Linotype" w:cs="Arial"/>
          <w:b/>
        </w:rPr>
        <w:t xml:space="preserve"> </w:t>
      </w:r>
    </w:p>
    <w:p w14:paraId="64DBC990" w14:textId="77777777" w:rsidR="00A41851" w:rsidRPr="009A6165"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9A616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9A6165"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9A6165" w:rsidRDefault="00A41851" w:rsidP="00A41851">
      <w:pPr>
        <w:spacing w:after="0" w:line="360" w:lineRule="auto"/>
        <w:jc w:val="both"/>
        <w:rPr>
          <w:rFonts w:ascii="Palatino Linotype" w:eastAsia="Times New Roman" w:hAnsi="Palatino Linotype" w:cs="Times New Roman"/>
          <w:sz w:val="24"/>
          <w:szCs w:val="24"/>
          <w:lang w:eastAsia="es-ES"/>
        </w:rPr>
      </w:pPr>
      <w:r w:rsidRPr="009A6165">
        <w:rPr>
          <w:rFonts w:ascii="Palatino Linotype" w:hAnsi="Palatino Linotype" w:cs="Arial"/>
          <w:b/>
          <w:sz w:val="28"/>
        </w:rPr>
        <w:t xml:space="preserve">TERCERO. Cuestiones de previo y especial pronunciamiento. </w:t>
      </w:r>
      <w:r w:rsidRPr="009A6165">
        <w:rPr>
          <w:rFonts w:ascii="Palatino Linotype" w:eastAsia="Times New Roman" w:hAnsi="Palatino Linotype" w:cs="Times New Roman"/>
          <w:sz w:val="24"/>
          <w:szCs w:val="24"/>
          <w:lang w:eastAsia="es-ES"/>
        </w:rPr>
        <w:t xml:space="preserve"> </w:t>
      </w:r>
    </w:p>
    <w:p w14:paraId="163FE7D1" w14:textId="77777777" w:rsidR="0091019C" w:rsidRPr="009A6165"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9A6165">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b/>
          <w:i/>
          <w:lang w:eastAsia="es-ES"/>
        </w:rPr>
        <w:t xml:space="preserve">“Artículo 180. </w:t>
      </w:r>
      <w:r w:rsidRPr="009A6165">
        <w:rPr>
          <w:rFonts w:ascii="Palatino Linotype" w:eastAsia="Times New Roman" w:hAnsi="Palatino Linotype" w:cs="Arial"/>
          <w:i/>
          <w:lang w:eastAsia="es-ES"/>
        </w:rPr>
        <w:t>El recurso de revisión contendrá:</w:t>
      </w:r>
    </w:p>
    <w:p w14:paraId="034CFD0C"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I. El sujeto obligado ante la cual se presentó la solicitud;</w:t>
      </w:r>
    </w:p>
    <w:p w14:paraId="3B9475CC"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b/>
          <w:i/>
          <w:u w:val="single"/>
          <w:lang w:eastAsia="es-ES"/>
        </w:rPr>
        <w:lastRenderedPageBreak/>
        <w:t>II. El nombre del solicitante que recurre</w:t>
      </w:r>
      <w:r w:rsidRPr="009A616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III. El número de folio de respuesta de la solicitud de acceso;</w:t>
      </w:r>
    </w:p>
    <w:p w14:paraId="1A0080FD"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V. El acto que se recurre;</w:t>
      </w:r>
    </w:p>
    <w:p w14:paraId="498E86AE"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VI. Las razones o motivos de inconformidad;</w:t>
      </w:r>
    </w:p>
    <w:p w14:paraId="7BD1902F"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9A6165" w:rsidRDefault="0091019C" w:rsidP="0091019C">
      <w:pPr>
        <w:spacing w:before="240" w:line="360" w:lineRule="auto"/>
        <w:ind w:left="851" w:right="851"/>
        <w:jc w:val="both"/>
        <w:rPr>
          <w:rFonts w:ascii="Palatino Linotype" w:eastAsia="Times New Roman" w:hAnsi="Palatino Linotype" w:cs="Arial"/>
          <w:i/>
          <w:lang w:eastAsia="es-ES"/>
        </w:rPr>
      </w:pPr>
      <w:r w:rsidRPr="009A6165">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9A6165"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9A6165">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A6165">
        <w:rPr>
          <w:rFonts w:ascii="Palatino Linotype" w:eastAsia="Times New Roman" w:hAnsi="Palatino Linotype" w:cs="Arial"/>
          <w:b/>
          <w:i/>
          <w:lang w:eastAsia="es-ES"/>
        </w:rPr>
        <w:t xml:space="preserve"> [Sic] </w:t>
      </w:r>
    </w:p>
    <w:p w14:paraId="1D7C76D0" w14:textId="77777777" w:rsidR="0091019C" w:rsidRPr="009A6165"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9A6165" w:rsidRDefault="0091019C" w:rsidP="0091019C">
      <w:pPr>
        <w:spacing w:after="0" w:line="360" w:lineRule="auto"/>
        <w:jc w:val="both"/>
        <w:rPr>
          <w:rFonts w:ascii="Palatino Linotype" w:hAnsi="Palatino Linotype" w:cs="Arial"/>
          <w:sz w:val="24"/>
          <w:szCs w:val="24"/>
          <w:lang w:eastAsia="es-ES"/>
        </w:rPr>
      </w:pPr>
      <w:r w:rsidRPr="009A6165">
        <w:rPr>
          <w:rFonts w:ascii="Palatino Linotype" w:hAnsi="Palatino Linotype" w:cs="Segoe UI"/>
          <w:sz w:val="24"/>
          <w:szCs w:val="24"/>
          <w:lang w:eastAsia="es-ES"/>
        </w:rPr>
        <w:lastRenderedPageBreak/>
        <w:t xml:space="preserve">Cabe señalar que </w:t>
      </w:r>
      <w:r w:rsidRPr="009A6165">
        <w:rPr>
          <w:rFonts w:ascii="Palatino Linotype" w:hAnsi="Palatino Linotype" w:cs="Segoe UI"/>
          <w:b/>
          <w:sz w:val="24"/>
          <w:szCs w:val="24"/>
          <w:lang w:eastAsia="es-ES"/>
        </w:rPr>
        <w:t>El Recurrente</w:t>
      </w:r>
      <w:r w:rsidRPr="009A6165">
        <w:rPr>
          <w:rFonts w:ascii="Palatino Linotype" w:hAnsi="Palatino Linotype" w:cs="Segoe UI"/>
          <w:sz w:val="24"/>
          <w:szCs w:val="24"/>
          <w:lang w:eastAsia="es-ES"/>
        </w:rPr>
        <w:t xml:space="preserve"> ejerció de manera anónima su derecho de acceso a la información pública</w:t>
      </w:r>
      <w:r w:rsidRPr="009A6165">
        <w:rPr>
          <w:rFonts w:ascii="Palatino Linotype" w:hAnsi="Palatino Linotype" w:cs="Times New Roman"/>
          <w:sz w:val="24"/>
          <w:szCs w:val="24"/>
          <w:lang w:eastAsia="es-ES"/>
        </w:rPr>
        <w:t xml:space="preserve">, sin embargo, no es motivo para desechar las </w:t>
      </w:r>
      <w:r w:rsidRPr="009A6165">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9A6165" w:rsidRDefault="0091019C" w:rsidP="0091019C">
      <w:pPr>
        <w:spacing w:before="240" w:line="360" w:lineRule="auto"/>
        <w:ind w:left="851" w:right="851"/>
        <w:jc w:val="both"/>
        <w:rPr>
          <w:rFonts w:ascii="Palatino Linotype" w:hAnsi="Palatino Linotype" w:cs="Arial"/>
          <w:b/>
          <w:i/>
          <w:lang w:eastAsia="es-ES"/>
        </w:rPr>
      </w:pPr>
      <w:r w:rsidRPr="009A6165">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A6165">
        <w:rPr>
          <w:rFonts w:ascii="Palatino Linotype" w:hAnsi="Palatino Linotype" w:cs="Arial"/>
          <w:b/>
          <w:i/>
          <w:lang w:eastAsia="es-ES"/>
        </w:rPr>
        <w:t>[Sic]</w:t>
      </w:r>
    </w:p>
    <w:p w14:paraId="50ABD712" w14:textId="77777777" w:rsidR="0091019C" w:rsidRPr="009A6165"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9A6165" w:rsidRDefault="0091019C" w:rsidP="0091019C">
      <w:pPr>
        <w:spacing w:after="0" w:line="360" w:lineRule="auto"/>
        <w:jc w:val="both"/>
        <w:rPr>
          <w:rFonts w:ascii="Palatino Linotype" w:hAnsi="Palatino Linotype" w:cs="Times New Roman"/>
          <w:sz w:val="24"/>
          <w:szCs w:val="24"/>
          <w:lang w:eastAsia="es-ES"/>
        </w:rPr>
      </w:pPr>
      <w:r w:rsidRPr="009A6165">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9A6165">
        <w:rPr>
          <w:rFonts w:ascii="Palatino Linotype" w:hAnsi="Palatino Linotype" w:cs="Arial"/>
          <w:sz w:val="24"/>
          <w:szCs w:val="24"/>
          <w:lang w:eastAsia="es-ES"/>
        </w:rPr>
        <w:t>vigésimo, vigésimo primero</w:t>
      </w:r>
      <w:r w:rsidRPr="009A6165">
        <w:rPr>
          <w:rFonts w:ascii="Palatino Linotype" w:eastAsia="Times New Roman" w:hAnsi="Palatino Linotype" w:cs="Arial"/>
          <w:sz w:val="24"/>
          <w:szCs w:val="24"/>
          <w:lang w:eastAsia="es-ES"/>
        </w:rPr>
        <w:t xml:space="preserve"> y vigésimo segundo</w:t>
      </w:r>
      <w:r w:rsidRPr="009A6165">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9A6165"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9A6165">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b/>
          <w:i/>
          <w:lang w:eastAsia="es-ES"/>
        </w:rPr>
        <w:t>“Artículo 6</w:t>
      </w:r>
      <w:r w:rsidRPr="009A6165">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02D83CA9"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3241C1E3"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9A6165" w:rsidRDefault="0091019C" w:rsidP="0091019C">
      <w:pPr>
        <w:spacing w:before="240" w:line="360" w:lineRule="auto"/>
        <w:ind w:left="851" w:right="851"/>
        <w:jc w:val="both"/>
        <w:rPr>
          <w:rFonts w:ascii="Palatino Linotype" w:eastAsia="Times New Roman" w:hAnsi="Palatino Linotype" w:cs="Times New Roman"/>
          <w:b/>
          <w:i/>
          <w:lang w:eastAsia="es-ES"/>
        </w:rPr>
      </w:pPr>
      <w:r w:rsidRPr="009A6165">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9A6165">
        <w:rPr>
          <w:rFonts w:ascii="Palatino Linotype" w:eastAsia="Times New Roman" w:hAnsi="Palatino Linotype" w:cs="Times New Roman"/>
          <w:b/>
          <w:i/>
          <w:lang w:eastAsia="es-ES"/>
        </w:rPr>
        <w:t>[Sic]</w:t>
      </w:r>
    </w:p>
    <w:p w14:paraId="6CB878F8" w14:textId="77777777" w:rsidR="0091019C" w:rsidRPr="009A6165"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9A6165"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9A6165">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r w:rsidRPr="009A6165">
        <w:rPr>
          <w:rFonts w:ascii="Palatino Linotype" w:eastAsia="Times New Roman" w:hAnsi="Palatino Linotype" w:cs="Times New Roman"/>
          <w:b/>
          <w:i/>
          <w:lang w:eastAsia="es-ES"/>
        </w:rPr>
        <w:t>Artículo 5</w:t>
      </w:r>
      <w:r w:rsidRPr="009A6165">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10D50213"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 xml:space="preserve"> (…)</w:t>
      </w:r>
    </w:p>
    <w:p w14:paraId="373EBD88"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7415D35C"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9A6165" w:rsidRDefault="0091019C" w:rsidP="0091019C">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67181356" w14:textId="77777777" w:rsidR="0091019C" w:rsidRPr="009A6165" w:rsidRDefault="0091019C" w:rsidP="0091019C">
      <w:pPr>
        <w:spacing w:before="240" w:line="360" w:lineRule="auto"/>
        <w:ind w:left="851" w:right="851"/>
        <w:jc w:val="both"/>
        <w:rPr>
          <w:rFonts w:ascii="Palatino Linotype" w:eastAsia="Times New Roman" w:hAnsi="Palatino Linotype" w:cs="Times New Roman"/>
          <w:b/>
          <w:i/>
          <w:lang w:eastAsia="es-ES"/>
        </w:rPr>
      </w:pPr>
      <w:r w:rsidRPr="009A6165">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9A6165">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A6165">
        <w:rPr>
          <w:rFonts w:ascii="Palatino Linotype" w:eastAsia="Times New Roman" w:hAnsi="Palatino Linotype" w:cs="Times New Roman"/>
          <w:b/>
          <w:i/>
          <w:lang w:eastAsia="es-ES"/>
        </w:rPr>
        <w:t>[Sic]</w:t>
      </w:r>
    </w:p>
    <w:p w14:paraId="21AAB16C" w14:textId="77777777" w:rsidR="0091019C" w:rsidRPr="009A6165"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9A6165" w:rsidRDefault="0091019C" w:rsidP="0091019C">
      <w:pPr>
        <w:spacing w:after="0" w:line="360" w:lineRule="auto"/>
        <w:jc w:val="both"/>
        <w:rPr>
          <w:rFonts w:ascii="Palatino Linotype" w:eastAsia="Times New Roman" w:hAnsi="Palatino Linotype" w:cs="Times New Roman"/>
          <w:sz w:val="24"/>
          <w:szCs w:val="24"/>
          <w:lang w:eastAsia="es-ES"/>
        </w:rPr>
      </w:pPr>
      <w:r w:rsidRPr="009A6165">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9A6165" w:rsidRDefault="0091019C" w:rsidP="0091019C">
      <w:pPr>
        <w:spacing w:before="240" w:line="360" w:lineRule="auto"/>
        <w:ind w:left="851" w:right="851"/>
        <w:jc w:val="both"/>
        <w:rPr>
          <w:rFonts w:ascii="Palatino Linotype" w:hAnsi="Palatino Linotype" w:cs="Times New Roman"/>
          <w:i/>
          <w:lang w:eastAsia="es-ES"/>
        </w:rPr>
      </w:pPr>
      <w:r w:rsidRPr="009A6165">
        <w:rPr>
          <w:rFonts w:ascii="Palatino Linotype" w:hAnsi="Palatino Linotype" w:cs="Times New Roman"/>
          <w:i/>
          <w:lang w:eastAsia="es-ES"/>
        </w:rPr>
        <w:t>“</w:t>
      </w:r>
      <w:r w:rsidRPr="009A6165">
        <w:rPr>
          <w:rFonts w:ascii="Palatino Linotype" w:hAnsi="Palatino Linotype" w:cs="Times New Roman"/>
          <w:b/>
          <w:i/>
          <w:lang w:eastAsia="es-ES"/>
        </w:rPr>
        <w:t>Artículo 1o</w:t>
      </w:r>
      <w:r w:rsidRPr="009A6165">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9A6165" w:rsidRDefault="0091019C" w:rsidP="0091019C">
      <w:pPr>
        <w:spacing w:before="240" w:line="360" w:lineRule="auto"/>
        <w:ind w:left="851" w:right="851"/>
        <w:jc w:val="both"/>
        <w:rPr>
          <w:rFonts w:ascii="Palatino Linotype" w:hAnsi="Palatino Linotype" w:cs="Times New Roman"/>
          <w:i/>
          <w:lang w:eastAsia="es-ES"/>
        </w:rPr>
      </w:pPr>
      <w:r w:rsidRPr="009A6165">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9A6165" w:rsidRDefault="0091019C" w:rsidP="0091019C">
      <w:pPr>
        <w:spacing w:before="240" w:line="360" w:lineRule="auto"/>
        <w:ind w:left="851" w:right="851"/>
        <w:jc w:val="both"/>
        <w:rPr>
          <w:rFonts w:ascii="Palatino Linotype" w:hAnsi="Palatino Linotype" w:cs="Times New Roman"/>
          <w:b/>
          <w:i/>
          <w:lang w:eastAsia="es-ES"/>
        </w:rPr>
      </w:pPr>
      <w:r w:rsidRPr="009A6165">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A6165">
        <w:rPr>
          <w:rFonts w:ascii="Palatino Linotype" w:hAnsi="Palatino Linotype" w:cs="Times New Roman"/>
          <w:b/>
          <w:i/>
          <w:lang w:eastAsia="es-ES"/>
        </w:rPr>
        <w:t>[Sic]</w:t>
      </w:r>
    </w:p>
    <w:p w14:paraId="57B8F50F" w14:textId="77777777" w:rsidR="004E087F" w:rsidRPr="009A6165" w:rsidRDefault="004E087F"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09994356" w:rsidR="0091019C" w:rsidRPr="009A6165" w:rsidRDefault="0091019C" w:rsidP="0091019C">
      <w:pPr>
        <w:tabs>
          <w:tab w:val="left" w:pos="709"/>
        </w:tabs>
        <w:spacing w:before="240" w:line="360" w:lineRule="auto"/>
        <w:ind w:right="51"/>
        <w:jc w:val="both"/>
        <w:rPr>
          <w:rFonts w:ascii="Palatino Linotype" w:hAnsi="Palatino Linotype"/>
          <w:b/>
          <w:sz w:val="28"/>
          <w:szCs w:val="28"/>
        </w:rPr>
      </w:pPr>
      <w:r w:rsidRPr="009A6165">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A6165">
        <w:rPr>
          <w:rFonts w:ascii="Palatino Linotype" w:eastAsia="Times New Roman" w:hAnsi="Palatino Linotype" w:cs="Times New Roman"/>
          <w:b/>
          <w:sz w:val="24"/>
          <w:szCs w:val="24"/>
          <w:u w:val="single"/>
          <w:lang w:eastAsia="es-ES"/>
        </w:rPr>
        <w:t>incluso, la solicitud de acceso a la información pueda ser anónima</w:t>
      </w:r>
      <w:r w:rsidRPr="009A6165">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9A6165">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9A6165"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6165" w:rsidRDefault="00A41851" w:rsidP="00A41851">
      <w:pPr>
        <w:tabs>
          <w:tab w:val="left" w:pos="709"/>
        </w:tabs>
        <w:spacing w:before="240" w:line="360" w:lineRule="auto"/>
        <w:ind w:right="51"/>
        <w:jc w:val="both"/>
        <w:rPr>
          <w:rFonts w:ascii="Palatino Linotype" w:hAnsi="Palatino Linotype"/>
          <w:b/>
          <w:sz w:val="28"/>
          <w:szCs w:val="28"/>
        </w:rPr>
      </w:pPr>
      <w:r w:rsidRPr="009A6165">
        <w:rPr>
          <w:rFonts w:ascii="Palatino Linotype" w:hAnsi="Palatino Linotype"/>
          <w:b/>
          <w:sz w:val="28"/>
          <w:szCs w:val="28"/>
        </w:rPr>
        <w:t xml:space="preserve">CUARTO. Estudio y resolución del asunto </w:t>
      </w:r>
      <w:r w:rsidRPr="009A6165">
        <w:rPr>
          <w:rFonts w:ascii="Palatino Linotype" w:hAnsi="Palatino Linotype"/>
          <w:b/>
          <w:sz w:val="28"/>
          <w:szCs w:val="28"/>
        </w:rPr>
        <w:tab/>
      </w:r>
    </w:p>
    <w:p w14:paraId="78E8A3FA" w14:textId="77777777" w:rsidR="00A41851" w:rsidRPr="009A6165"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9A616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9A6165" w:rsidRDefault="00A41851" w:rsidP="00A41851">
      <w:pPr>
        <w:spacing w:after="0" w:line="360" w:lineRule="auto"/>
        <w:jc w:val="both"/>
        <w:rPr>
          <w:rFonts w:ascii="Palatino Linotype" w:eastAsia="Times New Roman" w:hAnsi="Palatino Linotype" w:cs="Times New Roman"/>
          <w:sz w:val="24"/>
          <w:szCs w:val="24"/>
          <w:lang w:eastAsia="es-ES"/>
        </w:rPr>
      </w:pPr>
      <w:r w:rsidRPr="009A6165">
        <w:rPr>
          <w:rFonts w:ascii="Palatino Linotype" w:hAnsi="Palatino Linotype" w:cs="Arial"/>
          <w:sz w:val="24"/>
          <w:szCs w:val="24"/>
        </w:rPr>
        <w:t xml:space="preserve">En este tenor, es necesario subrayar que </w:t>
      </w:r>
      <w:r w:rsidRPr="009A6165">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9A6165">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4667E9CA"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b/>
          <w:i/>
          <w:lang w:eastAsia="es-ES"/>
        </w:rPr>
        <w:t>“Artículo 4.</w:t>
      </w:r>
      <w:r w:rsidRPr="009A616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b/>
          <w:i/>
          <w:lang w:eastAsia="es-ES"/>
        </w:rPr>
        <w:t>Artículo 12.</w:t>
      </w:r>
      <w:r w:rsidRPr="009A616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9A6165">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52F42EC1"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7CB28B76" w14:textId="77777777" w:rsidR="00A41851" w:rsidRPr="009A6165" w:rsidRDefault="00A41851" w:rsidP="00A41851">
      <w:pPr>
        <w:spacing w:before="240" w:line="360" w:lineRule="auto"/>
        <w:ind w:left="851" w:right="851"/>
        <w:jc w:val="both"/>
        <w:rPr>
          <w:rFonts w:ascii="Palatino Linotype" w:eastAsia="Times New Roman" w:hAnsi="Palatino Linotype" w:cs="Times New Roman"/>
          <w:b/>
          <w:i/>
          <w:lang w:eastAsia="es-ES"/>
        </w:rPr>
      </w:pPr>
      <w:r w:rsidRPr="009A6165">
        <w:rPr>
          <w:rFonts w:ascii="Palatino Linotype" w:eastAsia="Times New Roman" w:hAnsi="Palatino Linotype" w:cs="Times New Roman"/>
          <w:b/>
          <w:i/>
          <w:lang w:eastAsia="es-ES"/>
        </w:rPr>
        <w:t xml:space="preserve">Artículo 24. </w:t>
      </w:r>
    </w:p>
    <w:p w14:paraId="689D168A"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6D76A2E4"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i/>
          <w:lang w:eastAsia="es-ES"/>
        </w:rPr>
        <w:t>(…)</w:t>
      </w:r>
    </w:p>
    <w:p w14:paraId="60BF3C2C" w14:textId="77777777" w:rsidR="00A41851" w:rsidRPr="009A6165" w:rsidRDefault="00A41851" w:rsidP="00A41851">
      <w:pPr>
        <w:spacing w:before="240" w:line="360" w:lineRule="auto"/>
        <w:ind w:left="851" w:right="851"/>
        <w:jc w:val="both"/>
        <w:rPr>
          <w:rFonts w:ascii="Palatino Linotype" w:eastAsia="Times New Roman" w:hAnsi="Palatino Linotype" w:cs="Times New Roman"/>
          <w:i/>
          <w:lang w:eastAsia="es-ES"/>
        </w:rPr>
      </w:pPr>
      <w:r w:rsidRPr="009A6165">
        <w:rPr>
          <w:rFonts w:ascii="Palatino Linotype" w:eastAsia="Times New Roman" w:hAnsi="Palatino Linotype" w:cs="Times New Roman"/>
          <w:b/>
          <w:i/>
          <w:lang w:eastAsia="es-ES"/>
        </w:rPr>
        <w:t>Artículo 160.</w:t>
      </w:r>
      <w:r w:rsidRPr="009A6165">
        <w:rPr>
          <w:rFonts w:ascii="Palatino Linotype" w:eastAsia="Times New Roman" w:hAnsi="Palatino Linotype" w:cs="Times New Roman"/>
          <w:i/>
          <w:lang w:eastAsia="es-ES"/>
        </w:rPr>
        <w:t xml:space="preserve"> Los sujetos obligados deberán otorgar acceso a los documentos que se </w:t>
      </w:r>
      <w:r w:rsidRPr="009A6165">
        <w:rPr>
          <w:rFonts w:ascii="Palatino Linotype" w:eastAsia="Times New Roman" w:hAnsi="Palatino Linotype" w:cs="Times New Roman"/>
          <w:b/>
          <w:i/>
          <w:lang w:eastAsia="es-ES"/>
        </w:rPr>
        <w:t xml:space="preserve"> </w:t>
      </w:r>
      <w:r w:rsidRPr="009A6165">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9A6165" w:rsidRDefault="00A41851" w:rsidP="00A41851">
      <w:pPr>
        <w:spacing w:before="240" w:line="360" w:lineRule="auto"/>
        <w:ind w:left="851" w:right="851"/>
        <w:jc w:val="both"/>
        <w:rPr>
          <w:rFonts w:ascii="Palatino Linotype" w:eastAsia="Times New Roman" w:hAnsi="Palatino Linotype" w:cs="Times New Roman"/>
          <w:b/>
          <w:i/>
          <w:lang w:eastAsia="es-ES"/>
        </w:rPr>
      </w:pPr>
      <w:r w:rsidRPr="009A6165">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9A6165">
        <w:rPr>
          <w:rFonts w:ascii="Palatino Linotype" w:eastAsia="Times New Roman" w:hAnsi="Palatino Linotype" w:cs="Times New Roman"/>
          <w:b/>
          <w:i/>
          <w:lang w:eastAsia="es-ES"/>
        </w:rPr>
        <w:t>[Sic]</w:t>
      </w:r>
    </w:p>
    <w:p w14:paraId="40267A49" w14:textId="77777777" w:rsidR="00A41851" w:rsidRPr="009A6165"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9A6165" w:rsidRDefault="00A41851" w:rsidP="00A41851">
      <w:pPr>
        <w:spacing w:after="0" w:line="360" w:lineRule="auto"/>
        <w:jc w:val="both"/>
        <w:rPr>
          <w:rFonts w:ascii="Palatino Linotype" w:eastAsia="Times New Roman" w:hAnsi="Palatino Linotype" w:cs="Times New Roman"/>
          <w:sz w:val="24"/>
          <w:szCs w:val="24"/>
          <w:lang w:eastAsia="es-ES"/>
        </w:rPr>
      </w:pPr>
      <w:r w:rsidRPr="009A6165">
        <w:rPr>
          <w:rFonts w:ascii="Palatino Linotype" w:eastAsia="Times New Roman" w:hAnsi="Palatino Linotype" w:cs="Times New Roman"/>
          <w:sz w:val="24"/>
          <w:szCs w:val="24"/>
          <w:lang w:eastAsia="es-ES"/>
        </w:rPr>
        <w:t xml:space="preserve">Así que la obligación de los </w:t>
      </w:r>
      <w:r w:rsidRPr="009A6165">
        <w:rPr>
          <w:rFonts w:ascii="Palatino Linotype" w:eastAsia="Times New Roman" w:hAnsi="Palatino Linotype" w:cs="Times New Roman"/>
          <w:b/>
          <w:sz w:val="24"/>
          <w:szCs w:val="24"/>
          <w:lang w:eastAsia="es-ES"/>
        </w:rPr>
        <w:t>Sujetos Obligados</w:t>
      </w:r>
      <w:r w:rsidRPr="009A6165">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A6165">
        <w:rPr>
          <w:rFonts w:ascii="Palatino Linotype" w:eastAsia="Times New Roman" w:hAnsi="Palatino Linotype" w:cs="Times New Roman"/>
          <w:bCs/>
          <w:sz w:val="24"/>
          <w:szCs w:val="24"/>
          <w:lang w:eastAsia="es-ES"/>
        </w:rPr>
        <w:t>de la Ley local en la materia, que se reproduce de la siguiente forma</w:t>
      </w:r>
      <w:r w:rsidRPr="009A6165">
        <w:rPr>
          <w:rFonts w:ascii="Palatino Linotype" w:eastAsia="Times New Roman" w:hAnsi="Palatino Linotype" w:cs="Times New Roman"/>
          <w:sz w:val="24"/>
          <w:szCs w:val="24"/>
          <w:lang w:eastAsia="es-ES"/>
        </w:rPr>
        <w:t>:</w:t>
      </w:r>
    </w:p>
    <w:p w14:paraId="48337963" w14:textId="77777777" w:rsidR="00A41851" w:rsidRPr="009A6165" w:rsidRDefault="00A41851" w:rsidP="00A41851">
      <w:pPr>
        <w:spacing w:before="240" w:line="360" w:lineRule="auto"/>
        <w:ind w:left="851" w:right="851"/>
        <w:jc w:val="both"/>
        <w:rPr>
          <w:rFonts w:ascii="Palatino Linotype" w:eastAsia="Times New Roman" w:hAnsi="Palatino Linotype" w:cs="Arial"/>
          <w:b/>
          <w:i/>
          <w:lang w:eastAsia="es-ES"/>
        </w:rPr>
      </w:pPr>
      <w:r w:rsidRPr="009A6165">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A6165">
        <w:rPr>
          <w:rFonts w:ascii="Palatino Linotype" w:eastAsia="Times New Roman" w:hAnsi="Palatino Linotype" w:cs="Arial"/>
          <w:b/>
          <w:i/>
          <w:lang w:eastAsia="es-ES"/>
        </w:rPr>
        <w:t>[Sic]</w:t>
      </w:r>
    </w:p>
    <w:p w14:paraId="79C49584" w14:textId="77777777" w:rsidR="00A41851" w:rsidRPr="009A6165" w:rsidRDefault="00A41851" w:rsidP="00A41851">
      <w:pPr>
        <w:spacing w:before="240" w:line="360" w:lineRule="auto"/>
        <w:jc w:val="both"/>
        <w:rPr>
          <w:rFonts w:ascii="Palatino Linotype" w:hAnsi="Palatino Linotype"/>
          <w:sz w:val="24"/>
          <w:szCs w:val="24"/>
        </w:rPr>
      </w:pPr>
    </w:p>
    <w:p w14:paraId="5F34F88C" w14:textId="25273634" w:rsidR="00EA72C0" w:rsidRPr="009A6165" w:rsidRDefault="00A41851" w:rsidP="00A41851">
      <w:pPr>
        <w:pStyle w:val="Sinespaciado"/>
        <w:spacing w:line="360" w:lineRule="auto"/>
        <w:jc w:val="both"/>
        <w:rPr>
          <w:rFonts w:ascii="Palatino Linotype" w:hAnsi="Palatino Linotype" w:cs="Arial"/>
        </w:rPr>
      </w:pPr>
      <w:r w:rsidRPr="009A6165">
        <w:rPr>
          <w:rFonts w:ascii="Palatino Linotype" w:hAnsi="Palatino Linotype"/>
        </w:rPr>
        <w:t xml:space="preserve">Una vez sentado lo anterior, </w:t>
      </w:r>
      <w:r w:rsidRPr="009A6165">
        <w:rPr>
          <w:rFonts w:ascii="Palatino Linotype" w:hAnsi="Palatino Linotype" w:cs="Arial"/>
        </w:rPr>
        <w:t xml:space="preserve">de una interpretación literal a la solicitud de información </w:t>
      </w:r>
      <w:r w:rsidR="00203826" w:rsidRPr="009A6165">
        <w:rPr>
          <w:rFonts w:ascii="Palatino Linotype" w:hAnsi="Palatino Linotype" w:cs="Arial"/>
          <w:b/>
          <w:bCs/>
        </w:rPr>
        <w:t>04496</w:t>
      </w:r>
      <w:r w:rsidR="00A97EEF" w:rsidRPr="009A6165">
        <w:rPr>
          <w:rFonts w:ascii="Palatino Linotype" w:hAnsi="Palatino Linotype" w:cs="Arial"/>
          <w:b/>
          <w:bCs/>
        </w:rPr>
        <w:t>/TOLUCA/IP/2025</w:t>
      </w:r>
      <w:r w:rsidRPr="009A6165">
        <w:rPr>
          <w:rFonts w:ascii="Palatino Linotype" w:hAnsi="Palatino Linotype" w:cs="Arial"/>
          <w:b/>
          <w:bCs/>
        </w:rPr>
        <w:t xml:space="preserve">, </w:t>
      </w:r>
      <w:r w:rsidRPr="009A6165">
        <w:rPr>
          <w:rFonts w:ascii="Palatino Linotype" w:hAnsi="Palatino Linotype" w:cs="Arial"/>
        </w:rPr>
        <w:t xml:space="preserve">se </w:t>
      </w:r>
      <w:r w:rsidR="00A97EEF" w:rsidRPr="009A6165">
        <w:rPr>
          <w:rFonts w:ascii="Palatino Linotype" w:hAnsi="Palatino Linotype" w:cs="Arial"/>
        </w:rPr>
        <w:t>desprenden las siguientes consideraciones:</w:t>
      </w:r>
    </w:p>
    <w:p w14:paraId="59F35B9F" w14:textId="77777777" w:rsidR="00A97EEF" w:rsidRPr="009A6165" w:rsidRDefault="00A97EEF">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9A6165">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9A6165">
        <w:rPr>
          <w:rFonts w:ascii="Palatino Linotype" w:hAnsi="Palatino Linotype" w:cs="Arial"/>
          <w:b/>
          <w:bCs/>
          <w:lang w:val="es-MX"/>
        </w:rPr>
        <w:t xml:space="preserve">Sujetos Obligados. </w:t>
      </w:r>
    </w:p>
    <w:p w14:paraId="4BE72024" w14:textId="77777777" w:rsidR="007F4773" w:rsidRPr="009A6165" w:rsidRDefault="007F4773" w:rsidP="007F4773">
      <w:pPr>
        <w:pStyle w:val="Prrafodelista"/>
        <w:autoSpaceDE w:val="0"/>
        <w:autoSpaceDN w:val="0"/>
        <w:adjustRightInd w:val="0"/>
        <w:spacing w:before="240" w:line="360" w:lineRule="auto"/>
        <w:ind w:left="720"/>
        <w:jc w:val="both"/>
        <w:rPr>
          <w:rFonts w:ascii="Palatino Linotype" w:hAnsi="Palatino Linotype" w:cs="Arial"/>
          <w:lang w:val="es-MX"/>
        </w:rPr>
      </w:pPr>
    </w:p>
    <w:p w14:paraId="105C5633" w14:textId="3D53B86F" w:rsidR="00955C25" w:rsidRPr="009A6165" w:rsidRDefault="00A97EEF">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9A6165">
        <w:rPr>
          <w:rFonts w:ascii="Palatino Linotype" w:hAnsi="Palatino Linotype" w:cs="Arial"/>
          <w:lang w:val="es-MX"/>
        </w:rPr>
        <w:t xml:space="preserve">Que, de una interpretación literal a la solicitud de información, se advierte que fueron formulados </w:t>
      </w:r>
      <w:r w:rsidR="00955C25" w:rsidRPr="009A6165">
        <w:rPr>
          <w:rFonts w:ascii="Palatino Linotype" w:hAnsi="Palatino Linotype" w:cs="Arial"/>
          <w:b/>
          <w:bCs/>
          <w:lang w:val="es-MX"/>
        </w:rPr>
        <w:t xml:space="preserve">9 -nueve- </w:t>
      </w:r>
      <w:r w:rsidR="00955C25" w:rsidRPr="009A6165">
        <w:rPr>
          <w:rFonts w:ascii="Palatino Linotype" w:hAnsi="Palatino Linotype" w:cs="Arial"/>
          <w:lang w:val="es-MX"/>
        </w:rPr>
        <w:t>requerimientos, susceptibles de ser sintetizados</w:t>
      </w:r>
      <w:r w:rsidR="007F4773" w:rsidRPr="009A6165">
        <w:rPr>
          <w:rFonts w:ascii="Palatino Linotype" w:hAnsi="Palatino Linotype" w:cs="Arial"/>
          <w:lang w:val="es-MX"/>
        </w:rPr>
        <w:t xml:space="preserve"> en </w:t>
      </w:r>
      <w:r w:rsidR="00BC118B" w:rsidRPr="009A6165">
        <w:rPr>
          <w:rFonts w:ascii="Palatino Linotype" w:hAnsi="Palatino Linotype" w:cs="Arial"/>
          <w:b/>
          <w:bCs/>
          <w:lang w:val="es-MX"/>
        </w:rPr>
        <w:t>4</w:t>
      </w:r>
      <w:r w:rsidR="007F4773" w:rsidRPr="009A6165">
        <w:rPr>
          <w:rFonts w:ascii="Palatino Linotype" w:hAnsi="Palatino Linotype" w:cs="Arial"/>
          <w:b/>
          <w:bCs/>
          <w:lang w:val="es-MX"/>
        </w:rPr>
        <w:t xml:space="preserve"> -</w:t>
      </w:r>
      <w:r w:rsidR="00BC118B" w:rsidRPr="009A6165">
        <w:rPr>
          <w:rFonts w:ascii="Palatino Linotype" w:hAnsi="Palatino Linotype" w:cs="Arial"/>
          <w:b/>
          <w:bCs/>
          <w:lang w:val="es-MX"/>
        </w:rPr>
        <w:t>cuatro</w:t>
      </w:r>
      <w:r w:rsidR="007F4773" w:rsidRPr="009A6165">
        <w:rPr>
          <w:rFonts w:ascii="Palatino Linotype" w:hAnsi="Palatino Linotype" w:cs="Arial"/>
          <w:b/>
          <w:bCs/>
          <w:lang w:val="es-MX"/>
        </w:rPr>
        <w:t xml:space="preserve">- </w:t>
      </w:r>
      <w:r w:rsidR="007F4773" w:rsidRPr="009A6165">
        <w:rPr>
          <w:rFonts w:ascii="Palatino Linotype" w:hAnsi="Palatino Linotype" w:cs="Arial"/>
          <w:lang w:val="es-MX"/>
        </w:rPr>
        <w:t xml:space="preserve">puntos. </w:t>
      </w:r>
    </w:p>
    <w:p w14:paraId="42058491" w14:textId="77777777" w:rsidR="007F4773" w:rsidRPr="009A6165" w:rsidRDefault="007F4773" w:rsidP="007F4773">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3D624C00" w14:textId="77777777" w:rsidR="00BC118B" w:rsidRPr="009A6165" w:rsidRDefault="00BC118B" w:rsidP="00BC118B">
      <w:pPr>
        <w:pStyle w:val="Prrafodelista"/>
        <w:numPr>
          <w:ilvl w:val="0"/>
          <w:numId w:val="3"/>
        </w:numPr>
        <w:autoSpaceDE w:val="0"/>
        <w:autoSpaceDN w:val="0"/>
        <w:adjustRightInd w:val="0"/>
        <w:spacing w:before="240" w:line="360" w:lineRule="auto"/>
        <w:jc w:val="both"/>
        <w:rPr>
          <w:rFonts w:ascii="Palatino Linotype" w:hAnsi="Palatino Linotype"/>
        </w:rPr>
      </w:pPr>
      <w:r w:rsidRPr="009A6165">
        <w:rPr>
          <w:rFonts w:ascii="Palatino Linotype" w:hAnsi="Palatino Linotype"/>
        </w:rPr>
        <w:t xml:space="preserve">Que en referencia a los requerimientos </w:t>
      </w:r>
      <w:r w:rsidRPr="009A6165">
        <w:rPr>
          <w:rFonts w:ascii="Palatino Linotype" w:hAnsi="Palatino Linotype"/>
          <w:i/>
          <w:iCs/>
        </w:rPr>
        <w:t>“</w:t>
      </w:r>
      <w:r w:rsidRPr="009A6165">
        <w:rPr>
          <w:rFonts w:ascii="Palatino Linotype" w:hAnsi="Palatino Linotype"/>
          <w:i/>
          <w:iCs/>
          <w:lang w:val="es-MX"/>
        </w:rPr>
        <w:t xml:space="preserve">La platilla de personal 2025 completa de cada dependencia del municipio con nombre completo fecha de ingreso, sueldo” … “nivel y cuanto se leda de aguinaldo y vacaciones” </w:t>
      </w:r>
      <w:r w:rsidRPr="009A6165">
        <w:rPr>
          <w:rFonts w:ascii="Palatino Linotype" w:hAnsi="Palatino Linotype"/>
          <w:lang w:val="es-MX"/>
        </w:rPr>
        <w:t xml:space="preserve">se advierte que fue requerido un documento ad hoc, resultando procedente delimitar los requerimientos en puntos separados. </w:t>
      </w:r>
    </w:p>
    <w:p w14:paraId="330A92B2" w14:textId="77777777" w:rsidR="00BC118B" w:rsidRPr="009A6165" w:rsidRDefault="00BC118B" w:rsidP="00BC118B">
      <w:pPr>
        <w:pStyle w:val="Prrafodelista"/>
        <w:autoSpaceDE w:val="0"/>
        <w:autoSpaceDN w:val="0"/>
        <w:adjustRightInd w:val="0"/>
        <w:spacing w:before="240" w:line="360" w:lineRule="auto"/>
        <w:ind w:left="720"/>
        <w:jc w:val="both"/>
        <w:rPr>
          <w:rFonts w:ascii="Palatino Linotype" w:hAnsi="Palatino Linotype"/>
        </w:rPr>
      </w:pPr>
    </w:p>
    <w:p w14:paraId="3C764AFD" w14:textId="42758F63" w:rsidR="007F4773" w:rsidRPr="009A6165" w:rsidRDefault="007F4773" w:rsidP="007F4773">
      <w:pPr>
        <w:pStyle w:val="Prrafodelista"/>
        <w:numPr>
          <w:ilvl w:val="0"/>
          <w:numId w:val="3"/>
        </w:numPr>
        <w:autoSpaceDE w:val="0"/>
        <w:autoSpaceDN w:val="0"/>
        <w:adjustRightInd w:val="0"/>
        <w:spacing w:before="240" w:line="360" w:lineRule="auto"/>
        <w:jc w:val="both"/>
        <w:rPr>
          <w:rFonts w:ascii="Palatino Linotype" w:hAnsi="Palatino Linotype"/>
        </w:rPr>
      </w:pPr>
      <w:r w:rsidRPr="009A6165">
        <w:rPr>
          <w:rFonts w:ascii="Palatino Linotype" w:hAnsi="Palatino Linotype" w:cs="Arial"/>
          <w:lang w:val="es-MX"/>
        </w:rPr>
        <w:lastRenderedPageBreak/>
        <w:t xml:space="preserve">En referencia al requerimiento relativo a </w:t>
      </w:r>
      <w:r w:rsidRPr="009A6165">
        <w:rPr>
          <w:rFonts w:ascii="Palatino Linotype" w:hAnsi="Palatino Linotype" w:cs="Arial"/>
          <w:i/>
          <w:iCs/>
          <w:lang w:val="es-MX"/>
        </w:rPr>
        <w:t xml:space="preserve">“sueldo”, </w:t>
      </w:r>
      <w:r w:rsidRPr="009A6165">
        <w:rPr>
          <w:rFonts w:ascii="Palatino Linotype" w:hAnsi="Palatino Linotype" w:cs="Arial"/>
          <w:lang w:val="es-MX"/>
        </w:rPr>
        <w:t xml:space="preserve">resulta necesario señalar que el particular no resulta experto en terminología de administración pública o transparencia. En este sentido, se comprende que resulta de su interés el sueldo bruto y sueldo neto. </w:t>
      </w:r>
    </w:p>
    <w:p w14:paraId="0361D866" w14:textId="77777777" w:rsidR="007E29A3" w:rsidRPr="009A6165" w:rsidRDefault="007E29A3" w:rsidP="007E29A3">
      <w:pPr>
        <w:pStyle w:val="Prrafodelista"/>
        <w:rPr>
          <w:rFonts w:ascii="Palatino Linotype" w:hAnsi="Palatino Linotype"/>
        </w:rPr>
      </w:pPr>
    </w:p>
    <w:p w14:paraId="40F338DA" w14:textId="272C15E5" w:rsidR="007E29A3" w:rsidRPr="009A6165" w:rsidRDefault="007E29A3" w:rsidP="008545DF">
      <w:pPr>
        <w:pStyle w:val="Prrafodelista"/>
        <w:numPr>
          <w:ilvl w:val="0"/>
          <w:numId w:val="3"/>
        </w:numPr>
        <w:autoSpaceDE w:val="0"/>
        <w:autoSpaceDN w:val="0"/>
        <w:adjustRightInd w:val="0"/>
        <w:spacing w:before="240" w:line="360" w:lineRule="auto"/>
        <w:jc w:val="both"/>
        <w:rPr>
          <w:rFonts w:ascii="Palatino Linotype" w:hAnsi="Palatino Linotype"/>
          <w:i/>
          <w:iCs/>
        </w:rPr>
      </w:pPr>
      <w:r w:rsidRPr="009A6165">
        <w:rPr>
          <w:rFonts w:ascii="Palatino Linotype" w:hAnsi="Palatino Linotype"/>
        </w:rPr>
        <w:t>Que con relación a los requerimientos relativos a “</w:t>
      </w:r>
      <w:r w:rsidRPr="009A6165">
        <w:rPr>
          <w:rFonts w:ascii="Palatino Linotype" w:hAnsi="Palatino Linotype"/>
          <w:i/>
          <w:iCs/>
        </w:rPr>
        <w:t xml:space="preserve">si firma listas, si tiene excepción de asistencia, si firma en checador” </w:t>
      </w:r>
      <w:r w:rsidRPr="009A6165">
        <w:rPr>
          <w:rFonts w:ascii="Palatino Linotype" w:hAnsi="Palatino Linotype"/>
        </w:rPr>
        <w:t xml:space="preserve">se advierte que fueron formulados como cuestionamientos o interrogantes, resultando procedente reformular dichos requerimientos en atención al principio de suplencia de la queja imperante en la materia. </w:t>
      </w:r>
    </w:p>
    <w:p w14:paraId="5FD71603" w14:textId="77777777" w:rsidR="00BC118B" w:rsidRPr="009A6165" w:rsidRDefault="00BC118B" w:rsidP="00BC118B">
      <w:pPr>
        <w:pStyle w:val="Prrafodelista"/>
        <w:rPr>
          <w:rFonts w:ascii="Palatino Linotype" w:hAnsi="Palatino Linotype"/>
        </w:rPr>
      </w:pPr>
    </w:p>
    <w:p w14:paraId="1088815A" w14:textId="3903D635" w:rsidR="00BC118B" w:rsidRPr="009A6165" w:rsidRDefault="00BC118B" w:rsidP="007F4773">
      <w:pPr>
        <w:pStyle w:val="Prrafodelista"/>
        <w:numPr>
          <w:ilvl w:val="0"/>
          <w:numId w:val="3"/>
        </w:numPr>
        <w:autoSpaceDE w:val="0"/>
        <w:autoSpaceDN w:val="0"/>
        <w:adjustRightInd w:val="0"/>
        <w:spacing w:before="240" w:line="360" w:lineRule="auto"/>
        <w:jc w:val="both"/>
        <w:rPr>
          <w:rFonts w:ascii="Palatino Linotype" w:hAnsi="Palatino Linotype"/>
        </w:rPr>
      </w:pPr>
      <w:r w:rsidRPr="009A6165">
        <w:rPr>
          <w:rFonts w:ascii="Palatino Linotype" w:hAnsi="Palatino Linotype"/>
        </w:rPr>
        <w:t xml:space="preserve">Que al haber requerido </w:t>
      </w:r>
      <w:r w:rsidRPr="009A6165">
        <w:rPr>
          <w:rFonts w:ascii="Palatino Linotype" w:hAnsi="Palatino Linotype"/>
          <w:i/>
          <w:iCs/>
        </w:rPr>
        <w:t xml:space="preserve">“quien lo contrato”, </w:t>
      </w:r>
      <w:r w:rsidRPr="009A6165">
        <w:rPr>
          <w:rFonts w:ascii="Palatino Linotype" w:hAnsi="Palatino Linotype"/>
        </w:rPr>
        <w:t xml:space="preserve">se advierte que resulta de interés del particular el o los documentos donde conste el nombre del titular del área que se encarga de realizar el alta de personal. </w:t>
      </w:r>
    </w:p>
    <w:p w14:paraId="1F66DB38" w14:textId="77777777" w:rsidR="00BC118B" w:rsidRPr="009A6165" w:rsidRDefault="00BC118B" w:rsidP="00BC118B">
      <w:pPr>
        <w:pStyle w:val="Prrafodelista"/>
        <w:rPr>
          <w:rFonts w:ascii="Palatino Linotype" w:hAnsi="Palatino Linotype"/>
        </w:rPr>
      </w:pPr>
    </w:p>
    <w:p w14:paraId="496E136D" w14:textId="03AB416F" w:rsidR="007F4773" w:rsidRPr="009A6165" w:rsidRDefault="0053508B" w:rsidP="00FE50F7">
      <w:pPr>
        <w:pStyle w:val="Prrafodelista"/>
        <w:numPr>
          <w:ilvl w:val="0"/>
          <w:numId w:val="79"/>
        </w:numPr>
        <w:autoSpaceDE w:val="0"/>
        <w:autoSpaceDN w:val="0"/>
        <w:adjustRightInd w:val="0"/>
        <w:spacing w:before="240" w:line="360" w:lineRule="auto"/>
        <w:jc w:val="both"/>
        <w:rPr>
          <w:rFonts w:ascii="Palatino Linotype" w:hAnsi="Palatino Linotype" w:cs="Arial"/>
        </w:rPr>
      </w:pPr>
      <w:r w:rsidRPr="009A6165">
        <w:rPr>
          <w:rFonts w:ascii="Palatino Linotype" w:hAnsi="Palatino Linotype" w:cs="Arial"/>
        </w:rPr>
        <w:t>Respecto de</w:t>
      </w:r>
      <w:r w:rsidR="00955C25" w:rsidRPr="009A6165">
        <w:rPr>
          <w:rFonts w:ascii="Palatino Linotype" w:hAnsi="Palatino Linotype" w:cs="Arial"/>
        </w:rPr>
        <w:t xml:space="preserve"> los requerimientos formulados </w:t>
      </w:r>
      <w:r w:rsidR="007F4773" w:rsidRPr="009A6165">
        <w:rPr>
          <w:rFonts w:ascii="Palatino Linotype" w:hAnsi="Palatino Linotype" w:cs="Arial"/>
        </w:rPr>
        <w:t xml:space="preserve">fue señalada como temporalidad </w:t>
      </w:r>
      <w:r w:rsidR="007F4773" w:rsidRPr="009A6165">
        <w:rPr>
          <w:rFonts w:ascii="Palatino Linotype" w:hAnsi="Palatino Linotype" w:cs="Arial"/>
          <w:i/>
          <w:iCs/>
        </w:rPr>
        <w:t>“2025”</w:t>
      </w:r>
      <w:r w:rsidR="007F4773" w:rsidRPr="009A6165">
        <w:rPr>
          <w:rFonts w:ascii="Palatino Linotype" w:hAnsi="Palatino Linotype" w:cs="Arial"/>
        </w:rPr>
        <w:t xml:space="preserve">, es decir, resulta de interés del particular información relativa al periodo comprendido del uno de enero al treinta y uno de diciembre de dos mil veinticinco. </w:t>
      </w:r>
    </w:p>
    <w:p w14:paraId="1EEC05E1" w14:textId="77777777" w:rsidR="007F4773" w:rsidRPr="009A6165" w:rsidRDefault="007F4773" w:rsidP="007F4773">
      <w:pPr>
        <w:pStyle w:val="Prrafodelista"/>
        <w:spacing w:before="240" w:line="360" w:lineRule="auto"/>
        <w:ind w:left="720"/>
        <w:jc w:val="both"/>
        <w:rPr>
          <w:rFonts w:ascii="Palatino Linotype" w:hAnsi="Palatino Linotype"/>
          <w:lang w:val="es-MX"/>
        </w:rPr>
      </w:pPr>
      <w:r w:rsidRPr="009A6165">
        <w:rPr>
          <w:rFonts w:ascii="Palatino Linotype" w:hAnsi="Palatino Linotype" w:cs="Arial"/>
        </w:rPr>
        <w:t xml:space="preserve">Bajo este contexto, se destaca que el </w:t>
      </w:r>
      <w:r w:rsidRPr="009A6165">
        <w:rPr>
          <w:rFonts w:ascii="Palatino Linotype" w:hAnsi="Palatino Linotype"/>
          <w:lang w:val="es-MX"/>
        </w:rPr>
        <w:t xml:space="preserve">derecho de acceso a la información estriba respecto de aquellos soportes documentales generados, poseídos o administrados por </w:t>
      </w:r>
      <w:r w:rsidRPr="009A6165">
        <w:rPr>
          <w:rFonts w:ascii="Palatino Linotype" w:hAnsi="Palatino Linotype"/>
          <w:b/>
          <w:bCs/>
          <w:lang w:val="es-MX"/>
        </w:rPr>
        <w:t xml:space="preserve">El Sujeto Obligado </w:t>
      </w:r>
      <w:r w:rsidRPr="009A6165">
        <w:rPr>
          <w:rFonts w:ascii="Palatino Linotype" w:hAnsi="Palatino Linotype"/>
          <w:lang w:val="es-MX"/>
        </w:rPr>
        <w:t>que se encuentren disponibles al momento de ejercer dicha prerrogativa, es decir, excluye los siguientes actos:</w:t>
      </w:r>
    </w:p>
    <w:p w14:paraId="5FAA54F0" w14:textId="77777777" w:rsidR="007F4773" w:rsidRPr="009A6165" w:rsidRDefault="007F4773" w:rsidP="007F4773">
      <w:pPr>
        <w:pStyle w:val="Prrafodelista"/>
        <w:spacing w:before="240" w:line="360" w:lineRule="auto"/>
        <w:ind w:left="720"/>
        <w:jc w:val="both"/>
        <w:rPr>
          <w:rFonts w:ascii="Palatino Linotype" w:hAnsi="Palatino Linotype"/>
          <w:lang w:val="es-MX"/>
        </w:rPr>
      </w:pPr>
      <w:r w:rsidRPr="009A6165">
        <w:rPr>
          <w:rFonts w:ascii="Palatino Linotype" w:hAnsi="Palatino Linotype"/>
          <w:b/>
          <w:bCs/>
          <w:lang w:val="es-MX"/>
        </w:rPr>
        <w:lastRenderedPageBreak/>
        <w:t xml:space="preserve">Actos futuros inminentes: </w:t>
      </w:r>
      <w:r w:rsidRPr="009A6165">
        <w:rPr>
          <w:rFonts w:ascii="Palatino Linotype" w:hAnsi="Palatino Linotype"/>
          <w:lang w:val="es-MX"/>
        </w:rPr>
        <w:t xml:space="preserve">Son aquellos cuyo mandamiento ya se ha dictado y su ejecución puede realizarse de un momento a otro. </w:t>
      </w:r>
    </w:p>
    <w:p w14:paraId="248970FA" w14:textId="77777777" w:rsidR="007F4773" w:rsidRPr="009A6165" w:rsidRDefault="007F4773" w:rsidP="007F4773">
      <w:pPr>
        <w:pStyle w:val="Prrafodelista"/>
        <w:spacing w:before="240" w:line="360" w:lineRule="auto"/>
        <w:ind w:left="720"/>
        <w:jc w:val="both"/>
        <w:rPr>
          <w:rFonts w:ascii="Palatino Linotype" w:hAnsi="Palatino Linotype"/>
          <w:lang w:val="es-MX"/>
        </w:rPr>
      </w:pPr>
      <w:r w:rsidRPr="009A6165">
        <w:rPr>
          <w:rFonts w:ascii="Palatino Linotype" w:hAnsi="Palatino Linotype"/>
          <w:b/>
          <w:bCs/>
          <w:lang w:val="es-MX"/>
        </w:rPr>
        <w:t xml:space="preserve">Actos futuros probables: </w:t>
      </w:r>
      <w:r w:rsidRPr="009A6165">
        <w:rPr>
          <w:rFonts w:ascii="Palatino Linotype" w:hAnsi="Palatino Linotype"/>
          <w:lang w:val="es-MX"/>
        </w:rPr>
        <w:t xml:space="preserve">Son aquellos que pueden o no suceder, es decir, son de remota realización. </w:t>
      </w:r>
    </w:p>
    <w:p w14:paraId="47BFEEFA" w14:textId="77777777" w:rsidR="007F4773" w:rsidRPr="009A6165" w:rsidRDefault="007F4773" w:rsidP="007F4773">
      <w:pPr>
        <w:pStyle w:val="Prrafodelista"/>
        <w:autoSpaceDE w:val="0"/>
        <w:autoSpaceDN w:val="0"/>
        <w:adjustRightInd w:val="0"/>
        <w:spacing w:line="360" w:lineRule="auto"/>
        <w:ind w:left="720"/>
        <w:jc w:val="both"/>
        <w:rPr>
          <w:rFonts w:ascii="Palatino Linotype" w:hAnsi="Palatino Linotype" w:cs="Arial"/>
          <w:lang w:val="es-MX"/>
        </w:rPr>
      </w:pPr>
    </w:p>
    <w:p w14:paraId="1F3CB49C" w14:textId="09E1F448" w:rsidR="007F4773" w:rsidRPr="009A6165" w:rsidRDefault="007F4773" w:rsidP="007F4773">
      <w:pPr>
        <w:pStyle w:val="Prrafodelista"/>
        <w:autoSpaceDE w:val="0"/>
        <w:autoSpaceDN w:val="0"/>
        <w:adjustRightInd w:val="0"/>
        <w:spacing w:line="360" w:lineRule="auto"/>
        <w:ind w:left="720"/>
        <w:jc w:val="both"/>
        <w:rPr>
          <w:rFonts w:ascii="Palatino Linotype" w:hAnsi="Palatino Linotype" w:cs="Arial"/>
          <w:lang w:val="es-MX"/>
        </w:rPr>
      </w:pPr>
      <w:r w:rsidRPr="009A6165">
        <w:rPr>
          <w:rFonts w:ascii="Palatino Linotype" w:hAnsi="Palatino Linotype" w:cs="Arial"/>
          <w:lang w:val="es-MX"/>
        </w:rPr>
        <w:t xml:space="preserve">En este sentido, con relación a la solicitud de información </w:t>
      </w:r>
      <w:r w:rsidRPr="009A6165">
        <w:rPr>
          <w:rFonts w:ascii="Palatino Linotype" w:hAnsi="Palatino Linotype" w:cs="Arial"/>
          <w:b/>
          <w:bCs/>
          <w:lang w:val="es-MX"/>
        </w:rPr>
        <w:t xml:space="preserve">04496/TOLUCA/IP/2025, </w:t>
      </w:r>
      <w:r w:rsidRPr="009A6165">
        <w:rPr>
          <w:rFonts w:ascii="Palatino Linotype" w:hAnsi="Palatino Linotype" w:cs="Arial"/>
          <w:lang w:val="es-MX"/>
        </w:rPr>
        <w:t xml:space="preserve">al tomar en consideración que el derecho de acceso a la información pública fue ejercido el cuatro de septiembre de dos mil veinticinco, resulta inconcuso que fue requerido un hecho futuro. Es decir, la temporalidad de los requerimientos </w:t>
      </w:r>
      <w:r w:rsidR="00BC118B" w:rsidRPr="009A6165">
        <w:rPr>
          <w:rFonts w:ascii="Palatino Linotype" w:hAnsi="Palatino Linotype" w:cs="Arial"/>
          <w:b/>
          <w:bCs/>
          <w:lang w:val="es-MX"/>
        </w:rPr>
        <w:t>1 -uno-, 2 -dos- y 4 -cuatro-</w:t>
      </w:r>
      <w:r w:rsidRPr="009A6165">
        <w:rPr>
          <w:rFonts w:ascii="Palatino Linotype" w:hAnsi="Palatino Linotype" w:cs="Arial"/>
          <w:b/>
          <w:bCs/>
          <w:lang w:val="es-MX"/>
        </w:rPr>
        <w:t xml:space="preserve"> </w:t>
      </w:r>
      <w:r w:rsidRPr="009A6165">
        <w:rPr>
          <w:rFonts w:ascii="Palatino Linotype" w:hAnsi="Palatino Linotype" w:cs="Arial"/>
          <w:lang w:val="es-MX"/>
        </w:rPr>
        <w:t>debe de ser fijad</w:t>
      </w:r>
      <w:r w:rsidR="007620A3" w:rsidRPr="009A6165">
        <w:rPr>
          <w:rFonts w:ascii="Palatino Linotype" w:hAnsi="Palatino Linotype" w:cs="Arial"/>
          <w:lang w:val="es-MX"/>
        </w:rPr>
        <w:t>os</w:t>
      </w:r>
      <w:r w:rsidRPr="009A6165">
        <w:rPr>
          <w:rFonts w:ascii="Palatino Linotype" w:hAnsi="Palatino Linotype" w:cs="Arial"/>
          <w:lang w:val="es-MX"/>
        </w:rPr>
        <w:t xml:space="preserve"> al cuatro de septiembre de dos mil veinticinco. En contraste, la temporalidad del punto </w:t>
      </w:r>
      <w:r w:rsidR="00BC118B" w:rsidRPr="009A6165">
        <w:rPr>
          <w:rFonts w:ascii="Palatino Linotype" w:hAnsi="Palatino Linotype" w:cs="Arial"/>
          <w:b/>
          <w:bCs/>
          <w:lang w:val="es-MX"/>
        </w:rPr>
        <w:t>3</w:t>
      </w:r>
      <w:r w:rsidRPr="009A6165">
        <w:rPr>
          <w:rFonts w:ascii="Palatino Linotype" w:hAnsi="Palatino Linotype" w:cs="Arial"/>
          <w:b/>
          <w:bCs/>
          <w:lang w:val="es-MX"/>
        </w:rPr>
        <w:t xml:space="preserve"> -</w:t>
      </w:r>
      <w:r w:rsidR="00BC118B" w:rsidRPr="009A6165">
        <w:rPr>
          <w:rFonts w:ascii="Palatino Linotype" w:hAnsi="Palatino Linotype" w:cs="Arial"/>
          <w:b/>
          <w:bCs/>
          <w:lang w:val="es-MX"/>
        </w:rPr>
        <w:t>tres</w:t>
      </w:r>
      <w:r w:rsidRPr="009A6165">
        <w:rPr>
          <w:rFonts w:ascii="Palatino Linotype" w:hAnsi="Palatino Linotype" w:cs="Arial"/>
          <w:b/>
          <w:bCs/>
          <w:lang w:val="es-MX"/>
        </w:rPr>
        <w:t xml:space="preserve">- </w:t>
      </w:r>
      <w:r w:rsidRPr="009A6165">
        <w:rPr>
          <w:rFonts w:ascii="Palatino Linotype" w:hAnsi="Palatino Linotype" w:cs="Arial"/>
          <w:lang w:val="es-MX"/>
        </w:rPr>
        <w:t xml:space="preserve">comprende del uno de enero al cuatro de septiembre de dos mil veinticinco. </w:t>
      </w:r>
    </w:p>
    <w:p w14:paraId="77CCA34A" w14:textId="77777777" w:rsidR="007F4773" w:rsidRPr="009A6165" w:rsidRDefault="007F4773" w:rsidP="007F4773">
      <w:pPr>
        <w:pStyle w:val="Prrafodelista"/>
        <w:autoSpaceDE w:val="0"/>
        <w:autoSpaceDN w:val="0"/>
        <w:adjustRightInd w:val="0"/>
        <w:spacing w:line="360" w:lineRule="auto"/>
        <w:ind w:left="720"/>
        <w:jc w:val="both"/>
        <w:rPr>
          <w:rFonts w:ascii="Palatino Linotype" w:hAnsi="Palatino Linotype" w:cs="Arial"/>
          <w:lang w:val="es-MX"/>
        </w:rPr>
      </w:pPr>
    </w:p>
    <w:p w14:paraId="6AEF8B34" w14:textId="00E54D3C" w:rsidR="00E14455" w:rsidRPr="009A6165" w:rsidRDefault="00E14455">
      <w:pPr>
        <w:pStyle w:val="Prrafodelista"/>
        <w:numPr>
          <w:ilvl w:val="0"/>
          <w:numId w:val="3"/>
        </w:numPr>
        <w:autoSpaceDE w:val="0"/>
        <w:autoSpaceDN w:val="0"/>
        <w:adjustRightInd w:val="0"/>
        <w:spacing w:before="240" w:line="360" w:lineRule="auto"/>
        <w:jc w:val="both"/>
        <w:rPr>
          <w:rFonts w:ascii="Palatino Linotype" w:hAnsi="Palatino Linotype"/>
        </w:rPr>
      </w:pPr>
      <w:r w:rsidRPr="009A6165">
        <w:rPr>
          <w:rFonts w:ascii="Palatino Linotype" w:hAnsi="Palatino Linotype"/>
          <w:color w:val="000000"/>
          <w:lang w:val="es-MX"/>
        </w:rPr>
        <w:t xml:space="preserve">Que </w:t>
      </w:r>
      <w:r w:rsidRPr="009A6165">
        <w:rPr>
          <w:rFonts w:ascii="Palatino Linotype" w:hAnsi="Palatino Linotype" w:cs="Arial"/>
        </w:rPr>
        <w:t xml:space="preserve">cuando los particulares no identifican de forma precisa el documento requerido, bastará con que </w:t>
      </w:r>
      <w:r w:rsidRPr="009A6165">
        <w:rPr>
          <w:rFonts w:ascii="Palatino Linotype" w:hAnsi="Palatino Linotype"/>
        </w:rPr>
        <w:t xml:space="preserve">se remita cualquiera que refleje la información requerida. Al respecto, cobra relevancia el criterio emitido por el Órgano Garante Nacional con número </w:t>
      </w:r>
      <w:r w:rsidRPr="009A6165">
        <w:rPr>
          <w:rFonts w:ascii="Palatino Linotype" w:hAnsi="Palatino Linotype"/>
          <w:b/>
          <w:bCs/>
        </w:rPr>
        <w:t xml:space="preserve">16/17 </w:t>
      </w:r>
      <w:r w:rsidRPr="009A6165">
        <w:rPr>
          <w:rFonts w:ascii="Palatino Linotype" w:hAnsi="Palatino Linotype"/>
        </w:rPr>
        <w:t>cuyo rubro y texto disponen a la literalidad lo siguiente:</w:t>
      </w:r>
    </w:p>
    <w:p w14:paraId="02BC429B" w14:textId="77777777" w:rsidR="00E14455" w:rsidRPr="009A6165" w:rsidRDefault="00E14455" w:rsidP="00E14455">
      <w:pPr>
        <w:pStyle w:val="Citas"/>
        <w:jc w:val="center"/>
        <w:rPr>
          <w:b/>
          <w:bCs/>
          <w:sz w:val="24"/>
          <w:szCs w:val="24"/>
        </w:rPr>
      </w:pPr>
      <w:r w:rsidRPr="009A6165">
        <w:rPr>
          <w:b/>
          <w:bCs/>
          <w:sz w:val="24"/>
          <w:szCs w:val="24"/>
        </w:rPr>
        <w:t>“EXPRESIÓN DOCUMENTAL.</w:t>
      </w:r>
    </w:p>
    <w:p w14:paraId="0B53D967" w14:textId="77777777" w:rsidR="00E14455" w:rsidRPr="009A6165" w:rsidRDefault="00E14455" w:rsidP="00E14455">
      <w:pPr>
        <w:pStyle w:val="Citas"/>
        <w:rPr>
          <w:szCs w:val="24"/>
        </w:rPr>
      </w:pPr>
      <w:r w:rsidRPr="009A6165">
        <w:rPr>
          <w:bCs/>
          <w:szCs w:val="24"/>
        </w:rPr>
        <w:t>Cuando</w:t>
      </w:r>
      <w:r w:rsidRPr="009A6165">
        <w:rPr>
          <w:lang w:val="es-ES"/>
        </w:rPr>
        <w:t xml:space="preserve"> los particulares presenten solicitudes de acceso a la información sin identificar de forma precisa la documentación que pudiera contener la información </w:t>
      </w:r>
      <w:r w:rsidRPr="009A6165">
        <w:rPr>
          <w:lang w:val="es-ES"/>
        </w:rPr>
        <w:lastRenderedPageBreak/>
        <w:t xml:space="preserve">de su interés, </w:t>
      </w:r>
      <w:r w:rsidRPr="009A6165">
        <w:rPr>
          <w:szCs w:val="24"/>
        </w:rPr>
        <w:t>o bien, la solicitud constituya una consulta,</w:t>
      </w:r>
      <w:r w:rsidRPr="009A6165">
        <w:rPr>
          <w:lang w:val="es-ES"/>
        </w:rPr>
        <w:t xml:space="preserve"> pero la respuesta pudiera obrar en algún documento en poder de los sujetos obligados, éstos deben dar a dichas solicitudes una interpretación que les otorgue una expresión documental. </w:t>
      </w:r>
    </w:p>
    <w:p w14:paraId="2AC7F487" w14:textId="77777777" w:rsidR="00E14455" w:rsidRPr="009A6165" w:rsidRDefault="00E14455" w:rsidP="00E14455">
      <w:pPr>
        <w:pStyle w:val="Citas"/>
        <w:rPr>
          <w:b/>
        </w:rPr>
      </w:pPr>
      <w:r w:rsidRPr="009A6165">
        <w:rPr>
          <w:b/>
        </w:rPr>
        <w:t>Precedentes:</w:t>
      </w:r>
    </w:p>
    <w:p w14:paraId="53FC9AAD" w14:textId="77777777" w:rsidR="00E14455" w:rsidRPr="009A6165" w:rsidRDefault="00E14455">
      <w:pPr>
        <w:pStyle w:val="Citas"/>
        <w:numPr>
          <w:ilvl w:val="0"/>
          <w:numId w:val="5"/>
        </w:numPr>
        <w:rPr>
          <w:color w:val="000000"/>
        </w:rPr>
      </w:pPr>
      <w:r w:rsidRPr="009A6165">
        <w:t xml:space="preserve">Acceso a la información pública. RRA 0774/16. Sesión del 31 de agosto de 2016. Votación por unanimidad. </w:t>
      </w:r>
      <w:r w:rsidRPr="009A6165">
        <w:rPr>
          <w:rFonts w:eastAsia="Arial"/>
        </w:rPr>
        <w:t>Sin votos disidentes o particulares.</w:t>
      </w:r>
      <w:r w:rsidRPr="009A6165">
        <w:t xml:space="preserve"> Secretaría de Salud. Comisionada Ponente María Patricia Kurczyn Villalobos.</w:t>
      </w:r>
    </w:p>
    <w:p w14:paraId="1CC6BFEB" w14:textId="77777777" w:rsidR="00E14455" w:rsidRPr="009A6165" w:rsidRDefault="00E14455">
      <w:pPr>
        <w:pStyle w:val="Citas"/>
        <w:numPr>
          <w:ilvl w:val="0"/>
          <w:numId w:val="5"/>
        </w:numPr>
        <w:rPr>
          <w:color w:val="000000"/>
        </w:rPr>
      </w:pPr>
      <w:r w:rsidRPr="009A6165">
        <w:t xml:space="preserve">Acceso a la información pública. RRA 0143/17. Sesión del 22 de febrero de 2017. Votación por unanimidad. </w:t>
      </w:r>
      <w:r w:rsidRPr="009A6165">
        <w:rPr>
          <w:rFonts w:eastAsia="Arial"/>
        </w:rPr>
        <w:t>Sin votos disidentes o particulares.</w:t>
      </w:r>
      <w:r w:rsidRPr="009A6165">
        <w:t xml:space="preserve"> Universidad Autónoma Agraria Antonio Narro. Comisionado Ponente Oscar Mauricio Guerra Ford. </w:t>
      </w:r>
    </w:p>
    <w:p w14:paraId="0FBD6D18" w14:textId="77777777" w:rsidR="00E14455" w:rsidRPr="009A6165" w:rsidRDefault="00E14455">
      <w:pPr>
        <w:pStyle w:val="Citas"/>
        <w:numPr>
          <w:ilvl w:val="0"/>
          <w:numId w:val="5"/>
        </w:numPr>
        <w:rPr>
          <w:color w:val="000000"/>
        </w:rPr>
      </w:pPr>
      <w:r w:rsidRPr="009A6165">
        <w:t xml:space="preserve">Acceso a la información pública. RRA 0540/17. Sesión del 08 de marzo del 2017. Votación por unanimidad. </w:t>
      </w:r>
      <w:r w:rsidRPr="009A6165">
        <w:rPr>
          <w:rFonts w:eastAsia="Arial"/>
        </w:rPr>
        <w:t>Sin votos disidentes o particulares.</w:t>
      </w:r>
      <w:r w:rsidRPr="009A6165">
        <w:t xml:space="preserve"> Secretaría de Economía. Comisionado Ponente Francisco Javier Acuña Llamas. “ </w:t>
      </w:r>
      <w:r w:rsidRPr="009A6165">
        <w:rPr>
          <w:b/>
          <w:bCs/>
        </w:rPr>
        <w:t>(Sic)</w:t>
      </w:r>
    </w:p>
    <w:p w14:paraId="3F0B051A" w14:textId="77777777" w:rsidR="00955C25" w:rsidRPr="009A6165" w:rsidRDefault="00955C25" w:rsidP="00A97EEF">
      <w:pPr>
        <w:spacing w:before="240" w:line="360" w:lineRule="auto"/>
        <w:jc w:val="both"/>
        <w:rPr>
          <w:rFonts w:ascii="Palatino Linotype" w:hAnsi="Palatino Linotype"/>
          <w:sz w:val="24"/>
          <w:szCs w:val="24"/>
        </w:rPr>
      </w:pPr>
      <w:bookmarkStart w:id="1" w:name="_Hlk213949468"/>
    </w:p>
    <w:p w14:paraId="78D394D7" w14:textId="49AE4E9F" w:rsidR="00A97EEF" w:rsidRPr="009A6165" w:rsidRDefault="00A97EEF" w:rsidP="00A97EEF">
      <w:pPr>
        <w:spacing w:before="240" w:line="360" w:lineRule="auto"/>
        <w:jc w:val="both"/>
        <w:rPr>
          <w:rFonts w:ascii="Palatino Linotype" w:hAnsi="Palatino Linotype"/>
          <w:sz w:val="24"/>
          <w:szCs w:val="24"/>
        </w:rPr>
      </w:pPr>
      <w:r w:rsidRPr="009A6165">
        <w:rPr>
          <w:rFonts w:ascii="Palatino Linotype" w:hAnsi="Palatino Linotype"/>
          <w:sz w:val="24"/>
          <w:szCs w:val="24"/>
        </w:rPr>
        <w:t xml:space="preserve">Dichas precisiones, con fundamento en los artículos 13 y 181 cuarto párrafo de la Ley en materia, los cuales a la letra rezan: </w:t>
      </w:r>
    </w:p>
    <w:p w14:paraId="6801F75C" w14:textId="77777777" w:rsidR="00A97EEF" w:rsidRPr="009A6165" w:rsidRDefault="00A97EEF" w:rsidP="00A97EEF">
      <w:pPr>
        <w:pStyle w:val="Citas"/>
      </w:pPr>
      <w:r w:rsidRPr="009A6165">
        <w:rPr>
          <w:b/>
          <w:bCs/>
        </w:rPr>
        <w:t xml:space="preserve">“Artículo 13. </w:t>
      </w:r>
      <w:r w:rsidRPr="009A6165">
        <w:t>El Instituto, en el ámbito de sus atribuciones, deberá suplir cualquier deficiencia para garantizar el ejercicio del derecho de acceso a la información.</w:t>
      </w:r>
    </w:p>
    <w:p w14:paraId="2E7B7CFC" w14:textId="77777777" w:rsidR="00A97EEF" w:rsidRPr="009A6165" w:rsidRDefault="00A97EEF" w:rsidP="00A97EEF">
      <w:pPr>
        <w:pStyle w:val="Citas"/>
        <w:rPr>
          <w:b/>
        </w:rPr>
      </w:pPr>
      <w:r w:rsidRPr="009A6165">
        <w:rPr>
          <w:b/>
        </w:rPr>
        <w:t xml:space="preserve">Artículo 181. … </w:t>
      </w:r>
    </w:p>
    <w:p w14:paraId="52768CFD" w14:textId="77777777" w:rsidR="00A97EEF" w:rsidRPr="009A6165" w:rsidRDefault="00A97EEF" w:rsidP="00A97EEF">
      <w:pPr>
        <w:pStyle w:val="Citas"/>
        <w:rPr>
          <w:b/>
        </w:rPr>
      </w:pPr>
      <w:r w:rsidRPr="009A6165">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A6165">
        <w:rPr>
          <w:b/>
        </w:rPr>
        <w:t>[Sic]</w:t>
      </w:r>
    </w:p>
    <w:p w14:paraId="04C8D43F" w14:textId="77777777" w:rsidR="00B76183" w:rsidRPr="009A6165" w:rsidRDefault="00B76183" w:rsidP="00A97EEF">
      <w:pPr>
        <w:spacing w:before="240" w:line="360" w:lineRule="auto"/>
        <w:jc w:val="both"/>
        <w:rPr>
          <w:rFonts w:ascii="Palatino Linotype" w:hAnsi="Palatino Linotype"/>
          <w:sz w:val="24"/>
          <w:szCs w:val="24"/>
        </w:rPr>
      </w:pPr>
    </w:p>
    <w:p w14:paraId="3DABDE0B" w14:textId="337E066A" w:rsidR="00A97EEF" w:rsidRPr="009A6165" w:rsidRDefault="00A97EEF" w:rsidP="00A97EEF">
      <w:pPr>
        <w:spacing w:before="240" w:line="360" w:lineRule="auto"/>
        <w:jc w:val="both"/>
        <w:rPr>
          <w:rFonts w:ascii="Palatino Linotype" w:hAnsi="Palatino Linotype"/>
          <w:sz w:val="24"/>
          <w:szCs w:val="24"/>
        </w:rPr>
      </w:pPr>
      <w:r w:rsidRPr="009A6165">
        <w:rPr>
          <w:rFonts w:ascii="Palatino Linotype" w:hAnsi="Palatino Linotype"/>
          <w:sz w:val="24"/>
          <w:szCs w:val="24"/>
        </w:rPr>
        <w:t xml:space="preserve">Bajo estas líneas argumentativas, al retomar y delimitar los requerimientos formulados por la ahora </w:t>
      </w:r>
      <w:r w:rsidRPr="009A6165">
        <w:rPr>
          <w:rFonts w:ascii="Palatino Linotype" w:hAnsi="Palatino Linotype"/>
          <w:b/>
          <w:bCs/>
          <w:sz w:val="24"/>
          <w:szCs w:val="24"/>
        </w:rPr>
        <w:t xml:space="preserve">Recurrente, </w:t>
      </w:r>
      <w:r w:rsidRPr="009A6165">
        <w:rPr>
          <w:rFonts w:ascii="Palatino Linotype" w:hAnsi="Palatino Linotype"/>
          <w:sz w:val="24"/>
          <w:szCs w:val="24"/>
        </w:rPr>
        <w:t>de manera objetiva se precisa que versa en conocer la siguiente información:</w:t>
      </w:r>
    </w:p>
    <w:p w14:paraId="531D6573" w14:textId="2092DC79" w:rsidR="00BC118B" w:rsidRPr="009A6165" w:rsidRDefault="00BC118B" w:rsidP="005307C8">
      <w:pPr>
        <w:pStyle w:val="Prrafodelista"/>
        <w:numPr>
          <w:ilvl w:val="0"/>
          <w:numId w:val="86"/>
        </w:numPr>
        <w:spacing w:line="360" w:lineRule="auto"/>
        <w:contextualSpacing/>
        <w:jc w:val="both"/>
        <w:rPr>
          <w:rFonts w:ascii="Palatino Linotype" w:hAnsi="Palatino Linotype"/>
        </w:rPr>
      </w:pPr>
      <w:bookmarkStart w:id="2" w:name="_Hlk206500229"/>
      <w:bookmarkEnd w:id="1"/>
      <w:r w:rsidRPr="009A6165">
        <w:rPr>
          <w:rFonts w:ascii="Palatino Linotype" w:hAnsi="Palatino Linotype"/>
        </w:rPr>
        <w:t xml:space="preserve">El o los documentos donde conste la plantilla de personal del Ayuntamiento de Toluca, al cuatro de septiembre de dos mil veinticinco. </w:t>
      </w:r>
    </w:p>
    <w:p w14:paraId="6EDB3C01" w14:textId="77777777" w:rsidR="00B76183" w:rsidRPr="009A6165" w:rsidRDefault="00B76183" w:rsidP="00B76183">
      <w:pPr>
        <w:pStyle w:val="Prrafodelista"/>
        <w:spacing w:line="360" w:lineRule="auto"/>
        <w:ind w:left="720"/>
        <w:contextualSpacing/>
        <w:jc w:val="both"/>
        <w:rPr>
          <w:rFonts w:ascii="Palatino Linotype" w:hAnsi="Palatino Linotype"/>
        </w:rPr>
      </w:pPr>
    </w:p>
    <w:p w14:paraId="1A2ACA6F" w14:textId="4FFC8414" w:rsidR="004E087F" w:rsidRPr="009A6165" w:rsidRDefault="0053508B" w:rsidP="005307C8">
      <w:pPr>
        <w:pStyle w:val="Prrafodelista"/>
        <w:numPr>
          <w:ilvl w:val="0"/>
          <w:numId w:val="86"/>
        </w:numPr>
        <w:spacing w:line="360" w:lineRule="auto"/>
        <w:contextualSpacing/>
        <w:jc w:val="both"/>
      </w:pPr>
      <w:r w:rsidRPr="009A6165">
        <w:rPr>
          <w:rFonts w:ascii="Palatino Linotype" w:hAnsi="Palatino Linotype"/>
        </w:rPr>
        <w:t xml:space="preserve">El o los documentos </w:t>
      </w:r>
      <w:r w:rsidR="00955C25" w:rsidRPr="009A6165">
        <w:rPr>
          <w:rFonts w:ascii="Palatino Linotype" w:hAnsi="Palatino Linotype"/>
        </w:rPr>
        <w:t xml:space="preserve">donde </w:t>
      </w:r>
      <w:r w:rsidR="00BC118B" w:rsidRPr="009A6165">
        <w:rPr>
          <w:rFonts w:ascii="Palatino Linotype" w:hAnsi="Palatino Linotype"/>
        </w:rPr>
        <w:t>conste la</w:t>
      </w:r>
      <w:r w:rsidR="00955C25" w:rsidRPr="009A6165">
        <w:rPr>
          <w:rFonts w:ascii="Palatino Linotype" w:hAnsi="Palatino Linotype"/>
        </w:rPr>
        <w:t xml:space="preserve"> fecha de ingreso, sueldo bruto, sueldo neto, nivel, aguinaldo y prima vacacional, </w:t>
      </w:r>
      <w:r w:rsidR="00BC118B" w:rsidRPr="009A6165">
        <w:rPr>
          <w:rFonts w:ascii="Palatino Linotype" w:hAnsi="Palatino Linotype"/>
        </w:rPr>
        <w:t xml:space="preserve">respecto de los servidores públicos </w:t>
      </w:r>
      <w:r w:rsidR="007F4773" w:rsidRPr="009A6165">
        <w:rPr>
          <w:rFonts w:ascii="Palatino Linotype" w:hAnsi="Palatino Linotype"/>
        </w:rPr>
        <w:t xml:space="preserve">adscritos </w:t>
      </w:r>
      <w:r w:rsidR="00955C25" w:rsidRPr="009A6165">
        <w:rPr>
          <w:rFonts w:ascii="Palatino Linotype" w:hAnsi="Palatino Linotype"/>
        </w:rPr>
        <w:t xml:space="preserve">al cuatro de septiembre de dos mil veinticinco. </w:t>
      </w:r>
    </w:p>
    <w:p w14:paraId="4B200BF2" w14:textId="77777777" w:rsidR="00B76183" w:rsidRPr="009A6165" w:rsidRDefault="00B76183" w:rsidP="00B76183">
      <w:pPr>
        <w:pStyle w:val="Prrafodelista"/>
      </w:pPr>
    </w:p>
    <w:p w14:paraId="0AED4295" w14:textId="77777777" w:rsidR="00B76183" w:rsidRPr="009A6165" w:rsidRDefault="00B76183" w:rsidP="00B76183">
      <w:pPr>
        <w:pStyle w:val="Prrafodelista"/>
        <w:spacing w:line="360" w:lineRule="auto"/>
        <w:ind w:left="720"/>
        <w:contextualSpacing/>
        <w:jc w:val="both"/>
      </w:pPr>
    </w:p>
    <w:p w14:paraId="7AA3D77B" w14:textId="189C9F6E" w:rsidR="005307C8" w:rsidRPr="009A6165" w:rsidRDefault="007F4773" w:rsidP="005307C8">
      <w:pPr>
        <w:pStyle w:val="Prrafodelista"/>
        <w:numPr>
          <w:ilvl w:val="0"/>
          <w:numId w:val="86"/>
        </w:numPr>
        <w:spacing w:line="360" w:lineRule="auto"/>
        <w:contextualSpacing/>
        <w:jc w:val="both"/>
        <w:rPr>
          <w:i/>
          <w:iCs/>
        </w:rPr>
      </w:pPr>
      <w:r w:rsidRPr="009A6165">
        <w:rPr>
          <w:rFonts w:ascii="Palatino Linotype" w:hAnsi="Palatino Linotype"/>
        </w:rPr>
        <w:t>El o los documentos donde conste el registro de asistencia de los servidores públicos que integran la plantilla de personal del Ayuntamiento de Toluca, del periodo comprendido del uno de enero al cuatro de septiembre de dos mil veinticinco</w:t>
      </w:r>
      <w:r w:rsidR="005307C8" w:rsidRPr="009A6165">
        <w:rPr>
          <w:rFonts w:ascii="Palatino Linotype" w:hAnsi="Palatino Linotype"/>
        </w:rPr>
        <w:t>; o bien la autorización emitida por autoridad competente para omitir la elaboración del registro de asistencia.</w:t>
      </w:r>
      <w:r w:rsidR="005307C8" w:rsidRPr="009A6165">
        <w:rPr>
          <w:rFonts w:ascii="Palatino Linotype" w:hAnsi="Palatino Linotype"/>
          <w:i/>
          <w:iCs/>
        </w:rPr>
        <w:t xml:space="preserve">  </w:t>
      </w:r>
    </w:p>
    <w:p w14:paraId="6071F452" w14:textId="77777777" w:rsidR="00B76183" w:rsidRPr="009A6165" w:rsidRDefault="00B76183" w:rsidP="00B76183">
      <w:pPr>
        <w:pStyle w:val="Prrafodelista"/>
        <w:spacing w:line="360" w:lineRule="auto"/>
        <w:ind w:left="720"/>
        <w:contextualSpacing/>
        <w:jc w:val="both"/>
        <w:rPr>
          <w:i/>
          <w:iCs/>
        </w:rPr>
      </w:pPr>
    </w:p>
    <w:p w14:paraId="6443EB2F" w14:textId="0C0AC493" w:rsidR="002C2205" w:rsidRPr="009A6165" w:rsidRDefault="002C2205" w:rsidP="005307C8">
      <w:pPr>
        <w:pStyle w:val="Prrafodelista"/>
        <w:numPr>
          <w:ilvl w:val="0"/>
          <w:numId w:val="86"/>
        </w:numPr>
        <w:spacing w:line="360" w:lineRule="auto"/>
        <w:contextualSpacing/>
        <w:jc w:val="both"/>
      </w:pPr>
      <w:r w:rsidRPr="009A6165">
        <w:rPr>
          <w:rFonts w:ascii="Palatino Linotype" w:hAnsi="Palatino Linotype"/>
        </w:rPr>
        <w:lastRenderedPageBreak/>
        <w:t xml:space="preserve">El o los documentos donde conste el nombre del titular del área que se encarga de realizar el alta de personal del Ayuntamiento de Toluca, al cuatro de septiembre de dos mil veinticinco. </w:t>
      </w:r>
    </w:p>
    <w:p w14:paraId="665B5D00" w14:textId="77777777" w:rsidR="002C2205" w:rsidRPr="009A6165" w:rsidRDefault="002C2205" w:rsidP="002C2205">
      <w:pPr>
        <w:spacing w:line="360" w:lineRule="auto"/>
        <w:contextualSpacing/>
        <w:jc w:val="both"/>
      </w:pPr>
    </w:p>
    <w:p w14:paraId="4C423327" w14:textId="16A0533E" w:rsidR="002C2205" w:rsidRPr="009A6165" w:rsidRDefault="002C2205" w:rsidP="002C2205">
      <w:pPr>
        <w:spacing w:line="360" w:lineRule="auto"/>
        <w:contextualSpacing/>
        <w:jc w:val="both"/>
        <w:rPr>
          <w:rFonts w:ascii="Palatino Linotype" w:hAnsi="Palatino Linotype"/>
          <w:iCs/>
          <w:sz w:val="24"/>
          <w:szCs w:val="24"/>
        </w:rPr>
      </w:pPr>
    </w:p>
    <w:p w14:paraId="0C05AA64" w14:textId="6EAE5082" w:rsidR="002C2205" w:rsidRPr="009A6165" w:rsidRDefault="002C2205" w:rsidP="002C2205">
      <w:pPr>
        <w:spacing w:line="360" w:lineRule="auto"/>
        <w:contextualSpacing/>
        <w:jc w:val="both"/>
      </w:pPr>
      <w:r w:rsidRPr="009A6165">
        <w:rPr>
          <w:rFonts w:ascii="Palatino Linotype" w:hAnsi="Palatino Linotype"/>
          <w:iCs/>
          <w:sz w:val="24"/>
          <w:szCs w:val="24"/>
        </w:rPr>
        <w:t>En virtud de lo anterior,</w:t>
      </w:r>
      <w:r w:rsidRPr="009A6165">
        <w:rPr>
          <w:rFonts w:ascii="Palatino Linotype" w:hAnsi="Palatino Linotype"/>
          <w:sz w:val="24"/>
          <w:szCs w:val="24"/>
        </w:rPr>
        <w:t xml:space="preserve"> con relación a los requerimientos formulados por el particular, </w:t>
      </w:r>
      <w:r w:rsidRPr="009A6165">
        <w:rPr>
          <w:rFonts w:ascii="Palatino Linotype" w:hAnsi="Palatino Linotype"/>
          <w:bCs/>
          <w:sz w:val="24"/>
          <w:szCs w:val="24"/>
        </w:rPr>
        <w:t xml:space="preserve">resulta oportuno traer a colación las siguientes imágenes ilustrativas, correspondientes al organigrama del </w:t>
      </w:r>
      <w:r w:rsidRPr="009A6165">
        <w:rPr>
          <w:rFonts w:ascii="Palatino Linotype" w:hAnsi="Palatino Linotype"/>
          <w:b/>
          <w:bCs/>
          <w:sz w:val="24"/>
          <w:szCs w:val="24"/>
        </w:rPr>
        <w:t xml:space="preserve">Sujeto Obligado: </w:t>
      </w:r>
    </w:p>
    <w:bookmarkEnd w:id="2"/>
    <w:p w14:paraId="5B69E0D3" w14:textId="62C4264A" w:rsidR="00EB4095" w:rsidRPr="009A6165" w:rsidRDefault="00B76183" w:rsidP="00E570DE">
      <w:pPr>
        <w:spacing w:after="0" w:line="360" w:lineRule="auto"/>
        <w:jc w:val="both"/>
        <w:rPr>
          <w:rFonts w:ascii="Palatino Linotype" w:hAnsi="Palatino Linotype"/>
          <w:bCs/>
          <w:sz w:val="24"/>
          <w:szCs w:val="24"/>
        </w:rPr>
      </w:pPr>
      <w:r w:rsidRPr="009A6165">
        <w:rPr>
          <w:i/>
          <w:noProof/>
          <w:sz w:val="24"/>
          <w:szCs w:val="24"/>
          <w:lang w:eastAsia="es-MX"/>
        </w:rPr>
        <w:drawing>
          <wp:anchor distT="0" distB="0" distL="114300" distR="114300" simplePos="0" relativeHeight="251786226" behindDoc="0" locked="0" layoutInCell="1" allowOverlap="1" wp14:anchorId="2E815AB8" wp14:editId="6EE1A8A2">
            <wp:simplePos x="0" y="0"/>
            <wp:positionH relativeFrom="page">
              <wp:posOffset>937986</wp:posOffset>
            </wp:positionH>
            <wp:positionV relativeFrom="paragraph">
              <wp:posOffset>848723</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C2205" w:rsidRPr="009A6165">
        <w:rPr>
          <w:i/>
          <w:noProof/>
          <w:sz w:val="24"/>
          <w:szCs w:val="24"/>
          <w:lang w:eastAsia="es-MX"/>
        </w:rPr>
        <mc:AlternateContent>
          <mc:Choice Requires="wps">
            <w:drawing>
              <wp:anchor distT="0" distB="0" distL="114300" distR="114300" simplePos="0" relativeHeight="251788275" behindDoc="0" locked="0" layoutInCell="1" allowOverlap="1" wp14:anchorId="2FB5CB43" wp14:editId="0742FF29">
                <wp:simplePos x="0" y="0"/>
                <wp:positionH relativeFrom="column">
                  <wp:posOffset>448945</wp:posOffset>
                </wp:positionH>
                <wp:positionV relativeFrom="paragraph">
                  <wp:posOffset>8712200</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FE226C" id="Rectangle 5" o:spid="_x0000_s1026" style="position:absolute;margin-left:35.35pt;margin-top:686pt;width:121.5pt;height:18.5pt;z-index:25178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" filled="f" strokecolor="#e00" strokeweight="1pt"/>
            </w:pict>
          </mc:Fallback>
        </mc:AlternateContent>
      </w:r>
    </w:p>
    <w:p w14:paraId="35C13D34" w14:textId="4A964BE8" w:rsidR="00B76183" w:rsidRPr="009A6165" w:rsidRDefault="00B76183" w:rsidP="00BE0EBA">
      <w:pPr>
        <w:pStyle w:val="Citas"/>
        <w:ind w:left="0" w:right="0"/>
        <w:rPr>
          <w:i w:val="0"/>
          <w:sz w:val="24"/>
          <w:szCs w:val="24"/>
        </w:rPr>
      </w:pPr>
    </w:p>
    <w:p w14:paraId="6340F66C" w14:textId="77777777" w:rsidR="00B76183" w:rsidRPr="009A6165" w:rsidRDefault="00B76183" w:rsidP="00BE0EBA">
      <w:pPr>
        <w:pStyle w:val="Citas"/>
        <w:ind w:left="0" w:right="0"/>
        <w:rPr>
          <w:i w:val="0"/>
          <w:sz w:val="24"/>
          <w:szCs w:val="24"/>
        </w:rPr>
      </w:pPr>
    </w:p>
    <w:p w14:paraId="364B3F21" w14:textId="5C8CA8D4" w:rsidR="00B76183" w:rsidRPr="009A6165" w:rsidRDefault="00B76183" w:rsidP="00BE0EBA">
      <w:pPr>
        <w:pStyle w:val="Citas"/>
        <w:ind w:left="0" w:right="0"/>
        <w:rPr>
          <w:i w:val="0"/>
          <w:sz w:val="24"/>
          <w:szCs w:val="24"/>
        </w:rPr>
      </w:pPr>
      <w:r w:rsidRPr="009A6165">
        <w:rPr>
          <w:i w:val="0"/>
          <w:noProof/>
          <w:sz w:val="24"/>
          <w:szCs w:val="24"/>
          <w:lang w:eastAsia="es-MX"/>
        </w:rPr>
        <w:lastRenderedPageBreak/>
        <mc:AlternateContent>
          <mc:Choice Requires="wps">
            <w:drawing>
              <wp:anchor distT="0" distB="0" distL="114300" distR="114300" simplePos="0" relativeHeight="251822069" behindDoc="0" locked="0" layoutInCell="1" allowOverlap="1" wp14:anchorId="4C68CB1F" wp14:editId="47601598">
                <wp:simplePos x="0" y="0"/>
                <wp:positionH relativeFrom="column">
                  <wp:posOffset>354420</wp:posOffset>
                </wp:positionH>
                <wp:positionV relativeFrom="paragraph">
                  <wp:posOffset>1192983</wp:posOffset>
                </wp:positionV>
                <wp:extent cx="1493520" cy="220980"/>
                <wp:effectExtent l="0" t="0" r="11430" b="26670"/>
                <wp:wrapNone/>
                <wp:docPr id="995099451" name="Rectangle 2"/>
                <wp:cNvGraphicFramePr/>
                <a:graphic xmlns:a="http://schemas.openxmlformats.org/drawingml/2006/main">
                  <a:graphicData uri="http://schemas.microsoft.com/office/word/2010/wordprocessingShape">
                    <wps:wsp>
                      <wps:cNvSpPr/>
                      <wps:spPr>
                        <a:xfrm>
                          <a:off x="0" y="0"/>
                          <a:ext cx="1493520" cy="2209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2E8262" id="Rectangle 2" o:spid="_x0000_s1026" style="position:absolute;margin-left:27.9pt;margin-top:93.95pt;width:117.6pt;height:17.4pt;z-index:2518220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" filled="f" strokecolor="#e00" strokeweight="1pt"/>
            </w:pict>
          </mc:Fallback>
        </mc:AlternateContent>
      </w:r>
      <w:r w:rsidRPr="009A6165">
        <w:rPr>
          <w:i w:val="0"/>
          <w:noProof/>
          <w:sz w:val="24"/>
          <w:szCs w:val="24"/>
          <w:lang w:eastAsia="es-MX"/>
        </w:rPr>
        <w:drawing>
          <wp:anchor distT="0" distB="0" distL="114300" distR="114300" simplePos="0" relativeHeight="251787251" behindDoc="0" locked="0" layoutInCell="1" allowOverlap="1" wp14:anchorId="1496C3F1" wp14:editId="007761BF">
            <wp:simplePos x="0" y="0"/>
            <wp:positionH relativeFrom="page">
              <wp:posOffset>813435</wp:posOffset>
            </wp:positionH>
            <wp:positionV relativeFrom="paragraph">
              <wp:posOffset>19050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5273B0BA" w:rsidR="00BE0EBA" w:rsidRPr="009A6165" w:rsidRDefault="00BE0EBA" w:rsidP="00BE0EBA">
      <w:pPr>
        <w:pStyle w:val="Citas"/>
        <w:ind w:left="0" w:right="0"/>
        <w:rPr>
          <w:i w:val="0"/>
          <w:sz w:val="24"/>
          <w:szCs w:val="24"/>
        </w:rPr>
      </w:pPr>
      <w:r w:rsidRPr="009A6165">
        <w:rPr>
          <w:i w:val="0"/>
          <w:sz w:val="24"/>
          <w:szCs w:val="24"/>
        </w:rPr>
        <w:t xml:space="preserve">De lo expuesto con anterioridad, se desprende que </w:t>
      </w:r>
      <w:r w:rsidRPr="009A6165">
        <w:rPr>
          <w:b/>
          <w:i w:val="0"/>
          <w:sz w:val="24"/>
          <w:szCs w:val="24"/>
        </w:rPr>
        <w:t xml:space="preserve">El Sujeto Obligado </w:t>
      </w:r>
      <w:r w:rsidRPr="009A6165">
        <w:rPr>
          <w:i w:val="0"/>
          <w:sz w:val="24"/>
          <w:szCs w:val="24"/>
        </w:rPr>
        <w:t xml:space="preserve">se auxilia de diversas Direcciones, Subdirecciones, Departamentos y Unidades Administrativas para cumplir con sus fines y objetivos, resultando de nuestro más amplio interés la </w:t>
      </w:r>
      <w:r w:rsidR="00A359D2" w:rsidRPr="009A6165">
        <w:rPr>
          <w:i w:val="0"/>
          <w:sz w:val="24"/>
          <w:szCs w:val="24"/>
        </w:rPr>
        <w:t>Dirección general de administración</w:t>
      </w:r>
      <w:r w:rsidR="004E087F" w:rsidRPr="009A6165">
        <w:rPr>
          <w:i w:val="0"/>
          <w:sz w:val="24"/>
          <w:szCs w:val="24"/>
        </w:rPr>
        <w:t>.</w:t>
      </w:r>
      <w:r w:rsidR="00340506" w:rsidRPr="009A6165">
        <w:rPr>
          <w:i w:val="0"/>
          <w:sz w:val="24"/>
          <w:szCs w:val="24"/>
        </w:rPr>
        <w:t xml:space="preserve"> </w:t>
      </w:r>
      <w:r w:rsidR="0057263C" w:rsidRPr="009A6165">
        <w:rPr>
          <w:i w:val="0"/>
          <w:sz w:val="24"/>
          <w:szCs w:val="24"/>
        </w:rPr>
        <w:t xml:space="preserve"> </w:t>
      </w:r>
    </w:p>
    <w:p w14:paraId="761407EA" w14:textId="6FA5A651" w:rsidR="00E0373F" w:rsidRPr="009A6165" w:rsidRDefault="001E5CBD" w:rsidP="00BE0EBA">
      <w:pPr>
        <w:pStyle w:val="Citas"/>
        <w:ind w:left="0" w:right="0"/>
        <w:rPr>
          <w:i w:val="0"/>
          <w:sz w:val="24"/>
          <w:szCs w:val="24"/>
        </w:rPr>
      </w:pPr>
      <w:r w:rsidRPr="009A6165">
        <w:rPr>
          <w:i w:val="0"/>
          <w:iCs/>
          <w:sz w:val="24"/>
          <w:szCs w:val="24"/>
        </w:rPr>
        <w:t>En virtud</w:t>
      </w:r>
      <w:r w:rsidR="004B53C1" w:rsidRPr="009A6165">
        <w:rPr>
          <w:i w:val="0"/>
          <w:iCs/>
          <w:sz w:val="24"/>
          <w:szCs w:val="24"/>
        </w:rPr>
        <w:t xml:space="preserve"> de lo anterior, para delimitar las fronteras conceptuales de las unidades administrativas en cita, </w:t>
      </w:r>
      <w:r w:rsidR="004642A1" w:rsidRPr="009A6165">
        <w:rPr>
          <w:i w:val="0"/>
          <w:sz w:val="24"/>
          <w:szCs w:val="24"/>
        </w:rPr>
        <w:t xml:space="preserve">se traen a colación los </w:t>
      </w:r>
      <w:r w:rsidR="0057263C" w:rsidRPr="009A6165">
        <w:rPr>
          <w:i w:val="0"/>
          <w:sz w:val="24"/>
          <w:szCs w:val="24"/>
        </w:rPr>
        <w:t xml:space="preserve">artículos </w:t>
      </w:r>
      <w:r w:rsidR="00E0373F" w:rsidRPr="009A6165">
        <w:rPr>
          <w:i w:val="0"/>
          <w:sz w:val="24"/>
          <w:szCs w:val="24"/>
        </w:rPr>
        <w:t xml:space="preserve">3.31, 3.32, 3.33, 11.79, 11.80, 11.82 del Código Reglamentario de Toluca; </w:t>
      </w:r>
      <w:r w:rsidR="0083033F" w:rsidRPr="009A6165">
        <w:rPr>
          <w:i w:val="0"/>
          <w:sz w:val="24"/>
          <w:szCs w:val="24"/>
        </w:rPr>
        <w:t xml:space="preserve">así como el numeral 220 K de la Ley del Trabajo de los Servidores Públicos del Estado y Municipios, porciones normativas que disponen a la literalidad lo siguiente: </w:t>
      </w:r>
    </w:p>
    <w:p w14:paraId="7437F243" w14:textId="77777777" w:rsidR="00B76183" w:rsidRPr="009A6165" w:rsidRDefault="00B76183" w:rsidP="00BE0EBA">
      <w:pPr>
        <w:pStyle w:val="Citas"/>
        <w:ind w:left="0" w:right="0"/>
        <w:rPr>
          <w:i w:val="0"/>
          <w:sz w:val="24"/>
          <w:szCs w:val="24"/>
        </w:rPr>
      </w:pPr>
    </w:p>
    <w:p w14:paraId="1670BBCD" w14:textId="2D0D7BD0" w:rsidR="00AD2280" w:rsidRPr="009A6165" w:rsidRDefault="00AD2280" w:rsidP="00AD2280">
      <w:pPr>
        <w:pStyle w:val="Citas"/>
        <w:jc w:val="center"/>
        <w:rPr>
          <w:b/>
          <w:bCs/>
        </w:rPr>
      </w:pPr>
      <w:r w:rsidRPr="009A6165">
        <w:rPr>
          <w:b/>
          <w:bCs/>
          <w:i w:val="0"/>
          <w:sz w:val="24"/>
          <w:szCs w:val="24"/>
        </w:rPr>
        <w:lastRenderedPageBreak/>
        <w:t>CÓDIGO REGLAMENTARIO MUNICIPAL DE TOLUCA</w:t>
      </w:r>
    </w:p>
    <w:p w14:paraId="78B532C5" w14:textId="7875E42A" w:rsidR="00E0373F" w:rsidRPr="009A6165" w:rsidRDefault="00340506" w:rsidP="00E0373F">
      <w:pPr>
        <w:pStyle w:val="Citas"/>
      </w:pPr>
      <w:r w:rsidRPr="009A6165">
        <w:t>“</w:t>
      </w:r>
      <w:r w:rsidR="00E0373F" w:rsidRPr="009A6165">
        <w:t>Artículo 3.31. La o el titular de la Dirección General de Administración, tiene las siguientes atribuciones:</w:t>
      </w:r>
    </w:p>
    <w:p w14:paraId="203EB048" w14:textId="0799EA08" w:rsidR="00E0373F" w:rsidRPr="009A6165" w:rsidRDefault="00E0373F" w:rsidP="00E0373F">
      <w:pPr>
        <w:pStyle w:val="Citas"/>
      </w:pPr>
      <w:r w:rsidRPr="009A6165">
        <w:t>I. Coordinar y dirigir los sistemas de reclutamiento, selección, contratación e inducción y desarrollo de personal;</w:t>
      </w:r>
    </w:p>
    <w:p w14:paraId="5D239AD1" w14:textId="2CB082C1" w:rsidR="00E0373F" w:rsidRPr="009A6165" w:rsidRDefault="00E0373F" w:rsidP="00E0373F">
      <w:pPr>
        <w:pStyle w:val="Citas"/>
      </w:pPr>
      <w:r w:rsidRPr="009A6165">
        <w:t>II. Verificar que se cumplan las disposiciones en materia de trabajo, seguridad e higiene laboral, así como las del Código Reglamentario, respecto de los derechos y obligaciones del personal;</w:t>
      </w:r>
    </w:p>
    <w:p w14:paraId="5B657588" w14:textId="0C499D93" w:rsidR="00E0373F" w:rsidRPr="009A6165" w:rsidRDefault="00E0373F" w:rsidP="00E0373F">
      <w:pPr>
        <w:pStyle w:val="Citas"/>
      </w:pPr>
      <w:r w:rsidRPr="009A6165">
        <w:t>III. Autorizar las altas, bajas, cambios, permisos, licencias, comisiones del personal, entre otras, para su trámite y efectos;</w:t>
      </w:r>
    </w:p>
    <w:p w14:paraId="17733617" w14:textId="3E7C932A" w:rsidR="00665C96" w:rsidRPr="009A6165" w:rsidRDefault="00E0373F" w:rsidP="00E0373F">
      <w:pPr>
        <w:pStyle w:val="Citas"/>
      </w:pPr>
      <w:r w:rsidRPr="009A6165">
        <w:t>IV. Autorizar la elaboración y distribución oportuna de la nómina al personal que labora en el Ayuntamiento, apegándose a la normatividad en la materia y al presupuesto autorizado;</w:t>
      </w:r>
    </w:p>
    <w:p w14:paraId="7B5B4976" w14:textId="1F339F17" w:rsidR="00E0373F" w:rsidRPr="009A6165" w:rsidRDefault="00E0373F" w:rsidP="00E0373F">
      <w:pPr>
        <w:pStyle w:val="Citas"/>
      </w:pPr>
      <w:r w:rsidRPr="009A6165">
        <w:t>(…)</w:t>
      </w:r>
    </w:p>
    <w:p w14:paraId="1228486B" w14:textId="2BA0F8F7" w:rsidR="00E0373F" w:rsidRPr="009A6165" w:rsidRDefault="00E0373F" w:rsidP="00E0373F">
      <w:pPr>
        <w:pStyle w:val="Citas"/>
      </w:pPr>
      <w:r w:rsidRPr="009A6165">
        <w:t>Artículo 3.32.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14:paraId="6DF90A7C" w14:textId="3823907A" w:rsidR="00E0373F" w:rsidRPr="009A6165" w:rsidRDefault="00E0373F" w:rsidP="00E0373F">
      <w:pPr>
        <w:pStyle w:val="Citas"/>
      </w:pPr>
      <w:r w:rsidRPr="009A6165">
        <w:t>Artículo 3.33. La o el titular de la Dirección de Recursos Humanos cuenta con las siguientes atribuciones:</w:t>
      </w:r>
    </w:p>
    <w:p w14:paraId="5A17B2A7" w14:textId="7126A3EB" w:rsidR="00E0373F" w:rsidRPr="009A6165" w:rsidRDefault="00E0373F" w:rsidP="00E0373F">
      <w:pPr>
        <w:pStyle w:val="Citas"/>
      </w:pPr>
      <w:r w:rsidRPr="009A6165">
        <w:lastRenderedPageBreak/>
        <w:t>(…)</w:t>
      </w:r>
    </w:p>
    <w:p w14:paraId="1B3674EA" w14:textId="25F34F65" w:rsidR="00E0373F" w:rsidRPr="009A6165" w:rsidRDefault="00E0373F" w:rsidP="00E0373F">
      <w:pPr>
        <w:pStyle w:val="Citas"/>
      </w:pPr>
      <w:r w:rsidRPr="009A6165">
        <w:t>II. Vigilar que se cumplan las disposiciones en materia de trabajo, seguridad e higiene, igualdad laboral, así como las demás normas aplicables a la institución respecto de los derechos y obligaciones del personal;</w:t>
      </w:r>
    </w:p>
    <w:p w14:paraId="74DCE1F4" w14:textId="09B9CBC0" w:rsidR="00E0373F" w:rsidRPr="009A6165" w:rsidRDefault="00E0373F" w:rsidP="00E0373F">
      <w:pPr>
        <w:pStyle w:val="Citas"/>
      </w:pPr>
      <w:r w:rsidRPr="009A6165">
        <w:t>(…)</w:t>
      </w:r>
    </w:p>
    <w:p w14:paraId="61A87417" w14:textId="50349791" w:rsidR="00E0373F" w:rsidRPr="009A6165" w:rsidRDefault="00E0373F" w:rsidP="00E0373F">
      <w:pPr>
        <w:pStyle w:val="Citas"/>
      </w:pPr>
      <w:r w:rsidRPr="009A6165">
        <w:t>IX. Registrar, controlar y dar seguimiento a las sanciones e incidencias de personal tales como faltas, permisos, licencias por incapacidad, por maternidad, por paternidad, días económicos, entre otras y verificar que se registren en el Formato Único de Justificación; y</w:t>
      </w:r>
    </w:p>
    <w:p w14:paraId="0EC9E87D" w14:textId="75EFFFF8" w:rsidR="00E0373F" w:rsidRPr="009A6165" w:rsidRDefault="00E0373F" w:rsidP="00E0373F">
      <w:pPr>
        <w:pStyle w:val="Citas"/>
      </w:pPr>
      <w:r w:rsidRPr="009A6165">
        <w:t>(…)</w:t>
      </w:r>
    </w:p>
    <w:p w14:paraId="030DEB03" w14:textId="62B7A277" w:rsidR="00E0373F" w:rsidRPr="009A6165" w:rsidRDefault="00E0373F" w:rsidP="00E0373F">
      <w:pPr>
        <w:pStyle w:val="Citas"/>
      </w:pPr>
      <w:r w:rsidRPr="009A6165">
        <w:t>Artículo 11.79. Corresponde a la Dirección de Recursos Humanos, analizar y autorizar a las y los servidores públicos las incidencias a que tengan derecho conforme a lo dispuesto por la Ley y las presentes Condiciones Generales.</w:t>
      </w:r>
    </w:p>
    <w:p w14:paraId="310B537A" w14:textId="2722BE48" w:rsidR="00E0373F" w:rsidRPr="009A6165" w:rsidRDefault="00E0373F" w:rsidP="00E0373F">
      <w:pPr>
        <w:pStyle w:val="Citas"/>
      </w:pPr>
      <w:r w:rsidRPr="009A6165">
        <w:t>Artículo 11.80. La justificación de incidencias derivadas del control de puntualidad y asistencia de los servidores públicos deberá, apegarse a los lineamientos en la materia vigente y hacerse mediante el “Formato Único de Justificación”.</w:t>
      </w:r>
    </w:p>
    <w:p w14:paraId="2C0AC00C" w14:textId="1189B7EC" w:rsidR="002200DF" w:rsidRPr="009A6165" w:rsidRDefault="002200DF" w:rsidP="00665C96">
      <w:pPr>
        <w:pStyle w:val="Citas"/>
      </w:pPr>
      <w:r w:rsidRPr="009A6165">
        <w:t>Artículo 11.82. Son obligaciones de las y los servidores públicos:</w:t>
      </w:r>
    </w:p>
    <w:p w14:paraId="1BFE7ABE" w14:textId="5B3BE64D" w:rsidR="002200DF" w:rsidRPr="009A6165" w:rsidRDefault="002200DF" w:rsidP="00665C96">
      <w:pPr>
        <w:pStyle w:val="Citas"/>
      </w:pPr>
      <w:r w:rsidRPr="009A6165">
        <w:t>(…)</w:t>
      </w:r>
    </w:p>
    <w:p w14:paraId="05A5F661" w14:textId="648FDE87" w:rsidR="002200DF" w:rsidRPr="009A6165" w:rsidRDefault="00E0373F" w:rsidP="00E0373F">
      <w:pPr>
        <w:pStyle w:val="Citas"/>
        <w:rPr>
          <w:b/>
          <w:bCs/>
        </w:rPr>
      </w:pPr>
      <w:r w:rsidRPr="009A6165">
        <w:rPr>
          <w:b/>
          <w:bCs/>
          <w:u w:val="single"/>
        </w:rPr>
        <w:t xml:space="preserve">II. Asistir puntualmente a sus labores y no faltar sin causa justificada. En caso de inasistencia comunicar las causas de la misma a la Dependencia o Unidad Administrativa. </w:t>
      </w:r>
      <w:r w:rsidR="002200DF" w:rsidRPr="009A6165">
        <w:t xml:space="preserve">(…)” </w:t>
      </w:r>
      <w:r w:rsidR="002200DF" w:rsidRPr="009A6165">
        <w:rPr>
          <w:b/>
          <w:bCs/>
        </w:rPr>
        <w:t>(Sic)</w:t>
      </w:r>
    </w:p>
    <w:p w14:paraId="242A2EEE" w14:textId="661762AB" w:rsidR="00825298" w:rsidRPr="009A6165" w:rsidRDefault="00825298" w:rsidP="00825298">
      <w:pPr>
        <w:pStyle w:val="Citas"/>
        <w:rPr>
          <w:b/>
          <w:bCs/>
          <w:i w:val="0"/>
          <w:iCs/>
          <w:sz w:val="24"/>
          <w:szCs w:val="24"/>
        </w:rPr>
      </w:pPr>
      <w:r w:rsidRPr="009A6165">
        <w:rPr>
          <w:b/>
          <w:bCs/>
          <w:i w:val="0"/>
          <w:iCs/>
          <w:sz w:val="24"/>
          <w:szCs w:val="24"/>
        </w:rPr>
        <w:lastRenderedPageBreak/>
        <w:t xml:space="preserve">LEY DEL TRABAJO DE LOS SERVIDORES PÚBLICOS DEL ESTADO Y MUNICIPIOS </w:t>
      </w:r>
    </w:p>
    <w:p w14:paraId="5AA740F7" w14:textId="1762EDE3" w:rsidR="00E0373F" w:rsidRPr="009A6165" w:rsidRDefault="0083033F" w:rsidP="0083033F">
      <w:pPr>
        <w:pStyle w:val="Citas"/>
      </w:pPr>
      <w:r w:rsidRPr="009A6165">
        <w:t>“</w:t>
      </w:r>
      <w:r w:rsidR="00E0373F" w:rsidRPr="009A6165">
        <w:t>ARTÍCULO 220 K.- La institución o dependencia pública tiene la obligación de conservar y</w:t>
      </w:r>
      <w:r w:rsidRPr="009A6165">
        <w:t xml:space="preserve"> </w:t>
      </w:r>
      <w:r w:rsidR="00E0373F" w:rsidRPr="009A6165">
        <w:t>exhibir en el proceso los documentos que a continuación se precisan:</w:t>
      </w:r>
    </w:p>
    <w:p w14:paraId="4D3A1DB5" w14:textId="261A7B25" w:rsidR="00E0373F" w:rsidRPr="009A6165" w:rsidRDefault="00E0373F" w:rsidP="0083033F">
      <w:pPr>
        <w:pStyle w:val="Citas"/>
      </w:pPr>
      <w:r w:rsidRPr="009A6165">
        <w:t>I. Contratos, Nombramientos o Formato Único de Movimientos de Personal, cuando no exista</w:t>
      </w:r>
      <w:r w:rsidR="0083033F" w:rsidRPr="009A6165">
        <w:t xml:space="preserve"> </w:t>
      </w:r>
      <w:r w:rsidRPr="009A6165">
        <w:t>Convenio de condiciones generales de trabajo aplicable;</w:t>
      </w:r>
    </w:p>
    <w:p w14:paraId="150A8E7F" w14:textId="62B800E1" w:rsidR="00E0373F" w:rsidRPr="009A6165" w:rsidRDefault="00E0373F" w:rsidP="0083033F">
      <w:pPr>
        <w:pStyle w:val="Citas"/>
      </w:pPr>
      <w:r w:rsidRPr="009A6165">
        <w:t>II. Recibos de pagos de salarios o las constancias documentales del pago de salario cuando sea</w:t>
      </w:r>
      <w:r w:rsidR="0083033F" w:rsidRPr="009A6165">
        <w:t xml:space="preserve"> </w:t>
      </w:r>
      <w:r w:rsidRPr="009A6165">
        <w:t>por depósito o mediante información electrónica;</w:t>
      </w:r>
    </w:p>
    <w:p w14:paraId="6F7B2F76" w14:textId="3F2B4B04" w:rsidR="00E0373F" w:rsidRPr="009A6165" w:rsidRDefault="00E0373F" w:rsidP="0083033F">
      <w:pPr>
        <w:pStyle w:val="Citas"/>
        <w:rPr>
          <w:b/>
          <w:bCs/>
          <w:u w:val="single"/>
        </w:rPr>
      </w:pPr>
      <w:r w:rsidRPr="009A6165">
        <w:rPr>
          <w:b/>
          <w:bCs/>
          <w:u w:val="single"/>
        </w:rPr>
        <w:t>III. Controles de asistencia o la información magnética o electrónica de asistencia de los</w:t>
      </w:r>
      <w:r w:rsidR="0083033F" w:rsidRPr="009A6165">
        <w:rPr>
          <w:b/>
          <w:bCs/>
          <w:u w:val="single"/>
        </w:rPr>
        <w:t xml:space="preserve"> </w:t>
      </w:r>
      <w:r w:rsidRPr="009A6165">
        <w:rPr>
          <w:b/>
          <w:bCs/>
          <w:u w:val="single"/>
        </w:rPr>
        <w:t>servidores públicos;</w:t>
      </w:r>
    </w:p>
    <w:p w14:paraId="36F9AE36" w14:textId="01592AF1" w:rsidR="00E0373F" w:rsidRPr="009A6165" w:rsidRDefault="00E0373F" w:rsidP="0083033F">
      <w:pPr>
        <w:pStyle w:val="Citas"/>
      </w:pPr>
      <w:r w:rsidRPr="009A6165">
        <w:t>IV. Recibos o las constancias de deposito o del medio de información magnética o electrónica</w:t>
      </w:r>
      <w:r w:rsidR="0083033F" w:rsidRPr="009A6165">
        <w:t xml:space="preserve"> </w:t>
      </w:r>
      <w:r w:rsidRPr="009A6165">
        <w:t>que sean utilizadas para el pago de salarios, prima vacacional, aguinaldo y demás prestaciones</w:t>
      </w:r>
      <w:r w:rsidR="0083033F" w:rsidRPr="009A6165">
        <w:t xml:space="preserve"> </w:t>
      </w:r>
      <w:r w:rsidRPr="009A6165">
        <w:t>establecidas en la presente ley; y</w:t>
      </w:r>
    </w:p>
    <w:p w14:paraId="239D2D27" w14:textId="77777777" w:rsidR="00E0373F" w:rsidRPr="009A6165" w:rsidRDefault="00E0373F" w:rsidP="0083033F">
      <w:pPr>
        <w:pStyle w:val="Citas"/>
      </w:pPr>
      <w:r w:rsidRPr="009A6165">
        <w:t>V. Los demás que señalen las leyes.</w:t>
      </w:r>
    </w:p>
    <w:p w14:paraId="65095516" w14:textId="09E0672D" w:rsidR="00E0373F" w:rsidRPr="009A6165" w:rsidRDefault="00E0373F" w:rsidP="0083033F">
      <w:pPr>
        <w:pStyle w:val="Citas"/>
      </w:pPr>
      <w:r w:rsidRPr="009A6165">
        <w:t>Los documentos señalados en la fracción I de este artículo, deberán conservarse mientras dure</w:t>
      </w:r>
      <w:r w:rsidR="0083033F" w:rsidRPr="009A6165">
        <w:t xml:space="preserve"> </w:t>
      </w:r>
      <w:r w:rsidRPr="009A6165">
        <w:t>la relación laboral y hasta un año después; los señalados por las fracciones II, III, IV durante el</w:t>
      </w:r>
      <w:r w:rsidR="0083033F" w:rsidRPr="009A6165">
        <w:t xml:space="preserve"> </w:t>
      </w:r>
      <w:r w:rsidRPr="009A6165">
        <w:t>último año y un año después de que se extinga la relación laboral, y los mencionados en la</w:t>
      </w:r>
      <w:r w:rsidR="0083033F" w:rsidRPr="009A6165">
        <w:t xml:space="preserve"> </w:t>
      </w:r>
      <w:r w:rsidRPr="009A6165">
        <w:t>fracción V, conforme lo señalen las leyes que los rijan. Los documentos y constancias aquí</w:t>
      </w:r>
      <w:r w:rsidR="0083033F" w:rsidRPr="009A6165">
        <w:t xml:space="preserve"> </w:t>
      </w:r>
      <w:r w:rsidRPr="009A6165">
        <w:t>señalados, la institución o dependencia podrá conservarlos por medio de los sistemas de</w:t>
      </w:r>
      <w:r w:rsidR="0083033F" w:rsidRPr="009A6165">
        <w:t xml:space="preserve"> </w:t>
      </w:r>
      <w:r w:rsidRPr="009A6165">
        <w:t>digitalización o de información magnética o electrónica o cualquier medio descubierto por la</w:t>
      </w:r>
      <w:r w:rsidR="0083033F" w:rsidRPr="009A6165">
        <w:t xml:space="preserve"> </w:t>
      </w:r>
      <w:r w:rsidRPr="009A6165">
        <w:t xml:space="preserve">ciencia y </w:t>
      </w:r>
      <w:r w:rsidRPr="009A6165">
        <w:lastRenderedPageBreak/>
        <w:t>las constancias expedidas por el encargado del área de personal de éstas, harán</w:t>
      </w:r>
      <w:r w:rsidR="0083033F" w:rsidRPr="009A6165">
        <w:t xml:space="preserve"> </w:t>
      </w:r>
      <w:r w:rsidRPr="009A6165">
        <w:t>prueba plena</w:t>
      </w:r>
      <w:r w:rsidR="0083033F" w:rsidRPr="009A6165">
        <w:t xml:space="preserve">. </w:t>
      </w:r>
    </w:p>
    <w:p w14:paraId="5842F54A" w14:textId="7739D29F" w:rsidR="00E0373F" w:rsidRPr="009A6165" w:rsidRDefault="00E0373F" w:rsidP="0083033F">
      <w:pPr>
        <w:pStyle w:val="Citas"/>
        <w:rPr>
          <w:b/>
          <w:bCs/>
        </w:rPr>
      </w:pPr>
      <w:r w:rsidRPr="009A6165">
        <w:t>El incumplimiento por lo dispuesto por este artículo, establecerá la presunción de ser ciertos</w:t>
      </w:r>
      <w:r w:rsidR="0083033F" w:rsidRPr="009A6165">
        <w:t xml:space="preserve"> </w:t>
      </w:r>
      <w:r w:rsidRPr="009A6165">
        <w:t>los hechos que el actor exprese en su demanda, en relación con tales documentos, salvo prueba</w:t>
      </w:r>
      <w:r w:rsidR="0083033F" w:rsidRPr="009A6165">
        <w:t xml:space="preserve"> </w:t>
      </w:r>
      <w:r w:rsidRPr="009A6165">
        <w:t>en contrario</w:t>
      </w:r>
      <w:r w:rsidR="0083033F" w:rsidRPr="009A6165">
        <w:t xml:space="preserve">” </w:t>
      </w:r>
      <w:r w:rsidR="0083033F" w:rsidRPr="009A6165">
        <w:rPr>
          <w:b/>
          <w:bCs/>
        </w:rPr>
        <w:t>(Sic)</w:t>
      </w:r>
    </w:p>
    <w:p w14:paraId="6943BFE7" w14:textId="77777777" w:rsidR="0083033F" w:rsidRPr="009A6165" w:rsidRDefault="0083033F" w:rsidP="00BE0EBA">
      <w:pPr>
        <w:pStyle w:val="Citas"/>
        <w:ind w:left="0" w:right="0"/>
        <w:rPr>
          <w:i w:val="0"/>
          <w:sz w:val="24"/>
          <w:szCs w:val="24"/>
        </w:rPr>
      </w:pPr>
    </w:p>
    <w:p w14:paraId="493DC57B" w14:textId="30C3F967" w:rsidR="0083033F" w:rsidRPr="009A6165" w:rsidRDefault="00120642" w:rsidP="00BE0EBA">
      <w:pPr>
        <w:pStyle w:val="Citas"/>
        <w:ind w:left="0" w:right="0"/>
        <w:rPr>
          <w:i w:val="0"/>
          <w:sz w:val="24"/>
          <w:szCs w:val="24"/>
        </w:rPr>
      </w:pPr>
      <w:r w:rsidRPr="009A6165">
        <w:rPr>
          <w:i w:val="0"/>
          <w:sz w:val="24"/>
          <w:szCs w:val="24"/>
        </w:rPr>
        <w:t xml:space="preserve">Bajo este contexto, a toda luz se desprende </w:t>
      </w:r>
      <w:r w:rsidR="00340506" w:rsidRPr="009A6165">
        <w:rPr>
          <w:i w:val="0"/>
          <w:sz w:val="24"/>
          <w:szCs w:val="24"/>
        </w:rPr>
        <w:t xml:space="preserve">que </w:t>
      </w:r>
      <w:bookmarkStart w:id="3" w:name="_Hlk216368385"/>
      <w:r w:rsidR="00340506" w:rsidRPr="009A6165">
        <w:rPr>
          <w:i w:val="0"/>
          <w:sz w:val="24"/>
          <w:szCs w:val="24"/>
        </w:rPr>
        <w:t>la dirección general de administración tiene competencia en materia de altas, bajas,</w:t>
      </w:r>
      <w:r w:rsidR="00665C96" w:rsidRPr="009A6165">
        <w:rPr>
          <w:i w:val="0"/>
          <w:sz w:val="24"/>
          <w:szCs w:val="24"/>
        </w:rPr>
        <w:t xml:space="preserve"> </w:t>
      </w:r>
      <w:r w:rsidR="00825298" w:rsidRPr="009A6165">
        <w:rPr>
          <w:i w:val="0"/>
          <w:sz w:val="24"/>
          <w:szCs w:val="24"/>
        </w:rPr>
        <w:t xml:space="preserve">nombramiento y/o equivalentes, </w:t>
      </w:r>
      <w:r w:rsidR="00340506" w:rsidRPr="009A6165">
        <w:rPr>
          <w:i w:val="0"/>
          <w:sz w:val="24"/>
          <w:szCs w:val="24"/>
        </w:rPr>
        <w:t xml:space="preserve">directorio de servidores públicos, </w:t>
      </w:r>
      <w:r w:rsidR="0083033F" w:rsidRPr="009A6165">
        <w:rPr>
          <w:i w:val="0"/>
          <w:sz w:val="24"/>
          <w:szCs w:val="24"/>
        </w:rPr>
        <w:t xml:space="preserve">conservación de registros de asistencia, descuentos, pago de nómina, entre otros. </w:t>
      </w:r>
    </w:p>
    <w:p w14:paraId="3F82C1B0" w14:textId="77777777" w:rsidR="0083033F" w:rsidRPr="009A6165" w:rsidRDefault="00340506" w:rsidP="0083033F">
      <w:pPr>
        <w:spacing w:line="360" w:lineRule="auto"/>
        <w:jc w:val="both"/>
        <w:rPr>
          <w:rFonts w:ascii="Palatino Linotype" w:hAnsi="Palatino Linotype" w:cs="Arial"/>
          <w:sz w:val="24"/>
          <w:szCs w:val="24"/>
        </w:rPr>
      </w:pPr>
      <w:r w:rsidRPr="009A6165">
        <w:rPr>
          <w:sz w:val="24"/>
          <w:szCs w:val="24"/>
        </w:rPr>
        <w:t xml:space="preserve"> </w:t>
      </w:r>
      <w:r w:rsidR="0083033F" w:rsidRPr="009A6165">
        <w:rPr>
          <w:rFonts w:ascii="Palatino Linotype" w:eastAsia="Arial Unicode MS" w:hAnsi="Palatino Linotype"/>
          <w:sz w:val="24"/>
          <w:szCs w:val="24"/>
        </w:rPr>
        <w:t xml:space="preserve">Por consiguiente, en términos de </w:t>
      </w:r>
      <w:r w:rsidR="0083033F" w:rsidRPr="009A6165">
        <w:rPr>
          <w:rFonts w:ascii="Palatino Linotype" w:hAnsi="Palatino Linotype" w:cs="Arial"/>
          <w:sz w:val="24"/>
          <w:szCs w:val="24"/>
        </w:rPr>
        <w:t xml:space="preserve">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64D4818" w14:textId="77777777" w:rsidR="0083033F" w:rsidRPr="009A6165" w:rsidRDefault="0083033F" w:rsidP="0083033F">
      <w:pPr>
        <w:pStyle w:val="Citas"/>
      </w:pPr>
      <w:r w:rsidRPr="009A6165">
        <w:t xml:space="preserve">“Artículo 18. Los sujetos obligados deberán documentar todo acto que derive del ejercicio de sus facultades, competencias o funciones, considerando desde su origen la eventual publicidad y reutilización de la información que generen. </w:t>
      </w:r>
    </w:p>
    <w:p w14:paraId="2DD37B50" w14:textId="77777777" w:rsidR="0083033F" w:rsidRPr="009A6165" w:rsidRDefault="0083033F" w:rsidP="0083033F">
      <w:pPr>
        <w:pStyle w:val="Citas"/>
      </w:pPr>
      <w:r w:rsidRPr="009A6165">
        <w:t xml:space="preserve">Artículo 19. Se presume que la información debe existir si se refiere a las facultades, competencias y funciones que los ordenamientos jurídicos aplicables otorgan a los sujetos obligados. </w:t>
      </w:r>
    </w:p>
    <w:p w14:paraId="252E878D" w14:textId="77777777" w:rsidR="0083033F" w:rsidRPr="009A6165" w:rsidRDefault="0083033F" w:rsidP="0083033F">
      <w:pPr>
        <w:pStyle w:val="Citas"/>
      </w:pPr>
      <w:r w:rsidRPr="009A6165">
        <w:t xml:space="preserve">En los casos en que ciertas facultades, competencias o funciones no se hayan ejercido, se debe motivar la respuesta en función de las causas que motiven tal circunstancia. </w:t>
      </w:r>
    </w:p>
    <w:p w14:paraId="0512FDC0" w14:textId="77777777" w:rsidR="0083033F" w:rsidRPr="009A6165" w:rsidRDefault="0083033F" w:rsidP="0083033F">
      <w:pPr>
        <w:pStyle w:val="Citas"/>
        <w:rPr>
          <w:b/>
          <w:bCs/>
          <w:sz w:val="24"/>
          <w:szCs w:val="24"/>
        </w:rPr>
      </w:pPr>
      <w:r w:rsidRPr="009A6165">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A6165">
        <w:rPr>
          <w:b/>
          <w:bCs/>
        </w:rPr>
        <w:t>(Sic)</w:t>
      </w:r>
    </w:p>
    <w:bookmarkEnd w:id="3"/>
    <w:p w14:paraId="7C2202E8" w14:textId="77777777" w:rsidR="0083033F" w:rsidRPr="009A6165" w:rsidRDefault="0083033F" w:rsidP="000D258D">
      <w:pPr>
        <w:spacing w:line="360" w:lineRule="auto"/>
        <w:jc w:val="both"/>
        <w:rPr>
          <w:rFonts w:ascii="Palatino Linotype" w:hAnsi="Palatino Linotype"/>
          <w:sz w:val="24"/>
          <w:szCs w:val="24"/>
        </w:rPr>
      </w:pPr>
    </w:p>
    <w:p w14:paraId="418F447D" w14:textId="1CF177F7" w:rsidR="0083033F" w:rsidRPr="009A6165" w:rsidRDefault="000D258D" w:rsidP="000D258D">
      <w:pPr>
        <w:spacing w:after="240" w:line="360" w:lineRule="auto"/>
        <w:jc w:val="both"/>
        <w:rPr>
          <w:rFonts w:ascii="Palatino Linotype" w:hAnsi="Palatino Linotype" w:cs="Arial"/>
          <w:color w:val="000000"/>
          <w:sz w:val="24"/>
          <w:lang w:val="es-ES_tradnl"/>
        </w:rPr>
      </w:pPr>
      <w:r w:rsidRPr="009A6165">
        <w:rPr>
          <w:rFonts w:ascii="Palatino Linotype" w:hAnsi="Palatino Linotype" w:cs="Arial"/>
          <w:color w:val="000000"/>
          <w:sz w:val="24"/>
          <w:lang w:val="es-ES_tradnl"/>
        </w:rPr>
        <w:t xml:space="preserve">Una vez sentado lo anterior, como se mencionó en el antecedente </w:t>
      </w:r>
      <w:r w:rsidR="0083033F" w:rsidRPr="009A6165">
        <w:rPr>
          <w:rFonts w:ascii="Palatino Linotype" w:hAnsi="Palatino Linotype" w:cs="Arial"/>
          <w:color w:val="000000"/>
          <w:sz w:val="24"/>
          <w:lang w:val="es-ES_tradnl"/>
        </w:rPr>
        <w:t>segundo</w:t>
      </w:r>
      <w:r w:rsidRPr="009A6165">
        <w:rPr>
          <w:rFonts w:ascii="Palatino Linotype" w:hAnsi="Palatino Linotype" w:cs="Arial"/>
          <w:color w:val="000000"/>
          <w:sz w:val="24"/>
          <w:lang w:val="es-ES_tradnl"/>
        </w:rPr>
        <w:t xml:space="preserve">, </w:t>
      </w:r>
      <w:r w:rsidRPr="009A6165">
        <w:rPr>
          <w:rFonts w:ascii="Palatino Linotype" w:hAnsi="Palatino Linotype" w:cs="Arial"/>
          <w:b/>
          <w:color w:val="000000"/>
          <w:sz w:val="24"/>
          <w:lang w:val="es-ES_tradnl"/>
        </w:rPr>
        <w:t xml:space="preserve">El Sujeto Obligado </w:t>
      </w:r>
      <w:r w:rsidRPr="009A6165">
        <w:rPr>
          <w:rFonts w:ascii="Palatino Linotype" w:hAnsi="Palatino Linotype" w:cs="Arial"/>
          <w:color w:val="000000"/>
          <w:sz w:val="24"/>
          <w:lang w:val="es-ES_tradnl"/>
        </w:rPr>
        <w:t xml:space="preserve">en fecha </w:t>
      </w:r>
      <w:r w:rsidR="0083033F" w:rsidRPr="009A6165">
        <w:rPr>
          <w:rFonts w:ascii="Palatino Linotype" w:hAnsi="Palatino Linotype" w:cs="Arial"/>
          <w:b/>
          <w:bCs/>
          <w:color w:val="000000"/>
          <w:sz w:val="24"/>
          <w:lang w:val="es-ES_tradnl"/>
        </w:rPr>
        <w:t xml:space="preserve">veinticuatro de septiembre de dos mil veinticinco, </w:t>
      </w:r>
      <w:r w:rsidR="0083033F" w:rsidRPr="009A6165">
        <w:rPr>
          <w:rFonts w:ascii="Palatino Linotype" w:hAnsi="Palatino Linotype" w:cs="Arial"/>
          <w:color w:val="000000"/>
          <w:sz w:val="24"/>
          <w:lang w:val="es-ES_tradnl"/>
        </w:rPr>
        <w:t>rindió su respuesta a la solicitud de información formulada por el particular, adjuntando para tal efecto lo siguiente:</w:t>
      </w:r>
    </w:p>
    <w:p w14:paraId="28F2BC8F" w14:textId="7A1C7B4C" w:rsidR="0083033F" w:rsidRPr="009A6165" w:rsidRDefault="0083033F" w:rsidP="0083033F">
      <w:pPr>
        <w:pStyle w:val="Prrafodelista"/>
        <w:numPr>
          <w:ilvl w:val="0"/>
          <w:numId w:val="80"/>
        </w:numPr>
        <w:spacing w:after="240" w:line="360" w:lineRule="auto"/>
        <w:jc w:val="both"/>
        <w:rPr>
          <w:rFonts w:ascii="Palatino Linotype" w:hAnsi="Palatino Linotype" w:cs="Arial"/>
          <w:b/>
          <w:bCs/>
          <w:color w:val="000000"/>
          <w:lang w:val="es-ES_tradnl"/>
        </w:rPr>
      </w:pPr>
      <w:r w:rsidRPr="009A6165">
        <w:rPr>
          <w:rFonts w:ascii="Palatino Linotype" w:hAnsi="Palatino Linotype" w:cs="Arial"/>
          <w:b/>
          <w:bCs/>
          <w:color w:val="000000"/>
          <w:lang w:val="es-ES_tradnl"/>
        </w:rPr>
        <w:t xml:space="preserve">“NOTIF. CIUDADANO S. 4496.pdf”: </w:t>
      </w:r>
      <w:r w:rsidRPr="009A6165">
        <w:rPr>
          <w:rFonts w:ascii="Palatino Linotype" w:hAnsi="Palatino Linotype" w:cs="Arial"/>
          <w:color w:val="000000"/>
          <w:lang w:val="es-ES_tradnl"/>
        </w:rPr>
        <w:t>Compila lo siguiente:</w:t>
      </w:r>
    </w:p>
    <w:p w14:paraId="3C029D09" w14:textId="1C02FBE3" w:rsidR="0083033F" w:rsidRPr="009A6165" w:rsidRDefault="0083033F" w:rsidP="0083033F">
      <w:pPr>
        <w:pStyle w:val="Prrafodelista"/>
        <w:numPr>
          <w:ilvl w:val="0"/>
          <w:numId w:val="81"/>
        </w:numPr>
        <w:spacing w:after="240" w:line="360" w:lineRule="auto"/>
        <w:jc w:val="both"/>
        <w:rPr>
          <w:rFonts w:ascii="Palatino Linotype" w:hAnsi="Palatino Linotype" w:cs="Arial"/>
          <w:b/>
          <w:bCs/>
          <w:color w:val="000000"/>
          <w:lang w:val="es-ES_tradnl"/>
        </w:rPr>
      </w:pPr>
      <w:r w:rsidRPr="009A6165">
        <w:rPr>
          <w:rFonts w:ascii="Palatino Linotype" w:hAnsi="Palatino Linotype" w:cs="Arial"/>
          <w:color w:val="000000"/>
          <w:lang w:val="es-ES_tradnl"/>
        </w:rPr>
        <w:t xml:space="preserve">Oficio número </w:t>
      </w:r>
      <w:r w:rsidRPr="009A6165">
        <w:rPr>
          <w:rFonts w:ascii="Palatino Linotype" w:hAnsi="Palatino Linotype" w:cs="Arial"/>
          <w:b/>
          <w:bCs/>
          <w:color w:val="000000"/>
          <w:lang w:val="es-ES_tradnl"/>
        </w:rPr>
        <w:t xml:space="preserve">206010000/5684/2025 </w:t>
      </w:r>
      <w:r w:rsidRPr="009A6165">
        <w:rPr>
          <w:rFonts w:ascii="Palatino Linotype" w:hAnsi="Palatino Linotype" w:cs="Arial"/>
          <w:color w:val="000000"/>
          <w:lang w:val="es-ES_tradnl"/>
        </w:rPr>
        <w:t xml:space="preserve">signado por la directora general de administración, dirigido al solicitante de información, de fecha dieciocho de septiembre de dos mil veinticinco, refiere adjuntar respuesta emitida por el servidor público habilitado adscrito a la dirección de recursos humanos. </w:t>
      </w:r>
    </w:p>
    <w:p w14:paraId="622FEF41" w14:textId="116D99E7" w:rsidR="0083033F" w:rsidRPr="009A6165" w:rsidRDefault="0083033F" w:rsidP="0083033F">
      <w:pPr>
        <w:pStyle w:val="Prrafodelista"/>
        <w:numPr>
          <w:ilvl w:val="0"/>
          <w:numId w:val="81"/>
        </w:numPr>
        <w:spacing w:after="240" w:line="360" w:lineRule="auto"/>
        <w:jc w:val="both"/>
        <w:rPr>
          <w:rFonts w:ascii="Palatino Linotype" w:hAnsi="Palatino Linotype" w:cs="Arial"/>
          <w:b/>
          <w:bCs/>
          <w:color w:val="000000"/>
          <w:lang w:val="es-ES_tradnl"/>
        </w:rPr>
      </w:pPr>
      <w:r w:rsidRPr="009A6165">
        <w:rPr>
          <w:rFonts w:ascii="Palatino Linotype" w:hAnsi="Palatino Linotype" w:cs="Arial"/>
          <w:color w:val="000000"/>
          <w:lang w:val="es-ES_tradnl"/>
        </w:rPr>
        <w:t xml:space="preserve">Nota informativa </w:t>
      </w:r>
      <w:r w:rsidRPr="009A6165">
        <w:rPr>
          <w:rFonts w:ascii="Palatino Linotype" w:hAnsi="Palatino Linotype" w:cs="Arial"/>
          <w:b/>
          <w:bCs/>
          <w:color w:val="000000"/>
          <w:lang w:val="es-ES_tradnl"/>
        </w:rPr>
        <w:t xml:space="preserve">1008/2025 </w:t>
      </w:r>
      <w:r w:rsidRPr="009A6165">
        <w:rPr>
          <w:rFonts w:ascii="Palatino Linotype" w:hAnsi="Palatino Linotype" w:cs="Arial"/>
          <w:color w:val="000000"/>
          <w:lang w:val="es-ES_tradnl"/>
        </w:rPr>
        <w:t>signado por la directora de recursos humanos, dirigido a la directora general de administración, de fecha diecisiete de septiembre de dos mil veinticinco, en lo medular proporciona liga electrónica en formato cerrado para consulta de la información:</w:t>
      </w:r>
    </w:p>
    <w:p w14:paraId="243FCDA2" w14:textId="34B5E02D" w:rsidR="0083033F" w:rsidRPr="009A6165" w:rsidRDefault="00325793" w:rsidP="0083033F">
      <w:pPr>
        <w:spacing w:after="240" w:line="360" w:lineRule="auto"/>
        <w:jc w:val="both"/>
        <w:rPr>
          <w:rFonts w:ascii="Palatino Linotype" w:hAnsi="Palatino Linotype" w:cs="Arial"/>
          <w:b/>
          <w:bCs/>
          <w:color w:val="000000"/>
          <w:lang w:val="es-ES_tradnl"/>
        </w:rPr>
      </w:pPr>
      <w:r w:rsidRPr="009A6165">
        <w:rPr>
          <w:rFonts w:ascii="Palatino Linotype" w:hAnsi="Palatino Linotype" w:cs="Arial"/>
          <w:b/>
          <w:bCs/>
          <w:noProof/>
          <w:color w:val="000000"/>
          <w:lang w:eastAsia="es-MX"/>
        </w:rPr>
        <w:drawing>
          <wp:anchor distT="0" distB="0" distL="114300" distR="114300" simplePos="0" relativeHeight="251821045" behindDoc="0" locked="0" layoutInCell="1" allowOverlap="1" wp14:anchorId="45D8A615" wp14:editId="7CD460B8">
            <wp:simplePos x="0" y="0"/>
            <wp:positionH relativeFrom="column">
              <wp:posOffset>-105948</wp:posOffset>
            </wp:positionH>
            <wp:positionV relativeFrom="paragraph">
              <wp:posOffset>311492</wp:posOffset>
            </wp:positionV>
            <wp:extent cx="5760720" cy="518160"/>
            <wp:effectExtent l="19050" t="19050" r="11430" b="15240"/>
            <wp:wrapThrough wrapText="bothSides">
              <wp:wrapPolygon edited="0">
                <wp:start x="-71" y="-794"/>
                <wp:lineTo x="-71" y="21441"/>
                <wp:lineTo x="21571" y="21441"/>
                <wp:lineTo x="21571" y="-794"/>
                <wp:lineTo x="-71" y="-794"/>
              </wp:wrapPolygon>
            </wp:wrapThrough>
            <wp:docPr id="1480518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1808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518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D728F8D" w14:textId="77777777" w:rsidR="0083033F" w:rsidRPr="009A6165" w:rsidRDefault="0083033F" w:rsidP="000D258D">
      <w:pPr>
        <w:spacing w:after="240" w:line="360" w:lineRule="auto"/>
        <w:jc w:val="both"/>
        <w:rPr>
          <w:rFonts w:ascii="Palatino Linotype" w:hAnsi="Palatino Linotype" w:cs="Arial"/>
          <w:color w:val="000000"/>
          <w:sz w:val="24"/>
          <w:lang w:val="es-ES_tradnl"/>
        </w:rPr>
      </w:pPr>
    </w:p>
    <w:p w14:paraId="60CA27CD" w14:textId="77777777" w:rsidR="00325793" w:rsidRPr="009A6165" w:rsidRDefault="00325793" w:rsidP="00325793">
      <w:pPr>
        <w:tabs>
          <w:tab w:val="left" w:pos="709"/>
        </w:tabs>
        <w:spacing w:before="240" w:line="360" w:lineRule="auto"/>
        <w:ind w:right="51"/>
        <w:jc w:val="both"/>
        <w:rPr>
          <w:rFonts w:ascii="Palatino Linotype" w:hAnsi="Palatino Linotype" w:cs="Arial"/>
          <w:sz w:val="24"/>
          <w:szCs w:val="24"/>
        </w:rPr>
      </w:pPr>
      <w:bookmarkStart w:id="4" w:name="_Hlk219386991"/>
      <w:bookmarkStart w:id="5" w:name="_Hlk210732227"/>
      <w:r w:rsidRPr="009A6165">
        <w:rPr>
          <w:rFonts w:ascii="Palatino Linotype" w:hAnsi="Palatino Linotype" w:cs="Arial"/>
          <w:sz w:val="24"/>
          <w:szCs w:val="24"/>
        </w:rPr>
        <w:lastRenderedPageBreak/>
        <w:t xml:space="preserve">Se desprende entonces que la respuesta rendida por </w:t>
      </w:r>
      <w:r w:rsidRPr="009A6165">
        <w:rPr>
          <w:rFonts w:ascii="Palatino Linotype" w:hAnsi="Palatino Linotype" w:cs="Arial"/>
          <w:b/>
          <w:bCs/>
          <w:sz w:val="24"/>
          <w:szCs w:val="24"/>
        </w:rPr>
        <w:t xml:space="preserve">El Sujeto Obligado </w:t>
      </w:r>
      <w:r w:rsidRPr="009A6165">
        <w:rPr>
          <w:rFonts w:ascii="Palatino Linotype" w:hAnsi="Palatino Linotype" w:cs="Arial"/>
          <w:sz w:val="24"/>
          <w:szCs w:val="24"/>
        </w:rPr>
        <w:t xml:space="preserve">emana del servidor público habilitado competente, se quiere con ello significar que </w:t>
      </w:r>
      <w:r w:rsidRPr="009A6165">
        <w:rPr>
          <w:rFonts w:ascii="Palatino Linotype" w:hAnsi="Palatino Linotype" w:cs="Arial"/>
          <w:b/>
          <w:bCs/>
          <w:sz w:val="24"/>
          <w:szCs w:val="24"/>
        </w:rPr>
        <w:t xml:space="preserve">El Sujeto Obligado </w:t>
      </w:r>
      <w:r w:rsidRPr="009A6165">
        <w:rPr>
          <w:rFonts w:ascii="Palatino Linotype" w:hAnsi="Palatino Linotype" w:cs="Arial"/>
          <w:sz w:val="24"/>
          <w:szCs w:val="24"/>
        </w:rPr>
        <w:t>observó el numeral 162 de la Ley de Transparencia local, cuyo contenido literal es el siguiente:</w:t>
      </w:r>
    </w:p>
    <w:p w14:paraId="4665CE78" w14:textId="77777777" w:rsidR="00325793" w:rsidRPr="009A6165" w:rsidRDefault="00325793" w:rsidP="00325793">
      <w:pPr>
        <w:pStyle w:val="Citas"/>
        <w:rPr>
          <w:b/>
          <w:bCs/>
        </w:rPr>
      </w:pPr>
      <w:r w:rsidRPr="009A6165">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9A6165">
        <w:rPr>
          <w:b/>
          <w:bCs/>
        </w:rPr>
        <w:t>(Sic)</w:t>
      </w:r>
    </w:p>
    <w:p w14:paraId="4AAEBA1E" w14:textId="77777777" w:rsidR="00325793" w:rsidRPr="009A6165" w:rsidRDefault="00325793" w:rsidP="00325793">
      <w:pPr>
        <w:spacing w:line="360" w:lineRule="auto"/>
        <w:jc w:val="both"/>
        <w:rPr>
          <w:rFonts w:ascii="Palatino Linotype" w:hAnsi="Palatino Linotype" w:cs="Arial"/>
          <w:sz w:val="24"/>
          <w:szCs w:val="24"/>
        </w:rPr>
      </w:pPr>
    </w:p>
    <w:p w14:paraId="2C26F9A6" w14:textId="77777777" w:rsidR="00325793" w:rsidRPr="009A6165" w:rsidRDefault="00325793" w:rsidP="00325793">
      <w:pPr>
        <w:spacing w:line="360" w:lineRule="auto"/>
        <w:jc w:val="both"/>
        <w:rPr>
          <w:rFonts w:ascii="Palatino Linotype" w:hAnsi="Palatino Linotype"/>
          <w:sz w:val="24"/>
          <w:szCs w:val="24"/>
        </w:rPr>
      </w:pPr>
      <w:r w:rsidRPr="009A6165">
        <w:rPr>
          <w:rFonts w:ascii="Palatino Linotype" w:hAnsi="Palatino Linotype" w:cs="Arial"/>
          <w:sz w:val="24"/>
          <w:szCs w:val="24"/>
        </w:rPr>
        <w:t xml:space="preserve">Ahora bien, para tener acceso a la liga proporcionada es necesario capturar la </w:t>
      </w:r>
      <w:r w:rsidRPr="009A6165">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6E442C98" w14:textId="77777777" w:rsidR="00325793" w:rsidRPr="009A6165" w:rsidRDefault="00325793" w:rsidP="00325793">
      <w:pPr>
        <w:spacing w:line="360" w:lineRule="auto"/>
        <w:jc w:val="both"/>
        <w:rPr>
          <w:rFonts w:ascii="Palatino Linotype" w:hAnsi="Palatino Linotype"/>
          <w:sz w:val="24"/>
          <w:szCs w:val="24"/>
          <w:lang w:eastAsia="es-MX"/>
        </w:rPr>
      </w:pPr>
      <w:r w:rsidRPr="009A6165">
        <w:rPr>
          <w:rFonts w:ascii="Palatino Linotype" w:hAnsi="Palatino Linotype"/>
          <w:sz w:val="24"/>
          <w:szCs w:val="24"/>
          <w:lang w:eastAsia="es-MX"/>
        </w:rPr>
        <w:t>Por otra parte,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486FB483" w14:textId="77777777" w:rsidR="00325793" w:rsidRPr="009A6165" w:rsidRDefault="00325793" w:rsidP="00325793">
      <w:pPr>
        <w:spacing w:line="360" w:lineRule="auto"/>
        <w:jc w:val="both"/>
        <w:rPr>
          <w:rFonts w:ascii="Palatino Linotype" w:hAnsi="Palatino Linotype" w:cs="Tahoma"/>
          <w:b/>
          <w:bCs/>
          <w:i/>
          <w:sz w:val="24"/>
          <w:szCs w:val="24"/>
        </w:rPr>
      </w:pPr>
      <w:r w:rsidRPr="009A6165">
        <w:rPr>
          <w:rFonts w:ascii="Palatino Linotype" w:eastAsia="Calibri" w:hAnsi="Palatino Linotype" w:cs="Tahoma"/>
          <w:bCs/>
          <w:sz w:val="24"/>
          <w:szCs w:val="24"/>
        </w:rPr>
        <w:lastRenderedPageBreak/>
        <w:t xml:space="preserve">Derivado de lo anterior, se considera necesario precisar que datos abiertos, conforme a la </w:t>
      </w:r>
      <w:r w:rsidRPr="009A6165">
        <w:rPr>
          <w:rFonts w:ascii="Palatino Linotype" w:hAnsi="Palatino Linotype" w:cs="Tahoma"/>
          <w:bCs/>
          <w:sz w:val="24"/>
          <w:szCs w:val="24"/>
        </w:rPr>
        <w:t>Carta Internacional de Datos Abiertos</w:t>
      </w:r>
      <w:r w:rsidRPr="009A6165">
        <w:rPr>
          <w:rStyle w:val="Refdenotaalpie"/>
          <w:rFonts w:ascii="Palatino Linotype" w:hAnsi="Palatino Linotype" w:cs="Tahoma"/>
          <w:bCs/>
          <w:sz w:val="24"/>
          <w:szCs w:val="24"/>
        </w:rPr>
        <w:footnoteReference w:id="1"/>
      </w:r>
      <w:r w:rsidRPr="009A6165">
        <w:rPr>
          <w:rFonts w:ascii="Palatino Linotype" w:eastAsia="Calibri" w:hAnsi="Palatino Linotype" w:cs="Tahoma"/>
          <w:bCs/>
          <w:sz w:val="24"/>
          <w:szCs w:val="24"/>
        </w:rPr>
        <w:t xml:space="preserve"> </w:t>
      </w:r>
      <w:r w:rsidRPr="009A6165">
        <w:rPr>
          <w:rFonts w:ascii="Palatino Linotype" w:hAnsi="Palatino Linotype" w:cs="Tahoma"/>
          <w:bCs/>
          <w:i/>
          <w:sz w:val="24"/>
          <w:szCs w:val="24"/>
        </w:rPr>
        <w:t xml:space="preserve">son datos digitales que son puestos a disposición con las características técnicas y jurídicas necesarias para que </w:t>
      </w:r>
      <w:r w:rsidRPr="009A6165">
        <w:rPr>
          <w:rFonts w:ascii="Palatino Linotype" w:hAnsi="Palatino Linotype" w:cs="Tahoma"/>
          <w:b/>
          <w:bCs/>
          <w:i/>
          <w:sz w:val="24"/>
          <w:szCs w:val="24"/>
        </w:rPr>
        <w:t xml:space="preserve">puedan ser </w:t>
      </w:r>
      <w:r w:rsidRPr="009A6165">
        <w:rPr>
          <w:rFonts w:ascii="Palatino Linotype" w:hAnsi="Palatino Linotype" w:cs="Tahoma"/>
          <w:b/>
          <w:bCs/>
          <w:i/>
          <w:sz w:val="24"/>
          <w:szCs w:val="24"/>
          <w:u w:val="single"/>
        </w:rPr>
        <w:t>usados, reutilizados y redistribuidos</w:t>
      </w:r>
      <w:r w:rsidRPr="009A6165">
        <w:rPr>
          <w:rFonts w:ascii="Palatino Linotype" w:hAnsi="Palatino Linotype" w:cs="Tahoma"/>
          <w:b/>
          <w:bCs/>
          <w:i/>
          <w:sz w:val="24"/>
          <w:szCs w:val="24"/>
        </w:rPr>
        <w:t xml:space="preserve"> libremente por cualquier persona, en cualquier momento y en cualquier lugar.</w:t>
      </w:r>
    </w:p>
    <w:p w14:paraId="006CD1A5" w14:textId="77777777" w:rsidR="00325793" w:rsidRPr="009A6165" w:rsidRDefault="00325793" w:rsidP="00325793">
      <w:pPr>
        <w:spacing w:line="360" w:lineRule="auto"/>
        <w:jc w:val="both"/>
        <w:rPr>
          <w:rFonts w:ascii="Palatino Linotype" w:hAnsi="Palatino Linotype"/>
          <w:sz w:val="24"/>
          <w:szCs w:val="24"/>
          <w:lang w:eastAsia="es-MX"/>
        </w:rPr>
      </w:pPr>
      <w:r w:rsidRPr="009A6165">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9B3686D" w14:textId="77777777" w:rsidR="00325793" w:rsidRPr="009A6165" w:rsidRDefault="00325793" w:rsidP="00325793">
      <w:pPr>
        <w:pStyle w:val="Citas"/>
      </w:pPr>
      <w:r w:rsidRPr="009A6165">
        <w:rPr>
          <w:b/>
          <w:bCs/>
        </w:rPr>
        <w:t>“ Dato abierto</w:t>
      </w:r>
      <w:r w:rsidRPr="009A6165">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2BA145D" w14:textId="77777777" w:rsidR="00325793" w:rsidRPr="009A6165" w:rsidRDefault="00325793" w:rsidP="00325793">
      <w:pPr>
        <w:pStyle w:val="Citas"/>
      </w:pPr>
      <w:r w:rsidRPr="009A6165">
        <w:rPr>
          <w:b/>
          <w:bCs/>
        </w:rPr>
        <w:t>Formato accesible:</w:t>
      </w:r>
      <w:r w:rsidRPr="009A6165">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7ABEEE7" w14:textId="77777777" w:rsidR="00325793" w:rsidRPr="009A6165" w:rsidRDefault="00325793" w:rsidP="00325793">
      <w:pPr>
        <w:spacing w:line="360" w:lineRule="auto"/>
        <w:jc w:val="both"/>
        <w:rPr>
          <w:rFonts w:ascii="Palatino Linotype" w:hAnsi="Palatino Linotype" w:cs="Tahoma"/>
          <w:bCs/>
          <w:sz w:val="24"/>
          <w:szCs w:val="24"/>
        </w:rPr>
      </w:pPr>
    </w:p>
    <w:p w14:paraId="79F8F9D1" w14:textId="77777777" w:rsidR="00325793" w:rsidRPr="009A6165" w:rsidRDefault="00325793" w:rsidP="00325793">
      <w:pPr>
        <w:spacing w:line="360" w:lineRule="auto"/>
        <w:jc w:val="both"/>
        <w:rPr>
          <w:rFonts w:ascii="Palatino Linotype" w:hAnsi="Palatino Linotype" w:cs="Tahoma"/>
          <w:bCs/>
          <w:sz w:val="24"/>
          <w:szCs w:val="24"/>
        </w:rPr>
      </w:pPr>
      <w:r w:rsidRPr="009A6165">
        <w:rPr>
          <w:rFonts w:ascii="Palatino Linotype" w:hAnsi="Palatino Linotype" w:cs="Tahoma"/>
          <w:bCs/>
          <w:sz w:val="24"/>
          <w:szCs w:val="24"/>
        </w:rPr>
        <w:t xml:space="preserve">En este sentido, los datos abiertos cumplen con la finalidad de poder ser utilizados, </w:t>
      </w:r>
      <w:r w:rsidRPr="009A6165">
        <w:rPr>
          <w:rFonts w:ascii="Palatino Linotype" w:hAnsi="Palatino Linotype" w:cs="Tahoma"/>
          <w:b/>
          <w:bCs/>
          <w:sz w:val="24"/>
          <w:szCs w:val="24"/>
          <w:u w:val="single"/>
        </w:rPr>
        <w:t xml:space="preserve">reutilizados </w:t>
      </w:r>
      <w:r w:rsidRPr="009A6165">
        <w:rPr>
          <w:rFonts w:ascii="Palatino Linotype" w:hAnsi="Palatino Linotype" w:cs="Tahoma"/>
          <w:bCs/>
          <w:sz w:val="24"/>
          <w:szCs w:val="24"/>
        </w:rPr>
        <w:t xml:space="preserve">y redistribuidos; y que el formato de datos abiertos, </w:t>
      </w:r>
      <w:r w:rsidRPr="009A6165">
        <w:rPr>
          <w:rFonts w:ascii="Palatino Linotype" w:hAnsi="Palatino Linotype" w:cs="Tahoma"/>
          <w:b/>
          <w:bCs/>
          <w:sz w:val="24"/>
          <w:szCs w:val="24"/>
        </w:rPr>
        <w:t xml:space="preserve">debe permitir la </w:t>
      </w:r>
      <w:r w:rsidRPr="009A6165">
        <w:rPr>
          <w:rFonts w:ascii="Palatino Linotype" w:hAnsi="Palatino Linotype" w:cs="Tahoma"/>
          <w:b/>
          <w:bCs/>
          <w:sz w:val="24"/>
          <w:szCs w:val="24"/>
        </w:rPr>
        <w:lastRenderedPageBreak/>
        <w:t>aplicación y reproducción</w:t>
      </w:r>
      <w:r w:rsidRPr="009A6165">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los documentos entregados en formato pdf, no permiten seleccionar texto, copiarlo y pegarlo; por tanto, tampoco permite que la información pueda ser utilizada, reutilizada o redistribuida, a tal grado que no resulta posible verificar el contenido de todas las ligas electrónicas, incluso si se intentan reproducir manualmente.</w:t>
      </w:r>
    </w:p>
    <w:p w14:paraId="5F94C853" w14:textId="7B123B72" w:rsidR="00325793" w:rsidRPr="009A6165" w:rsidRDefault="00325793" w:rsidP="00325793">
      <w:pPr>
        <w:spacing w:after="0" w:line="360" w:lineRule="auto"/>
        <w:jc w:val="both"/>
        <w:rPr>
          <w:rFonts w:ascii="Palatino Linotype" w:hAnsi="Palatino Linotype" w:cs="Arial"/>
          <w:b/>
          <w:bCs/>
          <w:color w:val="000000"/>
          <w:sz w:val="24"/>
          <w:szCs w:val="24"/>
          <w:u w:val="single"/>
          <w:lang w:val="es-ES_tradnl"/>
        </w:rPr>
      </w:pPr>
      <w:r w:rsidRPr="009A6165">
        <w:rPr>
          <w:rFonts w:ascii="Palatino Linotype" w:hAnsi="Palatino Linotype" w:cs="Arial"/>
          <w:b/>
          <w:bCs/>
          <w:color w:val="000000"/>
          <w:sz w:val="24"/>
          <w:szCs w:val="24"/>
          <w:u w:val="single"/>
          <w:lang w:val="es-ES_tradnl"/>
        </w:rPr>
        <w:t xml:space="preserve">En función de lo planteado, resulta óbice señalar que la orientación proporcionada no puede tenerse por válida para satisfacer el derecho de acceso a la información pública, en virtud de que la liga electrónica requiere que el particular capture la liga electrónica, puntualizando que la información de dicho portal electrónico se encuentra incompleta conforme a lo requerido por el ciudadano. </w:t>
      </w:r>
    </w:p>
    <w:bookmarkEnd w:id="4"/>
    <w:p w14:paraId="78B31454" w14:textId="77777777" w:rsidR="00B76183" w:rsidRPr="009A6165" w:rsidRDefault="00B76183" w:rsidP="00325793">
      <w:pPr>
        <w:spacing w:after="240" w:line="360" w:lineRule="auto"/>
        <w:jc w:val="both"/>
        <w:rPr>
          <w:rFonts w:ascii="Palatino Linotype" w:hAnsi="Palatino Linotype" w:cs="Arial"/>
          <w:color w:val="000000"/>
          <w:sz w:val="24"/>
          <w:lang w:val="es-ES_tradnl"/>
        </w:rPr>
      </w:pPr>
    </w:p>
    <w:p w14:paraId="7BA978BD" w14:textId="2155EEB3" w:rsidR="00325793" w:rsidRPr="009A6165" w:rsidRDefault="00325793" w:rsidP="00325793">
      <w:pPr>
        <w:spacing w:after="240" w:line="360" w:lineRule="auto"/>
        <w:jc w:val="both"/>
        <w:rPr>
          <w:rFonts w:ascii="Palatino Linotype" w:hAnsi="Palatino Linotype" w:cs="Arial"/>
          <w:color w:val="000000"/>
          <w:sz w:val="24"/>
          <w:lang w:val="es-ES_tradnl"/>
        </w:rPr>
      </w:pPr>
      <w:r w:rsidRPr="009A6165">
        <w:rPr>
          <w:rFonts w:ascii="Palatino Linotype" w:hAnsi="Palatino Linotype" w:cs="Arial"/>
          <w:color w:val="000000"/>
          <w:sz w:val="24"/>
          <w:lang w:val="es-ES_tradnl"/>
        </w:rPr>
        <w:t xml:space="preserve">Inconforme con la respuesta rendida por </w:t>
      </w:r>
      <w:r w:rsidRPr="009A6165">
        <w:rPr>
          <w:rFonts w:ascii="Palatino Linotype" w:hAnsi="Palatino Linotype" w:cs="Arial"/>
          <w:b/>
          <w:bCs/>
          <w:color w:val="000000"/>
          <w:sz w:val="24"/>
          <w:lang w:val="es-ES_tradnl"/>
        </w:rPr>
        <w:t xml:space="preserve">El Sujeto Obligado, El Recurrente </w:t>
      </w:r>
      <w:r w:rsidRPr="009A6165">
        <w:rPr>
          <w:rFonts w:ascii="Palatino Linotype" w:hAnsi="Palatino Linotype" w:cs="Arial"/>
          <w:color w:val="000000"/>
          <w:sz w:val="24"/>
          <w:lang w:val="es-ES_tradnl"/>
        </w:rPr>
        <w:t xml:space="preserve">interpuso recurso de revisión en fecha </w:t>
      </w:r>
      <w:r w:rsidRPr="009A6165">
        <w:rPr>
          <w:rFonts w:ascii="Palatino Linotype" w:hAnsi="Palatino Linotype" w:cs="Arial"/>
          <w:b/>
          <w:bCs/>
          <w:color w:val="000000"/>
          <w:sz w:val="24"/>
          <w:lang w:val="es-ES_tradnl"/>
        </w:rPr>
        <w:t xml:space="preserve">veinticuatro de septiembre, </w:t>
      </w:r>
      <w:r w:rsidRPr="009A6165">
        <w:rPr>
          <w:rFonts w:ascii="Palatino Linotype" w:hAnsi="Palatino Linotype" w:cs="Arial"/>
          <w:color w:val="000000"/>
          <w:sz w:val="24"/>
          <w:lang w:val="es-ES_tradnl"/>
        </w:rPr>
        <w:t xml:space="preserve">admitiéndose el </w:t>
      </w:r>
      <w:r w:rsidRPr="009A6165">
        <w:rPr>
          <w:rFonts w:ascii="Palatino Linotype" w:hAnsi="Palatino Linotype" w:cs="Arial"/>
          <w:b/>
          <w:bCs/>
          <w:color w:val="000000"/>
          <w:sz w:val="24"/>
          <w:lang w:val="es-ES_tradnl"/>
        </w:rPr>
        <w:t xml:space="preserve">veinticinco de septiembre de dos mil veinticinco. </w:t>
      </w:r>
      <w:r w:rsidRPr="009A6165">
        <w:rPr>
          <w:rFonts w:ascii="Palatino Linotype" w:hAnsi="Palatino Linotype" w:cs="Arial"/>
          <w:color w:val="000000"/>
          <w:sz w:val="24"/>
          <w:lang w:val="es-ES_tradnl"/>
        </w:rPr>
        <w:t>Señalando como acto impugnado y como razones o motivos de inconformidad:</w:t>
      </w:r>
    </w:p>
    <w:p w14:paraId="6E0447BA" w14:textId="77777777" w:rsidR="00325793" w:rsidRPr="009A6165" w:rsidRDefault="00325793" w:rsidP="00325793">
      <w:pPr>
        <w:pStyle w:val="Citas"/>
      </w:pPr>
      <w:r w:rsidRPr="009A6165">
        <w:t>“La unidad de transparencia y el ayuntamiento son opacos ocultan la información y no me entrega nada” (Sic)</w:t>
      </w:r>
    </w:p>
    <w:p w14:paraId="78497BCD" w14:textId="77777777" w:rsidR="00325793" w:rsidRPr="009A6165" w:rsidRDefault="00325793" w:rsidP="00325793">
      <w:pPr>
        <w:spacing w:after="240" w:line="360" w:lineRule="auto"/>
        <w:jc w:val="both"/>
        <w:rPr>
          <w:rFonts w:ascii="Palatino Linotype" w:hAnsi="Palatino Linotype" w:cs="Arial"/>
          <w:color w:val="000000"/>
          <w:sz w:val="24"/>
        </w:rPr>
      </w:pPr>
    </w:p>
    <w:p w14:paraId="7EE2EDBE" w14:textId="77777777" w:rsidR="00325793" w:rsidRPr="009A6165" w:rsidRDefault="00325793" w:rsidP="00325793">
      <w:pPr>
        <w:pStyle w:val="Citas"/>
        <w:ind w:left="0" w:right="0"/>
        <w:rPr>
          <w:i w:val="0"/>
          <w:sz w:val="24"/>
          <w:szCs w:val="24"/>
        </w:rPr>
      </w:pPr>
      <w:r w:rsidRPr="009A6165">
        <w:rPr>
          <w:i w:val="0"/>
          <w:sz w:val="24"/>
          <w:szCs w:val="24"/>
        </w:rPr>
        <w:t xml:space="preserve">En virtud de lo anterior, a toda luz se desprende la actualización de la causal de procedencia prevista en el artículo 179 fracción I de la Ley de Transparencia y Acceso </w:t>
      </w:r>
      <w:r w:rsidRPr="009A6165">
        <w:rPr>
          <w:i w:val="0"/>
          <w:sz w:val="24"/>
          <w:szCs w:val="24"/>
        </w:rPr>
        <w:lastRenderedPageBreak/>
        <w:t>a la Información Pública del Estado de México y Municipios, normatividad que dispone a la literalidad lo siguiente:</w:t>
      </w:r>
    </w:p>
    <w:p w14:paraId="62C7906D" w14:textId="77777777" w:rsidR="00325793" w:rsidRPr="009A6165" w:rsidRDefault="00325793" w:rsidP="00325793">
      <w:pPr>
        <w:pStyle w:val="Citas"/>
      </w:pPr>
      <w:r w:rsidRPr="009A6165">
        <w:t>“Artículo 179. El recurso de revisión es un medio de protección que la Ley otorga a los particulares, para hacer valer su derecho de acceso a la información pública, y procederá en contra de las siguientes causas:</w:t>
      </w:r>
    </w:p>
    <w:p w14:paraId="1CFC8FEC" w14:textId="77777777" w:rsidR="00325793" w:rsidRPr="009A6165" w:rsidRDefault="00325793" w:rsidP="00325793">
      <w:pPr>
        <w:pStyle w:val="Citas"/>
      </w:pPr>
      <w:r w:rsidRPr="009A6165">
        <w:t xml:space="preserve">I. La negativa a la información solicitada; </w:t>
      </w:r>
    </w:p>
    <w:p w14:paraId="202A20E9" w14:textId="77777777" w:rsidR="00325793" w:rsidRPr="009A6165" w:rsidRDefault="00325793" w:rsidP="00325793">
      <w:pPr>
        <w:pStyle w:val="Citas"/>
        <w:rPr>
          <w:b/>
        </w:rPr>
      </w:pPr>
      <w:r w:rsidRPr="009A6165">
        <w:rPr>
          <w:bCs/>
        </w:rPr>
        <w:t xml:space="preserve">(…)” </w:t>
      </w:r>
      <w:r w:rsidRPr="009A6165">
        <w:rPr>
          <w:b/>
        </w:rPr>
        <w:t>(Sic)</w:t>
      </w:r>
    </w:p>
    <w:p w14:paraId="0B3D4BC3" w14:textId="77777777" w:rsidR="00325793" w:rsidRPr="009A6165" w:rsidRDefault="00325793" w:rsidP="00325793">
      <w:pPr>
        <w:autoSpaceDE w:val="0"/>
        <w:autoSpaceDN w:val="0"/>
        <w:adjustRightInd w:val="0"/>
        <w:spacing w:before="240" w:line="360" w:lineRule="auto"/>
        <w:jc w:val="both"/>
        <w:rPr>
          <w:rFonts w:ascii="Palatino Linotype" w:hAnsi="Palatino Linotype"/>
          <w:sz w:val="24"/>
          <w:szCs w:val="24"/>
        </w:rPr>
      </w:pPr>
    </w:p>
    <w:p w14:paraId="49902565" w14:textId="77777777" w:rsidR="00325793" w:rsidRPr="009A6165" w:rsidRDefault="00325793" w:rsidP="00325793">
      <w:pPr>
        <w:autoSpaceDE w:val="0"/>
        <w:autoSpaceDN w:val="0"/>
        <w:adjustRightInd w:val="0"/>
        <w:spacing w:before="240" w:line="360" w:lineRule="auto"/>
        <w:jc w:val="both"/>
        <w:rPr>
          <w:rFonts w:ascii="Palatino Linotype" w:hAnsi="Palatino Linotype"/>
          <w:sz w:val="24"/>
          <w:szCs w:val="24"/>
        </w:rPr>
      </w:pPr>
      <w:r w:rsidRPr="009A6165">
        <w:rPr>
          <w:rFonts w:ascii="Palatino Linotype" w:hAnsi="Palatino Linotype"/>
          <w:sz w:val="24"/>
          <w:szCs w:val="24"/>
        </w:rPr>
        <w:t xml:space="preserve">Por otra parte, como fue referido en el antecedente quinto, </w:t>
      </w:r>
      <w:r w:rsidRPr="009A6165">
        <w:rPr>
          <w:rFonts w:ascii="Palatino Linotype" w:hAnsi="Palatino Linotype"/>
          <w:b/>
          <w:bCs/>
          <w:sz w:val="24"/>
          <w:szCs w:val="24"/>
        </w:rPr>
        <w:t xml:space="preserve">El Sujeto Obligado </w:t>
      </w:r>
      <w:r w:rsidRPr="009A6165">
        <w:rPr>
          <w:rFonts w:ascii="Palatino Linotype" w:hAnsi="Palatino Linotype"/>
          <w:sz w:val="24"/>
          <w:szCs w:val="24"/>
        </w:rPr>
        <w:t>rindió su informe justificado, cuyo contenido se describe integralmente a continuación:</w:t>
      </w:r>
    </w:p>
    <w:p w14:paraId="64F0FF72" w14:textId="1F47D261" w:rsidR="00325793" w:rsidRPr="009A6165" w:rsidRDefault="00325793" w:rsidP="00325793">
      <w:pPr>
        <w:pStyle w:val="Prrafodelista"/>
        <w:numPr>
          <w:ilvl w:val="0"/>
          <w:numId w:val="82"/>
        </w:numPr>
        <w:tabs>
          <w:tab w:val="left" w:pos="709"/>
        </w:tabs>
        <w:spacing w:before="240" w:line="360" w:lineRule="auto"/>
        <w:ind w:right="51"/>
        <w:jc w:val="both"/>
        <w:rPr>
          <w:rFonts w:ascii="Palatino Linotype" w:hAnsi="Palatino Linotype" w:cs="Arial"/>
          <w:b/>
          <w:bCs/>
        </w:rPr>
      </w:pPr>
      <w:r w:rsidRPr="009A6165">
        <w:rPr>
          <w:rFonts w:ascii="Palatino Linotype" w:hAnsi="Palatino Linotype" w:cs="Arial"/>
          <w:b/>
          <w:bCs/>
        </w:rPr>
        <w:t>“</w:t>
      </w:r>
      <w:r w:rsidR="00F67F2C" w:rsidRPr="009A6165">
        <w:rPr>
          <w:rFonts w:ascii="Palatino Linotype" w:hAnsi="Palatino Linotype" w:cs="Arial"/>
          <w:b/>
          <w:bCs/>
        </w:rPr>
        <w:t xml:space="preserve">Ratificación 11010.pdf”: </w:t>
      </w:r>
      <w:r w:rsidR="00F67F2C" w:rsidRPr="009A6165">
        <w:rPr>
          <w:rFonts w:ascii="Palatino Linotype" w:hAnsi="Palatino Linotype" w:cs="Arial"/>
        </w:rPr>
        <w:t xml:space="preserve">Oficio emitido por el titular de la unidad de transparencia, dirigido al comisionado presidente, de fecha seis de octubre de dos mil veinticinco, ratifica la respuesta primigenia. </w:t>
      </w:r>
    </w:p>
    <w:p w14:paraId="44B7CCD2" w14:textId="05D58497" w:rsidR="00F67F2C" w:rsidRPr="009A6165" w:rsidRDefault="00F67F2C" w:rsidP="00325793">
      <w:pPr>
        <w:pStyle w:val="Prrafodelista"/>
        <w:numPr>
          <w:ilvl w:val="0"/>
          <w:numId w:val="82"/>
        </w:numPr>
        <w:tabs>
          <w:tab w:val="left" w:pos="709"/>
        </w:tabs>
        <w:spacing w:before="240" w:line="360" w:lineRule="auto"/>
        <w:ind w:right="51"/>
        <w:jc w:val="both"/>
        <w:rPr>
          <w:rFonts w:ascii="Palatino Linotype" w:hAnsi="Palatino Linotype" w:cs="Arial"/>
          <w:b/>
          <w:bCs/>
        </w:rPr>
      </w:pPr>
      <w:r w:rsidRPr="009A6165">
        <w:rPr>
          <w:rFonts w:ascii="Palatino Linotype" w:hAnsi="Palatino Linotype" w:cs="Arial"/>
          <w:b/>
          <w:bCs/>
        </w:rPr>
        <w:t xml:space="preserve">“ANEXOS 11010-2025.pdf”: </w:t>
      </w:r>
      <w:r w:rsidRPr="009A6165">
        <w:rPr>
          <w:rFonts w:ascii="Palatino Linotype" w:hAnsi="Palatino Linotype" w:cs="Arial"/>
        </w:rPr>
        <w:t xml:space="preserve">Oficio número </w:t>
      </w:r>
      <w:r w:rsidRPr="009A6165">
        <w:rPr>
          <w:rFonts w:ascii="Palatino Linotype" w:hAnsi="Palatino Linotype" w:cs="Arial"/>
          <w:b/>
          <w:bCs/>
        </w:rPr>
        <w:t xml:space="preserve">206010000/5958/2025 </w:t>
      </w:r>
      <w:r w:rsidRPr="009A6165">
        <w:rPr>
          <w:rFonts w:ascii="Palatino Linotype" w:hAnsi="Palatino Linotype" w:cs="Arial"/>
        </w:rPr>
        <w:t xml:space="preserve">signado por la directora de administración, dirigido al titular de la unidad de transparencia, de fecha dos de octubre de dos mil veinticinco, ratifica la respuesta primigenia. </w:t>
      </w:r>
    </w:p>
    <w:p w14:paraId="5832F385" w14:textId="77777777" w:rsidR="00325793" w:rsidRPr="009A6165" w:rsidRDefault="00325793" w:rsidP="003C1DC6">
      <w:pPr>
        <w:tabs>
          <w:tab w:val="left" w:pos="709"/>
        </w:tabs>
        <w:spacing w:before="240" w:line="360" w:lineRule="auto"/>
        <w:ind w:right="51"/>
        <w:jc w:val="both"/>
        <w:rPr>
          <w:rFonts w:ascii="Palatino Linotype" w:hAnsi="Palatino Linotype" w:cs="Arial"/>
          <w:sz w:val="24"/>
          <w:szCs w:val="24"/>
        </w:rPr>
      </w:pPr>
    </w:p>
    <w:bookmarkEnd w:id="5"/>
    <w:p w14:paraId="7661FAF1" w14:textId="510B01D6" w:rsidR="00F67F2C" w:rsidRPr="009A6165" w:rsidRDefault="00BC2076" w:rsidP="00BC2076">
      <w:pPr>
        <w:autoSpaceDE w:val="0"/>
        <w:autoSpaceDN w:val="0"/>
        <w:adjustRightInd w:val="0"/>
        <w:spacing w:before="240" w:line="360" w:lineRule="auto"/>
        <w:jc w:val="both"/>
        <w:rPr>
          <w:rFonts w:ascii="Palatino Linotype" w:hAnsi="Palatino Linotype"/>
          <w:sz w:val="24"/>
          <w:szCs w:val="24"/>
        </w:rPr>
      </w:pPr>
      <w:r w:rsidRPr="009A6165">
        <w:rPr>
          <w:rFonts w:ascii="Palatino Linotype" w:hAnsi="Palatino Linotype"/>
          <w:sz w:val="24"/>
          <w:szCs w:val="24"/>
        </w:rPr>
        <w:t xml:space="preserve">En las generalizaciones anteriores, </w:t>
      </w:r>
      <w:r w:rsidR="00F67F2C" w:rsidRPr="009A6165">
        <w:rPr>
          <w:rFonts w:ascii="Palatino Linotype" w:hAnsi="Palatino Linotype"/>
          <w:sz w:val="24"/>
          <w:szCs w:val="24"/>
        </w:rPr>
        <w:t xml:space="preserve">se arriba a la conclusión de que mediante etapa de manifestaciones no se subsanó la violación al derecho de acceso a la información </w:t>
      </w:r>
      <w:r w:rsidR="00F67F2C" w:rsidRPr="009A6165">
        <w:rPr>
          <w:rFonts w:ascii="Palatino Linotype" w:hAnsi="Palatino Linotype"/>
          <w:sz w:val="24"/>
          <w:szCs w:val="24"/>
        </w:rPr>
        <w:lastRenderedPageBreak/>
        <w:t>pública, resultando procedente ordenar una búsqueda exhaustiva y razonable respecto de la siguiente información:</w:t>
      </w:r>
    </w:p>
    <w:p w14:paraId="7F01F32C" w14:textId="77777777" w:rsidR="002C2205" w:rsidRPr="009A6165" w:rsidRDefault="002C2205" w:rsidP="002C2205">
      <w:pPr>
        <w:pStyle w:val="Prrafodelista"/>
        <w:numPr>
          <w:ilvl w:val="0"/>
          <w:numId w:val="87"/>
        </w:numPr>
        <w:spacing w:line="360" w:lineRule="auto"/>
        <w:contextualSpacing/>
        <w:jc w:val="both"/>
        <w:rPr>
          <w:rFonts w:ascii="Palatino Linotype" w:hAnsi="Palatino Linotype"/>
        </w:rPr>
      </w:pPr>
      <w:r w:rsidRPr="009A6165">
        <w:rPr>
          <w:rFonts w:ascii="Palatino Linotype" w:hAnsi="Palatino Linotype"/>
        </w:rPr>
        <w:t xml:space="preserve">El o los documentos donde conste la plantilla de personal del Ayuntamiento de Toluca, al cuatro de septiembre de dos mil veinticinco. </w:t>
      </w:r>
    </w:p>
    <w:p w14:paraId="08DADD04" w14:textId="77777777" w:rsidR="002C2205" w:rsidRPr="009A6165" w:rsidRDefault="002C2205" w:rsidP="002C2205">
      <w:pPr>
        <w:pStyle w:val="Prrafodelista"/>
        <w:numPr>
          <w:ilvl w:val="0"/>
          <w:numId w:val="87"/>
        </w:numPr>
        <w:spacing w:line="360" w:lineRule="auto"/>
        <w:contextualSpacing/>
        <w:jc w:val="both"/>
      </w:pPr>
      <w:r w:rsidRPr="009A6165">
        <w:rPr>
          <w:rFonts w:ascii="Palatino Linotype" w:hAnsi="Palatino Linotype"/>
        </w:rPr>
        <w:t xml:space="preserve">El o los documentos donde conste la fecha de ingreso, sueldo bruto, sueldo neto, nivel, aguinaldo y prima vacacional, respecto de los servidores públicos adscritos al cuatro de septiembre de dos mil veinticinco. </w:t>
      </w:r>
    </w:p>
    <w:p w14:paraId="4F5DAA02" w14:textId="77777777" w:rsidR="002C2205" w:rsidRPr="009A6165" w:rsidRDefault="002C2205" w:rsidP="002C2205">
      <w:pPr>
        <w:pStyle w:val="Prrafodelista"/>
        <w:numPr>
          <w:ilvl w:val="0"/>
          <w:numId w:val="87"/>
        </w:numPr>
        <w:spacing w:line="360" w:lineRule="auto"/>
        <w:contextualSpacing/>
        <w:jc w:val="both"/>
        <w:rPr>
          <w:i/>
          <w:iCs/>
        </w:rPr>
      </w:pPr>
      <w:r w:rsidRPr="009A6165">
        <w:rPr>
          <w:rFonts w:ascii="Palatino Linotype" w:hAnsi="Palatino Linotype"/>
        </w:rPr>
        <w:t>El o los documentos donde conste el registro de asistencia de los servidores públicos que integran la plantilla de personal del Ayuntamiento de Toluca, del periodo comprendido del uno de enero al cuatro de septiembre de dos mil veinticinco; o bien la autorización emitida por autoridad competente para omitir la elaboración del registro de asistencia.</w:t>
      </w:r>
      <w:r w:rsidRPr="009A6165">
        <w:rPr>
          <w:rFonts w:ascii="Palatino Linotype" w:hAnsi="Palatino Linotype"/>
          <w:i/>
          <w:iCs/>
        </w:rPr>
        <w:t xml:space="preserve">  </w:t>
      </w:r>
    </w:p>
    <w:p w14:paraId="574FFA79" w14:textId="77777777" w:rsidR="002C2205" w:rsidRPr="009A6165" w:rsidRDefault="002C2205" w:rsidP="002C2205">
      <w:pPr>
        <w:pStyle w:val="Prrafodelista"/>
        <w:numPr>
          <w:ilvl w:val="0"/>
          <w:numId w:val="87"/>
        </w:numPr>
        <w:spacing w:line="360" w:lineRule="auto"/>
        <w:contextualSpacing/>
        <w:jc w:val="both"/>
      </w:pPr>
      <w:r w:rsidRPr="009A6165">
        <w:rPr>
          <w:rFonts w:ascii="Palatino Linotype" w:hAnsi="Palatino Linotype"/>
        </w:rPr>
        <w:t xml:space="preserve">El o los documentos donde conste el nombre del titular del área que se encarga de realizar el alta de personal del Ayuntamiento de Toluca, al cuatro de septiembre de dos mil veinticinco. </w:t>
      </w:r>
    </w:p>
    <w:p w14:paraId="631A8B84" w14:textId="77777777" w:rsidR="00F67F2C" w:rsidRPr="009A6165" w:rsidRDefault="00F67F2C" w:rsidP="00F67F2C">
      <w:pPr>
        <w:pStyle w:val="Prrafodelista"/>
        <w:spacing w:line="360" w:lineRule="auto"/>
        <w:ind w:left="775"/>
        <w:contextualSpacing/>
        <w:jc w:val="both"/>
      </w:pPr>
    </w:p>
    <w:p w14:paraId="7A3F6081" w14:textId="14F05DF1" w:rsidR="00F67F2C" w:rsidRPr="009A6165" w:rsidRDefault="008372B3" w:rsidP="008372B3">
      <w:pPr>
        <w:autoSpaceDE w:val="0"/>
        <w:autoSpaceDN w:val="0"/>
        <w:adjustRightInd w:val="0"/>
        <w:spacing w:before="240" w:line="360" w:lineRule="auto"/>
        <w:jc w:val="both"/>
        <w:rPr>
          <w:rFonts w:ascii="Palatino Linotype" w:hAnsi="Palatino Linotype"/>
          <w:sz w:val="24"/>
          <w:szCs w:val="24"/>
        </w:rPr>
      </w:pPr>
      <w:r w:rsidRPr="009A6165">
        <w:rPr>
          <w:rFonts w:ascii="Palatino Linotype" w:hAnsi="Palatino Linotype"/>
          <w:sz w:val="24"/>
          <w:szCs w:val="24"/>
        </w:rPr>
        <w:t xml:space="preserve">Ahora bien, con relación al </w:t>
      </w:r>
      <w:r w:rsidR="002C2205" w:rsidRPr="009A6165">
        <w:rPr>
          <w:rFonts w:ascii="Palatino Linotype" w:hAnsi="Palatino Linotype"/>
          <w:sz w:val="24"/>
          <w:szCs w:val="24"/>
        </w:rPr>
        <w:t>tercer</w:t>
      </w:r>
      <w:r w:rsidRPr="009A6165">
        <w:rPr>
          <w:rFonts w:ascii="Palatino Linotype" w:hAnsi="Palatino Linotype"/>
          <w:sz w:val="24"/>
          <w:szCs w:val="24"/>
        </w:rPr>
        <w:t xml:space="preserve"> punto que será materia de cumplimiento, es de mencionar que, para el caso que no se cuente con la lista de asistencia de algún servidor público o de determinado periodo, el Sujeto Obligado deberá proporcionar el documento que autorice dichas circunstancias, es decir, la expresión documental que establezca la excepción de elaborar listas de asistencia, respecto de los supuestos señalados; lo anterior, con el fin de acreditar que existe una autorización expresa y dar cumplimiento a los artículos citados en el párrafo anterior.</w:t>
      </w:r>
    </w:p>
    <w:p w14:paraId="4753A0C5" w14:textId="4724EFD4" w:rsidR="00E648D2" w:rsidRPr="009A6165" w:rsidRDefault="008372B3" w:rsidP="008372B3">
      <w:pPr>
        <w:pStyle w:val="Citas"/>
        <w:ind w:left="0" w:right="0"/>
        <w:rPr>
          <w:i w:val="0"/>
          <w:iCs/>
          <w:sz w:val="24"/>
          <w:szCs w:val="24"/>
        </w:rPr>
      </w:pPr>
      <w:r w:rsidRPr="009A6165">
        <w:rPr>
          <w:i w:val="0"/>
          <w:iCs/>
          <w:sz w:val="24"/>
          <w:szCs w:val="24"/>
        </w:rPr>
        <w:lastRenderedPageBreak/>
        <w:t xml:space="preserve">Sin embargo, para el caso de no contar con listas de asistencia ni documento </w:t>
      </w:r>
      <w:r w:rsidR="009A6123" w:rsidRPr="009A6165">
        <w:rPr>
          <w:i w:val="0"/>
          <w:iCs/>
          <w:sz w:val="24"/>
          <w:szCs w:val="24"/>
        </w:rPr>
        <w:t>d</w:t>
      </w:r>
      <w:r w:rsidRPr="009A6165">
        <w:rPr>
          <w:i w:val="0"/>
          <w:iCs/>
          <w:sz w:val="24"/>
          <w:szCs w:val="24"/>
        </w:rPr>
        <w:t>e excepción</w:t>
      </w:r>
      <w:r w:rsidR="009A6123" w:rsidRPr="009A6165">
        <w:rPr>
          <w:i w:val="0"/>
          <w:iCs/>
          <w:sz w:val="24"/>
          <w:szCs w:val="24"/>
        </w:rPr>
        <w:t xml:space="preserve"> </w:t>
      </w:r>
      <w:r w:rsidRPr="009A6165">
        <w:rPr>
          <w:i w:val="0"/>
          <w:iCs/>
          <w:sz w:val="24"/>
          <w:szCs w:val="24"/>
        </w:rPr>
        <w:t>de algunos servidores públicos, se deberá declarar formalmente la inexistencia de los</w:t>
      </w:r>
      <w:r w:rsidR="009A6123" w:rsidRPr="009A6165">
        <w:rPr>
          <w:i w:val="0"/>
          <w:iCs/>
          <w:sz w:val="24"/>
          <w:szCs w:val="24"/>
        </w:rPr>
        <w:t xml:space="preserve"> </w:t>
      </w:r>
      <w:r w:rsidRPr="009A6165">
        <w:rPr>
          <w:i w:val="0"/>
          <w:iCs/>
          <w:sz w:val="24"/>
          <w:szCs w:val="24"/>
        </w:rPr>
        <w:t>registros de asistencia correspondientes, al existir una obligación normativa de contar con</w:t>
      </w:r>
      <w:r w:rsidR="009A6123" w:rsidRPr="009A6165">
        <w:rPr>
          <w:i w:val="0"/>
          <w:iCs/>
          <w:sz w:val="24"/>
          <w:szCs w:val="24"/>
        </w:rPr>
        <w:t xml:space="preserve"> </w:t>
      </w:r>
      <w:r w:rsidRPr="009A6165">
        <w:rPr>
          <w:i w:val="0"/>
          <w:iCs/>
          <w:sz w:val="24"/>
          <w:szCs w:val="24"/>
        </w:rPr>
        <w:t>ellos, la cual se encuentra prevista en el artículo 220 K, fracción III, Ley del Trabajo de los</w:t>
      </w:r>
      <w:r w:rsidR="009A6123" w:rsidRPr="009A6165">
        <w:rPr>
          <w:i w:val="0"/>
          <w:iCs/>
          <w:sz w:val="24"/>
          <w:szCs w:val="24"/>
        </w:rPr>
        <w:t xml:space="preserve"> </w:t>
      </w:r>
      <w:r w:rsidRPr="009A6165">
        <w:rPr>
          <w:i w:val="0"/>
          <w:iCs/>
          <w:sz w:val="24"/>
          <w:szCs w:val="24"/>
        </w:rPr>
        <w:t>Servidores Públicos del Estado y Municipios, que precisa que es obligación de la institución</w:t>
      </w:r>
      <w:r w:rsidR="009A6123" w:rsidRPr="009A6165">
        <w:rPr>
          <w:i w:val="0"/>
          <w:iCs/>
          <w:sz w:val="24"/>
          <w:szCs w:val="24"/>
        </w:rPr>
        <w:t xml:space="preserve"> </w:t>
      </w:r>
      <w:r w:rsidRPr="009A6165">
        <w:rPr>
          <w:i w:val="0"/>
          <w:iCs/>
          <w:sz w:val="24"/>
          <w:szCs w:val="24"/>
        </w:rPr>
        <w:t>pública de conservar los controles de asistencia, lo cual toma relevancia, pues dichos</w:t>
      </w:r>
      <w:r w:rsidR="009A6123" w:rsidRPr="009A6165">
        <w:rPr>
          <w:i w:val="0"/>
          <w:iCs/>
          <w:sz w:val="24"/>
          <w:szCs w:val="24"/>
        </w:rPr>
        <w:t xml:space="preserve"> </w:t>
      </w:r>
      <w:r w:rsidRPr="009A6165">
        <w:rPr>
          <w:i w:val="0"/>
          <w:iCs/>
          <w:sz w:val="24"/>
          <w:szCs w:val="24"/>
        </w:rPr>
        <w:t>documentos son utilizados para determinar las faltas de los servidores públicos y calcular</w:t>
      </w:r>
      <w:r w:rsidR="009A6123" w:rsidRPr="009A6165">
        <w:rPr>
          <w:i w:val="0"/>
          <w:iCs/>
          <w:sz w:val="24"/>
          <w:szCs w:val="24"/>
        </w:rPr>
        <w:t xml:space="preserve"> </w:t>
      </w:r>
      <w:r w:rsidRPr="009A6165">
        <w:rPr>
          <w:i w:val="0"/>
          <w:iCs/>
          <w:sz w:val="24"/>
          <w:szCs w:val="24"/>
        </w:rPr>
        <w:t>el monto de las remuneraciones quincenal</w:t>
      </w:r>
      <w:r w:rsidR="009A6123" w:rsidRPr="009A6165">
        <w:rPr>
          <w:i w:val="0"/>
          <w:iCs/>
          <w:sz w:val="24"/>
          <w:szCs w:val="24"/>
        </w:rPr>
        <w:t>.</w:t>
      </w:r>
    </w:p>
    <w:p w14:paraId="03EF87AF" w14:textId="77777777" w:rsidR="002C2205" w:rsidRPr="009A6165" w:rsidRDefault="002C2205" w:rsidP="008372B3">
      <w:pPr>
        <w:pStyle w:val="Citas"/>
        <w:ind w:left="0" w:right="0"/>
        <w:rPr>
          <w:i w:val="0"/>
          <w:iCs/>
          <w:sz w:val="24"/>
          <w:szCs w:val="24"/>
        </w:rPr>
      </w:pPr>
    </w:p>
    <w:p w14:paraId="36A9B755" w14:textId="77777777" w:rsidR="008A6703" w:rsidRPr="009A6165" w:rsidRDefault="008A6703" w:rsidP="008A6703">
      <w:pPr>
        <w:tabs>
          <w:tab w:val="left" w:pos="709"/>
        </w:tabs>
        <w:spacing w:line="360" w:lineRule="auto"/>
        <w:jc w:val="both"/>
        <w:rPr>
          <w:rFonts w:ascii="Palatino Linotype" w:hAnsi="Palatino Linotype"/>
          <w:b/>
          <w:sz w:val="28"/>
          <w:szCs w:val="28"/>
        </w:rPr>
      </w:pPr>
      <w:r w:rsidRPr="009A6165">
        <w:rPr>
          <w:rFonts w:ascii="Palatino Linotype" w:hAnsi="Palatino Linotype"/>
          <w:b/>
          <w:sz w:val="28"/>
          <w:szCs w:val="28"/>
        </w:rPr>
        <w:t>DE LA DECLARATORIA DE INEXISTENCIA</w:t>
      </w:r>
    </w:p>
    <w:p w14:paraId="27EB110C" w14:textId="77777777" w:rsidR="008A6703" w:rsidRPr="009A6165" w:rsidRDefault="008A6703" w:rsidP="008A6703">
      <w:pPr>
        <w:tabs>
          <w:tab w:val="left" w:pos="709"/>
        </w:tabs>
        <w:spacing w:line="360" w:lineRule="auto"/>
        <w:jc w:val="both"/>
        <w:rPr>
          <w:rFonts w:ascii="Palatino Linotype" w:hAnsi="Palatino Linotype"/>
          <w:sz w:val="24"/>
          <w:szCs w:val="24"/>
        </w:rPr>
      </w:pPr>
      <w:r w:rsidRPr="009A6165">
        <w:rPr>
          <w:rFonts w:ascii="Palatino Linotype" w:hAnsi="Palatino Linotype"/>
          <w:bCs/>
          <w:sz w:val="24"/>
          <w:szCs w:val="24"/>
        </w:rPr>
        <w:t xml:space="preserve">Declaratoria que </w:t>
      </w:r>
      <w:r w:rsidRPr="009A6165">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7FF9B2AD"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b/>
          <w:bCs/>
          <w:i/>
          <w:iCs/>
          <w:szCs w:val="24"/>
        </w:rPr>
        <w:t xml:space="preserve">“Artículo 19. </w:t>
      </w:r>
      <w:r w:rsidRPr="009A6165">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29489554"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i/>
          <w:iCs/>
          <w:szCs w:val="24"/>
        </w:rPr>
        <w:t>(…)</w:t>
      </w:r>
    </w:p>
    <w:p w14:paraId="6095825E"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i/>
          <w:iCs/>
          <w:szCs w:val="24"/>
        </w:rPr>
        <w:t xml:space="preserve">Si el sujeto obligado, en el ejercicio de sus atribuciones, debía generar, poseer o administrar la información, pero ésta no se encuentra, </w:t>
      </w:r>
      <w:r w:rsidRPr="009A6165">
        <w:rPr>
          <w:rFonts w:ascii="Palatino Linotype" w:hAnsi="Palatino Linotype"/>
          <w:i/>
          <w:iCs/>
          <w:szCs w:val="24"/>
          <w:u w:val="single"/>
        </w:rPr>
        <w:t xml:space="preserve">el Comité de transparencia </w:t>
      </w:r>
      <w:r w:rsidRPr="009A6165">
        <w:rPr>
          <w:rFonts w:ascii="Palatino Linotype" w:hAnsi="Palatino Linotype"/>
          <w:i/>
          <w:iCs/>
          <w:szCs w:val="24"/>
          <w:u w:val="single"/>
        </w:rPr>
        <w:lastRenderedPageBreak/>
        <w:t>deberá emitir un acuerdo de inexistencia, debidamente fundado y motivado, en el que detalle las razones del por qué no obra en sus archivos.</w:t>
      </w:r>
    </w:p>
    <w:p w14:paraId="62B73B98"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b/>
          <w:bCs/>
          <w:i/>
          <w:iCs/>
          <w:szCs w:val="24"/>
        </w:rPr>
        <w:t>Artículo 49.</w:t>
      </w:r>
      <w:r w:rsidRPr="009A6165">
        <w:rPr>
          <w:rFonts w:ascii="Palatino Linotype" w:hAnsi="Palatino Linotype"/>
          <w:i/>
          <w:iCs/>
          <w:szCs w:val="24"/>
        </w:rPr>
        <w:t xml:space="preserve"> Los </w:t>
      </w:r>
      <w:r w:rsidRPr="009A6165">
        <w:rPr>
          <w:rFonts w:ascii="Palatino Linotype" w:hAnsi="Palatino Linotype"/>
          <w:i/>
          <w:iCs/>
          <w:szCs w:val="24"/>
          <w:u w:val="single"/>
        </w:rPr>
        <w:t xml:space="preserve">Comités de Transparencia </w:t>
      </w:r>
      <w:r w:rsidRPr="009A6165">
        <w:rPr>
          <w:rFonts w:ascii="Palatino Linotype" w:hAnsi="Palatino Linotype"/>
          <w:i/>
          <w:iCs/>
          <w:szCs w:val="24"/>
        </w:rPr>
        <w:t>tendrán las siguientes atribuciones:</w:t>
      </w:r>
    </w:p>
    <w:p w14:paraId="2A762231"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i/>
          <w:szCs w:val="24"/>
        </w:rPr>
        <w:t>II. Confirmar, modificar o revocar las determinaciones que en materia de ampliación del plazo de respuesta, clasificación de la información</w:t>
      </w:r>
      <w:r w:rsidRPr="009A6165">
        <w:rPr>
          <w:rFonts w:ascii="Palatino Linotype" w:hAnsi="Palatino Linotype"/>
          <w:i/>
          <w:szCs w:val="24"/>
          <w:u w:val="single"/>
        </w:rPr>
        <w:t xml:space="preserve"> y declaración de inexistencia </w:t>
      </w:r>
      <w:r w:rsidRPr="009A6165">
        <w:rPr>
          <w:rFonts w:ascii="Palatino Linotype" w:hAnsi="Palatino Linotype"/>
          <w:i/>
          <w:szCs w:val="24"/>
        </w:rPr>
        <w:t>o de incompetencia realicen los titulares de las áreas de los sujetos obligados;</w:t>
      </w:r>
    </w:p>
    <w:p w14:paraId="110A81D4"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rPr>
      </w:pPr>
      <w:r w:rsidRPr="009A6165">
        <w:rPr>
          <w:rFonts w:ascii="Palatino Linotype" w:hAnsi="Palatino Linotype"/>
          <w:i/>
          <w:szCs w:val="24"/>
        </w:rPr>
        <w:t xml:space="preserve">XIII. </w:t>
      </w:r>
      <w:r w:rsidRPr="009A6165">
        <w:rPr>
          <w:rFonts w:ascii="Palatino Linotype" w:hAnsi="Palatino Linotype"/>
          <w:i/>
          <w:szCs w:val="24"/>
          <w:u w:val="single"/>
        </w:rPr>
        <w:t>Dictaminar las declaratorias de inexistencia de la información que les remitan las unidades administrativas y resolver en consecuencia</w:t>
      </w:r>
      <w:r w:rsidRPr="009A6165">
        <w:rPr>
          <w:rFonts w:ascii="Palatino Linotype" w:hAnsi="Palatino Linotype"/>
          <w:i/>
          <w:szCs w:val="24"/>
        </w:rPr>
        <w:t>;</w:t>
      </w:r>
    </w:p>
    <w:p w14:paraId="5B235531" w14:textId="77777777" w:rsidR="008A6703" w:rsidRPr="009A6165" w:rsidRDefault="008A6703" w:rsidP="008A6703">
      <w:pPr>
        <w:tabs>
          <w:tab w:val="left" w:pos="709"/>
        </w:tabs>
        <w:spacing w:before="240" w:line="360" w:lineRule="auto"/>
        <w:ind w:left="851" w:right="851"/>
        <w:jc w:val="both"/>
        <w:rPr>
          <w:rFonts w:ascii="Palatino Linotype" w:hAnsi="Palatino Linotype"/>
          <w:b/>
          <w:i/>
          <w:szCs w:val="24"/>
          <w:u w:val="single"/>
        </w:rPr>
      </w:pPr>
      <w:r w:rsidRPr="009A6165">
        <w:rPr>
          <w:rFonts w:ascii="Palatino Linotype" w:hAnsi="Palatino Linotype"/>
          <w:b/>
          <w:i/>
          <w:u w:val="single"/>
        </w:rPr>
        <w:t>Artículo 169. Cuando la información no se encuentre en los archivos del sujeto obligado, el Comité de Transparencia:</w:t>
      </w:r>
    </w:p>
    <w:p w14:paraId="758814F6" w14:textId="77777777" w:rsidR="008A6703" w:rsidRPr="009A6165" w:rsidRDefault="008A6703" w:rsidP="008A6703">
      <w:pPr>
        <w:tabs>
          <w:tab w:val="left" w:pos="709"/>
        </w:tabs>
        <w:spacing w:before="240" w:line="360" w:lineRule="auto"/>
        <w:ind w:left="851" w:right="851"/>
        <w:jc w:val="both"/>
        <w:rPr>
          <w:rFonts w:ascii="Palatino Linotype" w:hAnsi="Palatino Linotype"/>
          <w:b/>
          <w:i/>
          <w:szCs w:val="24"/>
        </w:rPr>
      </w:pPr>
      <w:r w:rsidRPr="009A6165">
        <w:rPr>
          <w:rFonts w:ascii="Palatino Linotype" w:hAnsi="Palatino Linotype"/>
          <w:b/>
          <w:bCs/>
          <w:i/>
          <w:szCs w:val="24"/>
        </w:rPr>
        <w:t xml:space="preserve">I. </w:t>
      </w:r>
      <w:r w:rsidRPr="009A6165">
        <w:rPr>
          <w:rFonts w:ascii="Palatino Linotype" w:hAnsi="Palatino Linotype"/>
          <w:i/>
          <w:szCs w:val="24"/>
          <w:u w:val="single"/>
        </w:rPr>
        <w:t>Analizará el caso y tomará las medidas necesarias para localizar la información;</w:t>
      </w:r>
    </w:p>
    <w:p w14:paraId="00990B3F" w14:textId="77777777" w:rsidR="008A6703" w:rsidRPr="009A6165" w:rsidRDefault="008A6703" w:rsidP="008A6703">
      <w:pPr>
        <w:tabs>
          <w:tab w:val="left" w:pos="709"/>
        </w:tabs>
        <w:spacing w:before="240" w:line="360" w:lineRule="auto"/>
        <w:ind w:left="851" w:right="851"/>
        <w:jc w:val="both"/>
        <w:rPr>
          <w:rFonts w:ascii="Palatino Linotype" w:hAnsi="Palatino Linotype"/>
          <w:b/>
          <w:i/>
          <w:szCs w:val="24"/>
        </w:rPr>
      </w:pPr>
      <w:r w:rsidRPr="009A6165">
        <w:rPr>
          <w:rFonts w:ascii="Palatino Linotype" w:hAnsi="Palatino Linotype"/>
          <w:b/>
          <w:bCs/>
          <w:i/>
          <w:szCs w:val="24"/>
        </w:rPr>
        <w:t xml:space="preserve">II. </w:t>
      </w:r>
      <w:r w:rsidRPr="009A6165">
        <w:rPr>
          <w:rFonts w:ascii="Palatino Linotype" w:hAnsi="Palatino Linotype"/>
          <w:i/>
          <w:szCs w:val="24"/>
          <w:u w:val="single"/>
        </w:rPr>
        <w:t>Expedirá una resolución que confirme la inexistencia del documento;</w:t>
      </w:r>
    </w:p>
    <w:p w14:paraId="0A511654" w14:textId="77777777" w:rsidR="008A6703" w:rsidRPr="009A6165" w:rsidRDefault="008A6703" w:rsidP="008A6703">
      <w:pPr>
        <w:tabs>
          <w:tab w:val="left" w:pos="709"/>
        </w:tabs>
        <w:spacing w:before="240" w:line="360" w:lineRule="auto"/>
        <w:ind w:left="851" w:right="851"/>
        <w:jc w:val="both"/>
        <w:rPr>
          <w:rFonts w:ascii="Palatino Linotype" w:hAnsi="Palatino Linotype"/>
          <w:b/>
          <w:i/>
          <w:szCs w:val="24"/>
        </w:rPr>
      </w:pPr>
      <w:r w:rsidRPr="009A6165">
        <w:rPr>
          <w:rFonts w:ascii="Palatino Linotype" w:hAnsi="Palatino Linotype"/>
          <w:b/>
          <w:bCs/>
          <w:i/>
          <w:szCs w:val="24"/>
        </w:rPr>
        <w:t xml:space="preserve">III. </w:t>
      </w:r>
      <w:r w:rsidRPr="009A6165">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3D24EF6"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u w:val="single"/>
        </w:rPr>
      </w:pPr>
      <w:r w:rsidRPr="009A6165">
        <w:rPr>
          <w:rFonts w:ascii="Palatino Linotype" w:hAnsi="Palatino Linotype"/>
          <w:b/>
          <w:bCs/>
          <w:i/>
          <w:szCs w:val="24"/>
        </w:rPr>
        <w:t xml:space="preserve">IV. </w:t>
      </w:r>
      <w:r w:rsidRPr="009A6165">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162C0C6C"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u w:val="single"/>
        </w:rPr>
      </w:pPr>
      <w:r w:rsidRPr="009A6165">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14:paraId="32E54D52" w14:textId="77777777" w:rsidR="008A6703" w:rsidRPr="009A6165" w:rsidRDefault="008A6703" w:rsidP="008A6703">
      <w:pPr>
        <w:tabs>
          <w:tab w:val="left" w:pos="709"/>
        </w:tabs>
        <w:spacing w:before="240" w:line="360" w:lineRule="auto"/>
        <w:ind w:left="851" w:right="851"/>
        <w:jc w:val="both"/>
        <w:rPr>
          <w:rFonts w:ascii="Palatino Linotype" w:hAnsi="Palatino Linotype"/>
          <w:i/>
          <w:szCs w:val="24"/>
          <w:u w:val="single"/>
        </w:rPr>
      </w:pPr>
      <w:r w:rsidRPr="009A6165">
        <w:rPr>
          <w:rFonts w:ascii="Palatino Linotype" w:hAnsi="Palatino Linotype"/>
          <w:i/>
          <w:szCs w:val="24"/>
          <w:u w:val="single"/>
        </w:rPr>
        <w:t>Este plazo podrá ampliarse hasta por otros siete días hábiles, siempre que existan razones para ello, debiendo notificarse por escrito al solicitante.</w:t>
      </w:r>
    </w:p>
    <w:p w14:paraId="21D42493" w14:textId="77777777" w:rsidR="008A6703" w:rsidRPr="009A6165" w:rsidRDefault="008A6703" w:rsidP="008A6703">
      <w:pPr>
        <w:tabs>
          <w:tab w:val="left" w:pos="709"/>
        </w:tabs>
        <w:spacing w:before="240" w:line="360" w:lineRule="auto"/>
        <w:ind w:left="851" w:right="851"/>
        <w:jc w:val="both"/>
        <w:rPr>
          <w:rFonts w:ascii="Palatino Linotype" w:hAnsi="Palatino Linotype"/>
          <w:b/>
          <w:i/>
          <w:iCs/>
          <w:szCs w:val="24"/>
        </w:rPr>
      </w:pPr>
      <w:r w:rsidRPr="009A6165">
        <w:rPr>
          <w:rFonts w:ascii="Palatino Linotype" w:hAnsi="Palatino Linotype"/>
          <w:b/>
          <w:i/>
          <w:szCs w:val="24"/>
        </w:rPr>
        <w:t>Artículo 170</w:t>
      </w:r>
      <w:r w:rsidRPr="009A6165">
        <w:rPr>
          <w:rFonts w:ascii="Palatino Linotype" w:hAnsi="Palatino Linotype"/>
          <w:b/>
          <w:bCs/>
          <w:i/>
          <w:iCs/>
          <w:szCs w:val="24"/>
        </w:rPr>
        <w:t>.</w:t>
      </w:r>
      <w:r w:rsidRPr="009A6165">
        <w:rPr>
          <w:rFonts w:ascii="Palatino Linotype" w:hAnsi="Palatino Linotype"/>
          <w:i/>
          <w:iCs/>
          <w:szCs w:val="24"/>
        </w:rPr>
        <w:t xml:space="preserve"> </w:t>
      </w:r>
      <w:r w:rsidRPr="009A6165">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A6165">
        <w:rPr>
          <w:rFonts w:ascii="Palatino Linotype" w:hAnsi="Palatino Linotype"/>
          <w:i/>
          <w:iCs/>
          <w:szCs w:val="24"/>
        </w:rPr>
        <w:t xml:space="preserve">” </w:t>
      </w:r>
      <w:r w:rsidRPr="009A6165">
        <w:rPr>
          <w:rFonts w:ascii="Palatino Linotype" w:hAnsi="Palatino Linotype"/>
          <w:b/>
          <w:i/>
          <w:iCs/>
          <w:szCs w:val="24"/>
        </w:rPr>
        <w:t>[Sic]</w:t>
      </w:r>
    </w:p>
    <w:p w14:paraId="628BD073" w14:textId="77777777" w:rsidR="008A6703" w:rsidRPr="009A6165" w:rsidRDefault="008A6703" w:rsidP="008A6703">
      <w:pPr>
        <w:tabs>
          <w:tab w:val="left" w:pos="709"/>
        </w:tabs>
        <w:spacing w:after="0" w:line="240" w:lineRule="auto"/>
        <w:ind w:left="567" w:right="567"/>
        <w:jc w:val="both"/>
        <w:rPr>
          <w:rFonts w:ascii="Palatino Linotype" w:hAnsi="Palatino Linotype"/>
          <w:i/>
          <w:szCs w:val="24"/>
        </w:rPr>
      </w:pPr>
    </w:p>
    <w:p w14:paraId="28C8BCB2" w14:textId="77777777" w:rsidR="008A6703" w:rsidRPr="009A6165" w:rsidRDefault="008A6703" w:rsidP="008A6703">
      <w:pPr>
        <w:spacing w:after="0" w:line="360" w:lineRule="auto"/>
        <w:jc w:val="both"/>
        <w:rPr>
          <w:rFonts w:ascii="Palatino Linotype" w:hAnsi="Palatino Linotype" w:cs="Arial"/>
          <w:sz w:val="24"/>
          <w:szCs w:val="24"/>
        </w:rPr>
      </w:pPr>
      <w:r w:rsidRPr="009A6165">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7FBC83D" w14:textId="77777777" w:rsidR="008A6703" w:rsidRPr="009A6165" w:rsidRDefault="008A6703" w:rsidP="008A6703">
      <w:pPr>
        <w:spacing w:after="0" w:line="360" w:lineRule="auto"/>
        <w:jc w:val="both"/>
        <w:rPr>
          <w:rFonts w:ascii="Palatino Linotype" w:eastAsia="Times New Roman" w:hAnsi="Palatino Linotype" w:cs="Times New Roman"/>
          <w:sz w:val="24"/>
          <w:szCs w:val="24"/>
          <w:lang w:eastAsia="es-ES"/>
        </w:rPr>
      </w:pPr>
    </w:p>
    <w:p w14:paraId="513DA241" w14:textId="77777777" w:rsidR="008A6703" w:rsidRPr="009A6165" w:rsidRDefault="008A6703" w:rsidP="008A6703">
      <w:pPr>
        <w:spacing w:after="0" w:line="360" w:lineRule="auto"/>
        <w:contextualSpacing/>
        <w:jc w:val="both"/>
        <w:rPr>
          <w:rFonts w:ascii="Palatino Linotype" w:eastAsia="Palatino Linotype" w:hAnsi="Palatino Linotype" w:cs="Palatino Linotype"/>
          <w:sz w:val="24"/>
          <w:szCs w:val="24"/>
        </w:rPr>
      </w:pPr>
      <w:r w:rsidRPr="009A6165">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44866623" w14:textId="77777777" w:rsidR="008A6703" w:rsidRPr="009A6165" w:rsidRDefault="008A6703" w:rsidP="008A6703">
      <w:pPr>
        <w:spacing w:after="0" w:line="360" w:lineRule="auto"/>
        <w:contextualSpacing/>
        <w:jc w:val="both"/>
        <w:rPr>
          <w:rFonts w:ascii="Palatino Linotype" w:eastAsia="Palatino Linotype" w:hAnsi="Palatino Linotype" w:cs="Palatino Linotype"/>
          <w:sz w:val="24"/>
          <w:szCs w:val="24"/>
        </w:rPr>
      </w:pPr>
    </w:p>
    <w:p w14:paraId="73093456" w14:textId="77777777" w:rsidR="008A6703" w:rsidRPr="009A6165" w:rsidRDefault="008A6703" w:rsidP="008A6703">
      <w:pPr>
        <w:pStyle w:val="Citas"/>
        <w:rPr>
          <w:b/>
        </w:rPr>
      </w:pPr>
      <w:r w:rsidRPr="009A6165">
        <w:rPr>
          <w:b/>
        </w:rPr>
        <w:lastRenderedPageBreak/>
        <w:t xml:space="preserve">“PROPÓSITO DE LA DECLARACIÓN FORMAL DE INEXISTENCIA. </w:t>
      </w:r>
    </w:p>
    <w:p w14:paraId="4329CF76" w14:textId="77777777" w:rsidR="008A6703" w:rsidRPr="009A6165" w:rsidRDefault="008A6703" w:rsidP="008A6703">
      <w:pPr>
        <w:pStyle w:val="Citas"/>
        <w:rPr>
          <w:b/>
        </w:rPr>
      </w:pPr>
      <w:r w:rsidRPr="009A6165">
        <w:t>El propósito de que los Comités de Transparencia emitan una declaración que confirme la inexistencia de la información solicitada,</w:t>
      </w:r>
      <w:r w:rsidRPr="009A6165">
        <w:rPr>
          <w:b/>
          <w:bCs/>
        </w:rPr>
        <w:t xml:space="preserve"> </w:t>
      </w:r>
      <w:r w:rsidRPr="009A6165">
        <w:rPr>
          <w:b/>
          <w:bCs/>
          <w:u w:val="single"/>
        </w:rPr>
        <w:t>es garantizar al solicitante que se realizaron las gestiones necesarias para la ubicación de la información de su interés; por lo cual, el acta en el que se haga constar esa declaración formal de inexistencia</w:t>
      </w:r>
      <w:r w:rsidRPr="009A6165">
        <w:t xml:space="preserve">, debe contener los elementos suficientes para generar en los solicitantes la certeza del carácter exhaustivo de la búsqueda de lo solicitado.” </w:t>
      </w:r>
      <w:r w:rsidRPr="009A6165">
        <w:rPr>
          <w:b/>
        </w:rPr>
        <w:t xml:space="preserve">[Sic] </w:t>
      </w:r>
    </w:p>
    <w:p w14:paraId="3608C466" w14:textId="77777777" w:rsidR="008A6703" w:rsidRPr="009A6165" w:rsidRDefault="008A6703" w:rsidP="008A6703">
      <w:pPr>
        <w:spacing w:after="0" w:line="360" w:lineRule="auto"/>
        <w:contextualSpacing/>
        <w:jc w:val="both"/>
        <w:rPr>
          <w:rFonts w:ascii="Palatino Linotype" w:eastAsia="Palatino Linotype" w:hAnsi="Palatino Linotype" w:cs="Palatino Linotype"/>
          <w:sz w:val="24"/>
          <w:szCs w:val="24"/>
        </w:rPr>
      </w:pPr>
    </w:p>
    <w:p w14:paraId="0963516D" w14:textId="77777777" w:rsidR="008A6703" w:rsidRPr="009A6165" w:rsidRDefault="008A6703" w:rsidP="008A6703">
      <w:pPr>
        <w:spacing w:after="0" w:line="360" w:lineRule="auto"/>
        <w:contextualSpacing/>
        <w:jc w:val="both"/>
        <w:rPr>
          <w:rFonts w:ascii="Palatino Linotype" w:eastAsia="Times New Roman" w:hAnsi="Palatino Linotype" w:cs="Times New Roman"/>
          <w:sz w:val="24"/>
          <w:szCs w:val="24"/>
          <w:lang w:eastAsia="es-ES"/>
        </w:rPr>
      </w:pPr>
      <w:r w:rsidRPr="009A6165">
        <w:rPr>
          <w:rFonts w:ascii="Palatino Linotype" w:eastAsia="Palatino Linotype" w:hAnsi="Palatino Linotype" w:cs="Palatino Linotype"/>
          <w:sz w:val="24"/>
          <w:szCs w:val="24"/>
        </w:rPr>
        <w:t>De tal forma que, con el propósito de otorgarle certeza jurídica al</w:t>
      </w:r>
      <w:r w:rsidRPr="009A6165">
        <w:rPr>
          <w:rFonts w:ascii="Palatino Linotype" w:eastAsia="Palatino Linotype" w:hAnsi="Palatino Linotype" w:cs="Palatino Linotype"/>
          <w:b/>
          <w:bCs/>
          <w:sz w:val="24"/>
          <w:szCs w:val="24"/>
        </w:rPr>
        <w:t xml:space="preserve"> Recurrente</w:t>
      </w:r>
      <w:r w:rsidRPr="009A6165">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 </w:t>
      </w:r>
    </w:p>
    <w:p w14:paraId="42378A4E" w14:textId="77777777" w:rsidR="008A6703" w:rsidRPr="009A6165" w:rsidRDefault="008A6703" w:rsidP="008A6703">
      <w:pPr>
        <w:spacing w:before="240" w:line="360" w:lineRule="auto"/>
        <w:jc w:val="both"/>
        <w:rPr>
          <w:rFonts w:ascii="Palatino Linotype" w:hAnsi="Palatino Linotype"/>
          <w:bCs/>
          <w:iCs/>
        </w:rPr>
      </w:pPr>
    </w:p>
    <w:p w14:paraId="67C1A5A7" w14:textId="77777777" w:rsidR="008A6703" w:rsidRPr="009A6165" w:rsidRDefault="008A6703" w:rsidP="008A6703">
      <w:pPr>
        <w:spacing w:before="240" w:after="240" w:line="360" w:lineRule="auto"/>
        <w:jc w:val="both"/>
        <w:rPr>
          <w:rFonts w:ascii="Palatino Linotype" w:hAnsi="Palatino Linotype"/>
          <w:b/>
          <w:sz w:val="28"/>
          <w:szCs w:val="28"/>
        </w:rPr>
      </w:pPr>
      <w:bookmarkStart w:id="6" w:name="_Hlk219389773"/>
      <w:r w:rsidRPr="009A6165">
        <w:rPr>
          <w:rFonts w:ascii="Palatino Linotype" w:hAnsi="Palatino Linotype"/>
          <w:b/>
          <w:bCs/>
          <w:sz w:val="28"/>
          <w:szCs w:val="28"/>
        </w:rPr>
        <w:t>DE LA</w:t>
      </w:r>
      <w:r w:rsidRPr="009A6165">
        <w:rPr>
          <w:rFonts w:ascii="Palatino Linotype" w:hAnsi="Palatino Linotype"/>
          <w:bCs/>
          <w:sz w:val="24"/>
          <w:szCs w:val="24"/>
        </w:rPr>
        <w:t xml:space="preserve"> </w:t>
      </w:r>
      <w:r w:rsidRPr="009A6165">
        <w:rPr>
          <w:rFonts w:ascii="Palatino Linotype" w:hAnsi="Palatino Linotype"/>
          <w:b/>
          <w:sz w:val="28"/>
          <w:szCs w:val="28"/>
        </w:rPr>
        <w:t xml:space="preserve">VERSIÓN PÚBLICA </w:t>
      </w:r>
    </w:p>
    <w:p w14:paraId="0AFCF746" w14:textId="77777777" w:rsidR="008A6703" w:rsidRPr="009A6165" w:rsidRDefault="008A6703" w:rsidP="008A6703">
      <w:pPr>
        <w:tabs>
          <w:tab w:val="left" w:pos="7938"/>
        </w:tabs>
        <w:spacing w:before="240" w:after="240" w:line="360" w:lineRule="auto"/>
        <w:jc w:val="both"/>
        <w:rPr>
          <w:rFonts w:ascii="Palatino Linotype" w:eastAsia="Arial Unicode MS" w:hAnsi="Palatino Linotype" w:cs="Arial"/>
          <w:sz w:val="24"/>
          <w:szCs w:val="24"/>
        </w:rPr>
      </w:pPr>
      <w:r w:rsidRPr="009A6165">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9A6165">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25A6F8B8" w14:textId="77777777" w:rsidR="008A6703" w:rsidRPr="009A6165" w:rsidRDefault="008A6703" w:rsidP="008A6703">
      <w:pPr>
        <w:spacing w:before="240" w:line="360" w:lineRule="auto"/>
        <w:ind w:left="851" w:right="851"/>
        <w:jc w:val="both"/>
        <w:rPr>
          <w:rFonts w:ascii="Palatino Linotype" w:hAnsi="Palatino Linotype" w:cs="Arial"/>
          <w:i/>
        </w:rPr>
      </w:pPr>
      <w:r w:rsidRPr="009A6165">
        <w:rPr>
          <w:rFonts w:ascii="Palatino Linotype" w:hAnsi="Palatino Linotype" w:cs="Arial"/>
          <w:i/>
        </w:rPr>
        <w:t>“Artículo 3. Para los efectos de la presente Ley se entenderá por:</w:t>
      </w:r>
    </w:p>
    <w:p w14:paraId="11A07ED7" w14:textId="77777777" w:rsidR="008A6703" w:rsidRPr="009A6165" w:rsidRDefault="008A6703" w:rsidP="008A6703">
      <w:pPr>
        <w:spacing w:before="240" w:line="360" w:lineRule="auto"/>
        <w:ind w:left="851" w:right="851"/>
        <w:jc w:val="both"/>
        <w:rPr>
          <w:rFonts w:ascii="Palatino Linotype" w:hAnsi="Palatino Linotype" w:cs="Arial"/>
          <w:i/>
        </w:rPr>
      </w:pPr>
      <w:r w:rsidRPr="009A6165">
        <w:rPr>
          <w:rFonts w:ascii="Palatino Linotype" w:hAnsi="Palatino Linotype" w:cs="Arial"/>
          <w:i/>
        </w:rPr>
        <w:t>(…)</w:t>
      </w:r>
    </w:p>
    <w:p w14:paraId="552EC955"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b/>
          <w:i/>
          <w:u w:val="single"/>
        </w:rPr>
        <w:t>IX. Datos personales:</w:t>
      </w:r>
      <w:r w:rsidRPr="009A6165">
        <w:rPr>
          <w:rFonts w:ascii="Palatino Linotype" w:hAnsi="Palatino Linotype" w:cs="Arial"/>
          <w:b/>
          <w:i/>
        </w:rPr>
        <w:t xml:space="preserve"> </w:t>
      </w:r>
      <w:r w:rsidRPr="009A6165">
        <w:rPr>
          <w:rFonts w:ascii="Palatino Linotype" w:hAnsi="Palatino Linotype" w:cs="Arial"/>
          <w:i/>
        </w:rPr>
        <w:t>La información concerniente a una persona, identificada o identificable según lo dispuesto por la Ley de Protección de Datos Personales del Estado de México;</w:t>
      </w:r>
    </w:p>
    <w:p w14:paraId="7EEEA9CD"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b/>
          <w:i/>
        </w:rPr>
        <w:t>(…)</w:t>
      </w:r>
    </w:p>
    <w:p w14:paraId="24F51B34"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b/>
          <w:i/>
          <w:u w:val="single"/>
        </w:rPr>
        <w:t>XLV. Versión pública:</w:t>
      </w:r>
      <w:r w:rsidRPr="009A6165">
        <w:rPr>
          <w:rFonts w:ascii="Palatino Linotype" w:hAnsi="Palatino Linotype" w:cs="Arial"/>
          <w:b/>
          <w:i/>
        </w:rPr>
        <w:t xml:space="preserve"> </w:t>
      </w:r>
      <w:r w:rsidRPr="009A6165">
        <w:rPr>
          <w:rFonts w:ascii="Palatino Linotype" w:hAnsi="Palatino Linotype" w:cs="Arial"/>
          <w:i/>
        </w:rPr>
        <w:t>Documento en el que se elimine, suprime o borra la información clasificada como reservada o confidencial para permitir su acceso.</w:t>
      </w:r>
    </w:p>
    <w:p w14:paraId="6A216BEF"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i/>
        </w:rPr>
        <w:t xml:space="preserve">Artículo 122. </w:t>
      </w:r>
      <w:r w:rsidRPr="009A6165">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F36AC0F" w14:textId="77777777" w:rsidR="008A6703" w:rsidRPr="009A6165" w:rsidRDefault="008A6703" w:rsidP="008A6703">
      <w:pPr>
        <w:spacing w:before="240" w:line="360" w:lineRule="auto"/>
        <w:ind w:left="851" w:right="851"/>
        <w:jc w:val="both"/>
        <w:rPr>
          <w:rFonts w:ascii="Palatino Linotype" w:hAnsi="Palatino Linotype" w:cs="Arial"/>
          <w:i/>
        </w:rPr>
      </w:pPr>
      <w:r w:rsidRPr="009A6165">
        <w:rPr>
          <w:rFonts w:ascii="Palatino Linotype" w:hAnsi="Palatino Linotype" w:cs="Arial"/>
          <w:i/>
        </w:rPr>
        <w:t>[…]</w:t>
      </w:r>
    </w:p>
    <w:p w14:paraId="0F737513" w14:textId="77777777" w:rsidR="008A6703" w:rsidRPr="009A6165" w:rsidRDefault="008A6703" w:rsidP="008A6703">
      <w:pPr>
        <w:spacing w:before="240" w:line="360" w:lineRule="auto"/>
        <w:ind w:left="851" w:right="851"/>
        <w:jc w:val="both"/>
        <w:rPr>
          <w:rFonts w:ascii="Palatino Linotype" w:hAnsi="Palatino Linotype" w:cs="Arial"/>
          <w:i/>
        </w:rPr>
      </w:pPr>
      <w:r w:rsidRPr="009A6165">
        <w:rPr>
          <w:rFonts w:ascii="Palatino Linotype" w:hAnsi="Palatino Linotype" w:cs="Arial"/>
          <w:i/>
        </w:rPr>
        <w:t>Artículo 132. La clasificación de la información se llevará a cabo en el momento en que:</w:t>
      </w:r>
    </w:p>
    <w:p w14:paraId="5B5F012A" w14:textId="77777777" w:rsidR="008A6703" w:rsidRPr="009A6165" w:rsidRDefault="008A6703" w:rsidP="008A6703">
      <w:pPr>
        <w:spacing w:before="240" w:line="360" w:lineRule="auto"/>
        <w:ind w:left="851" w:right="851"/>
        <w:jc w:val="both"/>
        <w:rPr>
          <w:rFonts w:ascii="Palatino Linotype" w:hAnsi="Palatino Linotype" w:cs="Arial"/>
          <w:i/>
        </w:rPr>
      </w:pPr>
      <w:r w:rsidRPr="009A6165">
        <w:rPr>
          <w:rFonts w:ascii="Palatino Linotype" w:hAnsi="Palatino Linotype" w:cs="Arial"/>
          <w:i/>
        </w:rPr>
        <w:t>[…]</w:t>
      </w:r>
    </w:p>
    <w:p w14:paraId="66BC88FD" w14:textId="77777777" w:rsidR="008A6703" w:rsidRPr="009A6165" w:rsidRDefault="008A6703" w:rsidP="008A6703">
      <w:pPr>
        <w:spacing w:before="240" w:line="360" w:lineRule="auto"/>
        <w:ind w:left="851" w:right="851"/>
        <w:jc w:val="both"/>
        <w:rPr>
          <w:rFonts w:ascii="Palatino Linotype" w:hAnsi="Palatino Linotype" w:cs="Arial"/>
          <w:b/>
          <w:i/>
          <w:u w:val="single"/>
        </w:rPr>
      </w:pPr>
      <w:r w:rsidRPr="009A6165">
        <w:rPr>
          <w:rFonts w:ascii="Palatino Linotype" w:hAnsi="Palatino Linotype" w:cs="Arial"/>
          <w:b/>
          <w:i/>
          <w:u w:val="single"/>
        </w:rPr>
        <w:t>II. Se determine mediante resolución de autoridad competente; o</w:t>
      </w:r>
    </w:p>
    <w:p w14:paraId="69E03EDB"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b/>
          <w:i/>
        </w:rPr>
        <w:t>(…)</w:t>
      </w:r>
    </w:p>
    <w:p w14:paraId="5AD83571" w14:textId="77777777" w:rsidR="008A6703" w:rsidRPr="009A6165" w:rsidRDefault="008A6703" w:rsidP="008A6703">
      <w:pPr>
        <w:spacing w:before="240" w:line="360" w:lineRule="auto"/>
        <w:ind w:left="851" w:right="851"/>
        <w:jc w:val="both"/>
        <w:rPr>
          <w:rFonts w:ascii="Palatino Linotype" w:hAnsi="Palatino Linotype" w:cs="Arial"/>
          <w:b/>
          <w:i/>
        </w:rPr>
      </w:pPr>
      <w:r w:rsidRPr="009A6165">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A6165">
        <w:rPr>
          <w:rFonts w:ascii="Palatino Linotype" w:hAnsi="Palatino Linotype" w:cs="Arial"/>
          <w:b/>
          <w:i/>
        </w:rPr>
        <w:t xml:space="preserve"> </w:t>
      </w:r>
      <w:r w:rsidRPr="009A6165">
        <w:rPr>
          <w:rFonts w:ascii="Palatino Linotype" w:hAnsi="Palatino Linotype" w:cs="Arial"/>
          <w:b/>
          <w:i/>
          <w:u w:val="single"/>
        </w:rPr>
        <w:t xml:space="preserve">de manera genérica y fundando y motivando su clasificación.” </w:t>
      </w:r>
      <w:r w:rsidRPr="009A6165">
        <w:rPr>
          <w:rFonts w:ascii="Palatino Linotype" w:hAnsi="Palatino Linotype" w:cs="Arial"/>
          <w:b/>
          <w:i/>
        </w:rPr>
        <w:t>[Sic]</w:t>
      </w:r>
    </w:p>
    <w:p w14:paraId="338720BE" w14:textId="77777777" w:rsidR="008A6703" w:rsidRPr="009A6165" w:rsidRDefault="008A6703" w:rsidP="008A6703">
      <w:pPr>
        <w:spacing w:after="0" w:line="360" w:lineRule="auto"/>
        <w:ind w:right="51"/>
        <w:jc w:val="both"/>
        <w:rPr>
          <w:rFonts w:ascii="Palatino Linotype" w:eastAsia="Arial Unicode MS" w:hAnsi="Palatino Linotype" w:cs="Arial"/>
          <w:sz w:val="24"/>
          <w:szCs w:val="24"/>
        </w:rPr>
      </w:pPr>
    </w:p>
    <w:p w14:paraId="61FFFA0E" w14:textId="77777777" w:rsidR="008A6703" w:rsidRPr="009A6165" w:rsidRDefault="008A6703" w:rsidP="008A6703">
      <w:pPr>
        <w:spacing w:after="0" w:line="360" w:lineRule="auto"/>
        <w:ind w:right="51"/>
        <w:jc w:val="both"/>
        <w:rPr>
          <w:rFonts w:ascii="Palatino Linotype" w:hAnsi="Palatino Linotype" w:cs="Arial"/>
          <w:sz w:val="24"/>
          <w:szCs w:val="24"/>
        </w:rPr>
      </w:pPr>
      <w:r w:rsidRPr="009A6165">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A6165">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428CD8B" w14:textId="77777777" w:rsidR="008A6703" w:rsidRPr="009A6165" w:rsidRDefault="008A6703" w:rsidP="008A670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9A616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621AE6" w14:textId="77777777" w:rsidR="008A6703" w:rsidRPr="009A6165" w:rsidRDefault="008A6703" w:rsidP="008A6703">
      <w:pPr>
        <w:spacing w:before="240" w:after="240" w:line="360" w:lineRule="auto"/>
        <w:ind w:right="-91"/>
        <w:jc w:val="both"/>
        <w:rPr>
          <w:rFonts w:ascii="Palatino Linotype" w:eastAsia="Times New Roman" w:hAnsi="Palatino Linotype" w:cs="Arial"/>
          <w:sz w:val="24"/>
          <w:szCs w:val="24"/>
          <w:lang w:eastAsia="es-MX"/>
        </w:rPr>
      </w:pPr>
      <w:r w:rsidRPr="009A616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AEB561" w14:textId="77777777" w:rsidR="008A6703" w:rsidRPr="009A6165" w:rsidRDefault="008A6703" w:rsidP="008A6703">
      <w:pPr>
        <w:spacing w:before="240" w:after="240" w:line="360" w:lineRule="auto"/>
        <w:ind w:right="-91"/>
        <w:jc w:val="both"/>
        <w:rPr>
          <w:rFonts w:ascii="Palatino Linotype" w:eastAsia="Times New Roman" w:hAnsi="Palatino Linotype" w:cs="Arial"/>
          <w:sz w:val="24"/>
          <w:szCs w:val="24"/>
          <w:lang w:eastAsia="es-MX"/>
        </w:rPr>
      </w:pPr>
      <w:r w:rsidRPr="009A6165">
        <w:rPr>
          <w:rFonts w:ascii="Palatino Linotype" w:eastAsia="Times New Roman" w:hAnsi="Palatino Linotype" w:cs="Arial"/>
          <w:sz w:val="24"/>
          <w:szCs w:val="24"/>
          <w:lang w:eastAsia="es-MX"/>
        </w:rPr>
        <w:t xml:space="preserve">Lo anterior es compartido por el ahora </w:t>
      </w:r>
      <w:r w:rsidRPr="009A6165">
        <w:rPr>
          <w:rFonts w:ascii="Palatino Linotype" w:eastAsia="Times New Roman" w:hAnsi="Palatino Linotype" w:cs="Arial"/>
          <w:b/>
          <w:bCs/>
          <w:sz w:val="24"/>
          <w:szCs w:val="24"/>
          <w:lang w:eastAsia="es-MX"/>
        </w:rPr>
        <w:t>Instituto Nacional de Transparencia, Acceso a la Información y Protección de Datos Personales</w:t>
      </w:r>
      <w:r w:rsidRPr="009A6165">
        <w:rPr>
          <w:rFonts w:ascii="Palatino Linotype" w:eastAsia="Times New Roman" w:hAnsi="Palatino Linotype" w:cs="Arial"/>
          <w:sz w:val="24"/>
          <w:szCs w:val="24"/>
          <w:lang w:eastAsia="es-MX"/>
        </w:rPr>
        <w:t xml:space="preserve"> (INAI), conforme al criterio </w:t>
      </w:r>
      <w:r w:rsidRPr="009A6165">
        <w:rPr>
          <w:rFonts w:ascii="Palatino Linotype" w:eastAsia="Times New Roman" w:hAnsi="Palatino Linotype" w:cs="Arial"/>
          <w:b/>
          <w:sz w:val="24"/>
          <w:szCs w:val="24"/>
          <w:lang w:eastAsia="es-MX"/>
        </w:rPr>
        <w:t>19/17,</w:t>
      </w:r>
      <w:r w:rsidRPr="009A6165">
        <w:rPr>
          <w:rFonts w:ascii="Palatino Linotype" w:eastAsia="Times New Roman" w:hAnsi="Palatino Linotype" w:cs="Arial"/>
          <w:sz w:val="24"/>
          <w:szCs w:val="24"/>
          <w:lang w:eastAsia="es-MX"/>
        </w:rPr>
        <w:t xml:space="preserve"> el cual es del tenor literal siguiente:</w:t>
      </w:r>
    </w:p>
    <w:p w14:paraId="1B71438D" w14:textId="77777777" w:rsidR="008A6703" w:rsidRPr="009A6165" w:rsidRDefault="008A6703" w:rsidP="008A6703">
      <w:pPr>
        <w:autoSpaceDE w:val="0"/>
        <w:autoSpaceDN w:val="0"/>
        <w:adjustRightInd w:val="0"/>
        <w:spacing w:before="240" w:line="360" w:lineRule="auto"/>
        <w:ind w:left="851" w:right="851"/>
        <w:jc w:val="center"/>
        <w:rPr>
          <w:rFonts w:ascii="Palatino Linotype" w:eastAsia="Times New Roman" w:hAnsi="Palatino Linotype" w:cs="Arial"/>
          <w:b/>
          <w:bCs/>
          <w:i/>
        </w:rPr>
      </w:pPr>
      <w:r w:rsidRPr="009A6165">
        <w:rPr>
          <w:rFonts w:ascii="Palatino Linotype" w:eastAsia="Times New Roman" w:hAnsi="Palatino Linotype" w:cs="Arial"/>
          <w:bCs/>
          <w:i/>
        </w:rPr>
        <w:lastRenderedPageBreak/>
        <w:t>“</w:t>
      </w:r>
      <w:r w:rsidRPr="009A6165">
        <w:rPr>
          <w:rFonts w:ascii="Palatino Linotype" w:eastAsia="Times New Roman" w:hAnsi="Palatino Linotype" w:cs="Arial"/>
          <w:b/>
          <w:bCs/>
          <w:i/>
        </w:rPr>
        <w:t>REGISTRO FEDERAL DE CONTRIBUYENTES (RFC) DE PERSONAS FÍSICAS.</w:t>
      </w:r>
    </w:p>
    <w:p w14:paraId="63392EB2"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Cs/>
          <w:i/>
        </w:rPr>
      </w:pPr>
      <w:r w:rsidRPr="009A6165">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C13E87"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rPr>
      </w:pPr>
      <w:r w:rsidRPr="009A6165">
        <w:rPr>
          <w:rFonts w:ascii="Palatino Linotype" w:eastAsia="Times New Roman" w:hAnsi="Palatino Linotype" w:cs="Arial"/>
          <w:b/>
          <w:i/>
        </w:rPr>
        <w:t>Resoluciones:</w:t>
      </w:r>
    </w:p>
    <w:p w14:paraId="47888F0B"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A6165">
        <w:rPr>
          <w:rFonts w:ascii="Palatino Linotype" w:eastAsia="Times New Roman" w:hAnsi="Palatino Linotype" w:cs="Arial"/>
          <w:b/>
          <w:i/>
        </w:rPr>
        <w:t xml:space="preserve">RRA </w:t>
      </w:r>
      <w:r w:rsidRPr="009A6165">
        <w:rPr>
          <w:rFonts w:ascii="Palatino Linotype" w:eastAsia="Times New Roman" w:hAnsi="Palatino Linotype" w:cs="Arial"/>
          <w:b/>
          <w:i/>
          <w:lang w:val="es-ES"/>
        </w:rPr>
        <w:t xml:space="preserve">0189/17. </w:t>
      </w:r>
      <w:r w:rsidRPr="009A6165">
        <w:rPr>
          <w:rFonts w:ascii="Palatino Linotype" w:eastAsia="Times New Roman" w:hAnsi="Palatino Linotype" w:cs="Arial"/>
          <w:i/>
          <w:lang w:val="es-ES"/>
        </w:rPr>
        <w:t xml:space="preserve">Morena. 08 de febrero de 2017. Por unanimidad. Comisionado Ponente </w:t>
      </w:r>
      <w:r w:rsidRPr="009A6165">
        <w:rPr>
          <w:rFonts w:ascii="Palatino Linotype" w:eastAsia="Times New Roman" w:hAnsi="Palatino Linotype" w:cs="Arial"/>
          <w:i/>
        </w:rPr>
        <w:t>Joel Salas Suárez.</w:t>
      </w:r>
    </w:p>
    <w:p w14:paraId="5CE47635"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A6165">
        <w:rPr>
          <w:rFonts w:ascii="Palatino Linotype" w:eastAsia="Times New Roman" w:hAnsi="Palatino Linotype" w:cs="Arial"/>
          <w:b/>
          <w:i/>
        </w:rPr>
        <w:t xml:space="preserve">RRA </w:t>
      </w:r>
      <w:r w:rsidRPr="009A6165">
        <w:rPr>
          <w:rFonts w:ascii="Palatino Linotype" w:eastAsia="Times New Roman" w:hAnsi="Palatino Linotype" w:cs="Arial"/>
          <w:b/>
          <w:bCs/>
          <w:i/>
        </w:rPr>
        <w:t>0677</w:t>
      </w:r>
      <w:r w:rsidRPr="009A6165">
        <w:rPr>
          <w:rFonts w:ascii="Palatino Linotype" w:eastAsia="Times New Roman" w:hAnsi="Palatino Linotype" w:cs="Arial"/>
          <w:b/>
          <w:i/>
        </w:rPr>
        <w:t xml:space="preserve">/17. </w:t>
      </w:r>
      <w:r w:rsidRPr="009A6165">
        <w:rPr>
          <w:rFonts w:ascii="Palatino Linotype" w:eastAsia="Times New Roman" w:hAnsi="Palatino Linotype" w:cs="Arial"/>
          <w:i/>
          <w:lang w:val="es-ES"/>
        </w:rPr>
        <w:t>Universidad Nacional Autónoma de México. 08 de marzo de 2017. Por unanimidad. Comisionado Ponente Rosendoevgueni Monterrey Chepov</w:t>
      </w:r>
      <w:r w:rsidRPr="009A6165">
        <w:rPr>
          <w:rFonts w:ascii="Palatino Linotype" w:eastAsia="Times New Roman" w:hAnsi="Palatino Linotype" w:cs="Arial"/>
          <w:i/>
        </w:rPr>
        <w:t>.</w:t>
      </w:r>
      <w:r w:rsidRPr="009A6165">
        <w:rPr>
          <w:rFonts w:ascii="Palatino Linotype" w:eastAsia="Times New Roman" w:hAnsi="Palatino Linotype" w:cs="Arial"/>
          <w:b/>
          <w:i/>
        </w:rPr>
        <w:t xml:space="preserve"> </w:t>
      </w:r>
    </w:p>
    <w:p w14:paraId="4397A798"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9A6165">
        <w:rPr>
          <w:rFonts w:ascii="Palatino Linotype" w:eastAsia="Times New Roman" w:hAnsi="Palatino Linotype" w:cs="Arial"/>
          <w:b/>
          <w:i/>
        </w:rPr>
        <w:t>RRA</w:t>
      </w:r>
      <w:r w:rsidRPr="009A6165">
        <w:rPr>
          <w:rFonts w:ascii="Palatino Linotype" w:eastAsia="Times New Roman" w:hAnsi="Palatino Linotype" w:cs="Arial"/>
          <w:i/>
          <w:lang w:val="es-ES"/>
        </w:rPr>
        <w:t xml:space="preserve"> </w:t>
      </w:r>
      <w:r w:rsidRPr="009A6165">
        <w:rPr>
          <w:rFonts w:ascii="Palatino Linotype" w:eastAsia="Times New Roman" w:hAnsi="Palatino Linotype" w:cs="Arial"/>
          <w:b/>
          <w:i/>
        </w:rPr>
        <w:t xml:space="preserve">1564/17. </w:t>
      </w:r>
      <w:r w:rsidRPr="009A6165">
        <w:rPr>
          <w:rFonts w:ascii="Palatino Linotype" w:eastAsia="Times New Roman" w:hAnsi="Palatino Linotype" w:cs="Arial"/>
          <w:i/>
          <w:lang w:val="es-ES"/>
        </w:rPr>
        <w:t>Tribunal Electoral del Poder Judicial de la Federación</w:t>
      </w:r>
      <w:r w:rsidRPr="009A6165">
        <w:rPr>
          <w:rFonts w:ascii="Palatino Linotype" w:eastAsia="Times New Roman" w:hAnsi="Palatino Linotype" w:cs="Arial"/>
          <w:i/>
        </w:rPr>
        <w:t xml:space="preserve">. 26 de abril de 2017. Por unanimidad. Comisionado Ponente Oscar Mauricio Guerra Ford.” </w:t>
      </w:r>
      <w:r w:rsidRPr="009A6165">
        <w:rPr>
          <w:rFonts w:ascii="Palatino Linotype" w:eastAsia="Times New Roman" w:hAnsi="Palatino Linotype" w:cs="Arial"/>
          <w:b/>
          <w:i/>
        </w:rPr>
        <w:t>[Sic]</w:t>
      </w:r>
    </w:p>
    <w:p w14:paraId="2C0551FB" w14:textId="77777777" w:rsidR="008A6703" w:rsidRPr="009A6165" w:rsidRDefault="008A6703" w:rsidP="008A6703">
      <w:pPr>
        <w:autoSpaceDE w:val="0"/>
        <w:autoSpaceDN w:val="0"/>
        <w:adjustRightInd w:val="0"/>
        <w:spacing w:before="120" w:after="120"/>
        <w:ind w:left="567" w:right="850"/>
        <w:jc w:val="both"/>
        <w:rPr>
          <w:rFonts w:ascii="Palatino Linotype" w:eastAsia="Times New Roman" w:hAnsi="Palatino Linotype" w:cs="Arial"/>
          <w:i/>
        </w:rPr>
      </w:pPr>
    </w:p>
    <w:p w14:paraId="6326C2E7" w14:textId="77777777" w:rsidR="008A6703" w:rsidRPr="009A6165" w:rsidRDefault="008A6703" w:rsidP="008A6703">
      <w:pPr>
        <w:spacing w:before="240" w:after="240" w:line="360" w:lineRule="auto"/>
        <w:jc w:val="both"/>
        <w:rPr>
          <w:rFonts w:ascii="Palatino Linotype" w:hAnsi="Palatino Linotype" w:cs="Arial"/>
          <w:sz w:val="24"/>
          <w:szCs w:val="24"/>
          <w:lang w:eastAsia="es-MX"/>
        </w:rPr>
      </w:pPr>
      <w:r w:rsidRPr="009A6165">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1100503" w14:textId="77777777" w:rsidR="008A6703" w:rsidRPr="009A6165" w:rsidRDefault="008A6703" w:rsidP="008A6703">
      <w:pPr>
        <w:spacing w:before="240" w:after="240" w:line="360" w:lineRule="auto"/>
        <w:jc w:val="both"/>
        <w:rPr>
          <w:rFonts w:ascii="Palatino Linotype" w:eastAsia="Calibri" w:hAnsi="Palatino Linotype" w:cs="Arial"/>
          <w:sz w:val="24"/>
          <w:szCs w:val="24"/>
          <w:lang w:eastAsia="es-MX"/>
        </w:rPr>
      </w:pPr>
      <w:r w:rsidRPr="009A6165">
        <w:rPr>
          <w:rFonts w:ascii="Palatino Linotype" w:hAnsi="Palatino Linotype" w:cs="Arial"/>
          <w:sz w:val="24"/>
          <w:szCs w:val="24"/>
          <w:lang w:eastAsia="es-MX"/>
        </w:rPr>
        <w:t xml:space="preserve">En cuanto a la </w:t>
      </w:r>
      <w:r w:rsidRPr="009A6165">
        <w:rPr>
          <w:rFonts w:ascii="Palatino Linotype" w:hAnsi="Palatino Linotype" w:cs="Arial"/>
          <w:sz w:val="24"/>
          <w:szCs w:val="24"/>
        </w:rPr>
        <w:t xml:space="preserve">Clave Única de Registro de Población (CURP) en virtud de que éste se </w:t>
      </w:r>
      <w:r w:rsidRPr="009A6165">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9A6165">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3E9D2FE9" w14:textId="77777777" w:rsidR="008A6703" w:rsidRPr="009A6165" w:rsidRDefault="008A6703" w:rsidP="008A6703">
      <w:pPr>
        <w:spacing w:before="240" w:after="240" w:line="360" w:lineRule="auto"/>
        <w:ind w:right="-91"/>
        <w:jc w:val="both"/>
        <w:rPr>
          <w:rFonts w:ascii="Palatino Linotype" w:eastAsia="Times New Roman" w:hAnsi="Palatino Linotype" w:cs="Arial"/>
          <w:sz w:val="24"/>
          <w:szCs w:val="24"/>
        </w:rPr>
      </w:pPr>
      <w:r w:rsidRPr="009A6165">
        <w:rPr>
          <w:rFonts w:ascii="Palatino Linotype" w:hAnsi="Palatino Linotype" w:cs="Arial"/>
          <w:sz w:val="24"/>
          <w:szCs w:val="24"/>
        </w:rPr>
        <w:t xml:space="preserve">Argumento que es compartido por el </w:t>
      </w:r>
      <w:r w:rsidRPr="009A6165">
        <w:rPr>
          <w:rStyle w:val="Textoennegrita"/>
          <w:rFonts w:ascii="Palatino Linotype" w:hAnsi="Palatino Linotype" w:cs="Arial"/>
          <w:sz w:val="24"/>
          <w:szCs w:val="24"/>
        </w:rPr>
        <w:t xml:space="preserve">Instituto Nacional de Transparencia, Acceso a la Información y Protección de Datos Personales, conforme al </w:t>
      </w:r>
      <w:r w:rsidRPr="009A6165">
        <w:rPr>
          <w:rFonts w:ascii="Palatino Linotype" w:eastAsia="Times New Roman" w:hAnsi="Palatino Linotype" w:cs="Arial"/>
          <w:sz w:val="24"/>
          <w:szCs w:val="24"/>
        </w:rPr>
        <w:t xml:space="preserve">criterio número 18/17 el cual refiere: </w:t>
      </w:r>
    </w:p>
    <w:p w14:paraId="2F43E619" w14:textId="77777777" w:rsidR="008A6703" w:rsidRPr="009A6165" w:rsidRDefault="008A6703" w:rsidP="008A670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9A6165">
        <w:rPr>
          <w:rFonts w:ascii="Palatino Linotype" w:eastAsia="Times New Roman" w:hAnsi="Palatino Linotype" w:cs="Arial"/>
          <w:bCs/>
          <w:i/>
          <w:lang w:eastAsia="es-MX"/>
        </w:rPr>
        <w:t>“</w:t>
      </w:r>
      <w:r w:rsidRPr="009A6165">
        <w:rPr>
          <w:rFonts w:ascii="Palatino Linotype" w:eastAsia="Times New Roman" w:hAnsi="Palatino Linotype" w:cs="Arial"/>
          <w:b/>
          <w:bCs/>
          <w:i/>
          <w:lang w:eastAsia="es-MX"/>
        </w:rPr>
        <w:t>CLAVE ÚNICA DE REGISTRO DE POBLACIÓN (CURP).</w:t>
      </w:r>
    </w:p>
    <w:p w14:paraId="5ADF0880"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9A616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955F1EA"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A6165">
        <w:rPr>
          <w:rFonts w:ascii="Palatino Linotype" w:eastAsia="Times New Roman" w:hAnsi="Palatino Linotype" w:cs="Arial"/>
          <w:i/>
          <w:lang w:eastAsia="es-MX"/>
        </w:rPr>
        <w:t xml:space="preserve"> </w:t>
      </w:r>
      <w:r w:rsidRPr="009A6165">
        <w:rPr>
          <w:rFonts w:ascii="Palatino Linotype" w:eastAsia="Times New Roman" w:hAnsi="Palatino Linotype" w:cs="Arial"/>
          <w:b/>
          <w:i/>
          <w:lang w:eastAsia="es-MX"/>
        </w:rPr>
        <w:t>Resoluciones:</w:t>
      </w:r>
    </w:p>
    <w:p w14:paraId="312E6890"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A6165">
        <w:rPr>
          <w:rFonts w:ascii="Palatino Linotype" w:eastAsia="Times New Roman" w:hAnsi="Palatino Linotype" w:cs="Arial"/>
          <w:b/>
          <w:i/>
          <w:lang w:eastAsia="es-MX"/>
        </w:rPr>
        <w:t xml:space="preserve">RRA 3995/16. </w:t>
      </w:r>
      <w:r w:rsidRPr="009A6165">
        <w:rPr>
          <w:rFonts w:ascii="Palatino Linotype" w:eastAsia="Times New Roman" w:hAnsi="Palatino Linotype" w:cs="Arial"/>
          <w:i/>
          <w:lang w:eastAsia="es-MX"/>
        </w:rPr>
        <w:t>Secretaría de la Defensa Nacional. 1 de febrero de 2017. Por unanimidad. Comisionado Ponente Rosendoevgueni Monterrey Chepov.</w:t>
      </w:r>
    </w:p>
    <w:p w14:paraId="5C6E2BE3"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A6165">
        <w:rPr>
          <w:rFonts w:ascii="Palatino Linotype" w:eastAsia="Times New Roman" w:hAnsi="Palatino Linotype" w:cs="Arial"/>
          <w:b/>
          <w:i/>
          <w:lang w:eastAsia="es-MX"/>
        </w:rPr>
        <w:t xml:space="preserve">RRA </w:t>
      </w:r>
      <w:r w:rsidRPr="009A6165">
        <w:rPr>
          <w:rFonts w:ascii="Palatino Linotype" w:eastAsia="Times New Roman" w:hAnsi="Palatino Linotype" w:cs="Arial"/>
          <w:b/>
          <w:bCs/>
          <w:i/>
          <w:lang w:eastAsia="es-MX"/>
        </w:rPr>
        <w:t xml:space="preserve">0937/17. </w:t>
      </w:r>
      <w:r w:rsidRPr="009A6165">
        <w:rPr>
          <w:rFonts w:ascii="Palatino Linotype" w:eastAsia="Times New Roman" w:hAnsi="Palatino Linotype" w:cs="Arial"/>
          <w:bCs/>
          <w:i/>
          <w:lang w:eastAsia="es-MX"/>
        </w:rPr>
        <w:t xml:space="preserve">Senado de la República. </w:t>
      </w:r>
      <w:r w:rsidRPr="009A6165">
        <w:rPr>
          <w:rFonts w:ascii="Palatino Linotype" w:eastAsia="Times New Roman" w:hAnsi="Palatino Linotype" w:cs="Arial"/>
          <w:bCs/>
          <w:i/>
          <w:lang w:val="es-ES_tradnl" w:eastAsia="es-MX"/>
        </w:rPr>
        <w:t xml:space="preserve">15 de marzo de 2017. Por unanimidad. Comisionada Ponente Ximena Puente de la Mora. </w:t>
      </w:r>
    </w:p>
    <w:p w14:paraId="09967990" w14:textId="77777777" w:rsidR="008A6703" w:rsidRPr="009A6165"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A6165">
        <w:rPr>
          <w:rFonts w:ascii="Palatino Linotype" w:eastAsia="Times New Roman" w:hAnsi="Palatino Linotype" w:cs="Arial"/>
          <w:b/>
          <w:i/>
          <w:lang w:eastAsia="es-MX"/>
        </w:rPr>
        <w:t xml:space="preserve">RRA 0478/17. </w:t>
      </w:r>
      <w:r w:rsidRPr="009A6165">
        <w:rPr>
          <w:rFonts w:ascii="Palatino Linotype" w:eastAsia="Times New Roman" w:hAnsi="Palatino Linotype" w:cs="Arial"/>
          <w:i/>
          <w:lang w:eastAsia="es-MX"/>
        </w:rPr>
        <w:t xml:space="preserve">Secretaría de Relaciones Exteriores. 26 de abril de 2017. Por unanimidad. Comisionada Ponente Areli Cano Guadiana.” </w:t>
      </w:r>
      <w:r w:rsidRPr="009A6165">
        <w:rPr>
          <w:rFonts w:ascii="Palatino Linotype" w:eastAsia="Times New Roman" w:hAnsi="Palatino Linotype" w:cs="Arial"/>
          <w:b/>
          <w:i/>
          <w:lang w:eastAsia="es-MX"/>
        </w:rPr>
        <w:t>[Sic]</w:t>
      </w:r>
    </w:p>
    <w:p w14:paraId="6CC23179" w14:textId="77777777" w:rsidR="008A6703" w:rsidRPr="009A6165" w:rsidRDefault="008A6703" w:rsidP="008A6703">
      <w:pPr>
        <w:spacing w:after="0" w:line="360" w:lineRule="auto"/>
        <w:ind w:right="51"/>
        <w:jc w:val="both"/>
        <w:rPr>
          <w:rFonts w:ascii="Palatino Linotype" w:hAnsi="Palatino Linotype" w:cs="Arial"/>
          <w:sz w:val="24"/>
          <w:szCs w:val="24"/>
        </w:rPr>
      </w:pPr>
    </w:p>
    <w:p w14:paraId="70F0D695"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 xml:space="preserve">Por cuanto hace a la </w:t>
      </w:r>
      <w:r w:rsidRPr="009A6165">
        <w:rPr>
          <w:rFonts w:ascii="Palatino Linotype" w:hAnsi="Palatino Linotype"/>
          <w:b/>
          <w:sz w:val="24"/>
          <w:szCs w:val="24"/>
        </w:rPr>
        <w:t>Clave de cualquier tipo de seguridad social</w:t>
      </w:r>
      <w:r w:rsidRPr="009A6165">
        <w:rPr>
          <w:rFonts w:ascii="Palatino Linotype" w:hAnsi="Palatino Linotype"/>
          <w:sz w:val="24"/>
          <w:szCs w:val="24"/>
        </w:rPr>
        <w:t xml:space="preserve"> (ISSEMYM u otros), está integrado por una </w:t>
      </w:r>
      <w:r w:rsidRPr="009A6165">
        <w:rPr>
          <w:rFonts w:ascii="Palatino Linotype" w:hAnsi="Palatino Linotype"/>
          <w:bCs/>
          <w:sz w:val="24"/>
          <w:szCs w:val="24"/>
        </w:rPr>
        <w:t xml:space="preserve">secuencia de números con los que se identifica a los </w:t>
      </w:r>
      <w:r w:rsidRPr="009A6165">
        <w:rPr>
          <w:rFonts w:ascii="Palatino Linotype" w:hAnsi="Palatino Linotype"/>
          <w:bCs/>
          <w:sz w:val="24"/>
          <w:szCs w:val="24"/>
        </w:rPr>
        <w:lastRenderedPageBreak/>
        <w:t xml:space="preserve">trabajadores que cubren las cuotas respectivas, asimismo, lo identifica con la fuente de trabajo; por lo que al ser una clave de identificación de los trabajadores, constituye información confidencial, </w:t>
      </w:r>
      <w:r w:rsidRPr="009A6165">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A6165">
        <w:rPr>
          <w:rFonts w:ascii="Palatino Linotype" w:eastAsia="Arial Unicode MS" w:hAnsi="Palatino Linotype"/>
          <w:sz w:val="24"/>
          <w:szCs w:val="24"/>
        </w:rPr>
        <w:t>4 fracción XI de la Ley de Protección de Datos Personales en Posesión de Sujetos Obligados del Estado de México y Municipios</w:t>
      </w:r>
      <w:r w:rsidRPr="009A6165">
        <w:rPr>
          <w:rFonts w:ascii="Palatino Linotype" w:hAnsi="Palatino Linotype"/>
          <w:sz w:val="24"/>
          <w:szCs w:val="24"/>
        </w:rPr>
        <w:t>.</w:t>
      </w:r>
    </w:p>
    <w:p w14:paraId="6264F40F"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5F3CCDF"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 xml:space="preserve">Así, es que el Sujeto Obligado deberá cumplir con todos y cada uno de los requisitos señalados en la Ley de Protección de Datos Personales en Posesión de Sujetos </w:t>
      </w:r>
      <w:r w:rsidRPr="009A6165">
        <w:rPr>
          <w:rFonts w:ascii="Palatino Linotype" w:hAnsi="Palatino Linotype"/>
          <w:sz w:val="24"/>
          <w:szCs w:val="24"/>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50776A9"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A5FD73D" w14:textId="77777777" w:rsidR="008A6703" w:rsidRPr="009A6165" w:rsidRDefault="008A6703" w:rsidP="008A6703">
      <w:pPr>
        <w:pStyle w:val="Citas"/>
      </w:pPr>
      <w:r w:rsidRPr="009A6165">
        <w:rPr>
          <w:b/>
        </w:rPr>
        <w:t xml:space="preserve">“Artículo 49. </w:t>
      </w:r>
      <w:r w:rsidRPr="009A6165">
        <w:t>Los Comités de Transparencia tendrán las siguientes atribuciones:</w:t>
      </w:r>
    </w:p>
    <w:p w14:paraId="19D0E839" w14:textId="77777777" w:rsidR="008A6703" w:rsidRPr="009A6165" w:rsidRDefault="008A6703" w:rsidP="008A6703">
      <w:pPr>
        <w:pStyle w:val="Citas"/>
        <w:rPr>
          <w:bCs/>
        </w:rPr>
      </w:pPr>
      <w:r w:rsidRPr="009A6165">
        <w:rPr>
          <w:bCs/>
        </w:rPr>
        <w:t>(…)</w:t>
      </w:r>
    </w:p>
    <w:p w14:paraId="7E699ADC" w14:textId="77777777" w:rsidR="008A6703" w:rsidRPr="009A6165" w:rsidRDefault="008A6703" w:rsidP="008A6703">
      <w:pPr>
        <w:pStyle w:val="Citas"/>
      </w:pPr>
      <w:r w:rsidRPr="009A6165">
        <w:rPr>
          <w:b/>
        </w:rPr>
        <w:t>VIII.</w:t>
      </w:r>
      <w:r w:rsidRPr="009A6165">
        <w:t xml:space="preserve"> Aprobar, modificar o revocar la clasificación de la información;</w:t>
      </w:r>
    </w:p>
    <w:p w14:paraId="3466E70E" w14:textId="77777777" w:rsidR="008A6703" w:rsidRPr="009A6165" w:rsidRDefault="008A6703" w:rsidP="008A6703">
      <w:pPr>
        <w:pStyle w:val="Citas"/>
        <w:rPr>
          <w:bCs/>
        </w:rPr>
      </w:pPr>
      <w:r w:rsidRPr="009A6165">
        <w:rPr>
          <w:bCs/>
        </w:rPr>
        <w:t>(…)</w:t>
      </w:r>
    </w:p>
    <w:p w14:paraId="6ABAC4BF" w14:textId="77777777" w:rsidR="008A6703" w:rsidRPr="009A6165" w:rsidRDefault="008A6703" w:rsidP="008A6703">
      <w:pPr>
        <w:pStyle w:val="Citas"/>
      </w:pPr>
      <w:r w:rsidRPr="009A6165">
        <w:rPr>
          <w:b/>
        </w:rPr>
        <w:t>Artículo 132.</w:t>
      </w:r>
      <w:r w:rsidRPr="009A6165">
        <w:t xml:space="preserve"> La clasificación de la información se llevará a cabo en el momento en que:</w:t>
      </w:r>
    </w:p>
    <w:p w14:paraId="1A1ACA3A" w14:textId="77777777" w:rsidR="008A6703" w:rsidRPr="009A6165" w:rsidRDefault="008A6703" w:rsidP="008A6703">
      <w:pPr>
        <w:pStyle w:val="Citas"/>
      </w:pPr>
      <w:r w:rsidRPr="009A6165">
        <w:rPr>
          <w:b/>
        </w:rPr>
        <w:t>I.</w:t>
      </w:r>
      <w:r w:rsidRPr="009A6165">
        <w:t xml:space="preserve"> Se reciba una solicitud de acceso a la información;</w:t>
      </w:r>
    </w:p>
    <w:p w14:paraId="10CCC9B2" w14:textId="77777777" w:rsidR="008A6703" w:rsidRPr="009A6165" w:rsidRDefault="008A6703" w:rsidP="008A6703">
      <w:pPr>
        <w:pStyle w:val="Citas"/>
      </w:pPr>
      <w:r w:rsidRPr="009A6165">
        <w:rPr>
          <w:b/>
        </w:rPr>
        <w:lastRenderedPageBreak/>
        <w:t>II.</w:t>
      </w:r>
      <w:r w:rsidRPr="009A6165">
        <w:t xml:space="preserve"> Se determine mediante resolución de autoridad competente; o</w:t>
      </w:r>
    </w:p>
    <w:p w14:paraId="1B62751A" w14:textId="77777777" w:rsidR="008A6703" w:rsidRPr="009A6165" w:rsidRDefault="008A6703" w:rsidP="008A6703">
      <w:pPr>
        <w:pStyle w:val="Citas"/>
        <w:rPr>
          <w:b/>
        </w:rPr>
      </w:pPr>
      <w:r w:rsidRPr="009A6165">
        <w:rPr>
          <w:b/>
          <w:bCs/>
        </w:rPr>
        <w:t>III.</w:t>
      </w:r>
      <w:r w:rsidRPr="009A6165">
        <w:t xml:space="preserve"> Se generen versiones públicas para dar cumplimiento a las obligaciones de transparencia previstas en esta Ley.</w:t>
      </w:r>
      <w:r w:rsidRPr="009A6165">
        <w:rPr>
          <w:b/>
        </w:rPr>
        <w:t>”</w:t>
      </w:r>
    </w:p>
    <w:p w14:paraId="2B332C35" w14:textId="77777777" w:rsidR="008A6703" w:rsidRPr="009A6165" w:rsidRDefault="008A6703" w:rsidP="008A6703">
      <w:pPr>
        <w:pStyle w:val="Citas"/>
      </w:pPr>
      <w:r w:rsidRPr="009A6165">
        <w:rPr>
          <w:b/>
        </w:rPr>
        <w:t>Segundo.-</w:t>
      </w:r>
      <w:r w:rsidRPr="009A6165">
        <w:t xml:space="preserve"> Para efectos de los presentes Lineamientos Generales, se entenderá por:</w:t>
      </w:r>
    </w:p>
    <w:p w14:paraId="6533A4D9" w14:textId="77777777" w:rsidR="008A6703" w:rsidRPr="009A6165" w:rsidRDefault="008A6703" w:rsidP="008A6703">
      <w:pPr>
        <w:pStyle w:val="Citas"/>
      </w:pPr>
      <w:r w:rsidRPr="009A6165">
        <w:t>(…)</w:t>
      </w:r>
    </w:p>
    <w:p w14:paraId="0948107F" w14:textId="77777777" w:rsidR="008A6703" w:rsidRPr="009A6165" w:rsidRDefault="008A6703" w:rsidP="008A6703">
      <w:pPr>
        <w:pStyle w:val="Citas"/>
      </w:pPr>
      <w:r w:rsidRPr="009A6165">
        <w:rPr>
          <w:b/>
        </w:rPr>
        <w:t>XVIII.</w:t>
      </w:r>
      <w:r w:rsidRPr="009A6165">
        <w:t xml:space="preserve"> </w:t>
      </w:r>
      <w:r w:rsidRPr="009A6165">
        <w:rPr>
          <w:b/>
        </w:rPr>
        <w:t>Versión pública:</w:t>
      </w:r>
      <w:r w:rsidRPr="009A616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AD8EB0" w14:textId="77777777" w:rsidR="008A6703" w:rsidRPr="009A6165" w:rsidRDefault="008A6703" w:rsidP="008A6703">
      <w:pPr>
        <w:pStyle w:val="Citas"/>
      </w:pPr>
      <w:r w:rsidRPr="009A6165">
        <w:rPr>
          <w:b/>
        </w:rPr>
        <w:t>Cuarto.</w:t>
      </w:r>
      <w:r w:rsidRPr="009A616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47B268" w14:textId="77777777" w:rsidR="008A6703" w:rsidRPr="009A6165" w:rsidRDefault="008A6703" w:rsidP="008A6703">
      <w:pPr>
        <w:pStyle w:val="Citas"/>
      </w:pPr>
      <w:r w:rsidRPr="009A6165">
        <w:t>Los sujetos obligados deberán aplicar, de manera estricta, las excepciones al derecho de acceso a la información y sólo podrán invocarlas cuando acrediten su procedencia.</w:t>
      </w:r>
    </w:p>
    <w:p w14:paraId="6E9409A8" w14:textId="77777777" w:rsidR="008A6703" w:rsidRPr="009A6165" w:rsidRDefault="008A6703" w:rsidP="008A6703">
      <w:pPr>
        <w:pStyle w:val="Citas"/>
      </w:pPr>
      <w:r w:rsidRPr="009A6165">
        <w:rPr>
          <w:b/>
        </w:rPr>
        <w:t>Quinto.</w:t>
      </w:r>
      <w:r w:rsidRPr="009A616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9A6165">
        <w:lastRenderedPageBreak/>
        <w:t>públicas para dar cumplimiento a las obligaciones de transparencia, observando lo dispuesto en la Ley General y las demás disposiciones aplicables en la materia.</w:t>
      </w:r>
    </w:p>
    <w:p w14:paraId="404375FB" w14:textId="77777777" w:rsidR="008A6703" w:rsidRPr="009A6165" w:rsidRDefault="008A6703" w:rsidP="008A6703">
      <w:pPr>
        <w:pStyle w:val="Citas"/>
      </w:pPr>
      <w:r w:rsidRPr="009A6165">
        <w:rPr>
          <w:b/>
        </w:rPr>
        <w:t>Séptimo.</w:t>
      </w:r>
      <w:r w:rsidRPr="009A6165">
        <w:t xml:space="preserve"> La clasificación de la información se llevará a cabo en el momento en que:</w:t>
      </w:r>
    </w:p>
    <w:p w14:paraId="7711F313" w14:textId="77777777" w:rsidR="008A6703" w:rsidRPr="009A6165" w:rsidRDefault="008A6703" w:rsidP="008A6703">
      <w:pPr>
        <w:pStyle w:val="Citas"/>
      </w:pPr>
      <w:r w:rsidRPr="009A6165">
        <w:rPr>
          <w:b/>
        </w:rPr>
        <w:t>I.</w:t>
      </w:r>
      <w:r w:rsidRPr="009A6165">
        <w:t xml:space="preserve"> Se reciba una solicitud de acceso a la información;</w:t>
      </w:r>
    </w:p>
    <w:p w14:paraId="06A71864" w14:textId="77777777" w:rsidR="008A6703" w:rsidRPr="009A6165" w:rsidRDefault="008A6703" w:rsidP="008A6703">
      <w:pPr>
        <w:pStyle w:val="Citas"/>
      </w:pPr>
      <w:r w:rsidRPr="009A6165">
        <w:rPr>
          <w:b/>
        </w:rPr>
        <w:t>II.</w:t>
      </w:r>
      <w:r w:rsidRPr="009A6165">
        <w:t xml:space="preserve"> Se determine mediante resolución del Comité de Transparnecia, el órgano garante competente, o en cumplimiento a una sentencia del Poder Judicial; o</w:t>
      </w:r>
    </w:p>
    <w:p w14:paraId="535F6ACD" w14:textId="77777777" w:rsidR="008A6703" w:rsidRPr="009A6165" w:rsidRDefault="008A6703" w:rsidP="008A6703">
      <w:pPr>
        <w:pStyle w:val="Citas"/>
      </w:pPr>
      <w:r w:rsidRPr="009A6165">
        <w:rPr>
          <w:b/>
        </w:rPr>
        <w:t>III.</w:t>
      </w:r>
      <w:r w:rsidRPr="009A6165">
        <w:t xml:space="preserve"> Se generen versiones públicas para dar cumplimiento a las obligaciones de transparencia previstas en la Ley General, la Ley Federal y las correspondientes de las entidades federativas.</w:t>
      </w:r>
    </w:p>
    <w:p w14:paraId="0E911657" w14:textId="77777777" w:rsidR="008A6703" w:rsidRPr="009A6165" w:rsidRDefault="008A6703" w:rsidP="008A6703">
      <w:pPr>
        <w:pStyle w:val="Citas"/>
      </w:pPr>
      <w:r w:rsidRPr="009A6165">
        <w:t>Los titulares de las áreas deberán revisar la información requerida al momento de la recepción de una solicitud de acceso, para verificar si encuadra en una causal de reserva o de confidencialidad.</w:t>
      </w:r>
    </w:p>
    <w:p w14:paraId="6F12AF3D" w14:textId="77777777" w:rsidR="008A6703" w:rsidRPr="009A6165" w:rsidRDefault="008A6703" w:rsidP="008A6703">
      <w:pPr>
        <w:pStyle w:val="Citas"/>
      </w:pPr>
      <w:r w:rsidRPr="009A6165">
        <w:rPr>
          <w:b/>
        </w:rPr>
        <w:t>Octavo.</w:t>
      </w:r>
      <w:r w:rsidRPr="009A616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D9BABC" w14:textId="77777777" w:rsidR="008A6703" w:rsidRPr="009A6165" w:rsidRDefault="008A6703" w:rsidP="008A6703">
      <w:pPr>
        <w:pStyle w:val="Citas"/>
      </w:pPr>
      <w:r w:rsidRPr="009A6165">
        <w:t>Para motivar la clasificación se deberán señalar las razones o circunstancias especiales que lo llevaron a concluir que el caso particular se ajusta al supuesto previsto por la norma legal invocada como fundamento.</w:t>
      </w:r>
    </w:p>
    <w:p w14:paraId="4DDD96A3" w14:textId="77777777" w:rsidR="008A6703" w:rsidRPr="009A6165" w:rsidRDefault="008A6703" w:rsidP="008A6703">
      <w:pPr>
        <w:pStyle w:val="Citas"/>
      </w:pPr>
      <w:r w:rsidRPr="009A6165">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9A6165">
        <w:lastRenderedPageBreak/>
        <w:t>lineamientos, así como las circunstancias que justifican el establecimiento de determinado plazo de reserva.</w:t>
      </w:r>
    </w:p>
    <w:p w14:paraId="48E8CAF9" w14:textId="77777777" w:rsidR="008A6703" w:rsidRPr="009A6165" w:rsidRDefault="008A6703" w:rsidP="008A6703">
      <w:pPr>
        <w:pStyle w:val="Citas"/>
      </w:pPr>
      <w:r w:rsidRPr="009A6165">
        <w:rPr>
          <w:b/>
        </w:rPr>
        <w:t>Noveno.</w:t>
      </w:r>
      <w:r w:rsidRPr="009A616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BF918B" w14:textId="77777777" w:rsidR="008A6703" w:rsidRPr="009A6165" w:rsidRDefault="008A6703" w:rsidP="008A6703">
      <w:pPr>
        <w:pStyle w:val="Citas"/>
      </w:pPr>
      <w:r w:rsidRPr="009A6165">
        <w:rPr>
          <w:b/>
        </w:rPr>
        <w:t>Décimo.</w:t>
      </w:r>
      <w:r w:rsidRPr="009A616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13F483B" w14:textId="77777777" w:rsidR="008A6703" w:rsidRPr="009A6165" w:rsidRDefault="008A6703" w:rsidP="008A6703">
      <w:pPr>
        <w:pStyle w:val="Citas"/>
      </w:pPr>
      <w:r w:rsidRPr="009A6165">
        <w:t>En ausencia de los titulares de las áreas, la información será clasificada o desclasificada por la persona que lo supla, en términos de la normativa que rija la actuación del sujeto obligado.</w:t>
      </w:r>
    </w:p>
    <w:p w14:paraId="33C2C4E5" w14:textId="77777777" w:rsidR="008A6703" w:rsidRPr="009A6165" w:rsidRDefault="008A6703" w:rsidP="008A6703">
      <w:pPr>
        <w:pStyle w:val="Citas"/>
        <w:rPr>
          <w:b/>
          <w:bCs/>
        </w:rPr>
      </w:pPr>
      <w:r w:rsidRPr="009A6165">
        <w:rPr>
          <w:b/>
        </w:rPr>
        <w:t>Décimo primero.</w:t>
      </w:r>
      <w:r w:rsidRPr="009A616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9A6165">
        <w:rPr>
          <w:b/>
          <w:bCs/>
        </w:rPr>
        <w:t>(Sic)</w:t>
      </w:r>
    </w:p>
    <w:p w14:paraId="52084747" w14:textId="77777777" w:rsidR="008A6703" w:rsidRPr="009A6165" w:rsidRDefault="008A6703" w:rsidP="008A6703">
      <w:pPr>
        <w:rPr>
          <w:rFonts w:cs="Arial"/>
          <w:i/>
          <w:szCs w:val="24"/>
        </w:rPr>
      </w:pPr>
    </w:p>
    <w:p w14:paraId="22A35094"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9A6165">
        <w:rPr>
          <w:rFonts w:ascii="Palatino Linotype" w:hAnsi="Palatino Linotype"/>
          <w:sz w:val="24"/>
          <w:szCs w:val="24"/>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56F2D0"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18AE067B"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Al respecto, el máximo tribunal del país ha establecido jurisprudencia respecto a qué debe entenderse por fundamentación y motivación, en los siguientes términos:</w:t>
      </w:r>
    </w:p>
    <w:p w14:paraId="673B6C55" w14:textId="77777777" w:rsidR="008A6703" w:rsidRPr="009A6165" w:rsidRDefault="008A6703" w:rsidP="008A6703">
      <w:pPr>
        <w:pStyle w:val="Citas"/>
        <w:rPr>
          <w:b/>
          <w:bCs/>
        </w:rPr>
      </w:pPr>
      <w:r w:rsidRPr="009A6165">
        <w:rPr>
          <w:b/>
          <w:bCs/>
        </w:rPr>
        <w:t xml:space="preserve">“FUNDAMENTACIÓN Y MOTIVACIÓN. </w:t>
      </w:r>
    </w:p>
    <w:p w14:paraId="6DB7D5F0" w14:textId="77777777" w:rsidR="008A6703" w:rsidRPr="009A6165" w:rsidRDefault="008A6703" w:rsidP="008A6703">
      <w:pPr>
        <w:pStyle w:val="Citas"/>
        <w:rPr>
          <w:b/>
          <w:bCs/>
        </w:rPr>
      </w:pPr>
      <w:r w:rsidRPr="009A6165">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A6165">
        <w:rPr>
          <w:b/>
          <w:bCs/>
        </w:rPr>
        <w:t>(Sic)</w:t>
      </w:r>
    </w:p>
    <w:p w14:paraId="409748F4" w14:textId="77777777" w:rsidR="008A6703" w:rsidRPr="009A6165" w:rsidRDefault="008A6703" w:rsidP="008A6703">
      <w:pPr>
        <w:rPr>
          <w:szCs w:val="24"/>
        </w:rPr>
      </w:pPr>
    </w:p>
    <w:p w14:paraId="06D6A0B8"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 xml:space="preserve">Así, en un acto de autoridad se surte la debida fundamentación cuando se cita el precepto legal aplicable al caso concreto y la debida motivación cuando se expresan </w:t>
      </w:r>
      <w:r w:rsidRPr="009A6165">
        <w:rPr>
          <w:rFonts w:ascii="Palatino Linotype" w:hAnsi="Palatino Linotype"/>
          <w:sz w:val="24"/>
          <w:szCs w:val="24"/>
        </w:rPr>
        <w:lastRenderedPageBreak/>
        <w:t>las razones, motivos o circunstancias que tomó en cuenta la autoridad para adecuar el hecho a los fundamentos de derecho.</w:t>
      </w:r>
    </w:p>
    <w:p w14:paraId="72E071C8"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79F5AD" w14:textId="77777777" w:rsidR="008A6703" w:rsidRPr="009A6165" w:rsidRDefault="008A6703" w:rsidP="008A6703">
      <w:pPr>
        <w:pStyle w:val="Citas"/>
        <w:rPr>
          <w:b/>
          <w:bCs/>
        </w:rPr>
      </w:pPr>
      <w:r w:rsidRPr="009A6165">
        <w:rPr>
          <w:b/>
          <w:bCs/>
        </w:rPr>
        <w:t xml:space="preserve">“FUNDAMENTACIÓN Y MOTIVACIÓN. EL ASPECTO FORMAL DE LA GARANTÍA Y SU FINALIDAD SE TRADUCEN EN EXPLICAR, JUSTIFICAR, POSIBILITAR LA DEFENSA Y COMUNICAR LA DECISIÓN. </w:t>
      </w:r>
    </w:p>
    <w:p w14:paraId="0CD2B69B" w14:textId="77777777" w:rsidR="008A6703" w:rsidRPr="009A6165" w:rsidRDefault="008A6703" w:rsidP="008A6703">
      <w:pPr>
        <w:pStyle w:val="Citas"/>
        <w:rPr>
          <w:b/>
          <w:bCs/>
        </w:rPr>
      </w:pPr>
      <w:r w:rsidRPr="009A6165">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9A6165">
        <w:lastRenderedPageBreak/>
        <w:t xml:space="preserve">mínimo pero suficiente para acreditar el razonamiento del que se deduzca la relación de pertenencia lógica de los hechos al derecho invocado, que es la subsunción.” </w:t>
      </w:r>
      <w:r w:rsidRPr="009A6165">
        <w:rPr>
          <w:b/>
          <w:bCs/>
        </w:rPr>
        <w:t>(Sic)</w:t>
      </w:r>
    </w:p>
    <w:p w14:paraId="0AB41A19" w14:textId="77777777" w:rsidR="008A6703" w:rsidRPr="009A6165" w:rsidRDefault="008A6703" w:rsidP="008A6703">
      <w:pPr>
        <w:spacing w:line="360" w:lineRule="auto"/>
        <w:jc w:val="both"/>
        <w:rPr>
          <w:rFonts w:ascii="Palatino Linotype" w:hAnsi="Palatino Linotype"/>
          <w:sz w:val="24"/>
          <w:szCs w:val="24"/>
        </w:rPr>
      </w:pPr>
    </w:p>
    <w:p w14:paraId="3A59F6FE" w14:textId="12AE331C"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 xml:space="preserve">En consecuencia, la fundamentación y motivación implica </w:t>
      </w:r>
      <w:r w:rsidR="00CB44D1" w:rsidRPr="009A6165">
        <w:rPr>
          <w:rFonts w:ascii="Palatino Linotype" w:hAnsi="Palatino Linotype"/>
          <w:sz w:val="24"/>
          <w:szCs w:val="24"/>
        </w:rPr>
        <w:t>que,</w:t>
      </w:r>
      <w:r w:rsidRPr="009A6165">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86533CF" w14:textId="77777777" w:rsidR="008A6703" w:rsidRPr="009A6165" w:rsidRDefault="008A6703" w:rsidP="008A6703">
      <w:pPr>
        <w:spacing w:line="360" w:lineRule="auto"/>
        <w:jc w:val="both"/>
        <w:rPr>
          <w:rFonts w:ascii="Palatino Linotype" w:hAnsi="Palatino Linotype"/>
          <w:sz w:val="24"/>
          <w:szCs w:val="24"/>
        </w:rPr>
      </w:pPr>
      <w:r w:rsidRPr="009A6165">
        <w:rPr>
          <w:rFonts w:ascii="Palatino Linotype" w:hAnsi="Palatino Linotype"/>
          <w:sz w:val="24"/>
          <w:szCs w:val="24"/>
        </w:rPr>
        <w:t>Por lo tanto, la entrega de documentos en su versión pública debe acompañarse necesariamente del Acuerdo del Comité de Transparencia del Sujeto Obligado</w:t>
      </w:r>
      <w:r w:rsidRPr="009A6165">
        <w:rPr>
          <w:rFonts w:ascii="Palatino Linotype" w:hAnsi="Palatino Linotype"/>
          <w:b/>
          <w:sz w:val="24"/>
          <w:szCs w:val="24"/>
        </w:rPr>
        <w:t xml:space="preserve"> </w:t>
      </w:r>
      <w:r w:rsidRPr="009A6165">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D815541" w14:textId="77777777" w:rsidR="008A6703" w:rsidRPr="009A6165" w:rsidRDefault="008A6703" w:rsidP="008A6703">
      <w:pPr>
        <w:spacing w:after="0" w:line="360" w:lineRule="auto"/>
        <w:jc w:val="both"/>
        <w:rPr>
          <w:rFonts w:ascii="Palatino Linotype" w:hAnsi="Palatino Linotype" w:cs="Arial"/>
          <w:sz w:val="24"/>
          <w:szCs w:val="24"/>
        </w:rPr>
      </w:pPr>
      <w:r w:rsidRPr="009A6165">
        <w:rPr>
          <w:rFonts w:ascii="Palatino Linotype" w:hAnsi="Palatino Linotype"/>
          <w:sz w:val="24"/>
          <w:szCs w:val="24"/>
        </w:rPr>
        <w:t xml:space="preserve">Cabe señalar que también deberá considerarse lo dispuesto por </w:t>
      </w:r>
      <w:r w:rsidRPr="009A6165">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75B07C45" w14:textId="77777777" w:rsidR="008A6703" w:rsidRPr="009A6165" w:rsidRDefault="008A6703" w:rsidP="008A6703">
      <w:pPr>
        <w:spacing w:after="0" w:line="360" w:lineRule="auto"/>
        <w:jc w:val="both"/>
        <w:rPr>
          <w:rFonts w:ascii="Palatino Linotype" w:hAnsi="Palatino Linotype" w:cs="Arial"/>
          <w:sz w:val="24"/>
          <w:szCs w:val="24"/>
        </w:rPr>
      </w:pPr>
    </w:p>
    <w:p w14:paraId="0E9C6538" w14:textId="77777777" w:rsidR="008A6703" w:rsidRPr="009A6165" w:rsidRDefault="008A6703" w:rsidP="008A6703">
      <w:pPr>
        <w:spacing w:after="0" w:line="360" w:lineRule="auto"/>
        <w:jc w:val="both"/>
        <w:rPr>
          <w:rFonts w:ascii="Palatino Linotype" w:hAnsi="Palatino Linotype"/>
          <w:sz w:val="24"/>
          <w:szCs w:val="24"/>
        </w:rPr>
      </w:pPr>
      <w:r w:rsidRPr="009A6165">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9A6165">
        <w:rPr>
          <w:rFonts w:ascii="Palatino Linotype" w:hAnsi="Palatino Linotype" w:cs="Arial"/>
          <w:b/>
          <w:sz w:val="24"/>
          <w:szCs w:val="24"/>
          <w:u w:val="single"/>
        </w:rPr>
        <w:t>reserva de la información</w:t>
      </w:r>
      <w:r w:rsidRPr="009A6165">
        <w:rPr>
          <w:rFonts w:ascii="Palatino Linotype" w:hAnsi="Palatino Linotype" w:cs="Arial"/>
          <w:sz w:val="24"/>
          <w:szCs w:val="24"/>
        </w:rPr>
        <w:t>, para no hacer identificable al titular de tal dato personal.</w:t>
      </w:r>
    </w:p>
    <w:p w14:paraId="20E3DC74" w14:textId="77777777" w:rsidR="008A6703" w:rsidRPr="009A6165" w:rsidRDefault="008A6703" w:rsidP="008A6703">
      <w:pPr>
        <w:spacing w:after="0" w:line="360" w:lineRule="auto"/>
        <w:jc w:val="both"/>
        <w:rPr>
          <w:rFonts w:ascii="Palatino Linotype" w:hAnsi="Palatino Linotype"/>
          <w:sz w:val="24"/>
          <w:szCs w:val="24"/>
        </w:rPr>
      </w:pPr>
    </w:p>
    <w:p w14:paraId="608D1013" w14:textId="77777777" w:rsidR="008A6703" w:rsidRPr="009A6165" w:rsidRDefault="008A6703" w:rsidP="008A6703">
      <w:pPr>
        <w:spacing w:after="0" w:line="360" w:lineRule="auto"/>
        <w:jc w:val="both"/>
        <w:rPr>
          <w:rFonts w:ascii="Palatino Linotype" w:hAnsi="Palatino Linotype" w:cs="Arial"/>
          <w:sz w:val="24"/>
          <w:szCs w:val="24"/>
        </w:rPr>
      </w:pPr>
      <w:r w:rsidRPr="009A6165">
        <w:rPr>
          <w:rFonts w:ascii="Palatino Linotype" w:hAnsi="Palatino Linotype" w:cs="Arial"/>
          <w:sz w:val="24"/>
          <w:szCs w:val="24"/>
        </w:rPr>
        <w:t>Ello, conforme al propio concepto de versión pública contenido en el artículo 3, fracción XXIV, de la multicitada Ley se define como:</w:t>
      </w:r>
    </w:p>
    <w:p w14:paraId="1EAEA31D" w14:textId="77777777" w:rsidR="008A6703" w:rsidRPr="009A6165" w:rsidRDefault="008A6703" w:rsidP="008A6703">
      <w:pPr>
        <w:spacing w:after="0" w:line="360" w:lineRule="auto"/>
        <w:jc w:val="both"/>
        <w:rPr>
          <w:rFonts w:ascii="Palatino Linotype" w:hAnsi="Palatino Linotype"/>
          <w:sz w:val="24"/>
          <w:szCs w:val="24"/>
        </w:rPr>
      </w:pPr>
    </w:p>
    <w:p w14:paraId="2CB44CD4" w14:textId="77777777" w:rsidR="008A6703" w:rsidRPr="009A6165" w:rsidRDefault="008A6703" w:rsidP="008A6703">
      <w:pPr>
        <w:autoSpaceDE w:val="0"/>
        <w:autoSpaceDN w:val="0"/>
        <w:adjustRightInd w:val="0"/>
        <w:spacing w:after="0" w:line="360" w:lineRule="auto"/>
        <w:ind w:left="851" w:right="900"/>
        <w:jc w:val="both"/>
        <w:rPr>
          <w:rFonts w:ascii="Palatino Linotype" w:hAnsi="Palatino Linotype" w:cs="Arial"/>
          <w:sz w:val="24"/>
          <w:szCs w:val="24"/>
        </w:rPr>
      </w:pPr>
      <w:r w:rsidRPr="009A6165">
        <w:rPr>
          <w:rFonts w:ascii="Palatino Linotype" w:hAnsi="Palatino Linotype" w:cs="Arial"/>
          <w:b/>
          <w:i/>
          <w:sz w:val="24"/>
          <w:szCs w:val="24"/>
        </w:rPr>
        <w:t xml:space="preserve">XXIV. </w:t>
      </w:r>
      <w:r w:rsidRPr="009A6165">
        <w:rPr>
          <w:rFonts w:ascii="Palatino Linotype" w:hAnsi="Palatino Linotype" w:cs="Arial"/>
          <w:b/>
          <w:bCs/>
          <w:i/>
          <w:sz w:val="24"/>
          <w:szCs w:val="24"/>
        </w:rPr>
        <w:t>Información reservada:</w:t>
      </w:r>
      <w:r w:rsidRPr="009A6165">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1BF42AD3"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p>
    <w:p w14:paraId="011B90E9" w14:textId="77777777" w:rsidR="008A6703" w:rsidRPr="009A6165" w:rsidRDefault="008A6703" w:rsidP="008A6703">
      <w:pPr>
        <w:autoSpaceDE w:val="0"/>
        <w:autoSpaceDN w:val="0"/>
        <w:adjustRightInd w:val="0"/>
        <w:spacing w:after="0" w:line="360" w:lineRule="auto"/>
        <w:jc w:val="both"/>
        <w:rPr>
          <w:rFonts w:ascii="Palatino Linotype" w:hAnsi="Palatino Linotype" w:cs="Arial"/>
          <w:i/>
          <w:sz w:val="24"/>
          <w:szCs w:val="24"/>
        </w:rPr>
      </w:pPr>
      <w:r w:rsidRPr="009A6165">
        <w:rPr>
          <w:rFonts w:ascii="Palatino Linotype" w:hAnsi="Palatino Linotype" w:cs="Arial"/>
          <w:sz w:val="24"/>
          <w:szCs w:val="24"/>
        </w:rPr>
        <w:t>No obstante que si bien, por regla general dentro de diversos soportes documentales se consideran como datos personales no confidenciales, el nombre del servidor público, lo cierto es que, tratándose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1992ED39"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p>
    <w:p w14:paraId="34A36E7D"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Esto es así, ya que el artículo 81, fracción III, de la Ley de Seguridad del Estado de México, establece lo siguiente: </w:t>
      </w:r>
    </w:p>
    <w:p w14:paraId="7CD27B06"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p>
    <w:p w14:paraId="31C693EC" w14:textId="77777777" w:rsidR="008A6703" w:rsidRPr="009A6165" w:rsidRDefault="008A6703" w:rsidP="008A6703">
      <w:pPr>
        <w:autoSpaceDE w:val="0"/>
        <w:autoSpaceDN w:val="0"/>
        <w:adjustRightInd w:val="0"/>
        <w:spacing w:after="0" w:line="360" w:lineRule="auto"/>
        <w:ind w:left="567" w:right="616"/>
        <w:jc w:val="both"/>
        <w:rPr>
          <w:rFonts w:ascii="Palatino Linotype" w:hAnsi="Palatino Linotype" w:cs="Arial"/>
          <w:i/>
          <w:sz w:val="24"/>
          <w:szCs w:val="24"/>
        </w:rPr>
      </w:pPr>
      <w:r w:rsidRPr="009A6165">
        <w:rPr>
          <w:rFonts w:ascii="Palatino Linotype" w:hAnsi="Palatino Linotype" w:cs="Arial"/>
          <w:b/>
          <w:i/>
          <w:sz w:val="24"/>
          <w:szCs w:val="24"/>
        </w:rPr>
        <w:lastRenderedPageBreak/>
        <w:t>Artículo 81</w:t>
      </w:r>
      <w:r w:rsidRPr="009A6165">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9A6165">
        <w:rPr>
          <w:rFonts w:ascii="Palatino Linotype" w:hAnsi="Palatino Linotype" w:cs="Arial"/>
          <w:b/>
          <w:i/>
          <w:sz w:val="24"/>
          <w:szCs w:val="24"/>
          <w:u w:val="single"/>
        </w:rPr>
        <w:t>esta información se considerará reservada en los casos siguientes</w:t>
      </w:r>
      <w:r w:rsidRPr="009A6165">
        <w:rPr>
          <w:rFonts w:ascii="Palatino Linotype" w:hAnsi="Palatino Linotype" w:cs="Arial"/>
          <w:i/>
          <w:sz w:val="24"/>
          <w:szCs w:val="24"/>
        </w:rPr>
        <w:t>:</w:t>
      </w:r>
    </w:p>
    <w:p w14:paraId="2A2594D6" w14:textId="77777777" w:rsidR="008A6703" w:rsidRPr="009A6165" w:rsidRDefault="008A6703" w:rsidP="008A6703">
      <w:pPr>
        <w:autoSpaceDE w:val="0"/>
        <w:autoSpaceDN w:val="0"/>
        <w:adjustRightInd w:val="0"/>
        <w:spacing w:after="0" w:line="360" w:lineRule="auto"/>
        <w:ind w:left="567" w:right="616"/>
        <w:jc w:val="both"/>
        <w:rPr>
          <w:rFonts w:ascii="Palatino Linotype" w:hAnsi="Palatino Linotype" w:cs="Arial"/>
          <w:i/>
          <w:sz w:val="24"/>
          <w:szCs w:val="24"/>
        </w:rPr>
      </w:pPr>
      <w:r w:rsidRPr="009A6165">
        <w:rPr>
          <w:rFonts w:ascii="Palatino Linotype" w:hAnsi="Palatino Linotype" w:cs="Arial"/>
          <w:i/>
          <w:sz w:val="24"/>
          <w:szCs w:val="24"/>
        </w:rPr>
        <w:t>(…)</w:t>
      </w:r>
    </w:p>
    <w:p w14:paraId="7ECB8FE2" w14:textId="77777777" w:rsidR="008A6703" w:rsidRPr="009A6165" w:rsidRDefault="008A6703" w:rsidP="008A6703">
      <w:pPr>
        <w:autoSpaceDE w:val="0"/>
        <w:autoSpaceDN w:val="0"/>
        <w:adjustRightInd w:val="0"/>
        <w:spacing w:after="0" w:line="360" w:lineRule="auto"/>
        <w:ind w:left="567" w:right="616"/>
        <w:jc w:val="both"/>
        <w:rPr>
          <w:rFonts w:ascii="Palatino Linotype" w:hAnsi="Palatino Linotype" w:cs="Arial"/>
          <w:i/>
          <w:sz w:val="24"/>
          <w:szCs w:val="24"/>
        </w:rPr>
      </w:pPr>
      <w:r w:rsidRPr="009A6165">
        <w:rPr>
          <w:rFonts w:ascii="Palatino Linotype" w:hAnsi="Palatino Linotype" w:cs="Arial"/>
          <w:i/>
          <w:sz w:val="24"/>
          <w:szCs w:val="24"/>
        </w:rPr>
        <w:t xml:space="preserve">III. </w:t>
      </w:r>
      <w:r w:rsidRPr="009A6165">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9A6165">
        <w:rPr>
          <w:rFonts w:ascii="Palatino Linotype" w:hAnsi="Palatino Linotype" w:cs="Arial"/>
          <w:i/>
          <w:sz w:val="24"/>
          <w:szCs w:val="24"/>
        </w:rPr>
        <w:t>;</w:t>
      </w:r>
    </w:p>
    <w:p w14:paraId="625BCF81" w14:textId="77777777" w:rsidR="008A6703" w:rsidRPr="009A6165" w:rsidRDefault="008A6703" w:rsidP="008A6703">
      <w:pPr>
        <w:autoSpaceDE w:val="0"/>
        <w:autoSpaceDN w:val="0"/>
        <w:adjustRightInd w:val="0"/>
        <w:spacing w:after="0" w:line="360" w:lineRule="auto"/>
        <w:ind w:left="567" w:right="616"/>
        <w:jc w:val="both"/>
        <w:rPr>
          <w:rFonts w:ascii="Palatino Linotype" w:hAnsi="Palatino Linotype" w:cs="Arial"/>
          <w:sz w:val="24"/>
          <w:szCs w:val="24"/>
        </w:rPr>
      </w:pPr>
    </w:p>
    <w:p w14:paraId="7734722F"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Por tanto, el </w:t>
      </w:r>
      <w:r w:rsidRPr="009A6165">
        <w:rPr>
          <w:rFonts w:ascii="Palatino Linotype" w:hAnsi="Palatino Linotype" w:cs="Arial"/>
          <w:bCs/>
          <w:sz w:val="24"/>
          <w:szCs w:val="24"/>
        </w:rPr>
        <w:t>Sujeto Obligado deberá</w:t>
      </w:r>
      <w:r w:rsidRPr="009A6165">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20D6B9D"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p>
    <w:p w14:paraId="47E6274C"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r w:rsidRPr="009A6165">
        <w:rPr>
          <w:rFonts w:ascii="Palatino Linotype" w:hAnsi="Palatino Linotype" w:cs="Arial"/>
          <w:sz w:val="24"/>
          <w:szCs w:val="24"/>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w:t>
      </w:r>
      <w:r w:rsidRPr="009A6165">
        <w:rPr>
          <w:rFonts w:ascii="Palatino Linotype" w:hAnsi="Palatino Linotype" w:cs="Arial"/>
          <w:sz w:val="24"/>
          <w:szCs w:val="24"/>
        </w:rPr>
        <w:lastRenderedPageBreak/>
        <w:t>causal de reserva, bastaría con que fuera testado el nombre del servidor o servidores públicos, con el objeto de que no se haga identificable al titular, y por tanto, se evite poner en riesgo la vida e integridad física con motivo de sus funciones.</w:t>
      </w:r>
    </w:p>
    <w:p w14:paraId="637E7077" w14:textId="77777777" w:rsidR="008A6703" w:rsidRPr="009A6165" w:rsidRDefault="008A6703" w:rsidP="008A6703">
      <w:pPr>
        <w:autoSpaceDE w:val="0"/>
        <w:autoSpaceDN w:val="0"/>
        <w:adjustRightInd w:val="0"/>
        <w:spacing w:after="0" w:line="360" w:lineRule="auto"/>
        <w:jc w:val="both"/>
        <w:rPr>
          <w:rFonts w:ascii="Palatino Linotype" w:hAnsi="Palatino Linotype" w:cs="Arial"/>
          <w:sz w:val="24"/>
          <w:szCs w:val="24"/>
        </w:rPr>
      </w:pPr>
    </w:p>
    <w:p w14:paraId="04AD679E" w14:textId="77777777" w:rsidR="008A6703" w:rsidRPr="009A6165" w:rsidRDefault="008A6703" w:rsidP="008A6703">
      <w:pPr>
        <w:spacing w:after="0" w:line="360" w:lineRule="auto"/>
        <w:jc w:val="both"/>
        <w:rPr>
          <w:rFonts w:ascii="Palatino Linotype" w:hAnsi="Palatino Linotype" w:cs="Arial"/>
          <w:sz w:val="24"/>
          <w:szCs w:val="24"/>
        </w:rPr>
      </w:pPr>
      <w:r w:rsidRPr="009A6165">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B6CB879" w14:textId="77777777" w:rsidR="008A6703" w:rsidRPr="009A6165" w:rsidRDefault="008A6703" w:rsidP="008A6703">
      <w:pPr>
        <w:spacing w:after="0" w:line="360" w:lineRule="auto"/>
        <w:jc w:val="both"/>
        <w:rPr>
          <w:rFonts w:ascii="Palatino Linotype" w:hAnsi="Palatino Linotype" w:cs="Arial"/>
          <w:sz w:val="24"/>
          <w:szCs w:val="24"/>
        </w:rPr>
      </w:pPr>
    </w:p>
    <w:p w14:paraId="64EDA38A" w14:textId="77777777" w:rsidR="008A6703" w:rsidRPr="009A6165" w:rsidRDefault="008A6703" w:rsidP="008A6703">
      <w:pPr>
        <w:spacing w:after="0" w:line="360" w:lineRule="auto"/>
        <w:jc w:val="both"/>
        <w:rPr>
          <w:rFonts w:ascii="Palatino Linotype" w:hAnsi="Palatino Linotype"/>
          <w:sz w:val="24"/>
          <w:szCs w:val="24"/>
        </w:rPr>
      </w:pPr>
      <w:r w:rsidRPr="009A6165">
        <w:rPr>
          <w:rFonts w:ascii="Palatino Linotype" w:hAnsi="Palatino Linotype" w:cs="Arial"/>
          <w:sz w:val="24"/>
          <w:szCs w:val="24"/>
        </w:rPr>
        <w:t xml:space="preserve">Resulta alusivo por analogía el criterio orientador 06/09 emitido </w:t>
      </w:r>
      <w:r w:rsidRPr="009A6165">
        <w:rPr>
          <w:rFonts w:ascii="Palatino Linotype" w:hAnsi="Palatino Linotype"/>
          <w:sz w:val="24"/>
          <w:szCs w:val="24"/>
        </w:rPr>
        <w:t>por el entonces INAI que a la letra dice:</w:t>
      </w:r>
    </w:p>
    <w:p w14:paraId="0BA7DE12" w14:textId="77777777" w:rsidR="008A6703" w:rsidRPr="009A6165" w:rsidRDefault="008A6703" w:rsidP="008A6703">
      <w:pPr>
        <w:spacing w:after="0" w:line="360" w:lineRule="auto"/>
        <w:jc w:val="both"/>
        <w:rPr>
          <w:rFonts w:ascii="Palatino Linotype" w:hAnsi="Palatino Linotype"/>
          <w:sz w:val="24"/>
          <w:szCs w:val="24"/>
        </w:rPr>
      </w:pPr>
    </w:p>
    <w:p w14:paraId="41FF1275" w14:textId="77777777" w:rsidR="008A6703" w:rsidRPr="009A6165" w:rsidRDefault="008A6703" w:rsidP="008A6703">
      <w:pPr>
        <w:spacing w:after="0" w:line="360" w:lineRule="auto"/>
        <w:ind w:left="567" w:right="616"/>
        <w:jc w:val="both"/>
        <w:rPr>
          <w:rFonts w:ascii="Palatino Linotype" w:hAnsi="Palatino Linotype"/>
          <w:b/>
          <w:bCs/>
          <w:i/>
          <w:sz w:val="24"/>
          <w:szCs w:val="24"/>
          <w:shd w:val="clear" w:color="auto" w:fill="FFFFFF"/>
        </w:rPr>
      </w:pPr>
      <w:r w:rsidRPr="009A6165">
        <w:rPr>
          <w:rFonts w:ascii="Palatino Linotype" w:eastAsia="Arial" w:hAnsi="Palatino Linotype" w:cs="Arial"/>
          <w:b/>
          <w:i/>
          <w:spacing w:val="-1"/>
          <w:sz w:val="24"/>
          <w:szCs w:val="24"/>
        </w:rPr>
        <w:t>“N</w:t>
      </w:r>
      <w:r w:rsidRPr="009A6165">
        <w:rPr>
          <w:rFonts w:ascii="Palatino Linotype" w:eastAsia="Arial" w:hAnsi="Palatino Linotype" w:cs="Arial"/>
          <w:b/>
          <w:i/>
          <w:sz w:val="24"/>
          <w:szCs w:val="24"/>
        </w:rPr>
        <w:t>ombres</w:t>
      </w:r>
      <w:r w:rsidRPr="009A6165">
        <w:rPr>
          <w:rFonts w:ascii="Palatino Linotype" w:eastAsia="Arial" w:hAnsi="Palatino Linotype" w:cs="Arial"/>
          <w:b/>
          <w:i/>
          <w:spacing w:val="2"/>
          <w:sz w:val="24"/>
          <w:szCs w:val="24"/>
        </w:rPr>
        <w:t xml:space="preserve"> </w:t>
      </w:r>
      <w:r w:rsidRPr="009A6165">
        <w:rPr>
          <w:rFonts w:ascii="Palatino Linotype" w:eastAsia="Arial" w:hAnsi="Palatino Linotype" w:cs="Arial"/>
          <w:b/>
          <w:i/>
          <w:sz w:val="24"/>
          <w:szCs w:val="24"/>
        </w:rPr>
        <w:t>de</w:t>
      </w:r>
      <w:r w:rsidRPr="009A6165">
        <w:rPr>
          <w:r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s w:val="24"/>
        </w:rPr>
        <w:t>s</w:t>
      </w:r>
      <w:r w:rsidRPr="009A6165">
        <w:rPr>
          <w:rFonts w:ascii="Palatino Linotype" w:eastAsia="Arial" w:hAnsi="Palatino Linotype" w:cs="Arial"/>
          <w:b/>
          <w:i/>
          <w:spacing w:val="-3"/>
          <w:sz w:val="24"/>
          <w:szCs w:val="24"/>
        </w:rPr>
        <w:t>e</w:t>
      </w:r>
      <w:r w:rsidRPr="009A6165">
        <w:rPr>
          <w:rFonts w:ascii="Palatino Linotype" w:eastAsia="Arial" w:hAnsi="Palatino Linotype" w:cs="Arial"/>
          <w:b/>
          <w:i/>
          <w:sz w:val="24"/>
          <w:szCs w:val="24"/>
        </w:rPr>
        <w:t>r</w:t>
      </w:r>
      <w:r w:rsidRPr="009A6165">
        <w:rPr>
          <w:rFonts w:ascii="Palatino Linotype" w:eastAsia="Arial" w:hAnsi="Palatino Linotype" w:cs="Arial"/>
          <w:b/>
          <w:i/>
          <w:spacing w:val="-2"/>
          <w:sz w:val="24"/>
          <w:szCs w:val="24"/>
        </w:rPr>
        <w:t>v</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o</w:t>
      </w:r>
      <w:r w:rsidRPr="009A6165">
        <w:rPr>
          <w:rFonts w:ascii="Palatino Linotype" w:eastAsia="Arial" w:hAnsi="Palatino Linotype" w:cs="Arial"/>
          <w:b/>
          <w:i/>
          <w:sz w:val="24"/>
          <w:szCs w:val="24"/>
        </w:rPr>
        <w:t>r</w:t>
      </w:r>
      <w:r w:rsidRPr="009A6165">
        <w:rPr>
          <w:rFonts w:ascii="Palatino Linotype" w:eastAsia="Arial" w:hAnsi="Palatino Linotype" w:cs="Arial"/>
          <w:b/>
          <w:i/>
          <w:spacing w:val="-2"/>
          <w:sz w:val="24"/>
          <w:szCs w:val="24"/>
        </w:rPr>
        <w:t>e</w:t>
      </w:r>
      <w:r w:rsidRPr="009A6165">
        <w:rPr>
          <w:rFonts w:ascii="Palatino Linotype" w:eastAsia="Arial" w:hAnsi="Palatino Linotype" w:cs="Arial"/>
          <w:b/>
          <w:i/>
          <w:sz w:val="24"/>
          <w:szCs w:val="24"/>
        </w:rPr>
        <w:t>s</w:t>
      </w:r>
      <w:r w:rsidRPr="009A6165">
        <w:rPr>
          <w:r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s w:val="24"/>
        </w:rPr>
        <w:t>p</w:t>
      </w:r>
      <w:r w:rsidRPr="009A6165">
        <w:rPr>
          <w:rFonts w:ascii="Palatino Linotype" w:eastAsia="Arial" w:hAnsi="Palatino Linotype" w:cs="Arial"/>
          <w:b/>
          <w:i/>
          <w:spacing w:val="-1"/>
          <w:sz w:val="24"/>
          <w:szCs w:val="24"/>
        </w:rPr>
        <w:t>ú</w:t>
      </w:r>
      <w:r w:rsidRPr="009A6165">
        <w:rPr>
          <w:rFonts w:ascii="Palatino Linotype" w:eastAsia="Arial" w:hAnsi="Palatino Linotype" w:cs="Arial"/>
          <w:b/>
          <w:i/>
          <w:sz w:val="24"/>
          <w:szCs w:val="24"/>
        </w:rPr>
        <w:t>b</w:t>
      </w:r>
      <w:r w:rsidRPr="009A6165">
        <w:rPr>
          <w:rFonts w:ascii="Palatino Linotype" w:eastAsia="Arial" w:hAnsi="Palatino Linotype" w:cs="Arial"/>
          <w:b/>
          <w:i/>
          <w:spacing w:val="-2"/>
          <w:sz w:val="24"/>
          <w:szCs w:val="24"/>
        </w:rPr>
        <w:t>l</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c</w:t>
      </w:r>
      <w:r w:rsidRPr="009A6165">
        <w:rPr>
          <w:rFonts w:ascii="Palatino Linotype" w:eastAsia="Arial" w:hAnsi="Palatino Linotype" w:cs="Arial"/>
          <w:b/>
          <w:i/>
          <w:spacing w:val="-1"/>
          <w:sz w:val="24"/>
          <w:szCs w:val="24"/>
        </w:rPr>
        <w:t>o</w:t>
      </w:r>
      <w:r w:rsidRPr="009A6165">
        <w:rPr>
          <w:rFonts w:ascii="Palatino Linotype" w:eastAsia="Arial" w:hAnsi="Palatino Linotype" w:cs="Arial"/>
          <w:b/>
          <w:i/>
          <w:sz w:val="24"/>
          <w:szCs w:val="24"/>
        </w:rPr>
        <w:t>s</w:t>
      </w:r>
      <w:r w:rsidRPr="009A6165">
        <w:rPr>
          <w:rFonts w:ascii="Palatino Linotype" w:eastAsia="Arial" w:hAnsi="Palatino Linotype" w:cs="Arial"/>
          <w:b/>
          <w:i/>
          <w:spacing w:val="3"/>
          <w:sz w:val="24"/>
          <w:szCs w:val="24"/>
        </w:rPr>
        <w:t xml:space="preserve"> </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e</w:t>
      </w:r>
      <w:r w:rsidRPr="009A6165">
        <w:rPr>
          <w:rFonts w:ascii="Palatino Linotype" w:eastAsia="Arial" w:hAnsi="Palatino Linotype" w:cs="Arial"/>
          <w:b/>
          <w:i/>
          <w:sz w:val="24"/>
          <w:szCs w:val="24"/>
        </w:rPr>
        <w:t>dica</w:t>
      </w:r>
      <w:r w:rsidRPr="009A6165">
        <w:rPr>
          <w:rFonts w:ascii="Palatino Linotype" w:eastAsia="Arial" w:hAnsi="Palatino Linotype" w:cs="Arial"/>
          <w:b/>
          <w:i/>
          <w:spacing w:val="-1"/>
          <w:sz w:val="24"/>
          <w:szCs w:val="24"/>
        </w:rPr>
        <w:t>d</w:t>
      </w:r>
      <w:r w:rsidRPr="009A6165">
        <w:rPr>
          <w:rFonts w:ascii="Palatino Linotype" w:eastAsia="Arial" w:hAnsi="Palatino Linotype" w:cs="Arial"/>
          <w:b/>
          <w:i/>
          <w:sz w:val="24"/>
          <w:szCs w:val="24"/>
        </w:rPr>
        <w:t>os a</w:t>
      </w:r>
      <w:r w:rsidRPr="009A6165">
        <w:rPr>
          <w:r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s w:val="24"/>
        </w:rPr>
        <w:t>a</w:t>
      </w:r>
      <w:r w:rsidRPr="009A6165">
        <w:rPr>
          <w:rFonts w:ascii="Palatino Linotype" w:eastAsia="Arial" w:hAnsi="Palatino Linotype" w:cs="Arial"/>
          <w:b/>
          <w:i/>
          <w:spacing w:val="-1"/>
          <w:sz w:val="24"/>
          <w:szCs w:val="24"/>
        </w:rPr>
        <w:t>c</w:t>
      </w:r>
      <w:r w:rsidRPr="009A6165">
        <w:rPr>
          <w:rFonts w:ascii="Palatino Linotype" w:eastAsia="Arial" w:hAnsi="Palatino Linotype" w:cs="Arial"/>
          <w:b/>
          <w:i/>
          <w:spacing w:val="-2"/>
          <w:sz w:val="24"/>
          <w:szCs w:val="24"/>
        </w:rPr>
        <w:t>t</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pacing w:val="-3"/>
          <w:sz w:val="24"/>
          <w:szCs w:val="24"/>
        </w:rPr>
        <w:t>v</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a</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e</w:t>
      </w:r>
      <w:r w:rsidRPr="009A6165">
        <w:rPr>
          <w:rFonts w:ascii="Palatino Linotype" w:eastAsia="Arial" w:hAnsi="Palatino Linotype" w:cs="Arial"/>
          <w:b/>
          <w:i/>
          <w:sz w:val="24"/>
          <w:szCs w:val="24"/>
        </w:rPr>
        <w:t>s</w:t>
      </w:r>
      <w:r w:rsidRPr="009A6165">
        <w:rPr>
          <w:r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s w:val="24"/>
        </w:rPr>
        <w:t>en ma</w:t>
      </w:r>
      <w:r w:rsidRPr="009A6165">
        <w:rPr>
          <w:rFonts w:ascii="Palatino Linotype" w:eastAsia="Arial" w:hAnsi="Palatino Linotype" w:cs="Arial"/>
          <w:b/>
          <w:i/>
          <w:spacing w:val="1"/>
          <w:sz w:val="24"/>
          <w:szCs w:val="24"/>
        </w:rPr>
        <w:t>t</w:t>
      </w:r>
      <w:r w:rsidRPr="009A6165">
        <w:rPr>
          <w:rFonts w:ascii="Palatino Linotype" w:eastAsia="Arial" w:hAnsi="Palatino Linotype" w:cs="Arial"/>
          <w:b/>
          <w:i/>
          <w:spacing w:val="-3"/>
          <w:sz w:val="24"/>
          <w:szCs w:val="24"/>
        </w:rPr>
        <w:t>e</w:t>
      </w:r>
      <w:r w:rsidRPr="009A6165">
        <w:rPr>
          <w:rFonts w:ascii="Palatino Linotype" w:eastAsia="Arial" w:hAnsi="Palatino Linotype" w:cs="Arial"/>
          <w:b/>
          <w:i/>
          <w:spacing w:val="-2"/>
          <w:sz w:val="24"/>
          <w:szCs w:val="24"/>
        </w:rPr>
        <w:t>r</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a</w:t>
      </w:r>
      <w:r w:rsidRPr="009A6165">
        <w:rPr>
          <w:r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s w:val="24"/>
        </w:rPr>
        <w:t>de</w:t>
      </w:r>
      <w:r w:rsidRPr="009A6165">
        <w:rPr>
          <w:rFonts w:ascii="Palatino Linotype" w:eastAsia="Arial" w:hAnsi="Palatino Linotype" w:cs="Arial"/>
          <w:b/>
          <w:i/>
          <w:spacing w:val="2"/>
          <w:sz w:val="24"/>
          <w:szCs w:val="24"/>
        </w:rPr>
        <w:t xml:space="preserve"> </w:t>
      </w:r>
      <w:r w:rsidRPr="009A6165">
        <w:rPr>
          <w:rFonts w:ascii="Palatino Linotype" w:eastAsia="Arial" w:hAnsi="Palatino Linotype" w:cs="Arial"/>
          <w:b/>
          <w:i/>
          <w:sz w:val="24"/>
          <w:szCs w:val="24"/>
        </w:rPr>
        <w:t>s</w:t>
      </w:r>
      <w:r w:rsidRPr="009A6165">
        <w:rPr>
          <w:rFonts w:ascii="Palatino Linotype" w:eastAsia="Arial" w:hAnsi="Palatino Linotype" w:cs="Arial"/>
          <w:b/>
          <w:i/>
          <w:spacing w:val="-1"/>
          <w:sz w:val="24"/>
          <w:szCs w:val="24"/>
        </w:rPr>
        <w:t>e</w:t>
      </w:r>
      <w:r w:rsidRPr="009A6165">
        <w:rPr>
          <w:rFonts w:ascii="Palatino Linotype" w:eastAsia="Arial" w:hAnsi="Palatino Linotype" w:cs="Arial"/>
          <w:b/>
          <w:i/>
          <w:sz w:val="24"/>
          <w:szCs w:val="24"/>
        </w:rPr>
        <w:t>g</w:t>
      </w:r>
      <w:r w:rsidRPr="009A6165">
        <w:rPr>
          <w:rFonts w:ascii="Palatino Linotype" w:eastAsia="Arial" w:hAnsi="Palatino Linotype" w:cs="Arial"/>
          <w:b/>
          <w:i/>
          <w:spacing w:val="-3"/>
          <w:sz w:val="24"/>
          <w:szCs w:val="24"/>
        </w:rPr>
        <w:t>u</w:t>
      </w:r>
      <w:r w:rsidRPr="009A6165">
        <w:rPr>
          <w:rFonts w:ascii="Palatino Linotype" w:eastAsia="Arial" w:hAnsi="Palatino Linotype" w:cs="Arial"/>
          <w:b/>
          <w:i/>
          <w:sz w:val="24"/>
          <w:szCs w:val="24"/>
        </w:rPr>
        <w:t>r</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a</w:t>
      </w:r>
      <w:r w:rsidRPr="009A6165">
        <w:rPr>
          <w:rFonts w:ascii="Palatino Linotype" w:eastAsia="Arial" w:hAnsi="Palatino Linotype" w:cs="Arial"/>
          <w:b/>
          <w:i/>
          <w:spacing w:val="-3"/>
          <w:sz w:val="24"/>
          <w:szCs w:val="24"/>
        </w:rPr>
        <w:t>d</w:t>
      </w:r>
      <w:r w:rsidRPr="009A6165">
        <w:rPr>
          <w:rFonts w:ascii="Palatino Linotype" w:eastAsia="Arial" w:hAnsi="Palatino Linotype" w:cs="Arial"/>
          <w:b/>
          <w:i/>
          <w:sz w:val="24"/>
          <w:szCs w:val="24"/>
        </w:rPr>
        <w:t>, p</w:t>
      </w:r>
      <w:r w:rsidRPr="009A6165">
        <w:rPr>
          <w:rFonts w:ascii="Palatino Linotype" w:eastAsia="Arial" w:hAnsi="Palatino Linotype" w:cs="Arial"/>
          <w:b/>
          <w:i/>
          <w:spacing w:val="-1"/>
          <w:sz w:val="24"/>
          <w:szCs w:val="24"/>
        </w:rPr>
        <w:t>o</w:t>
      </w:r>
      <w:r w:rsidRPr="009A6165">
        <w:rPr>
          <w:rFonts w:ascii="Palatino Linotype" w:eastAsia="Arial" w:hAnsi="Palatino Linotype" w:cs="Arial"/>
          <w:b/>
          <w:i/>
          <w:sz w:val="24"/>
          <w:szCs w:val="24"/>
        </w:rPr>
        <w:t>r</w:t>
      </w:r>
      <w:r w:rsidRPr="009A6165">
        <w:rPr>
          <w:rFonts w:ascii="Palatino Linotype" w:eastAsia="Arial" w:hAnsi="Palatino Linotype" w:cs="Arial"/>
          <w:b/>
          <w:i/>
          <w:spacing w:val="11"/>
          <w:sz w:val="24"/>
          <w:szCs w:val="24"/>
        </w:rPr>
        <w:t xml:space="preserve"> </w:t>
      </w:r>
      <w:r w:rsidRPr="009A6165">
        <w:rPr>
          <w:rFonts w:ascii="Palatino Linotype" w:eastAsia="Arial" w:hAnsi="Palatino Linotype" w:cs="Arial"/>
          <w:b/>
          <w:i/>
          <w:sz w:val="24"/>
          <w:szCs w:val="24"/>
        </w:rPr>
        <w:t>e</w:t>
      </w:r>
      <w:r w:rsidRPr="009A6165">
        <w:rPr>
          <w:rFonts w:ascii="Palatino Linotype" w:eastAsia="Arial" w:hAnsi="Palatino Linotype" w:cs="Arial"/>
          <w:b/>
          <w:i/>
          <w:spacing w:val="-1"/>
          <w:sz w:val="24"/>
          <w:szCs w:val="24"/>
        </w:rPr>
        <w:t>x</w:t>
      </w:r>
      <w:r w:rsidRPr="009A6165">
        <w:rPr>
          <w:rFonts w:ascii="Palatino Linotype" w:eastAsia="Arial" w:hAnsi="Palatino Linotype" w:cs="Arial"/>
          <w:b/>
          <w:i/>
          <w:sz w:val="24"/>
          <w:szCs w:val="24"/>
        </w:rPr>
        <w:t>c</w:t>
      </w:r>
      <w:r w:rsidRPr="009A6165">
        <w:rPr>
          <w:rFonts w:ascii="Palatino Linotype" w:eastAsia="Arial" w:hAnsi="Palatino Linotype" w:cs="Arial"/>
          <w:b/>
          <w:i/>
          <w:spacing w:val="-1"/>
          <w:sz w:val="24"/>
          <w:szCs w:val="24"/>
        </w:rPr>
        <w:t>e</w:t>
      </w:r>
      <w:r w:rsidRPr="009A6165">
        <w:rPr>
          <w:rFonts w:ascii="Palatino Linotype" w:eastAsia="Arial" w:hAnsi="Palatino Linotype" w:cs="Arial"/>
          <w:b/>
          <w:i/>
          <w:sz w:val="24"/>
          <w:szCs w:val="24"/>
        </w:rPr>
        <w:t>p</w:t>
      </w:r>
      <w:r w:rsidRPr="009A6165">
        <w:rPr>
          <w:rFonts w:ascii="Palatino Linotype" w:eastAsia="Arial" w:hAnsi="Palatino Linotype" w:cs="Arial"/>
          <w:b/>
          <w:i/>
          <w:spacing w:val="-1"/>
          <w:sz w:val="24"/>
          <w:szCs w:val="24"/>
        </w:rPr>
        <w:t>c</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ón</w:t>
      </w:r>
      <w:r w:rsidRPr="009A6165">
        <w:rPr>
          <w:rFonts w:ascii="Palatino Linotype" w:eastAsia="Arial" w:hAnsi="Palatino Linotype" w:cs="Arial"/>
          <w:b/>
          <w:i/>
          <w:spacing w:val="10"/>
          <w:sz w:val="24"/>
          <w:szCs w:val="24"/>
        </w:rPr>
        <w:t xml:space="preserve"> </w:t>
      </w:r>
      <w:r w:rsidRPr="009A6165">
        <w:rPr>
          <w:rFonts w:ascii="Palatino Linotype" w:eastAsia="Arial" w:hAnsi="Palatino Linotype" w:cs="Arial"/>
          <w:b/>
          <w:i/>
          <w:sz w:val="24"/>
          <w:szCs w:val="24"/>
        </w:rPr>
        <w:t>p</w:t>
      </w:r>
      <w:r w:rsidRPr="009A6165">
        <w:rPr>
          <w:rFonts w:ascii="Palatino Linotype" w:eastAsia="Arial" w:hAnsi="Palatino Linotype" w:cs="Arial"/>
          <w:b/>
          <w:i/>
          <w:spacing w:val="-1"/>
          <w:sz w:val="24"/>
          <w:szCs w:val="24"/>
        </w:rPr>
        <w:t>u</w:t>
      </w:r>
      <w:r w:rsidRPr="009A6165">
        <w:rPr>
          <w:rFonts w:ascii="Palatino Linotype" w:eastAsia="Arial" w:hAnsi="Palatino Linotype" w:cs="Arial"/>
          <w:b/>
          <w:i/>
          <w:sz w:val="24"/>
          <w:szCs w:val="24"/>
        </w:rPr>
        <w:t>e</w:t>
      </w:r>
      <w:r w:rsidRPr="009A6165">
        <w:rPr>
          <w:rFonts w:ascii="Palatino Linotype" w:eastAsia="Arial" w:hAnsi="Palatino Linotype" w:cs="Arial"/>
          <w:b/>
          <w:i/>
          <w:spacing w:val="-1"/>
          <w:sz w:val="24"/>
          <w:szCs w:val="24"/>
        </w:rPr>
        <w:t>d</w:t>
      </w:r>
      <w:r w:rsidRPr="009A6165">
        <w:rPr>
          <w:rFonts w:ascii="Palatino Linotype" w:eastAsia="Arial" w:hAnsi="Palatino Linotype" w:cs="Arial"/>
          <w:b/>
          <w:i/>
          <w:sz w:val="24"/>
          <w:szCs w:val="24"/>
        </w:rPr>
        <w:t>en</w:t>
      </w:r>
      <w:r w:rsidRPr="009A6165">
        <w:rPr>
          <w:rFonts w:ascii="Palatino Linotype" w:eastAsia="Arial" w:hAnsi="Palatino Linotype" w:cs="Arial"/>
          <w:b/>
          <w:i/>
          <w:spacing w:val="7"/>
          <w:sz w:val="24"/>
          <w:szCs w:val="24"/>
        </w:rPr>
        <w:t xml:space="preserve"> </w:t>
      </w:r>
      <w:r w:rsidRPr="009A6165">
        <w:rPr>
          <w:rFonts w:ascii="Palatino Linotype" w:eastAsia="Arial" w:hAnsi="Palatino Linotype" w:cs="Arial"/>
          <w:b/>
          <w:i/>
          <w:sz w:val="24"/>
          <w:szCs w:val="24"/>
        </w:rPr>
        <w:t>c</w:t>
      </w:r>
      <w:r w:rsidRPr="009A6165">
        <w:rPr>
          <w:rFonts w:ascii="Palatino Linotype" w:eastAsia="Arial" w:hAnsi="Palatino Linotype" w:cs="Arial"/>
          <w:b/>
          <w:i/>
          <w:spacing w:val="-1"/>
          <w:sz w:val="24"/>
          <w:szCs w:val="24"/>
        </w:rPr>
        <w:t>o</w:t>
      </w:r>
      <w:r w:rsidRPr="009A6165">
        <w:rPr>
          <w:rFonts w:ascii="Palatino Linotype" w:eastAsia="Arial" w:hAnsi="Palatino Linotype" w:cs="Arial"/>
          <w:b/>
          <w:i/>
          <w:sz w:val="24"/>
          <w:szCs w:val="24"/>
        </w:rPr>
        <w:t>n</w:t>
      </w:r>
      <w:r w:rsidRPr="009A6165">
        <w:rPr>
          <w:rFonts w:ascii="Palatino Linotype" w:eastAsia="Arial" w:hAnsi="Palatino Linotype" w:cs="Arial"/>
          <w:b/>
          <w:i/>
          <w:spacing w:val="-1"/>
          <w:sz w:val="24"/>
          <w:szCs w:val="24"/>
        </w:rPr>
        <w:t>s</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z w:val="24"/>
          <w:szCs w:val="24"/>
        </w:rPr>
        <w:t>d</w:t>
      </w:r>
      <w:r w:rsidRPr="009A6165">
        <w:rPr>
          <w:rFonts w:ascii="Palatino Linotype" w:eastAsia="Arial" w:hAnsi="Palatino Linotype" w:cs="Arial"/>
          <w:b/>
          <w:i/>
          <w:spacing w:val="-1"/>
          <w:sz w:val="24"/>
          <w:szCs w:val="24"/>
        </w:rPr>
        <w:t>e</w:t>
      </w:r>
      <w:r w:rsidRPr="009A6165">
        <w:rPr>
          <w:rFonts w:ascii="Palatino Linotype" w:eastAsia="Arial" w:hAnsi="Palatino Linotype" w:cs="Arial"/>
          <w:b/>
          <w:i/>
          <w:sz w:val="24"/>
          <w:szCs w:val="24"/>
        </w:rPr>
        <w:t>rarse</w:t>
      </w:r>
      <w:r w:rsidRPr="009A6165">
        <w:rPr>
          <w:rFonts w:ascii="Palatino Linotype" w:eastAsia="Arial" w:hAnsi="Palatino Linotype" w:cs="Arial"/>
          <w:b/>
          <w:i/>
          <w:spacing w:val="8"/>
          <w:sz w:val="24"/>
          <w:szCs w:val="24"/>
        </w:rPr>
        <w:t xml:space="preserve"> </w:t>
      </w:r>
      <w:r w:rsidRPr="009A6165">
        <w:rPr>
          <w:rFonts w:ascii="Palatino Linotype" w:eastAsia="Arial" w:hAnsi="Palatino Linotype" w:cs="Arial"/>
          <w:b/>
          <w:i/>
          <w:spacing w:val="1"/>
          <w:sz w:val="24"/>
          <w:szCs w:val="24"/>
        </w:rPr>
        <w:t>i</w:t>
      </w:r>
      <w:r w:rsidRPr="009A6165">
        <w:rPr>
          <w:rFonts w:ascii="Palatino Linotype" w:eastAsia="Arial" w:hAnsi="Palatino Linotype" w:cs="Arial"/>
          <w:b/>
          <w:i/>
          <w:spacing w:val="-3"/>
          <w:sz w:val="24"/>
          <w:szCs w:val="24"/>
        </w:rPr>
        <w:t>n</w:t>
      </w:r>
      <w:r w:rsidRPr="009A6165">
        <w:rPr>
          <w:rFonts w:ascii="Palatino Linotype" w:eastAsia="Arial" w:hAnsi="Palatino Linotype" w:cs="Arial"/>
          <w:b/>
          <w:i/>
          <w:spacing w:val="1"/>
          <w:sz w:val="24"/>
          <w:szCs w:val="24"/>
        </w:rPr>
        <w:t>f</w:t>
      </w:r>
      <w:r w:rsidRPr="009A6165">
        <w:rPr>
          <w:rFonts w:ascii="Palatino Linotype" w:eastAsia="Arial" w:hAnsi="Palatino Linotype" w:cs="Arial"/>
          <w:b/>
          <w:i/>
          <w:sz w:val="24"/>
          <w:szCs w:val="24"/>
        </w:rPr>
        <w:t>orm</w:t>
      </w:r>
      <w:r w:rsidRPr="009A6165">
        <w:rPr>
          <w:rFonts w:ascii="Palatino Linotype" w:eastAsia="Arial" w:hAnsi="Palatino Linotype" w:cs="Arial"/>
          <w:b/>
          <w:i/>
          <w:spacing w:val="-2"/>
          <w:sz w:val="24"/>
          <w:szCs w:val="24"/>
        </w:rPr>
        <w:t>a</w:t>
      </w:r>
      <w:r w:rsidRPr="009A6165">
        <w:rPr>
          <w:rFonts w:ascii="Palatino Linotype" w:eastAsia="Arial" w:hAnsi="Palatino Linotype" w:cs="Arial"/>
          <w:b/>
          <w:i/>
          <w:sz w:val="24"/>
          <w:szCs w:val="24"/>
        </w:rPr>
        <w:t>ción</w:t>
      </w:r>
      <w:r w:rsidRPr="009A6165">
        <w:rPr>
          <w:rFonts w:ascii="Palatino Linotype" w:eastAsia="Arial" w:hAnsi="Palatino Linotype" w:cs="Arial"/>
          <w:b/>
          <w:i/>
          <w:spacing w:val="10"/>
          <w:sz w:val="24"/>
          <w:szCs w:val="24"/>
        </w:rPr>
        <w:t xml:space="preserve"> </w:t>
      </w:r>
      <w:r w:rsidRPr="009A6165">
        <w:rPr>
          <w:rFonts w:ascii="Palatino Linotype" w:eastAsia="Arial" w:hAnsi="Palatino Linotype" w:cs="Arial"/>
          <w:b/>
          <w:i/>
          <w:sz w:val="24"/>
          <w:szCs w:val="24"/>
        </w:rPr>
        <w:t>reser</w:t>
      </w:r>
      <w:r w:rsidRPr="009A6165">
        <w:rPr>
          <w:rFonts w:ascii="Palatino Linotype" w:eastAsia="Arial" w:hAnsi="Palatino Linotype" w:cs="Arial"/>
          <w:b/>
          <w:i/>
          <w:spacing w:val="-3"/>
          <w:sz w:val="24"/>
          <w:szCs w:val="24"/>
        </w:rPr>
        <w:t>v</w:t>
      </w:r>
      <w:r w:rsidRPr="009A6165">
        <w:rPr>
          <w:rFonts w:ascii="Palatino Linotype" w:eastAsia="Arial" w:hAnsi="Palatino Linotype" w:cs="Arial"/>
          <w:b/>
          <w:i/>
          <w:sz w:val="24"/>
          <w:szCs w:val="24"/>
        </w:rPr>
        <w:t>a</w:t>
      </w:r>
      <w:r w:rsidRPr="009A6165">
        <w:rPr>
          <w:rFonts w:ascii="Palatino Linotype" w:eastAsia="Arial" w:hAnsi="Palatino Linotype" w:cs="Arial"/>
          <w:b/>
          <w:i/>
          <w:spacing w:val="-1"/>
          <w:sz w:val="24"/>
          <w:szCs w:val="24"/>
        </w:rPr>
        <w:t>d</w:t>
      </w:r>
      <w:r w:rsidRPr="009A6165">
        <w:rPr>
          <w:rFonts w:ascii="Palatino Linotype" w:eastAsia="Arial" w:hAnsi="Palatino Linotype" w:cs="Arial"/>
          <w:b/>
          <w:i/>
          <w:sz w:val="24"/>
          <w:szCs w:val="24"/>
        </w:rPr>
        <w:t>a.</w:t>
      </w:r>
      <w:r w:rsidRPr="009A6165">
        <w:rPr>
          <w:rFonts w:ascii="Palatino Linotype" w:eastAsia="Arial" w:hAnsi="Palatino Linotype" w:cs="Arial"/>
          <w:b/>
          <w:i/>
          <w:spacing w:val="14"/>
          <w:sz w:val="24"/>
          <w:szCs w:val="24"/>
        </w:rPr>
        <w:t xml:space="preserve"> </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3"/>
          <w:sz w:val="24"/>
          <w:szCs w:val="24"/>
        </w:rPr>
        <w:t>on</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m</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con el ar</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cu</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z w:val="24"/>
          <w:szCs w:val="24"/>
        </w:rPr>
        <w:t>7,</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t>fr</w:t>
      </w:r>
      <w:r w:rsidRPr="009A6165">
        <w:rPr>
          <w:rFonts w:ascii="Palatino Linotype" w:eastAsia="Arial" w:hAnsi="Palatino Linotype" w:cs="Arial"/>
          <w:i/>
          <w:sz w:val="24"/>
          <w:szCs w:val="24"/>
        </w:rPr>
        <w:t>acc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I</w:t>
      </w:r>
      <w:r w:rsidRPr="009A6165">
        <w:rPr>
          <w:rFonts w:ascii="Palatino Linotype" w:eastAsia="Arial" w:hAnsi="Palatino Linotype" w:cs="Arial"/>
          <w:i/>
          <w:spacing w:val="7"/>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1"/>
          <w:sz w:val="24"/>
          <w:szCs w:val="24"/>
        </w:rPr>
        <w:t xml:space="preserve"> I</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I</w:t>
      </w:r>
      <w:r w:rsidRPr="009A6165">
        <w:rPr>
          <w:rFonts w:ascii="Palatino Linotype" w:eastAsia="Arial" w:hAnsi="Palatino Linotype" w:cs="Arial"/>
          <w:i/>
          <w:spacing w:val="7"/>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L</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y</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F</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al</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2"/>
          <w:sz w:val="24"/>
          <w:szCs w:val="24"/>
        </w:rPr>
        <w:t>T</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ns</w:t>
      </w:r>
      <w:r w:rsidRPr="009A6165">
        <w:rPr>
          <w:rFonts w:ascii="Palatino Linotype" w:eastAsia="Arial" w:hAnsi="Palatino Linotype" w:cs="Arial"/>
          <w:i/>
          <w:spacing w:val="-1"/>
          <w:sz w:val="24"/>
          <w:szCs w:val="24"/>
        </w:rPr>
        <w:t>p</w:t>
      </w:r>
      <w:r w:rsidRPr="009A6165">
        <w:rPr>
          <w:rFonts w:ascii="Palatino Linotype" w:eastAsia="Arial" w:hAnsi="Palatino Linotype" w:cs="Arial"/>
          <w:i/>
          <w:sz w:val="24"/>
          <w:szCs w:val="24"/>
        </w:rPr>
        <w:t>arenc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a</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cceso a</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f</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 xml:space="preserve">ón </w:t>
      </w:r>
      <w:r w:rsidRPr="009A6165">
        <w:rPr>
          <w:rFonts w:ascii="Palatino Linotype" w:eastAsia="Arial" w:hAnsi="Palatino Linotype" w:cs="Arial"/>
          <w:i/>
          <w:spacing w:val="-1"/>
          <w:sz w:val="24"/>
          <w:szCs w:val="24"/>
        </w:rPr>
        <w:t>P</w:t>
      </w:r>
      <w:r w:rsidRPr="009A6165">
        <w:rPr>
          <w:rFonts w:ascii="Palatino Linotype" w:eastAsia="Arial" w:hAnsi="Palatino Linotype" w:cs="Arial"/>
          <w:i/>
          <w:sz w:val="24"/>
          <w:szCs w:val="24"/>
        </w:rPr>
        <w:t>ú</w:t>
      </w:r>
      <w:r w:rsidRPr="009A6165">
        <w:rPr>
          <w:rFonts w:ascii="Palatino Linotype" w:eastAsia="Arial" w:hAnsi="Palatino Linotype" w:cs="Arial"/>
          <w:i/>
          <w:spacing w:val="-1"/>
          <w:sz w:val="24"/>
          <w:szCs w:val="24"/>
        </w:rPr>
        <w:t>bli</w:t>
      </w:r>
      <w:r w:rsidRPr="009A6165">
        <w:rPr>
          <w:rFonts w:ascii="Palatino Linotype" w:eastAsia="Arial" w:hAnsi="Palatino Linotype" w:cs="Arial"/>
          <w:i/>
          <w:sz w:val="24"/>
          <w:szCs w:val="24"/>
        </w:rPr>
        <w:t>ca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G</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b</w:t>
      </w:r>
      <w:r w:rsidRPr="009A6165">
        <w:rPr>
          <w:rFonts w:ascii="Palatino Linotype" w:eastAsia="Arial" w:hAnsi="Palatino Linotype" w:cs="Arial"/>
          <w:i/>
          <w:sz w:val="24"/>
          <w:szCs w:val="24"/>
        </w:rPr>
        <w:t>ern</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el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o</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bre</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o</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cos</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f</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ac</w:t>
      </w:r>
      <w:r w:rsidRPr="009A6165">
        <w:rPr>
          <w:rFonts w:ascii="Palatino Linotype" w:eastAsia="Arial" w:hAnsi="Palatino Linotype" w:cs="Arial"/>
          <w:i/>
          <w:spacing w:val="-4"/>
          <w:sz w:val="24"/>
          <w:szCs w:val="24"/>
        </w:rPr>
        <w:t>i</w:t>
      </w:r>
      <w:r w:rsidRPr="009A6165">
        <w:rPr>
          <w:rFonts w:ascii="Palatino Linotype" w:eastAsia="Arial" w:hAnsi="Palatino Linotype" w:cs="Arial"/>
          <w:i/>
          <w:sz w:val="24"/>
          <w:szCs w:val="24"/>
        </w:rPr>
        <w:t>ón</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n</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ura</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z</w:t>
      </w:r>
      <w:r w:rsidRPr="009A6165">
        <w:rPr>
          <w:rFonts w:ascii="Palatino Linotype" w:eastAsia="Arial" w:hAnsi="Palatino Linotype" w:cs="Arial"/>
          <w:i/>
          <w:sz w:val="24"/>
          <w:szCs w:val="24"/>
        </w:rPr>
        <w:t>a 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ca.</w:t>
      </w:r>
      <w:r w:rsidRPr="009A6165">
        <w:rPr>
          <w:rFonts w:ascii="Palatino Linotype" w:eastAsia="Arial" w:hAnsi="Palatino Linotype" w:cs="Arial"/>
          <w:i/>
          <w:spacing w:val="7"/>
          <w:sz w:val="24"/>
          <w:szCs w:val="24"/>
        </w:rPr>
        <w:t xml:space="preserve"> </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b</w:t>
      </w:r>
      <w:r w:rsidRPr="009A6165">
        <w:rPr>
          <w:rFonts w:ascii="Palatino Linotype" w:eastAsia="Arial" w:hAnsi="Palatino Linotype" w:cs="Arial"/>
          <w:i/>
          <w:spacing w:val="-2"/>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nte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z w:val="24"/>
          <w:szCs w:val="24"/>
        </w:rPr>
        <w:t>,</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z w:val="24"/>
          <w:szCs w:val="24"/>
        </w:rPr>
        <w:t>el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m</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prece</w:t>
      </w:r>
      <w:r w:rsidRPr="009A6165">
        <w:rPr>
          <w:rFonts w:ascii="Palatino Linotype" w:eastAsia="Arial" w:hAnsi="Palatino Linotype" w:cs="Arial"/>
          <w:i/>
          <w:spacing w:val="-3"/>
          <w:sz w:val="24"/>
          <w:szCs w:val="24"/>
        </w:rPr>
        <w:t>p</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o</w:t>
      </w:r>
      <w:r w:rsidRPr="009A6165">
        <w:rPr>
          <w:rFonts w:ascii="Palatino Linotype" w:eastAsia="Arial" w:hAnsi="Palatino Linotype" w:cs="Arial"/>
          <w:i/>
          <w:spacing w:val="6"/>
          <w:sz w:val="24"/>
          <w:szCs w:val="24"/>
        </w:rPr>
        <w:t xml:space="preserve"> </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bl</w:t>
      </w:r>
      <w:r w:rsidRPr="009A6165">
        <w:rPr>
          <w:rFonts w:ascii="Palatino Linotype" w:eastAsia="Arial" w:hAnsi="Palatino Linotype" w:cs="Arial"/>
          <w:i/>
          <w:sz w:val="24"/>
          <w:szCs w:val="24"/>
        </w:rPr>
        <w:t>ece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6"/>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o</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ili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6"/>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x</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an e</w:t>
      </w:r>
      <w:r w:rsidRPr="009A6165">
        <w:rPr>
          <w:rFonts w:ascii="Palatino Linotype" w:eastAsia="Arial" w:hAnsi="Palatino Linotype" w:cs="Arial"/>
          <w:i/>
          <w:spacing w:val="-3"/>
          <w:sz w:val="24"/>
          <w:szCs w:val="24"/>
        </w:rPr>
        <w:t>x</w:t>
      </w:r>
      <w:r w:rsidRPr="009A6165">
        <w:rPr>
          <w:rFonts w:ascii="Palatino Linotype" w:eastAsia="Arial" w:hAnsi="Palatino Linotype" w:cs="Arial"/>
          <w:i/>
          <w:sz w:val="24"/>
          <w:szCs w:val="24"/>
        </w:rPr>
        <w:t>ce</w:t>
      </w:r>
      <w:r w:rsidRPr="009A6165">
        <w:rPr>
          <w:rFonts w:ascii="Palatino Linotype" w:eastAsia="Arial" w:hAnsi="Palatino Linotype" w:cs="Arial"/>
          <w:i/>
          <w:spacing w:val="-1"/>
          <w:sz w:val="24"/>
          <w:szCs w:val="24"/>
        </w:rPr>
        <w:t>p</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20"/>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20"/>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as</w:t>
      </w:r>
      <w:r w:rsidRPr="009A6165">
        <w:rPr>
          <w:rFonts w:ascii="Palatino Linotype" w:eastAsia="Arial" w:hAnsi="Palatino Linotype" w:cs="Arial"/>
          <w:i/>
          <w:spacing w:val="18"/>
          <w:sz w:val="24"/>
          <w:szCs w:val="24"/>
        </w:rPr>
        <w:t xml:space="preserve"> </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bli</w:t>
      </w:r>
      <w:r w:rsidRPr="009A6165">
        <w:rPr>
          <w:rFonts w:ascii="Palatino Linotype" w:eastAsia="Arial" w:hAnsi="Palatino Linotype" w:cs="Arial"/>
          <w:i/>
          <w:spacing w:val="2"/>
          <w:sz w:val="24"/>
          <w:szCs w:val="24"/>
        </w:rPr>
        <w:t>g</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20"/>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h</w:t>
      </w:r>
      <w:r w:rsidRPr="009A6165">
        <w:rPr>
          <w:rFonts w:ascii="Palatino Linotype" w:eastAsia="Arial" w:hAnsi="Palatino Linotype" w:cs="Arial"/>
          <w:i/>
          <w:sz w:val="24"/>
          <w:szCs w:val="24"/>
        </w:rPr>
        <w:t>í</w:t>
      </w:r>
      <w:r w:rsidRPr="009A6165">
        <w:rPr>
          <w:rFonts w:ascii="Palatino Linotype" w:eastAsia="Arial" w:hAnsi="Palatino Linotype" w:cs="Arial"/>
          <w:i/>
          <w:spacing w:val="17"/>
          <w:sz w:val="24"/>
          <w:szCs w:val="24"/>
        </w:rPr>
        <w:t xml:space="preserve"> </w:t>
      </w:r>
      <w:r w:rsidRPr="009A6165">
        <w:rPr>
          <w:rFonts w:ascii="Palatino Linotype" w:eastAsia="Arial" w:hAnsi="Palatino Linotype" w:cs="Arial"/>
          <w:i/>
          <w:sz w:val="24"/>
          <w:szCs w:val="24"/>
        </w:rPr>
        <w:t>estab</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ec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s</w:t>
      </w:r>
      <w:r w:rsidRPr="009A6165">
        <w:rPr>
          <w:rFonts w:ascii="Palatino Linotype" w:eastAsia="Arial" w:hAnsi="Palatino Linotype" w:cs="Arial"/>
          <w:i/>
          <w:spacing w:val="16"/>
          <w:sz w:val="24"/>
          <w:szCs w:val="24"/>
        </w:rPr>
        <w:t xml:space="preserve"> </w:t>
      </w:r>
      <w:r w:rsidRPr="009A6165">
        <w:rPr>
          <w:rFonts w:ascii="Palatino Linotype" w:eastAsia="Arial" w:hAnsi="Palatino Linotype" w:cs="Arial"/>
          <w:i/>
          <w:sz w:val="24"/>
          <w:szCs w:val="24"/>
        </w:rPr>
        <w:t>cu</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o</w:t>
      </w:r>
      <w:r w:rsidRPr="009A6165">
        <w:rPr>
          <w:rFonts w:ascii="Palatino Linotype" w:eastAsia="Arial" w:hAnsi="Palatino Linotype" w:cs="Arial"/>
          <w:i/>
          <w:spacing w:val="20"/>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18"/>
          <w:sz w:val="24"/>
          <w:szCs w:val="24"/>
        </w:rPr>
        <w:t xml:space="preserve"> </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3"/>
          <w:sz w:val="24"/>
          <w:szCs w:val="24"/>
        </w:rPr>
        <w:t>f</w:t>
      </w:r>
      <w:r w:rsidRPr="009A6165">
        <w:rPr>
          <w:rFonts w:ascii="Palatino Linotype" w:eastAsia="Arial" w:hAnsi="Palatino Linotype" w:cs="Arial"/>
          <w:i/>
          <w:spacing w:val="-3"/>
          <w:sz w:val="24"/>
          <w:szCs w:val="24"/>
        </w:rPr>
        <w:t>o</w:t>
      </w:r>
      <w:r w:rsidRPr="009A6165">
        <w:rPr>
          <w:rFonts w:ascii="Palatino Linotype" w:eastAsia="Arial" w:hAnsi="Palatino Linotype" w:cs="Arial"/>
          <w:i/>
          <w:spacing w:val="1"/>
          <w:sz w:val="24"/>
          <w:szCs w:val="24"/>
        </w:rPr>
        <w:t>rm</w:t>
      </w:r>
      <w:r w:rsidRPr="009A6165">
        <w:rPr>
          <w:rFonts w:ascii="Palatino Linotype" w:eastAsia="Arial" w:hAnsi="Palatino Linotype" w:cs="Arial"/>
          <w:i/>
          <w:sz w:val="24"/>
          <w:szCs w:val="24"/>
        </w:rPr>
        <w:t>ac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ón</w:t>
      </w:r>
      <w:r w:rsidRPr="009A6165">
        <w:rPr>
          <w:rFonts w:ascii="Palatino Linotype" w:eastAsia="Arial" w:hAnsi="Palatino Linotype" w:cs="Arial"/>
          <w:i/>
          <w:spacing w:val="17"/>
          <w:sz w:val="24"/>
          <w:szCs w:val="24"/>
        </w:rPr>
        <w:t xml:space="preserve"> </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a</w:t>
      </w:r>
      <w:r w:rsidRPr="009A6165">
        <w:rPr>
          <w:rFonts w:ascii="Palatino Linotype" w:eastAsia="Arial" w:hAnsi="Palatino Linotype" w:cs="Arial"/>
          <w:i/>
          <w:spacing w:val="4"/>
          <w:sz w:val="24"/>
          <w:szCs w:val="24"/>
        </w:rPr>
        <w:t>l</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ce</w:t>
      </w:r>
      <w:r w:rsidRPr="009A6165">
        <w:rPr>
          <w:rFonts w:ascii="Palatino Linotype" w:eastAsia="Arial" w:hAnsi="Palatino Linotype" w:cs="Arial"/>
          <w:i/>
          <w:spacing w:val="20"/>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4"/>
          <w:sz w:val="24"/>
          <w:szCs w:val="24"/>
        </w:rPr>
        <w:t>l</w:t>
      </w:r>
      <w:r w:rsidRPr="009A6165">
        <w:rPr>
          <w:rFonts w:ascii="Palatino Linotype" w:eastAsia="Arial" w:hAnsi="Palatino Linotype" w:cs="Arial"/>
          <w:i/>
          <w:spacing w:val="2"/>
          <w:sz w:val="24"/>
          <w:szCs w:val="24"/>
        </w:rPr>
        <w:t>g</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3"/>
          <w:sz w:val="24"/>
          <w:szCs w:val="24"/>
        </w:rPr>
        <w:t>o</w:t>
      </w:r>
      <w:r w:rsidRPr="009A6165">
        <w:rPr>
          <w:rFonts w:ascii="Palatino Linotype" w:eastAsia="Arial" w:hAnsi="Palatino Linotype" w:cs="Arial"/>
          <w:i/>
          <w:sz w:val="24"/>
          <w:szCs w:val="24"/>
        </w:rPr>
        <w:t>s 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su</w:t>
      </w:r>
      <w:r w:rsidRPr="009A6165">
        <w:rPr>
          <w:rFonts w:ascii="Palatino Linotype" w:eastAsia="Arial" w:hAnsi="Palatino Linotype" w:cs="Arial"/>
          <w:i/>
          <w:spacing w:val="-1"/>
          <w:sz w:val="24"/>
          <w:szCs w:val="24"/>
        </w:rPr>
        <w:t>p</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s</w:t>
      </w:r>
      <w:r w:rsidRPr="009A6165">
        <w:rPr>
          <w:rFonts w:ascii="Palatino Linotype" w:eastAsia="Arial" w:hAnsi="Palatino Linotype" w:cs="Arial"/>
          <w:i/>
          <w:sz w:val="24"/>
          <w:szCs w:val="24"/>
        </w:rPr>
        <w:t>er</w:t>
      </w:r>
      <w:r w:rsidRPr="009A6165">
        <w:rPr>
          <w:rFonts w:ascii="Palatino Linotype" w:eastAsia="Arial" w:hAnsi="Palatino Linotype" w:cs="Arial"/>
          <w:i/>
          <w:spacing w:val="-2"/>
          <w:sz w:val="24"/>
          <w:szCs w:val="24"/>
        </w:rPr>
        <w:t>v</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co</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3"/>
          <w:sz w:val="24"/>
          <w:szCs w:val="24"/>
        </w:rPr>
        <w:t>f</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nc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pre</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ar</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cu</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1</w:t>
      </w:r>
      <w:r w:rsidRPr="009A6165">
        <w:rPr>
          <w:rFonts w:ascii="Palatino Linotype" w:eastAsia="Arial" w:hAnsi="Palatino Linotype" w:cs="Arial"/>
          <w:i/>
          <w:spacing w:val="-1"/>
          <w:sz w:val="24"/>
          <w:szCs w:val="24"/>
        </w:rPr>
        <w:t>3</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14</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18</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 c</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y</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este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3"/>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o</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se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be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se</w:t>
      </w:r>
      <w:r w:rsidRPr="009A6165">
        <w:rPr>
          <w:rFonts w:ascii="Palatino Linotype" w:eastAsia="Arial" w:hAnsi="Palatino Linotype" w:cs="Arial"/>
          <w:i/>
          <w:spacing w:val="-1"/>
          <w:sz w:val="24"/>
          <w:szCs w:val="24"/>
        </w:rPr>
        <w:t>ñ</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ar</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 e</w:t>
      </w:r>
      <w:r w:rsidRPr="009A6165">
        <w:rPr>
          <w:rFonts w:ascii="Palatino Linotype" w:eastAsia="Arial" w:hAnsi="Palatino Linotype" w:cs="Arial"/>
          <w:i/>
          <w:spacing w:val="-3"/>
          <w:sz w:val="24"/>
          <w:szCs w:val="24"/>
        </w:rPr>
        <w:t>x</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2"/>
          <w:sz w:val="24"/>
          <w:szCs w:val="24"/>
        </w:rPr>
        <w:t>g</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o</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es 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cos,</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lastRenderedPageBreak/>
        <w:t>t</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es</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g</w:t>
      </w:r>
      <w:r w:rsidRPr="009A6165">
        <w:rPr>
          <w:rFonts w:ascii="Palatino Linotype" w:eastAsia="Arial" w:hAnsi="Palatino Linotype" w:cs="Arial"/>
          <w:i/>
          <w:spacing w:val="-1"/>
          <w:sz w:val="24"/>
          <w:szCs w:val="24"/>
        </w:rPr>
        <w:t>a</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ar</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era</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r</w:t>
      </w:r>
      <w:r w:rsidRPr="009A6165">
        <w:rPr>
          <w:rFonts w:ascii="Palatino Linotype" w:eastAsia="Arial" w:hAnsi="Palatino Linotype" w:cs="Arial"/>
          <w:i/>
          <w:sz w:val="24"/>
          <w:szCs w:val="24"/>
        </w:rPr>
        <w:t>ecta</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2"/>
          <w:sz w:val="24"/>
          <w:szCs w:val="24"/>
        </w:rPr>
        <w:t>g</w:t>
      </w:r>
      <w:r w:rsidRPr="009A6165">
        <w:rPr>
          <w:rFonts w:ascii="Palatino Linotype" w:eastAsia="Arial" w:hAnsi="Palatino Linotype" w:cs="Arial"/>
          <w:i/>
          <w:spacing w:val="-3"/>
          <w:sz w:val="24"/>
          <w:szCs w:val="24"/>
        </w:rPr>
        <w:t>u</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o</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ca,</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 xml:space="preserve">a </w:t>
      </w:r>
      <w:r w:rsidRPr="009A6165">
        <w:rPr>
          <w:rFonts w:ascii="Palatino Linotype" w:eastAsia="Arial" w:hAnsi="Palatino Linotype" w:cs="Arial"/>
          <w:i/>
          <w:spacing w:val="1"/>
          <w:sz w:val="24"/>
          <w:szCs w:val="24"/>
        </w:rPr>
        <w:t>tr</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v</w:t>
      </w:r>
      <w:r w:rsidRPr="009A6165">
        <w:rPr>
          <w:rFonts w:ascii="Palatino Linotype" w:eastAsia="Arial" w:hAnsi="Palatino Linotype" w:cs="Arial"/>
          <w:i/>
          <w:sz w:val="24"/>
          <w:szCs w:val="24"/>
        </w:rPr>
        <w:t>és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c</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pre</w:t>
      </w:r>
      <w:r w:rsidRPr="009A6165">
        <w:rPr>
          <w:rFonts w:ascii="Palatino Linotype" w:eastAsia="Arial" w:hAnsi="Palatino Linotype" w:cs="Arial"/>
          <w:i/>
          <w:spacing w:val="-5"/>
          <w:sz w:val="24"/>
          <w:szCs w:val="24"/>
        </w:rPr>
        <w:t>v</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v</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cor</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ecti</w:t>
      </w:r>
      <w:r w:rsidRPr="009A6165">
        <w:rPr>
          <w:rFonts w:ascii="Palatino Linotype" w:eastAsia="Arial" w:hAnsi="Palatino Linotype" w:cs="Arial"/>
          <w:i/>
          <w:spacing w:val="-3"/>
          <w:sz w:val="24"/>
          <w:szCs w:val="24"/>
        </w:rPr>
        <w:t>v</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2"/>
          <w:sz w:val="24"/>
          <w:szCs w:val="24"/>
        </w:rPr>
        <w:t>c</w:t>
      </w:r>
      <w:r w:rsidRPr="009A6165">
        <w:rPr>
          <w:rFonts w:ascii="Palatino Linotype" w:eastAsia="Arial" w:hAnsi="Palatino Linotype" w:cs="Arial"/>
          <w:i/>
          <w:sz w:val="24"/>
          <w:szCs w:val="24"/>
        </w:rPr>
        <w:t>ami</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a comb</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r</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 xml:space="preserve">a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eli</w:t>
      </w:r>
      <w:r w:rsidRPr="009A6165">
        <w:rPr>
          <w:rFonts w:ascii="Palatino Linotype" w:eastAsia="Arial" w:hAnsi="Palatino Linotype" w:cs="Arial"/>
          <w:i/>
          <w:sz w:val="24"/>
          <w:szCs w:val="24"/>
        </w:rPr>
        <w:t>nc</w:t>
      </w:r>
      <w:r w:rsidRPr="009A6165">
        <w:rPr>
          <w:rFonts w:ascii="Palatino Linotype" w:eastAsia="Arial" w:hAnsi="Palatino Linotype" w:cs="Arial"/>
          <w:i/>
          <w:spacing w:val="-1"/>
          <w:sz w:val="24"/>
          <w:szCs w:val="24"/>
        </w:rPr>
        <w:t>u</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en sus</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4"/>
          <w:sz w:val="24"/>
          <w:szCs w:val="24"/>
        </w:rPr>
        <w:t>i</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ere</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 xml:space="preserve">es </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3"/>
          <w:sz w:val="24"/>
          <w:szCs w:val="24"/>
        </w:rPr>
        <w:t>i</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s</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es</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e</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n</w:t>
      </w:r>
      <w:r w:rsidRPr="009A6165">
        <w:rPr>
          <w:rFonts w:ascii="Palatino Linotype" w:eastAsia="Arial" w:hAnsi="Palatino Linotype" w:cs="Arial"/>
          <w:i/>
          <w:spacing w:val="-2"/>
          <w:sz w:val="24"/>
          <w:szCs w:val="24"/>
        </w:rPr>
        <w:t>t</w:t>
      </w:r>
      <w:r w:rsidRPr="009A6165">
        <w:rPr>
          <w:rFonts w:ascii="Palatino Linotype" w:eastAsia="Arial" w:hAnsi="Palatino Linotype" w:cs="Arial"/>
          <w:i/>
          <w:sz w:val="24"/>
          <w:szCs w:val="24"/>
        </w:rPr>
        <w:t>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se</w:t>
      </w:r>
      <w:r w:rsidRPr="009A6165">
        <w:rPr>
          <w:rFonts w:ascii="Palatino Linotype" w:eastAsia="Arial" w:hAnsi="Palatino Linotype" w:cs="Arial"/>
          <w:i/>
          <w:spacing w:val="-1"/>
          <w:sz w:val="24"/>
          <w:szCs w:val="24"/>
        </w:rPr>
        <w:t>ñ</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ar</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en el</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ar</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cu</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1</w:t>
      </w:r>
      <w:r w:rsidRPr="009A6165">
        <w:rPr>
          <w:rFonts w:ascii="Palatino Linotype" w:eastAsia="Arial" w:hAnsi="Palatino Linotype" w:cs="Arial"/>
          <w:i/>
          <w:spacing w:val="-1"/>
          <w:sz w:val="24"/>
          <w:szCs w:val="24"/>
        </w:rPr>
        <w:t>3</w:t>
      </w:r>
      <w:r w:rsidRPr="009A6165">
        <w:rPr>
          <w:rFonts w:ascii="Palatino Linotype" w:eastAsia="Arial" w:hAnsi="Palatino Linotype" w:cs="Arial"/>
          <w:i/>
          <w:sz w:val="24"/>
          <w:szCs w:val="24"/>
        </w:rPr>
        <w:t>,</w:t>
      </w:r>
      <w:r w:rsidRPr="009A6165">
        <w:rPr>
          <w:rFonts w:ascii="Palatino Linotype" w:eastAsia="Arial" w:hAnsi="Palatino Linotype" w:cs="Arial"/>
          <w:i/>
          <w:spacing w:val="1"/>
          <w:sz w:val="24"/>
          <w:szCs w:val="24"/>
        </w:rPr>
        <w:t xml:space="preserve"> fr</w:t>
      </w:r>
      <w:r w:rsidRPr="009A6165">
        <w:rPr>
          <w:rFonts w:ascii="Palatino Linotype" w:eastAsia="Arial" w:hAnsi="Palatino Linotype" w:cs="Arial"/>
          <w:i/>
          <w:sz w:val="24"/>
          <w:szCs w:val="24"/>
        </w:rPr>
        <w:t>acc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ón I 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 xml:space="preserve">ey de </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f</w:t>
      </w:r>
      <w:r w:rsidRPr="009A6165">
        <w:rPr>
          <w:rFonts w:ascii="Palatino Linotype" w:eastAsia="Arial" w:hAnsi="Palatino Linotype" w:cs="Arial"/>
          <w:i/>
          <w:sz w:val="24"/>
          <w:szCs w:val="24"/>
        </w:rPr>
        <w:t>erenc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a se e</w:t>
      </w:r>
      <w:r w:rsidRPr="009A6165">
        <w:rPr>
          <w:rFonts w:ascii="Palatino Linotype" w:eastAsia="Arial" w:hAnsi="Palatino Linotype" w:cs="Arial"/>
          <w:i/>
          <w:spacing w:val="-3"/>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bl</w:t>
      </w:r>
      <w:r w:rsidRPr="009A6165">
        <w:rPr>
          <w:rFonts w:ascii="Palatino Linotype" w:eastAsia="Arial" w:hAnsi="Palatino Linotype" w:cs="Arial"/>
          <w:i/>
          <w:sz w:val="24"/>
          <w:szCs w:val="24"/>
        </w:rPr>
        <w:t xml:space="preserve">ece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 p</w:t>
      </w:r>
      <w:r w:rsidRPr="009A6165">
        <w:rPr>
          <w:rFonts w:ascii="Palatino Linotype" w:eastAsia="Arial" w:hAnsi="Palatino Linotype" w:cs="Arial"/>
          <w:i/>
          <w:spacing w:val="-1"/>
          <w:sz w:val="24"/>
          <w:szCs w:val="24"/>
        </w:rPr>
        <w:t>o</w:t>
      </w:r>
      <w:r w:rsidRPr="009A6165">
        <w:rPr>
          <w:rFonts w:ascii="Palatino Linotype" w:eastAsia="Arial" w:hAnsi="Palatino Linotype" w:cs="Arial"/>
          <w:i/>
          <w:spacing w:val="-3"/>
          <w:sz w:val="24"/>
          <w:szCs w:val="24"/>
        </w:rPr>
        <w:t>d</w:t>
      </w:r>
      <w:r w:rsidRPr="009A6165">
        <w:rPr>
          <w:rFonts w:ascii="Palatino Linotype" w:eastAsia="Arial" w:hAnsi="Palatino Linotype" w:cs="Arial"/>
          <w:i/>
          <w:spacing w:val="-2"/>
          <w:sz w:val="24"/>
          <w:szCs w:val="24"/>
        </w:rPr>
        <w:t>r</w:t>
      </w:r>
      <w:r w:rsidRPr="009A6165">
        <w:rPr>
          <w:rFonts w:ascii="Palatino Linotype" w:eastAsia="Arial" w:hAnsi="Palatino Linotype" w:cs="Arial"/>
          <w:i/>
          <w:sz w:val="24"/>
          <w:szCs w:val="24"/>
        </w:rPr>
        <w:t>á</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l</w:t>
      </w:r>
      <w:r w:rsidRPr="009A6165">
        <w:rPr>
          <w:rFonts w:ascii="Palatino Linotype" w:eastAsia="Arial" w:hAnsi="Palatino Linotype" w:cs="Arial"/>
          <w:i/>
          <w:spacing w:val="4"/>
          <w:sz w:val="24"/>
          <w:szCs w:val="24"/>
        </w:rPr>
        <w:t>a</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i</w:t>
      </w:r>
      <w:r w:rsidRPr="009A6165">
        <w:rPr>
          <w:rFonts w:ascii="Palatino Linotype" w:eastAsia="Arial" w:hAnsi="Palatino Linotype" w:cs="Arial"/>
          <w:i/>
          <w:spacing w:val="3"/>
          <w:sz w:val="24"/>
          <w:szCs w:val="24"/>
        </w:rPr>
        <w:t>f</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carse</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ell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f</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cu</w:t>
      </w:r>
      <w:r w:rsidRPr="009A6165">
        <w:rPr>
          <w:rFonts w:ascii="Palatino Linotype" w:eastAsia="Arial" w:hAnsi="Palatino Linotype" w:cs="Arial"/>
          <w:i/>
          <w:spacing w:val="-3"/>
          <w:sz w:val="24"/>
          <w:szCs w:val="24"/>
        </w:rPr>
        <w:t>y</w:t>
      </w:r>
      <w:r w:rsidRPr="009A6165">
        <w:rPr>
          <w:rFonts w:ascii="Palatino Linotype" w:eastAsia="Arial" w:hAnsi="Palatino Linotype" w:cs="Arial"/>
          <w:i/>
          <w:sz w:val="24"/>
          <w:szCs w:val="24"/>
        </w:rPr>
        <w:t>a d</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us</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u</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3"/>
          <w:sz w:val="24"/>
          <w:szCs w:val="24"/>
        </w:rPr>
        <w:t>o</w:t>
      </w:r>
      <w:r w:rsidRPr="009A6165">
        <w:rPr>
          <w:rFonts w:ascii="Palatino Linotype" w:eastAsia="Arial" w:hAnsi="Palatino Linotype" w:cs="Arial"/>
          <w:i/>
          <w:spacing w:val="1"/>
          <w:sz w:val="24"/>
          <w:szCs w:val="24"/>
        </w:rPr>
        <w:t>m</w:t>
      </w:r>
      <w:r w:rsidRPr="009A6165">
        <w:rPr>
          <w:rFonts w:ascii="Palatino Linotype" w:eastAsia="Arial" w:hAnsi="Palatino Linotype" w:cs="Arial"/>
          <w:i/>
          <w:spacing w:val="-3"/>
          <w:sz w:val="24"/>
          <w:szCs w:val="24"/>
        </w:rPr>
        <w:t>p</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m</w:t>
      </w:r>
      <w:r w:rsidRPr="009A6165">
        <w:rPr>
          <w:rFonts w:ascii="Palatino Linotype" w:eastAsia="Arial" w:hAnsi="Palatino Linotype" w:cs="Arial"/>
          <w:i/>
          <w:sz w:val="24"/>
          <w:szCs w:val="24"/>
        </w:rPr>
        <w:t>eter</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2"/>
          <w:sz w:val="24"/>
          <w:szCs w:val="24"/>
        </w:rPr>
        <w:t>g</w:t>
      </w:r>
      <w:r w:rsidRPr="009A6165">
        <w:rPr>
          <w:rFonts w:ascii="Palatino Linotype" w:eastAsia="Arial" w:hAnsi="Palatino Linotype" w:cs="Arial"/>
          <w:i/>
          <w:spacing w:val="-3"/>
          <w:sz w:val="24"/>
          <w:szCs w:val="24"/>
        </w:rPr>
        <w:t>u</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al</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y 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este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or</w:t>
      </w:r>
      <w:r w:rsidRPr="009A6165">
        <w:rPr>
          <w:rFonts w:ascii="Palatino Linotype" w:eastAsia="Arial" w:hAnsi="Palatino Linotype" w:cs="Arial"/>
          <w:i/>
          <w:spacing w:val="-2"/>
          <w:sz w:val="24"/>
          <w:szCs w:val="24"/>
        </w:rPr>
        <w:t>d</w:t>
      </w:r>
      <w:r w:rsidRPr="009A6165">
        <w:rPr>
          <w:rFonts w:ascii="Palatino Linotype" w:eastAsia="Arial" w:hAnsi="Palatino Linotype" w:cs="Arial"/>
          <w:i/>
          <w:sz w:val="24"/>
          <w:szCs w:val="24"/>
        </w:rPr>
        <w:t>en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u</w:t>
      </w:r>
      <w:r w:rsidRPr="009A6165">
        <w:rPr>
          <w:rFonts w:ascii="Palatino Linotype" w:eastAsia="Arial" w:hAnsi="Palatino Linotype" w:cs="Arial"/>
          <w:i/>
          <w:spacing w:val="-3"/>
          <w:sz w:val="24"/>
          <w:szCs w:val="24"/>
        </w:rPr>
        <w:t>n</w:t>
      </w:r>
      <w:r w:rsidRPr="009A6165">
        <w:rPr>
          <w:rFonts w:ascii="Palatino Linotype" w:eastAsia="Arial" w:hAnsi="Palatino Linotype" w:cs="Arial"/>
          <w:i/>
          <w:sz w:val="24"/>
          <w:szCs w:val="24"/>
        </w:rPr>
        <w:t>a de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as</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r</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 xml:space="preserve">en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eli</w:t>
      </w:r>
      <w:r w:rsidRPr="009A6165">
        <w:rPr>
          <w:rFonts w:ascii="Palatino Linotype" w:eastAsia="Arial" w:hAnsi="Palatino Linotype" w:cs="Arial"/>
          <w:i/>
          <w:sz w:val="24"/>
          <w:szCs w:val="24"/>
        </w:rPr>
        <w:t>nc</w:t>
      </w:r>
      <w:r w:rsidRPr="009A6165">
        <w:rPr>
          <w:rFonts w:ascii="Palatino Linotype" w:eastAsia="Arial" w:hAnsi="Palatino Linotype" w:cs="Arial"/>
          <w:i/>
          <w:spacing w:val="-1"/>
          <w:sz w:val="24"/>
          <w:szCs w:val="24"/>
        </w:rPr>
        <w:t>u</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u</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ll</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g</w:t>
      </w:r>
      <w:r w:rsidRPr="009A6165">
        <w:rPr>
          <w:rFonts w:ascii="Palatino Linotype" w:eastAsia="Arial" w:hAnsi="Palatino Linotype" w:cs="Arial"/>
          <w:i/>
          <w:sz w:val="24"/>
          <w:szCs w:val="24"/>
        </w:rPr>
        <w:t>ar</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o</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r</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 xml:space="preserve">en </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s</w:t>
      </w:r>
      <w:r w:rsidRPr="009A6165">
        <w:rPr>
          <w:rFonts w:ascii="Palatino Linotype" w:eastAsia="Arial" w:hAnsi="Palatino Linotype" w:cs="Arial"/>
          <w:i/>
          <w:spacing w:val="2"/>
          <w:sz w:val="24"/>
          <w:szCs w:val="24"/>
        </w:rPr>
        <w:t>g</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2"/>
          <w:sz w:val="24"/>
          <w:szCs w:val="24"/>
        </w:rPr>
        <w:t>g</w:t>
      </w:r>
      <w:r w:rsidRPr="009A6165">
        <w:rPr>
          <w:rFonts w:ascii="Palatino Linotype" w:eastAsia="Arial" w:hAnsi="Palatino Linotype" w:cs="Arial"/>
          <w:i/>
          <w:spacing w:val="-3"/>
          <w:sz w:val="24"/>
          <w:szCs w:val="24"/>
        </w:rPr>
        <w:t>u</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d</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a</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s es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pr</w:t>
      </w:r>
      <w:r w:rsidRPr="009A6165">
        <w:rPr>
          <w:rFonts w:ascii="Palatino Linotype" w:eastAsia="Arial" w:hAnsi="Palatino Linotype" w:cs="Arial"/>
          <w:i/>
          <w:spacing w:val="-2"/>
          <w:sz w:val="24"/>
          <w:szCs w:val="24"/>
        </w:rPr>
        <w:t>e</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same</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n</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o</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3"/>
          <w:sz w:val="24"/>
          <w:szCs w:val="24"/>
        </w:rPr>
        <w:t>i</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do</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u o</w:t>
      </w:r>
      <w:r w:rsidRPr="009A6165">
        <w:rPr>
          <w:rFonts w:ascii="Palatino Linotype" w:eastAsia="Arial" w:hAnsi="Palatino Linotype" w:cs="Arial"/>
          <w:i/>
          <w:spacing w:val="-1"/>
          <w:sz w:val="24"/>
          <w:szCs w:val="24"/>
        </w:rPr>
        <w:t>b</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t</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2"/>
          <w:sz w:val="24"/>
          <w:szCs w:val="24"/>
        </w:rPr>
        <w:t>c</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l</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do</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actu</w:t>
      </w:r>
      <w:r w:rsidRPr="009A6165">
        <w:rPr>
          <w:rFonts w:ascii="Palatino Linotype" w:eastAsia="Arial" w:hAnsi="Palatino Linotype" w:cs="Arial"/>
          <w:i/>
          <w:spacing w:val="-2"/>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3"/>
          <w:sz w:val="24"/>
          <w:szCs w:val="24"/>
        </w:rPr>
        <w:t>d</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 ser</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o</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es 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cos</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w:t>
      </w:r>
      <w:r w:rsidRPr="009A6165">
        <w:rPr>
          <w:rFonts w:ascii="Palatino Linotype" w:eastAsia="Arial" w:hAnsi="Palatino Linotype" w:cs="Arial"/>
          <w:i/>
          <w:spacing w:val="1"/>
          <w:sz w:val="24"/>
          <w:szCs w:val="24"/>
        </w:rPr>
        <w:t xml:space="preserve"> r</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ali</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an</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3"/>
          <w:sz w:val="24"/>
          <w:szCs w:val="24"/>
        </w:rPr>
        <w:t>f</w:t>
      </w:r>
      <w:r w:rsidRPr="009A6165">
        <w:rPr>
          <w:rFonts w:ascii="Palatino Linotype" w:eastAsia="Arial" w:hAnsi="Palatino Linotype" w:cs="Arial"/>
          <w:i/>
          <w:spacing w:val="-3"/>
          <w:sz w:val="24"/>
          <w:szCs w:val="24"/>
        </w:rPr>
        <w:t>u</w:t>
      </w:r>
      <w:r w:rsidRPr="009A6165">
        <w:rPr>
          <w:rFonts w:ascii="Palatino Linotype" w:eastAsia="Arial" w:hAnsi="Palatino Linotype" w:cs="Arial"/>
          <w:i/>
          <w:sz w:val="24"/>
          <w:szCs w:val="24"/>
        </w:rPr>
        <w:t>nc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es</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áct</w:t>
      </w:r>
      <w:r w:rsidRPr="009A6165">
        <w:rPr>
          <w:rFonts w:ascii="Palatino Linotype" w:eastAsia="Arial" w:hAnsi="Palatino Linotype" w:cs="Arial"/>
          <w:i/>
          <w:spacing w:val="-2"/>
          <w:sz w:val="24"/>
          <w:szCs w:val="24"/>
        </w:rPr>
        <w:t>e</w:t>
      </w:r>
      <w:r w:rsidRPr="009A6165">
        <w:rPr>
          <w:rFonts w:ascii="Palatino Linotype" w:eastAsia="Arial" w:hAnsi="Palatino Linotype" w:cs="Arial"/>
          <w:i/>
          <w:sz w:val="24"/>
          <w:szCs w:val="24"/>
        </w:rPr>
        <w:t>r</w:t>
      </w:r>
      <w:r w:rsidRPr="009A6165">
        <w:rPr>
          <w:rFonts w:ascii="Palatino Linotype" w:eastAsia="Arial" w:hAnsi="Palatino Linotype" w:cs="Arial"/>
          <w:i/>
          <w:spacing w:val="5"/>
          <w:sz w:val="24"/>
          <w:szCs w:val="24"/>
        </w:rPr>
        <w:t xml:space="preserve"> </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p</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ati</w:t>
      </w:r>
      <w:r w:rsidRPr="009A6165">
        <w:rPr>
          <w:rFonts w:ascii="Palatino Linotype" w:eastAsia="Arial" w:hAnsi="Palatino Linotype" w:cs="Arial"/>
          <w:i/>
          <w:spacing w:val="-3"/>
          <w:sz w:val="24"/>
          <w:szCs w:val="24"/>
        </w:rPr>
        <w:t>v</w:t>
      </w:r>
      <w:r w:rsidRPr="009A6165">
        <w:rPr>
          <w:rFonts w:ascii="Palatino Linotype" w:eastAsia="Arial" w:hAnsi="Palatino Linotype" w:cs="Arial"/>
          <w:i/>
          <w:sz w:val="24"/>
          <w:szCs w:val="24"/>
        </w:rPr>
        <w:t>o,</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di</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el co</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3"/>
          <w:sz w:val="24"/>
          <w:szCs w:val="24"/>
        </w:rPr>
        <w:t>o</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1"/>
          <w:sz w:val="24"/>
          <w:szCs w:val="24"/>
        </w:rPr>
        <w:t>m</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o</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d</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cha s</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ó</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3"/>
          <w:sz w:val="24"/>
          <w:szCs w:val="24"/>
        </w:rPr>
        <w:t>o</w:t>
      </w:r>
      <w:r w:rsidRPr="009A6165">
        <w:rPr>
          <w:rFonts w:ascii="Palatino Linotype" w:eastAsia="Arial" w:hAnsi="Palatino Linotype" w:cs="Arial"/>
          <w:i/>
          <w:sz w:val="24"/>
          <w:szCs w:val="24"/>
        </w:rPr>
        <w:t>r</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 xml:space="preserve">o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 xml:space="preserve">ue </w:t>
      </w:r>
      <w:r w:rsidRPr="009A6165">
        <w:rPr>
          <w:rFonts w:ascii="Palatino Linotype" w:eastAsia="Arial" w:hAnsi="Palatino Linotype" w:cs="Arial"/>
          <w:i/>
          <w:spacing w:val="-3"/>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2"/>
          <w:sz w:val="24"/>
          <w:szCs w:val="24"/>
        </w:rPr>
        <w:t>v</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ac</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ó</w:t>
      </w:r>
      <w:r w:rsidRPr="009A6165">
        <w:rPr>
          <w:rFonts w:ascii="Palatino Linotype" w:eastAsia="Arial" w:hAnsi="Palatino Linotype" w:cs="Arial"/>
          <w:i/>
          <w:sz w:val="24"/>
          <w:szCs w:val="24"/>
        </w:rPr>
        <w:t>n</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 xml:space="preserve">de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n</w:t>
      </w:r>
      <w:r w:rsidRPr="009A6165">
        <w:rPr>
          <w:rFonts w:ascii="Palatino Linotype" w:eastAsia="Arial" w:hAnsi="Palatino Linotype" w:cs="Arial"/>
          <w:i/>
          <w:spacing w:val="-3"/>
          <w:sz w:val="24"/>
          <w:szCs w:val="24"/>
        </w:rPr>
        <w:t>o</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bres</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y</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pacing w:val="-3"/>
          <w:sz w:val="24"/>
          <w:szCs w:val="24"/>
        </w:rPr>
        <w:t>a</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u</w:t>
      </w:r>
      <w:r w:rsidRPr="009A6165">
        <w:rPr>
          <w:rFonts w:ascii="Palatino Linotype" w:eastAsia="Arial" w:hAnsi="Palatino Linotype" w:cs="Arial"/>
          <w:i/>
          <w:spacing w:val="-3"/>
          <w:sz w:val="24"/>
          <w:szCs w:val="24"/>
        </w:rPr>
        <w:t>n</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 xml:space="preserve">es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 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sempeñ</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n</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d</w:t>
      </w:r>
      <w:r w:rsidRPr="009A6165">
        <w:rPr>
          <w:rFonts w:ascii="Palatino Linotype" w:eastAsia="Arial" w:hAnsi="Palatino Linotype" w:cs="Arial"/>
          <w:i/>
          <w:sz w:val="24"/>
          <w:szCs w:val="24"/>
        </w:rPr>
        <w:t>ores</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ue pr</w:t>
      </w:r>
      <w:r w:rsidRPr="009A6165">
        <w:rPr>
          <w:rFonts w:ascii="Palatino Linotype" w:eastAsia="Arial" w:hAnsi="Palatino Linotype" w:cs="Arial"/>
          <w:i/>
          <w:spacing w:val="2"/>
          <w:sz w:val="24"/>
          <w:szCs w:val="24"/>
        </w:rPr>
        <w:t>e</w:t>
      </w:r>
      <w:r w:rsidRPr="009A6165">
        <w:rPr>
          <w:rFonts w:ascii="Palatino Linotype" w:eastAsia="Arial" w:hAnsi="Palatino Linotype" w:cs="Arial"/>
          <w:i/>
          <w:spacing w:val="-2"/>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an</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sus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ser</w:t>
      </w:r>
      <w:r w:rsidRPr="009A6165">
        <w:rPr>
          <w:rFonts w:ascii="Palatino Linotype" w:eastAsia="Arial" w:hAnsi="Palatino Linotype" w:cs="Arial"/>
          <w:i/>
          <w:spacing w:val="-2"/>
          <w:sz w:val="24"/>
          <w:szCs w:val="24"/>
        </w:rPr>
        <w:t>v</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en</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ár</w:t>
      </w:r>
      <w:r w:rsidRPr="009A6165">
        <w:rPr>
          <w:rFonts w:ascii="Palatino Linotype" w:eastAsia="Arial" w:hAnsi="Palatino Linotype" w:cs="Arial"/>
          <w:i/>
          <w:spacing w:val="-2"/>
          <w:sz w:val="24"/>
          <w:szCs w:val="24"/>
        </w:rPr>
        <w:t>e</w:t>
      </w:r>
      <w:r w:rsidRPr="009A6165">
        <w:rPr>
          <w:rFonts w:ascii="Palatino Linotype" w:eastAsia="Arial" w:hAnsi="Palatino Linotype" w:cs="Arial"/>
          <w:i/>
          <w:sz w:val="24"/>
          <w:szCs w:val="24"/>
        </w:rPr>
        <w:t>as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de</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2"/>
          <w:sz w:val="24"/>
          <w:szCs w:val="24"/>
        </w:rPr>
        <w:t>g</w:t>
      </w:r>
      <w:r w:rsidRPr="009A6165">
        <w:rPr>
          <w:rFonts w:ascii="Palatino Linotype" w:eastAsia="Arial" w:hAnsi="Palatino Linotype" w:cs="Arial"/>
          <w:i/>
          <w:sz w:val="24"/>
          <w:szCs w:val="24"/>
        </w:rPr>
        <w:t>uri</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ad n</w:t>
      </w:r>
      <w:r w:rsidRPr="009A6165">
        <w:rPr>
          <w:rFonts w:ascii="Palatino Linotype" w:eastAsia="Arial" w:hAnsi="Palatino Linotype" w:cs="Arial"/>
          <w:i/>
          <w:spacing w:val="-1"/>
          <w:sz w:val="24"/>
          <w:szCs w:val="24"/>
        </w:rPr>
        <w:t>a</w:t>
      </w:r>
      <w:r w:rsidRPr="009A6165">
        <w:rPr>
          <w:rFonts w:ascii="Palatino Linotype" w:eastAsia="Arial" w:hAnsi="Palatino Linotype" w:cs="Arial"/>
          <w:i/>
          <w:sz w:val="24"/>
          <w:szCs w:val="24"/>
        </w:rPr>
        <w:t>c</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o</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al</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ú</w:t>
      </w:r>
      <w:r w:rsidRPr="009A6165">
        <w:rPr>
          <w:rFonts w:ascii="Palatino Linotype" w:eastAsia="Arial" w:hAnsi="Palatino Linotype" w:cs="Arial"/>
          <w:i/>
          <w:sz w:val="24"/>
          <w:szCs w:val="24"/>
        </w:rPr>
        <w:t>b</w:t>
      </w:r>
      <w:r w:rsidRPr="009A6165">
        <w:rPr>
          <w:rFonts w:ascii="Palatino Linotype" w:eastAsia="Arial" w:hAnsi="Palatino Linotype" w:cs="Arial"/>
          <w:i/>
          <w:spacing w:val="-1"/>
          <w:sz w:val="24"/>
          <w:szCs w:val="24"/>
        </w:rPr>
        <w:t>li</w:t>
      </w:r>
      <w:r w:rsidRPr="009A6165">
        <w:rPr>
          <w:rFonts w:ascii="Palatino Linotype" w:eastAsia="Arial" w:hAnsi="Palatino Linotype" w:cs="Arial"/>
          <w:i/>
          <w:sz w:val="24"/>
          <w:szCs w:val="24"/>
        </w:rPr>
        <w:t>ca,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u</w:t>
      </w:r>
      <w:r w:rsidRPr="009A6165">
        <w:rPr>
          <w:rFonts w:ascii="Palatino Linotype" w:eastAsia="Arial" w:hAnsi="Palatino Linotype" w:cs="Arial"/>
          <w:i/>
          <w:spacing w:val="-3"/>
          <w:sz w:val="24"/>
          <w:szCs w:val="24"/>
        </w:rPr>
        <w:t>e</w:t>
      </w:r>
      <w:r w:rsidRPr="009A6165">
        <w:rPr>
          <w:rFonts w:ascii="Palatino Linotype" w:eastAsia="Arial" w:hAnsi="Palatino Linotype" w:cs="Arial"/>
          <w:i/>
          <w:sz w:val="24"/>
          <w:szCs w:val="24"/>
        </w:rPr>
        <w:t>de</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pacing w:val="-1"/>
          <w:sz w:val="24"/>
          <w:szCs w:val="24"/>
        </w:rPr>
        <w:t>ll</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g</w:t>
      </w:r>
      <w:r w:rsidRPr="009A6165">
        <w:rPr>
          <w:rFonts w:ascii="Palatino Linotype" w:eastAsia="Arial" w:hAnsi="Palatino Linotype" w:cs="Arial"/>
          <w:i/>
          <w:sz w:val="24"/>
          <w:szCs w:val="24"/>
        </w:rPr>
        <w:t>ar</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co</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2"/>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se en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un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c</w:t>
      </w:r>
      <w:r w:rsidRPr="009A6165">
        <w:rPr>
          <w:rFonts w:ascii="Palatino Linotype" w:eastAsia="Arial" w:hAnsi="Palatino Linotype" w:cs="Arial"/>
          <w:i/>
          <w:spacing w:val="-3"/>
          <w:sz w:val="24"/>
          <w:szCs w:val="24"/>
        </w:rPr>
        <w:t>o</w:t>
      </w:r>
      <w:r w:rsidRPr="009A6165">
        <w:rPr>
          <w:rFonts w:ascii="Palatino Linotype" w:eastAsia="Arial" w:hAnsi="Palatino Linotype" w:cs="Arial"/>
          <w:i/>
          <w:spacing w:val="1"/>
          <w:sz w:val="24"/>
          <w:szCs w:val="24"/>
        </w:rPr>
        <w:t>m</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o</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e</w:t>
      </w:r>
      <w:r w:rsidRPr="009A6165">
        <w:rPr>
          <w:rFonts w:ascii="Palatino Linotype" w:eastAsia="Arial" w:hAnsi="Palatino Linotype" w:cs="Arial"/>
          <w:i/>
          <w:spacing w:val="-3"/>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 xml:space="preserve">e </w:t>
      </w:r>
      <w:r w:rsidRPr="009A6165">
        <w:rPr>
          <w:rFonts w:ascii="Palatino Linotype" w:eastAsia="Arial" w:hAnsi="Palatino Linotype" w:cs="Arial"/>
          <w:i/>
          <w:spacing w:val="1"/>
          <w:sz w:val="24"/>
          <w:szCs w:val="24"/>
        </w:rPr>
        <w:t>f</w:t>
      </w:r>
      <w:r w:rsidRPr="009A6165">
        <w:rPr>
          <w:rFonts w:ascii="Palatino Linotype" w:eastAsia="Arial" w:hAnsi="Palatino Linotype" w:cs="Arial"/>
          <w:i/>
          <w:spacing w:val="-3"/>
          <w:sz w:val="24"/>
          <w:szCs w:val="24"/>
        </w:rPr>
        <w:t>u</w:t>
      </w:r>
      <w:r w:rsidRPr="009A6165">
        <w:rPr>
          <w:rFonts w:ascii="Palatino Linotype" w:eastAsia="Arial" w:hAnsi="Palatino Linotype" w:cs="Arial"/>
          <w:i/>
          <w:sz w:val="24"/>
          <w:szCs w:val="24"/>
        </w:rPr>
        <w:t>n</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amen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al</w:t>
      </w:r>
      <w:r w:rsidRPr="009A6165">
        <w:rPr>
          <w:rFonts w:ascii="Palatino Linotype" w:eastAsia="Arial" w:hAnsi="Palatino Linotype" w:cs="Arial"/>
          <w:i/>
          <w:spacing w:val="1"/>
          <w:sz w:val="24"/>
          <w:szCs w:val="24"/>
        </w:rPr>
        <w:t xml:space="preserve"> </w:t>
      </w:r>
      <w:r w:rsidRPr="009A6165">
        <w:rPr>
          <w:rFonts w:ascii="Palatino Linotype" w:eastAsia="Arial" w:hAnsi="Palatino Linotype" w:cs="Arial"/>
          <w:i/>
          <w:sz w:val="24"/>
          <w:szCs w:val="24"/>
        </w:rPr>
        <w:t>en el e</w:t>
      </w:r>
      <w:r w:rsidRPr="009A6165">
        <w:rPr>
          <w:rFonts w:ascii="Palatino Linotype" w:eastAsia="Arial" w:hAnsi="Palatino Linotype" w:cs="Arial"/>
          <w:i/>
          <w:spacing w:val="-3"/>
          <w:sz w:val="24"/>
          <w:szCs w:val="24"/>
        </w:rPr>
        <w:t>s</w:t>
      </w:r>
      <w:r w:rsidRPr="009A6165">
        <w:rPr>
          <w:rFonts w:ascii="Palatino Linotype" w:eastAsia="Arial" w:hAnsi="Palatino Linotype" w:cs="Arial"/>
          <w:i/>
          <w:spacing w:val="3"/>
          <w:sz w:val="24"/>
          <w:szCs w:val="24"/>
        </w:rPr>
        <w:t>f</w:t>
      </w:r>
      <w:r w:rsidRPr="009A6165">
        <w:rPr>
          <w:rFonts w:ascii="Palatino Linotype" w:eastAsia="Arial" w:hAnsi="Palatino Linotype" w:cs="Arial"/>
          <w:i/>
          <w:sz w:val="24"/>
          <w:szCs w:val="24"/>
        </w:rPr>
        <w:t>u</w:t>
      </w:r>
      <w:r w:rsidRPr="009A6165">
        <w:rPr>
          <w:rFonts w:ascii="Palatino Linotype" w:eastAsia="Arial" w:hAnsi="Palatino Linotype" w:cs="Arial"/>
          <w:i/>
          <w:spacing w:val="-1"/>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 xml:space="preserve">o </w:t>
      </w:r>
      <w:r w:rsidRPr="009A6165">
        <w:rPr>
          <w:rFonts w:ascii="Palatino Linotype" w:eastAsia="Arial" w:hAnsi="Palatino Linotype" w:cs="Arial"/>
          <w:i/>
          <w:spacing w:val="2"/>
          <w:sz w:val="24"/>
          <w:szCs w:val="24"/>
        </w:rPr>
        <w:t>q</w:t>
      </w:r>
      <w:r w:rsidRPr="009A6165">
        <w:rPr>
          <w:rFonts w:ascii="Palatino Linotype" w:eastAsia="Arial" w:hAnsi="Palatino Linotype" w:cs="Arial"/>
          <w:i/>
          <w:sz w:val="24"/>
          <w:szCs w:val="24"/>
        </w:rPr>
        <w:t xml:space="preserve">ue </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ali</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el</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s</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pacing w:val="-4"/>
          <w:sz w:val="24"/>
          <w:szCs w:val="24"/>
        </w:rPr>
        <w:t>M</w:t>
      </w:r>
      <w:r w:rsidRPr="009A6165">
        <w:rPr>
          <w:rFonts w:ascii="Palatino Linotype" w:eastAsia="Arial" w:hAnsi="Palatino Linotype" w:cs="Arial"/>
          <w:i/>
          <w:sz w:val="24"/>
          <w:szCs w:val="24"/>
        </w:rPr>
        <w:t>ex</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ca</w:t>
      </w:r>
      <w:r w:rsidRPr="009A6165">
        <w:rPr>
          <w:rFonts w:ascii="Palatino Linotype" w:eastAsia="Arial" w:hAnsi="Palatino Linotype" w:cs="Arial"/>
          <w:i/>
          <w:spacing w:val="-1"/>
          <w:sz w:val="24"/>
          <w:szCs w:val="24"/>
        </w:rPr>
        <w:t>n</w:t>
      </w:r>
      <w:r w:rsidRPr="009A6165">
        <w:rPr>
          <w:rFonts w:ascii="Palatino Linotype" w:eastAsia="Arial" w:hAnsi="Palatino Linotype" w:cs="Arial"/>
          <w:i/>
          <w:sz w:val="24"/>
          <w:szCs w:val="24"/>
        </w:rPr>
        <w:t>o</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a</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 xml:space="preserve">a </w:t>
      </w:r>
      <w:r w:rsidRPr="009A6165">
        <w:rPr>
          <w:rFonts w:ascii="Palatino Linotype" w:eastAsia="Arial" w:hAnsi="Palatino Linotype" w:cs="Arial"/>
          <w:i/>
          <w:spacing w:val="2"/>
          <w:sz w:val="24"/>
          <w:szCs w:val="24"/>
        </w:rPr>
        <w:t>g</w:t>
      </w:r>
      <w:r w:rsidRPr="009A6165">
        <w:rPr>
          <w:rFonts w:ascii="Palatino Linotype" w:eastAsia="Arial" w:hAnsi="Palatino Linotype" w:cs="Arial"/>
          <w:i/>
          <w:spacing w:val="-3"/>
          <w:sz w:val="24"/>
          <w:szCs w:val="24"/>
        </w:rPr>
        <w:t>a</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a</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2"/>
          <w:sz w:val="24"/>
          <w:szCs w:val="24"/>
        </w:rPr>
        <w:t>z</w:t>
      </w:r>
      <w:r w:rsidRPr="009A6165">
        <w:rPr>
          <w:rFonts w:ascii="Palatino Linotype" w:eastAsia="Arial" w:hAnsi="Palatino Linotype" w:cs="Arial"/>
          <w:i/>
          <w:sz w:val="24"/>
          <w:szCs w:val="24"/>
        </w:rPr>
        <w:t>ar</w:t>
      </w:r>
      <w:r w:rsidRPr="009A6165">
        <w:rPr>
          <w:rFonts w:ascii="Palatino Linotype" w:eastAsia="Arial" w:hAnsi="Palatino Linotype" w:cs="Arial"/>
          <w:i/>
          <w:spacing w:val="4"/>
          <w:sz w:val="24"/>
          <w:szCs w:val="24"/>
        </w:rPr>
        <w:t xml:space="preserve"> </w:t>
      </w:r>
      <w:r w:rsidRPr="009A6165">
        <w:rPr>
          <w:rFonts w:ascii="Palatino Linotype" w:eastAsia="Arial" w:hAnsi="Palatino Linotype" w:cs="Arial"/>
          <w:i/>
          <w:spacing w:val="-1"/>
          <w:sz w:val="24"/>
          <w:szCs w:val="24"/>
        </w:rPr>
        <w:t>l</w:t>
      </w:r>
      <w:r w:rsidRPr="009A6165">
        <w:rPr>
          <w:rFonts w:ascii="Palatino Linotype" w:eastAsia="Arial" w:hAnsi="Palatino Linotype" w:cs="Arial"/>
          <w:i/>
          <w:sz w:val="24"/>
          <w:szCs w:val="24"/>
        </w:rPr>
        <w:t>a</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2"/>
          <w:sz w:val="24"/>
          <w:szCs w:val="24"/>
        </w:rPr>
        <w:t>g</w:t>
      </w:r>
      <w:r w:rsidRPr="009A6165">
        <w:rPr>
          <w:rFonts w:ascii="Palatino Linotype" w:eastAsia="Arial" w:hAnsi="Palatino Linotype" w:cs="Arial"/>
          <w:i/>
          <w:sz w:val="24"/>
          <w:szCs w:val="24"/>
        </w:rPr>
        <w:t>uri</w:t>
      </w:r>
      <w:r w:rsidRPr="009A6165">
        <w:rPr>
          <w:rFonts w:ascii="Palatino Linotype" w:eastAsia="Arial" w:hAnsi="Palatino Linotype" w:cs="Arial"/>
          <w:i/>
          <w:spacing w:val="-1"/>
          <w:sz w:val="24"/>
          <w:szCs w:val="24"/>
        </w:rPr>
        <w:t>d</w:t>
      </w:r>
      <w:r w:rsidRPr="009A6165">
        <w:rPr>
          <w:rFonts w:ascii="Palatino Linotype" w:eastAsia="Arial" w:hAnsi="Palatino Linotype" w:cs="Arial"/>
          <w:i/>
          <w:sz w:val="24"/>
          <w:szCs w:val="24"/>
        </w:rPr>
        <w:t>ad d</w:t>
      </w:r>
      <w:r w:rsidRPr="009A6165">
        <w:rPr>
          <w:rFonts w:ascii="Palatino Linotype" w:eastAsia="Arial" w:hAnsi="Palatino Linotype" w:cs="Arial"/>
          <w:i/>
          <w:spacing w:val="-1"/>
          <w:sz w:val="24"/>
          <w:szCs w:val="24"/>
        </w:rPr>
        <w:t>e</w:t>
      </w:r>
      <w:r w:rsidRPr="009A6165">
        <w:rPr>
          <w:rFonts w:ascii="Palatino Linotype" w:eastAsia="Arial" w:hAnsi="Palatino Linotype" w:cs="Arial"/>
          <w:i/>
          <w:sz w:val="24"/>
          <w:szCs w:val="24"/>
        </w:rPr>
        <w:t>l</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p</w:t>
      </w:r>
      <w:r w:rsidRPr="009A6165">
        <w:rPr>
          <w:rFonts w:ascii="Palatino Linotype" w:eastAsia="Arial" w:hAnsi="Palatino Linotype" w:cs="Arial"/>
          <w:i/>
          <w:spacing w:val="-1"/>
          <w:sz w:val="24"/>
          <w:szCs w:val="24"/>
        </w:rPr>
        <w:t>a</w:t>
      </w:r>
      <w:r w:rsidRPr="009A6165">
        <w:rPr>
          <w:rFonts w:ascii="Palatino Linotype" w:eastAsia="Arial" w:hAnsi="Palatino Linotype" w:cs="Arial"/>
          <w:i/>
          <w:spacing w:val="-4"/>
          <w:sz w:val="24"/>
          <w:szCs w:val="24"/>
        </w:rPr>
        <w:t>í</w:t>
      </w:r>
      <w:r w:rsidRPr="009A6165">
        <w:rPr>
          <w:rFonts w:ascii="Palatino Linotype" w:eastAsia="Arial" w:hAnsi="Palatino Linotype" w:cs="Arial"/>
          <w:i/>
          <w:sz w:val="24"/>
          <w:szCs w:val="24"/>
        </w:rPr>
        <w:t>s</w:t>
      </w:r>
      <w:r w:rsidRPr="009A6165">
        <w:rPr>
          <w:rFonts w:ascii="Palatino Linotype" w:eastAsia="Arial" w:hAnsi="Palatino Linotype" w:cs="Arial"/>
          <w:i/>
          <w:spacing w:val="3"/>
          <w:sz w:val="24"/>
          <w:szCs w:val="24"/>
        </w:rPr>
        <w:t xml:space="preserve"> </w:t>
      </w:r>
      <w:r w:rsidRPr="009A6165">
        <w:rPr>
          <w:rFonts w:ascii="Palatino Linotype" w:eastAsia="Arial" w:hAnsi="Palatino Linotype" w:cs="Arial"/>
          <w:i/>
          <w:sz w:val="24"/>
          <w:szCs w:val="24"/>
        </w:rPr>
        <w:t>en</w:t>
      </w:r>
      <w:r w:rsidRPr="009A6165">
        <w:rPr>
          <w:rFonts w:ascii="Palatino Linotype" w:eastAsia="Arial" w:hAnsi="Palatino Linotype" w:cs="Arial"/>
          <w:i/>
          <w:spacing w:val="2"/>
          <w:sz w:val="24"/>
          <w:szCs w:val="24"/>
        </w:rPr>
        <w:t xml:space="preserve"> </w:t>
      </w:r>
      <w:r w:rsidRPr="009A6165">
        <w:rPr>
          <w:rFonts w:ascii="Palatino Linotype" w:eastAsia="Arial" w:hAnsi="Palatino Linotype" w:cs="Arial"/>
          <w:i/>
          <w:sz w:val="24"/>
          <w:szCs w:val="24"/>
        </w:rPr>
        <w:t>sus d</w:t>
      </w:r>
      <w:r w:rsidRPr="009A6165">
        <w:rPr>
          <w:rFonts w:ascii="Palatino Linotype" w:eastAsia="Arial" w:hAnsi="Palatino Linotype" w:cs="Arial"/>
          <w:i/>
          <w:spacing w:val="-1"/>
          <w:sz w:val="24"/>
          <w:szCs w:val="24"/>
        </w:rPr>
        <w:t>i</w:t>
      </w:r>
      <w:r w:rsidRPr="009A6165">
        <w:rPr>
          <w:rFonts w:ascii="Palatino Linotype" w:eastAsia="Arial" w:hAnsi="Palatino Linotype" w:cs="Arial"/>
          <w:i/>
          <w:spacing w:val="3"/>
          <w:sz w:val="24"/>
          <w:szCs w:val="24"/>
        </w:rPr>
        <w:t>f</w:t>
      </w:r>
      <w:r w:rsidRPr="009A6165">
        <w:rPr>
          <w:rFonts w:ascii="Palatino Linotype" w:eastAsia="Arial" w:hAnsi="Palatino Linotype" w:cs="Arial"/>
          <w:i/>
          <w:spacing w:val="-3"/>
          <w:sz w:val="24"/>
          <w:szCs w:val="24"/>
        </w:rPr>
        <w:t>e</w:t>
      </w:r>
      <w:r w:rsidRPr="009A6165">
        <w:rPr>
          <w:rFonts w:ascii="Palatino Linotype" w:eastAsia="Arial" w:hAnsi="Palatino Linotype" w:cs="Arial"/>
          <w:i/>
          <w:spacing w:val="1"/>
          <w:sz w:val="24"/>
          <w:szCs w:val="24"/>
        </w:rPr>
        <w:t>r</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es</w:t>
      </w:r>
      <w:r w:rsidRPr="009A6165">
        <w:rPr>
          <w:rFonts w:ascii="Palatino Linotype" w:eastAsia="Arial" w:hAnsi="Palatino Linotype" w:cs="Arial"/>
          <w:i/>
          <w:spacing w:val="-2"/>
          <w:sz w:val="24"/>
          <w:szCs w:val="24"/>
        </w:rPr>
        <w:t xml:space="preserve"> v</w:t>
      </w:r>
      <w:r w:rsidRPr="009A6165">
        <w:rPr>
          <w:rFonts w:ascii="Palatino Linotype" w:eastAsia="Arial" w:hAnsi="Palatino Linotype" w:cs="Arial"/>
          <w:i/>
          <w:sz w:val="24"/>
          <w:szCs w:val="24"/>
        </w:rPr>
        <w:t>er</w:t>
      </w:r>
      <w:r w:rsidRPr="009A6165">
        <w:rPr>
          <w:rFonts w:ascii="Palatino Linotype" w:eastAsia="Arial" w:hAnsi="Palatino Linotype" w:cs="Arial"/>
          <w:i/>
          <w:spacing w:val="1"/>
          <w:sz w:val="24"/>
          <w:szCs w:val="24"/>
        </w:rPr>
        <w:t>t</w:t>
      </w:r>
      <w:r w:rsidRPr="009A6165">
        <w:rPr>
          <w:rFonts w:ascii="Palatino Linotype" w:eastAsia="Arial" w:hAnsi="Palatino Linotype" w:cs="Arial"/>
          <w:i/>
          <w:spacing w:val="-1"/>
          <w:sz w:val="24"/>
          <w:szCs w:val="24"/>
        </w:rPr>
        <w:t>i</w:t>
      </w:r>
      <w:r w:rsidRPr="009A6165">
        <w:rPr>
          <w:rFonts w:ascii="Palatino Linotype" w:eastAsia="Arial" w:hAnsi="Palatino Linotype" w:cs="Arial"/>
          <w:i/>
          <w:sz w:val="24"/>
          <w:szCs w:val="24"/>
        </w:rPr>
        <w:t>e</w:t>
      </w:r>
      <w:r w:rsidRPr="009A6165">
        <w:rPr>
          <w:rFonts w:ascii="Palatino Linotype" w:eastAsia="Arial" w:hAnsi="Palatino Linotype" w:cs="Arial"/>
          <w:i/>
          <w:spacing w:val="-1"/>
          <w:sz w:val="24"/>
          <w:szCs w:val="24"/>
        </w:rPr>
        <w:t>n</w:t>
      </w:r>
      <w:r w:rsidRPr="009A6165">
        <w:rPr>
          <w:rFonts w:ascii="Palatino Linotype" w:eastAsia="Arial" w:hAnsi="Palatino Linotype" w:cs="Arial"/>
          <w:i/>
          <w:spacing w:val="1"/>
          <w:sz w:val="24"/>
          <w:szCs w:val="24"/>
        </w:rPr>
        <w:t>t</w:t>
      </w:r>
      <w:r w:rsidRPr="009A6165">
        <w:rPr>
          <w:rFonts w:ascii="Palatino Linotype" w:eastAsia="Arial" w:hAnsi="Palatino Linotype" w:cs="Arial"/>
          <w:i/>
          <w:sz w:val="24"/>
          <w:szCs w:val="24"/>
        </w:rPr>
        <w:t>e</w:t>
      </w:r>
      <w:r w:rsidRPr="009A6165">
        <w:rPr>
          <w:rFonts w:ascii="Palatino Linotype" w:eastAsia="Arial" w:hAnsi="Palatino Linotype" w:cs="Arial"/>
          <w:i/>
          <w:spacing w:val="-3"/>
          <w:sz w:val="24"/>
          <w:szCs w:val="24"/>
        </w:rPr>
        <w:t>s</w:t>
      </w:r>
      <w:r w:rsidRPr="009A6165">
        <w:rPr>
          <w:rFonts w:ascii="Palatino Linotype" w:eastAsia="Arial" w:hAnsi="Palatino Linotype" w:cs="Arial"/>
          <w:i/>
          <w:sz w:val="24"/>
          <w:szCs w:val="24"/>
        </w:rPr>
        <w:t xml:space="preserve">.” </w:t>
      </w:r>
      <w:r w:rsidRPr="009A6165">
        <w:rPr>
          <w:rFonts w:ascii="Palatino Linotype" w:eastAsia="Arial" w:hAnsi="Palatino Linotype" w:cs="Arial"/>
          <w:b/>
          <w:bCs/>
          <w:i/>
          <w:sz w:val="24"/>
          <w:szCs w:val="24"/>
        </w:rPr>
        <w:t xml:space="preserve">(Sic) </w:t>
      </w:r>
    </w:p>
    <w:p w14:paraId="2EE98437" w14:textId="77777777" w:rsidR="009A6123" w:rsidRPr="009A6165" w:rsidRDefault="009A6123" w:rsidP="008A6703">
      <w:pPr>
        <w:spacing w:after="0" w:line="360" w:lineRule="auto"/>
        <w:ind w:right="51"/>
        <w:jc w:val="both"/>
        <w:rPr>
          <w:rFonts w:ascii="Palatino Linotype" w:hAnsi="Palatino Linotype" w:cs="Arial"/>
          <w:sz w:val="24"/>
          <w:szCs w:val="24"/>
        </w:rPr>
      </w:pPr>
    </w:p>
    <w:p w14:paraId="0997829D" w14:textId="05B29422" w:rsidR="008A6703" w:rsidRPr="009A6165" w:rsidRDefault="008A6703" w:rsidP="008A6703">
      <w:pPr>
        <w:spacing w:after="0" w:line="360" w:lineRule="auto"/>
        <w:ind w:right="51"/>
        <w:jc w:val="both"/>
        <w:rPr>
          <w:rFonts w:ascii="Palatino Linotype" w:hAnsi="Palatino Linotype" w:cs="Arial"/>
          <w:sz w:val="24"/>
          <w:szCs w:val="24"/>
        </w:rPr>
      </w:pPr>
      <w:r w:rsidRPr="009A616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A6165">
        <w:rPr>
          <w:rFonts w:ascii="Palatino Linotype" w:hAnsi="Palatino Linotype" w:cs="Arial"/>
          <w:b/>
          <w:bCs/>
          <w:sz w:val="24"/>
          <w:szCs w:val="24"/>
        </w:rPr>
        <w:t>LINEAMIENTOS GENERALES EN MATERIA DE CLASIFICACIÓN Y DESCLASIFICACIÓN DE LA INFORMACIÓN, ASÍ COMO PARA LA ELABORACIÓN DE VERSIONES PÚBLICAS</w:t>
      </w:r>
      <w:r w:rsidRPr="009A6165">
        <w:rPr>
          <w:rFonts w:ascii="Palatino Linotype" w:hAnsi="Palatino Linotype" w:cs="Arial"/>
          <w:sz w:val="24"/>
          <w:szCs w:val="24"/>
        </w:rPr>
        <w:t xml:space="preserve">, publicados en el Diario Oficial de la Federación en fecha quince de abril </w:t>
      </w:r>
      <w:r w:rsidRPr="009A6165">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14:paraId="3DDDA956" w14:textId="77777777" w:rsidR="009A6123" w:rsidRPr="009A6165" w:rsidRDefault="009A6123" w:rsidP="008A6703">
      <w:pPr>
        <w:spacing w:after="0" w:line="360" w:lineRule="auto"/>
        <w:ind w:right="51"/>
        <w:jc w:val="both"/>
        <w:rPr>
          <w:rFonts w:ascii="Palatino Linotype" w:hAnsi="Palatino Linotype" w:cs="Arial"/>
          <w:sz w:val="24"/>
          <w:szCs w:val="24"/>
        </w:rPr>
      </w:pPr>
    </w:p>
    <w:p w14:paraId="65D3150A" w14:textId="555D106B" w:rsidR="009A6123" w:rsidRPr="009A6165" w:rsidRDefault="009A6123" w:rsidP="009A6123">
      <w:pPr>
        <w:spacing w:after="0" w:line="360" w:lineRule="auto"/>
        <w:jc w:val="both"/>
        <w:rPr>
          <w:rFonts w:ascii="Palatino Linotype" w:eastAsia="Times New Roman" w:hAnsi="Palatino Linotype" w:cs="Times New Roman"/>
          <w:bCs/>
          <w:sz w:val="24"/>
          <w:szCs w:val="24"/>
          <w:lang w:eastAsia="es-ES"/>
        </w:rPr>
      </w:pPr>
      <w:bookmarkStart w:id="7" w:name="_Hlk216182245"/>
      <w:r w:rsidRPr="009A6165">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7620A3" w:rsidRPr="009A6165">
        <w:rPr>
          <w:rFonts w:ascii="Palatino Linotype" w:eastAsia="Times New Roman" w:hAnsi="Palatino Linotype" w:cs="Times New Roman"/>
          <w:b/>
          <w:bCs/>
          <w:sz w:val="24"/>
          <w:szCs w:val="24"/>
          <w:lang w:eastAsia="es-ES"/>
        </w:rPr>
        <w:t>El</w:t>
      </w:r>
      <w:r w:rsidRPr="009A6165">
        <w:rPr>
          <w:rFonts w:ascii="Palatino Linotype" w:eastAsia="Times New Roman" w:hAnsi="Palatino Linotype" w:cs="Times New Roman"/>
          <w:b/>
          <w:sz w:val="24"/>
          <w:szCs w:val="24"/>
          <w:lang w:eastAsia="es-ES"/>
        </w:rPr>
        <w:t xml:space="preserve"> Recurrente</w:t>
      </w:r>
      <w:r w:rsidRPr="009A6165">
        <w:rPr>
          <w:rFonts w:ascii="Palatino Linotype" w:eastAsia="Times New Roman" w:hAnsi="Palatino Linotype" w:cs="Times New Roman"/>
          <w:sz w:val="24"/>
          <w:szCs w:val="24"/>
          <w:lang w:eastAsia="es-ES"/>
        </w:rPr>
        <w:t xml:space="preserve"> en su medio de impugnación que fue materia de estudio, por ello </w:t>
      </w:r>
      <w:r w:rsidRPr="009A6165">
        <w:rPr>
          <w:rFonts w:ascii="Palatino Linotype" w:eastAsia="Times New Roman" w:hAnsi="Palatino Linotype" w:cs="Arial"/>
          <w:sz w:val="24"/>
          <w:szCs w:val="24"/>
          <w:lang w:eastAsia="es-ES"/>
        </w:rPr>
        <w:t>con fundamento en la</w:t>
      </w:r>
      <w:r w:rsidRPr="009A6165">
        <w:rPr>
          <w:rFonts w:ascii="Palatino Linotype" w:eastAsia="Times New Roman" w:hAnsi="Palatino Linotype" w:cs="Arial"/>
          <w:b/>
          <w:sz w:val="24"/>
          <w:szCs w:val="24"/>
          <w:lang w:eastAsia="es-ES"/>
        </w:rPr>
        <w:t xml:space="preserve"> </w:t>
      </w:r>
      <w:r w:rsidRPr="009A6165">
        <w:rPr>
          <w:rFonts w:ascii="Palatino Linotype" w:eastAsia="Times New Roman" w:hAnsi="Palatino Linotype" w:cs="Arial"/>
          <w:b/>
          <w:bCs/>
          <w:i/>
          <w:sz w:val="24"/>
          <w:szCs w:val="24"/>
          <w:lang w:eastAsia="es-ES"/>
        </w:rPr>
        <w:t>primera hipótesis</w:t>
      </w:r>
      <w:r w:rsidRPr="009A6165">
        <w:rPr>
          <w:rFonts w:ascii="Palatino Linotype" w:eastAsia="Times New Roman" w:hAnsi="Palatino Linotype" w:cs="Arial"/>
          <w:b/>
          <w:sz w:val="24"/>
          <w:szCs w:val="24"/>
          <w:lang w:eastAsia="es-ES"/>
        </w:rPr>
        <w:t xml:space="preserve"> </w:t>
      </w:r>
      <w:r w:rsidRPr="009A6165">
        <w:rPr>
          <w:rFonts w:ascii="Palatino Linotype" w:eastAsia="Times New Roman" w:hAnsi="Palatino Linotype" w:cs="Arial"/>
          <w:sz w:val="24"/>
          <w:szCs w:val="24"/>
          <w:lang w:eastAsia="es-ES"/>
        </w:rPr>
        <w:t>de la fracción</w:t>
      </w:r>
      <w:r w:rsidRPr="009A6165">
        <w:rPr>
          <w:rFonts w:ascii="Palatino Linotype" w:eastAsia="Times New Roman" w:hAnsi="Palatino Linotype" w:cs="Arial"/>
          <w:b/>
          <w:sz w:val="24"/>
          <w:szCs w:val="24"/>
          <w:lang w:eastAsia="es-ES"/>
        </w:rPr>
        <w:t xml:space="preserve"> </w:t>
      </w:r>
      <w:r w:rsidRPr="009A6165">
        <w:rPr>
          <w:rFonts w:ascii="Palatino Linotype" w:eastAsia="Times New Roman" w:hAnsi="Palatino Linotype" w:cs="Arial"/>
          <w:sz w:val="24"/>
          <w:szCs w:val="24"/>
          <w:lang w:eastAsia="es-ES"/>
        </w:rPr>
        <w:t>III, del artículo 186,</w:t>
      </w:r>
      <w:r w:rsidRPr="009A6165">
        <w:rPr>
          <w:rFonts w:ascii="Palatino Linotype" w:eastAsia="Times New Roman" w:hAnsi="Palatino Linotype" w:cs="Arial"/>
          <w:b/>
          <w:sz w:val="24"/>
          <w:szCs w:val="24"/>
          <w:lang w:eastAsia="es-ES"/>
        </w:rPr>
        <w:t xml:space="preserve"> </w:t>
      </w:r>
      <w:r w:rsidRPr="009A6165">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9A6165">
        <w:rPr>
          <w:rFonts w:ascii="Palatino Linotype" w:eastAsia="Times New Roman" w:hAnsi="Palatino Linotype" w:cs="Arial"/>
          <w:b/>
          <w:sz w:val="24"/>
          <w:szCs w:val="24"/>
          <w:lang w:eastAsia="es-ES"/>
        </w:rPr>
        <w:t xml:space="preserve">REVOCA </w:t>
      </w:r>
      <w:r w:rsidRPr="009A6165">
        <w:rPr>
          <w:rFonts w:ascii="Palatino Linotype" w:eastAsia="Times New Roman" w:hAnsi="Palatino Linotype" w:cs="Arial"/>
          <w:sz w:val="24"/>
          <w:szCs w:val="24"/>
          <w:lang w:eastAsia="es-ES"/>
        </w:rPr>
        <w:t>la respuesta a la solicitud de información número</w:t>
      </w:r>
      <w:r w:rsidRPr="009A6165">
        <w:rPr>
          <w:rFonts w:ascii="Palatino Linotype" w:eastAsia="Times New Roman" w:hAnsi="Palatino Linotype" w:cs="Times New Roman"/>
          <w:b/>
          <w:sz w:val="24"/>
          <w:szCs w:val="24"/>
          <w:lang w:eastAsia="es-ES"/>
        </w:rPr>
        <w:t xml:space="preserve"> 04496/TOLUCA/IP/2025, </w:t>
      </w:r>
      <w:r w:rsidRPr="009A6165">
        <w:rPr>
          <w:rFonts w:ascii="Palatino Linotype" w:eastAsia="Times New Roman" w:hAnsi="Palatino Linotype" w:cs="Times New Roman"/>
          <w:bCs/>
          <w:sz w:val="24"/>
          <w:szCs w:val="24"/>
          <w:lang w:eastAsia="es-ES"/>
        </w:rPr>
        <w:t xml:space="preserve">que ha sido materia del presente fallo. </w:t>
      </w:r>
    </w:p>
    <w:p w14:paraId="6DDB0A81" w14:textId="77777777" w:rsidR="009A6123" w:rsidRPr="009A6165" w:rsidRDefault="009A6123" w:rsidP="009A6123">
      <w:pPr>
        <w:pStyle w:val="Prrafodelista"/>
        <w:spacing w:before="240" w:after="240" w:line="360" w:lineRule="auto"/>
        <w:ind w:left="0"/>
        <w:jc w:val="both"/>
        <w:rPr>
          <w:rFonts w:ascii="Palatino Linotype" w:hAnsi="Palatino Linotype"/>
          <w:lang w:val="es-MX"/>
        </w:rPr>
      </w:pPr>
      <w:r w:rsidRPr="009A6165">
        <w:rPr>
          <w:rFonts w:ascii="Palatino Linotype" w:hAnsi="Palatino Linotype"/>
          <w:lang w:val="es-MX"/>
        </w:rPr>
        <w:t xml:space="preserve">Por lo antes expuesto y fundado es de resolverse y, </w:t>
      </w:r>
    </w:p>
    <w:bookmarkEnd w:id="7"/>
    <w:p w14:paraId="072EE9F5" w14:textId="77777777" w:rsidR="009A6123" w:rsidRPr="009A6165" w:rsidRDefault="009A6123" w:rsidP="009A6123">
      <w:pPr>
        <w:spacing w:before="240" w:after="240" w:line="360" w:lineRule="auto"/>
        <w:jc w:val="center"/>
        <w:rPr>
          <w:rFonts w:ascii="Palatino Linotype" w:hAnsi="Palatino Linotype"/>
          <w:b/>
          <w:spacing w:val="60"/>
          <w:sz w:val="24"/>
          <w:szCs w:val="24"/>
        </w:rPr>
      </w:pPr>
    </w:p>
    <w:p w14:paraId="2DD20F7B" w14:textId="77777777" w:rsidR="009A6123" w:rsidRPr="009A6165" w:rsidRDefault="009A6123" w:rsidP="009A6123">
      <w:pPr>
        <w:spacing w:before="240" w:after="240" w:line="360" w:lineRule="auto"/>
        <w:jc w:val="center"/>
        <w:rPr>
          <w:rFonts w:ascii="Palatino Linotype" w:hAnsi="Palatino Linotype"/>
          <w:b/>
          <w:spacing w:val="60"/>
          <w:sz w:val="24"/>
          <w:szCs w:val="24"/>
        </w:rPr>
      </w:pPr>
      <w:r w:rsidRPr="009A6165">
        <w:rPr>
          <w:rFonts w:ascii="Palatino Linotype" w:hAnsi="Palatino Linotype"/>
          <w:b/>
          <w:spacing w:val="60"/>
          <w:sz w:val="24"/>
          <w:szCs w:val="24"/>
        </w:rPr>
        <w:t>SE RESUELVE</w:t>
      </w:r>
    </w:p>
    <w:p w14:paraId="6EA8B35A" w14:textId="185ED8EE" w:rsidR="009A6123" w:rsidRPr="009A6165" w:rsidRDefault="009A6123" w:rsidP="009A6123">
      <w:pPr>
        <w:spacing w:before="240" w:line="360" w:lineRule="auto"/>
        <w:jc w:val="both"/>
        <w:rPr>
          <w:rFonts w:ascii="Palatino Linotype" w:hAnsi="Palatino Linotype" w:cs="Arial"/>
          <w:sz w:val="24"/>
          <w:szCs w:val="24"/>
        </w:rPr>
      </w:pPr>
      <w:r w:rsidRPr="009A6165">
        <w:rPr>
          <w:rFonts w:ascii="Palatino Linotype" w:hAnsi="Palatino Linotype" w:cs="Arial"/>
          <w:b/>
          <w:sz w:val="28"/>
          <w:szCs w:val="28"/>
          <w:lang w:val="es-ES_tradnl"/>
        </w:rPr>
        <w:t>PRIMERO.</w:t>
      </w:r>
      <w:r w:rsidRPr="009A6165">
        <w:rPr>
          <w:rFonts w:ascii="Palatino Linotype" w:hAnsi="Palatino Linotype" w:cs="Arial"/>
          <w:sz w:val="24"/>
          <w:szCs w:val="24"/>
          <w:lang w:val="es-ES_tradnl"/>
        </w:rPr>
        <w:t xml:space="preserve"> </w:t>
      </w:r>
      <w:r w:rsidRPr="009A6165">
        <w:rPr>
          <w:rFonts w:ascii="Palatino Linotype" w:hAnsi="Palatino Linotype" w:cs="Arial"/>
          <w:sz w:val="24"/>
          <w:szCs w:val="24"/>
        </w:rPr>
        <w:t xml:space="preserve">Se </w:t>
      </w:r>
      <w:r w:rsidRPr="009A6165">
        <w:rPr>
          <w:rFonts w:ascii="Palatino Linotype" w:hAnsi="Palatino Linotype" w:cs="Arial"/>
          <w:b/>
          <w:sz w:val="24"/>
          <w:szCs w:val="24"/>
        </w:rPr>
        <w:t xml:space="preserve">REVOCA </w:t>
      </w:r>
      <w:r w:rsidRPr="009A6165">
        <w:rPr>
          <w:rFonts w:ascii="Palatino Linotype" w:hAnsi="Palatino Linotype" w:cs="Arial"/>
          <w:sz w:val="24"/>
          <w:szCs w:val="24"/>
        </w:rPr>
        <w:t xml:space="preserve">la respuesta entregada por </w:t>
      </w:r>
      <w:r w:rsidRPr="009A6165">
        <w:rPr>
          <w:rFonts w:ascii="Palatino Linotype" w:hAnsi="Palatino Linotype" w:cs="Arial"/>
          <w:b/>
          <w:sz w:val="24"/>
          <w:szCs w:val="24"/>
        </w:rPr>
        <w:t xml:space="preserve">EL SUJETO OBLIGADO, </w:t>
      </w:r>
      <w:r w:rsidRPr="009A6165">
        <w:rPr>
          <w:rFonts w:ascii="Palatino Linotype" w:hAnsi="Palatino Linotype" w:cs="Arial"/>
          <w:sz w:val="24"/>
          <w:szCs w:val="24"/>
        </w:rPr>
        <w:t xml:space="preserve">a la solicitud de información número </w:t>
      </w:r>
      <w:r w:rsidRPr="009A6165">
        <w:rPr>
          <w:rFonts w:ascii="Palatino Linotype" w:eastAsia="Times New Roman" w:hAnsi="Palatino Linotype" w:cs="Times New Roman"/>
          <w:b/>
          <w:sz w:val="24"/>
          <w:szCs w:val="24"/>
          <w:lang w:eastAsia="es-ES"/>
        </w:rPr>
        <w:t xml:space="preserve">04496/TOLUCA/IP/2025 </w:t>
      </w:r>
      <w:r w:rsidRPr="009A6165">
        <w:rPr>
          <w:rFonts w:ascii="Palatino Linotype" w:hAnsi="Palatino Linotype" w:cs="Arial"/>
          <w:bCs/>
          <w:sz w:val="24"/>
          <w:szCs w:val="24"/>
        </w:rPr>
        <w:t>por</w:t>
      </w:r>
      <w:r w:rsidRPr="009A6165">
        <w:rPr>
          <w:rFonts w:ascii="Palatino Linotype" w:hAnsi="Palatino Linotype" w:cs="Arial"/>
          <w:sz w:val="24"/>
          <w:szCs w:val="24"/>
        </w:rPr>
        <w:t xml:space="preserve"> resultar fundados los motivos de inconformidad que arguye </w:t>
      </w:r>
      <w:r w:rsidR="007620A3" w:rsidRPr="009A6165">
        <w:rPr>
          <w:rFonts w:ascii="Palatino Linotype" w:hAnsi="Palatino Linotype" w:cs="Arial"/>
          <w:b/>
          <w:sz w:val="24"/>
          <w:szCs w:val="24"/>
        </w:rPr>
        <w:t>EL</w:t>
      </w:r>
      <w:r w:rsidRPr="009A6165">
        <w:rPr>
          <w:rFonts w:ascii="Palatino Linotype" w:hAnsi="Palatino Linotype" w:cs="Arial"/>
          <w:b/>
          <w:sz w:val="24"/>
          <w:szCs w:val="24"/>
        </w:rPr>
        <w:t xml:space="preserve"> RECURRENTE, </w:t>
      </w:r>
      <w:r w:rsidRPr="009A6165">
        <w:rPr>
          <w:rFonts w:ascii="Palatino Linotype" w:hAnsi="Palatino Linotype" w:cs="Arial"/>
          <w:sz w:val="24"/>
          <w:szCs w:val="24"/>
        </w:rPr>
        <w:t xml:space="preserve">en términos del considerando </w:t>
      </w:r>
      <w:r w:rsidRPr="009A6165">
        <w:rPr>
          <w:rFonts w:ascii="Palatino Linotype" w:hAnsi="Palatino Linotype" w:cs="Arial"/>
          <w:b/>
          <w:sz w:val="24"/>
          <w:szCs w:val="24"/>
        </w:rPr>
        <w:t xml:space="preserve">CUARTO </w:t>
      </w:r>
      <w:r w:rsidRPr="009A6165">
        <w:rPr>
          <w:rFonts w:ascii="Palatino Linotype" w:hAnsi="Palatino Linotype" w:cs="Arial"/>
          <w:sz w:val="24"/>
          <w:szCs w:val="24"/>
        </w:rPr>
        <w:t xml:space="preserve">de la presente resolución. </w:t>
      </w:r>
    </w:p>
    <w:p w14:paraId="58F58372" w14:textId="77777777" w:rsidR="009A6123" w:rsidRPr="009A6165" w:rsidRDefault="009A6123" w:rsidP="009A6123">
      <w:pPr>
        <w:autoSpaceDE w:val="0"/>
        <w:autoSpaceDN w:val="0"/>
        <w:adjustRightInd w:val="0"/>
        <w:spacing w:before="240" w:line="360" w:lineRule="auto"/>
        <w:ind w:right="49"/>
        <w:jc w:val="both"/>
        <w:rPr>
          <w:rFonts w:ascii="Palatino Linotype" w:hAnsi="Palatino Linotype" w:cs="Arial"/>
          <w:b/>
          <w:sz w:val="24"/>
          <w:szCs w:val="24"/>
        </w:rPr>
      </w:pPr>
    </w:p>
    <w:p w14:paraId="5DC0A113" w14:textId="7BA8227C" w:rsidR="009A6123" w:rsidRPr="009A6165" w:rsidRDefault="009A6123" w:rsidP="009A6123">
      <w:pPr>
        <w:autoSpaceDE w:val="0"/>
        <w:autoSpaceDN w:val="0"/>
        <w:adjustRightInd w:val="0"/>
        <w:spacing w:before="240" w:line="360" w:lineRule="auto"/>
        <w:ind w:right="49"/>
        <w:jc w:val="both"/>
        <w:rPr>
          <w:rFonts w:ascii="Palatino Linotype" w:hAnsi="Palatino Linotype" w:cs="Arial"/>
          <w:sz w:val="24"/>
          <w:szCs w:val="24"/>
        </w:rPr>
      </w:pPr>
      <w:r w:rsidRPr="009A6165">
        <w:rPr>
          <w:rFonts w:ascii="Palatino Linotype" w:hAnsi="Palatino Linotype" w:cs="Arial"/>
          <w:b/>
          <w:sz w:val="24"/>
          <w:szCs w:val="24"/>
        </w:rPr>
        <w:t>SEGUNDO.</w:t>
      </w:r>
      <w:r w:rsidRPr="009A6165">
        <w:rPr>
          <w:rFonts w:ascii="Palatino Linotype" w:hAnsi="Palatino Linotype" w:cs="Arial"/>
          <w:sz w:val="24"/>
          <w:szCs w:val="24"/>
        </w:rPr>
        <w:t xml:space="preserve"> Se </w:t>
      </w:r>
      <w:r w:rsidRPr="009A6165">
        <w:rPr>
          <w:rFonts w:ascii="Palatino Linotype" w:hAnsi="Palatino Linotype" w:cs="Arial"/>
          <w:b/>
          <w:sz w:val="24"/>
          <w:szCs w:val="24"/>
        </w:rPr>
        <w:t>ORDENA</w:t>
      </w:r>
      <w:r w:rsidRPr="009A6165">
        <w:rPr>
          <w:rFonts w:ascii="Palatino Linotype" w:hAnsi="Palatino Linotype" w:cs="Arial"/>
          <w:sz w:val="24"/>
          <w:szCs w:val="24"/>
        </w:rPr>
        <w:t xml:space="preserve"> al </w:t>
      </w:r>
      <w:r w:rsidRPr="009A6165">
        <w:rPr>
          <w:rFonts w:ascii="Palatino Linotype" w:hAnsi="Palatino Linotype" w:cs="Arial"/>
          <w:b/>
          <w:sz w:val="24"/>
          <w:szCs w:val="24"/>
        </w:rPr>
        <w:t>SUJETO OBLIGADO</w:t>
      </w:r>
      <w:r w:rsidRPr="009A6165">
        <w:rPr>
          <w:rFonts w:ascii="Palatino Linotype" w:hAnsi="Palatino Linotype" w:cs="Arial"/>
          <w:sz w:val="24"/>
          <w:szCs w:val="24"/>
        </w:rPr>
        <w:t xml:space="preserve"> haga entrega </w:t>
      </w:r>
      <w:r w:rsidR="007620A3" w:rsidRPr="009A6165">
        <w:rPr>
          <w:rFonts w:ascii="Palatino Linotype" w:hAnsi="Palatino Linotype" w:cs="Arial"/>
          <w:sz w:val="24"/>
          <w:szCs w:val="24"/>
        </w:rPr>
        <w:t>al</w:t>
      </w:r>
      <w:r w:rsidRPr="009A6165">
        <w:rPr>
          <w:rFonts w:ascii="Palatino Linotype" w:hAnsi="Palatino Linotype" w:cs="Arial"/>
          <w:b/>
          <w:bCs/>
          <w:sz w:val="24"/>
          <w:szCs w:val="24"/>
        </w:rPr>
        <w:t xml:space="preserve"> RECURRENTE, </w:t>
      </w:r>
      <w:r w:rsidRPr="009A6165">
        <w:rPr>
          <w:rFonts w:ascii="Palatino Linotype" w:eastAsia="Times New Roman" w:hAnsi="Palatino Linotype" w:cs="Arial"/>
          <w:bCs/>
          <w:sz w:val="24"/>
          <w:szCs w:val="24"/>
          <w:lang w:eastAsia="es-ES"/>
        </w:rPr>
        <w:t>vía</w:t>
      </w:r>
      <w:r w:rsidRPr="009A6165">
        <w:rPr>
          <w:rFonts w:ascii="Palatino Linotype" w:eastAsia="Times New Roman" w:hAnsi="Palatino Linotype" w:cs="Arial"/>
          <w:b/>
          <w:sz w:val="24"/>
          <w:szCs w:val="24"/>
          <w:lang w:eastAsia="es-ES"/>
        </w:rPr>
        <w:t xml:space="preserve"> </w:t>
      </w:r>
      <w:r w:rsidRPr="009A6165">
        <w:rPr>
          <w:rFonts w:ascii="Palatino Linotype" w:hAnsi="Palatino Linotype" w:cs="Arial"/>
          <w:sz w:val="24"/>
          <w:szCs w:val="24"/>
        </w:rPr>
        <w:t xml:space="preserve">Sistema de Acceso a la Información Mexiquense </w:t>
      </w:r>
      <w:r w:rsidRPr="009A6165">
        <w:rPr>
          <w:rFonts w:ascii="Palatino Linotype" w:hAnsi="Palatino Linotype" w:cs="Arial"/>
          <w:b/>
          <w:sz w:val="24"/>
          <w:szCs w:val="24"/>
        </w:rPr>
        <w:t>(SAIMEX),</w:t>
      </w:r>
      <w:r w:rsidRPr="009A6165">
        <w:rPr>
          <w:rFonts w:ascii="Palatino Linotype" w:hAnsi="Palatino Linotype" w:cs="Arial"/>
          <w:b/>
          <w:bCs/>
          <w:sz w:val="24"/>
          <w:szCs w:val="24"/>
        </w:rPr>
        <w:t xml:space="preserve"> </w:t>
      </w:r>
      <w:r w:rsidRPr="009A6165">
        <w:rPr>
          <w:rFonts w:ascii="Palatino Linotype" w:hAnsi="Palatino Linotype" w:cs="Arial"/>
          <w:sz w:val="24"/>
          <w:szCs w:val="24"/>
        </w:rPr>
        <w:t xml:space="preserve">en versión pública de ser procedente, </w:t>
      </w:r>
      <w:r w:rsidR="007620A3" w:rsidRPr="009A6165">
        <w:rPr>
          <w:rFonts w:ascii="Palatino Linotype" w:hAnsi="Palatino Linotype" w:cs="Arial"/>
          <w:sz w:val="24"/>
          <w:szCs w:val="24"/>
        </w:rPr>
        <w:t xml:space="preserve">al mayor grado de desagregación, </w:t>
      </w:r>
      <w:r w:rsidRPr="009A6165">
        <w:rPr>
          <w:rFonts w:ascii="Palatino Linotype" w:hAnsi="Palatino Linotype" w:cs="Arial"/>
          <w:sz w:val="24"/>
          <w:szCs w:val="24"/>
        </w:rPr>
        <w:t xml:space="preserve">en términos del Considerando </w:t>
      </w:r>
      <w:r w:rsidRPr="009A6165">
        <w:rPr>
          <w:rFonts w:ascii="Palatino Linotype" w:hAnsi="Palatino Linotype" w:cs="Arial"/>
          <w:b/>
          <w:sz w:val="24"/>
          <w:szCs w:val="24"/>
        </w:rPr>
        <w:t xml:space="preserve">CUARTO </w:t>
      </w:r>
      <w:r w:rsidRPr="009A6165">
        <w:rPr>
          <w:rFonts w:ascii="Palatino Linotype" w:hAnsi="Palatino Linotype" w:cs="Arial"/>
          <w:sz w:val="24"/>
          <w:szCs w:val="24"/>
        </w:rPr>
        <w:t>de esta resolución</w:t>
      </w:r>
      <w:r w:rsidRPr="009A6165">
        <w:rPr>
          <w:rFonts w:ascii="Palatino Linotype" w:hAnsi="Palatino Linotype" w:cs="Arial"/>
          <w:b/>
          <w:sz w:val="24"/>
          <w:szCs w:val="24"/>
        </w:rPr>
        <w:t xml:space="preserve">, </w:t>
      </w:r>
      <w:r w:rsidRPr="009A6165">
        <w:rPr>
          <w:rFonts w:ascii="Palatino Linotype" w:hAnsi="Palatino Linotype" w:cs="Arial"/>
          <w:sz w:val="24"/>
          <w:szCs w:val="24"/>
        </w:rPr>
        <w:t>de lo siguiente:</w:t>
      </w:r>
    </w:p>
    <w:p w14:paraId="15F265C5" w14:textId="77777777" w:rsidR="002C2205" w:rsidRPr="009A6165" w:rsidRDefault="002C2205" w:rsidP="002C2205">
      <w:pPr>
        <w:pStyle w:val="Prrafodelista"/>
        <w:rPr>
          <w:i/>
          <w:iCs/>
        </w:rPr>
      </w:pPr>
    </w:p>
    <w:p w14:paraId="1F4CE112" w14:textId="77777777" w:rsidR="002C2205" w:rsidRPr="009A6165" w:rsidRDefault="002C2205" w:rsidP="002C2205">
      <w:pPr>
        <w:pStyle w:val="Prrafodelista"/>
        <w:numPr>
          <w:ilvl w:val="0"/>
          <w:numId w:val="84"/>
        </w:numPr>
        <w:spacing w:line="360" w:lineRule="auto"/>
        <w:contextualSpacing/>
        <w:jc w:val="both"/>
        <w:rPr>
          <w:rFonts w:ascii="Palatino Linotype" w:hAnsi="Palatino Linotype"/>
          <w:i/>
          <w:iCs/>
        </w:rPr>
      </w:pPr>
      <w:r w:rsidRPr="009A6165">
        <w:rPr>
          <w:rFonts w:ascii="Palatino Linotype" w:hAnsi="Palatino Linotype"/>
          <w:i/>
          <w:iCs/>
        </w:rPr>
        <w:t xml:space="preserve">El o los documentos donde conste la plantilla de personal del Ayuntamiento de Toluca, al cuatro de septiembre de dos mil veinticinco. </w:t>
      </w:r>
    </w:p>
    <w:p w14:paraId="0324663F" w14:textId="77777777" w:rsidR="002C2205" w:rsidRPr="009A6165" w:rsidRDefault="002C2205" w:rsidP="002C2205">
      <w:pPr>
        <w:pStyle w:val="Prrafodelista"/>
        <w:spacing w:line="360" w:lineRule="auto"/>
        <w:ind w:left="784"/>
        <w:contextualSpacing/>
        <w:jc w:val="both"/>
        <w:rPr>
          <w:rFonts w:ascii="Palatino Linotype" w:hAnsi="Palatino Linotype"/>
          <w:i/>
          <w:iCs/>
        </w:rPr>
      </w:pPr>
    </w:p>
    <w:p w14:paraId="63633419" w14:textId="77777777" w:rsidR="002C2205" w:rsidRPr="009A6165" w:rsidRDefault="002C2205" w:rsidP="002C2205">
      <w:pPr>
        <w:pStyle w:val="Prrafodelista"/>
        <w:numPr>
          <w:ilvl w:val="0"/>
          <w:numId w:val="84"/>
        </w:numPr>
        <w:spacing w:line="360" w:lineRule="auto"/>
        <w:contextualSpacing/>
        <w:jc w:val="both"/>
        <w:rPr>
          <w:i/>
          <w:iCs/>
        </w:rPr>
      </w:pPr>
      <w:r w:rsidRPr="009A6165">
        <w:rPr>
          <w:rFonts w:ascii="Palatino Linotype" w:hAnsi="Palatino Linotype"/>
          <w:i/>
          <w:iCs/>
        </w:rPr>
        <w:t xml:space="preserve">El o los documentos donde conste la fecha de ingreso, sueldo bruto, sueldo neto, nivel, aguinaldo y prima vacacional, respecto de los servidores públicos adscritos al cuatro de septiembre de dos mil veinticinco. </w:t>
      </w:r>
    </w:p>
    <w:p w14:paraId="76B9BAC9" w14:textId="77777777" w:rsidR="002C2205" w:rsidRPr="009A6165" w:rsidRDefault="002C2205" w:rsidP="002C2205">
      <w:pPr>
        <w:pStyle w:val="Prrafodelista"/>
        <w:rPr>
          <w:i/>
          <w:iCs/>
        </w:rPr>
      </w:pPr>
    </w:p>
    <w:p w14:paraId="6FD284A3" w14:textId="77777777" w:rsidR="002C2205" w:rsidRPr="009A6165" w:rsidRDefault="002C2205" w:rsidP="002C2205">
      <w:pPr>
        <w:pStyle w:val="Prrafodelista"/>
        <w:numPr>
          <w:ilvl w:val="0"/>
          <w:numId w:val="84"/>
        </w:numPr>
        <w:spacing w:line="360" w:lineRule="auto"/>
        <w:contextualSpacing/>
        <w:jc w:val="both"/>
        <w:rPr>
          <w:i/>
          <w:iCs/>
        </w:rPr>
      </w:pPr>
      <w:r w:rsidRPr="009A6165">
        <w:rPr>
          <w:rFonts w:ascii="Palatino Linotype" w:hAnsi="Palatino Linotype"/>
          <w:i/>
          <w:iCs/>
        </w:rPr>
        <w:t xml:space="preserve">El o los documentos donde conste el registro de asistencia de los servidores públicos que integran la plantilla de personal del Ayuntamiento de Toluca, del periodo comprendido del uno de enero al cuatro de septiembre de dos mil veinticinco; o bien la autorización emitida por autoridad competente para omitir la elaboración del registro de asistencia.  </w:t>
      </w:r>
    </w:p>
    <w:p w14:paraId="4BD9E836" w14:textId="77777777" w:rsidR="002C2205" w:rsidRPr="009A6165" w:rsidRDefault="002C2205" w:rsidP="002C2205">
      <w:pPr>
        <w:pStyle w:val="Prrafodelista"/>
        <w:rPr>
          <w:i/>
          <w:iCs/>
        </w:rPr>
      </w:pPr>
    </w:p>
    <w:p w14:paraId="7A374E15" w14:textId="77777777" w:rsidR="002C2205" w:rsidRPr="009A6165" w:rsidRDefault="002C2205" w:rsidP="002C2205">
      <w:pPr>
        <w:pStyle w:val="Prrafodelista"/>
        <w:numPr>
          <w:ilvl w:val="0"/>
          <w:numId w:val="84"/>
        </w:numPr>
        <w:spacing w:line="360" w:lineRule="auto"/>
        <w:contextualSpacing/>
        <w:jc w:val="both"/>
        <w:rPr>
          <w:i/>
          <w:iCs/>
        </w:rPr>
      </w:pPr>
      <w:r w:rsidRPr="009A6165">
        <w:rPr>
          <w:rFonts w:ascii="Palatino Linotype" w:hAnsi="Palatino Linotype"/>
          <w:i/>
          <w:iCs/>
        </w:rPr>
        <w:t xml:space="preserve">El o los documentos donde conste el nombre del titular del área que se encarga de realizar el alta de personal del Ayuntamiento de Toluca, al cuatro de septiembre de dos mil veinticinco. </w:t>
      </w:r>
    </w:p>
    <w:p w14:paraId="6587631E" w14:textId="77777777" w:rsidR="002C2205" w:rsidRPr="009A6165" w:rsidRDefault="002C2205" w:rsidP="002C2205">
      <w:pPr>
        <w:pStyle w:val="Prrafodelista"/>
        <w:spacing w:line="360" w:lineRule="auto"/>
        <w:ind w:left="784"/>
        <w:contextualSpacing/>
        <w:jc w:val="both"/>
        <w:rPr>
          <w:i/>
          <w:iCs/>
        </w:rPr>
      </w:pPr>
    </w:p>
    <w:p w14:paraId="69DCC159" w14:textId="77777777" w:rsidR="005307C8" w:rsidRPr="009A6165" w:rsidRDefault="005307C8" w:rsidP="005307C8">
      <w:pPr>
        <w:pStyle w:val="Prrafodelista"/>
        <w:rPr>
          <w:i/>
          <w:iCs/>
        </w:rPr>
      </w:pPr>
    </w:p>
    <w:p w14:paraId="641DCB75" w14:textId="3E7E8F9F" w:rsidR="009A6123" w:rsidRPr="009A6165" w:rsidRDefault="009A6123" w:rsidP="009A6123">
      <w:pPr>
        <w:pStyle w:val="Sinespaciado"/>
        <w:spacing w:line="360" w:lineRule="auto"/>
        <w:ind w:left="782"/>
        <w:jc w:val="both"/>
        <w:rPr>
          <w:rFonts w:ascii="Palatino Linotype" w:hAnsi="Palatino Linotype" w:cs="Arial"/>
          <w:i/>
        </w:rPr>
      </w:pPr>
      <w:r w:rsidRPr="009A6165">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7620A3" w:rsidRPr="009A6165">
        <w:rPr>
          <w:rFonts w:ascii="Palatino Linotype" w:hAnsi="Palatino Linotype" w:cs="Arial"/>
          <w:i/>
        </w:rPr>
        <w:t>del</w:t>
      </w:r>
      <w:r w:rsidRPr="009A6165">
        <w:rPr>
          <w:rFonts w:ascii="Palatino Linotype" w:hAnsi="Palatino Linotype" w:cs="Arial"/>
          <w:i/>
        </w:rPr>
        <w:t xml:space="preserve"> Recurrente. </w:t>
      </w:r>
    </w:p>
    <w:p w14:paraId="0B5F8BB1" w14:textId="77777777" w:rsidR="009A6123" w:rsidRPr="009A6165" w:rsidRDefault="009A6123" w:rsidP="009A6123">
      <w:pPr>
        <w:pStyle w:val="Sinespaciado"/>
        <w:spacing w:line="360" w:lineRule="auto"/>
        <w:ind w:left="782"/>
        <w:jc w:val="both"/>
        <w:rPr>
          <w:rFonts w:ascii="Palatino Linotype" w:hAnsi="Palatino Linotype" w:cs="Arial"/>
          <w:i/>
          <w:lang w:val="es-ES"/>
        </w:rPr>
      </w:pPr>
    </w:p>
    <w:p w14:paraId="6B7EABE3" w14:textId="77777777" w:rsidR="009A6123" w:rsidRPr="009A6165" w:rsidRDefault="009A6123" w:rsidP="009A6123">
      <w:pPr>
        <w:autoSpaceDE w:val="0"/>
        <w:autoSpaceDN w:val="0"/>
        <w:adjustRightInd w:val="0"/>
        <w:spacing w:line="360" w:lineRule="auto"/>
        <w:ind w:right="49"/>
        <w:jc w:val="both"/>
        <w:rPr>
          <w:rFonts w:ascii="Palatino Linotype" w:hAnsi="Palatino Linotype" w:cstheme="minorHAnsi"/>
          <w:sz w:val="24"/>
          <w:szCs w:val="24"/>
        </w:rPr>
      </w:pPr>
      <w:r w:rsidRPr="009A6165">
        <w:rPr>
          <w:rFonts w:ascii="Palatino Linotype" w:hAnsi="Palatino Linotype" w:cs="Arial"/>
          <w:b/>
          <w:sz w:val="28"/>
          <w:szCs w:val="28"/>
        </w:rPr>
        <w:t>TERCERO.</w:t>
      </w:r>
      <w:r w:rsidRPr="009A6165">
        <w:rPr>
          <w:rFonts w:ascii="Palatino Linotype" w:hAnsi="Palatino Linotype" w:cs="Arial"/>
          <w:b/>
          <w:sz w:val="24"/>
          <w:szCs w:val="24"/>
        </w:rPr>
        <w:t xml:space="preserve"> </w:t>
      </w:r>
      <w:r w:rsidRPr="009A6165">
        <w:rPr>
          <w:rFonts w:ascii="Palatino Linotype" w:hAnsi="Palatino Linotype" w:cstheme="minorHAnsi"/>
          <w:b/>
          <w:sz w:val="24"/>
          <w:szCs w:val="24"/>
        </w:rPr>
        <w:t>NOTIFÍQUESE</w:t>
      </w:r>
      <w:r w:rsidRPr="009A6165">
        <w:rPr>
          <w:rFonts w:ascii="Palatino Linotype" w:hAnsi="Palatino Linotype" w:cstheme="minorHAnsi"/>
          <w:i/>
          <w:sz w:val="24"/>
          <w:szCs w:val="24"/>
        </w:rPr>
        <w:t xml:space="preserve"> </w:t>
      </w:r>
      <w:r w:rsidRPr="009A6165">
        <w:rPr>
          <w:rFonts w:ascii="Palatino Linotype" w:hAnsi="Palatino Linotype" w:cstheme="minorHAnsi"/>
          <w:sz w:val="24"/>
          <w:szCs w:val="24"/>
        </w:rPr>
        <w:t xml:space="preserve">la presente resolución al Titular de la Unidad de Transparencia del Sujeto Obligado, </w:t>
      </w:r>
      <w:r w:rsidRPr="009A6165">
        <w:rPr>
          <w:rFonts w:ascii="Palatino Linotype" w:eastAsia="Times New Roman" w:hAnsi="Palatino Linotype" w:cs="Arial"/>
          <w:b/>
          <w:sz w:val="24"/>
          <w:szCs w:val="24"/>
          <w:lang w:eastAsia="es-ES"/>
        </w:rPr>
        <w:t xml:space="preserve">vía </w:t>
      </w:r>
      <w:r w:rsidRPr="009A6165">
        <w:rPr>
          <w:rFonts w:ascii="Palatino Linotype" w:hAnsi="Palatino Linotype" w:cs="Arial"/>
          <w:sz w:val="24"/>
          <w:szCs w:val="24"/>
        </w:rPr>
        <w:t xml:space="preserve">Sistema de Acceso a la Información </w:t>
      </w:r>
      <w:r w:rsidRPr="009A6165">
        <w:rPr>
          <w:rFonts w:ascii="Palatino Linotype" w:hAnsi="Palatino Linotype" w:cs="Arial"/>
          <w:sz w:val="24"/>
          <w:szCs w:val="24"/>
        </w:rPr>
        <w:lastRenderedPageBreak/>
        <w:t xml:space="preserve">Mexiquense </w:t>
      </w:r>
      <w:r w:rsidRPr="009A6165">
        <w:rPr>
          <w:rFonts w:ascii="Palatino Linotype" w:hAnsi="Palatino Linotype" w:cs="Arial"/>
          <w:b/>
          <w:sz w:val="24"/>
          <w:szCs w:val="24"/>
        </w:rPr>
        <w:t xml:space="preserve">(SAIMEX), </w:t>
      </w:r>
      <w:r w:rsidRPr="009A6165">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E86713" w14:textId="77777777" w:rsidR="009A6123" w:rsidRPr="009A6165" w:rsidRDefault="009A6123" w:rsidP="009A612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A6165">
        <w:rPr>
          <w:rFonts w:ascii="Palatino Linotype" w:eastAsia="Times New Roman" w:hAnsi="Palatino Linotype" w:cs="Arial"/>
          <w:b/>
          <w:sz w:val="28"/>
          <w:szCs w:val="28"/>
          <w:lang w:eastAsia="es-ES"/>
        </w:rPr>
        <w:t>CUARTO.</w:t>
      </w:r>
      <w:r w:rsidRPr="009A6165">
        <w:rPr>
          <w:rFonts w:ascii="Palatino Linotype" w:eastAsia="Times New Roman" w:hAnsi="Palatino Linotype" w:cs="Arial"/>
          <w:b/>
          <w:sz w:val="24"/>
          <w:szCs w:val="24"/>
          <w:lang w:eastAsia="es-ES"/>
        </w:rPr>
        <w:t xml:space="preserve"> </w:t>
      </w:r>
      <w:r w:rsidRPr="009A6165">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A6165">
        <w:rPr>
          <w:rFonts w:ascii="Palatino Linotype" w:eastAsia="Times New Roman" w:hAnsi="Palatino Linotype" w:cs="Arial"/>
          <w:b/>
          <w:sz w:val="24"/>
          <w:szCs w:val="24"/>
          <w:lang w:eastAsia="es-ES"/>
        </w:rPr>
        <w:t>Sujeto Obligado</w:t>
      </w:r>
      <w:r w:rsidRPr="009A6165">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8C72C6D" w14:textId="77777777" w:rsidR="009A6123" w:rsidRPr="009A6165" w:rsidRDefault="009A6123" w:rsidP="009A612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003A6C" w14:textId="03BB96A2" w:rsidR="009A6123" w:rsidRPr="009A6165" w:rsidRDefault="009A6123" w:rsidP="009A6123">
      <w:pPr>
        <w:spacing w:after="0" w:line="360" w:lineRule="auto"/>
        <w:jc w:val="both"/>
        <w:rPr>
          <w:rFonts w:ascii="Palatino Linotype" w:eastAsia="Times New Roman" w:hAnsi="Palatino Linotype" w:cs="Times New Roman"/>
          <w:color w:val="222222"/>
          <w:sz w:val="24"/>
          <w:szCs w:val="24"/>
          <w:lang w:eastAsia="es-ES"/>
        </w:rPr>
      </w:pPr>
      <w:r w:rsidRPr="009A6165">
        <w:rPr>
          <w:rFonts w:ascii="Palatino Linotype" w:eastAsia="Times New Roman" w:hAnsi="Palatino Linotype" w:cs="Arial"/>
          <w:b/>
          <w:sz w:val="28"/>
          <w:szCs w:val="28"/>
          <w:lang w:eastAsia="es-ES"/>
        </w:rPr>
        <w:t>QUINTO.</w:t>
      </w:r>
      <w:r w:rsidRPr="009A6165">
        <w:rPr>
          <w:rFonts w:ascii="Palatino Linotype" w:eastAsia="Times New Roman" w:hAnsi="Palatino Linotype" w:cs="Arial"/>
          <w:b/>
          <w:sz w:val="24"/>
          <w:szCs w:val="24"/>
          <w:lang w:eastAsia="es-ES"/>
        </w:rPr>
        <w:t xml:space="preserve"> NOTIFÍQUESE </w:t>
      </w:r>
      <w:r w:rsidRPr="009A6165">
        <w:rPr>
          <w:rFonts w:ascii="Palatino Linotype" w:eastAsia="Times New Roman" w:hAnsi="Palatino Linotype" w:cs="Arial"/>
          <w:sz w:val="24"/>
          <w:szCs w:val="24"/>
          <w:lang w:eastAsia="es-ES"/>
        </w:rPr>
        <w:t xml:space="preserve">la presente resolución </w:t>
      </w:r>
      <w:r w:rsidR="007620A3" w:rsidRPr="009A6165">
        <w:rPr>
          <w:rFonts w:ascii="Palatino Linotype" w:eastAsia="Times New Roman" w:hAnsi="Palatino Linotype" w:cs="Arial"/>
          <w:sz w:val="24"/>
          <w:szCs w:val="24"/>
          <w:lang w:eastAsia="es-ES"/>
        </w:rPr>
        <w:t>al</w:t>
      </w:r>
      <w:r w:rsidRPr="009A6165">
        <w:rPr>
          <w:rFonts w:ascii="Palatino Linotype" w:eastAsia="Times New Roman" w:hAnsi="Palatino Linotype" w:cs="Arial"/>
          <w:sz w:val="24"/>
          <w:szCs w:val="24"/>
          <w:lang w:eastAsia="es-ES"/>
        </w:rPr>
        <w:t xml:space="preserve"> </w:t>
      </w:r>
      <w:r w:rsidRPr="009A6165">
        <w:rPr>
          <w:rFonts w:ascii="Palatino Linotype" w:eastAsia="Times New Roman" w:hAnsi="Palatino Linotype" w:cs="Arial"/>
          <w:b/>
          <w:sz w:val="24"/>
          <w:szCs w:val="24"/>
          <w:lang w:eastAsia="es-ES"/>
        </w:rPr>
        <w:t xml:space="preserve">RECURRENTE vía </w:t>
      </w:r>
      <w:r w:rsidRPr="009A6165">
        <w:rPr>
          <w:rFonts w:ascii="Palatino Linotype" w:hAnsi="Palatino Linotype" w:cs="Arial"/>
          <w:sz w:val="24"/>
          <w:szCs w:val="24"/>
        </w:rPr>
        <w:t xml:space="preserve">Sistema de Acceso a la Información Mexiquense </w:t>
      </w:r>
      <w:r w:rsidRPr="009A6165">
        <w:rPr>
          <w:rFonts w:ascii="Palatino Linotype" w:hAnsi="Palatino Linotype" w:cs="Arial"/>
          <w:b/>
          <w:sz w:val="24"/>
          <w:szCs w:val="24"/>
        </w:rPr>
        <w:t xml:space="preserve">(SAIMEX) </w:t>
      </w:r>
      <w:r w:rsidRPr="009A6165">
        <w:rPr>
          <w:rFonts w:ascii="Palatino Linotype" w:eastAsia="Times New Roman" w:hAnsi="Palatino Linotype" w:cs="Arial"/>
          <w:sz w:val="24"/>
          <w:szCs w:val="24"/>
          <w:lang w:eastAsia="es-ES"/>
        </w:rPr>
        <w:t xml:space="preserve">y hágase de su conocimiento que, </w:t>
      </w:r>
      <w:r w:rsidRPr="009A6165">
        <w:rPr>
          <w:rFonts w:ascii="Palatino Linotype" w:eastAsia="Times New Roman" w:hAnsi="Palatino Linotype" w:cs="Times New Roman"/>
          <w:color w:val="222222"/>
          <w:sz w:val="24"/>
          <w:szCs w:val="24"/>
          <w:shd w:val="clear" w:color="auto" w:fill="FFFFFF"/>
          <w:lang w:eastAsia="es-ES"/>
        </w:rPr>
        <w:t xml:space="preserve">de conformidad con lo </w:t>
      </w:r>
      <w:r w:rsidRPr="009A6165">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A6165">
        <w:rPr>
          <w:rFonts w:ascii="Palatino Linotype" w:eastAsia="Times New Roman" w:hAnsi="Palatino Linotype" w:cs="Times New Roman"/>
          <w:color w:val="222222"/>
          <w:sz w:val="24"/>
          <w:szCs w:val="24"/>
          <w:shd w:val="clear" w:color="auto" w:fill="FFFFFF"/>
          <w:lang w:eastAsia="es-ES"/>
        </w:rPr>
        <w:t xml:space="preserve">leyes </w:t>
      </w:r>
      <w:r w:rsidRPr="009A6165">
        <w:rPr>
          <w:rFonts w:ascii="Palatino Linotype" w:eastAsia="Times New Roman" w:hAnsi="Palatino Linotype" w:cs="Times New Roman"/>
          <w:color w:val="222222"/>
          <w:sz w:val="24"/>
          <w:szCs w:val="24"/>
          <w:lang w:eastAsia="es-ES"/>
        </w:rPr>
        <w:t>aplicables.</w:t>
      </w:r>
    </w:p>
    <w:p w14:paraId="5FCE1F7E" w14:textId="77777777" w:rsidR="009A6123" w:rsidRPr="009A6165" w:rsidRDefault="009A6123" w:rsidP="009A6123">
      <w:pPr>
        <w:spacing w:line="360" w:lineRule="auto"/>
        <w:jc w:val="both"/>
        <w:rPr>
          <w:rFonts w:ascii="Palatino Linotype" w:hAnsi="Palatino Linotype" w:cs="Arial"/>
          <w:sz w:val="18"/>
          <w:szCs w:val="18"/>
        </w:rPr>
      </w:pPr>
    </w:p>
    <w:bookmarkEnd w:id="6"/>
    <w:p w14:paraId="67210253" w14:textId="62AED6CE" w:rsidR="007620A3" w:rsidRPr="009A6165" w:rsidRDefault="007620A3" w:rsidP="007620A3">
      <w:pPr>
        <w:pStyle w:val="Prrafodelista"/>
        <w:autoSpaceDE w:val="0"/>
        <w:autoSpaceDN w:val="0"/>
        <w:adjustRightInd w:val="0"/>
        <w:spacing w:before="240" w:after="160" w:line="360" w:lineRule="auto"/>
        <w:ind w:left="0"/>
        <w:jc w:val="both"/>
        <w:rPr>
          <w:rFonts w:ascii="Palatino Linotype" w:hAnsi="Palatino Linotype" w:cs="Arial"/>
        </w:rPr>
      </w:pPr>
      <w:r w:rsidRPr="009A6165">
        <w:rPr>
          <w:rFonts w:ascii="Palatino Linotype" w:eastAsia="Palatino Linotype" w:hAnsi="Palatino Linotype" w:cs="Palatino Linotype"/>
          <w:color w:val="000000"/>
        </w:rPr>
        <w:t xml:space="preserve">ASÍ LO APROBÓ POR UNANIMIDAD DE VOTOS EL PLENO DEL INSTITUTO DE TRANSPARENCIA, ACCESO A LA INFORMACIÓN PÚBLICA Y PROTECCIÓN DE DATOS PERSONALES DEL ESTADO DE MÉXICO Y MUNICIPIOS, CONFORMADO </w:t>
      </w:r>
      <w:r w:rsidRPr="009A6165">
        <w:rPr>
          <w:rFonts w:ascii="Palatino Linotype" w:eastAsia="Palatino Linotype" w:hAnsi="Palatino Linotype" w:cs="Palatino Linotype"/>
          <w:color w:val="000000"/>
        </w:rPr>
        <w:lastRenderedPageBreak/>
        <w:t xml:space="preserve">POR LOS </w:t>
      </w:r>
      <w:r w:rsidR="003D1E1F" w:rsidRPr="009A6165">
        <w:rPr>
          <w:rFonts w:ascii="Palatino Linotype" w:eastAsia="Palatino Linotype" w:hAnsi="Palatino Linotype" w:cs="Palatino Linotype"/>
          <w:color w:val="000000"/>
        </w:rPr>
        <w:t xml:space="preserve">COMISIONADOS JOSÉ MARTÍNEZ VILCHIS; MARÍA DEL ROSARIO MEJÍA </w:t>
      </w:r>
      <w:r w:rsidR="00E22EEE" w:rsidRPr="009A6165">
        <w:rPr>
          <w:rFonts w:ascii="Palatino Linotype" w:eastAsia="Palatino Linotype" w:hAnsi="Palatino Linotype" w:cs="Palatino Linotype"/>
          <w:color w:val="000000"/>
        </w:rPr>
        <w:t xml:space="preserve">AYALA (AUSENCIA JUSTIFICADA); </w:t>
      </w:r>
      <w:r w:rsidR="003D1E1F" w:rsidRPr="009A6165">
        <w:rPr>
          <w:rFonts w:ascii="Palatino Linotype" w:eastAsia="Palatino Linotype" w:hAnsi="Palatino Linotype" w:cs="Palatino Linotype"/>
          <w:color w:val="000000"/>
        </w:rPr>
        <w:t xml:space="preserve">SHARON CRISTINA MORALES MARTÍNEZ; LUIS GUSTAVO PARRA NORIEGA (EMITIENDO VOTO PARTICULAR) Y GUADALUPE RAMÍREZ PEÑA (EMITIENDO VOTO PARTICULAR); </w:t>
      </w:r>
      <w:r w:rsidRPr="009A6165">
        <w:rPr>
          <w:rFonts w:ascii="Palatino Linotype" w:eastAsia="Palatino Linotype" w:hAnsi="Palatino Linotype" w:cs="Palatino Linotype"/>
          <w:color w:val="000000"/>
        </w:rPr>
        <w:t xml:space="preserve">EN LA TERCERA SESIÓN ORDINARIA CELEBRADA EL VEINTIOCHO DE ENERO DE DOS MIL VEINTISÉIS, ANTE EL </w:t>
      </w:r>
      <w:r w:rsidRPr="009A6165">
        <w:rPr>
          <w:rFonts w:ascii="Palatino Linotype" w:hAnsi="Palatino Linotype" w:cs="Arial"/>
        </w:rPr>
        <w:t xml:space="preserve">SECRETARIO TÉCNICO DEL PLENO, ALEXIS TAPIA RAMÍREZ. </w:t>
      </w:r>
    </w:p>
    <w:p w14:paraId="78631A51" w14:textId="77777777" w:rsidR="007620A3" w:rsidRPr="009A6165" w:rsidRDefault="007620A3" w:rsidP="007620A3">
      <w:pPr>
        <w:spacing w:line="360" w:lineRule="auto"/>
        <w:rPr>
          <w:rFonts w:ascii="Palatino Linotype" w:hAnsi="Palatino Linotype"/>
          <w:sz w:val="20"/>
          <w:szCs w:val="20"/>
        </w:rPr>
      </w:pPr>
      <w:r w:rsidRPr="009A6165">
        <w:rPr>
          <w:rFonts w:ascii="Palatino Linotype" w:hAnsi="Palatino Linotype"/>
          <w:sz w:val="20"/>
          <w:szCs w:val="20"/>
        </w:rPr>
        <w:t>CCR/JCMA</w:t>
      </w:r>
    </w:p>
    <w:p w14:paraId="2EAD0C01" w14:textId="5621D397" w:rsidR="00E648D2" w:rsidRDefault="003D1E1F" w:rsidP="00E648D2">
      <w:pPr>
        <w:pStyle w:val="Citas"/>
        <w:ind w:left="0" w:right="-18"/>
        <w:rPr>
          <w:bCs/>
          <w:i w:val="0"/>
          <w:iCs/>
          <w:sz w:val="18"/>
          <w:szCs w:val="18"/>
        </w:rPr>
      </w:pPr>
      <w:r w:rsidRPr="009A6165">
        <w:rPr>
          <w:bCs/>
          <w:i w:val="0"/>
          <w:iCs/>
          <w:noProof/>
          <w:sz w:val="18"/>
          <w:szCs w:val="18"/>
          <w:lang w:eastAsia="es-MX"/>
        </w:rPr>
        <mc:AlternateContent>
          <mc:Choice Requires="wps">
            <w:drawing>
              <wp:anchor distT="0" distB="0" distL="114300" distR="114300" simplePos="0" relativeHeight="251823093" behindDoc="0" locked="0" layoutInCell="1" allowOverlap="1" wp14:anchorId="6ABF1B66" wp14:editId="3F66C406">
                <wp:simplePos x="0" y="0"/>
                <wp:positionH relativeFrom="column">
                  <wp:posOffset>-13336</wp:posOffset>
                </wp:positionH>
                <wp:positionV relativeFrom="paragraph">
                  <wp:posOffset>157479</wp:posOffset>
                </wp:positionV>
                <wp:extent cx="5438775" cy="4943475"/>
                <wp:effectExtent l="0" t="0" r="28575" b="28575"/>
                <wp:wrapNone/>
                <wp:docPr id="266215302" name="Straight Connector 3"/>
                <wp:cNvGraphicFramePr/>
                <a:graphic xmlns:a="http://schemas.openxmlformats.org/drawingml/2006/main">
                  <a:graphicData uri="http://schemas.microsoft.com/office/word/2010/wordprocessingShape">
                    <wps:wsp>
                      <wps:cNvCnPr/>
                      <wps:spPr>
                        <a:xfrm>
                          <a:off x="0" y="0"/>
                          <a:ext cx="5438775" cy="494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438750" id="Straight Connector 3" o:spid="_x0000_s1026" style="position:absolute;z-index:251823093;visibility:visible;mso-wrap-style:square;mso-wrap-distance-left:9pt;mso-wrap-distance-top:0;mso-wrap-distance-right:9pt;mso-wrap-distance-bottom:0;mso-position-horizontal:absolute;mso-position-horizontal-relative:text;mso-position-vertical:absolute;mso-position-vertical-relative:text" from="-1.05pt,12.4pt" to="427.2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" strokecolor="#5b9bd5 [3204]" strokeweight=".5pt">
                <v:stroke joinstyle="miter"/>
              </v:line>
            </w:pict>
          </mc:Fallback>
        </mc:AlternateContent>
      </w:r>
    </w:p>
    <w:p w14:paraId="3FB23F48" w14:textId="77777777" w:rsidR="00E648D2" w:rsidRDefault="00E648D2" w:rsidP="00E648D2">
      <w:pPr>
        <w:pStyle w:val="Citas"/>
        <w:ind w:left="0" w:right="-18"/>
        <w:rPr>
          <w:bCs/>
          <w:i w:val="0"/>
          <w:iCs/>
          <w:sz w:val="18"/>
          <w:szCs w:val="18"/>
        </w:rPr>
      </w:pPr>
    </w:p>
    <w:p w14:paraId="34327A7C" w14:textId="77777777" w:rsidR="00E648D2" w:rsidRDefault="00E648D2" w:rsidP="00E648D2">
      <w:pPr>
        <w:pStyle w:val="Citas"/>
        <w:ind w:left="0" w:right="-18"/>
        <w:rPr>
          <w:bCs/>
          <w:i w:val="0"/>
          <w:iCs/>
          <w:sz w:val="18"/>
          <w:szCs w:val="18"/>
        </w:rPr>
      </w:pPr>
    </w:p>
    <w:p w14:paraId="0F91ABE9" w14:textId="77777777" w:rsidR="00E648D2" w:rsidRDefault="00E648D2" w:rsidP="00E648D2">
      <w:pPr>
        <w:pStyle w:val="Citas"/>
        <w:ind w:left="0" w:right="-18"/>
        <w:rPr>
          <w:bCs/>
          <w:i w:val="0"/>
          <w:iCs/>
          <w:sz w:val="18"/>
          <w:szCs w:val="18"/>
        </w:rPr>
      </w:pPr>
    </w:p>
    <w:p w14:paraId="627CBA59" w14:textId="77777777" w:rsidR="00E648D2" w:rsidRDefault="00E648D2" w:rsidP="00E648D2">
      <w:pPr>
        <w:pStyle w:val="Citas"/>
        <w:ind w:left="0" w:right="-18"/>
        <w:rPr>
          <w:bCs/>
          <w:i w:val="0"/>
          <w:iCs/>
          <w:sz w:val="18"/>
          <w:szCs w:val="18"/>
        </w:rPr>
      </w:pPr>
    </w:p>
    <w:p w14:paraId="3A6BBA98" w14:textId="5F454CC5" w:rsidR="00F82098" w:rsidRDefault="00F82098" w:rsidP="00F82098">
      <w:pPr>
        <w:spacing w:line="360" w:lineRule="auto"/>
        <w:contextualSpacing/>
        <w:jc w:val="both"/>
        <w:rPr>
          <w:rFonts w:ascii="Palatino Linotype" w:eastAsia="MS Mincho" w:hAnsi="Palatino Linotype"/>
        </w:rPr>
      </w:pP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p w14:paraId="444F3F61" w14:textId="77777777" w:rsidR="00DA4456" w:rsidRDefault="00DA4456" w:rsidP="008B74DC">
      <w:pPr>
        <w:pStyle w:val="Prrafodelista"/>
        <w:spacing w:before="240" w:after="240" w:line="360" w:lineRule="auto"/>
        <w:ind w:left="0"/>
        <w:jc w:val="both"/>
        <w:rPr>
          <w:rFonts w:ascii="Palatino Linotype" w:hAnsi="Palatino Linotype"/>
        </w:rPr>
      </w:pPr>
    </w:p>
    <w:sectPr w:rsidR="00DA4456"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3EA4" w14:textId="77777777" w:rsidR="008720BA" w:rsidRDefault="008720BA" w:rsidP="006168E4">
      <w:pPr>
        <w:spacing w:after="0" w:line="240" w:lineRule="auto"/>
      </w:pPr>
      <w:r>
        <w:separator/>
      </w:r>
    </w:p>
  </w:endnote>
  <w:endnote w:type="continuationSeparator" w:id="0">
    <w:p w14:paraId="0840BCE8" w14:textId="77777777" w:rsidR="008720BA" w:rsidRDefault="008720B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ED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0EDB">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E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0EDB">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8B955" w14:textId="77777777" w:rsidR="008720BA" w:rsidRDefault="008720BA" w:rsidP="006168E4">
      <w:pPr>
        <w:spacing w:after="0" w:line="240" w:lineRule="auto"/>
      </w:pPr>
      <w:r>
        <w:separator/>
      </w:r>
    </w:p>
  </w:footnote>
  <w:footnote w:type="continuationSeparator" w:id="0">
    <w:p w14:paraId="773BC84C" w14:textId="77777777" w:rsidR="008720BA" w:rsidRDefault="008720BA" w:rsidP="006168E4">
      <w:pPr>
        <w:spacing w:after="0" w:line="240" w:lineRule="auto"/>
      </w:pPr>
      <w:r>
        <w:continuationSeparator/>
      </w:r>
    </w:p>
  </w:footnote>
  <w:footnote w:id="1">
    <w:p w14:paraId="39F77E51" w14:textId="77777777" w:rsidR="00325793" w:rsidRPr="00BA61D0" w:rsidRDefault="00325793" w:rsidP="00325793">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9910366" w:rsidR="003421F9" w:rsidRPr="00B4142F" w:rsidRDefault="0020382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11010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7DFD583" w:rsidR="003421F9" w:rsidRPr="00B4142F" w:rsidRDefault="0020382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11010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4F3D2D6"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F20EDB">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80"/>
    <w:multiLevelType w:val="hybridMultilevel"/>
    <w:tmpl w:val="0DDAB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626EE"/>
    <w:multiLevelType w:val="hybridMultilevel"/>
    <w:tmpl w:val="F8DEDDBA"/>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1B5C6C"/>
    <w:multiLevelType w:val="hybridMultilevel"/>
    <w:tmpl w:val="AC221F26"/>
    <w:lvl w:ilvl="0" w:tplc="450094A0">
      <w:start w:val="1"/>
      <w:numFmt w:val="decimal"/>
      <w:lvlText w:val="%1)"/>
      <w:lvlJc w:val="left"/>
      <w:pPr>
        <w:ind w:left="720" w:hanging="360"/>
      </w:pPr>
      <w:rPr>
        <w:rFonts w:ascii="Palatino Linotype" w:hAnsi="Palatino Linotype"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1F594B4B"/>
    <w:multiLevelType w:val="hybridMultilevel"/>
    <w:tmpl w:val="6736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3B20EB"/>
    <w:multiLevelType w:val="hybridMultilevel"/>
    <w:tmpl w:val="1B54A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CFE5039"/>
    <w:multiLevelType w:val="hybridMultilevel"/>
    <w:tmpl w:val="D804C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15:restartNumberingAfterBreak="0">
    <w:nsid w:val="34DE62B9"/>
    <w:multiLevelType w:val="hybridMultilevel"/>
    <w:tmpl w:val="10504BFA"/>
    <w:lvl w:ilvl="0" w:tplc="B3684A4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0" w15:restartNumberingAfterBreak="0">
    <w:nsid w:val="37AF77F6"/>
    <w:multiLevelType w:val="hybridMultilevel"/>
    <w:tmpl w:val="E8C0A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3BB147C2"/>
    <w:multiLevelType w:val="hybridMultilevel"/>
    <w:tmpl w:val="205A852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C3574CE"/>
    <w:multiLevelType w:val="hybridMultilevel"/>
    <w:tmpl w:val="E1DAE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6"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6B17AAA"/>
    <w:multiLevelType w:val="hybridMultilevel"/>
    <w:tmpl w:val="1DB87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578F5D18"/>
    <w:multiLevelType w:val="hybridMultilevel"/>
    <w:tmpl w:val="7CBA5C4A"/>
    <w:lvl w:ilvl="0" w:tplc="BE5C6A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3" w15:restartNumberingAfterBreak="0">
    <w:nsid w:val="58EA5EBF"/>
    <w:multiLevelType w:val="hybridMultilevel"/>
    <w:tmpl w:val="8126038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D720D64"/>
    <w:multiLevelType w:val="hybridMultilevel"/>
    <w:tmpl w:val="5F10747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D7741FF"/>
    <w:multiLevelType w:val="hybridMultilevel"/>
    <w:tmpl w:val="1DB87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7" w15:restartNumberingAfterBreak="0">
    <w:nsid w:val="6DF63CB5"/>
    <w:multiLevelType w:val="hybridMultilevel"/>
    <w:tmpl w:val="34283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FC236D2"/>
    <w:multiLevelType w:val="hybridMultilevel"/>
    <w:tmpl w:val="50286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83"/>
  </w:num>
  <w:num w:numId="4">
    <w:abstractNumId w:val="47"/>
  </w:num>
  <w:num w:numId="5">
    <w:abstractNumId w:val="23"/>
  </w:num>
  <w:num w:numId="6">
    <w:abstractNumId w:val="39"/>
  </w:num>
  <w:num w:numId="7">
    <w:abstractNumId w:val="59"/>
  </w:num>
  <w:num w:numId="8">
    <w:abstractNumId w:val="52"/>
  </w:num>
  <w:num w:numId="9">
    <w:abstractNumId w:val="77"/>
  </w:num>
  <w:num w:numId="10">
    <w:abstractNumId w:val="32"/>
  </w:num>
  <w:num w:numId="11">
    <w:abstractNumId w:val="55"/>
  </w:num>
  <w:num w:numId="12">
    <w:abstractNumId w:val="62"/>
  </w:num>
  <w:num w:numId="13">
    <w:abstractNumId w:val="19"/>
  </w:num>
  <w:num w:numId="14">
    <w:abstractNumId w:val="78"/>
  </w:num>
  <w:num w:numId="15">
    <w:abstractNumId w:val="7"/>
  </w:num>
  <w:num w:numId="16">
    <w:abstractNumId w:val="67"/>
  </w:num>
  <w:num w:numId="17">
    <w:abstractNumId w:val="18"/>
  </w:num>
  <w:num w:numId="18">
    <w:abstractNumId w:val="6"/>
  </w:num>
  <w:num w:numId="19">
    <w:abstractNumId w:val="30"/>
  </w:num>
  <w:num w:numId="20">
    <w:abstractNumId w:val="34"/>
  </w:num>
  <w:num w:numId="21">
    <w:abstractNumId w:val="84"/>
  </w:num>
  <w:num w:numId="22">
    <w:abstractNumId w:val="73"/>
  </w:num>
  <w:num w:numId="23">
    <w:abstractNumId w:val="53"/>
  </w:num>
  <w:num w:numId="24">
    <w:abstractNumId w:val="60"/>
  </w:num>
  <w:num w:numId="25">
    <w:abstractNumId w:val="27"/>
  </w:num>
  <w:num w:numId="26">
    <w:abstractNumId w:val="50"/>
  </w:num>
  <w:num w:numId="27">
    <w:abstractNumId w:val="21"/>
  </w:num>
  <w:num w:numId="28">
    <w:abstractNumId w:val="11"/>
  </w:num>
  <w:num w:numId="29">
    <w:abstractNumId w:val="12"/>
  </w:num>
  <w:num w:numId="30">
    <w:abstractNumId w:val="20"/>
  </w:num>
  <w:num w:numId="31">
    <w:abstractNumId w:val="42"/>
  </w:num>
  <w:num w:numId="32">
    <w:abstractNumId w:val="5"/>
  </w:num>
  <w:num w:numId="33">
    <w:abstractNumId w:val="57"/>
  </w:num>
  <w:num w:numId="34">
    <w:abstractNumId w:val="66"/>
  </w:num>
  <w:num w:numId="35">
    <w:abstractNumId w:val="76"/>
  </w:num>
  <w:num w:numId="36">
    <w:abstractNumId w:val="29"/>
  </w:num>
  <w:num w:numId="37">
    <w:abstractNumId w:val="70"/>
  </w:num>
  <w:num w:numId="38">
    <w:abstractNumId w:val="46"/>
  </w:num>
  <w:num w:numId="39">
    <w:abstractNumId w:val="38"/>
  </w:num>
  <w:num w:numId="40">
    <w:abstractNumId w:val="22"/>
  </w:num>
  <w:num w:numId="41">
    <w:abstractNumId w:val="58"/>
  </w:num>
  <w:num w:numId="42">
    <w:abstractNumId w:val="65"/>
  </w:num>
  <w:num w:numId="43">
    <w:abstractNumId w:val="8"/>
  </w:num>
  <w:num w:numId="44">
    <w:abstractNumId w:val="81"/>
  </w:num>
  <w:num w:numId="45">
    <w:abstractNumId w:val="85"/>
  </w:num>
  <w:num w:numId="46">
    <w:abstractNumId w:val="72"/>
  </w:num>
  <w:num w:numId="47">
    <w:abstractNumId w:val="14"/>
  </w:num>
  <w:num w:numId="48">
    <w:abstractNumId w:val="71"/>
  </w:num>
  <w:num w:numId="49">
    <w:abstractNumId w:val="15"/>
  </w:num>
  <w:num w:numId="50">
    <w:abstractNumId w:val="68"/>
  </w:num>
  <w:num w:numId="51">
    <w:abstractNumId w:val="79"/>
  </w:num>
  <w:num w:numId="52">
    <w:abstractNumId w:val="1"/>
  </w:num>
  <w:num w:numId="53">
    <w:abstractNumId w:val="3"/>
  </w:num>
  <w:num w:numId="54">
    <w:abstractNumId w:val="48"/>
  </w:num>
  <w:num w:numId="55">
    <w:abstractNumId w:val="28"/>
  </w:num>
  <w:num w:numId="56">
    <w:abstractNumId w:val="82"/>
  </w:num>
  <w:num w:numId="57">
    <w:abstractNumId w:val="43"/>
  </w:num>
  <w:num w:numId="58">
    <w:abstractNumId w:val="86"/>
  </w:num>
  <w:num w:numId="59">
    <w:abstractNumId w:val="17"/>
  </w:num>
  <w:num w:numId="60">
    <w:abstractNumId w:val="51"/>
  </w:num>
  <w:num w:numId="61">
    <w:abstractNumId w:val="69"/>
  </w:num>
  <w:num w:numId="62">
    <w:abstractNumId w:val="31"/>
  </w:num>
  <w:num w:numId="63">
    <w:abstractNumId w:val="64"/>
  </w:num>
  <w:num w:numId="64">
    <w:abstractNumId w:val="56"/>
  </w:num>
  <w:num w:numId="65">
    <w:abstractNumId w:val="9"/>
  </w:num>
  <w:num w:numId="66">
    <w:abstractNumId w:val="13"/>
  </w:num>
  <w:num w:numId="67">
    <w:abstractNumId w:val="49"/>
  </w:num>
  <w:num w:numId="68">
    <w:abstractNumId w:val="41"/>
  </w:num>
  <w:num w:numId="69">
    <w:abstractNumId w:val="10"/>
  </w:num>
  <w:num w:numId="70">
    <w:abstractNumId w:val="26"/>
  </w:num>
  <w:num w:numId="71">
    <w:abstractNumId w:val="36"/>
  </w:num>
  <w:num w:numId="72">
    <w:abstractNumId w:val="61"/>
  </w:num>
  <w:num w:numId="73">
    <w:abstractNumId w:val="24"/>
  </w:num>
  <w:num w:numId="74">
    <w:abstractNumId w:val="40"/>
  </w:num>
  <w:num w:numId="75">
    <w:abstractNumId w:val="33"/>
  </w:num>
  <w:num w:numId="76">
    <w:abstractNumId w:val="0"/>
  </w:num>
  <w:num w:numId="77">
    <w:abstractNumId w:val="63"/>
  </w:num>
  <w:num w:numId="78">
    <w:abstractNumId w:val="54"/>
  </w:num>
  <w:num w:numId="79">
    <w:abstractNumId w:val="2"/>
  </w:num>
  <w:num w:numId="80">
    <w:abstractNumId w:val="80"/>
  </w:num>
  <w:num w:numId="81">
    <w:abstractNumId w:val="37"/>
  </w:num>
  <w:num w:numId="82">
    <w:abstractNumId w:val="45"/>
  </w:num>
  <w:num w:numId="83">
    <w:abstractNumId w:val="75"/>
  </w:num>
  <w:num w:numId="84">
    <w:abstractNumId w:val="4"/>
  </w:num>
  <w:num w:numId="85">
    <w:abstractNumId w:val="44"/>
  </w:num>
  <w:num w:numId="86">
    <w:abstractNumId w:val="16"/>
  </w:num>
  <w:num w:numId="87">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234"/>
    <w:rsid w:val="00045379"/>
    <w:rsid w:val="00045CB8"/>
    <w:rsid w:val="0005080D"/>
    <w:rsid w:val="000508FA"/>
    <w:rsid w:val="0005171D"/>
    <w:rsid w:val="000523B8"/>
    <w:rsid w:val="00053936"/>
    <w:rsid w:val="0005464C"/>
    <w:rsid w:val="00055224"/>
    <w:rsid w:val="000558C5"/>
    <w:rsid w:val="00056D2A"/>
    <w:rsid w:val="00057E37"/>
    <w:rsid w:val="00060371"/>
    <w:rsid w:val="00060DF3"/>
    <w:rsid w:val="000612BD"/>
    <w:rsid w:val="00061821"/>
    <w:rsid w:val="000623F9"/>
    <w:rsid w:val="00063035"/>
    <w:rsid w:val="00063A10"/>
    <w:rsid w:val="00063A6C"/>
    <w:rsid w:val="00064BDC"/>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42"/>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1D5C"/>
    <w:rsid w:val="000E30C2"/>
    <w:rsid w:val="000E3AEA"/>
    <w:rsid w:val="000E45A0"/>
    <w:rsid w:val="000E58E4"/>
    <w:rsid w:val="000E5B76"/>
    <w:rsid w:val="000E6545"/>
    <w:rsid w:val="000E686B"/>
    <w:rsid w:val="000E7EBA"/>
    <w:rsid w:val="000E7FC9"/>
    <w:rsid w:val="000F1C48"/>
    <w:rsid w:val="000F2286"/>
    <w:rsid w:val="000F2A5E"/>
    <w:rsid w:val="000F3F8D"/>
    <w:rsid w:val="000F4156"/>
    <w:rsid w:val="000F5153"/>
    <w:rsid w:val="000F5C19"/>
    <w:rsid w:val="000F6D5B"/>
    <w:rsid w:val="00100C19"/>
    <w:rsid w:val="00104A18"/>
    <w:rsid w:val="00104D3A"/>
    <w:rsid w:val="00105F91"/>
    <w:rsid w:val="00106372"/>
    <w:rsid w:val="001108D8"/>
    <w:rsid w:val="00111765"/>
    <w:rsid w:val="00111DCD"/>
    <w:rsid w:val="00112C29"/>
    <w:rsid w:val="00114B06"/>
    <w:rsid w:val="00114CF9"/>
    <w:rsid w:val="00116FA7"/>
    <w:rsid w:val="00120642"/>
    <w:rsid w:val="001228AB"/>
    <w:rsid w:val="001235C3"/>
    <w:rsid w:val="00124807"/>
    <w:rsid w:val="00124855"/>
    <w:rsid w:val="001254F5"/>
    <w:rsid w:val="00125561"/>
    <w:rsid w:val="00126B84"/>
    <w:rsid w:val="001311AB"/>
    <w:rsid w:val="001341CF"/>
    <w:rsid w:val="00134461"/>
    <w:rsid w:val="001351F2"/>
    <w:rsid w:val="00135E00"/>
    <w:rsid w:val="00136FAD"/>
    <w:rsid w:val="0013704D"/>
    <w:rsid w:val="00137D60"/>
    <w:rsid w:val="00137F01"/>
    <w:rsid w:val="00140557"/>
    <w:rsid w:val="0014056E"/>
    <w:rsid w:val="001408A0"/>
    <w:rsid w:val="0014161B"/>
    <w:rsid w:val="001439C9"/>
    <w:rsid w:val="00144E28"/>
    <w:rsid w:val="00146F0A"/>
    <w:rsid w:val="00147233"/>
    <w:rsid w:val="00151373"/>
    <w:rsid w:val="0015205D"/>
    <w:rsid w:val="00152AB2"/>
    <w:rsid w:val="00152C2B"/>
    <w:rsid w:val="001602D7"/>
    <w:rsid w:val="001603EC"/>
    <w:rsid w:val="001605FD"/>
    <w:rsid w:val="00161FBE"/>
    <w:rsid w:val="00164783"/>
    <w:rsid w:val="00164A4B"/>
    <w:rsid w:val="0016745C"/>
    <w:rsid w:val="0017022E"/>
    <w:rsid w:val="00170562"/>
    <w:rsid w:val="00170FD1"/>
    <w:rsid w:val="001710C0"/>
    <w:rsid w:val="00172191"/>
    <w:rsid w:val="00172EA5"/>
    <w:rsid w:val="001733A0"/>
    <w:rsid w:val="001749B1"/>
    <w:rsid w:val="00175897"/>
    <w:rsid w:val="00180B9F"/>
    <w:rsid w:val="00181CC5"/>
    <w:rsid w:val="001825AB"/>
    <w:rsid w:val="001829BE"/>
    <w:rsid w:val="00182E7A"/>
    <w:rsid w:val="001831C5"/>
    <w:rsid w:val="00183C8A"/>
    <w:rsid w:val="00184E8E"/>
    <w:rsid w:val="00185243"/>
    <w:rsid w:val="001854E1"/>
    <w:rsid w:val="0018577F"/>
    <w:rsid w:val="0018644A"/>
    <w:rsid w:val="001869D8"/>
    <w:rsid w:val="001932A3"/>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285"/>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35A"/>
    <w:rsid w:val="001E0C3F"/>
    <w:rsid w:val="001E23B7"/>
    <w:rsid w:val="001E5063"/>
    <w:rsid w:val="001E512F"/>
    <w:rsid w:val="001E58D8"/>
    <w:rsid w:val="001E598D"/>
    <w:rsid w:val="001E5CBD"/>
    <w:rsid w:val="001E78AA"/>
    <w:rsid w:val="001F09B3"/>
    <w:rsid w:val="001F2101"/>
    <w:rsid w:val="001F3969"/>
    <w:rsid w:val="001F61DA"/>
    <w:rsid w:val="001F7B3B"/>
    <w:rsid w:val="001F7C68"/>
    <w:rsid w:val="002033E7"/>
    <w:rsid w:val="0020352C"/>
    <w:rsid w:val="00203826"/>
    <w:rsid w:val="0020491E"/>
    <w:rsid w:val="00205ACD"/>
    <w:rsid w:val="002075A5"/>
    <w:rsid w:val="00212A9D"/>
    <w:rsid w:val="002138D5"/>
    <w:rsid w:val="0021501E"/>
    <w:rsid w:val="00215192"/>
    <w:rsid w:val="0021598F"/>
    <w:rsid w:val="00216628"/>
    <w:rsid w:val="002200DF"/>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8C"/>
    <w:rsid w:val="002B04A3"/>
    <w:rsid w:val="002B0DF5"/>
    <w:rsid w:val="002B113A"/>
    <w:rsid w:val="002B19E0"/>
    <w:rsid w:val="002B1A1F"/>
    <w:rsid w:val="002B2F1F"/>
    <w:rsid w:val="002B466A"/>
    <w:rsid w:val="002B5DBD"/>
    <w:rsid w:val="002B710C"/>
    <w:rsid w:val="002C07C4"/>
    <w:rsid w:val="002C1B76"/>
    <w:rsid w:val="002C2205"/>
    <w:rsid w:val="002C254D"/>
    <w:rsid w:val="002C2C20"/>
    <w:rsid w:val="002C2E2E"/>
    <w:rsid w:val="002C4E07"/>
    <w:rsid w:val="002C64CF"/>
    <w:rsid w:val="002C64E9"/>
    <w:rsid w:val="002C72D2"/>
    <w:rsid w:val="002D06B4"/>
    <w:rsid w:val="002D08E3"/>
    <w:rsid w:val="002D30CB"/>
    <w:rsid w:val="002D310D"/>
    <w:rsid w:val="002D338B"/>
    <w:rsid w:val="002D44B4"/>
    <w:rsid w:val="002D52F4"/>
    <w:rsid w:val="002D6995"/>
    <w:rsid w:val="002D7003"/>
    <w:rsid w:val="002E002A"/>
    <w:rsid w:val="002E093F"/>
    <w:rsid w:val="002E140D"/>
    <w:rsid w:val="002E2D7B"/>
    <w:rsid w:val="002E302E"/>
    <w:rsid w:val="002E54CE"/>
    <w:rsid w:val="002E5E6A"/>
    <w:rsid w:val="002E75E8"/>
    <w:rsid w:val="002F098B"/>
    <w:rsid w:val="002F14AA"/>
    <w:rsid w:val="002F2198"/>
    <w:rsid w:val="002F37BE"/>
    <w:rsid w:val="002F3F85"/>
    <w:rsid w:val="002F4577"/>
    <w:rsid w:val="002F632B"/>
    <w:rsid w:val="002F6392"/>
    <w:rsid w:val="002F6424"/>
    <w:rsid w:val="003009A9"/>
    <w:rsid w:val="00300D0B"/>
    <w:rsid w:val="003032F1"/>
    <w:rsid w:val="00304D88"/>
    <w:rsid w:val="003056A2"/>
    <w:rsid w:val="00306096"/>
    <w:rsid w:val="003107AB"/>
    <w:rsid w:val="003111C0"/>
    <w:rsid w:val="003116EE"/>
    <w:rsid w:val="0031645D"/>
    <w:rsid w:val="00317A04"/>
    <w:rsid w:val="00317A10"/>
    <w:rsid w:val="00317E01"/>
    <w:rsid w:val="00320A67"/>
    <w:rsid w:val="00321565"/>
    <w:rsid w:val="0032187D"/>
    <w:rsid w:val="003226E5"/>
    <w:rsid w:val="00322C93"/>
    <w:rsid w:val="00323CD2"/>
    <w:rsid w:val="00324069"/>
    <w:rsid w:val="00325793"/>
    <w:rsid w:val="003272FB"/>
    <w:rsid w:val="00327718"/>
    <w:rsid w:val="003317CD"/>
    <w:rsid w:val="00332498"/>
    <w:rsid w:val="00336D60"/>
    <w:rsid w:val="00340506"/>
    <w:rsid w:val="0034078C"/>
    <w:rsid w:val="0034179E"/>
    <w:rsid w:val="00341AC3"/>
    <w:rsid w:val="003421F9"/>
    <w:rsid w:val="0034299B"/>
    <w:rsid w:val="003430A8"/>
    <w:rsid w:val="00344259"/>
    <w:rsid w:val="003443B2"/>
    <w:rsid w:val="00344580"/>
    <w:rsid w:val="00345753"/>
    <w:rsid w:val="00351192"/>
    <w:rsid w:val="0035126E"/>
    <w:rsid w:val="003551AD"/>
    <w:rsid w:val="00355A06"/>
    <w:rsid w:val="003618D7"/>
    <w:rsid w:val="00361B9C"/>
    <w:rsid w:val="003622D5"/>
    <w:rsid w:val="0036239B"/>
    <w:rsid w:val="003640B1"/>
    <w:rsid w:val="00365C45"/>
    <w:rsid w:val="0036735B"/>
    <w:rsid w:val="00370146"/>
    <w:rsid w:val="003711B9"/>
    <w:rsid w:val="00373F33"/>
    <w:rsid w:val="00374444"/>
    <w:rsid w:val="003746F5"/>
    <w:rsid w:val="00374E41"/>
    <w:rsid w:val="00376114"/>
    <w:rsid w:val="00376CEC"/>
    <w:rsid w:val="00376E2A"/>
    <w:rsid w:val="003806DC"/>
    <w:rsid w:val="00380758"/>
    <w:rsid w:val="00380966"/>
    <w:rsid w:val="003827B4"/>
    <w:rsid w:val="00383C82"/>
    <w:rsid w:val="00386BBB"/>
    <w:rsid w:val="00386D84"/>
    <w:rsid w:val="00387363"/>
    <w:rsid w:val="00391324"/>
    <w:rsid w:val="00391980"/>
    <w:rsid w:val="0039245A"/>
    <w:rsid w:val="00393376"/>
    <w:rsid w:val="00394A1E"/>
    <w:rsid w:val="00395C38"/>
    <w:rsid w:val="00396B93"/>
    <w:rsid w:val="00397AF1"/>
    <w:rsid w:val="003A1311"/>
    <w:rsid w:val="003A1543"/>
    <w:rsid w:val="003A329C"/>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6116"/>
    <w:rsid w:val="003C7873"/>
    <w:rsid w:val="003C78F7"/>
    <w:rsid w:val="003C7A6E"/>
    <w:rsid w:val="003C7C12"/>
    <w:rsid w:val="003D153C"/>
    <w:rsid w:val="003D1E1F"/>
    <w:rsid w:val="003D3062"/>
    <w:rsid w:val="003D4EDA"/>
    <w:rsid w:val="003D65C9"/>
    <w:rsid w:val="003D70D4"/>
    <w:rsid w:val="003E0BC5"/>
    <w:rsid w:val="003E16E1"/>
    <w:rsid w:val="003E2624"/>
    <w:rsid w:val="003E2847"/>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9EB"/>
    <w:rsid w:val="00406F6F"/>
    <w:rsid w:val="004111DA"/>
    <w:rsid w:val="00413013"/>
    <w:rsid w:val="00413327"/>
    <w:rsid w:val="00413F1C"/>
    <w:rsid w:val="00415587"/>
    <w:rsid w:val="004168E6"/>
    <w:rsid w:val="00417FC0"/>
    <w:rsid w:val="004202A3"/>
    <w:rsid w:val="00421858"/>
    <w:rsid w:val="004221C9"/>
    <w:rsid w:val="004226F1"/>
    <w:rsid w:val="00422D60"/>
    <w:rsid w:val="00423213"/>
    <w:rsid w:val="0042416D"/>
    <w:rsid w:val="00426450"/>
    <w:rsid w:val="004277C4"/>
    <w:rsid w:val="00431178"/>
    <w:rsid w:val="004313B0"/>
    <w:rsid w:val="004319BF"/>
    <w:rsid w:val="00433507"/>
    <w:rsid w:val="00434FFC"/>
    <w:rsid w:val="00435A16"/>
    <w:rsid w:val="0043695E"/>
    <w:rsid w:val="00436AC7"/>
    <w:rsid w:val="00437866"/>
    <w:rsid w:val="00437A0E"/>
    <w:rsid w:val="00443B76"/>
    <w:rsid w:val="00444B4C"/>
    <w:rsid w:val="004460C0"/>
    <w:rsid w:val="004502F1"/>
    <w:rsid w:val="004516EB"/>
    <w:rsid w:val="00451E27"/>
    <w:rsid w:val="004529B6"/>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3D8C"/>
    <w:rsid w:val="004A5591"/>
    <w:rsid w:val="004A57C0"/>
    <w:rsid w:val="004A5FFD"/>
    <w:rsid w:val="004A627F"/>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0CBE"/>
    <w:rsid w:val="004E1C9F"/>
    <w:rsid w:val="004E1E0C"/>
    <w:rsid w:val="004E2371"/>
    <w:rsid w:val="004E59D7"/>
    <w:rsid w:val="004E61F6"/>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7C8"/>
    <w:rsid w:val="00530E3E"/>
    <w:rsid w:val="005311BB"/>
    <w:rsid w:val="00533FA6"/>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60D4A"/>
    <w:rsid w:val="00560D8E"/>
    <w:rsid w:val="00562653"/>
    <w:rsid w:val="0056468F"/>
    <w:rsid w:val="00564977"/>
    <w:rsid w:val="00564E29"/>
    <w:rsid w:val="005664D8"/>
    <w:rsid w:val="00566E4B"/>
    <w:rsid w:val="00567F9A"/>
    <w:rsid w:val="005705E2"/>
    <w:rsid w:val="005714B9"/>
    <w:rsid w:val="00571A7B"/>
    <w:rsid w:val="0057263C"/>
    <w:rsid w:val="00572C64"/>
    <w:rsid w:val="005730BB"/>
    <w:rsid w:val="005733CC"/>
    <w:rsid w:val="005733EB"/>
    <w:rsid w:val="00574093"/>
    <w:rsid w:val="00575C3F"/>
    <w:rsid w:val="005771DE"/>
    <w:rsid w:val="00577C71"/>
    <w:rsid w:val="00580802"/>
    <w:rsid w:val="00581064"/>
    <w:rsid w:val="00581A22"/>
    <w:rsid w:val="005833A8"/>
    <w:rsid w:val="00583431"/>
    <w:rsid w:val="00584C26"/>
    <w:rsid w:val="00585740"/>
    <w:rsid w:val="0058661B"/>
    <w:rsid w:val="00586CD3"/>
    <w:rsid w:val="00591CD3"/>
    <w:rsid w:val="00591DF7"/>
    <w:rsid w:val="00593E91"/>
    <w:rsid w:val="00594584"/>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41B"/>
    <w:rsid w:val="005B451E"/>
    <w:rsid w:val="005B4A23"/>
    <w:rsid w:val="005B5B70"/>
    <w:rsid w:val="005B5F05"/>
    <w:rsid w:val="005B60F5"/>
    <w:rsid w:val="005B77A6"/>
    <w:rsid w:val="005B79E7"/>
    <w:rsid w:val="005C3E35"/>
    <w:rsid w:val="005C40CB"/>
    <w:rsid w:val="005C58D8"/>
    <w:rsid w:val="005C5977"/>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24E1"/>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6DB"/>
    <w:rsid w:val="0061096B"/>
    <w:rsid w:val="00612A63"/>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60203"/>
    <w:rsid w:val="00661404"/>
    <w:rsid w:val="00661753"/>
    <w:rsid w:val="006620CA"/>
    <w:rsid w:val="006640AF"/>
    <w:rsid w:val="006646AC"/>
    <w:rsid w:val="00664D5B"/>
    <w:rsid w:val="0066569D"/>
    <w:rsid w:val="00665C96"/>
    <w:rsid w:val="0066744F"/>
    <w:rsid w:val="0067195F"/>
    <w:rsid w:val="00671D7C"/>
    <w:rsid w:val="0067251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87035"/>
    <w:rsid w:val="0069092C"/>
    <w:rsid w:val="00691940"/>
    <w:rsid w:val="00691DB1"/>
    <w:rsid w:val="00692DA2"/>
    <w:rsid w:val="00694FC9"/>
    <w:rsid w:val="0069558B"/>
    <w:rsid w:val="00696B2F"/>
    <w:rsid w:val="00696EF8"/>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520"/>
    <w:rsid w:val="006B37EA"/>
    <w:rsid w:val="006B720D"/>
    <w:rsid w:val="006B7444"/>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61E2"/>
    <w:rsid w:val="006E77DA"/>
    <w:rsid w:val="006E785D"/>
    <w:rsid w:val="006F0480"/>
    <w:rsid w:val="006F1B61"/>
    <w:rsid w:val="006F1BFE"/>
    <w:rsid w:val="006F25F4"/>
    <w:rsid w:val="006F53A9"/>
    <w:rsid w:val="006F5A35"/>
    <w:rsid w:val="006F610D"/>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640A"/>
    <w:rsid w:val="0072666C"/>
    <w:rsid w:val="00730FD2"/>
    <w:rsid w:val="00731428"/>
    <w:rsid w:val="0073157A"/>
    <w:rsid w:val="00731690"/>
    <w:rsid w:val="00735209"/>
    <w:rsid w:val="0073539D"/>
    <w:rsid w:val="00735E0F"/>
    <w:rsid w:val="00740E74"/>
    <w:rsid w:val="007444E2"/>
    <w:rsid w:val="00744D68"/>
    <w:rsid w:val="00744E29"/>
    <w:rsid w:val="00744EEF"/>
    <w:rsid w:val="007454AE"/>
    <w:rsid w:val="00746DEB"/>
    <w:rsid w:val="00747158"/>
    <w:rsid w:val="007517D1"/>
    <w:rsid w:val="0075229E"/>
    <w:rsid w:val="0075244F"/>
    <w:rsid w:val="007524CA"/>
    <w:rsid w:val="00753476"/>
    <w:rsid w:val="00754B44"/>
    <w:rsid w:val="00754CAE"/>
    <w:rsid w:val="00757992"/>
    <w:rsid w:val="00761B5E"/>
    <w:rsid w:val="007620A3"/>
    <w:rsid w:val="007622D6"/>
    <w:rsid w:val="00762F6E"/>
    <w:rsid w:val="00763FEE"/>
    <w:rsid w:val="007658D5"/>
    <w:rsid w:val="0077065B"/>
    <w:rsid w:val="007725F6"/>
    <w:rsid w:val="00772BA8"/>
    <w:rsid w:val="00774266"/>
    <w:rsid w:val="0078028A"/>
    <w:rsid w:val="007806CB"/>
    <w:rsid w:val="007816FD"/>
    <w:rsid w:val="00781C64"/>
    <w:rsid w:val="007829AF"/>
    <w:rsid w:val="007848FB"/>
    <w:rsid w:val="007851D5"/>
    <w:rsid w:val="00785698"/>
    <w:rsid w:val="00785D39"/>
    <w:rsid w:val="0078693A"/>
    <w:rsid w:val="00790164"/>
    <w:rsid w:val="00790549"/>
    <w:rsid w:val="00793670"/>
    <w:rsid w:val="00794153"/>
    <w:rsid w:val="0079486A"/>
    <w:rsid w:val="00794D7E"/>
    <w:rsid w:val="00794E74"/>
    <w:rsid w:val="00794F80"/>
    <w:rsid w:val="00795808"/>
    <w:rsid w:val="0079666D"/>
    <w:rsid w:val="00797118"/>
    <w:rsid w:val="0079735D"/>
    <w:rsid w:val="00797B4F"/>
    <w:rsid w:val="007A139A"/>
    <w:rsid w:val="007A1C9E"/>
    <w:rsid w:val="007A21C7"/>
    <w:rsid w:val="007A3BB5"/>
    <w:rsid w:val="007A7354"/>
    <w:rsid w:val="007A78BD"/>
    <w:rsid w:val="007B2C77"/>
    <w:rsid w:val="007B2CC4"/>
    <w:rsid w:val="007B3E09"/>
    <w:rsid w:val="007B630F"/>
    <w:rsid w:val="007B7A6F"/>
    <w:rsid w:val="007C2C6B"/>
    <w:rsid w:val="007C7FF1"/>
    <w:rsid w:val="007D15EF"/>
    <w:rsid w:val="007D1A27"/>
    <w:rsid w:val="007D1B24"/>
    <w:rsid w:val="007D1F15"/>
    <w:rsid w:val="007D25B1"/>
    <w:rsid w:val="007D2878"/>
    <w:rsid w:val="007D300A"/>
    <w:rsid w:val="007D661B"/>
    <w:rsid w:val="007D7586"/>
    <w:rsid w:val="007D7757"/>
    <w:rsid w:val="007E00E1"/>
    <w:rsid w:val="007E2548"/>
    <w:rsid w:val="007E26F8"/>
    <w:rsid w:val="007E29A3"/>
    <w:rsid w:val="007E3A35"/>
    <w:rsid w:val="007E56A0"/>
    <w:rsid w:val="007E5726"/>
    <w:rsid w:val="007E5D23"/>
    <w:rsid w:val="007E65DB"/>
    <w:rsid w:val="007E7BAB"/>
    <w:rsid w:val="007E7DCE"/>
    <w:rsid w:val="007F1347"/>
    <w:rsid w:val="007F20AC"/>
    <w:rsid w:val="007F43BD"/>
    <w:rsid w:val="007F4773"/>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C2A"/>
    <w:rsid w:val="00824DCD"/>
    <w:rsid w:val="00824DDB"/>
    <w:rsid w:val="00825298"/>
    <w:rsid w:val="008257A6"/>
    <w:rsid w:val="008265B6"/>
    <w:rsid w:val="0083033F"/>
    <w:rsid w:val="00831346"/>
    <w:rsid w:val="00831D3F"/>
    <w:rsid w:val="00832986"/>
    <w:rsid w:val="00833DB5"/>
    <w:rsid w:val="008346B0"/>
    <w:rsid w:val="00834BBB"/>
    <w:rsid w:val="00834E50"/>
    <w:rsid w:val="00835692"/>
    <w:rsid w:val="00835CF5"/>
    <w:rsid w:val="008372B3"/>
    <w:rsid w:val="00837C20"/>
    <w:rsid w:val="008419A8"/>
    <w:rsid w:val="008436AD"/>
    <w:rsid w:val="00844569"/>
    <w:rsid w:val="00846138"/>
    <w:rsid w:val="00846539"/>
    <w:rsid w:val="0084766D"/>
    <w:rsid w:val="00847D23"/>
    <w:rsid w:val="00851545"/>
    <w:rsid w:val="00853804"/>
    <w:rsid w:val="00855544"/>
    <w:rsid w:val="00856825"/>
    <w:rsid w:val="00856D15"/>
    <w:rsid w:val="0086020D"/>
    <w:rsid w:val="00860E59"/>
    <w:rsid w:val="00861DEF"/>
    <w:rsid w:val="00863327"/>
    <w:rsid w:val="008662C4"/>
    <w:rsid w:val="00867B2F"/>
    <w:rsid w:val="00870F44"/>
    <w:rsid w:val="00871EF0"/>
    <w:rsid w:val="008720BA"/>
    <w:rsid w:val="00874015"/>
    <w:rsid w:val="00874916"/>
    <w:rsid w:val="00876A75"/>
    <w:rsid w:val="0087786C"/>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9759B"/>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C0799"/>
    <w:rsid w:val="008C0A18"/>
    <w:rsid w:val="008C2BCF"/>
    <w:rsid w:val="008C2C84"/>
    <w:rsid w:val="008C32A8"/>
    <w:rsid w:val="008C55A3"/>
    <w:rsid w:val="008C68A4"/>
    <w:rsid w:val="008C783C"/>
    <w:rsid w:val="008D06E0"/>
    <w:rsid w:val="008D1DFF"/>
    <w:rsid w:val="008D24AA"/>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1AC1"/>
    <w:rsid w:val="009130C0"/>
    <w:rsid w:val="00913133"/>
    <w:rsid w:val="00913283"/>
    <w:rsid w:val="00915791"/>
    <w:rsid w:val="00916859"/>
    <w:rsid w:val="0091696C"/>
    <w:rsid w:val="00916B04"/>
    <w:rsid w:val="00917109"/>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5C25"/>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BDF"/>
    <w:rsid w:val="0097390F"/>
    <w:rsid w:val="009770AD"/>
    <w:rsid w:val="009772A0"/>
    <w:rsid w:val="0098182D"/>
    <w:rsid w:val="009845ED"/>
    <w:rsid w:val="00985C4C"/>
    <w:rsid w:val="0098704B"/>
    <w:rsid w:val="0099059B"/>
    <w:rsid w:val="00991E43"/>
    <w:rsid w:val="0099238A"/>
    <w:rsid w:val="00992F0D"/>
    <w:rsid w:val="00993821"/>
    <w:rsid w:val="00994280"/>
    <w:rsid w:val="00994A6B"/>
    <w:rsid w:val="009954AA"/>
    <w:rsid w:val="00995F8D"/>
    <w:rsid w:val="009970B5"/>
    <w:rsid w:val="009A03FB"/>
    <w:rsid w:val="009A0D0A"/>
    <w:rsid w:val="009A0FAE"/>
    <w:rsid w:val="009A1D94"/>
    <w:rsid w:val="009A2418"/>
    <w:rsid w:val="009A38A9"/>
    <w:rsid w:val="009A5659"/>
    <w:rsid w:val="009A6123"/>
    <w:rsid w:val="009A6165"/>
    <w:rsid w:val="009A64BD"/>
    <w:rsid w:val="009A67DD"/>
    <w:rsid w:val="009A686F"/>
    <w:rsid w:val="009A6A09"/>
    <w:rsid w:val="009A6ACC"/>
    <w:rsid w:val="009B1636"/>
    <w:rsid w:val="009B33A8"/>
    <w:rsid w:val="009B3487"/>
    <w:rsid w:val="009B39B1"/>
    <w:rsid w:val="009B3F43"/>
    <w:rsid w:val="009B4510"/>
    <w:rsid w:val="009B5F5A"/>
    <w:rsid w:val="009B7743"/>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21876"/>
    <w:rsid w:val="00A21AFD"/>
    <w:rsid w:val="00A22E00"/>
    <w:rsid w:val="00A24194"/>
    <w:rsid w:val="00A30B55"/>
    <w:rsid w:val="00A30C44"/>
    <w:rsid w:val="00A31673"/>
    <w:rsid w:val="00A328AE"/>
    <w:rsid w:val="00A33460"/>
    <w:rsid w:val="00A355A6"/>
    <w:rsid w:val="00A357D6"/>
    <w:rsid w:val="00A358D8"/>
    <w:rsid w:val="00A359D2"/>
    <w:rsid w:val="00A37089"/>
    <w:rsid w:val="00A40DDC"/>
    <w:rsid w:val="00A4131E"/>
    <w:rsid w:val="00A41694"/>
    <w:rsid w:val="00A41851"/>
    <w:rsid w:val="00A42784"/>
    <w:rsid w:val="00A4328E"/>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301"/>
    <w:rsid w:val="00A67EF9"/>
    <w:rsid w:val="00A70411"/>
    <w:rsid w:val="00A72465"/>
    <w:rsid w:val="00A7406D"/>
    <w:rsid w:val="00A74FCF"/>
    <w:rsid w:val="00A7555C"/>
    <w:rsid w:val="00A76D5F"/>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B6C92"/>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250"/>
    <w:rsid w:val="00AE3724"/>
    <w:rsid w:val="00AE3AAC"/>
    <w:rsid w:val="00AF16C8"/>
    <w:rsid w:val="00AF5638"/>
    <w:rsid w:val="00AF74DA"/>
    <w:rsid w:val="00B006A9"/>
    <w:rsid w:val="00B00C72"/>
    <w:rsid w:val="00B01443"/>
    <w:rsid w:val="00B039BB"/>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2037B"/>
    <w:rsid w:val="00B20F15"/>
    <w:rsid w:val="00B23274"/>
    <w:rsid w:val="00B232C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A2C"/>
    <w:rsid w:val="00B76183"/>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0B5A"/>
    <w:rsid w:val="00BA18D5"/>
    <w:rsid w:val="00BA4449"/>
    <w:rsid w:val="00BA49CC"/>
    <w:rsid w:val="00BA4D1F"/>
    <w:rsid w:val="00BA7AD1"/>
    <w:rsid w:val="00BB0B9D"/>
    <w:rsid w:val="00BB0FFF"/>
    <w:rsid w:val="00BB1CC2"/>
    <w:rsid w:val="00BB2250"/>
    <w:rsid w:val="00BB4107"/>
    <w:rsid w:val="00BB4F63"/>
    <w:rsid w:val="00BB5BB7"/>
    <w:rsid w:val="00BB744D"/>
    <w:rsid w:val="00BB7708"/>
    <w:rsid w:val="00BC0FDD"/>
    <w:rsid w:val="00BC114F"/>
    <w:rsid w:val="00BC118B"/>
    <w:rsid w:val="00BC2076"/>
    <w:rsid w:val="00BC22E0"/>
    <w:rsid w:val="00BC4AA7"/>
    <w:rsid w:val="00BC5852"/>
    <w:rsid w:val="00BC778E"/>
    <w:rsid w:val="00BD1B09"/>
    <w:rsid w:val="00BD5425"/>
    <w:rsid w:val="00BD5EAE"/>
    <w:rsid w:val="00BD618E"/>
    <w:rsid w:val="00BD6BB3"/>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03C2"/>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0E18"/>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5122B"/>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D1D"/>
    <w:rsid w:val="00C8506A"/>
    <w:rsid w:val="00C85259"/>
    <w:rsid w:val="00C85378"/>
    <w:rsid w:val="00C86808"/>
    <w:rsid w:val="00C87238"/>
    <w:rsid w:val="00C9240B"/>
    <w:rsid w:val="00C9297C"/>
    <w:rsid w:val="00C92FE0"/>
    <w:rsid w:val="00C9361E"/>
    <w:rsid w:val="00C95046"/>
    <w:rsid w:val="00C961E8"/>
    <w:rsid w:val="00C967A3"/>
    <w:rsid w:val="00C96AB8"/>
    <w:rsid w:val="00C97A19"/>
    <w:rsid w:val="00CA00C0"/>
    <w:rsid w:val="00CA012B"/>
    <w:rsid w:val="00CA190D"/>
    <w:rsid w:val="00CA1C79"/>
    <w:rsid w:val="00CA30DB"/>
    <w:rsid w:val="00CA3159"/>
    <w:rsid w:val="00CA491B"/>
    <w:rsid w:val="00CA6D58"/>
    <w:rsid w:val="00CA6FDA"/>
    <w:rsid w:val="00CA764C"/>
    <w:rsid w:val="00CA7E48"/>
    <w:rsid w:val="00CB3B6F"/>
    <w:rsid w:val="00CB3D57"/>
    <w:rsid w:val="00CB427A"/>
    <w:rsid w:val="00CB44D1"/>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6714"/>
    <w:rsid w:val="00CD7178"/>
    <w:rsid w:val="00CE00F0"/>
    <w:rsid w:val="00CE13CE"/>
    <w:rsid w:val="00CE16FE"/>
    <w:rsid w:val="00CE25A6"/>
    <w:rsid w:val="00CE2ADF"/>
    <w:rsid w:val="00CE33FC"/>
    <w:rsid w:val="00CE4B84"/>
    <w:rsid w:val="00CE6305"/>
    <w:rsid w:val="00CE74B0"/>
    <w:rsid w:val="00CF00DE"/>
    <w:rsid w:val="00CF0213"/>
    <w:rsid w:val="00CF052D"/>
    <w:rsid w:val="00CF0CC8"/>
    <w:rsid w:val="00CF181D"/>
    <w:rsid w:val="00CF1D7D"/>
    <w:rsid w:val="00CF3998"/>
    <w:rsid w:val="00CF45D3"/>
    <w:rsid w:val="00CF4D04"/>
    <w:rsid w:val="00CF4E1C"/>
    <w:rsid w:val="00CF52BD"/>
    <w:rsid w:val="00CF5D23"/>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8A"/>
    <w:rsid w:val="00D14390"/>
    <w:rsid w:val="00D146BD"/>
    <w:rsid w:val="00D14BA9"/>
    <w:rsid w:val="00D17789"/>
    <w:rsid w:val="00D21565"/>
    <w:rsid w:val="00D2737E"/>
    <w:rsid w:val="00D274A9"/>
    <w:rsid w:val="00D30750"/>
    <w:rsid w:val="00D32644"/>
    <w:rsid w:val="00D3357A"/>
    <w:rsid w:val="00D33619"/>
    <w:rsid w:val="00D33F8B"/>
    <w:rsid w:val="00D34C15"/>
    <w:rsid w:val="00D362EC"/>
    <w:rsid w:val="00D40C02"/>
    <w:rsid w:val="00D427A6"/>
    <w:rsid w:val="00D42AFE"/>
    <w:rsid w:val="00D45390"/>
    <w:rsid w:val="00D46323"/>
    <w:rsid w:val="00D47571"/>
    <w:rsid w:val="00D475A2"/>
    <w:rsid w:val="00D5015D"/>
    <w:rsid w:val="00D52355"/>
    <w:rsid w:val="00D52AC7"/>
    <w:rsid w:val="00D53360"/>
    <w:rsid w:val="00D54CA9"/>
    <w:rsid w:val="00D5565A"/>
    <w:rsid w:val="00D55EA9"/>
    <w:rsid w:val="00D563D9"/>
    <w:rsid w:val="00D567B3"/>
    <w:rsid w:val="00D6188C"/>
    <w:rsid w:val="00D61959"/>
    <w:rsid w:val="00D63357"/>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0C28"/>
    <w:rsid w:val="00D91271"/>
    <w:rsid w:val="00D91603"/>
    <w:rsid w:val="00D91F4E"/>
    <w:rsid w:val="00D93AF6"/>
    <w:rsid w:val="00D93F28"/>
    <w:rsid w:val="00D95C29"/>
    <w:rsid w:val="00D95C7F"/>
    <w:rsid w:val="00D969C9"/>
    <w:rsid w:val="00DA0DAE"/>
    <w:rsid w:val="00DA1A98"/>
    <w:rsid w:val="00DA2E2B"/>
    <w:rsid w:val="00DA3DE4"/>
    <w:rsid w:val="00DA3E66"/>
    <w:rsid w:val="00DA4456"/>
    <w:rsid w:val="00DA69DE"/>
    <w:rsid w:val="00DB1083"/>
    <w:rsid w:val="00DB1F2D"/>
    <w:rsid w:val="00DB322C"/>
    <w:rsid w:val="00DB5C0A"/>
    <w:rsid w:val="00DB5EB9"/>
    <w:rsid w:val="00DB6DAF"/>
    <w:rsid w:val="00DC0AF1"/>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4501"/>
    <w:rsid w:val="00DF7233"/>
    <w:rsid w:val="00DF75F6"/>
    <w:rsid w:val="00DF78AE"/>
    <w:rsid w:val="00E033F2"/>
    <w:rsid w:val="00E0373F"/>
    <w:rsid w:val="00E0462A"/>
    <w:rsid w:val="00E04F5E"/>
    <w:rsid w:val="00E05674"/>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2EEE"/>
    <w:rsid w:val="00E238A2"/>
    <w:rsid w:val="00E2441D"/>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5447"/>
    <w:rsid w:val="00E46F71"/>
    <w:rsid w:val="00E47558"/>
    <w:rsid w:val="00E51EF9"/>
    <w:rsid w:val="00E52087"/>
    <w:rsid w:val="00E52965"/>
    <w:rsid w:val="00E53400"/>
    <w:rsid w:val="00E54816"/>
    <w:rsid w:val="00E5512E"/>
    <w:rsid w:val="00E55E60"/>
    <w:rsid w:val="00E56594"/>
    <w:rsid w:val="00E56CEA"/>
    <w:rsid w:val="00E570DE"/>
    <w:rsid w:val="00E578DF"/>
    <w:rsid w:val="00E57D18"/>
    <w:rsid w:val="00E605C2"/>
    <w:rsid w:val="00E60691"/>
    <w:rsid w:val="00E60761"/>
    <w:rsid w:val="00E6129C"/>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0591"/>
    <w:rsid w:val="00E8129E"/>
    <w:rsid w:val="00E814CD"/>
    <w:rsid w:val="00E81A2B"/>
    <w:rsid w:val="00E81C84"/>
    <w:rsid w:val="00E81DE2"/>
    <w:rsid w:val="00E81E42"/>
    <w:rsid w:val="00E82187"/>
    <w:rsid w:val="00E8367B"/>
    <w:rsid w:val="00E848DB"/>
    <w:rsid w:val="00E84F0D"/>
    <w:rsid w:val="00E86D59"/>
    <w:rsid w:val="00E87407"/>
    <w:rsid w:val="00E91243"/>
    <w:rsid w:val="00E9151C"/>
    <w:rsid w:val="00E91D48"/>
    <w:rsid w:val="00E93E68"/>
    <w:rsid w:val="00E944BC"/>
    <w:rsid w:val="00E97676"/>
    <w:rsid w:val="00EA1CE1"/>
    <w:rsid w:val="00EA1F89"/>
    <w:rsid w:val="00EA3AF8"/>
    <w:rsid w:val="00EA5439"/>
    <w:rsid w:val="00EA5FAC"/>
    <w:rsid w:val="00EA72C0"/>
    <w:rsid w:val="00EA7F78"/>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0EDB"/>
    <w:rsid w:val="00F22566"/>
    <w:rsid w:val="00F22963"/>
    <w:rsid w:val="00F23276"/>
    <w:rsid w:val="00F2436E"/>
    <w:rsid w:val="00F25018"/>
    <w:rsid w:val="00F310D2"/>
    <w:rsid w:val="00F31705"/>
    <w:rsid w:val="00F32F8A"/>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4E5F"/>
    <w:rsid w:val="00F6501E"/>
    <w:rsid w:val="00F6737E"/>
    <w:rsid w:val="00F67A68"/>
    <w:rsid w:val="00F67F2C"/>
    <w:rsid w:val="00F70615"/>
    <w:rsid w:val="00F716FA"/>
    <w:rsid w:val="00F71969"/>
    <w:rsid w:val="00F72722"/>
    <w:rsid w:val="00F727B0"/>
    <w:rsid w:val="00F72A06"/>
    <w:rsid w:val="00F7575C"/>
    <w:rsid w:val="00F7598B"/>
    <w:rsid w:val="00F761B1"/>
    <w:rsid w:val="00F76CC5"/>
    <w:rsid w:val="00F81BD5"/>
    <w:rsid w:val="00F82098"/>
    <w:rsid w:val="00F83C01"/>
    <w:rsid w:val="00F83D55"/>
    <w:rsid w:val="00F87ADD"/>
    <w:rsid w:val="00F907A0"/>
    <w:rsid w:val="00F914FD"/>
    <w:rsid w:val="00F9164E"/>
    <w:rsid w:val="00F931FB"/>
    <w:rsid w:val="00F952BF"/>
    <w:rsid w:val="00F95515"/>
    <w:rsid w:val="00F965DD"/>
    <w:rsid w:val="00F96A44"/>
    <w:rsid w:val="00F974AA"/>
    <w:rsid w:val="00FA103A"/>
    <w:rsid w:val="00FA2545"/>
    <w:rsid w:val="00FA2729"/>
    <w:rsid w:val="00FA7CFC"/>
    <w:rsid w:val="00FA7D1D"/>
    <w:rsid w:val="00FB03BA"/>
    <w:rsid w:val="00FB097C"/>
    <w:rsid w:val="00FB0DFF"/>
    <w:rsid w:val="00FB21C2"/>
    <w:rsid w:val="00FB3E22"/>
    <w:rsid w:val="00FB4A12"/>
    <w:rsid w:val="00FB4AAD"/>
    <w:rsid w:val="00FB4E3D"/>
    <w:rsid w:val="00FB5A22"/>
    <w:rsid w:val="00FB5F2A"/>
    <w:rsid w:val="00FC1407"/>
    <w:rsid w:val="00FC22E1"/>
    <w:rsid w:val="00FC2C8C"/>
    <w:rsid w:val="00FC4F9B"/>
    <w:rsid w:val="00FC5068"/>
    <w:rsid w:val="00FC59F0"/>
    <w:rsid w:val="00FC7A74"/>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4330"/>
    <w:rsid w:val="00FF5031"/>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12"/>
      </w:numPr>
    </w:pPr>
  </w:style>
  <w:style w:type="numbering" w:customStyle="1" w:styleId="Listaactual3">
    <w:name w:val="Lista actual3"/>
    <w:uiPriority w:val="99"/>
    <w:rsid w:val="001869D8"/>
    <w:pPr>
      <w:numPr>
        <w:numId w:val="13"/>
      </w:numPr>
    </w:pPr>
  </w:style>
  <w:style w:type="numbering" w:customStyle="1" w:styleId="Listaactual4">
    <w:name w:val="Lista actual4"/>
    <w:uiPriority w:val="99"/>
    <w:rsid w:val="001869D8"/>
    <w:pPr>
      <w:numPr>
        <w:numId w:val="14"/>
      </w:numPr>
    </w:pPr>
  </w:style>
  <w:style w:type="numbering" w:customStyle="1" w:styleId="Listaactual5">
    <w:name w:val="Lista actual5"/>
    <w:uiPriority w:val="99"/>
    <w:rsid w:val="001869D8"/>
    <w:pPr>
      <w:numPr>
        <w:numId w:val="15"/>
      </w:numPr>
    </w:pPr>
  </w:style>
  <w:style w:type="numbering" w:customStyle="1" w:styleId="Listaactual6">
    <w:name w:val="Lista actual6"/>
    <w:uiPriority w:val="99"/>
    <w:rsid w:val="001869D8"/>
    <w:pPr>
      <w:numPr>
        <w:numId w:val="16"/>
      </w:numPr>
    </w:pPr>
  </w:style>
  <w:style w:type="numbering" w:customStyle="1" w:styleId="Listaactual7">
    <w:name w:val="Lista actual7"/>
    <w:uiPriority w:val="99"/>
    <w:rsid w:val="001869D8"/>
    <w:pPr>
      <w:numPr>
        <w:numId w:val="17"/>
      </w:numPr>
    </w:pPr>
  </w:style>
  <w:style w:type="numbering" w:customStyle="1" w:styleId="Listaactual8">
    <w:name w:val="Lista actual8"/>
    <w:uiPriority w:val="99"/>
    <w:rsid w:val="001869D8"/>
    <w:pPr>
      <w:numPr>
        <w:numId w:val="18"/>
      </w:numPr>
    </w:pPr>
  </w:style>
  <w:style w:type="numbering" w:customStyle="1" w:styleId="Listaactual9">
    <w:name w:val="Lista actual9"/>
    <w:uiPriority w:val="99"/>
    <w:rsid w:val="001869D8"/>
    <w:pPr>
      <w:numPr>
        <w:numId w:val="19"/>
      </w:numPr>
    </w:pPr>
  </w:style>
  <w:style w:type="numbering" w:customStyle="1" w:styleId="Listaactual10">
    <w:name w:val="Lista actual10"/>
    <w:uiPriority w:val="99"/>
    <w:rsid w:val="001869D8"/>
    <w:pPr>
      <w:numPr>
        <w:numId w:val="20"/>
      </w:numPr>
    </w:pPr>
  </w:style>
  <w:style w:type="numbering" w:customStyle="1" w:styleId="Listaactual11">
    <w:name w:val="Lista actual11"/>
    <w:uiPriority w:val="99"/>
    <w:rsid w:val="001869D8"/>
    <w:pPr>
      <w:numPr>
        <w:numId w:val="21"/>
      </w:numPr>
    </w:pPr>
  </w:style>
  <w:style w:type="numbering" w:customStyle="1" w:styleId="Listaactual12">
    <w:name w:val="Lista actual12"/>
    <w:uiPriority w:val="99"/>
    <w:rsid w:val="001869D8"/>
    <w:pPr>
      <w:numPr>
        <w:numId w:val="22"/>
      </w:numPr>
    </w:pPr>
  </w:style>
  <w:style w:type="numbering" w:customStyle="1" w:styleId="Listaactual13">
    <w:name w:val="Lista actual13"/>
    <w:uiPriority w:val="99"/>
    <w:rsid w:val="001869D8"/>
    <w:pPr>
      <w:numPr>
        <w:numId w:val="23"/>
      </w:numPr>
    </w:pPr>
  </w:style>
  <w:style w:type="numbering" w:customStyle="1" w:styleId="Listaactual14">
    <w:name w:val="Lista actual14"/>
    <w:uiPriority w:val="99"/>
    <w:rsid w:val="001869D8"/>
    <w:pPr>
      <w:numPr>
        <w:numId w:val="24"/>
      </w:numPr>
    </w:pPr>
  </w:style>
  <w:style w:type="numbering" w:customStyle="1" w:styleId="Listaactual15">
    <w:name w:val="Lista actual15"/>
    <w:uiPriority w:val="99"/>
    <w:rsid w:val="001869D8"/>
    <w:pPr>
      <w:numPr>
        <w:numId w:val="25"/>
      </w:numPr>
    </w:pPr>
  </w:style>
  <w:style w:type="numbering" w:customStyle="1" w:styleId="Listaactual16">
    <w:name w:val="Lista actual16"/>
    <w:uiPriority w:val="99"/>
    <w:rsid w:val="001869D8"/>
    <w:pPr>
      <w:numPr>
        <w:numId w:val="26"/>
      </w:numPr>
    </w:pPr>
  </w:style>
  <w:style w:type="numbering" w:customStyle="1" w:styleId="Listaactual17">
    <w:name w:val="Lista actual17"/>
    <w:uiPriority w:val="99"/>
    <w:rsid w:val="001869D8"/>
    <w:pPr>
      <w:numPr>
        <w:numId w:val="27"/>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8"/>
      </w:numPr>
    </w:pPr>
  </w:style>
  <w:style w:type="numbering" w:customStyle="1" w:styleId="Listaactual20">
    <w:name w:val="Lista actual20"/>
    <w:uiPriority w:val="99"/>
    <w:rsid w:val="001869D8"/>
    <w:pPr>
      <w:numPr>
        <w:numId w:val="29"/>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31"/>
      </w:numPr>
    </w:pPr>
  </w:style>
  <w:style w:type="numbering" w:customStyle="1" w:styleId="Listaactual23">
    <w:name w:val="Lista actual23"/>
    <w:uiPriority w:val="99"/>
    <w:rsid w:val="001869D8"/>
    <w:pPr>
      <w:numPr>
        <w:numId w:val="32"/>
      </w:numPr>
    </w:pPr>
  </w:style>
  <w:style w:type="numbering" w:customStyle="1" w:styleId="Listaactual24">
    <w:name w:val="Lista actual24"/>
    <w:uiPriority w:val="99"/>
    <w:rsid w:val="001869D8"/>
    <w:pPr>
      <w:numPr>
        <w:numId w:val="33"/>
      </w:numPr>
    </w:pPr>
  </w:style>
  <w:style w:type="numbering" w:customStyle="1" w:styleId="Listaactual25">
    <w:name w:val="Lista actual25"/>
    <w:uiPriority w:val="99"/>
    <w:rsid w:val="001869D8"/>
    <w:pPr>
      <w:numPr>
        <w:numId w:val="34"/>
      </w:numPr>
    </w:pPr>
  </w:style>
  <w:style w:type="numbering" w:customStyle="1" w:styleId="Listaactual26">
    <w:name w:val="Lista actual26"/>
    <w:uiPriority w:val="99"/>
    <w:rsid w:val="001869D8"/>
    <w:pPr>
      <w:numPr>
        <w:numId w:val="35"/>
      </w:numPr>
    </w:pPr>
  </w:style>
  <w:style w:type="numbering" w:customStyle="1" w:styleId="Listaactual31">
    <w:name w:val="Lista actual31"/>
    <w:uiPriority w:val="99"/>
    <w:rsid w:val="001869D8"/>
    <w:pPr>
      <w:numPr>
        <w:numId w:val="36"/>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7"/>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11"/>
      </w:numPr>
    </w:pPr>
  </w:style>
  <w:style w:type="numbering" w:customStyle="1" w:styleId="Listaactual81">
    <w:name w:val="Lista actual81"/>
    <w:uiPriority w:val="99"/>
    <w:rsid w:val="001869D8"/>
    <w:pPr>
      <w:numPr>
        <w:numId w:val="38"/>
      </w:numPr>
    </w:pPr>
  </w:style>
  <w:style w:type="numbering" w:customStyle="1" w:styleId="Listaactual91">
    <w:name w:val="Lista actual91"/>
    <w:uiPriority w:val="99"/>
    <w:rsid w:val="001869D8"/>
    <w:pPr>
      <w:numPr>
        <w:numId w:val="39"/>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40"/>
      </w:numPr>
    </w:pPr>
  </w:style>
  <w:style w:type="numbering" w:customStyle="1" w:styleId="Listaactual211">
    <w:name w:val="Lista actual211"/>
    <w:uiPriority w:val="99"/>
    <w:rsid w:val="001869D8"/>
    <w:pPr>
      <w:numPr>
        <w:numId w:val="41"/>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42"/>
      </w:numPr>
    </w:pPr>
  </w:style>
  <w:style w:type="numbering" w:customStyle="1" w:styleId="Listaactual121">
    <w:name w:val="Lista actual121"/>
    <w:uiPriority w:val="99"/>
    <w:rsid w:val="001869D8"/>
    <w:pPr>
      <w:numPr>
        <w:numId w:val="43"/>
      </w:numPr>
    </w:pPr>
  </w:style>
  <w:style w:type="numbering" w:customStyle="1" w:styleId="Listaactual131">
    <w:name w:val="Lista actual131"/>
    <w:uiPriority w:val="99"/>
    <w:rsid w:val="001869D8"/>
    <w:pPr>
      <w:numPr>
        <w:numId w:val="44"/>
      </w:numPr>
    </w:pPr>
  </w:style>
  <w:style w:type="numbering" w:customStyle="1" w:styleId="Listaactual221">
    <w:name w:val="Lista actual221"/>
    <w:uiPriority w:val="99"/>
    <w:rsid w:val="001869D8"/>
    <w:pPr>
      <w:numPr>
        <w:numId w:val="45"/>
      </w:numPr>
    </w:pPr>
  </w:style>
  <w:style w:type="numbering" w:customStyle="1" w:styleId="Listaactual311">
    <w:name w:val="Lista actual311"/>
    <w:uiPriority w:val="99"/>
    <w:rsid w:val="001869D8"/>
    <w:pPr>
      <w:numPr>
        <w:numId w:val="30"/>
      </w:numPr>
    </w:pPr>
  </w:style>
  <w:style w:type="numbering" w:customStyle="1" w:styleId="Listaactual41">
    <w:name w:val="Lista actual41"/>
    <w:uiPriority w:val="99"/>
    <w:rsid w:val="001869D8"/>
    <w:pPr>
      <w:numPr>
        <w:numId w:val="46"/>
      </w:numPr>
    </w:pPr>
  </w:style>
  <w:style w:type="numbering" w:customStyle="1" w:styleId="Listaactual51">
    <w:name w:val="Lista actual51"/>
    <w:uiPriority w:val="99"/>
    <w:rsid w:val="001869D8"/>
    <w:pPr>
      <w:numPr>
        <w:numId w:val="47"/>
      </w:numPr>
    </w:pPr>
  </w:style>
  <w:style w:type="numbering" w:customStyle="1" w:styleId="Listaactual61">
    <w:name w:val="Lista actual61"/>
    <w:uiPriority w:val="99"/>
    <w:rsid w:val="001869D8"/>
    <w:pPr>
      <w:numPr>
        <w:numId w:val="48"/>
      </w:numPr>
    </w:pPr>
  </w:style>
  <w:style w:type="numbering" w:customStyle="1" w:styleId="Listaactual71">
    <w:name w:val="Lista actual71"/>
    <w:uiPriority w:val="99"/>
    <w:rsid w:val="001869D8"/>
    <w:pPr>
      <w:numPr>
        <w:numId w:val="49"/>
      </w:numPr>
    </w:pPr>
  </w:style>
  <w:style w:type="numbering" w:customStyle="1" w:styleId="Listaactual811">
    <w:name w:val="Lista actual811"/>
    <w:uiPriority w:val="99"/>
    <w:rsid w:val="001869D8"/>
    <w:pPr>
      <w:numPr>
        <w:numId w:val="50"/>
      </w:numPr>
    </w:pPr>
  </w:style>
  <w:style w:type="numbering" w:customStyle="1" w:styleId="Listaactual911">
    <w:name w:val="Lista actual911"/>
    <w:uiPriority w:val="99"/>
    <w:rsid w:val="001869D8"/>
    <w:pPr>
      <w:numPr>
        <w:numId w:val="51"/>
      </w:numPr>
    </w:pPr>
  </w:style>
  <w:style w:type="numbering" w:customStyle="1" w:styleId="Listaactual1011">
    <w:name w:val="Lista actual1011"/>
    <w:uiPriority w:val="99"/>
    <w:rsid w:val="001869D8"/>
    <w:pPr>
      <w:numPr>
        <w:numId w:val="52"/>
      </w:numPr>
    </w:pPr>
  </w:style>
  <w:style w:type="numbering" w:customStyle="1" w:styleId="Listaactual1111">
    <w:name w:val="Lista actual1111"/>
    <w:uiPriority w:val="99"/>
    <w:rsid w:val="001869D8"/>
    <w:pPr>
      <w:numPr>
        <w:numId w:val="53"/>
      </w:numPr>
    </w:pPr>
  </w:style>
  <w:style w:type="numbering" w:customStyle="1" w:styleId="Listaactual1211">
    <w:name w:val="Lista actual1211"/>
    <w:uiPriority w:val="99"/>
    <w:rsid w:val="001869D8"/>
    <w:pPr>
      <w:numPr>
        <w:numId w:val="54"/>
      </w:numPr>
    </w:pPr>
  </w:style>
  <w:style w:type="numbering" w:customStyle="1" w:styleId="Listaactual1311">
    <w:name w:val="Lista actual1311"/>
    <w:uiPriority w:val="99"/>
    <w:rsid w:val="001869D8"/>
    <w:pPr>
      <w:numPr>
        <w:numId w:val="55"/>
      </w:numPr>
    </w:pPr>
  </w:style>
  <w:style w:type="numbering" w:customStyle="1" w:styleId="Listaactual28">
    <w:name w:val="Lista actual28"/>
    <w:uiPriority w:val="99"/>
    <w:rsid w:val="001869D8"/>
    <w:pPr>
      <w:numPr>
        <w:numId w:val="56"/>
      </w:numPr>
    </w:pPr>
  </w:style>
  <w:style w:type="numbering" w:customStyle="1" w:styleId="Listaactual29">
    <w:name w:val="Lista actual29"/>
    <w:uiPriority w:val="99"/>
    <w:rsid w:val="001869D8"/>
    <w:pPr>
      <w:numPr>
        <w:numId w:val="57"/>
      </w:numPr>
    </w:pPr>
  </w:style>
  <w:style w:type="numbering" w:customStyle="1" w:styleId="Listaactual30">
    <w:name w:val="Lista actual30"/>
    <w:uiPriority w:val="99"/>
    <w:rsid w:val="001869D8"/>
    <w:pPr>
      <w:numPr>
        <w:numId w:val="58"/>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9"/>
      </w:numPr>
    </w:pPr>
  </w:style>
  <w:style w:type="numbering" w:customStyle="1" w:styleId="Listaactual33">
    <w:name w:val="Lista actual33"/>
    <w:uiPriority w:val="99"/>
    <w:rsid w:val="001869D8"/>
    <w:pPr>
      <w:numPr>
        <w:numId w:val="60"/>
      </w:numPr>
    </w:pPr>
  </w:style>
  <w:style w:type="numbering" w:customStyle="1" w:styleId="Listaactual34">
    <w:name w:val="Lista actual34"/>
    <w:uiPriority w:val="99"/>
    <w:rsid w:val="001869D8"/>
    <w:pPr>
      <w:numPr>
        <w:numId w:val="61"/>
      </w:numPr>
    </w:pPr>
  </w:style>
  <w:style w:type="numbering" w:customStyle="1" w:styleId="Listaactual35">
    <w:name w:val="Lista actual35"/>
    <w:uiPriority w:val="99"/>
    <w:rsid w:val="001869D8"/>
    <w:pPr>
      <w:numPr>
        <w:numId w:val="62"/>
      </w:numPr>
    </w:pPr>
  </w:style>
  <w:style w:type="numbering" w:customStyle="1" w:styleId="Listaactual36">
    <w:name w:val="Lista actual36"/>
    <w:uiPriority w:val="99"/>
    <w:rsid w:val="001869D8"/>
    <w:pPr>
      <w:numPr>
        <w:numId w:val="63"/>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64"/>
      </w:numPr>
    </w:pPr>
  </w:style>
  <w:style w:type="numbering" w:customStyle="1" w:styleId="Listaactual38">
    <w:name w:val="Lista actual38"/>
    <w:uiPriority w:val="99"/>
    <w:rsid w:val="001869D8"/>
    <w:pPr>
      <w:numPr>
        <w:numId w:val="65"/>
      </w:numPr>
    </w:pPr>
  </w:style>
  <w:style w:type="numbering" w:customStyle="1" w:styleId="Listaactual39">
    <w:name w:val="Lista actual39"/>
    <w:uiPriority w:val="99"/>
    <w:rsid w:val="001869D8"/>
    <w:pPr>
      <w:numPr>
        <w:numId w:val="66"/>
      </w:numPr>
    </w:pPr>
  </w:style>
  <w:style w:type="numbering" w:customStyle="1" w:styleId="Listaactual40">
    <w:name w:val="Lista actual40"/>
    <w:uiPriority w:val="99"/>
    <w:rsid w:val="001869D8"/>
    <w:pPr>
      <w:numPr>
        <w:numId w:val="67"/>
      </w:numPr>
    </w:pPr>
  </w:style>
  <w:style w:type="numbering" w:customStyle="1" w:styleId="Listaactual42">
    <w:name w:val="Lista actual42"/>
    <w:uiPriority w:val="99"/>
    <w:rsid w:val="001869D8"/>
    <w:pPr>
      <w:numPr>
        <w:numId w:val="68"/>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9"/>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70"/>
      </w:numPr>
    </w:pPr>
  </w:style>
  <w:style w:type="numbering" w:customStyle="1" w:styleId="Listaactual45">
    <w:name w:val="Lista actual45"/>
    <w:uiPriority w:val="99"/>
    <w:rsid w:val="001869D8"/>
    <w:pPr>
      <w:numPr>
        <w:numId w:val="71"/>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F7A6-B09E-4C2F-86B3-7655283B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55</Pages>
  <Words>11312</Words>
  <Characters>62219</Characters>
  <Application>Microsoft Office Word</Application>
  <DocSecurity>0</DocSecurity>
  <Lines>518</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2026-01-30T16:51:00Z</cp:lastPrinted>
  <dcterms:created xsi:type="dcterms:W3CDTF">2026-01-19T17:40:00Z</dcterms:created>
  <dcterms:modified xsi:type="dcterms:W3CDTF">2026-03-11T15:54:00Z</dcterms:modified>
</cp:coreProperties>
</file>