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41CF3" w14:textId="1D041445" w:rsidR="00C0731C" w:rsidRPr="00EA6307" w:rsidRDefault="00C0731C" w:rsidP="00481D80">
      <w:pPr>
        <w:spacing w:line="360" w:lineRule="auto"/>
        <w:jc w:val="both"/>
        <w:rPr>
          <w:rFonts w:ascii="Palatino Linotype" w:hAnsi="Palatino Linotype"/>
        </w:rPr>
      </w:pPr>
      <w:r w:rsidRPr="00EA630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F63B62" w:rsidRPr="00EA6307">
        <w:rPr>
          <w:rFonts w:ascii="Palatino Linotype" w:hAnsi="Palatino Linotype"/>
        </w:rPr>
        <w:t>dieciocho de febrero de dos mil veintiséis</w:t>
      </w:r>
      <w:r w:rsidRPr="00EA6307">
        <w:rPr>
          <w:rFonts w:ascii="Palatino Linotype" w:hAnsi="Palatino Linotype"/>
        </w:rPr>
        <w:t>.</w:t>
      </w:r>
    </w:p>
    <w:p w14:paraId="44277104" w14:textId="77777777" w:rsidR="00C0731C" w:rsidRPr="00EA6307" w:rsidRDefault="00C0731C" w:rsidP="00481D80">
      <w:pPr>
        <w:spacing w:line="360" w:lineRule="auto"/>
        <w:jc w:val="both"/>
        <w:rPr>
          <w:rFonts w:ascii="Palatino Linotype" w:hAnsi="Palatino Linotype"/>
        </w:rPr>
      </w:pPr>
    </w:p>
    <w:p w14:paraId="38277F05" w14:textId="39F947CE" w:rsidR="00C0731C" w:rsidRPr="00EA6307" w:rsidRDefault="00C0731C" w:rsidP="00481D80">
      <w:pPr>
        <w:tabs>
          <w:tab w:val="left" w:pos="1701"/>
        </w:tabs>
        <w:spacing w:line="360" w:lineRule="auto"/>
        <w:jc w:val="both"/>
        <w:rPr>
          <w:rFonts w:ascii="Palatino Linotype" w:hAnsi="Palatino Linotype" w:cs="Arial"/>
          <w:sz w:val="28"/>
        </w:rPr>
      </w:pPr>
      <w:r w:rsidRPr="00EA6307">
        <w:rPr>
          <w:rFonts w:ascii="Palatino Linotype" w:hAnsi="Palatino Linotype" w:cs="Arial"/>
          <w:b/>
        </w:rPr>
        <w:t>VISTO</w:t>
      </w:r>
      <w:r w:rsidRPr="00EA6307">
        <w:rPr>
          <w:rFonts w:ascii="Palatino Linotype" w:hAnsi="Palatino Linotype" w:cs="Arial"/>
        </w:rPr>
        <w:t xml:space="preserve"> el expediente electrónico formado con motivo del recurso de revisión número</w:t>
      </w:r>
      <w:r w:rsidRPr="00EA6307">
        <w:rPr>
          <w:rFonts w:ascii="Palatino Linotype" w:hAnsi="Palatino Linotype" w:cs="Arial"/>
          <w:b/>
        </w:rPr>
        <w:t xml:space="preserve"> </w:t>
      </w:r>
      <w:bookmarkStart w:id="0" w:name="_GoBack"/>
      <w:r w:rsidRPr="00EA6307">
        <w:rPr>
          <w:rFonts w:ascii="Palatino Linotype" w:hAnsi="Palatino Linotype" w:cs="Arial"/>
          <w:b/>
          <w:bCs/>
          <w:lang w:eastAsia="es-MX"/>
        </w:rPr>
        <w:t>0</w:t>
      </w:r>
      <w:r w:rsidR="00625A02" w:rsidRPr="00EA6307">
        <w:rPr>
          <w:rFonts w:ascii="Palatino Linotype" w:hAnsi="Palatino Linotype" w:cs="Arial"/>
          <w:b/>
          <w:bCs/>
          <w:lang w:eastAsia="es-MX"/>
        </w:rPr>
        <w:t>6680</w:t>
      </w:r>
      <w:r w:rsidRPr="00EA6307">
        <w:rPr>
          <w:rFonts w:ascii="Palatino Linotype" w:hAnsi="Palatino Linotype" w:cs="Arial"/>
          <w:b/>
          <w:bCs/>
          <w:lang w:eastAsia="es-MX"/>
        </w:rPr>
        <w:t>/INFOEM/IP/RR/2025</w:t>
      </w:r>
      <w:bookmarkEnd w:id="0"/>
      <w:r w:rsidRPr="00EA6307">
        <w:rPr>
          <w:rFonts w:ascii="Palatino Linotype" w:hAnsi="Palatino Linotype" w:cs="Arial"/>
          <w:b/>
          <w:bCs/>
          <w:lang w:eastAsia="es-MX"/>
        </w:rPr>
        <w:t xml:space="preserve">, </w:t>
      </w:r>
      <w:r w:rsidRPr="00EA6307">
        <w:rPr>
          <w:rFonts w:ascii="Palatino Linotype" w:hAnsi="Palatino Linotype"/>
        </w:rPr>
        <w:t xml:space="preserve">interpuesto por un particular que </w:t>
      </w:r>
      <w:r w:rsidR="00625A02" w:rsidRPr="00EA6307">
        <w:rPr>
          <w:rFonts w:ascii="Palatino Linotype" w:hAnsi="Palatino Linotype"/>
        </w:rPr>
        <w:t>no proporcionó datos de identificación</w:t>
      </w:r>
      <w:r w:rsidRPr="00EA6307">
        <w:rPr>
          <w:rFonts w:ascii="Palatino Linotype" w:hAnsi="Palatino Linotype"/>
        </w:rPr>
        <w:t xml:space="preserve">, en lo sucesivo la parte </w:t>
      </w:r>
      <w:r w:rsidRPr="00EA6307">
        <w:rPr>
          <w:rFonts w:ascii="Palatino Linotype" w:hAnsi="Palatino Linotype"/>
          <w:b/>
        </w:rPr>
        <w:t>Recurrente</w:t>
      </w:r>
      <w:r w:rsidRPr="00EA6307">
        <w:rPr>
          <w:rFonts w:ascii="Palatino Linotype" w:hAnsi="Palatino Linotype"/>
        </w:rPr>
        <w:t>,</w:t>
      </w:r>
      <w:r w:rsidR="006F3B64" w:rsidRPr="00EA6307">
        <w:rPr>
          <w:rFonts w:ascii="Palatino Linotype" w:hAnsi="Palatino Linotype"/>
        </w:rPr>
        <w:t xml:space="preserve"> </w:t>
      </w:r>
      <w:r w:rsidRPr="00EA6307">
        <w:rPr>
          <w:rFonts w:ascii="Palatino Linotype" w:hAnsi="Palatino Linotype"/>
        </w:rPr>
        <w:t xml:space="preserve">en contra de la respuesta del </w:t>
      </w:r>
      <w:r w:rsidR="00625A02" w:rsidRPr="00EA6307">
        <w:rPr>
          <w:rFonts w:ascii="Palatino Linotype" w:hAnsi="Palatino Linotype"/>
          <w:b/>
        </w:rPr>
        <w:t>Ayuntamiento de Toluca</w:t>
      </w:r>
      <w:r w:rsidRPr="00EA6307">
        <w:rPr>
          <w:rFonts w:ascii="Palatino Linotype" w:hAnsi="Palatino Linotype"/>
        </w:rPr>
        <w:t xml:space="preserve">, en lo subsecuente el </w:t>
      </w:r>
      <w:r w:rsidRPr="00EA6307">
        <w:rPr>
          <w:rFonts w:ascii="Palatino Linotype" w:hAnsi="Palatino Linotype"/>
          <w:b/>
        </w:rPr>
        <w:t>Sujeto Obligado</w:t>
      </w:r>
      <w:r w:rsidRPr="00EA6307">
        <w:rPr>
          <w:rFonts w:ascii="Palatino Linotype" w:hAnsi="Palatino Linotype"/>
        </w:rPr>
        <w:t>, se procede a dictar la presente resolución.</w:t>
      </w:r>
    </w:p>
    <w:p w14:paraId="5E40B11D" w14:textId="77777777" w:rsidR="00C0731C" w:rsidRPr="00EA6307" w:rsidRDefault="00C0731C" w:rsidP="00481D80">
      <w:pPr>
        <w:pStyle w:val="infoemcitas"/>
        <w:spacing w:before="0" w:after="0"/>
        <w:jc w:val="center"/>
        <w:rPr>
          <w:b/>
          <w:bCs/>
          <w:i w:val="0"/>
          <w:iCs/>
          <w:sz w:val="28"/>
          <w:szCs w:val="28"/>
        </w:rPr>
      </w:pPr>
    </w:p>
    <w:p w14:paraId="72D79E9E" w14:textId="77777777" w:rsidR="00C0731C" w:rsidRPr="00EA6307" w:rsidRDefault="00C0731C" w:rsidP="00481D80">
      <w:pPr>
        <w:pStyle w:val="infoemcitas"/>
        <w:spacing w:before="0" w:after="0"/>
        <w:jc w:val="center"/>
        <w:rPr>
          <w:b/>
          <w:bCs/>
          <w:i w:val="0"/>
          <w:iCs/>
          <w:sz w:val="28"/>
          <w:szCs w:val="28"/>
        </w:rPr>
      </w:pPr>
      <w:r w:rsidRPr="00EA6307">
        <w:rPr>
          <w:b/>
          <w:bCs/>
          <w:i w:val="0"/>
          <w:iCs/>
          <w:sz w:val="28"/>
          <w:szCs w:val="28"/>
        </w:rPr>
        <w:t>A N T E C E D E N T E S   D E L   A S U N T O</w:t>
      </w:r>
    </w:p>
    <w:p w14:paraId="54ED019E" w14:textId="77777777" w:rsidR="00C0731C" w:rsidRPr="00EA6307" w:rsidRDefault="00C0731C" w:rsidP="00481D80">
      <w:pPr>
        <w:pStyle w:val="infoemcitas"/>
        <w:spacing w:before="0" w:after="0"/>
        <w:jc w:val="center"/>
        <w:rPr>
          <w:b/>
          <w:bCs/>
          <w:i w:val="0"/>
          <w:iCs/>
          <w:sz w:val="28"/>
          <w:szCs w:val="28"/>
        </w:rPr>
      </w:pPr>
    </w:p>
    <w:p w14:paraId="2363EBBB" w14:textId="77777777" w:rsidR="00C0731C" w:rsidRPr="00EA6307" w:rsidRDefault="00C0731C" w:rsidP="00481D80">
      <w:pPr>
        <w:spacing w:line="360" w:lineRule="auto"/>
        <w:jc w:val="both"/>
        <w:rPr>
          <w:rFonts w:ascii="Palatino Linotype" w:hAnsi="Palatino Linotype"/>
        </w:rPr>
      </w:pPr>
      <w:r w:rsidRPr="00EA6307">
        <w:rPr>
          <w:rFonts w:ascii="Palatino Linotype" w:hAnsi="Palatino Linotype" w:cs="Arial"/>
          <w:b/>
          <w:sz w:val="28"/>
        </w:rPr>
        <w:t>PRIMERO.</w:t>
      </w:r>
      <w:r w:rsidRPr="00EA6307">
        <w:rPr>
          <w:rFonts w:ascii="Palatino Linotype" w:hAnsi="Palatino Linotype" w:cs="Arial"/>
        </w:rPr>
        <w:t xml:space="preserve"> </w:t>
      </w:r>
      <w:r w:rsidRPr="00EA6307">
        <w:rPr>
          <w:rFonts w:ascii="Palatino Linotype" w:hAnsi="Palatino Linotype"/>
          <w:b/>
          <w:sz w:val="28"/>
          <w:szCs w:val="28"/>
        </w:rPr>
        <w:t>De la Solicitud de Información.</w:t>
      </w:r>
    </w:p>
    <w:p w14:paraId="4B573CE6" w14:textId="6482A98B" w:rsidR="00C0731C" w:rsidRPr="00EA6307" w:rsidRDefault="00C0731C" w:rsidP="00481D80">
      <w:pPr>
        <w:spacing w:line="360" w:lineRule="auto"/>
        <w:jc w:val="both"/>
        <w:rPr>
          <w:rFonts w:ascii="Palatino Linotype" w:hAnsi="Palatino Linotype" w:cs="Arial"/>
        </w:rPr>
      </w:pPr>
      <w:r w:rsidRPr="00EA6307">
        <w:rPr>
          <w:rFonts w:ascii="Palatino Linotype" w:hAnsi="Palatino Linotype" w:cs="Arial"/>
        </w:rPr>
        <w:t xml:space="preserve">Con fecha </w:t>
      </w:r>
      <w:r w:rsidR="00625A02" w:rsidRPr="00EA6307">
        <w:rPr>
          <w:rFonts w:ascii="Palatino Linotype" w:hAnsi="Palatino Linotype" w:cs="Arial"/>
          <w:b/>
        </w:rPr>
        <w:t>veintitrés de abril</w:t>
      </w:r>
      <w:r w:rsidRPr="00EA6307">
        <w:rPr>
          <w:rFonts w:ascii="Palatino Linotype" w:hAnsi="Palatino Linotype" w:cs="Arial"/>
        </w:rPr>
        <w:t xml:space="preserve"> </w:t>
      </w:r>
      <w:r w:rsidRPr="00EA6307">
        <w:rPr>
          <w:rFonts w:ascii="Palatino Linotype" w:hAnsi="Palatino Linotype" w:cs="Arial"/>
          <w:b/>
        </w:rPr>
        <w:t xml:space="preserve">de dos mil </w:t>
      </w:r>
      <w:r w:rsidR="00625A02" w:rsidRPr="00EA6307">
        <w:rPr>
          <w:rFonts w:ascii="Palatino Linotype" w:hAnsi="Palatino Linotype" w:cs="Arial"/>
          <w:b/>
        </w:rPr>
        <w:t>veinticinco</w:t>
      </w:r>
      <w:r w:rsidRPr="00EA6307">
        <w:rPr>
          <w:rFonts w:ascii="Palatino Linotype" w:hAnsi="Palatino Linotype" w:cs="Arial"/>
        </w:rPr>
        <w:t>, la parte</w:t>
      </w:r>
      <w:r w:rsidRPr="00EA6307">
        <w:rPr>
          <w:rFonts w:ascii="Palatino Linotype" w:hAnsi="Palatino Linotype" w:cs="Arial"/>
          <w:b/>
        </w:rPr>
        <w:t xml:space="preserve"> Recurrente </w:t>
      </w:r>
      <w:r w:rsidRPr="00EA6307">
        <w:rPr>
          <w:rFonts w:ascii="Palatino Linotype" w:hAnsi="Palatino Linotype" w:cs="Arial"/>
        </w:rPr>
        <w:t>presentó a través del Sistema de Acceso a la Información Mexiquense (</w:t>
      </w:r>
      <w:r w:rsidRPr="00EA6307">
        <w:rPr>
          <w:rFonts w:ascii="Palatino Linotype" w:hAnsi="Palatino Linotype" w:cs="Arial"/>
          <w:b/>
        </w:rPr>
        <w:t>SAIMEX)</w:t>
      </w:r>
      <w:r w:rsidRPr="00EA6307">
        <w:rPr>
          <w:rFonts w:ascii="Palatino Linotype" w:hAnsi="Palatino Linotype" w:cs="Arial"/>
        </w:rPr>
        <w:t xml:space="preserve"> ante </w:t>
      </w:r>
      <w:r w:rsidRPr="00EA6307">
        <w:rPr>
          <w:rFonts w:ascii="Palatino Linotype" w:hAnsi="Palatino Linotype" w:cs="Arial"/>
          <w:b/>
        </w:rPr>
        <w:t>El Sujeto Obligado</w:t>
      </w:r>
      <w:r w:rsidRPr="00EA6307">
        <w:rPr>
          <w:rFonts w:ascii="Palatino Linotype" w:hAnsi="Palatino Linotype" w:cs="Arial"/>
        </w:rPr>
        <w:t xml:space="preserve">, solicitud de acceso a la información pública, registrada bajo el número de expediente </w:t>
      </w:r>
      <w:r w:rsidR="00625A02" w:rsidRPr="00EA6307">
        <w:rPr>
          <w:rFonts w:ascii="Palatino Linotype" w:hAnsi="Palatino Linotype" w:cs="Arial"/>
          <w:b/>
        </w:rPr>
        <w:t>02416/TOLUCA/IP/2025,</w:t>
      </w:r>
      <w:r w:rsidR="00511421" w:rsidRPr="00EA6307">
        <w:rPr>
          <w:rFonts w:ascii="Palatino Linotype" w:hAnsi="Palatino Linotype" w:cs="Arial"/>
          <w:bCs/>
        </w:rPr>
        <w:t xml:space="preserve"> </w:t>
      </w:r>
      <w:r w:rsidRPr="00EA6307">
        <w:rPr>
          <w:rFonts w:ascii="Palatino Linotype" w:hAnsi="Palatino Linotype" w:cs="Arial"/>
        </w:rPr>
        <w:t>mediante la cual solicitó información en el tenor siguiente:</w:t>
      </w:r>
    </w:p>
    <w:p w14:paraId="3387ADBD" w14:textId="77777777" w:rsidR="00625A02" w:rsidRPr="00EA6307" w:rsidRDefault="00625A02" w:rsidP="00481D80">
      <w:pPr>
        <w:spacing w:line="360" w:lineRule="auto"/>
        <w:jc w:val="both"/>
        <w:rPr>
          <w:rFonts w:ascii="Palatino Linotype" w:hAnsi="Palatino Linotype" w:cs="Arial"/>
        </w:rPr>
      </w:pPr>
    </w:p>
    <w:p w14:paraId="6CC826D5" w14:textId="197E080A" w:rsidR="00C0731C" w:rsidRPr="00EA6307" w:rsidRDefault="00C0731C" w:rsidP="00481D80">
      <w:pPr>
        <w:pStyle w:val="INFOEM"/>
        <w:spacing w:before="0" w:after="0"/>
        <w:rPr>
          <w:lang w:val="es-ES_tradnl" w:eastAsia="es-ES"/>
        </w:rPr>
      </w:pPr>
      <w:r w:rsidRPr="00EA6307">
        <w:rPr>
          <w:lang w:val="es-ES_tradnl" w:eastAsia="es-ES"/>
        </w:rPr>
        <w:t>“</w:t>
      </w:r>
      <w:r w:rsidR="00625A02" w:rsidRPr="00EA6307">
        <w:rPr>
          <w:lang w:val="es-ES" w:eastAsia="es-ES"/>
        </w:rPr>
        <w:t>El plan de desarrollo municipal 2025 y los documentos que enviaron todas la dependencia o participantes y que se utilizaron para su elaboración, aprobación y los oficios de las áreas o cabildo donde le hacen modificaciomes y tambwi donde lo aprueban el acta de cabildo de su aprobación</w:t>
      </w:r>
      <w:r w:rsidRPr="00EA6307">
        <w:rPr>
          <w:lang w:val="es-ES_tradnl" w:eastAsia="es-ES"/>
        </w:rPr>
        <w:t>” (Sic)</w:t>
      </w:r>
    </w:p>
    <w:p w14:paraId="13072920" w14:textId="77777777" w:rsidR="00625A02" w:rsidRPr="00EA6307" w:rsidRDefault="00625A02" w:rsidP="00481D80">
      <w:pPr>
        <w:spacing w:line="360" w:lineRule="auto"/>
        <w:jc w:val="both"/>
        <w:rPr>
          <w:rFonts w:ascii="Palatino Linotype" w:hAnsi="Palatino Linotype"/>
          <w:b/>
          <w:lang w:val="es-ES_tradnl"/>
        </w:rPr>
      </w:pPr>
    </w:p>
    <w:p w14:paraId="5586AD11" w14:textId="77777777" w:rsidR="00C0731C" w:rsidRPr="00EA6307" w:rsidRDefault="00C0731C" w:rsidP="00481D80">
      <w:pPr>
        <w:spacing w:line="360" w:lineRule="auto"/>
        <w:jc w:val="both"/>
        <w:rPr>
          <w:rFonts w:ascii="Palatino Linotype" w:hAnsi="Palatino Linotype"/>
          <w:lang w:val="es-ES_tradnl"/>
        </w:rPr>
      </w:pPr>
      <w:r w:rsidRPr="00EA6307">
        <w:rPr>
          <w:rFonts w:ascii="Palatino Linotype" w:hAnsi="Palatino Linotype"/>
          <w:b/>
          <w:lang w:val="es-ES_tradnl"/>
        </w:rPr>
        <w:lastRenderedPageBreak/>
        <w:t>Modalidad de entrega:</w:t>
      </w:r>
      <w:r w:rsidRPr="00EA6307">
        <w:rPr>
          <w:rFonts w:ascii="Palatino Linotype" w:hAnsi="Palatino Linotype"/>
          <w:lang w:val="es-ES_tradnl"/>
        </w:rPr>
        <w:t xml:space="preserve"> A través del SAIMEX.</w:t>
      </w:r>
    </w:p>
    <w:p w14:paraId="2AAA5066" w14:textId="77777777" w:rsidR="00C0731C" w:rsidRPr="00EA6307" w:rsidRDefault="00C0731C" w:rsidP="00481D80">
      <w:pPr>
        <w:spacing w:line="360" w:lineRule="auto"/>
        <w:jc w:val="both"/>
        <w:rPr>
          <w:rFonts w:ascii="Palatino Linotype" w:hAnsi="Palatino Linotype" w:cs="Arial"/>
          <w:b/>
          <w:sz w:val="28"/>
        </w:rPr>
      </w:pPr>
    </w:p>
    <w:p w14:paraId="62DB301F" w14:textId="77777777" w:rsidR="00C0731C" w:rsidRPr="00EA6307" w:rsidRDefault="00C0731C" w:rsidP="00481D80">
      <w:pPr>
        <w:spacing w:line="360" w:lineRule="auto"/>
        <w:jc w:val="both"/>
        <w:rPr>
          <w:rFonts w:ascii="Palatino Linotype" w:hAnsi="Palatino Linotype" w:cs="Arial"/>
          <w:b/>
          <w:sz w:val="28"/>
        </w:rPr>
      </w:pPr>
      <w:r w:rsidRPr="00EA6307">
        <w:rPr>
          <w:rFonts w:ascii="Palatino Linotype" w:hAnsi="Palatino Linotype" w:cs="Arial"/>
          <w:b/>
          <w:sz w:val="28"/>
        </w:rPr>
        <w:t xml:space="preserve">SEGUNDO. </w:t>
      </w:r>
      <w:r w:rsidRPr="00EA6307">
        <w:rPr>
          <w:rFonts w:ascii="Palatino Linotype" w:hAnsi="Palatino Linotype" w:cs="Arial"/>
          <w:b/>
          <w:sz w:val="28"/>
          <w:szCs w:val="20"/>
        </w:rPr>
        <w:t>De la respuesta o entrega de la información.</w:t>
      </w:r>
    </w:p>
    <w:p w14:paraId="0DD1F1A7" w14:textId="2065DA38" w:rsidR="00C0731C" w:rsidRPr="00EA6307" w:rsidRDefault="00C0731C" w:rsidP="00481D80">
      <w:pPr>
        <w:pStyle w:val="Sinespaciado"/>
        <w:spacing w:line="360" w:lineRule="auto"/>
        <w:jc w:val="both"/>
        <w:rPr>
          <w:rFonts w:ascii="Palatino Linotype" w:hAnsi="Palatino Linotype" w:cs="Arial"/>
          <w:b/>
          <w:sz w:val="24"/>
        </w:rPr>
      </w:pPr>
      <w:r w:rsidRPr="00EA6307">
        <w:rPr>
          <w:rFonts w:ascii="Palatino Linotype" w:hAnsi="Palatino Linotype"/>
          <w:sz w:val="24"/>
        </w:rPr>
        <w:t xml:space="preserve">De las constancias que obran en el expediente electrónico, se advierte que el </w:t>
      </w:r>
      <w:r w:rsidRPr="00EA6307">
        <w:rPr>
          <w:rFonts w:ascii="Palatino Linotype" w:hAnsi="Palatino Linotype" w:cs="Arial"/>
          <w:sz w:val="24"/>
        </w:rPr>
        <w:t xml:space="preserve">día </w:t>
      </w:r>
      <w:r w:rsidR="00625A02" w:rsidRPr="00EA6307">
        <w:rPr>
          <w:rFonts w:ascii="Palatino Linotype" w:hAnsi="Palatino Linotype" w:cs="Arial"/>
          <w:b/>
          <w:sz w:val="24"/>
        </w:rPr>
        <w:t>dieciséis de mayo</w:t>
      </w:r>
      <w:r w:rsidRPr="00EA6307">
        <w:rPr>
          <w:rFonts w:ascii="Palatino Linotype" w:hAnsi="Palatino Linotype" w:cs="Arial"/>
          <w:b/>
          <w:sz w:val="24"/>
        </w:rPr>
        <w:t xml:space="preserve"> de dos mil veinticinco</w:t>
      </w:r>
      <w:r w:rsidRPr="00EA6307">
        <w:rPr>
          <w:rFonts w:ascii="Palatino Linotype" w:hAnsi="Palatino Linotype" w:cs="Arial"/>
          <w:sz w:val="24"/>
        </w:rPr>
        <w:t xml:space="preserve">, el </w:t>
      </w:r>
      <w:r w:rsidRPr="00EA6307">
        <w:rPr>
          <w:rFonts w:ascii="Palatino Linotype" w:hAnsi="Palatino Linotype" w:cs="Arial"/>
          <w:b/>
          <w:sz w:val="24"/>
        </w:rPr>
        <w:t>Sujeto Obligado</w:t>
      </w:r>
      <w:r w:rsidRPr="00EA6307">
        <w:rPr>
          <w:rFonts w:ascii="Palatino Linotype" w:hAnsi="Palatino Linotype" w:cs="Arial"/>
          <w:sz w:val="24"/>
        </w:rPr>
        <w:t xml:space="preserve"> dio respuesta a la solicitud de información en los siguientes términos: </w:t>
      </w:r>
    </w:p>
    <w:p w14:paraId="4A3045B8" w14:textId="77777777" w:rsidR="00C0731C" w:rsidRPr="00EA6307" w:rsidRDefault="00C0731C" w:rsidP="00481D80">
      <w:pPr>
        <w:spacing w:line="360" w:lineRule="auto"/>
        <w:jc w:val="both"/>
        <w:rPr>
          <w:rFonts w:ascii="Palatino Linotype" w:hAnsi="Palatino Linotype" w:cs="Arial"/>
        </w:rPr>
      </w:pPr>
    </w:p>
    <w:p w14:paraId="42F416A1" w14:textId="77777777" w:rsidR="00625A02" w:rsidRPr="00EA6307" w:rsidRDefault="00C0731C" w:rsidP="00481D80">
      <w:pPr>
        <w:spacing w:line="360" w:lineRule="auto"/>
        <w:ind w:left="567" w:right="567"/>
        <w:jc w:val="right"/>
        <w:rPr>
          <w:rFonts w:ascii="Palatino Linotype" w:hAnsi="Palatino Linotype" w:cs="Arial"/>
          <w:i/>
        </w:rPr>
      </w:pPr>
      <w:r w:rsidRPr="00EA6307">
        <w:rPr>
          <w:rFonts w:ascii="Palatino Linotype" w:hAnsi="Palatino Linotype" w:cs="Arial"/>
          <w:i/>
        </w:rPr>
        <w:t>“</w:t>
      </w:r>
      <w:r w:rsidR="00625A02" w:rsidRPr="00EA6307">
        <w:rPr>
          <w:rFonts w:ascii="Palatino Linotype" w:hAnsi="Palatino Linotype" w:cs="Arial"/>
          <w:i/>
        </w:rPr>
        <w:t>Folio de la solicitud: 02416/TOLUCA/IP/2025</w:t>
      </w:r>
    </w:p>
    <w:p w14:paraId="58F813B9" w14:textId="77777777" w:rsidR="00625A02" w:rsidRPr="00EA6307" w:rsidRDefault="00625A02" w:rsidP="00481D80">
      <w:pPr>
        <w:spacing w:line="360" w:lineRule="auto"/>
        <w:ind w:left="567" w:right="567"/>
        <w:jc w:val="both"/>
        <w:rPr>
          <w:rFonts w:ascii="Palatino Linotype" w:hAnsi="Palatino Linotype" w:cs="Arial"/>
          <w:i/>
        </w:rPr>
      </w:pPr>
    </w:p>
    <w:p w14:paraId="2914F722" w14:textId="77777777" w:rsidR="00625A02" w:rsidRPr="00EA6307" w:rsidRDefault="00625A02" w:rsidP="00481D80">
      <w:pPr>
        <w:spacing w:line="360" w:lineRule="auto"/>
        <w:ind w:left="567" w:right="567"/>
        <w:jc w:val="both"/>
        <w:rPr>
          <w:rFonts w:ascii="Palatino Linotype" w:hAnsi="Palatino Linotype" w:cs="Arial"/>
          <w:i/>
        </w:rPr>
      </w:pPr>
      <w:r w:rsidRPr="00EA630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1982AA" w14:textId="77777777" w:rsidR="00625A02" w:rsidRPr="00EA6307" w:rsidRDefault="00625A02" w:rsidP="00481D80">
      <w:pPr>
        <w:spacing w:line="360" w:lineRule="auto"/>
        <w:ind w:left="567" w:right="567"/>
        <w:jc w:val="both"/>
        <w:rPr>
          <w:rFonts w:ascii="Palatino Linotype" w:hAnsi="Palatino Linotype" w:cs="Arial"/>
          <w:i/>
        </w:rPr>
      </w:pPr>
    </w:p>
    <w:p w14:paraId="24598DB9" w14:textId="77777777" w:rsidR="00625A02" w:rsidRPr="00EA6307" w:rsidRDefault="00625A02" w:rsidP="00481D80">
      <w:pPr>
        <w:spacing w:line="360" w:lineRule="auto"/>
        <w:ind w:left="567" w:right="567"/>
        <w:jc w:val="both"/>
        <w:rPr>
          <w:rFonts w:ascii="Palatino Linotype" w:hAnsi="Palatino Linotype" w:cs="Arial"/>
          <w:i/>
        </w:rPr>
      </w:pPr>
      <w:r w:rsidRPr="00EA6307">
        <w:rPr>
          <w:rFonts w:ascii="Palatino Linotype" w:hAnsi="Palatino Linotype" w:cs="Arial"/>
          <w:i/>
        </w:rPr>
        <w:t>En atención a la solicitud con folio 02416/TOLUCA/IP/2025, me permito adjuntar al presente la respuesta correspondiente de las dependencias, Sin más por el momento, reciba un saludo.</w:t>
      </w:r>
    </w:p>
    <w:p w14:paraId="2DB68129" w14:textId="77777777" w:rsidR="00625A02" w:rsidRPr="00EA6307" w:rsidRDefault="00625A02" w:rsidP="00481D80">
      <w:pPr>
        <w:spacing w:line="360" w:lineRule="auto"/>
        <w:ind w:left="567" w:right="567"/>
        <w:jc w:val="both"/>
        <w:rPr>
          <w:rFonts w:ascii="Palatino Linotype" w:hAnsi="Palatino Linotype" w:cs="Arial"/>
          <w:i/>
        </w:rPr>
      </w:pPr>
    </w:p>
    <w:p w14:paraId="1A9EB8CB" w14:textId="77777777" w:rsidR="00625A02" w:rsidRPr="00EA6307" w:rsidRDefault="00625A02" w:rsidP="00481D80">
      <w:pPr>
        <w:spacing w:line="360" w:lineRule="auto"/>
        <w:ind w:left="567" w:right="567"/>
        <w:jc w:val="both"/>
        <w:rPr>
          <w:rFonts w:ascii="Palatino Linotype" w:hAnsi="Palatino Linotype" w:cs="Arial"/>
          <w:i/>
        </w:rPr>
      </w:pPr>
      <w:r w:rsidRPr="00EA6307">
        <w:rPr>
          <w:rFonts w:ascii="Palatino Linotype" w:hAnsi="Palatino Linotype" w:cs="Arial"/>
          <w:i/>
        </w:rPr>
        <w:t>ATENTAMENTE</w:t>
      </w:r>
    </w:p>
    <w:p w14:paraId="58A3DE00" w14:textId="4D85CDB9" w:rsidR="00C0731C" w:rsidRPr="00EA6307" w:rsidRDefault="00625A02" w:rsidP="00481D80">
      <w:pPr>
        <w:spacing w:line="360" w:lineRule="auto"/>
        <w:ind w:left="567" w:right="567"/>
        <w:jc w:val="both"/>
        <w:rPr>
          <w:rFonts w:ascii="Palatino Linotype" w:hAnsi="Palatino Linotype" w:cs="Arial"/>
          <w:i/>
        </w:rPr>
      </w:pPr>
      <w:r w:rsidRPr="00EA6307">
        <w:rPr>
          <w:rFonts w:ascii="Palatino Linotype" w:hAnsi="Palatino Linotype" w:cs="Arial"/>
          <w:i/>
        </w:rPr>
        <w:t>Dr. Nahum Miguel Mendoza Morales</w:t>
      </w:r>
      <w:r w:rsidR="00C0731C" w:rsidRPr="00EA6307">
        <w:rPr>
          <w:rFonts w:ascii="Palatino Linotype" w:hAnsi="Palatino Linotype" w:cs="Arial"/>
          <w:i/>
        </w:rPr>
        <w:t>“(Sic).</w:t>
      </w:r>
    </w:p>
    <w:p w14:paraId="21889379" w14:textId="77777777" w:rsidR="00C0731C" w:rsidRPr="00EA6307" w:rsidRDefault="00C0731C" w:rsidP="00481D80">
      <w:pPr>
        <w:spacing w:line="360" w:lineRule="auto"/>
        <w:ind w:right="567"/>
        <w:jc w:val="both"/>
        <w:rPr>
          <w:rFonts w:ascii="Palatino Linotype" w:hAnsi="Palatino Linotype" w:cs="Arial"/>
        </w:rPr>
      </w:pPr>
    </w:p>
    <w:p w14:paraId="0F8E4AE6" w14:textId="00750AF8" w:rsidR="00C0731C" w:rsidRPr="00EA6307" w:rsidRDefault="00C0731C" w:rsidP="00481D80">
      <w:pPr>
        <w:spacing w:line="360" w:lineRule="auto"/>
        <w:jc w:val="both"/>
        <w:rPr>
          <w:rFonts w:ascii="Palatino Linotype" w:hAnsi="Palatino Linotype" w:cs="Arial"/>
        </w:rPr>
      </w:pPr>
      <w:r w:rsidRPr="00EA6307">
        <w:rPr>
          <w:rFonts w:ascii="Palatino Linotype" w:hAnsi="Palatino Linotype" w:cs="Arial"/>
        </w:rPr>
        <w:t xml:space="preserve">Adicionalmente, el </w:t>
      </w:r>
      <w:r w:rsidRPr="00EA6307">
        <w:rPr>
          <w:rFonts w:ascii="Palatino Linotype" w:hAnsi="Palatino Linotype" w:cs="Arial"/>
          <w:b/>
        </w:rPr>
        <w:t>Sujeto Obligado</w:t>
      </w:r>
      <w:r w:rsidRPr="00EA6307">
        <w:rPr>
          <w:rFonts w:ascii="Palatino Linotype" w:hAnsi="Palatino Linotype" w:cs="Arial"/>
        </w:rPr>
        <w:t xml:space="preserve"> adjuntó </w:t>
      </w:r>
      <w:r w:rsidR="00625A02" w:rsidRPr="00EA6307">
        <w:rPr>
          <w:rFonts w:ascii="Palatino Linotype" w:hAnsi="Palatino Linotype" w:cs="Arial"/>
        </w:rPr>
        <w:t>los archivos electrónicos denominados</w:t>
      </w:r>
      <w:r w:rsidRPr="00EA6307">
        <w:rPr>
          <w:rFonts w:ascii="Palatino Linotype" w:hAnsi="Palatino Linotype" w:cs="Arial"/>
        </w:rPr>
        <w:t xml:space="preserve"> “</w:t>
      </w:r>
      <w:r w:rsidR="00625A02" w:rsidRPr="00EA6307">
        <w:rPr>
          <w:rFonts w:ascii="Palatino Linotype" w:hAnsi="Palatino Linotype" w:cs="Arial"/>
          <w:b/>
          <w:i/>
        </w:rPr>
        <w:t xml:space="preserve">2416.pdf”, “4. Proyecto de Acta 12a. Sesión Cabildo 26-03-2025.pdf”, “SAIMEX 2416.pdf”, “02416-TOLUCA-IP-2025.pdf”, “RESPUESTA SAIMEX 2416-2025.pdf”, “ACUERDO PLAN.pdf”, “INFORMACION PARA LA INTEFRACION DEL </w:t>
      </w:r>
      <w:r w:rsidR="00625A02" w:rsidRPr="00EA6307">
        <w:rPr>
          <w:rFonts w:ascii="Palatino Linotype" w:hAnsi="Palatino Linotype" w:cs="Arial"/>
          <w:b/>
          <w:i/>
        </w:rPr>
        <w:lastRenderedPageBreak/>
        <w:t>PDM_012555.pdf”, “PDM 2025-2027.pdf”, “REQUISISION DE INFORMACION_012952.pdf”, “12-Gaceta-31-de-marzo-de-2025-Plan-de-Desarrollo (1).pdf”, “SAIMEX 02416.pdf”, “SAIMEX 2416.pdf”, “Anexo 2 Saimex 02416.pdf”, “Respuesta Saimex 02416.pdf”, “Anexo 1 Saimex 02416.pdf”, “SOLICITUD 02416.pdf”, “5. proyecto Plan de Desarrollo Municipal.pdf”, “2416.pdf”, “saimex.2416.pdf”, “02416.pdf”, “2025-OFI-1894-SMX-2416.pdf”, “Acta 14 (12° Ordinaria 26-03-2025).pdf”, “130225_invitación_foros regionales_UIPPE_Plan de Desarrollo Mpal..pdf”, “12-Gaceta-31-de-marzo-de-2025-Plan-de-Desarrollo (1).pdf”, “SOLICITUD 02416.pdf”, “ANEXO 1 SAIMEX 2416.pdf”, “RESPUESTA SAIMEX 2416.pdf”, “02416.pdf”, “OFICIO 4REG TOL 0261 2025.pdf”, “RESPUESTA_SAIMEX_02416_TOLUCA_IP_2025.pdf”, “ANEXO I. OFICO DGMA_0261_2025.pdf”, “Acta No.14-2025.pdf”, “Gaceta Municipal 12-2025.pdf”, “ANEXO 2 FOLIO 02416 Bienestar Tablas.pdf”, “Oficio 0151 DGB.pdf”, “Respuesta al folio 02416.pdf”, “ANEXO 1 FOLIO 02416 Bienestar Textos (1).pdf”, “RESPUESTA SAIMEX 02416_TOLUCA_IP_2025.pdf”, “02416 saimex.pdf” y “R.2416.2025.pdf</w:t>
      </w:r>
      <w:r w:rsidRPr="00EA6307">
        <w:rPr>
          <w:rFonts w:ascii="Palatino Linotype" w:hAnsi="Palatino Linotype" w:cs="Arial"/>
          <w:b/>
          <w:i/>
        </w:rPr>
        <w:t xml:space="preserve">”, </w:t>
      </w:r>
      <w:r w:rsidRPr="00EA6307">
        <w:rPr>
          <w:rFonts w:ascii="Palatino Linotype" w:hAnsi="Palatino Linotype" w:cs="Arial"/>
        </w:rPr>
        <w:t>mismo</w:t>
      </w:r>
      <w:r w:rsidR="00625A02" w:rsidRPr="00EA6307">
        <w:rPr>
          <w:rFonts w:ascii="Palatino Linotype" w:hAnsi="Palatino Linotype" w:cs="Arial"/>
        </w:rPr>
        <w:t>s</w:t>
      </w:r>
      <w:r w:rsidRPr="00EA6307">
        <w:rPr>
          <w:rFonts w:ascii="Palatino Linotype" w:hAnsi="Palatino Linotype" w:cs="Arial"/>
        </w:rPr>
        <w:t xml:space="preserve"> que no se reproduce</w:t>
      </w:r>
      <w:r w:rsidR="00625A02" w:rsidRPr="00EA6307">
        <w:rPr>
          <w:rFonts w:ascii="Palatino Linotype" w:hAnsi="Palatino Linotype" w:cs="Arial"/>
        </w:rPr>
        <w:t>n</w:t>
      </w:r>
      <w:r w:rsidRPr="00EA6307">
        <w:rPr>
          <w:rFonts w:ascii="Palatino Linotype" w:hAnsi="Palatino Linotype" w:cs="Arial"/>
        </w:rPr>
        <w:t xml:space="preserve"> por ser del conocimiento de las partes, sin embargo, será</w:t>
      </w:r>
      <w:r w:rsidR="00625A02" w:rsidRPr="00EA6307">
        <w:rPr>
          <w:rFonts w:ascii="Palatino Linotype" w:hAnsi="Palatino Linotype" w:cs="Arial"/>
        </w:rPr>
        <w:t>n</w:t>
      </w:r>
      <w:r w:rsidRPr="00EA6307">
        <w:rPr>
          <w:rFonts w:ascii="Palatino Linotype" w:hAnsi="Palatino Linotype" w:cs="Arial"/>
        </w:rPr>
        <w:t xml:space="preserve"> materia de estudio en el considerando respectivo. </w:t>
      </w:r>
    </w:p>
    <w:p w14:paraId="60DC0709" w14:textId="77777777" w:rsidR="00C0731C" w:rsidRPr="00EA6307" w:rsidRDefault="00C0731C" w:rsidP="00481D80">
      <w:pPr>
        <w:spacing w:line="360" w:lineRule="auto"/>
        <w:jc w:val="both"/>
        <w:rPr>
          <w:rFonts w:ascii="Palatino Linotype" w:hAnsi="Palatino Linotype" w:cs="Arial"/>
        </w:rPr>
      </w:pPr>
    </w:p>
    <w:p w14:paraId="7406C7EC" w14:textId="77777777" w:rsidR="00C0731C" w:rsidRPr="00EA6307" w:rsidRDefault="00C0731C" w:rsidP="00481D80">
      <w:pPr>
        <w:spacing w:line="360" w:lineRule="auto"/>
        <w:jc w:val="both"/>
        <w:rPr>
          <w:rFonts w:ascii="Palatino Linotype" w:hAnsi="Palatino Linotype" w:cs="Arial"/>
          <w:b/>
          <w:sz w:val="28"/>
        </w:rPr>
      </w:pPr>
      <w:r w:rsidRPr="00EA6307">
        <w:rPr>
          <w:rFonts w:ascii="Palatino Linotype" w:hAnsi="Palatino Linotype" w:cs="Arial"/>
          <w:b/>
          <w:sz w:val="28"/>
        </w:rPr>
        <w:t xml:space="preserve">TERCERO. </w:t>
      </w:r>
      <w:r w:rsidRPr="00EA6307">
        <w:rPr>
          <w:rFonts w:ascii="Palatino Linotype" w:hAnsi="Palatino Linotype"/>
          <w:b/>
          <w:sz w:val="28"/>
        </w:rPr>
        <w:t>Del recurso de revisión.</w:t>
      </w:r>
    </w:p>
    <w:p w14:paraId="433098E7" w14:textId="1C618996" w:rsidR="00C0731C" w:rsidRPr="00EA6307" w:rsidRDefault="00C0731C" w:rsidP="00481D80">
      <w:pPr>
        <w:spacing w:line="360" w:lineRule="auto"/>
        <w:jc w:val="both"/>
        <w:rPr>
          <w:rFonts w:ascii="Palatino Linotype" w:hAnsi="Palatino Linotype" w:cs="Arial"/>
        </w:rPr>
      </w:pPr>
      <w:r w:rsidRPr="00EA6307">
        <w:rPr>
          <w:rFonts w:ascii="Palatino Linotype" w:hAnsi="Palatino Linotype" w:cs="Arial"/>
        </w:rPr>
        <w:t xml:space="preserve">Inconforme con la respuesta notificada por </w:t>
      </w:r>
      <w:r w:rsidRPr="00EA6307">
        <w:rPr>
          <w:rFonts w:ascii="Palatino Linotype" w:hAnsi="Palatino Linotype" w:cs="Arial"/>
          <w:b/>
        </w:rPr>
        <w:t xml:space="preserve">El Sujeto Obligado, </w:t>
      </w:r>
      <w:r w:rsidRPr="00EA6307">
        <w:rPr>
          <w:rFonts w:ascii="Palatino Linotype" w:hAnsi="Palatino Linotype" w:cs="Arial"/>
        </w:rPr>
        <w:t>el</w:t>
      </w:r>
      <w:r w:rsidRPr="00EA6307">
        <w:rPr>
          <w:rFonts w:ascii="Palatino Linotype" w:hAnsi="Palatino Linotype" w:cs="Arial"/>
          <w:b/>
        </w:rPr>
        <w:t xml:space="preserve"> Recurrente </w:t>
      </w:r>
      <w:r w:rsidRPr="00EA6307">
        <w:rPr>
          <w:rFonts w:ascii="Palatino Linotype" w:hAnsi="Palatino Linotype" w:cs="Arial"/>
        </w:rPr>
        <w:t xml:space="preserve">interpuso recurso de revisión, en fecha </w:t>
      </w:r>
      <w:r w:rsidR="00625A02" w:rsidRPr="00EA6307">
        <w:rPr>
          <w:rFonts w:ascii="Palatino Linotype" w:hAnsi="Palatino Linotype" w:cs="Arial"/>
          <w:b/>
        </w:rPr>
        <w:t>seis de junio</w:t>
      </w:r>
      <w:r w:rsidRPr="00EA6307">
        <w:rPr>
          <w:rFonts w:ascii="Palatino Linotype" w:hAnsi="Palatino Linotype" w:cs="Arial"/>
          <w:b/>
        </w:rPr>
        <w:t xml:space="preserve"> de dos mil veinti</w:t>
      </w:r>
      <w:r w:rsidR="00734932" w:rsidRPr="00EA6307">
        <w:rPr>
          <w:rFonts w:ascii="Palatino Linotype" w:hAnsi="Palatino Linotype" w:cs="Arial"/>
          <w:b/>
        </w:rPr>
        <w:t>ci</w:t>
      </w:r>
      <w:r w:rsidRPr="00EA6307">
        <w:rPr>
          <w:rFonts w:ascii="Palatino Linotype" w:hAnsi="Palatino Linotype" w:cs="Arial"/>
          <w:b/>
        </w:rPr>
        <w:t>nco</w:t>
      </w:r>
      <w:r w:rsidRPr="00EA6307">
        <w:rPr>
          <w:rFonts w:ascii="Palatino Linotype" w:hAnsi="Palatino Linotype" w:cs="Arial"/>
        </w:rPr>
        <w:t xml:space="preserve">, el cual fue registrado en el sistema electrónico con el expediente número </w:t>
      </w:r>
      <w:r w:rsidRPr="00EA6307">
        <w:rPr>
          <w:rFonts w:ascii="Palatino Linotype" w:hAnsi="Palatino Linotype" w:cs="Arial"/>
          <w:b/>
        </w:rPr>
        <w:t>0</w:t>
      </w:r>
      <w:r w:rsidR="00577EFF" w:rsidRPr="00EA6307">
        <w:rPr>
          <w:rFonts w:ascii="Palatino Linotype" w:hAnsi="Palatino Linotype" w:cs="Arial"/>
          <w:b/>
        </w:rPr>
        <w:t>6680</w:t>
      </w:r>
      <w:r w:rsidRPr="00EA6307">
        <w:rPr>
          <w:rFonts w:ascii="Palatino Linotype" w:hAnsi="Palatino Linotype" w:cs="Arial"/>
          <w:b/>
        </w:rPr>
        <w:t xml:space="preserve">/INFOEM/IP/RR/2025; </w:t>
      </w:r>
      <w:r w:rsidRPr="00EA6307">
        <w:rPr>
          <w:rFonts w:ascii="Palatino Linotype" w:hAnsi="Palatino Linotype" w:cs="Arial"/>
        </w:rPr>
        <w:t>en los cuales arguye las siguientes manifestaciones:</w:t>
      </w:r>
    </w:p>
    <w:p w14:paraId="7C81D8A7" w14:textId="77777777" w:rsidR="00577EFF" w:rsidRPr="00EA6307" w:rsidRDefault="00577EFF" w:rsidP="00481D80">
      <w:pPr>
        <w:spacing w:line="360" w:lineRule="auto"/>
        <w:jc w:val="both"/>
        <w:rPr>
          <w:rFonts w:ascii="Palatino Linotype" w:hAnsi="Palatino Linotype" w:cs="Arial"/>
        </w:rPr>
      </w:pPr>
    </w:p>
    <w:p w14:paraId="3A66AC9C" w14:textId="3887DC9C" w:rsidR="00B351B7" w:rsidRPr="00EA6307" w:rsidRDefault="00C0731C" w:rsidP="00481D80">
      <w:pPr>
        <w:pStyle w:val="Prrafodelista"/>
        <w:numPr>
          <w:ilvl w:val="0"/>
          <w:numId w:val="2"/>
        </w:numPr>
        <w:spacing w:line="360" w:lineRule="auto"/>
        <w:ind w:left="142" w:firstLine="0"/>
        <w:jc w:val="both"/>
        <w:rPr>
          <w:rFonts w:ascii="Palatino Linotype" w:hAnsi="Palatino Linotype" w:cs="Arial"/>
          <w:b/>
          <w:i/>
        </w:rPr>
      </w:pPr>
      <w:r w:rsidRPr="00EA6307">
        <w:rPr>
          <w:rFonts w:ascii="Palatino Linotype" w:hAnsi="Palatino Linotype" w:cs="Arial"/>
          <w:b/>
          <w:i/>
        </w:rPr>
        <w:t xml:space="preserve">Acto impugnado </w:t>
      </w:r>
      <w:r w:rsidR="00B351B7" w:rsidRPr="00EA6307">
        <w:rPr>
          <w:rFonts w:ascii="Palatino Linotype" w:hAnsi="Palatino Linotype" w:cs="Arial"/>
          <w:b/>
          <w:i/>
        </w:rPr>
        <w:t xml:space="preserve"> </w:t>
      </w:r>
    </w:p>
    <w:p w14:paraId="0FF8BC95" w14:textId="28ED31A3" w:rsidR="00C0731C" w:rsidRPr="00EA6307" w:rsidRDefault="00C0731C" w:rsidP="00481D80">
      <w:pPr>
        <w:pStyle w:val="INFOEM"/>
        <w:spacing w:before="0" w:after="0"/>
      </w:pPr>
      <w:r w:rsidRPr="00EA6307">
        <w:lastRenderedPageBreak/>
        <w:t>“</w:t>
      </w:r>
      <w:r w:rsidR="00577EFF" w:rsidRPr="00EA6307">
        <w:t>La respuesta esta incompleta</w:t>
      </w:r>
      <w:r w:rsidRPr="00EA6307">
        <w:t>” (sic)</w:t>
      </w:r>
    </w:p>
    <w:p w14:paraId="2B7BF28C" w14:textId="4288DB72" w:rsidR="008C4589" w:rsidRPr="00EA6307" w:rsidRDefault="008C4589" w:rsidP="00481D80">
      <w:pPr>
        <w:pStyle w:val="INFOEM"/>
        <w:numPr>
          <w:ilvl w:val="0"/>
          <w:numId w:val="2"/>
        </w:numPr>
        <w:spacing w:before="0" w:after="0"/>
        <w:rPr>
          <w:rFonts w:eastAsia="Times New Roman" w:cs="Arial"/>
          <w:b/>
          <w:sz w:val="24"/>
          <w:szCs w:val="24"/>
          <w:lang w:val="es-ES" w:eastAsia="es-ES"/>
        </w:rPr>
      </w:pPr>
      <w:r w:rsidRPr="00EA6307">
        <w:rPr>
          <w:rFonts w:eastAsia="Times New Roman" w:cs="Arial"/>
          <w:b/>
          <w:sz w:val="24"/>
          <w:szCs w:val="24"/>
          <w:lang w:val="es-ES" w:eastAsia="es-ES"/>
        </w:rPr>
        <w:t>Razones o motivos de inconformidad</w:t>
      </w:r>
    </w:p>
    <w:p w14:paraId="69AEE8B6" w14:textId="1AEC7644" w:rsidR="008C4589" w:rsidRPr="00EA6307" w:rsidRDefault="008C4589" w:rsidP="00481D80">
      <w:pPr>
        <w:spacing w:line="360" w:lineRule="auto"/>
        <w:ind w:left="851" w:right="899"/>
        <w:jc w:val="both"/>
        <w:rPr>
          <w:rFonts w:ascii="Palatino Linotype" w:eastAsiaTheme="minorHAnsi" w:hAnsi="Palatino Linotype" w:cstheme="minorBidi"/>
          <w:i/>
          <w:sz w:val="22"/>
          <w:szCs w:val="14"/>
          <w:lang w:val="es-MX" w:eastAsia="en-US"/>
        </w:rPr>
      </w:pPr>
      <w:r w:rsidRPr="00EA6307">
        <w:rPr>
          <w:rFonts w:ascii="Palatino Linotype" w:eastAsiaTheme="minorHAnsi" w:hAnsi="Palatino Linotype" w:cstheme="minorBidi"/>
          <w:i/>
          <w:sz w:val="22"/>
          <w:szCs w:val="14"/>
          <w:lang w:val="es-MX" w:eastAsia="en-US"/>
        </w:rPr>
        <w:t xml:space="preserve"> “</w:t>
      </w:r>
      <w:r w:rsidR="00577EFF" w:rsidRPr="00EA6307">
        <w:rPr>
          <w:rFonts w:ascii="Palatino Linotype" w:eastAsiaTheme="minorHAnsi" w:hAnsi="Palatino Linotype" w:cstheme="minorBidi"/>
          <w:i/>
          <w:sz w:val="22"/>
          <w:szCs w:val="14"/>
          <w:lang w:val="es-MX" w:eastAsia="en-US"/>
        </w:rPr>
        <w:t>falta informaicón no es todo lo solicitado” (sic)</w:t>
      </w:r>
    </w:p>
    <w:p w14:paraId="546766C9" w14:textId="77777777" w:rsidR="00C0731C" w:rsidRPr="00EA6307" w:rsidRDefault="00C0731C" w:rsidP="00481D80">
      <w:pPr>
        <w:spacing w:line="360" w:lineRule="auto"/>
        <w:ind w:left="851" w:right="899"/>
        <w:jc w:val="both"/>
        <w:rPr>
          <w:rFonts w:ascii="Palatino Linotype" w:eastAsiaTheme="minorHAnsi" w:hAnsi="Palatino Linotype" w:cstheme="minorBidi"/>
          <w:i/>
          <w:sz w:val="22"/>
          <w:szCs w:val="14"/>
          <w:lang w:val="es-MX" w:eastAsia="en-US"/>
        </w:rPr>
      </w:pPr>
    </w:p>
    <w:p w14:paraId="1DDF11E0" w14:textId="77777777" w:rsidR="00C0731C" w:rsidRPr="00EA6307" w:rsidRDefault="00C0731C" w:rsidP="00481D80">
      <w:pPr>
        <w:spacing w:line="360" w:lineRule="auto"/>
        <w:jc w:val="both"/>
        <w:rPr>
          <w:rFonts w:ascii="Palatino Linotype" w:hAnsi="Palatino Linotype" w:cs="Arial"/>
          <w:b/>
        </w:rPr>
      </w:pPr>
      <w:r w:rsidRPr="00EA6307">
        <w:rPr>
          <w:rFonts w:ascii="Palatino Linotype" w:hAnsi="Palatino Linotype" w:cs="Arial"/>
          <w:b/>
          <w:sz w:val="28"/>
        </w:rPr>
        <w:t>CUARTO</w:t>
      </w:r>
      <w:r w:rsidRPr="00EA6307">
        <w:rPr>
          <w:rFonts w:ascii="Palatino Linotype" w:hAnsi="Palatino Linotype" w:cs="Arial"/>
          <w:b/>
        </w:rPr>
        <w:t xml:space="preserve">. </w:t>
      </w:r>
      <w:r w:rsidRPr="00EA6307">
        <w:rPr>
          <w:rFonts w:ascii="Palatino Linotype" w:hAnsi="Palatino Linotype" w:cs="Arial"/>
          <w:b/>
          <w:sz w:val="28"/>
          <w:szCs w:val="28"/>
        </w:rPr>
        <w:t>Del turno y admisión del recurso de revisión.</w:t>
      </w:r>
    </w:p>
    <w:p w14:paraId="11BD8496" w14:textId="69E72D1D" w:rsidR="00C0731C" w:rsidRPr="00EA6307" w:rsidRDefault="00C0731C" w:rsidP="00481D80">
      <w:pPr>
        <w:spacing w:line="360" w:lineRule="auto"/>
        <w:jc w:val="both"/>
        <w:rPr>
          <w:rFonts w:ascii="Palatino Linotype" w:hAnsi="Palatino Linotype" w:cs="Arial"/>
          <w:sz w:val="28"/>
        </w:rPr>
      </w:pPr>
      <w:r w:rsidRPr="00EA6307">
        <w:rPr>
          <w:rFonts w:ascii="Palatino Linotype" w:hAnsi="Palatino Linotype"/>
        </w:rPr>
        <w:t xml:space="preserve">El medio de impugnación fue turnado al Comisionado Presidente </w:t>
      </w:r>
      <w:r w:rsidRPr="00EA6307">
        <w:rPr>
          <w:rFonts w:ascii="Palatino Linotype" w:hAnsi="Palatino Linotype"/>
          <w:b/>
        </w:rPr>
        <w:t>José Martínez Vilchis,</w:t>
      </w:r>
      <w:r w:rsidRPr="00EA6307">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EA6307">
        <w:rPr>
          <w:rFonts w:ascii="Palatino Linotype" w:hAnsi="Palatino Linotype"/>
          <w:b/>
        </w:rPr>
        <w:t>admisión</w:t>
      </w:r>
      <w:r w:rsidRPr="00EA6307">
        <w:rPr>
          <w:rFonts w:ascii="Palatino Linotype" w:hAnsi="Palatino Linotype"/>
        </w:rPr>
        <w:t xml:space="preserve"> en fecha </w:t>
      </w:r>
      <w:r w:rsidR="00577EFF" w:rsidRPr="00EA6307">
        <w:rPr>
          <w:rFonts w:ascii="Palatino Linotype" w:hAnsi="Palatino Linotype"/>
          <w:b/>
        </w:rPr>
        <w:t>trece de junio</w:t>
      </w:r>
      <w:r w:rsidR="00B351B7" w:rsidRPr="00EA6307">
        <w:rPr>
          <w:rFonts w:ascii="Palatino Linotype" w:hAnsi="Palatino Linotype"/>
          <w:b/>
        </w:rPr>
        <w:t xml:space="preserve"> de dos mil veinticinco</w:t>
      </w:r>
      <w:r w:rsidRPr="00EA6307">
        <w:rPr>
          <w:rFonts w:ascii="Palatino Linotype" w:hAnsi="Palatino Linotype"/>
        </w:rPr>
        <w:t>, determinándose en ellos, un plazo de siete días para que las partes manifestaran lo que a su derecho corresponda en términos del numeral ya citado.</w:t>
      </w:r>
    </w:p>
    <w:p w14:paraId="2E942989" w14:textId="77777777" w:rsidR="00C0731C" w:rsidRPr="00EA6307" w:rsidRDefault="00C0731C" w:rsidP="00481D80">
      <w:pPr>
        <w:spacing w:line="360" w:lineRule="auto"/>
        <w:jc w:val="both"/>
        <w:rPr>
          <w:rFonts w:ascii="Palatino Linotype" w:hAnsi="Palatino Linotype" w:cs="Arial"/>
          <w:sz w:val="28"/>
        </w:rPr>
      </w:pPr>
    </w:p>
    <w:p w14:paraId="050A4BB5" w14:textId="77777777" w:rsidR="00C0731C" w:rsidRPr="00EA6307" w:rsidRDefault="00C0731C" w:rsidP="00481D80">
      <w:pPr>
        <w:pStyle w:val="Prrafodelista"/>
        <w:spacing w:line="360" w:lineRule="auto"/>
        <w:ind w:left="0"/>
        <w:jc w:val="both"/>
        <w:rPr>
          <w:rFonts w:ascii="Palatino Linotype" w:hAnsi="Palatino Linotype" w:cs="Arial"/>
          <w:b/>
          <w:sz w:val="28"/>
          <w:szCs w:val="28"/>
        </w:rPr>
      </w:pPr>
      <w:r w:rsidRPr="00EA6307">
        <w:rPr>
          <w:rFonts w:ascii="Palatino Linotype" w:hAnsi="Palatino Linotype" w:cs="Arial"/>
          <w:b/>
          <w:sz w:val="28"/>
        </w:rPr>
        <w:t>QUINTO</w:t>
      </w:r>
      <w:r w:rsidRPr="00EA6307">
        <w:rPr>
          <w:rFonts w:ascii="Palatino Linotype" w:hAnsi="Palatino Linotype" w:cs="Arial"/>
          <w:b/>
          <w:sz w:val="28"/>
          <w:szCs w:val="28"/>
        </w:rPr>
        <w:t>. De la etapa de instrucción.</w:t>
      </w:r>
    </w:p>
    <w:p w14:paraId="5963CA82" w14:textId="6CB5455D" w:rsidR="00590166" w:rsidRPr="00EA6307" w:rsidRDefault="00590166" w:rsidP="00481D80">
      <w:pPr>
        <w:spacing w:line="360" w:lineRule="auto"/>
        <w:jc w:val="both"/>
        <w:rPr>
          <w:rFonts w:ascii="Palatino Linotype" w:hAnsi="Palatino Linotype" w:cs="Arial"/>
        </w:rPr>
      </w:pPr>
      <w:r w:rsidRPr="00EA6307">
        <w:rPr>
          <w:rFonts w:ascii="Palatino Linotype" w:hAnsi="Palatino Linotype" w:cs="Arial"/>
        </w:rPr>
        <w:t xml:space="preserve">De las constancias que obran en el expediente electrónico del SAIMEX, se advierte que el </w:t>
      </w:r>
      <w:r w:rsidRPr="00EA6307">
        <w:rPr>
          <w:rFonts w:ascii="Palatino Linotype" w:hAnsi="Palatino Linotype" w:cs="Arial"/>
          <w:b/>
        </w:rPr>
        <w:t>Sujeto Obligado</w:t>
      </w:r>
      <w:r w:rsidRPr="00EA6307">
        <w:rPr>
          <w:rFonts w:ascii="Palatino Linotype" w:hAnsi="Palatino Linotype" w:cs="Arial"/>
        </w:rPr>
        <w:t xml:space="preserve"> rindió su informe justificado en fecha </w:t>
      </w:r>
      <w:r w:rsidR="00577EFF" w:rsidRPr="00EA6307">
        <w:rPr>
          <w:rFonts w:ascii="Palatino Linotype" w:hAnsi="Palatino Linotype" w:cs="Arial"/>
        </w:rPr>
        <w:t>veinticuatro de junio</w:t>
      </w:r>
      <w:r w:rsidRPr="00EA6307">
        <w:rPr>
          <w:rFonts w:ascii="Palatino Linotype" w:hAnsi="Palatino Linotype" w:cs="Arial"/>
        </w:rPr>
        <w:t xml:space="preserve"> de dos mil veinticinco, por medio de</w:t>
      </w:r>
      <w:r w:rsidR="00377EC7" w:rsidRPr="00EA6307">
        <w:rPr>
          <w:rFonts w:ascii="Palatino Linotype" w:hAnsi="Palatino Linotype" w:cs="Arial"/>
        </w:rPr>
        <w:t xml:space="preserve"> </w:t>
      </w:r>
      <w:r w:rsidRPr="00EA6307">
        <w:rPr>
          <w:rFonts w:ascii="Palatino Linotype" w:hAnsi="Palatino Linotype" w:cs="Arial"/>
        </w:rPr>
        <w:t>l</w:t>
      </w:r>
      <w:r w:rsidR="00377EC7" w:rsidRPr="00EA6307">
        <w:rPr>
          <w:rFonts w:ascii="Palatino Linotype" w:hAnsi="Palatino Linotype" w:cs="Arial"/>
        </w:rPr>
        <w:t>os</w:t>
      </w:r>
      <w:r w:rsidRPr="00EA6307">
        <w:rPr>
          <w:rFonts w:ascii="Palatino Linotype" w:hAnsi="Palatino Linotype" w:cs="Arial"/>
        </w:rPr>
        <w:t xml:space="preserve"> archivo</w:t>
      </w:r>
      <w:r w:rsidR="00377EC7" w:rsidRPr="00EA6307">
        <w:rPr>
          <w:rFonts w:ascii="Palatino Linotype" w:hAnsi="Palatino Linotype" w:cs="Arial"/>
        </w:rPr>
        <w:t>s</w:t>
      </w:r>
      <w:r w:rsidRPr="00EA6307">
        <w:rPr>
          <w:rFonts w:ascii="Palatino Linotype" w:hAnsi="Palatino Linotype" w:cs="Arial"/>
        </w:rPr>
        <w:t xml:space="preserve"> electrónico</w:t>
      </w:r>
      <w:r w:rsidR="00377EC7" w:rsidRPr="00EA6307">
        <w:rPr>
          <w:rFonts w:ascii="Palatino Linotype" w:hAnsi="Palatino Linotype" w:cs="Arial"/>
        </w:rPr>
        <w:t>s</w:t>
      </w:r>
      <w:r w:rsidRPr="00EA6307">
        <w:rPr>
          <w:rFonts w:ascii="Palatino Linotype" w:hAnsi="Palatino Linotype" w:cs="Arial"/>
        </w:rPr>
        <w:t xml:space="preserve"> </w:t>
      </w:r>
      <w:r w:rsidRPr="00EA6307">
        <w:rPr>
          <w:rFonts w:ascii="Palatino Linotype" w:hAnsi="Palatino Linotype" w:cs="Arial"/>
          <w:b/>
        </w:rPr>
        <w:t>“</w:t>
      </w:r>
      <w:r w:rsidR="00577EFF" w:rsidRPr="00EA6307">
        <w:rPr>
          <w:rFonts w:ascii="Palatino Linotype" w:hAnsi="Palatino Linotype" w:cs="Arial"/>
          <w:b/>
          <w:i/>
        </w:rPr>
        <w:t>ANEXOS 06680-2025.pdf</w:t>
      </w:r>
      <w:r w:rsidRPr="00EA6307">
        <w:rPr>
          <w:rFonts w:ascii="Palatino Linotype" w:hAnsi="Palatino Linotype" w:cs="Arial"/>
          <w:b/>
          <w:i/>
        </w:rPr>
        <w:t>”</w:t>
      </w:r>
      <w:r w:rsidRPr="00EA6307">
        <w:rPr>
          <w:rFonts w:ascii="Palatino Linotype" w:hAnsi="Palatino Linotype" w:cs="Arial"/>
        </w:rPr>
        <w:t xml:space="preserve">, mismo que fue puesto a la vista en fecha </w:t>
      </w:r>
      <w:r w:rsidR="00577EFF" w:rsidRPr="00EA6307">
        <w:rPr>
          <w:rFonts w:ascii="Palatino Linotype" w:hAnsi="Palatino Linotype" w:cs="Arial"/>
        </w:rPr>
        <w:t>siete de octubre</w:t>
      </w:r>
      <w:r w:rsidRPr="00EA6307">
        <w:rPr>
          <w:rFonts w:ascii="Palatino Linotype" w:hAnsi="Palatino Linotype" w:cs="Arial"/>
        </w:rPr>
        <w:t xml:space="preserve"> de dos mil veinticinco</w:t>
      </w:r>
      <w:r w:rsidRPr="00EA6307">
        <w:rPr>
          <w:rFonts w:ascii="Palatino Linotype" w:hAnsi="Palatino Linotype" w:cs="Arial"/>
          <w:b/>
          <w:i/>
        </w:rPr>
        <w:t>.</w:t>
      </w:r>
      <w:r w:rsidR="00577EFF" w:rsidRPr="00EA6307">
        <w:t xml:space="preserve"> </w:t>
      </w:r>
      <w:r w:rsidR="00577EFF" w:rsidRPr="00EA6307">
        <w:rPr>
          <w:rFonts w:ascii="Palatino Linotype" w:hAnsi="Palatino Linotype"/>
        </w:rPr>
        <w:t>Asimismo, se aprecia que la parte Recurrente no realizó alegatos, ni ofreció pruebas o manifestaciones.</w:t>
      </w:r>
    </w:p>
    <w:p w14:paraId="645CCD05" w14:textId="77777777" w:rsidR="00C0731C" w:rsidRPr="00EA6307" w:rsidRDefault="00C0731C" w:rsidP="00481D80">
      <w:pPr>
        <w:spacing w:line="360" w:lineRule="auto"/>
        <w:jc w:val="both"/>
        <w:rPr>
          <w:rFonts w:ascii="Palatino Linotype" w:hAnsi="Palatino Linotype" w:cs="Arial"/>
          <w:b/>
          <w:sz w:val="28"/>
          <w:szCs w:val="28"/>
        </w:rPr>
      </w:pPr>
    </w:p>
    <w:p w14:paraId="5357B48D" w14:textId="77777777" w:rsidR="00481D80" w:rsidRPr="00EA6307" w:rsidRDefault="00C0731C" w:rsidP="00481D80">
      <w:pPr>
        <w:spacing w:line="360" w:lineRule="auto"/>
        <w:rPr>
          <w:rFonts w:ascii="Palatino Linotype" w:hAnsi="Palatino Linotype"/>
          <w:b/>
          <w:sz w:val="28"/>
          <w:szCs w:val="26"/>
        </w:rPr>
      </w:pPr>
      <w:r w:rsidRPr="00EA6307">
        <w:rPr>
          <w:rFonts w:ascii="Palatino Linotype" w:hAnsi="Palatino Linotype" w:cs="Arial"/>
          <w:b/>
          <w:sz w:val="28"/>
          <w:szCs w:val="28"/>
        </w:rPr>
        <w:t xml:space="preserve">SEXTO. </w:t>
      </w:r>
      <w:r w:rsidR="00481D80" w:rsidRPr="00EA6307">
        <w:rPr>
          <w:rFonts w:ascii="Palatino Linotype" w:hAnsi="Palatino Linotype"/>
          <w:b/>
          <w:sz w:val="28"/>
          <w:szCs w:val="26"/>
        </w:rPr>
        <w:t>De la ampliación del término para resolver.</w:t>
      </w:r>
    </w:p>
    <w:p w14:paraId="66B6643B" w14:textId="5B6DC61F" w:rsidR="00481D80" w:rsidRPr="00EA6307" w:rsidRDefault="00481D80" w:rsidP="00481D80">
      <w:pPr>
        <w:spacing w:line="360" w:lineRule="auto"/>
        <w:jc w:val="both"/>
        <w:rPr>
          <w:rFonts w:ascii="Palatino Linotype" w:hAnsi="Palatino Linotype"/>
        </w:rPr>
      </w:pPr>
      <w:r w:rsidRPr="00EA6307">
        <w:rPr>
          <w:rFonts w:ascii="Palatino Linotype" w:hAnsi="Palatino Linotype"/>
        </w:rPr>
        <w:t xml:space="preserve">En fecha siete de octubre de dos mil veinticinco, se amplió el término para resolver el recurso de revisión en términos del artículo 181 párrafo tercero de la Ley de </w:t>
      </w:r>
      <w:r w:rsidRPr="00EA6307">
        <w:rPr>
          <w:rFonts w:ascii="Palatino Linotype" w:hAnsi="Palatino Linotype"/>
        </w:rPr>
        <w:lastRenderedPageBreak/>
        <w:t>Transparencia y Acceso a la Información Pública del Estado de México y Municipios por un plazo de quince días hábiles.</w:t>
      </w:r>
    </w:p>
    <w:p w14:paraId="7E30118F" w14:textId="77777777" w:rsidR="00481D80" w:rsidRPr="00EA6307" w:rsidRDefault="00481D80" w:rsidP="00481D80">
      <w:pPr>
        <w:spacing w:line="360" w:lineRule="auto"/>
        <w:jc w:val="both"/>
        <w:rPr>
          <w:rFonts w:ascii="Palatino Linotype" w:hAnsi="Palatino Linotype"/>
        </w:rPr>
      </w:pPr>
    </w:p>
    <w:p w14:paraId="151E8AE5" w14:textId="77777777" w:rsidR="00481D80" w:rsidRPr="00EA6307" w:rsidRDefault="00481D80" w:rsidP="00481D80">
      <w:pPr>
        <w:spacing w:line="360" w:lineRule="auto"/>
        <w:jc w:val="both"/>
        <w:rPr>
          <w:rFonts w:ascii="Palatino Linotype" w:hAnsi="Palatino Linotype"/>
        </w:rPr>
      </w:pPr>
      <w:r w:rsidRPr="00EA6307">
        <w:rPr>
          <w:rFonts w:ascii="Palatino Linotype" w:hAnsi="Palatino Linotype"/>
        </w:rPr>
        <w:t xml:space="preserve">Por ello, es menester precisar que, si bien se ha excedido el plazo para resolver el presente medio de impugnación, de conformidad con la ley de la materia, </w:t>
      </w:r>
      <w:r w:rsidRPr="00EA6307">
        <w:rPr>
          <w:rFonts w:ascii="Palatino Linotype" w:hAnsi="Palatino Linotype"/>
          <w:bCs/>
        </w:rPr>
        <w:t>el plazo para emitir resolución</w:t>
      </w:r>
      <w:r w:rsidRPr="00EA6307">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FC3350E" w14:textId="77777777" w:rsidR="00481D80" w:rsidRPr="00EA6307" w:rsidRDefault="00481D80" w:rsidP="00481D80">
      <w:pPr>
        <w:spacing w:line="360" w:lineRule="auto"/>
        <w:jc w:val="both"/>
        <w:rPr>
          <w:rFonts w:ascii="Palatino Linotype" w:hAnsi="Palatino Linotype"/>
        </w:rPr>
      </w:pPr>
    </w:p>
    <w:p w14:paraId="0ED726F7" w14:textId="77777777" w:rsidR="00481D80" w:rsidRPr="00EA6307" w:rsidRDefault="00481D80" w:rsidP="00481D80">
      <w:pPr>
        <w:spacing w:line="360" w:lineRule="auto"/>
        <w:jc w:val="both"/>
        <w:rPr>
          <w:rFonts w:ascii="Palatino Linotype" w:hAnsi="Palatino Linotype"/>
        </w:rPr>
      </w:pPr>
      <w:r w:rsidRPr="00EA630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FE9324" w14:textId="77777777" w:rsidR="00481D80" w:rsidRPr="00EA6307" w:rsidRDefault="00481D80" w:rsidP="00481D80">
      <w:pPr>
        <w:spacing w:line="360" w:lineRule="auto"/>
        <w:jc w:val="both"/>
        <w:rPr>
          <w:rFonts w:ascii="Palatino Linotype" w:hAnsi="Palatino Linotype"/>
        </w:rPr>
      </w:pPr>
      <w:r w:rsidRPr="00EA6307">
        <w:rPr>
          <w:rFonts w:ascii="Palatino Linotype" w:hAnsi="Palatino Linotype"/>
        </w:rPr>
        <w:t xml:space="preserve"> </w:t>
      </w:r>
    </w:p>
    <w:p w14:paraId="375FBBDF" w14:textId="77777777" w:rsidR="00481D80" w:rsidRPr="00EA6307" w:rsidRDefault="00481D80" w:rsidP="00481D80">
      <w:pPr>
        <w:spacing w:line="360" w:lineRule="auto"/>
        <w:jc w:val="both"/>
        <w:rPr>
          <w:rFonts w:ascii="Palatino Linotype" w:hAnsi="Palatino Linotype"/>
        </w:rPr>
      </w:pPr>
      <w:r w:rsidRPr="00EA6307">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Por ello, excepcionalmente, si un asunto es resuelto con posterioridad a los plazos señalados por la norma debe analizarse la razonabilidad del tiempo necesario para su resolución, atentos a los siguientes criterios:  </w:t>
      </w:r>
    </w:p>
    <w:p w14:paraId="6EB73426" w14:textId="77777777" w:rsidR="00481D80" w:rsidRPr="00EA6307" w:rsidRDefault="00481D80" w:rsidP="00481D80">
      <w:pPr>
        <w:spacing w:line="360" w:lineRule="auto"/>
        <w:jc w:val="both"/>
        <w:rPr>
          <w:rFonts w:ascii="Palatino Linotype" w:hAnsi="Palatino Linotype"/>
        </w:rPr>
      </w:pPr>
    </w:p>
    <w:p w14:paraId="0558835B" w14:textId="77777777" w:rsidR="00481D80" w:rsidRPr="00EA6307" w:rsidRDefault="00481D80" w:rsidP="00481D80">
      <w:pPr>
        <w:spacing w:line="360" w:lineRule="auto"/>
        <w:jc w:val="both"/>
        <w:rPr>
          <w:rFonts w:ascii="Palatino Linotype" w:hAnsi="Palatino Linotype"/>
        </w:rPr>
      </w:pPr>
      <w:r w:rsidRPr="00EA6307">
        <w:rPr>
          <w:rFonts w:ascii="Palatino Linotype" w:hAnsi="Palatino Linotype"/>
        </w:rPr>
        <w:t xml:space="preserve"> a)      Complejidad del asunto: La complejidad de la prueba, la pluralidad de sujetos procesales, el tiempo transcurrido, las características y contexto del recurso.</w:t>
      </w:r>
    </w:p>
    <w:p w14:paraId="2FB3DCC0" w14:textId="77777777" w:rsidR="00481D80" w:rsidRPr="00EA6307" w:rsidRDefault="00481D80" w:rsidP="00481D80">
      <w:pPr>
        <w:spacing w:line="360" w:lineRule="auto"/>
        <w:jc w:val="both"/>
        <w:rPr>
          <w:rFonts w:ascii="Palatino Linotype" w:hAnsi="Palatino Linotype"/>
        </w:rPr>
      </w:pPr>
      <w:r w:rsidRPr="00EA6307">
        <w:rPr>
          <w:rFonts w:ascii="Palatino Linotype" w:hAnsi="Palatino Linotype"/>
        </w:rPr>
        <w:t>b)     Actividad Procesal del interesado: Acciones u omisiones del interesado.</w:t>
      </w:r>
    </w:p>
    <w:p w14:paraId="22288F6A" w14:textId="77777777" w:rsidR="00481D80" w:rsidRPr="00EA6307" w:rsidRDefault="00481D80" w:rsidP="00481D80">
      <w:pPr>
        <w:spacing w:line="360" w:lineRule="auto"/>
        <w:jc w:val="both"/>
        <w:rPr>
          <w:rFonts w:ascii="Palatino Linotype" w:hAnsi="Palatino Linotype"/>
        </w:rPr>
      </w:pPr>
      <w:r w:rsidRPr="00EA6307">
        <w:rPr>
          <w:rFonts w:ascii="Palatino Linotype" w:hAnsi="Palatino Linotype"/>
        </w:rPr>
        <w:lastRenderedPageBreak/>
        <w:t>c)  Conducta de la Autoridad: Las Acciones u omisiones realizadas en el procedimiento. Así como si la autoridad actuó con la debida diligencia.</w:t>
      </w:r>
    </w:p>
    <w:p w14:paraId="09128AEF" w14:textId="77777777" w:rsidR="00481D80" w:rsidRPr="00EA6307" w:rsidRDefault="00481D80" w:rsidP="00481D80">
      <w:pPr>
        <w:spacing w:line="360" w:lineRule="auto"/>
        <w:jc w:val="both"/>
        <w:rPr>
          <w:rFonts w:ascii="Palatino Linotype" w:hAnsi="Palatino Linotype"/>
        </w:rPr>
      </w:pPr>
      <w:r w:rsidRPr="00EA6307">
        <w:rPr>
          <w:rFonts w:ascii="Palatino Linotype" w:hAnsi="Palatino Linotype"/>
        </w:rPr>
        <w:t>d) La afectación generada en la situación jurídica de la persona involucrada en el proceso: Violación a sus derechos humanos.</w:t>
      </w:r>
    </w:p>
    <w:p w14:paraId="2768B9DC" w14:textId="77777777" w:rsidR="00481D80" w:rsidRPr="00EA6307" w:rsidRDefault="00481D80" w:rsidP="00481D80">
      <w:pPr>
        <w:spacing w:line="360" w:lineRule="auto"/>
        <w:jc w:val="both"/>
        <w:rPr>
          <w:rFonts w:ascii="Palatino Linotype" w:hAnsi="Palatino Linotype"/>
        </w:rPr>
      </w:pPr>
    </w:p>
    <w:p w14:paraId="77AEE7E3" w14:textId="77777777" w:rsidR="00481D80" w:rsidRPr="00EA6307" w:rsidRDefault="00481D80" w:rsidP="00481D80">
      <w:pPr>
        <w:spacing w:line="360" w:lineRule="auto"/>
        <w:jc w:val="both"/>
        <w:rPr>
          <w:rFonts w:ascii="Palatino Linotype" w:hAnsi="Palatino Linotype"/>
        </w:rPr>
      </w:pPr>
      <w:r w:rsidRPr="00EA6307">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C02EDCC" w14:textId="77777777" w:rsidR="00481D80" w:rsidRPr="00EA6307" w:rsidRDefault="00481D80" w:rsidP="00481D80">
      <w:pPr>
        <w:spacing w:line="360" w:lineRule="auto"/>
        <w:jc w:val="both"/>
        <w:rPr>
          <w:rFonts w:ascii="Palatino Linotype" w:hAnsi="Palatino Linotype"/>
        </w:rPr>
      </w:pPr>
    </w:p>
    <w:p w14:paraId="6769682D" w14:textId="77777777" w:rsidR="00481D80" w:rsidRPr="00EA6307" w:rsidRDefault="00481D80" w:rsidP="00481D80">
      <w:pPr>
        <w:spacing w:line="360" w:lineRule="auto"/>
        <w:jc w:val="both"/>
        <w:rPr>
          <w:rFonts w:ascii="Palatino Linotype" w:hAnsi="Palatino Linotype"/>
        </w:rPr>
      </w:pPr>
      <w:r w:rsidRPr="00EA6307">
        <w:rPr>
          <w:rFonts w:ascii="Palatino Linotype" w:hAnsi="Palatino Linotype"/>
        </w:rPr>
        <w:t xml:space="preserve">Argumento que encuentra sustento en la jurisprudencia P./J. 32/92 emitida por el Pleno de la Suprema Corte de Justicia de la Nación de rubro </w:t>
      </w:r>
      <w:r w:rsidRPr="00EA6307">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EA6307">
        <w:rPr>
          <w:rFonts w:ascii="Palatino Linotype" w:hAnsi="Palatino Linotype"/>
        </w:rPr>
        <w:t>, visible en la Gaceta del Seminario Judicial de la Federación con el registro digital 205635.</w:t>
      </w:r>
    </w:p>
    <w:p w14:paraId="51CE619C" w14:textId="77777777" w:rsidR="00481D80" w:rsidRPr="00EA6307" w:rsidRDefault="00481D80" w:rsidP="00481D80">
      <w:pPr>
        <w:spacing w:line="360" w:lineRule="auto"/>
        <w:jc w:val="both"/>
        <w:rPr>
          <w:rFonts w:ascii="Palatino Linotype" w:hAnsi="Palatino Linotype"/>
        </w:rPr>
      </w:pPr>
    </w:p>
    <w:p w14:paraId="758380A6" w14:textId="77777777" w:rsidR="00481D80" w:rsidRPr="00EA6307" w:rsidRDefault="00481D80" w:rsidP="00481D80">
      <w:pPr>
        <w:spacing w:line="360" w:lineRule="auto"/>
        <w:jc w:val="both"/>
        <w:rPr>
          <w:rFonts w:ascii="Palatino Linotype" w:hAnsi="Palatino Linotype"/>
        </w:rPr>
      </w:pPr>
      <w:r w:rsidRPr="00EA6307">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EA6307">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50EB5E7C" w14:textId="77777777" w:rsidR="00481D80" w:rsidRPr="00EA6307" w:rsidRDefault="00481D80" w:rsidP="00481D80">
      <w:pPr>
        <w:spacing w:line="360" w:lineRule="auto"/>
        <w:jc w:val="both"/>
        <w:rPr>
          <w:rFonts w:ascii="Palatino Linotype" w:hAnsi="Palatino Linotype"/>
        </w:rPr>
      </w:pPr>
      <w:r w:rsidRPr="00EA630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0949063" w14:textId="77777777" w:rsidR="00481D80" w:rsidRPr="00EA6307" w:rsidRDefault="00481D80" w:rsidP="00481D80">
      <w:pPr>
        <w:spacing w:line="360" w:lineRule="auto"/>
        <w:jc w:val="both"/>
        <w:rPr>
          <w:rFonts w:ascii="Palatino Linotype" w:hAnsi="Palatino Linotype"/>
        </w:rPr>
      </w:pPr>
      <w:r w:rsidRPr="00EA6307">
        <w:rPr>
          <w:rFonts w:ascii="Palatino Linotype" w:hAnsi="Palatino Linotype"/>
        </w:rPr>
        <w:t xml:space="preserve"> </w:t>
      </w:r>
    </w:p>
    <w:p w14:paraId="0E7421E6" w14:textId="77777777" w:rsidR="00481D80" w:rsidRPr="00EA6307" w:rsidRDefault="00481D80" w:rsidP="00481D80">
      <w:pPr>
        <w:spacing w:line="360" w:lineRule="auto"/>
        <w:jc w:val="both"/>
        <w:rPr>
          <w:rFonts w:ascii="Palatino Linotype" w:hAnsi="Palatino Linotype"/>
        </w:rPr>
      </w:pPr>
      <w:r w:rsidRPr="00EA6307">
        <w:rPr>
          <w:rFonts w:ascii="Palatino Linotype" w:hAnsi="Palatino Linotype"/>
        </w:rPr>
        <w:t xml:space="preserve"> </w:t>
      </w:r>
      <w:r w:rsidRPr="00EA6307">
        <w:rPr>
          <w:rFonts w:ascii="Palatino Linotype" w:hAnsi="Palatino Linotype"/>
          <w:b/>
          <w:i/>
        </w:rPr>
        <w:t>“PLAZO RAZONABLE PARA RESOLVER. DIMENSIÓN Y EFECTOS DE ESTE CONCEPTO CUANDO SE ADUCE EXCESIVA CARGA DE TRABAJO.”</w:t>
      </w:r>
      <w:r w:rsidRPr="00EA6307">
        <w:rPr>
          <w:rFonts w:ascii="Palatino Linotype" w:hAnsi="Palatino Linotype"/>
        </w:rPr>
        <w:t xml:space="preserve"> consultable en el Seminario Judicial de la Federación y su gaceta, con el registro digital 2002351.</w:t>
      </w:r>
    </w:p>
    <w:p w14:paraId="184538D1" w14:textId="77777777" w:rsidR="00481D80" w:rsidRPr="00EA6307" w:rsidRDefault="00481D80" w:rsidP="00481D80">
      <w:pPr>
        <w:spacing w:line="360" w:lineRule="auto"/>
        <w:jc w:val="both"/>
        <w:rPr>
          <w:rFonts w:ascii="Palatino Linotype" w:hAnsi="Palatino Linotype"/>
        </w:rPr>
      </w:pPr>
      <w:r w:rsidRPr="00EA6307">
        <w:rPr>
          <w:rFonts w:ascii="Palatino Linotype" w:hAnsi="Palatino Linotype"/>
        </w:rPr>
        <w:t xml:space="preserve"> </w:t>
      </w:r>
    </w:p>
    <w:p w14:paraId="32A16F9C" w14:textId="77777777" w:rsidR="00481D80" w:rsidRPr="00EA6307" w:rsidRDefault="00481D80" w:rsidP="00481D80">
      <w:pPr>
        <w:spacing w:line="360" w:lineRule="auto"/>
        <w:jc w:val="both"/>
        <w:rPr>
          <w:rFonts w:ascii="Palatino Linotype" w:hAnsi="Palatino Linotype"/>
        </w:rPr>
      </w:pPr>
      <w:r w:rsidRPr="00EA6307">
        <w:rPr>
          <w:rFonts w:ascii="Palatino Linotype" w:hAnsi="Palatino Linotype"/>
          <w:b/>
          <w:i/>
        </w:rPr>
        <w:t>“PLAZO RAZONABLE PARA RESOLVER. CONCEPTO Y ELEMENTOS QUE LO INTEGRAN A LA LUZ DEL DERECHO INTERNACIONAL DE LOS DERECHOS HUMANOS.”</w:t>
      </w:r>
      <w:r w:rsidRPr="00EA6307">
        <w:rPr>
          <w:rFonts w:ascii="Palatino Linotype" w:hAnsi="Palatino Linotype"/>
        </w:rPr>
        <w:t>, visible en el Seminario Judicial de la Federación y su gaceta, con el registro digital 2002350.</w:t>
      </w:r>
    </w:p>
    <w:p w14:paraId="76438AA9" w14:textId="77777777" w:rsidR="00481D80" w:rsidRPr="00EA6307" w:rsidRDefault="00481D80" w:rsidP="00481D80">
      <w:pPr>
        <w:spacing w:line="360" w:lineRule="auto"/>
        <w:jc w:val="both"/>
        <w:rPr>
          <w:rFonts w:ascii="Palatino Linotype" w:hAnsi="Palatino Linotype"/>
        </w:rPr>
      </w:pPr>
    </w:p>
    <w:p w14:paraId="182B712E" w14:textId="77777777" w:rsidR="00481D80" w:rsidRPr="00EA6307" w:rsidRDefault="00481D80" w:rsidP="00481D80">
      <w:pPr>
        <w:spacing w:line="360" w:lineRule="auto"/>
        <w:jc w:val="both"/>
        <w:rPr>
          <w:rFonts w:ascii="Palatino Linotype" w:hAnsi="Palatino Linotype"/>
          <w:bCs/>
        </w:rPr>
      </w:pPr>
      <w:r w:rsidRPr="00EA6307">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55A1A7E2" w14:textId="77777777" w:rsidR="00481D80" w:rsidRPr="00EA6307" w:rsidRDefault="00481D80" w:rsidP="00481D80">
      <w:pPr>
        <w:spacing w:line="360" w:lineRule="auto"/>
        <w:jc w:val="both"/>
        <w:rPr>
          <w:rFonts w:ascii="Palatino Linotype" w:hAnsi="Palatino Linotype" w:cs="Arial"/>
          <w:b/>
          <w:sz w:val="28"/>
          <w:szCs w:val="28"/>
        </w:rPr>
      </w:pPr>
    </w:p>
    <w:p w14:paraId="573212F4" w14:textId="55F08A14" w:rsidR="00C0731C" w:rsidRPr="00EA6307" w:rsidRDefault="00481D80" w:rsidP="00481D80">
      <w:pPr>
        <w:spacing w:line="360" w:lineRule="auto"/>
        <w:jc w:val="both"/>
        <w:rPr>
          <w:rFonts w:ascii="Palatino Linotype" w:hAnsi="Palatino Linotype" w:cs="Arial"/>
          <w:b/>
          <w:sz w:val="28"/>
          <w:szCs w:val="28"/>
        </w:rPr>
      </w:pPr>
      <w:r w:rsidRPr="00EA6307">
        <w:rPr>
          <w:rFonts w:ascii="Palatino Linotype" w:hAnsi="Palatino Linotype" w:cs="Arial"/>
          <w:b/>
          <w:sz w:val="28"/>
          <w:szCs w:val="28"/>
        </w:rPr>
        <w:t xml:space="preserve">SÉPTIMO. </w:t>
      </w:r>
      <w:r w:rsidR="00C0731C" w:rsidRPr="00EA6307">
        <w:rPr>
          <w:rFonts w:ascii="Palatino Linotype" w:hAnsi="Palatino Linotype" w:cs="Arial"/>
          <w:b/>
          <w:sz w:val="28"/>
          <w:szCs w:val="28"/>
        </w:rPr>
        <w:t>Del Cierre de Instrucción.</w:t>
      </w:r>
    </w:p>
    <w:p w14:paraId="305CE258" w14:textId="2BF9CAA0" w:rsidR="00C0731C" w:rsidRPr="00EA6307" w:rsidRDefault="00C0731C" w:rsidP="00481D80">
      <w:pPr>
        <w:spacing w:line="360" w:lineRule="auto"/>
        <w:jc w:val="both"/>
        <w:rPr>
          <w:rFonts w:ascii="Palatino Linotype" w:hAnsi="Palatino Linotype" w:cs="Arial"/>
        </w:rPr>
      </w:pPr>
      <w:r w:rsidRPr="00EA6307">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481D80" w:rsidRPr="00EA6307">
        <w:rPr>
          <w:rFonts w:ascii="Palatino Linotype" w:hAnsi="Palatino Linotype" w:cs="Arial"/>
          <w:b/>
        </w:rPr>
        <w:t>treinta de octubre</w:t>
      </w:r>
      <w:r w:rsidR="00B351B7" w:rsidRPr="00EA6307">
        <w:rPr>
          <w:rFonts w:ascii="Palatino Linotype" w:hAnsi="Palatino Linotype" w:cs="Arial"/>
          <w:b/>
        </w:rPr>
        <w:t xml:space="preserve"> de dos mil veinticinco</w:t>
      </w:r>
      <w:r w:rsidRPr="00EA6307">
        <w:rPr>
          <w:rFonts w:ascii="Palatino Linotype" w:hAnsi="Palatino Linotype" w:cs="Arial"/>
        </w:rPr>
        <w:t xml:space="preserve">, en </w:t>
      </w:r>
      <w:r w:rsidRPr="00EA6307">
        <w:rPr>
          <w:rFonts w:ascii="Palatino Linotype" w:hAnsi="Palatino Linotype" w:cs="Arial"/>
        </w:rPr>
        <w:lastRenderedPageBreak/>
        <w:t>términos del artículo 185 fracción VI de la Ley de Transparencia y Acceso a la Información Pública del Estado de México y Municipios, ordenándose turnar el expediente a la resolución que en derecho proceda.</w:t>
      </w:r>
    </w:p>
    <w:p w14:paraId="766419B1" w14:textId="77777777" w:rsidR="00C0731C" w:rsidRPr="00EA6307" w:rsidRDefault="00C0731C" w:rsidP="00481D80">
      <w:pPr>
        <w:spacing w:line="360" w:lineRule="auto"/>
        <w:jc w:val="center"/>
        <w:rPr>
          <w:rFonts w:ascii="Palatino Linotype" w:hAnsi="Palatino Linotype"/>
          <w:b/>
          <w:bCs/>
          <w:spacing w:val="60"/>
          <w:sz w:val="28"/>
          <w:lang w:val="es-ES_tradnl"/>
        </w:rPr>
      </w:pPr>
      <w:r w:rsidRPr="00EA6307">
        <w:rPr>
          <w:rFonts w:ascii="Palatino Linotype" w:hAnsi="Palatino Linotype"/>
          <w:b/>
          <w:bCs/>
          <w:spacing w:val="60"/>
          <w:sz w:val="28"/>
          <w:lang w:val="es-ES_tradnl"/>
        </w:rPr>
        <w:t>CONSIDERANDO</w:t>
      </w:r>
    </w:p>
    <w:p w14:paraId="793A7F54" w14:textId="77777777" w:rsidR="00C0731C" w:rsidRPr="00EA6307" w:rsidRDefault="00C0731C" w:rsidP="00481D80">
      <w:pPr>
        <w:spacing w:line="360" w:lineRule="auto"/>
        <w:ind w:right="49"/>
        <w:jc w:val="both"/>
        <w:rPr>
          <w:rFonts w:ascii="Palatino Linotype" w:hAnsi="Palatino Linotype"/>
          <w:szCs w:val="28"/>
        </w:rPr>
      </w:pPr>
    </w:p>
    <w:p w14:paraId="5433A63C" w14:textId="77777777" w:rsidR="00C0731C" w:rsidRPr="00EA6307" w:rsidRDefault="00C0731C" w:rsidP="00481D80">
      <w:pPr>
        <w:spacing w:line="360" w:lineRule="auto"/>
        <w:jc w:val="both"/>
        <w:rPr>
          <w:rFonts w:ascii="Palatino Linotype" w:hAnsi="Palatino Linotype" w:cs="Arial"/>
          <w:sz w:val="28"/>
          <w:szCs w:val="28"/>
        </w:rPr>
      </w:pPr>
      <w:r w:rsidRPr="00EA6307">
        <w:rPr>
          <w:rFonts w:ascii="Palatino Linotype" w:hAnsi="Palatino Linotype" w:cs="Arial"/>
          <w:b/>
          <w:sz w:val="28"/>
        </w:rPr>
        <w:t>PRIMERO.</w:t>
      </w:r>
      <w:r w:rsidRPr="00EA6307">
        <w:rPr>
          <w:rFonts w:ascii="Palatino Linotype" w:hAnsi="Palatino Linotype" w:cs="Arial"/>
          <w:b/>
        </w:rPr>
        <w:t xml:space="preserve"> </w:t>
      </w:r>
      <w:r w:rsidRPr="00EA6307">
        <w:rPr>
          <w:rFonts w:ascii="Palatino Linotype" w:hAnsi="Palatino Linotype" w:cs="Arial"/>
          <w:b/>
          <w:sz w:val="28"/>
          <w:szCs w:val="28"/>
        </w:rPr>
        <w:t>De la competencia</w:t>
      </w:r>
      <w:r w:rsidRPr="00EA6307">
        <w:rPr>
          <w:rFonts w:ascii="Palatino Linotype" w:hAnsi="Palatino Linotype" w:cs="Arial"/>
          <w:sz w:val="28"/>
          <w:szCs w:val="28"/>
        </w:rPr>
        <w:t>.</w:t>
      </w:r>
    </w:p>
    <w:p w14:paraId="5C7D3B37" w14:textId="77777777" w:rsidR="00C0731C" w:rsidRPr="00EA6307" w:rsidRDefault="00C0731C" w:rsidP="00481D80">
      <w:pPr>
        <w:tabs>
          <w:tab w:val="left" w:pos="3402"/>
        </w:tabs>
        <w:spacing w:line="360" w:lineRule="auto"/>
        <w:jc w:val="both"/>
        <w:rPr>
          <w:rFonts w:ascii="Palatino Linotype" w:hAnsi="Palatino Linotype"/>
        </w:rPr>
      </w:pPr>
      <w:r w:rsidRPr="00EA6307">
        <w:rPr>
          <w:rFonts w:ascii="Palatino Linotype" w:hAnsi="Palatino Linotype"/>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B558AA4" w14:textId="77777777" w:rsidR="00C0731C" w:rsidRPr="00EA6307" w:rsidRDefault="00C0731C" w:rsidP="00481D80">
      <w:pPr>
        <w:spacing w:line="360" w:lineRule="auto"/>
        <w:jc w:val="both"/>
        <w:rPr>
          <w:rFonts w:ascii="Palatino Linotype" w:eastAsia="Calibri" w:hAnsi="Palatino Linotype"/>
          <w:b/>
          <w:color w:val="000000" w:themeColor="text1"/>
        </w:rPr>
      </w:pPr>
    </w:p>
    <w:p w14:paraId="3C0E75AE" w14:textId="2D831954" w:rsidR="00C0731C" w:rsidRPr="00EA6307" w:rsidRDefault="00C0731C" w:rsidP="00481D80">
      <w:pPr>
        <w:pStyle w:val="Prrafodelista"/>
        <w:autoSpaceDE w:val="0"/>
        <w:autoSpaceDN w:val="0"/>
        <w:adjustRightInd w:val="0"/>
        <w:spacing w:line="360" w:lineRule="auto"/>
        <w:ind w:left="0"/>
        <w:jc w:val="both"/>
        <w:rPr>
          <w:rFonts w:ascii="Palatino Linotype" w:hAnsi="Palatino Linotype" w:cs="Arial"/>
          <w:b/>
        </w:rPr>
      </w:pPr>
      <w:r w:rsidRPr="00EA6307">
        <w:rPr>
          <w:rFonts w:ascii="Palatino Linotype" w:hAnsi="Palatino Linotype" w:cs="Arial"/>
          <w:b/>
          <w:sz w:val="28"/>
          <w:szCs w:val="28"/>
        </w:rPr>
        <w:t xml:space="preserve">SEGUNDO. </w:t>
      </w:r>
      <w:r w:rsidR="00BC3943" w:rsidRPr="00EA6307">
        <w:rPr>
          <w:rFonts w:ascii="Palatino Linotype" w:hAnsi="Palatino Linotype" w:cs="Arial"/>
          <w:b/>
          <w:sz w:val="28"/>
          <w:szCs w:val="28"/>
        </w:rPr>
        <w:t>Sobre los alcances del recurso de revisión</w:t>
      </w:r>
      <w:r w:rsidR="00BC3943" w:rsidRPr="00EA6307">
        <w:rPr>
          <w:rFonts w:ascii="Palatino Linotype" w:hAnsi="Palatino Linotype" w:cs="Arial"/>
          <w:b/>
        </w:rPr>
        <w:t>.</w:t>
      </w:r>
    </w:p>
    <w:p w14:paraId="627EF237" w14:textId="0CE9C064" w:rsidR="00BC3943" w:rsidRPr="00EA6307" w:rsidRDefault="00BC3943" w:rsidP="00481D80">
      <w:pPr>
        <w:pStyle w:val="Prrafodelista"/>
        <w:autoSpaceDE w:val="0"/>
        <w:autoSpaceDN w:val="0"/>
        <w:adjustRightInd w:val="0"/>
        <w:spacing w:line="360" w:lineRule="auto"/>
        <w:ind w:left="0"/>
        <w:jc w:val="both"/>
        <w:rPr>
          <w:rFonts w:ascii="Palatino Linotype" w:hAnsi="Palatino Linotype" w:cs="Arial"/>
          <w:bCs/>
        </w:rPr>
      </w:pPr>
      <w:r w:rsidRPr="00EA6307">
        <w:rPr>
          <w:rFonts w:ascii="Palatino Linotype" w:hAnsi="Palatino Linotype" w:cs="Arial"/>
          <w:bCs/>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w:t>
      </w:r>
      <w:r w:rsidRPr="00EA6307">
        <w:rPr>
          <w:rFonts w:ascii="Palatino Linotype" w:hAnsi="Palatino Linotype" w:cs="Arial"/>
          <w:bCs/>
        </w:rPr>
        <w:lastRenderedPageBreak/>
        <w:t>expediente electrónico, con la finalidad de reparar cualquier posible afectación al derecho de acceso a la información pública y garantizando el principio rector de máxima publicidad.</w:t>
      </w:r>
    </w:p>
    <w:p w14:paraId="3DACD553" w14:textId="77777777" w:rsidR="00BC3943" w:rsidRPr="00EA6307" w:rsidRDefault="00BC3943" w:rsidP="00481D80">
      <w:pPr>
        <w:pStyle w:val="Prrafodelista"/>
        <w:autoSpaceDE w:val="0"/>
        <w:autoSpaceDN w:val="0"/>
        <w:adjustRightInd w:val="0"/>
        <w:spacing w:line="360" w:lineRule="auto"/>
        <w:ind w:left="0"/>
        <w:jc w:val="both"/>
        <w:rPr>
          <w:rFonts w:ascii="Palatino Linotype" w:hAnsi="Palatino Linotype" w:cs="Arial"/>
        </w:rPr>
      </w:pPr>
    </w:p>
    <w:p w14:paraId="11C5680F" w14:textId="77777777" w:rsidR="00C0731C" w:rsidRPr="00EA6307" w:rsidRDefault="00C0731C" w:rsidP="00481D80">
      <w:pPr>
        <w:pStyle w:val="Prrafodelista"/>
        <w:autoSpaceDE w:val="0"/>
        <w:autoSpaceDN w:val="0"/>
        <w:adjustRightInd w:val="0"/>
        <w:spacing w:line="360" w:lineRule="auto"/>
        <w:ind w:left="0"/>
        <w:jc w:val="both"/>
        <w:rPr>
          <w:rFonts w:ascii="Palatino Linotype" w:hAnsi="Palatino Linotype" w:cs="Arial"/>
          <w:b/>
          <w:sz w:val="28"/>
          <w:szCs w:val="28"/>
        </w:rPr>
      </w:pPr>
      <w:r w:rsidRPr="00EA6307">
        <w:rPr>
          <w:rFonts w:ascii="Palatino Linotype" w:hAnsi="Palatino Linotype" w:cs="Arial"/>
          <w:b/>
          <w:sz w:val="28"/>
        </w:rPr>
        <w:t>TERCERO</w:t>
      </w:r>
      <w:r w:rsidRPr="00EA6307">
        <w:rPr>
          <w:rFonts w:ascii="Palatino Linotype" w:hAnsi="Palatino Linotype" w:cs="Arial"/>
          <w:b/>
        </w:rPr>
        <w:t xml:space="preserve">. </w:t>
      </w:r>
      <w:r w:rsidRPr="00EA6307">
        <w:rPr>
          <w:rFonts w:ascii="Palatino Linotype" w:hAnsi="Palatino Linotype" w:cs="Arial"/>
          <w:b/>
          <w:sz w:val="28"/>
          <w:szCs w:val="28"/>
        </w:rPr>
        <w:t>De las causas de improcedencia.</w:t>
      </w:r>
    </w:p>
    <w:p w14:paraId="5D35C4BD" w14:textId="77777777" w:rsidR="00C0731C" w:rsidRPr="00EA6307" w:rsidRDefault="00C0731C" w:rsidP="00481D80">
      <w:pPr>
        <w:pStyle w:val="Prrafodelista"/>
        <w:autoSpaceDE w:val="0"/>
        <w:autoSpaceDN w:val="0"/>
        <w:adjustRightInd w:val="0"/>
        <w:spacing w:line="360" w:lineRule="auto"/>
        <w:ind w:left="0"/>
        <w:jc w:val="both"/>
        <w:rPr>
          <w:rFonts w:ascii="Palatino Linotype" w:hAnsi="Palatino Linotype" w:cs="Arial"/>
        </w:rPr>
      </w:pPr>
      <w:r w:rsidRPr="00EA6307">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2C976D3" w14:textId="77777777" w:rsidR="00C0731C" w:rsidRPr="00EA6307" w:rsidRDefault="00C0731C" w:rsidP="00481D80">
      <w:pPr>
        <w:pStyle w:val="Prrafodelista"/>
        <w:autoSpaceDE w:val="0"/>
        <w:autoSpaceDN w:val="0"/>
        <w:adjustRightInd w:val="0"/>
        <w:spacing w:line="360" w:lineRule="auto"/>
        <w:ind w:left="0"/>
        <w:jc w:val="both"/>
        <w:rPr>
          <w:rFonts w:ascii="Palatino Linotype" w:hAnsi="Palatino Linotype" w:cs="Arial"/>
        </w:rPr>
      </w:pPr>
      <w:r w:rsidRPr="00EA6307">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A6307">
        <w:rPr>
          <w:rStyle w:val="Refdenotaalpie"/>
          <w:rFonts w:ascii="Palatino Linotype" w:hAnsi="Palatino Linotype" w:cs="Arial"/>
        </w:rPr>
        <w:footnoteReference w:id="1"/>
      </w:r>
      <w:r w:rsidRPr="00EA6307">
        <w:rPr>
          <w:rFonts w:ascii="Palatino Linotype" w:hAnsi="Palatino Linotype" w:cs="Arial"/>
        </w:rPr>
        <w:t xml:space="preserve">. Así las cosas, del análisis de los </w:t>
      </w:r>
      <w:r w:rsidRPr="00EA6307">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35E079A2" w14:textId="77777777" w:rsidR="00C0731C" w:rsidRPr="00EA6307" w:rsidRDefault="00C0731C" w:rsidP="00481D80">
      <w:pPr>
        <w:tabs>
          <w:tab w:val="left" w:pos="709"/>
        </w:tabs>
        <w:spacing w:line="360" w:lineRule="auto"/>
        <w:ind w:right="51"/>
        <w:jc w:val="both"/>
        <w:rPr>
          <w:rFonts w:ascii="Palatino Linotype" w:hAnsi="Palatino Linotype"/>
          <w:b/>
          <w:sz w:val="28"/>
          <w:szCs w:val="28"/>
        </w:rPr>
      </w:pPr>
    </w:p>
    <w:p w14:paraId="7FA714CA" w14:textId="77777777" w:rsidR="00C0731C" w:rsidRPr="00EA6307" w:rsidRDefault="00C0731C" w:rsidP="00481D80">
      <w:pPr>
        <w:tabs>
          <w:tab w:val="left" w:pos="709"/>
        </w:tabs>
        <w:spacing w:line="360" w:lineRule="auto"/>
        <w:ind w:right="51"/>
        <w:jc w:val="both"/>
        <w:rPr>
          <w:rFonts w:ascii="Palatino Linotype" w:hAnsi="Palatino Linotype"/>
          <w:b/>
          <w:sz w:val="28"/>
          <w:szCs w:val="28"/>
        </w:rPr>
      </w:pPr>
      <w:r w:rsidRPr="00EA6307">
        <w:rPr>
          <w:rFonts w:ascii="Palatino Linotype" w:hAnsi="Palatino Linotype"/>
          <w:b/>
          <w:sz w:val="28"/>
          <w:szCs w:val="28"/>
        </w:rPr>
        <w:t xml:space="preserve">CUARTO. Estudio y resolución del asunto </w:t>
      </w:r>
      <w:r w:rsidRPr="00EA6307">
        <w:rPr>
          <w:rFonts w:ascii="Palatino Linotype" w:hAnsi="Palatino Linotype"/>
          <w:b/>
          <w:sz w:val="28"/>
          <w:szCs w:val="28"/>
        </w:rPr>
        <w:tab/>
      </w:r>
    </w:p>
    <w:p w14:paraId="47D57A86" w14:textId="77777777" w:rsidR="00C0731C" w:rsidRPr="00EA6307" w:rsidRDefault="00C0731C" w:rsidP="00481D8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A6307">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FE8F760" w14:textId="77777777" w:rsidR="00B351B7" w:rsidRPr="00EA6307" w:rsidRDefault="00B351B7" w:rsidP="00481D80">
      <w:pPr>
        <w:autoSpaceDE w:val="0"/>
        <w:autoSpaceDN w:val="0"/>
        <w:adjustRightInd w:val="0"/>
        <w:spacing w:line="360" w:lineRule="auto"/>
        <w:ind w:right="567"/>
        <w:rPr>
          <w:rFonts w:ascii="Palatino Linotype" w:eastAsia="Calibri" w:hAnsi="Palatino Linotype" w:cs="Arial"/>
        </w:rPr>
      </w:pPr>
    </w:p>
    <w:p w14:paraId="7766D505" w14:textId="77777777" w:rsidR="00C0731C" w:rsidRPr="00EA6307" w:rsidRDefault="00C0731C" w:rsidP="00481D80">
      <w:pPr>
        <w:spacing w:line="360" w:lineRule="auto"/>
        <w:jc w:val="both"/>
        <w:rPr>
          <w:rFonts w:ascii="Palatino Linotype" w:hAnsi="Palatino Linotype" w:cs="Tahoma"/>
          <w:bCs/>
        </w:rPr>
      </w:pPr>
      <w:r w:rsidRPr="00EA6307">
        <w:rPr>
          <w:rFonts w:ascii="Palatino Linotype" w:hAnsi="Palatino Linotype" w:cs="Tahoma"/>
          <w:bCs/>
        </w:rPr>
        <w:t xml:space="preserve">Bajo estas líneas argumentativas, al retomar y delimitar los requerimientos del ahora </w:t>
      </w:r>
      <w:r w:rsidRPr="00EA6307">
        <w:rPr>
          <w:rFonts w:ascii="Palatino Linotype" w:hAnsi="Palatino Linotype" w:cs="Tahoma"/>
          <w:b/>
          <w:bCs/>
        </w:rPr>
        <w:t>Recurrente</w:t>
      </w:r>
      <w:r w:rsidRPr="00EA6307">
        <w:rPr>
          <w:rFonts w:ascii="Palatino Linotype" w:hAnsi="Palatino Linotype" w:cs="Tahoma"/>
          <w:bCs/>
        </w:rPr>
        <w:t>, de manera objetiva se precisa que requiere la siguiente información:</w:t>
      </w:r>
    </w:p>
    <w:p w14:paraId="2CCC99D1" w14:textId="77777777" w:rsidR="00957EFB" w:rsidRPr="00EA6307" w:rsidRDefault="00957EFB" w:rsidP="00481D80">
      <w:pPr>
        <w:spacing w:line="360" w:lineRule="auto"/>
        <w:jc w:val="both"/>
        <w:rPr>
          <w:rFonts w:ascii="Palatino Linotype" w:hAnsi="Palatino Linotype" w:cs="Tahoma"/>
          <w:bCs/>
        </w:rPr>
      </w:pPr>
      <w:bookmarkStart w:id="1" w:name="_Hlk190111532"/>
    </w:p>
    <w:p w14:paraId="56409E4A" w14:textId="15F61562" w:rsidR="00957EFB" w:rsidRPr="00EA6307" w:rsidRDefault="00481D80" w:rsidP="00481D80">
      <w:pPr>
        <w:pStyle w:val="Prrafodelista"/>
        <w:numPr>
          <w:ilvl w:val="0"/>
          <w:numId w:val="15"/>
        </w:numPr>
        <w:spacing w:line="360" w:lineRule="auto"/>
        <w:ind w:right="332"/>
        <w:jc w:val="both"/>
        <w:rPr>
          <w:rFonts w:ascii="Palatino Linotype" w:hAnsi="Palatino Linotype" w:cs="Tahoma"/>
          <w:bCs/>
        </w:rPr>
      </w:pPr>
      <w:r w:rsidRPr="00EA6307">
        <w:rPr>
          <w:rFonts w:ascii="Palatino Linotype" w:hAnsi="Palatino Linotype" w:cs="Tahoma"/>
          <w:bCs/>
        </w:rPr>
        <w:t>El plan de desarrollo municipal 2025</w:t>
      </w:r>
      <w:r w:rsidR="00957EFB" w:rsidRPr="00EA6307">
        <w:rPr>
          <w:rFonts w:ascii="Palatino Linotype" w:hAnsi="Palatino Linotype" w:cs="Tahoma"/>
          <w:bCs/>
        </w:rPr>
        <w:t xml:space="preserve">; </w:t>
      </w:r>
    </w:p>
    <w:p w14:paraId="1F15C0A8" w14:textId="7F6BDEDF" w:rsidR="00543322" w:rsidRPr="00EA6307" w:rsidRDefault="00481D80" w:rsidP="00481D80">
      <w:pPr>
        <w:pStyle w:val="Prrafodelista"/>
        <w:numPr>
          <w:ilvl w:val="0"/>
          <w:numId w:val="15"/>
        </w:numPr>
        <w:spacing w:line="360" w:lineRule="auto"/>
        <w:ind w:right="332"/>
        <w:jc w:val="both"/>
        <w:rPr>
          <w:rFonts w:ascii="Palatino Linotype" w:hAnsi="Palatino Linotype" w:cs="Tahoma"/>
          <w:bCs/>
        </w:rPr>
      </w:pPr>
      <w:r w:rsidRPr="00EA6307">
        <w:rPr>
          <w:rFonts w:ascii="Palatino Linotype" w:hAnsi="Palatino Linotype" w:cs="Tahoma"/>
          <w:bCs/>
        </w:rPr>
        <w:t>Los documentos que enviaron todas la dependencia o participantes y que se utilizaron para su elaboración y aprobación</w:t>
      </w:r>
      <w:r w:rsidR="00957EFB" w:rsidRPr="00EA6307">
        <w:rPr>
          <w:rFonts w:ascii="Palatino Linotype" w:hAnsi="Palatino Linotype" w:cs="Tahoma"/>
          <w:bCs/>
        </w:rPr>
        <w:t xml:space="preserve">; </w:t>
      </w:r>
    </w:p>
    <w:p w14:paraId="19167FAF" w14:textId="084E4D72" w:rsidR="00543322" w:rsidRPr="00EA6307" w:rsidRDefault="00481D80" w:rsidP="00481D80">
      <w:pPr>
        <w:pStyle w:val="Prrafodelista"/>
        <w:numPr>
          <w:ilvl w:val="0"/>
          <w:numId w:val="15"/>
        </w:numPr>
        <w:spacing w:line="360" w:lineRule="auto"/>
        <w:ind w:right="332"/>
        <w:jc w:val="both"/>
        <w:rPr>
          <w:rFonts w:ascii="Palatino Linotype" w:hAnsi="Palatino Linotype" w:cs="Tahoma"/>
          <w:bCs/>
        </w:rPr>
      </w:pPr>
      <w:r w:rsidRPr="00EA6307">
        <w:rPr>
          <w:rFonts w:ascii="Palatino Linotype" w:hAnsi="Palatino Linotype" w:cs="Tahoma"/>
          <w:bCs/>
        </w:rPr>
        <w:t>Los oficios de las áreas o cabildo donde le hacen modificaciones</w:t>
      </w:r>
      <w:r w:rsidR="00957EFB" w:rsidRPr="00EA6307">
        <w:rPr>
          <w:rFonts w:ascii="Palatino Linotype" w:hAnsi="Palatino Linotype" w:cs="Tahoma"/>
          <w:bCs/>
        </w:rPr>
        <w:t xml:space="preserve">; </w:t>
      </w:r>
    </w:p>
    <w:p w14:paraId="4F3ACF7B" w14:textId="26D3C345" w:rsidR="00543322" w:rsidRPr="00EA6307" w:rsidRDefault="00481D80" w:rsidP="00481D80">
      <w:pPr>
        <w:pStyle w:val="Prrafodelista"/>
        <w:numPr>
          <w:ilvl w:val="0"/>
          <w:numId w:val="15"/>
        </w:numPr>
        <w:spacing w:line="360" w:lineRule="auto"/>
        <w:ind w:right="332"/>
        <w:jc w:val="both"/>
        <w:rPr>
          <w:rFonts w:ascii="Palatino Linotype" w:hAnsi="Palatino Linotype" w:cs="Tahoma"/>
          <w:bCs/>
        </w:rPr>
      </w:pPr>
      <w:r w:rsidRPr="00EA6307">
        <w:rPr>
          <w:rFonts w:ascii="Palatino Linotype" w:hAnsi="Palatino Linotype" w:cs="Tahoma"/>
          <w:bCs/>
        </w:rPr>
        <w:lastRenderedPageBreak/>
        <w:t>El acta de cabildo donde se aprueba</w:t>
      </w:r>
      <w:r w:rsidR="00957EFB" w:rsidRPr="00EA6307">
        <w:rPr>
          <w:rFonts w:ascii="Palatino Linotype" w:hAnsi="Palatino Linotype" w:cs="Tahoma"/>
          <w:bCs/>
        </w:rPr>
        <w:t xml:space="preserve">; </w:t>
      </w:r>
    </w:p>
    <w:p w14:paraId="088D896D" w14:textId="77777777" w:rsidR="00481D80" w:rsidRPr="00EA6307" w:rsidRDefault="00481D80" w:rsidP="00481D80">
      <w:pPr>
        <w:spacing w:line="360" w:lineRule="auto"/>
        <w:jc w:val="both"/>
        <w:rPr>
          <w:rFonts w:ascii="Palatino Linotype" w:hAnsi="Palatino Linotype" w:cs="Tahoma"/>
          <w:bCs/>
        </w:rPr>
      </w:pPr>
    </w:p>
    <w:p w14:paraId="6BDC13B8" w14:textId="3D071019" w:rsidR="007A3993" w:rsidRPr="00EA6307" w:rsidRDefault="00543322" w:rsidP="00481D80">
      <w:pPr>
        <w:spacing w:line="360" w:lineRule="auto"/>
        <w:jc w:val="both"/>
        <w:rPr>
          <w:rFonts w:ascii="Palatino Linotype" w:hAnsi="Palatino Linotype" w:cs="Arial"/>
          <w:bCs/>
        </w:rPr>
      </w:pPr>
      <w:r w:rsidRPr="00EA6307">
        <w:rPr>
          <w:rFonts w:ascii="Palatino Linotype" w:hAnsi="Palatino Linotype" w:cs="Tahoma"/>
          <w:bCs/>
        </w:rPr>
        <w:t>D</w:t>
      </w:r>
      <w:r w:rsidR="00C0731C" w:rsidRPr="00EA6307">
        <w:rPr>
          <w:rFonts w:ascii="Palatino Linotype" w:hAnsi="Palatino Linotype" w:cs="Arial"/>
        </w:rPr>
        <w:t xml:space="preserve">e conformidad con las constancias que obran en el expediente electrónico, </w:t>
      </w:r>
      <w:bookmarkEnd w:id="1"/>
      <w:r w:rsidR="00C0731C" w:rsidRPr="00EA6307">
        <w:rPr>
          <w:rFonts w:ascii="Palatino Linotype" w:hAnsi="Palatino Linotype" w:cs="Arial"/>
        </w:rPr>
        <w:t xml:space="preserve">se observa que el </w:t>
      </w:r>
      <w:r w:rsidR="00C0731C" w:rsidRPr="00EA6307">
        <w:rPr>
          <w:rFonts w:ascii="Palatino Linotype" w:hAnsi="Palatino Linotype" w:cs="Arial"/>
          <w:b/>
        </w:rPr>
        <w:t>Sujeto Obligado</w:t>
      </w:r>
      <w:r w:rsidR="00C0731C" w:rsidRPr="00EA6307">
        <w:rPr>
          <w:rFonts w:ascii="Palatino Linotype" w:hAnsi="Palatino Linotype" w:cs="Arial"/>
        </w:rPr>
        <w:t xml:space="preserve"> dio respuesta por medio del sistema SAIMEX, a la solicitud de información</w:t>
      </w:r>
      <w:r w:rsidR="00C0731C" w:rsidRPr="00EA6307">
        <w:rPr>
          <w:rFonts w:ascii="Palatino Linotype" w:eastAsia="Palatino Linotype" w:hAnsi="Palatino Linotype" w:cs="Palatino Linotype"/>
          <w:b/>
          <w:color w:val="000000"/>
        </w:rPr>
        <w:t xml:space="preserve"> </w:t>
      </w:r>
      <w:r w:rsidR="00481D80" w:rsidRPr="00EA6307">
        <w:rPr>
          <w:rFonts w:ascii="Palatino Linotype" w:hAnsi="Palatino Linotype" w:cs="Arial"/>
          <w:b/>
        </w:rPr>
        <w:t>02416/TOLUCA/IP/2025</w:t>
      </w:r>
      <w:r w:rsidR="00C0731C" w:rsidRPr="00EA6307">
        <w:rPr>
          <w:rFonts w:ascii="Palatino Linotype" w:hAnsi="Palatino Linotype" w:cs="Arial"/>
          <w:b/>
        </w:rPr>
        <w:t xml:space="preserve">; </w:t>
      </w:r>
      <w:r w:rsidR="007A3993" w:rsidRPr="00EA6307">
        <w:rPr>
          <w:rFonts w:ascii="Palatino Linotype" w:hAnsi="Palatino Linotype" w:cs="Arial"/>
          <w:bCs/>
        </w:rPr>
        <w:t xml:space="preserve">manifestando </w:t>
      </w:r>
      <w:r w:rsidR="0077082E" w:rsidRPr="00EA6307">
        <w:rPr>
          <w:rFonts w:ascii="Palatino Linotype" w:hAnsi="Palatino Linotype" w:cs="Arial"/>
          <w:bCs/>
        </w:rPr>
        <w:t>lo siguiente:</w:t>
      </w:r>
    </w:p>
    <w:p w14:paraId="05C6CD8F" w14:textId="46E20FE7" w:rsidR="00DB4B50" w:rsidRPr="00EA6307" w:rsidRDefault="00DB4B50" w:rsidP="00481D80">
      <w:pPr>
        <w:spacing w:line="360" w:lineRule="auto"/>
        <w:jc w:val="both"/>
        <w:rPr>
          <w:rFonts w:ascii="Palatino Linotype" w:hAnsi="Palatino Linotype" w:cs="Arial"/>
          <w:bCs/>
        </w:rPr>
      </w:pPr>
    </w:p>
    <w:p w14:paraId="53015B49" w14:textId="3382D655" w:rsidR="00481D80" w:rsidRPr="00EA6307" w:rsidRDefault="00481D80" w:rsidP="00481D80">
      <w:pPr>
        <w:pStyle w:val="Prrafodelista"/>
        <w:numPr>
          <w:ilvl w:val="0"/>
          <w:numId w:val="22"/>
        </w:numPr>
        <w:spacing w:line="360" w:lineRule="auto"/>
        <w:jc w:val="both"/>
        <w:rPr>
          <w:rFonts w:ascii="Palatino Linotype" w:hAnsi="Palatino Linotype" w:cs="Arial"/>
          <w:b/>
        </w:rPr>
      </w:pPr>
      <w:r w:rsidRPr="00EA6307">
        <w:rPr>
          <w:rFonts w:ascii="Palatino Linotype" w:hAnsi="Palatino Linotype" w:cs="Arial"/>
          <w:b/>
        </w:rPr>
        <w:t xml:space="preserve">2416.pdf: </w:t>
      </w:r>
      <w:r w:rsidRPr="00EA6307">
        <w:rPr>
          <w:rFonts w:ascii="Palatino Linotype" w:hAnsi="Palatino Linotype" w:cs="Arial"/>
        </w:rPr>
        <w:t>Consta del oficio número TOLSM1/792/2025, de fecha veintitrés de abril de dos mil veinticinco, signado por la Primera Síndica Municipal del H. Ayuntamiento de Toluca, mediante el cual refiere que se anexa de manera digital la propuesta del acta de cabildo donde se aprobó el Plan de Desarrollo</w:t>
      </w:r>
      <w:r w:rsidR="00DB4B50" w:rsidRPr="00EA6307">
        <w:rPr>
          <w:rFonts w:ascii="Palatino Linotype" w:hAnsi="Palatino Linotype" w:cs="Arial"/>
        </w:rPr>
        <w:t xml:space="preserve"> Municipal 2025. Finalmente se informa que la Primera Sindicatura NO participó en el Plan de Desarrollo Municipal.</w:t>
      </w:r>
    </w:p>
    <w:p w14:paraId="3D654CDA" w14:textId="1F8454D0" w:rsidR="00DB4B50" w:rsidRPr="00EA6307" w:rsidRDefault="00DB4B50" w:rsidP="00DB4B50">
      <w:pPr>
        <w:pStyle w:val="Prrafodelista"/>
        <w:numPr>
          <w:ilvl w:val="0"/>
          <w:numId w:val="22"/>
        </w:numPr>
        <w:spacing w:line="360" w:lineRule="auto"/>
        <w:jc w:val="both"/>
        <w:rPr>
          <w:rFonts w:ascii="Palatino Linotype" w:hAnsi="Palatino Linotype" w:cs="Arial"/>
          <w:b/>
        </w:rPr>
      </w:pPr>
      <w:r w:rsidRPr="00EA6307">
        <w:rPr>
          <w:rFonts w:ascii="Palatino Linotype" w:hAnsi="Palatino Linotype" w:cs="Arial"/>
          <w:b/>
        </w:rPr>
        <w:t xml:space="preserve">4. Proyecto de Acta 12a. Sesión Cabildo 26-03-2025.pdf: </w:t>
      </w:r>
      <w:r w:rsidRPr="00EA6307">
        <w:rPr>
          <w:rFonts w:ascii="Palatino Linotype" w:hAnsi="Palatino Linotype" w:cs="Arial"/>
        </w:rPr>
        <w:t xml:space="preserve">Consta de la Décima Segunda Sesión Ordinaria de Cabildo, año 2025 del Ayuntamiento Constitucional de Toluca, Estado de México 2025-2027, </w:t>
      </w:r>
      <w:r w:rsidR="007573F7" w:rsidRPr="00EA6307">
        <w:rPr>
          <w:rFonts w:ascii="Palatino Linotype" w:hAnsi="Palatino Linotype" w:cs="Arial"/>
        </w:rPr>
        <w:t>mediante la cual se aprueba el Plan de Desarrollo Municipal.</w:t>
      </w:r>
    </w:p>
    <w:p w14:paraId="32B67399" w14:textId="6F6B38F1" w:rsidR="007573F7" w:rsidRPr="00EA6307" w:rsidRDefault="007573F7" w:rsidP="007573F7">
      <w:pPr>
        <w:pStyle w:val="Prrafodelista"/>
        <w:numPr>
          <w:ilvl w:val="0"/>
          <w:numId w:val="22"/>
        </w:numPr>
        <w:spacing w:line="360" w:lineRule="auto"/>
        <w:jc w:val="both"/>
        <w:rPr>
          <w:rFonts w:ascii="Palatino Linotype" w:hAnsi="Palatino Linotype" w:cs="Arial"/>
          <w:b/>
        </w:rPr>
      </w:pPr>
      <w:r w:rsidRPr="00EA6307">
        <w:rPr>
          <w:rFonts w:ascii="Palatino Linotype" w:hAnsi="Palatino Linotype" w:cs="Arial"/>
          <w:b/>
        </w:rPr>
        <w:t xml:space="preserve">SAIMEX 2416.pdf: </w:t>
      </w:r>
      <w:r w:rsidRPr="00EA6307">
        <w:rPr>
          <w:rFonts w:ascii="Palatino Linotype" w:hAnsi="Palatino Linotype" w:cs="Arial"/>
        </w:rPr>
        <w:t>Contiene el oficio número DGSP/0368/2025, signado por el Director General de Servicios Públicos, mediante el cual refiere que con fundamento en los artículos 3.11 y 3.52,  del Código Reglamentario de Toluca, es atribución de la Secretaría del Ayuntamiento a través de la Unidad de Información, Planeación, Programación y Evaluación, por lo que no es posible emitir la información requerida.</w:t>
      </w:r>
    </w:p>
    <w:p w14:paraId="37112FC6" w14:textId="61807F23" w:rsidR="007573F7" w:rsidRPr="00EA6307" w:rsidRDefault="007573F7" w:rsidP="007573F7">
      <w:pPr>
        <w:pStyle w:val="Prrafodelista"/>
        <w:numPr>
          <w:ilvl w:val="0"/>
          <w:numId w:val="22"/>
        </w:numPr>
        <w:spacing w:line="360" w:lineRule="auto"/>
        <w:jc w:val="both"/>
        <w:rPr>
          <w:rFonts w:ascii="Palatino Linotype" w:hAnsi="Palatino Linotype" w:cs="Arial"/>
          <w:b/>
        </w:rPr>
      </w:pPr>
      <w:r w:rsidRPr="00EA6307">
        <w:rPr>
          <w:rFonts w:ascii="Palatino Linotype" w:hAnsi="Palatino Linotype" w:cs="Arial"/>
          <w:b/>
        </w:rPr>
        <w:t xml:space="preserve">02416-TOLUCA-IP-2025.pdf: </w:t>
      </w:r>
      <w:r w:rsidRPr="00EA6307">
        <w:rPr>
          <w:rFonts w:ascii="Palatino Linotype" w:hAnsi="Palatino Linotype" w:cs="Arial"/>
        </w:rPr>
        <w:t xml:space="preserve">Documento emitido por la Novena Regidora, mediante el cual medularmente refiere que  después de </w:t>
      </w:r>
      <w:r w:rsidR="00380263" w:rsidRPr="00EA6307">
        <w:rPr>
          <w:rFonts w:ascii="Palatino Linotype" w:hAnsi="Palatino Linotype" w:cs="Arial"/>
        </w:rPr>
        <w:t xml:space="preserve">haber realizado una búsqueda minuciosa y exhaustiva en los archivos físicos y electrónicos de la </w:t>
      </w:r>
      <w:r w:rsidR="00380263" w:rsidRPr="00EA6307">
        <w:rPr>
          <w:rFonts w:ascii="Palatino Linotype" w:hAnsi="Palatino Linotype" w:cs="Arial"/>
        </w:rPr>
        <w:lastRenderedPageBreak/>
        <w:t>Novena Regiduría, a su cargo, no se encontró evidencia de lo requerido, por lo que se encuentran imposibilitados para atender favorablemente la solicitud, en razón de no haber generado poseído o administrado dicha información.</w:t>
      </w:r>
    </w:p>
    <w:p w14:paraId="199A54E2" w14:textId="54D8B6B0" w:rsidR="00380263" w:rsidRPr="00EA6307" w:rsidRDefault="00380263" w:rsidP="00380263">
      <w:pPr>
        <w:pStyle w:val="Prrafodelista"/>
        <w:numPr>
          <w:ilvl w:val="0"/>
          <w:numId w:val="22"/>
        </w:numPr>
        <w:spacing w:line="360" w:lineRule="auto"/>
        <w:jc w:val="both"/>
        <w:rPr>
          <w:rFonts w:ascii="Palatino Linotype" w:hAnsi="Palatino Linotype" w:cs="Arial"/>
          <w:b/>
        </w:rPr>
      </w:pPr>
      <w:r w:rsidRPr="00EA6307">
        <w:rPr>
          <w:rFonts w:ascii="Palatino Linotype" w:hAnsi="Palatino Linotype" w:cs="Arial"/>
          <w:b/>
        </w:rPr>
        <w:t xml:space="preserve">RESPUESTA SAIMEX 2416-2025.pdf: </w:t>
      </w:r>
      <w:r w:rsidR="006D3187" w:rsidRPr="00EA6307">
        <w:rPr>
          <w:rFonts w:ascii="Palatino Linotype" w:hAnsi="Palatino Linotype" w:cs="Arial"/>
        </w:rPr>
        <w:t>Consta del oficio</w:t>
      </w:r>
      <w:r w:rsidR="006D3187" w:rsidRPr="00EA6307">
        <w:rPr>
          <w:rFonts w:ascii="Palatino Linotype" w:hAnsi="Palatino Linotype" w:cs="Arial"/>
          <w:b/>
        </w:rPr>
        <w:t xml:space="preserve"> número DG/IPyGU/1923/2025 UT/DG/CAT/00054/2025</w:t>
      </w:r>
      <w:r w:rsidR="006D3187" w:rsidRPr="00EA6307">
        <w:rPr>
          <w:rFonts w:ascii="Palatino Linotype" w:hAnsi="Palatino Linotype" w:cs="Arial"/>
        </w:rPr>
        <w:t>, de fecha veinticuatro de abril de dos mil veinticinco, signado por el Director General de Innovación, Planeación y Gestión Urbana, mediante el cual medularmente refiere que se realizó una búsqueda exhaustiva y razonable de la información objeto de la solicitud de archivos que se encuentran bajo resguardo y custodia de la Dirección General, como resultado de la búsqueda no se localizó documento que cuenta de lo solicitado por el peticionario.</w:t>
      </w:r>
    </w:p>
    <w:p w14:paraId="18E55D06" w14:textId="6169A2F3" w:rsidR="006D3187" w:rsidRPr="00EA6307" w:rsidRDefault="006D3187" w:rsidP="006D3187">
      <w:pPr>
        <w:pStyle w:val="Prrafodelista"/>
        <w:numPr>
          <w:ilvl w:val="0"/>
          <w:numId w:val="22"/>
        </w:numPr>
        <w:spacing w:line="360" w:lineRule="auto"/>
        <w:jc w:val="both"/>
        <w:rPr>
          <w:rFonts w:ascii="Palatino Linotype" w:hAnsi="Palatino Linotype" w:cs="Arial"/>
          <w:b/>
        </w:rPr>
      </w:pPr>
      <w:r w:rsidRPr="00EA6307">
        <w:rPr>
          <w:rFonts w:ascii="Palatino Linotype" w:hAnsi="Palatino Linotype" w:cs="Arial"/>
          <w:b/>
        </w:rPr>
        <w:t xml:space="preserve">ACUERDO PLAN.pdf: </w:t>
      </w:r>
      <w:r w:rsidRPr="00EA6307">
        <w:rPr>
          <w:rFonts w:ascii="Palatino Linotype" w:hAnsi="Palatino Linotype" w:cs="Arial"/>
        </w:rPr>
        <w:t>Consta del Certificado de Cabildo, número CERT/070/2</w:t>
      </w:r>
      <w:r w:rsidR="0075677C" w:rsidRPr="00EA6307">
        <w:rPr>
          <w:rFonts w:ascii="Palatino Linotype" w:hAnsi="Palatino Linotype" w:cs="Arial"/>
        </w:rPr>
        <w:t>025, Signado por el Secretario de Ayuntamiento, mediante el cual se aprueba por el Ayuntamiento de Toluca, el Plan de Desarrollo Municipal de Toluca 2025-2027.</w:t>
      </w:r>
    </w:p>
    <w:p w14:paraId="2C9D1C18" w14:textId="6A171E50" w:rsidR="0075677C" w:rsidRPr="00EA6307" w:rsidRDefault="0075677C" w:rsidP="0075677C">
      <w:pPr>
        <w:pStyle w:val="Prrafodelista"/>
        <w:numPr>
          <w:ilvl w:val="0"/>
          <w:numId w:val="22"/>
        </w:numPr>
        <w:spacing w:line="360" w:lineRule="auto"/>
        <w:jc w:val="both"/>
        <w:rPr>
          <w:rFonts w:ascii="Palatino Linotype" w:hAnsi="Palatino Linotype" w:cs="Arial"/>
          <w:b/>
        </w:rPr>
      </w:pPr>
      <w:r w:rsidRPr="00EA6307">
        <w:rPr>
          <w:rFonts w:ascii="Palatino Linotype" w:hAnsi="Palatino Linotype" w:cs="Arial"/>
          <w:b/>
        </w:rPr>
        <w:t xml:space="preserve">INFORMACION PARA LA INTEFRACION DEL PDM_012555.pdf: </w:t>
      </w:r>
      <w:r w:rsidR="000F261E" w:rsidRPr="00EA6307">
        <w:rPr>
          <w:rFonts w:ascii="Palatino Linotype" w:hAnsi="Palatino Linotype" w:cs="Arial"/>
        </w:rPr>
        <w:t>Consta de diversos oficios, los cuales son los siguientes:</w:t>
      </w:r>
    </w:p>
    <w:p w14:paraId="6A7A2134" w14:textId="77777777" w:rsidR="000F261E" w:rsidRPr="00EA6307" w:rsidRDefault="000F261E" w:rsidP="000F261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Oficio número</w:t>
      </w:r>
      <w:r w:rsidRPr="00EA6307">
        <w:rPr>
          <w:rFonts w:ascii="Palatino Linotype" w:hAnsi="Palatino Linotype" w:cs="Arial"/>
          <w:b/>
        </w:rPr>
        <w:t xml:space="preserve"> 200A00000/280/2025</w:t>
      </w:r>
      <w:r w:rsidRPr="00EA6307">
        <w:rPr>
          <w:rFonts w:ascii="Palatino Linotype" w:hAnsi="Palatino Linotype" w:cs="Arial"/>
        </w:rPr>
        <w:t>, signado por la Defensora Municipal, mediante el cual solicita sea requisitado el “Eje de cambio número 1 y 4”, ello para estar en aptitud de dar seguimiento a las mesas de trabajo relativas a la elaboración del Plan de Desarrollo Municipal 2025-2027.</w:t>
      </w:r>
    </w:p>
    <w:p w14:paraId="13F2CC7D" w14:textId="3D1FD3C9" w:rsidR="000F261E" w:rsidRPr="00EA6307" w:rsidRDefault="000F261E" w:rsidP="000F261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Temas de desarrollo, Defensoría Municipal de Derechos Humanos.</w:t>
      </w:r>
    </w:p>
    <w:p w14:paraId="01A580F8" w14:textId="77777777" w:rsidR="000A585F" w:rsidRPr="00EA6307" w:rsidRDefault="000F261E" w:rsidP="000F261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UIPPE/000/</w:t>
      </w:r>
      <w:r w:rsidR="002E56EA" w:rsidRPr="00EA6307">
        <w:rPr>
          <w:rFonts w:ascii="Palatino Linotype" w:hAnsi="Palatino Linotype" w:cs="Arial"/>
          <w:b/>
        </w:rPr>
        <w:t>2025</w:t>
      </w:r>
      <w:r w:rsidR="002E56EA" w:rsidRPr="00EA6307">
        <w:rPr>
          <w:rFonts w:ascii="Palatino Linotype" w:hAnsi="Palatino Linotype" w:cs="Arial"/>
        </w:rPr>
        <w:t xml:space="preserve">, </w:t>
      </w:r>
      <w:r w:rsidR="000A585F" w:rsidRPr="00EA6307">
        <w:rPr>
          <w:rFonts w:ascii="Palatino Linotype" w:hAnsi="Palatino Linotype" w:cs="Arial"/>
        </w:rPr>
        <w:t>Dirigido a la Directora General de Desarrollo, en el que se observa que se solicita su apoyo para la realización de los Foros Regionales de Consulta Popular.</w:t>
      </w:r>
    </w:p>
    <w:p w14:paraId="168A693B" w14:textId="77777777" w:rsidR="0050269D" w:rsidRPr="00EA6307" w:rsidRDefault="000A585F" w:rsidP="000F261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lastRenderedPageBreak/>
        <w:t xml:space="preserve">Oficio número </w:t>
      </w:r>
      <w:r w:rsidRPr="00EA6307">
        <w:rPr>
          <w:rFonts w:ascii="Palatino Linotype" w:hAnsi="Palatino Linotype" w:cs="Arial"/>
          <w:b/>
        </w:rPr>
        <w:t>200B10000/139/2025</w:t>
      </w:r>
      <w:r w:rsidR="0050269D" w:rsidRPr="00EA6307">
        <w:rPr>
          <w:rFonts w:ascii="Palatino Linotype" w:hAnsi="Palatino Linotype" w:cs="Arial"/>
        </w:rPr>
        <w:t>, signado por el Director General del Sistema Municipal para Desarrollo Integral de la Familia de Toluca, mediante el cual refiere que le fue enviado un correo con la información relativa al Plan de Desarrollo Municipal 2025-2027, asimismo se anexa impresa, así como la relación de los comités integrados por las diferentes áreas del Sistema.</w:t>
      </w:r>
    </w:p>
    <w:p w14:paraId="34238F0F" w14:textId="5403503C" w:rsidR="0050269D" w:rsidRPr="00EA6307" w:rsidRDefault="0050269D" w:rsidP="000F261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Consta de una tabla denominada Comités del Sistema Municipal para el Desarrollo Integral de la Familia de Toluca.</w:t>
      </w:r>
    </w:p>
    <w:p w14:paraId="1E29F619" w14:textId="54C7C82B" w:rsidR="0050269D" w:rsidRPr="00EA6307" w:rsidRDefault="0050269D" w:rsidP="000F261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Estructura Plan de Desarrollo Municipal 2025-2027</w:t>
      </w:r>
      <w:r w:rsidR="00066B29" w:rsidRPr="00EA6307">
        <w:rPr>
          <w:rFonts w:ascii="Palatino Linotype" w:hAnsi="Palatino Linotype" w:cs="Arial"/>
        </w:rPr>
        <w:t>, Eje 4. Bienestar Social “Combate a la Pobreza y Atención a Grupos en Situación de Vulnerabilidad.</w:t>
      </w:r>
    </w:p>
    <w:p w14:paraId="0F56EDEB" w14:textId="1766C2D5" w:rsidR="00066B29" w:rsidRPr="00EA6307" w:rsidRDefault="00066B29" w:rsidP="000F261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 xml:space="preserve">Oficio </w:t>
      </w:r>
      <w:r w:rsidRPr="00EA6307">
        <w:rPr>
          <w:rFonts w:ascii="Palatino Linotype" w:hAnsi="Palatino Linotype" w:cs="Arial"/>
          <w:b/>
        </w:rPr>
        <w:t>203010000/0193/2025</w:t>
      </w:r>
      <w:r w:rsidRPr="00EA6307">
        <w:rPr>
          <w:rFonts w:ascii="Palatino Linotype" w:hAnsi="Palatino Linotype" w:cs="Arial"/>
        </w:rPr>
        <w:t xml:space="preserve">, </w:t>
      </w:r>
      <w:r w:rsidR="002278BB" w:rsidRPr="00EA6307">
        <w:rPr>
          <w:rFonts w:ascii="Palatino Linotype" w:hAnsi="Palatino Linotype" w:cs="Arial"/>
        </w:rPr>
        <w:t>mediante el cual se informa que se adjunta de forma física y digital por correo electrónico el diagnóstico del Órgano Interno de Control, el cual contiene el Diagnóstico Analítico, FODA, Escenario Prospectivo, Instrumentación Estratégica.</w:t>
      </w:r>
    </w:p>
    <w:p w14:paraId="5C4D30C1" w14:textId="6ABB04AB" w:rsidR="002278BB" w:rsidRPr="00EA6307" w:rsidRDefault="002278BB" w:rsidP="000F261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Eje 1. Cero corrupción y gobierno del pueblo y para el pueblo “Estado de Derecho y Austeridad”.</w:t>
      </w:r>
    </w:p>
    <w:p w14:paraId="23AEFA66" w14:textId="58064968" w:rsidR="002278BB" w:rsidRPr="00EA6307" w:rsidRDefault="002278BB" w:rsidP="000F261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Oficio número</w:t>
      </w:r>
      <w:r w:rsidRPr="00EA6307">
        <w:rPr>
          <w:rFonts w:ascii="Palatino Linotype" w:hAnsi="Palatino Linotype" w:cs="Arial"/>
          <w:b/>
        </w:rPr>
        <w:t xml:space="preserve"> DGSP/091/2025</w:t>
      </w:r>
      <w:r w:rsidRPr="00EA6307">
        <w:rPr>
          <w:rFonts w:ascii="Palatino Linotype" w:hAnsi="Palatino Linotype" w:cs="Arial"/>
        </w:rPr>
        <w:t>, signado por El Director General de Servicios Públicos, mediante el cual refiere que ya fue enviado por correo electrónico, la integración del Plan de Desarrollo Municipal 2025-2027.</w:t>
      </w:r>
    </w:p>
    <w:p w14:paraId="043AF35A" w14:textId="4435A44C" w:rsidR="002278BB" w:rsidRPr="00EA6307" w:rsidRDefault="002278BB" w:rsidP="000F261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205010000/091/2025</w:t>
      </w:r>
      <w:r w:rsidRPr="00EA6307">
        <w:rPr>
          <w:rFonts w:ascii="Palatino Linotype" w:hAnsi="Palatino Linotype" w:cs="Arial"/>
        </w:rPr>
        <w:t>, signado por el Director General de Seguridad y Protección,</w:t>
      </w:r>
      <w:r w:rsidR="00C55561" w:rsidRPr="00EA6307">
        <w:rPr>
          <w:rFonts w:ascii="Palatino Linotype" w:hAnsi="Palatino Linotype" w:cs="Arial"/>
        </w:rPr>
        <w:t xml:space="preserve"> mediante el cual refiere que en atención a lo solicitado referente al Eje transversal 2. Construcción de la Paz y Seguridad, envía: Diagnóstico analítico, FODA, Escenario prospectivo, </w:t>
      </w:r>
      <w:r w:rsidR="00C55561" w:rsidRPr="00EA6307">
        <w:rPr>
          <w:rFonts w:ascii="Palatino Linotype" w:hAnsi="Palatino Linotype" w:cs="Arial"/>
        </w:rPr>
        <w:lastRenderedPageBreak/>
        <w:t>de los temas de acuerdo a las funciones que desempeña la Dirección General.</w:t>
      </w:r>
    </w:p>
    <w:p w14:paraId="495BC900" w14:textId="03025C91" w:rsidR="00C55561" w:rsidRPr="00EA6307" w:rsidRDefault="00C55561" w:rsidP="000F261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Diagnóstico analítico: Atender las causas del delito en Toluca.</w:t>
      </w:r>
    </w:p>
    <w:p w14:paraId="0CA5CDA4" w14:textId="6BC4B4F3" w:rsidR="00C55561" w:rsidRPr="00EA6307" w:rsidRDefault="00C55561" w:rsidP="000F261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200001000/214/2025</w:t>
      </w:r>
      <w:r w:rsidRPr="00EA6307">
        <w:rPr>
          <w:rFonts w:ascii="Palatino Linotype" w:hAnsi="Palatino Linotype" w:cs="Arial"/>
        </w:rPr>
        <w:t>, signado por la Coordinadora de Cultura y Turismo, mediante el cual refiere que se anexa de forma digital e impresa la integración del Plan de Desarrollo Municipal 2025-2027, tomando en cuenta los rubros sugeridos que norman las funciones propias de dicha Coordinación.</w:t>
      </w:r>
    </w:p>
    <w:p w14:paraId="745ECBB4" w14:textId="3B54653F" w:rsidR="00C55561" w:rsidRPr="00EA6307" w:rsidRDefault="00C55561" w:rsidP="000F261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Diagnóstico Artístico Cultural de Toluca.</w:t>
      </w:r>
    </w:p>
    <w:p w14:paraId="2FBCF270" w14:textId="21DA1377" w:rsidR="00C55561" w:rsidRPr="00EA6307" w:rsidRDefault="00AC5EB8" w:rsidP="000F261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 xml:space="preserve">Oficio </w:t>
      </w:r>
      <w:r w:rsidRPr="00EA6307">
        <w:rPr>
          <w:rFonts w:ascii="Palatino Linotype" w:hAnsi="Palatino Linotype" w:cs="Arial"/>
          <w:b/>
        </w:rPr>
        <w:t>IMCUFIDET/133/2025</w:t>
      </w:r>
      <w:r w:rsidRPr="00EA6307">
        <w:rPr>
          <w:rFonts w:ascii="Palatino Linotype" w:hAnsi="Palatino Linotype" w:cs="Arial"/>
        </w:rPr>
        <w:t>, remitido por la Directora General, mediante el cual refiere que se anexa la información requerida del Instituto Municipal de Cultura Física y Deporte de Toluca, correspondiente al Eje 4. Bienestar Social “Combate a la pobreza y atención a grupos en situación de vulnerabilidad” inclusión para el bienestar y la prosperidad, por lo tanto se envía la información vía correo electrónico.</w:t>
      </w:r>
    </w:p>
    <w:p w14:paraId="46298044" w14:textId="186BAC81" w:rsidR="00AC5EB8" w:rsidRPr="00EA6307" w:rsidRDefault="00AC5EB8" w:rsidP="000F261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Diagnóstico analítico</w:t>
      </w:r>
      <w:r w:rsidR="00AD000E" w:rsidRPr="00EA6307">
        <w:rPr>
          <w:rFonts w:ascii="Palatino Linotype" w:hAnsi="Palatino Linotype" w:cs="Arial"/>
        </w:rPr>
        <w:t xml:space="preserve"> emitido por el IMCUFIDET.</w:t>
      </w:r>
    </w:p>
    <w:p w14:paraId="75C57F51" w14:textId="6886845D" w:rsidR="00AD000E" w:rsidRPr="00EA6307" w:rsidRDefault="00AD000E" w:rsidP="000F261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 xml:space="preserve"> 202010000/0424/2025</w:t>
      </w:r>
      <w:r w:rsidRPr="00EA6307">
        <w:rPr>
          <w:rFonts w:ascii="Palatino Linotype" w:hAnsi="Palatino Linotype" w:cs="Arial"/>
        </w:rPr>
        <w:t xml:space="preserve">, emitido por el Tesorero Municipal, mediante el cual refiere que se remiten los documentos conforme a lo solicitado, con el tema: “Combate a la Corrupción” del Eje 1. Cero corrupción y gobierno del pueblo y para el pueblo “Estado de Derecho y austeridad”, comentándole que la información anexa es fundamental para dar continuidad a los trabajos para la integración del Plan de Desarrollo Municipal 2025-2027. </w:t>
      </w:r>
    </w:p>
    <w:p w14:paraId="3974EB50" w14:textId="43C5DECC" w:rsidR="00AD000E" w:rsidRPr="00EA6307" w:rsidRDefault="00AD000E" w:rsidP="00AD000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lastRenderedPageBreak/>
        <w:t>Plan de Desarrollo Municipal 2025-2027, Eje 1: Cero corrupción y gobierno del pueblo y para el pueblo, “Estado de Derecho y austeridad”.</w:t>
      </w:r>
    </w:p>
    <w:p w14:paraId="19011480" w14:textId="072160A3" w:rsidR="00AD000E" w:rsidRPr="00EA6307" w:rsidRDefault="007B0A93" w:rsidP="00AD000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Oficio número 206010000/546/2025, de fecha 05 de febrero de 2025, signado por la Directora General de Administración, mediante el cual refiere que remite de manera impresa y por correo electrónico, la propuesta de desarrollo de os temas y líneas de acción que habrán de realizarse para alcanzar los objetivos, metas y prioridades para el Desarrollo Municipal.</w:t>
      </w:r>
    </w:p>
    <w:p w14:paraId="64D9BE5F" w14:textId="5FD91FCC" w:rsidR="007B0A93" w:rsidRPr="00EA6307" w:rsidRDefault="007B0A93" w:rsidP="00AD000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Plan de desarrollo Municipal, Dirección de Innovación y Gobierno Digital.</w:t>
      </w:r>
    </w:p>
    <w:p w14:paraId="27A5BB9D" w14:textId="2342809D" w:rsidR="007B0A93" w:rsidRPr="00EA6307" w:rsidRDefault="007B0A93" w:rsidP="00AD000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DG/IPyGU/0370/2025, DG/IP/0095/2025</w:t>
      </w:r>
      <w:r w:rsidRPr="00EA6307">
        <w:rPr>
          <w:rFonts w:ascii="Palatino Linotype" w:hAnsi="Palatino Linotype" w:cs="Arial"/>
        </w:rPr>
        <w:t>, signado por el Director General de Innovación, Planeación y Gestión Urbana</w:t>
      </w:r>
      <w:r w:rsidR="00A80641" w:rsidRPr="00EA6307">
        <w:rPr>
          <w:rFonts w:ascii="Palatino Linotype" w:hAnsi="Palatino Linotype" w:cs="Arial"/>
        </w:rPr>
        <w:t>, mediante el cual refiere que de acuerdo a las facultades establecidas en el Manual de Organización</w:t>
      </w:r>
      <w:r w:rsidR="00A57AEC" w:rsidRPr="00EA6307">
        <w:rPr>
          <w:rFonts w:ascii="Palatino Linotype" w:hAnsi="Palatino Linotype" w:cs="Arial"/>
        </w:rPr>
        <w:t xml:space="preserve"> de la Dirección General, por lo que se anexa la información.</w:t>
      </w:r>
    </w:p>
    <w:p w14:paraId="494CDA6E" w14:textId="4D4C1502" w:rsidR="00A57AEC" w:rsidRPr="00EA6307" w:rsidRDefault="00A57AEC" w:rsidP="00AD000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Eje 3. Empleo digno y desarrollo económico “Incluso para el bienestar y la prosperidad”.</w:t>
      </w:r>
    </w:p>
    <w:p w14:paraId="7ACEC278" w14:textId="76450477" w:rsidR="00A57AEC" w:rsidRPr="00EA6307" w:rsidRDefault="00A57AEC" w:rsidP="00AD000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DGB/0151/2025</w:t>
      </w:r>
      <w:r w:rsidRPr="00EA6307">
        <w:rPr>
          <w:rFonts w:ascii="Palatino Linotype" w:hAnsi="Palatino Linotype" w:cs="Arial"/>
        </w:rPr>
        <w:t>, signado por la Directora Genera</w:t>
      </w:r>
      <w:r w:rsidR="00884770" w:rsidRPr="00EA6307">
        <w:rPr>
          <w:rFonts w:ascii="Palatino Linotype" w:hAnsi="Palatino Linotype" w:cs="Arial"/>
        </w:rPr>
        <w:t>l, mediante el cual refiere que remite la información solicitada respecto a la integración del Plan de Desarrollo Municipal 2025-2027.</w:t>
      </w:r>
    </w:p>
    <w:p w14:paraId="50C9350D" w14:textId="463CF172" w:rsidR="00884770" w:rsidRPr="00EA6307" w:rsidRDefault="00884770" w:rsidP="00AD000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Se integra el documento referido anteriormente.</w:t>
      </w:r>
    </w:p>
    <w:p w14:paraId="2B077A75" w14:textId="263ADD9E" w:rsidR="00884770" w:rsidRPr="00EA6307" w:rsidRDefault="00884770" w:rsidP="00AD000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200C1A000/117BIS/2025</w:t>
      </w:r>
      <w:r w:rsidRPr="00EA6307">
        <w:rPr>
          <w:rFonts w:ascii="Palatino Linotype" w:hAnsi="Palatino Linotype" w:cs="Arial"/>
        </w:rPr>
        <w:t>, signado por el Director General del Organismo Agua y Saneamiento de Toluca, mediante el cual refiere que envía la información requerida respecto a la integración del Plan de Desarrollo Municipal 2025-2027.</w:t>
      </w:r>
    </w:p>
    <w:p w14:paraId="3B54D064" w14:textId="5ECF3C17" w:rsidR="00884770" w:rsidRPr="00EA6307" w:rsidRDefault="00884770" w:rsidP="00AD000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lastRenderedPageBreak/>
        <w:t>Eje de cambio: Eje 2. Bi</w:t>
      </w:r>
      <w:r w:rsidR="00CC47E0" w:rsidRPr="00EA6307">
        <w:rPr>
          <w:rFonts w:ascii="Palatino Linotype" w:hAnsi="Palatino Linotype" w:cs="Arial"/>
        </w:rPr>
        <w:t>enestar ambiental y acceso universal al agua “Preservación y promoción ecológica”.</w:t>
      </w:r>
    </w:p>
    <w:p w14:paraId="4F411E30" w14:textId="36618092" w:rsidR="00CC47E0" w:rsidRPr="00EA6307" w:rsidRDefault="00CC47E0" w:rsidP="00AD000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200040000/039/2025</w:t>
      </w:r>
      <w:r w:rsidRPr="00EA6307">
        <w:rPr>
          <w:rFonts w:ascii="Palatino Linotype" w:hAnsi="Palatino Linotype" w:cs="Arial"/>
        </w:rPr>
        <w:t>, signado por el Coordinador General Municipal de Mejora Regulatoria, mediante el cual refiere que se adjunta la información solicitada para la integración del Plan de Desarrollo Municipal 2025-2027.</w:t>
      </w:r>
    </w:p>
    <w:p w14:paraId="558E29CB" w14:textId="01207F5E" w:rsidR="00CC47E0" w:rsidRPr="00EA6307" w:rsidRDefault="00CC47E0" w:rsidP="00AD000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Anexo del Oficio No. 200040000/039/2025, Temas de Desarrollo Coordinación General Municipal de Mejora Regulatoria.</w:t>
      </w:r>
    </w:p>
    <w:p w14:paraId="56C2EB93" w14:textId="7EA77F00" w:rsidR="00CC47E0" w:rsidRPr="00EA6307" w:rsidRDefault="00CC47E0" w:rsidP="00AD000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200B0100/016/2025</w:t>
      </w:r>
      <w:r w:rsidRPr="00EA6307">
        <w:rPr>
          <w:rFonts w:ascii="Palatino Linotype" w:hAnsi="Palatino Linotype" w:cs="Arial"/>
        </w:rPr>
        <w:t>, signado por la Titular de la Unidad de Asuntos Internos, mediante el cual refiere que remite la información relacionada al tema de desarrollo correspondiente a la Unidad de Asuntos Internos.</w:t>
      </w:r>
    </w:p>
    <w:p w14:paraId="7AC02B11" w14:textId="6C179131" w:rsidR="00CC47E0" w:rsidRPr="00EA6307" w:rsidRDefault="00CC47E0" w:rsidP="00AD000E">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Eje 1. “Cero corrupción y gobierno del pueblo para el pueblo y estado de derecho y austeridad”.</w:t>
      </w:r>
    </w:p>
    <w:p w14:paraId="0980F87B" w14:textId="0505E71B" w:rsidR="00CC47E0" w:rsidRPr="00EA6307" w:rsidRDefault="00CC47E0" w:rsidP="005C449A">
      <w:pPr>
        <w:pStyle w:val="Prrafodelista"/>
        <w:numPr>
          <w:ilvl w:val="0"/>
          <w:numId w:val="23"/>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STCMSP/040/2025</w:t>
      </w:r>
      <w:r w:rsidRPr="00EA6307">
        <w:rPr>
          <w:rFonts w:ascii="Palatino Linotype" w:hAnsi="Palatino Linotype" w:cs="Arial"/>
        </w:rPr>
        <w:t xml:space="preserve">, </w:t>
      </w:r>
      <w:r w:rsidR="005C449A" w:rsidRPr="00EA6307">
        <w:rPr>
          <w:rFonts w:ascii="Palatino Linotype" w:hAnsi="Palatino Linotype" w:cs="Arial"/>
        </w:rPr>
        <w:t>mediante el cual emitir a Usted la información solicitada para la integración del Plan de Desarrollo Municipal 2025-2027 que se describe a continuación: Diagnóstico: En cuarto trimestre de 2024, se obtuvo el 98.3% de avance en el Certificado Único Policial, que tiene por objetivo mantener al estado de fuerza policial capacitado y evaluado en Formación Inicial, Competencias Básicas de la Función Policial, Evaluación del Desempeño y Evaluación de Control de Confianza.</w:t>
      </w:r>
    </w:p>
    <w:p w14:paraId="1703E755" w14:textId="3DB361FA" w:rsidR="008B0997" w:rsidRPr="00EA6307" w:rsidRDefault="0075677C" w:rsidP="008B0997">
      <w:pPr>
        <w:pStyle w:val="Prrafodelista"/>
        <w:numPr>
          <w:ilvl w:val="0"/>
          <w:numId w:val="22"/>
        </w:numPr>
        <w:spacing w:line="360" w:lineRule="auto"/>
        <w:jc w:val="both"/>
        <w:rPr>
          <w:rFonts w:ascii="Palatino Linotype" w:hAnsi="Palatino Linotype" w:cs="Arial"/>
          <w:b/>
        </w:rPr>
      </w:pPr>
      <w:r w:rsidRPr="00EA6307">
        <w:rPr>
          <w:rFonts w:ascii="Palatino Linotype" w:hAnsi="Palatino Linotype" w:cs="Arial"/>
          <w:b/>
        </w:rPr>
        <w:t xml:space="preserve">PDM 2025-2027.pdf: </w:t>
      </w:r>
      <w:r w:rsidRPr="00EA6307">
        <w:rPr>
          <w:rFonts w:ascii="Palatino Linotype" w:hAnsi="Palatino Linotype" w:cs="Arial"/>
        </w:rPr>
        <w:t>Consta de la Gaceta Municipal especial del Ayuntamiento de Toluca 2025-2027, de fecha 31 de marzo de 2025, el cual contiene el Plan de Desarrollo Municipal de Toluca 2025-2027.</w:t>
      </w:r>
    </w:p>
    <w:p w14:paraId="064B1683" w14:textId="297C7F24" w:rsidR="0075677C" w:rsidRPr="00EA6307" w:rsidRDefault="0075677C" w:rsidP="0075677C">
      <w:pPr>
        <w:pStyle w:val="Prrafodelista"/>
        <w:numPr>
          <w:ilvl w:val="0"/>
          <w:numId w:val="22"/>
        </w:numPr>
        <w:spacing w:line="360" w:lineRule="auto"/>
        <w:jc w:val="both"/>
        <w:rPr>
          <w:rFonts w:ascii="Palatino Linotype" w:hAnsi="Palatino Linotype" w:cs="Arial"/>
          <w:b/>
        </w:rPr>
      </w:pPr>
      <w:r w:rsidRPr="00EA6307">
        <w:rPr>
          <w:rFonts w:ascii="Palatino Linotype" w:hAnsi="Palatino Linotype" w:cs="Arial"/>
          <w:b/>
        </w:rPr>
        <w:lastRenderedPageBreak/>
        <w:t>REQUISISION DE INFORMACION_012952.pdf</w:t>
      </w:r>
      <w:r w:rsidR="00CC47E0" w:rsidRPr="00EA6307">
        <w:rPr>
          <w:rFonts w:ascii="Palatino Linotype" w:hAnsi="Palatino Linotype" w:cs="Arial"/>
          <w:b/>
        </w:rPr>
        <w:t xml:space="preserve">: </w:t>
      </w:r>
      <w:r w:rsidR="005C449A" w:rsidRPr="00EA6307">
        <w:rPr>
          <w:rFonts w:ascii="Palatino Linotype" w:hAnsi="Palatino Linotype" w:cs="Arial"/>
        </w:rPr>
        <w:t>Consta de diversos oficios que se describen a continuación:</w:t>
      </w:r>
    </w:p>
    <w:p w14:paraId="0CD87886" w14:textId="15CD8DED" w:rsidR="005C449A" w:rsidRPr="00EA6307" w:rsidRDefault="005C449A" w:rsidP="005C449A">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UIPPE/027-1/2025</w:t>
      </w:r>
      <w:r w:rsidRPr="00EA6307">
        <w:rPr>
          <w:rFonts w:ascii="Palatino Linotype" w:hAnsi="Palatino Linotype" w:cs="Arial"/>
        </w:rPr>
        <w:t>, signado por el Titular de la Unidad de Información Planeación, Programación y Evaluación,</w:t>
      </w:r>
      <w:r w:rsidR="009508D4" w:rsidRPr="00EA6307">
        <w:rPr>
          <w:rFonts w:ascii="Palatino Linotype" w:hAnsi="Palatino Linotype" w:cs="Arial"/>
        </w:rPr>
        <w:t xml:space="preserve"> dirigido a la Coordinadora de Cultura y Turismo,</w:t>
      </w:r>
      <w:r w:rsidRPr="00EA6307">
        <w:rPr>
          <w:rFonts w:ascii="Palatino Linotype" w:hAnsi="Palatino Linotype" w:cs="Arial"/>
        </w:rPr>
        <w:t xml:space="preserve"> mediante el </w:t>
      </w:r>
      <w:r w:rsidR="00E35F91" w:rsidRPr="00EA6307">
        <w:rPr>
          <w:rFonts w:ascii="Palatino Linotype" w:hAnsi="Palatino Linotype" w:cs="Arial"/>
        </w:rPr>
        <w:t xml:space="preserve">cual refiere que a </w:t>
      </w:r>
      <w:r w:rsidRPr="00EA6307">
        <w:rPr>
          <w:rFonts w:ascii="Palatino Linotype" w:hAnsi="Palatino Linotype" w:cs="Arial"/>
        </w:rPr>
        <w:t>fin de dar continuidad a los trabajos para la integración del Plan de Desarrollo Municipal 2025-2027, me permito hacer de su conocimiento que, derivado de las funciones propias de la Unidad a su digno cargo, deberá proporcionar información de los temas de desarrollo</w:t>
      </w:r>
      <w:r w:rsidR="00E35F91" w:rsidRPr="00EA6307">
        <w:rPr>
          <w:rFonts w:ascii="Palatino Linotype" w:hAnsi="Palatino Linotype" w:cs="Arial"/>
        </w:rPr>
        <w:t>, mismos que describe en una tabla.</w:t>
      </w:r>
    </w:p>
    <w:p w14:paraId="244A9908" w14:textId="492E6A28" w:rsidR="009508D4" w:rsidRPr="00EA6307" w:rsidRDefault="009508D4" w:rsidP="009508D4">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UIPPE/027-1/2025</w:t>
      </w:r>
      <w:r w:rsidRPr="00EA6307">
        <w:rPr>
          <w:rFonts w:ascii="Palatino Linotype" w:hAnsi="Palatino Linotype" w:cs="Arial"/>
        </w:rPr>
        <w:t>, signado por el Titular de la Unidad de Información Planeación, Programación y Evaluación, dirigido a la Directora General de Desarrollo Económico, mediante el cual refiere que a fin de dar continuidad a los trabajos para la integración del Plan de Desarrollo Municipal 2025-2027, me permito hacer de su conocimiento que, derivado de las funciones propias de la Unidad a su digno cargo, deberá proporcionar información de los temas de desarrollo, mismos que describe en una tabla.</w:t>
      </w:r>
    </w:p>
    <w:p w14:paraId="14AB63E4" w14:textId="36588216" w:rsidR="009508D4" w:rsidRPr="00EA6307" w:rsidRDefault="009508D4" w:rsidP="009508D4">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UIPPE/027-3/2025</w:t>
      </w:r>
      <w:r w:rsidRPr="00EA6307">
        <w:rPr>
          <w:rFonts w:ascii="Palatino Linotype" w:hAnsi="Palatino Linotype" w:cs="Arial"/>
        </w:rPr>
        <w:t xml:space="preserve">, signado por el Titular de la Unidad de Información Planeación, Programación y Evaluación, dirigido a la Coordinadora General Municipal de Mejora, mediante el cual refiere que a fin de dar continuidad a los trabajos para la integración del Plan de Desarrollo Municipal 2025-2027, me permito hacer de su conocimiento que, derivado de las funciones propias de la Unidad a su digno cargo, </w:t>
      </w:r>
      <w:r w:rsidRPr="00EA6307">
        <w:rPr>
          <w:rFonts w:ascii="Palatino Linotype" w:hAnsi="Palatino Linotype" w:cs="Arial"/>
        </w:rPr>
        <w:lastRenderedPageBreak/>
        <w:t>deberá proporcionar información de los temas de desarrollo, mismos que describe en una tabla.</w:t>
      </w:r>
    </w:p>
    <w:p w14:paraId="7C836034" w14:textId="433CAB4D" w:rsidR="009508D4" w:rsidRPr="00EA6307" w:rsidRDefault="009508D4" w:rsidP="009508D4">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UIPPE/027-4/2025</w:t>
      </w:r>
      <w:r w:rsidRPr="00EA6307">
        <w:rPr>
          <w:rFonts w:ascii="Palatino Linotype" w:hAnsi="Palatino Linotype" w:cs="Arial"/>
        </w:rPr>
        <w:t>, signado por el Titular de la Unidad de Información Planeación, Programación y Evaluación, dirigido a la Directora General de Gobierno, mediante el cual refiere que a fin de dar continuidad a los trabajos para la integración del Plan de Desarrollo Municipal 2025-2027, me permito hacer de su conocimiento que, derivado de las funciones propias de la Unidad a su digno cargo, deberá proporcionar información de los temas de desarrollo, mismos que describe en una tabla.</w:t>
      </w:r>
    </w:p>
    <w:p w14:paraId="09847541" w14:textId="17F3A879" w:rsidR="009508D4" w:rsidRPr="00EA6307" w:rsidRDefault="009508D4" w:rsidP="009508D4">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UIPPE/027-5/2025</w:t>
      </w:r>
      <w:r w:rsidRPr="00EA6307">
        <w:rPr>
          <w:rFonts w:ascii="Palatino Linotype" w:hAnsi="Palatino Linotype" w:cs="Arial"/>
        </w:rPr>
        <w:t>, signado por el Titular de la Unidad de Información Planeación, Programación y Evaluación, dirigido a la Titular del Órgano Interno de Control Municipal, mediante el cual refiere que a fin de dar continuidad a los trabajos para la integración del Plan de Desarrollo Municipal 2025-2027, me permito hacer de su conocimiento que, derivado de las funciones propias de la Unidad a su digno cargo, deberá proporcionar información de los temas de desarrollo, mismos que describe en una tabla.</w:t>
      </w:r>
    </w:p>
    <w:p w14:paraId="21A1FA0B" w14:textId="02FD4332" w:rsidR="009508D4" w:rsidRPr="00EA6307" w:rsidRDefault="009508D4" w:rsidP="009508D4">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UIPPE/027-6/2025</w:t>
      </w:r>
      <w:r w:rsidRPr="00EA6307">
        <w:rPr>
          <w:rFonts w:ascii="Palatino Linotype" w:hAnsi="Palatino Linotype" w:cs="Arial"/>
        </w:rPr>
        <w:t xml:space="preserve">, signado por el Titular de la Unidad de Información Planeación, Programación y Evaluación, dirigido a la Secretario del Ayuntamiento, mediante el cual refiere que a fin de dar continuidad a los trabajos para la integración del Plan de Desarrollo Municipal 2025-2027, me permito hacer de su conocimiento que, derivado de las funciones propias de la Unidad a su digno cargo, deberá </w:t>
      </w:r>
      <w:r w:rsidRPr="00EA6307">
        <w:rPr>
          <w:rFonts w:ascii="Palatino Linotype" w:hAnsi="Palatino Linotype" w:cs="Arial"/>
        </w:rPr>
        <w:lastRenderedPageBreak/>
        <w:t>proporcionar información de los temas de desarrollo, mismos que describe en una tabla.</w:t>
      </w:r>
    </w:p>
    <w:p w14:paraId="49078D23" w14:textId="4D978F82" w:rsidR="009508D4" w:rsidRPr="00EA6307" w:rsidRDefault="009508D4" w:rsidP="009508D4">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UIPPE/027-7/2025</w:t>
      </w:r>
      <w:r w:rsidRPr="00EA6307">
        <w:rPr>
          <w:rFonts w:ascii="Palatino Linotype" w:hAnsi="Palatino Linotype" w:cs="Arial"/>
        </w:rPr>
        <w:t>, signado por el Titular de la Unidad de Información Planeación, Programación y Evaluación, dirigido a la Titular de la Unidad de Asuntos Internos, mediante el cual refiere que a fin de dar continuidad a los trabajos para la integración del Plan de Desarrollo Municipal 2025-2027, me permito hacer de su conocimiento que, derivado de las funciones propias de la Unidad a su digno cargo, deberá proporcionar información de los temas de desarrollo, mismos que describe en una tabla.</w:t>
      </w:r>
    </w:p>
    <w:p w14:paraId="4A694717" w14:textId="5F46F44B" w:rsidR="009508D4" w:rsidRPr="00EA6307" w:rsidRDefault="009508D4" w:rsidP="009508D4">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UIPPE/027-8/2025</w:t>
      </w:r>
      <w:r w:rsidRPr="00EA6307">
        <w:rPr>
          <w:rFonts w:ascii="Palatino Linotype" w:hAnsi="Palatino Linotype" w:cs="Arial"/>
        </w:rPr>
        <w:t>, signado por el Titular de la Unidad de Información Planeación, Programación y Evaluación, dirigido al Director General del Organismo de Agua y Saneamiento de Toluca, mediante el cual refiere que a fin de dar continuidad a los trabajos para la integración del Plan de Desarrollo Municipal 2025-2027, me permito hacer de su conocimiento que, derivado de las funciones propias de la Unidad a su digno cargo, deberá proporcionar información de los temas de desarrollo, mismos que describe en una tabla.</w:t>
      </w:r>
    </w:p>
    <w:p w14:paraId="43D92787" w14:textId="10116989" w:rsidR="009508D4" w:rsidRPr="00EA6307" w:rsidRDefault="009508D4" w:rsidP="009508D4">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UIPPE/027-9/2025</w:t>
      </w:r>
      <w:r w:rsidRPr="00EA6307">
        <w:rPr>
          <w:rFonts w:ascii="Palatino Linotype" w:hAnsi="Palatino Linotype" w:cs="Arial"/>
        </w:rPr>
        <w:t xml:space="preserve">, signado por el Titular de la Unidad de Información Planeación, Programación y Evaluación, dirigido a la Directora General de Medio Ambiente, mediante el cual refiere que a fin de dar continuidad a los trabajos para la integración del Plan de Desarrollo Municipal 2025-2027, me permito hacer de su conocimiento que, derivado de las funciones propias de la Unidad a su digno cargo, </w:t>
      </w:r>
      <w:r w:rsidRPr="00EA6307">
        <w:rPr>
          <w:rFonts w:ascii="Palatino Linotype" w:hAnsi="Palatino Linotype" w:cs="Arial"/>
        </w:rPr>
        <w:lastRenderedPageBreak/>
        <w:t>deberá proporcionar información de los temas de desarrollo, mismos que describe en una tabla.</w:t>
      </w:r>
    </w:p>
    <w:p w14:paraId="070A6D5D" w14:textId="03BE9F89" w:rsidR="009508D4" w:rsidRPr="00EA6307" w:rsidRDefault="009508D4" w:rsidP="009508D4">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UIPPE/027-10/2025</w:t>
      </w:r>
      <w:r w:rsidRPr="00EA6307">
        <w:rPr>
          <w:rFonts w:ascii="Palatino Linotype" w:hAnsi="Palatino Linotype" w:cs="Arial"/>
        </w:rPr>
        <w:t>, signado por el Titular de la Unidad de Información Planeación, Programación y Evaluación, dirigido al Director General de Servicios Públicos, mediante el cual refiere que a fin de dar continuidad a los trabajos para la integración del Plan de Desarrollo Municipal 2025-2027, me permito hacer de su conocimiento que, derivado de las funciones propias de la Unidad a su digno cargo, deberá proporcionar información de los temas de desarrollo, mismos que describe en una tabla.</w:t>
      </w:r>
    </w:p>
    <w:p w14:paraId="42FAFEB2" w14:textId="796B6A36" w:rsidR="009508D4" w:rsidRPr="00EA6307" w:rsidRDefault="009508D4" w:rsidP="009508D4">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UIPPE/027-11/2025</w:t>
      </w:r>
      <w:r w:rsidRPr="00EA6307">
        <w:rPr>
          <w:rFonts w:ascii="Palatino Linotype" w:hAnsi="Palatino Linotype" w:cs="Arial"/>
        </w:rPr>
        <w:t>, signado por el Titular de la Unidad de Información Planeación, Programación y Evaluación, dirigido a la Directora General de Bienestar, mediante el cual refiere que a fin de dar continuidad a los trabajos para la integración del Plan de Desarrollo Municipal 2025-2027, me permito hacer de su conocimiento que, derivado de las funciones propias de la Unidad a su digno cargo, deberá proporcionar información de los temas de desarrollo, mismos que describe en una tabla.</w:t>
      </w:r>
    </w:p>
    <w:p w14:paraId="28D693C1" w14:textId="59814C56" w:rsidR="009508D4" w:rsidRPr="00EA6307" w:rsidRDefault="009508D4" w:rsidP="009508D4">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UIPPE/027-12/2025</w:t>
      </w:r>
      <w:r w:rsidRPr="00EA6307">
        <w:rPr>
          <w:rFonts w:ascii="Palatino Linotype" w:hAnsi="Palatino Linotype" w:cs="Arial"/>
        </w:rPr>
        <w:t xml:space="preserve">, signado por el Titular de la Unidad de Información Planeación, Programación y Evaluación, dirigido al Director General del Sistema para el Desarrollo Integral de la Familia, mediante el cual refiere que a fin de dar continuidad a los trabajos para la integración del Plan de Desarrollo Municipal 2025-2027, me permito hacer de su conocimiento que, derivado de las funciones propias de la </w:t>
      </w:r>
      <w:r w:rsidRPr="00EA6307">
        <w:rPr>
          <w:rFonts w:ascii="Palatino Linotype" w:hAnsi="Palatino Linotype" w:cs="Arial"/>
        </w:rPr>
        <w:lastRenderedPageBreak/>
        <w:t>Unidad a su digno cargo, deberá proporcionar información de los temas de desarrollo, mismos que describe en una tabla.</w:t>
      </w:r>
    </w:p>
    <w:p w14:paraId="505A7388" w14:textId="662EFA1D" w:rsidR="009508D4" w:rsidRPr="00EA6307" w:rsidRDefault="009508D4" w:rsidP="009508D4">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UIPPE/027-13/2025</w:t>
      </w:r>
      <w:r w:rsidRPr="00EA6307">
        <w:rPr>
          <w:rFonts w:ascii="Palatino Linotype" w:hAnsi="Palatino Linotype" w:cs="Arial"/>
        </w:rPr>
        <w:t>, signado por el Titular de la Unidad de Información Planeación, Programación y Evaluación, dirigido a la Directora General del Instituto de la Mujer de Toluca, mediante el cual refiere que a fin de dar continuidad a los trabajos para la integración del Plan de Desarrollo Municipal 2025-2027, me permito hacer de su conocimiento que, derivado de las funciones propias de la Unidad a su digno cargo, deberá proporcionar información de los temas de desarrollo, mismos que describe en una tabla.</w:t>
      </w:r>
    </w:p>
    <w:p w14:paraId="333E0E31" w14:textId="593E99B2" w:rsidR="009508D4" w:rsidRPr="00EA6307" w:rsidRDefault="009508D4" w:rsidP="009508D4">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UIPPE/027-14/2025</w:t>
      </w:r>
      <w:r w:rsidRPr="00EA6307">
        <w:rPr>
          <w:rFonts w:ascii="Palatino Linotype" w:hAnsi="Palatino Linotype" w:cs="Arial"/>
        </w:rPr>
        <w:t>, signado por el Titular de la Unidad de Información Planeación, Programación y Evaluación, dirigido a la Directora del Instituto  Municipal de Cultura Física y Deporte de Toluca, mediante el cual refiere que a fin de dar continuidad a los trabajos para la integración del Plan de Desarrollo Municipal 2025-2027, me permito hacer de su conocimiento que, derivado de las funciones propias de la Unidad a su digno cargo, deberá proporcionar información de los temas de desarrollo, mismos que describe en una tabla.</w:t>
      </w:r>
    </w:p>
    <w:p w14:paraId="519B326E" w14:textId="6A81F4F7" w:rsidR="009508D4" w:rsidRPr="00EA6307" w:rsidRDefault="009508D4" w:rsidP="009508D4">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UIPPE/027-15/2025</w:t>
      </w:r>
      <w:r w:rsidRPr="00EA6307">
        <w:rPr>
          <w:rFonts w:ascii="Palatino Linotype" w:hAnsi="Palatino Linotype" w:cs="Arial"/>
        </w:rPr>
        <w:t xml:space="preserve">, signado por el Titular de la Unidad de Información Planeación, Programación y Evaluación, dirigido al Director General de Seguridad y Protección, mediante el cual refiere que a fin de dar continuidad a los trabajos para la integración del Plan de Desarrollo Municipal 2025-2027, me permito hacer de su conocimiento que, derivado de las funciones propias de la Unidad a su digno cargo, </w:t>
      </w:r>
      <w:r w:rsidRPr="00EA6307">
        <w:rPr>
          <w:rFonts w:ascii="Palatino Linotype" w:hAnsi="Palatino Linotype" w:cs="Arial"/>
        </w:rPr>
        <w:lastRenderedPageBreak/>
        <w:t>deberá proporcionar información de los temas de desarrollo, mismos que describe en una tabla.</w:t>
      </w:r>
    </w:p>
    <w:p w14:paraId="169F98A6" w14:textId="6FD29BAB" w:rsidR="009508D4" w:rsidRPr="00EA6307" w:rsidRDefault="009508D4" w:rsidP="009508D4">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UIPPE/027-16/2025</w:t>
      </w:r>
      <w:r w:rsidRPr="00EA6307">
        <w:rPr>
          <w:rFonts w:ascii="Palatino Linotype" w:hAnsi="Palatino Linotype" w:cs="Arial"/>
        </w:rPr>
        <w:t>, signado por el Titular de la Unidad de Información Planeación, Programación y Evaluación, dirigido al Secretario Técnico del Consejo Municipal de Seguridad para la Construcción de la Paz, mediante el cual refiere que a fin de dar continuidad a los trabajos para la integración del Plan de Desarrollo Municipal 2025-2027, me permito hacer de su conocimiento que, derivado de las funciones propias de la Unidad a su digno cargo, deberá proporcionar información de los temas de desarrollo, mismos que describe en una tabla.</w:t>
      </w:r>
    </w:p>
    <w:p w14:paraId="156A0ED0" w14:textId="3E864A16" w:rsidR="00A91E50" w:rsidRPr="00EA6307" w:rsidRDefault="00A91E50" w:rsidP="00A91E50">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UIPPE/027-17/2025</w:t>
      </w:r>
      <w:r w:rsidRPr="00EA6307">
        <w:rPr>
          <w:rFonts w:ascii="Palatino Linotype" w:hAnsi="Palatino Linotype" w:cs="Arial"/>
        </w:rPr>
        <w:t>, signado por el Titular de la Unidad de Información Planeación, Programación y Evaluación, dirigido a la Directora General de Administración, mediante el cual refiere que a fin de dar continuidad a los trabajos para la integración del Plan de Desarrollo Municipal 2025-2027, me permito hacer de su conocimiento que, derivado de las funciones propias de la Unidad a su digno cargo, deberá proporcionar información de los temas de desarrollo, mismos que describe en una tabla.</w:t>
      </w:r>
    </w:p>
    <w:p w14:paraId="40D4FEC4" w14:textId="23B059D9" w:rsidR="00A91E50" w:rsidRPr="00EA6307" w:rsidRDefault="00A91E50" w:rsidP="00A91E50">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UIPPE/027-18/2025</w:t>
      </w:r>
      <w:r w:rsidRPr="00EA6307">
        <w:rPr>
          <w:rFonts w:ascii="Palatino Linotype" w:hAnsi="Palatino Linotype" w:cs="Arial"/>
        </w:rPr>
        <w:t xml:space="preserve">, signado por el Titular de la Unidad de Información Planeación, Programación y Evaluación, dirigido al Director General de Innovación, Planeación y Gestión Urbana, mediante el cual refiere que a fin de dar continuidad a los trabajos para la integración del Plan de Desarrollo Municipal 2025-2027, me permito hacer de su conocimiento que, derivado de las funciones propias de la </w:t>
      </w:r>
      <w:r w:rsidRPr="00EA6307">
        <w:rPr>
          <w:rFonts w:ascii="Palatino Linotype" w:hAnsi="Palatino Linotype" w:cs="Arial"/>
        </w:rPr>
        <w:lastRenderedPageBreak/>
        <w:t>Unidad a su digno cargo, deberá proporcionar información de los temas de desarrollo, mismos que describe en una tabla.</w:t>
      </w:r>
    </w:p>
    <w:p w14:paraId="3F73A01D" w14:textId="3B11D387" w:rsidR="00A91E50" w:rsidRPr="00EA6307" w:rsidRDefault="00A91E50" w:rsidP="00A91E50">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UIPPE/027-19/2025</w:t>
      </w:r>
      <w:r w:rsidRPr="00EA6307">
        <w:rPr>
          <w:rFonts w:ascii="Palatino Linotype" w:hAnsi="Palatino Linotype" w:cs="Arial"/>
        </w:rPr>
        <w:t>, signado por el Titular de la Unidad de Información Planeación, Programación y Evaluación, dirigido a la Defensora Municipal de Derechos Humanos, mediante el cual refiere que a fin de dar continuidad a los trabajos para la integración del Plan de Desarrollo Municipal 2025-2027, me permito hacer de su conocimiento que, derivado de las funciones propias de la Unidad a su digno cargo, deberá proporcionar información de los temas de desarrollo, mismos que describe en una tabla.</w:t>
      </w:r>
    </w:p>
    <w:p w14:paraId="35ECB417" w14:textId="241D412D" w:rsidR="00A91E50" w:rsidRPr="00EA6307" w:rsidRDefault="00A91E50" w:rsidP="00A91E50">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UIPPE/027-20/2025</w:t>
      </w:r>
      <w:r w:rsidRPr="00EA6307">
        <w:rPr>
          <w:rFonts w:ascii="Palatino Linotype" w:hAnsi="Palatino Linotype" w:cs="Arial"/>
        </w:rPr>
        <w:t>, signado por el Titular de la Unidad de Información Planeación, Programación y Evaluación, dirigido a la Dirección General de Obras Públicas, mediante el cual refiere que a fin de dar continuidad a los trabajos para la integración del Plan de Desarrollo Municipal 2025-2027, me permito hacer de su conocimiento que, derivado de las funciones propias de la Unidad a su digno cargo, deberá proporcionar información de los temas de desarrollo, mismos que describe en una tabla.</w:t>
      </w:r>
    </w:p>
    <w:p w14:paraId="115A0E9A" w14:textId="15466E4D" w:rsidR="00A91E50" w:rsidRPr="00EA6307" w:rsidRDefault="00A91E50" w:rsidP="00A91E50">
      <w:pPr>
        <w:pStyle w:val="Prrafodelista"/>
        <w:numPr>
          <w:ilvl w:val="0"/>
          <w:numId w:val="24"/>
        </w:numPr>
        <w:spacing w:line="360" w:lineRule="auto"/>
        <w:jc w:val="both"/>
        <w:rPr>
          <w:rFonts w:ascii="Palatino Linotype" w:hAnsi="Palatino Linotype" w:cs="Arial"/>
          <w:b/>
        </w:rPr>
      </w:pPr>
      <w:r w:rsidRPr="00EA6307">
        <w:rPr>
          <w:rFonts w:ascii="Palatino Linotype" w:hAnsi="Palatino Linotype" w:cs="Arial"/>
        </w:rPr>
        <w:t xml:space="preserve">Oficio número </w:t>
      </w:r>
      <w:r w:rsidRPr="00EA6307">
        <w:rPr>
          <w:rFonts w:ascii="Palatino Linotype" w:hAnsi="Palatino Linotype" w:cs="Arial"/>
          <w:b/>
        </w:rPr>
        <w:t>UIPPE/027-21/2025</w:t>
      </w:r>
      <w:r w:rsidRPr="00EA6307">
        <w:rPr>
          <w:rFonts w:ascii="Palatino Linotype" w:hAnsi="Palatino Linotype" w:cs="Arial"/>
        </w:rPr>
        <w:t xml:space="preserve">, signado por el Titular de la Unidad de Información Planeación, Programación y Evaluación, dirigido al Tesorero Municipal, mediante el cual refiere que a fin de dar continuidad a los trabajos para la integración del Plan de Desarrollo Municipal 2025-2027, me permito hacer de su conocimiento que, derivado de las funciones propias de la Unidad a su digno cargo, deberá proporcionar </w:t>
      </w:r>
      <w:r w:rsidRPr="00EA6307">
        <w:rPr>
          <w:rFonts w:ascii="Palatino Linotype" w:hAnsi="Palatino Linotype" w:cs="Arial"/>
        </w:rPr>
        <w:lastRenderedPageBreak/>
        <w:t>información de los temas de desarrollo, mismos que describe en una tabla.</w:t>
      </w:r>
    </w:p>
    <w:p w14:paraId="41C533EE" w14:textId="0FA866F2" w:rsidR="005C449A" w:rsidRPr="00EA6307" w:rsidRDefault="00A91E50" w:rsidP="00A91E50">
      <w:pPr>
        <w:pStyle w:val="Prrafodelista"/>
        <w:numPr>
          <w:ilvl w:val="0"/>
          <w:numId w:val="22"/>
        </w:numPr>
        <w:spacing w:line="360" w:lineRule="auto"/>
        <w:jc w:val="both"/>
        <w:rPr>
          <w:rFonts w:ascii="Palatino Linotype" w:hAnsi="Palatino Linotype" w:cs="Arial"/>
          <w:b/>
        </w:rPr>
      </w:pPr>
      <w:r w:rsidRPr="00EA6307">
        <w:rPr>
          <w:rFonts w:ascii="Palatino Linotype" w:hAnsi="Palatino Linotype" w:cs="Arial"/>
          <w:b/>
        </w:rPr>
        <w:t xml:space="preserve">12-Gaceta-31-de-marzo-de-2025-Plan-de-Desarrollo (1).pdf: </w:t>
      </w:r>
      <w:r w:rsidRPr="00EA6307">
        <w:rPr>
          <w:rFonts w:ascii="Palatino Linotype" w:hAnsi="Palatino Linotype" w:cs="Arial"/>
        </w:rPr>
        <w:t>Contiene la Gaceta Municipal especial del Ayuntamiento de Toluca 2025-2027, de fecha 31 de marzo de 2025, la cual contiene el Plan de Desarrollo Municipal de Toluca 2025-2027.</w:t>
      </w:r>
    </w:p>
    <w:p w14:paraId="03E3214C" w14:textId="4C8D142B" w:rsidR="00A91E50" w:rsidRPr="00EA6307" w:rsidRDefault="00A91E50" w:rsidP="00A91E50">
      <w:pPr>
        <w:pStyle w:val="Prrafodelista"/>
        <w:numPr>
          <w:ilvl w:val="0"/>
          <w:numId w:val="22"/>
        </w:numPr>
        <w:spacing w:line="360" w:lineRule="auto"/>
        <w:jc w:val="both"/>
        <w:rPr>
          <w:rFonts w:ascii="Palatino Linotype" w:hAnsi="Palatino Linotype" w:cs="Arial"/>
        </w:rPr>
      </w:pPr>
      <w:r w:rsidRPr="00EA6307">
        <w:rPr>
          <w:rFonts w:ascii="Palatino Linotype" w:hAnsi="Palatino Linotype" w:cs="Arial"/>
          <w:b/>
        </w:rPr>
        <w:t xml:space="preserve">SAIMEX 02416.pdf: </w:t>
      </w:r>
      <w:r w:rsidRPr="00EA6307">
        <w:rPr>
          <w:rFonts w:ascii="Palatino Linotype" w:hAnsi="Palatino Linotype" w:cs="Arial"/>
        </w:rPr>
        <w:t>Contiene el oficio número DGSYP/CA/0958/2025, signado por el Coordinador Administrativo, mediante el cual informó que, la colaboración de esta Dirección General de Seguridad y Protección, en lo que se refiere al Plan de Desarrollo Municipal 2025 se encuentra publicado en la Gaceta Municipal Especial del día 31 de marzo del presente año, específicamente en la creación del eje transversal 2 Construcción de la Paz y Seguridad, por lo que se adjunta una liga electrónica en formato cerrado de la Gaceta Municipal para su debida consulta.</w:t>
      </w:r>
    </w:p>
    <w:p w14:paraId="5B4B8BCA" w14:textId="75414CE9" w:rsidR="00A91E50" w:rsidRPr="00EA6307" w:rsidRDefault="00A91E50" w:rsidP="00A91E50">
      <w:pPr>
        <w:pStyle w:val="Prrafodelista"/>
        <w:numPr>
          <w:ilvl w:val="0"/>
          <w:numId w:val="22"/>
        </w:numPr>
        <w:spacing w:line="360" w:lineRule="auto"/>
        <w:jc w:val="both"/>
        <w:rPr>
          <w:rFonts w:ascii="Palatino Linotype" w:hAnsi="Palatino Linotype" w:cs="Arial"/>
        </w:rPr>
      </w:pPr>
      <w:r w:rsidRPr="00EA6307">
        <w:rPr>
          <w:rFonts w:ascii="Palatino Linotype" w:hAnsi="Palatino Linotype" w:cs="Arial"/>
          <w:b/>
        </w:rPr>
        <w:t>SAIMEX 2416.pdf</w:t>
      </w:r>
      <w:r w:rsidRPr="00EA6307">
        <w:rPr>
          <w:rFonts w:ascii="Palatino Linotype" w:hAnsi="Palatino Linotype" w:cs="Arial"/>
        </w:rPr>
        <w:t>: Consta del oficio número 202010000/01584/2025, signado por el Tesorero Municipal, mediante el cual informó que, esta unidad administrativa no cuenta con la información solicitada, debido a que no forma parte de nuestras atribuciones, por lo que se deberá de reconducir esta solicitud al área correspondiente.</w:t>
      </w:r>
    </w:p>
    <w:p w14:paraId="653084D2" w14:textId="1F3DB1E0" w:rsidR="00A91E50" w:rsidRPr="00EA6307" w:rsidRDefault="00A91E50" w:rsidP="00A91E50">
      <w:pPr>
        <w:pStyle w:val="Prrafodelista"/>
        <w:numPr>
          <w:ilvl w:val="0"/>
          <w:numId w:val="22"/>
        </w:numPr>
        <w:spacing w:line="360" w:lineRule="auto"/>
        <w:jc w:val="both"/>
        <w:rPr>
          <w:rFonts w:ascii="Palatino Linotype" w:hAnsi="Palatino Linotype" w:cs="Arial"/>
        </w:rPr>
      </w:pPr>
      <w:r w:rsidRPr="00EA6307">
        <w:rPr>
          <w:rFonts w:ascii="Palatino Linotype" w:hAnsi="Palatino Linotype" w:cs="Arial"/>
          <w:b/>
        </w:rPr>
        <w:t>Anexo 2 Saimex 02416.pdf</w:t>
      </w:r>
      <w:r w:rsidRPr="00EA6307">
        <w:rPr>
          <w:rFonts w:ascii="Palatino Linotype" w:hAnsi="Palatino Linotype" w:cs="Arial"/>
        </w:rPr>
        <w:t>: Consta del Eje de cambio: Eje 3. Empleo digno y desarrollo económico “Inclusión para el bienestar y la prosperidad”</w:t>
      </w:r>
      <w:r w:rsidR="00313BAD" w:rsidRPr="00EA6307">
        <w:rPr>
          <w:rFonts w:ascii="Palatino Linotype" w:hAnsi="Palatino Linotype" w:cs="Arial"/>
        </w:rPr>
        <w:t>.</w:t>
      </w:r>
    </w:p>
    <w:p w14:paraId="1CDDAF60" w14:textId="50F675B7" w:rsidR="00313BAD" w:rsidRPr="00EA6307" w:rsidRDefault="00313BAD" w:rsidP="001348D2">
      <w:pPr>
        <w:pStyle w:val="Prrafodelista"/>
        <w:numPr>
          <w:ilvl w:val="0"/>
          <w:numId w:val="22"/>
        </w:numPr>
        <w:spacing w:line="360" w:lineRule="auto"/>
        <w:jc w:val="both"/>
        <w:rPr>
          <w:rFonts w:ascii="Palatino Linotype" w:hAnsi="Palatino Linotype" w:cs="Arial"/>
        </w:rPr>
      </w:pPr>
      <w:r w:rsidRPr="00EA6307">
        <w:rPr>
          <w:rFonts w:ascii="Palatino Linotype" w:hAnsi="Palatino Linotype" w:cs="Arial"/>
          <w:b/>
        </w:rPr>
        <w:t>Respuesta Saimex 02416.pdf</w:t>
      </w:r>
      <w:r w:rsidRPr="00EA6307">
        <w:rPr>
          <w:rFonts w:ascii="Palatino Linotype" w:hAnsi="Palatino Linotype" w:cs="Arial"/>
        </w:rPr>
        <w:t xml:space="preserve">: Contiene el oficio número 210010000/1002/2025 UT/DGOP/00156/2025, signado por el Director General de Obras Públicas, mediante el cual tiene a bien informar que de la mencionada búsqueda, se concluyó que no se localizó expresión documental que dé cuenta de“ El plan de desarrollo municipal..." (sic), ".oficios de cabildo..." (sic) y acta de cabildo de su </w:t>
      </w:r>
      <w:r w:rsidRPr="00EA6307">
        <w:rPr>
          <w:rFonts w:ascii="Palatino Linotype" w:hAnsi="Palatino Linotype" w:cs="Arial"/>
        </w:rPr>
        <w:lastRenderedPageBreak/>
        <w:t>aprobación" (sic) requeridos por el solicitante, en razón de no generarlos ni administrarlos de acuerdo a las funciones y atribuciones de esta Dirección general.</w:t>
      </w:r>
    </w:p>
    <w:p w14:paraId="72CF317A" w14:textId="4C061A2D" w:rsidR="00313BAD" w:rsidRPr="00EA6307" w:rsidRDefault="00313BAD" w:rsidP="001348D2">
      <w:pPr>
        <w:pStyle w:val="Prrafodelista"/>
        <w:numPr>
          <w:ilvl w:val="0"/>
          <w:numId w:val="22"/>
        </w:numPr>
        <w:spacing w:line="360" w:lineRule="auto"/>
        <w:jc w:val="both"/>
        <w:rPr>
          <w:rFonts w:ascii="Palatino Linotype" w:hAnsi="Palatino Linotype" w:cs="Arial"/>
        </w:rPr>
      </w:pPr>
      <w:r w:rsidRPr="00EA6307">
        <w:rPr>
          <w:rFonts w:ascii="Palatino Linotype" w:hAnsi="Palatino Linotype" w:cs="Arial"/>
          <w:b/>
        </w:rPr>
        <w:t>Anexo 1 Saimex 02416.pdf</w:t>
      </w:r>
      <w:r w:rsidRPr="00EA6307">
        <w:rPr>
          <w:rFonts w:ascii="Palatino Linotype" w:hAnsi="Palatino Linotype" w:cs="Arial"/>
        </w:rPr>
        <w:t xml:space="preserve">: Consta del oficio número DGOP/0144/2025 EC/DGOP/00089/2025, signado por el Director de Obras Públicas, </w:t>
      </w:r>
      <w:r w:rsidR="00E4495B" w:rsidRPr="00EA6307">
        <w:rPr>
          <w:rFonts w:ascii="Palatino Linotype" w:hAnsi="Palatino Linotype" w:cs="Arial"/>
        </w:rPr>
        <w:t>el cual adjunto en versión impresa, la información del tema de desarrollo y el Proyecto Insignia, competencia de esta Dirección General de Obras Públicas a mi cargo.</w:t>
      </w:r>
    </w:p>
    <w:p w14:paraId="21271FEB" w14:textId="2A5E3CEC" w:rsidR="00E4495B" w:rsidRPr="00EA6307" w:rsidRDefault="00E4495B" w:rsidP="00E4495B">
      <w:pPr>
        <w:pStyle w:val="Prrafodelista"/>
        <w:numPr>
          <w:ilvl w:val="0"/>
          <w:numId w:val="22"/>
        </w:numPr>
        <w:spacing w:line="360" w:lineRule="auto"/>
        <w:jc w:val="both"/>
        <w:rPr>
          <w:rFonts w:ascii="Palatino Linotype" w:hAnsi="Palatino Linotype" w:cs="Arial"/>
        </w:rPr>
      </w:pPr>
      <w:r w:rsidRPr="00EA6307">
        <w:rPr>
          <w:rFonts w:ascii="Palatino Linotype" w:hAnsi="Palatino Linotype" w:cs="Arial"/>
          <w:b/>
        </w:rPr>
        <w:t>SOLICITUD 02416.pdf</w:t>
      </w:r>
      <w:r w:rsidRPr="00EA6307">
        <w:rPr>
          <w:rFonts w:ascii="Palatino Linotype" w:hAnsi="Palatino Linotype" w:cs="Arial"/>
        </w:rPr>
        <w:t>: Contiene un documento remitido por la Sexta regidora del Ayuntamiento, mediante el cual refiere que no le es posible atender satisfactoriamente dicha solicitud.</w:t>
      </w:r>
    </w:p>
    <w:p w14:paraId="7C53F6FB" w14:textId="473C3565" w:rsidR="00E4495B" w:rsidRPr="00EA6307" w:rsidRDefault="00E4495B" w:rsidP="00E4495B">
      <w:pPr>
        <w:pStyle w:val="Prrafodelista"/>
        <w:numPr>
          <w:ilvl w:val="0"/>
          <w:numId w:val="22"/>
        </w:numPr>
        <w:spacing w:line="360" w:lineRule="auto"/>
        <w:jc w:val="both"/>
        <w:rPr>
          <w:rFonts w:ascii="Palatino Linotype" w:hAnsi="Palatino Linotype" w:cs="Arial"/>
        </w:rPr>
      </w:pPr>
      <w:r w:rsidRPr="00EA6307">
        <w:rPr>
          <w:rFonts w:ascii="Palatino Linotype" w:hAnsi="Palatino Linotype" w:cs="Arial"/>
          <w:b/>
        </w:rPr>
        <w:t>5. proyecto Plan de Desarrollo Municipal.pdf</w:t>
      </w:r>
      <w:r w:rsidRPr="00EA6307">
        <w:rPr>
          <w:rFonts w:ascii="Palatino Linotype" w:hAnsi="Palatino Linotype" w:cs="Arial"/>
        </w:rPr>
        <w:t>: Consta de la Presentación del Plan de Desarrollo Municipal 2025-2027.</w:t>
      </w:r>
    </w:p>
    <w:p w14:paraId="55E32CFF" w14:textId="01B04950" w:rsidR="00E4495B" w:rsidRPr="00EA6307" w:rsidRDefault="00E4495B" w:rsidP="001348D2">
      <w:pPr>
        <w:pStyle w:val="Prrafodelista"/>
        <w:numPr>
          <w:ilvl w:val="0"/>
          <w:numId w:val="22"/>
        </w:numPr>
        <w:spacing w:line="360" w:lineRule="auto"/>
        <w:jc w:val="both"/>
        <w:rPr>
          <w:rFonts w:ascii="Palatino Linotype" w:hAnsi="Palatino Linotype" w:cs="Arial"/>
        </w:rPr>
      </w:pPr>
      <w:r w:rsidRPr="00EA6307">
        <w:rPr>
          <w:rFonts w:ascii="Palatino Linotype" w:hAnsi="Palatino Linotype" w:cs="Arial"/>
          <w:b/>
        </w:rPr>
        <w:t>2416.pdf</w:t>
      </w:r>
      <w:r w:rsidRPr="00EA6307">
        <w:rPr>
          <w:rFonts w:ascii="Palatino Linotype" w:hAnsi="Palatino Linotype" w:cs="Arial"/>
        </w:rPr>
        <w:t xml:space="preserve">: </w:t>
      </w:r>
      <w:r w:rsidR="00801D9F" w:rsidRPr="00EA6307">
        <w:rPr>
          <w:rFonts w:ascii="Palatino Linotype" w:hAnsi="Palatino Linotype" w:cs="Arial"/>
        </w:rPr>
        <w:t>Contiene un documento remitido por la Décimo Segunda regidora del Ayuntamiento, mediante el cual refiere que en contestación a su solicitud, hago de su conocimiento que respecto al Comité de Planeación para el Desarrollo Municipal de Toluca 2025 (COPLADEMUN) esta Decima Segunda Regiduría forma parte del Comité, a la fecha solo se ha realizado la Instalación del Comité y la Primera Sesión Ordinaria, actualmente no se han realizado modificaciones, referente al acta de cabildo le hacemos la invitación a que la solicite en apoyo a cabildo.</w:t>
      </w:r>
    </w:p>
    <w:p w14:paraId="4F5EB8FB" w14:textId="0C721902" w:rsidR="00E4495B" w:rsidRPr="00EA6307" w:rsidRDefault="00E4495B" w:rsidP="001348D2">
      <w:pPr>
        <w:pStyle w:val="Prrafodelista"/>
        <w:numPr>
          <w:ilvl w:val="0"/>
          <w:numId w:val="22"/>
        </w:numPr>
        <w:spacing w:line="360" w:lineRule="auto"/>
        <w:jc w:val="both"/>
        <w:rPr>
          <w:rFonts w:ascii="Palatino Linotype" w:hAnsi="Palatino Linotype" w:cs="Arial"/>
          <w:b/>
        </w:rPr>
      </w:pPr>
      <w:r w:rsidRPr="00EA6307">
        <w:rPr>
          <w:rFonts w:ascii="Palatino Linotype" w:hAnsi="Palatino Linotype" w:cs="Arial"/>
          <w:b/>
        </w:rPr>
        <w:t xml:space="preserve">saimex.2416.pdf: </w:t>
      </w:r>
      <w:r w:rsidR="00801D9F" w:rsidRPr="00EA6307">
        <w:rPr>
          <w:rFonts w:ascii="Palatino Linotype" w:hAnsi="Palatino Linotype" w:cs="Arial"/>
        </w:rPr>
        <w:t xml:space="preserve">Oficio número </w:t>
      </w:r>
      <w:r w:rsidR="00801D9F" w:rsidRPr="00EA6307">
        <w:rPr>
          <w:rFonts w:ascii="Palatino Linotype" w:hAnsi="Palatino Linotype" w:cs="Arial"/>
          <w:b/>
        </w:rPr>
        <w:t>7°R/318/2025</w:t>
      </w:r>
      <w:r w:rsidR="00801D9F" w:rsidRPr="00EA6307">
        <w:rPr>
          <w:rFonts w:ascii="Palatino Linotype" w:hAnsi="Palatino Linotype" w:cs="Arial"/>
        </w:rPr>
        <w:t>, mediante el cual se da respuesta a la petición ciudadana, adjuntando el Plan de Desarrollo Municipal 2025, asimismo, se adjunta la Gaceta Municipal Especial del Ayuntamiento de Toluca 2025-2027.</w:t>
      </w:r>
    </w:p>
    <w:p w14:paraId="4028EE50" w14:textId="347920CF" w:rsidR="00801D9F" w:rsidRPr="00EA6307" w:rsidRDefault="00801D9F" w:rsidP="001348D2">
      <w:pPr>
        <w:pStyle w:val="Prrafodelista"/>
        <w:numPr>
          <w:ilvl w:val="0"/>
          <w:numId w:val="22"/>
        </w:numPr>
        <w:spacing w:line="360" w:lineRule="auto"/>
        <w:jc w:val="both"/>
        <w:rPr>
          <w:rFonts w:ascii="Palatino Linotype" w:hAnsi="Palatino Linotype" w:cs="Arial"/>
          <w:b/>
        </w:rPr>
      </w:pPr>
      <w:r w:rsidRPr="00EA6307">
        <w:rPr>
          <w:rFonts w:ascii="Palatino Linotype" w:hAnsi="Palatino Linotype" w:cs="Arial"/>
          <w:b/>
        </w:rPr>
        <w:lastRenderedPageBreak/>
        <w:t xml:space="preserve">02416.pdf: </w:t>
      </w:r>
      <w:r w:rsidRPr="00EA6307">
        <w:rPr>
          <w:rFonts w:ascii="Palatino Linotype" w:hAnsi="Palatino Linotype" w:cs="Arial"/>
        </w:rPr>
        <w:t>Contiene el oficio número 302/433/2025, signado por el Segundo Síndico, mediante el cual refiere que no se cuenta con la información solicitada ya que no se genera, administra o posee, por lo cual, al no existir obligación normativa de generar documentos enviados para la elaboración del Plan de Desarrollo Municipal 2025, ni oficios donde se le realizan modificaciones por tal motivo no es posible entregar la información requerida.</w:t>
      </w:r>
    </w:p>
    <w:p w14:paraId="1B6E4202" w14:textId="664A248E" w:rsidR="00801D9F" w:rsidRPr="00EA6307" w:rsidRDefault="00801D9F" w:rsidP="001348D2">
      <w:pPr>
        <w:pStyle w:val="Prrafodelista"/>
        <w:numPr>
          <w:ilvl w:val="0"/>
          <w:numId w:val="22"/>
        </w:numPr>
        <w:spacing w:line="360" w:lineRule="auto"/>
        <w:jc w:val="both"/>
        <w:rPr>
          <w:rFonts w:ascii="Palatino Linotype" w:hAnsi="Palatino Linotype" w:cs="Arial"/>
          <w:b/>
        </w:rPr>
      </w:pPr>
      <w:r w:rsidRPr="00EA6307">
        <w:rPr>
          <w:rFonts w:ascii="Palatino Linotype" w:hAnsi="Palatino Linotype" w:cs="Arial"/>
          <w:b/>
        </w:rPr>
        <w:t xml:space="preserve">2025-OFI-1894-SMX-2416.pdf: </w:t>
      </w:r>
      <w:r w:rsidRPr="00EA6307">
        <w:rPr>
          <w:rFonts w:ascii="Palatino Linotype" w:hAnsi="Palatino Linotype" w:cs="Arial"/>
        </w:rPr>
        <w:t>Contiene el oficio número 203010000/01894/2025, signado por el Titular del Órgano Interno de Control Municipal y Servidor Público Habilitado, mediante el cual refiere que no genera, procesa o administra la documentación requerida en la solicitud de información inicial.</w:t>
      </w:r>
    </w:p>
    <w:p w14:paraId="538DEC7D" w14:textId="7C2CEF29" w:rsidR="00801D9F" w:rsidRPr="00EA6307" w:rsidRDefault="00801D9F" w:rsidP="00801D9F">
      <w:pPr>
        <w:pStyle w:val="Prrafodelista"/>
        <w:numPr>
          <w:ilvl w:val="0"/>
          <w:numId w:val="22"/>
        </w:numPr>
        <w:spacing w:line="360" w:lineRule="auto"/>
        <w:jc w:val="both"/>
        <w:rPr>
          <w:rFonts w:ascii="Palatino Linotype" w:hAnsi="Palatino Linotype" w:cs="Arial"/>
          <w:b/>
        </w:rPr>
      </w:pPr>
      <w:r w:rsidRPr="00EA6307">
        <w:rPr>
          <w:rFonts w:ascii="Palatino Linotype" w:hAnsi="Palatino Linotype" w:cs="Arial"/>
          <w:b/>
        </w:rPr>
        <w:t xml:space="preserve">Acta 14 (12° Ordinaria 26-03-2025).pdf: </w:t>
      </w:r>
      <w:r w:rsidRPr="00EA6307">
        <w:rPr>
          <w:rFonts w:ascii="Palatino Linotype" w:hAnsi="Palatino Linotype" w:cs="Arial"/>
        </w:rPr>
        <w:t>Contiene la Décima Segunda Sesión Ordinaria de Cabildo</w:t>
      </w:r>
      <w:r w:rsidR="001348D2" w:rsidRPr="00EA6307">
        <w:rPr>
          <w:rFonts w:ascii="Palatino Linotype" w:hAnsi="Palatino Linotype" w:cs="Arial"/>
        </w:rPr>
        <w:t>, año 2025 del Ayuntamiento Constitucional de Toluca, Estado de México 2025-2027.</w:t>
      </w:r>
    </w:p>
    <w:p w14:paraId="62E003C9" w14:textId="702EE98F" w:rsidR="001348D2" w:rsidRPr="00EA6307" w:rsidRDefault="001348D2" w:rsidP="001348D2">
      <w:pPr>
        <w:pStyle w:val="Prrafodelista"/>
        <w:numPr>
          <w:ilvl w:val="0"/>
          <w:numId w:val="22"/>
        </w:numPr>
        <w:spacing w:line="360" w:lineRule="auto"/>
        <w:jc w:val="both"/>
        <w:rPr>
          <w:rFonts w:ascii="Palatino Linotype" w:hAnsi="Palatino Linotype" w:cs="Arial"/>
          <w:b/>
        </w:rPr>
      </w:pPr>
      <w:r w:rsidRPr="00EA6307">
        <w:rPr>
          <w:rFonts w:ascii="Palatino Linotype" w:hAnsi="Palatino Linotype" w:cs="Arial"/>
          <w:b/>
        </w:rPr>
        <w:t xml:space="preserve">130225_invitación_foros regionales_UIPPE_Plan de Desarrollo Mpal..pdf: </w:t>
      </w:r>
      <w:r w:rsidRPr="00EA6307">
        <w:rPr>
          <w:rFonts w:ascii="Palatino Linotype" w:hAnsi="Palatino Linotype" w:cs="Arial"/>
        </w:rPr>
        <w:t>Contiene la Convocatoria para participar en los foros de consulta popular para la elaboración del Plan de Desarrollo Municipal de Toluca 2025-2027.</w:t>
      </w:r>
    </w:p>
    <w:p w14:paraId="77AF8AAB" w14:textId="052AC0B7" w:rsidR="001348D2" w:rsidRPr="00EA6307" w:rsidRDefault="001348D2" w:rsidP="001348D2">
      <w:pPr>
        <w:pStyle w:val="Prrafodelista"/>
        <w:numPr>
          <w:ilvl w:val="0"/>
          <w:numId w:val="22"/>
        </w:numPr>
        <w:spacing w:line="360" w:lineRule="auto"/>
        <w:jc w:val="both"/>
        <w:rPr>
          <w:rFonts w:ascii="Palatino Linotype" w:hAnsi="Palatino Linotype" w:cs="Arial"/>
          <w:b/>
        </w:rPr>
      </w:pPr>
      <w:r w:rsidRPr="00EA6307">
        <w:rPr>
          <w:rFonts w:ascii="Palatino Linotype" w:hAnsi="Palatino Linotype" w:cs="Arial"/>
          <w:b/>
        </w:rPr>
        <w:t xml:space="preserve">12-Gaceta-31-de-marzo-de-2025-Plan-de-Desarrollo (1).pdf: </w:t>
      </w:r>
      <w:r w:rsidRPr="00EA6307">
        <w:rPr>
          <w:rFonts w:ascii="Palatino Linotype" w:hAnsi="Palatino Linotype" w:cs="Arial"/>
        </w:rPr>
        <w:t>Contiene la Gaceta Municipal especial del Ayuntamiento de Toluca 2025-2027, de fecha 31 de marzo de 2025, la cual contiene el Plan de Desarrollo Municipal de Toluca 2025-2027.</w:t>
      </w:r>
    </w:p>
    <w:p w14:paraId="71F0BEAF" w14:textId="7EEB57B6" w:rsidR="007573F7" w:rsidRPr="00EA6307" w:rsidRDefault="001348D2" w:rsidP="001348D2">
      <w:pPr>
        <w:pStyle w:val="Prrafodelista"/>
        <w:numPr>
          <w:ilvl w:val="0"/>
          <w:numId w:val="22"/>
        </w:numPr>
        <w:spacing w:line="360" w:lineRule="auto"/>
        <w:jc w:val="both"/>
        <w:rPr>
          <w:rFonts w:ascii="Palatino Linotype" w:hAnsi="Palatino Linotype" w:cs="Arial"/>
          <w:bCs/>
        </w:rPr>
      </w:pPr>
      <w:r w:rsidRPr="00EA6307">
        <w:rPr>
          <w:rFonts w:ascii="Palatino Linotype" w:hAnsi="Palatino Linotype" w:cs="Arial"/>
          <w:b/>
        </w:rPr>
        <w:t xml:space="preserve">SOLICITUD 02416.pdf: </w:t>
      </w:r>
      <w:r w:rsidRPr="00EA6307">
        <w:rPr>
          <w:rFonts w:ascii="Palatino Linotype" w:hAnsi="Palatino Linotype" w:cs="Arial"/>
        </w:rPr>
        <w:t xml:space="preserve">Oficio número 110/SAIP/2025, remitido por la décima regidora, mediante el cual hacer de su conocimiento que esta Regiduría no envió información al respecto, derivado de que el mecanismo que se utilizó para su elaboración fue a través de foros de consulta ciudadana, atendiendo los lineamientos metodológicos para su elaboración emitidos por el Comité de </w:t>
      </w:r>
      <w:r w:rsidRPr="00EA6307">
        <w:rPr>
          <w:rFonts w:ascii="Palatino Linotype" w:hAnsi="Palatino Linotype" w:cs="Arial"/>
        </w:rPr>
        <w:lastRenderedPageBreak/>
        <w:t>Planeación para el Desarrollo del Estado de México (COPLADEM). Se adjunta convocatoria que se realizó.</w:t>
      </w:r>
    </w:p>
    <w:p w14:paraId="2590D495" w14:textId="71C85448" w:rsidR="001348D2" w:rsidRPr="00EA6307" w:rsidRDefault="0037465D" w:rsidP="00281D81">
      <w:pPr>
        <w:pStyle w:val="Prrafodelista"/>
        <w:numPr>
          <w:ilvl w:val="0"/>
          <w:numId w:val="22"/>
        </w:numPr>
        <w:spacing w:line="360" w:lineRule="auto"/>
        <w:jc w:val="both"/>
        <w:rPr>
          <w:rFonts w:ascii="Palatino Linotype" w:hAnsi="Palatino Linotype" w:cs="Arial"/>
          <w:bCs/>
        </w:rPr>
      </w:pPr>
      <w:r w:rsidRPr="00EA6307">
        <w:rPr>
          <w:rFonts w:ascii="Palatino Linotype" w:hAnsi="Palatino Linotype" w:cs="Arial"/>
          <w:b/>
          <w:bCs/>
        </w:rPr>
        <w:t>ANEXO 1 SAIMEX 2416.pdf</w:t>
      </w:r>
      <w:r w:rsidRPr="00EA6307">
        <w:rPr>
          <w:rFonts w:ascii="Palatino Linotype" w:hAnsi="Palatino Linotype" w:cs="Arial"/>
          <w:bCs/>
        </w:rPr>
        <w:t>: Contiene el oficio número 210010000/0334/2025, signado por la Directora General mediante el cual refiere que se realizó el foro en la fecha y hora propuesta, con fecha 24 de febrero de la presente anualidad, en el Auditorio de Usos Múltiples EXPORTEC II, en un horario de 11:30 a 16:00 horas, asimismo anexa el orden del día.</w:t>
      </w:r>
    </w:p>
    <w:p w14:paraId="618E2943" w14:textId="6DFF781B" w:rsidR="001348D2" w:rsidRPr="00EA6307" w:rsidRDefault="0037465D" w:rsidP="0037465D">
      <w:pPr>
        <w:pStyle w:val="Prrafodelista"/>
        <w:numPr>
          <w:ilvl w:val="0"/>
          <w:numId w:val="22"/>
        </w:numPr>
        <w:spacing w:line="360" w:lineRule="auto"/>
        <w:jc w:val="both"/>
        <w:rPr>
          <w:rFonts w:ascii="Palatino Linotype" w:hAnsi="Palatino Linotype" w:cs="Arial"/>
          <w:bCs/>
        </w:rPr>
      </w:pPr>
      <w:r w:rsidRPr="00EA6307">
        <w:rPr>
          <w:rFonts w:ascii="Palatino Linotype" w:hAnsi="Palatino Linotype" w:cs="Arial"/>
          <w:b/>
          <w:bCs/>
        </w:rPr>
        <w:t>RESPUESTA SAIMEX 2416.pdf</w:t>
      </w:r>
      <w:r w:rsidRPr="00EA6307">
        <w:rPr>
          <w:rFonts w:ascii="Palatino Linotype" w:hAnsi="Palatino Linotype" w:cs="Arial"/>
          <w:bCs/>
        </w:rPr>
        <w:t>: Consta del oficio número 210010000/0801/2025, signado por la Directora General, mediante el cual refiere que se adjunta la información requerida correspondiente a la Dirección General.</w:t>
      </w:r>
    </w:p>
    <w:p w14:paraId="5D71AFAE" w14:textId="7D6C32A1" w:rsidR="0037465D" w:rsidRPr="00EA6307" w:rsidRDefault="0037465D" w:rsidP="00281D81">
      <w:pPr>
        <w:pStyle w:val="Prrafodelista"/>
        <w:numPr>
          <w:ilvl w:val="0"/>
          <w:numId w:val="22"/>
        </w:numPr>
        <w:spacing w:line="360" w:lineRule="auto"/>
        <w:jc w:val="both"/>
        <w:rPr>
          <w:rFonts w:ascii="Palatino Linotype" w:hAnsi="Palatino Linotype" w:cs="Arial"/>
          <w:bCs/>
        </w:rPr>
      </w:pPr>
      <w:r w:rsidRPr="00EA6307">
        <w:rPr>
          <w:rFonts w:ascii="Palatino Linotype" w:hAnsi="Palatino Linotype" w:cs="Arial"/>
          <w:b/>
          <w:bCs/>
        </w:rPr>
        <w:t>02416.pdf</w:t>
      </w:r>
      <w:r w:rsidRPr="00EA6307">
        <w:rPr>
          <w:rFonts w:ascii="Palatino Linotype" w:hAnsi="Palatino Linotype" w:cs="Arial"/>
          <w:bCs/>
        </w:rPr>
        <w:t>: Consta del oficio 206010000/546/2025, signado por la Directora General de Administración, mediante el cual refiere que remite de manera impresa y al correo electrónico uippe toluca la propuesta del desarrollo de los temas y líneas de acción que habrán de realizarse para alcanzar los objetivos, metas y prioridades para el desarrollo municipal.</w:t>
      </w:r>
    </w:p>
    <w:p w14:paraId="3ADF3D94" w14:textId="2D98B612" w:rsidR="0037465D" w:rsidRPr="00EA6307" w:rsidRDefault="0037465D" w:rsidP="0037465D">
      <w:pPr>
        <w:pStyle w:val="Prrafodelista"/>
        <w:numPr>
          <w:ilvl w:val="0"/>
          <w:numId w:val="22"/>
        </w:numPr>
        <w:spacing w:line="360" w:lineRule="auto"/>
        <w:jc w:val="both"/>
        <w:rPr>
          <w:rFonts w:ascii="Palatino Linotype" w:hAnsi="Palatino Linotype" w:cs="Arial"/>
          <w:bCs/>
        </w:rPr>
      </w:pPr>
      <w:r w:rsidRPr="00EA6307">
        <w:rPr>
          <w:rFonts w:ascii="Palatino Linotype" w:hAnsi="Palatino Linotype" w:cs="Arial"/>
          <w:b/>
          <w:bCs/>
        </w:rPr>
        <w:t>OFICIO 4REG TOL 0261 2025.pdf</w:t>
      </w:r>
      <w:r w:rsidRPr="00EA6307">
        <w:rPr>
          <w:rFonts w:ascii="Palatino Linotype" w:hAnsi="Palatino Linotype" w:cs="Arial"/>
          <w:bCs/>
        </w:rPr>
        <w:t>: Consta del oficio número 4REG/TOL/0261/2025, signado por la Cuarta Regidora mediante el cual adjunta una liga electrónica en la que puede ser consultado el Plan de Desarrollo Municipal.</w:t>
      </w:r>
    </w:p>
    <w:p w14:paraId="66B806B4" w14:textId="70AC6E46" w:rsidR="0037465D" w:rsidRPr="00EA6307" w:rsidRDefault="0037465D" w:rsidP="00281D81">
      <w:pPr>
        <w:pStyle w:val="Prrafodelista"/>
        <w:numPr>
          <w:ilvl w:val="0"/>
          <w:numId w:val="22"/>
        </w:numPr>
        <w:spacing w:line="360" w:lineRule="auto"/>
        <w:jc w:val="both"/>
        <w:rPr>
          <w:rFonts w:ascii="Palatino Linotype" w:hAnsi="Palatino Linotype" w:cs="Arial"/>
          <w:bCs/>
        </w:rPr>
      </w:pPr>
      <w:r w:rsidRPr="00EA6307">
        <w:rPr>
          <w:rFonts w:ascii="Palatino Linotype" w:hAnsi="Palatino Linotype" w:cs="Arial"/>
          <w:b/>
          <w:bCs/>
        </w:rPr>
        <w:t>RESPUESTA_SAIMEX_02416_TOLUCA_IP_2025.pdf</w:t>
      </w:r>
      <w:r w:rsidRPr="00EA6307">
        <w:rPr>
          <w:rFonts w:ascii="Palatino Linotype" w:hAnsi="Palatino Linotype" w:cs="Arial"/>
          <w:bCs/>
        </w:rPr>
        <w:t xml:space="preserve">: Consta del oficio número 207010000/1341/2025, </w:t>
      </w:r>
      <w:r w:rsidR="00281D81" w:rsidRPr="00EA6307">
        <w:rPr>
          <w:rFonts w:ascii="Palatino Linotype" w:hAnsi="Palatino Linotype" w:cs="Arial"/>
          <w:bCs/>
        </w:rPr>
        <w:t xml:space="preserve">signado por la Directora General de Medio Ambiente y Servidora Pública Habilitada, mediante el cual refiere que una vez analizada la información solicitada y en virtud de dar atención a lo requerido y una vez realizada la búsqueda exhaustiva y razonada en los archivos que obran en esta dependencia, se adjunta al presente en tiempo y forma la respuesta </w:t>
      </w:r>
      <w:r w:rsidR="00281D81" w:rsidRPr="00EA6307">
        <w:rPr>
          <w:rFonts w:ascii="Palatino Linotype" w:hAnsi="Palatino Linotype" w:cs="Arial"/>
          <w:bCs/>
        </w:rPr>
        <w:lastRenderedPageBreak/>
        <w:t>proporcionada por el área que genera la información Enlace de la Unidad de Información, Planeación, Programación y Evaluación (UIPPE) de fecha 30 de abril de 2025, adscrito a la Dirección General de Medio Ambiente.</w:t>
      </w:r>
    </w:p>
    <w:p w14:paraId="6F08D8B6" w14:textId="42DE470B" w:rsidR="0037465D" w:rsidRPr="00EA6307" w:rsidRDefault="0037465D" w:rsidP="0037465D">
      <w:pPr>
        <w:pStyle w:val="Prrafodelista"/>
        <w:numPr>
          <w:ilvl w:val="0"/>
          <w:numId w:val="22"/>
        </w:numPr>
        <w:spacing w:line="360" w:lineRule="auto"/>
        <w:jc w:val="both"/>
        <w:rPr>
          <w:rFonts w:ascii="Palatino Linotype" w:hAnsi="Palatino Linotype" w:cs="Arial"/>
          <w:bCs/>
        </w:rPr>
      </w:pPr>
      <w:r w:rsidRPr="00EA6307">
        <w:rPr>
          <w:rFonts w:ascii="Palatino Linotype" w:hAnsi="Palatino Linotype" w:cs="Arial"/>
          <w:b/>
          <w:bCs/>
        </w:rPr>
        <w:t>ANEXO I. OFICO DGMA_0261_2025.pdf:</w:t>
      </w:r>
      <w:r w:rsidRPr="00EA6307">
        <w:rPr>
          <w:rFonts w:ascii="Palatino Linotype" w:hAnsi="Palatino Linotype" w:cs="Arial"/>
          <w:bCs/>
        </w:rPr>
        <w:t xml:space="preserve"> </w:t>
      </w:r>
      <w:r w:rsidR="00281D81" w:rsidRPr="00EA6307">
        <w:rPr>
          <w:rFonts w:ascii="Palatino Linotype" w:hAnsi="Palatino Linotype" w:cs="Arial"/>
          <w:bCs/>
        </w:rPr>
        <w:t>Consta del oficio DGMA/0261/2025, signado por la Directora General de Medio Ambiente, mediante el cual refiere que se envía la información de manera digital e impresa, asimismo, hace de su conocimiento que la información se ha desarrollado bajo los criterios y características solicitadas.</w:t>
      </w:r>
    </w:p>
    <w:p w14:paraId="109A1364" w14:textId="34A5FC91" w:rsidR="0037465D" w:rsidRPr="00EA6307" w:rsidRDefault="0037465D" w:rsidP="0037465D">
      <w:pPr>
        <w:pStyle w:val="Prrafodelista"/>
        <w:numPr>
          <w:ilvl w:val="0"/>
          <w:numId w:val="22"/>
        </w:numPr>
        <w:spacing w:line="360" w:lineRule="auto"/>
        <w:jc w:val="both"/>
        <w:rPr>
          <w:rFonts w:ascii="Palatino Linotype" w:hAnsi="Palatino Linotype" w:cs="Arial"/>
          <w:bCs/>
        </w:rPr>
      </w:pPr>
      <w:r w:rsidRPr="00EA6307">
        <w:rPr>
          <w:rFonts w:ascii="Palatino Linotype" w:hAnsi="Palatino Linotype" w:cs="Arial"/>
          <w:b/>
          <w:bCs/>
        </w:rPr>
        <w:t>Acta No.14-2025.pdf</w:t>
      </w:r>
      <w:r w:rsidRPr="00EA6307">
        <w:rPr>
          <w:rFonts w:ascii="Palatino Linotype" w:hAnsi="Palatino Linotype" w:cs="Arial"/>
          <w:bCs/>
        </w:rPr>
        <w:t>:</w:t>
      </w:r>
      <w:r w:rsidR="00281D81" w:rsidRPr="00EA6307">
        <w:rPr>
          <w:rFonts w:ascii="Palatino Linotype" w:hAnsi="Palatino Linotype" w:cs="Arial"/>
          <w:bCs/>
        </w:rPr>
        <w:t xml:space="preserve"> </w:t>
      </w:r>
      <w:r w:rsidR="00281D81" w:rsidRPr="00EA6307">
        <w:rPr>
          <w:rFonts w:ascii="Palatino Linotype" w:hAnsi="Palatino Linotype" w:cs="Arial"/>
        </w:rPr>
        <w:t>Contiene la Décima Segunda Sesión Ordinaria de Cabildo, año 2025 del Ayuntamiento Constitucional de Toluca, Estado de México 2025-2027.</w:t>
      </w:r>
    </w:p>
    <w:p w14:paraId="294A20F3" w14:textId="40128557" w:rsidR="0037465D" w:rsidRPr="00EA6307" w:rsidRDefault="0037465D" w:rsidP="00281D81">
      <w:pPr>
        <w:pStyle w:val="Prrafodelista"/>
        <w:numPr>
          <w:ilvl w:val="0"/>
          <w:numId w:val="22"/>
        </w:numPr>
        <w:spacing w:line="360" w:lineRule="auto"/>
        <w:jc w:val="both"/>
        <w:rPr>
          <w:rFonts w:ascii="Palatino Linotype" w:hAnsi="Palatino Linotype" w:cs="Arial"/>
          <w:bCs/>
        </w:rPr>
      </w:pPr>
      <w:r w:rsidRPr="00EA6307">
        <w:rPr>
          <w:rFonts w:ascii="Palatino Linotype" w:hAnsi="Palatino Linotype" w:cs="Arial"/>
          <w:b/>
          <w:bCs/>
        </w:rPr>
        <w:t>Gaceta Municipal 12-2025.pdf</w:t>
      </w:r>
      <w:r w:rsidRPr="00EA6307">
        <w:rPr>
          <w:rFonts w:ascii="Palatino Linotype" w:hAnsi="Palatino Linotype" w:cs="Arial"/>
          <w:bCs/>
        </w:rPr>
        <w:t>:</w:t>
      </w:r>
      <w:r w:rsidR="00281D81" w:rsidRPr="00EA6307">
        <w:rPr>
          <w:rFonts w:ascii="Palatino Linotype" w:hAnsi="Palatino Linotype" w:cs="Arial"/>
          <w:bCs/>
        </w:rPr>
        <w:t xml:space="preserve"> Contiene la Gaceta Municipal especial del Ayuntamiento de Toluca 2025-2027, de fecha 31 de marzo de 2025, la cual contiene el Plan de Desarrollo Municipal de Toluca 2025-2027.</w:t>
      </w:r>
    </w:p>
    <w:p w14:paraId="51D2D50B" w14:textId="117F3BEF" w:rsidR="0037465D" w:rsidRPr="00EA6307" w:rsidRDefault="00281D81" w:rsidP="00281D81">
      <w:pPr>
        <w:pStyle w:val="Prrafodelista"/>
        <w:numPr>
          <w:ilvl w:val="0"/>
          <w:numId w:val="22"/>
        </w:numPr>
        <w:spacing w:line="360" w:lineRule="auto"/>
        <w:jc w:val="both"/>
        <w:rPr>
          <w:rFonts w:ascii="Palatino Linotype" w:hAnsi="Palatino Linotype" w:cs="Arial"/>
          <w:bCs/>
        </w:rPr>
      </w:pPr>
      <w:r w:rsidRPr="00EA6307">
        <w:rPr>
          <w:rFonts w:ascii="Palatino Linotype" w:hAnsi="Palatino Linotype" w:cs="Arial"/>
          <w:b/>
          <w:bCs/>
        </w:rPr>
        <w:t>ANEXO 2 FOLIO 02416 Bienestar Tablas.pdf</w:t>
      </w:r>
      <w:r w:rsidRPr="00EA6307">
        <w:rPr>
          <w:rFonts w:ascii="Palatino Linotype" w:hAnsi="Palatino Linotype" w:cs="Arial"/>
          <w:bCs/>
        </w:rPr>
        <w:t xml:space="preserve">: Consta de diversas tablas del tema “Combate a la pobreza </w:t>
      </w:r>
      <w:r w:rsidR="003449C3" w:rsidRPr="00EA6307">
        <w:rPr>
          <w:rFonts w:ascii="Palatino Linotype" w:hAnsi="Palatino Linotype" w:cs="Arial"/>
          <w:bCs/>
        </w:rPr>
        <w:t>y atención a grupos en situación de vulnerabilidad” “Inclusión para el bienestar y la prosperidad”</w:t>
      </w:r>
    </w:p>
    <w:p w14:paraId="26EDCD9A" w14:textId="389199E8" w:rsidR="00281D81" w:rsidRPr="00EA6307" w:rsidRDefault="00281D81" w:rsidP="00281D81">
      <w:pPr>
        <w:pStyle w:val="Prrafodelista"/>
        <w:numPr>
          <w:ilvl w:val="0"/>
          <w:numId w:val="22"/>
        </w:numPr>
        <w:spacing w:line="360" w:lineRule="auto"/>
        <w:jc w:val="both"/>
        <w:rPr>
          <w:rFonts w:ascii="Palatino Linotype" w:hAnsi="Palatino Linotype" w:cs="Arial"/>
          <w:bCs/>
        </w:rPr>
      </w:pPr>
      <w:r w:rsidRPr="00EA6307">
        <w:rPr>
          <w:rFonts w:ascii="Palatino Linotype" w:hAnsi="Palatino Linotype" w:cs="Arial"/>
          <w:b/>
          <w:bCs/>
        </w:rPr>
        <w:t>Oficio 0151 DGB.pdf</w:t>
      </w:r>
      <w:r w:rsidRPr="00EA6307">
        <w:rPr>
          <w:rFonts w:ascii="Palatino Linotype" w:hAnsi="Palatino Linotype" w:cs="Arial"/>
          <w:bCs/>
        </w:rPr>
        <w:t xml:space="preserve">: </w:t>
      </w:r>
      <w:r w:rsidR="003449C3" w:rsidRPr="00EA6307">
        <w:rPr>
          <w:rFonts w:ascii="Palatino Linotype" w:hAnsi="Palatino Linotype" w:cs="Arial"/>
          <w:bCs/>
        </w:rPr>
        <w:t>Consta del Oficio número DGB/0151/2025, signado por la Directora General, mediante el cual refiere que en atención al oficio UIPPE/027-01/2025, remite la versión impresa y en formato digital lo solicitado.</w:t>
      </w:r>
    </w:p>
    <w:p w14:paraId="68784C64" w14:textId="6A553E25" w:rsidR="00281D81" w:rsidRPr="00EA6307" w:rsidRDefault="00281D81" w:rsidP="00821965">
      <w:pPr>
        <w:pStyle w:val="Prrafodelista"/>
        <w:numPr>
          <w:ilvl w:val="0"/>
          <w:numId w:val="22"/>
        </w:numPr>
        <w:spacing w:line="360" w:lineRule="auto"/>
        <w:jc w:val="both"/>
        <w:rPr>
          <w:rFonts w:ascii="Palatino Linotype" w:hAnsi="Palatino Linotype" w:cs="Arial"/>
          <w:bCs/>
        </w:rPr>
      </w:pPr>
      <w:r w:rsidRPr="00EA6307">
        <w:rPr>
          <w:rFonts w:ascii="Palatino Linotype" w:hAnsi="Palatino Linotype" w:cs="Arial"/>
          <w:b/>
          <w:bCs/>
        </w:rPr>
        <w:t>Respuesta al folio 02416.pdf</w:t>
      </w:r>
      <w:r w:rsidRPr="00EA6307">
        <w:rPr>
          <w:rFonts w:ascii="Palatino Linotype" w:hAnsi="Palatino Linotype" w:cs="Arial"/>
          <w:bCs/>
        </w:rPr>
        <w:t>:</w:t>
      </w:r>
      <w:r w:rsidR="003449C3" w:rsidRPr="00EA6307">
        <w:rPr>
          <w:rFonts w:ascii="Palatino Linotype" w:hAnsi="Palatino Linotype" w:cs="Arial"/>
          <w:bCs/>
        </w:rPr>
        <w:t xml:space="preserve"> Contiene el oficio número 204010000/635/2025, signado por el Director General de Gobierno, para lo cual adjunta una liga electrónica en formato cerrado en la que puede consultar el Plan de Desarrollo Municipal 2025-202</w:t>
      </w:r>
      <w:r w:rsidR="00821965" w:rsidRPr="00EA6307">
        <w:rPr>
          <w:rFonts w:ascii="Palatino Linotype" w:hAnsi="Palatino Linotype" w:cs="Arial"/>
          <w:bCs/>
        </w:rPr>
        <w:t xml:space="preserve">7. También contiene el oficio UIPPE/006-7/2025, signado por la Titular de la Unidad de Información, Planeación, Programación y Evaluación, </w:t>
      </w:r>
      <w:r w:rsidR="00821965" w:rsidRPr="00EA6307">
        <w:rPr>
          <w:rFonts w:ascii="Palatino Linotype" w:hAnsi="Palatino Linotype" w:cs="Arial"/>
          <w:bCs/>
        </w:rPr>
        <w:lastRenderedPageBreak/>
        <w:t>mediante el cual informa que con el propósito de capacitar a las y los enlaces de las Dependencias del Sector Central, Descentralizado y Órgano Autónomo de este H. Ayuntamiento, sobre la integración y elaboración del citado instrumento para el periodo 2025-2027.</w:t>
      </w:r>
    </w:p>
    <w:p w14:paraId="1F983542" w14:textId="25034431" w:rsidR="00281D81" w:rsidRPr="00EA6307" w:rsidRDefault="00281D81" w:rsidP="00281D81">
      <w:pPr>
        <w:pStyle w:val="Prrafodelista"/>
        <w:numPr>
          <w:ilvl w:val="0"/>
          <w:numId w:val="22"/>
        </w:numPr>
        <w:spacing w:line="360" w:lineRule="auto"/>
        <w:jc w:val="both"/>
        <w:rPr>
          <w:rFonts w:ascii="Palatino Linotype" w:hAnsi="Palatino Linotype" w:cs="Arial"/>
          <w:bCs/>
        </w:rPr>
      </w:pPr>
      <w:r w:rsidRPr="00EA6307">
        <w:rPr>
          <w:rFonts w:ascii="Palatino Linotype" w:hAnsi="Palatino Linotype" w:cs="Arial"/>
          <w:b/>
          <w:bCs/>
        </w:rPr>
        <w:t>ANEXO 1 FOLIO 02416 Bienestar Textos (1).pdf</w:t>
      </w:r>
      <w:r w:rsidRPr="00EA6307">
        <w:rPr>
          <w:rFonts w:ascii="Palatino Linotype" w:hAnsi="Palatino Linotype" w:cs="Arial"/>
          <w:bCs/>
        </w:rPr>
        <w:t>:</w:t>
      </w:r>
      <w:r w:rsidR="00821965" w:rsidRPr="00EA6307">
        <w:rPr>
          <w:rFonts w:ascii="Palatino Linotype" w:hAnsi="Palatino Linotype" w:cs="Arial"/>
          <w:bCs/>
        </w:rPr>
        <w:t xml:space="preserve"> Eje 4. Bienestar social “Combate a la pobreza y atención a grupos en situación de vulnerabilidad”.</w:t>
      </w:r>
    </w:p>
    <w:p w14:paraId="78A045CD" w14:textId="6240C6A8" w:rsidR="00281D81" w:rsidRPr="00EA6307" w:rsidRDefault="00281D81" w:rsidP="00281D81">
      <w:pPr>
        <w:pStyle w:val="Prrafodelista"/>
        <w:numPr>
          <w:ilvl w:val="0"/>
          <w:numId w:val="22"/>
        </w:numPr>
        <w:spacing w:line="360" w:lineRule="auto"/>
        <w:jc w:val="both"/>
        <w:rPr>
          <w:rFonts w:ascii="Palatino Linotype" w:hAnsi="Palatino Linotype" w:cs="Arial"/>
          <w:bCs/>
        </w:rPr>
      </w:pPr>
      <w:r w:rsidRPr="00EA6307">
        <w:rPr>
          <w:rFonts w:ascii="Palatino Linotype" w:hAnsi="Palatino Linotype" w:cs="Arial"/>
          <w:b/>
          <w:bCs/>
        </w:rPr>
        <w:t>RESPUESTA SAIMEX 02416_TOLUCA_IP_2025.pdf</w:t>
      </w:r>
      <w:r w:rsidRPr="00EA6307">
        <w:rPr>
          <w:rFonts w:ascii="Palatino Linotype" w:hAnsi="Palatino Linotype" w:cs="Arial"/>
          <w:bCs/>
        </w:rPr>
        <w:t>:</w:t>
      </w:r>
      <w:r w:rsidR="00821965" w:rsidRPr="00EA6307">
        <w:rPr>
          <w:rFonts w:ascii="Palatino Linotype" w:hAnsi="Palatino Linotype" w:cs="Arial"/>
          <w:bCs/>
        </w:rPr>
        <w:t xml:space="preserve"> Contiene el oficio número 204010000/635/2025, signado por el Director General de Gobierno, para lo cual adjunta una liga electrónica en formato cerrado en la que puede consultar el Plan de Desarrollo Municipal 2025-2027. También contiene el oficio UIPPE/006-7/2025, signado por la Titular de la Unidad de Información, Planeación, Programación y Evaluación, mediante el cual informa que con el propósito de capacitar a las y los enlaces de las Dependencias del Sector Central, Descentralizado y Órgano Autónomo de este H. Ayuntamiento, sobre la integración y elaboración del citado instrumento para el periodo 2025-2027.</w:t>
      </w:r>
    </w:p>
    <w:p w14:paraId="05FFBEAD" w14:textId="2842FBF3" w:rsidR="00281D81" w:rsidRPr="00EA6307" w:rsidRDefault="00281D81" w:rsidP="00281D81">
      <w:pPr>
        <w:pStyle w:val="Prrafodelista"/>
        <w:numPr>
          <w:ilvl w:val="0"/>
          <w:numId w:val="22"/>
        </w:numPr>
        <w:spacing w:line="360" w:lineRule="auto"/>
        <w:jc w:val="both"/>
        <w:rPr>
          <w:rFonts w:ascii="Palatino Linotype" w:hAnsi="Palatino Linotype" w:cs="Arial"/>
          <w:bCs/>
        </w:rPr>
      </w:pPr>
      <w:r w:rsidRPr="00EA6307">
        <w:rPr>
          <w:rFonts w:ascii="Palatino Linotype" w:hAnsi="Palatino Linotype" w:cs="Arial"/>
          <w:b/>
          <w:bCs/>
        </w:rPr>
        <w:t>02416 saimex.pdf</w:t>
      </w:r>
      <w:r w:rsidRPr="00EA6307">
        <w:rPr>
          <w:rFonts w:ascii="Palatino Linotype" w:hAnsi="Palatino Linotype" w:cs="Arial"/>
          <w:bCs/>
        </w:rPr>
        <w:t>:</w:t>
      </w:r>
      <w:r w:rsidR="00821965" w:rsidRPr="00EA6307">
        <w:rPr>
          <w:rFonts w:ascii="Palatino Linotype" w:hAnsi="Palatino Linotype" w:cs="Arial"/>
          <w:bCs/>
        </w:rPr>
        <w:t xml:space="preserve"> Documento signado por el quinto regidor mediante el cual refiere que no son el área que genera la información.</w:t>
      </w:r>
    </w:p>
    <w:p w14:paraId="409A9CA2" w14:textId="0DD96F1E" w:rsidR="00281D81" w:rsidRPr="00EA6307" w:rsidRDefault="00281D81" w:rsidP="00821965">
      <w:pPr>
        <w:pStyle w:val="Prrafodelista"/>
        <w:numPr>
          <w:ilvl w:val="0"/>
          <w:numId w:val="22"/>
        </w:numPr>
        <w:spacing w:line="360" w:lineRule="auto"/>
        <w:jc w:val="both"/>
        <w:rPr>
          <w:rFonts w:ascii="Palatino Linotype" w:hAnsi="Palatino Linotype" w:cs="Arial"/>
          <w:bCs/>
        </w:rPr>
      </w:pPr>
      <w:r w:rsidRPr="00EA6307">
        <w:rPr>
          <w:rFonts w:ascii="Palatino Linotype" w:hAnsi="Palatino Linotype" w:cs="Arial"/>
          <w:b/>
          <w:bCs/>
        </w:rPr>
        <w:t>R.2416.2025.pdf</w:t>
      </w:r>
      <w:r w:rsidRPr="00EA6307">
        <w:rPr>
          <w:rFonts w:ascii="Palatino Linotype" w:hAnsi="Palatino Linotype" w:cs="Arial"/>
          <w:bCs/>
        </w:rPr>
        <w:t xml:space="preserve">: </w:t>
      </w:r>
      <w:r w:rsidR="00821965" w:rsidRPr="00EA6307">
        <w:rPr>
          <w:rFonts w:ascii="Palatino Linotype" w:hAnsi="Palatino Linotype" w:cs="Arial"/>
          <w:bCs/>
        </w:rPr>
        <w:t xml:space="preserve">Documento signado por el Titular de la Unidad de Transparencia mediante el cual hace del conocimiento que la Secretaría del Ayuntamiento informó que se procedió a realizar la búsqueda exhaustiva y razonable en los archivos de la Secretaría del Ayuntamiento, en este sentido y de acuerdo a las facultades, competencias y funciones, se hace del conocimiento que se cuenta con la expresión documental que se adjunta al presente, misma que da por atendida la pretensión del C. Solicitante, al hacer entrega de la Gaceta Municipal Especial 12/2025, de fecha 31 de marzo de 2025, la cual contiene y se </w:t>
      </w:r>
      <w:r w:rsidR="00821965" w:rsidRPr="00EA6307">
        <w:rPr>
          <w:rFonts w:ascii="Palatino Linotype" w:hAnsi="Palatino Linotype" w:cs="Arial"/>
          <w:bCs/>
        </w:rPr>
        <w:lastRenderedPageBreak/>
        <w:t>encuentra publicado el Plan de Desarrollo Municipal de Toluca, Administración 2025-2027, así como del Acta Número: 14/2025, correspondiente a la Décima Segunda Sesión Ordinaria de Cabildo del Ayuntamiento de Toluca, Estado de México, de fecha 26 de marzo de 2025, en donde se aprueba por el Ayuntamiento de Toluca el Plan de Desarrollo Municipal de Toluca 2025-2027.</w:t>
      </w:r>
    </w:p>
    <w:p w14:paraId="51D259C0" w14:textId="77777777" w:rsidR="007A3993" w:rsidRPr="00EA6307" w:rsidRDefault="007A3993" w:rsidP="00481D80">
      <w:pPr>
        <w:spacing w:line="360" w:lineRule="auto"/>
        <w:jc w:val="both"/>
        <w:rPr>
          <w:rFonts w:ascii="Palatino Linotype" w:hAnsi="Palatino Linotype" w:cs="Arial"/>
          <w:b/>
        </w:rPr>
      </w:pPr>
    </w:p>
    <w:p w14:paraId="05D8664A" w14:textId="15553070" w:rsidR="007A3993" w:rsidRPr="00EA6307" w:rsidRDefault="00A10CCF" w:rsidP="0080799E">
      <w:pPr>
        <w:spacing w:line="360" w:lineRule="auto"/>
        <w:jc w:val="both"/>
        <w:rPr>
          <w:rFonts w:ascii="Palatino Linotype" w:hAnsi="Palatino Linotype" w:cs="Arial"/>
          <w:bCs/>
          <w:i/>
          <w:iCs/>
        </w:rPr>
      </w:pPr>
      <w:r w:rsidRPr="00EA6307">
        <w:rPr>
          <w:rFonts w:ascii="Palatino Linotype" w:hAnsi="Palatino Linotype" w:cs="Arial"/>
          <w:bCs/>
        </w:rPr>
        <w:t>Es así como, derivado de la respuesta emitida por El Sujeto Obligado, el Recurrente, interpuso el presente recurso de revisión, señalando sustancialmente como sus razones o motivos d</w:t>
      </w:r>
      <w:r w:rsidR="0080799E" w:rsidRPr="00EA6307">
        <w:rPr>
          <w:rFonts w:ascii="Palatino Linotype" w:hAnsi="Palatino Linotype" w:cs="Arial"/>
          <w:bCs/>
        </w:rPr>
        <w:t>e inconformidad, lo siguiente: “</w:t>
      </w:r>
      <w:r w:rsidR="0080799E" w:rsidRPr="00EA6307">
        <w:rPr>
          <w:rFonts w:ascii="Palatino Linotype" w:hAnsi="Palatino Linotype" w:cs="Arial"/>
          <w:bCs/>
          <w:i/>
          <w:iCs/>
        </w:rPr>
        <w:t>falta informaicón no es todo lo solicitado</w:t>
      </w:r>
      <w:r w:rsidR="00D97017" w:rsidRPr="00EA6307">
        <w:rPr>
          <w:rFonts w:ascii="Palatino Linotype" w:hAnsi="Palatino Linotype" w:cs="Arial"/>
          <w:bCs/>
          <w:i/>
          <w:iCs/>
        </w:rPr>
        <w:t>”</w:t>
      </w:r>
      <w:r w:rsidR="0080799E" w:rsidRPr="00EA6307">
        <w:rPr>
          <w:rFonts w:ascii="Palatino Linotype" w:hAnsi="Palatino Linotype" w:cs="Arial"/>
          <w:bCs/>
          <w:i/>
          <w:iCs/>
        </w:rPr>
        <w:t>.</w:t>
      </w:r>
    </w:p>
    <w:p w14:paraId="002FF47C" w14:textId="0E294B54" w:rsidR="0080799E" w:rsidRPr="00EA6307" w:rsidRDefault="0080799E" w:rsidP="0080799E">
      <w:pPr>
        <w:spacing w:line="360" w:lineRule="auto"/>
        <w:jc w:val="both"/>
        <w:rPr>
          <w:rFonts w:ascii="Palatino Linotype" w:hAnsi="Palatino Linotype" w:cs="Arial"/>
          <w:bCs/>
          <w:iCs/>
        </w:rPr>
      </w:pPr>
    </w:p>
    <w:p w14:paraId="6BCFA00E" w14:textId="77777777" w:rsidR="00DE670D" w:rsidRPr="00EA6307" w:rsidRDefault="00DE670D" w:rsidP="00DE670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EA6307">
        <w:rPr>
          <w:rFonts w:ascii="Palatino Linotype" w:eastAsia="Palatino Linotype" w:hAnsi="Palatino Linotype" w:cs="Palatino Linotype"/>
          <w:color w:val="000000"/>
          <w:lang w:val="es-ES_tradnl" w:eastAsia="es-MX"/>
        </w:rPr>
        <w:t>En este sentido, es pertinente enfatizar lo que, respecto al derecho de acceso a la información pública, refiere el artículo 5° de la Constitución Política del Estado Libre y Soberano de México, que en su parte conducente dispone lo siguiente:</w:t>
      </w:r>
    </w:p>
    <w:p w14:paraId="173C3146" w14:textId="77777777" w:rsidR="00DE670D" w:rsidRPr="00EA6307" w:rsidRDefault="00DE670D" w:rsidP="00DE670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B3B0B64"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EA6307">
        <w:rPr>
          <w:rFonts w:ascii="Palatino Linotype" w:eastAsia="Palatino Linotype" w:hAnsi="Palatino Linotype" w:cs="Palatino Linotype"/>
          <w:b/>
          <w:bCs/>
          <w:i/>
          <w:color w:val="000000"/>
          <w:sz w:val="22"/>
          <w:lang w:val="es-ES_tradnl" w:eastAsia="es-MX"/>
        </w:rPr>
        <w:t>Artículo 5.</w:t>
      </w:r>
      <w:r w:rsidRPr="00EA6307">
        <w:rPr>
          <w:rFonts w:ascii="Palatino Linotype" w:eastAsia="Palatino Linotype" w:hAnsi="Palatino Linotype" w:cs="Palatino Linotype"/>
          <w:i/>
          <w:color w:val="000000"/>
          <w:sz w:val="22"/>
          <w:lang w:val="es-ES_tradnl" w:eastAsia="es-MX"/>
        </w:rPr>
        <w:t xml:space="preserve"> […]</w:t>
      </w:r>
    </w:p>
    <w:p w14:paraId="2330E7AD"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2634A480"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EA6307">
        <w:rPr>
          <w:rFonts w:ascii="Palatino Linotype" w:eastAsia="Palatino Linotype" w:hAnsi="Palatino Linotype" w:cs="Palatino Linotype"/>
          <w:i/>
          <w:color w:val="000000"/>
          <w:sz w:val="22"/>
          <w:lang w:val="es-ES_tradnl" w:eastAsia="es-MX"/>
        </w:rPr>
        <w:t xml:space="preserve">El derecho a la información será garantizado por el Estado. La ley establecerá las previsiones que permitan asegurar la protección, el respeto y la difusión de este derecho. </w:t>
      </w:r>
    </w:p>
    <w:p w14:paraId="4C97955F"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6E4A334D"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EA6307">
        <w:rPr>
          <w:rFonts w:ascii="Palatino Linotype" w:eastAsia="Palatino Linotype" w:hAnsi="Palatino Linotype" w:cs="Palatino Linotype"/>
          <w:i/>
          <w:color w:val="000000"/>
          <w:sz w:val="22"/>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F9F105A"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04431E72"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EA6307">
        <w:rPr>
          <w:rFonts w:ascii="Palatino Linotype" w:eastAsia="Palatino Linotype" w:hAnsi="Palatino Linotype" w:cs="Palatino Linotype"/>
          <w:i/>
          <w:color w:val="000000"/>
          <w:sz w:val="22"/>
          <w:lang w:val="es-ES_tradnl" w:eastAsia="es-MX"/>
        </w:rPr>
        <w:t>Este derecho se regirá por los principios y bases siguientes:</w:t>
      </w:r>
    </w:p>
    <w:p w14:paraId="1DF3B569"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29834740"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EA6307">
        <w:rPr>
          <w:rFonts w:ascii="Palatino Linotype" w:eastAsia="Palatino Linotype" w:hAnsi="Palatino Linotype" w:cs="Palatino Linotype"/>
          <w:i/>
          <w:color w:val="000000"/>
          <w:sz w:val="22"/>
          <w:lang w:val="es-ES_tradnl" w:eastAsia="es-MX"/>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EA6307">
        <w:rPr>
          <w:rFonts w:ascii="Palatino Linotype" w:eastAsia="Palatino Linotype" w:hAnsi="Palatino Linotype" w:cs="Palatino Linotype"/>
          <w:i/>
          <w:color w:val="000000"/>
          <w:sz w:val="22"/>
          <w:lang w:val="es-ES_tradnl" w:eastAsia="es-MX"/>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C512E61"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EA6307">
        <w:rPr>
          <w:rFonts w:ascii="Palatino Linotype" w:eastAsia="Palatino Linotype" w:hAnsi="Palatino Linotype" w:cs="Palatino Linotype"/>
          <w:i/>
          <w:color w:val="000000"/>
          <w:sz w:val="22"/>
          <w:lang w:val="es-ES_tradnl" w:eastAsia="es-MX"/>
        </w:rPr>
        <w:t>II. La información referente a la intimidad de la vida privada y la imagen de las personas será protegida a través de un marco jurídico rígido de tratamiento y manejo de datos personales, con las excepciones que establezca la ley reglamentaria.</w:t>
      </w:r>
    </w:p>
    <w:p w14:paraId="416D07B2"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EA6307">
        <w:rPr>
          <w:rFonts w:ascii="Palatino Linotype" w:eastAsia="Palatino Linotype" w:hAnsi="Palatino Linotype" w:cs="Palatino Linotype"/>
          <w:i/>
          <w:color w:val="000000"/>
          <w:sz w:val="22"/>
          <w:lang w:eastAsia="es-MX"/>
        </w:rPr>
        <w:t>III. Toda persona, sin necesidad de acreditar interés alguno o justificar su utilización, tendrá acceso gratuito a la información pública, a sus datos personales o a la rectificación de éstos.</w:t>
      </w:r>
    </w:p>
    <w:p w14:paraId="0ECD03F2"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EA6307">
        <w:rPr>
          <w:rFonts w:ascii="Palatino Linotype" w:eastAsia="Palatino Linotype" w:hAnsi="Palatino Linotype" w:cs="Palatino Linotype"/>
          <w:i/>
          <w:color w:val="000000"/>
          <w:sz w:val="22"/>
          <w:lang w:val="es-ES_tradnl" w:eastAsia="es-MX"/>
        </w:rPr>
        <w:t>IV. Se establecerán mecanismos de acceso a la información y procedimientos de revisión expeditos que se sustanciarán ante el organismo autónomo especializado e imparcial que establece esta Constitución.</w:t>
      </w:r>
    </w:p>
    <w:p w14:paraId="6A1D0AF1"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EA6307">
        <w:rPr>
          <w:rFonts w:ascii="Palatino Linotype" w:eastAsia="Palatino Linotype" w:hAnsi="Palatino Linotype" w:cs="Palatino Linotype"/>
          <w:i/>
          <w:color w:val="000000"/>
          <w:sz w:val="22"/>
          <w:lang w:val="es-ES_tradnl" w:eastAsia="es-MX"/>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739A9F2"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EA6307">
        <w:rPr>
          <w:rFonts w:ascii="Palatino Linotype" w:eastAsia="Palatino Linotype" w:hAnsi="Palatino Linotype" w:cs="Palatino Linotype"/>
          <w:i/>
          <w:color w:val="000000"/>
          <w:sz w:val="22"/>
          <w:lang w:val="es-ES_tradnl" w:eastAsia="es-MX"/>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A39A66A"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EA6307">
        <w:rPr>
          <w:rFonts w:ascii="Palatino Linotype" w:eastAsia="Palatino Linotype" w:hAnsi="Palatino Linotype" w:cs="Palatino Linotype"/>
          <w:i/>
          <w:color w:val="000000"/>
          <w:sz w:val="22"/>
          <w:lang w:eastAsia="es-MX"/>
        </w:rPr>
        <w:t>VII. La ley reglamentaria, determinará la manera en que los sujetos obligados deberán hacer pública la información relativa a los recursos públicos que entreguen a personas físicas o jurídicas colectivas.</w:t>
      </w:r>
    </w:p>
    <w:p w14:paraId="10B23A4E" w14:textId="77777777" w:rsidR="00DE670D" w:rsidRPr="00EA6307" w:rsidRDefault="00DE670D" w:rsidP="00DE670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20737750" w14:textId="77777777" w:rsidR="00DE670D" w:rsidRPr="00EA6307" w:rsidRDefault="00DE670D" w:rsidP="00DE670D">
      <w:pPr>
        <w:spacing w:line="360" w:lineRule="auto"/>
        <w:jc w:val="both"/>
        <w:rPr>
          <w:rFonts w:ascii="Palatino Linotype" w:eastAsia="Palatino Linotype" w:hAnsi="Palatino Linotype" w:cs="Palatino Linotype"/>
          <w:lang w:val="es-ES_tradnl" w:eastAsia="es-MX"/>
        </w:rPr>
      </w:pPr>
      <w:r w:rsidRPr="00EA6307">
        <w:rPr>
          <w:rFonts w:ascii="Palatino Linotype" w:eastAsia="Palatino Linotype" w:hAnsi="Palatino Linotype" w:cs="Palatino Linotype"/>
          <w:lang w:val="es-ES_tradnl" w:eastAsia="es-MX"/>
        </w:rPr>
        <w:t>En ese orden de ideas, la Ley de Transparencia y Acceso a la Información Pública del Estado de México y Municipios, prevé en su artículo 23 fracción IV, lo siguiente:</w:t>
      </w:r>
    </w:p>
    <w:p w14:paraId="08B4FBA7" w14:textId="77777777" w:rsidR="00DE670D" w:rsidRPr="00EA6307" w:rsidRDefault="00DE670D" w:rsidP="00DE670D">
      <w:pPr>
        <w:spacing w:line="360" w:lineRule="auto"/>
        <w:jc w:val="both"/>
        <w:rPr>
          <w:rFonts w:ascii="Palatino Linotype" w:eastAsia="Palatino Linotype" w:hAnsi="Palatino Linotype" w:cs="Palatino Linotype"/>
          <w:lang w:val="es-ES_tradnl" w:eastAsia="es-MX"/>
        </w:rPr>
      </w:pPr>
    </w:p>
    <w:p w14:paraId="2226E300"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EA6307">
        <w:rPr>
          <w:rFonts w:ascii="Palatino Linotype" w:eastAsia="Palatino Linotype" w:hAnsi="Palatino Linotype" w:cs="Palatino Linotype"/>
          <w:b/>
          <w:i/>
          <w:color w:val="000000"/>
          <w:sz w:val="22"/>
          <w:lang w:val="es-ES_tradnl" w:eastAsia="es-MX"/>
        </w:rPr>
        <w:t>Artículo 23.</w:t>
      </w:r>
      <w:r w:rsidRPr="00EA6307">
        <w:rPr>
          <w:rFonts w:ascii="Palatino Linotype" w:eastAsia="Palatino Linotype" w:hAnsi="Palatino Linotype" w:cs="Palatino Linotype"/>
          <w:i/>
          <w:color w:val="000000"/>
          <w:sz w:val="22"/>
          <w:lang w:val="es-ES_tradnl" w:eastAsia="es-MX"/>
        </w:rPr>
        <w:t xml:space="preserve"> Son sujetos obligados a transparentar y permitir el acceso a su información y proteger los datos personales que obren en su poder:</w:t>
      </w:r>
    </w:p>
    <w:p w14:paraId="48DF4CB8"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EA6307">
        <w:rPr>
          <w:rFonts w:ascii="Palatino Linotype" w:eastAsia="Palatino Linotype" w:hAnsi="Palatino Linotype" w:cs="Palatino Linotype"/>
          <w:i/>
          <w:color w:val="000000"/>
          <w:sz w:val="22"/>
          <w:lang w:val="es-ES_tradnl" w:eastAsia="es-MX"/>
        </w:rPr>
        <w:t>[…]</w:t>
      </w:r>
    </w:p>
    <w:p w14:paraId="398F00E4"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EA6307">
        <w:rPr>
          <w:rFonts w:ascii="Palatino Linotype" w:eastAsia="Palatino Linotype" w:hAnsi="Palatino Linotype" w:cs="Palatino Linotype"/>
          <w:b/>
          <w:bCs/>
          <w:i/>
          <w:color w:val="000000"/>
          <w:sz w:val="22"/>
          <w:lang w:val="es-ES_tradnl" w:eastAsia="es-MX"/>
        </w:rPr>
        <w:t xml:space="preserve">IV. </w:t>
      </w:r>
      <w:r w:rsidRPr="00EA6307">
        <w:rPr>
          <w:rFonts w:ascii="Palatino Linotype" w:eastAsia="Palatino Linotype" w:hAnsi="Palatino Linotype" w:cs="Palatino Linotype"/>
          <w:i/>
          <w:color w:val="000000"/>
          <w:sz w:val="22"/>
          <w:lang w:val="es-ES_tradnl" w:eastAsia="es-MX"/>
        </w:rPr>
        <w:t>Los ayuntamientos y las dependencias, organismos, órganos y entidades de la administración municipal;</w:t>
      </w:r>
    </w:p>
    <w:p w14:paraId="3E2200B2"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EA6307">
        <w:rPr>
          <w:rFonts w:ascii="Palatino Linotype" w:eastAsia="Palatino Linotype" w:hAnsi="Palatino Linotype" w:cs="Palatino Linotype"/>
          <w:i/>
          <w:color w:val="000000"/>
          <w:sz w:val="22"/>
          <w:lang w:val="es-ES_tradnl" w:eastAsia="es-MX"/>
        </w:rPr>
        <w:t>[…]</w:t>
      </w:r>
    </w:p>
    <w:p w14:paraId="39818CA6" w14:textId="77777777" w:rsidR="00DE670D" w:rsidRPr="00EA6307" w:rsidRDefault="00DE670D" w:rsidP="00DE670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39FD89EE" w14:textId="77777777" w:rsidR="00DE670D" w:rsidRPr="00EA6307" w:rsidRDefault="00DE670D" w:rsidP="00DE670D">
      <w:pPr>
        <w:spacing w:line="360" w:lineRule="auto"/>
        <w:jc w:val="both"/>
        <w:rPr>
          <w:rFonts w:ascii="Palatino Linotype" w:eastAsia="Calibri" w:hAnsi="Palatino Linotype" w:cs="Calibri"/>
          <w:szCs w:val="22"/>
          <w:lang w:val="es-ES_tradnl" w:eastAsia="es-MX"/>
        </w:rPr>
      </w:pPr>
      <w:r w:rsidRPr="00EA6307">
        <w:rPr>
          <w:rFonts w:ascii="Palatino Linotype" w:eastAsia="Calibri" w:hAnsi="Palatino Linotype" w:cs="Calibri"/>
          <w:szCs w:val="22"/>
          <w:lang w:val="es-ES_tradnl" w:eastAsia="es-MX"/>
        </w:rPr>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453C7A5" w14:textId="2160FD11" w:rsidR="00DE670D" w:rsidRPr="00EA6307" w:rsidRDefault="00DE670D" w:rsidP="00481D8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A8E894D" w14:textId="4018D943" w:rsidR="00E101AB" w:rsidRPr="00EA6307" w:rsidRDefault="00E101AB" w:rsidP="00481D8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A6307">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4AC2EA93" w14:textId="77777777" w:rsidR="0080799E" w:rsidRPr="00EA6307" w:rsidRDefault="0080799E" w:rsidP="00481D8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9360273" w14:textId="77777777" w:rsidR="00E101AB" w:rsidRPr="00EA6307" w:rsidRDefault="00E101AB" w:rsidP="00481D80">
      <w:pPr>
        <w:pStyle w:val="Citas"/>
        <w:spacing w:before="0" w:after="0"/>
      </w:pPr>
      <w:r w:rsidRPr="00EA6307">
        <w:rPr>
          <w:b/>
        </w:rPr>
        <w:t>Artículo 179.</w:t>
      </w:r>
      <w:r w:rsidRPr="00EA6307">
        <w:t xml:space="preserve"> El recurso de revisión es un medio de protección que la Ley otorga a los particulares, para hacer valer su derecho de acceso a la información pública, y procederá en contra de las siguientes causas: </w:t>
      </w:r>
    </w:p>
    <w:p w14:paraId="4808C773" w14:textId="77777777" w:rsidR="00E101AB" w:rsidRPr="00EA6307" w:rsidRDefault="00E101AB" w:rsidP="00481D80">
      <w:pPr>
        <w:pStyle w:val="Citas"/>
        <w:numPr>
          <w:ilvl w:val="0"/>
          <w:numId w:val="9"/>
        </w:numPr>
        <w:spacing w:before="0" w:after="0"/>
      </w:pPr>
      <w:r w:rsidRPr="00EA6307">
        <w:t xml:space="preserve">La negativa a la información solicitada; </w:t>
      </w:r>
    </w:p>
    <w:p w14:paraId="13D8602B" w14:textId="77777777" w:rsidR="00E101AB" w:rsidRPr="00EA6307" w:rsidRDefault="00E101AB" w:rsidP="00481D80">
      <w:pPr>
        <w:pStyle w:val="Citas"/>
        <w:numPr>
          <w:ilvl w:val="0"/>
          <w:numId w:val="9"/>
        </w:numPr>
        <w:spacing w:before="0" w:after="0"/>
      </w:pPr>
      <w:r w:rsidRPr="00EA6307">
        <w:t xml:space="preserve">La clasificación de la información; </w:t>
      </w:r>
    </w:p>
    <w:p w14:paraId="6EEE1FD8" w14:textId="77777777" w:rsidR="00E101AB" w:rsidRPr="00EA6307" w:rsidRDefault="00E101AB" w:rsidP="00481D80">
      <w:pPr>
        <w:pStyle w:val="Citas"/>
        <w:numPr>
          <w:ilvl w:val="0"/>
          <w:numId w:val="9"/>
        </w:numPr>
        <w:spacing w:before="0" w:after="0"/>
      </w:pPr>
      <w:r w:rsidRPr="00EA6307">
        <w:t xml:space="preserve">La declaración de inexistencia de la información; </w:t>
      </w:r>
    </w:p>
    <w:p w14:paraId="40489396" w14:textId="77777777" w:rsidR="00E101AB" w:rsidRPr="00EA6307" w:rsidRDefault="00E101AB" w:rsidP="00481D80">
      <w:pPr>
        <w:pStyle w:val="Citas"/>
        <w:numPr>
          <w:ilvl w:val="0"/>
          <w:numId w:val="9"/>
        </w:numPr>
        <w:spacing w:before="0" w:after="0"/>
      </w:pPr>
      <w:r w:rsidRPr="00EA6307">
        <w:t xml:space="preserve">La declaración de incompetencia por el sujeto obligado; </w:t>
      </w:r>
    </w:p>
    <w:p w14:paraId="3B52AD8C" w14:textId="77777777" w:rsidR="00E101AB" w:rsidRPr="00EA6307" w:rsidRDefault="00E101AB" w:rsidP="00481D80">
      <w:pPr>
        <w:pStyle w:val="Citas"/>
        <w:numPr>
          <w:ilvl w:val="0"/>
          <w:numId w:val="9"/>
        </w:numPr>
        <w:spacing w:before="0" w:after="0"/>
        <w:rPr>
          <w:bCs/>
        </w:rPr>
      </w:pPr>
      <w:r w:rsidRPr="00EA6307">
        <w:rPr>
          <w:bCs/>
          <w:u w:val="single"/>
        </w:rPr>
        <w:t>La entrega de información incompleta</w:t>
      </w:r>
      <w:r w:rsidRPr="00EA6307">
        <w:rPr>
          <w:bCs/>
        </w:rPr>
        <w:t xml:space="preserve">; </w:t>
      </w:r>
    </w:p>
    <w:p w14:paraId="6DD89558" w14:textId="77777777" w:rsidR="00E101AB" w:rsidRPr="00EA6307" w:rsidRDefault="00E101AB" w:rsidP="00481D80">
      <w:pPr>
        <w:pStyle w:val="Citas"/>
        <w:numPr>
          <w:ilvl w:val="0"/>
          <w:numId w:val="9"/>
        </w:numPr>
        <w:spacing w:before="0" w:after="0"/>
      </w:pPr>
      <w:r w:rsidRPr="00EA6307">
        <w:t xml:space="preserve">La entrega de información que no corresponda con lo solicitado; </w:t>
      </w:r>
    </w:p>
    <w:p w14:paraId="28E647BB" w14:textId="77777777" w:rsidR="00E101AB" w:rsidRPr="00EA6307" w:rsidRDefault="00E101AB" w:rsidP="00481D80">
      <w:pPr>
        <w:pStyle w:val="Citas"/>
        <w:numPr>
          <w:ilvl w:val="0"/>
          <w:numId w:val="9"/>
        </w:numPr>
        <w:spacing w:before="0" w:after="0"/>
      </w:pPr>
      <w:r w:rsidRPr="00EA6307">
        <w:t xml:space="preserve">La falta de respuesta a una solicitud de acceso a la información; </w:t>
      </w:r>
    </w:p>
    <w:p w14:paraId="255AA707" w14:textId="77777777" w:rsidR="00E101AB" w:rsidRPr="00EA6307" w:rsidRDefault="00E101AB" w:rsidP="00481D80">
      <w:pPr>
        <w:pStyle w:val="Citas"/>
        <w:numPr>
          <w:ilvl w:val="0"/>
          <w:numId w:val="9"/>
        </w:numPr>
        <w:spacing w:before="0" w:after="0"/>
      </w:pPr>
      <w:r w:rsidRPr="00EA6307">
        <w:t xml:space="preserve">La notificación, entrega o puesta a disposición de información en una modalidad o formato distinto al solicitado; </w:t>
      </w:r>
    </w:p>
    <w:p w14:paraId="21C68612" w14:textId="77777777" w:rsidR="00E101AB" w:rsidRPr="00EA6307" w:rsidRDefault="00E101AB" w:rsidP="00481D80">
      <w:pPr>
        <w:pStyle w:val="Citas"/>
        <w:numPr>
          <w:ilvl w:val="0"/>
          <w:numId w:val="9"/>
        </w:numPr>
        <w:spacing w:before="0" w:after="0"/>
      </w:pPr>
      <w:r w:rsidRPr="00EA6307">
        <w:t xml:space="preserve">La entrega o puesta a disposición de información en un formato incomprensible y/o no accesible para el solicitante; </w:t>
      </w:r>
    </w:p>
    <w:p w14:paraId="581221CD" w14:textId="77777777" w:rsidR="00E101AB" w:rsidRPr="00EA6307" w:rsidRDefault="00E101AB" w:rsidP="00481D80">
      <w:pPr>
        <w:pStyle w:val="Citas"/>
        <w:numPr>
          <w:ilvl w:val="0"/>
          <w:numId w:val="9"/>
        </w:numPr>
        <w:spacing w:before="0" w:after="0"/>
      </w:pPr>
      <w:r w:rsidRPr="00EA6307">
        <w:t xml:space="preserve">Los costos o tiempos de entrega de la información; </w:t>
      </w:r>
    </w:p>
    <w:p w14:paraId="4AA79754" w14:textId="77777777" w:rsidR="00E101AB" w:rsidRPr="00EA6307" w:rsidRDefault="00E101AB" w:rsidP="00481D80">
      <w:pPr>
        <w:pStyle w:val="Citas"/>
        <w:numPr>
          <w:ilvl w:val="0"/>
          <w:numId w:val="9"/>
        </w:numPr>
        <w:spacing w:before="0" w:after="0"/>
      </w:pPr>
      <w:r w:rsidRPr="00EA6307">
        <w:t xml:space="preserve">La falta de trámite a una solicitud; </w:t>
      </w:r>
    </w:p>
    <w:p w14:paraId="1A6553E6" w14:textId="77777777" w:rsidR="00E101AB" w:rsidRPr="00EA6307" w:rsidRDefault="00E101AB" w:rsidP="00481D80">
      <w:pPr>
        <w:pStyle w:val="Citas"/>
        <w:numPr>
          <w:ilvl w:val="0"/>
          <w:numId w:val="9"/>
        </w:numPr>
        <w:spacing w:before="0" w:after="0"/>
      </w:pPr>
      <w:r w:rsidRPr="00EA6307">
        <w:t xml:space="preserve">La negativa a permitir la consulta directa de la información; </w:t>
      </w:r>
    </w:p>
    <w:p w14:paraId="3C5064FD" w14:textId="77777777" w:rsidR="00E101AB" w:rsidRPr="00EA6307" w:rsidRDefault="00E101AB" w:rsidP="00481D80">
      <w:pPr>
        <w:pStyle w:val="Citas"/>
        <w:numPr>
          <w:ilvl w:val="0"/>
          <w:numId w:val="9"/>
        </w:numPr>
        <w:spacing w:before="0" w:after="0"/>
      </w:pPr>
      <w:r w:rsidRPr="00EA6307">
        <w:lastRenderedPageBreak/>
        <w:t xml:space="preserve">La falta, deficiencia o insuficiencia de la fundamentación y/o motivación en la respuesta; y </w:t>
      </w:r>
    </w:p>
    <w:p w14:paraId="733F0DDB" w14:textId="77777777" w:rsidR="00E101AB" w:rsidRPr="00EA6307" w:rsidRDefault="00E101AB" w:rsidP="00481D80">
      <w:pPr>
        <w:pStyle w:val="Citas"/>
        <w:numPr>
          <w:ilvl w:val="0"/>
          <w:numId w:val="9"/>
        </w:numPr>
        <w:spacing w:before="0" w:after="0"/>
      </w:pPr>
      <w:r w:rsidRPr="00EA6307">
        <w:t xml:space="preserve">La orientación a un trámite específico. </w:t>
      </w:r>
    </w:p>
    <w:p w14:paraId="5503837E" w14:textId="77777777" w:rsidR="00E101AB" w:rsidRPr="00EA6307" w:rsidRDefault="00E101AB" w:rsidP="00481D80">
      <w:pPr>
        <w:pStyle w:val="Citas"/>
        <w:spacing w:before="0" w:after="0"/>
      </w:pPr>
      <w:r w:rsidRPr="00EA6307">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2ADE5B7" w14:textId="77777777" w:rsidR="0080799E" w:rsidRPr="00EA6307" w:rsidRDefault="0080799E" w:rsidP="00481D80">
      <w:pPr>
        <w:pStyle w:val="Citas"/>
        <w:spacing w:before="0" w:after="0"/>
      </w:pPr>
    </w:p>
    <w:p w14:paraId="3FB19062" w14:textId="0AAFED67" w:rsidR="00B05B33" w:rsidRPr="00EA6307" w:rsidRDefault="00887743" w:rsidP="00481D80">
      <w:p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 xml:space="preserve">Continuando con la garantía secundaría, el Sujeto Obligado en la etapa de manifestaciones </w:t>
      </w:r>
      <w:r w:rsidR="00B05B33" w:rsidRPr="00EA6307">
        <w:rPr>
          <w:rFonts w:ascii="Palatino Linotype" w:eastAsia="Calibri" w:hAnsi="Palatino Linotype" w:cs="Arial"/>
        </w:rPr>
        <w:t xml:space="preserve">remite su informe justificado, a través de </w:t>
      </w:r>
      <w:r w:rsidR="0080799E" w:rsidRPr="00EA6307">
        <w:rPr>
          <w:rFonts w:ascii="Palatino Linotype" w:eastAsia="Calibri" w:hAnsi="Palatino Linotype" w:cs="Arial"/>
        </w:rPr>
        <w:t>un archivo electrónico</w:t>
      </w:r>
      <w:r w:rsidR="00B05B33" w:rsidRPr="00EA6307">
        <w:rPr>
          <w:rFonts w:ascii="Palatino Linotype" w:eastAsia="Calibri" w:hAnsi="Palatino Linotype" w:cs="Arial"/>
        </w:rPr>
        <w:t>, cuyo contenido se observa a continuación:</w:t>
      </w:r>
    </w:p>
    <w:p w14:paraId="6F7CE439" w14:textId="77777777" w:rsidR="00B05B33" w:rsidRPr="00EA6307" w:rsidRDefault="00B05B33" w:rsidP="00481D80">
      <w:pPr>
        <w:autoSpaceDE w:val="0"/>
        <w:autoSpaceDN w:val="0"/>
        <w:adjustRightInd w:val="0"/>
        <w:spacing w:line="360" w:lineRule="auto"/>
        <w:ind w:right="567"/>
        <w:jc w:val="both"/>
        <w:rPr>
          <w:rFonts w:ascii="Palatino Linotype" w:eastAsia="Calibri" w:hAnsi="Palatino Linotype" w:cs="Arial"/>
        </w:rPr>
      </w:pPr>
    </w:p>
    <w:p w14:paraId="3D84BA88" w14:textId="2F774773" w:rsidR="00B05B33" w:rsidRPr="00EA6307" w:rsidRDefault="008651C5" w:rsidP="00362A0A">
      <w:pPr>
        <w:pStyle w:val="Prrafodelista"/>
        <w:numPr>
          <w:ilvl w:val="0"/>
          <w:numId w:val="17"/>
        </w:numPr>
        <w:autoSpaceDE w:val="0"/>
        <w:autoSpaceDN w:val="0"/>
        <w:adjustRightInd w:val="0"/>
        <w:spacing w:line="360" w:lineRule="auto"/>
        <w:ind w:left="709" w:right="567"/>
        <w:jc w:val="both"/>
        <w:rPr>
          <w:rFonts w:ascii="Palatino Linotype" w:eastAsia="Calibri" w:hAnsi="Palatino Linotype" w:cs="Arial"/>
        </w:rPr>
      </w:pPr>
      <w:r w:rsidRPr="00EA6307">
        <w:rPr>
          <w:rFonts w:ascii="Palatino Linotype" w:eastAsia="Calibri" w:hAnsi="Palatino Linotype" w:cs="Arial"/>
          <w:b/>
        </w:rPr>
        <w:t>“</w:t>
      </w:r>
      <w:r w:rsidR="0080799E" w:rsidRPr="00EA6307">
        <w:rPr>
          <w:rFonts w:ascii="Palatino Linotype" w:eastAsia="Calibri" w:hAnsi="Palatino Linotype" w:cs="Arial"/>
          <w:b/>
          <w:iCs/>
        </w:rPr>
        <w:t>ANEXOS 06680-2025.pdf</w:t>
      </w:r>
      <w:r w:rsidRPr="00EA6307">
        <w:rPr>
          <w:rFonts w:ascii="Palatino Linotype" w:eastAsia="Calibri" w:hAnsi="Palatino Linotype" w:cs="Arial"/>
          <w:b/>
        </w:rPr>
        <w:t>”</w:t>
      </w:r>
      <w:r w:rsidR="00B05B33" w:rsidRPr="00EA6307">
        <w:rPr>
          <w:rFonts w:ascii="Palatino Linotype" w:eastAsia="Calibri" w:hAnsi="Palatino Linotype" w:cs="Arial"/>
          <w:b/>
        </w:rPr>
        <w:t>:</w:t>
      </w:r>
      <w:r w:rsidR="00362A0A" w:rsidRPr="00EA6307">
        <w:rPr>
          <w:rFonts w:ascii="Palatino Linotype" w:eastAsia="Calibri" w:hAnsi="Palatino Linotype" w:cs="Arial"/>
          <w:b/>
        </w:rPr>
        <w:t xml:space="preserve"> </w:t>
      </w:r>
      <w:r w:rsidR="00362A0A" w:rsidRPr="00EA6307">
        <w:rPr>
          <w:rFonts w:ascii="Palatino Linotype" w:eastAsia="Calibri" w:hAnsi="Palatino Linotype" w:cs="Arial"/>
        </w:rPr>
        <w:t>Consta de los siguientes documentos:</w:t>
      </w:r>
    </w:p>
    <w:p w14:paraId="0DFCDF6C" w14:textId="16CACBF7" w:rsidR="00362A0A" w:rsidRPr="00EA6307" w:rsidRDefault="00362A0A"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 xml:space="preserve">Oficio número 210010000/01030/2025, signado por la Directora </w:t>
      </w:r>
      <w:r w:rsidR="00C32328" w:rsidRPr="00EA6307">
        <w:rPr>
          <w:rFonts w:ascii="Palatino Linotype" w:eastAsia="Calibri" w:hAnsi="Palatino Linotype" w:cs="Arial"/>
        </w:rPr>
        <w:t>General, mediante el cual refiere que ratifica su respuesta inicial.</w:t>
      </w:r>
    </w:p>
    <w:p w14:paraId="7CFF8CD2" w14:textId="34D8BBD6" w:rsidR="00C32328" w:rsidRPr="00EA6307" w:rsidRDefault="00C32328"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Oficio número 101/474/2025, signado por el Primer Regidor, mediante el cual refiere que se ratifica su respuesta inicial.</w:t>
      </w:r>
    </w:p>
    <w:p w14:paraId="79AAD5B5" w14:textId="36ECC2FE" w:rsidR="00C32328" w:rsidRPr="00EA6307" w:rsidRDefault="00C32328"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 xml:space="preserve">Oficio número 301/1408/2025, signado por la Primer Síndica Municipal del H. Ayuntamiento de Toluca, mediante el cual refiere que no participa en </w:t>
      </w:r>
      <w:r w:rsidR="0071749E" w:rsidRPr="00EA6307">
        <w:rPr>
          <w:rFonts w:ascii="Palatino Linotype" w:eastAsia="Calibri" w:hAnsi="Palatino Linotype" w:cs="Arial"/>
        </w:rPr>
        <w:t>el desarrollo del Plan de Desarrollo Municipal.</w:t>
      </w:r>
    </w:p>
    <w:p w14:paraId="340148D8" w14:textId="121A6C22" w:rsidR="0071749E" w:rsidRPr="00EA6307" w:rsidRDefault="0071749E"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Oficio número 203010000/2285/2025, signado por el Titular del Órgano Interno de Control Municipal y Servidor Público Habilitado, mediante el cual refiere que ratifica la respuesta inicial.</w:t>
      </w:r>
    </w:p>
    <w:p w14:paraId="1AB30296" w14:textId="50E3C054" w:rsidR="0071749E" w:rsidRPr="00EA6307" w:rsidRDefault="0071749E"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 xml:space="preserve">Oficio número 109/258A/2025, signado por la Novena Regidora, mediante el cual </w:t>
      </w:r>
      <w:r w:rsidR="000B0E89" w:rsidRPr="00EA6307">
        <w:rPr>
          <w:rFonts w:ascii="Palatino Linotype" w:eastAsia="Calibri" w:hAnsi="Palatino Linotype" w:cs="Arial"/>
        </w:rPr>
        <w:t>confirma su respuesta inicial.</w:t>
      </w:r>
    </w:p>
    <w:p w14:paraId="4C56463C" w14:textId="35560C43" w:rsidR="000B0E89" w:rsidRPr="00EA6307" w:rsidRDefault="000B0E89"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lastRenderedPageBreak/>
        <w:t>Oficio número 4REG/TOL/0347/2025, signado por la cuarta regidora, mediante el cual refiere que no es poseída ni generada por dicha oficina.</w:t>
      </w:r>
    </w:p>
    <w:p w14:paraId="412144F9" w14:textId="4AA4C132" w:rsidR="000B0E89" w:rsidRPr="00EA6307" w:rsidRDefault="000B0E89"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Oficio 302/565/2025, signada por el Segundo Síndico, mediante el cual se ratifica su respuesta inicial.</w:t>
      </w:r>
    </w:p>
    <w:p w14:paraId="2D946725" w14:textId="4FB0D509" w:rsidR="000B0E89" w:rsidRPr="00EA6307" w:rsidRDefault="000B0E89"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Oficio número 110/323/2025, signada por la Décima Regidora, mediante el cual medularmente ratifica su respuesta inicial.</w:t>
      </w:r>
    </w:p>
    <w:p w14:paraId="10639C3A" w14:textId="784EFE1E" w:rsidR="000B0E89" w:rsidRPr="00EA6307" w:rsidRDefault="000B0E89"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 xml:space="preserve">Oficio número 205017000/8009/2025, signado por la Directora Jurídica de la Dirección General de Seguridad y Protección del Ayuntamiento </w:t>
      </w:r>
      <w:r w:rsidR="008746ED" w:rsidRPr="00EA6307">
        <w:rPr>
          <w:rFonts w:ascii="Palatino Linotype" w:eastAsia="Calibri" w:hAnsi="Palatino Linotype" w:cs="Arial"/>
        </w:rPr>
        <w:t>de Toluca, Estado de México, mediante el cual ratifica su respuesta inicial.</w:t>
      </w:r>
    </w:p>
    <w:p w14:paraId="0977B3F2" w14:textId="00829887" w:rsidR="008746ED" w:rsidRPr="00EA6307" w:rsidRDefault="008746ED"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 xml:space="preserve">Oficio número 213010000/1070/2025, signado por la Directora General, mediante el cual medularmente </w:t>
      </w:r>
      <w:r w:rsidR="001B1287" w:rsidRPr="00EA6307">
        <w:rPr>
          <w:rFonts w:ascii="Palatino Linotype" w:eastAsia="Calibri" w:hAnsi="Palatino Linotype" w:cs="Arial"/>
        </w:rPr>
        <w:t>refiere que no es competencia de la dirección el generar ni resguardar los oficios emitidos por otras áreas administrativas o por el Cabildo relativo a modificaciones o aprobación del mencionado Plan.</w:t>
      </w:r>
    </w:p>
    <w:p w14:paraId="58DF63C0" w14:textId="28B1090B" w:rsidR="001B1287" w:rsidRPr="00EA6307" w:rsidRDefault="001B1287"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Oficio número 207010000/1876/2025, Signado por la Directora General de Medio Ambiente, mediante el cual ratifica su respuesta inicial.</w:t>
      </w:r>
    </w:p>
    <w:p w14:paraId="2AB4A0B9" w14:textId="206A02A2" w:rsidR="001B1287" w:rsidRPr="00EA6307" w:rsidRDefault="001B1287"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Oficio 207010000/1341/2025, signado por la Directora de Medio Ambiente</w:t>
      </w:r>
      <w:r w:rsidR="00145D0A" w:rsidRPr="00EA6307">
        <w:rPr>
          <w:rFonts w:ascii="Palatino Linotype" w:eastAsia="Calibri" w:hAnsi="Palatino Linotype" w:cs="Arial"/>
        </w:rPr>
        <w:t xml:space="preserve"> mediante el cual refiere que se adjuntó la respuesta en tiempo y forma.</w:t>
      </w:r>
    </w:p>
    <w:p w14:paraId="1DF3BC59" w14:textId="2BCFAA62" w:rsidR="00145D0A" w:rsidRPr="00EA6307" w:rsidRDefault="00145D0A"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 xml:space="preserve">Documento remitido por el enlace de la UIPPE de la Dirección General de Medio Ambiente, </w:t>
      </w:r>
      <w:r w:rsidR="00E55224" w:rsidRPr="00EA6307">
        <w:rPr>
          <w:rFonts w:ascii="Palatino Linotype" w:eastAsia="Calibri" w:hAnsi="Palatino Linotype" w:cs="Arial"/>
        </w:rPr>
        <w:t>mediante el cual refiere se atiende a la solicitud de información.</w:t>
      </w:r>
    </w:p>
    <w:p w14:paraId="58C84C0A" w14:textId="11C81752" w:rsidR="00E55224" w:rsidRPr="00EA6307" w:rsidRDefault="00E55224"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lastRenderedPageBreak/>
        <w:t>Oficio 210010000/1539/2025, signado por el Director General de Obras Públicas, mediante el cual ratifica su respuesta inicial.</w:t>
      </w:r>
    </w:p>
    <w:p w14:paraId="443354D2" w14:textId="04EF708C" w:rsidR="00E55224" w:rsidRPr="00EA6307" w:rsidRDefault="00E55224"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Oficio número 20401/250/2025, signado por el Director General de Gobierno, mediante el cual ratifica su respuesta inicial.</w:t>
      </w:r>
    </w:p>
    <w:p w14:paraId="70BD5EEF" w14:textId="3A15EF21" w:rsidR="00E55224" w:rsidRPr="00EA6307" w:rsidRDefault="00CA40E4"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Oficio número 106/0340/2025, signado por la Sexta Regidora del Ayuntamiento de Toluca</w:t>
      </w:r>
      <w:r w:rsidR="00E414D8" w:rsidRPr="00EA6307">
        <w:rPr>
          <w:rFonts w:ascii="Palatino Linotype" w:eastAsia="Calibri" w:hAnsi="Palatino Linotype" w:cs="Arial"/>
        </w:rPr>
        <w:t>, mediante la cual ratifica su respuesta inicial.</w:t>
      </w:r>
    </w:p>
    <w:p w14:paraId="60BF7E74" w14:textId="79B9C955" w:rsidR="00E414D8" w:rsidRPr="00EA6307" w:rsidRDefault="00E414D8"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Oficio número 200060100/371/2025, signado por el Titular de la Unidad de Información, Planeación, Programación y Evaluación, mediante el cual ratifica su respuesta inicial.</w:t>
      </w:r>
    </w:p>
    <w:p w14:paraId="676DC3BA" w14:textId="5C4313AA" w:rsidR="00E414D8" w:rsidRPr="00EA6307" w:rsidRDefault="00E414D8"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Oficio número 206010000/3405/2025, signado por la Directora General de Administración, mediante el cual ratifica su respuesta inicial.</w:t>
      </w:r>
    </w:p>
    <w:p w14:paraId="14564251" w14:textId="3983DF81" w:rsidR="00E414D8" w:rsidRPr="00EA6307" w:rsidRDefault="00E414D8"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 xml:space="preserve">Oficio número 209010000/3040/2025, signado por el Director General de Innovación, Planeación y Gestión Urbana, </w:t>
      </w:r>
      <w:r w:rsidR="00555DC3" w:rsidRPr="00EA6307">
        <w:rPr>
          <w:rFonts w:ascii="Palatino Linotype" w:eastAsia="Calibri" w:hAnsi="Palatino Linotype" w:cs="Arial"/>
        </w:rPr>
        <w:t xml:space="preserve">mediante el cual envía una liga electrónica en formato cerrado, la cual dirige a </w:t>
      </w:r>
      <w:r w:rsidR="001B027D" w:rsidRPr="00EA6307">
        <w:rPr>
          <w:rFonts w:ascii="Palatino Linotype" w:eastAsia="Calibri" w:hAnsi="Palatino Linotype" w:cs="Arial"/>
        </w:rPr>
        <w:t>a la Gaceta en la que se encuentra el Plan de Desarrollo.</w:t>
      </w:r>
    </w:p>
    <w:p w14:paraId="13222FD5" w14:textId="1A1C89AE" w:rsidR="001B027D" w:rsidRPr="00EA6307" w:rsidRDefault="001B027D" w:rsidP="00362A0A">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 xml:space="preserve">Oficio número 112/223/2025, </w:t>
      </w:r>
      <w:r w:rsidR="005046F6" w:rsidRPr="00EA6307">
        <w:rPr>
          <w:rFonts w:ascii="Palatino Linotype" w:eastAsia="Calibri" w:hAnsi="Palatino Linotype" w:cs="Arial"/>
        </w:rPr>
        <w:t xml:space="preserve">signado por la Décima Segunda Regidora del Ayuntamiento de Toluca, mediante la cual refiere que hace de su conocimiento que, respecto al Plan de Desarrollo Municipal, aún no cuenta con registro ante la Secretaría de Finanzas por lo que la Décimo segunda Regiduría se encuentra imposibilitada del envío de la información, por lo que se refiere a los documentos que enviaron todas la dependencia o participantes y que se utilizaron para su elaboración, aprobación y los oficios de </w:t>
      </w:r>
      <w:r w:rsidR="005046F6" w:rsidRPr="00EA6307">
        <w:rPr>
          <w:rFonts w:ascii="Palatino Linotype" w:eastAsia="Calibri" w:hAnsi="Palatino Linotype" w:cs="Arial"/>
        </w:rPr>
        <w:lastRenderedPageBreak/>
        <w:t>las áreas o cabildo donde hacen modificaciones, la Décimo Segunda Regiduría no cuenta con información de su elaboración dentro de su memoria archivística.</w:t>
      </w:r>
    </w:p>
    <w:p w14:paraId="5DDF605F" w14:textId="65540FE6" w:rsidR="00887743" w:rsidRPr="00EA6307" w:rsidRDefault="005046F6" w:rsidP="005046F6">
      <w:pPr>
        <w:pStyle w:val="Prrafodelista"/>
        <w:numPr>
          <w:ilvl w:val="0"/>
          <w:numId w:val="25"/>
        </w:numPr>
        <w:autoSpaceDE w:val="0"/>
        <w:autoSpaceDN w:val="0"/>
        <w:adjustRightInd w:val="0"/>
        <w:spacing w:line="360" w:lineRule="auto"/>
        <w:ind w:right="567"/>
        <w:jc w:val="both"/>
        <w:rPr>
          <w:rFonts w:ascii="Palatino Linotype" w:eastAsia="Calibri" w:hAnsi="Palatino Linotype" w:cs="Arial"/>
        </w:rPr>
      </w:pPr>
      <w:r w:rsidRPr="00EA6307">
        <w:rPr>
          <w:rFonts w:ascii="Palatino Linotype" w:eastAsia="Calibri" w:hAnsi="Palatino Linotype" w:cs="Arial"/>
        </w:rPr>
        <w:t>Oficio número 202010000/02187/2025, signado por el Tesorero Municipal, mediante el cual ratifica su respuesta inicial.</w:t>
      </w:r>
    </w:p>
    <w:p w14:paraId="37CCE897" w14:textId="6C586AE2" w:rsidR="008C6DAC" w:rsidRPr="00EA6307" w:rsidRDefault="008C6DAC" w:rsidP="00481D80">
      <w:pPr>
        <w:autoSpaceDE w:val="0"/>
        <w:autoSpaceDN w:val="0"/>
        <w:adjustRightInd w:val="0"/>
        <w:spacing w:line="360" w:lineRule="auto"/>
        <w:ind w:right="49"/>
        <w:jc w:val="both"/>
        <w:rPr>
          <w:rFonts w:ascii="Palatino Linotype" w:eastAsia="Calibri" w:hAnsi="Palatino Linotype" w:cs="Arial"/>
        </w:rPr>
      </w:pPr>
    </w:p>
    <w:p w14:paraId="48F4BB4F" w14:textId="77777777" w:rsidR="00DE670D" w:rsidRPr="00EA6307" w:rsidRDefault="00DE670D" w:rsidP="00DE670D">
      <w:pPr>
        <w:spacing w:line="360" w:lineRule="auto"/>
        <w:contextualSpacing/>
        <w:jc w:val="both"/>
        <w:rPr>
          <w:rFonts w:ascii="Palatino Linotype" w:eastAsia="Palatino Linotype" w:hAnsi="Palatino Linotype" w:cs="Palatino Linotype"/>
          <w:color w:val="000000"/>
          <w:szCs w:val="22"/>
          <w:lang w:val="es-ES_tradnl" w:eastAsia="es-MX"/>
        </w:rPr>
      </w:pPr>
      <w:r w:rsidRPr="00EA6307">
        <w:rPr>
          <w:rFonts w:ascii="Palatino Linotype" w:eastAsiaTheme="minorEastAsia" w:hAnsi="Palatino Linotype" w:cstheme="minorBidi"/>
          <w:szCs w:val="22"/>
          <w:lang w:eastAsia="en-US"/>
        </w:rPr>
        <w:t xml:space="preserve">Así, dado el pronunciamiento del Sujeto Obligado, es conveniente traer a colación lo dispuesto </w:t>
      </w:r>
      <w:r w:rsidRPr="00EA6307">
        <w:rPr>
          <w:rFonts w:ascii="Palatino Linotype" w:eastAsia="Palatino Linotype" w:hAnsi="Palatino Linotype" w:cs="Palatino Linotype"/>
          <w:color w:val="000000"/>
          <w:szCs w:val="22"/>
          <w:lang w:val="es-ES_tradnl" w:eastAsia="es-MX"/>
        </w:rPr>
        <w:t>en los artículos 4, 12 y 24 último párrafo de la Ley de Transparencia local, en los que se dispone lo siguiente:</w:t>
      </w:r>
    </w:p>
    <w:p w14:paraId="6FC29DAA" w14:textId="77777777" w:rsidR="00DE670D" w:rsidRPr="00EA6307" w:rsidRDefault="00DE670D" w:rsidP="00DE670D">
      <w:pPr>
        <w:spacing w:line="360" w:lineRule="auto"/>
        <w:contextualSpacing/>
        <w:jc w:val="both"/>
        <w:rPr>
          <w:rFonts w:ascii="Palatino Linotype" w:eastAsia="Palatino Linotype" w:hAnsi="Palatino Linotype" w:cs="Palatino Linotype"/>
          <w:color w:val="000000"/>
          <w:szCs w:val="22"/>
          <w:lang w:val="es-ES_tradnl" w:eastAsia="es-MX"/>
        </w:rPr>
      </w:pPr>
    </w:p>
    <w:p w14:paraId="1827660A"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r w:rsidRPr="00EA6307">
        <w:rPr>
          <w:rFonts w:ascii="Palatino Linotype" w:eastAsia="Palatino Linotype" w:hAnsi="Palatino Linotype" w:cs="Palatino Linotype"/>
          <w:b/>
          <w:i/>
          <w:color w:val="000000"/>
          <w:sz w:val="22"/>
          <w:szCs w:val="22"/>
          <w:lang w:val="es-ES_tradnl" w:eastAsia="es-MX"/>
        </w:rPr>
        <w:t xml:space="preserve">Artículo 4. </w:t>
      </w:r>
      <w:r w:rsidRPr="00EA6307">
        <w:rPr>
          <w:rFonts w:ascii="Palatino Linotype" w:eastAsia="Palatino Linotype" w:hAnsi="Palatino Linotype" w:cs="Palatino Linotype"/>
          <w:i/>
          <w:color w:val="000000"/>
          <w:sz w:val="22"/>
          <w:szCs w:val="22"/>
          <w:lang w:val="es-ES_tradnl" w:eastAsia="es-MX"/>
        </w:rPr>
        <w:t>El derecho humano de acceso a la información pública es la prerrogativa de las personas para buscar, difundir, investigar, recabar, recibir y solicitar información pública, sin necesidad de acreditar personalidad ni interés jurídico.</w:t>
      </w:r>
    </w:p>
    <w:p w14:paraId="3A825B09"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p>
    <w:p w14:paraId="35EB3419"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r w:rsidRPr="00EA6307">
        <w:rPr>
          <w:rFonts w:ascii="Palatino Linotype" w:eastAsia="Palatino Linotype" w:hAnsi="Palatino Linotype" w:cs="Palatino Linotype"/>
          <w:b/>
          <w:bCs/>
          <w:i/>
          <w:color w:val="000000"/>
          <w:sz w:val="22"/>
          <w:szCs w:val="22"/>
          <w:u w:val="single"/>
          <w:lang w:val="es-ES_tradnl" w:eastAsia="es-MX"/>
        </w:rPr>
        <w:t>Toda la información generada, obtenida, adquirida, transformada, administrada o en posesión de los sujetos obligados es pública y accesible de manera permanente a cualquier persona</w:t>
      </w:r>
      <w:r w:rsidRPr="00EA6307">
        <w:rPr>
          <w:rFonts w:ascii="Palatino Linotype" w:eastAsia="Palatino Linotype" w:hAnsi="Palatino Linotype" w:cs="Palatino Linotype"/>
          <w:i/>
          <w:color w:val="000000"/>
          <w:sz w:val="22"/>
          <w:szCs w:val="22"/>
          <w:lang w:val="es-ES_tradnl"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3A7608"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p>
    <w:p w14:paraId="2CCEC74E"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r w:rsidRPr="00EA6307">
        <w:rPr>
          <w:rFonts w:ascii="Palatino Linotype" w:eastAsia="Palatino Linotype" w:hAnsi="Palatino Linotype" w:cs="Palatino Linotype"/>
          <w:i/>
          <w:color w:val="000000"/>
          <w:sz w:val="22"/>
          <w:szCs w:val="22"/>
          <w:lang w:val="es-ES_tradnl" w:eastAsia="es-MX"/>
        </w:rPr>
        <w:t>Los sujetos obligados deben poner en práctica, políticas y programas de acceso a la información que se apeguen a criterios de publicidad, veracidad, oportunidad, precisión y suficiencia en beneficio de los solicitantes.</w:t>
      </w:r>
    </w:p>
    <w:p w14:paraId="13C0D03C"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p>
    <w:p w14:paraId="6701398E"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r w:rsidRPr="00EA6307">
        <w:rPr>
          <w:rFonts w:ascii="Palatino Linotype" w:eastAsia="Palatino Linotype" w:hAnsi="Palatino Linotype" w:cs="Palatino Linotype"/>
          <w:b/>
          <w:i/>
          <w:color w:val="000000"/>
          <w:sz w:val="22"/>
          <w:szCs w:val="22"/>
          <w:lang w:val="es-ES_tradnl" w:eastAsia="es-MX"/>
        </w:rPr>
        <w:t xml:space="preserve">Artículo 12. </w:t>
      </w:r>
      <w:r w:rsidRPr="00EA6307">
        <w:rPr>
          <w:rFonts w:ascii="Palatino Linotype" w:eastAsia="Palatino Linotype" w:hAnsi="Palatino Linotype" w:cs="Palatino Linotype"/>
          <w:i/>
          <w:color w:val="000000"/>
          <w:sz w:val="22"/>
          <w:szCs w:val="22"/>
          <w:lang w:val="es-ES_tradnl" w:eastAsia="es-MX"/>
        </w:rPr>
        <w:t>Quienes generen, recopilen, administren, manejen, procesen, archiven o conserven información pública serán responsables de la misma en los términos de las disposiciones jurídicas aplicables.</w:t>
      </w:r>
    </w:p>
    <w:p w14:paraId="3509D96C"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p>
    <w:p w14:paraId="55E6E018"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r w:rsidRPr="00EA6307">
        <w:rPr>
          <w:rFonts w:ascii="Palatino Linotype" w:eastAsia="Palatino Linotype" w:hAnsi="Palatino Linotype" w:cs="Palatino Linotype"/>
          <w:b/>
          <w:bCs/>
          <w:i/>
          <w:color w:val="000000"/>
          <w:sz w:val="22"/>
          <w:szCs w:val="22"/>
          <w:u w:val="single"/>
          <w:lang w:val="es-ES_tradnl" w:eastAsia="es-MX"/>
        </w:rPr>
        <w:t>Los sujetos obligados sólo proporcionarán la información pública que se les requiera y que obre en sus archivos y en el estado en que ésta se encuentre</w:t>
      </w:r>
      <w:r w:rsidRPr="00EA6307">
        <w:rPr>
          <w:rFonts w:ascii="Palatino Linotype" w:eastAsia="Palatino Linotype" w:hAnsi="Palatino Linotype" w:cs="Palatino Linotype"/>
          <w:i/>
          <w:color w:val="000000"/>
          <w:sz w:val="22"/>
          <w:szCs w:val="22"/>
          <w:lang w:val="es-ES_tradnl" w:eastAsia="es-MX"/>
        </w:rPr>
        <w:t xml:space="preserve">. La obligación de proporcionar información no comprende el procesamiento de la misma, ni el </w:t>
      </w:r>
      <w:r w:rsidRPr="00EA6307">
        <w:rPr>
          <w:rFonts w:ascii="Palatino Linotype" w:eastAsia="Palatino Linotype" w:hAnsi="Palatino Linotype" w:cs="Palatino Linotype"/>
          <w:i/>
          <w:color w:val="000000"/>
          <w:sz w:val="22"/>
          <w:szCs w:val="22"/>
          <w:lang w:val="es-ES_tradnl" w:eastAsia="es-MX"/>
        </w:rPr>
        <w:lastRenderedPageBreak/>
        <w:t>presentarla conforme al interés del solicitante; no estarán obligados a generarla, resumirla, efectuar cálculos o practicar investigaciones.</w:t>
      </w:r>
    </w:p>
    <w:p w14:paraId="152FED16"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p>
    <w:p w14:paraId="6AA71BD6"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r w:rsidRPr="00EA6307">
        <w:rPr>
          <w:rFonts w:ascii="Palatino Linotype" w:eastAsia="Palatino Linotype" w:hAnsi="Palatino Linotype" w:cs="Palatino Linotype"/>
          <w:b/>
          <w:bCs/>
          <w:i/>
          <w:color w:val="000000"/>
          <w:sz w:val="22"/>
          <w:szCs w:val="22"/>
          <w:lang w:val="es-ES_tradnl" w:eastAsia="es-MX"/>
        </w:rPr>
        <w:t>Artículo 24.</w:t>
      </w:r>
      <w:r w:rsidRPr="00EA6307">
        <w:rPr>
          <w:rFonts w:ascii="Palatino Linotype" w:eastAsia="Palatino Linotype" w:hAnsi="Palatino Linotype" w:cs="Palatino Linotype"/>
          <w:i/>
          <w:color w:val="000000"/>
          <w:sz w:val="22"/>
          <w:szCs w:val="22"/>
          <w:lang w:val="es-ES_tradnl" w:eastAsia="es-MX"/>
        </w:rPr>
        <w:t xml:space="preserve"> […]</w:t>
      </w:r>
    </w:p>
    <w:p w14:paraId="27E3DF73"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p>
    <w:p w14:paraId="6BFFF82C" w14:textId="77777777" w:rsidR="00DE670D" w:rsidRPr="00EA6307" w:rsidRDefault="00DE670D" w:rsidP="00DE670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r w:rsidRPr="00EA6307">
        <w:rPr>
          <w:rFonts w:ascii="Palatino Linotype" w:eastAsia="Palatino Linotype" w:hAnsi="Palatino Linotype" w:cs="Palatino Linotype"/>
          <w:i/>
          <w:color w:val="000000"/>
          <w:sz w:val="22"/>
          <w:szCs w:val="22"/>
          <w:lang w:val="es-ES_tradnl" w:eastAsia="es-MX"/>
        </w:rPr>
        <w:t>Los sujetos obligados solo proporcionarán la información pública que generen, administren o posean en el ejercicio de sus atribuciones.</w:t>
      </w:r>
    </w:p>
    <w:p w14:paraId="55E08F11" w14:textId="77777777" w:rsidR="00DE670D" w:rsidRPr="00EA6307" w:rsidRDefault="00DE670D" w:rsidP="00DE670D">
      <w:pPr>
        <w:spacing w:line="360" w:lineRule="auto"/>
        <w:contextualSpacing/>
        <w:jc w:val="both"/>
        <w:rPr>
          <w:rFonts w:ascii="Palatino Linotype" w:eastAsia="Palatino Linotype" w:hAnsi="Palatino Linotype" w:cs="Palatino Linotype"/>
          <w:color w:val="000000"/>
          <w:szCs w:val="22"/>
          <w:lang w:val="es-ES_tradnl" w:eastAsia="es-MX"/>
        </w:rPr>
      </w:pPr>
    </w:p>
    <w:p w14:paraId="22DD6C59" w14:textId="77777777" w:rsidR="00DE670D" w:rsidRPr="00EA6307" w:rsidRDefault="00DE670D" w:rsidP="00DE670D">
      <w:pPr>
        <w:spacing w:line="360" w:lineRule="auto"/>
        <w:contextualSpacing/>
        <w:jc w:val="both"/>
        <w:rPr>
          <w:rFonts w:ascii="Palatino Linotype" w:eastAsia="Palatino Linotype" w:hAnsi="Palatino Linotype" w:cs="Palatino Linotype"/>
          <w:color w:val="000000"/>
          <w:szCs w:val="22"/>
          <w:lang w:eastAsia="es-MX"/>
        </w:rPr>
      </w:pPr>
      <w:r w:rsidRPr="00EA6307">
        <w:rPr>
          <w:rFonts w:ascii="Palatino Linotype" w:eastAsia="Palatino Linotype" w:hAnsi="Palatino Linotype" w:cs="Palatino Linotype"/>
          <w:color w:val="000000"/>
          <w:szCs w:val="22"/>
          <w:lang w:eastAsia="es-MX"/>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EA6307">
        <w:rPr>
          <w:rFonts w:ascii="Palatino Linotype" w:eastAsia="Palatino Linotype" w:hAnsi="Palatino Linotype" w:cs="Palatino Linotype"/>
          <w:i/>
          <w:iCs/>
          <w:color w:val="000000"/>
          <w:szCs w:val="22"/>
          <w:lang w:eastAsia="es-MX"/>
        </w:rPr>
        <w:t>ad hoc</w:t>
      </w:r>
      <w:r w:rsidRPr="00EA6307">
        <w:rPr>
          <w:rFonts w:ascii="Palatino Linotype" w:eastAsia="Palatino Linotype" w:hAnsi="Palatino Linotype" w:cs="Palatino Linotype"/>
          <w:color w:val="000000"/>
          <w:szCs w:val="22"/>
          <w:lang w:eastAsia="es-MX"/>
        </w:rPr>
        <w:t>.</w:t>
      </w:r>
    </w:p>
    <w:p w14:paraId="23925EC3" w14:textId="77777777" w:rsidR="00DE670D" w:rsidRPr="00EA6307" w:rsidRDefault="00DE670D" w:rsidP="00DE670D">
      <w:pPr>
        <w:spacing w:line="360" w:lineRule="auto"/>
        <w:contextualSpacing/>
        <w:jc w:val="both"/>
        <w:rPr>
          <w:rFonts w:ascii="Palatino Linotype" w:eastAsia="Palatino Linotype" w:hAnsi="Palatino Linotype" w:cs="Palatino Linotype"/>
          <w:color w:val="000000"/>
          <w:szCs w:val="22"/>
          <w:lang w:val="es-ES_tradnl" w:eastAsia="es-MX"/>
        </w:rPr>
      </w:pPr>
    </w:p>
    <w:p w14:paraId="414A1CCE" w14:textId="77777777" w:rsidR="00DE670D" w:rsidRPr="00EA6307" w:rsidRDefault="00DE670D" w:rsidP="00DE670D">
      <w:pPr>
        <w:spacing w:line="360" w:lineRule="auto"/>
        <w:jc w:val="both"/>
        <w:rPr>
          <w:rFonts w:ascii="Palatino Linotype" w:eastAsia="Calibri" w:hAnsi="Palatino Linotype"/>
          <w:szCs w:val="22"/>
          <w:lang w:val="es-ES_tradnl" w:eastAsia="es-MX"/>
        </w:rPr>
      </w:pPr>
      <w:r w:rsidRPr="00EA6307">
        <w:rPr>
          <w:rFonts w:ascii="Palatino Linotype" w:eastAsia="Palatino Linotype" w:hAnsi="Palatino Linotype" w:cs="Palatino Linotype"/>
          <w:color w:val="000000"/>
          <w:szCs w:val="22"/>
          <w:lang w:val="es-ES_tradnl" w:eastAsia="es-MX"/>
        </w:rPr>
        <w:t xml:space="preserve">De tal forma que se debe señalar que </w:t>
      </w:r>
      <w:r w:rsidRPr="00EA6307">
        <w:rPr>
          <w:rFonts w:ascii="Palatino Linotype" w:hAnsi="Palatino Linotype"/>
          <w:szCs w:val="22"/>
          <w:lang w:val="es-ES_tradnl" w:eastAsia="es-MX"/>
        </w:rPr>
        <w:t xml:space="preserve">los sujetos obligados </w:t>
      </w:r>
      <w:r w:rsidRPr="00EA6307">
        <w:rPr>
          <w:rFonts w:ascii="Palatino Linotype" w:hAnsi="Palatino Linotype"/>
          <w:b/>
          <w:szCs w:val="22"/>
          <w:lang w:val="es-ES_tradnl" w:eastAsia="es-MX"/>
        </w:rPr>
        <w:t xml:space="preserve">no se encuentren constreñidos a generar documentos </w:t>
      </w:r>
      <w:r w:rsidRPr="00EA6307">
        <w:rPr>
          <w:rFonts w:ascii="Palatino Linotype" w:hAnsi="Palatino Linotype"/>
          <w:b/>
          <w:i/>
          <w:szCs w:val="22"/>
          <w:lang w:val="es-ES_tradnl" w:eastAsia="es-MX"/>
        </w:rPr>
        <w:t>ad hoc</w:t>
      </w:r>
      <w:r w:rsidRPr="00EA6307">
        <w:rPr>
          <w:rFonts w:ascii="Palatino Linotype" w:hAnsi="Palatino Linotype"/>
          <w:b/>
          <w:szCs w:val="22"/>
          <w:lang w:val="es-ES_tradnl" w:eastAsia="es-MX"/>
        </w:rPr>
        <w:t xml:space="preserve"> para satisfacer los requerimientos planteados por los solicitantes</w:t>
      </w:r>
      <w:r w:rsidRPr="00EA6307">
        <w:rPr>
          <w:rFonts w:ascii="Palatino Linotype" w:hAnsi="Palatino Linotype"/>
          <w:szCs w:val="22"/>
          <w:lang w:val="es-ES_tradnl" w:eastAsia="es-MX"/>
        </w:rPr>
        <w:t xml:space="preserve">, tal como se establece en el </w:t>
      </w:r>
      <w:r w:rsidRPr="00EA6307">
        <w:rPr>
          <w:rFonts w:ascii="Palatino Linotype" w:eastAsia="Calibri" w:hAnsi="Palatino Linotype"/>
          <w:szCs w:val="22"/>
          <w:lang w:val="es-ES_tradnl" w:eastAsia="es-MX"/>
        </w:rPr>
        <w:t>Criterio 03/17 emitido por el Instituto Nacional de Transparencia, Acceso a la Información y Protección de Datos Personales, que a la letra dispone lo siguiente:</w:t>
      </w:r>
    </w:p>
    <w:p w14:paraId="533FECFE" w14:textId="77777777" w:rsidR="00DE670D" w:rsidRPr="00EA6307" w:rsidRDefault="00DE670D" w:rsidP="00DE670D">
      <w:pPr>
        <w:spacing w:line="360" w:lineRule="auto"/>
        <w:jc w:val="both"/>
        <w:rPr>
          <w:rFonts w:ascii="Palatino Linotype" w:eastAsia="Calibri" w:hAnsi="Palatino Linotype"/>
          <w:szCs w:val="22"/>
          <w:lang w:val="es-ES_tradnl" w:eastAsia="es-MX"/>
        </w:rPr>
      </w:pPr>
    </w:p>
    <w:p w14:paraId="5673A42A" w14:textId="77777777" w:rsidR="00DE670D" w:rsidRPr="00EA6307" w:rsidRDefault="00DE670D" w:rsidP="00DE670D">
      <w:pPr>
        <w:ind w:left="567" w:right="616"/>
        <w:jc w:val="both"/>
        <w:rPr>
          <w:rFonts w:ascii="Palatino Linotype" w:eastAsia="Calibri" w:hAnsi="Palatino Linotype"/>
          <w:i/>
          <w:sz w:val="22"/>
          <w:szCs w:val="22"/>
          <w:lang w:val="es-ES_tradnl" w:eastAsia="es-MX"/>
        </w:rPr>
      </w:pPr>
      <w:r w:rsidRPr="00EA6307">
        <w:rPr>
          <w:rFonts w:ascii="Palatino Linotype" w:eastAsia="Calibri" w:hAnsi="Palatino Linotype"/>
          <w:b/>
          <w:i/>
          <w:sz w:val="22"/>
          <w:szCs w:val="22"/>
          <w:lang w:val="es-ES_tradnl" w:eastAsia="es-MX"/>
        </w:rPr>
        <w:t xml:space="preserve">No existe obligación de elaborar documentos </w:t>
      </w:r>
      <w:r w:rsidRPr="00EA6307">
        <w:rPr>
          <w:rFonts w:ascii="Palatino Linotype" w:eastAsia="Calibri" w:hAnsi="Palatino Linotype"/>
          <w:b/>
          <w:sz w:val="22"/>
          <w:szCs w:val="22"/>
          <w:lang w:val="es-ES_tradnl" w:eastAsia="es-MX"/>
        </w:rPr>
        <w:t>ad hoc</w:t>
      </w:r>
      <w:r w:rsidRPr="00EA6307">
        <w:rPr>
          <w:rFonts w:ascii="Palatino Linotype" w:eastAsia="Calibri" w:hAnsi="Palatino Linotype"/>
          <w:b/>
          <w:i/>
          <w:sz w:val="22"/>
          <w:szCs w:val="22"/>
          <w:lang w:val="es-ES_tradnl" w:eastAsia="es-MX"/>
        </w:rPr>
        <w:t xml:space="preserve"> para atender las solicitudes de acceso a la información. </w:t>
      </w:r>
      <w:r w:rsidRPr="00EA6307">
        <w:rPr>
          <w:rFonts w:ascii="Palatino Linotype" w:eastAsia="Calibri" w:hAnsi="Palatino Linotype"/>
          <w:i/>
          <w:sz w:val="22"/>
          <w:szCs w:val="22"/>
          <w:lang w:val="es-ES_tradnl" w:eastAsia="es-MX"/>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EA6307">
        <w:rPr>
          <w:rFonts w:ascii="Palatino Linotype" w:eastAsia="Calibri" w:hAnsi="Palatino Linotype"/>
          <w:sz w:val="22"/>
          <w:szCs w:val="22"/>
          <w:lang w:val="es-ES_tradnl" w:eastAsia="es-MX"/>
        </w:rPr>
        <w:t>ad hoc</w:t>
      </w:r>
      <w:r w:rsidRPr="00EA6307">
        <w:rPr>
          <w:rFonts w:ascii="Palatino Linotype" w:eastAsia="Calibri" w:hAnsi="Palatino Linotype"/>
          <w:i/>
          <w:sz w:val="22"/>
          <w:szCs w:val="22"/>
          <w:lang w:val="es-ES_tradnl" w:eastAsia="es-MX"/>
        </w:rPr>
        <w:t xml:space="preserve"> para atender las solicitudes de información</w:t>
      </w:r>
    </w:p>
    <w:p w14:paraId="2D6DBB92" w14:textId="77777777" w:rsidR="00DE670D" w:rsidRPr="00EA6307" w:rsidRDefault="00DE670D" w:rsidP="00DE670D">
      <w:pPr>
        <w:ind w:left="567" w:right="616"/>
        <w:jc w:val="both"/>
        <w:rPr>
          <w:rFonts w:ascii="Palatino Linotype" w:eastAsia="Calibri" w:hAnsi="Palatino Linotype"/>
          <w:i/>
          <w:sz w:val="22"/>
          <w:szCs w:val="22"/>
          <w:lang w:val="es-ES_tradnl" w:eastAsia="es-MX"/>
        </w:rPr>
      </w:pPr>
    </w:p>
    <w:p w14:paraId="2628078B" w14:textId="56436458" w:rsidR="00DE670D" w:rsidRPr="00EA6307" w:rsidRDefault="00DE670D" w:rsidP="00481D80">
      <w:pPr>
        <w:autoSpaceDE w:val="0"/>
        <w:autoSpaceDN w:val="0"/>
        <w:adjustRightInd w:val="0"/>
        <w:spacing w:line="360" w:lineRule="auto"/>
        <w:ind w:right="49"/>
        <w:jc w:val="both"/>
        <w:rPr>
          <w:rFonts w:ascii="Palatino Linotype" w:eastAsia="Calibri" w:hAnsi="Palatino Linotype" w:cs="Arial"/>
        </w:rPr>
      </w:pPr>
    </w:p>
    <w:p w14:paraId="4B26C9CC" w14:textId="564E5D1F" w:rsidR="00B05B33" w:rsidRPr="00EA6307" w:rsidRDefault="00B91327" w:rsidP="00481D80">
      <w:pPr>
        <w:autoSpaceDE w:val="0"/>
        <w:autoSpaceDN w:val="0"/>
        <w:adjustRightInd w:val="0"/>
        <w:spacing w:line="360" w:lineRule="auto"/>
        <w:ind w:right="49"/>
        <w:jc w:val="both"/>
        <w:rPr>
          <w:rFonts w:ascii="Palatino Linotype" w:eastAsia="Calibri" w:hAnsi="Palatino Linotype" w:cs="Arial"/>
        </w:rPr>
      </w:pPr>
      <w:r w:rsidRPr="00EA6307">
        <w:rPr>
          <w:rFonts w:ascii="Palatino Linotype" w:eastAsia="Calibri" w:hAnsi="Palatino Linotype" w:cs="Arial"/>
        </w:rPr>
        <w:lastRenderedPageBreak/>
        <w:t>Derivado de lo anterior, es necesario traer a colación lo establecido en el Bando Municipal de Toluca, el cual a la letra señala lo siguiente:</w:t>
      </w:r>
    </w:p>
    <w:p w14:paraId="0C05856F" w14:textId="77777777" w:rsidR="000E2924" w:rsidRPr="00EA6307" w:rsidRDefault="000E2924" w:rsidP="00481D80">
      <w:pPr>
        <w:autoSpaceDE w:val="0"/>
        <w:autoSpaceDN w:val="0"/>
        <w:adjustRightInd w:val="0"/>
        <w:spacing w:line="360" w:lineRule="auto"/>
        <w:ind w:right="49"/>
        <w:jc w:val="both"/>
        <w:rPr>
          <w:rFonts w:ascii="Palatino Linotype" w:eastAsia="Calibri" w:hAnsi="Palatino Linotype" w:cs="Arial"/>
        </w:rPr>
      </w:pPr>
    </w:p>
    <w:p w14:paraId="26530A12" w14:textId="16E9F82A" w:rsidR="0081362F" w:rsidRPr="00EA6307" w:rsidRDefault="00934790" w:rsidP="00934790">
      <w:pPr>
        <w:autoSpaceDE w:val="0"/>
        <w:autoSpaceDN w:val="0"/>
        <w:adjustRightInd w:val="0"/>
        <w:spacing w:line="360" w:lineRule="auto"/>
        <w:ind w:right="567"/>
        <w:jc w:val="center"/>
        <w:rPr>
          <w:rFonts w:ascii="Palatino Linotype" w:eastAsia="Calibri" w:hAnsi="Palatino Linotype" w:cs="Arial"/>
          <w:b/>
          <w:i/>
        </w:rPr>
      </w:pPr>
      <w:r w:rsidRPr="00EA6307">
        <w:rPr>
          <w:rFonts w:ascii="Palatino Linotype" w:eastAsia="Calibri" w:hAnsi="Palatino Linotype" w:cs="Arial"/>
          <w:b/>
          <w:i/>
        </w:rPr>
        <w:t xml:space="preserve">            Bando Municipal</w:t>
      </w:r>
    </w:p>
    <w:p w14:paraId="6FBF8AB9" w14:textId="77777777" w:rsidR="00B91327" w:rsidRPr="00EA6307" w:rsidRDefault="00B91327" w:rsidP="009623F2">
      <w:pPr>
        <w:autoSpaceDE w:val="0"/>
        <w:autoSpaceDN w:val="0"/>
        <w:adjustRightInd w:val="0"/>
        <w:spacing w:line="360" w:lineRule="auto"/>
        <w:ind w:left="851" w:right="567"/>
        <w:jc w:val="center"/>
        <w:rPr>
          <w:rFonts w:ascii="Palatino Linotype" w:eastAsia="Calibri" w:hAnsi="Palatino Linotype" w:cs="Arial"/>
          <w:b/>
          <w:i/>
          <w:sz w:val="22"/>
        </w:rPr>
      </w:pPr>
      <w:r w:rsidRPr="00EA6307">
        <w:rPr>
          <w:rFonts w:ascii="Palatino Linotype" w:eastAsia="Calibri" w:hAnsi="Palatino Linotype" w:cs="Arial"/>
          <w:b/>
          <w:i/>
          <w:sz w:val="22"/>
        </w:rPr>
        <w:t>CAPÍTULO SEGUNDO:</w:t>
      </w:r>
    </w:p>
    <w:p w14:paraId="2239C6E2" w14:textId="266D44E7" w:rsidR="00B91327" w:rsidRPr="00EA6307" w:rsidRDefault="00B91327" w:rsidP="009623F2">
      <w:pPr>
        <w:autoSpaceDE w:val="0"/>
        <w:autoSpaceDN w:val="0"/>
        <w:adjustRightInd w:val="0"/>
        <w:spacing w:line="360" w:lineRule="auto"/>
        <w:ind w:left="851" w:right="567"/>
        <w:jc w:val="center"/>
        <w:rPr>
          <w:rFonts w:ascii="Palatino Linotype" w:eastAsia="Calibri" w:hAnsi="Palatino Linotype" w:cs="Arial"/>
          <w:b/>
          <w:i/>
          <w:sz w:val="22"/>
        </w:rPr>
      </w:pPr>
      <w:r w:rsidRPr="00EA6307">
        <w:rPr>
          <w:rFonts w:ascii="Palatino Linotype" w:eastAsia="Calibri" w:hAnsi="Palatino Linotype" w:cs="Arial"/>
          <w:b/>
          <w:i/>
          <w:sz w:val="22"/>
        </w:rPr>
        <w:t>DE LA PLANEACIÓN MUNICIPAL</w:t>
      </w:r>
    </w:p>
    <w:p w14:paraId="48F91AC0" w14:textId="77777777" w:rsidR="009623F2" w:rsidRPr="00EA6307" w:rsidRDefault="009623F2" w:rsidP="009623F2">
      <w:pPr>
        <w:autoSpaceDE w:val="0"/>
        <w:autoSpaceDN w:val="0"/>
        <w:adjustRightInd w:val="0"/>
        <w:spacing w:line="360" w:lineRule="auto"/>
        <w:ind w:left="851" w:right="567"/>
        <w:jc w:val="center"/>
        <w:rPr>
          <w:rFonts w:ascii="Palatino Linotype" w:eastAsia="Calibri" w:hAnsi="Palatino Linotype" w:cs="Arial"/>
          <w:b/>
          <w:i/>
          <w:sz w:val="22"/>
        </w:rPr>
      </w:pPr>
    </w:p>
    <w:p w14:paraId="253AE125" w14:textId="3C61C338" w:rsidR="00B91327" w:rsidRPr="00EA6307" w:rsidRDefault="00B91327" w:rsidP="003636D4">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b/>
          <w:i/>
          <w:sz w:val="22"/>
        </w:rPr>
        <w:t>Artículo 95.</w:t>
      </w:r>
      <w:r w:rsidRPr="00EA6307">
        <w:rPr>
          <w:rFonts w:ascii="Palatino Linotype" w:eastAsia="Calibri" w:hAnsi="Palatino Linotype" w:cs="Arial"/>
          <w:i/>
          <w:sz w:val="22"/>
        </w:rPr>
        <w:t xml:space="preserve"> La planeación Municipal estará sustentada en los postulados del Sistema</w:t>
      </w:r>
      <w:r w:rsidR="009623F2" w:rsidRPr="00EA6307">
        <w:rPr>
          <w:rFonts w:ascii="Palatino Linotype" w:eastAsia="Calibri" w:hAnsi="Palatino Linotype" w:cs="Arial"/>
          <w:i/>
          <w:sz w:val="22"/>
        </w:rPr>
        <w:t xml:space="preserve"> </w:t>
      </w:r>
      <w:r w:rsidRPr="00EA6307">
        <w:rPr>
          <w:rFonts w:ascii="Palatino Linotype" w:eastAsia="Calibri" w:hAnsi="Palatino Linotype" w:cs="Arial"/>
          <w:i/>
          <w:sz w:val="22"/>
        </w:rPr>
        <w:t>Nacional de Planeación Democrática, en el Sistema de Planeación Democrática para el</w:t>
      </w:r>
    </w:p>
    <w:p w14:paraId="5EDC1EFB" w14:textId="77777777" w:rsidR="00B91327" w:rsidRPr="00EA6307" w:rsidRDefault="00B91327" w:rsidP="003636D4">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Desarrollo del Estado de México y Municipios, así como, en los Objetivos de Desarrollo</w:t>
      </w:r>
    </w:p>
    <w:p w14:paraId="3D9D7B85" w14:textId="77777777" w:rsidR="00B91327" w:rsidRPr="00EA6307" w:rsidRDefault="00B91327" w:rsidP="003636D4">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Sostenible de la Agenda 2030 y las Líneas de Futuro para los municipios mexiquenses</w:t>
      </w:r>
    </w:p>
    <w:p w14:paraId="7BB111C6" w14:textId="747961D7" w:rsidR="00B91327" w:rsidRPr="00EA6307" w:rsidRDefault="00B91327" w:rsidP="003636D4">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Horizonte 2050, vigilando su congruencia como mecanismos articuladores para la</w:t>
      </w:r>
      <w:r w:rsidR="003636D4" w:rsidRPr="00EA6307">
        <w:rPr>
          <w:rFonts w:ascii="Palatino Linotype" w:eastAsia="Calibri" w:hAnsi="Palatino Linotype" w:cs="Arial"/>
          <w:i/>
          <w:sz w:val="22"/>
        </w:rPr>
        <w:t xml:space="preserve"> </w:t>
      </w:r>
      <w:r w:rsidRPr="00EA6307">
        <w:rPr>
          <w:rFonts w:ascii="Palatino Linotype" w:eastAsia="Calibri" w:hAnsi="Palatino Linotype" w:cs="Arial"/>
          <w:i/>
          <w:sz w:val="22"/>
        </w:rPr>
        <w:t>atención de las necesidades de la población, procurando el mejoramiento de su calidad</w:t>
      </w:r>
      <w:r w:rsidR="009623F2" w:rsidRPr="00EA6307">
        <w:rPr>
          <w:rFonts w:ascii="Palatino Linotype" w:eastAsia="Calibri" w:hAnsi="Palatino Linotype" w:cs="Arial"/>
          <w:i/>
          <w:sz w:val="22"/>
        </w:rPr>
        <w:t xml:space="preserve"> </w:t>
      </w:r>
      <w:r w:rsidRPr="00EA6307">
        <w:rPr>
          <w:rFonts w:ascii="Palatino Linotype" w:eastAsia="Calibri" w:hAnsi="Palatino Linotype" w:cs="Arial"/>
          <w:i/>
          <w:sz w:val="22"/>
        </w:rPr>
        <w:t>de vida con planes, programas y acciones transversales sustentadas en la perspectiva</w:t>
      </w:r>
      <w:r w:rsidR="009623F2" w:rsidRPr="00EA6307">
        <w:rPr>
          <w:rFonts w:ascii="Palatino Linotype" w:eastAsia="Calibri" w:hAnsi="Palatino Linotype" w:cs="Arial"/>
          <w:b/>
          <w:i/>
          <w:sz w:val="22"/>
        </w:rPr>
        <w:t xml:space="preserve"> </w:t>
      </w:r>
      <w:r w:rsidRPr="00EA6307">
        <w:rPr>
          <w:rFonts w:ascii="Palatino Linotype" w:eastAsia="Calibri" w:hAnsi="Palatino Linotype" w:cs="Arial"/>
          <w:i/>
          <w:sz w:val="22"/>
        </w:rPr>
        <w:t>de género, desarrollo integral, combate de la pobreza e igualdad de oportunidades.</w:t>
      </w:r>
    </w:p>
    <w:p w14:paraId="55E17CC5" w14:textId="1C06AB49" w:rsidR="00B91327" w:rsidRPr="00EA6307" w:rsidRDefault="00B91327" w:rsidP="003636D4">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Se regirá por los principios de simplicidad y claridad, congruencia, proximidad, previsión,</w:t>
      </w:r>
      <w:r w:rsidR="003636D4" w:rsidRPr="00EA6307">
        <w:rPr>
          <w:rFonts w:ascii="Palatino Linotype" w:eastAsia="Calibri" w:hAnsi="Palatino Linotype" w:cs="Arial"/>
          <w:i/>
          <w:sz w:val="22"/>
        </w:rPr>
        <w:t xml:space="preserve"> </w:t>
      </w:r>
      <w:r w:rsidRPr="00EA6307">
        <w:rPr>
          <w:rFonts w:ascii="Palatino Linotype" w:eastAsia="Calibri" w:hAnsi="Palatino Linotype" w:cs="Arial"/>
          <w:i/>
          <w:sz w:val="22"/>
        </w:rPr>
        <w:t>unidad, flexibilidad, cooperación, eficacia, eficiencia y enfoque democrático.</w:t>
      </w:r>
    </w:p>
    <w:p w14:paraId="467C7479" w14:textId="77777777" w:rsidR="00B91327" w:rsidRPr="00EA6307" w:rsidRDefault="00B91327" w:rsidP="003636D4">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b/>
          <w:i/>
          <w:sz w:val="22"/>
        </w:rPr>
        <w:t>Artículo 96.</w:t>
      </w:r>
      <w:r w:rsidRPr="00EA6307">
        <w:rPr>
          <w:rFonts w:ascii="Palatino Linotype" w:eastAsia="Calibri" w:hAnsi="Palatino Linotype" w:cs="Arial"/>
          <w:i/>
          <w:sz w:val="22"/>
        </w:rPr>
        <w:t xml:space="preserve"> La planeación Municipal estará a cargo;</w:t>
      </w:r>
    </w:p>
    <w:p w14:paraId="2F8D16CE" w14:textId="77777777" w:rsidR="00B91327" w:rsidRPr="00EA6307" w:rsidRDefault="00B91327" w:rsidP="003636D4">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I) Del Ayuntamiento Constitucional;</w:t>
      </w:r>
    </w:p>
    <w:p w14:paraId="52B0B64D" w14:textId="77777777" w:rsidR="00B91327" w:rsidRPr="00EA6307" w:rsidRDefault="00B91327" w:rsidP="003636D4">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II) Del Presidente Municipal y;</w:t>
      </w:r>
    </w:p>
    <w:p w14:paraId="3E24A241" w14:textId="32B9748C" w:rsidR="00B91327" w:rsidRPr="00EA6307" w:rsidRDefault="00B91327" w:rsidP="003636D4">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III) De los Integrantes del Comité de Planeación para el Desarrollo Municipal de Toluca.</w:t>
      </w:r>
    </w:p>
    <w:p w14:paraId="1D4C92A8" w14:textId="77777777" w:rsidR="0092524E" w:rsidRPr="00EA6307" w:rsidRDefault="00B91327"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 xml:space="preserve">Es de competencia del Ayuntamiento en materia de planeación democrática para el desarrollo municipal, elaborar, aprobar, ejecutar, dar seguimiento y evaluar el Plan de Desarrollo Municipal, sus programas y acciones que desempeña, asegurando la congruencia del Plan de Desarrollo Municipal con el Plan de Desarrollo del Estado de </w:t>
      </w:r>
      <w:r w:rsidR="0092524E" w:rsidRPr="00EA6307">
        <w:rPr>
          <w:rFonts w:ascii="Palatino Linotype" w:eastAsia="Calibri" w:hAnsi="Palatino Linotype" w:cs="Arial"/>
          <w:i/>
          <w:sz w:val="22"/>
        </w:rPr>
        <w:t>México, la Agenda Digital y el Plan Nacional de Desarrollo, así como con los programas</w:t>
      </w:r>
    </w:p>
    <w:p w14:paraId="1DA2F6CC"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sectoriales, regionales y especiales que se deriven de éstos últimos, manteniendo una</w:t>
      </w:r>
    </w:p>
    <w:p w14:paraId="0FE2B9B1"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lastRenderedPageBreak/>
        <w:t>continuidad programática.</w:t>
      </w:r>
    </w:p>
    <w:p w14:paraId="5EFA0958" w14:textId="494D8E30"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El Plan de Desarrollo Municipal de Toluca es el documento rector en materia planificadora, el cual reúne las principales políticas públicas; tendrá los diagnósticos, objetivos, estrategias, líneas de acción, metas e indicadores en materia social, económica,</w:t>
      </w:r>
    </w:p>
    <w:p w14:paraId="39456403"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ambiental, de obra pública, de seguridad pública e institucional, orientados a propiciar</w:t>
      </w:r>
    </w:p>
    <w:p w14:paraId="361AA846"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efectos positivos en la calidad de vida de la población, así como, para atender los 17</w:t>
      </w:r>
    </w:p>
    <w:p w14:paraId="71F7FCDA" w14:textId="7BFFBDB1" w:rsidR="0081362F"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objetivos de desarrollo sostenible.</w:t>
      </w:r>
    </w:p>
    <w:p w14:paraId="63043D47" w14:textId="38BCE9D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b/>
          <w:i/>
          <w:sz w:val="22"/>
        </w:rPr>
        <w:t>Artículo 97.</w:t>
      </w:r>
      <w:r w:rsidRPr="00EA6307">
        <w:rPr>
          <w:rFonts w:ascii="Palatino Linotype" w:eastAsia="Calibri" w:hAnsi="Palatino Linotype" w:cs="Arial"/>
          <w:i/>
          <w:sz w:val="22"/>
        </w:rPr>
        <w:t xml:space="preserve"> De conformidad con la normatividad aplicable, el Plan de Desarrollo</w:t>
      </w:r>
      <w:r w:rsidR="00234F47" w:rsidRPr="00EA6307">
        <w:rPr>
          <w:rFonts w:ascii="Palatino Linotype" w:eastAsia="Calibri" w:hAnsi="Palatino Linotype" w:cs="Arial"/>
          <w:i/>
          <w:sz w:val="22"/>
        </w:rPr>
        <w:t xml:space="preserve"> </w:t>
      </w:r>
      <w:r w:rsidRPr="00EA6307">
        <w:rPr>
          <w:rFonts w:ascii="Palatino Linotype" w:eastAsia="Calibri" w:hAnsi="Palatino Linotype" w:cs="Arial"/>
          <w:i/>
          <w:sz w:val="22"/>
        </w:rPr>
        <w:t>Municipal deberá formularse, aprobarse en sesión de cabildo y publicarse en la “Gaceta</w:t>
      </w:r>
    </w:p>
    <w:p w14:paraId="67B8FA73" w14:textId="79C9BB8F"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Municipal” dentro de un plazo no mayor a tres meses a partir del inicio del periodo</w:t>
      </w:r>
      <w:r w:rsidR="00234F47" w:rsidRPr="00EA6307">
        <w:rPr>
          <w:rFonts w:ascii="Palatino Linotype" w:eastAsia="Calibri" w:hAnsi="Palatino Linotype" w:cs="Arial"/>
          <w:i/>
          <w:sz w:val="22"/>
        </w:rPr>
        <w:t xml:space="preserve"> </w:t>
      </w:r>
      <w:r w:rsidRPr="00EA6307">
        <w:rPr>
          <w:rFonts w:ascii="Palatino Linotype" w:eastAsia="Calibri" w:hAnsi="Palatino Linotype" w:cs="Arial"/>
          <w:i/>
          <w:sz w:val="22"/>
        </w:rPr>
        <w:t>constitucional de gobierno, y en su elaboración se tomarán en cuenta las opiniones y</w:t>
      </w:r>
      <w:r w:rsidR="00234F47" w:rsidRPr="00EA6307">
        <w:rPr>
          <w:rFonts w:ascii="Palatino Linotype" w:eastAsia="Calibri" w:hAnsi="Palatino Linotype" w:cs="Arial"/>
          <w:i/>
          <w:sz w:val="22"/>
        </w:rPr>
        <w:t xml:space="preserve"> </w:t>
      </w:r>
      <w:r w:rsidRPr="00EA6307">
        <w:rPr>
          <w:rFonts w:ascii="Palatino Linotype" w:eastAsia="Calibri" w:hAnsi="Palatino Linotype" w:cs="Arial"/>
          <w:i/>
          <w:sz w:val="22"/>
        </w:rPr>
        <w:t>aportaciones de los distintos grupos de la sociedad.</w:t>
      </w:r>
    </w:p>
    <w:p w14:paraId="73B381EB" w14:textId="47DC16BD"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Manteniendo en todo momento lo dispuesto en las disposiciones reglamentarias y</w:t>
      </w:r>
      <w:r w:rsidR="00234F47" w:rsidRPr="00EA6307">
        <w:rPr>
          <w:rFonts w:ascii="Palatino Linotype" w:eastAsia="Calibri" w:hAnsi="Palatino Linotype" w:cs="Arial"/>
          <w:i/>
          <w:sz w:val="22"/>
        </w:rPr>
        <w:t xml:space="preserve"> </w:t>
      </w:r>
      <w:r w:rsidRPr="00EA6307">
        <w:rPr>
          <w:rFonts w:ascii="Palatino Linotype" w:eastAsia="Calibri" w:hAnsi="Palatino Linotype" w:cs="Arial"/>
          <w:i/>
          <w:sz w:val="22"/>
        </w:rPr>
        <w:t>lineamientos en la materia, su vigencia se circunscribe al periodo constitucional o hasta</w:t>
      </w:r>
    </w:p>
    <w:p w14:paraId="488C1D0A"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la publicación del Plan de Desarrollo del siguiente periodo constitucional de gobierno.</w:t>
      </w:r>
    </w:p>
    <w:p w14:paraId="47D75068" w14:textId="2830CA30"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El Plan de Desarrollo Municipal y los programas que deriven de él podrán ser modificados</w:t>
      </w:r>
      <w:r w:rsidR="00234F47" w:rsidRPr="00EA6307">
        <w:rPr>
          <w:rFonts w:ascii="Palatino Linotype" w:eastAsia="Calibri" w:hAnsi="Palatino Linotype" w:cs="Arial"/>
          <w:i/>
          <w:sz w:val="22"/>
        </w:rPr>
        <w:t xml:space="preserve"> </w:t>
      </w:r>
      <w:r w:rsidRPr="00EA6307">
        <w:rPr>
          <w:rFonts w:ascii="Palatino Linotype" w:eastAsia="Calibri" w:hAnsi="Palatino Linotype" w:cs="Arial"/>
          <w:i/>
          <w:sz w:val="22"/>
        </w:rPr>
        <w:t>o suspendidos siguiendo el mismo procedimiento que para su elaboración, aprobación</w:t>
      </w:r>
      <w:r w:rsidR="00234F47" w:rsidRPr="00EA6307">
        <w:rPr>
          <w:rFonts w:ascii="Palatino Linotype" w:eastAsia="Calibri" w:hAnsi="Palatino Linotype" w:cs="Arial"/>
          <w:i/>
          <w:sz w:val="22"/>
        </w:rPr>
        <w:t xml:space="preserve"> </w:t>
      </w:r>
      <w:r w:rsidRPr="00EA6307">
        <w:rPr>
          <w:rFonts w:ascii="Palatino Linotype" w:eastAsia="Calibri" w:hAnsi="Palatino Linotype" w:cs="Arial"/>
          <w:i/>
          <w:sz w:val="22"/>
        </w:rPr>
        <w:t>y publicación, cuando lo demande el interés social o lo requieran las circunstancias de</w:t>
      </w:r>
      <w:r w:rsidR="00234F47" w:rsidRPr="00EA6307">
        <w:rPr>
          <w:rFonts w:ascii="Palatino Linotype" w:eastAsia="Calibri" w:hAnsi="Palatino Linotype" w:cs="Arial"/>
          <w:i/>
          <w:sz w:val="22"/>
        </w:rPr>
        <w:t xml:space="preserve"> </w:t>
      </w:r>
      <w:r w:rsidRPr="00EA6307">
        <w:rPr>
          <w:rFonts w:ascii="Palatino Linotype" w:eastAsia="Calibri" w:hAnsi="Palatino Linotype" w:cs="Arial"/>
          <w:i/>
          <w:sz w:val="22"/>
        </w:rPr>
        <w:t>tipo técnico o económico.</w:t>
      </w:r>
    </w:p>
    <w:p w14:paraId="3AC04C0E" w14:textId="3C501CB6"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b/>
          <w:i/>
          <w:sz w:val="22"/>
        </w:rPr>
        <w:t>Artículo 98.</w:t>
      </w:r>
      <w:r w:rsidRPr="00EA6307">
        <w:rPr>
          <w:rFonts w:ascii="Palatino Linotype" w:eastAsia="Calibri" w:hAnsi="Palatino Linotype" w:cs="Arial"/>
          <w:i/>
          <w:sz w:val="22"/>
        </w:rPr>
        <w:t xml:space="preserve"> El Comité de Planeación para el Desarrollo Municipal de Toluca es un órgano</w:t>
      </w:r>
      <w:r w:rsidR="00234F47" w:rsidRPr="00EA6307">
        <w:rPr>
          <w:rFonts w:ascii="Palatino Linotype" w:eastAsia="Calibri" w:hAnsi="Palatino Linotype" w:cs="Arial"/>
          <w:i/>
          <w:sz w:val="22"/>
        </w:rPr>
        <w:t xml:space="preserve"> </w:t>
      </w:r>
      <w:r w:rsidRPr="00EA6307">
        <w:rPr>
          <w:rFonts w:ascii="Palatino Linotype" w:eastAsia="Calibri" w:hAnsi="Palatino Linotype" w:cs="Arial"/>
          <w:i/>
          <w:sz w:val="22"/>
        </w:rPr>
        <w:t>deliberativo orientado a promover la participación de los distintos sectores de la</w:t>
      </w:r>
    </w:p>
    <w:p w14:paraId="7E328EC6"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sociedad en la formulación, ejecución, seguimiento, evaluación y control, el cual deberá</w:t>
      </w:r>
    </w:p>
    <w:p w14:paraId="749C2C06"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estar constituido previo a la aprobación del Plan de Desarrollo Municipal, informando</w:t>
      </w:r>
    </w:p>
    <w:p w14:paraId="2651EA2D"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al Comité de Planeación para el Desarrollo del Estado de México de su instalación y</w:t>
      </w:r>
    </w:p>
    <w:p w14:paraId="2F918DE6"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para el desahogo de los trabajos se integrará en conformidad con las disposiciones en</w:t>
      </w:r>
    </w:p>
    <w:p w14:paraId="7DFD8A51"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términos de la ley en la materia, sesionando de forma ordinaria o extraordinaria cuando</w:t>
      </w:r>
    </w:p>
    <w:p w14:paraId="02B0367F"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se requiera.</w:t>
      </w:r>
    </w:p>
    <w:p w14:paraId="3D275D5C"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lastRenderedPageBreak/>
        <w:t>En la elaboración del Plan de Desarrollo Municipal participarán, de manera enunciativa</w:t>
      </w:r>
    </w:p>
    <w:p w14:paraId="2A35673F"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y no limitativa:</w:t>
      </w:r>
    </w:p>
    <w:p w14:paraId="5DC697AE"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a) El Ayuntamiento;</w:t>
      </w:r>
    </w:p>
    <w:p w14:paraId="26B5C61B"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b) El Presidente Municipal;</w:t>
      </w:r>
    </w:p>
    <w:p w14:paraId="3ECC76ED" w14:textId="6FB7A5E2"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c) Las instituciones de las administraciones públicas federal y estatal, en el ámbito</w:t>
      </w:r>
      <w:r w:rsidR="00234F47" w:rsidRPr="00EA6307">
        <w:rPr>
          <w:rFonts w:ascii="Palatino Linotype" w:eastAsia="Calibri" w:hAnsi="Palatino Linotype" w:cs="Arial"/>
          <w:i/>
          <w:sz w:val="22"/>
        </w:rPr>
        <w:t xml:space="preserve"> </w:t>
      </w:r>
      <w:r w:rsidRPr="00EA6307">
        <w:rPr>
          <w:rFonts w:ascii="Palatino Linotype" w:eastAsia="Calibri" w:hAnsi="Palatino Linotype" w:cs="Arial"/>
          <w:i/>
          <w:sz w:val="22"/>
        </w:rPr>
        <w:t>de sus competencias;</w:t>
      </w:r>
    </w:p>
    <w:p w14:paraId="44FB2695"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d) El Comité de Planeación para el Desarrollo Municipal;</w:t>
      </w:r>
    </w:p>
    <w:p w14:paraId="7203FCB7"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e) Las demás áreas de la Administración Pública Municipal;</w:t>
      </w:r>
    </w:p>
    <w:p w14:paraId="1E02E97A"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f) Las Autoridades Auxiliares; y</w:t>
      </w:r>
    </w:p>
    <w:p w14:paraId="70C39D7F"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g) La ciudadanía.</w:t>
      </w:r>
    </w:p>
    <w:p w14:paraId="4D3E3602" w14:textId="2124615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La participación de la sociedad en la elaboración del Plan de Desarrollo Municipal se</w:t>
      </w:r>
      <w:r w:rsidR="00234F47" w:rsidRPr="00EA6307">
        <w:rPr>
          <w:rFonts w:ascii="Palatino Linotype" w:eastAsia="Calibri" w:hAnsi="Palatino Linotype" w:cs="Arial"/>
          <w:i/>
          <w:sz w:val="22"/>
        </w:rPr>
        <w:t xml:space="preserve"> </w:t>
      </w:r>
      <w:r w:rsidRPr="00EA6307">
        <w:rPr>
          <w:rFonts w:ascii="Palatino Linotype" w:eastAsia="Calibri" w:hAnsi="Palatino Linotype" w:cs="Arial"/>
          <w:i/>
          <w:sz w:val="22"/>
        </w:rPr>
        <w:t>sustentará, de conformidad con la normatividad aplicable, en los siguientes instrumentos:</w:t>
      </w:r>
    </w:p>
    <w:p w14:paraId="66AAB667" w14:textId="77777777"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I. Foros temáticos abiertos;</w:t>
      </w:r>
    </w:p>
    <w:p w14:paraId="1D1D2A69" w14:textId="5C919684" w:rsidR="0092524E" w:rsidRPr="00EA6307" w:rsidRDefault="0092524E" w:rsidP="0092524E">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II. Foros regionales abiertos;</w:t>
      </w:r>
    </w:p>
    <w:p w14:paraId="6AFFAFE2" w14:textId="77777777" w:rsidR="00234F47" w:rsidRPr="00EA6307" w:rsidRDefault="00234F47" w:rsidP="00234F47">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III. Encuestas y sondeos de opinión;</w:t>
      </w:r>
    </w:p>
    <w:p w14:paraId="6E0B5DF8" w14:textId="77777777" w:rsidR="00234F47" w:rsidRPr="00EA6307" w:rsidRDefault="00234F47" w:rsidP="00234F47">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IV. Buzones de opinión ciudadana;</w:t>
      </w:r>
    </w:p>
    <w:p w14:paraId="4520F073" w14:textId="77777777" w:rsidR="00234F47" w:rsidRPr="00EA6307" w:rsidRDefault="00234F47" w:rsidP="00234F47">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V. Estudios e investigaciones académicas y sociales;</w:t>
      </w:r>
    </w:p>
    <w:p w14:paraId="1BB54146" w14:textId="77777777" w:rsidR="00234F47" w:rsidRPr="00EA6307" w:rsidRDefault="00234F47" w:rsidP="00234F47">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VI. Registro de demandas en campaña;</w:t>
      </w:r>
    </w:p>
    <w:p w14:paraId="1395D793" w14:textId="77777777" w:rsidR="00234F47" w:rsidRPr="00EA6307" w:rsidRDefault="00234F47" w:rsidP="00234F47">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VII. Consulta popular a través de medios electrónicos; y</w:t>
      </w:r>
    </w:p>
    <w:p w14:paraId="01306CCB" w14:textId="629D9FBF" w:rsidR="00B05B33" w:rsidRPr="00EA6307" w:rsidRDefault="00234F47" w:rsidP="001669E9">
      <w:pPr>
        <w:autoSpaceDE w:val="0"/>
        <w:autoSpaceDN w:val="0"/>
        <w:adjustRightInd w:val="0"/>
        <w:spacing w:line="360" w:lineRule="auto"/>
        <w:ind w:left="851" w:right="567"/>
        <w:jc w:val="both"/>
        <w:rPr>
          <w:rFonts w:ascii="Palatino Linotype" w:eastAsia="Calibri" w:hAnsi="Palatino Linotype" w:cs="Arial"/>
          <w:i/>
          <w:sz w:val="22"/>
        </w:rPr>
      </w:pPr>
      <w:r w:rsidRPr="00EA6307">
        <w:rPr>
          <w:rFonts w:ascii="Palatino Linotype" w:eastAsia="Calibri" w:hAnsi="Palatino Linotype" w:cs="Arial"/>
          <w:i/>
          <w:sz w:val="22"/>
        </w:rPr>
        <w:t>VIII. Recepción de documentos y propuestas en las instancias auxiliares del Comité de Planeación para el Desarrollo del Estado de México.</w:t>
      </w:r>
    </w:p>
    <w:p w14:paraId="7E8439BA" w14:textId="77777777" w:rsidR="004F7455" w:rsidRPr="00EA6307" w:rsidRDefault="004F7455" w:rsidP="00481D80">
      <w:pPr>
        <w:autoSpaceDE w:val="0"/>
        <w:autoSpaceDN w:val="0"/>
        <w:adjustRightInd w:val="0"/>
        <w:spacing w:line="360" w:lineRule="auto"/>
        <w:ind w:right="567"/>
        <w:jc w:val="both"/>
        <w:rPr>
          <w:rFonts w:ascii="Palatino Linotype" w:eastAsia="Calibri" w:hAnsi="Palatino Linotype" w:cs="Arial"/>
        </w:rPr>
      </w:pPr>
    </w:p>
    <w:p w14:paraId="2254144E" w14:textId="2F2BAFCD" w:rsidR="00B05B33" w:rsidRPr="00EA6307" w:rsidRDefault="00D04F49" w:rsidP="00481D80">
      <w:pPr>
        <w:autoSpaceDE w:val="0"/>
        <w:autoSpaceDN w:val="0"/>
        <w:adjustRightInd w:val="0"/>
        <w:spacing w:line="360" w:lineRule="auto"/>
        <w:ind w:right="49"/>
        <w:jc w:val="both"/>
        <w:rPr>
          <w:rFonts w:ascii="Palatino Linotype" w:eastAsia="Calibri" w:hAnsi="Palatino Linotype" w:cs="Arial"/>
        </w:rPr>
      </w:pPr>
      <w:r w:rsidRPr="00EA6307">
        <w:rPr>
          <w:rFonts w:ascii="Palatino Linotype" w:eastAsia="Calibri" w:hAnsi="Palatino Linotype" w:cs="Arial"/>
        </w:rPr>
        <w:t>Por tanto</w:t>
      </w:r>
      <w:r w:rsidR="00234F47" w:rsidRPr="00EA6307">
        <w:rPr>
          <w:rFonts w:ascii="Palatino Linotype" w:eastAsia="Calibri" w:hAnsi="Palatino Linotype" w:cs="Arial"/>
        </w:rPr>
        <w:t>,</w:t>
      </w:r>
      <w:r w:rsidRPr="00EA6307">
        <w:rPr>
          <w:rFonts w:ascii="Palatino Linotype" w:eastAsia="Calibri" w:hAnsi="Palatino Linotype" w:cs="Arial"/>
        </w:rPr>
        <w:t xml:space="preserve"> la respuesta</w:t>
      </w:r>
      <w:r w:rsidR="00255B42" w:rsidRPr="00EA6307">
        <w:rPr>
          <w:rFonts w:ascii="Palatino Linotype" w:eastAsia="Calibri" w:hAnsi="Palatino Linotype" w:cs="Arial"/>
        </w:rPr>
        <w:t xml:space="preserve"> e informe justificado</w:t>
      </w:r>
      <w:r w:rsidRPr="00EA6307">
        <w:rPr>
          <w:rFonts w:ascii="Palatino Linotype" w:eastAsia="Calibri" w:hAnsi="Palatino Linotype" w:cs="Arial"/>
        </w:rPr>
        <w:t xml:space="preserve"> se considera emitida por el</w:t>
      </w:r>
      <w:r w:rsidR="00255B42" w:rsidRPr="00EA6307">
        <w:rPr>
          <w:rFonts w:ascii="Palatino Linotype" w:eastAsia="Calibri" w:hAnsi="Palatino Linotype" w:cs="Arial"/>
        </w:rPr>
        <w:t xml:space="preserve"> Servidor Público Habilitado del</w:t>
      </w:r>
      <w:r w:rsidRPr="00EA6307">
        <w:rPr>
          <w:rFonts w:ascii="Palatino Linotype" w:eastAsia="Calibri" w:hAnsi="Palatino Linotype" w:cs="Arial"/>
        </w:rPr>
        <w:t xml:space="preserve"> área competente para conocer de la solicitud, </w:t>
      </w:r>
      <w:r w:rsidR="00B217A4" w:rsidRPr="00EA6307">
        <w:rPr>
          <w:rFonts w:ascii="Palatino Linotype" w:eastAsia="Calibri" w:hAnsi="Palatino Linotype" w:cs="Arial"/>
        </w:rPr>
        <w:t xml:space="preserve">cumpliendo, de esta manera con el procedimiento de búsqueda de la información establecido en el </w:t>
      </w:r>
      <w:r w:rsidR="00B217A4" w:rsidRPr="00EA6307">
        <w:rPr>
          <w:rFonts w:ascii="Palatino Linotype" w:eastAsia="Calibri" w:hAnsi="Palatino Linotype" w:cs="Arial"/>
        </w:rPr>
        <w:lastRenderedPageBreak/>
        <w:t>artículo 162 de la Ley de Transparencia y Acceso a la Información Pública del Estado de México y Municipios.</w:t>
      </w:r>
    </w:p>
    <w:p w14:paraId="7E5EEEC2" w14:textId="77777777" w:rsidR="0044169D" w:rsidRPr="00EA6307" w:rsidRDefault="0044169D" w:rsidP="00481D80">
      <w:pPr>
        <w:autoSpaceDE w:val="0"/>
        <w:autoSpaceDN w:val="0"/>
        <w:adjustRightInd w:val="0"/>
        <w:spacing w:line="360" w:lineRule="auto"/>
        <w:ind w:right="49"/>
        <w:jc w:val="both"/>
        <w:rPr>
          <w:rFonts w:ascii="Palatino Linotype" w:eastAsia="Calibri" w:hAnsi="Palatino Linotype" w:cs="Arial"/>
        </w:rPr>
      </w:pPr>
    </w:p>
    <w:p w14:paraId="59BFC454" w14:textId="1B825034" w:rsidR="00B217A4" w:rsidRPr="00EA6307" w:rsidRDefault="00B217A4" w:rsidP="00481D80">
      <w:pPr>
        <w:autoSpaceDE w:val="0"/>
        <w:autoSpaceDN w:val="0"/>
        <w:adjustRightInd w:val="0"/>
        <w:spacing w:line="360" w:lineRule="auto"/>
        <w:ind w:left="851" w:right="567"/>
        <w:jc w:val="both"/>
        <w:rPr>
          <w:rFonts w:ascii="Palatino Linotype" w:eastAsia="Calibri" w:hAnsi="Palatino Linotype" w:cs="Arial"/>
          <w:i/>
        </w:rPr>
      </w:pPr>
      <w:r w:rsidRPr="00EA6307">
        <w:rPr>
          <w:rFonts w:ascii="Palatino Linotype" w:eastAsia="Calibri" w:hAnsi="Palatino Linotype" w:cs="Arial"/>
          <w:b/>
          <w:i/>
        </w:rPr>
        <w:t>Artículo 162.</w:t>
      </w:r>
      <w:r w:rsidRPr="00EA6307">
        <w:rPr>
          <w:rFonts w:ascii="Palatino Linotype" w:eastAsia="Calibri" w:hAnsi="Palatino Linotype" w:cs="Arial"/>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14B9D47" w14:textId="77777777" w:rsidR="001523D5" w:rsidRPr="00EA6307" w:rsidRDefault="001523D5" w:rsidP="00481D80">
      <w:pPr>
        <w:autoSpaceDE w:val="0"/>
        <w:autoSpaceDN w:val="0"/>
        <w:adjustRightInd w:val="0"/>
        <w:spacing w:line="360" w:lineRule="auto"/>
        <w:ind w:left="851" w:right="567"/>
        <w:jc w:val="both"/>
        <w:rPr>
          <w:rFonts w:ascii="Palatino Linotype" w:eastAsia="Calibri" w:hAnsi="Palatino Linotype" w:cs="Arial"/>
          <w:i/>
        </w:rPr>
      </w:pPr>
    </w:p>
    <w:p w14:paraId="39E1D5F4" w14:textId="27D4E136" w:rsidR="004A6D2B" w:rsidRPr="00EA6307" w:rsidRDefault="00096419" w:rsidP="00481D80">
      <w:pPr>
        <w:pBdr>
          <w:top w:val="nil"/>
          <w:left w:val="nil"/>
          <w:bottom w:val="nil"/>
          <w:right w:val="nil"/>
          <w:between w:val="nil"/>
        </w:pBdr>
        <w:spacing w:line="360" w:lineRule="auto"/>
        <w:contextualSpacing/>
        <w:jc w:val="both"/>
        <w:rPr>
          <w:rFonts w:ascii="Palatino Linotype" w:eastAsia="Calibri" w:hAnsi="Palatino Linotype" w:cs="Calibri"/>
          <w:szCs w:val="20"/>
          <w:lang w:val="es-ES_tradnl" w:eastAsia="es-MX"/>
        </w:rPr>
      </w:pPr>
      <w:r w:rsidRPr="00EA6307">
        <w:rPr>
          <w:rFonts w:ascii="Palatino Linotype" w:eastAsia="Calibri" w:hAnsi="Palatino Linotype" w:cs="Calibri"/>
          <w:szCs w:val="20"/>
          <w:lang w:val="es-ES_tradnl" w:eastAsia="es-MX"/>
        </w:rPr>
        <w:t xml:space="preserve">Por otra vertiente, se estudia que de conformidad a </w:t>
      </w:r>
      <w:r w:rsidR="00CE2517" w:rsidRPr="00EA6307">
        <w:rPr>
          <w:rFonts w:ascii="Palatino Linotype" w:eastAsia="Calibri" w:hAnsi="Palatino Linotype" w:cs="Calibri"/>
          <w:szCs w:val="20"/>
          <w:lang w:val="es-ES_tradnl" w:eastAsia="es-MX"/>
        </w:rPr>
        <w:t>los Lineamientos Metodológicos para la Elaboración de los Planes de Desarrollo Municipal para el periodo 2025 – 2027</w:t>
      </w:r>
      <w:r w:rsidR="00CE2517" w:rsidRPr="00EA6307">
        <w:rPr>
          <w:rStyle w:val="Refdenotaalpie"/>
          <w:rFonts w:ascii="Palatino Linotype" w:eastAsia="Calibri" w:hAnsi="Palatino Linotype" w:cs="Calibri"/>
          <w:szCs w:val="20"/>
          <w:lang w:val="es-ES_tradnl" w:eastAsia="es-MX"/>
        </w:rPr>
        <w:footnoteReference w:id="2"/>
      </w:r>
      <w:r w:rsidR="00CE2517" w:rsidRPr="00EA6307">
        <w:rPr>
          <w:rFonts w:ascii="Palatino Linotype" w:eastAsia="Calibri" w:hAnsi="Palatino Linotype" w:cs="Calibri"/>
          <w:szCs w:val="20"/>
          <w:lang w:val="es-ES_tradnl" w:eastAsia="es-MX"/>
        </w:rPr>
        <w:t xml:space="preserve">, se </w:t>
      </w:r>
      <w:r w:rsidR="004A6D2B" w:rsidRPr="00EA6307">
        <w:rPr>
          <w:rFonts w:ascii="Palatino Linotype" w:eastAsia="Calibri" w:hAnsi="Palatino Linotype" w:cs="Calibri"/>
          <w:szCs w:val="20"/>
          <w:lang w:val="es-ES_tradnl" w:eastAsia="es-MX"/>
        </w:rPr>
        <w:t>determina que los Planes de Desarrollo Municipal son (PDM) son la hoja de ruta donde a través de una visión estratégica y programática presupuestal se plasman los ejes de un buen proyecto local con un horizonte de viabilidad social, económica, territorial y ambiental, que fortalezca un desarrollo inclusivo, equitativo y sostenible.</w:t>
      </w:r>
    </w:p>
    <w:p w14:paraId="57AE4AA1" w14:textId="77777777" w:rsidR="004A6D2B" w:rsidRPr="00EA6307" w:rsidRDefault="004A6D2B" w:rsidP="00481D80">
      <w:pPr>
        <w:pBdr>
          <w:top w:val="nil"/>
          <w:left w:val="nil"/>
          <w:bottom w:val="nil"/>
          <w:right w:val="nil"/>
          <w:between w:val="nil"/>
        </w:pBdr>
        <w:spacing w:line="360" w:lineRule="auto"/>
        <w:contextualSpacing/>
        <w:jc w:val="both"/>
        <w:rPr>
          <w:rFonts w:ascii="Palatino Linotype" w:eastAsia="Calibri" w:hAnsi="Palatino Linotype" w:cs="Calibri"/>
          <w:sz w:val="22"/>
          <w:szCs w:val="20"/>
          <w:lang w:val="es-ES_tradnl" w:eastAsia="es-MX"/>
        </w:rPr>
      </w:pPr>
    </w:p>
    <w:p w14:paraId="019CF510" w14:textId="29A3923F" w:rsidR="00096419" w:rsidRPr="00EA6307" w:rsidRDefault="004A6D2B" w:rsidP="00481D80">
      <w:pPr>
        <w:pBdr>
          <w:top w:val="nil"/>
          <w:left w:val="nil"/>
          <w:bottom w:val="nil"/>
          <w:right w:val="nil"/>
          <w:between w:val="nil"/>
        </w:pBdr>
        <w:spacing w:line="360" w:lineRule="auto"/>
        <w:contextualSpacing/>
        <w:jc w:val="both"/>
        <w:rPr>
          <w:rFonts w:ascii="Palatino Linotype" w:eastAsia="Calibri" w:hAnsi="Palatino Linotype" w:cs="Calibri"/>
          <w:szCs w:val="20"/>
          <w:lang w:val="es-ES_tradnl" w:eastAsia="es-MX"/>
        </w:rPr>
      </w:pPr>
      <w:r w:rsidRPr="00EA6307">
        <w:rPr>
          <w:rFonts w:ascii="Palatino Linotype" w:eastAsia="Calibri" w:hAnsi="Palatino Linotype" w:cs="Calibri"/>
          <w:szCs w:val="20"/>
          <w:lang w:val="es-ES_tradnl" w:eastAsia="es-MX"/>
        </w:rPr>
        <w:t>El diseño y la ejecución de los planes de desarrollo permiten a los gobiernos municipales articular una visión integral de progreso, alineando sus objetivos locales con las estrategias estatales, nacionales e internacionales. Asimismo, estos documentos constituyen una herramienta clave para la rendición de cuentas y la transparencia, estableciendo metas claras y</w:t>
      </w:r>
      <w:r w:rsidR="001669E9" w:rsidRPr="00EA6307">
        <w:rPr>
          <w:rFonts w:ascii="Palatino Linotype" w:eastAsia="Calibri" w:hAnsi="Palatino Linotype" w:cs="Calibri"/>
          <w:szCs w:val="20"/>
          <w:lang w:val="es-ES_tradnl" w:eastAsia="es-MX"/>
        </w:rPr>
        <w:t xml:space="preserve"> </w:t>
      </w:r>
      <w:r w:rsidRPr="00EA6307">
        <w:rPr>
          <w:rFonts w:ascii="Palatino Linotype" w:eastAsia="Calibri" w:hAnsi="Palatino Linotype" w:cs="Calibri"/>
          <w:szCs w:val="20"/>
          <w:lang w:val="es-ES_tradnl" w:eastAsia="es-MX"/>
        </w:rPr>
        <w:t>mecanismos para evaluar su cumplimiento.</w:t>
      </w:r>
    </w:p>
    <w:p w14:paraId="5CBD0680" w14:textId="77777777" w:rsidR="004A6D2B" w:rsidRPr="00EA6307" w:rsidRDefault="004A6D2B" w:rsidP="00481D80">
      <w:pPr>
        <w:pBdr>
          <w:top w:val="nil"/>
          <w:left w:val="nil"/>
          <w:bottom w:val="nil"/>
          <w:right w:val="nil"/>
          <w:between w:val="nil"/>
        </w:pBdr>
        <w:spacing w:line="360" w:lineRule="auto"/>
        <w:contextualSpacing/>
        <w:jc w:val="both"/>
        <w:rPr>
          <w:rFonts w:ascii="Palatino Linotype" w:eastAsia="Calibri" w:hAnsi="Palatino Linotype" w:cs="Calibri"/>
          <w:sz w:val="22"/>
          <w:szCs w:val="20"/>
          <w:lang w:val="es-ES_tradnl" w:eastAsia="es-MX"/>
        </w:rPr>
      </w:pPr>
    </w:p>
    <w:p w14:paraId="1CD39ABF" w14:textId="7CE4404A" w:rsidR="00F53BC3" w:rsidRPr="00EA6307" w:rsidRDefault="00F53BC3" w:rsidP="00481D80">
      <w:pPr>
        <w:pBdr>
          <w:top w:val="nil"/>
          <w:left w:val="nil"/>
          <w:bottom w:val="nil"/>
          <w:right w:val="nil"/>
          <w:between w:val="nil"/>
        </w:pBdr>
        <w:spacing w:line="360" w:lineRule="auto"/>
        <w:contextualSpacing/>
        <w:jc w:val="both"/>
        <w:rPr>
          <w:rFonts w:ascii="Palatino Linotype" w:eastAsia="Calibri" w:hAnsi="Palatino Linotype" w:cs="Calibri"/>
          <w:szCs w:val="20"/>
          <w:lang w:val="es-ES_tradnl" w:eastAsia="es-MX"/>
        </w:rPr>
      </w:pPr>
      <w:r w:rsidRPr="00EA6307">
        <w:rPr>
          <w:rFonts w:ascii="Palatino Linotype" w:eastAsia="Calibri" w:hAnsi="Palatino Linotype" w:cs="Calibri"/>
          <w:szCs w:val="20"/>
          <w:lang w:val="es-ES_tradnl" w:eastAsia="es-MX"/>
        </w:rPr>
        <w:lastRenderedPageBreak/>
        <w:t>En esa vertiente la Ley de Planeación del Estado de México establece que corresponde a los Ayuntamientos, elaborar, aprobar y ejecutar el Plan de Desarrollo Municipal y sus programas.</w:t>
      </w:r>
    </w:p>
    <w:p w14:paraId="2E74E9C0" w14:textId="77777777" w:rsidR="0093315A" w:rsidRPr="00EA6307" w:rsidRDefault="0093315A" w:rsidP="00481D80">
      <w:pPr>
        <w:pBdr>
          <w:top w:val="nil"/>
          <w:left w:val="nil"/>
          <w:bottom w:val="nil"/>
          <w:right w:val="nil"/>
          <w:between w:val="nil"/>
        </w:pBdr>
        <w:spacing w:line="360" w:lineRule="auto"/>
        <w:contextualSpacing/>
        <w:jc w:val="both"/>
        <w:rPr>
          <w:rFonts w:ascii="Palatino Linotype" w:eastAsia="Calibri" w:hAnsi="Palatino Linotype" w:cs="Calibri"/>
          <w:sz w:val="22"/>
          <w:szCs w:val="20"/>
          <w:lang w:val="es-ES_tradnl" w:eastAsia="es-MX"/>
        </w:rPr>
      </w:pPr>
    </w:p>
    <w:p w14:paraId="6DB991E1" w14:textId="77777777" w:rsidR="0093315A" w:rsidRPr="00EA6307" w:rsidRDefault="0093315A" w:rsidP="00481D80">
      <w:pPr>
        <w:pBdr>
          <w:top w:val="nil"/>
          <w:left w:val="nil"/>
          <w:bottom w:val="nil"/>
          <w:right w:val="nil"/>
          <w:between w:val="nil"/>
        </w:pBdr>
        <w:spacing w:line="360" w:lineRule="auto"/>
        <w:ind w:left="851" w:right="616"/>
        <w:contextualSpacing/>
        <w:jc w:val="both"/>
        <w:rPr>
          <w:rFonts w:ascii="Palatino Linotype" w:eastAsia="Calibri" w:hAnsi="Palatino Linotype" w:cs="Calibri"/>
          <w:i/>
          <w:iCs/>
          <w:sz w:val="22"/>
          <w:szCs w:val="20"/>
          <w:lang w:val="es-ES_tradnl" w:eastAsia="es-MX"/>
        </w:rPr>
      </w:pPr>
      <w:r w:rsidRPr="00EA6307">
        <w:rPr>
          <w:rFonts w:ascii="Palatino Linotype" w:eastAsia="Calibri" w:hAnsi="Palatino Linotype" w:cs="Calibri"/>
          <w:b/>
          <w:bCs/>
          <w:i/>
          <w:iCs/>
          <w:sz w:val="22"/>
          <w:szCs w:val="20"/>
          <w:lang w:val="es-ES_tradnl" w:eastAsia="es-MX"/>
        </w:rPr>
        <w:t>Artículo 19.-</w:t>
      </w:r>
      <w:r w:rsidRPr="00EA6307">
        <w:rPr>
          <w:rFonts w:ascii="Palatino Linotype" w:eastAsia="Calibri" w:hAnsi="Palatino Linotype" w:cs="Calibri"/>
          <w:i/>
          <w:iCs/>
          <w:sz w:val="22"/>
          <w:szCs w:val="20"/>
          <w:lang w:val="es-ES_tradnl" w:eastAsia="es-MX"/>
        </w:rPr>
        <w:t xml:space="preserve"> Compete a los ayuntamientos, en materia de planeación democrática para el desarrollo:</w:t>
      </w:r>
    </w:p>
    <w:p w14:paraId="1B3D99D4" w14:textId="0D1E4528" w:rsidR="002E66FB" w:rsidRPr="00EA6307" w:rsidRDefault="0093315A" w:rsidP="00DE670D">
      <w:pPr>
        <w:pBdr>
          <w:top w:val="nil"/>
          <w:left w:val="nil"/>
          <w:bottom w:val="nil"/>
          <w:right w:val="nil"/>
          <w:between w:val="nil"/>
        </w:pBdr>
        <w:spacing w:line="360" w:lineRule="auto"/>
        <w:ind w:left="851" w:right="616"/>
        <w:contextualSpacing/>
        <w:jc w:val="both"/>
        <w:rPr>
          <w:rFonts w:ascii="Palatino Linotype" w:eastAsia="Calibri" w:hAnsi="Palatino Linotype" w:cs="Calibri"/>
          <w:i/>
          <w:iCs/>
          <w:sz w:val="22"/>
          <w:szCs w:val="20"/>
          <w:lang w:val="es-ES_tradnl" w:eastAsia="es-MX"/>
        </w:rPr>
      </w:pPr>
      <w:r w:rsidRPr="00EA6307">
        <w:rPr>
          <w:rFonts w:ascii="Palatino Linotype" w:eastAsia="Calibri" w:hAnsi="Palatino Linotype" w:cs="Calibri"/>
          <w:b/>
          <w:bCs/>
          <w:i/>
          <w:iCs/>
          <w:sz w:val="22"/>
          <w:szCs w:val="20"/>
          <w:lang w:val="es-ES_tradnl" w:eastAsia="es-MX"/>
        </w:rPr>
        <w:t>I.</w:t>
      </w:r>
      <w:r w:rsidRPr="00EA6307">
        <w:rPr>
          <w:rFonts w:ascii="Palatino Linotype" w:eastAsia="Calibri" w:hAnsi="Palatino Linotype" w:cs="Calibri"/>
          <w:i/>
          <w:iCs/>
          <w:sz w:val="22"/>
          <w:szCs w:val="20"/>
          <w:lang w:val="es-ES_tradnl" w:eastAsia="es-MX"/>
        </w:rPr>
        <w:t xml:space="preserve"> Elaborar, aprobar, ejecutar, dar seguimiento, evaluar y el control del Plan de Desarr</w:t>
      </w:r>
      <w:r w:rsidR="00DE670D" w:rsidRPr="00EA6307">
        <w:rPr>
          <w:rFonts w:ascii="Palatino Linotype" w:eastAsia="Calibri" w:hAnsi="Palatino Linotype" w:cs="Calibri"/>
          <w:i/>
          <w:iCs/>
          <w:sz w:val="22"/>
          <w:szCs w:val="20"/>
          <w:lang w:val="es-ES_tradnl" w:eastAsia="es-MX"/>
        </w:rPr>
        <w:t>ollo Municipal y sus programas;</w:t>
      </w:r>
    </w:p>
    <w:p w14:paraId="7DB21740" w14:textId="77777777" w:rsidR="00C0731C" w:rsidRPr="00EA6307" w:rsidRDefault="00C0731C" w:rsidP="00481D80">
      <w:pPr>
        <w:autoSpaceDE w:val="0"/>
        <w:autoSpaceDN w:val="0"/>
        <w:adjustRightInd w:val="0"/>
        <w:spacing w:line="360" w:lineRule="auto"/>
        <w:jc w:val="both"/>
        <w:rPr>
          <w:rFonts w:ascii="Palatino Linotype" w:eastAsia="Calibri" w:hAnsi="Palatino Linotype" w:cs="Arial"/>
          <w:szCs w:val="22"/>
          <w:lang w:val="es-ES_tradnl" w:eastAsia="es-MX"/>
        </w:rPr>
      </w:pPr>
    </w:p>
    <w:p w14:paraId="6ED21BD2" w14:textId="77777777" w:rsidR="00DE670D" w:rsidRPr="00EA6307" w:rsidRDefault="00DE670D" w:rsidP="00DE670D">
      <w:pPr>
        <w:spacing w:line="360" w:lineRule="auto"/>
        <w:ind w:right="49"/>
        <w:jc w:val="both"/>
        <w:rPr>
          <w:rFonts w:ascii="Palatino Linotype" w:eastAsia="Calibri" w:hAnsi="Palatino Linotype" w:cs="Calibri"/>
          <w:szCs w:val="22"/>
          <w:lang w:val="es-ES_tradnl" w:eastAsia="es-MX"/>
        </w:rPr>
      </w:pPr>
      <w:r w:rsidRPr="00EA6307">
        <w:rPr>
          <w:rFonts w:ascii="Palatino Linotype" w:eastAsia="Palatino Linotype" w:hAnsi="Palatino Linotype" w:cs="Palatino Linotype"/>
          <w:bCs/>
          <w:szCs w:val="22"/>
          <w:lang w:val="es-ES_tradnl" w:eastAsia="es-MX"/>
        </w:rPr>
        <w:t xml:space="preserve">Por lo tanto, al haber señalado que después de realizar una búsqueda exhaustiva y razonable de la información, y al haber remitido la información solicitada y generada por parte del </w:t>
      </w:r>
      <w:r w:rsidRPr="00EA6307">
        <w:rPr>
          <w:rFonts w:ascii="Palatino Linotype" w:eastAsia="Palatino Linotype" w:hAnsi="Palatino Linotype" w:cs="Palatino Linotype"/>
          <w:b/>
          <w:bCs/>
          <w:szCs w:val="22"/>
          <w:lang w:val="es-ES_tradnl" w:eastAsia="es-MX"/>
        </w:rPr>
        <w:t>Sujeto Obligado</w:t>
      </w:r>
      <w:r w:rsidRPr="00EA6307">
        <w:rPr>
          <w:rFonts w:ascii="Palatino Linotype" w:eastAsia="Palatino Linotype" w:hAnsi="Palatino Linotype" w:cs="Palatino Linotype"/>
          <w:bCs/>
          <w:szCs w:val="22"/>
          <w:lang w:val="es-ES_tradnl" w:eastAsia="es-MX"/>
        </w:rPr>
        <w:t xml:space="preserve">, </w:t>
      </w:r>
      <w:r w:rsidRPr="00EA6307">
        <w:rPr>
          <w:rFonts w:ascii="Palatino Linotype" w:eastAsia="Calibri" w:hAnsi="Palatino Linotype" w:cs="Calibri"/>
          <w:szCs w:val="22"/>
          <w:lang w:val="es-ES_tradnl" w:eastAsia="es-MX"/>
        </w:rPr>
        <w:t xml:space="preserve">se considera que, con el pronunciamiento realizado desde su respuesta primigenia por el </w:t>
      </w:r>
      <w:r w:rsidRPr="00EA6307">
        <w:rPr>
          <w:rFonts w:ascii="Palatino Linotype" w:eastAsia="Calibri" w:hAnsi="Palatino Linotype" w:cs="Calibri"/>
          <w:b/>
          <w:szCs w:val="22"/>
          <w:lang w:val="es-ES_tradnl" w:eastAsia="es-MX"/>
        </w:rPr>
        <w:t>Sujeto Obligado</w:t>
      </w:r>
      <w:r w:rsidRPr="00EA6307">
        <w:rPr>
          <w:rFonts w:ascii="Palatino Linotype" w:eastAsia="Calibri" w:hAnsi="Palatino Linotype" w:cs="Calibri"/>
          <w:szCs w:val="22"/>
          <w:lang w:val="es-ES_tradnl" w:eastAsia="es-MX"/>
        </w:rPr>
        <w:t>, colma en su totalidad con la información solicitada por el particular.</w:t>
      </w:r>
    </w:p>
    <w:p w14:paraId="0D823151" w14:textId="77777777" w:rsidR="00DE670D" w:rsidRPr="00EA6307" w:rsidRDefault="00DE670D" w:rsidP="00DE670D">
      <w:pPr>
        <w:spacing w:line="360" w:lineRule="auto"/>
        <w:contextualSpacing/>
        <w:jc w:val="both"/>
        <w:rPr>
          <w:rFonts w:ascii="Palatino Linotype" w:eastAsia="Calibri" w:hAnsi="Palatino Linotype" w:cs="Calibri"/>
          <w:szCs w:val="22"/>
          <w:lang w:val="es-ES_tradnl" w:eastAsia="es-MX"/>
        </w:rPr>
      </w:pPr>
    </w:p>
    <w:p w14:paraId="56AAA4CD" w14:textId="36E15C61" w:rsidR="00DE670D" w:rsidRPr="00EA6307" w:rsidRDefault="00DE670D" w:rsidP="00DE670D">
      <w:pPr>
        <w:spacing w:line="360" w:lineRule="auto"/>
        <w:contextualSpacing/>
        <w:jc w:val="both"/>
        <w:rPr>
          <w:rFonts w:ascii="Palatino Linotype" w:eastAsia="Palatino Linotype" w:hAnsi="Palatino Linotype" w:cs="Palatino Linotype"/>
          <w:color w:val="000000"/>
          <w:lang w:val="es-ES_tradnl" w:eastAsia="es-MX"/>
        </w:rPr>
      </w:pPr>
      <w:r w:rsidRPr="00EA6307">
        <w:rPr>
          <w:rFonts w:ascii="Palatino Linotype" w:eastAsia="Palatino Linotype" w:hAnsi="Palatino Linotype" w:cs="Palatino Linotype"/>
          <w:color w:val="000000"/>
          <w:lang w:val="es-ES_tradnl" w:eastAsia="es-MX"/>
        </w:rPr>
        <w:t xml:space="preserve">Así, con fundamento en el artículo 186 fracción II de la Ley de Transparencia y Acceso a la Información Pública del Estado de México y Municipios, se </w:t>
      </w:r>
      <w:r w:rsidRPr="00EA6307">
        <w:rPr>
          <w:rFonts w:ascii="Palatino Linotype" w:eastAsia="Palatino Linotype" w:hAnsi="Palatino Linotype" w:cs="Palatino Linotype"/>
          <w:b/>
          <w:color w:val="000000"/>
          <w:lang w:val="es-ES_tradnl" w:eastAsia="es-MX"/>
        </w:rPr>
        <w:t>CONFIRMA</w:t>
      </w:r>
      <w:r w:rsidRPr="00EA6307">
        <w:rPr>
          <w:rFonts w:ascii="Palatino Linotype" w:eastAsia="Palatino Linotype" w:hAnsi="Palatino Linotype" w:cs="Palatino Linotype"/>
          <w:color w:val="000000"/>
          <w:lang w:val="es-ES_tradnl" w:eastAsia="es-MX"/>
        </w:rPr>
        <w:t xml:space="preserve"> la respuesta a la solicitud de información pública </w:t>
      </w:r>
      <w:r w:rsidRPr="00EA6307">
        <w:rPr>
          <w:rFonts w:ascii="Palatino Linotype" w:eastAsia="Palatino Linotype" w:hAnsi="Palatino Linotype" w:cs="Palatino Linotype"/>
          <w:b/>
          <w:bCs/>
          <w:color w:val="000000"/>
          <w:lang w:val="es-ES_tradnl" w:eastAsia="es-MX"/>
        </w:rPr>
        <w:t>02416/TOLUCA/IP/2025</w:t>
      </w:r>
      <w:r w:rsidRPr="00EA6307">
        <w:rPr>
          <w:rFonts w:ascii="Palatino Linotype" w:eastAsia="Palatino Linotype" w:hAnsi="Palatino Linotype" w:cs="Palatino Linotype"/>
          <w:bCs/>
          <w:color w:val="000000"/>
          <w:lang w:val="es-ES_tradnl" w:eastAsia="es-MX"/>
        </w:rPr>
        <w:t xml:space="preserve">, </w:t>
      </w:r>
      <w:r w:rsidRPr="00EA6307">
        <w:rPr>
          <w:rFonts w:ascii="Palatino Linotype" w:eastAsia="Palatino Linotype" w:hAnsi="Palatino Linotype" w:cs="Palatino Linotype"/>
          <w:color w:val="000000"/>
          <w:lang w:val="es-ES_tradnl" w:eastAsia="es-MX"/>
        </w:rPr>
        <w:t>que ha sido materia del presente fallo, por lo que este Pleno:</w:t>
      </w:r>
    </w:p>
    <w:p w14:paraId="219A7D2B" w14:textId="77777777" w:rsidR="00C0731C" w:rsidRPr="00EA6307" w:rsidRDefault="00C0731C" w:rsidP="00481D80">
      <w:pPr>
        <w:spacing w:line="360" w:lineRule="auto"/>
        <w:jc w:val="both"/>
        <w:rPr>
          <w:rFonts w:ascii="Palatino Linotype" w:eastAsiaTheme="minorHAnsi" w:hAnsi="Palatino Linotype" w:cstheme="minorBidi"/>
          <w:lang w:val="es-MX" w:eastAsia="en-US"/>
        </w:rPr>
      </w:pPr>
    </w:p>
    <w:p w14:paraId="3EC09F68" w14:textId="77777777" w:rsidR="00C0731C" w:rsidRPr="00EA6307" w:rsidRDefault="00C0731C" w:rsidP="00481D80">
      <w:pPr>
        <w:spacing w:line="360" w:lineRule="auto"/>
        <w:jc w:val="both"/>
        <w:rPr>
          <w:rFonts w:ascii="Palatino Linotype" w:hAnsi="Palatino Linotype"/>
          <w:lang w:val="es-MX"/>
        </w:rPr>
      </w:pPr>
      <w:r w:rsidRPr="00EA6307">
        <w:rPr>
          <w:rFonts w:ascii="Palatino Linotype" w:hAnsi="Palatino Linotype"/>
          <w:lang w:val="es-MX"/>
        </w:rPr>
        <w:t>Por lo antes expuesto y fundado es de resolverse y,</w:t>
      </w:r>
    </w:p>
    <w:p w14:paraId="471D203F" w14:textId="2D615428" w:rsidR="00C0731C" w:rsidRPr="00EA6307" w:rsidRDefault="00C0731C" w:rsidP="00481D80">
      <w:pPr>
        <w:spacing w:line="360" w:lineRule="auto"/>
        <w:jc w:val="both"/>
        <w:rPr>
          <w:rFonts w:ascii="Palatino Linotype" w:hAnsi="Palatino Linotype"/>
          <w:lang w:val="es-MX"/>
        </w:rPr>
      </w:pPr>
    </w:p>
    <w:p w14:paraId="436AE8ED" w14:textId="77777777" w:rsidR="00C0731C" w:rsidRPr="00EA6307" w:rsidRDefault="00C0731C" w:rsidP="00481D80">
      <w:pPr>
        <w:spacing w:line="360" w:lineRule="auto"/>
        <w:jc w:val="center"/>
        <w:rPr>
          <w:rFonts w:ascii="Palatino Linotype" w:hAnsi="Palatino Linotype"/>
          <w:bCs/>
          <w:spacing w:val="60"/>
          <w:lang w:val="es-ES_tradnl"/>
        </w:rPr>
      </w:pPr>
      <w:r w:rsidRPr="00EA6307">
        <w:rPr>
          <w:rFonts w:ascii="Palatino Linotype" w:hAnsi="Palatino Linotype"/>
          <w:b/>
          <w:bCs/>
          <w:spacing w:val="60"/>
          <w:sz w:val="28"/>
          <w:lang w:val="es-ES_tradnl"/>
        </w:rPr>
        <w:t>SE    RESUELVE</w:t>
      </w:r>
    </w:p>
    <w:p w14:paraId="7776B658" w14:textId="77777777" w:rsidR="00C0731C" w:rsidRPr="00EA6307" w:rsidRDefault="00C0731C" w:rsidP="00481D80">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548FD57D" w14:textId="674CD68C" w:rsidR="00DE670D" w:rsidRPr="00EA6307" w:rsidRDefault="00DE670D" w:rsidP="00DE670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val="es-ES_tradnl" w:eastAsia="es-MX"/>
        </w:rPr>
      </w:pPr>
      <w:r w:rsidRPr="00EA6307">
        <w:rPr>
          <w:rFonts w:ascii="Palatino Linotype" w:eastAsia="Palatino Linotype" w:hAnsi="Palatino Linotype" w:cs="Palatino Linotype"/>
          <w:b/>
          <w:bCs/>
          <w:color w:val="000000" w:themeColor="text1"/>
          <w:sz w:val="28"/>
          <w:szCs w:val="22"/>
          <w:lang w:val="es-ES_tradnl" w:eastAsia="es-MX"/>
        </w:rPr>
        <w:lastRenderedPageBreak/>
        <w:t>PRIMERO</w:t>
      </w:r>
      <w:r w:rsidRPr="00EA6307">
        <w:rPr>
          <w:rFonts w:ascii="Palatino Linotype" w:eastAsia="Palatino Linotype" w:hAnsi="Palatino Linotype" w:cs="Palatino Linotype"/>
          <w:b/>
          <w:bCs/>
          <w:color w:val="000000" w:themeColor="text1"/>
          <w:szCs w:val="22"/>
          <w:lang w:val="es-ES_tradnl" w:eastAsia="es-MX"/>
        </w:rPr>
        <w:t xml:space="preserve">. </w:t>
      </w:r>
      <w:r w:rsidRPr="00EA6307">
        <w:rPr>
          <w:rFonts w:ascii="Palatino Linotype" w:eastAsia="Palatino Linotype" w:hAnsi="Palatino Linotype" w:cs="Palatino Linotype"/>
          <w:color w:val="000000" w:themeColor="text1"/>
          <w:szCs w:val="22"/>
          <w:lang w:val="es-ES_tradnl" w:eastAsia="es-MX"/>
        </w:rPr>
        <w:t xml:space="preserve">Se </w:t>
      </w:r>
      <w:r w:rsidRPr="00EA6307">
        <w:rPr>
          <w:rFonts w:ascii="Palatino Linotype" w:eastAsia="Palatino Linotype" w:hAnsi="Palatino Linotype" w:cs="Palatino Linotype"/>
          <w:b/>
          <w:bCs/>
          <w:color w:val="000000" w:themeColor="text1"/>
          <w:szCs w:val="22"/>
          <w:lang w:val="es-ES_tradnl" w:eastAsia="es-MX"/>
        </w:rPr>
        <w:t>CONFIRMA</w:t>
      </w:r>
      <w:r w:rsidRPr="00EA6307">
        <w:rPr>
          <w:rFonts w:ascii="Palatino Linotype" w:eastAsia="Palatino Linotype" w:hAnsi="Palatino Linotype" w:cs="Palatino Linotype"/>
          <w:color w:val="000000" w:themeColor="text1"/>
          <w:szCs w:val="22"/>
          <w:lang w:val="es-ES_tradnl" w:eastAsia="es-MX"/>
        </w:rPr>
        <w:t xml:space="preserve"> la respuesta del Sujeto Obligado</w:t>
      </w:r>
      <w:r w:rsidRPr="00EA6307">
        <w:rPr>
          <w:rFonts w:ascii="Palatino Linotype" w:eastAsia="Palatino Linotype" w:hAnsi="Palatino Linotype" w:cs="Palatino Linotype"/>
          <w:b/>
          <w:bCs/>
          <w:color w:val="000000" w:themeColor="text1"/>
          <w:szCs w:val="22"/>
          <w:lang w:val="es-ES_tradnl" w:eastAsia="es-MX"/>
        </w:rPr>
        <w:t xml:space="preserve"> </w:t>
      </w:r>
      <w:r w:rsidRPr="00EA6307">
        <w:rPr>
          <w:rFonts w:ascii="Palatino Linotype" w:eastAsia="Palatino Linotype" w:hAnsi="Palatino Linotype" w:cs="Palatino Linotype"/>
          <w:color w:val="000000" w:themeColor="text1"/>
          <w:szCs w:val="22"/>
          <w:lang w:val="es-ES_tradnl" w:eastAsia="es-MX"/>
        </w:rPr>
        <w:t xml:space="preserve">a la solicitud de información </w:t>
      </w:r>
      <w:r w:rsidRPr="00EA6307">
        <w:rPr>
          <w:rFonts w:ascii="Palatino Linotype" w:eastAsia="Palatino Linotype" w:hAnsi="Palatino Linotype" w:cs="Palatino Linotype"/>
          <w:b/>
          <w:bCs/>
          <w:color w:val="000000" w:themeColor="text1"/>
          <w:szCs w:val="22"/>
          <w:lang w:val="es-ES_tradnl" w:eastAsia="es-MX"/>
        </w:rPr>
        <w:t>02416/TOLUCA/IP/2025</w:t>
      </w:r>
      <w:r w:rsidRPr="00EA6307">
        <w:rPr>
          <w:rFonts w:ascii="Palatino Linotype" w:eastAsia="Palatino Linotype" w:hAnsi="Palatino Linotype" w:cs="Palatino Linotype"/>
          <w:color w:val="000000" w:themeColor="text1"/>
          <w:szCs w:val="22"/>
          <w:lang w:val="es-ES_tradnl" w:eastAsia="es-MX"/>
        </w:rPr>
        <w:t>,</w:t>
      </w:r>
      <w:r w:rsidRPr="00EA6307">
        <w:rPr>
          <w:rFonts w:ascii="Palatino Linotype" w:eastAsia="Palatino Linotype" w:hAnsi="Palatino Linotype" w:cs="Palatino Linotype"/>
          <w:b/>
          <w:bCs/>
          <w:color w:val="000000" w:themeColor="text1"/>
          <w:szCs w:val="22"/>
          <w:lang w:val="es-ES_tradnl" w:eastAsia="es-MX"/>
        </w:rPr>
        <w:t xml:space="preserve"> </w:t>
      </w:r>
      <w:r w:rsidRPr="00EA6307">
        <w:rPr>
          <w:rFonts w:ascii="Palatino Linotype" w:eastAsia="Palatino Linotype" w:hAnsi="Palatino Linotype" w:cs="Palatino Linotype"/>
          <w:color w:val="000000" w:themeColor="text1"/>
          <w:szCs w:val="22"/>
          <w:lang w:val="es-ES_tradnl" w:eastAsia="es-MX"/>
        </w:rPr>
        <w:t xml:space="preserve">por resultar infundadas las razones o motivos de inconformidad hechos valer por el Recurrente, en términos del Considerando </w:t>
      </w:r>
      <w:r w:rsidRPr="00EA6307">
        <w:rPr>
          <w:rFonts w:ascii="Palatino Linotype" w:eastAsia="Palatino Linotype" w:hAnsi="Palatino Linotype" w:cs="Palatino Linotype"/>
          <w:b/>
          <w:bCs/>
          <w:color w:val="000000" w:themeColor="text1"/>
          <w:szCs w:val="22"/>
          <w:lang w:val="es-ES_tradnl" w:eastAsia="es-MX"/>
        </w:rPr>
        <w:t xml:space="preserve">CUARTO </w:t>
      </w:r>
      <w:r w:rsidRPr="00EA6307">
        <w:rPr>
          <w:rFonts w:ascii="Palatino Linotype" w:eastAsia="Palatino Linotype" w:hAnsi="Palatino Linotype" w:cs="Palatino Linotype"/>
          <w:color w:val="000000" w:themeColor="text1"/>
          <w:szCs w:val="22"/>
          <w:lang w:val="es-ES_tradnl" w:eastAsia="es-MX"/>
        </w:rPr>
        <w:t>de esta resolución.</w:t>
      </w:r>
    </w:p>
    <w:p w14:paraId="2CFE0C6E" w14:textId="77777777" w:rsidR="00DE670D" w:rsidRPr="00EA6307" w:rsidRDefault="00DE670D" w:rsidP="00DE670D">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eastAsia="es-MX"/>
        </w:rPr>
      </w:pPr>
    </w:p>
    <w:p w14:paraId="292FA0A5" w14:textId="77777777" w:rsidR="00DE670D" w:rsidRPr="00EA6307" w:rsidRDefault="00DE670D" w:rsidP="00DE670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EA6307">
        <w:rPr>
          <w:rFonts w:ascii="Palatino Linotype" w:eastAsia="Palatino Linotype" w:hAnsi="Palatino Linotype" w:cs="Palatino Linotype"/>
          <w:b/>
          <w:color w:val="000000"/>
          <w:sz w:val="28"/>
          <w:lang w:val="es-ES_tradnl" w:eastAsia="es-MX"/>
        </w:rPr>
        <w:t>SEGUNDO.</w:t>
      </w:r>
      <w:r w:rsidRPr="00EA6307">
        <w:rPr>
          <w:rFonts w:ascii="Palatino Linotype" w:eastAsia="Palatino Linotype" w:hAnsi="Palatino Linotype" w:cs="Palatino Linotype"/>
          <w:color w:val="000000"/>
          <w:sz w:val="28"/>
          <w:lang w:val="es-ES_tradnl" w:eastAsia="es-MX"/>
        </w:rPr>
        <w:t xml:space="preserve"> </w:t>
      </w:r>
      <w:r w:rsidRPr="00EA6307">
        <w:rPr>
          <w:rFonts w:ascii="Palatino Linotype" w:eastAsia="Palatino Linotype" w:hAnsi="Palatino Linotype" w:cs="Palatino Linotype"/>
          <w:b/>
          <w:color w:val="000000"/>
          <w:lang w:val="es-ES_tradnl" w:eastAsia="es-MX"/>
        </w:rPr>
        <w:t>Notifíquese</w:t>
      </w:r>
      <w:r w:rsidRPr="00EA6307">
        <w:rPr>
          <w:rFonts w:ascii="Palatino Linotype" w:eastAsia="Palatino Linotype" w:hAnsi="Palatino Linotype" w:cs="Palatino Linotype"/>
          <w:color w:val="000000"/>
          <w:lang w:val="es-ES_tradnl" w:eastAsia="es-MX"/>
        </w:rPr>
        <w:t xml:space="preserve"> la presente resolución </w:t>
      </w:r>
      <w:r w:rsidRPr="00EA6307">
        <w:rPr>
          <w:rFonts w:ascii="Palatino Linotype" w:eastAsia="Palatino Linotype" w:hAnsi="Palatino Linotype" w:cs="Palatino Linotype"/>
          <w:lang w:val="es-ES_tradnl" w:eastAsia="es-MX"/>
        </w:rPr>
        <w:t>mediante el Sistema de Acceso a la Información Mexiquense</w:t>
      </w:r>
      <w:r w:rsidRPr="00EA6307">
        <w:rPr>
          <w:rFonts w:ascii="Palatino Linotype" w:eastAsia="Palatino Linotype" w:hAnsi="Palatino Linotype" w:cs="Palatino Linotype"/>
          <w:color w:val="000000"/>
          <w:lang w:val="es-ES_tradnl" w:eastAsia="es-MX"/>
        </w:rPr>
        <w:t xml:space="preserve"> (SAIMEX) al Titular de la Unidad de Transparencia del Sujeto Obligado.</w:t>
      </w:r>
    </w:p>
    <w:p w14:paraId="233294C3" w14:textId="77777777" w:rsidR="00DE670D" w:rsidRPr="00EA6307" w:rsidRDefault="00DE670D" w:rsidP="00DE670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529B4CE3" w14:textId="1477FB34" w:rsidR="00C0731C" w:rsidRPr="00EA6307" w:rsidRDefault="00DE670D" w:rsidP="00F63B62">
      <w:pPr>
        <w:pBdr>
          <w:top w:val="nil"/>
          <w:left w:val="nil"/>
          <w:bottom w:val="nil"/>
          <w:right w:val="nil"/>
          <w:between w:val="nil"/>
        </w:pBdr>
        <w:spacing w:line="360" w:lineRule="auto"/>
        <w:jc w:val="both"/>
        <w:rPr>
          <w:rFonts w:ascii="Palatino Linotype" w:eastAsia="Palatino Linotype" w:hAnsi="Palatino Linotype" w:cs="Palatino Linotype"/>
          <w:color w:val="000000"/>
          <w:lang w:val="es-MX" w:eastAsia="es-MX"/>
        </w:rPr>
      </w:pPr>
      <w:r w:rsidRPr="00EA6307">
        <w:rPr>
          <w:rFonts w:ascii="Palatino Linotype" w:eastAsia="Palatino Linotype" w:hAnsi="Palatino Linotype" w:cs="Palatino Linotype"/>
          <w:b/>
          <w:color w:val="000000"/>
          <w:sz w:val="28"/>
          <w:lang w:val="es-MX" w:eastAsia="es-MX"/>
        </w:rPr>
        <w:t>TERCERO.</w:t>
      </w:r>
      <w:r w:rsidRPr="00EA6307">
        <w:rPr>
          <w:rFonts w:ascii="Palatino Linotype" w:eastAsia="Palatino Linotype" w:hAnsi="Palatino Linotype" w:cs="Palatino Linotype"/>
          <w:color w:val="000000"/>
          <w:sz w:val="28"/>
          <w:lang w:val="es-MX" w:eastAsia="es-MX"/>
        </w:rPr>
        <w:t xml:space="preserve"> </w:t>
      </w:r>
      <w:r w:rsidRPr="00EA6307">
        <w:rPr>
          <w:rFonts w:ascii="Palatino Linotype" w:eastAsia="Palatino Linotype" w:hAnsi="Palatino Linotype" w:cs="Palatino Linotype"/>
          <w:b/>
          <w:color w:val="000000"/>
          <w:lang w:val="es-MX" w:eastAsia="es-MX"/>
        </w:rPr>
        <w:t>Notifíquese</w:t>
      </w:r>
      <w:r w:rsidRPr="00EA6307">
        <w:rPr>
          <w:rFonts w:ascii="Palatino Linotype" w:eastAsia="Palatino Linotype" w:hAnsi="Palatino Linotype" w:cs="Palatino Linotype"/>
          <w:color w:val="000000"/>
          <w:lang w:val="es-MX" w:eastAsia="es-MX"/>
        </w:rPr>
        <w:t xml:space="preserve"> al Recurrente</w:t>
      </w:r>
      <w:r w:rsidRPr="00EA6307">
        <w:rPr>
          <w:rFonts w:ascii="Palatino Linotype" w:eastAsia="Palatino Linotype" w:hAnsi="Palatino Linotype" w:cs="Palatino Linotype"/>
          <w:b/>
          <w:color w:val="000000"/>
          <w:lang w:val="es-MX" w:eastAsia="es-MX"/>
        </w:rPr>
        <w:t xml:space="preserve"> </w:t>
      </w:r>
      <w:r w:rsidRPr="00EA6307">
        <w:rPr>
          <w:rFonts w:ascii="Palatino Linotype" w:eastAsia="Palatino Linotype" w:hAnsi="Palatino Linotype" w:cs="Palatino Linotype"/>
          <w:color w:val="000000"/>
          <w:lang w:val="es-MX" w:eastAsia="es-MX"/>
        </w:rPr>
        <w:t>la presente resolución vía S</w:t>
      </w:r>
      <w:r w:rsidRPr="00EA6307">
        <w:rPr>
          <w:rFonts w:ascii="Palatino Linotype" w:eastAsia="Palatino Linotype" w:hAnsi="Palatino Linotype" w:cs="Palatino Linotype"/>
          <w:lang w:val="es-MX" w:eastAsia="es-MX"/>
        </w:rPr>
        <w:t>istema de Acceso a la Información Mexiquense</w:t>
      </w:r>
      <w:r w:rsidRPr="00EA6307">
        <w:rPr>
          <w:rFonts w:ascii="Palatino Linotype" w:eastAsia="Palatino Linotype" w:hAnsi="Palatino Linotype" w:cs="Palatino Linotype"/>
          <w:color w:val="000000"/>
          <w:lang w:val="es-MX" w:eastAsia="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2AE176C9" w14:textId="77777777" w:rsidR="00C0731C" w:rsidRPr="00EA6307" w:rsidRDefault="00C0731C" w:rsidP="00481D80">
      <w:pPr>
        <w:spacing w:line="360" w:lineRule="auto"/>
        <w:jc w:val="both"/>
        <w:rPr>
          <w:rFonts w:ascii="Palatino Linotype" w:hAnsi="Palatino Linotype" w:cs="Arial"/>
        </w:rPr>
      </w:pPr>
    </w:p>
    <w:p w14:paraId="7F6DB940" w14:textId="513AAD20" w:rsidR="00C0731C" w:rsidRDefault="00EA6307" w:rsidP="00481D80">
      <w:pPr>
        <w:spacing w:line="360" w:lineRule="auto"/>
        <w:jc w:val="both"/>
        <w:rPr>
          <w:rFonts w:ascii="Palatino Linotype" w:hAnsi="Palatino Linotype" w:cs="Arial"/>
          <w:sz w:val="16"/>
        </w:rPr>
      </w:pPr>
      <w:r w:rsidRPr="00EA630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C0731C" w:rsidRPr="00EA6307">
        <w:rPr>
          <w:rFonts w:ascii="Palatino Linotype" w:hAnsi="Palatino Linotype" w:cs="Arial"/>
        </w:rPr>
        <w:t>. ----------------------------------------------------------------------</w:t>
      </w:r>
      <w:r w:rsidR="00AA1526" w:rsidRPr="00EA6307">
        <w:rPr>
          <w:rFonts w:ascii="Palatino Linotype" w:hAnsi="Palatino Linotype" w:cs="Arial"/>
        </w:rPr>
        <w:t>----------</w:t>
      </w:r>
      <w:r w:rsidR="00C0731C" w:rsidRPr="00EA6307">
        <w:rPr>
          <w:rFonts w:ascii="Palatino Linotype" w:hAnsi="Palatino Linotype" w:cs="Arial"/>
        </w:rPr>
        <w:t>------------------</w:t>
      </w:r>
    </w:p>
    <w:p w14:paraId="2F68D598" w14:textId="77777777" w:rsidR="00C0731C" w:rsidRDefault="00C0731C" w:rsidP="00481D80">
      <w:pPr>
        <w:spacing w:line="360" w:lineRule="auto"/>
      </w:pPr>
    </w:p>
    <w:p w14:paraId="63D7001C" w14:textId="77777777" w:rsidR="00C0731C" w:rsidRDefault="00C0731C" w:rsidP="00481D80">
      <w:pPr>
        <w:spacing w:line="360" w:lineRule="auto"/>
      </w:pPr>
    </w:p>
    <w:p w14:paraId="4A2C0E7C" w14:textId="77777777" w:rsidR="00C0731C" w:rsidRDefault="00C0731C" w:rsidP="00481D80">
      <w:pPr>
        <w:spacing w:line="360" w:lineRule="auto"/>
      </w:pPr>
    </w:p>
    <w:p w14:paraId="17347C7F" w14:textId="77777777" w:rsidR="00C0731C" w:rsidRDefault="00C0731C" w:rsidP="00481D80">
      <w:pPr>
        <w:spacing w:line="360" w:lineRule="auto"/>
      </w:pPr>
    </w:p>
    <w:p w14:paraId="5398D89F" w14:textId="77777777" w:rsidR="00C0731C" w:rsidRDefault="00C0731C" w:rsidP="00481D80">
      <w:pPr>
        <w:spacing w:line="360" w:lineRule="auto"/>
      </w:pPr>
    </w:p>
    <w:p w14:paraId="29BB265A" w14:textId="77777777" w:rsidR="00C0731C" w:rsidRDefault="00C0731C" w:rsidP="00481D80">
      <w:pPr>
        <w:spacing w:line="360" w:lineRule="auto"/>
      </w:pPr>
    </w:p>
    <w:p w14:paraId="0BBB1554" w14:textId="77777777" w:rsidR="00C0731C" w:rsidRDefault="00C0731C" w:rsidP="00481D80">
      <w:pPr>
        <w:spacing w:line="360" w:lineRule="auto"/>
      </w:pPr>
    </w:p>
    <w:p w14:paraId="232DE7B2" w14:textId="77777777" w:rsidR="00C0731C" w:rsidRDefault="00C0731C" w:rsidP="00481D80">
      <w:pPr>
        <w:spacing w:line="360" w:lineRule="auto"/>
      </w:pPr>
    </w:p>
    <w:p w14:paraId="331E69A3" w14:textId="77777777" w:rsidR="00C0731C" w:rsidRDefault="00C0731C" w:rsidP="00481D80">
      <w:pPr>
        <w:spacing w:line="360" w:lineRule="auto"/>
      </w:pPr>
    </w:p>
    <w:p w14:paraId="30C7611E" w14:textId="77777777" w:rsidR="00C0731C" w:rsidRDefault="00C0731C" w:rsidP="00481D80">
      <w:pPr>
        <w:spacing w:line="360" w:lineRule="auto"/>
      </w:pPr>
    </w:p>
    <w:p w14:paraId="6BE579A3" w14:textId="77777777" w:rsidR="00C0731C" w:rsidRDefault="00C0731C" w:rsidP="00481D80">
      <w:pPr>
        <w:spacing w:line="360" w:lineRule="auto"/>
      </w:pPr>
    </w:p>
    <w:p w14:paraId="5D7855D4" w14:textId="77777777" w:rsidR="00C0731C" w:rsidRDefault="00C0731C" w:rsidP="00481D80">
      <w:pPr>
        <w:spacing w:line="360" w:lineRule="auto"/>
      </w:pPr>
    </w:p>
    <w:p w14:paraId="6C818A58" w14:textId="77777777" w:rsidR="00C0731C" w:rsidRDefault="00C0731C" w:rsidP="00481D80">
      <w:pPr>
        <w:spacing w:line="360" w:lineRule="auto"/>
      </w:pPr>
    </w:p>
    <w:p w14:paraId="40A53420" w14:textId="77777777" w:rsidR="00C0731C" w:rsidRDefault="00C0731C" w:rsidP="00481D80">
      <w:pPr>
        <w:spacing w:line="360" w:lineRule="auto"/>
      </w:pPr>
    </w:p>
    <w:p w14:paraId="1CCD87AB" w14:textId="77777777" w:rsidR="00C0731C" w:rsidRDefault="00C0731C" w:rsidP="00481D80">
      <w:pPr>
        <w:spacing w:line="360" w:lineRule="auto"/>
      </w:pPr>
    </w:p>
    <w:p w14:paraId="13DA6F02" w14:textId="77777777" w:rsidR="00C0731C" w:rsidRDefault="00C0731C" w:rsidP="00481D80">
      <w:pPr>
        <w:spacing w:line="360" w:lineRule="auto"/>
      </w:pPr>
    </w:p>
    <w:p w14:paraId="3DE168EF" w14:textId="77777777" w:rsidR="00C0731C" w:rsidRDefault="00C0731C" w:rsidP="00481D80">
      <w:pPr>
        <w:spacing w:line="360" w:lineRule="auto"/>
      </w:pPr>
    </w:p>
    <w:p w14:paraId="0B835E10" w14:textId="77777777" w:rsidR="00C0731C" w:rsidRDefault="00C0731C" w:rsidP="00481D80">
      <w:pPr>
        <w:spacing w:line="360" w:lineRule="auto"/>
      </w:pPr>
    </w:p>
    <w:p w14:paraId="49BC38FE" w14:textId="77777777" w:rsidR="00C0731C" w:rsidRDefault="00C0731C" w:rsidP="00481D80">
      <w:pPr>
        <w:spacing w:line="360" w:lineRule="auto"/>
      </w:pPr>
    </w:p>
    <w:p w14:paraId="54E3566B" w14:textId="77777777" w:rsidR="00C0731C" w:rsidRDefault="00C0731C" w:rsidP="00481D80">
      <w:pPr>
        <w:spacing w:line="360" w:lineRule="auto"/>
      </w:pPr>
    </w:p>
    <w:p w14:paraId="30772129" w14:textId="77777777" w:rsidR="00C0731C" w:rsidRDefault="00C0731C" w:rsidP="00481D80">
      <w:pPr>
        <w:spacing w:line="360" w:lineRule="auto"/>
      </w:pPr>
    </w:p>
    <w:p w14:paraId="653FF703" w14:textId="77777777" w:rsidR="00C0731C" w:rsidRDefault="00C0731C" w:rsidP="00481D80">
      <w:pPr>
        <w:spacing w:line="360" w:lineRule="auto"/>
      </w:pPr>
    </w:p>
    <w:p w14:paraId="61F4151D" w14:textId="77777777" w:rsidR="00C0731C" w:rsidRDefault="00C0731C" w:rsidP="00481D80">
      <w:pPr>
        <w:spacing w:line="360" w:lineRule="auto"/>
      </w:pPr>
    </w:p>
    <w:p w14:paraId="6BDAF05E" w14:textId="77777777" w:rsidR="00C0731C" w:rsidRDefault="00C0731C" w:rsidP="00481D80">
      <w:pPr>
        <w:spacing w:line="360" w:lineRule="auto"/>
      </w:pPr>
    </w:p>
    <w:p w14:paraId="4944497F" w14:textId="77777777" w:rsidR="00C0731C" w:rsidRDefault="00C0731C" w:rsidP="00481D80">
      <w:pPr>
        <w:spacing w:line="360" w:lineRule="auto"/>
      </w:pPr>
    </w:p>
    <w:p w14:paraId="5BC47702" w14:textId="77777777" w:rsidR="00C0731C" w:rsidRDefault="00C0731C" w:rsidP="00481D80">
      <w:pPr>
        <w:spacing w:line="360" w:lineRule="auto"/>
      </w:pPr>
    </w:p>
    <w:p w14:paraId="1B167AD2" w14:textId="77777777" w:rsidR="00C0731C" w:rsidRDefault="00C0731C" w:rsidP="00481D80">
      <w:pPr>
        <w:spacing w:line="360" w:lineRule="auto"/>
      </w:pPr>
    </w:p>
    <w:p w14:paraId="48727DC4" w14:textId="77777777" w:rsidR="00CE1345" w:rsidRDefault="00CE1345" w:rsidP="00481D80">
      <w:pPr>
        <w:spacing w:line="360" w:lineRule="auto"/>
      </w:pPr>
    </w:p>
    <w:sectPr w:rsidR="00CE1345" w:rsidSect="00B351B7">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9D4F3" w14:textId="77777777" w:rsidR="00495599" w:rsidRDefault="00495599" w:rsidP="00C0731C">
      <w:r>
        <w:separator/>
      </w:r>
    </w:p>
  </w:endnote>
  <w:endnote w:type="continuationSeparator" w:id="0">
    <w:p w14:paraId="0D418217" w14:textId="77777777" w:rsidR="00495599" w:rsidRDefault="00495599" w:rsidP="00C0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D0028" w14:textId="3AFB2DF1" w:rsidR="009623F2" w:rsidRPr="00A2780F" w:rsidRDefault="009623F2" w:rsidP="00B351B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A0FF6">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A0FF6">
      <w:rPr>
        <w:rFonts w:ascii="Arial" w:hAnsi="Arial" w:cs="Arial"/>
        <w:b/>
        <w:bCs/>
        <w:noProof/>
        <w:sz w:val="20"/>
        <w:szCs w:val="20"/>
      </w:rPr>
      <w:t>44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F8C56" w14:textId="6228C7DC" w:rsidR="009623F2" w:rsidRPr="00070856" w:rsidRDefault="009623F2" w:rsidP="00B351B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A0FF6">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A0FF6">
      <w:rPr>
        <w:rFonts w:ascii="Arial" w:hAnsi="Arial" w:cs="Arial"/>
        <w:b/>
        <w:bCs/>
        <w:noProof/>
        <w:sz w:val="20"/>
        <w:szCs w:val="20"/>
      </w:rPr>
      <w:t>44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30592" w14:textId="77777777" w:rsidR="00495599" w:rsidRDefault="00495599" w:rsidP="00C0731C">
      <w:r>
        <w:separator/>
      </w:r>
    </w:p>
  </w:footnote>
  <w:footnote w:type="continuationSeparator" w:id="0">
    <w:p w14:paraId="7C8F0D86" w14:textId="77777777" w:rsidR="00495599" w:rsidRDefault="00495599" w:rsidP="00C0731C">
      <w:r>
        <w:continuationSeparator/>
      </w:r>
    </w:p>
  </w:footnote>
  <w:footnote w:id="1">
    <w:p w14:paraId="196CED61" w14:textId="77777777" w:rsidR="009623F2" w:rsidRPr="005552A8" w:rsidRDefault="009623F2" w:rsidP="00C0731C">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2DB5485" w14:textId="77777777" w:rsidR="009623F2" w:rsidRPr="005552A8" w:rsidRDefault="009623F2" w:rsidP="00C0731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AE9FD9C" w14:textId="35EF0839" w:rsidR="009623F2" w:rsidRDefault="009623F2">
      <w:pPr>
        <w:pStyle w:val="Textonotapie"/>
      </w:pPr>
      <w:r>
        <w:rPr>
          <w:rStyle w:val="Refdenotaalpie"/>
        </w:rPr>
        <w:footnoteRef/>
      </w:r>
      <w:r>
        <w:t xml:space="preserve"> </w:t>
      </w:r>
      <w:hyperlink r:id="rId3" w:history="1">
        <w:r w:rsidRPr="00E13BF7">
          <w:rPr>
            <w:rStyle w:val="Hipervnculo"/>
          </w:rPr>
          <w:t>https://legislacion.edomex.gob.mx/sites/legislacion.edomex.gob.mx/files/files/pdf/gct/2025/ene072.pdf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623F2" w:rsidRPr="008F2CCC" w14:paraId="4B10EDA1" w14:textId="77777777" w:rsidTr="00B351B7">
      <w:tc>
        <w:tcPr>
          <w:tcW w:w="3620" w:type="dxa"/>
          <w:shd w:val="clear" w:color="auto" w:fill="auto"/>
        </w:tcPr>
        <w:p w14:paraId="7C9CDC33" w14:textId="77777777" w:rsidR="009623F2" w:rsidRPr="007E5FC4" w:rsidRDefault="009623F2" w:rsidP="00B351B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28B88D49" w14:textId="747FBF96" w:rsidR="009623F2" w:rsidRPr="00664658" w:rsidRDefault="009623F2" w:rsidP="00B351B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06680/INFOEM/IP/RR/2025</w:t>
          </w:r>
        </w:p>
      </w:tc>
    </w:tr>
    <w:tr w:rsidR="009623F2" w:rsidRPr="008F2CCC" w14:paraId="70835198" w14:textId="77777777" w:rsidTr="00B351B7">
      <w:tc>
        <w:tcPr>
          <w:tcW w:w="3620" w:type="dxa"/>
          <w:shd w:val="clear" w:color="auto" w:fill="auto"/>
        </w:tcPr>
        <w:p w14:paraId="63791799" w14:textId="77777777" w:rsidR="009623F2" w:rsidRPr="007E5FC4" w:rsidRDefault="009623F2" w:rsidP="00B351B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378B27D1" w14:textId="4729B702" w:rsidR="009623F2" w:rsidRPr="00664658" w:rsidRDefault="009623F2" w:rsidP="00B351B7">
          <w:pPr>
            <w:spacing w:line="276" w:lineRule="auto"/>
            <w:jc w:val="right"/>
            <w:rPr>
              <w:rFonts w:ascii="Palatino Linotype" w:hAnsi="Palatino Linotype"/>
              <w:b/>
              <w:sz w:val="22"/>
              <w:szCs w:val="22"/>
              <w:lang w:val="es-ES_tradnl"/>
            </w:rPr>
          </w:pPr>
          <w:r w:rsidRPr="00625A02">
            <w:rPr>
              <w:rFonts w:ascii="Palatino Linotype" w:hAnsi="Palatino Linotype"/>
              <w:b/>
              <w:sz w:val="22"/>
              <w:szCs w:val="22"/>
            </w:rPr>
            <w:t>Ayuntamiento de Toluca</w:t>
          </w:r>
        </w:p>
      </w:tc>
    </w:tr>
    <w:tr w:rsidR="009623F2" w:rsidRPr="008F2CCC" w14:paraId="74844F61" w14:textId="77777777" w:rsidTr="00B351B7">
      <w:trPr>
        <w:trHeight w:val="228"/>
      </w:trPr>
      <w:tc>
        <w:tcPr>
          <w:tcW w:w="3620" w:type="dxa"/>
          <w:shd w:val="clear" w:color="auto" w:fill="auto"/>
        </w:tcPr>
        <w:p w14:paraId="78DE17CC" w14:textId="77777777" w:rsidR="009623F2" w:rsidRPr="007E5FC4" w:rsidRDefault="009623F2" w:rsidP="00B351B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7B43D661" w14:textId="77777777" w:rsidR="009623F2" w:rsidRPr="00664658" w:rsidRDefault="009623F2" w:rsidP="00B351B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2E63E18" w14:textId="77777777" w:rsidR="009623F2" w:rsidRDefault="009623F2" w:rsidP="00B351B7">
    <w:pPr>
      <w:pStyle w:val="Encabezado"/>
      <w:tabs>
        <w:tab w:val="clear" w:pos="4252"/>
        <w:tab w:val="clear" w:pos="8504"/>
        <w:tab w:val="left" w:pos="2326"/>
      </w:tabs>
      <w:rPr>
        <w:rFonts w:ascii="Palatino Linotype" w:hAnsi="Palatino Linotype"/>
        <w:sz w:val="20"/>
      </w:rPr>
    </w:pPr>
  </w:p>
  <w:p w14:paraId="25E8C9F4" w14:textId="77777777" w:rsidR="009623F2" w:rsidRPr="001779E0" w:rsidRDefault="009623F2" w:rsidP="00B351B7">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8C6B118" wp14:editId="0984C9E7">
          <wp:simplePos x="0" y="0"/>
          <wp:positionH relativeFrom="page">
            <wp:align>left</wp:align>
          </wp:positionH>
          <wp:positionV relativeFrom="page">
            <wp:posOffset>35560</wp:posOffset>
          </wp:positionV>
          <wp:extent cx="7705725" cy="10048875"/>
          <wp:effectExtent l="0" t="0" r="9525" b="9525"/>
          <wp:wrapNone/>
          <wp:docPr id="29" name="Imagen 2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623F2" w:rsidRPr="008F2CCC" w14:paraId="36B3EE6B" w14:textId="77777777" w:rsidTr="00B351B7">
      <w:tc>
        <w:tcPr>
          <w:tcW w:w="2977" w:type="dxa"/>
          <w:shd w:val="clear" w:color="auto" w:fill="auto"/>
        </w:tcPr>
        <w:p w14:paraId="76205CCC" w14:textId="77777777" w:rsidR="009623F2" w:rsidRPr="007E5FC4" w:rsidRDefault="009623F2" w:rsidP="00B351B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5294EF7A" w14:textId="469E4987" w:rsidR="009623F2" w:rsidRPr="008F2CCC" w:rsidRDefault="009623F2" w:rsidP="00B351B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06680/INFOEM/IP/RR/2025</w:t>
          </w:r>
        </w:p>
      </w:tc>
    </w:tr>
    <w:tr w:rsidR="009623F2" w:rsidRPr="008F2CCC" w14:paraId="532FDB27" w14:textId="77777777" w:rsidTr="00B351B7">
      <w:tc>
        <w:tcPr>
          <w:tcW w:w="2977" w:type="dxa"/>
          <w:shd w:val="clear" w:color="auto" w:fill="auto"/>
          <w:vAlign w:val="center"/>
        </w:tcPr>
        <w:p w14:paraId="2FCE4335" w14:textId="77777777" w:rsidR="009623F2" w:rsidRPr="007E5FC4" w:rsidRDefault="009623F2" w:rsidP="00B351B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16F514E9" w14:textId="42101186" w:rsidR="009623F2" w:rsidRPr="008F2CCC" w:rsidRDefault="007A0FF6" w:rsidP="00B351B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9623F2" w:rsidRPr="008F2CCC" w14:paraId="7F98BB58" w14:textId="77777777" w:rsidTr="00B351B7">
      <w:trPr>
        <w:trHeight w:val="228"/>
      </w:trPr>
      <w:tc>
        <w:tcPr>
          <w:tcW w:w="2977" w:type="dxa"/>
          <w:shd w:val="clear" w:color="auto" w:fill="auto"/>
        </w:tcPr>
        <w:p w14:paraId="6DF73CF5" w14:textId="77777777" w:rsidR="009623F2" w:rsidRPr="007E5FC4" w:rsidRDefault="009623F2" w:rsidP="00B351B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40EA8262" w14:textId="2D88E4B2" w:rsidR="009623F2" w:rsidRPr="00DC41C8" w:rsidRDefault="009623F2" w:rsidP="00B351B7">
          <w:pPr>
            <w:spacing w:line="360" w:lineRule="auto"/>
            <w:jc w:val="right"/>
            <w:rPr>
              <w:rFonts w:ascii="Palatino Linotype" w:hAnsi="Palatino Linotype"/>
              <w:b/>
              <w:sz w:val="22"/>
              <w:szCs w:val="22"/>
            </w:rPr>
          </w:pPr>
          <w:r w:rsidRPr="00625A02">
            <w:rPr>
              <w:rFonts w:ascii="Palatino Linotype" w:hAnsi="Palatino Linotype"/>
              <w:b/>
              <w:sz w:val="22"/>
              <w:szCs w:val="22"/>
            </w:rPr>
            <w:t>Ayuntamiento de Toluca</w:t>
          </w:r>
        </w:p>
      </w:tc>
    </w:tr>
    <w:tr w:rsidR="009623F2" w:rsidRPr="008F2CCC" w14:paraId="2AD03EA7" w14:textId="77777777" w:rsidTr="00B351B7">
      <w:tc>
        <w:tcPr>
          <w:tcW w:w="2977" w:type="dxa"/>
          <w:shd w:val="clear" w:color="auto" w:fill="auto"/>
        </w:tcPr>
        <w:p w14:paraId="215825B1" w14:textId="77777777" w:rsidR="009623F2" w:rsidRPr="007E5FC4" w:rsidRDefault="009623F2" w:rsidP="00B351B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4DAAC18E" w14:textId="77777777" w:rsidR="009623F2" w:rsidRPr="008F2CCC" w:rsidRDefault="009623F2" w:rsidP="00B351B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2004CE2" w14:textId="77777777" w:rsidR="009623F2" w:rsidRPr="009F1AB6" w:rsidRDefault="009623F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64250C6" wp14:editId="79219C0F">
          <wp:simplePos x="0" y="0"/>
          <wp:positionH relativeFrom="page">
            <wp:align>left</wp:align>
          </wp:positionH>
          <wp:positionV relativeFrom="page">
            <wp:align>top</wp:align>
          </wp:positionV>
          <wp:extent cx="7705725" cy="10048875"/>
          <wp:effectExtent l="0" t="0" r="9525" b="9525"/>
          <wp:wrapNone/>
          <wp:docPr id="30" name="Imagen 3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28E7"/>
    <w:multiLevelType w:val="hybridMultilevel"/>
    <w:tmpl w:val="22581448"/>
    <w:lvl w:ilvl="0" w:tplc="3F922648">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A91571"/>
    <w:multiLevelType w:val="hybridMultilevel"/>
    <w:tmpl w:val="E648EC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7A26A0"/>
    <w:multiLevelType w:val="hybridMultilevel"/>
    <w:tmpl w:val="37145B96"/>
    <w:lvl w:ilvl="0" w:tplc="67187A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C911DD6"/>
    <w:multiLevelType w:val="hybridMultilevel"/>
    <w:tmpl w:val="12BAE6B8"/>
    <w:lvl w:ilvl="0" w:tplc="61686F5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4C67BBC"/>
    <w:multiLevelType w:val="hybridMultilevel"/>
    <w:tmpl w:val="76866F18"/>
    <w:lvl w:ilvl="0" w:tplc="CEB23E84">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25DD4204"/>
    <w:multiLevelType w:val="hybridMultilevel"/>
    <w:tmpl w:val="86D28D2E"/>
    <w:lvl w:ilvl="0" w:tplc="E6AACCD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5022CB"/>
    <w:multiLevelType w:val="hybridMultilevel"/>
    <w:tmpl w:val="4782B8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BF6493"/>
    <w:multiLevelType w:val="hybridMultilevel"/>
    <w:tmpl w:val="40D6AF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8E7522"/>
    <w:multiLevelType w:val="hybridMultilevel"/>
    <w:tmpl w:val="20024410"/>
    <w:lvl w:ilvl="0" w:tplc="43DCB69C">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41173FCC"/>
    <w:multiLevelType w:val="hybridMultilevel"/>
    <w:tmpl w:val="04E88BA0"/>
    <w:lvl w:ilvl="0" w:tplc="551A522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45E94DD3"/>
    <w:multiLevelType w:val="hybridMultilevel"/>
    <w:tmpl w:val="B5145764"/>
    <w:lvl w:ilvl="0" w:tplc="CD8CEE96">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6" w15:restartNumberingAfterBreak="0">
    <w:nsid w:val="4AF8533E"/>
    <w:multiLevelType w:val="hybridMultilevel"/>
    <w:tmpl w:val="4BFEC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D61BAE"/>
    <w:multiLevelType w:val="hybridMultilevel"/>
    <w:tmpl w:val="2E16715C"/>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60DA4936"/>
    <w:multiLevelType w:val="hybridMultilevel"/>
    <w:tmpl w:val="D7463D08"/>
    <w:lvl w:ilvl="0" w:tplc="C0061D82">
      <w:start w:val="1"/>
      <w:numFmt w:val="upperRoman"/>
      <w:lvlText w:val="%1."/>
      <w:lvlJc w:val="left"/>
      <w:pPr>
        <w:ind w:left="1571" w:hanging="720"/>
      </w:pPr>
      <w:rPr>
        <w:rFonts w:hint="default"/>
        <w:b/>
        <w:bCs/>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679178D2"/>
    <w:multiLevelType w:val="hybridMultilevel"/>
    <w:tmpl w:val="A2AE8216"/>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71947FFA"/>
    <w:multiLevelType w:val="hybridMultilevel"/>
    <w:tmpl w:val="C3949DB8"/>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21" w15:restartNumberingAfterBreak="0">
    <w:nsid w:val="76160A6A"/>
    <w:multiLevelType w:val="hybridMultilevel"/>
    <w:tmpl w:val="82DEE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EB70D1"/>
    <w:multiLevelType w:val="hybridMultilevel"/>
    <w:tmpl w:val="07E2AEC2"/>
    <w:lvl w:ilvl="0" w:tplc="09C8896A">
      <w:start w:val="3"/>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79DE0570"/>
    <w:multiLevelType w:val="hybridMultilevel"/>
    <w:tmpl w:val="27425850"/>
    <w:lvl w:ilvl="0" w:tplc="2048CF3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2"/>
  </w:num>
  <w:num w:numId="3">
    <w:abstractNumId w:val="11"/>
  </w:num>
  <w:num w:numId="4">
    <w:abstractNumId w:val="10"/>
  </w:num>
  <w:num w:numId="5">
    <w:abstractNumId w:val="16"/>
  </w:num>
  <w:num w:numId="6">
    <w:abstractNumId w:val="5"/>
  </w:num>
  <w:num w:numId="7">
    <w:abstractNumId w:val="1"/>
  </w:num>
  <w:num w:numId="8">
    <w:abstractNumId w:val="13"/>
  </w:num>
  <w:num w:numId="9">
    <w:abstractNumId w:val="4"/>
  </w:num>
  <w:num w:numId="10">
    <w:abstractNumId w:val="14"/>
  </w:num>
  <w:num w:numId="11">
    <w:abstractNumId w:val="22"/>
  </w:num>
  <w:num w:numId="12">
    <w:abstractNumId w:val="2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15"/>
  </w:num>
  <w:num w:numId="17">
    <w:abstractNumId w:val="20"/>
  </w:num>
  <w:num w:numId="18">
    <w:abstractNumId w:val="7"/>
  </w:num>
  <w:num w:numId="19">
    <w:abstractNumId w:val="3"/>
  </w:num>
  <w:num w:numId="20">
    <w:abstractNumId w:val="18"/>
  </w:num>
  <w:num w:numId="21">
    <w:abstractNumId w:val="0"/>
  </w:num>
  <w:num w:numId="22">
    <w:abstractNumId w:val="21"/>
  </w:num>
  <w:num w:numId="23">
    <w:abstractNumId w:val="17"/>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1C"/>
    <w:rsid w:val="00006E8A"/>
    <w:rsid w:val="000111B8"/>
    <w:rsid w:val="00011913"/>
    <w:rsid w:val="00014ADB"/>
    <w:rsid w:val="00016697"/>
    <w:rsid w:val="00020C76"/>
    <w:rsid w:val="0003045E"/>
    <w:rsid w:val="00043A63"/>
    <w:rsid w:val="00044D8E"/>
    <w:rsid w:val="00050E73"/>
    <w:rsid w:val="00053808"/>
    <w:rsid w:val="00055A56"/>
    <w:rsid w:val="00061D8C"/>
    <w:rsid w:val="00066B29"/>
    <w:rsid w:val="0007169A"/>
    <w:rsid w:val="00096419"/>
    <w:rsid w:val="00096828"/>
    <w:rsid w:val="000A4FBB"/>
    <w:rsid w:val="000A585F"/>
    <w:rsid w:val="000A74B3"/>
    <w:rsid w:val="000B0A74"/>
    <w:rsid w:val="000B0E89"/>
    <w:rsid w:val="000B42A1"/>
    <w:rsid w:val="000B6446"/>
    <w:rsid w:val="000B6A19"/>
    <w:rsid w:val="000D5237"/>
    <w:rsid w:val="000E2924"/>
    <w:rsid w:val="000E2974"/>
    <w:rsid w:val="000E4516"/>
    <w:rsid w:val="000E588C"/>
    <w:rsid w:val="000F261E"/>
    <w:rsid w:val="00110BDF"/>
    <w:rsid w:val="00121647"/>
    <w:rsid w:val="00130176"/>
    <w:rsid w:val="001348D2"/>
    <w:rsid w:val="0014057D"/>
    <w:rsid w:val="00145D0A"/>
    <w:rsid w:val="00150B36"/>
    <w:rsid w:val="00150E52"/>
    <w:rsid w:val="001523D5"/>
    <w:rsid w:val="001559E2"/>
    <w:rsid w:val="001603F8"/>
    <w:rsid w:val="0016468E"/>
    <w:rsid w:val="001669E9"/>
    <w:rsid w:val="00186B01"/>
    <w:rsid w:val="001A2BA2"/>
    <w:rsid w:val="001A7873"/>
    <w:rsid w:val="001B027D"/>
    <w:rsid w:val="001B1287"/>
    <w:rsid w:val="001B28E4"/>
    <w:rsid w:val="001B56E2"/>
    <w:rsid w:val="001D0BA8"/>
    <w:rsid w:val="001D29A5"/>
    <w:rsid w:val="001D4E32"/>
    <w:rsid w:val="001E5BFD"/>
    <w:rsid w:val="001E6951"/>
    <w:rsid w:val="001F0224"/>
    <w:rsid w:val="001F35E9"/>
    <w:rsid w:val="002058B5"/>
    <w:rsid w:val="002058FA"/>
    <w:rsid w:val="00205D05"/>
    <w:rsid w:val="00215981"/>
    <w:rsid w:val="002278BB"/>
    <w:rsid w:val="00234F47"/>
    <w:rsid w:val="0024466C"/>
    <w:rsid w:val="002526AD"/>
    <w:rsid w:val="00255B42"/>
    <w:rsid w:val="00256105"/>
    <w:rsid w:val="0025798A"/>
    <w:rsid w:val="002628CF"/>
    <w:rsid w:val="00264792"/>
    <w:rsid w:val="002666F7"/>
    <w:rsid w:val="00276F55"/>
    <w:rsid w:val="00281D81"/>
    <w:rsid w:val="002829E6"/>
    <w:rsid w:val="00294C2E"/>
    <w:rsid w:val="00296789"/>
    <w:rsid w:val="002B07B0"/>
    <w:rsid w:val="002B72CE"/>
    <w:rsid w:val="002C2CE6"/>
    <w:rsid w:val="002C68E6"/>
    <w:rsid w:val="002D0A3E"/>
    <w:rsid w:val="002E4EEA"/>
    <w:rsid w:val="002E56EA"/>
    <w:rsid w:val="002E66FB"/>
    <w:rsid w:val="002F3A4F"/>
    <w:rsid w:val="002F442F"/>
    <w:rsid w:val="002F573C"/>
    <w:rsid w:val="00301262"/>
    <w:rsid w:val="00302C70"/>
    <w:rsid w:val="00305B4E"/>
    <w:rsid w:val="003067C8"/>
    <w:rsid w:val="00313BAD"/>
    <w:rsid w:val="00317146"/>
    <w:rsid w:val="00327061"/>
    <w:rsid w:val="003449C3"/>
    <w:rsid w:val="00362A0A"/>
    <w:rsid w:val="003636D4"/>
    <w:rsid w:val="0036697E"/>
    <w:rsid w:val="00366E19"/>
    <w:rsid w:val="0037465D"/>
    <w:rsid w:val="00377EC7"/>
    <w:rsid w:val="00380263"/>
    <w:rsid w:val="00380FAC"/>
    <w:rsid w:val="003833D9"/>
    <w:rsid w:val="0038570D"/>
    <w:rsid w:val="00393A9D"/>
    <w:rsid w:val="003A61E6"/>
    <w:rsid w:val="003B06F4"/>
    <w:rsid w:val="003B55E5"/>
    <w:rsid w:val="003B5F18"/>
    <w:rsid w:val="003C2D1C"/>
    <w:rsid w:val="003C3A93"/>
    <w:rsid w:val="003C6469"/>
    <w:rsid w:val="003C7B32"/>
    <w:rsid w:val="003E060F"/>
    <w:rsid w:val="003E482A"/>
    <w:rsid w:val="003F1819"/>
    <w:rsid w:val="003F2675"/>
    <w:rsid w:val="003F4CD0"/>
    <w:rsid w:val="003F5D2F"/>
    <w:rsid w:val="004074D2"/>
    <w:rsid w:val="004207AA"/>
    <w:rsid w:val="00421D70"/>
    <w:rsid w:val="004230CD"/>
    <w:rsid w:val="0044169D"/>
    <w:rsid w:val="00446B0F"/>
    <w:rsid w:val="00454962"/>
    <w:rsid w:val="004667E0"/>
    <w:rsid w:val="00480616"/>
    <w:rsid w:val="0048119A"/>
    <w:rsid w:val="00481D80"/>
    <w:rsid w:val="00487538"/>
    <w:rsid w:val="00492370"/>
    <w:rsid w:val="00495599"/>
    <w:rsid w:val="00495850"/>
    <w:rsid w:val="004A6C71"/>
    <w:rsid w:val="004A6D2B"/>
    <w:rsid w:val="004B099C"/>
    <w:rsid w:val="004B1AFD"/>
    <w:rsid w:val="004C2189"/>
    <w:rsid w:val="004C50F1"/>
    <w:rsid w:val="004E70A6"/>
    <w:rsid w:val="004F38EB"/>
    <w:rsid w:val="004F5896"/>
    <w:rsid w:val="004F7455"/>
    <w:rsid w:val="0050269D"/>
    <w:rsid w:val="0050305C"/>
    <w:rsid w:val="005046F6"/>
    <w:rsid w:val="0050515E"/>
    <w:rsid w:val="00511421"/>
    <w:rsid w:val="005124C1"/>
    <w:rsid w:val="00513771"/>
    <w:rsid w:val="00516952"/>
    <w:rsid w:val="00531638"/>
    <w:rsid w:val="00531FEE"/>
    <w:rsid w:val="00543322"/>
    <w:rsid w:val="00545978"/>
    <w:rsid w:val="00546446"/>
    <w:rsid w:val="00555DC3"/>
    <w:rsid w:val="00560FC3"/>
    <w:rsid w:val="00564F91"/>
    <w:rsid w:val="00577EFF"/>
    <w:rsid w:val="00590166"/>
    <w:rsid w:val="005A02F4"/>
    <w:rsid w:val="005A7EC2"/>
    <w:rsid w:val="005B4DD5"/>
    <w:rsid w:val="005C2475"/>
    <w:rsid w:val="005C449A"/>
    <w:rsid w:val="005C491E"/>
    <w:rsid w:val="005C6F48"/>
    <w:rsid w:val="005D78A1"/>
    <w:rsid w:val="005E409A"/>
    <w:rsid w:val="005E7088"/>
    <w:rsid w:val="005F48F0"/>
    <w:rsid w:val="005F4A8D"/>
    <w:rsid w:val="00610CD5"/>
    <w:rsid w:val="0061120B"/>
    <w:rsid w:val="00622A84"/>
    <w:rsid w:val="00625A02"/>
    <w:rsid w:val="00632AF7"/>
    <w:rsid w:val="00634709"/>
    <w:rsid w:val="00644681"/>
    <w:rsid w:val="00661F7E"/>
    <w:rsid w:val="00662AA5"/>
    <w:rsid w:val="006B7393"/>
    <w:rsid w:val="006C208F"/>
    <w:rsid w:val="006D3187"/>
    <w:rsid w:val="006D61E5"/>
    <w:rsid w:val="006E6287"/>
    <w:rsid w:val="006E733E"/>
    <w:rsid w:val="006F0D93"/>
    <w:rsid w:val="006F38D5"/>
    <w:rsid w:val="006F3B64"/>
    <w:rsid w:val="006F6704"/>
    <w:rsid w:val="00703D94"/>
    <w:rsid w:val="00705C42"/>
    <w:rsid w:val="00711463"/>
    <w:rsid w:val="0071171B"/>
    <w:rsid w:val="00712A4F"/>
    <w:rsid w:val="00716A5A"/>
    <w:rsid w:val="0071749E"/>
    <w:rsid w:val="00720536"/>
    <w:rsid w:val="0072374E"/>
    <w:rsid w:val="00732981"/>
    <w:rsid w:val="00734932"/>
    <w:rsid w:val="0074432E"/>
    <w:rsid w:val="00745086"/>
    <w:rsid w:val="0074701C"/>
    <w:rsid w:val="0075677C"/>
    <w:rsid w:val="00756A06"/>
    <w:rsid w:val="007573F7"/>
    <w:rsid w:val="00764B7F"/>
    <w:rsid w:val="0077082E"/>
    <w:rsid w:val="00770A1C"/>
    <w:rsid w:val="007720B9"/>
    <w:rsid w:val="007738F8"/>
    <w:rsid w:val="0078166B"/>
    <w:rsid w:val="00793506"/>
    <w:rsid w:val="007A0FF6"/>
    <w:rsid w:val="007A3993"/>
    <w:rsid w:val="007A5C2F"/>
    <w:rsid w:val="007B0A93"/>
    <w:rsid w:val="007B38D4"/>
    <w:rsid w:val="007C6F9E"/>
    <w:rsid w:val="007C77AF"/>
    <w:rsid w:val="007D1B21"/>
    <w:rsid w:val="007E3CE6"/>
    <w:rsid w:val="007F23B1"/>
    <w:rsid w:val="007F3FF3"/>
    <w:rsid w:val="00801D9F"/>
    <w:rsid w:val="00803DB3"/>
    <w:rsid w:val="0080799E"/>
    <w:rsid w:val="0081099A"/>
    <w:rsid w:val="0081362F"/>
    <w:rsid w:val="00821965"/>
    <w:rsid w:val="00836171"/>
    <w:rsid w:val="00841268"/>
    <w:rsid w:val="0084381E"/>
    <w:rsid w:val="008651C5"/>
    <w:rsid w:val="00865B7A"/>
    <w:rsid w:val="00866DCA"/>
    <w:rsid w:val="008746ED"/>
    <w:rsid w:val="008813C3"/>
    <w:rsid w:val="00884770"/>
    <w:rsid w:val="00885F4A"/>
    <w:rsid w:val="00887743"/>
    <w:rsid w:val="0089211D"/>
    <w:rsid w:val="00894985"/>
    <w:rsid w:val="00896747"/>
    <w:rsid w:val="008A570C"/>
    <w:rsid w:val="008B0997"/>
    <w:rsid w:val="008B49FA"/>
    <w:rsid w:val="008C4589"/>
    <w:rsid w:val="008C6321"/>
    <w:rsid w:val="008C6DAC"/>
    <w:rsid w:val="008D0970"/>
    <w:rsid w:val="008D5A12"/>
    <w:rsid w:val="008F0EEB"/>
    <w:rsid w:val="008F1A92"/>
    <w:rsid w:val="008F3052"/>
    <w:rsid w:val="00901976"/>
    <w:rsid w:val="00911A27"/>
    <w:rsid w:val="0091616C"/>
    <w:rsid w:val="0092524E"/>
    <w:rsid w:val="00932EC4"/>
    <w:rsid w:val="0093315A"/>
    <w:rsid w:val="00934790"/>
    <w:rsid w:val="00941DC8"/>
    <w:rsid w:val="009508D4"/>
    <w:rsid w:val="00956EFF"/>
    <w:rsid w:val="0095736C"/>
    <w:rsid w:val="00957EFB"/>
    <w:rsid w:val="009623F2"/>
    <w:rsid w:val="0099124A"/>
    <w:rsid w:val="009B0C04"/>
    <w:rsid w:val="009B5401"/>
    <w:rsid w:val="009C66A2"/>
    <w:rsid w:val="009C7EE9"/>
    <w:rsid w:val="009D634F"/>
    <w:rsid w:val="009D673D"/>
    <w:rsid w:val="009E3ED2"/>
    <w:rsid w:val="009F7703"/>
    <w:rsid w:val="00A000CF"/>
    <w:rsid w:val="00A00C26"/>
    <w:rsid w:val="00A0695D"/>
    <w:rsid w:val="00A10CCF"/>
    <w:rsid w:val="00A14D4B"/>
    <w:rsid w:val="00A20F1D"/>
    <w:rsid w:val="00A23A9F"/>
    <w:rsid w:val="00A23DEF"/>
    <w:rsid w:val="00A30F0A"/>
    <w:rsid w:val="00A40B47"/>
    <w:rsid w:val="00A41356"/>
    <w:rsid w:val="00A4614B"/>
    <w:rsid w:val="00A53525"/>
    <w:rsid w:val="00A56FF5"/>
    <w:rsid w:val="00A57AEC"/>
    <w:rsid w:val="00A61E7E"/>
    <w:rsid w:val="00A62356"/>
    <w:rsid w:val="00A6520B"/>
    <w:rsid w:val="00A653DE"/>
    <w:rsid w:val="00A71C6D"/>
    <w:rsid w:val="00A74913"/>
    <w:rsid w:val="00A769B6"/>
    <w:rsid w:val="00A80641"/>
    <w:rsid w:val="00A91E50"/>
    <w:rsid w:val="00AA03B6"/>
    <w:rsid w:val="00AA1526"/>
    <w:rsid w:val="00AA4471"/>
    <w:rsid w:val="00AB5A89"/>
    <w:rsid w:val="00AB6E66"/>
    <w:rsid w:val="00AC5EB8"/>
    <w:rsid w:val="00AD000E"/>
    <w:rsid w:val="00AD2CFB"/>
    <w:rsid w:val="00AD3730"/>
    <w:rsid w:val="00AE15E7"/>
    <w:rsid w:val="00AE692C"/>
    <w:rsid w:val="00AF56F1"/>
    <w:rsid w:val="00B01CD7"/>
    <w:rsid w:val="00B05B33"/>
    <w:rsid w:val="00B155DF"/>
    <w:rsid w:val="00B15E79"/>
    <w:rsid w:val="00B217A4"/>
    <w:rsid w:val="00B351B7"/>
    <w:rsid w:val="00B46315"/>
    <w:rsid w:val="00B57931"/>
    <w:rsid w:val="00B60F59"/>
    <w:rsid w:val="00B62A31"/>
    <w:rsid w:val="00B66B6E"/>
    <w:rsid w:val="00B70735"/>
    <w:rsid w:val="00B74CE5"/>
    <w:rsid w:val="00B80368"/>
    <w:rsid w:val="00B835B0"/>
    <w:rsid w:val="00B83847"/>
    <w:rsid w:val="00B907C8"/>
    <w:rsid w:val="00B91327"/>
    <w:rsid w:val="00BA5FD6"/>
    <w:rsid w:val="00BA6A70"/>
    <w:rsid w:val="00BB0C25"/>
    <w:rsid w:val="00BC3943"/>
    <w:rsid w:val="00BD0104"/>
    <w:rsid w:val="00BD3586"/>
    <w:rsid w:val="00BF5AB4"/>
    <w:rsid w:val="00C0731C"/>
    <w:rsid w:val="00C137B7"/>
    <w:rsid w:val="00C1445B"/>
    <w:rsid w:val="00C154F5"/>
    <w:rsid w:val="00C20FE9"/>
    <w:rsid w:val="00C32328"/>
    <w:rsid w:val="00C40E76"/>
    <w:rsid w:val="00C42E18"/>
    <w:rsid w:val="00C46165"/>
    <w:rsid w:val="00C55561"/>
    <w:rsid w:val="00C603F0"/>
    <w:rsid w:val="00C63BFA"/>
    <w:rsid w:val="00C75080"/>
    <w:rsid w:val="00CA40E4"/>
    <w:rsid w:val="00CA6F7E"/>
    <w:rsid w:val="00CB2B04"/>
    <w:rsid w:val="00CC47E0"/>
    <w:rsid w:val="00CC491B"/>
    <w:rsid w:val="00CC5C55"/>
    <w:rsid w:val="00CC68D7"/>
    <w:rsid w:val="00CD04FD"/>
    <w:rsid w:val="00CD2595"/>
    <w:rsid w:val="00CE1345"/>
    <w:rsid w:val="00CE2517"/>
    <w:rsid w:val="00CE7445"/>
    <w:rsid w:val="00CF364D"/>
    <w:rsid w:val="00CF45A3"/>
    <w:rsid w:val="00CF7EBE"/>
    <w:rsid w:val="00D00FF0"/>
    <w:rsid w:val="00D04F49"/>
    <w:rsid w:val="00D13659"/>
    <w:rsid w:val="00D158E4"/>
    <w:rsid w:val="00D25315"/>
    <w:rsid w:val="00D41E95"/>
    <w:rsid w:val="00D47E6C"/>
    <w:rsid w:val="00D72997"/>
    <w:rsid w:val="00D7604F"/>
    <w:rsid w:val="00D94666"/>
    <w:rsid w:val="00D97017"/>
    <w:rsid w:val="00D970B0"/>
    <w:rsid w:val="00DB29DA"/>
    <w:rsid w:val="00DB4312"/>
    <w:rsid w:val="00DB4B50"/>
    <w:rsid w:val="00DC0921"/>
    <w:rsid w:val="00DD0F98"/>
    <w:rsid w:val="00DE4C1F"/>
    <w:rsid w:val="00DE670D"/>
    <w:rsid w:val="00E101AB"/>
    <w:rsid w:val="00E14414"/>
    <w:rsid w:val="00E2713B"/>
    <w:rsid w:val="00E35F91"/>
    <w:rsid w:val="00E414D8"/>
    <w:rsid w:val="00E4207C"/>
    <w:rsid w:val="00E4495B"/>
    <w:rsid w:val="00E55224"/>
    <w:rsid w:val="00E7199D"/>
    <w:rsid w:val="00E722BD"/>
    <w:rsid w:val="00E74EA0"/>
    <w:rsid w:val="00E847F9"/>
    <w:rsid w:val="00EA006C"/>
    <w:rsid w:val="00EA1358"/>
    <w:rsid w:val="00EA2287"/>
    <w:rsid w:val="00EA4FD5"/>
    <w:rsid w:val="00EA6307"/>
    <w:rsid w:val="00EB5EC6"/>
    <w:rsid w:val="00ED2E62"/>
    <w:rsid w:val="00EE5C9A"/>
    <w:rsid w:val="00EE79AF"/>
    <w:rsid w:val="00EF38E7"/>
    <w:rsid w:val="00EF5827"/>
    <w:rsid w:val="00F15667"/>
    <w:rsid w:val="00F17534"/>
    <w:rsid w:val="00F3235E"/>
    <w:rsid w:val="00F3644D"/>
    <w:rsid w:val="00F37F71"/>
    <w:rsid w:val="00F40E30"/>
    <w:rsid w:val="00F4354C"/>
    <w:rsid w:val="00F44D6D"/>
    <w:rsid w:val="00F523BD"/>
    <w:rsid w:val="00F53BC3"/>
    <w:rsid w:val="00F54BE2"/>
    <w:rsid w:val="00F57365"/>
    <w:rsid w:val="00F63B62"/>
    <w:rsid w:val="00F66A78"/>
    <w:rsid w:val="00F66B7B"/>
    <w:rsid w:val="00F742C1"/>
    <w:rsid w:val="00F8560D"/>
    <w:rsid w:val="00F906A9"/>
    <w:rsid w:val="00FA3ABE"/>
    <w:rsid w:val="00FA4AFF"/>
    <w:rsid w:val="00FB4124"/>
    <w:rsid w:val="00FC6E49"/>
    <w:rsid w:val="00FD0C10"/>
    <w:rsid w:val="00FD265E"/>
    <w:rsid w:val="00FD77B4"/>
    <w:rsid w:val="00FF66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CF3EF"/>
  <w15:chartTrackingRefBased/>
  <w15:docId w15:val="{AAA973B7-7468-4051-B4D5-854112B4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97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731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0731C"/>
    <w:rPr>
      <w:rFonts w:eastAsiaTheme="minorEastAsia"/>
      <w:sz w:val="24"/>
      <w:szCs w:val="24"/>
      <w:lang w:val="es-ES_tradnl" w:eastAsia="es-ES"/>
    </w:rPr>
  </w:style>
  <w:style w:type="paragraph" w:styleId="Piedepgina">
    <w:name w:val="footer"/>
    <w:basedOn w:val="Normal"/>
    <w:link w:val="PiedepginaCar"/>
    <w:uiPriority w:val="99"/>
    <w:unhideWhenUsed/>
    <w:rsid w:val="00C0731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0731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0731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0731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0731C"/>
    <w:pPr>
      <w:spacing w:after="0" w:line="240" w:lineRule="auto"/>
    </w:pPr>
  </w:style>
  <w:style w:type="character" w:customStyle="1" w:styleId="SinespaciadoCar">
    <w:name w:val="Sin espaciado Car"/>
    <w:aliases w:val="Francesa Car,INAI Car"/>
    <w:link w:val="Sinespaciado"/>
    <w:uiPriority w:val="1"/>
    <w:locked/>
    <w:rsid w:val="00C0731C"/>
  </w:style>
  <w:style w:type="character" w:styleId="Hipervnculo">
    <w:name w:val="Hyperlink"/>
    <w:aliases w:val="Hipervínculo1,Hipervínculo11,Hipervínculo12,Hipervínculo13,Hipervínculo14,Hipervínculo15"/>
    <w:basedOn w:val="Fuentedeprrafopredeter"/>
    <w:uiPriority w:val="99"/>
    <w:unhideWhenUsed/>
    <w:rsid w:val="00C0731C"/>
    <w:rPr>
      <w:color w:val="0563C1" w:themeColor="hyperlink"/>
      <w:u w:val="single"/>
    </w:rPr>
  </w:style>
  <w:style w:type="paragraph" w:customStyle="1" w:styleId="INFOEM">
    <w:name w:val="INFOEM"/>
    <w:basedOn w:val="Normal"/>
    <w:qFormat/>
    <w:rsid w:val="00C0731C"/>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C0731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0731C"/>
    <w:rPr>
      <w:vertAlign w:val="superscript"/>
    </w:rPr>
  </w:style>
  <w:style w:type="paragraph" w:customStyle="1" w:styleId="infoemcitas">
    <w:name w:val="infoem citas"/>
    <w:basedOn w:val="Normal"/>
    <w:qFormat/>
    <w:rsid w:val="00C0731C"/>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C0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C0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351B7"/>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Hipervnculovisitado">
    <w:name w:val="FollowedHyperlink"/>
    <w:basedOn w:val="Fuentedeprrafopredeter"/>
    <w:uiPriority w:val="99"/>
    <w:semiHidden/>
    <w:unhideWhenUsed/>
    <w:rsid w:val="00A71C6D"/>
    <w:rPr>
      <w:color w:val="954F72" w:themeColor="followedHyperlink"/>
      <w:u w:val="single"/>
    </w:rPr>
  </w:style>
  <w:style w:type="character" w:customStyle="1" w:styleId="Mencinsinresolver1">
    <w:name w:val="Mención sin resolver1"/>
    <w:basedOn w:val="Fuentedeprrafopredeter"/>
    <w:uiPriority w:val="99"/>
    <w:semiHidden/>
    <w:unhideWhenUsed/>
    <w:rsid w:val="00EE79AF"/>
    <w:rPr>
      <w:color w:val="605E5C"/>
      <w:shd w:val="clear" w:color="auto" w:fill="E1DFDD"/>
    </w:rPr>
  </w:style>
  <w:style w:type="character" w:customStyle="1" w:styleId="Mencinsinresolver2">
    <w:name w:val="Mención sin resolver2"/>
    <w:basedOn w:val="Fuentedeprrafopredeter"/>
    <w:uiPriority w:val="99"/>
    <w:semiHidden/>
    <w:unhideWhenUsed/>
    <w:rsid w:val="00546446"/>
    <w:rPr>
      <w:color w:val="605E5C"/>
      <w:shd w:val="clear" w:color="auto" w:fill="E1DFDD"/>
    </w:rPr>
  </w:style>
  <w:style w:type="paragraph" w:styleId="Textonotapie">
    <w:name w:val="footnote text"/>
    <w:basedOn w:val="Normal"/>
    <w:link w:val="TextonotapieCar"/>
    <w:uiPriority w:val="99"/>
    <w:semiHidden/>
    <w:unhideWhenUsed/>
    <w:rsid w:val="00CE2517"/>
    <w:rPr>
      <w:sz w:val="20"/>
      <w:szCs w:val="20"/>
    </w:rPr>
  </w:style>
  <w:style w:type="character" w:customStyle="1" w:styleId="TextonotapieCar">
    <w:name w:val="Texto nota pie Car"/>
    <w:basedOn w:val="Fuentedeprrafopredeter"/>
    <w:link w:val="Textonotapie"/>
    <w:uiPriority w:val="99"/>
    <w:semiHidden/>
    <w:rsid w:val="00CE2517"/>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70463">
      <w:bodyDiv w:val="1"/>
      <w:marLeft w:val="0"/>
      <w:marRight w:val="0"/>
      <w:marTop w:val="0"/>
      <w:marBottom w:val="0"/>
      <w:divBdr>
        <w:top w:val="none" w:sz="0" w:space="0" w:color="auto"/>
        <w:left w:val="none" w:sz="0" w:space="0" w:color="auto"/>
        <w:bottom w:val="none" w:sz="0" w:space="0" w:color="auto"/>
        <w:right w:val="none" w:sz="0" w:space="0" w:color="auto"/>
      </w:divBdr>
    </w:div>
    <w:div w:id="478231442">
      <w:bodyDiv w:val="1"/>
      <w:marLeft w:val="0"/>
      <w:marRight w:val="0"/>
      <w:marTop w:val="0"/>
      <w:marBottom w:val="0"/>
      <w:divBdr>
        <w:top w:val="none" w:sz="0" w:space="0" w:color="auto"/>
        <w:left w:val="none" w:sz="0" w:space="0" w:color="auto"/>
        <w:bottom w:val="none" w:sz="0" w:space="0" w:color="auto"/>
        <w:right w:val="none" w:sz="0" w:space="0" w:color="auto"/>
      </w:divBdr>
    </w:div>
    <w:div w:id="626207161">
      <w:bodyDiv w:val="1"/>
      <w:marLeft w:val="0"/>
      <w:marRight w:val="0"/>
      <w:marTop w:val="0"/>
      <w:marBottom w:val="0"/>
      <w:divBdr>
        <w:top w:val="none" w:sz="0" w:space="0" w:color="auto"/>
        <w:left w:val="none" w:sz="0" w:space="0" w:color="auto"/>
        <w:bottom w:val="none" w:sz="0" w:space="0" w:color="auto"/>
        <w:right w:val="none" w:sz="0" w:space="0" w:color="auto"/>
      </w:divBdr>
    </w:div>
    <w:div w:id="859854281">
      <w:bodyDiv w:val="1"/>
      <w:marLeft w:val="0"/>
      <w:marRight w:val="0"/>
      <w:marTop w:val="0"/>
      <w:marBottom w:val="0"/>
      <w:divBdr>
        <w:top w:val="none" w:sz="0" w:space="0" w:color="auto"/>
        <w:left w:val="none" w:sz="0" w:space="0" w:color="auto"/>
        <w:bottom w:val="none" w:sz="0" w:space="0" w:color="auto"/>
        <w:right w:val="none" w:sz="0" w:space="0" w:color="auto"/>
      </w:divBdr>
    </w:div>
    <w:div w:id="1519999527">
      <w:bodyDiv w:val="1"/>
      <w:marLeft w:val="0"/>
      <w:marRight w:val="0"/>
      <w:marTop w:val="0"/>
      <w:marBottom w:val="0"/>
      <w:divBdr>
        <w:top w:val="none" w:sz="0" w:space="0" w:color="auto"/>
        <w:left w:val="none" w:sz="0" w:space="0" w:color="auto"/>
        <w:bottom w:val="none" w:sz="0" w:space="0" w:color="auto"/>
        <w:right w:val="none" w:sz="0" w:space="0" w:color="auto"/>
      </w:divBdr>
    </w:div>
    <w:div w:id="1537349484">
      <w:bodyDiv w:val="1"/>
      <w:marLeft w:val="0"/>
      <w:marRight w:val="0"/>
      <w:marTop w:val="0"/>
      <w:marBottom w:val="0"/>
      <w:divBdr>
        <w:top w:val="none" w:sz="0" w:space="0" w:color="auto"/>
        <w:left w:val="none" w:sz="0" w:space="0" w:color="auto"/>
        <w:bottom w:val="none" w:sz="0" w:space="0" w:color="auto"/>
        <w:right w:val="none" w:sz="0" w:space="0" w:color="auto"/>
      </w:divBdr>
    </w:div>
    <w:div w:id="1805583885">
      <w:bodyDiv w:val="1"/>
      <w:marLeft w:val="0"/>
      <w:marRight w:val="0"/>
      <w:marTop w:val="0"/>
      <w:marBottom w:val="0"/>
      <w:divBdr>
        <w:top w:val="none" w:sz="0" w:space="0" w:color="auto"/>
        <w:left w:val="none" w:sz="0" w:space="0" w:color="auto"/>
        <w:bottom w:val="none" w:sz="0" w:space="0" w:color="auto"/>
        <w:right w:val="none" w:sz="0" w:space="0" w:color="auto"/>
      </w:divBdr>
    </w:div>
    <w:div w:id="1928490558">
      <w:bodyDiv w:val="1"/>
      <w:marLeft w:val="0"/>
      <w:marRight w:val="0"/>
      <w:marTop w:val="0"/>
      <w:marBottom w:val="0"/>
      <w:divBdr>
        <w:top w:val="none" w:sz="0" w:space="0" w:color="auto"/>
        <w:left w:val="none" w:sz="0" w:space="0" w:color="auto"/>
        <w:bottom w:val="none" w:sz="0" w:space="0" w:color="auto"/>
        <w:right w:val="none" w:sz="0" w:space="0" w:color="auto"/>
      </w:divBdr>
    </w:div>
    <w:div w:id="1966693660">
      <w:bodyDiv w:val="1"/>
      <w:marLeft w:val="0"/>
      <w:marRight w:val="0"/>
      <w:marTop w:val="0"/>
      <w:marBottom w:val="0"/>
      <w:divBdr>
        <w:top w:val="none" w:sz="0" w:space="0" w:color="auto"/>
        <w:left w:val="none" w:sz="0" w:space="0" w:color="auto"/>
        <w:bottom w:val="none" w:sz="0" w:space="0" w:color="auto"/>
        <w:right w:val="none" w:sz="0" w:space="0" w:color="auto"/>
      </w:divBdr>
    </w:div>
    <w:div w:id="200193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gct/2025/ene072.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44</Pages>
  <Words>10454</Words>
  <Characters>57502</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5</cp:revision>
  <cp:lastPrinted>2026-02-20T15:47:00Z</cp:lastPrinted>
  <dcterms:created xsi:type="dcterms:W3CDTF">2026-02-11T15:56:00Z</dcterms:created>
  <dcterms:modified xsi:type="dcterms:W3CDTF">2026-03-25T18:26:00Z</dcterms:modified>
</cp:coreProperties>
</file>