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2792" w:rsidRPr="002A47FD" w:rsidRDefault="000E5823">
      <w:pPr>
        <w:keepNext/>
        <w:keepLines/>
        <w:pBdr>
          <w:top w:val="nil"/>
          <w:left w:val="nil"/>
          <w:bottom w:val="nil"/>
          <w:right w:val="nil"/>
          <w:between w:val="nil"/>
        </w:pBdr>
        <w:spacing w:before="240" w:line="259" w:lineRule="auto"/>
        <w:jc w:val="left"/>
        <w:rPr>
          <w:rFonts w:ascii="Calibri" w:eastAsia="Calibri" w:hAnsi="Calibri" w:cs="Calibri"/>
          <w:color w:val="366091"/>
          <w:sz w:val="32"/>
          <w:szCs w:val="32"/>
        </w:rPr>
      </w:pPr>
      <w:r w:rsidRPr="002A47FD">
        <w:rPr>
          <w:rFonts w:ascii="Calibri" w:eastAsia="Calibri" w:hAnsi="Calibri" w:cs="Calibri"/>
          <w:color w:val="366091"/>
          <w:sz w:val="32"/>
          <w:szCs w:val="32"/>
        </w:rPr>
        <w:t>Contenido</w:t>
      </w:r>
    </w:p>
    <w:sdt>
      <w:sdtPr>
        <w:id w:val="-190479154"/>
        <w:docPartObj>
          <w:docPartGallery w:val="Table of Contents"/>
          <w:docPartUnique/>
        </w:docPartObj>
      </w:sdtPr>
      <w:sdtEndPr/>
      <w:sdtContent>
        <w:p w:rsidR="00C62792" w:rsidRPr="002A47FD" w:rsidRDefault="000E5823">
          <w:pPr>
            <w:pBdr>
              <w:top w:val="nil"/>
              <w:left w:val="nil"/>
              <w:bottom w:val="nil"/>
              <w:right w:val="nil"/>
              <w:between w:val="nil"/>
            </w:pBdr>
            <w:tabs>
              <w:tab w:val="right" w:pos="9034"/>
            </w:tabs>
            <w:spacing w:after="100"/>
            <w:rPr>
              <w:rFonts w:ascii="Cambria" w:eastAsia="Cambria" w:hAnsi="Cambria" w:cs="Cambria"/>
              <w:color w:val="000000"/>
            </w:rPr>
          </w:pPr>
          <w:r w:rsidRPr="002A47FD">
            <w:fldChar w:fldCharType="begin"/>
          </w:r>
          <w:r w:rsidRPr="002A47FD">
            <w:instrText xml:space="preserve"> TOC \h \u \z \t "Heading 1,1,Heading 2,2,Heading 3,3,"</w:instrText>
          </w:r>
          <w:r w:rsidRPr="002A47FD">
            <w:fldChar w:fldCharType="separate"/>
          </w:r>
          <w:hyperlink w:anchor="_heading=h.3i2sa24ul2kq">
            <w:r w:rsidRPr="002A47FD">
              <w:rPr>
                <w:color w:val="000000"/>
              </w:rPr>
              <w:t>ANTECEDENTES</w:t>
            </w:r>
            <w:r w:rsidRPr="002A47FD">
              <w:rPr>
                <w:color w:val="000000"/>
              </w:rPr>
              <w:tab/>
              <w:t>1</w:t>
            </w:r>
          </w:hyperlink>
        </w:p>
        <w:p w:rsidR="00C62792" w:rsidRPr="002A47FD" w:rsidRDefault="000E5823">
          <w:pPr>
            <w:pBdr>
              <w:top w:val="nil"/>
              <w:left w:val="nil"/>
              <w:bottom w:val="nil"/>
              <w:right w:val="nil"/>
              <w:between w:val="nil"/>
            </w:pBdr>
            <w:tabs>
              <w:tab w:val="right" w:pos="9034"/>
            </w:tabs>
            <w:spacing w:after="100"/>
            <w:ind w:left="220"/>
            <w:rPr>
              <w:rFonts w:ascii="Cambria" w:eastAsia="Cambria" w:hAnsi="Cambria" w:cs="Cambria"/>
              <w:color w:val="000000"/>
            </w:rPr>
          </w:pPr>
          <w:hyperlink w:anchor="_heading=h.vsu7usklshvu">
            <w:r w:rsidRPr="002A47FD">
              <w:rPr>
                <w:color w:val="000000"/>
              </w:rPr>
              <w:t>DE LAS SOLICITUDES DE INFORMACIÓN</w:t>
            </w:r>
            <w:r w:rsidRPr="002A47FD">
              <w:rPr>
                <w:color w:val="000000"/>
              </w:rPr>
              <w:tab/>
              <w:t>1</w:t>
            </w:r>
          </w:hyperlink>
        </w:p>
        <w:p w:rsidR="00C62792" w:rsidRPr="002A47FD" w:rsidRDefault="000E5823">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rqerr6ee1hgr">
            <w:r w:rsidRPr="002A47FD">
              <w:rPr>
                <w:color w:val="000000"/>
              </w:rPr>
              <w:t>a) Solicitud de información.</w:t>
            </w:r>
            <w:r w:rsidRPr="002A47FD">
              <w:rPr>
                <w:color w:val="000000"/>
              </w:rPr>
              <w:tab/>
              <w:t>1</w:t>
            </w:r>
          </w:hyperlink>
        </w:p>
        <w:p w:rsidR="00C62792" w:rsidRPr="002A47FD" w:rsidRDefault="000E5823">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nxhuzchvnzh">
            <w:r w:rsidRPr="002A47FD">
              <w:rPr>
                <w:color w:val="000000"/>
              </w:rPr>
              <w:t>b) Turno de las solicitudes de información</w:t>
            </w:r>
            <w:r w:rsidRPr="002A47FD">
              <w:rPr>
                <w:color w:val="000000"/>
              </w:rPr>
              <w:tab/>
              <w:t>3</w:t>
            </w:r>
          </w:hyperlink>
        </w:p>
        <w:p w:rsidR="00C62792" w:rsidRPr="002A47FD" w:rsidRDefault="000E5823">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ek589xriva8q">
            <w:r w:rsidRPr="002A47FD">
              <w:rPr>
                <w:color w:val="000000"/>
              </w:rPr>
              <w:t>c) Respuestas del Sujeto Obligado.</w:t>
            </w:r>
            <w:r w:rsidRPr="002A47FD">
              <w:rPr>
                <w:color w:val="000000"/>
              </w:rPr>
              <w:tab/>
              <w:t>3</w:t>
            </w:r>
          </w:hyperlink>
        </w:p>
        <w:p w:rsidR="00C62792" w:rsidRPr="002A47FD" w:rsidRDefault="000E5823">
          <w:pPr>
            <w:pBdr>
              <w:top w:val="nil"/>
              <w:left w:val="nil"/>
              <w:bottom w:val="nil"/>
              <w:right w:val="nil"/>
              <w:between w:val="nil"/>
            </w:pBdr>
            <w:tabs>
              <w:tab w:val="right" w:pos="9034"/>
            </w:tabs>
            <w:spacing w:after="100"/>
            <w:ind w:left="220"/>
            <w:rPr>
              <w:rFonts w:ascii="Cambria" w:eastAsia="Cambria" w:hAnsi="Cambria" w:cs="Cambria"/>
              <w:color w:val="000000"/>
            </w:rPr>
          </w:pPr>
          <w:hyperlink w:anchor="_heading=h.vmf12ublcgah">
            <w:r w:rsidRPr="002A47FD">
              <w:rPr>
                <w:color w:val="000000"/>
              </w:rPr>
              <w:t>DE LOS RECURSOS DE REVISIÓN</w:t>
            </w:r>
            <w:r w:rsidRPr="002A47FD">
              <w:rPr>
                <w:color w:val="000000"/>
              </w:rPr>
              <w:tab/>
              <w:t>7</w:t>
            </w:r>
          </w:hyperlink>
        </w:p>
        <w:p w:rsidR="00C62792" w:rsidRPr="002A47FD" w:rsidRDefault="000E5823">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dan7n2wo4vnw">
            <w:r w:rsidRPr="002A47FD">
              <w:rPr>
                <w:color w:val="000000"/>
              </w:rPr>
              <w:t>a) Interposición de los Recursos de Revisión.</w:t>
            </w:r>
            <w:r w:rsidRPr="002A47FD">
              <w:rPr>
                <w:color w:val="000000"/>
              </w:rPr>
              <w:tab/>
              <w:t>7</w:t>
            </w:r>
          </w:hyperlink>
        </w:p>
        <w:p w:rsidR="00C62792" w:rsidRPr="002A47FD" w:rsidRDefault="000E5823">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lydbov4nlj8w">
            <w:r w:rsidRPr="002A47FD">
              <w:rPr>
                <w:color w:val="000000"/>
              </w:rPr>
              <w:t>b) Turno de los Recursos de Revisión.</w:t>
            </w:r>
            <w:r w:rsidRPr="002A47FD">
              <w:rPr>
                <w:color w:val="000000"/>
              </w:rPr>
              <w:tab/>
              <w:t>8</w:t>
            </w:r>
          </w:hyperlink>
        </w:p>
        <w:p w:rsidR="00C62792" w:rsidRPr="002A47FD" w:rsidRDefault="000E5823">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5ofl5b9gg568">
            <w:r w:rsidRPr="002A47FD">
              <w:rPr>
                <w:color w:val="000000"/>
              </w:rPr>
              <w:t>c) Admisión de los Recursos de Revisión.</w:t>
            </w:r>
            <w:r w:rsidRPr="002A47FD">
              <w:rPr>
                <w:color w:val="000000"/>
              </w:rPr>
              <w:tab/>
              <w:t>8</w:t>
            </w:r>
          </w:hyperlink>
        </w:p>
        <w:p w:rsidR="00C62792" w:rsidRPr="002A47FD" w:rsidRDefault="000E5823">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a40ja8qs5o15">
            <w:r w:rsidRPr="002A47FD">
              <w:rPr>
                <w:color w:val="000000"/>
              </w:rPr>
              <w:t>d) Informes justificados del Sujeto Obligado.</w:t>
            </w:r>
            <w:r w:rsidRPr="002A47FD">
              <w:rPr>
                <w:color w:val="000000"/>
              </w:rPr>
              <w:tab/>
              <w:t>9</w:t>
            </w:r>
          </w:hyperlink>
        </w:p>
        <w:p w:rsidR="00C62792" w:rsidRPr="002A47FD" w:rsidRDefault="000E5823">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oydoxmxwukh7">
            <w:r w:rsidRPr="002A47FD">
              <w:rPr>
                <w:color w:val="000000"/>
              </w:rPr>
              <w:t>e) Manifestaciones de la Parte Recurrente.</w:t>
            </w:r>
            <w:r w:rsidRPr="002A47FD">
              <w:rPr>
                <w:color w:val="000000"/>
              </w:rPr>
              <w:tab/>
              <w:t>10</w:t>
            </w:r>
          </w:hyperlink>
        </w:p>
        <w:p w:rsidR="00C62792" w:rsidRPr="002A47FD" w:rsidRDefault="000E5823">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y1u7oqh1ocr3">
            <w:r w:rsidRPr="002A47FD">
              <w:rPr>
                <w:color w:val="000000"/>
              </w:rPr>
              <w:t>f) Acumulación.</w:t>
            </w:r>
            <w:r w:rsidRPr="002A47FD">
              <w:rPr>
                <w:color w:val="000000"/>
              </w:rPr>
              <w:tab/>
              <w:t>10</w:t>
            </w:r>
          </w:hyperlink>
        </w:p>
        <w:p w:rsidR="00C62792" w:rsidRPr="002A47FD" w:rsidRDefault="000E5823">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1guwvh8rin0b">
            <w:r w:rsidRPr="002A47FD">
              <w:rPr>
                <w:color w:val="000000"/>
              </w:rPr>
              <w:t>g) Ampliación de plazo para resolver el Recurso de Revisión</w:t>
            </w:r>
            <w:r w:rsidRPr="002A47FD">
              <w:rPr>
                <w:color w:val="000000"/>
              </w:rPr>
              <w:tab/>
              <w:t>11</w:t>
            </w:r>
          </w:hyperlink>
        </w:p>
        <w:p w:rsidR="00C62792" w:rsidRPr="002A47FD" w:rsidRDefault="000E5823">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qfdrskpnn6ri">
            <w:r w:rsidRPr="002A47FD">
              <w:rPr>
                <w:color w:val="000000"/>
              </w:rPr>
              <w:t>h) Cierre de instrucción.</w:t>
            </w:r>
            <w:r w:rsidRPr="002A47FD">
              <w:rPr>
                <w:color w:val="000000"/>
              </w:rPr>
              <w:tab/>
              <w:t>11</w:t>
            </w:r>
          </w:hyperlink>
        </w:p>
        <w:p w:rsidR="00C62792" w:rsidRPr="002A47FD" w:rsidRDefault="000E5823">
          <w:pPr>
            <w:pBdr>
              <w:top w:val="nil"/>
              <w:left w:val="nil"/>
              <w:bottom w:val="nil"/>
              <w:right w:val="nil"/>
              <w:between w:val="nil"/>
            </w:pBdr>
            <w:tabs>
              <w:tab w:val="right" w:pos="9034"/>
            </w:tabs>
            <w:spacing w:after="100"/>
            <w:rPr>
              <w:rFonts w:ascii="Cambria" w:eastAsia="Cambria" w:hAnsi="Cambria" w:cs="Cambria"/>
              <w:color w:val="000000"/>
            </w:rPr>
          </w:pPr>
          <w:hyperlink w:anchor="_heading=h.uxjkoiespeby">
            <w:r w:rsidRPr="002A47FD">
              <w:rPr>
                <w:color w:val="000000"/>
              </w:rPr>
              <w:t>CONSIDERANDOS</w:t>
            </w:r>
            <w:r w:rsidRPr="002A47FD">
              <w:rPr>
                <w:color w:val="000000"/>
              </w:rPr>
              <w:tab/>
              <w:t>11</w:t>
            </w:r>
          </w:hyperlink>
        </w:p>
        <w:p w:rsidR="00C62792" w:rsidRPr="002A47FD" w:rsidRDefault="000E5823">
          <w:pPr>
            <w:pBdr>
              <w:top w:val="nil"/>
              <w:left w:val="nil"/>
              <w:bottom w:val="nil"/>
              <w:right w:val="nil"/>
              <w:between w:val="nil"/>
            </w:pBdr>
            <w:tabs>
              <w:tab w:val="right" w:pos="9034"/>
            </w:tabs>
            <w:spacing w:after="100"/>
            <w:ind w:left="220"/>
            <w:rPr>
              <w:rFonts w:ascii="Cambria" w:eastAsia="Cambria" w:hAnsi="Cambria" w:cs="Cambria"/>
              <w:color w:val="000000"/>
            </w:rPr>
          </w:pPr>
          <w:hyperlink w:anchor="_heading=h.ng28zjhftger">
            <w:r w:rsidRPr="002A47FD">
              <w:rPr>
                <w:color w:val="000000"/>
              </w:rPr>
              <w:t>PRIMERO. Procedibilidad</w:t>
            </w:r>
            <w:r w:rsidRPr="002A47FD">
              <w:rPr>
                <w:color w:val="000000"/>
              </w:rPr>
              <w:tab/>
              <w:t>11</w:t>
            </w:r>
          </w:hyperlink>
        </w:p>
        <w:p w:rsidR="00C62792" w:rsidRPr="002A47FD" w:rsidRDefault="000E5823">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x022bdid9mde">
            <w:r w:rsidRPr="002A47FD">
              <w:rPr>
                <w:color w:val="000000"/>
              </w:rPr>
              <w:t>a) Competencia del Instituto</w:t>
            </w:r>
            <w:r w:rsidRPr="002A47FD">
              <w:rPr>
                <w:color w:val="000000"/>
              </w:rPr>
              <w:tab/>
              <w:t>11</w:t>
            </w:r>
          </w:hyperlink>
        </w:p>
        <w:p w:rsidR="00C62792" w:rsidRPr="002A47FD" w:rsidRDefault="000E5823">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o6x4qz6tyuga">
            <w:r w:rsidRPr="002A47FD">
              <w:rPr>
                <w:color w:val="000000"/>
              </w:rPr>
              <w:t>b) Legitimidad de la parte recurrente</w:t>
            </w:r>
            <w:r w:rsidRPr="002A47FD">
              <w:rPr>
                <w:color w:val="000000"/>
              </w:rPr>
              <w:tab/>
              <w:t>12</w:t>
            </w:r>
          </w:hyperlink>
        </w:p>
        <w:p w:rsidR="00C62792" w:rsidRPr="002A47FD" w:rsidRDefault="000E5823">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qx24af4fe1e3">
            <w:r w:rsidRPr="002A47FD">
              <w:rPr>
                <w:color w:val="000000"/>
              </w:rPr>
              <w:t>c) Plazo para interponer los recursos de revisión</w:t>
            </w:r>
            <w:r w:rsidRPr="002A47FD">
              <w:rPr>
                <w:color w:val="000000"/>
              </w:rPr>
              <w:tab/>
              <w:t>12</w:t>
            </w:r>
          </w:hyperlink>
        </w:p>
        <w:p w:rsidR="00C62792" w:rsidRPr="002A47FD" w:rsidRDefault="000E5823">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vgalw3fxm2xj">
            <w:r w:rsidRPr="002A47FD">
              <w:rPr>
                <w:color w:val="000000"/>
              </w:rPr>
              <w:t>d) Causal de Procedencia</w:t>
            </w:r>
            <w:r w:rsidRPr="002A47FD">
              <w:rPr>
                <w:color w:val="000000"/>
              </w:rPr>
              <w:tab/>
              <w:t>13</w:t>
            </w:r>
          </w:hyperlink>
        </w:p>
        <w:p w:rsidR="00C62792" w:rsidRPr="002A47FD" w:rsidRDefault="000E5823">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9nr48xud4j0t">
            <w:r w:rsidRPr="002A47FD">
              <w:rPr>
                <w:color w:val="000000"/>
              </w:rPr>
              <w:t>e) Requisitos formales para la interposición del recurso</w:t>
            </w:r>
            <w:r w:rsidRPr="002A47FD">
              <w:rPr>
                <w:color w:val="000000"/>
              </w:rPr>
              <w:tab/>
              <w:t>13</w:t>
            </w:r>
          </w:hyperlink>
        </w:p>
        <w:p w:rsidR="00C62792" w:rsidRPr="002A47FD" w:rsidRDefault="000E5823">
          <w:pPr>
            <w:pBdr>
              <w:top w:val="nil"/>
              <w:left w:val="nil"/>
              <w:bottom w:val="nil"/>
              <w:right w:val="nil"/>
              <w:between w:val="nil"/>
            </w:pBdr>
            <w:tabs>
              <w:tab w:val="right" w:pos="9034"/>
            </w:tabs>
            <w:spacing w:after="100"/>
            <w:ind w:left="220"/>
            <w:rPr>
              <w:rFonts w:ascii="Cambria" w:eastAsia="Cambria" w:hAnsi="Cambria" w:cs="Cambria"/>
              <w:color w:val="000000"/>
            </w:rPr>
          </w:pPr>
          <w:hyperlink w:anchor="_heading=h.td8inlabo0nh">
            <w:r w:rsidRPr="002A47FD">
              <w:rPr>
                <w:color w:val="000000"/>
              </w:rPr>
              <w:t>SEGUNDO. Estudio de Fondo</w:t>
            </w:r>
            <w:r w:rsidRPr="002A47FD">
              <w:rPr>
                <w:color w:val="000000"/>
              </w:rPr>
              <w:tab/>
              <w:t>14</w:t>
            </w:r>
          </w:hyperlink>
        </w:p>
        <w:p w:rsidR="00C62792" w:rsidRPr="002A47FD" w:rsidRDefault="000E5823">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qdtgfpf55c7q">
            <w:r w:rsidRPr="002A47FD">
              <w:rPr>
                <w:color w:val="000000"/>
              </w:rPr>
              <w:t>a) Mandato de transparencia y responsabilidad del Sujeto Obligado</w:t>
            </w:r>
            <w:r w:rsidRPr="002A47FD">
              <w:rPr>
                <w:color w:val="000000"/>
              </w:rPr>
              <w:tab/>
              <w:t>14</w:t>
            </w:r>
          </w:hyperlink>
        </w:p>
        <w:p w:rsidR="00C62792" w:rsidRPr="002A47FD" w:rsidRDefault="000E5823">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stwycrlw3nvu">
            <w:r w:rsidRPr="002A47FD">
              <w:rPr>
                <w:color w:val="000000"/>
              </w:rPr>
              <w:t>b) Controversia a resolver</w:t>
            </w:r>
            <w:r w:rsidRPr="002A47FD">
              <w:rPr>
                <w:color w:val="000000"/>
              </w:rPr>
              <w:tab/>
              <w:t>17</w:t>
            </w:r>
          </w:hyperlink>
        </w:p>
        <w:p w:rsidR="00C62792" w:rsidRPr="002A47FD" w:rsidRDefault="000E5823">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gp4fehf2wrlh">
            <w:r w:rsidRPr="002A47FD">
              <w:rPr>
                <w:color w:val="000000"/>
              </w:rPr>
              <w:t>c) Estudio de la controversia</w:t>
            </w:r>
            <w:r w:rsidRPr="002A47FD">
              <w:rPr>
                <w:color w:val="000000"/>
              </w:rPr>
              <w:tab/>
              <w:t>19</w:t>
            </w:r>
          </w:hyperlink>
        </w:p>
        <w:p w:rsidR="00C62792" w:rsidRPr="002A47FD" w:rsidRDefault="000E5823">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wgesw4wv3z6">
            <w:r w:rsidRPr="002A47FD">
              <w:rPr>
                <w:color w:val="000000"/>
              </w:rPr>
              <w:t>d) Versión pública</w:t>
            </w:r>
            <w:r w:rsidRPr="002A47FD">
              <w:rPr>
                <w:color w:val="000000"/>
              </w:rPr>
              <w:tab/>
              <w:t>26</w:t>
            </w:r>
          </w:hyperlink>
        </w:p>
        <w:p w:rsidR="00C62792" w:rsidRPr="002A47FD" w:rsidRDefault="000E5823">
          <w:pPr>
            <w:pBdr>
              <w:top w:val="nil"/>
              <w:left w:val="nil"/>
              <w:bottom w:val="nil"/>
              <w:right w:val="nil"/>
              <w:between w:val="nil"/>
            </w:pBdr>
            <w:tabs>
              <w:tab w:val="right" w:pos="9034"/>
            </w:tabs>
            <w:spacing w:after="100"/>
            <w:ind w:left="440"/>
            <w:rPr>
              <w:rFonts w:ascii="Cambria" w:eastAsia="Cambria" w:hAnsi="Cambria" w:cs="Cambria"/>
              <w:color w:val="000000"/>
            </w:rPr>
          </w:pPr>
          <w:hyperlink w:anchor="_heading=h.eigob891tjop">
            <w:r w:rsidRPr="002A47FD">
              <w:rPr>
                <w:color w:val="000000"/>
              </w:rPr>
              <w:t>e) Conclusión</w:t>
            </w:r>
            <w:r w:rsidRPr="002A47FD">
              <w:rPr>
                <w:color w:val="000000"/>
              </w:rPr>
              <w:tab/>
              <w:t>34</w:t>
            </w:r>
          </w:hyperlink>
        </w:p>
        <w:p w:rsidR="00C62792" w:rsidRPr="002A47FD" w:rsidRDefault="000E5823">
          <w:pPr>
            <w:pBdr>
              <w:top w:val="nil"/>
              <w:left w:val="nil"/>
              <w:bottom w:val="nil"/>
              <w:right w:val="nil"/>
              <w:between w:val="nil"/>
            </w:pBdr>
            <w:tabs>
              <w:tab w:val="right" w:pos="9034"/>
            </w:tabs>
            <w:spacing w:after="100"/>
            <w:rPr>
              <w:rFonts w:ascii="Cambria" w:eastAsia="Cambria" w:hAnsi="Cambria" w:cs="Cambria"/>
              <w:color w:val="000000"/>
            </w:rPr>
          </w:pPr>
          <w:hyperlink w:anchor="_heading=h.ub4m6jgbrdf0">
            <w:r w:rsidRPr="002A47FD">
              <w:rPr>
                <w:color w:val="000000"/>
              </w:rPr>
              <w:t>RESUELVE</w:t>
            </w:r>
            <w:r w:rsidRPr="002A47FD">
              <w:rPr>
                <w:color w:val="000000"/>
              </w:rPr>
              <w:tab/>
              <w:t>34</w:t>
            </w:r>
          </w:hyperlink>
        </w:p>
        <w:p w:rsidR="00C62792" w:rsidRPr="002A47FD" w:rsidRDefault="000E5823">
          <w:r w:rsidRPr="002A47FD">
            <w:fldChar w:fldCharType="end"/>
          </w:r>
        </w:p>
      </w:sdtContent>
    </w:sdt>
    <w:p w:rsidR="00C62792" w:rsidRPr="002A47FD" w:rsidRDefault="00C62792">
      <w:pPr>
        <w:sectPr w:rsidR="00C62792" w:rsidRPr="002A47FD">
          <w:headerReference w:type="default" r:id="rId8"/>
          <w:footerReference w:type="default" r:id="rId9"/>
          <w:headerReference w:type="first" r:id="rId10"/>
          <w:pgSz w:w="12240" w:h="15840"/>
          <w:pgMar w:top="2552" w:right="1608" w:bottom="1134" w:left="1588" w:header="709" w:footer="737" w:gutter="0"/>
          <w:pgNumType w:start="1"/>
          <w:cols w:space="720"/>
          <w:titlePg/>
        </w:sectPr>
      </w:pPr>
    </w:p>
    <w:p w:rsidR="00C62792" w:rsidRPr="002A47FD" w:rsidRDefault="000E5823">
      <w:pPr>
        <w:rPr>
          <w:b/>
          <w:bCs/>
        </w:rPr>
      </w:pPr>
      <w:r w:rsidRPr="002A47FD">
        <w:lastRenderedPageBreak/>
        <w:t xml:space="preserve">Resolución del Pleno del Instituto de Transparencia, Acceso a la Información Pública y Protección de Datos Personales del Estado de México y Municipios, con domicilio en Metepec, Estado de México, del </w:t>
      </w:r>
      <w:r w:rsidRPr="002A47FD">
        <w:rPr>
          <w:b/>
          <w:bCs/>
        </w:rPr>
        <w:t>quince de julio de dos mil veintiséis.</w:t>
      </w:r>
    </w:p>
    <w:p w:rsidR="00C62792" w:rsidRPr="002A47FD" w:rsidRDefault="00C62792"/>
    <w:p w:rsidR="00C62792" w:rsidRPr="002A47FD" w:rsidRDefault="000E5823">
      <w:pPr>
        <w:rPr>
          <w:b/>
          <w:bCs/>
        </w:rPr>
      </w:pPr>
      <w:r w:rsidRPr="002A47FD">
        <w:rPr>
          <w:b/>
          <w:bCs/>
        </w:rPr>
        <w:t xml:space="preserve">VISTO </w:t>
      </w:r>
      <w:r w:rsidRPr="002A47FD">
        <w:t>el expedi</w:t>
      </w:r>
      <w:r w:rsidRPr="002A47FD">
        <w:t xml:space="preserve">ente formado con motivo del Recurso de Revisión </w:t>
      </w:r>
      <w:r w:rsidRPr="002A47FD">
        <w:rPr>
          <w:b/>
          <w:bCs/>
        </w:rPr>
        <w:t xml:space="preserve">08587/INFOEM/IP/RR/2025 y acumulados 08588/INFOEM/IP/RR/2025 y 08589/INFOEM/IP/RR/2025 </w:t>
      </w:r>
      <w:r w:rsidRPr="002A47FD">
        <w:t xml:space="preserve">interpuesto por </w:t>
      </w:r>
      <w:r w:rsidRPr="002A47FD">
        <w:rPr>
          <w:b/>
          <w:bCs/>
        </w:rPr>
        <w:t>una persona de manera anónima</w:t>
      </w:r>
      <w:r w:rsidRPr="002A47FD">
        <w:t xml:space="preserve"> a quien en lo subsecuente se le denominará </w:t>
      </w:r>
      <w:r w:rsidRPr="002A47FD">
        <w:rPr>
          <w:b/>
          <w:bCs/>
        </w:rPr>
        <w:t>LA PARTE RECURRENTE</w:t>
      </w:r>
      <w:r w:rsidRPr="002A47FD">
        <w:t xml:space="preserve">, en contra de la respuesta emitida por el </w:t>
      </w:r>
      <w:r w:rsidRPr="002A47FD">
        <w:rPr>
          <w:b/>
          <w:bCs/>
        </w:rPr>
        <w:t xml:space="preserve">Ayuntamiento de Toluca, </w:t>
      </w:r>
      <w:r w:rsidRPr="002A47FD">
        <w:t xml:space="preserve">en adelante </w:t>
      </w:r>
      <w:r w:rsidRPr="002A47FD">
        <w:rPr>
          <w:b/>
          <w:bCs/>
        </w:rPr>
        <w:t>EL SUJETO OBLIGADO</w:t>
      </w:r>
      <w:r w:rsidRPr="002A47FD">
        <w:t>, se emite la presente Resolución con base en los Antecedentes y Considerandos que se exponen a continuación:</w:t>
      </w:r>
    </w:p>
    <w:p w:rsidR="00C62792" w:rsidRPr="002A47FD" w:rsidRDefault="00C62792"/>
    <w:p w:rsidR="00C62792" w:rsidRPr="002A47FD" w:rsidRDefault="000E5823">
      <w:pPr>
        <w:pStyle w:val="Ttulo1"/>
      </w:pPr>
      <w:bookmarkStart w:id="2" w:name="_heading=h.3i2sa24ul2kq" w:colFirst="0" w:colLast="0"/>
      <w:bookmarkEnd w:id="2"/>
      <w:r w:rsidRPr="002A47FD">
        <w:t>ANTECEDENTES</w:t>
      </w:r>
    </w:p>
    <w:p w:rsidR="00C62792" w:rsidRPr="002A47FD" w:rsidRDefault="00C62792"/>
    <w:p w:rsidR="00C62792" w:rsidRPr="002A47FD" w:rsidRDefault="000E5823">
      <w:pPr>
        <w:pStyle w:val="Ttulo2"/>
        <w:jc w:val="left"/>
      </w:pPr>
      <w:bookmarkStart w:id="3" w:name="_heading=h.vsu7usklshvu" w:colFirst="0" w:colLast="0"/>
      <w:bookmarkEnd w:id="3"/>
      <w:r w:rsidRPr="002A47FD">
        <w:t>DE LAS SOLICITUDES DE INFORMACIÓN</w:t>
      </w:r>
    </w:p>
    <w:p w:rsidR="00C62792" w:rsidRPr="002A47FD" w:rsidRDefault="000E5823">
      <w:pPr>
        <w:pStyle w:val="Ttulo3"/>
        <w:spacing w:line="360" w:lineRule="auto"/>
      </w:pPr>
      <w:bookmarkStart w:id="4" w:name="_heading=h.rqerr6ee1hgr" w:colFirst="0" w:colLast="0"/>
      <w:bookmarkEnd w:id="4"/>
      <w:r w:rsidRPr="002A47FD">
        <w:t>a) Solicitud de información.</w:t>
      </w:r>
    </w:p>
    <w:p w:rsidR="00C62792" w:rsidRPr="002A47FD" w:rsidRDefault="000E5823">
      <w:pPr>
        <w:pBdr>
          <w:top w:val="nil"/>
          <w:left w:val="nil"/>
          <w:bottom w:val="nil"/>
          <w:right w:val="nil"/>
          <w:between w:val="nil"/>
        </w:pBdr>
        <w:tabs>
          <w:tab w:val="left" w:pos="0"/>
        </w:tabs>
      </w:pPr>
      <w:r w:rsidRPr="002A47FD">
        <w:t xml:space="preserve">El </w:t>
      </w:r>
      <w:r w:rsidRPr="002A47FD">
        <w:rPr>
          <w:b/>
          <w:bCs/>
        </w:rPr>
        <w:t>tres de junio de dos mil veinticinco,</w:t>
      </w:r>
      <w:r w:rsidRPr="002A47FD">
        <w:t xml:space="preserve"> </w:t>
      </w:r>
      <w:r w:rsidRPr="002A47FD">
        <w:rPr>
          <w:b/>
          <w:bCs/>
        </w:rPr>
        <w:t>LA PARTE RECURRENTE</w:t>
      </w:r>
      <w:r w:rsidRPr="002A47FD">
        <w:t xml:space="preserve"> presentó unas solicitudes de acceso a la información pública ante </w:t>
      </w:r>
      <w:r w:rsidRPr="002A47FD">
        <w:rPr>
          <w:b/>
          <w:bCs/>
        </w:rPr>
        <w:t>EL</w:t>
      </w:r>
      <w:r w:rsidRPr="002A47FD">
        <w:t xml:space="preserve"> </w:t>
      </w:r>
      <w:r w:rsidRPr="002A47FD">
        <w:rPr>
          <w:b/>
          <w:bCs/>
        </w:rPr>
        <w:t>SUJETO OBLIGADO</w:t>
      </w:r>
      <w:r w:rsidRPr="002A47FD">
        <w:t>, a través del Sistema de Acceso a la Información Mexiquense (</w:t>
      </w:r>
      <w:r w:rsidRPr="002A47FD">
        <w:rPr>
          <w:b/>
          <w:bCs/>
        </w:rPr>
        <w:t>SAIMEX</w:t>
      </w:r>
      <w:r w:rsidRPr="002A47FD">
        <w:t>), las cuales quedaron registradas con el número de folio</w:t>
      </w:r>
      <w:r w:rsidRPr="002A47FD">
        <w:rPr>
          <w:b/>
          <w:bCs/>
        </w:rPr>
        <w:t xml:space="preserve"> 03223/TOLUCA/IP/2025, 03224/TOLUCA/IP/2025 y 03225/TOLUCA/IP/2025 </w:t>
      </w:r>
      <w:r w:rsidRPr="002A47FD">
        <w:t>y en ellas se requirió la siguiente información:</w:t>
      </w:r>
    </w:p>
    <w:p w:rsidR="00C62792" w:rsidRPr="002A47FD" w:rsidRDefault="00C62792">
      <w:pPr>
        <w:pBdr>
          <w:top w:val="nil"/>
          <w:left w:val="nil"/>
          <w:bottom w:val="nil"/>
          <w:right w:val="nil"/>
          <w:between w:val="nil"/>
        </w:pBdr>
        <w:tabs>
          <w:tab w:val="left" w:pos="0"/>
        </w:tabs>
      </w:pPr>
    </w:p>
    <w:p w:rsidR="00C62792" w:rsidRPr="002A47FD" w:rsidRDefault="000E5823">
      <w:pPr>
        <w:pBdr>
          <w:top w:val="nil"/>
          <w:left w:val="nil"/>
          <w:bottom w:val="nil"/>
          <w:right w:val="nil"/>
          <w:between w:val="nil"/>
        </w:pBdr>
        <w:tabs>
          <w:tab w:val="left" w:pos="0"/>
        </w:tabs>
        <w:ind w:left="720"/>
        <w:rPr>
          <w:i/>
          <w:iCs/>
          <w:color w:val="000000"/>
        </w:rPr>
      </w:pPr>
      <w:r w:rsidRPr="002A47FD">
        <w:rPr>
          <w:b/>
          <w:bCs/>
          <w:color w:val="000000"/>
        </w:rPr>
        <w:t xml:space="preserve">1.- Solicitud de acceso a la información 03223/TOLUCA/IP/2025: </w:t>
      </w:r>
      <w:r w:rsidRPr="002A47FD">
        <w:rPr>
          <w:i/>
          <w:iCs/>
          <w:color w:val="000000"/>
        </w:rPr>
        <w:t>“Solicito todos los</w:t>
      </w:r>
      <w:r w:rsidRPr="002A47FD">
        <w:rPr>
          <w:i/>
          <w:iCs/>
          <w:color w:val="000000"/>
        </w:rPr>
        <w:t xml:space="preserve"> oficios donde los servidores públicos solicitan la prorroga para atender las soclicitudes de saimex, el acuse de la solicitud para corraborar que se solicito en tiempo, el acta de la sesión paa que el comite otorguue la prorroga, el acuse del sistema de l</w:t>
      </w:r>
      <w:r w:rsidRPr="002A47FD">
        <w:rPr>
          <w:i/>
          <w:iCs/>
          <w:color w:val="000000"/>
        </w:rPr>
        <w:t xml:space="preserve">a fecha cuando se solicito la prorroga, </w:t>
      </w:r>
      <w:r w:rsidRPr="002A47FD">
        <w:rPr>
          <w:i/>
          <w:iCs/>
          <w:color w:val="000000"/>
        </w:rPr>
        <w:lastRenderedPageBreak/>
        <w:t>pro que la unidad de transparencia pide prorrogan sin que el servidor publico lo haya pedido todo del mes de enero de 2025.” (Sic).</w:t>
      </w:r>
    </w:p>
    <w:p w:rsidR="00C62792" w:rsidRPr="002A47FD" w:rsidRDefault="00C62792">
      <w:pPr>
        <w:pBdr>
          <w:top w:val="nil"/>
          <w:left w:val="nil"/>
          <w:bottom w:val="nil"/>
          <w:right w:val="nil"/>
          <w:between w:val="nil"/>
        </w:pBdr>
        <w:tabs>
          <w:tab w:val="left" w:pos="0"/>
        </w:tabs>
      </w:pPr>
    </w:p>
    <w:p w:rsidR="00C62792" w:rsidRPr="002A47FD" w:rsidRDefault="000E5823">
      <w:pPr>
        <w:pBdr>
          <w:top w:val="nil"/>
          <w:left w:val="nil"/>
          <w:bottom w:val="nil"/>
          <w:right w:val="nil"/>
          <w:between w:val="nil"/>
        </w:pBdr>
        <w:tabs>
          <w:tab w:val="left" w:pos="0"/>
        </w:tabs>
        <w:ind w:left="720"/>
        <w:rPr>
          <w:i/>
          <w:iCs/>
          <w:color w:val="000000"/>
        </w:rPr>
      </w:pPr>
      <w:r w:rsidRPr="002A47FD">
        <w:rPr>
          <w:b/>
          <w:bCs/>
          <w:color w:val="000000"/>
        </w:rPr>
        <w:t xml:space="preserve">2.- Solicitud de acceso a la información 03224/TOLUCA/IP/2025: </w:t>
      </w:r>
      <w:r w:rsidRPr="002A47FD">
        <w:rPr>
          <w:i/>
          <w:iCs/>
          <w:color w:val="000000"/>
        </w:rPr>
        <w:t xml:space="preserve">“Solicito todos los </w:t>
      </w:r>
      <w:r w:rsidRPr="002A47FD">
        <w:rPr>
          <w:i/>
          <w:iCs/>
          <w:color w:val="000000"/>
        </w:rPr>
        <w:t>oficios donde los servidores públicos solicitan la prorroga para atender las soclicitudes de saimex, el acuse de la solicitud para corraborar que se solicito en tiempo, el acta de la sesión paa que el comite otorguue la prorroga, el acuse del sistema de la</w:t>
      </w:r>
      <w:r w:rsidRPr="002A47FD">
        <w:rPr>
          <w:i/>
          <w:iCs/>
          <w:color w:val="000000"/>
        </w:rPr>
        <w:t xml:space="preserve"> fecha cuando se solicito la prorroga, pro que la unidad de transparencia pide prorrogan sin que el servidor publico lo haya pedido todo del mes de febrero de 2025.” (Sic).</w:t>
      </w:r>
    </w:p>
    <w:p w:rsidR="00C62792" w:rsidRPr="002A47FD" w:rsidRDefault="00C62792">
      <w:pPr>
        <w:pBdr>
          <w:top w:val="nil"/>
          <w:left w:val="nil"/>
          <w:bottom w:val="nil"/>
          <w:right w:val="nil"/>
          <w:between w:val="nil"/>
        </w:pBdr>
        <w:tabs>
          <w:tab w:val="left" w:pos="0"/>
        </w:tabs>
      </w:pPr>
    </w:p>
    <w:p w:rsidR="00C62792" w:rsidRPr="002A47FD" w:rsidRDefault="000E5823">
      <w:pPr>
        <w:pBdr>
          <w:top w:val="nil"/>
          <w:left w:val="nil"/>
          <w:bottom w:val="nil"/>
          <w:right w:val="nil"/>
          <w:between w:val="nil"/>
        </w:pBdr>
        <w:tabs>
          <w:tab w:val="left" w:pos="0"/>
        </w:tabs>
        <w:ind w:left="720"/>
        <w:rPr>
          <w:i/>
          <w:iCs/>
          <w:color w:val="000000"/>
        </w:rPr>
      </w:pPr>
      <w:r w:rsidRPr="002A47FD">
        <w:rPr>
          <w:b/>
          <w:bCs/>
          <w:color w:val="000000"/>
        </w:rPr>
        <w:t xml:space="preserve">3.- Solicitud de acceso a la información 03225/TOLUCA/IP/2025: </w:t>
      </w:r>
      <w:r w:rsidRPr="002A47FD">
        <w:rPr>
          <w:i/>
          <w:iCs/>
          <w:color w:val="000000"/>
        </w:rPr>
        <w:t>“Solicito todos los</w:t>
      </w:r>
      <w:r w:rsidRPr="002A47FD">
        <w:rPr>
          <w:i/>
          <w:iCs/>
          <w:color w:val="000000"/>
        </w:rPr>
        <w:t xml:space="preserve"> oficios donde los servidores públicos solicitan la prorroga para atender las soclicitudes de saimex, el acuse de la solicitud para corraborar que se solicito en tiempo, el acta de la sesión paa que el comite otorguue la prorroga, el acuse del sistema de l</w:t>
      </w:r>
      <w:r w:rsidRPr="002A47FD">
        <w:rPr>
          <w:i/>
          <w:iCs/>
          <w:color w:val="000000"/>
        </w:rPr>
        <w:t>a fecha cuando se solicito la prorroga, pro que la unidad de transparencia pide prorrogan sin que el servidor publico lo haya pedido todo del mes de marzo de 2025.” (Sic).</w:t>
      </w:r>
    </w:p>
    <w:p w:rsidR="00C62792" w:rsidRPr="002A47FD" w:rsidRDefault="00C62792"/>
    <w:p w:rsidR="00C62792" w:rsidRPr="002A47FD" w:rsidRDefault="000E5823">
      <w:pPr>
        <w:tabs>
          <w:tab w:val="left" w:pos="4667"/>
        </w:tabs>
      </w:pPr>
      <w:r w:rsidRPr="002A47FD">
        <w:rPr>
          <w:b/>
          <w:bCs/>
        </w:rPr>
        <w:t>Modalidad de entrega</w:t>
      </w:r>
      <w:r w:rsidRPr="002A47FD">
        <w:t>: a</w:t>
      </w:r>
      <w:r w:rsidRPr="002A47FD">
        <w:rPr>
          <w:i/>
          <w:iCs/>
        </w:rPr>
        <w:t xml:space="preserve"> </w:t>
      </w:r>
      <w:r w:rsidRPr="002A47FD">
        <w:t xml:space="preserve">través del </w:t>
      </w:r>
      <w:r w:rsidRPr="002A47FD">
        <w:rPr>
          <w:b/>
          <w:bCs/>
        </w:rPr>
        <w:t>SAIMEX</w:t>
      </w:r>
      <w:r w:rsidRPr="002A47FD">
        <w:t>.</w:t>
      </w:r>
    </w:p>
    <w:p w:rsidR="00C62792" w:rsidRPr="002A47FD" w:rsidRDefault="00C62792">
      <w:pPr>
        <w:tabs>
          <w:tab w:val="left" w:pos="4667"/>
        </w:tabs>
      </w:pPr>
    </w:p>
    <w:p w:rsidR="00C62792" w:rsidRPr="002A47FD" w:rsidRDefault="000E5823">
      <w:pPr>
        <w:pStyle w:val="Ttulo3"/>
      </w:pPr>
      <w:bookmarkStart w:id="5" w:name="_heading=h.nxhuzchvnzh" w:colFirst="0" w:colLast="0"/>
      <w:bookmarkEnd w:id="5"/>
      <w:r w:rsidRPr="002A47FD">
        <w:t>b) Turno de las solicitudes de informac</w:t>
      </w:r>
      <w:r w:rsidRPr="002A47FD">
        <w:t>ión</w:t>
      </w:r>
    </w:p>
    <w:p w:rsidR="00C62792" w:rsidRPr="002A47FD" w:rsidRDefault="000E5823">
      <w:pPr>
        <w:keepNext/>
        <w:keepLines/>
      </w:pPr>
      <w:r w:rsidRPr="002A47FD">
        <w:t xml:space="preserve">En cumplimiento al artículo 162 de la Ley de Transparencia y Acceso a la Información Pública del Estado de México y Municipios, el </w:t>
      </w:r>
      <w:r w:rsidRPr="002A47FD">
        <w:rPr>
          <w:b/>
          <w:bCs/>
        </w:rPr>
        <w:t>cuatro de junio de dos mil veinticinco</w:t>
      </w:r>
      <w:r w:rsidRPr="002A47FD">
        <w:t xml:space="preserve">, el Titular de la Unidad de Transparencia del </w:t>
      </w:r>
      <w:r w:rsidRPr="002A47FD">
        <w:rPr>
          <w:b/>
          <w:bCs/>
        </w:rPr>
        <w:t>SUJETO OBLIGADO</w:t>
      </w:r>
      <w:r w:rsidRPr="002A47FD">
        <w:t xml:space="preserve"> turnó las solicitude</w:t>
      </w:r>
      <w:r w:rsidRPr="002A47FD">
        <w:t>s de información al servidor público habilitado que estimó pertinente</w:t>
      </w:r>
    </w:p>
    <w:p w:rsidR="00C62792" w:rsidRPr="002A47FD" w:rsidRDefault="00C62792"/>
    <w:p w:rsidR="00C62792" w:rsidRPr="002A47FD" w:rsidRDefault="000E5823">
      <w:pPr>
        <w:pStyle w:val="Ttulo3"/>
        <w:spacing w:line="360" w:lineRule="auto"/>
      </w:pPr>
      <w:bookmarkStart w:id="6" w:name="_heading=h.ek589xriva8q" w:colFirst="0" w:colLast="0"/>
      <w:bookmarkEnd w:id="6"/>
      <w:r w:rsidRPr="002A47FD">
        <w:lastRenderedPageBreak/>
        <w:t>c) Respuestas del Sujeto Obligado.</w:t>
      </w:r>
    </w:p>
    <w:p w:rsidR="00C62792" w:rsidRPr="002A47FD" w:rsidRDefault="000E5823">
      <w:pPr>
        <w:pBdr>
          <w:top w:val="nil"/>
          <w:left w:val="nil"/>
          <w:bottom w:val="nil"/>
          <w:right w:val="nil"/>
          <w:between w:val="nil"/>
        </w:pBdr>
        <w:rPr>
          <w:color w:val="000000"/>
        </w:rPr>
      </w:pPr>
      <w:r w:rsidRPr="002A47FD">
        <w:rPr>
          <w:color w:val="000000"/>
        </w:rPr>
        <w:t xml:space="preserve">El </w:t>
      </w:r>
      <w:r w:rsidRPr="002A47FD">
        <w:rPr>
          <w:b/>
          <w:bCs/>
          <w:color w:val="000000"/>
        </w:rPr>
        <w:t>veinticuatro de junio de dos mil veinticinco,</w:t>
      </w:r>
      <w:r w:rsidRPr="002A47FD">
        <w:rPr>
          <w:color w:val="000000"/>
        </w:rPr>
        <w:t xml:space="preserve"> el Titular de la Unidad de Transparencia del </w:t>
      </w:r>
      <w:r w:rsidRPr="002A47FD">
        <w:rPr>
          <w:b/>
          <w:bCs/>
          <w:color w:val="000000"/>
        </w:rPr>
        <w:t>SUJETO OBLIGADO</w:t>
      </w:r>
      <w:r w:rsidRPr="002A47FD">
        <w:rPr>
          <w:color w:val="000000"/>
        </w:rPr>
        <w:t xml:space="preserve"> notificó la siguiente respuesta a través del </w:t>
      </w:r>
      <w:r w:rsidRPr="002A47FD">
        <w:rPr>
          <w:b/>
          <w:bCs/>
          <w:color w:val="000000"/>
        </w:rPr>
        <w:t>SAIMEX</w:t>
      </w:r>
      <w:r w:rsidRPr="002A47FD">
        <w:rPr>
          <w:color w:val="000000"/>
        </w:rPr>
        <w:t>:</w:t>
      </w:r>
    </w:p>
    <w:p w:rsidR="00C62792" w:rsidRPr="002A47FD" w:rsidRDefault="00C62792">
      <w:pPr>
        <w:pBdr>
          <w:top w:val="nil"/>
          <w:left w:val="nil"/>
          <w:bottom w:val="nil"/>
          <w:right w:val="nil"/>
          <w:between w:val="nil"/>
        </w:pBdr>
        <w:rPr>
          <w:color w:val="000000"/>
        </w:rPr>
      </w:pPr>
    </w:p>
    <w:p w:rsidR="00C62792" w:rsidRPr="002A47FD" w:rsidRDefault="000E5823">
      <w:pPr>
        <w:pBdr>
          <w:top w:val="nil"/>
          <w:left w:val="nil"/>
          <w:bottom w:val="nil"/>
          <w:right w:val="nil"/>
          <w:between w:val="nil"/>
        </w:pBdr>
        <w:ind w:left="720"/>
        <w:rPr>
          <w:color w:val="000000"/>
        </w:rPr>
      </w:pPr>
      <w:r w:rsidRPr="002A47FD">
        <w:rPr>
          <w:b/>
          <w:bCs/>
          <w:color w:val="000000"/>
        </w:rPr>
        <w:t>1.- Solicitud de acceso a la información 03223/TOLUCA/IP/2025:</w:t>
      </w:r>
    </w:p>
    <w:p w:rsidR="00C62792" w:rsidRPr="002A47FD" w:rsidRDefault="00C62792">
      <w:pPr>
        <w:pBdr>
          <w:top w:val="nil"/>
          <w:left w:val="nil"/>
          <w:bottom w:val="nil"/>
          <w:right w:val="nil"/>
          <w:between w:val="nil"/>
        </w:pBdr>
        <w:ind w:left="360"/>
        <w:rPr>
          <w:color w:val="000000"/>
        </w:rPr>
      </w:pPr>
    </w:p>
    <w:p w:rsidR="00C62792" w:rsidRPr="002A47FD" w:rsidRDefault="000E5823">
      <w:pPr>
        <w:pStyle w:val="Puesto"/>
        <w:ind w:right="680" w:firstLine="567"/>
        <w:jc w:val="right"/>
      </w:pPr>
      <w:r w:rsidRPr="002A47FD">
        <w:t>“Toluca, México a 24 de Junio de 2025</w:t>
      </w:r>
    </w:p>
    <w:p w:rsidR="00C62792" w:rsidRPr="002A47FD" w:rsidRDefault="000E5823">
      <w:pPr>
        <w:pStyle w:val="Puesto"/>
        <w:ind w:right="680" w:firstLine="567"/>
        <w:jc w:val="right"/>
      </w:pPr>
      <w:r w:rsidRPr="002A47FD">
        <w:t>Nombre del solicitante: C. Solicitante</w:t>
      </w:r>
    </w:p>
    <w:p w:rsidR="00C62792" w:rsidRPr="002A47FD" w:rsidRDefault="000E5823">
      <w:pPr>
        <w:pStyle w:val="Puesto"/>
        <w:ind w:right="680" w:firstLine="567"/>
        <w:jc w:val="right"/>
      </w:pPr>
      <w:r w:rsidRPr="002A47FD">
        <w:t>Folio de la solicitud: 03223/TOLUCA/IP/2025</w:t>
      </w:r>
    </w:p>
    <w:p w:rsidR="00C62792" w:rsidRPr="002A47FD" w:rsidRDefault="00C62792">
      <w:pPr>
        <w:pStyle w:val="Puesto"/>
        <w:ind w:right="680" w:firstLine="0"/>
      </w:pPr>
    </w:p>
    <w:p w:rsidR="00C62792" w:rsidRPr="002A47FD" w:rsidRDefault="000E5823">
      <w:pPr>
        <w:pStyle w:val="Puesto"/>
        <w:ind w:right="680" w:firstLine="0"/>
      </w:pPr>
      <w:r w:rsidRPr="002A47FD">
        <w:t xml:space="preserve">En respuesta a </w:t>
      </w:r>
      <w:r w:rsidRPr="002A47FD">
        <w:t>la solicitud recibida, nos permitimos hacer de su conocimiento que con fundamento en el artículo 53, Fracciones: II, V y VI de la Ley de Transparencia y Acceso a la Información Pública del Estado de México y Municipios, le contestamos que:</w:t>
      </w:r>
    </w:p>
    <w:p w:rsidR="00C62792" w:rsidRPr="002A47FD" w:rsidRDefault="00C62792">
      <w:pPr>
        <w:pStyle w:val="Puesto"/>
        <w:ind w:right="680" w:firstLine="0"/>
      </w:pPr>
    </w:p>
    <w:p w:rsidR="00C62792" w:rsidRPr="002A47FD" w:rsidRDefault="000E5823">
      <w:pPr>
        <w:pStyle w:val="Puesto"/>
        <w:ind w:right="680" w:firstLine="0"/>
      </w:pPr>
      <w:r w:rsidRPr="002A47FD">
        <w:t>En atención a la solicitud con folio 03223/TOLUCA/IP/2025, me permito adjuntar al presente la respuesta correspondiente, Sin más por el momento, reciba un saludo.</w:t>
      </w:r>
    </w:p>
    <w:p w:rsidR="00C62792" w:rsidRPr="002A47FD" w:rsidRDefault="00C62792">
      <w:pPr>
        <w:pStyle w:val="Puesto"/>
        <w:ind w:right="680" w:firstLine="0"/>
      </w:pPr>
    </w:p>
    <w:p w:rsidR="00C62792" w:rsidRPr="002A47FD" w:rsidRDefault="000E5823">
      <w:pPr>
        <w:pStyle w:val="Puesto"/>
        <w:ind w:right="680" w:firstLine="0"/>
      </w:pPr>
      <w:r w:rsidRPr="002A47FD">
        <w:t>ATENTAMENTE</w:t>
      </w:r>
    </w:p>
    <w:p w:rsidR="00C62792" w:rsidRPr="002A47FD" w:rsidRDefault="000E5823">
      <w:pPr>
        <w:pStyle w:val="Puesto"/>
        <w:ind w:right="680" w:firstLine="0"/>
      </w:pPr>
      <w:r w:rsidRPr="002A47FD">
        <w:t>Dr. Nahum Miguel Mendoza Morales”</w:t>
      </w:r>
      <w:r w:rsidRPr="002A47FD">
        <w:rPr>
          <w:i w:val="0"/>
          <w:iCs w:val="0"/>
        </w:rPr>
        <w:t xml:space="preserve"> (Sic.)</w:t>
      </w:r>
    </w:p>
    <w:p w:rsidR="00C62792" w:rsidRPr="002A47FD" w:rsidRDefault="00C62792">
      <w:pPr>
        <w:ind w:left="993" w:right="680"/>
      </w:pPr>
    </w:p>
    <w:p w:rsidR="00C62792" w:rsidRPr="002A47FD" w:rsidRDefault="000E5823">
      <w:pPr>
        <w:pBdr>
          <w:top w:val="nil"/>
          <w:left w:val="nil"/>
          <w:bottom w:val="nil"/>
          <w:right w:val="nil"/>
          <w:between w:val="nil"/>
        </w:pBdr>
        <w:ind w:right="-28"/>
      </w:pPr>
      <w:r w:rsidRPr="002A47FD">
        <w:t xml:space="preserve">A la respuesta, </w:t>
      </w:r>
      <w:r w:rsidRPr="002A47FD">
        <w:rPr>
          <w:b/>
          <w:bCs/>
        </w:rPr>
        <w:t>EL SUJETO OBLIGADO</w:t>
      </w:r>
      <w:r w:rsidRPr="002A47FD">
        <w:t xml:space="preserve"> anexó los archivos digitales que a continuación se describen:</w:t>
      </w:r>
    </w:p>
    <w:p w:rsidR="00C62792" w:rsidRPr="002A47FD" w:rsidRDefault="000E5823">
      <w:pPr>
        <w:numPr>
          <w:ilvl w:val="0"/>
          <w:numId w:val="1"/>
        </w:numPr>
        <w:pBdr>
          <w:top w:val="nil"/>
          <w:left w:val="nil"/>
          <w:bottom w:val="nil"/>
          <w:right w:val="nil"/>
          <w:between w:val="nil"/>
        </w:pBdr>
        <w:ind w:right="-28"/>
        <w:rPr>
          <w:color w:val="000000"/>
        </w:rPr>
      </w:pPr>
      <w:r w:rsidRPr="002A47FD">
        <w:rPr>
          <w:b/>
          <w:bCs/>
          <w:i/>
          <w:iCs/>
          <w:color w:val="000000"/>
        </w:rPr>
        <w:t xml:space="preserve">“ENERO 2025.pdf”: </w:t>
      </w:r>
      <w:r w:rsidRPr="002A47FD">
        <w:rPr>
          <w:color w:val="000000"/>
        </w:rPr>
        <w:t xml:space="preserve">Documento que contiene los acuses de los oficios recibidos en la Unidad de Transparencia del </w:t>
      </w:r>
      <w:r w:rsidRPr="002A47FD">
        <w:rPr>
          <w:b/>
          <w:bCs/>
          <w:color w:val="000000"/>
        </w:rPr>
        <w:t>SUJETO OBLIGADO durante el mes de enero</w:t>
      </w:r>
      <w:r w:rsidRPr="002A47FD">
        <w:rPr>
          <w:color w:val="000000"/>
        </w:rPr>
        <w:t>, a través de los cuales solicitaron prórro</w:t>
      </w:r>
      <w:r w:rsidRPr="002A47FD">
        <w:rPr>
          <w:color w:val="000000"/>
        </w:rPr>
        <w:t xml:space="preserve">ga para atender las respectivas solicitudes, no pasa desapercibido que en el último documento del archivo correspondiente al oficio </w:t>
      </w:r>
      <w:r w:rsidRPr="002A47FD">
        <w:t>SA/CJ/0006/2025 se dejó visible el nombre de una persona particular.</w:t>
      </w:r>
    </w:p>
    <w:p w:rsidR="00C62792" w:rsidRPr="002A47FD" w:rsidRDefault="000E5823">
      <w:pPr>
        <w:numPr>
          <w:ilvl w:val="0"/>
          <w:numId w:val="1"/>
        </w:numPr>
        <w:pBdr>
          <w:top w:val="nil"/>
          <w:left w:val="nil"/>
          <w:bottom w:val="nil"/>
          <w:right w:val="nil"/>
          <w:between w:val="nil"/>
        </w:pBdr>
        <w:ind w:right="-28"/>
        <w:rPr>
          <w:color w:val="000000"/>
        </w:rPr>
      </w:pPr>
      <w:r w:rsidRPr="002A47FD">
        <w:rPr>
          <w:b/>
          <w:bCs/>
          <w:i/>
          <w:iCs/>
          <w:color w:val="000000"/>
        </w:rPr>
        <w:lastRenderedPageBreak/>
        <w:t xml:space="preserve">“ACTAS ENERO 2025.zip”: </w:t>
      </w:r>
      <w:r w:rsidRPr="002A47FD">
        <w:rPr>
          <w:color w:val="000000"/>
        </w:rPr>
        <w:t>Archivo que contiene 52 actas d</w:t>
      </w:r>
      <w:r w:rsidRPr="002A47FD">
        <w:rPr>
          <w:color w:val="000000"/>
        </w:rPr>
        <w:t xml:space="preserve">e sesiones extraordinarias del Comité de Transparencia del Sujeto Obligado celebradas durante el mes de enero, las cuales se presentan en orden cronológico. </w:t>
      </w:r>
    </w:p>
    <w:p w:rsidR="00C62792" w:rsidRPr="002A47FD" w:rsidRDefault="000E5823">
      <w:pPr>
        <w:numPr>
          <w:ilvl w:val="0"/>
          <w:numId w:val="1"/>
        </w:numPr>
        <w:pBdr>
          <w:top w:val="nil"/>
          <w:left w:val="nil"/>
          <w:bottom w:val="nil"/>
          <w:right w:val="nil"/>
          <w:between w:val="nil"/>
        </w:pBdr>
        <w:ind w:right="-28"/>
        <w:rPr>
          <w:color w:val="000000"/>
        </w:rPr>
      </w:pPr>
      <w:r w:rsidRPr="002A47FD">
        <w:rPr>
          <w:b/>
          <w:bCs/>
          <w:i/>
          <w:iCs/>
          <w:color w:val="000000"/>
        </w:rPr>
        <w:t xml:space="preserve">“R. 03223_25.pdf: </w:t>
      </w:r>
      <w:r w:rsidRPr="002A47FD">
        <w:rPr>
          <w:color w:val="000000"/>
        </w:rPr>
        <w:t>Documento que contiene la respuesta del Sujeto Obligado al solicitante, a través</w:t>
      </w:r>
      <w:r w:rsidRPr="002A47FD">
        <w:rPr>
          <w:color w:val="000000"/>
        </w:rPr>
        <w:t xml:space="preserve"> de la cual le remitió los archivos respectivos.</w:t>
      </w:r>
    </w:p>
    <w:p w:rsidR="00C62792" w:rsidRPr="002A47FD" w:rsidRDefault="00C62792">
      <w:pPr>
        <w:pBdr>
          <w:top w:val="nil"/>
          <w:left w:val="nil"/>
          <w:bottom w:val="nil"/>
          <w:right w:val="nil"/>
          <w:between w:val="nil"/>
        </w:pBdr>
        <w:ind w:left="720" w:right="-28"/>
        <w:rPr>
          <w:b/>
          <w:bCs/>
          <w:i/>
          <w:iCs/>
          <w:color w:val="000000"/>
        </w:rPr>
      </w:pPr>
    </w:p>
    <w:p w:rsidR="00C62792" w:rsidRPr="002A47FD" w:rsidRDefault="000E5823">
      <w:pPr>
        <w:pBdr>
          <w:top w:val="nil"/>
          <w:left w:val="nil"/>
          <w:bottom w:val="nil"/>
          <w:right w:val="nil"/>
          <w:between w:val="nil"/>
        </w:pBdr>
        <w:ind w:left="720"/>
        <w:rPr>
          <w:color w:val="000000"/>
        </w:rPr>
      </w:pPr>
      <w:r w:rsidRPr="002A47FD">
        <w:rPr>
          <w:b/>
          <w:bCs/>
          <w:color w:val="000000"/>
        </w:rPr>
        <w:t>2.- Solicitud de acceso a la información 03224/TOLUCA/IP/2025:</w:t>
      </w:r>
    </w:p>
    <w:p w:rsidR="00C62792" w:rsidRPr="002A47FD" w:rsidRDefault="00C62792">
      <w:pPr>
        <w:pBdr>
          <w:top w:val="nil"/>
          <w:left w:val="nil"/>
          <w:bottom w:val="nil"/>
          <w:right w:val="nil"/>
          <w:between w:val="nil"/>
        </w:pBdr>
        <w:ind w:left="360"/>
        <w:rPr>
          <w:color w:val="000000"/>
        </w:rPr>
      </w:pPr>
    </w:p>
    <w:p w:rsidR="00C62792" w:rsidRPr="002A47FD" w:rsidRDefault="000E5823">
      <w:pPr>
        <w:pStyle w:val="Puesto"/>
        <w:ind w:right="680" w:firstLine="567"/>
        <w:jc w:val="right"/>
      </w:pPr>
      <w:r w:rsidRPr="002A47FD">
        <w:t>“Toluca, México a 24 de Junio de 2025</w:t>
      </w:r>
    </w:p>
    <w:p w:rsidR="00C62792" w:rsidRPr="002A47FD" w:rsidRDefault="000E5823">
      <w:pPr>
        <w:pStyle w:val="Puesto"/>
        <w:ind w:right="680" w:firstLine="567"/>
        <w:jc w:val="right"/>
      </w:pPr>
      <w:r w:rsidRPr="002A47FD">
        <w:t>Nombre del solicitante: C. Solicitante</w:t>
      </w:r>
    </w:p>
    <w:p w:rsidR="00C62792" w:rsidRPr="002A47FD" w:rsidRDefault="000E5823">
      <w:pPr>
        <w:pStyle w:val="Puesto"/>
        <w:ind w:right="680" w:firstLine="567"/>
        <w:jc w:val="right"/>
      </w:pPr>
      <w:r w:rsidRPr="002A47FD">
        <w:t>Folio de la solicitud: 03224/TOLUCA/IP/2025</w:t>
      </w:r>
    </w:p>
    <w:p w:rsidR="00C62792" w:rsidRPr="002A47FD" w:rsidRDefault="00C62792">
      <w:pPr>
        <w:pStyle w:val="Puesto"/>
        <w:ind w:right="680" w:firstLine="567"/>
        <w:jc w:val="center"/>
      </w:pPr>
    </w:p>
    <w:p w:rsidR="00C62792" w:rsidRPr="002A47FD" w:rsidRDefault="000E5823">
      <w:pPr>
        <w:pStyle w:val="Puesto"/>
        <w:ind w:right="680" w:firstLine="0"/>
      </w:pPr>
      <w:r w:rsidRPr="002A47FD">
        <w:t>En respuesta a la solicitud recibida, nos permitimos hacer de su conocimiento que con fundamento en el artículo 53, Fracciones: II, V y VI de la Ley de Transparencia y Acceso a la Información Pública del Estado de México y Municipios, le contestamos que:</w:t>
      </w:r>
    </w:p>
    <w:p w:rsidR="00C62792" w:rsidRPr="002A47FD" w:rsidRDefault="00C62792">
      <w:pPr>
        <w:pStyle w:val="Puesto"/>
        <w:ind w:right="680" w:firstLine="567"/>
      </w:pPr>
    </w:p>
    <w:p w:rsidR="00C62792" w:rsidRPr="002A47FD" w:rsidRDefault="000E5823">
      <w:pPr>
        <w:pStyle w:val="Puesto"/>
        <w:ind w:right="680" w:firstLine="0"/>
      </w:pPr>
      <w:r w:rsidRPr="002A47FD">
        <w:t>En atención a la solicitud con folio 03224/TOLUCA/IP/2025, me permito adjuntar al presente la respuesta correspondiente, Sin más por el momento, reciba un saludo.</w:t>
      </w:r>
    </w:p>
    <w:p w:rsidR="00C62792" w:rsidRPr="002A47FD" w:rsidRDefault="00C62792">
      <w:pPr>
        <w:pStyle w:val="Puesto"/>
        <w:ind w:right="680" w:firstLine="0"/>
      </w:pPr>
    </w:p>
    <w:p w:rsidR="00C62792" w:rsidRPr="002A47FD" w:rsidRDefault="000E5823">
      <w:pPr>
        <w:pStyle w:val="Puesto"/>
        <w:ind w:right="680" w:firstLine="0"/>
      </w:pPr>
      <w:r w:rsidRPr="002A47FD">
        <w:t>ATENTAMENTE</w:t>
      </w:r>
    </w:p>
    <w:p w:rsidR="00C62792" w:rsidRPr="002A47FD" w:rsidRDefault="000E5823">
      <w:pPr>
        <w:pStyle w:val="Puesto"/>
        <w:ind w:right="680" w:firstLine="0"/>
      </w:pPr>
      <w:r w:rsidRPr="002A47FD">
        <w:t>Dr. Nahum Miguel Mendoza Morales”</w:t>
      </w:r>
      <w:r w:rsidRPr="002A47FD">
        <w:rPr>
          <w:i w:val="0"/>
          <w:iCs w:val="0"/>
        </w:rPr>
        <w:t xml:space="preserve"> (Sic.)</w:t>
      </w:r>
    </w:p>
    <w:p w:rsidR="00C62792" w:rsidRPr="002A47FD" w:rsidRDefault="00C62792">
      <w:pPr>
        <w:ind w:left="993" w:right="680"/>
      </w:pPr>
    </w:p>
    <w:p w:rsidR="00C62792" w:rsidRPr="002A47FD" w:rsidRDefault="000E5823">
      <w:pPr>
        <w:pBdr>
          <w:top w:val="nil"/>
          <w:left w:val="nil"/>
          <w:bottom w:val="nil"/>
          <w:right w:val="nil"/>
          <w:between w:val="nil"/>
        </w:pBdr>
        <w:ind w:right="-28"/>
      </w:pPr>
      <w:r w:rsidRPr="002A47FD">
        <w:t xml:space="preserve">A la respuesta, </w:t>
      </w:r>
      <w:r w:rsidRPr="002A47FD">
        <w:rPr>
          <w:b/>
          <w:bCs/>
        </w:rPr>
        <w:t>EL SUJETO OBLIGADO</w:t>
      </w:r>
      <w:r w:rsidRPr="002A47FD">
        <w:t xml:space="preserve"> ane</w:t>
      </w:r>
      <w:r w:rsidRPr="002A47FD">
        <w:t>xó los archivos digitales que a continuación se describen:</w:t>
      </w:r>
    </w:p>
    <w:p w:rsidR="00C62792" w:rsidRPr="002A47FD" w:rsidRDefault="000E5823">
      <w:pPr>
        <w:numPr>
          <w:ilvl w:val="0"/>
          <w:numId w:val="1"/>
        </w:numPr>
        <w:pBdr>
          <w:top w:val="nil"/>
          <w:left w:val="nil"/>
          <w:bottom w:val="nil"/>
          <w:right w:val="nil"/>
          <w:between w:val="nil"/>
        </w:pBdr>
        <w:ind w:right="-28"/>
        <w:rPr>
          <w:color w:val="000000"/>
        </w:rPr>
      </w:pPr>
      <w:r w:rsidRPr="002A47FD">
        <w:rPr>
          <w:b/>
          <w:bCs/>
          <w:i/>
          <w:iCs/>
          <w:color w:val="000000"/>
        </w:rPr>
        <w:t xml:space="preserve">“FEBRERO 2025.pdf”: </w:t>
      </w:r>
      <w:r w:rsidRPr="002A47FD">
        <w:rPr>
          <w:color w:val="000000"/>
        </w:rPr>
        <w:t xml:space="preserve">Documento que contiene los acuses de los oficios recibidos en la Unidad de Transparencia del </w:t>
      </w:r>
      <w:r w:rsidRPr="002A47FD">
        <w:rPr>
          <w:b/>
          <w:bCs/>
          <w:color w:val="000000"/>
        </w:rPr>
        <w:t>SUJETO OBLIGADO durante el mes de febrero</w:t>
      </w:r>
      <w:r w:rsidRPr="002A47FD">
        <w:rPr>
          <w:color w:val="000000"/>
        </w:rPr>
        <w:t>, a través de los cuales solicitaron prórro</w:t>
      </w:r>
      <w:r w:rsidRPr="002A47FD">
        <w:rPr>
          <w:color w:val="000000"/>
        </w:rPr>
        <w:t>ga para atender las respectivas solicitudes.</w:t>
      </w:r>
      <w:r w:rsidRPr="002A47FD">
        <w:t xml:space="preserve"> </w:t>
      </w:r>
    </w:p>
    <w:p w:rsidR="00C62792" w:rsidRPr="002A47FD" w:rsidRDefault="000E5823">
      <w:pPr>
        <w:numPr>
          <w:ilvl w:val="0"/>
          <w:numId w:val="1"/>
        </w:numPr>
        <w:pBdr>
          <w:top w:val="nil"/>
          <w:left w:val="nil"/>
          <w:bottom w:val="nil"/>
          <w:right w:val="nil"/>
          <w:between w:val="nil"/>
        </w:pBdr>
        <w:ind w:right="-28"/>
        <w:rPr>
          <w:color w:val="000000"/>
        </w:rPr>
      </w:pPr>
      <w:r w:rsidRPr="002A47FD">
        <w:rPr>
          <w:b/>
          <w:bCs/>
          <w:i/>
          <w:iCs/>
          <w:color w:val="000000"/>
        </w:rPr>
        <w:lastRenderedPageBreak/>
        <w:t xml:space="preserve">“ACTAS FEBRERO 2025_1.zip”: </w:t>
      </w:r>
      <w:r w:rsidRPr="002A47FD">
        <w:rPr>
          <w:color w:val="000000"/>
        </w:rPr>
        <w:t>Archivo que contiene 30 actas de sesiones extraordinarias del Comité de Transparencia del Sujeto Obligado celebradas durante el mes de febrero, las cuales se presentan en orden crono</w:t>
      </w:r>
      <w:r w:rsidRPr="002A47FD">
        <w:rPr>
          <w:color w:val="000000"/>
        </w:rPr>
        <w:t>lógico.</w:t>
      </w:r>
    </w:p>
    <w:p w:rsidR="00C62792" w:rsidRPr="002A47FD" w:rsidRDefault="000E5823">
      <w:pPr>
        <w:numPr>
          <w:ilvl w:val="0"/>
          <w:numId w:val="1"/>
        </w:numPr>
        <w:pBdr>
          <w:top w:val="nil"/>
          <w:left w:val="nil"/>
          <w:bottom w:val="nil"/>
          <w:right w:val="nil"/>
          <w:between w:val="nil"/>
        </w:pBdr>
        <w:ind w:right="-28"/>
        <w:rPr>
          <w:color w:val="000000"/>
        </w:rPr>
      </w:pPr>
      <w:r w:rsidRPr="002A47FD">
        <w:rPr>
          <w:b/>
          <w:bCs/>
          <w:i/>
          <w:iCs/>
          <w:color w:val="000000"/>
        </w:rPr>
        <w:t xml:space="preserve">“ACTAS FEBRERO 2025_2.zip”: </w:t>
      </w:r>
      <w:r w:rsidRPr="002A47FD">
        <w:rPr>
          <w:color w:val="000000"/>
        </w:rPr>
        <w:t>Archivo que contiene 30 actas de sesiones extraordinarias del Comité de Transparencia del Sujeto Obligado celebradas durante el de febrero, las cuales se presentan en orden cronológico.</w:t>
      </w:r>
    </w:p>
    <w:p w:rsidR="00C62792" w:rsidRPr="002A47FD" w:rsidRDefault="000E5823">
      <w:pPr>
        <w:numPr>
          <w:ilvl w:val="0"/>
          <w:numId w:val="1"/>
        </w:numPr>
        <w:pBdr>
          <w:top w:val="nil"/>
          <w:left w:val="nil"/>
          <w:bottom w:val="nil"/>
          <w:right w:val="nil"/>
          <w:between w:val="nil"/>
        </w:pBdr>
        <w:ind w:right="-28"/>
        <w:rPr>
          <w:color w:val="000000"/>
        </w:rPr>
      </w:pPr>
      <w:r w:rsidRPr="002A47FD">
        <w:rPr>
          <w:b/>
          <w:bCs/>
          <w:i/>
          <w:iCs/>
          <w:color w:val="000000"/>
        </w:rPr>
        <w:t xml:space="preserve">“ACTAS FEBRERO 2025_3.zip”: </w:t>
      </w:r>
      <w:r w:rsidRPr="002A47FD">
        <w:rPr>
          <w:color w:val="000000"/>
        </w:rPr>
        <w:t>Archiv</w:t>
      </w:r>
      <w:r w:rsidRPr="002A47FD">
        <w:rPr>
          <w:color w:val="000000"/>
        </w:rPr>
        <w:t>o que contiene 30 actas de sesiones extraordinarias del Comité de Transparencia del Sujeto Obligado celebradas durante el mes de febrero, las cuales se presentan en orden cronológico.</w:t>
      </w:r>
    </w:p>
    <w:p w:rsidR="00C62792" w:rsidRPr="002A47FD" w:rsidRDefault="000E5823">
      <w:pPr>
        <w:numPr>
          <w:ilvl w:val="0"/>
          <w:numId w:val="1"/>
        </w:numPr>
        <w:pBdr>
          <w:top w:val="nil"/>
          <w:left w:val="nil"/>
          <w:bottom w:val="nil"/>
          <w:right w:val="nil"/>
          <w:between w:val="nil"/>
        </w:pBdr>
        <w:ind w:right="-28"/>
        <w:rPr>
          <w:color w:val="000000"/>
        </w:rPr>
      </w:pPr>
      <w:r w:rsidRPr="002A47FD">
        <w:rPr>
          <w:b/>
          <w:bCs/>
          <w:i/>
          <w:iCs/>
          <w:color w:val="000000"/>
        </w:rPr>
        <w:t xml:space="preserve">“ACTAS FEBRERO 2025_4.zip”: </w:t>
      </w:r>
      <w:r w:rsidRPr="002A47FD">
        <w:rPr>
          <w:color w:val="000000"/>
        </w:rPr>
        <w:t>Archivo que contiene 30 actas de sesiones ex</w:t>
      </w:r>
      <w:r w:rsidRPr="002A47FD">
        <w:rPr>
          <w:color w:val="000000"/>
        </w:rPr>
        <w:t>traordinarias del Comité de Transparencia del Sujeto Obligado celebradas durante el mes de febrero, las cuales se presentan en orden cronológico.</w:t>
      </w:r>
    </w:p>
    <w:p w:rsidR="00C62792" w:rsidRPr="002A47FD" w:rsidRDefault="000E5823">
      <w:pPr>
        <w:numPr>
          <w:ilvl w:val="0"/>
          <w:numId w:val="1"/>
        </w:numPr>
        <w:pBdr>
          <w:top w:val="nil"/>
          <w:left w:val="nil"/>
          <w:bottom w:val="nil"/>
          <w:right w:val="nil"/>
          <w:between w:val="nil"/>
        </w:pBdr>
        <w:ind w:right="-28"/>
        <w:rPr>
          <w:color w:val="000000"/>
        </w:rPr>
      </w:pPr>
      <w:r w:rsidRPr="002A47FD">
        <w:rPr>
          <w:b/>
          <w:bCs/>
          <w:i/>
          <w:iCs/>
          <w:color w:val="000000"/>
        </w:rPr>
        <w:t xml:space="preserve">“ACTAS FEBRERO 2025_5.zip”: </w:t>
      </w:r>
      <w:r w:rsidRPr="002A47FD">
        <w:rPr>
          <w:color w:val="000000"/>
        </w:rPr>
        <w:t>Archivo que contiene 17 actas de sesiones extraordinarias del Comité de Transparen</w:t>
      </w:r>
      <w:r w:rsidRPr="002A47FD">
        <w:rPr>
          <w:color w:val="000000"/>
        </w:rPr>
        <w:t>cia del Sujeto Obligado celebradas durante el mes de febrero, las cuales se presentan en orden cronológico.</w:t>
      </w:r>
    </w:p>
    <w:p w:rsidR="00C62792" w:rsidRPr="002A47FD" w:rsidRDefault="000E5823">
      <w:pPr>
        <w:numPr>
          <w:ilvl w:val="0"/>
          <w:numId w:val="1"/>
        </w:numPr>
        <w:pBdr>
          <w:top w:val="nil"/>
          <w:left w:val="nil"/>
          <w:bottom w:val="nil"/>
          <w:right w:val="nil"/>
          <w:between w:val="nil"/>
        </w:pBdr>
        <w:ind w:right="-28"/>
        <w:rPr>
          <w:color w:val="000000"/>
        </w:rPr>
      </w:pPr>
      <w:r w:rsidRPr="002A47FD">
        <w:rPr>
          <w:b/>
          <w:bCs/>
          <w:i/>
          <w:iCs/>
          <w:color w:val="000000"/>
        </w:rPr>
        <w:t xml:space="preserve">“R. 03224_25.pdf”: </w:t>
      </w:r>
      <w:r w:rsidRPr="002A47FD">
        <w:rPr>
          <w:color w:val="000000"/>
        </w:rPr>
        <w:t>Documento que contiene la respuesta del Sujeto Obligado al solicitante, a través de la cual le remitió los archivos respectivos.</w:t>
      </w:r>
    </w:p>
    <w:p w:rsidR="00C62792" w:rsidRPr="002A47FD" w:rsidRDefault="00C62792">
      <w:pPr>
        <w:pBdr>
          <w:top w:val="nil"/>
          <w:left w:val="nil"/>
          <w:bottom w:val="nil"/>
          <w:right w:val="nil"/>
          <w:between w:val="nil"/>
        </w:pBdr>
        <w:ind w:left="720" w:right="-28"/>
        <w:rPr>
          <w:b/>
          <w:bCs/>
          <w:i/>
          <w:iCs/>
          <w:color w:val="000000"/>
        </w:rPr>
      </w:pPr>
    </w:p>
    <w:p w:rsidR="00C62792" w:rsidRPr="002A47FD" w:rsidRDefault="000E5823">
      <w:pPr>
        <w:pBdr>
          <w:top w:val="nil"/>
          <w:left w:val="nil"/>
          <w:bottom w:val="nil"/>
          <w:right w:val="nil"/>
          <w:between w:val="nil"/>
        </w:pBdr>
        <w:ind w:left="720"/>
        <w:rPr>
          <w:color w:val="000000"/>
        </w:rPr>
      </w:pPr>
      <w:r w:rsidRPr="002A47FD">
        <w:rPr>
          <w:b/>
          <w:bCs/>
          <w:color w:val="000000"/>
        </w:rPr>
        <w:t>3.- Solicitud de acceso a la información 03225/TOLUCA/IP/2025:</w:t>
      </w:r>
    </w:p>
    <w:p w:rsidR="00C62792" w:rsidRPr="002A47FD" w:rsidRDefault="00C62792">
      <w:pPr>
        <w:pBdr>
          <w:top w:val="nil"/>
          <w:left w:val="nil"/>
          <w:bottom w:val="nil"/>
          <w:right w:val="nil"/>
          <w:between w:val="nil"/>
        </w:pBdr>
        <w:ind w:left="360"/>
        <w:rPr>
          <w:color w:val="000000"/>
        </w:rPr>
      </w:pPr>
    </w:p>
    <w:p w:rsidR="00C62792" w:rsidRPr="002A47FD" w:rsidRDefault="000E5823">
      <w:pPr>
        <w:pStyle w:val="Puesto"/>
        <w:ind w:right="680" w:firstLine="567"/>
        <w:jc w:val="right"/>
      </w:pPr>
      <w:r w:rsidRPr="002A47FD">
        <w:t>“Toluca, México a 24 de Junio de 2025</w:t>
      </w:r>
    </w:p>
    <w:p w:rsidR="00C62792" w:rsidRPr="002A47FD" w:rsidRDefault="000E5823">
      <w:pPr>
        <w:pStyle w:val="Puesto"/>
        <w:ind w:right="680" w:firstLine="567"/>
        <w:jc w:val="right"/>
      </w:pPr>
      <w:r w:rsidRPr="002A47FD">
        <w:t>Nombre del solicitante: C. Solicitante</w:t>
      </w:r>
    </w:p>
    <w:p w:rsidR="00C62792" w:rsidRPr="002A47FD" w:rsidRDefault="000E5823">
      <w:pPr>
        <w:pStyle w:val="Puesto"/>
        <w:ind w:right="680" w:firstLine="567"/>
        <w:jc w:val="right"/>
      </w:pPr>
      <w:r w:rsidRPr="002A47FD">
        <w:t>Folio de la solicitud: 03225/TOLUCA/IP/2025</w:t>
      </w:r>
    </w:p>
    <w:p w:rsidR="00C62792" w:rsidRPr="002A47FD" w:rsidRDefault="00C62792">
      <w:pPr>
        <w:pStyle w:val="Puesto"/>
        <w:ind w:right="680" w:firstLine="567"/>
        <w:jc w:val="right"/>
      </w:pPr>
    </w:p>
    <w:p w:rsidR="00C62792" w:rsidRPr="002A47FD" w:rsidRDefault="000E5823">
      <w:pPr>
        <w:pStyle w:val="Puesto"/>
        <w:ind w:right="680" w:firstLine="0"/>
      </w:pPr>
      <w:r w:rsidRPr="002A47FD">
        <w:lastRenderedPageBreak/>
        <w:t>En respuesta a la solicitud recibida, nos permitimos hacer de su conocimiento que con fundamento en el artículo 53, Fracciones: II, V y VI de la Ley de Transparencia y Acceso a la Información Pública del Estado de México y Municipios, le contestamos que:</w:t>
      </w:r>
    </w:p>
    <w:p w:rsidR="00C62792" w:rsidRPr="002A47FD" w:rsidRDefault="00C62792">
      <w:pPr>
        <w:pStyle w:val="Puesto"/>
        <w:ind w:right="680" w:firstLine="567"/>
      </w:pPr>
    </w:p>
    <w:p w:rsidR="00C62792" w:rsidRPr="002A47FD" w:rsidRDefault="000E5823">
      <w:pPr>
        <w:pStyle w:val="Puesto"/>
        <w:ind w:right="680" w:firstLine="0"/>
      </w:pPr>
      <w:r w:rsidRPr="002A47FD">
        <w:t>En atención a la solicitud con folio 03225/TOLUCA/IP/2025, me permito adjuntar al presente la respuesta correspondiente, Sin más por el momento, reciba un saludo.</w:t>
      </w:r>
    </w:p>
    <w:p w:rsidR="00C62792" w:rsidRPr="002A47FD" w:rsidRDefault="00C62792">
      <w:pPr>
        <w:pStyle w:val="Puesto"/>
        <w:ind w:right="680" w:firstLine="567"/>
      </w:pPr>
    </w:p>
    <w:p w:rsidR="00C62792" w:rsidRPr="002A47FD" w:rsidRDefault="000E5823">
      <w:pPr>
        <w:pStyle w:val="Puesto"/>
        <w:ind w:right="680" w:firstLine="0"/>
      </w:pPr>
      <w:r w:rsidRPr="002A47FD">
        <w:t>ATENTAMENTE</w:t>
      </w:r>
    </w:p>
    <w:p w:rsidR="00C62792" w:rsidRPr="002A47FD" w:rsidRDefault="000E5823">
      <w:pPr>
        <w:pStyle w:val="Puesto"/>
        <w:ind w:right="680" w:firstLine="0"/>
      </w:pPr>
      <w:r w:rsidRPr="002A47FD">
        <w:t>Dr. Nahum Miguel Mendoza Morales”</w:t>
      </w:r>
      <w:r w:rsidRPr="002A47FD">
        <w:rPr>
          <w:i w:val="0"/>
          <w:iCs w:val="0"/>
        </w:rPr>
        <w:t xml:space="preserve"> (Sic.)</w:t>
      </w:r>
    </w:p>
    <w:p w:rsidR="00C62792" w:rsidRPr="002A47FD" w:rsidRDefault="00C62792">
      <w:pPr>
        <w:ind w:left="993" w:right="680"/>
      </w:pPr>
    </w:p>
    <w:p w:rsidR="00C62792" w:rsidRPr="002A47FD" w:rsidRDefault="000E5823">
      <w:pPr>
        <w:pBdr>
          <w:top w:val="nil"/>
          <w:left w:val="nil"/>
          <w:bottom w:val="nil"/>
          <w:right w:val="nil"/>
          <w:between w:val="nil"/>
        </w:pBdr>
        <w:ind w:right="-28"/>
      </w:pPr>
      <w:r w:rsidRPr="002A47FD">
        <w:t xml:space="preserve">A la respuesta, </w:t>
      </w:r>
      <w:r w:rsidRPr="002A47FD">
        <w:rPr>
          <w:b/>
          <w:bCs/>
        </w:rPr>
        <w:t>EL SUJETO OBLIGADO</w:t>
      </w:r>
      <w:r w:rsidRPr="002A47FD">
        <w:t xml:space="preserve"> ane</w:t>
      </w:r>
      <w:r w:rsidRPr="002A47FD">
        <w:t>xó los archivos digitales que a continuación se describen:</w:t>
      </w:r>
    </w:p>
    <w:p w:rsidR="00C62792" w:rsidRPr="002A47FD" w:rsidRDefault="000E5823">
      <w:pPr>
        <w:numPr>
          <w:ilvl w:val="0"/>
          <w:numId w:val="1"/>
        </w:numPr>
        <w:pBdr>
          <w:top w:val="nil"/>
          <w:left w:val="nil"/>
          <w:bottom w:val="nil"/>
          <w:right w:val="nil"/>
          <w:between w:val="nil"/>
        </w:pBdr>
        <w:ind w:right="-28"/>
        <w:rPr>
          <w:color w:val="000000"/>
        </w:rPr>
      </w:pPr>
      <w:r w:rsidRPr="002A47FD">
        <w:rPr>
          <w:b/>
          <w:bCs/>
          <w:i/>
          <w:iCs/>
          <w:color w:val="000000"/>
        </w:rPr>
        <w:t xml:space="preserve">“ACTAS MARZO 2025_1.zip”: </w:t>
      </w:r>
      <w:r w:rsidRPr="002A47FD">
        <w:rPr>
          <w:color w:val="000000"/>
        </w:rPr>
        <w:t>Archivo que contiene 50 actas de sesiones extraordinarias del Comité de Transparencia del Sujeto Obligado celebradas durante el mes de marzo, las cuales se presentan en or</w:t>
      </w:r>
      <w:r w:rsidRPr="002A47FD">
        <w:rPr>
          <w:color w:val="000000"/>
        </w:rPr>
        <w:t>den cronológico.</w:t>
      </w:r>
    </w:p>
    <w:p w:rsidR="00C62792" w:rsidRPr="002A47FD" w:rsidRDefault="000E5823">
      <w:pPr>
        <w:numPr>
          <w:ilvl w:val="0"/>
          <w:numId w:val="1"/>
        </w:numPr>
        <w:pBdr>
          <w:top w:val="nil"/>
          <w:left w:val="nil"/>
          <w:bottom w:val="nil"/>
          <w:right w:val="nil"/>
          <w:between w:val="nil"/>
        </w:pBdr>
        <w:ind w:right="-28"/>
        <w:rPr>
          <w:color w:val="000000"/>
        </w:rPr>
      </w:pPr>
      <w:r w:rsidRPr="002A47FD">
        <w:rPr>
          <w:b/>
          <w:bCs/>
          <w:i/>
          <w:iCs/>
          <w:color w:val="000000"/>
        </w:rPr>
        <w:t xml:space="preserve">“R. 03225_25.pdf”: </w:t>
      </w:r>
      <w:r w:rsidRPr="002A47FD">
        <w:rPr>
          <w:color w:val="000000"/>
        </w:rPr>
        <w:t>Documento que contiene la respuesta del Sujeto Obligado al solicitante, a través de la cual le remitió los archivos respectivos.</w:t>
      </w:r>
    </w:p>
    <w:p w:rsidR="00C62792" w:rsidRPr="002A47FD" w:rsidRDefault="000E5823">
      <w:pPr>
        <w:numPr>
          <w:ilvl w:val="0"/>
          <w:numId w:val="1"/>
        </w:numPr>
        <w:pBdr>
          <w:top w:val="nil"/>
          <w:left w:val="nil"/>
          <w:bottom w:val="nil"/>
          <w:right w:val="nil"/>
          <w:between w:val="nil"/>
        </w:pBdr>
        <w:ind w:right="-28"/>
        <w:rPr>
          <w:color w:val="000000"/>
        </w:rPr>
      </w:pPr>
      <w:r w:rsidRPr="002A47FD">
        <w:rPr>
          <w:b/>
          <w:bCs/>
          <w:i/>
          <w:iCs/>
          <w:color w:val="000000"/>
        </w:rPr>
        <w:t xml:space="preserve">“MARZO 2025.pdf”: </w:t>
      </w:r>
      <w:r w:rsidRPr="002A47FD">
        <w:rPr>
          <w:color w:val="000000"/>
        </w:rPr>
        <w:t>Documento que contiene los acuses de los oficios recibidos en la Unidad d</w:t>
      </w:r>
      <w:r w:rsidRPr="002A47FD">
        <w:rPr>
          <w:color w:val="000000"/>
        </w:rPr>
        <w:t xml:space="preserve">e Transparencia del </w:t>
      </w:r>
      <w:r w:rsidRPr="002A47FD">
        <w:rPr>
          <w:b/>
          <w:bCs/>
          <w:color w:val="000000"/>
        </w:rPr>
        <w:t>SUJETO OBLIGADO durante el mes de marzo</w:t>
      </w:r>
      <w:r w:rsidRPr="002A47FD">
        <w:rPr>
          <w:color w:val="000000"/>
        </w:rPr>
        <w:t xml:space="preserve">, a través de los cuales solicitaron prórroga para atender las respectivas solicitudes, no pasa desapercibido que en el último documento del archivo correspondiente al oficio </w:t>
      </w:r>
      <w:r w:rsidRPr="002A47FD">
        <w:t>SA/CJ/0143/2025 se dej</w:t>
      </w:r>
      <w:r w:rsidRPr="002A47FD">
        <w:t>ó visible el nombre de una persona particular.</w:t>
      </w:r>
    </w:p>
    <w:p w:rsidR="00C62792" w:rsidRPr="002A47FD" w:rsidRDefault="000E5823">
      <w:pPr>
        <w:numPr>
          <w:ilvl w:val="0"/>
          <w:numId w:val="1"/>
        </w:numPr>
        <w:pBdr>
          <w:top w:val="nil"/>
          <w:left w:val="nil"/>
          <w:bottom w:val="nil"/>
          <w:right w:val="nil"/>
          <w:between w:val="nil"/>
        </w:pBdr>
        <w:ind w:right="-28"/>
        <w:rPr>
          <w:color w:val="000000"/>
        </w:rPr>
      </w:pPr>
      <w:r w:rsidRPr="002A47FD">
        <w:rPr>
          <w:b/>
          <w:bCs/>
          <w:i/>
          <w:iCs/>
          <w:color w:val="000000"/>
        </w:rPr>
        <w:t xml:space="preserve"> “ACTAS MARZO 2025_2.zip”: </w:t>
      </w:r>
      <w:r w:rsidRPr="002A47FD">
        <w:rPr>
          <w:color w:val="000000"/>
        </w:rPr>
        <w:t>Archivo que contiene 24 actas de sesiones extraordinarias del Comité de Transparencia del Sujeto Obligado celebradas durante el de febrero, las cuales se presentan en orden cronológi</w:t>
      </w:r>
      <w:r w:rsidRPr="002A47FD">
        <w:rPr>
          <w:color w:val="000000"/>
        </w:rPr>
        <w:t>co.</w:t>
      </w:r>
    </w:p>
    <w:p w:rsidR="00C62792" w:rsidRPr="002A47FD" w:rsidRDefault="000E5823">
      <w:pPr>
        <w:numPr>
          <w:ilvl w:val="0"/>
          <w:numId w:val="1"/>
        </w:numPr>
        <w:pBdr>
          <w:top w:val="nil"/>
          <w:left w:val="nil"/>
          <w:bottom w:val="nil"/>
          <w:right w:val="nil"/>
          <w:between w:val="nil"/>
        </w:pBdr>
        <w:ind w:right="-28"/>
        <w:rPr>
          <w:color w:val="000000"/>
        </w:rPr>
      </w:pPr>
      <w:r w:rsidRPr="002A47FD">
        <w:rPr>
          <w:b/>
          <w:bCs/>
          <w:i/>
          <w:iCs/>
          <w:color w:val="000000"/>
        </w:rPr>
        <w:lastRenderedPageBreak/>
        <w:t xml:space="preserve">“ACTAS MARZO 2025_3.zip”: </w:t>
      </w:r>
      <w:r w:rsidRPr="002A47FD">
        <w:rPr>
          <w:color w:val="000000"/>
        </w:rPr>
        <w:t>Archivo que contiene 30 actas de sesiones extraordinarias del Comité de Transparencia del Sujeto Obligado celebradas durante el de febrero, las cuales se presentan en orden cronológico.</w:t>
      </w:r>
    </w:p>
    <w:p w:rsidR="00C62792" w:rsidRPr="002A47FD" w:rsidRDefault="000E5823">
      <w:pPr>
        <w:numPr>
          <w:ilvl w:val="0"/>
          <w:numId w:val="1"/>
        </w:numPr>
        <w:pBdr>
          <w:top w:val="nil"/>
          <w:left w:val="nil"/>
          <w:bottom w:val="nil"/>
          <w:right w:val="nil"/>
          <w:between w:val="nil"/>
        </w:pBdr>
        <w:ind w:right="-28"/>
        <w:rPr>
          <w:color w:val="000000"/>
        </w:rPr>
      </w:pPr>
      <w:r w:rsidRPr="002A47FD">
        <w:rPr>
          <w:b/>
          <w:bCs/>
          <w:i/>
          <w:iCs/>
          <w:color w:val="000000"/>
        </w:rPr>
        <w:t xml:space="preserve">“ACTAS MARZO 2025_4.zip”: </w:t>
      </w:r>
      <w:r w:rsidRPr="002A47FD">
        <w:rPr>
          <w:color w:val="000000"/>
        </w:rPr>
        <w:t>Archivo que co</w:t>
      </w:r>
      <w:r w:rsidRPr="002A47FD">
        <w:rPr>
          <w:color w:val="000000"/>
        </w:rPr>
        <w:t>ntiene 27 actas de sesiones extraordinarias del Comité de Transparencia del Sujeto Obligado celebradas durante el de febrero, las cuales se presentan en orden cronológico.</w:t>
      </w:r>
    </w:p>
    <w:p w:rsidR="00C62792" w:rsidRPr="002A47FD" w:rsidRDefault="000E5823">
      <w:pPr>
        <w:numPr>
          <w:ilvl w:val="0"/>
          <w:numId w:val="1"/>
        </w:numPr>
        <w:pBdr>
          <w:top w:val="nil"/>
          <w:left w:val="nil"/>
          <w:bottom w:val="nil"/>
          <w:right w:val="nil"/>
          <w:between w:val="nil"/>
        </w:pBdr>
        <w:ind w:right="-28"/>
        <w:rPr>
          <w:color w:val="000000"/>
        </w:rPr>
      </w:pPr>
      <w:r w:rsidRPr="002A47FD">
        <w:rPr>
          <w:b/>
          <w:bCs/>
          <w:i/>
          <w:iCs/>
          <w:color w:val="000000"/>
        </w:rPr>
        <w:t xml:space="preserve">“ACTAS MARZO 2025_5.zip”: </w:t>
      </w:r>
      <w:r w:rsidRPr="002A47FD">
        <w:rPr>
          <w:color w:val="000000"/>
        </w:rPr>
        <w:t xml:space="preserve">Archivo que contiene 27 actas de sesiones extraordinarias </w:t>
      </w:r>
      <w:r w:rsidRPr="002A47FD">
        <w:rPr>
          <w:color w:val="000000"/>
        </w:rPr>
        <w:t>del Comité de Transparencia del Sujeto Obligado celebradas durante el de febrero, las cuales se presentan en orden cronológico.</w:t>
      </w:r>
    </w:p>
    <w:p w:rsidR="00C62792" w:rsidRPr="002A47FD" w:rsidRDefault="00C62792">
      <w:pPr>
        <w:pBdr>
          <w:top w:val="nil"/>
          <w:left w:val="nil"/>
          <w:bottom w:val="nil"/>
          <w:right w:val="nil"/>
          <w:between w:val="nil"/>
        </w:pBdr>
        <w:ind w:left="720" w:right="-28"/>
      </w:pPr>
    </w:p>
    <w:p w:rsidR="00C62792" w:rsidRPr="002A47FD" w:rsidRDefault="000E5823">
      <w:pPr>
        <w:pStyle w:val="Ttulo2"/>
        <w:jc w:val="left"/>
      </w:pPr>
      <w:bookmarkStart w:id="7" w:name="_heading=h.vmf12ublcgah" w:colFirst="0" w:colLast="0"/>
      <w:bookmarkEnd w:id="7"/>
      <w:r w:rsidRPr="002A47FD">
        <w:t>DE LOS RECURSOS DE REVISIÓN</w:t>
      </w:r>
    </w:p>
    <w:p w:rsidR="00C62792" w:rsidRPr="002A47FD" w:rsidRDefault="000E5823">
      <w:pPr>
        <w:pStyle w:val="Ttulo3"/>
        <w:spacing w:line="360" w:lineRule="auto"/>
      </w:pPr>
      <w:bookmarkStart w:id="8" w:name="_heading=h.dan7n2wo4vnw" w:colFirst="0" w:colLast="0"/>
      <w:bookmarkEnd w:id="8"/>
      <w:r w:rsidRPr="002A47FD">
        <w:t>a) Interposición de los Recursos de Revisión.</w:t>
      </w:r>
    </w:p>
    <w:p w:rsidR="00C62792" w:rsidRPr="002A47FD" w:rsidRDefault="000E5823">
      <w:r w:rsidRPr="002A47FD">
        <w:t xml:space="preserve">El </w:t>
      </w:r>
      <w:r w:rsidRPr="002A47FD">
        <w:rPr>
          <w:b/>
          <w:bCs/>
        </w:rPr>
        <w:t>quince de julio de dos mil veinticinco</w:t>
      </w:r>
      <w:r w:rsidRPr="002A47FD">
        <w:t xml:space="preserve"> </w:t>
      </w:r>
      <w:r w:rsidRPr="002A47FD">
        <w:rPr>
          <w:b/>
          <w:bCs/>
        </w:rPr>
        <w:t>LA PARTE RECURRENTE</w:t>
      </w:r>
      <w:r w:rsidRPr="002A47FD">
        <w:t xml:space="preserve"> interpuso los recursos de revisión en contra de las respuestas emitidas por </w:t>
      </w:r>
      <w:r w:rsidRPr="002A47FD">
        <w:rPr>
          <w:b/>
          <w:bCs/>
        </w:rPr>
        <w:t>EL SUJETO OBLIGADO</w:t>
      </w:r>
      <w:r w:rsidRPr="002A47FD">
        <w:t xml:space="preserve">, mismo que fueron registrados en </w:t>
      </w:r>
      <w:r w:rsidRPr="002A47FD">
        <w:rPr>
          <w:b/>
          <w:bCs/>
        </w:rPr>
        <w:t>EL SAIMEX</w:t>
      </w:r>
      <w:r w:rsidRPr="002A47FD">
        <w:t xml:space="preserve"> con los números de expediente </w:t>
      </w:r>
      <w:r w:rsidRPr="002A47FD">
        <w:rPr>
          <w:b/>
          <w:bCs/>
        </w:rPr>
        <w:t>08587/INFOEM/IP/RR/2025, 08588/INFOEM/IP/RR/2025</w:t>
      </w:r>
      <w:r w:rsidRPr="002A47FD">
        <w:t xml:space="preserve"> y </w:t>
      </w:r>
      <w:r w:rsidRPr="002A47FD">
        <w:rPr>
          <w:b/>
          <w:bCs/>
        </w:rPr>
        <w:t>08589/INFOEM/IP/R</w:t>
      </w:r>
      <w:r w:rsidRPr="002A47FD">
        <w:rPr>
          <w:b/>
          <w:bCs/>
        </w:rPr>
        <w:t>R/2025</w:t>
      </w:r>
      <w:r w:rsidRPr="002A47FD">
        <w:t>, en los cuales manifestó lo siguiente:</w:t>
      </w:r>
    </w:p>
    <w:p w:rsidR="00C62792" w:rsidRPr="002A47FD" w:rsidRDefault="00C62792">
      <w:pPr>
        <w:tabs>
          <w:tab w:val="left" w:pos="4667"/>
        </w:tabs>
      </w:pPr>
    </w:p>
    <w:p w:rsidR="00C62792" w:rsidRPr="002A47FD" w:rsidRDefault="000E5823">
      <w:pPr>
        <w:tabs>
          <w:tab w:val="left" w:pos="4667"/>
        </w:tabs>
        <w:ind w:left="567"/>
      </w:pPr>
      <w:r w:rsidRPr="002A47FD">
        <w:t xml:space="preserve">1.- Recurso de revisión: </w:t>
      </w:r>
      <w:r w:rsidRPr="002A47FD">
        <w:rPr>
          <w:b/>
          <w:bCs/>
        </w:rPr>
        <w:t>08587/INFOEM/IP/RR/2025</w:t>
      </w:r>
    </w:p>
    <w:p w:rsidR="00C62792" w:rsidRPr="002A47FD" w:rsidRDefault="000E5823">
      <w:pPr>
        <w:tabs>
          <w:tab w:val="left" w:pos="4667"/>
        </w:tabs>
        <w:ind w:left="567"/>
      </w:pPr>
      <w:r w:rsidRPr="002A47FD">
        <w:t xml:space="preserve">Solicitud de información: </w:t>
      </w:r>
      <w:r w:rsidRPr="002A47FD">
        <w:rPr>
          <w:b/>
          <w:bCs/>
        </w:rPr>
        <w:t>03225/TOLUCA/IP/2025</w:t>
      </w:r>
    </w:p>
    <w:p w:rsidR="00C62792" w:rsidRPr="002A47FD" w:rsidRDefault="000E5823">
      <w:pPr>
        <w:ind w:left="567" w:right="539"/>
        <w:rPr>
          <w:b/>
          <w:bCs/>
        </w:rPr>
      </w:pPr>
      <w:r w:rsidRPr="002A47FD">
        <w:rPr>
          <w:b/>
          <w:bCs/>
        </w:rPr>
        <w:t>ACTO IMPUGNADO:</w:t>
      </w:r>
    </w:p>
    <w:p w:rsidR="00C62792" w:rsidRPr="002A47FD" w:rsidRDefault="000E5823">
      <w:pPr>
        <w:pStyle w:val="Puesto"/>
        <w:spacing w:line="360" w:lineRule="auto"/>
        <w:ind w:right="539" w:firstLine="0"/>
      </w:pPr>
      <w:bookmarkStart w:id="9" w:name="_heading=h.sobqmaen7oz2" w:colFirst="0" w:colLast="0"/>
      <w:bookmarkEnd w:id="9"/>
      <w:r w:rsidRPr="002A47FD">
        <w:t xml:space="preserve">“La respuesta no entrega lo solicitado” </w:t>
      </w:r>
      <w:r w:rsidRPr="002A47FD">
        <w:rPr>
          <w:i w:val="0"/>
          <w:iCs w:val="0"/>
        </w:rPr>
        <w:t xml:space="preserve">(Sic). </w:t>
      </w:r>
    </w:p>
    <w:p w:rsidR="00C62792" w:rsidRPr="002A47FD" w:rsidRDefault="000E5823">
      <w:pPr>
        <w:ind w:left="567" w:right="539"/>
        <w:rPr>
          <w:b/>
          <w:bCs/>
        </w:rPr>
      </w:pPr>
      <w:r w:rsidRPr="002A47FD">
        <w:rPr>
          <w:b/>
          <w:bCs/>
        </w:rPr>
        <w:t>RAZONES O MOTIVOS DE INCONFORMIDAD;</w:t>
      </w:r>
    </w:p>
    <w:p w:rsidR="00C62792" w:rsidRPr="002A47FD" w:rsidRDefault="000E5823">
      <w:pPr>
        <w:pStyle w:val="Puesto"/>
        <w:tabs>
          <w:tab w:val="left" w:pos="4980"/>
        </w:tabs>
        <w:spacing w:line="360" w:lineRule="auto"/>
        <w:ind w:right="539"/>
        <w:rPr>
          <w:i w:val="0"/>
          <w:iCs w:val="0"/>
        </w:rPr>
      </w:pPr>
      <w:r w:rsidRPr="002A47FD">
        <w:tab/>
        <w:t xml:space="preserve">“No entrega </w:t>
      </w:r>
      <w:r w:rsidRPr="002A47FD">
        <w:t>la información solicitada” (</w:t>
      </w:r>
      <w:r w:rsidRPr="002A47FD">
        <w:rPr>
          <w:i w:val="0"/>
          <w:iCs w:val="0"/>
        </w:rPr>
        <w:t>Sic).</w:t>
      </w:r>
    </w:p>
    <w:p w:rsidR="00C62792" w:rsidRPr="002A47FD" w:rsidRDefault="00C62792"/>
    <w:p w:rsidR="00C62792" w:rsidRPr="002A47FD" w:rsidRDefault="000E5823">
      <w:pPr>
        <w:tabs>
          <w:tab w:val="left" w:pos="4667"/>
        </w:tabs>
        <w:ind w:left="567"/>
      </w:pPr>
      <w:r w:rsidRPr="002A47FD">
        <w:t xml:space="preserve">2.- Recurso de revisión: </w:t>
      </w:r>
      <w:r w:rsidRPr="002A47FD">
        <w:rPr>
          <w:b/>
          <w:bCs/>
        </w:rPr>
        <w:t>08588/INFOEM/IP/RR/2025</w:t>
      </w:r>
    </w:p>
    <w:p w:rsidR="00C62792" w:rsidRPr="002A47FD" w:rsidRDefault="000E5823">
      <w:pPr>
        <w:tabs>
          <w:tab w:val="left" w:pos="4667"/>
        </w:tabs>
        <w:ind w:left="567"/>
      </w:pPr>
      <w:r w:rsidRPr="002A47FD">
        <w:t xml:space="preserve">Solicitud de información: </w:t>
      </w:r>
      <w:r w:rsidRPr="002A47FD">
        <w:rPr>
          <w:b/>
          <w:bCs/>
        </w:rPr>
        <w:t>03223/TOLUCA/IP/2025</w:t>
      </w:r>
    </w:p>
    <w:p w:rsidR="00C62792" w:rsidRPr="002A47FD" w:rsidRDefault="000E5823">
      <w:pPr>
        <w:ind w:left="567" w:right="539"/>
        <w:rPr>
          <w:b/>
          <w:bCs/>
        </w:rPr>
      </w:pPr>
      <w:r w:rsidRPr="002A47FD">
        <w:rPr>
          <w:b/>
          <w:bCs/>
        </w:rPr>
        <w:t>ACTO IMPUGNADO:</w:t>
      </w:r>
    </w:p>
    <w:p w:rsidR="00C62792" w:rsidRPr="002A47FD" w:rsidRDefault="000E5823">
      <w:pPr>
        <w:pStyle w:val="Puesto"/>
        <w:spacing w:line="360" w:lineRule="auto"/>
        <w:ind w:right="539" w:firstLine="0"/>
      </w:pPr>
      <w:r w:rsidRPr="002A47FD">
        <w:t xml:space="preserve">“No entrega la información solicitada” </w:t>
      </w:r>
      <w:r w:rsidRPr="002A47FD">
        <w:rPr>
          <w:i w:val="0"/>
          <w:iCs w:val="0"/>
        </w:rPr>
        <w:t xml:space="preserve">(Sic). </w:t>
      </w:r>
    </w:p>
    <w:p w:rsidR="00C62792" w:rsidRPr="002A47FD" w:rsidRDefault="000E5823">
      <w:pPr>
        <w:ind w:left="567" w:right="539"/>
        <w:rPr>
          <w:b/>
          <w:bCs/>
        </w:rPr>
      </w:pPr>
      <w:r w:rsidRPr="002A47FD">
        <w:rPr>
          <w:b/>
          <w:bCs/>
        </w:rPr>
        <w:t>RAZONES O MOTIVOS DE INCONFORMIDAD;</w:t>
      </w:r>
    </w:p>
    <w:p w:rsidR="00C62792" w:rsidRPr="002A47FD" w:rsidRDefault="000E5823">
      <w:pPr>
        <w:pStyle w:val="Puesto"/>
        <w:tabs>
          <w:tab w:val="left" w:pos="4980"/>
        </w:tabs>
        <w:spacing w:line="360" w:lineRule="auto"/>
        <w:ind w:right="539"/>
        <w:rPr>
          <w:i w:val="0"/>
          <w:iCs w:val="0"/>
        </w:rPr>
      </w:pPr>
      <w:r w:rsidRPr="002A47FD">
        <w:tab/>
      </w:r>
      <w:r w:rsidRPr="002A47FD">
        <w:t>“No entrega la información solicitada” (</w:t>
      </w:r>
      <w:r w:rsidRPr="002A47FD">
        <w:rPr>
          <w:i w:val="0"/>
          <w:iCs w:val="0"/>
        </w:rPr>
        <w:t>Sic).</w:t>
      </w:r>
    </w:p>
    <w:p w:rsidR="00C62792" w:rsidRPr="002A47FD" w:rsidRDefault="00C62792"/>
    <w:p w:rsidR="00C62792" w:rsidRPr="002A47FD" w:rsidRDefault="000E5823">
      <w:pPr>
        <w:tabs>
          <w:tab w:val="left" w:pos="4667"/>
        </w:tabs>
        <w:ind w:left="567"/>
      </w:pPr>
      <w:r w:rsidRPr="002A47FD">
        <w:t xml:space="preserve">3.- Recurso de revisión: </w:t>
      </w:r>
      <w:r w:rsidRPr="002A47FD">
        <w:rPr>
          <w:b/>
          <w:bCs/>
        </w:rPr>
        <w:t>08589/INFOEM/IP/RR/2025</w:t>
      </w:r>
    </w:p>
    <w:p w:rsidR="00C62792" w:rsidRPr="002A47FD" w:rsidRDefault="000E5823">
      <w:pPr>
        <w:tabs>
          <w:tab w:val="left" w:pos="4667"/>
        </w:tabs>
        <w:ind w:left="567"/>
      </w:pPr>
      <w:r w:rsidRPr="002A47FD">
        <w:t xml:space="preserve">Solicitud de información: </w:t>
      </w:r>
      <w:r w:rsidRPr="002A47FD">
        <w:rPr>
          <w:b/>
          <w:bCs/>
        </w:rPr>
        <w:t>03224/TOLUCA/IP/2025</w:t>
      </w:r>
    </w:p>
    <w:p w:rsidR="00C62792" w:rsidRPr="002A47FD" w:rsidRDefault="000E5823">
      <w:pPr>
        <w:ind w:left="567" w:right="539"/>
        <w:rPr>
          <w:b/>
          <w:bCs/>
        </w:rPr>
      </w:pPr>
      <w:r w:rsidRPr="002A47FD">
        <w:rPr>
          <w:b/>
          <w:bCs/>
        </w:rPr>
        <w:t>ACTO IMPUGNADO:</w:t>
      </w:r>
    </w:p>
    <w:p w:rsidR="00C62792" w:rsidRPr="002A47FD" w:rsidRDefault="000E5823">
      <w:pPr>
        <w:pStyle w:val="Puesto"/>
        <w:spacing w:line="360" w:lineRule="auto"/>
        <w:ind w:right="539" w:firstLine="0"/>
      </w:pPr>
      <w:r w:rsidRPr="002A47FD">
        <w:t xml:space="preserve">“No me dan la información solicitada” </w:t>
      </w:r>
      <w:r w:rsidRPr="002A47FD">
        <w:rPr>
          <w:i w:val="0"/>
          <w:iCs w:val="0"/>
        </w:rPr>
        <w:t xml:space="preserve">(Sic). </w:t>
      </w:r>
    </w:p>
    <w:p w:rsidR="00C62792" w:rsidRPr="002A47FD" w:rsidRDefault="000E5823">
      <w:pPr>
        <w:ind w:left="567" w:right="539"/>
        <w:rPr>
          <w:b/>
          <w:bCs/>
        </w:rPr>
      </w:pPr>
      <w:r w:rsidRPr="002A47FD">
        <w:rPr>
          <w:b/>
          <w:bCs/>
        </w:rPr>
        <w:t>RAZONES O MOTIVOS DE INCONFORMIDAD;</w:t>
      </w:r>
    </w:p>
    <w:p w:rsidR="00C62792" w:rsidRPr="002A47FD" w:rsidRDefault="000E5823">
      <w:pPr>
        <w:pStyle w:val="Puesto"/>
        <w:tabs>
          <w:tab w:val="left" w:pos="4980"/>
        </w:tabs>
        <w:spacing w:line="360" w:lineRule="auto"/>
        <w:ind w:right="539"/>
        <w:rPr>
          <w:i w:val="0"/>
          <w:iCs w:val="0"/>
        </w:rPr>
      </w:pPr>
      <w:r w:rsidRPr="002A47FD">
        <w:tab/>
        <w:t>“No entrega la</w:t>
      </w:r>
      <w:r w:rsidRPr="002A47FD">
        <w:t xml:space="preserve"> información solicitada” (</w:t>
      </w:r>
      <w:r w:rsidRPr="002A47FD">
        <w:rPr>
          <w:i w:val="0"/>
          <w:iCs w:val="0"/>
        </w:rPr>
        <w:t>Sic).</w:t>
      </w:r>
    </w:p>
    <w:p w:rsidR="00C62792" w:rsidRPr="002A47FD" w:rsidRDefault="00C62792"/>
    <w:p w:rsidR="00C62792" w:rsidRPr="002A47FD" w:rsidRDefault="000E5823">
      <w:pPr>
        <w:pStyle w:val="Ttulo3"/>
        <w:spacing w:line="360" w:lineRule="auto"/>
      </w:pPr>
      <w:bookmarkStart w:id="10" w:name="_heading=h.lydbov4nlj8w" w:colFirst="0" w:colLast="0"/>
      <w:bookmarkEnd w:id="10"/>
      <w:r w:rsidRPr="002A47FD">
        <w:t>b) Turno de los Recursos de Revisión.</w:t>
      </w:r>
    </w:p>
    <w:p w:rsidR="00C62792" w:rsidRPr="002A47FD" w:rsidRDefault="000E5823">
      <w:r w:rsidRPr="002A47FD">
        <w:t>Con fundamento en el artículo 185, fracción I de la Ley de Transparencia y Acceso a la Información Pública del Estado de México y Municipios, el</w:t>
      </w:r>
      <w:r w:rsidRPr="002A47FD">
        <w:rPr>
          <w:b/>
          <w:bCs/>
        </w:rPr>
        <w:t xml:space="preserve"> quince de julio de dos mil veinticinco</w:t>
      </w:r>
      <w:r w:rsidRPr="002A47FD">
        <w:t xml:space="preserve"> s</w:t>
      </w:r>
      <w:r w:rsidRPr="002A47FD">
        <w:t xml:space="preserve">e turnó el recurso de revisión a través del </w:t>
      </w:r>
      <w:r w:rsidRPr="002A47FD">
        <w:rPr>
          <w:b/>
          <w:bCs/>
        </w:rPr>
        <w:t>SAIMEX</w:t>
      </w:r>
      <w:r w:rsidRPr="002A47FD">
        <w:t xml:space="preserve"> a la </w:t>
      </w:r>
      <w:r w:rsidRPr="002A47FD">
        <w:rPr>
          <w:b/>
          <w:bCs/>
        </w:rPr>
        <w:t>Comisionada Sharon Cristina Morales Martínez</w:t>
      </w:r>
      <w:r w:rsidRPr="002A47FD">
        <w:t>, a efecto de decretar su admisión o desechamiento.</w:t>
      </w:r>
    </w:p>
    <w:p w:rsidR="00C62792" w:rsidRPr="002A47FD" w:rsidRDefault="00C62792"/>
    <w:p w:rsidR="00C62792" w:rsidRPr="002A47FD" w:rsidRDefault="000E5823">
      <w:pPr>
        <w:pStyle w:val="Ttulo3"/>
        <w:spacing w:line="360" w:lineRule="auto"/>
      </w:pPr>
      <w:bookmarkStart w:id="11" w:name="_heading=h.5ofl5b9gg568" w:colFirst="0" w:colLast="0"/>
      <w:bookmarkEnd w:id="11"/>
      <w:r w:rsidRPr="002A47FD">
        <w:t>c) Admisión de los Recursos de Revisión.</w:t>
      </w:r>
    </w:p>
    <w:p w:rsidR="00C62792" w:rsidRPr="002A47FD" w:rsidRDefault="000E5823">
      <w:r w:rsidRPr="002A47FD">
        <w:t xml:space="preserve">El </w:t>
      </w:r>
      <w:r w:rsidRPr="002A47FD">
        <w:rPr>
          <w:b/>
          <w:bCs/>
        </w:rPr>
        <w:t>diecisiete y dieciocho de julio y el cuatro de agosto del d</w:t>
      </w:r>
      <w:r w:rsidRPr="002A47FD">
        <w:rPr>
          <w:b/>
          <w:bCs/>
        </w:rPr>
        <w:t>os mil veinticinco</w:t>
      </w:r>
      <w:r w:rsidRPr="002A47FD">
        <w:t xml:space="preserve"> se acordó la admisión a trámite de los Recursos de Revisión y se integraron los expedientes respectivos, mismos que se pusieron a disposición de las partes para que, en un plazo de siete días hábiles, </w:t>
      </w:r>
      <w:r w:rsidRPr="002A47FD">
        <w:lastRenderedPageBreak/>
        <w:t>manifestaran lo que a su derecho con</w:t>
      </w:r>
      <w:r w:rsidRPr="002A47FD">
        <w:t>viniera, conforme a lo dispuesto por el artículo 185, fracción II de la Ley de Transparencia y Acceso a la Información Pública del Estado de México y Municipios.</w:t>
      </w:r>
    </w:p>
    <w:p w:rsidR="00C62792" w:rsidRPr="002A47FD" w:rsidRDefault="00C62792"/>
    <w:p w:rsidR="00C62792" w:rsidRPr="002A47FD" w:rsidRDefault="000E5823">
      <w:pPr>
        <w:pStyle w:val="Ttulo3"/>
        <w:spacing w:line="360" w:lineRule="auto"/>
      </w:pPr>
      <w:bookmarkStart w:id="12" w:name="_heading=h.a40ja8qs5o15" w:colFirst="0" w:colLast="0"/>
      <w:bookmarkEnd w:id="12"/>
      <w:r w:rsidRPr="002A47FD">
        <w:t>d) Informes justificados del Sujeto Obligado.</w:t>
      </w:r>
    </w:p>
    <w:p w:rsidR="00C62792" w:rsidRPr="002A47FD" w:rsidRDefault="000E5823">
      <w:pPr>
        <w:pBdr>
          <w:top w:val="nil"/>
          <w:left w:val="nil"/>
          <w:bottom w:val="nil"/>
          <w:right w:val="nil"/>
          <w:between w:val="nil"/>
        </w:pBdr>
      </w:pPr>
      <w:bookmarkStart w:id="13" w:name="_heading=h.aqx94ywn653m" w:colFirst="0" w:colLast="0"/>
      <w:bookmarkEnd w:id="13"/>
      <w:r w:rsidRPr="002A47FD">
        <w:rPr>
          <w:b/>
          <w:bCs/>
        </w:rPr>
        <w:t>El ocho, once, doce, catorce y veintiuno de ago</w:t>
      </w:r>
      <w:r w:rsidRPr="002A47FD">
        <w:rPr>
          <w:b/>
          <w:bCs/>
        </w:rPr>
        <w:t xml:space="preserve">sto de dos mil veinticinco EL SUJETO OBLIGADO </w:t>
      </w:r>
      <w:r w:rsidRPr="002A47FD">
        <w:t>rindió sus informes justificados, para tal efecto adjuntó los siguientes archivos:</w:t>
      </w:r>
    </w:p>
    <w:p w:rsidR="00C62792" w:rsidRPr="002A47FD" w:rsidRDefault="00C62792">
      <w:pPr>
        <w:pBdr>
          <w:top w:val="nil"/>
          <w:left w:val="nil"/>
          <w:bottom w:val="nil"/>
          <w:right w:val="nil"/>
          <w:between w:val="nil"/>
        </w:pBdr>
      </w:pPr>
    </w:p>
    <w:p w:rsidR="00C62792" w:rsidRPr="002A47FD" w:rsidRDefault="000E5823">
      <w:pPr>
        <w:tabs>
          <w:tab w:val="left" w:pos="4667"/>
        </w:tabs>
        <w:ind w:left="567"/>
      </w:pPr>
      <w:r w:rsidRPr="002A47FD">
        <w:t xml:space="preserve">1.- Recurso de revisión: </w:t>
      </w:r>
      <w:r w:rsidRPr="002A47FD">
        <w:rPr>
          <w:b/>
          <w:bCs/>
        </w:rPr>
        <w:t>08587/INFOEM/IP/RR/2025</w:t>
      </w:r>
      <w:r w:rsidRPr="002A47FD">
        <w:t>.- En el que adjunto los siguientes documentos:</w:t>
      </w:r>
    </w:p>
    <w:p w:rsidR="00C62792" w:rsidRPr="002A47FD" w:rsidRDefault="000E5823">
      <w:pPr>
        <w:numPr>
          <w:ilvl w:val="0"/>
          <w:numId w:val="2"/>
        </w:numPr>
        <w:pBdr>
          <w:top w:val="nil"/>
          <w:left w:val="nil"/>
          <w:bottom w:val="nil"/>
          <w:right w:val="nil"/>
          <w:between w:val="nil"/>
        </w:pBdr>
      </w:pPr>
      <w:r w:rsidRPr="002A47FD">
        <w:rPr>
          <w:b/>
          <w:bCs/>
          <w:i/>
          <w:iCs/>
          <w:color w:val="000000"/>
        </w:rPr>
        <w:t>Ratificacion 8587.pdf</w:t>
      </w:r>
      <w:r w:rsidRPr="002A47FD">
        <w:rPr>
          <w:color w:val="000000"/>
        </w:rPr>
        <w:t>.- Documento que contiene la ratificación de la Unidad de Transparencia.</w:t>
      </w:r>
    </w:p>
    <w:p w:rsidR="00C62792" w:rsidRPr="002A47FD" w:rsidRDefault="000E5823">
      <w:pPr>
        <w:numPr>
          <w:ilvl w:val="0"/>
          <w:numId w:val="2"/>
        </w:numPr>
        <w:pBdr>
          <w:top w:val="nil"/>
          <w:left w:val="nil"/>
          <w:bottom w:val="nil"/>
          <w:right w:val="nil"/>
          <w:between w:val="nil"/>
        </w:pBdr>
      </w:pPr>
      <w:r w:rsidRPr="002A47FD">
        <w:rPr>
          <w:b/>
          <w:bCs/>
          <w:i/>
          <w:iCs/>
          <w:color w:val="000000"/>
        </w:rPr>
        <w:t>ANEXOS 08587-2025.pdf</w:t>
      </w:r>
      <w:r w:rsidRPr="002A47FD">
        <w:rPr>
          <w:color w:val="000000"/>
        </w:rPr>
        <w:t>.- Documento con el que se ratificó la respuesta del Sujeto Obligado.</w:t>
      </w:r>
    </w:p>
    <w:p w:rsidR="00C62792" w:rsidRPr="002A47FD" w:rsidRDefault="000E5823">
      <w:pPr>
        <w:pBdr>
          <w:top w:val="nil"/>
          <w:left w:val="nil"/>
          <w:bottom w:val="nil"/>
          <w:right w:val="nil"/>
          <w:between w:val="nil"/>
        </w:pBdr>
        <w:ind w:left="720"/>
        <w:rPr>
          <w:color w:val="000000"/>
        </w:rPr>
      </w:pPr>
      <w:r w:rsidRPr="002A47FD">
        <w:rPr>
          <w:color w:val="000000"/>
        </w:rPr>
        <w:t xml:space="preserve">No se omite mencionar, que el </w:t>
      </w:r>
      <w:r w:rsidRPr="002A47FD">
        <w:rPr>
          <w:b/>
          <w:bCs/>
          <w:color w:val="000000"/>
        </w:rPr>
        <w:t>veinticinco de febrero de dos mil veintiséis</w:t>
      </w:r>
      <w:r w:rsidRPr="002A47FD">
        <w:rPr>
          <w:color w:val="000000"/>
        </w:rPr>
        <w:t>, dicho informe ju</w:t>
      </w:r>
      <w:r w:rsidRPr="002A47FD">
        <w:rPr>
          <w:color w:val="000000"/>
        </w:rPr>
        <w:t xml:space="preserve">stificado se puso a la vista de </w:t>
      </w:r>
      <w:r w:rsidRPr="002A47FD">
        <w:rPr>
          <w:b/>
          <w:bCs/>
          <w:color w:val="000000"/>
        </w:rPr>
        <w:t>LA PARTE RECURRENTE</w:t>
      </w:r>
      <w:r w:rsidRPr="002A47FD">
        <w:rPr>
          <w:color w:val="000000"/>
        </w:rPr>
        <w:t xml:space="preserve"> para que manifestara lo que a su derecho conviniera.</w:t>
      </w:r>
    </w:p>
    <w:p w:rsidR="00C62792" w:rsidRPr="002A47FD" w:rsidRDefault="00C62792">
      <w:pPr>
        <w:pBdr>
          <w:top w:val="nil"/>
          <w:left w:val="nil"/>
          <w:bottom w:val="nil"/>
          <w:right w:val="nil"/>
          <w:between w:val="nil"/>
        </w:pBdr>
        <w:ind w:left="720"/>
        <w:rPr>
          <w:color w:val="000000"/>
        </w:rPr>
      </w:pPr>
    </w:p>
    <w:p w:rsidR="00C62792" w:rsidRPr="002A47FD" w:rsidRDefault="000E5823">
      <w:pPr>
        <w:tabs>
          <w:tab w:val="left" w:pos="4667"/>
        </w:tabs>
        <w:ind w:left="567"/>
      </w:pPr>
      <w:r w:rsidRPr="002A47FD">
        <w:t xml:space="preserve">2.- Recurso de revisión: </w:t>
      </w:r>
      <w:r w:rsidRPr="002A47FD">
        <w:rPr>
          <w:b/>
          <w:bCs/>
        </w:rPr>
        <w:t>08588/INFOEM/IP/RR/2025</w:t>
      </w:r>
      <w:r w:rsidRPr="002A47FD">
        <w:t>.- En el que adjunto los siguientes documentos:</w:t>
      </w:r>
    </w:p>
    <w:p w:rsidR="00C62792" w:rsidRPr="002A47FD" w:rsidRDefault="000E5823">
      <w:pPr>
        <w:numPr>
          <w:ilvl w:val="0"/>
          <w:numId w:val="2"/>
        </w:numPr>
        <w:pBdr>
          <w:top w:val="nil"/>
          <w:left w:val="nil"/>
          <w:bottom w:val="nil"/>
          <w:right w:val="nil"/>
          <w:between w:val="nil"/>
        </w:pBdr>
      </w:pPr>
      <w:r w:rsidRPr="002A47FD">
        <w:rPr>
          <w:b/>
          <w:bCs/>
          <w:i/>
          <w:iCs/>
          <w:color w:val="000000"/>
        </w:rPr>
        <w:t>ANEXOS 08588-2025.pdf</w:t>
      </w:r>
      <w:r w:rsidRPr="002A47FD">
        <w:rPr>
          <w:color w:val="000000"/>
        </w:rPr>
        <w:t>.- Archivo que no se puso a la vista del recurrente por contener datos personales.</w:t>
      </w:r>
    </w:p>
    <w:p w:rsidR="00C62792" w:rsidRPr="002A47FD" w:rsidRDefault="000E5823">
      <w:pPr>
        <w:numPr>
          <w:ilvl w:val="0"/>
          <w:numId w:val="2"/>
        </w:numPr>
        <w:pBdr>
          <w:top w:val="nil"/>
          <w:left w:val="nil"/>
          <w:bottom w:val="nil"/>
          <w:right w:val="nil"/>
          <w:between w:val="nil"/>
        </w:pBdr>
      </w:pPr>
      <w:r w:rsidRPr="002A47FD">
        <w:rPr>
          <w:b/>
          <w:bCs/>
          <w:i/>
          <w:iCs/>
          <w:color w:val="000000"/>
        </w:rPr>
        <w:t>Ratificación 08588.pdf</w:t>
      </w:r>
      <w:r w:rsidRPr="002A47FD">
        <w:rPr>
          <w:color w:val="000000"/>
        </w:rPr>
        <w:t>.- Documento que contiene la ratificación de la Unidad de Transparencia.</w:t>
      </w:r>
    </w:p>
    <w:p w:rsidR="00C62792" w:rsidRPr="002A47FD" w:rsidRDefault="000E5823">
      <w:pPr>
        <w:pBdr>
          <w:top w:val="nil"/>
          <w:left w:val="nil"/>
          <w:bottom w:val="nil"/>
          <w:right w:val="nil"/>
          <w:between w:val="nil"/>
        </w:pBdr>
        <w:ind w:left="720"/>
        <w:rPr>
          <w:color w:val="000000"/>
        </w:rPr>
      </w:pPr>
      <w:r w:rsidRPr="002A47FD">
        <w:rPr>
          <w:color w:val="000000"/>
        </w:rPr>
        <w:lastRenderedPageBreak/>
        <w:t xml:space="preserve">No se omite mencionar, que el </w:t>
      </w:r>
      <w:r w:rsidRPr="002A47FD">
        <w:rPr>
          <w:b/>
          <w:bCs/>
          <w:color w:val="000000"/>
        </w:rPr>
        <w:t>veinticinco de febrero de dos mil veintiséis</w:t>
      </w:r>
      <w:r w:rsidRPr="002A47FD">
        <w:rPr>
          <w:color w:val="000000"/>
        </w:rPr>
        <w:t>, di</w:t>
      </w:r>
      <w:r w:rsidRPr="002A47FD">
        <w:rPr>
          <w:color w:val="000000"/>
        </w:rPr>
        <w:t xml:space="preserve">cho informe justificado se puso a la vista de </w:t>
      </w:r>
      <w:r w:rsidRPr="002A47FD">
        <w:rPr>
          <w:b/>
          <w:bCs/>
          <w:color w:val="000000"/>
        </w:rPr>
        <w:t>LA PARTE RECURRENTE</w:t>
      </w:r>
      <w:r w:rsidRPr="002A47FD">
        <w:rPr>
          <w:color w:val="000000"/>
        </w:rPr>
        <w:t xml:space="preserve"> para que manifestara lo que a su derecho conviniera.</w:t>
      </w:r>
    </w:p>
    <w:p w:rsidR="00C62792" w:rsidRPr="002A47FD" w:rsidRDefault="00C62792">
      <w:pPr>
        <w:pBdr>
          <w:top w:val="nil"/>
          <w:left w:val="nil"/>
          <w:bottom w:val="nil"/>
          <w:right w:val="nil"/>
          <w:between w:val="nil"/>
        </w:pBdr>
        <w:ind w:left="720"/>
        <w:rPr>
          <w:color w:val="000000"/>
        </w:rPr>
      </w:pPr>
    </w:p>
    <w:p w:rsidR="00C62792" w:rsidRPr="002A47FD" w:rsidRDefault="000E5823">
      <w:pPr>
        <w:tabs>
          <w:tab w:val="left" w:pos="4667"/>
        </w:tabs>
        <w:ind w:left="567"/>
      </w:pPr>
      <w:r w:rsidRPr="002A47FD">
        <w:t xml:space="preserve">3.- Recurso de revisión: </w:t>
      </w:r>
      <w:r w:rsidRPr="002A47FD">
        <w:rPr>
          <w:b/>
          <w:bCs/>
        </w:rPr>
        <w:t>08589/INFOEM/IP/RR/2025</w:t>
      </w:r>
      <w:r w:rsidRPr="002A47FD">
        <w:t>.- En el que adjunto los siguientes documentos:</w:t>
      </w:r>
    </w:p>
    <w:p w:rsidR="00C62792" w:rsidRPr="002A47FD" w:rsidRDefault="000E5823">
      <w:pPr>
        <w:numPr>
          <w:ilvl w:val="0"/>
          <w:numId w:val="2"/>
        </w:numPr>
        <w:pBdr>
          <w:top w:val="nil"/>
          <w:left w:val="nil"/>
          <w:bottom w:val="nil"/>
          <w:right w:val="nil"/>
          <w:between w:val="nil"/>
        </w:pBdr>
      </w:pPr>
      <w:r w:rsidRPr="002A47FD">
        <w:rPr>
          <w:b/>
          <w:bCs/>
          <w:i/>
          <w:iCs/>
          <w:color w:val="000000"/>
        </w:rPr>
        <w:t>Ratificacion 8589 2025.pdf</w:t>
      </w:r>
      <w:r w:rsidRPr="002A47FD">
        <w:rPr>
          <w:color w:val="000000"/>
        </w:rPr>
        <w:t>.- Documento que contiene la ratificación de la Unidad de Transparencia.</w:t>
      </w:r>
    </w:p>
    <w:p w:rsidR="00C62792" w:rsidRPr="002A47FD" w:rsidRDefault="000E5823">
      <w:pPr>
        <w:numPr>
          <w:ilvl w:val="0"/>
          <w:numId w:val="2"/>
        </w:numPr>
        <w:pBdr>
          <w:top w:val="nil"/>
          <w:left w:val="nil"/>
          <w:bottom w:val="nil"/>
          <w:right w:val="nil"/>
          <w:between w:val="nil"/>
        </w:pBdr>
      </w:pPr>
      <w:r w:rsidRPr="002A47FD">
        <w:rPr>
          <w:b/>
          <w:bCs/>
          <w:i/>
          <w:iCs/>
          <w:color w:val="000000"/>
        </w:rPr>
        <w:t>ANEXOS 08589-2025_1.pdf</w:t>
      </w:r>
      <w:r w:rsidRPr="002A47FD">
        <w:rPr>
          <w:color w:val="000000"/>
        </w:rPr>
        <w:t>.- Documento con el que se ratificó la respuesta del Sujeto Obligado.</w:t>
      </w:r>
    </w:p>
    <w:p w:rsidR="00C62792" w:rsidRPr="002A47FD" w:rsidRDefault="000E5823">
      <w:pPr>
        <w:pBdr>
          <w:top w:val="nil"/>
          <w:left w:val="nil"/>
          <w:bottom w:val="nil"/>
          <w:right w:val="nil"/>
          <w:between w:val="nil"/>
        </w:pBdr>
        <w:ind w:left="720"/>
        <w:rPr>
          <w:color w:val="000000"/>
        </w:rPr>
      </w:pPr>
      <w:r w:rsidRPr="002A47FD">
        <w:rPr>
          <w:color w:val="000000"/>
        </w:rPr>
        <w:t xml:space="preserve">No se omite mencionar, que el </w:t>
      </w:r>
      <w:r w:rsidRPr="002A47FD">
        <w:rPr>
          <w:b/>
          <w:bCs/>
          <w:color w:val="000000"/>
        </w:rPr>
        <w:t>veinticinco de febrero de dos mil veintiséis</w:t>
      </w:r>
      <w:r w:rsidRPr="002A47FD">
        <w:rPr>
          <w:color w:val="000000"/>
        </w:rPr>
        <w:t xml:space="preserve">, dicho informe </w:t>
      </w:r>
      <w:r w:rsidRPr="002A47FD">
        <w:rPr>
          <w:color w:val="000000"/>
        </w:rPr>
        <w:t xml:space="preserve">justificado se puso a la vista de </w:t>
      </w:r>
      <w:r w:rsidRPr="002A47FD">
        <w:rPr>
          <w:b/>
          <w:bCs/>
          <w:color w:val="000000"/>
        </w:rPr>
        <w:t>LA PARTE RECURRENTE</w:t>
      </w:r>
      <w:r w:rsidRPr="002A47FD">
        <w:rPr>
          <w:color w:val="000000"/>
        </w:rPr>
        <w:t xml:space="preserve"> para que manifestara lo que a su derecho conviniera.</w:t>
      </w:r>
    </w:p>
    <w:p w:rsidR="00C62792" w:rsidRPr="002A47FD" w:rsidRDefault="00C62792">
      <w:pPr>
        <w:pBdr>
          <w:top w:val="nil"/>
          <w:left w:val="nil"/>
          <w:bottom w:val="nil"/>
          <w:right w:val="nil"/>
          <w:between w:val="nil"/>
        </w:pBdr>
      </w:pPr>
    </w:p>
    <w:p w:rsidR="00C62792" w:rsidRPr="002A47FD" w:rsidRDefault="000E5823">
      <w:pPr>
        <w:pStyle w:val="Ttulo3"/>
        <w:spacing w:line="360" w:lineRule="auto"/>
      </w:pPr>
      <w:bookmarkStart w:id="14" w:name="_heading=h.oydoxmxwukh7" w:colFirst="0" w:colLast="0"/>
      <w:bookmarkEnd w:id="14"/>
      <w:r w:rsidRPr="002A47FD">
        <w:t>e) Manifestaciones de la Parte Recurrente.</w:t>
      </w:r>
    </w:p>
    <w:p w:rsidR="00C62792" w:rsidRPr="002A47FD" w:rsidRDefault="000E5823">
      <w:r w:rsidRPr="002A47FD">
        <w:rPr>
          <w:b/>
          <w:bCs/>
        </w:rPr>
        <w:t xml:space="preserve">LA PARTE RECURRENTE </w:t>
      </w:r>
      <w:r w:rsidRPr="002A47FD">
        <w:t>no realizó manifestaciones ni ofreció pruebas durante esta etapa.</w:t>
      </w:r>
    </w:p>
    <w:p w:rsidR="00C62792" w:rsidRPr="002A47FD" w:rsidRDefault="00C62792"/>
    <w:p w:rsidR="00C62792" w:rsidRPr="002A47FD" w:rsidRDefault="000E5823">
      <w:pPr>
        <w:pStyle w:val="Ttulo3"/>
        <w:spacing w:line="360" w:lineRule="auto"/>
        <w:rPr>
          <w:color w:val="000000"/>
        </w:rPr>
      </w:pPr>
      <w:bookmarkStart w:id="15" w:name="_heading=h.y1u7oqh1ocr3" w:colFirst="0" w:colLast="0"/>
      <w:bookmarkEnd w:id="15"/>
      <w:r w:rsidRPr="002A47FD">
        <w:t xml:space="preserve">f) </w:t>
      </w:r>
      <w:r w:rsidRPr="002A47FD">
        <w:rPr>
          <w:color w:val="000000"/>
        </w:rPr>
        <w:t xml:space="preserve">Acumulación. </w:t>
      </w:r>
    </w:p>
    <w:p w:rsidR="00C62792" w:rsidRPr="002A47FD" w:rsidRDefault="000E5823">
      <w:pPr>
        <w:rPr>
          <w:b/>
          <w:bCs/>
        </w:rPr>
      </w:pPr>
      <w:r w:rsidRPr="002A47FD">
        <w:t>E</w:t>
      </w:r>
      <w:r w:rsidRPr="002A47FD">
        <w:t xml:space="preserve">n fecha </w:t>
      </w:r>
      <w:r w:rsidRPr="002A47FD">
        <w:rPr>
          <w:b/>
          <w:bCs/>
        </w:rPr>
        <w:t>seis de agosto de dos mil veinticinco</w:t>
      </w:r>
      <w:r w:rsidRPr="002A47FD">
        <w:t>, al advertirse que la identidad del recurrente y los actos impugnados son similares, y con la finalidad de evitar la emisión de resoluciones contradictorias, con fundamento en lo dispuesto por el artículo 195 d</w:t>
      </w:r>
      <w:r w:rsidRPr="002A47FD">
        <w:t xml:space="preserve">e la Ley de Transparencia y Acceso a la Información Pública del Estado de México y Municipios, así como en el artículo 18 del Código de Procedimientos Administrativos del Estado de México, se determinó la acumulación de los recursos de revisión </w:t>
      </w:r>
      <w:r w:rsidRPr="002A47FD">
        <w:rPr>
          <w:b/>
          <w:bCs/>
        </w:rPr>
        <w:t>08588/INFOE</w:t>
      </w:r>
      <w:r w:rsidRPr="002A47FD">
        <w:rPr>
          <w:b/>
          <w:bCs/>
        </w:rPr>
        <w:t xml:space="preserve">M/IP/RR/2025 y </w:t>
      </w:r>
      <w:r w:rsidRPr="002A47FD">
        <w:rPr>
          <w:b/>
          <w:bCs/>
        </w:rPr>
        <w:lastRenderedPageBreak/>
        <w:t>08589/INFOEM/IP/RR/2025 al 08587/INFOEM/IP/RR/2025</w:t>
      </w:r>
      <w:r w:rsidRPr="002A47FD">
        <w:t xml:space="preserve">, mismos que fueron turnados a la </w:t>
      </w:r>
      <w:r w:rsidRPr="002A47FD">
        <w:rPr>
          <w:b/>
          <w:bCs/>
        </w:rPr>
        <w:t>Comisionada Sharon Cristina Morales Martínez.</w:t>
      </w:r>
    </w:p>
    <w:p w:rsidR="00C62792" w:rsidRPr="002A47FD" w:rsidRDefault="00C62792"/>
    <w:p w:rsidR="00C62792" w:rsidRPr="002A47FD" w:rsidRDefault="000E5823">
      <w:pPr>
        <w:pStyle w:val="Ttulo3"/>
        <w:spacing w:line="360" w:lineRule="auto"/>
      </w:pPr>
      <w:bookmarkStart w:id="16" w:name="_heading=h.1guwvh8rin0b" w:colFirst="0" w:colLast="0"/>
      <w:bookmarkEnd w:id="16"/>
      <w:r w:rsidRPr="002A47FD">
        <w:t>g) Ampliación de plazo para resolver el Recurso de Revisión</w:t>
      </w:r>
    </w:p>
    <w:p w:rsidR="00C62792" w:rsidRPr="002A47FD" w:rsidRDefault="000E5823">
      <w:pPr>
        <w:tabs>
          <w:tab w:val="left" w:pos="3261"/>
        </w:tabs>
      </w:pPr>
      <w:r w:rsidRPr="002A47FD">
        <w:t xml:space="preserve">Con fundamento en lo dispuesto en el artículo 181, párrafo tercero, de la Ley de Transparencia y Acceso a la Información Pública del Estado de México y Municipios, el </w:t>
      </w:r>
      <w:r w:rsidRPr="002A47FD">
        <w:rPr>
          <w:b/>
          <w:bCs/>
        </w:rPr>
        <w:t>trece de octubre de dos mil veinticinco</w:t>
      </w:r>
      <w:r w:rsidRPr="002A47FD">
        <w:t xml:space="preserve"> se acordó ampliar por un periodo razonable el pla</w:t>
      </w:r>
      <w:r w:rsidRPr="002A47FD">
        <w:t>zo para resolver el presente Recurso de Revisión.</w:t>
      </w:r>
    </w:p>
    <w:p w:rsidR="00C62792" w:rsidRPr="002A47FD" w:rsidRDefault="00C62792">
      <w:pPr>
        <w:tabs>
          <w:tab w:val="left" w:pos="3261"/>
        </w:tabs>
      </w:pPr>
    </w:p>
    <w:p w:rsidR="00C62792" w:rsidRPr="002A47FD" w:rsidRDefault="000E5823">
      <w:pPr>
        <w:pStyle w:val="Ttulo3"/>
        <w:spacing w:line="360" w:lineRule="auto"/>
      </w:pPr>
      <w:bookmarkStart w:id="17" w:name="_heading=h.qfdrskpnn6ri" w:colFirst="0" w:colLast="0"/>
      <w:bookmarkEnd w:id="17"/>
      <w:r w:rsidRPr="002A47FD">
        <w:t>h) Cierre de instrucción.</w:t>
      </w:r>
    </w:p>
    <w:p w:rsidR="00C62792" w:rsidRPr="002A47FD" w:rsidRDefault="000E5823">
      <w:bookmarkStart w:id="18" w:name="_heading=h.35nkun2" w:colFirst="0" w:colLast="0"/>
      <w:bookmarkEnd w:id="18"/>
      <w:r w:rsidRPr="002A47FD">
        <w:t xml:space="preserve">Al no existir diligencias pendientes por desahogar, el </w:t>
      </w:r>
      <w:r w:rsidRPr="002A47FD">
        <w:rPr>
          <w:b/>
          <w:bCs/>
        </w:rPr>
        <w:t xml:space="preserve">catorce de julio de dos mil veintiséis, </w:t>
      </w:r>
      <w:r w:rsidRPr="002A47FD">
        <w:t xml:space="preserve">la </w:t>
      </w:r>
      <w:r w:rsidRPr="002A47FD">
        <w:rPr>
          <w:b/>
          <w:bCs/>
        </w:rPr>
        <w:t xml:space="preserve">Comisionada Sharon Cristina Morales Martínez </w:t>
      </w:r>
      <w:r w:rsidRPr="002A47FD">
        <w:t>acordó el cierre de instrucción y la</w:t>
      </w:r>
      <w:r w:rsidRPr="002A47FD">
        <w:t xml:space="preserve"> remisión del expediente a efecto de ser resuelto, de conformidad con lo establecido en el artículo 185 fracciones VI y VIII de la Ley de Transparencia y Acceso a la Información Pública del Estado de México y Municipios. Dicho acuerdo fue notificado a las </w:t>
      </w:r>
      <w:r w:rsidRPr="002A47FD">
        <w:t xml:space="preserve">partes el mismo día a través del </w:t>
      </w:r>
      <w:r w:rsidRPr="002A47FD">
        <w:rPr>
          <w:b/>
          <w:bCs/>
        </w:rPr>
        <w:t>SAIMEX</w:t>
      </w:r>
      <w:r w:rsidRPr="002A47FD">
        <w:t>.</w:t>
      </w:r>
    </w:p>
    <w:p w:rsidR="00C62792" w:rsidRPr="002A47FD" w:rsidRDefault="000E5823">
      <w:pPr>
        <w:pStyle w:val="Ttulo1"/>
      </w:pPr>
      <w:bookmarkStart w:id="19" w:name="_heading=h.uxjkoiespeby" w:colFirst="0" w:colLast="0"/>
      <w:bookmarkEnd w:id="19"/>
      <w:r w:rsidRPr="002A47FD">
        <w:t>CONSIDERANDOS</w:t>
      </w:r>
    </w:p>
    <w:p w:rsidR="00C62792" w:rsidRPr="002A47FD" w:rsidRDefault="00C62792">
      <w:pPr>
        <w:pStyle w:val="Ttulo2"/>
      </w:pPr>
      <w:bookmarkStart w:id="20" w:name="_heading=h.mefwi3kt4uw3" w:colFirst="0" w:colLast="0"/>
      <w:bookmarkEnd w:id="20"/>
    </w:p>
    <w:p w:rsidR="00C62792" w:rsidRPr="002A47FD" w:rsidRDefault="000E5823">
      <w:pPr>
        <w:pStyle w:val="Ttulo2"/>
      </w:pPr>
      <w:bookmarkStart w:id="21" w:name="_heading=h.ng28zjhftger" w:colFirst="0" w:colLast="0"/>
      <w:bookmarkEnd w:id="21"/>
      <w:r w:rsidRPr="002A47FD">
        <w:t>PRIMERO. Procedibilidad</w:t>
      </w:r>
    </w:p>
    <w:p w:rsidR="00C62792" w:rsidRPr="002A47FD" w:rsidRDefault="00C62792"/>
    <w:p w:rsidR="00C62792" w:rsidRPr="002A47FD" w:rsidRDefault="000E5823">
      <w:pPr>
        <w:pStyle w:val="Ttulo3"/>
        <w:spacing w:line="360" w:lineRule="auto"/>
      </w:pPr>
      <w:bookmarkStart w:id="22" w:name="_heading=h.x022bdid9mde" w:colFirst="0" w:colLast="0"/>
      <w:bookmarkEnd w:id="22"/>
      <w:r w:rsidRPr="002A47FD">
        <w:t>a) Competencia del Instituto</w:t>
      </w:r>
    </w:p>
    <w:p w:rsidR="00C62792" w:rsidRPr="002A47FD" w:rsidRDefault="000E5823">
      <w:r w:rsidRPr="002A47FD">
        <w:t xml:space="preserve">Este Instituto de Transparencia, Acceso a la Información Pública y Protección de Datos Personales del Estado de México y Municipios es competente </w:t>
      </w:r>
      <w:r w:rsidRPr="002A47FD">
        <w:t xml:space="preserve">para conocer y resolver el presente Recurso de Revisión, conforme a lo dispuesto en los artículos Transitorios </w:t>
      </w:r>
      <w:r w:rsidRPr="002A47FD">
        <w:rPr>
          <w:b/>
          <w:bCs/>
        </w:rPr>
        <w:t>Segundo</w:t>
      </w:r>
      <w:r w:rsidRPr="002A47FD">
        <w:t xml:space="preserve">, </w:t>
      </w:r>
      <w:r w:rsidRPr="002A47FD">
        <w:rPr>
          <w:b/>
          <w:bCs/>
        </w:rPr>
        <w:t>Cuarto</w:t>
      </w:r>
      <w:r w:rsidRPr="002A47FD">
        <w:t xml:space="preserve"> y </w:t>
      </w:r>
      <w:r w:rsidRPr="002A47FD">
        <w:rPr>
          <w:b/>
          <w:bCs/>
        </w:rPr>
        <w:t>Quinto</w:t>
      </w:r>
      <w:r w:rsidRPr="002A47FD">
        <w:t xml:space="preserve"> del </w:t>
      </w:r>
      <w:r w:rsidRPr="002A47FD">
        <w:rPr>
          <w:b/>
          <w:bCs/>
        </w:rPr>
        <w:t>DECRETO</w:t>
      </w:r>
      <w:r w:rsidRPr="002A47FD">
        <w:t xml:space="preserve"> por el que se reforman, adicionan y derogan diversas </w:t>
      </w:r>
      <w:r w:rsidRPr="002A47FD">
        <w:lastRenderedPageBreak/>
        <w:t>disposiciones de la Constitución Política de los Estado</w:t>
      </w:r>
      <w:r w:rsidRPr="002A47FD">
        <w:t xml:space="preserve">s Unidos Mexicanos, en materia de simplificación orgánica, publicado en el </w:t>
      </w:r>
      <w:r w:rsidRPr="002A47FD">
        <w:rPr>
          <w:b/>
          <w:bCs/>
        </w:rPr>
        <w:t>Diario Oficial de la Federación (DOF)</w:t>
      </w:r>
      <w:r w:rsidRPr="002A47FD">
        <w:t xml:space="preserve"> el veinte de diciembre de dos mil veinticuatro; artículo Transitorio </w:t>
      </w:r>
      <w:r w:rsidRPr="002A47FD">
        <w:rPr>
          <w:b/>
          <w:bCs/>
        </w:rPr>
        <w:t>Décimo Noveno</w:t>
      </w:r>
      <w:r w:rsidRPr="002A47FD">
        <w:t xml:space="preserve"> del </w:t>
      </w:r>
      <w:r w:rsidRPr="002A47FD">
        <w:rPr>
          <w:b/>
          <w:bCs/>
        </w:rPr>
        <w:t>DECRETO</w:t>
      </w:r>
      <w:r w:rsidRPr="002A47FD">
        <w:t xml:space="preserve"> por el que se expiden la Ley General de Transparencia y Acceso a la Información Pública; la Ley General de Protección de Datos Personales en Posesión de Sujetos Obligados; la Ley Federal de Protección de Datos Personales en Posesión de los Particulares: y</w:t>
      </w:r>
      <w:r w:rsidRPr="002A47FD">
        <w:t xml:space="preserve"> se reforma el artículo 37, fracción XV, de la Ley Orgánica de la Administración Pública Federal, publicado en el </w:t>
      </w:r>
      <w:r w:rsidRPr="002A47FD">
        <w:rPr>
          <w:b/>
          <w:bCs/>
        </w:rPr>
        <w:t>DOF</w:t>
      </w:r>
      <w:r w:rsidRPr="002A47FD">
        <w:t xml:space="preserve"> el veinte de marzo de dos mil veinticinco; artículos transitorios </w:t>
      </w:r>
      <w:r w:rsidRPr="002A47FD">
        <w:rPr>
          <w:b/>
          <w:bCs/>
        </w:rPr>
        <w:t>TERCERO</w:t>
      </w:r>
      <w:r w:rsidRPr="002A47FD">
        <w:t xml:space="preserve"> y </w:t>
      </w:r>
      <w:r w:rsidRPr="002A47FD">
        <w:rPr>
          <w:b/>
          <w:bCs/>
        </w:rPr>
        <w:t>CUARTO</w:t>
      </w:r>
      <w:r w:rsidRPr="002A47FD">
        <w:t xml:space="preserve"> del </w:t>
      </w:r>
      <w:r w:rsidRPr="002A47FD">
        <w:rPr>
          <w:b/>
          <w:bCs/>
        </w:rPr>
        <w:t>Decreto Número 198</w:t>
      </w:r>
      <w:r w:rsidRPr="002A47FD">
        <w:t xml:space="preserve"> publicado en el Periódico Oficia</w:t>
      </w:r>
      <w:r w:rsidRPr="002A47FD">
        <w:t>l “Gaceta de Gobierno” del Estado de México el 4 de noviembre de 2025; artículos 2, fracción II, 13, 29, 36, fracciones I y II, 176, 178, 179, 181, párrafo tercero y 185 de la Ley de Transparencia y Acceso a la Información Pública del Estado de México y Mu</w:t>
      </w:r>
      <w:r w:rsidRPr="002A47FD">
        <w:t>nicipios; y 9, fracciones I y XXIII y 11 del Reglamento Interior del Instituto de Transparencia, Acceso a la Información Pública y Protección de Datos Personales del Estado de México y Municipios.</w:t>
      </w:r>
    </w:p>
    <w:p w:rsidR="00C62792" w:rsidRPr="002A47FD" w:rsidRDefault="00C62792"/>
    <w:p w:rsidR="00C62792" w:rsidRPr="002A47FD" w:rsidRDefault="000E5823">
      <w:pPr>
        <w:pStyle w:val="Ttulo3"/>
        <w:spacing w:line="360" w:lineRule="auto"/>
      </w:pPr>
      <w:bookmarkStart w:id="23" w:name="_heading=h.o6x4qz6tyuga" w:colFirst="0" w:colLast="0"/>
      <w:bookmarkEnd w:id="23"/>
      <w:r w:rsidRPr="002A47FD">
        <w:t>b) Legitimidad de la parte recurrente</w:t>
      </w:r>
    </w:p>
    <w:p w:rsidR="00C62792" w:rsidRPr="002A47FD" w:rsidRDefault="000E5823">
      <w:r w:rsidRPr="002A47FD">
        <w:t>Los recursos de revi</w:t>
      </w:r>
      <w:r w:rsidRPr="002A47FD">
        <w:t>sión fueron interpuestos por parte legítima, ya que se presentaron por la misma persona que formuló las solicitudes de acceso a la Información Pública,</w:t>
      </w:r>
      <w:r w:rsidRPr="002A47FD">
        <w:rPr>
          <w:b/>
          <w:bCs/>
        </w:rPr>
        <w:t xml:space="preserve"> </w:t>
      </w:r>
      <w:r w:rsidRPr="002A47FD">
        <w:t>debido a que los datos de acceso del</w:t>
      </w:r>
      <w:r w:rsidRPr="002A47FD">
        <w:rPr>
          <w:b/>
          <w:bCs/>
        </w:rPr>
        <w:t xml:space="preserve"> SAIMEX</w:t>
      </w:r>
      <w:r w:rsidRPr="002A47FD">
        <w:t xml:space="preserve"> son personales e irrepetibles.</w:t>
      </w:r>
    </w:p>
    <w:p w:rsidR="00C62792" w:rsidRPr="002A47FD" w:rsidRDefault="00C62792"/>
    <w:p w:rsidR="00C62792" w:rsidRPr="002A47FD" w:rsidRDefault="000E5823">
      <w:pPr>
        <w:pStyle w:val="Ttulo3"/>
        <w:spacing w:line="360" w:lineRule="auto"/>
      </w:pPr>
      <w:bookmarkStart w:id="24" w:name="_heading=h.qx24af4fe1e3" w:colFirst="0" w:colLast="0"/>
      <w:bookmarkEnd w:id="24"/>
      <w:r w:rsidRPr="002A47FD">
        <w:t>c) Plazo para interponer los</w:t>
      </w:r>
      <w:r w:rsidRPr="002A47FD">
        <w:t xml:space="preserve"> recursos de revisión</w:t>
      </w:r>
    </w:p>
    <w:p w:rsidR="00C62792" w:rsidRPr="002A47FD" w:rsidRDefault="000E5823">
      <w:r w:rsidRPr="002A47FD">
        <w:rPr>
          <w:b/>
          <w:bCs/>
        </w:rPr>
        <w:t>EL SUJETO OBLIGADO</w:t>
      </w:r>
      <w:r w:rsidRPr="002A47FD">
        <w:t xml:space="preserve"> notificó las respuestas a la solicitudes de acceso a la Información Pública el </w:t>
      </w:r>
      <w:r w:rsidRPr="002A47FD">
        <w:rPr>
          <w:b/>
          <w:bCs/>
        </w:rPr>
        <w:t>veinticuatro de junio de dos mil veinticinco</w:t>
      </w:r>
      <w:r w:rsidRPr="002A47FD">
        <w:t xml:space="preserve"> y los recursos que nos ocupan se interpusieron el </w:t>
      </w:r>
      <w:r w:rsidRPr="002A47FD">
        <w:rPr>
          <w:b/>
          <w:bCs/>
        </w:rPr>
        <w:t>quince de julio de la misma anualidad</w:t>
      </w:r>
      <w:r w:rsidRPr="002A47FD">
        <w:t>, po</w:t>
      </w:r>
      <w:r w:rsidRPr="002A47FD">
        <w:t xml:space="preserve">r lo tanto, dichos medios de </w:t>
      </w:r>
      <w:r w:rsidRPr="002A47FD">
        <w:lastRenderedPageBreak/>
        <w:t>impugnación se encuentran dentro del margen temporal previsto en el artículo 178 de la Ley de Transparencia y Acceso a la Información Pública del Estado de México y Municipios.</w:t>
      </w:r>
    </w:p>
    <w:p w:rsidR="00C62792" w:rsidRPr="002A47FD" w:rsidRDefault="00C62792"/>
    <w:p w:rsidR="00C62792" w:rsidRPr="002A47FD" w:rsidRDefault="000E5823">
      <w:pPr>
        <w:pStyle w:val="Ttulo3"/>
        <w:spacing w:line="360" w:lineRule="auto"/>
      </w:pPr>
      <w:bookmarkStart w:id="25" w:name="_heading=h.vgalw3fxm2xj" w:colFirst="0" w:colLast="0"/>
      <w:bookmarkEnd w:id="25"/>
      <w:r w:rsidRPr="002A47FD">
        <w:t>d) Causal de Procedencia</w:t>
      </w:r>
    </w:p>
    <w:p w:rsidR="00C62792" w:rsidRPr="002A47FD" w:rsidRDefault="000E5823">
      <w:r w:rsidRPr="002A47FD">
        <w:t>Resulta procedente la in</w:t>
      </w:r>
      <w:r w:rsidRPr="002A47FD">
        <w:t>terposición del recurso de revisión, ya que se actualiza la causal de procedencia señalada en el artículo 179, fracción I de la Ley de Transparencia y Acceso a la Información Pública del Estado de México y Municipios, referente a la negativa de la informac</w:t>
      </w:r>
      <w:r w:rsidRPr="002A47FD">
        <w:t>ión.</w:t>
      </w:r>
    </w:p>
    <w:p w:rsidR="00C62792" w:rsidRPr="002A47FD" w:rsidRDefault="00C62792"/>
    <w:p w:rsidR="00C62792" w:rsidRPr="002A47FD" w:rsidRDefault="000E5823">
      <w:pPr>
        <w:pStyle w:val="Ttulo3"/>
        <w:spacing w:line="360" w:lineRule="auto"/>
      </w:pPr>
      <w:bookmarkStart w:id="26" w:name="_heading=h.9nr48xud4j0t" w:colFirst="0" w:colLast="0"/>
      <w:bookmarkEnd w:id="26"/>
      <w:r w:rsidRPr="002A47FD">
        <w:t>e) Requisitos formales para la interposición del recurso</w:t>
      </w:r>
    </w:p>
    <w:p w:rsidR="00C62792" w:rsidRPr="002A47FD" w:rsidRDefault="000E5823">
      <w:r w:rsidRPr="002A47FD">
        <w:t xml:space="preserve">Es importante mencionar que de la revisión del expediente electrónico del </w:t>
      </w:r>
      <w:r w:rsidRPr="002A47FD">
        <w:rPr>
          <w:b/>
          <w:bCs/>
        </w:rPr>
        <w:t>SAIMEX</w:t>
      </w:r>
      <w:r w:rsidRPr="002A47FD">
        <w:t xml:space="preserve"> se observa que </w:t>
      </w:r>
      <w:r w:rsidRPr="002A47FD">
        <w:rPr>
          <w:b/>
          <w:bCs/>
        </w:rPr>
        <w:t>LA PARTE RECURRENTE</w:t>
      </w:r>
      <w:r w:rsidRPr="002A47FD">
        <w:t xml:space="preserve"> no proporcionó su nombre completo para ser identificado, lo que en estricto s</w:t>
      </w:r>
      <w:r w:rsidRPr="002A47FD">
        <w:t>entido provoca que no se colmen los requisitos establecidos en el artículo 180 de la Ley de Transparencia; sin embargo, el artículo 15 de Ley de Transparencia y Acceso a la Información Pública del Estado de México y Municipios prevé que toda persona tendrá</w:t>
      </w:r>
      <w:r w:rsidRPr="002A47FD">
        <w:t xml:space="preserve"> acceso a la información sin necesidad de acreditar interés alguno o justificar su utilización, de lo que se infiere que </w:t>
      </w:r>
      <w:r w:rsidRPr="002A47FD">
        <w:rPr>
          <w:b/>
          <w:bCs/>
          <w:u w:val="single"/>
        </w:rPr>
        <w:t>el nombre no es un requisito indispensable</w:t>
      </w:r>
      <w:r w:rsidRPr="002A47FD">
        <w:t xml:space="preserve"> para que las y los ciudadanos ejerzan el derecho de acceso a la información pública. </w:t>
      </w:r>
    </w:p>
    <w:p w:rsidR="00C62792" w:rsidRPr="002A47FD" w:rsidRDefault="00C62792"/>
    <w:p w:rsidR="00C62792" w:rsidRPr="002A47FD" w:rsidRDefault="000E5823">
      <w:r w:rsidRPr="002A47FD">
        <w:t>Asimi</w:t>
      </w:r>
      <w:r w:rsidRPr="002A47FD">
        <w:t>smo, la Ley de la materia prevé en su artículo 155, párrafo segundo la posibilidad de que las solicitudes de información sean anónimas, al utilizar un nombre incompleto o, inclusive un seudónimo. En adición a lo anterior, el propio artículo 180, en su últi</w:t>
      </w:r>
      <w:r w:rsidRPr="002A47FD">
        <w:t xml:space="preserve">mo párrafo, establece que cuando el recurso de revisión se interponga de manera electrónica no será indispensable que contenga algunos requisitos, entre ellos, el nombre de </w:t>
      </w:r>
      <w:r w:rsidRPr="002A47FD">
        <w:rPr>
          <w:b/>
          <w:bCs/>
        </w:rPr>
        <w:t xml:space="preserve">LA PARTE </w:t>
      </w:r>
      <w:r w:rsidRPr="002A47FD">
        <w:rPr>
          <w:b/>
          <w:bCs/>
        </w:rPr>
        <w:lastRenderedPageBreak/>
        <w:t>RECURRENTE</w:t>
      </w:r>
      <w:r w:rsidRPr="002A47FD">
        <w:t>, por lo que, en el presente caso, al haber sido presentado el r</w:t>
      </w:r>
      <w:r w:rsidRPr="002A47FD">
        <w:t xml:space="preserve">ecurso de revisión vía </w:t>
      </w:r>
      <w:r w:rsidRPr="002A47FD">
        <w:rPr>
          <w:b/>
          <w:bCs/>
        </w:rPr>
        <w:t>SAIMEX</w:t>
      </w:r>
      <w:r w:rsidRPr="002A47FD">
        <w:t>, dicho requisito resulta innecesario.</w:t>
      </w:r>
    </w:p>
    <w:p w:rsidR="00C62792" w:rsidRPr="002A47FD" w:rsidRDefault="00C62792"/>
    <w:p w:rsidR="00C62792" w:rsidRPr="002A47FD" w:rsidRDefault="000E5823">
      <w:pPr>
        <w:pStyle w:val="Ttulo2"/>
      </w:pPr>
      <w:bookmarkStart w:id="27" w:name="_heading=h.td8inlabo0nh" w:colFirst="0" w:colLast="0"/>
      <w:bookmarkEnd w:id="27"/>
      <w:r w:rsidRPr="002A47FD">
        <w:t>SEGUNDO. Estudio de Fondo</w:t>
      </w:r>
    </w:p>
    <w:p w:rsidR="00C62792" w:rsidRPr="002A47FD" w:rsidRDefault="000E5823">
      <w:pPr>
        <w:pStyle w:val="Ttulo3"/>
        <w:spacing w:line="360" w:lineRule="auto"/>
      </w:pPr>
      <w:bookmarkStart w:id="28" w:name="_heading=h.qdtgfpf55c7q" w:colFirst="0" w:colLast="0"/>
      <w:bookmarkEnd w:id="28"/>
      <w:r w:rsidRPr="002A47FD">
        <w:t>a) Mandato de transparencia y responsabilidad del Sujeto Obligado</w:t>
      </w:r>
    </w:p>
    <w:p w:rsidR="00C62792" w:rsidRPr="002A47FD" w:rsidRDefault="000E5823">
      <w:r w:rsidRPr="002A47FD">
        <w:t>El derecho de acceso a la información pública es un derecho humano reconocido en el artículo 6o de la Constitución Política de los Estados Unidos Mexicanos y en el artículo 5 de la Constitución Política del Estado Libre y Soberano de México:</w:t>
      </w:r>
    </w:p>
    <w:p w:rsidR="00C62792" w:rsidRPr="002A47FD" w:rsidRDefault="00C62792"/>
    <w:p w:rsidR="00C62792" w:rsidRPr="002A47FD" w:rsidRDefault="000E5823">
      <w:pPr>
        <w:ind w:left="567" w:right="539"/>
        <w:rPr>
          <w:b/>
          <w:bCs/>
          <w:i/>
          <w:iCs/>
        </w:rPr>
      </w:pPr>
      <w:r w:rsidRPr="002A47FD">
        <w:rPr>
          <w:b/>
          <w:bCs/>
          <w:i/>
          <w:iCs/>
        </w:rPr>
        <w:t xml:space="preserve">Constitución </w:t>
      </w:r>
      <w:r w:rsidRPr="002A47FD">
        <w:rPr>
          <w:b/>
          <w:bCs/>
          <w:i/>
          <w:iCs/>
        </w:rPr>
        <w:t>Política de los Estados Unidos Mexicanos</w:t>
      </w:r>
    </w:p>
    <w:p w:rsidR="00C62792" w:rsidRPr="002A47FD" w:rsidRDefault="000E5823">
      <w:pPr>
        <w:ind w:left="567" w:right="539"/>
        <w:rPr>
          <w:i/>
          <w:iCs/>
        </w:rPr>
      </w:pPr>
      <w:r w:rsidRPr="002A47FD">
        <w:rPr>
          <w:b/>
          <w:bCs/>
          <w:i/>
          <w:iCs/>
        </w:rPr>
        <w:t xml:space="preserve">“Artículo 6o. </w:t>
      </w:r>
      <w:r w:rsidRPr="002A47FD">
        <w:rPr>
          <w:i/>
          <w:iCs/>
        </w:rPr>
        <w:t>…</w:t>
      </w:r>
    </w:p>
    <w:p w:rsidR="00C62792" w:rsidRPr="002A47FD" w:rsidRDefault="000E5823">
      <w:pPr>
        <w:ind w:left="567" w:right="539"/>
        <w:rPr>
          <w:i/>
          <w:iCs/>
        </w:rPr>
      </w:pPr>
      <w:r w:rsidRPr="002A47FD">
        <w:rPr>
          <w:i/>
          <w:iCs/>
        </w:rPr>
        <w:t>(…)</w:t>
      </w:r>
    </w:p>
    <w:p w:rsidR="00C62792" w:rsidRPr="002A47FD" w:rsidRDefault="000E5823">
      <w:pPr>
        <w:ind w:left="567" w:right="539"/>
        <w:rPr>
          <w:i/>
          <w:iCs/>
        </w:rPr>
      </w:pPr>
      <w:r w:rsidRPr="002A47FD">
        <w:rPr>
          <w:i/>
          <w:iCs/>
        </w:rPr>
        <w:t>Para efectos de lo dispuesto en el presente artículo se observará lo siguiente:</w:t>
      </w:r>
    </w:p>
    <w:p w:rsidR="00C62792" w:rsidRPr="002A47FD" w:rsidRDefault="000E5823">
      <w:pPr>
        <w:ind w:left="567" w:right="539"/>
        <w:rPr>
          <w:b/>
          <w:bCs/>
          <w:i/>
          <w:iCs/>
        </w:rPr>
      </w:pPr>
      <w:r w:rsidRPr="002A47FD">
        <w:rPr>
          <w:b/>
          <w:bCs/>
          <w:i/>
          <w:iCs/>
        </w:rPr>
        <w:t>A</w:t>
      </w:r>
      <w:r w:rsidRPr="002A47FD">
        <w:rPr>
          <w:i/>
          <w:iCs/>
        </w:rPr>
        <w:t xml:space="preserve">. </w:t>
      </w:r>
      <w:r w:rsidRPr="002A47FD">
        <w:rPr>
          <w:b/>
          <w:bCs/>
          <w:i/>
          <w:iCs/>
        </w:rPr>
        <w:t>Para el ejercicio del derecho de acceso a la información</w:t>
      </w:r>
      <w:r w:rsidRPr="002A47FD">
        <w:rPr>
          <w:i/>
          <w:iCs/>
        </w:rPr>
        <w:t xml:space="preserve">, la Federación y </w:t>
      </w:r>
      <w:r w:rsidRPr="002A47FD">
        <w:rPr>
          <w:b/>
          <w:bCs/>
          <w:i/>
          <w:iCs/>
        </w:rPr>
        <w:t>las entidades federativas, en el ámbit</w:t>
      </w:r>
      <w:r w:rsidRPr="002A47FD">
        <w:rPr>
          <w:b/>
          <w:bCs/>
          <w:i/>
          <w:iCs/>
        </w:rPr>
        <w:t>o de sus respectivas competencias, se regirán por los siguientes principios y bases:</w:t>
      </w:r>
    </w:p>
    <w:p w:rsidR="00C62792" w:rsidRPr="002A47FD" w:rsidRDefault="000E5823">
      <w:pPr>
        <w:ind w:left="567" w:right="539"/>
        <w:rPr>
          <w:i/>
          <w:iCs/>
        </w:rPr>
      </w:pPr>
      <w:r w:rsidRPr="002A47FD">
        <w:rPr>
          <w:b/>
          <w:bCs/>
          <w:i/>
          <w:iCs/>
        </w:rPr>
        <w:t xml:space="preserve">I. </w:t>
      </w:r>
      <w:r w:rsidRPr="002A47FD">
        <w:rPr>
          <w:b/>
          <w:bCs/>
          <w:i/>
          <w:iCs/>
        </w:rPr>
        <w:tab/>
        <w:t>Toda la información en posesión de cualquier</w:t>
      </w:r>
      <w:r w:rsidRPr="002A47FD">
        <w:rPr>
          <w:i/>
          <w:iCs/>
        </w:rPr>
        <w:t xml:space="preserve"> </w:t>
      </w:r>
      <w:r w:rsidRPr="002A47FD">
        <w:rPr>
          <w:b/>
          <w:bCs/>
          <w:i/>
          <w:iCs/>
        </w:rPr>
        <w:t>autoridad</w:t>
      </w:r>
      <w:r w:rsidRPr="002A47FD">
        <w:rPr>
          <w:i/>
          <w:iCs/>
        </w:rPr>
        <w:t>, entidad, órgano y organismo de los Poderes Ejecutivo, Legislativo y Judicial, órganos autónomos, partidos polít</w:t>
      </w:r>
      <w:r w:rsidRPr="002A47FD">
        <w:rPr>
          <w:i/>
          <w:iCs/>
        </w:rPr>
        <w:t xml:space="preserve">icos, fideicomisos y fondos públicos, así como de cualquier persona física, moral o sindicato que reciba y ejerza recursos públicos o realice actos de autoridad en el ámbito federal, estatal y </w:t>
      </w:r>
      <w:r w:rsidRPr="002A47FD">
        <w:rPr>
          <w:b/>
          <w:bCs/>
          <w:i/>
          <w:iCs/>
        </w:rPr>
        <w:t>municipal</w:t>
      </w:r>
      <w:r w:rsidRPr="002A47FD">
        <w:rPr>
          <w:i/>
          <w:iCs/>
        </w:rPr>
        <w:t xml:space="preserve">, </w:t>
      </w:r>
      <w:r w:rsidRPr="002A47FD">
        <w:rPr>
          <w:b/>
          <w:bCs/>
          <w:i/>
          <w:iCs/>
        </w:rPr>
        <w:t>es pública</w:t>
      </w:r>
      <w:r w:rsidRPr="002A47FD">
        <w:rPr>
          <w:i/>
          <w:iCs/>
        </w:rPr>
        <w:t xml:space="preserve"> y sólo podrá ser reservada temporalmente </w:t>
      </w:r>
      <w:r w:rsidRPr="002A47FD">
        <w:rPr>
          <w:i/>
          <w:iCs/>
        </w:rPr>
        <w:t xml:space="preserve">por razones de interés público y seguridad nacional, en los términos que fijen las leyes. </w:t>
      </w:r>
      <w:r w:rsidRPr="002A47FD">
        <w:rPr>
          <w:b/>
          <w:bCs/>
          <w:i/>
          <w:iCs/>
        </w:rPr>
        <w:t xml:space="preserve">En la interpretación de este derecho deberá prevalecer el principio de máxima publicidad. Los sujetos obligados deberán documentar todo acto que derive del </w:t>
      </w:r>
      <w:r w:rsidRPr="002A47FD">
        <w:rPr>
          <w:b/>
          <w:bCs/>
          <w:i/>
          <w:iCs/>
        </w:rPr>
        <w:lastRenderedPageBreak/>
        <w:t>ejercicio de sus facultades, competencias o funciones</w:t>
      </w:r>
      <w:r w:rsidRPr="002A47FD">
        <w:rPr>
          <w:i/>
          <w:iCs/>
        </w:rPr>
        <w:t xml:space="preserve">, la ley determinará los supuestos específicos </w:t>
      </w:r>
      <w:r w:rsidRPr="002A47FD">
        <w:rPr>
          <w:i/>
          <w:iCs/>
        </w:rPr>
        <w:t>bajo los cuales procederá la declaración de inexistencia de la información.</w:t>
      </w:r>
    </w:p>
    <w:p w:rsidR="00C62792" w:rsidRPr="002A47FD" w:rsidRDefault="000E5823">
      <w:pPr>
        <w:ind w:left="567" w:right="539"/>
        <w:rPr>
          <w:i/>
          <w:iCs/>
        </w:rPr>
      </w:pPr>
      <w:r w:rsidRPr="002A47FD">
        <w:rPr>
          <w:b/>
          <w:bCs/>
          <w:i/>
          <w:iCs/>
        </w:rPr>
        <w:t>…</w:t>
      </w:r>
      <w:r w:rsidRPr="002A47FD">
        <w:rPr>
          <w:i/>
          <w:iCs/>
        </w:rPr>
        <w:t>”</w:t>
      </w:r>
    </w:p>
    <w:p w:rsidR="00C62792" w:rsidRPr="002A47FD" w:rsidRDefault="00C62792">
      <w:pPr>
        <w:ind w:left="567" w:right="539"/>
        <w:rPr>
          <w:b/>
          <w:bCs/>
          <w:i/>
          <w:iCs/>
        </w:rPr>
      </w:pPr>
    </w:p>
    <w:p w:rsidR="00C62792" w:rsidRPr="002A47FD" w:rsidRDefault="000E5823">
      <w:pPr>
        <w:ind w:left="567" w:right="539"/>
        <w:rPr>
          <w:b/>
          <w:bCs/>
          <w:i/>
          <w:iCs/>
        </w:rPr>
      </w:pPr>
      <w:r w:rsidRPr="002A47FD">
        <w:rPr>
          <w:b/>
          <w:bCs/>
          <w:i/>
          <w:iCs/>
        </w:rPr>
        <w:t>Constitución Política del Estado Libre y Soberano de México</w:t>
      </w:r>
    </w:p>
    <w:p w:rsidR="00C62792" w:rsidRPr="002A47FD" w:rsidRDefault="000E5823">
      <w:pPr>
        <w:ind w:left="567" w:right="539"/>
        <w:rPr>
          <w:i/>
          <w:iCs/>
        </w:rPr>
      </w:pPr>
      <w:r w:rsidRPr="002A47FD">
        <w:rPr>
          <w:b/>
          <w:bCs/>
          <w:i/>
          <w:iCs/>
        </w:rPr>
        <w:t>“Artículo 5</w:t>
      </w:r>
      <w:r w:rsidRPr="002A47FD">
        <w:rPr>
          <w:i/>
          <w:iCs/>
        </w:rPr>
        <w:t>.- …</w:t>
      </w:r>
    </w:p>
    <w:p w:rsidR="00C62792" w:rsidRPr="002A47FD" w:rsidRDefault="000E5823">
      <w:pPr>
        <w:ind w:left="567" w:right="539"/>
        <w:rPr>
          <w:i/>
          <w:iCs/>
        </w:rPr>
      </w:pPr>
      <w:r w:rsidRPr="002A47FD">
        <w:rPr>
          <w:i/>
          <w:iCs/>
        </w:rPr>
        <w:t>(…)</w:t>
      </w:r>
    </w:p>
    <w:p w:rsidR="00C62792" w:rsidRPr="002A47FD" w:rsidRDefault="000E5823">
      <w:pPr>
        <w:ind w:left="567" w:right="539"/>
        <w:rPr>
          <w:i/>
          <w:iCs/>
        </w:rPr>
      </w:pPr>
      <w:r w:rsidRPr="002A47FD">
        <w:rPr>
          <w:b/>
          <w:bCs/>
          <w:i/>
          <w:iCs/>
        </w:rPr>
        <w:t>El derecho a la información será garantizado por el Estado. La ley establecerá las previsiones q</w:t>
      </w:r>
      <w:r w:rsidRPr="002A47FD">
        <w:rPr>
          <w:b/>
          <w:bCs/>
          <w:i/>
          <w:iCs/>
        </w:rPr>
        <w:t>ue permitan asegurar la protección, el respeto y la difusión de este derecho</w:t>
      </w:r>
      <w:r w:rsidRPr="002A47FD">
        <w:rPr>
          <w:i/>
          <w:iCs/>
        </w:rPr>
        <w:t>.</w:t>
      </w:r>
    </w:p>
    <w:p w:rsidR="00C62792" w:rsidRPr="002A47FD" w:rsidRDefault="000E5823">
      <w:pPr>
        <w:ind w:left="567" w:right="539"/>
        <w:rPr>
          <w:i/>
          <w:iCs/>
        </w:rPr>
      </w:pPr>
      <w:r w:rsidRPr="002A47FD">
        <w:rPr>
          <w:i/>
          <w:iCs/>
        </w:rPr>
        <w:t>Para garantizar el ejercicio del derecho de transparencia, acceso a la información pública y protección de datos personales, los poderes públicos y los organismos autónomos, tran</w:t>
      </w:r>
      <w:r w:rsidRPr="002A47FD">
        <w:rPr>
          <w:i/>
          <w:iCs/>
        </w:rPr>
        <w:t>sparentarán sus acciones, en términos de las disposiciones aplicables, la información será oportuna, clara, veraz y de fácil acceso.</w:t>
      </w:r>
    </w:p>
    <w:p w:rsidR="00C62792" w:rsidRPr="002A47FD" w:rsidRDefault="000E5823">
      <w:pPr>
        <w:ind w:left="567" w:right="539"/>
        <w:rPr>
          <w:i/>
          <w:iCs/>
        </w:rPr>
      </w:pPr>
      <w:r w:rsidRPr="002A47FD">
        <w:rPr>
          <w:b/>
          <w:bCs/>
          <w:i/>
          <w:iCs/>
        </w:rPr>
        <w:t>Este derecho se regirá por los principios y bases siguientes</w:t>
      </w:r>
      <w:r w:rsidRPr="002A47FD">
        <w:rPr>
          <w:i/>
          <w:iCs/>
        </w:rPr>
        <w:t>:</w:t>
      </w:r>
    </w:p>
    <w:p w:rsidR="00C62792" w:rsidRPr="002A47FD" w:rsidRDefault="000E5823">
      <w:pPr>
        <w:ind w:left="567" w:right="539"/>
        <w:rPr>
          <w:i/>
          <w:iCs/>
        </w:rPr>
      </w:pPr>
      <w:r w:rsidRPr="002A47FD">
        <w:rPr>
          <w:b/>
          <w:bCs/>
          <w:i/>
          <w:iCs/>
        </w:rPr>
        <w:t>I. Toda la información en posesión de cualquier autoridad, en</w:t>
      </w:r>
      <w:r w:rsidRPr="002A47FD">
        <w:rPr>
          <w:b/>
          <w:bCs/>
          <w:i/>
          <w:iCs/>
        </w:rPr>
        <w:t>tidad, órgano y organismos de los</w:t>
      </w:r>
      <w:r w:rsidRPr="002A47FD">
        <w:rPr>
          <w:i/>
          <w:iCs/>
        </w:rPr>
        <w:t xml:space="preserve"> Poderes Ejecutivo, Legislativo y Judicial, órganos autónomos, partidos políticos, fideicomisos y fondos públicos estatales y </w:t>
      </w:r>
      <w:r w:rsidRPr="002A47FD">
        <w:rPr>
          <w:b/>
          <w:bCs/>
          <w:i/>
          <w:iCs/>
        </w:rPr>
        <w:t>municipales</w:t>
      </w:r>
      <w:r w:rsidRPr="002A47FD">
        <w:rPr>
          <w:i/>
          <w:iCs/>
        </w:rPr>
        <w:t>, así como del gobierno y de la administración pública municipal y sus organismos desc</w:t>
      </w:r>
      <w:r w:rsidRPr="002A47FD">
        <w:rPr>
          <w:i/>
          <w:iCs/>
        </w:rPr>
        <w:t xml:space="preserve">entralizados, asimismo de cualquier persona física, jurídica colectiva o sindicato que reciba y ejerza recursos públicos o realice actos de autoridad en el ámbito estatal y municipal, </w:t>
      </w:r>
      <w:r w:rsidRPr="002A47FD">
        <w:rPr>
          <w:b/>
          <w:bCs/>
          <w:i/>
          <w:iCs/>
        </w:rPr>
        <w:t>es pública</w:t>
      </w:r>
      <w:r w:rsidRPr="002A47FD">
        <w:rPr>
          <w:i/>
          <w:iCs/>
        </w:rPr>
        <w:t xml:space="preserve"> y sólo podrá ser reservada temporalmente por razones prevista</w:t>
      </w:r>
      <w:r w:rsidRPr="002A47FD">
        <w:rPr>
          <w:i/>
          <w:iCs/>
        </w:rPr>
        <w:t xml:space="preserve">s en la Constitución Política de los Estados Unidos Mexicanos de interés público y seguridad, en los términos que fijen las leyes. </w:t>
      </w:r>
      <w:r w:rsidRPr="002A47FD">
        <w:rPr>
          <w:b/>
          <w:bCs/>
          <w:i/>
          <w:iCs/>
        </w:rPr>
        <w:t>En la interpretación de este derecho deberá prevalecer el principio de máxima publicidad</w:t>
      </w:r>
      <w:r w:rsidRPr="002A47FD">
        <w:rPr>
          <w:i/>
          <w:iCs/>
        </w:rPr>
        <w:t xml:space="preserve">. </w:t>
      </w:r>
      <w:r w:rsidRPr="002A47FD">
        <w:rPr>
          <w:b/>
          <w:bCs/>
          <w:i/>
          <w:iCs/>
        </w:rPr>
        <w:t>Los sujetos obligados deberán docum</w:t>
      </w:r>
      <w:r w:rsidRPr="002A47FD">
        <w:rPr>
          <w:b/>
          <w:bCs/>
          <w:i/>
          <w:iCs/>
        </w:rPr>
        <w:t xml:space="preserve">entar todo acto que derive del </w:t>
      </w:r>
      <w:r w:rsidRPr="002A47FD">
        <w:rPr>
          <w:b/>
          <w:bCs/>
          <w:i/>
          <w:iCs/>
        </w:rPr>
        <w:lastRenderedPageBreak/>
        <w:t>ejercicio de sus facultades, competencias o funciones</w:t>
      </w:r>
      <w:r w:rsidRPr="002A47FD">
        <w:rPr>
          <w:i/>
          <w:iCs/>
        </w:rPr>
        <w:t>, la ley determinará los supuestos específicos bajo los cuales procederá la declaración de inexistencia de la información.</w:t>
      </w:r>
    </w:p>
    <w:p w:rsidR="00C62792" w:rsidRPr="002A47FD" w:rsidRDefault="000E5823">
      <w:pPr>
        <w:ind w:left="567" w:right="539"/>
        <w:rPr>
          <w:i/>
          <w:iCs/>
        </w:rPr>
      </w:pPr>
      <w:r w:rsidRPr="002A47FD">
        <w:rPr>
          <w:b/>
          <w:bCs/>
          <w:i/>
          <w:iCs/>
        </w:rPr>
        <w:t xml:space="preserve">II. </w:t>
      </w:r>
      <w:r w:rsidRPr="002A47FD">
        <w:rPr>
          <w:i/>
          <w:iCs/>
        </w:rPr>
        <w:t xml:space="preserve">…” </w:t>
      </w:r>
    </w:p>
    <w:p w:rsidR="00C62792" w:rsidRPr="002A47FD" w:rsidRDefault="00C62792">
      <w:pPr>
        <w:rPr>
          <w:b/>
          <w:bCs/>
          <w:i/>
          <w:iCs/>
        </w:rPr>
      </w:pPr>
    </w:p>
    <w:p w:rsidR="00C62792" w:rsidRPr="002A47FD" w:rsidRDefault="000E5823">
      <w:pPr>
        <w:rPr>
          <w:i/>
          <w:iCs/>
        </w:rPr>
      </w:pPr>
      <w:r w:rsidRPr="002A47FD">
        <w:t>Asimismo, el artículo 150 de la Ley de T</w:t>
      </w:r>
      <w:r w:rsidRPr="002A47FD">
        <w:t xml:space="preserve">ransparencia y Acceso a la Información Pública del Estado de México y Municipios indica que procedimiento de acceso a la información es la garantía primaria del derecho en cuestión, además, establece que se regirá </w:t>
      </w:r>
      <w:r w:rsidRPr="002A47FD">
        <w:rPr>
          <w:i/>
          <w:iCs/>
        </w:rPr>
        <w:t>por los principios de simplicidad, rapidez</w:t>
      </w:r>
      <w:r w:rsidRPr="002A47FD">
        <w:rPr>
          <w:i/>
          <w:iCs/>
        </w:rPr>
        <w:t>, gratuidad del procedimiento, auxilio y orientación a los particulares.</w:t>
      </w:r>
    </w:p>
    <w:p w:rsidR="00C62792" w:rsidRPr="002A47FD" w:rsidRDefault="00C62792">
      <w:pPr>
        <w:rPr>
          <w:i/>
          <w:iCs/>
        </w:rPr>
      </w:pPr>
    </w:p>
    <w:p w:rsidR="00C62792" w:rsidRPr="002A47FD" w:rsidRDefault="000E5823">
      <w:pPr>
        <w:rPr>
          <w:i/>
          <w:iCs/>
        </w:rPr>
      </w:pPr>
      <w:r w:rsidRPr="002A47FD">
        <w:t>Por su parte, el artículo 4 de la Ley de Transparencia y Acceso a la Información Pública del Estado de México y Municipios refiere que toda la información generada, obtenida, adquiri</w:t>
      </w:r>
      <w:r w:rsidRPr="002A47FD">
        <w:t>da, transformada, administrada o en posesión de los sujetos obligados es pública y accesible de manera permanente a cualquier persona, privilegiando el principio de máxima publicidad.</w:t>
      </w:r>
    </w:p>
    <w:p w:rsidR="00C62792" w:rsidRPr="002A47FD" w:rsidRDefault="00C62792"/>
    <w:p w:rsidR="00C62792" w:rsidRPr="002A47FD" w:rsidRDefault="000E5823">
      <w:r w:rsidRPr="002A47FD">
        <w:t>Esto es, que los Sujetos Obligados deben atender las solicitudes de acc</w:t>
      </w:r>
      <w:r w:rsidRPr="002A47FD">
        <w:t xml:space="preserve">eso a la información pública que se les sean realizadas, y proporcionar la información pública que obre en su poder, conforme al estado en que se encuentre, sin que sea necesario procesar la misma, ni presentarla conforme al interés del solicitante; tal y </w:t>
      </w:r>
      <w:r w:rsidRPr="002A47FD">
        <w:t>como lo establece el artículo 12 de la Ley de Transparencia y Acceso a la Información Pública del Estado de México y Municipios.</w:t>
      </w:r>
    </w:p>
    <w:p w:rsidR="00C62792" w:rsidRPr="002A47FD" w:rsidRDefault="00C62792"/>
    <w:p w:rsidR="00C62792" w:rsidRPr="002A47FD" w:rsidRDefault="000E5823">
      <w:r w:rsidRPr="002A47FD">
        <w:t xml:space="preserve">Es decir, que todo sujeto obligado que genere, recopile, administre, procese, archive, posea o conserven, son responsables de </w:t>
      </w:r>
      <w:r w:rsidRPr="002A47FD">
        <w:t>la misma, teniendo a su vez la obligación de proporcionar la información que se les requiera sin necesidad de resumirla, efectuar procedimientos para obtenerla, calcular o practicar investigaciones; en otras palabras, que los Sujetos Obligados sólo se conc</w:t>
      </w:r>
      <w:r w:rsidRPr="002A47FD">
        <w:t xml:space="preserve">retarán a proporcionar la información solicitada que tengan en su poder en el </w:t>
      </w:r>
      <w:r w:rsidRPr="002A47FD">
        <w:lastRenderedPageBreak/>
        <w:t>estado que se encuentra, sin necesidad de concretarse al interés o términos específicos del solicitante.</w:t>
      </w:r>
    </w:p>
    <w:p w:rsidR="00C62792" w:rsidRPr="002A47FD" w:rsidRDefault="00C62792"/>
    <w:p w:rsidR="00C62792" w:rsidRPr="002A47FD" w:rsidRDefault="000E5823">
      <w:r w:rsidRPr="002A47FD">
        <w:t>En esa tesitura, el artículo 24, último párrafo de la Ley de Transparenc</w:t>
      </w:r>
      <w:r w:rsidRPr="002A47FD">
        <w:t>ia y Acceso a la Información Pública del Estado de México y Municipios dispone que los Sujetos Obligados sólo proporcionarán la información pública que generen, administren o posean en el ejercicio de sus atribuciones; por consiguiente, la información públ</w:t>
      </w:r>
      <w:r w:rsidRPr="002A47FD">
        <w:t>ica se encuentra a disposición de cualquier persona, lo que implica que es deber de los Sujetos Obligados, garantizar el Derecho de Acceso a la Información Pública, siempre y cuando no se trate de información reservada o confidencial.</w:t>
      </w:r>
    </w:p>
    <w:p w:rsidR="00C62792" w:rsidRPr="002A47FD" w:rsidRDefault="00C62792"/>
    <w:p w:rsidR="00C62792" w:rsidRPr="002A47FD" w:rsidRDefault="000E5823">
      <w:bookmarkStart w:id="29" w:name="_heading=h.2s8eyo1" w:colFirst="0" w:colLast="0"/>
      <w:bookmarkEnd w:id="29"/>
      <w:r w:rsidRPr="002A47FD">
        <w:t xml:space="preserve">Con base en lo expuesto, se concluye que </w:t>
      </w:r>
      <w:r w:rsidRPr="002A47FD">
        <w:rPr>
          <w:b/>
          <w:bCs/>
        </w:rPr>
        <w:t>EL SUJETO OBLIGADO</w:t>
      </w:r>
      <w:r w:rsidRPr="002A47FD">
        <w:t xml:space="preserve"> se encontraba legalmente obligado a atender de manera completa, congruente y exhaustiva la solicitud de acceso a la información pública formulada por </w:t>
      </w:r>
      <w:r w:rsidRPr="002A47FD">
        <w:rPr>
          <w:b/>
          <w:bCs/>
        </w:rPr>
        <w:t>LA PARTE RECURRENTE</w:t>
      </w:r>
      <w:r w:rsidRPr="002A47FD">
        <w:t>.</w:t>
      </w:r>
    </w:p>
    <w:p w:rsidR="00C62792" w:rsidRPr="002A47FD" w:rsidRDefault="00C62792"/>
    <w:p w:rsidR="00C62792" w:rsidRPr="002A47FD" w:rsidRDefault="000E5823">
      <w:pPr>
        <w:pStyle w:val="Ttulo3"/>
        <w:spacing w:line="360" w:lineRule="auto"/>
      </w:pPr>
      <w:bookmarkStart w:id="30" w:name="_heading=h.stwycrlw3nvu" w:colFirst="0" w:colLast="0"/>
      <w:bookmarkEnd w:id="30"/>
      <w:r w:rsidRPr="002A47FD">
        <w:t>b) Controversia a resolv</w:t>
      </w:r>
      <w:r w:rsidRPr="002A47FD">
        <w:t>er</w:t>
      </w:r>
    </w:p>
    <w:p w:rsidR="00C62792" w:rsidRPr="002A47FD" w:rsidRDefault="000E5823">
      <w:pPr>
        <w:tabs>
          <w:tab w:val="left" w:pos="4962"/>
        </w:tabs>
      </w:pPr>
      <w:r w:rsidRPr="002A47FD">
        <w:t xml:space="preserve">Con el objeto de ilustrar con mayor claridad la controversia planteada, resulta pertinente precisar que, una vez realizado el análisis exhaustivo de las constancias que integran los expedientes acumulados en que se actúa, se advierte que </w:t>
      </w:r>
      <w:r w:rsidRPr="002A47FD">
        <w:rPr>
          <w:b/>
          <w:bCs/>
        </w:rPr>
        <w:t>LA PARTE RECURR</w:t>
      </w:r>
      <w:r w:rsidRPr="002A47FD">
        <w:rPr>
          <w:b/>
          <w:bCs/>
        </w:rPr>
        <w:t>ENTE</w:t>
      </w:r>
      <w:r w:rsidRPr="002A47FD">
        <w:t xml:space="preserve"> solicitó al </w:t>
      </w:r>
      <w:r w:rsidRPr="002A47FD">
        <w:rPr>
          <w:b/>
          <w:bCs/>
        </w:rPr>
        <w:t>SUJETO OBLIGADO</w:t>
      </w:r>
      <w:r w:rsidRPr="002A47FD">
        <w:t xml:space="preserve"> la entrega de todos los oficios mediante los cuales los servidores públicos solicitaron prórroga para atender las solicitudes de acceso a la información tramitadas a través del Sistema de Acceso a la Información Mexiquense </w:t>
      </w:r>
      <w:r w:rsidRPr="002A47FD">
        <w:t>(SAIMEX), los acuses de recepción de dichas solicitudes de prórroga que permitieran corroborar que fueron presentadas oportunamente, las actas de las sesiones del Comité de Transparencia en las que se aprobaron las prórrogas, así como el acuse generado por</w:t>
      </w:r>
      <w:r w:rsidRPr="002A47FD">
        <w:t xml:space="preserve"> el sistema respecto de la fecha en </w:t>
      </w:r>
      <w:r w:rsidRPr="002A47FD">
        <w:lastRenderedPageBreak/>
        <w:t>que fueron solicitadas las mismas, correspondientes a los meses de enero, febrero y marzo de dos mil veinticinco.</w:t>
      </w:r>
    </w:p>
    <w:p w:rsidR="00C62792" w:rsidRPr="002A47FD" w:rsidRDefault="00C62792">
      <w:pPr>
        <w:tabs>
          <w:tab w:val="left" w:pos="4962"/>
        </w:tabs>
      </w:pPr>
    </w:p>
    <w:p w:rsidR="00C62792" w:rsidRPr="002A47FD" w:rsidRDefault="000E5823">
      <w:pPr>
        <w:tabs>
          <w:tab w:val="left" w:pos="4962"/>
        </w:tabs>
      </w:pPr>
      <w:r w:rsidRPr="002A47FD">
        <w:t xml:space="preserve">En respuesta a las solicitudes de información con folios </w:t>
      </w:r>
      <w:r w:rsidRPr="002A47FD">
        <w:rPr>
          <w:b/>
          <w:bCs/>
        </w:rPr>
        <w:t>03223/TOLUCA/IP/2025, 03224/TOLUCA/IP/2025 y 032</w:t>
      </w:r>
      <w:r w:rsidRPr="002A47FD">
        <w:rPr>
          <w:b/>
          <w:bCs/>
        </w:rPr>
        <w:t>25/TOLUCA/IP/2025</w:t>
      </w:r>
      <w:r w:rsidRPr="002A47FD">
        <w:t xml:space="preserve">, </w:t>
      </w:r>
      <w:r w:rsidRPr="002A47FD">
        <w:rPr>
          <w:b/>
          <w:bCs/>
        </w:rPr>
        <w:t>EL SUJETO OBLIGADO</w:t>
      </w:r>
      <w:r w:rsidRPr="002A47FD">
        <w:t xml:space="preserve"> remitió diversos archivos digitales que contienen, entre otra documentación, los acuses de los oficios recibidos por la Unidad de Transparencia mediante los cuales los servidores públicos solicitaron prórroga para aten</w:t>
      </w:r>
      <w:r w:rsidRPr="002A47FD">
        <w:t>der solicitudes de información durante los meses de enero, febrero y marzo de dos mil veinticinco, así como múltiples actas de sesiones extraordinarias del Comité de Transparencia correspondientes a dichos meses, organizadas en diversos archivos comprimido</w:t>
      </w:r>
      <w:r w:rsidRPr="002A47FD">
        <w:t xml:space="preserve">s. </w:t>
      </w:r>
    </w:p>
    <w:p w:rsidR="00C62792" w:rsidRPr="002A47FD" w:rsidRDefault="00C62792">
      <w:pPr>
        <w:tabs>
          <w:tab w:val="left" w:pos="4962"/>
        </w:tabs>
      </w:pPr>
    </w:p>
    <w:p w:rsidR="00C62792" w:rsidRPr="002A47FD" w:rsidRDefault="000E5823">
      <w:pPr>
        <w:tabs>
          <w:tab w:val="left" w:pos="4962"/>
        </w:tabs>
      </w:pPr>
      <w:r w:rsidRPr="002A47FD">
        <w:t xml:space="preserve">Inconforme con las respuestas otorgadas, </w:t>
      </w:r>
      <w:r w:rsidRPr="002A47FD">
        <w:rPr>
          <w:b/>
          <w:bCs/>
        </w:rPr>
        <w:t>LA PARTE RECURRENTE</w:t>
      </w:r>
      <w:r w:rsidRPr="002A47FD">
        <w:t xml:space="preserve"> interpuso los recursos de revisión </w:t>
      </w:r>
      <w:r w:rsidRPr="002A47FD">
        <w:rPr>
          <w:b/>
          <w:bCs/>
        </w:rPr>
        <w:t>08587/INFOEM/IP/RR/2025, 08588/INFOEM/IP/RR/2025 y 08589/INFOEM/IP/RR/2025</w:t>
      </w:r>
      <w:r w:rsidRPr="002A47FD">
        <w:t xml:space="preserve">, manifestando, de manera esencial, que </w:t>
      </w:r>
      <w:r w:rsidRPr="002A47FD">
        <w:rPr>
          <w:b/>
          <w:bCs/>
        </w:rPr>
        <w:t>EL SUJETO OBLIGADO</w:t>
      </w:r>
      <w:r w:rsidRPr="002A47FD">
        <w:t xml:space="preserve"> no entregó la informac</w:t>
      </w:r>
      <w:r w:rsidRPr="002A47FD">
        <w:t>ión solicitada, al considerar que las respuestas fueron incompletas y no satisfacían el contenido de sus solicitudes de acceso a la información.</w:t>
      </w:r>
    </w:p>
    <w:p w:rsidR="00C62792" w:rsidRPr="002A47FD" w:rsidRDefault="00C62792">
      <w:pPr>
        <w:tabs>
          <w:tab w:val="left" w:pos="4962"/>
        </w:tabs>
      </w:pPr>
    </w:p>
    <w:p w:rsidR="00C62792" w:rsidRPr="002A47FD" w:rsidRDefault="000E5823">
      <w:pPr>
        <w:tabs>
          <w:tab w:val="left" w:pos="4962"/>
        </w:tabs>
      </w:pPr>
      <w:r w:rsidRPr="002A47FD">
        <w:t xml:space="preserve">Posteriormente, al rendir sus informes justificados, </w:t>
      </w:r>
      <w:r w:rsidRPr="002A47FD">
        <w:rPr>
          <w:b/>
          <w:bCs/>
        </w:rPr>
        <w:t>EL SUJETO OBLIGADO</w:t>
      </w:r>
      <w:r w:rsidRPr="002A47FD">
        <w:t xml:space="preserve"> ratificó íntegramente las respuestas i</w:t>
      </w:r>
      <w:r w:rsidRPr="002A47FD">
        <w:t xml:space="preserve">nicialmente emitidas, para lo cual adjuntó las documentales denominadas "Ratificación" y diversos anexos mediante los cuales sostuvo la legalidad y suficiencia de la información proporcionada. Dichos informes fueron puestos a la vista de </w:t>
      </w:r>
      <w:r w:rsidRPr="002A47FD">
        <w:rPr>
          <w:b/>
          <w:bCs/>
        </w:rPr>
        <w:t>LA PARTE RECURRENT</w:t>
      </w:r>
      <w:r w:rsidRPr="002A47FD">
        <w:rPr>
          <w:b/>
          <w:bCs/>
        </w:rPr>
        <w:t>E</w:t>
      </w:r>
      <w:r w:rsidRPr="002A47FD">
        <w:t xml:space="preserve"> para que manifestara lo que a su derecho conviniera; sin embargo, de las constancias que obran en autos se advierte que ésta no formuló manifestación alguna ni ofreció pruebas adicionales durante la sustanciación de los presentes recursos.</w:t>
      </w:r>
    </w:p>
    <w:p w:rsidR="00C62792" w:rsidRPr="002A47FD" w:rsidRDefault="00C62792">
      <w:pPr>
        <w:tabs>
          <w:tab w:val="left" w:pos="4962"/>
        </w:tabs>
      </w:pPr>
    </w:p>
    <w:p w:rsidR="00C62792" w:rsidRPr="002A47FD" w:rsidRDefault="000E5823">
      <w:pPr>
        <w:tabs>
          <w:tab w:val="left" w:pos="4962"/>
        </w:tabs>
      </w:pPr>
      <w:r w:rsidRPr="002A47FD">
        <w:t xml:space="preserve">En virtud de </w:t>
      </w:r>
      <w:r w:rsidRPr="002A47FD">
        <w:t xml:space="preserve">lo anterior, el estudio del presente asunto se centrará en determinar si </w:t>
      </w:r>
      <w:r w:rsidRPr="002A47FD">
        <w:rPr>
          <w:b/>
          <w:bCs/>
        </w:rPr>
        <w:t xml:space="preserve">EL SUJETO OBLIGADO </w:t>
      </w:r>
      <w:r w:rsidRPr="002A47FD">
        <w:t>atendió de manera completa y congruente las solicitudes de acceso a la información, proporcionando la totalidad de los oficios mediante los cuales los servidores pú</w:t>
      </w:r>
      <w:r w:rsidRPr="002A47FD">
        <w:t>blicos solicitaron prórroga para atender solicitudes tramitadas en SAIMEX, los acuses que acreditan su presentación en tiempo, las actas de las sesiones del Comité de Transparencia en las que se aprobaron dichas prórrogas y los acuses emitidos por el siste</w:t>
      </w:r>
      <w:r w:rsidRPr="002A47FD">
        <w:t xml:space="preserve">ma respecto de la fecha en que fueron solicitadas, correspondientes a los meses de enero, febrero y marzo de dos mil veinticinco. Asimismo, se analizará si la respuesta emitida satisface plenamente lo solicitado por </w:t>
      </w:r>
      <w:r w:rsidRPr="002A47FD">
        <w:rPr>
          <w:b/>
          <w:bCs/>
        </w:rPr>
        <w:t>LA PARTE RECURRENTE</w:t>
      </w:r>
      <w:r w:rsidRPr="002A47FD">
        <w:t xml:space="preserve"> y si el tratamiento de los datos personales visibles en la documentación entregada se ajustó a la normatividad aplicable en materia de transparencia y protección de datos personales.</w:t>
      </w:r>
    </w:p>
    <w:p w:rsidR="00C62792" w:rsidRPr="002A47FD" w:rsidRDefault="00C62792">
      <w:pPr>
        <w:tabs>
          <w:tab w:val="left" w:pos="4962"/>
        </w:tabs>
        <w:rPr>
          <w:color w:val="000000"/>
        </w:rPr>
      </w:pPr>
    </w:p>
    <w:p w:rsidR="00C62792" w:rsidRPr="002A47FD" w:rsidRDefault="000E5823">
      <w:pPr>
        <w:pStyle w:val="Ttulo3"/>
        <w:spacing w:line="360" w:lineRule="auto"/>
      </w:pPr>
      <w:bookmarkStart w:id="31" w:name="_heading=h.gp4fehf2wrlh" w:colFirst="0" w:colLast="0"/>
      <w:bookmarkEnd w:id="31"/>
      <w:r w:rsidRPr="002A47FD">
        <w:t>c) Estudio de la controversia</w:t>
      </w:r>
    </w:p>
    <w:p w:rsidR="00C62792" w:rsidRPr="002A47FD" w:rsidRDefault="000E5823">
      <w:r w:rsidRPr="002A47FD">
        <w:t>Para el estudio del asunto que nos ocupa,</w:t>
      </w:r>
      <w:r w:rsidRPr="002A47FD">
        <w:t xml:space="preserve"> en el que se analizará si </w:t>
      </w:r>
      <w:r w:rsidRPr="002A47FD">
        <w:rPr>
          <w:b/>
          <w:bCs/>
        </w:rPr>
        <w:t>EL SUJETO OBLIGADO</w:t>
      </w:r>
      <w:r w:rsidRPr="002A47FD">
        <w:t xml:space="preserve"> atendió de manera completa la solicitud de acceso a la información, se advierte, en primer término, que la respuesta fue emitida por la persona Titular de la Unidad de Transparencia, en ejercicio de las atribuc</w:t>
      </w:r>
      <w:r w:rsidRPr="002A47FD">
        <w:t>iones que le confiere la Ley de Transparencia y Acceso a la Información Pública del Estado de México y Municipios.</w:t>
      </w:r>
    </w:p>
    <w:p w:rsidR="00C62792" w:rsidRPr="002A47FD" w:rsidRDefault="00C62792"/>
    <w:p w:rsidR="00C62792" w:rsidRPr="002A47FD" w:rsidRDefault="000E5823">
      <w:r w:rsidRPr="002A47FD">
        <w:t>Ahora bien, del análisis del Código Reglamentario de Toluca 2025, específicamente de su artículo 3.14, se desprende que la Secretaría del Ay</w:t>
      </w:r>
      <w:r w:rsidRPr="002A47FD">
        <w:t xml:space="preserve">untamiento cuenta, entre sus unidades administrativas, con una Unidad de Transparencia, la cual constituye el área responsable de garantizar el ejercicio del derecho de acceso a la información pública, así como de coordinar </w:t>
      </w:r>
      <w:r w:rsidRPr="002A47FD">
        <w:lastRenderedPageBreak/>
        <w:t xml:space="preserve">las acciones necesarias para la </w:t>
      </w:r>
      <w:r w:rsidRPr="002A47FD">
        <w:t>atención de las solicitudes de información y la protección de los datos personales.</w:t>
      </w:r>
    </w:p>
    <w:p w:rsidR="00C62792" w:rsidRPr="002A47FD" w:rsidRDefault="00C62792"/>
    <w:p w:rsidR="00C62792" w:rsidRPr="002A47FD" w:rsidRDefault="000E5823">
      <w:r w:rsidRPr="002A47FD">
        <w:t>Asimismo, del Manual de Organización de la Secretaría del Ayuntamiento, correspondiente a la Unidad de Transparencia, se advierte que dicho órgano administrativo tiene com</w:t>
      </w:r>
      <w:r w:rsidRPr="002A47FD">
        <w:t xml:space="preserve">o objetivo tutelar y garantizar el ejercicio del derecho humano de acceso a la información pública, privilegiando el principio de máxima publicidad, así como proteger los datos personales que obren en posesión del </w:t>
      </w:r>
      <w:r w:rsidRPr="002A47FD">
        <w:rPr>
          <w:b/>
          <w:bCs/>
        </w:rPr>
        <w:t>SUJETO OBLIGADO</w:t>
      </w:r>
      <w:r w:rsidRPr="002A47FD">
        <w:t>.</w:t>
      </w:r>
    </w:p>
    <w:p w:rsidR="00C62792" w:rsidRPr="002A47FD" w:rsidRDefault="00C62792"/>
    <w:p w:rsidR="00C62792" w:rsidRPr="002A47FD" w:rsidRDefault="000E5823">
      <w:r w:rsidRPr="002A47FD">
        <w:t>De igual forma, entre la</w:t>
      </w:r>
      <w:r w:rsidRPr="002A47FD">
        <w:t>s funciones que le son conferidas destacan las de recibir, tramitar, coordinar, recopilar, analizar y entregar la información solicitada por los particulares; canalizar las solicitudes presentadas mediante el Sistema de Acceso a la Información Mexiquense (</w:t>
      </w:r>
      <w:r w:rsidRPr="002A47FD">
        <w:t>SAIMEX); coordinar las actividades de transparencia y acceso a la información; coadyuvar con el Comité de Transparencia; proponer los procedimientos internos para la adecuada gestión de las solicitudes; efectuar las notificaciones correspondientes; mantene</w:t>
      </w:r>
      <w:r w:rsidRPr="002A47FD">
        <w:t>r un registro de las solicitudes, sus respuestas y los recursos de revisión derivados de éstas; así como garantizar el cumplimiento de las determinaciones emitidas por este Organismo Garante.</w:t>
      </w:r>
    </w:p>
    <w:p w:rsidR="00C62792" w:rsidRPr="002A47FD" w:rsidRDefault="00C62792"/>
    <w:p w:rsidR="00C62792" w:rsidRPr="002A47FD" w:rsidRDefault="000E5823">
      <w:r w:rsidRPr="002A47FD">
        <w:t>En ese sentido, resulta evidente que la Unidad de Transparencia</w:t>
      </w:r>
      <w:r w:rsidRPr="002A47FD">
        <w:t xml:space="preserve"> no se limita a fungir como un conducto para la recepción y notificación de solicitudes de acceso a la información, sino que, conforme a la normatividad municipal que regula su actuación, tiene la obligación de coordinar la búsqueda de la información reque</w:t>
      </w:r>
      <w:r w:rsidRPr="002A47FD">
        <w:t xml:space="preserve">rida, recopilarla de las unidades administrativas competentes, verificar su integridad, emitir respuestas exhaustivas y garantizar que la información proporcionada satisfaga plenamente lo solicitado por la persona </w:t>
      </w:r>
      <w:r w:rsidRPr="002A47FD">
        <w:lastRenderedPageBreak/>
        <w:t>peticionaria, observando en todo momento l</w:t>
      </w:r>
      <w:r w:rsidRPr="002A47FD">
        <w:t>os principios de legalidad, máxima publicidad, congruencia y exhaustividad que rigen el derecho de acceso a la información pública.</w:t>
      </w:r>
    </w:p>
    <w:p w:rsidR="00C62792" w:rsidRPr="002A47FD" w:rsidRDefault="00C62792"/>
    <w:p w:rsidR="00C62792" w:rsidRPr="002A47FD" w:rsidRDefault="000E5823">
      <w:r w:rsidRPr="002A47FD">
        <w:t>Por ello, el análisis del presente recurso se realizará tomando en consideración que correspondía a la Unidad de Transparen</w:t>
      </w:r>
      <w:r w:rsidRPr="002A47FD">
        <w:t xml:space="preserve">cia coordinar las gestiones necesarias para localizar y entregar la totalidad de la información requerida o, en su caso, emitir un pronunciamiento fundado y motivado respecto de la imposibilidad jurídica o material de proporcionar alguno de los documentos </w:t>
      </w:r>
      <w:r w:rsidRPr="002A47FD">
        <w:t>solicitados.</w:t>
      </w:r>
    </w:p>
    <w:p w:rsidR="00C62792" w:rsidRPr="002A47FD" w:rsidRDefault="00C62792"/>
    <w:p w:rsidR="00C62792" w:rsidRPr="002A47FD" w:rsidRDefault="000E5823">
      <w:r w:rsidRPr="002A47FD">
        <w:t>Una vez precisado lo anterior, el artículo 18 de la Ley de Transparencia y Acceso a la Información Pública del Estado de México y Municipios, contempla que los sujetos obligados deberán documentar todo acto que derive del ejercicio de sus fac</w:t>
      </w:r>
      <w:r w:rsidRPr="002A47FD">
        <w:t>ultades, competencias o funciones, precepto normativo que textualmente establece lo siguiente:</w:t>
      </w:r>
    </w:p>
    <w:p w:rsidR="00C62792" w:rsidRPr="002A47FD" w:rsidRDefault="00C62792"/>
    <w:p w:rsidR="00C62792" w:rsidRPr="002A47FD" w:rsidRDefault="000E5823">
      <w:pPr>
        <w:pStyle w:val="Puesto"/>
        <w:spacing w:line="360" w:lineRule="auto"/>
        <w:ind w:firstLine="0"/>
      </w:pPr>
      <w:r w:rsidRPr="002A47FD">
        <w:rPr>
          <w:b/>
          <w:bCs/>
        </w:rPr>
        <w:t>“Artículo 18</w:t>
      </w:r>
      <w:r w:rsidRPr="002A47FD">
        <w:t>. Los sujetos obligados deberán documentar todo acto que derive del ejercicio de sus facultades, competencias o funciones, considerando desde su origen la eventual publicidad y reutilización de la información que generen.”</w:t>
      </w:r>
    </w:p>
    <w:p w:rsidR="00C62792" w:rsidRPr="002A47FD" w:rsidRDefault="00C62792"/>
    <w:p w:rsidR="00C62792" w:rsidRPr="002A47FD" w:rsidRDefault="000E5823">
      <w:r w:rsidRPr="002A47FD">
        <w:t>Lo anterior toma relevancia, pue</w:t>
      </w:r>
      <w:r w:rsidRPr="002A47FD">
        <w:t xml:space="preserve">s según Jarquín, Soledad (2019), en el </w:t>
      </w:r>
      <w:r w:rsidRPr="002A47FD">
        <w:rPr>
          <w:i/>
          <w:iCs/>
        </w:rPr>
        <w:t>“Diccionario de Transparencia y Acceso a la Información Pública”</w:t>
      </w:r>
      <w:r w:rsidRPr="002A47FD">
        <w:t xml:space="preserve"> (p. 126 y 127), todos los </w:t>
      </w:r>
      <w:r w:rsidRPr="002A47FD">
        <w:rPr>
          <w:b/>
          <w:bCs/>
        </w:rPr>
        <w:t>SUJETOS OBLIGADOS</w:t>
      </w:r>
      <w:r w:rsidRPr="002A47FD">
        <w:t xml:space="preserve"> tienen la obligación jurídica, en materia de transparencia y acceso a la información pública, de dejar const</w:t>
      </w:r>
      <w:r w:rsidRPr="002A47FD">
        <w:t>ancia o registro material de las actividades efectuadas con motivo del ejercicio de sus atribuciones de cualquier acto que derive del ejercicio de sus facultades, competencias o funciones.</w:t>
      </w:r>
    </w:p>
    <w:p w:rsidR="00C62792" w:rsidRPr="002A47FD" w:rsidRDefault="00C62792"/>
    <w:p w:rsidR="00C62792" w:rsidRPr="002A47FD" w:rsidRDefault="000E5823">
      <w:pPr>
        <w:widowControl w:val="0"/>
      </w:pPr>
      <w:r w:rsidRPr="002A47FD">
        <w:lastRenderedPageBreak/>
        <w:t>Además, precisa que los documentos son el registro material que da</w:t>
      </w:r>
      <w:r w:rsidRPr="002A47FD">
        <w:t xml:space="preserve"> testimonio de las actividades efectuadas por los sujetos obligados con motivo del ejercicio de sus facultades, atribuciones o funciones, los cuales pueden ser escritos, impresos, sonoros, visuales, electrónicos, informáticos, entre otros; asimismo, aclara</w:t>
      </w:r>
      <w:r w:rsidRPr="002A47FD">
        <w:t xml:space="preserve"> que estos pueden contener valores administrativos, legales, fiscales, contables, históricos, informativos, entre otros. </w:t>
      </w:r>
    </w:p>
    <w:p w:rsidR="00C62792" w:rsidRPr="002A47FD" w:rsidRDefault="00C62792">
      <w:pPr>
        <w:tabs>
          <w:tab w:val="left" w:pos="4962"/>
        </w:tabs>
      </w:pPr>
    </w:p>
    <w:p w:rsidR="00C62792" w:rsidRPr="002A47FD" w:rsidRDefault="000E5823">
      <w:r w:rsidRPr="002A47FD">
        <w:t>En ese sentido, considerando que se solicitó información referente a los acuses de recepción de dichas solicitudes de prórroga que pe</w:t>
      </w:r>
      <w:r w:rsidRPr="002A47FD">
        <w:t xml:space="preserve">rmitieran corroborar que fueron presentadas oportunamente, las actas de las sesiones del Comité de Transparencia en las que se aprobaron las prórrogas, así como el acuse generado por el sistema respecto de la fecha en que fueron solicitadas las mismas, se </w:t>
      </w:r>
      <w:r w:rsidRPr="002A47FD">
        <w:t>advierte que la solicitud fue turnada al área competente para conocer de la información requerida. Con ello, se tiene por cumplido el procedimiento previsto en el artículo 162 de la Ley de Transparencia y Acceso a la Información Pública del Estado de Méxic</w:t>
      </w:r>
      <w:r w:rsidRPr="002A47FD">
        <w:t>o y Municipios, en relación con la fracción XXXIX del artículo tercero del mismo ordenamiento, al haberse canalizado la petición a la unidad administrativa que, por razón de sus atribuciones, podía pronunciarse sobre lo solicitado, que a la letra dice:</w:t>
      </w:r>
    </w:p>
    <w:p w:rsidR="00C62792" w:rsidRPr="002A47FD" w:rsidRDefault="00C62792">
      <w:pPr>
        <w:pStyle w:val="Puesto"/>
        <w:ind w:left="0" w:firstLine="0"/>
      </w:pPr>
    </w:p>
    <w:p w:rsidR="00C62792" w:rsidRPr="002A47FD" w:rsidRDefault="000E5823">
      <w:pPr>
        <w:pStyle w:val="Puesto"/>
        <w:ind w:firstLine="0"/>
        <w:rPr>
          <w:b/>
          <w:bCs/>
        </w:rPr>
      </w:pPr>
      <w:r w:rsidRPr="002A47FD">
        <w:rPr>
          <w:b/>
          <w:bCs/>
        </w:rPr>
        <w:t>“…</w:t>
      </w:r>
    </w:p>
    <w:p w:rsidR="00C62792" w:rsidRPr="002A47FD" w:rsidRDefault="000E5823">
      <w:pPr>
        <w:pStyle w:val="Puesto"/>
        <w:ind w:firstLine="0"/>
      </w:pPr>
      <w:r w:rsidRPr="002A47FD">
        <w:rPr>
          <w:b/>
          <w:bCs/>
        </w:rPr>
        <w:t>XXXIX. Servidor público habilitado:</w:t>
      </w:r>
      <w:r w:rsidRPr="002A47FD">
        <w:t xml:space="preserve"> Persona encargada dentro de las diversas unidades administrativas o áreas del sujeto obligado, de apoyar, gestionar y entregar la información o datos personales que se ubiquen en la misma, a sus respectivas unidades de </w:t>
      </w:r>
      <w:r w:rsidRPr="002A47FD">
        <w:t>transparencia; respecto de las solicitudes presentadas y aportar en primera instancia el fundamento y motivación de la clasificación de la información.”</w:t>
      </w:r>
    </w:p>
    <w:p w:rsidR="00C62792" w:rsidRPr="002A47FD" w:rsidRDefault="00C62792">
      <w:pPr>
        <w:pStyle w:val="Puesto"/>
      </w:pPr>
    </w:p>
    <w:p w:rsidR="00C62792" w:rsidRPr="002A47FD" w:rsidRDefault="000E5823">
      <w:r w:rsidRPr="002A47FD">
        <w:t>En este orden de ideas, se advierte que efectivamente la Unidad de Transparencia cumplió con lo expres</w:t>
      </w:r>
      <w:r w:rsidRPr="002A47FD">
        <w:t xml:space="preserve">ado en el artículo 162 de la Ley de Transparencia y Acceso a la Información Pública del Estado de México y Municipios, el cual menciona lo siguiente: </w:t>
      </w:r>
    </w:p>
    <w:p w:rsidR="00C62792" w:rsidRPr="002A47FD" w:rsidRDefault="00C62792"/>
    <w:p w:rsidR="00C62792" w:rsidRPr="002A47FD" w:rsidRDefault="000E5823">
      <w:pPr>
        <w:pStyle w:val="Puesto"/>
        <w:ind w:firstLine="0"/>
      </w:pPr>
      <w:r w:rsidRPr="002A47FD">
        <w:lastRenderedPageBreak/>
        <w:t>“</w:t>
      </w:r>
      <w:r w:rsidRPr="002A47FD">
        <w:rPr>
          <w:b/>
          <w:bCs/>
        </w:rPr>
        <w:t>Artículo 162. Las unidades de transparencia deberán garantizar que las solicitudes se turnen a todas la</w:t>
      </w:r>
      <w:r w:rsidRPr="002A47FD">
        <w:rPr>
          <w:b/>
          <w:bCs/>
        </w:rPr>
        <w:t>s Áreas competentes</w:t>
      </w:r>
      <w:r w:rsidRPr="002A47FD">
        <w:t xml:space="preserve"> que cuenten con la información o deban tenerla de acuerdo a sus facultades, competencias y funciones, con el objeto de que realicen una búsqueda exhaustiva y razonable de la información solicitada.”</w:t>
      </w:r>
    </w:p>
    <w:p w:rsidR="00C62792" w:rsidRPr="002A47FD" w:rsidRDefault="00C62792"/>
    <w:p w:rsidR="00C62792" w:rsidRPr="002A47FD" w:rsidRDefault="000E5823">
      <w:r w:rsidRPr="002A47FD">
        <w:t>En tal sentido, resulta importante d</w:t>
      </w:r>
      <w:r w:rsidRPr="002A47FD">
        <w:t>iferenciar entre el derecho de petición y el derecho de acceso a la información pública, ya que si bien es cierto ambos son derechos humanos protegidos bajo las leyes del Estado Mexicano y tratados internacionales</w:t>
      </w:r>
      <w:r w:rsidRPr="002A47FD">
        <w:rPr>
          <w:vertAlign w:val="superscript"/>
        </w:rPr>
        <w:footnoteReference w:id="1"/>
      </w:r>
      <w:r w:rsidRPr="002A47FD">
        <w:t>, lo cierto también es que, cuentan con di</w:t>
      </w:r>
      <w:r w:rsidRPr="002A47FD">
        <w:t xml:space="preserve">ferencias que rigen su ejercicio. </w:t>
      </w:r>
    </w:p>
    <w:p w:rsidR="00C62792" w:rsidRPr="002A47FD" w:rsidRDefault="000E5823">
      <w:pPr>
        <w:spacing w:before="240" w:after="240"/>
      </w:pPr>
      <w:r w:rsidRPr="002A47FD">
        <w:t>Por un lado, el derecho de petición es una garantía establecida en el artículo 8 de la  Constitución Política de los Estados Unidos Mexicanos que permite a cualquier persona dirigirse a las autoridades para formular solic</w:t>
      </w:r>
      <w:r w:rsidRPr="002A47FD">
        <w:t>itudes, quejas o planteamientos.</w:t>
      </w:r>
      <w:r w:rsidRPr="002A47FD">
        <w:rPr>
          <w:vertAlign w:val="superscript"/>
        </w:rPr>
        <w:footnoteReference w:id="2"/>
      </w:r>
      <w:r w:rsidRPr="002A47FD">
        <w:t xml:space="preserve"> Su finalidad es obtener una respuesta por escrito de la autoridad, la cual debe emitir una contestación en un plazo razonable, aunque no necesariamente está obligada a conceder lo solicitado.</w:t>
      </w:r>
      <w:r w:rsidRPr="002A47FD">
        <w:rPr>
          <w:vertAlign w:val="superscript"/>
        </w:rPr>
        <w:footnoteReference w:id="3"/>
      </w:r>
      <w:r w:rsidRPr="002A47FD">
        <w:t xml:space="preserve"> Este derecho se ejerce  cuand</w:t>
      </w:r>
      <w:r w:rsidRPr="002A47FD">
        <w:t>o se busca que la autoridad realice una acción, atienda un problema o resuelva una situación específica.</w:t>
      </w:r>
    </w:p>
    <w:p w:rsidR="00C62792" w:rsidRPr="002A47FD" w:rsidRDefault="000E5823">
      <w:pPr>
        <w:spacing w:before="240" w:after="240"/>
      </w:pPr>
      <w:r w:rsidRPr="002A47FD">
        <w:t>Cabe precisar que, el derecho de acceso a la información pública, reconocido en el artículo 6 de la Constitución Política de los Estados Unidos Mexican</w:t>
      </w:r>
      <w:r w:rsidRPr="002A47FD">
        <w:t xml:space="preserve">os, permite a las personas solicitar información que ya se encuentra en posesión de las autoridades. A diferencia del derecho de petición, la obligación de las autoridades es proporcionar la información que conste en </w:t>
      </w:r>
      <w:r w:rsidRPr="002A47FD">
        <w:lastRenderedPageBreak/>
        <w:t>documentos previamente elaborados en ej</w:t>
      </w:r>
      <w:r w:rsidRPr="002A47FD">
        <w:t xml:space="preserve">ercicio de sus funciones, siempre que no esté clasificada como reservada o confidencial. </w:t>
      </w:r>
    </w:p>
    <w:p w:rsidR="00C62792" w:rsidRPr="002A47FD" w:rsidRDefault="000E5823">
      <w:r w:rsidRPr="002A47FD">
        <w:t>En síntesis, la diferencia entre ambos derechos radica en su objetivo: el derecho de petición busca obtener una respuesta o acción por parte de la autoridad a una sit</w:t>
      </w:r>
      <w:r w:rsidRPr="002A47FD">
        <w:t>uación en concreto, mientras que el derecho de acceso a la información pública tiene como propósito obtener datos o documentos existentes en poder de los sujetos obligados. Ambos son derechos humanos contemplados en nuestro sistema jurídico, pero se ejerce</w:t>
      </w:r>
      <w:r w:rsidRPr="002A47FD">
        <w:t>n en plataformas específicas y mediante procedimientos diferentes. Siendo que este Instituto solamente está facultado para pronunciarse respecto del ejercicio y garantía del derecho de acceso a la información en posesión de sujetos obligados en el Estado d</w:t>
      </w:r>
      <w:r w:rsidRPr="002A47FD">
        <w:t xml:space="preserve">e México. </w:t>
      </w:r>
    </w:p>
    <w:p w:rsidR="00C62792" w:rsidRPr="002A47FD" w:rsidRDefault="00C62792"/>
    <w:p w:rsidR="00C62792" w:rsidRPr="002A47FD" w:rsidRDefault="000E5823">
      <w:r w:rsidRPr="002A47FD">
        <w:t xml:space="preserve">Una vez realizado el análisis de las constancias que obran en el expediente, se advierte que la controversia consiste en determinar si </w:t>
      </w:r>
      <w:r w:rsidRPr="002A47FD">
        <w:rPr>
          <w:b/>
          <w:bCs/>
        </w:rPr>
        <w:t>EL SUJETO OBLIGADO</w:t>
      </w:r>
      <w:r w:rsidRPr="002A47FD">
        <w:t xml:space="preserve"> atendió de manera completa y congruente las solicitudes de acceso a la información con fol</w:t>
      </w:r>
      <w:r w:rsidRPr="002A47FD">
        <w:t xml:space="preserve">ios </w:t>
      </w:r>
      <w:r w:rsidRPr="002A47FD">
        <w:rPr>
          <w:b/>
          <w:bCs/>
        </w:rPr>
        <w:t>03223/TOLUCA/IP/2025, 03224/TOLUCA/IP/2025 y 03225/TOLUCA/IP/2025</w:t>
      </w:r>
      <w:r w:rsidRPr="002A47FD">
        <w:t xml:space="preserve">, mediante las cuales </w:t>
      </w:r>
      <w:r w:rsidRPr="002A47FD">
        <w:rPr>
          <w:b/>
          <w:bCs/>
        </w:rPr>
        <w:t>LA PARTE RECURRENTE</w:t>
      </w:r>
      <w:r w:rsidRPr="002A47FD">
        <w:t xml:space="preserve"> solicitó: i) todos los oficios por los cuales los servidores públicos solicitaron prórroga para atender solicitudes de información tramitadas med</w:t>
      </w:r>
      <w:r w:rsidRPr="002A47FD">
        <w:t>iante SAIMEX; ii) el acuse de dichas solicitudes que permitiera corroborar que fueron presentadas oportunamente; iii) las actas de las sesiones del Comité de Transparencia en las que se aprobaron las prórrogas; y iv) el acuse emitido por el sistema respect</w:t>
      </w:r>
      <w:r w:rsidRPr="002A47FD">
        <w:t>o de la fecha en que fueron solicitadas las prórrogas, correspondientes a los meses de enero, febrero y marzo de dos mil veinticinco.</w:t>
      </w:r>
    </w:p>
    <w:p w:rsidR="00C62792" w:rsidRPr="002A47FD" w:rsidRDefault="00C62792"/>
    <w:p w:rsidR="00C62792" w:rsidRPr="002A47FD" w:rsidRDefault="000E5823">
      <w:r w:rsidRPr="002A47FD">
        <w:t xml:space="preserve">En respuesta, </w:t>
      </w:r>
      <w:r w:rsidRPr="002A47FD">
        <w:rPr>
          <w:b/>
          <w:bCs/>
        </w:rPr>
        <w:t>EL SUJETO OBLIGADO</w:t>
      </w:r>
      <w:r w:rsidRPr="002A47FD">
        <w:t xml:space="preserve"> remitió diversos archivos digitales que contienen los acuses de recepción de los oficios</w:t>
      </w:r>
      <w:r w:rsidRPr="002A47FD">
        <w:t xml:space="preserve"> mediante los cuales las áreas administrativas solicitaron </w:t>
      </w:r>
      <w:r w:rsidRPr="002A47FD">
        <w:lastRenderedPageBreak/>
        <w:t>prórroga a la Unidad de Transparencia, así como las actas de las sesiones extraordinarias del Comité de Transparencia celebradas durante los meses requeridos, además de los oficios mediante los cua</w:t>
      </w:r>
      <w:r w:rsidRPr="002A47FD">
        <w:t>les dio respuesta a las solicitudes de acceso a la información.</w:t>
      </w:r>
    </w:p>
    <w:p w:rsidR="00C62792" w:rsidRPr="002A47FD" w:rsidRDefault="00C62792">
      <w:pPr>
        <w:tabs>
          <w:tab w:val="left" w:pos="4962"/>
        </w:tabs>
      </w:pPr>
    </w:p>
    <w:p w:rsidR="00C62792" w:rsidRPr="002A47FD" w:rsidRDefault="000E5823">
      <w:pPr>
        <w:tabs>
          <w:tab w:val="left" w:pos="4962"/>
        </w:tabs>
      </w:pPr>
      <w:r w:rsidRPr="002A47FD">
        <w:t xml:space="preserve">No obstante lo anterior, </w:t>
      </w:r>
      <w:r w:rsidRPr="002A47FD">
        <w:rPr>
          <w:b/>
          <w:bCs/>
        </w:rPr>
        <w:t>LA PARTE RECURRENTE</w:t>
      </w:r>
      <w:r w:rsidRPr="002A47FD">
        <w:t xml:space="preserve"> manifestó su inconformidad al señalar, de manera medular, que no se le entregó la información solicitada. Al respecto, este Organismo Garante considera que el agravio resulta </w:t>
      </w:r>
      <w:r w:rsidRPr="002A47FD">
        <w:rPr>
          <w:b/>
          <w:bCs/>
        </w:rPr>
        <w:t>PARCIALMENTE FUNDADO</w:t>
      </w:r>
      <w:r w:rsidRPr="002A47FD">
        <w:t>, por las siguientes consideraciones.</w:t>
      </w:r>
    </w:p>
    <w:p w:rsidR="00C62792" w:rsidRPr="002A47FD" w:rsidRDefault="00C62792">
      <w:pPr>
        <w:tabs>
          <w:tab w:val="left" w:pos="4962"/>
        </w:tabs>
      </w:pPr>
    </w:p>
    <w:p w:rsidR="00C62792" w:rsidRPr="002A47FD" w:rsidRDefault="000E5823">
      <w:pPr>
        <w:tabs>
          <w:tab w:val="left" w:pos="4962"/>
        </w:tabs>
      </w:pPr>
      <w:r w:rsidRPr="002A47FD">
        <w:t>Del análisis de las d</w:t>
      </w:r>
      <w:r w:rsidRPr="002A47FD">
        <w:t xml:space="preserve">ocumentales remitidas por </w:t>
      </w:r>
      <w:r w:rsidRPr="002A47FD">
        <w:rPr>
          <w:b/>
          <w:bCs/>
        </w:rPr>
        <w:t>EL SUJETO OBLIGADO</w:t>
      </w:r>
      <w:r w:rsidRPr="002A47FD">
        <w:t xml:space="preserve"> se advierte que sí proporcionó parte de la información requerida, consistente en los oficios mediante los cuales se solicitaron las prórrogas y las actas de las sesiones del Comité de Transparencia celebradas du</w:t>
      </w:r>
      <w:r w:rsidRPr="002A47FD">
        <w:t>rante los meses de enero, febrero y marzo de dos mil veinticinco, por lo que respecto de dichos elementos existe una atención material a la solicitud.</w:t>
      </w:r>
    </w:p>
    <w:p w:rsidR="00C62792" w:rsidRPr="002A47FD" w:rsidRDefault="00C62792">
      <w:pPr>
        <w:tabs>
          <w:tab w:val="left" w:pos="4962"/>
        </w:tabs>
      </w:pPr>
    </w:p>
    <w:p w:rsidR="00C62792" w:rsidRPr="002A47FD" w:rsidRDefault="000E5823">
      <w:pPr>
        <w:tabs>
          <w:tab w:val="left" w:pos="4962"/>
        </w:tabs>
      </w:pPr>
      <w:r w:rsidRPr="002A47FD">
        <w:t>Sin embargo, la solicitud no se limitó a requerir dichos documentos, sino que expresamente comprendió el</w:t>
      </w:r>
      <w:r w:rsidRPr="002A47FD">
        <w:t xml:space="preserve"> </w:t>
      </w:r>
      <w:r w:rsidRPr="002A47FD">
        <w:rPr>
          <w:b/>
          <w:bCs/>
        </w:rPr>
        <w:t>acuse del sistema de la fecha en que fue solicitada la prórroga</w:t>
      </w:r>
      <w:r w:rsidRPr="002A47FD">
        <w:t>, información que constituye un elemento documental distinto de los oficios dirigidos a la Unidad de Transparencia y de las actas del Comité de Transparencia.</w:t>
      </w:r>
    </w:p>
    <w:p w:rsidR="00C62792" w:rsidRPr="002A47FD" w:rsidRDefault="00C62792">
      <w:pPr>
        <w:tabs>
          <w:tab w:val="left" w:pos="4962"/>
        </w:tabs>
      </w:pPr>
    </w:p>
    <w:p w:rsidR="00C62792" w:rsidRPr="002A47FD" w:rsidRDefault="000E5823">
      <w:pPr>
        <w:tabs>
          <w:tab w:val="left" w:pos="4962"/>
        </w:tabs>
      </w:pPr>
      <w:r w:rsidRPr="002A47FD">
        <w:t xml:space="preserve">En ese sentido, de las constancias que obran en autos no se advierte que </w:t>
      </w:r>
      <w:r w:rsidRPr="002A47FD">
        <w:rPr>
          <w:b/>
          <w:bCs/>
        </w:rPr>
        <w:t>EL SUJETO OBLIGADO</w:t>
      </w:r>
      <w:r w:rsidRPr="002A47FD">
        <w:t xml:space="preserve"> hubiera proporcionado </w:t>
      </w:r>
      <w:r w:rsidRPr="002A47FD">
        <w:rPr>
          <w:b/>
          <w:bCs/>
        </w:rPr>
        <w:t xml:space="preserve">los acuses generados por el sistema SAIMEX </w:t>
      </w:r>
      <w:r w:rsidRPr="002A47FD">
        <w:t>respecto de la solicitud de prórroga, ni tampoco emitió un pronunciamiento expreso, fundado y motiv</w:t>
      </w:r>
      <w:r w:rsidRPr="002A47FD">
        <w:t>ado, respecto de su existencia o inexistencia, o bien, respecto de la imposibilidad material o jurídica de entregarlos.</w:t>
      </w:r>
    </w:p>
    <w:p w:rsidR="00C62792" w:rsidRPr="002A47FD" w:rsidRDefault="00C62792">
      <w:pPr>
        <w:tabs>
          <w:tab w:val="left" w:pos="4962"/>
        </w:tabs>
      </w:pPr>
    </w:p>
    <w:p w:rsidR="00C62792" w:rsidRPr="002A47FD" w:rsidRDefault="000E5823">
      <w:pPr>
        <w:tabs>
          <w:tab w:val="left" w:pos="4962"/>
        </w:tabs>
      </w:pPr>
      <w:r w:rsidRPr="002A47FD">
        <w:t xml:space="preserve">Lo anterior resulta relevante, pues el derecho de acceso a la información impone a los sujetos obligados el deber de emitir respuestas </w:t>
      </w:r>
      <w:r w:rsidRPr="002A47FD">
        <w:t>congruentes y exhaustivas respecto de cada uno de los puntos planteados en las solicitudes de información, de manera que no basta con proporcionar documentación relacionada con parte de lo requerido cuando existe un planteamiento específico respecto de otr</w:t>
      </w:r>
      <w:r w:rsidRPr="002A47FD">
        <w:t>os documentos cuya existencia debe confirmarse, descartarse o justificarse mediante el procedimiento legal correspondiente.</w:t>
      </w:r>
    </w:p>
    <w:p w:rsidR="00C62792" w:rsidRPr="002A47FD" w:rsidRDefault="00C62792">
      <w:pPr>
        <w:tabs>
          <w:tab w:val="left" w:pos="4962"/>
        </w:tabs>
      </w:pPr>
    </w:p>
    <w:p w:rsidR="00C62792" w:rsidRPr="002A47FD" w:rsidRDefault="000E5823">
      <w:pPr>
        <w:tabs>
          <w:tab w:val="left" w:pos="4962"/>
        </w:tabs>
      </w:pPr>
      <w:r w:rsidRPr="002A47FD">
        <w:t xml:space="preserve">En consecuencia, la respuesta emitida por </w:t>
      </w:r>
      <w:r w:rsidRPr="002A47FD">
        <w:rPr>
          <w:b/>
          <w:bCs/>
        </w:rPr>
        <w:t>EL SUJETO OBLIGADO</w:t>
      </w:r>
      <w:r w:rsidRPr="002A47FD">
        <w:t xml:space="preserve"> no satisface plenamente el principio de exhaustividad que debe regir l</w:t>
      </w:r>
      <w:r w:rsidRPr="002A47FD">
        <w:t>a atención de las solicitudes de acceso a la información, al haber omitido pronunciarse expresamente respecto de uno de los documentos solicitados.</w:t>
      </w:r>
    </w:p>
    <w:p w:rsidR="00C62792" w:rsidRPr="002A47FD" w:rsidRDefault="00C62792">
      <w:pPr>
        <w:tabs>
          <w:tab w:val="left" w:pos="4962"/>
        </w:tabs>
      </w:pPr>
    </w:p>
    <w:p w:rsidR="00C62792" w:rsidRPr="002A47FD" w:rsidRDefault="000E5823">
      <w:pPr>
        <w:tabs>
          <w:tab w:val="left" w:pos="4962"/>
        </w:tabs>
      </w:pPr>
      <w:r w:rsidRPr="002A47FD">
        <w:t xml:space="preserve">No pasa inadvertido para este Instituto que, al rendir sus informes justificados </w:t>
      </w:r>
      <w:r w:rsidRPr="002A47FD">
        <w:rPr>
          <w:b/>
          <w:bCs/>
        </w:rPr>
        <w:t xml:space="preserve">EL SUJETO OBLIGADO </w:t>
      </w:r>
      <w:r w:rsidRPr="002A47FD">
        <w:t>ratific</w:t>
      </w:r>
      <w:r w:rsidRPr="002A47FD">
        <w:t>ó las respuestas originalmente emitidas; sin embargo, dicha actuación no subsana la omisión advertida, toda vez que tampoco en esa etapa procesal acreditó haber entregado los acuses del sistema solicitados ni emitió un pronunciamiento específico sobre su e</w:t>
      </w:r>
      <w:r w:rsidRPr="002A47FD">
        <w:t>xistencia o inexistencia.</w:t>
      </w:r>
    </w:p>
    <w:p w:rsidR="00C62792" w:rsidRPr="002A47FD" w:rsidRDefault="00C62792">
      <w:pPr>
        <w:tabs>
          <w:tab w:val="left" w:pos="4962"/>
        </w:tabs>
      </w:pPr>
    </w:p>
    <w:p w:rsidR="00C62792" w:rsidRPr="002A47FD" w:rsidRDefault="000E5823">
      <w:pPr>
        <w:tabs>
          <w:tab w:val="left" w:pos="4962"/>
        </w:tabs>
      </w:pPr>
      <w:r w:rsidRPr="002A47FD">
        <w:t xml:space="preserve">Aunado a ello, este Organismo Garante advierte que dentro de la documentación entregada al particular se dejaron visibles datos personales contenidos en los documentos identificados como oficio </w:t>
      </w:r>
      <w:r w:rsidRPr="002A47FD">
        <w:rPr>
          <w:b/>
          <w:bCs/>
        </w:rPr>
        <w:t>SA/CJ/0006/2025</w:t>
      </w:r>
      <w:r w:rsidRPr="002A47FD">
        <w:t xml:space="preserve"> y oficio </w:t>
      </w:r>
      <w:r w:rsidRPr="002A47FD">
        <w:rPr>
          <w:b/>
          <w:bCs/>
        </w:rPr>
        <w:t>SA/CJ/0143</w:t>
      </w:r>
      <w:r w:rsidRPr="002A47FD">
        <w:rPr>
          <w:b/>
          <w:bCs/>
        </w:rPr>
        <w:t>/2025, para ser más precisos se dejaron visibles nombres de personas físicas particulares</w:t>
      </w:r>
      <w:r w:rsidRPr="002A47FD">
        <w:t>, circunstancia que evidencia que dichos documentos fueron entregados sin realizar el tratamiento correspondiente para proteger la información confidencial.</w:t>
      </w:r>
    </w:p>
    <w:p w:rsidR="00C62792" w:rsidRPr="002A47FD" w:rsidRDefault="00C62792">
      <w:pPr>
        <w:tabs>
          <w:tab w:val="left" w:pos="4962"/>
        </w:tabs>
      </w:pPr>
    </w:p>
    <w:p w:rsidR="00C62792" w:rsidRPr="002A47FD" w:rsidRDefault="000E5823">
      <w:r w:rsidRPr="002A47FD">
        <w:t>En virtud</w:t>
      </w:r>
      <w:r w:rsidRPr="002A47FD">
        <w:t xml:space="preserve"> de lo anterior, se ordena dar vista a la Dirección General de Protección de Datos Personales de este Instituto, a efecto de que, en el ámbito de sus atribuciones, analice los hechos descritos y determine lo que en derecho corresponda, y en su caso estable</w:t>
      </w:r>
      <w:r w:rsidRPr="002A47FD">
        <w:t>zca el grado de responsabilidad en que pudiera haber incurrido el Sujeto Obligado. Lo anterior, con fundamento en lo dispuesto por el artículo 82, fracción XXVII, de la Ley de Protección de Datos Personales en Posesión de Sujetos Obligados del Estado de Mé</w:t>
      </w:r>
      <w:r w:rsidRPr="002A47FD">
        <w:t>xico y Municipios.</w:t>
      </w:r>
    </w:p>
    <w:p w:rsidR="00C62792" w:rsidRPr="002A47FD" w:rsidRDefault="00C62792">
      <w:pPr>
        <w:tabs>
          <w:tab w:val="left" w:pos="4962"/>
        </w:tabs>
      </w:pPr>
    </w:p>
    <w:p w:rsidR="00C62792" w:rsidRPr="002A47FD" w:rsidRDefault="000E5823">
      <w:pPr>
        <w:tabs>
          <w:tab w:val="left" w:pos="4962"/>
        </w:tabs>
      </w:pPr>
      <w:r w:rsidRPr="002A47FD">
        <w:t xml:space="preserve">Por lo anterior, este Organismo Garante concluye que la respuesta impugnada fue emitida de manera incompleta, por lo que el agravio planteado por </w:t>
      </w:r>
      <w:r w:rsidRPr="002A47FD">
        <w:rPr>
          <w:b/>
          <w:bCs/>
        </w:rPr>
        <w:t>LA PARTE RECURRENTE</w:t>
      </w:r>
      <w:r w:rsidRPr="002A47FD">
        <w:t xml:space="preserve"> resulta parcialmente fundado. Por tanto, lo procedente es </w:t>
      </w:r>
      <w:r w:rsidRPr="002A47FD">
        <w:rPr>
          <w:b/>
          <w:bCs/>
        </w:rPr>
        <w:t>MODIFICAR</w:t>
      </w:r>
      <w:r w:rsidRPr="002A47FD">
        <w:t xml:space="preserve"> la</w:t>
      </w:r>
      <w:r w:rsidRPr="002A47FD">
        <w:t xml:space="preserve"> respuesta emitida por el Ayuntamiento de Toluca, en su carácter de </w:t>
      </w:r>
      <w:r w:rsidRPr="002A47FD">
        <w:rPr>
          <w:b/>
          <w:bCs/>
        </w:rPr>
        <w:t>SUJETO OBLIGADO</w:t>
      </w:r>
      <w:r w:rsidRPr="002A47FD">
        <w:t xml:space="preserve">, y ordena entregar a </w:t>
      </w:r>
      <w:r w:rsidRPr="002A47FD">
        <w:rPr>
          <w:b/>
          <w:bCs/>
        </w:rPr>
        <w:t>LA PARTE</w:t>
      </w:r>
      <w:r w:rsidRPr="002A47FD">
        <w:t xml:space="preserve"> </w:t>
      </w:r>
      <w:r w:rsidRPr="002A47FD">
        <w:rPr>
          <w:b/>
          <w:bCs/>
        </w:rPr>
        <w:t>RECURRENTE</w:t>
      </w:r>
      <w:r w:rsidRPr="002A47FD">
        <w:t xml:space="preserve"> la siguiente documentación:</w:t>
      </w:r>
    </w:p>
    <w:p w:rsidR="00C62792" w:rsidRPr="002A47FD" w:rsidRDefault="00C62792">
      <w:pPr>
        <w:tabs>
          <w:tab w:val="left" w:pos="4962"/>
        </w:tabs>
      </w:pPr>
    </w:p>
    <w:p w:rsidR="00C62792" w:rsidRPr="002A47FD" w:rsidRDefault="000E5823">
      <w:pPr>
        <w:tabs>
          <w:tab w:val="left" w:pos="4962"/>
        </w:tabs>
      </w:pPr>
      <w:r w:rsidRPr="002A47FD">
        <w:t>1. Los acuses del Sistema de Acceso a la Información Mexiquense (SAIMEX) en los cuales conste la solic</w:t>
      </w:r>
      <w:r w:rsidRPr="002A47FD">
        <w:t>itud de prórroga correspondiente a las solicitudes de información tramitadas durante los meses de enero, febrero y marzo de 2025.</w:t>
      </w:r>
    </w:p>
    <w:p w:rsidR="00C62792" w:rsidRPr="002A47FD" w:rsidRDefault="00C62792">
      <w:pPr>
        <w:tabs>
          <w:tab w:val="left" w:pos="4962"/>
        </w:tabs>
        <w:rPr>
          <w:b/>
          <w:bCs/>
        </w:rPr>
      </w:pPr>
    </w:p>
    <w:p w:rsidR="00C62792" w:rsidRPr="002A47FD" w:rsidRDefault="000E5823">
      <w:r w:rsidRPr="002A47FD">
        <w:rPr>
          <w:b/>
          <w:bCs/>
        </w:rPr>
        <w:t>EL SUJETO OBLIGADO</w:t>
      </w:r>
      <w:r w:rsidRPr="002A47FD">
        <w:t xml:space="preserve"> deberá elaborar y entregar las versiones públicas correspondientes, previa aprobación del Comité de Transp</w:t>
      </w:r>
      <w:r w:rsidRPr="002A47FD">
        <w:t>arencia mediante el acuerdo respectivo en el que se funde y motive debidamente la clasificación, en términos del artículo 49, fracción VIII de la Ley de Transparencia y Acceso a la Información Pública del Estado de México y Municipios.</w:t>
      </w:r>
    </w:p>
    <w:p w:rsidR="00C62792" w:rsidRPr="002A47FD" w:rsidRDefault="00C62792">
      <w:pPr>
        <w:widowControl w:val="0"/>
        <w:pBdr>
          <w:top w:val="nil"/>
          <w:left w:val="nil"/>
          <w:bottom w:val="nil"/>
          <w:right w:val="nil"/>
          <w:between w:val="nil"/>
        </w:pBdr>
        <w:ind w:left="851" w:right="899"/>
        <w:rPr>
          <w:color w:val="000000"/>
        </w:rPr>
      </w:pPr>
    </w:p>
    <w:p w:rsidR="00C62792" w:rsidRPr="002A47FD" w:rsidRDefault="000E5823">
      <w:pPr>
        <w:pStyle w:val="Ttulo3"/>
        <w:spacing w:line="360" w:lineRule="auto"/>
      </w:pPr>
      <w:bookmarkStart w:id="32" w:name="_heading=h.wgesw4wv3z6" w:colFirst="0" w:colLast="0"/>
      <w:bookmarkEnd w:id="32"/>
      <w:r w:rsidRPr="002A47FD">
        <w:lastRenderedPageBreak/>
        <w:t>d) Versión pública</w:t>
      </w:r>
    </w:p>
    <w:p w:rsidR="00C62792" w:rsidRPr="002A47FD" w:rsidRDefault="000E5823">
      <w:r w:rsidRPr="002A47FD">
        <w:t xml:space="preserve">Los documentos de los cuales se ordena su entrega deberán ser entregados en </w:t>
      </w:r>
      <w:r w:rsidRPr="002A47FD">
        <w:rPr>
          <w:b/>
          <w:bCs/>
        </w:rPr>
        <w:t>correcta versión pública</w:t>
      </w:r>
      <w:r w:rsidRPr="002A47FD">
        <w:t>, pues el derecho de acceso a la información tiene como limitante el respeto a la intimidad y a la vida privada de las personas, es por ello que este Instit</w:t>
      </w:r>
      <w:r w:rsidRPr="002A47FD">
        <w:t>uto debe cuidar que los datos personales que obren en poder de los Sujetos Obligados sean protegidos y únicamente se den a conocer aquéllos que abonen a la rendición de cuentas y a la transparencia en el ejercicio de las atribuciones que tienen conferidas.</w:t>
      </w:r>
      <w:r w:rsidRPr="002A47FD">
        <w:t xml:space="preserve"> De este modo, en armonía entre los principios constitucionales de máxima publicidad y de protección de datos personales, la ley permite la elaboración de versiones públicas en las que se suprima aquella información relacionada con la vida privada de los p</w:t>
      </w:r>
      <w:r w:rsidRPr="002A47FD">
        <w:t>articulares.</w:t>
      </w:r>
    </w:p>
    <w:p w:rsidR="00C62792" w:rsidRPr="002A47FD" w:rsidRDefault="00C62792"/>
    <w:p w:rsidR="00C62792" w:rsidRPr="002A47FD" w:rsidRDefault="000E5823">
      <w:r w:rsidRPr="002A47FD">
        <w:t>A este respecto, los artículos 3, fracciones IX, XX, XXI y XLV, 51 y 52 de la Ley de Transparencia y Acceso a la Información Pública del Estado de México y Municipios establecen:</w:t>
      </w:r>
    </w:p>
    <w:p w:rsidR="00C62792" w:rsidRPr="002A47FD" w:rsidRDefault="00C62792"/>
    <w:p w:rsidR="00C62792" w:rsidRPr="002A47FD" w:rsidRDefault="000E5823">
      <w:pPr>
        <w:ind w:left="567" w:right="567"/>
        <w:rPr>
          <w:i/>
          <w:iCs/>
        </w:rPr>
      </w:pPr>
      <w:r w:rsidRPr="002A47FD">
        <w:rPr>
          <w:b/>
          <w:bCs/>
          <w:i/>
          <w:iCs/>
        </w:rPr>
        <w:t xml:space="preserve">“Artículo 3. </w:t>
      </w:r>
      <w:r w:rsidRPr="002A47FD">
        <w:rPr>
          <w:i/>
          <w:iCs/>
        </w:rPr>
        <w:t xml:space="preserve">Para los efectos de la presente Ley se entenderá </w:t>
      </w:r>
      <w:r w:rsidRPr="002A47FD">
        <w:rPr>
          <w:i/>
          <w:iCs/>
        </w:rPr>
        <w:t xml:space="preserve">por: </w:t>
      </w:r>
    </w:p>
    <w:p w:rsidR="00C62792" w:rsidRPr="002A47FD" w:rsidRDefault="000E5823">
      <w:pPr>
        <w:ind w:left="567" w:right="567"/>
        <w:rPr>
          <w:i/>
          <w:iCs/>
        </w:rPr>
      </w:pPr>
      <w:r w:rsidRPr="002A47FD">
        <w:rPr>
          <w:b/>
          <w:bCs/>
          <w:i/>
          <w:iCs/>
        </w:rPr>
        <w:t>IX.</w:t>
      </w:r>
      <w:r w:rsidRPr="002A47FD">
        <w:rPr>
          <w:i/>
          <w:iCs/>
        </w:rPr>
        <w:t xml:space="preserve"> </w:t>
      </w:r>
      <w:r w:rsidRPr="002A47FD">
        <w:rPr>
          <w:b/>
          <w:bCs/>
          <w:i/>
          <w:iCs/>
        </w:rPr>
        <w:t xml:space="preserve">Datos personales: </w:t>
      </w:r>
      <w:r w:rsidRPr="002A47FD">
        <w:rPr>
          <w:i/>
          <w:iCs/>
        </w:rPr>
        <w:t xml:space="preserve">La información concerniente a una persona, identificada o identificable según lo dispuesto por la Ley de Protección de Datos Personales del Estado de México; </w:t>
      </w:r>
    </w:p>
    <w:p w:rsidR="00C62792" w:rsidRPr="002A47FD" w:rsidRDefault="00C62792"/>
    <w:p w:rsidR="00C62792" w:rsidRPr="002A47FD" w:rsidRDefault="000E5823">
      <w:pPr>
        <w:ind w:left="567" w:right="567"/>
        <w:rPr>
          <w:i/>
          <w:iCs/>
        </w:rPr>
      </w:pPr>
      <w:r w:rsidRPr="002A47FD">
        <w:rPr>
          <w:b/>
          <w:bCs/>
          <w:i/>
          <w:iCs/>
        </w:rPr>
        <w:t>XX.</w:t>
      </w:r>
      <w:r w:rsidRPr="002A47FD">
        <w:rPr>
          <w:i/>
          <w:iCs/>
        </w:rPr>
        <w:t xml:space="preserve"> </w:t>
      </w:r>
      <w:r w:rsidRPr="002A47FD">
        <w:rPr>
          <w:b/>
          <w:bCs/>
          <w:i/>
          <w:iCs/>
        </w:rPr>
        <w:t>Información clasificada:</w:t>
      </w:r>
      <w:r w:rsidRPr="002A47FD">
        <w:rPr>
          <w:i/>
          <w:iCs/>
        </w:rPr>
        <w:t xml:space="preserve"> Aquella considerada por la presente Ley</w:t>
      </w:r>
      <w:r w:rsidRPr="002A47FD">
        <w:rPr>
          <w:i/>
          <w:iCs/>
        </w:rPr>
        <w:t xml:space="preserve"> como reservada o confidencial; </w:t>
      </w:r>
    </w:p>
    <w:p w:rsidR="00C62792" w:rsidRPr="002A47FD" w:rsidRDefault="00C62792"/>
    <w:p w:rsidR="00C62792" w:rsidRPr="002A47FD" w:rsidRDefault="000E5823">
      <w:pPr>
        <w:ind w:left="567" w:right="567"/>
        <w:rPr>
          <w:i/>
          <w:iCs/>
        </w:rPr>
      </w:pPr>
      <w:r w:rsidRPr="002A47FD">
        <w:rPr>
          <w:b/>
          <w:bCs/>
          <w:i/>
          <w:iCs/>
        </w:rPr>
        <w:t>XXI.</w:t>
      </w:r>
      <w:r w:rsidRPr="002A47FD">
        <w:rPr>
          <w:i/>
          <w:iCs/>
        </w:rPr>
        <w:t xml:space="preserve"> </w:t>
      </w:r>
      <w:r w:rsidRPr="002A47FD">
        <w:rPr>
          <w:b/>
          <w:bCs/>
          <w:i/>
          <w:iCs/>
        </w:rPr>
        <w:t>Información confidencial</w:t>
      </w:r>
      <w:r w:rsidRPr="002A47FD">
        <w:rPr>
          <w:i/>
          <w:iCs/>
        </w:rPr>
        <w:t xml:space="preserve">: Se considera como información confidencial los secretos bancario, fiduciario, industrial, comercial, fiscal, bursátil y postal, cuya titularidad </w:t>
      </w:r>
      <w:r w:rsidRPr="002A47FD">
        <w:rPr>
          <w:i/>
          <w:iCs/>
        </w:rPr>
        <w:lastRenderedPageBreak/>
        <w:t>corresponda a particulares, sujetos de derecho</w:t>
      </w:r>
      <w:r w:rsidRPr="002A47FD">
        <w:rPr>
          <w:i/>
          <w:iCs/>
        </w:rPr>
        <w:t xml:space="preserve"> internacional o a sujetos obligados cuando no involucren el ejercicio de recursos públicos; </w:t>
      </w:r>
    </w:p>
    <w:p w:rsidR="00C62792" w:rsidRPr="002A47FD" w:rsidRDefault="00C62792"/>
    <w:p w:rsidR="00C62792" w:rsidRPr="002A47FD" w:rsidRDefault="000E5823">
      <w:pPr>
        <w:ind w:left="567" w:right="567"/>
        <w:rPr>
          <w:i/>
          <w:iCs/>
        </w:rPr>
      </w:pPr>
      <w:r w:rsidRPr="002A47FD">
        <w:rPr>
          <w:b/>
          <w:bCs/>
          <w:i/>
          <w:iCs/>
        </w:rPr>
        <w:t>XLV. Versión pública:</w:t>
      </w:r>
      <w:r w:rsidRPr="002A47FD">
        <w:rPr>
          <w:i/>
          <w:iCs/>
        </w:rPr>
        <w:t xml:space="preserve"> Documento en el que se elimine, suprime o borra la información clasificada como reservada o confidencial para permitir su acceso. </w:t>
      </w:r>
    </w:p>
    <w:p w:rsidR="00C62792" w:rsidRPr="002A47FD" w:rsidRDefault="00C62792"/>
    <w:p w:rsidR="00C62792" w:rsidRPr="002A47FD" w:rsidRDefault="000E5823">
      <w:pPr>
        <w:ind w:left="567" w:right="567"/>
        <w:rPr>
          <w:i/>
          <w:iCs/>
        </w:rPr>
      </w:pPr>
      <w:r w:rsidRPr="002A47FD">
        <w:rPr>
          <w:b/>
          <w:bCs/>
          <w:i/>
          <w:iCs/>
        </w:rPr>
        <w:t>Artícul</w:t>
      </w:r>
      <w:r w:rsidRPr="002A47FD">
        <w:rPr>
          <w:b/>
          <w:bCs/>
          <w:i/>
          <w:iCs/>
        </w:rPr>
        <w:t>o 51.</w:t>
      </w:r>
      <w:r w:rsidRPr="002A47FD">
        <w:rPr>
          <w:i/>
          <w:iCs/>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2A47FD">
        <w:rPr>
          <w:b/>
          <w:bCs/>
          <w:i/>
          <w:iCs/>
        </w:rPr>
        <w:t>y tendrá la respo</w:t>
      </w:r>
      <w:r w:rsidRPr="002A47FD">
        <w:rPr>
          <w:b/>
          <w:bCs/>
          <w:i/>
          <w:iCs/>
        </w:rPr>
        <w:t xml:space="preserve">nsabilidad de verificar en cada caso que la misma no sea confidencial o reservada. </w:t>
      </w:r>
      <w:r w:rsidRPr="002A47FD">
        <w:rPr>
          <w:i/>
          <w:iCs/>
        </w:rPr>
        <w:t>Dicha Unidad contará con las facultades internas necesarias para gestionar la atención a las solicitudes de información en los términos de la Ley General y la presente Ley.</w:t>
      </w:r>
    </w:p>
    <w:p w:rsidR="00C62792" w:rsidRPr="002A47FD" w:rsidRDefault="00C62792"/>
    <w:p w:rsidR="00C62792" w:rsidRPr="002A47FD" w:rsidRDefault="000E5823">
      <w:pPr>
        <w:ind w:left="567" w:right="567"/>
        <w:rPr>
          <w:i/>
          <w:iCs/>
        </w:rPr>
      </w:pPr>
      <w:r w:rsidRPr="002A47FD">
        <w:rPr>
          <w:b/>
          <w:bCs/>
          <w:i/>
          <w:iCs/>
        </w:rPr>
        <w:t>Artículo 52.</w:t>
      </w:r>
      <w:r w:rsidRPr="002A47FD">
        <w:rPr>
          <w:i/>
          <w:iCs/>
        </w:rPr>
        <w:t xml:space="preserve"> Las solicitudes de acceso a la información y las respuestas que se les dé, incluyendo, en su caso, </w:t>
      </w:r>
      <w:r w:rsidRPr="002A47FD">
        <w:rPr>
          <w:i/>
          <w:iCs/>
          <w:u w:val="single"/>
        </w:rPr>
        <w:t>la información entregada, así como las resoluciones a los recursos que en su caso se promuevan serán públicas, y de ser el caso que contenga da</w:t>
      </w:r>
      <w:r w:rsidRPr="002A47FD">
        <w:rPr>
          <w:i/>
          <w:iCs/>
          <w:u w:val="single"/>
        </w:rPr>
        <w:t>tos personales que deban ser protegidos se podrá dar su acceso en su versión pública</w:t>
      </w:r>
      <w:r w:rsidRPr="002A47FD">
        <w:rPr>
          <w:i/>
          <w:iCs/>
        </w:rPr>
        <w:t xml:space="preserve">, siempre y cuando la resolución de referencia se someta a un proceso de disociación, es decir, no haga identificable al titular de tales datos personales.” </w:t>
      </w:r>
      <w:r w:rsidRPr="002A47FD">
        <w:t>(Énfasis añadid</w:t>
      </w:r>
      <w:r w:rsidRPr="002A47FD">
        <w:t>o)</w:t>
      </w:r>
    </w:p>
    <w:p w:rsidR="00C62792" w:rsidRPr="002A47FD" w:rsidRDefault="00C62792"/>
    <w:p w:rsidR="00C62792" w:rsidRPr="002A47FD" w:rsidRDefault="000E5823">
      <w:r w:rsidRPr="002A47FD">
        <w:t>Así, los datos personales que obren en poder de los Sujetos Obligados deben estar protegidos, adoptando las medidas de seguridad administrativas, físicas y técnicas necesarias para garantizar la integridad, confidencialidad y disponibilidad de los dato</w:t>
      </w:r>
      <w:r w:rsidRPr="002A47FD">
        <w:t xml:space="preserve">s personales, considerando además, que conforme al principio de finalidad, todo tratamiento de datos </w:t>
      </w:r>
      <w:r w:rsidRPr="002A47FD">
        <w:lastRenderedPageBreak/>
        <w:t xml:space="preserve">personales que se efectúe deberá estar justificado en la Ley, lo anterior en términos de lo dispuesto por el artículo 22, párrafo primero, relacionado con </w:t>
      </w:r>
      <w:r w:rsidRPr="002A47FD">
        <w:t xml:space="preserve">el 38 de la Ley de Protección de Datos Personales en Posesión de Sujetos Obligados del Estado de México y Municipios, los cuales se transcriben para mayor referencia: </w:t>
      </w:r>
    </w:p>
    <w:p w:rsidR="00C62792" w:rsidRPr="002A47FD" w:rsidRDefault="00C62792"/>
    <w:p w:rsidR="00C62792" w:rsidRPr="002A47FD" w:rsidRDefault="000E5823">
      <w:pPr>
        <w:ind w:left="567" w:right="567"/>
        <w:rPr>
          <w:i/>
          <w:iCs/>
        </w:rPr>
      </w:pPr>
      <w:r w:rsidRPr="002A47FD">
        <w:rPr>
          <w:b/>
          <w:bCs/>
          <w:i/>
          <w:iCs/>
        </w:rPr>
        <w:t>“Artículo 22.</w:t>
      </w:r>
      <w:r w:rsidRPr="002A47FD">
        <w:rPr>
          <w:i/>
          <w:iCs/>
        </w:rPr>
        <w:t xml:space="preserve"> Todo tratamiento de datos personales que efectúe el responsable deberá estar justificado por finalidades concretas, lícitas, explícitas y legítimas, relacionadas con las atribuciones que la normatividad aplicable les confiera. </w:t>
      </w:r>
    </w:p>
    <w:p w:rsidR="00C62792" w:rsidRPr="002A47FD" w:rsidRDefault="00C62792"/>
    <w:p w:rsidR="00C62792" w:rsidRPr="002A47FD" w:rsidRDefault="000E5823">
      <w:pPr>
        <w:ind w:left="567" w:right="567"/>
        <w:rPr>
          <w:i/>
          <w:iCs/>
        </w:rPr>
      </w:pPr>
      <w:r w:rsidRPr="002A47FD">
        <w:rPr>
          <w:b/>
          <w:bCs/>
          <w:i/>
          <w:iCs/>
        </w:rPr>
        <w:t>Artículo 38.</w:t>
      </w:r>
      <w:r w:rsidRPr="002A47FD">
        <w:rPr>
          <w:i/>
          <w:iCs/>
        </w:rPr>
        <w:t xml:space="preserve"> Con independe</w:t>
      </w:r>
      <w:r w:rsidRPr="002A47FD">
        <w:rPr>
          <w:i/>
          <w:iCs/>
        </w:rPr>
        <w:t>ncia del tipo de sistema y base de datos en el que se encuentren los datos personales o el tipo de tratamiento que se efectúe, el responsable adoptará, establecerá, mantendrá y documentará las medidas de seguridad administrativas, físicas y técnicas para g</w:t>
      </w:r>
      <w:r w:rsidRPr="002A47FD">
        <w:rPr>
          <w:i/>
          <w:iCs/>
        </w:rPr>
        <w:t>arantizar la integridad, confidencialidad y disponibilidad de los datos personales, a través de controles y acciones que eviten su daño, alteración, pérdida, destrucción, o el uso, transferencia, acceso o cualquier tratamiento no autorizado o ilícito, de c</w:t>
      </w:r>
      <w:r w:rsidRPr="002A47FD">
        <w:rPr>
          <w:i/>
          <w:iCs/>
        </w:rPr>
        <w:t>onformidad con lo dispuesto en los lineamientos que al efecto se expidan.</w:t>
      </w:r>
      <w:r w:rsidRPr="002A47FD">
        <w:rPr>
          <w:b/>
          <w:bCs/>
          <w:i/>
          <w:iCs/>
        </w:rPr>
        <w:t>”</w:t>
      </w:r>
      <w:r w:rsidRPr="002A47FD">
        <w:rPr>
          <w:i/>
          <w:iCs/>
        </w:rPr>
        <w:t xml:space="preserve"> </w:t>
      </w:r>
    </w:p>
    <w:p w:rsidR="00C62792" w:rsidRPr="002A47FD" w:rsidRDefault="00C62792">
      <w:pPr>
        <w:rPr>
          <w:i/>
          <w:iCs/>
        </w:rPr>
      </w:pPr>
    </w:p>
    <w:p w:rsidR="00C62792" w:rsidRPr="002A47FD" w:rsidRDefault="000E5823">
      <w:r w:rsidRPr="002A47FD">
        <w:t>De este modo, en armonía entre los principios constitucionales de máxima publicidad y de protección de datos personales, la Ley de la materia permite la elaboración de versiones p</w:t>
      </w:r>
      <w:r w:rsidRPr="002A47FD">
        <w:t xml:space="preserve">úblicas en las que se suprima aquella información relacionada con la vida privada de los particulares toda vez que ésta tiene por objeto proteger datos personales, entendiéndose por tales, aquéllos que hacen identificable a una persona. </w:t>
      </w:r>
    </w:p>
    <w:p w:rsidR="00C62792" w:rsidRPr="002A47FD" w:rsidRDefault="00C62792"/>
    <w:p w:rsidR="00C62792" w:rsidRPr="002A47FD" w:rsidRDefault="000E5823">
      <w:r w:rsidRPr="002A47FD">
        <w:t>Lo anterior es as</w:t>
      </w:r>
      <w:r w:rsidRPr="002A47FD">
        <w:t xml:space="preserve">í, en virtud de que toda la información relativa a una persona física o jurídico colectiva que le pueda hacer identificada o identificable constituye un dato personal en </w:t>
      </w:r>
      <w:r w:rsidRPr="002A47FD">
        <w:lastRenderedPageBreak/>
        <w:t>términos del artículo 4, fracción XI de la Ley de Protección de Datos Personales en Po</w:t>
      </w:r>
      <w:r w:rsidRPr="002A47FD">
        <w:t xml:space="preserve">sesión de Sujetos Obligados del Estado de México y Municipios; por consiguiente, se trata de información confidencial que debe ser protegida por </w:t>
      </w:r>
      <w:r w:rsidRPr="002A47FD">
        <w:rPr>
          <w:b/>
          <w:bCs/>
        </w:rPr>
        <w:t>EL SUJETO OBLIGADO,</w:t>
      </w:r>
      <w:r w:rsidRPr="002A47FD">
        <w:t xml:space="preserve"> por lo que, todo dato personal susceptible de clasificación debe ser protegido.</w:t>
      </w:r>
    </w:p>
    <w:p w:rsidR="00C62792" w:rsidRPr="002A47FD" w:rsidRDefault="00C62792"/>
    <w:p w:rsidR="00C62792" w:rsidRPr="002A47FD" w:rsidRDefault="000E5823">
      <w:r w:rsidRPr="002A47FD">
        <w:t>La finalid</w:t>
      </w:r>
      <w:r w:rsidRPr="002A47FD">
        <w:t>ad de la versión pública es salvaguardar la vida, integridad, seguridad, patrimonio y privacidad de las personas; de tal manera que, todo aquello que no tenga por objeto proteger lo anterior, es susceptible de ser entregado. En otras palabras, la protecció</w:t>
      </w:r>
      <w:r w:rsidRPr="002A47FD">
        <w:t>n de datos personales es una derivación del derecho a la intimidad.</w:t>
      </w:r>
    </w:p>
    <w:p w:rsidR="00C62792" w:rsidRPr="002A47FD" w:rsidRDefault="00C62792"/>
    <w:p w:rsidR="00C62792" w:rsidRPr="002A47FD" w:rsidRDefault="000E5823">
      <w:r w:rsidRPr="002A47FD">
        <w:t>Asimismo, es importante señalar que dicha clasificación se tiene que efectuar mediante la forma y formalidades que la ley de la materia impone; es decir, mediante acuerdo debidamente fund</w:t>
      </w:r>
      <w:r w:rsidRPr="002A47FD">
        <w:t>ado y motivado de su Comité de Transparencia, en términos de los artículos 49, fracción VIII y 132, fracciones II y III de la Ley de Transparencia y Acceso a la Información Pública del Estado de México y Municipios, así como los numerales Segundo, fracción</w:t>
      </w:r>
      <w:r w:rsidRPr="002A47FD">
        <w:t xml:space="preserve"> XVIII,  y del Cuarto al Décimo Primero de los Lineamientos Generales en materia de Clasificación y Desclasificación de la Información, así como para la elaboración de Versiones Públicas, que literalmente expresan:</w:t>
      </w:r>
    </w:p>
    <w:p w:rsidR="00C62792" w:rsidRPr="002A47FD" w:rsidRDefault="00C62792"/>
    <w:p w:rsidR="00C62792" w:rsidRPr="002A47FD" w:rsidRDefault="000E5823">
      <w:pPr>
        <w:jc w:val="center"/>
        <w:rPr>
          <w:b/>
          <w:bCs/>
          <w:i/>
          <w:iCs/>
        </w:rPr>
      </w:pPr>
      <w:r w:rsidRPr="002A47FD">
        <w:rPr>
          <w:b/>
          <w:bCs/>
          <w:i/>
          <w:iCs/>
        </w:rPr>
        <w:t>Ley de Transparencia y Acceso a la Infor</w:t>
      </w:r>
      <w:r w:rsidRPr="002A47FD">
        <w:rPr>
          <w:b/>
          <w:bCs/>
          <w:i/>
          <w:iCs/>
        </w:rPr>
        <w:t>mación Pública del Estado de México y Municipios</w:t>
      </w:r>
    </w:p>
    <w:p w:rsidR="00C62792" w:rsidRPr="002A47FD" w:rsidRDefault="00C62792"/>
    <w:p w:rsidR="00C62792" w:rsidRPr="002A47FD" w:rsidRDefault="000E5823">
      <w:pPr>
        <w:ind w:left="567" w:right="567"/>
        <w:rPr>
          <w:i/>
          <w:iCs/>
        </w:rPr>
      </w:pPr>
      <w:r w:rsidRPr="002A47FD">
        <w:rPr>
          <w:b/>
          <w:bCs/>
          <w:i/>
          <w:iCs/>
        </w:rPr>
        <w:t xml:space="preserve">“Artículo 49. </w:t>
      </w:r>
      <w:r w:rsidRPr="002A47FD">
        <w:rPr>
          <w:i/>
          <w:iCs/>
        </w:rPr>
        <w:t>Los Comités de Transparencia tendrán las siguientes atribuciones:</w:t>
      </w:r>
    </w:p>
    <w:p w:rsidR="00C62792" w:rsidRPr="002A47FD" w:rsidRDefault="000E5823">
      <w:pPr>
        <w:ind w:left="567" w:right="567"/>
        <w:rPr>
          <w:i/>
          <w:iCs/>
        </w:rPr>
      </w:pPr>
      <w:r w:rsidRPr="002A47FD">
        <w:rPr>
          <w:b/>
          <w:bCs/>
          <w:i/>
          <w:iCs/>
        </w:rPr>
        <w:t>VIII.</w:t>
      </w:r>
      <w:r w:rsidRPr="002A47FD">
        <w:rPr>
          <w:i/>
          <w:iCs/>
        </w:rPr>
        <w:t xml:space="preserve"> Aprobar, modificar o revocar la clasificación de la información;</w:t>
      </w:r>
    </w:p>
    <w:p w:rsidR="00C62792" w:rsidRPr="002A47FD" w:rsidRDefault="00C62792"/>
    <w:p w:rsidR="00C62792" w:rsidRPr="002A47FD" w:rsidRDefault="000E5823">
      <w:pPr>
        <w:ind w:left="567" w:right="567"/>
        <w:rPr>
          <w:i/>
          <w:iCs/>
        </w:rPr>
      </w:pPr>
      <w:r w:rsidRPr="002A47FD">
        <w:rPr>
          <w:b/>
          <w:bCs/>
          <w:i/>
          <w:iCs/>
        </w:rPr>
        <w:t>Artículo 132.</w:t>
      </w:r>
      <w:r w:rsidRPr="002A47FD">
        <w:rPr>
          <w:i/>
          <w:iCs/>
        </w:rPr>
        <w:t xml:space="preserve"> La clasificación de la información se ll</w:t>
      </w:r>
      <w:r w:rsidRPr="002A47FD">
        <w:rPr>
          <w:i/>
          <w:iCs/>
        </w:rPr>
        <w:t>evará a cabo en el momento en que:</w:t>
      </w:r>
    </w:p>
    <w:p w:rsidR="00C62792" w:rsidRPr="002A47FD" w:rsidRDefault="000E5823">
      <w:pPr>
        <w:ind w:left="567" w:right="567"/>
        <w:rPr>
          <w:i/>
          <w:iCs/>
        </w:rPr>
      </w:pPr>
      <w:r w:rsidRPr="002A47FD">
        <w:rPr>
          <w:b/>
          <w:bCs/>
          <w:i/>
          <w:iCs/>
        </w:rPr>
        <w:lastRenderedPageBreak/>
        <w:t>I.</w:t>
      </w:r>
      <w:r w:rsidRPr="002A47FD">
        <w:rPr>
          <w:i/>
          <w:iCs/>
        </w:rPr>
        <w:t xml:space="preserve"> Se reciba una solicitud de acceso a la información;</w:t>
      </w:r>
    </w:p>
    <w:p w:rsidR="00C62792" w:rsidRPr="002A47FD" w:rsidRDefault="000E5823">
      <w:pPr>
        <w:ind w:left="567" w:right="567"/>
        <w:rPr>
          <w:i/>
          <w:iCs/>
        </w:rPr>
      </w:pPr>
      <w:r w:rsidRPr="002A47FD">
        <w:rPr>
          <w:b/>
          <w:bCs/>
          <w:i/>
          <w:iCs/>
        </w:rPr>
        <w:t>II.</w:t>
      </w:r>
      <w:r w:rsidRPr="002A47FD">
        <w:rPr>
          <w:i/>
          <w:iCs/>
        </w:rPr>
        <w:t xml:space="preserve"> Se determine mediante resolución de autoridad competente; o</w:t>
      </w:r>
    </w:p>
    <w:p w:rsidR="00C62792" w:rsidRPr="002A47FD" w:rsidRDefault="000E5823">
      <w:pPr>
        <w:ind w:left="567" w:right="567"/>
        <w:rPr>
          <w:b/>
          <w:bCs/>
          <w:i/>
          <w:iCs/>
        </w:rPr>
      </w:pPr>
      <w:r w:rsidRPr="002A47FD">
        <w:rPr>
          <w:b/>
          <w:bCs/>
          <w:i/>
          <w:iCs/>
        </w:rPr>
        <w:t>III.</w:t>
      </w:r>
      <w:r w:rsidRPr="002A47FD">
        <w:rPr>
          <w:i/>
          <w:iCs/>
        </w:rPr>
        <w:t xml:space="preserve"> Se generen versiones públicas para dar cumplimiento a las obligaciones de transparencia previstas</w:t>
      </w:r>
      <w:r w:rsidRPr="002A47FD">
        <w:rPr>
          <w:i/>
          <w:iCs/>
        </w:rPr>
        <w:t xml:space="preserve"> en esta Ley.</w:t>
      </w:r>
      <w:r w:rsidRPr="002A47FD">
        <w:rPr>
          <w:b/>
          <w:bCs/>
          <w:i/>
          <w:iCs/>
        </w:rPr>
        <w:t>”</w:t>
      </w:r>
    </w:p>
    <w:p w:rsidR="00C62792" w:rsidRPr="002A47FD" w:rsidRDefault="00C62792"/>
    <w:p w:rsidR="00C62792" w:rsidRPr="002A47FD" w:rsidRDefault="000E5823">
      <w:pPr>
        <w:ind w:left="567" w:right="567"/>
        <w:rPr>
          <w:i/>
          <w:iCs/>
        </w:rPr>
      </w:pPr>
      <w:r w:rsidRPr="002A47FD">
        <w:rPr>
          <w:b/>
          <w:bCs/>
          <w:i/>
          <w:iCs/>
        </w:rPr>
        <w:t>“Segundo. -</w:t>
      </w:r>
      <w:r w:rsidRPr="002A47FD">
        <w:rPr>
          <w:i/>
          <w:iCs/>
        </w:rPr>
        <w:t xml:space="preserve"> Para efectos de los presentes Lineamientos Generales, se entenderá por:</w:t>
      </w:r>
    </w:p>
    <w:p w:rsidR="00C62792" w:rsidRPr="002A47FD" w:rsidRDefault="000E5823">
      <w:pPr>
        <w:ind w:left="567" w:right="567"/>
        <w:rPr>
          <w:i/>
          <w:iCs/>
        </w:rPr>
      </w:pPr>
      <w:r w:rsidRPr="002A47FD">
        <w:rPr>
          <w:b/>
          <w:bCs/>
          <w:i/>
          <w:iCs/>
        </w:rPr>
        <w:t>XVIII.</w:t>
      </w:r>
      <w:r w:rsidRPr="002A47FD">
        <w:rPr>
          <w:i/>
          <w:iCs/>
        </w:rPr>
        <w:t xml:space="preserve">  </w:t>
      </w:r>
      <w:r w:rsidRPr="002A47FD">
        <w:rPr>
          <w:b/>
          <w:bCs/>
          <w:i/>
          <w:iCs/>
        </w:rPr>
        <w:t>Versión pública:</w:t>
      </w:r>
      <w:r w:rsidRPr="002A47FD">
        <w:rPr>
          <w:i/>
          <w:iCs/>
        </w:rPr>
        <w:t xml:space="preserve"> El documento a partir del que se otorga acceso a la información, en el que se testan partes o secciones clasificadas, indicando el </w:t>
      </w:r>
      <w:r w:rsidRPr="002A47FD">
        <w:rPr>
          <w:i/>
          <w:iCs/>
        </w:rPr>
        <w:t>contenido de éstas de manera genérica, fundando y motivando la reserva o confidencialidad, a través de la resolución que para tal efecto emita el Comité de Transparencia.</w:t>
      </w:r>
    </w:p>
    <w:p w:rsidR="00C62792" w:rsidRPr="002A47FD" w:rsidRDefault="00C62792">
      <w:pPr>
        <w:ind w:left="567" w:right="567"/>
        <w:rPr>
          <w:i/>
          <w:iCs/>
        </w:rPr>
      </w:pPr>
    </w:p>
    <w:p w:rsidR="00C62792" w:rsidRPr="002A47FD" w:rsidRDefault="000E5823">
      <w:pPr>
        <w:ind w:left="567" w:right="567"/>
        <w:rPr>
          <w:b/>
          <w:bCs/>
          <w:i/>
          <w:iCs/>
        </w:rPr>
      </w:pPr>
      <w:r w:rsidRPr="002A47FD">
        <w:rPr>
          <w:b/>
          <w:bCs/>
          <w:i/>
          <w:iCs/>
        </w:rPr>
        <w:t>Lineamientos Generales en materia de Clasificación y Desclasificación de la Informac</w:t>
      </w:r>
      <w:r w:rsidRPr="002A47FD">
        <w:rPr>
          <w:b/>
          <w:bCs/>
          <w:i/>
          <w:iCs/>
        </w:rPr>
        <w:t>ión</w:t>
      </w:r>
    </w:p>
    <w:p w:rsidR="00C62792" w:rsidRPr="002A47FD" w:rsidRDefault="00C62792">
      <w:pPr>
        <w:ind w:left="567" w:right="567"/>
        <w:rPr>
          <w:i/>
          <w:iCs/>
        </w:rPr>
      </w:pPr>
    </w:p>
    <w:p w:rsidR="00C62792" w:rsidRPr="002A47FD" w:rsidRDefault="000E5823">
      <w:pPr>
        <w:ind w:left="567" w:right="567"/>
        <w:rPr>
          <w:i/>
          <w:iCs/>
        </w:rPr>
      </w:pPr>
      <w:r w:rsidRPr="002A47FD">
        <w:rPr>
          <w:b/>
          <w:bCs/>
          <w:i/>
          <w:iCs/>
        </w:rPr>
        <w:t>Cuarto.</w:t>
      </w:r>
      <w:r w:rsidRPr="002A47FD">
        <w:rPr>
          <w:i/>
          <w:iCs/>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w:t>
      </w:r>
      <w:r w:rsidRPr="002A47FD">
        <w:rPr>
          <w:i/>
          <w:iCs/>
        </w:rPr>
        <w:t>es lineamientos, así como en aquellas disposiciones legales aplicables a la materia en el ámbito de sus respectivas competencias, en tanto estas últimas no contravengan lo dispuesto en la Ley General.</w:t>
      </w:r>
    </w:p>
    <w:p w:rsidR="00C62792" w:rsidRPr="002A47FD" w:rsidRDefault="000E5823">
      <w:pPr>
        <w:ind w:left="567" w:right="567"/>
        <w:rPr>
          <w:i/>
          <w:iCs/>
        </w:rPr>
      </w:pPr>
      <w:r w:rsidRPr="002A47FD">
        <w:rPr>
          <w:i/>
          <w:iCs/>
        </w:rPr>
        <w:t>Los sujetos obligados deberán aplicar, de manera estric</w:t>
      </w:r>
      <w:r w:rsidRPr="002A47FD">
        <w:rPr>
          <w:i/>
          <w:iCs/>
        </w:rPr>
        <w:t>ta, las excepciones al derecho de acceso a la información y sólo podrán invocarlas cuando acrediten su procedencia.</w:t>
      </w:r>
    </w:p>
    <w:p w:rsidR="00C62792" w:rsidRPr="002A47FD" w:rsidRDefault="00C62792"/>
    <w:p w:rsidR="00C62792" w:rsidRPr="002A47FD" w:rsidRDefault="000E5823">
      <w:pPr>
        <w:ind w:left="567" w:right="567"/>
        <w:rPr>
          <w:i/>
          <w:iCs/>
        </w:rPr>
      </w:pPr>
      <w:r w:rsidRPr="002A47FD">
        <w:rPr>
          <w:b/>
          <w:bCs/>
          <w:i/>
          <w:iCs/>
        </w:rPr>
        <w:t>Quinto.</w:t>
      </w:r>
      <w:r w:rsidRPr="002A47FD">
        <w:rPr>
          <w:i/>
          <w:iCs/>
        </w:rPr>
        <w:t xml:space="preserve"> La carga de la prueba para justificar toda negativa de acceso a la información, por actualizarse cualquiera de los supuestos de cla</w:t>
      </w:r>
      <w:r w:rsidRPr="002A47FD">
        <w:rPr>
          <w:i/>
          <w:iCs/>
        </w:rPr>
        <w:t xml:space="preserve">sificación previstos en la Ley General, la Ley </w:t>
      </w:r>
      <w:r w:rsidRPr="002A47FD">
        <w:rPr>
          <w:i/>
          <w:iCs/>
        </w:rPr>
        <w:lastRenderedPageBreak/>
        <w:t>Federal y leyes estatales, corresponderá a los sujetos obligados, por lo que deberán fundar y motivar debidamente la clasificación de la información ante una solicitud de acceso o al momento en que generen ver</w:t>
      </w:r>
      <w:r w:rsidRPr="002A47FD">
        <w:rPr>
          <w:i/>
          <w:iCs/>
        </w:rPr>
        <w:t>siones públicas para dar cumplimiento a las obligaciones de transparencia, observando lo dispuesto en la Ley General y las demás disposiciones aplicables en la materia.</w:t>
      </w:r>
    </w:p>
    <w:p w:rsidR="00C62792" w:rsidRPr="002A47FD" w:rsidRDefault="00C62792"/>
    <w:p w:rsidR="00C62792" w:rsidRPr="002A47FD" w:rsidRDefault="000E5823">
      <w:pPr>
        <w:ind w:left="567" w:right="567"/>
        <w:rPr>
          <w:i/>
          <w:iCs/>
        </w:rPr>
      </w:pPr>
      <w:r w:rsidRPr="002A47FD">
        <w:rPr>
          <w:b/>
          <w:bCs/>
          <w:i/>
          <w:iCs/>
        </w:rPr>
        <w:t>Sexto.</w:t>
      </w:r>
      <w:r w:rsidRPr="002A47FD">
        <w:rPr>
          <w:i/>
          <w:iCs/>
        </w:rPr>
        <w:t xml:space="preserve"> Se deroga.</w:t>
      </w:r>
    </w:p>
    <w:p w:rsidR="00C62792" w:rsidRPr="002A47FD" w:rsidRDefault="00C62792"/>
    <w:p w:rsidR="00C62792" w:rsidRPr="002A47FD" w:rsidRDefault="000E5823">
      <w:pPr>
        <w:ind w:left="567" w:right="567"/>
        <w:rPr>
          <w:i/>
          <w:iCs/>
        </w:rPr>
      </w:pPr>
      <w:r w:rsidRPr="002A47FD">
        <w:rPr>
          <w:b/>
          <w:bCs/>
          <w:i/>
          <w:iCs/>
        </w:rPr>
        <w:t>Séptimo.</w:t>
      </w:r>
      <w:r w:rsidRPr="002A47FD">
        <w:rPr>
          <w:i/>
          <w:iCs/>
        </w:rPr>
        <w:t xml:space="preserve"> La clasificación de la información se llevará a cabo en el momento en que:</w:t>
      </w:r>
    </w:p>
    <w:p w:rsidR="00C62792" w:rsidRPr="002A47FD" w:rsidRDefault="000E5823">
      <w:pPr>
        <w:ind w:left="567" w:right="567"/>
        <w:rPr>
          <w:i/>
          <w:iCs/>
        </w:rPr>
      </w:pPr>
      <w:r w:rsidRPr="002A47FD">
        <w:rPr>
          <w:b/>
          <w:bCs/>
          <w:i/>
          <w:iCs/>
        </w:rPr>
        <w:t>I.</w:t>
      </w:r>
      <w:r w:rsidRPr="002A47FD">
        <w:rPr>
          <w:i/>
          <w:iCs/>
        </w:rPr>
        <w:t xml:space="preserve">        Se reciba una solicitud de acceso a la información;</w:t>
      </w:r>
    </w:p>
    <w:p w:rsidR="00C62792" w:rsidRPr="002A47FD" w:rsidRDefault="000E5823">
      <w:pPr>
        <w:ind w:left="567" w:right="567"/>
        <w:rPr>
          <w:i/>
          <w:iCs/>
        </w:rPr>
      </w:pPr>
      <w:r w:rsidRPr="002A47FD">
        <w:rPr>
          <w:b/>
          <w:bCs/>
          <w:i/>
          <w:iCs/>
        </w:rPr>
        <w:t>II.</w:t>
      </w:r>
      <w:r w:rsidRPr="002A47FD">
        <w:rPr>
          <w:i/>
          <w:iCs/>
        </w:rPr>
        <w:t xml:space="preserve">       Se determine mediante resolución del Comité de Transparencia, el órgano garante competente, o en cumplimient</w:t>
      </w:r>
      <w:r w:rsidRPr="002A47FD">
        <w:rPr>
          <w:i/>
          <w:iCs/>
        </w:rPr>
        <w:t>o a una sentencia del Poder Judicial; o</w:t>
      </w:r>
    </w:p>
    <w:p w:rsidR="00C62792" w:rsidRPr="002A47FD" w:rsidRDefault="000E5823">
      <w:pPr>
        <w:ind w:left="567" w:right="567"/>
        <w:rPr>
          <w:i/>
          <w:iCs/>
        </w:rPr>
      </w:pPr>
      <w:r w:rsidRPr="002A47FD">
        <w:rPr>
          <w:b/>
          <w:bCs/>
          <w:i/>
          <w:iCs/>
        </w:rPr>
        <w:t>III.</w:t>
      </w:r>
      <w:r w:rsidRPr="002A47FD">
        <w:rPr>
          <w:i/>
          <w:iCs/>
        </w:rPr>
        <w:t xml:space="preserve">      Se generen versiones públicas para dar cumplimiento a las obligaciones de transparencia previstas en la Ley General, la Ley Federal y las correspondientes de las entidades federativas.</w:t>
      </w:r>
    </w:p>
    <w:p w:rsidR="00C62792" w:rsidRPr="002A47FD" w:rsidRDefault="000E5823">
      <w:pPr>
        <w:ind w:left="567" w:right="567"/>
        <w:rPr>
          <w:i/>
          <w:iCs/>
        </w:rPr>
      </w:pPr>
      <w:r w:rsidRPr="002A47FD">
        <w:rPr>
          <w:i/>
          <w:iCs/>
        </w:rPr>
        <w:t xml:space="preserve">Los titulares de las </w:t>
      </w:r>
      <w:r w:rsidRPr="002A47FD">
        <w:rPr>
          <w:i/>
          <w:iCs/>
        </w:rPr>
        <w:t xml:space="preserve">áreas deberán revisar la información requerida al momento de la recepción de una solicitud de acceso, para verificar, conforme a su naturaleza, si encuadra en una causal de reserva o de confidencialidad. </w:t>
      </w:r>
    </w:p>
    <w:p w:rsidR="00C62792" w:rsidRPr="002A47FD" w:rsidRDefault="00C62792"/>
    <w:p w:rsidR="00C62792" w:rsidRPr="002A47FD" w:rsidRDefault="000E5823">
      <w:pPr>
        <w:ind w:left="567" w:right="567"/>
        <w:rPr>
          <w:i/>
          <w:iCs/>
        </w:rPr>
      </w:pPr>
      <w:r w:rsidRPr="002A47FD">
        <w:rPr>
          <w:b/>
          <w:bCs/>
          <w:i/>
          <w:iCs/>
        </w:rPr>
        <w:t>Octavo.</w:t>
      </w:r>
      <w:r w:rsidRPr="002A47FD">
        <w:rPr>
          <w:i/>
          <w:iCs/>
        </w:rPr>
        <w:t xml:space="preserve"> Para fundar la clasificación de la informa</w:t>
      </w:r>
      <w:r w:rsidRPr="002A47FD">
        <w:rPr>
          <w:i/>
          <w:iCs/>
        </w:rPr>
        <w:t>ción se debe señalar el artículo, fracción, inciso, párrafo o numeral de la ley o tratado internacional suscrito por el Estado mexicano que expresamente le otorga el carácter de reservada o confidencial.</w:t>
      </w:r>
    </w:p>
    <w:p w:rsidR="00C62792" w:rsidRPr="002A47FD" w:rsidRDefault="000E5823">
      <w:pPr>
        <w:ind w:left="567" w:right="567"/>
        <w:rPr>
          <w:i/>
          <w:iCs/>
        </w:rPr>
      </w:pPr>
      <w:r w:rsidRPr="002A47FD">
        <w:rPr>
          <w:i/>
          <w:iCs/>
        </w:rPr>
        <w:t>Para motivar la clasificación se deberán señalar las</w:t>
      </w:r>
      <w:r w:rsidRPr="002A47FD">
        <w:rPr>
          <w:i/>
          <w:iCs/>
        </w:rPr>
        <w:t xml:space="preserve"> razones o circunstancias especiales que lo llevaron a concluir que el caso particular se ajusta al supuesto previsto por la norma legal invocada como fundamento.</w:t>
      </w:r>
    </w:p>
    <w:p w:rsidR="00C62792" w:rsidRPr="002A47FD" w:rsidRDefault="000E5823">
      <w:pPr>
        <w:ind w:left="567" w:right="567"/>
        <w:rPr>
          <w:i/>
          <w:iCs/>
        </w:rPr>
      </w:pPr>
      <w:r w:rsidRPr="002A47FD">
        <w:rPr>
          <w:i/>
          <w:iCs/>
        </w:rPr>
        <w:lastRenderedPageBreak/>
        <w:t>En caso de referirse a información reservada, la motivación de la clasificación deberá compre</w:t>
      </w:r>
      <w:r w:rsidRPr="002A47FD">
        <w:rPr>
          <w:i/>
          <w:iCs/>
        </w:rPr>
        <w:t xml:space="preserve">nder el análisis de la prueba del daño a que hace referencia el artículo 104 de la Ley General, en relación con el artículo trigésimo tercero de los presentes lineamientos, así como las circunstancias que justifican el establecimiento de determinado plazo </w:t>
      </w:r>
      <w:r w:rsidRPr="002A47FD">
        <w:rPr>
          <w:i/>
          <w:iCs/>
        </w:rPr>
        <w:t xml:space="preserve">de reserva. </w:t>
      </w:r>
    </w:p>
    <w:p w:rsidR="00C62792" w:rsidRPr="002A47FD" w:rsidRDefault="00C62792"/>
    <w:p w:rsidR="00C62792" w:rsidRPr="002A47FD" w:rsidRDefault="000E5823">
      <w:pPr>
        <w:ind w:left="567" w:right="567"/>
        <w:rPr>
          <w:i/>
          <w:iCs/>
        </w:rPr>
      </w:pPr>
      <w:r w:rsidRPr="002A47FD">
        <w:rPr>
          <w:b/>
          <w:bCs/>
          <w:i/>
          <w:iCs/>
        </w:rPr>
        <w:t>Noveno.</w:t>
      </w:r>
      <w:r w:rsidRPr="002A47FD">
        <w:rPr>
          <w:i/>
          <w:iCs/>
        </w:rPr>
        <w:t xml:space="preserve"> En los casos en que se solicite un documento o expediente que contenga partes o secciones clasificadas, los titulares de las áreas deberán elaborar una versión pública fundando y motivando la clasificación de las partes o secciones qu</w:t>
      </w:r>
      <w:r w:rsidRPr="002A47FD">
        <w:rPr>
          <w:i/>
          <w:iCs/>
        </w:rPr>
        <w:t>e se testen, siguiendo los procedimientos establecidos en el Capítulo IX de los presentes lineamientos.</w:t>
      </w:r>
    </w:p>
    <w:p w:rsidR="00C62792" w:rsidRPr="002A47FD" w:rsidRDefault="00C62792"/>
    <w:p w:rsidR="00C62792" w:rsidRPr="002A47FD" w:rsidRDefault="000E5823">
      <w:pPr>
        <w:ind w:left="567" w:right="567"/>
        <w:rPr>
          <w:i/>
          <w:iCs/>
        </w:rPr>
      </w:pPr>
      <w:r w:rsidRPr="002A47FD">
        <w:rPr>
          <w:b/>
          <w:bCs/>
          <w:i/>
          <w:iCs/>
        </w:rPr>
        <w:t>Décimo.</w:t>
      </w:r>
      <w:r w:rsidRPr="002A47FD">
        <w:rPr>
          <w:i/>
          <w:iCs/>
        </w:rPr>
        <w:t xml:space="preserve"> Los titulares de las áreas, deberán tener conocimiento y llevar un registro del personal que, por la naturaleza de sus atribuciones, tenga acce</w:t>
      </w:r>
      <w:r w:rsidRPr="002A47FD">
        <w:rPr>
          <w:i/>
          <w:iCs/>
        </w:rPr>
        <w:t>so a los documentos clasificados. Asimismo, deberán asegurarse de que dicho personal cuente con los conocimientos técnicos y legales que le permitan manejar adecuadamente la información clasificada, en los términos de la Ley General de Archivo, Lineamiento</w:t>
      </w:r>
      <w:r w:rsidRPr="002A47FD">
        <w:rPr>
          <w:i/>
          <w:iCs/>
        </w:rPr>
        <w:t>s para la Organización y Conservación de Archivos y demás normatividad aplicable.</w:t>
      </w:r>
    </w:p>
    <w:p w:rsidR="00C62792" w:rsidRPr="002A47FD" w:rsidRDefault="000E5823">
      <w:pPr>
        <w:ind w:left="567" w:right="567"/>
        <w:rPr>
          <w:i/>
          <w:iCs/>
        </w:rPr>
      </w:pPr>
      <w:r w:rsidRPr="002A47FD">
        <w:rPr>
          <w:i/>
          <w:iCs/>
        </w:rPr>
        <w:t>En ausencia de los titulares de las áreas, la información será clasificada o desclasificada por la persona que lo supla, en términos de la normativa que rija la actuación del</w:t>
      </w:r>
      <w:r w:rsidRPr="002A47FD">
        <w:rPr>
          <w:i/>
          <w:iCs/>
        </w:rPr>
        <w:t xml:space="preserve"> sujeto obligado.</w:t>
      </w:r>
    </w:p>
    <w:p w:rsidR="00C62792" w:rsidRPr="002A47FD" w:rsidRDefault="000E5823">
      <w:pPr>
        <w:ind w:left="567" w:right="567"/>
        <w:rPr>
          <w:b/>
          <w:bCs/>
          <w:i/>
          <w:iCs/>
        </w:rPr>
      </w:pPr>
      <w:r w:rsidRPr="002A47FD">
        <w:rPr>
          <w:b/>
          <w:bCs/>
          <w:i/>
          <w:iCs/>
        </w:rPr>
        <w:t>Décimo primero.</w:t>
      </w:r>
      <w:r w:rsidRPr="002A47FD">
        <w:rPr>
          <w:i/>
          <w:iCs/>
        </w:rPr>
        <w:t xml:space="preserve"> En el intercambio de información entre sujetos obligados para el ejercicio de sus atribuciones, los documentos que se encuentren clasificados deberán llevar la leyenda correspondiente de conformidad con lo dispuesto en el </w:t>
      </w:r>
      <w:r w:rsidRPr="002A47FD">
        <w:rPr>
          <w:i/>
          <w:iCs/>
        </w:rPr>
        <w:t>Capítulo VIII de los presentes lineamientos.</w:t>
      </w:r>
      <w:r w:rsidRPr="002A47FD">
        <w:rPr>
          <w:b/>
          <w:bCs/>
          <w:i/>
          <w:iCs/>
        </w:rPr>
        <w:t>”</w:t>
      </w:r>
    </w:p>
    <w:p w:rsidR="00C62792" w:rsidRPr="002A47FD" w:rsidRDefault="00C62792"/>
    <w:p w:rsidR="00C62792" w:rsidRPr="002A47FD" w:rsidRDefault="000E5823">
      <w:r w:rsidRPr="002A47FD">
        <w:lastRenderedPageBreak/>
        <w:t xml:space="preserve">Consecuentemente, se destaca que la versión pública que elabore </w:t>
      </w:r>
      <w:r w:rsidRPr="002A47FD">
        <w:rPr>
          <w:b/>
          <w:bCs/>
        </w:rPr>
        <w:t>EL SUJETO OBLIGADO</w:t>
      </w:r>
      <w:r w:rsidRPr="002A47FD">
        <w:t xml:space="preserve"> debe cumplir con las formalidades exigidas en la Ley, por lo que para tal efecto emitirá el </w:t>
      </w:r>
      <w:r w:rsidRPr="002A47FD">
        <w:rPr>
          <w:b/>
          <w:bCs/>
        </w:rPr>
        <w:t>Acuerdo del Comité de Transparenci</w:t>
      </w:r>
      <w:r w:rsidRPr="002A47FD">
        <w:rPr>
          <w:b/>
          <w:bCs/>
        </w:rPr>
        <w:t>a</w:t>
      </w:r>
      <w:r w:rsidRPr="002A47FD">
        <w:t xml:space="preserve"> en términos de los artículos 122 y 124 de la Ley de Transparencia y Acceso a la Información Pública del Estado de México y Municipios, con el cual sustentará la clasificación de datos y con ello la </w:t>
      </w:r>
      <w:r w:rsidRPr="002A47FD">
        <w:rPr>
          <w:i/>
          <w:iCs/>
        </w:rPr>
        <w:t>"versión pública"</w:t>
      </w:r>
      <w:r w:rsidRPr="002A47FD">
        <w:t xml:space="preserve"> de los documentos materia de la solici</w:t>
      </w:r>
      <w:r w:rsidRPr="002A47FD">
        <w:t>tud, ya que de no hacerlo implica que lo entregado no es legal ni formalmente una versión pública, sino más bien una documentación ilegible, incompleta o tachada; pues no se señalan las razones por las que no se aprecian determinados datos -ya sea porque s</w:t>
      </w:r>
      <w:r w:rsidRPr="002A47FD">
        <w:t>e testan o suprimen- lo cual deja al solicitante en estado de incertidumbre, al no conocer o comprender porque no aparecen en la documentación respectiva, es decir, si no se exponen de manera puntual las razones, se estaría violentando desde un inicio el d</w:t>
      </w:r>
      <w:r w:rsidRPr="002A47FD">
        <w:t>erecho de acceso a la información del solicitante.</w:t>
      </w:r>
    </w:p>
    <w:p w:rsidR="00C62792" w:rsidRPr="002A47FD" w:rsidRDefault="00C62792">
      <w:pPr>
        <w:widowControl w:val="0"/>
        <w:pBdr>
          <w:top w:val="nil"/>
          <w:left w:val="nil"/>
          <w:bottom w:val="nil"/>
          <w:right w:val="nil"/>
          <w:between w:val="nil"/>
        </w:pBdr>
        <w:ind w:left="851" w:right="899"/>
        <w:rPr>
          <w:color w:val="000000"/>
        </w:rPr>
      </w:pPr>
    </w:p>
    <w:p w:rsidR="00C62792" w:rsidRPr="002A47FD" w:rsidRDefault="000E5823">
      <w:pPr>
        <w:pStyle w:val="Ttulo3"/>
        <w:spacing w:line="360" w:lineRule="auto"/>
      </w:pPr>
      <w:bookmarkStart w:id="33" w:name="_heading=h.eigob891tjop" w:colFirst="0" w:colLast="0"/>
      <w:bookmarkEnd w:id="33"/>
      <w:r w:rsidRPr="002A47FD">
        <w:t>e) Conclusión</w:t>
      </w:r>
    </w:p>
    <w:p w:rsidR="00C62792" w:rsidRPr="002A47FD" w:rsidRDefault="000E5823">
      <w:r w:rsidRPr="002A47FD">
        <w:t xml:space="preserve">Este Instituto considera que no se puede tener por colmado el derecho de acceso a la información pública del particular con la respuesta entregada y, por tanto, determina </w:t>
      </w:r>
      <w:r w:rsidRPr="002A47FD">
        <w:rPr>
          <w:b/>
          <w:bCs/>
        </w:rPr>
        <w:t>MODIFICAR</w:t>
      </w:r>
      <w:r w:rsidRPr="002A47FD">
        <w:t xml:space="preserve"> la respuesta del </w:t>
      </w:r>
      <w:r w:rsidRPr="002A47FD">
        <w:rPr>
          <w:b/>
          <w:bCs/>
        </w:rPr>
        <w:t>SUJETO OBLIGADO</w:t>
      </w:r>
      <w:r w:rsidRPr="002A47FD">
        <w:t xml:space="preserve"> a las solicitudes </w:t>
      </w:r>
      <w:r w:rsidRPr="002A47FD">
        <w:rPr>
          <w:b/>
          <w:bCs/>
        </w:rPr>
        <w:t>03223/TOLUCA/IP/2025, 03224/TOLUCA/IP/2025 y 03225/TOLUCA/IP/2025</w:t>
      </w:r>
      <w:r w:rsidRPr="002A47FD">
        <w:t xml:space="preserve">, por resultar </w:t>
      </w:r>
      <w:r w:rsidRPr="002A47FD">
        <w:rPr>
          <w:b/>
          <w:bCs/>
        </w:rPr>
        <w:t>FUNDADAS</w:t>
      </w:r>
      <w:r w:rsidRPr="002A47FD">
        <w:t xml:space="preserve"> las razones o motivos de </w:t>
      </w:r>
      <w:r w:rsidRPr="002A47FD">
        <w:rPr>
          <w:b/>
          <w:bCs/>
        </w:rPr>
        <w:t>LA PARTE RECURRENTE</w:t>
      </w:r>
      <w:r w:rsidRPr="002A47FD">
        <w:t xml:space="preserve"> en los recursos de revisión </w:t>
      </w:r>
      <w:r w:rsidRPr="002A47FD">
        <w:rPr>
          <w:b/>
          <w:bCs/>
        </w:rPr>
        <w:t>08587/INFOEM/IP/RR/2025, 08588/INFOEM/IP/R</w:t>
      </w:r>
      <w:r w:rsidRPr="002A47FD">
        <w:rPr>
          <w:b/>
          <w:bCs/>
        </w:rPr>
        <w:t>R/2025 y 08589/INFOEM/IP/RR/2025 acumulados,</w:t>
      </w:r>
      <w:r w:rsidRPr="002A47FD">
        <w:t xml:space="preserve"> ordenarle haga entrega, de la información precisada en este estudio.</w:t>
      </w:r>
    </w:p>
    <w:p w:rsidR="00C62792" w:rsidRPr="002A47FD" w:rsidRDefault="00C62792"/>
    <w:p w:rsidR="00C62792" w:rsidRPr="002A47FD" w:rsidRDefault="000E5823">
      <w:r w:rsidRPr="002A47FD">
        <w:t>Así, con fundamento en lo establecido en los artículos transitorios</w:t>
      </w:r>
      <w:r w:rsidRPr="002A47FD">
        <w:rPr>
          <w:b/>
          <w:bCs/>
        </w:rPr>
        <w:t xml:space="preserve"> TERCERO</w:t>
      </w:r>
      <w:r w:rsidRPr="002A47FD">
        <w:t xml:space="preserve"> y </w:t>
      </w:r>
      <w:r w:rsidRPr="002A47FD">
        <w:rPr>
          <w:b/>
          <w:bCs/>
        </w:rPr>
        <w:t>CUARTO</w:t>
      </w:r>
      <w:r w:rsidRPr="002A47FD">
        <w:t xml:space="preserve"> del </w:t>
      </w:r>
      <w:r w:rsidRPr="002A47FD">
        <w:rPr>
          <w:b/>
          <w:bCs/>
        </w:rPr>
        <w:t>Decreto Número 198</w:t>
      </w:r>
      <w:r w:rsidRPr="002A47FD">
        <w:t xml:space="preserve"> publicado en el Periódico Oficial</w:t>
      </w:r>
      <w:r w:rsidRPr="002A47FD">
        <w:t xml:space="preserve"> “Gaceta de Gobierno” del Estado de México el 04 de noviembre de 2025 y en los artículos 2, fracción II, 9, 29, 36, fracciones I y II, </w:t>
      </w:r>
      <w:r w:rsidRPr="002A47FD">
        <w:lastRenderedPageBreak/>
        <w:t xml:space="preserve">176, 178, 179, fracción V, 186 y 188 de la Ley de Transparencia y Acceso a la Información Pública del Estado de México y </w:t>
      </w:r>
      <w:r w:rsidRPr="002A47FD">
        <w:t>Municipios, este Pleno:</w:t>
      </w:r>
    </w:p>
    <w:p w:rsidR="00C62792" w:rsidRPr="002A47FD" w:rsidRDefault="00C62792"/>
    <w:p w:rsidR="00C62792" w:rsidRPr="002A47FD" w:rsidRDefault="000E5823">
      <w:pPr>
        <w:pStyle w:val="Ttulo1"/>
      </w:pPr>
      <w:bookmarkStart w:id="34" w:name="_heading=h.ub4m6jgbrdf0" w:colFirst="0" w:colLast="0"/>
      <w:bookmarkEnd w:id="34"/>
      <w:r w:rsidRPr="002A47FD">
        <w:t>RESUELVE</w:t>
      </w:r>
    </w:p>
    <w:p w:rsidR="00C62792" w:rsidRPr="002A47FD" w:rsidRDefault="00C62792">
      <w:pPr>
        <w:rPr>
          <w:b/>
          <w:bCs/>
        </w:rPr>
      </w:pPr>
    </w:p>
    <w:p w:rsidR="00C62792" w:rsidRPr="002A47FD" w:rsidRDefault="000E5823">
      <w:pPr>
        <w:widowControl w:val="0"/>
        <w:rPr>
          <w:b/>
          <w:bCs/>
        </w:rPr>
      </w:pPr>
      <w:r w:rsidRPr="002A47FD">
        <w:rPr>
          <w:b/>
          <w:bCs/>
        </w:rPr>
        <w:t xml:space="preserve">PRIMERO. </w:t>
      </w:r>
      <w:r w:rsidRPr="002A47FD">
        <w:t xml:space="preserve">Se </w:t>
      </w:r>
      <w:r w:rsidRPr="002A47FD">
        <w:rPr>
          <w:b/>
          <w:bCs/>
        </w:rPr>
        <w:t xml:space="preserve">MODIFICAN </w:t>
      </w:r>
      <w:r w:rsidRPr="002A47FD">
        <w:t xml:space="preserve">las respuestas entregadas por el </w:t>
      </w:r>
      <w:r w:rsidRPr="002A47FD">
        <w:rPr>
          <w:b/>
          <w:bCs/>
        </w:rPr>
        <w:t>SUJETO OBLIGADO</w:t>
      </w:r>
      <w:r w:rsidRPr="002A47FD">
        <w:t xml:space="preserve"> en las solicitudes de información número </w:t>
      </w:r>
      <w:r w:rsidRPr="002A47FD">
        <w:rPr>
          <w:b/>
          <w:bCs/>
        </w:rPr>
        <w:t>03223/TOLUCA/IP/2025, 03224/TOLUCA/IP/2025 y 03225/TOLUCA/IP/2025</w:t>
      </w:r>
      <w:r w:rsidRPr="002A47FD">
        <w:t xml:space="preserve">, por resultar </w:t>
      </w:r>
      <w:r w:rsidRPr="002A47FD">
        <w:rPr>
          <w:b/>
          <w:bCs/>
        </w:rPr>
        <w:t>FUNDADAS</w:t>
      </w:r>
      <w:r w:rsidRPr="002A47FD">
        <w:t xml:space="preserve"> las razones o motivos de inconformidad hechos valer por </w:t>
      </w:r>
      <w:r w:rsidRPr="002A47FD">
        <w:rPr>
          <w:b/>
          <w:bCs/>
        </w:rPr>
        <w:t>LA PARTE RECURRENTE</w:t>
      </w:r>
      <w:r w:rsidRPr="002A47FD">
        <w:t xml:space="preserve"> en el Recurso de Revisión </w:t>
      </w:r>
      <w:r w:rsidRPr="002A47FD">
        <w:rPr>
          <w:b/>
          <w:bCs/>
        </w:rPr>
        <w:t>08587/INFOEM/IP/RR/2025, 08588/INFOEM/IP/RR/2025 y 08589/INFOEM/IP/RR/2025 acumulados</w:t>
      </w:r>
      <w:r w:rsidRPr="002A47FD">
        <w:rPr>
          <w:color w:val="000000"/>
        </w:rPr>
        <w:t>,</w:t>
      </w:r>
      <w:r w:rsidRPr="002A47FD">
        <w:rPr>
          <w:b/>
          <w:bCs/>
          <w:color w:val="0D0D0D"/>
        </w:rPr>
        <w:t xml:space="preserve"> </w:t>
      </w:r>
      <w:r w:rsidRPr="002A47FD">
        <w:t xml:space="preserve">en términos del considerando </w:t>
      </w:r>
      <w:r w:rsidRPr="002A47FD">
        <w:rPr>
          <w:b/>
          <w:bCs/>
        </w:rPr>
        <w:t>SEGUNDO</w:t>
      </w:r>
      <w:r w:rsidRPr="002A47FD">
        <w:t xml:space="preserve"> de la presente Resolución.</w:t>
      </w:r>
    </w:p>
    <w:p w:rsidR="00C62792" w:rsidRPr="002A47FD" w:rsidRDefault="00C62792">
      <w:pPr>
        <w:widowControl w:val="0"/>
      </w:pPr>
    </w:p>
    <w:p w:rsidR="00C62792" w:rsidRPr="002A47FD" w:rsidRDefault="000E5823">
      <w:r w:rsidRPr="002A47FD">
        <w:rPr>
          <w:b/>
          <w:bCs/>
        </w:rPr>
        <w:t>S</w:t>
      </w:r>
      <w:r w:rsidRPr="002A47FD">
        <w:rPr>
          <w:b/>
          <w:bCs/>
        </w:rPr>
        <w:t>EGUNDO.</w:t>
      </w:r>
      <w:r w:rsidRPr="002A47FD">
        <w:t xml:space="preserve"> </w:t>
      </w:r>
      <w:r w:rsidRPr="002A47FD">
        <w:rPr>
          <w:b/>
          <w:bCs/>
        </w:rPr>
        <w:t xml:space="preserve"> </w:t>
      </w:r>
      <w:r w:rsidRPr="002A47FD">
        <w:t xml:space="preserve">Se </w:t>
      </w:r>
      <w:r w:rsidRPr="002A47FD">
        <w:rPr>
          <w:b/>
          <w:bCs/>
        </w:rPr>
        <w:t>ORDENA</w:t>
      </w:r>
      <w:r w:rsidRPr="002A47FD">
        <w:t xml:space="preserve"> al </w:t>
      </w:r>
      <w:r w:rsidRPr="002A47FD">
        <w:rPr>
          <w:b/>
          <w:bCs/>
        </w:rPr>
        <w:t>SUJETO OBLIGADO</w:t>
      </w:r>
      <w:r w:rsidRPr="002A47FD">
        <w:t xml:space="preserve">, a efecto de que entregue a través del </w:t>
      </w:r>
      <w:r w:rsidRPr="002A47FD">
        <w:rPr>
          <w:b/>
          <w:bCs/>
        </w:rPr>
        <w:t>SAIMEX</w:t>
      </w:r>
      <w:r w:rsidRPr="002A47FD">
        <w:t>, la información y el soporte documental en versión pública de lo siguiente:</w:t>
      </w:r>
    </w:p>
    <w:p w:rsidR="00C62792" w:rsidRPr="002A47FD" w:rsidRDefault="00C62792"/>
    <w:p w:rsidR="00C62792" w:rsidRPr="002A47FD" w:rsidRDefault="000E5823">
      <w:pPr>
        <w:ind w:left="567" w:right="539"/>
        <w:rPr>
          <w:i/>
          <w:iCs/>
        </w:rPr>
      </w:pPr>
      <w:r w:rsidRPr="002A47FD">
        <w:rPr>
          <w:i/>
          <w:iCs/>
        </w:rPr>
        <w:t>1. Los acuses del Sistema de Acceso a la Información Mexiquense (SAIMEX) en los cuales conste l</w:t>
      </w:r>
      <w:r w:rsidRPr="002A47FD">
        <w:rPr>
          <w:i/>
          <w:iCs/>
        </w:rPr>
        <w:t>a solicitud de prórroga correspondiente a las solicitudes de información tramitadas durante los meses de enero, febrero y marzo de 2025.</w:t>
      </w:r>
    </w:p>
    <w:p w:rsidR="00C62792" w:rsidRPr="002A47FD" w:rsidRDefault="00C62792">
      <w:pPr>
        <w:ind w:left="567" w:right="539"/>
        <w:rPr>
          <w:b/>
          <w:bCs/>
          <w:i/>
          <w:iCs/>
        </w:rPr>
      </w:pPr>
    </w:p>
    <w:p w:rsidR="00C62792" w:rsidRPr="002A47FD" w:rsidRDefault="000E5823">
      <w:pPr>
        <w:ind w:left="567" w:right="539"/>
        <w:rPr>
          <w:i/>
          <w:iCs/>
        </w:rPr>
      </w:pPr>
      <w:r w:rsidRPr="002A47FD">
        <w:rPr>
          <w:b/>
          <w:bCs/>
          <w:i/>
          <w:iCs/>
        </w:rPr>
        <w:t>EL SUJETO OBLIGADO</w:t>
      </w:r>
      <w:r w:rsidRPr="002A47FD">
        <w:rPr>
          <w:i/>
          <w:iCs/>
        </w:rPr>
        <w:t xml:space="preserve"> deberá elaborar y entregar las versiones públicas correspondientes, previa aprobación del Comité de</w:t>
      </w:r>
      <w:r w:rsidRPr="002A47FD">
        <w:rPr>
          <w:i/>
          <w:iCs/>
        </w:rPr>
        <w:t xml:space="preserve"> Transparencia mediante el acuerdo respectivo en el que se funde y motive debidamente la clasificación, en términos del artículo 49, fracción VIII de la Ley de Transparencia y Acceso a la Información Pública del Estado de México y Municipios.</w:t>
      </w:r>
    </w:p>
    <w:p w:rsidR="00C62792" w:rsidRPr="002A47FD" w:rsidRDefault="00C62792">
      <w:pPr>
        <w:ind w:left="567" w:right="539"/>
        <w:rPr>
          <w:b/>
          <w:bCs/>
        </w:rPr>
      </w:pPr>
    </w:p>
    <w:p w:rsidR="00C62792" w:rsidRPr="002A47FD" w:rsidRDefault="000E5823">
      <w:r w:rsidRPr="002A47FD">
        <w:rPr>
          <w:b/>
          <w:bCs/>
        </w:rPr>
        <w:lastRenderedPageBreak/>
        <w:t>TERCERO.</w:t>
      </w:r>
      <w:r w:rsidRPr="002A47FD">
        <w:t xml:space="preserve"> </w:t>
      </w:r>
      <w:r w:rsidRPr="002A47FD">
        <w:rPr>
          <w:b/>
          <w:bCs/>
          <w:color w:val="000000"/>
        </w:rPr>
        <w:t>Not</w:t>
      </w:r>
      <w:r w:rsidRPr="002A47FD">
        <w:rPr>
          <w:b/>
          <w:bCs/>
          <w:color w:val="000000"/>
        </w:rPr>
        <w:t xml:space="preserve">ifíquese </w:t>
      </w:r>
      <w:r w:rsidRPr="002A47FD">
        <w:rPr>
          <w:color w:val="000000"/>
        </w:rPr>
        <w:t xml:space="preserve">vía </w:t>
      </w:r>
      <w:r w:rsidRPr="002A47FD">
        <w:rPr>
          <w:b/>
          <w:bCs/>
          <w:color w:val="000000"/>
        </w:rPr>
        <w:t>SAIMEX</w:t>
      </w:r>
      <w:r w:rsidRPr="002A47FD">
        <w:rPr>
          <w:color w:val="000000"/>
        </w:rPr>
        <w:t xml:space="preserve"> la presente resolución al Titular de la Unidad de Transparencia del </w:t>
      </w:r>
      <w:r w:rsidRPr="002A47FD">
        <w:rPr>
          <w:b/>
          <w:bCs/>
          <w:color w:val="000000"/>
        </w:rPr>
        <w:t>SUJETO OBLIGADO</w:t>
      </w:r>
      <w:r w:rsidRPr="002A47FD">
        <w:rPr>
          <w:color w:val="000000"/>
        </w:rPr>
        <w:t>, para que conforme al artículo 186, último párrafo, 189 segundo párrafo y 194 de la Ley de Transparencia y Acceso a la Información Pública del Estado de</w:t>
      </w:r>
      <w:r w:rsidRPr="002A47FD">
        <w:rPr>
          <w:color w:val="000000"/>
        </w:rPr>
        <w:t xml:space="preserve"> México y Municipios, dé cumplimiento a lo ordenado dentro del plazo de diez días hábiles e informe a este Instituto en un plazo de tres días hábiles siguientes sobre el cumplimiento dado a la presente y, se le apercibe que en caso de negarse a cumplir la </w:t>
      </w:r>
      <w:r w:rsidRPr="002A47FD">
        <w:rPr>
          <w:color w:val="000000"/>
        </w:rPr>
        <w:t>presente resolución o hacerlo de manera parcial, se le impondrá una medida de apremio de conformidad con lo previsto en los artículos 198, 200, fracción III; 214, 215 y 216 de la Ley de Transparencia y Acceso a la Información Pública del Estado de México y</w:t>
      </w:r>
      <w:r w:rsidRPr="002A47FD">
        <w:rPr>
          <w:color w:val="000000"/>
        </w:rPr>
        <w:t xml:space="preserve"> Municipios.</w:t>
      </w:r>
    </w:p>
    <w:p w:rsidR="00C62792" w:rsidRPr="002A47FD" w:rsidRDefault="00C62792"/>
    <w:p w:rsidR="00C62792" w:rsidRPr="002A47FD" w:rsidRDefault="000E5823">
      <w:r w:rsidRPr="002A47FD">
        <w:rPr>
          <w:b/>
          <w:bCs/>
        </w:rPr>
        <w:t>CUARTO.</w:t>
      </w:r>
      <w:r w:rsidRPr="002A47FD">
        <w:t xml:space="preserve"> Notifíquese a </w:t>
      </w:r>
      <w:r w:rsidRPr="002A47FD">
        <w:rPr>
          <w:b/>
          <w:bCs/>
        </w:rPr>
        <w:t>LA PARTE RECURRENTE</w:t>
      </w:r>
      <w:r w:rsidRPr="002A47FD">
        <w:t xml:space="preserve"> la presente resolución vía </w:t>
      </w:r>
      <w:r w:rsidRPr="002A47FD">
        <w:rPr>
          <w:b/>
          <w:bCs/>
        </w:rPr>
        <w:t>SAIMEX</w:t>
      </w:r>
      <w:r w:rsidRPr="002A47FD">
        <w:t>.</w:t>
      </w:r>
    </w:p>
    <w:p w:rsidR="00C62792" w:rsidRPr="002A47FD" w:rsidRDefault="00C62792"/>
    <w:p w:rsidR="00C62792" w:rsidRPr="002A47FD" w:rsidRDefault="000E5823">
      <w:r w:rsidRPr="002A47FD">
        <w:rPr>
          <w:b/>
          <w:bCs/>
        </w:rPr>
        <w:t>QUINTO</w:t>
      </w:r>
      <w:r w:rsidRPr="002A47FD">
        <w:t xml:space="preserve">. Hágase del conocimiento a </w:t>
      </w:r>
      <w:r w:rsidRPr="002A47FD">
        <w:rPr>
          <w:b/>
          <w:bCs/>
        </w:rPr>
        <w:t>LA PARTE RECURRENTE</w:t>
      </w:r>
      <w:r w:rsidRPr="002A47FD">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rsidR="00C62792" w:rsidRPr="002A47FD" w:rsidRDefault="00C62792"/>
    <w:p w:rsidR="00C62792" w:rsidRPr="002A47FD" w:rsidRDefault="000E5823">
      <w:r w:rsidRPr="002A47FD">
        <w:rPr>
          <w:b/>
          <w:bCs/>
        </w:rPr>
        <w:t>SEXTO.</w:t>
      </w:r>
      <w:r w:rsidRPr="002A47FD">
        <w:t xml:space="preserve"> De conformidad con el artículo 198 de la Ley de Transparencia y Acceso a la Información Pública del Estado de México y Municipios, el </w:t>
      </w:r>
      <w:r w:rsidRPr="002A47FD">
        <w:rPr>
          <w:b/>
          <w:bCs/>
        </w:rPr>
        <w:t>SUJETO OBLIGADO</w:t>
      </w:r>
      <w:r w:rsidRPr="002A47FD">
        <w:t xml:space="preserve"> podrá solicitar una ampliación de plazo de manera fundada y motivada, para el cumplimiento de la pr</w:t>
      </w:r>
      <w:r w:rsidRPr="002A47FD">
        <w:t>esente resolución.</w:t>
      </w:r>
    </w:p>
    <w:p w:rsidR="00C62792" w:rsidRPr="002A47FD" w:rsidRDefault="00C62792"/>
    <w:p w:rsidR="00C62792" w:rsidRPr="002A47FD" w:rsidRDefault="000E5823">
      <w:r w:rsidRPr="002A47FD">
        <w:rPr>
          <w:b/>
          <w:bCs/>
        </w:rPr>
        <w:t>SÉPTIMO.</w:t>
      </w:r>
      <w:r w:rsidRPr="002A47FD">
        <w:t xml:space="preserve"> Gírese oficio al </w:t>
      </w:r>
      <w:r w:rsidRPr="002A47FD">
        <w:rPr>
          <w:b/>
          <w:bCs/>
        </w:rPr>
        <w:t>Titular de la Dirección General de Protección de Datos Personales</w:t>
      </w:r>
      <w:r w:rsidRPr="002A47FD">
        <w:t xml:space="preserve">, en atención al artículo 82, fracción XXVII de la Ley de Protección de Datos </w:t>
      </w:r>
      <w:r w:rsidRPr="002A47FD">
        <w:lastRenderedPageBreak/>
        <w:t>Personales del Estado de México y Municipios en términos de lo seña</w:t>
      </w:r>
      <w:r w:rsidRPr="002A47FD">
        <w:t xml:space="preserve">lado en el </w:t>
      </w:r>
      <w:r w:rsidRPr="002A47FD">
        <w:rPr>
          <w:b/>
          <w:bCs/>
        </w:rPr>
        <w:t>inciso c)</w:t>
      </w:r>
      <w:r w:rsidRPr="002A47FD">
        <w:t xml:space="preserve"> del Considerando </w:t>
      </w:r>
      <w:r w:rsidRPr="002A47FD">
        <w:rPr>
          <w:b/>
          <w:bCs/>
        </w:rPr>
        <w:t>SEGUNDO</w:t>
      </w:r>
      <w:r w:rsidRPr="002A47FD">
        <w:t xml:space="preserve"> de la presente resolución.</w:t>
      </w:r>
    </w:p>
    <w:p w:rsidR="00C62792" w:rsidRPr="002A47FD" w:rsidRDefault="00C62792"/>
    <w:p w:rsidR="00C62792" w:rsidRPr="002A47FD" w:rsidRDefault="000E5823">
      <w:r w:rsidRPr="002A47FD">
        <w:t xml:space="preserve">ASÍ LO RESUELVE, POR UNANIMIDAD DE VOTOS EL PLENO DEL INSTITUTO DE TRANSPARENCIA, ACCESO A LA INFORMACIÓN PÚBLICA Y PROTECCIÓN DE DATOS PERSONALES DEL ESTADO DE MÉXICO Y MUNICIPIOS, </w:t>
      </w:r>
      <w:r w:rsidRPr="002A47FD">
        <w:t>CONFORMADO POR LOS COMISIONADOS JOSÉ MARTÍNEZ VILCHIS, MARÍA DEL ROSARIO MEJÍA AYALA (AUSENCIA JUSTIFICADA), SHARON CRISTINA MORALES MARTÍNEZ, LUIS GUSTAVO PARRA NORIEGA Y GUADALUPE RAMÍREZ PEÑA, EN LA VIGÉSIMA SEXTA SESIÓN ORDINARIA, CELEBRADA EL QUINCE D</w:t>
      </w:r>
      <w:r w:rsidRPr="002A47FD">
        <w:t>E JULIO DE DOS MIL VEINTISÉIS, ANTE EL SECRETARIO TÉCNICO DEL PLENO, ALEXIS TAPIA RAMÍREZ.</w:t>
      </w:r>
    </w:p>
    <w:p w:rsidR="00C62792" w:rsidRDefault="000E5823">
      <w:pPr>
        <w:widowControl w:val="0"/>
      </w:pPr>
      <w:r w:rsidRPr="002A47FD">
        <w:t>SCMM/DEMF/RPG/JLGA</w:t>
      </w:r>
      <w:bookmarkStart w:id="35" w:name="_GoBack"/>
      <w:bookmarkEnd w:id="35"/>
    </w:p>
    <w:p w:rsidR="00C62792" w:rsidRDefault="00C62792"/>
    <w:p w:rsidR="00C62792" w:rsidRDefault="00C62792"/>
    <w:p w:rsidR="00C62792" w:rsidRDefault="00C62792"/>
    <w:p w:rsidR="00C62792" w:rsidRDefault="00C62792"/>
    <w:p w:rsidR="00C62792" w:rsidRDefault="00C62792"/>
    <w:p w:rsidR="00C62792" w:rsidRDefault="00C62792"/>
    <w:p w:rsidR="00C62792" w:rsidRDefault="00C62792"/>
    <w:p w:rsidR="00C62792" w:rsidRDefault="00C62792"/>
    <w:p w:rsidR="00C62792" w:rsidRDefault="00C62792"/>
    <w:p w:rsidR="00C62792" w:rsidRDefault="00C62792"/>
    <w:p w:rsidR="00C62792" w:rsidRDefault="00C62792"/>
    <w:p w:rsidR="00C62792" w:rsidRDefault="00C62792"/>
    <w:p w:rsidR="00C62792" w:rsidRDefault="00C62792"/>
    <w:p w:rsidR="00C62792" w:rsidRDefault="00C62792"/>
    <w:p w:rsidR="00C62792" w:rsidRDefault="00C62792"/>
    <w:p w:rsidR="00C62792" w:rsidRDefault="00C62792"/>
    <w:p w:rsidR="00C62792" w:rsidRDefault="00C62792"/>
    <w:p w:rsidR="00C62792" w:rsidRDefault="00C62792"/>
    <w:p w:rsidR="00C62792" w:rsidRDefault="00C62792"/>
    <w:p w:rsidR="00C62792" w:rsidRDefault="00C62792"/>
    <w:p w:rsidR="00C62792" w:rsidRDefault="00C62792"/>
    <w:p w:rsidR="00C62792" w:rsidRDefault="00C62792"/>
    <w:p w:rsidR="00C62792" w:rsidRDefault="00C62792"/>
    <w:p w:rsidR="00C62792" w:rsidRDefault="00C62792"/>
    <w:sectPr w:rsidR="00C62792">
      <w:footerReference w:type="default" r:id="rId11"/>
      <w:pgSz w:w="12240" w:h="15840"/>
      <w:pgMar w:top="2694" w:right="1608" w:bottom="1985"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5823" w:rsidRDefault="000E5823">
      <w:pPr>
        <w:spacing w:line="240" w:lineRule="auto"/>
      </w:pPr>
      <w:r>
        <w:separator/>
      </w:r>
    </w:p>
  </w:endnote>
  <w:endnote w:type="continuationSeparator" w:id="0">
    <w:p w:rsidR="000E5823" w:rsidRDefault="000E58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charset w:val="00"/>
    <w:family w:val="auto"/>
    <w:pitch w:val="default"/>
    <w:embedRegular r:id="rId1" w:fontKey="{7980710D-9C59-456E-B9BD-D3F15FC568CD}"/>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7BF82097-57DE-4930-882F-7910D3D2E859}"/>
    <w:embedBold r:id="rId3" w:fontKey="{4C8C4B39-F47F-4609-9EEA-6B2855939846}"/>
    <w:embedItalic r:id="rId4" w:fontKey="{0CF1E23A-F5E7-48DE-8EF1-9AA3F07B09C4}"/>
    <w:embedBoldItalic r:id="rId5" w:fontKey="{09F3E784-C59B-408A-9F72-39F1BFF3D329}"/>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C8ED8CA0-C274-4991-A16B-50E636E9B5EB}"/>
  </w:font>
  <w:font w:name="Cambria">
    <w:panose1 w:val="02040503050406030204"/>
    <w:charset w:val="00"/>
    <w:family w:val="roman"/>
    <w:pitch w:val="variable"/>
    <w:sig w:usb0="E00006FF" w:usb1="420024FF" w:usb2="02000000" w:usb3="00000000" w:csb0="0000019F" w:csb1="00000000"/>
    <w:embedRegular r:id="rId7" w:fontKey="{9AE0FC78-21D9-4483-9357-CD66B9E713B4}"/>
  </w:font>
  <w:font w:name="Aptos">
    <w:altName w:val="Times New Roman"/>
    <w:charset w:val="00"/>
    <w:family w:val="auto"/>
    <w:pitch w:val="default"/>
  </w:font>
  <w:font w:name="Garamond">
    <w:panose1 w:val="02020404030301010803"/>
    <w:charset w:val="00"/>
    <w:family w:val="roman"/>
    <w:pitch w:val="variable"/>
    <w:sig w:usb0="00000287" w:usb1="00000000" w:usb2="00000000" w:usb3="00000000" w:csb0="0000009F" w:csb1="00000000"/>
    <w:embedRegular r:id="rId8" w:fontKey="{28954D66-9B45-42F2-BC6E-84A19A88CF7B}"/>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792" w:rsidRDefault="00C62792">
    <w:pPr>
      <w:tabs>
        <w:tab w:val="center" w:pos="4550"/>
        <w:tab w:val="left" w:pos="5818"/>
      </w:tabs>
      <w:ind w:right="260"/>
      <w:jc w:val="right"/>
      <w:rPr>
        <w:color w:val="071320"/>
        <w:sz w:val="24"/>
        <w:szCs w:val="24"/>
      </w:rPr>
    </w:pPr>
  </w:p>
  <w:p w:rsidR="00C62792" w:rsidRDefault="00C6279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792" w:rsidRDefault="000E5823">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sidR="002A47FD">
      <w:rPr>
        <w:color w:val="0A1D30"/>
        <w:sz w:val="24"/>
        <w:szCs w:val="24"/>
      </w:rPr>
      <w:fldChar w:fldCharType="separate"/>
    </w:r>
    <w:r w:rsidR="002A47FD">
      <w:rPr>
        <w:noProof/>
        <w:color w:val="0A1D30"/>
        <w:sz w:val="24"/>
        <w:szCs w:val="24"/>
      </w:rPr>
      <w:t>38</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sidR="002A47FD">
      <w:rPr>
        <w:color w:val="0A1D30"/>
        <w:sz w:val="24"/>
        <w:szCs w:val="24"/>
      </w:rPr>
      <w:fldChar w:fldCharType="separate"/>
    </w:r>
    <w:r w:rsidR="002A47FD">
      <w:rPr>
        <w:noProof/>
        <w:color w:val="0A1D30"/>
        <w:sz w:val="24"/>
        <w:szCs w:val="24"/>
      </w:rPr>
      <w:t>41</w:t>
    </w:r>
    <w:r>
      <w:rPr>
        <w:color w:val="0A1D30"/>
        <w:sz w:val="24"/>
        <w:szCs w:val="24"/>
      </w:rPr>
      <w:fldChar w:fldCharType="end"/>
    </w:r>
  </w:p>
  <w:p w:rsidR="00C62792" w:rsidRDefault="00C6279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5823" w:rsidRDefault="000E5823">
      <w:pPr>
        <w:spacing w:line="240" w:lineRule="auto"/>
      </w:pPr>
      <w:r>
        <w:separator/>
      </w:r>
    </w:p>
  </w:footnote>
  <w:footnote w:type="continuationSeparator" w:id="0">
    <w:p w:rsidR="000E5823" w:rsidRDefault="000E5823">
      <w:pPr>
        <w:spacing w:line="240" w:lineRule="auto"/>
      </w:pPr>
      <w:r>
        <w:continuationSeparator/>
      </w:r>
    </w:p>
  </w:footnote>
  <w:footnote w:id="1">
    <w:p w:rsidR="00C62792" w:rsidRDefault="000E5823">
      <w:pPr>
        <w:spacing w:line="240" w:lineRule="auto"/>
        <w:rPr>
          <w:sz w:val="20"/>
          <w:szCs w:val="20"/>
        </w:rPr>
      </w:pPr>
      <w:r>
        <w:rPr>
          <w:vertAlign w:val="superscript"/>
        </w:rPr>
        <w:footnoteRef/>
      </w:r>
      <w:r>
        <w:rPr>
          <w:sz w:val="20"/>
          <w:szCs w:val="20"/>
        </w:rPr>
        <w:t xml:space="preserve"> Ver: Convención Americana sobre Derechos Humanos (Art. 13) y Pacto Internacional de Derechos Civiles y Políticos (Art. 19).</w:t>
      </w:r>
    </w:p>
  </w:footnote>
  <w:footnote w:id="2">
    <w:p w:rsidR="00C62792" w:rsidRDefault="000E5823">
      <w:pPr>
        <w:spacing w:line="240" w:lineRule="auto"/>
        <w:rPr>
          <w:sz w:val="20"/>
          <w:szCs w:val="20"/>
        </w:rPr>
      </w:pPr>
      <w:r>
        <w:rPr>
          <w:vertAlign w:val="superscript"/>
        </w:rPr>
        <w:footnoteRef/>
      </w:r>
      <w:r>
        <w:rPr>
          <w:sz w:val="20"/>
          <w:szCs w:val="20"/>
        </w:rPr>
        <w:t xml:space="preserve"> Burgoa, Ignacio. Las Garantías Individuales. 9a ed. México: Porrúa, 1975. p 373.</w:t>
      </w:r>
    </w:p>
  </w:footnote>
  <w:footnote w:id="3">
    <w:p w:rsidR="00C62792" w:rsidRDefault="000E5823">
      <w:pPr>
        <w:spacing w:line="240" w:lineRule="auto"/>
        <w:rPr>
          <w:sz w:val="20"/>
          <w:szCs w:val="20"/>
        </w:rPr>
      </w:pPr>
      <w:r>
        <w:rPr>
          <w:vertAlign w:val="superscript"/>
        </w:rPr>
        <w:footnoteRef/>
      </w:r>
      <w:r>
        <w:rPr>
          <w:sz w:val="20"/>
          <w:szCs w:val="20"/>
        </w:rPr>
        <w:t xml:space="preserve"> </w:t>
      </w:r>
      <w:r>
        <w:rPr>
          <w:i/>
          <w:iCs/>
          <w:sz w:val="20"/>
          <w:szCs w:val="20"/>
        </w:rPr>
        <w:t>“Derecho de petición. Sus elementos”</w:t>
      </w:r>
      <w:r>
        <w:rPr>
          <w:sz w:val="20"/>
          <w:szCs w:val="20"/>
        </w:rPr>
        <w:t xml:space="preserve"> criterio </w:t>
      </w:r>
      <w:r>
        <w:rPr>
          <w:sz w:val="20"/>
          <w:szCs w:val="20"/>
        </w:rPr>
        <w:t xml:space="preserve">Jurisprudencial, emitido por los Tribunales Colegiados de Circuito, publicado en el Tomo XXXIII, de marzo de 2011, página 2167, en el Semanario Judicial de la Federación y su Gaceta Novena Época.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792" w:rsidRDefault="00C62792">
    <w:pPr>
      <w:widowControl w:val="0"/>
      <w:pBdr>
        <w:top w:val="nil"/>
        <w:left w:val="nil"/>
        <w:bottom w:val="nil"/>
        <w:right w:val="nil"/>
        <w:between w:val="nil"/>
      </w:pBdr>
      <w:spacing w:line="276" w:lineRule="auto"/>
      <w:jc w:val="left"/>
      <w:rPr>
        <w:rFonts w:ascii="Aptos" w:eastAsia="Aptos" w:hAnsi="Aptos" w:cs="Aptos"/>
        <w:color w:val="000000"/>
        <w:sz w:val="20"/>
        <w:szCs w:val="20"/>
      </w:rPr>
    </w:pP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C62792">
      <w:trPr>
        <w:trHeight w:val="144"/>
        <w:jc w:val="right"/>
      </w:trPr>
      <w:tc>
        <w:tcPr>
          <w:tcW w:w="2727" w:type="dxa"/>
        </w:tcPr>
        <w:p w:rsidR="00C62792" w:rsidRDefault="000E5823">
          <w:pPr>
            <w:tabs>
              <w:tab w:val="right" w:pos="8838"/>
            </w:tabs>
            <w:ind w:left="-74" w:right="-105"/>
            <w:rPr>
              <w:b/>
              <w:bCs/>
            </w:rPr>
          </w:pPr>
          <w:r>
            <w:rPr>
              <w:b/>
              <w:bCs/>
            </w:rPr>
            <w:t>Recurso de Revisión:</w:t>
          </w:r>
        </w:p>
      </w:tc>
      <w:tc>
        <w:tcPr>
          <w:tcW w:w="3402" w:type="dxa"/>
        </w:tcPr>
        <w:p w:rsidR="00C62792" w:rsidRDefault="000E5823">
          <w:pPr>
            <w:tabs>
              <w:tab w:val="right" w:pos="8838"/>
            </w:tabs>
            <w:ind w:left="-74" w:right="-105"/>
          </w:pPr>
          <w:r>
            <w:t>08587/INFOEM/IP/RR/2025 y acumulados</w:t>
          </w:r>
        </w:p>
      </w:tc>
    </w:tr>
    <w:tr w:rsidR="00C62792">
      <w:trPr>
        <w:trHeight w:val="283"/>
        <w:jc w:val="right"/>
      </w:trPr>
      <w:tc>
        <w:tcPr>
          <w:tcW w:w="2727" w:type="dxa"/>
        </w:tcPr>
        <w:p w:rsidR="00C62792" w:rsidRDefault="000E5823">
          <w:pPr>
            <w:tabs>
              <w:tab w:val="right" w:pos="8838"/>
            </w:tabs>
            <w:ind w:left="-74" w:right="-105"/>
            <w:rPr>
              <w:b/>
              <w:bCs/>
            </w:rPr>
          </w:pPr>
          <w:r>
            <w:rPr>
              <w:b/>
              <w:bCs/>
            </w:rPr>
            <w:t>Sujeto Obligado:</w:t>
          </w:r>
        </w:p>
      </w:tc>
      <w:tc>
        <w:tcPr>
          <w:tcW w:w="3402" w:type="dxa"/>
        </w:tcPr>
        <w:p w:rsidR="00C62792" w:rsidRDefault="000E5823">
          <w:pPr>
            <w:tabs>
              <w:tab w:val="left" w:pos="2834"/>
              <w:tab w:val="right" w:pos="8838"/>
            </w:tabs>
            <w:ind w:left="-108" w:right="-105"/>
          </w:pPr>
          <w:r>
            <w:t>Ayuntamiento de Toluca</w:t>
          </w:r>
        </w:p>
      </w:tc>
    </w:tr>
    <w:tr w:rsidR="00C62792">
      <w:trPr>
        <w:trHeight w:val="283"/>
        <w:jc w:val="right"/>
      </w:trPr>
      <w:tc>
        <w:tcPr>
          <w:tcW w:w="2727" w:type="dxa"/>
        </w:tcPr>
        <w:p w:rsidR="00C62792" w:rsidRDefault="000E5823">
          <w:pPr>
            <w:tabs>
              <w:tab w:val="right" w:pos="8838"/>
            </w:tabs>
            <w:ind w:left="-74" w:right="-105"/>
            <w:rPr>
              <w:b/>
              <w:bCs/>
            </w:rPr>
          </w:pPr>
          <w:r>
            <w:rPr>
              <w:b/>
              <w:bCs/>
            </w:rPr>
            <w:t>Comisionada Ponente:</w:t>
          </w:r>
        </w:p>
      </w:tc>
      <w:tc>
        <w:tcPr>
          <w:tcW w:w="3402" w:type="dxa"/>
        </w:tcPr>
        <w:p w:rsidR="00C62792" w:rsidRDefault="000E5823">
          <w:pPr>
            <w:tabs>
              <w:tab w:val="right" w:pos="8838"/>
            </w:tabs>
            <w:ind w:left="-108" w:right="-105"/>
          </w:pPr>
          <w:r>
            <w:t>Sharon Cristina Morales Martínez</w:t>
          </w:r>
        </w:p>
      </w:tc>
    </w:tr>
  </w:tbl>
  <w:p w:rsidR="00C62792" w:rsidRDefault="000E5823">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simplePos x="0" y="0"/>
          <wp:positionH relativeFrom="margin">
            <wp:posOffset>-995038</wp:posOffset>
          </wp:positionH>
          <wp:positionV relativeFrom="margin">
            <wp:posOffset>-1782438</wp:posOffset>
          </wp:positionV>
          <wp:extent cx="8426450" cy="109728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2792" w:rsidRDefault="00C62792">
    <w:pPr>
      <w:widowControl w:val="0"/>
      <w:pBdr>
        <w:top w:val="nil"/>
        <w:left w:val="nil"/>
        <w:bottom w:val="nil"/>
        <w:right w:val="nil"/>
        <w:between w:val="nil"/>
      </w:pBdr>
      <w:spacing w:line="276" w:lineRule="auto"/>
      <w:jc w:val="left"/>
      <w:rPr>
        <w:color w:val="000000"/>
        <w:sz w:val="14"/>
        <w:szCs w:val="14"/>
      </w:rPr>
    </w:pPr>
  </w:p>
  <w:tbl>
    <w:tblPr>
      <w:tblStyle w:val="a0"/>
      <w:tblW w:w="6660" w:type="dxa"/>
      <w:tblInd w:w="2552" w:type="dxa"/>
      <w:tblLayout w:type="fixed"/>
      <w:tblLook w:val="0400" w:firstRow="0" w:lastRow="0" w:firstColumn="0" w:lastColumn="0" w:noHBand="0" w:noVBand="1"/>
    </w:tblPr>
    <w:tblGrid>
      <w:gridCol w:w="283"/>
      <w:gridCol w:w="6377"/>
    </w:tblGrid>
    <w:tr w:rsidR="00C62792">
      <w:trPr>
        <w:trHeight w:val="1435"/>
      </w:trPr>
      <w:tc>
        <w:tcPr>
          <w:tcW w:w="283" w:type="dxa"/>
        </w:tcPr>
        <w:p w:rsidR="00C62792" w:rsidRDefault="00C62792">
          <w:pPr>
            <w:tabs>
              <w:tab w:val="right" w:pos="4273"/>
            </w:tabs>
            <w:rPr>
              <w:rFonts w:ascii="Garamond" w:eastAsia="Garamond" w:hAnsi="Garamond" w:cs="Garamond"/>
            </w:rPr>
          </w:pPr>
        </w:p>
      </w:tc>
      <w:tc>
        <w:tcPr>
          <w:tcW w:w="6377" w:type="dxa"/>
        </w:tcPr>
        <w:p w:rsidR="00C62792" w:rsidRDefault="00C62792">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90"/>
            <w:gridCol w:w="3345"/>
            <w:gridCol w:w="3405"/>
          </w:tblGrid>
          <w:tr w:rsidR="00C62792">
            <w:trPr>
              <w:trHeight w:val="144"/>
            </w:trPr>
            <w:tc>
              <w:tcPr>
                <w:tcW w:w="2790" w:type="dxa"/>
              </w:tcPr>
              <w:p w:rsidR="00C62792" w:rsidRDefault="000E5823">
                <w:pPr>
                  <w:tabs>
                    <w:tab w:val="right" w:pos="8838"/>
                  </w:tabs>
                  <w:ind w:left="-74" w:right="-105"/>
                  <w:rPr>
                    <w:b/>
                    <w:bCs/>
                  </w:rPr>
                </w:pPr>
                <w:bookmarkStart w:id="0" w:name="_heading=h.147n2zr" w:colFirst="0" w:colLast="0"/>
                <w:bookmarkEnd w:id="0"/>
                <w:r>
                  <w:rPr>
                    <w:b/>
                    <w:bCs/>
                  </w:rPr>
                  <w:t>Recurso de Revisión:</w:t>
                </w:r>
              </w:p>
            </w:tc>
            <w:tc>
              <w:tcPr>
                <w:tcW w:w="3345" w:type="dxa"/>
              </w:tcPr>
              <w:p w:rsidR="00C62792" w:rsidRDefault="000E5823">
                <w:pPr>
                  <w:tabs>
                    <w:tab w:val="right" w:pos="8838"/>
                  </w:tabs>
                  <w:ind w:left="-74" w:right="-105"/>
                </w:pPr>
                <w:r>
                  <w:t>08587/INFOEM/IP/RR/2025 y acumulados</w:t>
                </w:r>
              </w:p>
            </w:tc>
            <w:tc>
              <w:tcPr>
                <w:tcW w:w="3405" w:type="dxa"/>
              </w:tcPr>
              <w:p w:rsidR="00C62792" w:rsidRDefault="00C62792">
                <w:pPr>
                  <w:tabs>
                    <w:tab w:val="right" w:pos="8838"/>
                  </w:tabs>
                  <w:ind w:left="-74" w:right="-105"/>
                </w:pPr>
              </w:p>
            </w:tc>
          </w:tr>
          <w:tr w:rsidR="00C62792">
            <w:trPr>
              <w:trHeight w:val="144"/>
            </w:trPr>
            <w:tc>
              <w:tcPr>
                <w:tcW w:w="2790" w:type="dxa"/>
              </w:tcPr>
              <w:p w:rsidR="00C62792" w:rsidRDefault="000E5823">
                <w:pPr>
                  <w:tabs>
                    <w:tab w:val="right" w:pos="8838"/>
                  </w:tabs>
                  <w:ind w:left="-74" w:right="-105"/>
                  <w:rPr>
                    <w:b/>
                    <w:bCs/>
                  </w:rPr>
                </w:pPr>
                <w:bookmarkStart w:id="1" w:name="_heading=h.3o7alnk" w:colFirst="0" w:colLast="0"/>
                <w:bookmarkEnd w:id="1"/>
                <w:r>
                  <w:rPr>
                    <w:b/>
                    <w:bCs/>
                  </w:rPr>
                  <w:t>Recurrente:</w:t>
                </w:r>
              </w:p>
            </w:tc>
            <w:tc>
              <w:tcPr>
                <w:tcW w:w="3345" w:type="dxa"/>
              </w:tcPr>
              <w:p w:rsidR="00C62792" w:rsidRDefault="00C62792">
                <w:pPr>
                  <w:tabs>
                    <w:tab w:val="right" w:pos="8838"/>
                  </w:tabs>
                  <w:ind w:left="-74" w:right="-105"/>
                </w:pPr>
              </w:p>
            </w:tc>
            <w:tc>
              <w:tcPr>
                <w:tcW w:w="3405" w:type="dxa"/>
              </w:tcPr>
              <w:p w:rsidR="00C62792" w:rsidRDefault="00C62792">
                <w:pPr>
                  <w:tabs>
                    <w:tab w:val="left" w:pos="3122"/>
                    <w:tab w:val="right" w:pos="8838"/>
                  </w:tabs>
                  <w:ind w:left="-105" w:right="-105"/>
                </w:pPr>
              </w:p>
            </w:tc>
          </w:tr>
          <w:tr w:rsidR="00C62792">
            <w:trPr>
              <w:trHeight w:val="283"/>
            </w:trPr>
            <w:tc>
              <w:tcPr>
                <w:tcW w:w="2790" w:type="dxa"/>
              </w:tcPr>
              <w:p w:rsidR="00C62792" w:rsidRDefault="000E5823">
                <w:pPr>
                  <w:tabs>
                    <w:tab w:val="right" w:pos="8838"/>
                  </w:tabs>
                  <w:ind w:left="-74" w:right="-105"/>
                  <w:rPr>
                    <w:b/>
                    <w:bCs/>
                  </w:rPr>
                </w:pPr>
                <w:r>
                  <w:rPr>
                    <w:b/>
                    <w:bCs/>
                  </w:rPr>
                  <w:t>Sujeto Obligado:</w:t>
                </w:r>
              </w:p>
            </w:tc>
            <w:tc>
              <w:tcPr>
                <w:tcW w:w="3345" w:type="dxa"/>
              </w:tcPr>
              <w:p w:rsidR="00C62792" w:rsidRDefault="000E5823">
                <w:pPr>
                  <w:tabs>
                    <w:tab w:val="left" w:pos="2834"/>
                    <w:tab w:val="right" w:pos="8838"/>
                  </w:tabs>
                  <w:ind w:left="-108" w:right="-105"/>
                </w:pPr>
                <w:r>
                  <w:t>Ayuntamiento de Toluca</w:t>
                </w:r>
              </w:p>
            </w:tc>
            <w:tc>
              <w:tcPr>
                <w:tcW w:w="3405" w:type="dxa"/>
              </w:tcPr>
              <w:p w:rsidR="00C62792" w:rsidRDefault="00C62792">
                <w:pPr>
                  <w:tabs>
                    <w:tab w:val="left" w:pos="2834"/>
                    <w:tab w:val="right" w:pos="8838"/>
                  </w:tabs>
                  <w:ind w:left="-108" w:right="-105"/>
                </w:pPr>
              </w:p>
            </w:tc>
          </w:tr>
          <w:tr w:rsidR="00C62792">
            <w:trPr>
              <w:trHeight w:val="283"/>
            </w:trPr>
            <w:tc>
              <w:tcPr>
                <w:tcW w:w="2790" w:type="dxa"/>
              </w:tcPr>
              <w:p w:rsidR="00C62792" w:rsidRDefault="000E5823">
                <w:pPr>
                  <w:tabs>
                    <w:tab w:val="right" w:pos="8838"/>
                  </w:tabs>
                  <w:ind w:left="-74" w:right="-105"/>
                  <w:rPr>
                    <w:b/>
                    <w:bCs/>
                  </w:rPr>
                </w:pPr>
                <w:r>
                  <w:rPr>
                    <w:b/>
                    <w:bCs/>
                  </w:rPr>
                  <w:t>Comisionada Ponente:</w:t>
                </w:r>
              </w:p>
            </w:tc>
            <w:tc>
              <w:tcPr>
                <w:tcW w:w="3345" w:type="dxa"/>
              </w:tcPr>
              <w:p w:rsidR="00C62792" w:rsidRDefault="000E5823">
                <w:pPr>
                  <w:tabs>
                    <w:tab w:val="right" w:pos="8838"/>
                  </w:tabs>
                  <w:ind w:left="-108" w:right="-105"/>
                </w:pPr>
                <w:r>
                  <w:t>Sharon Cristina Morales Martínez</w:t>
                </w:r>
              </w:p>
            </w:tc>
            <w:tc>
              <w:tcPr>
                <w:tcW w:w="3405" w:type="dxa"/>
              </w:tcPr>
              <w:p w:rsidR="00C62792" w:rsidRDefault="00C62792">
                <w:pPr>
                  <w:tabs>
                    <w:tab w:val="right" w:pos="8838"/>
                  </w:tabs>
                  <w:ind w:left="-108" w:right="-105"/>
                </w:pPr>
              </w:p>
            </w:tc>
          </w:tr>
        </w:tbl>
        <w:p w:rsidR="00C62792" w:rsidRDefault="00C62792">
          <w:pPr>
            <w:tabs>
              <w:tab w:val="right" w:pos="8838"/>
            </w:tabs>
            <w:ind w:left="-28"/>
            <w:rPr>
              <w:rFonts w:ascii="Arial" w:eastAsia="Arial" w:hAnsi="Arial" w:cs="Arial"/>
              <w:b/>
              <w:bCs/>
            </w:rPr>
          </w:pPr>
        </w:p>
      </w:tc>
    </w:tr>
  </w:tbl>
  <w:p w:rsidR="00C62792" w:rsidRDefault="000E5823">
    <w:pPr>
      <w:pBdr>
        <w:top w:val="nil"/>
        <w:left w:val="nil"/>
        <w:bottom w:val="nil"/>
        <w:right w:val="nil"/>
        <w:between w:val="nil"/>
      </w:pBdr>
      <w:tabs>
        <w:tab w:val="center" w:pos="4419"/>
        <w:tab w:val="right" w:pos="8838"/>
        <w:tab w:val="left" w:pos="2957"/>
      </w:tabs>
      <w:rPr>
        <w:color w:val="000000"/>
      </w:rPr>
    </w:pPr>
    <w:r>
      <w:rPr>
        <w:color w:val="000000"/>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7E48EA"/>
    <w:multiLevelType w:val="multilevel"/>
    <w:tmpl w:val="E8B277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256296E"/>
    <w:multiLevelType w:val="multilevel"/>
    <w:tmpl w:val="2CD666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792"/>
    <w:rsid w:val="000E5823"/>
    <w:rsid w:val="002A47FD"/>
    <w:rsid w:val="00C627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801BEC35-40D0-4D43-93B5-77382924A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bCs/>
    </w:rPr>
  </w:style>
  <w:style w:type="paragraph" w:styleId="Ttulo2">
    <w:name w:val="heading 2"/>
    <w:basedOn w:val="Normal"/>
    <w:next w:val="Normal"/>
    <w:pPr>
      <w:keepNext/>
      <w:keepLines/>
      <w:outlineLvl w:val="1"/>
    </w:pPr>
    <w:rPr>
      <w:b/>
      <w:bCs/>
    </w:rPr>
  </w:style>
  <w:style w:type="paragraph" w:styleId="Ttulo3">
    <w:name w:val="heading 3"/>
    <w:basedOn w:val="Normal"/>
    <w:next w:val="Normal"/>
    <w:pPr>
      <w:keepNext/>
      <w:keepLines/>
      <w:spacing w:line="480" w:lineRule="auto"/>
      <w:jc w:val="left"/>
      <w:outlineLvl w:val="2"/>
    </w:pPr>
    <w:rPr>
      <w:b/>
      <w:bCs/>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pBdr>
        <w:top w:val="nil"/>
        <w:left w:val="nil"/>
        <w:bottom w:val="nil"/>
        <w:right w:val="nil"/>
        <w:between w:val="nil"/>
      </w:pBdr>
      <w:spacing w:line="240" w:lineRule="auto"/>
      <w:ind w:left="567" w:right="567" w:hanging="567"/>
    </w:pPr>
    <w:rPr>
      <w:i/>
      <w:iCs/>
      <w:color w:val="000000"/>
    </w:rPr>
  </w:style>
  <w:style w:type="paragraph" w:styleId="Subttulo">
    <w:name w:val="Subtitle"/>
    <w:basedOn w:val="Normal"/>
    <w:next w:val="Normal"/>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A9WHupNszqu8AwA95aVDrLCNxg==">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9563</Words>
  <Characters>52598</Characters>
  <Application>Microsoft Office Word</Application>
  <DocSecurity>0</DocSecurity>
  <Lines>438</Lines>
  <Paragraphs>124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62037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cp:lastPrinted>2026-07-16T19:46:00Z</cp:lastPrinted>
  <dcterms:created xsi:type="dcterms:W3CDTF">2026-07-16T19:46:00Z</dcterms:created>
  <dcterms:modified xsi:type="dcterms:W3CDTF">2026-07-16T19:46:00Z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