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C72DE0">
        <w:rPr>
          <w:rFonts w:ascii="Palatino Linotype" w:eastAsia="Palatino Linotype" w:hAnsi="Palatino Linotype" w:cs="Palatino Linotype"/>
          <w:color w:val="000000"/>
          <w:sz w:val="24"/>
          <w:szCs w:val="24"/>
        </w:rPr>
        <w:t xml:space="preserve"> </w:t>
      </w:r>
      <w:r w:rsidR="00714740">
        <w:rPr>
          <w:rFonts w:ascii="Palatino Linotype" w:eastAsia="Palatino Linotype" w:hAnsi="Palatino Linotype" w:cs="Palatino Linotype"/>
          <w:color w:val="000000"/>
          <w:sz w:val="24"/>
          <w:szCs w:val="24"/>
        </w:rPr>
        <w:t xml:space="preserve">(22) </w:t>
      </w:r>
      <w:r w:rsidR="00C72DE0">
        <w:rPr>
          <w:rFonts w:ascii="Palatino Linotype" w:eastAsia="Palatino Linotype" w:hAnsi="Palatino Linotype" w:cs="Palatino Linotype"/>
          <w:color w:val="000000"/>
          <w:sz w:val="24"/>
          <w:szCs w:val="24"/>
        </w:rPr>
        <w:t xml:space="preserve">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4499B">
        <w:rPr>
          <w:rFonts w:ascii="Palatino Linotype" w:eastAsia="Palatino Linotype" w:hAnsi="Palatino Linotype" w:cs="Palatino Linotype"/>
          <w:b/>
          <w:sz w:val="24"/>
          <w:szCs w:val="24"/>
        </w:rPr>
        <w:t>3528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BD31CE">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71474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72DA9">
        <w:rPr>
          <w:rFonts w:ascii="Palatino Linotype" w:eastAsia="Palatino Linotype" w:hAnsi="Palatino Linotype" w:cs="Palatino Linotype"/>
          <w:b/>
          <w:color w:val="000000"/>
          <w:sz w:val="24"/>
          <w:szCs w:val="24"/>
        </w:rPr>
        <w:t>veintisiete</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4499B">
        <w:rPr>
          <w:rFonts w:ascii="Palatino Linotype" w:eastAsia="Palatino Linotype" w:hAnsi="Palatino Linotype" w:cs="Palatino Linotype"/>
          <w:b/>
          <w:color w:val="000000"/>
          <w:sz w:val="24"/>
          <w:szCs w:val="24"/>
        </w:rPr>
        <w:t>0810</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4499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0810/TEPOTZOT/IP/2026</w:t>
      </w:r>
      <w:r w:rsidR="00656D21" w:rsidRPr="00463865">
        <w:rPr>
          <w:rFonts w:ascii="Palatino Linotype" w:eastAsia="Palatino Linotype" w:hAnsi="Palatino Linotype" w:cs="Palatino Linotype"/>
          <w:b/>
          <w:color w:val="000000"/>
          <w:sz w:val="24"/>
          <w:szCs w:val="24"/>
        </w:rPr>
        <w:t>:</w:t>
      </w:r>
    </w:p>
    <w:p w:rsidR="009A0E57" w:rsidRPr="0014499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4499B">
        <w:rPr>
          <w:rFonts w:ascii="Palatino Linotype" w:eastAsia="Palatino Linotype" w:hAnsi="Palatino Linotype" w:cs="Palatino Linotype"/>
          <w:i/>
          <w:color w:val="000000"/>
          <w:sz w:val="24"/>
          <w:szCs w:val="24"/>
        </w:rPr>
        <w:t>“</w:t>
      </w:r>
      <w:r w:rsidR="0014499B" w:rsidRPr="0014499B">
        <w:rPr>
          <w:rFonts w:ascii="Palatino Linotype" w:hAnsi="Palatino Linotype"/>
          <w:i/>
          <w:color w:val="000000"/>
          <w:sz w:val="24"/>
          <w:szCs w:val="24"/>
        </w:rPr>
        <w:t>Solicito relación de todos los procedimientos de demolición ordenados en 2025-2026, indicando expediente, ubicación, fundamento técnico, firma del servidor público responsable y costo de la demolición. Se trata de actos de autoridad que afectan patrimonio de particulares.</w:t>
      </w:r>
      <w:r w:rsidR="00FC3C5B" w:rsidRPr="0014499B">
        <w:rPr>
          <w:rFonts w:ascii="Palatino Linotype" w:hAnsi="Palatino Linotype"/>
          <w:i/>
          <w:color w:val="000000"/>
          <w:sz w:val="24"/>
          <w:szCs w:val="24"/>
        </w:rPr>
        <w:t xml:space="preserve">” </w:t>
      </w:r>
      <w:r w:rsidR="003B3AF6" w:rsidRPr="0014499B">
        <w:rPr>
          <w:rFonts w:ascii="Palatino Linotype" w:hAnsi="Palatino Linotype"/>
          <w:i/>
          <w:color w:val="000000"/>
          <w:sz w:val="24"/>
          <w:szCs w:val="24"/>
        </w:rPr>
        <w:t>(</w:t>
      </w:r>
      <w:r w:rsidRPr="0014499B">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2DA9">
        <w:rPr>
          <w:rFonts w:ascii="Palatino Linotype" w:eastAsia="Palatino Linotype" w:hAnsi="Palatino Linotype" w:cs="Palatino Linotype"/>
          <w:b/>
          <w:color w:val="000000"/>
          <w:sz w:val="24"/>
          <w:szCs w:val="24"/>
        </w:rPr>
        <w:t>veinticinco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4499B">
        <w:rPr>
          <w:rFonts w:ascii="Palatino Linotype" w:eastAsia="Palatino Linotype" w:hAnsi="Palatino Linotype" w:cs="Palatino Linotype"/>
          <w:b/>
          <w:sz w:val="24"/>
          <w:szCs w:val="24"/>
        </w:rPr>
        <w:t>3528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14499B" w:rsidRDefault="00331433" w:rsidP="006B375B">
      <w:pPr>
        <w:ind w:left="633"/>
        <w:jc w:val="both"/>
        <w:rPr>
          <w:rFonts w:ascii="Palatino Linotype" w:eastAsia="Times New Roman" w:hAnsi="Palatino Linotype" w:cs="Times New Roman"/>
          <w:i/>
          <w:sz w:val="24"/>
          <w:szCs w:val="24"/>
          <w:lang w:val="es-MX"/>
        </w:rPr>
      </w:pPr>
      <w:r w:rsidRPr="0014499B">
        <w:rPr>
          <w:rFonts w:ascii="Palatino Linotype" w:eastAsia="Palatino Linotype" w:hAnsi="Palatino Linotype" w:cs="Palatino Linotype"/>
          <w:i/>
          <w:color w:val="000000"/>
          <w:sz w:val="24"/>
          <w:szCs w:val="24"/>
        </w:rPr>
        <w:t>“</w:t>
      </w:r>
      <w:r w:rsidR="0014499B" w:rsidRPr="0014499B">
        <w:rPr>
          <w:rFonts w:ascii="Palatino Linotype" w:hAnsi="Palatino Linotype"/>
          <w:i/>
          <w:color w:val="000000"/>
          <w:sz w:val="24"/>
          <w:szCs w:val="24"/>
        </w:rPr>
        <w:t>Solicito relación de todos los procedimientos de demolición ordenados en 2025-2026, indicando expediente, ubicación, fundamento técnico, firma del servidor público responsable y costo de la demolición. Se trata de actos de autoridad que afectan patrimonio de particulares.</w:t>
      </w:r>
      <w:r w:rsidR="0004750F" w:rsidRPr="0014499B">
        <w:rPr>
          <w:rFonts w:ascii="Palatino Linotype" w:hAnsi="Palatino Linotype"/>
          <w:i/>
          <w:color w:val="000000"/>
          <w:sz w:val="24"/>
          <w:szCs w:val="24"/>
        </w:rPr>
        <w:t>”</w:t>
      </w:r>
      <w:r w:rsidR="00071A60" w:rsidRPr="0014499B">
        <w:rPr>
          <w:rFonts w:ascii="Palatino Linotype" w:hAnsi="Palatino Linotype"/>
          <w:i/>
          <w:color w:val="000000"/>
          <w:sz w:val="24"/>
          <w:szCs w:val="24"/>
        </w:rPr>
        <w:t xml:space="preserve"> </w:t>
      </w:r>
      <w:r w:rsidR="009D2402" w:rsidRPr="0014499B">
        <w:rPr>
          <w:rFonts w:ascii="Palatino Linotype" w:hAnsi="Palatino Linotype"/>
          <w:i/>
          <w:color w:val="000000"/>
          <w:sz w:val="24"/>
          <w:szCs w:val="24"/>
        </w:rPr>
        <w:t>(</w:t>
      </w:r>
      <w:r w:rsidRPr="0014499B">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w:t>
      </w:r>
      <w:r w:rsidR="006F5776" w:rsidRPr="006F5776">
        <w:rPr>
          <w:rFonts w:ascii="Palatino Linotype" w:hAnsi="Palatino Linotype"/>
          <w:i/>
          <w:color w:val="000000"/>
        </w:rPr>
        <w:lastRenderedPageBreak/>
        <w:t>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14499B">
        <w:rPr>
          <w:rFonts w:ascii="Palatino Linotype" w:eastAsia="Palatino Linotype" w:hAnsi="Palatino Linotype" w:cs="Palatino Linotype"/>
          <w:b/>
          <w:color w:val="000000"/>
          <w:sz w:val="24"/>
          <w:szCs w:val="24"/>
        </w:rPr>
        <w:t>siete</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14499B">
        <w:rPr>
          <w:rFonts w:ascii="Palatino Linotype" w:eastAsia="Palatino Linotype" w:hAnsi="Palatino Linotype" w:cs="Palatino Linotype"/>
          <w:b/>
          <w:color w:val="000000"/>
          <w:sz w:val="24"/>
          <w:szCs w:val="24"/>
        </w:rPr>
        <w:t>abril</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4499B">
        <w:rPr>
          <w:rFonts w:ascii="Palatino Linotype" w:eastAsia="Palatino Linotype" w:hAnsi="Palatino Linotype" w:cs="Palatino Linotype"/>
          <w:b/>
          <w:color w:val="000000"/>
          <w:sz w:val="24"/>
          <w:szCs w:val="24"/>
        </w:rPr>
        <w:t>diecisiete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6386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63865">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6386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463865">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14740" w:rsidRPr="00463865" w:rsidRDefault="00714740" w:rsidP="0071474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4499B" w:rsidRPr="00463865">
        <w:rPr>
          <w:rFonts w:ascii="Palatino Linotype" w:eastAsia="Palatino Linotype" w:hAnsi="Palatino Linotype" w:cs="Palatino Linotype"/>
          <w:b/>
          <w:color w:val="000000"/>
          <w:sz w:val="24"/>
          <w:szCs w:val="24"/>
        </w:rPr>
        <w:t>0</w:t>
      </w:r>
      <w:r w:rsidR="0014499B">
        <w:rPr>
          <w:rFonts w:ascii="Palatino Linotype" w:eastAsia="Palatino Linotype" w:hAnsi="Palatino Linotype" w:cs="Palatino Linotype"/>
          <w:b/>
          <w:color w:val="000000"/>
          <w:sz w:val="24"/>
          <w:szCs w:val="24"/>
        </w:rPr>
        <w:t>0810/TEPOTZOT/IP/2026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714740">
        <w:rPr>
          <w:rFonts w:ascii="Palatino Linotype" w:eastAsia="Palatino Linotype" w:hAnsi="Palatino Linotype" w:cs="Palatino Linotype"/>
          <w:sz w:val="24"/>
          <w:szCs w:val="24"/>
        </w:rPr>
        <w:t xml:space="preserve"> --------------------------------------------------------</w:t>
      </w:r>
    </w:p>
    <w:p w:rsidR="00714740" w:rsidRDefault="00714740">
      <w:pPr>
        <w:spacing w:after="0" w:line="360" w:lineRule="auto"/>
        <w:jc w:val="both"/>
        <w:rPr>
          <w:rFonts w:ascii="Palatino Linotype" w:eastAsia="Palatino Linotype" w:hAnsi="Palatino Linotype" w:cs="Palatino Linotype"/>
          <w:sz w:val="24"/>
          <w:szCs w:val="24"/>
        </w:rPr>
      </w:pPr>
    </w:p>
    <w:p w:rsidR="00714740" w:rsidRDefault="00714740">
      <w:pPr>
        <w:spacing w:after="0" w:line="360" w:lineRule="auto"/>
        <w:jc w:val="both"/>
        <w:rPr>
          <w:rFonts w:ascii="Palatino Linotype" w:eastAsia="Palatino Linotype" w:hAnsi="Palatino Linotype" w:cs="Palatino Linotype"/>
          <w:sz w:val="24"/>
          <w:szCs w:val="24"/>
        </w:rPr>
      </w:pPr>
    </w:p>
    <w:p w:rsidR="00714740" w:rsidRPr="00463865" w:rsidRDefault="00714740">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4499B" w:rsidRPr="00463865">
        <w:rPr>
          <w:rFonts w:ascii="Palatino Linotype" w:eastAsia="Palatino Linotype" w:hAnsi="Palatino Linotype" w:cs="Palatino Linotype"/>
          <w:b/>
          <w:color w:val="000000"/>
          <w:sz w:val="24"/>
          <w:szCs w:val="24"/>
        </w:rPr>
        <w:t>0</w:t>
      </w:r>
      <w:r w:rsidR="0014499B">
        <w:rPr>
          <w:rFonts w:ascii="Palatino Linotype" w:eastAsia="Palatino Linotype" w:hAnsi="Palatino Linotype" w:cs="Palatino Linotype"/>
          <w:b/>
          <w:color w:val="000000"/>
          <w:sz w:val="24"/>
          <w:szCs w:val="24"/>
        </w:rPr>
        <w:t>0810/TEPOTZOT/IP/2026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14740">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2D7" w:rsidRDefault="007852D7">
      <w:pPr>
        <w:spacing w:after="0" w:line="240" w:lineRule="auto"/>
      </w:pPr>
      <w:r>
        <w:separator/>
      </w:r>
    </w:p>
  </w:endnote>
  <w:endnote w:type="continuationSeparator" w:id="0">
    <w:p w:rsidR="007852D7" w:rsidRDefault="0078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714740">
      <w:rPr>
        <w:rFonts w:ascii="Palatino Linotype" w:eastAsia="Palatino Linotype" w:hAnsi="Palatino Linotype" w:cs="Palatino Linotype"/>
        <w:color w:val="000000"/>
        <w:szCs w:val="20"/>
      </w:rPr>
      <w:t xml:space="preserve">Página </w:t>
    </w:r>
    <w:r w:rsidRPr="00714740">
      <w:rPr>
        <w:rFonts w:ascii="Palatino Linotype" w:eastAsia="Palatino Linotype" w:hAnsi="Palatino Linotype" w:cs="Palatino Linotype"/>
        <w:color w:val="000000"/>
        <w:szCs w:val="20"/>
      </w:rPr>
      <w:fldChar w:fldCharType="begin"/>
    </w:r>
    <w:r w:rsidRPr="00714740">
      <w:rPr>
        <w:rFonts w:ascii="Palatino Linotype" w:eastAsia="Palatino Linotype" w:hAnsi="Palatino Linotype" w:cs="Palatino Linotype"/>
        <w:color w:val="000000"/>
        <w:szCs w:val="20"/>
      </w:rPr>
      <w:instrText>PAGE</w:instrText>
    </w:r>
    <w:r w:rsidRPr="00714740">
      <w:rPr>
        <w:rFonts w:ascii="Palatino Linotype" w:eastAsia="Palatino Linotype" w:hAnsi="Palatino Linotype" w:cs="Palatino Linotype"/>
        <w:color w:val="000000"/>
        <w:szCs w:val="20"/>
      </w:rPr>
      <w:fldChar w:fldCharType="separate"/>
    </w:r>
    <w:r w:rsidR="00BD31CE">
      <w:rPr>
        <w:rFonts w:ascii="Palatino Linotype" w:eastAsia="Palatino Linotype" w:hAnsi="Palatino Linotype" w:cs="Palatino Linotype"/>
        <w:noProof/>
        <w:color w:val="000000"/>
        <w:szCs w:val="20"/>
      </w:rPr>
      <w:t>2</w:t>
    </w:r>
    <w:r w:rsidRPr="00714740">
      <w:rPr>
        <w:rFonts w:ascii="Palatino Linotype" w:eastAsia="Palatino Linotype" w:hAnsi="Palatino Linotype" w:cs="Palatino Linotype"/>
        <w:color w:val="000000"/>
        <w:szCs w:val="20"/>
      </w:rPr>
      <w:fldChar w:fldCharType="end"/>
    </w:r>
    <w:r w:rsidRPr="00714740">
      <w:rPr>
        <w:rFonts w:ascii="Palatino Linotype" w:eastAsia="Palatino Linotype" w:hAnsi="Palatino Linotype" w:cs="Palatino Linotype"/>
        <w:color w:val="000000"/>
        <w:szCs w:val="20"/>
      </w:rPr>
      <w:t xml:space="preserve"> de </w:t>
    </w:r>
    <w:r w:rsidRPr="00714740">
      <w:rPr>
        <w:rFonts w:ascii="Palatino Linotype" w:eastAsia="Palatino Linotype" w:hAnsi="Palatino Linotype" w:cs="Palatino Linotype"/>
        <w:color w:val="000000"/>
        <w:szCs w:val="20"/>
      </w:rPr>
      <w:fldChar w:fldCharType="begin"/>
    </w:r>
    <w:r w:rsidRPr="00714740">
      <w:rPr>
        <w:rFonts w:ascii="Palatino Linotype" w:eastAsia="Palatino Linotype" w:hAnsi="Palatino Linotype" w:cs="Palatino Linotype"/>
        <w:color w:val="000000"/>
        <w:szCs w:val="20"/>
      </w:rPr>
      <w:instrText>NUMPAGES</w:instrText>
    </w:r>
    <w:r w:rsidRPr="00714740">
      <w:rPr>
        <w:rFonts w:ascii="Palatino Linotype" w:eastAsia="Palatino Linotype" w:hAnsi="Palatino Linotype" w:cs="Palatino Linotype"/>
        <w:color w:val="000000"/>
        <w:szCs w:val="20"/>
      </w:rPr>
      <w:fldChar w:fldCharType="separate"/>
    </w:r>
    <w:r w:rsidR="00BD31CE">
      <w:rPr>
        <w:rFonts w:ascii="Palatino Linotype" w:eastAsia="Palatino Linotype" w:hAnsi="Palatino Linotype" w:cs="Palatino Linotype"/>
        <w:noProof/>
        <w:color w:val="000000"/>
        <w:szCs w:val="20"/>
      </w:rPr>
      <w:t>14</w:t>
    </w:r>
    <w:r w:rsidRPr="0071474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714740">
      <w:rPr>
        <w:rFonts w:ascii="Palatino Linotype" w:eastAsia="Palatino Linotype" w:hAnsi="Palatino Linotype" w:cs="Palatino Linotype"/>
        <w:color w:val="000000"/>
        <w:szCs w:val="20"/>
      </w:rPr>
      <w:t xml:space="preserve">Página </w:t>
    </w:r>
    <w:r w:rsidRPr="00714740">
      <w:rPr>
        <w:rFonts w:ascii="Palatino Linotype" w:eastAsia="Palatino Linotype" w:hAnsi="Palatino Linotype" w:cs="Palatino Linotype"/>
        <w:color w:val="000000"/>
        <w:szCs w:val="20"/>
      </w:rPr>
      <w:fldChar w:fldCharType="begin"/>
    </w:r>
    <w:r w:rsidRPr="00714740">
      <w:rPr>
        <w:rFonts w:ascii="Palatino Linotype" w:eastAsia="Palatino Linotype" w:hAnsi="Palatino Linotype" w:cs="Palatino Linotype"/>
        <w:color w:val="000000"/>
        <w:szCs w:val="20"/>
      </w:rPr>
      <w:instrText>PAGE</w:instrText>
    </w:r>
    <w:r w:rsidRPr="00714740">
      <w:rPr>
        <w:rFonts w:ascii="Palatino Linotype" w:eastAsia="Palatino Linotype" w:hAnsi="Palatino Linotype" w:cs="Palatino Linotype"/>
        <w:color w:val="000000"/>
        <w:szCs w:val="20"/>
      </w:rPr>
      <w:fldChar w:fldCharType="separate"/>
    </w:r>
    <w:r w:rsidR="00BD31CE">
      <w:rPr>
        <w:rFonts w:ascii="Palatino Linotype" w:eastAsia="Palatino Linotype" w:hAnsi="Palatino Linotype" w:cs="Palatino Linotype"/>
        <w:noProof/>
        <w:color w:val="000000"/>
        <w:szCs w:val="20"/>
      </w:rPr>
      <w:t>1</w:t>
    </w:r>
    <w:r w:rsidRPr="00714740">
      <w:rPr>
        <w:rFonts w:ascii="Palatino Linotype" w:eastAsia="Palatino Linotype" w:hAnsi="Palatino Linotype" w:cs="Palatino Linotype"/>
        <w:color w:val="000000"/>
        <w:szCs w:val="20"/>
      </w:rPr>
      <w:fldChar w:fldCharType="end"/>
    </w:r>
    <w:r w:rsidRPr="00714740">
      <w:rPr>
        <w:rFonts w:ascii="Palatino Linotype" w:eastAsia="Palatino Linotype" w:hAnsi="Palatino Linotype" w:cs="Palatino Linotype"/>
        <w:color w:val="000000"/>
        <w:szCs w:val="20"/>
      </w:rPr>
      <w:t xml:space="preserve"> de </w:t>
    </w:r>
    <w:r w:rsidRPr="00714740">
      <w:rPr>
        <w:rFonts w:ascii="Palatino Linotype" w:eastAsia="Palatino Linotype" w:hAnsi="Palatino Linotype" w:cs="Palatino Linotype"/>
        <w:color w:val="000000"/>
        <w:szCs w:val="20"/>
      </w:rPr>
      <w:fldChar w:fldCharType="begin"/>
    </w:r>
    <w:r w:rsidRPr="00714740">
      <w:rPr>
        <w:rFonts w:ascii="Palatino Linotype" w:eastAsia="Palatino Linotype" w:hAnsi="Palatino Linotype" w:cs="Palatino Linotype"/>
        <w:color w:val="000000"/>
        <w:szCs w:val="20"/>
      </w:rPr>
      <w:instrText>NUMPAGES</w:instrText>
    </w:r>
    <w:r w:rsidRPr="00714740">
      <w:rPr>
        <w:rFonts w:ascii="Palatino Linotype" w:eastAsia="Palatino Linotype" w:hAnsi="Palatino Linotype" w:cs="Palatino Linotype"/>
        <w:color w:val="000000"/>
        <w:szCs w:val="20"/>
      </w:rPr>
      <w:fldChar w:fldCharType="separate"/>
    </w:r>
    <w:r w:rsidR="00BD31CE">
      <w:rPr>
        <w:rFonts w:ascii="Palatino Linotype" w:eastAsia="Palatino Linotype" w:hAnsi="Palatino Linotype" w:cs="Palatino Linotype"/>
        <w:noProof/>
        <w:color w:val="000000"/>
        <w:szCs w:val="20"/>
      </w:rPr>
      <w:t>14</w:t>
    </w:r>
    <w:r w:rsidRPr="0071474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2D7" w:rsidRDefault="007852D7">
      <w:pPr>
        <w:spacing w:after="0" w:line="240" w:lineRule="auto"/>
      </w:pPr>
      <w:r>
        <w:separator/>
      </w:r>
    </w:p>
  </w:footnote>
  <w:footnote w:type="continuationSeparator" w:id="0">
    <w:p w:rsidR="007852D7" w:rsidRDefault="00785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714740">
      <w:trPr>
        <w:trHeight w:val="227"/>
      </w:trPr>
      <w:tc>
        <w:tcPr>
          <w:tcW w:w="5246" w:type="dxa"/>
        </w:tcPr>
        <w:p w:rsidR="003D4DD1" w:rsidRPr="00714740" w:rsidRDefault="003D4DD1" w:rsidP="00714740">
          <w:pPr>
            <w:spacing w:after="0" w:line="256" w:lineRule="auto"/>
            <w:ind w:right="204"/>
            <w:jc w:val="right"/>
            <w:rPr>
              <w:rFonts w:ascii="Palatino Linotype" w:eastAsia="Palatino Linotype" w:hAnsi="Palatino Linotype" w:cs="Palatino Linotype"/>
              <w:b/>
              <w:sz w:val="24"/>
            </w:rPr>
          </w:pPr>
          <w:r w:rsidRPr="00714740">
            <w:rPr>
              <w:rFonts w:ascii="Palatino Linotype" w:eastAsia="Palatino Linotype" w:hAnsi="Palatino Linotype" w:cs="Palatino Linotype"/>
              <w:b/>
              <w:sz w:val="24"/>
            </w:rPr>
            <w:t>Recurso de Revisión:</w:t>
          </w:r>
        </w:p>
      </w:tc>
      <w:tc>
        <w:tcPr>
          <w:tcW w:w="4819" w:type="dxa"/>
        </w:tcPr>
        <w:p w:rsidR="003D4DD1" w:rsidRPr="00714740" w:rsidRDefault="0014499B" w:rsidP="00714740">
          <w:pPr>
            <w:spacing w:after="0" w:line="256" w:lineRule="auto"/>
            <w:ind w:right="214"/>
            <w:rPr>
              <w:rFonts w:ascii="Palatino Linotype" w:eastAsia="Palatino Linotype" w:hAnsi="Palatino Linotype" w:cs="Palatino Linotype"/>
              <w:sz w:val="24"/>
            </w:rPr>
          </w:pPr>
          <w:r w:rsidRPr="00714740">
            <w:rPr>
              <w:rFonts w:ascii="Palatino Linotype" w:eastAsia="Palatino Linotype" w:hAnsi="Palatino Linotype" w:cs="Palatino Linotype"/>
              <w:sz w:val="24"/>
            </w:rPr>
            <w:t>3528/INFOEM/IP/RR/2026</w:t>
          </w:r>
        </w:p>
      </w:tc>
    </w:tr>
    <w:tr w:rsidR="003D4DD1" w:rsidTr="00714740">
      <w:trPr>
        <w:trHeight w:val="242"/>
      </w:trPr>
      <w:tc>
        <w:tcPr>
          <w:tcW w:w="5246" w:type="dxa"/>
        </w:tcPr>
        <w:p w:rsidR="003D4DD1" w:rsidRPr="00714740" w:rsidRDefault="003D4DD1" w:rsidP="00714740">
          <w:pPr>
            <w:spacing w:after="0" w:line="256" w:lineRule="auto"/>
            <w:ind w:right="204"/>
            <w:jc w:val="right"/>
            <w:rPr>
              <w:rFonts w:ascii="Palatino Linotype" w:eastAsia="Palatino Linotype" w:hAnsi="Palatino Linotype" w:cs="Palatino Linotype"/>
              <w:b/>
              <w:sz w:val="24"/>
            </w:rPr>
          </w:pPr>
          <w:r w:rsidRPr="00714740">
            <w:rPr>
              <w:rFonts w:ascii="Palatino Linotype" w:eastAsia="Palatino Linotype" w:hAnsi="Palatino Linotype" w:cs="Palatino Linotype"/>
              <w:b/>
              <w:sz w:val="24"/>
            </w:rPr>
            <w:t>Sujeto Obligado:</w:t>
          </w:r>
        </w:p>
      </w:tc>
      <w:tc>
        <w:tcPr>
          <w:tcW w:w="4819" w:type="dxa"/>
        </w:tcPr>
        <w:p w:rsidR="003D4DD1" w:rsidRPr="00714740" w:rsidRDefault="00654C9A" w:rsidP="00714740">
          <w:pPr>
            <w:spacing w:after="0" w:line="256" w:lineRule="auto"/>
            <w:ind w:right="1207"/>
            <w:rPr>
              <w:rFonts w:ascii="Palatino Linotype" w:hAnsi="Palatino Linotype"/>
              <w:bCs/>
              <w:color w:val="000000"/>
              <w:sz w:val="24"/>
            </w:rPr>
          </w:pPr>
          <w:r w:rsidRPr="00714740">
            <w:rPr>
              <w:rFonts w:ascii="Palatino Linotype" w:hAnsi="Palatino Linotype"/>
              <w:bCs/>
              <w:color w:val="000000"/>
              <w:sz w:val="24"/>
              <w:szCs w:val="24"/>
            </w:rPr>
            <w:t>Ayuntamiento de Tepotzotlán</w:t>
          </w:r>
        </w:p>
      </w:tc>
    </w:tr>
    <w:tr w:rsidR="003D4DD1" w:rsidTr="00714740">
      <w:trPr>
        <w:trHeight w:val="342"/>
      </w:trPr>
      <w:tc>
        <w:tcPr>
          <w:tcW w:w="5246" w:type="dxa"/>
        </w:tcPr>
        <w:p w:rsidR="003D4DD1" w:rsidRPr="00714740" w:rsidRDefault="003D4DD1" w:rsidP="00714740">
          <w:pPr>
            <w:tabs>
              <w:tab w:val="left" w:pos="4892"/>
            </w:tabs>
            <w:spacing w:after="0" w:line="256" w:lineRule="auto"/>
            <w:ind w:right="204"/>
            <w:jc w:val="right"/>
            <w:rPr>
              <w:rFonts w:ascii="Palatino Linotype" w:eastAsia="Palatino Linotype" w:hAnsi="Palatino Linotype" w:cs="Palatino Linotype"/>
              <w:b/>
              <w:sz w:val="24"/>
            </w:rPr>
          </w:pPr>
          <w:r w:rsidRPr="00714740">
            <w:rPr>
              <w:rFonts w:ascii="Palatino Linotype" w:eastAsia="Palatino Linotype" w:hAnsi="Palatino Linotype" w:cs="Palatino Linotype"/>
              <w:b/>
              <w:sz w:val="24"/>
            </w:rPr>
            <w:t>Comisionado Ponente:</w:t>
          </w:r>
        </w:p>
      </w:tc>
      <w:tc>
        <w:tcPr>
          <w:tcW w:w="4819" w:type="dxa"/>
        </w:tcPr>
        <w:p w:rsidR="003D4DD1" w:rsidRPr="00714740" w:rsidRDefault="003D4DD1" w:rsidP="00714740">
          <w:pPr>
            <w:spacing w:after="0" w:line="256" w:lineRule="auto"/>
            <w:ind w:right="214"/>
            <w:rPr>
              <w:rFonts w:ascii="Palatino Linotype" w:eastAsia="Palatino Linotype" w:hAnsi="Palatino Linotype" w:cs="Palatino Linotype"/>
              <w:sz w:val="24"/>
            </w:rPr>
          </w:pPr>
          <w:r w:rsidRPr="00714740">
            <w:rPr>
              <w:rFonts w:ascii="Palatino Linotype" w:eastAsia="Palatino Linotype" w:hAnsi="Palatino Linotype" w:cs="Palatino Linotype"/>
              <w:sz w:val="24"/>
            </w:rPr>
            <w:t>María del Rosario Mejía Ayala</w:t>
          </w:r>
        </w:p>
      </w:tc>
    </w:tr>
  </w:tbl>
  <w:p w:rsidR="009E4B39" w:rsidRDefault="0071474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714740">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14740" w:rsidRDefault="009E4B39" w:rsidP="0071474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714740">
            <w:rPr>
              <w:rFonts w:ascii="Palatino Linotype" w:eastAsia="Palatino Linotype" w:hAnsi="Palatino Linotype" w:cs="Palatino Linotype"/>
              <w:b/>
              <w:sz w:val="24"/>
            </w:rPr>
            <w:t>Recurso de Revisión:</w:t>
          </w:r>
        </w:p>
      </w:tc>
      <w:tc>
        <w:tcPr>
          <w:tcW w:w="3828" w:type="dxa"/>
        </w:tcPr>
        <w:p w:rsidR="009E4B39" w:rsidRPr="00714740" w:rsidRDefault="0014499B" w:rsidP="00714740">
          <w:pPr>
            <w:spacing w:after="0" w:line="256" w:lineRule="auto"/>
            <w:ind w:right="214"/>
            <w:rPr>
              <w:rFonts w:ascii="Palatino Linotype" w:eastAsia="Palatino Linotype" w:hAnsi="Palatino Linotype" w:cs="Palatino Linotype"/>
              <w:sz w:val="24"/>
            </w:rPr>
          </w:pPr>
          <w:r w:rsidRPr="00714740">
            <w:rPr>
              <w:rFonts w:ascii="Palatino Linotype" w:eastAsia="Palatino Linotype" w:hAnsi="Palatino Linotype" w:cs="Palatino Linotype"/>
              <w:sz w:val="24"/>
            </w:rPr>
            <w:t>3528</w:t>
          </w:r>
          <w:r w:rsidR="0082376A" w:rsidRPr="00714740">
            <w:rPr>
              <w:rFonts w:ascii="Palatino Linotype" w:eastAsia="Palatino Linotype" w:hAnsi="Palatino Linotype" w:cs="Palatino Linotype"/>
              <w:sz w:val="24"/>
            </w:rPr>
            <w:t>/INFOEM/IP/RR/2026</w:t>
          </w:r>
          <w:r w:rsidR="009E4B39" w:rsidRPr="00714740">
            <w:rPr>
              <w:rFonts w:ascii="Palatino Linotype" w:eastAsia="Palatino Linotype" w:hAnsi="Palatino Linotype" w:cs="Palatino Linotype"/>
              <w:sz w:val="24"/>
            </w:rPr>
            <w:t xml:space="preserve"> </w:t>
          </w:r>
        </w:p>
      </w:tc>
    </w:tr>
    <w:tr w:rsidR="009E4B39">
      <w:trPr>
        <w:trHeight w:val="242"/>
      </w:trPr>
      <w:tc>
        <w:tcPr>
          <w:tcW w:w="6770" w:type="dxa"/>
        </w:tcPr>
        <w:p w:rsidR="009E4B39" w:rsidRPr="00714740" w:rsidRDefault="009E4B39" w:rsidP="00714740">
          <w:pPr>
            <w:spacing w:after="0" w:line="256" w:lineRule="auto"/>
            <w:ind w:right="204"/>
            <w:jc w:val="right"/>
            <w:rPr>
              <w:rFonts w:ascii="Palatino Linotype" w:eastAsia="Palatino Linotype" w:hAnsi="Palatino Linotype" w:cs="Palatino Linotype"/>
              <w:b/>
              <w:sz w:val="24"/>
            </w:rPr>
          </w:pPr>
          <w:r w:rsidRPr="00714740">
            <w:rPr>
              <w:rFonts w:ascii="Palatino Linotype" w:eastAsia="Palatino Linotype" w:hAnsi="Palatino Linotype" w:cs="Palatino Linotype"/>
              <w:b/>
              <w:sz w:val="24"/>
            </w:rPr>
            <w:t>Sujeto Obligado:</w:t>
          </w:r>
        </w:p>
      </w:tc>
      <w:tc>
        <w:tcPr>
          <w:tcW w:w="3828" w:type="dxa"/>
        </w:tcPr>
        <w:p w:rsidR="009E4B39" w:rsidRPr="00714740" w:rsidRDefault="00654C9A" w:rsidP="00714740">
          <w:pPr>
            <w:spacing w:after="0" w:line="256" w:lineRule="auto"/>
            <w:ind w:left="-67" w:right="214"/>
            <w:jc w:val="both"/>
            <w:rPr>
              <w:rFonts w:ascii="Palatino Linotype" w:eastAsia="Palatino Linotype" w:hAnsi="Palatino Linotype" w:cs="Palatino Linotype"/>
              <w:sz w:val="24"/>
            </w:rPr>
          </w:pPr>
          <w:r w:rsidRPr="00714740">
            <w:rPr>
              <w:rFonts w:ascii="Palatino Linotype" w:hAnsi="Palatino Linotype"/>
              <w:bCs/>
              <w:color w:val="000000"/>
              <w:sz w:val="24"/>
              <w:szCs w:val="24"/>
            </w:rPr>
            <w:t>Ayuntamiento de Tepotzotlán</w:t>
          </w:r>
        </w:p>
      </w:tc>
    </w:tr>
    <w:tr w:rsidR="009E4B39">
      <w:trPr>
        <w:trHeight w:val="342"/>
      </w:trPr>
      <w:tc>
        <w:tcPr>
          <w:tcW w:w="6770" w:type="dxa"/>
        </w:tcPr>
        <w:p w:rsidR="009E4B39" w:rsidRPr="00714740" w:rsidRDefault="009E4B39" w:rsidP="00714740">
          <w:pPr>
            <w:tabs>
              <w:tab w:val="left" w:pos="4892"/>
            </w:tabs>
            <w:spacing w:after="0" w:line="256" w:lineRule="auto"/>
            <w:ind w:right="204"/>
            <w:jc w:val="right"/>
            <w:rPr>
              <w:rFonts w:ascii="Palatino Linotype" w:eastAsia="Palatino Linotype" w:hAnsi="Palatino Linotype" w:cs="Palatino Linotype"/>
              <w:b/>
              <w:sz w:val="24"/>
            </w:rPr>
          </w:pPr>
          <w:r w:rsidRPr="00714740">
            <w:rPr>
              <w:rFonts w:ascii="Palatino Linotype" w:eastAsia="Palatino Linotype" w:hAnsi="Palatino Linotype" w:cs="Palatino Linotype"/>
              <w:b/>
              <w:sz w:val="24"/>
            </w:rPr>
            <w:t>Recurrente:</w:t>
          </w:r>
        </w:p>
      </w:tc>
      <w:tc>
        <w:tcPr>
          <w:tcW w:w="3828" w:type="dxa"/>
        </w:tcPr>
        <w:p w:rsidR="009E4B39" w:rsidRPr="00714740" w:rsidRDefault="00BD31CE" w:rsidP="00714740">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714740" w:rsidRDefault="00714740" w:rsidP="00714740">
          <w:pPr>
            <w:tabs>
              <w:tab w:val="left" w:pos="4892"/>
            </w:tabs>
            <w:spacing w:after="0" w:line="256" w:lineRule="auto"/>
            <w:ind w:right="204"/>
            <w:jc w:val="right"/>
            <w:rPr>
              <w:rFonts w:ascii="Palatino Linotype" w:eastAsia="Palatino Linotype" w:hAnsi="Palatino Linotype" w:cs="Palatino Linotype"/>
              <w:b/>
              <w:sz w:val="24"/>
            </w:rPr>
          </w:pPr>
          <w:r w:rsidRPr="0071474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-1104960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14740">
            <w:rPr>
              <w:rFonts w:ascii="Palatino Linotype" w:eastAsia="Palatino Linotype" w:hAnsi="Palatino Linotype" w:cs="Palatino Linotype"/>
              <w:b/>
              <w:sz w:val="24"/>
            </w:rPr>
            <w:t>Comisionado Ponente:</w:t>
          </w:r>
        </w:p>
      </w:tc>
      <w:tc>
        <w:tcPr>
          <w:tcW w:w="3828" w:type="dxa"/>
        </w:tcPr>
        <w:p w:rsidR="009E4B39" w:rsidRPr="00714740" w:rsidRDefault="009E4B39" w:rsidP="00714740">
          <w:pPr>
            <w:spacing w:after="0" w:line="256" w:lineRule="auto"/>
            <w:ind w:right="214"/>
            <w:rPr>
              <w:rFonts w:ascii="Palatino Linotype" w:eastAsia="Palatino Linotype" w:hAnsi="Palatino Linotype" w:cs="Palatino Linotype"/>
              <w:sz w:val="24"/>
            </w:rPr>
          </w:pPr>
          <w:r w:rsidRPr="0071474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499B"/>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3FDC"/>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4740"/>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52D7"/>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31CE"/>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95659"/>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F1B6EB-C08B-4D1C-B6DC-11800FAA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14</Pages>
  <Words>3642</Words>
  <Characters>20031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622</cp:revision>
  <dcterms:created xsi:type="dcterms:W3CDTF">2025-04-24T19:37:00Z</dcterms:created>
  <dcterms:modified xsi:type="dcterms:W3CDTF">2026-04-30T19:26:00Z</dcterms:modified>
</cp:coreProperties>
</file>