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4F8E152" w:rsidR="007D645B" w:rsidRPr="009F6F95" w:rsidRDefault="00871098" w:rsidP="00271572">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9F6F9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74164" w:rsidRPr="009F6F95">
        <w:rPr>
          <w:rFonts w:ascii="Palatino Linotype" w:hAnsi="Palatino Linotype" w:cs="Arial"/>
          <w:color w:val="000000"/>
          <w:lang w:val="es-MX" w:eastAsia="es-MX"/>
        </w:rPr>
        <w:t>diecinueve de marzo</w:t>
      </w:r>
      <w:r w:rsidR="007237B8" w:rsidRPr="009F6F95">
        <w:rPr>
          <w:rFonts w:ascii="Palatino Linotype" w:hAnsi="Palatino Linotype" w:cs="Arial"/>
          <w:color w:val="000000"/>
          <w:lang w:val="es-MX" w:eastAsia="es-MX"/>
        </w:rPr>
        <w:t xml:space="preserve"> </w:t>
      </w:r>
      <w:r w:rsidR="00AB029E" w:rsidRPr="009F6F95">
        <w:rPr>
          <w:rFonts w:ascii="Palatino Linotype" w:hAnsi="Palatino Linotype" w:cs="Arial"/>
          <w:color w:val="000000"/>
          <w:lang w:val="es-MX" w:eastAsia="es-MX"/>
        </w:rPr>
        <w:t xml:space="preserve">de </w:t>
      </w:r>
      <w:r w:rsidR="007237B8" w:rsidRPr="009F6F95">
        <w:rPr>
          <w:rFonts w:ascii="Palatino Linotype" w:hAnsi="Palatino Linotype" w:cs="Arial"/>
          <w:color w:val="000000"/>
          <w:lang w:val="es-MX" w:eastAsia="es-MX"/>
        </w:rPr>
        <w:t>dos mil veinti</w:t>
      </w:r>
      <w:r w:rsidR="00374164" w:rsidRPr="009F6F95">
        <w:rPr>
          <w:rFonts w:ascii="Palatino Linotype" w:hAnsi="Palatino Linotype" w:cs="Arial"/>
          <w:color w:val="000000"/>
          <w:lang w:val="es-MX" w:eastAsia="es-MX"/>
        </w:rPr>
        <w:t>séis</w:t>
      </w:r>
      <w:r w:rsidR="0029071C" w:rsidRPr="009F6F95">
        <w:rPr>
          <w:rFonts w:ascii="Palatino Linotype" w:hAnsi="Palatino Linotype" w:cs="Arial"/>
          <w:color w:val="000000"/>
          <w:lang w:val="es-MX" w:eastAsia="es-MX"/>
        </w:rPr>
        <w:t>.</w:t>
      </w:r>
    </w:p>
    <w:p w14:paraId="1729F101" w14:textId="77777777" w:rsidR="00271572" w:rsidRPr="009F6F95" w:rsidRDefault="00271572" w:rsidP="00271572">
      <w:pPr>
        <w:shd w:val="clear" w:color="auto" w:fill="FFFFFF"/>
        <w:spacing w:line="360" w:lineRule="auto"/>
        <w:jc w:val="both"/>
        <w:rPr>
          <w:rFonts w:ascii="Palatino Linotype" w:hAnsi="Palatino Linotype" w:cs="Arial"/>
          <w:color w:val="000000"/>
          <w:lang w:val="es-MX" w:eastAsia="es-MX"/>
        </w:rPr>
      </w:pPr>
    </w:p>
    <w:p w14:paraId="5D167B00" w14:textId="4734355D" w:rsidR="007D645B" w:rsidRPr="009F6F95" w:rsidRDefault="0029071C" w:rsidP="00903BEF">
      <w:pPr>
        <w:tabs>
          <w:tab w:val="left" w:pos="1701"/>
        </w:tabs>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b/>
          <w:lang w:val="es-MX" w:eastAsia="en-US"/>
        </w:rPr>
        <w:t>VISTO</w:t>
      </w:r>
      <w:r w:rsidRPr="009F6F95">
        <w:rPr>
          <w:rFonts w:ascii="Palatino Linotype" w:eastAsiaTheme="minorHAnsi" w:hAnsi="Palatino Linotype" w:cs="Arial"/>
          <w:lang w:val="es-MX" w:eastAsia="en-US"/>
        </w:rPr>
        <w:t xml:space="preserve"> el expediente electrónico formado con motivo del recurso de revisión número </w:t>
      </w:r>
      <w:bookmarkStart w:id="0" w:name="_GoBack"/>
      <w:r w:rsidR="003C031B" w:rsidRPr="009F6F95">
        <w:rPr>
          <w:rFonts w:ascii="Palatino Linotype" w:eastAsiaTheme="minorHAnsi" w:hAnsi="Palatino Linotype" w:cs="Arial"/>
          <w:b/>
          <w:lang w:val="es-MX" w:eastAsia="en-US"/>
        </w:rPr>
        <w:t>10760</w:t>
      </w:r>
      <w:r w:rsidR="00951242" w:rsidRPr="009F6F95">
        <w:rPr>
          <w:rFonts w:ascii="Palatino Linotype" w:eastAsiaTheme="minorHAnsi" w:hAnsi="Palatino Linotype" w:cs="Arial"/>
          <w:b/>
          <w:lang w:val="es-MX" w:eastAsia="en-US"/>
        </w:rPr>
        <w:t>/</w:t>
      </w:r>
      <w:r w:rsidRPr="009F6F95">
        <w:rPr>
          <w:rFonts w:ascii="Palatino Linotype" w:eastAsiaTheme="minorHAnsi" w:hAnsi="Palatino Linotype" w:cs="Arial"/>
          <w:b/>
          <w:bCs/>
          <w:lang w:val="es-MX" w:eastAsia="es-MX"/>
        </w:rPr>
        <w:t>INFOEM/IP/RR/202</w:t>
      </w:r>
      <w:r w:rsidR="00B14416" w:rsidRPr="009F6F95">
        <w:rPr>
          <w:rFonts w:ascii="Palatino Linotype" w:eastAsiaTheme="minorHAnsi" w:hAnsi="Palatino Linotype" w:cs="Arial"/>
          <w:b/>
          <w:bCs/>
          <w:lang w:val="es-MX" w:eastAsia="es-MX"/>
        </w:rPr>
        <w:t>5</w:t>
      </w:r>
      <w:bookmarkEnd w:id="0"/>
      <w:r w:rsidRPr="009F6F95">
        <w:rPr>
          <w:rFonts w:ascii="Palatino Linotype" w:eastAsiaTheme="minorHAnsi" w:hAnsi="Palatino Linotype" w:cs="Arial"/>
          <w:lang w:val="es-MX" w:eastAsia="en-US"/>
        </w:rPr>
        <w:t xml:space="preserve">, </w:t>
      </w:r>
      <w:r w:rsidR="00266841" w:rsidRPr="009F6F95">
        <w:rPr>
          <w:rFonts w:ascii="Palatino Linotype" w:hAnsi="Palatino Linotype" w:cs="Arial"/>
        </w:rPr>
        <w:t>interpuesto</w:t>
      </w:r>
      <w:r w:rsidR="005327BF" w:rsidRPr="009F6F95">
        <w:rPr>
          <w:rFonts w:ascii="Palatino Linotype" w:hAnsi="Palatino Linotype" w:cs="Arial"/>
        </w:rPr>
        <w:t xml:space="preserve"> </w:t>
      </w:r>
      <w:r w:rsidR="003C031B" w:rsidRPr="009F6F95">
        <w:rPr>
          <w:rFonts w:ascii="Palatino Linotype" w:hAnsi="Palatino Linotype" w:cs="Arial"/>
        </w:rPr>
        <w:t xml:space="preserve">el </w:t>
      </w:r>
      <w:r w:rsidR="003C031B" w:rsidRPr="009F6F95">
        <w:rPr>
          <w:rFonts w:ascii="Palatino Linotype" w:hAnsi="Palatino Linotype" w:cs="Arial"/>
          <w:b/>
          <w:bCs/>
        </w:rPr>
        <w:t>C.</w:t>
      </w:r>
      <w:r w:rsidR="003C031B" w:rsidRPr="009F6F95">
        <w:rPr>
          <w:rFonts w:ascii="Palatino Linotype" w:hAnsi="Palatino Linotype" w:cs="Arial"/>
        </w:rPr>
        <w:t xml:space="preserve"> </w:t>
      </w:r>
      <w:r w:rsidR="00D2590D">
        <w:rPr>
          <w:rFonts w:ascii="Palatino Linotype" w:hAnsi="Palatino Linotype" w:cs="Arial"/>
          <w:b/>
          <w:bCs/>
        </w:rPr>
        <w:t>XXXXXXXXXXXXXXXXXX</w:t>
      </w:r>
      <w:r w:rsidR="005F1F89" w:rsidRPr="009F6F95">
        <w:rPr>
          <w:rFonts w:ascii="Palatino Linotype" w:hAnsi="Palatino Linotype" w:cs="Arial"/>
        </w:rPr>
        <w:t>,</w:t>
      </w:r>
      <w:r w:rsidR="005F1F89" w:rsidRPr="009F6F95">
        <w:rPr>
          <w:rFonts w:ascii="Palatino Linotype" w:hAnsi="Palatino Linotype" w:cs="Arial"/>
          <w:b/>
        </w:rPr>
        <w:t xml:space="preserve"> </w:t>
      </w:r>
      <w:r w:rsidR="005F1F89" w:rsidRPr="009F6F95">
        <w:rPr>
          <w:rFonts w:ascii="Palatino Linotype" w:hAnsi="Palatino Linotype" w:cs="Arial"/>
        </w:rPr>
        <w:t>en lo sucesivo</w:t>
      </w:r>
      <w:r w:rsidR="0027342B" w:rsidRPr="009F6F95">
        <w:rPr>
          <w:rFonts w:ascii="Palatino Linotype" w:hAnsi="Palatino Linotype" w:cs="Arial"/>
        </w:rPr>
        <w:t xml:space="preserve"> la parte </w:t>
      </w:r>
      <w:r w:rsidR="005F1F89" w:rsidRPr="009F6F95">
        <w:rPr>
          <w:rFonts w:ascii="Palatino Linotype" w:hAnsi="Palatino Linotype" w:cs="Arial"/>
          <w:b/>
        </w:rPr>
        <w:t>Recurrente</w:t>
      </w:r>
      <w:r w:rsidRPr="009F6F95">
        <w:rPr>
          <w:rFonts w:ascii="Palatino Linotype" w:eastAsiaTheme="minorHAnsi" w:hAnsi="Palatino Linotype" w:cs="Arial"/>
          <w:lang w:val="es-MX" w:eastAsia="en-US"/>
        </w:rPr>
        <w:t>, en contra de la respuesta de</w:t>
      </w:r>
      <w:r w:rsidR="00B20C2B" w:rsidRPr="009F6F95">
        <w:rPr>
          <w:rFonts w:ascii="Palatino Linotype" w:eastAsiaTheme="minorHAnsi" w:hAnsi="Palatino Linotype" w:cs="Arial"/>
          <w:lang w:val="es-MX" w:eastAsia="en-US"/>
        </w:rPr>
        <w:t>l</w:t>
      </w:r>
      <w:r w:rsidRPr="009F6F95">
        <w:rPr>
          <w:rFonts w:ascii="Palatino Linotype" w:eastAsiaTheme="minorHAnsi" w:hAnsi="Palatino Linotype" w:cs="Arial"/>
          <w:lang w:val="es-MX" w:eastAsia="en-US"/>
        </w:rPr>
        <w:t xml:space="preserve"> </w:t>
      </w:r>
      <w:r w:rsidR="003C031B" w:rsidRPr="009F6F95">
        <w:rPr>
          <w:rFonts w:ascii="Palatino Linotype" w:eastAsiaTheme="minorHAnsi" w:hAnsi="Palatino Linotype" w:cs="Arial"/>
          <w:b/>
          <w:lang w:val="es-MX" w:eastAsia="en-US"/>
        </w:rPr>
        <w:t>Ayuntamiento de Rayón</w:t>
      </w:r>
      <w:r w:rsidRPr="009F6F95">
        <w:rPr>
          <w:rFonts w:ascii="Palatino Linotype" w:eastAsiaTheme="minorHAnsi" w:hAnsi="Palatino Linotype" w:cs="Arial"/>
          <w:lang w:val="es-MX" w:eastAsia="en-US"/>
        </w:rPr>
        <w:t>,</w:t>
      </w:r>
      <w:r w:rsidRPr="009F6F95">
        <w:rPr>
          <w:rFonts w:ascii="Palatino Linotype" w:eastAsiaTheme="minorHAnsi" w:hAnsi="Palatino Linotype" w:cs="Arial"/>
          <w:b/>
          <w:lang w:val="es-MX" w:eastAsia="en-US"/>
        </w:rPr>
        <w:t xml:space="preserve"> </w:t>
      </w:r>
      <w:r w:rsidRPr="009F6F95">
        <w:rPr>
          <w:rFonts w:ascii="Palatino Linotype" w:eastAsiaTheme="minorHAnsi" w:hAnsi="Palatino Linotype" w:cs="Arial"/>
          <w:lang w:val="es-MX" w:eastAsia="en-US"/>
        </w:rPr>
        <w:t>en lo subsecuente</w:t>
      </w:r>
      <w:r w:rsidR="003C031B" w:rsidRPr="009F6F95">
        <w:rPr>
          <w:rFonts w:ascii="Palatino Linotype" w:eastAsiaTheme="minorHAnsi" w:hAnsi="Palatino Linotype" w:cs="Arial"/>
          <w:lang w:val="es-MX" w:eastAsia="en-US"/>
        </w:rPr>
        <w:t xml:space="preserve"> el </w:t>
      </w:r>
      <w:r w:rsidRPr="009F6F95">
        <w:rPr>
          <w:rFonts w:ascii="Palatino Linotype" w:eastAsiaTheme="minorHAnsi" w:hAnsi="Palatino Linotype" w:cs="Arial"/>
          <w:b/>
          <w:lang w:val="es-MX" w:eastAsia="en-US"/>
        </w:rPr>
        <w:t xml:space="preserve">Sujeto Obligado, </w:t>
      </w:r>
      <w:r w:rsidRPr="009F6F95">
        <w:rPr>
          <w:rFonts w:ascii="Palatino Linotype" w:eastAsiaTheme="minorHAnsi" w:hAnsi="Palatino Linotype" w:cs="Arial"/>
          <w:lang w:val="es-MX" w:eastAsia="en-US"/>
        </w:rPr>
        <w:t>se procede a dictar la presente resolución.</w:t>
      </w:r>
    </w:p>
    <w:p w14:paraId="6D2F4B6B" w14:textId="77777777" w:rsidR="00903BEF" w:rsidRPr="009F6F95" w:rsidRDefault="00903BEF" w:rsidP="00903BEF">
      <w:pPr>
        <w:tabs>
          <w:tab w:val="left" w:pos="1701"/>
        </w:tabs>
        <w:spacing w:line="360" w:lineRule="auto"/>
        <w:jc w:val="both"/>
        <w:rPr>
          <w:rFonts w:ascii="Palatino Linotype" w:eastAsiaTheme="minorHAnsi" w:hAnsi="Palatino Linotype" w:cs="Arial"/>
          <w:lang w:val="es-MX" w:eastAsia="en-US"/>
        </w:rPr>
      </w:pPr>
    </w:p>
    <w:p w14:paraId="44F11F6B" w14:textId="4A6D49F2" w:rsidR="007D645B" w:rsidRPr="009F6F95" w:rsidRDefault="0029071C" w:rsidP="00903BEF">
      <w:pPr>
        <w:spacing w:line="360" w:lineRule="auto"/>
        <w:jc w:val="center"/>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t>A N T E C E D E N T E S</w:t>
      </w:r>
    </w:p>
    <w:p w14:paraId="5DE5820F" w14:textId="77777777" w:rsidR="00903BEF" w:rsidRPr="009F6F95" w:rsidRDefault="00903BEF" w:rsidP="00903BEF">
      <w:pPr>
        <w:pStyle w:val="Sinespaciado"/>
        <w:rPr>
          <w:rFonts w:eastAsiaTheme="minorHAnsi"/>
          <w:lang w:eastAsia="en-US"/>
        </w:rPr>
      </w:pPr>
    </w:p>
    <w:p w14:paraId="1AD87C73" w14:textId="77777777" w:rsidR="0029071C" w:rsidRPr="009F6F95" w:rsidRDefault="0029071C" w:rsidP="0029071C">
      <w:pPr>
        <w:spacing w:line="360" w:lineRule="auto"/>
        <w:jc w:val="both"/>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t>PRIMERO. De la solicitud de información.</w:t>
      </w:r>
    </w:p>
    <w:p w14:paraId="3AAB1B97" w14:textId="092551BB" w:rsidR="00271572" w:rsidRPr="009F6F95" w:rsidRDefault="0029071C" w:rsidP="00903BEF">
      <w:pPr>
        <w:spacing w:line="360" w:lineRule="auto"/>
        <w:jc w:val="both"/>
        <w:rPr>
          <w:rFonts w:ascii="Palatino Linotype" w:eastAsiaTheme="minorHAnsi" w:hAnsi="Palatino Linotype" w:cs="Arial"/>
          <w:szCs w:val="22"/>
          <w:lang w:val="es-MX" w:eastAsia="en-US"/>
        </w:rPr>
      </w:pPr>
      <w:r w:rsidRPr="009F6F95">
        <w:rPr>
          <w:rFonts w:ascii="Palatino Linotype" w:eastAsiaTheme="minorHAnsi" w:hAnsi="Palatino Linotype" w:cs="Arial"/>
          <w:szCs w:val="22"/>
          <w:lang w:val="es-MX" w:eastAsia="en-US"/>
        </w:rPr>
        <w:t xml:space="preserve">En fecha </w:t>
      </w:r>
      <w:r w:rsidR="00374164" w:rsidRPr="009F6F95">
        <w:rPr>
          <w:rFonts w:ascii="Palatino Linotype" w:eastAsiaTheme="minorHAnsi" w:hAnsi="Palatino Linotype" w:cs="Arial"/>
          <w:szCs w:val="22"/>
          <w:lang w:val="es-MX" w:eastAsia="en-US"/>
        </w:rPr>
        <w:t xml:space="preserve">doce de </w:t>
      </w:r>
      <w:r w:rsidR="003C031B" w:rsidRPr="009F6F95">
        <w:rPr>
          <w:rFonts w:ascii="Palatino Linotype" w:eastAsiaTheme="minorHAnsi" w:hAnsi="Palatino Linotype" w:cs="Arial"/>
          <w:szCs w:val="22"/>
          <w:lang w:val="es-MX" w:eastAsia="en-US"/>
        </w:rPr>
        <w:t xml:space="preserve">agosto </w:t>
      </w:r>
      <w:r w:rsidR="00B14416" w:rsidRPr="009F6F95">
        <w:rPr>
          <w:rFonts w:ascii="Palatino Linotype" w:eastAsiaTheme="minorHAnsi" w:hAnsi="Palatino Linotype" w:cs="Arial"/>
          <w:szCs w:val="22"/>
          <w:lang w:val="es-MX" w:eastAsia="en-US"/>
        </w:rPr>
        <w:t>de dos mil veinticinco</w:t>
      </w:r>
      <w:r w:rsidRPr="009F6F95">
        <w:rPr>
          <w:rFonts w:ascii="Palatino Linotype" w:eastAsiaTheme="minorHAnsi" w:hAnsi="Palatino Linotype" w:cs="Arial"/>
          <w:szCs w:val="22"/>
          <w:lang w:val="es-MX" w:eastAsia="en-US"/>
        </w:rPr>
        <w:t xml:space="preserve">, </w:t>
      </w:r>
      <w:r w:rsidR="0027342B" w:rsidRPr="009F6F95">
        <w:rPr>
          <w:rFonts w:ascii="Palatino Linotype" w:eastAsiaTheme="minorHAnsi" w:hAnsi="Palatino Linotype" w:cs="Arial"/>
          <w:szCs w:val="22"/>
          <w:lang w:val="es-MX" w:eastAsia="en-US"/>
        </w:rPr>
        <w:t xml:space="preserve">la parte </w:t>
      </w:r>
      <w:r w:rsidRPr="009F6F95">
        <w:rPr>
          <w:rFonts w:ascii="Palatino Linotype" w:eastAsiaTheme="minorHAnsi" w:hAnsi="Palatino Linotype" w:cs="Arial"/>
          <w:b/>
          <w:szCs w:val="22"/>
          <w:lang w:val="es-MX" w:eastAsia="en-US"/>
        </w:rPr>
        <w:t>Recurrente</w:t>
      </w:r>
      <w:r w:rsidRPr="009F6F95">
        <w:rPr>
          <w:rFonts w:ascii="Palatino Linotype" w:eastAsiaTheme="minorHAnsi" w:hAnsi="Palatino Linotype" w:cs="Arial"/>
          <w:szCs w:val="22"/>
          <w:lang w:val="es-MX" w:eastAsia="en-US"/>
        </w:rPr>
        <w:t xml:space="preserve">, presentó a través del Sistema de Acceso a la Información Mexiquense </w:t>
      </w:r>
      <w:r w:rsidRPr="009F6F95">
        <w:rPr>
          <w:rFonts w:ascii="Palatino Linotype" w:eastAsiaTheme="minorHAnsi" w:hAnsi="Palatino Linotype" w:cs="Arial"/>
          <w:b/>
          <w:szCs w:val="22"/>
          <w:lang w:val="es-MX" w:eastAsia="en-US"/>
        </w:rPr>
        <w:t>(SAIMEX),</w:t>
      </w:r>
      <w:r w:rsidRPr="009F6F95">
        <w:rPr>
          <w:rFonts w:ascii="Palatino Linotype" w:eastAsiaTheme="minorHAnsi" w:hAnsi="Palatino Linotype" w:cs="Arial"/>
          <w:szCs w:val="22"/>
          <w:lang w:val="es-MX" w:eastAsia="en-US"/>
        </w:rPr>
        <w:t xml:space="preserve"> ante el </w:t>
      </w:r>
      <w:r w:rsidRPr="009F6F95">
        <w:rPr>
          <w:rFonts w:ascii="Palatino Linotype" w:eastAsiaTheme="minorHAnsi" w:hAnsi="Palatino Linotype" w:cs="Arial"/>
          <w:b/>
          <w:szCs w:val="22"/>
          <w:lang w:val="es-MX" w:eastAsia="en-US"/>
        </w:rPr>
        <w:t>Sujeto Obligado</w:t>
      </w:r>
      <w:r w:rsidRPr="009F6F95">
        <w:rPr>
          <w:rFonts w:ascii="Palatino Linotype" w:eastAsiaTheme="minorHAnsi" w:hAnsi="Palatino Linotype" w:cs="Arial"/>
          <w:szCs w:val="22"/>
          <w:lang w:val="es-MX" w:eastAsia="en-US"/>
        </w:rPr>
        <w:t>, la solicitud de acceso a la información pública, a la que se le</w:t>
      </w:r>
      <w:r w:rsidR="00C753C2" w:rsidRPr="009F6F95">
        <w:rPr>
          <w:rFonts w:ascii="Palatino Linotype" w:eastAsiaTheme="minorHAnsi" w:hAnsi="Palatino Linotype" w:cs="Arial"/>
          <w:szCs w:val="22"/>
          <w:lang w:val="es-MX" w:eastAsia="en-US"/>
        </w:rPr>
        <w:t xml:space="preserve"> asignó el número de expediente </w:t>
      </w:r>
      <w:r w:rsidR="003C031B" w:rsidRPr="009F6F95">
        <w:rPr>
          <w:rFonts w:ascii="Palatino Linotype" w:eastAsiaTheme="minorHAnsi" w:hAnsi="Palatino Linotype" w:cs="Arial"/>
          <w:b/>
          <w:szCs w:val="22"/>
          <w:lang w:val="es-MX" w:eastAsia="en-US"/>
        </w:rPr>
        <w:t>00063/RAYON/IP/2025</w:t>
      </w:r>
      <w:r w:rsidRPr="009F6F95">
        <w:rPr>
          <w:rFonts w:ascii="Palatino Linotype" w:eastAsiaTheme="minorHAnsi" w:hAnsi="Palatino Linotype" w:cs="Arial"/>
          <w:szCs w:val="22"/>
          <w:lang w:val="es-MX" w:eastAsia="en-US"/>
        </w:rPr>
        <w:t>, mediante la cual solicitó lo siguiente:</w:t>
      </w:r>
    </w:p>
    <w:p w14:paraId="72B4CFD2" w14:textId="77777777" w:rsidR="00903BEF" w:rsidRPr="009F6F95" w:rsidRDefault="00903BEF" w:rsidP="003C031B">
      <w:pPr>
        <w:pStyle w:val="Sinespaciado"/>
        <w:rPr>
          <w:rFonts w:eastAsiaTheme="minorHAnsi"/>
          <w:lang w:eastAsia="en-US"/>
        </w:rPr>
      </w:pPr>
    </w:p>
    <w:p w14:paraId="6780CB3E" w14:textId="4F12BE35" w:rsidR="00271572" w:rsidRPr="009F6F95" w:rsidRDefault="0029071C" w:rsidP="003C031B">
      <w:pPr>
        <w:spacing w:line="360" w:lineRule="auto"/>
        <w:ind w:left="284" w:right="332"/>
        <w:jc w:val="both"/>
        <w:rPr>
          <w:rFonts w:ascii="Palatino Linotype" w:hAnsi="Palatino Linotype"/>
          <w:i/>
          <w:sz w:val="22"/>
          <w:szCs w:val="20"/>
          <w:lang w:val="es-ES_tradnl"/>
        </w:rPr>
      </w:pPr>
      <w:r w:rsidRPr="009F6F95">
        <w:rPr>
          <w:rFonts w:ascii="Palatino Linotype" w:hAnsi="Palatino Linotype"/>
          <w:i/>
          <w:sz w:val="22"/>
          <w:szCs w:val="20"/>
          <w:lang w:val="es-MX"/>
        </w:rPr>
        <w:t>“</w:t>
      </w:r>
      <w:r w:rsidR="003C031B" w:rsidRPr="009F6F95">
        <w:rPr>
          <w:rFonts w:ascii="Palatino Linotype" w:hAnsi="Palatino Linotype"/>
          <w:i/>
          <w:sz w:val="22"/>
          <w:szCs w:val="20"/>
          <w:lang w:val="es-MX"/>
        </w:rPr>
        <w:t>Actas de Cabildo completas de las sesiones de Cabildo de enero al 11 de agosto de 2025</w:t>
      </w:r>
      <w:r w:rsidRPr="009F6F95">
        <w:rPr>
          <w:rFonts w:ascii="Palatino Linotype" w:hAnsi="Palatino Linotype"/>
          <w:i/>
          <w:sz w:val="22"/>
          <w:szCs w:val="20"/>
          <w:lang w:val="es-MX"/>
        </w:rPr>
        <w:t>”</w:t>
      </w:r>
      <w:r w:rsidRPr="009F6F95">
        <w:rPr>
          <w:rFonts w:ascii="Palatino Linotype" w:hAnsi="Palatino Linotype"/>
          <w:i/>
          <w:sz w:val="22"/>
          <w:szCs w:val="20"/>
          <w:lang w:val="es-ES_tradnl"/>
        </w:rPr>
        <w:t xml:space="preserve"> (Sic).</w:t>
      </w:r>
    </w:p>
    <w:p w14:paraId="41A4F7E6" w14:textId="77777777" w:rsidR="00271572" w:rsidRPr="009F6F95" w:rsidRDefault="00271572" w:rsidP="00271572">
      <w:pPr>
        <w:pStyle w:val="Sinespaciado"/>
      </w:pPr>
    </w:p>
    <w:p w14:paraId="43AD7BFC" w14:textId="470417E3" w:rsidR="007D645B" w:rsidRPr="009F6F95"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9F6F95">
        <w:rPr>
          <w:rFonts w:ascii="Palatino Linotype" w:hAnsi="Palatino Linotype"/>
          <w:b/>
          <w:lang w:val="es-ES_tradnl"/>
        </w:rPr>
        <w:t>MODALIDAD DE ENTREGA:</w:t>
      </w:r>
      <w:r w:rsidRPr="009F6F95">
        <w:rPr>
          <w:rFonts w:ascii="Palatino Linotype" w:hAnsi="Palatino Linotype"/>
          <w:lang w:val="es-ES_tradnl"/>
        </w:rPr>
        <w:t xml:space="preserve"> </w:t>
      </w:r>
      <w:r w:rsidRPr="009F6F95">
        <w:rPr>
          <w:rFonts w:ascii="Palatino Linotype" w:eastAsiaTheme="minorHAnsi" w:hAnsi="Palatino Linotype" w:cstheme="minorBidi"/>
          <w:color w:val="000000"/>
          <w:lang w:val="es-MX" w:eastAsia="en-US"/>
        </w:rPr>
        <w:t xml:space="preserve">A través del </w:t>
      </w:r>
      <w:r w:rsidRPr="009F6F95">
        <w:rPr>
          <w:rFonts w:ascii="Palatino Linotype" w:eastAsiaTheme="minorHAnsi" w:hAnsi="Palatino Linotype" w:cstheme="minorBidi"/>
          <w:b/>
          <w:color w:val="000000"/>
          <w:lang w:val="es-MX" w:eastAsia="en-US"/>
        </w:rPr>
        <w:t>SAIMEX</w:t>
      </w:r>
      <w:r w:rsidRPr="009F6F95">
        <w:rPr>
          <w:rFonts w:ascii="Palatino Linotype" w:eastAsiaTheme="minorHAnsi" w:hAnsi="Palatino Linotype" w:cstheme="minorBidi"/>
          <w:color w:val="000000"/>
          <w:lang w:val="es-MX" w:eastAsia="en-US"/>
        </w:rPr>
        <w:t>.</w:t>
      </w:r>
    </w:p>
    <w:p w14:paraId="7FB63AC6" w14:textId="77777777" w:rsidR="00903BEF" w:rsidRPr="009F6F95" w:rsidRDefault="00903BEF" w:rsidP="00B14416">
      <w:pPr>
        <w:pStyle w:val="Sinespaciado"/>
        <w:rPr>
          <w:rFonts w:eastAsiaTheme="minorHAnsi"/>
          <w:sz w:val="28"/>
          <w:szCs w:val="28"/>
          <w:lang w:eastAsia="en-US"/>
        </w:rPr>
      </w:pPr>
    </w:p>
    <w:p w14:paraId="0018C8CB" w14:textId="77777777" w:rsidR="003C031B" w:rsidRPr="009F6F95" w:rsidRDefault="003C031B" w:rsidP="003C031B">
      <w:pPr>
        <w:spacing w:line="360" w:lineRule="auto"/>
        <w:jc w:val="both"/>
        <w:rPr>
          <w:rFonts w:ascii="Palatino Linotype" w:hAnsi="Palatino Linotype" w:cs="Arial"/>
          <w:b/>
          <w:sz w:val="28"/>
        </w:rPr>
      </w:pPr>
      <w:r w:rsidRPr="009F6F95">
        <w:rPr>
          <w:rFonts w:ascii="Palatino Linotype" w:hAnsi="Palatino Linotype" w:cs="Arial"/>
          <w:b/>
          <w:sz w:val="28"/>
        </w:rPr>
        <w:t>SEGUNDO. De la solicitud de prórroga del Sujeto Obligado.</w:t>
      </w:r>
    </w:p>
    <w:p w14:paraId="75C77AC7" w14:textId="6A84CCE8" w:rsidR="003C031B" w:rsidRPr="009F6F95" w:rsidRDefault="003C031B" w:rsidP="003C031B">
      <w:pPr>
        <w:spacing w:line="360" w:lineRule="auto"/>
        <w:jc w:val="both"/>
        <w:rPr>
          <w:rFonts w:ascii="Palatino Linotype" w:hAnsi="Palatino Linotype" w:cs="Arial"/>
        </w:rPr>
      </w:pPr>
      <w:r w:rsidRPr="009F6F95">
        <w:rPr>
          <w:rFonts w:ascii="Palatino Linotype" w:hAnsi="Palatino Linotype" w:cs="Arial"/>
        </w:rPr>
        <w:t xml:space="preserve">En fecha dos de septiembre de dos mil veinticinco, el </w:t>
      </w:r>
      <w:r w:rsidRPr="009F6F95">
        <w:rPr>
          <w:rFonts w:ascii="Palatino Linotype" w:hAnsi="Palatino Linotype" w:cs="Arial"/>
          <w:b/>
        </w:rPr>
        <w:t>Sujeto Obligado</w:t>
      </w:r>
      <w:r w:rsidRPr="009F6F95">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 solicitud de información, en los siguientes términos:</w:t>
      </w:r>
    </w:p>
    <w:p w14:paraId="5E1FD4A4" w14:textId="77777777" w:rsidR="003C031B" w:rsidRPr="009F6F95" w:rsidRDefault="003C031B" w:rsidP="003C031B">
      <w:pPr>
        <w:spacing w:line="276" w:lineRule="auto"/>
        <w:ind w:left="567" w:right="567"/>
        <w:jc w:val="both"/>
        <w:rPr>
          <w:rFonts w:ascii="Palatino Linotype" w:hAnsi="Palatino Linotype"/>
          <w:i/>
          <w:sz w:val="22"/>
          <w:szCs w:val="22"/>
          <w:lang w:eastAsia="es-MX"/>
        </w:rPr>
      </w:pPr>
      <w:r w:rsidRPr="009F6F95">
        <w:rPr>
          <w:rFonts w:ascii="Palatino Linotype" w:hAnsi="Palatino Linotype"/>
          <w:i/>
          <w:sz w:val="22"/>
          <w:szCs w:val="22"/>
          <w:lang w:eastAsia="es-MX"/>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7CEFCD9" w14:textId="77777777" w:rsidR="003C031B" w:rsidRPr="009F6F95" w:rsidRDefault="003C031B" w:rsidP="003C031B">
      <w:pPr>
        <w:spacing w:line="276" w:lineRule="auto"/>
        <w:ind w:left="567" w:right="567"/>
        <w:jc w:val="both"/>
        <w:rPr>
          <w:rFonts w:ascii="Palatino Linotype" w:hAnsi="Palatino Linotype"/>
          <w:i/>
          <w:sz w:val="22"/>
          <w:szCs w:val="22"/>
          <w:lang w:eastAsia="es-MX"/>
        </w:rPr>
      </w:pPr>
    </w:p>
    <w:p w14:paraId="062D7CBC" w14:textId="408B3044" w:rsidR="003C031B" w:rsidRPr="009F6F95" w:rsidRDefault="003C031B" w:rsidP="003C031B">
      <w:pPr>
        <w:spacing w:line="276" w:lineRule="auto"/>
        <w:ind w:left="567" w:right="567"/>
        <w:jc w:val="both"/>
        <w:rPr>
          <w:rFonts w:ascii="Palatino Linotype" w:hAnsi="Palatino Linotype"/>
          <w:i/>
          <w:sz w:val="22"/>
          <w:szCs w:val="22"/>
          <w:lang w:eastAsia="es-MX"/>
        </w:rPr>
      </w:pPr>
      <w:r w:rsidRPr="009F6F95">
        <w:rPr>
          <w:rFonts w:ascii="Palatino Linotype" w:hAnsi="Palatino Linotype"/>
          <w:i/>
          <w:sz w:val="22"/>
          <w:szCs w:val="22"/>
          <w:lang w:eastAsia="es-MX"/>
        </w:rPr>
        <w:t xml:space="preserve">Se otorgó la ampliación de plazo por siete días hábiles conforme a la Resolución emitida por el Comité de Transparencia </w:t>
      </w:r>
      <w:r w:rsidRPr="009F6F95">
        <w:rPr>
          <w:rFonts w:ascii="Palatino Linotype" w:hAnsi="Palatino Linotype"/>
          <w:b/>
          <w:i/>
          <w:sz w:val="22"/>
          <w:szCs w:val="22"/>
          <w:lang w:eastAsia="es-MX"/>
        </w:rPr>
        <w:t>RES/03/AR/EXT/COMT/14a/2025.</w:t>
      </w:r>
    </w:p>
    <w:p w14:paraId="66E0594E" w14:textId="77777777" w:rsidR="003C031B" w:rsidRPr="009F6F95" w:rsidRDefault="003C031B" w:rsidP="003C031B">
      <w:pPr>
        <w:spacing w:line="276" w:lineRule="auto"/>
        <w:ind w:left="567" w:right="567"/>
        <w:jc w:val="both"/>
        <w:rPr>
          <w:rFonts w:ascii="Palatino Linotype" w:hAnsi="Palatino Linotype"/>
          <w:i/>
          <w:sz w:val="22"/>
          <w:szCs w:val="22"/>
          <w:lang w:eastAsia="es-MX"/>
        </w:rPr>
      </w:pPr>
    </w:p>
    <w:p w14:paraId="1A16F404" w14:textId="77777777" w:rsidR="003C031B" w:rsidRPr="009F6F95" w:rsidRDefault="003C031B" w:rsidP="003C031B">
      <w:pPr>
        <w:spacing w:line="276" w:lineRule="auto"/>
        <w:ind w:left="567" w:right="567"/>
        <w:jc w:val="both"/>
        <w:rPr>
          <w:rFonts w:ascii="Palatino Linotype" w:hAnsi="Palatino Linotype"/>
          <w:b/>
          <w:i/>
          <w:sz w:val="22"/>
          <w:szCs w:val="22"/>
          <w:lang w:eastAsia="es-MX"/>
        </w:rPr>
      </w:pPr>
      <w:r w:rsidRPr="009F6F95">
        <w:rPr>
          <w:rFonts w:ascii="Palatino Linotype" w:hAnsi="Palatino Linotype"/>
          <w:b/>
          <w:i/>
          <w:sz w:val="22"/>
          <w:szCs w:val="22"/>
          <w:lang w:eastAsia="es-MX"/>
        </w:rPr>
        <w:t>LIC. LIZETTE BOBADILLA CERINO</w:t>
      </w:r>
    </w:p>
    <w:p w14:paraId="45FADF30" w14:textId="7D9C0E5F" w:rsidR="003C031B" w:rsidRPr="009F6F95" w:rsidRDefault="003C031B" w:rsidP="003C031B">
      <w:pPr>
        <w:spacing w:line="276" w:lineRule="auto"/>
        <w:ind w:left="567" w:right="567"/>
        <w:jc w:val="both"/>
        <w:rPr>
          <w:rFonts w:ascii="Palatino Linotype" w:hAnsi="Palatino Linotype"/>
          <w:i/>
          <w:szCs w:val="22"/>
          <w:lang w:eastAsia="es-MX"/>
        </w:rPr>
      </w:pPr>
      <w:r w:rsidRPr="009F6F95">
        <w:rPr>
          <w:rFonts w:ascii="Palatino Linotype" w:hAnsi="Palatino Linotype"/>
          <w:b/>
          <w:i/>
          <w:sz w:val="22"/>
          <w:szCs w:val="22"/>
          <w:lang w:eastAsia="es-MX"/>
        </w:rPr>
        <w:t>Responsable de la Unidad de Transparencia</w:t>
      </w:r>
      <w:r w:rsidRPr="009F6F95">
        <w:rPr>
          <w:rFonts w:ascii="Palatino Linotype" w:hAnsi="Palatino Linotype"/>
          <w:i/>
          <w:sz w:val="22"/>
          <w:szCs w:val="22"/>
          <w:lang w:eastAsia="es-MX"/>
        </w:rPr>
        <w:t>” (Sic).</w:t>
      </w:r>
      <w:r w:rsidRPr="009F6F95">
        <w:rPr>
          <w:rFonts w:ascii="Palatino Linotype" w:hAnsi="Palatino Linotype"/>
          <w:i/>
          <w:szCs w:val="22"/>
          <w:lang w:eastAsia="es-MX"/>
        </w:rPr>
        <w:t xml:space="preserve"> </w:t>
      </w:r>
    </w:p>
    <w:p w14:paraId="4451201C" w14:textId="77777777" w:rsidR="003C031B" w:rsidRPr="009F6F95" w:rsidRDefault="003C031B" w:rsidP="003C031B">
      <w:pPr>
        <w:spacing w:line="360" w:lineRule="auto"/>
        <w:jc w:val="both"/>
        <w:rPr>
          <w:rFonts w:ascii="Palatino Linotype" w:hAnsi="Palatino Linotype" w:cs="Arial"/>
          <w:b/>
        </w:rPr>
      </w:pPr>
    </w:p>
    <w:p w14:paraId="2C8EDF49" w14:textId="5FAE65FB" w:rsidR="003C031B" w:rsidRPr="009F6F95" w:rsidRDefault="003C031B" w:rsidP="003C031B">
      <w:pPr>
        <w:pStyle w:val="Sinespaciado"/>
        <w:spacing w:line="360" w:lineRule="auto"/>
        <w:jc w:val="both"/>
        <w:rPr>
          <w:rFonts w:eastAsiaTheme="minorHAnsi"/>
          <w:szCs w:val="28"/>
          <w:lang w:eastAsia="en-US"/>
        </w:rPr>
      </w:pPr>
      <w:r w:rsidRPr="009F6F95">
        <w:rPr>
          <w:rFonts w:ascii="Palatino Linotype" w:eastAsiaTheme="minorHAnsi" w:hAnsi="Palatino Linotype" w:cs="Arial"/>
          <w:lang w:eastAsia="en-US"/>
        </w:rPr>
        <w:t xml:space="preserve">Por lo anterior, se advierte que el </w:t>
      </w:r>
      <w:r w:rsidRPr="009F6F95">
        <w:rPr>
          <w:rFonts w:ascii="Palatino Linotype" w:eastAsiaTheme="minorHAnsi" w:hAnsi="Palatino Linotype" w:cs="Arial"/>
          <w:b/>
          <w:lang w:eastAsia="en-US"/>
        </w:rPr>
        <w:t>Sujeto Obligado</w:t>
      </w:r>
      <w:r w:rsidRPr="009F6F95">
        <w:rPr>
          <w:rFonts w:ascii="Palatino Linotype" w:eastAsiaTheme="minorHAnsi" w:hAnsi="Palatino Linotype" w:cs="Arial"/>
          <w:lang w:eastAsia="en-US"/>
        </w:rPr>
        <w:t xml:space="preserve"> remitió el Acta del Comité de Transparencia número </w:t>
      </w:r>
      <w:r w:rsidRPr="009F6F95">
        <w:rPr>
          <w:rFonts w:ascii="Palatino Linotype" w:eastAsiaTheme="minorHAnsi" w:hAnsi="Palatino Linotype" w:cs="Arial"/>
          <w:b/>
          <w:lang w:eastAsia="en-US"/>
        </w:rPr>
        <w:t>ACT/AR/EXT/COMT/14ª/2025</w:t>
      </w:r>
      <w:r w:rsidRPr="009F6F95">
        <w:rPr>
          <w:rFonts w:ascii="Palatino Linotype" w:eastAsiaTheme="minorHAnsi" w:hAnsi="Palatino Linotype" w:cs="Arial"/>
          <w:lang w:eastAsia="en-US"/>
        </w:rPr>
        <w:t>, de fecha veintinueve de agosto de dos mil veinticinco, mediante la cual, se aprobó la prórroga para dar atención a la solicitud de información de mérito, de conformidad con lo establecido en el artículo 163, de la Ley de Transparencia y Acceso a la Información Pública del Estado de México y Municipios.</w:t>
      </w:r>
    </w:p>
    <w:p w14:paraId="03B5CFDA" w14:textId="77777777" w:rsidR="003C031B" w:rsidRPr="009F6F95" w:rsidRDefault="003C031B" w:rsidP="007D645B">
      <w:pPr>
        <w:spacing w:line="360" w:lineRule="auto"/>
        <w:jc w:val="both"/>
        <w:rPr>
          <w:rFonts w:ascii="Palatino Linotype" w:eastAsiaTheme="minorHAnsi" w:hAnsi="Palatino Linotype" w:cs="Arial"/>
          <w:b/>
          <w:sz w:val="28"/>
          <w:lang w:val="es-MX" w:eastAsia="en-US"/>
        </w:rPr>
      </w:pPr>
    </w:p>
    <w:p w14:paraId="717A4484" w14:textId="5D3B8324" w:rsidR="007D645B" w:rsidRPr="009F6F95" w:rsidRDefault="003C031B" w:rsidP="007D645B">
      <w:pPr>
        <w:spacing w:line="360" w:lineRule="auto"/>
        <w:jc w:val="both"/>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t>TERCERO</w:t>
      </w:r>
      <w:r w:rsidR="007D645B" w:rsidRPr="009F6F95">
        <w:rPr>
          <w:rFonts w:ascii="Palatino Linotype" w:eastAsiaTheme="minorHAnsi" w:hAnsi="Palatino Linotype" w:cs="Arial"/>
          <w:b/>
          <w:sz w:val="28"/>
          <w:lang w:val="es-MX" w:eastAsia="en-US"/>
        </w:rPr>
        <w:t xml:space="preserve">. De la respuesta del Sujeto Obligado. </w:t>
      </w:r>
    </w:p>
    <w:p w14:paraId="7AA37136" w14:textId="47D30079" w:rsidR="007D645B" w:rsidRPr="009F6F95" w:rsidRDefault="007D645B" w:rsidP="007D645B">
      <w:pPr>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 xml:space="preserve">De las constancias que obran en el sistema </w:t>
      </w:r>
      <w:r w:rsidRPr="009F6F95">
        <w:rPr>
          <w:rFonts w:ascii="Palatino Linotype" w:eastAsiaTheme="minorHAnsi" w:hAnsi="Palatino Linotype" w:cs="Arial"/>
          <w:b/>
          <w:bCs/>
          <w:lang w:val="es-MX" w:eastAsia="en-US"/>
        </w:rPr>
        <w:t>SAIMEX</w:t>
      </w:r>
      <w:r w:rsidRPr="009F6F95">
        <w:rPr>
          <w:rFonts w:ascii="Palatino Linotype" w:eastAsiaTheme="minorHAnsi" w:hAnsi="Palatino Linotype" w:cs="Arial"/>
          <w:lang w:val="es-MX" w:eastAsia="en-US"/>
        </w:rPr>
        <w:t xml:space="preserve">, se advierte que en fecha </w:t>
      </w:r>
      <w:r w:rsidR="003C031B" w:rsidRPr="009F6F95">
        <w:rPr>
          <w:rFonts w:ascii="Palatino Linotype" w:eastAsiaTheme="minorHAnsi" w:hAnsi="Palatino Linotype" w:cs="Arial"/>
          <w:lang w:val="es-MX" w:eastAsia="en-US"/>
        </w:rPr>
        <w:t>once de septiembre</w:t>
      </w:r>
      <w:r w:rsidR="00374164" w:rsidRPr="009F6F95">
        <w:rPr>
          <w:rFonts w:ascii="Palatino Linotype" w:eastAsiaTheme="minorHAnsi" w:hAnsi="Palatino Linotype" w:cs="Arial"/>
          <w:lang w:val="es-MX" w:eastAsia="en-US"/>
        </w:rPr>
        <w:t xml:space="preserve"> </w:t>
      </w:r>
      <w:r w:rsidR="00B14416" w:rsidRPr="009F6F95">
        <w:rPr>
          <w:rFonts w:ascii="Palatino Linotype" w:eastAsiaTheme="minorHAnsi" w:hAnsi="Palatino Linotype" w:cs="Arial"/>
          <w:lang w:val="es-MX" w:eastAsia="en-US"/>
        </w:rPr>
        <w:t>de dos mil veinticinco</w:t>
      </w:r>
      <w:r w:rsidRPr="009F6F95">
        <w:rPr>
          <w:rFonts w:ascii="Palatino Linotype" w:eastAsiaTheme="minorHAnsi" w:hAnsi="Palatino Linotype" w:cs="Arial"/>
          <w:lang w:val="es-MX" w:eastAsia="en-US"/>
        </w:rPr>
        <w:t>,</w:t>
      </w:r>
      <w:r w:rsidR="00B14416" w:rsidRPr="009F6F95">
        <w:rPr>
          <w:rFonts w:ascii="Palatino Linotype" w:eastAsiaTheme="minorHAnsi" w:hAnsi="Palatino Linotype" w:cs="Arial"/>
          <w:lang w:val="es-MX" w:eastAsia="en-US"/>
        </w:rPr>
        <w:t xml:space="preserve"> el </w:t>
      </w:r>
      <w:r w:rsidRPr="009F6F95">
        <w:rPr>
          <w:rFonts w:ascii="Palatino Linotype" w:eastAsiaTheme="minorHAnsi" w:hAnsi="Palatino Linotype" w:cs="Arial"/>
          <w:b/>
          <w:lang w:val="es-MX" w:eastAsia="en-US"/>
        </w:rPr>
        <w:t>Sujeto Obligado</w:t>
      </w:r>
      <w:r w:rsidRPr="009F6F95">
        <w:rPr>
          <w:rFonts w:ascii="Palatino Linotype" w:eastAsiaTheme="minorHAnsi" w:hAnsi="Palatino Linotype" w:cs="Arial"/>
          <w:lang w:val="es-MX" w:eastAsia="en-US"/>
        </w:rPr>
        <w:t xml:space="preserve"> emitió la respuesta en los siguientes términos:</w:t>
      </w:r>
    </w:p>
    <w:p w14:paraId="6B3B2F28" w14:textId="77777777" w:rsidR="007D645B" w:rsidRPr="009F6F95" w:rsidRDefault="007D645B" w:rsidP="007D645B">
      <w:pPr>
        <w:rPr>
          <w:lang w:val="es-MX"/>
        </w:rPr>
      </w:pPr>
    </w:p>
    <w:p w14:paraId="42B963BA" w14:textId="77777777" w:rsidR="003C031B" w:rsidRPr="009F6F95" w:rsidRDefault="007D645B" w:rsidP="003C031B">
      <w:pPr>
        <w:spacing w:line="276" w:lineRule="auto"/>
        <w:ind w:left="567" w:right="567"/>
        <w:jc w:val="both"/>
        <w:rPr>
          <w:rFonts w:ascii="Palatino Linotype" w:hAnsi="Palatino Linotype"/>
          <w:i/>
          <w:sz w:val="22"/>
          <w:szCs w:val="22"/>
          <w:lang w:val="es-MX" w:eastAsia="es-MX"/>
        </w:rPr>
      </w:pPr>
      <w:r w:rsidRPr="009F6F95">
        <w:rPr>
          <w:rFonts w:ascii="Palatino Linotype" w:hAnsi="Palatino Linotype"/>
          <w:i/>
          <w:sz w:val="22"/>
          <w:szCs w:val="22"/>
          <w:lang w:val="es-MX" w:eastAsia="es-MX"/>
        </w:rPr>
        <w:t>“</w:t>
      </w:r>
      <w:r w:rsidR="003C031B" w:rsidRPr="009F6F95">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034440" w14:textId="77777777" w:rsidR="003C031B" w:rsidRPr="009F6F95" w:rsidRDefault="003C031B" w:rsidP="003C031B">
      <w:pPr>
        <w:spacing w:line="276" w:lineRule="auto"/>
        <w:ind w:left="567" w:right="567"/>
        <w:jc w:val="both"/>
        <w:rPr>
          <w:rFonts w:ascii="Palatino Linotype" w:hAnsi="Palatino Linotype"/>
          <w:i/>
          <w:sz w:val="22"/>
          <w:szCs w:val="22"/>
          <w:lang w:val="es-MX" w:eastAsia="es-MX"/>
        </w:rPr>
      </w:pPr>
    </w:p>
    <w:p w14:paraId="5D33B5CD" w14:textId="77777777" w:rsidR="003C031B" w:rsidRPr="009F6F95" w:rsidRDefault="003C031B" w:rsidP="003C031B">
      <w:pPr>
        <w:spacing w:line="276" w:lineRule="auto"/>
        <w:ind w:left="567" w:right="567"/>
        <w:jc w:val="both"/>
        <w:rPr>
          <w:rFonts w:ascii="Palatino Linotype" w:hAnsi="Palatino Linotype"/>
          <w:i/>
          <w:sz w:val="22"/>
          <w:szCs w:val="22"/>
          <w:lang w:val="es-MX" w:eastAsia="es-MX"/>
        </w:rPr>
      </w:pPr>
      <w:r w:rsidRPr="009F6F95">
        <w:rPr>
          <w:rFonts w:ascii="Palatino Linotype" w:hAnsi="Palatino Linotype"/>
          <w:i/>
          <w:sz w:val="22"/>
          <w:szCs w:val="22"/>
          <w:lang w:val="es-MX" w:eastAsia="es-MX"/>
        </w:rPr>
        <w:t xml:space="preserve">Sírvase en encontrar en archivo adjunto la documentación consistente en La respuesta del servidor público habilitado; Secretaría del Ayuntamiento (Encargado de Despacho de la Secretaria del Ayuntamiento), bajo el número de oficio PMR/SA/128/2025, remitido a esta Unidad de Transparencia. Finalmente, se hace de su conocimiento que cuenta con el término </w:t>
      </w:r>
      <w:r w:rsidRPr="009F6F95">
        <w:rPr>
          <w:rFonts w:ascii="Palatino Linotype" w:hAnsi="Palatino Linotype"/>
          <w:i/>
          <w:sz w:val="22"/>
          <w:szCs w:val="22"/>
          <w:lang w:val="es-MX" w:eastAsia="es-MX"/>
        </w:rPr>
        <w:lastRenderedPageBreak/>
        <w:t>de quince (15) días hábiles para interponer el recurso de revisión que se señala en los artículos 176, 177 y 178 de la Ley de Transparencia y Acceso a la Información Pública del Estado de México y Municipios.</w:t>
      </w:r>
    </w:p>
    <w:p w14:paraId="7A5E25FC" w14:textId="77777777" w:rsidR="003C031B" w:rsidRPr="009F6F95" w:rsidRDefault="003C031B" w:rsidP="003C031B">
      <w:pPr>
        <w:spacing w:line="276" w:lineRule="auto"/>
        <w:ind w:left="567" w:right="567"/>
        <w:jc w:val="both"/>
        <w:rPr>
          <w:rFonts w:ascii="Palatino Linotype" w:hAnsi="Palatino Linotype"/>
          <w:i/>
          <w:sz w:val="22"/>
          <w:szCs w:val="22"/>
          <w:lang w:val="es-MX" w:eastAsia="es-MX"/>
        </w:rPr>
      </w:pPr>
    </w:p>
    <w:p w14:paraId="23D27482" w14:textId="77777777" w:rsidR="003C031B" w:rsidRPr="009F6F95" w:rsidRDefault="003C031B" w:rsidP="003C031B">
      <w:pPr>
        <w:spacing w:line="276" w:lineRule="auto"/>
        <w:ind w:left="567" w:right="567"/>
        <w:jc w:val="both"/>
        <w:rPr>
          <w:rFonts w:ascii="Palatino Linotype" w:hAnsi="Palatino Linotype"/>
          <w:i/>
          <w:sz w:val="22"/>
          <w:szCs w:val="22"/>
          <w:lang w:val="es-MX" w:eastAsia="es-MX"/>
        </w:rPr>
      </w:pPr>
      <w:r w:rsidRPr="009F6F95">
        <w:rPr>
          <w:rFonts w:ascii="Palatino Linotype" w:hAnsi="Palatino Linotype"/>
          <w:i/>
          <w:sz w:val="22"/>
          <w:szCs w:val="22"/>
          <w:lang w:val="es-MX" w:eastAsia="es-MX"/>
        </w:rPr>
        <w:t>ATENTAMENTE</w:t>
      </w:r>
    </w:p>
    <w:p w14:paraId="53D4F058" w14:textId="5BCC5C71" w:rsidR="007D645B" w:rsidRPr="009F6F95" w:rsidRDefault="003C031B" w:rsidP="003C031B">
      <w:pPr>
        <w:spacing w:line="276" w:lineRule="auto"/>
        <w:ind w:left="567" w:right="567"/>
        <w:jc w:val="both"/>
        <w:rPr>
          <w:rFonts w:ascii="Palatino Linotype" w:hAnsi="Palatino Linotype"/>
          <w:i/>
          <w:sz w:val="22"/>
          <w:szCs w:val="22"/>
          <w:lang w:val="es-MX" w:eastAsia="es-MX"/>
        </w:rPr>
      </w:pPr>
      <w:r w:rsidRPr="009F6F95">
        <w:rPr>
          <w:rFonts w:ascii="Palatino Linotype" w:hAnsi="Palatino Linotype"/>
          <w:i/>
          <w:sz w:val="22"/>
          <w:szCs w:val="22"/>
          <w:lang w:val="es-MX" w:eastAsia="es-MX"/>
        </w:rPr>
        <w:t>LIC. LIZETTE BOBADILLA CERINO</w:t>
      </w:r>
      <w:r w:rsidR="007D645B" w:rsidRPr="009F6F95">
        <w:rPr>
          <w:rFonts w:ascii="Palatino Linotype" w:hAnsi="Palatino Linotype"/>
          <w:i/>
          <w:sz w:val="22"/>
          <w:szCs w:val="22"/>
          <w:lang w:val="es-MX" w:eastAsia="es-MX"/>
        </w:rPr>
        <w:t>” (Sic).</w:t>
      </w:r>
    </w:p>
    <w:p w14:paraId="2B153B28" w14:textId="77777777" w:rsidR="007D645B" w:rsidRPr="009F6F95" w:rsidRDefault="007D645B" w:rsidP="007D645B">
      <w:pPr>
        <w:ind w:right="567"/>
        <w:jc w:val="both"/>
        <w:rPr>
          <w:rFonts w:ascii="Palatino Linotype" w:hAnsi="Palatino Linotype"/>
          <w:i/>
          <w:sz w:val="14"/>
          <w:szCs w:val="22"/>
          <w:lang w:val="es-MX" w:eastAsia="es-MX"/>
        </w:rPr>
      </w:pPr>
    </w:p>
    <w:p w14:paraId="688B498B" w14:textId="77777777" w:rsidR="007D645B" w:rsidRPr="009F6F95" w:rsidRDefault="007D645B" w:rsidP="007D645B">
      <w:pPr>
        <w:pStyle w:val="Sinespaciado"/>
        <w:rPr>
          <w:lang w:eastAsia="es-MX"/>
        </w:rPr>
      </w:pPr>
    </w:p>
    <w:p w14:paraId="57BBB84B" w14:textId="180B0161" w:rsidR="007D645B" w:rsidRPr="009F6F95" w:rsidRDefault="007D645B" w:rsidP="007D645B">
      <w:pPr>
        <w:spacing w:line="360" w:lineRule="auto"/>
        <w:jc w:val="both"/>
        <w:rPr>
          <w:rFonts w:ascii="Palatino Linotype" w:hAnsi="Palatino Linotype"/>
          <w:i/>
          <w:sz w:val="22"/>
          <w:szCs w:val="22"/>
          <w:lang w:val="es-MX" w:eastAsia="es-MX"/>
        </w:rPr>
      </w:pPr>
      <w:r w:rsidRPr="009F6F95">
        <w:rPr>
          <w:rFonts w:ascii="Palatino Linotype" w:eastAsiaTheme="minorHAnsi" w:hAnsi="Palatino Linotype" w:cs="Arial"/>
          <w:lang w:val="es-MX" w:eastAsia="en-US"/>
        </w:rPr>
        <w:t xml:space="preserve">El </w:t>
      </w:r>
      <w:r w:rsidRPr="009F6F95">
        <w:rPr>
          <w:rFonts w:ascii="Palatino Linotype" w:eastAsiaTheme="minorHAnsi" w:hAnsi="Palatino Linotype" w:cs="Arial"/>
          <w:b/>
          <w:lang w:val="es-MX" w:eastAsia="en-US"/>
        </w:rPr>
        <w:t>Sujeto Obligado</w:t>
      </w:r>
      <w:r w:rsidRPr="009F6F95">
        <w:rPr>
          <w:rFonts w:ascii="Palatino Linotype" w:eastAsiaTheme="minorHAnsi" w:hAnsi="Palatino Linotype" w:cs="Arial"/>
          <w:lang w:val="es-MX" w:eastAsia="en-US"/>
        </w:rPr>
        <w:t xml:space="preserve"> adjuntó a su respuesta, </w:t>
      </w:r>
      <w:r w:rsidR="00AB029E" w:rsidRPr="009F6F95">
        <w:rPr>
          <w:rFonts w:ascii="Palatino Linotype" w:eastAsiaTheme="minorHAnsi" w:hAnsi="Palatino Linotype" w:cs="Arial"/>
          <w:lang w:val="es-MX" w:eastAsia="en-US"/>
        </w:rPr>
        <w:t>los</w:t>
      </w:r>
      <w:r w:rsidR="003C3071" w:rsidRPr="009F6F95">
        <w:rPr>
          <w:rFonts w:ascii="Palatino Linotype" w:eastAsiaTheme="minorHAnsi" w:hAnsi="Palatino Linotype" w:cs="Arial"/>
          <w:lang w:val="es-MX" w:eastAsia="en-US"/>
        </w:rPr>
        <w:t xml:space="preserve"> </w:t>
      </w:r>
      <w:r w:rsidRPr="009F6F95">
        <w:rPr>
          <w:rFonts w:ascii="Palatino Linotype" w:eastAsiaTheme="minorHAnsi" w:hAnsi="Palatino Linotype" w:cs="Arial"/>
          <w:lang w:val="es-MX" w:eastAsia="en-US"/>
        </w:rPr>
        <w:t>archivo</w:t>
      </w:r>
      <w:r w:rsidR="00AB029E" w:rsidRPr="009F6F95">
        <w:rPr>
          <w:rFonts w:ascii="Palatino Linotype" w:eastAsiaTheme="minorHAnsi" w:hAnsi="Palatino Linotype" w:cs="Arial"/>
          <w:lang w:val="es-MX" w:eastAsia="en-US"/>
        </w:rPr>
        <w:t>s</w:t>
      </w:r>
      <w:r w:rsidRPr="009F6F95">
        <w:rPr>
          <w:rFonts w:ascii="Palatino Linotype" w:eastAsiaTheme="minorHAnsi" w:hAnsi="Palatino Linotype" w:cs="Arial"/>
          <w:lang w:val="es-MX" w:eastAsia="en-US"/>
        </w:rPr>
        <w:t xml:space="preserve"> electrónico</w:t>
      </w:r>
      <w:r w:rsidR="00AB029E" w:rsidRPr="009F6F95">
        <w:rPr>
          <w:rFonts w:ascii="Palatino Linotype" w:eastAsiaTheme="minorHAnsi" w:hAnsi="Palatino Linotype" w:cs="Arial"/>
          <w:lang w:val="es-MX" w:eastAsia="en-US"/>
        </w:rPr>
        <w:t>s</w:t>
      </w:r>
      <w:r w:rsidRPr="009F6F95">
        <w:rPr>
          <w:rFonts w:ascii="Palatino Linotype" w:eastAsiaTheme="minorHAnsi" w:hAnsi="Palatino Linotype" w:cs="Arial"/>
          <w:lang w:val="es-MX" w:eastAsia="en-US"/>
        </w:rPr>
        <w:t xml:space="preserve"> denominado</w:t>
      </w:r>
      <w:r w:rsidR="00AB029E" w:rsidRPr="009F6F95">
        <w:rPr>
          <w:rFonts w:ascii="Palatino Linotype" w:eastAsiaTheme="minorHAnsi" w:hAnsi="Palatino Linotype" w:cs="Arial"/>
          <w:lang w:val="es-MX" w:eastAsia="en-US"/>
        </w:rPr>
        <w:t>s</w:t>
      </w:r>
      <w:r w:rsidRPr="009F6F95">
        <w:rPr>
          <w:rFonts w:ascii="Palatino Linotype" w:eastAsiaTheme="minorHAnsi" w:hAnsi="Palatino Linotype" w:cs="Arial"/>
          <w:lang w:val="es-MX" w:eastAsia="en-US"/>
        </w:rPr>
        <w:t xml:space="preserve"> </w:t>
      </w:r>
      <w:r w:rsidR="00374164" w:rsidRPr="009F6F95">
        <w:rPr>
          <w:rFonts w:ascii="Palatino Linotype" w:eastAsiaTheme="minorHAnsi" w:hAnsi="Palatino Linotype" w:cs="Arial"/>
          <w:i/>
          <w:lang w:val="es-MX" w:eastAsia="en-US"/>
        </w:rPr>
        <w:t>“</w:t>
      </w:r>
      <w:r w:rsidR="003C031B" w:rsidRPr="009F6F95">
        <w:rPr>
          <w:rFonts w:ascii="Palatino Linotype" w:eastAsiaTheme="minorHAnsi" w:hAnsi="Palatino Linotype" w:cs="Arial"/>
          <w:i/>
          <w:lang w:val="es-MX" w:eastAsia="en-US"/>
        </w:rPr>
        <w:t>PMRSA1282025.pdf</w:t>
      </w:r>
      <w:r w:rsidR="00374164" w:rsidRPr="009F6F95">
        <w:rPr>
          <w:rFonts w:ascii="Palatino Linotype" w:eastAsiaTheme="minorHAnsi" w:hAnsi="Palatino Linotype" w:cs="Arial"/>
          <w:i/>
          <w:lang w:val="es-MX" w:eastAsia="en-US"/>
        </w:rPr>
        <w:t>”</w:t>
      </w:r>
      <w:r w:rsidR="00AB029E" w:rsidRPr="009F6F95">
        <w:rPr>
          <w:rFonts w:ascii="Palatino Linotype" w:eastAsiaTheme="minorHAnsi" w:hAnsi="Palatino Linotype" w:cs="Arial"/>
          <w:i/>
          <w:lang w:val="es-MX" w:eastAsia="en-US"/>
        </w:rPr>
        <w:t xml:space="preserve"> </w:t>
      </w:r>
      <w:r w:rsidR="00AB029E" w:rsidRPr="009F6F95">
        <w:rPr>
          <w:rFonts w:ascii="Palatino Linotype" w:eastAsiaTheme="minorHAnsi" w:hAnsi="Palatino Linotype" w:cs="Arial"/>
          <w:iCs/>
          <w:lang w:val="es-MX" w:eastAsia="en-US"/>
        </w:rPr>
        <w:t>y</w:t>
      </w:r>
      <w:r w:rsidR="00AB029E" w:rsidRPr="009F6F95">
        <w:rPr>
          <w:rFonts w:ascii="Palatino Linotype" w:eastAsiaTheme="minorHAnsi" w:hAnsi="Palatino Linotype" w:cs="Arial"/>
          <w:i/>
          <w:lang w:val="es-MX" w:eastAsia="en-US"/>
        </w:rPr>
        <w:t xml:space="preserve"> “</w:t>
      </w:r>
      <w:r w:rsidR="003C031B" w:rsidRPr="009F6F95">
        <w:rPr>
          <w:rFonts w:ascii="Palatino Linotype" w:eastAsiaTheme="minorHAnsi" w:hAnsi="Palatino Linotype" w:cs="Arial"/>
          <w:i/>
          <w:lang w:val="es-MX" w:eastAsia="en-US"/>
        </w:rPr>
        <w:t>PMRUT1822025.pdf</w:t>
      </w:r>
      <w:r w:rsidR="00AB029E" w:rsidRPr="009F6F95">
        <w:rPr>
          <w:rFonts w:ascii="Palatino Linotype" w:eastAsiaTheme="minorHAnsi" w:hAnsi="Palatino Linotype" w:cs="Arial"/>
          <w:i/>
          <w:lang w:val="es-MX" w:eastAsia="en-US"/>
        </w:rPr>
        <w:t>”</w:t>
      </w:r>
      <w:r w:rsidRPr="009F6F95">
        <w:rPr>
          <w:rFonts w:ascii="Palatino Linotype" w:eastAsiaTheme="minorHAnsi" w:hAnsi="Palatino Linotype" w:cs="Arial"/>
          <w:i/>
          <w:lang w:val="es-MX" w:eastAsia="en-US"/>
        </w:rPr>
        <w:t>;</w:t>
      </w:r>
      <w:r w:rsidRPr="009F6F95">
        <w:rPr>
          <w:rFonts w:ascii="Palatino Linotype" w:eastAsiaTheme="minorHAnsi" w:hAnsi="Palatino Linotype" w:cs="Arial"/>
          <w:lang w:val="es-MX" w:eastAsia="en-US"/>
        </w:rPr>
        <w:t xml:space="preserve"> cuyo contenido no se inserta por ser del conocimiento de las partes, sin embargo, será</w:t>
      </w:r>
      <w:r w:rsidR="00AB029E" w:rsidRPr="009F6F95">
        <w:rPr>
          <w:rFonts w:ascii="Palatino Linotype" w:eastAsiaTheme="minorHAnsi" w:hAnsi="Palatino Linotype" w:cs="Arial"/>
          <w:lang w:val="es-MX" w:eastAsia="en-US"/>
        </w:rPr>
        <w:t>n</w:t>
      </w:r>
      <w:r w:rsidRPr="009F6F95">
        <w:rPr>
          <w:rFonts w:ascii="Palatino Linotype" w:eastAsiaTheme="minorHAnsi" w:hAnsi="Palatino Linotype" w:cs="Arial"/>
          <w:lang w:val="es-MX" w:eastAsia="en-US"/>
        </w:rPr>
        <w:t xml:space="preserve"> motivo de estudio en el Considerado respectivo. </w:t>
      </w:r>
    </w:p>
    <w:p w14:paraId="1D2F2BF7" w14:textId="77777777" w:rsidR="0057280C" w:rsidRPr="009F6F95" w:rsidRDefault="0057280C" w:rsidP="007D645B">
      <w:pPr>
        <w:spacing w:line="360" w:lineRule="auto"/>
        <w:jc w:val="both"/>
        <w:rPr>
          <w:rFonts w:ascii="Palatino Linotype" w:hAnsi="Palatino Linotype"/>
          <w:i/>
          <w:sz w:val="22"/>
          <w:szCs w:val="22"/>
          <w:lang w:val="es-MX" w:eastAsia="es-MX"/>
        </w:rPr>
      </w:pPr>
    </w:p>
    <w:p w14:paraId="5799EE56" w14:textId="518E268B" w:rsidR="007D645B" w:rsidRPr="009F6F95" w:rsidRDefault="003C031B" w:rsidP="007D645B">
      <w:pPr>
        <w:spacing w:line="360" w:lineRule="auto"/>
        <w:jc w:val="both"/>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t>CUARTO</w:t>
      </w:r>
      <w:r w:rsidR="007D645B" w:rsidRPr="009F6F95">
        <w:rPr>
          <w:rFonts w:ascii="Palatino Linotype" w:eastAsiaTheme="minorHAnsi" w:hAnsi="Palatino Linotype" w:cs="Arial"/>
          <w:b/>
          <w:sz w:val="28"/>
          <w:lang w:val="es-MX" w:eastAsia="en-US"/>
        </w:rPr>
        <w:t>. Del recurso de revisión.</w:t>
      </w:r>
    </w:p>
    <w:p w14:paraId="475931F5" w14:textId="40C2E0E6" w:rsidR="007D645B" w:rsidRPr="009F6F95" w:rsidRDefault="007D645B" w:rsidP="007D645B">
      <w:pPr>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 xml:space="preserve">Inconforme con la respuesta por parte del </w:t>
      </w:r>
      <w:r w:rsidRPr="009F6F95">
        <w:rPr>
          <w:rFonts w:ascii="Palatino Linotype" w:eastAsiaTheme="minorHAnsi" w:hAnsi="Palatino Linotype" w:cs="Arial"/>
          <w:b/>
          <w:lang w:val="es-MX" w:eastAsia="en-US"/>
        </w:rPr>
        <w:t>Sujeto Obligado</w:t>
      </w:r>
      <w:r w:rsidRPr="009F6F95">
        <w:rPr>
          <w:rFonts w:ascii="Palatino Linotype" w:eastAsiaTheme="minorHAnsi" w:hAnsi="Palatino Linotype" w:cs="Arial"/>
          <w:lang w:val="es-MX" w:eastAsia="en-US"/>
        </w:rPr>
        <w:t xml:space="preserve">, </w:t>
      </w:r>
      <w:r w:rsidR="00344236" w:rsidRPr="009F6F95">
        <w:rPr>
          <w:rFonts w:ascii="Palatino Linotype" w:eastAsiaTheme="minorHAnsi" w:hAnsi="Palatino Linotype" w:cs="Arial"/>
          <w:lang w:val="es-MX" w:eastAsia="en-US"/>
        </w:rPr>
        <w:t>el</w:t>
      </w:r>
      <w:r w:rsidRPr="009F6F95">
        <w:rPr>
          <w:rFonts w:ascii="Palatino Linotype" w:eastAsiaTheme="minorHAnsi" w:hAnsi="Palatino Linotype" w:cs="Arial"/>
          <w:lang w:val="es-MX" w:eastAsia="en-US"/>
        </w:rPr>
        <w:t xml:space="preserve"> ahora </w:t>
      </w:r>
      <w:r w:rsidRPr="009F6F95">
        <w:rPr>
          <w:rFonts w:ascii="Palatino Linotype" w:eastAsiaTheme="minorHAnsi" w:hAnsi="Palatino Linotype" w:cs="Arial"/>
          <w:b/>
          <w:lang w:val="es-MX" w:eastAsia="en-US"/>
        </w:rPr>
        <w:t>Recurrente</w:t>
      </w:r>
      <w:r w:rsidRPr="009F6F95">
        <w:rPr>
          <w:rFonts w:ascii="Palatino Linotype" w:eastAsiaTheme="minorHAnsi" w:hAnsi="Palatino Linotype" w:cs="Arial"/>
          <w:lang w:val="es-MX" w:eastAsia="en-US"/>
        </w:rPr>
        <w:t xml:space="preserve"> interpuso el presente recurso de revisión en fecha </w:t>
      </w:r>
      <w:r w:rsidR="003C031B" w:rsidRPr="009F6F95">
        <w:rPr>
          <w:rFonts w:ascii="Palatino Linotype" w:eastAsiaTheme="minorHAnsi" w:hAnsi="Palatino Linotype" w:cs="Arial"/>
          <w:lang w:val="es-MX" w:eastAsia="en-US"/>
        </w:rPr>
        <w:t>once de septiembre</w:t>
      </w:r>
      <w:r w:rsidRPr="009F6F95">
        <w:rPr>
          <w:rFonts w:ascii="Palatino Linotype" w:eastAsiaTheme="minorHAnsi" w:hAnsi="Palatino Linotype" w:cs="Arial"/>
          <w:lang w:val="es-MX" w:eastAsia="en-US"/>
        </w:rPr>
        <w:t xml:space="preserve"> de do</w:t>
      </w:r>
      <w:r w:rsidR="00B14416" w:rsidRPr="009F6F95">
        <w:rPr>
          <w:rFonts w:ascii="Palatino Linotype" w:eastAsiaTheme="minorHAnsi" w:hAnsi="Palatino Linotype" w:cs="Arial"/>
          <w:lang w:val="es-MX" w:eastAsia="en-US"/>
        </w:rPr>
        <w:t>s mil veinticinco</w:t>
      </w:r>
      <w:r w:rsidRPr="009F6F95">
        <w:rPr>
          <w:rFonts w:ascii="Palatino Linotype" w:eastAsiaTheme="minorHAnsi" w:hAnsi="Palatino Linotype" w:cs="Arial"/>
          <w:lang w:val="es-MX" w:eastAsia="en-US"/>
        </w:rPr>
        <w:t>, el cual fue registrado</w:t>
      </w:r>
      <w:r w:rsidRPr="009F6F95">
        <w:rPr>
          <w:rFonts w:ascii="Palatino Linotype" w:eastAsiaTheme="minorHAnsi" w:hAnsi="Palatino Linotype" w:cs="Arial"/>
          <w:b/>
          <w:lang w:val="es-MX" w:eastAsia="en-US"/>
        </w:rPr>
        <w:t xml:space="preserve"> </w:t>
      </w:r>
      <w:r w:rsidRPr="009F6F95">
        <w:rPr>
          <w:rFonts w:ascii="Palatino Linotype" w:eastAsiaTheme="minorHAnsi" w:hAnsi="Palatino Linotype" w:cs="Arial"/>
          <w:lang w:val="es-MX" w:eastAsia="en-US"/>
        </w:rPr>
        <w:t xml:space="preserve">en el sistema electrónico con el expediente número </w:t>
      </w:r>
      <w:r w:rsidR="003C031B" w:rsidRPr="009F6F95">
        <w:rPr>
          <w:rFonts w:ascii="Palatino Linotype" w:eastAsiaTheme="minorHAnsi" w:hAnsi="Palatino Linotype" w:cs="Arial"/>
          <w:b/>
          <w:bCs/>
          <w:lang w:val="es-MX" w:eastAsia="es-MX"/>
        </w:rPr>
        <w:t>10760</w:t>
      </w:r>
      <w:r w:rsidRPr="009F6F95">
        <w:rPr>
          <w:rFonts w:ascii="Palatino Linotype" w:eastAsiaTheme="minorHAnsi" w:hAnsi="Palatino Linotype" w:cs="Arial"/>
          <w:b/>
          <w:bCs/>
          <w:lang w:val="es-MX" w:eastAsia="es-MX"/>
        </w:rPr>
        <w:t>/INFOEM/IP/RR/202</w:t>
      </w:r>
      <w:r w:rsidR="00B14416" w:rsidRPr="009F6F95">
        <w:rPr>
          <w:rFonts w:ascii="Palatino Linotype" w:eastAsiaTheme="minorHAnsi" w:hAnsi="Palatino Linotype" w:cs="Arial"/>
          <w:b/>
          <w:bCs/>
          <w:lang w:val="es-MX" w:eastAsia="es-MX"/>
        </w:rPr>
        <w:t>5</w:t>
      </w:r>
      <w:r w:rsidRPr="009F6F95">
        <w:rPr>
          <w:rFonts w:ascii="Palatino Linotype" w:eastAsiaTheme="minorHAnsi" w:hAnsi="Palatino Linotype" w:cs="Arial"/>
          <w:lang w:val="es-MX" w:eastAsia="en-US"/>
        </w:rPr>
        <w:t>, en el cual aduce, las siguientes manifestaciones:</w:t>
      </w:r>
    </w:p>
    <w:p w14:paraId="451EF501" w14:textId="77777777" w:rsidR="007D645B" w:rsidRPr="009F6F95" w:rsidRDefault="007D645B" w:rsidP="007D645B">
      <w:pPr>
        <w:rPr>
          <w:lang w:val="es-MX"/>
        </w:rPr>
      </w:pPr>
    </w:p>
    <w:p w14:paraId="4567D74F" w14:textId="0330172D" w:rsidR="007D645B" w:rsidRPr="009F6F95" w:rsidRDefault="007D645B" w:rsidP="003C031B">
      <w:pPr>
        <w:numPr>
          <w:ilvl w:val="0"/>
          <w:numId w:val="1"/>
        </w:numPr>
        <w:spacing w:line="259" w:lineRule="auto"/>
        <w:jc w:val="both"/>
        <w:rPr>
          <w:rFonts w:ascii="Palatino Linotype" w:hAnsi="Palatino Linotype" w:cs="Arial"/>
          <w:b/>
          <w:sz w:val="26"/>
          <w:szCs w:val="26"/>
        </w:rPr>
      </w:pPr>
      <w:r w:rsidRPr="009F6F95">
        <w:rPr>
          <w:rFonts w:ascii="Palatino Linotype" w:hAnsi="Palatino Linotype" w:cs="Arial"/>
          <w:b/>
          <w:sz w:val="26"/>
          <w:szCs w:val="26"/>
        </w:rPr>
        <w:t>Acto Impugnado:</w:t>
      </w:r>
      <w:r w:rsidR="0057280C" w:rsidRPr="009F6F95">
        <w:rPr>
          <w:rFonts w:ascii="Palatino Linotype" w:hAnsi="Palatino Linotype" w:cs="Arial"/>
          <w:b/>
          <w:sz w:val="26"/>
          <w:szCs w:val="26"/>
        </w:rPr>
        <w:t xml:space="preserve"> </w:t>
      </w:r>
      <w:r w:rsidRPr="009F6F95">
        <w:rPr>
          <w:rFonts w:ascii="Palatino Linotype" w:eastAsiaTheme="minorHAnsi" w:hAnsi="Palatino Linotype" w:cstheme="minorBidi"/>
          <w:i/>
          <w:color w:val="000000"/>
          <w:sz w:val="22"/>
          <w:szCs w:val="22"/>
          <w:lang w:val="es-MX" w:eastAsia="en-US"/>
        </w:rPr>
        <w:t>“</w:t>
      </w:r>
      <w:r w:rsidR="003C031B" w:rsidRPr="009F6F95">
        <w:rPr>
          <w:rFonts w:ascii="Palatino Linotype" w:eastAsiaTheme="minorHAnsi" w:hAnsi="Palatino Linotype" w:cstheme="minorBidi"/>
          <w:i/>
          <w:color w:val="000000"/>
          <w:sz w:val="22"/>
          <w:szCs w:val="22"/>
          <w:lang w:val="es-MX" w:eastAsia="en-US"/>
        </w:rPr>
        <w:t xml:space="preserve">El oficio cita el Artículo 91 de la Ley Orgánica Municipal del Estado de México para justificar la respuesta. Sin embargo, este artículo solo enlista las atribuciones del Secretario del Ayuntamiento. La ley que realmente rige la entrega de esta información es la Ley de Transparencia y Acceso a la Información Pública del Estado de México y Municipios, la cual establece que, como regla general, toda la información generada, obtenida, adquirida, transformada o en posesión de los sujetos obligados es pública y accesible. La respuesta le indica que mi "deseo" se satisface con la publicación trimestral de los acuerdos de cabildo. Este es el punto central del incumplimiento. yo no solicite "acuerdos", solicite las "Actas de Cabildo completas". Las actas son un documento oficial que no solo contiene los acuerdos, sino también los puntos de la orden del día, los debates, las intervenciones de los miembros del Cabildo, el sentido de los votos, y los pormenores de la sesión. La publicación de solo los acuerdos es una respuesta incompleta y no satisface mi petición original. Direccionamiento a Otra Dependencia: La respuesta sugiere que "una opción inmediata" para obtener la información es requerirla a la Contraloría del Poder Legislativo, ya que la Presidenta Municipal les remite las actas. Esta </w:t>
      </w:r>
      <w:r w:rsidR="003C031B" w:rsidRPr="009F6F95">
        <w:rPr>
          <w:rFonts w:ascii="Palatino Linotype" w:eastAsiaTheme="minorHAnsi" w:hAnsi="Palatino Linotype" w:cstheme="minorBidi"/>
          <w:i/>
          <w:color w:val="000000"/>
          <w:sz w:val="22"/>
          <w:szCs w:val="22"/>
          <w:lang w:val="es-MX" w:eastAsia="en-US"/>
        </w:rPr>
        <w:lastRenderedPageBreak/>
        <w:t>acción es incorrecta. La Ley de Transparencia establece que el sujeto obligado (en este caso, el Ayuntamiento de Rayón) es el responsable de entregar la información que obra en su poder. Derivar la solicitud a otra dependencia es un incumplimiento de su obligación.</w:t>
      </w:r>
      <w:r w:rsidRPr="009F6F95">
        <w:rPr>
          <w:rFonts w:ascii="Palatino Linotype" w:eastAsiaTheme="minorHAnsi" w:hAnsi="Palatino Linotype" w:cstheme="minorBidi"/>
          <w:i/>
          <w:color w:val="000000"/>
          <w:sz w:val="22"/>
          <w:szCs w:val="22"/>
          <w:lang w:val="es-MX" w:eastAsia="en-US"/>
        </w:rPr>
        <w:t>” (Sic).</w:t>
      </w:r>
    </w:p>
    <w:p w14:paraId="3BBBBFDA" w14:textId="77777777" w:rsidR="007D645B" w:rsidRPr="009F6F95" w:rsidRDefault="007D645B" w:rsidP="007D645B">
      <w:pPr>
        <w:spacing w:line="276" w:lineRule="auto"/>
        <w:ind w:left="284"/>
        <w:jc w:val="both"/>
        <w:rPr>
          <w:rFonts w:ascii="Palatino Linotype" w:hAnsi="Palatino Linotype"/>
          <w:i/>
          <w:sz w:val="22"/>
          <w:szCs w:val="22"/>
          <w:lang w:val="es-MX" w:eastAsia="es-MX"/>
        </w:rPr>
      </w:pPr>
    </w:p>
    <w:p w14:paraId="5301B1FF" w14:textId="5A185BE9" w:rsidR="00144019" w:rsidRPr="009F6F95" w:rsidRDefault="007D645B" w:rsidP="00374164">
      <w:pPr>
        <w:pStyle w:val="Prrafodelista"/>
        <w:numPr>
          <w:ilvl w:val="0"/>
          <w:numId w:val="1"/>
        </w:numPr>
        <w:jc w:val="both"/>
        <w:rPr>
          <w:rFonts w:ascii="Palatino Linotype" w:hAnsi="Palatino Linotype"/>
          <w:i/>
          <w:sz w:val="26"/>
          <w:szCs w:val="26"/>
          <w:lang w:val="es-MX" w:eastAsia="es-MX"/>
        </w:rPr>
      </w:pPr>
      <w:r w:rsidRPr="009F6F95">
        <w:rPr>
          <w:rFonts w:ascii="Palatino Linotype" w:hAnsi="Palatino Linotype" w:cs="Arial"/>
          <w:b/>
          <w:sz w:val="26"/>
          <w:szCs w:val="26"/>
        </w:rPr>
        <w:t>Razones o Motivos de Inconformidad</w:t>
      </w:r>
      <w:r w:rsidRPr="009F6F95">
        <w:rPr>
          <w:rFonts w:ascii="Palatino Linotype" w:hAnsi="Palatino Linotype" w:cs="Arial"/>
          <w:sz w:val="26"/>
          <w:szCs w:val="26"/>
        </w:rPr>
        <w:t xml:space="preserve">: </w:t>
      </w:r>
      <w:r w:rsidRPr="009F6F95">
        <w:rPr>
          <w:rFonts w:ascii="Palatino Linotype" w:eastAsiaTheme="minorHAnsi" w:hAnsi="Palatino Linotype" w:cs="Arial"/>
          <w:i/>
          <w:sz w:val="22"/>
          <w:szCs w:val="22"/>
          <w:lang w:val="es-MX" w:eastAsia="en-US"/>
        </w:rPr>
        <w:t>“</w:t>
      </w:r>
      <w:r w:rsidR="003C031B" w:rsidRPr="009F6F95">
        <w:rPr>
          <w:rFonts w:ascii="Palatino Linotype" w:eastAsiaTheme="minorHAnsi" w:hAnsi="Palatino Linotype" w:cstheme="minorBidi"/>
          <w:i/>
          <w:color w:val="000000"/>
          <w:sz w:val="22"/>
          <w:szCs w:val="22"/>
          <w:lang w:val="es-MX" w:eastAsia="en-US"/>
        </w:rPr>
        <w:t>Con fundamento en los artículos 6o. de la Constitución Política de los Estados Unidos Mexicanos; 5o. de la Constitución Política del Estado Libre y Soberano de México; así como los artículos 176, 177 y 178 de la Ley de Transparencia y Acceso a la Información Pública del Estado de México y Municipios, comparezco para interponer en tiempo y forma el RECURSO DE REVISIÓN en contra de la respuesta emitida por el Ayuntamiento de Rayón, México, a través de la Secretaría del Ayuntamiento. Dicho acto me causa inconformidad por las siguientes consideraciones: Presenté a través del Sistema de Acceso a la Información Mexiquense (SAIMEX) la solicitud de información pública con el número de folio 00063/RAYON/IP/2025, dirigida al Ayuntamiento de Rayón, México. La información solicitada de manera textual fue la siguiente: "Actas de Cabildo completas de las sesiones de Cabildo de enero al 11 de agosto de 2025." El día 11 de septiembre de 2025, el Sujeto Obligado emitió su respuesta a través del oficio PMR/SA/128/2025, firmado por el Encargado del Despacho de la Secretaría del Ayuntamiento, Lic. Edgar Valencia Enríquez. La respuesta alude a la publicación trimestral de los acuerdos de cabildo y me redirige a la Contraloría del Poder Legislativo para obtener las actas completas, argumentando que no las tienen para su entrega. La respuesta del Sujeto Obligado es incompleta e ilegal, lo cual me genera los siguientes agravios: PRIMERO. Entrega de información incompleta. El Sujeto Obligado entregó una respuesta que no corresponde con la información solicitada. Se pidió la entrega de las "Actas de Cabildo completas," las cuales son un documento oficial que contiene la totalidad de lo discutido en una sesión (debates, intervenciones, sentido de los votos, acuerdos, etc.). En su lugar, el Sujeto Obligado respondió que solo publica los acuerdos de cabildo, lo que es un documento distinto e incompleto. Dicha respuesta constituye un incumplimiento al derecho de acceso a la información pública, ya que no satisface la petición original y vulnera el principio de máxima publicidad. SEGUNDO. Incorrección en la canalización de la solicitud. El Sujeto Obligado viola el principio de accesibilidad y la ley al derivar mi solicitud a otra dependencia (la Contraloría del Poder Legislativo). Es obligación del Ayuntamiento de Rayón, a través del área competente, entregar la información que obra en sus archivos. Si las actas se remiten a la Contraloría, esto corrobora que están en posesión del Sujeto Obligado, por lo que su negativa a entregarlas es infundada. El artículo 91 de la Ley Orgánica Municipal, citado en el oficio, no justifica la evasión en la entrega de las actas completas. Por lo anteriormente expuesto y fundado, a este H. Instituto, atentamente solicito: PRIMERO. Tenerme por presentado en tiempo y forma el presente Recurso de Revisión en contra de la respuesta del Ayuntamiento de Rayón, México. SEGUNDO. Revocar la respuesta emitida por el Sujeto Obligado en el oficio PMR/SA/128/2025, al ser incompleta e ilegal. TERCERO. Ordenar al Ayuntamiento de Rayón, México, que entregue las Actas de Cabildo completas de las sesiones correspondientes al periodo de enero al 11 de agosto de 2025, tal como se solicitó originalmente.</w:t>
      </w:r>
      <w:r w:rsidRPr="009F6F95">
        <w:rPr>
          <w:rFonts w:ascii="Palatino Linotype" w:eastAsiaTheme="minorHAnsi" w:hAnsi="Palatino Linotype" w:cstheme="minorBidi"/>
          <w:i/>
          <w:color w:val="000000"/>
          <w:sz w:val="22"/>
          <w:szCs w:val="22"/>
          <w:lang w:val="es-MX" w:eastAsia="en-US"/>
        </w:rPr>
        <w:t>” (Sic)</w:t>
      </w:r>
    </w:p>
    <w:p w14:paraId="0FC6C2CD" w14:textId="455E154B" w:rsidR="007D645B" w:rsidRPr="009F6F95" w:rsidRDefault="003C031B" w:rsidP="007D645B">
      <w:pPr>
        <w:spacing w:line="360" w:lineRule="auto"/>
        <w:jc w:val="both"/>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lastRenderedPageBreak/>
        <w:t>QUINTO</w:t>
      </w:r>
      <w:r w:rsidR="007D645B" w:rsidRPr="009F6F95">
        <w:rPr>
          <w:rFonts w:ascii="Palatino Linotype" w:eastAsiaTheme="minorHAnsi" w:hAnsi="Palatino Linotype" w:cs="Arial"/>
          <w:b/>
          <w:sz w:val="28"/>
          <w:lang w:val="es-MX" w:eastAsia="en-US"/>
        </w:rPr>
        <w:t>. Del turno del recurso de revisión.</w:t>
      </w:r>
    </w:p>
    <w:p w14:paraId="572BF66E" w14:textId="5AD90436" w:rsidR="007D645B" w:rsidRPr="009F6F95" w:rsidRDefault="007D645B" w:rsidP="007D645B">
      <w:pPr>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 xml:space="preserve">Medio de impugnación que le fue turnado al Comisionado Presidente </w:t>
      </w:r>
      <w:r w:rsidRPr="009F6F95">
        <w:rPr>
          <w:rFonts w:ascii="Palatino Linotype" w:eastAsiaTheme="minorHAnsi" w:hAnsi="Palatino Linotype" w:cs="Arial"/>
          <w:b/>
          <w:lang w:val="es-MX" w:eastAsia="en-US"/>
        </w:rPr>
        <w:t>José Martínez Vilchis</w:t>
      </w:r>
      <w:r w:rsidRPr="009F6F9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C031B" w:rsidRPr="009F6F95">
        <w:rPr>
          <w:rFonts w:ascii="Palatino Linotype" w:eastAsiaTheme="minorHAnsi" w:hAnsi="Palatino Linotype" w:cs="Arial"/>
          <w:lang w:val="es-MX" w:eastAsia="en-US"/>
        </w:rPr>
        <w:t>dieciocho de septiembre</w:t>
      </w:r>
      <w:r w:rsidR="0057280C" w:rsidRPr="009F6F95">
        <w:rPr>
          <w:rFonts w:ascii="Palatino Linotype" w:eastAsiaTheme="minorHAnsi" w:hAnsi="Palatino Linotype" w:cs="Arial"/>
          <w:lang w:val="es-MX" w:eastAsia="en-US"/>
        </w:rPr>
        <w:t xml:space="preserve"> de dos mil veintic</w:t>
      </w:r>
      <w:r w:rsidR="00B14416" w:rsidRPr="009F6F95">
        <w:rPr>
          <w:rFonts w:ascii="Palatino Linotype" w:eastAsiaTheme="minorHAnsi" w:hAnsi="Palatino Linotype" w:cs="Arial"/>
          <w:lang w:val="es-MX" w:eastAsia="en-US"/>
        </w:rPr>
        <w:t>inco</w:t>
      </w:r>
      <w:r w:rsidRPr="009F6F9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F6F95" w:rsidRDefault="00B14416" w:rsidP="007D645B">
      <w:pPr>
        <w:spacing w:line="360" w:lineRule="auto"/>
        <w:jc w:val="both"/>
        <w:rPr>
          <w:rFonts w:ascii="Palatino Linotype" w:eastAsiaTheme="minorHAnsi" w:hAnsi="Palatino Linotype" w:cs="Arial"/>
          <w:lang w:val="es-MX" w:eastAsia="en-US"/>
        </w:rPr>
      </w:pPr>
    </w:p>
    <w:p w14:paraId="43E07F9D" w14:textId="732CB4CA" w:rsidR="007D645B" w:rsidRPr="009F6F95" w:rsidRDefault="003C031B" w:rsidP="007D645B">
      <w:pPr>
        <w:spacing w:line="360" w:lineRule="auto"/>
        <w:jc w:val="both"/>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t>SEXTO</w:t>
      </w:r>
      <w:r w:rsidR="007D645B" w:rsidRPr="009F6F95">
        <w:rPr>
          <w:rFonts w:ascii="Palatino Linotype" w:eastAsiaTheme="minorHAnsi" w:hAnsi="Palatino Linotype" w:cs="Arial"/>
          <w:b/>
          <w:sz w:val="28"/>
          <w:lang w:val="es-MX" w:eastAsia="en-US"/>
        </w:rPr>
        <w:t>. De la etapa de manifestaciones y/o alegatos.</w:t>
      </w:r>
    </w:p>
    <w:p w14:paraId="114E3931" w14:textId="789B06EA" w:rsidR="00B14416" w:rsidRPr="009F6F95" w:rsidRDefault="007D645B" w:rsidP="00B14416">
      <w:pPr>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Una vez transcurrido el término legal referido se destaca que,</w:t>
      </w:r>
      <w:r w:rsidR="00B14416" w:rsidRPr="009F6F95">
        <w:rPr>
          <w:rFonts w:ascii="Palatino Linotype" w:eastAsiaTheme="minorHAnsi" w:hAnsi="Palatino Linotype" w:cs="Arial"/>
          <w:lang w:val="es-MX" w:eastAsia="en-US"/>
        </w:rPr>
        <w:t xml:space="preserve"> en fecha </w:t>
      </w:r>
      <w:r w:rsidR="003C031B" w:rsidRPr="009F6F95">
        <w:rPr>
          <w:rFonts w:ascii="Palatino Linotype" w:eastAsiaTheme="minorHAnsi" w:hAnsi="Palatino Linotype" w:cs="Arial"/>
          <w:lang w:val="es-MX" w:eastAsia="en-US"/>
        </w:rPr>
        <w:t>veinticuatro</w:t>
      </w:r>
      <w:r w:rsidR="00374164" w:rsidRPr="009F6F95">
        <w:rPr>
          <w:rFonts w:ascii="Palatino Linotype" w:eastAsiaTheme="minorHAnsi" w:hAnsi="Palatino Linotype" w:cs="Arial"/>
          <w:lang w:val="es-MX" w:eastAsia="en-US"/>
        </w:rPr>
        <w:t xml:space="preserve"> de </w:t>
      </w:r>
      <w:r w:rsidR="003C031B" w:rsidRPr="009F6F95">
        <w:rPr>
          <w:rFonts w:ascii="Palatino Linotype" w:eastAsiaTheme="minorHAnsi" w:hAnsi="Palatino Linotype" w:cs="Arial"/>
          <w:lang w:val="es-MX" w:eastAsia="en-US"/>
        </w:rPr>
        <w:t xml:space="preserve">septiembre </w:t>
      </w:r>
      <w:r w:rsidR="00B14416" w:rsidRPr="009F6F95">
        <w:rPr>
          <w:rFonts w:ascii="Palatino Linotype" w:eastAsiaTheme="minorHAnsi" w:hAnsi="Palatino Linotype" w:cs="Arial"/>
          <w:lang w:val="es-MX" w:eastAsia="en-US"/>
        </w:rPr>
        <w:t xml:space="preserve">de dos mil veinticinco, el </w:t>
      </w:r>
      <w:r w:rsidR="00B14416" w:rsidRPr="009F6F95">
        <w:rPr>
          <w:rFonts w:ascii="Palatino Linotype" w:eastAsiaTheme="minorHAnsi" w:hAnsi="Palatino Linotype" w:cs="Arial"/>
          <w:b/>
          <w:lang w:val="es-MX" w:eastAsia="en-US"/>
        </w:rPr>
        <w:t>Sujeto Obligado</w:t>
      </w:r>
      <w:r w:rsidR="00B14416" w:rsidRPr="009F6F95">
        <w:rPr>
          <w:rFonts w:ascii="Palatino Linotype" w:eastAsiaTheme="minorHAnsi" w:hAnsi="Palatino Linotype" w:cs="Arial"/>
          <w:lang w:val="es-MX" w:eastAsia="en-US"/>
        </w:rPr>
        <w:t xml:space="preserve"> remitió su informe justificado mediante </w:t>
      </w:r>
      <w:r w:rsidR="00EC7B52" w:rsidRPr="009F6F95">
        <w:rPr>
          <w:rFonts w:ascii="Palatino Linotype" w:eastAsiaTheme="minorHAnsi" w:hAnsi="Palatino Linotype" w:cs="Arial"/>
          <w:lang w:val="es-MX" w:eastAsia="en-US"/>
        </w:rPr>
        <w:t>el</w:t>
      </w:r>
      <w:r w:rsidR="00903BEF" w:rsidRPr="009F6F95">
        <w:rPr>
          <w:rFonts w:ascii="Palatino Linotype" w:eastAsiaTheme="minorHAnsi" w:hAnsi="Palatino Linotype" w:cs="Arial"/>
          <w:lang w:val="es-MX" w:eastAsia="en-US"/>
        </w:rPr>
        <w:t xml:space="preserve"> </w:t>
      </w:r>
      <w:r w:rsidR="00B14416" w:rsidRPr="009F6F95">
        <w:rPr>
          <w:rFonts w:ascii="Palatino Linotype" w:eastAsiaTheme="minorHAnsi" w:hAnsi="Palatino Linotype" w:cs="Arial"/>
          <w:lang w:val="es-MX" w:eastAsia="en-US"/>
        </w:rPr>
        <w:t xml:space="preserve">archivo electrónico denominado </w:t>
      </w:r>
      <w:r w:rsidR="00B14416" w:rsidRPr="009F6F95">
        <w:rPr>
          <w:rFonts w:ascii="Palatino Linotype" w:eastAsiaTheme="minorHAnsi" w:hAnsi="Palatino Linotype" w:cs="Arial"/>
          <w:i/>
          <w:iCs/>
          <w:lang w:val="es-MX" w:eastAsia="en-US"/>
        </w:rPr>
        <w:t>“</w:t>
      </w:r>
      <w:r w:rsidR="00EC7B52" w:rsidRPr="009F6F95">
        <w:rPr>
          <w:rFonts w:ascii="Palatino Linotype" w:eastAsiaTheme="minorHAnsi" w:hAnsi="Palatino Linotype" w:cs="Arial"/>
          <w:i/>
          <w:iCs/>
          <w:lang w:val="es-MX" w:eastAsia="en-US"/>
        </w:rPr>
        <w:t>InformeJustificado_RR10760_2025.pdf</w:t>
      </w:r>
      <w:r w:rsidR="00B14416" w:rsidRPr="009F6F95">
        <w:rPr>
          <w:rFonts w:ascii="Palatino Linotype" w:eastAsiaTheme="minorHAnsi" w:hAnsi="Palatino Linotype" w:cs="Arial"/>
          <w:i/>
          <w:iCs/>
          <w:lang w:val="es-MX" w:eastAsia="en-US"/>
        </w:rPr>
        <w:t>”</w:t>
      </w:r>
      <w:r w:rsidR="00B14416" w:rsidRPr="009F6F95">
        <w:rPr>
          <w:rFonts w:ascii="Palatino Linotype" w:eastAsiaTheme="minorHAnsi" w:hAnsi="Palatino Linotype" w:cs="Arial"/>
          <w:lang w:val="es-MX" w:eastAsia="en-US"/>
        </w:rPr>
        <w:t xml:space="preserve">; mismo que </w:t>
      </w:r>
      <w:r w:rsidR="00EC7B52" w:rsidRPr="009F6F95">
        <w:rPr>
          <w:rFonts w:ascii="Palatino Linotype" w:eastAsiaTheme="minorHAnsi" w:hAnsi="Palatino Linotype" w:cs="Arial"/>
          <w:lang w:val="es-MX" w:eastAsia="en-US"/>
        </w:rPr>
        <w:t>fue puesto</w:t>
      </w:r>
      <w:r w:rsidR="00B14416" w:rsidRPr="009F6F95">
        <w:rPr>
          <w:rFonts w:ascii="Palatino Linotype" w:eastAsiaTheme="minorHAnsi" w:hAnsi="Palatino Linotype" w:cs="Arial"/>
          <w:lang w:val="es-MX" w:eastAsia="en-US"/>
        </w:rPr>
        <w:t xml:space="preserve"> a la vista del particular, mediante Acuerdo de fecha </w:t>
      </w:r>
      <w:r w:rsidR="00EC7B52" w:rsidRPr="009F6F95">
        <w:rPr>
          <w:rFonts w:ascii="Palatino Linotype" w:eastAsiaTheme="minorHAnsi" w:hAnsi="Palatino Linotype" w:cs="Arial"/>
          <w:lang w:val="es-MX" w:eastAsia="en-US"/>
        </w:rPr>
        <w:t>treinta del mismo mes y año</w:t>
      </w:r>
      <w:r w:rsidR="00B14416" w:rsidRPr="009F6F95">
        <w:rPr>
          <w:rFonts w:ascii="Palatino Linotype" w:eastAsiaTheme="minorHAnsi" w:hAnsi="Palatino Linotype" w:cs="Arial"/>
          <w:lang w:val="es-MX" w:eastAsia="en-US"/>
        </w:rPr>
        <w:t xml:space="preserve">; asimismo, se aprecia que la parte </w:t>
      </w:r>
      <w:r w:rsidR="00B14416" w:rsidRPr="009F6F95">
        <w:rPr>
          <w:rFonts w:ascii="Palatino Linotype" w:eastAsiaTheme="minorHAnsi" w:hAnsi="Palatino Linotype" w:cs="Arial"/>
          <w:b/>
          <w:lang w:val="es-MX" w:eastAsia="en-US"/>
        </w:rPr>
        <w:t>Recurrente</w:t>
      </w:r>
      <w:r w:rsidR="00B14416" w:rsidRPr="009F6F95">
        <w:rPr>
          <w:rFonts w:ascii="Palatino Linotype" w:eastAsiaTheme="minorHAnsi" w:hAnsi="Palatino Linotype" w:cs="Arial"/>
          <w:lang w:val="es-MX" w:eastAsia="en-US"/>
        </w:rPr>
        <w:t xml:space="preserve"> no realizó alegatos, ni ofreció pruebas o manifestaciones</w:t>
      </w:r>
      <w:r w:rsidR="00903BEF" w:rsidRPr="009F6F95">
        <w:rPr>
          <w:rFonts w:ascii="Palatino Linotype" w:eastAsiaTheme="minorHAnsi" w:hAnsi="Palatino Linotype" w:cs="Arial"/>
          <w:lang w:val="es-MX" w:eastAsia="en-US"/>
        </w:rPr>
        <w:t>, de conformidad con lo siguiente:</w:t>
      </w:r>
    </w:p>
    <w:p w14:paraId="58973D5A" w14:textId="77777777" w:rsidR="00EC7B52" w:rsidRPr="009F6F95" w:rsidRDefault="00EC7B52" w:rsidP="00EC7B52">
      <w:pPr>
        <w:pStyle w:val="Sinespaciado"/>
        <w:rPr>
          <w:rFonts w:eastAsiaTheme="minorHAnsi"/>
          <w:lang w:eastAsia="en-US"/>
        </w:rPr>
      </w:pPr>
    </w:p>
    <w:p w14:paraId="6E654521" w14:textId="0E97236A" w:rsidR="00EC7B52" w:rsidRPr="009F6F95" w:rsidRDefault="00EC7B52" w:rsidP="00B14416">
      <w:pPr>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noProof/>
          <w:lang w:val="es-MX" w:eastAsia="es-MX"/>
        </w:rPr>
        <w:drawing>
          <wp:inline distT="0" distB="0" distL="0" distR="0" wp14:anchorId="5736560C" wp14:editId="4C52205F">
            <wp:extent cx="5791835" cy="1854835"/>
            <wp:effectExtent l="152400" t="152400" r="361315" b="354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54835"/>
                    </a:xfrm>
                    <a:prstGeom prst="rect">
                      <a:avLst/>
                    </a:prstGeom>
                    <a:ln>
                      <a:noFill/>
                    </a:ln>
                    <a:effectLst>
                      <a:outerShdw blurRad="292100" dist="139700" dir="2700000" algn="tl" rotWithShape="0">
                        <a:srgbClr val="333333">
                          <a:alpha val="65000"/>
                        </a:srgbClr>
                      </a:outerShdw>
                    </a:effectLst>
                  </pic:spPr>
                </pic:pic>
              </a:graphicData>
            </a:graphic>
          </wp:inline>
        </w:drawing>
      </w:r>
    </w:p>
    <w:p w14:paraId="4D3C4757" w14:textId="4153DE7A" w:rsidR="0057280C" w:rsidRPr="009F6F95" w:rsidRDefault="0057280C" w:rsidP="00714A67">
      <w:pPr>
        <w:spacing w:line="360" w:lineRule="auto"/>
        <w:jc w:val="both"/>
        <w:rPr>
          <w:rFonts w:ascii="Palatino Linotype" w:eastAsiaTheme="minorHAnsi" w:hAnsi="Palatino Linotype" w:cs="Arial"/>
          <w:lang w:val="es-MX" w:eastAsia="en-US"/>
        </w:rPr>
      </w:pPr>
    </w:p>
    <w:p w14:paraId="18FBE5C6" w14:textId="4278B66E" w:rsidR="007D645B" w:rsidRPr="009F6F95" w:rsidRDefault="003C031B" w:rsidP="007D645B">
      <w:pPr>
        <w:tabs>
          <w:tab w:val="left" w:pos="3206"/>
        </w:tabs>
        <w:spacing w:line="360" w:lineRule="auto"/>
        <w:jc w:val="both"/>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lastRenderedPageBreak/>
        <w:t>SÉPTIMO</w:t>
      </w:r>
      <w:r w:rsidR="007D645B" w:rsidRPr="009F6F95">
        <w:rPr>
          <w:rFonts w:ascii="Palatino Linotype" w:eastAsiaTheme="minorHAnsi" w:hAnsi="Palatino Linotype" w:cs="Arial"/>
          <w:b/>
          <w:sz w:val="28"/>
          <w:lang w:val="es-MX" w:eastAsia="en-US"/>
        </w:rPr>
        <w:t>. Del cierre de instrucción.</w:t>
      </w:r>
      <w:r w:rsidR="007D645B" w:rsidRPr="009F6F95">
        <w:rPr>
          <w:rFonts w:ascii="Palatino Linotype" w:eastAsiaTheme="minorHAnsi" w:hAnsi="Palatino Linotype" w:cs="Arial"/>
          <w:b/>
          <w:sz w:val="28"/>
          <w:lang w:val="es-MX" w:eastAsia="en-US"/>
        </w:rPr>
        <w:tab/>
      </w:r>
    </w:p>
    <w:p w14:paraId="6F345B59" w14:textId="2907C961" w:rsidR="00903BEF" w:rsidRPr="009F6F95" w:rsidRDefault="007D645B" w:rsidP="007D645B">
      <w:pPr>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 xml:space="preserve">Así, una vez transcurrido el término legal, permitió decretarse el cierre de instrucción en fecha </w:t>
      </w:r>
      <w:r w:rsidR="00374164" w:rsidRPr="009F6F95">
        <w:rPr>
          <w:rFonts w:ascii="Palatino Linotype" w:eastAsiaTheme="minorHAnsi" w:hAnsi="Palatino Linotype" w:cs="Arial"/>
          <w:lang w:val="es-MX" w:eastAsia="en-US"/>
        </w:rPr>
        <w:t>cuatro de noviembre de dos mil veinticinco</w:t>
      </w:r>
      <w:r w:rsidRPr="009F6F95">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34862AA" w14:textId="77777777" w:rsidR="00903BEF" w:rsidRPr="009F6F95" w:rsidRDefault="00903BEF" w:rsidP="007D645B">
      <w:pPr>
        <w:spacing w:line="360" w:lineRule="auto"/>
        <w:jc w:val="both"/>
        <w:rPr>
          <w:rFonts w:ascii="Palatino Linotype" w:eastAsiaTheme="minorHAnsi" w:hAnsi="Palatino Linotype" w:cs="Arial"/>
          <w:lang w:val="es-MX" w:eastAsia="en-US"/>
        </w:rPr>
      </w:pPr>
    </w:p>
    <w:p w14:paraId="732EAF30" w14:textId="68ED5645" w:rsidR="00903BEF" w:rsidRPr="009F6F95" w:rsidRDefault="003C031B" w:rsidP="00903BEF">
      <w:pPr>
        <w:spacing w:line="360" w:lineRule="auto"/>
        <w:jc w:val="both"/>
        <w:rPr>
          <w:rFonts w:ascii="Palatino Linotype" w:hAnsi="Palatino Linotype" w:cs="Arial"/>
          <w:b/>
        </w:rPr>
      </w:pPr>
      <w:r w:rsidRPr="009F6F95">
        <w:rPr>
          <w:rFonts w:ascii="Palatino Linotype" w:hAnsi="Palatino Linotype" w:cs="Arial"/>
          <w:b/>
          <w:sz w:val="28"/>
        </w:rPr>
        <w:t>OCTAVO</w:t>
      </w:r>
      <w:r w:rsidR="00903BEF" w:rsidRPr="009F6F95">
        <w:rPr>
          <w:rFonts w:ascii="Palatino Linotype" w:hAnsi="Palatino Linotype" w:cs="Arial"/>
          <w:b/>
        </w:rPr>
        <w:t xml:space="preserve">. </w:t>
      </w:r>
      <w:r w:rsidR="00903BEF" w:rsidRPr="009F6F95">
        <w:rPr>
          <w:rFonts w:ascii="Palatino Linotype" w:hAnsi="Palatino Linotype" w:cs="Arial"/>
          <w:b/>
          <w:sz w:val="28"/>
          <w:szCs w:val="28"/>
        </w:rPr>
        <w:t>De la ampliación de plazo para resolver.</w:t>
      </w:r>
    </w:p>
    <w:p w14:paraId="6103BFFE" w14:textId="461A3059" w:rsidR="00903BEF" w:rsidRPr="009F6F95" w:rsidRDefault="00903BEF" w:rsidP="00903BEF">
      <w:pPr>
        <w:spacing w:line="360" w:lineRule="auto"/>
        <w:jc w:val="both"/>
        <w:rPr>
          <w:rFonts w:ascii="Palatino Linotype" w:hAnsi="Palatino Linotype"/>
          <w:lang w:val="es-MX"/>
        </w:rPr>
      </w:pPr>
      <w:r w:rsidRPr="009F6F95">
        <w:rPr>
          <w:rFonts w:ascii="Palatino Linotype" w:hAnsi="Palatino Linotype" w:cs="Arial"/>
          <w:lang w:val="es-MX"/>
        </w:rPr>
        <w:t>E</w:t>
      </w:r>
      <w:r w:rsidRPr="009F6F95">
        <w:rPr>
          <w:rFonts w:ascii="Palatino Linotype" w:hAnsi="Palatino Linotype"/>
          <w:lang w:val="es-MX"/>
        </w:rPr>
        <w:t xml:space="preserve">n fecha </w:t>
      </w:r>
      <w:r w:rsidR="00EC7B52" w:rsidRPr="009F6F95">
        <w:rPr>
          <w:rFonts w:ascii="Palatino Linotype" w:hAnsi="Palatino Linotype"/>
          <w:lang w:val="es-MX"/>
        </w:rPr>
        <w:t>treinta y uno de octubre</w:t>
      </w:r>
      <w:r w:rsidR="00374164" w:rsidRPr="009F6F95">
        <w:rPr>
          <w:rFonts w:ascii="Palatino Linotype" w:hAnsi="Palatino Linotype"/>
          <w:lang w:val="es-MX"/>
        </w:rPr>
        <w:t xml:space="preserve"> de dos mil veinticinco</w:t>
      </w:r>
      <w:r w:rsidRPr="009F6F95">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3253EDA4" w14:textId="77777777" w:rsidR="00144019" w:rsidRPr="009F6F95" w:rsidRDefault="00144019" w:rsidP="00903BEF">
      <w:pPr>
        <w:spacing w:line="360" w:lineRule="auto"/>
        <w:jc w:val="both"/>
        <w:rPr>
          <w:rFonts w:ascii="Palatino Linotype" w:hAnsi="Palatino Linotype"/>
          <w:lang w:val="es-MX"/>
        </w:rPr>
      </w:pPr>
    </w:p>
    <w:p w14:paraId="4A06B423"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9F6F95">
        <w:rPr>
          <w:rFonts w:ascii="Palatino Linotype" w:eastAsiaTheme="minorHAnsi" w:hAnsi="Palatino Linotype" w:cstheme="minorBidi"/>
          <w:bCs/>
          <w:szCs w:val="22"/>
          <w:lang w:val="es-MX" w:eastAsia="en-US"/>
        </w:rPr>
        <w:t>el plazo para emitir resolución</w:t>
      </w:r>
      <w:r w:rsidRPr="009F6F95">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E3976EE"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p>
    <w:p w14:paraId="7D948EF4"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D28A4"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p>
    <w:p w14:paraId="104CFB1D"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44A51B6"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p>
    <w:p w14:paraId="622DAC93"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0D426E2E" w14:textId="77777777" w:rsidR="00144019" w:rsidRPr="009F6F95" w:rsidRDefault="00144019" w:rsidP="00144019">
      <w:pPr>
        <w:rPr>
          <w:rFonts w:ascii="Palatino Linotype" w:eastAsiaTheme="minorHAnsi" w:hAnsi="Palatino Linotype" w:cstheme="minorBidi"/>
          <w:sz w:val="22"/>
          <w:szCs w:val="22"/>
          <w:lang w:val="es-MX" w:eastAsia="en-US"/>
        </w:rPr>
      </w:pPr>
    </w:p>
    <w:p w14:paraId="488987F8"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5F3203D8"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b)     Actividad Procesal del interesado: Acciones u omisiones del interesado.</w:t>
      </w:r>
    </w:p>
    <w:p w14:paraId="1CCA4BA4"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17C481B6"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68B0E042" w14:textId="77777777" w:rsidR="00144019" w:rsidRPr="009F6F95" w:rsidRDefault="00144019" w:rsidP="00144019">
      <w:pPr>
        <w:spacing w:line="360" w:lineRule="auto"/>
        <w:jc w:val="both"/>
        <w:rPr>
          <w:rFonts w:ascii="Palatino Linotype" w:eastAsiaTheme="minorHAnsi" w:hAnsi="Palatino Linotype" w:cstheme="minorBidi"/>
          <w:sz w:val="22"/>
          <w:szCs w:val="22"/>
          <w:lang w:val="es-MX" w:eastAsia="en-US"/>
        </w:rPr>
      </w:pPr>
    </w:p>
    <w:p w14:paraId="64982635"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FE9E1D"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p>
    <w:p w14:paraId="320496BA"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9F6F95">
        <w:rPr>
          <w:rFonts w:ascii="Palatino Linotype" w:eastAsiaTheme="minorHAnsi" w:hAnsi="Palatino Linotype" w:cstheme="minorBidi"/>
          <w:i/>
          <w:szCs w:val="22"/>
          <w:lang w:val="es-MX" w:eastAsia="en-US"/>
        </w:rPr>
        <w:t xml:space="preserve">“TÉRMINOS PROCESALES. PARA DETERMINAR SI UN FUNCIONARIO JUDICIAL ACTUÓ INDEBIDAMENTE </w:t>
      </w:r>
      <w:r w:rsidRPr="009F6F95">
        <w:rPr>
          <w:rFonts w:ascii="Palatino Linotype" w:eastAsiaTheme="minorHAnsi" w:hAnsi="Palatino Linotype" w:cstheme="minorBidi"/>
          <w:i/>
          <w:szCs w:val="22"/>
          <w:lang w:val="es-MX" w:eastAsia="en-US"/>
        </w:rPr>
        <w:lastRenderedPageBreak/>
        <w:t>POR NO RESPETARLOS SE DEBE ATENDER AL PRESUPUESTO QUE CONSIDERÓ EL LEGISLADOR AL FIJARLOS Y LAS CARACTERÍSTICAS DEL CASO.”</w:t>
      </w:r>
      <w:r w:rsidRPr="009F6F95">
        <w:rPr>
          <w:rFonts w:ascii="Palatino Linotype" w:eastAsiaTheme="minorHAnsi" w:hAnsi="Palatino Linotype" w:cstheme="minorBidi"/>
          <w:szCs w:val="22"/>
          <w:lang w:val="es-MX" w:eastAsia="en-US"/>
        </w:rPr>
        <w:t>, visible en la Gaceta del Seminario Judicial de la Federación con el registro digital 205635.</w:t>
      </w:r>
    </w:p>
    <w:p w14:paraId="75172F64"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p>
    <w:p w14:paraId="1581F6A8"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E05117"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p>
    <w:p w14:paraId="7993B2D3" w14:textId="77777777" w:rsidR="00144019" w:rsidRPr="009F6F95" w:rsidRDefault="00144019" w:rsidP="00144019">
      <w:pPr>
        <w:spacing w:line="360" w:lineRule="auto"/>
        <w:jc w:val="both"/>
        <w:rPr>
          <w:rFonts w:ascii="Palatino Linotype" w:eastAsiaTheme="minorHAnsi" w:hAnsi="Palatino Linotype" w:cstheme="minorBidi"/>
          <w:szCs w:val="22"/>
          <w:lang w:val="es-MX" w:eastAsia="en-US"/>
        </w:rPr>
      </w:pPr>
      <w:r w:rsidRPr="009F6F95">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32402FD4" w14:textId="77777777" w:rsidR="00144019" w:rsidRPr="009F6F95" w:rsidRDefault="00144019" w:rsidP="00144019">
      <w:pPr>
        <w:spacing w:line="360" w:lineRule="auto"/>
        <w:jc w:val="both"/>
        <w:rPr>
          <w:rFonts w:ascii="Palatino Linotype" w:eastAsiaTheme="minorHAnsi" w:hAnsi="Palatino Linotype" w:cstheme="minorBidi"/>
          <w:b/>
          <w:i/>
          <w:sz w:val="22"/>
          <w:szCs w:val="22"/>
          <w:lang w:val="es-MX" w:eastAsia="en-US"/>
        </w:rPr>
      </w:pPr>
    </w:p>
    <w:p w14:paraId="6377B680" w14:textId="77777777" w:rsidR="00144019" w:rsidRPr="009F6F95" w:rsidRDefault="00144019" w:rsidP="00144019">
      <w:pPr>
        <w:spacing w:line="360" w:lineRule="auto"/>
        <w:jc w:val="both"/>
        <w:rPr>
          <w:rFonts w:ascii="Palatino Linotype" w:eastAsiaTheme="minorHAnsi" w:hAnsi="Palatino Linotype" w:cstheme="minorBidi"/>
          <w:sz w:val="22"/>
          <w:szCs w:val="22"/>
          <w:lang w:val="es-MX" w:eastAsia="en-US"/>
        </w:rPr>
      </w:pPr>
      <w:r w:rsidRPr="009F6F95">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9F6F95">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02A12837" w14:textId="77777777" w:rsidR="00144019" w:rsidRPr="009F6F95" w:rsidRDefault="00144019" w:rsidP="00144019">
      <w:pPr>
        <w:spacing w:line="360" w:lineRule="auto"/>
        <w:jc w:val="both"/>
        <w:rPr>
          <w:rFonts w:ascii="Palatino Linotype" w:eastAsiaTheme="minorHAnsi" w:hAnsi="Palatino Linotype" w:cstheme="minorBidi"/>
          <w:b/>
          <w:i/>
          <w:sz w:val="22"/>
          <w:szCs w:val="22"/>
          <w:lang w:val="es-MX" w:eastAsia="en-US"/>
        </w:rPr>
      </w:pPr>
    </w:p>
    <w:p w14:paraId="7B90860A" w14:textId="77777777" w:rsidR="00144019" w:rsidRPr="009F6F95" w:rsidRDefault="00144019" w:rsidP="00144019">
      <w:pPr>
        <w:spacing w:line="360" w:lineRule="auto"/>
        <w:jc w:val="both"/>
        <w:rPr>
          <w:rFonts w:ascii="Palatino Linotype" w:eastAsiaTheme="minorHAnsi" w:hAnsi="Palatino Linotype" w:cstheme="minorBidi"/>
          <w:sz w:val="22"/>
          <w:szCs w:val="22"/>
          <w:lang w:val="es-MX" w:eastAsia="en-US"/>
        </w:rPr>
      </w:pPr>
      <w:r w:rsidRPr="009F6F95">
        <w:rPr>
          <w:rFonts w:ascii="Palatino Linotype" w:eastAsiaTheme="minorHAnsi" w:hAnsi="Palatino Linotype" w:cstheme="minorBidi"/>
          <w:b/>
          <w:i/>
          <w:sz w:val="22"/>
          <w:szCs w:val="22"/>
          <w:lang w:val="es-MX" w:eastAsia="en-US"/>
        </w:rPr>
        <w:t xml:space="preserve">“PLAZO RAZONABLE PARA RESOLVER. CONCEPTO Y ELEMENTOS QUE LO INTEGRAN A LA LUZ DEL DERECHO INTERNACIONAL DE LOS DERECHOS </w:t>
      </w:r>
      <w:r w:rsidRPr="009F6F95">
        <w:rPr>
          <w:rFonts w:ascii="Palatino Linotype" w:eastAsiaTheme="minorHAnsi" w:hAnsi="Palatino Linotype" w:cstheme="minorBidi"/>
          <w:b/>
          <w:i/>
          <w:sz w:val="22"/>
          <w:szCs w:val="22"/>
          <w:lang w:val="es-MX" w:eastAsia="en-US"/>
        </w:rPr>
        <w:lastRenderedPageBreak/>
        <w:t>HUMANOS.”</w:t>
      </w:r>
      <w:r w:rsidRPr="009F6F95">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72733973" w14:textId="77777777" w:rsidR="00144019" w:rsidRPr="009F6F95" w:rsidRDefault="00144019" w:rsidP="00144019">
      <w:pPr>
        <w:spacing w:line="360" w:lineRule="auto"/>
        <w:jc w:val="both"/>
        <w:rPr>
          <w:rFonts w:ascii="Palatino Linotype" w:eastAsiaTheme="minorHAnsi" w:hAnsi="Palatino Linotype" w:cstheme="minorBidi"/>
          <w:sz w:val="22"/>
          <w:szCs w:val="22"/>
          <w:lang w:val="es-MX" w:eastAsia="en-US"/>
        </w:rPr>
      </w:pPr>
    </w:p>
    <w:p w14:paraId="496FDF72" w14:textId="77777777" w:rsidR="00144019" w:rsidRPr="009F6F95" w:rsidRDefault="00144019" w:rsidP="00144019">
      <w:pPr>
        <w:spacing w:line="360" w:lineRule="auto"/>
        <w:jc w:val="both"/>
        <w:rPr>
          <w:rFonts w:ascii="Palatino Linotype" w:eastAsiaTheme="minorHAnsi" w:hAnsi="Palatino Linotype" w:cstheme="minorBidi"/>
          <w:bCs/>
          <w:szCs w:val="22"/>
          <w:lang w:val="es-MX" w:eastAsia="en-US"/>
        </w:rPr>
      </w:pPr>
      <w:r w:rsidRPr="009F6F95">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0A547B1F" w14:textId="77777777" w:rsidR="005327BF" w:rsidRPr="009F6F95" w:rsidRDefault="005327BF" w:rsidP="00B96A17">
      <w:pPr>
        <w:spacing w:line="360" w:lineRule="auto"/>
        <w:jc w:val="both"/>
        <w:rPr>
          <w:rFonts w:ascii="Palatino Linotype" w:hAnsi="Palatino Linotype"/>
          <w:lang w:val="es-MX"/>
        </w:rPr>
      </w:pPr>
    </w:p>
    <w:p w14:paraId="2FDBFDAE" w14:textId="77777777" w:rsidR="00E74701" w:rsidRPr="009F6F95" w:rsidRDefault="00E74701" w:rsidP="00D57F74">
      <w:pPr>
        <w:spacing w:line="360" w:lineRule="auto"/>
        <w:jc w:val="center"/>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t>C O N S I D E R A N</w:t>
      </w:r>
      <w:r w:rsidR="00D57F74" w:rsidRPr="009F6F95">
        <w:rPr>
          <w:rFonts w:ascii="Palatino Linotype" w:eastAsiaTheme="minorHAnsi" w:hAnsi="Palatino Linotype" w:cs="Arial"/>
          <w:b/>
          <w:sz w:val="28"/>
          <w:lang w:val="es-MX" w:eastAsia="en-US"/>
        </w:rPr>
        <w:t xml:space="preserve"> D O </w:t>
      </w:r>
    </w:p>
    <w:p w14:paraId="259FBCF3" w14:textId="77777777" w:rsidR="00D57F74" w:rsidRPr="009F6F95"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9F6F95" w:rsidRDefault="0029071C" w:rsidP="0029071C">
      <w:pPr>
        <w:spacing w:line="360" w:lineRule="auto"/>
        <w:jc w:val="both"/>
        <w:rPr>
          <w:rFonts w:ascii="Palatino Linotype" w:eastAsiaTheme="minorHAnsi" w:hAnsi="Palatino Linotype" w:cs="Arial"/>
          <w:sz w:val="28"/>
          <w:lang w:val="es-MX" w:eastAsia="en-US"/>
        </w:rPr>
      </w:pPr>
      <w:r w:rsidRPr="009F6F95">
        <w:rPr>
          <w:rFonts w:ascii="Palatino Linotype" w:eastAsiaTheme="minorHAnsi" w:hAnsi="Palatino Linotype" w:cs="Arial"/>
          <w:b/>
          <w:sz w:val="28"/>
          <w:lang w:val="es-MX" w:eastAsia="en-US"/>
        </w:rPr>
        <w:t>PRIMERO. De la competencia</w:t>
      </w:r>
      <w:r w:rsidRPr="009F6F95">
        <w:rPr>
          <w:rFonts w:ascii="Palatino Linotype" w:eastAsiaTheme="minorHAnsi" w:hAnsi="Palatino Linotype" w:cs="Arial"/>
          <w:sz w:val="28"/>
          <w:lang w:val="es-MX" w:eastAsia="en-US"/>
        </w:rPr>
        <w:t>.</w:t>
      </w:r>
    </w:p>
    <w:p w14:paraId="044BDE97" w14:textId="77777777" w:rsidR="00144019" w:rsidRPr="009F6F95" w:rsidRDefault="00144019" w:rsidP="0029071C">
      <w:pPr>
        <w:autoSpaceDE w:val="0"/>
        <w:autoSpaceDN w:val="0"/>
        <w:adjustRightInd w:val="0"/>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C20268F" w14:textId="77777777" w:rsidR="00144019" w:rsidRPr="009F6F95" w:rsidRDefault="00144019" w:rsidP="0029071C">
      <w:pPr>
        <w:autoSpaceDE w:val="0"/>
        <w:autoSpaceDN w:val="0"/>
        <w:adjustRightInd w:val="0"/>
        <w:spacing w:line="360" w:lineRule="auto"/>
        <w:jc w:val="both"/>
        <w:rPr>
          <w:rFonts w:ascii="Palatino Linotype" w:eastAsiaTheme="minorHAnsi" w:hAnsi="Palatino Linotype" w:cs="Arial"/>
          <w:lang w:val="es-MX" w:eastAsia="en-US"/>
        </w:rPr>
      </w:pPr>
    </w:p>
    <w:p w14:paraId="7A9D3570" w14:textId="6DA70964" w:rsidR="0029071C" w:rsidRPr="009F6F9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9F6F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9F6F95">
        <w:rPr>
          <w:rFonts w:ascii="Palatino Linotype" w:eastAsiaTheme="minorHAnsi" w:hAnsi="Palatino Linotype" w:cs="Arial"/>
          <w:lang w:val="es-MX" w:eastAsia="en-US"/>
        </w:rPr>
        <w:t xml:space="preserve"> fracción V, </w:t>
      </w:r>
      <w:r w:rsidRPr="009F6F95">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9F6F95">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1DECA309" w14:textId="77777777" w:rsidR="00CA15F8" w:rsidRPr="009F6F95"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9F6F95"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9F6F95"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9F6F95"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0D366211" w14:textId="77777777" w:rsidR="00CA15F8" w:rsidRPr="009F6F95" w:rsidRDefault="00CA15F8" w:rsidP="00803913">
      <w:pPr>
        <w:widowControl w:val="0"/>
        <w:autoSpaceDE w:val="0"/>
        <w:autoSpaceDN w:val="0"/>
        <w:adjustRightInd w:val="0"/>
        <w:spacing w:line="360" w:lineRule="auto"/>
        <w:jc w:val="both"/>
        <w:rPr>
          <w:rFonts w:ascii="Palatino Linotype" w:hAnsi="Palatino Linotype"/>
        </w:rPr>
      </w:pPr>
    </w:p>
    <w:p w14:paraId="325C04EB" w14:textId="13D79237" w:rsidR="0029071C" w:rsidRPr="009F6F95" w:rsidRDefault="00EC7B52"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F6F95">
        <w:rPr>
          <w:rFonts w:ascii="Palatino Linotype" w:eastAsiaTheme="minorHAnsi" w:hAnsi="Palatino Linotype" w:cs="Arial"/>
          <w:b/>
          <w:sz w:val="28"/>
          <w:lang w:val="es-MX" w:eastAsia="en-US"/>
        </w:rPr>
        <w:t>TERCERO</w:t>
      </w:r>
      <w:r w:rsidR="0029071C" w:rsidRPr="009F6F95">
        <w:rPr>
          <w:rFonts w:ascii="Palatino Linotype" w:eastAsiaTheme="minorHAnsi" w:hAnsi="Palatino Linotype" w:cs="Arial"/>
          <w:b/>
          <w:sz w:val="28"/>
          <w:lang w:val="es-MX" w:eastAsia="en-US"/>
        </w:rPr>
        <w:t xml:space="preserve">. Del estudio de las causas de improcedencia. </w:t>
      </w:r>
    </w:p>
    <w:p w14:paraId="2F8D1936" w14:textId="3873FEB6" w:rsidR="004B5F63" w:rsidRPr="009F6F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9F6F95">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9F6F95">
        <w:rPr>
          <w:rStyle w:val="Refdenotaalpie"/>
          <w:rFonts w:ascii="Palatino Linotype" w:eastAsiaTheme="minorHAnsi" w:hAnsi="Palatino Linotype" w:cs="Arial"/>
          <w:lang w:val="es-MX" w:eastAsia="en-US"/>
        </w:rPr>
        <w:footnoteReference w:id="1"/>
      </w:r>
      <w:r w:rsidRPr="009F6F95">
        <w:rPr>
          <w:rFonts w:ascii="Palatino Linotype" w:eastAsiaTheme="minorHAnsi" w:hAnsi="Palatino Linotype" w:cs="Arial"/>
          <w:lang w:val="es-MX" w:eastAsia="en-US"/>
        </w:rPr>
        <w:t>.</w:t>
      </w:r>
    </w:p>
    <w:p w14:paraId="5010F3D0" w14:textId="77777777" w:rsidR="00EC7B52" w:rsidRPr="009F6F95" w:rsidRDefault="00EC7B52"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9F6F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9F6F95" w:rsidRDefault="0029071C" w:rsidP="0029071C">
      <w:pPr>
        <w:rPr>
          <w:lang w:val="es-MX"/>
        </w:rPr>
      </w:pPr>
    </w:p>
    <w:p w14:paraId="6A3C738B" w14:textId="77777777" w:rsidR="0029071C" w:rsidRPr="009F6F95" w:rsidRDefault="0029071C" w:rsidP="0029071C">
      <w:pPr>
        <w:autoSpaceDE w:val="0"/>
        <w:autoSpaceDN w:val="0"/>
        <w:adjustRightInd w:val="0"/>
        <w:ind w:left="708" w:right="850"/>
        <w:jc w:val="both"/>
        <w:rPr>
          <w:rFonts w:ascii="Palatino Linotype" w:hAnsi="Palatino Linotype" w:cs="Arial"/>
          <w:i/>
          <w:sz w:val="22"/>
          <w:szCs w:val="22"/>
        </w:rPr>
      </w:pPr>
      <w:r w:rsidRPr="009F6F95">
        <w:rPr>
          <w:rFonts w:ascii="Palatino Linotype" w:hAnsi="Palatino Linotype" w:cs="Arial"/>
          <w:i/>
          <w:sz w:val="22"/>
          <w:szCs w:val="22"/>
        </w:rPr>
        <w:t>“</w:t>
      </w:r>
      <w:r w:rsidRPr="009F6F95">
        <w:rPr>
          <w:rFonts w:ascii="Palatino Linotype" w:hAnsi="Palatino Linotype" w:cs="Arial"/>
          <w:b/>
          <w:i/>
          <w:sz w:val="22"/>
          <w:szCs w:val="22"/>
        </w:rPr>
        <w:t>Artículo 191.</w:t>
      </w:r>
      <w:r w:rsidRPr="009F6F95">
        <w:rPr>
          <w:rFonts w:ascii="Palatino Linotype" w:hAnsi="Palatino Linotype" w:cs="Arial"/>
          <w:i/>
          <w:sz w:val="22"/>
          <w:szCs w:val="22"/>
        </w:rPr>
        <w:t xml:space="preserve"> El recurso será desechado por improcedente cuando:  </w:t>
      </w:r>
    </w:p>
    <w:p w14:paraId="2C29909C" w14:textId="77777777" w:rsidR="0029071C" w:rsidRPr="009F6F95" w:rsidRDefault="0029071C" w:rsidP="0029071C">
      <w:pPr>
        <w:autoSpaceDE w:val="0"/>
        <w:autoSpaceDN w:val="0"/>
        <w:adjustRightInd w:val="0"/>
        <w:ind w:left="708" w:right="850"/>
        <w:jc w:val="both"/>
        <w:rPr>
          <w:rFonts w:ascii="Palatino Linotype" w:hAnsi="Palatino Linotype" w:cs="Arial"/>
          <w:i/>
          <w:sz w:val="22"/>
          <w:szCs w:val="22"/>
        </w:rPr>
      </w:pPr>
      <w:r w:rsidRPr="009F6F95">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9F6F95" w:rsidRDefault="0029071C" w:rsidP="0029071C">
      <w:pPr>
        <w:autoSpaceDE w:val="0"/>
        <w:autoSpaceDN w:val="0"/>
        <w:adjustRightInd w:val="0"/>
        <w:ind w:left="708" w:right="850"/>
        <w:jc w:val="both"/>
        <w:rPr>
          <w:rFonts w:ascii="Palatino Linotype" w:hAnsi="Palatino Linotype" w:cs="Arial"/>
          <w:i/>
          <w:sz w:val="22"/>
          <w:szCs w:val="22"/>
        </w:rPr>
      </w:pPr>
      <w:r w:rsidRPr="009F6F95">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9F6F95" w:rsidRDefault="0029071C" w:rsidP="0029071C">
      <w:pPr>
        <w:autoSpaceDE w:val="0"/>
        <w:autoSpaceDN w:val="0"/>
        <w:adjustRightInd w:val="0"/>
        <w:ind w:left="708" w:right="850"/>
        <w:jc w:val="both"/>
        <w:rPr>
          <w:rFonts w:ascii="Palatino Linotype" w:hAnsi="Palatino Linotype" w:cs="Arial"/>
          <w:i/>
          <w:sz w:val="22"/>
          <w:szCs w:val="22"/>
        </w:rPr>
      </w:pPr>
      <w:r w:rsidRPr="009F6F95">
        <w:rPr>
          <w:rFonts w:ascii="Palatino Linotype" w:hAnsi="Palatino Linotype" w:cs="Arial"/>
          <w:i/>
          <w:sz w:val="22"/>
          <w:szCs w:val="22"/>
        </w:rPr>
        <w:t xml:space="preserve">III. No actualice alguno de los supuestos previstos en la presente Ley;  </w:t>
      </w:r>
    </w:p>
    <w:p w14:paraId="050BC017" w14:textId="77777777" w:rsidR="0029071C" w:rsidRPr="009F6F95" w:rsidRDefault="0029071C" w:rsidP="0029071C">
      <w:pPr>
        <w:autoSpaceDE w:val="0"/>
        <w:autoSpaceDN w:val="0"/>
        <w:adjustRightInd w:val="0"/>
        <w:ind w:left="708" w:right="850"/>
        <w:jc w:val="both"/>
        <w:rPr>
          <w:rFonts w:ascii="Palatino Linotype" w:hAnsi="Palatino Linotype" w:cs="Arial"/>
          <w:i/>
          <w:sz w:val="22"/>
          <w:szCs w:val="22"/>
        </w:rPr>
      </w:pPr>
      <w:r w:rsidRPr="009F6F95">
        <w:rPr>
          <w:rFonts w:ascii="Palatino Linotype" w:hAnsi="Palatino Linotype" w:cs="Arial"/>
          <w:i/>
          <w:sz w:val="22"/>
          <w:szCs w:val="22"/>
        </w:rPr>
        <w:t>IV. No se haya desahogado la prevención en los términos establecidos en la presente Ley;</w:t>
      </w:r>
    </w:p>
    <w:p w14:paraId="2ED4EE39" w14:textId="77777777" w:rsidR="0029071C" w:rsidRPr="009F6F95" w:rsidRDefault="0029071C" w:rsidP="0029071C">
      <w:pPr>
        <w:autoSpaceDE w:val="0"/>
        <w:autoSpaceDN w:val="0"/>
        <w:adjustRightInd w:val="0"/>
        <w:ind w:left="708" w:right="850"/>
        <w:jc w:val="both"/>
        <w:rPr>
          <w:rFonts w:ascii="Palatino Linotype" w:hAnsi="Palatino Linotype" w:cs="Arial"/>
          <w:i/>
          <w:sz w:val="22"/>
          <w:szCs w:val="22"/>
        </w:rPr>
      </w:pPr>
      <w:r w:rsidRPr="009F6F95">
        <w:rPr>
          <w:rFonts w:ascii="Palatino Linotype" w:hAnsi="Palatino Linotype" w:cs="Arial"/>
          <w:i/>
          <w:sz w:val="22"/>
          <w:szCs w:val="22"/>
        </w:rPr>
        <w:t xml:space="preserve">V. Se impugne la veracidad de la información proporcionada;  </w:t>
      </w:r>
    </w:p>
    <w:p w14:paraId="39C3DF91" w14:textId="77777777" w:rsidR="0029071C" w:rsidRPr="009F6F95" w:rsidRDefault="0029071C" w:rsidP="0029071C">
      <w:pPr>
        <w:autoSpaceDE w:val="0"/>
        <w:autoSpaceDN w:val="0"/>
        <w:adjustRightInd w:val="0"/>
        <w:ind w:left="708" w:right="850"/>
        <w:jc w:val="both"/>
        <w:rPr>
          <w:rFonts w:ascii="Palatino Linotype" w:hAnsi="Palatino Linotype" w:cs="Arial"/>
          <w:i/>
          <w:sz w:val="22"/>
          <w:szCs w:val="22"/>
        </w:rPr>
      </w:pPr>
      <w:r w:rsidRPr="009F6F95">
        <w:rPr>
          <w:rFonts w:ascii="Palatino Linotype" w:hAnsi="Palatino Linotype" w:cs="Arial"/>
          <w:i/>
          <w:sz w:val="22"/>
          <w:szCs w:val="22"/>
        </w:rPr>
        <w:t xml:space="preserve">VI. Se trate de una consulta, o trámite en específico; y  </w:t>
      </w:r>
    </w:p>
    <w:p w14:paraId="2A6495DE" w14:textId="77777777" w:rsidR="0029071C" w:rsidRPr="009F6F95" w:rsidRDefault="0029071C" w:rsidP="0029071C">
      <w:pPr>
        <w:autoSpaceDE w:val="0"/>
        <w:autoSpaceDN w:val="0"/>
        <w:adjustRightInd w:val="0"/>
        <w:ind w:left="708" w:right="850"/>
        <w:jc w:val="both"/>
        <w:rPr>
          <w:rFonts w:ascii="Palatino Linotype" w:hAnsi="Palatino Linotype" w:cs="Arial"/>
          <w:i/>
          <w:sz w:val="22"/>
          <w:szCs w:val="22"/>
        </w:rPr>
      </w:pPr>
      <w:r w:rsidRPr="009F6F95">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9F6F95"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9F6F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9F6F95">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9F6F95" w:rsidRDefault="00EA46CC" w:rsidP="00903BEF">
      <w:pPr>
        <w:pStyle w:val="Sinespaciado"/>
      </w:pPr>
    </w:p>
    <w:p w14:paraId="361A7B38" w14:textId="77777777" w:rsidR="0029071C" w:rsidRPr="009F6F95" w:rsidRDefault="0029071C" w:rsidP="0029071C">
      <w:pPr>
        <w:autoSpaceDE w:val="0"/>
        <w:autoSpaceDN w:val="0"/>
        <w:adjustRightInd w:val="0"/>
        <w:spacing w:line="360" w:lineRule="auto"/>
        <w:jc w:val="both"/>
        <w:rPr>
          <w:rFonts w:ascii="Palatino Linotype" w:hAnsi="Palatino Linotype" w:cs="Arial"/>
        </w:rPr>
      </w:pPr>
      <w:r w:rsidRPr="009F6F9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0E6426" w14:textId="77777777" w:rsidR="00144019" w:rsidRPr="009F6F95" w:rsidRDefault="00144019" w:rsidP="0029071C">
      <w:pPr>
        <w:autoSpaceDE w:val="0"/>
        <w:autoSpaceDN w:val="0"/>
        <w:adjustRightInd w:val="0"/>
        <w:spacing w:line="360" w:lineRule="auto"/>
        <w:jc w:val="both"/>
        <w:rPr>
          <w:rFonts w:ascii="Palatino Linotype" w:hAnsi="Palatino Linotype" w:cs="Arial"/>
        </w:rPr>
      </w:pPr>
    </w:p>
    <w:p w14:paraId="61D8E0F0" w14:textId="65051BEF" w:rsidR="0029071C" w:rsidRPr="009F6F95" w:rsidRDefault="00EC7B52" w:rsidP="0029071C">
      <w:pPr>
        <w:autoSpaceDE w:val="0"/>
        <w:autoSpaceDN w:val="0"/>
        <w:adjustRightInd w:val="0"/>
        <w:spacing w:line="360" w:lineRule="auto"/>
        <w:jc w:val="both"/>
        <w:rPr>
          <w:rFonts w:ascii="Palatino Linotype" w:hAnsi="Palatino Linotype" w:cs="Arial"/>
          <w:sz w:val="28"/>
        </w:rPr>
      </w:pPr>
      <w:r w:rsidRPr="009F6F95">
        <w:rPr>
          <w:rFonts w:ascii="Palatino Linotype" w:hAnsi="Palatino Linotype" w:cs="Arial"/>
          <w:b/>
          <w:sz w:val="28"/>
        </w:rPr>
        <w:t>CUARTO</w:t>
      </w:r>
      <w:r w:rsidR="0029071C" w:rsidRPr="009F6F95">
        <w:rPr>
          <w:rFonts w:ascii="Palatino Linotype" w:hAnsi="Palatino Linotype" w:cs="Arial"/>
          <w:b/>
          <w:sz w:val="28"/>
        </w:rPr>
        <w:t>. Del estudio y resolución del asunto.</w:t>
      </w:r>
      <w:r w:rsidR="0029071C" w:rsidRPr="009F6F95">
        <w:rPr>
          <w:rFonts w:ascii="Palatino Linotype" w:hAnsi="Palatino Linotype" w:cs="Arial"/>
          <w:sz w:val="28"/>
        </w:rPr>
        <w:t xml:space="preserve"> </w:t>
      </w:r>
    </w:p>
    <w:p w14:paraId="583A524B" w14:textId="77777777" w:rsidR="0029071C" w:rsidRPr="009F6F9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9F6F95" w:rsidRDefault="0029071C" w:rsidP="00903BEF">
      <w:pPr>
        <w:pStyle w:val="Sinespaciado"/>
        <w:rPr>
          <w:rFonts w:eastAsiaTheme="minorHAnsi"/>
          <w:lang w:eastAsia="en-US"/>
        </w:rPr>
      </w:pPr>
    </w:p>
    <w:p w14:paraId="22357606" w14:textId="3D00B544" w:rsidR="00DB55A6" w:rsidRPr="009F6F95" w:rsidRDefault="0029071C" w:rsidP="00903BEF">
      <w:pPr>
        <w:spacing w:line="360" w:lineRule="auto"/>
        <w:ind w:right="141"/>
        <w:jc w:val="both"/>
        <w:rPr>
          <w:rFonts w:ascii="Palatino Linotype" w:eastAsiaTheme="minorHAnsi" w:hAnsi="Palatino Linotype" w:cstheme="minorBidi"/>
          <w:lang w:val="es-MX" w:eastAsia="es-MX"/>
        </w:rPr>
      </w:pPr>
      <w:r w:rsidRPr="009F6F95">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F6F95">
        <w:rPr>
          <w:rFonts w:ascii="Palatino Linotype" w:eastAsiaTheme="minorHAnsi" w:hAnsi="Palatino Linotype" w:cstheme="minorBidi"/>
          <w:b/>
          <w:lang w:val="es-MX" w:eastAsia="es-MX"/>
        </w:rPr>
        <w:t xml:space="preserve"> </w:t>
      </w:r>
      <w:r w:rsidRPr="009F6F95">
        <w:rPr>
          <w:rFonts w:ascii="Palatino Linotype" w:eastAsiaTheme="minorHAnsi" w:hAnsi="Palatino Linotype" w:cstheme="minorBidi"/>
          <w:lang w:val="es-MX" w:eastAsia="es-MX"/>
        </w:rPr>
        <w:t>parte</w:t>
      </w:r>
      <w:r w:rsidR="001D2DE0" w:rsidRPr="009F6F95">
        <w:rPr>
          <w:rFonts w:ascii="Palatino Linotype" w:eastAsiaTheme="minorHAnsi" w:hAnsi="Palatino Linotype" w:cstheme="minorBidi"/>
          <w:b/>
          <w:lang w:val="es-MX" w:eastAsia="es-MX"/>
        </w:rPr>
        <w:t xml:space="preserve"> </w:t>
      </w:r>
      <w:r w:rsidRPr="009F6F95">
        <w:rPr>
          <w:rFonts w:ascii="Palatino Linotype" w:eastAsiaTheme="minorHAnsi" w:hAnsi="Palatino Linotype" w:cstheme="minorBidi"/>
          <w:b/>
          <w:lang w:val="es-MX" w:eastAsia="es-MX"/>
        </w:rPr>
        <w:t>Recurrente</w:t>
      </w:r>
      <w:r w:rsidRPr="009F6F95">
        <w:rPr>
          <w:rFonts w:ascii="Palatino Linotype" w:eastAsiaTheme="minorHAnsi" w:hAnsi="Palatino Linotype" w:cstheme="minorBidi"/>
          <w:lang w:val="es-MX" w:eastAsia="es-MX"/>
        </w:rPr>
        <w:t xml:space="preserve">, para ello analizaremos lo solicitado </w:t>
      </w:r>
      <w:r w:rsidR="00574FDC" w:rsidRPr="009F6F95">
        <w:rPr>
          <w:rFonts w:ascii="Palatino Linotype" w:eastAsiaTheme="minorHAnsi" w:hAnsi="Palatino Linotype" w:cstheme="minorBidi"/>
          <w:lang w:val="es-MX" w:eastAsia="es-MX"/>
        </w:rPr>
        <w:t>y la información proporcionada.</w:t>
      </w:r>
    </w:p>
    <w:p w14:paraId="5242BB27" w14:textId="77777777" w:rsidR="00903BEF" w:rsidRPr="009F6F95" w:rsidRDefault="00903BEF" w:rsidP="00903BEF">
      <w:pPr>
        <w:spacing w:line="360" w:lineRule="auto"/>
        <w:ind w:right="141"/>
        <w:jc w:val="both"/>
        <w:rPr>
          <w:rFonts w:ascii="Palatino Linotype" w:eastAsiaTheme="minorHAnsi" w:hAnsi="Palatino Linotype" w:cstheme="minorBidi"/>
          <w:lang w:val="es-MX" w:eastAsia="es-MX"/>
        </w:rPr>
      </w:pPr>
    </w:p>
    <w:p w14:paraId="12E5E9BD" w14:textId="77777777" w:rsidR="00227FAE" w:rsidRPr="009F6F95" w:rsidRDefault="0029071C" w:rsidP="00803913">
      <w:pPr>
        <w:spacing w:line="360" w:lineRule="auto"/>
        <w:ind w:right="141"/>
        <w:jc w:val="both"/>
        <w:rPr>
          <w:rFonts w:ascii="Palatino Linotype" w:eastAsiaTheme="minorHAnsi" w:hAnsi="Palatino Linotype" w:cstheme="minorBidi"/>
          <w:b/>
          <w:szCs w:val="22"/>
          <w:lang w:val="es-MX" w:eastAsia="es-MX"/>
        </w:rPr>
      </w:pPr>
      <w:r w:rsidRPr="009F6F95">
        <w:rPr>
          <w:rFonts w:ascii="Palatino Linotype" w:eastAsiaTheme="minorHAnsi" w:hAnsi="Palatino Linotype" w:cstheme="minorBidi"/>
          <w:b/>
          <w:szCs w:val="22"/>
          <w:lang w:val="es-MX" w:eastAsia="es-MX"/>
        </w:rPr>
        <w:t>REQUERIMIENTOS SOLICITADOS:</w:t>
      </w:r>
      <w:r w:rsidR="00A26BD8" w:rsidRPr="009F6F95">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bookmarkEnd w:id="1"/>
    <w:bookmarkEnd w:id="2"/>
    <w:bookmarkEnd w:id="3"/>
    <w:p w14:paraId="2136CE39" w14:textId="43E1270A" w:rsidR="00353A1A" w:rsidRPr="009F6F95" w:rsidRDefault="00EC7B52" w:rsidP="00EC7B52">
      <w:pPr>
        <w:pStyle w:val="Prrafodelista"/>
        <w:numPr>
          <w:ilvl w:val="0"/>
          <w:numId w:val="38"/>
        </w:numPr>
        <w:spacing w:line="360" w:lineRule="auto"/>
        <w:ind w:right="49"/>
        <w:jc w:val="both"/>
        <w:rPr>
          <w:rFonts w:ascii="Palatino Linotype" w:eastAsiaTheme="minorHAnsi" w:hAnsi="Palatino Linotype" w:cstheme="minorBidi"/>
          <w:lang w:val="es-MX" w:eastAsia="es-MX"/>
        </w:rPr>
      </w:pPr>
      <w:r w:rsidRPr="009F6F95">
        <w:rPr>
          <w:rFonts w:ascii="Palatino Linotype" w:eastAsiaTheme="minorHAnsi" w:hAnsi="Palatino Linotype" w:cstheme="minorBidi"/>
          <w:lang w:val="es-MX" w:eastAsia="es-MX"/>
        </w:rPr>
        <w:t>Actas de Cabildo completas de las sesiones de Cabildo de enero al 11 de agosto de 2025.</w:t>
      </w:r>
    </w:p>
    <w:p w14:paraId="4AB89AD5" w14:textId="619ED90C" w:rsidR="006A0022" w:rsidRPr="009F6F95" w:rsidRDefault="0029071C" w:rsidP="006A0022">
      <w:pPr>
        <w:spacing w:line="360" w:lineRule="auto"/>
        <w:ind w:right="49"/>
        <w:jc w:val="both"/>
        <w:rPr>
          <w:rFonts w:ascii="Palatino Linotype" w:eastAsiaTheme="minorHAnsi" w:hAnsi="Palatino Linotype" w:cstheme="minorBidi"/>
          <w:b/>
          <w:u w:val="single"/>
          <w:lang w:val="es-MX" w:eastAsia="es-MX"/>
        </w:rPr>
      </w:pPr>
      <w:r w:rsidRPr="009F6F95">
        <w:rPr>
          <w:rFonts w:ascii="Palatino Linotype" w:eastAsiaTheme="minorHAnsi" w:hAnsi="Palatino Linotype" w:cstheme="minorBidi"/>
          <w:lang w:val="es-MX" w:eastAsia="es-MX"/>
        </w:rPr>
        <w:lastRenderedPageBreak/>
        <w:t>Atento a la solicitud de información</w:t>
      </w:r>
      <w:r w:rsidR="00561D99" w:rsidRPr="009F6F95">
        <w:rPr>
          <w:rFonts w:ascii="Palatino Linotype" w:eastAsiaTheme="minorHAnsi" w:hAnsi="Palatino Linotype" w:cstheme="minorBidi"/>
          <w:lang w:val="es-MX" w:eastAsia="es-MX"/>
        </w:rPr>
        <w:t xml:space="preserve"> el </w:t>
      </w:r>
      <w:r w:rsidRPr="009F6F95">
        <w:rPr>
          <w:rFonts w:ascii="Palatino Linotype" w:eastAsiaTheme="minorHAnsi" w:hAnsi="Palatino Linotype" w:cstheme="minorBidi"/>
          <w:b/>
          <w:lang w:val="es-MX" w:eastAsia="es-MX"/>
        </w:rPr>
        <w:t>Sujeto Obligado</w:t>
      </w:r>
      <w:r w:rsidRPr="009F6F95">
        <w:rPr>
          <w:rFonts w:ascii="Palatino Linotype" w:eastAsiaTheme="minorHAnsi" w:hAnsi="Palatino Linotype" w:cstheme="minorBidi"/>
          <w:lang w:val="es-MX" w:eastAsia="es-MX"/>
        </w:rPr>
        <w:t>, emitió su respuesta</w:t>
      </w:r>
      <w:bookmarkStart w:id="4" w:name="_Hlk192003368"/>
      <w:bookmarkStart w:id="5" w:name="_Hlk191987492"/>
      <w:r w:rsidR="00034C15" w:rsidRPr="009F6F95">
        <w:rPr>
          <w:rFonts w:ascii="Palatino Linotype" w:eastAsiaTheme="minorHAnsi" w:hAnsi="Palatino Linotype" w:cstheme="minorBidi"/>
          <w:lang w:val="es-MX" w:eastAsia="es-MX"/>
        </w:rPr>
        <w:t xml:space="preserve"> a través </w:t>
      </w:r>
      <w:r w:rsidR="006A0022" w:rsidRPr="009F6F95">
        <w:rPr>
          <w:rFonts w:ascii="Palatino Linotype" w:eastAsiaTheme="minorHAnsi" w:hAnsi="Palatino Linotype" w:cstheme="minorBidi"/>
          <w:lang w:val="es-MX" w:eastAsia="es-MX"/>
        </w:rPr>
        <w:t xml:space="preserve">del oficio número </w:t>
      </w:r>
      <w:r w:rsidR="006A0022" w:rsidRPr="009F6F95">
        <w:rPr>
          <w:rFonts w:ascii="Palatino Linotype" w:eastAsiaTheme="minorHAnsi" w:hAnsi="Palatino Linotype" w:cstheme="minorBidi"/>
          <w:b/>
          <w:lang w:val="es-MX" w:eastAsia="es-MX"/>
        </w:rPr>
        <w:t>PMR/SA/128/2025</w:t>
      </w:r>
      <w:r w:rsidR="006A0022" w:rsidRPr="009F6F95">
        <w:rPr>
          <w:rFonts w:ascii="Palatino Linotype" w:eastAsiaTheme="minorHAnsi" w:hAnsi="Palatino Linotype" w:cstheme="minorBidi"/>
          <w:lang w:val="es-MX" w:eastAsia="es-MX"/>
        </w:rPr>
        <w:t xml:space="preserve">, firmado por el encargado del </w:t>
      </w:r>
      <w:r w:rsidR="006A0022" w:rsidRPr="009F6F95">
        <w:rPr>
          <w:rFonts w:ascii="Palatino Linotype" w:eastAsiaTheme="minorHAnsi" w:hAnsi="Palatino Linotype" w:cstheme="minorBidi"/>
          <w:b/>
          <w:lang w:val="es-MX" w:eastAsia="es-MX"/>
        </w:rPr>
        <w:t>Despacho de la Secretaría del Ayuntamiento</w:t>
      </w:r>
      <w:r w:rsidR="006A0022" w:rsidRPr="009F6F95">
        <w:rPr>
          <w:rFonts w:ascii="Palatino Linotype" w:eastAsiaTheme="minorHAnsi" w:hAnsi="Palatino Linotype" w:cstheme="minorBidi"/>
          <w:lang w:val="es-MX" w:eastAsia="es-MX"/>
        </w:rPr>
        <w:t xml:space="preserve">, mediante el cual informó que, </w:t>
      </w:r>
      <w:r w:rsidR="006A0022" w:rsidRPr="009F6F95">
        <w:rPr>
          <w:rFonts w:ascii="Palatino Linotype" w:eastAsiaTheme="minorHAnsi" w:hAnsi="Palatino Linotype" w:cstheme="minorBidi"/>
          <w:b/>
          <w:u w:val="single"/>
          <w:lang w:val="es-MX" w:eastAsia="es-MX"/>
        </w:rPr>
        <w:t>se encuentra limitado a corresponder en los términos en que solicita</w:t>
      </w:r>
      <w:r w:rsidR="006A0022" w:rsidRPr="009F6F95">
        <w:rPr>
          <w:rFonts w:ascii="Palatino Linotype" w:eastAsiaTheme="minorHAnsi" w:hAnsi="Palatino Linotype" w:cstheme="minorBidi"/>
          <w:lang w:val="es-MX" w:eastAsia="es-MX"/>
        </w:rPr>
        <w:t xml:space="preserve">, empero, con respaldo en las atribuciones del precepto legal invocado, en su fracción XIII, concatenado con lo que disponen los artículos 31 en su fracción XXXVI, como atribución del Ayuntamiento y 48 fracción III que corresponde a la Presidenta Municipal, el deseo, aspiración o pretensión que alude en su pedir el solicitante, se satisface mediante la publicación trimestral para el presente año, cuando esta Secretaría del Ayuntamiento, dé publicidad </w:t>
      </w:r>
      <w:r w:rsidR="006403F7" w:rsidRPr="009F6F95">
        <w:rPr>
          <w:rFonts w:ascii="Palatino Linotype" w:eastAsiaTheme="minorHAnsi" w:hAnsi="Palatino Linotype" w:cstheme="minorBidi"/>
          <w:lang w:val="es-MX" w:eastAsia="es-MX"/>
        </w:rPr>
        <w:t>a todos los A</w:t>
      </w:r>
      <w:r w:rsidR="006A0022" w:rsidRPr="009F6F95">
        <w:rPr>
          <w:rFonts w:ascii="Palatino Linotype" w:eastAsiaTheme="minorHAnsi" w:hAnsi="Palatino Linotype" w:cstheme="minorBidi"/>
          <w:lang w:val="es-MX" w:eastAsia="es-MX"/>
        </w:rPr>
        <w:t xml:space="preserve">cuerdos de </w:t>
      </w:r>
      <w:r w:rsidR="006403F7" w:rsidRPr="009F6F95">
        <w:rPr>
          <w:rFonts w:ascii="Palatino Linotype" w:eastAsiaTheme="minorHAnsi" w:hAnsi="Palatino Linotype" w:cstheme="minorBidi"/>
          <w:lang w:val="es-MX" w:eastAsia="es-MX"/>
        </w:rPr>
        <w:t>Cabildo</w:t>
      </w:r>
      <w:r w:rsidR="006A0022" w:rsidRPr="009F6F95">
        <w:rPr>
          <w:rFonts w:ascii="Palatino Linotype" w:eastAsiaTheme="minorHAnsi" w:hAnsi="Palatino Linotype" w:cstheme="minorBidi"/>
          <w:lang w:val="es-MX" w:eastAsia="es-MX"/>
        </w:rPr>
        <w:t xml:space="preserve"> de las sesiones que no contengan información clasificada, entre otras publicaciones y con este cumplimiento de autoridad, respaldado en ley, el solicitante cubrirá su deseo de conocer, </w:t>
      </w:r>
      <w:r w:rsidR="006A0022" w:rsidRPr="009F6F95">
        <w:rPr>
          <w:rFonts w:ascii="Palatino Linotype" w:eastAsiaTheme="minorHAnsi" w:hAnsi="Palatino Linotype" w:cstheme="minorBidi"/>
          <w:b/>
          <w:u w:val="single"/>
          <w:lang w:val="es-MX" w:eastAsia="es-MX"/>
        </w:rPr>
        <w:t>si bien no se publican literalmente las actas de cabildo, si los acuerdos edilicios, y no sólo de mes de enero al mes de agosto, si no incluidos todos los meses del 2025.</w:t>
      </w:r>
    </w:p>
    <w:p w14:paraId="2718AFE0" w14:textId="77777777" w:rsidR="006A0022" w:rsidRPr="009F6F95" w:rsidRDefault="006A0022" w:rsidP="006A0022">
      <w:pPr>
        <w:spacing w:line="360" w:lineRule="auto"/>
        <w:ind w:right="49"/>
        <w:jc w:val="both"/>
        <w:rPr>
          <w:rFonts w:ascii="Palatino Linotype" w:eastAsiaTheme="minorHAnsi" w:hAnsi="Palatino Linotype" w:cstheme="minorBidi"/>
          <w:lang w:val="es-MX" w:eastAsia="es-MX"/>
        </w:rPr>
      </w:pPr>
    </w:p>
    <w:p w14:paraId="3E4BC3E5" w14:textId="16ED7CC7" w:rsidR="006C0DDC" w:rsidRPr="009F6F95" w:rsidRDefault="006A0022" w:rsidP="006A0022">
      <w:pPr>
        <w:spacing w:line="360" w:lineRule="auto"/>
        <w:ind w:right="49"/>
        <w:jc w:val="both"/>
        <w:rPr>
          <w:rFonts w:ascii="Palatino Linotype" w:eastAsiaTheme="minorHAnsi" w:hAnsi="Palatino Linotype" w:cstheme="minorBidi"/>
          <w:lang w:val="es-MX" w:eastAsia="es-MX"/>
        </w:rPr>
      </w:pPr>
      <w:r w:rsidRPr="009F6F95">
        <w:rPr>
          <w:rFonts w:ascii="Palatino Linotype" w:eastAsiaTheme="minorHAnsi" w:hAnsi="Palatino Linotype" w:cstheme="minorBidi"/>
          <w:lang w:val="es-MX" w:eastAsia="es-MX"/>
        </w:rPr>
        <w:t xml:space="preserve">Ahora bien, reiterando la legalidad en el proceder de autoridad, la Presidenta Municipal, en los primeros 10 días hábiles del mes inmediato anterior, cumple con el requerimiento de la </w:t>
      </w:r>
      <w:r w:rsidR="006403F7" w:rsidRPr="009F6F95">
        <w:rPr>
          <w:rFonts w:ascii="Palatino Linotype" w:eastAsiaTheme="minorHAnsi" w:hAnsi="Palatino Linotype" w:cstheme="minorBidi"/>
          <w:lang w:val="es-MX" w:eastAsia="es-MX"/>
        </w:rPr>
        <w:t>Contraloría del</w:t>
      </w:r>
      <w:r w:rsidRPr="009F6F95">
        <w:rPr>
          <w:rFonts w:ascii="Palatino Linotype" w:eastAsiaTheme="minorHAnsi" w:hAnsi="Palatino Linotype" w:cstheme="minorBidi"/>
          <w:lang w:val="es-MX" w:eastAsia="es-MX"/>
        </w:rPr>
        <w:t xml:space="preserve"> Poder Legislativo, de informar y remitir evidencia escaneada a todas las actas de cabildo integradas generadas en el mes, como ya aconteció lo correspondiente al mes de enero a agosto del 2025, por lo que ello constituye una opción inmediata para que el solicitante satisfaga su intención de informarse sobre el particular.</w:t>
      </w:r>
    </w:p>
    <w:bookmarkEnd w:id="4"/>
    <w:bookmarkEnd w:id="5"/>
    <w:p w14:paraId="5D3DA30A" w14:textId="77777777" w:rsidR="00683574" w:rsidRPr="009F6F95" w:rsidRDefault="00683574" w:rsidP="00572099">
      <w:pPr>
        <w:spacing w:line="360" w:lineRule="auto"/>
        <w:ind w:right="141"/>
        <w:jc w:val="both"/>
        <w:rPr>
          <w:rFonts w:ascii="Palatino Linotype" w:eastAsiaTheme="minorHAnsi" w:hAnsi="Palatino Linotype" w:cs="Arial"/>
          <w:bCs/>
          <w:lang w:eastAsia="en-US"/>
        </w:rPr>
      </w:pPr>
    </w:p>
    <w:p w14:paraId="4FD1F634" w14:textId="59B5848D" w:rsidR="006403F7" w:rsidRPr="009F6F95" w:rsidRDefault="00E11B18" w:rsidP="00741FC6">
      <w:pPr>
        <w:spacing w:line="360" w:lineRule="auto"/>
        <w:ind w:right="141"/>
        <w:jc w:val="both"/>
        <w:rPr>
          <w:rFonts w:ascii="Palatino Linotype" w:eastAsiaTheme="minorHAnsi" w:hAnsi="Palatino Linotype" w:cs="Arial"/>
          <w:bCs/>
          <w:i/>
          <w:lang w:val="es-MX" w:eastAsia="en-US"/>
        </w:rPr>
      </w:pPr>
      <w:r w:rsidRPr="009F6F95">
        <w:rPr>
          <w:rFonts w:ascii="Palatino Linotype" w:eastAsiaTheme="minorHAnsi" w:hAnsi="Palatino Linotype" w:cs="Arial"/>
          <w:bCs/>
          <w:lang w:val="es-MX" w:eastAsia="en-US"/>
        </w:rPr>
        <w:t>Es así que derivado de la respuesta emitida por</w:t>
      </w:r>
      <w:r w:rsidR="006B1080" w:rsidRPr="009F6F95">
        <w:rPr>
          <w:rFonts w:ascii="Palatino Linotype" w:eastAsiaTheme="minorHAnsi" w:hAnsi="Palatino Linotype" w:cs="Arial"/>
          <w:bCs/>
          <w:lang w:val="es-MX" w:eastAsia="en-US"/>
        </w:rPr>
        <w:t xml:space="preserve"> el </w:t>
      </w:r>
      <w:r w:rsidRPr="009F6F95">
        <w:rPr>
          <w:rFonts w:ascii="Palatino Linotype" w:eastAsiaTheme="minorHAnsi" w:hAnsi="Palatino Linotype" w:cs="Arial"/>
          <w:b/>
          <w:bCs/>
          <w:lang w:val="es-MX" w:eastAsia="en-US"/>
        </w:rPr>
        <w:t>Sujeto Obligado</w:t>
      </w:r>
      <w:r w:rsidRPr="009F6F95">
        <w:rPr>
          <w:rFonts w:ascii="Palatino Linotype" w:eastAsiaTheme="minorHAnsi" w:hAnsi="Palatino Linotype" w:cs="Arial"/>
          <w:bCs/>
          <w:lang w:val="es-MX" w:eastAsia="en-US"/>
        </w:rPr>
        <w:t>,</w:t>
      </w:r>
      <w:r w:rsidR="0073033B" w:rsidRPr="009F6F95">
        <w:rPr>
          <w:rFonts w:ascii="Palatino Linotype" w:eastAsiaTheme="minorHAnsi" w:hAnsi="Palatino Linotype" w:cs="Arial"/>
          <w:bCs/>
          <w:lang w:val="es-MX" w:eastAsia="en-US"/>
        </w:rPr>
        <w:t xml:space="preserve"> la parte</w:t>
      </w:r>
      <w:r w:rsidR="00344D8A" w:rsidRPr="009F6F95">
        <w:rPr>
          <w:rFonts w:ascii="Palatino Linotype" w:eastAsiaTheme="minorHAnsi" w:hAnsi="Palatino Linotype" w:cs="Arial"/>
          <w:bCs/>
          <w:lang w:val="es-MX" w:eastAsia="en-US"/>
        </w:rPr>
        <w:t xml:space="preserve"> </w:t>
      </w:r>
      <w:r w:rsidRPr="009F6F95">
        <w:rPr>
          <w:rFonts w:ascii="Palatino Linotype" w:eastAsiaTheme="minorHAnsi" w:hAnsi="Palatino Linotype" w:cs="Arial"/>
          <w:b/>
          <w:bCs/>
          <w:lang w:val="es-MX" w:eastAsia="en-US"/>
        </w:rPr>
        <w:t>Recurrente</w:t>
      </w:r>
      <w:r w:rsidRPr="009F6F95">
        <w:rPr>
          <w:rFonts w:ascii="Palatino Linotype" w:eastAsiaTheme="minorHAnsi" w:hAnsi="Palatino Linotype" w:cs="Arial"/>
          <w:bCs/>
          <w:lang w:val="es-MX" w:eastAsia="en-US"/>
        </w:rPr>
        <w:t xml:space="preserve">, interpuso el presente recurso de revisión, señalando sustancialmente </w:t>
      </w:r>
      <w:r w:rsidRPr="009F6F95">
        <w:rPr>
          <w:rFonts w:ascii="Palatino Linotype" w:eastAsiaTheme="minorHAnsi" w:hAnsi="Palatino Linotype" w:cs="Arial"/>
          <w:bCs/>
          <w:lang w:val="es-MX" w:eastAsia="en-US"/>
        </w:rPr>
        <w:lastRenderedPageBreak/>
        <w:t>como su</w:t>
      </w:r>
      <w:r w:rsidR="00FA0962" w:rsidRPr="009F6F95">
        <w:rPr>
          <w:rFonts w:ascii="Palatino Linotype" w:eastAsiaTheme="minorHAnsi" w:hAnsi="Palatino Linotype" w:cs="Arial"/>
          <w:bCs/>
          <w:lang w:val="es-MX" w:eastAsia="en-US"/>
        </w:rPr>
        <w:t>s</w:t>
      </w:r>
      <w:r w:rsidR="006A2694" w:rsidRPr="009F6F95">
        <w:rPr>
          <w:rFonts w:ascii="Palatino Linotype" w:eastAsiaTheme="minorHAnsi" w:hAnsi="Palatino Linotype" w:cs="Arial"/>
          <w:bCs/>
          <w:lang w:val="es-MX" w:eastAsia="en-US"/>
        </w:rPr>
        <w:t xml:space="preserve"> </w:t>
      </w:r>
      <w:r w:rsidR="00FA0962" w:rsidRPr="009F6F95">
        <w:rPr>
          <w:rFonts w:ascii="Palatino Linotype" w:eastAsiaTheme="minorHAnsi" w:hAnsi="Palatino Linotype" w:cs="Arial"/>
          <w:bCs/>
          <w:lang w:val="es-MX" w:eastAsia="en-US"/>
        </w:rPr>
        <w:t>razones o motivos de inconformidad</w:t>
      </w:r>
      <w:r w:rsidRPr="009F6F95">
        <w:rPr>
          <w:rFonts w:ascii="Palatino Linotype" w:eastAsiaTheme="minorHAnsi" w:hAnsi="Palatino Linotype" w:cs="Arial"/>
          <w:bCs/>
          <w:lang w:val="es-MX" w:eastAsia="en-US"/>
        </w:rPr>
        <w:t>, lo siguiente:</w:t>
      </w:r>
      <w:r w:rsidR="00E9680B" w:rsidRPr="009F6F95">
        <w:rPr>
          <w:rFonts w:ascii="Palatino Linotype" w:eastAsiaTheme="minorHAnsi" w:hAnsi="Palatino Linotype" w:cs="Arial"/>
          <w:bCs/>
          <w:lang w:val="es-MX" w:eastAsia="en-US"/>
        </w:rPr>
        <w:t xml:space="preserve"> </w:t>
      </w:r>
      <w:r w:rsidRPr="009F6F95">
        <w:rPr>
          <w:rFonts w:ascii="Palatino Linotype" w:eastAsiaTheme="minorHAnsi" w:hAnsi="Palatino Linotype" w:cs="Arial"/>
          <w:bCs/>
          <w:i/>
          <w:lang w:val="es-MX" w:eastAsia="en-US"/>
        </w:rPr>
        <w:t>“</w:t>
      </w:r>
      <w:r w:rsidR="006403F7" w:rsidRPr="009F6F95">
        <w:rPr>
          <w:rFonts w:ascii="Palatino Linotype" w:eastAsiaTheme="minorHAnsi" w:hAnsi="Palatino Linotype" w:cs="Arial"/>
          <w:i/>
          <w:lang w:val="es-MX" w:eastAsia="en-US"/>
        </w:rPr>
        <w:t xml:space="preserve">Con fundamento en los artículos 6o. de la Constitución Política de los Estados Unidos Mexicanos; 5o. de la Constitución Política del Estado Libre y Soberano de México; así como los artículos 176, 177 y 178 de la Ley de Transparencia y Acceso a la Información Pública del Estado de México y Municipios, comparezco para interponer en tiempo y forma el RECURSO DE REVISIÓN en contra de la respuesta emitida por el Ayuntamiento de Rayón, México, a través de la Secretaría del Ayuntamiento. Dicho acto me causa inconformidad por las siguientes consideraciones: Presenté a través del Sistema de Acceso a la Información Mexiquense (SAIMEX) la solicitud de información pública con el número de folio 00063/RAYON/IP/2025, dirigida al Ayuntamiento de Rayón, México. La información solicitada de manera textual fue la siguiente: "Actas de Cabildo completas de las sesiones de Cabildo de enero al 11 de agosto de 2025." El día 11 de septiembre de 2025, el Sujeto Obligado emitió su respuesta a través del oficio PMR/SA/128/2025, firmado por el Encargado del Despacho de la Secretaría del Ayuntamiento, Lic. Edgar Valencia Enríquez. La respuesta alude a la publicación trimestral de los acuerdos de cabildo y me redirige a la Contraloría del Poder Legislativo para obtener las actas completas, argumentando que no las tienen para su entrega. La respuesta del Sujeto Obligado es incompleta e ilegal, lo cual me genera los siguientes agravios: PRIMERO. Entrega de información incompleta. El Sujeto Obligado entregó una respuesta que no corresponde con la información solicitada. Se pidió la entrega de las "Actas de Cabildo completas," las cuales son un documento oficial que contiene la totalidad de lo discutido en una sesión (debates, intervenciones, sentido de los votos, acuerdos, etc.). En su lugar, el Sujeto Obligado respondió que solo publica los acuerdos de cabildo, lo que es un documento distinto e incompleto. Dicha respuesta constituye un incumplimiento al derecho de acceso a la información pública, ya que no satisface la petición original y vulnera el principio de máxima publicidad. SEGUNDO. Incorrección en la canalización de la solicitud. El Sujeto Obligado viola el principio de </w:t>
      </w:r>
      <w:r w:rsidR="006403F7" w:rsidRPr="009F6F95">
        <w:rPr>
          <w:rFonts w:ascii="Palatino Linotype" w:eastAsiaTheme="minorHAnsi" w:hAnsi="Palatino Linotype" w:cs="Arial"/>
          <w:i/>
          <w:lang w:val="es-MX" w:eastAsia="en-US"/>
        </w:rPr>
        <w:lastRenderedPageBreak/>
        <w:t>accesibilidad y la ley al derivar mi solicitud a otra dependencia (la Contraloría del Poder Legislativo). Es obligación del Ayuntamiento de Rayón, a través del área competente, entregar la información que obra en sus archivos. Si las actas se remiten a la Contraloría, esto corrobora que están en posesión del Sujeto Obligado, por lo que su negativa a entregarlas es infundada. El artículo 91 de la Ley Orgánica Municipal, citado en el oficio, no justifica la evasión en la entrega de las actas completas. Por lo anteriormente expuesto y fundado, a este H. Instituto, atentamente solicito: PRIMERO. Tenerme por presentado en tiempo y forma el presente Recurso de Revisión en contra de la respuesta del Ayuntamiento de Rayón, México. SEGUNDO. Revocar la respuesta emitida por el Sujeto Obligado en el oficio PMR/SA/128/2025, al ser incompleta e ilegal. TERCERO. Ordenar al Ayuntamiento de Rayón, México, que entregue las Actas de Cabildo completas de las sesiones correspondientes al periodo de enero al 11 de agosto de 2025, tal como se solicitó originalmente.</w:t>
      </w:r>
      <w:r w:rsidRPr="009F6F95">
        <w:rPr>
          <w:rFonts w:ascii="Palatino Linotype" w:eastAsiaTheme="minorHAnsi" w:hAnsi="Palatino Linotype" w:cs="Arial"/>
          <w:bCs/>
          <w:i/>
          <w:lang w:val="es-MX" w:eastAsia="en-US"/>
        </w:rPr>
        <w:t>” (Sic).</w:t>
      </w:r>
    </w:p>
    <w:p w14:paraId="23AAF9DA" w14:textId="77777777" w:rsidR="006403F7" w:rsidRPr="009F6F95" w:rsidRDefault="006403F7" w:rsidP="00741FC6">
      <w:pPr>
        <w:spacing w:line="360" w:lineRule="auto"/>
        <w:ind w:right="141"/>
        <w:jc w:val="both"/>
        <w:rPr>
          <w:rFonts w:ascii="Palatino Linotype" w:eastAsiaTheme="minorHAnsi" w:hAnsi="Palatino Linotype" w:cs="Arial"/>
          <w:bCs/>
          <w:i/>
          <w:lang w:val="es-MX" w:eastAsia="en-US"/>
        </w:rPr>
      </w:pPr>
    </w:p>
    <w:p w14:paraId="29BC1B60" w14:textId="7C69116B" w:rsidR="0017779C" w:rsidRPr="009F6F95" w:rsidRDefault="00056A58" w:rsidP="00344D8A">
      <w:pPr>
        <w:tabs>
          <w:tab w:val="left" w:pos="709"/>
        </w:tabs>
        <w:spacing w:line="360" w:lineRule="auto"/>
        <w:contextualSpacing/>
        <w:jc w:val="both"/>
        <w:rPr>
          <w:rFonts w:ascii="Palatino Linotype" w:hAnsi="Palatino Linotype" w:cs="Arial"/>
          <w:lang w:val="es-ES_tradnl"/>
        </w:rPr>
      </w:pPr>
      <w:r w:rsidRPr="009F6F95">
        <w:rPr>
          <w:rFonts w:ascii="Palatino Linotype" w:hAnsi="Palatino Linotype" w:cs="Arial"/>
          <w:lang w:val="es-ES_tradnl"/>
        </w:rPr>
        <w:t xml:space="preserve">Por lo que, en la etapa de manifestaciones, el </w:t>
      </w:r>
      <w:r w:rsidRPr="009F6F95">
        <w:rPr>
          <w:rFonts w:ascii="Palatino Linotype" w:hAnsi="Palatino Linotype" w:cs="Arial"/>
          <w:b/>
          <w:lang w:val="es-ES_tradnl"/>
        </w:rPr>
        <w:t>Sujeto Obligado</w:t>
      </w:r>
      <w:r w:rsidRPr="009F6F95">
        <w:rPr>
          <w:rFonts w:ascii="Palatino Linotype" w:hAnsi="Palatino Linotype" w:cs="Arial"/>
          <w:lang w:val="es-ES_tradnl"/>
        </w:rPr>
        <w:t xml:space="preserve"> </w:t>
      </w:r>
      <w:r w:rsidR="00EE49B2" w:rsidRPr="009F6F95">
        <w:rPr>
          <w:rFonts w:ascii="Palatino Linotype" w:hAnsi="Palatino Linotype" w:cs="Arial"/>
          <w:lang w:val="es-ES_tradnl"/>
        </w:rPr>
        <w:t xml:space="preserve">a través </w:t>
      </w:r>
      <w:bookmarkStart w:id="6" w:name="_Hlk191987931"/>
      <w:r w:rsidR="006403F7" w:rsidRPr="009F6F95">
        <w:rPr>
          <w:rFonts w:ascii="Palatino Linotype" w:hAnsi="Palatino Linotype" w:cs="Arial"/>
          <w:lang w:val="es-ES_tradnl"/>
        </w:rPr>
        <w:t xml:space="preserve">del </w:t>
      </w:r>
      <w:r w:rsidR="006403F7" w:rsidRPr="009F6F95">
        <w:rPr>
          <w:rFonts w:ascii="Palatino Linotype" w:hAnsi="Palatino Linotype" w:cs="Arial"/>
          <w:b/>
          <w:lang w:val="es-ES_tradnl"/>
        </w:rPr>
        <w:t>encargado del Despacho de la Secretaría del Ayuntamiento</w:t>
      </w:r>
      <w:r w:rsidR="006403F7" w:rsidRPr="009F6F95">
        <w:rPr>
          <w:rFonts w:ascii="Palatino Linotype" w:hAnsi="Palatino Linotype" w:cs="Arial"/>
          <w:lang w:val="es-ES_tradnl"/>
        </w:rPr>
        <w:t xml:space="preserve">, ratificó su respuesta. </w:t>
      </w:r>
    </w:p>
    <w:bookmarkEnd w:id="6"/>
    <w:p w14:paraId="2CA5D280" w14:textId="77777777" w:rsidR="00056A58" w:rsidRPr="009F6F95"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9F6F95" w:rsidRDefault="00E9680B" w:rsidP="008A12CF">
      <w:pPr>
        <w:tabs>
          <w:tab w:val="left" w:pos="709"/>
        </w:tabs>
        <w:spacing w:line="360" w:lineRule="auto"/>
        <w:contextualSpacing/>
        <w:jc w:val="both"/>
        <w:rPr>
          <w:rFonts w:ascii="Palatino Linotype" w:hAnsi="Palatino Linotype" w:cs="Arial"/>
        </w:rPr>
      </w:pPr>
      <w:r w:rsidRPr="009F6F95">
        <w:rPr>
          <w:rFonts w:ascii="Palatino Linotype" w:hAnsi="Palatino Linotype" w:cs="Arial"/>
          <w:lang w:val="es-ES_tradnl"/>
        </w:rPr>
        <w:t>Ante ello</w:t>
      </w:r>
      <w:r w:rsidR="008A12CF" w:rsidRPr="009F6F95">
        <w:rPr>
          <w:rFonts w:ascii="Palatino Linotype" w:hAnsi="Palatino Linotype" w:cs="Arial"/>
          <w:lang w:val="es-ES_tradnl"/>
        </w:rPr>
        <w:t xml:space="preserve">, es de </w:t>
      </w:r>
      <w:r w:rsidR="008A12CF" w:rsidRPr="009F6F95">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9F6F95" w:rsidRDefault="00791193" w:rsidP="00791193">
      <w:pPr>
        <w:pStyle w:val="Sinespaciado"/>
      </w:pPr>
    </w:p>
    <w:p w14:paraId="42FB5373" w14:textId="77777777" w:rsidR="008A12CF" w:rsidRPr="009F6F95" w:rsidRDefault="008A12CF" w:rsidP="00351E9D">
      <w:pPr>
        <w:ind w:left="567" w:right="616"/>
        <w:jc w:val="both"/>
        <w:rPr>
          <w:rFonts w:ascii="Palatino Linotype" w:hAnsi="Palatino Linotype" w:cs="Arial"/>
          <w:i/>
          <w:sz w:val="22"/>
        </w:rPr>
      </w:pPr>
      <w:r w:rsidRPr="009F6F95">
        <w:rPr>
          <w:rFonts w:ascii="Palatino Linotype" w:hAnsi="Palatino Linotype" w:cs="Arial"/>
          <w:i/>
          <w:sz w:val="22"/>
        </w:rPr>
        <w:t>“</w:t>
      </w:r>
      <w:r w:rsidRPr="009F6F95">
        <w:rPr>
          <w:rFonts w:ascii="Palatino Linotype" w:hAnsi="Palatino Linotype" w:cs="Arial"/>
          <w:b/>
          <w:i/>
          <w:sz w:val="22"/>
        </w:rPr>
        <w:t xml:space="preserve">Artículo 4. </w:t>
      </w:r>
      <w:r w:rsidRPr="009F6F95">
        <w:rPr>
          <w:rFonts w:ascii="Palatino Linotype" w:hAnsi="Palatino Linotype" w:cs="Arial"/>
          <w:i/>
          <w:sz w:val="22"/>
        </w:rPr>
        <w:t xml:space="preserve">… </w:t>
      </w:r>
    </w:p>
    <w:p w14:paraId="3EBD2FA7" w14:textId="77777777" w:rsidR="008A12CF" w:rsidRPr="009F6F95" w:rsidRDefault="008A12CF" w:rsidP="00351E9D">
      <w:pPr>
        <w:ind w:left="567" w:right="616"/>
        <w:jc w:val="both"/>
        <w:rPr>
          <w:rFonts w:ascii="Palatino Linotype" w:hAnsi="Palatino Linotype" w:cs="Arial"/>
          <w:i/>
          <w:sz w:val="22"/>
        </w:rPr>
      </w:pPr>
      <w:r w:rsidRPr="009F6F95">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9F6F95">
        <w:rPr>
          <w:rFonts w:ascii="Palatino Linotype" w:hAnsi="Palatino Linotype" w:cs="Arial"/>
          <w:i/>
          <w:sz w:val="22"/>
        </w:rPr>
        <w:t>evistas por esta Ley.</w:t>
      </w:r>
      <w:r w:rsidRPr="009F6F95">
        <w:rPr>
          <w:rFonts w:ascii="Palatino Linotype" w:hAnsi="Palatino Linotype" w:cs="Arial"/>
          <w:i/>
          <w:sz w:val="22"/>
        </w:rPr>
        <w:t>”</w:t>
      </w:r>
    </w:p>
    <w:p w14:paraId="7ADA0171" w14:textId="77777777" w:rsidR="00E9680B" w:rsidRPr="009F6F95" w:rsidRDefault="00E9680B" w:rsidP="008A12CF">
      <w:pPr>
        <w:tabs>
          <w:tab w:val="left" w:pos="709"/>
        </w:tabs>
        <w:spacing w:line="360" w:lineRule="auto"/>
        <w:contextualSpacing/>
        <w:jc w:val="both"/>
        <w:rPr>
          <w:rFonts w:ascii="Palatino Linotype" w:hAnsi="Palatino Linotype" w:cs="Arial"/>
          <w:lang w:val="es-ES_tradnl"/>
        </w:rPr>
      </w:pPr>
    </w:p>
    <w:p w14:paraId="3FEE417A" w14:textId="1CF4B48C" w:rsidR="00F306AC" w:rsidRPr="009F6F95" w:rsidRDefault="008A12CF" w:rsidP="008A12CF">
      <w:pPr>
        <w:tabs>
          <w:tab w:val="left" w:pos="709"/>
        </w:tabs>
        <w:spacing w:line="360" w:lineRule="auto"/>
        <w:contextualSpacing/>
        <w:jc w:val="both"/>
        <w:rPr>
          <w:rFonts w:ascii="Palatino Linotype" w:hAnsi="Palatino Linotype" w:cs="Arial"/>
          <w:lang w:val="es-ES_tradnl"/>
        </w:rPr>
      </w:pPr>
      <w:r w:rsidRPr="009F6F95">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714F8D8" w14:textId="77777777" w:rsidR="00741FC6" w:rsidRPr="009F6F95" w:rsidRDefault="00741FC6" w:rsidP="008A12CF">
      <w:pPr>
        <w:tabs>
          <w:tab w:val="left" w:pos="709"/>
        </w:tabs>
        <w:spacing w:line="360" w:lineRule="auto"/>
        <w:contextualSpacing/>
        <w:jc w:val="both"/>
        <w:rPr>
          <w:rFonts w:ascii="Palatino Linotype" w:hAnsi="Palatino Linotype" w:cs="Arial"/>
          <w:lang w:val="es-ES_tradnl"/>
        </w:rPr>
      </w:pPr>
    </w:p>
    <w:p w14:paraId="72C06A84" w14:textId="2A9B6238" w:rsidR="00376422" w:rsidRPr="009F6F95" w:rsidRDefault="008A12CF" w:rsidP="00376422">
      <w:pPr>
        <w:tabs>
          <w:tab w:val="left" w:pos="709"/>
        </w:tabs>
        <w:spacing w:line="360" w:lineRule="auto"/>
        <w:contextualSpacing/>
        <w:jc w:val="both"/>
        <w:rPr>
          <w:rFonts w:ascii="Palatino Linotype" w:hAnsi="Palatino Linotype" w:cs="Arial"/>
        </w:rPr>
      </w:pPr>
      <w:r w:rsidRPr="009F6F95">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9F6F95">
        <w:rPr>
          <w:rFonts w:ascii="Palatino Linotype" w:hAnsi="Palatino Linotype" w:cs="Arial"/>
        </w:rPr>
        <w:t xml:space="preserve">como se señala a continuación: </w:t>
      </w:r>
    </w:p>
    <w:p w14:paraId="3D6A35CD" w14:textId="77777777" w:rsidR="006403F7" w:rsidRPr="009F6F95" w:rsidRDefault="006403F7" w:rsidP="006403F7">
      <w:pPr>
        <w:pStyle w:val="Sinespaciado"/>
      </w:pPr>
    </w:p>
    <w:p w14:paraId="469E78F4" w14:textId="77777777" w:rsidR="008A12CF" w:rsidRPr="009F6F95" w:rsidRDefault="008A12CF" w:rsidP="00E9680B">
      <w:pPr>
        <w:ind w:left="567" w:right="616"/>
        <w:jc w:val="both"/>
        <w:rPr>
          <w:rFonts w:ascii="Palatino Linotype" w:hAnsi="Palatino Linotype" w:cs="Arial"/>
          <w:i/>
          <w:sz w:val="22"/>
        </w:rPr>
      </w:pPr>
      <w:r w:rsidRPr="009F6F95">
        <w:rPr>
          <w:rFonts w:ascii="Palatino Linotype" w:hAnsi="Palatino Linotype" w:cs="Arial"/>
          <w:i/>
          <w:sz w:val="22"/>
        </w:rPr>
        <w:t>“</w:t>
      </w:r>
      <w:r w:rsidRPr="009F6F95">
        <w:rPr>
          <w:rFonts w:ascii="Palatino Linotype" w:hAnsi="Palatino Linotype" w:cs="Arial"/>
          <w:b/>
          <w:i/>
          <w:sz w:val="22"/>
        </w:rPr>
        <w:t>Artículo 12.</w:t>
      </w:r>
      <w:r w:rsidRPr="009F6F95">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9F6F95" w:rsidRDefault="008A12CF" w:rsidP="00E9680B">
      <w:pPr>
        <w:ind w:left="567" w:right="616"/>
        <w:jc w:val="both"/>
        <w:rPr>
          <w:rFonts w:ascii="Palatino Linotype" w:hAnsi="Palatino Linotype" w:cs="Arial"/>
          <w:i/>
          <w:sz w:val="22"/>
        </w:rPr>
      </w:pPr>
    </w:p>
    <w:p w14:paraId="4C59E8C4" w14:textId="77777777" w:rsidR="00CC0B81" w:rsidRPr="009F6F95" w:rsidRDefault="008A12CF" w:rsidP="00581DC8">
      <w:pPr>
        <w:ind w:left="567" w:right="616"/>
        <w:jc w:val="both"/>
        <w:rPr>
          <w:rFonts w:ascii="Palatino Linotype" w:hAnsi="Palatino Linotype" w:cs="Arial"/>
          <w:i/>
          <w:sz w:val="22"/>
        </w:rPr>
      </w:pPr>
      <w:r w:rsidRPr="009F6F95">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9F6F95"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9F6F95" w:rsidRDefault="008A12CF" w:rsidP="008A12CF">
      <w:pPr>
        <w:tabs>
          <w:tab w:val="left" w:pos="709"/>
        </w:tabs>
        <w:spacing w:line="360" w:lineRule="auto"/>
        <w:contextualSpacing/>
        <w:jc w:val="both"/>
        <w:rPr>
          <w:rFonts w:ascii="Palatino Linotype" w:hAnsi="Palatino Linotype" w:cs="Arial"/>
        </w:rPr>
      </w:pPr>
      <w:r w:rsidRPr="009F6F95">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9F6F95">
        <w:rPr>
          <w:rFonts w:ascii="Palatino Linotype" w:hAnsi="Palatino Linotype" w:cs="Arial"/>
        </w:rPr>
        <w:t>cceso a la información pública.</w:t>
      </w:r>
    </w:p>
    <w:p w14:paraId="3425E3C4" w14:textId="77777777" w:rsidR="00376422" w:rsidRPr="009F6F95"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9F6F95" w:rsidRDefault="008A12CF" w:rsidP="008A12CF">
      <w:pPr>
        <w:tabs>
          <w:tab w:val="left" w:pos="709"/>
        </w:tabs>
        <w:spacing w:line="360" w:lineRule="auto"/>
        <w:contextualSpacing/>
        <w:jc w:val="both"/>
        <w:rPr>
          <w:rFonts w:ascii="Palatino Linotype" w:hAnsi="Palatino Linotype" w:cs="Arial"/>
        </w:rPr>
      </w:pPr>
      <w:r w:rsidRPr="009F6F95">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9F6F9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F6F9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9F6F95" w:rsidRDefault="008A12CF" w:rsidP="008A12CF">
      <w:pPr>
        <w:pStyle w:val="Sinespaciado"/>
      </w:pPr>
    </w:p>
    <w:p w14:paraId="7C973409" w14:textId="77777777" w:rsidR="008A12CF" w:rsidRPr="009F6F95" w:rsidRDefault="008A12CF" w:rsidP="00351E9D">
      <w:pPr>
        <w:ind w:left="567" w:right="616"/>
        <w:jc w:val="both"/>
        <w:rPr>
          <w:rFonts w:ascii="Palatino Linotype" w:hAnsi="Palatino Linotype" w:cs="Arial"/>
          <w:i/>
          <w:sz w:val="22"/>
        </w:rPr>
      </w:pPr>
      <w:r w:rsidRPr="009F6F95">
        <w:rPr>
          <w:rFonts w:ascii="Palatino Linotype" w:hAnsi="Palatino Linotype" w:cs="Arial"/>
          <w:i/>
          <w:sz w:val="22"/>
        </w:rPr>
        <w:t>“</w:t>
      </w:r>
      <w:r w:rsidRPr="009F6F95">
        <w:rPr>
          <w:rFonts w:ascii="Palatino Linotype" w:hAnsi="Palatino Linotype" w:cs="Arial"/>
          <w:b/>
          <w:i/>
          <w:sz w:val="22"/>
        </w:rPr>
        <w:t xml:space="preserve">Artículo 3. </w:t>
      </w:r>
      <w:r w:rsidRPr="009F6F95">
        <w:rPr>
          <w:rFonts w:ascii="Palatino Linotype" w:hAnsi="Palatino Linotype" w:cs="Arial"/>
          <w:i/>
          <w:sz w:val="22"/>
        </w:rPr>
        <w:t>Para los efectos de la presente Ley se entenderá por:</w:t>
      </w:r>
    </w:p>
    <w:p w14:paraId="4FB43049" w14:textId="77777777" w:rsidR="008A12CF" w:rsidRPr="009F6F95" w:rsidRDefault="008A12CF" w:rsidP="00351E9D">
      <w:pPr>
        <w:ind w:left="567" w:right="616"/>
        <w:jc w:val="both"/>
        <w:rPr>
          <w:rFonts w:ascii="Palatino Linotype" w:hAnsi="Palatino Linotype" w:cs="Arial"/>
          <w:i/>
          <w:sz w:val="22"/>
        </w:rPr>
      </w:pPr>
      <w:r w:rsidRPr="009F6F95">
        <w:rPr>
          <w:rFonts w:ascii="Palatino Linotype" w:hAnsi="Palatino Linotype" w:cs="Arial"/>
          <w:i/>
          <w:sz w:val="22"/>
        </w:rPr>
        <w:t>(…)</w:t>
      </w:r>
    </w:p>
    <w:p w14:paraId="4EAD3377" w14:textId="77777777" w:rsidR="008A12CF" w:rsidRPr="009F6F95" w:rsidRDefault="008A12CF" w:rsidP="00351E9D">
      <w:pPr>
        <w:ind w:left="567" w:right="616"/>
        <w:jc w:val="both"/>
        <w:rPr>
          <w:rFonts w:ascii="Palatino Linotype" w:hAnsi="Palatino Linotype" w:cs="Arial"/>
          <w:i/>
          <w:sz w:val="22"/>
        </w:rPr>
      </w:pPr>
      <w:r w:rsidRPr="009F6F95">
        <w:rPr>
          <w:rFonts w:ascii="Palatino Linotype" w:hAnsi="Palatino Linotype" w:cs="Arial"/>
          <w:b/>
          <w:i/>
          <w:sz w:val="22"/>
        </w:rPr>
        <w:t>XI. Documento:</w:t>
      </w:r>
      <w:r w:rsidRPr="009F6F95">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F6F95">
        <w:rPr>
          <w:rFonts w:ascii="Palatino Linotype" w:hAnsi="Palatino Linotype" w:cs="Arial"/>
          <w:b/>
          <w:i/>
          <w:sz w:val="22"/>
          <w:u w:val="single"/>
        </w:rPr>
        <w:t>registro que documente el ejercicio de las facultades, funciones y competencias de los sujetos obligados</w:t>
      </w:r>
      <w:r w:rsidRPr="009F6F95">
        <w:rPr>
          <w:rFonts w:ascii="Palatino Linotype" w:hAnsi="Palatino Linotype" w:cs="Arial"/>
          <w:i/>
          <w:sz w:val="22"/>
          <w:u w:val="single"/>
        </w:rPr>
        <w:t>,</w:t>
      </w:r>
      <w:r w:rsidRPr="009F6F95">
        <w:rPr>
          <w:rFonts w:ascii="Palatino Linotype" w:hAnsi="Palatino Linotype" w:cs="Arial"/>
          <w:i/>
          <w:sz w:val="22"/>
        </w:rPr>
        <w:t xml:space="preserve"> sus servidores públicos e integrantes, </w:t>
      </w:r>
      <w:r w:rsidRPr="009F6F95">
        <w:rPr>
          <w:rFonts w:ascii="Palatino Linotype" w:hAnsi="Palatino Linotype" w:cs="Arial"/>
          <w:b/>
          <w:i/>
          <w:sz w:val="22"/>
          <w:u w:val="single"/>
        </w:rPr>
        <w:t>sin importar su fuente o fecha de elaboración.</w:t>
      </w:r>
      <w:r w:rsidRPr="009F6F95">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9F6F95" w:rsidRDefault="008A12CF" w:rsidP="00351E9D">
      <w:pPr>
        <w:ind w:left="567" w:right="616"/>
        <w:jc w:val="both"/>
        <w:rPr>
          <w:rFonts w:ascii="Palatino Linotype" w:hAnsi="Palatino Linotype" w:cs="Arial"/>
          <w:i/>
          <w:sz w:val="22"/>
        </w:rPr>
      </w:pPr>
      <w:r w:rsidRPr="009F6F95">
        <w:rPr>
          <w:rFonts w:ascii="Palatino Linotype" w:hAnsi="Palatino Linotype" w:cs="Arial"/>
          <w:i/>
          <w:sz w:val="22"/>
        </w:rPr>
        <w:t>(…)”</w:t>
      </w:r>
    </w:p>
    <w:p w14:paraId="35433D2B" w14:textId="77777777" w:rsidR="008A12CF" w:rsidRPr="009F6F95" w:rsidRDefault="008A12CF" w:rsidP="008A12CF">
      <w:pPr>
        <w:rPr>
          <w:sz w:val="14"/>
        </w:rPr>
      </w:pPr>
    </w:p>
    <w:p w14:paraId="6F8E6CBD" w14:textId="77777777" w:rsidR="008A12CF" w:rsidRPr="009F6F95" w:rsidRDefault="008A12CF" w:rsidP="008A12CF"/>
    <w:p w14:paraId="45EE91DC" w14:textId="77777777" w:rsidR="008A12CF" w:rsidRPr="009F6F95" w:rsidRDefault="008A12CF" w:rsidP="008A12CF">
      <w:pPr>
        <w:spacing w:before="240" w:after="240" w:line="360" w:lineRule="auto"/>
        <w:ind w:right="49"/>
        <w:contextualSpacing/>
        <w:jc w:val="both"/>
        <w:rPr>
          <w:rFonts w:ascii="Palatino Linotype" w:hAnsi="Palatino Linotype" w:cs="Arial"/>
          <w:lang w:eastAsia="es-MX"/>
        </w:rPr>
      </w:pPr>
      <w:r w:rsidRPr="009F6F95">
        <w:rPr>
          <w:rFonts w:ascii="Palatino Linotype" w:hAnsi="Palatino Linotype" w:cs="Arial"/>
        </w:rPr>
        <w:t xml:space="preserve">Además, </w:t>
      </w:r>
      <w:r w:rsidRPr="009F6F95">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9F6F95">
        <w:rPr>
          <w:rFonts w:ascii="Palatino Linotype" w:eastAsia="MS Mincho" w:hAnsi="Palatino Linotype"/>
        </w:rPr>
        <w:lastRenderedPageBreak/>
        <w:t>particulares, como de igual forma los Sujeto Obligados no deberán de generar, resumir o efectuar cálculos o practicar investigaciones.</w:t>
      </w:r>
    </w:p>
    <w:p w14:paraId="6C5E80DB" w14:textId="77777777" w:rsidR="008A12CF" w:rsidRPr="009F6F95"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9F6F95" w:rsidRDefault="008A12CF" w:rsidP="008A12CF">
      <w:pPr>
        <w:spacing w:before="240" w:after="240" w:line="360" w:lineRule="auto"/>
        <w:ind w:right="49"/>
        <w:contextualSpacing/>
        <w:jc w:val="both"/>
        <w:rPr>
          <w:rFonts w:ascii="Palatino Linotype" w:eastAsia="MS Mincho" w:hAnsi="Palatino Linotype" w:cs="Tahoma"/>
        </w:rPr>
      </w:pPr>
      <w:r w:rsidRPr="009F6F95">
        <w:rPr>
          <w:rFonts w:ascii="Palatino Linotype" w:hAnsi="Palatino Linotype" w:cs="Arial"/>
          <w:lang w:eastAsia="es-MX"/>
        </w:rPr>
        <w:t xml:space="preserve">De la misma forma, </w:t>
      </w:r>
      <w:r w:rsidRPr="009F6F95">
        <w:rPr>
          <w:rFonts w:ascii="Palatino Linotype" w:eastAsia="MS Mincho" w:hAnsi="Palatino Linotype"/>
        </w:rPr>
        <w:t>de acuerdo al contenido del artículo 160,</w:t>
      </w:r>
      <w:r w:rsidRPr="009F6F95">
        <w:rPr>
          <w:rFonts w:ascii="Palatino Linotype" w:hAnsi="Palatino Linotype" w:cs="Arial"/>
        </w:rPr>
        <w:t xml:space="preserve"> de la Ley </w:t>
      </w:r>
      <w:r w:rsidRPr="009F6F95">
        <w:rPr>
          <w:rFonts w:ascii="Palatino Linotype" w:eastAsia="MS Mincho" w:hAnsi="Palatino Linotype" w:cs="Tahoma"/>
        </w:rPr>
        <w:t>General de Transparencia y Acceso a la Información Pública que a la letra dispone:</w:t>
      </w:r>
    </w:p>
    <w:p w14:paraId="21CCA012" w14:textId="77777777" w:rsidR="008A12CF" w:rsidRPr="009F6F95" w:rsidRDefault="008A12CF" w:rsidP="008A12CF"/>
    <w:p w14:paraId="422592D4" w14:textId="77777777" w:rsidR="008A12CF" w:rsidRPr="009F6F95" w:rsidRDefault="008A12CF" w:rsidP="00351E9D">
      <w:pPr>
        <w:ind w:left="567" w:right="616"/>
        <w:contextualSpacing/>
        <w:jc w:val="both"/>
        <w:rPr>
          <w:rFonts w:ascii="Palatino Linotype" w:hAnsi="Palatino Linotype" w:cs="Arial"/>
          <w:i/>
          <w:sz w:val="22"/>
          <w:lang w:eastAsia="gl-ES"/>
        </w:rPr>
      </w:pPr>
      <w:r w:rsidRPr="009F6F95">
        <w:rPr>
          <w:rFonts w:ascii="Palatino Linotype" w:hAnsi="Palatino Linotype" w:cs="Arial"/>
          <w:b/>
          <w:i/>
          <w:sz w:val="22"/>
          <w:lang w:eastAsia="gl-ES"/>
        </w:rPr>
        <w:t>Artículo 160</w:t>
      </w:r>
      <w:r w:rsidRPr="009F6F95">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9F6F95" w:rsidRDefault="008A12CF" w:rsidP="00351E9D">
      <w:pPr>
        <w:ind w:right="616"/>
        <w:contextualSpacing/>
        <w:jc w:val="both"/>
        <w:rPr>
          <w:rFonts w:ascii="Palatino Linotype" w:hAnsi="Palatino Linotype" w:cs="Arial"/>
          <w:i/>
          <w:lang w:eastAsia="gl-ES"/>
        </w:rPr>
      </w:pPr>
    </w:p>
    <w:p w14:paraId="34F9B181" w14:textId="77777777" w:rsidR="008A12CF" w:rsidRPr="009F6F95" w:rsidRDefault="008A12CF" w:rsidP="00FC1FC5">
      <w:pPr>
        <w:spacing w:line="360" w:lineRule="auto"/>
        <w:jc w:val="both"/>
        <w:rPr>
          <w:rFonts w:ascii="Palatino Linotype" w:hAnsi="Palatino Linotype" w:cs="Arial"/>
          <w:color w:val="222222"/>
          <w:szCs w:val="19"/>
          <w:lang w:eastAsia="es-MX"/>
        </w:rPr>
      </w:pPr>
      <w:r w:rsidRPr="009F6F95">
        <w:rPr>
          <w:rFonts w:ascii="Palatino Linotype" w:hAnsi="Palatino Linotype"/>
          <w:color w:val="000000"/>
        </w:rPr>
        <w:t xml:space="preserve">Sirve como apoyo </w:t>
      </w:r>
      <w:r w:rsidRPr="009F6F95">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9F6F95" w:rsidRDefault="008A12CF" w:rsidP="008A12CF">
      <w:pPr>
        <w:pStyle w:val="Sinespaciado"/>
        <w:rPr>
          <w:lang w:eastAsia="es-MX"/>
        </w:rPr>
      </w:pPr>
    </w:p>
    <w:p w14:paraId="3B377C22" w14:textId="77777777" w:rsidR="008A12CF" w:rsidRPr="009F6F95"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9F6F95">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F6F95">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9F6F95" w:rsidRDefault="008A12CF" w:rsidP="008A12CF">
      <w:pPr>
        <w:pStyle w:val="Sinespaciado"/>
      </w:pPr>
    </w:p>
    <w:p w14:paraId="11F242E0" w14:textId="77777777" w:rsidR="008A12CF" w:rsidRPr="009F6F95" w:rsidRDefault="008A12CF" w:rsidP="008A12CF">
      <w:pPr>
        <w:pStyle w:val="Sinespaciado"/>
      </w:pPr>
    </w:p>
    <w:p w14:paraId="15FC42C0" w14:textId="7C8FB0EE" w:rsidR="008A12CF" w:rsidRPr="009F6F95" w:rsidRDefault="008A12CF" w:rsidP="008A12CF">
      <w:pPr>
        <w:spacing w:line="360" w:lineRule="auto"/>
        <w:contextualSpacing/>
        <w:jc w:val="both"/>
        <w:rPr>
          <w:rFonts w:ascii="Palatino Linotype" w:hAnsi="Palatino Linotype" w:cs="Arial"/>
        </w:rPr>
      </w:pPr>
      <w:r w:rsidRPr="009F6F95">
        <w:rPr>
          <w:rFonts w:ascii="Palatino Linotype" w:hAnsi="Palatino Linotype" w:cs="Arial"/>
          <w:bCs/>
        </w:rPr>
        <w:t xml:space="preserve">Además, </w:t>
      </w:r>
      <w:r w:rsidRPr="009F6F95">
        <w:rPr>
          <w:rFonts w:ascii="Palatino Linotype" w:hAnsi="Palatino Linotype" w:cs="Arial"/>
        </w:rPr>
        <w:t xml:space="preserve">a Ley de Transparencia y Acceso a la Información Pública del Estado de México y Municipios, prevé en su artículo 23, fracción </w:t>
      </w:r>
      <w:r w:rsidR="004C6BB5" w:rsidRPr="009F6F95">
        <w:rPr>
          <w:rFonts w:ascii="Palatino Linotype" w:hAnsi="Palatino Linotype" w:cs="Arial"/>
        </w:rPr>
        <w:t>IV</w:t>
      </w:r>
      <w:r w:rsidRPr="009F6F95">
        <w:rPr>
          <w:rFonts w:ascii="Palatino Linotype" w:hAnsi="Palatino Linotype" w:cs="Arial"/>
        </w:rPr>
        <w:t>, que son Sujetos Obligados a Transparentar y permitir el acceso a su información y proteger los datos que obren en su poder:</w:t>
      </w:r>
    </w:p>
    <w:p w14:paraId="09997C25" w14:textId="77777777" w:rsidR="00581DC8" w:rsidRPr="009F6F95" w:rsidRDefault="00581DC8" w:rsidP="00581DC8">
      <w:pPr>
        <w:pStyle w:val="Sinespaciado"/>
      </w:pPr>
    </w:p>
    <w:p w14:paraId="2E250855" w14:textId="77777777" w:rsidR="004C6BB5" w:rsidRPr="009F6F95" w:rsidRDefault="00581DC8" w:rsidP="004C6BB5">
      <w:pPr>
        <w:ind w:left="567" w:right="616"/>
        <w:contextualSpacing/>
        <w:jc w:val="both"/>
        <w:rPr>
          <w:rFonts w:ascii="Palatino Linotype" w:hAnsi="Palatino Linotype" w:cs="Arial"/>
          <w:i/>
          <w:sz w:val="22"/>
        </w:rPr>
      </w:pPr>
      <w:r w:rsidRPr="009F6F95">
        <w:rPr>
          <w:rFonts w:ascii="Palatino Linotype" w:hAnsi="Palatino Linotype" w:cs="Arial"/>
          <w:b/>
          <w:i/>
          <w:sz w:val="22"/>
        </w:rPr>
        <w:t>Artículo 23.</w:t>
      </w:r>
      <w:r w:rsidRPr="009F6F95">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9F6F95" w:rsidRDefault="004C6BB5" w:rsidP="004C6BB5">
      <w:pPr>
        <w:ind w:left="567" w:right="616"/>
        <w:contextualSpacing/>
        <w:jc w:val="both"/>
        <w:rPr>
          <w:rFonts w:ascii="Palatino Linotype" w:hAnsi="Palatino Linotype" w:cs="Arial"/>
          <w:b/>
          <w:i/>
          <w:sz w:val="22"/>
        </w:rPr>
      </w:pPr>
    </w:p>
    <w:p w14:paraId="3CFBD3F6" w14:textId="5DBD6D8F" w:rsidR="00031EFF" w:rsidRPr="009F6F95" w:rsidRDefault="004C6BB5" w:rsidP="004C6BB5">
      <w:pPr>
        <w:ind w:left="567" w:right="616"/>
        <w:contextualSpacing/>
        <w:jc w:val="both"/>
        <w:rPr>
          <w:rFonts w:ascii="Palatino Linotype" w:hAnsi="Palatino Linotype" w:cs="Arial"/>
          <w:bCs/>
          <w:i/>
          <w:sz w:val="22"/>
        </w:rPr>
      </w:pPr>
      <w:r w:rsidRPr="009F6F95">
        <w:rPr>
          <w:rFonts w:ascii="Palatino Linotype" w:hAnsi="Palatino Linotype" w:cs="Arial"/>
          <w:b/>
          <w:i/>
          <w:sz w:val="22"/>
        </w:rPr>
        <w:lastRenderedPageBreak/>
        <w:t xml:space="preserve">IV. </w:t>
      </w:r>
      <w:r w:rsidRPr="009F6F95">
        <w:rPr>
          <w:rFonts w:ascii="Palatino Linotype" w:hAnsi="Palatino Linotype" w:cs="Arial"/>
          <w:bCs/>
          <w:i/>
          <w:sz w:val="22"/>
        </w:rPr>
        <w:t>Los ayuntamientos y las dependencias, organismos, órganos y entidades de la administración municipal;</w:t>
      </w:r>
    </w:p>
    <w:p w14:paraId="5444B6C2" w14:textId="77777777" w:rsidR="004C6BB5" w:rsidRPr="009F6F95" w:rsidRDefault="004C6BB5" w:rsidP="00F30C1D">
      <w:pPr>
        <w:spacing w:line="360" w:lineRule="auto"/>
        <w:jc w:val="both"/>
        <w:rPr>
          <w:rFonts w:ascii="Palatino Linotype" w:hAnsi="Palatino Linotype" w:cs="Arial"/>
        </w:rPr>
      </w:pPr>
    </w:p>
    <w:p w14:paraId="23FF5392" w14:textId="03F3F990" w:rsidR="00087797" w:rsidRPr="009F6F95" w:rsidRDefault="008A12CF" w:rsidP="00F30C1D">
      <w:pPr>
        <w:spacing w:line="360" w:lineRule="auto"/>
        <w:jc w:val="both"/>
        <w:rPr>
          <w:rFonts w:ascii="Palatino Linotype" w:hAnsi="Palatino Linotype" w:cs="Arial"/>
        </w:rPr>
      </w:pPr>
      <w:r w:rsidRPr="009F6F95">
        <w:rPr>
          <w:rFonts w:ascii="Palatino Linotype" w:hAnsi="Palatino Linotype" w:cs="Arial"/>
        </w:rPr>
        <w:t>Por lo que, de la respuesta emitida por parte</w:t>
      </w:r>
      <w:r w:rsidR="004C6BB5" w:rsidRPr="009F6F95">
        <w:rPr>
          <w:rFonts w:ascii="Palatino Linotype" w:hAnsi="Palatino Linotype" w:cs="Arial"/>
        </w:rPr>
        <w:t xml:space="preserve"> </w:t>
      </w:r>
      <w:r w:rsidRPr="009F6F95">
        <w:rPr>
          <w:rFonts w:ascii="Palatino Linotype" w:hAnsi="Palatino Linotype" w:cs="Arial"/>
        </w:rPr>
        <w:t xml:space="preserve">del </w:t>
      </w:r>
      <w:r w:rsidRPr="009F6F95">
        <w:rPr>
          <w:rFonts w:ascii="Palatino Linotype" w:hAnsi="Palatino Linotype" w:cs="Arial"/>
          <w:b/>
        </w:rPr>
        <w:t>Sujeto Obligado</w:t>
      </w:r>
      <w:r w:rsidRPr="009F6F95">
        <w:rPr>
          <w:rFonts w:ascii="Palatino Linotype" w:hAnsi="Palatino Linotype" w:cs="Arial"/>
        </w:rPr>
        <w:t xml:space="preserve"> generó, se enuncia cada una de la</w:t>
      </w:r>
      <w:r w:rsidR="004C6BB5" w:rsidRPr="009F6F95">
        <w:rPr>
          <w:rFonts w:ascii="Palatino Linotype" w:hAnsi="Palatino Linotype" w:cs="Arial"/>
        </w:rPr>
        <w:t>s</w:t>
      </w:r>
      <w:r w:rsidRPr="009F6F95">
        <w:rPr>
          <w:rFonts w:ascii="Palatino Linotype" w:hAnsi="Palatino Linotype" w:cs="Arial"/>
        </w:rPr>
        <w:t xml:space="preserve"> respuesta</w:t>
      </w:r>
      <w:r w:rsidR="004C6BB5" w:rsidRPr="009F6F95">
        <w:rPr>
          <w:rFonts w:ascii="Palatino Linotype" w:hAnsi="Palatino Linotype" w:cs="Arial"/>
        </w:rPr>
        <w:t>s</w:t>
      </w:r>
      <w:r w:rsidRPr="009F6F95">
        <w:rPr>
          <w:rFonts w:ascii="Palatino Linotype" w:hAnsi="Palatino Linotype" w:cs="Arial"/>
        </w:rPr>
        <w:t xml:space="preserve"> proporcionada</w:t>
      </w:r>
      <w:r w:rsidR="004C6BB5" w:rsidRPr="009F6F95">
        <w:rPr>
          <w:rFonts w:ascii="Palatino Linotype" w:hAnsi="Palatino Linotype" w:cs="Arial"/>
        </w:rPr>
        <w:t>s</w:t>
      </w:r>
      <w:r w:rsidRPr="009F6F95">
        <w:rPr>
          <w:rFonts w:ascii="Palatino Linotype" w:hAnsi="Palatino Linotype" w:cs="Arial"/>
        </w:rPr>
        <w:t>, con la finalidad de saber si se da cumplimiento a todos los requerimientos y si lo motivos de inconformidad resultan procedentes, de conformidad con lo siguiente:</w:t>
      </w:r>
    </w:p>
    <w:p w14:paraId="31074477" w14:textId="798AF1EC" w:rsidR="001D09E1" w:rsidRPr="009F6F95"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9F6F95" w:rsidRDefault="001D09E1" w:rsidP="00CE6A53">
      <w:pPr>
        <w:spacing w:line="360" w:lineRule="auto"/>
        <w:ind w:right="49"/>
        <w:jc w:val="both"/>
        <w:rPr>
          <w:rFonts w:ascii="Palatino Linotype" w:eastAsiaTheme="minorHAnsi" w:hAnsi="Palatino Linotype" w:cs="Arial"/>
          <w:bCs/>
          <w:lang w:val="es-MX" w:eastAsia="en-US"/>
        </w:rPr>
      </w:pPr>
      <w:r w:rsidRPr="009F6F95">
        <w:rPr>
          <w:rFonts w:ascii="Palatino Linotype" w:eastAsiaTheme="minorHAnsi" w:hAnsi="Palatino Linotype" w:cs="Arial"/>
          <w:bCs/>
          <w:lang w:val="es-MX" w:eastAsia="en-US"/>
        </w:rPr>
        <w:t xml:space="preserve">Atento a ello, </w:t>
      </w:r>
      <w:r w:rsidR="002273B6" w:rsidRPr="009F6F95">
        <w:rPr>
          <w:rFonts w:ascii="Palatino Linotype" w:eastAsiaTheme="minorHAnsi" w:hAnsi="Palatino Linotype" w:cs="Arial"/>
          <w:bCs/>
          <w:lang w:val="es-MX" w:eastAsia="en-US"/>
        </w:rPr>
        <w:t>primeramente,</w:t>
      </w:r>
      <w:r w:rsidRPr="009F6F95">
        <w:rPr>
          <w:rFonts w:ascii="Palatino Linotype" w:eastAsiaTheme="minorHAnsi" w:hAnsi="Palatino Linotype" w:cs="Arial"/>
          <w:bCs/>
          <w:lang w:val="es-MX" w:eastAsia="en-US"/>
        </w:rPr>
        <w:t xml:space="preserve"> es importante señalar que </w:t>
      </w:r>
      <w:r w:rsidR="0017779C" w:rsidRPr="009F6F95">
        <w:rPr>
          <w:rFonts w:ascii="Palatino Linotype" w:eastAsiaTheme="minorHAnsi" w:hAnsi="Palatino Linotype" w:cs="Arial"/>
          <w:bCs/>
          <w:lang w:val="es-MX" w:eastAsia="en-US"/>
        </w:rPr>
        <w:t xml:space="preserve">el ahora </w:t>
      </w:r>
      <w:r w:rsidR="0017779C" w:rsidRPr="009F6F95">
        <w:rPr>
          <w:rFonts w:ascii="Palatino Linotype" w:eastAsiaTheme="minorHAnsi" w:hAnsi="Palatino Linotype" w:cs="Arial"/>
          <w:b/>
          <w:lang w:val="es-MX" w:eastAsia="en-US"/>
        </w:rPr>
        <w:t>Recurrente</w:t>
      </w:r>
      <w:r w:rsidR="0017779C" w:rsidRPr="009F6F95">
        <w:rPr>
          <w:rFonts w:ascii="Palatino Linotype" w:eastAsiaTheme="minorHAnsi" w:hAnsi="Palatino Linotype" w:cs="Arial"/>
          <w:bCs/>
          <w:lang w:val="es-MX" w:eastAsia="en-US"/>
        </w:rPr>
        <w:t xml:space="preserve"> se adolece de lo siguiente:</w:t>
      </w:r>
    </w:p>
    <w:p w14:paraId="5E86A77C" w14:textId="77777777" w:rsidR="0017779C" w:rsidRPr="009F6F95" w:rsidRDefault="0017779C" w:rsidP="00CE6A53">
      <w:pPr>
        <w:spacing w:line="360" w:lineRule="auto"/>
        <w:ind w:right="49"/>
        <w:jc w:val="both"/>
        <w:rPr>
          <w:rFonts w:ascii="Palatino Linotype" w:eastAsiaTheme="minorHAnsi" w:hAnsi="Palatino Linotype" w:cs="Arial"/>
          <w:bCs/>
          <w:lang w:val="es-MX" w:eastAsia="en-US"/>
        </w:rPr>
      </w:pPr>
    </w:p>
    <w:p w14:paraId="56A9A8CD" w14:textId="675B697C" w:rsidR="006403F7" w:rsidRPr="009F6F95" w:rsidRDefault="006403F7" w:rsidP="006403F7">
      <w:pPr>
        <w:pStyle w:val="Prrafodelista"/>
        <w:numPr>
          <w:ilvl w:val="0"/>
          <w:numId w:val="25"/>
        </w:numPr>
        <w:spacing w:line="360" w:lineRule="auto"/>
        <w:ind w:right="49"/>
        <w:jc w:val="both"/>
        <w:rPr>
          <w:rFonts w:ascii="Palatino Linotype" w:eastAsiaTheme="minorHAnsi" w:hAnsi="Palatino Linotype" w:cs="Arial"/>
          <w:bCs/>
          <w:iCs/>
          <w:lang w:val="es-MX" w:eastAsia="en-US"/>
        </w:rPr>
      </w:pPr>
      <w:r w:rsidRPr="009F6F95">
        <w:rPr>
          <w:rFonts w:ascii="Palatino Linotype" w:eastAsiaTheme="minorHAnsi" w:hAnsi="Palatino Linotype" w:cs="Arial"/>
          <w:bCs/>
          <w:iCs/>
          <w:lang w:val="es-MX" w:eastAsia="en-US"/>
        </w:rPr>
        <w:t xml:space="preserve">La respuesta emitida por el Ayuntamiento de Rayón, México, a través de la Secretaría del Ayuntamiento. Dicho acto me causa inconformidad por las siguientes consideraciones: </w:t>
      </w:r>
    </w:p>
    <w:p w14:paraId="141CFB4B"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p>
    <w:p w14:paraId="5F7614FB"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r w:rsidRPr="009F6F95">
        <w:rPr>
          <w:rFonts w:ascii="Palatino Linotype" w:eastAsiaTheme="minorHAnsi" w:hAnsi="Palatino Linotype" w:cs="Arial"/>
          <w:bCs/>
          <w:iCs/>
          <w:lang w:val="es-MX" w:eastAsia="en-US"/>
        </w:rPr>
        <w:t xml:space="preserve">La respuesta alude a la publicación trimestral de los acuerdos de cabildo y me redirige a la Contraloría del Poder Legislativo para obtener las actas completas, argumentando que no las tienen para su entrega. </w:t>
      </w:r>
    </w:p>
    <w:p w14:paraId="077AFBDD"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p>
    <w:p w14:paraId="36E133F4"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r w:rsidRPr="009F6F95">
        <w:rPr>
          <w:rFonts w:ascii="Palatino Linotype" w:eastAsiaTheme="minorHAnsi" w:hAnsi="Palatino Linotype" w:cs="Arial"/>
          <w:bCs/>
          <w:iCs/>
          <w:lang w:val="es-MX" w:eastAsia="en-US"/>
        </w:rPr>
        <w:t xml:space="preserve">La respuesta del Sujeto Obligado es incompleta e ilegal, lo cual me genera los siguientes agravios: </w:t>
      </w:r>
    </w:p>
    <w:p w14:paraId="374CB89C"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r w:rsidRPr="009F6F95">
        <w:rPr>
          <w:rFonts w:ascii="Palatino Linotype" w:eastAsiaTheme="minorHAnsi" w:hAnsi="Palatino Linotype" w:cs="Arial"/>
          <w:b/>
          <w:bCs/>
          <w:iCs/>
          <w:lang w:val="es-MX" w:eastAsia="en-US"/>
        </w:rPr>
        <w:t>PRIMERO.</w:t>
      </w:r>
      <w:r w:rsidRPr="009F6F95">
        <w:rPr>
          <w:rFonts w:ascii="Palatino Linotype" w:eastAsiaTheme="minorHAnsi" w:hAnsi="Palatino Linotype" w:cs="Arial"/>
          <w:bCs/>
          <w:iCs/>
          <w:lang w:val="es-MX" w:eastAsia="en-US"/>
        </w:rPr>
        <w:t xml:space="preserve"> Entrega de información incompleta. El Sujeto Obligado entregó una respuesta que no corresponde con la información solicitada. </w:t>
      </w:r>
    </w:p>
    <w:p w14:paraId="2B28A93C"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p>
    <w:p w14:paraId="51F129E7"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r w:rsidRPr="009F6F95">
        <w:rPr>
          <w:rFonts w:ascii="Palatino Linotype" w:eastAsiaTheme="minorHAnsi" w:hAnsi="Palatino Linotype" w:cs="Arial"/>
          <w:bCs/>
          <w:iCs/>
          <w:lang w:val="es-MX" w:eastAsia="en-US"/>
        </w:rPr>
        <w:t xml:space="preserve">Se pidió la entrega de las "Actas de Cabildo completas," las cuales son un documento oficial que contiene la totalidad de lo discutido en una sesión </w:t>
      </w:r>
      <w:r w:rsidRPr="009F6F95">
        <w:rPr>
          <w:rFonts w:ascii="Palatino Linotype" w:eastAsiaTheme="minorHAnsi" w:hAnsi="Palatino Linotype" w:cs="Arial"/>
          <w:bCs/>
          <w:iCs/>
          <w:lang w:val="es-MX" w:eastAsia="en-US"/>
        </w:rPr>
        <w:lastRenderedPageBreak/>
        <w:t xml:space="preserve">(debates, intervenciones, sentido de los votos, acuerdos, etc.). En su lugar, el Sujeto Obligado respondió que solo publica los acuerdos de cabildo, lo que es un documento distinto e incompleto. </w:t>
      </w:r>
    </w:p>
    <w:p w14:paraId="01DB1731"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p>
    <w:p w14:paraId="4D157017"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r w:rsidRPr="009F6F95">
        <w:rPr>
          <w:rFonts w:ascii="Palatino Linotype" w:eastAsiaTheme="minorHAnsi" w:hAnsi="Palatino Linotype" w:cs="Arial"/>
          <w:bCs/>
          <w:iCs/>
          <w:lang w:val="es-MX" w:eastAsia="en-US"/>
        </w:rPr>
        <w:t xml:space="preserve">Dicha respuesta constituye un incumplimiento al derecho de acceso a la información pública, ya que no satisface la petición original y vulnera el principio de máxima publicidad. </w:t>
      </w:r>
    </w:p>
    <w:p w14:paraId="48258C4D"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p>
    <w:p w14:paraId="638435D8" w14:textId="77777777" w:rsidR="006403F7" w:rsidRPr="009F6F95" w:rsidRDefault="006403F7" w:rsidP="006403F7">
      <w:pPr>
        <w:pStyle w:val="Prrafodelista"/>
        <w:spacing w:line="360" w:lineRule="auto"/>
        <w:ind w:left="720" w:right="49"/>
        <w:jc w:val="both"/>
        <w:rPr>
          <w:rFonts w:ascii="Palatino Linotype" w:eastAsiaTheme="minorHAnsi" w:hAnsi="Palatino Linotype" w:cs="Arial"/>
          <w:bCs/>
          <w:iCs/>
          <w:lang w:val="es-MX" w:eastAsia="en-US"/>
        </w:rPr>
      </w:pPr>
      <w:r w:rsidRPr="009F6F95">
        <w:rPr>
          <w:rFonts w:ascii="Palatino Linotype" w:eastAsiaTheme="minorHAnsi" w:hAnsi="Palatino Linotype" w:cs="Arial"/>
          <w:b/>
          <w:bCs/>
          <w:iCs/>
          <w:lang w:val="es-MX" w:eastAsia="en-US"/>
        </w:rPr>
        <w:t>SEGUNDO.</w:t>
      </w:r>
      <w:r w:rsidRPr="009F6F95">
        <w:rPr>
          <w:rFonts w:ascii="Palatino Linotype" w:eastAsiaTheme="minorHAnsi" w:hAnsi="Palatino Linotype" w:cs="Arial"/>
          <w:bCs/>
          <w:iCs/>
          <w:lang w:val="es-MX" w:eastAsia="en-US"/>
        </w:rPr>
        <w:t xml:space="preserve"> Incorrección en la canalización de la solicitud. El Sujeto Obligado viola el principio de accesibilidad y la ley al derivar mi solicitud a otra dependencia (la Contraloría del Poder Legislativo). Es obligación del Ayuntamiento de Rayón, a través del área competente, entregar la información que obra en sus archivos. Si las actas se remiten a la Contraloría, esto corrobora que están en posesión del Sujeto Obligado, por lo que su negativa a entregarlas es infundada. </w:t>
      </w:r>
    </w:p>
    <w:p w14:paraId="0D617D5C" w14:textId="77777777" w:rsidR="00670AC6" w:rsidRPr="009F6F95" w:rsidRDefault="00670AC6" w:rsidP="00670AC6">
      <w:pPr>
        <w:pStyle w:val="Prrafodelista"/>
        <w:spacing w:line="360" w:lineRule="auto"/>
        <w:ind w:left="720" w:right="49"/>
        <w:jc w:val="both"/>
        <w:rPr>
          <w:rFonts w:ascii="Palatino Linotype" w:eastAsiaTheme="minorHAnsi" w:hAnsi="Palatino Linotype" w:cs="Arial"/>
          <w:bCs/>
          <w:lang w:val="es-MX" w:eastAsia="en-US"/>
        </w:rPr>
      </w:pPr>
    </w:p>
    <w:p w14:paraId="4086BBDB" w14:textId="65FAAF6D" w:rsidR="006403F7" w:rsidRPr="009F6F95" w:rsidRDefault="00DD3AAE" w:rsidP="006403F7">
      <w:pPr>
        <w:spacing w:line="360" w:lineRule="auto"/>
        <w:jc w:val="both"/>
        <w:rPr>
          <w:rFonts w:ascii="Palatino Linotype" w:eastAsia="Palatino Linotype" w:hAnsi="Palatino Linotype" w:cs="Palatino Linotype"/>
        </w:rPr>
      </w:pPr>
      <w:r w:rsidRPr="009F6F95">
        <w:rPr>
          <w:rFonts w:ascii="Palatino Linotype" w:eastAsia="Calibri" w:hAnsi="Palatino Linotype"/>
          <w:lang w:val="es-ES_tradnl"/>
        </w:rPr>
        <w:t xml:space="preserve">Ahora bien, </w:t>
      </w:r>
      <w:r w:rsidRPr="009F6F95">
        <w:rPr>
          <w:rFonts w:ascii="Palatino Linotype" w:eastAsia="Palatino Linotype" w:hAnsi="Palatino Linotype" w:cs="Palatino Linotype"/>
        </w:rPr>
        <w:t>sobre la naturalez</w:t>
      </w:r>
      <w:r w:rsidR="006403F7" w:rsidRPr="009F6F95">
        <w:rPr>
          <w:rFonts w:ascii="Palatino Linotype" w:eastAsia="Palatino Linotype" w:hAnsi="Palatino Linotype" w:cs="Palatino Linotype"/>
        </w:rPr>
        <w:t xml:space="preserve">a de la información solicitada </w:t>
      </w:r>
      <w:r w:rsidR="006403F7" w:rsidRPr="009F6F95">
        <w:rPr>
          <w:rFonts w:ascii="Palatino Linotype" w:eastAsiaTheme="minorHAnsi" w:hAnsi="Palatino Linotype" w:cs="Arial"/>
          <w:szCs w:val="22"/>
          <w:lang w:val="es-MX" w:eastAsia="en-US"/>
        </w:rPr>
        <w:t xml:space="preserve">y de acuerdo a las obligaciones de transparencia comunes que le son atribuibles al </w:t>
      </w:r>
      <w:r w:rsidR="006403F7" w:rsidRPr="009F6F95">
        <w:rPr>
          <w:rFonts w:ascii="Palatino Linotype" w:eastAsiaTheme="minorHAnsi" w:hAnsi="Palatino Linotype" w:cs="Arial"/>
          <w:b/>
          <w:szCs w:val="22"/>
          <w:lang w:val="es-MX" w:eastAsia="en-US"/>
        </w:rPr>
        <w:t>Sujeto Obligado</w:t>
      </w:r>
      <w:r w:rsidR="006403F7" w:rsidRPr="009F6F95">
        <w:rPr>
          <w:rFonts w:ascii="Palatino Linotype" w:eastAsiaTheme="minorHAnsi" w:hAnsi="Palatino Linotype" w:cs="Arial"/>
          <w:szCs w:val="22"/>
          <w:lang w:val="es-MX" w:eastAsia="en-US"/>
        </w:rPr>
        <w:t xml:space="preserve"> de conformidad con el artículo 92, fracción L, y 94, fracción II, inciso b), de la Ley de Transparencia y Acceso a la Información Pública del Estado de México y Municipios, éste debe contar con la información de las </w:t>
      </w:r>
      <w:r w:rsidR="006403F7" w:rsidRPr="009F6F95">
        <w:rPr>
          <w:rFonts w:ascii="Palatino Linotype" w:eastAsiaTheme="minorHAnsi" w:hAnsi="Palatino Linotype" w:cs="Arial"/>
          <w:b/>
          <w:szCs w:val="22"/>
          <w:u w:val="single"/>
          <w:lang w:val="es-MX" w:eastAsia="en-US"/>
        </w:rPr>
        <w:t>actas de sesiones ordinarias</w:t>
      </w:r>
      <w:r w:rsidR="006403F7" w:rsidRPr="009F6F95">
        <w:rPr>
          <w:rFonts w:ascii="Palatino Linotype" w:eastAsiaTheme="minorHAnsi" w:hAnsi="Palatino Linotype" w:cs="Arial"/>
          <w:szCs w:val="22"/>
          <w:lang w:val="es-MX" w:eastAsia="en-US"/>
        </w:rPr>
        <w:t xml:space="preserve"> y </w:t>
      </w:r>
      <w:r w:rsidR="006403F7" w:rsidRPr="009F6F95">
        <w:rPr>
          <w:rFonts w:ascii="Palatino Linotype" w:eastAsiaTheme="minorHAnsi" w:hAnsi="Palatino Linotype" w:cs="Arial"/>
          <w:b/>
          <w:szCs w:val="22"/>
          <w:u w:val="single"/>
          <w:lang w:val="es-MX" w:eastAsia="en-US"/>
        </w:rPr>
        <w:t>extraordinarias</w:t>
      </w:r>
      <w:r w:rsidR="006403F7" w:rsidRPr="009F6F95">
        <w:rPr>
          <w:rFonts w:ascii="Palatino Linotype" w:eastAsiaTheme="minorHAnsi" w:hAnsi="Palatino Linotype" w:cs="Arial"/>
          <w:szCs w:val="22"/>
          <w:lang w:val="es-MX" w:eastAsia="en-US"/>
        </w:rPr>
        <w:t xml:space="preserve">, así como las opiniones y recomendaciones de los consejos consultivos; así como las </w:t>
      </w:r>
      <w:r w:rsidR="006403F7" w:rsidRPr="009F6F95">
        <w:rPr>
          <w:rFonts w:ascii="Palatino Linotype" w:eastAsiaTheme="minorHAnsi" w:hAnsi="Palatino Linotype" w:cs="Arial"/>
          <w:b/>
          <w:szCs w:val="22"/>
          <w:u w:val="single"/>
          <w:lang w:val="es-MX" w:eastAsia="en-US"/>
        </w:rPr>
        <w:t>actas de sesiones de cabildo</w:t>
      </w:r>
      <w:r w:rsidR="006403F7" w:rsidRPr="009F6F95">
        <w:rPr>
          <w:rFonts w:ascii="Palatino Linotype" w:eastAsiaTheme="minorHAnsi" w:hAnsi="Palatino Linotype" w:cs="Arial"/>
          <w:szCs w:val="22"/>
          <w:lang w:val="es-MX" w:eastAsia="en-US"/>
        </w:rPr>
        <w:t>, artículos y fracciones que para mayor referencia se cita a continuación:</w:t>
      </w:r>
    </w:p>
    <w:p w14:paraId="0BE18DBD" w14:textId="77777777" w:rsidR="006403F7" w:rsidRPr="009F6F95" w:rsidRDefault="006403F7" w:rsidP="006403F7">
      <w:pPr>
        <w:rPr>
          <w:rFonts w:asciiTheme="minorHAnsi" w:eastAsiaTheme="minorHAnsi" w:hAnsiTheme="minorHAnsi" w:cstheme="minorBidi"/>
          <w:sz w:val="22"/>
          <w:szCs w:val="22"/>
          <w:lang w:val="es-MX" w:eastAsia="en-US"/>
        </w:rPr>
      </w:pPr>
    </w:p>
    <w:p w14:paraId="67074295"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9F6F95">
        <w:rPr>
          <w:rFonts w:ascii="Palatino Linotype" w:eastAsiaTheme="minorHAnsi" w:hAnsi="Palatino Linotype" w:cs="Bookman Old Style,Bold"/>
          <w:b/>
          <w:bCs/>
          <w:i/>
          <w:sz w:val="22"/>
          <w:szCs w:val="22"/>
          <w:lang w:val="es-MX" w:eastAsia="en-US"/>
        </w:rPr>
        <w:lastRenderedPageBreak/>
        <w:t xml:space="preserve">“Artículo 92. </w:t>
      </w:r>
      <w:r w:rsidRPr="009F6F95">
        <w:rPr>
          <w:rFonts w:ascii="Palatino Linotype" w:eastAsiaTheme="minorHAnsi" w:hAnsi="Palatino Linotype" w:cs="Bookman Old Style"/>
          <w:i/>
          <w:sz w:val="22"/>
          <w:szCs w:val="22"/>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C922D71"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9F6F95">
        <w:rPr>
          <w:rFonts w:ascii="Palatino Linotype" w:eastAsiaTheme="minorHAnsi" w:hAnsi="Palatino Linotype" w:cs="Bookman Old Style"/>
          <w:i/>
          <w:sz w:val="22"/>
          <w:szCs w:val="22"/>
          <w:lang w:val="es-MX" w:eastAsia="en-US"/>
        </w:rPr>
        <w:t>(…)</w:t>
      </w:r>
    </w:p>
    <w:p w14:paraId="2EE5FD53"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9F6F95">
        <w:rPr>
          <w:rFonts w:ascii="Palatino Linotype" w:eastAsiaTheme="minorHAnsi" w:hAnsi="Palatino Linotype" w:cs="Bookman Old Style,Bold"/>
          <w:b/>
          <w:bCs/>
          <w:i/>
          <w:sz w:val="22"/>
          <w:szCs w:val="22"/>
          <w:lang w:val="es-MX" w:eastAsia="en-US"/>
        </w:rPr>
        <w:t>L. Las actas de sesiones ordinarias y extraordinarias, así como las opiniones y recomendaciones de los consejos consultivos;</w:t>
      </w:r>
      <w:r w:rsidRPr="009F6F95">
        <w:rPr>
          <w:rFonts w:ascii="Palatino Linotype" w:eastAsiaTheme="minorHAnsi" w:hAnsi="Palatino Linotype" w:cs="Bookman Old Style"/>
          <w:i/>
          <w:sz w:val="22"/>
          <w:szCs w:val="22"/>
          <w:lang w:val="es-MX" w:eastAsia="en-US"/>
        </w:rPr>
        <w:t xml:space="preserve">” </w:t>
      </w:r>
    </w:p>
    <w:p w14:paraId="4834389C"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p>
    <w:p w14:paraId="166CA240"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9F6F95">
        <w:rPr>
          <w:rFonts w:ascii="Palatino Linotype" w:eastAsiaTheme="minorHAnsi" w:hAnsi="Palatino Linotype" w:cs="Bookman Old Style"/>
          <w:b/>
          <w:i/>
          <w:sz w:val="22"/>
          <w:szCs w:val="22"/>
          <w:lang w:val="es-MX" w:eastAsia="en-US"/>
        </w:rPr>
        <w:t>Artículo 94.</w:t>
      </w:r>
      <w:r w:rsidRPr="009F6F95">
        <w:rPr>
          <w:rFonts w:ascii="Palatino Linotype" w:eastAsiaTheme="minorHAnsi" w:hAnsi="Palatino Linotype" w:cs="Bookman Old Style"/>
          <w:i/>
          <w:sz w:val="22"/>
          <w:szCs w:val="22"/>
          <w:lang w:val="es-MX" w:eastAsia="en-US"/>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6099221A"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b/>
          <w:i/>
          <w:sz w:val="22"/>
          <w:szCs w:val="22"/>
          <w:lang w:val="es-MX" w:eastAsia="en-US"/>
        </w:rPr>
      </w:pPr>
      <w:r w:rsidRPr="009F6F95">
        <w:rPr>
          <w:rFonts w:ascii="Palatino Linotype" w:eastAsiaTheme="minorHAnsi" w:hAnsi="Palatino Linotype" w:cs="Bookman Old Style"/>
          <w:b/>
          <w:i/>
          <w:sz w:val="22"/>
          <w:szCs w:val="22"/>
          <w:lang w:val="es-MX" w:eastAsia="en-US"/>
        </w:rPr>
        <w:t>II. Adicionalmente en el caso de los municipios:</w:t>
      </w:r>
    </w:p>
    <w:p w14:paraId="6DBE29C4"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9F6F95">
        <w:rPr>
          <w:rFonts w:ascii="Palatino Linotype" w:eastAsiaTheme="minorHAnsi" w:hAnsi="Palatino Linotype" w:cs="Bookman Old Style"/>
          <w:i/>
          <w:sz w:val="22"/>
          <w:szCs w:val="22"/>
          <w:lang w:val="es-MX" w:eastAsia="en-US"/>
        </w:rPr>
        <w:t>(…)</w:t>
      </w:r>
    </w:p>
    <w:p w14:paraId="33553ABE"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9F6F95">
        <w:rPr>
          <w:rFonts w:ascii="Palatino Linotype" w:eastAsiaTheme="minorHAnsi" w:hAnsi="Palatino Linotype" w:cs="Bookman Old Style"/>
          <w:b/>
          <w:i/>
          <w:sz w:val="22"/>
          <w:szCs w:val="22"/>
          <w:u w:val="single"/>
          <w:lang w:val="es-MX" w:eastAsia="en-US"/>
        </w:rPr>
        <w:t>b) Las actas de sesiones de cabildo, los controles de asistencia de los integrantes del Ayuntamiento a las sesiones de cabildo y el sentido de votación de los miembros del cabildo sobre las iniciativas o acuerdos</w:t>
      </w:r>
      <w:r w:rsidRPr="009F6F95">
        <w:rPr>
          <w:rFonts w:ascii="Palatino Linotype" w:eastAsiaTheme="minorHAnsi" w:hAnsi="Palatino Linotype" w:cs="Bookman Old Style"/>
          <w:i/>
          <w:sz w:val="22"/>
          <w:szCs w:val="22"/>
          <w:lang w:val="es-MX" w:eastAsia="en-US"/>
        </w:rPr>
        <w:t>;</w:t>
      </w:r>
    </w:p>
    <w:p w14:paraId="67BB4C49" w14:textId="77777777" w:rsidR="006403F7" w:rsidRPr="009F6F95" w:rsidRDefault="006403F7" w:rsidP="006403F7">
      <w:pPr>
        <w:autoSpaceDE w:val="0"/>
        <w:autoSpaceDN w:val="0"/>
        <w:adjustRightInd w:val="0"/>
        <w:spacing w:line="259" w:lineRule="auto"/>
        <w:ind w:left="567" w:right="567"/>
        <w:jc w:val="both"/>
        <w:rPr>
          <w:rFonts w:ascii="Palatino Linotype" w:eastAsiaTheme="minorHAnsi" w:hAnsi="Palatino Linotype" w:cs="Bookman Old Style"/>
          <w:i/>
          <w:sz w:val="22"/>
          <w:szCs w:val="22"/>
          <w:lang w:val="es-MX" w:eastAsia="en-US"/>
        </w:rPr>
      </w:pPr>
      <w:r w:rsidRPr="009F6F95">
        <w:rPr>
          <w:rFonts w:ascii="Palatino Linotype" w:eastAsiaTheme="minorHAnsi" w:hAnsi="Palatino Linotype" w:cs="Bookman Old Style"/>
          <w:i/>
          <w:sz w:val="22"/>
          <w:szCs w:val="22"/>
          <w:lang w:val="es-MX" w:eastAsia="en-US"/>
        </w:rPr>
        <w:t xml:space="preserve">(…) </w:t>
      </w:r>
    </w:p>
    <w:p w14:paraId="176A6E61" w14:textId="77777777" w:rsidR="006403F7" w:rsidRPr="009F6F95" w:rsidRDefault="006403F7" w:rsidP="006403F7">
      <w:pPr>
        <w:autoSpaceDE w:val="0"/>
        <w:autoSpaceDN w:val="0"/>
        <w:adjustRightInd w:val="0"/>
        <w:spacing w:line="360" w:lineRule="auto"/>
        <w:ind w:left="567"/>
        <w:jc w:val="right"/>
        <w:rPr>
          <w:rFonts w:ascii="Palatino Linotype" w:eastAsiaTheme="minorHAnsi" w:hAnsi="Palatino Linotype" w:cs="Arial"/>
          <w:i/>
          <w:sz w:val="22"/>
          <w:szCs w:val="22"/>
          <w:lang w:val="es-MX" w:eastAsia="en-US"/>
        </w:rPr>
      </w:pPr>
      <w:r w:rsidRPr="009F6F95">
        <w:rPr>
          <w:rFonts w:ascii="Palatino Linotype" w:eastAsiaTheme="minorHAnsi" w:hAnsi="Palatino Linotype" w:cs="Arial"/>
          <w:i/>
          <w:sz w:val="20"/>
          <w:szCs w:val="20"/>
          <w:lang w:val="es-MX" w:eastAsia="en-US"/>
        </w:rPr>
        <w:t>(Énfasis añadido)</w:t>
      </w:r>
    </w:p>
    <w:p w14:paraId="69193B41" w14:textId="77777777" w:rsidR="006403F7" w:rsidRPr="009F6F95" w:rsidRDefault="006403F7" w:rsidP="006403F7">
      <w:pPr>
        <w:rPr>
          <w:rFonts w:asciiTheme="minorHAnsi" w:eastAsiaTheme="minorHAnsi" w:hAnsiTheme="minorHAnsi" w:cstheme="minorBidi"/>
          <w:sz w:val="22"/>
          <w:szCs w:val="22"/>
          <w:lang w:val="es-MX" w:eastAsia="en-US"/>
        </w:rPr>
      </w:pPr>
    </w:p>
    <w:p w14:paraId="0803196A" w14:textId="77777777" w:rsidR="006403F7" w:rsidRPr="009F6F95" w:rsidRDefault="006403F7" w:rsidP="006403F7">
      <w:pPr>
        <w:spacing w:line="360" w:lineRule="auto"/>
        <w:jc w:val="both"/>
        <w:rPr>
          <w:rFonts w:ascii="Palatino Linotype" w:eastAsiaTheme="minorHAnsi" w:hAnsi="Palatino Linotype" w:cs="Arial"/>
          <w:szCs w:val="22"/>
          <w:lang w:val="es-MX" w:eastAsia="en-US"/>
        </w:rPr>
      </w:pPr>
      <w:r w:rsidRPr="009F6F95">
        <w:rPr>
          <w:rFonts w:ascii="Palatino Linotype" w:eastAsiaTheme="minorHAnsi" w:hAnsi="Palatino Linotype" w:cs="Arial"/>
          <w:szCs w:val="22"/>
          <w:lang w:val="es-MX" w:eastAsia="en-US"/>
        </w:rPr>
        <w:t>En tal virtud, la ley otorga publicidad a la información relacionada con las actas de sesiones de cabildo; tan es así, que el artículo 94, fracción II, inciso b), de la citada ley, dispone que los Sujetos Obligados deben hacer pública dicha información.</w:t>
      </w:r>
    </w:p>
    <w:p w14:paraId="79F2A117" w14:textId="77777777" w:rsidR="006403F7" w:rsidRPr="009F6F95" w:rsidRDefault="006403F7" w:rsidP="006403F7">
      <w:pPr>
        <w:spacing w:line="360" w:lineRule="auto"/>
        <w:jc w:val="both"/>
        <w:rPr>
          <w:rFonts w:ascii="Palatino Linotype" w:eastAsiaTheme="minorHAnsi" w:hAnsi="Palatino Linotype" w:cs="Arial"/>
          <w:lang w:val="es-MX" w:eastAsia="en-US"/>
        </w:rPr>
      </w:pPr>
    </w:p>
    <w:p w14:paraId="5F4E3F50" w14:textId="5D28E6B3" w:rsidR="006403F7" w:rsidRPr="009F6F95" w:rsidRDefault="006403F7" w:rsidP="006403F7">
      <w:pPr>
        <w:spacing w:line="360" w:lineRule="auto"/>
        <w:jc w:val="both"/>
        <w:rPr>
          <w:rFonts w:ascii="Palatino Linotype" w:eastAsiaTheme="minorHAnsi" w:hAnsi="Palatino Linotype" w:cs="Arial"/>
          <w:lang w:val="es-MX" w:eastAsia="en-US"/>
        </w:rPr>
      </w:pPr>
      <w:r w:rsidRPr="009F6F95">
        <w:rPr>
          <w:rFonts w:ascii="Palatino Linotype" w:eastAsiaTheme="minorHAnsi" w:hAnsi="Palatino Linotype" w:cs="Arial"/>
          <w:lang w:val="es-MX" w:eastAsia="en-US"/>
        </w:rPr>
        <w:t xml:space="preserve">Así que, es de destacar que </w:t>
      </w:r>
      <w:r w:rsidRPr="009F6F95">
        <w:rPr>
          <w:rFonts w:ascii="Palatino Linotype" w:eastAsia="MS Mincho" w:hAnsi="Palatino Linotype" w:cstheme="minorBidi"/>
          <w:color w:val="000000"/>
          <w:lang w:val="es-ES_tradnl" w:eastAsia="en-US"/>
        </w:rPr>
        <w:t xml:space="preserve">Relativo al caso concreto que nos ocupa estudiar, es necesario </w:t>
      </w:r>
      <w:r w:rsidRPr="009F6F95">
        <w:rPr>
          <w:rFonts w:ascii="Palatino Linotype" w:eastAsiaTheme="minorHAnsi" w:hAnsi="Palatino Linotype" w:cs="Arial"/>
          <w:lang w:val="es-MX" w:eastAsia="en-US"/>
        </w:rPr>
        <w:t xml:space="preserve">partir de lo establecido en el artículo 115, fracción I, párrafo cuarto de la Constitución Política de los Estados Unidos Mexicanos que a la letra indica: </w:t>
      </w:r>
    </w:p>
    <w:p w14:paraId="052755C5" w14:textId="77777777" w:rsidR="006403F7" w:rsidRPr="009F6F95" w:rsidRDefault="006403F7" w:rsidP="006403F7">
      <w:pPr>
        <w:spacing w:line="360" w:lineRule="auto"/>
        <w:jc w:val="both"/>
        <w:rPr>
          <w:rFonts w:ascii="Palatino Linotype" w:eastAsiaTheme="minorHAnsi" w:hAnsi="Palatino Linotype" w:cs="Arial"/>
          <w:lang w:val="es-MX" w:eastAsia="en-US"/>
        </w:rPr>
      </w:pPr>
    </w:p>
    <w:p w14:paraId="57DFD792" w14:textId="77777777" w:rsidR="006403F7" w:rsidRPr="009F6F95" w:rsidRDefault="006403F7" w:rsidP="006403F7">
      <w:pPr>
        <w:ind w:left="851" w:right="567"/>
        <w:contextualSpacing/>
        <w:jc w:val="both"/>
        <w:rPr>
          <w:rFonts w:ascii="Palatino Linotype" w:eastAsiaTheme="minorEastAsia" w:hAnsi="Palatino Linotype" w:cstheme="minorBidi"/>
          <w:b/>
          <w:i/>
          <w:sz w:val="22"/>
          <w:szCs w:val="22"/>
          <w:lang w:val="es-ES_tradnl"/>
        </w:rPr>
      </w:pPr>
      <w:r w:rsidRPr="009F6F95">
        <w:rPr>
          <w:rFonts w:ascii="Palatino Linotype" w:eastAsiaTheme="minorEastAsia" w:hAnsi="Palatino Linotype" w:cstheme="minorBidi"/>
          <w:b/>
          <w:i/>
          <w:sz w:val="22"/>
          <w:szCs w:val="22"/>
          <w:lang w:val="es-ES_tradnl"/>
        </w:rPr>
        <w:t>“Articulo 115.</w:t>
      </w:r>
    </w:p>
    <w:p w14:paraId="415DF161" w14:textId="77777777" w:rsidR="006403F7" w:rsidRPr="009F6F95" w:rsidRDefault="006403F7" w:rsidP="006403F7">
      <w:pPr>
        <w:ind w:left="851" w:right="567"/>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w:t>
      </w:r>
    </w:p>
    <w:p w14:paraId="4C01DAF2" w14:textId="77777777" w:rsidR="006403F7" w:rsidRPr="009F6F95" w:rsidRDefault="006403F7" w:rsidP="006403F7">
      <w:pPr>
        <w:numPr>
          <w:ilvl w:val="0"/>
          <w:numId w:val="39"/>
        </w:numPr>
        <w:spacing w:line="259" w:lineRule="auto"/>
        <w:ind w:right="567"/>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 xml:space="preserve">Cada Municipio será gobernado por un Ayuntamiento de elección popular directa, integrado por un Presidente Municipal y el número de regidores y síndicos que la ley determine. La competencia que esta Constitución otorga al </w:t>
      </w:r>
      <w:r w:rsidRPr="009F6F95">
        <w:rPr>
          <w:rFonts w:ascii="Palatino Linotype" w:eastAsiaTheme="minorEastAsia" w:hAnsi="Palatino Linotype" w:cstheme="minorBidi"/>
          <w:i/>
          <w:sz w:val="22"/>
          <w:szCs w:val="22"/>
          <w:lang w:val="es-ES_tradnl"/>
        </w:rPr>
        <w:lastRenderedPageBreak/>
        <w:t>gobierno municipal se ejercerá por el Ayuntamiento de manera exclusiva y no habrá autoridad intermedia alguna entre éste y el gobierno del Estado.”(Sic).</w:t>
      </w:r>
    </w:p>
    <w:p w14:paraId="7E396567" w14:textId="77777777" w:rsidR="006403F7" w:rsidRPr="009F6F95" w:rsidRDefault="006403F7" w:rsidP="006403F7">
      <w:pPr>
        <w:spacing w:line="259" w:lineRule="auto"/>
        <w:ind w:left="1571" w:right="567"/>
        <w:contextualSpacing/>
        <w:jc w:val="both"/>
        <w:rPr>
          <w:rFonts w:ascii="Palatino Linotype" w:eastAsiaTheme="minorEastAsia" w:hAnsi="Palatino Linotype" w:cstheme="minorBidi"/>
          <w:i/>
          <w:sz w:val="22"/>
          <w:szCs w:val="22"/>
          <w:lang w:val="es-ES_tradnl"/>
        </w:rPr>
      </w:pPr>
    </w:p>
    <w:p w14:paraId="7AF42B68" w14:textId="77777777" w:rsidR="006403F7" w:rsidRPr="009F6F95" w:rsidRDefault="006403F7" w:rsidP="006403F7">
      <w:pPr>
        <w:numPr>
          <w:ilvl w:val="0"/>
          <w:numId w:val="39"/>
        </w:numPr>
        <w:spacing w:line="259" w:lineRule="auto"/>
        <w:ind w:right="567"/>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vecinal.”(Sic).</w:t>
      </w:r>
    </w:p>
    <w:p w14:paraId="043232E4" w14:textId="77777777" w:rsidR="006403F7" w:rsidRPr="009F6F95" w:rsidRDefault="006403F7" w:rsidP="006403F7">
      <w:pPr>
        <w:spacing w:line="360" w:lineRule="auto"/>
        <w:ind w:right="567"/>
        <w:contextualSpacing/>
        <w:jc w:val="both"/>
        <w:rPr>
          <w:rFonts w:ascii="Palatino Linotype" w:eastAsia="MS Mincho" w:hAnsi="Palatino Linotype"/>
          <w:color w:val="000000"/>
          <w:lang w:val="es-ES_tradnl"/>
        </w:rPr>
      </w:pPr>
    </w:p>
    <w:p w14:paraId="14D6FCEB" w14:textId="77777777" w:rsidR="006403F7" w:rsidRPr="009F6F95" w:rsidRDefault="006403F7" w:rsidP="006403F7">
      <w:pPr>
        <w:spacing w:line="360" w:lineRule="auto"/>
        <w:contextualSpacing/>
        <w:jc w:val="both"/>
        <w:rPr>
          <w:rFonts w:ascii="Palatino Linotype" w:eastAsia="MS Mincho" w:hAnsi="Palatino Linotype"/>
          <w:color w:val="000000"/>
          <w:lang w:val="es-ES_tradnl"/>
        </w:rPr>
      </w:pPr>
      <w:r w:rsidRPr="009F6F95">
        <w:rPr>
          <w:rFonts w:ascii="Palatino Linotype" w:eastAsia="MS Mincho" w:hAnsi="Palatino Linotype"/>
          <w:color w:val="000000"/>
          <w:lang w:val="es-ES_tradnl"/>
        </w:rPr>
        <w:t>Asimismo, la Constitución Local, establece en el artículo 125, párrafo ocho, lo siguiente:</w:t>
      </w:r>
    </w:p>
    <w:p w14:paraId="16B17DAB" w14:textId="77777777" w:rsidR="006403F7" w:rsidRPr="009F6F95" w:rsidRDefault="006403F7" w:rsidP="006403F7">
      <w:pPr>
        <w:ind w:left="851"/>
        <w:contextualSpacing/>
        <w:jc w:val="both"/>
        <w:rPr>
          <w:rFonts w:ascii="Palatino Linotype" w:eastAsiaTheme="minorEastAsia" w:hAnsi="Palatino Linotype" w:cstheme="minorBidi"/>
          <w:i/>
          <w:sz w:val="22"/>
          <w:szCs w:val="22"/>
          <w:lang w:val="es-ES_tradnl"/>
        </w:rPr>
      </w:pPr>
    </w:p>
    <w:p w14:paraId="511219E4" w14:textId="77777777" w:rsidR="006403F7" w:rsidRPr="009F6F95" w:rsidRDefault="006403F7" w:rsidP="006403F7">
      <w:pPr>
        <w:ind w:left="851" w:right="850"/>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 xml:space="preserve">“Los Ayuntamientos celebrarán </w:t>
      </w:r>
      <w:r w:rsidRPr="009F6F95">
        <w:rPr>
          <w:rFonts w:ascii="Palatino Linotype" w:eastAsiaTheme="minorEastAsia" w:hAnsi="Palatino Linotype" w:cstheme="minorBidi"/>
          <w:b/>
          <w:i/>
          <w:sz w:val="22"/>
          <w:szCs w:val="22"/>
          <w:lang w:val="es-ES_tradnl"/>
        </w:rPr>
        <w:t>sesiones extraordinarias de cabildo</w:t>
      </w:r>
      <w:r w:rsidRPr="009F6F95">
        <w:rPr>
          <w:rFonts w:ascii="Palatino Linotype" w:eastAsiaTheme="minorEastAsia" w:hAnsi="Palatino Linotype" w:cstheme="minorBidi"/>
          <w:i/>
          <w:sz w:val="22"/>
          <w:szCs w:val="22"/>
          <w:lang w:val="es-ES_tradnl"/>
        </w:rPr>
        <w:t xml:space="preserve"> cuando la Ley de Ingresos aprobada por la Legislatura, implique adecuaciones a su Presupuesto de Egresos. Estas sesiones nunca excederán al 15 de febrero y tendrán como único objeto, concordar el Presupuesto de Egresos con la citada Ley de Ingresos. </w:t>
      </w:r>
    </w:p>
    <w:p w14:paraId="22ED4ABB" w14:textId="77777777" w:rsidR="006403F7" w:rsidRPr="009F6F95" w:rsidRDefault="006403F7" w:rsidP="006403F7">
      <w:pPr>
        <w:ind w:left="851" w:right="850"/>
        <w:contextualSpacing/>
        <w:jc w:val="both"/>
        <w:rPr>
          <w:rFonts w:ascii="Palatino Linotype" w:eastAsiaTheme="minorEastAsia" w:hAnsi="Palatino Linotype" w:cstheme="minorBidi"/>
          <w:i/>
          <w:sz w:val="22"/>
          <w:szCs w:val="22"/>
          <w:lang w:val="es-ES_tradnl"/>
        </w:rPr>
      </w:pPr>
    </w:p>
    <w:p w14:paraId="322EC8BD" w14:textId="3E7829ED" w:rsidR="006403F7" w:rsidRPr="009F6F95" w:rsidRDefault="006403F7" w:rsidP="006403F7">
      <w:pPr>
        <w:ind w:left="851" w:right="850"/>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Al concluir las sesiones en las que se apruebe el Presupuesto de Egresos Municipal en forma definitiva, se dispondrá, por el Presidente Municipal, su promulgación y publicación, teniendo la obligación de enviar la ratificación, o modificaciones en su caso, de dicho Presupuesto de Egresos, al Órgano Superior de Fiscalización, a más tardar el día 25 de febrero de cada año.” (Sic).</w:t>
      </w:r>
    </w:p>
    <w:p w14:paraId="47D7B64E" w14:textId="77777777" w:rsidR="006403F7" w:rsidRPr="009F6F95" w:rsidRDefault="006403F7" w:rsidP="006403F7">
      <w:pPr>
        <w:spacing w:line="360" w:lineRule="auto"/>
        <w:contextualSpacing/>
        <w:jc w:val="both"/>
        <w:rPr>
          <w:rFonts w:ascii="Palatino Linotype" w:eastAsia="MS Mincho" w:hAnsi="Palatino Linotype"/>
          <w:i/>
          <w:color w:val="000000"/>
          <w:sz w:val="22"/>
          <w:szCs w:val="22"/>
          <w:lang w:val="es-ES_tradnl"/>
        </w:rPr>
      </w:pPr>
    </w:p>
    <w:p w14:paraId="3979984A" w14:textId="77777777" w:rsidR="006403F7" w:rsidRPr="009F6F95" w:rsidRDefault="006403F7" w:rsidP="006403F7">
      <w:pPr>
        <w:spacing w:line="360" w:lineRule="auto"/>
        <w:contextualSpacing/>
        <w:jc w:val="both"/>
        <w:rPr>
          <w:rFonts w:ascii="Palatino Linotype" w:eastAsia="MS Mincho" w:hAnsi="Palatino Linotype"/>
          <w:color w:val="000000"/>
          <w:lang w:val="es-ES_tradnl"/>
        </w:rPr>
      </w:pPr>
      <w:r w:rsidRPr="009F6F95">
        <w:rPr>
          <w:rFonts w:ascii="Palatino Linotype" w:eastAsia="MS Mincho" w:hAnsi="Palatino Linotype"/>
          <w:color w:val="000000"/>
          <w:lang w:val="es-ES_tradnl"/>
        </w:rPr>
        <w:t>En este orden de ideas el artículo 28 y 48, de la Ley Orgánica Municipal del Estado de México establece lo siguiente:</w:t>
      </w:r>
    </w:p>
    <w:p w14:paraId="08D43371" w14:textId="77777777" w:rsidR="006403F7" w:rsidRPr="009F6F95" w:rsidRDefault="006403F7" w:rsidP="006403F7">
      <w:pPr>
        <w:ind w:left="426" w:right="-567"/>
        <w:contextualSpacing/>
        <w:jc w:val="both"/>
        <w:rPr>
          <w:rFonts w:ascii="Palatino Linotype" w:eastAsia="MS Mincho" w:hAnsi="Palatino Linotype"/>
          <w:color w:val="000000"/>
          <w:lang w:val="es-ES_tradnl"/>
        </w:rPr>
      </w:pPr>
    </w:p>
    <w:p w14:paraId="4FC62062" w14:textId="77777777" w:rsidR="006403F7" w:rsidRPr="009F6F95" w:rsidRDefault="006403F7" w:rsidP="006403F7">
      <w:pPr>
        <w:tabs>
          <w:tab w:val="left" w:pos="851"/>
        </w:tabs>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w:t>
      </w:r>
      <w:r w:rsidRPr="009F6F95">
        <w:rPr>
          <w:rFonts w:ascii="Palatino Linotype" w:eastAsiaTheme="minorEastAsia" w:hAnsi="Palatino Linotype" w:cstheme="minorBidi"/>
          <w:b/>
          <w:i/>
          <w:sz w:val="22"/>
          <w:szCs w:val="22"/>
          <w:lang w:val="es-ES_tradnl"/>
        </w:rPr>
        <w:t>Artículo 28</w:t>
      </w:r>
      <w:r w:rsidRPr="009F6F95">
        <w:rPr>
          <w:rFonts w:ascii="Palatino Linotype" w:eastAsiaTheme="minorEastAsia" w:hAnsi="Palatino Linotype" w:cstheme="minorBidi"/>
          <w:i/>
          <w:sz w:val="22"/>
          <w:szCs w:val="22"/>
          <w:lang w:val="es-ES_tradnl"/>
        </w:rPr>
        <w:t>.- Los ayuntamientos sesionarán cuando menos una vez cada ocho días o cuantas veces sea necesario en asuntos de urgente resolución, a petición de la mayoría de sus miembros y podrán declararse en sesión permanente cuando la importancia del asunto lo requiera. Las sesiones de los ayuntamientos serán públicas y deberán transmitirse a través de la página de internet del municipio.</w:t>
      </w:r>
    </w:p>
    <w:p w14:paraId="7ED5417D" w14:textId="77777777" w:rsidR="006403F7" w:rsidRPr="009F6F95" w:rsidRDefault="006403F7" w:rsidP="006403F7">
      <w:pPr>
        <w:tabs>
          <w:tab w:val="left" w:pos="851"/>
        </w:tabs>
        <w:ind w:left="851" w:right="708"/>
        <w:contextualSpacing/>
        <w:jc w:val="both"/>
        <w:rPr>
          <w:rFonts w:ascii="Palatino Linotype" w:eastAsiaTheme="minorEastAsia" w:hAnsi="Palatino Linotype" w:cstheme="minorBidi"/>
          <w:i/>
          <w:sz w:val="22"/>
          <w:szCs w:val="22"/>
          <w:lang w:val="es-ES_tradnl"/>
        </w:rPr>
      </w:pPr>
    </w:p>
    <w:p w14:paraId="563E5C35" w14:textId="77777777" w:rsidR="006403F7" w:rsidRPr="009F6F95" w:rsidRDefault="006403F7" w:rsidP="006403F7">
      <w:pPr>
        <w:tabs>
          <w:tab w:val="left" w:pos="851"/>
        </w:tabs>
        <w:ind w:left="851" w:right="708"/>
        <w:contextualSpacing/>
        <w:jc w:val="both"/>
        <w:rPr>
          <w:rFonts w:ascii="Palatino Linotype" w:eastAsia="MS Mincho" w:hAnsi="Palatino Linotype"/>
          <w:i/>
          <w:color w:val="000000"/>
          <w:sz w:val="22"/>
          <w:szCs w:val="22"/>
          <w:lang w:val="es-ES_tradnl"/>
        </w:rPr>
      </w:pPr>
      <w:r w:rsidRPr="009F6F95">
        <w:rPr>
          <w:rFonts w:ascii="Palatino Linotype" w:eastAsiaTheme="minorEastAsia" w:hAnsi="Palatino Linotype" w:cstheme="minorBidi"/>
          <w:i/>
          <w:sz w:val="22"/>
          <w:szCs w:val="22"/>
          <w:lang w:val="es-ES_tradnl"/>
        </w:rPr>
        <w:t xml:space="preserve">Las sesiones de los ayuntamientos se celebrarán en la sala de cabildos; y cuando la solemnidad del caso lo requiera, en el recinto previamente declarado oficial para tal objeto.”(Sic). </w:t>
      </w:r>
    </w:p>
    <w:p w14:paraId="31644A93" w14:textId="77777777" w:rsidR="006403F7" w:rsidRPr="009F6F95" w:rsidRDefault="006403F7" w:rsidP="006403F7">
      <w:pPr>
        <w:ind w:left="426" w:right="708"/>
        <w:contextualSpacing/>
        <w:jc w:val="both"/>
        <w:rPr>
          <w:rFonts w:ascii="Palatino Linotype" w:eastAsia="MS Mincho" w:hAnsi="Palatino Linotype"/>
          <w:color w:val="000000"/>
          <w:lang w:val="es-ES_tradnl"/>
        </w:rPr>
      </w:pPr>
    </w:p>
    <w:p w14:paraId="6F8DC3C3" w14:textId="77777777" w:rsidR="006403F7" w:rsidRPr="009F6F95" w:rsidRDefault="006403F7" w:rsidP="006403F7">
      <w:pPr>
        <w:tabs>
          <w:tab w:val="left" w:pos="851"/>
        </w:tabs>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w:t>
      </w:r>
      <w:r w:rsidRPr="009F6F95">
        <w:rPr>
          <w:rFonts w:ascii="Palatino Linotype" w:eastAsiaTheme="minorEastAsia" w:hAnsi="Palatino Linotype" w:cstheme="minorBidi"/>
          <w:b/>
          <w:i/>
          <w:sz w:val="22"/>
          <w:szCs w:val="22"/>
          <w:lang w:val="es-ES_tradnl"/>
        </w:rPr>
        <w:t>Artículo 48</w:t>
      </w:r>
      <w:r w:rsidRPr="009F6F95">
        <w:rPr>
          <w:rFonts w:ascii="Palatino Linotype" w:eastAsiaTheme="minorEastAsia" w:hAnsi="Palatino Linotype" w:cstheme="minorBidi"/>
          <w:i/>
          <w:sz w:val="22"/>
          <w:szCs w:val="22"/>
          <w:lang w:val="es-ES_tradnl"/>
        </w:rPr>
        <w:t>.- El presidente municipal tiene las siguientes atribuciones:</w:t>
      </w:r>
    </w:p>
    <w:p w14:paraId="2C9C124B" w14:textId="77777777" w:rsidR="006403F7" w:rsidRPr="009F6F95" w:rsidRDefault="006403F7" w:rsidP="006403F7">
      <w:pPr>
        <w:tabs>
          <w:tab w:val="left" w:pos="851"/>
        </w:tabs>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w:t>
      </w:r>
    </w:p>
    <w:p w14:paraId="7A7683DC" w14:textId="77777777" w:rsidR="006403F7" w:rsidRPr="009F6F95" w:rsidRDefault="006403F7" w:rsidP="006403F7">
      <w:pPr>
        <w:tabs>
          <w:tab w:val="left" w:pos="851"/>
        </w:tabs>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 xml:space="preserve">I. Presidir y dirigir las </w:t>
      </w:r>
      <w:r w:rsidRPr="009F6F95">
        <w:rPr>
          <w:rFonts w:ascii="Palatino Linotype" w:eastAsiaTheme="minorEastAsia" w:hAnsi="Palatino Linotype" w:cstheme="minorBidi"/>
          <w:b/>
          <w:i/>
          <w:sz w:val="22"/>
          <w:szCs w:val="22"/>
          <w:lang w:val="es-ES_tradnl"/>
        </w:rPr>
        <w:t>sesiones</w:t>
      </w:r>
      <w:r w:rsidRPr="009F6F95">
        <w:rPr>
          <w:rFonts w:ascii="Palatino Linotype" w:eastAsiaTheme="minorEastAsia" w:hAnsi="Palatino Linotype" w:cstheme="minorBidi"/>
          <w:i/>
          <w:sz w:val="22"/>
          <w:szCs w:val="22"/>
          <w:lang w:val="es-ES_tradnl"/>
        </w:rPr>
        <w:t xml:space="preserve"> del ayuntamiento.</w:t>
      </w:r>
    </w:p>
    <w:p w14:paraId="2FAD8D1A" w14:textId="77777777" w:rsidR="006403F7" w:rsidRPr="009F6F95" w:rsidRDefault="006403F7" w:rsidP="006403F7">
      <w:pPr>
        <w:tabs>
          <w:tab w:val="left" w:pos="851"/>
        </w:tabs>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 xml:space="preserve">V. Convocar a </w:t>
      </w:r>
      <w:r w:rsidRPr="009F6F95">
        <w:rPr>
          <w:rFonts w:ascii="Palatino Linotype" w:eastAsiaTheme="minorEastAsia" w:hAnsi="Palatino Linotype" w:cstheme="minorBidi"/>
          <w:b/>
          <w:i/>
          <w:sz w:val="22"/>
          <w:szCs w:val="22"/>
          <w:u w:val="single"/>
          <w:lang w:val="es-ES_tradnl"/>
        </w:rPr>
        <w:t>sesiones ordinarias y extraordinarias</w:t>
      </w:r>
      <w:r w:rsidRPr="009F6F95">
        <w:rPr>
          <w:rFonts w:ascii="Palatino Linotype" w:eastAsiaTheme="minorEastAsia" w:hAnsi="Palatino Linotype" w:cstheme="minorBidi"/>
          <w:i/>
          <w:sz w:val="22"/>
          <w:szCs w:val="22"/>
          <w:lang w:val="es-ES_tradnl"/>
        </w:rPr>
        <w:t xml:space="preserve"> a los integrantes del Ayuntamiento.”(Sic).</w:t>
      </w:r>
    </w:p>
    <w:p w14:paraId="300AF3CA" w14:textId="77777777" w:rsidR="006403F7" w:rsidRPr="009F6F95" w:rsidRDefault="006403F7" w:rsidP="006403F7">
      <w:pPr>
        <w:tabs>
          <w:tab w:val="left" w:pos="851"/>
        </w:tabs>
        <w:ind w:left="851" w:right="708"/>
        <w:contextualSpacing/>
        <w:jc w:val="both"/>
        <w:rPr>
          <w:rFonts w:ascii="Palatino Linotype" w:eastAsiaTheme="minorEastAsia" w:hAnsi="Palatino Linotype" w:cstheme="minorBidi"/>
          <w:i/>
          <w:sz w:val="22"/>
          <w:szCs w:val="22"/>
          <w:lang w:val="es-ES_tradnl"/>
        </w:rPr>
      </w:pPr>
    </w:p>
    <w:p w14:paraId="2F3761F4" w14:textId="77777777" w:rsidR="006403F7" w:rsidRPr="009F6F95" w:rsidRDefault="006403F7" w:rsidP="006403F7">
      <w:pPr>
        <w:rPr>
          <w:rFonts w:asciiTheme="minorHAnsi" w:eastAsia="MS Mincho" w:hAnsiTheme="minorHAnsi" w:cstheme="minorBidi"/>
          <w:sz w:val="2"/>
          <w:szCs w:val="22"/>
          <w:lang w:val="es-ES_tradnl" w:eastAsia="en-US"/>
        </w:rPr>
      </w:pPr>
    </w:p>
    <w:p w14:paraId="7AB591BF" w14:textId="7D20FFCD" w:rsidR="006403F7" w:rsidRPr="009F6F95" w:rsidRDefault="006403F7" w:rsidP="006403F7">
      <w:pPr>
        <w:spacing w:line="360" w:lineRule="auto"/>
        <w:contextualSpacing/>
        <w:jc w:val="both"/>
        <w:rPr>
          <w:rFonts w:ascii="Palatino Linotype" w:eastAsia="MS Mincho" w:hAnsi="Palatino Linotype"/>
          <w:color w:val="000000"/>
          <w:lang w:val="es-ES_tradnl"/>
        </w:rPr>
      </w:pPr>
      <w:r w:rsidRPr="009F6F95">
        <w:rPr>
          <w:rFonts w:ascii="Palatino Linotype" w:eastAsia="MS Mincho" w:hAnsi="Palatino Linotype"/>
          <w:color w:val="000000"/>
          <w:lang w:val="es-ES_tradnl"/>
        </w:rPr>
        <w:t xml:space="preserve">Es importante decir que el Ayuntamiento, como órgano colegiado y deliberante, es la </w:t>
      </w:r>
      <w:r w:rsidR="00D17672" w:rsidRPr="009F6F95">
        <w:rPr>
          <w:rFonts w:ascii="Palatino Linotype" w:eastAsia="MS Mincho" w:hAnsi="Palatino Linotype"/>
          <w:color w:val="000000"/>
          <w:lang w:val="es-ES_tradnl"/>
        </w:rPr>
        <w:t>autoridad máxima</w:t>
      </w:r>
      <w:r w:rsidRPr="009F6F95">
        <w:rPr>
          <w:rFonts w:ascii="Palatino Linotype" w:eastAsia="MS Mincho" w:hAnsi="Palatino Linotype"/>
          <w:color w:val="000000"/>
          <w:lang w:val="es-ES_tradnl"/>
        </w:rPr>
        <w:t xml:space="preserve"> en un </w:t>
      </w:r>
      <w:r w:rsidR="00D17672" w:rsidRPr="009F6F95">
        <w:rPr>
          <w:rFonts w:ascii="Palatino Linotype" w:eastAsia="MS Mincho" w:hAnsi="Palatino Linotype"/>
          <w:color w:val="000000"/>
          <w:lang w:val="es-ES_tradnl"/>
        </w:rPr>
        <w:t>M</w:t>
      </w:r>
      <w:r w:rsidRPr="009F6F95">
        <w:rPr>
          <w:rFonts w:ascii="Palatino Linotype" w:eastAsia="MS Mincho" w:hAnsi="Palatino Linotype"/>
          <w:color w:val="000000"/>
          <w:lang w:val="es-ES_tradnl"/>
        </w:rPr>
        <w:t>unicipio y</w:t>
      </w:r>
      <w:r w:rsidR="00D17672" w:rsidRPr="009F6F95">
        <w:rPr>
          <w:rFonts w:ascii="Palatino Linotype" w:eastAsia="MS Mincho" w:hAnsi="Palatino Linotype"/>
          <w:color w:val="000000"/>
          <w:lang w:val="es-ES_tradnl"/>
        </w:rPr>
        <w:t>,</w:t>
      </w:r>
      <w:r w:rsidRPr="009F6F95">
        <w:rPr>
          <w:rFonts w:ascii="Palatino Linotype" w:eastAsia="MS Mincho" w:hAnsi="Palatino Linotype"/>
          <w:color w:val="000000"/>
          <w:lang w:val="es-ES_tradnl"/>
        </w:rPr>
        <w:t xml:space="preserve"> cuyas decisiones se establecen a través de las sesiones de cabildo que para tal efecto lleve, tal y como lo establece el artículo 30 segundo párrafo de la misma Ley Orgánica que a la letra dice:</w:t>
      </w:r>
    </w:p>
    <w:p w14:paraId="22A550DD" w14:textId="77777777" w:rsidR="006403F7" w:rsidRPr="009F6F95" w:rsidRDefault="006403F7" w:rsidP="006403F7">
      <w:pPr>
        <w:spacing w:line="360" w:lineRule="auto"/>
        <w:ind w:right="-567"/>
        <w:contextualSpacing/>
        <w:jc w:val="both"/>
        <w:rPr>
          <w:rFonts w:ascii="Palatino Linotype" w:eastAsiaTheme="minorEastAsia" w:hAnsi="Palatino Linotype" w:cstheme="minorBidi"/>
          <w:i/>
          <w:sz w:val="22"/>
          <w:szCs w:val="22"/>
          <w:lang w:val="es-ES_tradnl"/>
        </w:rPr>
      </w:pPr>
    </w:p>
    <w:p w14:paraId="3B1BE728" w14:textId="77777777" w:rsidR="006403F7" w:rsidRPr="009F6F95" w:rsidRDefault="006403F7" w:rsidP="006403F7">
      <w:pPr>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w:t>
      </w:r>
      <w:r w:rsidRPr="009F6F95">
        <w:rPr>
          <w:rFonts w:ascii="Palatino Linotype" w:eastAsiaTheme="minorEastAsia" w:hAnsi="Palatino Linotype" w:cstheme="minorBidi"/>
          <w:b/>
          <w:i/>
          <w:sz w:val="22"/>
          <w:szCs w:val="22"/>
          <w:lang w:val="es-ES_tradnl"/>
        </w:rPr>
        <w:t>Artículo 30.</w:t>
      </w:r>
      <w:r w:rsidRPr="009F6F95">
        <w:rPr>
          <w:rFonts w:ascii="Palatino Linotype" w:eastAsiaTheme="minorEastAsia" w:hAnsi="Palatino Linotype" w:cstheme="minorBidi"/>
          <w:i/>
          <w:sz w:val="22"/>
          <w:szCs w:val="22"/>
          <w:lang w:val="es-ES_tradnl"/>
        </w:rPr>
        <w:t xml:space="preserve"> </w:t>
      </w:r>
      <w:r w:rsidRPr="009F6F95">
        <w:rPr>
          <w:rFonts w:ascii="Palatino Linotype" w:eastAsiaTheme="minorEastAsia" w:hAnsi="Palatino Linotype" w:cstheme="minorBidi"/>
          <w:b/>
          <w:i/>
          <w:sz w:val="22"/>
          <w:szCs w:val="22"/>
          <w:lang w:val="es-ES_tradnl"/>
        </w:rPr>
        <w:t>Las sesiones del ayuntamiento</w:t>
      </w:r>
      <w:r w:rsidRPr="009F6F95">
        <w:rPr>
          <w:rFonts w:ascii="Palatino Linotype" w:eastAsiaTheme="minorEastAsia" w:hAnsi="Palatino Linotype" w:cstheme="minorBidi"/>
          <w:i/>
          <w:sz w:val="22"/>
          <w:szCs w:val="22"/>
          <w:lang w:val="es-ES_tradnl"/>
        </w:rPr>
        <w:t xml:space="preserve"> serán presididas por el presidente municipal o por quien lo sustituya legalmente; </w:t>
      </w:r>
      <w:r w:rsidRPr="009F6F95">
        <w:rPr>
          <w:rFonts w:ascii="Palatino Linotype" w:eastAsiaTheme="minorEastAsia" w:hAnsi="Palatino Linotype" w:cstheme="minorBidi"/>
          <w:b/>
          <w:i/>
          <w:sz w:val="22"/>
          <w:szCs w:val="22"/>
          <w:lang w:val="es-ES_tradnl"/>
        </w:rPr>
        <w:t>constarán en un libro que deberá contener las actas en las cuales deberán asentarse los extractos de los acuerdos y asuntos tratados y el resultado de la votación</w:t>
      </w:r>
      <w:r w:rsidRPr="009F6F95">
        <w:rPr>
          <w:rFonts w:ascii="Palatino Linotype" w:eastAsiaTheme="minorEastAsia" w:hAnsi="Palatino Linotype" w:cstheme="minorBidi"/>
          <w:i/>
          <w:sz w:val="22"/>
          <w:szCs w:val="22"/>
          <w:lang w:val="es-ES_tradnl"/>
        </w:rPr>
        <w:t xml:space="preserve">. </w:t>
      </w:r>
    </w:p>
    <w:p w14:paraId="387FBE33" w14:textId="77777777" w:rsidR="006403F7" w:rsidRPr="009F6F95" w:rsidRDefault="006403F7" w:rsidP="006403F7">
      <w:pPr>
        <w:ind w:left="851" w:right="708"/>
        <w:contextualSpacing/>
        <w:jc w:val="both"/>
        <w:rPr>
          <w:rFonts w:ascii="Palatino Linotype" w:eastAsiaTheme="minorEastAsia" w:hAnsi="Palatino Linotype" w:cstheme="minorBidi"/>
          <w:i/>
          <w:sz w:val="22"/>
          <w:szCs w:val="22"/>
          <w:lang w:val="es-ES_tradnl"/>
        </w:rPr>
      </w:pPr>
    </w:p>
    <w:p w14:paraId="17B08E1C" w14:textId="77777777" w:rsidR="006403F7" w:rsidRPr="009F6F95" w:rsidRDefault="006403F7" w:rsidP="006403F7">
      <w:pPr>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6B488B01" w14:textId="77777777" w:rsidR="006403F7" w:rsidRPr="009F6F95" w:rsidRDefault="006403F7" w:rsidP="006403F7">
      <w:pPr>
        <w:ind w:left="851" w:right="708"/>
        <w:contextualSpacing/>
        <w:jc w:val="both"/>
        <w:rPr>
          <w:rFonts w:ascii="Palatino Linotype" w:eastAsiaTheme="minorEastAsia" w:hAnsi="Palatino Linotype" w:cstheme="minorBidi"/>
          <w:i/>
          <w:sz w:val="22"/>
          <w:szCs w:val="22"/>
          <w:lang w:val="es-ES_tradnl"/>
        </w:rPr>
      </w:pPr>
    </w:p>
    <w:p w14:paraId="5909A677" w14:textId="77777777" w:rsidR="006403F7" w:rsidRPr="009F6F95" w:rsidRDefault="006403F7" w:rsidP="006403F7">
      <w:pPr>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sidRPr="009F6F95">
        <w:rPr>
          <w:rFonts w:asciiTheme="minorHAnsi" w:eastAsiaTheme="minorEastAsia" w:hAnsiTheme="minorHAnsi" w:cstheme="minorBidi"/>
          <w:lang w:val="es-ES_tradnl"/>
        </w:rPr>
        <w:t>.</w:t>
      </w:r>
    </w:p>
    <w:p w14:paraId="6243FBDE" w14:textId="77777777" w:rsidR="006403F7" w:rsidRPr="009F6F95" w:rsidRDefault="006403F7" w:rsidP="006403F7">
      <w:pPr>
        <w:spacing w:line="360" w:lineRule="auto"/>
        <w:ind w:left="426" w:right="-567"/>
        <w:contextualSpacing/>
        <w:jc w:val="both"/>
        <w:rPr>
          <w:rFonts w:ascii="Palatino Linotype" w:eastAsiaTheme="minorEastAsia" w:hAnsi="Palatino Linotype" w:cstheme="minorBidi"/>
          <w:i/>
          <w:sz w:val="22"/>
          <w:szCs w:val="22"/>
          <w:lang w:val="es-ES_tradnl"/>
        </w:rPr>
      </w:pPr>
    </w:p>
    <w:p w14:paraId="65226F47" w14:textId="77777777" w:rsidR="006403F7" w:rsidRPr="009F6F95" w:rsidRDefault="006403F7" w:rsidP="006403F7">
      <w:pPr>
        <w:ind w:left="851" w:right="708"/>
        <w:contextualSpacing/>
        <w:jc w:val="both"/>
        <w:rPr>
          <w:rFonts w:ascii="Palatino Linotype" w:eastAsiaTheme="minorEastAsia" w:hAnsi="Palatino Linotype" w:cstheme="minorBidi"/>
          <w:i/>
          <w:sz w:val="22"/>
          <w:szCs w:val="22"/>
          <w:lang w:val="es-ES_tradnl"/>
        </w:rPr>
      </w:pPr>
      <w:r w:rsidRPr="009F6F95">
        <w:rPr>
          <w:rFonts w:ascii="Palatino Linotype" w:eastAsiaTheme="minorEastAsia" w:hAnsi="Palatino Linotype" w:cstheme="minorBidi"/>
          <w:i/>
          <w:sz w:val="22"/>
          <w:szCs w:val="22"/>
          <w:lang w:val="es-ES_tradnl"/>
        </w:rPr>
        <w:t xml:space="preserve">Todos los acuerdos de las sesiones que </w:t>
      </w:r>
      <w:r w:rsidRPr="009F6F95">
        <w:rPr>
          <w:rFonts w:ascii="Palatino Linotype" w:eastAsiaTheme="minorEastAsia" w:hAnsi="Palatino Linotype" w:cstheme="minorBidi"/>
          <w:b/>
          <w:i/>
          <w:sz w:val="22"/>
          <w:szCs w:val="22"/>
          <w:u w:val="single"/>
          <w:lang w:val="es-ES_tradnl"/>
        </w:rPr>
        <w:t>no contengan información clasificada y el resultado de su votación, serán difundidos cada mes en la Gaceta Municipal</w:t>
      </w:r>
      <w:r w:rsidRPr="009F6F95">
        <w:rPr>
          <w:rFonts w:ascii="Palatino Linotype" w:eastAsiaTheme="minorEastAsia" w:hAnsi="Palatino Linotype" w:cstheme="minorBidi"/>
          <w:i/>
          <w:sz w:val="22"/>
          <w:szCs w:val="22"/>
          <w:u w:val="single"/>
          <w:lang w:val="es-ES_tradnl"/>
        </w:rPr>
        <w:t xml:space="preserve"> </w:t>
      </w:r>
      <w:r w:rsidRPr="009F6F95">
        <w:rPr>
          <w:rFonts w:ascii="Palatino Linotype" w:eastAsiaTheme="minorEastAsia" w:hAnsi="Palatino Linotype" w:cstheme="minorBidi"/>
          <w:i/>
          <w:sz w:val="22"/>
          <w:szCs w:val="22"/>
          <w:lang w:val="es-ES_tradnl"/>
        </w:rPr>
        <w:t>y en los estrados de la Secretaría del Ayuntamiento, así como los datos de identificación de las actas que contengan información clasificada, incluyendo en cada caso, el fundamento legal que clasifica la información.</w:t>
      </w:r>
    </w:p>
    <w:p w14:paraId="7513EBC1" w14:textId="77777777" w:rsidR="006403F7" w:rsidRPr="009F6F95" w:rsidRDefault="006403F7" w:rsidP="006403F7">
      <w:pPr>
        <w:autoSpaceDE w:val="0"/>
        <w:autoSpaceDN w:val="0"/>
        <w:adjustRightInd w:val="0"/>
        <w:ind w:left="851" w:right="708"/>
        <w:jc w:val="both"/>
        <w:rPr>
          <w:rFonts w:ascii="Palatino Linotype" w:eastAsiaTheme="minorEastAsia" w:hAnsi="Palatino Linotype" w:cstheme="minorBidi"/>
          <w:b/>
          <w:i/>
          <w:sz w:val="22"/>
          <w:lang w:val="es-ES_tradnl"/>
        </w:rPr>
      </w:pPr>
    </w:p>
    <w:p w14:paraId="184839B6" w14:textId="77777777" w:rsidR="006403F7" w:rsidRPr="009F6F95" w:rsidRDefault="006403F7" w:rsidP="006403F7">
      <w:pPr>
        <w:autoSpaceDE w:val="0"/>
        <w:autoSpaceDN w:val="0"/>
        <w:adjustRightInd w:val="0"/>
        <w:ind w:left="851" w:right="708"/>
        <w:jc w:val="both"/>
        <w:rPr>
          <w:rFonts w:ascii="Palatino Linotype" w:eastAsiaTheme="minorEastAsia" w:hAnsi="Palatino Linotype" w:cstheme="minorBidi"/>
          <w:b/>
          <w:i/>
          <w:sz w:val="22"/>
          <w:lang w:val="es-ES_tradnl"/>
        </w:rPr>
      </w:pPr>
      <w:r w:rsidRPr="009F6F95">
        <w:rPr>
          <w:rFonts w:ascii="Palatino Linotype" w:eastAsiaTheme="minorEastAsia" w:hAnsi="Palatino Linotype" w:cstheme="minorBidi"/>
          <w:b/>
          <w:i/>
          <w:sz w:val="22"/>
          <w:lang w:val="es-ES_tradnl"/>
        </w:rPr>
        <w:t xml:space="preserve">Para cada sesión se deberá contar con una versión estenográfica o videograbada que permita hacer las aclaraciones pertinentes, la cual formará parte del acta correspondiente. La versión estenográfica o videograbada </w:t>
      </w:r>
      <w:r w:rsidRPr="009F6F95">
        <w:rPr>
          <w:rFonts w:ascii="Palatino Linotype" w:eastAsiaTheme="minorEastAsia" w:hAnsi="Palatino Linotype" w:cstheme="minorBidi"/>
          <w:b/>
          <w:i/>
          <w:sz w:val="22"/>
          <w:lang w:val="es-ES_tradnl"/>
        </w:rPr>
        <w:lastRenderedPageBreak/>
        <w:t>deberá estar disponible en la página de internet del Ayuntamiento y en las oficinas de la Secretaría del Ayuntamiento.</w:t>
      </w:r>
    </w:p>
    <w:p w14:paraId="25DAB27E" w14:textId="77777777" w:rsidR="006403F7" w:rsidRPr="009F6F95" w:rsidRDefault="006403F7" w:rsidP="006403F7">
      <w:pPr>
        <w:autoSpaceDE w:val="0"/>
        <w:autoSpaceDN w:val="0"/>
        <w:adjustRightInd w:val="0"/>
        <w:ind w:left="851" w:right="708"/>
        <w:jc w:val="right"/>
        <w:rPr>
          <w:rFonts w:ascii="Palatino Linotype" w:eastAsiaTheme="minorEastAsia" w:hAnsi="Palatino Linotype" w:cstheme="minorBidi"/>
          <w:i/>
          <w:sz w:val="18"/>
          <w:lang w:val="es-ES_tradnl"/>
        </w:rPr>
      </w:pPr>
      <w:r w:rsidRPr="009F6F95">
        <w:rPr>
          <w:rFonts w:ascii="Palatino Linotype" w:eastAsiaTheme="minorEastAsia" w:hAnsi="Palatino Linotype" w:cstheme="minorBidi"/>
          <w:i/>
          <w:sz w:val="18"/>
          <w:lang w:val="es-ES_tradnl"/>
        </w:rPr>
        <w:t>(Énfasis añadido)</w:t>
      </w:r>
    </w:p>
    <w:p w14:paraId="51FE482A" w14:textId="77777777" w:rsidR="006403F7" w:rsidRPr="009F6F95" w:rsidRDefault="006403F7" w:rsidP="006403F7">
      <w:pPr>
        <w:spacing w:line="360" w:lineRule="auto"/>
        <w:ind w:left="851"/>
        <w:contextualSpacing/>
        <w:jc w:val="both"/>
        <w:rPr>
          <w:rFonts w:ascii="Palatino Linotype" w:eastAsiaTheme="minorEastAsia" w:hAnsi="Palatino Linotype" w:cstheme="minorBidi"/>
          <w:i/>
          <w:sz w:val="22"/>
          <w:szCs w:val="22"/>
          <w:lang w:val="es-ES_tradnl"/>
        </w:rPr>
      </w:pPr>
    </w:p>
    <w:p w14:paraId="23235C89" w14:textId="77777777" w:rsidR="006403F7" w:rsidRPr="009F6F95" w:rsidRDefault="006403F7" w:rsidP="006403F7">
      <w:pPr>
        <w:spacing w:line="360" w:lineRule="auto"/>
        <w:ind w:right="-567"/>
        <w:contextualSpacing/>
        <w:jc w:val="both"/>
        <w:rPr>
          <w:rFonts w:ascii="Palatino Linotype" w:eastAsiaTheme="minorEastAsia" w:hAnsi="Palatino Linotype" w:cstheme="minorBidi"/>
          <w:i/>
          <w:lang w:val="es-ES_tradnl"/>
        </w:rPr>
      </w:pPr>
      <w:r w:rsidRPr="009F6F95">
        <w:rPr>
          <w:rFonts w:ascii="Palatino Linotype" w:eastAsiaTheme="minorEastAsia" w:hAnsi="Palatino Linotype" w:cstheme="minorBidi"/>
          <w:lang w:val="es-ES_tradnl"/>
        </w:rPr>
        <w:t>De igual forma, el artículo 91, de dicho ordenamiento señala:</w:t>
      </w:r>
    </w:p>
    <w:p w14:paraId="1EA1AF1D" w14:textId="77777777" w:rsidR="006403F7" w:rsidRPr="009F6F95" w:rsidRDefault="006403F7" w:rsidP="006403F7">
      <w:pPr>
        <w:rPr>
          <w:rFonts w:asciiTheme="minorHAnsi" w:eastAsiaTheme="minorHAnsi" w:hAnsiTheme="minorHAnsi" w:cstheme="minorBidi"/>
          <w:sz w:val="6"/>
          <w:szCs w:val="22"/>
          <w:lang w:val="es-ES_tradnl"/>
        </w:rPr>
      </w:pPr>
    </w:p>
    <w:p w14:paraId="3BC7BFFB" w14:textId="77777777" w:rsidR="006403F7" w:rsidRPr="009F6F95" w:rsidRDefault="006403F7" w:rsidP="006403F7">
      <w:pPr>
        <w:autoSpaceDE w:val="0"/>
        <w:autoSpaceDN w:val="0"/>
        <w:adjustRightInd w:val="0"/>
        <w:ind w:left="851" w:right="708"/>
        <w:contextualSpacing/>
        <w:jc w:val="both"/>
        <w:rPr>
          <w:rFonts w:ascii="Palatino Linotype" w:eastAsiaTheme="minorEastAsia" w:hAnsi="Palatino Linotype" w:cstheme="minorBidi"/>
          <w:i/>
          <w:sz w:val="22"/>
          <w:lang w:val="es-ES_tradnl"/>
        </w:rPr>
      </w:pPr>
      <w:r w:rsidRPr="009F6F95">
        <w:rPr>
          <w:rFonts w:ascii="Palatino Linotype" w:eastAsiaTheme="minorEastAsia" w:hAnsi="Palatino Linotype" w:cstheme="minorBidi"/>
          <w:b/>
          <w:i/>
          <w:sz w:val="22"/>
          <w:lang w:val="es-ES_tradnl"/>
        </w:rPr>
        <w:t>Artículo 91.- La Secretaría del Ayuntamiento estará a cargo de un Secretario</w:t>
      </w:r>
      <w:r w:rsidRPr="009F6F95">
        <w:rPr>
          <w:rFonts w:ascii="Palatino Linotype" w:eastAsiaTheme="minorEastAsia" w:hAnsi="Palatino Linotype" w:cstheme="minorBidi"/>
          <w:i/>
          <w:sz w:val="22"/>
          <w:lang w:val="es-ES_tradnl"/>
        </w:rPr>
        <w:t xml:space="preserve">, el que, sin ser miembro del mismo, deberá ser nombrado por el propio Ayuntamiento a propuesta del Presidente Municipal como lo marca el artículo 31 de la presente ley. </w:t>
      </w:r>
    </w:p>
    <w:p w14:paraId="791CCEDB" w14:textId="77777777" w:rsidR="006403F7" w:rsidRPr="009F6F95" w:rsidRDefault="006403F7" w:rsidP="006403F7">
      <w:pPr>
        <w:autoSpaceDE w:val="0"/>
        <w:autoSpaceDN w:val="0"/>
        <w:adjustRightInd w:val="0"/>
        <w:ind w:left="851" w:right="708"/>
        <w:contextualSpacing/>
        <w:jc w:val="both"/>
        <w:rPr>
          <w:rFonts w:ascii="Palatino Linotype" w:eastAsiaTheme="minorEastAsia" w:hAnsi="Palatino Linotype" w:cstheme="minorBidi"/>
          <w:i/>
          <w:sz w:val="22"/>
          <w:lang w:val="es-ES_tradnl"/>
        </w:rPr>
      </w:pPr>
      <w:r w:rsidRPr="009F6F95">
        <w:rPr>
          <w:rFonts w:ascii="Palatino Linotype" w:eastAsiaTheme="minorEastAsia" w:hAnsi="Palatino Linotype" w:cstheme="minorBidi"/>
          <w:i/>
          <w:sz w:val="22"/>
          <w:lang w:val="es-ES_tradnl"/>
        </w:rPr>
        <w:t>Sus faltas temporales serán cubiertas por quien designe el Ayuntamiento y sus atribuciones son las siguientes:</w:t>
      </w:r>
    </w:p>
    <w:p w14:paraId="61389D1F" w14:textId="77777777" w:rsidR="006403F7" w:rsidRPr="009F6F95" w:rsidRDefault="006403F7" w:rsidP="006403F7">
      <w:pPr>
        <w:autoSpaceDE w:val="0"/>
        <w:autoSpaceDN w:val="0"/>
        <w:adjustRightInd w:val="0"/>
        <w:ind w:left="851" w:right="708"/>
        <w:contextualSpacing/>
        <w:jc w:val="both"/>
        <w:rPr>
          <w:rFonts w:ascii="Palatino Linotype" w:eastAsiaTheme="minorEastAsia" w:hAnsi="Palatino Linotype" w:cstheme="minorBidi"/>
          <w:b/>
          <w:i/>
          <w:sz w:val="22"/>
          <w:lang w:val="es-ES_tradnl"/>
        </w:rPr>
      </w:pPr>
      <w:r w:rsidRPr="009F6F95">
        <w:rPr>
          <w:rFonts w:ascii="Palatino Linotype" w:eastAsiaTheme="minorEastAsia" w:hAnsi="Palatino Linotype" w:cstheme="minorBidi"/>
          <w:b/>
          <w:i/>
          <w:sz w:val="22"/>
          <w:lang w:val="es-ES_tradnl"/>
        </w:rPr>
        <w:t>I. Asistir a las sesiones del ayuntamiento y levantar las actas correspondientes;</w:t>
      </w:r>
    </w:p>
    <w:p w14:paraId="53F087F3" w14:textId="77777777" w:rsidR="006403F7" w:rsidRPr="009F6F95" w:rsidRDefault="006403F7" w:rsidP="006403F7">
      <w:pPr>
        <w:autoSpaceDE w:val="0"/>
        <w:autoSpaceDN w:val="0"/>
        <w:adjustRightInd w:val="0"/>
        <w:ind w:left="851" w:right="708"/>
        <w:contextualSpacing/>
        <w:jc w:val="both"/>
        <w:rPr>
          <w:rFonts w:ascii="Palatino Linotype" w:eastAsiaTheme="minorEastAsia" w:hAnsi="Palatino Linotype" w:cstheme="minorBidi"/>
          <w:i/>
          <w:sz w:val="22"/>
          <w:lang w:val="es-ES_tradnl"/>
        </w:rPr>
      </w:pPr>
      <w:r w:rsidRPr="009F6F95">
        <w:rPr>
          <w:rFonts w:ascii="Palatino Linotype" w:eastAsiaTheme="minorEastAsia" w:hAnsi="Palatino Linotype" w:cstheme="minorBidi"/>
          <w:i/>
          <w:sz w:val="22"/>
          <w:lang w:val="es-ES_tradnl"/>
        </w:rPr>
        <w:t>…</w:t>
      </w:r>
    </w:p>
    <w:p w14:paraId="4D9C5F60" w14:textId="77777777" w:rsidR="006403F7" w:rsidRPr="009F6F95" w:rsidRDefault="006403F7" w:rsidP="006403F7">
      <w:pPr>
        <w:autoSpaceDE w:val="0"/>
        <w:autoSpaceDN w:val="0"/>
        <w:adjustRightInd w:val="0"/>
        <w:ind w:left="851" w:right="708"/>
        <w:contextualSpacing/>
        <w:jc w:val="both"/>
        <w:rPr>
          <w:rFonts w:ascii="Palatino Linotype" w:eastAsiaTheme="minorEastAsia" w:hAnsi="Palatino Linotype" w:cstheme="minorBidi"/>
          <w:b/>
          <w:i/>
          <w:sz w:val="22"/>
          <w:lang w:val="es-ES_tradnl"/>
        </w:rPr>
      </w:pPr>
      <w:r w:rsidRPr="009F6F95">
        <w:rPr>
          <w:rFonts w:ascii="Palatino Linotype" w:eastAsiaTheme="minorEastAsia" w:hAnsi="Palatino Linotype" w:cstheme="minorBidi"/>
          <w:b/>
          <w:i/>
          <w:sz w:val="22"/>
          <w:lang w:val="es-ES_tradnl"/>
        </w:rPr>
        <w:t>IV. Llevar y conservar los libros de actas de cabildo, obteniendo las firmas de los asistentes a las sesiones;</w:t>
      </w:r>
    </w:p>
    <w:p w14:paraId="0303C783" w14:textId="77777777" w:rsidR="006403F7" w:rsidRPr="009F6F95" w:rsidRDefault="006403F7" w:rsidP="006403F7">
      <w:pPr>
        <w:autoSpaceDE w:val="0"/>
        <w:autoSpaceDN w:val="0"/>
        <w:adjustRightInd w:val="0"/>
        <w:ind w:left="851" w:right="708"/>
        <w:contextualSpacing/>
        <w:jc w:val="right"/>
        <w:rPr>
          <w:rFonts w:ascii="Palatino Linotype" w:eastAsiaTheme="minorEastAsia" w:hAnsi="Palatino Linotype" w:cstheme="minorBidi"/>
          <w:i/>
          <w:sz w:val="18"/>
          <w:lang w:val="es-ES_tradnl"/>
        </w:rPr>
      </w:pPr>
      <w:r w:rsidRPr="009F6F95">
        <w:rPr>
          <w:rFonts w:ascii="Palatino Linotype" w:eastAsiaTheme="minorEastAsia" w:hAnsi="Palatino Linotype" w:cstheme="minorBidi"/>
          <w:i/>
          <w:sz w:val="18"/>
          <w:lang w:val="es-ES_tradnl"/>
        </w:rPr>
        <w:t>(Énfasis añadido)</w:t>
      </w:r>
    </w:p>
    <w:p w14:paraId="1D8DF6BB" w14:textId="77777777" w:rsidR="006403F7" w:rsidRPr="009F6F95" w:rsidRDefault="006403F7" w:rsidP="00680287">
      <w:pPr>
        <w:pStyle w:val="Sinespaciado"/>
        <w:rPr>
          <w:rFonts w:eastAsia="Palatino Linotype"/>
        </w:rPr>
      </w:pPr>
    </w:p>
    <w:p w14:paraId="28EF669F" w14:textId="16AF0C25" w:rsidR="00680287" w:rsidRPr="009F6F95" w:rsidRDefault="00680287" w:rsidP="00680287">
      <w:pPr>
        <w:spacing w:line="360" w:lineRule="auto"/>
        <w:ind w:right="51"/>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Adicionalmente, para dar cumplimiento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lo siguiente:</w:t>
      </w:r>
    </w:p>
    <w:p w14:paraId="03409B3C" w14:textId="77777777" w:rsidR="00680287" w:rsidRPr="009F6F95" w:rsidRDefault="00680287" w:rsidP="00680287">
      <w:pPr>
        <w:spacing w:before="120" w:after="120"/>
        <w:ind w:left="851" w:right="902"/>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“Se publicará el calendario trimestral de las reuniones a celebrar en sesión de cabildo en todos los ayuntamientos y la información de aquellas reuniones que ya han sido celebradas en el ejercicio que se curse.</w:t>
      </w:r>
    </w:p>
    <w:p w14:paraId="60900C7C" w14:textId="77777777" w:rsidR="00680287" w:rsidRPr="009F6F95" w:rsidRDefault="00680287" w:rsidP="00680287">
      <w:pPr>
        <w:spacing w:before="120" w:after="120"/>
        <w:ind w:left="851" w:right="902"/>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 xml:space="preserve">Respecto de las sesiones que ya hayan sido llevadas a cabo, se incluirá </w:t>
      </w:r>
      <w:r w:rsidRPr="009F6F95">
        <w:rPr>
          <w:rFonts w:ascii="Palatino Linotype" w:eastAsia="Palatino Linotype" w:hAnsi="Palatino Linotype" w:cs="Palatino Linotype"/>
          <w:i/>
          <w:sz w:val="22"/>
          <w:szCs w:val="22"/>
          <w:lang w:val="es-MX" w:eastAsia="es-ES_tradnl"/>
        </w:rPr>
        <w:t xml:space="preserve">lo correspondiente a cada sesión, </w:t>
      </w:r>
      <w:r w:rsidRPr="009F6F95">
        <w:rPr>
          <w:rFonts w:ascii="Palatino Linotype" w:eastAsia="Palatino Linotype" w:hAnsi="Palatino Linotype" w:cs="Palatino Linotype"/>
          <w:b/>
          <w:i/>
          <w:sz w:val="22"/>
          <w:szCs w:val="22"/>
          <w:lang w:val="es-MX" w:eastAsia="es-ES_tradnl"/>
        </w:rPr>
        <w:t xml:space="preserve">así como </w:t>
      </w:r>
      <w:r w:rsidRPr="009F6F95">
        <w:rPr>
          <w:rFonts w:ascii="Palatino Linotype" w:eastAsia="Palatino Linotype" w:hAnsi="Palatino Linotype" w:cs="Palatino Linotype"/>
          <w:b/>
          <w:i/>
          <w:sz w:val="22"/>
          <w:szCs w:val="22"/>
          <w:u w:val="single"/>
          <w:lang w:val="es-MX" w:eastAsia="es-ES_tradnl"/>
        </w:rPr>
        <w:t>las actas que de ellas deriven</w:t>
      </w:r>
      <w:r w:rsidRPr="009F6F95">
        <w:rPr>
          <w:rFonts w:ascii="Palatino Linotype" w:eastAsia="Palatino Linotype" w:hAnsi="Palatino Linotype" w:cs="Palatino Linotype"/>
          <w:i/>
          <w:sz w:val="22"/>
          <w:szCs w:val="22"/>
          <w:lang w:val="es-MX" w:eastAsia="es-ES_tradnl"/>
        </w:rPr>
        <w:t>. Se presentarán los documentos completos en su versión pública. En caso, de que las actas se encuentren en proceso de firma, el sujeto obligado deberá aclararlo y establecerá una fecha compromiso para la publicación de la versión con firmas incluidas.</w:t>
      </w:r>
    </w:p>
    <w:p w14:paraId="113BDA07" w14:textId="77777777" w:rsidR="00680287" w:rsidRPr="009F6F95" w:rsidRDefault="00680287" w:rsidP="00680287">
      <w:pPr>
        <w:spacing w:before="120" w:after="120"/>
        <w:ind w:left="851" w:right="902"/>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Cuando la información de este inciso se actualice al trimestre que corresponda, deberá conservarse la información de cada trimestre del ejercicio, de esta manera, al finalizar el año en curso, las personas podrán cotejar el calendario anual de las </w:t>
      </w:r>
      <w:r w:rsidRPr="009F6F95">
        <w:rPr>
          <w:rFonts w:ascii="Palatino Linotype" w:eastAsia="Palatino Linotype" w:hAnsi="Palatino Linotype" w:cs="Palatino Linotype"/>
          <w:i/>
          <w:sz w:val="22"/>
          <w:szCs w:val="22"/>
          <w:lang w:val="es-MX" w:eastAsia="es-ES_tradnl"/>
        </w:rPr>
        <w:lastRenderedPageBreak/>
        <w:t>sesiones a celebrar con la información de cada reunión y los documentos de las actas correspondientes.</w:t>
      </w:r>
    </w:p>
    <w:p w14:paraId="4027F504" w14:textId="77777777" w:rsidR="00680287" w:rsidRPr="009F6F95" w:rsidRDefault="00680287" w:rsidP="00680287">
      <w:pPr>
        <w:spacing w:before="120" w:after="120"/>
        <w:ind w:left="851" w:right="902"/>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Respecto de la votación o sentido de participación se debe entender los argumentos que se usaron para llegar a una determinada conclusión, por cada integrante del cabildo con derecho de voz y voto.</w:t>
      </w:r>
    </w:p>
    <w:p w14:paraId="57EF7650" w14:textId="77777777" w:rsidR="00680287" w:rsidRPr="009F6F95" w:rsidRDefault="00680287" w:rsidP="00680287">
      <w:pPr>
        <w:spacing w:before="120" w:after="120"/>
        <w:ind w:left="851" w:right="902"/>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En aquellos trimestres en los que no se llegara a generar información, se incluirá una nota fundamentada, motivada y actualizada al periodo correspondiente, que explique las razones por las cuales no se publica información.”</w:t>
      </w:r>
    </w:p>
    <w:p w14:paraId="024E1E01" w14:textId="77777777" w:rsidR="00680287" w:rsidRPr="009F6F95" w:rsidRDefault="00680287" w:rsidP="00680287">
      <w:pPr>
        <w:pStyle w:val="Sinespaciado"/>
        <w:rPr>
          <w:rFonts w:eastAsia="Palatino Linotype"/>
          <w:lang w:eastAsia="es-ES_tradnl"/>
        </w:rPr>
      </w:pPr>
    </w:p>
    <w:p w14:paraId="189ACF6E" w14:textId="76025740" w:rsidR="00680287" w:rsidRPr="009F6F95" w:rsidRDefault="00680287" w:rsidP="00680287">
      <w:pPr>
        <w:spacing w:line="360" w:lineRule="auto"/>
        <w:ind w:right="-91"/>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xml:space="preserve">En este tenor los Sujetos Obligados deben observar los criterios sustantivos de contenido, los criterios adjetivos de actualización, los criterios adjetivos de confiabilidad, y los criterios adjetivos de formato que establecen los Lineamientos Técnicos Generales para la publicación, homologación y estandarización de la información referidos con antelación. </w:t>
      </w:r>
    </w:p>
    <w:p w14:paraId="57FF9042" w14:textId="77777777" w:rsidR="00680287" w:rsidRPr="009F6F95" w:rsidRDefault="00680287" w:rsidP="00680287">
      <w:pPr>
        <w:spacing w:line="360" w:lineRule="auto"/>
        <w:ind w:right="-91"/>
        <w:jc w:val="both"/>
        <w:rPr>
          <w:rFonts w:ascii="Palatino Linotype" w:eastAsia="Palatino Linotype" w:hAnsi="Palatino Linotype" w:cs="Palatino Linotype"/>
          <w:szCs w:val="22"/>
          <w:lang w:val="es-MX" w:eastAsia="es-ES_tradnl"/>
        </w:rPr>
      </w:pPr>
    </w:p>
    <w:p w14:paraId="061465D0" w14:textId="77777777" w:rsidR="00680287" w:rsidRPr="009F6F95" w:rsidRDefault="00680287" w:rsidP="00680287">
      <w:pPr>
        <w:spacing w:line="360" w:lineRule="auto"/>
        <w:ind w:right="-91"/>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xml:space="preserve">Para el tema que nos ocupa, los Lineamientos establecen el formato 2 IIb, para la publicación de la información, el cual incluye todos los campos especificados en los criterios sustantivos de contenido: </w:t>
      </w:r>
    </w:p>
    <w:p w14:paraId="57928E8A" w14:textId="77777777" w:rsidR="00680287" w:rsidRPr="009F6F95" w:rsidRDefault="00680287" w:rsidP="00680287">
      <w:pPr>
        <w:spacing w:before="240" w:after="240" w:line="360" w:lineRule="auto"/>
        <w:ind w:right="-91"/>
        <w:jc w:val="center"/>
        <w:rPr>
          <w:rFonts w:ascii="Palatino Linotype" w:eastAsia="Palatino Linotype" w:hAnsi="Palatino Linotype" w:cs="Palatino Linotype"/>
          <w:sz w:val="22"/>
          <w:szCs w:val="22"/>
          <w:lang w:val="es-MX" w:eastAsia="es-ES_tradnl"/>
        </w:rPr>
      </w:pPr>
      <w:r w:rsidRPr="009F6F95">
        <w:rPr>
          <w:rFonts w:ascii="Palatino Linotype" w:eastAsia="Palatino Linotype" w:hAnsi="Palatino Linotype" w:cs="Palatino Linotype"/>
          <w:noProof/>
          <w:sz w:val="22"/>
          <w:szCs w:val="22"/>
          <w:lang w:val="es-MX" w:eastAsia="es-MX"/>
        </w:rPr>
        <w:drawing>
          <wp:inline distT="0" distB="0" distL="0" distR="0" wp14:anchorId="4FF6BFE6" wp14:editId="128A492E">
            <wp:extent cx="4572000" cy="1590261"/>
            <wp:effectExtent l="152400" t="152400" r="361950" b="353060"/>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589822" cy="1596460"/>
                    </a:xfrm>
                    <a:prstGeom prst="rect">
                      <a:avLst/>
                    </a:prstGeom>
                    <a:ln>
                      <a:noFill/>
                    </a:ln>
                    <a:effectLst>
                      <a:outerShdw blurRad="292100" dist="139700" dir="2700000" algn="tl" rotWithShape="0">
                        <a:srgbClr val="333333">
                          <a:alpha val="65000"/>
                        </a:srgbClr>
                      </a:outerShdw>
                    </a:effectLst>
                  </pic:spPr>
                </pic:pic>
              </a:graphicData>
            </a:graphic>
          </wp:inline>
        </w:drawing>
      </w:r>
      <w:r w:rsidRPr="009F6F95">
        <w:rPr>
          <w:rFonts w:ascii="Palatino Linotype" w:eastAsia="Palatino Linotype" w:hAnsi="Palatino Linotype" w:cs="Palatino Linotype"/>
          <w:noProof/>
          <w:sz w:val="22"/>
          <w:szCs w:val="22"/>
          <w:lang w:val="es-MX" w:eastAsia="es-MX"/>
        </w:rPr>
        <w:drawing>
          <wp:inline distT="0" distB="0" distL="0" distR="0" wp14:anchorId="75761F58" wp14:editId="72401309">
            <wp:extent cx="4738978" cy="326003"/>
            <wp:effectExtent l="152400" t="152400" r="367030" b="360045"/>
            <wp:docPr id="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788440" cy="329406"/>
                    </a:xfrm>
                    <a:prstGeom prst="rect">
                      <a:avLst/>
                    </a:prstGeom>
                    <a:ln>
                      <a:noFill/>
                    </a:ln>
                    <a:effectLst>
                      <a:outerShdw blurRad="292100" dist="139700" dir="2700000" algn="tl" rotWithShape="0">
                        <a:srgbClr val="333333">
                          <a:alpha val="65000"/>
                        </a:srgbClr>
                      </a:outerShdw>
                    </a:effectLst>
                  </pic:spPr>
                </pic:pic>
              </a:graphicData>
            </a:graphic>
          </wp:inline>
        </w:drawing>
      </w:r>
      <w:r w:rsidRPr="009F6F95">
        <w:rPr>
          <w:rFonts w:ascii="Palatino Linotype" w:hAnsi="Palatino Linotype"/>
          <w:noProof/>
          <w:sz w:val="22"/>
          <w:szCs w:val="22"/>
          <w:lang w:val="es-MX" w:eastAsia="es-MX"/>
        </w:rPr>
        <mc:AlternateContent>
          <mc:Choice Requires="wps">
            <w:drawing>
              <wp:anchor distT="0" distB="0" distL="114300" distR="114300" simplePos="0" relativeHeight="251659264" behindDoc="0" locked="0" layoutInCell="1" hidden="0" allowOverlap="1" wp14:anchorId="6521BEB2" wp14:editId="5A9DAA19">
                <wp:simplePos x="0" y="0"/>
                <wp:positionH relativeFrom="column">
                  <wp:posOffset>4978400</wp:posOffset>
                </wp:positionH>
                <wp:positionV relativeFrom="paragraph">
                  <wp:posOffset>1397000</wp:posOffset>
                </wp:positionV>
                <wp:extent cx="542925" cy="390525"/>
                <wp:effectExtent l="0" t="0" r="0" b="0"/>
                <wp:wrapNone/>
                <wp:docPr id="46" name="Conector recto de flecha 46"/>
                <wp:cNvGraphicFramePr/>
                <a:graphic xmlns:a="http://schemas.openxmlformats.org/drawingml/2006/main">
                  <a:graphicData uri="http://schemas.microsoft.com/office/word/2010/wordprocessingShape">
                    <wps:wsp>
                      <wps:cNvCnPr/>
                      <wps:spPr>
                        <a:xfrm flipH="1">
                          <a:off x="5160263" y="3670463"/>
                          <a:ext cx="371475" cy="219075"/>
                        </a:xfrm>
                        <a:prstGeom prst="straightConnector1">
                          <a:avLst/>
                        </a:prstGeom>
                        <a:noFill/>
                        <a:ln w="57150" cap="flat" cmpd="sng">
                          <a:solidFill>
                            <a:srgbClr val="C00000"/>
                          </a:solidFill>
                          <a:prstDash val="solid"/>
                          <a:miter lim="800000"/>
                          <a:headEnd type="none" w="sm" len="sm"/>
                          <a:tailEnd type="triangl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54C1C47" id="_x0000_t32" coordsize="21600,21600" o:spt="32" o:oned="t" path="m,l21600,21600e" filled="f">
                <v:path arrowok="t" fillok="f" o:connecttype="none"/>
                <o:lock v:ext="edit" shapetype="t"/>
              </v:shapetype>
              <v:shape id="Conector recto de flecha 46" o:spid="_x0000_s1026" type="#_x0000_t32" style="position:absolute;margin-left:392pt;margin-top:110pt;width:42.75pt;height:30.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" strokecolor="#c00000" strokeweight="4.5pt">
                <v:stroke startarrowwidth="narrow" startarrowlength="short" endarrow="block" joinstyle="miter"/>
              </v:shape>
            </w:pict>
          </mc:Fallback>
        </mc:AlternateContent>
      </w:r>
    </w:p>
    <w:p w14:paraId="2C7323E5" w14:textId="77777777" w:rsidR="00680287" w:rsidRPr="009F6F95" w:rsidRDefault="00680287" w:rsidP="00680287">
      <w:pPr>
        <w:spacing w:line="360" w:lineRule="auto"/>
        <w:contextualSpacing/>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lastRenderedPageBreak/>
        <w:t xml:space="preserve">Bajo esta línea de pensamiento, se concluye que el </w:t>
      </w:r>
      <w:r w:rsidRPr="009F6F95">
        <w:rPr>
          <w:rFonts w:ascii="Palatino Linotype" w:eastAsia="Palatino Linotype" w:hAnsi="Palatino Linotype" w:cs="Palatino Linotype"/>
          <w:b/>
          <w:szCs w:val="22"/>
          <w:lang w:val="es-MX" w:eastAsia="es-ES_tradnl"/>
        </w:rPr>
        <w:t>Sujeto Obligado</w:t>
      </w:r>
      <w:r w:rsidRPr="009F6F95">
        <w:rPr>
          <w:rFonts w:ascii="Palatino Linotype" w:eastAsia="Palatino Linotype" w:hAnsi="Palatino Linotype" w:cs="Palatino Linotype"/>
          <w:szCs w:val="22"/>
          <w:lang w:val="es-MX" w:eastAsia="es-ES_tradnl"/>
        </w:rPr>
        <w:t xml:space="preserve"> cuenta con atribuciones para atender de manera favorable las solicitudes de información a través de la modalidad requerida, en el entendido de que se encuentra obligado a digitalizar las Actas de Cabildo para dar cumplimiento a la obligación de transparencia establecida en el artículo 94, fracción II, inciso b) de la Ley de Transparencia y Acceso a la Información Pública del Estado de México y Municipios.</w:t>
      </w:r>
    </w:p>
    <w:p w14:paraId="5834C0E9" w14:textId="77777777" w:rsidR="00680287" w:rsidRPr="009F6F95" w:rsidRDefault="00680287" w:rsidP="00680287">
      <w:pPr>
        <w:spacing w:line="360" w:lineRule="auto"/>
        <w:contextualSpacing/>
        <w:jc w:val="both"/>
        <w:rPr>
          <w:rFonts w:ascii="Palatino Linotype" w:eastAsia="Palatino Linotype" w:hAnsi="Palatino Linotype" w:cs="Palatino Linotype"/>
          <w:szCs w:val="22"/>
          <w:lang w:val="es-MX" w:eastAsia="es-ES_tradnl"/>
        </w:rPr>
      </w:pPr>
    </w:p>
    <w:p w14:paraId="7AD997BD" w14:textId="77777777" w:rsidR="00680287" w:rsidRPr="009F6F95" w:rsidRDefault="00680287" w:rsidP="00680287">
      <w:pPr>
        <w:spacing w:line="360" w:lineRule="auto"/>
        <w:contextualSpacing/>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xml:space="preserve">Dicho lo anterior, es conveniente referir que, quien se pronunció es la Secretaría del Ayuntamiento, </w:t>
      </w:r>
      <w:r w:rsidRPr="009F6F95">
        <w:rPr>
          <w:rFonts w:ascii="Palatino Linotype" w:hAnsi="Palatino Linotype"/>
          <w:color w:val="000000"/>
          <w:szCs w:val="22"/>
          <w:lang w:eastAsia="es-ES_tradnl"/>
        </w:rPr>
        <w:t xml:space="preserve">por lo que se tiene que se siguió </w:t>
      </w:r>
      <w:r w:rsidRPr="009F6F95">
        <w:rPr>
          <w:rFonts w:ascii="Palatino Linotype" w:eastAsia="Palatino Linotype" w:hAnsi="Palatino Linotype" w:cs="Palatino Linotype"/>
          <w:szCs w:val="22"/>
          <w:lang w:val="es-MX" w:eastAsia="es-ES_tradnl"/>
        </w:rPr>
        <w:t xml:space="preserve">con ello el procedimiento para la atención a las solicitudes de acceso a la información, establecido en los artículos 151, 160, 162, 163, 164, 165 y 166, de la Ley de Transparencia y Acceso a la Información Pública del Estado de México y Municipios: </w:t>
      </w:r>
    </w:p>
    <w:p w14:paraId="089F197C" w14:textId="77777777" w:rsidR="00680287" w:rsidRPr="009F6F95" w:rsidRDefault="00680287" w:rsidP="00680287">
      <w:pPr>
        <w:spacing w:line="360" w:lineRule="auto"/>
        <w:jc w:val="both"/>
        <w:rPr>
          <w:rFonts w:ascii="Palatino Linotype" w:hAnsi="Palatino Linotype"/>
          <w:color w:val="000000"/>
          <w:sz w:val="22"/>
          <w:szCs w:val="22"/>
          <w:lang w:eastAsia="es-ES_tradnl"/>
        </w:rPr>
      </w:pPr>
    </w:p>
    <w:p w14:paraId="5AA16C35" w14:textId="77777777" w:rsidR="00680287" w:rsidRPr="009F6F95" w:rsidRDefault="00680287" w:rsidP="00680287">
      <w:pPr>
        <w:spacing w:after="240" w:line="360" w:lineRule="auto"/>
        <w:ind w:left="284"/>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 w:val="22"/>
          <w:szCs w:val="22"/>
          <w:lang w:val="es-MX" w:eastAsia="es-ES_tradnl"/>
        </w:rPr>
        <w:t xml:space="preserve">• </w:t>
      </w:r>
      <w:r w:rsidRPr="009F6F95">
        <w:rPr>
          <w:rFonts w:ascii="Palatino Linotype" w:eastAsia="Palatino Linotype" w:hAnsi="Palatino Linotype" w:cs="Palatino Linotype"/>
          <w:szCs w:val="22"/>
          <w:lang w:val="es-MX" w:eastAsia="es-ES_tradnl"/>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DC11600" w14:textId="77777777" w:rsidR="00680287" w:rsidRPr="009F6F95" w:rsidRDefault="00680287" w:rsidP="00680287">
      <w:pPr>
        <w:spacing w:after="240" w:line="360" w:lineRule="auto"/>
        <w:ind w:left="284"/>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xml:space="preserve">• La respuesta a los requerimientos informativos, deberá notificarse al interesado en el menor tiempo posible, que no podrá exceder de quince días hábiles, contados a partir del día siguiente a la presentación de esta.  </w:t>
      </w:r>
    </w:p>
    <w:p w14:paraId="7375FBA7" w14:textId="77777777" w:rsidR="00680287" w:rsidRPr="009F6F95" w:rsidRDefault="00680287" w:rsidP="00680287">
      <w:pPr>
        <w:spacing w:after="240" w:line="360" w:lineRule="auto"/>
        <w:ind w:left="284"/>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xml:space="preserve">Excepcionalmente, el plazo referido podrá ampliarse por siete días hábiles más, cuando existan razones fundadas y motivadas, a través del Comité de Transparencia; </w:t>
      </w:r>
    </w:p>
    <w:p w14:paraId="1044270A" w14:textId="77777777" w:rsidR="00680287" w:rsidRPr="009F6F95" w:rsidRDefault="00680287" w:rsidP="00680287">
      <w:pPr>
        <w:spacing w:after="240" w:line="360" w:lineRule="auto"/>
        <w:ind w:left="284"/>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lastRenderedPageBreak/>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19A575E" w14:textId="77777777" w:rsidR="00680287" w:rsidRPr="009F6F95" w:rsidRDefault="00680287" w:rsidP="00680287">
      <w:pPr>
        <w:spacing w:after="240" w:line="360" w:lineRule="auto"/>
        <w:ind w:left="284"/>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916757C" w14:textId="12555D2C" w:rsidR="00680287" w:rsidRPr="009F6F95" w:rsidRDefault="00680287" w:rsidP="00680287">
      <w:pPr>
        <w:spacing w:line="360" w:lineRule="auto"/>
        <w:ind w:left="284"/>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6FE422C5" w14:textId="77777777" w:rsidR="00680287" w:rsidRPr="009F6F95" w:rsidRDefault="00680287" w:rsidP="00680287">
      <w:pPr>
        <w:spacing w:line="360" w:lineRule="auto"/>
        <w:ind w:left="284"/>
        <w:jc w:val="both"/>
        <w:rPr>
          <w:rFonts w:ascii="Palatino Linotype" w:eastAsia="Palatino Linotype" w:hAnsi="Palatino Linotype" w:cs="Palatino Linotype"/>
          <w:szCs w:val="22"/>
          <w:lang w:val="es-MX" w:eastAsia="es-ES_tradnl"/>
        </w:rPr>
      </w:pPr>
    </w:p>
    <w:p w14:paraId="6A3F1AA1" w14:textId="29B63A1C" w:rsidR="006403F7" w:rsidRPr="009F6F95" w:rsidRDefault="00680287" w:rsidP="006403F7">
      <w:pPr>
        <w:spacing w:line="360" w:lineRule="auto"/>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En este orden de ideas, se reitera que la Secretaría del Ayuntamiento cuenta con atribuciones para generar, administrar o poseer la información requerida; con lo que se acreditó la correcta búsqueda exhaustiva y razonable de la información.</w:t>
      </w:r>
    </w:p>
    <w:p w14:paraId="4EDFFE2A" w14:textId="77777777" w:rsidR="00680287" w:rsidRPr="009F6F95" w:rsidRDefault="00680287" w:rsidP="006403F7">
      <w:pPr>
        <w:spacing w:line="360" w:lineRule="auto"/>
        <w:jc w:val="both"/>
        <w:rPr>
          <w:rFonts w:ascii="Palatino Linotype" w:eastAsia="Palatino Linotype" w:hAnsi="Palatino Linotype" w:cs="Palatino Linotype"/>
          <w:szCs w:val="22"/>
          <w:lang w:val="es-MX" w:eastAsia="es-ES_tradnl"/>
        </w:rPr>
      </w:pPr>
    </w:p>
    <w:p w14:paraId="6E231CC9" w14:textId="315C164E" w:rsidR="00680287" w:rsidRPr="009F6F95" w:rsidRDefault="00680287" w:rsidP="00680287">
      <w:pPr>
        <w:spacing w:line="360" w:lineRule="auto"/>
        <w:ind w:right="-7"/>
        <w:jc w:val="both"/>
        <w:rPr>
          <w:sz w:val="28"/>
          <w:lang w:val="es-MX" w:eastAsia="es-ES_tradnl"/>
        </w:rPr>
      </w:pPr>
      <w:r w:rsidRPr="009F6F95">
        <w:rPr>
          <w:rFonts w:ascii="Palatino Linotype" w:hAnsi="Palatino Linotype"/>
          <w:color w:val="000000"/>
          <w:szCs w:val="22"/>
          <w:lang w:val="es-MX" w:eastAsia="es-ES_tradnl"/>
        </w:rPr>
        <w:t xml:space="preserve">De tal manera que, es de mencionar que, de la respuesta otorgada por el </w:t>
      </w:r>
      <w:r w:rsidRPr="009F6F95">
        <w:rPr>
          <w:rFonts w:ascii="Palatino Linotype" w:hAnsi="Palatino Linotype"/>
          <w:b/>
          <w:color w:val="000000"/>
          <w:szCs w:val="22"/>
          <w:lang w:val="es-MX" w:eastAsia="es-ES_tradnl"/>
        </w:rPr>
        <w:t xml:space="preserve">Sujeto Obligado </w:t>
      </w:r>
      <w:r w:rsidRPr="009F6F95">
        <w:rPr>
          <w:rFonts w:ascii="Palatino Linotype" w:hAnsi="Palatino Linotype"/>
          <w:color w:val="000000"/>
          <w:szCs w:val="22"/>
          <w:lang w:val="es-MX" w:eastAsia="es-ES_tradnl"/>
        </w:rPr>
        <w:t>no se advierte que, este haya proporcionado las actas de las sesiones de cabildo celebradas en la temporalidad señalada.</w:t>
      </w:r>
    </w:p>
    <w:p w14:paraId="08733F91" w14:textId="4D9B6483" w:rsidR="00680287" w:rsidRPr="009F6F95" w:rsidRDefault="00680287" w:rsidP="00680287">
      <w:pPr>
        <w:spacing w:line="360" w:lineRule="auto"/>
        <w:jc w:val="both"/>
        <w:rPr>
          <w:rFonts w:ascii="Palatino Linotype" w:hAnsi="Palatino Linotype"/>
          <w:color w:val="000000"/>
          <w:lang w:val="es-MX" w:eastAsia="es-ES_tradnl"/>
        </w:rPr>
      </w:pPr>
      <w:r w:rsidRPr="009F6F95">
        <w:rPr>
          <w:rFonts w:ascii="Palatino Linotype" w:hAnsi="Palatino Linotype"/>
          <w:color w:val="000000"/>
          <w:lang w:val="es-MX" w:eastAsia="es-ES_tradnl"/>
        </w:rPr>
        <w:lastRenderedPageBreak/>
        <w:t xml:space="preserve">Situación por la que no puede tenerse por </w:t>
      </w:r>
      <w:r w:rsidRPr="009F6F95">
        <w:rPr>
          <w:rFonts w:ascii="Palatino Linotype" w:hAnsi="Palatino Linotype"/>
          <w:b/>
          <w:bCs/>
          <w:color w:val="000000"/>
          <w:lang w:val="es-MX" w:eastAsia="es-ES_tradnl"/>
        </w:rPr>
        <w:t xml:space="preserve">colmado </w:t>
      </w:r>
      <w:r w:rsidRPr="009F6F95">
        <w:rPr>
          <w:rFonts w:ascii="Palatino Linotype" w:hAnsi="Palatino Linotype"/>
          <w:color w:val="000000"/>
          <w:lang w:val="es-MX" w:eastAsia="es-ES_tradnl"/>
        </w:rPr>
        <w:t xml:space="preserve">el requerimiento de la parte </w:t>
      </w:r>
      <w:r w:rsidRPr="009F6F95">
        <w:rPr>
          <w:rFonts w:ascii="Palatino Linotype" w:hAnsi="Palatino Linotype"/>
          <w:b/>
          <w:color w:val="000000"/>
          <w:lang w:val="es-MX" w:eastAsia="es-ES_tradnl"/>
        </w:rPr>
        <w:t>Recurrente</w:t>
      </w:r>
      <w:r w:rsidRPr="009F6F95">
        <w:rPr>
          <w:rFonts w:ascii="Palatino Linotype" w:hAnsi="Palatino Linotype"/>
          <w:color w:val="000000"/>
          <w:lang w:val="es-MX" w:eastAsia="es-ES_tradnl"/>
        </w:rPr>
        <w:t xml:space="preserve"> y, por ende, se determina que los agravios hechos valer por la misma devienen </w:t>
      </w:r>
      <w:r w:rsidRPr="009F6F95">
        <w:rPr>
          <w:rFonts w:ascii="Palatino Linotype" w:hAnsi="Palatino Linotype"/>
          <w:b/>
          <w:bCs/>
          <w:color w:val="000000"/>
          <w:lang w:val="es-MX" w:eastAsia="es-ES_tradnl"/>
        </w:rPr>
        <w:t xml:space="preserve">FUNDADOS. </w:t>
      </w:r>
      <w:r w:rsidRPr="009F6F95">
        <w:rPr>
          <w:rFonts w:ascii="Palatino Linotype" w:hAnsi="Palatino Linotype"/>
          <w:bCs/>
          <w:color w:val="000000"/>
          <w:lang w:val="es-MX" w:eastAsia="es-ES_tradnl"/>
        </w:rPr>
        <w:t>Por lo que,</w:t>
      </w:r>
      <w:r w:rsidRPr="009F6F95">
        <w:rPr>
          <w:rFonts w:ascii="Palatino Linotype" w:hAnsi="Palatino Linotype"/>
          <w:b/>
          <w:bCs/>
          <w:color w:val="000000"/>
          <w:lang w:val="es-MX" w:eastAsia="es-ES_tradnl"/>
        </w:rPr>
        <w:t xml:space="preserve"> </w:t>
      </w:r>
      <w:r w:rsidRPr="009F6F95">
        <w:rPr>
          <w:rFonts w:ascii="Palatino Linotype" w:hAnsi="Palatino Linotype"/>
          <w:color w:val="000000"/>
          <w:lang w:val="es-MX" w:eastAsia="es-ES_tradnl"/>
        </w:rPr>
        <w:t xml:space="preserve">de ser el caso de que los documentos que se ordena su entrega contengan datos personales, el </w:t>
      </w:r>
      <w:r w:rsidRPr="009F6F95">
        <w:rPr>
          <w:rFonts w:ascii="Palatino Linotype" w:hAnsi="Palatino Linotype"/>
          <w:b/>
          <w:color w:val="000000"/>
          <w:lang w:val="es-MX" w:eastAsia="es-ES_tradnl"/>
        </w:rPr>
        <w:t>Sujeto Obligado</w:t>
      </w:r>
      <w:r w:rsidRPr="009F6F95">
        <w:rPr>
          <w:rFonts w:ascii="Palatino Linotype" w:hAnsi="Palatino Linotype"/>
          <w:color w:val="000000"/>
          <w:lang w:val="es-MX" w:eastAsia="es-ES_tradnl"/>
        </w:rPr>
        <w:t xml:space="preserve"> estará a lo dispuesto en el Considerando Cuarto de la presente resolución, de conformidad con lo siguiente:</w:t>
      </w:r>
    </w:p>
    <w:p w14:paraId="38952F8A" w14:textId="77777777" w:rsidR="00680287" w:rsidRPr="009F6F95" w:rsidRDefault="00680287" w:rsidP="00680287">
      <w:pPr>
        <w:spacing w:line="360" w:lineRule="auto"/>
        <w:jc w:val="both"/>
        <w:rPr>
          <w:rFonts w:ascii="Palatino Linotype" w:hAnsi="Palatino Linotype"/>
          <w:b/>
          <w:bCs/>
          <w:color w:val="000000"/>
          <w:lang w:val="es-MX" w:eastAsia="es-ES_tradnl"/>
        </w:rPr>
      </w:pPr>
    </w:p>
    <w:p w14:paraId="7402CD4E" w14:textId="77777777" w:rsidR="00680287" w:rsidRPr="009F6F95" w:rsidRDefault="00680287" w:rsidP="00680287">
      <w:pPr>
        <w:pStyle w:val="Prrafodelista"/>
        <w:numPr>
          <w:ilvl w:val="0"/>
          <w:numId w:val="40"/>
        </w:numPr>
        <w:spacing w:line="360" w:lineRule="auto"/>
        <w:jc w:val="both"/>
        <w:rPr>
          <w:rFonts w:ascii="Palatino Linotype" w:eastAsia="Palatino Linotype" w:hAnsi="Palatino Linotype" w:cs="Palatino Linotype"/>
          <w:b/>
          <w:i/>
          <w:sz w:val="28"/>
          <w:lang w:val="es-MX" w:eastAsia="es-ES_tradnl"/>
        </w:rPr>
      </w:pPr>
      <w:r w:rsidRPr="009F6F95">
        <w:rPr>
          <w:rFonts w:ascii="Palatino Linotype" w:eastAsia="Palatino Linotype" w:hAnsi="Palatino Linotype" w:cs="Palatino Linotype"/>
          <w:b/>
          <w:i/>
          <w:sz w:val="28"/>
          <w:lang w:val="es-MX" w:eastAsia="es-ES_tradnl"/>
        </w:rPr>
        <w:t>De la Versión Pública.</w:t>
      </w:r>
    </w:p>
    <w:p w14:paraId="485A59B1" w14:textId="2A8B1935" w:rsidR="00680287" w:rsidRPr="009F6F95" w:rsidRDefault="00680287" w:rsidP="00680287">
      <w:pPr>
        <w:spacing w:line="360" w:lineRule="auto"/>
        <w:jc w:val="both"/>
        <w:rPr>
          <w:rFonts w:ascii="Palatino Linotype" w:eastAsia="Palatino Linotype" w:hAnsi="Palatino Linotype" w:cs="Palatino Linotype"/>
          <w:lang w:val="es-MX" w:eastAsia="es-ES_tradnl"/>
        </w:rPr>
      </w:pPr>
      <w:r w:rsidRPr="009F6F95">
        <w:rPr>
          <w:rFonts w:ascii="Palatino Linotype" w:eastAsia="Palatino Linotype" w:hAnsi="Palatino Linotype" w:cs="Palatino Linotype"/>
          <w:lang w:val="es-MX" w:eastAsia="es-ES_tradnl"/>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D2FC819" w14:textId="77777777" w:rsidR="00680287" w:rsidRPr="009F6F95" w:rsidRDefault="00680287" w:rsidP="00680287">
      <w:pPr>
        <w:spacing w:line="360" w:lineRule="auto"/>
        <w:jc w:val="both"/>
        <w:rPr>
          <w:rFonts w:ascii="Palatino Linotype" w:eastAsia="Palatino Linotype" w:hAnsi="Palatino Linotype" w:cs="Palatino Linotype"/>
          <w:lang w:val="es-MX" w:eastAsia="es-ES_tradnl"/>
        </w:rPr>
      </w:pPr>
    </w:p>
    <w:p w14:paraId="3D1C3708" w14:textId="77777777" w:rsidR="00680287" w:rsidRPr="009F6F95" w:rsidRDefault="00680287" w:rsidP="00680287">
      <w:pPr>
        <w:spacing w:line="360" w:lineRule="auto"/>
        <w:jc w:val="both"/>
        <w:rPr>
          <w:rFonts w:ascii="Palatino Linotype" w:eastAsia="Palatino Linotype" w:hAnsi="Palatino Linotype" w:cs="Palatino Linotype"/>
          <w:lang w:val="es-MX" w:eastAsia="es-ES_tradnl"/>
        </w:rPr>
      </w:pPr>
      <w:r w:rsidRPr="009F6F95">
        <w:rPr>
          <w:rFonts w:ascii="Palatino Linotype" w:eastAsia="Palatino Linotype" w:hAnsi="Palatino Linotype" w:cs="Palatino Linotype"/>
          <w:lang w:val="es-MX" w:eastAsia="es-ES_tradnl"/>
        </w:rPr>
        <w:t xml:space="preserve">En ese sentido, el </w:t>
      </w:r>
      <w:r w:rsidRPr="009F6F95">
        <w:rPr>
          <w:rFonts w:ascii="Palatino Linotype" w:eastAsia="Palatino Linotype" w:hAnsi="Palatino Linotype" w:cs="Palatino Linotype"/>
          <w:b/>
          <w:lang w:val="es-MX" w:eastAsia="es-ES_tradnl"/>
        </w:rPr>
        <w:t>Sujeto Obligado</w:t>
      </w:r>
      <w:r w:rsidRPr="009F6F95">
        <w:rPr>
          <w:rFonts w:ascii="Palatino Linotype" w:eastAsia="Palatino Linotype" w:hAnsi="Palatino Linotype" w:cs="Palatino Linotype"/>
          <w:lang w:val="es-MX" w:eastAsia="es-ES_tradnl"/>
        </w:rPr>
        <w:t xml:space="preserve">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7E780079" w14:textId="77777777" w:rsidR="00680287" w:rsidRPr="009F6F95" w:rsidRDefault="00680287" w:rsidP="00680287">
      <w:pPr>
        <w:spacing w:line="360" w:lineRule="auto"/>
        <w:jc w:val="both"/>
        <w:rPr>
          <w:rFonts w:ascii="Palatino Linotype" w:eastAsia="Palatino Linotype" w:hAnsi="Palatino Linotype" w:cs="Palatino Linotype"/>
          <w:lang w:val="es-MX" w:eastAsia="es-ES_tradnl"/>
        </w:rPr>
      </w:pPr>
    </w:p>
    <w:p w14:paraId="5CB7289A" w14:textId="77777777" w:rsidR="00680287" w:rsidRPr="009F6F95" w:rsidRDefault="00680287" w:rsidP="00680287">
      <w:pPr>
        <w:spacing w:line="360" w:lineRule="auto"/>
        <w:ind w:right="50"/>
        <w:jc w:val="both"/>
        <w:rPr>
          <w:rFonts w:ascii="Palatino Linotype" w:eastAsia="Palatino Linotype" w:hAnsi="Palatino Linotype" w:cs="Palatino Linotype"/>
          <w:lang w:val="es-MX" w:eastAsia="es-ES_tradnl"/>
        </w:rPr>
      </w:pPr>
      <w:r w:rsidRPr="009F6F95">
        <w:rPr>
          <w:rFonts w:ascii="Palatino Linotype" w:eastAsia="Palatino Linotype" w:hAnsi="Palatino Linotype" w:cs="Palatino Linotype"/>
          <w:lang w:val="es-MX" w:eastAsia="es-ES_tradnl"/>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799D8584" w14:textId="77777777" w:rsidR="00680287" w:rsidRPr="009F6F95" w:rsidRDefault="00680287" w:rsidP="00680287">
      <w:pPr>
        <w:spacing w:line="360" w:lineRule="auto"/>
        <w:ind w:right="50"/>
        <w:jc w:val="both"/>
        <w:rPr>
          <w:rFonts w:ascii="Palatino Linotype" w:eastAsia="Palatino Linotype" w:hAnsi="Palatino Linotype" w:cs="Palatino Linotype"/>
          <w:sz w:val="22"/>
          <w:szCs w:val="22"/>
          <w:lang w:val="es-MX" w:eastAsia="es-ES_tradnl"/>
        </w:rPr>
      </w:pPr>
    </w:p>
    <w:p w14:paraId="2B181689"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w:t>
      </w:r>
      <w:r w:rsidRPr="009F6F95">
        <w:rPr>
          <w:rFonts w:ascii="Palatino Linotype" w:eastAsia="Palatino Linotype" w:hAnsi="Palatino Linotype" w:cs="Palatino Linotype"/>
          <w:b/>
          <w:i/>
          <w:sz w:val="22"/>
          <w:szCs w:val="22"/>
          <w:lang w:val="es-MX" w:eastAsia="es-ES_tradnl"/>
        </w:rPr>
        <w:t>Artículo 3.</w:t>
      </w:r>
      <w:r w:rsidRPr="009F6F95">
        <w:rPr>
          <w:rFonts w:ascii="Palatino Linotype" w:eastAsia="Palatino Linotype" w:hAnsi="Palatino Linotype" w:cs="Palatino Linotype"/>
          <w:i/>
          <w:sz w:val="22"/>
          <w:szCs w:val="22"/>
          <w:lang w:val="es-MX" w:eastAsia="es-ES_tradnl"/>
        </w:rPr>
        <w:t xml:space="preserve"> Para los efectos de la presente Ley se entenderá por:</w:t>
      </w:r>
    </w:p>
    <w:p w14:paraId="562549BA"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w:t>
      </w:r>
    </w:p>
    <w:p w14:paraId="6F8A5B1B"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IX. Datos personales:</w:t>
      </w:r>
      <w:r w:rsidRPr="009F6F95">
        <w:rPr>
          <w:rFonts w:ascii="Palatino Linotype" w:eastAsia="Palatino Linotype" w:hAnsi="Palatino Linotype" w:cs="Palatino Linotype"/>
          <w:i/>
          <w:sz w:val="22"/>
          <w:szCs w:val="22"/>
          <w:lang w:val="es-MX" w:eastAsia="es-ES_tradnl"/>
        </w:rPr>
        <w:t xml:space="preserve"> La información concerniente a una persona, identificada o identificable según lo dispuesto por la Ley de Protección de Datos Personales del Estado de México; </w:t>
      </w:r>
    </w:p>
    <w:p w14:paraId="250091E3"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29D60249"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XX. Información clasificada:</w:t>
      </w:r>
      <w:r w:rsidRPr="009F6F95">
        <w:rPr>
          <w:rFonts w:ascii="Palatino Linotype" w:eastAsia="Palatino Linotype" w:hAnsi="Palatino Linotype" w:cs="Palatino Linotype"/>
          <w:i/>
          <w:sz w:val="22"/>
          <w:szCs w:val="22"/>
          <w:lang w:val="es-MX" w:eastAsia="es-ES_tradnl"/>
        </w:rPr>
        <w:t xml:space="preserve"> Aquella considerada por la presente Ley como reservada o confidencial;</w:t>
      </w:r>
    </w:p>
    <w:p w14:paraId="12227E84"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lastRenderedPageBreak/>
        <w:t>XXI. Información confidencial:</w:t>
      </w:r>
      <w:r w:rsidRPr="009F6F95">
        <w:rPr>
          <w:rFonts w:ascii="Palatino Linotype" w:eastAsia="Palatino Linotype" w:hAnsi="Palatino Linotype" w:cs="Palatino Linotype"/>
          <w:i/>
          <w:sz w:val="22"/>
          <w:szCs w:val="22"/>
          <w:lang w:val="es-MX" w:eastAsia="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67942B2"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505C592E"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XLV. Versión pública:</w:t>
      </w:r>
      <w:r w:rsidRPr="009F6F95">
        <w:rPr>
          <w:rFonts w:ascii="Palatino Linotype" w:eastAsia="Palatino Linotype" w:hAnsi="Palatino Linotype" w:cs="Palatino Linotype"/>
          <w:i/>
          <w:sz w:val="22"/>
          <w:szCs w:val="22"/>
          <w:lang w:val="es-MX" w:eastAsia="es-ES_tradnl"/>
        </w:rPr>
        <w:t xml:space="preserve"> Documento en el que se elimine, suprime o borra la información clasificada como reservada o confidencial para permitir su acceso.</w:t>
      </w:r>
    </w:p>
    <w:p w14:paraId="01D621A4"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w:t>
      </w:r>
    </w:p>
    <w:p w14:paraId="21E9889C" w14:textId="77777777" w:rsidR="00680287" w:rsidRPr="009F6F95" w:rsidRDefault="00680287" w:rsidP="00680287">
      <w:pPr>
        <w:ind w:left="567" w:right="616"/>
        <w:jc w:val="both"/>
        <w:rPr>
          <w:rFonts w:ascii="Palatino Linotype" w:eastAsia="Palatino Linotype" w:hAnsi="Palatino Linotype" w:cs="Palatino Linotype"/>
          <w:b/>
          <w:i/>
          <w:sz w:val="22"/>
          <w:szCs w:val="22"/>
          <w:lang w:val="es-MX" w:eastAsia="es-ES_tradnl"/>
        </w:rPr>
      </w:pPr>
    </w:p>
    <w:p w14:paraId="0ED54196"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Artículo 91.</w:t>
      </w:r>
      <w:r w:rsidRPr="009F6F95">
        <w:rPr>
          <w:rFonts w:ascii="Palatino Linotype" w:eastAsia="Palatino Linotype" w:hAnsi="Palatino Linotype" w:cs="Palatino Linotype"/>
          <w:i/>
          <w:sz w:val="22"/>
          <w:szCs w:val="22"/>
          <w:lang w:val="es-MX" w:eastAsia="es-ES_tradnl"/>
        </w:rPr>
        <w:t xml:space="preserve"> El acceso a la información pública será restringido excepcionalmente, cuando ésta sea clasificada como reservada o confidencial.</w:t>
      </w:r>
    </w:p>
    <w:p w14:paraId="172A85AB" w14:textId="77777777" w:rsidR="00680287" w:rsidRPr="009F6F95" w:rsidRDefault="00680287" w:rsidP="00680287">
      <w:pPr>
        <w:ind w:left="567" w:right="616"/>
        <w:jc w:val="both"/>
        <w:rPr>
          <w:rFonts w:ascii="Palatino Linotype" w:eastAsia="Palatino Linotype" w:hAnsi="Palatino Linotype" w:cs="Palatino Linotype"/>
          <w:b/>
          <w:i/>
          <w:sz w:val="22"/>
          <w:szCs w:val="22"/>
          <w:lang w:val="es-MX" w:eastAsia="es-ES_tradnl"/>
        </w:rPr>
      </w:pPr>
    </w:p>
    <w:p w14:paraId="2641C308"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Artículo 132.</w:t>
      </w:r>
      <w:r w:rsidRPr="009F6F95">
        <w:rPr>
          <w:rFonts w:ascii="Palatino Linotype" w:eastAsia="Palatino Linotype" w:hAnsi="Palatino Linotype" w:cs="Palatino Linotype"/>
          <w:i/>
          <w:sz w:val="22"/>
          <w:szCs w:val="22"/>
          <w:lang w:val="es-MX" w:eastAsia="es-ES_tradnl"/>
        </w:rPr>
        <w:t xml:space="preserve"> La clasificación de la información se llevará a cabo en el momento en que:</w:t>
      </w:r>
    </w:p>
    <w:p w14:paraId="43E3C27A" w14:textId="77777777" w:rsidR="00680287" w:rsidRPr="009F6F95" w:rsidRDefault="00680287" w:rsidP="00680287">
      <w:pPr>
        <w:tabs>
          <w:tab w:val="left" w:pos="1134"/>
        </w:tabs>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 Se reciba una solicitud de acceso a la información;</w:t>
      </w:r>
    </w:p>
    <w:p w14:paraId="13A8A17B" w14:textId="77777777" w:rsidR="00680287" w:rsidRPr="009F6F95" w:rsidRDefault="00680287" w:rsidP="00680287">
      <w:pPr>
        <w:tabs>
          <w:tab w:val="left" w:pos="1134"/>
        </w:tabs>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II. Se determine mediante resolución de autoridad competente; o</w:t>
      </w:r>
    </w:p>
    <w:p w14:paraId="4747B962" w14:textId="77777777" w:rsidR="00680287" w:rsidRPr="009F6F95" w:rsidRDefault="00680287" w:rsidP="00680287">
      <w:pPr>
        <w:tabs>
          <w:tab w:val="left" w:pos="1134"/>
        </w:tabs>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III. Se generen versiones públicas para dar cumplimiento a las obligaciones de transparencia previstas en esta Ley.</w:t>
      </w:r>
    </w:p>
    <w:p w14:paraId="259FCC4E"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w:t>
      </w:r>
    </w:p>
    <w:p w14:paraId="55569F0D" w14:textId="77777777" w:rsidR="00680287" w:rsidRPr="009F6F95" w:rsidRDefault="00680287" w:rsidP="00680287">
      <w:pPr>
        <w:ind w:left="567" w:right="616"/>
        <w:jc w:val="both"/>
        <w:rPr>
          <w:rFonts w:ascii="Palatino Linotype" w:eastAsia="Palatino Linotype" w:hAnsi="Palatino Linotype" w:cs="Palatino Linotype"/>
          <w:b/>
          <w:i/>
          <w:sz w:val="22"/>
          <w:szCs w:val="22"/>
          <w:lang w:val="es-MX" w:eastAsia="es-ES_tradnl"/>
        </w:rPr>
      </w:pPr>
    </w:p>
    <w:p w14:paraId="7E6D8ECB"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Artículo 143</w:t>
      </w:r>
      <w:r w:rsidRPr="009F6F95">
        <w:rPr>
          <w:rFonts w:ascii="Palatino Linotype" w:eastAsia="Palatino Linotype" w:hAnsi="Palatino Linotype" w:cs="Palatino Linotype"/>
          <w:i/>
          <w:sz w:val="22"/>
          <w:szCs w:val="22"/>
          <w:lang w:val="es-MX" w:eastAsia="es-ES_tradnl"/>
        </w:rPr>
        <w:t>. Para los efectos de esta Ley se considera información confidencial, la clasificada como tal, de manera permanente, por su naturaleza, cuando:</w:t>
      </w:r>
    </w:p>
    <w:p w14:paraId="77209CD2"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4C0C065E"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 Se refiera a la información privada y los datos personales concernientes a una persona física o jurídico colectiva identificada o identificable;</w:t>
      </w:r>
    </w:p>
    <w:p w14:paraId="392D2218"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045D3179"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II. Los secretos bancario, fiduciario, industrial, comercial, fiscal, bursátil y postal, cuya titularidad corresponda a particulares, sujetos de derecho internacional o a sujetos obligados cuando no involucren el ejercicio de recursos públicos; y</w:t>
      </w:r>
    </w:p>
    <w:p w14:paraId="1381CBA9"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063FA2F6"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III. La que presenten los particulares a los sujetos obligados, de conformidad con lo dispuesto por las leyes o los tratados internacionales.</w:t>
      </w:r>
    </w:p>
    <w:p w14:paraId="756EDD2C"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525B6D17"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La información confidencial no estará sujeta a temporalidad alguna y sólo podrán tener acceso a ella los titulares de la misma, sus representantes y los servidores públicos facultados para ello.</w:t>
      </w:r>
    </w:p>
    <w:p w14:paraId="3927C577"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1874EE43"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No se considerará confidencial la información que se encuentre en los registros públicos o en fuentes de acceso público, ni tampoco la que sea considerada por la presente ley como información pública.”</w:t>
      </w:r>
    </w:p>
    <w:p w14:paraId="58E55130"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706877E6" w14:textId="77777777" w:rsidR="00680287" w:rsidRPr="009F6F95" w:rsidRDefault="00680287" w:rsidP="00680287">
      <w:pPr>
        <w:spacing w:line="360" w:lineRule="auto"/>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2CCAE1C" w14:textId="77777777" w:rsidR="00680287" w:rsidRPr="009F6F95" w:rsidRDefault="00680287" w:rsidP="00680287">
      <w:pPr>
        <w:spacing w:line="360" w:lineRule="auto"/>
        <w:jc w:val="both"/>
        <w:rPr>
          <w:rFonts w:ascii="Palatino Linotype" w:eastAsia="Palatino Linotype" w:hAnsi="Palatino Linotype" w:cs="Palatino Linotype"/>
          <w:szCs w:val="22"/>
          <w:lang w:val="es-MX" w:eastAsia="es-ES_tradnl"/>
        </w:rPr>
      </w:pPr>
    </w:p>
    <w:p w14:paraId="3140563E" w14:textId="77777777" w:rsidR="00680287" w:rsidRPr="009F6F95" w:rsidRDefault="00680287" w:rsidP="00680287">
      <w:pPr>
        <w:spacing w:line="360" w:lineRule="auto"/>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0C395BEC" w14:textId="77777777" w:rsidR="00680287" w:rsidRPr="009F6F95" w:rsidRDefault="00680287" w:rsidP="00680287">
      <w:pPr>
        <w:spacing w:line="360" w:lineRule="auto"/>
        <w:jc w:val="both"/>
        <w:rPr>
          <w:rFonts w:ascii="Palatino Linotype" w:eastAsia="Palatino Linotype" w:hAnsi="Palatino Linotype" w:cs="Palatino Linotype"/>
          <w:sz w:val="22"/>
          <w:szCs w:val="22"/>
          <w:lang w:val="es-MX" w:eastAsia="es-ES_tradnl"/>
        </w:rPr>
      </w:pPr>
    </w:p>
    <w:p w14:paraId="0F882695"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 “</w:t>
      </w:r>
      <w:r w:rsidRPr="009F6F95">
        <w:rPr>
          <w:rFonts w:ascii="Palatino Linotype" w:eastAsia="Palatino Linotype" w:hAnsi="Palatino Linotype" w:cs="Palatino Linotype"/>
          <w:b/>
          <w:i/>
          <w:sz w:val="22"/>
          <w:szCs w:val="22"/>
          <w:lang w:val="es-MX" w:eastAsia="es-ES_tradnl"/>
        </w:rPr>
        <w:t>Quincuagésimo</w:t>
      </w:r>
      <w:r w:rsidRPr="009F6F95">
        <w:rPr>
          <w:rFonts w:ascii="Palatino Linotype" w:eastAsia="Palatino Linotype" w:hAnsi="Palatino Linotype" w:cs="Palatino Linotype"/>
          <w:i/>
          <w:sz w:val="22"/>
          <w:szCs w:val="22"/>
          <w:lang w:val="es-MX" w:eastAsia="es-ES_tradnl"/>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21AD26E"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b/>
          <w:i/>
          <w:sz w:val="22"/>
          <w:szCs w:val="22"/>
          <w:lang w:val="es-MX" w:eastAsia="es-ES_tradnl"/>
        </w:rPr>
      </w:pPr>
    </w:p>
    <w:p w14:paraId="753CDE4B"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Quincuagésimo primero.</w:t>
      </w:r>
      <w:r w:rsidRPr="009F6F95">
        <w:rPr>
          <w:rFonts w:ascii="Palatino Linotype" w:eastAsia="Palatino Linotype" w:hAnsi="Palatino Linotype" w:cs="Palatino Linotype"/>
          <w:i/>
          <w:sz w:val="22"/>
          <w:szCs w:val="22"/>
          <w:lang w:val="es-MX" w:eastAsia="es-ES_tradnl"/>
        </w:rPr>
        <w:t xml:space="preserve"> Toda acta del Comité de Transparencia deberá contener: </w:t>
      </w:r>
    </w:p>
    <w:p w14:paraId="3B28DDFB"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 El número de sesión y fecha; </w:t>
      </w:r>
    </w:p>
    <w:p w14:paraId="29D8AE0B"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II. El nombre del área que solicitó la clasificación de información; </w:t>
      </w:r>
    </w:p>
    <w:p w14:paraId="789996E3"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III. La fundamentación legal y motivación correspondiente; </w:t>
      </w:r>
    </w:p>
    <w:p w14:paraId="373E79D4"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IV. La resolución o resoluciones aprobadas; y </w:t>
      </w:r>
    </w:p>
    <w:p w14:paraId="72D47B20"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V. La rúbrica o firma digital de cada integrante del Comité de Transparencia. </w:t>
      </w:r>
    </w:p>
    <w:p w14:paraId="087C2372"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p>
    <w:p w14:paraId="5C8474E8"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Las resoluciones del Comité en las que se haya determinado confirmar o modificar la clasificación de información pública como reservada, deberán incluir, cuando menos: </w:t>
      </w:r>
    </w:p>
    <w:p w14:paraId="6085D2E7"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lastRenderedPageBreak/>
        <w:t>I. Los motivos y razonamientos que sustenten la confirmación o modificación de la prueba de daño;</w:t>
      </w:r>
    </w:p>
    <w:p w14:paraId="08F8D3F8"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II. Descripción de las partes o secciones reservadas, en caso de clasificación parcial; </w:t>
      </w:r>
    </w:p>
    <w:p w14:paraId="4CE881B9"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III. El periodo por el que mantendrá su clasificación y fecha de expiración; y </w:t>
      </w:r>
    </w:p>
    <w:p w14:paraId="0EC56BA1"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IV. El nombre del titular y área encargada de realizar la versión pública del documento, en su caso. </w:t>
      </w:r>
    </w:p>
    <w:p w14:paraId="1D688DFB"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p>
    <w:p w14:paraId="46BEB5A9"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En los casos en que se clasifique la información como reservada siempre se entregará o anexará la prueba de daño con la respuesta al solicitante. </w:t>
      </w:r>
    </w:p>
    <w:p w14:paraId="4F1B8730"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p>
    <w:p w14:paraId="1D4BFAC0"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En los casos de resoluciones del Comité de Transparencia en las que se confirme la clasificación de información confidencial solo se deberán de identificar los tipos de datos protegidos, de conformidad con el lineamiento trigésimo octavo.</w:t>
      </w:r>
    </w:p>
    <w:p w14:paraId="6E1E0E55" w14:textId="77777777" w:rsidR="00680287" w:rsidRPr="009F6F95" w:rsidRDefault="00680287" w:rsidP="00680287">
      <w:pPr>
        <w:ind w:left="567" w:right="616"/>
        <w:jc w:val="both"/>
        <w:rPr>
          <w:rFonts w:ascii="Palatino Linotype" w:eastAsia="Palatino Linotype" w:hAnsi="Palatino Linotype" w:cs="Palatino Linotype"/>
          <w:b/>
          <w:i/>
          <w:sz w:val="22"/>
          <w:szCs w:val="22"/>
          <w:lang w:val="es-MX" w:eastAsia="es-ES_tradnl"/>
        </w:rPr>
      </w:pPr>
    </w:p>
    <w:p w14:paraId="06DF4FE0"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Quincuagésimo segundo.</w:t>
      </w:r>
      <w:r w:rsidRPr="009F6F95">
        <w:rPr>
          <w:rFonts w:ascii="Palatino Linotype" w:eastAsia="Palatino Linotype" w:hAnsi="Palatino Linotype" w:cs="Palatino Linotype"/>
          <w:i/>
          <w:sz w:val="22"/>
          <w:szCs w:val="22"/>
          <w:lang w:val="es-MX" w:eastAsia="es-ES_tradnl"/>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218C12D"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4007F9B9"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En el caso específico de la clasificación y elaboración de versiones públicas de documentos que contengan información confidencial, las áreas de los sujetos obligados deberán: </w:t>
      </w:r>
    </w:p>
    <w:p w14:paraId="5AB79D35"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0D0414A3"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 Fijar la fecha en que se elaboró la versión pública y la fecha en la cual el Comité de Transparencia confirmó dicha versión;</w:t>
      </w:r>
    </w:p>
    <w:p w14:paraId="7098704D"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II. Señalar dentro del documento el tipo de información confidencial que fue testada en cada caso específico, de conformidad con el lineamiento trigésimo octavo; y</w:t>
      </w:r>
    </w:p>
    <w:p w14:paraId="231937EE"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III. Señalar las personas o instancias autorizadas a acceder a la información clasificada.</w:t>
      </w:r>
    </w:p>
    <w:p w14:paraId="198365FA"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En los documentos de difusión electrónica, señalar en la primera hoja y en el nombre del archivo, que la versión pública corresponde a un documento que contiene información confidencial.”</w:t>
      </w:r>
    </w:p>
    <w:p w14:paraId="60EBEA5B" w14:textId="77777777" w:rsidR="00680287" w:rsidRPr="009F6F95" w:rsidRDefault="00680287" w:rsidP="00680287">
      <w:pPr>
        <w:spacing w:line="360" w:lineRule="auto"/>
        <w:jc w:val="both"/>
        <w:rPr>
          <w:rFonts w:ascii="Palatino Linotype" w:eastAsia="Palatino Linotype" w:hAnsi="Palatino Linotype" w:cs="Palatino Linotype"/>
          <w:sz w:val="22"/>
          <w:szCs w:val="22"/>
          <w:lang w:val="es-MX" w:eastAsia="es-ES_tradnl"/>
        </w:rPr>
      </w:pPr>
    </w:p>
    <w:p w14:paraId="558A8A49" w14:textId="77777777" w:rsidR="00680287" w:rsidRPr="009F6F95" w:rsidRDefault="00680287" w:rsidP="00680287">
      <w:pPr>
        <w:spacing w:line="360" w:lineRule="auto"/>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xml:space="preserve">De igual forma, deberá observar los Lineamientos Quincuagésimo cuarto, Quincuagésimo quinto, Quincuagésimo séptimo y Quincuagésimo octavo, vigentes a la fecha de la solicitud de información establecen lo siguiente: </w:t>
      </w:r>
    </w:p>
    <w:p w14:paraId="3EE7FB92" w14:textId="77777777" w:rsidR="00680287" w:rsidRPr="009F6F95" w:rsidRDefault="00680287" w:rsidP="00680287">
      <w:pPr>
        <w:spacing w:line="360" w:lineRule="auto"/>
        <w:jc w:val="both"/>
        <w:rPr>
          <w:rFonts w:ascii="Palatino Linotype" w:eastAsia="Palatino Linotype" w:hAnsi="Palatino Linotype" w:cs="Palatino Linotype"/>
          <w:sz w:val="22"/>
          <w:szCs w:val="22"/>
          <w:lang w:val="es-MX" w:eastAsia="es-ES_tradnl"/>
        </w:rPr>
      </w:pPr>
    </w:p>
    <w:p w14:paraId="64AADCD7" w14:textId="77777777" w:rsidR="00680287" w:rsidRPr="009F6F95" w:rsidRDefault="00680287" w:rsidP="00680287">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w:t>
      </w:r>
      <w:r w:rsidRPr="009F6F95">
        <w:rPr>
          <w:rFonts w:ascii="Palatino Linotype" w:eastAsia="Palatino Linotype" w:hAnsi="Palatino Linotype" w:cs="Palatino Linotype"/>
          <w:b/>
          <w:i/>
          <w:sz w:val="22"/>
          <w:szCs w:val="22"/>
          <w:lang w:val="es-MX" w:eastAsia="es-ES_tradnl"/>
        </w:rPr>
        <w:t>Quincuagésimo cuarto.</w:t>
      </w:r>
      <w:r w:rsidRPr="009F6F95">
        <w:rPr>
          <w:rFonts w:ascii="Palatino Linotype" w:eastAsia="Palatino Linotype" w:hAnsi="Palatino Linotype" w:cs="Palatino Linotype"/>
          <w:i/>
          <w:sz w:val="22"/>
          <w:szCs w:val="22"/>
          <w:lang w:val="es-MX" w:eastAsia="es-ES_tradnl"/>
        </w:rPr>
        <w:t xml:space="preserve"> Cuando el Comité de Transparencia confirme la clasificación de documentos reservados y/o confidenciales, sea total o parcialmente; se deberá anexar al </w:t>
      </w:r>
      <w:r w:rsidRPr="009F6F95">
        <w:rPr>
          <w:rFonts w:ascii="Palatino Linotype" w:eastAsia="Palatino Linotype" w:hAnsi="Palatino Linotype" w:cs="Palatino Linotype"/>
          <w:i/>
          <w:sz w:val="22"/>
          <w:szCs w:val="22"/>
          <w:lang w:val="es-MX" w:eastAsia="es-ES_tradnl"/>
        </w:rPr>
        <w:lastRenderedPageBreak/>
        <w:t xml:space="preserve">expediente la resolución que determinó la clasificación o, en su defecto, identificar en la carátula del expediente del cual formen parte, la fecha y sesión del Comité de Transparencia en la que se confirmó dicha clasificación. </w:t>
      </w:r>
    </w:p>
    <w:p w14:paraId="5116ED7E" w14:textId="77777777" w:rsidR="00680287" w:rsidRPr="009F6F95" w:rsidRDefault="00680287" w:rsidP="00680287">
      <w:pPr>
        <w:ind w:left="567" w:right="616"/>
        <w:jc w:val="both"/>
        <w:rPr>
          <w:rFonts w:ascii="Palatino Linotype" w:eastAsia="Palatino Linotype" w:hAnsi="Palatino Linotype" w:cs="Palatino Linotype"/>
          <w:b/>
          <w:i/>
          <w:sz w:val="22"/>
          <w:szCs w:val="22"/>
          <w:lang w:val="es-MX" w:eastAsia="es-ES_tradnl"/>
        </w:rPr>
      </w:pPr>
    </w:p>
    <w:p w14:paraId="09E704EB"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Quincuagésimo quinto.</w:t>
      </w:r>
      <w:r w:rsidRPr="009F6F95">
        <w:rPr>
          <w:rFonts w:ascii="Palatino Linotype" w:eastAsia="Palatino Linotype" w:hAnsi="Palatino Linotype" w:cs="Palatino Linotype"/>
          <w:i/>
          <w:sz w:val="22"/>
          <w:szCs w:val="22"/>
          <w:lang w:val="es-MX" w:eastAsia="es-ES_tradnl"/>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EB4528E"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w:t>
      </w:r>
    </w:p>
    <w:p w14:paraId="66D011B6"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Quincuagésimo séptimo.</w:t>
      </w:r>
      <w:r w:rsidRPr="009F6F95">
        <w:rPr>
          <w:rFonts w:ascii="Palatino Linotype" w:eastAsia="Palatino Linotype" w:hAnsi="Palatino Linotype" w:cs="Palatino Linotype"/>
          <w:i/>
          <w:sz w:val="22"/>
          <w:szCs w:val="22"/>
          <w:lang w:val="es-MX" w:eastAsia="es-ES_tradnl"/>
        </w:rPr>
        <w:t xml:space="preserve"> Se considera, en principio, como información pública y no podrá omitirse de las versiones públicas la siguiente: </w:t>
      </w:r>
    </w:p>
    <w:p w14:paraId="77A1E28C"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57446455"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 La relativa a las Obligaciones de Transparencia que contempla el Título V de la Ley General y las demás disposiciones legales aplicables; </w:t>
      </w:r>
    </w:p>
    <w:p w14:paraId="75C9FC53"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II. El nombre de los integrantes de los sujetos obligados en los documentos, y sus firmas autógrafas o digitales, cuando sean utilizados en el ejercicio de las facultades conferidas para el desempeño del servicio público, y</w:t>
      </w:r>
    </w:p>
    <w:p w14:paraId="60E1E81F"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87D04A8"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5592E3B9"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i/>
          <w:sz w:val="22"/>
          <w:szCs w:val="22"/>
          <w:lang w:val="es-MX" w:eastAsia="es-ES_tradnl"/>
        </w:rPr>
        <w:t xml:space="preserve">Lo anterior, siempre y cuando no se acredite alguna causal de clasificación, prevista en las leyes o en los tratados internacionales suscritas por el Estado mexicano.  </w:t>
      </w:r>
    </w:p>
    <w:p w14:paraId="0F2854CF"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p>
    <w:p w14:paraId="7F3710B6" w14:textId="77777777" w:rsidR="00680287" w:rsidRPr="009F6F95" w:rsidRDefault="00680287" w:rsidP="00680287">
      <w:pPr>
        <w:ind w:left="567" w:right="616"/>
        <w:jc w:val="both"/>
        <w:rPr>
          <w:rFonts w:ascii="Palatino Linotype" w:eastAsia="Palatino Linotype" w:hAnsi="Palatino Linotype" w:cs="Palatino Linotype"/>
          <w:i/>
          <w:sz w:val="22"/>
          <w:szCs w:val="22"/>
          <w:lang w:val="es-MX" w:eastAsia="es-ES_tradnl"/>
        </w:rPr>
      </w:pPr>
      <w:r w:rsidRPr="009F6F95">
        <w:rPr>
          <w:rFonts w:ascii="Palatino Linotype" w:eastAsia="Palatino Linotype" w:hAnsi="Palatino Linotype" w:cs="Palatino Linotype"/>
          <w:b/>
          <w:i/>
          <w:sz w:val="22"/>
          <w:szCs w:val="22"/>
          <w:lang w:val="es-MX" w:eastAsia="es-ES_tradnl"/>
        </w:rPr>
        <w:t>Quincuagésimo octavo.</w:t>
      </w:r>
      <w:r w:rsidRPr="009F6F95">
        <w:rPr>
          <w:rFonts w:ascii="Palatino Linotype" w:eastAsia="Palatino Linotype" w:hAnsi="Palatino Linotype" w:cs="Palatino Linotype"/>
          <w:i/>
          <w:sz w:val="22"/>
          <w:szCs w:val="22"/>
          <w:lang w:val="es-MX" w:eastAsia="es-ES_tradnl"/>
        </w:rPr>
        <w:t xml:space="preserve"> Los sujetos obligados garantizarán que los sistemas o medios empleados para eliminar la información en las versiones públicas sean irreversibles, de tal forma que no permitan su recuperación o la visualización de la misma.”</w:t>
      </w:r>
    </w:p>
    <w:p w14:paraId="7E891485" w14:textId="77777777" w:rsidR="00680287" w:rsidRPr="009F6F95" w:rsidRDefault="00680287" w:rsidP="00680287">
      <w:pPr>
        <w:spacing w:line="360" w:lineRule="auto"/>
        <w:ind w:left="567" w:right="616"/>
        <w:jc w:val="both"/>
        <w:rPr>
          <w:rFonts w:ascii="Palatino Linotype" w:eastAsia="Palatino Linotype" w:hAnsi="Palatino Linotype" w:cs="Palatino Linotype"/>
          <w:i/>
          <w:sz w:val="22"/>
          <w:szCs w:val="22"/>
          <w:lang w:val="es-MX" w:eastAsia="es-ES_tradnl"/>
        </w:rPr>
      </w:pPr>
    </w:p>
    <w:p w14:paraId="6BE51CA3" w14:textId="77777777" w:rsidR="00680287" w:rsidRPr="009F6F95" w:rsidRDefault="00680287" w:rsidP="00680287">
      <w:pPr>
        <w:spacing w:line="360" w:lineRule="auto"/>
        <w:jc w:val="both"/>
        <w:rPr>
          <w:rFonts w:ascii="Palatino Linotype" w:eastAsia="Palatino Linotype" w:hAnsi="Palatino Linotype" w:cs="Palatino Linotype"/>
          <w:szCs w:val="22"/>
          <w:lang w:val="es-MX" w:eastAsia="es-ES_tradnl"/>
        </w:rPr>
      </w:pPr>
      <w:r w:rsidRPr="009F6F95">
        <w:rPr>
          <w:rFonts w:ascii="Palatino Linotype" w:eastAsia="Palatino Linotype" w:hAnsi="Palatino Linotype" w:cs="Palatino Linotype"/>
          <w:szCs w:val="22"/>
          <w:lang w:val="es-MX" w:eastAsia="es-ES_tradnl"/>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w:t>
      </w:r>
      <w:r w:rsidRPr="009F6F95">
        <w:rPr>
          <w:rFonts w:ascii="Palatino Linotype" w:eastAsia="Palatino Linotype" w:hAnsi="Palatino Linotype" w:cs="Palatino Linotype"/>
          <w:b/>
          <w:szCs w:val="22"/>
          <w:lang w:val="es-MX" w:eastAsia="es-ES_tradnl"/>
        </w:rPr>
        <w:t>Sujeto Obligado</w:t>
      </w:r>
      <w:r w:rsidRPr="009F6F95">
        <w:rPr>
          <w:rFonts w:ascii="Palatino Linotype" w:eastAsia="Palatino Linotype" w:hAnsi="Palatino Linotype" w:cs="Palatino Linotype"/>
          <w:szCs w:val="22"/>
          <w:lang w:val="es-MX" w:eastAsia="es-ES_tradnl"/>
        </w:rPr>
        <w:t xml:space="preserve">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w:t>
      </w:r>
      <w:r w:rsidRPr="009F6F95">
        <w:rPr>
          <w:rFonts w:ascii="Palatino Linotype" w:eastAsia="Palatino Linotype" w:hAnsi="Palatino Linotype" w:cs="Palatino Linotype"/>
          <w:szCs w:val="22"/>
          <w:lang w:val="es-MX" w:eastAsia="es-ES_tradnl"/>
        </w:rPr>
        <w:lastRenderedPageBreak/>
        <w:t>no se aprecian determinados datos -ya sea porque se testan o suprimen- deja al solicitante en estado de incertidumbre, al no conocer o comprender por qué no aparecen en la documentación respectiva.</w:t>
      </w:r>
    </w:p>
    <w:p w14:paraId="7237D6EE" w14:textId="77777777" w:rsidR="00581C32" w:rsidRPr="009F6F95" w:rsidRDefault="00581C32" w:rsidP="009A6521">
      <w:pPr>
        <w:spacing w:line="360" w:lineRule="auto"/>
        <w:jc w:val="both"/>
        <w:rPr>
          <w:rFonts w:ascii="Palatino Linotype" w:hAnsi="Palatino Linotype" w:cs="Arial"/>
          <w:lang w:eastAsia="es-MX"/>
        </w:rPr>
      </w:pPr>
    </w:p>
    <w:p w14:paraId="018A3EA2" w14:textId="08D6424B" w:rsidR="009A6521" w:rsidRPr="009F6F95" w:rsidRDefault="009A6521" w:rsidP="009A6521">
      <w:pPr>
        <w:spacing w:line="360" w:lineRule="auto"/>
        <w:jc w:val="both"/>
        <w:rPr>
          <w:rFonts w:ascii="Palatino Linotype" w:hAnsi="Palatino Linotype"/>
        </w:rPr>
      </w:pPr>
      <w:r w:rsidRPr="009F6F95">
        <w:rPr>
          <w:rFonts w:ascii="Palatino Linotype" w:hAnsi="Palatino Linotype" w:cs="Arial"/>
          <w:lang w:eastAsia="es-MX"/>
        </w:rPr>
        <w:t>Final</w:t>
      </w:r>
      <w:r w:rsidRPr="009F6F95">
        <w:rPr>
          <w:rFonts w:ascii="Palatino Linotype" w:hAnsi="Palatino Linotype"/>
        </w:rPr>
        <w:t>mente, y en mérito de lo expuesto en líneas anteriores, resultan fundados los motivos de inconformidad vertidos por</w:t>
      </w:r>
      <w:r w:rsidR="00EC0266" w:rsidRPr="009F6F95">
        <w:rPr>
          <w:rFonts w:ascii="Palatino Linotype" w:hAnsi="Palatino Linotype"/>
        </w:rPr>
        <w:t xml:space="preserve"> la parte </w:t>
      </w:r>
      <w:r w:rsidRPr="009F6F95">
        <w:rPr>
          <w:rFonts w:ascii="Palatino Linotype" w:hAnsi="Palatino Linotype"/>
          <w:b/>
        </w:rPr>
        <w:t>Recurrente</w:t>
      </w:r>
      <w:r w:rsidRPr="009F6F95">
        <w:rPr>
          <w:rFonts w:ascii="Palatino Linotype" w:hAnsi="Palatino Linotype"/>
        </w:rPr>
        <w:t xml:space="preserve">, por ello con fundamento en la </w:t>
      </w:r>
      <w:r w:rsidR="00C570B0" w:rsidRPr="009F6F95">
        <w:rPr>
          <w:rFonts w:ascii="Palatino Linotype" w:hAnsi="Palatino Linotype"/>
          <w:i/>
        </w:rPr>
        <w:t>primer</w:t>
      </w:r>
      <w:r w:rsidRPr="009F6F95">
        <w:rPr>
          <w:rFonts w:ascii="Palatino Linotype" w:hAnsi="Palatino Linotype"/>
          <w:i/>
        </w:rPr>
        <w:t>a hipótesis</w:t>
      </w:r>
      <w:r w:rsidRPr="009F6F95">
        <w:rPr>
          <w:rFonts w:ascii="Palatino Linotype" w:hAnsi="Palatino Linotype"/>
        </w:rPr>
        <w:t xml:space="preserve"> del artículo 186, fracción III, de la Ley de Transparencia y Acceso a la Información Pública del Estado de México y Municipios, se </w:t>
      </w:r>
      <w:r w:rsidR="00C570B0" w:rsidRPr="009F6F95">
        <w:rPr>
          <w:rFonts w:ascii="Palatino Linotype" w:hAnsi="Palatino Linotype"/>
          <w:b/>
          <w:bCs/>
        </w:rPr>
        <w:t>REVO</w:t>
      </w:r>
      <w:r w:rsidRPr="009F6F95">
        <w:rPr>
          <w:rFonts w:ascii="Palatino Linotype" w:hAnsi="Palatino Linotype"/>
          <w:b/>
        </w:rPr>
        <w:t xml:space="preserve">CA </w:t>
      </w:r>
      <w:r w:rsidRPr="009F6F95">
        <w:rPr>
          <w:rFonts w:ascii="Palatino Linotype" w:hAnsi="Palatino Linotype"/>
        </w:rPr>
        <w:t xml:space="preserve">la respuesta a la solicitud de información </w:t>
      </w:r>
      <w:r w:rsidR="005A7A59" w:rsidRPr="009F6F95">
        <w:rPr>
          <w:rFonts w:ascii="Palatino Linotype" w:hAnsi="Palatino Linotype" w:cs="Arial"/>
          <w:b/>
        </w:rPr>
        <w:t>00063/RAYON/IP/2025</w:t>
      </w:r>
      <w:r w:rsidRPr="009F6F95">
        <w:rPr>
          <w:rFonts w:ascii="Palatino Linotype" w:hAnsi="Palatino Linotype" w:cs="Arial"/>
        </w:rPr>
        <w:t xml:space="preserve">, </w:t>
      </w:r>
      <w:r w:rsidRPr="009F6F95">
        <w:rPr>
          <w:rFonts w:ascii="Palatino Linotype" w:hAnsi="Palatino Linotype"/>
        </w:rPr>
        <w:t>que ha sido materia del presente fallo.</w:t>
      </w:r>
    </w:p>
    <w:p w14:paraId="1DD8C3AC" w14:textId="77777777" w:rsidR="000478CF" w:rsidRPr="009F6F95" w:rsidRDefault="000478CF" w:rsidP="009A6521">
      <w:pPr>
        <w:spacing w:line="360" w:lineRule="auto"/>
        <w:jc w:val="both"/>
        <w:rPr>
          <w:rFonts w:ascii="Palatino Linotype" w:hAnsi="Palatino Linotype"/>
        </w:rPr>
      </w:pPr>
    </w:p>
    <w:p w14:paraId="0833E19F" w14:textId="36E08C25" w:rsidR="009A6521" w:rsidRPr="009F6F95" w:rsidRDefault="009A6521" w:rsidP="009A6521">
      <w:pPr>
        <w:spacing w:line="360" w:lineRule="auto"/>
        <w:jc w:val="both"/>
        <w:rPr>
          <w:rFonts w:ascii="Palatino Linotype" w:hAnsi="Palatino Linotype"/>
        </w:rPr>
      </w:pPr>
      <w:r w:rsidRPr="009F6F95">
        <w:rPr>
          <w:rFonts w:ascii="Palatino Linotype" w:hAnsi="Palatino Linotype"/>
        </w:rPr>
        <w:t xml:space="preserve">Por lo antes expuesto y fundado. </w:t>
      </w:r>
    </w:p>
    <w:p w14:paraId="23CEC153" w14:textId="77777777" w:rsidR="00B10A2E" w:rsidRPr="009F6F95" w:rsidRDefault="00B10A2E" w:rsidP="009A6521">
      <w:pPr>
        <w:spacing w:line="360" w:lineRule="auto"/>
        <w:jc w:val="both"/>
        <w:rPr>
          <w:rFonts w:ascii="Palatino Linotype" w:hAnsi="Palatino Linotype"/>
        </w:rPr>
      </w:pPr>
    </w:p>
    <w:p w14:paraId="00772740" w14:textId="4A59BF46" w:rsidR="009A6521" w:rsidRPr="009F6F95" w:rsidRDefault="009A6521" w:rsidP="00561D99">
      <w:pPr>
        <w:spacing w:line="360" w:lineRule="auto"/>
        <w:jc w:val="center"/>
        <w:rPr>
          <w:rFonts w:ascii="Palatino Linotype" w:hAnsi="Palatino Linotype"/>
          <w:b/>
          <w:bCs/>
          <w:spacing w:val="60"/>
          <w:sz w:val="28"/>
          <w:lang w:val="es-ES_tradnl"/>
        </w:rPr>
      </w:pPr>
      <w:r w:rsidRPr="009F6F95">
        <w:rPr>
          <w:rFonts w:ascii="Palatino Linotype" w:hAnsi="Palatino Linotype"/>
          <w:b/>
          <w:bCs/>
          <w:spacing w:val="60"/>
          <w:sz w:val="28"/>
          <w:lang w:val="es-ES_tradnl"/>
        </w:rPr>
        <w:t>SE    RESUELVE</w:t>
      </w:r>
    </w:p>
    <w:p w14:paraId="700BABFE" w14:textId="77777777" w:rsidR="00561D99" w:rsidRPr="009F6F95" w:rsidRDefault="00561D99" w:rsidP="00561D99">
      <w:pPr>
        <w:spacing w:line="360" w:lineRule="auto"/>
        <w:jc w:val="center"/>
        <w:rPr>
          <w:rFonts w:ascii="Palatino Linotype" w:hAnsi="Palatino Linotype"/>
          <w:b/>
          <w:bCs/>
          <w:spacing w:val="60"/>
          <w:lang w:val="es-ES_tradnl"/>
        </w:rPr>
      </w:pPr>
    </w:p>
    <w:p w14:paraId="2B7ECB1B" w14:textId="58819857" w:rsidR="001E3A82" w:rsidRPr="009F6F95" w:rsidRDefault="009A6521" w:rsidP="00561D99">
      <w:pPr>
        <w:autoSpaceDE w:val="0"/>
        <w:autoSpaceDN w:val="0"/>
        <w:adjustRightInd w:val="0"/>
        <w:spacing w:line="360" w:lineRule="auto"/>
        <w:ind w:right="49"/>
        <w:jc w:val="both"/>
        <w:rPr>
          <w:rFonts w:ascii="Palatino Linotype" w:hAnsi="Palatino Linotype" w:cs="Arial"/>
        </w:rPr>
      </w:pPr>
      <w:r w:rsidRPr="009F6F95">
        <w:rPr>
          <w:rFonts w:ascii="Palatino Linotype" w:hAnsi="Palatino Linotype" w:cs="Arial"/>
          <w:b/>
          <w:sz w:val="28"/>
          <w:szCs w:val="28"/>
          <w:lang w:val="es-ES_tradnl"/>
        </w:rPr>
        <w:t>PRIMERO.</w:t>
      </w:r>
      <w:r w:rsidRPr="009F6F95">
        <w:rPr>
          <w:rFonts w:ascii="Palatino Linotype" w:hAnsi="Palatino Linotype" w:cs="Arial"/>
          <w:lang w:val="es-ES_tradnl"/>
        </w:rPr>
        <w:t xml:space="preserve"> </w:t>
      </w:r>
      <w:r w:rsidRPr="009F6F95">
        <w:rPr>
          <w:rFonts w:ascii="Palatino Linotype" w:hAnsi="Palatino Linotype" w:cs="Arial"/>
        </w:rPr>
        <w:t>Se</w:t>
      </w:r>
      <w:r w:rsidRPr="009F6F95">
        <w:rPr>
          <w:rFonts w:ascii="Palatino Linotype" w:hAnsi="Palatino Linotype" w:cs="Arial"/>
          <w:b/>
        </w:rPr>
        <w:t xml:space="preserve"> </w:t>
      </w:r>
      <w:r w:rsidR="00C570B0" w:rsidRPr="009F6F95">
        <w:rPr>
          <w:rFonts w:ascii="Palatino Linotype" w:hAnsi="Palatino Linotype" w:cs="Arial"/>
          <w:b/>
        </w:rPr>
        <w:t>REVO</w:t>
      </w:r>
      <w:r w:rsidRPr="009F6F95">
        <w:rPr>
          <w:rFonts w:ascii="Palatino Linotype" w:hAnsi="Palatino Linotype" w:cs="Arial"/>
          <w:b/>
        </w:rPr>
        <w:t xml:space="preserve">CA </w:t>
      </w:r>
      <w:r w:rsidRPr="009F6F95">
        <w:rPr>
          <w:rFonts w:ascii="Palatino Linotype" w:eastAsia="Arial Unicode MS" w:hAnsi="Palatino Linotype" w:cs="Arial"/>
        </w:rPr>
        <w:t xml:space="preserve">la respuesta entregada por el </w:t>
      </w:r>
      <w:r w:rsidRPr="009F6F95">
        <w:rPr>
          <w:rFonts w:ascii="Palatino Linotype" w:eastAsia="Arial Unicode MS" w:hAnsi="Palatino Linotype" w:cs="Arial"/>
          <w:b/>
        </w:rPr>
        <w:t xml:space="preserve">Sujeto Obligado </w:t>
      </w:r>
      <w:r w:rsidRPr="009F6F95">
        <w:rPr>
          <w:rFonts w:ascii="Palatino Linotype" w:eastAsia="Arial Unicode MS" w:hAnsi="Palatino Linotype" w:cs="Arial"/>
        </w:rPr>
        <w:t xml:space="preserve">a la solicitud de información número </w:t>
      </w:r>
      <w:r w:rsidR="005A7A59" w:rsidRPr="009F6F95">
        <w:rPr>
          <w:rFonts w:ascii="Palatino Linotype" w:hAnsi="Palatino Linotype" w:cs="Arial"/>
          <w:b/>
        </w:rPr>
        <w:t>00063/RAYON/IP/2025</w:t>
      </w:r>
      <w:r w:rsidRPr="009F6F95">
        <w:rPr>
          <w:rFonts w:ascii="Palatino Linotype" w:hAnsi="Palatino Linotype" w:cs="Arial"/>
        </w:rPr>
        <w:t>, por resultar</w:t>
      </w:r>
      <w:r w:rsidR="00C07D06" w:rsidRPr="009F6F95">
        <w:rPr>
          <w:rFonts w:ascii="Palatino Linotype" w:hAnsi="Palatino Linotype" w:cs="Arial"/>
        </w:rPr>
        <w:t xml:space="preserve"> </w:t>
      </w:r>
      <w:r w:rsidRPr="009F6F95">
        <w:rPr>
          <w:rFonts w:ascii="Palatino Linotype" w:hAnsi="Palatino Linotype" w:cs="Arial"/>
        </w:rPr>
        <w:t>fundados los motivos de inconformidad vertidos por el</w:t>
      </w:r>
      <w:r w:rsidRPr="009F6F95">
        <w:rPr>
          <w:rFonts w:ascii="Palatino Linotype" w:hAnsi="Palatino Linotype" w:cs="Arial"/>
          <w:b/>
        </w:rPr>
        <w:t xml:space="preserve"> Recurrente</w:t>
      </w:r>
      <w:r w:rsidRPr="009F6F95">
        <w:rPr>
          <w:rFonts w:ascii="Palatino Linotype" w:hAnsi="Palatino Linotype" w:cs="Arial"/>
        </w:rPr>
        <w:t xml:space="preserve">, en términos del Considerando </w:t>
      </w:r>
      <w:r w:rsidR="00680287" w:rsidRPr="009F6F95">
        <w:rPr>
          <w:rFonts w:ascii="Palatino Linotype" w:hAnsi="Palatino Linotype" w:cs="Arial"/>
          <w:b/>
        </w:rPr>
        <w:t>CUARTO</w:t>
      </w:r>
      <w:r w:rsidRPr="009F6F95">
        <w:rPr>
          <w:rFonts w:ascii="Palatino Linotype" w:hAnsi="Palatino Linotype" w:cs="Arial"/>
        </w:rPr>
        <w:t xml:space="preserve"> de esta resolución.</w:t>
      </w:r>
    </w:p>
    <w:p w14:paraId="194A5062" w14:textId="77777777" w:rsidR="00680287" w:rsidRPr="009F6F95" w:rsidRDefault="00680287" w:rsidP="00561D99">
      <w:pPr>
        <w:autoSpaceDE w:val="0"/>
        <w:autoSpaceDN w:val="0"/>
        <w:adjustRightInd w:val="0"/>
        <w:spacing w:line="360" w:lineRule="auto"/>
        <w:ind w:right="49"/>
        <w:jc w:val="both"/>
        <w:rPr>
          <w:rFonts w:ascii="Palatino Linotype" w:hAnsi="Palatino Linotype" w:cs="Arial"/>
        </w:rPr>
      </w:pPr>
    </w:p>
    <w:p w14:paraId="3C8CD3B1" w14:textId="2FADAFDB" w:rsidR="009A6521" w:rsidRPr="009F6F95" w:rsidRDefault="009A6521" w:rsidP="00561D99">
      <w:pPr>
        <w:spacing w:line="360" w:lineRule="auto"/>
        <w:jc w:val="both"/>
        <w:rPr>
          <w:rFonts w:ascii="Palatino Linotype" w:hAnsi="Palatino Linotype" w:cs="Arial"/>
        </w:rPr>
      </w:pPr>
      <w:r w:rsidRPr="009F6F95">
        <w:rPr>
          <w:rFonts w:ascii="Palatino Linotype" w:hAnsi="Palatino Linotype" w:cs="Arial"/>
          <w:b/>
          <w:sz w:val="28"/>
          <w:szCs w:val="28"/>
        </w:rPr>
        <w:t>SEGUNDO.</w:t>
      </w:r>
      <w:r w:rsidRPr="009F6F95">
        <w:rPr>
          <w:rFonts w:ascii="Palatino Linotype" w:hAnsi="Palatino Linotype" w:cs="Arial"/>
        </w:rPr>
        <w:t xml:space="preserve"> Se </w:t>
      </w:r>
      <w:r w:rsidRPr="009F6F95">
        <w:rPr>
          <w:rFonts w:ascii="Palatino Linotype" w:hAnsi="Palatino Linotype" w:cs="Arial"/>
          <w:b/>
        </w:rPr>
        <w:t>ORDENA</w:t>
      </w:r>
      <w:r w:rsidRPr="009F6F95">
        <w:rPr>
          <w:rFonts w:ascii="Palatino Linotype" w:hAnsi="Palatino Linotype" w:cs="Arial"/>
        </w:rPr>
        <w:t xml:space="preserve"> al </w:t>
      </w:r>
      <w:r w:rsidRPr="009F6F95">
        <w:rPr>
          <w:rFonts w:ascii="Palatino Linotype" w:hAnsi="Palatino Linotype" w:cs="Arial"/>
          <w:b/>
        </w:rPr>
        <w:t>Sujeto Obligado</w:t>
      </w:r>
      <w:r w:rsidRPr="009F6F95">
        <w:rPr>
          <w:rFonts w:ascii="Palatino Linotype" w:hAnsi="Palatino Linotype" w:cs="Arial"/>
        </w:rPr>
        <w:t xml:space="preserve"> haga entrega al </w:t>
      </w:r>
      <w:r w:rsidRPr="009F6F95">
        <w:rPr>
          <w:rFonts w:ascii="Palatino Linotype" w:hAnsi="Palatino Linotype" w:cs="Arial"/>
          <w:b/>
        </w:rPr>
        <w:t xml:space="preserve">Recurrente </w:t>
      </w:r>
      <w:r w:rsidRPr="009F6F95">
        <w:rPr>
          <w:rFonts w:ascii="Palatino Linotype" w:hAnsi="Palatino Linotype" w:cs="Arial"/>
        </w:rPr>
        <w:t xml:space="preserve">en términos del Considerando </w:t>
      </w:r>
      <w:r w:rsidR="00680287" w:rsidRPr="009F6F95">
        <w:rPr>
          <w:rFonts w:ascii="Palatino Linotype" w:hAnsi="Palatino Linotype" w:cs="Arial"/>
          <w:b/>
        </w:rPr>
        <w:t>CUARTO</w:t>
      </w:r>
      <w:r w:rsidRPr="009F6F95">
        <w:rPr>
          <w:rFonts w:ascii="Palatino Linotype" w:hAnsi="Palatino Linotype" w:cs="Arial"/>
          <w:b/>
        </w:rPr>
        <w:t xml:space="preserve"> </w:t>
      </w:r>
      <w:r w:rsidRPr="009F6F95">
        <w:rPr>
          <w:rFonts w:ascii="Palatino Linotype" w:hAnsi="Palatino Linotype" w:cs="Arial"/>
        </w:rPr>
        <w:t>de esta resolución, a través del</w:t>
      </w:r>
      <w:r w:rsidRPr="009F6F95">
        <w:rPr>
          <w:rFonts w:ascii="Palatino Linotype" w:hAnsi="Palatino Linotype" w:cs="Arial"/>
          <w:b/>
        </w:rPr>
        <w:t xml:space="preserve"> </w:t>
      </w:r>
      <w:r w:rsidRPr="009F6F95">
        <w:rPr>
          <w:rFonts w:ascii="Palatino Linotype" w:hAnsi="Palatino Linotype" w:cs="Arial"/>
        </w:rPr>
        <w:t xml:space="preserve">Sistema de Acceso a la Información Mexiquense </w:t>
      </w:r>
      <w:r w:rsidRPr="009F6F95">
        <w:rPr>
          <w:rFonts w:ascii="Palatino Linotype" w:hAnsi="Palatino Linotype" w:cs="Arial"/>
          <w:b/>
        </w:rPr>
        <w:t>(SAIMEX)</w:t>
      </w:r>
      <w:r w:rsidR="006B0E22" w:rsidRPr="009F6F95">
        <w:rPr>
          <w:rFonts w:ascii="Palatino Linotype" w:hAnsi="Palatino Linotype" w:cs="Arial"/>
        </w:rPr>
        <w:t xml:space="preserve">, </w:t>
      </w:r>
      <w:r w:rsidR="00A664DC" w:rsidRPr="009F6F95">
        <w:rPr>
          <w:rFonts w:ascii="Palatino Linotype" w:hAnsi="Palatino Linotype" w:cs="Arial"/>
        </w:rPr>
        <w:t xml:space="preserve">de ser procedente en </w:t>
      </w:r>
      <w:r w:rsidR="004D61E4" w:rsidRPr="009F6F95">
        <w:rPr>
          <w:rFonts w:ascii="Palatino Linotype" w:hAnsi="Palatino Linotype" w:cs="Arial"/>
        </w:rPr>
        <w:t xml:space="preserve">versión pública de </w:t>
      </w:r>
      <w:r w:rsidRPr="009F6F95">
        <w:rPr>
          <w:rFonts w:ascii="Palatino Linotype" w:hAnsi="Palatino Linotype" w:cs="Arial"/>
        </w:rPr>
        <w:t>lo siguiente:</w:t>
      </w:r>
    </w:p>
    <w:p w14:paraId="33C75398" w14:textId="77777777" w:rsidR="006B034E" w:rsidRPr="009F6F95" w:rsidRDefault="006B034E" w:rsidP="006B034E">
      <w:pPr>
        <w:pStyle w:val="Sinespaciado"/>
        <w:rPr>
          <w:rFonts w:ascii="Palatino Linotype" w:hAnsi="Palatino Linotype" w:cs="Arial"/>
          <w:lang w:val="es-ES"/>
        </w:rPr>
      </w:pPr>
    </w:p>
    <w:p w14:paraId="0BC0509A" w14:textId="356EB03D" w:rsidR="005A7A59" w:rsidRPr="009F6F95" w:rsidRDefault="005A7A59" w:rsidP="005A7A59">
      <w:pPr>
        <w:pStyle w:val="Sinespaciado"/>
        <w:numPr>
          <w:ilvl w:val="0"/>
          <w:numId w:val="41"/>
        </w:numPr>
        <w:spacing w:line="360" w:lineRule="auto"/>
      </w:pPr>
      <w:r w:rsidRPr="009F6F95">
        <w:rPr>
          <w:rFonts w:ascii="Palatino Linotype" w:hAnsi="Palatino Linotype" w:cs="Arial"/>
        </w:rPr>
        <w:lastRenderedPageBreak/>
        <w:t>Las Actas de Cabildo de las Sesiones Ordinarias y Extraordin</w:t>
      </w:r>
      <w:r w:rsidR="003D6A27" w:rsidRPr="009F6F95">
        <w:rPr>
          <w:rFonts w:ascii="Palatino Linotype" w:hAnsi="Palatino Linotype" w:cs="Arial"/>
        </w:rPr>
        <w:t xml:space="preserve">arias, </w:t>
      </w:r>
      <w:r w:rsidRPr="009F6F95">
        <w:rPr>
          <w:rFonts w:ascii="Palatino Linotype" w:hAnsi="Palatino Linotype" w:cs="Arial"/>
        </w:rPr>
        <w:t>del periodo comprendido del uno de enero al once de agosto de dos mil veinticinco.</w:t>
      </w:r>
    </w:p>
    <w:p w14:paraId="6F0F7A1D" w14:textId="77777777" w:rsidR="005A7A59" w:rsidRPr="009F6F95" w:rsidRDefault="005A7A59" w:rsidP="005A7A59">
      <w:pPr>
        <w:pStyle w:val="Sinespaciado"/>
        <w:ind w:left="720"/>
      </w:pPr>
    </w:p>
    <w:p w14:paraId="175CB6E5" w14:textId="77777777" w:rsidR="004D61E4" w:rsidRPr="009F6F95" w:rsidRDefault="004D61E4" w:rsidP="004D61E4">
      <w:pPr>
        <w:ind w:left="360" w:right="141"/>
        <w:jc w:val="both"/>
        <w:rPr>
          <w:rFonts w:ascii="Palatino Linotype" w:hAnsi="Palatino Linotype"/>
          <w:i/>
          <w:sz w:val="22"/>
        </w:rPr>
      </w:pPr>
      <w:r w:rsidRPr="009F6F95">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9F6F95">
        <w:rPr>
          <w:rFonts w:ascii="Palatino Linotype" w:hAnsi="Palatino Linotype"/>
          <w:b/>
          <w:i/>
          <w:sz w:val="22"/>
        </w:rPr>
        <w:t>Recurrente</w:t>
      </w:r>
      <w:r w:rsidRPr="009F6F95">
        <w:rPr>
          <w:rFonts w:ascii="Palatino Linotype" w:hAnsi="Palatino Linotype"/>
          <w:i/>
          <w:sz w:val="22"/>
        </w:rPr>
        <w:t>.</w:t>
      </w:r>
    </w:p>
    <w:p w14:paraId="7D3D7B21" w14:textId="77777777" w:rsidR="00AC6BE4" w:rsidRPr="009F6F95" w:rsidRDefault="00AC6BE4" w:rsidP="004D61E4">
      <w:pPr>
        <w:ind w:left="360" w:right="141"/>
        <w:jc w:val="both"/>
        <w:rPr>
          <w:rFonts w:ascii="Palatino Linotype" w:hAnsi="Palatino Linotype"/>
          <w:i/>
          <w:sz w:val="22"/>
        </w:rPr>
      </w:pPr>
    </w:p>
    <w:p w14:paraId="29D3CF1C" w14:textId="5678890E" w:rsidR="00AC6BE4" w:rsidRPr="009F6F95" w:rsidRDefault="00AC6BE4" w:rsidP="00AC6BE4">
      <w:pPr>
        <w:ind w:left="360" w:right="141"/>
        <w:jc w:val="both"/>
        <w:rPr>
          <w:rFonts w:ascii="Palatino Linotype" w:hAnsi="Palatino Linotype"/>
          <w:i/>
          <w:sz w:val="22"/>
        </w:rPr>
      </w:pPr>
      <w:bookmarkStart w:id="7" w:name="_Hlk211857645"/>
      <w:r w:rsidRPr="009F6F95">
        <w:rPr>
          <w:rFonts w:ascii="Palatino Linotype" w:hAnsi="Palatino Linotype"/>
          <w:i/>
          <w:sz w:val="22"/>
        </w:rPr>
        <w:t xml:space="preserve">En el supuesto de que no obre en los archivos del </w:t>
      </w:r>
      <w:r w:rsidRPr="009F6F95">
        <w:rPr>
          <w:rFonts w:ascii="Palatino Linotype" w:hAnsi="Palatino Linotype"/>
          <w:b/>
          <w:bCs/>
          <w:i/>
          <w:sz w:val="22"/>
        </w:rPr>
        <w:t>Sujeto Obligado</w:t>
      </w:r>
      <w:r w:rsidR="00D17672" w:rsidRPr="009F6F95">
        <w:rPr>
          <w:rFonts w:ascii="Palatino Linotype" w:hAnsi="Palatino Linotype"/>
          <w:b/>
          <w:bCs/>
          <w:i/>
          <w:sz w:val="22"/>
        </w:rPr>
        <w:t xml:space="preserve"> </w:t>
      </w:r>
      <w:r w:rsidR="00D17672" w:rsidRPr="009F6F95">
        <w:rPr>
          <w:rFonts w:ascii="Palatino Linotype" w:hAnsi="Palatino Linotype"/>
          <w:i/>
          <w:sz w:val="22"/>
        </w:rPr>
        <w:t>las</w:t>
      </w:r>
      <w:r w:rsidRPr="009F6F95">
        <w:rPr>
          <w:rFonts w:ascii="Palatino Linotype" w:hAnsi="Palatino Linotype"/>
          <w:i/>
          <w:sz w:val="22"/>
        </w:rPr>
        <w:t xml:space="preserve"> </w:t>
      </w:r>
      <w:r w:rsidR="005A7A59" w:rsidRPr="009F6F95">
        <w:rPr>
          <w:rFonts w:ascii="Palatino Linotype" w:hAnsi="Palatino Linotype"/>
          <w:b/>
          <w:i/>
          <w:sz w:val="22"/>
        </w:rPr>
        <w:t>Actas de Cabildo de Sesiones Extraordinarias</w:t>
      </w:r>
      <w:r w:rsidR="005A7A59" w:rsidRPr="009F6F95">
        <w:rPr>
          <w:rFonts w:ascii="Palatino Linotype" w:hAnsi="Palatino Linotype"/>
          <w:i/>
          <w:sz w:val="22"/>
        </w:rPr>
        <w:t xml:space="preserve">, </w:t>
      </w:r>
      <w:r w:rsidRPr="009F6F95">
        <w:rPr>
          <w:rFonts w:ascii="Palatino Linotype" w:hAnsi="Palatino Linotype"/>
          <w:i/>
          <w:sz w:val="22"/>
        </w:rPr>
        <w:t xml:space="preserve">bastará con que el </w:t>
      </w:r>
      <w:r w:rsidRPr="009F6F95">
        <w:rPr>
          <w:rFonts w:ascii="Palatino Linotype" w:hAnsi="Palatino Linotype"/>
          <w:b/>
          <w:i/>
          <w:sz w:val="22"/>
        </w:rPr>
        <w:t>Sujeto Obligado</w:t>
      </w:r>
      <w:r w:rsidRPr="009F6F95">
        <w:rPr>
          <w:rFonts w:ascii="Palatino Linotype" w:hAnsi="Palatino Linotype"/>
          <w:i/>
          <w:sz w:val="22"/>
        </w:rPr>
        <w:t xml:space="preserve"> lo haga del conocimiento en términos del párrafo segundo del artículo 19 de la Ley de transparencia local. </w:t>
      </w:r>
    </w:p>
    <w:bookmarkEnd w:id="7"/>
    <w:p w14:paraId="3B962E19" w14:textId="7BE088F0" w:rsidR="004D61E4" w:rsidRPr="009F6F95" w:rsidRDefault="004D61E4" w:rsidP="00A664DC">
      <w:pPr>
        <w:pStyle w:val="Sinespaciado"/>
      </w:pPr>
    </w:p>
    <w:p w14:paraId="3754F562" w14:textId="77777777" w:rsidR="00561D99" w:rsidRPr="009F6F95" w:rsidRDefault="00561D99" w:rsidP="00C120DF">
      <w:pPr>
        <w:ind w:right="141"/>
        <w:jc w:val="both"/>
        <w:rPr>
          <w:rFonts w:ascii="Palatino Linotype" w:hAnsi="Palatino Linotype"/>
          <w:i/>
          <w:sz w:val="22"/>
        </w:rPr>
      </w:pPr>
    </w:p>
    <w:p w14:paraId="73ABF2D6" w14:textId="6B979E9C" w:rsidR="009A6521" w:rsidRPr="009F6F95"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9F6F95">
        <w:rPr>
          <w:rFonts w:ascii="Palatino Linotype" w:hAnsi="Palatino Linotype" w:cs="Arial"/>
          <w:b/>
          <w:sz w:val="28"/>
          <w:szCs w:val="28"/>
          <w:lang w:val="es-ES_tradnl"/>
        </w:rPr>
        <w:t xml:space="preserve">TERCERO. </w:t>
      </w:r>
      <w:r w:rsidRPr="009F6F95">
        <w:rPr>
          <w:rFonts w:ascii="Palatino Linotype" w:hAnsi="Palatino Linotype" w:cs="Arial"/>
          <w:b/>
          <w:szCs w:val="28"/>
          <w:lang w:val="es-ES_tradnl"/>
        </w:rPr>
        <w:t xml:space="preserve">NOTIFÍQUESE </w:t>
      </w:r>
      <w:r w:rsidRPr="009F6F95">
        <w:rPr>
          <w:rFonts w:ascii="Palatino Linotype" w:hAnsi="Palatino Linotype" w:cs="Arial"/>
          <w:szCs w:val="28"/>
          <w:lang w:val="es-ES_tradnl"/>
        </w:rPr>
        <w:t xml:space="preserve">la presente resolución </w:t>
      </w:r>
      <w:r w:rsidRPr="009F6F95">
        <w:rPr>
          <w:rFonts w:ascii="Palatino Linotype" w:hAnsi="Palatino Linotype" w:cs="Arial"/>
        </w:rPr>
        <w:t xml:space="preserve">a través del Sistema de Acceso a la Información Mexiquense </w:t>
      </w:r>
      <w:r w:rsidRPr="009F6F95">
        <w:rPr>
          <w:rFonts w:ascii="Palatino Linotype" w:hAnsi="Palatino Linotype" w:cs="Arial"/>
          <w:b/>
        </w:rPr>
        <w:t>(SAIMEX)</w:t>
      </w:r>
      <w:r w:rsidRPr="009F6F95">
        <w:rPr>
          <w:rFonts w:ascii="Palatino Linotype" w:hAnsi="Palatino Linotype" w:cs="Arial"/>
          <w:szCs w:val="28"/>
          <w:lang w:val="es-ES_tradnl"/>
        </w:rPr>
        <w:t xml:space="preserve"> al Titular de la Unidad de Transparencia del </w:t>
      </w:r>
      <w:r w:rsidRPr="009F6F95">
        <w:rPr>
          <w:rFonts w:ascii="Palatino Linotype" w:hAnsi="Palatino Linotype" w:cs="Arial"/>
          <w:b/>
          <w:szCs w:val="28"/>
          <w:lang w:val="es-ES_tradnl"/>
        </w:rPr>
        <w:t>Sujeto Obligado</w:t>
      </w:r>
      <w:r w:rsidRPr="009F6F95">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9F6F95">
        <w:rPr>
          <w:rFonts w:ascii="Palatino Linotype" w:hAnsi="Palatino Linotype" w:cs="Arial"/>
          <w:szCs w:val="28"/>
          <w:lang w:val="es-ES_tradnl"/>
        </w:rPr>
        <w:t xml:space="preserve"> III; 214, 215 y 216 de la Ley </w:t>
      </w:r>
      <w:r w:rsidRPr="009F6F95">
        <w:rPr>
          <w:rFonts w:ascii="Palatino Linotype" w:hAnsi="Palatino Linotype" w:cs="Arial"/>
          <w:szCs w:val="28"/>
          <w:lang w:val="es-ES_tradnl"/>
        </w:rPr>
        <w:t>de Transparencia y Acceso a la Información Pública del Estado de México y Municipios.</w:t>
      </w:r>
    </w:p>
    <w:p w14:paraId="49858C27" w14:textId="77777777" w:rsidR="00561D99" w:rsidRPr="009F6F95"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5F50BEFF" w14:textId="61F061D8" w:rsidR="00561D99" w:rsidRPr="009F6F95" w:rsidRDefault="009A6521" w:rsidP="00561D99">
      <w:pPr>
        <w:spacing w:line="360" w:lineRule="auto"/>
        <w:jc w:val="both"/>
        <w:rPr>
          <w:rFonts w:ascii="Palatino Linotype" w:hAnsi="Palatino Linotype" w:cs="Arial"/>
          <w:bCs/>
          <w:szCs w:val="28"/>
        </w:rPr>
      </w:pPr>
      <w:r w:rsidRPr="009F6F95">
        <w:rPr>
          <w:rFonts w:ascii="Palatino Linotype" w:hAnsi="Palatino Linotype" w:cs="Arial"/>
          <w:b/>
          <w:bCs/>
          <w:sz w:val="28"/>
          <w:szCs w:val="28"/>
        </w:rPr>
        <w:t>CUARTO.</w:t>
      </w:r>
      <w:r w:rsidRPr="009F6F95">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F6F95">
        <w:rPr>
          <w:rFonts w:ascii="Palatino Linotype" w:hAnsi="Palatino Linotype" w:cs="Arial"/>
          <w:b/>
          <w:bCs/>
          <w:szCs w:val="28"/>
        </w:rPr>
        <w:t>Sujeto Obligado</w:t>
      </w:r>
      <w:r w:rsidRPr="009F6F95">
        <w:rPr>
          <w:rFonts w:ascii="Palatino Linotype" w:hAnsi="Palatino Linotype" w:cs="Arial"/>
          <w:bCs/>
          <w:szCs w:val="28"/>
        </w:rPr>
        <w:t xml:space="preserve"> de manera fundada y motivada, podrá solicitar una ampliación de plazo para el cumplimiento de la presente resolución.</w:t>
      </w:r>
    </w:p>
    <w:p w14:paraId="1B4E606C" w14:textId="371D2306" w:rsidR="00DF2507" w:rsidRPr="009F6F95" w:rsidRDefault="009A6521" w:rsidP="00561D99">
      <w:pPr>
        <w:autoSpaceDE w:val="0"/>
        <w:autoSpaceDN w:val="0"/>
        <w:adjustRightInd w:val="0"/>
        <w:spacing w:line="360" w:lineRule="auto"/>
        <w:ind w:right="49"/>
        <w:jc w:val="both"/>
        <w:rPr>
          <w:rFonts w:ascii="Palatino Linotype" w:hAnsi="Palatino Linotype" w:cs="Arial"/>
        </w:rPr>
      </w:pPr>
      <w:r w:rsidRPr="009F6F95">
        <w:rPr>
          <w:rFonts w:ascii="Palatino Linotype" w:hAnsi="Palatino Linotype" w:cs="Arial"/>
          <w:b/>
          <w:sz w:val="28"/>
          <w:szCs w:val="28"/>
        </w:rPr>
        <w:lastRenderedPageBreak/>
        <w:t>QUINTO.</w:t>
      </w:r>
      <w:r w:rsidRPr="009F6F95">
        <w:rPr>
          <w:rFonts w:ascii="Palatino Linotype" w:hAnsi="Palatino Linotype" w:cs="Arial"/>
          <w:b/>
        </w:rPr>
        <w:t xml:space="preserve"> NOTIFÍQUESE</w:t>
      </w:r>
      <w:r w:rsidRPr="009F6F95">
        <w:rPr>
          <w:rFonts w:ascii="Palatino Linotype" w:hAnsi="Palatino Linotype" w:cs="Arial"/>
        </w:rPr>
        <w:t xml:space="preserve"> al </w:t>
      </w:r>
      <w:r w:rsidRPr="009F6F95">
        <w:rPr>
          <w:rFonts w:ascii="Palatino Linotype" w:hAnsi="Palatino Linotype" w:cs="Arial"/>
          <w:b/>
        </w:rPr>
        <w:t>Recurrente</w:t>
      </w:r>
      <w:r w:rsidRPr="009F6F95">
        <w:rPr>
          <w:rFonts w:ascii="Palatino Linotype" w:hAnsi="Palatino Linotype" w:cs="Arial"/>
        </w:rPr>
        <w:t xml:space="preserve"> la presente resolución a través del Sistema de Acceso a la Información Mexiquense </w:t>
      </w:r>
      <w:r w:rsidRPr="009F6F95">
        <w:rPr>
          <w:rFonts w:ascii="Palatino Linotype" w:hAnsi="Palatino Linotype" w:cs="Arial"/>
          <w:b/>
        </w:rPr>
        <w:t>(SAIMEX),</w:t>
      </w:r>
      <w:r w:rsidRPr="009F6F95">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650F43" w14:textId="77777777" w:rsidR="00AC6BE4" w:rsidRPr="009F6F95" w:rsidRDefault="00AC6BE4" w:rsidP="00561D99">
      <w:pPr>
        <w:autoSpaceDE w:val="0"/>
        <w:autoSpaceDN w:val="0"/>
        <w:adjustRightInd w:val="0"/>
        <w:spacing w:line="360" w:lineRule="auto"/>
        <w:ind w:right="49"/>
        <w:jc w:val="both"/>
        <w:rPr>
          <w:rFonts w:ascii="Palatino Linotype" w:hAnsi="Palatino Linotype" w:cs="Arial"/>
        </w:rPr>
      </w:pPr>
    </w:p>
    <w:p w14:paraId="3045BEB7" w14:textId="187187D3" w:rsidR="0029071C" w:rsidRPr="005A7A59" w:rsidRDefault="009F6F95" w:rsidP="005A7A59">
      <w:pPr>
        <w:spacing w:line="360" w:lineRule="auto"/>
        <w:jc w:val="both"/>
        <w:rPr>
          <w:rFonts w:ascii="Palatino Linotype" w:eastAsiaTheme="minorHAnsi" w:hAnsi="Palatino Linotype" w:cs="Arial"/>
          <w:sz w:val="18"/>
          <w:lang w:val="es-MX" w:eastAsia="en-US"/>
        </w:rPr>
      </w:pPr>
      <w:r w:rsidRPr="009F6F9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054E04" w:rsidRPr="009F6F95">
        <w:rPr>
          <w:rFonts w:ascii="Palatino Linotype" w:eastAsiaTheme="minorHAnsi" w:hAnsi="Palatino Linotype" w:cs="Arial"/>
          <w:lang w:val="es-MX" w:eastAsia="en-US"/>
        </w:rPr>
        <w:t>.</w:t>
      </w:r>
      <w:r w:rsidR="005A7A59" w:rsidRPr="009F6F95">
        <w:rPr>
          <w:rFonts w:ascii="Palatino Linotype" w:eastAsiaTheme="minorHAnsi" w:hAnsi="Palatino Linotype" w:cs="Arial"/>
          <w:lang w:val="es-MX" w:eastAsia="en-US"/>
        </w:rPr>
        <w:t>--------------------------------------------------------------------------------------------------- ------------------------------------------------------------------------------------------------------------------------------------------------------------------------------------------------------------------------------------------------------------------------------------------------------------------------------------------------------------------------------------------------------------------------------------------------------------------------------------------------------------------------------------------------------------------------------------------------------------------------------------------------------------------------------------------------------------------------------------------------------------------------------------------------------------------------------------------------------------------------------------------------------------------------------------------------</w:t>
      </w:r>
      <w:r w:rsidR="005A7A59" w:rsidRPr="009F6F95">
        <w:rPr>
          <w:rFonts w:ascii="Palatino Linotype" w:eastAsiaTheme="minorHAnsi" w:hAnsi="Palatino Linotype" w:cs="Arial"/>
          <w:sz w:val="18"/>
          <w:lang w:val="es-MX" w:eastAsia="en-US"/>
        </w:rPr>
        <w:t>JMV/CCR/jasm</w:t>
      </w:r>
    </w:p>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3FDCC7D" w:rsidR="0029071C" w:rsidRPr="003E56C9" w:rsidRDefault="0029071C" w:rsidP="003E56C9"/>
    <w:sectPr w:rsidR="0029071C" w:rsidRPr="003E56C9" w:rsidSect="00742DA4">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768EA" w14:textId="77777777" w:rsidR="00EE315E" w:rsidRDefault="00EE315E" w:rsidP="000B5E25">
      <w:r>
        <w:separator/>
      </w:r>
    </w:p>
  </w:endnote>
  <w:endnote w:type="continuationSeparator" w:id="0">
    <w:p w14:paraId="4006959A" w14:textId="77777777" w:rsidR="00EE315E" w:rsidRDefault="00EE315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5A7A59" w:rsidRPr="000D3AD4" w:rsidRDefault="005A7A59"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2590D">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2590D">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5A7A59" w:rsidRPr="000D3AD4" w:rsidRDefault="005A7A59"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2590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2590D">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8DB06" w14:textId="77777777" w:rsidR="00EE315E" w:rsidRDefault="00EE315E" w:rsidP="000B5E25">
      <w:r>
        <w:separator/>
      </w:r>
    </w:p>
  </w:footnote>
  <w:footnote w:type="continuationSeparator" w:id="0">
    <w:p w14:paraId="69CC4568" w14:textId="77777777" w:rsidR="00EE315E" w:rsidRDefault="00EE315E" w:rsidP="000B5E25">
      <w:r>
        <w:continuationSeparator/>
      </w:r>
    </w:p>
  </w:footnote>
  <w:footnote w:id="1">
    <w:p w14:paraId="415B7283" w14:textId="77777777" w:rsidR="005A7A59" w:rsidRPr="008A64CB" w:rsidRDefault="005A7A59"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5A7A59" w:rsidRDefault="005A7A59" w:rsidP="008A64CB">
      <w:pPr>
        <w:autoSpaceDE w:val="0"/>
        <w:autoSpaceDN w:val="0"/>
        <w:adjustRightInd w:val="0"/>
        <w:ind w:right="49"/>
        <w:jc w:val="both"/>
        <w:rPr>
          <w:rFonts w:ascii="Palatino Linotype" w:hAnsi="Palatino Linotype"/>
          <w:i/>
          <w:sz w:val="18"/>
          <w:szCs w:val="22"/>
        </w:rPr>
      </w:pPr>
    </w:p>
    <w:p w14:paraId="2A843A3D" w14:textId="77777777" w:rsidR="005A7A59" w:rsidRPr="008A64CB" w:rsidRDefault="005A7A59"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5A7A59" w:rsidRPr="008A64CB" w:rsidRDefault="005A7A59">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5A7A59" w:rsidRDefault="00EE315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5A7A59" w:rsidRPr="008F2CCC" w14:paraId="6A2352FA" w14:textId="77777777" w:rsidTr="00BC757D">
      <w:tc>
        <w:tcPr>
          <w:tcW w:w="2693" w:type="dxa"/>
          <w:vAlign w:val="center"/>
        </w:tcPr>
        <w:p w14:paraId="217E963F" w14:textId="77777777" w:rsidR="005A7A59" w:rsidRPr="008F5DAE" w:rsidRDefault="005A7A5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447A99D1" w:rsidR="005A7A59" w:rsidRPr="0029071C" w:rsidRDefault="005A7A59"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10760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A7A59" w:rsidRPr="008F2CCC" w14:paraId="1F299A1F" w14:textId="77777777" w:rsidTr="00BC757D">
      <w:trPr>
        <w:trHeight w:val="228"/>
      </w:trPr>
      <w:tc>
        <w:tcPr>
          <w:tcW w:w="2693" w:type="dxa"/>
          <w:vAlign w:val="center"/>
        </w:tcPr>
        <w:p w14:paraId="683328AB" w14:textId="77777777" w:rsidR="005A7A59" w:rsidRPr="008F5DAE" w:rsidRDefault="005A7A5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129C400E" w:rsidR="005A7A59" w:rsidRPr="0029071C" w:rsidRDefault="005A7A59" w:rsidP="00B6659F">
          <w:pPr>
            <w:spacing w:line="276" w:lineRule="auto"/>
            <w:jc w:val="right"/>
            <w:rPr>
              <w:rFonts w:ascii="Palatino Linotype" w:hAnsi="Palatino Linotype"/>
              <w:sz w:val="22"/>
              <w:szCs w:val="22"/>
            </w:rPr>
          </w:pPr>
          <w:r w:rsidRPr="003C031B">
            <w:rPr>
              <w:rFonts w:ascii="Palatino Linotype" w:hAnsi="Palatino Linotype"/>
              <w:sz w:val="22"/>
              <w:szCs w:val="22"/>
            </w:rPr>
            <w:t>Ayuntamiento de Rayón</w:t>
          </w:r>
        </w:p>
      </w:tc>
    </w:tr>
    <w:tr w:rsidR="005A7A59" w:rsidRPr="008F2CCC" w14:paraId="46D09EF7" w14:textId="77777777" w:rsidTr="00BC757D">
      <w:tc>
        <w:tcPr>
          <w:tcW w:w="2693" w:type="dxa"/>
          <w:vAlign w:val="center"/>
        </w:tcPr>
        <w:p w14:paraId="1A0A5ED2" w14:textId="77777777" w:rsidR="005A7A59" w:rsidRPr="008F5DAE" w:rsidRDefault="005A7A59"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5A7A59" w:rsidRPr="0029071C" w:rsidRDefault="005A7A59"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5A7A59" w:rsidRPr="001779E0" w:rsidRDefault="00EE315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5A7A59" w:rsidRPr="008F2CCC" w14:paraId="647E1A5E" w14:textId="77777777" w:rsidTr="00515252">
      <w:tc>
        <w:tcPr>
          <w:tcW w:w="2552" w:type="dxa"/>
          <w:vAlign w:val="center"/>
        </w:tcPr>
        <w:p w14:paraId="61C1A94D" w14:textId="77777777" w:rsidR="005A7A59" w:rsidRPr="008F5DAE" w:rsidRDefault="005A7A5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24B43C03" w:rsidR="005A7A59" w:rsidRPr="0029071C" w:rsidRDefault="005A7A59"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10760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A7A59" w:rsidRPr="008F2CCC" w14:paraId="34929B82" w14:textId="77777777" w:rsidTr="00515252">
      <w:tc>
        <w:tcPr>
          <w:tcW w:w="2552" w:type="dxa"/>
          <w:vAlign w:val="center"/>
        </w:tcPr>
        <w:p w14:paraId="54C68700" w14:textId="77777777" w:rsidR="005A7A59" w:rsidRPr="008F5DAE" w:rsidRDefault="005A7A5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77ECC37A" w:rsidR="005A7A59" w:rsidRPr="006D30E6" w:rsidRDefault="00D2590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5A7A59" w:rsidRPr="008F2CCC" w14:paraId="15459416" w14:textId="77777777" w:rsidTr="00515252">
      <w:trPr>
        <w:trHeight w:val="228"/>
      </w:trPr>
      <w:tc>
        <w:tcPr>
          <w:tcW w:w="2552" w:type="dxa"/>
          <w:vAlign w:val="center"/>
        </w:tcPr>
        <w:p w14:paraId="776491B5" w14:textId="77777777" w:rsidR="005A7A59" w:rsidRPr="008F5DAE" w:rsidRDefault="005A7A5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A8CDF1B" w:rsidR="005A7A59" w:rsidRPr="0029071C" w:rsidRDefault="005A7A59" w:rsidP="0009050D">
          <w:pPr>
            <w:spacing w:line="276" w:lineRule="auto"/>
            <w:jc w:val="right"/>
            <w:rPr>
              <w:rFonts w:ascii="Palatino Linotype" w:hAnsi="Palatino Linotype"/>
              <w:sz w:val="22"/>
              <w:szCs w:val="22"/>
            </w:rPr>
          </w:pPr>
          <w:r w:rsidRPr="003C031B">
            <w:rPr>
              <w:rFonts w:ascii="Palatino Linotype" w:hAnsi="Palatino Linotype"/>
              <w:sz w:val="22"/>
              <w:szCs w:val="22"/>
            </w:rPr>
            <w:t>Ayuntamiento de Rayón</w:t>
          </w:r>
        </w:p>
      </w:tc>
    </w:tr>
    <w:tr w:rsidR="005A7A59" w:rsidRPr="008F2CCC" w14:paraId="5C009CDE" w14:textId="77777777" w:rsidTr="00515252">
      <w:tc>
        <w:tcPr>
          <w:tcW w:w="2552" w:type="dxa"/>
          <w:vAlign w:val="center"/>
        </w:tcPr>
        <w:p w14:paraId="294ED620" w14:textId="77777777" w:rsidR="005A7A59" w:rsidRPr="008F5DAE" w:rsidRDefault="005A7A59"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5A7A59" w:rsidRPr="0029071C" w:rsidRDefault="005A7A59"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5A7A59" w:rsidRDefault="00EE315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5A7A59" w:rsidRPr="009F1AB6" w:rsidRDefault="005A7A59">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E66FE"/>
    <w:multiLevelType w:val="hybridMultilevel"/>
    <w:tmpl w:val="D5D29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283B37"/>
    <w:multiLevelType w:val="hybridMultilevel"/>
    <w:tmpl w:val="FC7CA65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8B21D1"/>
    <w:multiLevelType w:val="hybridMultilevel"/>
    <w:tmpl w:val="D932CD5E"/>
    <w:lvl w:ilvl="0" w:tplc="21C837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403FE8"/>
    <w:multiLevelType w:val="hybridMultilevel"/>
    <w:tmpl w:val="ACACF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3" w15:restartNumberingAfterBreak="0">
    <w:nsid w:val="48BF0C79"/>
    <w:multiLevelType w:val="hybridMultilevel"/>
    <w:tmpl w:val="7DFCC9B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D058B1"/>
    <w:multiLevelType w:val="hybridMultilevel"/>
    <w:tmpl w:val="6AA4858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20C396C"/>
    <w:multiLevelType w:val="hybridMultilevel"/>
    <w:tmpl w:val="7F9852FE"/>
    <w:lvl w:ilvl="0" w:tplc="468E18D4">
      <w:start w:val="1"/>
      <w:numFmt w:val="decimal"/>
      <w:lvlText w:val="%1."/>
      <w:lvlJc w:val="left"/>
      <w:pPr>
        <w:ind w:left="720" w:hanging="360"/>
      </w:pPr>
      <w:rPr>
        <w:rFonts w:ascii="Palatino Linotype" w:hAnsi="Palatino Linotype"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0968F9"/>
    <w:multiLevelType w:val="hybridMultilevel"/>
    <w:tmpl w:val="EB3E2FA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DD7685"/>
    <w:multiLevelType w:val="hybridMultilevel"/>
    <w:tmpl w:val="313419CC"/>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691238"/>
    <w:multiLevelType w:val="hybridMultilevel"/>
    <w:tmpl w:val="3A82EBC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4"/>
  </w:num>
  <w:num w:numId="3">
    <w:abstractNumId w:val="8"/>
  </w:num>
  <w:num w:numId="4">
    <w:abstractNumId w:val="30"/>
  </w:num>
  <w:num w:numId="5">
    <w:abstractNumId w:val="34"/>
  </w:num>
  <w:num w:numId="6">
    <w:abstractNumId w:val="40"/>
  </w:num>
  <w:num w:numId="7">
    <w:abstractNumId w:val="11"/>
  </w:num>
  <w:num w:numId="8">
    <w:abstractNumId w:val="32"/>
  </w:num>
  <w:num w:numId="9">
    <w:abstractNumId w:val="37"/>
  </w:num>
  <w:num w:numId="10">
    <w:abstractNumId w:val="5"/>
  </w:num>
  <w:num w:numId="11">
    <w:abstractNumId w:val="33"/>
  </w:num>
  <w:num w:numId="12">
    <w:abstractNumId w:val="10"/>
  </w:num>
  <w:num w:numId="13">
    <w:abstractNumId w:val="7"/>
  </w:num>
  <w:num w:numId="14">
    <w:abstractNumId w:val="26"/>
  </w:num>
  <w:num w:numId="15">
    <w:abstractNumId w:val="17"/>
  </w:num>
  <w:num w:numId="16">
    <w:abstractNumId w:val="22"/>
  </w:num>
  <w:num w:numId="17">
    <w:abstractNumId w:val="12"/>
  </w:num>
  <w:num w:numId="18">
    <w:abstractNumId w:val="1"/>
  </w:num>
  <w:num w:numId="19">
    <w:abstractNumId w:val="35"/>
  </w:num>
  <w:num w:numId="20">
    <w:abstractNumId w:val="25"/>
  </w:num>
  <w:num w:numId="21">
    <w:abstractNumId w:val="20"/>
  </w:num>
  <w:num w:numId="22">
    <w:abstractNumId w:val="21"/>
  </w:num>
  <w:num w:numId="23">
    <w:abstractNumId w:val="18"/>
  </w:num>
  <w:num w:numId="24">
    <w:abstractNumId w:val="24"/>
  </w:num>
  <w:num w:numId="25">
    <w:abstractNumId w:val="27"/>
  </w:num>
  <w:num w:numId="26">
    <w:abstractNumId w:val="6"/>
  </w:num>
  <w:num w:numId="27">
    <w:abstractNumId w:val="0"/>
  </w:num>
  <w:num w:numId="28">
    <w:abstractNumId w:val="13"/>
  </w:num>
  <w:num w:numId="29">
    <w:abstractNumId w:val="16"/>
  </w:num>
  <w:num w:numId="30">
    <w:abstractNumId w:val="31"/>
  </w:num>
  <w:num w:numId="31">
    <w:abstractNumId w:val="36"/>
  </w:num>
  <w:num w:numId="32">
    <w:abstractNumId w:val="23"/>
  </w:num>
  <w:num w:numId="33">
    <w:abstractNumId w:val="9"/>
  </w:num>
  <w:num w:numId="34">
    <w:abstractNumId w:val="2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5"/>
  </w:num>
  <w:num w:numId="38">
    <w:abstractNumId w:val="38"/>
  </w:num>
  <w:num w:numId="39">
    <w:abstractNumId w:val="4"/>
  </w:num>
  <w:num w:numId="40">
    <w:abstractNumId w:val="2"/>
  </w:num>
  <w:num w:numId="4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4C15"/>
    <w:rsid w:val="00036F8B"/>
    <w:rsid w:val="00037D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4019"/>
    <w:rsid w:val="00151D4C"/>
    <w:rsid w:val="00152DAD"/>
    <w:rsid w:val="001558F3"/>
    <w:rsid w:val="001676E1"/>
    <w:rsid w:val="00170AA7"/>
    <w:rsid w:val="001762FA"/>
    <w:rsid w:val="0017779C"/>
    <w:rsid w:val="00184176"/>
    <w:rsid w:val="00186B23"/>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3A82"/>
    <w:rsid w:val="001E45B5"/>
    <w:rsid w:val="001F1FCC"/>
    <w:rsid w:val="001F2305"/>
    <w:rsid w:val="001F2E4C"/>
    <w:rsid w:val="001F3672"/>
    <w:rsid w:val="001F6BF1"/>
    <w:rsid w:val="0020249A"/>
    <w:rsid w:val="00202C04"/>
    <w:rsid w:val="0020480A"/>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1572"/>
    <w:rsid w:val="0027342B"/>
    <w:rsid w:val="002755AD"/>
    <w:rsid w:val="00275724"/>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4ED2"/>
    <w:rsid w:val="002F55B9"/>
    <w:rsid w:val="00302343"/>
    <w:rsid w:val="00306F04"/>
    <w:rsid w:val="00307006"/>
    <w:rsid w:val="0030701F"/>
    <w:rsid w:val="00314758"/>
    <w:rsid w:val="00314E62"/>
    <w:rsid w:val="00320F38"/>
    <w:rsid w:val="00322715"/>
    <w:rsid w:val="00326B44"/>
    <w:rsid w:val="00327151"/>
    <w:rsid w:val="00330FC3"/>
    <w:rsid w:val="00331E82"/>
    <w:rsid w:val="00335C6A"/>
    <w:rsid w:val="003370A0"/>
    <w:rsid w:val="00340A06"/>
    <w:rsid w:val="00343753"/>
    <w:rsid w:val="00343F0B"/>
    <w:rsid w:val="00344236"/>
    <w:rsid w:val="00344D8A"/>
    <w:rsid w:val="003502CA"/>
    <w:rsid w:val="00351E9D"/>
    <w:rsid w:val="003520C5"/>
    <w:rsid w:val="00353A1A"/>
    <w:rsid w:val="0035559A"/>
    <w:rsid w:val="00357C37"/>
    <w:rsid w:val="00360FB7"/>
    <w:rsid w:val="00363F90"/>
    <w:rsid w:val="00365F0F"/>
    <w:rsid w:val="00371835"/>
    <w:rsid w:val="0037207F"/>
    <w:rsid w:val="00374164"/>
    <w:rsid w:val="003746DE"/>
    <w:rsid w:val="00376422"/>
    <w:rsid w:val="00377DDD"/>
    <w:rsid w:val="003804E8"/>
    <w:rsid w:val="00380D3E"/>
    <w:rsid w:val="003818CD"/>
    <w:rsid w:val="00386D38"/>
    <w:rsid w:val="00396DB6"/>
    <w:rsid w:val="003A769D"/>
    <w:rsid w:val="003B153A"/>
    <w:rsid w:val="003B1C85"/>
    <w:rsid w:val="003B4CF3"/>
    <w:rsid w:val="003B70B0"/>
    <w:rsid w:val="003C031B"/>
    <w:rsid w:val="003C3071"/>
    <w:rsid w:val="003C6570"/>
    <w:rsid w:val="003C6E1C"/>
    <w:rsid w:val="003D0652"/>
    <w:rsid w:val="003D0889"/>
    <w:rsid w:val="003D1214"/>
    <w:rsid w:val="003D52E2"/>
    <w:rsid w:val="003D5C8A"/>
    <w:rsid w:val="003D6A27"/>
    <w:rsid w:val="003E21A7"/>
    <w:rsid w:val="003E56C9"/>
    <w:rsid w:val="003F28C1"/>
    <w:rsid w:val="003F684E"/>
    <w:rsid w:val="004018F9"/>
    <w:rsid w:val="00402765"/>
    <w:rsid w:val="00406218"/>
    <w:rsid w:val="00407A38"/>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7551D"/>
    <w:rsid w:val="00491137"/>
    <w:rsid w:val="00492129"/>
    <w:rsid w:val="004979F8"/>
    <w:rsid w:val="004A0B63"/>
    <w:rsid w:val="004A26CF"/>
    <w:rsid w:val="004A2D65"/>
    <w:rsid w:val="004B200D"/>
    <w:rsid w:val="004B2314"/>
    <w:rsid w:val="004B5F63"/>
    <w:rsid w:val="004C6BB5"/>
    <w:rsid w:val="004D18B6"/>
    <w:rsid w:val="004D5D2F"/>
    <w:rsid w:val="004D61E4"/>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72099"/>
    <w:rsid w:val="0057280C"/>
    <w:rsid w:val="0057289F"/>
    <w:rsid w:val="00572A11"/>
    <w:rsid w:val="00574FDC"/>
    <w:rsid w:val="005803C9"/>
    <w:rsid w:val="00581C32"/>
    <w:rsid w:val="00581DC8"/>
    <w:rsid w:val="0059032F"/>
    <w:rsid w:val="0059614C"/>
    <w:rsid w:val="00597D71"/>
    <w:rsid w:val="005A4C88"/>
    <w:rsid w:val="005A6216"/>
    <w:rsid w:val="005A7A59"/>
    <w:rsid w:val="005B0692"/>
    <w:rsid w:val="005B0D41"/>
    <w:rsid w:val="005B234D"/>
    <w:rsid w:val="005B26AD"/>
    <w:rsid w:val="005B36A8"/>
    <w:rsid w:val="005B5693"/>
    <w:rsid w:val="005C2ACA"/>
    <w:rsid w:val="005C6646"/>
    <w:rsid w:val="005D14FC"/>
    <w:rsid w:val="005D5264"/>
    <w:rsid w:val="005D77CC"/>
    <w:rsid w:val="005E09AB"/>
    <w:rsid w:val="005E5716"/>
    <w:rsid w:val="005F1F89"/>
    <w:rsid w:val="005F38DA"/>
    <w:rsid w:val="005F4BFB"/>
    <w:rsid w:val="006000C5"/>
    <w:rsid w:val="006002E0"/>
    <w:rsid w:val="0061406C"/>
    <w:rsid w:val="00620280"/>
    <w:rsid w:val="006233F8"/>
    <w:rsid w:val="0062349E"/>
    <w:rsid w:val="0062392C"/>
    <w:rsid w:val="006258FD"/>
    <w:rsid w:val="00632E48"/>
    <w:rsid w:val="006403F7"/>
    <w:rsid w:val="00643B58"/>
    <w:rsid w:val="00660D13"/>
    <w:rsid w:val="00661CC3"/>
    <w:rsid w:val="006666CE"/>
    <w:rsid w:val="00670AC6"/>
    <w:rsid w:val="00673334"/>
    <w:rsid w:val="00680287"/>
    <w:rsid w:val="006810FF"/>
    <w:rsid w:val="00681ED0"/>
    <w:rsid w:val="00683574"/>
    <w:rsid w:val="00690BFF"/>
    <w:rsid w:val="00694976"/>
    <w:rsid w:val="006A0022"/>
    <w:rsid w:val="006A240A"/>
    <w:rsid w:val="006A2694"/>
    <w:rsid w:val="006A7AA4"/>
    <w:rsid w:val="006B034E"/>
    <w:rsid w:val="006B0E22"/>
    <w:rsid w:val="006B1080"/>
    <w:rsid w:val="006B1301"/>
    <w:rsid w:val="006B26B2"/>
    <w:rsid w:val="006B321A"/>
    <w:rsid w:val="006B35CB"/>
    <w:rsid w:val="006B418F"/>
    <w:rsid w:val="006B47C9"/>
    <w:rsid w:val="006B5A66"/>
    <w:rsid w:val="006C0DDC"/>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1FC6"/>
    <w:rsid w:val="00742DA4"/>
    <w:rsid w:val="007527E8"/>
    <w:rsid w:val="007532C7"/>
    <w:rsid w:val="00754241"/>
    <w:rsid w:val="0075607A"/>
    <w:rsid w:val="00756F04"/>
    <w:rsid w:val="00757D60"/>
    <w:rsid w:val="00760B2C"/>
    <w:rsid w:val="007633D2"/>
    <w:rsid w:val="007659E9"/>
    <w:rsid w:val="00766D86"/>
    <w:rsid w:val="00770F18"/>
    <w:rsid w:val="007764BB"/>
    <w:rsid w:val="007828DC"/>
    <w:rsid w:val="007863F2"/>
    <w:rsid w:val="00791193"/>
    <w:rsid w:val="00796288"/>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06"/>
    <w:rsid w:val="008578BF"/>
    <w:rsid w:val="00864E58"/>
    <w:rsid w:val="008660D6"/>
    <w:rsid w:val="00867028"/>
    <w:rsid w:val="00871098"/>
    <w:rsid w:val="00877235"/>
    <w:rsid w:val="008803EF"/>
    <w:rsid w:val="00882980"/>
    <w:rsid w:val="00892F89"/>
    <w:rsid w:val="00896D29"/>
    <w:rsid w:val="008A0841"/>
    <w:rsid w:val="008A12CF"/>
    <w:rsid w:val="008A1A90"/>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3BEF"/>
    <w:rsid w:val="00907F13"/>
    <w:rsid w:val="00914306"/>
    <w:rsid w:val="00921551"/>
    <w:rsid w:val="009217E8"/>
    <w:rsid w:val="00925B0B"/>
    <w:rsid w:val="0092622F"/>
    <w:rsid w:val="00926C44"/>
    <w:rsid w:val="0093645B"/>
    <w:rsid w:val="0094381A"/>
    <w:rsid w:val="00951242"/>
    <w:rsid w:val="0095159A"/>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165C"/>
    <w:rsid w:val="009B23B7"/>
    <w:rsid w:val="009B2B6B"/>
    <w:rsid w:val="009C052A"/>
    <w:rsid w:val="009D2E87"/>
    <w:rsid w:val="009D39B3"/>
    <w:rsid w:val="009D7E06"/>
    <w:rsid w:val="009E0C45"/>
    <w:rsid w:val="009E0E89"/>
    <w:rsid w:val="009E115B"/>
    <w:rsid w:val="009E1F26"/>
    <w:rsid w:val="009E3A2B"/>
    <w:rsid w:val="009E46C3"/>
    <w:rsid w:val="009F4FF4"/>
    <w:rsid w:val="009F62C3"/>
    <w:rsid w:val="009F6F95"/>
    <w:rsid w:val="009F71DC"/>
    <w:rsid w:val="00A0100D"/>
    <w:rsid w:val="00A031D1"/>
    <w:rsid w:val="00A03269"/>
    <w:rsid w:val="00A05133"/>
    <w:rsid w:val="00A05D3A"/>
    <w:rsid w:val="00A100B7"/>
    <w:rsid w:val="00A16F28"/>
    <w:rsid w:val="00A22F90"/>
    <w:rsid w:val="00A2385C"/>
    <w:rsid w:val="00A26BD8"/>
    <w:rsid w:val="00A31156"/>
    <w:rsid w:val="00A320DF"/>
    <w:rsid w:val="00A3509D"/>
    <w:rsid w:val="00A44523"/>
    <w:rsid w:val="00A44C61"/>
    <w:rsid w:val="00A5260D"/>
    <w:rsid w:val="00A54C18"/>
    <w:rsid w:val="00A55582"/>
    <w:rsid w:val="00A664DC"/>
    <w:rsid w:val="00A6692F"/>
    <w:rsid w:val="00A66F64"/>
    <w:rsid w:val="00A6775F"/>
    <w:rsid w:val="00A72262"/>
    <w:rsid w:val="00A753F2"/>
    <w:rsid w:val="00A7773A"/>
    <w:rsid w:val="00A83B4F"/>
    <w:rsid w:val="00A846BD"/>
    <w:rsid w:val="00A929C9"/>
    <w:rsid w:val="00A9389D"/>
    <w:rsid w:val="00A94441"/>
    <w:rsid w:val="00A97381"/>
    <w:rsid w:val="00AA26B4"/>
    <w:rsid w:val="00AB029E"/>
    <w:rsid w:val="00AB15E3"/>
    <w:rsid w:val="00AB4982"/>
    <w:rsid w:val="00AC07E8"/>
    <w:rsid w:val="00AC1763"/>
    <w:rsid w:val="00AC3DB9"/>
    <w:rsid w:val="00AC55AB"/>
    <w:rsid w:val="00AC687D"/>
    <w:rsid w:val="00AC6BE4"/>
    <w:rsid w:val="00AD33BE"/>
    <w:rsid w:val="00AD7268"/>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A4E95"/>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F80"/>
    <w:rsid w:val="00C249A6"/>
    <w:rsid w:val="00C34564"/>
    <w:rsid w:val="00C37A05"/>
    <w:rsid w:val="00C42200"/>
    <w:rsid w:val="00C4326C"/>
    <w:rsid w:val="00C43F9E"/>
    <w:rsid w:val="00C46AF7"/>
    <w:rsid w:val="00C56DD5"/>
    <w:rsid w:val="00C570B0"/>
    <w:rsid w:val="00C62F0F"/>
    <w:rsid w:val="00C63F7B"/>
    <w:rsid w:val="00C6588E"/>
    <w:rsid w:val="00C70447"/>
    <w:rsid w:val="00C753C2"/>
    <w:rsid w:val="00C802FB"/>
    <w:rsid w:val="00C8502C"/>
    <w:rsid w:val="00C85653"/>
    <w:rsid w:val="00C86669"/>
    <w:rsid w:val="00C931C2"/>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17672"/>
    <w:rsid w:val="00D21ECE"/>
    <w:rsid w:val="00D24FB5"/>
    <w:rsid w:val="00D2590D"/>
    <w:rsid w:val="00D27727"/>
    <w:rsid w:val="00D34428"/>
    <w:rsid w:val="00D4431A"/>
    <w:rsid w:val="00D50E4E"/>
    <w:rsid w:val="00D553D4"/>
    <w:rsid w:val="00D57210"/>
    <w:rsid w:val="00D57AED"/>
    <w:rsid w:val="00D57B16"/>
    <w:rsid w:val="00D57F74"/>
    <w:rsid w:val="00D8032C"/>
    <w:rsid w:val="00D80B28"/>
    <w:rsid w:val="00D83603"/>
    <w:rsid w:val="00D901D7"/>
    <w:rsid w:val="00D92BFE"/>
    <w:rsid w:val="00D938FB"/>
    <w:rsid w:val="00DA2014"/>
    <w:rsid w:val="00DB1F5E"/>
    <w:rsid w:val="00DB55A6"/>
    <w:rsid w:val="00DC1583"/>
    <w:rsid w:val="00DC2B31"/>
    <w:rsid w:val="00DC5B5A"/>
    <w:rsid w:val="00DC7ADE"/>
    <w:rsid w:val="00DD136D"/>
    <w:rsid w:val="00DD1866"/>
    <w:rsid w:val="00DD25C1"/>
    <w:rsid w:val="00DD3AAE"/>
    <w:rsid w:val="00DD5A69"/>
    <w:rsid w:val="00DD62C0"/>
    <w:rsid w:val="00DE0A8D"/>
    <w:rsid w:val="00DE347D"/>
    <w:rsid w:val="00DE562A"/>
    <w:rsid w:val="00DE7148"/>
    <w:rsid w:val="00DF0080"/>
    <w:rsid w:val="00DF2507"/>
    <w:rsid w:val="00DF62A4"/>
    <w:rsid w:val="00DF700F"/>
    <w:rsid w:val="00E00D15"/>
    <w:rsid w:val="00E06E2A"/>
    <w:rsid w:val="00E11B18"/>
    <w:rsid w:val="00E13487"/>
    <w:rsid w:val="00E14823"/>
    <w:rsid w:val="00E174F8"/>
    <w:rsid w:val="00E33297"/>
    <w:rsid w:val="00E3346E"/>
    <w:rsid w:val="00E341AD"/>
    <w:rsid w:val="00E40828"/>
    <w:rsid w:val="00E41730"/>
    <w:rsid w:val="00E42B2B"/>
    <w:rsid w:val="00E50332"/>
    <w:rsid w:val="00E5647F"/>
    <w:rsid w:val="00E57BDB"/>
    <w:rsid w:val="00E625D3"/>
    <w:rsid w:val="00E65F37"/>
    <w:rsid w:val="00E70B77"/>
    <w:rsid w:val="00E711DE"/>
    <w:rsid w:val="00E74701"/>
    <w:rsid w:val="00E75E5F"/>
    <w:rsid w:val="00E8235C"/>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19DC"/>
    <w:rsid w:val="00EC2B73"/>
    <w:rsid w:val="00EC41DC"/>
    <w:rsid w:val="00EC6154"/>
    <w:rsid w:val="00EC7868"/>
    <w:rsid w:val="00EC7B52"/>
    <w:rsid w:val="00ED2E2C"/>
    <w:rsid w:val="00ED6373"/>
    <w:rsid w:val="00ED7827"/>
    <w:rsid w:val="00EE0F34"/>
    <w:rsid w:val="00EE2FB1"/>
    <w:rsid w:val="00EE315E"/>
    <w:rsid w:val="00EE49B2"/>
    <w:rsid w:val="00EE4D9C"/>
    <w:rsid w:val="00EE515E"/>
    <w:rsid w:val="00EE571A"/>
    <w:rsid w:val="00EE6265"/>
    <w:rsid w:val="00EE7518"/>
    <w:rsid w:val="00EF193B"/>
    <w:rsid w:val="00EF59E0"/>
    <w:rsid w:val="00F01C71"/>
    <w:rsid w:val="00F1159D"/>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A67"/>
    <w:rsid w:val="00FE2FFB"/>
    <w:rsid w:val="00FE6D4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65E3-ED63-4CF4-B4CA-1C543867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36</Pages>
  <Words>9758</Words>
  <Characters>53675</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cp:revision>
  <cp:lastPrinted>2026-03-20T18:21:00Z</cp:lastPrinted>
  <dcterms:created xsi:type="dcterms:W3CDTF">2026-03-05T18:46:00Z</dcterms:created>
  <dcterms:modified xsi:type="dcterms:W3CDTF">2026-04-10T15:40:00Z</dcterms:modified>
</cp:coreProperties>
</file>