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DF559" w14:textId="2619BCE4"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Resolución del Pleno del Instituto de Transparencia, Acceso a la Información Pública y Protección de Datos Personales del Estado de México y Municipios, con domicilio en Metepec, Estado de México, a</w:t>
      </w:r>
      <w:r w:rsidRPr="007E3513">
        <w:rPr>
          <w:rFonts w:ascii="Palatino Linotype" w:eastAsia="Times New Roman" w:hAnsi="Palatino Linotype" w:cs="Palatino Linotype"/>
          <w:b/>
          <w:color w:val="000000"/>
          <w:sz w:val="24"/>
          <w:szCs w:val="24"/>
          <w:lang w:val="es-ES_tradnl" w:eastAsia="es-MX"/>
        </w:rPr>
        <w:t xml:space="preserve"> </w:t>
      </w:r>
      <w:r w:rsidR="00846686" w:rsidRPr="007E3513">
        <w:rPr>
          <w:rFonts w:ascii="Palatino Linotype" w:eastAsia="Times New Roman" w:hAnsi="Palatino Linotype" w:cs="Palatino Linotype"/>
          <w:b/>
          <w:color w:val="000000"/>
          <w:sz w:val="24"/>
          <w:szCs w:val="24"/>
          <w:lang w:val="es-ES_tradnl" w:eastAsia="es-MX"/>
        </w:rPr>
        <w:t>veinte de mayo</w:t>
      </w:r>
      <w:r w:rsidRPr="007E3513">
        <w:rPr>
          <w:rFonts w:ascii="Palatino Linotype" w:eastAsia="Times New Roman" w:hAnsi="Palatino Linotype" w:cs="Palatino Linotype"/>
          <w:b/>
          <w:color w:val="000000"/>
          <w:sz w:val="24"/>
          <w:szCs w:val="24"/>
          <w:lang w:val="es-ES_tradnl" w:eastAsia="es-MX"/>
        </w:rPr>
        <w:t xml:space="preserve"> de dos mil veintiséis</w:t>
      </w:r>
      <w:r w:rsidRPr="007E3513">
        <w:rPr>
          <w:rFonts w:ascii="Palatino Linotype" w:eastAsia="Times New Roman" w:hAnsi="Palatino Linotype" w:cs="Palatino Linotype"/>
          <w:color w:val="000000"/>
          <w:sz w:val="24"/>
          <w:szCs w:val="24"/>
          <w:lang w:val="es-ES_tradnl" w:eastAsia="es-MX"/>
        </w:rPr>
        <w:t>.</w:t>
      </w:r>
    </w:p>
    <w:p w14:paraId="7C1A2DB9"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58FC9C" w14:textId="5DC6F0B9"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b/>
          <w:color w:val="000000"/>
          <w:sz w:val="24"/>
          <w:szCs w:val="24"/>
          <w:lang w:val="es-ES_tradnl" w:eastAsia="es-MX"/>
        </w:rPr>
        <w:t>VISTO</w:t>
      </w:r>
      <w:r w:rsidRPr="007E3513">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F22182" w:rsidRPr="007E3513">
        <w:rPr>
          <w:rFonts w:ascii="Palatino Linotype" w:eastAsia="Times New Roman" w:hAnsi="Palatino Linotype" w:cs="Palatino Linotype"/>
          <w:b/>
          <w:color w:val="000000"/>
          <w:sz w:val="24"/>
          <w:szCs w:val="24"/>
          <w:lang w:val="es-ES_tradnl" w:eastAsia="es-MX"/>
        </w:rPr>
        <w:t>03310</w:t>
      </w:r>
      <w:r w:rsidRPr="007E3513">
        <w:rPr>
          <w:rFonts w:ascii="Palatino Linotype" w:eastAsia="Times New Roman" w:hAnsi="Palatino Linotype" w:cs="Palatino Linotype"/>
          <w:b/>
          <w:color w:val="000000"/>
          <w:sz w:val="24"/>
          <w:szCs w:val="24"/>
          <w:lang w:val="es-ES_tradnl" w:eastAsia="es-MX"/>
        </w:rPr>
        <w:t>/INFOEM/IP/RR/2026</w:t>
      </w:r>
      <w:bookmarkEnd w:id="0"/>
      <w:r w:rsidRPr="007E3513">
        <w:rPr>
          <w:rFonts w:ascii="Palatino Linotype" w:eastAsia="Times New Roman" w:hAnsi="Palatino Linotype" w:cs="Palatino Linotype"/>
          <w:color w:val="000000"/>
          <w:sz w:val="24"/>
          <w:szCs w:val="24"/>
          <w:lang w:val="es-ES_tradnl" w:eastAsia="es-MX"/>
        </w:rPr>
        <w:t>, interpuesto por</w:t>
      </w:r>
      <w:r w:rsidRPr="007E3513">
        <w:rPr>
          <w:rFonts w:ascii="Palatino Linotype" w:eastAsia="Times New Roman" w:hAnsi="Palatino Linotype" w:cs="Palatino Linotype"/>
          <w:b/>
          <w:color w:val="000000"/>
          <w:sz w:val="24"/>
          <w:szCs w:val="24"/>
          <w:lang w:val="es-ES_tradnl" w:eastAsia="es-MX"/>
        </w:rPr>
        <w:t xml:space="preserve"> </w:t>
      </w:r>
      <w:r w:rsidR="00157A0E">
        <w:rPr>
          <w:rFonts w:ascii="Palatino Linotype" w:eastAsia="Times New Roman" w:hAnsi="Palatino Linotype" w:cs="Palatino Linotype"/>
          <w:b/>
          <w:color w:val="000000"/>
          <w:sz w:val="24"/>
          <w:szCs w:val="24"/>
          <w:lang w:val="es-ES_tradnl" w:eastAsia="es-MX"/>
        </w:rPr>
        <w:t>XXXXX</w:t>
      </w:r>
      <w:r w:rsidRPr="007E3513">
        <w:rPr>
          <w:rFonts w:ascii="Palatino Linotype" w:eastAsia="Times New Roman" w:hAnsi="Palatino Linotype" w:cs="Arial"/>
          <w:sz w:val="24"/>
          <w:szCs w:val="24"/>
          <w:lang w:val="es-ES_tradnl" w:eastAsia="es-MX"/>
        </w:rPr>
        <w:t xml:space="preserve">, </w:t>
      </w:r>
      <w:r w:rsidRPr="007E3513">
        <w:rPr>
          <w:rFonts w:ascii="Palatino Linotype" w:eastAsia="Times New Roman" w:hAnsi="Palatino Linotype" w:cs="Palatino Linotype"/>
          <w:color w:val="000000"/>
          <w:sz w:val="24"/>
          <w:szCs w:val="24"/>
          <w:lang w:val="es-ES_tradnl" w:eastAsia="es-MX"/>
        </w:rPr>
        <w:t xml:space="preserve">en lo sucesivo el </w:t>
      </w:r>
      <w:r w:rsidRPr="007E3513">
        <w:rPr>
          <w:rFonts w:ascii="Palatino Linotype" w:eastAsia="Times New Roman" w:hAnsi="Palatino Linotype" w:cs="Palatino Linotype"/>
          <w:b/>
          <w:color w:val="000000"/>
          <w:sz w:val="24"/>
          <w:szCs w:val="24"/>
          <w:lang w:val="es-ES_tradnl" w:eastAsia="es-MX"/>
        </w:rPr>
        <w:t>Recurrente</w:t>
      </w:r>
      <w:r w:rsidRPr="007E3513">
        <w:rPr>
          <w:rFonts w:ascii="Palatino Linotype" w:eastAsia="Times New Roman" w:hAnsi="Palatino Linotype" w:cs="Palatino Linotype"/>
          <w:color w:val="000000"/>
          <w:sz w:val="24"/>
          <w:szCs w:val="24"/>
          <w:lang w:val="es-ES_tradnl" w:eastAsia="es-MX"/>
        </w:rPr>
        <w:t xml:space="preserve">, en contra de la respuesta del </w:t>
      </w:r>
      <w:r w:rsidR="00F22182" w:rsidRPr="007E3513">
        <w:rPr>
          <w:rFonts w:ascii="Palatino Linotype" w:eastAsia="Times New Roman" w:hAnsi="Palatino Linotype" w:cs="Palatino Linotype"/>
          <w:b/>
          <w:color w:val="000000"/>
          <w:sz w:val="24"/>
          <w:szCs w:val="24"/>
          <w:lang w:val="es-ES_tradnl" w:eastAsia="es-MX"/>
        </w:rPr>
        <w:t>Ayuntamiento de Amecameca</w:t>
      </w:r>
      <w:r w:rsidRPr="007E3513">
        <w:rPr>
          <w:rFonts w:ascii="Palatino Linotype" w:eastAsia="Times New Roman" w:hAnsi="Palatino Linotype" w:cs="Palatino Linotype"/>
          <w:color w:val="000000"/>
          <w:sz w:val="24"/>
          <w:szCs w:val="24"/>
          <w:lang w:val="es-ES_tradnl" w:eastAsia="es-MX"/>
        </w:rPr>
        <w:t>, en lo subsecuente</w:t>
      </w:r>
      <w:r w:rsidRPr="007E3513">
        <w:rPr>
          <w:rFonts w:ascii="Palatino Linotype" w:eastAsia="Times New Roman" w:hAnsi="Palatino Linotype" w:cs="Palatino Linotype"/>
          <w:b/>
          <w:color w:val="000000"/>
          <w:sz w:val="24"/>
          <w:szCs w:val="24"/>
          <w:lang w:val="es-ES_tradnl" w:eastAsia="es-MX"/>
        </w:rPr>
        <w:t xml:space="preserve"> </w:t>
      </w:r>
      <w:r w:rsidRPr="007E3513">
        <w:rPr>
          <w:rFonts w:ascii="Palatino Linotype" w:eastAsia="Times New Roman" w:hAnsi="Palatino Linotype" w:cs="Palatino Linotype"/>
          <w:color w:val="000000"/>
          <w:sz w:val="24"/>
          <w:szCs w:val="24"/>
          <w:lang w:val="es-ES_tradnl" w:eastAsia="es-MX"/>
        </w:rPr>
        <w:t>el</w:t>
      </w:r>
      <w:r w:rsidRPr="007E3513">
        <w:rPr>
          <w:rFonts w:ascii="Palatino Linotype" w:eastAsia="Times New Roman" w:hAnsi="Palatino Linotype" w:cs="Palatino Linotype"/>
          <w:b/>
          <w:color w:val="000000"/>
          <w:sz w:val="24"/>
          <w:szCs w:val="24"/>
          <w:lang w:val="es-ES_tradnl" w:eastAsia="es-MX"/>
        </w:rPr>
        <w:t xml:space="preserve"> Sujeto Obligado, </w:t>
      </w:r>
      <w:r w:rsidRPr="007E3513">
        <w:rPr>
          <w:rFonts w:ascii="Palatino Linotype" w:eastAsia="Times New Roman" w:hAnsi="Palatino Linotype" w:cs="Palatino Linotype"/>
          <w:color w:val="000000"/>
          <w:sz w:val="24"/>
          <w:szCs w:val="24"/>
          <w:lang w:val="es-ES_tradnl" w:eastAsia="es-MX"/>
        </w:rPr>
        <w:t xml:space="preserve">se procede a dictar la presente resolución. </w:t>
      </w:r>
    </w:p>
    <w:p w14:paraId="57DF9D73"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A82822"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61874A6" w14:textId="77777777" w:rsidR="00025F0D" w:rsidRPr="007E3513" w:rsidRDefault="00025F0D" w:rsidP="00025F0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E3513">
        <w:rPr>
          <w:rFonts w:ascii="Palatino Linotype" w:eastAsia="Times New Roman" w:hAnsi="Palatino Linotype" w:cs="Times New Roman"/>
          <w:b/>
          <w:color w:val="000000" w:themeColor="text1"/>
          <w:sz w:val="28"/>
          <w:szCs w:val="32"/>
          <w:lang w:val="es-ES_tradnl" w:eastAsia="es-ES"/>
        </w:rPr>
        <w:t>A N T E C E D E N T E S</w:t>
      </w:r>
    </w:p>
    <w:p w14:paraId="133FC50C" w14:textId="77777777" w:rsidR="00025F0D" w:rsidRPr="007E3513" w:rsidRDefault="00025F0D" w:rsidP="00025F0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0770E71"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71B78D"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PRIMERO. De la Solicitud de Información.</w:t>
      </w:r>
    </w:p>
    <w:p w14:paraId="1F9B8666"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 xml:space="preserve">Con fecha </w:t>
      </w:r>
      <w:r w:rsidR="00F22182" w:rsidRPr="007E3513">
        <w:rPr>
          <w:rFonts w:ascii="Palatino Linotype" w:eastAsia="Times New Roman" w:hAnsi="Palatino Linotype" w:cs="Palatino Linotype"/>
          <w:color w:val="000000"/>
          <w:sz w:val="24"/>
          <w:szCs w:val="24"/>
          <w:lang w:val="es-ES_tradnl" w:eastAsia="es-MX"/>
        </w:rPr>
        <w:t>veintisiete de febrero</w:t>
      </w:r>
      <w:r w:rsidRPr="007E3513">
        <w:rPr>
          <w:rFonts w:ascii="Palatino Linotype" w:eastAsia="Times New Roman" w:hAnsi="Palatino Linotype" w:cs="Palatino Linotype"/>
          <w:color w:val="000000"/>
          <w:sz w:val="24"/>
          <w:szCs w:val="24"/>
          <w:lang w:val="es-ES_tradnl" w:eastAsia="es-MX"/>
        </w:rPr>
        <w:t xml:space="preserve"> de dos mil veintiséis, el Recurrente presentó mediante el Sistema de Acceso a la Información Mexiquense (SAIMEX), solicitud de información registrada con el número de </w:t>
      </w:r>
      <w:r w:rsidRPr="007E3513">
        <w:rPr>
          <w:rFonts w:ascii="Palatino Linotype" w:eastAsia="Times New Roman" w:hAnsi="Palatino Linotype" w:cs="Palatino Linotype"/>
          <w:sz w:val="24"/>
          <w:szCs w:val="24"/>
          <w:lang w:val="es-ES_tradnl" w:eastAsia="es-MX"/>
        </w:rPr>
        <w:t>expediente</w:t>
      </w:r>
      <w:r w:rsidRPr="007E3513">
        <w:rPr>
          <w:rFonts w:ascii="Verdana" w:hAnsi="Verdana"/>
          <w:b/>
          <w:bCs/>
          <w:color w:val="FF0000"/>
          <w:sz w:val="20"/>
          <w:szCs w:val="20"/>
        </w:rPr>
        <w:t> </w:t>
      </w:r>
      <w:r w:rsidR="00F22182" w:rsidRPr="007E3513">
        <w:rPr>
          <w:rFonts w:ascii="Palatino Linotype" w:hAnsi="Palatino Linotype"/>
          <w:b/>
          <w:bCs/>
          <w:sz w:val="24"/>
          <w:szCs w:val="24"/>
        </w:rPr>
        <w:t>00023/AMECAMEC/IP/2026</w:t>
      </w:r>
      <w:r w:rsidRPr="007E3513">
        <w:rPr>
          <w:rFonts w:ascii="Palatino Linotype" w:eastAsia="Times New Roman" w:hAnsi="Palatino Linotype" w:cs="Palatino Linotype"/>
          <w:sz w:val="24"/>
          <w:szCs w:val="24"/>
          <w:lang w:val="es-ES_tradnl" w:eastAsia="es-MX"/>
        </w:rPr>
        <w:t>,</w:t>
      </w:r>
      <w:r w:rsidRPr="007E3513">
        <w:rPr>
          <w:rFonts w:ascii="Palatino Linotype" w:eastAsia="Times New Roman" w:hAnsi="Palatino Linotype" w:cs="Palatino Linotype"/>
          <w:b/>
          <w:sz w:val="24"/>
          <w:szCs w:val="24"/>
          <w:lang w:val="es-ES_tradnl" w:eastAsia="es-MX"/>
        </w:rPr>
        <w:t xml:space="preserve"> </w:t>
      </w:r>
      <w:r w:rsidRPr="007E3513">
        <w:rPr>
          <w:rFonts w:ascii="Palatino Linotype" w:eastAsia="Times New Roman" w:hAnsi="Palatino Linotype" w:cs="Palatino Linotype"/>
          <w:color w:val="000000"/>
          <w:sz w:val="24"/>
          <w:szCs w:val="24"/>
          <w:lang w:val="es-ES_tradnl" w:eastAsia="es-MX"/>
        </w:rPr>
        <w:t>mediante la cual solicitó información en el tenor siguiente:</w:t>
      </w:r>
    </w:p>
    <w:p w14:paraId="2C7FB94B" w14:textId="77777777" w:rsidR="00025F0D" w:rsidRPr="007E3513" w:rsidRDefault="00025F0D" w:rsidP="00F22182">
      <w:pPr>
        <w:spacing w:after="0" w:line="360" w:lineRule="auto"/>
        <w:ind w:left="567" w:right="567"/>
        <w:contextualSpacing/>
        <w:jc w:val="both"/>
        <w:rPr>
          <w:rFonts w:ascii="Palatino Linotype" w:hAnsi="Palatino Linotype"/>
          <w:i/>
          <w:color w:val="000000"/>
          <w:sz w:val="24"/>
          <w:szCs w:val="24"/>
        </w:rPr>
      </w:pPr>
      <w:r w:rsidRPr="007E3513">
        <w:rPr>
          <w:rFonts w:ascii="Palatino Linotype" w:eastAsia="Times New Roman" w:hAnsi="Palatino Linotype" w:cs="Palatino Linotype"/>
          <w:i/>
          <w:iCs/>
          <w:color w:val="000000"/>
          <w:sz w:val="24"/>
          <w:szCs w:val="24"/>
          <w:lang w:val="es-ES_tradnl" w:eastAsia="es-MX"/>
        </w:rPr>
        <w:t>“</w:t>
      </w:r>
      <w:r w:rsidR="00F22182" w:rsidRPr="007E3513">
        <w:rPr>
          <w:rFonts w:ascii="Palatino Linotype" w:hAnsi="Palatino Linotype"/>
          <w:i/>
          <w:color w:val="000000"/>
          <w:sz w:val="24"/>
          <w:szCs w:val="24"/>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w:t>
      </w:r>
      <w:r w:rsidR="00F22182" w:rsidRPr="007E3513">
        <w:rPr>
          <w:rFonts w:ascii="Palatino Linotype" w:hAnsi="Palatino Linotype"/>
          <w:i/>
          <w:color w:val="000000"/>
          <w:sz w:val="24"/>
          <w:szCs w:val="24"/>
        </w:rPr>
        <w:lastRenderedPageBreak/>
        <w:t xml:space="preserve">reportada, cualquiera que esta sea, especificando si el hecho fue con o sin violencia) HORA DEL INCIDENTE O EVENTO FECHA ( dd/mm/aaaa) DEL 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w:t>
      </w:r>
      <w:r w:rsidR="00F22182" w:rsidRPr="007E3513">
        <w:rPr>
          <w:rFonts w:ascii="Palatino Linotype" w:hAnsi="Palatino Linotype"/>
          <w:b/>
          <w:i/>
          <w:color w:val="000000"/>
          <w:sz w:val="24"/>
          <w:szCs w:val="24"/>
        </w:rPr>
        <w:t>Requiero que se proporcione la información correspondiente al periodo del 1 de enero de 2018 a la fecha de la presente solicitud.</w:t>
      </w:r>
      <w:r w:rsidR="00F22182" w:rsidRPr="007E3513">
        <w:rPr>
          <w:rFonts w:ascii="Palatino Linotype" w:hAnsi="Palatino Linotype"/>
          <w:i/>
          <w:color w:val="000000"/>
          <w:sz w:val="24"/>
          <w:szCs w:val="24"/>
        </w:rPr>
        <w:t xml:space="preserve">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w:t>
      </w:r>
      <w:r w:rsidR="00F22182" w:rsidRPr="007E3513">
        <w:rPr>
          <w:rFonts w:ascii="Palatino Linotype" w:hAnsi="Palatino Linotype"/>
          <w:i/>
          <w:color w:val="000000"/>
          <w:sz w:val="24"/>
          <w:szCs w:val="24"/>
        </w:rPr>
        <w:lastRenderedPageBreak/>
        <w:t xml:space="preserve">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DATOS QUE FACILITEN LA BÚSQUEDA Y EVENTUAL LOCALIZACIÓN DE LA INFORMACIÓN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w:t>
      </w:r>
      <w:r w:rsidR="00F22182" w:rsidRPr="007E3513">
        <w:rPr>
          <w:rFonts w:ascii="Palatino Linotype" w:hAnsi="Palatino Linotype"/>
          <w:i/>
          <w:color w:val="000000"/>
          <w:sz w:val="24"/>
          <w:szCs w:val="24"/>
        </w:rPr>
        <w:lastRenderedPageBreak/>
        <w:t>Penales, artículos 51 y 132 fracción XIV. Acuerdo por el que se emiten los Lineamientos para el llenado, entrega, recepción, registro, resguardo y consulta del Informe Policial Homologado. Publicado el 20/02/2020</w:t>
      </w:r>
      <w:r w:rsidRPr="007E3513">
        <w:rPr>
          <w:rFonts w:ascii="Palatino Linotype" w:hAnsi="Palatino Linotype"/>
          <w:i/>
          <w:iCs/>
          <w:color w:val="000000"/>
          <w:sz w:val="24"/>
          <w:szCs w:val="24"/>
        </w:rPr>
        <w:t>.”</w:t>
      </w:r>
      <w:r w:rsidRPr="007E3513">
        <w:rPr>
          <w:rFonts w:ascii="Verdana" w:hAnsi="Verdana"/>
          <w:color w:val="000000"/>
          <w:sz w:val="14"/>
          <w:szCs w:val="14"/>
        </w:rPr>
        <w:t xml:space="preserve"> </w:t>
      </w:r>
      <w:r w:rsidRPr="007E3513">
        <w:rPr>
          <w:rFonts w:ascii="Palatino Linotype" w:eastAsia="Times New Roman" w:hAnsi="Palatino Linotype" w:cs="Palatino Linotype"/>
          <w:i/>
          <w:color w:val="000000"/>
          <w:szCs w:val="24"/>
          <w:lang w:val="es-ES_tradnl" w:eastAsia="es-MX"/>
        </w:rPr>
        <w:t xml:space="preserve"> (Sic)</w:t>
      </w:r>
    </w:p>
    <w:p w14:paraId="3AF43B9A"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69F561E" w14:textId="77777777" w:rsidR="00025F0D" w:rsidRPr="007E3513" w:rsidRDefault="00025F0D" w:rsidP="00025F0D">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 xml:space="preserve">Modalidad de entrega: </w:t>
      </w:r>
      <w:r w:rsidRPr="007E3513">
        <w:rPr>
          <w:rFonts w:ascii="Palatino Linotype" w:eastAsia="Times New Roman" w:hAnsi="Palatino Linotype" w:cs="Palatino Linotype"/>
          <w:b/>
          <w:color w:val="000000"/>
          <w:sz w:val="24"/>
          <w:szCs w:val="24"/>
          <w:lang w:val="es-ES_tradnl" w:eastAsia="es-MX"/>
        </w:rPr>
        <w:t>A través del SAIMEX</w:t>
      </w:r>
      <w:r w:rsidRPr="007E3513">
        <w:rPr>
          <w:rFonts w:ascii="Palatino Linotype" w:eastAsia="Times New Roman" w:hAnsi="Palatino Linotype" w:cs="Palatino Linotype"/>
          <w:color w:val="000000"/>
          <w:sz w:val="24"/>
          <w:szCs w:val="24"/>
          <w:lang w:val="es-ES_tradnl" w:eastAsia="es-MX"/>
        </w:rPr>
        <w:t>.</w:t>
      </w:r>
    </w:p>
    <w:p w14:paraId="69B78833"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0F0FB6C"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SEGUNDO. De la respuesta del Sujeto Obligado.</w:t>
      </w:r>
    </w:p>
    <w:p w14:paraId="77EA317A"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F22182" w:rsidRPr="007E3513">
        <w:rPr>
          <w:rFonts w:ascii="Palatino Linotype" w:eastAsia="Times New Roman" w:hAnsi="Palatino Linotype" w:cs="Palatino Linotype"/>
          <w:color w:val="000000"/>
          <w:sz w:val="24"/>
          <w:szCs w:val="24"/>
          <w:lang w:val="es-ES_tradnl" w:eastAsia="es-MX"/>
        </w:rPr>
        <w:t>doce</w:t>
      </w:r>
      <w:r w:rsidRPr="007E3513">
        <w:rPr>
          <w:rFonts w:ascii="Palatino Linotype" w:eastAsia="Times New Roman" w:hAnsi="Palatino Linotype" w:cs="Palatino Linotype"/>
          <w:color w:val="000000"/>
          <w:sz w:val="24"/>
          <w:szCs w:val="24"/>
          <w:lang w:val="es-ES_tradnl" w:eastAsia="es-MX"/>
        </w:rPr>
        <w:t xml:space="preserve"> de marzo de dos mil veintiséis, el Sujeto Obligado dio respuesta a la solicitud de información manifestando lo siguiente:</w:t>
      </w:r>
    </w:p>
    <w:tbl>
      <w:tblPr>
        <w:tblW w:w="9262" w:type="dxa"/>
        <w:jc w:val="center"/>
        <w:tblCellSpacing w:w="0" w:type="dxa"/>
        <w:tblCellMar>
          <w:left w:w="0" w:type="dxa"/>
          <w:right w:w="0" w:type="dxa"/>
        </w:tblCellMar>
        <w:tblLook w:val="04A0" w:firstRow="1" w:lastRow="0" w:firstColumn="1" w:lastColumn="0" w:noHBand="0" w:noVBand="1"/>
      </w:tblPr>
      <w:tblGrid>
        <w:gridCol w:w="9262"/>
      </w:tblGrid>
      <w:tr w:rsidR="00F22182" w:rsidRPr="007E3513" w14:paraId="35193490" w14:textId="77777777" w:rsidTr="00F22182">
        <w:trPr>
          <w:trHeight w:val="298"/>
          <w:tblCellSpacing w:w="0" w:type="dxa"/>
          <w:jc w:val="center"/>
        </w:trPr>
        <w:tc>
          <w:tcPr>
            <w:tcW w:w="0" w:type="auto"/>
            <w:vAlign w:val="center"/>
            <w:hideMark/>
          </w:tcPr>
          <w:p w14:paraId="6E790DF4" w14:textId="77777777" w:rsidR="00F22182" w:rsidRPr="007E3513" w:rsidRDefault="00F22182" w:rsidP="00F22182">
            <w:pPr>
              <w:spacing w:after="0" w:line="240" w:lineRule="auto"/>
              <w:jc w:val="right"/>
              <w:rPr>
                <w:rFonts w:ascii="Palatino Linotype" w:eastAsia="Times New Roman" w:hAnsi="Palatino Linotype" w:cs="Times New Roman"/>
                <w:i/>
                <w:lang w:eastAsia="es-MX"/>
              </w:rPr>
            </w:pPr>
            <w:r w:rsidRPr="007E3513">
              <w:rPr>
                <w:rFonts w:ascii="Palatino Linotype" w:eastAsia="Times New Roman" w:hAnsi="Palatino Linotype" w:cs="Times New Roman"/>
                <w:i/>
                <w:lang w:eastAsia="es-MX"/>
              </w:rPr>
              <w:t>Amecameca, México a 12 de Marzo de 2026</w:t>
            </w:r>
          </w:p>
        </w:tc>
      </w:tr>
      <w:tr w:rsidR="00F22182" w:rsidRPr="007E3513" w14:paraId="2C416664" w14:textId="77777777" w:rsidTr="00F22182">
        <w:trPr>
          <w:trHeight w:val="298"/>
          <w:tblCellSpacing w:w="0" w:type="dxa"/>
          <w:jc w:val="center"/>
        </w:trPr>
        <w:tc>
          <w:tcPr>
            <w:tcW w:w="0" w:type="auto"/>
            <w:vAlign w:val="center"/>
            <w:hideMark/>
          </w:tcPr>
          <w:p w14:paraId="230259F2" w14:textId="77777777" w:rsidR="00F22182" w:rsidRPr="007E3513" w:rsidRDefault="00F22182" w:rsidP="00F22182">
            <w:pPr>
              <w:spacing w:after="0" w:line="240" w:lineRule="auto"/>
              <w:jc w:val="right"/>
              <w:rPr>
                <w:rFonts w:ascii="Palatino Linotype" w:eastAsia="Times New Roman" w:hAnsi="Palatino Linotype" w:cs="Times New Roman"/>
                <w:i/>
                <w:lang w:eastAsia="es-MX"/>
              </w:rPr>
            </w:pPr>
            <w:r w:rsidRPr="007E3513">
              <w:rPr>
                <w:rFonts w:ascii="Palatino Linotype" w:eastAsia="Times New Roman" w:hAnsi="Palatino Linotype" w:cs="Times New Roman"/>
                <w:i/>
                <w:lang w:eastAsia="es-MX"/>
              </w:rPr>
              <w:t>Nombre del solicitante: C. Solicitante</w:t>
            </w:r>
          </w:p>
        </w:tc>
      </w:tr>
      <w:tr w:rsidR="00F22182" w:rsidRPr="007E3513" w14:paraId="368CE373" w14:textId="77777777" w:rsidTr="00F22182">
        <w:trPr>
          <w:trHeight w:val="298"/>
          <w:tblCellSpacing w:w="0" w:type="dxa"/>
          <w:jc w:val="center"/>
        </w:trPr>
        <w:tc>
          <w:tcPr>
            <w:tcW w:w="0" w:type="auto"/>
            <w:vAlign w:val="center"/>
            <w:hideMark/>
          </w:tcPr>
          <w:p w14:paraId="6401DD1F" w14:textId="77777777" w:rsidR="00F22182" w:rsidRPr="007E3513" w:rsidRDefault="00F22182" w:rsidP="00F22182">
            <w:pPr>
              <w:spacing w:after="0" w:line="240" w:lineRule="auto"/>
              <w:jc w:val="right"/>
              <w:rPr>
                <w:rFonts w:ascii="Palatino Linotype" w:eastAsia="Times New Roman" w:hAnsi="Palatino Linotype" w:cs="Times New Roman"/>
                <w:i/>
                <w:lang w:eastAsia="es-MX"/>
              </w:rPr>
            </w:pPr>
            <w:r w:rsidRPr="007E3513">
              <w:rPr>
                <w:rFonts w:ascii="Palatino Linotype" w:eastAsia="Times New Roman" w:hAnsi="Palatino Linotype" w:cs="Times New Roman"/>
                <w:i/>
                <w:lang w:eastAsia="es-MX"/>
              </w:rPr>
              <w:t>Folio de la solicitud: 00023/AMECAMEC/IP/2026</w:t>
            </w:r>
          </w:p>
        </w:tc>
      </w:tr>
      <w:tr w:rsidR="00F22182" w:rsidRPr="007E3513" w14:paraId="21E3D562" w14:textId="77777777" w:rsidTr="00F22182">
        <w:trPr>
          <w:trHeight w:val="447"/>
          <w:tblCellSpacing w:w="0" w:type="dxa"/>
          <w:jc w:val="center"/>
        </w:trPr>
        <w:tc>
          <w:tcPr>
            <w:tcW w:w="0" w:type="auto"/>
            <w:vAlign w:val="center"/>
            <w:hideMark/>
          </w:tcPr>
          <w:p w14:paraId="55FE8FEA" w14:textId="77777777" w:rsidR="00F22182" w:rsidRPr="007E3513" w:rsidRDefault="00F22182" w:rsidP="00F22182">
            <w:pPr>
              <w:spacing w:after="0" w:line="240" w:lineRule="auto"/>
              <w:jc w:val="right"/>
              <w:rPr>
                <w:rFonts w:ascii="Palatino Linotype" w:eastAsia="Times New Roman" w:hAnsi="Palatino Linotype" w:cs="Times New Roman"/>
                <w:i/>
                <w:lang w:eastAsia="es-MX"/>
              </w:rPr>
            </w:pPr>
          </w:p>
        </w:tc>
      </w:tr>
      <w:tr w:rsidR="00F22182" w:rsidRPr="007E3513" w14:paraId="4159339C" w14:textId="77777777" w:rsidTr="00F22182">
        <w:trPr>
          <w:trHeight w:val="149"/>
          <w:tblCellSpacing w:w="0" w:type="dxa"/>
          <w:jc w:val="center"/>
        </w:trPr>
        <w:tc>
          <w:tcPr>
            <w:tcW w:w="0" w:type="auto"/>
            <w:vAlign w:val="center"/>
            <w:hideMark/>
          </w:tcPr>
          <w:p w14:paraId="3C7DCE1E" w14:textId="77777777" w:rsidR="00F22182" w:rsidRPr="007E3513" w:rsidRDefault="00F22182" w:rsidP="00F22182">
            <w:pPr>
              <w:spacing w:after="0" w:line="240" w:lineRule="auto"/>
              <w:jc w:val="both"/>
              <w:rPr>
                <w:rFonts w:ascii="Palatino Linotype" w:eastAsia="Times New Roman" w:hAnsi="Palatino Linotype" w:cs="Times New Roman"/>
                <w:i/>
                <w:lang w:eastAsia="es-MX"/>
              </w:rPr>
            </w:pPr>
            <w:r w:rsidRPr="007E3513">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161DB1EE" w14:textId="77777777" w:rsidR="00025F0D" w:rsidRPr="007E3513" w:rsidRDefault="00025F0D" w:rsidP="00025F0D">
      <w:pPr>
        <w:spacing w:after="0" w:line="360" w:lineRule="auto"/>
        <w:contextualSpacing/>
        <w:jc w:val="both"/>
        <w:rPr>
          <w:rFonts w:ascii="Palatino Linotype" w:eastAsia="Times New Roman" w:hAnsi="Palatino Linotype" w:cs="Palatino Linotype"/>
          <w:i/>
          <w:color w:val="000000"/>
          <w:lang w:val="es-ES_tradnl" w:eastAsia="es-MX"/>
        </w:rPr>
      </w:pPr>
    </w:p>
    <w:p w14:paraId="0C3FAB2A" w14:textId="77777777" w:rsidR="00025F0D" w:rsidRPr="007E3513" w:rsidRDefault="00025F0D" w:rsidP="00025F0D">
      <w:pPr>
        <w:spacing w:after="0" w:line="360" w:lineRule="auto"/>
        <w:contextualSpacing/>
        <w:jc w:val="both"/>
        <w:rPr>
          <w:rFonts w:ascii="Palatino Linotype" w:hAnsi="Palatino Linotype" w:cs="Arial"/>
          <w:b/>
          <w:bCs/>
          <w:i/>
          <w:sz w:val="24"/>
          <w:szCs w:val="24"/>
        </w:rPr>
      </w:pPr>
      <w:r w:rsidRPr="007E3513">
        <w:rPr>
          <w:rFonts w:ascii="Palatino Linotype" w:eastAsia="Times New Roman" w:hAnsi="Palatino Linotype" w:cs="Palatino Linotype"/>
          <w:color w:val="000000"/>
          <w:sz w:val="24"/>
          <w:szCs w:val="24"/>
          <w:lang w:val="es-ES_tradnl" w:eastAsia="es-MX"/>
        </w:rPr>
        <w:t>El Sujeto Obligado adjuntó a su respuesta los documentos denominados</w:t>
      </w:r>
      <w:r w:rsidRPr="007E3513">
        <w:rPr>
          <w:rFonts w:ascii="Palatino Linotype" w:eastAsia="Times New Roman" w:hAnsi="Palatino Linotype" w:cs="Palatino Linotype"/>
          <w:i/>
          <w:color w:val="000000"/>
          <w:sz w:val="24"/>
          <w:szCs w:val="24"/>
          <w:lang w:val="es-ES_tradnl" w:eastAsia="es-MX"/>
        </w:rPr>
        <w:t xml:space="preserve"> </w:t>
      </w:r>
      <w:r w:rsidRPr="007E3513">
        <w:rPr>
          <w:rFonts w:ascii="Palatino Linotype" w:eastAsia="Times New Roman" w:hAnsi="Palatino Linotype" w:cs="Palatino Linotype"/>
          <w:i/>
          <w:sz w:val="24"/>
          <w:szCs w:val="24"/>
          <w:lang w:val="es-ES_tradnl" w:eastAsia="es-MX"/>
        </w:rPr>
        <w:t>“</w:t>
      </w:r>
      <w:r w:rsidR="00F22182" w:rsidRPr="007E3513">
        <w:rPr>
          <w:rFonts w:ascii="Palatino Linotype" w:hAnsi="Palatino Linotype" w:cs="Arial"/>
          <w:b/>
          <w:bCs/>
          <w:i/>
          <w:sz w:val="24"/>
          <w:szCs w:val="24"/>
        </w:rPr>
        <w:t>Solicitud 00023 AMECAMEC IP 2026, FALTAS ADMINISTRATIVAS.xlsx”, “Solicitud 00023 AMECAMEC IP 2026, DELITOS.xlsx” y “Respuesta S.0023.pdf</w:t>
      </w:r>
      <w:r w:rsidRPr="007E3513">
        <w:rPr>
          <w:rFonts w:ascii="Palatino Linotype" w:hAnsi="Palatino Linotype" w:cs="Arial"/>
          <w:b/>
          <w:bCs/>
          <w:i/>
          <w:sz w:val="24"/>
          <w:szCs w:val="24"/>
        </w:rPr>
        <w:t>”</w:t>
      </w:r>
      <w:r w:rsidRPr="007E3513">
        <w:rPr>
          <w:rFonts w:ascii="Palatino Linotype" w:hAnsi="Palatino Linotype" w:cs="Arial"/>
          <w:b/>
          <w:bCs/>
          <w:sz w:val="24"/>
          <w:szCs w:val="24"/>
        </w:rPr>
        <w:t xml:space="preserve">, </w:t>
      </w:r>
      <w:r w:rsidRPr="007E3513">
        <w:rPr>
          <w:rFonts w:ascii="Palatino Linotype" w:hAnsi="Palatino Linotype" w:cs="Arial"/>
          <w:bCs/>
          <w:sz w:val="24"/>
          <w:szCs w:val="24"/>
        </w:rPr>
        <w:t xml:space="preserve">los cuales </w:t>
      </w:r>
      <w:r w:rsidRPr="007E3513">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01962A7A" w14:textId="77777777" w:rsidR="00025F0D" w:rsidRPr="007E3513" w:rsidRDefault="00025F0D" w:rsidP="00025F0D">
      <w:pPr>
        <w:spacing w:after="0" w:line="360" w:lineRule="auto"/>
        <w:contextualSpacing/>
        <w:jc w:val="both"/>
        <w:rPr>
          <w:rFonts w:ascii="Palatino Linotype" w:hAnsi="Palatino Linotype"/>
          <w:sz w:val="24"/>
          <w:szCs w:val="24"/>
        </w:rPr>
      </w:pPr>
    </w:p>
    <w:p w14:paraId="78E830FB"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lastRenderedPageBreak/>
        <w:t>TERCERO. Del recurso de revisión.</w:t>
      </w:r>
    </w:p>
    <w:p w14:paraId="7EAC02E5"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F22182" w:rsidRPr="007E3513">
        <w:rPr>
          <w:rFonts w:ascii="Palatino Linotype" w:eastAsia="Times New Roman" w:hAnsi="Palatino Linotype" w:cs="Palatino Linotype"/>
          <w:b/>
          <w:color w:val="000000"/>
          <w:sz w:val="24"/>
          <w:szCs w:val="24"/>
          <w:lang w:val="es-ES_tradnl" w:eastAsia="es-MX"/>
        </w:rPr>
        <w:t>diecisiete de marzo</w:t>
      </w:r>
      <w:r w:rsidRPr="007E3513">
        <w:rPr>
          <w:rFonts w:ascii="Palatino Linotype" w:eastAsia="Times New Roman" w:hAnsi="Palatino Linotype" w:cs="Palatino Linotype"/>
          <w:b/>
          <w:color w:val="000000"/>
          <w:sz w:val="24"/>
          <w:szCs w:val="24"/>
          <w:lang w:val="es-ES_tradnl" w:eastAsia="es-MX"/>
        </w:rPr>
        <w:t xml:space="preserve"> de dos mil veintiséis</w:t>
      </w:r>
      <w:r w:rsidRPr="007E3513">
        <w:rPr>
          <w:rFonts w:ascii="Palatino Linotype" w:eastAsia="Times New Roman" w:hAnsi="Palatino Linotype" w:cs="Palatino Linotype"/>
          <w:color w:val="000000"/>
          <w:sz w:val="24"/>
          <w:szCs w:val="24"/>
          <w:lang w:val="es-ES_tradnl" w:eastAsia="es-MX"/>
        </w:rPr>
        <w:t xml:space="preserve">, el cual se registró con el expediente número </w:t>
      </w:r>
      <w:r w:rsidR="00F22182" w:rsidRPr="007E3513">
        <w:rPr>
          <w:rFonts w:ascii="Palatino Linotype" w:eastAsia="Times New Roman" w:hAnsi="Palatino Linotype" w:cs="Palatino Linotype"/>
          <w:b/>
          <w:color w:val="000000"/>
          <w:sz w:val="24"/>
          <w:szCs w:val="24"/>
          <w:lang w:val="es-ES_tradnl" w:eastAsia="es-MX"/>
        </w:rPr>
        <w:t>03310</w:t>
      </w:r>
      <w:r w:rsidRPr="007E3513">
        <w:rPr>
          <w:rFonts w:ascii="Palatino Linotype" w:eastAsia="Times New Roman" w:hAnsi="Palatino Linotype" w:cs="Palatino Linotype"/>
          <w:b/>
          <w:color w:val="000000"/>
          <w:sz w:val="24"/>
          <w:szCs w:val="24"/>
          <w:lang w:val="es-ES_tradnl" w:eastAsia="es-MX"/>
        </w:rPr>
        <w:t>/INFOEM/IP/RR/2026</w:t>
      </w:r>
      <w:r w:rsidRPr="007E3513">
        <w:rPr>
          <w:rFonts w:ascii="Palatino Linotype" w:eastAsia="Times New Roman" w:hAnsi="Palatino Linotype" w:cs="Palatino Linotype"/>
          <w:color w:val="000000"/>
          <w:sz w:val="24"/>
          <w:szCs w:val="24"/>
          <w:lang w:val="es-ES_tradnl" w:eastAsia="es-MX"/>
        </w:rPr>
        <w:t>, manifestando lo siguiente:</w:t>
      </w:r>
    </w:p>
    <w:p w14:paraId="27F7FE5C"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E5C9F0" w14:textId="77777777" w:rsidR="00025F0D" w:rsidRPr="007E3513" w:rsidRDefault="00025F0D" w:rsidP="00025F0D">
      <w:pPr>
        <w:pStyle w:val="Prrafodelista"/>
        <w:numPr>
          <w:ilvl w:val="0"/>
          <w:numId w:val="1"/>
        </w:numPr>
        <w:spacing w:after="0" w:line="360" w:lineRule="auto"/>
        <w:ind w:right="567"/>
        <w:jc w:val="both"/>
        <w:rPr>
          <w:rFonts w:ascii="Palatino Linotype" w:hAnsi="Palatino Linotype"/>
          <w:i/>
          <w:color w:val="000000"/>
        </w:rPr>
      </w:pPr>
      <w:r w:rsidRPr="007E3513">
        <w:rPr>
          <w:rFonts w:ascii="Palatino Linotype" w:hAnsi="Palatino Linotype" w:cs="Palatino Linotype"/>
          <w:b/>
          <w:lang w:val="es-ES_tradnl" w:eastAsia="es-MX"/>
        </w:rPr>
        <w:t>Acto Impugnado “</w:t>
      </w:r>
      <w:r w:rsidR="00F22182" w:rsidRPr="007E3513">
        <w:rPr>
          <w:rFonts w:ascii="Palatino Linotype" w:hAnsi="Palatino Linotype"/>
          <w:i/>
          <w:color w:val="000000"/>
          <w:sz w:val="24"/>
          <w:szCs w:val="24"/>
        </w:rPr>
        <w:t>Información incompleta en el archivo en excel entregado</w:t>
      </w:r>
      <w:r w:rsidRPr="007E3513">
        <w:rPr>
          <w:rFonts w:ascii="Palatino Linotype" w:hAnsi="Palatino Linotype"/>
          <w:i/>
          <w:color w:val="000000"/>
          <w:sz w:val="24"/>
          <w:szCs w:val="24"/>
        </w:rPr>
        <w:t>” (Sic)</w:t>
      </w:r>
    </w:p>
    <w:p w14:paraId="5D80F712" w14:textId="77777777" w:rsidR="00025F0D" w:rsidRPr="007E3513" w:rsidRDefault="00025F0D" w:rsidP="00025F0D">
      <w:pPr>
        <w:pStyle w:val="Prrafodelista"/>
        <w:spacing w:after="0" w:line="360" w:lineRule="auto"/>
        <w:ind w:left="785" w:right="567"/>
        <w:jc w:val="both"/>
        <w:rPr>
          <w:rFonts w:ascii="Palatino Linotype" w:hAnsi="Palatino Linotype"/>
          <w:i/>
          <w:color w:val="000000"/>
        </w:rPr>
      </w:pPr>
    </w:p>
    <w:p w14:paraId="3793432F" w14:textId="77777777" w:rsidR="00025F0D" w:rsidRPr="007E3513" w:rsidRDefault="00025F0D" w:rsidP="00025F0D">
      <w:pPr>
        <w:pStyle w:val="Prrafodelista"/>
        <w:numPr>
          <w:ilvl w:val="0"/>
          <w:numId w:val="1"/>
        </w:numPr>
        <w:spacing w:after="0" w:line="360" w:lineRule="auto"/>
        <w:ind w:right="567"/>
        <w:jc w:val="both"/>
        <w:rPr>
          <w:rFonts w:ascii="Palatino Linotype" w:hAnsi="Palatino Linotype"/>
          <w:i/>
          <w:color w:val="000000"/>
        </w:rPr>
      </w:pPr>
      <w:r w:rsidRPr="007E3513">
        <w:rPr>
          <w:rFonts w:ascii="Palatino Linotype" w:eastAsia="Times New Roman" w:hAnsi="Palatino Linotype" w:cs="Palatino Linotype"/>
          <w:b/>
          <w:sz w:val="24"/>
          <w:lang w:val="es-ES_tradnl" w:eastAsia="es-MX"/>
        </w:rPr>
        <w:t xml:space="preserve"> Motivos de Inconformidad </w:t>
      </w:r>
      <w:r w:rsidRPr="007E3513">
        <w:rPr>
          <w:rFonts w:ascii="Palatino Linotype" w:hAnsi="Palatino Linotype"/>
          <w:i/>
          <w:color w:val="000000"/>
          <w:sz w:val="24"/>
          <w:szCs w:val="24"/>
        </w:rPr>
        <w:t>”</w:t>
      </w:r>
      <w:r w:rsidR="00F22182" w:rsidRPr="007E3513">
        <w:rPr>
          <w:rFonts w:ascii="Palatino Linotype" w:hAnsi="Palatino Linotype"/>
          <w:i/>
          <w:color w:val="000000"/>
          <w:sz w:val="24"/>
          <w:szCs w:val="24"/>
        </w:rPr>
        <w:t xml:space="preserve">Para los años del 2018 al 2021 que reporta omite señalar las coordenadas, dato que fue solicitado desde el requerimiento inicial y que el sujeto obligado sí entrega de los años 2022 en adelante.” </w:t>
      </w:r>
      <w:r w:rsidRPr="007E3513">
        <w:rPr>
          <w:rFonts w:ascii="Palatino Linotype" w:hAnsi="Palatino Linotype"/>
          <w:i/>
          <w:color w:val="000000"/>
          <w:sz w:val="24"/>
          <w:szCs w:val="24"/>
        </w:rPr>
        <w:t>(Sic)</w:t>
      </w:r>
    </w:p>
    <w:p w14:paraId="27852D27" w14:textId="77777777" w:rsidR="00025F0D" w:rsidRPr="007E3513" w:rsidRDefault="00025F0D" w:rsidP="00025F0D">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3B220B28" w14:textId="77777777" w:rsidR="00025F0D" w:rsidRPr="007E3513" w:rsidRDefault="00025F0D" w:rsidP="00025F0D">
      <w:pPr>
        <w:spacing w:after="0" w:line="360" w:lineRule="auto"/>
        <w:ind w:left="567" w:right="567"/>
        <w:contextualSpacing/>
        <w:jc w:val="both"/>
        <w:rPr>
          <w:rFonts w:ascii="Palatino Linotype" w:eastAsia="Times New Roman" w:hAnsi="Palatino Linotype" w:cs="Palatino Linotype"/>
          <w:b/>
          <w:i/>
          <w:color w:val="000000"/>
          <w:lang w:val="es-ES_tradnl" w:eastAsia="es-MX"/>
        </w:rPr>
      </w:pPr>
    </w:p>
    <w:p w14:paraId="2412DD24"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02BA7F3B"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 xml:space="preserve">Medio de impugnación que le fue turnado al </w:t>
      </w:r>
      <w:r w:rsidRPr="007E3513">
        <w:rPr>
          <w:rFonts w:ascii="Palatino Linotype" w:eastAsia="Times New Roman" w:hAnsi="Palatino Linotype" w:cs="Palatino Linotype"/>
          <w:b/>
          <w:color w:val="000000"/>
          <w:sz w:val="24"/>
          <w:szCs w:val="24"/>
          <w:lang w:val="es-ES_tradnl" w:eastAsia="es-MX"/>
        </w:rPr>
        <w:t>Comisionado Presidente José Martínez Vilchis</w:t>
      </w:r>
      <w:r w:rsidRPr="007E3513">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E3513">
        <w:rPr>
          <w:rFonts w:ascii="Palatino Linotype" w:eastAsia="Times New Roman" w:hAnsi="Palatino Linotype" w:cs="Palatino Linotype"/>
          <w:b/>
          <w:color w:val="000000"/>
          <w:sz w:val="24"/>
          <w:szCs w:val="24"/>
          <w:lang w:val="es-ES_tradnl" w:eastAsia="es-MX"/>
        </w:rPr>
        <w:t xml:space="preserve"> </w:t>
      </w:r>
      <w:r w:rsidR="00F22182" w:rsidRPr="007E3513">
        <w:rPr>
          <w:rFonts w:ascii="Palatino Linotype" w:eastAsia="Times New Roman" w:hAnsi="Palatino Linotype" w:cs="Palatino Linotype"/>
          <w:b/>
          <w:color w:val="000000"/>
          <w:sz w:val="24"/>
          <w:szCs w:val="24"/>
          <w:lang w:val="es-ES_tradnl" w:eastAsia="es-MX"/>
        </w:rPr>
        <w:t>veintitrés de marzo</w:t>
      </w:r>
      <w:r w:rsidRPr="007E3513">
        <w:rPr>
          <w:rFonts w:ascii="Palatino Linotype" w:eastAsia="Times New Roman" w:hAnsi="Palatino Linotype" w:cs="Palatino Linotype"/>
          <w:b/>
          <w:color w:val="000000"/>
          <w:sz w:val="24"/>
          <w:szCs w:val="24"/>
          <w:lang w:val="es-ES_tradnl" w:eastAsia="es-MX"/>
        </w:rPr>
        <w:t xml:space="preserve"> de dos mil veintiséis</w:t>
      </w:r>
      <w:r w:rsidRPr="007E3513">
        <w:rPr>
          <w:rFonts w:ascii="Palatino Linotype" w:eastAsia="Times New Roman" w:hAnsi="Palatino Linotype" w:cs="Palatino Linotype"/>
          <w:color w:val="000000"/>
          <w:sz w:val="24"/>
          <w:szCs w:val="24"/>
          <w:lang w:val="es-ES_tradnl" w:eastAsia="es-MX"/>
        </w:rPr>
        <w:t xml:space="preserve">, </w:t>
      </w:r>
      <w:r w:rsidRPr="007E3513">
        <w:rPr>
          <w:rFonts w:ascii="Palatino Linotype" w:eastAsia="Times New Roman" w:hAnsi="Palatino Linotype" w:cs="Palatino Linotype"/>
          <w:sz w:val="24"/>
          <w:szCs w:val="24"/>
          <w:lang w:val="es-ES_tradnl" w:eastAsia="es-MX"/>
        </w:rPr>
        <w:t>otorgándose</w:t>
      </w:r>
      <w:r w:rsidRPr="007E3513">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7AFA30B"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0EC812"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1E3AAC"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lastRenderedPageBreak/>
        <w:t>QUINTO. De la etapa de instrucción.</w:t>
      </w:r>
    </w:p>
    <w:p w14:paraId="64BDB40B"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F22182" w:rsidRPr="007E3513">
        <w:rPr>
          <w:rFonts w:ascii="Palatino Linotype" w:eastAsia="Times New Roman" w:hAnsi="Palatino Linotype" w:cs="Palatino Linotype"/>
          <w:color w:val="000000"/>
          <w:sz w:val="24"/>
          <w:szCs w:val="24"/>
          <w:lang w:val="es-ES_tradnl" w:eastAsia="es-MX"/>
        </w:rPr>
        <w:t xml:space="preserve">rindió </w:t>
      </w:r>
      <w:r w:rsidR="00C734DF" w:rsidRPr="007E3513">
        <w:rPr>
          <w:rFonts w:ascii="Palatino Linotype" w:eastAsia="Times New Roman" w:hAnsi="Palatino Linotype" w:cs="Palatino Linotype"/>
          <w:color w:val="000000"/>
          <w:sz w:val="24"/>
          <w:szCs w:val="24"/>
          <w:lang w:val="es-ES_tradnl" w:eastAsia="es-MX"/>
        </w:rPr>
        <w:t>su informe justificado en fechas siete y ocho de abril de dos mil veintiséis por lo que en fecha quince de abril de dos mil veintiséis fueron puestos a la vista del Recurrente para que realizara sus manifestaciones</w:t>
      </w:r>
      <w:r w:rsidRPr="007E3513">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5CB108D9"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AD5A88"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SEXTO. Del cierre de instrucción.</w:t>
      </w:r>
    </w:p>
    <w:p w14:paraId="2B76C3E3"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E3513">
        <w:rPr>
          <w:rFonts w:ascii="Palatino Linotype" w:eastAsia="Times New Roman" w:hAnsi="Palatino Linotype" w:cs="Palatino Linotype"/>
          <w:b/>
          <w:color w:val="000000"/>
          <w:sz w:val="24"/>
          <w:szCs w:val="24"/>
          <w:lang w:val="es-ES_tradnl" w:eastAsia="es-MX"/>
        </w:rPr>
        <w:t xml:space="preserve"> </w:t>
      </w:r>
      <w:r w:rsidR="00C734DF" w:rsidRPr="007E3513">
        <w:rPr>
          <w:rFonts w:ascii="Palatino Linotype" w:eastAsia="Times New Roman" w:hAnsi="Palatino Linotype" w:cs="Palatino Linotype"/>
          <w:b/>
          <w:color w:val="000000"/>
          <w:sz w:val="24"/>
          <w:szCs w:val="24"/>
          <w:lang w:val="es-ES_tradnl" w:eastAsia="es-MX"/>
        </w:rPr>
        <w:t>veintiuno de abril</w:t>
      </w:r>
      <w:r w:rsidRPr="007E3513">
        <w:rPr>
          <w:rFonts w:ascii="Palatino Linotype" w:eastAsia="Times New Roman" w:hAnsi="Palatino Linotype" w:cs="Palatino Linotype"/>
          <w:b/>
          <w:color w:val="000000"/>
          <w:sz w:val="24"/>
          <w:szCs w:val="24"/>
          <w:lang w:val="es-ES_tradnl" w:eastAsia="es-MX"/>
        </w:rPr>
        <w:t xml:space="preserve"> de dos mil veintiséis</w:t>
      </w:r>
      <w:r w:rsidRPr="007E3513">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0645A2F3"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8902B2"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3925E6" w14:textId="77777777" w:rsidR="00025F0D" w:rsidRPr="007E3513" w:rsidRDefault="00025F0D" w:rsidP="00025F0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E3513">
        <w:rPr>
          <w:rFonts w:ascii="Palatino Linotype" w:eastAsia="Times New Roman" w:hAnsi="Palatino Linotype" w:cs="Times New Roman"/>
          <w:b/>
          <w:color w:val="000000" w:themeColor="text1"/>
          <w:sz w:val="28"/>
          <w:szCs w:val="32"/>
          <w:lang w:val="es-ES_tradnl" w:eastAsia="es-ES"/>
        </w:rPr>
        <w:t>C O N S I D E R A N D O</w:t>
      </w:r>
    </w:p>
    <w:p w14:paraId="5A6FF472" w14:textId="77777777" w:rsidR="00C734DF" w:rsidRPr="007E3513" w:rsidRDefault="00C734DF" w:rsidP="00025F0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401980D"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32EE03"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PRIMERO. De la competencia.</w:t>
      </w:r>
    </w:p>
    <w:p w14:paraId="68E1A0E9"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w:t>
      </w:r>
      <w:r w:rsidRPr="007E3513">
        <w:rPr>
          <w:rFonts w:ascii="Palatino Linotype" w:hAnsi="Palatino Linotype"/>
          <w:sz w:val="24"/>
          <w:szCs w:val="24"/>
        </w:rPr>
        <w:lastRenderedPageBreak/>
        <w:t>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2E6F0D9"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0B28561"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3BB3BE31" w14:textId="77777777" w:rsidR="00025F0D" w:rsidRPr="007E3513" w:rsidRDefault="00025F0D" w:rsidP="00025F0D">
      <w:pPr>
        <w:spacing w:after="0" w:line="360" w:lineRule="auto"/>
        <w:jc w:val="both"/>
        <w:rPr>
          <w:rFonts w:ascii="Palatino Linotype" w:eastAsia="Times New Roman" w:hAnsi="Palatino Linotype" w:cs="Calibri"/>
          <w:sz w:val="24"/>
          <w:lang w:val="es-ES_tradnl" w:eastAsia="es-MX"/>
        </w:rPr>
      </w:pPr>
      <w:r w:rsidRPr="007E3513">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994437A" w14:textId="77777777" w:rsidR="00025F0D" w:rsidRPr="007E3513" w:rsidRDefault="00025F0D" w:rsidP="00025F0D">
      <w:pPr>
        <w:spacing w:after="0" w:line="360" w:lineRule="auto"/>
        <w:jc w:val="both"/>
        <w:rPr>
          <w:rFonts w:ascii="Palatino Linotype" w:eastAsia="Times New Roman" w:hAnsi="Palatino Linotype" w:cs="Calibri"/>
          <w:sz w:val="24"/>
          <w:lang w:val="es-ES_tradnl" w:eastAsia="es-MX"/>
        </w:rPr>
      </w:pPr>
    </w:p>
    <w:p w14:paraId="47ED8BD1" w14:textId="77777777" w:rsidR="00025F0D" w:rsidRPr="007E3513" w:rsidRDefault="00025F0D" w:rsidP="00025F0D">
      <w:pPr>
        <w:autoSpaceDE w:val="0"/>
        <w:autoSpaceDN w:val="0"/>
        <w:adjustRightInd w:val="0"/>
        <w:spacing w:before="240" w:line="360" w:lineRule="auto"/>
        <w:rPr>
          <w:rFonts w:ascii="Palatino Linotype" w:hAnsi="Palatino Linotype"/>
          <w:b/>
          <w:color w:val="000000" w:themeColor="text1"/>
          <w:sz w:val="26"/>
          <w:szCs w:val="26"/>
          <w:lang w:val="es-ES_tradnl"/>
        </w:rPr>
      </w:pPr>
      <w:r w:rsidRPr="007E3513">
        <w:rPr>
          <w:rFonts w:ascii="Palatino Linotype" w:hAnsi="Palatino Linotype"/>
          <w:b/>
          <w:color w:val="000000" w:themeColor="text1"/>
          <w:sz w:val="26"/>
          <w:szCs w:val="26"/>
          <w:lang w:val="es-ES_tradnl"/>
        </w:rPr>
        <w:t xml:space="preserve">TERCERO. De las causas de improcedencia. </w:t>
      </w:r>
    </w:p>
    <w:p w14:paraId="7F19AB5C"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r w:rsidRPr="007E3513">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6CFF1D8"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p>
    <w:p w14:paraId="427DA40A"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r w:rsidRPr="007E3513">
        <w:rPr>
          <w:rFonts w:ascii="Palatino Linotype" w:hAnsi="Palatino Linotype" w:cs="Palatino Linotype"/>
          <w:color w:val="000000"/>
          <w:sz w:val="24"/>
          <w:szCs w:val="24"/>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E3513">
        <w:rPr>
          <w:rFonts w:ascii="Palatino Linotype" w:hAnsi="Palatino Linotype" w:cs="Palatino Linotype"/>
          <w:color w:val="000000"/>
          <w:sz w:val="24"/>
          <w:szCs w:val="24"/>
          <w:vertAlign w:val="superscript"/>
          <w:lang w:val="es-ES_tradnl"/>
        </w:rPr>
        <w:footnoteReference w:id="1"/>
      </w:r>
      <w:r w:rsidRPr="007E3513">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690AF2CA"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p>
    <w:p w14:paraId="64112372"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r w:rsidRPr="007E3513">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089B41E"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p>
    <w:p w14:paraId="3DCFA55C" w14:textId="77777777" w:rsidR="00025F0D" w:rsidRPr="007E3513" w:rsidRDefault="00025F0D" w:rsidP="00025F0D">
      <w:pPr>
        <w:spacing w:line="360" w:lineRule="auto"/>
        <w:contextualSpacing/>
        <w:jc w:val="both"/>
        <w:rPr>
          <w:rFonts w:ascii="Palatino Linotype" w:hAnsi="Palatino Linotype" w:cs="Palatino Linotype"/>
          <w:color w:val="000000"/>
          <w:sz w:val="24"/>
          <w:szCs w:val="24"/>
          <w:lang w:val="es-ES_tradnl"/>
        </w:rPr>
      </w:pPr>
    </w:p>
    <w:p w14:paraId="620798AE" w14:textId="77777777" w:rsidR="00025F0D" w:rsidRPr="007E3513" w:rsidRDefault="00025F0D" w:rsidP="00025F0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E3513">
        <w:rPr>
          <w:rFonts w:ascii="Palatino Linotype" w:eastAsia="Times New Roman" w:hAnsi="Palatino Linotype" w:cs="Times New Roman"/>
          <w:b/>
          <w:color w:val="000000" w:themeColor="text1"/>
          <w:sz w:val="26"/>
          <w:szCs w:val="26"/>
          <w:lang w:val="es-ES_tradnl" w:eastAsia="es-MX"/>
        </w:rPr>
        <w:t xml:space="preserve">CUARTO. </w:t>
      </w:r>
      <w:r w:rsidRPr="007E3513">
        <w:rPr>
          <w:rFonts w:ascii="Palatino Linotype" w:eastAsia="Times New Roman" w:hAnsi="Palatino Linotype" w:cs="Times New Roman"/>
          <w:b/>
          <w:color w:val="000000" w:themeColor="text1"/>
          <w:sz w:val="28"/>
          <w:szCs w:val="28"/>
          <w:lang w:val="es-ES_tradnl" w:eastAsia="es-MX"/>
        </w:rPr>
        <w:t>Estudio y resolución del asunto</w:t>
      </w:r>
      <w:r w:rsidRPr="007E3513">
        <w:rPr>
          <w:rFonts w:ascii="Palatino Linotype" w:eastAsia="Times New Roman" w:hAnsi="Palatino Linotype" w:cs="Times New Roman"/>
          <w:b/>
          <w:color w:val="000000" w:themeColor="text1"/>
          <w:sz w:val="26"/>
          <w:szCs w:val="26"/>
          <w:lang w:val="es-ES_tradnl" w:eastAsia="es-MX"/>
        </w:rPr>
        <w:t>.</w:t>
      </w:r>
    </w:p>
    <w:p w14:paraId="587943D8"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F2CA03E"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E0C3E25" w14:textId="77777777" w:rsidR="00025F0D"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26B8E031" w14:textId="77777777" w:rsidR="00025F0D" w:rsidRPr="007E3513" w:rsidRDefault="00025F0D" w:rsidP="00025F0D">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1D7D8DF9" w14:textId="77777777" w:rsidR="00025F0D" w:rsidRPr="007E3513" w:rsidRDefault="00025F0D" w:rsidP="00025F0D">
      <w:pPr>
        <w:pStyle w:val="Prrafodelista"/>
        <w:numPr>
          <w:ilvl w:val="0"/>
          <w:numId w:val="3"/>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t xml:space="preserve">Base de datos (en formato abierto como xls o cvs.) de incidencia delictiva o reporte de incidentes, eventos o cualquier registro o documento del </w:t>
      </w:r>
      <w:r w:rsidR="00C734DF" w:rsidRPr="007E3513">
        <w:rPr>
          <w:rFonts w:ascii="Palatino Linotype" w:hAnsi="Palatino Linotype"/>
          <w:color w:val="222222"/>
          <w:sz w:val="24"/>
          <w:szCs w:val="24"/>
        </w:rPr>
        <w:t>primero de enero de dos mil dieciocho al veintisiete de febrero de dos mil veintiséis</w:t>
      </w:r>
      <w:r w:rsidRPr="007E3513">
        <w:rPr>
          <w:rFonts w:ascii="Palatino Linotype" w:hAnsi="Palatino Linotype"/>
          <w:color w:val="222222"/>
          <w:sz w:val="24"/>
          <w:szCs w:val="24"/>
        </w:rPr>
        <w:t xml:space="preserve"> en el que contenga la siguiente información; </w:t>
      </w:r>
    </w:p>
    <w:p w14:paraId="74BC3896" w14:textId="77777777" w:rsidR="00025F0D" w:rsidRPr="007E3513" w:rsidRDefault="00025F0D" w:rsidP="00025F0D">
      <w:pPr>
        <w:pStyle w:val="Prrafodelista"/>
        <w:spacing w:line="360" w:lineRule="auto"/>
        <w:jc w:val="both"/>
        <w:rPr>
          <w:rFonts w:ascii="Palatino Linotype" w:hAnsi="Palatino Linotype"/>
          <w:color w:val="222222"/>
          <w:sz w:val="24"/>
          <w:szCs w:val="24"/>
        </w:rPr>
      </w:pPr>
    </w:p>
    <w:p w14:paraId="73D3B5FE" w14:textId="77777777" w:rsidR="00025F0D" w:rsidRPr="007E3513" w:rsidRDefault="00025F0D" w:rsidP="00025F0D">
      <w:pPr>
        <w:pStyle w:val="Prrafodelista"/>
        <w:numPr>
          <w:ilvl w:val="0"/>
          <w:numId w:val="4"/>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lastRenderedPageBreak/>
        <w:t xml:space="preserve"> Tipo de incidente o evento (hechos presuntamente constitutivos de delito y/o falta administrativa, o situación reportada, cualquiera que esta sea, especificando si el hecho fue con o sin violencia).</w:t>
      </w:r>
    </w:p>
    <w:p w14:paraId="1BF9D9DF" w14:textId="77777777" w:rsidR="00025F0D" w:rsidRPr="007E3513" w:rsidRDefault="00025F0D" w:rsidP="00025F0D">
      <w:pPr>
        <w:pStyle w:val="Prrafodelista"/>
        <w:numPr>
          <w:ilvl w:val="0"/>
          <w:numId w:val="4"/>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t>Hora del incidente o evento.</w:t>
      </w:r>
    </w:p>
    <w:p w14:paraId="5B27F895" w14:textId="77777777" w:rsidR="00025F0D" w:rsidRPr="007E3513" w:rsidRDefault="00025F0D" w:rsidP="00025F0D">
      <w:pPr>
        <w:pStyle w:val="Prrafodelista"/>
        <w:numPr>
          <w:ilvl w:val="0"/>
          <w:numId w:val="4"/>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t xml:space="preserve"> Fecha del incidente o evento (dd/mm/aaaa). </w:t>
      </w:r>
    </w:p>
    <w:p w14:paraId="27784B4A" w14:textId="77777777" w:rsidR="00025F0D" w:rsidRPr="007E3513" w:rsidRDefault="00025F0D" w:rsidP="00025F0D">
      <w:pPr>
        <w:pStyle w:val="Prrafodelista"/>
        <w:numPr>
          <w:ilvl w:val="0"/>
          <w:numId w:val="4"/>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t>Lugar del incidente o evento.</w:t>
      </w:r>
    </w:p>
    <w:p w14:paraId="4CED2395" w14:textId="77777777" w:rsidR="00025F0D" w:rsidRPr="007E3513" w:rsidRDefault="00025F0D" w:rsidP="00025F0D">
      <w:pPr>
        <w:pStyle w:val="Prrafodelista"/>
        <w:numPr>
          <w:ilvl w:val="0"/>
          <w:numId w:val="4"/>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t>Ubicación del incidente o evento.</w:t>
      </w:r>
    </w:p>
    <w:p w14:paraId="407AF2D4" w14:textId="77777777" w:rsidR="00025F0D" w:rsidRPr="007E3513" w:rsidRDefault="00025F0D" w:rsidP="00025F0D">
      <w:pPr>
        <w:pStyle w:val="Prrafodelista"/>
        <w:numPr>
          <w:ilvl w:val="0"/>
          <w:numId w:val="4"/>
        </w:numPr>
        <w:spacing w:line="360" w:lineRule="auto"/>
        <w:jc w:val="both"/>
        <w:rPr>
          <w:rFonts w:ascii="Palatino Linotype" w:hAnsi="Palatino Linotype"/>
          <w:color w:val="222222"/>
          <w:sz w:val="24"/>
          <w:szCs w:val="24"/>
        </w:rPr>
      </w:pPr>
      <w:r w:rsidRPr="007E3513">
        <w:rPr>
          <w:rFonts w:ascii="Palatino Linotype" w:hAnsi="Palatino Linotype"/>
          <w:color w:val="222222"/>
          <w:sz w:val="24"/>
          <w:szCs w:val="24"/>
        </w:rPr>
        <w:t xml:space="preserve">Coordenadas geográficas del incidente o evento establecidas en la sección “lugar de la intervención” del informe policial homologado o para la justicia cívica cuando aplique. </w:t>
      </w:r>
    </w:p>
    <w:p w14:paraId="47C297D7" w14:textId="77777777" w:rsidR="00025F0D" w:rsidRPr="007E3513" w:rsidRDefault="00025F0D" w:rsidP="00025F0D">
      <w:pPr>
        <w:spacing w:after="0" w:line="360" w:lineRule="auto"/>
        <w:jc w:val="both"/>
        <w:rPr>
          <w:rFonts w:ascii="Palatino Linotype" w:eastAsia="Times New Roman" w:hAnsi="Palatino Linotype" w:cs="Palatino Linotype"/>
          <w:color w:val="000000"/>
          <w:sz w:val="24"/>
          <w:szCs w:val="24"/>
          <w:lang w:val="es-ES_tradnl" w:eastAsia="es-MX"/>
        </w:rPr>
      </w:pPr>
    </w:p>
    <w:p w14:paraId="0F47F15E" w14:textId="77777777" w:rsidR="00C734DF" w:rsidRPr="007E3513" w:rsidRDefault="00025F0D" w:rsidP="00025F0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E3513">
        <w:rPr>
          <w:rFonts w:ascii="Palatino Linotype" w:eastAsia="Times New Roman" w:hAnsi="Palatino Linotype" w:cs="Palatino Linotype"/>
          <w:color w:val="000000"/>
          <w:sz w:val="24"/>
          <w:szCs w:val="24"/>
          <w:lang w:val="es-ES_tradnl" w:eastAsia="es-MX"/>
        </w:rPr>
        <w:t>Por lo que atento a la solicitud de información el Sujeto Obligado hizo entrega de los siguientes archivos electrónicos:</w:t>
      </w:r>
    </w:p>
    <w:p w14:paraId="560369F4" w14:textId="77777777" w:rsidR="00C734DF" w:rsidRPr="007E3513" w:rsidRDefault="00C734DF" w:rsidP="00025F0D">
      <w:pPr>
        <w:pStyle w:val="Prrafodelista"/>
        <w:numPr>
          <w:ilvl w:val="0"/>
          <w:numId w:val="4"/>
        </w:numPr>
        <w:spacing w:after="0" w:line="360" w:lineRule="auto"/>
        <w:jc w:val="both"/>
        <w:rPr>
          <w:rFonts w:ascii="Palatino Linotype" w:hAnsi="Palatino Linotype"/>
          <w:sz w:val="24"/>
          <w:szCs w:val="24"/>
        </w:rPr>
      </w:pPr>
      <w:r w:rsidRPr="007E3513">
        <w:rPr>
          <w:rFonts w:ascii="Palatino Linotype" w:hAnsi="Palatino Linotype" w:cs="Arial"/>
          <w:b/>
          <w:bCs/>
          <w:sz w:val="24"/>
          <w:szCs w:val="24"/>
        </w:rPr>
        <w:t xml:space="preserve">Solicitud 00023 AMECAMEC IP 2026, FALTAS ADMINISTRATIVAS.xlsx: </w:t>
      </w:r>
      <w:r w:rsidRPr="007E3513">
        <w:rPr>
          <w:rFonts w:ascii="Palatino Linotype" w:hAnsi="Palatino Linotype" w:cs="Arial"/>
          <w:bCs/>
          <w:sz w:val="24"/>
          <w:szCs w:val="24"/>
        </w:rPr>
        <w:t>Soporte documental que consta de un archivo en formato EXCEL que consta respecto los años 2018, 2019, 2020, 2021, 2022, 2023, 2024, 2025 y 2026 la fecha, la hora, la falta administrativa, sitio, latitud, longitud.</w:t>
      </w:r>
    </w:p>
    <w:p w14:paraId="5C04A86E" w14:textId="77777777" w:rsidR="00C734DF" w:rsidRPr="007E3513" w:rsidRDefault="00C734DF" w:rsidP="00C734DF">
      <w:pPr>
        <w:pStyle w:val="Prrafodelista"/>
        <w:spacing w:after="0" w:line="360" w:lineRule="auto"/>
        <w:jc w:val="both"/>
        <w:rPr>
          <w:rFonts w:ascii="Palatino Linotype" w:hAnsi="Palatino Linotype"/>
          <w:sz w:val="24"/>
          <w:szCs w:val="24"/>
        </w:rPr>
      </w:pPr>
    </w:p>
    <w:p w14:paraId="39BE684A" w14:textId="77777777" w:rsidR="00CE7005" w:rsidRPr="007E3513" w:rsidRDefault="00C734DF" w:rsidP="00025F0D">
      <w:pPr>
        <w:pStyle w:val="Prrafodelista"/>
        <w:numPr>
          <w:ilvl w:val="0"/>
          <w:numId w:val="4"/>
        </w:numPr>
        <w:spacing w:after="0" w:line="360" w:lineRule="auto"/>
        <w:jc w:val="both"/>
        <w:rPr>
          <w:rFonts w:ascii="Palatino Linotype" w:hAnsi="Palatino Linotype"/>
          <w:sz w:val="24"/>
          <w:szCs w:val="24"/>
        </w:rPr>
      </w:pPr>
      <w:r w:rsidRPr="007E3513">
        <w:rPr>
          <w:rFonts w:ascii="Palatino Linotype" w:hAnsi="Palatino Linotype" w:cs="Arial"/>
          <w:b/>
          <w:bCs/>
          <w:sz w:val="24"/>
          <w:szCs w:val="24"/>
        </w:rPr>
        <w:t>Solicitud 00023 AMECAMEC IP 2026, DELITOS.xlsx</w:t>
      </w:r>
      <w:r w:rsidRPr="007E3513">
        <w:rPr>
          <w:rFonts w:ascii="Palatino Linotype" w:hAnsi="Palatino Linotype" w:cs="Arial"/>
          <w:bCs/>
          <w:sz w:val="24"/>
          <w:szCs w:val="24"/>
        </w:rPr>
        <w:t xml:space="preserve"> Soporte documental que consta de un archivo en formato EXCEL que consta respecto los años 2018, 2019, 2020, 2021, 2022, 2023, 2024, 2025 y 2026 la fecha, la hora, el delito, lugar, latitud y longitud.</w:t>
      </w:r>
    </w:p>
    <w:p w14:paraId="58B3C10A" w14:textId="77777777" w:rsidR="00CE7005" w:rsidRPr="007E3513" w:rsidRDefault="00CE7005" w:rsidP="00CE7005">
      <w:pPr>
        <w:pStyle w:val="Prrafodelista"/>
        <w:rPr>
          <w:rFonts w:ascii="Palatino Linotype" w:hAnsi="Palatino Linotype" w:cs="Arial"/>
          <w:b/>
          <w:bCs/>
          <w:sz w:val="24"/>
          <w:szCs w:val="24"/>
        </w:rPr>
      </w:pPr>
    </w:p>
    <w:p w14:paraId="03017487" w14:textId="77777777" w:rsidR="00C734DF" w:rsidRPr="007E3513" w:rsidRDefault="00C734DF" w:rsidP="00025F0D">
      <w:pPr>
        <w:pStyle w:val="Prrafodelista"/>
        <w:numPr>
          <w:ilvl w:val="0"/>
          <w:numId w:val="4"/>
        </w:numPr>
        <w:spacing w:after="0" w:line="360" w:lineRule="auto"/>
        <w:jc w:val="both"/>
        <w:rPr>
          <w:rFonts w:ascii="Palatino Linotype" w:hAnsi="Palatino Linotype"/>
          <w:sz w:val="24"/>
          <w:szCs w:val="24"/>
          <w:u w:val="single"/>
        </w:rPr>
      </w:pPr>
      <w:r w:rsidRPr="007E3513">
        <w:rPr>
          <w:rFonts w:ascii="Palatino Linotype" w:hAnsi="Palatino Linotype" w:cs="Arial"/>
          <w:b/>
          <w:bCs/>
          <w:sz w:val="24"/>
          <w:szCs w:val="24"/>
        </w:rPr>
        <w:lastRenderedPageBreak/>
        <w:t>Respuesta S.0023.pdf</w:t>
      </w:r>
      <w:r w:rsidR="00CE7005" w:rsidRPr="007E3513">
        <w:rPr>
          <w:rFonts w:ascii="Palatino Linotype" w:hAnsi="Palatino Linotype" w:cs="Arial"/>
          <w:b/>
          <w:bCs/>
          <w:sz w:val="24"/>
          <w:szCs w:val="24"/>
        </w:rPr>
        <w:t xml:space="preserve">: </w:t>
      </w:r>
      <w:r w:rsidR="00CE7005" w:rsidRPr="007E3513">
        <w:rPr>
          <w:rFonts w:ascii="Palatino Linotype" w:hAnsi="Palatino Linotype" w:cs="Arial"/>
          <w:bCs/>
          <w:sz w:val="24"/>
          <w:szCs w:val="24"/>
        </w:rPr>
        <w:t>Soporte documental que consta de una foja en formato PDF de fecha once de marzo de dos mil veintiséis por medio del cual el Director de Seguridad Pública y Tránsito Municipal manifiesta que después de una búsqueda razonable, minuciosa y exhaustiva en las áreas que conforman la Dirección de Seguridad Pública</w:t>
      </w:r>
      <w:r w:rsidR="00CE7005" w:rsidRPr="007E3513">
        <w:t xml:space="preserve"> </w:t>
      </w:r>
      <w:r w:rsidR="00CE7005" w:rsidRPr="007E3513">
        <w:rPr>
          <w:rFonts w:ascii="Palatino Linotype" w:hAnsi="Palatino Linotype"/>
          <w:sz w:val="24"/>
          <w:szCs w:val="24"/>
        </w:rPr>
        <w:t xml:space="preserve">proporciona datos que nos permiten incluir coordenadas de georeferenciación de los reportes de incidentes que se tuvo conocimiento durante los años 2022, 2023, 2024 y 2025, 2026 de faltas administrativas así como de hechos posiblemente constitutivos de delitos, no obstante, </w:t>
      </w:r>
      <w:r w:rsidR="00CE7005" w:rsidRPr="007E3513">
        <w:rPr>
          <w:rFonts w:ascii="Palatino Linotype" w:hAnsi="Palatino Linotype"/>
          <w:sz w:val="24"/>
          <w:szCs w:val="24"/>
          <w:u w:val="single"/>
        </w:rPr>
        <w:t xml:space="preserve">derivado de la entrega recepción de la presente administración pública y la toma del cargo como Director del suscrito, </w:t>
      </w:r>
      <w:r w:rsidR="00CE7005" w:rsidRPr="007E3513">
        <w:rPr>
          <w:rFonts w:ascii="Palatino Linotype" w:hAnsi="Palatino Linotype"/>
          <w:b/>
          <w:sz w:val="24"/>
          <w:szCs w:val="24"/>
          <w:u w:val="single"/>
        </w:rPr>
        <w:t>no se cuentan con mayores detalles</w:t>
      </w:r>
      <w:r w:rsidR="00CE7005" w:rsidRPr="007E3513">
        <w:rPr>
          <w:rFonts w:ascii="Palatino Linotype" w:hAnsi="Palatino Linotype"/>
          <w:sz w:val="24"/>
          <w:szCs w:val="24"/>
          <w:u w:val="single"/>
        </w:rPr>
        <w:t xml:space="preserve"> del periodo comprendido del año 2018 al año 2021.</w:t>
      </w:r>
    </w:p>
    <w:p w14:paraId="69E014FD" w14:textId="77777777" w:rsidR="00C734DF" w:rsidRPr="007E3513" w:rsidRDefault="00C734DF" w:rsidP="00025F0D">
      <w:pPr>
        <w:spacing w:after="0" w:line="360" w:lineRule="auto"/>
        <w:jc w:val="both"/>
        <w:rPr>
          <w:rFonts w:ascii="Palatino Linotype" w:eastAsia="Times New Roman" w:hAnsi="Palatino Linotype" w:cs="Palatino Linotype"/>
          <w:color w:val="000000"/>
          <w:sz w:val="24"/>
          <w:szCs w:val="24"/>
          <w:lang w:val="es-ES_tradnl" w:eastAsia="es-MX"/>
        </w:rPr>
      </w:pPr>
    </w:p>
    <w:p w14:paraId="549225B9" w14:textId="77777777" w:rsidR="00025F0D" w:rsidRPr="007E3513" w:rsidRDefault="00025F0D" w:rsidP="00025F0D">
      <w:pPr>
        <w:spacing w:line="360" w:lineRule="auto"/>
        <w:jc w:val="both"/>
        <w:rPr>
          <w:rFonts w:ascii="Palatino Linotype" w:hAnsi="Palatino Linotype"/>
          <w:color w:val="222222"/>
          <w:sz w:val="24"/>
          <w:szCs w:val="24"/>
        </w:rPr>
      </w:pPr>
      <w:r w:rsidRPr="007E3513">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7E3513">
        <w:rPr>
          <w:rFonts w:ascii="Palatino Linotype" w:eastAsia="Times New Roman" w:hAnsi="Palatino Linotype" w:cs="Palatino Linotype"/>
          <w:i/>
          <w:color w:val="000000"/>
          <w:sz w:val="24"/>
          <w:szCs w:val="24"/>
          <w:lang w:val="es-ES_tradnl" w:eastAsia="es-MX"/>
        </w:rPr>
        <w:t>“</w:t>
      </w:r>
      <w:r w:rsidR="00CE7005" w:rsidRPr="007E3513">
        <w:rPr>
          <w:rFonts w:ascii="Palatino Linotype" w:hAnsi="Palatino Linotype"/>
          <w:i/>
          <w:color w:val="000000"/>
          <w:sz w:val="24"/>
          <w:szCs w:val="24"/>
        </w:rPr>
        <w:t>Información incompleta en el archivo en excel entregado</w:t>
      </w:r>
      <w:r w:rsidRPr="007E3513">
        <w:rPr>
          <w:rFonts w:ascii="Palatino Linotype" w:hAnsi="Palatino Linotype"/>
          <w:i/>
          <w:color w:val="000000"/>
          <w:sz w:val="24"/>
          <w:szCs w:val="24"/>
        </w:rPr>
        <w:t xml:space="preserve">” </w:t>
      </w:r>
      <w:r w:rsidRPr="007E3513">
        <w:rPr>
          <w:rFonts w:ascii="Palatino Linotype" w:hAnsi="Palatino Linotype"/>
          <w:color w:val="000000"/>
          <w:sz w:val="24"/>
          <w:szCs w:val="24"/>
        </w:rPr>
        <w:t>y como Razones o motivos de la Inconformidad “</w:t>
      </w:r>
      <w:r w:rsidR="00CE7005" w:rsidRPr="007E3513">
        <w:rPr>
          <w:rFonts w:ascii="Palatino Linotype" w:hAnsi="Palatino Linotype"/>
          <w:i/>
          <w:color w:val="000000"/>
          <w:sz w:val="24"/>
          <w:szCs w:val="24"/>
          <w:u w:val="single"/>
        </w:rPr>
        <w:t xml:space="preserve">Para los años del 2018 al 2021 que reporta </w:t>
      </w:r>
      <w:r w:rsidR="00CE7005" w:rsidRPr="007E3513">
        <w:rPr>
          <w:rFonts w:ascii="Palatino Linotype" w:hAnsi="Palatino Linotype"/>
          <w:b/>
          <w:i/>
          <w:color w:val="000000"/>
          <w:sz w:val="24"/>
          <w:szCs w:val="24"/>
          <w:u w:val="single"/>
        </w:rPr>
        <w:t>omite señalar las coordenadas</w:t>
      </w:r>
      <w:r w:rsidR="00CE7005" w:rsidRPr="007E3513">
        <w:rPr>
          <w:rFonts w:ascii="Palatino Linotype" w:hAnsi="Palatino Linotype"/>
          <w:i/>
          <w:color w:val="000000"/>
          <w:sz w:val="24"/>
          <w:szCs w:val="24"/>
        </w:rPr>
        <w:t xml:space="preserve">, dato que fue solicitado desde el requerimiento inicial y que </w:t>
      </w:r>
      <w:r w:rsidR="00CE7005" w:rsidRPr="007E3513">
        <w:rPr>
          <w:rFonts w:ascii="Palatino Linotype" w:hAnsi="Palatino Linotype"/>
          <w:b/>
          <w:i/>
          <w:color w:val="000000"/>
          <w:sz w:val="24"/>
          <w:szCs w:val="24"/>
        </w:rPr>
        <w:t>el sujeto obligado sí entrega de los años 2022 en adelante</w:t>
      </w:r>
      <w:r w:rsidR="00CE7005" w:rsidRPr="007E3513">
        <w:rPr>
          <w:rFonts w:ascii="Palatino Linotype" w:hAnsi="Palatino Linotype"/>
          <w:i/>
          <w:color w:val="000000"/>
          <w:sz w:val="24"/>
          <w:szCs w:val="24"/>
        </w:rPr>
        <w:t>.</w:t>
      </w:r>
      <w:r w:rsidRPr="007E3513">
        <w:rPr>
          <w:rFonts w:ascii="Palatino Linotype" w:hAnsi="Palatino Linotype"/>
          <w:i/>
          <w:color w:val="000000"/>
        </w:rPr>
        <w:t>”</w:t>
      </w:r>
      <w:r w:rsidRPr="007E3513">
        <w:rPr>
          <w:rFonts w:ascii="Palatino Linotype" w:eastAsia="Times New Roman" w:hAnsi="Palatino Linotype" w:cs="Palatino Linotype"/>
          <w:i/>
          <w:color w:val="000000"/>
          <w:sz w:val="24"/>
          <w:lang w:val="es-ES_tradnl" w:eastAsia="es-MX"/>
        </w:rPr>
        <w:t>,</w:t>
      </w:r>
      <w:r w:rsidRPr="007E3513">
        <w:rPr>
          <w:rFonts w:ascii="Palatino Linotype" w:eastAsia="Times New Roman" w:hAnsi="Palatino Linotype" w:cs="Palatino Linotype"/>
          <w:i/>
          <w:color w:val="000000"/>
          <w:lang w:val="es-ES_tradnl" w:eastAsia="es-MX"/>
        </w:rPr>
        <w:t xml:space="preserve"> </w:t>
      </w:r>
      <w:r w:rsidRPr="007E3513">
        <w:rPr>
          <w:rFonts w:ascii="Palatino Linotype" w:eastAsia="Times New Roman" w:hAnsi="Palatino Linotype" w:cs="Palatino Linotype"/>
          <w:color w:val="000000"/>
          <w:sz w:val="24"/>
          <w:lang w:val="es-ES_tradnl" w:eastAsia="es-MX"/>
        </w:rPr>
        <w:t xml:space="preserve">en este sentido el Recurrente considero que Sujeto Obligado no le dio cuenta de </w:t>
      </w:r>
      <w:r w:rsidR="00CE7005" w:rsidRPr="007E3513">
        <w:rPr>
          <w:rFonts w:ascii="Palatino Linotype" w:eastAsia="Times New Roman" w:hAnsi="Palatino Linotype" w:cs="Palatino Linotype"/>
          <w:color w:val="000000"/>
          <w:sz w:val="24"/>
          <w:lang w:val="es-ES_tradnl" w:eastAsia="es-MX"/>
        </w:rPr>
        <w:t>las coordenadas</w:t>
      </w:r>
      <w:r w:rsidR="00CE7005" w:rsidRPr="007E3513">
        <w:rPr>
          <w:rFonts w:ascii="Palatino Linotype" w:hAnsi="Palatino Linotype"/>
          <w:color w:val="222222"/>
          <w:sz w:val="24"/>
          <w:szCs w:val="24"/>
        </w:rPr>
        <w:t xml:space="preserve"> de datos </w:t>
      </w:r>
      <w:r w:rsidRPr="007E3513">
        <w:rPr>
          <w:rFonts w:ascii="Palatino Linotype" w:hAnsi="Palatino Linotype"/>
          <w:color w:val="222222"/>
          <w:sz w:val="24"/>
          <w:szCs w:val="24"/>
        </w:rPr>
        <w:t>de incidencia de</w:t>
      </w:r>
      <w:r w:rsidR="00CE7005" w:rsidRPr="007E3513">
        <w:rPr>
          <w:rFonts w:ascii="Palatino Linotype" w:hAnsi="Palatino Linotype"/>
          <w:color w:val="222222"/>
          <w:sz w:val="24"/>
          <w:szCs w:val="24"/>
        </w:rPr>
        <w:t>lictiva o reporte de incidentes del primero de enero de dos mil dieciocho al treinta y uno de diciembre de dos mil veintiuno.</w:t>
      </w:r>
    </w:p>
    <w:p w14:paraId="05BE05B3" w14:textId="77777777" w:rsidR="00025F0D" w:rsidRPr="007E3513" w:rsidRDefault="00025F0D" w:rsidP="00025F0D">
      <w:pPr>
        <w:tabs>
          <w:tab w:val="left" w:pos="709"/>
        </w:tabs>
        <w:spacing w:after="0" w:line="360" w:lineRule="auto"/>
        <w:contextualSpacing/>
        <w:jc w:val="both"/>
        <w:rPr>
          <w:rFonts w:ascii="Palatino Linotype" w:hAnsi="Palatino Linotype" w:cs="Times New Roman"/>
          <w:b/>
          <w:i/>
          <w:sz w:val="24"/>
          <w:szCs w:val="24"/>
        </w:rPr>
      </w:pPr>
    </w:p>
    <w:p w14:paraId="65ED4F2F" w14:textId="77777777" w:rsidR="00CE7005" w:rsidRPr="007E3513" w:rsidRDefault="00CE7005" w:rsidP="00025F0D">
      <w:pPr>
        <w:tabs>
          <w:tab w:val="left" w:pos="709"/>
        </w:tabs>
        <w:spacing w:after="0" w:line="360" w:lineRule="auto"/>
        <w:contextualSpacing/>
        <w:jc w:val="both"/>
        <w:rPr>
          <w:rFonts w:ascii="Palatino Linotype" w:hAnsi="Palatino Linotype" w:cs="Times New Roman"/>
          <w:b/>
          <w:i/>
          <w:sz w:val="24"/>
          <w:szCs w:val="24"/>
        </w:rPr>
      </w:pPr>
    </w:p>
    <w:p w14:paraId="5C03AFE4" w14:textId="77777777" w:rsidR="00CE7005" w:rsidRPr="007E3513" w:rsidRDefault="00CE7005" w:rsidP="00CE7005">
      <w:pPr>
        <w:spacing w:line="360" w:lineRule="auto"/>
        <w:jc w:val="both"/>
        <w:rPr>
          <w:rFonts w:ascii="Palatino Linotype" w:hAnsi="Palatino Linotype" w:cs="Palatino Linotype"/>
          <w:color w:val="000000"/>
          <w:sz w:val="24"/>
          <w:szCs w:val="24"/>
        </w:rPr>
      </w:pPr>
    </w:p>
    <w:p w14:paraId="147F944C" w14:textId="77777777" w:rsidR="00CE7005" w:rsidRPr="007E3513" w:rsidRDefault="00CE7005" w:rsidP="00CE7005">
      <w:pPr>
        <w:spacing w:after="0" w:line="360" w:lineRule="auto"/>
        <w:jc w:val="both"/>
        <w:rPr>
          <w:rFonts w:ascii="Palatino Linotype" w:eastAsia="Palatino Linotype" w:hAnsi="Palatino Linotype" w:cs="Palatino Linotype"/>
          <w:color w:val="000000"/>
          <w:sz w:val="24"/>
          <w:szCs w:val="24"/>
          <w:u w:val="single"/>
        </w:rPr>
      </w:pPr>
      <w:r w:rsidRPr="007E3513">
        <w:rPr>
          <w:rFonts w:ascii="Palatino Linotype" w:eastAsia="Palatino Linotype" w:hAnsi="Palatino Linotype" w:cs="Palatino Linotype"/>
          <w:color w:val="000000"/>
          <w:sz w:val="24"/>
          <w:szCs w:val="24"/>
        </w:rPr>
        <w:lastRenderedPageBreak/>
        <w:t xml:space="preserve">De lo anterior, es de precisarse que el Recurrente expreso inconformidad únicamente respecto el requerimiento de las coordenadas en la </w:t>
      </w:r>
      <w:r w:rsidRPr="007E3513">
        <w:rPr>
          <w:rFonts w:ascii="Palatino Linotype" w:hAnsi="Palatino Linotype"/>
          <w:color w:val="222222"/>
          <w:sz w:val="24"/>
          <w:szCs w:val="24"/>
        </w:rPr>
        <w:t>incidencia delictiva o reporte de incidentes del primero de enero de dos mil dieciocho al treinta y uno de diciembre de dos mil veintiuno</w:t>
      </w:r>
      <w:r w:rsidRPr="007E3513">
        <w:rPr>
          <w:rFonts w:ascii="Palatino Linotype" w:eastAsia="Times New Roman" w:hAnsi="Palatino Linotype" w:cs="Palatino Linotype"/>
          <w:color w:val="000000"/>
          <w:sz w:val="24"/>
          <w:lang w:val="es-ES_tradnl" w:eastAsia="es-MX"/>
        </w:rPr>
        <w:t xml:space="preserve"> </w:t>
      </w:r>
      <w:r w:rsidRPr="007E3513">
        <w:rPr>
          <w:rFonts w:ascii="Palatino Linotype" w:eastAsia="Times New Roman" w:hAnsi="Palatino Linotype" w:cs="Palatino Linotype"/>
          <w:color w:val="000000"/>
          <w:sz w:val="24"/>
          <w:szCs w:val="24"/>
          <w:u w:val="single"/>
        </w:rPr>
        <w:t xml:space="preserve">por lo que </w:t>
      </w:r>
      <w:r w:rsidRPr="007E3513">
        <w:rPr>
          <w:rFonts w:ascii="Palatino Linotype" w:eastAsia="Palatino Linotype" w:hAnsi="Palatino Linotype" w:cs="Palatino Linotype"/>
          <w:color w:val="000000"/>
          <w:sz w:val="24"/>
          <w:szCs w:val="24"/>
          <w:u w:val="single"/>
        </w:rPr>
        <w:t>respecto la información entregada de los ejercicios 2022, 2023, 2024, 2025 y del primero de enero al veintisiete de febrero de dos mil veintiséis</w:t>
      </w:r>
      <w:r w:rsidRPr="007E3513">
        <w:rPr>
          <w:rFonts w:ascii="Palatino Linotype" w:eastAsia="Palatino Linotype" w:hAnsi="Palatino Linotype" w:cs="Palatino Linotype"/>
          <w:color w:val="000000"/>
          <w:sz w:val="24"/>
          <w:szCs w:val="24"/>
        </w:rPr>
        <w:t xml:space="preserve"> deben declararse consentidas por el </w:t>
      </w:r>
      <w:r w:rsidRPr="007E3513">
        <w:rPr>
          <w:rFonts w:ascii="Palatino Linotype" w:eastAsia="Palatino Linotype" w:hAnsi="Palatino Linotype" w:cs="Palatino Linotype"/>
          <w:b/>
          <w:color w:val="000000"/>
          <w:sz w:val="24"/>
          <w:szCs w:val="24"/>
        </w:rPr>
        <w:t>RECURRENTE</w:t>
      </w:r>
      <w:r w:rsidRPr="007E3513">
        <w:rPr>
          <w:rFonts w:ascii="Palatino Linotype" w:eastAsia="Palatino Linotype" w:hAnsi="Palatino Linotype" w:cs="Palatino Linotype"/>
          <w:color w:val="000000"/>
          <w:sz w:val="24"/>
          <w:szCs w:val="24"/>
        </w:rPr>
        <w:t>.</w:t>
      </w:r>
    </w:p>
    <w:p w14:paraId="7D68F29C" w14:textId="77777777" w:rsidR="00CE7005" w:rsidRPr="007E3513" w:rsidRDefault="00CE7005" w:rsidP="00CE7005">
      <w:pPr>
        <w:spacing w:line="360" w:lineRule="auto"/>
        <w:jc w:val="both"/>
        <w:rPr>
          <w:rFonts w:ascii="Palatino Linotype" w:eastAsia="Palatino Linotype" w:hAnsi="Palatino Linotype" w:cs="Palatino Linotype"/>
          <w:color w:val="000000"/>
          <w:sz w:val="24"/>
          <w:szCs w:val="24"/>
        </w:rPr>
      </w:pPr>
    </w:p>
    <w:p w14:paraId="3E30440E" w14:textId="77777777" w:rsidR="00CE7005" w:rsidRPr="007E3513" w:rsidRDefault="00CE7005" w:rsidP="00CE7005">
      <w:pPr>
        <w:spacing w:line="360" w:lineRule="auto"/>
        <w:jc w:val="both"/>
        <w:rPr>
          <w:rFonts w:ascii="Palatino Linotype" w:eastAsia="Palatino Linotype" w:hAnsi="Palatino Linotype" w:cs="Palatino Linotype"/>
          <w:color w:val="000000"/>
          <w:sz w:val="24"/>
          <w:szCs w:val="24"/>
        </w:rPr>
      </w:pPr>
      <w:r w:rsidRPr="007E3513">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7E3513">
        <w:rPr>
          <w:rFonts w:ascii="Palatino Linotype" w:eastAsia="Palatino Linotype" w:hAnsi="Palatino Linotype" w:cs="Palatino Linotype"/>
          <w:b/>
          <w:color w:val="000000"/>
          <w:sz w:val="24"/>
          <w:szCs w:val="24"/>
        </w:rPr>
        <w:t xml:space="preserve"> </w:t>
      </w:r>
      <w:r w:rsidRPr="007E3513">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5CAFB0D0" w14:textId="77777777" w:rsidR="00CE7005" w:rsidRPr="007E3513" w:rsidRDefault="00CE7005" w:rsidP="00CE7005">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b/>
          <w:i/>
          <w:smallCaps/>
          <w:color w:val="000000"/>
        </w:rPr>
        <w:t xml:space="preserve">ACTOS CONSENTIDOS. SON LOS QUE NO SE IMPUGNAN MEDIANTE EL RECURSO IDÓNEO. </w:t>
      </w:r>
      <w:r w:rsidRPr="007E3513">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B1F12B2" w14:textId="77777777" w:rsidR="00CE7005" w:rsidRPr="007E3513" w:rsidRDefault="00CE7005" w:rsidP="00CE7005">
      <w:pPr>
        <w:spacing w:line="360" w:lineRule="auto"/>
        <w:ind w:right="49"/>
        <w:jc w:val="both"/>
        <w:rPr>
          <w:rFonts w:ascii="Palatino Linotype" w:eastAsia="Palatino Linotype" w:hAnsi="Palatino Linotype" w:cs="Palatino Linotype"/>
          <w:color w:val="000000"/>
          <w:sz w:val="24"/>
          <w:szCs w:val="24"/>
        </w:rPr>
      </w:pPr>
    </w:p>
    <w:p w14:paraId="521D2F86" w14:textId="77777777" w:rsidR="00CE7005" w:rsidRPr="007E3513" w:rsidRDefault="00CE7005" w:rsidP="00CE7005">
      <w:pPr>
        <w:spacing w:line="360" w:lineRule="auto"/>
        <w:ind w:right="49"/>
        <w:jc w:val="both"/>
        <w:rPr>
          <w:rFonts w:ascii="Palatino Linotype" w:eastAsia="Palatino Linotype" w:hAnsi="Palatino Linotype" w:cs="Palatino Linotype"/>
          <w:sz w:val="24"/>
          <w:szCs w:val="24"/>
        </w:rPr>
      </w:pPr>
      <w:r w:rsidRPr="007E3513">
        <w:rPr>
          <w:rFonts w:ascii="Palatino Linotype" w:eastAsia="Palatino Linotype" w:hAnsi="Palatino Linotype" w:cs="Palatino Linotype"/>
          <w:color w:val="000000"/>
          <w:sz w:val="24"/>
          <w:szCs w:val="24"/>
        </w:rPr>
        <w:t xml:space="preserve">Para </w:t>
      </w:r>
      <w:r w:rsidRPr="007E3513">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44B500FF" w14:textId="77777777" w:rsidR="00CE7005" w:rsidRPr="007E3513" w:rsidRDefault="00CE7005" w:rsidP="00CE7005">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b/>
          <w:i/>
          <w:color w:val="000000"/>
        </w:rPr>
        <w:lastRenderedPageBreak/>
        <w:t>Actos consentidos tácitamente. Improcedencia de su análisis.</w:t>
      </w:r>
      <w:r w:rsidRPr="007E3513">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EF3FDE4" w14:textId="77777777" w:rsidR="00CE7005" w:rsidRPr="007E3513" w:rsidRDefault="00CE7005" w:rsidP="00025F0D">
      <w:pPr>
        <w:tabs>
          <w:tab w:val="left" w:pos="709"/>
        </w:tabs>
        <w:spacing w:after="0" w:line="360" w:lineRule="auto"/>
        <w:contextualSpacing/>
        <w:jc w:val="both"/>
        <w:rPr>
          <w:rFonts w:ascii="Palatino Linotype" w:hAnsi="Palatino Linotype" w:cs="Times New Roman"/>
          <w:b/>
          <w:i/>
          <w:sz w:val="24"/>
          <w:szCs w:val="24"/>
        </w:rPr>
      </w:pPr>
    </w:p>
    <w:p w14:paraId="21600A11" w14:textId="77777777" w:rsidR="00025F0D" w:rsidRPr="007E3513" w:rsidRDefault="00025F0D" w:rsidP="00025F0D">
      <w:pPr>
        <w:tabs>
          <w:tab w:val="left" w:pos="709"/>
        </w:tabs>
        <w:spacing w:after="0" w:line="360" w:lineRule="auto"/>
        <w:contextualSpacing/>
        <w:jc w:val="both"/>
        <w:rPr>
          <w:rFonts w:ascii="Palatino Linotype" w:eastAsia="Times New Roman" w:hAnsi="Palatino Linotype" w:cs="Arial"/>
          <w:sz w:val="24"/>
          <w:lang w:val="es-ES_tradnl" w:eastAsia="es-MX"/>
        </w:rPr>
      </w:pPr>
      <w:r w:rsidRPr="007E3513">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C6EF9ED"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r w:rsidRPr="007E3513">
        <w:rPr>
          <w:rFonts w:ascii="Palatino Linotype" w:eastAsia="Times New Roman" w:hAnsi="Palatino Linotype" w:cs="Arial"/>
          <w:i/>
          <w:lang w:val="es-ES_tradnl" w:eastAsia="es-MX"/>
        </w:rPr>
        <w:t>“</w:t>
      </w:r>
      <w:r w:rsidRPr="007E3513">
        <w:rPr>
          <w:rFonts w:ascii="Palatino Linotype" w:eastAsia="Times New Roman" w:hAnsi="Palatino Linotype" w:cs="Arial"/>
          <w:b/>
          <w:i/>
          <w:lang w:val="es-ES_tradnl" w:eastAsia="es-MX"/>
        </w:rPr>
        <w:t xml:space="preserve">Artículo 4. </w:t>
      </w:r>
      <w:r w:rsidRPr="007E3513">
        <w:rPr>
          <w:rFonts w:ascii="Palatino Linotype" w:eastAsia="Times New Roman" w:hAnsi="Palatino Linotype" w:cs="Arial"/>
          <w:i/>
          <w:lang w:val="es-ES_tradnl" w:eastAsia="es-MX"/>
        </w:rPr>
        <w:t xml:space="preserve">… </w:t>
      </w:r>
    </w:p>
    <w:p w14:paraId="4876EB70"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r w:rsidRPr="007E3513">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53308B9"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p>
    <w:p w14:paraId="61E25D4C" w14:textId="77777777" w:rsidR="00CE7005" w:rsidRPr="007E3513" w:rsidRDefault="00CE7005" w:rsidP="00025F0D">
      <w:pPr>
        <w:tabs>
          <w:tab w:val="left" w:pos="709"/>
        </w:tabs>
        <w:spacing w:after="0" w:line="360" w:lineRule="auto"/>
        <w:contextualSpacing/>
        <w:jc w:val="both"/>
        <w:rPr>
          <w:rFonts w:ascii="Palatino Linotype" w:eastAsia="Times New Roman" w:hAnsi="Palatino Linotype" w:cs="Arial"/>
          <w:sz w:val="24"/>
          <w:lang w:val="es-ES_tradnl" w:eastAsia="es-MX"/>
        </w:rPr>
      </w:pPr>
      <w:r w:rsidRPr="007E3513">
        <w:rPr>
          <w:rFonts w:ascii="Palatino Linotype" w:eastAsia="Times New Roman" w:hAnsi="Palatino Linotype" w:cs="Arial"/>
          <w:sz w:val="24"/>
          <w:lang w:val="es-ES_tradnl" w:eastAsia="es-MX"/>
        </w:rPr>
        <w:t xml:space="preserve">De lo anterior a efecto de no vulnerar el derecho al acceso a la información del Recurrente el Sujeto Obligado rindió su informe justificado en los términos siguientes; </w:t>
      </w:r>
    </w:p>
    <w:p w14:paraId="44222060" w14:textId="77777777" w:rsidR="00CE7005" w:rsidRPr="007E3513" w:rsidRDefault="00CE7005" w:rsidP="00CE7005">
      <w:pPr>
        <w:pStyle w:val="Prrafodelista"/>
        <w:numPr>
          <w:ilvl w:val="0"/>
          <w:numId w:val="4"/>
        </w:numPr>
        <w:tabs>
          <w:tab w:val="left" w:pos="709"/>
        </w:tabs>
        <w:spacing w:after="0" w:line="360" w:lineRule="auto"/>
        <w:jc w:val="both"/>
        <w:rPr>
          <w:rFonts w:ascii="Palatino Linotype" w:eastAsia="Times New Roman" w:hAnsi="Palatino Linotype" w:cs="Arial"/>
          <w:sz w:val="24"/>
          <w:szCs w:val="24"/>
          <w:lang w:val="es-ES_tradnl" w:eastAsia="es-MX"/>
        </w:rPr>
      </w:pPr>
      <w:r w:rsidRPr="007E3513">
        <w:rPr>
          <w:rFonts w:ascii="Palatino Linotype" w:hAnsi="Palatino Linotype" w:cs="Arial"/>
          <w:b/>
          <w:bCs/>
          <w:sz w:val="24"/>
          <w:szCs w:val="24"/>
        </w:rPr>
        <w:t xml:space="preserve">Respuesta al R.R 03310 INFOEM:IP:RR:2026.pdf: </w:t>
      </w:r>
      <w:r w:rsidRPr="007E3513">
        <w:rPr>
          <w:rFonts w:ascii="Palatino Linotype" w:hAnsi="Palatino Linotype" w:cs="Arial"/>
          <w:bCs/>
          <w:sz w:val="24"/>
          <w:szCs w:val="24"/>
        </w:rPr>
        <w:t xml:space="preserve">Soporte documental que consta de cuatro fojas en formato PDF en los términos siguientes; </w:t>
      </w:r>
    </w:p>
    <w:p w14:paraId="6C40CEB3" w14:textId="77777777" w:rsidR="00CE7005" w:rsidRPr="007E3513" w:rsidRDefault="005D6DBA" w:rsidP="00CE7005">
      <w:pPr>
        <w:pStyle w:val="Prrafodelista"/>
        <w:numPr>
          <w:ilvl w:val="0"/>
          <w:numId w:val="10"/>
        </w:numPr>
        <w:tabs>
          <w:tab w:val="left" w:pos="709"/>
        </w:tabs>
        <w:spacing w:after="0" w:line="360" w:lineRule="auto"/>
        <w:jc w:val="both"/>
        <w:rPr>
          <w:rFonts w:ascii="Palatino Linotype" w:eastAsia="Times New Roman" w:hAnsi="Palatino Linotype" w:cs="Arial"/>
          <w:sz w:val="24"/>
          <w:szCs w:val="24"/>
          <w:lang w:val="es-ES_tradnl" w:eastAsia="es-MX"/>
        </w:rPr>
      </w:pPr>
      <w:r w:rsidRPr="007E3513">
        <w:rPr>
          <w:rFonts w:ascii="Palatino Linotype" w:hAnsi="Palatino Linotype" w:cs="Arial"/>
          <w:bCs/>
          <w:sz w:val="24"/>
          <w:szCs w:val="24"/>
        </w:rPr>
        <w:t>Oficio de fecha veintiséis de marzo de dos mil veintiséis por medio del cual el Director de Seguridad Pública manifiesta que h</w:t>
      </w:r>
      <w:r w:rsidRPr="007E3513">
        <w:rPr>
          <w:rFonts w:ascii="Palatino Linotype" w:hAnsi="Palatino Linotype"/>
          <w:sz w:val="24"/>
          <w:szCs w:val="24"/>
        </w:rPr>
        <w:t xml:space="preserve">izo una búsqueda exhaustiva en los archivos de la Dirección de Seguridad Pública y Tránsito Municipal, así mismo, se envió oficio de solicitud al Secretario del Ayuntamiento y al Titular </w:t>
      </w:r>
      <w:r w:rsidRPr="007E3513">
        <w:rPr>
          <w:rFonts w:ascii="Palatino Linotype" w:hAnsi="Palatino Linotype"/>
          <w:sz w:val="24"/>
          <w:szCs w:val="24"/>
        </w:rPr>
        <w:lastRenderedPageBreak/>
        <w:t>del Área Coordinadora de Archivo Municipal, mediante el oficio AME/DSPyTM/294/INT/2026, para que informaran al suscrito si dentro de los expedientes que obran bajo resguardo del Archivo de Concentración Municipal, existe la información requerida por el recurrente del recurso de revisión.</w:t>
      </w:r>
    </w:p>
    <w:p w14:paraId="0D46A257" w14:textId="77777777" w:rsidR="005D6DBA" w:rsidRPr="007E3513" w:rsidRDefault="005D6DBA" w:rsidP="005D6DBA">
      <w:pPr>
        <w:pStyle w:val="Prrafodelista"/>
        <w:tabs>
          <w:tab w:val="left" w:pos="709"/>
        </w:tabs>
        <w:spacing w:after="0" w:line="360" w:lineRule="auto"/>
        <w:ind w:left="1080"/>
        <w:jc w:val="both"/>
        <w:rPr>
          <w:rFonts w:ascii="Palatino Linotype" w:eastAsia="Times New Roman" w:hAnsi="Palatino Linotype" w:cs="Arial"/>
          <w:sz w:val="24"/>
          <w:szCs w:val="24"/>
          <w:lang w:val="es-ES_tradnl" w:eastAsia="es-MX"/>
        </w:rPr>
      </w:pPr>
    </w:p>
    <w:p w14:paraId="69CE9A13" w14:textId="77777777" w:rsidR="005D6DBA" w:rsidRPr="007E3513" w:rsidRDefault="005D6DBA" w:rsidP="005D6DBA">
      <w:pPr>
        <w:pStyle w:val="Prrafodelista"/>
        <w:tabs>
          <w:tab w:val="left" w:pos="709"/>
        </w:tabs>
        <w:spacing w:after="0" w:line="360" w:lineRule="auto"/>
        <w:ind w:left="1080"/>
        <w:jc w:val="both"/>
        <w:rPr>
          <w:rFonts w:ascii="Palatino Linotype" w:hAnsi="Palatino Linotype"/>
          <w:sz w:val="24"/>
          <w:szCs w:val="24"/>
        </w:rPr>
      </w:pPr>
      <w:r w:rsidRPr="007E3513">
        <w:rPr>
          <w:rFonts w:ascii="Palatino Linotype" w:hAnsi="Palatino Linotype"/>
          <w:sz w:val="24"/>
          <w:szCs w:val="24"/>
        </w:rPr>
        <w:t>En ese sentido el Secretario del Ayuntamiento y el Titular del Área Coordinadora de Archivo Municipal; informaron mediante oficio AME/SA-CA/108/INT/2026, que después de realizada búsqueda exhaustiva dentro del archivo municipal, no se localizó la información requerida; anexando a la presente copia simple de los oficios en comento como prueba fehaciente de las acciones realizadas por esta Dirección de Seguridad Pública y Tránsito Municipal, para dar cumplimiento a lo peticionado. Por lo que manifiesta que se encuentra imposibilitado para informar respecto las coordenadas durante el periodo 2018 a 2021.</w:t>
      </w:r>
    </w:p>
    <w:p w14:paraId="35F9CD21" w14:textId="77777777" w:rsidR="005D6DBA" w:rsidRPr="007E3513" w:rsidRDefault="005D6DBA" w:rsidP="005D6DBA">
      <w:pPr>
        <w:tabs>
          <w:tab w:val="left" w:pos="709"/>
        </w:tabs>
        <w:spacing w:after="0" w:line="360" w:lineRule="auto"/>
        <w:jc w:val="both"/>
        <w:rPr>
          <w:rFonts w:ascii="Palatino Linotype" w:hAnsi="Palatino Linotype"/>
          <w:sz w:val="24"/>
          <w:szCs w:val="24"/>
        </w:rPr>
      </w:pPr>
    </w:p>
    <w:p w14:paraId="4B3F38FD" w14:textId="77777777" w:rsidR="005D6DBA" w:rsidRPr="007E3513" w:rsidRDefault="005D6DBA" w:rsidP="005D6DBA">
      <w:pPr>
        <w:pStyle w:val="Prrafodelista"/>
        <w:numPr>
          <w:ilvl w:val="0"/>
          <w:numId w:val="10"/>
        </w:numPr>
        <w:tabs>
          <w:tab w:val="left" w:pos="709"/>
        </w:tabs>
        <w:spacing w:after="0" w:line="360" w:lineRule="auto"/>
        <w:jc w:val="both"/>
        <w:rPr>
          <w:rFonts w:ascii="Palatino Linotype" w:eastAsia="Times New Roman" w:hAnsi="Palatino Linotype" w:cs="Arial"/>
          <w:sz w:val="24"/>
          <w:szCs w:val="24"/>
          <w:lang w:val="es-ES_tradnl" w:eastAsia="es-MX"/>
        </w:rPr>
      </w:pPr>
      <w:r w:rsidRPr="007E3513">
        <w:rPr>
          <w:rFonts w:ascii="Palatino Linotype" w:hAnsi="Palatino Linotype"/>
          <w:sz w:val="24"/>
          <w:szCs w:val="24"/>
        </w:rPr>
        <w:t xml:space="preserve">Oficio de fecha veinticuatro de marzo de dos mil veintiséis por medio del cual el Director de Seguridad solicita al Secretario del Ayuntamiento </w:t>
      </w:r>
      <w:r w:rsidR="00EF7F81" w:rsidRPr="007E3513">
        <w:rPr>
          <w:rFonts w:ascii="Palatino Linotype" w:hAnsi="Palatino Linotype"/>
          <w:sz w:val="24"/>
          <w:szCs w:val="24"/>
        </w:rPr>
        <w:t>se lleve a cabo una búsqueda exhaustiva, razonable y sistemática en los expedientes que obran bajo resguardo del Archivo de Concentración Municipal, con la finalidad de verificar la existencia de la información requerida.</w:t>
      </w:r>
    </w:p>
    <w:p w14:paraId="537A1F1F" w14:textId="77777777" w:rsidR="00EF7F81" w:rsidRPr="007E3513" w:rsidRDefault="00EF7F81" w:rsidP="00EF7F81">
      <w:pPr>
        <w:pStyle w:val="Prrafodelista"/>
        <w:tabs>
          <w:tab w:val="left" w:pos="709"/>
        </w:tabs>
        <w:spacing w:after="0" w:line="360" w:lineRule="auto"/>
        <w:ind w:left="1080"/>
        <w:jc w:val="both"/>
        <w:rPr>
          <w:rFonts w:ascii="Palatino Linotype" w:eastAsia="Times New Roman" w:hAnsi="Palatino Linotype" w:cs="Arial"/>
          <w:sz w:val="24"/>
          <w:szCs w:val="24"/>
          <w:lang w:val="es-ES_tradnl" w:eastAsia="es-MX"/>
        </w:rPr>
      </w:pPr>
    </w:p>
    <w:p w14:paraId="0F08C09B" w14:textId="77777777" w:rsidR="00EF7F81" w:rsidRPr="007E3513" w:rsidRDefault="00EF7F81" w:rsidP="005D6DBA">
      <w:pPr>
        <w:pStyle w:val="Prrafodelista"/>
        <w:numPr>
          <w:ilvl w:val="0"/>
          <w:numId w:val="10"/>
        </w:numPr>
        <w:tabs>
          <w:tab w:val="left" w:pos="709"/>
        </w:tabs>
        <w:spacing w:after="0" w:line="360" w:lineRule="auto"/>
        <w:jc w:val="both"/>
        <w:rPr>
          <w:rFonts w:ascii="Palatino Linotype" w:eastAsia="Times New Roman" w:hAnsi="Palatino Linotype" w:cs="Arial"/>
          <w:sz w:val="24"/>
          <w:szCs w:val="24"/>
          <w:lang w:val="es-ES_tradnl" w:eastAsia="es-MX"/>
        </w:rPr>
      </w:pPr>
      <w:r w:rsidRPr="007E3513">
        <w:rPr>
          <w:rFonts w:ascii="Palatino Linotype" w:hAnsi="Palatino Linotype"/>
          <w:sz w:val="24"/>
          <w:szCs w:val="24"/>
        </w:rPr>
        <w:t xml:space="preserve">Oficio de fecha veintiséis de marzo de dos mil veintiséis por medio del cual el Titular del Área Coordinadora de Archivos manifiesta que </w:t>
      </w:r>
      <w:r w:rsidRPr="007E3513">
        <w:rPr>
          <w:rFonts w:ascii="Palatino Linotype" w:hAnsi="Palatino Linotype"/>
          <w:b/>
          <w:sz w:val="24"/>
          <w:szCs w:val="24"/>
        </w:rPr>
        <w:t xml:space="preserve">después de una </w:t>
      </w:r>
      <w:r w:rsidRPr="007E3513">
        <w:rPr>
          <w:rFonts w:ascii="Palatino Linotype" w:hAnsi="Palatino Linotype"/>
          <w:b/>
          <w:sz w:val="24"/>
          <w:szCs w:val="24"/>
        </w:rPr>
        <w:lastRenderedPageBreak/>
        <w:t>búsqueda exhaustiva dentro del archivo municipal, no se localiza la información requerida.</w:t>
      </w:r>
    </w:p>
    <w:p w14:paraId="5DD1B3B4" w14:textId="77777777" w:rsidR="00CE7005" w:rsidRPr="007E3513" w:rsidRDefault="00CE7005" w:rsidP="00CE7005">
      <w:pPr>
        <w:pStyle w:val="Prrafodelista"/>
        <w:tabs>
          <w:tab w:val="left" w:pos="709"/>
        </w:tabs>
        <w:spacing w:after="0" w:line="360" w:lineRule="auto"/>
        <w:jc w:val="both"/>
        <w:rPr>
          <w:rFonts w:ascii="Palatino Linotype" w:eastAsia="Times New Roman" w:hAnsi="Palatino Linotype" w:cs="Arial"/>
          <w:sz w:val="24"/>
          <w:szCs w:val="24"/>
          <w:lang w:val="es-ES_tradnl" w:eastAsia="es-MX"/>
        </w:rPr>
      </w:pPr>
    </w:p>
    <w:p w14:paraId="50E7DF79" w14:textId="77777777" w:rsidR="00CE7005" w:rsidRPr="007E3513" w:rsidRDefault="00CE7005" w:rsidP="00CE7005">
      <w:pPr>
        <w:pStyle w:val="Prrafodelista"/>
        <w:numPr>
          <w:ilvl w:val="0"/>
          <w:numId w:val="4"/>
        </w:numPr>
        <w:tabs>
          <w:tab w:val="left" w:pos="709"/>
        </w:tabs>
        <w:spacing w:after="0" w:line="360" w:lineRule="auto"/>
        <w:jc w:val="both"/>
        <w:rPr>
          <w:rFonts w:ascii="Palatino Linotype" w:eastAsia="Times New Roman" w:hAnsi="Palatino Linotype" w:cs="Arial"/>
          <w:sz w:val="24"/>
          <w:szCs w:val="24"/>
          <w:lang w:val="es-ES_tradnl" w:eastAsia="es-MX"/>
        </w:rPr>
      </w:pPr>
      <w:r w:rsidRPr="007E3513">
        <w:rPr>
          <w:rFonts w:ascii="Palatino Linotype" w:hAnsi="Palatino Linotype" w:cs="Arial"/>
          <w:b/>
          <w:bCs/>
          <w:sz w:val="24"/>
          <w:szCs w:val="24"/>
        </w:rPr>
        <w:t>3era Sesión Extraordinaria Municipio.pdf</w:t>
      </w:r>
      <w:r w:rsidR="00EF7F81" w:rsidRPr="007E3513">
        <w:rPr>
          <w:rFonts w:ascii="Palatino Linotype" w:hAnsi="Palatino Linotype" w:cs="Arial"/>
          <w:b/>
          <w:bCs/>
          <w:sz w:val="24"/>
          <w:szCs w:val="24"/>
        </w:rPr>
        <w:t xml:space="preserve">: </w:t>
      </w:r>
      <w:r w:rsidR="00EF7F81" w:rsidRPr="007E3513">
        <w:rPr>
          <w:rFonts w:ascii="Palatino Linotype" w:hAnsi="Palatino Linotype" w:cs="Arial"/>
          <w:bCs/>
          <w:sz w:val="24"/>
          <w:szCs w:val="24"/>
        </w:rPr>
        <w:t xml:space="preserve">Soporte documental que consta de diez fojas en formato PDF en el que  se advierte el acta de la tercera sesión extraordinaria del Comité de Transparencia en el que se advierte el acuerdo </w:t>
      </w:r>
      <w:r w:rsidR="00EF7F81" w:rsidRPr="007E3513">
        <w:rPr>
          <w:rFonts w:ascii="Palatino Linotype" w:hAnsi="Palatino Linotype"/>
          <w:sz w:val="24"/>
          <w:szCs w:val="24"/>
        </w:rPr>
        <w:t xml:space="preserve">UTAIP/CT/EXT/01/2026/02 por medio del cual </w:t>
      </w:r>
      <w:r w:rsidR="00EF7F81" w:rsidRPr="007E3513">
        <w:rPr>
          <w:rFonts w:ascii="Palatino Linotype" w:hAnsi="Palatino Linotype"/>
          <w:b/>
          <w:sz w:val="24"/>
          <w:szCs w:val="24"/>
        </w:rPr>
        <w:t>se confirma la declaración de inexistencia de la información derivada de la información correspondiente a la solicitud de información 00023/AMECAMECA/IP/2026</w:t>
      </w:r>
      <w:r w:rsidR="00EF7F81" w:rsidRPr="007E3513">
        <w:rPr>
          <w:rFonts w:ascii="Palatino Linotype" w:hAnsi="Palatino Linotype"/>
          <w:sz w:val="24"/>
          <w:szCs w:val="24"/>
        </w:rPr>
        <w:t>.</w:t>
      </w:r>
    </w:p>
    <w:p w14:paraId="6A75120D" w14:textId="77777777" w:rsidR="00CE7005" w:rsidRPr="007E3513" w:rsidRDefault="00CE7005" w:rsidP="00025F0D">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842688C" w14:textId="77777777" w:rsidR="00025F0D" w:rsidRPr="007E3513" w:rsidRDefault="00025F0D" w:rsidP="00025F0D">
      <w:pPr>
        <w:tabs>
          <w:tab w:val="left" w:pos="709"/>
        </w:tabs>
        <w:spacing w:after="0" w:line="360" w:lineRule="auto"/>
        <w:contextualSpacing/>
        <w:jc w:val="both"/>
        <w:rPr>
          <w:rFonts w:ascii="Palatino Linotype" w:eastAsia="Times New Roman" w:hAnsi="Palatino Linotype" w:cs="Arial"/>
          <w:sz w:val="24"/>
          <w:lang w:val="es-ES_tradnl" w:eastAsia="es-MX"/>
        </w:rPr>
      </w:pPr>
      <w:r w:rsidRPr="007E3513">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6B184F3" w14:textId="77777777" w:rsidR="00025F0D" w:rsidRPr="007E3513" w:rsidRDefault="00025F0D" w:rsidP="00025F0D">
      <w:pPr>
        <w:tabs>
          <w:tab w:val="left" w:pos="709"/>
        </w:tabs>
        <w:spacing w:after="0" w:line="360" w:lineRule="auto"/>
        <w:contextualSpacing/>
        <w:jc w:val="both"/>
        <w:rPr>
          <w:rFonts w:ascii="Palatino Linotype" w:eastAsia="Times New Roman" w:hAnsi="Palatino Linotype" w:cs="Arial"/>
          <w:sz w:val="24"/>
          <w:lang w:val="es-ES_tradnl" w:eastAsia="es-MX"/>
        </w:rPr>
      </w:pPr>
    </w:p>
    <w:p w14:paraId="334619B2" w14:textId="77777777" w:rsidR="00025F0D" w:rsidRPr="007E3513" w:rsidRDefault="00025F0D" w:rsidP="00025F0D">
      <w:pPr>
        <w:tabs>
          <w:tab w:val="left" w:pos="709"/>
        </w:tabs>
        <w:spacing w:after="0" w:line="360" w:lineRule="auto"/>
        <w:contextualSpacing/>
        <w:jc w:val="both"/>
        <w:rPr>
          <w:rFonts w:ascii="Palatino Linotype" w:eastAsia="Times New Roman" w:hAnsi="Palatino Linotype" w:cs="Arial"/>
          <w:sz w:val="24"/>
          <w:lang w:val="es-ES_tradnl" w:eastAsia="es-MX"/>
        </w:rPr>
      </w:pPr>
      <w:r w:rsidRPr="007E3513">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7E3513">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E3513">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3549D14"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r w:rsidRPr="007E3513">
        <w:rPr>
          <w:rFonts w:ascii="Palatino Linotype" w:eastAsia="Times New Roman" w:hAnsi="Palatino Linotype" w:cs="Arial"/>
          <w:i/>
          <w:lang w:val="es-ES_tradnl" w:eastAsia="es-MX"/>
        </w:rPr>
        <w:lastRenderedPageBreak/>
        <w:t>“</w:t>
      </w:r>
      <w:r w:rsidRPr="007E3513">
        <w:rPr>
          <w:rFonts w:ascii="Palatino Linotype" w:eastAsia="Times New Roman" w:hAnsi="Palatino Linotype" w:cs="Arial"/>
          <w:b/>
          <w:i/>
          <w:lang w:val="es-ES_tradnl" w:eastAsia="es-MX"/>
        </w:rPr>
        <w:t xml:space="preserve">Artículo 3. </w:t>
      </w:r>
      <w:r w:rsidRPr="007E3513">
        <w:rPr>
          <w:rFonts w:ascii="Palatino Linotype" w:eastAsia="Times New Roman" w:hAnsi="Palatino Linotype" w:cs="Arial"/>
          <w:i/>
          <w:lang w:val="es-ES_tradnl" w:eastAsia="es-MX"/>
        </w:rPr>
        <w:t>Para los efectos de la presente Ley se entenderá por:</w:t>
      </w:r>
    </w:p>
    <w:p w14:paraId="001AD2D3"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r w:rsidRPr="007E3513">
        <w:rPr>
          <w:rFonts w:ascii="Palatino Linotype" w:eastAsia="Times New Roman" w:hAnsi="Palatino Linotype" w:cs="Arial"/>
          <w:i/>
          <w:lang w:val="es-ES_tradnl" w:eastAsia="es-MX"/>
        </w:rPr>
        <w:t>(…)</w:t>
      </w:r>
    </w:p>
    <w:p w14:paraId="201691DD"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r w:rsidRPr="007E3513">
        <w:rPr>
          <w:rFonts w:ascii="Palatino Linotype" w:eastAsia="Times New Roman" w:hAnsi="Palatino Linotype" w:cs="Arial"/>
          <w:b/>
          <w:i/>
          <w:lang w:val="es-ES_tradnl" w:eastAsia="es-MX"/>
        </w:rPr>
        <w:t>XI. Documento:</w:t>
      </w:r>
      <w:r w:rsidRPr="007E3513">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7E3513">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7E3513">
        <w:rPr>
          <w:rFonts w:ascii="Palatino Linotype" w:eastAsia="Times New Roman" w:hAnsi="Palatino Linotype" w:cs="Arial"/>
          <w:i/>
          <w:u w:val="single"/>
          <w:lang w:val="es-ES_tradnl" w:eastAsia="es-MX"/>
        </w:rPr>
        <w:t>,</w:t>
      </w:r>
      <w:r w:rsidRPr="007E3513">
        <w:rPr>
          <w:rFonts w:ascii="Palatino Linotype" w:eastAsia="Times New Roman" w:hAnsi="Palatino Linotype" w:cs="Arial"/>
          <w:i/>
          <w:lang w:val="es-ES_tradnl" w:eastAsia="es-MX"/>
        </w:rPr>
        <w:t xml:space="preserve"> sus servidores públicos e integrantes, </w:t>
      </w:r>
      <w:r w:rsidRPr="007E3513">
        <w:rPr>
          <w:rFonts w:ascii="Palatino Linotype" w:eastAsia="Times New Roman" w:hAnsi="Palatino Linotype" w:cs="Arial"/>
          <w:b/>
          <w:i/>
          <w:u w:val="single"/>
          <w:lang w:val="es-ES_tradnl" w:eastAsia="es-MX"/>
        </w:rPr>
        <w:t>sin importar su fuente o fecha de elaboración.</w:t>
      </w:r>
      <w:r w:rsidRPr="007E3513">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1CE6A162" w14:textId="77777777" w:rsidR="00025F0D" w:rsidRPr="007E3513" w:rsidRDefault="00025F0D" w:rsidP="00025F0D">
      <w:pPr>
        <w:spacing w:after="0" w:line="360" w:lineRule="auto"/>
        <w:ind w:left="567" w:right="616"/>
        <w:jc w:val="both"/>
        <w:rPr>
          <w:rFonts w:ascii="Palatino Linotype" w:eastAsia="Times New Roman" w:hAnsi="Palatino Linotype" w:cs="Arial"/>
          <w:i/>
          <w:lang w:val="es-ES_tradnl" w:eastAsia="es-MX"/>
        </w:rPr>
      </w:pPr>
      <w:r w:rsidRPr="007E3513">
        <w:rPr>
          <w:rFonts w:ascii="Palatino Linotype" w:eastAsia="Times New Roman" w:hAnsi="Palatino Linotype" w:cs="Arial"/>
          <w:i/>
          <w:lang w:val="es-ES_tradnl" w:eastAsia="es-MX"/>
        </w:rPr>
        <w:t>(…)”</w:t>
      </w:r>
    </w:p>
    <w:p w14:paraId="56C9E326" w14:textId="77777777" w:rsidR="00025F0D" w:rsidRPr="007E3513" w:rsidRDefault="00025F0D" w:rsidP="00025F0D">
      <w:pPr>
        <w:spacing w:before="240" w:after="240" w:line="360" w:lineRule="auto"/>
        <w:ind w:right="49"/>
        <w:contextualSpacing/>
        <w:jc w:val="both"/>
        <w:rPr>
          <w:rFonts w:ascii="Palatino Linotype" w:eastAsia="Times New Roman" w:hAnsi="Palatino Linotype" w:cs="Arial"/>
          <w:sz w:val="24"/>
          <w:lang w:val="es-ES_tradnl" w:eastAsia="es-MX"/>
        </w:rPr>
      </w:pPr>
    </w:p>
    <w:p w14:paraId="1A1C0BA3" w14:textId="77777777" w:rsidR="00025F0D" w:rsidRPr="007E3513" w:rsidRDefault="00025F0D" w:rsidP="00025F0D">
      <w:pPr>
        <w:spacing w:before="240" w:after="240" w:line="360" w:lineRule="auto"/>
        <w:ind w:right="49"/>
        <w:contextualSpacing/>
        <w:jc w:val="both"/>
        <w:rPr>
          <w:rFonts w:ascii="Palatino Linotype" w:eastAsia="MS Mincho" w:hAnsi="Palatino Linotype" w:cs="Calibri"/>
          <w:sz w:val="24"/>
          <w:lang w:val="es-ES_tradnl" w:eastAsia="es-MX"/>
        </w:rPr>
      </w:pPr>
      <w:r w:rsidRPr="007E3513">
        <w:rPr>
          <w:rFonts w:ascii="Palatino Linotype" w:eastAsia="Times New Roman" w:hAnsi="Palatino Linotype" w:cs="Arial"/>
          <w:sz w:val="24"/>
          <w:lang w:val="es-ES_tradnl" w:eastAsia="es-MX"/>
        </w:rPr>
        <w:t xml:space="preserve">Además, </w:t>
      </w:r>
      <w:r w:rsidRPr="007E3513">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0F73618" w14:textId="77777777" w:rsidR="00025F0D" w:rsidRPr="007E3513" w:rsidRDefault="00025F0D" w:rsidP="00025F0D">
      <w:pPr>
        <w:spacing w:after="0" w:line="360" w:lineRule="auto"/>
        <w:jc w:val="both"/>
        <w:rPr>
          <w:rFonts w:ascii="Palatino Linotype" w:eastAsia="Times New Roman" w:hAnsi="Palatino Linotype" w:cs="Arial"/>
          <w:sz w:val="24"/>
        </w:rPr>
      </w:pPr>
    </w:p>
    <w:p w14:paraId="66E3144D" w14:textId="77777777" w:rsidR="00025F0D" w:rsidRPr="007E3513" w:rsidRDefault="00025F0D" w:rsidP="00025F0D">
      <w:pPr>
        <w:spacing w:after="0" w:line="360" w:lineRule="auto"/>
        <w:jc w:val="both"/>
        <w:rPr>
          <w:rFonts w:ascii="Palatino Linotype" w:eastAsia="Times New Roman" w:hAnsi="Palatino Linotype" w:cs="Arial"/>
          <w:sz w:val="24"/>
        </w:rPr>
      </w:pPr>
      <w:r w:rsidRPr="007E3513">
        <w:rPr>
          <w:rFonts w:ascii="Palatino Linotype" w:eastAsia="Times New Roman" w:hAnsi="Palatino Linotype" w:cs="Arial"/>
          <w:sz w:val="24"/>
        </w:rPr>
        <w:t xml:space="preserve">Expuesto lo anterior, se procede al análisis de la totalidad de las constancias que integran el expediente electrónico del </w:t>
      </w:r>
      <w:r w:rsidRPr="007E3513">
        <w:rPr>
          <w:rFonts w:ascii="Palatino Linotype" w:eastAsia="Times New Roman" w:hAnsi="Palatino Linotype" w:cs="Arial"/>
          <w:b/>
          <w:sz w:val="24"/>
        </w:rPr>
        <w:t>SAIMEX</w:t>
      </w:r>
      <w:r w:rsidRPr="007E3513">
        <w:rPr>
          <w:rFonts w:ascii="Palatino Linotype" w:eastAsia="Times New Roman" w:hAnsi="Palatino Linotype" w:cs="Arial"/>
          <w:sz w:val="24"/>
        </w:rPr>
        <w:t xml:space="preserve">, a efecto de determinar si con la información </w:t>
      </w:r>
      <w:r w:rsidRPr="007E3513">
        <w:rPr>
          <w:rFonts w:ascii="Palatino Linotype" w:eastAsia="Times New Roman" w:hAnsi="Palatino Linotype" w:cs="Arial"/>
          <w:sz w:val="24"/>
        </w:rPr>
        <w:lastRenderedPageBreak/>
        <w:t xml:space="preserve">remitida por </w:t>
      </w:r>
      <w:r w:rsidRPr="007E3513">
        <w:rPr>
          <w:rFonts w:ascii="Palatino Linotype" w:eastAsia="Times New Roman" w:hAnsi="Palatino Linotype" w:cs="Arial"/>
          <w:b/>
          <w:sz w:val="24"/>
        </w:rPr>
        <w:t>El Sujeto Obligado</w:t>
      </w:r>
      <w:r w:rsidRPr="007E3513">
        <w:rPr>
          <w:rFonts w:ascii="Palatino Linotype" w:eastAsia="Times New Roman" w:hAnsi="Palatino Linotype" w:cs="Arial"/>
          <w:sz w:val="24"/>
        </w:rPr>
        <w:t xml:space="preserve"> a través de su respuesta se colma lo requerido en dicha solicitud.</w:t>
      </w:r>
    </w:p>
    <w:p w14:paraId="308EC928" w14:textId="77777777" w:rsidR="00025F0D" w:rsidRPr="007E3513" w:rsidRDefault="00025F0D" w:rsidP="00025F0D">
      <w:pPr>
        <w:spacing w:line="360" w:lineRule="auto"/>
        <w:jc w:val="both"/>
        <w:rPr>
          <w:rFonts w:ascii="Palatino Linotype" w:hAnsi="Palatino Linotype"/>
          <w:sz w:val="24"/>
          <w:szCs w:val="24"/>
        </w:rPr>
      </w:pPr>
    </w:p>
    <w:p w14:paraId="70C7CEAF"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Por lo que resulta imprescindible traer a colación los artículos 5, fracción II, XVII, 7, fracción IX, 19, fracción I, 39, inciso b), fracción VI y XI, 118 de la Ley General del Sistema Nacional de Seguridad Pública; así como, el artículo 125, fracción VIII y 142 de la Ley Orgánica Municipal del Estado de México:</w:t>
      </w:r>
    </w:p>
    <w:p w14:paraId="3C50F088" w14:textId="77777777" w:rsidR="00025F0D" w:rsidRPr="007E3513" w:rsidRDefault="00025F0D" w:rsidP="00025F0D">
      <w:pPr>
        <w:spacing w:line="360" w:lineRule="auto"/>
        <w:ind w:firstLine="708"/>
        <w:jc w:val="both"/>
        <w:rPr>
          <w:rFonts w:ascii="Palatino Linotype" w:hAnsi="Palatino Linotype"/>
          <w:b/>
          <w:i/>
        </w:rPr>
      </w:pPr>
      <w:r w:rsidRPr="007E3513">
        <w:rPr>
          <w:rFonts w:ascii="Palatino Linotype" w:hAnsi="Palatino Linotype"/>
          <w:b/>
          <w:i/>
        </w:rPr>
        <w:t>Artículo 5.- Para los efectos de esta Ley, se entenderá por:</w:t>
      </w:r>
    </w:p>
    <w:p w14:paraId="08286D0C"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II. Bases de Datos</w:t>
      </w:r>
      <w:r w:rsidRPr="007E3513">
        <w:rPr>
          <w:rFonts w:ascii="Palatino Linotype" w:hAnsi="Palatino Linotype"/>
          <w:i/>
        </w:rPr>
        <w:t>: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14:paraId="11EC1E75"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w:t>
      </w:r>
    </w:p>
    <w:p w14:paraId="2A5931B7"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VII.</w:t>
      </w:r>
      <w:r w:rsidRPr="007E3513">
        <w:rPr>
          <w:rFonts w:ascii="Palatino Linotype" w:hAnsi="Palatino Linotype"/>
          <w:i/>
        </w:rPr>
        <w:t xml:space="preserve"> Consejo Nacional: al Consejo Nacional de Seguridad Pública;</w:t>
      </w:r>
    </w:p>
    <w:p w14:paraId="3AD510B3" w14:textId="77777777" w:rsidR="00025F0D" w:rsidRPr="007E3513" w:rsidRDefault="00025F0D" w:rsidP="00025F0D">
      <w:pPr>
        <w:spacing w:line="360" w:lineRule="auto"/>
        <w:ind w:left="708"/>
        <w:jc w:val="both"/>
        <w:rPr>
          <w:rFonts w:ascii="Palatino Linotype" w:hAnsi="Palatino Linotype"/>
          <w:i/>
          <w:sz w:val="24"/>
          <w:szCs w:val="24"/>
        </w:rPr>
      </w:pPr>
      <w:r w:rsidRPr="007E3513">
        <w:rPr>
          <w:rFonts w:ascii="Palatino Linotype" w:hAnsi="Palatino Linotype"/>
          <w:i/>
        </w:rPr>
        <w:t>(…)</w:t>
      </w:r>
    </w:p>
    <w:p w14:paraId="1AEE66FD" w14:textId="77777777" w:rsidR="00025F0D" w:rsidRPr="007E3513" w:rsidRDefault="00025F0D" w:rsidP="00025F0D">
      <w:pPr>
        <w:spacing w:line="360" w:lineRule="auto"/>
        <w:jc w:val="both"/>
        <w:rPr>
          <w:rFonts w:ascii="Palatino Linotype" w:hAnsi="Palatino Linotype"/>
          <w:i/>
          <w:sz w:val="24"/>
          <w:szCs w:val="24"/>
        </w:rPr>
      </w:pPr>
    </w:p>
    <w:p w14:paraId="46F1C815"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lastRenderedPageBreak/>
        <w:t>Artículo 7</w:t>
      </w:r>
      <w:r w:rsidRPr="007E3513">
        <w:rPr>
          <w:rFonts w:ascii="Palatino Linotype" w:hAnsi="Palatino Linotype"/>
          <w:i/>
        </w:rPr>
        <w:t>.-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14:paraId="4495B51B"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 xml:space="preserve">(…) </w:t>
      </w:r>
    </w:p>
    <w:p w14:paraId="3E51A0BB" w14:textId="77777777" w:rsidR="00025F0D" w:rsidRPr="007E3513" w:rsidRDefault="00025F0D" w:rsidP="00025F0D">
      <w:pPr>
        <w:spacing w:line="360" w:lineRule="auto"/>
        <w:ind w:left="708"/>
        <w:jc w:val="both"/>
        <w:rPr>
          <w:rFonts w:ascii="Palatino Linotype" w:hAnsi="Palatino Linotype"/>
          <w:i/>
          <w:sz w:val="24"/>
          <w:szCs w:val="24"/>
        </w:rPr>
      </w:pPr>
      <w:r w:rsidRPr="007E3513">
        <w:rPr>
          <w:rFonts w:ascii="Palatino Linotype" w:hAnsi="Palatino Linotype"/>
          <w:b/>
          <w:i/>
        </w:rPr>
        <w:t>IX</w:t>
      </w:r>
      <w:r w:rsidRPr="007E3513">
        <w:rPr>
          <w:rFonts w:ascii="Palatino Linotype" w:hAnsi="Palatino Linotype"/>
          <w:i/>
        </w:rPr>
        <w:t>. Generar, compartir, intercambiar, ingresar, almacenar y proveer información, archivos y contenidos a las Bases de Datos que integran el Sistema Nacional de Información, de conformidad con lo dispuesto en la legislación en la materia. Tratándose de manejo de datos que provengan del Registro Nacional de Detenciones se atendrá a lo dispuesto en la Ley Nacional del Registro de Detenciones;</w:t>
      </w:r>
    </w:p>
    <w:p w14:paraId="5C8FEA31"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Artículo 19</w:t>
      </w:r>
      <w:r w:rsidRPr="007E3513">
        <w:rPr>
          <w:rFonts w:ascii="Palatino Linotype" w:hAnsi="Palatino Linotype"/>
          <w:i/>
        </w:rPr>
        <w:t>.- El Centro Nacional de Información será el responsable de regular el Sistema Nacional de Información y tendrá, entre otras, las siguientes atribuciones:</w:t>
      </w:r>
    </w:p>
    <w:p w14:paraId="181845DA" w14:textId="77777777" w:rsidR="00025F0D" w:rsidRPr="007E3513" w:rsidRDefault="00025F0D" w:rsidP="00025F0D">
      <w:pPr>
        <w:pStyle w:val="Prrafodelista"/>
        <w:numPr>
          <w:ilvl w:val="0"/>
          <w:numId w:val="5"/>
        </w:numPr>
        <w:spacing w:line="360" w:lineRule="auto"/>
        <w:jc w:val="both"/>
        <w:rPr>
          <w:rFonts w:ascii="Palatino Linotype" w:hAnsi="Palatino Linotype"/>
          <w:i/>
        </w:rPr>
      </w:pPr>
      <w:r w:rsidRPr="007E3513">
        <w:rPr>
          <w:rFonts w:ascii="Palatino Linotype" w:hAnsi="Palatino Linotype"/>
          <w:i/>
        </w:rPr>
        <w:t>Determinar los criterios técnicos y de homologación de las Bases de Datos que conforman el Sistema Nacional de Información;</w:t>
      </w:r>
    </w:p>
    <w:p w14:paraId="763C6CD2"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w:t>
      </w:r>
    </w:p>
    <w:p w14:paraId="0727B013" w14:textId="77777777" w:rsidR="00025F0D" w:rsidRPr="007E3513" w:rsidRDefault="00025F0D" w:rsidP="00025F0D">
      <w:pPr>
        <w:spacing w:line="360" w:lineRule="auto"/>
        <w:ind w:left="708"/>
        <w:jc w:val="center"/>
        <w:rPr>
          <w:rFonts w:ascii="Palatino Linotype" w:hAnsi="Palatino Linotype"/>
          <w:b/>
          <w:i/>
        </w:rPr>
      </w:pPr>
      <w:r w:rsidRPr="007E3513">
        <w:rPr>
          <w:rFonts w:ascii="Palatino Linotype" w:hAnsi="Palatino Linotype"/>
          <w:b/>
          <w:i/>
        </w:rPr>
        <w:t>De la distribución de competencias</w:t>
      </w:r>
    </w:p>
    <w:p w14:paraId="189A7F14"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Artículo 39</w:t>
      </w:r>
      <w:r w:rsidRPr="007E3513">
        <w:rPr>
          <w:rFonts w:ascii="Palatino Linotype" w:hAnsi="Palatino Linotype"/>
          <w:i/>
        </w:rPr>
        <w:t>.- La concurrencia de facultades entre la Federación, las entidades federativas y los Municipios, quedará distribuida conforme a lo siguiente:</w:t>
      </w:r>
    </w:p>
    <w:p w14:paraId="7A09E240"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w:t>
      </w:r>
    </w:p>
    <w:p w14:paraId="6839B619"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u w:val="single"/>
        </w:rPr>
        <w:t xml:space="preserve">B. </w:t>
      </w:r>
      <w:r w:rsidRPr="007E3513">
        <w:rPr>
          <w:rFonts w:ascii="Palatino Linotype" w:hAnsi="Palatino Linotype"/>
          <w:i/>
        </w:rPr>
        <w:t>Corresponde a la Federación, a las entidades federativas y a los Municipios, en el ámbito de sus respectivas competencias:</w:t>
      </w:r>
    </w:p>
    <w:p w14:paraId="090BB8DF"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w:t>
      </w:r>
    </w:p>
    <w:p w14:paraId="21C00A0C"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lastRenderedPageBreak/>
        <w:t>VI. Designar a un responsable del control, suministro y adecuado manejo de la información a que se refiere esta Ley;</w:t>
      </w:r>
    </w:p>
    <w:p w14:paraId="5F4E2954"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w:t>
      </w:r>
    </w:p>
    <w:p w14:paraId="5494537B"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IX. Coadyuvar a la integración y funcionamiento del Desarrollo Policial, Ministerial y Pericial;</w:t>
      </w:r>
    </w:p>
    <w:p w14:paraId="595378F6" w14:textId="77777777" w:rsidR="00025F0D" w:rsidRPr="007E3513" w:rsidRDefault="00025F0D" w:rsidP="00025F0D">
      <w:pPr>
        <w:spacing w:line="360" w:lineRule="auto"/>
        <w:ind w:left="708"/>
        <w:jc w:val="both"/>
        <w:rPr>
          <w:rFonts w:ascii="Palatino Linotype" w:hAnsi="Palatino Linotype"/>
          <w:i/>
        </w:rPr>
      </w:pPr>
    </w:p>
    <w:p w14:paraId="7254690E" w14:textId="77777777" w:rsidR="00025F0D" w:rsidRPr="007E3513" w:rsidRDefault="00025F0D" w:rsidP="00025F0D">
      <w:pPr>
        <w:spacing w:line="360" w:lineRule="auto"/>
        <w:ind w:left="708"/>
        <w:jc w:val="both"/>
        <w:rPr>
          <w:rFonts w:ascii="Palatino Linotype" w:hAnsi="Palatino Linotype"/>
          <w:b/>
          <w:i/>
        </w:rPr>
      </w:pPr>
      <w:r w:rsidRPr="007E3513">
        <w:rPr>
          <w:rFonts w:ascii="Palatino Linotype" w:hAnsi="Palatino Linotype"/>
          <w:b/>
          <w:i/>
        </w:rPr>
        <w:t>Artículo 118.- Las Bases de Datos que integran el Sistema Nacional de Información se actualizarán permanentemente y serán de consulta obligatoria para garantizar la efectividad en las actividades de Seguridad Pública.</w:t>
      </w:r>
    </w:p>
    <w:p w14:paraId="2B4F294F"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 xml:space="preserve"> 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14:paraId="16F092D8"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El Registro Nacional de Detenciones se vinculará con las Bases de Datos a que se refiere el presente artículo, mediante el número de identificación al que hace referencia la ley de la materia</w:t>
      </w:r>
    </w:p>
    <w:p w14:paraId="263E2576" w14:textId="77777777" w:rsidR="00025F0D" w:rsidRPr="007E3513" w:rsidRDefault="00025F0D" w:rsidP="00025F0D">
      <w:pPr>
        <w:spacing w:line="360" w:lineRule="auto"/>
        <w:ind w:left="708"/>
        <w:jc w:val="center"/>
        <w:rPr>
          <w:rFonts w:ascii="Palatino Linotype" w:hAnsi="Palatino Linotype"/>
          <w:b/>
          <w:i/>
        </w:rPr>
      </w:pPr>
    </w:p>
    <w:p w14:paraId="392FF42A" w14:textId="77777777" w:rsidR="00025F0D" w:rsidRPr="007E3513" w:rsidRDefault="00025F0D" w:rsidP="00025F0D">
      <w:pPr>
        <w:spacing w:line="360" w:lineRule="auto"/>
        <w:ind w:left="708"/>
        <w:jc w:val="center"/>
        <w:rPr>
          <w:rFonts w:ascii="Palatino Linotype" w:hAnsi="Palatino Linotype"/>
          <w:b/>
          <w:i/>
        </w:rPr>
      </w:pPr>
      <w:r w:rsidRPr="007E3513">
        <w:rPr>
          <w:rFonts w:ascii="Palatino Linotype" w:hAnsi="Palatino Linotype"/>
          <w:b/>
          <w:i/>
        </w:rPr>
        <w:t>CAPITULO SEPTIMO De los Servicios Públicos</w:t>
      </w:r>
    </w:p>
    <w:p w14:paraId="7FB6AFFE"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 xml:space="preserve"> </w:t>
      </w:r>
      <w:r w:rsidRPr="007E3513">
        <w:rPr>
          <w:rFonts w:ascii="Palatino Linotype" w:hAnsi="Palatino Linotype"/>
          <w:b/>
          <w:i/>
        </w:rPr>
        <w:t>Artículo 125.- Los municipios tendrán a su cargo</w:t>
      </w:r>
      <w:r w:rsidRPr="007E3513">
        <w:rPr>
          <w:rFonts w:ascii="Palatino Linotype" w:hAnsi="Palatino Linotype"/>
          <w:i/>
        </w:rPr>
        <w:t xml:space="preserve"> la prestación, explotación, administración y conservación de los servicios públicos municipales, considerándose enunciativa y no limitativamente, los siguientes:</w:t>
      </w:r>
    </w:p>
    <w:p w14:paraId="1E8AA115"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w:t>
      </w:r>
    </w:p>
    <w:p w14:paraId="47525535" w14:textId="77777777" w:rsidR="00025F0D" w:rsidRPr="007E3513" w:rsidRDefault="00025F0D" w:rsidP="00025F0D">
      <w:pPr>
        <w:spacing w:line="360" w:lineRule="auto"/>
        <w:ind w:left="708"/>
        <w:jc w:val="both"/>
        <w:rPr>
          <w:rFonts w:ascii="Palatino Linotype" w:hAnsi="Palatino Linotype"/>
          <w:i/>
          <w:sz w:val="24"/>
          <w:szCs w:val="24"/>
        </w:rPr>
      </w:pPr>
      <w:r w:rsidRPr="007E3513">
        <w:rPr>
          <w:rFonts w:ascii="Palatino Linotype" w:hAnsi="Palatino Linotype"/>
          <w:b/>
          <w:i/>
        </w:rPr>
        <w:t>VIII. Seguridad pública</w:t>
      </w:r>
      <w:r w:rsidRPr="007E3513">
        <w:rPr>
          <w:rFonts w:ascii="Palatino Linotype" w:hAnsi="Palatino Linotype"/>
          <w:i/>
        </w:rPr>
        <w:t xml:space="preserve"> y tránsito;</w:t>
      </w:r>
    </w:p>
    <w:p w14:paraId="3C9B9D08" w14:textId="77777777" w:rsidR="00025F0D" w:rsidRPr="007E3513" w:rsidRDefault="00025F0D" w:rsidP="00025F0D">
      <w:pPr>
        <w:spacing w:line="360" w:lineRule="auto"/>
        <w:jc w:val="both"/>
      </w:pPr>
    </w:p>
    <w:p w14:paraId="38E42063" w14:textId="77777777" w:rsidR="00025F0D" w:rsidRPr="007E3513" w:rsidRDefault="00025F0D" w:rsidP="00025F0D">
      <w:pPr>
        <w:spacing w:line="360" w:lineRule="auto"/>
        <w:ind w:firstLine="708"/>
        <w:jc w:val="center"/>
        <w:rPr>
          <w:rFonts w:ascii="Palatino Linotype" w:hAnsi="Palatino Linotype"/>
          <w:b/>
          <w:i/>
        </w:rPr>
      </w:pPr>
      <w:r w:rsidRPr="007E3513">
        <w:rPr>
          <w:rFonts w:ascii="Palatino Linotype" w:hAnsi="Palatino Linotype"/>
          <w:b/>
          <w:i/>
        </w:rPr>
        <w:lastRenderedPageBreak/>
        <w:t>CAPITULO OCTAVO De los Cuerpos de Seguridad Pública y Tránsito</w:t>
      </w:r>
    </w:p>
    <w:p w14:paraId="22BB3FB2"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Artículo 142. Las funciones de seguridad pública del municipio</w:t>
      </w:r>
      <w:r w:rsidRPr="007E3513">
        <w:rPr>
          <w:rFonts w:ascii="Palatino Linotype" w:hAnsi="Palatino Linotype"/>
          <w:i/>
        </w:rPr>
        <w:t xml:space="preserve"> en su respectivo ámbito de competencia, estarán a cargo de un Director de Seguridad Pública Municipal o su equivalente, el cual deberá ser nombrado en los términos y requisitos establecidos en la Ley de Seguridad del Estado de México.</w:t>
      </w:r>
    </w:p>
    <w:p w14:paraId="04875F51" w14:textId="77777777" w:rsidR="00025F0D" w:rsidRPr="007E3513" w:rsidRDefault="00025F0D" w:rsidP="00025F0D">
      <w:pPr>
        <w:spacing w:line="360" w:lineRule="auto"/>
        <w:ind w:left="708"/>
        <w:jc w:val="both"/>
        <w:rPr>
          <w:rFonts w:ascii="Palatino Linotype" w:hAnsi="Palatino Linotype"/>
          <w:i/>
          <w:sz w:val="24"/>
          <w:szCs w:val="24"/>
        </w:rPr>
      </w:pPr>
      <w:r w:rsidRPr="007E3513">
        <w:rPr>
          <w:rFonts w:ascii="Palatino Linotype" w:hAnsi="Palatino Linotype"/>
          <w:i/>
        </w:rPr>
        <w:t xml:space="preserve"> En cada municipio se deberán integrar cuerpos de seguridad pública, de búsqueda de personas, de bomberos y, en su caso, de tránsito, estos servidores públicos preferentemente serán vecinos del municipio, de los cuales el presidente municipal será el jefe inmediato.</w:t>
      </w:r>
    </w:p>
    <w:p w14:paraId="58605D1F" w14:textId="77777777" w:rsidR="00025F0D" w:rsidRPr="007E3513" w:rsidRDefault="00025F0D" w:rsidP="00025F0D">
      <w:pPr>
        <w:spacing w:line="360" w:lineRule="auto"/>
        <w:jc w:val="both"/>
        <w:rPr>
          <w:rFonts w:ascii="Palatino Linotype" w:hAnsi="Palatino Linotype"/>
          <w:sz w:val="24"/>
          <w:szCs w:val="24"/>
        </w:rPr>
      </w:pPr>
    </w:p>
    <w:p w14:paraId="03E15F08"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Al respecto la Ley General del Sistema Nacional de Seguridad Pública prevé un esquema de distribución de competencias entre la Federación, los Estados y los Municipios. Destacando con relación a estos últimos la integración y actualización de diversas Bases de Datos entonces, la información requerida estriba dentro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7807778A"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Artículo 24.</w:t>
      </w:r>
      <w:r w:rsidRPr="007E3513">
        <w:rPr>
          <w:rFonts w:ascii="Palatino Linotype" w:hAnsi="Palatino Linotype"/>
          <w:i/>
        </w:rPr>
        <w:t xml:space="preserve"> Para el cumplimiento de los objetivos de esta Ley, los sujetos obligados deberán cumplir con las siguientes obligaciones, según corresponda, de acuerdo a su naturaleza:</w:t>
      </w:r>
    </w:p>
    <w:p w14:paraId="5181EDD4"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w:t>
      </w:r>
    </w:p>
    <w:p w14:paraId="008DD23C" w14:textId="77777777" w:rsidR="00025F0D" w:rsidRPr="007E3513" w:rsidRDefault="00025F0D" w:rsidP="00EF7F81">
      <w:pPr>
        <w:spacing w:line="360" w:lineRule="auto"/>
        <w:ind w:left="708"/>
        <w:jc w:val="both"/>
        <w:rPr>
          <w:rFonts w:ascii="Palatino Linotype" w:hAnsi="Palatino Linotype"/>
          <w:i/>
        </w:rPr>
      </w:pPr>
      <w:r w:rsidRPr="007E3513">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5BC6F0B5" w14:textId="77777777" w:rsidR="00025F0D" w:rsidRPr="007E3513" w:rsidRDefault="00025F0D" w:rsidP="00025F0D">
      <w:pPr>
        <w:spacing w:line="360" w:lineRule="auto"/>
        <w:ind w:firstLine="708"/>
        <w:jc w:val="center"/>
        <w:rPr>
          <w:rFonts w:ascii="Palatino Linotype" w:hAnsi="Palatino Linotype"/>
          <w:b/>
          <w:i/>
          <w:color w:val="000000"/>
          <w:sz w:val="24"/>
          <w:szCs w:val="24"/>
        </w:rPr>
      </w:pPr>
      <w:r w:rsidRPr="007E3513">
        <w:rPr>
          <w:rFonts w:ascii="Palatino Linotype" w:hAnsi="Palatino Linotype"/>
          <w:b/>
          <w:i/>
        </w:rPr>
        <w:lastRenderedPageBreak/>
        <w:t>Capítulo II De las Obligaciones de Transparencia Comunes</w:t>
      </w:r>
    </w:p>
    <w:p w14:paraId="7A0D3056"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Artículo 92.</w:t>
      </w:r>
      <w:r w:rsidRPr="007E3513">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7043DB7" w14:textId="77777777" w:rsidR="00025F0D" w:rsidRPr="007E3513" w:rsidRDefault="00025F0D" w:rsidP="00025F0D">
      <w:pPr>
        <w:spacing w:line="360" w:lineRule="auto"/>
        <w:ind w:left="708"/>
        <w:jc w:val="both"/>
        <w:rPr>
          <w:rFonts w:ascii="Palatino Linotype" w:hAnsi="Palatino Linotype"/>
          <w:b/>
          <w:i/>
        </w:rPr>
      </w:pPr>
      <w:r w:rsidRPr="007E3513">
        <w:rPr>
          <w:rFonts w:ascii="Palatino Linotype" w:hAnsi="Palatino Linotype"/>
          <w:i/>
        </w:rPr>
        <w:t>(…)</w:t>
      </w:r>
    </w:p>
    <w:p w14:paraId="28C073AB"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b/>
          <w:i/>
        </w:rPr>
        <w:t>XXXIV. Las estadísticas que generen en cumplimiento de sus facultades, competencias o funciones con la mayor desagregación posible</w:t>
      </w:r>
      <w:r w:rsidRPr="007E3513">
        <w:rPr>
          <w:rFonts w:ascii="Palatino Linotype" w:hAnsi="Palatino Linotype"/>
          <w:i/>
        </w:rPr>
        <w:t>;</w:t>
      </w:r>
    </w:p>
    <w:p w14:paraId="7A2226F5" w14:textId="77777777" w:rsidR="00025F0D" w:rsidRPr="007E3513" w:rsidRDefault="00025F0D" w:rsidP="00025F0D">
      <w:pPr>
        <w:spacing w:line="360" w:lineRule="auto"/>
        <w:jc w:val="both"/>
        <w:rPr>
          <w:rFonts w:ascii="Palatino Linotype" w:hAnsi="Palatino Linotype"/>
          <w:color w:val="000000"/>
          <w:sz w:val="24"/>
          <w:szCs w:val="24"/>
        </w:rPr>
      </w:pPr>
    </w:p>
    <w:p w14:paraId="0B3D7BEB" w14:textId="77777777" w:rsidR="00025F0D" w:rsidRPr="007E3513" w:rsidRDefault="00025F0D" w:rsidP="00025F0D">
      <w:pPr>
        <w:spacing w:line="360" w:lineRule="auto"/>
        <w:jc w:val="both"/>
        <w:rPr>
          <w:rFonts w:ascii="Palatino Linotype" w:hAnsi="Palatino Linotype"/>
          <w:color w:val="000000"/>
          <w:sz w:val="24"/>
          <w:szCs w:val="24"/>
        </w:rPr>
      </w:pPr>
      <w:r w:rsidRPr="007E3513">
        <w:rPr>
          <w:rFonts w:ascii="Palatino Linotype" w:hAnsi="Palatino Linotype"/>
          <w:color w:val="000000"/>
          <w:sz w:val="24"/>
          <w:szCs w:val="24"/>
        </w:rPr>
        <w:t xml:space="preserve">Por lo que resulta imprescindible traer a colación el Criterio 008/2023 emitido por el Máximo Órgano Garante, el cual establece que la información estadística </w:t>
      </w:r>
      <w:r w:rsidRPr="007E3513">
        <w:rPr>
          <w:rFonts w:ascii="Palatino Linotype" w:eastAsia="Arial" w:hAnsi="Palatino Linotype" w:cs="Arial"/>
          <w:color w:val="000000" w:themeColor="text1"/>
          <w:sz w:val="24"/>
          <w:szCs w:val="24"/>
        </w:rPr>
        <w:t xml:space="preserve">es de naturaleza pública, siempre y cuando los datos estadísticos no se encuentren individualizados o personalizados a casos o situaciones específicas por lo que la información que corresponde del conjunto de resultados cuantitativos obtenidos de un proceso sistemático de captación de datos obtenidos en documentos que los sujetos obligados poseen, derivado del ejercicio de sus atribuciones son de naturaleza pública conforme lo siguiente; </w:t>
      </w:r>
    </w:p>
    <w:p w14:paraId="50C7A409" w14:textId="77777777" w:rsidR="00025F0D" w:rsidRPr="007E3513" w:rsidRDefault="00025F0D" w:rsidP="00025F0D">
      <w:pPr>
        <w:spacing w:before="240" w:line="360" w:lineRule="auto"/>
        <w:ind w:left="708" w:right="97"/>
        <w:jc w:val="both"/>
        <w:rPr>
          <w:rFonts w:ascii="Palatino Linotype" w:eastAsia="Arial" w:hAnsi="Palatino Linotype" w:cs="Arial"/>
          <w:i/>
          <w:color w:val="000000" w:themeColor="text1"/>
        </w:rPr>
      </w:pPr>
      <w:r w:rsidRPr="007E3513">
        <w:rPr>
          <w:rFonts w:ascii="Palatino Linotype" w:eastAsia="Arial" w:hAnsi="Palatino Linotype" w:cs="Arial"/>
          <w:b/>
          <w:bCs/>
          <w:i/>
          <w:color w:val="000000" w:themeColor="text1"/>
        </w:rPr>
        <w:t xml:space="preserve">“Ejercicio del derecho de Acceso a la Información Pública. La información estadística es de naturaleza pública, independientemente de la materia con la que se encuentre vinculada. </w:t>
      </w:r>
      <w:r w:rsidRPr="007E3513">
        <w:rPr>
          <w:rFonts w:ascii="Palatino Linotype" w:eastAsia="Arial" w:hAnsi="Palatino Linotype" w:cs="Arial"/>
          <w:i/>
          <w:color w:val="000000" w:themeColor="text1"/>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w:t>
      </w:r>
      <w:r w:rsidRPr="007E3513">
        <w:rPr>
          <w:rFonts w:ascii="Palatino Linotype" w:eastAsia="Arial" w:hAnsi="Palatino Linotype" w:cs="Arial"/>
          <w:i/>
          <w:color w:val="000000" w:themeColor="text1"/>
        </w:rPr>
        <w:lastRenderedPageBreak/>
        <w:t>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p>
    <w:p w14:paraId="15ECD9EB" w14:textId="77777777" w:rsidR="00025F0D" w:rsidRPr="007E3513" w:rsidRDefault="00025F0D" w:rsidP="00025F0D">
      <w:pPr>
        <w:spacing w:before="240" w:line="276" w:lineRule="auto"/>
        <w:ind w:left="708" w:right="97" w:firstLine="708"/>
        <w:jc w:val="both"/>
        <w:rPr>
          <w:rFonts w:ascii="Palatino Linotype" w:eastAsia="Arial" w:hAnsi="Palatino Linotype" w:cs="Arial"/>
          <w:b/>
          <w:bCs/>
          <w:i/>
          <w:color w:val="000000" w:themeColor="text1"/>
          <w:sz w:val="16"/>
          <w:szCs w:val="16"/>
        </w:rPr>
      </w:pPr>
      <w:r w:rsidRPr="007E3513">
        <w:rPr>
          <w:rFonts w:ascii="Palatino Linotype" w:eastAsia="Arial" w:hAnsi="Palatino Linotype" w:cs="Arial"/>
          <w:b/>
          <w:bCs/>
          <w:i/>
          <w:color w:val="000000" w:themeColor="text1"/>
          <w:sz w:val="16"/>
          <w:szCs w:val="16"/>
        </w:rPr>
        <w:t xml:space="preserve">Precedentes originales: </w:t>
      </w:r>
    </w:p>
    <w:p w14:paraId="3A70CE62" w14:textId="77777777" w:rsidR="00025F0D" w:rsidRPr="007E3513" w:rsidRDefault="00025F0D" w:rsidP="00025F0D">
      <w:pPr>
        <w:pStyle w:val="Prrafodelista"/>
        <w:numPr>
          <w:ilvl w:val="0"/>
          <w:numId w:val="6"/>
        </w:numPr>
        <w:spacing w:before="240" w:line="276" w:lineRule="auto"/>
        <w:jc w:val="both"/>
        <w:rPr>
          <w:rFonts w:ascii="Palatino Linotype" w:hAnsi="Palatino Linotype" w:cs="Arial"/>
          <w:i/>
          <w:sz w:val="16"/>
          <w:szCs w:val="16"/>
        </w:rPr>
      </w:pPr>
      <w:r w:rsidRPr="007E3513">
        <w:rPr>
          <w:rFonts w:ascii="Palatino Linotype" w:hAnsi="Palatino Linotype" w:cs="Arial"/>
          <w:bCs/>
          <w:i/>
          <w:sz w:val="16"/>
          <w:szCs w:val="16"/>
        </w:rPr>
        <w:t>Acceso a la información pública. 2593/07.</w:t>
      </w:r>
      <w:r w:rsidRPr="007E3513">
        <w:rPr>
          <w:rFonts w:ascii="Palatino Linotype" w:hAnsi="Palatino Linotype" w:cs="Arial"/>
          <w:i/>
          <w:sz w:val="16"/>
          <w:szCs w:val="16"/>
        </w:rPr>
        <w:t xml:space="preserve"> Sesión del 17 de octubre de 2007. Votación por unanimidad. Sin votos disidentes o particulares. Procuraduría General de la República. Comisionado Ponente Alonso Gómez-Robledo V.</w:t>
      </w:r>
    </w:p>
    <w:p w14:paraId="14AA606B" w14:textId="77777777" w:rsidR="00025F0D" w:rsidRPr="007E3513" w:rsidRDefault="00025F0D" w:rsidP="00025F0D">
      <w:pPr>
        <w:pStyle w:val="Prrafodelista"/>
        <w:numPr>
          <w:ilvl w:val="0"/>
          <w:numId w:val="6"/>
        </w:numPr>
        <w:spacing w:before="240" w:line="276" w:lineRule="auto"/>
        <w:jc w:val="both"/>
        <w:rPr>
          <w:rFonts w:ascii="Palatino Linotype" w:hAnsi="Palatino Linotype" w:cs="Arial"/>
          <w:i/>
          <w:sz w:val="16"/>
          <w:szCs w:val="16"/>
        </w:rPr>
      </w:pPr>
      <w:r w:rsidRPr="007E3513">
        <w:rPr>
          <w:rFonts w:ascii="Palatino Linotype" w:hAnsi="Palatino Linotype" w:cs="Arial"/>
          <w:bCs/>
          <w:i/>
          <w:sz w:val="16"/>
          <w:szCs w:val="16"/>
        </w:rPr>
        <w:t>Acceso a la información pública. 2280/08</w:t>
      </w:r>
      <w:r w:rsidRPr="007E3513">
        <w:rPr>
          <w:rFonts w:ascii="Palatino Linotype" w:hAnsi="Palatino Linotype" w:cs="Arial"/>
          <w:i/>
          <w:sz w:val="16"/>
          <w:szCs w:val="16"/>
        </w:rPr>
        <w:t>. Sesión del 03 de septiembre de 2008. Votación por unanimidad. Sin votos disidentes o particulares. Policía Federal. Comisionada Ponente Jacqueline Peschard Mariscal.</w:t>
      </w:r>
    </w:p>
    <w:p w14:paraId="6741A20A" w14:textId="77777777" w:rsidR="00025F0D" w:rsidRPr="007E3513" w:rsidRDefault="00025F0D" w:rsidP="00025F0D">
      <w:pPr>
        <w:pStyle w:val="Prrafodelista"/>
        <w:numPr>
          <w:ilvl w:val="0"/>
          <w:numId w:val="6"/>
        </w:numPr>
        <w:spacing w:before="240" w:line="276" w:lineRule="auto"/>
        <w:jc w:val="both"/>
        <w:rPr>
          <w:rFonts w:ascii="Palatino Linotype" w:hAnsi="Palatino Linotype" w:cs="Arial"/>
          <w:i/>
          <w:sz w:val="16"/>
          <w:szCs w:val="16"/>
        </w:rPr>
      </w:pPr>
      <w:r w:rsidRPr="007E3513">
        <w:rPr>
          <w:rFonts w:ascii="Palatino Linotype" w:hAnsi="Palatino Linotype" w:cs="Arial"/>
          <w:bCs/>
          <w:i/>
          <w:sz w:val="16"/>
          <w:szCs w:val="16"/>
        </w:rPr>
        <w:t>Acceso a la información pública. 4333/08</w:t>
      </w:r>
      <w:r w:rsidRPr="007E3513">
        <w:rPr>
          <w:rFonts w:ascii="Palatino Linotype" w:hAnsi="Palatino Linotype" w:cs="Arial"/>
          <w:i/>
          <w:sz w:val="16"/>
          <w:szCs w:val="16"/>
        </w:rPr>
        <w:t>. Sesión del 26 de noviembre de 2008. Votación por unanimidad. Sin votos disidentes o particulares. Procuraduría General de la República. Comisionado Ponente Alonso Lujambio Irazábal.”</w:t>
      </w:r>
    </w:p>
    <w:p w14:paraId="5BF24A2C" w14:textId="77777777" w:rsidR="00025F0D" w:rsidRPr="007E3513" w:rsidRDefault="00025F0D" w:rsidP="00025F0D">
      <w:pPr>
        <w:spacing w:line="360" w:lineRule="auto"/>
        <w:jc w:val="both"/>
        <w:rPr>
          <w:rFonts w:ascii="Palatino Linotype" w:hAnsi="Palatino Linotype"/>
          <w:color w:val="000000"/>
          <w:sz w:val="24"/>
          <w:szCs w:val="24"/>
        </w:rPr>
      </w:pPr>
    </w:p>
    <w:p w14:paraId="79147371"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 xml:space="preserve">Ahora bien, se advierte que no existe fuente obligacional expresa que establezca que el </w:t>
      </w:r>
      <w:r w:rsidRPr="007E3513">
        <w:rPr>
          <w:rFonts w:ascii="Palatino Linotype" w:hAnsi="Palatino Linotype"/>
          <w:b/>
          <w:sz w:val="24"/>
          <w:szCs w:val="24"/>
        </w:rPr>
        <w:t>SUJETO OBLIGADO</w:t>
      </w:r>
      <w:r w:rsidRPr="007E3513">
        <w:rPr>
          <w:rFonts w:ascii="Palatino Linotype" w:hAnsi="Palatino Linotype"/>
          <w:sz w:val="24"/>
          <w:szCs w:val="24"/>
        </w:rPr>
        <w:t xml:space="preserve"> debe generar, poseer o administrar dicha información en los términos específicamente requeridos por el Recurrente resultando procedente traer a colación el Criterio 03/17 sustentado por el Órgano Garante Nacional Transparencia, establece lo siguiente:</w:t>
      </w:r>
    </w:p>
    <w:p w14:paraId="209DA0C0" w14:textId="77777777" w:rsidR="00025F0D" w:rsidRPr="007E3513" w:rsidRDefault="00025F0D" w:rsidP="00025F0D">
      <w:pPr>
        <w:spacing w:after="0" w:line="360" w:lineRule="auto"/>
        <w:ind w:left="708"/>
        <w:jc w:val="both"/>
        <w:rPr>
          <w:rFonts w:ascii="Palatino Linotype" w:eastAsia="Arial" w:hAnsi="Palatino Linotype" w:cs="Arial"/>
          <w:i/>
        </w:rPr>
      </w:pPr>
      <w:r w:rsidRPr="007E3513">
        <w:rPr>
          <w:rFonts w:ascii="Palatino Linotype" w:eastAsia="Arial" w:hAnsi="Palatino Linotype" w:cs="Arial"/>
          <w:b/>
          <w:i/>
        </w:rPr>
        <w:t xml:space="preserve">No existe obligación de elaborar </w:t>
      </w:r>
      <w:r w:rsidRPr="007E3513">
        <w:rPr>
          <w:rFonts w:ascii="Palatino Linotype" w:eastAsia="Arial" w:hAnsi="Palatino Linotype" w:cs="Arial"/>
          <w:b/>
          <w:i/>
          <w:spacing w:val="-3"/>
        </w:rPr>
        <w:t>d</w:t>
      </w:r>
      <w:r w:rsidRPr="007E3513">
        <w:rPr>
          <w:rFonts w:ascii="Palatino Linotype" w:eastAsia="Arial" w:hAnsi="Palatino Linotype" w:cs="Arial"/>
          <w:b/>
          <w:i/>
        </w:rPr>
        <w:t>ocum</w:t>
      </w:r>
      <w:r w:rsidRPr="007E3513">
        <w:rPr>
          <w:rFonts w:ascii="Palatino Linotype" w:eastAsia="Arial" w:hAnsi="Palatino Linotype" w:cs="Arial"/>
          <w:b/>
          <w:i/>
          <w:spacing w:val="1"/>
        </w:rPr>
        <w:t>e</w:t>
      </w:r>
      <w:r w:rsidRPr="007E3513">
        <w:rPr>
          <w:rFonts w:ascii="Palatino Linotype" w:eastAsia="Arial" w:hAnsi="Palatino Linotype" w:cs="Arial"/>
          <w:b/>
          <w:i/>
        </w:rPr>
        <w:t>n</w:t>
      </w:r>
      <w:r w:rsidRPr="007E3513">
        <w:rPr>
          <w:rFonts w:ascii="Palatino Linotype" w:eastAsia="Arial" w:hAnsi="Palatino Linotype" w:cs="Arial"/>
          <w:b/>
          <w:i/>
          <w:spacing w:val="-1"/>
        </w:rPr>
        <w:t>t</w:t>
      </w:r>
      <w:r w:rsidRPr="007E3513">
        <w:rPr>
          <w:rFonts w:ascii="Palatino Linotype" w:eastAsia="Arial" w:hAnsi="Palatino Linotype" w:cs="Arial"/>
          <w:b/>
          <w:i/>
        </w:rPr>
        <w:t>os</w:t>
      </w:r>
      <w:r w:rsidRPr="007E3513">
        <w:rPr>
          <w:rFonts w:ascii="Palatino Linotype" w:eastAsia="Arial" w:hAnsi="Palatino Linotype" w:cs="Arial"/>
          <w:b/>
          <w:i/>
          <w:spacing w:val="14"/>
        </w:rPr>
        <w:t xml:space="preserve"> </w:t>
      </w:r>
      <w:r w:rsidRPr="007E3513">
        <w:rPr>
          <w:rFonts w:ascii="Palatino Linotype" w:eastAsia="Arial" w:hAnsi="Palatino Linotype" w:cs="Arial"/>
          <w:b/>
          <w:i/>
          <w:spacing w:val="-1"/>
        </w:rPr>
        <w:t xml:space="preserve">ad </w:t>
      </w:r>
      <w:r w:rsidRPr="007E3513">
        <w:rPr>
          <w:rFonts w:ascii="Palatino Linotype" w:eastAsia="Arial" w:hAnsi="Palatino Linotype" w:cs="Arial"/>
          <w:b/>
          <w:i/>
        </w:rPr>
        <w:t>hoc</w:t>
      </w:r>
      <w:r w:rsidRPr="007E3513">
        <w:rPr>
          <w:rFonts w:ascii="Palatino Linotype" w:eastAsia="Arial" w:hAnsi="Palatino Linotype" w:cs="Arial"/>
          <w:b/>
          <w:i/>
          <w:spacing w:val="11"/>
        </w:rPr>
        <w:t xml:space="preserve"> </w:t>
      </w:r>
      <w:r w:rsidRPr="007E3513">
        <w:rPr>
          <w:rFonts w:ascii="Palatino Linotype" w:eastAsia="Arial" w:hAnsi="Palatino Linotype" w:cs="Arial"/>
          <w:b/>
          <w:i/>
        </w:rPr>
        <w:t>para</w:t>
      </w:r>
      <w:r w:rsidRPr="007E3513">
        <w:rPr>
          <w:rFonts w:ascii="Palatino Linotype" w:eastAsia="Arial" w:hAnsi="Palatino Linotype" w:cs="Arial"/>
          <w:b/>
          <w:i/>
          <w:spacing w:val="10"/>
        </w:rPr>
        <w:t xml:space="preserve"> </w:t>
      </w:r>
      <w:r w:rsidRPr="007E3513">
        <w:rPr>
          <w:rFonts w:ascii="Palatino Linotype" w:eastAsia="Arial" w:hAnsi="Palatino Linotype" w:cs="Arial"/>
          <w:b/>
          <w:i/>
        </w:rPr>
        <w:t>atender las sol</w:t>
      </w:r>
      <w:r w:rsidRPr="007E3513">
        <w:rPr>
          <w:rFonts w:ascii="Palatino Linotype" w:eastAsia="Arial" w:hAnsi="Palatino Linotype" w:cs="Arial"/>
          <w:b/>
          <w:i/>
          <w:spacing w:val="-2"/>
        </w:rPr>
        <w:t>i</w:t>
      </w:r>
      <w:r w:rsidRPr="007E3513">
        <w:rPr>
          <w:rFonts w:ascii="Palatino Linotype" w:eastAsia="Arial" w:hAnsi="Palatino Linotype" w:cs="Arial"/>
          <w:b/>
          <w:i/>
          <w:spacing w:val="1"/>
        </w:rPr>
        <w:t>c</w:t>
      </w:r>
      <w:r w:rsidRPr="007E3513">
        <w:rPr>
          <w:rFonts w:ascii="Palatino Linotype" w:eastAsia="Arial" w:hAnsi="Palatino Linotype" w:cs="Arial"/>
          <w:b/>
          <w:i/>
        </w:rPr>
        <w:t>itudes</w:t>
      </w:r>
      <w:r w:rsidRPr="007E3513">
        <w:rPr>
          <w:rFonts w:ascii="Palatino Linotype" w:eastAsia="Arial" w:hAnsi="Palatino Linotype" w:cs="Arial"/>
          <w:b/>
          <w:i/>
          <w:spacing w:val="10"/>
        </w:rPr>
        <w:t xml:space="preserve"> </w:t>
      </w:r>
      <w:r w:rsidRPr="007E3513">
        <w:rPr>
          <w:rFonts w:ascii="Palatino Linotype" w:eastAsia="Arial" w:hAnsi="Palatino Linotype" w:cs="Arial"/>
          <w:b/>
          <w:i/>
        </w:rPr>
        <w:t>de</w:t>
      </w:r>
      <w:r w:rsidRPr="007E3513">
        <w:rPr>
          <w:rFonts w:ascii="Palatino Linotype" w:eastAsia="Arial" w:hAnsi="Palatino Linotype" w:cs="Arial"/>
          <w:b/>
          <w:i/>
          <w:spacing w:val="9"/>
        </w:rPr>
        <w:t xml:space="preserve"> </w:t>
      </w:r>
      <w:r w:rsidRPr="007E3513">
        <w:rPr>
          <w:rFonts w:ascii="Palatino Linotype" w:eastAsia="Arial" w:hAnsi="Palatino Linotype" w:cs="Arial"/>
          <w:b/>
          <w:i/>
          <w:spacing w:val="1"/>
        </w:rPr>
        <w:t>ac</w:t>
      </w:r>
      <w:r w:rsidRPr="007E3513">
        <w:rPr>
          <w:rFonts w:ascii="Palatino Linotype" w:eastAsia="Arial" w:hAnsi="Palatino Linotype" w:cs="Arial"/>
          <w:b/>
          <w:i/>
          <w:spacing w:val="-1"/>
        </w:rPr>
        <w:t>c</w:t>
      </w:r>
      <w:r w:rsidRPr="007E3513">
        <w:rPr>
          <w:rFonts w:ascii="Palatino Linotype" w:eastAsia="Arial" w:hAnsi="Palatino Linotype" w:cs="Arial"/>
          <w:b/>
          <w:i/>
          <w:spacing w:val="1"/>
        </w:rPr>
        <w:t>es</w:t>
      </w:r>
      <w:r w:rsidRPr="007E3513">
        <w:rPr>
          <w:rFonts w:ascii="Palatino Linotype" w:eastAsia="Arial" w:hAnsi="Palatino Linotype" w:cs="Arial"/>
          <w:b/>
          <w:i/>
        </w:rPr>
        <w:t>o</w:t>
      </w:r>
      <w:r w:rsidRPr="007E3513">
        <w:rPr>
          <w:rFonts w:ascii="Palatino Linotype" w:eastAsia="Arial" w:hAnsi="Palatino Linotype" w:cs="Arial"/>
          <w:b/>
          <w:i/>
          <w:spacing w:val="11"/>
        </w:rPr>
        <w:t xml:space="preserve"> </w:t>
      </w:r>
      <w:r w:rsidRPr="007E3513">
        <w:rPr>
          <w:rFonts w:ascii="Palatino Linotype" w:eastAsia="Arial" w:hAnsi="Palatino Linotype" w:cs="Arial"/>
          <w:b/>
          <w:i/>
        </w:rPr>
        <w:t>a</w:t>
      </w:r>
      <w:r w:rsidRPr="007E3513">
        <w:rPr>
          <w:rFonts w:ascii="Palatino Linotype" w:eastAsia="Arial" w:hAnsi="Palatino Linotype" w:cs="Arial"/>
          <w:b/>
          <w:i/>
          <w:spacing w:val="9"/>
        </w:rPr>
        <w:t xml:space="preserve"> </w:t>
      </w:r>
      <w:r w:rsidRPr="007E3513">
        <w:rPr>
          <w:rFonts w:ascii="Palatino Linotype" w:eastAsia="Arial" w:hAnsi="Palatino Linotype" w:cs="Arial"/>
          <w:b/>
          <w:i/>
        </w:rPr>
        <w:t>la</w:t>
      </w:r>
      <w:r w:rsidRPr="007E3513">
        <w:rPr>
          <w:rFonts w:ascii="Palatino Linotype" w:eastAsia="Arial" w:hAnsi="Palatino Linotype" w:cs="Arial"/>
          <w:b/>
          <w:i/>
          <w:spacing w:val="10"/>
        </w:rPr>
        <w:t xml:space="preserve"> </w:t>
      </w:r>
      <w:r w:rsidRPr="007E3513">
        <w:rPr>
          <w:rFonts w:ascii="Palatino Linotype" w:eastAsia="Arial" w:hAnsi="Palatino Linotype" w:cs="Arial"/>
          <w:b/>
          <w:i/>
        </w:rPr>
        <w:t>informa</w:t>
      </w:r>
      <w:r w:rsidRPr="007E3513">
        <w:rPr>
          <w:rFonts w:ascii="Palatino Linotype" w:eastAsia="Arial" w:hAnsi="Palatino Linotype" w:cs="Arial"/>
          <w:b/>
          <w:i/>
          <w:spacing w:val="1"/>
        </w:rPr>
        <w:t>c</w:t>
      </w:r>
      <w:r w:rsidRPr="007E3513">
        <w:rPr>
          <w:rFonts w:ascii="Palatino Linotype" w:eastAsia="Arial" w:hAnsi="Palatino Linotype" w:cs="Arial"/>
          <w:b/>
          <w:i/>
        </w:rPr>
        <w:t>ió</w:t>
      </w:r>
      <w:r w:rsidRPr="007E3513">
        <w:rPr>
          <w:rFonts w:ascii="Palatino Linotype" w:eastAsia="Arial" w:hAnsi="Palatino Linotype" w:cs="Arial"/>
          <w:b/>
          <w:i/>
          <w:spacing w:val="-2"/>
        </w:rPr>
        <w:t>n</w:t>
      </w:r>
      <w:r w:rsidRPr="007E3513">
        <w:rPr>
          <w:rFonts w:ascii="Palatino Linotype" w:eastAsia="Arial" w:hAnsi="Palatino Linotype" w:cs="Arial"/>
          <w:b/>
          <w:i/>
        </w:rPr>
        <w:t>.</w:t>
      </w:r>
      <w:r w:rsidRPr="007E3513">
        <w:rPr>
          <w:rFonts w:ascii="Palatino Linotype" w:eastAsia="Arial" w:hAnsi="Palatino Linotype" w:cs="Arial"/>
          <w:b/>
          <w:i/>
          <w:spacing w:val="18"/>
        </w:rPr>
        <w:t xml:space="preserve"> </w:t>
      </w:r>
      <w:r w:rsidRPr="007E3513">
        <w:rPr>
          <w:rFonts w:ascii="Palatino Linotype" w:eastAsia="Arial" w:hAnsi="Palatino Linotype" w:cs="Arial"/>
          <w:i/>
          <w:spacing w:val="18"/>
        </w:rPr>
        <w:t>L</w:t>
      </w:r>
      <w:r w:rsidRPr="007E3513">
        <w:rPr>
          <w:rFonts w:ascii="Palatino Linotype" w:eastAsia="Arial" w:hAnsi="Palatino Linotype" w:cs="Arial"/>
          <w:i/>
          <w:spacing w:val="-1"/>
        </w:rPr>
        <w:t xml:space="preserve">os </w:t>
      </w:r>
      <w:r w:rsidRPr="007E3513">
        <w:rPr>
          <w:rFonts w:ascii="Palatino Linotype" w:eastAsia="Arial" w:hAnsi="Palatino Linotype" w:cs="Arial"/>
          <w:i/>
          <w:spacing w:val="1"/>
        </w:rPr>
        <w:t>a</w:t>
      </w:r>
      <w:r w:rsidRPr="007E3513">
        <w:rPr>
          <w:rFonts w:ascii="Palatino Linotype" w:eastAsia="Arial" w:hAnsi="Palatino Linotype" w:cs="Arial"/>
          <w:i/>
        </w:rPr>
        <w:t>rt</w:t>
      </w:r>
      <w:r w:rsidRPr="007E3513">
        <w:rPr>
          <w:rFonts w:ascii="Palatino Linotype" w:eastAsia="Arial" w:hAnsi="Palatino Linotype" w:cs="Arial"/>
          <w:i/>
          <w:spacing w:val="-2"/>
        </w:rPr>
        <w:t>í</w:t>
      </w:r>
      <w:r w:rsidRPr="007E3513">
        <w:rPr>
          <w:rFonts w:ascii="Palatino Linotype" w:eastAsia="Arial" w:hAnsi="Palatino Linotype" w:cs="Arial"/>
          <w:i/>
        </w:rPr>
        <w:t>c</w:t>
      </w:r>
      <w:r w:rsidRPr="007E3513">
        <w:rPr>
          <w:rFonts w:ascii="Palatino Linotype" w:eastAsia="Arial" w:hAnsi="Palatino Linotype" w:cs="Arial"/>
          <w:i/>
          <w:spacing w:val="1"/>
        </w:rPr>
        <w:t>u</w:t>
      </w:r>
      <w:r w:rsidRPr="007E3513">
        <w:rPr>
          <w:rFonts w:ascii="Palatino Linotype" w:eastAsia="Arial" w:hAnsi="Palatino Linotype" w:cs="Arial"/>
          <w:i/>
        </w:rPr>
        <w:t>los</w:t>
      </w:r>
      <w:r w:rsidRPr="007E3513">
        <w:rPr>
          <w:rFonts w:ascii="Palatino Linotype" w:eastAsia="Arial" w:hAnsi="Palatino Linotype" w:cs="Arial"/>
          <w:i/>
          <w:spacing w:val="8"/>
        </w:rPr>
        <w:t xml:space="preserve"> 129 </w:t>
      </w:r>
      <w:r w:rsidRPr="007E3513">
        <w:rPr>
          <w:rFonts w:ascii="Palatino Linotype" w:eastAsia="Arial" w:hAnsi="Palatino Linotype" w:cs="Arial"/>
          <w:i/>
          <w:spacing w:val="1"/>
        </w:rPr>
        <w:t>d</w:t>
      </w:r>
      <w:r w:rsidRPr="007E3513">
        <w:rPr>
          <w:rFonts w:ascii="Palatino Linotype" w:eastAsia="Arial" w:hAnsi="Palatino Linotype" w:cs="Arial"/>
          <w:i/>
        </w:rPr>
        <w:t>e</w:t>
      </w:r>
      <w:r w:rsidRPr="007E3513">
        <w:rPr>
          <w:rFonts w:ascii="Palatino Linotype" w:eastAsia="Arial" w:hAnsi="Palatino Linotype" w:cs="Arial"/>
          <w:i/>
          <w:spacing w:val="9"/>
        </w:rPr>
        <w:t xml:space="preserve"> </w:t>
      </w:r>
      <w:r w:rsidRPr="007E3513">
        <w:rPr>
          <w:rFonts w:ascii="Palatino Linotype" w:eastAsia="Arial" w:hAnsi="Palatino Linotype" w:cs="Arial"/>
          <w:i/>
        </w:rPr>
        <w:t>la</w:t>
      </w:r>
      <w:r w:rsidRPr="007E3513">
        <w:rPr>
          <w:rFonts w:ascii="Palatino Linotype" w:eastAsia="Arial" w:hAnsi="Palatino Linotype" w:cs="Arial"/>
          <w:i/>
          <w:spacing w:val="10"/>
        </w:rPr>
        <w:t xml:space="preserve"> </w:t>
      </w:r>
      <w:r w:rsidRPr="007E3513">
        <w:rPr>
          <w:rFonts w:ascii="Palatino Linotype" w:eastAsia="Arial" w:hAnsi="Palatino Linotype" w:cs="Arial"/>
          <w:i/>
          <w:spacing w:val="-1"/>
        </w:rPr>
        <w:t>L</w:t>
      </w:r>
      <w:r w:rsidRPr="007E3513">
        <w:rPr>
          <w:rFonts w:ascii="Palatino Linotype" w:eastAsia="Arial" w:hAnsi="Palatino Linotype" w:cs="Arial"/>
          <w:i/>
          <w:spacing w:val="1"/>
        </w:rPr>
        <w:t>e</w:t>
      </w:r>
      <w:r w:rsidRPr="007E3513">
        <w:rPr>
          <w:rFonts w:ascii="Palatino Linotype" w:eastAsia="Arial" w:hAnsi="Palatino Linotype" w:cs="Arial"/>
          <w:i/>
        </w:rPr>
        <w:t>y</w:t>
      </w:r>
      <w:r w:rsidRPr="007E3513">
        <w:rPr>
          <w:rFonts w:ascii="Palatino Linotype" w:eastAsia="Arial" w:hAnsi="Palatino Linotype" w:cs="Arial"/>
          <w:i/>
          <w:spacing w:val="8"/>
        </w:rPr>
        <w:t xml:space="preserve"> </w:t>
      </w:r>
      <w:r w:rsidRPr="007E3513">
        <w:rPr>
          <w:rFonts w:ascii="Palatino Linotype" w:eastAsia="Arial" w:hAnsi="Palatino Linotype" w:cs="Arial"/>
          <w:i/>
        </w:rPr>
        <w:t>General</w:t>
      </w:r>
      <w:r w:rsidRPr="007E3513">
        <w:rPr>
          <w:rFonts w:ascii="Palatino Linotype" w:eastAsia="Arial" w:hAnsi="Palatino Linotype" w:cs="Arial"/>
          <w:i/>
          <w:spacing w:val="10"/>
        </w:rPr>
        <w:t xml:space="preserve"> </w:t>
      </w:r>
      <w:r w:rsidRPr="007E3513">
        <w:rPr>
          <w:rFonts w:ascii="Palatino Linotype" w:eastAsia="Arial" w:hAnsi="Palatino Linotype" w:cs="Arial"/>
          <w:i/>
          <w:spacing w:val="-1"/>
        </w:rPr>
        <w:t>d</w:t>
      </w:r>
      <w:r w:rsidRPr="007E3513">
        <w:rPr>
          <w:rFonts w:ascii="Palatino Linotype" w:eastAsia="Arial" w:hAnsi="Palatino Linotype" w:cs="Arial"/>
          <w:i/>
        </w:rPr>
        <w:t>e</w:t>
      </w:r>
      <w:r w:rsidRPr="007E3513">
        <w:rPr>
          <w:rFonts w:ascii="Palatino Linotype" w:eastAsia="Arial" w:hAnsi="Palatino Linotype" w:cs="Arial"/>
          <w:i/>
          <w:spacing w:val="9"/>
        </w:rPr>
        <w:t xml:space="preserve"> </w:t>
      </w:r>
      <w:r w:rsidRPr="007E3513">
        <w:rPr>
          <w:rFonts w:ascii="Palatino Linotype" w:eastAsia="Arial" w:hAnsi="Palatino Linotype" w:cs="Arial"/>
          <w:i/>
          <w:spacing w:val="2"/>
        </w:rPr>
        <w:t>T</w:t>
      </w:r>
      <w:r w:rsidRPr="007E3513">
        <w:rPr>
          <w:rFonts w:ascii="Palatino Linotype" w:eastAsia="Arial" w:hAnsi="Palatino Linotype" w:cs="Arial"/>
          <w:i/>
        </w:rPr>
        <w:t>r</w:t>
      </w:r>
      <w:r w:rsidRPr="007E3513">
        <w:rPr>
          <w:rFonts w:ascii="Palatino Linotype" w:eastAsia="Arial" w:hAnsi="Palatino Linotype" w:cs="Arial"/>
          <w:i/>
          <w:spacing w:val="-2"/>
        </w:rPr>
        <w:t>a</w:t>
      </w:r>
      <w:r w:rsidRPr="007E3513">
        <w:rPr>
          <w:rFonts w:ascii="Palatino Linotype" w:eastAsia="Arial" w:hAnsi="Palatino Linotype" w:cs="Arial"/>
          <w:i/>
          <w:spacing w:val="1"/>
        </w:rPr>
        <w:t>n</w:t>
      </w:r>
      <w:r w:rsidRPr="007E3513">
        <w:rPr>
          <w:rFonts w:ascii="Palatino Linotype" w:eastAsia="Arial" w:hAnsi="Palatino Linotype" w:cs="Arial"/>
          <w:i/>
        </w:rPr>
        <w:t>s</w:t>
      </w:r>
      <w:r w:rsidRPr="007E3513">
        <w:rPr>
          <w:rFonts w:ascii="Palatino Linotype" w:eastAsia="Arial" w:hAnsi="Palatino Linotype" w:cs="Arial"/>
          <w:i/>
          <w:spacing w:val="1"/>
        </w:rPr>
        <w:t>pa</w:t>
      </w:r>
      <w:r w:rsidRPr="007E3513">
        <w:rPr>
          <w:rFonts w:ascii="Palatino Linotype" w:eastAsia="Arial" w:hAnsi="Palatino Linotype" w:cs="Arial"/>
          <w:i/>
        </w:rPr>
        <w:t>r</w:t>
      </w:r>
      <w:r w:rsidRPr="007E3513">
        <w:rPr>
          <w:rFonts w:ascii="Palatino Linotype" w:eastAsia="Arial" w:hAnsi="Palatino Linotype" w:cs="Arial"/>
          <w:i/>
          <w:spacing w:val="-2"/>
        </w:rPr>
        <w:t>e</w:t>
      </w:r>
      <w:r w:rsidRPr="007E3513">
        <w:rPr>
          <w:rFonts w:ascii="Palatino Linotype" w:eastAsia="Arial" w:hAnsi="Palatino Linotype" w:cs="Arial"/>
          <w:i/>
          <w:spacing w:val="1"/>
        </w:rPr>
        <w:t>n</w:t>
      </w:r>
      <w:r w:rsidRPr="007E3513">
        <w:rPr>
          <w:rFonts w:ascii="Palatino Linotype" w:eastAsia="Arial" w:hAnsi="Palatino Linotype" w:cs="Arial"/>
          <w:i/>
        </w:rPr>
        <w:t>cia y Acc</w:t>
      </w:r>
      <w:r w:rsidRPr="007E3513">
        <w:rPr>
          <w:rFonts w:ascii="Palatino Linotype" w:eastAsia="Arial" w:hAnsi="Palatino Linotype" w:cs="Arial"/>
          <w:i/>
          <w:spacing w:val="1"/>
        </w:rPr>
        <w:t>e</w:t>
      </w:r>
      <w:r w:rsidRPr="007E3513">
        <w:rPr>
          <w:rFonts w:ascii="Palatino Linotype" w:eastAsia="Arial" w:hAnsi="Palatino Linotype" w:cs="Arial"/>
          <w:i/>
        </w:rPr>
        <w:t>so</w:t>
      </w:r>
      <w:r w:rsidRPr="007E3513">
        <w:rPr>
          <w:rFonts w:ascii="Palatino Linotype" w:eastAsia="Arial" w:hAnsi="Palatino Linotype" w:cs="Arial"/>
          <w:i/>
          <w:spacing w:val="3"/>
        </w:rPr>
        <w:t xml:space="preserve"> </w:t>
      </w:r>
      <w:r w:rsidRPr="007E3513">
        <w:rPr>
          <w:rFonts w:ascii="Palatino Linotype" w:eastAsia="Arial" w:hAnsi="Palatino Linotype" w:cs="Arial"/>
          <w:i/>
        </w:rPr>
        <w:t>a</w:t>
      </w:r>
      <w:r w:rsidRPr="007E3513">
        <w:rPr>
          <w:rFonts w:ascii="Palatino Linotype" w:eastAsia="Arial" w:hAnsi="Palatino Linotype" w:cs="Arial"/>
          <w:i/>
          <w:spacing w:val="1"/>
        </w:rPr>
        <w:t xml:space="preserve"> </w:t>
      </w:r>
      <w:r w:rsidRPr="007E3513">
        <w:rPr>
          <w:rFonts w:ascii="Palatino Linotype" w:eastAsia="Arial" w:hAnsi="Palatino Linotype" w:cs="Arial"/>
          <w:i/>
        </w:rPr>
        <w:t>la I</w:t>
      </w:r>
      <w:r w:rsidRPr="007E3513">
        <w:rPr>
          <w:rFonts w:ascii="Palatino Linotype" w:eastAsia="Arial" w:hAnsi="Palatino Linotype" w:cs="Arial"/>
          <w:i/>
          <w:spacing w:val="-1"/>
        </w:rPr>
        <w:t>n</w:t>
      </w:r>
      <w:r w:rsidRPr="007E3513">
        <w:rPr>
          <w:rFonts w:ascii="Palatino Linotype" w:eastAsia="Arial" w:hAnsi="Palatino Linotype" w:cs="Arial"/>
          <w:i/>
        </w:rPr>
        <w:t>f</w:t>
      </w:r>
      <w:r w:rsidRPr="007E3513">
        <w:rPr>
          <w:rFonts w:ascii="Palatino Linotype" w:eastAsia="Arial" w:hAnsi="Palatino Linotype" w:cs="Arial"/>
          <w:i/>
          <w:spacing w:val="1"/>
        </w:rPr>
        <w:t>o</w:t>
      </w:r>
      <w:r w:rsidRPr="007E3513">
        <w:rPr>
          <w:rFonts w:ascii="Palatino Linotype" w:eastAsia="Arial" w:hAnsi="Palatino Linotype" w:cs="Arial"/>
          <w:i/>
          <w:spacing w:val="-3"/>
        </w:rPr>
        <w:t>r</w:t>
      </w:r>
      <w:r w:rsidRPr="007E3513">
        <w:rPr>
          <w:rFonts w:ascii="Palatino Linotype" w:eastAsia="Arial" w:hAnsi="Palatino Linotype" w:cs="Arial"/>
          <w:i/>
          <w:spacing w:val="1"/>
        </w:rPr>
        <w:t>ma</w:t>
      </w:r>
      <w:r w:rsidRPr="007E3513">
        <w:rPr>
          <w:rFonts w:ascii="Palatino Linotype" w:eastAsia="Arial" w:hAnsi="Palatino Linotype" w:cs="Arial"/>
          <w:i/>
        </w:rPr>
        <w:t>ci</w:t>
      </w:r>
      <w:r w:rsidRPr="007E3513">
        <w:rPr>
          <w:rFonts w:ascii="Palatino Linotype" w:eastAsia="Arial" w:hAnsi="Palatino Linotype" w:cs="Arial"/>
          <w:i/>
          <w:spacing w:val="-2"/>
        </w:rPr>
        <w:t>ó</w:t>
      </w:r>
      <w:r w:rsidRPr="007E3513">
        <w:rPr>
          <w:rFonts w:ascii="Palatino Linotype" w:eastAsia="Arial" w:hAnsi="Palatino Linotype" w:cs="Arial"/>
          <w:i/>
        </w:rPr>
        <w:t>n</w:t>
      </w:r>
      <w:r w:rsidRPr="007E3513">
        <w:rPr>
          <w:rFonts w:ascii="Palatino Linotype" w:eastAsia="Arial" w:hAnsi="Palatino Linotype" w:cs="Arial"/>
          <w:i/>
          <w:spacing w:val="6"/>
        </w:rPr>
        <w:t xml:space="preserve"> </w:t>
      </w:r>
      <w:r w:rsidRPr="007E3513">
        <w:rPr>
          <w:rFonts w:ascii="Palatino Linotype" w:eastAsia="Arial" w:hAnsi="Palatino Linotype" w:cs="Arial"/>
          <w:i/>
          <w:spacing w:val="-2"/>
        </w:rPr>
        <w:t>P</w:t>
      </w:r>
      <w:r w:rsidRPr="007E3513">
        <w:rPr>
          <w:rFonts w:ascii="Palatino Linotype" w:eastAsia="Arial" w:hAnsi="Palatino Linotype" w:cs="Arial"/>
          <w:i/>
          <w:spacing w:val="1"/>
        </w:rPr>
        <w:t>úb</w:t>
      </w:r>
      <w:r w:rsidRPr="007E3513">
        <w:rPr>
          <w:rFonts w:ascii="Palatino Linotype" w:eastAsia="Arial" w:hAnsi="Palatino Linotype" w:cs="Arial"/>
          <w:i/>
        </w:rPr>
        <w:t>l</w:t>
      </w:r>
      <w:r w:rsidRPr="007E3513">
        <w:rPr>
          <w:rFonts w:ascii="Palatino Linotype" w:eastAsia="Arial" w:hAnsi="Palatino Linotype" w:cs="Arial"/>
          <w:i/>
          <w:spacing w:val="-1"/>
        </w:rPr>
        <w:t>i</w:t>
      </w:r>
      <w:r w:rsidRPr="007E3513">
        <w:rPr>
          <w:rFonts w:ascii="Palatino Linotype" w:eastAsia="Arial" w:hAnsi="Palatino Linotype" w:cs="Arial"/>
          <w:i/>
        </w:rPr>
        <w:t xml:space="preserve">ca y </w:t>
      </w:r>
      <w:r w:rsidRPr="007E3513">
        <w:rPr>
          <w:rFonts w:ascii="Palatino Linotype" w:eastAsia="Arial" w:hAnsi="Palatino Linotype" w:cs="Arial"/>
          <w:i/>
          <w:spacing w:val="8"/>
        </w:rPr>
        <w:t xml:space="preserve">130, párrafo cuarto, </w:t>
      </w:r>
      <w:r w:rsidRPr="007E3513">
        <w:rPr>
          <w:rFonts w:ascii="Palatino Linotype" w:eastAsia="Arial" w:hAnsi="Palatino Linotype" w:cs="Arial"/>
          <w:i/>
          <w:spacing w:val="1"/>
        </w:rPr>
        <w:t>d</w:t>
      </w:r>
      <w:r w:rsidRPr="007E3513">
        <w:rPr>
          <w:rFonts w:ascii="Palatino Linotype" w:eastAsia="Arial" w:hAnsi="Palatino Linotype" w:cs="Arial"/>
          <w:i/>
        </w:rPr>
        <w:t>e</w:t>
      </w:r>
      <w:r w:rsidRPr="007E3513">
        <w:rPr>
          <w:rFonts w:ascii="Palatino Linotype" w:eastAsia="Arial" w:hAnsi="Palatino Linotype" w:cs="Arial"/>
          <w:i/>
          <w:spacing w:val="9"/>
        </w:rPr>
        <w:t xml:space="preserve"> </w:t>
      </w:r>
      <w:r w:rsidRPr="007E3513">
        <w:rPr>
          <w:rFonts w:ascii="Palatino Linotype" w:eastAsia="Arial" w:hAnsi="Palatino Linotype" w:cs="Arial"/>
          <w:i/>
        </w:rPr>
        <w:t>la</w:t>
      </w:r>
      <w:r w:rsidRPr="007E3513">
        <w:rPr>
          <w:rFonts w:ascii="Palatino Linotype" w:eastAsia="Arial" w:hAnsi="Palatino Linotype" w:cs="Arial"/>
          <w:i/>
          <w:spacing w:val="10"/>
        </w:rPr>
        <w:t xml:space="preserve"> </w:t>
      </w:r>
      <w:r w:rsidRPr="007E3513">
        <w:rPr>
          <w:rFonts w:ascii="Palatino Linotype" w:eastAsia="Arial" w:hAnsi="Palatino Linotype" w:cs="Arial"/>
          <w:i/>
          <w:spacing w:val="-1"/>
        </w:rPr>
        <w:t>L</w:t>
      </w:r>
      <w:r w:rsidRPr="007E3513">
        <w:rPr>
          <w:rFonts w:ascii="Palatino Linotype" w:eastAsia="Arial" w:hAnsi="Palatino Linotype" w:cs="Arial"/>
          <w:i/>
          <w:spacing w:val="1"/>
        </w:rPr>
        <w:t>e</w:t>
      </w:r>
      <w:r w:rsidRPr="007E3513">
        <w:rPr>
          <w:rFonts w:ascii="Palatino Linotype" w:eastAsia="Arial" w:hAnsi="Palatino Linotype" w:cs="Arial"/>
          <w:i/>
        </w:rPr>
        <w:t>y</w:t>
      </w:r>
      <w:r w:rsidRPr="007E3513">
        <w:rPr>
          <w:rFonts w:ascii="Palatino Linotype" w:eastAsia="Arial" w:hAnsi="Palatino Linotype" w:cs="Arial"/>
          <w:i/>
          <w:spacing w:val="8"/>
        </w:rPr>
        <w:t xml:space="preserve"> </w:t>
      </w:r>
      <w:r w:rsidRPr="007E3513">
        <w:rPr>
          <w:rFonts w:ascii="Palatino Linotype" w:eastAsia="Arial" w:hAnsi="Palatino Linotype" w:cs="Arial"/>
          <w:i/>
        </w:rPr>
        <w:t>Fe</w:t>
      </w:r>
      <w:r w:rsidRPr="007E3513">
        <w:rPr>
          <w:rFonts w:ascii="Palatino Linotype" w:eastAsia="Arial" w:hAnsi="Palatino Linotype" w:cs="Arial"/>
          <w:i/>
          <w:spacing w:val="1"/>
        </w:rPr>
        <w:t>de</w:t>
      </w:r>
      <w:r w:rsidRPr="007E3513">
        <w:rPr>
          <w:rFonts w:ascii="Palatino Linotype" w:eastAsia="Arial" w:hAnsi="Palatino Linotype" w:cs="Arial"/>
          <w:i/>
        </w:rPr>
        <w:t>ral</w:t>
      </w:r>
      <w:r w:rsidRPr="007E3513">
        <w:rPr>
          <w:rFonts w:ascii="Palatino Linotype" w:eastAsia="Arial" w:hAnsi="Palatino Linotype" w:cs="Arial"/>
          <w:i/>
          <w:spacing w:val="10"/>
        </w:rPr>
        <w:t xml:space="preserve"> </w:t>
      </w:r>
      <w:r w:rsidRPr="007E3513">
        <w:rPr>
          <w:rFonts w:ascii="Palatino Linotype" w:eastAsia="Arial" w:hAnsi="Palatino Linotype" w:cs="Arial"/>
          <w:i/>
          <w:spacing w:val="-1"/>
        </w:rPr>
        <w:t>d</w:t>
      </w:r>
      <w:r w:rsidRPr="007E3513">
        <w:rPr>
          <w:rFonts w:ascii="Palatino Linotype" w:eastAsia="Arial" w:hAnsi="Palatino Linotype" w:cs="Arial"/>
          <w:i/>
        </w:rPr>
        <w:t>e</w:t>
      </w:r>
      <w:r w:rsidRPr="007E3513">
        <w:rPr>
          <w:rFonts w:ascii="Palatino Linotype" w:eastAsia="Arial" w:hAnsi="Palatino Linotype" w:cs="Arial"/>
          <w:i/>
          <w:spacing w:val="9"/>
        </w:rPr>
        <w:t xml:space="preserve"> </w:t>
      </w:r>
      <w:r w:rsidRPr="007E3513">
        <w:rPr>
          <w:rFonts w:ascii="Palatino Linotype" w:eastAsia="Arial" w:hAnsi="Palatino Linotype" w:cs="Arial"/>
          <w:i/>
          <w:spacing w:val="2"/>
        </w:rPr>
        <w:t>T</w:t>
      </w:r>
      <w:r w:rsidRPr="007E3513">
        <w:rPr>
          <w:rFonts w:ascii="Palatino Linotype" w:eastAsia="Arial" w:hAnsi="Palatino Linotype" w:cs="Arial"/>
          <w:i/>
        </w:rPr>
        <w:t>r</w:t>
      </w:r>
      <w:r w:rsidRPr="007E3513">
        <w:rPr>
          <w:rFonts w:ascii="Palatino Linotype" w:eastAsia="Arial" w:hAnsi="Palatino Linotype" w:cs="Arial"/>
          <w:i/>
          <w:spacing w:val="-2"/>
        </w:rPr>
        <w:t>a</w:t>
      </w:r>
      <w:r w:rsidRPr="007E3513">
        <w:rPr>
          <w:rFonts w:ascii="Palatino Linotype" w:eastAsia="Arial" w:hAnsi="Palatino Linotype" w:cs="Arial"/>
          <w:i/>
          <w:spacing w:val="1"/>
        </w:rPr>
        <w:t>n</w:t>
      </w:r>
      <w:r w:rsidRPr="007E3513">
        <w:rPr>
          <w:rFonts w:ascii="Palatino Linotype" w:eastAsia="Arial" w:hAnsi="Palatino Linotype" w:cs="Arial"/>
          <w:i/>
        </w:rPr>
        <w:t>s</w:t>
      </w:r>
      <w:r w:rsidRPr="007E3513">
        <w:rPr>
          <w:rFonts w:ascii="Palatino Linotype" w:eastAsia="Arial" w:hAnsi="Palatino Linotype" w:cs="Arial"/>
          <w:i/>
          <w:spacing w:val="1"/>
        </w:rPr>
        <w:t>pa</w:t>
      </w:r>
      <w:r w:rsidRPr="007E3513">
        <w:rPr>
          <w:rFonts w:ascii="Palatino Linotype" w:eastAsia="Arial" w:hAnsi="Palatino Linotype" w:cs="Arial"/>
          <w:i/>
        </w:rPr>
        <w:t>r</w:t>
      </w:r>
      <w:r w:rsidRPr="007E3513">
        <w:rPr>
          <w:rFonts w:ascii="Palatino Linotype" w:eastAsia="Arial" w:hAnsi="Palatino Linotype" w:cs="Arial"/>
          <w:i/>
          <w:spacing w:val="-2"/>
        </w:rPr>
        <w:t>e</w:t>
      </w:r>
      <w:r w:rsidRPr="007E3513">
        <w:rPr>
          <w:rFonts w:ascii="Palatino Linotype" w:eastAsia="Arial" w:hAnsi="Palatino Linotype" w:cs="Arial"/>
          <w:i/>
          <w:spacing w:val="1"/>
        </w:rPr>
        <w:t>n</w:t>
      </w:r>
      <w:r w:rsidRPr="007E3513">
        <w:rPr>
          <w:rFonts w:ascii="Palatino Linotype" w:eastAsia="Arial" w:hAnsi="Palatino Linotype" w:cs="Arial"/>
          <w:i/>
        </w:rPr>
        <w:t>cia y Acc</w:t>
      </w:r>
      <w:r w:rsidRPr="007E3513">
        <w:rPr>
          <w:rFonts w:ascii="Palatino Linotype" w:eastAsia="Arial" w:hAnsi="Palatino Linotype" w:cs="Arial"/>
          <w:i/>
          <w:spacing w:val="1"/>
        </w:rPr>
        <w:t>e</w:t>
      </w:r>
      <w:r w:rsidRPr="007E3513">
        <w:rPr>
          <w:rFonts w:ascii="Palatino Linotype" w:eastAsia="Arial" w:hAnsi="Palatino Linotype" w:cs="Arial"/>
          <w:i/>
        </w:rPr>
        <w:t>so</w:t>
      </w:r>
      <w:r w:rsidRPr="007E3513">
        <w:rPr>
          <w:rFonts w:ascii="Palatino Linotype" w:eastAsia="Arial" w:hAnsi="Palatino Linotype" w:cs="Arial"/>
          <w:i/>
          <w:spacing w:val="3"/>
        </w:rPr>
        <w:t xml:space="preserve"> </w:t>
      </w:r>
      <w:r w:rsidRPr="007E3513">
        <w:rPr>
          <w:rFonts w:ascii="Palatino Linotype" w:eastAsia="Arial" w:hAnsi="Palatino Linotype" w:cs="Arial"/>
          <w:i/>
        </w:rPr>
        <w:t>a</w:t>
      </w:r>
      <w:r w:rsidRPr="007E3513">
        <w:rPr>
          <w:rFonts w:ascii="Palatino Linotype" w:eastAsia="Arial" w:hAnsi="Palatino Linotype" w:cs="Arial"/>
          <w:i/>
          <w:spacing w:val="1"/>
        </w:rPr>
        <w:t xml:space="preserve"> </w:t>
      </w:r>
      <w:r w:rsidRPr="007E3513">
        <w:rPr>
          <w:rFonts w:ascii="Palatino Linotype" w:eastAsia="Arial" w:hAnsi="Palatino Linotype" w:cs="Arial"/>
          <w:i/>
        </w:rPr>
        <w:t>la I</w:t>
      </w:r>
      <w:r w:rsidRPr="007E3513">
        <w:rPr>
          <w:rFonts w:ascii="Palatino Linotype" w:eastAsia="Arial" w:hAnsi="Palatino Linotype" w:cs="Arial"/>
          <w:i/>
          <w:spacing w:val="-1"/>
        </w:rPr>
        <w:t>n</w:t>
      </w:r>
      <w:r w:rsidRPr="007E3513">
        <w:rPr>
          <w:rFonts w:ascii="Palatino Linotype" w:eastAsia="Arial" w:hAnsi="Palatino Linotype" w:cs="Arial"/>
          <w:i/>
        </w:rPr>
        <w:t>f</w:t>
      </w:r>
      <w:r w:rsidRPr="007E3513">
        <w:rPr>
          <w:rFonts w:ascii="Palatino Linotype" w:eastAsia="Arial" w:hAnsi="Palatino Linotype" w:cs="Arial"/>
          <w:i/>
          <w:spacing w:val="1"/>
        </w:rPr>
        <w:t>o</w:t>
      </w:r>
      <w:r w:rsidRPr="007E3513">
        <w:rPr>
          <w:rFonts w:ascii="Palatino Linotype" w:eastAsia="Arial" w:hAnsi="Palatino Linotype" w:cs="Arial"/>
          <w:i/>
          <w:spacing w:val="-3"/>
        </w:rPr>
        <w:t>r</w:t>
      </w:r>
      <w:r w:rsidRPr="007E3513">
        <w:rPr>
          <w:rFonts w:ascii="Palatino Linotype" w:eastAsia="Arial" w:hAnsi="Palatino Linotype" w:cs="Arial"/>
          <w:i/>
          <w:spacing w:val="1"/>
        </w:rPr>
        <w:t>ma</w:t>
      </w:r>
      <w:r w:rsidRPr="007E3513">
        <w:rPr>
          <w:rFonts w:ascii="Palatino Linotype" w:eastAsia="Arial" w:hAnsi="Palatino Linotype" w:cs="Arial"/>
          <w:i/>
        </w:rPr>
        <w:t>ci</w:t>
      </w:r>
      <w:r w:rsidRPr="007E3513">
        <w:rPr>
          <w:rFonts w:ascii="Palatino Linotype" w:eastAsia="Arial" w:hAnsi="Palatino Linotype" w:cs="Arial"/>
          <w:i/>
          <w:spacing w:val="-2"/>
        </w:rPr>
        <w:t>ó</w:t>
      </w:r>
      <w:r w:rsidRPr="007E3513">
        <w:rPr>
          <w:rFonts w:ascii="Palatino Linotype" w:eastAsia="Arial" w:hAnsi="Palatino Linotype" w:cs="Arial"/>
          <w:i/>
        </w:rPr>
        <w:t>n</w:t>
      </w:r>
      <w:r w:rsidRPr="007E3513">
        <w:rPr>
          <w:rFonts w:ascii="Palatino Linotype" w:eastAsia="Arial" w:hAnsi="Palatino Linotype" w:cs="Arial"/>
          <w:i/>
          <w:spacing w:val="6"/>
        </w:rPr>
        <w:t xml:space="preserve"> </w:t>
      </w:r>
      <w:r w:rsidRPr="007E3513">
        <w:rPr>
          <w:rFonts w:ascii="Palatino Linotype" w:eastAsia="Arial" w:hAnsi="Palatino Linotype" w:cs="Arial"/>
          <w:i/>
          <w:spacing w:val="-2"/>
        </w:rPr>
        <w:t>P</w:t>
      </w:r>
      <w:r w:rsidRPr="007E3513">
        <w:rPr>
          <w:rFonts w:ascii="Palatino Linotype" w:eastAsia="Arial" w:hAnsi="Palatino Linotype" w:cs="Arial"/>
          <w:i/>
          <w:spacing w:val="1"/>
        </w:rPr>
        <w:t>úb</w:t>
      </w:r>
      <w:r w:rsidRPr="007E3513">
        <w:rPr>
          <w:rFonts w:ascii="Palatino Linotype" w:eastAsia="Arial" w:hAnsi="Palatino Linotype" w:cs="Arial"/>
          <w:i/>
        </w:rPr>
        <w:t>l</w:t>
      </w:r>
      <w:r w:rsidRPr="007E3513">
        <w:rPr>
          <w:rFonts w:ascii="Palatino Linotype" w:eastAsia="Arial" w:hAnsi="Palatino Linotype" w:cs="Arial"/>
          <w:i/>
          <w:spacing w:val="-1"/>
        </w:rPr>
        <w:t>i</w:t>
      </w:r>
      <w:r w:rsidRPr="007E3513">
        <w:rPr>
          <w:rFonts w:ascii="Palatino Linotype" w:eastAsia="Arial" w:hAnsi="Palatino Linotype" w:cs="Arial"/>
          <w:i/>
        </w:rPr>
        <w:t xml:space="preserve">ca, </w:t>
      </w:r>
      <w:r w:rsidRPr="007E3513">
        <w:rPr>
          <w:rFonts w:ascii="Palatino Linotype" w:eastAsia="Arial" w:hAnsi="Palatino Linotype" w:cs="Arial"/>
          <w:i/>
          <w:spacing w:val="-1"/>
        </w:rPr>
        <w:t>señalan</w:t>
      </w:r>
      <w:r w:rsidRPr="007E3513">
        <w:rPr>
          <w:rFonts w:ascii="Palatino Linotype" w:eastAsia="Arial" w:hAnsi="Palatino Linotype" w:cs="Arial"/>
          <w:i/>
          <w:spacing w:val="1"/>
        </w:rPr>
        <w:t xml:space="preserve"> </w:t>
      </w:r>
      <w:r w:rsidRPr="007E3513">
        <w:rPr>
          <w:rFonts w:ascii="Palatino Linotype" w:eastAsia="Arial" w:hAnsi="Palatino Linotype" w:cs="Arial"/>
          <w:i/>
          <w:spacing w:val="-1"/>
        </w:rPr>
        <w:t>q</w:t>
      </w:r>
      <w:r w:rsidRPr="007E3513">
        <w:rPr>
          <w:rFonts w:ascii="Palatino Linotype" w:eastAsia="Arial" w:hAnsi="Palatino Linotype" w:cs="Arial"/>
          <w:i/>
          <w:spacing w:val="1"/>
        </w:rPr>
        <w:t>u</w:t>
      </w:r>
      <w:r w:rsidRPr="007E3513">
        <w:rPr>
          <w:rFonts w:ascii="Palatino Linotype" w:eastAsia="Arial" w:hAnsi="Palatino Linotype" w:cs="Arial"/>
          <w:i/>
        </w:rPr>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w:t>
      </w:r>
      <w:r w:rsidRPr="007E3513">
        <w:rPr>
          <w:rFonts w:ascii="Palatino Linotype" w:eastAsia="Arial" w:hAnsi="Palatino Linotype" w:cs="Arial"/>
          <w:i/>
        </w:rPr>
        <w:lastRenderedPageBreak/>
        <w:t>información del particular, proporcionando la información con la que cuentan en el formato en que la misma obre en sus archivos;</w:t>
      </w:r>
      <w:r w:rsidRPr="007E3513">
        <w:rPr>
          <w:rFonts w:ascii="Palatino Linotype" w:eastAsia="Arial" w:hAnsi="Palatino Linotype" w:cs="Arial"/>
          <w:i/>
          <w:spacing w:val="-1"/>
        </w:rPr>
        <w:t xml:space="preserve"> sin necesidad de</w:t>
      </w:r>
      <w:r w:rsidRPr="007E3513">
        <w:rPr>
          <w:rFonts w:ascii="Palatino Linotype" w:eastAsia="Arial" w:hAnsi="Palatino Linotype" w:cs="Arial"/>
          <w:i/>
          <w:spacing w:val="1"/>
        </w:rPr>
        <w:t xml:space="preserve"> e</w:t>
      </w:r>
      <w:r w:rsidRPr="007E3513">
        <w:rPr>
          <w:rFonts w:ascii="Palatino Linotype" w:eastAsia="Arial" w:hAnsi="Palatino Linotype" w:cs="Arial"/>
          <w:i/>
        </w:rPr>
        <w:t>la</w:t>
      </w:r>
      <w:r w:rsidRPr="007E3513">
        <w:rPr>
          <w:rFonts w:ascii="Palatino Linotype" w:eastAsia="Arial" w:hAnsi="Palatino Linotype" w:cs="Arial"/>
          <w:i/>
          <w:spacing w:val="1"/>
        </w:rPr>
        <w:t>bo</w:t>
      </w:r>
      <w:r w:rsidRPr="007E3513">
        <w:rPr>
          <w:rFonts w:ascii="Palatino Linotype" w:eastAsia="Arial" w:hAnsi="Palatino Linotype" w:cs="Arial"/>
          <w:i/>
        </w:rPr>
        <w:t xml:space="preserve">rar </w:t>
      </w:r>
      <w:r w:rsidRPr="007E3513">
        <w:rPr>
          <w:rFonts w:ascii="Palatino Linotype" w:eastAsia="Arial" w:hAnsi="Palatino Linotype" w:cs="Arial"/>
          <w:i/>
          <w:spacing w:val="1"/>
        </w:rPr>
        <w:t>do</w:t>
      </w:r>
      <w:r w:rsidRPr="007E3513">
        <w:rPr>
          <w:rFonts w:ascii="Palatino Linotype" w:eastAsia="Arial" w:hAnsi="Palatino Linotype" w:cs="Arial"/>
          <w:i/>
          <w:spacing w:val="-2"/>
        </w:rPr>
        <w:t>c</w:t>
      </w:r>
      <w:r w:rsidRPr="007E3513">
        <w:rPr>
          <w:rFonts w:ascii="Palatino Linotype" w:eastAsia="Arial" w:hAnsi="Palatino Linotype" w:cs="Arial"/>
          <w:i/>
          <w:spacing w:val="1"/>
        </w:rPr>
        <w:t>u</w:t>
      </w:r>
      <w:r w:rsidRPr="007E3513">
        <w:rPr>
          <w:rFonts w:ascii="Palatino Linotype" w:eastAsia="Arial" w:hAnsi="Palatino Linotype" w:cs="Arial"/>
          <w:i/>
          <w:spacing w:val="-1"/>
        </w:rPr>
        <w:t>m</w:t>
      </w:r>
      <w:r w:rsidRPr="007E3513">
        <w:rPr>
          <w:rFonts w:ascii="Palatino Linotype" w:eastAsia="Arial" w:hAnsi="Palatino Linotype" w:cs="Arial"/>
          <w:i/>
          <w:spacing w:val="1"/>
        </w:rPr>
        <w:t>en</w:t>
      </w:r>
      <w:r w:rsidRPr="007E3513">
        <w:rPr>
          <w:rFonts w:ascii="Palatino Linotype" w:eastAsia="Arial" w:hAnsi="Palatino Linotype" w:cs="Arial"/>
          <w:i/>
          <w:spacing w:val="-2"/>
        </w:rPr>
        <w:t>t</w:t>
      </w:r>
      <w:r w:rsidRPr="007E3513">
        <w:rPr>
          <w:rFonts w:ascii="Palatino Linotype" w:eastAsia="Arial" w:hAnsi="Palatino Linotype" w:cs="Arial"/>
          <w:i/>
          <w:spacing w:val="1"/>
        </w:rPr>
        <w:t>o</w:t>
      </w:r>
      <w:r w:rsidRPr="007E3513">
        <w:rPr>
          <w:rFonts w:ascii="Palatino Linotype" w:eastAsia="Arial" w:hAnsi="Palatino Linotype" w:cs="Arial"/>
          <w:i/>
        </w:rPr>
        <w:t>s</w:t>
      </w:r>
      <w:r w:rsidRPr="007E3513">
        <w:rPr>
          <w:rFonts w:ascii="Palatino Linotype" w:eastAsia="Arial" w:hAnsi="Palatino Linotype" w:cs="Arial"/>
          <w:i/>
          <w:spacing w:val="3"/>
        </w:rPr>
        <w:t xml:space="preserve"> </w:t>
      </w:r>
      <w:r w:rsidRPr="007E3513">
        <w:rPr>
          <w:rFonts w:ascii="Palatino Linotype" w:eastAsia="Arial" w:hAnsi="Palatino Linotype" w:cs="Arial"/>
          <w:i/>
          <w:spacing w:val="1"/>
        </w:rPr>
        <w:t>a</w:t>
      </w:r>
      <w:r w:rsidRPr="007E3513">
        <w:rPr>
          <w:rFonts w:ascii="Palatino Linotype" w:eastAsia="Arial" w:hAnsi="Palatino Linotype" w:cs="Arial"/>
          <w:i/>
        </w:rPr>
        <w:t>d</w:t>
      </w:r>
      <w:r w:rsidRPr="007E3513">
        <w:rPr>
          <w:rFonts w:ascii="Palatino Linotype" w:eastAsia="Arial" w:hAnsi="Palatino Linotype" w:cs="Arial"/>
          <w:i/>
          <w:spacing w:val="1"/>
        </w:rPr>
        <w:t xml:space="preserve"> ho</w:t>
      </w:r>
      <w:r w:rsidRPr="007E3513">
        <w:rPr>
          <w:rFonts w:ascii="Palatino Linotype" w:eastAsia="Arial" w:hAnsi="Palatino Linotype" w:cs="Arial"/>
          <w:i/>
        </w:rPr>
        <w:t>c</w:t>
      </w:r>
      <w:r w:rsidRPr="007E3513">
        <w:rPr>
          <w:rFonts w:ascii="Palatino Linotype" w:eastAsia="Arial" w:hAnsi="Palatino Linotype" w:cs="Arial"/>
          <w:i/>
          <w:spacing w:val="2"/>
        </w:rPr>
        <w:t xml:space="preserve"> </w:t>
      </w:r>
      <w:r w:rsidRPr="007E3513">
        <w:rPr>
          <w:rFonts w:ascii="Palatino Linotype" w:eastAsia="Arial" w:hAnsi="Palatino Linotype" w:cs="Arial"/>
          <w:i/>
          <w:spacing w:val="1"/>
        </w:rPr>
        <w:t>pa</w:t>
      </w:r>
      <w:r w:rsidRPr="007E3513">
        <w:rPr>
          <w:rFonts w:ascii="Palatino Linotype" w:eastAsia="Arial" w:hAnsi="Palatino Linotype" w:cs="Arial"/>
          <w:i/>
        </w:rPr>
        <w:t xml:space="preserve">ra </w:t>
      </w:r>
      <w:r w:rsidRPr="007E3513">
        <w:rPr>
          <w:rFonts w:ascii="Palatino Linotype" w:eastAsia="Arial" w:hAnsi="Palatino Linotype" w:cs="Arial"/>
          <w:i/>
          <w:spacing w:val="1"/>
        </w:rPr>
        <w:t>a</w:t>
      </w:r>
      <w:r w:rsidRPr="007E3513">
        <w:rPr>
          <w:rFonts w:ascii="Palatino Linotype" w:eastAsia="Arial" w:hAnsi="Palatino Linotype" w:cs="Arial"/>
          <w:i/>
        </w:rPr>
        <w:t>t</w:t>
      </w:r>
      <w:r w:rsidRPr="007E3513">
        <w:rPr>
          <w:rFonts w:ascii="Palatino Linotype" w:eastAsia="Arial" w:hAnsi="Palatino Linotype" w:cs="Arial"/>
          <w:i/>
          <w:spacing w:val="-1"/>
        </w:rPr>
        <w:t>e</w:t>
      </w:r>
      <w:r w:rsidRPr="007E3513">
        <w:rPr>
          <w:rFonts w:ascii="Palatino Linotype" w:eastAsia="Arial" w:hAnsi="Palatino Linotype" w:cs="Arial"/>
          <w:i/>
          <w:spacing w:val="1"/>
        </w:rPr>
        <w:t>n</w:t>
      </w:r>
      <w:r w:rsidRPr="007E3513">
        <w:rPr>
          <w:rFonts w:ascii="Palatino Linotype" w:eastAsia="Arial" w:hAnsi="Palatino Linotype" w:cs="Arial"/>
          <w:i/>
          <w:spacing w:val="-1"/>
        </w:rPr>
        <w:t>d</w:t>
      </w:r>
      <w:r w:rsidRPr="007E3513">
        <w:rPr>
          <w:rFonts w:ascii="Palatino Linotype" w:eastAsia="Arial" w:hAnsi="Palatino Linotype" w:cs="Arial"/>
          <w:i/>
          <w:spacing w:val="1"/>
        </w:rPr>
        <w:t>e</w:t>
      </w:r>
      <w:r w:rsidRPr="007E3513">
        <w:rPr>
          <w:rFonts w:ascii="Palatino Linotype" w:eastAsia="Arial" w:hAnsi="Palatino Linotype" w:cs="Arial"/>
          <w:i/>
        </w:rPr>
        <w:t>r</w:t>
      </w:r>
      <w:r w:rsidRPr="007E3513">
        <w:rPr>
          <w:rFonts w:ascii="Palatino Linotype" w:eastAsia="Arial" w:hAnsi="Palatino Linotype" w:cs="Arial"/>
          <w:i/>
          <w:spacing w:val="2"/>
        </w:rPr>
        <w:t xml:space="preserve"> </w:t>
      </w:r>
      <w:r w:rsidRPr="007E3513">
        <w:rPr>
          <w:rFonts w:ascii="Palatino Linotype" w:eastAsia="Arial" w:hAnsi="Palatino Linotype" w:cs="Arial"/>
          <w:i/>
        </w:rPr>
        <w:t>l</w:t>
      </w:r>
      <w:r w:rsidRPr="007E3513">
        <w:rPr>
          <w:rFonts w:ascii="Palatino Linotype" w:eastAsia="Arial" w:hAnsi="Palatino Linotype" w:cs="Arial"/>
          <w:i/>
          <w:spacing w:val="-2"/>
        </w:rPr>
        <w:t>a</w:t>
      </w:r>
      <w:r w:rsidRPr="007E3513">
        <w:rPr>
          <w:rFonts w:ascii="Palatino Linotype" w:eastAsia="Arial" w:hAnsi="Palatino Linotype" w:cs="Arial"/>
          <w:i/>
        </w:rPr>
        <w:t>s</w:t>
      </w:r>
      <w:r w:rsidRPr="007E3513">
        <w:rPr>
          <w:rFonts w:ascii="Palatino Linotype" w:eastAsia="Arial" w:hAnsi="Palatino Linotype" w:cs="Arial"/>
          <w:i/>
          <w:spacing w:val="2"/>
        </w:rPr>
        <w:t xml:space="preserve"> </w:t>
      </w:r>
      <w:r w:rsidRPr="007E3513">
        <w:rPr>
          <w:rFonts w:ascii="Palatino Linotype" w:eastAsia="Arial" w:hAnsi="Palatino Linotype" w:cs="Arial"/>
          <w:i/>
        </w:rPr>
        <w:t>s</w:t>
      </w:r>
      <w:r w:rsidRPr="007E3513">
        <w:rPr>
          <w:rFonts w:ascii="Palatino Linotype" w:eastAsia="Arial" w:hAnsi="Palatino Linotype" w:cs="Arial"/>
          <w:i/>
          <w:spacing w:val="1"/>
        </w:rPr>
        <w:t>o</w:t>
      </w:r>
      <w:r w:rsidRPr="007E3513">
        <w:rPr>
          <w:rFonts w:ascii="Palatino Linotype" w:eastAsia="Arial" w:hAnsi="Palatino Linotype" w:cs="Arial"/>
          <w:i/>
        </w:rPr>
        <w:t>l</w:t>
      </w:r>
      <w:r w:rsidRPr="007E3513">
        <w:rPr>
          <w:rFonts w:ascii="Palatino Linotype" w:eastAsia="Arial" w:hAnsi="Palatino Linotype" w:cs="Arial"/>
          <w:i/>
          <w:spacing w:val="-1"/>
        </w:rPr>
        <w:t>i</w:t>
      </w:r>
      <w:r w:rsidRPr="007E3513">
        <w:rPr>
          <w:rFonts w:ascii="Palatino Linotype" w:eastAsia="Arial" w:hAnsi="Palatino Linotype" w:cs="Arial"/>
          <w:i/>
        </w:rPr>
        <w:t>cit</w:t>
      </w:r>
      <w:r w:rsidRPr="007E3513">
        <w:rPr>
          <w:rFonts w:ascii="Palatino Linotype" w:eastAsia="Arial" w:hAnsi="Palatino Linotype" w:cs="Arial"/>
          <w:i/>
          <w:spacing w:val="1"/>
        </w:rPr>
        <w:t>ude</w:t>
      </w:r>
      <w:r w:rsidRPr="007E3513">
        <w:rPr>
          <w:rFonts w:ascii="Palatino Linotype" w:eastAsia="Arial" w:hAnsi="Palatino Linotype" w:cs="Arial"/>
          <w:i/>
        </w:rPr>
        <w:t>s</w:t>
      </w:r>
      <w:r w:rsidRPr="007E3513">
        <w:rPr>
          <w:rFonts w:ascii="Palatino Linotype" w:eastAsia="Arial" w:hAnsi="Palatino Linotype" w:cs="Arial"/>
          <w:i/>
          <w:spacing w:val="4"/>
        </w:rPr>
        <w:t xml:space="preserve"> </w:t>
      </w:r>
      <w:r w:rsidRPr="007E3513">
        <w:rPr>
          <w:rFonts w:ascii="Palatino Linotype" w:eastAsia="Arial" w:hAnsi="Palatino Linotype" w:cs="Arial"/>
          <w:i/>
          <w:spacing w:val="-1"/>
        </w:rPr>
        <w:t>d</w:t>
      </w:r>
      <w:r w:rsidRPr="007E3513">
        <w:rPr>
          <w:rFonts w:ascii="Palatino Linotype" w:eastAsia="Arial" w:hAnsi="Palatino Linotype" w:cs="Arial"/>
          <w:i/>
        </w:rPr>
        <w:t>e</w:t>
      </w:r>
      <w:r w:rsidRPr="007E3513">
        <w:rPr>
          <w:rFonts w:ascii="Palatino Linotype" w:eastAsia="Arial" w:hAnsi="Palatino Linotype" w:cs="Arial"/>
          <w:i/>
          <w:spacing w:val="3"/>
        </w:rPr>
        <w:t xml:space="preserve"> </w:t>
      </w:r>
      <w:r w:rsidRPr="007E3513">
        <w:rPr>
          <w:rFonts w:ascii="Palatino Linotype" w:eastAsia="Arial" w:hAnsi="Palatino Linotype" w:cs="Arial"/>
          <w:i/>
        </w:rPr>
        <w:t>i</w:t>
      </w:r>
      <w:r w:rsidRPr="007E3513">
        <w:rPr>
          <w:rFonts w:ascii="Palatino Linotype" w:eastAsia="Arial" w:hAnsi="Palatino Linotype" w:cs="Arial"/>
          <w:i/>
          <w:spacing w:val="-2"/>
        </w:rPr>
        <w:t>n</w:t>
      </w:r>
      <w:r w:rsidRPr="007E3513">
        <w:rPr>
          <w:rFonts w:ascii="Palatino Linotype" w:eastAsia="Arial" w:hAnsi="Palatino Linotype" w:cs="Arial"/>
          <w:i/>
        </w:rPr>
        <w:t>f</w:t>
      </w:r>
      <w:r w:rsidRPr="007E3513">
        <w:rPr>
          <w:rFonts w:ascii="Palatino Linotype" w:eastAsia="Arial" w:hAnsi="Palatino Linotype" w:cs="Arial"/>
          <w:i/>
          <w:spacing w:val="1"/>
        </w:rPr>
        <w:t>o</w:t>
      </w:r>
      <w:r w:rsidRPr="007E3513">
        <w:rPr>
          <w:rFonts w:ascii="Palatino Linotype" w:eastAsia="Arial" w:hAnsi="Palatino Linotype" w:cs="Arial"/>
          <w:i/>
        </w:rPr>
        <w:t>r</w:t>
      </w:r>
      <w:r w:rsidRPr="007E3513">
        <w:rPr>
          <w:rFonts w:ascii="Palatino Linotype" w:eastAsia="Arial" w:hAnsi="Palatino Linotype" w:cs="Arial"/>
          <w:i/>
          <w:spacing w:val="-1"/>
        </w:rPr>
        <w:t>m</w:t>
      </w:r>
      <w:r w:rsidRPr="007E3513">
        <w:rPr>
          <w:rFonts w:ascii="Palatino Linotype" w:eastAsia="Arial" w:hAnsi="Palatino Linotype" w:cs="Arial"/>
          <w:i/>
          <w:spacing w:val="1"/>
        </w:rPr>
        <w:t>a</w:t>
      </w:r>
      <w:r w:rsidRPr="007E3513">
        <w:rPr>
          <w:rFonts w:ascii="Palatino Linotype" w:eastAsia="Arial" w:hAnsi="Palatino Linotype" w:cs="Arial"/>
          <w:i/>
        </w:rPr>
        <w:t>ció</w:t>
      </w:r>
      <w:r w:rsidRPr="007E3513">
        <w:rPr>
          <w:rFonts w:ascii="Palatino Linotype" w:eastAsia="Arial" w:hAnsi="Palatino Linotype" w:cs="Arial"/>
          <w:i/>
          <w:spacing w:val="1"/>
        </w:rPr>
        <w:t>n</w:t>
      </w:r>
      <w:r w:rsidRPr="007E3513">
        <w:rPr>
          <w:rFonts w:ascii="Palatino Linotype" w:eastAsia="Arial" w:hAnsi="Palatino Linotype" w:cs="Arial"/>
          <w:i/>
        </w:rPr>
        <w:t>.</w:t>
      </w:r>
    </w:p>
    <w:p w14:paraId="5A2CB266" w14:textId="77777777" w:rsidR="00025F0D" w:rsidRPr="007E3513" w:rsidRDefault="00025F0D" w:rsidP="00025F0D">
      <w:pPr>
        <w:spacing w:after="0" w:line="360" w:lineRule="auto"/>
        <w:jc w:val="both"/>
        <w:rPr>
          <w:rFonts w:ascii="Palatino Linotype" w:hAnsi="Palatino Linotype" w:cs="Arial"/>
          <w:i/>
          <w:color w:val="000000"/>
          <w:sz w:val="16"/>
          <w:szCs w:val="16"/>
        </w:rPr>
      </w:pPr>
    </w:p>
    <w:p w14:paraId="7FC4EC49" w14:textId="77777777" w:rsidR="00025F0D" w:rsidRPr="007E3513" w:rsidRDefault="00025F0D" w:rsidP="00025F0D">
      <w:pPr>
        <w:spacing w:after="0" w:line="360" w:lineRule="auto"/>
        <w:ind w:left="6" w:firstLine="708"/>
        <w:jc w:val="both"/>
        <w:rPr>
          <w:rFonts w:ascii="Palatino Linotype" w:hAnsi="Palatino Linotype" w:cs="Arial"/>
          <w:b/>
          <w:i/>
          <w:sz w:val="16"/>
          <w:szCs w:val="16"/>
        </w:rPr>
      </w:pPr>
      <w:r w:rsidRPr="007E3513">
        <w:rPr>
          <w:rFonts w:ascii="Palatino Linotype" w:hAnsi="Palatino Linotype" w:cs="Arial"/>
          <w:b/>
          <w:i/>
          <w:sz w:val="16"/>
          <w:szCs w:val="16"/>
        </w:rPr>
        <w:t>Precedentes:</w:t>
      </w:r>
    </w:p>
    <w:p w14:paraId="40A9A8AD" w14:textId="77777777" w:rsidR="00025F0D" w:rsidRPr="007E3513" w:rsidRDefault="00025F0D" w:rsidP="00025F0D">
      <w:pPr>
        <w:pStyle w:val="Prrafodelista"/>
        <w:numPr>
          <w:ilvl w:val="0"/>
          <w:numId w:val="2"/>
        </w:numPr>
        <w:spacing w:after="0" w:line="360" w:lineRule="auto"/>
        <w:ind w:left="714" w:hanging="357"/>
        <w:jc w:val="both"/>
        <w:rPr>
          <w:rFonts w:ascii="Palatino Linotype" w:hAnsi="Palatino Linotype" w:cs="Arial"/>
          <w:b/>
          <w:bCs/>
          <w:i/>
          <w:sz w:val="16"/>
          <w:szCs w:val="16"/>
        </w:rPr>
      </w:pPr>
      <w:r w:rsidRPr="007E3513">
        <w:rPr>
          <w:rFonts w:ascii="Palatino Linotype" w:hAnsi="Palatino Linotype" w:cs="Arial"/>
          <w:i/>
          <w:sz w:val="16"/>
          <w:szCs w:val="16"/>
        </w:rPr>
        <w:t>Acceso a la información pública. RRA 0050/16. Sesión del 13 julio de 2016. Votación por unanimidad. Sin votos disidentes o particulares. Instituto Nacional para la Evaluación de la Educación. Comisionado Ponente Francisco Javier Acuña Llamas.</w:t>
      </w:r>
    </w:p>
    <w:p w14:paraId="47B8CDF0" w14:textId="77777777" w:rsidR="00025F0D" w:rsidRPr="007E3513" w:rsidRDefault="00025F0D" w:rsidP="00025F0D">
      <w:pPr>
        <w:pStyle w:val="Prrafodelista"/>
        <w:numPr>
          <w:ilvl w:val="0"/>
          <w:numId w:val="2"/>
        </w:numPr>
        <w:spacing w:after="0" w:line="360" w:lineRule="auto"/>
        <w:ind w:left="720"/>
        <w:jc w:val="both"/>
        <w:rPr>
          <w:rFonts w:ascii="Palatino Linotype" w:hAnsi="Palatino Linotype" w:cs="Arial"/>
          <w:i/>
          <w:sz w:val="16"/>
          <w:szCs w:val="16"/>
        </w:rPr>
      </w:pPr>
      <w:r w:rsidRPr="007E3513">
        <w:rPr>
          <w:rFonts w:ascii="Palatino Linotype" w:hAnsi="Palatino Linotype" w:cs="Arial"/>
          <w:i/>
          <w:sz w:val="16"/>
          <w:szCs w:val="16"/>
        </w:rPr>
        <w:t>Acceso a la información pública. RRA 0310/16.</w:t>
      </w:r>
      <w:r w:rsidRPr="007E3513">
        <w:rPr>
          <w:rFonts w:ascii="Palatino Linotype" w:hAnsi="Palatino Linotype" w:cs="Arial"/>
          <w:b/>
          <w:bCs/>
          <w:i/>
          <w:sz w:val="16"/>
          <w:szCs w:val="16"/>
        </w:rPr>
        <w:t xml:space="preserve"> </w:t>
      </w:r>
      <w:r w:rsidRPr="007E3513">
        <w:rPr>
          <w:rFonts w:ascii="Palatino Linotype" w:hAnsi="Palatino Linotype" w:cs="Arial"/>
          <w:i/>
          <w:sz w:val="16"/>
          <w:szCs w:val="16"/>
        </w:rPr>
        <w:t>Sesión del 10 de agosto de 2016. Votación por unanimidad. Sin votos disidentes o particulares. Instituto Nacional de Transparencia, Acceso a la Información y Protección de Datos Personales. Comisionada Ponente Areli Cano Guadiana.</w:t>
      </w:r>
    </w:p>
    <w:p w14:paraId="17C148E8" w14:textId="77777777" w:rsidR="00025F0D" w:rsidRPr="007E3513" w:rsidRDefault="00025F0D" w:rsidP="00025F0D">
      <w:pPr>
        <w:spacing w:line="360" w:lineRule="auto"/>
        <w:ind w:left="708"/>
        <w:jc w:val="both"/>
        <w:rPr>
          <w:rFonts w:ascii="Palatino Linotype" w:hAnsi="Palatino Linotype"/>
          <w:i/>
          <w:sz w:val="16"/>
          <w:szCs w:val="16"/>
        </w:rPr>
      </w:pPr>
      <w:r w:rsidRPr="007E3513">
        <w:rPr>
          <w:rFonts w:ascii="Palatino Linotype" w:hAnsi="Palatino Linotype" w:cs="Arial"/>
          <w:i/>
          <w:sz w:val="16"/>
          <w:szCs w:val="16"/>
        </w:rPr>
        <w:t>Acceso a la información pública. RRA 1889/16. Sesión del 05 de octubre de 2016. Votación por unanimidad. Sin votos disidentes o particulares. Secretaría de Hacienda y Crédito Público. Comisionada Ponente Ximena Puente de la Mora</w:t>
      </w:r>
    </w:p>
    <w:p w14:paraId="6D16A227" w14:textId="77777777" w:rsidR="00025F0D" w:rsidRPr="007E3513" w:rsidRDefault="00025F0D" w:rsidP="00025F0D">
      <w:pPr>
        <w:spacing w:line="360" w:lineRule="auto"/>
        <w:jc w:val="both"/>
        <w:rPr>
          <w:rFonts w:ascii="Palatino Linotype" w:hAnsi="Palatino Linotype"/>
          <w:sz w:val="24"/>
          <w:szCs w:val="24"/>
        </w:rPr>
      </w:pPr>
    </w:p>
    <w:p w14:paraId="1857A303"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 xml:space="preserve">Sin embargo, el </w:t>
      </w:r>
      <w:r w:rsidRPr="007E3513">
        <w:rPr>
          <w:rFonts w:ascii="Palatino Linotype" w:hAnsi="Palatino Linotype"/>
          <w:b/>
          <w:sz w:val="24"/>
          <w:szCs w:val="24"/>
        </w:rPr>
        <w:t xml:space="preserve">Sujeto Obligado  </w:t>
      </w:r>
      <w:r w:rsidRPr="007E3513">
        <w:rPr>
          <w:rFonts w:ascii="Palatino Linotype" w:hAnsi="Palatino Linotype"/>
          <w:sz w:val="24"/>
          <w:szCs w:val="24"/>
        </w:rPr>
        <w:t>a fin de garantizar el derecho al acceso a la información proporcionó un documento en formato EXCEL con las características descritas por el Recurrente, se insertan imágenes ilustrativas;</w:t>
      </w:r>
    </w:p>
    <w:p w14:paraId="751572D8" w14:textId="77777777" w:rsidR="00025F0D" w:rsidRPr="007E3513" w:rsidRDefault="00EF7F81" w:rsidP="00025F0D">
      <w:pPr>
        <w:spacing w:line="360" w:lineRule="auto"/>
        <w:rPr>
          <w:rFonts w:ascii="Palatino Linotype" w:hAnsi="Palatino Linotype"/>
          <w:sz w:val="24"/>
          <w:szCs w:val="24"/>
        </w:rPr>
      </w:pPr>
      <w:r w:rsidRPr="007E3513">
        <w:rPr>
          <w:rFonts w:ascii="Palatino Linotype" w:hAnsi="Palatino Linotype"/>
          <w:noProof/>
          <w:sz w:val="24"/>
          <w:szCs w:val="24"/>
          <w:lang w:eastAsia="es-MX"/>
        </w:rPr>
        <w:drawing>
          <wp:inline distT="0" distB="0" distL="0" distR="0" wp14:anchorId="00F66B3B" wp14:editId="4735E729">
            <wp:extent cx="5939790" cy="267418"/>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88049" cy="269591"/>
                    </a:xfrm>
                    <a:prstGeom prst="rect">
                      <a:avLst/>
                    </a:prstGeom>
                  </pic:spPr>
                </pic:pic>
              </a:graphicData>
            </a:graphic>
          </wp:inline>
        </w:drawing>
      </w:r>
    </w:p>
    <w:p w14:paraId="52E3B09E" w14:textId="77777777" w:rsidR="00025F0D" w:rsidRPr="007E3513" w:rsidRDefault="00EF7F81" w:rsidP="00025F0D">
      <w:pPr>
        <w:spacing w:line="360" w:lineRule="auto"/>
        <w:jc w:val="both"/>
        <w:rPr>
          <w:rFonts w:ascii="Palatino Linotype" w:hAnsi="Palatino Linotype"/>
          <w:sz w:val="24"/>
          <w:szCs w:val="24"/>
        </w:rPr>
      </w:pPr>
      <w:r w:rsidRPr="007E3513">
        <w:rPr>
          <w:rFonts w:ascii="Palatino Linotype" w:hAnsi="Palatino Linotype"/>
          <w:noProof/>
          <w:sz w:val="24"/>
          <w:szCs w:val="24"/>
          <w:lang w:eastAsia="es-MX"/>
        </w:rPr>
        <w:drawing>
          <wp:inline distT="0" distB="0" distL="0" distR="0" wp14:anchorId="34F1D446" wp14:editId="5D686D97">
            <wp:extent cx="5937931" cy="353683"/>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9266" cy="361506"/>
                    </a:xfrm>
                    <a:prstGeom prst="rect">
                      <a:avLst/>
                    </a:prstGeom>
                  </pic:spPr>
                </pic:pic>
              </a:graphicData>
            </a:graphic>
          </wp:inline>
        </w:drawing>
      </w:r>
    </w:p>
    <w:p w14:paraId="03FB89D3" w14:textId="77777777" w:rsidR="00AE597B" w:rsidRPr="007E3513" w:rsidRDefault="00AE597B" w:rsidP="00025F0D">
      <w:pPr>
        <w:spacing w:line="360" w:lineRule="auto"/>
        <w:jc w:val="both"/>
        <w:rPr>
          <w:rFonts w:ascii="Palatino Linotype" w:hAnsi="Palatino Linotype"/>
          <w:sz w:val="24"/>
          <w:szCs w:val="24"/>
        </w:rPr>
      </w:pPr>
    </w:p>
    <w:p w14:paraId="63E310C2"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Al respecto, resulta necesario para este Órgano Garante, que particularmente, respecto del requerimiento de las “</w:t>
      </w:r>
      <w:r w:rsidRPr="007E3513">
        <w:rPr>
          <w:rFonts w:ascii="Palatino Linotype" w:hAnsi="Palatino Linotype"/>
          <w:b/>
          <w:sz w:val="24"/>
          <w:szCs w:val="24"/>
        </w:rPr>
        <w:t>coordenadas geográficas</w:t>
      </w:r>
      <w:r w:rsidRPr="007E3513">
        <w:rPr>
          <w:rFonts w:ascii="Palatino Linotype" w:hAnsi="Palatino Linotype"/>
          <w:sz w:val="24"/>
          <w:szCs w:val="24"/>
        </w:rPr>
        <w:t xml:space="preserve">”, es un método para descripción de la posición de una ubicación geográfica en la superficie de la tierra utilizando dos parámetros de referencia: </w:t>
      </w:r>
    </w:p>
    <w:p w14:paraId="1906C9A8"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rPr>
        <w:lastRenderedPageBreak/>
        <w:sym w:font="Symbol" w:char="F0B7"/>
      </w:r>
      <w:r w:rsidRPr="007E3513">
        <w:rPr>
          <w:rFonts w:ascii="Palatino Linotype" w:hAnsi="Palatino Linotype"/>
        </w:rPr>
        <w:t xml:space="preserve"> </w:t>
      </w:r>
      <w:r w:rsidRPr="007E3513">
        <w:rPr>
          <w:rFonts w:ascii="Palatino Linotype" w:hAnsi="Palatino Linotype"/>
          <w:b/>
          <w:i/>
        </w:rPr>
        <w:t>Latitud:</w:t>
      </w:r>
      <w:r w:rsidRPr="007E3513">
        <w:rPr>
          <w:rFonts w:ascii="Palatino Linotype" w:hAnsi="Palatino Linotype"/>
          <w:i/>
        </w:rPr>
        <w:t xml:space="preserve"> Distancia desde un punto de la superficie terrestre al ecuador, contada en grados de meridiano.</w:t>
      </w:r>
    </w:p>
    <w:p w14:paraId="3472EA14" w14:textId="77777777" w:rsidR="00025F0D" w:rsidRPr="007E3513" w:rsidRDefault="00025F0D" w:rsidP="00025F0D">
      <w:pPr>
        <w:spacing w:line="360" w:lineRule="auto"/>
        <w:ind w:left="708"/>
        <w:jc w:val="both"/>
        <w:rPr>
          <w:rFonts w:ascii="Palatino Linotype" w:hAnsi="Palatino Linotype"/>
          <w:i/>
        </w:rPr>
      </w:pPr>
      <w:r w:rsidRPr="007E3513">
        <w:rPr>
          <w:rFonts w:ascii="Palatino Linotype" w:hAnsi="Palatino Linotype"/>
          <w:i/>
        </w:rPr>
        <w:t xml:space="preserve"> </w:t>
      </w:r>
      <w:r w:rsidRPr="007E3513">
        <w:rPr>
          <w:rFonts w:ascii="Palatino Linotype" w:hAnsi="Palatino Linotype"/>
          <w:i/>
        </w:rPr>
        <w:sym w:font="Symbol" w:char="F0B7"/>
      </w:r>
      <w:r w:rsidRPr="007E3513">
        <w:rPr>
          <w:rFonts w:ascii="Palatino Linotype" w:hAnsi="Palatino Linotype"/>
          <w:i/>
        </w:rPr>
        <w:t xml:space="preserve"> </w:t>
      </w:r>
      <w:r w:rsidRPr="007E3513">
        <w:rPr>
          <w:rFonts w:ascii="Palatino Linotype" w:hAnsi="Palatino Linotype"/>
          <w:b/>
          <w:i/>
        </w:rPr>
        <w:t>Longitud:</w:t>
      </w:r>
      <w:r w:rsidRPr="007E3513">
        <w:rPr>
          <w:rFonts w:ascii="Palatino Linotype" w:hAnsi="Palatino Linotype"/>
          <w:i/>
        </w:rPr>
        <w:t xml:space="preserve"> Distancia angular medida en grados sobre el ecuador entre el meridiano de un punto y otro de referencia, actualmente el que pasa por Greenwich.</w:t>
      </w:r>
    </w:p>
    <w:p w14:paraId="378AD603" w14:textId="77777777" w:rsidR="00025F0D" w:rsidRPr="007E3513" w:rsidRDefault="00025F0D" w:rsidP="00025F0D">
      <w:pPr>
        <w:spacing w:line="360" w:lineRule="auto"/>
        <w:jc w:val="both"/>
        <w:rPr>
          <w:rFonts w:ascii="Palatino Linotype" w:hAnsi="Palatino Linotype"/>
          <w:sz w:val="24"/>
          <w:szCs w:val="24"/>
        </w:rPr>
      </w:pPr>
    </w:p>
    <w:p w14:paraId="6440F546" w14:textId="77777777" w:rsidR="00025F0D" w:rsidRPr="007E3513" w:rsidRDefault="00025F0D" w:rsidP="00025F0D">
      <w:pPr>
        <w:spacing w:line="360" w:lineRule="auto"/>
        <w:jc w:val="both"/>
        <w:rPr>
          <w:rFonts w:ascii="Palatino Linotype" w:hAnsi="Palatino Linotype"/>
          <w:sz w:val="24"/>
          <w:szCs w:val="24"/>
        </w:rPr>
      </w:pPr>
      <w:r w:rsidRPr="007E3513">
        <w:rPr>
          <w:rFonts w:ascii="Palatino Linotype" w:hAnsi="Palatino Linotype"/>
          <w:sz w:val="24"/>
          <w:szCs w:val="24"/>
        </w:rPr>
        <w:t>Entonces, las coordenadas se tratan de mediciones de ángulos, es decir, un dato meramente numérico. Sin embargo, el contexto general de la solicitud de información deriva de incidencia delictiva y/o de faltas administrativas.</w:t>
      </w:r>
      <w:r w:rsidR="00AE597B" w:rsidRPr="007E3513">
        <w:rPr>
          <w:rFonts w:ascii="Palatino Linotype" w:hAnsi="Palatino Linotype"/>
          <w:sz w:val="24"/>
          <w:szCs w:val="24"/>
        </w:rPr>
        <w:t xml:space="preserve"> </w:t>
      </w:r>
      <w:r w:rsidRPr="007E3513">
        <w:rPr>
          <w:rFonts w:ascii="Palatino Linotype" w:hAnsi="Palatino Linotype"/>
          <w:sz w:val="24"/>
          <w:szCs w:val="24"/>
        </w:rPr>
        <w:t>Así, resulta conveniente referir lo establecido en el artículo 43 de la Ley General del Sistema Nacional de Seguridad Pública, normatividad que dispone lo siguiente:</w:t>
      </w:r>
    </w:p>
    <w:p w14:paraId="2B0E6382" w14:textId="77777777" w:rsidR="00025F0D" w:rsidRPr="007E3513" w:rsidRDefault="00025F0D" w:rsidP="00025F0D">
      <w:pPr>
        <w:spacing w:line="360" w:lineRule="auto"/>
        <w:ind w:left="708"/>
        <w:jc w:val="both"/>
        <w:rPr>
          <w:rFonts w:ascii="Palatino Linotype" w:hAnsi="Palatino Linotype"/>
          <w:i/>
          <w:sz w:val="24"/>
          <w:szCs w:val="24"/>
        </w:rPr>
      </w:pPr>
      <w:r w:rsidRPr="007E3513">
        <w:rPr>
          <w:rFonts w:ascii="Palatino Linotype" w:hAnsi="Palatino Linotype"/>
          <w:b/>
          <w:i/>
        </w:rPr>
        <w:t>Artículo 43</w:t>
      </w:r>
      <w:r w:rsidRPr="007E3513">
        <w:rPr>
          <w:rFonts w:ascii="Palatino Linotype" w:hAnsi="Palatino Linotype"/>
          <w:i/>
        </w:rPr>
        <w:t>.- La Federación y las entidades federativas establecerán en las disposiciones legales correspondientes que los integrantes de las Instituciones Policiales deberán llenar un Informe Policial Homologado que contendrá, cuando menos, los siguientes datos:</w:t>
      </w:r>
    </w:p>
    <w:p w14:paraId="620C4D56"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El área que lo emite;</w:t>
      </w:r>
    </w:p>
    <w:p w14:paraId="0CFFD7A7"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 xml:space="preserve"> El usuario capturista; </w:t>
      </w:r>
    </w:p>
    <w:p w14:paraId="4E00DB5D"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 xml:space="preserve">Los Datos Generales de registro;  </w:t>
      </w:r>
    </w:p>
    <w:p w14:paraId="11EC5362"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Motivo, que se clasifica en;</w:t>
      </w:r>
    </w:p>
    <w:p w14:paraId="32478CDA"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 xml:space="preserve"> a) Tipo de evento, y </w:t>
      </w:r>
    </w:p>
    <w:p w14:paraId="7DF34E26"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b) Subtipo de evento.</w:t>
      </w:r>
    </w:p>
    <w:p w14:paraId="7A0A0887" w14:textId="77777777" w:rsidR="00025F0D" w:rsidRPr="007E3513" w:rsidRDefault="00025F0D" w:rsidP="00025F0D">
      <w:pPr>
        <w:pStyle w:val="Prrafodelista"/>
        <w:numPr>
          <w:ilvl w:val="0"/>
          <w:numId w:val="7"/>
        </w:numPr>
        <w:spacing w:line="360" w:lineRule="auto"/>
        <w:jc w:val="both"/>
        <w:rPr>
          <w:rFonts w:ascii="Palatino Linotype" w:hAnsi="Palatino Linotype"/>
          <w:b/>
          <w:i/>
          <w:u w:val="single"/>
        </w:rPr>
      </w:pPr>
      <w:r w:rsidRPr="007E3513">
        <w:rPr>
          <w:rFonts w:ascii="Palatino Linotype" w:hAnsi="Palatino Linotype"/>
          <w:b/>
          <w:i/>
          <w:u w:val="single"/>
        </w:rPr>
        <w:t xml:space="preserve">La ubicación del evento y en su caso, los caminos;  </w:t>
      </w:r>
    </w:p>
    <w:p w14:paraId="6DF625A4"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La descripción de hechos, que deberá detallar modo, tiempo y lugar, entre otros datos.</w:t>
      </w:r>
    </w:p>
    <w:p w14:paraId="170EF57F"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 xml:space="preserve"> Entrevistas realizadas, y  </w:t>
      </w:r>
    </w:p>
    <w:p w14:paraId="33ECD8C9" w14:textId="77777777" w:rsidR="00025F0D" w:rsidRPr="007E3513" w:rsidRDefault="00025F0D" w:rsidP="00025F0D">
      <w:pPr>
        <w:pStyle w:val="Prrafodelista"/>
        <w:numPr>
          <w:ilvl w:val="0"/>
          <w:numId w:val="7"/>
        </w:numPr>
        <w:spacing w:line="360" w:lineRule="auto"/>
        <w:jc w:val="both"/>
        <w:rPr>
          <w:rFonts w:ascii="Palatino Linotype" w:hAnsi="Palatino Linotype"/>
          <w:i/>
        </w:rPr>
      </w:pPr>
      <w:r w:rsidRPr="007E3513">
        <w:rPr>
          <w:rFonts w:ascii="Palatino Linotype" w:hAnsi="Palatino Linotype"/>
          <w:i/>
        </w:rPr>
        <w:t xml:space="preserve">En caso de detenciones: </w:t>
      </w:r>
    </w:p>
    <w:p w14:paraId="20457415"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a) Señalar los motivos de la detención;</w:t>
      </w:r>
    </w:p>
    <w:p w14:paraId="23831409"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lastRenderedPageBreak/>
        <w:t xml:space="preserve"> b) Descripción de la persona; </w:t>
      </w:r>
    </w:p>
    <w:p w14:paraId="76A45EE7"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 xml:space="preserve">c) El nombre del detenido y apodo, en su caso; </w:t>
      </w:r>
    </w:p>
    <w:p w14:paraId="1AD9C89E"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 xml:space="preserve">d) Descripción de estado físico aparente; </w:t>
      </w:r>
    </w:p>
    <w:p w14:paraId="2FF22340"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 xml:space="preserve">e) Objetos que le fueron encontrados; </w:t>
      </w:r>
    </w:p>
    <w:p w14:paraId="773F1D85"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 xml:space="preserve">f) Autoridad a la que fue puesto a disposición, y </w:t>
      </w:r>
    </w:p>
    <w:p w14:paraId="4B5C7E43" w14:textId="77777777" w:rsidR="00025F0D" w:rsidRPr="007E3513" w:rsidRDefault="00025F0D" w:rsidP="00025F0D">
      <w:pPr>
        <w:pStyle w:val="Prrafodelista"/>
        <w:spacing w:line="360" w:lineRule="auto"/>
        <w:ind w:left="1428"/>
        <w:jc w:val="both"/>
        <w:rPr>
          <w:rFonts w:ascii="Palatino Linotype" w:hAnsi="Palatino Linotype"/>
          <w:i/>
        </w:rPr>
      </w:pPr>
      <w:r w:rsidRPr="007E3513">
        <w:rPr>
          <w:rFonts w:ascii="Palatino Linotype" w:hAnsi="Palatino Linotype"/>
          <w:i/>
        </w:rPr>
        <w:t>g) Lugar en el que fue puesto a disposición.</w:t>
      </w:r>
    </w:p>
    <w:p w14:paraId="3664AF6D" w14:textId="77777777" w:rsidR="00025F0D" w:rsidRPr="007E3513" w:rsidRDefault="00025F0D" w:rsidP="00025F0D">
      <w:pPr>
        <w:tabs>
          <w:tab w:val="left" w:pos="709"/>
        </w:tabs>
        <w:spacing w:before="240" w:line="360" w:lineRule="auto"/>
        <w:ind w:right="51"/>
        <w:jc w:val="both"/>
        <w:rPr>
          <w:rFonts w:ascii="Palatino Linotype" w:hAnsi="Palatino Linotype"/>
          <w:sz w:val="24"/>
          <w:szCs w:val="24"/>
        </w:rPr>
      </w:pPr>
    </w:p>
    <w:p w14:paraId="4FAAAF54" w14:textId="77777777" w:rsidR="00025F0D" w:rsidRPr="007E3513" w:rsidRDefault="00025F0D" w:rsidP="00025F0D">
      <w:pPr>
        <w:tabs>
          <w:tab w:val="left" w:pos="709"/>
        </w:tabs>
        <w:spacing w:before="240" w:line="360" w:lineRule="auto"/>
        <w:ind w:right="51"/>
        <w:jc w:val="both"/>
        <w:rPr>
          <w:rFonts w:ascii="Palatino Linotype" w:hAnsi="Palatino Linotype"/>
          <w:sz w:val="24"/>
          <w:szCs w:val="24"/>
        </w:rPr>
      </w:pPr>
      <w:r w:rsidRPr="007E3513">
        <w:rPr>
          <w:rFonts w:ascii="Palatino Linotype" w:hAnsi="Palatino Linotype"/>
          <w:sz w:val="24"/>
          <w:szCs w:val="24"/>
        </w:rPr>
        <w:t xml:space="preserve">En este sentido, sobre el tema de las coordenadas, debemos señalar que </w:t>
      </w:r>
      <w:r w:rsidRPr="007E3513">
        <w:rPr>
          <w:rFonts w:ascii="Palatino Linotype" w:hAnsi="Palatino Linotype"/>
          <w:sz w:val="24"/>
          <w:szCs w:val="24"/>
          <w:u w:val="single"/>
        </w:rPr>
        <w:t>dar a conocerlas permitiría identificar el lugar específico de la posible comisión de un delito</w:t>
      </w:r>
      <w:r w:rsidRPr="007E3513">
        <w:rPr>
          <w:rFonts w:ascii="Palatino Linotype" w:hAnsi="Palatino Linotype"/>
          <w:sz w:val="24"/>
          <w:szCs w:val="24"/>
        </w:rPr>
        <w:t xml:space="preserve"> y en el caso de que dicho sitio sea un domicilio particular, la información actualiza la causal de confidencialidad, por tratarse de datos personales ya que se hace identificable la vivienda de una o varias personas. De manera complementaria, no debe de resultar desapercibido que </w:t>
      </w:r>
      <w:r w:rsidRPr="007E3513">
        <w:rPr>
          <w:rFonts w:ascii="Palatino Linotype" w:hAnsi="Palatino Linotype"/>
          <w:sz w:val="24"/>
          <w:szCs w:val="24"/>
          <w:u w:val="single"/>
        </w:rPr>
        <w:t>las coordenadas requeridas se encuentran vinculadas con hechos constitutivos de delito</w:t>
      </w:r>
      <w:r w:rsidR="00AE597B" w:rsidRPr="007E3513">
        <w:rPr>
          <w:rFonts w:ascii="Palatino Linotype" w:hAnsi="Palatino Linotype"/>
          <w:sz w:val="24"/>
          <w:szCs w:val="24"/>
          <w:u w:val="single"/>
        </w:rPr>
        <w:t>s</w:t>
      </w:r>
      <w:r w:rsidRPr="007E3513">
        <w:rPr>
          <w:rFonts w:ascii="Palatino Linotype" w:hAnsi="Palatino Linotype"/>
          <w:sz w:val="24"/>
          <w:szCs w:val="24"/>
        </w:rPr>
        <w:t xml:space="preserve">, por ello, </w:t>
      </w:r>
      <w:r w:rsidRPr="007E3513">
        <w:rPr>
          <w:rFonts w:ascii="Palatino Linotype" w:hAnsi="Palatino Linotype"/>
          <w:b/>
          <w:sz w:val="24"/>
          <w:szCs w:val="24"/>
        </w:rPr>
        <w:t>la difusión de dicha información invariablemente conduce a re victimización</w:t>
      </w:r>
      <w:r w:rsidRPr="007E3513">
        <w:rPr>
          <w:rFonts w:ascii="Palatino Linotype" w:hAnsi="Palatino Linotype"/>
          <w:sz w:val="24"/>
          <w:szCs w:val="24"/>
        </w:rPr>
        <w:t xml:space="preserve"> y </w:t>
      </w:r>
      <w:r w:rsidRPr="007E3513">
        <w:rPr>
          <w:rFonts w:ascii="Palatino Linotype" w:hAnsi="Palatino Linotype"/>
          <w:b/>
          <w:sz w:val="24"/>
          <w:szCs w:val="24"/>
        </w:rPr>
        <w:t>discriminación de particulares</w:t>
      </w:r>
      <w:r w:rsidRPr="007E3513">
        <w:rPr>
          <w:rFonts w:ascii="Palatino Linotype" w:hAnsi="Palatino Linotype"/>
          <w:sz w:val="24"/>
          <w:szCs w:val="24"/>
        </w:rPr>
        <w:t>, resultando conducente la salvaguarda de la información, en estricta observancia a la restricción prevista en el numeral 143 de la Ley de Transparencia local -información confidencial- y demás normatividad aplicable.</w:t>
      </w:r>
    </w:p>
    <w:p w14:paraId="62151556" w14:textId="77777777" w:rsidR="00AE597B" w:rsidRPr="007E3513" w:rsidRDefault="00AE597B" w:rsidP="00025F0D">
      <w:pPr>
        <w:tabs>
          <w:tab w:val="left" w:pos="709"/>
        </w:tabs>
        <w:spacing w:before="240" w:line="360" w:lineRule="auto"/>
        <w:ind w:right="51"/>
        <w:jc w:val="both"/>
        <w:rPr>
          <w:rFonts w:ascii="Palatino Linotype" w:hAnsi="Palatino Linotype"/>
          <w:sz w:val="24"/>
          <w:szCs w:val="24"/>
        </w:rPr>
      </w:pPr>
    </w:p>
    <w:p w14:paraId="5DE06CB1" w14:textId="77777777" w:rsidR="00025F0D" w:rsidRPr="007E3513" w:rsidRDefault="00025F0D" w:rsidP="00025F0D">
      <w:pPr>
        <w:tabs>
          <w:tab w:val="left" w:pos="709"/>
        </w:tabs>
        <w:spacing w:before="240" w:line="360" w:lineRule="auto"/>
        <w:ind w:right="51"/>
        <w:jc w:val="both"/>
        <w:rPr>
          <w:rFonts w:ascii="Palatino Linotype" w:hAnsi="Palatino Linotype"/>
          <w:color w:val="222222"/>
          <w:sz w:val="24"/>
          <w:szCs w:val="24"/>
        </w:rPr>
      </w:pPr>
      <w:r w:rsidRPr="007E3513">
        <w:rPr>
          <w:rFonts w:ascii="Palatino Linotype" w:hAnsi="Palatino Linotype"/>
          <w:color w:val="222222"/>
          <w:sz w:val="24"/>
          <w:szCs w:val="24"/>
        </w:rPr>
        <w:t xml:space="preserve">Por lo que, en vista que el </w:t>
      </w:r>
      <w:r w:rsidRPr="007E3513">
        <w:rPr>
          <w:rFonts w:ascii="Palatino Linotype" w:hAnsi="Palatino Linotype"/>
          <w:b/>
          <w:color w:val="222222"/>
          <w:sz w:val="24"/>
          <w:szCs w:val="24"/>
        </w:rPr>
        <w:t xml:space="preserve">Sujeto Obligado </w:t>
      </w:r>
      <w:r w:rsidR="007848CC" w:rsidRPr="007E3513">
        <w:rPr>
          <w:rFonts w:ascii="Palatino Linotype" w:hAnsi="Palatino Linotype"/>
          <w:color w:val="222222"/>
          <w:sz w:val="24"/>
          <w:szCs w:val="24"/>
        </w:rPr>
        <w:t>brindó las coordenadas</w:t>
      </w:r>
      <w:r w:rsidRPr="007E3513">
        <w:rPr>
          <w:rFonts w:ascii="Palatino Linotype" w:hAnsi="Palatino Linotype"/>
          <w:color w:val="222222"/>
          <w:sz w:val="24"/>
          <w:szCs w:val="24"/>
        </w:rPr>
        <w:t xml:space="preserve"> de delitos este Instituto ordena que se gire </w:t>
      </w:r>
      <w:r w:rsidRPr="007E3513">
        <w:rPr>
          <w:rFonts w:ascii="Palatino Linotype" w:hAnsi="Palatino Linotype"/>
          <w:sz w:val="24"/>
          <w:szCs w:val="24"/>
          <w:lang w:eastAsia="es-ES_tradnl"/>
        </w:rPr>
        <w:t xml:space="preserve">oficio al Titular de la Dirección General de Protección de </w:t>
      </w:r>
      <w:r w:rsidRPr="007E3513">
        <w:rPr>
          <w:rFonts w:ascii="Palatino Linotype" w:hAnsi="Palatino Linotype"/>
          <w:sz w:val="24"/>
          <w:szCs w:val="24"/>
          <w:lang w:eastAsia="es-ES_tradnl"/>
        </w:rPr>
        <w:lastRenderedPageBreak/>
        <w:t>Datos Personales, en atención al artículo 82, fracción XXVII de la Ley de Protección de Datos Personales del Estado de México y Municipios</w:t>
      </w:r>
      <w:r w:rsidRPr="007E3513">
        <w:rPr>
          <w:rFonts w:ascii="Palatino Linotype" w:hAnsi="Palatino Linotype"/>
          <w:b/>
          <w:sz w:val="24"/>
          <w:szCs w:val="24"/>
        </w:rPr>
        <w:t>.</w:t>
      </w:r>
      <w:r w:rsidR="00B579DA" w:rsidRPr="007E3513">
        <w:rPr>
          <w:rFonts w:ascii="Palatino Linotype" w:hAnsi="Palatino Linotype"/>
          <w:b/>
          <w:sz w:val="24"/>
          <w:szCs w:val="24"/>
        </w:rPr>
        <w:t xml:space="preserve"> </w:t>
      </w:r>
    </w:p>
    <w:p w14:paraId="05B6A416" w14:textId="77777777" w:rsidR="00025F0D" w:rsidRPr="007E3513" w:rsidRDefault="00025F0D" w:rsidP="00025F0D">
      <w:pPr>
        <w:spacing w:after="0" w:line="360" w:lineRule="auto"/>
        <w:jc w:val="both"/>
        <w:rPr>
          <w:rFonts w:ascii="Palatino Linotype" w:eastAsia="Palatino Linotype" w:hAnsi="Palatino Linotype" w:cs="Palatino Linotype"/>
          <w:sz w:val="24"/>
          <w:szCs w:val="24"/>
          <w:lang w:val="es-ES"/>
        </w:rPr>
      </w:pPr>
    </w:p>
    <w:p w14:paraId="4AC1950B" w14:textId="77777777" w:rsidR="007848CC" w:rsidRPr="007E3513" w:rsidRDefault="00025F0D" w:rsidP="00025F0D">
      <w:pPr>
        <w:spacing w:after="0" w:line="360" w:lineRule="auto"/>
        <w:jc w:val="both"/>
        <w:rPr>
          <w:rFonts w:ascii="Palatino Linotype" w:hAnsi="Palatino Linotype"/>
          <w:sz w:val="24"/>
          <w:szCs w:val="24"/>
        </w:rPr>
      </w:pPr>
      <w:r w:rsidRPr="007E3513">
        <w:rPr>
          <w:rFonts w:ascii="Palatino Linotype" w:eastAsia="Palatino Linotype" w:hAnsi="Palatino Linotype" w:cs="Palatino Linotype"/>
          <w:sz w:val="24"/>
          <w:szCs w:val="24"/>
          <w:lang w:val="es-ES"/>
        </w:rPr>
        <w:t xml:space="preserve">En este sentido como se precisó con anterioridad el Sujeto Obligado </w:t>
      </w:r>
      <w:r w:rsidRPr="007E3513">
        <w:rPr>
          <w:rFonts w:ascii="Palatino Linotype" w:hAnsi="Palatino Linotype"/>
          <w:sz w:val="24"/>
          <w:szCs w:val="24"/>
        </w:rPr>
        <w:t xml:space="preserve">a fin de garantizar el derecho al acceso a la información proporcionó un documento en formato EXCEL con las características descritas por el Recurrente sin embargo </w:t>
      </w:r>
      <w:r w:rsidR="007848CC" w:rsidRPr="007E3513">
        <w:rPr>
          <w:rFonts w:ascii="Palatino Linotype" w:hAnsi="Palatino Linotype"/>
          <w:sz w:val="24"/>
          <w:szCs w:val="24"/>
        </w:rPr>
        <w:t xml:space="preserve">como es de recordarse el Recurrente se inconformo únicamente respecto </w:t>
      </w:r>
      <w:r w:rsidR="007848CC" w:rsidRPr="007E3513">
        <w:rPr>
          <w:rFonts w:ascii="Palatino Linotype" w:eastAsia="Palatino Linotype" w:hAnsi="Palatino Linotype" w:cs="Palatino Linotype"/>
          <w:color w:val="000000"/>
          <w:sz w:val="24"/>
          <w:szCs w:val="24"/>
        </w:rPr>
        <w:t xml:space="preserve">las coordenadas en la </w:t>
      </w:r>
      <w:r w:rsidR="007848CC" w:rsidRPr="007E3513">
        <w:rPr>
          <w:rFonts w:ascii="Palatino Linotype" w:hAnsi="Palatino Linotype"/>
          <w:color w:val="222222"/>
          <w:sz w:val="24"/>
          <w:szCs w:val="24"/>
        </w:rPr>
        <w:t>incidencia delictiva o reporte de incidentes del primero de enero de dos mil dieciocho al treinta y uno de diciembre de dos mil veintiuno, por lo que como es de referirse en la</w:t>
      </w:r>
      <w:r w:rsidR="007848CC" w:rsidRPr="007E3513">
        <w:rPr>
          <w:rFonts w:ascii="Palatino Linotype" w:hAnsi="Palatino Linotype"/>
          <w:sz w:val="24"/>
          <w:szCs w:val="24"/>
        </w:rPr>
        <w:t xml:space="preserve"> Ley General del Sistema Nacional de Seguridad Pública </w:t>
      </w:r>
      <w:r w:rsidR="007848CC" w:rsidRPr="007E3513">
        <w:rPr>
          <w:rFonts w:ascii="Palatino Linotype" w:hAnsi="Palatino Linotype"/>
          <w:b/>
          <w:sz w:val="24"/>
          <w:szCs w:val="24"/>
        </w:rPr>
        <w:t>no se advierte que las coordenadas geográficas formen parte de  los requisitos respecto el Informe Policial Homologado</w:t>
      </w:r>
      <w:r w:rsidR="007848CC" w:rsidRPr="007E3513">
        <w:rPr>
          <w:rFonts w:ascii="Palatino Linotype" w:hAnsi="Palatino Linotype"/>
          <w:sz w:val="24"/>
          <w:szCs w:val="24"/>
        </w:rPr>
        <w:t xml:space="preserve">. </w:t>
      </w:r>
    </w:p>
    <w:p w14:paraId="7F7F918C" w14:textId="77777777" w:rsidR="007848CC" w:rsidRPr="007E3513" w:rsidRDefault="007848CC" w:rsidP="00025F0D">
      <w:pPr>
        <w:spacing w:after="0" w:line="360" w:lineRule="auto"/>
        <w:jc w:val="both"/>
        <w:rPr>
          <w:rFonts w:ascii="Palatino Linotype" w:hAnsi="Palatino Linotype"/>
          <w:sz w:val="24"/>
          <w:szCs w:val="24"/>
        </w:rPr>
      </w:pPr>
    </w:p>
    <w:p w14:paraId="5BFF9DCC" w14:textId="77777777" w:rsidR="008E2034" w:rsidRPr="007E3513" w:rsidRDefault="008E2034" w:rsidP="008E2034">
      <w:pPr>
        <w:spacing w:line="360" w:lineRule="auto"/>
        <w:jc w:val="both"/>
        <w:rPr>
          <w:rFonts w:ascii="Palatino Linotype" w:eastAsia="Palatino Linotype" w:hAnsi="Palatino Linotype" w:cs="Palatino Linotype"/>
          <w:color w:val="000000"/>
          <w:sz w:val="24"/>
          <w:szCs w:val="24"/>
        </w:rPr>
      </w:pPr>
      <w:r w:rsidRPr="007E3513">
        <w:rPr>
          <w:rFonts w:ascii="Palatino Linotype" w:eastAsia="Palatino Linotype" w:hAnsi="Palatino Linotype" w:cs="Palatino Linotype"/>
          <w:color w:val="000000"/>
          <w:sz w:val="24"/>
          <w:szCs w:val="24"/>
        </w:rPr>
        <w:t xml:space="preserve">En este sentido el Sujeto Obligado a través del servidor público </w:t>
      </w:r>
      <w:r w:rsidR="00B118E9" w:rsidRPr="007E3513">
        <w:rPr>
          <w:rFonts w:ascii="Palatino Linotype" w:eastAsiaTheme="majorEastAsia" w:hAnsi="Palatino Linotype" w:cs="Arial"/>
          <w:bCs/>
          <w:sz w:val="24"/>
          <w:szCs w:val="24"/>
        </w:rPr>
        <w:t xml:space="preserve">habilitado </w:t>
      </w:r>
      <w:r w:rsidRPr="007E3513">
        <w:rPr>
          <w:rFonts w:ascii="Palatino Linotype" w:eastAsia="Palatino Linotype" w:hAnsi="Palatino Linotype" w:cs="Palatino Linotype"/>
          <w:sz w:val="24"/>
          <w:szCs w:val="24"/>
        </w:rPr>
        <w:t xml:space="preserve">por lo tanto, es de referir que nos encontramos, ante hechos negativos, resultando aplicable la siguiente tesis: </w:t>
      </w:r>
    </w:p>
    <w:p w14:paraId="78557159" w14:textId="77777777" w:rsidR="008E2034" w:rsidRPr="007E3513" w:rsidRDefault="008E2034" w:rsidP="008E2034">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i/>
          <w:color w:val="000000"/>
        </w:rPr>
        <w:t>«</w:t>
      </w:r>
      <w:r w:rsidRPr="007E3513">
        <w:rPr>
          <w:rFonts w:ascii="Palatino Linotype" w:eastAsia="Palatino Linotype" w:hAnsi="Palatino Linotype" w:cs="Palatino Linotype"/>
          <w:b/>
          <w:i/>
          <w:color w:val="000000"/>
        </w:rPr>
        <w:t>HECHOS NEGATIVOS, NO SON SUSCEPTIBLES DE DEMOSTRACIÓN.</w:t>
      </w:r>
    </w:p>
    <w:p w14:paraId="00EA6629" w14:textId="77777777" w:rsidR="008E2034" w:rsidRPr="007E3513" w:rsidRDefault="008E2034" w:rsidP="008E2034">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3B5DEC11" w14:textId="77777777" w:rsidR="008E2034" w:rsidRPr="007E3513" w:rsidRDefault="008E2034" w:rsidP="008E2034">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i/>
          <w:color w:val="000000"/>
        </w:rPr>
        <w:t>Amparo en revisión 2022/61. José García Florín (Menor). 9 de octubre de 1961. Cinco votos. Ponente: José Rivera Pérez Campos</w:t>
      </w:r>
    </w:p>
    <w:p w14:paraId="1D36125C" w14:textId="77777777" w:rsidR="008E2034" w:rsidRPr="007E3513" w:rsidRDefault="008E2034" w:rsidP="00025F0D">
      <w:pPr>
        <w:spacing w:after="0" w:line="360" w:lineRule="auto"/>
        <w:jc w:val="both"/>
        <w:rPr>
          <w:rFonts w:ascii="Palatino Linotype" w:hAnsi="Palatino Linotype"/>
          <w:sz w:val="24"/>
          <w:szCs w:val="24"/>
        </w:rPr>
      </w:pPr>
    </w:p>
    <w:p w14:paraId="3E6B0B9E" w14:textId="77777777" w:rsidR="008E2034" w:rsidRPr="007E3513" w:rsidRDefault="008E2034" w:rsidP="008E2034">
      <w:pPr>
        <w:spacing w:line="360" w:lineRule="auto"/>
        <w:jc w:val="both"/>
        <w:rPr>
          <w:rFonts w:ascii="Palatino Linotype" w:hAnsi="Palatino Linotype"/>
          <w:sz w:val="24"/>
          <w:szCs w:val="24"/>
        </w:rPr>
      </w:pPr>
      <w:r w:rsidRPr="007E3513">
        <w:rPr>
          <w:rFonts w:ascii="Palatino Linotype" w:hAnsi="Palatino Linotype"/>
          <w:sz w:val="24"/>
          <w:szCs w:val="24"/>
        </w:rPr>
        <w:lastRenderedPageBreak/>
        <w:t>Bajo ese contexto, es de recordarse que, para atender las solicitudes de información, los Sujetos Obligados contarán con un área denominada Unidad de Transparencia</w:t>
      </w:r>
      <w:r w:rsidRPr="007E3513">
        <w:rPr>
          <w:rFonts w:ascii="Palatino Linotype" w:hAnsi="Palatino Linotype"/>
          <w:sz w:val="24"/>
          <w:szCs w:val="24"/>
        </w:rPr>
        <w:footnoteReference w:id="2"/>
      </w:r>
      <w:r w:rsidRPr="007E3513">
        <w:rPr>
          <w:rFonts w:ascii="Palatino Linotype" w:hAnsi="Palatino Linotype"/>
          <w:sz w:val="24"/>
          <w:szCs w:val="24"/>
        </w:rPr>
        <w:t>, la cual será presidida por un Titular, quien fungirá como enlace entre éstos y los solicitantes. Dicha Unidad será la encargada de tramitar internamente la solicitud de información y tendrá la alta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Pr="007E3513">
        <w:rPr>
          <w:rFonts w:ascii="Palatino Linotype" w:hAnsi="Palatino Linotype"/>
          <w:sz w:val="24"/>
          <w:szCs w:val="24"/>
        </w:rPr>
        <w:footnoteReference w:id="3"/>
      </w:r>
      <w:r w:rsidRPr="007E3513">
        <w:rPr>
          <w:rFonts w:ascii="Palatino Linotype" w:hAnsi="Palatino Linotype"/>
          <w:sz w:val="24"/>
          <w:szCs w:val="24"/>
        </w:rPr>
        <w:t>.</w:t>
      </w:r>
    </w:p>
    <w:p w14:paraId="2BA98F15" w14:textId="77777777" w:rsidR="008E2034" w:rsidRPr="007E3513" w:rsidRDefault="008E2034" w:rsidP="008E2034">
      <w:pPr>
        <w:spacing w:line="360" w:lineRule="auto"/>
        <w:jc w:val="both"/>
        <w:rPr>
          <w:rFonts w:ascii="Palatino Linotype" w:hAnsi="Palatino Linotype"/>
          <w:sz w:val="24"/>
          <w:szCs w:val="24"/>
        </w:rPr>
      </w:pPr>
    </w:p>
    <w:p w14:paraId="22E2D493" w14:textId="77777777" w:rsidR="008E2034" w:rsidRPr="007E3513" w:rsidRDefault="008E2034" w:rsidP="008E2034">
      <w:pPr>
        <w:spacing w:line="360" w:lineRule="auto"/>
        <w:jc w:val="both"/>
        <w:rPr>
          <w:rFonts w:ascii="Palatino Linotype" w:hAnsi="Palatino Linotype"/>
          <w:sz w:val="24"/>
          <w:szCs w:val="24"/>
        </w:rPr>
      </w:pPr>
      <w:r w:rsidRPr="007E3513">
        <w:rPr>
          <w:rFonts w:ascii="Palatino Linotype" w:hAnsi="Palatino Linotype"/>
          <w:sz w:val="24"/>
          <w:szCs w:val="24"/>
        </w:rPr>
        <w:t xml:space="preserve">De lo que se desprende que es materialmente imposible realizar la entrega de alguna documental que no ha generado el </w:t>
      </w:r>
      <w:r w:rsidRPr="007E3513">
        <w:rPr>
          <w:rFonts w:ascii="Palatino Linotype" w:hAnsi="Palatino Linotype"/>
          <w:b/>
          <w:bCs/>
          <w:sz w:val="24"/>
          <w:szCs w:val="24"/>
        </w:rPr>
        <w:t>SUJETO OBLIGADO</w:t>
      </w:r>
      <w:r w:rsidRPr="007E3513">
        <w:rPr>
          <w:rFonts w:ascii="Palatino Linotype" w:hAnsi="Palatino Linotype"/>
          <w:sz w:val="24"/>
          <w:szCs w:val="24"/>
        </w:rPr>
        <w:t xml:space="preserve">. Al respecto,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p>
    <w:p w14:paraId="7301CADD" w14:textId="77777777" w:rsidR="008E2034" w:rsidRPr="007E3513" w:rsidRDefault="008E2034" w:rsidP="008E2034">
      <w:pPr>
        <w:spacing w:line="360" w:lineRule="auto"/>
        <w:jc w:val="both"/>
        <w:rPr>
          <w:rFonts w:ascii="Palatino Linotype" w:hAnsi="Palatino Linotype"/>
          <w:sz w:val="24"/>
          <w:szCs w:val="24"/>
        </w:rPr>
      </w:pPr>
    </w:p>
    <w:p w14:paraId="26D07AB8" w14:textId="77777777" w:rsidR="008E2034" w:rsidRPr="007E3513" w:rsidRDefault="008E2034" w:rsidP="008E2034">
      <w:pPr>
        <w:tabs>
          <w:tab w:val="left" w:pos="426"/>
        </w:tabs>
        <w:spacing w:before="240" w:after="240" w:line="360" w:lineRule="auto"/>
        <w:ind w:right="51"/>
        <w:jc w:val="both"/>
        <w:rPr>
          <w:rFonts w:ascii="Palatino Linotype" w:eastAsia="MS Mincho" w:hAnsi="Palatino Linotype"/>
          <w:sz w:val="24"/>
          <w:szCs w:val="24"/>
        </w:rPr>
      </w:pPr>
      <w:r w:rsidRPr="007E3513">
        <w:rPr>
          <w:rFonts w:ascii="Palatino Linotype" w:hAnsi="Palatino Linotype"/>
          <w:sz w:val="24"/>
          <w:szCs w:val="24"/>
        </w:rPr>
        <w:t xml:space="preserve">De </w:t>
      </w:r>
      <w:r w:rsidRPr="007E3513">
        <w:rPr>
          <w:rFonts w:ascii="Palatino Linotype" w:eastAsia="MS Mincho" w:hAnsi="Palatino Linotype"/>
          <w:sz w:val="24"/>
          <w:szCs w:val="24"/>
        </w:rPr>
        <w:t>conformidad con lo dispuesto por el artículo 53 de la Ley de Transparencia y Acceso a la Información Pública del Estado de México y Municipios, las Unidades de Transparencia tendrán, entre sus atribuciones, las siguientes:</w:t>
      </w:r>
    </w:p>
    <w:p w14:paraId="2700B731" w14:textId="77777777" w:rsidR="008E2034" w:rsidRPr="007E3513" w:rsidRDefault="008E2034" w:rsidP="008E2034">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7E3513">
        <w:rPr>
          <w:rFonts w:ascii="Palatino Linotype" w:eastAsia="MS Mincho" w:hAnsi="Palatino Linotype"/>
          <w:i/>
          <w:iCs/>
          <w:color w:val="000000"/>
        </w:rPr>
        <w:t>Recibir, tramitar y dar respuesta a las solicitudes de acceso a la información;</w:t>
      </w:r>
    </w:p>
    <w:p w14:paraId="61809E2D" w14:textId="77777777" w:rsidR="008E2034" w:rsidRPr="007E3513" w:rsidRDefault="008E2034" w:rsidP="008E2034">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7E3513">
        <w:rPr>
          <w:rFonts w:ascii="Palatino Linotype" w:eastAsia="MS Mincho" w:hAnsi="Palatino Linotype"/>
          <w:i/>
          <w:iCs/>
          <w:color w:val="000000"/>
        </w:rPr>
        <w:lastRenderedPageBreak/>
        <w:t xml:space="preserve">Realizar, con efectividad, los trámites internos necesarios para la atención de las solicitudes de acceso a la información; </w:t>
      </w:r>
    </w:p>
    <w:p w14:paraId="1E411A36" w14:textId="77777777" w:rsidR="008E2034" w:rsidRPr="007E3513" w:rsidRDefault="008E2034" w:rsidP="008E2034">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7E3513">
        <w:rPr>
          <w:rFonts w:ascii="Palatino Linotype" w:eastAsia="MS Mincho" w:hAnsi="Palatino Linotype"/>
          <w:i/>
          <w:iCs/>
          <w:color w:val="000000"/>
        </w:rPr>
        <w:t xml:space="preserve">Entregar, en su caso, a los particulares la información solicitada; y </w:t>
      </w:r>
    </w:p>
    <w:p w14:paraId="429758BE" w14:textId="77777777" w:rsidR="008E2034" w:rsidRPr="007E3513" w:rsidRDefault="008E2034" w:rsidP="008E2034">
      <w:pPr>
        <w:pStyle w:val="Prrafodelista"/>
        <w:numPr>
          <w:ilvl w:val="1"/>
          <w:numId w:val="11"/>
        </w:numPr>
        <w:tabs>
          <w:tab w:val="left" w:pos="426"/>
        </w:tabs>
        <w:spacing w:before="240" w:after="240" w:line="360" w:lineRule="auto"/>
        <w:ind w:left="1134" w:right="51"/>
        <w:jc w:val="both"/>
        <w:rPr>
          <w:rFonts w:ascii="Palatino Linotype" w:hAnsi="Palatino Linotype"/>
          <w:i/>
          <w:iCs/>
          <w:color w:val="000000" w:themeColor="text1"/>
        </w:rPr>
      </w:pPr>
      <w:r w:rsidRPr="007E3513">
        <w:rPr>
          <w:rFonts w:ascii="Palatino Linotype" w:eastAsia="MS Mincho" w:hAnsi="Palatino Linotype"/>
          <w:i/>
          <w:iCs/>
          <w:color w:val="000000"/>
        </w:rPr>
        <w:t>Efectuar las notificaciones a los solicitantes.</w:t>
      </w:r>
    </w:p>
    <w:p w14:paraId="433443AB" w14:textId="77777777" w:rsidR="008E2034" w:rsidRPr="007E3513" w:rsidRDefault="008E2034" w:rsidP="008E2034">
      <w:pPr>
        <w:spacing w:line="360" w:lineRule="auto"/>
        <w:jc w:val="both"/>
        <w:rPr>
          <w:rFonts w:ascii="Palatino Linotype" w:hAnsi="Palatino Linotype"/>
        </w:rPr>
      </w:pPr>
    </w:p>
    <w:p w14:paraId="4714DE5F" w14:textId="77777777" w:rsidR="008E2034" w:rsidRPr="007E3513" w:rsidRDefault="008E2034" w:rsidP="008E2034">
      <w:pPr>
        <w:spacing w:line="360" w:lineRule="auto"/>
        <w:jc w:val="both"/>
        <w:rPr>
          <w:rFonts w:ascii="Palatino Linotype" w:eastAsia="MS Mincho" w:hAnsi="Palatino Linotype"/>
          <w:color w:val="000000"/>
          <w:sz w:val="24"/>
          <w:szCs w:val="24"/>
        </w:rPr>
      </w:pPr>
      <w:r w:rsidRPr="007E3513">
        <w:rPr>
          <w:rFonts w:ascii="Palatino Linotype" w:hAnsi="Palatino Linotype"/>
          <w:sz w:val="24"/>
          <w:szCs w:val="24"/>
        </w:rPr>
        <w:t xml:space="preserve">De tal </w:t>
      </w:r>
      <w:r w:rsidRPr="007E3513">
        <w:rPr>
          <w:rFonts w:ascii="Palatino Linotype" w:eastAsia="MS Mincho" w:hAnsi="Palatino Linotype"/>
          <w:color w:val="000000"/>
          <w:sz w:val="24"/>
          <w:szCs w:val="24"/>
        </w:rPr>
        <w:t xml:space="preserve">manera que cada una de las áreas administrativas del </w:t>
      </w:r>
      <w:r w:rsidRPr="007E3513">
        <w:rPr>
          <w:rFonts w:ascii="Palatino Linotype" w:eastAsia="MS Mincho" w:hAnsi="Palatino Linotype"/>
          <w:b/>
          <w:bCs/>
          <w:color w:val="000000"/>
          <w:sz w:val="24"/>
          <w:szCs w:val="24"/>
        </w:rPr>
        <w:t>SUJETO OBLIGADO</w:t>
      </w:r>
      <w:r w:rsidRPr="007E3513">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6A3C7E5" w14:textId="77777777" w:rsidR="008E2034" w:rsidRPr="007E3513" w:rsidRDefault="008E2034" w:rsidP="008E2034">
      <w:pPr>
        <w:spacing w:line="360" w:lineRule="auto"/>
        <w:jc w:val="both"/>
        <w:rPr>
          <w:rFonts w:ascii="Palatino Linotype" w:eastAsia="MS Mincho" w:hAnsi="Palatino Linotype"/>
          <w:color w:val="000000"/>
          <w:sz w:val="24"/>
          <w:szCs w:val="24"/>
        </w:rPr>
      </w:pPr>
    </w:p>
    <w:p w14:paraId="54384673" w14:textId="77777777" w:rsidR="008E2034" w:rsidRPr="007E3513" w:rsidRDefault="008E2034" w:rsidP="008E2034">
      <w:pPr>
        <w:spacing w:line="360" w:lineRule="auto"/>
        <w:jc w:val="both"/>
        <w:rPr>
          <w:rFonts w:ascii="Palatino Linotype" w:eastAsia="MS Mincho" w:hAnsi="Palatino Linotype"/>
          <w:color w:val="000000"/>
          <w:sz w:val="24"/>
          <w:szCs w:val="24"/>
        </w:rPr>
      </w:pPr>
      <w:r w:rsidRPr="007E3513">
        <w:rPr>
          <w:rFonts w:ascii="Palatino Linotype" w:eastAsia="MS Mincho" w:hAnsi="Palatino Linotype"/>
          <w:color w:val="000000"/>
          <w:sz w:val="24"/>
          <w:szCs w:val="24"/>
        </w:rPr>
        <w:t xml:space="preserve">Por lo que en uso de sus atribuciones la Titular de la Unidad de Transparencia dirigió la solicitud de información a la unidad administrativa que podía satisfacer las pretensiones del Recurrente. </w:t>
      </w:r>
      <w:r w:rsidRPr="007E3513">
        <w:rPr>
          <w:rFonts w:ascii="Palatino Linotype" w:eastAsia="Palatino Linotype" w:hAnsi="Palatino Linotype" w:cs="Palatino Linotype"/>
          <w:color w:val="000000"/>
          <w:sz w:val="24"/>
          <w:szCs w:val="24"/>
        </w:rPr>
        <w:t xml:space="preserve">Por lo que al haber turnado la solicitud de información a las unidades administrativas </w:t>
      </w:r>
      <w:r w:rsidRPr="007E3513">
        <w:rPr>
          <w:rFonts w:ascii="Palatino Linotype" w:eastAsia="MS Mincho" w:hAnsi="Palatino Linotype"/>
          <w:color w:val="000000"/>
          <w:sz w:val="24"/>
          <w:szCs w:val="24"/>
        </w:rPr>
        <w:t xml:space="preserve">que en el ámbito de sus atribuciones generan, poseen o administran la información se acredita que se </w:t>
      </w:r>
      <w:r w:rsidRPr="007E3513">
        <w:rPr>
          <w:rFonts w:ascii="Palatino Linotype" w:eastAsia="Palatino Linotype" w:hAnsi="Palatino Linotype" w:cs="Palatino Linotype"/>
          <w:color w:val="000000"/>
          <w:sz w:val="24"/>
          <w:szCs w:val="24"/>
        </w:rPr>
        <w:t>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0DF394B4" w14:textId="77777777" w:rsidR="008E2034" w:rsidRPr="007E3513" w:rsidRDefault="008E2034" w:rsidP="008E2034">
      <w:pPr>
        <w:spacing w:line="360" w:lineRule="auto"/>
        <w:ind w:left="567" w:right="706"/>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w:t>
      </w:r>
      <w:r w:rsidRPr="007E3513">
        <w:rPr>
          <w:rFonts w:ascii="Palatino Linotype" w:eastAsia="Palatino Linotype" w:hAnsi="Palatino Linotype" w:cs="Palatino Linotype"/>
          <w:b/>
          <w:i/>
          <w:color w:val="000000"/>
        </w:rPr>
        <w:lastRenderedPageBreak/>
        <w:t xml:space="preserve">MUNICIPIOS. </w:t>
      </w:r>
      <w:r w:rsidRPr="007E3513">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549C7895" w14:textId="77777777" w:rsidR="008E2034" w:rsidRPr="007E3513" w:rsidRDefault="008E2034" w:rsidP="008E2034">
      <w:pPr>
        <w:spacing w:line="360" w:lineRule="auto"/>
        <w:jc w:val="both"/>
        <w:rPr>
          <w:rFonts w:ascii="Palatino Linotype" w:eastAsia="Palatino Linotype" w:hAnsi="Palatino Linotype" w:cs="Palatino Linotype"/>
          <w:color w:val="000000"/>
        </w:rPr>
      </w:pPr>
    </w:p>
    <w:p w14:paraId="11CAD901" w14:textId="77777777" w:rsidR="008E2034" w:rsidRPr="007E3513" w:rsidRDefault="008E2034" w:rsidP="008E2034">
      <w:pPr>
        <w:spacing w:line="360" w:lineRule="auto"/>
        <w:jc w:val="both"/>
        <w:rPr>
          <w:rFonts w:ascii="Palatino Linotype" w:eastAsia="Palatino Linotype" w:hAnsi="Palatino Linotype" w:cs="Palatino Linotype"/>
          <w:color w:val="000000"/>
          <w:sz w:val="24"/>
          <w:szCs w:val="24"/>
        </w:rPr>
      </w:pPr>
      <w:r w:rsidRPr="007E3513">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2DF3ABEB" w14:textId="77777777" w:rsidR="008E2034" w:rsidRPr="007E3513" w:rsidRDefault="008E2034" w:rsidP="008E2034">
      <w:pPr>
        <w:spacing w:line="360" w:lineRule="auto"/>
        <w:ind w:left="851" w:right="851"/>
        <w:jc w:val="both"/>
        <w:rPr>
          <w:rFonts w:ascii="Palatino Linotype" w:eastAsia="Palatino Linotype" w:hAnsi="Palatino Linotype" w:cs="Palatino Linotype"/>
          <w:i/>
          <w:color w:val="000000"/>
        </w:rPr>
      </w:pPr>
      <w:r w:rsidRPr="007E3513">
        <w:rPr>
          <w:rFonts w:ascii="Palatino Linotype" w:eastAsia="Palatino Linotype" w:hAnsi="Palatino Linotype" w:cs="Palatino Linotype"/>
          <w:b/>
          <w:i/>
          <w:color w:val="000000"/>
        </w:rPr>
        <w:lastRenderedPageBreak/>
        <w:t xml:space="preserve">“Congruencia y exhaustividad. Sus alcances para garantizar el derecho de acceso a la información. </w:t>
      </w:r>
      <w:r w:rsidRPr="007E3513">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E3513">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7E3513">
        <w:rPr>
          <w:rFonts w:ascii="Palatino Linotype" w:eastAsia="Palatino Linotype" w:hAnsi="Palatino Linotype" w:cs="Palatino Linotype"/>
          <w:i/>
          <w:color w:val="000000"/>
        </w:rPr>
        <w:t xml:space="preserve">; mientras que </w:t>
      </w:r>
      <w:r w:rsidRPr="007E3513">
        <w:rPr>
          <w:rFonts w:ascii="Palatino Linotype" w:eastAsia="Palatino Linotype" w:hAnsi="Palatino Linotype" w:cs="Palatino Linotype"/>
          <w:b/>
          <w:i/>
          <w:color w:val="000000"/>
        </w:rPr>
        <w:t>la exhaustividad significa que dicha respuesta se refiera expresamente a cada uno de los puntos solicitados</w:t>
      </w:r>
      <w:r w:rsidRPr="007E3513">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81724D1" w14:textId="77777777" w:rsidR="008E2034" w:rsidRPr="007E3513" w:rsidRDefault="008E2034" w:rsidP="008E2034">
      <w:pPr>
        <w:spacing w:line="360" w:lineRule="auto"/>
        <w:jc w:val="both"/>
        <w:rPr>
          <w:rFonts w:ascii="Palatino Linotype" w:hAnsi="Palatino Linotype"/>
          <w:sz w:val="24"/>
          <w:szCs w:val="24"/>
        </w:rPr>
      </w:pPr>
    </w:p>
    <w:p w14:paraId="2AEC6CF3" w14:textId="77777777" w:rsidR="008E2034" w:rsidRPr="007E3513" w:rsidRDefault="008E2034" w:rsidP="008E2034">
      <w:pPr>
        <w:spacing w:line="360" w:lineRule="auto"/>
        <w:jc w:val="both"/>
        <w:rPr>
          <w:rFonts w:ascii="Palatino Linotype" w:eastAsia="Palatino Linotype" w:hAnsi="Palatino Linotype" w:cs="Palatino Linotype"/>
          <w:color w:val="000000"/>
          <w:sz w:val="24"/>
          <w:szCs w:val="24"/>
        </w:rPr>
      </w:pPr>
      <w:r w:rsidRPr="007E3513">
        <w:rPr>
          <w:rFonts w:ascii="Palatino Linotype" w:eastAsia="Palatino Linotype" w:hAnsi="Palatino Linotype" w:cs="Palatino Linotype"/>
          <w:color w:val="000000"/>
          <w:sz w:val="24"/>
          <w:szCs w:val="24"/>
        </w:rPr>
        <w:t xml:space="preserve">Al respecto,  se reitera que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r w:rsidRPr="007E3513">
        <w:rPr>
          <w:rFonts w:ascii="Palatino Linotype" w:hAnsi="Palatino Linotype"/>
          <w:color w:val="000000"/>
          <w:sz w:val="24"/>
          <w:szCs w:val="24"/>
        </w:rPr>
        <w:t xml:space="preserve">se traen a colación los criterios  03/17 emitido por el entonces Máximo Órgano Garante en el cual se establece que </w:t>
      </w:r>
      <w:r w:rsidRPr="007E3513">
        <w:rPr>
          <w:rFonts w:ascii="Palatino Linotype" w:eastAsia="Arial" w:hAnsi="Palatino Linotype" w:cs="Arial"/>
          <w:sz w:val="24"/>
          <w:szCs w:val="24"/>
        </w:rPr>
        <w:t>los sujetos obligados deben garantizar el derecho de acceso a la información del particular, proporcionando la información con la que cuentan en el formato en que la misma obre en sus archivos;</w:t>
      </w:r>
      <w:r w:rsidRPr="007E3513">
        <w:rPr>
          <w:rFonts w:ascii="Palatino Linotype" w:eastAsia="Arial" w:hAnsi="Palatino Linotype" w:cs="Arial"/>
          <w:spacing w:val="-1"/>
          <w:sz w:val="24"/>
          <w:szCs w:val="24"/>
        </w:rPr>
        <w:t xml:space="preserve"> </w:t>
      </w:r>
      <w:r w:rsidRPr="007E3513">
        <w:rPr>
          <w:rFonts w:ascii="Palatino Linotype" w:eastAsia="Arial" w:hAnsi="Palatino Linotype" w:cs="Arial"/>
          <w:spacing w:val="-1"/>
          <w:sz w:val="24"/>
          <w:szCs w:val="24"/>
          <w:u w:val="single"/>
        </w:rPr>
        <w:t>sin necesidad de</w:t>
      </w:r>
      <w:r w:rsidRPr="007E3513">
        <w:rPr>
          <w:rFonts w:ascii="Palatino Linotype" w:eastAsia="Arial" w:hAnsi="Palatino Linotype" w:cs="Arial"/>
          <w:spacing w:val="1"/>
          <w:sz w:val="24"/>
          <w:szCs w:val="24"/>
          <w:u w:val="single"/>
        </w:rPr>
        <w:t xml:space="preserve"> e</w:t>
      </w:r>
      <w:r w:rsidRPr="007E3513">
        <w:rPr>
          <w:rFonts w:ascii="Palatino Linotype" w:eastAsia="Arial" w:hAnsi="Palatino Linotype" w:cs="Arial"/>
          <w:sz w:val="24"/>
          <w:szCs w:val="24"/>
          <w:u w:val="single"/>
        </w:rPr>
        <w:t>la</w:t>
      </w:r>
      <w:r w:rsidRPr="007E3513">
        <w:rPr>
          <w:rFonts w:ascii="Palatino Linotype" w:eastAsia="Arial" w:hAnsi="Palatino Linotype" w:cs="Arial"/>
          <w:spacing w:val="1"/>
          <w:sz w:val="24"/>
          <w:szCs w:val="24"/>
          <w:u w:val="single"/>
        </w:rPr>
        <w:t>bo</w:t>
      </w:r>
      <w:r w:rsidRPr="007E3513">
        <w:rPr>
          <w:rFonts w:ascii="Palatino Linotype" w:eastAsia="Arial" w:hAnsi="Palatino Linotype" w:cs="Arial"/>
          <w:sz w:val="24"/>
          <w:szCs w:val="24"/>
          <w:u w:val="single"/>
        </w:rPr>
        <w:t xml:space="preserve">rar </w:t>
      </w:r>
      <w:r w:rsidRPr="007E3513">
        <w:rPr>
          <w:rFonts w:ascii="Palatino Linotype" w:eastAsia="Arial" w:hAnsi="Palatino Linotype" w:cs="Arial"/>
          <w:spacing w:val="1"/>
          <w:sz w:val="24"/>
          <w:szCs w:val="24"/>
          <w:u w:val="single"/>
        </w:rPr>
        <w:t>do</w:t>
      </w:r>
      <w:r w:rsidRPr="007E3513">
        <w:rPr>
          <w:rFonts w:ascii="Palatino Linotype" w:eastAsia="Arial" w:hAnsi="Palatino Linotype" w:cs="Arial"/>
          <w:spacing w:val="-2"/>
          <w:sz w:val="24"/>
          <w:szCs w:val="24"/>
          <w:u w:val="single"/>
        </w:rPr>
        <w:t>c</w:t>
      </w:r>
      <w:r w:rsidRPr="007E3513">
        <w:rPr>
          <w:rFonts w:ascii="Palatino Linotype" w:eastAsia="Arial" w:hAnsi="Palatino Linotype" w:cs="Arial"/>
          <w:spacing w:val="1"/>
          <w:sz w:val="24"/>
          <w:szCs w:val="24"/>
          <w:u w:val="single"/>
        </w:rPr>
        <w:t>u</w:t>
      </w:r>
      <w:r w:rsidRPr="007E3513">
        <w:rPr>
          <w:rFonts w:ascii="Palatino Linotype" w:eastAsia="Arial" w:hAnsi="Palatino Linotype" w:cs="Arial"/>
          <w:spacing w:val="-1"/>
          <w:sz w:val="24"/>
          <w:szCs w:val="24"/>
          <w:u w:val="single"/>
        </w:rPr>
        <w:t>m</w:t>
      </w:r>
      <w:r w:rsidRPr="007E3513">
        <w:rPr>
          <w:rFonts w:ascii="Palatino Linotype" w:eastAsia="Arial" w:hAnsi="Palatino Linotype" w:cs="Arial"/>
          <w:spacing w:val="1"/>
          <w:sz w:val="24"/>
          <w:szCs w:val="24"/>
          <w:u w:val="single"/>
        </w:rPr>
        <w:t>en</w:t>
      </w:r>
      <w:r w:rsidRPr="007E3513">
        <w:rPr>
          <w:rFonts w:ascii="Palatino Linotype" w:eastAsia="Arial" w:hAnsi="Palatino Linotype" w:cs="Arial"/>
          <w:spacing w:val="-2"/>
          <w:sz w:val="24"/>
          <w:szCs w:val="24"/>
          <w:u w:val="single"/>
        </w:rPr>
        <w:t>t</w:t>
      </w:r>
      <w:r w:rsidRPr="007E3513">
        <w:rPr>
          <w:rFonts w:ascii="Palatino Linotype" w:eastAsia="Arial" w:hAnsi="Palatino Linotype" w:cs="Arial"/>
          <w:spacing w:val="1"/>
          <w:sz w:val="24"/>
          <w:szCs w:val="24"/>
          <w:u w:val="single"/>
        </w:rPr>
        <w:t>o</w:t>
      </w:r>
      <w:r w:rsidRPr="007E3513">
        <w:rPr>
          <w:rFonts w:ascii="Palatino Linotype" w:eastAsia="Arial" w:hAnsi="Palatino Linotype" w:cs="Arial"/>
          <w:sz w:val="24"/>
          <w:szCs w:val="24"/>
          <w:u w:val="single"/>
        </w:rPr>
        <w:t>s</w:t>
      </w:r>
      <w:r w:rsidRPr="007E3513">
        <w:rPr>
          <w:rFonts w:ascii="Palatino Linotype" w:eastAsia="Arial" w:hAnsi="Palatino Linotype" w:cs="Arial"/>
          <w:spacing w:val="3"/>
          <w:sz w:val="24"/>
          <w:szCs w:val="24"/>
          <w:u w:val="single"/>
        </w:rPr>
        <w:t xml:space="preserve"> </w:t>
      </w:r>
      <w:r w:rsidRPr="007E3513">
        <w:rPr>
          <w:rFonts w:ascii="Palatino Linotype" w:eastAsia="Arial" w:hAnsi="Palatino Linotype" w:cs="Arial"/>
          <w:spacing w:val="1"/>
          <w:sz w:val="24"/>
          <w:szCs w:val="24"/>
          <w:u w:val="single"/>
        </w:rPr>
        <w:t>a</w:t>
      </w:r>
      <w:r w:rsidRPr="007E3513">
        <w:rPr>
          <w:rFonts w:ascii="Palatino Linotype" w:eastAsia="Arial" w:hAnsi="Palatino Linotype" w:cs="Arial"/>
          <w:sz w:val="24"/>
          <w:szCs w:val="24"/>
          <w:u w:val="single"/>
        </w:rPr>
        <w:t>d</w:t>
      </w:r>
      <w:r w:rsidRPr="007E3513">
        <w:rPr>
          <w:rFonts w:ascii="Palatino Linotype" w:eastAsia="Arial" w:hAnsi="Palatino Linotype" w:cs="Arial"/>
          <w:spacing w:val="1"/>
          <w:sz w:val="24"/>
          <w:szCs w:val="24"/>
          <w:u w:val="single"/>
        </w:rPr>
        <w:t xml:space="preserve"> ho</w:t>
      </w:r>
      <w:r w:rsidRPr="007E3513">
        <w:rPr>
          <w:rFonts w:ascii="Palatino Linotype" w:eastAsia="Arial" w:hAnsi="Palatino Linotype" w:cs="Arial"/>
          <w:sz w:val="24"/>
          <w:szCs w:val="24"/>
          <w:u w:val="single"/>
        </w:rPr>
        <w:t>c</w:t>
      </w:r>
      <w:r w:rsidRPr="007E3513">
        <w:rPr>
          <w:rFonts w:ascii="Palatino Linotype" w:eastAsia="Arial" w:hAnsi="Palatino Linotype" w:cs="Arial"/>
          <w:spacing w:val="2"/>
          <w:sz w:val="24"/>
          <w:szCs w:val="24"/>
          <w:u w:val="single"/>
        </w:rPr>
        <w:t xml:space="preserve"> </w:t>
      </w:r>
      <w:r w:rsidRPr="007E3513">
        <w:rPr>
          <w:rFonts w:ascii="Palatino Linotype" w:eastAsia="Arial" w:hAnsi="Palatino Linotype" w:cs="Arial"/>
          <w:spacing w:val="1"/>
          <w:sz w:val="24"/>
          <w:szCs w:val="24"/>
          <w:u w:val="single"/>
        </w:rPr>
        <w:t>pa</w:t>
      </w:r>
      <w:r w:rsidRPr="007E3513">
        <w:rPr>
          <w:rFonts w:ascii="Palatino Linotype" w:eastAsia="Arial" w:hAnsi="Palatino Linotype" w:cs="Arial"/>
          <w:sz w:val="24"/>
          <w:szCs w:val="24"/>
          <w:u w:val="single"/>
        </w:rPr>
        <w:t xml:space="preserve">ra </w:t>
      </w:r>
      <w:r w:rsidRPr="007E3513">
        <w:rPr>
          <w:rFonts w:ascii="Palatino Linotype" w:eastAsia="Arial" w:hAnsi="Palatino Linotype" w:cs="Arial"/>
          <w:spacing w:val="1"/>
          <w:sz w:val="24"/>
          <w:szCs w:val="24"/>
          <w:u w:val="single"/>
        </w:rPr>
        <w:t>a</w:t>
      </w:r>
      <w:r w:rsidRPr="007E3513">
        <w:rPr>
          <w:rFonts w:ascii="Palatino Linotype" w:eastAsia="Arial" w:hAnsi="Palatino Linotype" w:cs="Arial"/>
          <w:sz w:val="24"/>
          <w:szCs w:val="24"/>
          <w:u w:val="single"/>
        </w:rPr>
        <w:t>t</w:t>
      </w:r>
      <w:r w:rsidRPr="007E3513">
        <w:rPr>
          <w:rFonts w:ascii="Palatino Linotype" w:eastAsia="Arial" w:hAnsi="Palatino Linotype" w:cs="Arial"/>
          <w:spacing w:val="-1"/>
          <w:sz w:val="24"/>
          <w:szCs w:val="24"/>
          <w:u w:val="single"/>
        </w:rPr>
        <w:t>e</w:t>
      </w:r>
      <w:r w:rsidRPr="007E3513">
        <w:rPr>
          <w:rFonts w:ascii="Palatino Linotype" w:eastAsia="Arial" w:hAnsi="Palatino Linotype" w:cs="Arial"/>
          <w:spacing w:val="1"/>
          <w:sz w:val="24"/>
          <w:szCs w:val="24"/>
          <w:u w:val="single"/>
        </w:rPr>
        <w:t>n</w:t>
      </w:r>
      <w:r w:rsidRPr="007E3513">
        <w:rPr>
          <w:rFonts w:ascii="Palatino Linotype" w:eastAsia="Arial" w:hAnsi="Palatino Linotype" w:cs="Arial"/>
          <w:spacing w:val="-1"/>
          <w:sz w:val="24"/>
          <w:szCs w:val="24"/>
          <w:u w:val="single"/>
        </w:rPr>
        <w:t>d</w:t>
      </w:r>
      <w:r w:rsidRPr="007E3513">
        <w:rPr>
          <w:rFonts w:ascii="Palatino Linotype" w:eastAsia="Arial" w:hAnsi="Palatino Linotype" w:cs="Arial"/>
          <w:spacing w:val="1"/>
          <w:sz w:val="24"/>
          <w:szCs w:val="24"/>
          <w:u w:val="single"/>
        </w:rPr>
        <w:t>e</w:t>
      </w:r>
      <w:r w:rsidRPr="007E3513">
        <w:rPr>
          <w:rFonts w:ascii="Palatino Linotype" w:eastAsia="Arial" w:hAnsi="Palatino Linotype" w:cs="Arial"/>
          <w:sz w:val="24"/>
          <w:szCs w:val="24"/>
          <w:u w:val="single"/>
        </w:rPr>
        <w:t>r</w:t>
      </w:r>
      <w:r w:rsidRPr="007E3513">
        <w:rPr>
          <w:rFonts w:ascii="Palatino Linotype" w:eastAsia="Arial" w:hAnsi="Palatino Linotype" w:cs="Arial"/>
          <w:spacing w:val="2"/>
          <w:sz w:val="24"/>
          <w:szCs w:val="24"/>
          <w:u w:val="single"/>
        </w:rPr>
        <w:t xml:space="preserve"> </w:t>
      </w:r>
      <w:r w:rsidRPr="007E3513">
        <w:rPr>
          <w:rFonts w:ascii="Palatino Linotype" w:eastAsia="Arial" w:hAnsi="Palatino Linotype" w:cs="Arial"/>
          <w:sz w:val="24"/>
          <w:szCs w:val="24"/>
          <w:u w:val="single"/>
        </w:rPr>
        <w:t>l</w:t>
      </w:r>
      <w:r w:rsidRPr="007E3513">
        <w:rPr>
          <w:rFonts w:ascii="Palatino Linotype" w:eastAsia="Arial" w:hAnsi="Palatino Linotype" w:cs="Arial"/>
          <w:spacing w:val="-2"/>
          <w:sz w:val="24"/>
          <w:szCs w:val="24"/>
          <w:u w:val="single"/>
        </w:rPr>
        <w:t>a</w:t>
      </w:r>
      <w:r w:rsidRPr="007E3513">
        <w:rPr>
          <w:rFonts w:ascii="Palatino Linotype" w:eastAsia="Arial" w:hAnsi="Palatino Linotype" w:cs="Arial"/>
          <w:sz w:val="24"/>
          <w:szCs w:val="24"/>
          <w:u w:val="single"/>
        </w:rPr>
        <w:t>s</w:t>
      </w:r>
      <w:r w:rsidRPr="007E3513">
        <w:rPr>
          <w:rFonts w:ascii="Palatino Linotype" w:eastAsia="Arial" w:hAnsi="Palatino Linotype" w:cs="Arial"/>
          <w:spacing w:val="2"/>
          <w:sz w:val="24"/>
          <w:szCs w:val="24"/>
          <w:u w:val="single"/>
        </w:rPr>
        <w:t xml:space="preserve"> </w:t>
      </w:r>
      <w:r w:rsidRPr="007E3513">
        <w:rPr>
          <w:rFonts w:ascii="Palatino Linotype" w:eastAsia="Arial" w:hAnsi="Palatino Linotype" w:cs="Arial"/>
          <w:sz w:val="24"/>
          <w:szCs w:val="24"/>
          <w:u w:val="single"/>
        </w:rPr>
        <w:t>s</w:t>
      </w:r>
      <w:r w:rsidRPr="007E3513">
        <w:rPr>
          <w:rFonts w:ascii="Palatino Linotype" w:eastAsia="Arial" w:hAnsi="Palatino Linotype" w:cs="Arial"/>
          <w:spacing w:val="1"/>
          <w:sz w:val="24"/>
          <w:szCs w:val="24"/>
          <w:u w:val="single"/>
        </w:rPr>
        <w:t>o</w:t>
      </w:r>
      <w:r w:rsidRPr="007E3513">
        <w:rPr>
          <w:rFonts w:ascii="Palatino Linotype" w:eastAsia="Arial" w:hAnsi="Palatino Linotype" w:cs="Arial"/>
          <w:sz w:val="24"/>
          <w:szCs w:val="24"/>
          <w:u w:val="single"/>
        </w:rPr>
        <w:t>l</w:t>
      </w:r>
      <w:r w:rsidRPr="007E3513">
        <w:rPr>
          <w:rFonts w:ascii="Palatino Linotype" w:eastAsia="Arial" w:hAnsi="Palatino Linotype" w:cs="Arial"/>
          <w:spacing w:val="-1"/>
          <w:sz w:val="24"/>
          <w:szCs w:val="24"/>
          <w:u w:val="single"/>
        </w:rPr>
        <w:t>i</w:t>
      </w:r>
      <w:r w:rsidRPr="007E3513">
        <w:rPr>
          <w:rFonts w:ascii="Palatino Linotype" w:eastAsia="Arial" w:hAnsi="Palatino Linotype" w:cs="Arial"/>
          <w:sz w:val="24"/>
          <w:szCs w:val="24"/>
          <w:u w:val="single"/>
        </w:rPr>
        <w:t>cit</w:t>
      </w:r>
      <w:r w:rsidRPr="007E3513">
        <w:rPr>
          <w:rFonts w:ascii="Palatino Linotype" w:eastAsia="Arial" w:hAnsi="Palatino Linotype" w:cs="Arial"/>
          <w:spacing w:val="1"/>
          <w:sz w:val="24"/>
          <w:szCs w:val="24"/>
          <w:u w:val="single"/>
        </w:rPr>
        <w:t>ude</w:t>
      </w:r>
      <w:r w:rsidRPr="007E3513">
        <w:rPr>
          <w:rFonts w:ascii="Palatino Linotype" w:eastAsia="Arial" w:hAnsi="Palatino Linotype" w:cs="Arial"/>
          <w:sz w:val="24"/>
          <w:szCs w:val="24"/>
          <w:u w:val="single"/>
        </w:rPr>
        <w:t>s</w:t>
      </w:r>
      <w:r w:rsidRPr="007E3513">
        <w:rPr>
          <w:rFonts w:ascii="Palatino Linotype" w:eastAsia="Arial" w:hAnsi="Palatino Linotype" w:cs="Arial"/>
          <w:spacing w:val="4"/>
          <w:sz w:val="24"/>
          <w:szCs w:val="24"/>
          <w:u w:val="single"/>
        </w:rPr>
        <w:t xml:space="preserve"> </w:t>
      </w:r>
      <w:r w:rsidRPr="007E3513">
        <w:rPr>
          <w:rFonts w:ascii="Palatino Linotype" w:eastAsia="Arial" w:hAnsi="Palatino Linotype" w:cs="Arial"/>
          <w:spacing w:val="-1"/>
          <w:sz w:val="24"/>
          <w:szCs w:val="24"/>
          <w:u w:val="single"/>
        </w:rPr>
        <w:t>d</w:t>
      </w:r>
      <w:r w:rsidRPr="007E3513">
        <w:rPr>
          <w:rFonts w:ascii="Palatino Linotype" w:eastAsia="Arial" w:hAnsi="Palatino Linotype" w:cs="Arial"/>
          <w:sz w:val="24"/>
          <w:szCs w:val="24"/>
          <w:u w:val="single"/>
        </w:rPr>
        <w:t>e</w:t>
      </w:r>
      <w:r w:rsidRPr="007E3513">
        <w:rPr>
          <w:rFonts w:ascii="Palatino Linotype" w:eastAsia="Arial" w:hAnsi="Palatino Linotype" w:cs="Arial"/>
          <w:spacing w:val="3"/>
          <w:sz w:val="24"/>
          <w:szCs w:val="24"/>
          <w:u w:val="single"/>
        </w:rPr>
        <w:t xml:space="preserve"> </w:t>
      </w:r>
      <w:r w:rsidRPr="007E3513">
        <w:rPr>
          <w:rFonts w:ascii="Palatino Linotype" w:eastAsia="Arial" w:hAnsi="Palatino Linotype" w:cs="Arial"/>
          <w:sz w:val="24"/>
          <w:szCs w:val="24"/>
          <w:u w:val="single"/>
        </w:rPr>
        <w:t>i</w:t>
      </w:r>
      <w:r w:rsidRPr="007E3513">
        <w:rPr>
          <w:rFonts w:ascii="Palatino Linotype" w:eastAsia="Arial" w:hAnsi="Palatino Linotype" w:cs="Arial"/>
          <w:spacing w:val="-2"/>
          <w:sz w:val="24"/>
          <w:szCs w:val="24"/>
          <w:u w:val="single"/>
        </w:rPr>
        <w:t>n</w:t>
      </w:r>
      <w:r w:rsidRPr="007E3513">
        <w:rPr>
          <w:rFonts w:ascii="Palatino Linotype" w:eastAsia="Arial" w:hAnsi="Palatino Linotype" w:cs="Arial"/>
          <w:sz w:val="24"/>
          <w:szCs w:val="24"/>
          <w:u w:val="single"/>
        </w:rPr>
        <w:t>f</w:t>
      </w:r>
      <w:r w:rsidRPr="007E3513">
        <w:rPr>
          <w:rFonts w:ascii="Palatino Linotype" w:eastAsia="Arial" w:hAnsi="Palatino Linotype" w:cs="Arial"/>
          <w:spacing w:val="1"/>
          <w:sz w:val="24"/>
          <w:szCs w:val="24"/>
          <w:u w:val="single"/>
        </w:rPr>
        <w:t>o</w:t>
      </w:r>
      <w:r w:rsidRPr="007E3513">
        <w:rPr>
          <w:rFonts w:ascii="Palatino Linotype" w:eastAsia="Arial" w:hAnsi="Palatino Linotype" w:cs="Arial"/>
          <w:sz w:val="24"/>
          <w:szCs w:val="24"/>
          <w:u w:val="single"/>
        </w:rPr>
        <w:t>r</w:t>
      </w:r>
      <w:r w:rsidRPr="007E3513">
        <w:rPr>
          <w:rFonts w:ascii="Palatino Linotype" w:eastAsia="Arial" w:hAnsi="Palatino Linotype" w:cs="Arial"/>
          <w:spacing w:val="-1"/>
          <w:sz w:val="24"/>
          <w:szCs w:val="24"/>
          <w:u w:val="single"/>
        </w:rPr>
        <w:t>m</w:t>
      </w:r>
      <w:r w:rsidRPr="007E3513">
        <w:rPr>
          <w:rFonts w:ascii="Palatino Linotype" w:eastAsia="Arial" w:hAnsi="Palatino Linotype" w:cs="Arial"/>
          <w:spacing w:val="1"/>
          <w:sz w:val="24"/>
          <w:szCs w:val="24"/>
          <w:u w:val="single"/>
        </w:rPr>
        <w:t>a</w:t>
      </w:r>
      <w:r w:rsidRPr="007E3513">
        <w:rPr>
          <w:rFonts w:ascii="Palatino Linotype" w:eastAsia="Arial" w:hAnsi="Palatino Linotype" w:cs="Arial"/>
          <w:sz w:val="24"/>
          <w:szCs w:val="24"/>
          <w:u w:val="single"/>
        </w:rPr>
        <w:t>ció</w:t>
      </w:r>
      <w:r w:rsidRPr="007E3513">
        <w:rPr>
          <w:rFonts w:ascii="Palatino Linotype" w:eastAsia="Arial" w:hAnsi="Palatino Linotype" w:cs="Arial"/>
          <w:spacing w:val="1"/>
          <w:sz w:val="24"/>
          <w:szCs w:val="24"/>
          <w:u w:val="single"/>
        </w:rPr>
        <w:t>n</w:t>
      </w:r>
      <w:r w:rsidRPr="007E3513">
        <w:rPr>
          <w:rFonts w:ascii="Palatino Linotype" w:hAnsi="Palatino Linotype" w:cs="Arial"/>
          <w:sz w:val="24"/>
          <w:szCs w:val="24"/>
        </w:rPr>
        <w:t xml:space="preserve">, del que se desprende lo siguiente; </w:t>
      </w:r>
    </w:p>
    <w:p w14:paraId="4B1C660A" w14:textId="77777777" w:rsidR="008E2034" w:rsidRPr="007E3513" w:rsidRDefault="008E2034" w:rsidP="008E2034">
      <w:pPr>
        <w:pStyle w:val="Ttulo1"/>
        <w:spacing w:line="360" w:lineRule="auto"/>
        <w:ind w:left="708"/>
        <w:jc w:val="both"/>
        <w:rPr>
          <w:rFonts w:ascii="Palatino Linotype" w:eastAsia="Arial" w:hAnsi="Palatino Linotype" w:cs="Arial"/>
          <w:b/>
          <w:i/>
          <w:color w:val="auto"/>
          <w:sz w:val="22"/>
          <w:szCs w:val="22"/>
        </w:rPr>
      </w:pPr>
      <w:bookmarkStart w:id="1" w:name="_Toc103270306"/>
      <w:r w:rsidRPr="007E3513">
        <w:rPr>
          <w:rFonts w:ascii="Palatino Linotype" w:hAnsi="Palatino Linotype"/>
          <w:b/>
          <w:i/>
          <w:color w:val="auto"/>
          <w:sz w:val="22"/>
          <w:szCs w:val="22"/>
        </w:rPr>
        <w:lastRenderedPageBreak/>
        <w:t xml:space="preserve">CRITERIO: </w:t>
      </w:r>
      <w:r w:rsidRPr="007E3513">
        <w:rPr>
          <w:rFonts w:ascii="Palatino Linotype" w:eastAsia="Arial" w:hAnsi="Palatino Linotype"/>
          <w:b/>
          <w:i/>
          <w:color w:val="auto"/>
          <w:sz w:val="22"/>
          <w:szCs w:val="22"/>
        </w:rPr>
        <w:t>03/17</w:t>
      </w:r>
      <w:r w:rsidRPr="007E3513">
        <w:rPr>
          <w:rFonts w:ascii="Palatino Linotype" w:eastAsia="Arial" w:hAnsi="Palatino Linotype"/>
          <w:i/>
          <w:color w:val="auto"/>
          <w:sz w:val="22"/>
          <w:szCs w:val="22"/>
        </w:rPr>
        <w:t xml:space="preserve">.- No existe obligación de elaborar </w:t>
      </w:r>
      <w:r w:rsidRPr="007E3513">
        <w:rPr>
          <w:rFonts w:ascii="Palatino Linotype" w:eastAsia="Arial" w:hAnsi="Palatino Linotype"/>
          <w:i/>
          <w:color w:val="auto"/>
          <w:spacing w:val="-3"/>
          <w:sz w:val="22"/>
          <w:szCs w:val="22"/>
        </w:rPr>
        <w:t>d</w:t>
      </w:r>
      <w:r w:rsidRPr="007E3513">
        <w:rPr>
          <w:rFonts w:ascii="Palatino Linotype" w:eastAsia="Arial" w:hAnsi="Palatino Linotype"/>
          <w:i/>
          <w:color w:val="auto"/>
          <w:sz w:val="22"/>
          <w:szCs w:val="22"/>
        </w:rPr>
        <w:t>ocum</w:t>
      </w:r>
      <w:r w:rsidRPr="007E3513">
        <w:rPr>
          <w:rFonts w:ascii="Palatino Linotype" w:eastAsia="Arial" w:hAnsi="Palatino Linotype"/>
          <w:i/>
          <w:color w:val="auto"/>
          <w:spacing w:val="1"/>
          <w:sz w:val="22"/>
          <w:szCs w:val="22"/>
        </w:rPr>
        <w:t>e</w:t>
      </w:r>
      <w:r w:rsidRPr="007E3513">
        <w:rPr>
          <w:rFonts w:ascii="Palatino Linotype" w:eastAsia="Arial" w:hAnsi="Palatino Linotype"/>
          <w:i/>
          <w:color w:val="auto"/>
          <w:sz w:val="22"/>
          <w:szCs w:val="22"/>
        </w:rPr>
        <w:t>n</w:t>
      </w:r>
      <w:r w:rsidRPr="007E3513">
        <w:rPr>
          <w:rFonts w:ascii="Palatino Linotype" w:eastAsia="Arial" w:hAnsi="Palatino Linotype"/>
          <w:i/>
          <w:color w:val="auto"/>
          <w:spacing w:val="-1"/>
          <w:sz w:val="22"/>
          <w:szCs w:val="22"/>
        </w:rPr>
        <w:t>t</w:t>
      </w:r>
      <w:r w:rsidRPr="007E3513">
        <w:rPr>
          <w:rFonts w:ascii="Palatino Linotype" w:eastAsia="Arial" w:hAnsi="Palatino Linotype"/>
          <w:i/>
          <w:color w:val="auto"/>
          <w:sz w:val="22"/>
          <w:szCs w:val="22"/>
        </w:rPr>
        <w:t>os</w:t>
      </w:r>
      <w:r w:rsidRPr="007E3513">
        <w:rPr>
          <w:rFonts w:ascii="Palatino Linotype" w:eastAsia="Arial" w:hAnsi="Palatino Linotype"/>
          <w:i/>
          <w:color w:val="auto"/>
          <w:spacing w:val="14"/>
          <w:sz w:val="22"/>
          <w:szCs w:val="22"/>
        </w:rPr>
        <w:t xml:space="preserve"> </w:t>
      </w:r>
      <w:r w:rsidRPr="007E3513">
        <w:rPr>
          <w:rFonts w:ascii="Palatino Linotype" w:eastAsia="Arial" w:hAnsi="Palatino Linotype"/>
          <w:i/>
          <w:color w:val="auto"/>
          <w:spacing w:val="-1"/>
          <w:sz w:val="22"/>
          <w:szCs w:val="22"/>
        </w:rPr>
        <w:t xml:space="preserve">ad </w:t>
      </w:r>
      <w:r w:rsidRPr="007E3513">
        <w:rPr>
          <w:rFonts w:ascii="Palatino Linotype" w:eastAsia="Arial" w:hAnsi="Palatino Linotype"/>
          <w:i/>
          <w:color w:val="auto"/>
          <w:sz w:val="22"/>
          <w:szCs w:val="22"/>
        </w:rPr>
        <w:t>hoc</w:t>
      </w:r>
      <w:r w:rsidRPr="007E3513">
        <w:rPr>
          <w:rFonts w:ascii="Palatino Linotype" w:eastAsia="Arial" w:hAnsi="Palatino Linotype"/>
          <w:i/>
          <w:color w:val="auto"/>
          <w:spacing w:val="11"/>
          <w:sz w:val="22"/>
          <w:szCs w:val="22"/>
        </w:rPr>
        <w:t xml:space="preserve"> </w:t>
      </w:r>
      <w:r w:rsidRPr="007E3513">
        <w:rPr>
          <w:rFonts w:ascii="Palatino Linotype" w:eastAsia="Arial" w:hAnsi="Palatino Linotype"/>
          <w:i/>
          <w:color w:val="auto"/>
          <w:sz w:val="22"/>
          <w:szCs w:val="22"/>
        </w:rPr>
        <w:t>para</w:t>
      </w:r>
      <w:r w:rsidRPr="007E3513">
        <w:rPr>
          <w:rFonts w:ascii="Palatino Linotype" w:eastAsia="Arial" w:hAnsi="Palatino Linotype"/>
          <w:i/>
          <w:color w:val="auto"/>
          <w:spacing w:val="10"/>
          <w:sz w:val="22"/>
          <w:szCs w:val="22"/>
        </w:rPr>
        <w:t xml:space="preserve"> </w:t>
      </w:r>
      <w:r w:rsidRPr="007E3513">
        <w:rPr>
          <w:rFonts w:ascii="Palatino Linotype" w:eastAsia="Arial" w:hAnsi="Palatino Linotype"/>
          <w:i/>
          <w:color w:val="auto"/>
          <w:sz w:val="22"/>
          <w:szCs w:val="22"/>
        </w:rPr>
        <w:t>atender las sol</w:t>
      </w:r>
      <w:r w:rsidRPr="007E3513">
        <w:rPr>
          <w:rFonts w:ascii="Palatino Linotype" w:eastAsia="Arial" w:hAnsi="Palatino Linotype"/>
          <w:i/>
          <w:color w:val="auto"/>
          <w:spacing w:val="-2"/>
          <w:sz w:val="22"/>
          <w:szCs w:val="22"/>
        </w:rPr>
        <w:t>i</w:t>
      </w:r>
      <w:r w:rsidRPr="007E3513">
        <w:rPr>
          <w:rFonts w:ascii="Palatino Linotype" w:eastAsia="Arial" w:hAnsi="Palatino Linotype"/>
          <w:i/>
          <w:color w:val="auto"/>
          <w:spacing w:val="1"/>
          <w:sz w:val="22"/>
          <w:szCs w:val="22"/>
        </w:rPr>
        <w:t>c</w:t>
      </w:r>
      <w:r w:rsidRPr="007E3513">
        <w:rPr>
          <w:rFonts w:ascii="Palatino Linotype" w:eastAsia="Arial" w:hAnsi="Palatino Linotype"/>
          <w:i/>
          <w:color w:val="auto"/>
          <w:sz w:val="22"/>
          <w:szCs w:val="22"/>
        </w:rPr>
        <w:t>itudes</w:t>
      </w:r>
      <w:r w:rsidRPr="007E3513">
        <w:rPr>
          <w:rFonts w:ascii="Palatino Linotype" w:eastAsia="Arial" w:hAnsi="Palatino Linotype"/>
          <w:i/>
          <w:color w:val="auto"/>
          <w:spacing w:val="10"/>
          <w:sz w:val="22"/>
          <w:szCs w:val="22"/>
        </w:rPr>
        <w:t xml:space="preserve"> </w:t>
      </w:r>
      <w:r w:rsidRPr="007E3513">
        <w:rPr>
          <w:rFonts w:ascii="Palatino Linotype" w:eastAsia="Arial" w:hAnsi="Palatino Linotype"/>
          <w:i/>
          <w:color w:val="auto"/>
          <w:sz w:val="22"/>
          <w:szCs w:val="22"/>
        </w:rPr>
        <w:t>de</w:t>
      </w:r>
      <w:r w:rsidRPr="007E3513">
        <w:rPr>
          <w:rFonts w:ascii="Palatino Linotype" w:eastAsia="Arial" w:hAnsi="Palatino Linotype"/>
          <w:i/>
          <w:color w:val="auto"/>
          <w:spacing w:val="9"/>
          <w:sz w:val="22"/>
          <w:szCs w:val="22"/>
        </w:rPr>
        <w:t xml:space="preserve"> </w:t>
      </w:r>
      <w:r w:rsidRPr="007E3513">
        <w:rPr>
          <w:rFonts w:ascii="Palatino Linotype" w:eastAsia="Arial" w:hAnsi="Palatino Linotype"/>
          <w:i/>
          <w:color w:val="auto"/>
          <w:spacing w:val="1"/>
          <w:sz w:val="22"/>
          <w:szCs w:val="22"/>
        </w:rPr>
        <w:t>ac</w:t>
      </w:r>
      <w:r w:rsidRPr="007E3513">
        <w:rPr>
          <w:rFonts w:ascii="Palatino Linotype" w:eastAsia="Arial" w:hAnsi="Palatino Linotype"/>
          <w:i/>
          <w:color w:val="auto"/>
          <w:spacing w:val="-1"/>
          <w:sz w:val="22"/>
          <w:szCs w:val="22"/>
        </w:rPr>
        <w:t>c</w:t>
      </w:r>
      <w:r w:rsidRPr="007E3513">
        <w:rPr>
          <w:rFonts w:ascii="Palatino Linotype" w:eastAsia="Arial" w:hAnsi="Palatino Linotype"/>
          <w:i/>
          <w:color w:val="auto"/>
          <w:spacing w:val="1"/>
          <w:sz w:val="22"/>
          <w:szCs w:val="22"/>
        </w:rPr>
        <w:t>es</w:t>
      </w:r>
      <w:r w:rsidRPr="007E3513">
        <w:rPr>
          <w:rFonts w:ascii="Palatino Linotype" w:eastAsia="Arial" w:hAnsi="Palatino Linotype"/>
          <w:i/>
          <w:color w:val="auto"/>
          <w:sz w:val="22"/>
          <w:szCs w:val="22"/>
        </w:rPr>
        <w:t>o</w:t>
      </w:r>
      <w:r w:rsidRPr="007E3513">
        <w:rPr>
          <w:rFonts w:ascii="Palatino Linotype" w:eastAsia="Arial" w:hAnsi="Palatino Linotype"/>
          <w:i/>
          <w:color w:val="auto"/>
          <w:spacing w:val="11"/>
          <w:sz w:val="22"/>
          <w:szCs w:val="22"/>
        </w:rPr>
        <w:t xml:space="preserve"> </w:t>
      </w:r>
      <w:r w:rsidRPr="007E3513">
        <w:rPr>
          <w:rFonts w:ascii="Palatino Linotype" w:eastAsia="Arial" w:hAnsi="Palatino Linotype"/>
          <w:i/>
          <w:color w:val="auto"/>
          <w:sz w:val="22"/>
          <w:szCs w:val="22"/>
        </w:rPr>
        <w:t>a</w:t>
      </w:r>
      <w:r w:rsidRPr="007E3513">
        <w:rPr>
          <w:rFonts w:ascii="Palatino Linotype" w:eastAsia="Arial" w:hAnsi="Palatino Linotype"/>
          <w:i/>
          <w:color w:val="auto"/>
          <w:spacing w:val="9"/>
          <w:sz w:val="22"/>
          <w:szCs w:val="22"/>
        </w:rPr>
        <w:t xml:space="preserve"> </w:t>
      </w:r>
      <w:r w:rsidRPr="007E3513">
        <w:rPr>
          <w:rFonts w:ascii="Palatino Linotype" w:eastAsia="Arial" w:hAnsi="Palatino Linotype"/>
          <w:i/>
          <w:color w:val="auto"/>
          <w:sz w:val="22"/>
          <w:szCs w:val="22"/>
        </w:rPr>
        <w:t>la</w:t>
      </w:r>
      <w:r w:rsidRPr="007E3513">
        <w:rPr>
          <w:rFonts w:ascii="Palatino Linotype" w:eastAsia="Arial" w:hAnsi="Palatino Linotype"/>
          <w:i/>
          <w:color w:val="auto"/>
          <w:spacing w:val="10"/>
          <w:sz w:val="22"/>
          <w:szCs w:val="22"/>
        </w:rPr>
        <w:t xml:space="preserve"> </w:t>
      </w:r>
      <w:r w:rsidRPr="007E3513">
        <w:rPr>
          <w:rFonts w:ascii="Palatino Linotype" w:eastAsia="Arial" w:hAnsi="Palatino Linotype"/>
          <w:i/>
          <w:color w:val="auto"/>
          <w:sz w:val="22"/>
          <w:szCs w:val="22"/>
        </w:rPr>
        <w:t>informa</w:t>
      </w:r>
      <w:r w:rsidRPr="007E3513">
        <w:rPr>
          <w:rFonts w:ascii="Palatino Linotype" w:eastAsia="Arial" w:hAnsi="Palatino Linotype"/>
          <w:i/>
          <w:color w:val="auto"/>
          <w:spacing w:val="1"/>
          <w:sz w:val="22"/>
          <w:szCs w:val="22"/>
        </w:rPr>
        <w:t>c</w:t>
      </w:r>
      <w:r w:rsidRPr="007E3513">
        <w:rPr>
          <w:rFonts w:ascii="Palatino Linotype" w:eastAsia="Arial" w:hAnsi="Palatino Linotype"/>
          <w:i/>
          <w:color w:val="auto"/>
          <w:sz w:val="22"/>
          <w:szCs w:val="22"/>
        </w:rPr>
        <w:t>ió</w:t>
      </w:r>
      <w:r w:rsidRPr="007E3513">
        <w:rPr>
          <w:rFonts w:ascii="Palatino Linotype" w:eastAsia="Arial" w:hAnsi="Palatino Linotype"/>
          <w:i/>
          <w:color w:val="auto"/>
          <w:spacing w:val="-2"/>
          <w:sz w:val="22"/>
          <w:szCs w:val="22"/>
        </w:rPr>
        <w:t>n</w:t>
      </w:r>
      <w:r w:rsidRPr="007E3513">
        <w:rPr>
          <w:rFonts w:ascii="Palatino Linotype" w:eastAsia="Arial" w:hAnsi="Palatino Linotype"/>
          <w:i/>
          <w:color w:val="auto"/>
          <w:sz w:val="22"/>
          <w:szCs w:val="22"/>
        </w:rPr>
        <w:t>.</w:t>
      </w:r>
      <w:bookmarkEnd w:id="1"/>
      <w:r w:rsidRPr="007E3513">
        <w:rPr>
          <w:rFonts w:ascii="Palatino Linotype" w:eastAsia="Arial" w:hAnsi="Palatino Linotype"/>
          <w:i/>
          <w:color w:val="auto"/>
          <w:spacing w:val="18"/>
          <w:sz w:val="22"/>
          <w:szCs w:val="22"/>
        </w:rPr>
        <w:t xml:space="preserve">  </w:t>
      </w:r>
      <w:r w:rsidRPr="007E3513">
        <w:rPr>
          <w:rFonts w:ascii="Palatino Linotype" w:eastAsia="Arial" w:hAnsi="Palatino Linotype" w:cs="Arial"/>
          <w:i/>
          <w:color w:val="auto"/>
          <w:spacing w:val="18"/>
          <w:sz w:val="22"/>
          <w:szCs w:val="22"/>
        </w:rPr>
        <w:t>L</w:t>
      </w:r>
      <w:r w:rsidRPr="007E3513">
        <w:rPr>
          <w:rFonts w:ascii="Palatino Linotype" w:eastAsia="Arial" w:hAnsi="Palatino Linotype" w:cs="Arial"/>
          <w:i/>
          <w:color w:val="auto"/>
          <w:spacing w:val="-1"/>
          <w:sz w:val="22"/>
          <w:szCs w:val="22"/>
        </w:rPr>
        <w:t xml:space="preserve">os </w:t>
      </w:r>
      <w:r w:rsidRPr="007E3513">
        <w:rPr>
          <w:rFonts w:ascii="Palatino Linotype" w:eastAsia="Arial" w:hAnsi="Palatino Linotype" w:cs="Arial"/>
          <w:i/>
          <w:color w:val="auto"/>
          <w:spacing w:val="1"/>
          <w:sz w:val="22"/>
          <w:szCs w:val="22"/>
        </w:rPr>
        <w:t>a</w:t>
      </w:r>
      <w:r w:rsidRPr="007E3513">
        <w:rPr>
          <w:rFonts w:ascii="Palatino Linotype" w:eastAsia="Arial" w:hAnsi="Palatino Linotype" w:cs="Arial"/>
          <w:i/>
          <w:color w:val="auto"/>
          <w:sz w:val="22"/>
          <w:szCs w:val="22"/>
        </w:rPr>
        <w:t>rt</w:t>
      </w:r>
      <w:r w:rsidRPr="007E3513">
        <w:rPr>
          <w:rFonts w:ascii="Palatino Linotype" w:eastAsia="Arial" w:hAnsi="Palatino Linotype" w:cs="Arial"/>
          <w:i/>
          <w:color w:val="auto"/>
          <w:spacing w:val="-2"/>
          <w:sz w:val="22"/>
          <w:szCs w:val="22"/>
        </w:rPr>
        <w:t>í</w:t>
      </w:r>
      <w:r w:rsidRPr="007E3513">
        <w:rPr>
          <w:rFonts w:ascii="Palatino Linotype" w:eastAsia="Arial" w:hAnsi="Palatino Linotype" w:cs="Arial"/>
          <w:i/>
          <w:color w:val="auto"/>
          <w:sz w:val="22"/>
          <w:szCs w:val="22"/>
        </w:rPr>
        <w:t>c</w:t>
      </w:r>
      <w:r w:rsidRPr="007E3513">
        <w:rPr>
          <w:rFonts w:ascii="Palatino Linotype" w:eastAsia="Arial" w:hAnsi="Palatino Linotype" w:cs="Arial"/>
          <w:i/>
          <w:color w:val="auto"/>
          <w:spacing w:val="1"/>
          <w:sz w:val="22"/>
          <w:szCs w:val="22"/>
        </w:rPr>
        <w:t>u</w:t>
      </w:r>
      <w:r w:rsidRPr="007E3513">
        <w:rPr>
          <w:rFonts w:ascii="Palatino Linotype" w:eastAsia="Arial" w:hAnsi="Palatino Linotype" w:cs="Arial"/>
          <w:i/>
          <w:color w:val="auto"/>
          <w:sz w:val="22"/>
          <w:szCs w:val="22"/>
        </w:rPr>
        <w:t>los</w:t>
      </w:r>
      <w:r w:rsidRPr="007E3513">
        <w:rPr>
          <w:rFonts w:ascii="Palatino Linotype" w:eastAsia="Arial" w:hAnsi="Palatino Linotype" w:cs="Arial"/>
          <w:i/>
          <w:color w:val="auto"/>
          <w:spacing w:val="8"/>
          <w:sz w:val="22"/>
          <w:szCs w:val="22"/>
        </w:rPr>
        <w:t xml:space="preserve"> 129 </w:t>
      </w:r>
      <w:r w:rsidRPr="007E3513">
        <w:rPr>
          <w:rFonts w:ascii="Palatino Linotype" w:eastAsia="Arial" w:hAnsi="Palatino Linotype" w:cs="Arial"/>
          <w:i/>
          <w:color w:val="auto"/>
          <w:spacing w:val="1"/>
          <w:sz w:val="22"/>
          <w:szCs w:val="22"/>
        </w:rPr>
        <w:t>d</w:t>
      </w:r>
      <w:r w:rsidRPr="007E3513">
        <w:rPr>
          <w:rFonts w:ascii="Palatino Linotype" w:eastAsia="Arial" w:hAnsi="Palatino Linotype" w:cs="Arial"/>
          <w:i/>
          <w:color w:val="auto"/>
          <w:sz w:val="22"/>
          <w:szCs w:val="22"/>
        </w:rPr>
        <w:t>e</w:t>
      </w:r>
      <w:r w:rsidRPr="007E3513">
        <w:rPr>
          <w:rFonts w:ascii="Palatino Linotype" w:eastAsia="Arial" w:hAnsi="Palatino Linotype" w:cs="Arial"/>
          <w:i/>
          <w:color w:val="auto"/>
          <w:spacing w:val="9"/>
          <w:sz w:val="22"/>
          <w:szCs w:val="22"/>
        </w:rPr>
        <w:t xml:space="preserve"> </w:t>
      </w:r>
      <w:r w:rsidRPr="007E3513">
        <w:rPr>
          <w:rFonts w:ascii="Palatino Linotype" w:eastAsia="Arial" w:hAnsi="Palatino Linotype" w:cs="Arial"/>
          <w:i/>
          <w:color w:val="auto"/>
          <w:sz w:val="22"/>
          <w:szCs w:val="22"/>
        </w:rPr>
        <w:t>la</w:t>
      </w:r>
      <w:r w:rsidRPr="007E3513">
        <w:rPr>
          <w:rFonts w:ascii="Palatino Linotype" w:eastAsia="Arial" w:hAnsi="Palatino Linotype" w:cs="Arial"/>
          <w:i/>
          <w:color w:val="auto"/>
          <w:spacing w:val="10"/>
          <w:sz w:val="22"/>
          <w:szCs w:val="22"/>
        </w:rPr>
        <w:t xml:space="preserve"> </w:t>
      </w:r>
      <w:r w:rsidRPr="007E3513">
        <w:rPr>
          <w:rFonts w:ascii="Palatino Linotype" w:eastAsia="Arial" w:hAnsi="Palatino Linotype" w:cs="Arial"/>
          <w:i/>
          <w:color w:val="auto"/>
          <w:spacing w:val="-1"/>
          <w:sz w:val="22"/>
          <w:szCs w:val="22"/>
        </w:rPr>
        <w:t>L</w:t>
      </w:r>
      <w:r w:rsidRPr="007E3513">
        <w:rPr>
          <w:rFonts w:ascii="Palatino Linotype" w:eastAsia="Arial" w:hAnsi="Palatino Linotype" w:cs="Arial"/>
          <w:i/>
          <w:color w:val="auto"/>
          <w:spacing w:val="1"/>
          <w:sz w:val="22"/>
          <w:szCs w:val="22"/>
        </w:rPr>
        <w:t>e</w:t>
      </w:r>
      <w:r w:rsidRPr="007E3513">
        <w:rPr>
          <w:rFonts w:ascii="Palatino Linotype" w:eastAsia="Arial" w:hAnsi="Palatino Linotype" w:cs="Arial"/>
          <w:i/>
          <w:color w:val="auto"/>
          <w:sz w:val="22"/>
          <w:szCs w:val="22"/>
        </w:rPr>
        <w:t>y</w:t>
      </w:r>
      <w:r w:rsidRPr="007E3513">
        <w:rPr>
          <w:rFonts w:ascii="Palatino Linotype" w:eastAsia="Arial" w:hAnsi="Palatino Linotype" w:cs="Arial"/>
          <w:i/>
          <w:color w:val="auto"/>
          <w:spacing w:val="8"/>
          <w:sz w:val="22"/>
          <w:szCs w:val="22"/>
        </w:rPr>
        <w:t xml:space="preserve"> </w:t>
      </w:r>
      <w:r w:rsidRPr="007E3513">
        <w:rPr>
          <w:rFonts w:ascii="Palatino Linotype" w:eastAsia="Arial" w:hAnsi="Palatino Linotype" w:cs="Arial"/>
          <w:i/>
          <w:color w:val="auto"/>
          <w:sz w:val="22"/>
          <w:szCs w:val="22"/>
        </w:rPr>
        <w:t>General</w:t>
      </w:r>
      <w:r w:rsidRPr="007E3513">
        <w:rPr>
          <w:rFonts w:ascii="Palatino Linotype" w:eastAsia="Arial" w:hAnsi="Palatino Linotype" w:cs="Arial"/>
          <w:i/>
          <w:color w:val="auto"/>
          <w:spacing w:val="10"/>
          <w:sz w:val="22"/>
          <w:szCs w:val="22"/>
        </w:rPr>
        <w:t xml:space="preserve"> </w:t>
      </w:r>
      <w:r w:rsidRPr="007E3513">
        <w:rPr>
          <w:rFonts w:ascii="Palatino Linotype" w:eastAsia="Arial" w:hAnsi="Palatino Linotype" w:cs="Arial"/>
          <w:i/>
          <w:color w:val="auto"/>
          <w:spacing w:val="-1"/>
          <w:sz w:val="22"/>
          <w:szCs w:val="22"/>
        </w:rPr>
        <w:t>d</w:t>
      </w:r>
      <w:r w:rsidRPr="007E3513">
        <w:rPr>
          <w:rFonts w:ascii="Palatino Linotype" w:eastAsia="Arial" w:hAnsi="Palatino Linotype" w:cs="Arial"/>
          <w:i/>
          <w:color w:val="auto"/>
          <w:sz w:val="22"/>
          <w:szCs w:val="22"/>
        </w:rPr>
        <w:t>e</w:t>
      </w:r>
      <w:r w:rsidRPr="007E3513">
        <w:rPr>
          <w:rFonts w:ascii="Palatino Linotype" w:eastAsia="Arial" w:hAnsi="Palatino Linotype" w:cs="Arial"/>
          <w:i/>
          <w:color w:val="auto"/>
          <w:spacing w:val="9"/>
          <w:sz w:val="22"/>
          <w:szCs w:val="22"/>
        </w:rPr>
        <w:t xml:space="preserve"> </w:t>
      </w:r>
      <w:r w:rsidRPr="007E3513">
        <w:rPr>
          <w:rFonts w:ascii="Palatino Linotype" w:eastAsia="Arial" w:hAnsi="Palatino Linotype" w:cs="Arial"/>
          <w:i/>
          <w:color w:val="auto"/>
          <w:spacing w:val="2"/>
          <w:sz w:val="22"/>
          <w:szCs w:val="22"/>
        </w:rPr>
        <w:t>T</w:t>
      </w:r>
      <w:r w:rsidRPr="007E3513">
        <w:rPr>
          <w:rFonts w:ascii="Palatino Linotype" w:eastAsia="Arial" w:hAnsi="Palatino Linotype" w:cs="Arial"/>
          <w:i/>
          <w:color w:val="auto"/>
          <w:sz w:val="22"/>
          <w:szCs w:val="22"/>
        </w:rPr>
        <w:t>r</w:t>
      </w:r>
      <w:r w:rsidRPr="007E3513">
        <w:rPr>
          <w:rFonts w:ascii="Palatino Linotype" w:eastAsia="Arial" w:hAnsi="Palatino Linotype" w:cs="Arial"/>
          <w:i/>
          <w:color w:val="auto"/>
          <w:spacing w:val="-2"/>
          <w:sz w:val="22"/>
          <w:szCs w:val="22"/>
        </w:rPr>
        <w:t>a</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s</w:t>
      </w:r>
      <w:r w:rsidRPr="007E3513">
        <w:rPr>
          <w:rFonts w:ascii="Palatino Linotype" w:eastAsia="Arial" w:hAnsi="Palatino Linotype" w:cs="Arial"/>
          <w:i/>
          <w:color w:val="auto"/>
          <w:spacing w:val="1"/>
          <w:sz w:val="22"/>
          <w:szCs w:val="22"/>
        </w:rPr>
        <w:t>pa</w:t>
      </w:r>
      <w:r w:rsidRPr="007E3513">
        <w:rPr>
          <w:rFonts w:ascii="Palatino Linotype" w:eastAsia="Arial" w:hAnsi="Palatino Linotype" w:cs="Arial"/>
          <w:i/>
          <w:color w:val="auto"/>
          <w:sz w:val="22"/>
          <w:szCs w:val="22"/>
        </w:rPr>
        <w:t>r</w:t>
      </w:r>
      <w:r w:rsidRPr="007E3513">
        <w:rPr>
          <w:rFonts w:ascii="Palatino Linotype" w:eastAsia="Arial" w:hAnsi="Palatino Linotype" w:cs="Arial"/>
          <w:i/>
          <w:color w:val="auto"/>
          <w:spacing w:val="-2"/>
          <w:sz w:val="22"/>
          <w:szCs w:val="22"/>
        </w:rPr>
        <w:t>e</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cia y Acc</w:t>
      </w:r>
      <w:r w:rsidRPr="007E3513">
        <w:rPr>
          <w:rFonts w:ascii="Palatino Linotype" w:eastAsia="Arial" w:hAnsi="Palatino Linotype" w:cs="Arial"/>
          <w:i/>
          <w:color w:val="auto"/>
          <w:spacing w:val="1"/>
          <w:sz w:val="22"/>
          <w:szCs w:val="22"/>
        </w:rPr>
        <w:t>e</w:t>
      </w:r>
      <w:r w:rsidRPr="007E3513">
        <w:rPr>
          <w:rFonts w:ascii="Palatino Linotype" w:eastAsia="Arial" w:hAnsi="Palatino Linotype" w:cs="Arial"/>
          <w:i/>
          <w:color w:val="auto"/>
          <w:sz w:val="22"/>
          <w:szCs w:val="22"/>
        </w:rPr>
        <w:t>so</w:t>
      </w:r>
      <w:r w:rsidRPr="007E3513">
        <w:rPr>
          <w:rFonts w:ascii="Palatino Linotype" w:eastAsia="Arial" w:hAnsi="Palatino Linotype" w:cs="Arial"/>
          <w:i/>
          <w:color w:val="auto"/>
          <w:spacing w:val="3"/>
          <w:sz w:val="22"/>
          <w:szCs w:val="22"/>
        </w:rPr>
        <w:t xml:space="preserve"> </w:t>
      </w:r>
      <w:r w:rsidRPr="007E3513">
        <w:rPr>
          <w:rFonts w:ascii="Palatino Linotype" w:eastAsia="Arial" w:hAnsi="Palatino Linotype" w:cs="Arial"/>
          <w:i/>
          <w:color w:val="auto"/>
          <w:sz w:val="22"/>
          <w:szCs w:val="22"/>
        </w:rPr>
        <w:t>a</w:t>
      </w:r>
      <w:r w:rsidRPr="007E3513">
        <w:rPr>
          <w:rFonts w:ascii="Palatino Linotype" w:eastAsia="Arial" w:hAnsi="Palatino Linotype" w:cs="Arial"/>
          <w:i/>
          <w:color w:val="auto"/>
          <w:spacing w:val="1"/>
          <w:sz w:val="22"/>
          <w:szCs w:val="22"/>
        </w:rPr>
        <w:t xml:space="preserve"> </w:t>
      </w:r>
      <w:r w:rsidRPr="007E3513">
        <w:rPr>
          <w:rFonts w:ascii="Palatino Linotype" w:eastAsia="Arial" w:hAnsi="Palatino Linotype" w:cs="Arial"/>
          <w:i/>
          <w:color w:val="auto"/>
          <w:sz w:val="22"/>
          <w:szCs w:val="22"/>
        </w:rPr>
        <w:t>la I</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f</w:t>
      </w:r>
      <w:r w:rsidRPr="007E3513">
        <w:rPr>
          <w:rFonts w:ascii="Palatino Linotype" w:eastAsia="Arial" w:hAnsi="Palatino Linotype" w:cs="Arial"/>
          <w:i/>
          <w:color w:val="auto"/>
          <w:spacing w:val="1"/>
          <w:sz w:val="22"/>
          <w:szCs w:val="22"/>
        </w:rPr>
        <w:t>o</w:t>
      </w:r>
      <w:r w:rsidRPr="007E3513">
        <w:rPr>
          <w:rFonts w:ascii="Palatino Linotype" w:eastAsia="Arial" w:hAnsi="Palatino Linotype" w:cs="Arial"/>
          <w:i/>
          <w:color w:val="auto"/>
          <w:spacing w:val="-3"/>
          <w:sz w:val="22"/>
          <w:szCs w:val="22"/>
        </w:rPr>
        <w:t>r</w:t>
      </w:r>
      <w:r w:rsidRPr="007E3513">
        <w:rPr>
          <w:rFonts w:ascii="Palatino Linotype" w:eastAsia="Arial" w:hAnsi="Palatino Linotype" w:cs="Arial"/>
          <w:i/>
          <w:color w:val="auto"/>
          <w:spacing w:val="1"/>
          <w:sz w:val="22"/>
          <w:szCs w:val="22"/>
        </w:rPr>
        <w:t>ma</w:t>
      </w:r>
      <w:r w:rsidRPr="007E3513">
        <w:rPr>
          <w:rFonts w:ascii="Palatino Linotype" w:eastAsia="Arial" w:hAnsi="Palatino Linotype" w:cs="Arial"/>
          <w:i/>
          <w:color w:val="auto"/>
          <w:sz w:val="22"/>
          <w:szCs w:val="22"/>
        </w:rPr>
        <w:t>ci</w:t>
      </w:r>
      <w:r w:rsidRPr="007E3513">
        <w:rPr>
          <w:rFonts w:ascii="Palatino Linotype" w:eastAsia="Arial" w:hAnsi="Palatino Linotype" w:cs="Arial"/>
          <w:i/>
          <w:color w:val="auto"/>
          <w:spacing w:val="-2"/>
          <w:sz w:val="22"/>
          <w:szCs w:val="22"/>
        </w:rPr>
        <w:t>ó</w:t>
      </w:r>
      <w:r w:rsidRPr="007E3513">
        <w:rPr>
          <w:rFonts w:ascii="Palatino Linotype" w:eastAsia="Arial" w:hAnsi="Palatino Linotype" w:cs="Arial"/>
          <w:i/>
          <w:color w:val="auto"/>
          <w:sz w:val="22"/>
          <w:szCs w:val="22"/>
        </w:rPr>
        <w:t>n</w:t>
      </w:r>
      <w:r w:rsidRPr="007E3513">
        <w:rPr>
          <w:rFonts w:ascii="Palatino Linotype" w:eastAsia="Arial" w:hAnsi="Palatino Linotype" w:cs="Arial"/>
          <w:i/>
          <w:color w:val="auto"/>
          <w:spacing w:val="6"/>
          <w:sz w:val="22"/>
          <w:szCs w:val="22"/>
        </w:rPr>
        <w:t xml:space="preserve"> </w:t>
      </w:r>
      <w:r w:rsidRPr="007E3513">
        <w:rPr>
          <w:rFonts w:ascii="Palatino Linotype" w:eastAsia="Arial" w:hAnsi="Palatino Linotype" w:cs="Arial"/>
          <w:i/>
          <w:color w:val="auto"/>
          <w:spacing w:val="-2"/>
          <w:sz w:val="22"/>
          <w:szCs w:val="22"/>
        </w:rPr>
        <w:t>P</w:t>
      </w:r>
      <w:r w:rsidRPr="007E3513">
        <w:rPr>
          <w:rFonts w:ascii="Palatino Linotype" w:eastAsia="Arial" w:hAnsi="Palatino Linotype" w:cs="Arial"/>
          <w:i/>
          <w:color w:val="auto"/>
          <w:spacing w:val="1"/>
          <w:sz w:val="22"/>
          <w:szCs w:val="22"/>
        </w:rPr>
        <w:t>úb</w:t>
      </w:r>
      <w:r w:rsidRPr="007E3513">
        <w:rPr>
          <w:rFonts w:ascii="Palatino Linotype" w:eastAsia="Arial" w:hAnsi="Palatino Linotype" w:cs="Arial"/>
          <w:i/>
          <w:color w:val="auto"/>
          <w:sz w:val="22"/>
          <w:szCs w:val="22"/>
        </w:rPr>
        <w:t>l</w:t>
      </w:r>
      <w:r w:rsidRPr="007E3513">
        <w:rPr>
          <w:rFonts w:ascii="Palatino Linotype" w:eastAsia="Arial" w:hAnsi="Palatino Linotype" w:cs="Arial"/>
          <w:i/>
          <w:color w:val="auto"/>
          <w:spacing w:val="-1"/>
          <w:sz w:val="22"/>
          <w:szCs w:val="22"/>
        </w:rPr>
        <w:t>i</w:t>
      </w:r>
      <w:r w:rsidRPr="007E3513">
        <w:rPr>
          <w:rFonts w:ascii="Palatino Linotype" w:eastAsia="Arial" w:hAnsi="Palatino Linotype" w:cs="Arial"/>
          <w:i/>
          <w:color w:val="auto"/>
          <w:sz w:val="22"/>
          <w:szCs w:val="22"/>
        </w:rPr>
        <w:t xml:space="preserve">ca y </w:t>
      </w:r>
      <w:r w:rsidRPr="007E3513">
        <w:rPr>
          <w:rFonts w:ascii="Palatino Linotype" w:eastAsia="Arial" w:hAnsi="Palatino Linotype" w:cs="Arial"/>
          <w:i/>
          <w:color w:val="auto"/>
          <w:spacing w:val="8"/>
          <w:sz w:val="22"/>
          <w:szCs w:val="22"/>
        </w:rPr>
        <w:t xml:space="preserve">130, párrafo cuarto, </w:t>
      </w:r>
      <w:r w:rsidRPr="007E3513">
        <w:rPr>
          <w:rFonts w:ascii="Palatino Linotype" w:eastAsia="Arial" w:hAnsi="Palatino Linotype" w:cs="Arial"/>
          <w:i/>
          <w:color w:val="auto"/>
          <w:spacing w:val="1"/>
          <w:sz w:val="22"/>
          <w:szCs w:val="22"/>
        </w:rPr>
        <w:t>d</w:t>
      </w:r>
      <w:r w:rsidRPr="007E3513">
        <w:rPr>
          <w:rFonts w:ascii="Palatino Linotype" w:eastAsia="Arial" w:hAnsi="Palatino Linotype" w:cs="Arial"/>
          <w:i/>
          <w:color w:val="auto"/>
          <w:sz w:val="22"/>
          <w:szCs w:val="22"/>
        </w:rPr>
        <w:t>e</w:t>
      </w:r>
      <w:r w:rsidRPr="007E3513">
        <w:rPr>
          <w:rFonts w:ascii="Palatino Linotype" w:eastAsia="Arial" w:hAnsi="Palatino Linotype" w:cs="Arial"/>
          <w:i/>
          <w:color w:val="auto"/>
          <w:spacing w:val="9"/>
          <w:sz w:val="22"/>
          <w:szCs w:val="22"/>
        </w:rPr>
        <w:t xml:space="preserve"> </w:t>
      </w:r>
      <w:r w:rsidRPr="007E3513">
        <w:rPr>
          <w:rFonts w:ascii="Palatino Linotype" w:eastAsia="Arial" w:hAnsi="Palatino Linotype" w:cs="Arial"/>
          <w:i/>
          <w:color w:val="auto"/>
          <w:sz w:val="22"/>
          <w:szCs w:val="22"/>
        </w:rPr>
        <w:t>la</w:t>
      </w:r>
      <w:r w:rsidRPr="007E3513">
        <w:rPr>
          <w:rFonts w:ascii="Palatino Linotype" w:eastAsia="Arial" w:hAnsi="Palatino Linotype" w:cs="Arial"/>
          <w:i/>
          <w:color w:val="auto"/>
          <w:spacing w:val="10"/>
          <w:sz w:val="22"/>
          <w:szCs w:val="22"/>
        </w:rPr>
        <w:t xml:space="preserve"> </w:t>
      </w:r>
      <w:r w:rsidRPr="007E3513">
        <w:rPr>
          <w:rFonts w:ascii="Palatino Linotype" w:eastAsia="Arial" w:hAnsi="Palatino Linotype" w:cs="Arial"/>
          <w:i/>
          <w:color w:val="auto"/>
          <w:spacing w:val="-1"/>
          <w:sz w:val="22"/>
          <w:szCs w:val="22"/>
        </w:rPr>
        <w:t>L</w:t>
      </w:r>
      <w:r w:rsidRPr="007E3513">
        <w:rPr>
          <w:rFonts w:ascii="Palatino Linotype" w:eastAsia="Arial" w:hAnsi="Palatino Linotype" w:cs="Arial"/>
          <w:i/>
          <w:color w:val="auto"/>
          <w:spacing w:val="1"/>
          <w:sz w:val="22"/>
          <w:szCs w:val="22"/>
        </w:rPr>
        <w:t>e</w:t>
      </w:r>
      <w:r w:rsidRPr="007E3513">
        <w:rPr>
          <w:rFonts w:ascii="Palatino Linotype" w:eastAsia="Arial" w:hAnsi="Palatino Linotype" w:cs="Arial"/>
          <w:i/>
          <w:color w:val="auto"/>
          <w:sz w:val="22"/>
          <w:szCs w:val="22"/>
        </w:rPr>
        <w:t>y</w:t>
      </w:r>
      <w:r w:rsidRPr="007E3513">
        <w:rPr>
          <w:rFonts w:ascii="Palatino Linotype" w:eastAsia="Arial" w:hAnsi="Palatino Linotype" w:cs="Arial"/>
          <w:i/>
          <w:color w:val="auto"/>
          <w:spacing w:val="8"/>
          <w:sz w:val="22"/>
          <w:szCs w:val="22"/>
        </w:rPr>
        <w:t xml:space="preserve"> </w:t>
      </w:r>
      <w:r w:rsidRPr="007E3513">
        <w:rPr>
          <w:rFonts w:ascii="Palatino Linotype" w:eastAsia="Arial" w:hAnsi="Palatino Linotype" w:cs="Arial"/>
          <w:i/>
          <w:color w:val="auto"/>
          <w:sz w:val="22"/>
          <w:szCs w:val="22"/>
        </w:rPr>
        <w:t>Fe</w:t>
      </w:r>
      <w:r w:rsidRPr="007E3513">
        <w:rPr>
          <w:rFonts w:ascii="Palatino Linotype" w:eastAsia="Arial" w:hAnsi="Palatino Linotype" w:cs="Arial"/>
          <w:i/>
          <w:color w:val="auto"/>
          <w:spacing w:val="1"/>
          <w:sz w:val="22"/>
          <w:szCs w:val="22"/>
        </w:rPr>
        <w:t>de</w:t>
      </w:r>
      <w:r w:rsidRPr="007E3513">
        <w:rPr>
          <w:rFonts w:ascii="Palatino Linotype" w:eastAsia="Arial" w:hAnsi="Palatino Linotype" w:cs="Arial"/>
          <w:i/>
          <w:color w:val="auto"/>
          <w:sz w:val="22"/>
          <w:szCs w:val="22"/>
        </w:rPr>
        <w:t>ral</w:t>
      </w:r>
      <w:r w:rsidRPr="007E3513">
        <w:rPr>
          <w:rFonts w:ascii="Palatino Linotype" w:eastAsia="Arial" w:hAnsi="Palatino Linotype" w:cs="Arial"/>
          <w:i/>
          <w:color w:val="auto"/>
          <w:spacing w:val="10"/>
          <w:sz w:val="22"/>
          <w:szCs w:val="22"/>
        </w:rPr>
        <w:t xml:space="preserve"> </w:t>
      </w:r>
      <w:r w:rsidRPr="007E3513">
        <w:rPr>
          <w:rFonts w:ascii="Palatino Linotype" w:eastAsia="Arial" w:hAnsi="Palatino Linotype" w:cs="Arial"/>
          <w:i/>
          <w:color w:val="auto"/>
          <w:spacing w:val="-1"/>
          <w:sz w:val="22"/>
          <w:szCs w:val="22"/>
        </w:rPr>
        <w:t>d</w:t>
      </w:r>
      <w:r w:rsidRPr="007E3513">
        <w:rPr>
          <w:rFonts w:ascii="Palatino Linotype" w:eastAsia="Arial" w:hAnsi="Palatino Linotype" w:cs="Arial"/>
          <w:i/>
          <w:color w:val="auto"/>
          <w:sz w:val="22"/>
          <w:szCs w:val="22"/>
        </w:rPr>
        <w:t>e</w:t>
      </w:r>
      <w:r w:rsidRPr="007E3513">
        <w:rPr>
          <w:rFonts w:ascii="Palatino Linotype" w:eastAsia="Arial" w:hAnsi="Palatino Linotype" w:cs="Arial"/>
          <w:i/>
          <w:color w:val="auto"/>
          <w:spacing w:val="9"/>
          <w:sz w:val="22"/>
          <w:szCs w:val="22"/>
        </w:rPr>
        <w:t xml:space="preserve"> </w:t>
      </w:r>
      <w:r w:rsidRPr="007E3513">
        <w:rPr>
          <w:rFonts w:ascii="Palatino Linotype" w:eastAsia="Arial" w:hAnsi="Palatino Linotype" w:cs="Arial"/>
          <w:i/>
          <w:color w:val="auto"/>
          <w:spacing w:val="2"/>
          <w:sz w:val="22"/>
          <w:szCs w:val="22"/>
        </w:rPr>
        <w:t>T</w:t>
      </w:r>
      <w:r w:rsidRPr="007E3513">
        <w:rPr>
          <w:rFonts w:ascii="Palatino Linotype" w:eastAsia="Arial" w:hAnsi="Palatino Linotype" w:cs="Arial"/>
          <w:i/>
          <w:color w:val="auto"/>
          <w:sz w:val="22"/>
          <w:szCs w:val="22"/>
        </w:rPr>
        <w:t>r</w:t>
      </w:r>
      <w:r w:rsidRPr="007E3513">
        <w:rPr>
          <w:rFonts w:ascii="Palatino Linotype" w:eastAsia="Arial" w:hAnsi="Palatino Linotype" w:cs="Arial"/>
          <w:i/>
          <w:color w:val="auto"/>
          <w:spacing w:val="-2"/>
          <w:sz w:val="22"/>
          <w:szCs w:val="22"/>
        </w:rPr>
        <w:t>a</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s</w:t>
      </w:r>
      <w:r w:rsidRPr="007E3513">
        <w:rPr>
          <w:rFonts w:ascii="Palatino Linotype" w:eastAsia="Arial" w:hAnsi="Palatino Linotype" w:cs="Arial"/>
          <w:i/>
          <w:color w:val="auto"/>
          <w:spacing w:val="1"/>
          <w:sz w:val="22"/>
          <w:szCs w:val="22"/>
        </w:rPr>
        <w:t>pa</w:t>
      </w:r>
      <w:r w:rsidRPr="007E3513">
        <w:rPr>
          <w:rFonts w:ascii="Palatino Linotype" w:eastAsia="Arial" w:hAnsi="Palatino Linotype" w:cs="Arial"/>
          <w:i/>
          <w:color w:val="auto"/>
          <w:sz w:val="22"/>
          <w:szCs w:val="22"/>
        </w:rPr>
        <w:t>r</w:t>
      </w:r>
      <w:r w:rsidRPr="007E3513">
        <w:rPr>
          <w:rFonts w:ascii="Palatino Linotype" w:eastAsia="Arial" w:hAnsi="Palatino Linotype" w:cs="Arial"/>
          <w:i/>
          <w:color w:val="auto"/>
          <w:spacing w:val="-2"/>
          <w:sz w:val="22"/>
          <w:szCs w:val="22"/>
        </w:rPr>
        <w:t>e</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cia y Acc</w:t>
      </w:r>
      <w:r w:rsidRPr="007E3513">
        <w:rPr>
          <w:rFonts w:ascii="Palatino Linotype" w:eastAsia="Arial" w:hAnsi="Palatino Linotype" w:cs="Arial"/>
          <w:i/>
          <w:color w:val="auto"/>
          <w:spacing w:val="1"/>
          <w:sz w:val="22"/>
          <w:szCs w:val="22"/>
        </w:rPr>
        <w:t>e</w:t>
      </w:r>
      <w:r w:rsidRPr="007E3513">
        <w:rPr>
          <w:rFonts w:ascii="Palatino Linotype" w:eastAsia="Arial" w:hAnsi="Palatino Linotype" w:cs="Arial"/>
          <w:i/>
          <w:color w:val="auto"/>
          <w:sz w:val="22"/>
          <w:szCs w:val="22"/>
        </w:rPr>
        <w:t>so</w:t>
      </w:r>
      <w:r w:rsidRPr="007E3513">
        <w:rPr>
          <w:rFonts w:ascii="Palatino Linotype" w:eastAsia="Arial" w:hAnsi="Palatino Linotype" w:cs="Arial"/>
          <w:i/>
          <w:color w:val="auto"/>
          <w:spacing w:val="3"/>
          <w:sz w:val="22"/>
          <w:szCs w:val="22"/>
        </w:rPr>
        <w:t xml:space="preserve"> </w:t>
      </w:r>
      <w:r w:rsidRPr="007E3513">
        <w:rPr>
          <w:rFonts w:ascii="Palatino Linotype" w:eastAsia="Arial" w:hAnsi="Palatino Linotype" w:cs="Arial"/>
          <w:i/>
          <w:color w:val="auto"/>
          <w:sz w:val="22"/>
          <w:szCs w:val="22"/>
        </w:rPr>
        <w:t>a</w:t>
      </w:r>
      <w:r w:rsidRPr="007E3513">
        <w:rPr>
          <w:rFonts w:ascii="Palatino Linotype" w:eastAsia="Arial" w:hAnsi="Palatino Linotype" w:cs="Arial"/>
          <w:i/>
          <w:color w:val="auto"/>
          <w:spacing w:val="1"/>
          <w:sz w:val="22"/>
          <w:szCs w:val="22"/>
        </w:rPr>
        <w:t xml:space="preserve"> </w:t>
      </w:r>
      <w:r w:rsidRPr="007E3513">
        <w:rPr>
          <w:rFonts w:ascii="Palatino Linotype" w:eastAsia="Arial" w:hAnsi="Palatino Linotype" w:cs="Arial"/>
          <w:i/>
          <w:color w:val="auto"/>
          <w:sz w:val="22"/>
          <w:szCs w:val="22"/>
        </w:rPr>
        <w:t>la I</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f</w:t>
      </w:r>
      <w:r w:rsidRPr="007E3513">
        <w:rPr>
          <w:rFonts w:ascii="Palatino Linotype" w:eastAsia="Arial" w:hAnsi="Palatino Linotype" w:cs="Arial"/>
          <w:i/>
          <w:color w:val="auto"/>
          <w:spacing w:val="1"/>
          <w:sz w:val="22"/>
          <w:szCs w:val="22"/>
        </w:rPr>
        <w:t>o</w:t>
      </w:r>
      <w:r w:rsidRPr="007E3513">
        <w:rPr>
          <w:rFonts w:ascii="Palatino Linotype" w:eastAsia="Arial" w:hAnsi="Palatino Linotype" w:cs="Arial"/>
          <w:i/>
          <w:color w:val="auto"/>
          <w:spacing w:val="-3"/>
          <w:sz w:val="22"/>
          <w:szCs w:val="22"/>
        </w:rPr>
        <w:t>r</w:t>
      </w:r>
      <w:r w:rsidRPr="007E3513">
        <w:rPr>
          <w:rFonts w:ascii="Palatino Linotype" w:eastAsia="Arial" w:hAnsi="Palatino Linotype" w:cs="Arial"/>
          <w:i/>
          <w:color w:val="auto"/>
          <w:spacing w:val="1"/>
          <w:sz w:val="22"/>
          <w:szCs w:val="22"/>
        </w:rPr>
        <w:t>ma</w:t>
      </w:r>
      <w:r w:rsidRPr="007E3513">
        <w:rPr>
          <w:rFonts w:ascii="Palatino Linotype" w:eastAsia="Arial" w:hAnsi="Palatino Linotype" w:cs="Arial"/>
          <w:i/>
          <w:color w:val="auto"/>
          <w:sz w:val="22"/>
          <w:szCs w:val="22"/>
        </w:rPr>
        <w:t>ci</w:t>
      </w:r>
      <w:r w:rsidRPr="007E3513">
        <w:rPr>
          <w:rFonts w:ascii="Palatino Linotype" w:eastAsia="Arial" w:hAnsi="Palatino Linotype" w:cs="Arial"/>
          <w:i/>
          <w:color w:val="auto"/>
          <w:spacing w:val="-2"/>
          <w:sz w:val="22"/>
          <w:szCs w:val="22"/>
        </w:rPr>
        <w:t>ó</w:t>
      </w:r>
      <w:r w:rsidRPr="007E3513">
        <w:rPr>
          <w:rFonts w:ascii="Palatino Linotype" w:eastAsia="Arial" w:hAnsi="Palatino Linotype" w:cs="Arial"/>
          <w:i/>
          <w:color w:val="auto"/>
          <w:sz w:val="22"/>
          <w:szCs w:val="22"/>
        </w:rPr>
        <w:t>n</w:t>
      </w:r>
      <w:r w:rsidRPr="007E3513">
        <w:rPr>
          <w:rFonts w:ascii="Palatino Linotype" w:eastAsia="Arial" w:hAnsi="Palatino Linotype" w:cs="Arial"/>
          <w:i/>
          <w:color w:val="auto"/>
          <w:spacing w:val="6"/>
          <w:sz w:val="22"/>
          <w:szCs w:val="22"/>
        </w:rPr>
        <w:t xml:space="preserve"> </w:t>
      </w:r>
      <w:r w:rsidRPr="007E3513">
        <w:rPr>
          <w:rFonts w:ascii="Palatino Linotype" w:eastAsia="Arial" w:hAnsi="Palatino Linotype" w:cs="Arial"/>
          <w:i/>
          <w:color w:val="auto"/>
          <w:spacing w:val="-2"/>
          <w:sz w:val="22"/>
          <w:szCs w:val="22"/>
        </w:rPr>
        <w:t>P</w:t>
      </w:r>
      <w:r w:rsidRPr="007E3513">
        <w:rPr>
          <w:rFonts w:ascii="Palatino Linotype" w:eastAsia="Arial" w:hAnsi="Palatino Linotype" w:cs="Arial"/>
          <w:i/>
          <w:color w:val="auto"/>
          <w:spacing w:val="1"/>
          <w:sz w:val="22"/>
          <w:szCs w:val="22"/>
        </w:rPr>
        <w:t>úb</w:t>
      </w:r>
      <w:r w:rsidRPr="007E3513">
        <w:rPr>
          <w:rFonts w:ascii="Palatino Linotype" w:eastAsia="Arial" w:hAnsi="Palatino Linotype" w:cs="Arial"/>
          <w:i/>
          <w:color w:val="auto"/>
          <w:sz w:val="22"/>
          <w:szCs w:val="22"/>
        </w:rPr>
        <w:t>l</w:t>
      </w:r>
      <w:r w:rsidRPr="007E3513">
        <w:rPr>
          <w:rFonts w:ascii="Palatino Linotype" w:eastAsia="Arial" w:hAnsi="Palatino Linotype" w:cs="Arial"/>
          <w:i/>
          <w:color w:val="auto"/>
          <w:spacing w:val="-1"/>
          <w:sz w:val="22"/>
          <w:szCs w:val="22"/>
        </w:rPr>
        <w:t>i</w:t>
      </w:r>
      <w:r w:rsidRPr="007E3513">
        <w:rPr>
          <w:rFonts w:ascii="Palatino Linotype" w:eastAsia="Arial" w:hAnsi="Palatino Linotype" w:cs="Arial"/>
          <w:i/>
          <w:color w:val="auto"/>
          <w:sz w:val="22"/>
          <w:szCs w:val="22"/>
        </w:rPr>
        <w:t xml:space="preserve">ca, </w:t>
      </w:r>
      <w:r w:rsidRPr="007E3513">
        <w:rPr>
          <w:rFonts w:ascii="Palatino Linotype" w:eastAsia="Arial" w:hAnsi="Palatino Linotype" w:cs="Arial"/>
          <w:i/>
          <w:color w:val="auto"/>
          <w:spacing w:val="-1"/>
          <w:sz w:val="22"/>
          <w:szCs w:val="22"/>
        </w:rPr>
        <w:t>señalan</w:t>
      </w:r>
      <w:r w:rsidRPr="007E3513">
        <w:rPr>
          <w:rFonts w:ascii="Palatino Linotype" w:eastAsia="Arial" w:hAnsi="Palatino Linotype" w:cs="Arial"/>
          <w:i/>
          <w:color w:val="auto"/>
          <w:spacing w:val="1"/>
          <w:sz w:val="22"/>
          <w:szCs w:val="22"/>
        </w:rPr>
        <w:t xml:space="preserve"> </w:t>
      </w:r>
      <w:r w:rsidRPr="007E3513">
        <w:rPr>
          <w:rFonts w:ascii="Palatino Linotype" w:eastAsia="Arial" w:hAnsi="Palatino Linotype" w:cs="Arial"/>
          <w:i/>
          <w:color w:val="auto"/>
          <w:spacing w:val="-1"/>
          <w:sz w:val="22"/>
          <w:szCs w:val="22"/>
        </w:rPr>
        <w:t>q</w:t>
      </w:r>
      <w:r w:rsidRPr="007E3513">
        <w:rPr>
          <w:rFonts w:ascii="Palatino Linotype" w:eastAsia="Arial" w:hAnsi="Palatino Linotype" w:cs="Arial"/>
          <w:i/>
          <w:color w:val="auto"/>
          <w:spacing w:val="1"/>
          <w:sz w:val="22"/>
          <w:szCs w:val="22"/>
        </w:rPr>
        <w:t>u</w:t>
      </w:r>
      <w:r w:rsidRPr="007E3513">
        <w:rPr>
          <w:rFonts w:ascii="Palatino Linotype" w:eastAsia="Arial" w:hAnsi="Palatino Linotype" w:cs="Arial"/>
          <w:i/>
          <w:color w:val="auto"/>
          <w:sz w:val="22"/>
          <w:szCs w:val="22"/>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7E3513">
        <w:rPr>
          <w:rFonts w:ascii="Palatino Linotype" w:eastAsia="Arial" w:hAnsi="Palatino Linotype" w:cs="Arial"/>
          <w:i/>
          <w:color w:val="auto"/>
          <w:spacing w:val="-1"/>
          <w:sz w:val="22"/>
          <w:szCs w:val="22"/>
        </w:rPr>
        <w:t xml:space="preserve"> sin necesidad de</w:t>
      </w:r>
      <w:r w:rsidRPr="007E3513">
        <w:rPr>
          <w:rFonts w:ascii="Palatino Linotype" w:eastAsia="Arial" w:hAnsi="Palatino Linotype" w:cs="Arial"/>
          <w:i/>
          <w:color w:val="auto"/>
          <w:spacing w:val="1"/>
          <w:sz w:val="22"/>
          <w:szCs w:val="22"/>
        </w:rPr>
        <w:t xml:space="preserve"> e</w:t>
      </w:r>
      <w:r w:rsidRPr="007E3513">
        <w:rPr>
          <w:rFonts w:ascii="Palatino Linotype" w:eastAsia="Arial" w:hAnsi="Palatino Linotype" w:cs="Arial"/>
          <w:i/>
          <w:color w:val="auto"/>
          <w:sz w:val="22"/>
          <w:szCs w:val="22"/>
        </w:rPr>
        <w:t>la</w:t>
      </w:r>
      <w:r w:rsidRPr="007E3513">
        <w:rPr>
          <w:rFonts w:ascii="Palatino Linotype" w:eastAsia="Arial" w:hAnsi="Palatino Linotype" w:cs="Arial"/>
          <w:i/>
          <w:color w:val="auto"/>
          <w:spacing w:val="1"/>
          <w:sz w:val="22"/>
          <w:szCs w:val="22"/>
        </w:rPr>
        <w:t>bo</w:t>
      </w:r>
      <w:r w:rsidRPr="007E3513">
        <w:rPr>
          <w:rFonts w:ascii="Palatino Linotype" w:eastAsia="Arial" w:hAnsi="Palatino Linotype" w:cs="Arial"/>
          <w:i/>
          <w:color w:val="auto"/>
          <w:sz w:val="22"/>
          <w:szCs w:val="22"/>
        </w:rPr>
        <w:t xml:space="preserve">rar </w:t>
      </w:r>
      <w:r w:rsidRPr="007E3513">
        <w:rPr>
          <w:rFonts w:ascii="Palatino Linotype" w:eastAsia="Arial" w:hAnsi="Palatino Linotype" w:cs="Arial"/>
          <w:i/>
          <w:color w:val="auto"/>
          <w:spacing w:val="1"/>
          <w:sz w:val="22"/>
          <w:szCs w:val="22"/>
        </w:rPr>
        <w:t>do</w:t>
      </w:r>
      <w:r w:rsidRPr="007E3513">
        <w:rPr>
          <w:rFonts w:ascii="Palatino Linotype" w:eastAsia="Arial" w:hAnsi="Palatino Linotype" w:cs="Arial"/>
          <w:i/>
          <w:color w:val="auto"/>
          <w:spacing w:val="-2"/>
          <w:sz w:val="22"/>
          <w:szCs w:val="22"/>
        </w:rPr>
        <w:t>c</w:t>
      </w:r>
      <w:r w:rsidRPr="007E3513">
        <w:rPr>
          <w:rFonts w:ascii="Palatino Linotype" w:eastAsia="Arial" w:hAnsi="Palatino Linotype" w:cs="Arial"/>
          <w:i/>
          <w:color w:val="auto"/>
          <w:spacing w:val="1"/>
          <w:sz w:val="22"/>
          <w:szCs w:val="22"/>
        </w:rPr>
        <w:t>u</w:t>
      </w:r>
      <w:r w:rsidRPr="007E3513">
        <w:rPr>
          <w:rFonts w:ascii="Palatino Linotype" w:eastAsia="Arial" w:hAnsi="Palatino Linotype" w:cs="Arial"/>
          <w:i/>
          <w:color w:val="auto"/>
          <w:spacing w:val="-1"/>
          <w:sz w:val="22"/>
          <w:szCs w:val="22"/>
        </w:rPr>
        <w:t>m</w:t>
      </w:r>
      <w:r w:rsidRPr="007E3513">
        <w:rPr>
          <w:rFonts w:ascii="Palatino Linotype" w:eastAsia="Arial" w:hAnsi="Palatino Linotype" w:cs="Arial"/>
          <w:i/>
          <w:color w:val="auto"/>
          <w:spacing w:val="1"/>
          <w:sz w:val="22"/>
          <w:szCs w:val="22"/>
        </w:rPr>
        <w:t>en</w:t>
      </w:r>
      <w:r w:rsidRPr="007E3513">
        <w:rPr>
          <w:rFonts w:ascii="Palatino Linotype" w:eastAsia="Arial" w:hAnsi="Palatino Linotype" w:cs="Arial"/>
          <w:i/>
          <w:color w:val="auto"/>
          <w:spacing w:val="-2"/>
          <w:sz w:val="22"/>
          <w:szCs w:val="22"/>
        </w:rPr>
        <w:t>t</w:t>
      </w:r>
      <w:r w:rsidRPr="007E3513">
        <w:rPr>
          <w:rFonts w:ascii="Palatino Linotype" w:eastAsia="Arial" w:hAnsi="Palatino Linotype" w:cs="Arial"/>
          <w:i/>
          <w:color w:val="auto"/>
          <w:spacing w:val="1"/>
          <w:sz w:val="22"/>
          <w:szCs w:val="22"/>
        </w:rPr>
        <w:t>o</w:t>
      </w:r>
      <w:r w:rsidRPr="007E3513">
        <w:rPr>
          <w:rFonts w:ascii="Palatino Linotype" w:eastAsia="Arial" w:hAnsi="Palatino Linotype" w:cs="Arial"/>
          <w:i/>
          <w:color w:val="auto"/>
          <w:sz w:val="22"/>
          <w:szCs w:val="22"/>
        </w:rPr>
        <w:t>s</w:t>
      </w:r>
      <w:r w:rsidRPr="007E3513">
        <w:rPr>
          <w:rFonts w:ascii="Palatino Linotype" w:eastAsia="Arial" w:hAnsi="Palatino Linotype" w:cs="Arial"/>
          <w:i/>
          <w:color w:val="auto"/>
          <w:spacing w:val="3"/>
          <w:sz w:val="22"/>
          <w:szCs w:val="22"/>
        </w:rPr>
        <w:t xml:space="preserve"> </w:t>
      </w:r>
      <w:r w:rsidRPr="007E3513">
        <w:rPr>
          <w:rFonts w:ascii="Palatino Linotype" w:eastAsia="Arial" w:hAnsi="Palatino Linotype" w:cs="Arial"/>
          <w:i/>
          <w:color w:val="auto"/>
          <w:spacing w:val="1"/>
          <w:sz w:val="22"/>
          <w:szCs w:val="22"/>
        </w:rPr>
        <w:t>a</w:t>
      </w:r>
      <w:r w:rsidRPr="007E3513">
        <w:rPr>
          <w:rFonts w:ascii="Palatino Linotype" w:eastAsia="Arial" w:hAnsi="Palatino Linotype" w:cs="Arial"/>
          <w:i/>
          <w:color w:val="auto"/>
          <w:sz w:val="22"/>
          <w:szCs w:val="22"/>
        </w:rPr>
        <w:t>d</w:t>
      </w:r>
      <w:r w:rsidRPr="007E3513">
        <w:rPr>
          <w:rFonts w:ascii="Palatino Linotype" w:eastAsia="Arial" w:hAnsi="Palatino Linotype" w:cs="Arial"/>
          <w:i/>
          <w:color w:val="auto"/>
          <w:spacing w:val="1"/>
          <w:sz w:val="22"/>
          <w:szCs w:val="22"/>
        </w:rPr>
        <w:t xml:space="preserve"> ho</w:t>
      </w:r>
      <w:r w:rsidRPr="007E3513">
        <w:rPr>
          <w:rFonts w:ascii="Palatino Linotype" w:eastAsia="Arial" w:hAnsi="Palatino Linotype" w:cs="Arial"/>
          <w:i/>
          <w:color w:val="auto"/>
          <w:sz w:val="22"/>
          <w:szCs w:val="22"/>
        </w:rPr>
        <w:t>c</w:t>
      </w:r>
      <w:r w:rsidRPr="007E3513">
        <w:rPr>
          <w:rFonts w:ascii="Palatino Linotype" w:eastAsia="Arial" w:hAnsi="Palatino Linotype" w:cs="Arial"/>
          <w:i/>
          <w:color w:val="auto"/>
          <w:spacing w:val="2"/>
          <w:sz w:val="22"/>
          <w:szCs w:val="22"/>
        </w:rPr>
        <w:t xml:space="preserve"> </w:t>
      </w:r>
      <w:r w:rsidRPr="007E3513">
        <w:rPr>
          <w:rFonts w:ascii="Palatino Linotype" w:eastAsia="Arial" w:hAnsi="Palatino Linotype" w:cs="Arial"/>
          <w:i/>
          <w:color w:val="auto"/>
          <w:spacing w:val="1"/>
          <w:sz w:val="22"/>
          <w:szCs w:val="22"/>
        </w:rPr>
        <w:t>pa</w:t>
      </w:r>
      <w:r w:rsidRPr="007E3513">
        <w:rPr>
          <w:rFonts w:ascii="Palatino Linotype" w:eastAsia="Arial" w:hAnsi="Palatino Linotype" w:cs="Arial"/>
          <w:i/>
          <w:color w:val="auto"/>
          <w:sz w:val="22"/>
          <w:szCs w:val="22"/>
        </w:rPr>
        <w:t xml:space="preserve">ra </w:t>
      </w:r>
      <w:r w:rsidRPr="007E3513">
        <w:rPr>
          <w:rFonts w:ascii="Palatino Linotype" w:eastAsia="Arial" w:hAnsi="Palatino Linotype" w:cs="Arial"/>
          <w:i/>
          <w:color w:val="auto"/>
          <w:spacing w:val="1"/>
          <w:sz w:val="22"/>
          <w:szCs w:val="22"/>
        </w:rPr>
        <w:t>a</w:t>
      </w:r>
      <w:r w:rsidRPr="007E3513">
        <w:rPr>
          <w:rFonts w:ascii="Palatino Linotype" w:eastAsia="Arial" w:hAnsi="Palatino Linotype" w:cs="Arial"/>
          <w:i/>
          <w:color w:val="auto"/>
          <w:sz w:val="22"/>
          <w:szCs w:val="22"/>
        </w:rPr>
        <w:t>t</w:t>
      </w:r>
      <w:r w:rsidRPr="007E3513">
        <w:rPr>
          <w:rFonts w:ascii="Palatino Linotype" w:eastAsia="Arial" w:hAnsi="Palatino Linotype" w:cs="Arial"/>
          <w:i/>
          <w:color w:val="auto"/>
          <w:spacing w:val="-1"/>
          <w:sz w:val="22"/>
          <w:szCs w:val="22"/>
        </w:rPr>
        <w:t>e</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pacing w:val="-1"/>
          <w:sz w:val="22"/>
          <w:szCs w:val="22"/>
        </w:rPr>
        <w:t>d</w:t>
      </w:r>
      <w:r w:rsidRPr="007E3513">
        <w:rPr>
          <w:rFonts w:ascii="Palatino Linotype" w:eastAsia="Arial" w:hAnsi="Palatino Linotype" w:cs="Arial"/>
          <w:i/>
          <w:color w:val="auto"/>
          <w:spacing w:val="1"/>
          <w:sz w:val="22"/>
          <w:szCs w:val="22"/>
        </w:rPr>
        <w:t>e</w:t>
      </w:r>
      <w:r w:rsidRPr="007E3513">
        <w:rPr>
          <w:rFonts w:ascii="Palatino Linotype" w:eastAsia="Arial" w:hAnsi="Palatino Linotype" w:cs="Arial"/>
          <w:i/>
          <w:color w:val="auto"/>
          <w:sz w:val="22"/>
          <w:szCs w:val="22"/>
        </w:rPr>
        <w:t>r</w:t>
      </w:r>
      <w:r w:rsidRPr="007E3513">
        <w:rPr>
          <w:rFonts w:ascii="Palatino Linotype" w:eastAsia="Arial" w:hAnsi="Palatino Linotype" w:cs="Arial"/>
          <w:i/>
          <w:color w:val="auto"/>
          <w:spacing w:val="2"/>
          <w:sz w:val="22"/>
          <w:szCs w:val="22"/>
        </w:rPr>
        <w:t xml:space="preserve"> </w:t>
      </w:r>
      <w:r w:rsidRPr="007E3513">
        <w:rPr>
          <w:rFonts w:ascii="Palatino Linotype" w:eastAsia="Arial" w:hAnsi="Palatino Linotype" w:cs="Arial"/>
          <w:i/>
          <w:color w:val="auto"/>
          <w:sz w:val="22"/>
          <w:szCs w:val="22"/>
        </w:rPr>
        <w:t>l</w:t>
      </w:r>
      <w:r w:rsidRPr="007E3513">
        <w:rPr>
          <w:rFonts w:ascii="Palatino Linotype" w:eastAsia="Arial" w:hAnsi="Palatino Linotype" w:cs="Arial"/>
          <w:i/>
          <w:color w:val="auto"/>
          <w:spacing w:val="-2"/>
          <w:sz w:val="22"/>
          <w:szCs w:val="22"/>
        </w:rPr>
        <w:t>a</w:t>
      </w:r>
      <w:r w:rsidRPr="007E3513">
        <w:rPr>
          <w:rFonts w:ascii="Palatino Linotype" w:eastAsia="Arial" w:hAnsi="Palatino Linotype" w:cs="Arial"/>
          <w:i/>
          <w:color w:val="auto"/>
          <w:sz w:val="22"/>
          <w:szCs w:val="22"/>
        </w:rPr>
        <w:t>s</w:t>
      </w:r>
      <w:r w:rsidRPr="007E3513">
        <w:rPr>
          <w:rFonts w:ascii="Palatino Linotype" w:eastAsia="Arial" w:hAnsi="Palatino Linotype" w:cs="Arial"/>
          <w:i/>
          <w:color w:val="auto"/>
          <w:spacing w:val="2"/>
          <w:sz w:val="22"/>
          <w:szCs w:val="22"/>
        </w:rPr>
        <w:t xml:space="preserve"> </w:t>
      </w:r>
      <w:r w:rsidRPr="007E3513">
        <w:rPr>
          <w:rFonts w:ascii="Palatino Linotype" w:eastAsia="Arial" w:hAnsi="Palatino Linotype" w:cs="Arial"/>
          <w:i/>
          <w:color w:val="auto"/>
          <w:sz w:val="22"/>
          <w:szCs w:val="22"/>
        </w:rPr>
        <w:t>s</w:t>
      </w:r>
      <w:r w:rsidRPr="007E3513">
        <w:rPr>
          <w:rFonts w:ascii="Palatino Linotype" w:eastAsia="Arial" w:hAnsi="Palatino Linotype" w:cs="Arial"/>
          <w:i/>
          <w:color w:val="auto"/>
          <w:spacing w:val="1"/>
          <w:sz w:val="22"/>
          <w:szCs w:val="22"/>
        </w:rPr>
        <w:t>o</w:t>
      </w:r>
      <w:r w:rsidRPr="007E3513">
        <w:rPr>
          <w:rFonts w:ascii="Palatino Linotype" w:eastAsia="Arial" w:hAnsi="Palatino Linotype" w:cs="Arial"/>
          <w:i/>
          <w:color w:val="auto"/>
          <w:sz w:val="22"/>
          <w:szCs w:val="22"/>
        </w:rPr>
        <w:t>l</w:t>
      </w:r>
      <w:r w:rsidRPr="007E3513">
        <w:rPr>
          <w:rFonts w:ascii="Palatino Linotype" w:eastAsia="Arial" w:hAnsi="Palatino Linotype" w:cs="Arial"/>
          <w:i/>
          <w:color w:val="auto"/>
          <w:spacing w:val="-1"/>
          <w:sz w:val="22"/>
          <w:szCs w:val="22"/>
        </w:rPr>
        <w:t>i</w:t>
      </w:r>
      <w:r w:rsidRPr="007E3513">
        <w:rPr>
          <w:rFonts w:ascii="Palatino Linotype" w:eastAsia="Arial" w:hAnsi="Palatino Linotype" w:cs="Arial"/>
          <w:i/>
          <w:color w:val="auto"/>
          <w:sz w:val="22"/>
          <w:szCs w:val="22"/>
        </w:rPr>
        <w:t>cit</w:t>
      </w:r>
      <w:r w:rsidRPr="007E3513">
        <w:rPr>
          <w:rFonts w:ascii="Palatino Linotype" w:eastAsia="Arial" w:hAnsi="Palatino Linotype" w:cs="Arial"/>
          <w:i/>
          <w:color w:val="auto"/>
          <w:spacing w:val="1"/>
          <w:sz w:val="22"/>
          <w:szCs w:val="22"/>
        </w:rPr>
        <w:t>ude</w:t>
      </w:r>
      <w:r w:rsidRPr="007E3513">
        <w:rPr>
          <w:rFonts w:ascii="Palatino Linotype" w:eastAsia="Arial" w:hAnsi="Palatino Linotype" w:cs="Arial"/>
          <w:i/>
          <w:color w:val="auto"/>
          <w:sz w:val="22"/>
          <w:szCs w:val="22"/>
        </w:rPr>
        <w:t>s</w:t>
      </w:r>
      <w:r w:rsidRPr="007E3513">
        <w:rPr>
          <w:rFonts w:ascii="Palatino Linotype" w:eastAsia="Arial" w:hAnsi="Palatino Linotype" w:cs="Arial"/>
          <w:i/>
          <w:color w:val="auto"/>
          <w:spacing w:val="4"/>
          <w:sz w:val="22"/>
          <w:szCs w:val="22"/>
        </w:rPr>
        <w:t xml:space="preserve"> </w:t>
      </w:r>
      <w:r w:rsidRPr="007E3513">
        <w:rPr>
          <w:rFonts w:ascii="Palatino Linotype" w:eastAsia="Arial" w:hAnsi="Palatino Linotype" w:cs="Arial"/>
          <w:i/>
          <w:color w:val="auto"/>
          <w:spacing w:val="-1"/>
          <w:sz w:val="22"/>
          <w:szCs w:val="22"/>
        </w:rPr>
        <w:t>d</w:t>
      </w:r>
      <w:r w:rsidRPr="007E3513">
        <w:rPr>
          <w:rFonts w:ascii="Palatino Linotype" w:eastAsia="Arial" w:hAnsi="Palatino Linotype" w:cs="Arial"/>
          <w:i/>
          <w:color w:val="auto"/>
          <w:sz w:val="22"/>
          <w:szCs w:val="22"/>
        </w:rPr>
        <w:t>e</w:t>
      </w:r>
      <w:r w:rsidRPr="007E3513">
        <w:rPr>
          <w:rFonts w:ascii="Palatino Linotype" w:eastAsia="Arial" w:hAnsi="Palatino Linotype" w:cs="Arial"/>
          <w:i/>
          <w:color w:val="auto"/>
          <w:spacing w:val="3"/>
          <w:sz w:val="22"/>
          <w:szCs w:val="22"/>
        </w:rPr>
        <w:t xml:space="preserve"> </w:t>
      </w:r>
      <w:r w:rsidRPr="007E3513">
        <w:rPr>
          <w:rFonts w:ascii="Palatino Linotype" w:eastAsia="Arial" w:hAnsi="Palatino Linotype" w:cs="Arial"/>
          <w:i/>
          <w:color w:val="auto"/>
          <w:sz w:val="22"/>
          <w:szCs w:val="22"/>
        </w:rPr>
        <w:t>i</w:t>
      </w:r>
      <w:r w:rsidRPr="007E3513">
        <w:rPr>
          <w:rFonts w:ascii="Palatino Linotype" w:eastAsia="Arial" w:hAnsi="Palatino Linotype" w:cs="Arial"/>
          <w:i/>
          <w:color w:val="auto"/>
          <w:spacing w:val="-2"/>
          <w:sz w:val="22"/>
          <w:szCs w:val="22"/>
        </w:rPr>
        <w:t>n</w:t>
      </w:r>
      <w:r w:rsidRPr="007E3513">
        <w:rPr>
          <w:rFonts w:ascii="Palatino Linotype" w:eastAsia="Arial" w:hAnsi="Palatino Linotype" w:cs="Arial"/>
          <w:i/>
          <w:color w:val="auto"/>
          <w:sz w:val="22"/>
          <w:szCs w:val="22"/>
        </w:rPr>
        <w:t>f</w:t>
      </w:r>
      <w:r w:rsidRPr="007E3513">
        <w:rPr>
          <w:rFonts w:ascii="Palatino Linotype" w:eastAsia="Arial" w:hAnsi="Palatino Linotype" w:cs="Arial"/>
          <w:i/>
          <w:color w:val="auto"/>
          <w:spacing w:val="1"/>
          <w:sz w:val="22"/>
          <w:szCs w:val="22"/>
        </w:rPr>
        <w:t>o</w:t>
      </w:r>
      <w:r w:rsidRPr="007E3513">
        <w:rPr>
          <w:rFonts w:ascii="Palatino Linotype" w:eastAsia="Arial" w:hAnsi="Palatino Linotype" w:cs="Arial"/>
          <w:i/>
          <w:color w:val="auto"/>
          <w:sz w:val="22"/>
          <w:szCs w:val="22"/>
        </w:rPr>
        <w:t>r</w:t>
      </w:r>
      <w:r w:rsidRPr="007E3513">
        <w:rPr>
          <w:rFonts w:ascii="Palatino Linotype" w:eastAsia="Arial" w:hAnsi="Palatino Linotype" w:cs="Arial"/>
          <w:i/>
          <w:color w:val="auto"/>
          <w:spacing w:val="-1"/>
          <w:sz w:val="22"/>
          <w:szCs w:val="22"/>
        </w:rPr>
        <w:t>m</w:t>
      </w:r>
      <w:r w:rsidRPr="007E3513">
        <w:rPr>
          <w:rFonts w:ascii="Palatino Linotype" w:eastAsia="Arial" w:hAnsi="Palatino Linotype" w:cs="Arial"/>
          <w:i/>
          <w:color w:val="auto"/>
          <w:spacing w:val="1"/>
          <w:sz w:val="22"/>
          <w:szCs w:val="22"/>
        </w:rPr>
        <w:t>a</w:t>
      </w:r>
      <w:r w:rsidRPr="007E3513">
        <w:rPr>
          <w:rFonts w:ascii="Palatino Linotype" w:eastAsia="Arial" w:hAnsi="Palatino Linotype" w:cs="Arial"/>
          <w:i/>
          <w:color w:val="auto"/>
          <w:sz w:val="22"/>
          <w:szCs w:val="22"/>
        </w:rPr>
        <w:t>ció</w:t>
      </w:r>
      <w:r w:rsidRPr="007E3513">
        <w:rPr>
          <w:rFonts w:ascii="Palatino Linotype" w:eastAsia="Arial" w:hAnsi="Palatino Linotype" w:cs="Arial"/>
          <w:i/>
          <w:color w:val="auto"/>
          <w:spacing w:val="1"/>
          <w:sz w:val="22"/>
          <w:szCs w:val="22"/>
        </w:rPr>
        <w:t>n</w:t>
      </w:r>
      <w:r w:rsidRPr="007E3513">
        <w:rPr>
          <w:rFonts w:ascii="Palatino Linotype" w:eastAsia="Arial" w:hAnsi="Palatino Linotype" w:cs="Arial"/>
          <w:i/>
          <w:color w:val="auto"/>
          <w:sz w:val="22"/>
          <w:szCs w:val="22"/>
        </w:rPr>
        <w:t>.</w:t>
      </w:r>
    </w:p>
    <w:p w14:paraId="1B837D94" w14:textId="77777777" w:rsidR="008E2034" w:rsidRPr="007E3513" w:rsidRDefault="008E2034" w:rsidP="008E2034">
      <w:pPr>
        <w:spacing w:line="360" w:lineRule="auto"/>
        <w:jc w:val="both"/>
        <w:rPr>
          <w:rFonts w:ascii="Palatino Linotype" w:hAnsi="Palatino Linotype" w:cs="Arial"/>
          <w:lang w:eastAsia="es-ES"/>
        </w:rPr>
      </w:pPr>
    </w:p>
    <w:p w14:paraId="1E75587B" w14:textId="77777777" w:rsidR="008E2034" w:rsidRPr="007E3513" w:rsidRDefault="008E2034" w:rsidP="008E2034">
      <w:pPr>
        <w:spacing w:line="360" w:lineRule="auto"/>
        <w:jc w:val="both"/>
        <w:rPr>
          <w:rFonts w:ascii="Palatino Linotype" w:eastAsia="Palatino Linotype" w:hAnsi="Palatino Linotype" w:cs="Palatino Linotype"/>
          <w:color w:val="000000"/>
          <w:sz w:val="24"/>
          <w:szCs w:val="24"/>
        </w:rPr>
      </w:pPr>
      <w:r w:rsidRPr="007E3513">
        <w:rPr>
          <w:rFonts w:ascii="Palatino Linotype" w:hAnsi="Palatino Linotype"/>
          <w:bCs/>
          <w:sz w:val="24"/>
          <w:szCs w:val="24"/>
        </w:rPr>
        <w:t>Por lo que una vez analizado el requerimiento de información requerido por el Recurrente en el presente recurso de revisión</w:t>
      </w:r>
      <w:r w:rsidRPr="007E3513">
        <w:rPr>
          <w:rFonts w:ascii="Palatino Linotype" w:hAnsi="Palatino Linotype"/>
          <w:sz w:val="24"/>
          <w:szCs w:val="24"/>
        </w:rPr>
        <w:t xml:space="preserve"> este Instituto determina que derivado de las manifestaciones realizadas por el Sujeto Obligado y toda vez que </w:t>
      </w:r>
      <w:r w:rsidRPr="007E3513">
        <w:rPr>
          <w:rFonts w:ascii="Palatino Linotype" w:eastAsia="Palatino Linotype" w:hAnsi="Palatino Linotype" w:cs="Palatino Linotype"/>
          <w:color w:val="000000"/>
          <w:sz w:val="24"/>
          <w:szCs w:val="24"/>
        </w:rPr>
        <w:t>este Órgano Garante carece de facultades para dudar de la veracidad de la respuesta emitida se determina que el derecho al acceso a la información del Recurrente se ve colmado.</w:t>
      </w:r>
    </w:p>
    <w:p w14:paraId="16D025A0" w14:textId="77777777" w:rsidR="008E2034" w:rsidRPr="007E3513" w:rsidRDefault="008E2034" w:rsidP="008E2034">
      <w:pPr>
        <w:spacing w:line="360" w:lineRule="auto"/>
        <w:jc w:val="both"/>
        <w:rPr>
          <w:rFonts w:ascii="Palatino Linotype" w:hAnsi="Palatino Linotype"/>
          <w:sz w:val="24"/>
          <w:szCs w:val="24"/>
        </w:rPr>
      </w:pPr>
    </w:p>
    <w:p w14:paraId="4A4034C7" w14:textId="77777777" w:rsidR="008E2034" w:rsidRPr="007E3513" w:rsidRDefault="008E2034" w:rsidP="008E2034">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E3513">
        <w:rPr>
          <w:rFonts w:ascii="Palatino Linotype" w:eastAsia="Palatino Linotype" w:hAnsi="Palatino Linotype" w:cs="Palatino Linotype"/>
          <w:sz w:val="24"/>
          <w:szCs w:val="24"/>
        </w:rPr>
        <w:t xml:space="preserve">En mérito de lo expuesto en líneas anteriores, </w:t>
      </w:r>
      <w:r w:rsidRPr="007E3513">
        <w:rPr>
          <w:rFonts w:ascii="Palatino Linotype" w:eastAsia="Palatino Linotype" w:hAnsi="Palatino Linotype" w:cs="Palatino Linotype"/>
          <w:b/>
          <w:sz w:val="24"/>
          <w:szCs w:val="24"/>
        </w:rPr>
        <w:t xml:space="preserve">con fundamento en la segunda fracción del artículo 186 </w:t>
      </w:r>
      <w:r w:rsidRPr="007E3513">
        <w:rPr>
          <w:rFonts w:ascii="Palatino Linotype" w:eastAsia="Palatino Linotype" w:hAnsi="Palatino Linotype" w:cs="Palatino Linotype"/>
          <w:sz w:val="24"/>
          <w:szCs w:val="24"/>
        </w:rPr>
        <w:t xml:space="preserve">de la Ley de Transparencia y Acceso a la Información Pública del Estado de México y Municipios, se </w:t>
      </w:r>
      <w:r w:rsidRPr="007E3513">
        <w:rPr>
          <w:rFonts w:ascii="Palatino Linotype" w:eastAsia="Palatino Linotype" w:hAnsi="Palatino Linotype" w:cs="Palatino Linotype"/>
          <w:b/>
          <w:sz w:val="24"/>
          <w:szCs w:val="24"/>
        </w:rPr>
        <w:t xml:space="preserve">CONFIRMA </w:t>
      </w:r>
      <w:r w:rsidRPr="007E3513">
        <w:rPr>
          <w:rFonts w:ascii="Palatino Linotype" w:eastAsia="Palatino Linotype" w:hAnsi="Palatino Linotype" w:cs="Palatino Linotype"/>
          <w:sz w:val="24"/>
          <w:szCs w:val="24"/>
        </w:rPr>
        <w:t>la respuesta proporcionada a la solicitud de información número</w:t>
      </w:r>
      <w:r w:rsidRPr="007E3513">
        <w:rPr>
          <w:rFonts w:ascii="Palatino Linotype" w:hAnsi="Palatino Linotype"/>
          <w:color w:val="000000"/>
          <w:sz w:val="24"/>
          <w:szCs w:val="24"/>
        </w:rPr>
        <w:t> </w:t>
      </w:r>
      <w:r w:rsidRPr="007E3513">
        <w:rPr>
          <w:rFonts w:ascii="Palatino Linotype" w:hAnsi="Palatino Linotype"/>
          <w:b/>
          <w:bCs/>
          <w:sz w:val="24"/>
          <w:szCs w:val="24"/>
        </w:rPr>
        <w:t>01291/TOLUCA/IP/2026</w:t>
      </w:r>
      <w:r w:rsidRPr="007E3513">
        <w:rPr>
          <w:rFonts w:ascii="Palatino Linotype" w:eastAsia="Palatino Linotype" w:hAnsi="Palatino Linotype" w:cs="Palatino Linotype"/>
          <w:sz w:val="24"/>
          <w:szCs w:val="24"/>
        </w:rPr>
        <w:t>,</w:t>
      </w:r>
      <w:r w:rsidRPr="007E3513">
        <w:rPr>
          <w:rFonts w:ascii="Palatino Linotype" w:eastAsia="Palatino Linotype" w:hAnsi="Palatino Linotype" w:cs="Palatino Linotype"/>
          <w:b/>
          <w:sz w:val="24"/>
          <w:szCs w:val="24"/>
        </w:rPr>
        <w:t xml:space="preserve"> </w:t>
      </w:r>
      <w:r w:rsidRPr="007E3513">
        <w:rPr>
          <w:rFonts w:ascii="Palatino Linotype" w:eastAsia="Palatino Linotype" w:hAnsi="Palatino Linotype" w:cs="Palatino Linotype"/>
          <w:sz w:val="24"/>
          <w:szCs w:val="24"/>
        </w:rPr>
        <w:t>que han sido materia del presente estudio.</w:t>
      </w:r>
    </w:p>
    <w:p w14:paraId="1C35A557" w14:textId="77777777" w:rsidR="008E2034" w:rsidRPr="007E3513" w:rsidRDefault="008E2034" w:rsidP="008E2034">
      <w:pPr>
        <w:pBdr>
          <w:top w:val="nil"/>
          <w:left w:val="nil"/>
          <w:bottom w:val="nil"/>
          <w:right w:val="nil"/>
          <w:between w:val="nil"/>
        </w:pBdr>
        <w:spacing w:line="360" w:lineRule="auto"/>
        <w:jc w:val="both"/>
        <w:rPr>
          <w:rFonts w:ascii="Palatino Linotype" w:hAnsi="Palatino Linotype"/>
          <w:b/>
          <w:bCs/>
          <w:sz w:val="24"/>
          <w:szCs w:val="24"/>
        </w:rPr>
      </w:pPr>
    </w:p>
    <w:p w14:paraId="5114B56C" w14:textId="77777777" w:rsidR="008E2034" w:rsidRPr="007E3513" w:rsidRDefault="008E2034" w:rsidP="008E2034">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E3513">
        <w:rPr>
          <w:rFonts w:ascii="Palatino Linotype" w:eastAsia="Palatino Linotype" w:hAnsi="Palatino Linotype" w:cs="Palatino Linotype"/>
          <w:sz w:val="24"/>
          <w:szCs w:val="24"/>
        </w:rPr>
        <w:t>Por lo antes expuesto y fundado es de resolverse y,</w:t>
      </w:r>
    </w:p>
    <w:p w14:paraId="2280E0A1" w14:textId="77777777" w:rsidR="008E2034" w:rsidRPr="007E3513" w:rsidRDefault="008E2034" w:rsidP="008E2034">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7E3513">
        <w:rPr>
          <w:rFonts w:ascii="Palatino Linotype" w:eastAsia="Palatino Linotype" w:hAnsi="Palatino Linotype" w:cs="Palatino Linotype"/>
          <w:b/>
          <w:sz w:val="28"/>
          <w:szCs w:val="28"/>
        </w:rPr>
        <w:lastRenderedPageBreak/>
        <w:t>S E    R E S U E L V E</w:t>
      </w:r>
    </w:p>
    <w:p w14:paraId="453645A6" w14:textId="77777777" w:rsidR="008E2034" w:rsidRPr="007E3513" w:rsidRDefault="008E2034" w:rsidP="008E2034">
      <w:pPr>
        <w:pBdr>
          <w:top w:val="nil"/>
          <w:left w:val="nil"/>
          <w:bottom w:val="nil"/>
          <w:right w:val="nil"/>
          <w:between w:val="nil"/>
        </w:pBdr>
        <w:spacing w:line="360" w:lineRule="auto"/>
        <w:jc w:val="both"/>
        <w:rPr>
          <w:rFonts w:ascii="Palatino Linotype" w:eastAsia="Palatino Linotype" w:hAnsi="Palatino Linotype" w:cs="Palatino Linotype"/>
          <w:b/>
        </w:rPr>
      </w:pPr>
    </w:p>
    <w:p w14:paraId="4E1ABDE2" w14:textId="77777777" w:rsidR="008E2034" w:rsidRPr="007E3513" w:rsidRDefault="008E2034" w:rsidP="008E2034">
      <w:pPr>
        <w:pBdr>
          <w:top w:val="nil"/>
          <w:left w:val="nil"/>
          <w:bottom w:val="nil"/>
          <w:right w:val="nil"/>
          <w:between w:val="nil"/>
        </w:pBdr>
        <w:spacing w:line="360" w:lineRule="auto"/>
        <w:jc w:val="both"/>
        <w:rPr>
          <w:rFonts w:ascii="Palatino Linotype" w:eastAsia="Palatino Linotype" w:hAnsi="Palatino Linotype" w:cs="Palatino Linotype"/>
        </w:rPr>
      </w:pPr>
      <w:r w:rsidRPr="007E3513">
        <w:rPr>
          <w:rFonts w:ascii="Palatino Linotype" w:eastAsia="Palatino Linotype" w:hAnsi="Palatino Linotype" w:cs="Palatino Linotype"/>
          <w:b/>
        </w:rPr>
        <w:t>PRIMERO.</w:t>
      </w:r>
      <w:r w:rsidRPr="007E3513">
        <w:rPr>
          <w:rFonts w:ascii="Palatino Linotype" w:eastAsia="Palatino Linotype" w:hAnsi="Palatino Linotype" w:cs="Palatino Linotype"/>
        </w:rPr>
        <w:t xml:space="preserve"> </w:t>
      </w:r>
      <w:r w:rsidRPr="007E3513">
        <w:rPr>
          <w:rFonts w:ascii="Palatino Linotype" w:eastAsia="Palatino Linotype" w:hAnsi="Palatino Linotype" w:cs="Palatino Linotype"/>
          <w:sz w:val="24"/>
          <w:szCs w:val="24"/>
        </w:rPr>
        <w:t xml:space="preserve">Se </w:t>
      </w:r>
      <w:r w:rsidRPr="007E3513">
        <w:rPr>
          <w:rFonts w:ascii="Palatino Linotype" w:eastAsia="Palatino Linotype" w:hAnsi="Palatino Linotype" w:cs="Palatino Linotype"/>
          <w:b/>
          <w:sz w:val="24"/>
          <w:szCs w:val="24"/>
        </w:rPr>
        <w:t>CONFIRMA</w:t>
      </w:r>
      <w:r w:rsidRPr="007E3513">
        <w:rPr>
          <w:rFonts w:ascii="Palatino Linotype" w:eastAsia="Palatino Linotype" w:hAnsi="Palatino Linotype" w:cs="Palatino Linotype"/>
          <w:sz w:val="24"/>
          <w:szCs w:val="24"/>
        </w:rPr>
        <w:t xml:space="preserve">  la respuesta entregada por el </w:t>
      </w:r>
      <w:r w:rsidRPr="007E3513">
        <w:rPr>
          <w:rFonts w:ascii="Palatino Linotype" w:eastAsia="Palatino Linotype" w:hAnsi="Palatino Linotype" w:cs="Palatino Linotype"/>
          <w:b/>
          <w:sz w:val="24"/>
          <w:szCs w:val="24"/>
        </w:rPr>
        <w:t xml:space="preserve">Sujeto Obligado </w:t>
      </w:r>
      <w:r w:rsidRPr="007E3513">
        <w:rPr>
          <w:rFonts w:ascii="Palatino Linotype" w:eastAsia="Palatino Linotype" w:hAnsi="Palatino Linotype" w:cs="Palatino Linotype"/>
          <w:sz w:val="24"/>
          <w:szCs w:val="24"/>
        </w:rPr>
        <w:t>a la solicitud de información</w:t>
      </w:r>
      <w:r w:rsidRPr="007E3513">
        <w:rPr>
          <w:rFonts w:ascii="Palatino Linotype" w:hAnsi="Palatino Linotype"/>
          <w:b/>
          <w:bCs/>
          <w:sz w:val="24"/>
          <w:szCs w:val="24"/>
        </w:rPr>
        <w:t xml:space="preserve"> 01291/TOLUCA/IP/2026</w:t>
      </w:r>
      <w:r w:rsidRPr="007E3513">
        <w:rPr>
          <w:rFonts w:ascii="Palatino Linotype" w:eastAsia="Palatino Linotype" w:hAnsi="Palatino Linotype" w:cs="Palatino Linotype"/>
          <w:sz w:val="24"/>
          <w:szCs w:val="24"/>
        </w:rPr>
        <w:t>,</w:t>
      </w:r>
      <w:r w:rsidRPr="007E3513">
        <w:rPr>
          <w:rFonts w:ascii="Palatino Linotype" w:eastAsia="Palatino Linotype" w:hAnsi="Palatino Linotype" w:cs="Palatino Linotype"/>
          <w:b/>
          <w:sz w:val="24"/>
          <w:szCs w:val="24"/>
        </w:rPr>
        <w:t xml:space="preserve"> </w:t>
      </w:r>
      <w:r w:rsidRPr="007E3513">
        <w:rPr>
          <w:rFonts w:ascii="Palatino Linotype" w:eastAsia="Palatino Linotype" w:hAnsi="Palatino Linotype" w:cs="Palatino Linotype"/>
          <w:sz w:val="24"/>
          <w:szCs w:val="24"/>
        </w:rPr>
        <w:t xml:space="preserve">por resultar infundados los motivos de inconformidad argüidos por la parte </w:t>
      </w:r>
      <w:r w:rsidRPr="007E3513">
        <w:rPr>
          <w:rFonts w:ascii="Palatino Linotype" w:eastAsia="Palatino Linotype" w:hAnsi="Palatino Linotype" w:cs="Palatino Linotype"/>
          <w:b/>
          <w:sz w:val="24"/>
          <w:szCs w:val="24"/>
        </w:rPr>
        <w:t>Recurrente</w:t>
      </w:r>
      <w:r w:rsidRPr="007E3513">
        <w:rPr>
          <w:rFonts w:ascii="Palatino Linotype" w:eastAsia="Palatino Linotype" w:hAnsi="Palatino Linotype" w:cs="Palatino Linotype"/>
          <w:sz w:val="24"/>
          <w:szCs w:val="24"/>
        </w:rPr>
        <w:t>, en términos del considerando</w:t>
      </w:r>
      <w:r w:rsidR="00F3664F" w:rsidRPr="007E3513">
        <w:rPr>
          <w:rFonts w:ascii="Palatino Linotype" w:eastAsia="Palatino Linotype" w:hAnsi="Palatino Linotype" w:cs="Palatino Linotype"/>
          <w:b/>
          <w:sz w:val="24"/>
          <w:szCs w:val="24"/>
        </w:rPr>
        <w:t xml:space="preserve"> CUART</w:t>
      </w:r>
      <w:r w:rsidRPr="007E3513">
        <w:rPr>
          <w:rFonts w:ascii="Palatino Linotype" w:eastAsia="Palatino Linotype" w:hAnsi="Palatino Linotype" w:cs="Palatino Linotype"/>
          <w:b/>
          <w:sz w:val="24"/>
          <w:szCs w:val="24"/>
        </w:rPr>
        <w:t xml:space="preserve">O </w:t>
      </w:r>
      <w:r w:rsidRPr="007E3513">
        <w:rPr>
          <w:rFonts w:ascii="Palatino Linotype" w:eastAsia="Palatino Linotype" w:hAnsi="Palatino Linotype" w:cs="Palatino Linotype"/>
          <w:sz w:val="24"/>
          <w:szCs w:val="24"/>
        </w:rPr>
        <w:t>de la presente resolución.</w:t>
      </w:r>
      <w:r w:rsidRPr="007E3513">
        <w:rPr>
          <w:rFonts w:ascii="Palatino Linotype" w:eastAsia="Palatino Linotype" w:hAnsi="Palatino Linotype" w:cs="Palatino Linotype"/>
        </w:rPr>
        <w:t xml:space="preserve"> </w:t>
      </w:r>
    </w:p>
    <w:p w14:paraId="72F35300" w14:textId="77777777" w:rsidR="008E2034" w:rsidRPr="007E3513" w:rsidRDefault="008E2034" w:rsidP="008E2034">
      <w:pPr>
        <w:pBdr>
          <w:top w:val="nil"/>
          <w:left w:val="nil"/>
          <w:bottom w:val="nil"/>
          <w:right w:val="nil"/>
          <w:between w:val="nil"/>
        </w:pBdr>
        <w:spacing w:line="360" w:lineRule="auto"/>
        <w:jc w:val="both"/>
        <w:rPr>
          <w:rFonts w:ascii="Palatino Linotype" w:eastAsia="Palatino Linotype" w:hAnsi="Palatino Linotype" w:cs="Palatino Linotype"/>
        </w:rPr>
      </w:pPr>
    </w:p>
    <w:p w14:paraId="7BC42746" w14:textId="77777777" w:rsidR="008E2034" w:rsidRPr="007E3513" w:rsidRDefault="008E2034" w:rsidP="008E2034">
      <w:pPr>
        <w:pBdr>
          <w:top w:val="nil"/>
          <w:left w:val="nil"/>
          <w:bottom w:val="nil"/>
          <w:right w:val="nil"/>
          <w:between w:val="nil"/>
        </w:pBdr>
        <w:spacing w:line="360" w:lineRule="auto"/>
        <w:jc w:val="both"/>
        <w:rPr>
          <w:rFonts w:ascii="Palatino Linotype" w:hAnsi="Palatino Linotype" w:cs="Arial"/>
          <w:i/>
        </w:rPr>
      </w:pPr>
      <w:r w:rsidRPr="007E3513">
        <w:rPr>
          <w:rFonts w:ascii="Palatino Linotype" w:eastAsia="Palatino Linotype" w:hAnsi="Palatino Linotype" w:cs="Palatino Linotype"/>
          <w:b/>
        </w:rPr>
        <w:t xml:space="preserve">SEGUNDO. </w:t>
      </w:r>
      <w:r w:rsidRPr="007E3513">
        <w:rPr>
          <w:rFonts w:ascii="Palatino Linotype" w:hAnsi="Palatino Linotype" w:cs="Arial"/>
          <w:b/>
          <w:sz w:val="24"/>
          <w:szCs w:val="24"/>
        </w:rPr>
        <w:t>Notifíquese</w:t>
      </w:r>
      <w:r w:rsidRPr="007E3513">
        <w:rPr>
          <w:rFonts w:ascii="Palatino Linotype" w:eastAsia="Palatino Linotype" w:hAnsi="Palatino Linotype" w:cs="Palatino Linotype"/>
          <w:b/>
          <w:sz w:val="24"/>
          <w:szCs w:val="24"/>
        </w:rPr>
        <w:t xml:space="preserve">, </w:t>
      </w:r>
      <w:r w:rsidRPr="007E3513">
        <w:rPr>
          <w:rFonts w:ascii="Palatino Linotype" w:eastAsia="Palatino Linotype" w:hAnsi="Palatino Linotype" w:cs="Palatino Linotype"/>
          <w:sz w:val="24"/>
          <w:szCs w:val="24"/>
        </w:rPr>
        <w:t>vía Sistema de Acceso a la Información Mexiquense (</w:t>
      </w:r>
      <w:r w:rsidRPr="007E3513">
        <w:rPr>
          <w:rFonts w:ascii="Palatino Linotype" w:eastAsia="Palatino Linotype" w:hAnsi="Palatino Linotype" w:cs="Palatino Linotype"/>
          <w:b/>
          <w:sz w:val="24"/>
          <w:szCs w:val="24"/>
        </w:rPr>
        <w:t>SAIMEX),</w:t>
      </w:r>
      <w:r w:rsidRPr="007E3513">
        <w:rPr>
          <w:rFonts w:ascii="Palatino Linotype" w:eastAsia="Palatino Linotype" w:hAnsi="Palatino Linotype" w:cs="Palatino Linotype"/>
          <w:sz w:val="24"/>
          <w:szCs w:val="24"/>
        </w:rPr>
        <w:t xml:space="preserve"> la presente resolución al Titular de la Unidad de Transparencia del </w:t>
      </w:r>
      <w:r w:rsidRPr="007E3513">
        <w:rPr>
          <w:rFonts w:ascii="Palatino Linotype" w:eastAsia="Palatino Linotype" w:hAnsi="Palatino Linotype" w:cs="Palatino Linotype"/>
          <w:b/>
          <w:sz w:val="24"/>
          <w:szCs w:val="24"/>
        </w:rPr>
        <w:t>SUJETO OBLIGADO</w:t>
      </w:r>
    </w:p>
    <w:p w14:paraId="2F23A76F" w14:textId="77777777" w:rsidR="008E2034" w:rsidRPr="007E3513" w:rsidRDefault="008E2034" w:rsidP="008E2034">
      <w:pPr>
        <w:spacing w:line="360" w:lineRule="auto"/>
        <w:jc w:val="both"/>
        <w:rPr>
          <w:rFonts w:ascii="Palatino Linotype" w:hAnsi="Palatino Linotype" w:cs="Arial"/>
          <w:lang w:eastAsia="es-ES"/>
        </w:rPr>
      </w:pPr>
    </w:p>
    <w:p w14:paraId="05DB22AC" w14:textId="77777777" w:rsidR="008E2034" w:rsidRPr="007E3513" w:rsidRDefault="008E2034" w:rsidP="008E2034">
      <w:pPr>
        <w:spacing w:line="360" w:lineRule="auto"/>
        <w:jc w:val="both"/>
        <w:rPr>
          <w:rFonts w:ascii="Palatino Linotype" w:hAnsi="Palatino Linotype"/>
          <w:b/>
          <w:bCs/>
          <w:i/>
          <w:iCs/>
          <w:u w:val="single"/>
        </w:rPr>
      </w:pPr>
      <w:r w:rsidRPr="007E3513">
        <w:rPr>
          <w:rFonts w:ascii="Palatino Linotype" w:eastAsia="Palatino Linotype" w:hAnsi="Palatino Linotype" w:cs="Palatino Linotype"/>
          <w:b/>
        </w:rPr>
        <w:t xml:space="preserve">TERCERO. </w:t>
      </w:r>
      <w:r w:rsidRPr="007E3513">
        <w:rPr>
          <w:rFonts w:ascii="Palatino Linotype" w:hAnsi="Palatino Linotype" w:cs="Arial"/>
          <w:b/>
          <w:sz w:val="24"/>
          <w:szCs w:val="24"/>
          <w:lang w:val="es-ES" w:eastAsia="es-ES"/>
        </w:rPr>
        <w:t>Notifíquese</w:t>
      </w:r>
      <w:r w:rsidRPr="007E3513">
        <w:rPr>
          <w:rFonts w:ascii="Palatino Linotype" w:hAnsi="Palatino Linotype" w:cs="Arial"/>
          <w:sz w:val="24"/>
          <w:szCs w:val="24"/>
          <w:lang w:val="es-ES" w:eastAsia="es-ES"/>
        </w:rPr>
        <w:t xml:space="preserve"> </w:t>
      </w:r>
      <w:r w:rsidRPr="007E3513">
        <w:rPr>
          <w:rFonts w:ascii="Palatino Linotype" w:hAnsi="Palatino Linotype" w:cs="Arial"/>
          <w:b/>
          <w:sz w:val="24"/>
          <w:szCs w:val="24"/>
          <w:lang w:val="es-ES" w:eastAsia="es-ES"/>
        </w:rPr>
        <w:t>a la Recurrente</w:t>
      </w:r>
      <w:r w:rsidRPr="007E3513">
        <w:rPr>
          <w:rFonts w:ascii="Palatino Linotype" w:hAnsi="Palatino Linotype" w:cs="Arial"/>
          <w:sz w:val="24"/>
          <w:szCs w:val="24"/>
          <w:lang w:val="es-ES" w:eastAsia="es-ES"/>
        </w:rPr>
        <w:t xml:space="preserve"> a través del </w:t>
      </w:r>
      <w:r w:rsidRPr="007E3513">
        <w:rPr>
          <w:rFonts w:ascii="Palatino Linotype" w:eastAsia="Palatino Linotype" w:hAnsi="Palatino Linotype" w:cs="Palatino Linotype"/>
          <w:sz w:val="24"/>
          <w:szCs w:val="24"/>
        </w:rPr>
        <w:t>Sistema de Acceso a la Información Mexiquense</w:t>
      </w:r>
      <w:r w:rsidRPr="007E3513">
        <w:rPr>
          <w:rFonts w:ascii="Palatino Linotype" w:hAnsi="Palatino Linotype" w:cs="Arial"/>
          <w:sz w:val="24"/>
          <w:szCs w:val="24"/>
          <w:lang w:val="es-ES" w:eastAsia="es-ES"/>
        </w:rPr>
        <w:t xml:space="preserve"> (</w:t>
      </w:r>
      <w:r w:rsidRPr="007E3513">
        <w:rPr>
          <w:rFonts w:ascii="Palatino Linotype" w:hAnsi="Palatino Linotype" w:cs="Arial"/>
          <w:b/>
          <w:sz w:val="24"/>
          <w:szCs w:val="24"/>
          <w:lang w:val="es-ES" w:eastAsia="es-ES"/>
        </w:rPr>
        <w:t>SAIMEX),</w:t>
      </w:r>
      <w:r w:rsidRPr="007E3513">
        <w:rPr>
          <w:rFonts w:ascii="Palatino Linotype" w:hAnsi="Palatino Linotype" w:cs="Arial"/>
          <w:sz w:val="24"/>
          <w:szCs w:val="24"/>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42CDCFB0" w14:textId="77777777" w:rsidR="008E2034" w:rsidRPr="007E3513" w:rsidRDefault="008E2034" w:rsidP="00F22182">
      <w:pPr>
        <w:autoSpaceDE w:val="0"/>
        <w:autoSpaceDN w:val="0"/>
        <w:adjustRightInd w:val="0"/>
        <w:spacing w:line="360" w:lineRule="auto"/>
        <w:jc w:val="both"/>
        <w:rPr>
          <w:rFonts w:ascii="Palatino Linotype" w:hAnsi="Palatino Linotype"/>
          <w:sz w:val="24"/>
          <w:szCs w:val="24"/>
        </w:rPr>
      </w:pPr>
    </w:p>
    <w:p w14:paraId="6CA57D68" w14:textId="77777777" w:rsidR="00025F0D" w:rsidRPr="007E3513" w:rsidRDefault="00C734DF" w:rsidP="00025F0D">
      <w:pPr>
        <w:spacing w:after="0" w:line="360" w:lineRule="auto"/>
        <w:jc w:val="both"/>
        <w:rPr>
          <w:rFonts w:ascii="Palatino Linotype" w:hAnsi="Palatino Linotype" w:cs="Arial"/>
          <w:sz w:val="24"/>
          <w:szCs w:val="24"/>
        </w:rPr>
      </w:pPr>
      <w:r w:rsidRPr="007E3513">
        <w:rPr>
          <w:rFonts w:ascii="Palatino Linotype" w:eastAsia="Palatino Linotype" w:hAnsi="Palatino Linotype" w:cs="Palatino Linotype"/>
          <w:b/>
          <w:sz w:val="24"/>
          <w:szCs w:val="24"/>
          <w:lang w:val="es-ES"/>
        </w:rPr>
        <w:t>CUARTO</w:t>
      </w:r>
      <w:r w:rsidRPr="007E3513">
        <w:rPr>
          <w:rFonts w:ascii="Palatino Linotype" w:hAnsi="Palatino Linotype"/>
          <w:b/>
          <w:sz w:val="24"/>
          <w:szCs w:val="24"/>
          <w:lang w:eastAsia="es-ES_tradnl"/>
        </w:rPr>
        <w:t>. Gírese</w:t>
      </w:r>
      <w:r w:rsidRPr="007E3513">
        <w:rPr>
          <w:rFonts w:ascii="Palatino Linotype" w:hAnsi="Palatino Linotype"/>
          <w:sz w:val="24"/>
          <w:szCs w:val="24"/>
          <w:lang w:eastAsia="es-ES_tradnl"/>
        </w:rPr>
        <w:t xml:space="preserve"> oficio al Titular de la Dirección General de Protección de Datos Personales, en atención al artículo 82, fracción XXVII de la Ley de Protección de Datos Personales del Estado de México y Municipios en términos de</w:t>
      </w:r>
      <w:r w:rsidR="00F3664F" w:rsidRPr="007E3513">
        <w:rPr>
          <w:rFonts w:ascii="Palatino Linotype" w:hAnsi="Palatino Linotype"/>
          <w:sz w:val="24"/>
          <w:szCs w:val="24"/>
          <w:lang w:eastAsia="es-ES_tradnl"/>
        </w:rPr>
        <w:t xml:space="preserve"> lo señalado en el Considerando </w:t>
      </w:r>
      <w:r w:rsidR="00F3664F" w:rsidRPr="007E3513">
        <w:rPr>
          <w:rFonts w:ascii="Palatino Linotype" w:hAnsi="Palatino Linotype"/>
          <w:b/>
          <w:sz w:val="24"/>
          <w:szCs w:val="24"/>
          <w:lang w:eastAsia="es-ES_tradnl"/>
        </w:rPr>
        <w:t xml:space="preserve">CUARTO </w:t>
      </w:r>
      <w:r w:rsidRPr="007E3513">
        <w:rPr>
          <w:rFonts w:ascii="Palatino Linotype" w:hAnsi="Palatino Linotype"/>
          <w:sz w:val="24"/>
          <w:szCs w:val="24"/>
          <w:lang w:eastAsia="es-ES_tradnl"/>
        </w:rPr>
        <w:t>de la presente resolución.</w:t>
      </w:r>
    </w:p>
    <w:p w14:paraId="23C90342" w14:textId="461CA609" w:rsidR="00025F0D" w:rsidRPr="007E3513" w:rsidRDefault="00025F0D" w:rsidP="00025F0D">
      <w:pPr>
        <w:spacing w:after="0" w:line="360" w:lineRule="auto"/>
        <w:jc w:val="both"/>
        <w:rPr>
          <w:rFonts w:ascii="Palatino Linotype" w:eastAsia="Times New Roman" w:hAnsi="Palatino Linotype" w:cs="Arial"/>
          <w:sz w:val="24"/>
          <w:szCs w:val="24"/>
          <w:lang w:eastAsia="es-MX"/>
        </w:rPr>
      </w:pPr>
      <w:r w:rsidRPr="007E3513">
        <w:rPr>
          <w:rFonts w:ascii="Palatino Linotype" w:eastAsia="Times New Roman" w:hAnsi="Palatino Linotype" w:cs="Arial"/>
          <w:sz w:val="24"/>
          <w:szCs w:val="24"/>
          <w:lang w:val="es-ES_tradnl" w:eastAsia="es-MX"/>
        </w:rPr>
        <w:lastRenderedPageBreak/>
        <w:t xml:space="preserve">ASÍ LO RESUELVE, POR </w:t>
      </w:r>
      <w:r w:rsidRPr="007E3513">
        <w:rPr>
          <w:rFonts w:ascii="Palatino Linotype" w:eastAsia="Times New Roman" w:hAnsi="Palatino Linotype" w:cs="Arial"/>
          <w:b/>
          <w:bCs/>
          <w:sz w:val="24"/>
          <w:szCs w:val="24"/>
          <w:lang w:val="es-ES_tradnl" w:eastAsia="es-MX"/>
        </w:rPr>
        <w:t>UNANIMIDAD DE VOTOS</w:t>
      </w:r>
      <w:r w:rsidRPr="007E3513">
        <w:rPr>
          <w:rFonts w:ascii="Palatino Linotype" w:eastAsia="Times New Roman" w:hAnsi="Palatino Linotype" w:cs="Arial"/>
          <w:sz w:val="24"/>
          <w:szCs w:val="24"/>
          <w:lang w:val="es-ES_tradnl" w:eastAsia="es-MX"/>
        </w:rPr>
        <w:t xml:space="preserve"> EL PLENO DEL</w:t>
      </w:r>
      <w:r w:rsidRPr="007E3513">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E3513">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w:t>
      </w:r>
      <w:r w:rsidR="00AF0409" w:rsidRPr="007E3513">
        <w:rPr>
          <w:rFonts w:ascii="Palatino Linotype" w:eastAsia="Times New Roman" w:hAnsi="Palatino Linotype" w:cs="Arial"/>
          <w:sz w:val="24"/>
          <w:szCs w:val="24"/>
          <w:lang w:val="es-ES_tradnl" w:eastAsia="es-MX"/>
        </w:rPr>
        <w:t xml:space="preserve"> (</w:t>
      </w:r>
      <w:r w:rsidR="00AF0409" w:rsidRPr="007E3513">
        <w:rPr>
          <w:rFonts w:ascii="Palatino Linotype" w:eastAsia="Times New Roman" w:hAnsi="Palatino Linotype" w:cs="Arial"/>
          <w:sz w:val="24"/>
          <w:szCs w:val="24"/>
          <w:u w:val="single"/>
          <w:lang w:val="es-ES_tradnl" w:eastAsia="es-MX"/>
        </w:rPr>
        <w:t>VOTO PARTICULAR CONCURRENTE)</w:t>
      </w:r>
      <w:r w:rsidRPr="007E3513">
        <w:rPr>
          <w:rFonts w:ascii="Palatino Linotype" w:eastAsia="Times New Roman" w:hAnsi="Palatino Linotype" w:cs="Arial"/>
          <w:sz w:val="24"/>
          <w:szCs w:val="24"/>
          <w:lang w:val="es-ES_tradnl" w:eastAsia="es-MX"/>
        </w:rPr>
        <w:t xml:space="preserve"> Y GUADALUPE RAMÍREZ PEÑA</w:t>
      </w:r>
      <w:r w:rsidR="00AF0409" w:rsidRPr="007E3513">
        <w:rPr>
          <w:rFonts w:ascii="Palatino Linotype" w:eastAsia="Times New Roman" w:hAnsi="Palatino Linotype" w:cs="Arial"/>
          <w:sz w:val="24"/>
          <w:szCs w:val="24"/>
          <w:u w:val="single"/>
          <w:lang w:val="es-ES_tradnl" w:eastAsia="es-MX"/>
        </w:rPr>
        <w:t xml:space="preserve"> (VOTO PARTICULAR CONCURRENTE</w:t>
      </w:r>
      <w:r w:rsidRPr="007E3513">
        <w:rPr>
          <w:rFonts w:ascii="Palatino Linotype" w:eastAsia="Times New Roman" w:hAnsi="Palatino Linotype" w:cs="Arial"/>
          <w:sz w:val="24"/>
          <w:szCs w:val="24"/>
          <w:lang w:val="es-ES_tradnl" w:eastAsia="es-MX"/>
        </w:rPr>
        <w:t>, EN LA</w:t>
      </w:r>
      <w:r w:rsidRPr="007E3513">
        <w:rPr>
          <w:rFonts w:ascii="Palatino Linotype" w:eastAsia="Times New Roman" w:hAnsi="Palatino Linotype" w:cs="Arial"/>
          <w:sz w:val="24"/>
          <w:szCs w:val="24"/>
          <w:lang w:val="es-419" w:eastAsia="es-MX"/>
        </w:rPr>
        <w:t xml:space="preserve"> </w:t>
      </w:r>
      <w:r w:rsidR="00846686" w:rsidRPr="007E3513">
        <w:rPr>
          <w:rFonts w:ascii="Palatino Linotype" w:eastAsia="Times New Roman" w:hAnsi="Palatino Linotype" w:cs="Arial"/>
          <w:b/>
          <w:bCs/>
          <w:sz w:val="24"/>
          <w:szCs w:val="24"/>
          <w:lang w:val="es-419" w:eastAsia="es-MX"/>
        </w:rPr>
        <w:t>DÉCIMA OCTAVA</w:t>
      </w:r>
      <w:r w:rsidRPr="007E3513">
        <w:rPr>
          <w:rFonts w:ascii="Palatino Linotype" w:eastAsia="Times New Roman" w:hAnsi="Palatino Linotype" w:cs="Arial"/>
          <w:b/>
          <w:bCs/>
          <w:sz w:val="24"/>
          <w:szCs w:val="24"/>
          <w:lang w:val="es-419" w:eastAsia="es-MX"/>
        </w:rPr>
        <w:t xml:space="preserve"> SESIÓN ORDINARIA CELEBRADA EL </w:t>
      </w:r>
      <w:r w:rsidR="00846686" w:rsidRPr="007E3513">
        <w:rPr>
          <w:rFonts w:ascii="Palatino Linotype" w:eastAsia="Times New Roman" w:hAnsi="Palatino Linotype" w:cs="Arial"/>
          <w:b/>
          <w:bCs/>
          <w:sz w:val="24"/>
          <w:szCs w:val="24"/>
          <w:lang w:val="es-419" w:eastAsia="es-MX"/>
        </w:rPr>
        <w:t>VEINTE DE MAYO DE DOS MIL VEINTISÉIS</w:t>
      </w:r>
      <w:r w:rsidRPr="007E3513">
        <w:rPr>
          <w:rFonts w:ascii="Palatino Linotype" w:eastAsia="Times New Roman" w:hAnsi="Palatino Linotype" w:cs="Arial"/>
          <w:b/>
          <w:bCs/>
          <w:sz w:val="24"/>
          <w:szCs w:val="24"/>
          <w:lang w:val="es-ES_tradnl" w:eastAsia="es-MX"/>
        </w:rPr>
        <w:t>, ANTE EL SECRETARIO TÉCNICO DEL PLENO</w:t>
      </w:r>
      <w:r w:rsidRPr="007E3513">
        <w:rPr>
          <w:rFonts w:ascii="Palatino Linotype" w:eastAsia="Times New Roman" w:hAnsi="Palatino Linotype" w:cs="Arial"/>
          <w:sz w:val="24"/>
          <w:szCs w:val="24"/>
          <w:lang w:val="es-ES_tradnl" w:eastAsia="es-MX"/>
        </w:rPr>
        <w:t xml:space="preserve">, ALEXIS TAPIA RAMÍREZ. </w:t>
      </w:r>
      <w:r w:rsidR="005C719A" w:rsidRPr="007E3513">
        <w:rPr>
          <w:rFonts w:ascii="Palatino Linotype" w:eastAsia="Times New Roman" w:hAnsi="Palatino Linotype" w:cs="Arial"/>
          <w:sz w:val="24"/>
          <w:szCs w:val="24"/>
          <w:lang w:val="es-ES_tradnl" w:eastAsia="es-MX"/>
        </w:rPr>
        <w:t>---------------------</w:t>
      </w:r>
    </w:p>
    <w:p w14:paraId="718EB3D8" w14:textId="42B0169F" w:rsidR="00025F0D" w:rsidRPr="007E3513" w:rsidRDefault="00025F0D" w:rsidP="00025F0D">
      <w:pPr>
        <w:spacing w:after="0" w:line="360" w:lineRule="auto"/>
        <w:jc w:val="both"/>
        <w:rPr>
          <w:rFonts w:ascii="Palatino Linotype" w:eastAsia="Times New Roman" w:hAnsi="Palatino Linotype" w:cs="Arial"/>
          <w:sz w:val="24"/>
          <w:szCs w:val="24"/>
          <w:lang w:val="es-ES_tradnl" w:eastAsia="es-MX"/>
        </w:rPr>
      </w:pPr>
      <w:r w:rsidRPr="007E3513">
        <w:rPr>
          <w:rFonts w:ascii="Palatino Linotype" w:eastAsia="Times New Roman" w:hAnsi="Palatino Linotype" w:cs="Arial"/>
          <w:sz w:val="24"/>
          <w:szCs w:val="24"/>
          <w:lang w:val="es-ES_tradnl" w:eastAsia="es-MX"/>
        </w:rPr>
        <w:t>--------------------------------------------------------------------------------------------------------------------------------------------------------------------------------------------------------------------------------------</w:t>
      </w:r>
      <w:r w:rsidR="005C719A" w:rsidRPr="007E3513">
        <w:rPr>
          <w:rFonts w:ascii="Palatino Linotype" w:eastAsia="Times New Roman" w:hAnsi="Palatino Linotype" w:cs="Arial"/>
          <w:sz w:val="24"/>
          <w:szCs w:val="24"/>
          <w:lang w:val="es-ES_tradnl" w:eastAsia="es-MX"/>
        </w:rPr>
        <w:t>----</w:t>
      </w:r>
    </w:p>
    <w:p w14:paraId="0A966081" w14:textId="77777777" w:rsidR="00025F0D" w:rsidRPr="007E3513" w:rsidRDefault="00025F0D" w:rsidP="00025F0D">
      <w:pPr>
        <w:spacing w:after="0" w:line="360" w:lineRule="auto"/>
        <w:jc w:val="both"/>
        <w:rPr>
          <w:rFonts w:ascii="Palatino Linotype" w:eastAsia="Times New Roman" w:hAnsi="Palatino Linotype" w:cs="Arial"/>
          <w:sz w:val="24"/>
          <w:szCs w:val="24"/>
          <w:lang w:val="es-ES_tradnl" w:eastAsia="es-MX"/>
        </w:rPr>
      </w:pPr>
      <w:r w:rsidRPr="007E3513">
        <w:rPr>
          <w:rFonts w:ascii="Palatino Linotype" w:eastAsia="Times New Roman" w:hAnsi="Palatino Linotype" w:cs="Arial"/>
          <w:sz w:val="24"/>
          <w:szCs w:val="24"/>
          <w:lang w:val="es-ES_tradnl" w:eastAsia="es-MX"/>
        </w:rPr>
        <w:t>---------------------------------------------------------------------------------------------------------------------</w:t>
      </w:r>
    </w:p>
    <w:p w14:paraId="4600F23B" w14:textId="3089FA46" w:rsidR="00025F0D" w:rsidRPr="007E3513" w:rsidRDefault="00025F0D" w:rsidP="00025F0D">
      <w:pPr>
        <w:spacing w:after="0" w:line="360" w:lineRule="auto"/>
        <w:jc w:val="both"/>
        <w:rPr>
          <w:rFonts w:ascii="Palatino Linotype" w:eastAsia="Times New Roman" w:hAnsi="Palatino Linotype" w:cs="Arial"/>
          <w:sz w:val="20"/>
          <w:lang w:val="es-ES_tradnl" w:eastAsia="es-MX"/>
        </w:rPr>
      </w:pPr>
      <w:r w:rsidRPr="007E3513">
        <w:rPr>
          <w:rFonts w:ascii="Palatino Linotype" w:eastAsia="Times New Roman" w:hAnsi="Palatino Linotype" w:cs="Arial"/>
          <w:sz w:val="24"/>
          <w:szCs w:val="24"/>
          <w:lang w:val="es-ES_tradnl" w:eastAsia="es-MX"/>
        </w:rPr>
        <w:t>-------------------------------------------------------------------------------------------------------------------</w:t>
      </w:r>
      <w:r w:rsidR="005C719A" w:rsidRPr="007E3513">
        <w:rPr>
          <w:rFonts w:ascii="Palatino Linotype" w:eastAsia="Times New Roman" w:hAnsi="Palatino Linotype" w:cs="Arial"/>
          <w:sz w:val="24"/>
          <w:szCs w:val="24"/>
          <w:lang w:val="es-ES_tradnl" w:eastAsia="es-MX"/>
        </w:rPr>
        <w:t>--</w:t>
      </w:r>
    </w:p>
    <w:p w14:paraId="2D599235" w14:textId="77777777" w:rsidR="00025F0D" w:rsidRPr="00F444C4" w:rsidRDefault="00025F0D" w:rsidP="00025F0D">
      <w:pPr>
        <w:spacing w:after="0" w:line="360" w:lineRule="auto"/>
        <w:jc w:val="both"/>
        <w:rPr>
          <w:rFonts w:ascii="Palatino Linotype" w:eastAsia="Times New Roman" w:hAnsi="Palatino Linotype" w:cs="Arial"/>
          <w:sz w:val="20"/>
          <w:lang w:val="es-ES_tradnl" w:eastAsia="es-MX"/>
        </w:rPr>
      </w:pPr>
      <w:r w:rsidRPr="007E3513">
        <w:rPr>
          <w:rFonts w:ascii="Palatino Linotype" w:eastAsia="Times New Roman" w:hAnsi="Palatino Linotype" w:cs="Arial"/>
          <w:sz w:val="20"/>
          <w:lang w:val="es-ES_tradnl" w:eastAsia="es-MX"/>
        </w:rPr>
        <w:t>JMV/CCR/NJMB</w:t>
      </w:r>
    </w:p>
    <w:p w14:paraId="604ACDC0" w14:textId="77777777" w:rsidR="00025F0D" w:rsidRPr="00F444C4" w:rsidRDefault="00025F0D" w:rsidP="00025F0D">
      <w:pPr>
        <w:spacing w:after="0" w:line="360" w:lineRule="auto"/>
        <w:jc w:val="both"/>
        <w:rPr>
          <w:rFonts w:ascii="Palatino Linotype" w:eastAsia="Times New Roman" w:hAnsi="Palatino Linotype" w:cs="Arial"/>
          <w:sz w:val="20"/>
          <w:lang w:val="es-ES_tradnl" w:eastAsia="es-MX"/>
        </w:rPr>
      </w:pPr>
    </w:p>
    <w:p w14:paraId="30C41811" w14:textId="77777777" w:rsidR="00025F0D" w:rsidRPr="00F444C4" w:rsidRDefault="00025F0D" w:rsidP="00025F0D">
      <w:pPr>
        <w:spacing w:after="0" w:line="360" w:lineRule="auto"/>
        <w:jc w:val="both"/>
        <w:rPr>
          <w:rFonts w:ascii="Palatino Linotype" w:eastAsia="Times New Roman" w:hAnsi="Palatino Linotype" w:cs="Arial"/>
          <w:sz w:val="20"/>
          <w:lang w:val="es-ES_tradnl" w:eastAsia="es-MX"/>
        </w:rPr>
      </w:pPr>
    </w:p>
    <w:p w14:paraId="6DDC0B6E"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DAF7133"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967D48"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E50FF23"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4589C3B"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6E7E52"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F0BF11"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9DEE09E"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5BE764" w14:textId="77777777" w:rsidR="00025F0D" w:rsidRPr="00F444C4" w:rsidRDefault="00025F0D" w:rsidP="00025F0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C8A094" w14:textId="77777777" w:rsidR="00025F0D" w:rsidRPr="00F444C4" w:rsidRDefault="00025F0D" w:rsidP="00025F0D">
      <w:pPr>
        <w:spacing w:after="0" w:line="360" w:lineRule="auto"/>
        <w:jc w:val="both"/>
        <w:rPr>
          <w:rFonts w:ascii="Palatino Linotype" w:eastAsia="Times New Roman" w:hAnsi="Palatino Linotype" w:cs="Calibri"/>
          <w:sz w:val="24"/>
          <w:lang w:val="es-ES_tradnl" w:eastAsia="es-MX"/>
        </w:rPr>
      </w:pPr>
    </w:p>
    <w:p w14:paraId="41C4F88D" w14:textId="77777777" w:rsidR="00025F0D" w:rsidRPr="00F444C4" w:rsidRDefault="00025F0D" w:rsidP="00025F0D">
      <w:pPr>
        <w:spacing w:after="0" w:line="360" w:lineRule="auto"/>
        <w:jc w:val="both"/>
        <w:rPr>
          <w:rFonts w:ascii="Palatino Linotype" w:eastAsia="Times New Roman" w:hAnsi="Palatino Linotype" w:cs="Calibri"/>
          <w:sz w:val="24"/>
          <w:lang w:val="es-ES_tradnl" w:eastAsia="es-MX"/>
        </w:rPr>
      </w:pPr>
    </w:p>
    <w:p w14:paraId="3C800833" w14:textId="77777777" w:rsidR="00025F0D" w:rsidRPr="00F444C4" w:rsidRDefault="00025F0D" w:rsidP="00025F0D">
      <w:pPr>
        <w:spacing w:after="0" w:line="360" w:lineRule="auto"/>
        <w:jc w:val="both"/>
        <w:rPr>
          <w:rFonts w:ascii="Palatino Linotype" w:eastAsia="Times New Roman" w:hAnsi="Palatino Linotype" w:cs="Calibri"/>
          <w:sz w:val="24"/>
          <w:lang w:val="es-ES_tradnl" w:eastAsia="es-MX"/>
        </w:rPr>
      </w:pPr>
    </w:p>
    <w:p w14:paraId="16C7513D" w14:textId="77777777" w:rsidR="00025F0D" w:rsidRPr="00F444C4" w:rsidRDefault="00025F0D" w:rsidP="00025F0D">
      <w:pPr>
        <w:spacing w:after="0" w:line="360" w:lineRule="auto"/>
        <w:jc w:val="both"/>
        <w:rPr>
          <w:rFonts w:ascii="Palatino Linotype" w:eastAsia="Times New Roman" w:hAnsi="Palatino Linotype" w:cs="Calibri"/>
          <w:sz w:val="24"/>
          <w:lang w:val="es-ES_tradnl" w:eastAsia="es-MX"/>
        </w:rPr>
      </w:pPr>
    </w:p>
    <w:p w14:paraId="77845A49" w14:textId="77777777" w:rsidR="00025F0D" w:rsidRDefault="00025F0D" w:rsidP="00025F0D">
      <w:pPr>
        <w:spacing w:line="360" w:lineRule="auto"/>
      </w:pPr>
    </w:p>
    <w:p w14:paraId="2B88AD83" w14:textId="77777777" w:rsidR="00025F0D" w:rsidRDefault="00025F0D" w:rsidP="00025F0D">
      <w:pPr>
        <w:spacing w:line="360" w:lineRule="auto"/>
      </w:pPr>
    </w:p>
    <w:p w14:paraId="35755255" w14:textId="77777777" w:rsidR="00025F0D" w:rsidRDefault="00025F0D" w:rsidP="00025F0D">
      <w:pPr>
        <w:spacing w:line="360" w:lineRule="auto"/>
      </w:pPr>
    </w:p>
    <w:p w14:paraId="70E45540" w14:textId="77777777" w:rsidR="00025F0D" w:rsidRDefault="00025F0D" w:rsidP="00025F0D">
      <w:pPr>
        <w:spacing w:line="360" w:lineRule="auto"/>
      </w:pPr>
    </w:p>
    <w:p w14:paraId="02A7784E" w14:textId="77777777" w:rsidR="00025F0D" w:rsidRDefault="00025F0D" w:rsidP="00025F0D">
      <w:pPr>
        <w:spacing w:line="360" w:lineRule="auto"/>
      </w:pPr>
    </w:p>
    <w:p w14:paraId="6DBF0C25" w14:textId="77777777" w:rsidR="00025F0D" w:rsidRDefault="00025F0D" w:rsidP="00025F0D"/>
    <w:p w14:paraId="5541D00B" w14:textId="77777777" w:rsidR="00025F0D" w:rsidRDefault="00025F0D" w:rsidP="00025F0D"/>
    <w:p w14:paraId="58D7166D" w14:textId="77777777" w:rsidR="00744990" w:rsidRDefault="00744990"/>
    <w:sectPr w:rsidR="00744990" w:rsidSect="00C734DF">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12102" w14:textId="77777777" w:rsidR="00D51E1D" w:rsidRDefault="00D51E1D" w:rsidP="00025F0D">
      <w:pPr>
        <w:spacing w:after="0" w:line="240" w:lineRule="auto"/>
      </w:pPr>
      <w:r>
        <w:separator/>
      </w:r>
    </w:p>
  </w:endnote>
  <w:endnote w:type="continuationSeparator" w:id="0">
    <w:p w14:paraId="19B19E82" w14:textId="77777777" w:rsidR="00D51E1D" w:rsidRDefault="00D51E1D" w:rsidP="00025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3DBB0" w14:textId="77777777" w:rsidR="005D6DBA" w:rsidRPr="00871A91" w:rsidRDefault="005D6DBA" w:rsidP="00C734D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57A0E">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57A0E">
      <w:rPr>
        <w:rFonts w:ascii="Palatino Linotype" w:hAnsi="Palatino Linotype"/>
        <w:b/>
        <w:bCs/>
        <w:noProof/>
        <w:sz w:val="20"/>
      </w:rPr>
      <w:t>34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678B8" w14:textId="77777777" w:rsidR="005D6DBA" w:rsidRPr="00871A91" w:rsidRDefault="005D6DBA" w:rsidP="00C734D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57A0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57A0E">
      <w:rPr>
        <w:rFonts w:ascii="Palatino Linotype" w:hAnsi="Palatino Linotype"/>
        <w:b/>
        <w:bCs/>
        <w:noProof/>
        <w:sz w:val="20"/>
      </w:rPr>
      <w:t>34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F741B" w14:textId="77777777" w:rsidR="00D51E1D" w:rsidRDefault="00D51E1D" w:rsidP="00025F0D">
      <w:pPr>
        <w:spacing w:after="0" w:line="240" w:lineRule="auto"/>
      </w:pPr>
      <w:r>
        <w:separator/>
      </w:r>
    </w:p>
  </w:footnote>
  <w:footnote w:type="continuationSeparator" w:id="0">
    <w:p w14:paraId="00726C02" w14:textId="77777777" w:rsidR="00D51E1D" w:rsidRDefault="00D51E1D" w:rsidP="00025F0D">
      <w:pPr>
        <w:spacing w:after="0" w:line="240" w:lineRule="auto"/>
      </w:pPr>
      <w:r>
        <w:continuationSeparator/>
      </w:r>
    </w:p>
  </w:footnote>
  <w:footnote w:id="1">
    <w:p w14:paraId="17573182" w14:textId="77777777" w:rsidR="005D6DBA" w:rsidRPr="0031280C" w:rsidRDefault="005D6DBA" w:rsidP="00025F0D">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7130D77" w14:textId="77777777" w:rsidR="005D6DBA" w:rsidRPr="0031280C" w:rsidRDefault="005D6DBA" w:rsidP="00025F0D">
      <w:pPr>
        <w:rPr>
          <w:rFonts w:cs="Palatino Linotype"/>
          <w:color w:val="000000"/>
          <w:sz w:val="20"/>
          <w:szCs w:val="20"/>
        </w:rPr>
      </w:pPr>
    </w:p>
    <w:p w14:paraId="00F83B6B" w14:textId="77777777" w:rsidR="005D6DBA" w:rsidRPr="0031280C" w:rsidRDefault="005D6DBA" w:rsidP="00025F0D">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E0C194A" w14:textId="77777777" w:rsidR="005D6DBA" w:rsidRPr="00783A97" w:rsidRDefault="005D6DBA" w:rsidP="00025F0D">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133062C" w14:textId="77777777" w:rsidR="008E2034" w:rsidRPr="00FA182C" w:rsidRDefault="008E2034" w:rsidP="008E2034">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5D80A691" w14:textId="77777777" w:rsidR="008E2034" w:rsidRDefault="008E2034" w:rsidP="008E2034">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C12C2" w14:textId="77777777" w:rsidR="005D6DBA" w:rsidRDefault="00D51E1D">
    <w:pPr>
      <w:pStyle w:val="Encabezado"/>
    </w:pPr>
    <w:r>
      <w:rPr>
        <w:noProof/>
        <w:lang w:val="es-MX" w:eastAsia="es-MX"/>
      </w:rPr>
      <w:pict w14:anchorId="7B24E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D6DBA" w:rsidRPr="00B17577" w14:paraId="325E7540" w14:textId="77777777" w:rsidTr="00C734DF">
      <w:trPr>
        <w:trHeight w:val="227"/>
      </w:trPr>
      <w:tc>
        <w:tcPr>
          <w:tcW w:w="5103" w:type="dxa"/>
          <w:hideMark/>
        </w:tcPr>
        <w:p w14:paraId="6052BD5F" w14:textId="77777777" w:rsidR="005D6DBA" w:rsidRPr="00F70BDE" w:rsidRDefault="005D6DBA" w:rsidP="00C734D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137BD1A" w14:textId="77777777" w:rsidR="005D6DBA" w:rsidRPr="00F70BDE" w:rsidRDefault="005D6DBA" w:rsidP="00C734DF">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3310/INFOEM/IP/RR/2026</w:t>
          </w:r>
        </w:p>
      </w:tc>
    </w:tr>
    <w:tr w:rsidR="005D6DBA" w14:paraId="2E3B8041" w14:textId="77777777" w:rsidTr="00C734DF">
      <w:trPr>
        <w:trHeight w:val="242"/>
      </w:trPr>
      <w:tc>
        <w:tcPr>
          <w:tcW w:w="5103" w:type="dxa"/>
          <w:hideMark/>
        </w:tcPr>
        <w:p w14:paraId="6CC4D3D1" w14:textId="77777777" w:rsidR="005D6DBA" w:rsidRPr="00F70BDE" w:rsidRDefault="005D6DBA" w:rsidP="00C734D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5FEE246" w14:textId="77777777" w:rsidR="005D6DBA" w:rsidRPr="00873E32" w:rsidRDefault="005D6DBA" w:rsidP="00F22182">
          <w:pPr>
            <w:spacing w:after="120" w:line="240" w:lineRule="auto"/>
            <w:ind w:left="-81" w:right="71"/>
            <w:jc w:val="right"/>
            <w:rPr>
              <w:rFonts w:ascii="Palatino Linotype" w:hAnsi="Palatino Linotype" w:cs="Arial"/>
              <w:b/>
              <w:sz w:val="24"/>
              <w:szCs w:val="24"/>
            </w:rPr>
          </w:pPr>
          <w:r>
            <w:rPr>
              <w:rFonts w:ascii="Palatino Linotype" w:hAnsi="Palatino Linotype"/>
              <w:b/>
              <w:color w:val="000000"/>
              <w:sz w:val="24"/>
              <w:szCs w:val="24"/>
            </w:rPr>
            <w:t>Ayuntamiento de Amecameca</w:t>
          </w:r>
        </w:p>
      </w:tc>
    </w:tr>
    <w:tr w:rsidR="005D6DBA" w:rsidRPr="00F63239" w14:paraId="3A36CCD4" w14:textId="77777777" w:rsidTr="00C734DF">
      <w:trPr>
        <w:trHeight w:val="342"/>
      </w:trPr>
      <w:tc>
        <w:tcPr>
          <w:tcW w:w="5103" w:type="dxa"/>
          <w:hideMark/>
        </w:tcPr>
        <w:p w14:paraId="3BB41BE0" w14:textId="77777777" w:rsidR="005D6DBA" w:rsidRPr="00F70BDE" w:rsidRDefault="005D6DBA" w:rsidP="00C734D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79E2730" w14:textId="77777777" w:rsidR="005D6DBA" w:rsidRPr="00F70BDE" w:rsidRDefault="005D6DBA" w:rsidP="00C734DF">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59520280" w14:textId="77777777" w:rsidR="005D6DBA" w:rsidRPr="00F70BDE" w:rsidRDefault="005D6DBA" w:rsidP="00C734DF">
          <w:pPr>
            <w:spacing w:after="120" w:line="240" w:lineRule="auto"/>
            <w:ind w:left="-486" w:right="71" w:firstLine="567"/>
            <w:jc w:val="right"/>
            <w:rPr>
              <w:rFonts w:ascii="Palatino Linotype" w:hAnsi="Palatino Linotype" w:cs="Arial"/>
              <w:sz w:val="24"/>
              <w:szCs w:val="24"/>
            </w:rPr>
          </w:pPr>
        </w:p>
      </w:tc>
    </w:tr>
  </w:tbl>
  <w:p w14:paraId="635CC32B" w14:textId="77777777" w:rsidR="005D6DBA" w:rsidRPr="00871A91" w:rsidRDefault="00D51E1D">
    <w:pPr>
      <w:pStyle w:val="Encabezado"/>
      <w:rPr>
        <w:sz w:val="2"/>
      </w:rPr>
    </w:pPr>
    <w:r>
      <w:rPr>
        <w:noProof/>
        <w:lang w:val="es-MX" w:eastAsia="es-MX"/>
      </w:rPr>
      <w:pict w14:anchorId="51ED4A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5D6DB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D6DBA" w:rsidRPr="00F70BDE" w14:paraId="2D7F4885" w14:textId="77777777" w:rsidTr="00C734DF">
      <w:trPr>
        <w:trHeight w:val="227"/>
      </w:trPr>
      <w:tc>
        <w:tcPr>
          <w:tcW w:w="5103" w:type="dxa"/>
          <w:hideMark/>
        </w:tcPr>
        <w:p w14:paraId="3ED45A73" w14:textId="77777777" w:rsidR="005D6DBA" w:rsidRPr="00F70BDE" w:rsidRDefault="005D6DBA" w:rsidP="00C734D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39EC883" w14:textId="77777777" w:rsidR="005D6DBA" w:rsidRPr="00F70BDE" w:rsidRDefault="005D6DBA" w:rsidP="00C734DF">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03310/INFOEM/IP/RR/2026</w:t>
          </w:r>
        </w:p>
      </w:tc>
    </w:tr>
    <w:tr w:rsidR="005D6DBA" w:rsidRPr="00F70BDE" w14:paraId="261CC4E7" w14:textId="77777777" w:rsidTr="00C734DF">
      <w:trPr>
        <w:trHeight w:val="227"/>
      </w:trPr>
      <w:tc>
        <w:tcPr>
          <w:tcW w:w="5103" w:type="dxa"/>
        </w:tcPr>
        <w:p w14:paraId="070DE4C5" w14:textId="77777777" w:rsidR="005D6DBA" w:rsidRPr="00F70BDE" w:rsidRDefault="005D6DBA" w:rsidP="00C734D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B0E13DC" w14:textId="03744591" w:rsidR="005D6DBA" w:rsidRPr="00F70BDE" w:rsidRDefault="00157A0E" w:rsidP="00C734DF">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w:t>
          </w:r>
          <w:r w:rsidR="005D6DBA">
            <w:rPr>
              <w:rFonts w:ascii="Palatino Linotype" w:hAnsi="Palatino Linotype" w:cs="Arial"/>
              <w:b/>
              <w:bCs/>
              <w:sz w:val="24"/>
              <w:szCs w:val="24"/>
            </w:rPr>
            <w:t xml:space="preserve"> </w:t>
          </w:r>
        </w:p>
      </w:tc>
    </w:tr>
    <w:tr w:rsidR="005D6DBA" w:rsidRPr="00F70BDE" w14:paraId="0818F043" w14:textId="77777777" w:rsidTr="00C734DF">
      <w:trPr>
        <w:trHeight w:val="242"/>
      </w:trPr>
      <w:tc>
        <w:tcPr>
          <w:tcW w:w="5103" w:type="dxa"/>
          <w:hideMark/>
        </w:tcPr>
        <w:p w14:paraId="38BA8D90" w14:textId="77777777" w:rsidR="005D6DBA" w:rsidRPr="00F70BDE" w:rsidRDefault="005D6DBA" w:rsidP="00C734D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67D59744" w14:textId="77777777" w:rsidR="005D6DBA" w:rsidRPr="00056169" w:rsidRDefault="005D6DBA" w:rsidP="00F22182">
          <w:pPr>
            <w:spacing w:after="120" w:line="240" w:lineRule="auto"/>
            <w:ind w:left="-70" w:right="68"/>
            <w:jc w:val="right"/>
            <w:rPr>
              <w:rFonts w:ascii="Palatino Linotype" w:hAnsi="Palatino Linotype" w:cs="Arial"/>
              <w:sz w:val="24"/>
              <w:szCs w:val="24"/>
            </w:rPr>
          </w:pPr>
          <w:r>
            <w:rPr>
              <w:rFonts w:ascii="Palatino Linotype" w:hAnsi="Palatino Linotype"/>
              <w:color w:val="000000"/>
              <w:sz w:val="24"/>
              <w:szCs w:val="24"/>
            </w:rPr>
            <w:t>Ayuntamiento de Amecameca</w:t>
          </w:r>
        </w:p>
      </w:tc>
    </w:tr>
    <w:tr w:rsidR="005D6DBA" w:rsidRPr="00F70BDE" w14:paraId="7F301C4F" w14:textId="77777777" w:rsidTr="00C734DF">
      <w:trPr>
        <w:trHeight w:val="342"/>
      </w:trPr>
      <w:tc>
        <w:tcPr>
          <w:tcW w:w="5103" w:type="dxa"/>
          <w:hideMark/>
        </w:tcPr>
        <w:p w14:paraId="3FC5E4AD" w14:textId="77777777" w:rsidR="005D6DBA" w:rsidRPr="00F70BDE" w:rsidRDefault="005D6DBA" w:rsidP="00C734D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5E28C61" w14:textId="77777777" w:rsidR="005D6DBA" w:rsidRPr="00F70BDE" w:rsidRDefault="005D6DBA" w:rsidP="00C734DF">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73BAEFF1" w14:textId="77777777" w:rsidR="005D6DBA" w:rsidRPr="00871A91" w:rsidRDefault="005D6DBA">
    <w:pPr>
      <w:pStyle w:val="Encabezado"/>
      <w:rPr>
        <w:sz w:val="2"/>
      </w:rPr>
    </w:pPr>
    <w:r>
      <w:rPr>
        <w:noProof/>
        <w:lang w:val="es-MX" w:eastAsia="es-MX"/>
      </w:rPr>
      <w:drawing>
        <wp:anchor distT="0" distB="0" distL="114300" distR="114300" simplePos="0" relativeHeight="251656704" behindDoc="1" locked="0" layoutInCell="0" allowOverlap="1" wp14:anchorId="78ACF358" wp14:editId="1E0063D8">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 w15:restartNumberingAfterBreak="0">
    <w:nsid w:val="2B2D0F3B"/>
    <w:multiLevelType w:val="hybridMultilevel"/>
    <w:tmpl w:val="19646982"/>
    <w:lvl w:ilvl="0" w:tplc="60727618">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A14CDC"/>
    <w:multiLevelType w:val="hybridMultilevel"/>
    <w:tmpl w:val="04E2C2E4"/>
    <w:lvl w:ilvl="0" w:tplc="D1A43F1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3DAA6FB4"/>
    <w:multiLevelType w:val="hybridMultilevel"/>
    <w:tmpl w:val="AF40D390"/>
    <w:lvl w:ilvl="0" w:tplc="37426352">
      <w:start w:val="1"/>
      <w:numFmt w:val="decimal"/>
      <w:lvlText w:val="%1."/>
      <w:lvlJc w:val="left"/>
      <w:pPr>
        <w:ind w:left="720" w:hanging="360"/>
      </w:pPr>
      <w:rPr>
        <w:rFonts w:eastAsiaTheme="minorHAnsi" w:cstheme="minorBidi" w:hint="default"/>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7401F2"/>
    <w:multiLevelType w:val="hybridMultilevel"/>
    <w:tmpl w:val="F68A9D60"/>
    <w:lvl w:ilvl="0" w:tplc="98FEBB5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47F53489"/>
    <w:multiLevelType w:val="hybridMultilevel"/>
    <w:tmpl w:val="35A2178C"/>
    <w:lvl w:ilvl="0" w:tplc="5E92968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5DCC364D"/>
    <w:multiLevelType w:val="hybridMultilevel"/>
    <w:tmpl w:val="BEECE5C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6BF43045"/>
    <w:multiLevelType w:val="hybridMultilevel"/>
    <w:tmpl w:val="94D409C0"/>
    <w:lvl w:ilvl="0" w:tplc="F04A0798">
      <w:numFmt w:val="bullet"/>
      <w:lvlText w:val="-"/>
      <w:lvlJc w:val="left"/>
      <w:pPr>
        <w:ind w:left="1080" w:hanging="360"/>
      </w:pPr>
      <w:rPr>
        <w:rFonts w:ascii="Palatino Linotype" w:eastAsiaTheme="minorHAnsi"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85640E1"/>
    <w:multiLevelType w:val="hybridMultilevel"/>
    <w:tmpl w:val="B43631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2"/>
  </w:num>
  <w:num w:numId="5">
    <w:abstractNumId w:val="6"/>
  </w:num>
  <w:num w:numId="6">
    <w:abstractNumId w:val="8"/>
  </w:num>
  <w:num w:numId="7">
    <w:abstractNumId w:val="7"/>
  </w:num>
  <w:num w:numId="8">
    <w:abstractNumId w:val="4"/>
  </w:num>
  <w:num w:numId="9">
    <w:abstractNumId w:val="3"/>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0D"/>
    <w:rsid w:val="00025F0D"/>
    <w:rsid w:val="00157A0E"/>
    <w:rsid w:val="0029239F"/>
    <w:rsid w:val="00407330"/>
    <w:rsid w:val="004575CB"/>
    <w:rsid w:val="00460051"/>
    <w:rsid w:val="004F176E"/>
    <w:rsid w:val="0056405F"/>
    <w:rsid w:val="005C719A"/>
    <w:rsid w:val="005D6DBA"/>
    <w:rsid w:val="00744990"/>
    <w:rsid w:val="007848CC"/>
    <w:rsid w:val="007E3513"/>
    <w:rsid w:val="00846686"/>
    <w:rsid w:val="008E2034"/>
    <w:rsid w:val="008E41ED"/>
    <w:rsid w:val="00A80279"/>
    <w:rsid w:val="00AE597B"/>
    <w:rsid w:val="00AF0409"/>
    <w:rsid w:val="00B118E9"/>
    <w:rsid w:val="00B579DA"/>
    <w:rsid w:val="00C01E43"/>
    <w:rsid w:val="00C44A0B"/>
    <w:rsid w:val="00C734DF"/>
    <w:rsid w:val="00CE7005"/>
    <w:rsid w:val="00D51E1D"/>
    <w:rsid w:val="00D828A1"/>
    <w:rsid w:val="00E42BC0"/>
    <w:rsid w:val="00E9579F"/>
    <w:rsid w:val="00EF7F81"/>
    <w:rsid w:val="00F22182"/>
    <w:rsid w:val="00F3664F"/>
    <w:rsid w:val="00FE584C"/>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E4A64F8"/>
  <w15:chartTrackingRefBased/>
  <w15:docId w15:val="{B901FF6B-B0FF-44EB-979A-A6DCCEA0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F0D"/>
  </w:style>
  <w:style w:type="paragraph" w:styleId="Ttulo1">
    <w:name w:val="heading 1"/>
    <w:aliases w:val="Título Res"/>
    <w:basedOn w:val="Normal"/>
    <w:next w:val="Normal"/>
    <w:link w:val="Ttulo1Car"/>
    <w:uiPriority w:val="9"/>
    <w:qFormat/>
    <w:rsid w:val="00025F0D"/>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025F0D"/>
    <w:rPr>
      <w:rFonts w:asciiTheme="majorHAnsi" w:eastAsiaTheme="majorEastAsia" w:hAnsiTheme="majorHAnsi" w:cstheme="majorBidi"/>
      <w:color w:val="2E74B5" w:themeColor="accent1" w:themeShade="BF"/>
      <w:sz w:val="40"/>
      <w:szCs w:val="4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25F0D"/>
    <w:pPr>
      <w:ind w:left="720"/>
      <w:contextualSpacing/>
    </w:pPr>
  </w:style>
  <w:style w:type="paragraph" w:styleId="Encabezado">
    <w:name w:val="header"/>
    <w:basedOn w:val="Normal"/>
    <w:link w:val="EncabezadoCar"/>
    <w:uiPriority w:val="99"/>
    <w:unhideWhenUsed/>
    <w:rsid w:val="00025F0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25F0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25F0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25F0D"/>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25F0D"/>
  </w:style>
  <w:style w:type="character" w:styleId="Hipervnculo">
    <w:name w:val="Hyperlink"/>
    <w:basedOn w:val="Fuentedeprrafopredeter"/>
    <w:uiPriority w:val="99"/>
    <w:semiHidden/>
    <w:unhideWhenUsed/>
    <w:rsid w:val="00F22182"/>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E203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E203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8E20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3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34</Pages>
  <Words>7506</Words>
  <Characters>41287</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2026-05-22T16:43:00Z</cp:lastPrinted>
  <dcterms:created xsi:type="dcterms:W3CDTF">2026-05-20T23:30:00Z</dcterms:created>
  <dcterms:modified xsi:type="dcterms:W3CDTF">2026-05-27T20:43:00Z</dcterms:modified>
</cp:coreProperties>
</file>