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5647297A" w:rsidR="00A970D5" w:rsidRPr="002D31CC" w:rsidRDefault="00A970D5" w:rsidP="006922F5">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Resolución del Pleno del Instituto de Transparencia, Acceso a la Información Pública y Protección de Datos Personales del Estado de México</w:t>
      </w:r>
      <w:r w:rsidR="00FD2A3F" w:rsidRPr="002D31CC">
        <w:rPr>
          <w:rFonts w:eastAsia="Palatino Linotype" w:cs="Palatino Linotype"/>
          <w:color w:val="000000"/>
          <w:szCs w:val="24"/>
        </w:rPr>
        <w:t xml:space="preserve"> </w:t>
      </w:r>
      <w:r w:rsidRPr="002D31CC">
        <w:rPr>
          <w:rFonts w:eastAsia="Palatino Linotype" w:cs="Palatino Linotype"/>
          <w:color w:val="000000"/>
          <w:szCs w:val="24"/>
        </w:rPr>
        <w:t xml:space="preserve">y Municipios, con domicilio en Metepec, Estado de </w:t>
      </w:r>
      <w:r w:rsidR="008B2951" w:rsidRPr="002D31CC">
        <w:rPr>
          <w:rFonts w:eastAsia="Palatino Linotype" w:cs="Palatino Linotype"/>
          <w:color w:val="000000"/>
          <w:szCs w:val="24"/>
        </w:rPr>
        <w:t xml:space="preserve">México, </w:t>
      </w:r>
      <w:r w:rsidR="000D2E93" w:rsidRPr="002D31CC">
        <w:rPr>
          <w:rFonts w:eastAsia="Palatino Linotype" w:cs="Palatino Linotype"/>
          <w:color w:val="000000"/>
          <w:szCs w:val="24"/>
        </w:rPr>
        <w:t>a</w:t>
      </w:r>
      <w:r w:rsidR="00744039" w:rsidRPr="002D31CC">
        <w:rPr>
          <w:rFonts w:eastAsia="Palatino Linotype" w:cs="Palatino Linotype"/>
          <w:color w:val="000000"/>
          <w:szCs w:val="24"/>
        </w:rPr>
        <w:t xml:space="preserve"> </w:t>
      </w:r>
      <w:r w:rsidR="00DA01E2" w:rsidRPr="002D31CC">
        <w:rPr>
          <w:rFonts w:eastAsia="Palatino Linotype" w:cs="Palatino Linotype"/>
          <w:color w:val="000000"/>
          <w:szCs w:val="24"/>
        </w:rPr>
        <w:t>trece de mayo</w:t>
      </w:r>
      <w:r w:rsidR="008B7E39" w:rsidRPr="002D31CC">
        <w:rPr>
          <w:rFonts w:eastAsia="Palatino Linotype" w:cs="Palatino Linotype"/>
          <w:color w:val="000000"/>
          <w:szCs w:val="24"/>
        </w:rPr>
        <w:t xml:space="preserve"> de dos mil veintiséis</w:t>
      </w:r>
      <w:r w:rsidR="0011108B" w:rsidRPr="002D31CC">
        <w:rPr>
          <w:rFonts w:eastAsia="Palatino Linotype" w:cs="Palatino Linotype"/>
          <w:color w:val="000000"/>
          <w:szCs w:val="24"/>
        </w:rPr>
        <w:t>.</w:t>
      </w:r>
    </w:p>
    <w:p w14:paraId="60399B74" w14:textId="77777777" w:rsidR="00A970D5" w:rsidRPr="002D31CC"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306DDC2C" w:rsidR="00A970D5" w:rsidRPr="002D31CC"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2D31CC">
        <w:rPr>
          <w:rFonts w:eastAsia="Palatino Linotype" w:cs="Palatino Linotype"/>
          <w:b/>
          <w:bCs/>
          <w:color w:val="000000" w:themeColor="text1"/>
          <w:szCs w:val="24"/>
          <w:lang w:val="es-ES"/>
        </w:rPr>
        <w:t>VISTO</w:t>
      </w:r>
      <w:r w:rsidRPr="002D31CC">
        <w:rPr>
          <w:rFonts w:eastAsia="Palatino Linotype" w:cs="Palatino Linotype"/>
          <w:color w:val="000000" w:themeColor="text1"/>
          <w:szCs w:val="24"/>
          <w:lang w:val="es-ES"/>
        </w:rPr>
        <w:t xml:space="preserve"> el expediente electrónico formado con motivo del recurso de revisión número </w:t>
      </w:r>
      <w:bookmarkStart w:id="0" w:name="_GoBack"/>
      <w:r w:rsidR="000878A5" w:rsidRPr="002D31CC">
        <w:rPr>
          <w:rFonts w:eastAsia="Palatino Linotype" w:cs="Palatino Linotype"/>
          <w:b/>
          <w:bCs/>
          <w:color w:val="000000" w:themeColor="text1"/>
          <w:szCs w:val="24"/>
          <w:lang w:val="es-ES"/>
        </w:rPr>
        <w:t>04065/INFOEM/IP/RR/2026</w:t>
      </w:r>
      <w:bookmarkEnd w:id="0"/>
      <w:r w:rsidRPr="002D31CC">
        <w:rPr>
          <w:rFonts w:eastAsia="Palatino Linotype" w:cs="Palatino Linotype"/>
          <w:color w:val="000000" w:themeColor="text1"/>
          <w:szCs w:val="24"/>
          <w:lang w:val="es-ES"/>
        </w:rPr>
        <w:t xml:space="preserve">, interpuesto por </w:t>
      </w:r>
      <w:r w:rsidR="0098031D">
        <w:rPr>
          <w:rFonts w:eastAsia="Palatino Linotype" w:cs="Palatino Linotype"/>
          <w:b/>
          <w:bCs/>
          <w:color w:val="000000" w:themeColor="text1"/>
          <w:szCs w:val="24"/>
          <w:lang w:val="es-ES"/>
        </w:rPr>
        <w:t>XXXXXXXXXXXXXXXX</w:t>
      </w:r>
      <w:r w:rsidRPr="002D31CC">
        <w:rPr>
          <w:rFonts w:eastAsia="Palatino Linotype" w:cs="Palatino Linotype"/>
          <w:color w:val="000000" w:themeColor="text1"/>
          <w:szCs w:val="24"/>
          <w:lang w:val="es-ES"/>
        </w:rPr>
        <w:t xml:space="preserve">, en lo sucesivo </w:t>
      </w:r>
      <w:r w:rsidR="00157F42" w:rsidRPr="002D31CC">
        <w:rPr>
          <w:rFonts w:eastAsia="Palatino Linotype" w:cs="Palatino Linotype"/>
          <w:color w:val="000000" w:themeColor="text1"/>
          <w:szCs w:val="24"/>
          <w:lang w:val="es-ES"/>
        </w:rPr>
        <w:t>la parte</w:t>
      </w:r>
      <w:r w:rsidRPr="002D31CC">
        <w:rPr>
          <w:rFonts w:eastAsia="Palatino Linotype" w:cs="Palatino Linotype"/>
          <w:color w:val="000000" w:themeColor="text1"/>
          <w:szCs w:val="24"/>
          <w:lang w:val="es-ES"/>
        </w:rPr>
        <w:t xml:space="preserve"> </w:t>
      </w:r>
      <w:r w:rsidRPr="002D31CC">
        <w:rPr>
          <w:rFonts w:eastAsia="Palatino Linotype" w:cs="Palatino Linotype"/>
          <w:b/>
          <w:bCs/>
          <w:color w:val="000000" w:themeColor="text1"/>
          <w:szCs w:val="24"/>
          <w:lang w:val="es-ES"/>
        </w:rPr>
        <w:t>Recurrente</w:t>
      </w:r>
      <w:r w:rsidRPr="002D31CC">
        <w:rPr>
          <w:rFonts w:eastAsia="Palatino Linotype" w:cs="Palatino Linotype"/>
          <w:color w:val="000000" w:themeColor="text1"/>
          <w:szCs w:val="24"/>
          <w:lang w:val="es-ES"/>
        </w:rPr>
        <w:t xml:space="preserve">, en contra de la </w:t>
      </w:r>
      <w:r w:rsidR="00611006" w:rsidRPr="002D31CC">
        <w:rPr>
          <w:rFonts w:eastAsia="Palatino Linotype" w:cs="Palatino Linotype"/>
          <w:color w:val="000000" w:themeColor="text1"/>
          <w:szCs w:val="24"/>
          <w:lang w:val="es-ES"/>
        </w:rPr>
        <w:t xml:space="preserve">falta de </w:t>
      </w:r>
      <w:r w:rsidRPr="002D31CC">
        <w:rPr>
          <w:rFonts w:eastAsia="Palatino Linotype" w:cs="Palatino Linotype"/>
          <w:color w:val="000000" w:themeColor="text1"/>
          <w:szCs w:val="24"/>
          <w:lang w:val="es-ES"/>
        </w:rPr>
        <w:t xml:space="preserve">respuesta del </w:t>
      </w:r>
      <w:r w:rsidR="00277E88" w:rsidRPr="002D31CC">
        <w:rPr>
          <w:rFonts w:eastAsia="Palatino Linotype" w:cs="Palatino Linotype"/>
          <w:b/>
          <w:bCs/>
          <w:color w:val="000000" w:themeColor="text1"/>
          <w:szCs w:val="24"/>
          <w:lang w:val="es-ES"/>
        </w:rPr>
        <w:t>Ayuntamiento de Tepotzotlán</w:t>
      </w:r>
      <w:r w:rsidRPr="002D31CC">
        <w:rPr>
          <w:rFonts w:eastAsia="Palatino Linotype" w:cs="Palatino Linotype"/>
          <w:color w:val="000000" w:themeColor="text1"/>
          <w:szCs w:val="24"/>
          <w:lang w:val="es-ES"/>
        </w:rPr>
        <w:t>, en lo subsecuente</w:t>
      </w:r>
      <w:r w:rsidRPr="002D31CC">
        <w:rPr>
          <w:rFonts w:eastAsia="Palatino Linotype" w:cs="Palatino Linotype"/>
          <w:b/>
          <w:bCs/>
          <w:color w:val="000000" w:themeColor="text1"/>
          <w:szCs w:val="24"/>
          <w:lang w:val="es-ES"/>
        </w:rPr>
        <w:t xml:space="preserve"> </w:t>
      </w:r>
      <w:r w:rsidRPr="002D31CC">
        <w:rPr>
          <w:rFonts w:eastAsia="Palatino Linotype" w:cs="Palatino Linotype"/>
          <w:color w:val="000000" w:themeColor="text1"/>
          <w:szCs w:val="24"/>
          <w:lang w:val="es-ES"/>
        </w:rPr>
        <w:t>el</w:t>
      </w:r>
      <w:r w:rsidRPr="002D31CC">
        <w:rPr>
          <w:rFonts w:eastAsia="Palatino Linotype" w:cs="Palatino Linotype"/>
          <w:b/>
          <w:bCs/>
          <w:color w:val="000000" w:themeColor="text1"/>
          <w:szCs w:val="24"/>
          <w:lang w:val="es-ES"/>
        </w:rPr>
        <w:t xml:space="preserve"> Sujeto Obligado</w:t>
      </w:r>
      <w:r w:rsidRPr="002D31CC">
        <w:rPr>
          <w:rFonts w:eastAsia="Palatino Linotype" w:cs="Palatino Linotype"/>
          <w:color w:val="000000" w:themeColor="text1"/>
          <w:szCs w:val="24"/>
          <w:lang w:val="es-ES"/>
        </w:rPr>
        <w:t>, se procede a dictar la presente resolución.</w:t>
      </w:r>
    </w:p>
    <w:p w14:paraId="2E2053C2" w14:textId="77777777" w:rsidR="00A970D5" w:rsidRPr="002D31CC"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2D31CC" w:rsidRDefault="00A970D5" w:rsidP="006922F5">
      <w:pPr>
        <w:pStyle w:val="Ttulo1"/>
        <w:rPr>
          <w:rFonts w:eastAsia="Palatino Linotype"/>
          <w:lang w:val="es-ES_tradnl"/>
        </w:rPr>
      </w:pPr>
      <w:r w:rsidRPr="002D31CC">
        <w:rPr>
          <w:rFonts w:eastAsia="Palatino Linotype"/>
          <w:lang w:val="es-ES_tradnl"/>
        </w:rPr>
        <w:t>A N T E C E D E N T E S</w:t>
      </w:r>
    </w:p>
    <w:p w14:paraId="32F88820" w14:textId="77777777" w:rsidR="00A970D5" w:rsidRPr="002D31CC" w:rsidRDefault="00A970D5" w:rsidP="006922F5">
      <w:pPr>
        <w:pBdr>
          <w:top w:val="nil"/>
          <w:left w:val="nil"/>
          <w:bottom w:val="nil"/>
          <w:right w:val="nil"/>
          <w:between w:val="nil"/>
        </w:pBdr>
        <w:contextualSpacing/>
        <w:rPr>
          <w:rFonts w:eastAsia="Palatino Linotype" w:cs="Palatino Linotype"/>
          <w:color w:val="000000"/>
          <w:sz w:val="22"/>
        </w:rPr>
      </w:pPr>
    </w:p>
    <w:p w14:paraId="038B0CA5" w14:textId="4C7AFC64" w:rsidR="00A970D5" w:rsidRPr="002D31CC" w:rsidRDefault="00A970D5" w:rsidP="006922F5">
      <w:pPr>
        <w:pStyle w:val="Ttulo2"/>
        <w:rPr>
          <w:rFonts w:eastAsia="Palatino Linotype"/>
        </w:rPr>
      </w:pPr>
      <w:r w:rsidRPr="002D31CC">
        <w:rPr>
          <w:rFonts w:eastAsia="Palatino Linotype"/>
        </w:rPr>
        <w:t xml:space="preserve">PRIMERO. De la </w:t>
      </w:r>
      <w:r w:rsidR="00E33933" w:rsidRPr="002D31CC">
        <w:rPr>
          <w:rFonts w:eastAsia="Palatino Linotype"/>
        </w:rPr>
        <w:t>s</w:t>
      </w:r>
      <w:r w:rsidRPr="002D31CC">
        <w:rPr>
          <w:rFonts w:eastAsia="Palatino Linotype"/>
        </w:rPr>
        <w:t xml:space="preserve">olicitud de </w:t>
      </w:r>
      <w:r w:rsidR="00E33933" w:rsidRPr="002D31CC">
        <w:rPr>
          <w:rFonts w:eastAsia="Palatino Linotype"/>
        </w:rPr>
        <w:t>i</w:t>
      </w:r>
      <w:r w:rsidRPr="002D31CC">
        <w:rPr>
          <w:rFonts w:eastAsia="Palatino Linotype"/>
        </w:rPr>
        <w:t>nformación.</w:t>
      </w:r>
    </w:p>
    <w:p w14:paraId="0870C154" w14:textId="27EAF71A" w:rsidR="00A970D5" w:rsidRPr="002D31CC" w:rsidRDefault="00744039" w:rsidP="006922F5">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 xml:space="preserve">El día </w:t>
      </w:r>
      <w:r w:rsidR="006762B7" w:rsidRPr="002D31CC">
        <w:rPr>
          <w:rFonts w:eastAsia="Palatino Linotype" w:cs="Palatino Linotype"/>
          <w:color w:val="000000"/>
          <w:szCs w:val="24"/>
        </w:rPr>
        <w:t>doce de marzo</w:t>
      </w:r>
      <w:r w:rsidR="003D0758" w:rsidRPr="002D31CC">
        <w:rPr>
          <w:rFonts w:eastAsia="Palatino Linotype" w:cs="Palatino Linotype"/>
          <w:color w:val="000000"/>
          <w:szCs w:val="24"/>
        </w:rPr>
        <w:t xml:space="preserve"> de dos mil veintiséis,</w:t>
      </w:r>
      <w:r w:rsidR="00B54BC7" w:rsidRPr="002D31CC">
        <w:rPr>
          <w:rFonts w:eastAsia="Palatino Linotype" w:cs="Palatino Linotype"/>
          <w:color w:val="000000"/>
          <w:szCs w:val="24"/>
        </w:rPr>
        <w:t xml:space="preserve"> </w:t>
      </w:r>
      <w:r w:rsidR="00157F42" w:rsidRPr="002D31CC">
        <w:rPr>
          <w:rFonts w:eastAsia="Palatino Linotype" w:cs="Palatino Linotype"/>
          <w:color w:val="000000"/>
          <w:szCs w:val="24"/>
        </w:rPr>
        <w:t>la</w:t>
      </w:r>
      <w:r w:rsidR="00A970D5" w:rsidRPr="002D31CC">
        <w:rPr>
          <w:rFonts w:eastAsia="Palatino Linotype" w:cs="Palatino Linotype"/>
          <w:color w:val="000000"/>
          <w:szCs w:val="24"/>
        </w:rPr>
        <w:t xml:space="preserve"> </w:t>
      </w:r>
      <w:r w:rsidR="00A8747D" w:rsidRPr="002D31CC">
        <w:rPr>
          <w:rFonts w:eastAsia="Palatino Linotype" w:cs="Palatino Linotype"/>
          <w:color w:val="000000"/>
          <w:szCs w:val="24"/>
        </w:rPr>
        <w:t xml:space="preserve">parte </w:t>
      </w:r>
      <w:r w:rsidR="00A970D5" w:rsidRPr="002D31CC">
        <w:rPr>
          <w:rFonts w:eastAsia="Palatino Linotype" w:cs="Palatino Linotype"/>
          <w:color w:val="000000"/>
          <w:szCs w:val="24"/>
        </w:rPr>
        <w:t xml:space="preserve">Recurrente presentó </w:t>
      </w:r>
      <w:r w:rsidR="00597C06" w:rsidRPr="002D31CC">
        <w:rPr>
          <w:rFonts w:eastAsia="Palatino Linotype" w:cs="Palatino Linotype"/>
          <w:color w:val="000000"/>
          <w:szCs w:val="24"/>
        </w:rPr>
        <w:t xml:space="preserve">solicitud de información que fue registrada en </w:t>
      </w:r>
      <w:r w:rsidR="00A970D5" w:rsidRPr="002D31CC">
        <w:rPr>
          <w:rFonts w:eastAsia="Palatino Linotype" w:cs="Palatino Linotype"/>
          <w:color w:val="000000"/>
          <w:szCs w:val="24"/>
        </w:rPr>
        <w:t>el Sistema de Acceso a la Información Mexiquense (SAIMEX) con el número de expediente</w:t>
      </w:r>
      <w:r w:rsidR="00642669" w:rsidRPr="002D31CC">
        <w:rPr>
          <w:rFonts w:eastAsia="Palatino Linotype" w:cs="Palatino Linotype"/>
          <w:b/>
          <w:bCs/>
          <w:color w:val="000000"/>
          <w:szCs w:val="24"/>
        </w:rPr>
        <w:t xml:space="preserve"> </w:t>
      </w:r>
      <w:r w:rsidR="00B932BE" w:rsidRPr="002D31CC">
        <w:rPr>
          <w:rFonts w:eastAsia="Palatino Linotype" w:cs="Palatino Linotype"/>
          <w:b/>
          <w:bCs/>
          <w:color w:val="000000"/>
          <w:szCs w:val="24"/>
        </w:rPr>
        <w:t>00934/TEPOTZOT/IP/2026</w:t>
      </w:r>
      <w:r w:rsidR="00A970D5" w:rsidRPr="002D31CC">
        <w:rPr>
          <w:rFonts w:eastAsia="Palatino Linotype" w:cs="Palatino Linotype"/>
          <w:color w:val="000000"/>
          <w:szCs w:val="24"/>
        </w:rPr>
        <w:t>,</w:t>
      </w:r>
      <w:r w:rsidR="00A970D5" w:rsidRPr="002D31CC">
        <w:rPr>
          <w:rFonts w:eastAsia="Palatino Linotype" w:cs="Palatino Linotype"/>
          <w:b/>
          <w:color w:val="000000"/>
          <w:szCs w:val="24"/>
        </w:rPr>
        <w:t xml:space="preserve"> </w:t>
      </w:r>
      <w:r w:rsidR="00A970D5" w:rsidRPr="002D31CC">
        <w:rPr>
          <w:rFonts w:eastAsia="Palatino Linotype" w:cs="Palatino Linotype"/>
          <w:color w:val="000000"/>
          <w:szCs w:val="24"/>
        </w:rPr>
        <w:t>mediante la cual solicitó información en el tenor siguiente:</w:t>
      </w:r>
    </w:p>
    <w:p w14:paraId="68B56D82" w14:textId="77777777" w:rsidR="00A970D5" w:rsidRPr="002D31CC"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5C1C26C8" w:rsidR="00A970D5" w:rsidRPr="002D31CC" w:rsidRDefault="007E761E" w:rsidP="006922F5">
      <w:pPr>
        <w:pStyle w:val="Fundamentos"/>
      </w:pPr>
      <w:r w:rsidRPr="002D31CC">
        <w:rPr>
          <w:lang w:val="es-ES"/>
        </w:rPr>
        <w:t>«</w:t>
      </w:r>
      <w:r w:rsidR="00B932BE" w:rsidRPr="002D31CC">
        <w:rPr>
          <w:lang w:val="es-ES"/>
        </w:rPr>
        <w:t xml:space="preserve">Con fundamento en los artículos 6° de la Constitución Política de los Estados Unidos Mexicanos, así como 23, 24 y demás aplicables de la Ley de Transparencia y Acceso a la Información Pública del Estado de México y Municipios, solicito respetuosamente se me proporcione la siguiente información pública correspondiente al manejo de recursos financieros del Ayuntamiento de Tepotzotlán, Estado de México, durante los ejercicios fiscales 2025 y 2026. Solicito copia digital del registro completo de cuentas bancarias utilizadas por el Ayuntamiento, incluyendo cuentas de: tesorería municipal fondos o programas federales o estatales administrados por el municipio cuentas operativas de dependencias municipales organismos descentralizados o paramunicipales, en su caso. Asimismo, solicito: Relación de todas las cuentas bancarias activas o utilizadas por el Ayuntamiento durante 2025 y 2026, indicando: institución bancaria tipo de cuenta área o dependencia responsable de su administración finalidad o programa al que se </w:t>
      </w:r>
      <w:r w:rsidR="00B932BE" w:rsidRPr="002D31CC">
        <w:rPr>
          <w:lang w:val="es-ES"/>
        </w:rPr>
        <w:lastRenderedPageBreak/>
        <w:t>encuentra asociada la cuenta. Copia digital de los estados de cuenta bancarios correspondientes a dichas cuentas, incluyendo: movimientos de depósitos transferencias pagos realizados cargos y abonos registrados. Documentos administrativos que respalden la apertura, administración o cancelación de dichas cuentas bancarias, en su caso. Solicito que la información sea proporcionada en formato digital mediante la plataforma SAIMEX. En caso de que el volumen de documentos solicitados exceda la capacidad de carga del sistema, solicito que la información sea proporcionada mediante ligas electrónicas institucionales, repositorios digitales o carpetas electrónicas que permitan su consulta y descarga. Asimismo, en caso de que parte de la información solicitada se encuentre bajo resguardo de la Tesorería Municipal u otra dependencia administrativa, solicito se turne la presente solicitud a las áreas competentes a efecto de garantizar una búsqueda exhaustiva de la información pública solicitada.</w:t>
      </w:r>
      <w:r w:rsidR="009E68B6" w:rsidRPr="002D31CC">
        <w:rPr>
          <w:lang w:val="es-ES"/>
        </w:rPr>
        <w:t>»</w:t>
      </w:r>
      <w:r w:rsidR="70652167" w:rsidRPr="002D31CC">
        <w:rPr>
          <w:lang w:val="es-ES"/>
        </w:rPr>
        <w:t xml:space="preserve"> (Sic)</w:t>
      </w:r>
    </w:p>
    <w:p w14:paraId="40BBECCB" w14:textId="77777777" w:rsidR="00A970D5" w:rsidRPr="002D31CC"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2D31CC" w:rsidRDefault="00A970D5" w:rsidP="006922F5">
      <w:pPr>
        <w:pBdr>
          <w:top w:val="nil"/>
          <w:left w:val="nil"/>
          <w:bottom w:val="nil"/>
          <w:right w:val="nil"/>
          <w:between w:val="nil"/>
        </w:pBdr>
        <w:contextualSpacing/>
        <w:rPr>
          <w:rFonts w:eastAsia="Palatino Linotype" w:cs="Palatino Linotype"/>
          <w:b/>
          <w:color w:val="000000"/>
          <w:szCs w:val="24"/>
        </w:rPr>
      </w:pPr>
      <w:r w:rsidRPr="002D31CC">
        <w:rPr>
          <w:rFonts w:eastAsia="Palatino Linotype" w:cs="Palatino Linotype"/>
          <w:color w:val="000000"/>
          <w:szCs w:val="24"/>
        </w:rPr>
        <w:t xml:space="preserve">Modalidad de entrega: </w:t>
      </w:r>
      <w:r w:rsidR="004A6F01" w:rsidRPr="002D31CC">
        <w:rPr>
          <w:rFonts w:eastAsia="Palatino Linotype" w:cs="Palatino Linotype"/>
          <w:b/>
          <w:color w:val="000000"/>
          <w:szCs w:val="24"/>
        </w:rPr>
        <w:t>A través del SAIMEX</w:t>
      </w:r>
    </w:p>
    <w:p w14:paraId="1603BECA" w14:textId="77777777" w:rsidR="00875B7E" w:rsidRPr="002D31CC" w:rsidRDefault="00875B7E" w:rsidP="006922F5">
      <w:pPr>
        <w:pBdr>
          <w:top w:val="nil"/>
          <w:left w:val="nil"/>
          <w:bottom w:val="nil"/>
          <w:right w:val="nil"/>
          <w:between w:val="nil"/>
        </w:pBdr>
        <w:contextualSpacing/>
        <w:rPr>
          <w:rFonts w:eastAsia="Palatino Linotype" w:cs="Palatino Linotype"/>
          <w:color w:val="000000"/>
          <w:szCs w:val="24"/>
        </w:rPr>
      </w:pPr>
    </w:p>
    <w:p w14:paraId="1AEDC68E" w14:textId="45D6779D" w:rsidR="00A970D5" w:rsidRPr="002D31CC" w:rsidRDefault="00714CA9" w:rsidP="006922F5">
      <w:pPr>
        <w:pStyle w:val="Ttulo2"/>
        <w:rPr>
          <w:rFonts w:eastAsia="Palatino Linotype"/>
        </w:rPr>
      </w:pPr>
      <w:r w:rsidRPr="002D31CC">
        <w:rPr>
          <w:rFonts w:eastAsia="Palatino Linotype"/>
        </w:rPr>
        <w:t>SEGUNDO</w:t>
      </w:r>
      <w:r w:rsidR="00A970D5" w:rsidRPr="002D31CC">
        <w:rPr>
          <w:rFonts w:eastAsia="Palatino Linotype"/>
        </w:rPr>
        <w:t xml:space="preserve">. </w:t>
      </w:r>
      <w:r w:rsidR="00EE222E" w:rsidRPr="002D31CC">
        <w:rPr>
          <w:rFonts w:eastAsia="Palatino Linotype" w:cs="Palatino Linotype"/>
          <w:color w:val="000000"/>
        </w:rPr>
        <w:t>De la falta de respuesta del Sujeto Obligado.</w:t>
      </w:r>
    </w:p>
    <w:p w14:paraId="0328E392" w14:textId="5C9B8BF0" w:rsidR="0037112D" w:rsidRPr="002D31CC" w:rsidRDefault="00C81415" w:rsidP="70652167">
      <w:pPr>
        <w:pBdr>
          <w:top w:val="nil"/>
          <w:left w:val="nil"/>
          <w:bottom w:val="nil"/>
          <w:right w:val="nil"/>
          <w:between w:val="nil"/>
        </w:pBdr>
        <w:contextualSpacing/>
        <w:rPr>
          <w:rFonts w:eastAsia="Palatino Linotype" w:cs="Palatino Linotype"/>
          <w:b/>
          <w:bCs/>
          <w:color w:val="000000"/>
          <w:lang w:val="es-ES"/>
        </w:rPr>
      </w:pPr>
      <w:r w:rsidRPr="002D31CC">
        <w:rPr>
          <w:rFonts w:eastAsia="Palatino Linotype" w:cs="Palatino Linotype"/>
          <w:color w:val="000000"/>
          <w:szCs w:val="24"/>
        </w:rPr>
        <w:t>Se</w:t>
      </w:r>
      <w:r w:rsidR="00C63164" w:rsidRPr="002D31CC">
        <w:rPr>
          <w:rFonts w:eastAsia="Palatino Linotype" w:cs="Palatino Linotype"/>
          <w:color w:val="000000"/>
          <w:szCs w:val="24"/>
        </w:rPr>
        <w:t xml:space="preserve"> observa que el Sujeto Obligado fue omiso en dar respuesta a la solicitud de información presentada por </w:t>
      </w:r>
      <w:r w:rsidR="00313505" w:rsidRPr="002D31CC">
        <w:rPr>
          <w:rFonts w:eastAsia="Palatino Linotype" w:cs="Palatino Linotype"/>
          <w:color w:val="000000"/>
          <w:szCs w:val="24"/>
        </w:rPr>
        <w:t>la parte</w:t>
      </w:r>
      <w:r w:rsidR="00C63164" w:rsidRPr="002D31CC">
        <w:rPr>
          <w:rFonts w:eastAsia="Palatino Linotype" w:cs="Palatino Linotype"/>
          <w:color w:val="000000"/>
          <w:szCs w:val="24"/>
        </w:rPr>
        <w:t xml:space="preserve"> Recurrente. Derivado de lo anterior, se constituye la figura de la Negativa Ficta, cuya esencia consiste en atribuir un efecto negativo de la autoridad administrativa frente a las instancias y solicitudes que hagan los particulares.</w:t>
      </w:r>
    </w:p>
    <w:p w14:paraId="2011BBDD" w14:textId="77777777" w:rsidR="0037112D" w:rsidRPr="002D31CC" w:rsidRDefault="0037112D" w:rsidP="006922F5">
      <w:pPr>
        <w:pBdr>
          <w:top w:val="nil"/>
          <w:left w:val="nil"/>
          <w:bottom w:val="nil"/>
          <w:right w:val="nil"/>
          <w:between w:val="nil"/>
        </w:pBdr>
        <w:contextualSpacing/>
        <w:rPr>
          <w:rFonts w:eastAsia="Palatino Linotype" w:cs="Palatino Linotype"/>
          <w:color w:val="000000"/>
          <w:szCs w:val="24"/>
        </w:rPr>
      </w:pPr>
    </w:p>
    <w:p w14:paraId="58FA11DD" w14:textId="2A1FCE6C" w:rsidR="00A970D5" w:rsidRPr="002D31CC" w:rsidRDefault="00714CA9" w:rsidP="006922F5">
      <w:pPr>
        <w:pStyle w:val="Ttulo2"/>
        <w:rPr>
          <w:rFonts w:eastAsia="Palatino Linotype"/>
        </w:rPr>
      </w:pPr>
      <w:r w:rsidRPr="002D31CC">
        <w:rPr>
          <w:rFonts w:eastAsia="Palatino Linotype"/>
        </w:rPr>
        <w:t>TERCERO</w:t>
      </w:r>
      <w:r w:rsidR="00A970D5" w:rsidRPr="002D31CC">
        <w:rPr>
          <w:rFonts w:eastAsia="Palatino Linotype"/>
        </w:rPr>
        <w:t>. Del recurso de revisión.</w:t>
      </w:r>
    </w:p>
    <w:p w14:paraId="0C8C3A2F" w14:textId="5C485CE6" w:rsidR="00A970D5" w:rsidRPr="002D31CC" w:rsidRDefault="00FE738E" w:rsidP="006922F5">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 xml:space="preserve">En fecha </w:t>
      </w:r>
      <w:r w:rsidR="002E65AC" w:rsidRPr="002D31CC">
        <w:rPr>
          <w:rFonts w:eastAsia="Palatino Linotype" w:cs="Palatino Linotype"/>
          <w:color w:val="000000"/>
          <w:szCs w:val="24"/>
        </w:rPr>
        <w:t>veint</w:t>
      </w:r>
      <w:r w:rsidR="006762B7" w:rsidRPr="002D31CC">
        <w:rPr>
          <w:rFonts w:eastAsia="Palatino Linotype" w:cs="Palatino Linotype"/>
          <w:color w:val="000000"/>
          <w:szCs w:val="24"/>
        </w:rPr>
        <w:t>e de abril</w:t>
      </w:r>
      <w:r w:rsidR="003F5991" w:rsidRPr="002D31CC">
        <w:rPr>
          <w:rFonts w:eastAsia="Palatino Linotype" w:cs="Palatino Linotype"/>
          <w:color w:val="000000"/>
          <w:szCs w:val="24"/>
        </w:rPr>
        <w:t xml:space="preserve"> de dos mil veintiséis</w:t>
      </w:r>
      <w:r w:rsidRPr="002D31CC">
        <w:rPr>
          <w:rFonts w:eastAsia="Palatino Linotype" w:cs="Palatino Linotype"/>
          <w:color w:val="000000"/>
          <w:szCs w:val="24"/>
        </w:rPr>
        <w:t xml:space="preserve">, </w:t>
      </w:r>
      <w:r w:rsidR="00313505" w:rsidRPr="002D31CC">
        <w:rPr>
          <w:rFonts w:eastAsia="Palatino Linotype" w:cs="Palatino Linotype"/>
          <w:color w:val="000000"/>
          <w:szCs w:val="24"/>
        </w:rPr>
        <w:t>la</w:t>
      </w:r>
      <w:r w:rsidRPr="002D31CC">
        <w:rPr>
          <w:rFonts w:eastAsia="Palatino Linotype" w:cs="Palatino Linotype"/>
          <w:color w:val="000000"/>
          <w:szCs w:val="24"/>
        </w:rPr>
        <w:t xml:space="preserve"> </w:t>
      </w:r>
      <w:r w:rsidR="00A8747D" w:rsidRPr="002D31CC">
        <w:rPr>
          <w:rFonts w:eastAsia="Palatino Linotype" w:cs="Palatino Linotype"/>
          <w:color w:val="000000"/>
          <w:szCs w:val="24"/>
        </w:rPr>
        <w:t xml:space="preserve">parte </w:t>
      </w:r>
      <w:r w:rsidRPr="002D31CC">
        <w:rPr>
          <w:rFonts w:eastAsia="Palatino Linotype" w:cs="Palatino Linotype"/>
          <w:color w:val="000000"/>
          <w:szCs w:val="24"/>
        </w:rPr>
        <w:t>Recurrente interpuso el presente recurso de revisión, el cual fue registrado</w:t>
      </w:r>
      <w:r w:rsidRPr="002D31CC">
        <w:rPr>
          <w:rFonts w:eastAsia="Palatino Linotype" w:cs="Palatino Linotype"/>
          <w:b/>
          <w:color w:val="000000"/>
          <w:szCs w:val="24"/>
        </w:rPr>
        <w:t xml:space="preserve"> </w:t>
      </w:r>
      <w:r w:rsidRPr="002D31CC">
        <w:rPr>
          <w:rFonts w:eastAsia="Palatino Linotype" w:cs="Palatino Linotype"/>
          <w:color w:val="000000"/>
          <w:szCs w:val="24"/>
        </w:rPr>
        <w:t>en el SAIMEX con el expediente número</w:t>
      </w:r>
      <w:r w:rsidR="00A970D5" w:rsidRPr="002D31CC">
        <w:rPr>
          <w:rFonts w:eastAsia="Palatino Linotype" w:cs="Palatino Linotype"/>
          <w:color w:val="000000"/>
          <w:szCs w:val="24"/>
        </w:rPr>
        <w:t xml:space="preserve"> </w:t>
      </w:r>
      <w:r w:rsidR="000878A5" w:rsidRPr="002D31CC">
        <w:rPr>
          <w:rFonts w:eastAsia="Palatino Linotype" w:cs="Palatino Linotype"/>
          <w:b/>
          <w:color w:val="000000"/>
          <w:szCs w:val="24"/>
        </w:rPr>
        <w:t>04065/INFOEM/IP/RR/2026</w:t>
      </w:r>
      <w:r w:rsidR="00A06896" w:rsidRPr="002D31CC">
        <w:rPr>
          <w:rFonts w:eastAsia="Palatino Linotype" w:cs="Palatino Linotype"/>
          <w:color w:val="000000"/>
          <w:szCs w:val="24"/>
        </w:rPr>
        <w:t xml:space="preserve">, </w:t>
      </w:r>
      <w:r w:rsidR="0090115A" w:rsidRPr="002D31CC">
        <w:rPr>
          <w:rFonts w:eastAsia="Palatino Linotype" w:cs="Palatino Linotype"/>
          <w:color w:val="000000"/>
          <w:szCs w:val="24"/>
        </w:rPr>
        <w:t>en el que manifestó</w:t>
      </w:r>
      <w:r w:rsidR="00A970D5" w:rsidRPr="002D31CC">
        <w:rPr>
          <w:rFonts w:eastAsia="Palatino Linotype" w:cs="Palatino Linotype"/>
          <w:color w:val="000000"/>
          <w:szCs w:val="24"/>
        </w:rPr>
        <w:t xml:space="preserve"> lo siguiente:</w:t>
      </w:r>
    </w:p>
    <w:p w14:paraId="7AA0C9F4" w14:textId="046134A0" w:rsidR="00A970D5" w:rsidRPr="002D31CC"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2D31CC" w:rsidRDefault="00A970D5" w:rsidP="006922F5">
      <w:pPr>
        <w:contextualSpacing/>
        <w:rPr>
          <w:rFonts w:eastAsia="Palatino Linotype" w:cs="Palatino Linotype"/>
          <w:b/>
        </w:rPr>
      </w:pPr>
      <w:r w:rsidRPr="002D31CC">
        <w:rPr>
          <w:rFonts w:eastAsia="Palatino Linotype" w:cs="Palatino Linotype"/>
          <w:b/>
        </w:rPr>
        <w:t>Acto Impugnado:</w:t>
      </w:r>
      <w:r w:rsidR="00655007" w:rsidRPr="002D31CC">
        <w:rPr>
          <w:rFonts w:eastAsia="Palatino Linotype" w:cs="Palatino Linotype"/>
          <w:b/>
        </w:rPr>
        <w:t xml:space="preserve"> </w:t>
      </w:r>
    </w:p>
    <w:p w14:paraId="4A0EFE5A" w14:textId="24A116BF" w:rsidR="00A970D5" w:rsidRPr="002D31CC" w:rsidRDefault="00954A0A" w:rsidP="00BF5611">
      <w:pPr>
        <w:pStyle w:val="Fundamentos"/>
        <w:rPr>
          <w:b/>
          <w:bCs/>
          <w:lang w:val="es-ES"/>
        </w:rPr>
      </w:pPr>
      <w:r w:rsidRPr="002D31CC">
        <w:rPr>
          <w:lang w:val="es-ES"/>
        </w:rPr>
        <w:t>«</w:t>
      </w:r>
      <w:r w:rsidR="00FC7946" w:rsidRPr="002D31CC">
        <w:t xml:space="preserve">Con fundamento en los artículos 6° de la Constitución Política de los Estados Unidos Mexicanos, así como 23, 24 y demás aplicables de la Ley de Transparencia y Acceso a la Información Pública del Estado de México y Municipios, solicito respetuosamente se me </w:t>
      </w:r>
      <w:r w:rsidR="00FC7946" w:rsidRPr="002D31CC">
        <w:lastRenderedPageBreak/>
        <w:t>proporcione la siguiente información pública correspondiente al manejo de recursos financieros del Ayuntamiento de Tepotzotlán, Estado de México, durante los ejercicios fiscales 2025 y 2026. Solicito copia digital del registro completo de cuentas bancarias utilizadas por el Ayuntamiento, incluyendo cuentas de: tesorería municipal fondos o programas federales o estatales administrados por el municipio cuentas operativas de dependencias municipales organismos descentralizados o paramunicipales, en su caso. Asimismo, solicito: Relación de todas las cuentas bancarias activas o utilizadas por el Ayuntamiento durante 2025 y 2026, indicando: institución bancaria tipo de cuenta área o dependencia responsable de su administración finalidad o programa al que se encuentra asociada la cuenta. Copia digital de los estados de cuenta bancarios correspondientes a dichas cuentas, incluyendo: movimientos de depósitos transferencias pagos realizados cargos y abonos registrados. Documentos administrativos que respalden la apertura, administración o cancelación de dichas cuentas bancarias, en su caso. Solicito que la información sea proporcionada en formato digital mediante la plataforma SAIMEX. En caso de que el volumen de documentos solicitados exceda la capacidad de carga del sistema, solicito que la información sea proporcionada mediante ligas electrónicas institucionales, repositorios digitales o carpetas electrónicas que permitan su consulta y descarga. Asimismo, en caso de que parte de la información solicitada se encuentre bajo resguardo de la Tesorería Municipal u otra dependencia administrativa, solicito se turne la presente solicitud a las áreas competentes a efecto de garantizar una búsqueda exhaustiva de la información pública solicitada.</w:t>
      </w:r>
      <w:r w:rsidR="5C35490E" w:rsidRPr="002D31CC">
        <w:rPr>
          <w:lang w:val="es-ES"/>
        </w:rPr>
        <w:t>» (Sic)</w:t>
      </w:r>
    </w:p>
    <w:p w14:paraId="3C40A441" w14:textId="77777777" w:rsidR="00A970D5" w:rsidRPr="002D31CC" w:rsidRDefault="00A970D5" w:rsidP="006922F5">
      <w:pPr>
        <w:contextualSpacing/>
        <w:rPr>
          <w:rFonts w:eastAsia="Palatino Linotype" w:cs="Palatino Linotype"/>
          <w:iCs/>
          <w:szCs w:val="24"/>
          <w:lang w:val="es-ES"/>
        </w:rPr>
      </w:pPr>
    </w:p>
    <w:p w14:paraId="0F6CFE30" w14:textId="719FCACE" w:rsidR="00300EA0" w:rsidRPr="002D31CC" w:rsidRDefault="002B6B0F" w:rsidP="00300EA0">
      <w:pPr>
        <w:contextualSpacing/>
        <w:rPr>
          <w:rFonts w:eastAsia="Palatino Linotype" w:cs="Palatino Linotype"/>
          <w:b/>
        </w:rPr>
      </w:pPr>
      <w:r w:rsidRPr="002D31CC">
        <w:rPr>
          <w:rFonts w:eastAsia="Palatino Linotype" w:cs="Palatino Linotype"/>
          <w:b/>
        </w:rPr>
        <w:t>Razones o motivos de inconformidad</w:t>
      </w:r>
      <w:r w:rsidR="00300EA0" w:rsidRPr="002D31CC">
        <w:rPr>
          <w:rFonts w:eastAsia="Palatino Linotype" w:cs="Palatino Linotype"/>
          <w:b/>
        </w:rPr>
        <w:t xml:space="preserve">: </w:t>
      </w:r>
    </w:p>
    <w:p w14:paraId="636038ED" w14:textId="53F085DE" w:rsidR="00300EA0" w:rsidRPr="002D31CC" w:rsidRDefault="00483AD5" w:rsidP="00300EA0">
      <w:pPr>
        <w:pStyle w:val="Fundamentos"/>
        <w:rPr>
          <w:b/>
          <w:bCs/>
          <w:lang w:val="es-ES"/>
        </w:rPr>
      </w:pPr>
      <w:r w:rsidRPr="002D31CC">
        <w:rPr>
          <w:lang w:val="es-ES"/>
        </w:rPr>
        <w:t>«</w:t>
      </w:r>
      <w:r w:rsidR="0045657B" w:rsidRPr="002D31CC">
        <w:rPr>
          <w:lang w:val="es-ES"/>
        </w:rPr>
        <w:t>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w:t>
      </w:r>
      <w:r w:rsidR="00650BDF" w:rsidRPr="002D31CC">
        <w:rPr>
          <w:lang w:val="es-ES"/>
        </w:rPr>
        <w:t>»</w:t>
      </w:r>
      <w:r w:rsidR="00300EA0" w:rsidRPr="002D31CC">
        <w:rPr>
          <w:lang w:val="es-ES"/>
        </w:rPr>
        <w:t xml:space="preserve"> (Sic)</w:t>
      </w:r>
    </w:p>
    <w:p w14:paraId="57B4A6CF" w14:textId="77777777" w:rsidR="00300EA0" w:rsidRPr="002D31CC" w:rsidRDefault="00300EA0" w:rsidP="006922F5">
      <w:pPr>
        <w:contextualSpacing/>
        <w:rPr>
          <w:rFonts w:eastAsia="Palatino Linotype" w:cs="Palatino Linotype"/>
          <w:iCs/>
          <w:szCs w:val="24"/>
          <w:lang w:val="es-ES"/>
        </w:rPr>
      </w:pPr>
    </w:p>
    <w:p w14:paraId="11D7F189" w14:textId="5AD880C6" w:rsidR="00A970D5" w:rsidRPr="002D31CC" w:rsidRDefault="00714CA9" w:rsidP="006922F5">
      <w:pPr>
        <w:pStyle w:val="Ttulo2"/>
        <w:rPr>
          <w:rFonts w:eastAsia="Palatino Linotype"/>
        </w:rPr>
      </w:pPr>
      <w:r w:rsidRPr="002D31CC">
        <w:rPr>
          <w:rFonts w:eastAsia="Palatino Linotype"/>
        </w:rPr>
        <w:lastRenderedPageBreak/>
        <w:t>CUAR</w:t>
      </w:r>
      <w:r w:rsidR="006E3088" w:rsidRPr="002D31CC">
        <w:rPr>
          <w:rFonts w:eastAsia="Palatino Linotype"/>
        </w:rPr>
        <w:t>TO</w:t>
      </w:r>
      <w:r w:rsidR="00A970D5" w:rsidRPr="002D31CC">
        <w:rPr>
          <w:rFonts w:eastAsia="Palatino Linotype"/>
        </w:rPr>
        <w:t>. Del turno y admisión del recurso de revisión.</w:t>
      </w:r>
    </w:p>
    <w:p w14:paraId="2459DEBA" w14:textId="3C2FCD3A" w:rsidR="00A970D5" w:rsidRPr="002D31CC" w:rsidRDefault="70652167" w:rsidP="4989B47E">
      <w:pPr>
        <w:pBdr>
          <w:top w:val="nil"/>
          <w:left w:val="nil"/>
          <w:bottom w:val="nil"/>
          <w:right w:val="nil"/>
          <w:between w:val="nil"/>
        </w:pBdr>
        <w:contextualSpacing/>
        <w:rPr>
          <w:rFonts w:eastAsia="Palatino Linotype" w:cs="Palatino Linotype"/>
          <w:color w:val="000000"/>
          <w:szCs w:val="24"/>
          <w:lang w:val="es-ES"/>
        </w:rPr>
      </w:pPr>
      <w:r w:rsidRPr="002D31CC">
        <w:rPr>
          <w:rFonts w:eastAsia="Palatino Linotype" w:cs="Palatino Linotype"/>
          <w:color w:val="000000" w:themeColor="text1"/>
          <w:lang w:val="es-ES"/>
        </w:rPr>
        <w:t xml:space="preserve">Medio de impugnación que le fue turnado al </w:t>
      </w:r>
      <w:r w:rsidRPr="002D31CC">
        <w:rPr>
          <w:rFonts w:eastAsia="Palatino Linotype" w:cs="Palatino Linotype"/>
          <w:b/>
          <w:bCs/>
          <w:color w:val="000000" w:themeColor="text1"/>
          <w:lang w:val="es-ES"/>
        </w:rPr>
        <w:t xml:space="preserve">Comisionado Presidente José Martínez </w:t>
      </w:r>
      <w:r w:rsidRPr="002D31CC">
        <w:rPr>
          <w:rFonts w:eastAsia="Palatino Linotype" w:cs="Palatino Linotype"/>
          <w:b/>
          <w:bCs/>
          <w:color w:val="000000" w:themeColor="text1"/>
          <w:szCs w:val="24"/>
          <w:lang w:val="es-ES"/>
        </w:rPr>
        <w:t>Vilchis</w:t>
      </w:r>
      <w:r w:rsidRPr="002D31CC">
        <w:rPr>
          <w:rFonts w:eastAsia="Palatino Linotype" w:cs="Palatino Linotype"/>
          <w:color w:val="000000" w:themeColor="text1"/>
          <w:szCs w:val="24"/>
          <w:lang w:val="es-ES"/>
        </w:rPr>
        <w:t>, por medio del sistema electrónico en términos del numeral 185 fracción I de la Ley de Transparencia y Acceso a la información Pública del Estado de México y Municipios, al cual recayó acuerdo de</w:t>
      </w:r>
      <w:r w:rsidR="00FB3D5B" w:rsidRPr="002D31CC">
        <w:rPr>
          <w:rFonts w:eastAsia="Palatino Linotype" w:cs="Palatino Linotype"/>
          <w:color w:val="000000" w:themeColor="text1"/>
          <w:szCs w:val="24"/>
          <w:lang w:val="es-ES"/>
        </w:rPr>
        <w:t xml:space="preserve"> admisión de fecha </w:t>
      </w:r>
      <w:r w:rsidR="00E6623A" w:rsidRPr="002D31CC">
        <w:rPr>
          <w:rFonts w:eastAsia="Palatino Linotype" w:cs="Palatino Linotype"/>
          <w:color w:val="000000" w:themeColor="text1"/>
          <w:szCs w:val="24"/>
          <w:lang w:val="es-ES"/>
        </w:rPr>
        <w:t>veinti</w:t>
      </w:r>
      <w:r w:rsidR="00E75673" w:rsidRPr="002D31CC">
        <w:rPr>
          <w:rFonts w:eastAsia="Palatino Linotype" w:cs="Palatino Linotype"/>
          <w:color w:val="000000" w:themeColor="text1"/>
          <w:szCs w:val="24"/>
          <w:lang w:val="es-ES"/>
        </w:rPr>
        <w:t>uno de abril</w:t>
      </w:r>
      <w:r w:rsidR="00744039" w:rsidRPr="002D31CC">
        <w:rPr>
          <w:rFonts w:eastAsia="Palatino Linotype" w:cs="Palatino Linotype"/>
          <w:color w:val="000000" w:themeColor="text1"/>
          <w:szCs w:val="24"/>
          <w:lang w:val="es-ES"/>
        </w:rPr>
        <w:t xml:space="preserve"> de dos mil veinti</w:t>
      </w:r>
      <w:r w:rsidR="00C22CBD" w:rsidRPr="002D31CC">
        <w:rPr>
          <w:rFonts w:eastAsia="Palatino Linotype" w:cs="Palatino Linotype"/>
          <w:color w:val="000000" w:themeColor="text1"/>
          <w:szCs w:val="24"/>
          <w:lang w:val="es-ES"/>
        </w:rPr>
        <w:t>séis</w:t>
      </w:r>
      <w:r w:rsidRPr="002D31CC">
        <w:rPr>
          <w:rFonts w:eastAsia="Palatino Linotype" w:cs="Palatino Linotype"/>
          <w:color w:val="000000" w:themeColor="text1"/>
          <w:szCs w:val="24"/>
          <w:lang w:val="es-ES"/>
        </w:rPr>
        <w:t xml:space="preserve">, </w:t>
      </w:r>
      <w:r w:rsidRPr="002D31CC">
        <w:rPr>
          <w:rFonts w:eastAsia="Palatino Linotype" w:cs="Palatino Linotype"/>
          <w:szCs w:val="24"/>
          <w:lang w:val="es-ES"/>
        </w:rPr>
        <w:t>otorgándose</w:t>
      </w:r>
      <w:r w:rsidRPr="002D31CC">
        <w:rPr>
          <w:rFonts w:eastAsia="Palatino Linotype" w:cs="Palatino Linotype"/>
          <w:color w:val="000000" w:themeColor="text1"/>
          <w:szCs w:val="24"/>
          <w:lang w:val="es-ES"/>
        </w:rPr>
        <w:t xml:space="preserve"> en él un plazo de siete días para que las partes manifestaran lo que a su derecho corresponda en términos del numeral ya citado.</w:t>
      </w:r>
    </w:p>
    <w:p w14:paraId="26C243C3" w14:textId="77777777" w:rsidR="00A970D5" w:rsidRPr="002D31CC"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7148E9E" w:rsidR="00A970D5" w:rsidRPr="002D31CC" w:rsidRDefault="00714CA9" w:rsidP="006922F5">
      <w:pPr>
        <w:pStyle w:val="Ttulo2"/>
        <w:rPr>
          <w:rFonts w:eastAsia="Palatino Linotype"/>
        </w:rPr>
      </w:pPr>
      <w:r w:rsidRPr="002D31CC">
        <w:rPr>
          <w:rFonts w:eastAsia="Palatino Linotype"/>
        </w:rPr>
        <w:t>QUIN</w:t>
      </w:r>
      <w:r w:rsidR="009B56A2" w:rsidRPr="002D31CC">
        <w:rPr>
          <w:rFonts w:eastAsia="Palatino Linotype"/>
        </w:rPr>
        <w:t>TO</w:t>
      </w:r>
      <w:r w:rsidR="00A970D5" w:rsidRPr="002D31CC">
        <w:rPr>
          <w:rFonts w:eastAsia="Palatino Linotype"/>
        </w:rPr>
        <w:t>. De la etapa de instrucción.</w:t>
      </w:r>
    </w:p>
    <w:p w14:paraId="0B6D9775" w14:textId="263B549B" w:rsidR="00EC115E" w:rsidRPr="002D31CC" w:rsidRDefault="00744039" w:rsidP="44E9108F">
      <w:pPr>
        <w:pBdr>
          <w:top w:val="nil"/>
          <w:left w:val="nil"/>
          <w:bottom w:val="nil"/>
          <w:right w:val="nil"/>
          <w:between w:val="nil"/>
        </w:pBdr>
        <w:contextualSpacing/>
        <w:rPr>
          <w:szCs w:val="24"/>
        </w:rPr>
      </w:pPr>
      <w:r w:rsidRPr="002D31CC">
        <w:rPr>
          <w:rFonts w:eastAsia="Palatino Linotype" w:cs="Palatino Linotype"/>
          <w:color w:val="000000" w:themeColor="text1"/>
          <w:szCs w:val="24"/>
          <w:lang w:val="es-ES"/>
        </w:rPr>
        <w:t>S</w:t>
      </w:r>
      <w:r w:rsidR="006C7C4B" w:rsidRPr="002D31CC">
        <w:rPr>
          <w:rFonts w:eastAsia="Palatino Linotype" w:cs="Palatino Linotype"/>
          <w:color w:val="000000" w:themeColor="text1"/>
          <w:szCs w:val="24"/>
          <w:lang w:val="es-ES"/>
        </w:rPr>
        <w:t>e observa que el Sujeto Obligado omitió rendir el Informe Justificado</w:t>
      </w:r>
      <w:r w:rsidRPr="002D31CC">
        <w:rPr>
          <w:rFonts w:eastAsia="Palatino Linotype" w:cs="Palatino Linotype"/>
          <w:color w:val="000000" w:themeColor="text1"/>
          <w:szCs w:val="24"/>
          <w:lang w:val="es-ES"/>
        </w:rPr>
        <w:t xml:space="preserve"> durante la etapa de instrucción</w:t>
      </w:r>
      <w:r w:rsidR="006C7C4B" w:rsidRPr="002D31CC">
        <w:rPr>
          <w:rFonts w:eastAsia="Palatino Linotype" w:cs="Palatino Linotype"/>
          <w:color w:val="000000" w:themeColor="text1"/>
          <w:szCs w:val="24"/>
          <w:lang w:val="es-ES"/>
        </w:rPr>
        <w:t xml:space="preserve">. </w:t>
      </w:r>
      <w:r w:rsidR="00E472FC" w:rsidRPr="002D31CC">
        <w:rPr>
          <w:rFonts w:eastAsia="Palatino Linotype" w:cs="Palatino Linotype"/>
          <w:color w:val="000000" w:themeColor="text1"/>
          <w:szCs w:val="24"/>
          <w:lang w:val="es-ES"/>
        </w:rPr>
        <w:t>Asimismo</w:t>
      </w:r>
      <w:r w:rsidR="00313505" w:rsidRPr="002D31CC">
        <w:rPr>
          <w:rFonts w:eastAsia="Palatino Linotype" w:cs="Palatino Linotype"/>
          <w:color w:val="000000" w:themeColor="text1"/>
          <w:szCs w:val="24"/>
          <w:lang w:val="es-ES"/>
        </w:rPr>
        <w:t>, la</w:t>
      </w:r>
      <w:r w:rsidR="006C7C4B" w:rsidRPr="002D31CC">
        <w:rPr>
          <w:rFonts w:eastAsia="Palatino Linotype" w:cs="Palatino Linotype"/>
          <w:color w:val="000000" w:themeColor="text1"/>
          <w:szCs w:val="24"/>
          <w:lang w:val="es-ES"/>
        </w:rPr>
        <w:t xml:space="preserve"> </w:t>
      </w:r>
      <w:r w:rsidRPr="002D31CC">
        <w:rPr>
          <w:rFonts w:eastAsia="Palatino Linotype" w:cs="Palatino Linotype"/>
          <w:color w:val="000000" w:themeColor="text1"/>
          <w:szCs w:val="24"/>
          <w:lang w:val="es-ES"/>
        </w:rPr>
        <w:t xml:space="preserve">parte </w:t>
      </w:r>
      <w:r w:rsidR="006C7C4B" w:rsidRPr="002D31CC">
        <w:rPr>
          <w:rFonts w:eastAsia="Palatino Linotype" w:cs="Palatino Linotype"/>
          <w:color w:val="000000" w:themeColor="text1"/>
          <w:szCs w:val="24"/>
          <w:lang w:val="es-ES"/>
        </w:rPr>
        <w:t>Recurrente no realizó manifestaciones, vertió alegatos ni presentó pruebas que a su derecho convinieran.</w:t>
      </w:r>
    </w:p>
    <w:p w14:paraId="5B536618" w14:textId="7ED50870" w:rsidR="00C02596" w:rsidRPr="002D31CC"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302C8B24" w:rsidR="00A970D5" w:rsidRPr="002D31CC" w:rsidRDefault="009B56A2" w:rsidP="006922F5">
      <w:pPr>
        <w:pStyle w:val="Ttulo2"/>
        <w:rPr>
          <w:rFonts w:eastAsia="Palatino Linotype"/>
        </w:rPr>
      </w:pPr>
      <w:r w:rsidRPr="002D31CC">
        <w:rPr>
          <w:rFonts w:eastAsia="Palatino Linotype"/>
        </w:rPr>
        <w:t>S</w:t>
      </w:r>
      <w:r w:rsidR="00271737" w:rsidRPr="002D31CC">
        <w:rPr>
          <w:rFonts w:eastAsia="Palatino Linotype"/>
        </w:rPr>
        <w:t>EXTO</w:t>
      </w:r>
      <w:r w:rsidR="00A970D5" w:rsidRPr="002D31CC">
        <w:rPr>
          <w:rFonts w:eastAsia="Palatino Linotype"/>
        </w:rPr>
        <w:t>. Del cierre de instrucción.</w:t>
      </w:r>
    </w:p>
    <w:p w14:paraId="2456F4BD" w14:textId="73D8815D" w:rsidR="00A970D5" w:rsidRPr="002D31CC" w:rsidRDefault="00A970D5" w:rsidP="006922F5">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 xml:space="preserve">Así, una vez transcurrido el término legal, </w:t>
      </w:r>
      <w:r w:rsidR="00744039" w:rsidRPr="002D31CC">
        <w:rPr>
          <w:rFonts w:eastAsia="Palatino Linotype" w:cs="Palatino Linotype"/>
          <w:color w:val="000000"/>
          <w:szCs w:val="24"/>
        </w:rPr>
        <w:t xml:space="preserve">el </w:t>
      </w:r>
      <w:r w:rsidR="007773C5" w:rsidRPr="002D31CC">
        <w:rPr>
          <w:rFonts w:eastAsia="Palatino Linotype" w:cs="Palatino Linotype"/>
          <w:color w:val="000000"/>
          <w:szCs w:val="24"/>
        </w:rPr>
        <w:t>cuatro de mayo</w:t>
      </w:r>
      <w:r w:rsidR="008F7F35" w:rsidRPr="002D31CC">
        <w:rPr>
          <w:rFonts w:eastAsia="Palatino Linotype" w:cs="Palatino Linotype"/>
          <w:color w:val="000000"/>
          <w:szCs w:val="24"/>
        </w:rPr>
        <w:t xml:space="preserve"> de dos mil veinti</w:t>
      </w:r>
      <w:r w:rsidR="00FE4CCA" w:rsidRPr="002D31CC">
        <w:rPr>
          <w:rFonts w:eastAsia="Palatino Linotype" w:cs="Palatino Linotype"/>
          <w:color w:val="000000"/>
          <w:szCs w:val="24"/>
        </w:rPr>
        <w:t>séis</w:t>
      </w:r>
      <w:r w:rsidR="00744039" w:rsidRPr="002D31CC">
        <w:rPr>
          <w:rFonts w:eastAsia="Palatino Linotype" w:cs="Palatino Linotype"/>
          <w:color w:val="000000"/>
          <w:szCs w:val="24"/>
        </w:rPr>
        <w:t xml:space="preserve"> </w:t>
      </w:r>
      <w:r w:rsidRPr="002D31CC">
        <w:rPr>
          <w:rFonts w:eastAsia="Palatino Linotype" w:cs="Palatino Linotype"/>
          <w:color w:val="000000"/>
          <w:szCs w:val="24"/>
        </w:rPr>
        <w:t>se decretó el cierre de instru</w:t>
      </w:r>
      <w:r w:rsidR="00AE6B11" w:rsidRPr="002D31CC">
        <w:rPr>
          <w:rFonts w:eastAsia="Palatino Linotype" w:cs="Palatino Linotype"/>
          <w:color w:val="000000"/>
          <w:szCs w:val="24"/>
        </w:rPr>
        <w:t>cción</w:t>
      </w:r>
      <w:r w:rsidRPr="002D31CC">
        <w:rPr>
          <w:rFonts w:eastAsia="Palatino Linotype" w:cs="Palatino Linotype"/>
          <w:color w:val="000000"/>
          <w:szCs w:val="24"/>
        </w:rPr>
        <w:t xml:space="preserve">, en términos del artículo 185 </w:t>
      </w:r>
      <w:r w:rsidR="004579DC" w:rsidRPr="002D31CC">
        <w:rPr>
          <w:rFonts w:eastAsia="Palatino Linotype" w:cs="Palatino Linotype"/>
          <w:color w:val="000000"/>
          <w:szCs w:val="24"/>
        </w:rPr>
        <w:t>f</w:t>
      </w:r>
      <w:r w:rsidRPr="002D31CC">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5366D212" w14:textId="0765F708" w:rsidR="005114B8" w:rsidRPr="002D31CC" w:rsidRDefault="005114B8" w:rsidP="00D86696">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2D31CC" w:rsidRDefault="00A970D5" w:rsidP="006922F5">
      <w:pPr>
        <w:pStyle w:val="Ttulo1"/>
        <w:rPr>
          <w:rFonts w:eastAsia="Palatino Linotype"/>
          <w:lang w:val="es-ES_tradnl"/>
        </w:rPr>
      </w:pPr>
      <w:r w:rsidRPr="002D31CC">
        <w:rPr>
          <w:rFonts w:eastAsia="Palatino Linotype"/>
          <w:lang w:val="es-ES_tradnl"/>
        </w:rPr>
        <w:t>C O N S I D E R A N D O</w:t>
      </w:r>
    </w:p>
    <w:p w14:paraId="32546275" w14:textId="77777777" w:rsidR="00A970D5" w:rsidRPr="002D31CC"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2D31CC" w:rsidRDefault="00A970D5" w:rsidP="006922F5">
      <w:pPr>
        <w:pStyle w:val="Ttulo2"/>
        <w:rPr>
          <w:rFonts w:eastAsia="Palatino Linotype"/>
        </w:rPr>
      </w:pPr>
      <w:r w:rsidRPr="002D31CC">
        <w:rPr>
          <w:rFonts w:eastAsia="Palatino Linotype"/>
        </w:rPr>
        <w:t>PRIMERO. De la competencia.</w:t>
      </w:r>
    </w:p>
    <w:p w14:paraId="3C7A77AD" w14:textId="72412660" w:rsidR="006A0458" w:rsidRPr="002D31CC" w:rsidRDefault="006A0458" w:rsidP="006A0458">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w:t>
      </w:r>
      <w:r w:rsidRPr="002D31CC">
        <w:rPr>
          <w:rFonts w:eastAsia="Palatino Linotype" w:cs="Palatino Linotype"/>
          <w:color w:val="000000"/>
          <w:szCs w:val="24"/>
        </w:rPr>
        <w:lastRenderedPageBreak/>
        <w:t xml:space="preserve">presente recurso de revisión conforme a lo dispuesto en los artículos 5 párrafos </w:t>
      </w:r>
      <w:r w:rsidR="009D1C7F" w:rsidRPr="002D31CC">
        <w:rPr>
          <w:rFonts w:eastAsia="Palatino Linotype" w:cs="Palatino Linotype"/>
          <w:color w:val="000000"/>
          <w:szCs w:val="24"/>
        </w:rPr>
        <w:t>cuadragésimo cuarto, cuadragésimo quinto y cuadragésimo sexto</w:t>
      </w:r>
      <w:r w:rsidR="005D4749" w:rsidRPr="002D31CC">
        <w:rPr>
          <w:rFonts w:eastAsia="Palatino Linotype" w:cs="Palatino Linotype"/>
          <w:color w:val="000000"/>
          <w:szCs w:val="24"/>
        </w:rPr>
        <w:t xml:space="preserve"> </w:t>
      </w:r>
      <w:r w:rsidRPr="002D31CC">
        <w:rPr>
          <w:rFonts w:eastAsia="Palatino Linotype" w:cs="Palatino Linotype"/>
          <w:color w:val="000000"/>
          <w:szCs w:val="24"/>
        </w:rPr>
        <w:t>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2D31CC"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2C8FE17" w:rsidR="00A970D5" w:rsidRPr="002D31CC" w:rsidRDefault="00A970D5" w:rsidP="006922F5">
      <w:pPr>
        <w:pStyle w:val="Ttulo2"/>
        <w:rPr>
          <w:rFonts w:eastAsia="Palatino Linotype"/>
        </w:rPr>
      </w:pPr>
      <w:r w:rsidRPr="002D31CC">
        <w:rPr>
          <w:rFonts w:eastAsia="Palatino Linotype"/>
        </w:rPr>
        <w:t xml:space="preserve">SEGUNDO. </w:t>
      </w:r>
      <w:r w:rsidR="00E95029" w:rsidRPr="002D31CC">
        <w:rPr>
          <w:rFonts w:eastAsia="Palatino Linotype"/>
        </w:rPr>
        <w:t xml:space="preserve">De la </w:t>
      </w:r>
      <w:r w:rsidR="00E33933" w:rsidRPr="002D31CC">
        <w:rPr>
          <w:rFonts w:eastAsia="Palatino Linotype"/>
        </w:rPr>
        <w:t>o</w:t>
      </w:r>
      <w:r w:rsidR="00E95029" w:rsidRPr="002D31CC">
        <w:rPr>
          <w:rFonts w:eastAsia="Palatino Linotype"/>
        </w:rPr>
        <w:t xml:space="preserve">portunidad y </w:t>
      </w:r>
      <w:r w:rsidR="00E33933" w:rsidRPr="002D31CC">
        <w:rPr>
          <w:rFonts w:eastAsia="Palatino Linotype"/>
        </w:rPr>
        <w:t>p</w:t>
      </w:r>
      <w:r w:rsidR="00E95029" w:rsidRPr="002D31CC">
        <w:rPr>
          <w:rFonts w:eastAsia="Palatino Linotype"/>
        </w:rPr>
        <w:t xml:space="preserve">rocedencia del </w:t>
      </w:r>
      <w:r w:rsidR="00E33933" w:rsidRPr="002D31CC">
        <w:rPr>
          <w:rFonts w:eastAsia="Palatino Linotype"/>
        </w:rPr>
        <w:t>r</w:t>
      </w:r>
      <w:r w:rsidR="00E95029" w:rsidRPr="002D31CC">
        <w:rPr>
          <w:rFonts w:eastAsia="Palatino Linotype"/>
        </w:rPr>
        <w:t xml:space="preserve">ecurso de </w:t>
      </w:r>
      <w:r w:rsidR="00E33933" w:rsidRPr="002D31CC">
        <w:rPr>
          <w:rFonts w:eastAsia="Palatino Linotype"/>
        </w:rPr>
        <w:t>r</w:t>
      </w:r>
      <w:r w:rsidR="00E95029" w:rsidRPr="002D31CC">
        <w:rPr>
          <w:rFonts w:eastAsia="Palatino Linotype"/>
        </w:rPr>
        <w:t>evisión</w:t>
      </w:r>
      <w:r w:rsidRPr="002D31CC">
        <w:rPr>
          <w:rFonts w:eastAsia="Palatino Linotype"/>
        </w:rPr>
        <w:t xml:space="preserve">. </w:t>
      </w:r>
    </w:p>
    <w:p w14:paraId="2D7B2CC9" w14:textId="66FD4AC9" w:rsidR="00307373" w:rsidRPr="002D31CC" w:rsidRDefault="00307373" w:rsidP="00307373">
      <w:r w:rsidRPr="002D31CC">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w:t>
      </w:r>
      <w:r w:rsidR="005237D3" w:rsidRPr="002D31CC">
        <w:t>días</w:t>
      </w:r>
      <w:r w:rsidRPr="002D31CC">
        <w:t xml:space="preserve"> </w:t>
      </w:r>
      <w:r w:rsidR="005237D3" w:rsidRPr="002D31CC">
        <w:t>hábiles</w:t>
      </w:r>
      <w:r w:rsidRPr="002D31CC">
        <w:t xml:space="preserve">, siguientes a la fecha de la </w:t>
      </w:r>
      <w:r w:rsidR="005237D3" w:rsidRPr="002D31CC">
        <w:t>notificación</w:t>
      </w:r>
      <w:r w:rsidRPr="002D31CC">
        <w:t xml:space="preserve"> de la respuesta y que ante la falta de respuesta del sujeto obligado, dentro de los plazos establecidos en la Ley de Transparencia Local, a una solicitud de acceso a la </w:t>
      </w:r>
      <w:r w:rsidR="005237D3" w:rsidRPr="002D31CC">
        <w:t>información</w:t>
      </w:r>
      <w:r w:rsidRPr="002D31CC">
        <w:t xml:space="preserve"> </w:t>
      </w:r>
      <w:r w:rsidR="005237D3" w:rsidRPr="002D31CC">
        <w:t>pública</w:t>
      </w:r>
      <w:r w:rsidRPr="002D31CC">
        <w:t xml:space="preserve">, el recurso </w:t>
      </w:r>
      <w:r w:rsidR="005237D3" w:rsidRPr="002D31CC">
        <w:t>podrá</w:t>
      </w:r>
      <w:r w:rsidRPr="002D31CC">
        <w:t>́ ser interpuesto en cualquier momento, por lo que la interposición del presente recurso de revisión resulta oportuna.</w:t>
      </w:r>
    </w:p>
    <w:p w14:paraId="6971D4B6" w14:textId="77777777" w:rsidR="00307373" w:rsidRPr="002D31CC" w:rsidRDefault="00307373" w:rsidP="00307373"/>
    <w:p w14:paraId="4EFA4513" w14:textId="77777777" w:rsidR="00307373" w:rsidRPr="002D31CC" w:rsidRDefault="00307373" w:rsidP="00307373">
      <w:r w:rsidRPr="002D31CC">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w:t>
      </w:r>
      <w:r w:rsidRPr="002D31CC">
        <w:lastRenderedPageBreak/>
        <w:t>en el presente caso, al haber sido presentado el recurso de revisión vía SAIMEX, dicho requisito resulta innecesario.</w:t>
      </w:r>
    </w:p>
    <w:p w14:paraId="7238C683" w14:textId="77777777" w:rsidR="00307373" w:rsidRPr="002D31CC" w:rsidRDefault="00307373" w:rsidP="00307373"/>
    <w:p w14:paraId="07247CEA" w14:textId="77777777" w:rsidR="00307373" w:rsidRPr="002D31CC" w:rsidRDefault="00307373" w:rsidP="00307373">
      <w:r w:rsidRPr="002D31CC">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1DD8D116" w14:textId="77777777" w:rsidR="00307373" w:rsidRPr="002D31CC" w:rsidRDefault="00307373" w:rsidP="00307373"/>
    <w:p w14:paraId="132CB116" w14:textId="21D9F5B0" w:rsidR="00A970D5" w:rsidRPr="002D31CC" w:rsidRDefault="00307373" w:rsidP="00307373">
      <w:r w:rsidRPr="002D31CC">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E80F7EE" w14:textId="77777777" w:rsidR="00FE7B8E" w:rsidRPr="002D31CC" w:rsidRDefault="00FE7B8E" w:rsidP="006922F5"/>
    <w:p w14:paraId="4011745D" w14:textId="7C228806" w:rsidR="00454915" w:rsidRPr="002D31CC" w:rsidRDefault="006D1A4C" w:rsidP="00454915">
      <w:pPr>
        <w:pStyle w:val="Ttulo2"/>
        <w:rPr>
          <w:rFonts w:eastAsia="Palatino Linotype"/>
        </w:rPr>
      </w:pPr>
      <w:r w:rsidRPr="002D31CC">
        <w:rPr>
          <w:rFonts w:eastAsia="Palatino Linotype"/>
        </w:rPr>
        <w:t>TERCERO</w:t>
      </w:r>
      <w:r w:rsidR="00454915" w:rsidRPr="002D31CC">
        <w:rPr>
          <w:rFonts w:eastAsia="Palatino Linotype"/>
        </w:rPr>
        <w:t>. Estudio y resolución del asunto.</w:t>
      </w:r>
    </w:p>
    <w:p w14:paraId="55E237A0" w14:textId="77777777" w:rsidR="00721C92" w:rsidRPr="002D31CC" w:rsidRDefault="00721C92" w:rsidP="00721C92">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27CC91E" w14:textId="77777777" w:rsidR="00721C92" w:rsidRPr="002D31CC" w:rsidRDefault="00721C92" w:rsidP="00721C92">
      <w:pPr>
        <w:pBdr>
          <w:top w:val="nil"/>
          <w:left w:val="nil"/>
          <w:bottom w:val="nil"/>
          <w:right w:val="nil"/>
          <w:between w:val="nil"/>
        </w:pBdr>
        <w:contextualSpacing/>
        <w:rPr>
          <w:rFonts w:eastAsia="Palatino Linotype" w:cs="Palatino Linotype"/>
          <w:color w:val="000000"/>
          <w:szCs w:val="24"/>
        </w:rPr>
      </w:pPr>
    </w:p>
    <w:p w14:paraId="110BD8F5" w14:textId="683C757D" w:rsidR="00721C92" w:rsidRPr="002D31CC" w:rsidRDefault="00721C92" w:rsidP="00721C92">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16779592" w14:textId="77777777" w:rsidR="00721C92" w:rsidRPr="002D31CC" w:rsidRDefault="00721C92" w:rsidP="00721C92">
      <w:pPr>
        <w:pBdr>
          <w:top w:val="nil"/>
          <w:left w:val="nil"/>
          <w:bottom w:val="nil"/>
          <w:right w:val="nil"/>
          <w:between w:val="nil"/>
        </w:pBdr>
        <w:contextualSpacing/>
        <w:rPr>
          <w:rFonts w:eastAsia="Palatino Linotype" w:cs="Palatino Linotype"/>
          <w:color w:val="000000"/>
          <w:szCs w:val="24"/>
        </w:rPr>
      </w:pPr>
    </w:p>
    <w:p w14:paraId="33421B75" w14:textId="5661531D" w:rsidR="00721C92" w:rsidRPr="002D31CC" w:rsidRDefault="00B9494D" w:rsidP="00721C92">
      <w:pPr>
        <w:pBdr>
          <w:top w:val="nil"/>
          <w:left w:val="nil"/>
          <w:bottom w:val="nil"/>
          <w:right w:val="nil"/>
          <w:between w:val="nil"/>
        </w:pBdr>
        <w:contextualSpacing/>
        <w:rPr>
          <w:rFonts w:eastAsia="Palatino Linotype" w:cs="Palatino Linotype"/>
          <w:color w:val="000000"/>
          <w:szCs w:val="24"/>
          <w:lang w:val="es-ES"/>
        </w:rPr>
      </w:pPr>
      <w:r w:rsidRPr="002D31CC">
        <w:rPr>
          <w:rFonts w:eastAsia="Palatino Linotype" w:cs="Palatino Linotype"/>
          <w:color w:val="000000"/>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2A18680C" w14:textId="77777777" w:rsidR="00721C92" w:rsidRPr="002D31CC" w:rsidRDefault="00721C92" w:rsidP="00721C92">
      <w:pPr>
        <w:pBdr>
          <w:top w:val="nil"/>
          <w:left w:val="nil"/>
          <w:bottom w:val="nil"/>
          <w:right w:val="nil"/>
          <w:between w:val="nil"/>
        </w:pBdr>
        <w:contextualSpacing/>
        <w:rPr>
          <w:rFonts w:eastAsia="Palatino Linotype" w:cs="Palatino Linotype"/>
          <w:color w:val="000000"/>
          <w:szCs w:val="24"/>
        </w:rPr>
      </w:pPr>
    </w:p>
    <w:p w14:paraId="432AECA9" w14:textId="3FCAA7C8" w:rsidR="00721C92" w:rsidRPr="002D31CC" w:rsidRDefault="00896FAA" w:rsidP="00721C92">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w:t>
      </w:r>
      <w:r w:rsidR="00787FBE" w:rsidRPr="002D31CC">
        <w:rPr>
          <w:rFonts w:eastAsia="Palatino Linotype" w:cs="Palatino Linotype"/>
          <w:color w:val="000000"/>
          <w:szCs w:val="24"/>
        </w:rPr>
        <w:t>;</w:t>
      </w:r>
      <w:r w:rsidRPr="002D31CC">
        <w:rPr>
          <w:rFonts w:eastAsia="Palatino Linotype" w:cs="Palatino Linotype"/>
          <w:color w:val="000000"/>
          <w:szCs w:val="24"/>
        </w:rPr>
        <w:t xml:space="preserv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4E40619A" w14:textId="77777777" w:rsidR="00155324" w:rsidRPr="002D31CC" w:rsidRDefault="00155324" w:rsidP="00721C92">
      <w:pPr>
        <w:pBdr>
          <w:top w:val="nil"/>
          <w:left w:val="nil"/>
          <w:bottom w:val="nil"/>
          <w:right w:val="nil"/>
          <w:between w:val="nil"/>
        </w:pBdr>
        <w:contextualSpacing/>
        <w:rPr>
          <w:rFonts w:eastAsia="Palatino Linotype" w:cs="Palatino Linotype"/>
          <w:color w:val="000000"/>
          <w:szCs w:val="24"/>
        </w:rPr>
      </w:pPr>
    </w:p>
    <w:p w14:paraId="1241D4B5" w14:textId="25C024A5" w:rsidR="00721C92" w:rsidRPr="002D31CC" w:rsidRDefault="00C74B74" w:rsidP="00721C92">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lastRenderedPageBreak/>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7CA868E3" w14:textId="77777777" w:rsidR="00721C92" w:rsidRPr="002D31CC" w:rsidRDefault="00721C92" w:rsidP="00721C92">
      <w:pPr>
        <w:pBdr>
          <w:top w:val="nil"/>
          <w:left w:val="nil"/>
          <w:bottom w:val="nil"/>
          <w:right w:val="nil"/>
          <w:between w:val="nil"/>
        </w:pBdr>
        <w:contextualSpacing/>
        <w:rPr>
          <w:rFonts w:eastAsia="Palatino Linotype" w:cs="Palatino Linotype"/>
          <w:color w:val="000000"/>
          <w:szCs w:val="24"/>
        </w:rPr>
      </w:pPr>
    </w:p>
    <w:p w14:paraId="429E072E" w14:textId="38227C48" w:rsidR="00721C92" w:rsidRPr="002D31CC" w:rsidRDefault="00B37BDF" w:rsidP="00721C92">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F8471A2" w14:textId="77777777" w:rsidR="00721C92" w:rsidRPr="002D31CC" w:rsidRDefault="00721C92" w:rsidP="00721C92">
      <w:pPr>
        <w:pBdr>
          <w:top w:val="nil"/>
          <w:left w:val="nil"/>
          <w:bottom w:val="nil"/>
          <w:right w:val="nil"/>
          <w:between w:val="nil"/>
        </w:pBdr>
        <w:contextualSpacing/>
        <w:rPr>
          <w:rFonts w:eastAsia="Palatino Linotype" w:cs="Palatino Linotype"/>
          <w:color w:val="000000"/>
          <w:szCs w:val="24"/>
        </w:rPr>
      </w:pPr>
    </w:p>
    <w:p w14:paraId="3C277B01" w14:textId="2ECE2125" w:rsidR="00721C92" w:rsidRPr="002D31CC" w:rsidRDefault="00935A6E" w:rsidP="00721C92">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0209962A" w14:textId="77777777" w:rsidR="00721C92" w:rsidRPr="002D31CC" w:rsidRDefault="00721C92" w:rsidP="00721C92">
      <w:pPr>
        <w:pBdr>
          <w:top w:val="nil"/>
          <w:left w:val="nil"/>
          <w:bottom w:val="nil"/>
          <w:right w:val="nil"/>
          <w:between w:val="nil"/>
        </w:pBdr>
        <w:contextualSpacing/>
        <w:rPr>
          <w:rFonts w:eastAsia="Palatino Linotype" w:cs="Palatino Linotype"/>
          <w:color w:val="000000"/>
          <w:szCs w:val="24"/>
        </w:rPr>
      </w:pPr>
    </w:p>
    <w:p w14:paraId="18E42DC2" w14:textId="18C67754" w:rsidR="00721C92" w:rsidRPr="002D31CC" w:rsidRDefault="00AA3F2D" w:rsidP="00454915">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4091C196" w14:textId="77777777" w:rsidR="00721C92" w:rsidRPr="002D31CC" w:rsidRDefault="00721C92" w:rsidP="00454915">
      <w:pPr>
        <w:pBdr>
          <w:top w:val="nil"/>
          <w:left w:val="nil"/>
          <w:bottom w:val="nil"/>
          <w:right w:val="nil"/>
          <w:between w:val="nil"/>
        </w:pBdr>
        <w:contextualSpacing/>
        <w:rPr>
          <w:rFonts w:eastAsia="Palatino Linotype" w:cs="Palatino Linotype"/>
          <w:color w:val="000000"/>
          <w:szCs w:val="24"/>
        </w:rPr>
      </w:pPr>
    </w:p>
    <w:p w14:paraId="04A4C0EA" w14:textId="3EAFF316" w:rsidR="00721C92" w:rsidRPr="002D31CC" w:rsidRDefault="00B65E7B" w:rsidP="00454915">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51B4568" w14:textId="77777777" w:rsidR="00B65E7B" w:rsidRPr="002D31CC" w:rsidRDefault="00B65E7B" w:rsidP="00454915">
      <w:pPr>
        <w:pBdr>
          <w:top w:val="nil"/>
          <w:left w:val="nil"/>
          <w:bottom w:val="nil"/>
          <w:right w:val="nil"/>
          <w:between w:val="nil"/>
        </w:pBdr>
        <w:contextualSpacing/>
        <w:rPr>
          <w:rFonts w:eastAsia="Palatino Linotype" w:cs="Palatino Linotype"/>
          <w:color w:val="000000"/>
          <w:szCs w:val="24"/>
        </w:rPr>
      </w:pPr>
    </w:p>
    <w:p w14:paraId="5722E0EC" w14:textId="388BD762" w:rsidR="00B65E7B" w:rsidRPr="002D31CC" w:rsidRDefault="00B65E7B" w:rsidP="00B65E7B">
      <w:pPr>
        <w:pStyle w:val="Ttulo3"/>
        <w:rPr>
          <w:rFonts w:eastAsia="Palatino Linotype"/>
        </w:rPr>
      </w:pPr>
      <w:r w:rsidRPr="002D31CC">
        <w:rPr>
          <w:rFonts w:eastAsia="Palatino Linotype"/>
        </w:rPr>
        <w:t>De la clasificación de la información</w:t>
      </w:r>
    </w:p>
    <w:p w14:paraId="134AFACB" w14:textId="496C50EF" w:rsidR="0023004E" w:rsidRPr="002D31CC" w:rsidRDefault="0023004E" w:rsidP="0023004E">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3E83FEDC" w14:textId="77777777" w:rsidR="0023004E" w:rsidRPr="002D31CC" w:rsidRDefault="0023004E" w:rsidP="0023004E">
      <w:pPr>
        <w:pBdr>
          <w:top w:val="nil"/>
          <w:left w:val="nil"/>
          <w:bottom w:val="nil"/>
          <w:right w:val="nil"/>
          <w:between w:val="nil"/>
        </w:pBdr>
        <w:contextualSpacing/>
        <w:rPr>
          <w:rFonts w:eastAsia="Palatino Linotype" w:cs="Palatino Linotype"/>
          <w:color w:val="000000"/>
          <w:szCs w:val="24"/>
        </w:rPr>
      </w:pPr>
    </w:p>
    <w:p w14:paraId="78A39074" w14:textId="77777777" w:rsidR="00BD6B07" w:rsidRPr="002D31CC" w:rsidRDefault="00BD6B07" w:rsidP="00BD6B07">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35E9B92A" w14:textId="77777777" w:rsidR="00BD6B07" w:rsidRPr="002D31CC" w:rsidRDefault="00BD6B07" w:rsidP="00BD6B07">
      <w:pPr>
        <w:pBdr>
          <w:top w:val="nil"/>
          <w:left w:val="nil"/>
          <w:bottom w:val="nil"/>
          <w:right w:val="nil"/>
          <w:between w:val="nil"/>
        </w:pBdr>
        <w:contextualSpacing/>
        <w:rPr>
          <w:rFonts w:eastAsia="Palatino Linotype" w:cs="Palatino Linotype"/>
          <w:color w:val="000000"/>
          <w:szCs w:val="24"/>
        </w:rPr>
      </w:pPr>
    </w:p>
    <w:p w14:paraId="62713FDF" w14:textId="77777777" w:rsidR="00BD6B07" w:rsidRPr="002D31CC" w:rsidRDefault="00BD6B07" w:rsidP="00BD6B07">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2DAC3005" w14:textId="77777777" w:rsidR="00BD6B07" w:rsidRPr="002D31CC" w:rsidRDefault="00BD6B07" w:rsidP="00BD6B07">
      <w:pPr>
        <w:pBdr>
          <w:top w:val="nil"/>
          <w:left w:val="nil"/>
          <w:bottom w:val="nil"/>
          <w:right w:val="nil"/>
          <w:between w:val="nil"/>
        </w:pBdr>
        <w:contextualSpacing/>
        <w:rPr>
          <w:rFonts w:eastAsia="Palatino Linotype" w:cs="Palatino Linotype"/>
          <w:color w:val="000000"/>
          <w:szCs w:val="24"/>
        </w:rPr>
      </w:pPr>
    </w:p>
    <w:p w14:paraId="41BAF9C5" w14:textId="77777777" w:rsidR="00BD6B07" w:rsidRPr="002D31CC" w:rsidRDefault="00BD6B07" w:rsidP="00BD6B07">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D0CDF1F" w14:textId="77777777" w:rsidR="00BD6B07" w:rsidRPr="002D31CC" w:rsidRDefault="00BD6B07" w:rsidP="00BD6B07">
      <w:pPr>
        <w:pBdr>
          <w:top w:val="nil"/>
          <w:left w:val="nil"/>
          <w:bottom w:val="nil"/>
          <w:right w:val="nil"/>
          <w:between w:val="nil"/>
        </w:pBdr>
        <w:contextualSpacing/>
        <w:rPr>
          <w:rFonts w:eastAsia="Palatino Linotype" w:cs="Palatino Linotype"/>
          <w:color w:val="000000"/>
          <w:szCs w:val="24"/>
        </w:rPr>
      </w:pPr>
    </w:p>
    <w:p w14:paraId="31D878F6" w14:textId="77777777" w:rsidR="00BD6B07" w:rsidRPr="002D31CC" w:rsidRDefault="00BD6B07" w:rsidP="00BD6B07">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32FEA0C3" w14:textId="77777777" w:rsidR="009D45E3" w:rsidRPr="002D31CC" w:rsidRDefault="009D45E3" w:rsidP="00BD6B07">
      <w:pPr>
        <w:pBdr>
          <w:top w:val="nil"/>
          <w:left w:val="nil"/>
          <w:bottom w:val="nil"/>
          <w:right w:val="nil"/>
          <w:between w:val="nil"/>
        </w:pBdr>
        <w:contextualSpacing/>
        <w:rPr>
          <w:rFonts w:eastAsia="Palatino Linotype" w:cs="Palatino Linotype"/>
          <w:color w:val="000000"/>
          <w:szCs w:val="24"/>
        </w:rPr>
      </w:pPr>
    </w:p>
    <w:p w14:paraId="1BCF5270" w14:textId="58A540E5" w:rsidR="00BD6B07" w:rsidRPr="002D31CC" w:rsidRDefault="00BD6B07" w:rsidP="00BD6B07">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1A94F803" w14:textId="77777777" w:rsidR="009D45E3" w:rsidRPr="002D31CC" w:rsidRDefault="009D45E3" w:rsidP="00BD6B07">
      <w:pPr>
        <w:pBdr>
          <w:top w:val="nil"/>
          <w:left w:val="nil"/>
          <w:bottom w:val="nil"/>
          <w:right w:val="nil"/>
          <w:between w:val="nil"/>
        </w:pBdr>
        <w:contextualSpacing/>
        <w:rPr>
          <w:rFonts w:eastAsia="Palatino Linotype" w:cs="Palatino Linotype"/>
          <w:color w:val="000000"/>
          <w:szCs w:val="24"/>
        </w:rPr>
      </w:pPr>
    </w:p>
    <w:p w14:paraId="68D511D7" w14:textId="77777777" w:rsidR="0023004E" w:rsidRPr="002D31CC" w:rsidRDefault="0023004E" w:rsidP="0023004E">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La Ley de Transparencia y Acceso a la Información Pública del Estado de México y Municipios, en sus artículos 140 y 143 prevé los siguientes supuestos para clasificar la información como reservada o confidencial.</w:t>
      </w:r>
    </w:p>
    <w:p w14:paraId="511A4FBA" w14:textId="77777777" w:rsidR="0023004E" w:rsidRPr="002D31CC" w:rsidRDefault="0023004E" w:rsidP="0023004E">
      <w:pPr>
        <w:pBdr>
          <w:top w:val="nil"/>
          <w:left w:val="nil"/>
          <w:bottom w:val="nil"/>
          <w:right w:val="nil"/>
          <w:between w:val="nil"/>
        </w:pBdr>
        <w:contextualSpacing/>
        <w:rPr>
          <w:rFonts w:eastAsia="Palatino Linotype" w:cs="Palatino Linotype"/>
          <w:color w:val="000000"/>
          <w:szCs w:val="24"/>
        </w:rPr>
      </w:pPr>
    </w:p>
    <w:p w14:paraId="6FE2D96E" w14:textId="3154700E" w:rsidR="00B65E7B" w:rsidRPr="002D31CC" w:rsidRDefault="0023004E" w:rsidP="0023004E">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0EB39352" w14:textId="77777777" w:rsidR="00B65E7B" w:rsidRPr="002D31CC" w:rsidRDefault="00B65E7B" w:rsidP="00454915">
      <w:pPr>
        <w:pBdr>
          <w:top w:val="nil"/>
          <w:left w:val="nil"/>
          <w:bottom w:val="nil"/>
          <w:right w:val="nil"/>
          <w:between w:val="nil"/>
        </w:pBdr>
        <w:contextualSpacing/>
        <w:rPr>
          <w:rFonts w:eastAsia="Palatino Linotype" w:cs="Palatino Linotype"/>
          <w:color w:val="000000"/>
          <w:szCs w:val="24"/>
        </w:rPr>
      </w:pPr>
    </w:p>
    <w:p w14:paraId="410747C9" w14:textId="77777777" w:rsidR="00BE538B" w:rsidRPr="002D31CC" w:rsidRDefault="00BE538B" w:rsidP="00BE538B">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w:t>
      </w:r>
      <w:r w:rsidRPr="002D31CC">
        <w:rPr>
          <w:rFonts w:eastAsia="Palatino Linotype" w:cs="Palatino Linotype"/>
          <w:color w:val="000000"/>
          <w:szCs w:val="24"/>
        </w:rPr>
        <w:lastRenderedPageBreak/>
        <w:t>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F59AE34" w14:textId="77777777" w:rsidR="00BE538B" w:rsidRPr="002D31CC" w:rsidRDefault="00BE538B" w:rsidP="00BE538B">
      <w:pPr>
        <w:pBdr>
          <w:top w:val="nil"/>
          <w:left w:val="nil"/>
          <w:bottom w:val="nil"/>
          <w:right w:val="nil"/>
          <w:between w:val="nil"/>
        </w:pBdr>
        <w:contextualSpacing/>
        <w:rPr>
          <w:rFonts w:eastAsia="Palatino Linotype" w:cs="Palatino Linotype"/>
          <w:color w:val="000000"/>
          <w:sz w:val="22"/>
          <w:szCs w:val="24"/>
        </w:rPr>
      </w:pPr>
    </w:p>
    <w:p w14:paraId="18DD6408" w14:textId="3E7CE5F8" w:rsidR="00721C92" w:rsidRPr="002D31CC" w:rsidRDefault="00BE538B" w:rsidP="00BE538B">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4D5D2649" w14:textId="77777777" w:rsidR="00BE538B" w:rsidRPr="002D31CC" w:rsidRDefault="00BE538B" w:rsidP="00BE538B">
      <w:pPr>
        <w:pBdr>
          <w:top w:val="nil"/>
          <w:left w:val="nil"/>
          <w:bottom w:val="nil"/>
          <w:right w:val="nil"/>
          <w:between w:val="nil"/>
        </w:pBdr>
        <w:contextualSpacing/>
        <w:rPr>
          <w:rFonts w:eastAsia="Palatino Linotype" w:cs="Palatino Linotype"/>
          <w:color w:val="000000"/>
          <w:szCs w:val="24"/>
        </w:rPr>
      </w:pPr>
    </w:p>
    <w:p w14:paraId="5950430E" w14:textId="03B68767" w:rsidR="00BE538B" w:rsidRPr="002D31CC" w:rsidRDefault="00BE538B" w:rsidP="00BE538B">
      <w:pPr>
        <w:pStyle w:val="Ttulo3"/>
        <w:rPr>
          <w:rFonts w:eastAsia="Palatino Linotype"/>
        </w:rPr>
      </w:pPr>
      <w:r w:rsidRPr="002D31CC">
        <w:rPr>
          <w:rFonts w:eastAsia="Palatino Linotype"/>
        </w:rPr>
        <w:t>De la vista a los órganos de control interno competentes.</w:t>
      </w:r>
    </w:p>
    <w:p w14:paraId="181B236D" w14:textId="1348E4A3" w:rsidR="00721C92" w:rsidRPr="002D31CC" w:rsidRDefault="007C6D07" w:rsidP="00454915">
      <w:pPr>
        <w:pBdr>
          <w:top w:val="nil"/>
          <w:left w:val="nil"/>
          <w:bottom w:val="nil"/>
          <w:right w:val="nil"/>
          <w:between w:val="nil"/>
        </w:pBdr>
        <w:contextualSpacing/>
        <w:rPr>
          <w:rFonts w:eastAsia="Palatino Linotype" w:cs="Palatino Linotype"/>
          <w:color w:val="000000"/>
          <w:szCs w:val="24"/>
        </w:rPr>
      </w:pPr>
      <w:r w:rsidRPr="002D31CC">
        <w:rPr>
          <w:rFonts w:eastAsia="Palatino Linotype" w:cs="Palatino Linotype"/>
          <w:color w:val="000000"/>
          <w:szCs w:val="24"/>
        </w:rPr>
        <w:t xml:space="preserve">Como ya se mencionó, el Sujeto Obligado no proporcionó respuesta a la solicitud de acceso a la información pública en el término previsto en el artículo 163 de la Ley de Transparencia </w:t>
      </w:r>
      <w:r w:rsidR="008E6A6B" w:rsidRPr="002D31CC">
        <w:rPr>
          <w:rFonts w:eastAsia="Palatino Linotype" w:cs="Palatino Linotype"/>
          <w:color w:val="000000"/>
          <w:szCs w:val="24"/>
        </w:rPr>
        <w:t xml:space="preserve">estatal </w:t>
      </w:r>
      <w:r w:rsidRPr="002D31CC">
        <w:rPr>
          <w:rFonts w:eastAsia="Palatino Linotype" w:cs="Palatino Linotype"/>
          <w:color w:val="000000"/>
          <w:szCs w:val="24"/>
        </w:rPr>
        <w:t>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87BE8E7" w14:textId="77777777" w:rsidR="00721C92" w:rsidRPr="002D31CC" w:rsidRDefault="00721C92" w:rsidP="00454915">
      <w:pPr>
        <w:pBdr>
          <w:top w:val="nil"/>
          <w:left w:val="nil"/>
          <w:bottom w:val="nil"/>
          <w:right w:val="nil"/>
          <w:between w:val="nil"/>
        </w:pBdr>
        <w:contextualSpacing/>
        <w:rPr>
          <w:rFonts w:eastAsia="Palatino Linotype" w:cs="Palatino Linotype"/>
          <w:color w:val="000000"/>
          <w:szCs w:val="24"/>
        </w:rPr>
      </w:pPr>
    </w:p>
    <w:p w14:paraId="562898F1" w14:textId="04E8397F" w:rsidR="006C1245" w:rsidRPr="002D31CC" w:rsidRDefault="006C1245" w:rsidP="006C1245">
      <w:pPr>
        <w:contextualSpacing/>
        <w:rPr>
          <w:rFonts w:eastAsia="Palatino Linotype" w:cs="Palatino Linotype"/>
          <w:color w:val="000000"/>
          <w:szCs w:val="24"/>
        </w:rPr>
      </w:pPr>
      <w:r w:rsidRPr="002D31CC">
        <w:rPr>
          <w:rFonts w:eastAsia="Palatino Linotype" w:cs="Palatino Linotype"/>
          <w:color w:val="000000"/>
          <w:szCs w:val="24"/>
        </w:rPr>
        <w:t>Así, con fundamento en el artículo 186 fracción I</w:t>
      </w:r>
      <w:r w:rsidR="004957D3" w:rsidRPr="002D31CC">
        <w:rPr>
          <w:rFonts w:eastAsia="Palatino Linotype" w:cs="Palatino Linotype"/>
          <w:color w:val="000000"/>
          <w:szCs w:val="24"/>
        </w:rPr>
        <w:t>V</w:t>
      </w:r>
      <w:r w:rsidRPr="002D31CC">
        <w:rPr>
          <w:rFonts w:eastAsia="Palatino Linotype" w:cs="Palatino Linotype"/>
          <w:color w:val="000000"/>
          <w:szCs w:val="24"/>
        </w:rPr>
        <w:t xml:space="preserve"> de la Ley de Transparencia y Acceso a la Información Pública del Estado de México y Municipios, </w:t>
      </w:r>
      <w:r w:rsidR="008F376C" w:rsidRPr="002D31CC">
        <w:rPr>
          <w:rFonts w:eastAsia="Palatino Linotype" w:cs="Palatino Linotype"/>
          <w:color w:val="000000"/>
          <w:szCs w:val="24"/>
          <w:lang w:val="es-MX"/>
        </w:rPr>
        <w:t xml:space="preserve">se </w:t>
      </w:r>
      <w:r w:rsidR="008F376C" w:rsidRPr="002D31CC">
        <w:rPr>
          <w:rFonts w:eastAsia="Palatino Linotype" w:cs="Palatino Linotype"/>
          <w:b/>
          <w:color w:val="000000"/>
          <w:szCs w:val="24"/>
          <w:lang w:val="es-MX"/>
        </w:rPr>
        <w:t>ORDENA</w:t>
      </w:r>
      <w:r w:rsidR="008F376C" w:rsidRPr="002D31CC">
        <w:rPr>
          <w:rFonts w:eastAsia="Palatino Linotype" w:cs="Palatino Linotype"/>
          <w:color w:val="000000"/>
          <w:szCs w:val="24"/>
          <w:lang w:val="es-MX"/>
        </w:rPr>
        <w:t xml:space="preserve"> al </w:t>
      </w:r>
      <w:r w:rsidR="008F376C" w:rsidRPr="002D31CC">
        <w:rPr>
          <w:rFonts w:eastAsia="Palatino Linotype" w:cs="Palatino Linotype"/>
          <w:bCs/>
          <w:color w:val="000000"/>
          <w:szCs w:val="24"/>
          <w:lang w:val="es-MX"/>
        </w:rPr>
        <w:t>Sujeto Obligado que</w:t>
      </w:r>
      <w:r w:rsidR="008F376C" w:rsidRPr="002D31CC">
        <w:rPr>
          <w:rFonts w:eastAsia="Palatino Linotype" w:cs="Palatino Linotype"/>
          <w:color w:val="000000"/>
          <w:szCs w:val="24"/>
          <w:lang w:val="es-MX"/>
        </w:rPr>
        <w:t xml:space="preserve"> atienda la solicitud de información</w:t>
      </w:r>
      <w:r w:rsidRPr="002D31CC">
        <w:rPr>
          <w:rFonts w:eastAsia="Palatino Linotype" w:cs="Palatino Linotype"/>
          <w:color w:val="000000"/>
          <w:szCs w:val="24"/>
        </w:rPr>
        <w:t xml:space="preserve"> </w:t>
      </w:r>
      <w:r w:rsidR="00B932BE" w:rsidRPr="002D31CC">
        <w:rPr>
          <w:rFonts w:eastAsia="Palatino Linotype" w:cs="Palatino Linotype"/>
          <w:b/>
          <w:bCs/>
          <w:color w:val="000000"/>
          <w:szCs w:val="24"/>
        </w:rPr>
        <w:t>00934/TEPOTZOT/IP/2026</w:t>
      </w:r>
      <w:r w:rsidRPr="002D31CC">
        <w:rPr>
          <w:rFonts w:eastAsia="Palatino Linotype" w:cs="Palatino Linotype"/>
          <w:b/>
          <w:bCs/>
          <w:color w:val="000000"/>
          <w:szCs w:val="24"/>
        </w:rPr>
        <w:t xml:space="preserve"> </w:t>
      </w:r>
      <w:r w:rsidRPr="002D31CC">
        <w:rPr>
          <w:rFonts w:eastAsia="Palatino Linotype" w:cs="Palatino Linotype"/>
          <w:color w:val="000000"/>
          <w:szCs w:val="24"/>
        </w:rPr>
        <w:t>que ha sido materia del presente fallo, por lo que este Pleno:</w:t>
      </w:r>
    </w:p>
    <w:p w14:paraId="10F41D80" w14:textId="77777777" w:rsidR="002A7FF3" w:rsidRPr="002D31CC" w:rsidRDefault="002A7FF3" w:rsidP="006C1245">
      <w:pPr>
        <w:contextualSpacing/>
        <w:rPr>
          <w:rFonts w:eastAsia="Palatino Linotype" w:cs="Palatino Linotype"/>
          <w:color w:val="000000"/>
          <w:szCs w:val="24"/>
        </w:rPr>
      </w:pPr>
    </w:p>
    <w:p w14:paraId="468FE209" w14:textId="77777777" w:rsidR="006C1245" w:rsidRPr="002D31CC" w:rsidRDefault="006C1245" w:rsidP="0087413A">
      <w:pPr>
        <w:pStyle w:val="Ttulo1"/>
        <w:rPr>
          <w:rFonts w:eastAsia="Palatino Linotype"/>
        </w:rPr>
      </w:pPr>
      <w:r w:rsidRPr="002D31CC">
        <w:rPr>
          <w:rFonts w:eastAsia="Palatino Linotype"/>
        </w:rPr>
        <w:t>R E S U E L V E</w:t>
      </w:r>
    </w:p>
    <w:p w14:paraId="18DF476B" w14:textId="77777777" w:rsidR="006C1245" w:rsidRPr="002D31CC" w:rsidRDefault="006C1245" w:rsidP="000B1FB4">
      <w:pPr>
        <w:rPr>
          <w:szCs w:val="24"/>
        </w:rPr>
      </w:pPr>
    </w:p>
    <w:p w14:paraId="3DF1A49D" w14:textId="18F9AABE" w:rsidR="0043529E" w:rsidRPr="002D31CC" w:rsidRDefault="0043529E" w:rsidP="0043529E">
      <w:pPr>
        <w:rPr>
          <w:rFonts w:eastAsiaTheme="minorHAnsi" w:cstheme="minorHAnsi"/>
          <w:szCs w:val="24"/>
          <w:lang w:eastAsia="en-US"/>
        </w:rPr>
      </w:pPr>
      <w:r w:rsidRPr="002D31CC">
        <w:rPr>
          <w:rFonts w:eastAsiaTheme="minorHAnsi" w:cstheme="minorHAnsi"/>
          <w:b/>
          <w:szCs w:val="24"/>
          <w:lang w:eastAsia="en-US"/>
        </w:rPr>
        <w:t>PRIMERO.</w:t>
      </w:r>
      <w:r w:rsidRPr="002D31CC">
        <w:rPr>
          <w:rFonts w:eastAsiaTheme="minorHAnsi" w:cstheme="minorHAnsi"/>
          <w:szCs w:val="24"/>
          <w:lang w:eastAsia="en-US"/>
        </w:rPr>
        <w:t xml:space="preserve"> Resultan fundadas las razones o motivos de inconformidad hechos valer por </w:t>
      </w:r>
      <w:r w:rsidR="00313505" w:rsidRPr="002D31CC">
        <w:rPr>
          <w:rFonts w:eastAsiaTheme="minorHAnsi" w:cstheme="minorHAnsi"/>
          <w:szCs w:val="24"/>
          <w:lang w:eastAsia="en-US"/>
        </w:rPr>
        <w:t>la</w:t>
      </w:r>
      <w:r w:rsidRPr="002D31CC">
        <w:rPr>
          <w:rFonts w:eastAsiaTheme="minorHAnsi" w:cstheme="minorHAnsi"/>
          <w:szCs w:val="24"/>
          <w:lang w:eastAsia="en-US"/>
        </w:rPr>
        <w:t xml:space="preserve"> </w:t>
      </w:r>
      <w:r w:rsidR="009914A6" w:rsidRPr="002D31CC">
        <w:rPr>
          <w:rFonts w:eastAsiaTheme="minorHAnsi" w:cstheme="minorHAnsi"/>
          <w:szCs w:val="24"/>
          <w:lang w:eastAsia="en-US"/>
        </w:rPr>
        <w:t xml:space="preserve">parte </w:t>
      </w:r>
      <w:r w:rsidRPr="002D31CC">
        <w:rPr>
          <w:rFonts w:eastAsiaTheme="minorHAnsi" w:cstheme="minorHAnsi"/>
          <w:szCs w:val="24"/>
          <w:lang w:eastAsia="en-US"/>
        </w:rPr>
        <w:t>Recurrente</w:t>
      </w:r>
      <w:r w:rsidRPr="002D31CC">
        <w:rPr>
          <w:rFonts w:eastAsiaTheme="minorHAnsi" w:cstheme="minorHAnsi"/>
          <w:b/>
          <w:szCs w:val="24"/>
          <w:lang w:eastAsia="en-US"/>
        </w:rPr>
        <w:t>,</w:t>
      </w:r>
      <w:r w:rsidRPr="002D31CC">
        <w:rPr>
          <w:rFonts w:eastAsiaTheme="minorHAnsi" w:cstheme="minorHAnsi"/>
          <w:szCs w:val="24"/>
          <w:lang w:eastAsia="en-US"/>
        </w:rPr>
        <w:t xml:space="preserve"> en términos del </w:t>
      </w:r>
      <w:r w:rsidRPr="002D31CC">
        <w:rPr>
          <w:rFonts w:eastAsiaTheme="minorHAnsi" w:cstheme="minorHAnsi"/>
          <w:b/>
          <w:szCs w:val="24"/>
          <w:lang w:eastAsia="en-US"/>
        </w:rPr>
        <w:t xml:space="preserve">Considerando </w:t>
      </w:r>
      <w:r w:rsidR="006D1A4C" w:rsidRPr="002D31CC">
        <w:rPr>
          <w:rFonts w:eastAsiaTheme="minorHAnsi" w:cstheme="minorHAnsi"/>
          <w:b/>
          <w:szCs w:val="24"/>
          <w:lang w:eastAsia="en-US"/>
        </w:rPr>
        <w:t>TERCERO</w:t>
      </w:r>
      <w:r w:rsidRPr="002D31CC">
        <w:rPr>
          <w:rFonts w:eastAsiaTheme="minorHAnsi" w:cstheme="minorHAnsi"/>
          <w:b/>
          <w:szCs w:val="24"/>
          <w:lang w:eastAsia="en-US"/>
        </w:rPr>
        <w:t xml:space="preserve"> </w:t>
      </w:r>
      <w:r w:rsidRPr="002D31CC">
        <w:rPr>
          <w:rFonts w:eastAsiaTheme="minorHAnsi" w:cstheme="minorHAnsi"/>
          <w:szCs w:val="24"/>
          <w:lang w:eastAsia="en-US"/>
        </w:rPr>
        <w:t>de la presente resolución.</w:t>
      </w:r>
    </w:p>
    <w:p w14:paraId="7A44FB04" w14:textId="77777777" w:rsidR="0043529E" w:rsidRPr="002D31CC" w:rsidRDefault="0043529E" w:rsidP="0043529E">
      <w:pPr>
        <w:rPr>
          <w:rFonts w:eastAsiaTheme="minorHAnsi" w:cstheme="minorHAnsi"/>
          <w:szCs w:val="24"/>
          <w:lang w:eastAsia="en-US"/>
        </w:rPr>
      </w:pPr>
    </w:p>
    <w:p w14:paraId="435EBC71" w14:textId="011BAE96" w:rsidR="0043529E" w:rsidRPr="002D31CC" w:rsidRDefault="0043529E" w:rsidP="0043529E">
      <w:pPr>
        <w:rPr>
          <w:rFonts w:eastAsiaTheme="minorHAnsi" w:cstheme="minorHAnsi"/>
          <w:szCs w:val="24"/>
          <w:lang w:eastAsia="en-US"/>
        </w:rPr>
      </w:pPr>
      <w:r w:rsidRPr="002D31CC">
        <w:rPr>
          <w:rFonts w:eastAsiaTheme="minorHAnsi" w:cstheme="minorHAnsi"/>
          <w:b/>
          <w:szCs w:val="24"/>
          <w:lang w:eastAsia="en-US"/>
        </w:rPr>
        <w:t xml:space="preserve">SEGUNDO. </w:t>
      </w:r>
      <w:r w:rsidRPr="002D31CC">
        <w:rPr>
          <w:rFonts w:eastAsiaTheme="minorHAnsi" w:cstheme="minorBidi"/>
          <w:color w:val="222222"/>
          <w:szCs w:val="24"/>
        </w:rPr>
        <w:t>Se</w:t>
      </w:r>
      <w:r w:rsidRPr="002D31CC">
        <w:rPr>
          <w:rFonts w:eastAsiaTheme="minorHAnsi" w:cstheme="minorBidi"/>
          <w:b/>
          <w:bCs/>
          <w:color w:val="222222"/>
          <w:szCs w:val="24"/>
        </w:rPr>
        <w:t xml:space="preserve"> ORDENA </w:t>
      </w:r>
      <w:r w:rsidRPr="002D31CC">
        <w:rPr>
          <w:rFonts w:eastAsiaTheme="minorHAnsi" w:cstheme="minorBidi"/>
          <w:color w:val="222222"/>
          <w:szCs w:val="24"/>
        </w:rPr>
        <w:t>al Sujeto Obligado que</w:t>
      </w:r>
      <w:r w:rsidRPr="002D31CC">
        <w:rPr>
          <w:rFonts w:eastAsiaTheme="minorHAnsi" w:cstheme="minorBidi"/>
          <w:b/>
          <w:bCs/>
          <w:color w:val="222222"/>
          <w:szCs w:val="24"/>
        </w:rPr>
        <w:t xml:space="preserve"> </w:t>
      </w:r>
      <w:r w:rsidRPr="002D31CC">
        <w:rPr>
          <w:rFonts w:eastAsiaTheme="minorHAnsi" w:cstheme="minorBidi"/>
          <w:bCs/>
          <w:color w:val="222222"/>
          <w:szCs w:val="24"/>
        </w:rPr>
        <w:t xml:space="preserve">atienda la solicitud de información </w:t>
      </w:r>
      <w:r w:rsidR="00B932BE" w:rsidRPr="002D31CC">
        <w:rPr>
          <w:rFonts w:eastAsia="Palatino Linotype" w:cs="Palatino Linotype"/>
          <w:b/>
          <w:bCs/>
          <w:color w:val="000000"/>
          <w:szCs w:val="24"/>
          <w:lang w:val="es-MX"/>
        </w:rPr>
        <w:t>00934/TEPOTZOT/IP/2026</w:t>
      </w:r>
      <w:r w:rsidRPr="002D31CC">
        <w:rPr>
          <w:rFonts w:eastAsiaTheme="minorHAnsi" w:cstheme="minorBidi"/>
          <w:b/>
          <w:bCs/>
          <w:color w:val="222222"/>
          <w:szCs w:val="24"/>
        </w:rPr>
        <w:t xml:space="preserve"> </w:t>
      </w:r>
      <w:r w:rsidRPr="002D31CC">
        <w:rPr>
          <w:rFonts w:eastAsiaTheme="minorHAnsi" w:cstheme="minorBidi"/>
          <w:color w:val="222222"/>
          <w:szCs w:val="24"/>
        </w:rPr>
        <w:t xml:space="preserve">en términos del </w:t>
      </w:r>
      <w:r w:rsidRPr="002D31CC">
        <w:rPr>
          <w:rFonts w:eastAsiaTheme="minorHAnsi" w:cstheme="minorBidi"/>
          <w:b/>
          <w:color w:val="222222"/>
          <w:szCs w:val="24"/>
        </w:rPr>
        <w:t xml:space="preserve">Considerando </w:t>
      </w:r>
      <w:r w:rsidR="006D1A4C" w:rsidRPr="002D31CC">
        <w:rPr>
          <w:rFonts w:eastAsiaTheme="minorHAnsi" w:cstheme="minorBidi"/>
          <w:b/>
          <w:bCs/>
          <w:color w:val="222222"/>
          <w:szCs w:val="24"/>
        </w:rPr>
        <w:t>TERCERO</w:t>
      </w:r>
      <w:r w:rsidRPr="002D31CC">
        <w:rPr>
          <w:rFonts w:eastAsiaTheme="minorHAnsi" w:cstheme="minorBidi"/>
          <w:b/>
          <w:bCs/>
          <w:color w:val="222222"/>
          <w:szCs w:val="24"/>
        </w:rPr>
        <w:t xml:space="preserve"> </w:t>
      </w:r>
      <w:r w:rsidRPr="002D31CC">
        <w:rPr>
          <w:rFonts w:eastAsiaTheme="minorHAnsi" w:cstheme="minorBidi"/>
          <w:color w:val="222222"/>
          <w:szCs w:val="24"/>
        </w:rPr>
        <w:t>de esta resolución; vía Sistema de Acceso a la Información Mexiquense (SAIMEX)</w:t>
      </w:r>
      <w:r w:rsidRPr="002D31CC">
        <w:rPr>
          <w:rFonts w:eastAsiaTheme="minorHAnsi" w:cstheme="minorBidi"/>
          <w:bCs/>
          <w:color w:val="222222"/>
          <w:szCs w:val="24"/>
        </w:rPr>
        <w:t xml:space="preserve">. </w:t>
      </w:r>
    </w:p>
    <w:p w14:paraId="24701BC9" w14:textId="77777777" w:rsidR="0043529E" w:rsidRPr="002D31CC" w:rsidRDefault="0043529E" w:rsidP="0043529E">
      <w:pPr>
        <w:rPr>
          <w:rFonts w:eastAsiaTheme="minorHAnsi" w:cstheme="minorHAnsi"/>
          <w:szCs w:val="24"/>
          <w:lang w:eastAsia="en-US"/>
        </w:rPr>
      </w:pPr>
    </w:p>
    <w:p w14:paraId="7BE6B499" w14:textId="4BC454F3" w:rsidR="0043529E" w:rsidRPr="002D31CC" w:rsidRDefault="0043529E" w:rsidP="0043529E">
      <w:pPr>
        <w:rPr>
          <w:rFonts w:eastAsiaTheme="minorHAnsi" w:cstheme="minorHAnsi"/>
          <w:bCs/>
          <w:szCs w:val="24"/>
          <w:lang w:eastAsia="en-US"/>
        </w:rPr>
      </w:pPr>
      <w:r w:rsidRPr="002D31CC">
        <w:rPr>
          <w:rFonts w:eastAsiaTheme="minorHAnsi" w:cstheme="minorHAnsi"/>
          <w:b/>
          <w:szCs w:val="24"/>
          <w:lang w:eastAsia="en-US"/>
        </w:rPr>
        <w:t>TERCERO. Notifíquese</w:t>
      </w:r>
      <w:r w:rsidRPr="002D31CC">
        <w:rPr>
          <w:rFonts w:eastAsiaTheme="minorHAnsi" w:cstheme="minorHAnsi"/>
          <w:b/>
          <w:i/>
          <w:szCs w:val="24"/>
          <w:lang w:eastAsia="en-US"/>
        </w:rPr>
        <w:t xml:space="preserve"> </w:t>
      </w:r>
      <w:r w:rsidRPr="002D31CC">
        <w:rPr>
          <w:rFonts w:eastAsiaTheme="minorHAnsi" w:cstheme="minorHAnsi"/>
          <w:bCs/>
          <w:szCs w:val="24"/>
          <w:lang w:eastAsia="en-US"/>
        </w:rPr>
        <w:t>la presente resolución al Titular de la Unidad de Transparencia del Sujeto Obligado</w:t>
      </w:r>
      <w:r w:rsidR="009914A6" w:rsidRPr="002D31CC">
        <w:rPr>
          <w:rFonts w:eastAsiaTheme="minorHAnsi" w:cstheme="minorHAnsi"/>
          <w:bCs/>
          <w:szCs w:val="24"/>
          <w:lang w:eastAsia="en-US"/>
        </w:rPr>
        <w:t xml:space="preserve"> mediante el </w:t>
      </w:r>
      <w:r w:rsidR="009914A6" w:rsidRPr="002D31CC">
        <w:rPr>
          <w:rFonts w:eastAsiaTheme="minorHAnsi" w:cstheme="minorBidi"/>
          <w:color w:val="222222"/>
          <w:szCs w:val="24"/>
        </w:rPr>
        <w:t>Sistema de Acceso a la Información Mexiquense</w:t>
      </w:r>
      <w:r w:rsidR="009914A6" w:rsidRPr="002D31CC">
        <w:rPr>
          <w:rFonts w:eastAsiaTheme="minorHAnsi" w:cstheme="minorHAnsi"/>
          <w:szCs w:val="24"/>
          <w:lang w:eastAsia="en-US"/>
        </w:rPr>
        <w:t xml:space="preserve"> (SAIMEX)</w:t>
      </w:r>
      <w:r w:rsidRPr="002D31CC">
        <w:rPr>
          <w:rFonts w:eastAsiaTheme="minorHAnsi" w:cstheme="minorHAnsi"/>
          <w:bCs/>
          <w:szCs w:val="24"/>
          <w:lang w:eastAsia="en-US"/>
        </w:rPr>
        <w:t xml:space="preserve">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CAB55D4" w14:textId="77777777" w:rsidR="0043529E" w:rsidRPr="002D31CC" w:rsidRDefault="0043529E" w:rsidP="0043529E">
      <w:pPr>
        <w:rPr>
          <w:rFonts w:eastAsiaTheme="minorHAnsi" w:cstheme="minorHAnsi"/>
          <w:szCs w:val="24"/>
          <w:lang w:eastAsia="en-US"/>
        </w:rPr>
      </w:pPr>
    </w:p>
    <w:p w14:paraId="340896C9" w14:textId="6CB3E900" w:rsidR="0043529E" w:rsidRPr="002D31CC" w:rsidRDefault="0043529E" w:rsidP="0043529E">
      <w:pPr>
        <w:rPr>
          <w:rFonts w:eastAsiaTheme="minorHAnsi" w:cstheme="minorHAnsi"/>
          <w:szCs w:val="24"/>
          <w:lang w:eastAsia="en-US"/>
        </w:rPr>
      </w:pPr>
      <w:r w:rsidRPr="002D31CC">
        <w:rPr>
          <w:rFonts w:eastAsiaTheme="minorHAnsi" w:cstheme="minorHAnsi"/>
          <w:b/>
          <w:szCs w:val="24"/>
          <w:lang w:eastAsia="en-US"/>
        </w:rPr>
        <w:t xml:space="preserve">CUARTO. Notifíquese </w:t>
      </w:r>
      <w:r w:rsidRPr="002D31CC">
        <w:rPr>
          <w:rFonts w:eastAsiaTheme="minorHAnsi" w:cstheme="minorHAnsi"/>
          <w:szCs w:val="24"/>
          <w:lang w:eastAsia="en-US"/>
        </w:rPr>
        <w:t>a</w:t>
      </w:r>
      <w:r w:rsidR="00313505" w:rsidRPr="002D31CC">
        <w:rPr>
          <w:rFonts w:eastAsiaTheme="minorHAnsi" w:cstheme="minorHAnsi"/>
          <w:szCs w:val="24"/>
          <w:lang w:eastAsia="en-US"/>
        </w:rPr>
        <w:t xml:space="preserve"> </w:t>
      </w:r>
      <w:r w:rsidRPr="002D31CC">
        <w:rPr>
          <w:rFonts w:eastAsiaTheme="minorHAnsi" w:cstheme="minorHAnsi"/>
          <w:szCs w:val="24"/>
          <w:lang w:eastAsia="en-US"/>
        </w:rPr>
        <w:t>l</w:t>
      </w:r>
      <w:r w:rsidR="00313505" w:rsidRPr="002D31CC">
        <w:rPr>
          <w:rFonts w:eastAsiaTheme="minorHAnsi" w:cstheme="minorHAnsi"/>
          <w:szCs w:val="24"/>
          <w:lang w:eastAsia="en-US"/>
        </w:rPr>
        <w:t>a</w:t>
      </w:r>
      <w:r w:rsidRPr="002D31CC">
        <w:rPr>
          <w:rFonts w:eastAsiaTheme="minorHAnsi" w:cstheme="minorHAnsi"/>
          <w:szCs w:val="24"/>
          <w:lang w:eastAsia="en-US"/>
        </w:rPr>
        <w:t xml:space="preserve"> </w:t>
      </w:r>
      <w:r w:rsidR="009914A6" w:rsidRPr="002D31CC">
        <w:rPr>
          <w:rFonts w:eastAsiaTheme="minorHAnsi" w:cstheme="minorHAnsi"/>
          <w:szCs w:val="24"/>
          <w:lang w:eastAsia="en-US"/>
        </w:rPr>
        <w:t xml:space="preserve">parte </w:t>
      </w:r>
      <w:r w:rsidRPr="002D31CC">
        <w:rPr>
          <w:rFonts w:eastAsiaTheme="minorHAnsi" w:cstheme="minorHAnsi"/>
          <w:szCs w:val="24"/>
          <w:lang w:eastAsia="en-US"/>
        </w:rPr>
        <w:t xml:space="preserve">Recurrente la presente resolución por medio del </w:t>
      </w:r>
      <w:r w:rsidRPr="002D31CC">
        <w:rPr>
          <w:rFonts w:eastAsiaTheme="minorHAnsi" w:cstheme="minorBidi"/>
          <w:color w:val="222222"/>
          <w:szCs w:val="24"/>
        </w:rPr>
        <w:t>Sistema de Acceso a la Información Mexiquense</w:t>
      </w:r>
      <w:r w:rsidRPr="002D31CC">
        <w:rPr>
          <w:rFonts w:eastAsiaTheme="minorHAnsi" w:cstheme="minorHAnsi"/>
          <w:szCs w:val="24"/>
          <w:lang w:eastAsia="en-US"/>
        </w:rPr>
        <w:t xml:space="preserve"> (SAIMEX) y hágase de su conocimiento que en caso de considerar que le causa algún perjuicio, podrá promover el Juicio de Amparo en los </w:t>
      </w:r>
      <w:r w:rsidRPr="002D31CC">
        <w:rPr>
          <w:rFonts w:eastAsiaTheme="minorHAnsi" w:cstheme="minorHAnsi"/>
          <w:szCs w:val="24"/>
          <w:lang w:eastAsia="en-US"/>
        </w:rPr>
        <w:lastRenderedPageBreak/>
        <w:t>términos de las leyes aplicables, de acuerdo con lo estipulado por el artículo 196, de la Ley de Transparencia y Acceso a la Información Pública del Estado de México y Municipios.</w:t>
      </w:r>
    </w:p>
    <w:p w14:paraId="488D5EA8" w14:textId="77777777" w:rsidR="0043529E" w:rsidRPr="002D31CC" w:rsidRDefault="0043529E" w:rsidP="0043529E">
      <w:pPr>
        <w:rPr>
          <w:rFonts w:eastAsiaTheme="minorHAnsi" w:cstheme="minorHAnsi"/>
          <w:szCs w:val="24"/>
          <w:lang w:eastAsia="en-US"/>
        </w:rPr>
      </w:pPr>
    </w:p>
    <w:p w14:paraId="7275315D" w14:textId="1C25CB57" w:rsidR="0043529E" w:rsidRPr="002D31CC" w:rsidRDefault="0043529E" w:rsidP="0043529E">
      <w:pPr>
        <w:pBdr>
          <w:top w:val="nil"/>
          <w:left w:val="nil"/>
          <w:bottom w:val="nil"/>
          <w:right w:val="nil"/>
          <w:between w:val="nil"/>
        </w:pBdr>
        <w:rPr>
          <w:rFonts w:eastAsia="Palatino Linotype" w:cs="Palatino Linotype"/>
          <w:bCs/>
          <w:color w:val="000000"/>
          <w:szCs w:val="24"/>
        </w:rPr>
      </w:pPr>
      <w:r w:rsidRPr="002D31CC">
        <w:rPr>
          <w:rFonts w:eastAsia="Palatino Linotype" w:cs="Palatino Linotype"/>
          <w:b/>
          <w:color w:val="000000"/>
          <w:szCs w:val="24"/>
        </w:rPr>
        <w:t xml:space="preserve">QUINTO. </w:t>
      </w:r>
      <w:r w:rsidR="00E1744D" w:rsidRPr="002D31CC">
        <w:rPr>
          <w:rFonts w:eastAsiaTheme="minorHAnsi" w:cstheme="minorHAnsi"/>
          <w:color w:val="222222"/>
          <w:szCs w:val="24"/>
          <w:lang w:eastAsia="es-ES_tradnl"/>
        </w:rPr>
        <w:t>Se hace del conocimiento de</w:t>
      </w:r>
      <w:r w:rsidR="00313505" w:rsidRPr="002D31CC">
        <w:rPr>
          <w:rFonts w:eastAsiaTheme="minorHAnsi" w:cstheme="minorHAnsi"/>
          <w:color w:val="222222"/>
          <w:szCs w:val="24"/>
          <w:lang w:eastAsia="es-ES_tradnl"/>
        </w:rPr>
        <w:t xml:space="preserve"> </w:t>
      </w:r>
      <w:r w:rsidR="00E1744D" w:rsidRPr="002D31CC">
        <w:rPr>
          <w:rFonts w:eastAsiaTheme="minorHAnsi" w:cstheme="minorHAnsi"/>
          <w:color w:val="222222"/>
          <w:szCs w:val="24"/>
          <w:lang w:eastAsia="es-ES_tradnl"/>
        </w:rPr>
        <w:t>l</w:t>
      </w:r>
      <w:r w:rsidR="00313505" w:rsidRPr="002D31CC">
        <w:rPr>
          <w:rFonts w:eastAsiaTheme="minorHAnsi" w:cstheme="minorHAnsi"/>
          <w:color w:val="222222"/>
          <w:szCs w:val="24"/>
          <w:lang w:eastAsia="es-ES_tradnl"/>
        </w:rPr>
        <w:t>a</w:t>
      </w:r>
      <w:r w:rsidR="00E1744D" w:rsidRPr="002D31CC">
        <w:rPr>
          <w:rFonts w:eastAsiaTheme="minorHAnsi" w:cstheme="minorHAnsi"/>
          <w:color w:val="222222"/>
          <w:szCs w:val="24"/>
          <w:lang w:eastAsia="es-ES_tradnl"/>
        </w:rPr>
        <w:t xml:space="preserve"> </w:t>
      </w:r>
      <w:r w:rsidR="009914A6" w:rsidRPr="002D31CC">
        <w:rPr>
          <w:rFonts w:eastAsiaTheme="minorHAnsi" w:cstheme="minorHAnsi"/>
          <w:color w:val="222222"/>
          <w:szCs w:val="24"/>
          <w:lang w:eastAsia="es-ES_tradnl"/>
        </w:rPr>
        <w:t xml:space="preserve">parte </w:t>
      </w:r>
      <w:r w:rsidR="00E1744D" w:rsidRPr="002D31CC">
        <w:rPr>
          <w:rFonts w:eastAsiaTheme="minorHAnsi" w:cstheme="minorHAnsi"/>
          <w:color w:val="222222"/>
          <w:szCs w:val="24"/>
          <w:lang w:eastAsia="es-ES_tradnl"/>
        </w:rPr>
        <w:t>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4F3B0ED" w14:textId="77777777" w:rsidR="0043529E" w:rsidRPr="002D31CC" w:rsidRDefault="0043529E" w:rsidP="0043529E">
      <w:pPr>
        <w:rPr>
          <w:rFonts w:eastAsiaTheme="minorHAnsi" w:cstheme="minorHAnsi"/>
          <w:szCs w:val="24"/>
          <w:lang w:eastAsia="en-US"/>
        </w:rPr>
      </w:pPr>
    </w:p>
    <w:p w14:paraId="36E3E4EA" w14:textId="0EFB2683" w:rsidR="00E1744D" w:rsidRPr="002D31CC" w:rsidRDefault="0043529E" w:rsidP="00E1744D">
      <w:pPr>
        <w:pBdr>
          <w:top w:val="nil"/>
          <w:left w:val="nil"/>
          <w:bottom w:val="nil"/>
          <w:right w:val="nil"/>
          <w:between w:val="nil"/>
        </w:pBdr>
        <w:rPr>
          <w:rFonts w:eastAsia="Palatino Linotype" w:cs="Palatino Linotype"/>
          <w:bCs/>
          <w:color w:val="000000"/>
          <w:szCs w:val="24"/>
        </w:rPr>
      </w:pPr>
      <w:r w:rsidRPr="002D31CC">
        <w:rPr>
          <w:rFonts w:eastAsiaTheme="minorHAnsi" w:cstheme="minorHAnsi"/>
          <w:b/>
          <w:szCs w:val="24"/>
          <w:lang w:eastAsia="en-US"/>
        </w:rPr>
        <w:t>SEXTO.</w:t>
      </w:r>
      <w:r w:rsidRPr="002D31CC">
        <w:rPr>
          <w:rFonts w:eastAsiaTheme="minorHAnsi" w:cstheme="minorHAnsi"/>
          <w:szCs w:val="24"/>
          <w:lang w:eastAsia="en-US"/>
        </w:rPr>
        <w:t xml:space="preserve"> </w:t>
      </w:r>
      <w:r w:rsidR="00E1744D" w:rsidRPr="002D31CC">
        <w:rPr>
          <w:rFonts w:eastAsia="Palatino Linotype" w:cs="Palatino Linotype"/>
          <w:b/>
          <w:color w:val="000000"/>
          <w:szCs w:val="24"/>
        </w:rPr>
        <w:t xml:space="preserve">Gírese </w:t>
      </w:r>
      <w:r w:rsidR="00E1744D" w:rsidRPr="002D31CC">
        <w:rPr>
          <w:rFonts w:eastAsia="Palatino Linotype" w:cs="Palatino Linotype"/>
          <w:bCs/>
          <w:color w:val="000000"/>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00E1744D" w:rsidRPr="002D31CC">
        <w:rPr>
          <w:rFonts w:eastAsia="Palatino Linotype" w:cs="Palatino Linotype"/>
          <w:b/>
          <w:color w:val="000000"/>
          <w:szCs w:val="24"/>
        </w:rPr>
        <w:t xml:space="preserve"> Considerando </w:t>
      </w:r>
      <w:r w:rsidR="006D1A4C" w:rsidRPr="002D31CC">
        <w:rPr>
          <w:rFonts w:eastAsia="Palatino Linotype" w:cs="Palatino Linotype"/>
          <w:b/>
          <w:color w:val="000000"/>
          <w:szCs w:val="24"/>
        </w:rPr>
        <w:t>TERCERO</w:t>
      </w:r>
      <w:r w:rsidR="00E1744D" w:rsidRPr="002D31CC">
        <w:rPr>
          <w:rFonts w:eastAsia="Palatino Linotype" w:cs="Palatino Linotype"/>
          <w:b/>
          <w:color w:val="000000"/>
          <w:szCs w:val="24"/>
        </w:rPr>
        <w:t xml:space="preserve"> </w:t>
      </w:r>
      <w:r w:rsidR="00E1744D" w:rsidRPr="002D31CC">
        <w:rPr>
          <w:rFonts w:eastAsia="Palatino Linotype" w:cs="Palatino Linotype"/>
          <w:bCs/>
          <w:color w:val="000000"/>
          <w:szCs w:val="24"/>
        </w:rPr>
        <w:t>de la presente resolución.</w:t>
      </w:r>
    </w:p>
    <w:p w14:paraId="67630B09" w14:textId="5FD1A5BF" w:rsidR="006C1245" w:rsidRPr="002D31CC" w:rsidRDefault="006C1245" w:rsidP="009D45E3">
      <w:pPr>
        <w:rPr>
          <w:szCs w:val="24"/>
        </w:rPr>
      </w:pPr>
    </w:p>
    <w:p w14:paraId="3E235F1D" w14:textId="7BFFB1A9" w:rsidR="005C3DD3" w:rsidRPr="002D31CC" w:rsidRDefault="002D31CC" w:rsidP="002A7FF3">
      <w:pPr>
        <w:pBdr>
          <w:top w:val="nil"/>
          <w:left w:val="nil"/>
          <w:bottom w:val="nil"/>
          <w:right w:val="nil"/>
          <w:between w:val="nil"/>
        </w:pBdr>
        <w:spacing w:line="276" w:lineRule="auto"/>
        <w:contextualSpacing/>
        <w:rPr>
          <w:rFonts w:eastAsia="Palatino Linotype" w:cs="Palatino Linotype"/>
          <w:color w:val="000000"/>
          <w:szCs w:val="24"/>
        </w:rPr>
      </w:pPr>
      <w:r w:rsidRPr="002D31CC">
        <w:rPr>
          <w:rFonts w:eastAsiaTheme="minorHAnsi"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A970D5" w:rsidRPr="002D31CC">
        <w:rPr>
          <w:rFonts w:eastAsia="Palatino Linotype" w:cs="Palatino Linotype"/>
          <w:color w:val="000000"/>
          <w:szCs w:val="24"/>
        </w:rPr>
        <w:t>.</w:t>
      </w:r>
      <w:r w:rsidR="001957CF" w:rsidRPr="002D31CC">
        <w:rPr>
          <w:rFonts w:eastAsia="Palatino Linotype" w:cs="Palatino Linotype"/>
          <w:color w:val="000000"/>
          <w:szCs w:val="24"/>
        </w:rPr>
        <w:t>-------</w:t>
      </w:r>
      <w:r w:rsidR="00744705" w:rsidRPr="002D31CC">
        <w:rPr>
          <w:rFonts w:eastAsia="Palatino Linotype" w:cs="Palatino Linotype"/>
          <w:color w:val="000000"/>
          <w:szCs w:val="24"/>
        </w:rPr>
        <w:t>----</w:t>
      </w:r>
      <w:r w:rsidR="00584F55" w:rsidRPr="002D31CC">
        <w:rPr>
          <w:rFonts w:eastAsia="Palatino Linotype" w:cs="Palatino Linotype"/>
          <w:color w:val="000000"/>
          <w:szCs w:val="24"/>
        </w:rPr>
        <w:t>----</w:t>
      </w:r>
      <w:r w:rsidR="00744705" w:rsidRPr="002D31CC">
        <w:rPr>
          <w:rFonts w:eastAsia="Palatino Linotype" w:cs="Palatino Linotype"/>
          <w:color w:val="000000"/>
          <w:szCs w:val="24"/>
        </w:rPr>
        <w:t>--</w:t>
      </w:r>
      <w:r w:rsidR="005B2540" w:rsidRPr="002D31CC">
        <w:rPr>
          <w:rFonts w:eastAsia="Palatino Linotype" w:cs="Palatino Linotype"/>
          <w:color w:val="000000"/>
          <w:szCs w:val="24"/>
        </w:rPr>
        <w:t>-</w:t>
      </w:r>
      <w:r w:rsidR="00637F27" w:rsidRPr="002D31CC">
        <w:rPr>
          <w:rFonts w:eastAsia="Palatino Linotype" w:cs="Palatino Linotype"/>
          <w:color w:val="000000"/>
          <w:szCs w:val="24"/>
        </w:rPr>
        <w:t>---------</w:t>
      </w:r>
      <w:r w:rsidR="0048696F" w:rsidRPr="002D31CC">
        <w:rPr>
          <w:rFonts w:eastAsia="Palatino Linotype" w:cs="Palatino Linotype"/>
          <w:color w:val="000000"/>
          <w:szCs w:val="24"/>
        </w:rPr>
        <w:t>----</w:t>
      </w:r>
      <w:r w:rsidR="002A7FF3" w:rsidRPr="002D31CC">
        <w:rPr>
          <w:rFonts w:eastAsia="Palatino Linotype" w:cs="Palatino Linotype"/>
          <w:color w:val="000000"/>
          <w:szCs w:val="24"/>
        </w:rPr>
        <w:t>--------------------------------------------------------------------------------------------------------------------------------------------------------------------------------------------------------------------------------------------------------------------</w:t>
      </w:r>
    </w:p>
    <w:p w14:paraId="4DA57669" w14:textId="77777777" w:rsidR="00A970D5" w:rsidRPr="004B7011" w:rsidRDefault="44E9108F" w:rsidP="0072517C">
      <w:pPr>
        <w:pBdr>
          <w:top w:val="nil"/>
          <w:left w:val="nil"/>
          <w:bottom w:val="nil"/>
          <w:right w:val="nil"/>
          <w:between w:val="nil"/>
        </w:pBdr>
        <w:contextualSpacing/>
        <w:rPr>
          <w:rFonts w:eastAsia="Palatino Linotype" w:cs="Palatino Linotype"/>
          <w:color w:val="000000"/>
          <w:sz w:val="20"/>
          <w:szCs w:val="20"/>
          <w:lang w:val="es-ES"/>
        </w:rPr>
      </w:pPr>
      <w:r w:rsidRPr="002D31CC">
        <w:rPr>
          <w:rFonts w:eastAsia="Palatino Linotype" w:cs="Palatino Linotype"/>
          <w:color w:val="000000" w:themeColor="text1"/>
          <w:sz w:val="20"/>
          <w:szCs w:val="20"/>
          <w:lang w:val="es-ES"/>
        </w:rPr>
        <w:t>JMV/CCR/</w:t>
      </w:r>
      <w:proofErr w:type="spellStart"/>
      <w:r w:rsidRPr="002D31CC">
        <w:rPr>
          <w:rFonts w:eastAsia="Palatino Linotype" w:cs="Palatino Linotype"/>
          <w:color w:val="000000" w:themeColor="text1"/>
          <w:sz w:val="20"/>
          <w:szCs w:val="20"/>
          <w:lang w:val="es-ES"/>
        </w:rPr>
        <w:t>fzh</w:t>
      </w:r>
      <w:proofErr w:type="spellEnd"/>
    </w:p>
    <w:p w14:paraId="5FBC6CA4"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5AA0A8E4"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607C2072"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14F5ABA7"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2FC6F146"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7E22C878"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17718CB9"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7A3042AF"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287B3D98"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67672A95" w14:textId="519F590A" w:rsidR="00D718B8" w:rsidRPr="008F7F35" w:rsidRDefault="00D718B8" w:rsidP="006922F5">
      <w:pPr>
        <w:rPr>
          <w:szCs w:val="24"/>
        </w:rPr>
      </w:pPr>
    </w:p>
    <w:sectPr w:rsidR="00D718B8" w:rsidRPr="008F7F35" w:rsidSect="008F7F35">
      <w:headerReference w:type="even" r:id="rId8"/>
      <w:headerReference w:type="default" r:id="rId9"/>
      <w:footerReference w:type="default" r:id="rId10"/>
      <w:headerReference w:type="first" r:id="rId11"/>
      <w:footerReference w:type="first" r:id="rId12"/>
      <w:pgSz w:w="12240" w:h="15840"/>
      <w:pgMar w:top="2865" w:right="992" w:bottom="1207"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31CF97" w14:textId="77777777" w:rsidR="003B561E" w:rsidRDefault="003B561E" w:rsidP="00F2498E">
      <w:pPr>
        <w:spacing w:line="240" w:lineRule="auto"/>
      </w:pPr>
      <w:r>
        <w:separator/>
      </w:r>
    </w:p>
  </w:endnote>
  <w:endnote w:type="continuationSeparator" w:id="0">
    <w:p w14:paraId="7AE3A00E" w14:textId="77777777" w:rsidR="003B561E" w:rsidRDefault="003B561E" w:rsidP="00F2498E">
      <w:pPr>
        <w:spacing w:line="240" w:lineRule="auto"/>
      </w:pPr>
      <w:r>
        <w:continuationSeparator/>
      </w:r>
    </w:p>
  </w:endnote>
  <w:endnote w:type="continuationNotice" w:id="1">
    <w:p w14:paraId="183F30E7" w14:textId="77777777" w:rsidR="003B561E" w:rsidRDefault="003B56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42AD37A"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8031D">
      <w:rPr>
        <w:rFonts w:ascii="Palatino Linotype" w:hAnsi="Palatino Linotype"/>
        <w:b/>
        <w:bCs/>
        <w:noProof/>
        <w:sz w:val="20"/>
      </w:rPr>
      <w:t>15</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8031D">
      <w:rPr>
        <w:rFonts w:ascii="Palatino Linotype" w:hAnsi="Palatino Linotype"/>
        <w:b/>
        <w:bCs/>
        <w:noProof/>
        <w:sz w:val="20"/>
      </w:rPr>
      <w:t>15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001829DF"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8031D">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8031D">
      <w:rPr>
        <w:rFonts w:ascii="Palatino Linotype" w:hAnsi="Palatino Linotype"/>
        <w:b/>
        <w:bCs/>
        <w:noProof/>
        <w:sz w:val="20"/>
      </w:rPr>
      <w:t>15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A8BB3" w14:textId="77777777" w:rsidR="003B561E" w:rsidRDefault="003B561E" w:rsidP="00F2498E">
      <w:pPr>
        <w:spacing w:line="240" w:lineRule="auto"/>
      </w:pPr>
      <w:r>
        <w:separator/>
      </w:r>
    </w:p>
  </w:footnote>
  <w:footnote w:type="continuationSeparator" w:id="0">
    <w:p w14:paraId="0A90485A" w14:textId="77777777" w:rsidR="003B561E" w:rsidRDefault="003B561E" w:rsidP="00F2498E">
      <w:pPr>
        <w:spacing w:line="240" w:lineRule="auto"/>
      </w:pPr>
      <w:r>
        <w:continuationSeparator/>
      </w:r>
    </w:p>
  </w:footnote>
  <w:footnote w:type="continuationNotice" w:id="1">
    <w:p w14:paraId="5EE264C2" w14:textId="77777777" w:rsidR="003B561E" w:rsidRDefault="003B561E">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81587" w:rsidRDefault="003B561E">
    <w:pPr>
      <w:pStyle w:val="Encabezado"/>
    </w:pPr>
    <w:r>
      <w:rPr>
        <w:noProof/>
        <w:lang w:val="es-MX" w:eastAsia="es-MX"/>
      </w:rPr>
      <w:pict w14:anchorId="59CF65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rsidRPr="00B17577" w14:paraId="37B9EBDE" w14:textId="77777777" w:rsidTr="000048E5">
      <w:trPr>
        <w:trHeight w:val="227"/>
      </w:trPr>
      <w:tc>
        <w:tcPr>
          <w:tcW w:w="5670" w:type="dxa"/>
          <w:hideMark/>
        </w:tcPr>
        <w:p w14:paraId="4964FBC5" w14:textId="54CDA645" w:rsidR="00581587" w:rsidRPr="00096248" w:rsidRDefault="00581587" w:rsidP="00011C4D">
          <w:pPr>
            <w:spacing w:after="120" w:line="240" w:lineRule="auto"/>
            <w:ind w:right="69"/>
            <w:jc w:val="right"/>
            <w:rPr>
              <w:rFonts w:cs="Arial"/>
              <w:b/>
              <w:szCs w:val="24"/>
            </w:rPr>
          </w:pPr>
          <w:r w:rsidRPr="00096248">
            <w:rPr>
              <w:rFonts w:cs="Arial"/>
              <w:b/>
              <w:szCs w:val="24"/>
            </w:rPr>
            <w:t>Recurso de Revisión:</w:t>
          </w:r>
        </w:p>
      </w:tc>
      <w:tc>
        <w:tcPr>
          <w:tcW w:w="4111" w:type="dxa"/>
          <w:hideMark/>
        </w:tcPr>
        <w:p w14:paraId="421B9899" w14:textId="0372ECC7" w:rsidR="00581587" w:rsidRPr="00096248" w:rsidRDefault="000878A5" w:rsidP="00011C4D">
          <w:pPr>
            <w:spacing w:after="120" w:line="240" w:lineRule="auto"/>
            <w:ind w:right="71"/>
            <w:jc w:val="right"/>
            <w:rPr>
              <w:rFonts w:cs="Arial"/>
              <w:b/>
              <w:szCs w:val="24"/>
            </w:rPr>
          </w:pPr>
          <w:r>
            <w:rPr>
              <w:rFonts w:cs="Arial"/>
              <w:b/>
              <w:bCs/>
              <w:szCs w:val="24"/>
            </w:rPr>
            <w:t>04065/INFOEM/IP/RR/2026</w:t>
          </w:r>
        </w:p>
      </w:tc>
    </w:tr>
    <w:tr w:rsidR="00212C80" w14:paraId="7591D3C9" w14:textId="77777777" w:rsidTr="000048E5">
      <w:trPr>
        <w:trHeight w:val="242"/>
      </w:trPr>
      <w:tc>
        <w:tcPr>
          <w:tcW w:w="5670" w:type="dxa"/>
          <w:hideMark/>
        </w:tcPr>
        <w:p w14:paraId="729A65A8" w14:textId="77777777" w:rsidR="00581587" w:rsidRPr="00096248" w:rsidRDefault="00581587" w:rsidP="00011C4D">
          <w:pPr>
            <w:spacing w:after="120" w:line="240" w:lineRule="auto"/>
            <w:ind w:right="69"/>
            <w:jc w:val="right"/>
            <w:rPr>
              <w:rFonts w:cs="Arial"/>
              <w:b/>
              <w:szCs w:val="24"/>
            </w:rPr>
          </w:pPr>
          <w:r w:rsidRPr="00096248">
            <w:rPr>
              <w:rFonts w:cs="Arial"/>
              <w:b/>
              <w:szCs w:val="24"/>
            </w:rPr>
            <w:t>Sujeto Obligado:</w:t>
          </w:r>
        </w:p>
      </w:tc>
      <w:tc>
        <w:tcPr>
          <w:tcW w:w="4111" w:type="dxa"/>
          <w:hideMark/>
        </w:tcPr>
        <w:p w14:paraId="283ADF36" w14:textId="1805EAF5" w:rsidR="00581587" w:rsidRPr="00096248" w:rsidRDefault="00277E88" w:rsidP="00A8747D">
          <w:pPr>
            <w:spacing w:after="120" w:line="240" w:lineRule="auto"/>
            <w:ind w:left="-81" w:right="71"/>
            <w:jc w:val="right"/>
            <w:rPr>
              <w:rFonts w:cs="Arial"/>
              <w:szCs w:val="24"/>
            </w:rPr>
          </w:pPr>
          <w:r>
            <w:rPr>
              <w:rFonts w:cs="Arial"/>
              <w:szCs w:val="24"/>
            </w:rPr>
            <w:t>Ayuntamiento de Tepotzotlán</w:t>
          </w:r>
        </w:p>
      </w:tc>
    </w:tr>
    <w:tr w:rsidR="00212C80" w:rsidRPr="00F63239" w14:paraId="037E914D" w14:textId="77777777" w:rsidTr="000048E5">
      <w:trPr>
        <w:trHeight w:val="342"/>
      </w:trPr>
      <w:tc>
        <w:tcPr>
          <w:tcW w:w="5670" w:type="dxa"/>
          <w:hideMark/>
        </w:tcPr>
        <w:p w14:paraId="7676B68F" w14:textId="64D69EAF" w:rsidR="00581587" w:rsidRPr="00096248" w:rsidRDefault="00581587"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111" w:type="dxa"/>
          <w:hideMark/>
        </w:tcPr>
        <w:p w14:paraId="6493BA30" w14:textId="77777777" w:rsidR="00581587" w:rsidRDefault="00581587"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581587" w:rsidRPr="00711916" w:rsidRDefault="00581587" w:rsidP="00011C4D">
          <w:pPr>
            <w:spacing w:after="120" w:line="240" w:lineRule="auto"/>
            <w:ind w:left="-486" w:right="71" w:firstLine="567"/>
            <w:jc w:val="right"/>
            <w:rPr>
              <w:rFonts w:cs="Arial"/>
              <w:sz w:val="2"/>
              <w:szCs w:val="2"/>
            </w:rPr>
          </w:pPr>
        </w:p>
      </w:tc>
    </w:tr>
  </w:tbl>
  <w:p w14:paraId="2998DBFD" w14:textId="79FF912F" w:rsidR="00581587" w:rsidRPr="00871A91" w:rsidRDefault="003B561E">
    <w:pPr>
      <w:pStyle w:val="Encabezado"/>
      <w:rPr>
        <w:sz w:val="2"/>
      </w:rPr>
    </w:pPr>
    <w:r>
      <w:rPr>
        <w:noProof/>
        <w:lang w:val="es-MX" w:eastAsia="es-MX"/>
      </w:rPr>
      <w:pict w14:anchorId="305A77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4pt;margin-top:-139.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14:paraId="0F9FE9B6" w14:textId="77777777" w:rsidTr="000048E5">
      <w:trPr>
        <w:trHeight w:val="227"/>
      </w:trPr>
      <w:tc>
        <w:tcPr>
          <w:tcW w:w="5670" w:type="dxa"/>
          <w:hideMark/>
        </w:tcPr>
        <w:p w14:paraId="6D1D9D71" w14:textId="11150E5A" w:rsidR="00581587" w:rsidRPr="00663A37" w:rsidRDefault="00581587"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111" w:type="dxa"/>
          <w:hideMark/>
        </w:tcPr>
        <w:p w14:paraId="242DE466" w14:textId="6A36BB38" w:rsidR="00581587" w:rsidRPr="00C81ECD" w:rsidRDefault="000878A5" w:rsidP="00011C4D">
          <w:pPr>
            <w:spacing w:after="120" w:line="240" w:lineRule="auto"/>
            <w:ind w:left="-486" w:right="68" w:firstLine="558"/>
            <w:jc w:val="right"/>
            <w:rPr>
              <w:rFonts w:cs="Arial"/>
              <w:b/>
              <w:szCs w:val="24"/>
            </w:rPr>
          </w:pPr>
          <w:r>
            <w:rPr>
              <w:rFonts w:cs="Arial"/>
              <w:b/>
              <w:bCs/>
              <w:szCs w:val="24"/>
            </w:rPr>
            <w:t>04065/INFOEM/IP/RR/2026</w:t>
          </w:r>
        </w:p>
      </w:tc>
    </w:tr>
    <w:tr w:rsidR="00212C80" w:rsidRPr="001F57CD" w14:paraId="1377D264" w14:textId="77777777" w:rsidTr="000048E5">
      <w:trPr>
        <w:trHeight w:val="196"/>
      </w:trPr>
      <w:tc>
        <w:tcPr>
          <w:tcW w:w="5670" w:type="dxa"/>
          <w:hideMark/>
        </w:tcPr>
        <w:p w14:paraId="04D597A1" w14:textId="77777777" w:rsidR="00581587" w:rsidRPr="00663A37" w:rsidRDefault="00581587" w:rsidP="00011C4D">
          <w:pPr>
            <w:spacing w:after="120" w:line="240" w:lineRule="auto"/>
            <w:ind w:right="68"/>
            <w:jc w:val="right"/>
            <w:rPr>
              <w:rFonts w:cs="Arial"/>
              <w:b/>
              <w:szCs w:val="24"/>
            </w:rPr>
          </w:pPr>
          <w:r w:rsidRPr="00663A37">
            <w:rPr>
              <w:rFonts w:cs="Arial"/>
              <w:b/>
              <w:szCs w:val="24"/>
            </w:rPr>
            <w:t>Recurrente:</w:t>
          </w:r>
        </w:p>
      </w:tc>
      <w:tc>
        <w:tcPr>
          <w:tcW w:w="4111" w:type="dxa"/>
          <w:hideMark/>
        </w:tcPr>
        <w:p w14:paraId="1126AAEC" w14:textId="45755C3F" w:rsidR="00581587" w:rsidRPr="00663A37" w:rsidRDefault="0098031D" w:rsidP="70652167">
          <w:pPr>
            <w:spacing w:after="120" w:line="240" w:lineRule="auto"/>
            <w:ind w:right="68"/>
            <w:jc w:val="right"/>
            <w:rPr>
              <w:rFonts w:cs="Arial"/>
              <w:lang w:val="es-ES"/>
            </w:rPr>
          </w:pPr>
          <w:r>
            <w:rPr>
              <w:rFonts w:cs="Arial"/>
              <w:lang w:val="es-ES"/>
            </w:rPr>
            <w:t>XXXXXXXXXXXXXXX</w:t>
          </w:r>
        </w:p>
      </w:tc>
    </w:tr>
    <w:tr w:rsidR="00212C80" w14:paraId="4DC11993" w14:textId="77777777" w:rsidTr="000048E5">
      <w:trPr>
        <w:trHeight w:val="242"/>
      </w:trPr>
      <w:tc>
        <w:tcPr>
          <w:tcW w:w="5670" w:type="dxa"/>
          <w:hideMark/>
        </w:tcPr>
        <w:p w14:paraId="76CEF1B5" w14:textId="77777777" w:rsidR="00581587" w:rsidRPr="00663A37" w:rsidRDefault="00581587" w:rsidP="00011C4D">
          <w:pPr>
            <w:spacing w:after="120" w:line="240" w:lineRule="auto"/>
            <w:ind w:right="68"/>
            <w:jc w:val="right"/>
            <w:rPr>
              <w:rFonts w:cs="Arial"/>
              <w:b/>
              <w:szCs w:val="24"/>
            </w:rPr>
          </w:pPr>
          <w:r w:rsidRPr="00663A37">
            <w:rPr>
              <w:rFonts w:cs="Arial"/>
              <w:b/>
              <w:szCs w:val="24"/>
            </w:rPr>
            <w:t>Sujeto Obligado:</w:t>
          </w:r>
        </w:p>
      </w:tc>
      <w:tc>
        <w:tcPr>
          <w:tcW w:w="4111" w:type="dxa"/>
          <w:hideMark/>
        </w:tcPr>
        <w:p w14:paraId="7C1BB379" w14:textId="2243DBB6" w:rsidR="00581587" w:rsidRPr="00663A37" w:rsidRDefault="00277E88" w:rsidP="00A8747D">
          <w:pPr>
            <w:spacing w:after="120" w:line="240" w:lineRule="auto"/>
            <w:ind w:left="-70" w:right="68"/>
            <w:jc w:val="right"/>
            <w:rPr>
              <w:rFonts w:cs="Arial"/>
              <w:szCs w:val="24"/>
            </w:rPr>
          </w:pPr>
          <w:r>
            <w:rPr>
              <w:rFonts w:cs="Arial"/>
              <w:szCs w:val="24"/>
            </w:rPr>
            <w:t>Ayuntamiento de Tepotzotlán</w:t>
          </w:r>
        </w:p>
      </w:tc>
    </w:tr>
    <w:tr w:rsidR="00212C80" w14:paraId="5C2B511D" w14:textId="77777777" w:rsidTr="000048E5">
      <w:trPr>
        <w:trHeight w:val="342"/>
      </w:trPr>
      <w:tc>
        <w:tcPr>
          <w:tcW w:w="5670" w:type="dxa"/>
          <w:hideMark/>
        </w:tcPr>
        <w:p w14:paraId="03FEF68C" w14:textId="45E91CF4" w:rsidR="00581587" w:rsidRPr="00663A37" w:rsidRDefault="00581587"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111" w:type="dxa"/>
          <w:hideMark/>
        </w:tcPr>
        <w:p w14:paraId="6744F9AD" w14:textId="1AF88FD3" w:rsidR="00581587" w:rsidRPr="00663A37" w:rsidRDefault="00581587"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479642EE" w:rsidR="00581587" w:rsidRPr="00871A91" w:rsidRDefault="003B561E">
    <w:pPr>
      <w:pStyle w:val="Encabezado"/>
      <w:rPr>
        <w:sz w:val="2"/>
      </w:rPr>
    </w:pPr>
    <w:r>
      <w:rPr>
        <w:noProof/>
        <w:lang w:val="es-MX" w:eastAsia="es-MX"/>
      </w:rPr>
      <w:pict w14:anchorId="05E088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5.3pt;margin-top:-139.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D28B9"/>
    <w:multiLevelType w:val="hybridMultilevel"/>
    <w:tmpl w:val="23F850B4"/>
    <w:lvl w:ilvl="0" w:tplc="D14873E2">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078E1475"/>
    <w:multiLevelType w:val="multilevel"/>
    <w:tmpl w:val="9FE23126"/>
    <w:styleLink w:val="Listaactual20"/>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8B77C6E"/>
    <w:multiLevelType w:val="multilevel"/>
    <w:tmpl w:val="D0527AF0"/>
    <w:styleLink w:val="Listaactual25"/>
    <w:lvl w:ilvl="0">
      <w:start w:val="1"/>
      <w:numFmt w:val="decimal"/>
      <w:lvlText w:val="%1."/>
      <w:lvlJc w:val="left"/>
      <w:pPr>
        <w:ind w:left="644" w:hanging="360"/>
      </w:pPr>
      <w:rPr>
        <w:rFonts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B54B4"/>
    <w:multiLevelType w:val="multilevel"/>
    <w:tmpl w:val="BD200AFE"/>
    <w:styleLink w:val="Listaactual26"/>
    <w:lvl w:ilvl="0">
      <w:start w:val="1"/>
      <w:numFmt w:val="bullet"/>
      <w:lvlText w:val=""/>
      <w:lvlJc w:val="left"/>
      <w:pPr>
        <w:ind w:left="644" w:hanging="360"/>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D5F2890"/>
    <w:multiLevelType w:val="multilevel"/>
    <w:tmpl w:val="9734500C"/>
    <w:styleLink w:val="Listaactual17"/>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B56CB"/>
    <w:multiLevelType w:val="hybridMultilevel"/>
    <w:tmpl w:val="3D86915C"/>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DA22E39"/>
    <w:multiLevelType w:val="multilevel"/>
    <w:tmpl w:val="D2B05608"/>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9"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1C1B4C"/>
    <w:multiLevelType w:val="hybridMultilevel"/>
    <w:tmpl w:val="4328CDA0"/>
    <w:lvl w:ilvl="0" w:tplc="45BEE5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102446"/>
    <w:multiLevelType w:val="multilevel"/>
    <w:tmpl w:val="7B247F86"/>
    <w:styleLink w:val="Listaactual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5D381F"/>
    <w:multiLevelType w:val="multilevel"/>
    <w:tmpl w:val="310C0766"/>
    <w:styleLink w:val="Listaactual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15:restartNumberingAfterBreak="0">
    <w:nsid w:val="27786A3E"/>
    <w:multiLevelType w:val="hybridMultilevel"/>
    <w:tmpl w:val="162E6598"/>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9" w15:restartNumberingAfterBreak="0">
    <w:nsid w:val="33A1774B"/>
    <w:multiLevelType w:val="hybridMultilevel"/>
    <w:tmpl w:val="33B056B4"/>
    <w:lvl w:ilvl="0" w:tplc="8DB25312">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0B6E4D"/>
    <w:multiLevelType w:val="multilevel"/>
    <w:tmpl w:val="27880182"/>
    <w:styleLink w:val="Listaactual24"/>
    <w:lvl w:ilvl="0">
      <w:start w:val="1"/>
      <w:numFmt w:val="bullet"/>
      <w:lvlText w:val=""/>
      <w:lvlJc w:val="left"/>
      <w:pPr>
        <w:ind w:left="644" w:hanging="360"/>
      </w:pPr>
      <w:rPr>
        <w:rFonts w:ascii="Symbol" w:hAnsi="Symbol" w:hint="default"/>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38974A2B"/>
    <w:multiLevelType w:val="multilevel"/>
    <w:tmpl w:val="61B24A62"/>
    <w:styleLink w:val="Listaactual1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15:restartNumberingAfterBreak="0">
    <w:nsid w:val="447F7C30"/>
    <w:multiLevelType w:val="hybridMultilevel"/>
    <w:tmpl w:val="76BA3E68"/>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FE7D14"/>
    <w:multiLevelType w:val="multilevel"/>
    <w:tmpl w:val="7AA8F6BC"/>
    <w:lvl w:ilvl="0">
      <w:start w:val="1"/>
      <w:numFmt w:val="bullet"/>
      <w:lvlText w:val=""/>
      <w:lvlJc w:val="left"/>
      <w:pPr>
        <w:ind w:left="709" w:hanging="425"/>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53E53666"/>
    <w:multiLevelType w:val="hybridMultilevel"/>
    <w:tmpl w:val="29BC6AE2"/>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6182202"/>
    <w:multiLevelType w:val="multilevel"/>
    <w:tmpl w:val="D4289C6C"/>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2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5D43183F"/>
    <w:multiLevelType w:val="hybridMultilevel"/>
    <w:tmpl w:val="3C804CF6"/>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EC676B"/>
    <w:multiLevelType w:val="hybridMultilevel"/>
    <w:tmpl w:val="C10EB5DA"/>
    <w:lvl w:ilvl="0" w:tplc="7C36873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DF33B9"/>
    <w:multiLevelType w:val="multilevel"/>
    <w:tmpl w:val="0EA29CF2"/>
    <w:styleLink w:val="Listaactual2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15:restartNumberingAfterBreak="0">
    <w:nsid w:val="6B1F4691"/>
    <w:multiLevelType w:val="multilevel"/>
    <w:tmpl w:val="5F965AE8"/>
    <w:styleLink w:val="Listaactual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D897BDB"/>
    <w:multiLevelType w:val="hybridMultilevel"/>
    <w:tmpl w:val="1E1C7482"/>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10"/>
  </w:num>
  <w:num w:numId="3">
    <w:abstractNumId w:val="29"/>
  </w:num>
  <w:num w:numId="4">
    <w:abstractNumId w:val="12"/>
  </w:num>
  <w:num w:numId="5">
    <w:abstractNumId w:val="37"/>
  </w:num>
  <w:num w:numId="6">
    <w:abstractNumId w:val="4"/>
  </w:num>
  <w:num w:numId="7">
    <w:abstractNumId w:val="31"/>
  </w:num>
  <w:num w:numId="8">
    <w:abstractNumId w:val="9"/>
  </w:num>
  <w:num w:numId="9">
    <w:abstractNumId w:val="2"/>
  </w:num>
  <w:num w:numId="10">
    <w:abstractNumId w:val="17"/>
  </w:num>
  <w:num w:numId="11">
    <w:abstractNumId w:val="18"/>
  </w:num>
  <w:num w:numId="12">
    <w:abstractNumId w:val="38"/>
  </w:num>
  <w:num w:numId="13">
    <w:abstractNumId w:val="35"/>
  </w:num>
  <w:num w:numId="14">
    <w:abstractNumId w:val="24"/>
  </w:num>
  <w:num w:numId="15">
    <w:abstractNumId w:val="28"/>
  </w:num>
  <w:num w:numId="16">
    <w:abstractNumId w:val="15"/>
  </w:num>
  <w:num w:numId="17">
    <w:abstractNumId w:val="22"/>
  </w:num>
  <w:num w:numId="18">
    <w:abstractNumId w:val="14"/>
  </w:num>
  <w:num w:numId="19">
    <w:abstractNumId w:val="19"/>
  </w:num>
  <w:num w:numId="20">
    <w:abstractNumId w:val="6"/>
  </w:num>
  <w:num w:numId="21">
    <w:abstractNumId w:val="7"/>
  </w:num>
  <w:num w:numId="22">
    <w:abstractNumId w:val="23"/>
  </w:num>
  <w:num w:numId="23">
    <w:abstractNumId w:val="13"/>
  </w:num>
  <w:num w:numId="24">
    <w:abstractNumId w:val="21"/>
  </w:num>
  <w:num w:numId="25">
    <w:abstractNumId w:val="1"/>
  </w:num>
  <w:num w:numId="26">
    <w:abstractNumId w:val="26"/>
  </w:num>
  <w:num w:numId="27">
    <w:abstractNumId w:val="30"/>
  </w:num>
  <w:num w:numId="28">
    <w:abstractNumId w:val="36"/>
  </w:num>
  <w:num w:numId="29">
    <w:abstractNumId w:val="16"/>
  </w:num>
  <w:num w:numId="30">
    <w:abstractNumId w:val="8"/>
  </w:num>
  <w:num w:numId="31">
    <w:abstractNumId w:val="33"/>
  </w:num>
  <w:num w:numId="32">
    <w:abstractNumId w:val="27"/>
  </w:num>
  <w:num w:numId="33">
    <w:abstractNumId w:val="0"/>
  </w:num>
  <w:num w:numId="34">
    <w:abstractNumId w:val="32"/>
  </w:num>
  <w:num w:numId="35">
    <w:abstractNumId w:val="34"/>
  </w:num>
  <w:num w:numId="36">
    <w:abstractNumId w:val="20"/>
  </w:num>
  <w:num w:numId="37">
    <w:abstractNumId w:val="11"/>
  </w:num>
  <w:num w:numId="38">
    <w:abstractNumId w:val="3"/>
  </w:num>
  <w:num w:numId="3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A5E"/>
    <w:rsid w:val="00002325"/>
    <w:rsid w:val="00002C6A"/>
    <w:rsid w:val="00003412"/>
    <w:rsid w:val="000034AA"/>
    <w:rsid w:val="000037B8"/>
    <w:rsid w:val="00003F45"/>
    <w:rsid w:val="00004014"/>
    <w:rsid w:val="00004479"/>
    <w:rsid w:val="000048E5"/>
    <w:rsid w:val="00004B62"/>
    <w:rsid w:val="0000516A"/>
    <w:rsid w:val="00005965"/>
    <w:rsid w:val="0000665B"/>
    <w:rsid w:val="00007857"/>
    <w:rsid w:val="00007BA4"/>
    <w:rsid w:val="0001033C"/>
    <w:rsid w:val="00010BFF"/>
    <w:rsid w:val="000114A6"/>
    <w:rsid w:val="0001151F"/>
    <w:rsid w:val="000117AB"/>
    <w:rsid w:val="00011C4D"/>
    <w:rsid w:val="00011CCA"/>
    <w:rsid w:val="000124BD"/>
    <w:rsid w:val="00012909"/>
    <w:rsid w:val="00012BEE"/>
    <w:rsid w:val="00012D78"/>
    <w:rsid w:val="000130FF"/>
    <w:rsid w:val="00013502"/>
    <w:rsid w:val="00015487"/>
    <w:rsid w:val="000154CA"/>
    <w:rsid w:val="000171BE"/>
    <w:rsid w:val="00020325"/>
    <w:rsid w:val="00021122"/>
    <w:rsid w:val="00021165"/>
    <w:rsid w:val="00021A08"/>
    <w:rsid w:val="000221D0"/>
    <w:rsid w:val="0002356F"/>
    <w:rsid w:val="000241F3"/>
    <w:rsid w:val="00024A6D"/>
    <w:rsid w:val="00025560"/>
    <w:rsid w:val="00025773"/>
    <w:rsid w:val="00026582"/>
    <w:rsid w:val="00027DA8"/>
    <w:rsid w:val="00030A33"/>
    <w:rsid w:val="00030AB0"/>
    <w:rsid w:val="00031BA3"/>
    <w:rsid w:val="000325A7"/>
    <w:rsid w:val="00032686"/>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40A10"/>
    <w:rsid w:val="00041421"/>
    <w:rsid w:val="00041670"/>
    <w:rsid w:val="000417BE"/>
    <w:rsid w:val="00041AE7"/>
    <w:rsid w:val="00041DEA"/>
    <w:rsid w:val="000429D8"/>
    <w:rsid w:val="00042C8A"/>
    <w:rsid w:val="00042C95"/>
    <w:rsid w:val="00043A10"/>
    <w:rsid w:val="00043B4D"/>
    <w:rsid w:val="00045F86"/>
    <w:rsid w:val="00046717"/>
    <w:rsid w:val="00046A15"/>
    <w:rsid w:val="00046CCA"/>
    <w:rsid w:val="00047890"/>
    <w:rsid w:val="00050D85"/>
    <w:rsid w:val="00050FF1"/>
    <w:rsid w:val="00051732"/>
    <w:rsid w:val="00051F5E"/>
    <w:rsid w:val="0005219F"/>
    <w:rsid w:val="0005241C"/>
    <w:rsid w:val="000526C5"/>
    <w:rsid w:val="00054689"/>
    <w:rsid w:val="0005480B"/>
    <w:rsid w:val="00054F6A"/>
    <w:rsid w:val="00055891"/>
    <w:rsid w:val="00055C90"/>
    <w:rsid w:val="000564B5"/>
    <w:rsid w:val="000565EE"/>
    <w:rsid w:val="00056D5F"/>
    <w:rsid w:val="00057148"/>
    <w:rsid w:val="0005726D"/>
    <w:rsid w:val="000575E4"/>
    <w:rsid w:val="0005787D"/>
    <w:rsid w:val="00057B42"/>
    <w:rsid w:val="00060716"/>
    <w:rsid w:val="000618D7"/>
    <w:rsid w:val="00061B46"/>
    <w:rsid w:val="00061B8D"/>
    <w:rsid w:val="00061D9B"/>
    <w:rsid w:val="00061F00"/>
    <w:rsid w:val="00062109"/>
    <w:rsid w:val="00062CBE"/>
    <w:rsid w:val="000635D1"/>
    <w:rsid w:val="000643FB"/>
    <w:rsid w:val="00064854"/>
    <w:rsid w:val="00065463"/>
    <w:rsid w:val="000666B3"/>
    <w:rsid w:val="000676A2"/>
    <w:rsid w:val="0007107B"/>
    <w:rsid w:val="00072FF9"/>
    <w:rsid w:val="000739AF"/>
    <w:rsid w:val="00075586"/>
    <w:rsid w:val="00075997"/>
    <w:rsid w:val="00075D5E"/>
    <w:rsid w:val="00075FDC"/>
    <w:rsid w:val="00076332"/>
    <w:rsid w:val="00077748"/>
    <w:rsid w:val="00077A55"/>
    <w:rsid w:val="00077F28"/>
    <w:rsid w:val="000802BA"/>
    <w:rsid w:val="0008134D"/>
    <w:rsid w:val="00081F52"/>
    <w:rsid w:val="00082E5D"/>
    <w:rsid w:val="00083498"/>
    <w:rsid w:val="00083C68"/>
    <w:rsid w:val="0008496A"/>
    <w:rsid w:val="00084D1A"/>
    <w:rsid w:val="0008591E"/>
    <w:rsid w:val="00085EA2"/>
    <w:rsid w:val="0008628E"/>
    <w:rsid w:val="000864CC"/>
    <w:rsid w:val="0008737D"/>
    <w:rsid w:val="000878A5"/>
    <w:rsid w:val="00087AFB"/>
    <w:rsid w:val="00087F54"/>
    <w:rsid w:val="0009020C"/>
    <w:rsid w:val="00090297"/>
    <w:rsid w:val="00090A37"/>
    <w:rsid w:val="00090EE8"/>
    <w:rsid w:val="00092681"/>
    <w:rsid w:val="00092B31"/>
    <w:rsid w:val="00092D82"/>
    <w:rsid w:val="00092EF7"/>
    <w:rsid w:val="0009320C"/>
    <w:rsid w:val="0009328A"/>
    <w:rsid w:val="0009397B"/>
    <w:rsid w:val="00094B23"/>
    <w:rsid w:val="00094FD7"/>
    <w:rsid w:val="0009505D"/>
    <w:rsid w:val="000951B9"/>
    <w:rsid w:val="00095F45"/>
    <w:rsid w:val="0009609D"/>
    <w:rsid w:val="00096248"/>
    <w:rsid w:val="000970B5"/>
    <w:rsid w:val="00097BFD"/>
    <w:rsid w:val="000A00BB"/>
    <w:rsid w:val="000A110B"/>
    <w:rsid w:val="000A1377"/>
    <w:rsid w:val="000A1D0D"/>
    <w:rsid w:val="000A1D2C"/>
    <w:rsid w:val="000A2323"/>
    <w:rsid w:val="000A2CA6"/>
    <w:rsid w:val="000A2F65"/>
    <w:rsid w:val="000A3F41"/>
    <w:rsid w:val="000A4202"/>
    <w:rsid w:val="000A53E1"/>
    <w:rsid w:val="000A5EA1"/>
    <w:rsid w:val="000A6F53"/>
    <w:rsid w:val="000A7D80"/>
    <w:rsid w:val="000A7DD6"/>
    <w:rsid w:val="000B0C7A"/>
    <w:rsid w:val="000B117C"/>
    <w:rsid w:val="000B1F27"/>
    <w:rsid w:val="000B1FB4"/>
    <w:rsid w:val="000B2390"/>
    <w:rsid w:val="000B28CF"/>
    <w:rsid w:val="000B29E0"/>
    <w:rsid w:val="000B350D"/>
    <w:rsid w:val="000B4159"/>
    <w:rsid w:val="000B491D"/>
    <w:rsid w:val="000B503C"/>
    <w:rsid w:val="000B51CE"/>
    <w:rsid w:val="000B5608"/>
    <w:rsid w:val="000B5690"/>
    <w:rsid w:val="000B65C3"/>
    <w:rsid w:val="000B7662"/>
    <w:rsid w:val="000C0203"/>
    <w:rsid w:val="000C066A"/>
    <w:rsid w:val="000C090A"/>
    <w:rsid w:val="000C0BD7"/>
    <w:rsid w:val="000C0E5D"/>
    <w:rsid w:val="000C2504"/>
    <w:rsid w:val="000C2595"/>
    <w:rsid w:val="000C2661"/>
    <w:rsid w:val="000C2D59"/>
    <w:rsid w:val="000C416A"/>
    <w:rsid w:val="000C441E"/>
    <w:rsid w:val="000C4A67"/>
    <w:rsid w:val="000C51AF"/>
    <w:rsid w:val="000C539D"/>
    <w:rsid w:val="000C568A"/>
    <w:rsid w:val="000C661C"/>
    <w:rsid w:val="000C703C"/>
    <w:rsid w:val="000C7472"/>
    <w:rsid w:val="000C7801"/>
    <w:rsid w:val="000C7BF9"/>
    <w:rsid w:val="000C7EB6"/>
    <w:rsid w:val="000C7F8F"/>
    <w:rsid w:val="000D0CD3"/>
    <w:rsid w:val="000D14DA"/>
    <w:rsid w:val="000D262A"/>
    <w:rsid w:val="000D2C63"/>
    <w:rsid w:val="000D2E93"/>
    <w:rsid w:val="000D3C8A"/>
    <w:rsid w:val="000D5244"/>
    <w:rsid w:val="000D55D2"/>
    <w:rsid w:val="000D5634"/>
    <w:rsid w:val="000D56B9"/>
    <w:rsid w:val="000D5C00"/>
    <w:rsid w:val="000D609A"/>
    <w:rsid w:val="000D648C"/>
    <w:rsid w:val="000D66A1"/>
    <w:rsid w:val="000D7340"/>
    <w:rsid w:val="000D7417"/>
    <w:rsid w:val="000D7662"/>
    <w:rsid w:val="000D772A"/>
    <w:rsid w:val="000E06A3"/>
    <w:rsid w:val="000E0D32"/>
    <w:rsid w:val="000E1FD4"/>
    <w:rsid w:val="000E201E"/>
    <w:rsid w:val="000E221B"/>
    <w:rsid w:val="000E222D"/>
    <w:rsid w:val="000E27CE"/>
    <w:rsid w:val="000E35E0"/>
    <w:rsid w:val="000E37D0"/>
    <w:rsid w:val="000E3D5F"/>
    <w:rsid w:val="000E3EB9"/>
    <w:rsid w:val="000E48E3"/>
    <w:rsid w:val="000E4AFE"/>
    <w:rsid w:val="000E4E16"/>
    <w:rsid w:val="000E4EBC"/>
    <w:rsid w:val="000E513A"/>
    <w:rsid w:val="000E57E9"/>
    <w:rsid w:val="000E5B4C"/>
    <w:rsid w:val="000E74D7"/>
    <w:rsid w:val="000E7BF6"/>
    <w:rsid w:val="000F015F"/>
    <w:rsid w:val="000F0B57"/>
    <w:rsid w:val="000F114E"/>
    <w:rsid w:val="000F146C"/>
    <w:rsid w:val="000F152C"/>
    <w:rsid w:val="000F196A"/>
    <w:rsid w:val="000F367A"/>
    <w:rsid w:val="000F49DA"/>
    <w:rsid w:val="000F547D"/>
    <w:rsid w:val="000F54F6"/>
    <w:rsid w:val="000F7D93"/>
    <w:rsid w:val="0010147E"/>
    <w:rsid w:val="0010149D"/>
    <w:rsid w:val="00102165"/>
    <w:rsid w:val="0010303E"/>
    <w:rsid w:val="00103271"/>
    <w:rsid w:val="00103A9A"/>
    <w:rsid w:val="00103C89"/>
    <w:rsid w:val="00103D8C"/>
    <w:rsid w:val="00104BE3"/>
    <w:rsid w:val="001050A9"/>
    <w:rsid w:val="001052B3"/>
    <w:rsid w:val="001059AF"/>
    <w:rsid w:val="001059DF"/>
    <w:rsid w:val="001067FE"/>
    <w:rsid w:val="00107231"/>
    <w:rsid w:val="00107256"/>
    <w:rsid w:val="00107451"/>
    <w:rsid w:val="0011071D"/>
    <w:rsid w:val="001107C4"/>
    <w:rsid w:val="0011108B"/>
    <w:rsid w:val="0011110C"/>
    <w:rsid w:val="001116B7"/>
    <w:rsid w:val="0011295F"/>
    <w:rsid w:val="00113A21"/>
    <w:rsid w:val="001141AE"/>
    <w:rsid w:val="00114F1E"/>
    <w:rsid w:val="00115495"/>
    <w:rsid w:val="00116B11"/>
    <w:rsid w:val="00116E4B"/>
    <w:rsid w:val="00116F6B"/>
    <w:rsid w:val="001171FF"/>
    <w:rsid w:val="0011764C"/>
    <w:rsid w:val="00121552"/>
    <w:rsid w:val="00121842"/>
    <w:rsid w:val="00121B19"/>
    <w:rsid w:val="00121BF4"/>
    <w:rsid w:val="00121F46"/>
    <w:rsid w:val="001235A0"/>
    <w:rsid w:val="00123D0B"/>
    <w:rsid w:val="00124740"/>
    <w:rsid w:val="00124B26"/>
    <w:rsid w:val="0012508E"/>
    <w:rsid w:val="001276B3"/>
    <w:rsid w:val="00130C18"/>
    <w:rsid w:val="00131C40"/>
    <w:rsid w:val="00131C6C"/>
    <w:rsid w:val="00131F2D"/>
    <w:rsid w:val="001321ED"/>
    <w:rsid w:val="0013321F"/>
    <w:rsid w:val="0013344C"/>
    <w:rsid w:val="00133F26"/>
    <w:rsid w:val="0013462D"/>
    <w:rsid w:val="001360B8"/>
    <w:rsid w:val="0013657B"/>
    <w:rsid w:val="00136A94"/>
    <w:rsid w:val="00140181"/>
    <w:rsid w:val="0014092A"/>
    <w:rsid w:val="00141440"/>
    <w:rsid w:val="00141C1D"/>
    <w:rsid w:val="00142D35"/>
    <w:rsid w:val="00143916"/>
    <w:rsid w:val="00143E8A"/>
    <w:rsid w:val="00143FC6"/>
    <w:rsid w:val="00144A6E"/>
    <w:rsid w:val="00144ABF"/>
    <w:rsid w:val="00144BA8"/>
    <w:rsid w:val="00145C22"/>
    <w:rsid w:val="001464CD"/>
    <w:rsid w:val="001471D1"/>
    <w:rsid w:val="00147D4D"/>
    <w:rsid w:val="00150293"/>
    <w:rsid w:val="001502AD"/>
    <w:rsid w:val="001509C0"/>
    <w:rsid w:val="00151431"/>
    <w:rsid w:val="00151764"/>
    <w:rsid w:val="001518BC"/>
    <w:rsid w:val="00151FF5"/>
    <w:rsid w:val="001522A2"/>
    <w:rsid w:val="00152B40"/>
    <w:rsid w:val="001530E5"/>
    <w:rsid w:val="00154B4E"/>
    <w:rsid w:val="00154F75"/>
    <w:rsid w:val="00155324"/>
    <w:rsid w:val="00155B9B"/>
    <w:rsid w:val="00155CC6"/>
    <w:rsid w:val="00155CDF"/>
    <w:rsid w:val="00155F53"/>
    <w:rsid w:val="001564E3"/>
    <w:rsid w:val="00156699"/>
    <w:rsid w:val="001568D5"/>
    <w:rsid w:val="00156C72"/>
    <w:rsid w:val="00156DAA"/>
    <w:rsid w:val="00157491"/>
    <w:rsid w:val="00157D2B"/>
    <w:rsid w:val="00157F42"/>
    <w:rsid w:val="00160608"/>
    <w:rsid w:val="001608D3"/>
    <w:rsid w:val="001624E8"/>
    <w:rsid w:val="0016322B"/>
    <w:rsid w:val="0016339A"/>
    <w:rsid w:val="0016392B"/>
    <w:rsid w:val="00163CDD"/>
    <w:rsid w:val="001641EC"/>
    <w:rsid w:val="001643F2"/>
    <w:rsid w:val="001655DD"/>
    <w:rsid w:val="00165898"/>
    <w:rsid w:val="00165CA1"/>
    <w:rsid w:val="00165EF1"/>
    <w:rsid w:val="00166171"/>
    <w:rsid w:val="0016692D"/>
    <w:rsid w:val="00166D47"/>
    <w:rsid w:val="00167291"/>
    <w:rsid w:val="00167DF0"/>
    <w:rsid w:val="00171192"/>
    <w:rsid w:val="001713FF"/>
    <w:rsid w:val="00171AAD"/>
    <w:rsid w:val="00171BBC"/>
    <w:rsid w:val="00171CF4"/>
    <w:rsid w:val="00171F77"/>
    <w:rsid w:val="0017215B"/>
    <w:rsid w:val="0017292D"/>
    <w:rsid w:val="00172A87"/>
    <w:rsid w:val="001748CB"/>
    <w:rsid w:val="0017523B"/>
    <w:rsid w:val="00175B42"/>
    <w:rsid w:val="00175FB9"/>
    <w:rsid w:val="0017606D"/>
    <w:rsid w:val="0017633C"/>
    <w:rsid w:val="00176522"/>
    <w:rsid w:val="00176CA8"/>
    <w:rsid w:val="00177325"/>
    <w:rsid w:val="00177C5F"/>
    <w:rsid w:val="00177F85"/>
    <w:rsid w:val="001809A8"/>
    <w:rsid w:val="00181A9D"/>
    <w:rsid w:val="001823E3"/>
    <w:rsid w:val="00182FC0"/>
    <w:rsid w:val="001834D9"/>
    <w:rsid w:val="00183990"/>
    <w:rsid w:val="00183F45"/>
    <w:rsid w:val="001843FA"/>
    <w:rsid w:val="00184AEA"/>
    <w:rsid w:val="0018555C"/>
    <w:rsid w:val="0018577B"/>
    <w:rsid w:val="00185C61"/>
    <w:rsid w:val="00187CCE"/>
    <w:rsid w:val="00190030"/>
    <w:rsid w:val="0019086A"/>
    <w:rsid w:val="00190B5A"/>
    <w:rsid w:val="00190D0F"/>
    <w:rsid w:val="00190F59"/>
    <w:rsid w:val="00191322"/>
    <w:rsid w:val="0019264D"/>
    <w:rsid w:val="00192D02"/>
    <w:rsid w:val="00194C85"/>
    <w:rsid w:val="0019539C"/>
    <w:rsid w:val="001957CF"/>
    <w:rsid w:val="001957E6"/>
    <w:rsid w:val="00195845"/>
    <w:rsid w:val="0019584A"/>
    <w:rsid w:val="001960AD"/>
    <w:rsid w:val="0019662A"/>
    <w:rsid w:val="00196AF7"/>
    <w:rsid w:val="00196FB3"/>
    <w:rsid w:val="001A057E"/>
    <w:rsid w:val="001A0AFD"/>
    <w:rsid w:val="001A0E96"/>
    <w:rsid w:val="001A19E4"/>
    <w:rsid w:val="001A1BDB"/>
    <w:rsid w:val="001A316F"/>
    <w:rsid w:val="001A321A"/>
    <w:rsid w:val="001A3254"/>
    <w:rsid w:val="001A3982"/>
    <w:rsid w:val="001A3C5F"/>
    <w:rsid w:val="001A3F75"/>
    <w:rsid w:val="001A4523"/>
    <w:rsid w:val="001A4BDF"/>
    <w:rsid w:val="001A5348"/>
    <w:rsid w:val="001A6849"/>
    <w:rsid w:val="001A773B"/>
    <w:rsid w:val="001B0259"/>
    <w:rsid w:val="001B0262"/>
    <w:rsid w:val="001B0D9E"/>
    <w:rsid w:val="001B11CB"/>
    <w:rsid w:val="001B236A"/>
    <w:rsid w:val="001B23FA"/>
    <w:rsid w:val="001B28D1"/>
    <w:rsid w:val="001B2A3F"/>
    <w:rsid w:val="001B3FD2"/>
    <w:rsid w:val="001B5693"/>
    <w:rsid w:val="001B5959"/>
    <w:rsid w:val="001B6C2D"/>
    <w:rsid w:val="001B7147"/>
    <w:rsid w:val="001C087E"/>
    <w:rsid w:val="001C0AB6"/>
    <w:rsid w:val="001C0F32"/>
    <w:rsid w:val="001C1BF4"/>
    <w:rsid w:val="001C2099"/>
    <w:rsid w:val="001C27A3"/>
    <w:rsid w:val="001C294E"/>
    <w:rsid w:val="001C2982"/>
    <w:rsid w:val="001C29FA"/>
    <w:rsid w:val="001C2C72"/>
    <w:rsid w:val="001C2C9F"/>
    <w:rsid w:val="001C2DED"/>
    <w:rsid w:val="001C3145"/>
    <w:rsid w:val="001C3387"/>
    <w:rsid w:val="001C4144"/>
    <w:rsid w:val="001C4A71"/>
    <w:rsid w:val="001C4CBF"/>
    <w:rsid w:val="001C54A1"/>
    <w:rsid w:val="001C5CD0"/>
    <w:rsid w:val="001C72C0"/>
    <w:rsid w:val="001C7347"/>
    <w:rsid w:val="001C7400"/>
    <w:rsid w:val="001C7697"/>
    <w:rsid w:val="001C7C31"/>
    <w:rsid w:val="001C7E80"/>
    <w:rsid w:val="001D1295"/>
    <w:rsid w:val="001D1B77"/>
    <w:rsid w:val="001D225B"/>
    <w:rsid w:val="001D3563"/>
    <w:rsid w:val="001D3687"/>
    <w:rsid w:val="001D3EE2"/>
    <w:rsid w:val="001D41E0"/>
    <w:rsid w:val="001D4382"/>
    <w:rsid w:val="001D4CB2"/>
    <w:rsid w:val="001D660A"/>
    <w:rsid w:val="001D6CA8"/>
    <w:rsid w:val="001D721F"/>
    <w:rsid w:val="001D73AD"/>
    <w:rsid w:val="001E04CC"/>
    <w:rsid w:val="001E1533"/>
    <w:rsid w:val="001E1754"/>
    <w:rsid w:val="001E1791"/>
    <w:rsid w:val="001E19E7"/>
    <w:rsid w:val="001E1A95"/>
    <w:rsid w:val="001E2186"/>
    <w:rsid w:val="001E21A0"/>
    <w:rsid w:val="001E2646"/>
    <w:rsid w:val="001E299A"/>
    <w:rsid w:val="001E2BA9"/>
    <w:rsid w:val="001E31A2"/>
    <w:rsid w:val="001E3430"/>
    <w:rsid w:val="001E35AE"/>
    <w:rsid w:val="001E4578"/>
    <w:rsid w:val="001E4621"/>
    <w:rsid w:val="001E5273"/>
    <w:rsid w:val="001E5286"/>
    <w:rsid w:val="001E5453"/>
    <w:rsid w:val="001E5C3D"/>
    <w:rsid w:val="001E678B"/>
    <w:rsid w:val="001E7C62"/>
    <w:rsid w:val="001F0525"/>
    <w:rsid w:val="001F2B26"/>
    <w:rsid w:val="001F2BC9"/>
    <w:rsid w:val="001F34DD"/>
    <w:rsid w:val="001F408E"/>
    <w:rsid w:val="001F4349"/>
    <w:rsid w:val="001F4860"/>
    <w:rsid w:val="001F4EDD"/>
    <w:rsid w:val="001F4FDF"/>
    <w:rsid w:val="001F508B"/>
    <w:rsid w:val="001F57CD"/>
    <w:rsid w:val="001F5B07"/>
    <w:rsid w:val="001F5E58"/>
    <w:rsid w:val="001F6270"/>
    <w:rsid w:val="001F65BE"/>
    <w:rsid w:val="001F6903"/>
    <w:rsid w:val="001F7890"/>
    <w:rsid w:val="001F7D76"/>
    <w:rsid w:val="001F7D9A"/>
    <w:rsid w:val="00200304"/>
    <w:rsid w:val="00200FAD"/>
    <w:rsid w:val="002015CF"/>
    <w:rsid w:val="00201765"/>
    <w:rsid w:val="0020257F"/>
    <w:rsid w:val="00204436"/>
    <w:rsid w:val="00204AA1"/>
    <w:rsid w:val="00205357"/>
    <w:rsid w:val="00205455"/>
    <w:rsid w:val="00205FAC"/>
    <w:rsid w:val="00206139"/>
    <w:rsid w:val="0020678C"/>
    <w:rsid w:val="00206E53"/>
    <w:rsid w:val="00207028"/>
    <w:rsid w:val="0020763C"/>
    <w:rsid w:val="00207E11"/>
    <w:rsid w:val="0021063D"/>
    <w:rsid w:val="00210714"/>
    <w:rsid w:val="00212C80"/>
    <w:rsid w:val="0021327B"/>
    <w:rsid w:val="00214B09"/>
    <w:rsid w:val="002155ED"/>
    <w:rsid w:val="002156A3"/>
    <w:rsid w:val="0021627B"/>
    <w:rsid w:val="0021698E"/>
    <w:rsid w:val="00216D13"/>
    <w:rsid w:val="00216F33"/>
    <w:rsid w:val="002207CF"/>
    <w:rsid w:val="00221241"/>
    <w:rsid w:val="0022145E"/>
    <w:rsid w:val="00221C04"/>
    <w:rsid w:val="0022245F"/>
    <w:rsid w:val="0022406E"/>
    <w:rsid w:val="00224FEA"/>
    <w:rsid w:val="002262C0"/>
    <w:rsid w:val="00226345"/>
    <w:rsid w:val="002264AE"/>
    <w:rsid w:val="00227691"/>
    <w:rsid w:val="00227A85"/>
    <w:rsid w:val="00227BB0"/>
    <w:rsid w:val="00227DBC"/>
    <w:rsid w:val="0023004E"/>
    <w:rsid w:val="00230284"/>
    <w:rsid w:val="00230E13"/>
    <w:rsid w:val="0023118D"/>
    <w:rsid w:val="00232621"/>
    <w:rsid w:val="0023293E"/>
    <w:rsid w:val="002329CD"/>
    <w:rsid w:val="00232A7A"/>
    <w:rsid w:val="00232DA5"/>
    <w:rsid w:val="00232F2F"/>
    <w:rsid w:val="00232F87"/>
    <w:rsid w:val="002338B9"/>
    <w:rsid w:val="00233AD1"/>
    <w:rsid w:val="00233FF9"/>
    <w:rsid w:val="00234061"/>
    <w:rsid w:val="002349A9"/>
    <w:rsid w:val="00234E3C"/>
    <w:rsid w:val="0023573F"/>
    <w:rsid w:val="00235C60"/>
    <w:rsid w:val="002361D0"/>
    <w:rsid w:val="00236B9A"/>
    <w:rsid w:val="002372F0"/>
    <w:rsid w:val="002374AB"/>
    <w:rsid w:val="00240046"/>
    <w:rsid w:val="00240E8E"/>
    <w:rsid w:val="00241201"/>
    <w:rsid w:val="002423EA"/>
    <w:rsid w:val="002432E1"/>
    <w:rsid w:val="00243315"/>
    <w:rsid w:val="002438D6"/>
    <w:rsid w:val="00243B44"/>
    <w:rsid w:val="00243D7F"/>
    <w:rsid w:val="00245AC1"/>
    <w:rsid w:val="00246269"/>
    <w:rsid w:val="00247588"/>
    <w:rsid w:val="002475C3"/>
    <w:rsid w:val="00247ED0"/>
    <w:rsid w:val="00247FE8"/>
    <w:rsid w:val="00250AF7"/>
    <w:rsid w:val="00251175"/>
    <w:rsid w:val="00252443"/>
    <w:rsid w:val="00252A53"/>
    <w:rsid w:val="00252CF5"/>
    <w:rsid w:val="002530AE"/>
    <w:rsid w:val="0025386E"/>
    <w:rsid w:val="00253BFC"/>
    <w:rsid w:val="002547B2"/>
    <w:rsid w:val="0025565C"/>
    <w:rsid w:val="00255FD1"/>
    <w:rsid w:val="002564E8"/>
    <w:rsid w:val="00256CE0"/>
    <w:rsid w:val="00261886"/>
    <w:rsid w:val="00261A13"/>
    <w:rsid w:val="00261E57"/>
    <w:rsid w:val="00264613"/>
    <w:rsid w:val="00264CA1"/>
    <w:rsid w:val="00264FB2"/>
    <w:rsid w:val="0026506A"/>
    <w:rsid w:val="00266604"/>
    <w:rsid w:val="002667A6"/>
    <w:rsid w:val="00267A7B"/>
    <w:rsid w:val="00267DB0"/>
    <w:rsid w:val="00270048"/>
    <w:rsid w:val="00270314"/>
    <w:rsid w:val="002704DF"/>
    <w:rsid w:val="00270A17"/>
    <w:rsid w:val="00270C64"/>
    <w:rsid w:val="00270F03"/>
    <w:rsid w:val="00271034"/>
    <w:rsid w:val="002710B5"/>
    <w:rsid w:val="0027116F"/>
    <w:rsid w:val="00271737"/>
    <w:rsid w:val="002719F8"/>
    <w:rsid w:val="00271E3D"/>
    <w:rsid w:val="00272121"/>
    <w:rsid w:val="002729A0"/>
    <w:rsid w:val="00273499"/>
    <w:rsid w:val="00273E61"/>
    <w:rsid w:val="00273F5F"/>
    <w:rsid w:val="00273F7C"/>
    <w:rsid w:val="002745A2"/>
    <w:rsid w:val="0027555F"/>
    <w:rsid w:val="00275719"/>
    <w:rsid w:val="00275727"/>
    <w:rsid w:val="00275BE9"/>
    <w:rsid w:val="00277BEF"/>
    <w:rsid w:val="00277E88"/>
    <w:rsid w:val="00280398"/>
    <w:rsid w:val="00280A61"/>
    <w:rsid w:val="002811E3"/>
    <w:rsid w:val="002813B2"/>
    <w:rsid w:val="00281418"/>
    <w:rsid w:val="0028193A"/>
    <w:rsid w:val="00282431"/>
    <w:rsid w:val="002829AB"/>
    <w:rsid w:val="00282E9E"/>
    <w:rsid w:val="00283479"/>
    <w:rsid w:val="00283965"/>
    <w:rsid w:val="00283BBD"/>
    <w:rsid w:val="00283D5E"/>
    <w:rsid w:val="00284245"/>
    <w:rsid w:val="00285034"/>
    <w:rsid w:val="00285A94"/>
    <w:rsid w:val="00290544"/>
    <w:rsid w:val="002905D9"/>
    <w:rsid w:val="00290614"/>
    <w:rsid w:val="002913C5"/>
    <w:rsid w:val="00291DE2"/>
    <w:rsid w:val="0029208D"/>
    <w:rsid w:val="00292258"/>
    <w:rsid w:val="0029225E"/>
    <w:rsid w:val="00293A4E"/>
    <w:rsid w:val="00293B95"/>
    <w:rsid w:val="00293F85"/>
    <w:rsid w:val="0029482F"/>
    <w:rsid w:val="00294892"/>
    <w:rsid w:val="00296073"/>
    <w:rsid w:val="00296626"/>
    <w:rsid w:val="00296DB8"/>
    <w:rsid w:val="00296E92"/>
    <w:rsid w:val="00297212"/>
    <w:rsid w:val="002972E8"/>
    <w:rsid w:val="002A02E8"/>
    <w:rsid w:val="002A0A88"/>
    <w:rsid w:val="002A1797"/>
    <w:rsid w:val="002A1DA3"/>
    <w:rsid w:val="002A2A44"/>
    <w:rsid w:val="002A2B11"/>
    <w:rsid w:val="002A3211"/>
    <w:rsid w:val="002A401A"/>
    <w:rsid w:val="002A51B8"/>
    <w:rsid w:val="002A564E"/>
    <w:rsid w:val="002A5ADD"/>
    <w:rsid w:val="002A5FDF"/>
    <w:rsid w:val="002A6FCE"/>
    <w:rsid w:val="002A7172"/>
    <w:rsid w:val="002A7501"/>
    <w:rsid w:val="002A7FF3"/>
    <w:rsid w:val="002B042B"/>
    <w:rsid w:val="002B0EA1"/>
    <w:rsid w:val="002B123E"/>
    <w:rsid w:val="002B1DAC"/>
    <w:rsid w:val="002B225E"/>
    <w:rsid w:val="002B317E"/>
    <w:rsid w:val="002B361B"/>
    <w:rsid w:val="002B3CE2"/>
    <w:rsid w:val="002B3DAC"/>
    <w:rsid w:val="002B3EA9"/>
    <w:rsid w:val="002B40FF"/>
    <w:rsid w:val="002B44C4"/>
    <w:rsid w:val="002B5D50"/>
    <w:rsid w:val="002B5F48"/>
    <w:rsid w:val="002B6304"/>
    <w:rsid w:val="002B6355"/>
    <w:rsid w:val="002B6548"/>
    <w:rsid w:val="002B6B0F"/>
    <w:rsid w:val="002B7549"/>
    <w:rsid w:val="002B78B9"/>
    <w:rsid w:val="002C0E65"/>
    <w:rsid w:val="002C0E9B"/>
    <w:rsid w:val="002C15CA"/>
    <w:rsid w:val="002C188B"/>
    <w:rsid w:val="002C1DAF"/>
    <w:rsid w:val="002C26CD"/>
    <w:rsid w:val="002C2C08"/>
    <w:rsid w:val="002C2D27"/>
    <w:rsid w:val="002C3141"/>
    <w:rsid w:val="002C42A2"/>
    <w:rsid w:val="002C4718"/>
    <w:rsid w:val="002C48A8"/>
    <w:rsid w:val="002C4F2A"/>
    <w:rsid w:val="002C5B10"/>
    <w:rsid w:val="002C6010"/>
    <w:rsid w:val="002C6B4C"/>
    <w:rsid w:val="002C7329"/>
    <w:rsid w:val="002C7CEB"/>
    <w:rsid w:val="002C7EC4"/>
    <w:rsid w:val="002D003A"/>
    <w:rsid w:val="002D00F1"/>
    <w:rsid w:val="002D15F2"/>
    <w:rsid w:val="002D1E08"/>
    <w:rsid w:val="002D2043"/>
    <w:rsid w:val="002D2F05"/>
    <w:rsid w:val="002D2F64"/>
    <w:rsid w:val="002D31CC"/>
    <w:rsid w:val="002D4953"/>
    <w:rsid w:val="002D552F"/>
    <w:rsid w:val="002D5CCE"/>
    <w:rsid w:val="002D639B"/>
    <w:rsid w:val="002D785E"/>
    <w:rsid w:val="002D7B83"/>
    <w:rsid w:val="002E0588"/>
    <w:rsid w:val="002E0D37"/>
    <w:rsid w:val="002E0FE2"/>
    <w:rsid w:val="002E1484"/>
    <w:rsid w:val="002E1A7A"/>
    <w:rsid w:val="002E1B5E"/>
    <w:rsid w:val="002E2D8A"/>
    <w:rsid w:val="002E2DE1"/>
    <w:rsid w:val="002E32E7"/>
    <w:rsid w:val="002E37DA"/>
    <w:rsid w:val="002E40AD"/>
    <w:rsid w:val="002E4754"/>
    <w:rsid w:val="002E531F"/>
    <w:rsid w:val="002E55C9"/>
    <w:rsid w:val="002E5AFA"/>
    <w:rsid w:val="002E5D59"/>
    <w:rsid w:val="002E5F6F"/>
    <w:rsid w:val="002E65AC"/>
    <w:rsid w:val="002E6B68"/>
    <w:rsid w:val="002E72F0"/>
    <w:rsid w:val="002E7786"/>
    <w:rsid w:val="002E7F0E"/>
    <w:rsid w:val="002F07A0"/>
    <w:rsid w:val="002F27B5"/>
    <w:rsid w:val="002F368E"/>
    <w:rsid w:val="002F3AAF"/>
    <w:rsid w:val="002F40FF"/>
    <w:rsid w:val="002F4C06"/>
    <w:rsid w:val="002F5101"/>
    <w:rsid w:val="002F5C83"/>
    <w:rsid w:val="002F713F"/>
    <w:rsid w:val="002F799E"/>
    <w:rsid w:val="002F7D3E"/>
    <w:rsid w:val="002F7ED4"/>
    <w:rsid w:val="00300919"/>
    <w:rsid w:val="00300EA0"/>
    <w:rsid w:val="003012FD"/>
    <w:rsid w:val="00302BF3"/>
    <w:rsid w:val="00302D8C"/>
    <w:rsid w:val="00303EE7"/>
    <w:rsid w:val="00303F92"/>
    <w:rsid w:val="00304386"/>
    <w:rsid w:val="00304EE5"/>
    <w:rsid w:val="00305C48"/>
    <w:rsid w:val="00307373"/>
    <w:rsid w:val="00310825"/>
    <w:rsid w:val="00310AF9"/>
    <w:rsid w:val="00310E80"/>
    <w:rsid w:val="003110C6"/>
    <w:rsid w:val="00312106"/>
    <w:rsid w:val="003126FB"/>
    <w:rsid w:val="0031280C"/>
    <w:rsid w:val="00312B66"/>
    <w:rsid w:val="00313170"/>
    <w:rsid w:val="00313505"/>
    <w:rsid w:val="003136B3"/>
    <w:rsid w:val="00313A27"/>
    <w:rsid w:val="00313B18"/>
    <w:rsid w:val="00314324"/>
    <w:rsid w:val="0031447F"/>
    <w:rsid w:val="00315AE3"/>
    <w:rsid w:val="00315CA2"/>
    <w:rsid w:val="0031667E"/>
    <w:rsid w:val="00316A7B"/>
    <w:rsid w:val="003176D1"/>
    <w:rsid w:val="00317A78"/>
    <w:rsid w:val="003207ED"/>
    <w:rsid w:val="00320E35"/>
    <w:rsid w:val="00321838"/>
    <w:rsid w:val="00321B9A"/>
    <w:rsid w:val="0032250C"/>
    <w:rsid w:val="00322C47"/>
    <w:rsid w:val="003239DE"/>
    <w:rsid w:val="00324F09"/>
    <w:rsid w:val="00325487"/>
    <w:rsid w:val="0032597C"/>
    <w:rsid w:val="00325BCB"/>
    <w:rsid w:val="00325C6E"/>
    <w:rsid w:val="003261C0"/>
    <w:rsid w:val="0032659A"/>
    <w:rsid w:val="003265D6"/>
    <w:rsid w:val="003275F8"/>
    <w:rsid w:val="0033070B"/>
    <w:rsid w:val="00330C73"/>
    <w:rsid w:val="00331513"/>
    <w:rsid w:val="0033204C"/>
    <w:rsid w:val="0033360B"/>
    <w:rsid w:val="0033491A"/>
    <w:rsid w:val="00334F21"/>
    <w:rsid w:val="00335A61"/>
    <w:rsid w:val="0033687B"/>
    <w:rsid w:val="00337088"/>
    <w:rsid w:val="00337638"/>
    <w:rsid w:val="00337FA1"/>
    <w:rsid w:val="00340261"/>
    <w:rsid w:val="00340ADD"/>
    <w:rsid w:val="00341178"/>
    <w:rsid w:val="00341B42"/>
    <w:rsid w:val="00341DB4"/>
    <w:rsid w:val="003420E1"/>
    <w:rsid w:val="00342221"/>
    <w:rsid w:val="003423FC"/>
    <w:rsid w:val="0034444F"/>
    <w:rsid w:val="00344766"/>
    <w:rsid w:val="00344A50"/>
    <w:rsid w:val="00344AD3"/>
    <w:rsid w:val="00345089"/>
    <w:rsid w:val="00345427"/>
    <w:rsid w:val="00345687"/>
    <w:rsid w:val="00345708"/>
    <w:rsid w:val="00346373"/>
    <w:rsid w:val="0034646D"/>
    <w:rsid w:val="003467CD"/>
    <w:rsid w:val="00346982"/>
    <w:rsid w:val="003471F0"/>
    <w:rsid w:val="00347B20"/>
    <w:rsid w:val="003505B2"/>
    <w:rsid w:val="0035063B"/>
    <w:rsid w:val="00350B04"/>
    <w:rsid w:val="00351DF7"/>
    <w:rsid w:val="00352677"/>
    <w:rsid w:val="00353068"/>
    <w:rsid w:val="0035374E"/>
    <w:rsid w:val="0035393E"/>
    <w:rsid w:val="003540E4"/>
    <w:rsid w:val="0035532C"/>
    <w:rsid w:val="00355981"/>
    <w:rsid w:val="00356063"/>
    <w:rsid w:val="00356AA0"/>
    <w:rsid w:val="00357344"/>
    <w:rsid w:val="003573D2"/>
    <w:rsid w:val="00357BC6"/>
    <w:rsid w:val="00360189"/>
    <w:rsid w:val="0036188D"/>
    <w:rsid w:val="00362013"/>
    <w:rsid w:val="00362136"/>
    <w:rsid w:val="003623F5"/>
    <w:rsid w:val="00363333"/>
    <w:rsid w:val="0036336C"/>
    <w:rsid w:val="003634F7"/>
    <w:rsid w:val="003637A1"/>
    <w:rsid w:val="00363EA3"/>
    <w:rsid w:val="003647C3"/>
    <w:rsid w:val="003649B1"/>
    <w:rsid w:val="00364C0A"/>
    <w:rsid w:val="003650DE"/>
    <w:rsid w:val="00365AE9"/>
    <w:rsid w:val="003672DF"/>
    <w:rsid w:val="003704FC"/>
    <w:rsid w:val="0037112D"/>
    <w:rsid w:val="003713C2"/>
    <w:rsid w:val="0037172A"/>
    <w:rsid w:val="003722D3"/>
    <w:rsid w:val="0037269A"/>
    <w:rsid w:val="00372B11"/>
    <w:rsid w:val="00373D4C"/>
    <w:rsid w:val="0037526D"/>
    <w:rsid w:val="0037545E"/>
    <w:rsid w:val="00375978"/>
    <w:rsid w:val="00375BA6"/>
    <w:rsid w:val="00376405"/>
    <w:rsid w:val="0037699E"/>
    <w:rsid w:val="00376C54"/>
    <w:rsid w:val="00381027"/>
    <w:rsid w:val="0038157C"/>
    <w:rsid w:val="00381BAB"/>
    <w:rsid w:val="00381FE7"/>
    <w:rsid w:val="0038209B"/>
    <w:rsid w:val="003837A2"/>
    <w:rsid w:val="003839F9"/>
    <w:rsid w:val="00385421"/>
    <w:rsid w:val="00386A48"/>
    <w:rsid w:val="00386F51"/>
    <w:rsid w:val="00387CF3"/>
    <w:rsid w:val="00390536"/>
    <w:rsid w:val="00390611"/>
    <w:rsid w:val="00392022"/>
    <w:rsid w:val="00392043"/>
    <w:rsid w:val="0039214E"/>
    <w:rsid w:val="003921E3"/>
    <w:rsid w:val="0039256B"/>
    <w:rsid w:val="00393884"/>
    <w:rsid w:val="003938ED"/>
    <w:rsid w:val="00393910"/>
    <w:rsid w:val="0039393F"/>
    <w:rsid w:val="00393CC5"/>
    <w:rsid w:val="00393E8F"/>
    <w:rsid w:val="00393F5B"/>
    <w:rsid w:val="003960C8"/>
    <w:rsid w:val="003961DA"/>
    <w:rsid w:val="00397677"/>
    <w:rsid w:val="003A0095"/>
    <w:rsid w:val="003A0B24"/>
    <w:rsid w:val="003A0BF2"/>
    <w:rsid w:val="003A0F14"/>
    <w:rsid w:val="003A36BD"/>
    <w:rsid w:val="003A3A32"/>
    <w:rsid w:val="003A4262"/>
    <w:rsid w:val="003A53BF"/>
    <w:rsid w:val="003A55D8"/>
    <w:rsid w:val="003A59A6"/>
    <w:rsid w:val="003A6AFF"/>
    <w:rsid w:val="003A6D5C"/>
    <w:rsid w:val="003A7732"/>
    <w:rsid w:val="003A7D55"/>
    <w:rsid w:val="003A7ED9"/>
    <w:rsid w:val="003B006E"/>
    <w:rsid w:val="003B02EE"/>
    <w:rsid w:val="003B0DD6"/>
    <w:rsid w:val="003B10FB"/>
    <w:rsid w:val="003B1154"/>
    <w:rsid w:val="003B1752"/>
    <w:rsid w:val="003B279D"/>
    <w:rsid w:val="003B2AAD"/>
    <w:rsid w:val="003B307A"/>
    <w:rsid w:val="003B331D"/>
    <w:rsid w:val="003B3474"/>
    <w:rsid w:val="003B380A"/>
    <w:rsid w:val="003B3E73"/>
    <w:rsid w:val="003B4BBE"/>
    <w:rsid w:val="003B542D"/>
    <w:rsid w:val="003B561E"/>
    <w:rsid w:val="003B5841"/>
    <w:rsid w:val="003B595A"/>
    <w:rsid w:val="003B5FBE"/>
    <w:rsid w:val="003B7208"/>
    <w:rsid w:val="003B7403"/>
    <w:rsid w:val="003B75A5"/>
    <w:rsid w:val="003B7DDE"/>
    <w:rsid w:val="003C0A73"/>
    <w:rsid w:val="003C1100"/>
    <w:rsid w:val="003C19CB"/>
    <w:rsid w:val="003C1CFB"/>
    <w:rsid w:val="003C1DE6"/>
    <w:rsid w:val="003C27A8"/>
    <w:rsid w:val="003C27ED"/>
    <w:rsid w:val="003C30DA"/>
    <w:rsid w:val="003C40AF"/>
    <w:rsid w:val="003C4A15"/>
    <w:rsid w:val="003C4FF5"/>
    <w:rsid w:val="003C556C"/>
    <w:rsid w:val="003C57BF"/>
    <w:rsid w:val="003C6226"/>
    <w:rsid w:val="003C66C3"/>
    <w:rsid w:val="003C744C"/>
    <w:rsid w:val="003D0758"/>
    <w:rsid w:val="003D0AE2"/>
    <w:rsid w:val="003D17AF"/>
    <w:rsid w:val="003D2681"/>
    <w:rsid w:val="003D3477"/>
    <w:rsid w:val="003D372B"/>
    <w:rsid w:val="003D5450"/>
    <w:rsid w:val="003D70D0"/>
    <w:rsid w:val="003D7707"/>
    <w:rsid w:val="003D7760"/>
    <w:rsid w:val="003E0B2A"/>
    <w:rsid w:val="003E0F89"/>
    <w:rsid w:val="003E13A1"/>
    <w:rsid w:val="003E24F3"/>
    <w:rsid w:val="003E283D"/>
    <w:rsid w:val="003E2955"/>
    <w:rsid w:val="003E44DA"/>
    <w:rsid w:val="003E468A"/>
    <w:rsid w:val="003E4972"/>
    <w:rsid w:val="003E4BAA"/>
    <w:rsid w:val="003E606D"/>
    <w:rsid w:val="003E6C77"/>
    <w:rsid w:val="003E6E17"/>
    <w:rsid w:val="003E7594"/>
    <w:rsid w:val="003E7E83"/>
    <w:rsid w:val="003F0924"/>
    <w:rsid w:val="003F0A58"/>
    <w:rsid w:val="003F10DF"/>
    <w:rsid w:val="003F1C2E"/>
    <w:rsid w:val="003F2491"/>
    <w:rsid w:val="003F308A"/>
    <w:rsid w:val="003F32E3"/>
    <w:rsid w:val="003F4434"/>
    <w:rsid w:val="003F4582"/>
    <w:rsid w:val="003F45E5"/>
    <w:rsid w:val="003F4B37"/>
    <w:rsid w:val="003F52FC"/>
    <w:rsid w:val="003F5991"/>
    <w:rsid w:val="003F5B98"/>
    <w:rsid w:val="003F5D5C"/>
    <w:rsid w:val="003F6192"/>
    <w:rsid w:val="00400915"/>
    <w:rsid w:val="0040187C"/>
    <w:rsid w:val="00402353"/>
    <w:rsid w:val="00402CBA"/>
    <w:rsid w:val="00403319"/>
    <w:rsid w:val="00404754"/>
    <w:rsid w:val="00405040"/>
    <w:rsid w:val="00405A0E"/>
    <w:rsid w:val="00406793"/>
    <w:rsid w:val="0040791E"/>
    <w:rsid w:val="00411F8F"/>
    <w:rsid w:val="004135D8"/>
    <w:rsid w:val="004136D6"/>
    <w:rsid w:val="00413FC2"/>
    <w:rsid w:val="0041401B"/>
    <w:rsid w:val="00414020"/>
    <w:rsid w:val="0041428D"/>
    <w:rsid w:val="0041493D"/>
    <w:rsid w:val="00415270"/>
    <w:rsid w:val="004154DB"/>
    <w:rsid w:val="00415CF1"/>
    <w:rsid w:val="00415ED8"/>
    <w:rsid w:val="00417379"/>
    <w:rsid w:val="004176BF"/>
    <w:rsid w:val="00417D6D"/>
    <w:rsid w:val="004204D0"/>
    <w:rsid w:val="00420AC4"/>
    <w:rsid w:val="00421DD1"/>
    <w:rsid w:val="004232C6"/>
    <w:rsid w:val="00423696"/>
    <w:rsid w:val="00424B41"/>
    <w:rsid w:val="0042575C"/>
    <w:rsid w:val="00426124"/>
    <w:rsid w:val="00426222"/>
    <w:rsid w:val="00426F24"/>
    <w:rsid w:val="004300F9"/>
    <w:rsid w:val="00430C63"/>
    <w:rsid w:val="004310BB"/>
    <w:rsid w:val="00431C88"/>
    <w:rsid w:val="00431E47"/>
    <w:rsid w:val="004325EA"/>
    <w:rsid w:val="004338C7"/>
    <w:rsid w:val="00433E65"/>
    <w:rsid w:val="00434C3F"/>
    <w:rsid w:val="00434EAD"/>
    <w:rsid w:val="0043529E"/>
    <w:rsid w:val="0043556C"/>
    <w:rsid w:val="00436A9A"/>
    <w:rsid w:val="00437085"/>
    <w:rsid w:val="0043749D"/>
    <w:rsid w:val="0043792A"/>
    <w:rsid w:val="004406B5"/>
    <w:rsid w:val="00441804"/>
    <w:rsid w:val="00442E5E"/>
    <w:rsid w:val="004431D5"/>
    <w:rsid w:val="004434CE"/>
    <w:rsid w:val="004436C5"/>
    <w:rsid w:val="00444E7F"/>
    <w:rsid w:val="00445085"/>
    <w:rsid w:val="00445514"/>
    <w:rsid w:val="00445853"/>
    <w:rsid w:val="00446CC4"/>
    <w:rsid w:val="00447748"/>
    <w:rsid w:val="00447A90"/>
    <w:rsid w:val="00447D86"/>
    <w:rsid w:val="00451C0A"/>
    <w:rsid w:val="00452A0C"/>
    <w:rsid w:val="00452A59"/>
    <w:rsid w:val="0045354B"/>
    <w:rsid w:val="00453687"/>
    <w:rsid w:val="004536F3"/>
    <w:rsid w:val="00454915"/>
    <w:rsid w:val="004558BD"/>
    <w:rsid w:val="0045657B"/>
    <w:rsid w:val="004569FF"/>
    <w:rsid w:val="004579DC"/>
    <w:rsid w:val="00457A56"/>
    <w:rsid w:val="00460C5B"/>
    <w:rsid w:val="004610DA"/>
    <w:rsid w:val="004615D3"/>
    <w:rsid w:val="0046281E"/>
    <w:rsid w:val="00463909"/>
    <w:rsid w:val="004639C1"/>
    <w:rsid w:val="00464AF4"/>
    <w:rsid w:val="00464D6B"/>
    <w:rsid w:val="00465A7A"/>
    <w:rsid w:val="00467C83"/>
    <w:rsid w:val="00470110"/>
    <w:rsid w:val="00471468"/>
    <w:rsid w:val="00471E09"/>
    <w:rsid w:val="004728C4"/>
    <w:rsid w:val="00473538"/>
    <w:rsid w:val="004735A3"/>
    <w:rsid w:val="0047369A"/>
    <w:rsid w:val="00473816"/>
    <w:rsid w:val="00473B4F"/>
    <w:rsid w:val="00473C7A"/>
    <w:rsid w:val="00474095"/>
    <w:rsid w:val="0047420C"/>
    <w:rsid w:val="00474679"/>
    <w:rsid w:val="00474C35"/>
    <w:rsid w:val="004750A1"/>
    <w:rsid w:val="004750FE"/>
    <w:rsid w:val="004753D3"/>
    <w:rsid w:val="004756C6"/>
    <w:rsid w:val="00475888"/>
    <w:rsid w:val="00475F5F"/>
    <w:rsid w:val="004764FE"/>
    <w:rsid w:val="004769A4"/>
    <w:rsid w:val="00476D8E"/>
    <w:rsid w:val="00480212"/>
    <w:rsid w:val="00480D99"/>
    <w:rsid w:val="00482C8B"/>
    <w:rsid w:val="00482D0F"/>
    <w:rsid w:val="0048337A"/>
    <w:rsid w:val="004835C8"/>
    <w:rsid w:val="004838A8"/>
    <w:rsid w:val="00483AD5"/>
    <w:rsid w:val="00483EC9"/>
    <w:rsid w:val="004841AE"/>
    <w:rsid w:val="0048423C"/>
    <w:rsid w:val="0048483C"/>
    <w:rsid w:val="00484C7F"/>
    <w:rsid w:val="00485194"/>
    <w:rsid w:val="004858FF"/>
    <w:rsid w:val="0048696F"/>
    <w:rsid w:val="00486D6A"/>
    <w:rsid w:val="00487B14"/>
    <w:rsid w:val="00487BBD"/>
    <w:rsid w:val="004900E8"/>
    <w:rsid w:val="0049095E"/>
    <w:rsid w:val="00490C99"/>
    <w:rsid w:val="0049216F"/>
    <w:rsid w:val="004928F5"/>
    <w:rsid w:val="004933FC"/>
    <w:rsid w:val="004934F2"/>
    <w:rsid w:val="0049385F"/>
    <w:rsid w:val="00493B5B"/>
    <w:rsid w:val="00494029"/>
    <w:rsid w:val="004957D3"/>
    <w:rsid w:val="0049591A"/>
    <w:rsid w:val="004962CD"/>
    <w:rsid w:val="00497395"/>
    <w:rsid w:val="004A0E7A"/>
    <w:rsid w:val="004A2091"/>
    <w:rsid w:val="004A212C"/>
    <w:rsid w:val="004A29FE"/>
    <w:rsid w:val="004A3000"/>
    <w:rsid w:val="004A3367"/>
    <w:rsid w:val="004A3998"/>
    <w:rsid w:val="004A4437"/>
    <w:rsid w:val="004A4A73"/>
    <w:rsid w:val="004A6D54"/>
    <w:rsid w:val="004A6E6E"/>
    <w:rsid w:val="004A6F01"/>
    <w:rsid w:val="004A73A1"/>
    <w:rsid w:val="004A786B"/>
    <w:rsid w:val="004A7A11"/>
    <w:rsid w:val="004B0090"/>
    <w:rsid w:val="004B05C6"/>
    <w:rsid w:val="004B0675"/>
    <w:rsid w:val="004B104F"/>
    <w:rsid w:val="004B1A74"/>
    <w:rsid w:val="004B2E5B"/>
    <w:rsid w:val="004B3514"/>
    <w:rsid w:val="004B37E3"/>
    <w:rsid w:val="004B3867"/>
    <w:rsid w:val="004B3EDF"/>
    <w:rsid w:val="004B3F80"/>
    <w:rsid w:val="004B4346"/>
    <w:rsid w:val="004B59B6"/>
    <w:rsid w:val="004B6671"/>
    <w:rsid w:val="004B670B"/>
    <w:rsid w:val="004B7011"/>
    <w:rsid w:val="004B79BE"/>
    <w:rsid w:val="004B7EDF"/>
    <w:rsid w:val="004C0799"/>
    <w:rsid w:val="004C09C8"/>
    <w:rsid w:val="004C0CCC"/>
    <w:rsid w:val="004C11B9"/>
    <w:rsid w:val="004C16C7"/>
    <w:rsid w:val="004C1A04"/>
    <w:rsid w:val="004C2212"/>
    <w:rsid w:val="004C2511"/>
    <w:rsid w:val="004C2853"/>
    <w:rsid w:val="004C2BB4"/>
    <w:rsid w:val="004C3B02"/>
    <w:rsid w:val="004C3C1C"/>
    <w:rsid w:val="004C3E4F"/>
    <w:rsid w:val="004C43C9"/>
    <w:rsid w:val="004C4418"/>
    <w:rsid w:val="004C45FA"/>
    <w:rsid w:val="004C460A"/>
    <w:rsid w:val="004C4707"/>
    <w:rsid w:val="004C4BB7"/>
    <w:rsid w:val="004C52E8"/>
    <w:rsid w:val="004C5399"/>
    <w:rsid w:val="004C55E8"/>
    <w:rsid w:val="004C61D8"/>
    <w:rsid w:val="004C64EB"/>
    <w:rsid w:val="004C6779"/>
    <w:rsid w:val="004C7156"/>
    <w:rsid w:val="004C75B3"/>
    <w:rsid w:val="004C7D54"/>
    <w:rsid w:val="004D069A"/>
    <w:rsid w:val="004D0CC4"/>
    <w:rsid w:val="004D0E43"/>
    <w:rsid w:val="004D11A8"/>
    <w:rsid w:val="004D307E"/>
    <w:rsid w:val="004D3254"/>
    <w:rsid w:val="004D3A50"/>
    <w:rsid w:val="004D4282"/>
    <w:rsid w:val="004D4D11"/>
    <w:rsid w:val="004D571F"/>
    <w:rsid w:val="004D5C86"/>
    <w:rsid w:val="004D6095"/>
    <w:rsid w:val="004D66AD"/>
    <w:rsid w:val="004D6995"/>
    <w:rsid w:val="004D69DF"/>
    <w:rsid w:val="004D6C7F"/>
    <w:rsid w:val="004D79D3"/>
    <w:rsid w:val="004E07A1"/>
    <w:rsid w:val="004E1729"/>
    <w:rsid w:val="004E1B3C"/>
    <w:rsid w:val="004E1CA8"/>
    <w:rsid w:val="004E2CBE"/>
    <w:rsid w:val="004E34A8"/>
    <w:rsid w:val="004E36BA"/>
    <w:rsid w:val="004E3959"/>
    <w:rsid w:val="004E3F86"/>
    <w:rsid w:val="004E4252"/>
    <w:rsid w:val="004E4AD1"/>
    <w:rsid w:val="004E5659"/>
    <w:rsid w:val="004E655C"/>
    <w:rsid w:val="004E6A11"/>
    <w:rsid w:val="004E6E5F"/>
    <w:rsid w:val="004E77E1"/>
    <w:rsid w:val="004E7898"/>
    <w:rsid w:val="004E7C8B"/>
    <w:rsid w:val="004F0A1C"/>
    <w:rsid w:val="004F0AB7"/>
    <w:rsid w:val="004F15D9"/>
    <w:rsid w:val="004F1B07"/>
    <w:rsid w:val="004F23DB"/>
    <w:rsid w:val="004F271C"/>
    <w:rsid w:val="004F3291"/>
    <w:rsid w:val="004F32D0"/>
    <w:rsid w:val="004F342E"/>
    <w:rsid w:val="004F483D"/>
    <w:rsid w:val="004F5285"/>
    <w:rsid w:val="004F60C9"/>
    <w:rsid w:val="004F662C"/>
    <w:rsid w:val="004F6671"/>
    <w:rsid w:val="004F78C4"/>
    <w:rsid w:val="00500E29"/>
    <w:rsid w:val="005012E6"/>
    <w:rsid w:val="00501E92"/>
    <w:rsid w:val="005025C7"/>
    <w:rsid w:val="005039C0"/>
    <w:rsid w:val="00503BAD"/>
    <w:rsid w:val="00504B42"/>
    <w:rsid w:val="00506DB2"/>
    <w:rsid w:val="00507EFE"/>
    <w:rsid w:val="0051074E"/>
    <w:rsid w:val="00510856"/>
    <w:rsid w:val="00510870"/>
    <w:rsid w:val="005114B8"/>
    <w:rsid w:val="0051177C"/>
    <w:rsid w:val="00511AE4"/>
    <w:rsid w:val="0051262E"/>
    <w:rsid w:val="00512A53"/>
    <w:rsid w:val="00513D8C"/>
    <w:rsid w:val="0051421A"/>
    <w:rsid w:val="005142CE"/>
    <w:rsid w:val="0051495F"/>
    <w:rsid w:val="005149AC"/>
    <w:rsid w:val="00514C55"/>
    <w:rsid w:val="00514CF5"/>
    <w:rsid w:val="005159EC"/>
    <w:rsid w:val="00515E8C"/>
    <w:rsid w:val="005163AF"/>
    <w:rsid w:val="00516890"/>
    <w:rsid w:val="00516A4D"/>
    <w:rsid w:val="0051760C"/>
    <w:rsid w:val="00517649"/>
    <w:rsid w:val="00517E43"/>
    <w:rsid w:val="00520545"/>
    <w:rsid w:val="005205DF"/>
    <w:rsid w:val="00520C3C"/>
    <w:rsid w:val="005212DF"/>
    <w:rsid w:val="00521628"/>
    <w:rsid w:val="00521A59"/>
    <w:rsid w:val="0052214D"/>
    <w:rsid w:val="005237D3"/>
    <w:rsid w:val="00524914"/>
    <w:rsid w:val="00524986"/>
    <w:rsid w:val="00525DE9"/>
    <w:rsid w:val="00525F6D"/>
    <w:rsid w:val="0052655F"/>
    <w:rsid w:val="0052661E"/>
    <w:rsid w:val="00526627"/>
    <w:rsid w:val="00526694"/>
    <w:rsid w:val="00526DCA"/>
    <w:rsid w:val="00527EF6"/>
    <w:rsid w:val="00531016"/>
    <w:rsid w:val="00532218"/>
    <w:rsid w:val="00532694"/>
    <w:rsid w:val="00533849"/>
    <w:rsid w:val="00533D56"/>
    <w:rsid w:val="0053468B"/>
    <w:rsid w:val="00535912"/>
    <w:rsid w:val="00536373"/>
    <w:rsid w:val="005367E7"/>
    <w:rsid w:val="00537D86"/>
    <w:rsid w:val="00540005"/>
    <w:rsid w:val="00540525"/>
    <w:rsid w:val="00540926"/>
    <w:rsid w:val="005412A2"/>
    <w:rsid w:val="005427A7"/>
    <w:rsid w:val="00542B22"/>
    <w:rsid w:val="00542CDB"/>
    <w:rsid w:val="00543570"/>
    <w:rsid w:val="00543B6B"/>
    <w:rsid w:val="00543B75"/>
    <w:rsid w:val="00544041"/>
    <w:rsid w:val="005449D0"/>
    <w:rsid w:val="005450E4"/>
    <w:rsid w:val="00545B97"/>
    <w:rsid w:val="00546575"/>
    <w:rsid w:val="0054675F"/>
    <w:rsid w:val="0054712E"/>
    <w:rsid w:val="005475D9"/>
    <w:rsid w:val="00547F03"/>
    <w:rsid w:val="00550ECE"/>
    <w:rsid w:val="005515F8"/>
    <w:rsid w:val="00552326"/>
    <w:rsid w:val="00553035"/>
    <w:rsid w:val="00553368"/>
    <w:rsid w:val="0055397C"/>
    <w:rsid w:val="00553B9B"/>
    <w:rsid w:val="0055407F"/>
    <w:rsid w:val="005543AF"/>
    <w:rsid w:val="00554BD4"/>
    <w:rsid w:val="0055572B"/>
    <w:rsid w:val="00555CE3"/>
    <w:rsid w:val="0055603D"/>
    <w:rsid w:val="00556978"/>
    <w:rsid w:val="00557BBF"/>
    <w:rsid w:val="005600CD"/>
    <w:rsid w:val="00560E60"/>
    <w:rsid w:val="00561255"/>
    <w:rsid w:val="00562117"/>
    <w:rsid w:val="00562E42"/>
    <w:rsid w:val="0056338B"/>
    <w:rsid w:val="0056402C"/>
    <w:rsid w:val="0056405F"/>
    <w:rsid w:val="00564100"/>
    <w:rsid w:val="005641C9"/>
    <w:rsid w:val="00564672"/>
    <w:rsid w:val="0056494C"/>
    <w:rsid w:val="00564DDB"/>
    <w:rsid w:val="00565338"/>
    <w:rsid w:val="00565732"/>
    <w:rsid w:val="00565921"/>
    <w:rsid w:val="00565C1E"/>
    <w:rsid w:val="005660D0"/>
    <w:rsid w:val="00566380"/>
    <w:rsid w:val="0056658C"/>
    <w:rsid w:val="00567C36"/>
    <w:rsid w:val="00567D41"/>
    <w:rsid w:val="005701EF"/>
    <w:rsid w:val="00570267"/>
    <w:rsid w:val="00570551"/>
    <w:rsid w:val="005705C6"/>
    <w:rsid w:val="00571527"/>
    <w:rsid w:val="00571A36"/>
    <w:rsid w:val="00571CCC"/>
    <w:rsid w:val="005724D3"/>
    <w:rsid w:val="005727FC"/>
    <w:rsid w:val="00572C2A"/>
    <w:rsid w:val="00572F6A"/>
    <w:rsid w:val="00573B2C"/>
    <w:rsid w:val="00573B8B"/>
    <w:rsid w:val="00573B96"/>
    <w:rsid w:val="005742BF"/>
    <w:rsid w:val="00574D31"/>
    <w:rsid w:val="0057697F"/>
    <w:rsid w:val="005807A8"/>
    <w:rsid w:val="00580D15"/>
    <w:rsid w:val="00581587"/>
    <w:rsid w:val="00581A2E"/>
    <w:rsid w:val="00582613"/>
    <w:rsid w:val="0058344E"/>
    <w:rsid w:val="00584C51"/>
    <w:rsid w:val="00584F55"/>
    <w:rsid w:val="00585165"/>
    <w:rsid w:val="005856B3"/>
    <w:rsid w:val="005873D6"/>
    <w:rsid w:val="00587662"/>
    <w:rsid w:val="00587B1E"/>
    <w:rsid w:val="00587E84"/>
    <w:rsid w:val="005913E6"/>
    <w:rsid w:val="00591DEF"/>
    <w:rsid w:val="00594107"/>
    <w:rsid w:val="005944ED"/>
    <w:rsid w:val="0059574D"/>
    <w:rsid w:val="005964D7"/>
    <w:rsid w:val="00596D61"/>
    <w:rsid w:val="00597018"/>
    <w:rsid w:val="00597C02"/>
    <w:rsid w:val="00597C06"/>
    <w:rsid w:val="005A030B"/>
    <w:rsid w:val="005A0521"/>
    <w:rsid w:val="005A0649"/>
    <w:rsid w:val="005A1C6D"/>
    <w:rsid w:val="005A1EA5"/>
    <w:rsid w:val="005A2CE7"/>
    <w:rsid w:val="005A2F92"/>
    <w:rsid w:val="005A40C1"/>
    <w:rsid w:val="005A41C5"/>
    <w:rsid w:val="005A43E7"/>
    <w:rsid w:val="005A4480"/>
    <w:rsid w:val="005A45B1"/>
    <w:rsid w:val="005A4D89"/>
    <w:rsid w:val="005A60E9"/>
    <w:rsid w:val="005A77E1"/>
    <w:rsid w:val="005A7E33"/>
    <w:rsid w:val="005B10CC"/>
    <w:rsid w:val="005B12BF"/>
    <w:rsid w:val="005B2540"/>
    <w:rsid w:val="005B32C9"/>
    <w:rsid w:val="005B4E14"/>
    <w:rsid w:val="005B52A0"/>
    <w:rsid w:val="005B538B"/>
    <w:rsid w:val="005B5434"/>
    <w:rsid w:val="005B5555"/>
    <w:rsid w:val="005B5DF1"/>
    <w:rsid w:val="005B643F"/>
    <w:rsid w:val="005B6FFD"/>
    <w:rsid w:val="005B72D5"/>
    <w:rsid w:val="005C027E"/>
    <w:rsid w:val="005C0894"/>
    <w:rsid w:val="005C0DC7"/>
    <w:rsid w:val="005C16D1"/>
    <w:rsid w:val="005C196C"/>
    <w:rsid w:val="005C2348"/>
    <w:rsid w:val="005C32BE"/>
    <w:rsid w:val="005C3DD3"/>
    <w:rsid w:val="005C3DF3"/>
    <w:rsid w:val="005C5501"/>
    <w:rsid w:val="005C5AEA"/>
    <w:rsid w:val="005C6248"/>
    <w:rsid w:val="005C629E"/>
    <w:rsid w:val="005C75AF"/>
    <w:rsid w:val="005C7AFE"/>
    <w:rsid w:val="005D01B4"/>
    <w:rsid w:val="005D0C48"/>
    <w:rsid w:val="005D10B3"/>
    <w:rsid w:val="005D158D"/>
    <w:rsid w:val="005D1F37"/>
    <w:rsid w:val="005D1F9B"/>
    <w:rsid w:val="005D22BC"/>
    <w:rsid w:val="005D27D9"/>
    <w:rsid w:val="005D3A5F"/>
    <w:rsid w:val="005D43B1"/>
    <w:rsid w:val="005D4749"/>
    <w:rsid w:val="005D4BBF"/>
    <w:rsid w:val="005D595C"/>
    <w:rsid w:val="005D6215"/>
    <w:rsid w:val="005D647C"/>
    <w:rsid w:val="005D6CE0"/>
    <w:rsid w:val="005D7918"/>
    <w:rsid w:val="005E0835"/>
    <w:rsid w:val="005E10A5"/>
    <w:rsid w:val="005E1AEC"/>
    <w:rsid w:val="005E21DE"/>
    <w:rsid w:val="005E24C2"/>
    <w:rsid w:val="005E34E9"/>
    <w:rsid w:val="005E35AB"/>
    <w:rsid w:val="005E3E29"/>
    <w:rsid w:val="005E40B7"/>
    <w:rsid w:val="005E5A8E"/>
    <w:rsid w:val="005E68C5"/>
    <w:rsid w:val="005E7E9F"/>
    <w:rsid w:val="005E7FBC"/>
    <w:rsid w:val="005F06CD"/>
    <w:rsid w:val="005F1439"/>
    <w:rsid w:val="005F1B2C"/>
    <w:rsid w:val="005F21B0"/>
    <w:rsid w:val="005F2B2A"/>
    <w:rsid w:val="005F30F1"/>
    <w:rsid w:val="005F3103"/>
    <w:rsid w:val="005F3144"/>
    <w:rsid w:val="005F33B2"/>
    <w:rsid w:val="005F4D3D"/>
    <w:rsid w:val="005F514E"/>
    <w:rsid w:val="005F5B10"/>
    <w:rsid w:val="005F6CAB"/>
    <w:rsid w:val="005F760D"/>
    <w:rsid w:val="0060049C"/>
    <w:rsid w:val="00600B74"/>
    <w:rsid w:val="0060129A"/>
    <w:rsid w:val="0060244C"/>
    <w:rsid w:val="006027A7"/>
    <w:rsid w:val="006035C6"/>
    <w:rsid w:val="00603988"/>
    <w:rsid w:val="0060429C"/>
    <w:rsid w:val="006055AB"/>
    <w:rsid w:val="0060623B"/>
    <w:rsid w:val="0060654E"/>
    <w:rsid w:val="006100FC"/>
    <w:rsid w:val="00610274"/>
    <w:rsid w:val="00610A95"/>
    <w:rsid w:val="00611006"/>
    <w:rsid w:val="00611505"/>
    <w:rsid w:val="006115F0"/>
    <w:rsid w:val="00611CEF"/>
    <w:rsid w:val="00613401"/>
    <w:rsid w:val="00613F4F"/>
    <w:rsid w:val="00614DC9"/>
    <w:rsid w:val="00614F26"/>
    <w:rsid w:val="0061516D"/>
    <w:rsid w:val="00615B10"/>
    <w:rsid w:val="006165FB"/>
    <w:rsid w:val="006168EB"/>
    <w:rsid w:val="00616DEB"/>
    <w:rsid w:val="00620CF2"/>
    <w:rsid w:val="00620DE2"/>
    <w:rsid w:val="00624E9E"/>
    <w:rsid w:val="0062573B"/>
    <w:rsid w:val="0062633E"/>
    <w:rsid w:val="006263D3"/>
    <w:rsid w:val="00626825"/>
    <w:rsid w:val="0062694B"/>
    <w:rsid w:val="0062694E"/>
    <w:rsid w:val="00630030"/>
    <w:rsid w:val="0063016D"/>
    <w:rsid w:val="00630426"/>
    <w:rsid w:val="0063057C"/>
    <w:rsid w:val="00631753"/>
    <w:rsid w:val="00632B10"/>
    <w:rsid w:val="00632B22"/>
    <w:rsid w:val="0063355F"/>
    <w:rsid w:val="0063500F"/>
    <w:rsid w:val="0063561E"/>
    <w:rsid w:val="006359FE"/>
    <w:rsid w:val="00635C2F"/>
    <w:rsid w:val="00635DA1"/>
    <w:rsid w:val="006364F4"/>
    <w:rsid w:val="00636EB3"/>
    <w:rsid w:val="006370A5"/>
    <w:rsid w:val="00637100"/>
    <w:rsid w:val="00637679"/>
    <w:rsid w:val="006377A9"/>
    <w:rsid w:val="0063788D"/>
    <w:rsid w:val="00637CA7"/>
    <w:rsid w:val="00637F27"/>
    <w:rsid w:val="00637F6F"/>
    <w:rsid w:val="00640056"/>
    <w:rsid w:val="00640203"/>
    <w:rsid w:val="00640E61"/>
    <w:rsid w:val="0064180A"/>
    <w:rsid w:val="006424D3"/>
    <w:rsid w:val="00642669"/>
    <w:rsid w:val="00642A8B"/>
    <w:rsid w:val="00643843"/>
    <w:rsid w:val="006439D3"/>
    <w:rsid w:val="00644D02"/>
    <w:rsid w:val="0064573B"/>
    <w:rsid w:val="006468ED"/>
    <w:rsid w:val="00647DF7"/>
    <w:rsid w:val="00650569"/>
    <w:rsid w:val="00650BDF"/>
    <w:rsid w:val="006512F6"/>
    <w:rsid w:val="0065378D"/>
    <w:rsid w:val="006538FC"/>
    <w:rsid w:val="00653B0F"/>
    <w:rsid w:val="00655007"/>
    <w:rsid w:val="0065599C"/>
    <w:rsid w:val="00655B5C"/>
    <w:rsid w:val="00657129"/>
    <w:rsid w:val="00657595"/>
    <w:rsid w:val="006575BC"/>
    <w:rsid w:val="00657695"/>
    <w:rsid w:val="00657B69"/>
    <w:rsid w:val="006609B3"/>
    <w:rsid w:val="00660E52"/>
    <w:rsid w:val="006611A8"/>
    <w:rsid w:val="0066148E"/>
    <w:rsid w:val="006617FD"/>
    <w:rsid w:val="00661B3F"/>
    <w:rsid w:val="0066218F"/>
    <w:rsid w:val="006625F9"/>
    <w:rsid w:val="00663164"/>
    <w:rsid w:val="00663A37"/>
    <w:rsid w:val="00663B72"/>
    <w:rsid w:val="006647A4"/>
    <w:rsid w:val="00664BB4"/>
    <w:rsid w:val="00665A8F"/>
    <w:rsid w:val="00666458"/>
    <w:rsid w:val="00666E1C"/>
    <w:rsid w:val="00667061"/>
    <w:rsid w:val="00667860"/>
    <w:rsid w:val="0067157E"/>
    <w:rsid w:val="0067195D"/>
    <w:rsid w:val="00672247"/>
    <w:rsid w:val="006723F9"/>
    <w:rsid w:val="006728CE"/>
    <w:rsid w:val="00672989"/>
    <w:rsid w:val="00673EAA"/>
    <w:rsid w:val="006748F5"/>
    <w:rsid w:val="00675B61"/>
    <w:rsid w:val="00675BE0"/>
    <w:rsid w:val="00675D66"/>
    <w:rsid w:val="006761F3"/>
    <w:rsid w:val="006762B7"/>
    <w:rsid w:val="00676D1D"/>
    <w:rsid w:val="00680659"/>
    <w:rsid w:val="00680D15"/>
    <w:rsid w:val="00681544"/>
    <w:rsid w:val="006818D9"/>
    <w:rsid w:val="006834AD"/>
    <w:rsid w:val="00683670"/>
    <w:rsid w:val="006838C7"/>
    <w:rsid w:val="00685706"/>
    <w:rsid w:val="0068643A"/>
    <w:rsid w:val="00686CD9"/>
    <w:rsid w:val="00687F16"/>
    <w:rsid w:val="00690405"/>
    <w:rsid w:val="00690944"/>
    <w:rsid w:val="006914D2"/>
    <w:rsid w:val="00691C06"/>
    <w:rsid w:val="006922F5"/>
    <w:rsid w:val="00692575"/>
    <w:rsid w:val="006926B5"/>
    <w:rsid w:val="00692B0E"/>
    <w:rsid w:val="00692DBD"/>
    <w:rsid w:val="00692DF3"/>
    <w:rsid w:val="006930D6"/>
    <w:rsid w:val="00693C6F"/>
    <w:rsid w:val="0069448A"/>
    <w:rsid w:val="006950D6"/>
    <w:rsid w:val="00696A11"/>
    <w:rsid w:val="00696FD6"/>
    <w:rsid w:val="00697B3A"/>
    <w:rsid w:val="006A0458"/>
    <w:rsid w:val="006A04A9"/>
    <w:rsid w:val="006A281D"/>
    <w:rsid w:val="006A3246"/>
    <w:rsid w:val="006A3A42"/>
    <w:rsid w:val="006A4224"/>
    <w:rsid w:val="006A53BF"/>
    <w:rsid w:val="006A56F0"/>
    <w:rsid w:val="006A585F"/>
    <w:rsid w:val="006A6134"/>
    <w:rsid w:val="006A67C2"/>
    <w:rsid w:val="006A6ACE"/>
    <w:rsid w:val="006A721D"/>
    <w:rsid w:val="006A7BEE"/>
    <w:rsid w:val="006A7CE2"/>
    <w:rsid w:val="006A7E3C"/>
    <w:rsid w:val="006B11C6"/>
    <w:rsid w:val="006B14BE"/>
    <w:rsid w:val="006B279D"/>
    <w:rsid w:val="006B3A5C"/>
    <w:rsid w:val="006B4CA4"/>
    <w:rsid w:val="006B6498"/>
    <w:rsid w:val="006B64AA"/>
    <w:rsid w:val="006B6868"/>
    <w:rsid w:val="006B7074"/>
    <w:rsid w:val="006B735A"/>
    <w:rsid w:val="006B7A23"/>
    <w:rsid w:val="006B7E1D"/>
    <w:rsid w:val="006C1245"/>
    <w:rsid w:val="006C14E5"/>
    <w:rsid w:val="006C1705"/>
    <w:rsid w:val="006C2214"/>
    <w:rsid w:val="006C2E7C"/>
    <w:rsid w:val="006C372D"/>
    <w:rsid w:val="006C410C"/>
    <w:rsid w:val="006C41F6"/>
    <w:rsid w:val="006C48DE"/>
    <w:rsid w:val="006C4D31"/>
    <w:rsid w:val="006C52D3"/>
    <w:rsid w:val="006C55C2"/>
    <w:rsid w:val="006C55D7"/>
    <w:rsid w:val="006C62EB"/>
    <w:rsid w:val="006C6C41"/>
    <w:rsid w:val="006C746A"/>
    <w:rsid w:val="006C7C4B"/>
    <w:rsid w:val="006C7E69"/>
    <w:rsid w:val="006D0A02"/>
    <w:rsid w:val="006D1335"/>
    <w:rsid w:val="006D1470"/>
    <w:rsid w:val="006D1A4C"/>
    <w:rsid w:val="006D1BA8"/>
    <w:rsid w:val="006D1EC8"/>
    <w:rsid w:val="006D2466"/>
    <w:rsid w:val="006D24E3"/>
    <w:rsid w:val="006D2D2B"/>
    <w:rsid w:val="006D3031"/>
    <w:rsid w:val="006D3F59"/>
    <w:rsid w:val="006D41A6"/>
    <w:rsid w:val="006D438A"/>
    <w:rsid w:val="006D4CBD"/>
    <w:rsid w:val="006D4CE2"/>
    <w:rsid w:val="006D6830"/>
    <w:rsid w:val="006D685C"/>
    <w:rsid w:val="006D6CD1"/>
    <w:rsid w:val="006D719C"/>
    <w:rsid w:val="006D786D"/>
    <w:rsid w:val="006D7DF3"/>
    <w:rsid w:val="006E1158"/>
    <w:rsid w:val="006E15A2"/>
    <w:rsid w:val="006E20F9"/>
    <w:rsid w:val="006E21FF"/>
    <w:rsid w:val="006E2442"/>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114C"/>
    <w:rsid w:val="006F1A99"/>
    <w:rsid w:val="006F22DE"/>
    <w:rsid w:val="006F3394"/>
    <w:rsid w:val="006F428B"/>
    <w:rsid w:val="006F43AA"/>
    <w:rsid w:val="006F48A5"/>
    <w:rsid w:val="006F4C9E"/>
    <w:rsid w:val="006F52DF"/>
    <w:rsid w:val="006F676C"/>
    <w:rsid w:val="006F6AB6"/>
    <w:rsid w:val="00700C90"/>
    <w:rsid w:val="00701F34"/>
    <w:rsid w:val="007031A2"/>
    <w:rsid w:val="00703E4D"/>
    <w:rsid w:val="00703F3A"/>
    <w:rsid w:val="00704693"/>
    <w:rsid w:val="0070491A"/>
    <w:rsid w:val="00704AB9"/>
    <w:rsid w:val="007054D8"/>
    <w:rsid w:val="00706154"/>
    <w:rsid w:val="00706383"/>
    <w:rsid w:val="00706D47"/>
    <w:rsid w:val="007070E1"/>
    <w:rsid w:val="00711916"/>
    <w:rsid w:val="00711EE2"/>
    <w:rsid w:val="00712D71"/>
    <w:rsid w:val="007130DA"/>
    <w:rsid w:val="00713380"/>
    <w:rsid w:val="00713DD5"/>
    <w:rsid w:val="007143A2"/>
    <w:rsid w:val="007147B9"/>
    <w:rsid w:val="00714CA9"/>
    <w:rsid w:val="007158FD"/>
    <w:rsid w:val="00715968"/>
    <w:rsid w:val="0071601C"/>
    <w:rsid w:val="007167AE"/>
    <w:rsid w:val="00717F32"/>
    <w:rsid w:val="00717FD6"/>
    <w:rsid w:val="00720D8F"/>
    <w:rsid w:val="00720EF2"/>
    <w:rsid w:val="0072149D"/>
    <w:rsid w:val="007214D9"/>
    <w:rsid w:val="00721C92"/>
    <w:rsid w:val="00722CAC"/>
    <w:rsid w:val="00723C6D"/>
    <w:rsid w:val="0072514D"/>
    <w:rsid w:val="0072517C"/>
    <w:rsid w:val="00725A3F"/>
    <w:rsid w:val="00725C5A"/>
    <w:rsid w:val="007263E6"/>
    <w:rsid w:val="007264EA"/>
    <w:rsid w:val="00726D09"/>
    <w:rsid w:val="00726F49"/>
    <w:rsid w:val="0073008C"/>
    <w:rsid w:val="00730102"/>
    <w:rsid w:val="007304D0"/>
    <w:rsid w:val="00731482"/>
    <w:rsid w:val="007327E4"/>
    <w:rsid w:val="00732AB3"/>
    <w:rsid w:val="007332CF"/>
    <w:rsid w:val="007332E1"/>
    <w:rsid w:val="00733597"/>
    <w:rsid w:val="0073427B"/>
    <w:rsid w:val="00734855"/>
    <w:rsid w:val="0073486B"/>
    <w:rsid w:val="00734FB5"/>
    <w:rsid w:val="00735D93"/>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039"/>
    <w:rsid w:val="00744705"/>
    <w:rsid w:val="00744A98"/>
    <w:rsid w:val="007465DF"/>
    <w:rsid w:val="00746C9E"/>
    <w:rsid w:val="00746DD6"/>
    <w:rsid w:val="00746E60"/>
    <w:rsid w:val="00746FA8"/>
    <w:rsid w:val="007479B5"/>
    <w:rsid w:val="007501B9"/>
    <w:rsid w:val="007502BD"/>
    <w:rsid w:val="007514FB"/>
    <w:rsid w:val="00752886"/>
    <w:rsid w:val="00753070"/>
    <w:rsid w:val="0075340F"/>
    <w:rsid w:val="00753A5C"/>
    <w:rsid w:val="00753ACF"/>
    <w:rsid w:val="00754023"/>
    <w:rsid w:val="007542EB"/>
    <w:rsid w:val="00754A30"/>
    <w:rsid w:val="00754B8E"/>
    <w:rsid w:val="007550BD"/>
    <w:rsid w:val="007551E4"/>
    <w:rsid w:val="0075702C"/>
    <w:rsid w:val="007576A3"/>
    <w:rsid w:val="0075799A"/>
    <w:rsid w:val="00757CF8"/>
    <w:rsid w:val="0076004D"/>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712C7"/>
    <w:rsid w:val="00772113"/>
    <w:rsid w:val="00772AAC"/>
    <w:rsid w:val="00773E07"/>
    <w:rsid w:val="0077455A"/>
    <w:rsid w:val="00775072"/>
    <w:rsid w:val="00775B5A"/>
    <w:rsid w:val="00776581"/>
    <w:rsid w:val="00777372"/>
    <w:rsid w:val="007773C5"/>
    <w:rsid w:val="00777417"/>
    <w:rsid w:val="00777527"/>
    <w:rsid w:val="00777824"/>
    <w:rsid w:val="007807F8"/>
    <w:rsid w:val="00780E83"/>
    <w:rsid w:val="00781849"/>
    <w:rsid w:val="00781B6F"/>
    <w:rsid w:val="0078246A"/>
    <w:rsid w:val="007826F1"/>
    <w:rsid w:val="00782890"/>
    <w:rsid w:val="007833CB"/>
    <w:rsid w:val="00783618"/>
    <w:rsid w:val="00783B56"/>
    <w:rsid w:val="007850DB"/>
    <w:rsid w:val="00785BC4"/>
    <w:rsid w:val="007860C5"/>
    <w:rsid w:val="00786897"/>
    <w:rsid w:val="00786CFF"/>
    <w:rsid w:val="007874B4"/>
    <w:rsid w:val="0078754B"/>
    <w:rsid w:val="00787C97"/>
    <w:rsid w:val="00787E62"/>
    <w:rsid w:val="00787FBE"/>
    <w:rsid w:val="007906EE"/>
    <w:rsid w:val="00791490"/>
    <w:rsid w:val="00791C7A"/>
    <w:rsid w:val="00791D59"/>
    <w:rsid w:val="00792808"/>
    <w:rsid w:val="00792D4C"/>
    <w:rsid w:val="007938AE"/>
    <w:rsid w:val="00793B7C"/>
    <w:rsid w:val="00794312"/>
    <w:rsid w:val="00794FE2"/>
    <w:rsid w:val="0079583E"/>
    <w:rsid w:val="0079595C"/>
    <w:rsid w:val="00797413"/>
    <w:rsid w:val="007A0DC1"/>
    <w:rsid w:val="007A0F4F"/>
    <w:rsid w:val="007A1512"/>
    <w:rsid w:val="007A19E0"/>
    <w:rsid w:val="007A1AB6"/>
    <w:rsid w:val="007A23F8"/>
    <w:rsid w:val="007A2D52"/>
    <w:rsid w:val="007A31AE"/>
    <w:rsid w:val="007A3FFF"/>
    <w:rsid w:val="007A414E"/>
    <w:rsid w:val="007A4C43"/>
    <w:rsid w:val="007A5010"/>
    <w:rsid w:val="007A5145"/>
    <w:rsid w:val="007A550A"/>
    <w:rsid w:val="007A57F5"/>
    <w:rsid w:val="007A5B2E"/>
    <w:rsid w:val="007A5C18"/>
    <w:rsid w:val="007A6D6F"/>
    <w:rsid w:val="007A7493"/>
    <w:rsid w:val="007B0606"/>
    <w:rsid w:val="007B13B0"/>
    <w:rsid w:val="007B1E06"/>
    <w:rsid w:val="007B24C4"/>
    <w:rsid w:val="007B2759"/>
    <w:rsid w:val="007B27D0"/>
    <w:rsid w:val="007B28CF"/>
    <w:rsid w:val="007B363B"/>
    <w:rsid w:val="007B3F26"/>
    <w:rsid w:val="007B4263"/>
    <w:rsid w:val="007B4416"/>
    <w:rsid w:val="007B46BF"/>
    <w:rsid w:val="007B6263"/>
    <w:rsid w:val="007B6DD8"/>
    <w:rsid w:val="007C009D"/>
    <w:rsid w:val="007C05DC"/>
    <w:rsid w:val="007C0FF7"/>
    <w:rsid w:val="007C14EE"/>
    <w:rsid w:val="007C17F1"/>
    <w:rsid w:val="007C2C98"/>
    <w:rsid w:val="007C3040"/>
    <w:rsid w:val="007C354C"/>
    <w:rsid w:val="007C35DF"/>
    <w:rsid w:val="007C3BA4"/>
    <w:rsid w:val="007C3BBF"/>
    <w:rsid w:val="007C4E4F"/>
    <w:rsid w:val="007C594B"/>
    <w:rsid w:val="007C5BB3"/>
    <w:rsid w:val="007C6783"/>
    <w:rsid w:val="007C6D07"/>
    <w:rsid w:val="007C7A2C"/>
    <w:rsid w:val="007D0042"/>
    <w:rsid w:val="007D07B3"/>
    <w:rsid w:val="007D1B1E"/>
    <w:rsid w:val="007D1D80"/>
    <w:rsid w:val="007D1F12"/>
    <w:rsid w:val="007D2550"/>
    <w:rsid w:val="007D2646"/>
    <w:rsid w:val="007D266C"/>
    <w:rsid w:val="007D4712"/>
    <w:rsid w:val="007D4AFF"/>
    <w:rsid w:val="007D4F13"/>
    <w:rsid w:val="007D5CDD"/>
    <w:rsid w:val="007D5D30"/>
    <w:rsid w:val="007D6CF0"/>
    <w:rsid w:val="007D72D8"/>
    <w:rsid w:val="007D79C8"/>
    <w:rsid w:val="007E06FC"/>
    <w:rsid w:val="007E0B5E"/>
    <w:rsid w:val="007E0C9C"/>
    <w:rsid w:val="007E0FE3"/>
    <w:rsid w:val="007E18F8"/>
    <w:rsid w:val="007E205A"/>
    <w:rsid w:val="007E38D5"/>
    <w:rsid w:val="007E38F1"/>
    <w:rsid w:val="007E3990"/>
    <w:rsid w:val="007E3C2E"/>
    <w:rsid w:val="007E3F8B"/>
    <w:rsid w:val="007E5C1D"/>
    <w:rsid w:val="007E5F2B"/>
    <w:rsid w:val="007E648C"/>
    <w:rsid w:val="007E660F"/>
    <w:rsid w:val="007E72FE"/>
    <w:rsid w:val="007E733F"/>
    <w:rsid w:val="007E761E"/>
    <w:rsid w:val="007E781F"/>
    <w:rsid w:val="007E7E44"/>
    <w:rsid w:val="007E7E50"/>
    <w:rsid w:val="007F06D2"/>
    <w:rsid w:val="007F08CA"/>
    <w:rsid w:val="007F1049"/>
    <w:rsid w:val="007F120F"/>
    <w:rsid w:val="007F1538"/>
    <w:rsid w:val="007F15FE"/>
    <w:rsid w:val="007F1B42"/>
    <w:rsid w:val="007F1EAB"/>
    <w:rsid w:val="007F21DB"/>
    <w:rsid w:val="007F28C6"/>
    <w:rsid w:val="007F2A29"/>
    <w:rsid w:val="007F3189"/>
    <w:rsid w:val="007F3D8B"/>
    <w:rsid w:val="007F3F9F"/>
    <w:rsid w:val="007F44CF"/>
    <w:rsid w:val="007F51AE"/>
    <w:rsid w:val="007F5589"/>
    <w:rsid w:val="007F5BB9"/>
    <w:rsid w:val="007F5C41"/>
    <w:rsid w:val="007F5E4F"/>
    <w:rsid w:val="007F6C1A"/>
    <w:rsid w:val="007F753E"/>
    <w:rsid w:val="007F7871"/>
    <w:rsid w:val="007F7965"/>
    <w:rsid w:val="0080069B"/>
    <w:rsid w:val="00800777"/>
    <w:rsid w:val="00800788"/>
    <w:rsid w:val="008008B9"/>
    <w:rsid w:val="00800EF1"/>
    <w:rsid w:val="00801665"/>
    <w:rsid w:val="00801669"/>
    <w:rsid w:val="008017D6"/>
    <w:rsid w:val="0080185B"/>
    <w:rsid w:val="00802567"/>
    <w:rsid w:val="008029F1"/>
    <w:rsid w:val="00802AC9"/>
    <w:rsid w:val="00803304"/>
    <w:rsid w:val="008035D5"/>
    <w:rsid w:val="008040CE"/>
    <w:rsid w:val="0080575D"/>
    <w:rsid w:val="008058D0"/>
    <w:rsid w:val="00807B2A"/>
    <w:rsid w:val="008101FB"/>
    <w:rsid w:val="008105EA"/>
    <w:rsid w:val="00810A08"/>
    <w:rsid w:val="00810E97"/>
    <w:rsid w:val="0081123B"/>
    <w:rsid w:val="00811393"/>
    <w:rsid w:val="00811722"/>
    <w:rsid w:val="008121E2"/>
    <w:rsid w:val="008140CE"/>
    <w:rsid w:val="008147D1"/>
    <w:rsid w:val="008148F3"/>
    <w:rsid w:val="008151D2"/>
    <w:rsid w:val="00815716"/>
    <w:rsid w:val="00815D31"/>
    <w:rsid w:val="00816C5A"/>
    <w:rsid w:val="00817344"/>
    <w:rsid w:val="00817678"/>
    <w:rsid w:val="008200BC"/>
    <w:rsid w:val="0082049D"/>
    <w:rsid w:val="008217BC"/>
    <w:rsid w:val="00822BA1"/>
    <w:rsid w:val="00822DED"/>
    <w:rsid w:val="00822F57"/>
    <w:rsid w:val="00823D90"/>
    <w:rsid w:val="00824570"/>
    <w:rsid w:val="00824E58"/>
    <w:rsid w:val="008264C9"/>
    <w:rsid w:val="008275DC"/>
    <w:rsid w:val="0082778F"/>
    <w:rsid w:val="00827D60"/>
    <w:rsid w:val="0083028E"/>
    <w:rsid w:val="008302C5"/>
    <w:rsid w:val="00830639"/>
    <w:rsid w:val="008309D8"/>
    <w:rsid w:val="00830D47"/>
    <w:rsid w:val="00831867"/>
    <w:rsid w:val="00831A8D"/>
    <w:rsid w:val="00831D6C"/>
    <w:rsid w:val="00832F6C"/>
    <w:rsid w:val="0083371B"/>
    <w:rsid w:val="008341ED"/>
    <w:rsid w:val="00835FDE"/>
    <w:rsid w:val="008362CE"/>
    <w:rsid w:val="00837584"/>
    <w:rsid w:val="0083796C"/>
    <w:rsid w:val="00837E77"/>
    <w:rsid w:val="00837FB5"/>
    <w:rsid w:val="008402FF"/>
    <w:rsid w:val="00841673"/>
    <w:rsid w:val="0084172B"/>
    <w:rsid w:val="00841963"/>
    <w:rsid w:val="00841C0F"/>
    <w:rsid w:val="00841F3F"/>
    <w:rsid w:val="00842EC4"/>
    <w:rsid w:val="00843BC7"/>
    <w:rsid w:val="00843D68"/>
    <w:rsid w:val="008455EF"/>
    <w:rsid w:val="008456E4"/>
    <w:rsid w:val="00845B52"/>
    <w:rsid w:val="00846D3E"/>
    <w:rsid w:val="00846DE7"/>
    <w:rsid w:val="00847597"/>
    <w:rsid w:val="008477B9"/>
    <w:rsid w:val="0084786A"/>
    <w:rsid w:val="00847C16"/>
    <w:rsid w:val="00847C27"/>
    <w:rsid w:val="008505FB"/>
    <w:rsid w:val="00851748"/>
    <w:rsid w:val="00851E88"/>
    <w:rsid w:val="008523FA"/>
    <w:rsid w:val="008526E3"/>
    <w:rsid w:val="008529E6"/>
    <w:rsid w:val="00852CDD"/>
    <w:rsid w:val="008542A4"/>
    <w:rsid w:val="0085493E"/>
    <w:rsid w:val="00855E0F"/>
    <w:rsid w:val="00855E11"/>
    <w:rsid w:val="00855FE0"/>
    <w:rsid w:val="0085719C"/>
    <w:rsid w:val="008575E1"/>
    <w:rsid w:val="0085760A"/>
    <w:rsid w:val="008576D9"/>
    <w:rsid w:val="00857F5B"/>
    <w:rsid w:val="0086045A"/>
    <w:rsid w:val="00860CE1"/>
    <w:rsid w:val="0086170A"/>
    <w:rsid w:val="00861D35"/>
    <w:rsid w:val="008620D3"/>
    <w:rsid w:val="008623CC"/>
    <w:rsid w:val="00862FA3"/>
    <w:rsid w:val="00863328"/>
    <w:rsid w:val="00863471"/>
    <w:rsid w:val="00863820"/>
    <w:rsid w:val="00864348"/>
    <w:rsid w:val="0086448F"/>
    <w:rsid w:val="008647F5"/>
    <w:rsid w:val="00864D6E"/>
    <w:rsid w:val="008659A2"/>
    <w:rsid w:val="00866099"/>
    <w:rsid w:val="0086690B"/>
    <w:rsid w:val="00866973"/>
    <w:rsid w:val="008677E2"/>
    <w:rsid w:val="00867A0C"/>
    <w:rsid w:val="008708AA"/>
    <w:rsid w:val="008710F8"/>
    <w:rsid w:val="008712B6"/>
    <w:rsid w:val="008716D7"/>
    <w:rsid w:val="00871A91"/>
    <w:rsid w:val="00871B94"/>
    <w:rsid w:val="00872B4A"/>
    <w:rsid w:val="00872F21"/>
    <w:rsid w:val="00873012"/>
    <w:rsid w:val="008732A2"/>
    <w:rsid w:val="0087384A"/>
    <w:rsid w:val="0087413A"/>
    <w:rsid w:val="0087417C"/>
    <w:rsid w:val="00874274"/>
    <w:rsid w:val="0087513F"/>
    <w:rsid w:val="008755C2"/>
    <w:rsid w:val="00875A6F"/>
    <w:rsid w:val="00875B7E"/>
    <w:rsid w:val="0087685C"/>
    <w:rsid w:val="00877767"/>
    <w:rsid w:val="00877A41"/>
    <w:rsid w:val="008816ED"/>
    <w:rsid w:val="00881947"/>
    <w:rsid w:val="00881D64"/>
    <w:rsid w:val="00881D9F"/>
    <w:rsid w:val="00882C01"/>
    <w:rsid w:val="00882CC7"/>
    <w:rsid w:val="00882E02"/>
    <w:rsid w:val="008835FF"/>
    <w:rsid w:val="00883C16"/>
    <w:rsid w:val="008853EC"/>
    <w:rsid w:val="00885D40"/>
    <w:rsid w:val="00885F19"/>
    <w:rsid w:val="00886866"/>
    <w:rsid w:val="00886880"/>
    <w:rsid w:val="00886B67"/>
    <w:rsid w:val="00890A94"/>
    <w:rsid w:val="00890AFA"/>
    <w:rsid w:val="008912B2"/>
    <w:rsid w:val="00891CFC"/>
    <w:rsid w:val="00891E79"/>
    <w:rsid w:val="008921AE"/>
    <w:rsid w:val="00893FF5"/>
    <w:rsid w:val="00895187"/>
    <w:rsid w:val="00895BD3"/>
    <w:rsid w:val="00896BD9"/>
    <w:rsid w:val="00896CA2"/>
    <w:rsid w:val="00896EDC"/>
    <w:rsid w:val="00896FAA"/>
    <w:rsid w:val="00897AB4"/>
    <w:rsid w:val="008A06D7"/>
    <w:rsid w:val="008A0A35"/>
    <w:rsid w:val="008A0C9F"/>
    <w:rsid w:val="008A14F6"/>
    <w:rsid w:val="008A1645"/>
    <w:rsid w:val="008A3E6F"/>
    <w:rsid w:val="008A56C3"/>
    <w:rsid w:val="008A637C"/>
    <w:rsid w:val="008A700E"/>
    <w:rsid w:val="008A76FD"/>
    <w:rsid w:val="008A7BBE"/>
    <w:rsid w:val="008A7EF2"/>
    <w:rsid w:val="008B003A"/>
    <w:rsid w:val="008B0626"/>
    <w:rsid w:val="008B06BA"/>
    <w:rsid w:val="008B0DFB"/>
    <w:rsid w:val="008B1F5E"/>
    <w:rsid w:val="008B2951"/>
    <w:rsid w:val="008B2BBB"/>
    <w:rsid w:val="008B3873"/>
    <w:rsid w:val="008B389B"/>
    <w:rsid w:val="008B3EFD"/>
    <w:rsid w:val="008B4FFE"/>
    <w:rsid w:val="008B5033"/>
    <w:rsid w:val="008B507B"/>
    <w:rsid w:val="008B57CC"/>
    <w:rsid w:val="008B5FE6"/>
    <w:rsid w:val="008B60D9"/>
    <w:rsid w:val="008B646D"/>
    <w:rsid w:val="008B6842"/>
    <w:rsid w:val="008B70C4"/>
    <w:rsid w:val="008B7348"/>
    <w:rsid w:val="008B7BF3"/>
    <w:rsid w:val="008B7E39"/>
    <w:rsid w:val="008B7F11"/>
    <w:rsid w:val="008C004B"/>
    <w:rsid w:val="008C04D3"/>
    <w:rsid w:val="008C0B3A"/>
    <w:rsid w:val="008C0CAF"/>
    <w:rsid w:val="008C18C1"/>
    <w:rsid w:val="008C1B22"/>
    <w:rsid w:val="008C25A0"/>
    <w:rsid w:val="008C2BC9"/>
    <w:rsid w:val="008C3154"/>
    <w:rsid w:val="008C33B7"/>
    <w:rsid w:val="008C3DC2"/>
    <w:rsid w:val="008C4229"/>
    <w:rsid w:val="008C442E"/>
    <w:rsid w:val="008C4943"/>
    <w:rsid w:val="008C5658"/>
    <w:rsid w:val="008C5DCA"/>
    <w:rsid w:val="008C6338"/>
    <w:rsid w:val="008C6360"/>
    <w:rsid w:val="008C64B9"/>
    <w:rsid w:val="008D0ADE"/>
    <w:rsid w:val="008D0EE2"/>
    <w:rsid w:val="008D17CF"/>
    <w:rsid w:val="008D29AF"/>
    <w:rsid w:val="008D2C01"/>
    <w:rsid w:val="008D2D8F"/>
    <w:rsid w:val="008D344B"/>
    <w:rsid w:val="008D346A"/>
    <w:rsid w:val="008D370B"/>
    <w:rsid w:val="008D41FC"/>
    <w:rsid w:val="008D47C5"/>
    <w:rsid w:val="008D4DD5"/>
    <w:rsid w:val="008D4ED9"/>
    <w:rsid w:val="008D5835"/>
    <w:rsid w:val="008D6B04"/>
    <w:rsid w:val="008D6EAE"/>
    <w:rsid w:val="008D72B9"/>
    <w:rsid w:val="008D72FD"/>
    <w:rsid w:val="008E2150"/>
    <w:rsid w:val="008E2254"/>
    <w:rsid w:val="008E2654"/>
    <w:rsid w:val="008E2AF5"/>
    <w:rsid w:val="008E2C34"/>
    <w:rsid w:val="008E35F3"/>
    <w:rsid w:val="008E4929"/>
    <w:rsid w:val="008E4FF4"/>
    <w:rsid w:val="008E563E"/>
    <w:rsid w:val="008E5682"/>
    <w:rsid w:val="008E6A6B"/>
    <w:rsid w:val="008E6DB1"/>
    <w:rsid w:val="008E7242"/>
    <w:rsid w:val="008F0FB4"/>
    <w:rsid w:val="008F1C22"/>
    <w:rsid w:val="008F2554"/>
    <w:rsid w:val="008F2C23"/>
    <w:rsid w:val="008F376C"/>
    <w:rsid w:val="008F47DC"/>
    <w:rsid w:val="008F50E6"/>
    <w:rsid w:val="008F52B5"/>
    <w:rsid w:val="008F635E"/>
    <w:rsid w:val="008F68FF"/>
    <w:rsid w:val="008F69A1"/>
    <w:rsid w:val="008F738E"/>
    <w:rsid w:val="008F7ACB"/>
    <w:rsid w:val="008F7F35"/>
    <w:rsid w:val="009002CE"/>
    <w:rsid w:val="0090115A"/>
    <w:rsid w:val="0090120A"/>
    <w:rsid w:val="009014FD"/>
    <w:rsid w:val="009025FB"/>
    <w:rsid w:val="009029DB"/>
    <w:rsid w:val="0090348A"/>
    <w:rsid w:val="009038A8"/>
    <w:rsid w:val="00903D1B"/>
    <w:rsid w:val="009042E8"/>
    <w:rsid w:val="00905C6E"/>
    <w:rsid w:val="0090753F"/>
    <w:rsid w:val="00907591"/>
    <w:rsid w:val="00907D17"/>
    <w:rsid w:val="00910529"/>
    <w:rsid w:val="0091149F"/>
    <w:rsid w:val="009118BA"/>
    <w:rsid w:val="00911AED"/>
    <w:rsid w:val="009138B0"/>
    <w:rsid w:val="00913E51"/>
    <w:rsid w:val="00914511"/>
    <w:rsid w:val="00914986"/>
    <w:rsid w:val="00914DFE"/>
    <w:rsid w:val="009150A8"/>
    <w:rsid w:val="0091549C"/>
    <w:rsid w:val="00915E31"/>
    <w:rsid w:val="0091614B"/>
    <w:rsid w:val="00916340"/>
    <w:rsid w:val="00916A28"/>
    <w:rsid w:val="00916CEC"/>
    <w:rsid w:val="0091735D"/>
    <w:rsid w:val="009202C9"/>
    <w:rsid w:val="00921287"/>
    <w:rsid w:val="0092131F"/>
    <w:rsid w:val="00921344"/>
    <w:rsid w:val="00921595"/>
    <w:rsid w:val="00925D59"/>
    <w:rsid w:val="00926716"/>
    <w:rsid w:val="00926763"/>
    <w:rsid w:val="009308DA"/>
    <w:rsid w:val="00931317"/>
    <w:rsid w:val="00931DB7"/>
    <w:rsid w:val="00932101"/>
    <w:rsid w:val="00932A82"/>
    <w:rsid w:val="0093319A"/>
    <w:rsid w:val="00933540"/>
    <w:rsid w:val="0093396C"/>
    <w:rsid w:val="00933E6E"/>
    <w:rsid w:val="0093425F"/>
    <w:rsid w:val="00934877"/>
    <w:rsid w:val="0093521C"/>
    <w:rsid w:val="009353B8"/>
    <w:rsid w:val="00935439"/>
    <w:rsid w:val="009357D5"/>
    <w:rsid w:val="00935A6E"/>
    <w:rsid w:val="00935CD9"/>
    <w:rsid w:val="0093698A"/>
    <w:rsid w:val="009372AB"/>
    <w:rsid w:val="00937432"/>
    <w:rsid w:val="009374E9"/>
    <w:rsid w:val="00937708"/>
    <w:rsid w:val="00941538"/>
    <w:rsid w:val="00941959"/>
    <w:rsid w:val="00941D0E"/>
    <w:rsid w:val="00941FC5"/>
    <w:rsid w:val="0094290B"/>
    <w:rsid w:val="00942B33"/>
    <w:rsid w:val="00944024"/>
    <w:rsid w:val="009453A6"/>
    <w:rsid w:val="00945B7E"/>
    <w:rsid w:val="00945CE6"/>
    <w:rsid w:val="009464A3"/>
    <w:rsid w:val="00946522"/>
    <w:rsid w:val="00946796"/>
    <w:rsid w:val="0094742A"/>
    <w:rsid w:val="00947437"/>
    <w:rsid w:val="00947EC4"/>
    <w:rsid w:val="00950042"/>
    <w:rsid w:val="00950969"/>
    <w:rsid w:val="009511AA"/>
    <w:rsid w:val="0095183B"/>
    <w:rsid w:val="00951E25"/>
    <w:rsid w:val="0095204C"/>
    <w:rsid w:val="009520FE"/>
    <w:rsid w:val="00953424"/>
    <w:rsid w:val="00953B51"/>
    <w:rsid w:val="00953B7B"/>
    <w:rsid w:val="00954528"/>
    <w:rsid w:val="00954A0A"/>
    <w:rsid w:val="009554A0"/>
    <w:rsid w:val="009558AA"/>
    <w:rsid w:val="00955E61"/>
    <w:rsid w:val="00956CBC"/>
    <w:rsid w:val="009572D7"/>
    <w:rsid w:val="009603E5"/>
    <w:rsid w:val="0096071A"/>
    <w:rsid w:val="00960A35"/>
    <w:rsid w:val="00960C91"/>
    <w:rsid w:val="00961911"/>
    <w:rsid w:val="00961AEB"/>
    <w:rsid w:val="00961B6D"/>
    <w:rsid w:val="00962A88"/>
    <w:rsid w:val="00963717"/>
    <w:rsid w:val="00963E37"/>
    <w:rsid w:val="0096485A"/>
    <w:rsid w:val="00965CC4"/>
    <w:rsid w:val="0096624D"/>
    <w:rsid w:val="00966505"/>
    <w:rsid w:val="00966A2E"/>
    <w:rsid w:val="009674D4"/>
    <w:rsid w:val="009676E3"/>
    <w:rsid w:val="00967E6A"/>
    <w:rsid w:val="00970143"/>
    <w:rsid w:val="00970B7F"/>
    <w:rsid w:val="00970C38"/>
    <w:rsid w:val="00971614"/>
    <w:rsid w:val="00972340"/>
    <w:rsid w:val="00974A7A"/>
    <w:rsid w:val="00975014"/>
    <w:rsid w:val="009752FA"/>
    <w:rsid w:val="009754C3"/>
    <w:rsid w:val="00975564"/>
    <w:rsid w:val="009755CD"/>
    <w:rsid w:val="009758B1"/>
    <w:rsid w:val="00977693"/>
    <w:rsid w:val="00977AC6"/>
    <w:rsid w:val="00977BB1"/>
    <w:rsid w:val="0098031D"/>
    <w:rsid w:val="009818E4"/>
    <w:rsid w:val="00982494"/>
    <w:rsid w:val="00983593"/>
    <w:rsid w:val="00983C60"/>
    <w:rsid w:val="009845F3"/>
    <w:rsid w:val="009845FD"/>
    <w:rsid w:val="00986E0B"/>
    <w:rsid w:val="00987C19"/>
    <w:rsid w:val="00990935"/>
    <w:rsid w:val="00990A99"/>
    <w:rsid w:val="00990AFD"/>
    <w:rsid w:val="00991001"/>
    <w:rsid w:val="00991069"/>
    <w:rsid w:val="009914A6"/>
    <w:rsid w:val="00992771"/>
    <w:rsid w:val="0099397C"/>
    <w:rsid w:val="00994152"/>
    <w:rsid w:val="009942B6"/>
    <w:rsid w:val="00994A07"/>
    <w:rsid w:val="00994A4C"/>
    <w:rsid w:val="00996257"/>
    <w:rsid w:val="00996BCA"/>
    <w:rsid w:val="009971BB"/>
    <w:rsid w:val="009A0B02"/>
    <w:rsid w:val="009A0E79"/>
    <w:rsid w:val="009A1740"/>
    <w:rsid w:val="009A216A"/>
    <w:rsid w:val="009A23B0"/>
    <w:rsid w:val="009A35C9"/>
    <w:rsid w:val="009A3604"/>
    <w:rsid w:val="009A41B1"/>
    <w:rsid w:val="009A473C"/>
    <w:rsid w:val="009A4754"/>
    <w:rsid w:val="009A4AAD"/>
    <w:rsid w:val="009A4D87"/>
    <w:rsid w:val="009A52E0"/>
    <w:rsid w:val="009A640D"/>
    <w:rsid w:val="009A6BA8"/>
    <w:rsid w:val="009A70F6"/>
    <w:rsid w:val="009A7364"/>
    <w:rsid w:val="009A7F00"/>
    <w:rsid w:val="009B139E"/>
    <w:rsid w:val="009B1548"/>
    <w:rsid w:val="009B321A"/>
    <w:rsid w:val="009B3A1D"/>
    <w:rsid w:val="009B41F0"/>
    <w:rsid w:val="009B44F0"/>
    <w:rsid w:val="009B4620"/>
    <w:rsid w:val="009B56A2"/>
    <w:rsid w:val="009B58D1"/>
    <w:rsid w:val="009B59F0"/>
    <w:rsid w:val="009B69E9"/>
    <w:rsid w:val="009B7E46"/>
    <w:rsid w:val="009B7FFD"/>
    <w:rsid w:val="009C0279"/>
    <w:rsid w:val="009C0BBB"/>
    <w:rsid w:val="009C0C1F"/>
    <w:rsid w:val="009C147F"/>
    <w:rsid w:val="009C21B4"/>
    <w:rsid w:val="009C3225"/>
    <w:rsid w:val="009C3926"/>
    <w:rsid w:val="009C3BE2"/>
    <w:rsid w:val="009C3CB8"/>
    <w:rsid w:val="009C3E2A"/>
    <w:rsid w:val="009C4284"/>
    <w:rsid w:val="009C42DE"/>
    <w:rsid w:val="009C5DC4"/>
    <w:rsid w:val="009C5F08"/>
    <w:rsid w:val="009C61A3"/>
    <w:rsid w:val="009C6658"/>
    <w:rsid w:val="009C66AA"/>
    <w:rsid w:val="009C6B84"/>
    <w:rsid w:val="009C6EE8"/>
    <w:rsid w:val="009C7BDB"/>
    <w:rsid w:val="009D05D6"/>
    <w:rsid w:val="009D0BC2"/>
    <w:rsid w:val="009D0CC2"/>
    <w:rsid w:val="009D0D5C"/>
    <w:rsid w:val="009D1368"/>
    <w:rsid w:val="009D1A7A"/>
    <w:rsid w:val="009D1C7F"/>
    <w:rsid w:val="009D2CDA"/>
    <w:rsid w:val="009D319E"/>
    <w:rsid w:val="009D45E3"/>
    <w:rsid w:val="009D553D"/>
    <w:rsid w:val="009D57D2"/>
    <w:rsid w:val="009D5A24"/>
    <w:rsid w:val="009D5B2E"/>
    <w:rsid w:val="009D5CDE"/>
    <w:rsid w:val="009D636F"/>
    <w:rsid w:val="009D6D1D"/>
    <w:rsid w:val="009D7457"/>
    <w:rsid w:val="009D758F"/>
    <w:rsid w:val="009D7930"/>
    <w:rsid w:val="009D7AC7"/>
    <w:rsid w:val="009D7BF2"/>
    <w:rsid w:val="009D7D83"/>
    <w:rsid w:val="009E00E7"/>
    <w:rsid w:val="009E0BB2"/>
    <w:rsid w:val="009E0BE8"/>
    <w:rsid w:val="009E172F"/>
    <w:rsid w:val="009E19CB"/>
    <w:rsid w:val="009E1D3C"/>
    <w:rsid w:val="009E21A2"/>
    <w:rsid w:val="009E2429"/>
    <w:rsid w:val="009E3931"/>
    <w:rsid w:val="009E426E"/>
    <w:rsid w:val="009E4339"/>
    <w:rsid w:val="009E439C"/>
    <w:rsid w:val="009E46F2"/>
    <w:rsid w:val="009E620D"/>
    <w:rsid w:val="009E68B6"/>
    <w:rsid w:val="009E7192"/>
    <w:rsid w:val="009E74A3"/>
    <w:rsid w:val="009E7F49"/>
    <w:rsid w:val="009F0B98"/>
    <w:rsid w:val="009F0C20"/>
    <w:rsid w:val="009F1641"/>
    <w:rsid w:val="009F1C46"/>
    <w:rsid w:val="009F1E25"/>
    <w:rsid w:val="009F2079"/>
    <w:rsid w:val="009F2592"/>
    <w:rsid w:val="009F4BE1"/>
    <w:rsid w:val="009F4FF4"/>
    <w:rsid w:val="009F5541"/>
    <w:rsid w:val="009F5C19"/>
    <w:rsid w:val="009F6493"/>
    <w:rsid w:val="009F69B5"/>
    <w:rsid w:val="009F6EA2"/>
    <w:rsid w:val="009F79AE"/>
    <w:rsid w:val="009F7F22"/>
    <w:rsid w:val="00A001FF"/>
    <w:rsid w:val="00A004D3"/>
    <w:rsid w:val="00A00BD1"/>
    <w:rsid w:val="00A00FFB"/>
    <w:rsid w:val="00A0152E"/>
    <w:rsid w:val="00A017CC"/>
    <w:rsid w:val="00A027DE"/>
    <w:rsid w:val="00A046BB"/>
    <w:rsid w:val="00A04C7E"/>
    <w:rsid w:val="00A0616C"/>
    <w:rsid w:val="00A06896"/>
    <w:rsid w:val="00A07CA6"/>
    <w:rsid w:val="00A10FD5"/>
    <w:rsid w:val="00A12981"/>
    <w:rsid w:val="00A12D9D"/>
    <w:rsid w:val="00A14320"/>
    <w:rsid w:val="00A14E83"/>
    <w:rsid w:val="00A14EA4"/>
    <w:rsid w:val="00A151A5"/>
    <w:rsid w:val="00A15263"/>
    <w:rsid w:val="00A159DE"/>
    <w:rsid w:val="00A15E74"/>
    <w:rsid w:val="00A15FB5"/>
    <w:rsid w:val="00A164FB"/>
    <w:rsid w:val="00A16BEA"/>
    <w:rsid w:val="00A17135"/>
    <w:rsid w:val="00A175E5"/>
    <w:rsid w:val="00A178C0"/>
    <w:rsid w:val="00A17EA1"/>
    <w:rsid w:val="00A17EDF"/>
    <w:rsid w:val="00A212BF"/>
    <w:rsid w:val="00A215DD"/>
    <w:rsid w:val="00A21746"/>
    <w:rsid w:val="00A2232C"/>
    <w:rsid w:val="00A24265"/>
    <w:rsid w:val="00A24B55"/>
    <w:rsid w:val="00A24F34"/>
    <w:rsid w:val="00A24F60"/>
    <w:rsid w:val="00A254EA"/>
    <w:rsid w:val="00A25999"/>
    <w:rsid w:val="00A26E31"/>
    <w:rsid w:val="00A274EF"/>
    <w:rsid w:val="00A2751A"/>
    <w:rsid w:val="00A27E41"/>
    <w:rsid w:val="00A300E8"/>
    <w:rsid w:val="00A300FD"/>
    <w:rsid w:val="00A30DB1"/>
    <w:rsid w:val="00A31101"/>
    <w:rsid w:val="00A31405"/>
    <w:rsid w:val="00A31F97"/>
    <w:rsid w:val="00A31FD9"/>
    <w:rsid w:val="00A31FEE"/>
    <w:rsid w:val="00A32087"/>
    <w:rsid w:val="00A32460"/>
    <w:rsid w:val="00A34451"/>
    <w:rsid w:val="00A34742"/>
    <w:rsid w:val="00A3520E"/>
    <w:rsid w:val="00A35811"/>
    <w:rsid w:val="00A35D0A"/>
    <w:rsid w:val="00A370D9"/>
    <w:rsid w:val="00A40E66"/>
    <w:rsid w:val="00A40FB6"/>
    <w:rsid w:val="00A418DB"/>
    <w:rsid w:val="00A42629"/>
    <w:rsid w:val="00A43620"/>
    <w:rsid w:val="00A438B9"/>
    <w:rsid w:val="00A43944"/>
    <w:rsid w:val="00A43A45"/>
    <w:rsid w:val="00A43D2B"/>
    <w:rsid w:val="00A44BC3"/>
    <w:rsid w:val="00A4524B"/>
    <w:rsid w:val="00A45454"/>
    <w:rsid w:val="00A4637B"/>
    <w:rsid w:val="00A46BB9"/>
    <w:rsid w:val="00A476B4"/>
    <w:rsid w:val="00A476D0"/>
    <w:rsid w:val="00A50D2F"/>
    <w:rsid w:val="00A50D4D"/>
    <w:rsid w:val="00A50EE4"/>
    <w:rsid w:val="00A51D25"/>
    <w:rsid w:val="00A521D4"/>
    <w:rsid w:val="00A53511"/>
    <w:rsid w:val="00A53B80"/>
    <w:rsid w:val="00A541FE"/>
    <w:rsid w:val="00A54388"/>
    <w:rsid w:val="00A55724"/>
    <w:rsid w:val="00A55ABE"/>
    <w:rsid w:val="00A575F6"/>
    <w:rsid w:val="00A60841"/>
    <w:rsid w:val="00A61A4E"/>
    <w:rsid w:val="00A62D86"/>
    <w:rsid w:val="00A63426"/>
    <w:rsid w:val="00A63700"/>
    <w:rsid w:val="00A63958"/>
    <w:rsid w:val="00A64575"/>
    <w:rsid w:val="00A64C36"/>
    <w:rsid w:val="00A651C0"/>
    <w:rsid w:val="00A65800"/>
    <w:rsid w:val="00A65908"/>
    <w:rsid w:val="00A65A26"/>
    <w:rsid w:val="00A66FCC"/>
    <w:rsid w:val="00A671E7"/>
    <w:rsid w:val="00A67625"/>
    <w:rsid w:val="00A67EF4"/>
    <w:rsid w:val="00A71E89"/>
    <w:rsid w:val="00A7296D"/>
    <w:rsid w:val="00A73EF9"/>
    <w:rsid w:val="00A74A2B"/>
    <w:rsid w:val="00A75324"/>
    <w:rsid w:val="00A756C6"/>
    <w:rsid w:val="00A76999"/>
    <w:rsid w:val="00A77200"/>
    <w:rsid w:val="00A80269"/>
    <w:rsid w:val="00A808FA"/>
    <w:rsid w:val="00A80AA5"/>
    <w:rsid w:val="00A80BB6"/>
    <w:rsid w:val="00A80C68"/>
    <w:rsid w:val="00A8147A"/>
    <w:rsid w:val="00A816D7"/>
    <w:rsid w:val="00A821AF"/>
    <w:rsid w:val="00A82CC1"/>
    <w:rsid w:val="00A844B8"/>
    <w:rsid w:val="00A849C8"/>
    <w:rsid w:val="00A855BE"/>
    <w:rsid w:val="00A86406"/>
    <w:rsid w:val="00A8747D"/>
    <w:rsid w:val="00A87937"/>
    <w:rsid w:val="00A87D62"/>
    <w:rsid w:val="00A9014B"/>
    <w:rsid w:val="00A914F3"/>
    <w:rsid w:val="00A915AB"/>
    <w:rsid w:val="00A9222E"/>
    <w:rsid w:val="00A92C7A"/>
    <w:rsid w:val="00A92DD2"/>
    <w:rsid w:val="00A930F5"/>
    <w:rsid w:val="00A9316F"/>
    <w:rsid w:val="00A93911"/>
    <w:rsid w:val="00A93BB6"/>
    <w:rsid w:val="00A942FA"/>
    <w:rsid w:val="00A9454C"/>
    <w:rsid w:val="00A94751"/>
    <w:rsid w:val="00A949EF"/>
    <w:rsid w:val="00A953A4"/>
    <w:rsid w:val="00A954D7"/>
    <w:rsid w:val="00A95B2A"/>
    <w:rsid w:val="00A95E7F"/>
    <w:rsid w:val="00A96228"/>
    <w:rsid w:val="00A96DBD"/>
    <w:rsid w:val="00A970D5"/>
    <w:rsid w:val="00A97638"/>
    <w:rsid w:val="00A978AF"/>
    <w:rsid w:val="00A97BA3"/>
    <w:rsid w:val="00AA0B4E"/>
    <w:rsid w:val="00AA1BBB"/>
    <w:rsid w:val="00AA1E74"/>
    <w:rsid w:val="00AA24D2"/>
    <w:rsid w:val="00AA3F2D"/>
    <w:rsid w:val="00AA423E"/>
    <w:rsid w:val="00AA55F9"/>
    <w:rsid w:val="00AA66F5"/>
    <w:rsid w:val="00AA6C98"/>
    <w:rsid w:val="00AA7153"/>
    <w:rsid w:val="00AA7316"/>
    <w:rsid w:val="00AA75FA"/>
    <w:rsid w:val="00AA78CE"/>
    <w:rsid w:val="00AA7F42"/>
    <w:rsid w:val="00AB0C12"/>
    <w:rsid w:val="00AB0FA7"/>
    <w:rsid w:val="00AB2605"/>
    <w:rsid w:val="00AB26D5"/>
    <w:rsid w:val="00AB2FF9"/>
    <w:rsid w:val="00AB3885"/>
    <w:rsid w:val="00AB39A6"/>
    <w:rsid w:val="00AB49EA"/>
    <w:rsid w:val="00AB4F00"/>
    <w:rsid w:val="00AB5C26"/>
    <w:rsid w:val="00AB5F3B"/>
    <w:rsid w:val="00AB7DD2"/>
    <w:rsid w:val="00AC004D"/>
    <w:rsid w:val="00AC09F1"/>
    <w:rsid w:val="00AC265B"/>
    <w:rsid w:val="00AC2BD0"/>
    <w:rsid w:val="00AC2E4E"/>
    <w:rsid w:val="00AC2F14"/>
    <w:rsid w:val="00AC38A9"/>
    <w:rsid w:val="00AC4681"/>
    <w:rsid w:val="00AC4BF6"/>
    <w:rsid w:val="00AC51CD"/>
    <w:rsid w:val="00AC5375"/>
    <w:rsid w:val="00AC5AF0"/>
    <w:rsid w:val="00AC5F1F"/>
    <w:rsid w:val="00AC6797"/>
    <w:rsid w:val="00AC6A7A"/>
    <w:rsid w:val="00AC6F68"/>
    <w:rsid w:val="00AC7896"/>
    <w:rsid w:val="00AC7BED"/>
    <w:rsid w:val="00AD104E"/>
    <w:rsid w:val="00AD124D"/>
    <w:rsid w:val="00AD1EAE"/>
    <w:rsid w:val="00AD2280"/>
    <w:rsid w:val="00AD26C0"/>
    <w:rsid w:val="00AD2B85"/>
    <w:rsid w:val="00AD3CC4"/>
    <w:rsid w:val="00AD4839"/>
    <w:rsid w:val="00AD4C7C"/>
    <w:rsid w:val="00AD76EF"/>
    <w:rsid w:val="00AE00CC"/>
    <w:rsid w:val="00AE19D1"/>
    <w:rsid w:val="00AE2666"/>
    <w:rsid w:val="00AE29DB"/>
    <w:rsid w:val="00AE2E9B"/>
    <w:rsid w:val="00AE31C2"/>
    <w:rsid w:val="00AE32EE"/>
    <w:rsid w:val="00AE35CE"/>
    <w:rsid w:val="00AE3719"/>
    <w:rsid w:val="00AE3BE0"/>
    <w:rsid w:val="00AE50C7"/>
    <w:rsid w:val="00AE5D09"/>
    <w:rsid w:val="00AE6037"/>
    <w:rsid w:val="00AE6B11"/>
    <w:rsid w:val="00AE78CD"/>
    <w:rsid w:val="00AE7EBC"/>
    <w:rsid w:val="00AF115C"/>
    <w:rsid w:val="00AF28BE"/>
    <w:rsid w:val="00AF434D"/>
    <w:rsid w:val="00AF4EE4"/>
    <w:rsid w:val="00AF5875"/>
    <w:rsid w:val="00AF5B98"/>
    <w:rsid w:val="00AF6B94"/>
    <w:rsid w:val="00AF7F69"/>
    <w:rsid w:val="00B0026B"/>
    <w:rsid w:val="00B0036F"/>
    <w:rsid w:val="00B00A28"/>
    <w:rsid w:val="00B00C8E"/>
    <w:rsid w:val="00B01EFD"/>
    <w:rsid w:val="00B02674"/>
    <w:rsid w:val="00B026BD"/>
    <w:rsid w:val="00B02AA5"/>
    <w:rsid w:val="00B045EC"/>
    <w:rsid w:val="00B04F50"/>
    <w:rsid w:val="00B04FEC"/>
    <w:rsid w:val="00B05AE4"/>
    <w:rsid w:val="00B05CA6"/>
    <w:rsid w:val="00B07742"/>
    <w:rsid w:val="00B10224"/>
    <w:rsid w:val="00B1073D"/>
    <w:rsid w:val="00B1129B"/>
    <w:rsid w:val="00B11CD7"/>
    <w:rsid w:val="00B1205D"/>
    <w:rsid w:val="00B128F0"/>
    <w:rsid w:val="00B13307"/>
    <w:rsid w:val="00B1367C"/>
    <w:rsid w:val="00B13B7B"/>
    <w:rsid w:val="00B141AB"/>
    <w:rsid w:val="00B1463B"/>
    <w:rsid w:val="00B15035"/>
    <w:rsid w:val="00B15202"/>
    <w:rsid w:val="00B1553A"/>
    <w:rsid w:val="00B1688A"/>
    <w:rsid w:val="00B17577"/>
    <w:rsid w:val="00B17661"/>
    <w:rsid w:val="00B200C5"/>
    <w:rsid w:val="00B21CD1"/>
    <w:rsid w:val="00B23256"/>
    <w:rsid w:val="00B23EA3"/>
    <w:rsid w:val="00B24066"/>
    <w:rsid w:val="00B24CF5"/>
    <w:rsid w:val="00B25441"/>
    <w:rsid w:val="00B26507"/>
    <w:rsid w:val="00B269A5"/>
    <w:rsid w:val="00B269CE"/>
    <w:rsid w:val="00B272D2"/>
    <w:rsid w:val="00B3055A"/>
    <w:rsid w:val="00B31920"/>
    <w:rsid w:val="00B31CD8"/>
    <w:rsid w:val="00B32535"/>
    <w:rsid w:val="00B3277B"/>
    <w:rsid w:val="00B32B21"/>
    <w:rsid w:val="00B367AA"/>
    <w:rsid w:val="00B36B86"/>
    <w:rsid w:val="00B37176"/>
    <w:rsid w:val="00B373AA"/>
    <w:rsid w:val="00B374B2"/>
    <w:rsid w:val="00B37787"/>
    <w:rsid w:val="00B37BDF"/>
    <w:rsid w:val="00B40823"/>
    <w:rsid w:val="00B40DF9"/>
    <w:rsid w:val="00B42083"/>
    <w:rsid w:val="00B42270"/>
    <w:rsid w:val="00B427A9"/>
    <w:rsid w:val="00B42A26"/>
    <w:rsid w:val="00B433A2"/>
    <w:rsid w:val="00B43455"/>
    <w:rsid w:val="00B435F8"/>
    <w:rsid w:val="00B4373C"/>
    <w:rsid w:val="00B4620E"/>
    <w:rsid w:val="00B46CB0"/>
    <w:rsid w:val="00B46F85"/>
    <w:rsid w:val="00B4725D"/>
    <w:rsid w:val="00B47408"/>
    <w:rsid w:val="00B5175B"/>
    <w:rsid w:val="00B52A3F"/>
    <w:rsid w:val="00B539AD"/>
    <w:rsid w:val="00B53BEF"/>
    <w:rsid w:val="00B5462A"/>
    <w:rsid w:val="00B54BC7"/>
    <w:rsid w:val="00B54E24"/>
    <w:rsid w:val="00B565AE"/>
    <w:rsid w:val="00B568C7"/>
    <w:rsid w:val="00B56C15"/>
    <w:rsid w:val="00B57348"/>
    <w:rsid w:val="00B61934"/>
    <w:rsid w:val="00B61E5E"/>
    <w:rsid w:val="00B625B5"/>
    <w:rsid w:val="00B629EA"/>
    <w:rsid w:val="00B62D2B"/>
    <w:rsid w:val="00B62DEC"/>
    <w:rsid w:val="00B63807"/>
    <w:rsid w:val="00B638C5"/>
    <w:rsid w:val="00B6426B"/>
    <w:rsid w:val="00B653FD"/>
    <w:rsid w:val="00B6569F"/>
    <w:rsid w:val="00B6581C"/>
    <w:rsid w:val="00B65D4D"/>
    <w:rsid w:val="00B65E7B"/>
    <w:rsid w:val="00B6621C"/>
    <w:rsid w:val="00B66649"/>
    <w:rsid w:val="00B67741"/>
    <w:rsid w:val="00B67DF0"/>
    <w:rsid w:val="00B71399"/>
    <w:rsid w:val="00B720DB"/>
    <w:rsid w:val="00B75226"/>
    <w:rsid w:val="00B75683"/>
    <w:rsid w:val="00B75985"/>
    <w:rsid w:val="00B76050"/>
    <w:rsid w:val="00B7667D"/>
    <w:rsid w:val="00B80785"/>
    <w:rsid w:val="00B8179C"/>
    <w:rsid w:val="00B81D3B"/>
    <w:rsid w:val="00B822DB"/>
    <w:rsid w:val="00B82D4E"/>
    <w:rsid w:val="00B84191"/>
    <w:rsid w:val="00B84A8A"/>
    <w:rsid w:val="00B850A5"/>
    <w:rsid w:val="00B87C64"/>
    <w:rsid w:val="00B87E47"/>
    <w:rsid w:val="00B919EB"/>
    <w:rsid w:val="00B91A82"/>
    <w:rsid w:val="00B92145"/>
    <w:rsid w:val="00B9221E"/>
    <w:rsid w:val="00B9279C"/>
    <w:rsid w:val="00B932BE"/>
    <w:rsid w:val="00B934BE"/>
    <w:rsid w:val="00B93569"/>
    <w:rsid w:val="00B9494D"/>
    <w:rsid w:val="00B94B37"/>
    <w:rsid w:val="00B95178"/>
    <w:rsid w:val="00B9576A"/>
    <w:rsid w:val="00B962BB"/>
    <w:rsid w:val="00B96703"/>
    <w:rsid w:val="00B967A7"/>
    <w:rsid w:val="00B971E5"/>
    <w:rsid w:val="00BA088E"/>
    <w:rsid w:val="00BA0A2D"/>
    <w:rsid w:val="00BA152C"/>
    <w:rsid w:val="00BA2861"/>
    <w:rsid w:val="00BA3873"/>
    <w:rsid w:val="00BA562A"/>
    <w:rsid w:val="00BA636A"/>
    <w:rsid w:val="00BA6707"/>
    <w:rsid w:val="00BA7C0B"/>
    <w:rsid w:val="00BA7C85"/>
    <w:rsid w:val="00BB0F85"/>
    <w:rsid w:val="00BB16D5"/>
    <w:rsid w:val="00BB1940"/>
    <w:rsid w:val="00BB2A3A"/>
    <w:rsid w:val="00BB2E4D"/>
    <w:rsid w:val="00BB3445"/>
    <w:rsid w:val="00BB36D5"/>
    <w:rsid w:val="00BB3AE9"/>
    <w:rsid w:val="00BB3B19"/>
    <w:rsid w:val="00BB5301"/>
    <w:rsid w:val="00BB57E8"/>
    <w:rsid w:val="00BB58C8"/>
    <w:rsid w:val="00BB6642"/>
    <w:rsid w:val="00BB7349"/>
    <w:rsid w:val="00BB778D"/>
    <w:rsid w:val="00BB7DF0"/>
    <w:rsid w:val="00BB7F90"/>
    <w:rsid w:val="00BC0196"/>
    <w:rsid w:val="00BC0367"/>
    <w:rsid w:val="00BC03D2"/>
    <w:rsid w:val="00BC1CAA"/>
    <w:rsid w:val="00BC219A"/>
    <w:rsid w:val="00BC3946"/>
    <w:rsid w:val="00BC42A8"/>
    <w:rsid w:val="00BC4869"/>
    <w:rsid w:val="00BC6627"/>
    <w:rsid w:val="00BC66EE"/>
    <w:rsid w:val="00BC69F2"/>
    <w:rsid w:val="00BC7535"/>
    <w:rsid w:val="00BC7F3C"/>
    <w:rsid w:val="00BC7FFB"/>
    <w:rsid w:val="00BD034D"/>
    <w:rsid w:val="00BD0C09"/>
    <w:rsid w:val="00BD1211"/>
    <w:rsid w:val="00BD23AD"/>
    <w:rsid w:val="00BD3209"/>
    <w:rsid w:val="00BD323A"/>
    <w:rsid w:val="00BD3692"/>
    <w:rsid w:val="00BD3E45"/>
    <w:rsid w:val="00BD3ECE"/>
    <w:rsid w:val="00BD4316"/>
    <w:rsid w:val="00BD5782"/>
    <w:rsid w:val="00BD5EFA"/>
    <w:rsid w:val="00BD6819"/>
    <w:rsid w:val="00BD6B07"/>
    <w:rsid w:val="00BD6C6F"/>
    <w:rsid w:val="00BD6DCD"/>
    <w:rsid w:val="00BD780A"/>
    <w:rsid w:val="00BE0194"/>
    <w:rsid w:val="00BE092B"/>
    <w:rsid w:val="00BE0CEB"/>
    <w:rsid w:val="00BE1CF2"/>
    <w:rsid w:val="00BE1E12"/>
    <w:rsid w:val="00BE2D09"/>
    <w:rsid w:val="00BE346A"/>
    <w:rsid w:val="00BE46DF"/>
    <w:rsid w:val="00BE538B"/>
    <w:rsid w:val="00BE635E"/>
    <w:rsid w:val="00BE6364"/>
    <w:rsid w:val="00BE6D71"/>
    <w:rsid w:val="00BE6DC4"/>
    <w:rsid w:val="00BE718D"/>
    <w:rsid w:val="00BE7A12"/>
    <w:rsid w:val="00BE7ADF"/>
    <w:rsid w:val="00BE7CAE"/>
    <w:rsid w:val="00BE7D4F"/>
    <w:rsid w:val="00BF26EE"/>
    <w:rsid w:val="00BF5611"/>
    <w:rsid w:val="00BF5945"/>
    <w:rsid w:val="00BF5C55"/>
    <w:rsid w:val="00BF5D6D"/>
    <w:rsid w:val="00BF633E"/>
    <w:rsid w:val="00BF6362"/>
    <w:rsid w:val="00BF66CF"/>
    <w:rsid w:val="00BF6D91"/>
    <w:rsid w:val="00BF7293"/>
    <w:rsid w:val="00BF7B4F"/>
    <w:rsid w:val="00C005BD"/>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2813"/>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8AE"/>
    <w:rsid w:val="00C21B3C"/>
    <w:rsid w:val="00C21D96"/>
    <w:rsid w:val="00C22169"/>
    <w:rsid w:val="00C22CBD"/>
    <w:rsid w:val="00C233B3"/>
    <w:rsid w:val="00C235D5"/>
    <w:rsid w:val="00C238FB"/>
    <w:rsid w:val="00C23BF7"/>
    <w:rsid w:val="00C240FA"/>
    <w:rsid w:val="00C24ACF"/>
    <w:rsid w:val="00C25B3F"/>
    <w:rsid w:val="00C25CC4"/>
    <w:rsid w:val="00C2627B"/>
    <w:rsid w:val="00C27BA1"/>
    <w:rsid w:val="00C27F6A"/>
    <w:rsid w:val="00C31080"/>
    <w:rsid w:val="00C3227B"/>
    <w:rsid w:val="00C32ACE"/>
    <w:rsid w:val="00C32F37"/>
    <w:rsid w:val="00C33352"/>
    <w:rsid w:val="00C346DD"/>
    <w:rsid w:val="00C34DB4"/>
    <w:rsid w:val="00C35A64"/>
    <w:rsid w:val="00C35E7C"/>
    <w:rsid w:val="00C3622A"/>
    <w:rsid w:val="00C36835"/>
    <w:rsid w:val="00C36929"/>
    <w:rsid w:val="00C36B0D"/>
    <w:rsid w:val="00C3744C"/>
    <w:rsid w:val="00C37839"/>
    <w:rsid w:val="00C37C4D"/>
    <w:rsid w:val="00C37EA0"/>
    <w:rsid w:val="00C409F6"/>
    <w:rsid w:val="00C410D2"/>
    <w:rsid w:val="00C41479"/>
    <w:rsid w:val="00C41E0F"/>
    <w:rsid w:val="00C42F73"/>
    <w:rsid w:val="00C43810"/>
    <w:rsid w:val="00C439F1"/>
    <w:rsid w:val="00C4452E"/>
    <w:rsid w:val="00C447CC"/>
    <w:rsid w:val="00C463B6"/>
    <w:rsid w:val="00C5042D"/>
    <w:rsid w:val="00C510A7"/>
    <w:rsid w:val="00C52A07"/>
    <w:rsid w:val="00C52AC3"/>
    <w:rsid w:val="00C536D2"/>
    <w:rsid w:val="00C53C03"/>
    <w:rsid w:val="00C54558"/>
    <w:rsid w:val="00C558A4"/>
    <w:rsid w:val="00C559CD"/>
    <w:rsid w:val="00C57E04"/>
    <w:rsid w:val="00C606E2"/>
    <w:rsid w:val="00C60938"/>
    <w:rsid w:val="00C6103F"/>
    <w:rsid w:val="00C61818"/>
    <w:rsid w:val="00C61B06"/>
    <w:rsid w:val="00C61FEC"/>
    <w:rsid w:val="00C62B4F"/>
    <w:rsid w:val="00C62E29"/>
    <w:rsid w:val="00C62FC2"/>
    <w:rsid w:val="00C63164"/>
    <w:rsid w:val="00C6512A"/>
    <w:rsid w:val="00C65918"/>
    <w:rsid w:val="00C65FA7"/>
    <w:rsid w:val="00C668EA"/>
    <w:rsid w:val="00C66AC2"/>
    <w:rsid w:val="00C679CA"/>
    <w:rsid w:val="00C7008E"/>
    <w:rsid w:val="00C71A87"/>
    <w:rsid w:val="00C72A98"/>
    <w:rsid w:val="00C72BDC"/>
    <w:rsid w:val="00C72F35"/>
    <w:rsid w:val="00C73ED0"/>
    <w:rsid w:val="00C74ACA"/>
    <w:rsid w:val="00C74B74"/>
    <w:rsid w:val="00C74F2A"/>
    <w:rsid w:val="00C755F6"/>
    <w:rsid w:val="00C76946"/>
    <w:rsid w:val="00C76CD4"/>
    <w:rsid w:val="00C77686"/>
    <w:rsid w:val="00C809F1"/>
    <w:rsid w:val="00C80B05"/>
    <w:rsid w:val="00C80D5B"/>
    <w:rsid w:val="00C81415"/>
    <w:rsid w:val="00C81AD2"/>
    <w:rsid w:val="00C81CD7"/>
    <w:rsid w:val="00C81ECD"/>
    <w:rsid w:val="00C82268"/>
    <w:rsid w:val="00C83AEC"/>
    <w:rsid w:val="00C83E44"/>
    <w:rsid w:val="00C84348"/>
    <w:rsid w:val="00C8742E"/>
    <w:rsid w:val="00C87955"/>
    <w:rsid w:val="00C90371"/>
    <w:rsid w:val="00C90FC8"/>
    <w:rsid w:val="00C91075"/>
    <w:rsid w:val="00C929B3"/>
    <w:rsid w:val="00C92A0D"/>
    <w:rsid w:val="00C93523"/>
    <w:rsid w:val="00C93568"/>
    <w:rsid w:val="00C9443B"/>
    <w:rsid w:val="00C9465E"/>
    <w:rsid w:val="00C9490F"/>
    <w:rsid w:val="00C95951"/>
    <w:rsid w:val="00C9629D"/>
    <w:rsid w:val="00C967B4"/>
    <w:rsid w:val="00C96830"/>
    <w:rsid w:val="00C96C19"/>
    <w:rsid w:val="00C96E34"/>
    <w:rsid w:val="00C97067"/>
    <w:rsid w:val="00C9717B"/>
    <w:rsid w:val="00C97465"/>
    <w:rsid w:val="00C9749B"/>
    <w:rsid w:val="00C97586"/>
    <w:rsid w:val="00C97E88"/>
    <w:rsid w:val="00CA0640"/>
    <w:rsid w:val="00CA076C"/>
    <w:rsid w:val="00CA0C23"/>
    <w:rsid w:val="00CA0E7A"/>
    <w:rsid w:val="00CA1AD6"/>
    <w:rsid w:val="00CA22F9"/>
    <w:rsid w:val="00CA2789"/>
    <w:rsid w:val="00CA2CFC"/>
    <w:rsid w:val="00CA39B7"/>
    <w:rsid w:val="00CA43EA"/>
    <w:rsid w:val="00CA45E8"/>
    <w:rsid w:val="00CA4C02"/>
    <w:rsid w:val="00CA5AF6"/>
    <w:rsid w:val="00CA6A87"/>
    <w:rsid w:val="00CA6B6E"/>
    <w:rsid w:val="00CA760E"/>
    <w:rsid w:val="00CA7BAE"/>
    <w:rsid w:val="00CA7E91"/>
    <w:rsid w:val="00CB0368"/>
    <w:rsid w:val="00CB2149"/>
    <w:rsid w:val="00CB2159"/>
    <w:rsid w:val="00CB252D"/>
    <w:rsid w:val="00CB2A72"/>
    <w:rsid w:val="00CB3767"/>
    <w:rsid w:val="00CB3D57"/>
    <w:rsid w:val="00CB4AB3"/>
    <w:rsid w:val="00CB4BBD"/>
    <w:rsid w:val="00CB4C86"/>
    <w:rsid w:val="00CB508B"/>
    <w:rsid w:val="00CB5102"/>
    <w:rsid w:val="00CB5223"/>
    <w:rsid w:val="00CB52E9"/>
    <w:rsid w:val="00CB5B7B"/>
    <w:rsid w:val="00CB5E54"/>
    <w:rsid w:val="00CB5F3F"/>
    <w:rsid w:val="00CB6418"/>
    <w:rsid w:val="00CB6D15"/>
    <w:rsid w:val="00CB740B"/>
    <w:rsid w:val="00CB7601"/>
    <w:rsid w:val="00CC0C48"/>
    <w:rsid w:val="00CC237C"/>
    <w:rsid w:val="00CC2F81"/>
    <w:rsid w:val="00CC3DCA"/>
    <w:rsid w:val="00CC435D"/>
    <w:rsid w:val="00CC4F1E"/>
    <w:rsid w:val="00CC5FBE"/>
    <w:rsid w:val="00CC607B"/>
    <w:rsid w:val="00CC6BC0"/>
    <w:rsid w:val="00CC7706"/>
    <w:rsid w:val="00CD135D"/>
    <w:rsid w:val="00CD19A8"/>
    <w:rsid w:val="00CD19DB"/>
    <w:rsid w:val="00CD1A48"/>
    <w:rsid w:val="00CD2E3C"/>
    <w:rsid w:val="00CD30FC"/>
    <w:rsid w:val="00CD39A2"/>
    <w:rsid w:val="00CD4B87"/>
    <w:rsid w:val="00CD55DB"/>
    <w:rsid w:val="00CD63AD"/>
    <w:rsid w:val="00CE1045"/>
    <w:rsid w:val="00CE11B9"/>
    <w:rsid w:val="00CE12F6"/>
    <w:rsid w:val="00CE167E"/>
    <w:rsid w:val="00CE16D0"/>
    <w:rsid w:val="00CE1E88"/>
    <w:rsid w:val="00CE26E6"/>
    <w:rsid w:val="00CE2981"/>
    <w:rsid w:val="00CE31B1"/>
    <w:rsid w:val="00CE4450"/>
    <w:rsid w:val="00CE46EE"/>
    <w:rsid w:val="00CE4772"/>
    <w:rsid w:val="00CE49B6"/>
    <w:rsid w:val="00CE4A28"/>
    <w:rsid w:val="00CE56C5"/>
    <w:rsid w:val="00CE5C3A"/>
    <w:rsid w:val="00CE7027"/>
    <w:rsid w:val="00CE7CC1"/>
    <w:rsid w:val="00CE7E37"/>
    <w:rsid w:val="00CF0972"/>
    <w:rsid w:val="00CF0AE0"/>
    <w:rsid w:val="00CF120B"/>
    <w:rsid w:val="00CF194D"/>
    <w:rsid w:val="00CF2D95"/>
    <w:rsid w:val="00CF31B4"/>
    <w:rsid w:val="00CF32A8"/>
    <w:rsid w:val="00CF33E8"/>
    <w:rsid w:val="00CF4606"/>
    <w:rsid w:val="00CF4CEF"/>
    <w:rsid w:val="00CF610C"/>
    <w:rsid w:val="00CF6431"/>
    <w:rsid w:val="00CF6491"/>
    <w:rsid w:val="00CF6592"/>
    <w:rsid w:val="00CF6E52"/>
    <w:rsid w:val="00CF777F"/>
    <w:rsid w:val="00D00206"/>
    <w:rsid w:val="00D003F7"/>
    <w:rsid w:val="00D00B10"/>
    <w:rsid w:val="00D01DCF"/>
    <w:rsid w:val="00D01F15"/>
    <w:rsid w:val="00D02606"/>
    <w:rsid w:val="00D02A6F"/>
    <w:rsid w:val="00D04514"/>
    <w:rsid w:val="00D05D6D"/>
    <w:rsid w:val="00D062B1"/>
    <w:rsid w:val="00D06465"/>
    <w:rsid w:val="00D067C4"/>
    <w:rsid w:val="00D076D9"/>
    <w:rsid w:val="00D10489"/>
    <w:rsid w:val="00D11A35"/>
    <w:rsid w:val="00D11E06"/>
    <w:rsid w:val="00D1224D"/>
    <w:rsid w:val="00D1259C"/>
    <w:rsid w:val="00D13710"/>
    <w:rsid w:val="00D13846"/>
    <w:rsid w:val="00D146EB"/>
    <w:rsid w:val="00D15656"/>
    <w:rsid w:val="00D15A21"/>
    <w:rsid w:val="00D1622E"/>
    <w:rsid w:val="00D20835"/>
    <w:rsid w:val="00D20D52"/>
    <w:rsid w:val="00D20EF6"/>
    <w:rsid w:val="00D21469"/>
    <w:rsid w:val="00D219AA"/>
    <w:rsid w:val="00D21D01"/>
    <w:rsid w:val="00D2237A"/>
    <w:rsid w:val="00D22D3F"/>
    <w:rsid w:val="00D235D9"/>
    <w:rsid w:val="00D23E73"/>
    <w:rsid w:val="00D240B5"/>
    <w:rsid w:val="00D24BD1"/>
    <w:rsid w:val="00D2588A"/>
    <w:rsid w:val="00D25B60"/>
    <w:rsid w:val="00D25EA2"/>
    <w:rsid w:val="00D26217"/>
    <w:rsid w:val="00D26522"/>
    <w:rsid w:val="00D27183"/>
    <w:rsid w:val="00D277FB"/>
    <w:rsid w:val="00D278F0"/>
    <w:rsid w:val="00D32986"/>
    <w:rsid w:val="00D334AD"/>
    <w:rsid w:val="00D338C7"/>
    <w:rsid w:val="00D338DB"/>
    <w:rsid w:val="00D3511F"/>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6397"/>
    <w:rsid w:val="00D464F2"/>
    <w:rsid w:val="00D50F44"/>
    <w:rsid w:val="00D52933"/>
    <w:rsid w:val="00D52C36"/>
    <w:rsid w:val="00D52CDC"/>
    <w:rsid w:val="00D52FF0"/>
    <w:rsid w:val="00D53395"/>
    <w:rsid w:val="00D537E5"/>
    <w:rsid w:val="00D537EB"/>
    <w:rsid w:val="00D549DF"/>
    <w:rsid w:val="00D5591C"/>
    <w:rsid w:val="00D56683"/>
    <w:rsid w:val="00D574A2"/>
    <w:rsid w:val="00D578EF"/>
    <w:rsid w:val="00D57F1A"/>
    <w:rsid w:val="00D6001A"/>
    <w:rsid w:val="00D60FC7"/>
    <w:rsid w:val="00D6189E"/>
    <w:rsid w:val="00D61ABB"/>
    <w:rsid w:val="00D61E4F"/>
    <w:rsid w:val="00D62166"/>
    <w:rsid w:val="00D62E71"/>
    <w:rsid w:val="00D63146"/>
    <w:rsid w:val="00D640FB"/>
    <w:rsid w:val="00D64BB4"/>
    <w:rsid w:val="00D65159"/>
    <w:rsid w:val="00D65AEB"/>
    <w:rsid w:val="00D65C56"/>
    <w:rsid w:val="00D66CBB"/>
    <w:rsid w:val="00D6791C"/>
    <w:rsid w:val="00D7035F"/>
    <w:rsid w:val="00D70514"/>
    <w:rsid w:val="00D71305"/>
    <w:rsid w:val="00D718B8"/>
    <w:rsid w:val="00D71BF7"/>
    <w:rsid w:val="00D71CEC"/>
    <w:rsid w:val="00D72465"/>
    <w:rsid w:val="00D7260C"/>
    <w:rsid w:val="00D729DF"/>
    <w:rsid w:val="00D72B70"/>
    <w:rsid w:val="00D72FAE"/>
    <w:rsid w:val="00D731D0"/>
    <w:rsid w:val="00D734FE"/>
    <w:rsid w:val="00D738D2"/>
    <w:rsid w:val="00D73CDD"/>
    <w:rsid w:val="00D741C8"/>
    <w:rsid w:val="00D7495B"/>
    <w:rsid w:val="00D74E94"/>
    <w:rsid w:val="00D75395"/>
    <w:rsid w:val="00D760C2"/>
    <w:rsid w:val="00D76565"/>
    <w:rsid w:val="00D766B4"/>
    <w:rsid w:val="00D77507"/>
    <w:rsid w:val="00D777EE"/>
    <w:rsid w:val="00D77C21"/>
    <w:rsid w:val="00D80444"/>
    <w:rsid w:val="00D809E4"/>
    <w:rsid w:val="00D80B5A"/>
    <w:rsid w:val="00D81B85"/>
    <w:rsid w:val="00D81DF9"/>
    <w:rsid w:val="00D81EDD"/>
    <w:rsid w:val="00D8312F"/>
    <w:rsid w:val="00D8486E"/>
    <w:rsid w:val="00D84EA2"/>
    <w:rsid w:val="00D84F77"/>
    <w:rsid w:val="00D8663B"/>
    <w:rsid w:val="00D86650"/>
    <w:rsid w:val="00D86696"/>
    <w:rsid w:val="00D875BA"/>
    <w:rsid w:val="00D878B6"/>
    <w:rsid w:val="00D87FC0"/>
    <w:rsid w:val="00D90C1B"/>
    <w:rsid w:val="00D90FB3"/>
    <w:rsid w:val="00D910B9"/>
    <w:rsid w:val="00D913E9"/>
    <w:rsid w:val="00D92243"/>
    <w:rsid w:val="00D92501"/>
    <w:rsid w:val="00D925D1"/>
    <w:rsid w:val="00D92668"/>
    <w:rsid w:val="00D93AD4"/>
    <w:rsid w:val="00D94948"/>
    <w:rsid w:val="00D94AC3"/>
    <w:rsid w:val="00D94BE4"/>
    <w:rsid w:val="00D94F27"/>
    <w:rsid w:val="00D95B37"/>
    <w:rsid w:val="00D9626D"/>
    <w:rsid w:val="00D979CF"/>
    <w:rsid w:val="00DA01E2"/>
    <w:rsid w:val="00DA04CA"/>
    <w:rsid w:val="00DA0B8F"/>
    <w:rsid w:val="00DA17F7"/>
    <w:rsid w:val="00DA1A7B"/>
    <w:rsid w:val="00DA1DC6"/>
    <w:rsid w:val="00DA1F2A"/>
    <w:rsid w:val="00DA310D"/>
    <w:rsid w:val="00DA4093"/>
    <w:rsid w:val="00DA432C"/>
    <w:rsid w:val="00DA4677"/>
    <w:rsid w:val="00DA5392"/>
    <w:rsid w:val="00DA6EC4"/>
    <w:rsid w:val="00DB0034"/>
    <w:rsid w:val="00DB0677"/>
    <w:rsid w:val="00DB08A2"/>
    <w:rsid w:val="00DB0D6D"/>
    <w:rsid w:val="00DB1035"/>
    <w:rsid w:val="00DB1F84"/>
    <w:rsid w:val="00DB2950"/>
    <w:rsid w:val="00DB2ED8"/>
    <w:rsid w:val="00DB2F12"/>
    <w:rsid w:val="00DB447B"/>
    <w:rsid w:val="00DB44A1"/>
    <w:rsid w:val="00DB55FA"/>
    <w:rsid w:val="00DB5CD7"/>
    <w:rsid w:val="00DB6647"/>
    <w:rsid w:val="00DC0C9F"/>
    <w:rsid w:val="00DC1727"/>
    <w:rsid w:val="00DC1843"/>
    <w:rsid w:val="00DC30E4"/>
    <w:rsid w:val="00DC33BA"/>
    <w:rsid w:val="00DC4064"/>
    <w:rsid w:val="00DC46FE"/>
    <w:rsid w:val="00DC4957"/>
    <w:rsid w:val="00DC4959"/>
    <w:rsid w:val="00DC4AE2"/>
    <w:rsid w:val="00DC63B3"/>
    <w:rsid w:val="00DC6B6C"/>
    <w:rsid w:val="00DD2877"/>
    <w:rsid w:val="00DD29DC"/>
    <w:rsid w:val="00DD2EDE"/>
    <w:rsid w:val="00DD3144"/>
    <w:rsid w:val="00DD38A3"/>
    <w:rsid w:val="00DD406B"/>
    <w:rsid w:val="00DD5606"/>
    <w:rsid w:val="00DD61EC"/>
    <w:rsid w:val="00DD67AC"/>
    <w:rsid w:val="00DD7FD2"/>
    <w:rsid w:val="00DE031F"/>
    <w:rsid w:val="00DE0985"/>
    <w:rsid w:val="00DE0E0F"/>
    <w:rsid w:val="00DE0F3E"/>
    <w:rsid w:val="00DE1560"/>
    <w:rsid w:val="00DE1DEE"/>
    <w:rsid w:val="00DE2A8A"/>
    <w:rsid w:val="00DE3218"/>
    <w:rsid w:val="00DE33F9"/>
    <w:rsid w:val="00DE3693"/>
    <w:rsid w:val="00DE452C"/>
    <w:rsid w:val="00DE4B38"/>
    <w:rsid w:val="00DE4C6D"/>
    <w:rsid w:val="00DE5831"/>
    <w:rsid w:val="00DE5C5C"/>
    <w:rsid w:val="00DE6248"/>
    <w:rsid w:val="00DE658C"/>
    <w:rsid w:val="00DE6816"/>
    <w:rsid w:val="00DE76D7"/>
    <w:rsid w:val="00DF06C4"/>
    <w:rsid w:val="00DF0BD1"/>
    <w:rsid w:val="00DF1033"/>
    <w:rsid w:val="00DF1156"/>
    <w:rsid w:val="00DF1173"/>
    <w:rsid w:val="00DF2CB0"/>
    <w:rsid w:val="00DF33A6"/>
    <w:rsid w:val="00DF383C"/>
    <w:rsid w:val="00DF4465"/>
    <w:rsid w:val="00DF451B"/>
    <w:rsid w:val="00DF451C"/>
    <w:rsid w:val="00DF5B04"/>
    <w:rsid w:val="00DF5B9C"/>
    <w:rsid w:val="00DF5C5A"/>
    <w:rsid w:val="00DF5D03"/>
    <w:rsid w:val="00DF6006"/>
    <w:rsid w:val="00DF6955"/>
    <w:rsid w:val="00DF6AE6"/>
    <w:rsid w:val="00DF7B01"/>
    <w:rsid w:val="00DF7E4B"/>
    <w:rsid w:val="00E00957"/>
    <w:rsid w:val="00E01DDD"/>
    <w:rsid w:val="00E0232E"/>
    <w:rsid w:val="00E0349F"/>
    <w:rsid w:val="00E0443E"/>
    <w:rsid w:val="00E0480A"/>
    <w:rsid w:val="00E05661"/>
    <w:rsid w:val="00E05FCE"/>
    <w:rsid w:val="00E065CE"/>
    <w:rsid w:val="00E076EA"/>
    <w:rsid w:val="00E0787C"/>
    <w:rsid w:val="00E07E93"/>
    <w:rsid w:val="00E120FC"/>
    <w:rsid w:val="00E12663"/>
    <w:rsid w:val="00E12997"/>
    <w:rsid w:val="00E12D07"/>
    <w:rsid w:val="00E12FFE"/>
    <w:rsid w:val="00E13B3A"/>
    <w:rsid w:val="00E145C0"/>
    <w:rsid w:val="00E14BA9"/>
    <w:rsid w:val="00E15ED0"/>
    <w:rsid w:val="00E1701F"/>
    <w:rsid w:val="00E1744D"/>
    <w:rsid w:val="00E2095F"/>
    <w:rsid w:val="00E2168A"/>
    <w:rsid w:val="00E224FF"/>
    <w:rsid w:val="00E22FD4"/>
    <w:rsid w:val="00E23A0E"/>
    <w:rsid w:val="00E23EE3"/>
    <w:rsid w:val="00E245A1"/>
    <w:rsid w:val="00E24831"/>
    <w:rsid w:val="00E25228"/>
    <w:rsid w:val="00E258F1"/>
    <w:rsid w:val="00E27953"/>
    <w:rsid w:val="00E27A9D"/>
    <w:rsid w:val="00E30F56"/>
    <w:rsid w:val="00E31001"/>
    <w:rsid w:val="00E314BF"/>
    <w:rsid w:val="00E318E5"/>
    <w:rsid w:val="00E328C4"/>
    <w:rsid w:val="00E32B7F"/>
    <w:rsid w:val="00E3391B"/>
    <w:rsid w:val="00E33933"/>
    <w:rsid w:val="00E34887"/>
    <w:rsid w:val="00E34A4E"/>
    <w:rsid w:val="00E35198"/>
    <w:rsid w:val="00E35AA6"/>
    <w:rsid w:val="00E41A7F"/>
    <w:rsid w:val="00E41A97"/>
    <w:rsid w:val="00E41C8A"/>
    <w:rsid w:val="00E41D06"/>
    <w:rsid w:val="00E41D0D"/>
    <w:rsid w:val="00E41E33"/>
    <w:rsid w:val="00E42296"/>
    <w:rsid w:val="00E4260A"/>
    <w:rsid w:val="00E426BD"/>
    <w:rsid w:val="00E43A79"/>
    <w:rsid w:val="00E43C83"/>
    <w:rsid w:val="00E43F64"/>
    <w:rsid w:val="00E43FEE"/>
    <w:rsid w:val="00E444C4"/>
    <w:rsid w:val="00E45508"/>
    <w:rsid w:val="00E46685"/>
    <w:rsid w:val="00E46F48"/>
    <w:rsid w:val="00E472FC"/>
    <w:rsid w:val="00E504B0"/>
    <w:rsid w:val="00E507BE"/>
    <w:rsid w:val="00E50A06"/>
    <w:rsid w:val="00E510EB"/>
    <w:rsid w:val="00E51D63"/>
    <w:rsid w:val="00E51D91"/>
    <w:rsid w:val="00E52624"/>
    <w:rsid w:val="00E5265D"/>
    <w:rsid w:val="00E528E2"/>
    <w:rsid w:val="00E540BC"/>
    <w:rsid w:val="00E5413A"/>
    <w:rsid w:val="00E545D0"/>
    <w:rsid w:val="00E546D8"/>
    <w:rsid w:val="00E54E30"/>
    <w:rsid w:val="00E55480"/>
    <w:rsid w:val="00E55AC7"/>
    <w:rsid w:val="00E55C26"/>
    <w:rsid w:val="00E55EA0"/>
    <w:rsid w:val="00E56C8D"/>
    <w:rsid w:val="00E600CD"/>
    <w:rsid w:val="00E60C08"/>
    <w:rsid w:val="00E61239"/>
    <w:rsid w:val="00E62C44"/>
    <w:rsid w:val="00E62EF4"/>
    <w:rsid w:val="00E632EA"/>
    <w:rsid w:val="00E64613"/>
    <w:rsid w:val="00E650E0"/>
    <w:rsid w:val="00E654A0"/>
    <w:rsid w:val="00E65521"/>
    <w:rsid w:val="00E65D6D"/>
    <w:rsid w:val="00E6623A"/>
    <w:rsid w:val="00E66CAF"/>
    <w:rsid w:val="00E67455"/>
    <w:rsid w:val="00E67FF3"/>
    <w:rsid w:val="00E701AC"/>
    <w:rsid w:val="00E719E2"/>
    <w:rsid w:val="00E71E0E"/>
    <w:rsid w:val="00E72497"/>
    <w:rsid w:val="00E72D4B"/>
    <w:rsid w:val="00E730F3"/>
    <w:rsid w:val="00E731B4"/>
    <w:rsid w:val="00E73424"/>
    <w:rsid w:val="00E73F94"/>
    <w:rsid w:val="00E74451"/>
    <w:rsid w:val="00E74957"/>
    <w:rsid w:val="00E74EC8"/>
    <w:rsid w:val="00E75036"/>
    <w:rsid w:val="00E75386"/>
    <w:rsid w:val="00E75673"/>
    <w:rsid w:val="00E758A1"/>
    <w:rsid w:val="00E75DEB"/>
    <w:rsid w:val="00E76832"/>
    <w:rsid w:val="00E76D1F"/>
    <w:rsid w:val="00E77015"/>
    <w:rsid w:val="00E77017"/>
    <w:rsid w:val="00E77D38"/>
    <w:rsid w:val="00E807E8"/>
    <w:rsid w:val="00E80AD6"/>
    <w:rsid w:val="00E80B66"/>
    <w:rsid w:val="00E815E0"/>
    <w:rsid w:val="00E818B2"/>
    <w:rsid w:val="00E81DE3"/>
    <w:rsid w:val="00E81EDD"/>
    <w:rsid w:val="00E8266B"/>
    <w:rsid w:val="00E8267D"/>
    <w:rsid w:val="00E82B57"/>
    <w:rsid w:val="00E82FDB"/>
    <w:rsid w:val="00E83572"/>
    <w:rsid w:val="00E83C17"/>
    <w:rsid w:val="00E84410"/>
    <w:rsid w:val="00E844ED"/>
    <w:rsid w:val="00E8653F"/>
    <w:rsid w:val="00E86C05"/>
    <w:rsid w:val="00E8726B"/>
    <w:rsid w:val="00E904FF"/>
    <w:rsid w:val="00E90C8F"/>
    <w:rsid w:val="00E91006"/>
    <w:rsid w:val="00E91200"/>
    <w:rsid w:val="00E91851"/>
    <w:rsid w:val="00E92106"/>
    <w:rsid w:val="00E92204"/>
    <w:rsid w:val="00E92F5D"/>
    <w:rsid w:val="00E93025"/>
    <w:rsid w:val="00E93149"/>
    <w:rsid w:val="00E93276"/>
    <w:rsid w:val="00E93457"/>
    <w:rsid w:val="00E93F35"/>
    <w:rsid w:val="00E95029"/>
    <w:rsid w:val="00EA04FB"/>
    <w:rsid w:val="00EA09EA"/>
    <w:rsid w:val="00EA1864"/>
    <w:rsid w:val="00EA1BDF"/>
    <w:rsid w:val="00EA1F76"/>
    <w:rsid w:val="00EA4C1F"/>
    <w:rsid w:val="00EA5469"/>
    <w:rsid w:val="00EA5B2B"/>
    <w:rsid w:val="00EA6041"/>
    <w:rsid w:val="00EA737F"/>
    <w:rsid w:val="00EA7EA7"/>
    <w:rsid w:val="00EB0239"/>
    <w:rsid w:val="00EB0AFA"/>
    <w:rsid w:val="00EB2BE8"/>
    <w:rsid w:val="00EB2F9B"/>
    <w:rsid w:val="00EB311C"/>
    <w:rsid w:val="00EB352A"/>
    <w:rsid w:val="00EB3ABE"/>
    <w:rsid w:val="00EB3FD5"/>
    <w:rsid w:val="00EB47A3"/>
    <w:rsid w:val="00EB4897"/>
    <w:rsid w:val="00EB5ECF"/>
    <w:rsid w:val="00EB5F05"/>
    <w:rsid w:val="00EB6396"/>
    <w:rsid w:val="00EB65D1"/>
    <w:rsid w:val="00EB6B8E"/>
    <w:rsid w:val="00EC011D"/>
    <w:rsid w:val="00EC115E"/>
    <w:rsid w:val="00EC1362"/>
    <w:rsid w:val="00EC14F5"/>
    <w:rsid w:val="00EC238F"/>
    <w:rsid w:val="00EC291E"/>
    <w:rsid w:val="00EC2EEA"/>
    <w:rsid w:val="00EC6033"/>
    <w:rsid w:val="00EC67DE"/>
    <w:rsid w:val="00EC6ABB"/>
    <w:rsid w:val="00EC707B"/>
    <w:rsid w:val="00EC747F"/>
    <w:rsid w:val="00EC7865"/>
    <w:rsid w:val="00EC786F"/>
    <w:rsid w:val="00EC7B44"/>
    <w:rsid w:val="00EC7B71"/>
    <w:rsid w:val="00ED0426"/>
    <w:rsid w:val="00ED08F0"/>
    <w:rsid w:val="00ED10D9"/>
    <w:rsid w:val="00ED1397"/>
    <w:rsid w:val="00ED25E3"/>
    <w:rsid w:val="00ED28F4"/>
    <w:rsid w:val="00ED2AAC"/>
    <w:rsid w:val="00ED2D91"/>
    <w:rsid w:val="00ED30A9"/>
    <w:rsid w:val="00ED3204"/>
    <w:rsid w:val="00ED3FD9"/>
    <w:rsid w:val="00ED42D5"/>
    <w:rsid w:val="00ED43C6"/>
    <w:rsid w:val="00ED4BA1"/>
    <w:rsid w:val="00ED52D1"/>
    <w:rsid w:val="00ED5476"/>
    <w:rsid w:val="00ED62D1"/>
    <w:rsid w:val="00ED7413"/>
    <w:rsid w:val="00ED7864"/>
    <w:rsid w:val="00ED7AAE"/>
    <w:rsid w:val="00ED7DAC"/>
    <w:rsid w:val="00EE0200"/>
    <w:rsid w:val="00EE0F6C"/>
    <w:rsid w:val="00EE1465"/>
    <w:rsid w:val="00EE1D25"/>
    <w:rsid w:val="00EE222E"/>
    <w:rsid w:val="00EE2C69"/>
    <w:rsid w:val="00EE3066"/>
    <w:rsid w:val="00EE32D7"/>
    <w:rsid w:val="00EE34DD"/>
    <w:rsid w:val="00EE3C92"/>
    <w:rsid w:val="00EE447F"/>
    <w:rsid w:val="00EE4674"/>
    <w:rsid w:val="00EE47C6"/>
    <w:rsid w:val="00EE4D84"/>
    <w:rsid w:val="00EE575C"/>
    <w:rsid w:val="00EE5F95"/>
    <w:rsid w:val="00EE6B6F"/>
    <w:rsid w:val="00EE76B1"/>
    <w:rsid w:val="00EF0B59"/>
    <w:rsid w:val="00EF0F59"/>
    <w:rsid w:val="00EF1196"/>
    <w:rsid w:val="00EF1A5A"/>
    <w:rsid w:val="00EF2B23"/>
    <w:rsid w:val="00EF3A01"/>
    <w:rsid w:val="00EF471B"/>
    <w:rsid w:val="00EF4D0F"/>
    <w:rsid w:val="00EF4D6E"/>
    <w:rsid w:val="00EF52F1"/>
    <w:rsid w:val="00EF5FF8"/>
    <w:rsid w:val="00EF6392"/>
    <w:rsid w:val="00EF6A7B"/>
    <w:rsid w:val="00EF6F58"/>
    <w:rsid w:val="00EF6FA1"/>
    <w:rsid w:val="00EF71A3"/>
    <w:rsid w:val="00EF7935"/>
    <w:rsid w:val="00EF7E1A"/>
    <w:rsid w:val="00F01526"/>
    <w:rsid w:val="00F023A7"/>
    <w:rsid w:val="00F02EDC"/>
    <w:rsid w:val="00F039E2"/>
    <w:rsid w:val="00F041B8"/>
    <w:rsid w:val="00F04A93"/>
    <w:rsid w:val="00F04A95"/>
    <w:rsid w:val="00F05880"/>
    <w:rsid w:val="00F058D3"/>
    <w:rsid w:val="00F05F02"/>
    <w:rsid w:val="00F10169"/>
    <w:rsid w:val="00F10A38"/>
    <w:rsid w:val="00F1176A"/>
    <w:rsid w:val="00F11FF3"/>
    <w:rsid w:val="00F129F7"/>
    <w:rsid w:val="00F12BF1"/>
    <w:rsid w:val="00F12F4D"/>
    <w:rsid w:val="00F12FB0"/>
    <w:rsid w:val="00F13A10"/>
    <w:rsid w:val="00F13B44"/>
    <w:rsid w:val="00F15771"/>
    <w:rsid w:val="00F16039"/>
    <w:rsid w:val="00F1603A"/>
    <w:rsid w:val="00F168CE"/>
    <w:rsid w:val="00F16E57"/>
    <w:rsid w:val="00F17165"/>
    <w:rsid w:val="00F177C5"/>
    <w:rsid w:val="00F20491"/>
    <w:rsid w:val="00F206DE"/>
    <w:rsid w:val="00F20903"/>
    <w:rsid w:val="00F20DCF"/>
    <w:rsid w:val="00F20E1B"/>
    <w:rsid w:val="00F2170D"/>
    <w:rsid w:val="00F22503"/>
    <w:rsid w:val="00F23331"/>
    <w:rsid w:val="00F238F5"/>
    <w:rsid w:val="00F23CF2"/>
    <w:rsid w:val="00F23ECC"/>
    <w:rsid w:val="00F2498E"/>
    <w:rsid w:val="00F249C5"/>
    <w:rsid w:val="00F25865"/>
    <w:rsid w:val="00F270F0"/>
    <w:rsid w:val="00F276A8"/>
    <w:rsid w:val="00F27DB1"/>
    <w:rsid w:val="00F30ACC"/>
    <w:rsid w:val="00F30FCB"/>
    <w:rsid w:val="00F3332A"/>
    <w:rsid w:val="00F34068"/>
    <w:rsid w:val="00F3421F"/>
    <w:rsid w:val="00F34B64"/>
    <w:rsid w:val="00F35ED7"/>
    <w:rsid w:val="00F36B72"/>
    <w:rsid w:val="00F37687"/>
    <w:rsid w:val="00F4001D"/>
    <w:rsid w:val="00F4019E"/>
    <w:rsid w:val="00F423F6"/>
    <w:rsid w:val="00F42508"/>
    <w:rsid w:val="00F43528"/>
    <w:rsid w:val="00F43916"/>
    <w:rsid w:val="00F44306"/>
    <w:rsid w:val="00F44F84"/>
    <w:rsid w:val="00F462E2"/>
    <w:rsid w:val="00F463FB"/>
    <w:rsid w:val="00F466E6"/>
    <w:rsid w:val="00F47508"/>
    <w:rsid w:val="00F4786D"/>
    <w:rsid w:val="00F47995"/>
    <w:rsid w:val="00F508F3"/>
    <w:rsid w:val="00F5102F"/>
    <w:rsid w:val="00F51133"/>
    <w:rsid w:val="00F51165"/>
    <w:rsid w:val="00F51C42"/>
    <w:rsid w:val="00F51CC4"/>
    <w:rsid w:val="00F51EAB"/>
    <w:rsid w:val="00F53747"/>
    <w:rsid w:val="00F53B5B"/>
    <w:rsid w:val="00F54AF1"/>
    <w:rsid w:val="00F551D6"/>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6E5"/>
    <w:rsid w:val="00F66279"/>
    <w:rsid w:val="00F67500"/>
    <w:rsid w:val="00F70652"/>
    <w:rsid w:val="00F70B12"/>
    <w:rsid w:val="00F70F10"/>
    <w:rsid w:val="00F716BE"/>
    <w:rsid w:val="00F71849"/>
    <w:rsid w:val="00F73053"/>
    <w:rsid w:val="00F73B22"/>
    <w:rsid w:val="00F74A3D"/>
    <w:rsid w:val="00F74A8F"/>
    <w:rsid w:val="00F74FB9"/>
    <w:rsid w:val="00F764E0"/>
    <w:rsid w:val="00F775A3"/>
    <w:rsid w:val="00F77D38"/>
    <w:rsid w:val="00F77F4D"/>
    <w:rsid w:val="00F804F9"/>
    <w:rsid w:val="00F809C6"/>
    <w:rsid w:val="00F81408"/>
    <w:rsid w:val="00F815F4"/>
    <w:rsid w:val="00F862B8"/>
    <w:rsid w:val="00F86C5F"/>
    <w:rsid w:val="00F86D62"/>
    <w:rsid w:val="00F874BB"/>
    <w:rsid w:val="00F90DA5"/>
    <w:rsid w:val="00F9118F"/>
    <w:rsid w:val="00F914C6"/>
    <w:rsid w:val="00F9166E"/>
    <w:rsid w:val="00F92B59"/>
    <w:rsid w:val="00F931A2"/>
    <w:rsid w:val="00F93236"/>
    <w:rsid w:val="00F944A0"/>
    <w:rsid w:val="00F95F2A"/>
    <w:rsid w:val="00F96F86"/>
    <w:rsid w:val="00F97115"/>
    <w:rsid w:val="00F97289"/>
    <w:rsid w:val="00F97B3C"/>
    <w:rsid w:val="00F97DE7"/>
    <w:rsid w:val="00FA00A8"/>
    <w:rsid w:val="00FA016F"/>
    <w:rsid w:val="00FA1849"/>
    <w:rsid w:val="00FA1CA1"/>
    <w:rsid w:val="00FA1F4B"/>
    <w:rsid w:val="00FA3644"/>
    <w:rsid w:val="00FA4168"/>
    <w:rsid w:val="00FA4571"/>
    <w:rsid w:val="00FA4A6C"/>
    <w:rsid w:val="00FA4CAD"/>
    <w:rsid w:val="00FA4CFE"/>
    <w:rsid w:val="00FA4DC7"/>
    <w:rsid w:val="00FA4FF3"/>
    <w:rsid w:val="00FA5D15"/>
    <w:rsid w:val="00FA7A6F"/>
    <w:rsid w:val="00FB1DEB"/>
    <w:rsid w:val="00FB2BBE"/>
    <w:rsid w:val="00FB3254"/>
    <w:rsid w:val="00FB3596"/>
    <w:rsid w:val="00FB3D5B"/>
    <w:rsid w:val="00FB3D70"/>
    <w:rsid w:val="00FB41FD"/>
    <w:rsid w:val="00FB4353"/>
    <w:rsid w:val="00FB4E64"/>
    <w:rsid w:val="00FB5BF2"/>
    <w:rsid w:val="00FB6398"/>
    <w:rsid w:val="00FB6A13"/>
    <w:rsid w:val="00FB6F5A"/>
    <w:rsid w:val="00FC0277"/>
    <w:rsid w:val="00FC16AB"/>
    <w:rsid w:val="00FC262F"/>
    <w:rsid w:val="00FC37AD"/>
    <w:rsid w:val="00FC3FBD"/>
    <w:rsid w:val="00FC54A4"/>
    <w:rsid w:val="00FC5909"/>
    <w:rsid w:val="00FC5CDF"/>
    <w:rsid w:val="00FC692D"/>
    <w:rsid w:val="00FC6C30"/>
    <w:rsid w:val="00FC6F04"/>
    <w:rsid w:val="00FC7946"/>
    <w:rsid w:val="00FC79E8"/>
    <w:rsid w:val="00FD0A58"/>
    <w:rsid w:val="00FD154B"/>
    <w:rsid w:val="00FD160B"/>
    <w:rsid w:val="00FD19B7"/>
    <w:rsid w:val="00FD295A"/>
    <w:rsid w:val="00FD2A3F"/>
    <w:rsid w:val="00FD3825"/>
    <w:rsid w:val="00FD39C9"/>
    <w:rsid w:val="00FD3CDC"/>
    <w:rsid w:val="00FD3E5D"/>
    <w:rsid w:val="00FD4378"/>
    <w:rsid w:val="00FD508D"/>
    <w:rsid w:val="00FD57A1"/>
    <w:rsid w:val="00FD5C86"/>
    <w:rsid w:val="00FD6252"/>
    <w:rsid w:val="00FD6D76"/>
    <w:rsid w:val="00FD72C2"/>
    <w:rsid w:val="00FD7D51"/>
    <w:rsid w:val="00FE0B52"/>
    <w:rsid w:val="00FE10DF"/>
    <w:rsid w:val="00FE1867"/>
    <w:rsid w:val="00FE1D69"/>
    <w:rsid w:val="00FE26EC"/>
    <w:rsid w:val="00FE2DFF"/>
    <w:rsid w:val="00FE30A0"/>
    <w:rsid w:val="00FE35A8"/>
    <w:rsid w:val="00FE4867"/>
    <w:rsid w:val="00FE4CCA"/>
    <w:rsid w:val="00FE571B"/>
    <w:rsid w:val="00FE599A"/>
    <w:rsid w:val="00FE663C"/>
    <w:rsid w:val="00FE738E"/>
    <w:rsid w:val="00FE76FD"/>
    <w:rsid w:val="00FE7B8E"/>
    <w:rsid w:val="00FF0847"/>
    <w:rsid w:val="00FF0E77"/>
    <w:rsid w:val="00FF1B91"/>
    <w:rsid w:val="00FF299D"/>
    <w:rsid w:val="00FF310E"/>
    <w:rsid w:val="00FF32F4"/>
    <w:rsid w:val="00FF35B6"/>
    <w:rsid w:val="00FF47CD"/>
    <w:rsid w:val="00FF4CA5"/>
    <w:rsid w:val="00FF5344"/>
    <w:rsid w:val="00FF5532"/>
    <w:rsid w:val="00FF5DBD"/>
    <w:rsid w:val="00FF6225"/>
    <w:rsid w:val="00FF67D7"/>
    <w:rsid w:val="44E9108F"/>
    <w:rsid w:val="4989B47E"/>
    <w:rsid w:val="5C35490E"/>
    <w:rsid w:val="70652167"/>
    <w:rsid w:val="736B65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C117044B-9A8C-4D31-A2A1-628D759E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0B1FB4"/>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0B1FB4"/>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numbering" w:customStyle="1" w:styleId="Listaactual11">
    <w:name w:val="Lista actual11"/>
    <w:uiPriority w:val="99"/>
    <w:rsid w:val="00514C55"/>
    <w:pPr>
      <w:numPr>
        <w:numId w:val="12"/>
      </w:numPr>
    </w:pPr>
  </w:style>
  <w:style w:type="numbering" w:customStyle="1" w:styleId="Listaactual12">
    <w:name w:val="Lista actual12"/>
    <w:uiPriority w:val="99"/>
    <w:rsid w:val="00BC4869"/>
    <w:pPr>
      <w:numPr>
        <w:numId w:val="13"/>
      </w:numPr>
    </w:pPr>
  </w:style>
  <w:style w:type="numbering" w:customStyle="1" w:styleId="Listaactual13">
    <w:name w:val="Lista actual13"/>
    <w:uiPriority w:val="99"/>
    <w:rsid w:val="00F20903"/>
    <w:pPr>
      <w:numPr>
        <w:numId w:val="14"/>
      </w:numPr>
    </w:pPr>
  </w:style>
  <w:style w:type="numbering" w:customStyle="1" w:styleId="Listaactual14">
    <w:name w:val="Lista actual14"/>
    <w:uiPriority w:val="99"/>
    <w:rsid w:val="00C006C6"/>
    <w:pPr>
      <w:numPr>
        <w:numId w:val="15"/>
      </w:numPr>
    </w:pPr>
  </w:style>
  <w:style w:type="numbering" w:customStyle="1" w:styleId="Listaactual15">
    <w:name w:val="Lista actual15"/>
    <w:uiPriority w:val="99"/>
    <w:rsid w:val="00AE31C2"/>
    <w:pPr>
      <w:numPr>
        <w:numId w:val="16"/>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8"/>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20"/>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pPr>
      <w:numPr>
        <w:numId w:val="23"/>
      </w:numPr>
    </w:pPr>
  </w:style>
  <w:style w:type="numbering" w:customStyle="1" w:styleId="Listaactual19">
    <w:name w:val="Lista actual19"/>
    <w:uiPriority w:val="99"/>
    <w:rsid w:val="00121B19"/>
    <w:pPr>
      <w:numPr>
        <w:numId w:val="24"/>
      </w:numPr>
    </w:pPr>
  </w:style>
  <w:style w:type="numbering" w:customStyle="1" w:styleId="Listaactual20">
    <w:name w:val="Lista actual20"/>
    <w:uiPriority w:val="99"/>
    <w:rsid w:val="001E1533"/>
    <w:pPr>
      <w:numPr>
        <w:numId w:val="25"/>
      </w:numPr>
    </w:pPr>
  </w:style>
  <w:style w:type="numbering" w:customStyle="1" w:styleId="Listaactual21">
    <w:name w:val="Lista actual21"/>
    <w:uiPriority w:val="99"/>
    <w:rsid w:val="009D0CC2"/>
    <w:pPr>
      <w:numPr>
        <w:numId w:val="31"/>
      </w:numPr>
    </w:pPr>
  </w:style>
  <w:style w:type="numbering" w:customStyle="1" w:styleId="Listaactual22">
    <w:name w:val="Lista actual22"/>
    <w:uiPriority w:val="99"/>
    <w:rsid w:val="0049591A"/>
    <w:pPr>
      <w:numPr>
        <w:numId w:val="32"/>
      </w:numPr>
    </w:pPr>
  </w:style>
  <w:style w:type="numbering" w:customStyle="1" w:styleId="Listaactual23">
    <w:name w:val="Lista actual23"/>
    <w:uiPriority w:val="99"/>
    <w:rsid w:val="003C19CB"/>
    <w:pPr>
      <w:numPr>
        <w:numId w:val="35"/>
      </w:numPr>
    </w:pPr>
  </w:style>
  <w:style w:type="numbering" w:customStyle="1" w:styleId="Listaactual24">
    <w:name w:val="Lista actual24"/>
    <w:uiPriority w:val="99"/>
    <w:rsid w:val="004C1A04"/>
    <w:pPr>
      <w:numPr>
        <w:numId w:val="36"/>
      </w:numPr>
    </w:pPr>
  </w:style>
  <w:style w:type="numbering" w:customStyle="1" w:styleId="Listaactual25">
    <w:name w:val="Lista actual25"/>
    <w:uiPriority w:val="99"/>
    <w:rsid w:val="00402353"/>
    <w:pPr>
      <w:numPr>
        <w:numId w:val="38"/>
      </w:numPr>
    </w:pPr>
  </w:style>
  <w:style w:type="numbering" w:customStyle="1" w:styleId="Listaactual26">
    <w:name w:val="Lista actual26"/>
    <w:uiPriority w:val="99"/>
    <w:rsid w:val="00797413"/>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77EA6-8182-4127-A894-FF3D15D49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15</Pages>
  <Words>3899</Words>
  <Characters>21445</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143</cp:revision>
  <cp:lastPrinted>2026-05-14T18:12:00Z</cp:lastPrinted>
  <dcterms:created xsi:type="dcterms:W3CDTF">2026-01-22T00:55:00Z</dcterms:created>
  <dcterms:modified xsi:type="dcterms:W3CDTF">2026-05-19T16:48:00Z</dcterms:modified>
</cp:coreProperties>
</file>