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764EF" w14:textId="3521A332" w:rsidR="00C63273" w:rsidRPr="005459A3" w:rsidRDefault="007646D8" w:rsidP="005459A3">
      <w:pP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5459A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5459A3">
        <w:rPr>
          <w:rFonts w:ascii="Palatino Linotype" w:eastAsia="Palatino Linotype" w:hAnsi="Palatino Linotype" w:cs="Palatino Linotype"/>
          <w:b/>
          <w:color w:val="000000" w:themeColor="text1"/>
        </w:rPr>
        <w:t xml:space="preserve">de fecha catorce (14) </w:t>
      </w:r>
      <w:r w:rsidR="005459A3" w:rsidRPr="00157555">
        <w:rPr>
          <w:rFonts w:ascii="Palatino Linotype" w:eastAsia="Palatino Linotype" w:hAnsi="Palatino Linotype" w:cs="Palatino Linotype"/>
          <w:b/>
          <w:color w:val="000000" w:themeColor="text1"/>
        </w:rPr>
        <w:t xml:space="preserve">de </w:t>
      </w:r>
      <w:r w:rsidR="005459A3">
        <w:rPr>
          <w:rFonts w:ascii="Palatino Linotype" w:eastAsia="Palatino Linotype" w:hAnsi="Palatino Linotype" w:cs="Palatino Linotype"/>
          <w:b/>
          <w:color w:val="000000" w:themeColor="text1"/>
        </w:rPr>
        <w:t xml:space="preserve">enero </w:t>
      </w:r>
      <w:r w:rsidR="005459A3" w:rsidRPr="00157555">
        <w:rPr>
          <w:rFonts w:ascii="Palatino Linotype" w:eastAsia="Palatino Linotype" w:hAnsi="Palatino Linotype" w:cs="Palatino Linotype"/>
          <w:b/>
          <w:color w:val="000000" w:themeColor="text1"/>
        </w:rPr>
        <w:t xml:space="preserve">de dos mil </w:t>
      </w:r>
      <w:r w:rsidR="005459A3">
        <w:rPr>
          <w:rFonts w:ascii="Palatino Linotype" w:eastAsia="Palatino Linotype" w:hAnsi="Palatino Linotype" w:cs="Palatino Linotype"/>
          <w:b/>
          <w:color w:val="000000" w:themeColor="text1"/>
        </w:rPr>
        <w:t>veintiséis</w:t>
      </w:r>
      <w:r w:rsidRPr="005459A3">
        <w:rPr>
          <w:rFonts w:ascii="Palatino Linotype" w:eastAsia="Palatino Linotype" w:hAnsi="Palatino Linotype" w:cs="Palatino Linotype"/>
          <w:color w:val="000000" w:themeColor="text1"/>
        </w:rPr>
        <w:t>.</w:t>
      </w:r>
    </w:p>
    <w:p w14:paraId="5147F226" w14:textId="77777777" w:rsidR="00C63273" w:rsidRPr="005459A3" w:rsidRDefault="00C63273" w:rsidP="005459A3">
      <w:pPr>
        <w:jc w:val="both"/>
        <w:rPr>
          <w:rFonts w:ascii="Palatino Linotype" w:eastAsia="Palatino Linotype" w:hAnsi="Palatino Linotype" w:cs="Palatino Linotype"/>
          <w:color w:val="000000" w:themeColor="text1"/>
        </w:rPr>
      </w:pPr>
    </w:p>
    <w:p w14:paraId="50218707" w14:textId="427BA026" w:rsidR="00C63273" w:rsidRPr="005459A3" w:rsidRDefault="007646D8" w:rsidP="005459A3">
      <w:pPr>
        <w:spacing w:line="360" w:lineRule="auto"/>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b/>
          <w:color w:val="000000" w:themeColor="text1"/>
        </w:rPr>
        <w:t>VISTO</w:t>
      </w:r>
      <w:r w:rsidRPr="005459A3">
        <w:rPr>
          <w:rFonts w:ascii="Palatino Linotype" w:eastAsia="Palatino Linotype" w:hAnsi="Palatino Linotype" w:cs="Palatino Linotype"/>
          <w:color w:val="000000" w:themeColor="text1"/>
        </w:rPr>
        <w:t xml:space="preserve"> el expediente electrónico formado con motivo del recurso de revisión </w:t>
      </w:r>
      <w:r w:rsidR="00287E56" w:rsidRPr="005459A3">
        <w:rPr>
          <w:rFonts w:ascii="Palatino Linotype" w:eastAsia="Palatino Linotype" w:hAnsi="Palatino Linotype" w:cs="Palatino Linotype"/>
          <w:b/>
          <w:color w:val="000000" w:themeColor="text1"/>
        </w:rPr>
        <w:t>07588</w:t>
      </w:r>
      <w:r w:rsidRPr="005459A3">
        <w:rPr>
          <w:rFonts w:ascii="Palatino Linotype" w:eastAsia="Palatino Linotype" w:hAnsi="Palatino Linotype" w:cs="Palatino Linotype"/>
          <w:b/>
          <w:color w:val="000000" w:themeColor="text1"/>
        </w:rPr>
        <w:t xml:space="preserve">/INFOEM/IP/RR/2025, </w:t>
      </w:r>
      <w:r w:rsidRPr="005459A3">
        <w:rPr>
          <w:rFonts w:ascii="Palatino Linotype" w:eastAsia="Palatino Linotype" w:hAnsi="Palatino Linotype" w:cs="Palatino Linotype"/>
          <w:color w:val="000000" w:themeColor="text1"/>
        </w:rPr>
        <w:t xml:space="preserve">promovido por </w:t>
      </w:r>
      <w:r w:rsidR="005459A3">
        <w:rPr>
          <w:rFonts w:ascii="Palatino Linotype" w:eastAsia="Palatino Linotype" w:hAnsi="Palatino Linotype" w:cs="Palatino Linotype"/>
          <w:b/>
          <w:color w:val="000000" w:themeColor="text1"/>
        </w:rPr>
        <w:t xml:space="preserve">una persona que no proporcionó datos de identificación, </w:t>
      </w:r>
      <w:r w:rsidR="005459A3">
        <w:rPr>
          <w:rFonts w:ascii="Palatino Linotype" w:eastAsia="Palatino Linotype" w:hAnsi="Palatino Linotype" w:cs="Palatino Linotype"/>
          <w:color w:val="000000" w:themeColor="text1"/>
        </w:rPr>
        <w:t>a quien en lo sucesivo se le denominará EL</w:t>
      </w:r>
      <w:r w:rsidR="00287E56" w:rsidRPr="005459A3">
        <w:rPr>
          <w:rFonts w:ascii="Palatino Linotype" w:eastAsia="Palatino Linotype" w:hAnsi="Palatino Linotype" w:cs="Palatino Linotype"/>
          <w:b/>
          <w:color w:val="000000" w:themeColor="text1"/>
        </w:rPr>
        <w:t xml:space="preserve"> RECURRENTE</w:t>
      </w:r>
      <w:r w:rsidRPr="005459A3">
        <w:rPr>
          <w:rFonts w:ascii="Palatino Linotype" w:eastAsia="Palatino Linotype" w:hAnsi="Palatino Linotype" w:cs="Palatino Linotype"/>
          <w:b/>
          <w:color w:val="000000" w:themeColor="text1"/>
        </w:rPr>
        <w:t>,</w:t>
      </w:r>
      <w:r w:rsidR="00287E56" w:rsidRPr="005459A3">
        <w:rPr>
          <w:rFonts w:ascii="Palatino Linotype" w:eastAsia="Palatino Linotype" w:hAnsi="Palatino Linotype" w:cs="Palatino Linotype"/>
          <w:color w:val="000000" w:themeColor="text1"/>
        </w:rPr>
        <w:t xml:space="preserve"> en contra de la respuesta del </w:t>
      </w:r>
      <w:r w:rsidR="00287E56" w:rsidRPr="005459A3">
        <w:rPr>
          <w:rFonts w:ascii="Palatino Linotype" w:eastAsia="Palatino Linotype" w:hAnsi="Palatino Linotype" w:cs="Palatino Linotype"/>
          <w:b/>
          <w:color w:val="000000" w:themeColor="text1"/>
        </w:rPr>
        <w:t xml:space="preserve">Ayuntamiento </w:t>
      </w:r>
      <w:r w:rsidR="005459A3" w:rsidRPr="005459A3">
        <w:rPr>
          <w:rFonts w:ascii="Palatino Linotype" w:eastAsia="Palatino Linotype" w:hAnsi="Palatino Linotype" w:cs="Palatino Linotype"/>
          <w:b/>
          <w:color w:val="000000" w:themeColor="text1"/>
        </w:rPr>
        <w:t>de Atlacomulco</w:t>
      </w:r>
      <w:r w:rsidR="00DE5AB0" w:rsidRPr="005459A3">
        <w:rPr>
          <w:rFonts w:ascii="Palatino Linotype" w:eastAsia="Palatino Linotype" w:hAnsi="Palatino Linotype" w:cs="Palatino Linotype"/>
          <w:b/>
          <w:color w:val="000000" w:themeColor="text1"/>
        </w:rPr>
        <w:t xml:space="preserve">, </w:t>
      </w:r>
      <w:r w:rsidRPr="005459A3">
        <w:rPr>
          <w:rFonts w:ascii="Palatino Linotype" w:eastAsia="Palatino Linotype" w:hAnsi="Palatino Linotype" w:cs="Palatino Linotype"/>
          <w:color w:val="000000" w:themeColor="text1"/>
        </w:rPr>
        <w:t>en adelante el</w:t>
      </w:r>
      <w:r w:rsidRPr="005459A3">
        <w:rPr>
          <w:rFonts w:ascii="Palatino Linotype" w:eastAsia="Palatino Linotype" w:hAnsi="Palatino Linotype" w:cs="Palatino Linotype"/>
          <w:b/>
          <w:color w:val="000000" w:themeColor="text1"/>
        </w:rPr>
        <w:t xml:space="preserve"> SUJETO OBLIGADO</w:t>
      </w:r>
      <w:r w:rsidRPr="005459A3">
        <w:rPr>
          <w:rFonts w:ascii="Palatino Linotype" w:eastAsia="Palatino Linotype" w:hAnsi="Palatino Linotype" w:cs="Palatino Linotype"/>
          <w:color w:val="000000" w:themeColor="text1"/>
        </w:rPr>
        <w:t>, por lo que se procede a dictar la presente resolución, con base en los siguientes:</w:t>
      </w:r>
    </w:p>
    <w:p w14:paraId="3145EE9C" w14:textId="77777777" w:rsidR="00C63273" w:rsidRDefault="00C63273" w:rsidP="005459A3">
      <w:pPr>
        <w:jc w:val="both"/>
        <w:rPr>
          <w:rFonts w:ascii="Palatino Linotype" w:eastAsia="Palatino Linotype" w:hAnsi="Palatino Linotype" w:cs="Palatino Linotype"/>
          <w:color w:val="000000" w:themeColor="text1"/>
        </w:rPr>
      </w:pPr>
    </w:p>
    <w:p w14:paraId="0600EC91" w14:textId="77777777" w:rsidR="00D34621" w:rsidRPr="005459A3" w:rsidRDefault="00D34621" w:rsidP="005459A3">
      <w:pPr>
        <w:jc w:val="both"/>
        <w:rPr>
          <w:rFonts w:ascii="Palatino Linotype" w:eastAsia="Palatino Linotype" w:hAnsi="Palatino Linotype" w:cs="Palatino Linotype"/>
          <w:color w:val="000000" w:themeColor="text1"/>
        </w:rPr>
      </w:pPr>
    </w:p>
    <w:p w14:paraId="62DFB30F" w14:textId="77777777" w:rsidR="00C63273" w:rsidRPr="005459A3" w:rsidRDefault="007646D8" w:rsidP="005459A3">
      <w:pPr>
        <w:keepNext/>
        <w:keepLines/>
        <w:spacing w:line="360" w:lineRule="auto"/>
        <w:jc w:val="center"/>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A N T E C E D E N T E S</w:t>
      </w:r>
    </w:p>
    <w:p w14:paraId="3AE51EDE" w14:textId="77777777" w:rsidR="00C63273" w:rsidRPr="005459A3" w:rsidRDefault="00C63273" w:rsidP="005459A3">
      <w:pPr>
        <w:rPr>
          <w:rFonts w:ascii="Palatino Linotype" w:eastAsia="Palatino Linotype" w:hAnsi="Palatino Linotype" w:cs="Palatino Linotype"/>
          <w:color w:val="000000" w:themeColor="text1"/>
        </w:rPr>
      </w:pPr>
    </w:p>
    <w:p w14:paraId="02DDEB04"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El </w:t>
      </w:r>
      <w:r w:rsidR="00287E56" w:rsidRPr="005459A3">
        <w:rPr>
          <w:rFonts w:ascii="Palatino Linotype" w:eastAsia="Palatino Linotype" w:hAnsi="Palatino Linotype" w:cs="Palatino Linotype"/>
          <w:color w:val="000000" w:themeColor="text1"/>
        </w:rPr>
        <w:t>treinta de mayo</w:t>
      </w:r>
      <w:r w:rsidRPr="005459A3">
        <w:rPr>
          <w:rFonts w:ascii="Palatino Linotype" w:eastAsia="Palatino Linotype" w:hAnsi="Palatino Linotype" w:cs="Palatino Linotype"/>
          <w:color w:val="000000" w:themeColor="text1"/>
        </w:rPr>
        <w:t xml:space="preserve"> de dos mil veinticinco, la</w:t>
      </w:r>
      <w:r w:rsidR="00461BB6" w:rsidRPr="005459A3">
        <w:rPr>
          <w:rFonts w:ascii="Palatino Linotype" w:eastAsia="Palatino Linotype" w:hAnsi="Palatino Linotype" w:cs="Palatino Linotype"/>
          <w:color w:val="000000" w:themeColor="text1"/>
        </w:rPr>
        <w:t xml:space="preserve"> parte</w:t>
      </w:r>
      <w:r w:rsidRPr="005459A3">
        <w:rPr>
          <w:rFonts w:ascii="Palatino Linotype" w:eastAsia="Palatino Linotype" w:hAnsi="Palatino Linotype" w:cs="Palatino Linotype"/>
          <w:b/>
          <w:color w:val="000000" w:themeColor="text1"/>
        </w:rPr>
        <w:t xml:space="preserve"> RECURRENTE </w:t>
      </w:r>
      <w:r w:rsidRPr="005459A3">
        <w:rPr>
          <w:rFonts w:ascii="Palatino Linotype" w:eastAsia="Palatino Linotype" w:hAnsi="Palatino Linotype" w:cs="Palatino Linotype"/>
          <w:color w:val="000000" w:themeColor="text1"/>
        </w:rPr>
        <w:t xml:space="preserve">presentó ante el </w:t>
      </w:r>
      <w:r w:rsidRPr="005459A3">
        <w:rPr>
          <w:rFonts w:ascii="Palatino Linotype" w:eastAsia="Palatino Linotype" w:hAnsi="Palatino Linotype" w:cs="Palatino Linotype"/>
          <w:b/>
          <w:color w:val="000000" w:themeColor="text1"/>
        </w:rPr>
        <w:t>SUJETO OBLIGADO,</w:t>
      </w:r>
      <w:r w:rsidRPr="005459A3">
        <w:rPr>
          <w:rFonts w:ascii="Palatino Linotype" w:eastAsia="Palatino Linotype" w:hAnsi="Palatino Linotype" w:cs="Palatino Linotype"/>
          <w:color w:val="000000" w:themeColor="text1"/>
        </w:rPr>
        <w:t xml:space="preserve"> a través del el Sistema de Acceso a la Información Mexiquense </w:t>
      </w:r>
      <w:r w:rsidRPr="005459A3">
        <w:rPr>
          <w:rFonts w:ascii="Palatino Linotype" w:eastAsia="Palatino Linotype" w:hAnsi="Palatino Linotype" w:cs="Palatino Linotype"/>
          <w:b/>
          <w:color w:val="000000" w:themeColor="text1"/>
        </w:rPr>
        <w:t>(SAIMEX),</w:t>
      </w:r>
      <w:r w:rsidRPr="005459A3">
        <w:rPr>
          <w:rFonts w:ascii="Palatino Linotype" w:eastAsia="Palatino Linotype" w:hAnsi="Palatino Linotype" w:cs="Palatino Linotype"/>
          <w:color w:val="000000" w:themeColor="text1"/>
        </w:rPr>
        <w:t xml:space="preserve"> la solicitud de información pública </w:t>
      </w:r>
      <w:r w:rsidR="00287E56" w:rsidRPr="005459A3">
        <w:rPr>
          <w:rFonts w:ascii="Palatino Linotype" w:eastAsia="Palatino Linotype" w:hAnsi="Palatino Linotype" w:cs="Palatino Linotype"/>
          <w:b/>
          <w:color w:val="000000" w:themeColor="text1"/>
        </w:rPr>
        <w:t>00362</w:t>
      </w:r>
      <w:r w:rsidR="00A810E4" w:rsidRPr="005459A3">
        <w:rPr>
          <w:rFonts w:ascii="Palatino Linotype" w:eastAsia="Palatino Linotype" w:hAnsi="Palatino Linotype" w:cs="Palatino Linotype"/>
          <w:b/>
          <w:color w:val="000000" w:themeColor="text1"/>
        </w:rPr>
        <w:t>/</w:t>
      </w:r>
      <w:r w:rsidR="00287E56" w:rsidRPr="005459A3">
        <w:rPr>
          <w:rFonts w:ascii="Palatino Linotype" w:eastAsia="Palatino Linotype" w:hAnsi="Palatino Linotype" w:cs="Palatino Linotype"/>
          <w:b/>
          <w:color w:val="000000" w:themeColor="text1"/>
        </w:rPr>
        <w:t>ATLACOM</w:t>
      </w:r>
      <w:r w:rsidRPr="005459A3">
        <w:rPr>
          <w:rFonts w:ascii="Palatino Linotype" w:eastAsia="Palatino Linotype" w:hAnsi="Palatino Linotype" w:cs="Palatino Linotype"/>
          <w:b/>
          <w:color w:val="000000" w:themeColor="text1"/>
        </w:rPr>
        <w:t>/IP/2025</w:t>
      </w:r>
      <w:r w:rsidRPr="005459A3">
        <w:rPr>
          <w:rFonts w:ascii="Palatino Linotype" w:eastAsia="Palatino Linotype" w:hAnsi="Palatino Linotype" w:cs="Palatino Linotype"/>
          <w:color w:val="000000" w:themeColor="text1"/>
        </w:rPr>
        <w:t>, en la que solicitó:</w:t>
      </w:r>
    </w:p>
    <w:p w14:paraId="168DAD0E" w14:textId="77777777" w:rsidR="00C63273" w:rsidRPr="005459A3" w:rsidRDefault="00C63273" w:rsidP="005459A3">
      <w:pPr>
        <w:jc w:val="both"/>
        <w:rPr>
          <w:rFonts w:ascii="Palatino Linotype" w:eastAsia="Palatino Linotype" w:hAnsi="Palatino Linotype" w:cs="Palatino Linotype"/>
          <w:i/>
          <w:color w:val="000000" w:themeColor="text1"/>
        </w:rPr>
      </w:pPr>
    </w:p>
    <w:p w14:paraId="5434B932" w14:textId="77777777" w:rsidR="00C63273" w:rsidRPr="005459A3" w:rsidRDefault="00461BB6" w:rsidP="005459A3">
      <w:pP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w:t>
      </w:r>
      <w:r w:rsidR="00287E56" w:rsidRPr="005459A3">
        <w:rPr>
          <w:rFonts w:ascii="Palatino Linotype" w:eastAsia="Palatino Linotype" w:hAnsi="Palatino Linotype" w:cs="Palatino Linotype"/>
          <w:i/>
          <w:color w:val="000000" w:themeColor="text1"/>
        </w:rPr>
        <w:t>L</w:t>
      </w:r>
      <w:r w:rsidR="00287E56" w:rsidRPr="005459A3">
        <w:rPr>
          <w:rFonts w:ascii="Palatino Linotype" w:hAnsi="Palatino Linotype"/>
          <w:i/>
          <w:color w:val="000000" w:themeColor="text1"/>
        </w:rPr>
        <w:t>ista de delegados del año 2025 de todo el municipio e información de como contactarlos y dirección de todas las delegaciones del municipio</w:t>
      </w:r>
      <w:r w:rsidR="007646D8" w:rsidRPr="005459A3">
        <w:rPr>
          <w:rFonts w:ascii="Palatino Linotype" w:eastAsia="Palatino Linotype" w:hAnsi="Palatino Linotype" w:cs="Palatino Linotype"/>
          <w:i/>
          <w:color w:val="000000" w:themeColor="text1"/>
        </w:rPr>
        <w:t xml:space="preserve">” (Sic) </w:t>
      </w:r>
    </w:p>
    <w:p w14:paraId="05B18C1C" w14:textId="77777777" w:rsidR="00C63273" w:rsidRDefault="00C63273" w:rsidP="005459A3">
      <w:pPr>
        <w:pBdr>
          <w:top w:val="nil"/>
          <w:left w:val="nil"/>
          <w:bottom w:val="nil"/>
          <w:right w:val="nil"/>
          <w:between w:val="nil"/>
        </w:pBdr>
        <w:jc w:val="both"/>
        <w:rPr>
          <w:rFonts w:ascii="Palatino Linotype" w:eastAsia="Palatino Linotype" w:hAnsi="Palatino Linotype" w:cs="Palatino Linotype"/>
          <w:color w:val="000000" w:themeColor="text1"/>
        </w:rPr>
      </w:pPr>
    </w:p>
    <w:p w14:paraId="6C803696" w14:textId="77777777" w:rsidR="00D34621" w:rsidRPr="005459A3" w:rsidRDefault="00D34621" w:rsidP="005459A3">
      <w:pPr>
        <w:pBdr>
          <w:top w:val="nil"/>
          <w:left w:val="nil"/>
          <w:bottom w:val="nil"/>
          <w:right w:val="nil"/>
          <w:between w:val="nil"/>
        </w:pBdr>
        <w:jc w:val="both"/>
        <w:rPr>
          <w:rFonts w:ascii="Palatino Linotype" w:eastAsia="Palatino Linotype" w:hAnsi="Palatino Linotype" w:cs="Palatino Linotype"/>
          <w:color w:val="000000" w:themeColor="text1"/>
        </w:rPr>
      </w:pPr>
    </w:p>
    <w:p w14:paraId="0758B297"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Se hace constar que se señaló como modalidad de entrega de la información a través del </w:t>
      </w:r>
      <w:r w:rsidRPr="005459A3">
        <w:rPr>
          <w:rFonts w:ascii="Palatino Linotype" w:eastAsia="Palatino Linotype" w:hAnsi="Palatino Linotype" w:cs="Palatino Linotype"/>
          <w:b/>
          <w:color w:val="000000" w:themeColor="text1"/>
        </w:rPr>
        <w:t>SAIMEX.</w:t>
      </w:r>
    </w:p>
    <w:p w14:paraId="70C808F8" w14:textId="77777777" w:rsidR="00C63273" w:rsidRPr="005459A3" w:rsidRDefault="00C63273" w:rsidP="005459A3">
      <w:pPr>
        <w:jc w:val="both"/>
        <w:rPr>
          <w:rFonts w:ascii="Palatino Linotype" w:eastAsia="Palatino Linotype" w:hAnsi="Palatino Linotype" w:cs="Palatino Linotype"/>
          <w:b/>
          <w:color w:val="000000" w:themeColor="text1"/>
        </w:rPr>
      </w:pPr>
    </w:p>
    <w:p w14:paraId="450D0230" w14:textId="77777777" w:rsidR="00E92AB2"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t xml:space="preserve">El </w:t>
      </w:r>
      <w:r w:rsidR="00287E56" w:rsidRPr="005459A3">
        <w:rPr>
          <w:rFonts w:ascii="Palatino Linotype" w:eastAsia="Palatino Linotype" w:hAnsi="Palatino Linotype" w:cs="Palatino Linotype"/>
          <w:color w:val="000000" w:themeColor="text1"/>
        </w:rPr>
        <w:t>veinte de junio de dos mil veinticinco</w:t>
      </w:r>
      <w:r w:rsidRPr="005459A3">
        <w:rPr>
          <w:rFonts w:ascii="Palatino Linotype" w:eastAsia="Palatino Linotype" w:hAnsi="Palatino Linotype" w:cs="Palatino Linotype"/>
          <w:color w:val="000000" w:themeColor="text1"/>
        </w:rPr>
        <w:t xml:space="preserve">, el </w:t>
      </w:r>
      <w:r w:rsidRPr="005459A3">
        <w:rPr>
          <w:rFonts w:ascii="Palatino Linotype" w:eastAsia="Palatino Linotype" w:hAnsi="Palatino Linotype" w:cs="Palatino Linotype"/>
          <w:b/>
          <w:color w:val="000000" w:themeColor="text1"/>
        </w:rPr>
        <w:t>SUJETO OBLIGADO</w:t>
      </w:r>
      <w:r w:rsidRPr="005459A3">
        <w:rPr>
          <w:rFonts w:ascii="Palatino Linotype" w:eastAsia="Palatino Linotype" w:hAnsi="Palatino Linotype" w:cs="Palatino Linotype"/>
          <w:b/>
          <w:i/>
          <w:color w:val="000000" w:themeColor="text1"/>
        </w:rPr>
        <w:t xml:space="preserve"> </w:t>
      </w:r>
      <w:r w:rsidRPr="005459A3">
        <w:rPr>
          <w:rFonts w:ascii="Palatino Linotype" w:eastAsia="Palatino Linotype" w:hAnsi="Palatino Linotype" w:cs="Palatino Linotype"/>
          <w:color w:val="000000" w:themeColor="text1"/>
        </w:rPr>
        <w:t xml:space="preserve">dio respuesta a la solicitud de información, </w:t>
      </w:r>
      <w:r w:rsidR="0056341B" w:rsidRPr="005459A3">
        <w:rPr>
          <w:rFonts w:ascii="Palatino Linotype" w:eastAsia="Palatino Linotype" w:hAnsi="Palatino Linotype" w:cs="Palatino Linotype"/>
          <w:color w:val="000000" w:themeColor="text1"/>
        </w:rPr>
        <w:t xml:space="preserve">a través de los </w:t>
      </w:r>
      <w:r w:rsidR="00287E56" w:rsidRPr="005459A3">
        <w:rPr>
          <w:rFonts w:ascii="Palatino Linotype" w:eastAsia="Palatino Linotype" w:hAnsi="Palatino Linotype" w:cs="Palatino Linotype"/>
          <w:color w:val="000000" w:themeColor="text1"/>
        </w:rPr>
        <w:t>siguientes archivos electrónicos:</w:t>
      </w:r>
    </w:p>
    <w:p w14:paraId="1F19BB17" w14:textId="77777777" w:rsidR="00777B88" w:rsidRPr="005459A3" w:rsidRDefault="00777B88" w:rsidP="005459A3">
      <w:pPr>
        <w:jc w:val="both"/>
        <w:rPr>
          <w:rFonts w:ascii="Palatino Linotype" w:hAnsi="Palatino Linotype"/>
          <w:color w:val="000000" w:themeColor="text1"/>
        </w:rPr>
      </w:pPr>
    </w:p>
    <w:p w14:paraId="392B180E" w14:textId="77777777" w:rsidR="00777B88" w:rsidRPr="005459A3" w:rsidRDefault="004E5DDB" w:rsidP="005459A3">
      <w:pPr>
        <w:jc w:val="both"/>
        <w:rPr>
          <w:rFonts w:ascii="Palatino Linotype" w:hAnsi="Palatino Linotype"/>
          <w:color w:val="000000" w:themeColor="text1"/>
        </w:rPr>
      </w:pPr>
      <w:hyperlink r:id="rId9" w:tgtFrame="_blank" w:history="1">
        <w:r w:rsidR="00287E56" w:rsidRPr="005459A3">
          <w:rPr>
            <w:rStyle w:val="Hipervnculo"/>
            <w:rFonts w:ascii="Palatino Linotype" w:hAnsi="Palatino Linotype" w:cs="Arial"/>
            <w:b/>
            <w:bCs/>
            <w:color w:val="000000" w:themeColor="text1"/>
            <w:u w:val="none"/>
          </w:rPr>
          <w:t>0362_SOL_SA_2025.pdf</w:t>
        </w:r>
      </w:hyperlink>
      <w:r w:rsidR="00287E56" w:rsidRPr="005459A3">
        <w:rPr>
          <w:rFonts w:ascii="Palatino Linotype" w:hAnsi="Palatino Linotype"/>
          <w:color w:val="000000" w:themeColor="text1"/>
        </w:rPr>
        <w:t>:</w:t>
      </w:r>
      <w:r w:rsidR="00777B88" w:rsidRPr="005459A3">
        <w:rPr>
          <w:rFonts w:ascii="Palatino Linotype" w:hAnsi="Palatino Linotype"/>
          <w:color w:val="000000" w:themeColor="text1"/>
        </w:rPr>
        <w:t xml:space="preserve"> Oficio suscrito por el Secretario del Ayuntamiento, por medio del cual, refirió adjuntar el listado de Delegados Municipales, así como, el listado de ubicación de las Delegaciones Municipales.</w:t>
      </w:r>
    </w:p>
    <w:p w14:paraId="45469B7D" w14:textId="77777777" w:rsidR="00777B88" w:rsidRPr="005459A3" w:rsidRDefault="00777B88" w:rsidP="005459A3">
      <w:pPr>
        <w:jc w:val="both"/>
        <w:rPr>
          <w:rFonts w:ascii="Palatino Linotype" w:hAnsi="Palatino Linotype"/>
          <w:color w:val="000000" w:themeColor="text1"/>
        </w:rPr>
      </w:pPr>
    </w:p>
    <w:p w14:paraId="40C7F269" w14:textId="77777777" w:rsidR="00287E56" w:rsidRPr="005459A3" w:rsidRDefault="004E5DDB" w:rsidP="005459A3">
      <w:pPr>
        <w:jc w:val="both"/>
        <w:rPr>
          <w:rFonts w:ascii="Palatino Linotype" w:hAnsi="Palatino Linotype"/>
          <w:color w:val="000000" w:themeColor="text1"/>
        </w:rPr>
      </w:pPr>
      <w:hyperlink r:id="rId10" w:tgtFrame="_blank" w:history="1">
        <w:r w:rsidR="00287E56" w:rsidRPr="005459A3">
          <w:rPr>
            <w:rStyle w:val="Hipervnculo"/>
            <w:rFonts w:ascii="Palatino Linotype" w:hAnsi="Palatino Linotype" w:cs="Arial"/>
            <w:b/>
            <w:bCs/>
            <w:color w:val="000000" w:themeColor="text1"/>
            <w:u w:val="none"/>
          </w:rPr>
          <w:t>0362_SOL_ANEXO1_SA_2025.pdf</w:t>
        </w:r>
      </w:hyperlink>
      <w:r w:rsidR="00287E56" w:rsidRPr="005459A3">
        <w:rPr>
          <w:rFonts w:ascii="Palatino Linotype" w:hAnsi="Palatino Linotype"/>
          <w:color w:val="000000" w:themeColor="text1"/>
        </w:rPr>
        <w:t>:</w:t>
      </w:r>
      <w:r w:rsidR="005A20F8" w:rsidRPr="005459A3">
        <w:rPr>
          <w:rFonts w:ascii="Palatino Linotype" w:hAnsi="Palatino Linotype"/>
          <w:color w:val="000000" w:themeColor="text1"/>
        </w:rPr>
        <w:t xml:space="preserve"> Documento consistente en el listado de </w:t>
      </w:r>
      <w:r w:rsidR="00365B8E" w:rsidRPr="005459A3">
        <w:rPr>
          <w:rFonts w:ascii="Palatino Linotype" w:hAnsi="Palatino Linotype"/>
          <w:color w:val="000000" w:themeColor="text1"/>
        </w:rPr>
        <w:t>A</w:t>
      </w:r>
      <w:r w:rsidR="005A20F8" w:rsidRPr="005459A3">
        <w:rPr>
          <w:rFonts w:ascii="Palatino Linotype" w:hAnsi="Palatino Linotype"/>
          <w:color w:val="000000" w:themeColor="text1"/>
        </w:rPr>
        <w:t xml:space="preserve">utoridades </w:t>
      </w:r>
      <w:r w:rsidR="00365B8E" w:rsidRPr="005459A3">
        <w:rPr>
          <w:rFonts w:ascii="Palatino Linotype" w:hAnsi="Palatino Linotype"/>
          <w:color w:val="000000" w:themeColor="text1"/>
        </w:rPr>
        <w:t>A</w:t>
      </w:r>
      <w:r w:rsidR="005A20F8" w:rsidRPr="005459A3">
        <w:rPr>
          <w:rFonts w:ascii="Palatino Linotype" w:hAnsi="Palatino Linotype"/>
          <w:color w:val="000000" w:themeColor="text1"/>
        </w:rPr>
        <w:t xml:space="preserve">uxiliares </w:t>
      </w:r>
      <w:r w:rsidR="00365B8E" w:rsidRPr="005459A3">
        <w:rPr>
          <w:rFonts w:ascii="Palatino Linotype" w:hAnsi="Palatino Linotype"/>
          <w:color w:val="000000" w:themeColor="text1"/>
        </w:rPr>
        <w:t>M</w:t>
      </w:r>
      <w:r w:rsidR="005A20F8" w:rsidRPr="005459A3">
        <w:rPr>
          <w:rFonts w:ascii="Palatino Linotype" w:hAnsi="Palatino Linotype"/>
          <w:color w:val="000000" w:themeColor="text1"/>
        </w:rPr>
        <w:t>unicipales</w:t>
      </w:r>
      <w:r w:rsidR="00365B8E" w:rsidRPr="005459A3">
        <w:rPr>
          <w:rFonts w:ascii="Palatino Linotype" w:hAnsi="Palatino Linotype"/>
          <w:color w:val="000000" w:themeColor="text1"/>
        </w:rPr>
        <w:t xml:space="preserve"> (Delegados)</w:t>
      </w:r>
      <w:r w:rsidR="005A20F8" w:rsidRPr="005459A3">
        <w:rPr>
          <w:rFonts w:ascii="Palatino Linotype" w:hAnsi="Palatino Linotype"/>
          <w:color w:val="000000" w:themeColor="text1"/>
        </w:rPr>
        <w:t>, bajo los siguientes rubros: Comunidad, Cargo, Nombre de Propietario.</w:t>
      </w:r>
    </w:p>
    <w:p w14:paraId="51AB847A" w14:textId="77777777" w:rsidR="00777B88" w:rsidRPr="005459A3" w:rsidRDefault="00777B88" w:rsidP="005459A3">
      <w:pPr>
        <w:jc w:val="both"/>
        <w:rPr>
          <w:rFonts w:ascii="Palatino Linotype" w:hAnsi="Palatino Linotype"/>
          <w:color w:val="000000" w:themeColor="text1"/>
        </w:rPr>
      </w:pPr>
    </w:p>
    <w:p w14:paraId="3C063076" w14:textId="77777777" w:rsidR="00287E56" w:rsidRPr="005459A3" w:rsidRDefault="004E5DDB" w:rsidP="005459A3">
      <w:pPr>
        <w:jc w:val="both"/>
        <w:rPr>
          <w:rFonts w:ascii="Palatino Linotype" w:hAnsi="Palatino Linotype"/>
          <w:color w:val="000000" w:themeColor="text1"/>
        </w:rPr>
      </w:pPr>
      <w:hyperlink r:id="rId11" w:tgtFrame="_blank" w:history="1">
        <w:r w:rsidR="00287E56" w:rsidRPr="005459A3">
          <w:rPr>
            <w:rStyle w:val="Hipervnculo"/>
            <w:rFonts w:ascii="Palatino Linotype" w:hAnsi="Palatino Linotype" w:cs="Arial"/>
            <w:b/>
            <w:bCs/>
            <w:color w:val="000000" w:themeColor="text1"/>
            <w:u w:val="none"/>
          </w:rPr>
          <w:t>0362_SOL_ANEXO2_SA_2025.xlsx</w:t>
        </w:r>
      </w:hyperlink>
      <w:r w:rsidR="00287E56" w:rsidRPr="005459A3">
        <w:rPr>
          <w:rFonts w:ascii="Palatino Linotype" w:hAnsi="Palatino Linotype"/>
          <w:color w:val="000000" w:themeColor="text1"/>
        </w:rPr>
        <w:t>:</w:t>
      </w:r>
      <w:r w:rsidR="005A20F8" w:rsidRPr="005459A3">
        <w:rPr>
          <w:rFonts w:ascii="Palatino Linotype" w:hAnsi="Palatino Linotype"/>
          <w:color w:val="000000" w:themeColor="text1"/>
        </w:rPr>
        <w:t xml:space="preserve"> Documento consistente en el listado de </w:t>
      </w:r>
      <w:r w:rsidR="00365B8E" w:rsidRPr="005459A3">
        <w:rPr>
          <w:rFonts w:ascii="Palatino Linotype" w:hAnsi="Palatino Linotype"/>
          <w:color w:val="000000" w:themeColor="text1"/>
        </w:rPr>
        <w:t>las direcciones o ubicaciones de las Delegaciones Municipales, bajo los siguientes rubros: Comunidad y Ubicación de Delegación Municipal al MAPS</w:t>
      </w:r>
    </w:p>
    <w:p w14:paraId="547DE72C" w14:textId="77777777" w:rsidR="00777B88" w:rsidRPr="005459A3" w:rsidRDefault="00777B88" w:rsidP="005459A3">
      <w:pPr>
        <w:jc w:val="both"/>
        <w:rPr>
          <w:rFonts w:ascii="Palatino Linotype" w:hAnsi="Palatino Linotype"/>
          <w:color w:val="000000" w:themeColor="text1"/>
        </w:rPr>
      </w:pPr>
    </w:p>
    <w:p w14:paraId="7D1A67AF" w14:textId="77777777" w:rsidR="00287E56" w:rsidRPr="005459A3" w:rsidRDefault="004E5DDB" w:rsidP="005459A3">
      <w:pPr>
        <w:jc w:val="both"/>
        <w:rPr>
          <w:rFonts w:ascii="Palatino Linotype" w:eastAsia="Palatino Linotype" w:hAnsi="Palatino Linotype" w:cs="Palatino Linotype"/>
          <w:b/>
          <w:color w:val="000000" w:themeColor="text1"/>
        </w:rPr>
      </w:pPr>
      <w:hyperlink r:id="rId12" w:tgtFrame="_blank" w:history="1">
        <w:r w:rsidR="00287E56" w:rsidRPr="005459A3">
          <w:rPr>
            <w:rStyle w:val="Hipervnculo"/>
            <w:rFonts w:ascii="Palatino Linotype" w:hAnsi="Palatino Linotype" w:cs="Arial"/>
            <w:b/>
            <w:bCs/>
            <w:color w:val="000000" w:themeColor="text1"/>
            <w:u w:val="none"/>
          </w:rPr>
          <w:t>0362_RESP_2025.pdf</w:t>
        </w:r>
      </w:hyperlink>
      <w:r w:rsidR="00287E56" w:rsidRPr="005459A3">
        <w:rPr>
          <w:rFonts w:ascii="Palatino Linotype" w:hAnsi="Palatino Linotype"/>
          <w:color w:val="000000" w:themeColor="text1"/>
        </w:rPr>
        <w:t>:</w:t>
      </w:r>
      <w:r w:rsidR="00777B88" w:rsidRPr="005459A3">
        <w:rPr>
          <w:rFonts w:ascii="Palatino Linotype" w:hAnsi="Palatino Linotype"/>
          <w:color w:val="000000" w:themeColor="text1"/>
        </w:rPr>
        <w:t xml:space="preserve"> Oficio suscrito por la Titular de la Unidad de Transparencia, por medio del cual, informó que la solicitud de información fue turnada al Servidor Público Habilitado de la Secretaría del Ayuntamiento, asimismo, refirió adjuntar el oficio de respuesta de la misma área.</w:t>
      </w:r>
    </w:p>
    <w:p w14:paraId="7908A992" w14:textId="77777777" w:rsidR="00287E56" w:rsidRPr="005459A3" w:rsidRDefault="00287E56" w:rsidP="005459A3">
      <w:pPr>
        <w:spacing w:line="360" w:lineRule="auto"/>
        <w:jc w:val="both"/>
        <w:rPr>
          <w:rFonts w:ascii="Palatino Linotype" w:eastAsia="Palatino Linotype" w:hAnsi="Palatino Linotype" w:cs="Palatino Linotype"/>
          <w:b/>
          <w:color w:val="000000" w:themeColor="text1"/>
        </w:rPr>
      </w:pPr>
    </w:p>
    <w:p w14:paraId="5C5E2FC3"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El </w:t>
      </w:r>
      <w:r w:rsidR="00287E56" w:rsidRPr="005459A3">
        <w:rPr>
          <w:rFonts w:ascii="Palatino Linotype" w:eastAsia="Palatino Linotype" w:hAnsi="Palatino Linotype" w:cs="Palatino Linotype"/>
          <w:color w:val="000000" w:themeColor="text1"/>
        </w:rPr>
        <w:t>veintitrés de junio</w:t>
      </w:r>
      <w:r w:rsidRPr="005459A3">
        <w:rPr>
          <w:rFonts w:ascii="Palatino Linotype" w:eastAsia="Palatino Linotype" w:hAnsi="Palatino Linotype" w:cs="Palatino Linotype"/>
          <w:color w:val="000000" w:themeColor="text1"/>
        </w:rPr>
        <w:t xml:space="preserve"> de dos mil veinticinco,</w:t>
      </w:r>
      <w:r w:rsidRPr="005459A3">
        <w:rPr>
          <w:rFonts w:ascii="Palatino Linotype" w:eastAsia="Palatino Linotype" w:hAnsi="Palatino Linotype" w:cs="Palatino Linotype"/>
          <w:b/>
          <w:color w:val="000000" w:themeColor="text1"/>
        </w:rPr>
        <w:t xml:space="preserve"> </w:t>
      </w:r>
      <w:r w:rsidRPr="005459A3">
        <w:rPr>
          <w:rFonts w:ascii="Palatino Linotype" w:eastAsia="Palatino Linotype" w:hAnsi="Palatino Linotype" w:cs="Palatino Linotype"/>
          <w:color w:val="000000" w:themeColor="text1"/>
        </w:rPr>
        <w:t xml:space="preserve">el </w:t>
      </w:r>
      <w:r w:rsidRPr="005459A3">
        <w:rPr>
          <w:rFonts w:ascii="Palatino Linotype" w:eastAsia="Palatino Linotype" w:hAnsi="Palatino Linotype" w:cs="Palatino Linotype"/>
          <w:b/>
          <w:color w:val="000000" w:themeColor="text1"/>
        </w:rPr>
        <w:t>RECURRENTE</w:t>
      </w:r>
      <w:r w:rsidRPr="005459A3">
        <w:rPr>
          <w:rFonts w:ascii="Palatino Linotype" w:eastAsia="Palatino Linotype" w:hAnsi="Palatino Linotype" w:cs="Palatino Linotype"/>
          <w:color w:val="000000" w:themeColor="text1"/>
        </w:rPr>
        <w:t xml:space="preserve"> interpuso el recurso de revisión en contra de la respuesta, señalando como:</w:t>
      </w:r>
    </w:p>
    <w:p w14:paraId="245B3112" w14:textId="77777777" w:rsidR="00C63273" w:rsidRPr="005459A3" w:rsidRDefault="00C63273" w:rsidP="005459A3">
      <w:pPr>
        <w:jc w:val="both"/>
        <w:rPr>
          <w:rFonts w:ascii="Palatino Linotype" w:eastAsia="Palatino Linotype" w:hAnsi="Palatino Linotype" w:cs="Palatino Linotype"/>
          <w:color w:val="000000" w:themeColor="text1"/>
        </w:rPr>
      </w:pPr>
    </w:p>
    <w:p w14:paraId="59764239" w14:textId="5D561A58" w:rsidR="00C63273" w:rsidRPr="00D34621" w:rsidRDefault="00D34621" w:rsidP="00D34621">
      <w:pPr>
        <w:pStyle w:val="Prrafodelista"/>
        <w:numPr>
          <w:ilvl w:val="0"/>
          <w:numId w:val="10"/>
        </w:numPr>
        <w:jc w:val="both"/>
        <w:rPr>
          <w:rFonts w:ascii="Palatino Linotype" w:eastAsia="Palatino Linotype" w:hAnsi="Palatino Linotype" w:cs="Palatino Linotype"/>
          <w:i/>
          <w:color w:val="000000" w:themeColor="text1"/>
          <w:sz w:val="24"/>
        </w:rPr>
      </w:pPr>
      <w:r w:rsidRPr="00D34621">
        <w:rPr>
          <w:rFonts w:ascii="Palatino Linotype" w:eastAsia="Palatino Linotype" w:hAnsi="Palatino Linotype" w:cs="Palatino Linotype"/>
          <w:b/>
          <w:color w:val="000000" w:themeColor="text1"/>
          <w:sz w:val="24"/>
        </w:rPr>
        <w:t>ACTO IMPUGNADO</w:t>
      </w:r>
      <w:r w:rsidR="007646D8" w:rsidRPr="00D34621">
        <w:rPr>
          <w:rFonts w:ascii="Palatino Linotype" w:eastAsia="Palatino Linotype" w:hAnsi="Palatino Linotype" w:cs="Palatino Linotype"/>
          <w:b/>
          <w:color w:val="000000" w:themeColor="text1"/>
        </w:rPr>
        <w:t>:</w:t>
      </w:r>
      <w:r w:rsidR="007646D8" w:rsidRPr="00D34621">
        <w:rPr>
          <w:rFonts w:ascii="Palatino Linotype" w:eastAsia="Palatino Linotype" w:hAnsi="Palatino Linotype" w:cs="Palatino Linotype"/>
          <w:color w:val="000000" w:themeColor="text1"/>
        </w:rPr>
        <w:t xml:space="preserve"> </w:t>
      </w:r>
      <w:r w:rsidR="007646D8" w:rsidRPr="00D34621">
        <w:rPr>
          <w:rFonts w:ascii="Palatino Linotype" w:eastAsia="Palatino Linotype" w:hAnsi="Palatino Linotype" w:cs="Palatino Linotype"/>
          <w:i/>
          <w:color w:val="000000" w:themeColor="text1"/>
          <w:sz w:val="24"/>
        </w:rPr>
        <w:t>“</w:t>
      </w:r>
      <w:r w:rsidR="00287E56" w:rsidRPr="00D34621">
        <w:rPr>
          <w:rFonts w:ascii="Palatino Linotype" w:hAnsi="Palatino Linotype"/>
          <w:i/>
          <w:color w:val="000000" w:themeColor="text1"/>
          <w:sz w:val="24"/>
        </w:rPr>
        <w:t>Información incompleta</w:t>
      </w:r>
      <w:r w:rsidR="007646D8" w:rsidRPr="00D34621">
        <w:rPr>
          <w:rFonts w:ascii="Palatino Linotype" w:eastAsia="Palatino Linotype" w:hAnsi="Palatino Linotype" w:cs="Palatino Linotype"/>
          <w:i/>
          <w:color w:val="000000" w:themeColor="text1"/>
          <w:sz w:val="24"/>
        </w:rPr>
        <w:t>” (Sic)</w:t>
      </w:r>
    </w:p>
    <w:p w14:paraId="28D777E0" w14:textId="77777777" w:rsidR="00C63273" w:rsidRPr="005459A3" w:rsidRDefault="00C63273" w:rsidP="005459A3">
      <w:pPr>
        <w:jc w:val="both"/>
        <w:rPr>
          <w:rFonts w:ascii="Palatino Linotype" w:eastAsia="Palatino Linotype" w:hAnsi="Palatino Linotype" w:cs="Palatino Linotype"/>
          <w:color w:val="000000" w:themeColor="text1"/>
        </w:rPr>
      </w:pPr>
    </w:p>
    <w:p w14:paraId="6D1E86D1" w14:textId="055B4C1A" w:rsidR="00C63273" w:rsidRPr="00D34621" w:rsidRDefault="00D34621" w:rsidP="00D34621">
      <w:pPr>
        <w:pStyle w:val="Prrafodelista"/>
        <w:numPr>
          <w:ilvl w:val="0"/>
          <w:numId w:val="10"/>
        </w:numPr>
        <w:jc w:val="both"/>
        <w:rPr>
          <w:rFonts w:ascii="Palatino Linotype" w:eastAsia="Palatino Linotype" w:hAnsi="Palatino Linotype" w:cs="Palatino Linotype"/>
          <w:i/>
          <w:color w:val="000000" w:themeColor="text1"/>
          <w:sz w:val="24"/>
        </w:rPr>
      </w:pPr>
      <w:r w:rsidRPr="00D34621">
        <w:rPr>
          <w:rFonts w:ascii="Palatino Linotype" w:eastAsia="Palatino Linotype" w:hAnsi="Palatino Linotype" w:cs="Palatino Linotype"/>
          <w:b/>
          <w:color w:val="000000" w:themeColor="text1"/>
          <w:sz w:val="24"/>
        </w:rPr>
        <w:t>RAZONES O MOTIVOS DE INCONFORMIDAD</w:t>
      </w:r>
      <w:r w:rsidR="007646D8" w:rsidRPr="00D34621">
        <w:rPr>
          <w:rFonts w:ascii="Palatino Linotype" w:eastAsia="Palatino Linotype" w:hAnsi="Palatino Linotype" w:cs="Palatino Linotype"/>
          <w:b/>
          <w:color w:val="000000" w:themeColor="text1"/>
          <w:sz w:val="24"/>
        </w:rPr>
        <w:t xml:space="preserve">: </w:t>
      </w:r>
      <w:r w:rsidR="00CB09E4" w:rsidRPr="00D34621">
        <w:rPr>
          <w:rFonts w:ascii="Palatino Linotype" w:eastAsia="Palatino Linotype" w:hAnsi="Palatino Linotype" w:cs="Palatino Linotype"/>
          <w:i/>
          <w:color w:val="000000" w:themeColor="text1"/>
          <w:sz w:val="24"/>
        </w:rPr>
        <w:t>“</w:t>
      </w:r>
      <w:r w:rsidR="00287E56" w:rsidRPr="00D34621">
        <w:rPr>
          <w:rFonts w:ascii="Palatino Linotype" w:hAnsi="Palatino Linotype"/>
          <w:i/>
          <w:color w:val="000000" w:themeColor="text1"/>
          <w:sz w:val="24"/>
        </w:rPr>
        <w:t>Información incompleta y desactualizada</w:t>
      </w:r>
      <w:r w:rsidR="0056341B" w:rsidRPr="00D34621">
        <w:rPr>
          <w:rFonts w:ascii="Palatino Linotype" w:hAnsi="Palatino Linotype"/>
          <w:i/>
          <w:color w:val="000000" w:themeColor="text1"/>
          <w:sz w:val="24"/>
        </w:rPr>
        <w:t>.</w:t>
      </w:r>
      <w:r w:rsidR="00CB09E4" w:rsidRPr="00D34621">
        <w:rPr>
          <w:rFonts w:ascii="Palatino Linotype" w:eastAsia="Palatino Linotype" w:hAnsi="Palatino Linotype" w:cs="Palatino Linotype"/>
          <w:i/>
          <w:color w:val="000000" w:themeColor="text1"/>
          <w:sz w:val="24"/>
        </w:rPr>
        <w:t>” (Sic)</w:t>
      </w:r>
    </w:p>
    <w:p w14:paraId="4726F3D7" w14:textId="77777777" w:rsidR="00C63273" w:rsidRPr="005459A3" w:rsidRDefault="00C63273" w:rsidP="005459A3">
      <w:pPr>
        <w:jc w:val="both"/>
        <w:rPr>
          <w:rFonts w:ascii="Palatino Linotype" w:eastAsia="Palatino Linotype" w:hAnsi="Palatino Linotype" w:cs="Palatino Linotype"/>
          <w:b/>
          <w:color w:val="000000" w:themeColor="text1"/>
        </w:rPr>
      </w:pPr>
    </w:p>
    <w:p w14:paraId="3C6558F2"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5459A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459A3">
        <w:rPr>
          <w:rFonts w:ascii="Palatino Linotype" w:eastAsia="Palatino Linotype" w:hAnsi="Palatino Linotype" w:cs="Palatino Linotype"/>
          <w:color w:val="000000" w:themeColor="text1"/>
        </w:rPr>
        <w:t xml:space="preserve">se turna a la </w:t>
      </w:r>
      <w:r w:rsidRPr="005459A3">
        <w:rPr>
          <w:rFonts w:ascii="Palatino Linotype" w:eastAsia="Palatino Linotype" w:hAnsi="Palatino Linotype" w:cs="Palatino Linotype"/>
          <w:b/>
          <w:color w:val="000000" w:themeColor="text1"/>
        </w:rPr>
        <w:t xml:space="preserve">Comisionada María del Rosario Mejía Ayala, </w:t>
      </w:r>
      <w:r w:rsidRPr="005459A3">
        <w:rPr>
          <w:rFonts w:ascii="Palatino Linotype" w:eastAsia="Palatino Linotype" w:hAnsi="Palatino Linotype" w:cs="Palatino Linotype"/>
          <w:color w:val="000000" w:themeColor="text1"/>
        </w:rPr>
        <w:t xml:space="preserve">para su análisis. </w:t>
      </w:r>
    </w:p>
    <w:p w14:paraId="17120D97" w14:textId="77777777" w:rsidR="00C63273" w:rsidRPr="005459A3" w:rsidRDefault="00C63273" w:rsidP="005459A3">
      <w:pPr>
        <w:jc w:val="both"/>
        <w:rPr>
          <w:rFonts w:ascii="Palatino Linotype" w:eastAsia="Palatino Linotype" w:hAnsi="Palatino Linotype" w:cs="Palatino Linotype"/>
          <w:color w:val="000000" w:themeColor="text1"/>
        </w:rPr>
      </w:pPr>
    </w:p>
    <w:p w14:paraId="2AA00CE2" w14:textId="62C28561"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La Comisionada </w:t>
      </w:r>
      <w:r w:rsidR="00D34621">
        <w:rPr>
          <w:rFonts w:ascii="Palatino Linotype" w:eastAsia="Palatino Linotype" w:hAnsi="Palatino Linotype" w:cs="Palatino Linotype"/>
          <w:color w:val="000000" w:themeColor="text1"/>
        </w:rPr>
        <w:t>p</w:t>
      </w:r>
      <w:r w:rsidRPr="005459A3">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287E56" w:rsidRPr="005459A3">
        <w:rPr>
          <w:rFonts w:ascii="Palatino Linotype" w:eastAsia="Palatino Linotype" w:hAnsi="Palatino Linotype" w:cs="Palatino Linotype"/>
          <w:color w:val="000000" w:themeColor="text1"/>
        </w:rPr>
        <w:t>veinticuatro de junio</w:t>
      </w:r>
      <w:r w:rsidRPr="005459A3">
        <w:rPr>
          <w:rFonts w:ascii="Palatino Linotype" w:eastAsia="Palatino Linotype" w:hAnsi="Palatino Linotype" w:cs="Palatino Linotype"/>
          <w:color w:val="000000" w:themeColor="text1"/>
        </w:rPr>
        <w:t xml:space="preserve"> de dos </w:t>
      </w:r>
      <w:r w:rsidRPr="005459A3">
        <w:rPr>
          <w:rFonts w:ascii="Palatino Linotype" w:eastAsia="Palatino Linotype" w:hAnsi="Palatino Linotype" w:cs="Palatino Linotype"/>
          <w:color w:val="000000" w:themeColor="text1"/>
        </w:rPr>
        <w:lastRenderedPageBreak/>
        <w:t xml:space="preserve">mil veinticinco, puso a disposición de las partes el expediente electrónico vía </w:t>
      </w:r>
      <w:r w:rsidRPr="005459A3">
        <w:rPr>
          <w:rFonts w:ascii="Palatino Linotype" w:eastAsia="Palatino Linotype" w:hAnsi="Palatino Linotype" w:cs="Palatino Linotype"/>
          <w:b/>
          <w:color w:val="000000" w:themeColor="text1"/>
        </w:rPr>
        <w:t xml:space="preserve">SAIMEX </w:t>
      </w:r>
      <w:r w:rsidRPr="005459A3">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5459A3">
        <w:rPr>
          <w:rFonts w:ascii="Palatino Linotype" w:eastAsia="Palatino Linotype" w:hAnsi="Palatino Linotype" w:cs="Palatino Linotype"/>
          <w:b/>
          <w:color w:val="000000" w:themeColor="text1"/>
        </w:rPr>
        <w:t>SUJETO OBLIGADO</w:t>
      </w:r>
      <w:r w:rsidRPr="005459A3">
        <w:rPr>
          <w:rFonts w:ascii="Palatino Linotype" w:eastAsia="Palatino Linotype" w:hAnsi="Palatino Linotype" w:cs="Palatino Linotype"/>
          <w:color w:val="000000" w:themeColor="text1"/>
        </w:rPr>
        <w:t xml:space="preserve"> presentará el informe justificado procedente. </w:t>
      </w:r>
    </w:p>
    <w:p w14:paraId="591B0853" w14:textId="77777777" w:rsidR="001375DE" w:rsidRPr="005459A3" w:rsidRDefault="001375DE" w:rsidP="005459A3">
      <w:pPr>
        <w:spacing w:line="360" w:lineRule="auto"/>
        <w:jc w:val="both"/>
        <w:rPr>
          <w:rFonts w:ascii="Palatino Linotype" w:eastAsia="Palatino Linotype" w:hAnsi="Palatino Linotype" w:cs="Palatino Linotype"/>
          <w:color w:val="000000" w:themeColor="text1"/>
        </w:rPr>
      </w:pPr>
    </w:p>
    <w:p w14:paraId="7D1B4A44" w14:textId="77777777" w:rsidR="00934DFA"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t>El</w:t>
      </w:r>
      <w:r w:rsidR="00DE5AB0" w:rsidRPr="005459A3">
        <w:rPr>
          <w:rFonts w:ascii="Palatino Linotype" w:eastAsia="Palatino Linotype" w:hAnsi="Palatino Linotype" w:cs="Palatino Linotype"/>
          <w:color w:val="000000" w:themeColor="text1"/>
        </w:rPr>
        <w:t xml:space="preserve"> </w:t>
      </w:r>
      <w:r w:rsidR="00287E56" w:rsidRPr="005459A3">
        <w:rPr>
          <w:rFonts w:ascii="Palatino Linotype" w:eastAsia="Palatino Linotype" w:hAnsi="Palatino Linotype" w:cs="Palatino Linotype"/>
          <w:color w:val="000000" w:themeColor="text1"/>
        </w:rPr>
        <w:t>dos de julio</w:t>
      </w:r>
      <w:r w:rsidR="00DE5AB0" w:rsidRPr="005459A3">
        <w:rPr>
          <w:rFonts w:ascii="Palatino Linotype" w:eastAsia="Palatino Linotype" w:hAnsi="Palatino Linotype" w:cs="Palatino Linotype"/>
          <w:color w:val="000000" w:themeColor="text1"/>
        </w:rPr>
        <w:t xml:space="preserve"> de dos mil veinticinco, el</w:t>
      </w:r>
      <w:r w:rsidRPr="005459A3">
        <w:rPr>
          <w:rFonts w:ascii="Palatino Linotype" w:eastAsia="Palatino Linotype" w:hAnsi="Palatino Linotype" w:cs="Palatino Linotype"/>
          <w:color w:val="000000" w:themeColor="text1"/>
        </w:rPr>
        <w:t xml:space="preserve"> </w:t>
      </w:r>
      <w:r w:rsidRPr="005459A3">
        <w:rPr>
          <w:rFonts w:ascii="Palatino Linotype" w:eastAsia="Palatino Linotype" w:hAnsi="Palatino Linotype" w:cs="Palatino Linotype"/>
          <w:b/>
          <w:color w:val="000000" w:themeColor="text1"/>
        </w:rPr>
        <w:t>SUJETO OBLIGADO</w:t>
      </w:r>
      <w:r w:rsidRPr="005459A3">
        <w:rPr>
          <w:rFonts w:ascii="Palatino Linotype" w:eastAsia="Palatino Linotype" w:hAnsi="Palatino Linotype" w:cs="Palatino Linotype"/>
          <w:color w:val="000000" w:themeColor="text1"/>
        </w:rPr>
        <w:t xml:space="preserve"> </w:t>
      </w:r>
      <w:r w:rsidR="00DE5AB0" w:rsidRPr="005459A3">
        <w:rPr>
          <w:rFonts w:ascii="Palatino Linotype" w:eastAsia="Palatino Linotype" w:hAnsi="Palatino Linotype" w:cs="Palatino Linotype"/>
          <w:color w:val="000000" w:themeColor="text1"/>
        </w:rPr>
        <w:t>rindió</w:t>
      </w:r>
      <w:r w:rsidRPr="005459A3">
        <w:rPr>
          <w:rFonts w:ascii="Palatino Linotype" w:eastAsia="Palatino Linotype" w:hAnsi="Palatino Linotype" w:cs="Palatino Linotype"/>
          <w:color w:val="000000" w:themeColor="text1"/>
        </w:rPr>
        <w:t xml:space="preserve"> el inform</w:t>
      </w:r>
      <w:r w:rsidR="00262006" w:rsidRPr="005459A3">
        <w:rPr>
          <w:rFonts w:ascii="Palatino Linotype" w:eastAsia="Palatino Linotype" w:hAnsi="Palatino Linotype" w:cs="Palatino Linotype"/>
          <w:color w:val="000000" w:themeColor="text1"/>
        </w:rPr>
        <w:t>e justificad</w:t>
      </w:r>
      <w:r w:rsidR="0056341B" w:rsidRPr="005459A3">
        <w:rPr>
          <w:rFonts w:ascii="Palatino Linotype" w:eastAsia="Palatino Linotype" w:hAnsi="Palatino Linotype" w:cs="Palatino Linotype"/>
          <w:color w:val="000000" w:themeColor="text1"/>
        </w:rPr>
        <w:t xml:space="preserve">o correspondiente, por medio </w:t>
      </w:r>
      <w:r w:rsidR="00287E56" w:rsidRPr="005459A3">
        <w:rPr>
          <w:rFonts w:ascii="Palatino Linotype" w:eastAsia="Palatino Linotype" w:hAnsi="Palatino Linotype" w:cs="Palatino Linotype"/>
          <w:color w:val="000000" w:themeColor="text1"/>
        </w:rPr>
        <w:t xml:space="preserve">del archivo electrónico denominado </w:t>
      </w:r>
      <w:r w:rsidR="00287E56" w:rsidRPr="005459A3">
        <w:rPr>
          <w:rFonts w:ascii="Palatino Linotype" w:eastAsia="Palatino Linotype" w:hAnsi="Palatino Linotype" w:cs="Palatino Linotype"/>
          <w:b/>
          <w:color w:val="000000" w:themeColor="text1"/>
        </w:rPr>
        <w:t>07588_</w:t>
      </w:r>
      <w:r w:rsidR="00822C33" w:rsidRPr="005459A3">
        <w:rPr>
          <w:rFonts w:ascii="Palatino Linotype" w:eastAsia="Palatino Linotype" w:hAnsi="Palatino Linotype" w:cs="Palatino Linotype"/>
          <w:b/>
          <w:color w:val="000000" w:themeColor="text1"/>
        </w:rPr>
        <w:t>RR_IFJ_2025.pdf</w:t>
      </w:r>
      <w:r w:rsidR="00287E56" w:rsidRPr="005459A3">
        <w:rPr>
          <w:rFonts w:ascii="Palatino Linotype" w:eastAsia="Palatino Linotype" w:hAnsi="Palatino Linotype" w:cs="Palatino Linotype"/>
          <w:color w:val="000000" w:themeColor="text1"/>
        </w:rPr>
        <w:t xml:space="preserve">, mediante el cual, </w:t>
      </w:r>
      <w:r w:rsidR="00287E56" w:rsidRPr="005459A3">
        <w:rPr>
          <w:rFonts w:ascii="Palatino Linotype" w:eastAsia="Palatino Linotype" w:hAnsi="Palatino Linotype" w:cs="Palatino Linotype"/>
          <w:b/>
          <w:color w:val="000000" w:themeColor="text1"/>
        </w:rPr>
        <w:t>ratificó la respuesta.</w:t>
      </w:r>
    </w:p>
    <w:p w14:paraId="1AFD050C" w14:textId="77777777" w:rsidR="00DE5AB0" w:rsidRPr="005459A3" w:rsidRDefault="00DE5AB0" w:rsidP="005459A3">
      <w:pPr>
        <w:rPr>
          <w:rFonts w:ascii="Palatino Linotype" w:eastAsia="Palatino Linotype" w:hAnsi="Palatino Linotype" w:cs="Palatino Linotype"/>
          <w:color w:val="000000" w:themeColor="text1"/>
        </w:rPr>
      </w:pPr>
    </w:p>
    <w:p w14:paraId="77B75806" w14:textId="77777777" w:rsidR="00C63273" w:rsidRPr="005459A3" w:rsidRDefault="00DE5AB0"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t>P</w:t>
      </w:r>
      <w:r w:rsidR="007646D8" w:rsidRPr="005459A3">
        <w:rPr>
          <w:rFonts w:ascii="Palatino Linotype" w:eastAsia="Palatino Linotype" w:hAnsi="Palatino Linotype" w:cs="Palatino Linotype"/>
          <w:color w:val="000000" w:themeColor="text1"/>
        </w:rPr>
        <w:t xml:space="preserve">or su parte, el </w:t>
      </w:r>
      <w:r w:rsidR="007646D8" w:rsidRPr="005459A3">
        <w:rPr>
          <w:rFonts w:ascii="Palatino Linotype" w:eastAsia="Palatino Linotype" w:hAnsi="Palatino Linotype" w:cs="Palatino Linotype"/>
          <w:b/>
          <w:color w:val="000000" w:themeColor="text1"/>
        </w:rPr>
        <w:t>RECURRENTE</w:t>
      </w:r>
      <w:r w:rsidR="007646D8" w:rsidRPr="005459A3">
        <w:rPr>
          <w:rFonts w:ascii="Palatino Linotype" w:eastAsia="Palatino Linotype" w:hAnsi="Palatino Linotype" w:cs="Palatino Linotype"/>
          <w:color w:val="000000" w:themeColor="text1"/>
        </w:rPr>
        <w:t xml:space="preserve"> dejó de realizar manifestaciones que a su derecho conviniera y asistiera.</w:t>
      </w:r>
    </w:p>
    <w:p w14:paraId="4FB8E700" w14:textId="77777777" w:rsidR="00A45B5A" w:rsidRPr="005459A3" w:rsidRDefault="00A45B5A" w:rsidP="005459A3">
      <w:pPr>
        <w:spacing w:line="360" w:lineRule="auto"/>
        <w:jc w:val="both"/>
        <w:rPr>
          <w:rFonts w:ascii="Palatino Linotype" w:eastAsia="Palatino Linotype" w:hAnsi="Palatino Linotype" w:cs="Palatino Linotype"/>
          <w:b/>
          <w:color w:val="000000" w:themeColor="text1"/>
        </w:rPr>
      </w:pPr>
    </w:p>
    <w:p w14:paraId="0382B88E" w14:textId="27D18D6F"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t xml:space="preserve">La Comisionada Ponente decretó el cierre de instrucción mediante el acuerdo del </w:t>
      </w:r>
      <w:r w:rsidR="00556798" w:rsidRPr="005459A3">
        <w:rPr>
          <w:rFonts w:ascii="Palatino Linotype" w:eastAsia="Palatino Linotype" w:hAnsi="Palatino Linotype" w:cs="Palatino Linotype"/>
          <w:color w:val="000000" w:themeColor="text1"/>
        </w:rPr>
        <w:t>once de diciembre</w:t>
      </w:r>
      <w:r w:rsidR="00CB09E4" w:rsidRPr="005459A3">
        <w:rPr>
          <w:rFonts w:ascii="Palatino Linotype" w:eastAsia="Palatino Linotype" w:hAnsi="Palatino Linotype" w:cs="Palatino Linotype"/>
          <w:color w:val="000000" w:themeColor="text1"/>
        </w:rPr>
        <w:t xml:space="preserve"> </w:t>
      </w:r>
      <w:r w:rsidR="00053D57" w:rsidRPr="005459A3">
        <w:rPr>
          <w:rFonts w:ascii="Palatino Linotype" w:eastAsia="Palatino Linotype" w:hAnsi="Palatino Linotype" w:cs="Palatino Linotype"/>
          <w:color w:val="000000" w:themeColor="text1"/>
        </w:rPr>
        <w:t>de octubre</w:t>
      </w:r>
      <w:r w:rsidR="005459A3">
        <w:rPr>
          <w:rFonts w:ascii="Palatino Linotype" w:eastAsia="Palatino Linotype" w:hAnsi="Palatino Linotype" w:cs="Palatino Linotype"/>
          <w:color w:val="000000" w:themeColor="text1"/>
        </w:rPr>
        <w:t xml:space="preserve"> de dos mil veinticinco</w:t>
      </w:r>
    </w:p>
    <w:p w14:paraId="48EED2FD" w14:textId="77777777" w:rsidR="00C63273" w:rsidRDefault="00C63273" w:rsidP="005459A3">
      <w:pPr>
        <w:rPr>
          <w:rFonts w:ascii="Palatino Linotype" w:eastAsia="Palatino Linotype" w:hAnsi="Palatino Linotype" w:cs="Palatino Linotype"/>
          <w:b/>
          <w:color w:val="000000" w:themeColor="text1"/>
        </w:rPr>
      </w:pPr>
    </w:p>
    <w:p w14:paraId="5B83C66F" w14:textId="77777777" w:rsidR="00D34621" w:rsidRPr="005459A3" w:rsidRDefault="00D34621" w:rsidP="005459A3">
      <w:pPr>
        <w:rPr>
          <w:rFonts w:ascii="Palatino Linotype" w:eastAsia="Palatino Linotype" w:hAnsi="Palatino Linotype" w:cs="Palatino Linotype"/>
          <w:b/>
          <w:color w:val="000000" w:themeColor="text1"/>
        </w:rPr>
      </w:pPr>
    </w:p>
    <w:p w14:paraId="0D20FE9E" w14:textId="77777777" w:rsidR="00C63273" w:rsidRPr="005459A3" w:rsidRDefault="007646D8" w:rsidP="005459A3">
      <w:pPr>
        <w:keepNext/>
        <w:keepLines/>
        <w:spacing w:line="360" w:lineRule="auto"/>
        <w:jc w:val="center"/>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 xml:space="preserve">C O N S I D E R A N D O </w:t>
      </w:r>
    </w:p>
    <w:p w14:paraId="45D4AA8C" w14:textId="77777777" w:rsidR="00C63273" w:rsidRPr="005459A3" w:rsidRDefault="00C63273" w:rsidP="005459A3">
      <w:pPr>
        <w:keepNext/>
        <w:keepLines/>
        <w:rPr>
          <w:rFonts w:ascii="Palatino Linotype" w:eastAsia="Palatino Linotype" w:hAnsi="Palatino Linotype" w:cs="Palatino Linotype"/>
          <w:color w:val="000000" w:themeColor="text1"/>
        </w:rPr>
      </w:pPr>
    </w:p>
    <w:p w14:paraId="0A9F8AB7" w14:textId="77777777" w:rsidR="00C63273" w:rsidRPr="005459A3" w:rsidRDefault="007646D8" w:rsidP="005459A3">
      <w:pPr>
        <w:keepNext/>
        <w:keepLines/>
        <w:spacing w:line="360" w:lineRule="auto"/>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PRIMERO. De la competencia.</w:t>
      </w:r>
    </w:p>
    <w:p w14:paraId="01EED7EA"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5459A3">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w:t>
      </w:r>
      <w:r w:rsidRPr="005459A3">
        <w:rPr>
          <w:rFonts w:ascii="Palatino Linotype" w:eastAsia="Palatino Linotype" w:hAnsi="Palatino Linotype" w:cs="Palatino Linotype"/>
          <w:color w:val="000000" w:themeColor="text1"/>
        </w:rPr>
        <w:lastRenderedPageBreak/>
        <w:t>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42DDE4A7" w14:textId="77777777" w:rsidR="00AE567A" w:rsidRPr="005459A3" w:rsidRDefault="00AE567A" w:rsidP="005459A3">
      <w:pPr>
        <w:spacing w:line="360" w:lineRule="auto"/>
        <w:jc w:val="both"/>
        <w:rPr>
          <w:rFonts w:ascii="Palatino Linotype" w:eastAsia="Palatino Linotype" w:hAnsi="Palatino Linotype" w:cs="Palatino Linotype"/>
          <w:b/>
          <w:color w:val="000000" w:themeColor="text1"/>
        </w:rPr>
      </w:pPr>
    </w:p>
    <w:p w14:paraId="5599C0CC" w14:textId="77777777" w:rsidR="00C63273" w:rsidRPr="005459A3" w:rsidRDefault="007646D8" w:rsidP="005459A3">
      <w:pPr>
        <w:keepNext/>
        <w:keepLines/>
        <w:spacing w:line="360" w:lineRule="auto"/>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SEGUNDO. De la oportunidad y procedencia.</w:t>
      </w:r>
    </w:p>
    <w:p w14:paraId="65538F4F"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5459A3">
        <w:rPr>
          <w:rFonts w:ascii="Palatino Linotype" w:eastAsia="Palatino Linotype" w:hAnsi="Palatino Linotype" w:cs="Palatino Linotype"/>
          <w:color w:val="000000" w:themeColor="text1"/>
        </w:rPr>
        <w:t xml:space="preserve">El medio de impugnación fue presentado a través del </w:t>
      </w:r>
      <w:r w:rsidRPr="005459A3">
        <w:rPr>
          <w:rFonts w:ascii="Palatino Linotype" w:eastAsia="Palatino Linotype" w:hAnsi="Palatino Linotype" w:cs="Palatino Linotype"/>
          <w:b/>
          <w:color w:val="000000" w:themeColor="text1"/>
        </w:rPr>
        <w:t>SAIMEX,</w:t>
      </w:r>
      <w:r w:rsidRPr="005459A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5459A3">
        <w:rPr>
          <w:rFonts w:ascii="Palatino Linotype" w:eastAsia="Palatino Linotype" w:hAnsi="Palatino Linotype" w:cs="Palatino Linotype"/>
          <w:b/>
          <w:color w:val="000000" w:themeColor="text1"/>
        </w:rPr>
        <w:t>SUJETO OBLIGADO</w:t>
      </w:r>
      <w:r w:rsidRPr="005459A3">
        <w:rPr>
          <w:rFonts w:ascii="Palatino Linotype" w:eastAsia="Palatino Linotype" w:hAnsi="Palatino Linotype" w:cs="Palatino Linotype"/>
          <w:color w:val="000000" w:themeColor="text1"/>
        </w:rPr>
        <w:t xml:space="preserve"> entregó respuesta </w:t>
      </w:r>
      <w:r w:rsidR="00D64E7A" w:rsidRPr="005459A3">
        <w:rPr>
          <w:rFonts w:ascii="Palatino Linotype" w:eastAsia="Palatino Linotype" w:hAnsi="Palatino Linotype" w:cs="Palatino Linotype"/>
          <w:color w:val="000000" w:themeColor="text1"/>
        </w:rPr>
        <w:t xml:space="preserve">el </w:t>
      </w:r>
      <w:r w:rsidR="00952330" w:rsidRPr="005459A3">
        <w:rPr>
          <w:rFonts w:ascii="Palatino Linotype" w:eastAsia="Palatino Linotype" w:hAnsi="Palatino Linotype" w:cs="Palatino Linotype"/>
          <w:color w:val="000000" w:themeColor="text1"/>
        </w:rPr>
        <w:t>veint</w:t>
      </w:r>
      <w:r w:rsidR="00777B88" w:rsidRPr="005459A3">
        <w:rPr>
          <w:rFonts w:ascii="Palatino Linotype" w:eastAsia="Palatino Linotype" w:hAnsi="Palatino Linotype" w:cs="Palatino Linotype"/>
          <w:color w:val="000000" w:themeColor="text1"/>
        </w:rPr>
        <w:t>e</w:t>
      </w:r>
      <w:r w:rsidR="00D64E7A" w:rsidRPr="005459A3">
        <w:rPr>
          <w:rFonts w:ascii="Palatino Linotype" w:eastAsia="Palatino Linotype" w:hAnsi="Palatino Linotype" w:cs="Palatino Linotype"/>
          <w:color w:val="000000" w:themeColor="text1"/>
        </w:rPr>
        <w:t xml:space="preserve"> de junio</w:t>
      </w:r>
      <w:r w:rsidRPr="005459A3">
        <w:rPr>
          <w:rFonts w:ascii="Palatino Linotype" w:eastAsia="Palatino Linotype" w:hAnsi="Palatino Linotype" w:cs="Palatino Linotype"/>
          <w:color w:val="000000" w:themeColor="text1"/>
        </w:rPr>
        <w:t xml:space="preserve"> de dos mil veinticinco, de tal forma que el plazo para interponer el recurso de revisión transcurrió del </w:t>
      </w:r>
      <w:r w:rsidR="00777B88" w:rsidRPr="005459A3">
        <w:rPr>
          <w:rFonts w:ascii="Palatino Linotype" w:eastAsia="Palatino Linotype" w:hAnsi="Palatino Linotype" w:cs="Palatino Linotype"/>
          <w:color w:val="000000" w:themeColor="text1"/>
        </w:rPr>
        <w:t>veintitrés de junio</w:t>
      </w:r>
      <w:r w:rsidR="00746083" w:rsidRPr="005459A3">
        <w:rPr>
          <w:rFonts w:ascii="Palatino Linotype" w:eastAsia="Palatino Linotype" w:hAnsi="Palatino Linotype" w:cs="Palatino Linotype"/>
          <w:color w:val="000000" w:themeColor="text1"/>
        </w:rPr>
        <w:t xml:space="preserve"> </w:t>
      </w:r>
      <w:r w:rsidRPr="005459A3">
        <w:rPr>
          <w:rFonts w:ascii="Palatino Linotype" w:eastAsia="Palatino Linotype" w:hAnsi="Palatino Linotype" w:cs="Palatino Linotype"/>
          <w:color w:val="000000" w:themeColor="text1"/>
        </w:rPr>
        <w:t xml:space="preserve">al </w:t>
      </w:r>
      <w:r w:rsidR="00777B88" w:rsidRPr="005459A3">
        <w:rPr>
          <w:rFonts w:ascii="Palatino Linotype" w:eastAsia="Palatino Linotype" w:hAnsi="Palatino Linotype" w:cs="Palatino Linotype"/>
          <w:color w:val="000000" w:themeColor="text1"/>
        </w:rPr>
        <w:t>once de julio</w:t>
      </w:r>
      <w:r w:rsidRPr="005459A3">
        <w:rPr>
          <w:rFonts w:ascii="Palatino Linotype" w:eastAsia="Palatino Linotype" w:hAnsi="Palatino Linotype" w:cs="Palatino Linotype"/>
          <w:color w:val="000000" w:themeColor="text1"/>
        </w:rPr>
        <w:t xml:space="preserve"> de dos mil veinticinco; en consecuencia, presentó su inconformidad el </w:t>
      </w:r>
      <w:r w:rsidR="00556798" w:rsidRPr="005459A3">
        <w:rPr>
          <w:rFonts w:ascii="Palatino Linotype" w:eastAsia="Palatino Linotype" w:hAnsi="Palatino Linotype" w:cs="Palatino Linotype"/>
          <w:color w:val="000000" w:themeColor="text1"/>
        </w:rPr>
        <w:t xml:space="preserve">veintidós de </w:t>
      </w:r>
      <w:r w:rsidR="00777B88" w:rsidRPr="005459A3">
        <w:rPr>
          <w:rFonts w:ascii="Palatino Linotype" w:eastAsia="Palatino Linotype" w:hAnsi="Palatino Linotype" w:cs="Palatino Linotype"/>
          <w:color w:val="000000" w:themeColor="text1"/>
        </w:rPr>
        <w:t>junio</w:t>
      </w:r>
      <w:r w:rsidRPr="005459A3">
        <w:rPr>
          <w:rFonts w:ascii="Palatino Linotype" w:eastAsia="Palatino Linotype" w:hAnsi="Palatino Linotype" w:cs="Palatino Linotype"/>
          <w:color w:val="000000" w:themeColor="text1"/>
        </w:rPr>
        <w:t xml:space="preserve"> de dos mil veinticinco, por lo que se encuentra dentro de los márgenes temporales previstos en el artículo 178 de la </w:t>
      </w:r>
      <w:r w:rsidRPr="005459A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459A3">
        <w:rPr>
          <w:rFonts w:ascii="Palatino Linotype" w:eastAsia="Palatino Linotype" w:hAnsi="Palatino Linotype" w:cs="Palatino Linotype"/>
          <w:color w:val="000000" w:themeColor="text1"/>
        </w:rPr>
        <w:t>vigente.</w:t>
      </w:r>
    </w:p>
    <w:p w14:paraId="51ADAFD3" w14:textId="77777777" w:rsidR="00365B8E" w:rsidRPr="005459A3" w:rsidRDefault="00365B8E" w:rsidP="005459A3">
      <w:pPr>
        <w:spacing w:line="360" w:lineRule="auto"/>
        <w:jc w:val="both"/>
        <w:rPr>
          <w:rFonts w:ascii="Palatino Linotype" w:eastAsia="Palatino Linotype" w:hAnsi="Palatino Linotype" w:cs="Palatino Linotype"/>
          <w:b/>
          <w:color w:val="000000" w:themeColor="text1"/>
        </w:rPr>
      </w:pPr>
    </w:p>
    <w:p w14:paraId="0F3F2199"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3F8AC4C" w14:textId="77777777" w:rsidR="00C63273" w:rsidRPr="005459A3" w:rsidRDefault="00C63273" w:rsidP="005459A3">
      <w:pPr>
        <w:jc w:val="both"/>
        <w:rPr>
          <w:rFonts w:ascii="Palatino Linotype" w:eastAsia="Palatino Linotype" w:hAnsi="Palatino Linotype" w:cs="Palatino Linotype"/>
          <w:b/>
          <w:color w:val="000000" w:themeColor="text1"/>
        </w:rPr>
      </w:pPr>
    </w:p>
    <w:p w14:paraId="75F69E8C" w14:textId="77777777" w:rsidR="00C63273" w:rsidRPr="005459A3" w:rsidRDefault="007646D8" w:rsidP="005459A3">
      <w:pPr>
        <w:spacing w:line="360" w:lineRule="auto"/>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TERCERO. Planteamiento de la Litis.</w:t>
      </w:r>
    </w:p>
    <w:p w14:paraId="1284907F" w14:textId="77777777" w:rsidR="00365B8E" w:rsidRPr="005459A3" w:rsidRDefault="007646D8"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El </w:t>
      </w:r>
      <w:r w:rsidRPr="005459A3">
        <w:rPr>
          <w:rFonts w:ascii="Palatino Linotype" w:eastAsia="Palatino Linotype" w:hAnsi="Palatino Linotype" w:cs="Palatino Linotype"/>
          <w:b/>
          <w:color w:val="000000" w:themeColor="text1"/>
        </w:rPr>
        <w:t>RECURRENTE</w:t>
      </w:r>
      <w:r w:rsidRPr="005459A3">
        <w:rPr>
          <w:rFonts w:ascii="Palatino Linotype" w:eastAsia="Palatino Linotype" w:hAnsi="Palatino Linotype" w:cs="Palatino Linotype"/>
          <w:color w:val="000000" w:themeColor="text1"/>
        </w:rPr>
        <w:t xml:space="preserve"> solicitó </w:t>
      </w:r>
      <w:r w:rsidR="00365B8E" w:rsidRPr="005459A3">
        <w:rPr>
          <w:rFonts w:ascii="Palatino Linotype" w:eastAsia="Palatino Linotype" w:hAnsi="Palatino Linotype" w:cs="Palatino Linotype"/>
          <w:color w:val="000000" w:themeColor="text1"/>
        </w:rPr>
        <w:t>la l</w:t>
      </w:r>
      <w:r w:rsidR="00365B8E" w:rsidRPr="005459A3">
        <w:rPr>
          <w:rFonts w:ascii="Palatino Linotype" w:hAnsi="Palatino Linotype"/>
          <w:color w:val="000000" w:themeColor="text1"/>
        </w:rPr>
        <w:t>ista de Delegados de 2025</w:t>
      </w:r>
      <w:r w:rsidR="00A45B5A" w:rsidRPr="005459A3">
        <w:rPr>
          <w:rFonts w:ascii="Palatino Linotype" w:hAnsi="Palatino Linotype"/>
          <w:color w:val="000000" w:themeColor="text1"/>
        </w:rPr>
        <w:t xml:space="preserve">, </w:t>
      </w:r>
      <w:r w:rsidR="00365B8E" w:rsidRPr="005459A3">
        <w:rPr>
          <w:rFonts w:ascii="Palatino Linotype" w:hAnsi="Palatino Linotype"/>
          <w:color w:val="000000" w:themeColor="text1"/>
        </w:rPr>
        <w:t xml:space="preserve">información de </w:t>
      </w:r>
      <w:r w:rsidR="00A45B5A" w:rsidRPr="005459A3">
        <w:rPr>
          <w:rFonts w:ascii="Palatino Linotype" w:hAnsi="Palatino Linotype"/>
          <w:color w:val="000000" w:themeColor="text1"/>
        </w:rPr>
        <w:t>contacto</w:t>
      </w:r>
      <w:r w:rsidR="00365B8E" w:rsidRPr="005459A3">
        <w:rPr>
          <w:rFonts w:ascii="Palatino Linotype" w:hAnsi="Palatino Linotype"/>
          <w:color w:val="000000" w:themeColor="text1"/>
        </w:rPr>
        <w:t xml:space="preserve"> y </w:t>
      </w:r>
      <w:r w:rsidR="00A45B5A" w:rsidRPr="005459A3">
        <w:rPr>
          <w:rFonts w:ascii="Palatino Linotype" w:hAnsi="Palatino Linotype"/>
          <w:color w:val="000000" w:themeColor="text1"/>
        </w:rPr>
        <w:t xml:space="preserve">la </w:t>
      </w:r>
      <w:r w:rsidR="00365B8E" w:rsidRPr="005459A3">
        <w:rPr>
          <w:rFonts w:ascii="Palatino Linotype" w:hAnsi="Palatino Linotype"/>
          <w:color w:val="000000" w:themeColor="text1"/>
        </w:rPr>
        <w:t>dire</w:t>
      </w:r>
      <w:r w:rsidR="00A45B5A" w:rsidRPr="005459A3">
        <w:rPr>
          <w:rFonts w:ascii="Palatino Linotype" w:hAnsi="Palatino Linotype"/>
          <w:color w:val="000000" w:themeColor="text1"/>
        </w:rPr>
        <w:t>cción de todas las delegaciones del Municipio de Atlacomulco.</w:t>
      </w:r>
    </w:p>
    <w:p w14:paraId="02A819EE" w14:textId="77777777" w:rsidR="00556798" w:rsidRPr="005459A3" w:rsidRDefault="00556798" w:rsidP="005459A3">
      <w:pPr>
        <w:spacing w:line="360" w:lineRule="auto"/>
        <w:jc w:val="both"/>
        <w:rPr>
          <w:rFonts w:ascii="Palatino Linotype" w:eastAsia="Palatino Linotype" w:hAnsi="Palatino Linotype" w:cs="Palatino Linotype"/>
          <w:b/>
          <w:color w:val="000000" w:themeColor="text1"/>
        </w:rPr>
      </w:pPr>
    </w:p>
    <w:p w14:paraId="05F75F02"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lastRenderedPageBreak/>
        <w:t xml:space="preserve">El </w:t>
      </w:r>
      <w:r w:rsidRPr="005459A3">
        <w:rPr>
          <w:rFonts w:ascii="Palatino Linotype" w:eastAsia="Palatino Linotype" w:hAnsi="Palatino Linotype" w:cs="Palatino Linotype"/>
          <w:b/>
          <w:color w:val="000000" w:themeColor="text1"/>
        </w:rPr>
        <w:t>SUJETO OBLIGADO</w:t>
      </w:r>
      <w:r w:rsidRPr="005459A3">
        <w:rPr>
          <w:rFonts w:ascii="Palatino Linotype" w:eastAsia="Palatino Linotype" w:hAnsi="Palatino Linotype" w:cs="Palatino Linotype"/>
          <w:color w:val="000000" w:themeColor="text1"/>
        </w:rPr>
        <w:t xml:space="preserve"> emitió respuesta en términos del </w:t>
      </w:r>
      <w:r w:rsidRPr="005459A3">
        <w:rPr>
          <w:rFonts w:ascii="Palatino Linotype" w:eastAsia="Palatino Linotype" w:hAnsi="Palatino Linotype" w:cs="Palatino Linotype"/>
          <w:b/>
          <w:color w:val="000000" w:themeColor="text1"/>
        </w:rPr>
        <w:t>párrafo 3</w:t>
      </w:r>
      <w:r w:rsidRPr="005459A3">
        <w:rPr>
          <w:rFonts w:ascii="Palatino Linotype" w:eastAsia="Palatino Linotype" w:hAnsi="Palatino Linotype" w:cs="Palatino Linotype"/>
          <w:color w:val="000000" w:themeColor="text1"/>
        </w:rPr>
        <w:t xml:space="preserve"> de la presente resolución.</w:t>
      </w:r>
    </w:p>
    <w:p w14:paraId="7E049542" w14:textId="77777777" w:rsidR="00C63273" w:rsidRPr="005459A3" w:rsidRDefault="00C63273" w:rsidP="005459A3">
      <w:pPr>
        <w:rPr>
          <w:rFonts w:ascii="Palatino Linotype" w:eastAsia="Palatino Linotype" w:hAnsi="Palatino Linotype" w:cs="Palatino Linotype"/>
          <w:color w:val="000000" w:themeColor="text1"/>
        </w:rPr>
      </w:pPr>
    </w:p>
    <w:p w14:paraId="10DF0B64"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t xml:space="preserve">Posteriormente, el </w:t>
      </w:r>
      <w:r w:rsidRPr="005459A3">
        <w:rPr>
          <w:rFonts w:ascii="Palatino Linotype" w:eastAsia="Palatino Linotype" w:hAnsi="Palatino Linotype" w:cs="Palatino Linotype"/>
          <w:b/>
          <w:color w:val="000000" w:themeColor="text1"/>
        </w:rPr>
        <w:t>RECURRENTE</w:t>
      </w:r>
      <w:r w:rsidR="001C53ED" w:rsidRPr="005459A3">
        <w:rPr>
          <w:rFonts w:ascii="Palatino Linotype" w:eastAsia="Palatino Linotype" w:hAnsi="Palatino Linotype" w:cs="Palatino Linotype"/>
          <w:color w:val="000000" w:themeColor="text1"/>
        </w:rPr>
        <w:t xml:space="preserve"> se inconformó </w:t>
      </w:r>
      <w:r w:rsidR="00556798" w:rsidRPr="005459A3">
        <w:rPr>
          <w:rFonts w:ascii="Palatino Linotype" w:eastAsia="Palatino Linotype" w:hAnsi="Palatino Linotype" w:cs="Palatino Linotype"/>
          <w:color w:val="000000" w:themeColor="text1"/>
        </w:rPr>
        <w:t xml:space="preserve">por </w:t>
      </w:r>
      <w:r w:rsidR="00556798" w:rsidRPr="005459A3">
        <w:rPr>
          <w:rFonts w:ascii="Palatino Linotype" w:eastAsia="Palatino Linotype" w:hAnsi="Palatino Linotype" w:cs="Palatino Linotype"/>
          <w:b/>
          <w:color w:val="000000" w:themeColor="text1"/>
        </w:rPr>
        <w:t xml:space="preserve">la </w:t>
      </w:r>
      <w:r w:rsidR="00A45B5A" w:rsidRPr="005459A3">
        <w:rPr>
          <w:rFonts w:ascii="Palatino Linotype" w:eastAsia="Palatino Linotype" w:hAnsi="Palatino Linotype" w:cs="Palatino Linotype"/>
          <w:b/>
          <w:color w:val="000000" w:themeColor="text1"/>
        </w:rPr>
        <w:t>entrega de información incompleta.</w:t>
      </w:r>
    </w:p>
    <w:p w14:paraId="57C4C0C9" w14:textId="77777777" w:rsidR="00C63273" w:rsidRPr="005459A3" w:rsidRDefault="00C63273" w:rsidP="005459A3">
      <w:pPr>
        <w:rPr>
          <w:rFonts w:ascii="Palatino Linotype" w:eastAsia="Palatino Linotype" w:hAnsi="Palatino Linotype" w:cs="Palatino Linotype"/>
          <w:color w:val="000000" w:themeColor="text1"/>
        </w:rPr>
      </w:pPr>
    </w:p>
    <w:p w14:paraId="3224C779"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5459A3">
        <w:rPr>
          <w:rFonts w:ascii="Palatino Linotype" w:eastAsia="Palatino Linotype" w:hAnsi="Palatino Linotype" w:cs="Palatino Linotype"/>
          <w:color w:val="000000" w:themeColor="text1"/>
        </w:rPr>
        <w:t xml:space="preserve">En dichas condiciones, la </w:t>
      </w:r>
      <w:r w:rsidRPr="005459A3">
        <w:rPr>
          <w:rFonts w:ascii="Palatino Linotype" w:eastAsia="Palatino Linotype" w:hAnsi="Palatino Linotype" w:cs="Palatino Linotype"/>
          <w:i/>
          <w:color w:val="000000" w:themeColor="text1"/>
        </w:rPr>
        <w:t>Litis</w:t>
      </w:r>
      <w:r w:rsidRPr="005459A3">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00A45B5A" w:rsidRPr="005459A3">
        <w:rPr>
          <w:rFonts w:ascii="Palatino Linotype" w:eastAsia="Palatino Linotype" w:hAnsi="Palatino Linotype" w:cs="Palatino Linotype"/>
          <w:b/>
          <w:color w:val="000000" w:themeColor="text1"/>
        </w:rPr>
        <w:t xml:space="preserve"> V</w:t>
      </w:r>
      <w:r w:rsidR="001C53ED" w:rsidRPr="005459A3">
        <w:rPr>
          <w:rFonts w:ascii="Palatino Linotype" w:eastAsia="Palatino Linotype" w:hAnsi="Palatino Linotype" w:cs="Palatino Linotype"/>
          <w:b/>
          <w:color w:val="000000" w:themeColor="text1"/>
        </w:rPr>
        <w:t xml:space="preserve"> </w:t>
      </w:r>
      <w:r w:rsidRPr="005459A3">
        <w:rPr>
          <w:rFonts w:ascii="Palatino Linotype" w:eastAsia="Palatino Linotype" w:hAnsi="Palatino Linotype" w:cs="Palatino Linotype"/>
          <w:color w:val="000000" w:themeColor="text1"/>
        </w:rPr>
        <w:t xml:space="preserve">de la </w:t>
      </w:r>
      <w:r w:rsidRPr="005459A3">
        <w:rPr>
          <w:rFonts w:ascii="Palatino Linotype" w:eastAsia="Palatino Linotype" w:hAnsi="Palatino Linotype" w:cs="Palatino Linotype"/>
          <w:b/>
          <w:color w:val="000000" w:themeColor="text1"/>
        </w:rPr>
        <w:t>Ley de Transparencia y Acceso a la Información Pública del Estado de México y Municipios</w:t>
      </w:r>
      <w:r w:rsidRPr="005459A3">
        <w:rPr>
          <w:rFonts w:ascii="Palatino Linotype" w:eastAsia="Palatino Linotype" w:hAnsi="Palatino Linotype" w:cs="Palatino Linotype"/>
          <w:color w:val="000000" w:themeColor="text1"/>
        </w:rPr>
        <w:t>.</w:t>
      </w:r>
    </w:p>
    <w:p w14:paraId="48052860" w14:textId="77777777" w:rsidR="00C63273" w:rsidRPr="005459A3" w:rsidRDefault="00C63273" w:rsidP="005459A3">
      <w:pPr>
        <w:jc w:val="both"/>
        <w:rPr>
          <w:rFonts w:ascii="Palatino Linotype" w:eastAsia="Palatino Linotype" w:hAnsi="Palatino Linotype" w:cs="Palatino Linotype"/>
          <w:b/>
          <w:color w:val="000000" w:themeColor="text1"/>
        </w:rPr>
      </w:pPr>
    </w:p>
    <w:p w14:paraId="08EAC64B" w14:textId="77777777" w:rsidR="00C63273" w:rsidRPr="005459A3" w:rsidRDefault="007646D8" w:rsidP="005459A3">
      <w:pPr>
        <w:pStyle w:val="Ttulo2"/>
        <w:spacing w:before="0" w:line="360" w:lineRule="auto"/>
        <w:rPr>
          <w:rFonts w:ascii="Palatino Linotype" w:eastAsia="Palatino Linotype" w:hAnsi="Palatino Linotype" w:cs="Palatino Linotype"/>
          <w:b/>
          <w:color w:val="000000" w:themeColor="text1"/>
          <w:sz w:val="24"/>
          <w:szCs w:val="24"/>
        </w:rPr>
      </w:pPr>
      <w:r w:rsidRPr="005459A3">
        <w:rPr>
          <w:rFonts w:ascii="Palatino Linotype" w:eastAsia="Palatino Linotype" w:hAnsi="Palatino Linotype" w:cs="Palatino Linotype"/>
          <w:b/>
          <w:color w:val="000000" w:themeColor="text1"/>
          <w:sz w:val="24"/>
          <w:szCs w:val="24"/>
        </w:rPr>
        <w:t>CUARTA. Estudio y resolución del asunto.</w:t>
      </w:r>
    </w:p>
    <w:p w14:paraId="0CB3CB44"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 xml:space="preserve"> </w:t>
      </w:r>
      <w:r w:rsidRPr="005459A3">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68899F6E" w14:textId="77777777" w:rsidR="00A35B6E" w:rsidRPr="005459A3" w:rsidRDefault="00A35B6E" w:rsidP="005459A3">
      <w:pPr>
        <w:spacing w:line="360" w:lineRule="auto"/>
        <w:jc w:val="both"/>
        <w:rPr>
          <w:rFonts w:ascii="Palatino Linotype" w:eastAsia="Palatino Linotype" w:hAnsi="Palatino Linotype" w:cs="Palatino Linotype"/>
          <w:b/>
          <w:color w:val="000000" w:themeColor="text1"/>
        </w:rPr>
      </w:pPr>
    </w:p>
    <w:p w14:paraId="02B633DA"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t xml:space="preserve">Definiendo el Derecho de Acceso a la Información Pública como: </w:t>
      </w:r>
      <w:r w:rsidRPr="005459A3">
        <w:rPr>
          <w:rFonts w:ascii="Palatino Linotype" w:eastAsia="Palatino Linotype" w:hAnsi="Palatino Linotype" w:cs="Palatino Linotype"/>
          <w:i/>
          <w:color w:val="000000" w:themeColor="text1"/>
        </w:rPr>
        <w:t xml:space="preserve">La igualdad de </w:t>
      </w:r>
      <w:r w:rsidRPr="005459A3">
        <w:rPr>
          <w:rFonts w:ascii="Palatino Linotype" w:eastAsia="Palatino Linotype" w:hAnsi="Palatino Linotype" w:cs="Palatino Linotype"/>
          <w:color w:val="000000" w:themeColor="text1"/>
        </w:rPr>
        <w:t>oportunidades</w:t>
      </w:r>
      <w:r w:rsidRPr="005459A3">
        <w:rPr>
          <w:rFonts w:ascii="Palatino Linotype" w:eastAsia="Palatino Linotype" w:hAnsi="Palatino Linotype" w:cs="Palatino Linotype"/>
          <w:i/>
          <w:color w:val="000000" w:themeColor="text1"/>
        </w:rPr>
        <w:t xml:space="preserve"> para recibir, buscar e impartir información</w:t>
      </w:r>
      <w:r w:rsidRPr="005459A3">
        <w:rPr>
          <w:rFonts w:ascii="Palatino Linotype" w:eastAsia="Palatino Linotype" w:hAnsi="Palatino Linotype" w:cs="Palatino Linotype"/>
          <w:i/>
          <w:color w:val="000000" w:themeColor="text1"/>
          <w:vertAlign w:val="superscript"/>
        </w:rPr>
        <w:footnoteReference w:id="1"/>
      </w:r>
      <w:r w:rsidRPr="005459A3">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459A3">
        <w:rPr>
          <w:rFonts w:ascii="Palatino Linotype" w:eastAsia="Palatino Linotype" w:hAnsi="Palatino Linotype" w:cs="Palatino Linotype"/>
          <w:i/>
          <w:color w:val="000000" w:themeColor="text1"/>
          <w:vertAlign w:val="superscript"/>
        </w:rPr>
        <w:footnoteReference w:id="2"/>
      </w:r>
      <w:r w:rsidRPr="005459A3">
        <w:rPr>
          <w:rFonts w:ascii="Palatino Linotype" w:eastAsia="Palatino Linotype" w:hAnsi="Palatino Linotype" w:cs="Palatino Linotype"/>
          <w:color w:val="000000" w:themeColor="text1"/>
        </w:rPr>
        <w:t>que se constituye como una herramienta fundamental para ejercer</w:t>
      </w:r>
      <w:r w:rsidRPr="005459A3">
        <w:rPr>
          <w:rFonts w:ascii="Palatino Linotype" w:eastAsia="Palatino Linotype" w:hAnsi="Palatino Linotype" w:cs="Palatino Linotype"/>
          <w:i/>
          <w:color w:val="000000" w:themeColor="text1"/>
        </w:rPr>
        <w:t xml:space="preserve"> el control </w:t>
      </w:r>
      <w:r w:rsidRPr="005459A3">
        <w:rPr>
          <w:rFonts w:ascii="Palatino Linotype" w:eastAsia="Palatino Linotype" w:hAnsi="Palatino Linotype" w:cs="Palatino Linotype"/>
          <w:i/>
          <w:color w:val="000000" w:themeColor="text1"/>
        </w:rPr>
        <w:lastRenderedPageBreak/>
        <w:t>democrático de las gestiones estatales, de forma tal que puedan cuestionar, indagar y considerar si se está dando un adecuado cumplimiento a las funciones públicas,</w:t>
      </w:r>
      <w:r w:rsidRPr="005459A3">
        <w:rPr>
          <w:rFonts w:ascii="Palatino Linotype" w:eastAsia="Palatino Linotype" w:hAnsi="Palatino Linotype" w:cs="Palatino Linotype"/>
          <w:i/>
          <w:color w:val="000000" w:themeColor="text1"/>
          <w:vertAlign w:val="superscript"/>
        </w:rPr>
        <w:footnoteReference w:id="3"/>
      </w:r>
      <w:r w:rsidRPr="005459A3">
        <w:rPr>
          <w:rFonts w:ascii="Palatino Linotype" w:eastAsia="Palatino Linotype" w:hAnsi="Palatino Linotype" w:cs="Palatino Linotype"/>
          <w:color w:val="000000" w:themeColor="text1"/>
        </w:rPr>
        <w:t>fomentando</w:t>
      </w:r>
      <w:r w:rsidRPr="005459A3">
        <w:rPr>
          <w:rFonts w:ascii="Palatino Linotype" w:eastAsia="Palatino Linotype" w:hAnsi="Palatino Linotype" w:cs="Palatino Linotype"/>
          <w:i/>
          <w:color w:val="000000" w:themeColor="text1"/>
        </w:rPr>
        <w:t xml:space="preserve"> la transparencia de las actividades estatales y </w:t>
      </w:r>
      <w:r w:rsidRPr="005459A3">
        <w:rPr>
          <w:rFonts w:ascii="Palatino Linotype" w:eastAsia="Palatino Linotype" w:hAnsi="Palatino Linotype" w:cs="Palatino Linotype"/>
          <w:color w:val="000000" w:themeColor="text1"/>
        </w:rPr>
        <w:t>promoviendo</w:t>
      </w:r>
      <w:r w:rsidRPr="005459A3">
        <w:rPr>
          <w:rFonts w:ascii="Palatino Linotype" w:eastAsia="Palatino Linotype" w:hAnsi="Palatino Linotype" w:cs="Palatino Linotype"/>
          <w:i/>
          <w:color w:val="000000" w:themeColor="text1"/>
        </w:rPr>
        <w:t xml:space="preserve"> la responsabilidad de los funcionarios sobre su gestión pública,</w:t>
      </w:r>
      <w:r w:rsidRPr="005459A3">
        <w:rPr>
          <w:rFonts w:ascii="Palatino Linotype" w:eastAsia="Palatino Linotype" w:hAnsi="Palatino Linotype" w:cs="Palatino Linotype"/>
          <w:i/>
          <w:color w:val="000000" w:themeColor="text1"/>
          <w:vertAlign w:val="superscript"/>
        </w:rPr>
        <w:footnoteReference w:id="4"/>
      </w:r>
      <w:r w:rsidRPr="005459A3">
        <w:rPr>
          <w:rFonts w:ascii="Palatino Linotype" w:eastAsia="Palatino Linotype" w:hAnsi="Palatino Linotype" w:cs="Palatino Linotype"/>
          <w:color w:val="000000" w:themeColor="text1"/>
        </w:rPr>
        <w:t>que permite</w:t>
      </w:r>
      <w:r w:rsidRPr="005459A3">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22EFF376" w14:textId="77777777" w:rsidR="00C63273" w:rsidRPr="005459A3" w:rsidRDefault="00C63273" w:rsidP="005459A3">
      <w:pPr>
        <w:rPr>
          <w:rFonts w:ascii="Palatino Linotype" w:eastAsia="Palatino Linotype" w:hAnsi="Palatino Linotype" w:cs="Palatino Linotype"/>
          <w:color w:val="000000" w:themeColor="text1"/>
        </w:rPr>
      </w:pPr>
    </w:p>
    <w:p w14:paraId="6A5BB15C"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2F5B3591" w14:textId="77777777" w:rsidR="00C63273" w:rsidRPr="005459A3" w:rsidRDefault="007646D8" w:rsidP="005459A3">
      <w:pP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w:t>
      </w:r>
      <w:r w:rsidRPr="005459A3">
        <w:rPr>
          <w:rFonts w:ascii="Palatino Linotype" w:eastAsia="Palatino Linotype" w:hAnsi="Palatino Linotype" w:cs="Palatino Linotype"/>
          <w:b/>
          <w:i/>
          <w:color w:val="000000" w:themeColor="text1"/>
        </w:rPr>
        <w:t>Artículo 1.-</w:t>
      </w:r>
      <w:r w:rsidRPr="005459A3">
        <w:rPr>
          <w:rFonts w:ascii="Palatino Linotype" w:eastAsia="Palatino Linotype" w:hAnsi="Palatino Linotype" w:cs="Palatino Linotype"/>
          <w:i/>
          <w:color w:val="000000" w:themeColor="text1"/>
        </w:rPr>
        <w:t xml:space="preserve"> </w:t>
      </w:r>
    </w:p>
    <w:p w14:paraId="5922CC73" w14:textId="77777777" w:rsidR="00C63273" w:rsidRPr="005459A3" w:rsidRDefault="007646D8" w:rsidP="005459A3">
      <w:pP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w:t>
      </w:r>
    </w:p>
    <w:p w14:paraId="270A2A46" w14:textId="77777777" w:rsidR="00C63273" w:rsidRPr="005459A3" w:rsidRDefault="007646D8" w:rsidP="005459A3">
      <w:pP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Todas las</w:t>
      </w:r>
      <w:r w:rsidRPr="005459A3">
        <w:rPr>
          <w:rFonts w:ascii="Palatino Linotype" w:eastAsia="Palatino Linotype" w:hAnsi="Palatino Linotype" w:cs="Palatino Linotype"/>
          <w:color w:val="000000" w:themeColor="text1"/>
        </w:rPr>
        <w:t xml:space="preserve"> </w:t>
      </w:r>
      <w:r w:rsidRPr="005459A3">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C0498BE" w14:textId="77777777" w:rsidR="00C63273" w:rsidRPr="005459A3" w:rsidRDefault="007646D8"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i/>
          <w:color w:val="000000" w:themeColor="text1"/>
        </w:rPr>
        <w:t>(…)</w:t>
      </w:r>
      <w:r w:rsidRPr="005459A3">
        <w:rPr>
          <w:rFonts w:ascii="Palatino Linotype" w:eastAsia="Palatino Linotype" w:hAnsi="Palatino Linotype" w:cs="Palatino Linotype"/>
          <w:color w:val="000000" w:themeColor="text1"/>
        </w:rPr>
        <w:t>”</w:t>
      </w:r>
    </w:p>
    <w:p w14:paraId="67649EA4" w14:textId="77777777" w:rsidR="00C63273" w:rsidRDefault="00C63273" w:rsidP="005459A3">
      <w:pPr>
        <w:jc w:val="both"/>
        <w:rPr>
          <w:rFonts w:ascii="Palatino Linotype" w:eastAsia="Palatino Linotype" w:hAnsi="Palatino Linotype" w:cs="Palatino Linotype"/>
          <w:b/>
          <w:color w:val="000000" w:themeColor="text1"/>
        </w:rPr>
      </w:pPr>
    </w:p>
    <w:p w14:paraId="69607540" w14:textId="77777777" w:rsidR="00D34621" w:rsidRPr="005459A3" w:rsidRDefault="00D34621" w:rsidP="005459A3">
      <w:pPr>
        <w:jc w:val="both"/>
        <w:rPr>
          <w:rFonts w:ascii="Palatino Linotype" w:eastAsia="Palatino Linotype" w:hAnsi="Palatino Linotype" w:cs="Palatino Linotype"/>
          <w:b/>
          <w:color w:val="000000" w:themeColor="text1"/>
        </w:rPr>
      </w:pPr>
    </w:p>
    <w:p w14:paraId="1A26EFD1"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62CAF087" w14:textId="77777777" w:rsidR="00C63273" w:rsidRPr="005459A3" w:rsidRDefault="00C63273" w:rsidP="005459A3">
      <w:pPr>
        <w:jc w:val="both"/>
        <w:rPr>
          <w:rFonts w:ascii="Palatino Linotype" w:eastAsia="Palatino Linotype" w:hAnsi="Palatino Linotype" w:cs="Palatino Linotype"/>
          <w:b/>
          <w:color w:val="000000" w:themeColor="text1"/>
        </w:rPr>
      </w:pPr>
    </w:p>
    <w:p w14:paraId="1E7A4F73"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415CEE8" w14:textId="77777777" w:rsidR="00C63273" w:rsidRPr="005459A3" w:rsidRDefault="007646D8" w:rsidP="005459A3">
      <w:pPr>
        <w:jc w:val="both"/>
        <w:rPr>
          <w:rFonts w:ascii="Palatino Linotype" w:eastAsia="Palatino Linotype" w:hAnsi="Palatino Linotype" w:cs="Palatino Linotype"/>
          <w:b/>
          <w:i/>
          <w:color w:val="000000" w:themeColor="text1"/>
        </w:rPr>
      </w:pPr>
      <w:r w:rsidRPr="005459A3">
        <w:rPr>
          <w:rFonts w:ascii="Palatino Linotype" w:eastAsia="Palatino Linotype" w:hAnsi="Palatino Linotype" w:cs="Palatino Linotype"/>
          <w:b/>
          <w:i/>
          <w:color w:val="000000" w:themeColor="text1"/>
        </w:rPr>
        <w:t>Constitución Política de los Estados Unidos Mexicanos</w:t>
      </w:r>
    </w:p>
    <w:p w14:paraId="23AF509B" w14:textId="77777777" w:rsidR="00C63273" w:rsidRPr="005459A3" w:rsidRDefault="00C63273" w:rsidP="005459A3">
      <w:pPr>
        <w:jc w:val="both"/>
        <w:rPr>
          <w:rFonts w:ascii="Palatino Linotype" w:eastAsia="Palatino Linotype" w:hAnsi="Palatino Linotype" w:cs="Palatino Linotype"/>
          <w:b/>
          <w:i/>
          <w:color w:val="000000" w:themeColor="text1"/>
        </w:rPr>
      </w:pPr>
    </w:p>
    <w:p w14:paraId="17B4183D" w14:textId="77777777" w:rsidR="00C63273" w:rsidRPr="005459A3" w:rsidRDefault="007646D8" w:rsidP="005459A3">
      <w:pPr>
        <w:jc w:val="both"/>
        <w:rPr>
          <w:rFonts w:ascii="Palatino Linotype" w:eastAsia="Palatino Linotype" w:hAnsi="Palatino Linotype" w:cs="Palatino Linotype"/>
          <w:b/>
          <w:i/>
          <w:color w:val="000000" w:themeColor="text1"/>
        </w:rPr>
      </w:pPr>
      <w:r w:rsidRPr="005459A3">
        <w:rPr>
          <w:rFonts w:ascii="Palatino Linotype" w:eastAsia="Palatino Linotype" w:hAnsi="Palatino Linotype" w:cs="Palatino Linotype"/>
          <w:b/>
          <w:i/>
          <w:color w:val="000000" w:themeColor="text1"/>
        </w:rPr>
        <w:t>“Artículo 6.</w:t>
      </w:r>
      <w:r w:rsidRPr="005459A3">
        <w:rPr>
          <w:rFonts w:ascii="Palatino Linotype" w:eastAsia="Palatino Linotype" w:hAnsi="Palatino Linotype" w:cs="Palatino Linotype"/>
          <w:i/>
          <w:color w:val="000000" w:themeColor="text1"/>
        </w:rPr>
        <w:t xml:space="preserve"> …</w:t>
      </w:r>
    </w:p>
    <w:p w14:paraId="73128C09" w14:textId="77777777" w:rsidR="00C63273" w:rsidRPr="005459A3" w:rsidRDefault="007646D8" w:rsidP="005459A3">
      <w:pP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w:t>
      </w:r>
    </w:p>
    <w:p w14:paraId="29933819" w14:textId="77777777" w:rsidR="00C63273" w:rsidRPr="005459A3" w:rsidRDefault="007646D8" w:rsidP="005459A3">
      <w:pP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Para efectos de lo dispuesto en el presente artículo se observará lo siguiente:</w:t>
      </w:r>
    </w:p>
    <w:p w14:paraId="0FDBD041" w14:textId="77777777" w:rsidR="00C63273" w:rsidRPr="005459A3" w:rsidRDefault="007646D8" w:rsidP="005459A3">
      <w:pPr>
        <w:jc w:val="both"/>
        <w:rPr>
          <w:rFonts w:ascii="Palatino Linotype" w:eastAsia="Palatino Linotype" w:hAnsi="Palatino Linotype" w:cs="Palatino Linotype"/>
          <w:b/>
          <w:i/>
          <w:color w:val="000000" w:themeColor="text1"/>
        </w:rPr>
      </w:pPr>
      <w:r w:rsidRPr="005459A3">
        <w:rPr>
          <w:rFonts w:ascii="Palatino Linotype" w:eastAsia="Palatino Linotype" w:hAnsi="Palatino Linotype" w:cs="Palatino Linotype"/>
          <w:b/>
          <w:i/>
          <w:color w:val="000000" w:themeColor="text1"/>
        </w:rPr>
        <w:t>A</w:t>
      </w:r>
      <w:r w:rsidRPr="005459A3">
        <w:rPr>
          <w:rFonts w:ascii="Palatino Linotype" w:eastAsia="Palatino Linotype" w:hAnsi="Palatino Linotype" w:cs="Palatino Linotype"/>
          <w:i/>
          <w:color w:val="000000" w:themeColor="text1"/>
        </w:rPr>
        <w:t xml:space="preserve">. </w:t>
      </w:r>
      <w:r w:rsidRPr="005459A3">
        <w:rPr>
          <w:rFonts w:ascii="Palatino Linotype" w:eastAsia="Palatino Linotype" w:hAnsi="Palatino Linotype" w:cs="Palatino Linotype"/>
          <w:b/>
          <w:i/>
          <w:color w:val="000000" w:themeColor="text1"/>
        </w:rPr>
        <w:t>Para el ejercicio del derecho de acceso a la información</w:t>
      </w:r>
      <w:r w:rsidRPr="005459A3">
        <w:rPr>
          <w:rFonts w:ascii="Palatino Linotype" w:eastAsia="Palatino Linotype" w:hAnsi="Palatino Linotype" w:cs="Palatino Linotype"/>
          <w:i/>
          <w:color w:val="000000" w:themeColor="text1"/>
        </w:rPr>
        <w:t xml:space="preserve">, la Federación y </w:t>
      </w:r>
      <w:r w:rsidRPr="005459A3">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7ED117CA" w14:textId="77777777" w:rsidR="00C63273" w:rsidRPr="005459A3" w:rsidRDefault="007646D8" w:rsidP="005459A3">
      <w:pP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b/>
          <w:i/>
          <w:color w:val="000000" w:themeColor="text1"/>
        </w:rPr>
        <w:t xml:space="preserve">I. </w:t>
      </w:r>
      <w:r w:rsidRPr="005459A3">
        <w:rPr>
          <w:rFonts w:ascii="Palatino Linotype" w:eastAsia="Palatino Linotype" w:hAnsi="Palatino Linotype" w:cs="Palatino Linotype"/>
          <w:b/>
          <w:i/>
          <w:color w:val="000000" w:themeColor="text1"/>
        </w:rPr>
        <w:tab/>
        <w:t>Toda la información en posesión de cualquier</w:t>
      </w:r>
      <w:r w:rsidRPr="005459A3">
        <w:rPr>
          <w:rFonts w:ascii="Palatino Linotype" w:eastAsia="Palatino Linotype" w:hAnsi="Palatino Linotype" w:cs="Palatino Linotype"/>
          <w:i/>
          <w:color w:val="000000" w:themeColor="text1"/>
        </w:rPr>
        <w:t xml:space="preserve"> </w:t>
      </w:r>
      <w:r w:rsidRPr="005459A3">
        <w:rPr>
          <w:rFonts w:ascii="Palatino Linotype" w:eastAsia="Palatino Linotype" w:hAnsi="Palatino Linotype" w:cs="Palatino Linotype"/>
          <w:b/>
          <w:i/>
          <w:color w:val="000000" w:themeColor="text1"/>
        </w:rPr>
        <w:t>autoridad</w:t>
      </w:r>
      <w:r w:rsidRPr="005459A3">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459A3">
        <w:rPr>
          <w:rFonts w:ascii="Palatino Linotype" w:eastAsia="Palatino Linotype" w:hAnsi="Palatino Linotype" w:cs="Palatino Linotype"/>
          <w:b/>
          <w:i/>
          <w:color w:val="000000" w:themeColor="text1"/>
        </w:rPr>
        <w:t>municipal</w:t>
      </w:r>
      <w:r w:rsidRPr="005459A3">
        <w:rPr>
          <w:rFonts w:ascii="Palatino Linotype" w:eastAsia="Palatino Linotype" w:hAnsi="Palatino Linotype" w:cs="Palatino Linotype"/>
          <w:i/>
          <w:color w:val="000000" w:themeColor="text1"/>
        </w:rPr>
        <w:t xml:space="preserve">, </w:t>
      </w:r>
      <w:r w:rsidRPr="005459A3">
        <w:rPr>
          <w:rFonts w:ascii="Palatino Linotype" w:eastAsia="Palatino Linotype" w:hAnsi="Palatino Linotype" w:cs="Palatino Linotype"/>
          <w:b/>
          <w:i/>
          <w:color w:val="000000" w:themeColor="text1"/>
        </w:rPr>
        <w:t>es pública</w:t>
      </w:r>
      <w:r w:rsidRPr="005459A3">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5459A3">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5459A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368A99D8" w14:textId="77777777" w:rsidR="00C63273" w:rsidRPr="005459A3" w:rsidRDefault="00C63273" w:rsidP="005459A3">
      <w:pPr>
        <w:tabs>
          <w:tab w:val="left" w:pos="426"/>
          <w:tab w:val="left" w:pos="567"/>
        </w:tabs>
        <w:jc w:val="both"/>
        <w:rPr>
          <w:rFonts w:ascii="Palatino Linotype" w:eastAsia="Palatino Linotype" w:hAnsi="Palatino Linotype" w:cs="Palatino Linotype"/>
          <w:color w:val="000000" w:themeColor="text1"/>
        </w:rPr>
      </w:pPr>
    </w:p>
    <w:p w14:paraId="7E3CB7E0" w14:textId="77777777" w:rsidR="00C63273" w:rsidRPr="005459A3" w:rsidRDefault="007646D8" w:rsidP="005459A3">
      <w:pPr>
        <w:jc w:val="both"/>
        <w:rPr>
          <w:rFonts w:ascii="Palatino Linotype" w:eastAsia="Palatino Linotype" w:hAnsi="Palatino Linotype" w:cs="Palatino Linotype"/>
          <w:b/>
          <w:i/>
          <w:color w:val="000000" w:themeColor="text1"/>
        </w:rPr>
      </w:pPr>
      <w:r w:rsidRPr="005459A3">
        <w:rPr>
          <w:rFonts w:ascii="Palatino Linotype" w:eastAsia="Palatino Linotype" w:hAnsi="Palatino Linotype" w:cs="Palatino Linotype"/>
          <w:b/>
          <w:i/>
          <w:color w:val="000000" w:themeColor="text1"/>
        </w:rPr>
        <w:t>Constitución Política del Estado Libre y Soberano de México</w:t>
      </w:r>
    </w:p>
    <w:p w14:paraId="7A67065B" w14:textId="77777777" w:rsidR="00C63273" w:rsidRPr="005459A3" w:rsidRDefault="007646D8" w:rsidP="005459A3">
      <w:pP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b/>
          <w:i/>
          <w:color w:val="000000" w:themeColor="text1"/>
        </w:rPr>
        <w:t>“Artículo 5</w:t>
      </w:r>
      <w:r w:rsidRPr="005459A3">
        <w:rPr>
          <w:rFonts w:ascii="Palatino Linotype" w:eastAsia="Palatino Linotype" w:hAnsi="Palatino Linotype" w:cs="Palatino Linotype"/>
          <w:i/>
          <w:color w:val="000000" w:themeColor="text1"/>
        </w:rPr>
        <w:t>.-…</w:t>
      </w:r>
    </w:p>
    <w:p w14:paraId="5D6BC62C" w14:textId="77777777" w:rsidR="00C63273" w:rsidRPr="005459A3" w:rsidRDefault="007646D8" w:rsidP="005459A3">
      <w:pP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w:t>
      </w:r>
    </w:p>
    <w:p w14:paraId="0A9E5C3B" w14:textId="77777777" w:rsidR="00C63273" w:rsidRPr="005459A3" w:rsidRDefault="007646D8" w:rsidP="005459A3">
      <w:pP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5459A3">
        <w:rPr>
          <w:rFonts w:ascii="Palatino Linotype" w:eastAsia="Palatino Linotype" w:hAnsi="Palatino Linotype" w:cs="Palatino Linotype"/>
          <w:i/>
          <w:color w:val="000000" w:themeColor="text1"/>
        </w:rPr>
        <w:t>.</w:t>
      </w:r>
    </w:p>
    <w:p w14:paraId="7844F987" w14:textId="77777777" w:rsidR="00C63273" w:rsidRPr="005459A3" w:rsidRDefault="007646D8" w:rsidP="005459A3">
      <w:pP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925B5CB" w14:textId="77777777" w:rsidR="00C63273" w:rsidRPr="005459A3" w:rsidRDefault="00C63273" w:rsidP="005459A3">
      <w:pPr>
        <w:jc w:val="both"/>
        <w:rPr>
          <w:rFonts w:ascii="Palatino Linotype" w:eastAsia="Palatino Linotype" w:hAnsi="Palatino Linotype" w:cs="Palatino Linotype"/>
          <w:i/>
          <w:color w:val="000000" w:themeColor="text1"/>
        </w:rPr>
      </w:pPr>
    </w:p>
    <w:p w14:paraId="06BBE911" w14:textId="77777777" w:rsidR="00C63273" w:rsidRPr="005459A3" w:rsidRDefault="007646D8" w:rsidP="005459A3">
      <w:pP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b/>
          <w:i/>
          <w:color w:val="000000" w:themeColor="text1"/>
        </w:rPr>
        <w:t>Este derecho se regirá por los principios y bases siguientes</w:t>
      </w:r>
      <w:r w:rsidRPr="005459A3">
        <w:rPr>
          <w:rFonts w:ascii="Palatino Linotype" w:eastAsia="Palatino Linotype" w:hAnsi="Palatino Linotype" w:cs="Palatino Linotype"/>
          <w:i/>
          <w:color w:val="000000" w:themeColor="text1"/>
        </w:rPr>
        <w:t>:</w:t>
      </w:r>
    </w:p>
    <w:p w14:paraId="71E8ED1E" w14:textId="77777777" w:rsidR="00C63273" w:rsidRPr="005459A3" w:rsidRDefault="007646D8" w:rsidP="005459A3">
      <w:pPr>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i/>
          <w:color w:val="000000" w:themeColor="text1"/>
        </w:rPr>
        <w:lastRenderedPageBreak/>
        <w:t>Toda la información en posesión de cualquier autoridad, entidad, órgano y organismos de los</w:t>
      </w:r>
      <w:r w:rsidRPr="005459A3">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5459A3">
        <w:rPr>
          <w:rFonts w:ascii="Palatino Linotype" w:eastAsia="Palatino Linotype" w:hAnsi="Palatino Linotype" w:cs="Palatino Linotype"/>
          <w:b/>
          <w:i/>
          <w:color w:val="000000" w:themeColor="text1"/>
        </w:rPr>
        <w:t>municipales</w:t>
      </w:r>
      <w:r w:rsidRPr="005459A3">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459A3">
        <w:rPr>
          <w:rFonts w:ascii="Palatino Linotype" w:eastAsia="Palatino Linotype" w:hAnsi="Palatino Linotype" w:cs="Palatino Linotype"/>
          <w:b/>
          <w:i/>
          <w:color w:val="000000" w:themeColor="text1"/>
        </w:rPr>
        <w:t>es pública</w:t>
      </w:r>
      <w:r w:rsidRPr="005459A3">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5459A3">
        <w:rPr>
          <w:rFonts w:ascii="Palatino Linotype" w:eastAsia="Palatino Linotype" w:hAnsi="Palatino Linotype" w:cs="Palatino Linotype"/>
          <w:b/>
          <w:i/>
          <w:color w:val="000000" w:themeColor="text1"/>
        </w:rPr>
        <w:t>En la interpretación de este derecho deberá prevalecer el principio de máxima publicidad</w:t>
      </w:r>
      <w:r w:rsidRPr="005459A3">
        <w:rPr>
          <w:rFonts w:ascii="Palatino Linotype" w:eastAsia="Palatino Linotype" w:hAnsi="Palatino Linotype" w:cs="Palatino Linotype"/>
          <w:i/>
          <w:color w:val="000000" w:themeColor="text1"/>
        </w:rPr>
        <w:t xml:space="preserve">. </w:t>
      </w:r>
      <w:r w:rsidRPr="005459A3">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5459A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FDD7DBB" w14:textId="77777777" w:rsidR="00C63273" w:rsidRDefault="00C63273" w:rsidP="005459A3">
      <w:pPr>
        <w:rPr>
          <w:rFonts w:ascii="Palatino Linotype" w:eastAsia="Palatino Linotype" w:hAnsi="Palatino Linotype" w:cs="Palatino Linotype"/>
          <w:b/>
          <w:color w:val="000000" w:themeColor="text1"/>
        </w:rPr>
      </w:pPr>
    </w:p>
    <w:p w14:paraId="347F0BCA" w14:textId="77777777" w:rsidR="00D34621" w:rsidRPr="005459A3" w:rsidRDefault="00D34621" w:rsidP="005459A3">
      <w:pPr>
        <w:rPr>
          <w:rFonts w:ascii="Palatino Linotype" w:eastAsia="Palatino Linotype" w:hAnsi="Palatino Linotype" w:cs="Palatino Linotype"/>
          <w:b/>
          <w:color w:val="000000" w:themeColor="text1"/>
        </w:rPr>
      </w:pPr>
    </w:p>
    <w:p w14:paraId="3F2D1CB7"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5459A3">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5459A3">
        <w:rPr>
          <w:rFonts w:ascii="Palatino Linotype" w:eastAsia="Palatino Linotype" w:hAnsi="Palatino Linotype" w:cs="Palatino Linotype"/>
          <w:color w:val="000000" w:themeColor="text1"/>
        </w:rPr>
        <w:t>, contemplando el derecho de las personas con discapacidad y hablantes de lengua indígena.</w:t>
      </w:r>
    </w:p>
    <w:p w14:paraId="40B371A5" w14:textId="77777777" w:rsidR="00C63273" w:rsidRPr="005459A3" w:rsidRDefault="00C63273" w:rsidP="005459A3">
      <w:pPr>
        <w:jc w:val="both"/>
        <w:rPr>
          <w:rFonts w:ascii="Palatino Linotype" w:eastAsia="Palatino Linotype" w:hAnsi="Palatino Linotype" w:cs="Palatino Linotype"/>
          <w:b/>
          <w:color w:val="000000" w:themeColor="text1"/>
        </w:rPr>
      </w:pPr>
    </w:p>
    <w:p w14:paraId="3F1BA6A0"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5459A3">
        <w:rPr>
          <w:rFonts w:ascii="Palatino Linotype" w:eastAsia="Palatino Linotype" w:hAnsi="Palatino Linotype" w:cs="Palatino Linotype"/>
          <w:i/>
          <w:color w:val="000000" w:themeColor="text1"/>
        </w:rPr>
        <w:t>solicitudes de acceso a la información</w:t>
      </w:r>
      <w:r w:rsidRPr="005459A3">
        <w:rPr>
          <w:rFonts w:ascii="Palatino Linotype" w:eastAsia="Palatino Linotype" w:hAnsi="Palatino Linotype" w:cs="Palatino Linotype"/>
          <w:color w:val="000000" w:themeColor="text1"/>
        </w:rPr>
        <w:t>.</w:t>
      </w:r>
    </w:p>
    <w:p w14:paraId="22D4203E" w14:textId="77777777" w:rsidR="00C63273" w:rsidRPr="005459A3" w:rsidRDefault="00C63273" w:rsidP="005459A3">
      <w:pPr>
        <w:jc w:val="both"/>
        <w:rPr>
          <w:rFonts w:ascii="Palatino Linotype" w:eastAsia="Palatino Linotype" w:hAnsi="Palatino Linotype" w:cs="Palatino Linotype"/>
          <w:b/>
          <w:color w:val="000000" w:themeColor="text1"/>
        </w:rPr>
      </w:pPr>
    </w:p>
    <w:p w14:paraId="3EE5B561"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t xml:space="preserve">Así entonces, se procede analizar, en primer lugar, si el </w:t>
      </w:r>
      <w:r w:rsidRPr="005459A3">
        <w:rPr>
          <w:rFonts w:ascii="Palatino Linotype" w:eastAsia="Palatino Linotype" w:hAnsi="Palatino Linotype" w:cs="Palatino Linotype"/>
          <w:b/>
          <w:color w:val="000000" w:themeColor="text1"/>
        </w:rPr>
        <w:t>SUJETO OBLIGADO</w:t>
      </w:r>
      <w:r w:rsidRPr="005459A3">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0D6C0F53" w14:textId="77777777" w:rsidR="00C63273" w:rsidRDefault="00C63273" w:rsidP="005459A3">
      <w:pPr>
        <w:rPr>
          <w:rFonts w:ascii="Palatino Linotype" w:eastAsia="Palatino Linotype" w:hAnsi="Palatino Linotype" w:cs="Palatino Linotype"/>
          <w:b/>
          <w:color w:val="000000" w:themeColor="text1"/>
        </w:rPr>
      </w:pPr>
    </w:p>
    <w:p w14:paraId="08F421AC" w14:textId="77777777" w:rsidR="00D34621" w:rsidRDefault="00D34621" w:rsidP="005459A3">
      <w:pPr>
        <w:rPr>
          <w:rFonts w:ascii="Palatino Linotype" w:eastAsia="Palatino Linotype" w:hAnsi="Palatino Linotype" w:cs="Palatino Linotype"/>
          <w:b/>
          <w:color w:val="000000" w:themeColor="text1"/>
        </w:rPr>
      </w:pPr>
    </w:p>
    <w:p w14:paraId="18BC7C6F" w14:textId="77777777" w:rsidR="00D34621" w:rsidRPr="005459A3" w:rsidRDefault="00D34621" w:rsidP="005459A3">
      <w:pPr>
        <w:rPr>
          <w:rFonts w:ascii="Palatino Linotype" w:eastAsia="Palatino Linotype" w:hAnsi="Palatino Linotype" w:cs="Palatino Linotype"/>
          <w:b/>
          <w:color w:val="000000" w:themeColor="text1"/>
        </w:rPr>
      </w:pPr>
    </w:p>
    <w:p w14:paraId="0594A8C4" w14:textId="77777777" w:rsidR="00C63273" w:rsidRPr="005459A3" w:rsidRDefault="007646D8" w:rsidP="005459A3">
      <w:pPr>
        <w:keepNext/>
        <w:keepLines/>
        <w:numPr>
          <w:ilvl w:val="1"/>
          <w:numId w:val="4"/>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lastRenderedPageBreak/>
        <w:t>De la información solicitada y la respuesta del SUJETO OBLIGADO.</w:t>
      </w:r>
    </w:p>
    <w:p w14:paraId="3062C7D3" w14:textId="77777777" w:rsidR="00C63273"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5459A3">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898C5D0" w14:textId="77777777" w:rsidR="00C63273" w:rsidRPr="005459A3" w:rsidRDefault="00C63273" w:rsidP="005459A3">
      <w:pPr>
        <w:jc w:val="both"/>
        <w:rPr>
          <w:rFonts w:ascii="Palatino Linotype" w:eastAsia="Palatino Linotype" w:hAnsi="Palatino Linotype" w:cs="Palatino Linotype"/>
          <w:b/>
          <w:color w:val="000000" w:themeColor="text1"/>
        </w:rPr>
      </w:pPr>
    </w:p>
    <w:p w14:paraId="77E9A66F" w14:textId="77777777" w:rsidR="00A45B5A"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t xml:space="preserve">Así, resulta conveniente reiterar que el </w:t>
      </w:r>
      <w:r w:rsidRPr="005459A3">
        <w:rPr>
          <w:rFonts w:ascii="Palatino Linotype" w:eastAsia="Palatino Linotype" w:hAnsi="Palatino Linotype" w:cs="Palatino Linotype"/>
          <w:b/>
          <w:color w:val="000000" w:themeColor="text1"/>
        </w:rPr>
        <w:t xml:space="preserve">RECURRENTE </w:t>
      </w:r>
      <w:r w:rsidR="00556798" w:rsidRPr="005459A3">
        <w:rPr>
          <w:rFonts w:ascii="Palatino Linotype" w:eastAsia="Palatino Linotype" w:hAnsi="Palatino Linotype" w:cs="Palatino Linotype"/>
          <w:b/>
          <w:color w:val="000000" w:themeColor="text1"/>
        </w:rPr>
        <w:t xml:space="preserve">solicitó </w:t>
      </w:r>
      <w:r w:rsidR="00A45B5A" w:rsidRPr="005459A3">
        <w:rPr>
          <w:rFonts w:ascii="Palatino Linotype" w:eastAsia="Palatino Linotype" w:hAnsi="Palatino Linotype" w:cs="Palatino Linotype"/>
          <w:b/>
          <w:color w:val="000000" w:themeColor="text1"/>
        </w:rPr>
        <w:t xml:space="preserve">el listado </w:t>
      </w:r>
      <w:r w:rsidR="00A45B5A" w:rsidRPr="005459A3">
        <w:rPr>
          <w:rFonts w:ascii="Palatino Linotype" w:hAnsi="Palatino Linotype"/>
          <w:b/>
          <w:color w:val="000000" w:themeColor="text1"/>
        </w:rPr>
        <w:t>de Delegados de 2025, información de contacto y la dirección de todas las delegaciones del Municipio de Atlacomulco.</w:t>
      </w:r>
    </w:p>
    <w:p w14:paraId="59A2E36A" w14:textId="77777777" w:rsidR="00C63273" w:rsidRPr="005459A3" w:rsidRDefault="00C63273" w:rsidP="005459A3">
      <w:pPr>
        <w:spacing w:line="360" w:lineRule="auto"/>
        <w:jc w:val="both"/>
        <w:rPr>
          <w:rFonts w:ascii="Palatino Linotype" w:eastAsia="Palatino Linotype" w:hAnsi="Palatino Linotype" w:cs="Palatino Linotype"/>
          <w:b/>
          <w:color w:val="000000" w:themeColor="text1"/>
        </w:rPr>
      </w:pPr>
    </w:p>
    <w:p w14:paraId="58FB3358" w14:textId="77777777" w:rsidR="00A45B5A" w:rsidRPr="005459A3" w:rsidRDefault="007646D8"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En respuesta,</w:t>
      </w:r>
      <w:r w:rsidRPr="005459A3">
        <w:rPr>
          <w:rFonts w:ascii="Palatino Linotype" w:eastAsia="Palatino Linotype" w:hAnsi="Palatino Linotype" w:cs="Palatino Linotype"/>
          <w:b/>
          <w:color w:val="000000" w:themeColor="text1"/>
        </w:rPr>
        <w:t xml:space="preserve"> </w:t>
      </w:r>
      <w:r w:rsidRPr="005459A3">
        <w:rPr>
          <w:rFonts w:ascii="Palatino Linotype" w:eastAsia="Palatino Linotype" w:hAnsi="Palatino Linotype" w:cs="Palatino Linotype"/>
          <w:color w:val="000000" w:themeColor="text1"/>
        </w:rPr>
        <w:t xml:space="preserve">el </w:t>
      </w:r>
      <w:r w:rsidRPr="005459A3">
        <w:rPr>
          <w:rFonts w:ascii="Palatino Linotype" w:eastAsia="Palatino Linotype" w:hAnsi="Palatino Linotype" w:cs="Palatino Linotype"/>
          <w:b/>
          <w:color w:val="000000" w:themeColor="text1"/>
        </w:rPr>
        <w:t>SUJETO OBLIGADO</w:t>
      </w:r>
      <w:r w:rsidR="00030C21" w:rsidRPr="005459A3">
        <w:rPr>
          <w:rFonts w:ascii="Palatino Linotype" w:eastAsia="Palatino Linotype" w:hAnsi="Palatino Linotype" w:cs="Palatino Linotype"/>
          <w:color w:val="000000" w:themeColor="text1"/>
        </w:rPr>
        <w:t xml:space="preserve"> </w:t>
      </w:r>
      <w:r w:rsidR="002F4A3C" w:rsidRPr="005459A3">
        <w:rPr>
          <w:rFonts w:ascii="Palatino Linotype" w:hAnsi="Palatino Linotype"/>
          <w:color w:val="000000" w:themeColor="text1"/>
        </w:rPr>
        <w:t xml:space="preserve">por medio </w:t>
      </w:r>
      <w:r w:rsidR="00A45B5A" w:rsidRPr="005459A3">
        <w:rPr>
          <w:rFonts w:ascii="Palatino Linotype" w:eastAsia="Palatino Linotype" w:hAnsi="Palatino Linotype" w:cs="Palatino Linotype"/>
          <w:color w:val="000000" w:themeColor="text1"/>
        </w:rPr>
        <w:t>d</w:t>
      </w:r>
      <w:r w:rsidR="00A45B5A" w:rsidRPr="005459A3">
        <w:rPr>
          <w:rFonts w:ascii="Palatino Linotype" w:hAnsi="Palatino Linotype"/>
          <w:color w:val="000000" w:themeColor="text1"/>
        </w:rPr>
        <w:t>el Secretario del Ayuntamiento, remitió el listado de Delegados Municipales 2025, así como, el listado de ubicación de las Delegaciones Municipales.</w:t>
      </w:r>
    </w:p>
    <w:p w14:paraId="37EDAF01" w14:textId="77777777" w:rsidR="00851DC4" w:rsidRPr="005459A3" w:rsidRDefault="00851DC4" w:rsidP="005459A3">
      <w:pPr>
        <w:spacing w:line="360" w:lineRule="auto"/>
        <w:jc w:val="both"/>
        <w:rPr>
          <w:rFonts w:ascii="Palatino Linotype" w:eastAsia="Palatino Linotype" w:hAnsi="Palatino Linotype" w:cs="Palatino Linotype"/>
          <w:color w:val="000000" w:themeColor="text1"/>
        </w:rPr>
      </w:pPr>
    </w:p>
    <w:p w14:paraId="345F92C1" w14:textId="77777777" w:rsidR="00030C21" w:rsidRPr="005459A3" w:rsidRDefault="007646D8"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color w:val="000000" w:themeColor="text1"/>
        </w:rPr>
        <w:t>Posteriormente, el</w:t>
      </w:r>
      <w:r w:rsidRPr="005459A3">
        <w:rPr>
          <w:rFonts w:ascii="Palatino Linotype" w:eastAsia="Palatino Linotype" w:hAnsi="Palatino Linotype" w:cs="Palatino Linotype"/>
          <w:b/>
          <w:color w:val="000000" w:themeColor="text1"/>
        </w:rPr>
        <w:t xml:space="preserve"> RECURRENTE </w:t>
      </w:r>
      <w:r w:rsidRPr="005459A3">
        <w:rPr>
          <w:rFonts w:ascii="Palatino Linotype" w:eastAsia="Palatino Linotype" w:hAnsi="Palatino Linotype" w:cs="Palatino Linotype"/>
          <w:color w:val="000000" w:themeColor="text1"/>
        </w:rPr>
        <w:t xml:space="preserve">se inconformó </w:t>
      </w:r>
      <w:r w:rsidR="002F4A3C" w:rsidRPr="005459A3">
        <w:rPr>
          <w:rFonts w:ascii="Palatino Linotype" w:eastAsia="Palatino Linotype" w:hAnsi="Palatino Linotype" w:cs="Palatino Linotype"/>
          <w:color w:val="000000" w:themeColor="text1"/>
        </w:rPr>
        <w:t xml:space="preserve">por </w:t>
      </w:r>
      <w:r w:rsidR="002F4A3C" w:rsidRPr="005459A3">
        <w:rPr>
          <w:rFonts w:ascii="Palatino Linotype" w:eastAsia="Palatino Linotype" w:hAnsi="Palatino Linotype" w:cs="Palatino Linotype"/>
          <w:b/>
          <w:color w:val="000000" w:themeColor="text1"/>
        </w:rPr>
        <w:t xml:space="preserve">la </w:t>
      </w:r>
      <w:r w:rsidR="00A45B5A" w:rsidRPr="005459A3">
        <w:rPr>
          <w:rFonts w:ascii="Palatino Linotype" w:eastAsia="Palatino Linotype" w:hAnsi="Palatino Linotype" w:cs="Palatino Linotype"/>
          <w:b/>
          <w:color w:val="000000" w:themeColor="text1"/>
        </w:rPr>
        <w:t>entrega de información incompleta.</w:t>
      </w:r>
    </w:p>
    <w:p w14:paraId="518DC456" w14:textId="77777777" w:rsidR="00A35B6E" w:rsidRPr="005459A3" w:rsidRDefault="00A35B6E" w:rsidP="005459A3">
      <w:pPr>
        <w:rPr>
          <w:rFonts w:ascii="Palatino Linotype" w:eastAsia="Palatino Linotype" w:hAnsi="Palatino Linotype" w:cs="Palatino Linotype"/>
          <w:color w:val="000000" w:themeColor="text1"/>
        </w:rPr>
      </w:pPr>
    </w:p>
    <w:p w14:paraId="46B2095C" w14:textId="77777777" w:rsidR="005A7460" w:rsidRPr="005459A3" w:rsidRDefault="00A45B5A"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Así</w:t>
      </w:r>
      <w:r w:rsidR="00030C21" w:rsidRPr="005459A3">
        <w:rPr>
          <w:rFonts w:ascii="Palatino Linotype" w:eastAsia="Palatino Linotype" w:hAnsi="Palatino Linotype" w:cs="Palatino Linotype"/>
          <w:color w:val="000000" w:themeColor="text1"/>
        </w:rPr>
        <w:t xml:space="preserve">, mediante un acto jurídico posterior como lo es el informe justificado, el </w:t>
      </w:r>
      <w:r w:rsidR="00030C21" w:rsidRPr="005459A3">
        <w:rPr>
          <w:rFonts w:ascii="Palatino Linotype" w:eastAsia="Palatino Linotype" w:hAnsi="Palatino Linotype" w:cs="Palatino Linotype"/>
          <w:b/>
          <w:color w:val="000000" w:themeColor="text1"/>
        </w:rPr>
        <w:t>SUJETO OBLIGADO</w:t>
      </w:r>
      <w:r w:rsidR="00030C21" w:rsidRPr="005459A3">
        <w:rPr>
          <w:rFonts w:ascii="Palatino Linotype" w:eastAsia="Palatino Linotype" w:hAnsi="Palatino Linotype" w:cs="Palatino Linotype"/>
          <w:color w:val="000000" w:themeColor="text1"/>
        </w:rPr>
        <w:t xml:space="preserve"> </w:t>
      </w:r>
      <w:r w:rsidRPr="005459A3">
        <w:rPr>
          <w:rFonts w:ascii="Palatino Linotype" w:eastAsia="Palatino Linotype" w:hAnsi="Palatino Linotype" w:cs="Palatino Linotype"/>
          <w:color w:val="000000" w:themeColor="text1"/>
        </w:rPr>
        <w:t>ratificó la respuesta.</w:t>
      </w:r>
    </w:p>
    <w:p w14:paraId="371DDA66" w14:textId="77777777" w:rsidR="005A7460" w:rsidRPr="005459A3" w:rsidRDefault="005A7460" w:rsidP="005459A3">
      <w:pPr>
        <w:spacing w:line="360" w:lineRule="auto"/>
        <w:jc w:val="both"/>
        <w:rPr>
          <w:rFonts w:ascii="Palatino Linotype" w:eastAsia="Palatino Linotype" w:hAnsi="Palatino Linotype" w:cs="Palatino Linotype"/>
          <w:color w:val="000000" w:themeColor="text1"/>
        </w:rPr>
      </w:pPr>
    </w:p>
    <w:p w14:paraId="0F505BF1" w14:textId="77777777" w:rsidR="005A7460" w:rsidRPr="005459A3" w:rsidRDefault="005A7460"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En atención a lo expuesto, es necesario señalar que se obvia el análisis de la competencia por parte del </w:t>
      </w:r>
      <w:r w:rsidRPr="005459A3">
        <w:rPr>
          <w:rFonts w:ascii="Palatino Linotype" w:eastAsia="Palatino Linotype" w:hAnsi="Palatino Linotype" w:cs="Palatino Linotype"/>
          <w:b/>
          <w:color w:val="000000" w:themeColor="text1"/>
        </w:rPr>
        <w:t>SUJETO OBLIGADO,</w:t>
      </w:r>
      <w:r w:rsidRPr="005459A3">
        <w:rPr>
          <w:rFonts w:ascii="Palatino Linotype" w:eastAsia="Palatino Linotype" w:hAnsi="Palatino Linotype" w:cs="Palatino Linotype"/>
          <w:color w:val="000000" w:themeColor="text1"/>
        </w:rPr>
        <w:t xml:space="preserve"> para generar, administrar o poseer la </w:t>
      </w:r>
      <w:r w:rsidRPr="005459A3">
        <w:rPr>
          <w:rFonts w:ascii="Palatino Linotype" w:eastAsia="Palatino Linotype" w:hAnsi="Palatino Linotype" w:cs="Palatino Linotype"/>
          <w:color w:val="000000" w:themeColor="text1"/>
        </w:rPr>
        <w:lastRenderedPageBreak/>
        <w:t>información solicitada, dado que éste ha asumido la misma, tan es así que hizo entrega de la misma.</w:t>
      </w:r>
    </w:p>
    <w:p w14:paraId="18E3DAB6" w14:textId="77777777" w:rsidR="005A7460" w:rsidRPr="005459A3" w:rsidRDefault="005A7460" w:rsidP="005459A3">
      <w:pPr>
        <w:spacing w:line="360" w:lineRule="auto"/>
        <w:jc w:val="both"/>
        <w:rPr>
          <w:rFonts w:ascii="Palatino Linotype" w:eastAsia="Palatino Linotype" w:hAnsi="Palatino Linotype" w:cs="Palatino Linotype"/>
          <w:color w:val="000000" w:themeColor="text1"/>
        </w:rPr>
      </w:pPr>
    </w:p>
    <w:p w14:paraId="784A2765" w14:textId="77777777" w:rsidR="005A7460" w:rsidRPr="005459A3" w:rsidRDefault="005A7460"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Del análisis realizado a los documentos remitidos, se advierte que el Secretario del Ayuntamiento atendió de manera </w:t>
      </w:r>
      <w:r w:rsidR="00A05A93" w:rsidRPr="005459A3">
        <w:rPr>
          <w:rFonts w:ascii="Palatino Linotype" w:eastAsia="Palatino Linotype" w:hAnsi="Palatino Linotype" w:cs="Palatino Linotype"/>
          <w:color w:val="000000" w:themeColor="text1"/>
        </w:rPr>
        <w:t>puntual lo relativo a la Comunidad, Cargo y Nombre de los Delegados (Autoridades Auxiliares) del Ayuntamiento de Atlacomulco</w:t>
      </w:r>
      <w:r w:rsidRPr="005459A3">
        <w:rPr>
          <w:rFonts w:ascii="Palatino Linotype" w:eastAsia="Palatino Linotype" w:hAnsi="Palatino Linotype" w:cs="Palatino Linotype"/>
          <w:color w:val="000000" w:themeColor="text1"/>
        </w:rPr>
        <w:t>, como se observa:</w:t>
      </w:r>
    </w:p>
    <w:p w14:paraId="4FD63F22" w14:textId="77777777" w:rsidR="005A7460" w:rsidRPr="005459A3" w:rsidRDefault="005A7460" w:rsidP="005459A3">
      <w:pPr>
        <w:spacing w:line="360" w:lineRule="auto"/>
        <w:jc w:val="both"/>
        <w:rPr>
          <w:rFonts w:ascii="Palatino Linotype" w:eastAsia="Palatino Linotype" w:hAnsi="Palatino Linotype" w:cs="Palatino Linotype"/>
          <w:color w:val="000000" w:themeColor="text1"/>
        </w:rPr>
      </w:pPr>
    </w:p>
    <w:p w14:paraId="6940D57D" w14:textId="77777777" w:rsidR="005A7460" w:rsidRPr="005459A3" w:rsidRDefault="005A7460" w:rsidP="005459A3">
      <w:pPr>
        <w:spacing w:line="360" w:lineRule="auto"/>
        <w:jc w:val="center"/>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noProof/>
          <w:color w:val="000000" w:themeColor="text1"/>
        </w:rPr>
        <w:drawing>
          <wp:inline distT="0" distB="0" distL="0" distR="0" wp14:anchorId="6DCC47EC" wp14:editId="50F014A1">
            <wp:extent cx="4049395" cy="4633415"/>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85318" cy="4788941"/>
                    </a:xfrm>
                    <a:prstGeom prst="rect">
                      <a:avLst/>
                    </a:prstGeom>
                  </pic:spPr>
                </pic:pic>
              </a:graphicData>
            </a:graphic>
          </wp:inline>
        </w:drawing>
      </w:r>
    </w:p>
    <w:p w14:paraId="774B09F4" w14:textId="77777777" w:rsidR="005A7460" w:rsidRPr="005459A3" w:rsidRDefault="005A7460" w:rsidP="005459A3">
      <w:pPr>
        <w:spacing w:line="360" w:lineRule="auto"/>
        <w:jc w:val="center"/>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w:t>
      </w:r>
    </w:p>
    <w:p w14:paraId="14C9C4E9" w14:textId="77777777" w:rsidR="005A7460" w:rsidRPr="005459A3" w:rsidRDefault="005A7460" w:rsidP="005459A3">
      <w:pPr>
        <w:spacing w:line="360" w:lineRule="auto"/>
        <w:jc w:val="center"/>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noProof/>
          <w:color w:val="000000" w:themeColor="text1"/>
        </w:rPr>
        <w:lastRenderedPageBreak/>
        <w:drawing>
          <wp:inline distT="0" distB="0" distL="0" distR="0" wp14:anchorId="255453E9" wp14:editId="2F23C8F1">
            <wp:extent cx="4076700" cy="3294763"/>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94057" cy="3308791"/>
                    </a:xfrm>
                    <a:prstGeom prst="rect">
                      <a:avLst/>
                    </a:prstGeom>
                  </pic:spPr>
                </pic:pic>
              </a:graphicData>
            </a:graphic>
          </wp:inline>
        </w:drawing>
      </w:r>
    </w:p>
    <w:p w14:paraId="1B93EE72" w14:textId="77777777" w:rsidR="005A7460" w:rsidRPr="005459A3" w:rsidRDefault="005A7460" w:rsidP="005459A3">
      <w:pPr>
        <w:spacing w:line="360" w:lineRule="auto"/>
        <w:jc w:val="center"/>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w:t>
      </w:r>
    </w:p>
    <w:p w14:paraId="152F500D" w14:textId="77777777" w:rsidR="005A7460" w:rsidRPr="005459A3" w:rsidRDefault="005A7460" w:rsidP="005459A3">
      <w:pPr>
        <w:spacing w:line="360" w:lineRule="auto"/>
        <w:jc w:val="both"/>
        <w:rPr>
          <w:rFonts w:ascii="Palatino Linotype" w:eastAsia="Palatino Linotype" w:hAnsi="Palatino Linotype" w:cs="Palatino Linotype"/>
          <w:color w:val="000000" w:themeColor="text1"/>
        </w:rPr>
      </w:pPr>
    </w:p>
    <w:p w14:paraId="531EC4E2" w14:textId="77777777" w:rsidR="00A05A93" w:rsidRPr="005459A3" w:rsidRDefault="00A05A93"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No obstante, omitió pronunciarse respecto a “la información de contacto”; así, derivado de la naturaleza de la información solicitada, es necesario traer a contexto la Ley Orgánica Municipal del Estado de México, que define lo que son autoridades auxiliares, como se observa a continuación: </w:t>
      </w:r>
    </w:p>
    <w:p w14:paraId="226B547D"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b/>
          <w:i/>
          <w:color w:val="000000" w:themeColor="text1"/>
        </w:rPr>
        <w:t>Artículo 56.-</w:t>
      </w:r>
      <w:r w:rsidRPr="005459A3">
        <w:rPr>
          <w:rFonts w:ascii="Palatino Linotype" w:eastAsia="Palatino Linotype" w:hAnsi="Palatino Linotype" w:cs="Palatino Linotype"/>
          <w:i/>
          <w:color w:val="000000" w:themeColor="text1"/>
        </w:rPr>
        <w:t xml:space="preserve"> Son autoridades auxiliares municipales, las personas titulares de las delegaciones, subdelegaciones, jefaturas de sector, de sección y de manzana que designe el Ayuntamiento. Para la elección y designación de autoridades auxiliares, se deberá observar en todo momento los principios de igualdad, equidad y garantizar la paridad de género. </w:t>
      </w:r>
    </w:p>
    <w:p w14:paraId="0A950A58" w14:textId="77777777" w:rsidR="00A05A93" w:rsidRPr="005459A3" w:rsidRDefault="00A05A93" w:rsidP="005459A3">
      <w:pPr>
        <w:rPr>
          <w:rFonts w:ascii="Palatino Linotype" w:eastAsia="Palatino Linotype" w:hAnsi="Palatino Linotype" w:cs="Palatino Linotype"/>
          <w:color w:val="000000" w:themeColor="text1"/>
        </w:rPr>
      </w:pPr>
    </w:p>
    <w:p w14:paraId="12BA77A9"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b/>
          <w:i/>
          <w:color w:val="000000" w:themeColor="text1"/>
        </w:rPr>
        <w:t>Artículo 57.-</w:t>
      </w:r>
      <w:r w:rsidRPr="005459A3">
        <w:rPr>
          <w:rFonts w:ascii="Palatino Linotype" w:eastAsia="Palatino Linotype" w:hAnsi="Palatino Linotype" w:cs="Palatino Linotype"/>
          <w:i/>
          <w:color w:val="000000" w:themeColor="text1"/>
        </w:rPr>
        <w:t xml:space="preserve">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 </w:t>
      </w:r>
    </w:p>
    <w:p w14:paraId="168D4FE2" w14:textId="77777777" w:rsidR="00A05A93" w:rsidRPr="005459A3" w:rsidRDefault="00A05A93" w:rsidP="005459A3">
      <w:pPr>
        <w:rPr>
          <w:rFonts w:ascii="Palatino Linotype" w:eastAsia="Palatino Linotype" w:hAnsi="Palatino Linotype" w:cs="Palatino Linotype"/>
          <w:color w:val="000000" w:themeColor="text1"/>
        </w:rPr>
      </w:pPr>
    </w:p>
    <w:p w14:paraId="463E6180"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5459A3">
        <w:rPr>
          <w:rFonts w:ascii="Palatino Linotype" w:eastAsia="Palatino Linotype" w:hAnsi="Palatino Linotype" w:cs="Palatino Linotype"/>
          <w:b/>
          <w:i/>
          <w:color w:val="000000" w:themeColor="text1"/>
          <w:u w:val="single"/>
        </w:rPr>
        <w:lastRenderedPageBreak/>
        <w:t>I. Corresponde a las personas titulares de las delegaciones: </w:t>
      </w:r>
    </w:p>
    <w:p w14:paraId="622F4184"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a). Vigilar el cumplimiento del bando municipal, de las disposiciones reglamentarias que expida el ayuntamiento y reportar a la dependencia administrativa correspondiente, las violaciones a las mismas; </w:t>
      </w:r>
    </w:p>
    <w:p w14:paraId="49F152DF"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color w:val="000000" w:themeColor="text1"/>
        </w:rPr>
      </w:pPr>
    </w:p>
    <w:p w14:paraId="4A0520C2"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i/>
          <w:color w:val="000000" w:themeColor="text1"/>
        </w:rPr>
        <w:t>b). Coadyuvar con el ayuntamiento en la elaboración y ejecución del Plan de Desarrollo Municipal y de los programas que de él se deriven; </w:t>
      </w:r>
    </w:p>
    <w:p w14:paraId="41C693F5"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color w:val="000000" w:themeColor="text1"/>
        </w:rPr>
      </w:pPr>
    </w:p>
    <w:p w14:paraId="7A2703E7"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c). Auxiliar al secretario del ayuntamiento con la información que requiera para expedir certificaciones; </w:t>
      </w:r>
    </w:p>
    <w:p w14:paraId="45CDB652"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color w:val="000000" w:themeColor="text1"/>
        </w:rPr>
      </w:pPr>
    </w:p>
    <w:p w14:paraId="7FD835F0"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5459A3">
        <w:rPr>
          <w:rFonts w:ascii="Palatino Linotype" w:eastAsia="Palatino Linotype" w:hAnsi="Palatino Linotype" w:cs="Palatino Linotype"/>
          <w:b/>
          <w:i/>
          <w:color w:val="000000" w:themeColor="text1"/>
          <w:u w:val="single"/>
        </w:rPr>
        <w:t>d). Informar anualmente a sus representados y al ayuntamiento, sobre la administración de los recursos que en su caso tenga encomendados, y del estado que guardan los asuntos a su cargo; </w:t>
      </w:r>
    </w:p>
    <w:p w14:paraId="249A2356"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color w:val="000000" w:themeColor="text1"/>
        </w:rPr>
      </w:pPr>
    </w:p>
    <w:p w14:paraId="484A6A7D"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e). Elaborar los programas de trabajo para las delegaciones y subdelegaciones, con la asesoría del ayuntamiento.</w:t>
      </w:r>
    </w:p>
    <w:p w14:paraId="69E42BDA"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color w:val="000000" w:themeColor="text1"/>
        </w:rPr>
      </w:pPr>
    </w:p>
    <w:p w14:paraId="7173405B"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 f) vigilar el estado de los canales, vasos colectores, barrancas, canales alcantarillados y demás desagües e informar al ayuntamiento para la realización de acciones correctivas. </w:t>
      </w:r>
    </w:p>
    <w:p w14:paraId="6D78CE0E"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color w:val="000000" w:themeColor="text1"/>
        </w:rPr>
      </w:pPr>
    </w:p>
    <w:p w14:paraId="4E85D79C"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g) Emitir opinión motivada no vinculante, respecto a la autorización de la instalación de nuevos establecimientos comerciales, licencias de construcción y cambios de uso de suelo en sus comunidades. </w:t>
      </w:r>
    </w:p>
    <w:p w14:paraId="7FAD647E"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color w:val="000000" w:themeColor="text1"/>
        </w:rPr>
      </w:pPr>
    </w:p>
    <w:p w14:paraId="39F53A66"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459A3">
        <w:rPr>
          <w:rFonts w:ascii="Palatino Linotype" w:eastAsia="Palatino Linotype" w:hAnsi="Palatino Linotype" w:cs="Palatino Linotype"/>
          <w:b/>
          <w:i/>
          <w:color w:val="000000" w:themeColor="text1"/>
        </w:rPr>
        <w:t>II. Corresponde a las personas titulares de las jefaturas de sector, de sección y de manzana:</w:t>
      </w:r>
    </w:p>
    <w:p w14:paraId="0FCE2204" w14:textId="77777777" w:rsidR="00CD1FF7" w:rsidRPr="005459A3" w:rsidRDefault="00CD1FF7" w:rsidP="005459A3">
      <w:pPr>
        <w:pBdr>
          <w:top w:val="nil"/>
          <w:left w:val="nil"/>
          <w:bottom w:val="nil"/>
          <w:right w:val="nil"/>
          <w:between w:val="nil"/>
        </w:pBdr>
        <w:jc w:val="both"/>
        <w:rPr>
          <w:rFonts w:ascii="Palatino Linotype" w:eastAsia="Palatino Linotype" w:hAnsi="Palatino Linotype" w:cs="Palatino Linotype"/>
          <w:b/>
          <w:color w:val="000000" w:themeColor="text1"/>
          <w:u w:val="single"/>
        </w:rPr>
      </w:pPr>
    </w:p>
    <w:p w14:paraId="71FBA773"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a). Colaborar para mantener el orden, la seguridad y la tranquilidad de los vecinos del lugar, reportando ante los cuerpos de seguridad pública, a las personas jueces cívicos las conductas qu</w:t>
      </w:r>
      <w:r w:rsidR="00CD1FF7" w:rsidRPr="005459A3">
        <w:rPr>
          <w:rFonts w:ascii="Palatino Linotype" w:eastAsia="Palatino Linotype" w:hAnsi="Palatino Linotype" w:cs="Palatino Linotype"/>
          <w:i/>
          <w:color w:val="000000" w:themeColor="text1"/>
        </w:rPr>
        <w:t>e requieran de su intervención;</w:t>
      </w:r>
    </w:p>
    <w:p w14:paraId="5E53E93A" w14:textId="77777777" w:rsidR="00CD1FF7" w:rsidRPr="005459A3" w:rsidRDefault="00CD1FF7" w:rsidP="005459A3">
      <w:pPr>
        <w:pBdr>
          <w:top w:val="nil"/>
          <w:left w:val="nil"/>
          <w:bottom w:val="nil"/>
          <w:right w:val="nil"/>
          <w:between w:val="nil"/>
        </w:pBdr>
        <w:jc w:val="both"/>
        <w:rPr>
          <w:rFonts w:ascii="Palatino Linotype" w:eastAsia="Palatino Linotype" w:hAnsi="Palatino Linotype" w:cs="Palatino Linotype"/>
          <w:color w:val="000000" w:themeColor="text1"/>
        </w:rPr>
      </w:pPr>
    </w:p>
    <w:p w14:paraId="5427390D"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b). Elaborar y mantener actualizado el censo de vecinos de la demarcación correspondiente; </w:t>
      </w:r>
    </w:p>
    <w:p w14:paraId="7FC47F89"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color w:val="000000" w:themeColor="text1"/>
        </w:rPr>
      </w:pPr>
    </w:p>
    <w:p w14:paraId="305DA67A"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i/>
          <w:color w:val="000000" w:themeColor="text1"/>
        </w:rPr>
      </w:pPr>
      <w:r w:rsidRPr="005459A3">
        <w:rPr>
          <w:rFonts w:ascii="Palatino Linotype" w:eastAsia="Palatino Linotype" w:hAnsi="Palatino Linotype" w:cs="Palatino Linotype"/>
          <w:i/>
          <w:color w:val="000000" w:themeColor="text1"/>
        </w:rPr>
        <w:t>c). Informar al delegado las deficiencias que presenten los servicios públicos municipales; </w:t>
      </w:r>
    </w:p>
    <w:p w14:paraId="13C86BF7" w14:textId="77777777"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color w:val="000000" w:themeColor="text1"/>
        </w:rPr>
      </w:pPr>
    </w:p>
    <w:p w14:paraId="3532B830" w14:textId="218FD2EB" w:rsidR="00A05A93" w:rsidRPr="005459A3" w:rsidRDefault="00A05A93" w:rsidP="005459A3">
      <w:pPr>
        <w:pBdr>
          <w:top w:val="nil"/>
          <w:left w:val="nil"/>
          <w:bottom w:val="nil"/>
          <w:right w:val="nil"/>
          <w:between w:val="nil"/>
        </w:pBd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i/>
          <w:color w:val="000000" w:themeColor="text1"/>
        </w:rPr>
        <w:t>d). Participar en la preservación y restauración del medio ambiente, así como en la protección civil de los vecinos</w:t>
      </w:r>
    </w:p>
    <w:p w14:paraId="75D0E90B" w14:textId="77777777" w:rsidR="00A05A93" w:rsidRPr="005459A3" w:rsidRDefault="00A05A93"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lastRenderedPageBreak/>
        <w:t xml:space="preserve">En ese sentido, se advierte que en las delimitaciones territoriales de los municipios, en sus delegaciones deben contar con </w:t>
      </w:r>
      <w:r w:rsidRPr="005459A3">
        <w:rPr>
          <w:rFonts w:ascii="Palatino Linotype" w:eastAsia="Palatino Linotype" w:hAnsi="Palatino Linotype" w:cs="Palatino Linotype"/>
          <w:b/>
          <w:color w:val="000000" w:themeColor="text1"/>
        </w:rPr>
        <w:t>autoridades auxiliares</w:t>
      </w:r>
      <w:r w:rsidRPr="005459A3">
        <w:rPr>
          <w:rFonts w:ascii="Palatino Linotype" w:eastAsia="Palatino Linotype" w:hAnsi="Palatino Linotype" w:cs="Palatino Linotype"/>
          <w:color w:val="000000" w:themeColor="text1"/>
        </w:rPr>
        <w:t xml:space="preserve">, denominados </w:t>
      </w:r>
      <w:r w:rsidRPr="005459A3">
        <w:rPr>
          <w:rFonts w:ascii="Palatino Linotype" w:eastAsia="Palatino Linotype" w:hAnsi="Palatino Linotype" w:cs="Palatino Linotype"/>
          <w:b/>
          <w:color w:val="000000" w:themeColor="text1"/>
        </w:rPr>
        <w:t>delegados</w:t>
      </w:r>
      <w:r w:rsidRPr="005459A3">
        <w:rPr>
          <w:rFonts w:ascii="Palatino Linotype" w:eastAsia="Palatino Linotype" w:hAnsi="Palatino Linotype" w:cs="Palatino Linotype"/>
          <w:color w:val="000000" w:themeColor="text1"/>
        </w:rPr>
        <w:t>, los cuales durarán en su</w:t>
      </w:r>
      <w:r w:rsidR="00CD1FF7" w:rsidRPr="005459A3">
        <w:rPr>
          <w:rFonts w:ascii="Palatino Linotype" w:eastAsia="Palatino Linotype" w:hAnsi="Palatino Linotype" w:cs="Palatino Linotype"/>
          <w:color w:val="000000" w:themeColor="text1"/>
        </w:rPr>
        <w:t xml:space="preserve"> cargo tres años y serán electos</w:t>
      </w:r>
      <w:r w:rsidRPr="005459A3">
        <w:rPr>
          <w:rFonts w:ascii="Palatino Linotype" w:eastAsia="Palatino Linotype" w:hAnsi="Palatino Linotype" w:cs="Palatino Linotype"/>
          <w:color w:val="000000" w:themeColor="text1"/>
        </w:rPr>
        <w:t xml:space="preserve"> por elecciones que estarán establecidas por convocatorias previas emitidas por los Ayuntamientos.</w:t>
      </w:r>
    </w:p>
    <w:p w14:paraId="6A894281" w14:textId="77777777" w:rsidR="00963588" w:rsidRPr="005459A3" w:rsidRDefault="00963588" w:rsidP="005459A3">
      <w:pPr>
        <w:spacing w:line="360" w:lineRule="auto"/>
        <w:jc w:val="both"/>
        <w:rPr>
          <w:rFonts w:ascii="Palatino Linotype" w:eastAsia="Palatino Linotype" w:hAnsi="Palatino Linotype" w:cs="Palatino Linotype"/>
          <w:color w:val="000000" w:themeColor="text1"/>
        </w:rPr>
      </w:pPr>
    </w:p>
    <w:p w14:paraId="2EC94447" w14:textId="77777777" w:rsidR="00963588" w:rsidRPr="005459A3" w:rsidRDefault="00963588"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Ahora bien</w:t>
      </w:r>
      <w:r w:rsidR="00CD1FF7" w:rsidRPr="005459A3">
        <w:rPr>
          <w:rFonts w:ascii="Palatino Linotype" w:eastAsia="Palatino Linotype" w:hAnsi="Palatino Linotype" w:cs="Palatino Linotype"/>
          <w:color w:val="000000" w:themeColor="text1"/>
        </w:rPr>
        <w:t xml:space="preserve">, </w:t>
      </w:r>
      <w:r w:rsidR="00CD1FF7" w:rsidRPr="005459A3">
        <w:rPr>
          <w:rFonts w:ascii="Palatino Linotype" w:eastAsia="Palatino Linotype" w:hAnsi="Palatino Linotype" w:cs="Palatino Linotype"/>
          <w:bCs/>
          <w:color w:val="000000" w:themeColor="text1"/>
        </w:rPr>
        <w:t>como se ha establecido en líneas anteriores,</w:t>
      </w:r>
      <w:r w:rsidRPr="005459A3">
        <w:rPr>
          <w:rFonts w:ascii="Palatino Linotype" w:eastAsia="Palatino Linotype" w:hAnsi="Palatino Linotype" w:cs="Palatino Linotype"/>
          <w:bCs/>
          <w:color w:val="000000" w:themeColor="text1"/>
        </w:rPr>
        <w:t xml:space="preserve"> las autoridades auxiliares</w:t>
      </w:r>
      <w:r w:rsidR="00CD1FF7" w:rsidRPr="005459A3">
        <w:rPr>
          <w:rFonts w:ascii="Palatino Linotype" w:eastAsia="Palatino Linotype" w:hAnsi="Palatino Linotype" w:cs="Palatino Linotype"/>
          <w:bCs/>
          <w:color w:val="000000" w:themeColor="text1"/>
        </w:rPr>
        <w:t xml:space="preserve"> no tienen la categoría de servidores públicos ni reciben sueldos, ya que sus cargos son honoríficos</w:t>
      </w:r>
      <w:r w:rsidRPr="005459A3">
        <w:rPr>
          <w:rFonts w:ascii="Palatino Linotype" w:eastAsia="Palatino Linotype" w:hAnsi="Palatino Linotype" w:cs="Palatino Linotype"/>
          <w:color w:val="000000" w:themeColor="text1"/>
        </w:rPr>
        <w:t>, no obstante, el artículo el</w:t>
      </w:r>
      <w:r w:rsidR="00CD1FF7" w:rsidRPr="005459A3">
        <w:rPr>
          <w:rFonts w:ascii="Palatino Linotype" w:eastAsia="Palatino Linotype" w:hAnsi="Palatino Linotype" w:cs="Palatino Linotype"/>
          <w:color w:val="000000" w:themeColor="text1"/>
        </w:rPr>
        <w:t xml:space="preserve"> Código Reglamentario del Ayuntamiento de </w:t>
      </w:r>
      <w:r w:rsidRPr="005459A3">
        <w:rPr>
          <w:rFonts w:ascii="Palatino Linotype" w:eastAsia="Palatino Linotype" w:hAnsi="Palatino Linotype" w:cs="Palatino Linotype"/>
          <w:color w:val="000000" w:themeColor="text1"/>
        </w:rPr>
        <w:t>Atlacomulco</w:t>
      </w:r>
      <w:r w:rsidR="00CD1FF7" w:rsidRPr="005459A3">
        <w:rPr>
          <w:rFonts w:ascii="Palatino Linotype" w:eastAsia="Palatino Linotype" w:hAnsi="Palatino Linotype" w:cs="Palatino Linotype"/>
          <w:color w:val="000000" w:themeColor="text1"/>
        </w:rPr>
        <w:t>, establece que, para el ejercicio de las atribuciones que les competen, el Ayuntamiento les proporcionará el sello y el diseño de la papelería oficial; y, en la medida de sus posibilidades los inmuebles y mobiliario que requieran.</w:t>
      </w:r>
    </w:p>
    <w:p w14:paraId="7A4D2378" w14:textId="77777777" w:rsidR="00963588" w:rsidRPr="005459A3" w:rsidRDefault="00963588" w:rsidP="005459A3">
      <w:pPr>
        <w:rPr>
          <w:rFonts w:ascii="Palatino Linotype" w:eastAsia="Palatino Linotype" w:hAnsi="Palatino Linotype" w:cs="Palatino Linotype"/>
          <w:color w:val="000000" w:themeColor="text1"/>
        </w:rPr>
      </w:pPr>
    </w:p>
    <w:p w14:paraId="7C569DF6" w14:textId="77777777" w:rsidR="00744536" w:rsidRPr="005459A3" w:rsidRDefault="00CD1FF7"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Este aspecto es de vital importancia, ya que el </w:t>
      </w:r>
      <w:r w:rsidRPr="005459A3">
        <w:rPr>
          <w:rFonts w:ascii="Palatino Linotype" w:eastAsia="Palatino Linotype" w:hAnsi="Palatino Linotype" w:cs="Palatino Linotype"/>
          <w:b/>
          <w:bCs/>
          <w:color w:val="000000" w:themeColor="text1"/>
        </w:rPr>
        <w:t>Recurrente</w:t>
      </w:r>
      <w:r w:rsidRPr="005459A3">
        <w:rPr>
          <w:rFonts w:ascii="Palatino Linotype" w:eastAsia="Palatino Linotype" w:hAnsi="Palatino Linotype" w:cs="Palatino Linotype"/>
          <w:color w:val="000000" w:themeColor="text1"/>
        </w:rPr>
        <w:t xml:space="preserve"> solicitó </w:t>
      </w:r>
      <w:r w:rsidR="00963588" w:rsidRPr="005459A3">
        <w:rPr>
          <w:rFonts w:ascii="Palatino Linotype" w:eastAsia="Palatino Linotype" w:hAnsi="Palatino Linotype" w:cs="Palatino Linotype"/>
          <w:color w:val="000000" w:themeColor="text1"/>
        </w:rPr>
        <w:t xml:space="preserve">el listado de </w:t>
      </w:r>
      <w:r w:rsidR="00744536" w:rsidRPr="005459A3">
        <w:rPr>
          <w:rFonts w:ascii="Palatino Linotype" w:eastAsia="Palatino Linotype" w:hAnsi="Palatino Linotype" w:cs="Palatino Linotype"/>
          <w:color w:val="000000" w:themeColor="text1"/>
        </w:rPr>
        <w:t>D</w:t>
      </w:r>
      <w:r w:rsidR="00963588" w:rsidRPr="005459A3">
        <w:rPr>
          <w:rFonts w:ascii="Palatino Linotype" w:eastAsia="Palatino Linotype" w:hAnsi="Palatino Linotype" w:cs="Palatino Linotype"/>
          <w:color w:val="000000" w:themeColor="text1"/>
        </w:rPr>
        <w:t>elegados</w:t>
      </w:r>
      <w:r w:rsidR="00744536" w:rsidRPr="005459A3">
        <w:rPr>
          <w:rFonts w:ascii="Palatino Linotype" w:eastAsia="Palatino Linotype" w:hAnsi="Palatino Linotype" w:cs="Palatino Linotype"/>
          <w:color w:val="000000" w:themeColor="text1"/>
        </w:rPr>
        <w:t xml:space="preserve"> y </w:t>
      </w:r>
      <w:r w:rsidR="00963588" w:rsidRPr="005459A3">
        <w:rPr>
          <w:rFonts w:ascii="Palatino Linotype" w:eastAsia="Palatino Linotype" w:hAnsi="Palatino Linotype" w:cs="Palatino Linotype"/>
          <w:color w:val="000000" w:themeColor="text1"/>
        </w:rPr>
        <w:t xml:space="preserve">la información de contacto de todas las delegaciones del municipio, así </w:t>
      </w:r>
      <w:r w:rsidR="00744536" w:rsidRPr="005459A3">
        <w:rPr>
          <w:rFonts w:ascii="Palatino Linotype" w:eastAsia="Palatino Linotype" w:hAnsi="Palatino Linotype" w:cs="Palatino Linotype"/>
          <w:color w:val="000000" w:themeColor="text1"/>
        </w:rPr>
        <w:t xml:space="preserve">se advierte que, de manera enunciativa más no limitativa, el número telefónico y el correo electrónico podría dar cuenta de </w:t>
      </w:r>
      <w:r w:rsidR="00963588" w:rsidRPr="005459A3">
        <w:rPr>
          <w:rFonts w:ascii="Palatino Linotype" w:eastAsia="Palatino Linotype" w:hAnsi="Palatino Linotype" w:cs="Palatino Linotype"/>
          <w:color w:val="000000" w:themeColor="text1"/>
        </w:rPr>
        <w:t>la información de con</w:t>
      </w:r>
      <w:r w:rsidR="00744536" w:rsidRPr="005459A3">
        <w:rPr>
          <w:rFonts w:ascii="Palatino Linotype" w:eastAsia="Palatino Linotype" w:hAnsi="Palatino Linotype" w:cs="Palatino Linotype"/>
          <w:color w:val="000000" w:themeColor="text1"/>
        </w:rPr>
        <w:t xml:space="preserve">tacto, mismos que pueden obrar en el Directorio de las Autoridades Auxiliares, los cuales </w:t>
      </w:r>
      <w:r w:rsidRPr="005459A3">
        <w:rPr>
          <w:rFonts w:ascii="Palatino Linotype" w:eastAsia="Palatino Linotype" w:hAnsi="Palatino Linotype" w:cs="Palatino Linotype"/>
          <w:color w:val="000000" w:themeColor="text1"/>
        </w:rPr>
        <w:t xml:space="preserve">serán de acceso público y deberán proporcionarse al </w:t>
      </w:r>
      <w:r w:rsidRPr="005459A3">
        <w:rPr>
          <w:rFonts w:ascii="Palatino Linotype" w:eastAsia="Palatino Linotype" w:hAnsi="Palatino Linotype" w:cs="Palatino Linotype"/>
          <w:b/>
          <w:bCs/>
          <w:color w:val="000000" w:themeColor="text1"/>
        </w:rPr>
        <w:t>Recurrente</w:t>
      </w:r>
      <w:r w:rsidRPr="005459A3">
        <w:rPr>
          <w:rFonts w:ascii="Palatino Linotype" w:eastAsia="Palatino Linotype" w:hAnsi="Palatino Linotype" w:cs="Palatino Linotype"/>
          <w:color w:val="000000" w:themeColor="text1"/>
        </w:rPr>
        <w:t xml:space="preserve"> ya que son elementos indispensables para el correcto funcionamiento de las autoridades auxiliares, </w:t>
      </w:r>
      <w:r w:rsidRPr="005459A3">
        <w:rPr>
          <w:rFonts w:ascii="Palatino Linotype" w:eastAsia="Palatino Linotype" w:hAnsi="Palatino Linotype" w:cs="Palatino Linotype"/>
          <w:bCs/>
          <w:color w:val="000000" w:themeColor="text1"/>
        </w:rPr>
        <w:t>además de que el número telefónico y correo electrónico son denominados medios de comunicación o de contacto que facilitan la comunicación entre las autoridades para el ejercicio de sus funciones, atribuciones y competencias</w:t>
      </w:r>
      <w:r w:rsidR="00744536" w:rsidRPr="005459A3">
        <w:rPr>
          <w:rFonts w:ascii="Palatino Linotype" w:eastAsia="Palatino Linotype" w:hAnsi="Palatino Linotype" w:cs="Palatino Linotype"/>
          <w:color w:val="000000" w:themeColor="text1"/>
        </w:rPr>
        <w:t xml:space="preserve">, </w:t>
      </w:r>
      <w:r w:rsidRPr="005459A3">
        <w:rPr>
          <w:rFonts w:ascii="Palatino Linotype" w:eastAsia="Palatino Linotype" w:hAnsi="Palatino Linotype" w:cs="Palatino Linotype"/>
          <w:color w:val="000000" w:themeColor="text1"/>
        </w:rPr>
        <w:t>por lo que se deberá entregar el documento generado, administrado y</w:t>
      </w:r>
      <w:r w:rsidR="00744536" w:rsidRPr="005459A3">
        <w:rPr>
          <w:rFonts w:ascii="Palatino Linotype" w:eastAsia="Palatino Linotype" w:hAnsi="Palatino Linotype" w:cs="Palatino Linotype"/>
          <w:color w:val="000000" w:themeColor="text1"/>
        </w:rPr>
        <w:t>/o</w:t>
      </w:r>
      <w:r w:rsidRPr="005459A3">
        <w:rPr>
          <w:rFonts w:ascii="Palatino Linotype" w:eastAsia="Palatino Linotype" w:hAnsi="Palatino Linotype" w:cs="Palatino Linotype"/>
          <w:color w:val="000000" w:themeColor="text1"/>
        </w:rPr>
        <w:t xml:space="preserve"> poseído por el </w:t>
      </w:r>
      <w:r w:rsidR="00744536" w:rsidRPr="005459A3">
        <w:rPr>
          <w:rFonts w:ascii="Palatino Linotype" w:eastAsia="Palatino Linotype" w:hAnsi="Palatino Linotype" w:cs="Palatino Linotype"/>
          <w:b/>
          <w:bCs/>
          <w:color w:val="000000" w:themeColor="text1"/>
        </w:rPr>
        <w:t>SUJETO OBLIGADO</w:t>
      </w:r>
      <w:r w:rsidR="00744536" w:rsidRPr="005459A3">
        <w:rPr>
          <w:rFonts w:ascii="Palatino Linotype" w:eastAsia="Palatino Linotype" w:hAnsi="Palatino Linotype" w:cs="Palatino Linotype"/>
          <w:color w:val="000000" w:themeColor="text1"/>
        </w:rPr>
        <w:t>.</w:t>
      </w:r>
      <w:bookmarkStart w:id="5" w:name="_heading=h.im6h1z92mu2u" w:colFirst="0" w:colLast="0"/>
      <w:bookmarkEnd w:id="5"/>
    </w:p>
    <w:p w14:paraId="21F6F1D0" w14:textId="77777777" w:rsidR="00744536" w:rsidRPr="005459A3" w:rsidRDefault="00744536" w:rsidP="005459A3">
      <w:pPr>
        <w:pStyle w:val="Prrafodelista"/>
        <w:ind w:left="0"/>
        <w:rPr>
          <w:rFonts w:ascii="Palatino Linotype" w:eastAsia="Palatino Linotype" w:hAnsi="Palatino Linotype" w:cs="Palatino Linotype"/>
          <w:color w:val="000000" w:themeColor="text1"/>
          <w:sz w:val="24"/>
        </w:rPr>
      </w:pPr>
    </w:p>
    <w:p w14:paraId="19A76D64" w14:textId="77777777" w:rsidR="00CD1FF7" w:rsidRPr="005459A3" w:rsidRDefault="00CD1FF7"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lastRenderedPageBreak/>
        <w:t xml:space="preserve">Sin embargo, de ser el caso de que el </w:t>
      </w:r>
      <w:r w:rsidRPr="005459A3">
        <w:rPr>
          <w:rFonts w:ascii="Palatino Linotype" w:eastAsia="Palatino Linotype" w:hAnsi="Palatino Linotype" w:cs="Palatino Linotype"/>
          <w:bCs/>
          <w:color w:val="000000" w:themeColor="text1"/>
        </w:rPr>
        <w:t>número de teléfono y correo electrónico</w:t>
      </w:r>
      <w:r w:rsidR="00744536" w:rsidRPr="005459A3">
        <w:rPr>
          <w:rFonts w:ascii="Palatino Linotype" w:eastAsia="Palatino Linotype" w:hAnsi="Palatino Linotype" w:cs="Palatino Linotype"/>
          <w:color w:val="000000" w:themeColor="text1"/>
        </w:rPr>
        <w:t xml:space="preserve"> no</w:t>
      </w:r>
      <w:r w:rsidRPr="005459A3">
        <w:rPr>
          <w:rFonts w:ascii="Palatino Linotype" w:eastAsia="Palatino Linotype" w:hAnsi="Palatino Linotype" w:cs="Palatino Linotype"/>
          <w:color w:val="000000" w:themeColor="text1"/>
        </w:rPr>
        <w:t xml:space="preserve"> </w:t>
      </w:r>
      <w:r w:rsidRPr="005459A3">
        <w:rPr>
          <w:rFonts w:ascii="Palatino Linotype" w:eastAsia="Palatino Linotype" w:hAnsi="Palatino Linotype" w:cs="Palatino Linotype"/>
          <w:bCs/>
          <w:color w:val="000000" w:themeColor="text1"/>
        </w:rPr>
        <w:t xml:space="preserve">haya sido asignado por el Ayuntamiento </w:t>
      </w:r>
      <w:r w:rsidRPr="005459A3">
        <w:rPr>
          <w:rFonts w:ascii="Palatino Linotype" w:eastAsia="Palatino Linotype" w:hAnsi="Palatino Linotype" w:cs="Palatino Linotype"/>
          <w:b/>
          <w:bCs/>
          <w:color w:val="000000" w:themeColor="text1"/>
        </w:rPr>
        <w:t>y corresponda únicamente a asuntos personales</w:t>
      </w:r>
      <w:r w:rsidRPr="005459A3">
        <w:rPr>
          <w:rFonts w:ascii="Palatino Linotype" w:eastAsia="Palatino Linotype" w:hAnsi="Palatino Linotype" w:cs="Palatino Linotype"/>
          <w:color w:val="000000" w:themeColor="text1"/>
        </w:rPr>
        <w:t>, deberá clasificarse como información confidencial, de acuerdo al artículo 143 fracción I de la Ley de Transparencia y Acceso a la Información Pública del Estado de México y Municipios, esto en razón de que se constituyen como datos personales por ser de uso personal y no con fines del cargo asignado.</w:t>
      </w:r>
    </w:p>
    <w:p w14:paraId="471C4AFA" w14:textId="77777777" w:rsidR="00A05A93" w:rsidRPr="005459A3" w:rsidRDefault="00A05A93" w:rsidP="005459A3">
      <w:pPr>
        <w:spacing w:line="360" w:lineRule="auto"/>
        <w:jc w:val="both"/>
        <w:rPr>
          <w:rFonts w:ascii="Palatino Linotype" w:eastAsia="Palatino Linotype" w:hAnsi="Palatino Linotype" w:cs="Palatino Linotype"/>
          <w:color w:val="000000" w:themeColor="text1"/>
        </w:rPr>
      </w:pPr>
    </w:p>
    <w:p w14:paraId="237534C2" w14:textId="77777777" w:rsidR="00951377" w:rsidRPr="005459A3" w:rsidRDefault="00951377"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Precisado lo anterior, </w:t>
      </w:r>
      <w:r w:rsidRPr="005459A3">
        <w:rPr>
          <w:rFonts w:ascii="Palatino Linotype" w:eastAsia="Palatino Linotype" w:hAnsi="Palatino Linotype" w:cs="Arial"/>
          <w:color w:val="000000" w:themeColor="text1"/>
        </w:rPr>
        <w:t>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6275CB72" w14:textId="77777777" w:rsidR="00951377" w:rsidRPr="005459A3" w:rsidRDefault="00951377" w:rsidP="005459A3">
      <w:pPr>
        <w:rPr>
          <w:rFonts w:ascii="Palatino Linotype" w:eastAsia="Palatino Linotype" w:hAnsi="Palatino Linotype" w:cs="Arial"/>
          <w:color w:val="000000" w:themeColor="text1"/>
        </w:rPr>
      </w:pPr>
    </w:p>
    <w:p w14:paraId="5C0AAD81" w14:textId="77777777" w:rsidR="00951377" w:rsidRPr="005459A3" w:rsidRDefault="00951377" w:rsidP="005459A3">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color w:val="000000" w:themeColor="text1"/>
          <w:sz w:val="24"/>
        </w:rPr>
      </w:pPr>
      <w:r w:rsidRPr="005459A3">
        <w:rPr>
          <w:rFonts w:ascii="Palatino Linotype" w:eastAsia="Palatino Linotype" w:hAnsi="Palatino Linotype" w:cs="Arial"/>
          <w:color w:val="000000" w:themeColor="text1"/>
          <w:sz w:val="24"/>
        </w:rPr>
        <w:t>En este sentido, para atender las solicitudes de información, los Sujetos Obligados contarán con un área denominada Unidad de Transparencia</w:t>
      </w:r>
      <w:r w:rsidRPr="005459A3">
        <w:rPr>
          <w:rFonts w:ascii="Palatino Linotype" w:eastAsia="Palatino Linotype" w:hAnsi="Palatino Linotype"/>
          <w:color w:val="000000" w:themeColor="text1"/>
          <w:sz w:val="24"/>
          <w:vertAlign w:val="superscript"/>
        </w:rPr>
        <w:footnoteReference w:id="5"/>
      </w:r>
      <w:r w:rsidRPr="005459A3">
        <w:rPr>
          <w:rFonts w:ascii="Palatino Linotype" w:eastAsia="Palatino Linotype" w:hAnsi="Palatino Linotype" w:cs="Arial"/>
          <w:color w:val="000000" w:themeColor="text1"/>
          <w:sz w:val="24"/>
        </w:rPr>
        <w:t xml:space="preserve">,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w:t>
      </w:r>
      <w:r w:rsidRPr="005459A3">
        <w:rPr>
          <w:rFonts w:ascii="Palatino Linotype" w:eastAsia="Palatino Linotype" w:hAnsi="Palatino Linotype" w:cs="Arial"/>
          <w:color w:val="000000" w:themeColor="text1"/>
          <w:sz w:val="24"/>
        </w:rPr>
        <w:lastRenderedPageBreak/>
        <w:t>información</w:t>
      </w:r>
      <w:r w:rsidRPr="005459A3">
        <w:rPr>
          <w:rFonts w:ascii="Palatino Linotype" w:eastAsia="Palatino Linotype" w:hAnsi="Palatino Linotype" w:cs="Arial"/>
          <w:b/>
          <w:color w:val="000000" w:themeColor="text1"/>
          <w:sz w:val="24"/>
        </w:rPr>
        <w:t xml:space="preserve"> </w:t>
      </w:r>
      <w:r w:rsidRPr="005459A3">
        <w:rPr>
          <w:rFonts w:ascii="Palatino Linotype" w:eastAsia="Palatino Linotype" w:hAnsi="Palatino Linotype" w:cs="Arial"/>
          <w:color w:val="000000" w:themeColor="text1"/>
          <w:sz w:val="24"/>
        </w:rPr>
        <w:t>en los términos de la Ley General y la Ley de Transparencia y Acceso a la Información Pública del Estado de México y Municipios</w:t>
      </w:r>
      <w:r w:rsidRPr="005459A3">
        <w:rPr>
          <w:rFonts w:ascii="Palatino Linotype" w:eastAsia="Palatino Linotype" w:hAnsi="Palatino Linotype"/>
          <w:color w:val="000000" w:themeColor="text1"/>
          <w:sz w:val="24"/>
          <w:vertAlign w:val="superscript"/>
        </w:rPr>
        <w:footnoteReference w:id="6"/>
      </w:r>
      <w:r w:rsidRPr="005459A3">
        <w:rPr>
          <w:rFonts w:ascii="Palatino Linotype" w:eastAsia="Palatino Linotype" w:hAnsi="Palatino Linotype" w:cs="Arial"/>
          <w:color w:val="000000" w:themeColor="text1"/>
          <w:sz w:val="24"/>
        </w:rPr>
        <w:t>.</w:t>
      </w:r>
    </w:p>
    <w:p w14:paraId="20AF0695" w14:textId="77777777" w:rsidR="00951377" w:rsidRPr="005459A3" w:rsidRDefault="00951377" w:rsidP="005459A3">
      <w:pPr>
        <w:rPr>
          <w:rFonts w:ascii="Palatino Linotype" w:eastAsia="Palatino Linotype" w:hAnsi="Palatino Linotype" w:cs="Arial"/>
          <w:color w:val="000000" w:themeColor="text1"/>
        </w:rPr>
      </w:pPr>
    </w:p>
    <w:p w14:paraId="759C3800" w14:textId="77777777" w:rsidR="00951377" w:rsidRPr="005459A3" w:rsidRDefault="00951377" w:rsidP="005459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b/>
          <w:color w:val="000000" w:themeColor="text1"/>
        </w:rPr>
      </w:pPr>
      <w:r w:rsidRPr="005459A3">
        <w:rPr>
          <w:rFonts w:ascii="Palatino Linotype" w:eastAsia="Palatino Linotype" w:hAnsi="Palatino Linotype" w:cs="Arial"/>
          <w:color w:val="000000" w:themeColor="text1"/>
        </w:rPr>
        <w:t>De conformidad con lo dispuesto en la Ley de Transparencia y Acceso a la Información Pública del Estado de México y Municipios, las Unidades de Transparencia tendrán, entre sus atribuciones, las siguientes:</w:t>
      </w:r>
    </w:p>
    <w:p w14:paraId="4F804F39" w14:textId="77777777" w:rsidR="00951377" w:rsidRPr="005459A3" w:rsidRDefault="00951377" w:rsidP="005459A3">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5459A3">
        <w:rPr>
          <w:rFonts w:ascii="Palatino Linotype" w:eastAsia="Palatino Linotype" w:hAnsi="Palatino Linotype" w:cs="Arial"/>
          <w:color w:val="000000" w:themeColor="text1"/>
        </w:rPr>
        <w:t>Recibir, tramitar y dar respuesta a las solicitudes de acceso a la información;</w:t>
      </w:r>
    </w:p>
    <w:p w14:paraId="086C25DC" w14:textId="77777777" w:rsidR="00951377" w:rsidRPr="005459A3" w:rsidRDefault="00951377" w:rsidP="005459A3">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5459A3">
        <w:rPr>
          <w:rFonts w:ascii="Palatino Linotype" w:eastAsia="Palatino Linotype" w:hAnsi="Palatino Linotype" w:cs="Arial"/>
          <w:color w:val="000000" w:themeColor="text1"/>
        </w:rPr>
        <w:t xml:space="preserve">Realizar, con efectividad, los trámites internos necesarios para la atención de las solicitudes de acceso a la información; </w:t>
      </w:r>
    </w:p>
    <w:p w14:paraId="37F52ED5" w14:textId="77777777" w:rsidR="00951377" w:rsidRPr="005459A3" w:rsidRDefault="00951377" w:rsidP="005459A3">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5459A3">
        <w:rPr>
          <w:rFonts w:ascii="Palatino Linotype" w:eastAsia="Palatino Linotype" w:hAnsi="Palatino Linotype" w:cs="Arial"/>
          <w:color w:val="000000" w:themeColor="text1"/>
        </w:rPr>
        <w:t xml:space="preserve">Entregar, en su caso, a los particulares la información solicitada; y </w:t>
      </w:r>
    </w:p>
    <w:p w14:paraId="541266E9" w14:textId="77777777" w:rsidR="00951377" w:rsidRDefault="00951377" w:rsidP="005459A3">
      <w:pPr>
        <w:numPr>
          <w:ilvl w:val="1"/>
          <w:numId w:val="6"/>
        </w:numPr>
        <w:pBdr>
          <w:top w:val="nil"/>
          <w:left w:val="nil"/>
          <w:bottom w:val="nil"/>
          <w:right w:val="nil"/>
          <w:between w:val="nil"/>
        </w:pBdr>
        <w:spacing w:after="240"/>
        <w:ind w:left="0" w:firstLine="0"/>
        <w:jc w:val="both"/>
        <w:rPr>
          <w:rFonts w:ascii="Palatino Linotype" w:eastAsia="Palatino Linotype" w:hAnsi="Palatino Linotype" w:cs="Arial"/>
          <w:color w:val="000000" w:themeColor="text1"/>
        </w:rPr>
      </w:pPr>
      <w:r w:rsidRPr="005459A3">
        <w:rPr>
          <w:rFonts w:ascii="Palatino Linotype" w:eastAsia="Palatino Linotype" w:hAnsi="Palatino Linotype" w:cs="Arial"/>
          <w:color w:val="000000" w:themeColor="text1"/>
        </w:rPr>
        <w:t>Efectuar las notificaciones a los solicitantes.</w:t>
      </w:r>
    </w:p>
    <w:p w14:paraId="259B519F" w14:textId="77777777" w:rsidR="00D34621" w:rsidRPr="005459A3" w:rsidRDefault="00D34621" w:rsidP="00D34621">
      <w:pPr>
        <w:pBdr>
          <w:top w:val="nil"/>
          <w:left w:val="nil"/>
          <w:bottom w:val="nil"/>
          <w:right w:val="nil"/>
          <w:between w:val="nil"/>
        </w:pBdr>
        <w:spacing w:after="240"/>
        <w:jc w:val="both"/>
        <w:rPr>
          <w:rFonts w:ascii="Palatino Linotype" w:eastAsia="Palatino Linotype" w:hAnsi="Palatino Linotype" w:cs="Arial"/>
          <w:color w:val="000000" w:themeColor="text1"/>
        </w:rPr>
      </w:pPr>
    </w:p>
    <w:p w14:paraId="6102E810" w14:textId="77777777" w:rsidR="00951377" w:rsidRPr="005459A3" w:rsidRDefault="00951377" w:rsidP="005459A3">
      <w:pPr>
        <w:numPr>
          <w:ilvl w:val="0"/>
          <w:numId w:val="1"/>
        </w:numPr>
        <w:spacing w:line="360" w:lineRule="auto"/>
        <w:ind w:left="0" w:firstLine="0"/>
        <w:jc w:val="both"/>
        <w:rPr>
          <w:rFonts w:ascii="Palatino Linotype" w:eastAsia="Palatino Linotype" w:hAnsi="Palatino Linotype" w:cs="Arial"/>
          <w:b/>
          <w:color w:val="000000" w:themeColor="text1"/>
        </w:rPr>
      </w:pPr>
      <w:r w:rsidRPr="005459A3">
        <w:rPr>
          <w:rFonts w:ascii="Palatino Linotype" w:eastAsia="Palatino Linotype" w:hAnsi="Palatino Linotype" w:cs="Arial"/>
          <w:color w:val="000000" w:themeColor="text1"/>
        </w:rPr>
        <w:t xml:space="preserve">Otros sujetos del proceso de atención a las solicitudes de información son los servidores públicos habilitados, quienes serán designados por el titular del </w:t>
      </w:r>
      <w:r w:rsidRPr="005459A3">
        <w:rPr>
          <w:rFonts w:ascii="Palatino Linotype" w:eastAsia="Palatino Linotype" w:hAnsi="Palatino Linotype" w:cs="Arial"/>
          <w:b/>
          <w:color w:val="000000" w:themeColor="text1"/>
        </w:rPr>
        <w:t xml:space="preserve">SUJETO OBLIGADO </w:t>
      </w:r>
      <w:r w:rsidRPr="005459A3">
        <w:rPr>
          <w:rFonts w:ascii="Palatino Linotype" w:eastAsia="Palatino Linotype" w:hAnsi="Palatino Linotype" w:cs="Arial"/>
          <w:color w:val="000000" w:themeColor="text1"/>
        </w:rPr>
        <w:t>a propuesta del responsable de la Unidad de Transparencia</w:t>
      </w:r>
      <w:r w:rsidRPr="005459A3">
        <w:rPr>
          <w:rFonts w:ascii="Palatino Linotype" w:eastAsia="Palatino Linotype" w:hAnsi="Palatino Linotype" w:cs="Arial"/>
          <w:color w:val="000000" w:themeColor="text1"/>
          <w:vertAlign w:val="superscript"/>
        </w:rPr>
        <w:footnoteReference w:id="7"/>
      </w:r>
      <w:r w:rsidRPr="005459A3">
        <w:rPr>
          <w:rFonts w:ascii="Palatino Linotype" w:eastAsia="Palatino Linotype" w:hAnsi="Palatino Linotype" w:cs="Arial"/>
          <w:color w:val="000000" w:themeColor="text1"/>
        </w:rPr>
        <w:t xml:space="preserve"> y tendrán, entre sus atribuciones, las siguientes</w:t>
      </w:r>
      <w:r w:rsidRPr="005459A3">
        <w:rPr>
          <w:rFonts w:ascii="Palatino Linotype" w:eastAsia="Palatino Linotype" w:hAnsi="Palatino Linotype" w:cs="Arial"/>
          <w:color w:val="000000" w:themeColor="text1"/>
          <w:vertAlign w:val="superscript"/>
        </w:rPr>
        <w:footnoteReference w:id="8"/>
      </w:r>
      <w:r w:rsidRPr="005459A3">
        <w:rPr>
          <w:rFonts w:ascii="Palatino Linotype" w:eastAsia="Palatino Linotype" w:hAnsi="Palatino Linotype" w:cs="Arial"/>
          <w:color w:val="000000" w:themeColor="text1"/>
        </w:rPr>
        <w:t>:</w:t>
      </w:r>
    </w:p>
    <w:p w14:paraId="1C2C7CBF" w14:textId="77777777" w:rsidR="00951377" w:rsidRPr="005459A3" w:rsidRDefault="00951377" w:rsidP="005459A3">
      <w:pPr>
        <w:numPr>
          <w:ilvl w:val="1"/>
          <w:numId w:val="7"/>
        </w:numPr>
        <w:pBdr>
          <w:top w:val="nil"/>
          <w:left w:val="nil"/>
          <w:bottom w:val="nil"/>
          <w:right w:val="nil"/>
          <w:between w:val="nil"/>
        </w:pBdr>
        <w:spacing w:before="240"/>
        <w:ind w:left="0" w:firstLine="0"/>
        <w:jc w:val="both"/>
        <w:rPr>
          <w:rFonts w:ascii="Palatino Linotype" w:eastAsia="Palatino Linotype" w:hAnsi="Palatino Linotype" w:cs="Arial"/>
          <w:color w:val="000000" w:themeColor="text1"/>
        </w:rPr>
      </w:pPr>
      <w:r w:rsidRPr="005459A3">
        <w:rPr>
          <w:rFonts w:ascii="Palatino Linotype" w:eastAsia="Palatino Linotype" w:hAnsi="Palatino Linotype" w:cs="Arial"/>
          <w:color w:val="000000" w:themeColor="text1"/>
        </w:rPr>
        <w:t>Localizar la información que le solicite la Unidad de Transparencia; y</w:t>
      </w:r>
    </w:p>
    <w:p w14:paraId="71BA726B" w14:textId="77777777" w:rsidR="00951377" w:rsidRPr="005459A3" w:rsidRDefault="00951377" w:rsidP="005459A3">
      <w:pPr>
        <w:numPr>
          <w:ilvl w:val="1"/>
          <w:numId w:val="7"/>
        </w:numPr>
        <w:pBdr>
          <w:top w:val="nil"/>
          <w:left w:val="nil"/>
          <w:bottom w:val="nil"/>
          <w:right w:val="nil"/>
          <w:between w:val="nil"/>
        </w:pBdr>
        <w:spacing w:after="240"/>
        <w:ind w:left="0" w:firstLine="0"/>
        <w:jc w:val="both"/>
        <w:rPr>
          <w:rFonts w:ascii="Palatino Linotype" w:eastAsia="Palatino Linotype" w:hAnsi="Palatino Linotype" w:cs="Arial"/>
          <w:color w:val="000000" w:themeColor="text1"/>
        </w:rPr>
      </w:pPr>
      <w:r w:rsidRPr="005459A3">
        <w:rPr>
          <w:rFonts w:ascii="Palatino Linotype" w:eastAsia="Palatino Linotype" w:hAnsi="Palatino Linotype" w:cs="Arial"/>
          <w:color w:val="000000" w:themeColor="text1"/>
        </w:rPr>
        <w:t>Proporcionar la información que obre en los archivos y que le sea solicitada por la Unidad de Transparencia.</w:t>
      </w:r>
    </w:p>
    <w:p w14:paraId="18C45435" w14:textId="77777777" w:rsidR="00951377" w:rsidRPr="005459A3" w:rsidRDefault="00951377" w:rsidP="005459A3">
      <w:pPr>
        <w:numPr>
          <w:ilvl w:val="0"/>
          <w:numId w:val="1"/>
        </w:numPr>
        <w:tabs>
          <w:tab w:val="left" w:pos="142"/>
        </w:tabs>
        <w:spacing w:line="360" w:lineRule="auto"/>
        <w:ind w:left="0" w:firstLine="0"/>
        <w:jc w:val="both"/>
        <w:rPr>
          <w:rFonts w:ascii="Palatino Linotype" w:eastAsia="Palatino Linotype" w:hAnsi="Palatino Linotype" w:cs="Arial"/>
          <w:b/>
          <w:color w:val="000000" w:themeColor="text1"/>
        </w:rPr>
      </w:pPr>
      <w:r w:rsidRPr="005459A3">
        <w:rPr>
          <w:rFonts w:ascii="Palatino Linotype" w:eastAsia="Palatino Linotype" w:hAnsi="Palatino Linotype" w:cs="Arial"/>
          <w:color w:val="000000" w:themeColor="text1"/>
        </w:rPr>
        <w:t xml:space="preserve">De tal manera que cada una de las áreas administrativas del </w:t>
      </w:r>
      <w:r w:rsidRPr="005459A3">
        <w:rPr>
          <w:rFonts w:ascii="Palatino Linotype" w:eastAsia="Palatino Linotype" w:hAnsi="Palatino Linotype" w:cs="Arial"/>
          <w:b/>
          <w:color w:val="000000" w:themeColor="text1"/>
        </w:rPr>
        <w:t>SUJETO OBLIGADO</w:t>
      </w:r>
      <w:r w:rsidRPr="005459A3">
        <w:rPr>
          <w:rFonts w:ascii="Palatino Linotype" w:eastAsia="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w:t>
      </w:r>
      <w:r w:rsidRPr="005459A3">
        <w:rPr>
          <w:rFonts w:ascii="Palatino Linotype" w:eastAsia="Palatino Linotype" w:hAnsi="Palatino Linotype" w:cs="Arial"/>
          <w:color w:val="000000" w:themeColor="text1"/>
        </w:rPr>
        <w:lastRenderedPageBreak/>
        <w:t>proporcionar la información que se requiera a través de las solicitudes de acceso a la información.</w:t>
      </w:r>
    </w:p>
    <w:p w14:paraId="3EDF26EF" w14:textId="77777777" w:rsidR="00951377" w:rsidRPr="005459A3" w:rsidRDefault="00951377" w:rsidP="005459A3">
      <w:pPr>
        <w:tabs>
          <w:tab w:val="left" w:pos="142"/>
        </w:tabs>
        <w:spacing w:line="360" w:lineRule="auto"/>
        <w:jc w:val="both"/>
        <w:rPr>
          <w:rFonts w:ascii="Palatino Linotype" w:eastAsia="Palatino Linotype" w:hAnsi="Palatino Linotype" w:cs="Arial"/>
          <w:b/>
          <w:color w:val="000000" w:themeColor="text1"/>
        </w:rPr>
      </w:pPr>
    </w:p>
    <w:p w14:paraId="11E562B6" w14:textId="77777777" w:rsidR="00951377" w:rsidRPr="005459A3" w:rsidRDefault="00951377" w:rsidP="005459A3">
      <w:pPr>
        <w:numPr>
          <w:ilvl w:val="0"/>
          <w:numId w:val="1"/>
        </w:numPr>
        <w:tabs>
          <w:tab w:val="left" w:pos="142"/>
        </w:tabs>
        <w:spacing w:line="360" w:lineRule="auto"/>
        <w:ind w:left="0" w:firstLine="0"/>
        <w:jc w:val="both"/>
        <w:rPr>
          <w:rFonts w:ascii="Palatino Linotype" w:eastAsia="Palatino Linotype" w:hAnsi="Palatino Linotype" w:cs="Arial"/>
          <w:b/>
          <w:color w:val="000000" w:themeColor="text1"/>
        </w:rPr>
      </w:pPr>
      <w:r w:rsidRPr="005459A3">
        <w:rPr>
          <w:rFonts w:ascii="Palatino Linotype" w:eastAsia="Palatino Linotype" w:hAnsi="Palatino Linotype" w:cs="Arial"/>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14:paraId="6F549A62"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5459A3">
        <w:rPr>
          <w:rFonts w:ascii="Palatino Linotype" w:eastAsia="Palatino Linotype" w:hAnsi="Palatino Linotype" w:cs="Arial"/>
          <w:b/>
          <w:i/>
          <w:color w:val="000000" w:themeColor="text1"/>
        </w:rPr>
        <w:t>“Artículo 53</w:t>
      </w:r>
      <w:r w:rsidRPr="005459A3">
        <w:rPr>
          <w:rFonts w:ascii="Palatino Linotype" w:eastAsia="Palatino Linotype" w:hAnsi="Palatino Linotype" w:cs="Arial"/>
          <w:i/>
          <w:color w:val="000000" w:themeColor="text1"/>
        </w:rPr>
        <w:t xml:space="preserve">. Las Unidades de Transparencia tendrán las siguientes funciones: </w:t>
      </w:r>
    </w:p>
    <w:p w14:paraId="1BB39B83"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p>
    <w:p w14:paraId="5461B872"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5459A3">
        <w:rPr>
          <w:rFonts w:ascii="Palatino Linotype" w:eastAsia="Palatino Linotype" w:hAnsi="Palatino Linotype" w:cs="Arial"/>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3EDCEAC"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5459A3">
        <w:rPr>
          <w:rFonts w:ascii="Palatino Linotype" w:eastAsia="Palatino Linotype" w:hAnsi="Palatino Linotype" w:cs="Arial"/>
          <w:b/>
          <w:i/>
          <w:color w:val="000000" w:themeColor="text1"/>
        </w:rPr>
        <w:t xml:space="preserve">II. Recibir, tramitar y dar respuesta a las solicitudes de acceso a la información; </w:t>
      </w:r>
    </w:p>
    <w:p w14:paraId="151E6D7C"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5459A3">
        <w:rPr>
          <w:rFonts w:ascii="Palatino Linotype" w:eastAsia="Palatino Linotype" w:hAnsi="Palatino Linotype" w:cs="Arial"/>
          <w:i/>
          <w:color w:val="000000" w:themeColor="text1"/>
        </w:rPr>
        <w:t xml:space="preserve">III. Auxiliar a los particulares en la elaboración de solicitudes de acceso a la información y, en su caso, orientarlos sobre los sujetos obligados competentes conforme a la normatividad aplicable; </w:t>
      </w:r>
    </w:p>
    <w:p w14:paraId="4B5AEF16"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5459A3">
        <w:rPr>
          <w:rFonts w:ascii="Palatino Linotype" w:eastAsia="Palatino Linotype" w:hAnsi="Palatino Linotype" w:cs="Arial"/>
          <w:b/>
          <w:i/>
          <w:color w:val="000000" w:themeColor="text1"/>
        </w:rPr>
        <w:t xml:space="preserve">IV. Realizar, con efectividad, los trámites internos necesarios para la atención de las solicitudes de acceso a la información; </w:t>
      </w:r>
    </w:p>
    <w:p w14:paraId="7A92EBF1"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5459A3">
        <w:rPr>
          <w:rFonts w:ascii="Palatino Linotype" w:eastAsia="Palatino Linotype" w:hAnsi="Palatino Linotype" w:cs="Arial"/>
          <w:i/>
          <w:color w:val="000000" w:themeColor="text1"/>
        </w:rPr>
        <w:t xml:space="preserve">V. Entregar, en su caso, a los particulares la información solicitada; </w:t>
      </w:r>
    </w:p>
    <w:p w14:paraId="71726B4B"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5459A3">
        <w:rPr>
          <w:rFonts w:ascii="Palatino Linotype" w:eastAsia="Palatino Linotype" w:hAnsi="Palatino Linotype" w:cs="Arial"/>
          <w:i/>
          <w:color w:val="000000" w:themeColor="text1"/>
        </w:rPr>
        <w:t xml:space="preserve">VI. Efectuar las notificaciones a los solicitantes; </w:t>
      </w:r>
    </w:p>
    <w:p w14:paraId="4D8B0811"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5459A3">
        <w:rPr>
          <w:rFonts w:ascii="Palatino Linotype" w:eastAsia="Palatino Linotype" w:hAnsi="Palatino Linotype" w:cs="Arial"/>
          <w:i/>
          <w:color w:val="000000" w:themeColor="text1"/>
        </w:rPr>
        <w:t xml:space="preserve">VII. Proponer al Comité de Transparencia, los procedimientos internos que aseguren la mayor eficiencia en la gestión de las solicitudes de acceso a la información, conforme a la normatividad aplicable; </w:t>
      </w:r>
    </w:p>
    <w:p w14:paraId="69C15CB3"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5459A3">
        <w:rPr>
          <w:rFonts w:ascii="Palatino Linotype" w:eastAsia="Palatino Linotype" w:hAnsi="Palatino Linotype" w:cs="Arial"/>
          <w:i/>
          <w:color w:val="000000" w:themeColor="text1"/>
        </w:rPr>
        <w:t xml:space="preserve">VIII. Proponer a quien preside el Comité de Transparencia, personal habilitado que sea necesario para recibir y dar trámite a las solicitudes de acceso a la información; </w:t>
      </w:r>
    </w:p>
    <w:p w14:paraId="3A0E27C7"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5459A3">
        <w:rPr>
          <w:rFonts w:ascii="Palatino Linotype" w:eastAsia="Palatino Linotype" w:hAnsi="Palatino Linotype" w:cs="Arial"/>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4C18D496"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5459A3">
        <w:rPr>
          <w:rFonts w:ascii="Palatino Linotype" w:eastAsia="Palatino Linotype" w:hAnsi="Palatino Linotype" w:cs="Arial"/>
          <w:i/>
          <w:color w:val="000000" w:themeColor="text1"/>
        </w:rPr>
        <w:t xml:space="preserve">X. Presentar ante el Comité, el proyecto de clasificación de información; </w:t>
      </w:r>
    </w:p>
    <w:p w14:paraId="6FA0496B"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5459A3">
        <w:rPr>
          <w:rFonts w:ascii="Palatino Linotype" w:eastAsia="Palatino Linotype" w:hAnsi="Palatino Linotype" w:cs="Arial"/>
          <w:i/>
          <w:color w:val="000000" w:themeColor="text1"/>
        </w:rPr>
        <w:t xml:space="preserve">XI. Promover e implementar políticas de transparencia proactiva procurando su accesibilidad; </w:t>
      </w:r>
    </w:p>
    <w:p w14:paraId="732D8049"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5459A3">
        <w:rPr>
          <w:rFonts w:ascii="Palatino Linotype" w:eastAsia="Palatino Linotype" w:hAnsi="Palatino Linotype" w:cs="Arial"/>
          <w:i/>
          <w:color w:val="000000" w:themeColor="text1"/>
        </w:rPr>
        <w:t xml:space="preserve">XII. Fomentar la transparencia y accesibilidad al interior del sujeto obligado; </w:t>
      </w:r>
    </w:p>
    <w:p w14:paraId="339F5872"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5459A3">
        <w:rPr>
          <w:rFonts w:ascii="Palatino Linotype" w:eastAsia="Palatino Linotype" w:hAnsi="Palatino Linotype" w:cs="Arial"/>
          <w:i/>
          <w:color w:val="000000" w:themeColor="text1"/>
        </w:rPr>
        <w:t>XIII. Hacer del conocimiento de la instancia competente la probable responsabilidad por el incumplimiento de las obligaciones previstas en la presente Ley; y</w:t>
      </w:r>
    </w:p>
    <w:p w14:paraId="0310E4DC" w14:textId="77777777" w:rsidR="00951377" w:rsidRPr="005459A3" w:rsidRDefault="00951377" w:rsidP="005459A3">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5459A3">
        <w:rPr>
          <w:rFonts w:ascii="Palatino Linotype" w:eastAsia="Palatino Linotype" w:hAnsi="Palatino Linotype" w:cs="Arial"/>
          <w:i/>
          <w:color w:val="000000" w:themeColor="text1"/>
        </w:rPr>
        <w:lastRenderedPageBreak/>
        <w:t>XIV. Las demás que resulten necesarias para facilitar el acceso a la información y aquellas que se desprenden de la presente Ley y demás disposiciones jurídicas aplicables. (…)</w:t>
      </w:r>
    </w:p>
    <w:p w14:paraId="529708D8" w14:textId="77777777" w:rsidR="00D34621" w:rsidRDefault="00951377" w:rsidP="005459A3">
      <w:pPr>
        <w:pBdr>
          <w:top w:val="nil"/>
          <w:left w:val="nil"/>
          <w:bottom w:val="nil"/>
          <w:right w:val="nil"/>
          <w:between w:val="nil"/>
        </w:pBdr>
        <w:tabs>
          <w:tab w:val="left" w:pos="426"/>
        </w:tabs>
        <w:spacing w:after="240"/>
        <w:jc w:val="both"/>
        <w:rPr>
          <w:rFonts w:ascii="Palatino Linotype" w:eastAsia="Palatino Linotype" w:hAnsi="Palatino Linotype" w:cs="Arial"/>
          <w:i/>
          <w:color w:val="000000" w:themeColor="text1"/>
        </w:rPr>
      </w:pPr>
      <w:r w:rsidRPr="005459A3">
        <w:rPr>
          <w:rFonts w:ascii="Palatino Linotype" w:eastAsia="Palatino Linotype" w:hAnsi="Palatino Linotype" w:cs="Arial"/>
          <w:i/>
          <w:color w:val="000000" w:themeColor="text1"/>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3A287E6D" w14:textId="073B1645" w:rsidR="00951377" w:rsidRPr="005459A3" w:rsidRDefault="00951377" w:rsidP="005459A3">
      <w:pPr>
        <w:pBdr>
          <w:top w:val="nil"/>
          <w:left w:val="nil"/>
          <w:bottom w:val="nil"/>
          <w:right w:val="nil"/>
          <w:between w:val="nil"/>
        </w:pBdr>
        <w:tabs>
          <w:tab w:val="left" w:pos="426"/>
        </w:tabs>
        <w:spacing w:after="240"/>
        <w:jc w:val="both"/>
        <w:rPr>
          <w:rFonts w:ascii="Palatino Linotype" w:eastAsia="Palatino Linotype" w:hAnsi="Palatino Linotype" w:cs="Arial"/>
          <w:i/>
          <w:color w:val="000000" w:themeColor="text1"/>
        </w:rPr>
      </w:pPr>
      <w:r w:rsidRPr="005459A3">
        <w:rPr>
          <w:rFonts w:ascii="Palatino Linotype" w:eastAsia="Palatino Linotype" w:hAnsi="Palatino Linotype" w:cs="Arial"/>
          <w:i/>
          <w:color w:val="000000" w:themeColor="text1"/>
        </w:rPr>
        <w:t xml:space="preserve"> </w:t>
      </w:r>
    </w:p>
    <w:p w14:paraId="3E86DF69" w14:textId="77777777" w:rsidR="00744536" w:rsidRPr="005459A3" w:rsidRDefault="00951377" w:rsidP="005459A3">
      <w:pPr>
        <w:numPr>
          <w:ilvl w:val="0"/>
          <w:numId w:val="1"/>
        </w:numPr>
        <w:spacing w:line="360" w:lineRule="auto"/>
        <w:ind w:left="0" w:firstLine="0"/>
        <w:jc w:val="both"/>
        <w:rPr>
          <w:rFonts w:ascii="Palatino Linotype" w:eastAsia="Palatino Linotype" w:hAnsi="Palatino Linotype" w:cs="Arial"/>
          <w:b/>
          <w:color w:val="000000" w:themeColor="text1"/>
        </w:rPr>
      </w:pPr>
      <w:r w:rsidRPr="005459A3">
        <w:rPr>
          <w:rFonts w:ascii="Palatino Linotype" w:eastAsia="Palatino Linotype" w:hAnsi="Palatino Linotype" w:cs="Arial"/>
          <w:color w:val="000000" w:themeColor="text1"/>
        </w:rPr>
        <w:t>De lo expuesto y con relación a lo solicitado, se tiene que, en efecto, la Unidad de Transparencia es la encargada de recibir, tramitar y dar respuesta a las solicitudes de acceso a la información.</w:t>
      </w:r>
      <w:r w:rsidRPr="005459A3">
        <w:rPr>
          <w:rFonts w:ascii="Palatino Linotype" w:eastAsia="Palatino Linotype" w:hAnsi="Palatino Linotype" w:cs="Arial"/>
          <w:b/>
          <w:color w:val="000000" w:themeColor="text1"/>
        </w:rPr>
        <w:t xml:space="preserve"> </w:t>
      </w:r>
    </w:p>
    <w:p w14:paraId="57359862" w14:textId="77777777" w:rsidR="00744536" w:rsidRPr="005459A3" w:rsidRDefault="00744536" w:rsidP="005459A3">
      <w:pPr>
        <w:spacing w:line="360" w:lineRule="auto"/>
        <w:jc w:val="both"/>
        <w:rPr>
          <w:rFonts w:ascii="Palatino Linotype" w:eastAsia="Palatino Linotype" w:hAnsi="Palatino Linotype" w:cs="Arial"/>
          <w:b/>
          <w:color w:val="000000" w:themeColor="text1"/>
        </w:rPr>
      </w:pPr>
    </w:p>
    <w:p w14:paraId="3E23CE41" w14:textId="77777777" w:rsidR="00951377" w:rsidRPr="005459A3" w:rsidRDefault="00951377" w:rsidP="005459A3">
      <w:pPr>
        <w:numPr>
          <w:ilvl w:val="0"/>
          <w:numId w:val="1"/>
        </w:numPr>
        <w:spacing w:line="360" w:lineRule="auto"/>
        <w:ind w:left="0" w:firstLine="0"/>
        <w:jc w:val="both"/>
        <w:rPr>
          <w:rFonts w:ascii="Palatino Linotype" w:eastAsia="Palatino Linotype" w:hAnsi="Palatino Linotype" w:cs="Arial"/>
          <w:b/>
          <w:color w:val="000000" w:themeColor="text1"/>
        </w:rPr>
      </w:pPr>
      <w:r w:rsidRPr="005459A3">
        <w:rPr>
          <w:rFonts w:ascii="Palatino Linotype" w:eastAsia="Palatino Linotype" w:hAnsi="Palatino Linotype" w:cs="Arial"/>
          <w:color w:val="000000" w:themeColor="text1"/>
        </w:rPr>
        <w:t xml:space="preserve">En atención a lo anterior, se advierte el </w:t>
      </w:r>
      <w:r w:rsidRPr="005459A3">
        <w:rPr>
          <w:rFonts w:ascii="Palatino Linotype" w:eastAsia="Palatino Linotype" w:hAnsi="Palatino Linotype" w:cs="Arial"/>
          <w:b/>
          <w:color w:val="000000" w:themeColor="text1"/>
        </w:rPr>
        <w:t>SUJETO OBLIGADO</w:t>
      </w:r>
      <w:r w:rsidRPr="005459A3">
        <w:rPr>
          <w:rFonts w:ascii="Palatino Linotype" w:eastAsia="Palatino Linotype" w:hAnsi="Palatino Linotype" w:cs="Arial"/>
          <w:color w:val="000000" w:themeColor="text1"/>
        </w:rPr>
        <w:t xml:space="preserve"> </w:t>
      </w:r>
      <w:r w:rsidRPr="005459A3">
        <w:rPr>
          <w:rFonts w:ascii="Palatino Linotype" w:eastAsia="Palatino Linotype" w:hAnsi="Palatino Linotype" w:cs="Arial"/>
          <w:b/>
          <w:color w:val="000000" w:themeColor="text1"/>
        </w:rPr>
        <w:t>se pronunció por medio del Servidor Público Habilitado competente, en el presente caso,</w:t>
      </w:r>
      <w:r w:rsidR="00C869F0" w:rsidRPr="005459A3">
        <w:rPr>
          <w:rFonts w:ascii="Palatino Linotype" w:eastAsia="Palatino Linotype" w:hAnsi="Palatino Linotype" w:cs="Arial"/>
          <w:b/>
          <w:color w:val="000000" w:themeColor="text1"/>
        </w:rPr>
        <w:t xml:space="preserve"> el Secretario del Ayuntamiento, </w:t>
      </w:r>
      <w:r w:rsidR="00C869F0" w:rsidRPr="005459A3">
        <w:rPr>
          <w:rFonts w:ascii="Palatino Linotype" w:eastAsia="Palatino Linotype" w:hAnsi="Palatino Linotype" w:cs="Arial"/>
          <w:color w:val="000000" w:themeColor="text1"/>
        </w:rPr>
        <w:t>no obstante omitió pronunciarse respecto a la totalidad de la información solicitada.</w:t>
      </w:r>
    </w:p>
    <w:p w14:paraId="7EAC679B" w14:textId="77777777" w:rsidR="00951377" w:rsidRPr="005459A3" w:rsidRDefault="00951377" w:rsidP="005459A3">
      <w:pPr>
        <w:spacing w:line="360" w:lineRule="auto"/>
        <w:jc w:val="both"/>
        <w:rPr>
          <w:rFonts w:ascii="Palatino Linotype" w:eastAsia="Palatino Linotype" w:hAnsi="Palatino Linotype" w:cs="Palatino Linotype"/>
          <w:color w:val="000000" w:themeColor="text1"/>
        </w:rPr>
      </w:pPr>
    </w:p>
    <w:p w14:paraId="370F96E7" w14:textId="77777777" w:rsidR="00744536" w:rsidRPr="005459A3" w:rsidRDefault="00951377"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En atención a lo expuesto, </w:t>
      </w:r>
      <w:r w:rsidR="00744536" w:rsidRPr="005459A3">
        <w:rPr>
          <w:rFonts w:ascii="Palatino Linotype" w:eastAsia="Palatino Linotype" w:hAnsi="Palatino Linotype" w:cs="Palatino Linotype"/>
          <w:color w:val="000000" w:themeColor="text1"/>
        </w:rPr>
        <w:t xml:space="preserve">el </w:t>
      </w:r>
      <w:r w:rsidRPr="005459A3">
        <w:rPr>
          <w:rFonts w:ascii="Palatino Linotype" w:hAnsi="Palatino Linotype" w:cs="Arial"/>
          <w:b/>
          <w:bCs/>
          <w:color w:val="000000" w:themeColor="text1"/>
        </w:rPr>
        <w:t>SUJETO OBLIGADO</w:t>
      </w:r>
      <w:r w:rsidR="00744536" w:rsidRPr="005459A3">
        <w:rPr>
          <w:rFonts w:ascii="Palatino Linotype" w:hAnsi="Palatino Linotype" w:cs="Arial"/>
          <w:bCs/>
          <w:color w:val="000000" w:themeColor="text1"/>
        </w:rPr>
        <w:t xml:space="preserve"> deberá hacer entrega</w:t>
      </w:r>
      <w:r w:rsidR="00C869F0" w:rsidRPr="005459A3">
        <w:rPr>
          <w:rFonts w:ascii="Palatino Linotype" w:hAnsi="Palatino Linotype" w:cs="Arial"/>
          <w:bCs/>
          <w:color w:val="000000" w:themeColor="text1"/>
        </w:rPr>
        <w:t>, de ser procedente en versión pública,</w:t>
      </w:r>
      <w:r w:rsidR="00744536" w:rsidRPr="005459A3">
        <w:rPr>
          <w:rFonts w:ascii="Palatino Linotype" w:hAnsi="Palatino Linotype" w:cs="Arial"/>
          <w:bCs/>
          <w:color w:val="000000" w:themeColor="text1"/>
        </w:rPr>
        <w:t xml:space="preserve"> del o los documentos en donde se advierta la información de contacto </w:t>
      </w:r>
      <w:r w:rsidR="00C869F0" w:rsidRPr="005459A3">
        <w:rPr>
          <w:rFonts w:ascii="Palatino Linotype" w:hAnsi="Palatino Linotype" w:cs="Arial"/>
          <w:bCs/>
          <w:color w:val="000000" w:themeColor="text1"/>
        </w:rPr>
        <w:t xml:space="preserve">(número telefónico y correo electrónico) </w:t>
      </w:r>
      <w:r w:rsidR="00744536" w:rsidRPr="005459A3">
        <w:rPr>
          <w:rFonts w:ascii="Palatino Linotype" w:hAnsi="Palatino Linotype" w:cs="Arial"/>
          <w:bCs/>
          <w:color w:val="000000" w:themeColor="text1"/>
        </w:rPr>
        <w:t xml:space="preserve">de </w:t>
      </w:r>
      <w:r w:rsidR="00C869F0" w:rsidRPr="005459A3">
        <w:rPr>
          <w:rFonts w:ascii="Palatino Linotype" w:hAnsi="Palatino Linotype" w:cs="Arial"/>
          <w:bCs/>
          <w:color w:val="000000" w:themeColor="text1"/>
        </w:rPr>
        <w:t>todas las Delegaciones del municipio.</w:t>
      </w:r>
    </w:p>
    <w:p w14:paraId="6C1CDD7A" w14:textId="77777777" w:rsidR="00951377" w:rsidRPr="005459A3" w:rsidRDefault="00951377" w:rsidP="005459A3">
      <w:pPr>
        <w:spacing w:line="360" w:lineRule="auto"/>
        <w:jc w:val="both"/>
        <w:rPr>
          <w:rFonts w:ascii="Palatino Linotype" w:eastAsia="Palatino Linotype" w:hAnsi="Palatino Linotype" w:cs="Palatino Linotype"/>
          <w:color w:val="000000" w:themeColor="text1"/>
        </w:rPr>
      </w:pPr>
    </w:p>
    <w:p w14:paraId="2A698F0D" w14:textId="77777777" w:rsidR="00951377" w:rsidRPr="005459A3" w:rsidRDefault="00951377" w:rsidP="005459A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Ahora bien, </w:t>
      </w:r>
      <w:r w:rsidRPr="005459A3">
        <w:rPr>
          <w:rFonts w:ascii="Palatino Linotype" w:hAnsi="Palatino Linotype"/>
          <w:color w:val="000000" w:themeColor="text1"/>
        </w:rPr>
        <w:t xml:space="preserve">es importante señalar que el artículo 4, párrafo segundo de la Ley de Transparencia y Acceso a la Información Pública del Estado de México y Municipios, dispone lo siguiente: </w:t>
      </w:r>
    </w:p>
    <w:p w14:paraId="0D13D670" w14:textId="77777777" w:rsidR="00951377" w:rsidRPr="005459A3" w:rsidRDefault="00951377" w:rsidP="005459A3">
      <w:pPr>
        <w:pStyle w:val="Prrafodelista"/>
        <w:tabs>
          <w:tab w:val="left" w:pos="426"/>
          <w:tab w:val="left" w:pos="567"/>
        </w:tabs>
        <w:ind w:left="0"/>
        <w:jc w:val="both"/>
        <w:rPr>
          <w:rFonts w:ascii="Palatino Linotype" w:hAnsi="Palatino Linotype"/>
          <w:i/>
          <w:color w:val="000000" w:themeColor="text1"/>
          <w:sz w:val="24"/>
        </w:rPr>
      </w:pPr>
      <w:r w:rsidRPr="005459A3">
        <w:rPr>
          <w:rFonts w:ascii="Palatino Linotype" w:hAnsi="Palatino Linotype"/>
          <w:i/>
          <w:color w:val="000000" w:themeColor="text1"/>
          <w:sz w:val="24"/>
        </w:rPr>
        <w:lastRenderedPageBreak/>
        <w:t>“</w:t>
      </w:r>
      <w:r w:rsidRPr="005459A3">
        <w:rPr>
          <w:rFonts w:ascii="Palatino Linotype" w:hAnsi="Palatino Linotype"/>
          <w:b/>
          <w:i/>
          <w:color w:val="000000" w:themeColor="text1"/>
          <w:sz w:val="24"/>
        </w:rPr>
        <w:t>Artículo 4. …</w:t>
      </w:r>
    </w:p>
    <w:p w14:paraId="4D16404F" w14:textId="77777777" w:rsidR="00951377" w:rsidRPr="005459A3" w:rsidRDefault="00951377" w:rsidP="005459A3">
      <w:pPr>
        <w:pStyle w:val="Prrafodelista"/>
        <w:tabs>
          <w:tab w:val="left" w:pos="426"/>
          <w:tab w:val="left" w:pos="567"/>
        </w:tabs>
        <w:ind w:left="0"/>
        <w:jc w:val="both"/>
        <w:rPr>
          <w:rFonts w:ascii="Palatino Linotype" w:hAnsi="Palatino Linotype"/>
          <w:i/>
          <w:color w:val="000000" w:themeColor="text1"/>
          <w:sz w:val="24"/>
        </w:rPr>
      </w:pPr>
      <w:r w:rsidRPr="005459A3">
        <w:rPr>
          <w:rFonts w:ascii="Palatino Linotype" w:hAnsi="Palatino Linotype"/>
          <w:i/>
          <w:color w:val="000000" w:themeColor="text1"/>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ADE453" w14:textId="77777777" w:rsidR="00951377" w:rsidRPr="005459A3" w:rsidRDefault="00951377" w:rsidP="005459A3">
      <w:pPr>
        <w:tabs>
          <w:tab w:val="left" w:pos="426"/>
          <w:tab w:val="left" w:pos="567"/>
        </w:tabs>
        <w:jc w:val="both"/>
        <w:rPr>
          <w:rFonts w:ascii="Palatino Linotype" w:hAnsi="Palatino Linotype"/>
          <w:i/>
          <w:color w:val="000000" w:themeColor="text1"/>
        </w:rPr>
      </w:pPr>
    </w:p>
    <w:p w14:paraId="4F1D24E2" w14:textId="77777777" w:rsidR="00951377" w:rsidRPr="005459A3" w:rsidRDefault="00951377" w:rsidP="005459A3">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sz w:val="24"/>
          <w:lang w:val="es-ES"/>
        </w:rPr>
      </w:pPr>
      <w:r w:rsidRPr="005459A3">
        <w:rPr>
          <w:rFonts w:ascii="Palatino Linotype" w:eastAsia="Calibri" w:hAnsi="Palatino Linotype" w:cs="Arial"/>
          <w:color w:val="000000" w:themeColor="text1"/>
          <w:sz w:val="24"/>
          <w:lang w:val="es-ES"/>
        </w:rPr>
        <w:t xml:space="preserve">De lo anterior, se desprende </w:t>
      </w:r>
      <w:r w:rsidRPr="005459A3">
        <w:rPr>
          <w:rFonts w:ascii="Palatino Linotype" w:hAnsi="Palatino Linotype"/>
          <w:color w:val="000000" w:themeColor="text1"/>
          <w:sz w:val="24"/>
        </w:rPr>
        <w:t>que la información generada, obtenida, adquirida, transmitida, administrada o en posesión de los Sujetos Obligados, será accesible de manera permanente a cualquier persona, privilegiando el principio de máxima publicidad de la información.</w:t>
      </w:r>
    </w:p>
    <w:p w14:paraId="2C1CDF0D" w14:textId="77777777" w:rsidR="00951377" w:rsidRPr="005459A3" w:rsidRDefault="00951377" w:rsidP="005459A3">
      <w:pPr>
        <w:pBdr>
          <w:top w:val="nil"/>
          <w:left w:val="nil"/>
          <w:bottom w:val="nil"/>
          <w:right w:val="nil"/>
          <w:between w:val="nil"/>
        </w:pBdr>
        <w:jc w:val="both"/>
        <w:rPr>
          <w:rFonts w:ascii="Palatino Linotype" w:eastAsia="Palatino Linotype" w:hAnsi="Palatino Linotype" w:cs="Palatino Linotype"/>
          <w:color w:val="000000" w:themeColor="text1"/>
        </w:rPr>
      </w:pPr>
    </w:p>
    <w:p w14:paraId="6AA5AD3E" w14:textId="77777777" w:rsidR="00951377" w:rsidRPr="005459A3" w:rsidRDefault="00951377" w:rsidP="005459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Así, </w:t>
      </w:r>
      <w:r w:rsidRPr="005459A3">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70F41437" w14:textId="77777777" w:rsidR="00951377" w:rsidRPr="005459A3" w:rsidRDefault="00951377" w:rsidP="005459A3">
      <w:pPr>
        <w:pStyle w:val="Prrafodelista"/>
        <w:tabs>
          <w:tab w:val="left" w:pos="426"/>
          <w:tab w:val="left" w:pos="567"/>
        </w:tabs>
        <w:ind w:left="0"/>
        <w:jc w:val="both"/>
        <w:rPr>
          <w:rFonts w:ascii="Palatino Linotype" w:eastAsia="Calibri" w:hAnsi="Palatino Linotype" w:cs="Arial"/>
          <w:color w:val="000000" w:themeColor="text1"/>
          <w:sz w:val="24"/>
          <w:lang w:val="es-ES"/>
        </w:rPr>
      </w:pPr>
    </w:p>
    <w:p w14:paraId="5EB86303" w14:textId="77777777" w:rsidR="00951377" w:rsidRPr="005459A3" w:rsidRDefault="00951377" w:rsidP="005459A3">
      <w:pPr>
        <w:pStyle w:val="Prrafodelista"/>
        <w:numPr>
          <w:ilvl w:val="0"/>
          <w:numId w:val="1"/>
        </w:numPr>
        <w:tabs>
          <w:tab w:val="left" w:pos="851"/>
          <w:tab w:val="left" w:pos="1701"/>
        </w:tabs>
        <w:spacing w:line="360" w:lineRule="auto"/>
        <w:ind w:left="0" w:firstLine="0"/>
        <w:jc w:val="both"/>
        <w:rPr>
          <w:rFonts w:ascii="Palatino Linotype" w:eastAsia="Calibri" w:hAnsi="Palatino Linotype" w:cs="Arial"/>
          <w:color w:val="000000" w:themeColor="text1"/>
          <w:sz w:val="24"/>
          <w:lang w:val="es-ES"/>
        </w:rPr>
      </w:pPr>
      <w:r w:rsidRPr="005459A3">
        <w:rPr>
          <w:rFonts w:ascii="Palatino Linotype" w:hAnsi="Palatino Linotype"/>
          <w:color w:val="000000" w:themeColor="text1"/>
          <w:sz w:val="24"/>
        </w:rPr>
        <w:t xml:space="preserve">Como apoyo a lo anterior, es aplicable el Criterio 03-17, emitido por el Instituto Nacional de Transparencia, Acceso a la Información y Protección de Datos Personales, que dice: </w:t>
      </w:r>
    </w:p>
    <w:p w14:paraId="46774422" w14:textId="77777777" w:rsidR="00951377" w:rsidRPr="005459A3" w:rsidRDefault="00951377" w:rsidP="005459A3">
      <w:pPr>
        <w:pStyle w:val="Prrafodelista"/>
        <w:tabs>
          <w:tab w:val="left" w:pos="426"/>
          <w:tab w:val="left" w:pos="567"/>
        </w:tabs>
        <w:ind w:left="0"/>
        <w:jc w:val="both"/>
        <w:rPr>
          <w:rFonts w:ascii="Palatino Linotype" w:hAnsi="Palatino Linotype"/>
          <w:i/>
          <w:color w:val="000000" w:themeColor="text1"/>
          <w:sz w:val="24"/>
        </w:rPr>
      </w:pPr>
      <w:r w:rsidRPr="005459A3">
        <w:rPr>
          <w:rFonts w:ascii="Palatino Linotype" w:hAnsi="Palatino Linotype"/>
          <w:b/>
          <w:i/>
          <w:color w:val="000000" w:themeColor="text1"/>
          <w:sz w:val="24"/>
        </w:rPr>
        <w:t>“No existe obligación de elaborar documentos ad hoc para atender las solicitudes de acceso a la información.</w:t>
      </w:r>
      <w:r w:rsidRPr="005459A3">
        <w:rPr>
          <w:rFonts w:ascii="Palatino Linotype" w:hAnsi="Palatino Linotype"/>
          <w:i/>
          <w:color w:val="000000" w:themeColor="text1"/>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5459A3">
        <w:rPr>
          <w:rFonts w:ascii="Palatino Linotype" w:hAnsi="Palatino Linotype"/>
          <w:i/>
          <w:color w:val="000000" w:themeColor="text1"/>
          <w:sz w:val="24"/>
        </w:rPr>
        <w:lastRenderedPageBreak/>
        <w:t xml:space="preserve">proporcionando la información con la que cuentan en el formato en que la misma obre en sus archivos; sin necesidad de elaborar documentos ad hoc para atender las solicitudes de información. </w:t>
      </w:r>
    </w:p>
    <w:p w14:paraId="687D940E" w14:textId="77777777" w:rsidR="00951377" w:rsidRPr="005459A3" w:rsidRDefault="00951377" w:rsidP="005459A3">
      <w:pPr>
        <w:pStyle w:val="Prrafodelista"/>
        <w:tabs>
          <w:tab w:val="left" w:pos="426"/>
          <w:tab w:val="left" w:pos="567"/>
        </w:tabs>
        <w:ind w:left="0"/>
        <w:jc w:val="both"/>
        <w:rPr>
          <w:rFonts w:ascii="Palatino Linotype" w:hAnsi="Palatino Linotype"/>
          <w:i/>
          <w:color w:val="000000" w:themeColor="text1"/>
          <w:sz w:val="24"/>
        </w:rPr>
      </w:pPr>
    </w:p>
    <w:p w14:paraId="34A5D6C5" w14:textId="77777777" w:rsidR="00951377" w:rsidRPr="005459A3" w:rsidRDefault="00951377" w:rsidP="005459A3">
      <w:pPr>
        <w:pStyle w:val="Prrafodelista"/>
        <w:tabs>
          <w:tab w:val="left" w:pos="426"/>
          <w:tab w:val="left" w:pos="567"/>
        </w:tabs>
        <w:ind w:left="0"/>
        <w:jc w:val="both"/>
        <w:rPr>
          <w:rFonts w:ascii="Palatino Linotype" w:hAnsi="Palatino Linotype"/>
          <w:i/>
          <w:color w:val="000000" w:themeColor="text1"/>
          <w:sz w:val="24"/>
        </w:rPr>
      </w:pPr>
      <w:r w:rsidRPr="005459A3">
        <w:rPr>
          <w:rFonts w:ascii="Palatino Linotype" w:hAnsi="Palatino Linotype"/>
          <w:i/>
          <w:color w:val="000000" w:themeColor="text1"/>
          <w:sz w:val="24"/>
        </w:rPr>
        <w:t xml:space="preserve">Resoluciones: </w:t>
      </w:r>
    </w:p>
    <w:p w14:paraId="592D1CCE" w14:textId="77777777" w:rsidR="00951377" w:rsidRPr="005459A3" w:rsidRDefault="00951377" w:rsidP="005459A3">
      <w:pPr>
        <w:pStyle w:val="Prrafodelista"/>
        <w:tabs>
          <w:tab w:val="left" w:pos="426"/>
          <w:tab w:val="left" w:pos="567"/>
        </w:tabs>
        <w:ind w:left="0"/>
        <w:jc w:val="both"/>
        <w:rPr>
          <w:rFonts w:ascii="Palatino Linotype" w:hAnsi="Palatino Linotype"/>
          <w:i/>
          <w:color w:val="000000" w:themeColor="text1"/>
          <w:sz w:val="24"/>
        </w:rPr>
      </w:pPr>
      <w:r w:rsidRPr="005459A3">
        <w:rPr>
          <w:rFonts w:ascii="Palatino Linotype" w:hAnsi="Palatino Linotype"/>
          <w:i/>
          <w:color w:val="000000" w:themeColor="text1"/>
          <w:sz w:val="24"/>
        </w:rPr>
        <w:sym w:font="Symbol" w:char="F0B7"/>
      </w:r>
      <w:r w:rsidRPr="005459A3">
        <w:rPr>
          <w:rFonts w:ascii="Palatino Linotype" w:hAnsi="Palatino Linotype"/>
          <w:i/>
          <w:color w:val="000000" w:themeColor="text1"/>
          <w:sz w:val="24"/>
        </w:rPr>
        <w:t xml:space="preserve"> RRA 0050/16. Instituto Nacional para la Evaluación de la Educación. 13 julio de 2016. Por unanimidad. Comisionado Ponente: Francisco Javier Acuña Llamas. </w:t>
      </w:r>
    </w:p>
    <w:p w14:paraId="32B6F17D" w14:textId="77777777" w:rsidR="00951377" w:rsidRPr="005459A3" w:rsidRDefault="00951377" w:rsidP="005459A3">
      <w:pPr>
        <w:pStyle w:val="Prrafodelista"/>
        <w:tabs>
          <w:tab w:val="left" w:pos="426"/>
          <w:tab w:val="left" w:pos="567"/>
        </w:tabs>
        <w:ind w:left="0"/>
        <w:jc w:val="both"/>
        <w:rPr>
          <w:rFonts w:ascii="Palatino Linotype" w:hAnsi="Palatino Linotype"/>
          <w:i/>
          <w:color w:val="000000" w:themeColor="text1"/>
          <w:sz w:val="24"/>
        </w:rPr>
      </w:pPr>
      <w:r w:rsidRPr="005459A3">
        <w:rPr>
          <w:rFonts w:ascii="Palatino Linotype" w:hAnsi="Palatino Linotype"/>
          <w:i/>
          <w:color w:val="000000" w:themeColor="text1"/>
          <w:sz w:val="24"/>
        </w:rPr>
        <w:sym w:font="Symbol" w:char="F0B7"/>
      </w:r>
      <w:r w:rsidRPr="005459A3">
        <w:rPr>
          <w:rFonts w:ascii="Palatino Linotype" w:hAnsi="Palatino Linotype"/>
          <w:i/>
          <w:color w:val="000000" w:themeColor="text1"/>
          <w:sz w:val="24"/>
        </w:rPr>
        <w:t xml:space="preserve"> RRA 0310/16. Instituto Nacional de Transparencia, Acceso a la Información y Protección de Datos Personales. 10 de agosto de 2016. Por unanimidad. Comisionada Ponente. Areli Cano Guadiana. </w:t>
      </w:r>
    </w:p>
    <w:p w14:paraId="2F5B1C68" w14:textId="77777777" w:rsidR="00951377" w:rsidRPr="005459A3" w:rsidRDefault="00951377" w:rsidP="005459A3">
      <w:pPr>
        <w:pStyle w:val="Prrafodelista"/>
        <w:tabs>
          <w:tab w:val="left" w:pos="426"/>
          <w:tab w:val="left" w:pos="567"/>
        </w:tabs>
        <w:ind w:left="0"/>
        <w:jc w:val="both"/>
        <w:rPr>
          <w:rFonts w:ascii="Palatino Linotype" w:hAnsi="Palatino Linotype"/>
          <w:i/>
          <w:color w:val="000000" w:themeColor="text1"/>
          <w:sz w:val="24"/>
        </w:rPr>
      </w:pPr>
      <w:r w:rsidRPr="005459A3">
        <w:rPr>
          <w:rFonts w:ascii="Palatino Linotype" w:hAnsi="Palatino Linotype"/>
          <w:i/>
          <w:color w:val="000000" w:themeColor="text1"/>
          <w:sz w:val="24"/>
        </w:rPr>
        <w:sym w:font="Symbol" w:char="F0B7"/>
      </w:r>
      <w:r w:rsidRPr="005459A3">
        <w:rPr>
          <w:rFonts w:ascii="Palatino Linotype" w:hAnsi="Palatino Linotype"/>
          <w:i/>
          <w:color w:val="000000" w:themeColor="text1"/>
          <w:sz w:val="24"/>
        </w:rPr>
        <w:t xml:space="preserve"> RRA 1889/16. Secretaría de Hacienda y Crédito Público. 05 de octubre de 2016. Por unanimidad. Comisionada Ponente. Ximena Puente de la Mora.”</w:t>
      </w:r>
    </w:p>
    <w:p w14:paraId="555D8D02" w14:textId="77777777" w:rsidR="00951377" w:rsidRPr="005459A3" w:rsidRDefault="00951377" w:rsidP="005459A3">
      <w:pPr>
        <w:tabs>
          <w:tab w:val="left" w:pos="426"/>
          <w:tab w:val="left" w:pos="567"/>
        </w:tabs>
        <w:jc w:val="both"/>
        <w:rPr>
          <w:rFonts w:ascii="Palatino Linotype" w:eastAsia="Calibri" w:hAnsi="Palatino Linotype" w:cs="Arial"/>
          <w:i/>
          <w:color w:val="000000" w:themeColor="text1"/>
          <w:lang w:val="es-ES"/>
        </w:rPr>
      </w:pPr>
    </w:p>
    <w:p w14:paraId="00F76DA8" w14:textId="77777777" w:rsidR="00951377" w:rsidRPr="005459A3" w:rsidRDefault="00951377" w:rsidP="005459A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5459A3">
        <w:rPr>
          <w:rFonts w:ascii="Palatino Linotype" w:eastAsia="Calibri" w:hAnsi="Palatino Linotype" w:cs="Arial"/>
          <w:color w:val="000000" w:themeColor="text1"/>
          <w:sz w:val="24"/>
          <w:lang w:val="es-ES"/>
        </w:rPr>
        <w:t xml:space="preserve">Asimos, </w:t>
      </w:r>
      <w:r w:rsidRPr="005459A3">
        <w:rPr>
          <w:rFonts w:ascii="Palatino Linotype" w:hAnsi="Palatino Linotype"/>
          <w:color w:val="000000" w:themeColor="text1"/>
          <w:sz w:val="24"/>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2F367709" w14:textId="77777777" w:rsidR="00951377" w:rsidRPr="005459A3" w:rsidRDefault="00951377" w:rsidP="005459A3">
      <w:pPr>
        <w:pStyle w:val="Prrafodelista"/>
        <w:tabs>
          <w:tab w:val="left" w:pos="426"/>
          <w:tab w:val="left" w:pos="567"/>
        </w:tabs>
        <w:ind w:left="0"/>
        <w:jc w:val="both"/>
        <w:rPr>
          <w:rFonts w:ascii="Palatino Linotype" w:eastAsia="Calibri" w:hAnsi="Palatino Linotype" w:cs="Arial"/>
          <w:color w:val="000000" w:themeColor="text1"/>
          <w:sz w:val="24"/>
          <w:lang w:val="es-ES"/>
        </w:rPr>
      </w:pPr>
    </w:p>
    <w:p w14:paraId="5781662B" w14:textId="77777777" w:rsidR="00951377" w:rsidRPr="005459A3" w:rsidRDefault="00951377" w:rsidP="005459A3">
      <w:pPr>
        <w:numPr>
          <w:ilvl w:val="0"/>
          <w:numId w:val="1"/>
        </w:numPr>
        <w:tabs>
          <w:tab w:val="left" w:pos="426"/>
          <w:tab w:val="left" w:pos="1134"/>
        </w:tabs>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hAnsi="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4341090" w14:textId="77777777" w:rsidR="00951377" w:rsidRPr="005459A3" w:rsidRDefault="00951377" w:rsidP="005459A3">
      <w:pPr>
        <w:pStyle w:val="Prrafodelista"/>
        <w:tabs>
          <w:tab w:val="left" w:pos="426"/>
          <w:tab w:val="left" w:pos="567"/>
        </w:tabs>
        <w:ind w:left="0"/>
        <w:jc w:val="both"/>
        <w:rPr>
          <w:rFonts w:ascii="Palatino Linotype" w:hAnsi="Palatino Linotype"/>
          <w:i/>
          <w:color w:val="000000" w:themeColor="text1"/>
          <w:sz w:val="24"/>
        </w:rPr>
      </w:pPr>
      <w:r w:rsidRPr="005459A3">
        <w:rPr>
          <w:rFonts w:ascii="Palatino Linotype" w:hAnsi="Palatino Linotype"/>
          <w:b/>
          <w:i/>
          <w:color w:val="000000" w:themeColor="text1"/>
          <w:sz w:val="24"/>
        </w:rPr>
        <w:t>“Artículo 3.</w:t>
      </w:r>
      <w:r w:rsidRPr="005459A3">
        <w:rPr>
          <w:rFonts w:ascii="Palatino Linotype" w:hAnsi="Palatino Linotype"/>
          <w:i/>
          <w:color w:val="000000" w:themeColor="text1"/>
          <w:sz w:val="24"/>
        </w:rPr>
        <w:t xml:space="preserve"> Para los efectos de la presente Ley se entenderá por: </w:t>
      </w:r>
    </w:p>
    <w:p w14:paraId="7C6C1AEF" w14:textId="77777777" w:rsidR="00951377" w:rsidRPr="005459A3" w:rsidRDefault="00951377" w:rsidP="005459A3">
      <w:pPr>
        <w:pStyle w:val="Prrafodelista"/>
        <w:tabs>
          <w:tab w:val="left" w:pos="426"/>
          <w:tab w:val="left" w:pos="567"/>
        </w:tabs>
        <w:ind w:left="0"/>
        <w:jc w:val="both"/>
        <w:rPr>
          <w:rFonts w:ascii="Palatino Linotype" w:hAnsi="Palatino Linotype"/>
          <w:i/>
          <w:color w:val="000000" w:themeColor="text1"/>
          <w:sz w:val="24"/>
        </w:rPr>
      </w:pPr>
      <w:r w:rsidRPr="005459A3">
        <w:rPr>
          <w:rFonts w:ascii="Palatino Linotype" w:hAnsi="Palatino Linotype"/>
          <w:i/>
          <w:color w:val="000000" w:themeColor="text1"/>
          <w:sz w:val="24"/>
        </w:rPr>
        <w:t xml:space="preserve">(…) </w:t>
      </w:r>
    </w:p>
    <w:p w14:paraId="5A522C9F" w14:textId="77777777" w:rsidR="00951377" w:rsidRPr="005459A3" w:rsidRDefault="00951377" w:rsidP="005459A3">
      <w:pPr>
        <w:pStyle w:val="Prrafodelista"/>
        <w:tabs>
          <w:tab w:val="left" w:pos="426"/>
          <w:tab w:val="left" w:pos="567"/>
        </w:tabs>
        <w:ind w:left="0"/>
        <w:jc w:val="both"/>
        <w:rPr>
          <w:rFonts w:ascii="Palatino Linotype" w:hAnsi="Palatino Linotype"/>
          <w:b/>
          <w:i/>
          <w:color w:val="000000" w:themeColor="text1"/>
          <w:sz w:val="24"/>
        </w:rPr>
      </w:pPr>
      <w:r w:rsidRPr="005459A3">
        <w:rPr>
          <w:rFonts w:ascii="Palatino Linotype" w:hAnsi="Palatino Linotype"/>
          <w:b/>
          <w:i/>
          <w:color w:val="000000" w:themeColor="text1"/>
          <w:sz w:val="24"/>
        </w:rPr>
        <w:lastRenderedPageBreak/>
        <w:t>XI. Documento:</w:t>
      </w:r>
      <w:r w:rsidRPr="005459A3">
        <w:rPr>
          <w:rFonts w:ascii="Palatino Linotype" w:hAnsi="Palatino Linotype"/>
          <w:i/>
          <w:color w:val="000000" w:themeColor="text1"/>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459A3">
        <w:rPr>
          <w:rFonts w:ascii="Palatino Linotype" w:hAnsi="Palatino Linotype"/>
          <w:b/>
          <w:i/>
          <w:color w:val="000000" w:themeColor="text1"/>
          <w:sz w:val="24"/>
        </w:rPr>
        <w:t xml:space="preserve">Los documentos podrán estar en cualquier medio, sea escrito, impreso, sonoro, visual, electrónico, informático u holográfico; </w:t>
      </w:r>
    </w:p>
    <w:p w14:paraId="1D86BBE3" w14:textId="77777777" w:rsidR="00951377" w:rsidRPr="005459A3" w:rsidRDefault="00951377" w:rsidP="005459A3">
      <w:pPr>
        <w:pStyle w:val="Prrafodelista"/>
        <w:tabs>
          <w:tab w:val="left" w:pos="426"/>
          <w:tab w:val="left" w:pos="567"/>
        </w:tabs>
        <w:ind w:left="0"/>
        <w:jc w:val="both"/>
        <w:rPr>
          <w:rFonts w:ascii="Palatino Linotype" w:hAnsi="Palatino Linotype"/>
          <w:i/>
          <w:color w:val="000000" w:themeColor="text1"/>
          <w:sz w:val="24"/>
        </w:rPr>
      </w:pPr>
      <w:r w:rsidRPr="005459A3">
        <w:rPr>
          <w:rFonts w:ascii="Palatino Linotype" w:hAnsi="Palatino Linotype"/>
          <w:i/>
          <w:color w:val="000000" w:themeColor="text1"/>
          <w:sz w:val="24"/>
        </w:rPr>
        <w:t>(…)”</w:t>
      </w:r>
    </w:p>
    <w:p w14:paraId="54E2AB10" w14:textId="77777777" w:rsidR="00951377" w:rsidRPr="005459A3" w:rsidRDefault="00951377" w:rsidP="005459A3">
      <w:pPr>
        <w:tabs>
          <w:tab w:val="left" w:pos="426"/>
          <w:tab w:val="left" w:pos="567"/>
        </w:tabs>
        <w:jc w:val="both"/>
        <w:rPr>
          <w:rFonts w:ascii="Palatino Linotype" w:eastAsia="Calibri" w:hAnsi="Palatino Linotype" w:cs="Arial"/>
          <w:i/>
          <w:color w:val="000000" w:themeColor="text1"/>
          <w:lang w:val="es-ES"/>
        </w:rPr>
      </w:pPr>
    </w:p>
    <w:p w14:paraId="16C9561D" w14:textId="77777777" w:rsidR="00951377" w:rsidRPr="005459A3" w:rsidRDefault="00951377" w:rsidP="005459A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459A3">
        <w:rPr>
          <w:rFonts w:ascii="Palatino Linotype" w:eastAsia="Calibri" w:hAnsi="Palatino Linotype" w:cs="Arial"/>
          <w:color w:val="000000" w:themeColor="text1"/>
          <w:lang w:val="es-ES"/>
        </w:rPr>
        <w:t xml:space="preserve">Siendo </w:t>
      </w:r>
      <w:r w:rsidRPr="005459A3">
        <w:rPr>
          <w:rFonts w:ascii="Palatino Linotype" w:hAnsi="Palatino Linotype"/>
          <w:color w:val="000000" w:themeColor="text1"/>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B0F0176" w14:textId="77777777" w:rsidR="00951377" w:rsidRPr="005459A3" w:rsidRDefault="00951377" w:rsidP="005459A3">
      <w:pPr>
        <w:pStyle w:val="Prrafodelista"/>
        <w:ind w:left="0"/>
        <w:jc w:val="both"/>
        <w:rPr>
          <w:rFonts w:ascii="Palatino Linotype" w:hAnsi="Palatino Linotype"/>
          <w:color w:val="000000" w:themeColor="text1"/>
          <w:sz w:val="24"/>
        </w:rPr>
      </w:pPr>
      <w:r w:rsidRPr="005459A3">
        <w:rPr>
          <w:rFonts w:ascii="Palatino Linotype" w:hAnsi="Palatino Linotype"/>
          <w:i/>
          <w:color w:val="000000" w:themeColor="text1"/>
          <w:sz w:val="24"/>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79B7D5BE" w14:textId="77777777" w:rsidR="00951377" w:rsidRDefault="00951377" w:rsidP="005459A3">
      <w:pPr>
        <w:jc w:val="both"/>
        <w:rPr>
          <w:rFonts w:ascii="Palatino Linotype" w:eastAsia="Palatino Linotype" w:hAnsi="Palatino Linotype" w:cs="Arial"/>
          <w:color w:val="000000" w:themeColor="text1"/>
        </w:rPr>
      </w:pPr>
    </w:p>
    <w:p w14:paraId="00D219B4" w14:textId="77777777" w:rsidR="00D34621" w:rsidRDefault="00D34621" w:rsidP="005459A3">
      <w:pPr>
        <w:jc w:val="both"/>
        <w:rPr>
          <w:rFonts w:ascii="Palatino Linotype" w:eastAsia="Palatino Linotype" w:hAnsi="Palatino Linotype" w:cs="Arial"/>
          <w:color w:val="000000" w:themeColor="text1"/>
        </w:rPr>
      </w:pPr>
    </w:p>
    <w:p w14:paraId="1730D08E" w14:textId="77777777" w:rsidR="00D34621" w:rsidRDefault="00D34621" w:rsidP="005459A3">
      <w:pPr>
        <w:jc w:val="both"/>
        <w:rPr>
          <w:rFonts w:ascii="Palatino Linotype" w:eastAsia="Palatino Linotype" w:hAnsi="Palatino Linotype" w:cs="Arial"/>
          <w:color w:val="000000" w:themeColor="text1"/>
        </w:rPr>
      </w:pPr>
    </w:p>
    <w:p w14:paraId="46BD99F9" w14:textId="77777777" w:rsidR="00D34621" w:rsidRDefault="00D34621" w:rsidP="005459A3">
      <w:pPr>
        <w:jc w:val="both"/>
        <w:rPr>
          <w:rFonts w:ascii="Palatino Linotype" w:eastAsia="Palatino Linotype" w:hAnsi="Palatino Linotype" w:cs="Arial"/>
          <w:color w:val="000000" w:themeColor="text1"/>
        </w:rPr>
      </w:pPr>
    </w:p>
    <w:p w14:paraId="72C8C83F" w14:textId="77777777" w:rsidR="00D34621" w:rsidRDefault="00D34621" w:rsidP="005459A3">
      <w:pPr>
        <w:jc w:val="both"/>
        <w:rPr>
          <w:rFonts w:ascii="Palatino Linotype" w:eastAsia="Palatino Linotype" w:hAnsi="Palatino Linotype" w:cs="Arial"/>
          <w:color w:val="000000" w:themeColor="text1"/>
        </w:rPr>
      </w:pPr>
    </w:p>
    <w:p w14:paraId="1BB718DE" w14:textId="77777777" w:rsidR="00D34621" w:rsidRPr="005459A3" w:rsidRDefault="00D34621" w:rsidP="005459A3">
      <w:pPr>
        <w:jc w:val="both"/>
        <w:rPr>
          <w:rFonts w:ascii="Palatino Linotype" w:eastAsia="Palatino Linotype" w:hAnsi="Palatino Linotype" w:cs="Arial"/>
          <w:color w:val="000000" w:themeColor="text1"/>
        </w:rPr>
      </w:pPr>
    </w:p>
    <w:p w14:paraId="1C8FDDFA" w14:textId="77777777" w:rsidR="00C869F0" w:rsidRPr="005459A3" w:rsidRDefault="00C869F0" w:rsidP="005459A3">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lastRenderedPageBreak/>
        <w:t>QUINTO. VERSIÓN PÚBLICA.</w:t>
      </w:r>
    </w:p>
    <w:p w14:paraId="56436E5A" w14:textId="77777777" w:rsidR="00C869F0" w:rsidRPr="005459A3" w:rsidRDefault="00C869F0" w:rsidP="005459A3">
      <w:pPr>
        <w:keepNext/>
        <w:keepLines/>
        <w:numPr>
          <w:ilvl w:val="0"/>
          <w:numId w:val="9"/>
        </w:numPr>
        <w:spacing w:line="360" w:lineRule="auto"/>
        <w:ind w:left="0" w:firstLine="0"/>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 xml:space="preserve">Nociones generales. </w:t>
      </w:r>
    </w:p>
    <w:p w14:paraId="7075E2C2" w14:textId="77777777" w:rsidR="00C869F0" w:rsidRPr="005459A3" w:rsidRDefault="00C869F0" w:rsidP="005459A3">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5459A3">
        <w:rPr>
          <w:rFonts w:ascii="Palatino Linotype" w:eastAsia="Palatino Linotype" w:hAnsi="Palatino Linotype" w:cs="Palatino Linotype"/>
          <w:color w:val="000000" w:themeColor="text1"/>
          <w:sz w:val="24"/>
        </w:rPr>
        <w:t>Debe destacarse que, debido a la naturaleza de la información solicitada</w:t>
      </w:r>
      <w:r w:rsidRPr="005459A3">
        <w:rPr>
          <w:rFonts w:ascii="Palatino Linotype" w:eastAsia="Palatino Linotype" w:hAnsi="Palatino Linotype" w:cs="Palatino Linotype"/>
          <w:b/>
          <w:color w:val="000000" w:themeColor="text1"/>
          <w:sz w:val="24"/>
        </w:rPr>
        <w:t xml:space="preserve">, </w:t>
      </w:r>
      <w:r w:rsidRPr="005459A3">
        <w:rPr>
          <w:rFonts w:ascii="Palatino Linotype" w:eastAsia="Palatino Linotype" w:hAnsi="Palatino Linotype" w:cs="Palatino Linotype"/>
          <w:color w:val="000000" w:themeColor="text1"/>
          <w:sz w:val="24"/>
        </w:rPr>
        <w:t xml:space="preserve">eventualmente pudiera obrar datos personales susceptibles de protegerse, el </w:t>
      </w:r>
      <w:r w:rsidRPr="005459A3">
        <w:rPr>
          <w:rFonts w:ascii="Palatino Linotype" w:eastAsia="Palatino Linotype" w:hAnsi="Palatino Linotype" w:cs="Palatino Linotype"/>
          <w:b/>
          <w:color w:val="000000" w:themeColor="text1"/>
          <w:sz w:val="24"/>
        </w:rPr>
        <w:t xml:space="preserve">SUJETO OBLIGADO </w:t>
      </w:r>
      <w:r w:rsidRPr="005459A3">
        <w:rPr>
          <w:rFonts w:ascii="Palatino Linotype" w:eastAsia="Palatino Linotype" w:hAnsi="Palatino Linotype" w:cs="Palatino Linotype"/>
          <w:color w:val="000000" w:themeColor="text1"/>
          <w:sz w:val="24"/>
        </w:rPr>
        <w:t xml:space="preserve">deberá de hacer la adecuada versión pública, protegiendo los datos que no son susceptibles de ser proporcionados. </w:t>
      </w:r>
    </w:p>
    <w:p w14:paraId="75892EC6" w14:textId="77777777" w:rsidR="00C869F0" w:rsidRPr="005459A3" w:rsidRDefault="00C869F0" w:rsidP="005459A3">
      <w:pPr>
        <w:pStyle w:val="Prrafodelista"/>
        <w:spacing w:line="360" w:lineRule="auto"/>
        <w:ind w:left="0"/>
        <w:jc w:val="both"/>
        <w:rPr>
          <w:rFonts w:ascii="Palatino Linotype" w:eastAsia="Palatino Linotype" w:hAnsi="Palatino Linotype" w:cs="Palatino Linotype"/>
          <w:color w:val="000000" w:themeColor="text1"/>
          <w:sz w:val="24"/>
        </w:rPr>
      </w:pPr>
    </w:p>
    <w:p w14:paraId="2AD45D57" w14:textId="77777777" w:rsidR="00C869F0" w:rsidRPr="005459A3" w:rsidRDefault="00C869F0" w:rsidP="005459A3">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5459A3">
        <w:rPr>
          <w:rFonts w:ascii="Palatino Linotype" w:eastAsia="Palatino Linotype" w:hAnsi="Palatino Linotype" w:cs="Palatino Linotype"/>
          <w:color w:val="000000" w:themeColor="text1"/>
          <w:sz w:val="24"/>
        </w:rPr>
        <w:t>No pasa desapercibido para este Órgano Garante que los Sujetos Obligados</w:t>
      </w:r>
      <w:r w:rsidRPr="005459A3">
        <w:rPr>
          <w:rFonts w:ascii="Palatino Linotype" w:eastAsia="Palatino Linotype" w:hAnsi="Palatino Linotype" w:cs="Palatino Linotype"/>
          <w:b/>
          <w:color w:val="000000" w:themeColor="text1"/>
          <w:sz w:val="24"/>
        </w:rPr>
        <w:t xml:space="preserve"> </w:t>
      </w:r>
      <w:r w:rsidRPr="005459A3">
        <w:rPr>
          <w:rFonts w:ascii="Palatino Linotype" w:eastAsia="Palatino Linotype" w:hAnsi="Palatino Linotype" w:cs="Palatino Linotype"/>
          <w:color w:val="000000" w:themeColor="text1"/>
          <w:sz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00D8C60" w14:textId="77777777" w:rsidR="00C869F0" w:rsidRPr="005459A3" w:rsidRDefault="00C869F0" w:rsidP="005459A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7229"/>
      </w:tblGrid>
      <w:tr w:rsidR="005459A3" w:rsidRPr="005459A3" w14:paraId="21D11D25" w14:textId="77777777" w:rsidTr="00D34621">
        <w:tc>
          <w:tcPr>
            <w:tcW w:w="2547" w:type="dxa"/>
          </w:tcPr>
          <w:p w14:paraId="12CF1A71" w14:textId="77777777" w:rsidR="00C869F0" w:rsidRPr="005459A3" w:rsidRDefault="00C869F0" w:rsidP="005459A3">
            <w:pPr>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a) Requisitos previos.</w:t>
            </w:r>
          </w:p>
        </w:tc>
        <w:tc>
          <w:tcPr>
            <w:tcW w:w="7229" w:type="dxa"/>
          </w:tcPr>
          <w:p w14:paraId="2E36132E"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B8A930A"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3E37E3D7"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012C76AB"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5459A3">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5459A3">
              <w:rPr>
                <w:rFonts w:ascii="Palatino Linotype" w:eastAsia="Palatino Linotype" w:hAnsi="Palatino Linotype" w:cs="Palatino Linotype"/>
                <w:color w:val="000000" w:themeColor="text1"/>
              </w:rPr>
              <w:t xml:space="preserve"> individualizar su análisis y tampoco se puede hacer un acuerdo por cada dato que </w:t>
            </w:r>
            <w:r w:rsidRPr="005459A3">
              <w:rPr>
                <w:rFonts w:ascii="Palatino Linotype" w:eastAsia="Palatino Linotype" w:hAnsi="Palatino Linotype" w:cs="Palatino Linotype"/>
                <w:color w:val="000000" w:themeColor="text1"/>
              </w:rPr>
              <w:lastRenderedPageBreak/>
              <w:t>se vaya a clasificar dentro de un documento con diez datos, por ejemplo, susceptibles de ser clasificados.</w:t>
            </w:r>
          </w:p>
        </w:tc>
      </w:tr>
      <w:tr w:rsidR="005459A3" w:rsidRPr="005459A3" w14:paraId="17C92E6A" w14:textId="77777777" w:rsidTr="00D34621">
        <w:tc>
          <w:tcPr>
            <w:tcW w:w="2547" w:type="dxa"/>
          </w:tcPr>
          <w:p w14:paraId="6E57CF8F" w14:textId="77777777" w:rsidR="00C869F0" w:rsidRPr="005459A3" w:rsidRDefault="00C869F0" w:rsidP="005459A3">
            <w:pPr>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lastRenderedPageBreak/>
              <w:t>b) Supuestos de clasificación.</w:t>
            </w:r>
          </w:p>
        </w:tc>
        <w:tc>
          <w:tcPr>
            <w:tcW w:w="7229" w:type="dxa"/>
          </w:tcPr>
          <w:p w14:paraId="39C2925B"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7875706A"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C669E06"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El </w:t>
            </w:r>
            <w:r w:rsidRPr="005459A3">
              <w:rPr>
                <w:rFonts w:ascii="Palatino Linotype" w:eastAsia="Palatino Linotype" w:hAnsi="Palatino Linotype" w:cs="Palatino Linotype"/>
                <w:b/>
                <w:color w:val="000000" w:themeColor="text1"/>
              </w:rPr>
              <w:t>Sujeto Obligado</w:t>
            </w:r>
            <w:r w:rsidRPr="005459A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459A3" w:rsidRPr="005459A3" w14:paraId="63A3193A" w14:textId="77777777" w:rsidTr="00D34621">
        <w:tc>
          <w:tcPr>
            <w:tcW w:w="2547" w:type="dxa"/>
          </w:tcPr>
          <w:p w14:paraId="1C065102" w14:textId="77777777" w:rsidR="00C869F0" w:rsidRPr="005459A3" w:rsidRDefault="00C869F0" w:rsidP="005459A3">
            <w:pPr>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c) Formalidades para emitir el acuerdo de clasificación.</w:t>
            </w:r>
          </w:p>
        </w:tc>
        <w:tc>
          <w:tcPr>
            <w:tcW w:w="7229" w:type="dxa"/>
          </w:tcPr>
          <w:p w14:paraId="395E6B8E"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7650F868"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Es necesario que </w:t>
            </w:r>
            <w:r w:rsidRPr="005459A3">
              <w:rPr>
                <w:rFonts w:ascii="Palatino Linotype" w:eastAsia="Palatino Linotype" w:hAnsi="Palatino Linotype" w:cs="Palatino Linotype"/>
                <w:b/>
                <w:color w:val="000000" w:themeColor="text1"/>
                <w:u w:val="single"/>
              </w:rPr>
              <w:t>el acto reúna con los requisitos elementales</w:t>
            </w:r>
            <w:r w:rsidRPr="005459A3">
              <w:rPr>
                <w:rFonts w:ascii="Palatino Linotype" w:eastAsia="Palatino Linotype" w:hAnsi="Palatino Linotype" w:cs="Palatino Linotype"/>
                <w:color w:val="000000" w:themeColor="text1"/>
              </w:rPr>
              <w:t>, entre ellos, que la autoridad que va a emitir el acto de autoridad sea la legalmente facultada para ello.</w:t>
            </w:r>
          </w:p>
          <w:p w14:paraId="1B56951C"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459A3" w:rsidRPr="005459A3" w14:paraId="2265BE57" w14:textId="77777777" w:rsidTr="00D34621">
        <w:tc>
          <w:tcPr>
            <w:tcW w:w="2547" w:type="dxa"/>
          </w:tcPr>
          <w:p w14:paraId="030BBFE8" w14:textId="77777777" w:rsidR="00C869F0" w:rsidRPr="005459A3" w:rsidRDefault="00C869F0" w:rsidP="005459A3">
            <w:pPr>
              <w:rPr>
                <w:rFonts w:ascii="Palatino Linotype" w:eastAsia="Palatino Linotype" w:hAnsi="Palatino Linotype" w:cs="Palatino Linotype"/>
                <w:color w:val="000000" w:themeColor="text1"/>
              </w:rPr>
            </w:pPr>
          </w:p>
          <w:p w14:paraId="74CDE817"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d) Requisitos de fondo del acuerdo de clasificación. </w:t>
            </w:r>
          </w:p>
        </w:tc>
        <w:tc>
          <w:tcPr>
            <w:tcW w:w="7229" w:type="dxa"/>
          </w:tcPr>
          <w:p w14:paraId="1A4DBF22"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459A3">
              <w:rPr>
                <w:rFonts w:ascii="Palatino Linotype" w:eastAsia="Palatino Linotype" w:hAnsi="Palatino Linotype" w:cs="Palatino Linotype"/>
                <w:b/>
                <w:color w:val="000000" w:themeColor="text1"/>
              </w:rPr>
              <w:t>Sujetos Obligados</w:t>
            </w:r>
            <w:r w:rsidRPr="005459A3">
              <w:rPr>
                <w:rFonts w:ascii="Palatino Linotype" w:eastAsia="Palatino Linotype" w:hAnsi="Palatino Linotype" w:cs="Palatino Linotype"/>
                <w:color w:val="000000" w:themeColor="text1"/>
              </w:rPr>
              <w:t xml:space="preserve">, por lo que deberán fundar y motivar debidamente la clasificación. </w:t>
            </w:r>
          </w:p>
          <w:p w14:paraId="33AA40D0"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De lo anterior, se desprende que para una correcta </w:t>
            </w:r>
            <w:r w:rsidRPr="005459A3">
              <w:rPr>
                <w:rFonts w:ascii="Palatino Linotype" w:eastAsia="Palatino Linotype" w:hAnsi="Palatino Linotype" w:cs="Palatino Linotype"/>
                <w:b/>
                <w:color w:val="000000" w:themeColor="text1"/>
              </w:rPr>
              <w:t>clasificación total o parcial</w:t>
            </w:r>
            <w:r w:rsidRPr="005459A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5852DA7"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1351B17"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6D5CF667"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Ahora bien, </w:t>
            </w:r>
            <w:r w:rsidRPr="005459A3">
              <w:rPr>
                <w:rFonts w:ascii="Palatino Linotype" w:eastAsia="Palatino Linotype" w:hAnsi="Palatino Linotype" w:cs="Palatino Linotype"/>
                <w:b/>
                <w:color w:val="000000" w:themeColor="text1"/>
                <w:u w:val="single"/>
              </w:rPr>
              <w:t>para cada caso además de fundar y motivar</w:t>
            </w:r>
            <w:r w:rsidRPr="005459A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869F0" w:rsidRPr="005459A3" w14:paraId="6B932A7B" w14:textId="77777777" w:rsidTr="00D34621">
        <w:tc>
          <w:tcPr>
            <w:tcW w:w="2547" w:type="dxa"/>
          </w:tcPr>
          <w:p w14:paraId="3443C46E"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 xml:space="preserve">e) Condiciones especiales de la clasificación de la </w:t>
            </w:r>
            <w:r w:rsidRPr="005459A3">
              <w:rPr>
                <w:rFonts w:ascii="Palatino Linotype" w:eastAsia="Palatino Linotype" w:hAnsi="Palatino Linotype" w:cs="Palatino Linotype"/>
                <w:color w:val="000000" w:themeColor="text1"/>
              </w:rPr>
              <w:lastRenderedPageBreak/>
              <w:t xml:space="preserve">información como confidencial. </w:t>
            </w:r>
          </w:p>
        </w:tc>
        <w:tc>
          <w:tcPr>
            <w:tcW w:w="7229" w:type="dxa"/>
          </w:tcPr>
          <w:p w14:paraId="26D38BFA"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personales, se podrán proporcionar, incluso sin solicitar el consentimiento de su titular. </w:t>
            </w:r>
          </w:p>
          <w:p w14:paraId="1CADAB66" w14:textId="77777777" w:rsidR="00C869F0" w:rsidRPr="005459A3" w:rsidRDefault="00C869F0" w:rsidP="005459A3">
            <w:pPr>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D9516A9" w14:textId="77777777" w:rsidR="00C869F0" w:rsidRPr="005459A3" w:rsidRDefault="00C869F0" w:rsidP="005459A3">
            <w:pPr>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7D1AFC4" w14:textId="77777777" w:rsidR="00C869F0" w:rsidRPr="005459A3" w:rsidRDefault="00C869F0" w:rsidP="005459A3">
      <w:pPr>
        <w:pStyle w:val="Prrafodelista"/>
        <w:spacing w:line="360" w:lineRule="auto"/>
        <w:ind w:left="0"/>
        <w:jc w:val="both"/>
        <w:rPr>
          <w:rFonts w:ascii="Palatino Linotype" w:eastAsia="Palatino Linotype" w:hAnsi="Palatino Linotype" w:cs="Palatino Linotype"/>
          <w:b/>
          <w:color w:val="000000" w:themeColor="text1"/>
          <w:sz w:val="24"/>
        </w:rPr>
      </w:pPr>
    </w:p>
    <w:p w14:paraId="1250A814" w14:textId="77777777" w:rsidR="00C869F0" w:rsidRPr="005459A3" w:rsidRDefault="00C869F0" w:rsidP="005459A3">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5459A3">
        <w:rPr>
          <w:rFonts w:ascii="Palatino Linotype" w:eastAsia="Palatino Linotype" w:hAnsi="Palatino Linotype" w:cs="Palatino Linotype"/>
          <w:color w:val="000000" w:themeColor="text1"/>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B4CD1BF" w14:textId="77777777" w:rsidR="00C869F0" w:rsidRPr="005459A3" w:rsidRDefault="00C869F0" w:rsidP="005459A3">
      <w:pPr>
        <w:pStyle w:val="Prrafodelista"/>
        <w:spacing w:line="360" w:lineRule="auto"/>
        <w:ind w:left="0"/>
        <w:jc w:val="both"/>
        <w:rPr>
          <w:rFonts w:ascii="Palatino Linotype" w:eastAsia="Palatino Linotype" w:hAnsi="Palatino Linotype" w:cs="Palatino Linotype"/>
          <w:b/>
          <w:color w:val="000000" w:themeColor="text1"/>
          <w:sz w:val="24"/>
        </w:rPr>
      </w:pPr>
    </w:p>
    <w:p w14:paraId="0D1754FF" w14:textId="77777777" w:rsidR="00C63273" w:rsidRPr="005459A3" w:rsidRDefault="00C869F0" w:rsidP="005459A3">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5459A3">
        <w:rPr>
          <w:rFonts w:ascii="Palatino Linotype" w:eastAsia="Palatino Linotype" w:hAnsi="Palatino Linotype" w:cs="Palatino Linotype"/>
          <w:color w:val="000000" w:themeColor="text1"/>
          <w:sz w:val="24"/>
        </w:rPr>
        <w:t xml:space="preserve">Por lo anteriormente expuesto y fundado, este </w:t>
      </w:r>
      <w:r w:rsidRPr="005459A3">
        <w:rPr>
          <w:rFonts w:ascii="Palatino Linotype" w:eastAsia="Palatino Linotype" w:hAnsi="Palatino Linotype" w:cs="Palatino Linotype"/>
          <w:b/>
          <w:color w:val="000000" w:themeColor="text1"/>
          <w:sz w:val="24"/>
        </w:rPr>
        <w:t>ÓRGANO GARANTE</w:t>
      </w:r>
      <w:r w:rsidRPr="005459A3">
        <w:rPr>
          <w:rFonts w:ascii="Palatino Linotype" w:eastAsia="Palatino Linotype" w:hAnsi="Palatino Linotype" w:cs="Palatino Linotype"/>
          <w:color w:val="000000" w:themeColor="text1"/>
          <w:sz w:val="24"/>
        </w:rPr>
        <w:t xml:space="preserve"> emite los siguientes:</w:t>
      </w:r>
    </w:p>
    <w:p w14:paraId="53246E7C" w14:textId="77777777" w:rsidR="00C869F0" w:rsidRPr="005459A3" w:rsidRDefault="00C869F0" w:rsidP="005459A3">
      <w:pPr>
        <w:pStyle w:val="Prrafodelista"/>
        <w:spacing w:line="360" w:lineRule="auto"/>
        <w:ind w:left="0"/>
        <w:jc w:val="both"/>
        <w:rPr>
          <w:rFonts w:ascii="Palatino Linotype" w:eastAsia="Palatino Linotype" w:hAnsi="Palatino Linotype" w:cs="Palatino Linotype"/>
          <w:b/>
          <w:color w:val="000000" w:themeColor="text1"/>
          <w:sz w:val="24"/>
        </w:rPr>
      </w:pPr>
    </w:p>
    <w:p w14:paraId="37AF7F90" w14:textId="77777777" w:rsidR="00C63273" w:rsidRPr="005459A3" w:rsidRDefault="007646D8" w:rsidP="005459A3">
      <w:pPr>
        <w:keepNext/>
        <w:keepLines/>
        <w:spacing w:line="360" w:lineRule="auto"/>
        <w:jc w:val="center"/>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R E S O L U T I V O S</w:t>
      </w:r>
    </w:p>
    <w:p w14:paraId="62BD7C18" w14:textId="77777777" w:rsidR="00C63273" w:rsidRPr="005459A3" w:rsidRDefault="00C63273" w:rsidP="005459A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A4E9B2F" w14:textId="2D2BA4C1" w:rsidR="00C869F0" w:rsidRPr="00E00E6A" w:rsidRDefault="00C869F0" w:rsidP="005459A3">
      <w:pPr>
        <w:spacing w:line="360" w:lineRule="auto"/>
        <w:jc w:val="both"/>
        <w:rPr>
          <w:rFonts w:ascii="Palatino Linotype" w:eastAsia="Palatino Linotype" w:hAnsi="Palatino Linotype" w:cs="Palatino Linotype"/>
          <w:color w:val="000000" w:themeColor="text1"/>
        </w:rPr>
      </w:pPr>
      <w:r w:rsidRPr="00E00E6A">
        <w:rPr>
          <w:rFonts w:ascii="Palatino Linotype" w:eastAsia="Palatino Linotype" w:hAnsi="Palatino Linotype" w:cs="Palatino Linotype"/>
          <w:b/>
          <w:color w:val="000000" w:themeColor="text1"/>
        </w:rPr>
        <w:t>PRIMERO</w:t>
      </w:r>
      <w:r w:rsidRPr="00E00E6A">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E00E6A">
        <w:rPr>
          <w:rFonts w:ascii="Palatino Linotype" w:eastAsia="Palatino Linotype" w:hAnsi="Palatino Linotype" w:cs="Palatino Linotype"/>
          <w:b/>
          <w:color w:val="000000" w:themeColor="text1"/>
        </w:rPr>
        <w:t xml:space="preserve">07588/INFOEM/IP/RR/2025 </w:t>
      </w:r>
      <w:r w:rsidRPr="00E00E6A">
        <w:rPr>
          <w:rFonts w:ascii="Palatino Linotype" w:eastAsia="Palatino Linotype" w:hAnsi="Palatino Linotype" w:cs="Palatino Linotype"/>
          <w:color w:val="000000" w:themeColor="text1"/>
        </w:rPr>
        <w:t xml:space="preserve">en términos del </w:t>
      </w:r>
      <w:r w:rsidRPr="00E00E6A">
        <w:rPr>
          <w:rFonts w:ascii="Palatino Linotype" w:eastAsia="Palatino Linotype" w:hAnsi="Palatino Linotype" w:cs="Palatino Linotype"/>
          <w:b/>
          <w:color w:val="000000" w:themeColor="text1"/>
        </w:rPr>
        <w:t xml:space="preserve">Considerando CUARTO y QUINTO </w:t>
      </w:r>
      <w:r w:rsidRPr="00E00E6A">
        <w:rPr>
          <w:rFonts w:ascii="Palatino Linotype" w:eastAsia="Palatino Linotype" w:hAnsi="Palatino Linotype" w:cs="Palatino Linotype"/>
          <w:color w:val="000000" w:themeColor="text1"/>
        </w:rPr>
        <w:t>de la presente resolución.</w:t>
      </w:r>
    </w:p>
    <w:p w14:paraId="54A41438" w14:textId="77777777" w:rsidR="00C869F0" w:rsidRPr="00E00E6A" w:rsidRDefault="00C869F0" w:rsidP="005459A3">
      <w:pPr>
        <w:spacing w:line="360" w:lineRule="auto"/>
        <w:jc w:val="both"/>
        <w:rPr>
          <w:rFonts w:ascii="Palatino Linotype" w:eastAsia="Palatino Linotype" w:hAnsi="Palatino Linotype" w:cs="Palatino Linotype"/>
          <w:color w:val="000000" w:themeColor="text1"/>
        </w:rPr>
      </w:pPr>
    </w:p>
    <w:p w14:paraId="35A88063" w14:textId="77777777" w:rsidR="00C869F0" w:rsidRPr="00E00E6A" w:rsidRDefault="00C869F0" w:rsidP="005459A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6" w:name="_heading=h.26in1rg" w:colFirst="0" w:colLast="0"/>
      <w:bookmarkEnd w:id="6"/>
      <w:r w:rsidRPr="00E00E6A">
        <w:rPr>
          <w:rFonts w:ascii="Palatino Linotype" w:eastAsia="Palatino Linotype" w:hAnsi="Palatino Linotype" w:cs="Palatino Linotype"/>
          <w:b/>
          <w:color w:val="000000" w:themeColor="text1"/>
        </w:rPr>
        <w:t xml:space="preserve">SEGUNDO. </w:t>
      </w:r>
      <w:r w:rsidRPr="00E00E6A">
        <w:rPr>
          <w:rFonts w:ascii="Palatino Linotype" w:eastAsia="Palatino Linotype" w:hAnsi="Palatino Linotype" w:cs="Palatino Linotype"/>
          <w:color w:val="000000" w:themeColor="text1"/>
        </w:rPr>
        <w:t xml:space="preserve">Se </w:t>
      </w:r>
      <w:r w:rsidRPr="00E00E6A">
        <w:rPr>
          <w:rFonts w:ascii="Palatino Linotype" w:eastAsia="Palatino Linotype" w:hAnsi="Palatino Linotype" w:cs="Palatino Linotype"/>
          <w:b/>
          <w:color w:val="000000" w:themeColor="text1"/>
        </w:rPr>
        <w:t xml:space="preserve">MODIFICA </w:t>
      </w:r>
      <w:r w:rsidRPr="00E00E6A">
        <w:rPr>
          <w:rFonts w:ascii="Palatino Linotype" w:eastAsia="Palatino Linotype" w:hAnsi="Palatino Linotype" w:cs="Palatino Linotype"/>
          <w:color w:val="000000" w:themeColor="text1"/>
        </w:rPr>
        <w:t xml:space="preserve">la respuesta emitida por </w:t>
      </w:r>
      <w:r w:rsidRPr="00E00E6A">
        <w:rPr>
          <w:rFonts w:ascii="Palatino Linotype" w:eastAsia="Palatino Linotype" w:hAnsi="Palatino Linotype" w:cs="Palatino Linotype"/>
          <w:b/>
          <w:color w:val="000000" w:themeColor="text1"/>
        </w:rPr>
        <w:t xml:space="preserve">el Ayuntamiento de Atlacomulco, </w:t>
      </w:r>
      <w:r w:rsidRPr="00E00E6A">
        <w:rPr>
          <w:rFonts w:ascii="Palatino Linotype" w:eastAsia="Palatino Linotype" w:hAnsi="Palatino Linotype" w:cs="Palatino Linotype"/>
          <w:color w:val="000000" w:themeColor="text1"/>
        </w:rPr>
        <w:t>a la solicitud de información pública registrada con el número</w:t>
      </w:r>
      <w:r w:rsidRPr="00E00E6A">
        <w:rPr>
          <w:rFonts w:ascii="Palatino Linotype" w:eastAsia="Palatino Linotype" w:hAnsi="Palatino Linotype" w:cs="Palatino Linotype"/>
          <w:b/>
          <w:color w:val="000000" w:themeColor="text1"/>
        </w:rPr>
        <w:t xml:space="preserve"> 00362/ATLACOM/IP/2025 </w:t>
      </w:r>
      <w:r w:rsidRPr="00E00E6A">
        <w:rPr>
          <w:rFonts w:ascii="Palatino Linotype" w:eastAsia="Palatino Linotype" w:hAnsi="Palatino Linotype" w:cs="Palatino Linotype"/>
          <w:color w:val="000000" w:themeColor="text1"/>
        </w:rPr>
        <w:t xml:space="preserve">y se </w:t>
      </w:r>
      <w:r w:rsidRPr="00E00E6A">
        <w:rPr>
          <w:rFonts w:ascii="Palatino Linotype" w:eastAsia="Palatino Linotype" w:hAnsi="Palatino Linotype" w:cs="Palatino Linotype"/>
          <w:b/>
          <w:color w:val="000000" w:themeColor="text1"/>
        </w:rPr>
        <w:lastRenderedPageBreak/>
        <w:t>ORDENA</w:t>
      </w:r>
      <w:r w:rsidRPr="00E00E6A">
        <w:rPr>
          <w:rFonts w:ascii="Palatino Linotype" w:eastAsia="Palatino Linotype" w:hAnsi="Palatino Linotype" w:cs="Palatino Linotype"/>
          <w:color w:val="000000" w:themeColor="text1"/>
        </w:rPr>
        <w:t xml:space="preserve"> entregar vía Sistema de Acceso a la Información Mexiquense </w:t>
      </w:r>
      <w:r w:rsidRPr="00E00E6A">
        <w:rPr>
          <w:rFonts w:ascii="Palatino Linotype" w:eastAsia="Palatino Linotype" w:hAnsi="Palatino Linotype" w:cs="Palatino Linotype"/>
          <w:b/>
          <w:color w:val="000000" w:themeColor="text1"/>
        </w:rPr>
        <w:t xml:space="preserve">(SAIMEX), </w:t>
      </w:r>
      <w:r w:rsidRPr="00E00E6A">
        <w:rPr>
          <w:rFonts w:ascii="Palatino Linotype" w:eastAsia="Palatino Linotype" w:hAnsi="Palatino Linotype" w:cs="Palatino Linotype"/>
          <w:color w:val="000000" w:themeColor="text1"/>
        </w:rPr>
        <w:t xml:space="preserve">de ser procedente en versión pública, </w:t>
      </w:r>
      <w:r w:rsidRPr="00E00E6A">
        <w:rPr>
          <w:rFonts w:ascii="Palatino Linotype" w:hAnsi="Palatino Linotype" w:cs="Arial"/>
          <w:b/>
          <w:bCs/>
          <w:color w:val="000000" w:themeColor="text1"/>
        </w:rPr>
        <w:t>del o los documentos en donde se advierta la información de contacto (número telefónico y/o correo electrónico) de todas las Delegaciones del municipio</w:t>
      </w:r>
      <w:r w:rsidR="007C570E" w:rsidRPr="00E00E6A">
        <w:rPr>
          <w:rFonts w:ascii="Palatino Linotype" w:hAnsi="Palatino Linotype" w:cs="Arial"/>
          <w:b/>
          <w:bCs/>
          <w:color w:val="000000" w:themeColor="text1"/>
        </w:rPr>
        <w:t xml:space="preserve"> del 1 de enero al 30 de mayo de 2025</w:t>
      </w:r>
      <w:r w:rsidRPr="00E00E6A">
        <w:rPr>
          <w:rFonts w:ascii="Palatino Linotype" w:hAnsi="Palatino Linotype" w:cs="Arial"/>
          <w:b/>
          <w:bCs/>
          <w:color w:val="000000" w:themeColor="text1"/>
        </w:rPr>
        <w:t>.</w:t>
      </w:r>
    </w:p>
    <w:p w14:paraId="1C5219DA" w14:textId="77777777" w:rsidR="00C869F0" w:rsidRPr="00E00E6A" w:rsidRDefault="00C869F0" w:rsidP="005459A3">
      <w:pPr>
        <w:spacing w:line="360" w:lineRule="auto"/>
        <w:jc w:val="both"/>
        <w:rPr>
          <w:rFonts w:ascii="Palatino Linotype" w:eastAsia="Palatino Linotype" w:hAnsi="Palatino Linotype" w:cs="Palatino Linotype"/>
          <w:color w:val="000000" w:themeColor="text1"/>
        </w:rPr>
      </w:pPr>
    </w:p>
    <w:p w14:paraId="14B68967" w14:textId="77777777" w:rsidR="00C869F0" w:rsidRPr="00E00E6A" w:rsidRDefault="00C869F0" w:rsidP="005459A3">
      <w:pPr>
        <w:spacing w:line="360" w:lineRule="auto"/>
        <w:jc w:val="both"/>
        <w:rPr>
          <w:rFonts w:ascii="Palatino Linotype" w:eastAsia="Palatino Linotype" w:hAnsi="Palatino Linotype" w:cs="Palatino Linotype"/>
          <w:b/>
          <w:color w:val="000000" w:themeColor="text1"/>
        </w:rPr>
      </w:pPr>
      <w:bookmarkStart w:id="7" w:name="_heading=h.4d34og8" w:colFirst="0" w:colLast="0"/>
      <w:bookmarkEnd w:id="7"/>
      <w:r w:rsidRPr="00E00E6A">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E00E6A">
        <w:rPr>
          <w:rFonts w:ascii="Palatino Linotype" w:eastAsia="Palatino Linotype" w:hAnsi="Palatino Linotype" w:cs="Palatino Linotype"/>
          <w:b/>
          <w:color w:val="000000" w:themeColor="text1"/>
        </w:rPr>
        <w:t>RECURRENTE.</w:t>
      </w:r>
      <w:bookmarkStart w:id="8" w:name="_heading=h.lnxbz9" w:colFirst="0" w:colLast="0"/>
      <w:bookmarkEnd w:id="8"/>
    </w:p>
    <w:p w14:paraId="7E5C5A40" w14:textId="77777777" w:rsidR="005459A3" w:rsidRPr="00E00E6A" w:rsidRDefault="005459A3" w:rsidP="005459A3">
      <w:pPr>
        <w:spacing w:line="360" w:lineRule="auto"/>
        <w:jc w:val="both"/>
        <w:rPr>
          <w:rFonts w:ascii="Palatino Linotype" w:eastAsia="Palatino Linotype" w:hAnsi="Palatino Linotype" w:cs="Palatino Linotype"/>
          <w:b/>
          <w:color w:val="000000" w:themeColor="text1"/>
        </w:rPr>
      </w:pPr>
    </w:p>
    <w:p w14:paraId="39C1F9A7" w14:textId="77777777" w:rsidR="00C869F0" w:rsidRPr="00E00E6A" w:rsidRDefault="00C869F0" w:rsidP="005459A3">
      <w:pPr>
        <w:tabs>
          <w:tab w:val="left" w:pos="8080"/>
        </w:tabs>
        <w:spacing w:line="360" w:lineRule="auto"/>
        <w:jc w:val="both"/>
        <w:rPr>
          <w:rFonts w:ascii="Palatino Linotype" w:eastAsia="Palatino Linotype" w:hAnsi="Palatino Linotype" w:cs="Palatino Linotype"/>
          <w:b/>
          <w:color w:val="000000" w:themeColor="text1"/>
        </w:rPr>
      </w:pPr>
      <w:r w:rsidRPr="00E00E6A">
        <w:rPr>
          <w:rFonts w:ascii="Palatino Linotype" w:eastAsia="Palatino Linotype" w:hAnsi="Palatino Linotype" w:cs="Palatino Linotype"/>
          <w:b/>
          <w:color w:val="000000" w:themeColor="text1"/>
        </w:rPr>
        <w:t xml:space="preserve">TERCERO. NOTIFÍQUESE </w:t>
      </w:r>
      <w:r w:rsidRPr="00E00E6A">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00E6A">
        <w:rPr>
          <w:rFonts w:ascii="Palatino Linotype" w:eastAsia="Palatino Linotype" w:hAnsi="Palatino Linotype" w:cs="Palatino Linotype"/>
          <w:b/>
          <w:color w:val="000000" w:themeColor="text1"/>
        </w:rPr>
        <w:t>dé cumplimiento a lo ordenado dentro del plazo de diez días hábiles,</w:t>
      </w:r>
      <w:r w:rsidRPr="00E00E6A">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934F36" w14:textId="77777777" w:rsidR="00C869F0" w:rsidRPr="00E00E6A" w:rsidRDefault="00C869F0" w:rsidP="005459A3">
      <w:pPr>
        <w:tabs>
          <w:tab w:val="left" w:pos="8080"/>
        </w:tabs>
        <w:spacing w:line="360" w:lineRule="auto"/>
        <w:jc w:val="both"/>
        <w:rPr>
          <w:rFonts w:ascii="Palatino Linotype" w:eastAsia="Palatino Linotype" w:hAnsi="Palatino Linotype" w:cs="Palatino Linotype"/>
          <w:color w:val="000000" w:themeColor="text1"/>
        </w:rPr>
      </w:pPr>
    </w:p>
    <w:p w14:paraId="6B52B8C2" w14:textId="77777777" w:rsidR="00C869F0" w:rsidRPr="00E00E6A" w:rsidRDefault="00C869F0" w:rsidP="005459A3">
      <w:pPr>
        <w:spacing w:line="360" w:lineRule="auto"/>
        <w:jc w:val="both"/>
        <w:rPr>
          <w:rFonts w:ascii="Palatino Linotype" w:eastAsia="Palatino Linotype" w:hAnsi="Palatino Linotype" w:cs="Palatino Linotype"/>
          <w:color w:val="000000" w:themeColor="text1"/>
        </w:rPr>
      </w:pPr>
      <w:r w:rsidRPr="00E00E6A">
        <w:rPr>
          <w:rFonts w:ascii="Palatino Linotype" w:eastAsia="Palatino Linotype" w:hAnsi="Palatino Linotype" w:cs="Palatino Linotype"/>
          <w:b/>
          <w:color w:val="000000" w:themeColor="text1"/>
        </w:rPr>
        <w:t xml:space="preserve">CUARTO. </w:t>
      </w:r>
      <w:r w:rsidRPr="00E00E6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E00E6A">
        <w:rPr>
          <w:rFonts w:ascii="Palatino Linotype" w:eastAsia="Palatino Linotype" w:hAnsi="Palatino Linotype" w:cs="Palatino Linotype"/>
          <w:b/>
          <w:color w:val="000000" w:themeColor="text1"/>
        </w:rPr>
        <w:lastRenderedPageBreak/>
        <w:t>SUJETO OBLIGADO</w:t>
      </w:r>
      <w:r w:rsidRPr="00E00E6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5F86EB20" w14:textId="77777777" w:rsidR="00C869F0" w:rsidRPr="00E00E6A" w:rsidRDefault="00C869F0" w:rsidP="005459A3">
      <w:pPr>
        <w:spacing w:line="360" w:lineRule="auto"/>
        <w:jc w:val="both"/>
        <w:rPr>
          <w:rFonts w:ascii="Palatino Linotype" w:eastAsia="Palatino Linotype" w:hAnsi="Palatino Linotype" w:cs="Palatino Linotype"/>
          <w:color w:val="000000" w:themeColor="text1"/>
        </w:rPr>
      </w:pPr>
    </w:p>
    <w:p w14:paraId="55F7262E" w14:textId="77777777" w:rsidR="00C869F0" w:rsidRPr="00E00E6A" w:rsidRDefault="00C869F0" w:rsidP="005459A3">
      <w:pPr>
        <w:tabs>
          <w:tab w:val="left" w:pos="8080"/>
        </w:tabs>
        <w:spacing w:line="360" w:lineRule="auto"/>
        <w:jc w:val="both"/>
        <w:rPr>
          <w:rFonts w:ascii="Palatino Linotype" w:eastAsia="Palatino Linotype" w:hAnsi="Palatino Linotype" w:cs="Palatino Linotype"/>
          <w:color w:val="000000" w:themeColor="text1"/>
        </w:rPr>
      </w:pPr>
      <w:bookmarkStart w:id="9" w:name="_heading=h.35nkun2" w:colFirst="0" w:colLast="0"/>
      <w:bookmarkEnd w:id="9"/>
      <w:r w:rsidRPr="00E00E6A">
        <w:rPr>
          <w:rFonts w:ascii="Palatino Linotype" w:eastAsia="Palatino Linotype" w:hAnsi="Palatino Linotype" w:cs="Palatino Linotype"/>
          <w:b/>
          <w:color w:val="000000" w:themeColor="text1"/>
        </w:rPr>
        <w:t xml:space="preserve">QUINTO. </w:t>
      </w:r>
      <w:r w:rsidRPr="00E00E6A">
        <w:rPr>
          <w:rFonts w:ascii="Palatino Linotype" w:eastAsia="Palatino Linotype" w:hAnsi="Palatino Linotype" w:cs="Palatino Linotype"/>
          <w:color w:val="000000" w:themeColor="text1"/>
        </w:rPr>
        <w:t>Notifíquese a la parte</w:t>
      </w:r>
      <w:r w:rsidRPr="00E00E6A">
        <w:rPr>
          <w:rFonts w:ascii="Palatino Linotype" w:eastAsia="Palatino Linotype" w:hAnsi="Palatino Linotype" w:cs="Palatino Linotype"/>
          <w:b/>
          <w:color w:val="000000" w:themeColor="text1"/>
        </w:rPr>
        <w:t xml:space="preserve"> RECURRENTE</w:t>
      </w:r>
      <w:r w:rsidRPr="00E00E6A">
        <w:rPr>
          <w:rFonts w:ascii="Palatino Linotype" w:eastAsia="Palatino Linotype" w:hAnsi="Palatino Linotype" w:cs="Palatino Linotype"/>
          <w:color w:val="000000" w:themeColor="text1"/>
        </w:rPr>
        <w:t xml:space="preserve"> la presente resolución, vía </w:t>
      </w:r>
      <w:r w:rsidRPr="00E00E6A">
        <w:rPr>
          <w:rFonts w:ascii="Palatino Linotype" w:eastAsia="Palatino Linotype" w:hAnsi="Palatino Linotype" w:cs="Palatino Linotype"/>
          <w:b/>
          <w:color w:val="000000" w:themeColor="text1"/>
        </w:rPr>
        <w:t>SAIMEX.</w:t>
      </w:r>
    </w:p>
    <w:p w14:paraId="0580A0B6" w14:textId="77777777" w:rsidR="00C869F0" w:rsidRPr="00E00E6A" w:rsidRDefault="00C869F0" w:rsidP="005459A3">
      <w:pPr>
        <w:tabs>
          <w:tab w:val="left" w:pos="8080"/>
        </w:tabs>
        <w:spacing w:line="360" w:lineRule="auto"/>
        <w:jc w:val="both"/>
        <w:rPr>
          <w:rFonts w:ascii="Palatino Linotype" w:eastAsia="Palatino Linotype" w:hAnsi="Palatino Linotype" w:cs="Palatino Linotype"/>
          <w:color w:val="000000" w:themeColor="text1"/>
        </w:rPr>
      </w:pPr>
    </w:p>
    <w:p w14:paraId="32A20C1B" w14:textId="77777777" w:rsidR="00C869F0" w:rsidRPr="005459A3" w:rsidRDefault="00C869F0" w:rsidP="005459A3">
      <w:pPr>
        <w:shd w:val="clear" w:color="auto" w:fill="FFFFFF"/>
        <w:spacing w:line="360" w:lineRule="auto"/>
        <w:jc w:val="both"/>
        <w:rPr>
          <w:rFonts w:ascii="Palatino Linotype" w:eastAsia="Palatino Linotype" w:hAnsi="Palatino Linotype" w:cs="Palatino Linotype"/>
          <w:color w:val="000000" w:themeColor="text1"/>
        </w:rPr>
      </w:pPr>
      <w:r w:rsidRPr="00E00E6A">
        <w:rPr>
          <w:rFonts w:ascii="Palatino Linotype" w:eastAsia="Palatino Linotype" w:hAnsi="Palatino Linotype" w:cs="Palatino Linotype"/>
          <w:b/>
          <w:color w:val="000000" w:themeColor="text1"/>
        </w:rPr>
        <w:t>SEXTO.</w:t>
      </w:r>
      <w:r w:rsidRPr="00E00E6A">
        <w:rPr>
          <w:rFonts w:ascii="Palatino Linotype" w:eastAsia="Palatino Linotype" w:hAnsi="Palatino Linotype" w:cs="Palatino Linotype"/>
          <w:color w:val="000000" w:themeColor="text1"/>
        </w:rPr>
        <w:t xml:space="preserve"> Se hace del conocimiento de la parte</w:t>
      </w:r>
      <w:r w:rsidRPr="00E00E6A">
        <w:rPr>
          <w:rFonts w:ascii="Palatino Linotype" w:eastAsia="Palatino Linotype" w:hAnsi="Palatino Linotype" w:cs="Palatino Linotype"/>
          <w:b/>
          <w:color w:val="000000" w:themeColor="text1"/>
        </w:rPr>
        <w:t xml:space="preserve"> RECURRENTE</w:t>
      </w:r>
      <w:r w:rsidRPr="00E00E6A">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0DB7452C" w14:textId="77777777" w:rsidR="00C869F0" w:rsidRPr="005459A3" w:rsidRDefault="00C869F0" w:rsidP="005459A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146C06F" w14:textId="77777777" w:rsidR="005459A3" w:rsidRPr="00444783" w:rsidRDefault="005459A3" w:rsidP="005459A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CATORCE (14)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ENERO D</w:t>
      </w:r>
      <w:r w:rsidRPr="00575AE2">
        <w:rPr>
          <w:rFonts w:ascii="Palatino Linotype" w:eastAsia="Palatino Linotype" w:hAnsi="Palatino Linotype" w:cs="Palatino Linotype"/>
        </w:rPr>
        <w:t>E DOS MIL VEINTI</w:t>
      </w:r>
      <w:r>
        <w:rPr>
          <w:rFonts w:ascii="Palatino Linotype" w:eastAsia="Palatino Linotype" w:hAnsi="Palatino Linotype" w:cs="Palatino Linotype"/>
        </w:rPr>
        <w:t>SÉIS,</w:t>
      </w:r>
      <w:r w:rsidRPr="00575AE2">
        <w:rPr>
          <w:rFonts w:ascii="Palatino Linotype" w:eastAsia="Palatino Linotype" w:hAnsi="Palatino Linotype" w:cs="Palatino Linotype"/>
        </w:rPr>
        <w:t xml:space="preserve"> ANTE EL SECRETARIO TÉCNICO DEL PLENO ALEXIS TAPIA RAMÍREZ.</w:t>
      </w:r>
    </w:p>
    <w:p w14:paraId="5DF61712" w14:textId="77777777" w:rsidR="00C63273" w:rsidRPr="005459A3" w:rsidRDefault="00C63273" w:rsidP="005459A3">
      <w:pPr>
        <w:spacing w:before="240" w:after="240" w:line="360" w:lineRule="auto"/>
        <w:jc w:val="both"/>
        <w:rPr>
          <w:rFonts w:ascii="Palatino Linotype" w:eastAsia="Palatino Linotype" w:hAnsi="Palatino Linotype" w:cs="Palatino Linotype"/>
          <w:color w:val="000000" w:themeColor="text1"/>
        </w:rPr>
      </w:pPr>
    </w:p>
    <w:p w14:paraId="44DFED5F" w14:textId="77777777" w:rsidR="00C63273" w:rsidRPr="005459A3" w:rsidRDefault="00C63273" w:rsidP="005459A3">
      <w:pPr>
        <w:spacing w:line="360" w:lineRule="auto"/>
        <w:rPr>
          <w:rFonts w:ascii="Palatino Linotype" w:eastAsia="Palatino Linotype" w:hAnsi="Palatino Linotype" w:cs="Palatino Linotype"/>
          <w:color w:val="000000" w:themeColor="text1"/>
        </w:rPr>
      </w:pPr>
    </w:p>
    <w:p w14:paraId="5DA23B90" w14:textId="77777777" w:rsidR="00C63273" w:rsidRPr="005459A3" w:rsidRDefault="00C63273" w:rsidP="005459A3">
      <w:pPr>
        <w:spacing w:line="360" w:lineRule="auto"/>
        <w:jc w:val="both"/>
        <w:rPr>
          <w:rFonts w:ascii="Palatino Linotype" w:eastAsia="Palatino Linotype" w:hAnsi="Palatino Linotype" w:cs="Palatino Linotype"/>
          <w:color w:val="000000" w:themeColor="text1"/>
        </w:rPr>
      </w:pPr>
    </w:p>
    <w:p w14:paraId="33D3EC4A" w14:textId="77777777" w:rsidR="00C63273" w:rsidRPr="005459A3" w:rsidRDefault="00C63273" w:rsidP="005459A3">
      <w:pPr>
        <w:spacing w:line="360" w:lineRule="auto"/>
        <w:jc w:val="both"/>
        <w:rPr>
          <w:rFonts w:ascii="Palatino Linotype" w:eastAsia="Palatino Linotype" w:hAnsi="Palatino Linotype" w:cs="Palatino Linotype"/>
          <w:color w:val="000000" w:themeColor="text1"/>
        </w:rPr>
      </w:pPr>
    </w:p>
    <w:p w14:paraId="641C98B7" w14:textId="77777777" w:rsidR="00C63273" w:rsidRPr="005459A3" w:rsidRDefault="00C63273" w:rsidP="005459A3">
      <w:pPr>
        <w:spacing w:line="360" w:lineRule="auto"/>
        <w:jc w:val="both"/>
        <w:rPr>
          <w:rFonts w:ascii="Palatino Linotype" w:eastAsia="Palatino Linotype" w:hAnsi="Palatino Linotype" w:cs="Palatino Linotype"/>
          <w:color w:val="000000" w:themeColor="text1"/>
        </w:rPr>
      </w:pPr>
    </w:p>
    <w:p w14:paraId="381B8969" w14:textId="77777777" w:rsidR="00C63273" w:rsidRPr="005459A3" w:rsidRDefault="00C63273" w:rsidP="005459A3">
      <w:pPr>
        <w:spacing w:line="360" w:lineRule="auto"/>
        <w:jc w:val="both"/>
        <w:rPr>
          <w:rFonts w:ascii="Palatino Linotype" w:eastAsia="Palatino Linotype" w:hAnsi="Palatino Linotype" w:cs="Palatino Linotype"/>
          <w:color w:val="000000" w:themeColor="text1"/>
        </w:rPr>
      </w:pPr>
    </w:p>
    <w:p w14:paraId="13734E53" w14:textId="77777777" w:rsidR="00C63273" w:rsidRPr="005459A3" w:rsidRDefault="00C63273" w:rsidP="005459A3">
      <w:pPr>
        <w:spacing w:line="360" w:lineRule="auto"/>
        <w:jc w:val="both"/>
        <w:rPr>
          <w:rFonts w:ascii="Palatino Linotype" w:eastAsia="Palatino Linotype" w:hAnsi="Palatino Linotype" w:cs="Palatino Linotype"/>
          <w:color w:val="000000" w:themeColor="text1"/>
        </w:rPr>
      </w:pPr>
    </w:p>
    <w:p w14:paraId="49907D13" w14:textId="77777777" w:rsidR="00C63273" w:rsidRPr="005459A3" w:rsidRDefault="00C63273" w:rsidP="005459A3">
      <w:pPr>
        <w:spacing w:line="360" w:lineRule="auto"/>
        <w:jc w:val="both"/>
        <w:rPr>
          <w:rFonts w:ascii="Palatino Linotype" w:eastAsia="Palatino Linotype" w:hAnsi="Palatino Linotype" w:cs="Palatino Linotype"/>
          <w:color w:val="000000" w:themeColor="text1"/>
        </w:rPr>
      </w:pPr>
    </w:p>
    <w:p w14:paraId="471B2136" w14:textId="77777777" w:rsidR="00C63273" w:rsidRPr="005459A3" w:rsidRDefault="00C63273" w:rsidP="005459A3">
      <w:pPr>
        <w:spacing w:line="360" w:lineRule="auto"/>
        <w:jc w:val="both"/>
        <w:rPr>
          <w:rFonts w:ascii="Palatino Linotype" w:eastAsia="Palatino Linotype" w:hAnsi="Palatino Linotype" w:cs="Palatino Linotype"/>
          <w:color w:val="000000" w:themeColor="text1"/>
        </w:rPr>
      </w:pPr>
    </w:p>
    <w:p w14:paraId="76D5F040" w14:textId="77777777" w:rsidR="00C63273" w:rsidRPr="005459A3" w:rsidRDefault="00C63273" w:rsidP="005459A3">
      <w:pPr>
        <w:spacing w:line="360" w:lineRule="auto"/>
        <w:jc w:val="both"/>
        <w:rPr>
          <w:rFonts w:ascii="Palatino Linotype" w:eastAsia="Palatino Linotype" w:hAnsi="Palatino Linotype" w:cs="Palatino Linotype"/>
          <w:color w:val="000000" w:themeColor="text1"/>
        </w:rPr>
      </w:pPr>
    </w:p>
    <w:p w14:paraId="086ECD13" w14:textId="77777777" w:rsidR="00C63273" w:rsidRPr="005459A3" w:rsidRDefault="00C63273" w:rsidP="005459A3">
      <w:pPr>
        <w:spacing w:line="360" w:lineRule="auto"/>
        <w:jc w:val="both"/>
        <w:rPr>
          <w:rFonts w:ascii="Palatino Linotype" w:eastAsia="Palatino Linotype" w:hAnsi="Palatino Linotype" w:cs="Palatino Linotype"/>
          <w:color w:val="000000" w:themeColor="text1"/>
        </w:rPr>
      </w:pPr>
    </w:p>
    <w:p w14:paraId="1DBE1544" w14:textId="77777777" w:rsidR="00C63273" w:rsidRPr="005459A3" w:rsidRDefault="00C63273" w:rsidP="005459A3">
      <w:pPr>
        <w:spacing w:line="360" w:lineRule="auto"/>
        <w:jc w:val="both"/>
        <w:rPr>
          <w:rFonts w:ascii="Palatino Linotype" w:eastAsia="Palatino Linotype" w:hAnsi="Palatino Linotype" w:cs="Palatino Linotype"/>
          <w:color w:val="000000" w:themeColor="text1"/>
        </w:rPr>
      </w:pPr>
    </w:p>
    <w:p w14:paraId="2042907F" w14:textId="77777777" w:rsidR="00C63273" w:rsidRPr="005459A3" w:rsidRDefault="00C63273" w:rsidP="005459A3">
      <w:pPr>
        <w:spacing w:line="360" w:lineRule="auto"/>
        <w:jc w:val="both"/>
        <w:rPr>
          <w:rFonts w:ascii="Palatino Linotype" w:eastAsia="Palatino Linotype" w:hAnsi="Palatino Linotype" w:cs="Palatino Linotype"/>
          <w:color w:val="000000" w:themeColor="text1"/>
        </w:rPr>
      </w:pPr>
    </w:p>
    <w:p w14:paraId="34AE13DB" w14:textId="77777777" w:rsidR="00C63273" w:rsidRPr="005459A3" w:rsidRDefault="00C63273" w:rsidP="005459A3">
      <w:pPr>
        <w:spacing w:line="360" w:lineRule="auto"/>
        <w:jc w:val="both"/>
        <w:rPr>
          <w:rFonts w:ascii="Palatino Linotype" w:eastAsia="Palatino Linotype" w:hAnsi="Palatino Linotype" w:cs="Palatino Linotype"/>
          <w:color w:val="000000" w:themeColor="text1"/>
        </w:rPr>
      </w:pPr>
    </w:p>
    <w:p w14:paraId="153C897C" w14:textId="77777777" w:rsidR="00C63273" w:rsidRPr="005459A3" w:rsidRDefault="00C63273" w:rsidP="005459A3">
      <w:pPr>
        <w:spacing w:line="360" w:lineRule="auto"/>
        <w:jc w:val="both"/>
        <w:rPr>
          <w:rFonts w:ascii="Palatino Linotype" w:eastAsia="Palatino Linotype" w:hAnsi="Palatino Linotype" w:cs="Palatino Linotype"/>
          <w:color w:val="000000" w:themeColor="text1"/>
        </w:rPr>
      </w:pPr>
    </w:p>
    <w:p w14:paraId="4E73141E" w14:textId="77777777" w:rsidR="00C63273" w:rsidRPr="005459A3" w:rsidRDefault="00C63273" w:rsidP="005459A3">
      <w:pPr>
        <w:spacing w:line="360" w:lineRule="auto"/>
        <w:rPr>
          <w:rFonts w:ascii="Palatino Linotype" w:eastAsia="Palatino Linotype" w:hAnsi="Palatino Linotype" w:cs="Palatino Linotype"/>
          <w:color w:val="000000" w:themeColor="text1"/>
        </w:rPr>
      </w:pPr>
    </w:p>
    <w:p w14:paraId="2FD793F9" w14:textId="77777777" w:rsidR="00C63273" w:rsidRPr="005459A3" w:rsidRDefault="00C63273" w:rsidP="005459A3">
      <w:pPr>
        <w:spacing w:line="360" w:lineRule="auto"/>
        <w:rPr>
          <w:rFonts w:ascii="Palatino Linotype" w:eastAsia="Palatino Linotype" w:hAnsi="Palatino Linotype" w:cs="Palatino Linotype"/>
          <w:color w:val="000000" w:themeColor="text1"/>
        </w:rPr>
      </w:pPr>
    </w:p>
    <w:p w14:paraId="7C547F76" w14:textId="77777777" w:rsidR="00C63273" w:rsidRPr="005459A3" w:rsidRDefault="00C63273" w:rsidP="005459A3">
      <w:pPr>
        <w:spacing w:line="360" w:lineRule="auto"/>
        <w:rPr>
          <w:rFonts w:ascii="Palatino Linotype" w:eastAsia="Palatino Linotype" w:hAnsi="Palatino Linotype" w:cs="Palatino Linotype"/>
          <w:color w:val="000000" w:themeColor="text1"/>
        </w:rPr>
      </w:pPr>
    </w:p>
    <w:p w14:paraId="50AAC10F" w14:textId="77777777" w:rsidR="00C63273" w:rsidRPr="005459A3" w:rsidRDefault="00C63273" w:rsidP="005459A3">
      <w:pPr>
        <w:spacing w:line="360" w:lineRule="auto"/>
        <w:rPr>
          <w:rFonts w:ascii="Palatino Linotype" w:eastAsia="Palatino Linotype" w:hAnsi="Palatino Linotype" w:cs="Palatino Linotype"/>
          <w:color w:val="000000" w:themeColor="text1"/>
        </w:rPr>
      </w:pPr>
    </w:p>
    <w:p w14:paraId="41BD4B91" w14:textId="77777777" w:rsidR="00C63273" w:rsidRPr="005459A3" w:rsidRDefault="00C63273" w:rsidP="005459A3">
      <w:pPr>
        <w:spacing w:line="360" w:lineRule="auto"/>
        <w:rPr>
          <w:rFonts w:ascii="Palatino Linotype" w:eastAsia="Palatino Linotype" w:hAnsi="Palatino Linotype" w:cs="Palatino Linotype"/>
          <w:color w:val="000000" w:themeColor="text1"/>
        </w:rPr>
      </w:pPr>
    </w:p>
    <w:p w14:paraId="1608E1D4" w14:textId="77777777" w:rsidR="00C63273" w:rsidRPr="005459A3" w:rsidRDefault="00C63273" w:rsidP="005459A3">
      <w:pPr>
        <w:rPr>
          <w:rFonts w:ascii="Palatino Linotype" w:eastAsia="Palatino Linotype" w:hAnsi="Palatino Linotype" w:cs="Palatino Linotype"/>
          <w:color w:val="000000" w:themeColor="text1"/>
        </w:rPr>
      </w:pPr>
    </w:p>
    <w:sectPr w:rsidR="00C63273" w:rsidRPr="005459A3" w:rsidSect="00D34621">
      <w:headerReference w:type="even" r:id="rId15"/>
      <w:headerReference w:type="default" r:id="rId16"/>
      <w:footerReference w:type="default" r:id="rId17"/>
      <w:headerReference w:type="first" r:id="rId18"/>
      <w:footerReference w:type="first" r:id="rId19"/>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A4238" w14:textId="77777777" w:rsidR="004E5DDB" w:rsidRDefault="004E5DDB">
      <w:r>
        <w:separator/>
      </w:r>
    </w:p>
  </w:endnote>
  <w:endnote w:type="continuationSeparator" w:id="0">
    <w:p w14:paraId="17113918" w14:textId="77777777" w:rsidR="004E5DDB" w:rsidRDefault="004E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3D6FB" w14:textId="77777777" w:rsidR="00744536" w:rsidRPr="00D34621" w:rsidRDefault="00744536">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D34621">
      <w:rPr>
        <w:rFonts w:ascii="Palatino Linotype" w:hAnsi="Palatino Linotype"/>
        <w:color w:val="000000"/>
        <w:sz w:val="22"/>
      </w:rPr>
      <w:t xml:space="preserve">Página </w:t>
    </w:r>
    <w:r w:rsidRPr="00D34621">
      <w:rPr>
        <w:rFonts w:ascii="Palatino Linotype" w:hAnsi="Palatino Linotype"/>
        <w:b/>
        <w:color w:val="000000"/>
        <w:sz w:val="22"/>
      </w:rPr>
      <w:fldChar w:fldCharType="begin"/>
    </w:r>
    <w:r w:rsidRPr="00D34621">
      <w:rPr>
        <w:rFonts w:ascii="Palatino Linotype" w:hAnsi="Palatino Linotype"/>
        <w:b/>
        <w:color w:val="000000"/>
        <w:sz w:val="22"/>
      </w:rPr>
      <w:instrText>PAGE</w:instrText>
    </w:r>
    <w:r w:rsidRPr="00D34621">
      <w:rPr>
        <w:rFonts w:ascii="Palatino Linotype" w:hAnsi="Palatino Linotype"/>
        <w:b/>
        <w:color w:val="000000"/>
        <w:sz w:val="22"/>
      </w:rPr>
      <w:fldChar w:fldCharType="separate"/>
    </w:r>
    <w:r w:rsidR="00D34621">
      <w:rPr>
        <w:rFonts w:ascii="Palatino Linotype" w:hAnsi="Palatino Linotype"/>
        <w:b/>
        <w:noProof/>
        <w:color w:val="000000"/>
        <w:sz w:val="22"/>
      </w:rPr>
      <w:t>21</w:t>
    </w:r>
    <w:r w:rsidRPr="00D34621">
      <w:rPr>
        <w:rFonts w:ascii="Palatino Linotype" w:hAnsi="Palatino Linotype"/>
        <w:b/>
        <w:color w:val="000000"/>
        <w:sz w:val="22"/>
      </w:rPr>
      <w:fldChar w:fldCharType="end"/>
    </w:r>
    <w:r w:rsidRPr="00D34621">
      <w:rPr>
        <w:rFonts w:ascii="Palatino Linotype" w:hAnsi="Palatino Linotype"/>
        <w:color w:val="000000"/>
        <w:sz w:val="22"/>
      </w:rPr>
      <w:t xml:space="preserve"> de </w:t>
    </w:r>
    <w:r w:rsidRPr="00D34621">
      <w:rPr>
        <w:rFonts w:ascii="Palatino Linotype" w:hAnsi="Palatino Linotype"/>
        <w:b/>
        <w:color w:val="000000"/>
        <w:sz w:val="22"/>
      </w:rPr>
      <w:fldChar w:fldCharType="begin"/>
    </w:r>
    <w:r w:rsidRPr="00D34621">
      <w:rPr>
        <w:rFonts w:ascii="Palatino Linotype" w:hAnsi="Palatino Linotype"/>
        <w:b/>
        <w:color w:val="000000"/>
        <w:sz w:val="22"/>
      </w:rPr>
      <w:instrText>NUMPAGES</w:instrText>
    </w:r>
    <w:r w:rsidRPr="00D34621">
      <w:rPr>
        <w:rFonts w:ascii="Palatino Linotype" w:hAnsi="Palatino Linotype"/>
        <w:b/>
        <w:color w:val="000000"/>
        <w:sz w:val="22"/>
      </w:rPr>
      <w:fldChar w:fldCharType="separate"/>
    </w:r>
    <w:r w:rsidR="00D34621">
      <w:rPr>
        <w:rFonts w:ascii="Palatino Linotype" w:hAnsi="Palatino Linotype"/>
        <w:b/>
        <w:noProof/>
        <w:color w:val="000000"/>
        <w:sz w:val="22"/>
      </w:rPr>
      <w:t>27</w:t>
    </w:r>
    <w:r w:rsidRPr="00D34621">
      <w:rPr>
        <w:rFonts w:ascii="Palatino Linotype" w:hAnsi="Palatino Linotype"/>
        <w:b/>
        <w:color w:val="000000"/>
        <w:sz w:val="22"/>
      </w:rPr>
      <w:fldChar w:fldCharType="end"/>
    </w:r>
  </w:p>
  <w:p w14:paraId="50BB3E63" w14:textId="77777777" w:rsidR="00744536" w:rsidRPr="00D34621" w:rsidRDefault="00744536">
    <w:pPr>
      <w:pBdr>
        <w:top w:val="nil"/>
        <w:left w:val="nil"/>
        <w:bottom w:val="nil"/>
        <w:right w:val="nil"/>
        <w:between w:val="nil"/>
      </w:pBdr>
      <w:tabs>
        <w:tab w:val="center" w:pos="4419"/>
        <w:tab w:val="right" w:pos="8838"/>
      </w:tabs>
      <w:rPr>
        <w:rFonts w:ascii="Palatino Linotype" w:hAnsi="Palatino Linotype"/>
        <w:color w:val="00000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5B7B2" w14:textId="77777777" w:rsidR="00744536" w:rsidRPr="00D34621" w:rsidRDefault="00744536">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D34621">
      <w:rPr>
        <w:rFonts w:ascii="Palatino Linotype" w:hAnsi="Palatino Linotype"/>
        <w:color w:val="000000"/>
        <w:sz w:val="22"/>
      </w:rPr>
      <w:t xml:space="preserve">Página </w:t>
    </w:r>
    <w:r w:rsidRPr="00D34621">
      <w:rPr>
        <w:rFonts w:ascii="Palatino Linotype" w:hAnsi="Palatino Linotype"/>
        <w:b/>
        <w:color w:val="000000"/>
        <w:sz w:val="22"/>
      </w:rPr>
      <w:fldChar w:fldCharType="begin"/>
    </w:r>
    <w:r w:rsidRPr="00D34621">
      <w:rPr>
        <w:rFonts w:ascii="Palatino Linotype" w:hAnsi="Palatino Linotype"/>
        <w:b/>
        <w:color w:val="000000"/>
        <w:sz w:val="22"/>
      </w:rPr>
      <w:instrText>PAGE</w:instrText>
    </w:r>
    <w:r w:rsidRPr="00D34621">
      <w:rPr>
        <w:rFonts w:ascii="Palatino Linotype" w:hAnsi="Palatino Linotype"/>
        <w:b/>
        <w:color w:val="000000"/>
        <w:sz w:val="22"/>
      </w:rPr>
      <w:fldChar w:fldCharType="separate"/>
    </w:r>
    <w:r w:rsidR="00D34621">
      <w:rPr>
        <w:rFonts w:ascii="Palatino Linotype" w:hAnsi="Palatino Linotype"/>
        <w:b/>
        <w:noProof/>
        <w:color w:val="000000"/>
        <w:sz w:val="22"/>
      </w:rPr>
      <w:t>1</w:t>
    </w:r>
    <w:r w:rsidRPr="00D34621">
      <w:rPr>
        <w:rFonts w:ascii="Palatino Linotype" w:hAnsi="Palatino Linotype"/>
        <w:b/>
        <w:color w:val="000000"/>
        <w:sz w:val="22"/>
      </w:rPr>
      <w:fldChar w:fldCharType="end"/>
    </w:r>
    <w:r w:rsidRPr="00D34621">
      <w:rPr>
        <w:rFonts w:ascii="Palatino Linotype" w:hAnsi="Palatino Linotype"/>
        <w:color w:val="000000"/>
        <w:sz w:val="22"/>
      </w:rPr>
      <w:t xml:space="preserve"> de </w:t>
    </w:r>
    <w:r w:rsidRPr="00D34621">
      <w:rPr>
        <w:rFonts w:ascii="Palatino Linotype" w:hAnsi="Palatino Linotype"/>
        <w:b/>
        <w:color w:val="000000"/>
        <w:sz w:val="22"/>
      </w:rPr>
      <w:fldChar w:fldCharType="begin"/>
    </w:r>
    <w:r w:rsidRPr="00D34621">
      <w:rPr>
        <w:rFonts w:ascii="Palatino Linotype" w:hAnsi="Palatino Linotype"/>
        <w:b/>
        <w:color w:val="000000"/>
        <w:sz w:val="22"/>
      </w:rPr>
      <w:instrText>NUMPAGES</w:instrText>
    </w:r>
    <w:r w:rsidRPr="00D34621">
      <w:rPr>
        <w:rFonts w:ascii="Palatino Linotype" w:hAnsi="Palatino Linotype"/>
        <w:b/>
        <w:color w:val="000000"/>
        <w:sz w:val="22"/>
      </w:rPr>
      <w:fldChar w:fldCharType="separate"/>
    </w:r>
    <w:r w:rsidR="00D34621">
      <w:rPr>
        <w:rFonts w:ascii="Palatino Linotype" w:hAnsi="Palatino Linotype"/>
        <w:b/>
        <w:noProof/>
        <w:color w:val="000000"/>
        <w:sz w:val="22"/>
      </w:rPr>
      <w:t>27</w:t>
    </w:r>
    <w:r w:rsidRPr="00D34621">
      <w:rPr>
        <w:rFonts w:ascii="Palatino Linotype" w:hAnsi="Palatino Linotype"/>
        <w:b/>
        <w:color w:val="000000"/>
        <w:sz w:val="22"/>
      </w:rPr>
      <w:fldChar w:fldCharType="end"/>
    </w:r>
  </w:p>
  <w:p w14:paraId="187509BF" w14:textId="77777777" w:rsidR="00744536" w:rsidRDefault="0074453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A48E3" w14:textId="77777777" w:rsidR="004E5DDB" w:rsidRDefault="004E5DDB">
      <w:r>
        <w:separator/>
      </w:r>
    </w:p>
  </w:footnote>
  <w:footnote w:type="continuationSeparator" w:id="0">
    <w:p w14:paraId="16424B7C" w14:textId="77777777" w:rsidR="004E5DDB" w:rsidRDefault="004E5DDB">
      <w:r>
        <w:continuationSeparator/>
      </w:r>
    </w:p>
  </w:footnote>
  <w:footnote w:id="1">
    <w:p w14:paraId="73F8427C" w14:textId="77777777" w:rsidR="00744536" w:rsidRDefault="0074453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161B73D4" w14:textId="77777777" w:rsidR="00744536" w:rsidRDefault="0074453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36374B55" w14:textId="77777777" w:rsidR="00744536" w:rsidRDefault="0074453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0251C204" w14:textId="77777777" w:rsidR="00744536" w:rsidRDefault="0074453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158CC788" w14:textId="77777777" w:rsidR="00744536" w:rsidRDefault="00744536" w:rsidP="0095137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14:paraId="54CF6919" w14:textId="77777777" w:rsidR="00744536" w:rsidRDefault="00744536" w:rsidP="0095137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14:paraId="33FFD9DF" w14:textId="77777777" w:rsidR="00744536" w:rsidRDefault="00744536" w:rsidP="0095137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14:paraId="7956082A" w14:textId="77777777" w:rsidR="00744536" w:rsidRDefault="00744536" w:rsidP="0095137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F243C" w14:textId="77777777" w:rsidR="00744536" w:rsidRDefault="004E5DDB">
    <w:pPr>
      <w:pBdr>
        <w:top w:val="nil"/>
        <w:left w:val="nil"/>
        <w:bottom w:val="nil"/>
        <w:right w:val="nil"/>
        <w:between w:val="nil"/>
      </w:pBdr>
      <w:tabs>
        <w:tab w:val="center" w:pos="4419"/>
        <w:tab w:val="right" w:pos="8838"/>
      </w:tabs>
      <w:rPr>
        <w:color w:val="000000"/>
      </w:rPr>
    </w:pPr>
    <w:r>
      <w:rPr>
        <w:color w:val="000000"/>
      </w:rPr>
      <w:pict w14:anchorId="6DC08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D8B35" w14:textId="65480B8A" w:rsidR="00744536" w:rsidRDefault="004E5DDB">
    <w:pPr>
      <w:widowControl w:val="0"/>
      <w:pBdr>
        <w:top w:val="nil"/>
        <w:left w:val="nil"/>
        <w:bottom w:val="nil"/>
        <w:right w:val="nil"/>
        <w:between w:val="nil"/>
      </w:pBdr>
      <w:spacing w:line="276" w:lineRule="auto"/>
      <w:rPr>
        <w:color w:val="000000"/>
      </w:rPr>
    </w:pPr>
    <w:r>
      <w:rPr>
        <w:color w:val="000000"/>
        <w:sz w:val="14"/>
        <w:szCs w:val="14"/>
      </w:rPr>
      <w:pict w14:anchorId="0D31F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7.85pt;margin-top:-137.2pt;width:609pt;height:789pt;z-index:-251659776;mso-position-horizontal-relative:margin;mso-position-vertical-relative:margin">
          <v:imagedata r:id="rId1" o:title="image1"/>
          <w10:wrap anchorx="margin" anchory="margin"/>
        </v:shape>
      </w:pict>
    </w:r>
  </w:p>
  <w:tbl>
    <w:tblPr>
      <w:tblStyle w:val="a9"/>
      <w:tblW w:w="9923" w:type="dxa"/>
      <w:tblInd w:w="0" w:type="dxa"/>
      <w:tblLayout w:type="fixed"/>
      <w:tblLook w:val="0400" w:firstRow="0" w:lastRow="0" w:firstColumn="0" w:lastColumn="0" w:noHBand="0" w:noVBand="1"/>
    </w:tblPr>
    <w:tblGrid>
      <w:gridCol w:w="2268"/>
      <w:gridCol w:w="7655"/>
    </w:tblGrid>
    <w:tr w:rsidR="00744536" w14:paraId="0BF7E57D" w14:textId="77777777" w:rsidTr="005459A3">
      <w:trPr>
        <w:trHeight w:val="1435"/>
      </w:trPr>
      <w:tc>
        <w:tcPr>
          <w:tcW w:w="2268" w:type="dxa"/>
          <w:shd w:val="clear" w:color="auto" w:fill="auto"/>
        </w:tcPr>
        <w:p w14:paraId="5C024C31" w14:textId="77777777" w:rsidR="00744536" w:rsidRDefault="00744536">
          <w:pPr>
            <w:tabs>
              <w:tab w:val="right" w:pos="4273"/>
            </w:tabs>
            <w:rPr>
              <w:rFonts w:ascii="Garamond" w:eastAsia="Garamond" w:hAnsi="Garamond" w:cs="Garamond"/>
              <w:sz w:val="16"/>
              <w:szCs w:val="16"/>
            </w:rPr>
          </w:pPr>
        </w:p>
      </w:tc>
      <w:tc>
        <w:tcPr>
          <w:tcW w:w="7655" w:type="dxa"/>
          <w:shd w:val="clear" w:color="auto" w:fill="auto"/>
        </w:tcPr>
        <w:tbl>
          <w:tblPr>
            <w:tblStyle w:val="aa"/>
            <w:tblW w:w="7925" w:type="dxa"/>
            <w:tblInd w:w="311" w:type="dxa"/>
            <w:tblLayout w:type="fixed"/>
            <w:tblLook w:val="0400" w:firstRow="0" w:lastRow="0" w:firstColumn="0" w:lastColumn="0" w:noHBand="0" w:noVBand="1"/>
          </w:tblPr>
          <w:tblGrid>
            <w:gridCol w:w="3673"/>
            <w:gridCol w:w="4252"/>
          </w:tblGrid>
          <w:tr w:rsidR="00744536" w14:paraId="729A029F" w14:textId="77777777" w:rsidTr="00D34621">
            <w:trPr>
              <w:trHeight w:val="150"/>
            </w:trPr>
            <w:tc>
              <w:tcPr>
                <w:tcW w:w="3673" w:type="dxa"/>
                <w:shd w:val="clear" w:color="auto" w:fill="auto"/>
              </w:tcPr>
              <w:p w14:paraId="13F006A9" w14:textId="77777777" w:rsidR="00744536" w:rsidRPr="005459A3" w:rsidRDefault="00744536" w:rsidP="005459A3">
                <w:pPr>
                  <w:tabs>
                    <w:tab w:val="right" w:pos="8838"/>
                  </w:tabs>
                  <w:ind w:left="850" w:right="-105"/>
                  <w:jc w:val="right"/>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Recurso de Revisión:</w:t>
                </w:r>
              </w:p>
            </w:tc>
            <w:tc>
              <w:tcPr>
                <w:tcW w:w="4252" w:type="dxa"/>
                <w:shd w:val="clear" w:color="auto" w:fill="auto"/>
              </w:tcPr>
              <w:p w14:paraId="7A3C33BE" w14:textId="77777777" w:rsidR="00744536" w:rsidRPr="005459A3" w:rsidRDefault="00744536" w:rsidP="005459A3">
                <w:pPr>
                  <w:tabs>
                    <w:tab w:val="right" w:pos="8838"/>
                  </w:tabs>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07588/INFOEM/IP/RR/2025</w:t>
                </w:r>
              </w:p>
            </w:tc>
          </w:tr>
          <w:tr w:rsidR="00744536" w14:paraId="22FDDCFC" w14:textId="77777777" w:rsidTr="00D34621">
            <w:trPr>
              <w:trHeight w:val="295"/>
            </w:trPr>
            <w:tc>
              <w:tcPr>
                <w:tcW w:w="3673" w:type="dxa"/>
                <w:shd w:val="clear" w:color="auto" w:fill="auto"/>
              </w:tcPr>
              <w:p w14:paraId="19637EAE" w14:textId="77777777" w:rsidR="00744536" w:rsidRPr="005459A3" w:rsidRDefault="00744536" w:rsidP="005459A3">
                <w:pPr>
                  <w:tabs>
                    <w:tab w:val="right" w:pos="8838"/>
                  </w:tabs>
                  <w:ind w:left="850" w:right="-105"/>
                  <w:jc w:val="right"/>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Sujeto Obligado:</w:t>
                </w:r>
              </w:p>
            </w:tc>
            <w:tc>
              <w:tcPr>
                <w:tcW w:w="4252" w:type="dxa"/>
                <w:shd w:val="clear" w:color="auto" w:fill="auto"/>
              </w:tcPr>
              <w:p w14:paraId="18FFA8DD" w14:textId="77777777" w:rsidR="00744536" w:rsidRPr="005459A3" w:rsidRDefault="00744536" w:rsidP="005459A3">
                <w:pPr>
                  <w:tabs>
                    <w:tab w:val="left" w:pos="2834"/>
                    <w:tab w:val="right" w:pos="8838"/>
                  </w:tabs>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Ayuntamiento de Atlacomulco</w:t>
                </w:r>
              </w:p>
            </w:tc>
          </w:tr>
          <w:tr w:rsidR="00744536" w14:paraId="5314C66B" w14:textId="77777777" w:rsidTr="00D34621">
            <w:trPr>
              <w:trHeight w:val="295"/>
            </w:trPr>
            <w:tc>
              <w:tcPr>
                <w:tcW w:w="3673" w:type="dxa"/>
                <w:shd w:val="clear" w:color="auto" w:fill="auto"/>
              </w:tcPr>
              <w:p w14:paraId="001379F4" w14:textId="77777777" w:rsidR="00744536" w:rsidRPr="005459A3" w:rsidRDefault="00744536" w:rsidP="005459A3">
                <w:pPr>
                  <w:tabs>
                    <w:tab w:val="right" w:pos="8838"/>
                  </w:tabs>
                  <w:ind w:left="850" w:right="-105"/>
                  <w:jc w:val="right"/>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Comisionada ponente:</w:t>
                </w:r>
              </w:p>
            </w:tc>
            <w:tc>
              <w:tcPr>
                <w:tcW w:w="4252" w:type="dxa"/>
                <w:shd w:val="clear" w:color="auto" w:fill="auto"/>
              </w:tcPr>
              <w:p w14:paraId="063A4748" w14:textId="77777777" w:rsidR="00744536" w:rsidRPr="005459A3" w:rsidRDefault="00744536" w:rsidP="005459A3">
                <w:pPr>
                  <w:tabs>
                    <w:tab w:val="right" w:pos="8838"/>
                  </w:tabs>
                  <w:jc w:val="both"/>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María del Rosario Mejía Ayala</w:t>
                </w:r>
              </w:p>
              <w:p w14:paraId="04CD4D22" w14:textId="77777777" w:rsidR="00744536" w:rsidRPr="005459A3" w:rsidRDefault="00744536" w:rsidP="005459A3">
                <w:pPr>
                  <w:tabs>
                    <w:tab w:val="right" w:pos="8838"/>
                  </w:tabs>
                  <w:jc w:val="both"/>
                  <w:rPr>
                    <w:rFonts w:ascii="Palatino Linotype" w:eastAsia="Palatino Linotype" w:hAnsi="Palatino Linotype" w:cs="Palatino Linotype"/>
                    <w:color w:val="000000" w:themeColor="text1"/>
                  </w:rPr>
                </w:pPr>
              </w:p>
            </w:tc>
          </w:tr>
        </w:tbl>
        <w:p w14:paraId="5F0CDFF0" w14:textId="77777777" w:rsidR="00744536" w:rsidRDefault="00744536">
          <w:pPr>
            <w:tabs>
              <w:tab w:val="right" w:pos="8838"/>
            </w:tabs>
            <w:ind w:left="-28"/>
            <w:jc w:val="both"/>
            <w:rPr>
              <w:rFonts w:ascii="Arial" w:eastAsia="Arial" w:hAnsi="Arial" w:cs="Arial"/>
              <w:b/>
              <w:sz w:val="18"/>
              <w:szCs w:val="18"/>
            </w:rPr>
          </w:pPr>
        </w:p>
      </w:tc>
    </w:tr>
  </w:tbl>
  <w:p w14:paraId="402BA415" w14:textId="655E1492" w:rsidR="00744536" w:rsidRDefault="00744536">
    <w:pPr>
      <w:pBdr>
        <w:top w:val="nil"/>
        <w:left w:val="nil"/>
        <w:bottom w:val="nil"/>
        <w:right w:val="nil"/>
        <w:between w:val="nil"/>
      </w:pBdr>
      <w:tabs>
        <w:tab w:val="center" w:pos="4419"/>
        <w:tab w:val="right" w:pos="8838"/>
      </w:tabs>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065" w:type="dxa"/>
      <w:tblInd w:w="512" w:type="dxa"/>
      <w:tblLayout w:type="fixed"/>
      <w:tblLook w:val="0400" w:firstRow="0" w:lastRow="0" w:firstColumn="0" w:lastColumn="0" w:noHBand="0" w:noVBand="1"/>
    </w:tblPr>
    <w:tblGrid>
      <w:gridCol w:w="2265"/>
      <w:gridCol w:w="7800"/>
    </w:tblGrid>
    <w:tr w:rsidR="00744536" w14:paraId="6C8E15D4" w14:textId="77777777" w:rsidTr="005459A3">
      <w:trPr>
        <w:trHeight w:val="1435"/>
      </w:trPr>
      <w:tc>
        <w:tcPr>
          <w:tcW w:w="2265" w:type="dxa"/>
          <w:shd w:val="clear" w:color="auto" w:fill="auto"/>
        </w:tcPr>
        <w:p w14:paraId="43771E10" w14:textId="693B46C9" w:rsidR="00744536" w:rsidRDefault="00744536">
          <w:pPr>
            <w:tabs>
              <w:tab w:val="right" w:pos="4273"/>
            </w:tabs>
            <w:rPr>
              <w:rFonts w:ascii="Garamond" w:eastAsia="Garamond" w:hAnsi="Garamond" w:cs="Garamond"/>
              <w:sz w:val="22"/>
              <w:szCs w:val="22"/>
            </w:rPr>
          </w:pPr>
        </w:p>
      </w:tc>
      <w:tc>
        <w:tcPr>
          <w:tcW w:w="7800" w:type="dxa"/>
          <w:shd w:val="clear" w:color="auto" w:fill="auto"/>
        </w:tcPr>
        <w:tbl>
          <w:tblPr>
            <w:tblStyle w:val="ac"/>
            <w:tblW w:w="7557" w:type="dxa"/>
            <w:tblInd w:w="794" w:type="dxa"/>
            <w:tblLayout w:type="fixed"/>
            <w:tblLook w:val="0400" w:firstRow="0" w:lastRow="0" w:firstColumn="0" w:lastColumn="0" w:noHBand="0" w:noVBand="1"/>
          </w:tblPr>
          <w:tblGrid>
            <w:gridCol w:w="2637"/>
            <w:gridCol w:w="4920"/>
          </w:tblGrid>
          <w:tr w:rsidR="00744536" w14:paraId="619C2090" w14:textId="77777777" w:rsidTr="005459A3">
            <w:trPr>
              <w:trHeight w:val="144"/>
            </w:trPr>
            <w:tc>
              <w:tcPr>
                <w:tcW w:w="2637" w:type="dxa"/>
                <w:shd w:val="clear" w:color="auto" w:fill="auto"/>
              </w:tcPr>
              <w:p w14:paraId="7FA1FEBB" w14:textId="77777777" w:rsidR="00744536" w:rsidRPr="005459A3" w:rsidRDefault="00744536" w:rsidP="005459A3">
                <w:pPr>
                  <w:tabs>
                    <w:tab w:val="right" w:pos="8838"/>
                  </w:tabs>
                  <w:ind w:right="-105"/>
                  <w:jc w:val="right"/>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Recurso de Revisión:</w:t>
                </w:r>
              </w:p>
            </w:tc>
            <w:tc>
              <w:tcPr>
                <w:tcW w:w="4920" w:type="dxa"/>
                <w:shd w:val="clear" w:color="auto" w:fill="auto"/>
              </w:tcPr>
              <w:p w14:paraId="04B65309" w14:textId="77777777" w:rsidR="00744536" w:rsidRPr="005459A3" w:rsidRDefault="00744536" w:rsidP="005459A3">
                <w:pPr>
                  <w:tabs>
                    <w:tab w:val="right" w:pos="8838"/>
                  </w:tabs>
                  <w:ind w:right="-1552"/>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07588/INFOEM/IP/RR/2025</w:t>
                </w:r>
              </w:p>
            </w:tc>
          </w:tr>
          <w:tr w:rsidR="00744536" w14:paraId="14C4426D" w14:textId="77777777" w:rsidTr="005459A3">
            <w:trPr>
              <w:trHeight w:val="144"/>
            </w:trPr>
            <w:tc>
              <w:tcPr>
                <w:tcW w:w="2637" w:type="dxa"/>
                <w:shd w:val="clear" w:color="auto" w:fill="auto"/>
              </w:tcPr>
              <w:p w14:paraId="3D9A192B" w14:textId="77777777" w:rsidR="00744536" w:rsidRPr="005459A3" w:rsidRDefault="00744536" w:rsidP="005459A3">
                <w:pPr>
                  <w:tabs>
                    <w:tab w:val="right" w:pos="8838"/>
                  </w:tabs>
                  <w:ind w:right="-105"/>
                  <w:jc w:val="right"/>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Recurrente:</w:t>
                </w:r>
              </w:p>
            </w:tc>
            <w:tc>
              <w:tcPr>
                <w:tcW w:w="4920" w:type="dxa"/>
                <w:shd w:val="clear" w:color="auto" w:fill="auto"/>
              </w:tcPr>
              <w:p w14:paraId="5BC44CD4" w14:textId="77777777" w:rsidR="00744536" w:rsidRPr="005459A3" w:rsidRDefault="00744536" w:rsidP="005459A3">
                <w:pPr>
                  <w:tabs>
                    <w:tab w:val="left" w:pos="3122"/>
                    <w:tab w:val="right" w:pos="8838"/>
                  </w:tabs>
                  <w:ind w:right="-1552"/>
                  <w:rPr>
                    <w:rFonts w:ascii="Palatino Linotype" w:eastAsia="Palatino Linotype" w:hAnsi="Palatino Linotype" w:cs="Palatino Linotype"/>
                    <w:color w:val="000000" w:themeColor="text1"/>
                  </w:rPr>
                </w:pPr>
              </w:p>
            </w:tc>
          </w:tr>
          <w:tr w:rsidR="00744536" w14:paraId="1F9A1E5C" w14:textId="77777777" w:rsidTr="005459A3">
            <w:trPr>
              <w:trHeight w:val="80"/>
            </w:trPr>
            <w:tc>
              <w:tcPr>
                <w:tcW w:w="2637" w:type="dxa"/>
                <w:shd w:val="clear" w:color="auto" w:fill="auto"/>
              </w:tcPr>
              <w:p w14:paraId="4835082B" w14:textId="77777777" w:rsidR="00744536" w:rsidRPr="005459A3" w:rsidRDefault="00744536" w:rsidP="005459A3">
                <w:pPr>
                  <w:tabs>
                    <w:tab w:val="right" w:pos="8838"/>
                  </w:tabs>
                  <w:ind w:right="-105"/>
                  <w:jc w:val="right"/>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Sujeto Obligado:</w:t>
                </w:r>
              </w:p>
            </w:tc>
            <w:tc>
              <w:tcPr>
                <w:tcW w:w="4920" w:type="dxa"/>
                <w:shd w:val="clear" w:color="auto" w:fill="auto"/>
              </w:tcPr>
              <w:p w14:paraId="358738C8" w14:textId="77777777" w:rsidR="00744536" w:rsidRPr="005459A3" w:rsidRDefault="00744536" w:rsidP="005459A3">
                <w:pPr>
                  <w:tabs>
                    <w:tab w:val="left" w:pos="2834"/>
                    <w:tab w:val="right" w:pos="8838"/>
                  </w:tabs>
                  <w:ind w:right="-1552"/>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Ayuntamiento de Atlacomulco</w:t>
                </w:r>
              </w:p>
            </w:tc>
          </w:tr>
          <w:tr w:rsidR="00744536" w14:paraId="39E4AF7A" w14:textId="77777777" w:rsidTr="005459A3">
            <w:trPr>
              <w:trHeight w:val="283"/>
            </w:trPr>
            <w:tc>
              <w:tcPr>
                <w:tcW w:w="2637" w:type="dxa"/>
                <w:shd w:val="clear" w:color="auto" w:fill="auto"/>
              </w:tcPr>
              <w:p w14:paraId="768B70C2" w14:textId="77777777" w:rsidR="00744536" w:rsidRPr="005459A3" w:rsidRDefault="00744536" w:rsidP="005459A3">
                <w:pPr>
                  <w:tabs>
                    <w:tab w:val="right" w:pos="8838"/>
                  </w:tabs>
                  <w:ind w:right="-105"/>
                  <w:jc w:val="right"/>
                  <w:rPr>
                    <w:rFonts w:ascii="Palatino Linotype" w:eastAsia="Palatino Linotype" w:hAnsi="Palatino Linotype" w:cs="Palatino Linotype"/>
                    <w:b/>
                    <w:color w:val="000000" w:themeColor="text1"/>
                  </w:rPr>
                </w:pPr>
                <w:r w:rsidRPr="005459A3">
                  <w:rPr>
                    <w:rFonts w:ascii="Palatino Linotype" w:eastAsia="Palatino Linotype" w:hAnsi="Palatino Linotype" w:cs="Palatino Linotype"/>
                    <w:b/>
                    <w:color w:val="000000" w:themeColor="text1"/>
                  </w:rPr>
                  <w:t>Comisionada ponente:</w:t>
                </w:r>
              </w:p>
            </w:tc>
            <w:tc>
              <w:tcPr>
                <w:tcW w:w="4920" w:type="dxa"/>
                <w:shd w:val="clear" w:color="auto" w:fill="auto"/>
              </w:tcPr>
              <w:p w14:paraId="5E71AB4D" w14:textId="77777777" w:rsidR="00744536" w:rsidRPr="005459A3" w:rsidRDefault="00744536" w:rsidP="005459A3">
                <w:pPr>
                  <w:tabs>
                    <w:tab w:val="right" w:pos="8838"/>
                  </w:tabs>
                  <w:ind w:right="-1552"/>
                  <w:rPr>
                    <w:rFonts w:ascii="Palatino Linotype" w:eastAsia="Palatino Linotype" w:hAnsi="Palatino Linotype" w:cs="Palatino Linotype"/>
                    <w:color w:val="000000" w:themeColor="text1"/>
                  </w:rPr>
                </w:pPr>
                <w:r w:rsidRPr="005459A3">
                  <w:rPr>
                    <w:rFonts w:ascii="Palatino Linotype" w:eastAsia="Palatino Linotype" w:hAnsi="Palatino Linotype" w:cs="Palatino Linotype"/>
                    <w:color w:val="000000" w:themeColor="text1"/>
                  </w:rPr>
                  <w:t>María del Rosario Mejía Ayala</w:t>
                </w:r>
              </w:p>
              <w:p w14:paraId="49C5874F" w14:textId="77777777" w:rsidR="00744536" w:rsidRPr="005459A3" w:rsidRDefault="00744536" w:rsidP="005459A3">
                <w:pPr>
                  <w:tabs>
                    <w:tab w:val="right" w:pos="8838"/>
                  </w:tabs>
                  <w:ind w:right="-1552"/>
                  <w:rPr>
                    <w:rFonts w:ascii="Palatino Linotype" w:eastAsia="Palatino Linotype" w:hAnsi="Palatino Linotype" w:cs="Palatino Linotype"/>
                    <w:color w:val="000000" w:themeColor="text1"/>
                  </w:rPr>
                </w:pPr>
              </w:p>
            </w:tc>
          </w:tr>
        </w:tbl>
        <w:p w14:paraId="152CA3A1" w14:textId="77777777" w:rsidR="00744536" w:rsidRDefault="00744536">
          <w:pPr>
            <w:tabs>
              <w:tab w:val="right" w:pos="8838"/>
            </w:tabs>
            <w:ind w:left="-28"/>
            <w:jc w:val="both"/>
            <w:rPr>
              <w:rFonts w:ascii="Arial" w:eastAsia="Arial" w:hAnsi="Arial" w:cs="Arial"/>
              <w:b/>
              <w:sz w:val="22"/>
              <w:szCs w:val="22"/>
            </w:rPr>
          </w:pPr>
        </w:p>
      </w:tc>
    </w:tr>
  </w:tbl>
  <w:p w14:paraId="21E844A7" w14:textId="221771CD" w:rsidR="00744536" w:rsidRDefault="00D34621">
    <w:pPr>
      <w:pBdr>
        <w:top w:val="nil"/>
        <w:left w:val="nil"/>
        <w:bottom w:val="nil"/>
        <w:right w:val="nil"/>
        <w:between w:val="nil"/>
      </w:pBdr>
      <w:tabs>
        <w:tab w:val="center" w:pos="4419"/>
        <w:tab w:val="right" w:pos="8838"/>
      </w:tabs>
      <w:rPr>
        <w:color w:val="000000"/>
        <w:sz w:val="2"/>
        <w:szCs w:val="2"/>
      </w:rPr>
    </w:pPr>
    <w:r>
      <w:rPr>
        <w:color w:val="000000"/>
        <w:sz w:val="2"/>
        <w:szCs w:val="2"/>
      </w:rPr>
      <w:pict w14:anchorId="516D9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3.1pt;margin-top:-126.5pt;width:609.4pt;height:791.2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D7F7D"/>
    <w:multiLevelType w:val="multilevel"/>
    <w:tmpl w:val="5C524C58"/>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D5221"/>
    <w:multiLevelType w:val="multilevel"/>
    <w:tmpl w:val="00A401F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F21431"/>
    <w:multiLevelType w:val="multilevel"/>
    <w:tmpl w:val="7DBAC5E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7164BD"/>
    <w:multiLevelType w:val="multilevel"/>
    <w:tmpl w:val="FE14E5E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3C1297"/>
    <w:multiLevelType w:val="hybridMultilevel"/>
    <w:tmpl w:val="35046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2F1D6A"/>
    <w:multiLevelType w:val="multilevel"/>
    <w:tmpl w:val="5452284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057EF1"/>
    <w:multiLevelType w:val="multilevel"/>
    <w:tmpl w:val="6E94BD3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9"/>
  </w:num>
  <w:num w:numId="4">
    <w:abstractNumId w:val="7"/>
  </w:num>
  <w:num w:numId="5">
    <w:abstractNumId w:val="0"/>
  </w:num>
  <w:num w:numId="6">
    <w:abstractNumId w:val="5"/>
  </w:num>
  <w:num w:numId="7">
    <w:abstractNumId w:val="2"/>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73"/>
    <w:rsid w:val="00030C21"/>
    <w:rsid w:val="00047F87"/>
    <w:rsid w:val="00053D57"/>
    <w:rsid w:val="00102941"/>
    <w:rsid w:val="001375DE"/>
    <w:rsid w:val="001A3739"/>
    <w:rsid w:val="001C53ED"/>
    <w:rsid w:val="001E1EA4"/>
    <w:rsid w:val="00262006"/>
    <w:rsid w:val="00287E56"/>
    <w:rsid w:val="002F4A3C"/>
    <w:rsid w:val="00357B2C"/>
    <w:rsid w:val="00365B8E"/>
    <w:rsid w:val="00461BB6"/>
    <w:rsid w:val="00480711"/>
    <w:rsid w:val="004A6B32"/>
    <w:rsid w:val="004B4883"/>
    <w:rsid w:val="004E5DDB"/>
    <w:rsid w:val="005459A3"/>
    <w:rsid w:val="00556798"/>
    <w:rsid w:val="0056341B"/>
    <w:rsid w:val="00572FED"/>
    <w:rsid w:val="005749DD"/>
    <w:rsid w:val="005939A8"/>
    <w:rsid w:val="005A20F8"/>
    <w:rsid w:val="005A7460"/>
    <w:rsid w:val="005C02FD"/>
    <w:rsid w:val="00665483"/>
    <w:rsid w:val="007038AE"/>
    <w:rsid w:val="00743B4F"/>
    <w:rsid w:val="00744536"/>
    <w:rsid w:val="00746083"/>
    <w:rsid w:val="007646D8"/>
    <w:rsid w:val="007755C5"/>
    <w:rsid w:val="00777B88"/>
    <w:rsid w:val="007C570E"/>
    <w:rsid w:val="00822C33"/>
    <w:rsid w:val="00851DC4"/>
    <w:rsid w:val="008B6EB2"/>
    <w:rsid w:val="008B6F23"/>
    <w:rsid w:val="009135AC"/>
    <w:rsid w:val="00934DFA"/>
    <w:rsid w:val="00951377"/>
    <w:rsid w:val="00952330"/>
    <w:rsid w:val="00963588"/>
    <w:rsid w:val="00973003"/>
    <w:rsid w:val="00986DB9"/>
    <w:rsid w:val="009F6F91"/>
    <w:rsid w:val="00A05A93"/>
    <w:rsid w:val="00A179B0"/>
    <w:rsid w:val="00A21592"/>
    <w:rsid w:val="00A23F17"/>
    <w:rsid w:val="00A35B6E"/>
    <w:rsid w:val="00A45B5A"/>
    <w:rsid w:val="00A4616B"/>
    <w:rsid w:val="00A810E4"/>
    <w:rsid w:val="00AE567A"/>
    <w:rsid w:val="00B9155E"/>
    <w:rsid w:val="00BA2BCC"/>
    <w:rsid w:val="00C014B0"/>
    <w:rsid w:val="00C63273"/>
    <w:rsid w:val="00C869F0"/>
    <w:rsid w:val="00CB09E4"/>
    <w:rsid w:val="00CD1FF7"/>
    <w:rsid w:val="00D00DB9"/>
    <w:rsid w:val="00D34621"/>
    <w:rsid w:val="00D64E7A"/>
    <w:rsid w:val="00DB0693"/>
    <w:rsid w:val="00DE3259"/>
    <w:rsid w:val="00DE5AB0"/>
    <w:rsid w:val="00DF2E2F"/>
    <w:rsid w:val="00E00E6A"/>
    <w:rsid w:val="00E31E9C"/>
    <w:rsid w:val="00E44B2D"/>
    <w:rsid w:val="00E6636D"/>
    <w:rsid w:val="00E92AB2"/>
    <w:rsid w:val="00ED7AE6"/>
    <w:rsid w:val="00F81A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67DCD2"/>
  <w15:docId w15:val="{4300DC57-7331-44DF-A9DF-B4291CC0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05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aimex.org.mx/saimex/solicitud/downloadAttach/2484078.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2483655.pa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aimex.org.mx/saimex/solicitud/downloadAttach/2483654.pag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saimex.org.mx/saimex/solicitud/downloadAttach/2483653.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z4DYDUib0rXrIu9X06gZ++9rA==">CgMxLjAyCWguM3pueXNoNzIJaC4zZHk2dmttMghoLmdqZGd4czIJaC4zMGowemxsMg5oLjVlbjhjYWt4N21pdzIOaC5ld2M4enU1d3kwM3o4AHIhMTJPVlA2dGxrRmlGVEVpcGlSSW00djZjdHhJaFhGNDhY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11BB37-3827-44B8-A4B2-973028F7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6643</Words>
  <Characters>36541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8</cp:revision>
  <cp:lastPrinted>2026-01-16T16:24:00Z</cp:lastPrinted>
  <dcterms:created xsi:type="dcterms:W3CDTF">2026-01-12T23:19:00Z</dcterms:created>
  <dcterms:modified xsi:type="dcterms:W3CDTF">2026-01-28T16:47:00Z</dcterms:modified>
</cp:coreProperties>
</file>