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F1D38" w14:textId="77777777" w:rsidR="00981DD1" w:rsidRDefault="00981DD1" w:rsidP="009950AD">
      <w:pPr>
        <w:pStyle w:val="NormalINFOEM"/>
        <w:rPr>
          <w:szCs w:val="24"/>
        </w:rPr>
      </w:pPr>
    </w:p>
    <w:p w14:paraId="49AF2C0C" w14:textId="53749511" w:rsidR="00A970D5" w:rsidRPr="00E02C75" w:rsidRDefault="00A970D5" w:rsidP="009950AD">
      <w:pPr>
        <w:pStyle w:val="NormalINFOEM"/>
        <w:rPr>
          <w:szCs w:val="24"/>
        </w:rPr>
      </w:pPr>
      <w:r w:rsidRPr="00E02C75">
        <w:rPr>
          <w:szCs w:val="24"/>
        </w:rPr>
        <w:t>Resolución del Pleno del Instituto de Transparencia, Acceso a la Información Pública y Protección de Datos Personales del Estado de México</w:t>
      </w:r>
      <w:r w:rsidR="00FD2A3F" w:rsidRPr="00E02C75">
        <w:rPr>
          <w:szCs w:val="24"/>
        </w:rPr>
        <w:t xml:space="preserve"> </w:t>
      </w:r>
      <w:r w:rsidRPr="00E02C75">
        <w:rPr>
          <w:szCs w:val="24"/>
        </w:rPr>
        <w:t xml:space="preserve">y Municipios, con domicilio en Metepec, Estado de </w:t>
      </w:r>
      <w:r w:rsidR="008B2951" w:rsidRPr="00E02C75">
        <w:rPr>
          <w:szCs w:val="24"/>
        </w:rPr>
        <w:t xml:space="preserve">México, </w:t>
      </w:r>
      <w:r w:rsidR="000D2E93" w:rsidRPr="00E02C75">
        <w:rPr>
          <w:szCs w:val="24"/>
        </w:rPr>
        <w:t>a</w:t>
      </w:r>
      <w:r w:rsidR="0011108B" w:rsidRPr="00E02C75">
        <w:rPr>
          <w:szCs w:val="24"/>
        </w:rPr>
        <w:t xml:space="preserve"> </w:t>
      </w:r>
      <w:r w:rsidR="00F339E7" w:rsidRPr="00E02C75">
        <w:rPr>
          <w:szCs w:val="24"/>
        </w:rPr>
        <w:t>veintic</w:t>
      </w:r>
      <w:r w:rsidR="00270BBC" w:rsidRPr="00E02C75">
        <w:rPr>
          <w:szCs w:val="24"/>
        </w:rPr>
        <w:t>inco</w:t>
      </w:r>
      <w:r w:rsidR="00F339E7" w:rsidRPr="00E02C75">
        <w:rPr>
          <w:szCs w:val="24"/>
        </w:rPr>
        <w:t xml:space="preserve"> de junio de dos mil veintiséis</w:t>
      </w:r>
      <w:r w:rsidR="0011108B" w:rsidRPr="00E02C75">
        <w:rPr>
          <w:szCs w:val="24"/>
        </w:rPr>
        <w:t>.</w:t>
      </w:r>
    </w:p>
    <w:p w14:paraId="60399B74" w14:textId="77777777" w:rsidR="00A970D5" w:rsidRPr="00E02C75"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28C1640" w:rsidR="00A970D5" w:rsidRPr="00E02C75" w:rsidRDefault="70652167" w:rsidP="70652167">
      <w:pPr>
        <w:pBdr>
          <w:top w:val="nil"/>
          <w:left w:val="nil"/>
          <w:bottom w:val="nil"/>
          <w:right w:val="nil"/>
          <w:between w:val="nil"/>
        </w:pBdr>
        <w:contextualSpacing/>
        <w:rPr>
          <w:rFonts w:eastAsia="Palatino Linotype" w:cs="Palatino Linotype"/>
          <w:b/>
          <w:color w:val="000000"/>
          <w:szCs w:val="24"/>
        </w:rPr>
      </w:pPr>
      <w:r w:rsidRPr="00E02C75">
        <w:rPr>
          <w:rFonts w:eastAsia="Palatino Linotype" w:cs="Palatino Linotype"/>
          <w:b/>
          <w:color w:val="000000" w:themeColor="text1"/>
          <w:szCs w:val="24"/>
        </w:rPr>
        <w:t>VISTO</w:t>
      </w:r>
      <w:r w:rsidRPr="00E02C75">
        <w:rPr>
          <w:rFonts w:eastAsia="Palatino Linotype" w:cs="Palatino Linotype"/>
          <w:color w:val="000000" w:themeColor="text1"/>
          <w:szCs w:val="24"/>
        </w:rPr>
        <w:t xml:space="preserve"> el expediente electrónico formado con motivo del recurso de revisión número </w:t>
      </w:r>
      <w:bookmarkStart w:id="0" w:name="_GoBack"/>
      <w:r w:rsidR="00FD6F98" w:rsidRPr="00E02C75">
        <w:rPr>
          <w:rFonts w:eastAsia="Palatino Linotype" w:cs="Palatino Linotype"/>
          <w:b/>
          <w:bCs/>
          <w:color w:val="000000" w:themeColor="text1"/>
          <w:szCs w:val="24"/>
        </w:rPr>
        <w:t>12575/INFOEM/IP/RR/2025</w:t>
      </w:r>
      <w:bookmarkEnd w:id="0"/>
      <w:r w:rsidRPr="00E02C75">
        <w:rPr>
          <w:rFonts w:eastAsia="Palatino Linotype" w:cs="Palatino Linotype"/>
          <w:color w:val="000000" w:themeColor="text1"/>
          <w:szCs w:val="24"/>
        </w:rPr>
        <w:t>, interpuesto por</w:t>
      </w:r>
      <w:r w:rsidR="00515062" w:rsidRPr="00E02C75">
        <w:rPr>
          <w:rFonts w:eastAsia="Palatino Linotype" w:cs="Palatino Linotype"/>
          <w:b/>
          <w:color w:val="000000" w:themeColor="text1"/>
          <w:szCs w:val="24"/>
        </w:rPr>
        <w:t xml:space="preserve"> </w:t>
      </w:r>
      <w:r w:rsidR="00152DF5">
        <w:rPr>
          <w:rFonts w:eastAsia="Palatino Linotype" w:cs="Palatino Linotype"/>
          <w:b/>
          <w:color w:val="000000" w:themeColor="text1"/>
          <w:szCs w:val="24"/>
        </w:rPr>
        <w:t>XXXXXX</w:t>
      </w:r>
      <w:r w:rsidR="00E97C2F" w:rsidRPr="00E02C75">
        <w:rPr>
          <w:rFonts w:eastAsia="Palatino Linotype" w:cs="Palatino Linotype"/>
          <w:color w:val="000000" w:themeColor="text1"/>
          <w:szCs w:val="24"/>
        </w:rPr>
        <w:t>, en lo su</w:t>
      </w:r>
      <w:r w:rsidR="00771E23" w:rsidRPr="00E02C75">
        <w:rPr>
          <w:rFonts w:eastAsia="Palatino Linotype" w:cs="Palatino Linotype"/>
          <w:color w:val="000000" w:themeColor="text1"/>
          <w:szCs w:val="24"/>
        </w:rPr>
        <w:t>cesivo el</w:t>
      </w:r>
      <w:r w:rsidRPr="00E02C75">
        <w:rPr>
          <w:rFonts w:eastAsia="Palatino Linotype" w:cs="Palatino Linotype"/>
          <w:color w:val="000000" w:themeColor="text1"/>
          <w:szCs w:val="24"/>
        </w:rPr>
        <w:t xml:space="preserve"> </w:t>
      </w:r>
      <w:r w:rsidRPr="00E02C75">
        <w:rPr>
          <w:rFonts w:eastAsia="Palatino Linotype" w:cs="Palatino Linotype"/>
          <w:b/>
          <w:color w:val="000000" w:themeColor="text1"/>
          <w:szCs w:val="24"/>
        </w:rPr>
        <w:t>Recurrente</w:t>
      </w:r>
      <w:r w:rsidRPr="00E02C75">
        <w:rPr>
          <w:rFonts w:eastAsia="Palatino Linotype" w:cs="Palatino Linotype"/>
          <w:color w:val="000000" w:themeColor="text1"/>
          <w:szCs w:val="24"/>
        </w:rPr>
        <w:t>, en contra de la respuesta de</w:t>
      </w:r>
      <w:r w:rsidR="00A9124F" w:rsidRPr="00E02C75">
        <w:rPr>
          <w:rFonts w:eastAsia="Palatino Linotype" w:cs="Palatino Linotype"/>
          <w:color w:val="000000" w:themeColor="text1"/>
          <w:szCs w:val="24"/>
        </w:rPr>
        <w:t xml:space="preserve"> </w:t>
      </w:r>
      <w:r w:rsidR="00E24F05" w:rsidRPr="00E02C75">
        <w:rPr>
          <w:rFonts w:eastAsia="Palatino Linotype" w:cs="Palatino Linotype"/>
          <w:color w:val="000000" w:themeColor="text1"/>
          <w:szCs w:val="24"/>
        </w:rPr>
        <w:t>l</w:t>
      </w:r>
      <w:r w:rsidR="00A9124F" w:rsidRPr="00E02C75">
        <w:rPr>
          <w:rFonts w:eastAsia="Palatino Linotype" w:cs="Palatino Linotype"/>
          <w:color w:val="000000" w:themeColor="text1"/>
          <w:szCs w:val="24"/>
        </w:rPr>
        <w:t>a</w:t>
      </w:r>
      <w:r w:rsidRPr="00E02C75">
        <w:rPr>
          <w:rFonts w:eastAsia="Palatino Linotype" w:cs="Palatino Linotype"/>
          <w:color w:val="000000" w:themeColor="text1"/>
          <w:szCs w:val="24"/>
        </w:rPr>
        <w:t xml:space="preserve"> </w:t>
      </w:r>
      <w:r w:rsidR="00A9124F" w:rsidRPr="00E02C75">
        <w:rPr>
          <w:rFonts w:eastAsia="Palatino Linotype" w:cs="Palatino Linotype"/>
          <w:b/>
          <w:color w:val="000000" w:themeColor="text1"/>
          <w:szCs w:val="24"/>
        </w:rPr>
        <w:t>Universidad Autónoma del Estado de México</w:t>
      </w:r>
      <w:r w:rsidR="00771E23" w:rsidRPr="00E02C75">
        <w:rPr>
          <w:rFonts w:eastAsia="Palatino Linotype" w:cs="Palatino Linotype"/>
          <w:bCs/>
          <w:color w:val="000000" w:themeColor="text1"/>
          <w:szCs w:val="24"/>
        </w:rPr>
        <w:t>,</w:t>
      </w:r>
      <w:r w:rsidR="00920835" w:rsidRPr="00E02C75">
        <w:rPr>
          <w:rFonts w:eastAsia="Palatino Linotype" w:cs="Palatino Linotype"/>
          <w:bCs/>
          <w:color w:val="000000" w:themeColor="text1"/>
          <w:szCs w:val="24"/>
        </w:rPr>
        <w:t xml:space="preserve"> </w:t>
      </w:r>
      <w:r w:rsidRPr="00E02C75">
        <w:rPr>
          <w:rFonts w:eastAsia="Palatino Linotype" w:cs="Palatino Linotype"/>
          <w:color w:val="000000" w:themeColor="text1"/>
          <w:szCs w:val="24"/>
        </w:rPr>
        <w:t>en lo subsecuente</w:t>
      </w:r>
      <w:r w:rsidRPr="00E02C75">
        <w:rPr>
          <w:rFonts w:eastAsia="Palatino Linotype" w:cs="Palatino Linotype"/>
          <w:b/>
          <w:color w:val="000000" w:themeColor="text1"/>
          <w:szCs w:val="24"/>
        </w:rPr>
        <w:t xml:space="preserve"> </w:t>
      </w:r>
      <w:r w:rsidRPr="00E02C75">
        <w:rPr>
          <w:rFonts w:eastAsia="Palatino Linotype" w:cs="Palatino Linotype"/>
          <w:color w:val="000000" w:themeColor="text1"/>
          <w:szCs w:val="24"/>
        </w:rPr>
        <w:t>el</w:t>
      </w:r>
      <w:r w:rsidRPr="00E02C75">
        <w:rPr>
          <w:rFonts w:eastAsia="Palatino Linotype" w:cs="Palatino Linotype"/>
          <w:b/>
          <w:color w:val="000000" w:themeColor="text1"/>
          <w:szCs w:val="24"/>
        </w:rPr>
        <w:t xml:space="preserve"> Sujeto Obligado</w:t>
      </w:r>
      <w:r w:rsidRPr="00E02C75">
        <w:rPr>
          <w:rFonts w:eastAsia="Palatino Linotype" w:cs="Palatino Linotype"/>
          <w:color w:val="000000" w:themeColor="text1"/>
          <w:szCs w:val="24"/>
        </w:rPr>
        <w:t>, se procede a dictar la presente resolución.</w:t>
      </w:r>
    </w:p>
    <w:p w14:paraId="2E2053C2" w14:textId="77777777" w:rsidR="00A970D5" w:rsidRPr="00E02C75"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E02C75" w:rsidRDefault="00A970D5" w:rsidP="006922F5">
      <w:pPr>
        <w:pStyle w:val="Ttulo1"/>
        <w:rPr>
          <w:rFonts w:eastAsia="Palatino Linotype"/>
          <w:lang w:val="es-ES_tradnl"/>
        </w:rPr>
      </w:pPr>
      <w:r w:rsidRPr="00E02C75">
        <w:rPr>
          <w:rFonts w:eastAsia="Palatino Linotype"/>
          <w:lang w:val="es-ES_tradnl"/>
        </w:rPr>
        <w:t>A N T E C E D E N T E S</w:t>
      </w:r>
    </w:p>
    <w:p w14:paraId="32F88820" w14:textId="77777777" w:rsidR="00A970D5" w:rsidRPr="00E02C75"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E02C75" w:rsidRDefault="00A970D5" w:rsidP="006922F5">
      <w:pPr>
        <w:pStyle w:val="Ttulo2"/>
        <w:rPr>
          <w:rFonts w:eastAsia="Palatino Linotype"/>
        </w:rPr>
      </w:pPr>
      <w:r w:rsidRPr="00E02C75">
        <w:rPr>
          <w:rFonts w:eastAsia="Palatino Linotype"/>
        </w:rPr>
        <w:t xml:space="preserve">PRIMERO. De la </w:t>
      </w:r>
      <w:r w:rsidR="00A24D3F" w:rsidRPr="00E02C75">
        <w:rPr>
          <w:rFonts w:eastAsia="Palatino Linotype"/>
        </w:rPr>
        <w:t>s</w:t>
      </w:r>
      <w:r w:rsidRPr="00E02C75">
        <w:rPr>
          <w:rFonts w:eastAsia="Palatino Linotype"/>
        </w:rPr>
        <w:t xml:space="preserve">olicitud de </w:t>
      </w:r>
      <w:r w:rsidR="00A24D3F" w:rsidRPr="00E02C75">
        <w:rPr>
          <w:rFonts w:eastAsia="Palatino Linotype"/>
        </w:rPr>
        <w:t>i</w:t>
      </w:r>
      <w:r w:rsidRPr="00E02C75">
        <w:rPr>
          <w:rFonts w:eastAsia="Palatino Linotype"/>
        </w:rPr>
        <w:t>nformación.</w:t>
      </w:r>
    </w:p>
    <w:p w14:paraId="5369EB2D" w14:textId="4ACBD0DC" w:rsidR="009B2203" w:rsidRPr="00E02C75" w:rsidRDefault="009B2203" w:rsidP="009B2203">
      <w:pPr>
        <w:pBdr>
          <w:top w:val="nil"/>
          <w:left w:val="nil"/>
          <w:bottom w:val="nil"/>
          <w:right w:val="nil"/>
          <w:between w:val="nil"/>
        </w:pBdr>
        <w:contextualSpacing/>
        <w:rPr>
          <w:rFonts w:eastAsia="Palatino Linotype" w:cs="Palatino Linotype"/>
          <w:color w:val="000000"/>
          <w:szCs w:val="24"/>
        </w:rPr>
      </w:pPr>
      <w:r w:rsidRPr="00E02C75">
        <w:rPr>
          <w:rFonts w:eastAsia="Palatino Linotype" w:cs="Palatino Linotype"/>
          <w:color w:val="000000"/>
          <w:szCs w:val="24"/>
        </w:rPr>
        <w:t xml:space="preserve">Con fecha </w:t>
      </w:r>
      <w:r w:rsidR="00D80758" w:rsidRPr="00E02C75">
        <w:rPr>
          <w:rFonts w:eastAsia="Palatino Linotype" w:cs="Palatino Linotype"/>
          <w:color w:val="000000"/>
          <w:szCs w:val="24"/>
        </w:rPr>
        <w:t>tre</w:t>
      </w:r>
      <w:r w:rsidR="00C3359B" w:rsidRPr="00E02C75">
        <w:rPr>
          <w:rFonts w:eastAsia="Palatino Linotype" w:cs="Palatino Linotype"/>
          <w:color w:val="000000"/>
          <w:szCs w:val="24"/>
        </w:rPr>
        <w:t>inta</w:t>
      </w:r>
      <w:r w:rsidR="00D80758" w:rsidRPr="00E02C75">
        <w:rPr>
          <w:rFonts w:eastAsia="Palatino Linotype" w:cs="Palatino Linotype"/>
          <w:color w:val="000000"/>
          <w:szCs w:val="24"/>
        </w:rPr>
        <w:t xml:space="preserve"> de septiembre</w:t>
      </w:r>
      <w:r w:rsidRPr="00E02C75">
        <w:rPr>
          <w:rFonts w:eastAsia="Palatino Linotype" w:cs="Palatino Linotype"/>
          <w:color w:val="000000"/>
          <w:szCs w:val="24"/>
        </w:rPr>
        <w:t xml:space="preserve"> de dos mil veinticinco, el Recurrente presentó solicitud de información que fue registrada en el Sistema de Acceso a la Información Mexiquense (SAIMEX) con el número de expediente</w:t>
      </w:r>
      <w:r w:rsidR="00FA34A0" w:rsidRPr="00E02C75">
        <w:rPr>
          <w:rFonts w:eastAsia="Palatino Linotype" w:cs="Palatino Linotype"/>
          <w:b/>
          <w:bCs/>
          <w:color w:val="000000"/>
          <w:szCs w:val="24"/>
        </w:rPr>
        <w:t xml:space="preserve"> </w:t>
      </w:r>
      <w:r w:rsidR="003C7719" w:rsidRPr="00E02C75">
        <w:rPr>
          <w:rFonts w:eastAsia="Palatino Linotype" w:cs="Palatino Linotype"/>
          <w:b/>
          <w:bCs/>
          <w:color w:val="000000"/>
          <w:szCs w:val="24"/>
        </w:rPr>
        <w:t>00958/UAEM/IP/2025</w:t>
      </w:r>
      <w:r w:rsidR="00A970D5" w:rsidRPr="00E02C75">
        <w:rPr>
          <w:rFonts w:eastAsia="Palatino Linotype" w:cs="Palatino Linotype"/>
          <w:color w:val="000000"/>
          <w:szCs w:val="24"/>
        </w:rPr>
        <w:t>,</w:t>
      </w:r>
      <w:r w:rsidR="00A970D5" w:rsidRPr="00E02C75">
        <w:rPr>
          <w:rFonts w:eastAsia="Palatino Linotype" w:cs="Palatino Linotype"/>
          <w:b/>
          <w:color w:val="000000"/>
          <w:szCs w:val="24"/>
        </w:rPr>
        <w:t xml:space="preserve"> </w:t>
      </w:r>
      <w:r w:rsidRPr="00E02C75">
        <w:rPr>
          <w:rFonts w:eastAsia="Palatino Linotype" w:cs="Palatino Linotype"/>
          <w:color w:val="000000"/>
          <w:szCs w:val="24"/>
        </w:rPr>
        <w:t>mediante la cual solicitó información en el tenor siguiente:</w:t>
      </w:r>
    </w:p>
    <w:p w14:paraId="6CF18CED" w14:textId="50D696F4" w:rsidR="00410F1D" w:rsidRPr="00E02C75" w:rsidRDefault="00410F1D" w:rsidP="006922F5">
      <w:pPr>
        <w:pBdr>
          <w:top w:val="nil"/>
          <w:left w:val="nil"/>
          <w:bottom w:val="nil"/>
          <w:right w:val="nil"/>
          <w:between w:val="nil"/>
        </w:pBdr>
        <w:contextualSpacing/>
        <w:rPr>
          <w:rFonts w:eastAsia="Palatino Linotype" w:cs="Palatino Linotype"/>
          <w:color w:val="000000"/>
          <w:szCs w:val="24"/>
        </w:rPr>
      </w:pPr>
    </w:p>
    <w:p w14:paraId="133704B2" w14:textId="1147945D" w:rsidR="00A970D5" w:rsidRPr="00E02C75" w:rsidRDefault="70652167" w:rsidP="009950AD">
      <w:pPr>
        <w:pStyle w:val="Fundamentos"/>
      </w:pPr>
      <w:r w:rsidRPr="00E02C75">
        <w:t>«</w:t>
      </w:r>
      <w:r w:rsidR="005F031A" w:rsidRPr="00E02C75">
        <w:t xml:space="preserve">En ejercicio del derecho de acceso a la información pública, previsto en la Ley de Transparencia y Acceso a la Información Pública del Estado de México y Municipios, solicito me sean proporcionados los siguientes datos referentes a los asesores de la administración universitaria 2025 - 2029 de la Universidad Autónoma del Estado de México: 1. Lista completa de asesores actuales dependientes de la Rectoría, incluyendo sus nombres completos. 2. Lista completa de asesores actuales dependientes de cada una de la Secretarias que conforman el Gabinete, incluyendo sus nombres completos. 3. Sueldos mensuales o anuales de cada asesor. 4. Tipo de asesoría que desempeñan (por ejemplo: asesor de investigación, asesor contingente, asesor técnico, asesor académico, etc.). 5. Detalles de las compensaciones adicionales, bonos u otros pagos </w:t>
      </w:r>
      <w:r w:rsidR="005F031A" w:rsidRPr="00E02C75">
        <w:lastRenderedPageBreak/>
        <w:t>extraordinarios que reciban (frecuencia, monto, fundamento legal). 6. Fecha de inicio y término (o si es contrato vigente) de cada asesoría.</w:t>
      </w:r>
      <w:r w:rsidR="009B2203" w:rsidRPr="00E02C75">
        <w:t>»</w:t>
      </w:r>
      <w:r w:rsidRPr="00E02C75">
        <w:t xml:space="preserve"> (Sic)</w:t>
      </w:r>
    </w:p>
    <w:p w14:paraId="40BBECCB" w14:textId="77777777" w:rsidR="00A970D5" w:rsidRPr="00E02C75"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E02C75" w:rsidRDefault="00A970D5" w:rsidP="006922F5">
      <w:pPr>
        <w:pBdr>
          <w:top w:val="nil"/>
          <w:left w:val="nil"/>
          <w:bottom w:val="nil"/>
          <w:right w:val="nil"/>
          <w:between w:val="nil"/>
        </w:pBdr>
        <w:contextualSpacing/>
        <w:rPr>
          <w:rFonts w:eastAsia="Palatino Linotype" w:cs="Palatino Linotype"/>
          <w:b/>
          <w:color w:val="000000"/>
          <w:szCs w:val="24"/>
        </w:rPr>
      </w:pPr>
      <w:r w:rsidRPr="00E02C75">
        <w:rPr>
          <w:rFonts w:eastAsia="Palatino Linotype" w:cs="Palatino Linotype"/>
          <w:color w:val="000000"/>
          <w:szCs w:val="24"/>
        </w:rPr>
        <w:t xml:space="preserve">Modalidad de entrega: </w:t>
      </w:r>
      <w:r w:rsidR="004A6F01" w:rsidRPr="00E02C75">
        <w:rPr>
          <w:rFonts w:eastAsia="Palatino Linotype" w:cs="Palatino Linotype"/>
          <w:b/>
          <w:color w:val="000000"/>
          <w:szCs w:val="24"/>
        </w:rPr>
        <w:t>A través del SAIMEX</w:t>
      </w:r>
    </w:p>
    <w:p w14:paraId="1063B60E" w14:textId="77777777" w:rsidR="007B7C73" w:rsidRPr="00E02C75" w:rsidRDefault="007B7C73" w:rsidP="006922F5">
      <w:pPr>
        <w:pBdr>
          <w:top w:val="nil"/>
          <w:left w:val="nil"/>
          <w:bottom w:val="nil"/>
          <w:right w:val="nil"/>
          <w:between w:val="nil"/>
        </w:pBdr>
        <w:contextualSpacing/>
        <w:rPr>
          <w:rFonts w:eastAsia="Palatino Linotype" w:cs="Palatino Linotype"/>
          <w:color w:val="000000"/>
          <w:szCs w:val="24"/>
        </w:rPr>
      </w:pPr>
    </w:p>
    <w:p w14:paraId="55E810DF" w14:textId="143300CD" w:rsidR="00D80758" w:rsidRPr="00E02C75" w:rsidRDefault="00D80758" w:rsidP="00D80758">
      <w:pPr>
        <w:pStyle w:val="Ttulo2"/>
        <w:rPr>
          <w:rFonts w:eastAsia="Palatino Linotype"/>
        </w:rPr>
      </w:pPr>
      <w:r w:rsidRPr="00E02C75">
        <w:rPr>
          <w:rFonts w:eastAsia="Palatino Linotype"/>
        </w:rPr>
        <w:t xml:space="preserve">SEGUNDO. De la </w:t>
      </w:r>
      <w:r w:rsidR="00CE729B" w:rsidRPr="00E02C75">
        <w:rPr>
          <w:rFonts w:eastAsia="Palatino Linotype"/>
        </w:rPr>
        <w:t>prórroga para atender la solicitud</w:t>
      </w:r>
      <w:r w:rsidRPr="00E02C75">
        <w:rPr>
          <w:rFonts w:eastAsia="Palatino Linotype"/>
        </w:rPr>
        <w:t>.</w:t>
      </w:r>
    </w:p>
    <w:p w14:paraId="727459BD" w14:textId="37ED7D7A" w:rsidR="00D80758" w:rsidRPr="00E02C75" w:rsidRDefault="00C316F3" w:rsidP="00AE52F2">
      <w:pPr>
        <w:pBdr>
          <w:top w:val="nil"/>
          <w:left w:val="nil"/>
          <w:bottom w:val="nil"/>
          <w:right w:val="nil"/>
          <w:between w:val="nil"/>
        </w:pBdr>
        <w:contextualSpacing/>
        <w:rPr>
          <w:rFonts w:eastAsia="Palatino Linotype" w:cs="Palatino Linotype"/>
          <w:color w:val="000000"/>
          <w:szCs w:val="24"/>
        </w:rPr>
      </w:pPr>
      <w:r w:rsidRPr="00E02C75">
        <w:rPr>
          <w:rFonts w:eastAsia="Palatino Linotype" w:cs="Palatino Linotype"/>
          <w:color w:val="000000"/>
          <w:szCs w:val="24"/>
        </w:rPr>
        <w:t>El veint</w:t>
      </w:r>
      <w:r w:rsidR="00EB026B" w:rsidRPr="00E02C75">
        <w:rPr>
          <w:rFonts w:eastAsia="Palatino Linotype" w:cs="Palatino Linotype"/>
          <w:color w:val="000000"/>
          <w:szCs w:val="24"/>
        </w:rPr>
        <w:t>e</w:t>
      </w:r>
      <w:r w:rsidRPr="00E02C75">
        <w:rPr>
          <w:rFonts w:eastAsia="Palatino Linotype" w:cs="Palatino Linotype"/>
          <w:color w:val="000000"/>
          <w:szCs w:val="24"/>
        </w:rPr>
        <w:t xml:space="preserve"> de dos mil veinticinco, el Sujeto Obligado hizo del conocimient</w:t>
      </w:r>
      <w:r w:rsidR="004944D8" w:rsidRPr="00E02C75">
        <w:rPr>
          <w:rFonts w:eastAsia="Palatino Linotype" w:cs="Palatino Linotype"/>
          <w:color w:val="000000"/>
          <w:szCs w:val="24"/>
        </w:rPr>
        <w:t>o</w:t>
      </w:r>
      <w:r w:rsidRPr="00E02C75">
        <w:rPr>
          <w:rFonts w:eastAsia="Palatino Linotype" w:cs="Palatino Linotype"/>
          <w:color w:val="000000"/>
          <w:szCs w:val="24"/>
        </w:rPr>
        <w:t xml:space="preserve"> del Recurrente que el plazo para dar atención a la solicitud </w:t>
      </w:r>
      <w:r w:rsidR="004944D8" w:rsidRPr="00E02C75">
        <w:rPr>
          <w:rFonts w:eastAsia="Palatino Linotype" w:cs="Palatino Linotype"/>
          <w:color w:val="000000"/>
          <w:szCs w:val="24"/>
        </w:rPr>
        <w:t xml:space="preserve">se había ampliado por siete días, conforme se aprobó </w:t>
      </w:r>
      <w:r w:rsidR="00EB026B" w:rsidRPr="00E02C75">
        <w:rPr>
          <w:rFonts w:eastAsia="Palatino Linotype" w:cs="Palatino Linotype"/>
          <w:color w:val="000000"/>
          <w:szCs w:val="24"/>
        </w:rPr>
        <w:t xml:space="preserve">mediante el acuerdo de prórrogas </w:t>
      </w:r>
      <w:r w:rsidR="00552077" w:rsidRPr="00E02C75">
        <w:rPr>
          <w:rFonts w:eastAsia="Palatino Linotype" w:cs="Palatino Linotype"/>
          <w:color w:val="000000"/>
          <w:szCs w:val="24"/>
        </w:rPr>
        <w:t>UAEM/AP/19/2025</w:t>
      </w:r>
      <w:r w:rsidR="0064616C" w:rsidRPr="00E02C75">
        <w:rPr>
          <w:rFonts w:eastAsia="Palatino Linotype" w:cs="Palatino Linotype"/>
          <w:color w:val="000000"/>
          <w:szCs w:val="24"/>
        </w:rPr>
        <w:t>, sin que se adjuntara el acuerdo del Comité de Transparencia</w:t>
      </w:r>
      <w:r w:rsidR="00AE52F2" w:rsidRPr="00E02C75">
        <w:rPr>
          <w:rFonts w:eastAsia="Palatino Linotype" w:cs="Palatino Linotype"/>
          <w:color w:val="000000"/>
          <w:szCs w:val="24"/>
        </w:rPr>
        <w:t xml:space="preserve"> conforme lo establece el artículo 163 de la </w:t>
      </w:r>
      <w:r w:rsidR="000F2F91" w:rsidRPr="00E02C75">
        <w:rPr>
          <w:rFonts w:eastAsia="Palatino Linotype" w:cs="Palatino Linotype"/>
          <w:color w:val="000000" w:themeColor="text1"/>
          <w:lang w:val="es-ES"/>
        </w:rPr>
        <w:t>Ley de Transparencia y Acceso a la información Pública del Estado de México y Municipios.</w:t>
      </w:r>
      <w:r w:rsidRPr="00E02C75">
        <w:rPr>
          <w:rFonts w:eastAsia="Palatino Linotype" w:cs="Palatino Linotype"/>
          <w:color w:val="000000"/>
          <w:szCs w:val="24"/>
        </w:rPr>
        <w:t xml:space="preserve"> </w:t>
      </w:r>
    </w:p>
    <w:p w14:paraId="45FB5491" w14:textId="77777777" w:rsidR="00D80758" w:rsidRPr="00E02C75" w:rsidRDefault="00D80758" w:rsidP="006922F5">
      <w:pPr>
        <w:pBdr>
          <w:top w:val="nil"/>
          <w:left w:val="nil"/>
          <w:bottom w:val="nil"/>
          <w:right w:val="nil"/>
          <w:between w:val="nil"/>
        </w:pBdr>
        <w:contextualSpacing/>
        <w:rPr>
          <w:rFonts w:eastAsia="Palatino Linotype" w:cs="Palatino Linotype"/>
          <w:color w:val="000000"/>
          <w:szCs w:val="24"/>
        </w:rPr>
      </w:pPr>
    </w:p>
    <w:p w14:paraId="1AEDC68E" w14:textId="6384EF16" w:rsidR="00A970D5" w:rsidRPr="00E02C75" w:rsidRDefault="000F2F91" w:rsidP="006922F5">
      <w:pPr>
        <w:pStyle w:val="Ttulo2"/>
        <w:rPr>
          <w:rFonts w:eastAsia="Palatino Linotype"/>
        </w:rPr>
      </w:pPr>
      <w:r w:rsidRPr="00E02C75">
        <w:rPr>
          <w:rFonts w:eastAsia="Palatino Linotype"/>
        </w:rPr>
        <w:t>TERCERO</w:t>
      </w:r>
      <w:r w:rsidR="00A970D5" w:rsidRPr="00E02C75">
        <w:rPr>
          <w:rFonts w:eastAsia="Palatino Linotype"/>
        </w:rPr>
        <w:t>. De la respuesta del Sujeto Obligado.</w:t>
      </w:r>
    </w:p>
    <w:p w14:paraId="2EE6F294" w14:textId="50CACBDF" w:rsidR="00A970D5" w:rsidRPr="00E02C75" w:rsidRDefault="00A970D5" w:rsidP="006922F5">
      <w:pPr>
        <w:pBdr>
          <w:top w:val="nil"/>
          <w:left w:val="nil"/>
          <w:bottom w:val="nil"/>
          <w:right w:val="nil"/>
          <w:between w:val="nil"/>
        </w:pBdr>
        <w:contextualSpacing/>
        <w:rPr>
          <w:rFonts w:eastAsia="Palatino Linotype" w:cs="Palatino Linotype"/>
          <w:color w:val="000000"/>
          <w:szCs w:val="24"/>
        </w:rPr>
      </w:pPr>
      <w:r w:rsidRPr="00E02C75">
        <w:rPr>
          <w:rFonts w:eastAsia="Palatino Linotype" w:cs="Palatino Linotype"/>
          <w:color w:val="000000"/>
          <w:szCs w:val="24"/>
        </w:rPr>
        <w:t>De las constancias que obran en el expediente electrónico, se observa qu</w:t>
      </w:r>
      <w:r w:rsidR="008B2951" w:rsidRPr="00E02C75">
        <w:rPr>
          <w:rFonts w:eastAsia="Palatino Linotype" w:cs="Palatino Linotype"/>
          <w:color w:val="000000"/>
          <w:szCs w:val="24"/>
        </w:rPr>
        <w:t>e el día</w:t>
      </w:r>
      <w:r w:rsidR="004A3367" w:rsidRPr="00E02C75">
        <w:rPr>
          <w:rFonts w:eastAsia="Palatino Linotype" w:cs="Palatino Linotype"/>
          <w:color w:val="000000"/>
          <w:szCs w:val="24"/>
        </w:rPr>
        <w:t xml:space="preserve"> </w:t>
      </w:r>
      <w:r w:rsidR="00A6131E" w:rsidRPr="00E02C75">
        <w:rPr>
          <w:rFonts w:eastAsia="Palatino Linotype" w:cs="Palatino Linotype"/>
          <w:color w:val="000000"/>
          <w:szCs w:val="24"/>
        </w:rPr>
        <w:t>tre</w:t>
      </w:r>
      <w:r w:rsidR="00090BFA" w:rsidRPr="00E02C75">
        <w:rPr>
          <w:rFonts w:eastAsia="Palatino Linotype" w:cs="Palatino Linotype"/>
          <w:color w:val="000000"/>
          <w:szCs w:val="24"/>
        </w:rPr>
        <w:t>inta de octubre</w:t>
      </w:r>
      <w:r w:rsidR="00A6131E" w:rsidRPr="00E02C75">
        <w:rPr>
          <w:rFonts w:eastAsia="Palatino Linotype" w:cs="Palatino Linotype"/>
          <w:color w:val="000000"/>
          <w:szCs w:val="24"/>
        </w:rPr>
        <w:t xml:space="preserve"> de octubre</w:t>
      </w:r>
      <w:r w:rsidR="004A5EE6" w:rsidRPr="00E02C75">
        <w:rPr>
          <w:rFonts w:eastAsia="Palatino Linotype" w:cs="Palatino Linotype"/>
          <w:color w:val="000000"/>
          <w:szCs w:val="24"/>
        </w:rPr>
        <w:t xml:space="preserve"> de dos mil veinticinco</w:t>
      </w:r>
      <w:r w:rsidRPr="00E02C75">
        <w:rPr>
          <w:rFonts w:eastAsia="Palatino Linotype" w:cs="Palatino Linotype"/>
          <w:color w:val="000000"/>
          <w:szCs w:val="24"/>
        </w:rPr>
        <w:t>, el Sujeto Obligado dio respuest</w:t>
      </w:r>
      <w:r w:rsidR="009F4FF4" w:rsidRPr="00E02C75">
        <w:rPr>
          <w:rFonts w:eastAsia="Palatino Linotype" w:cs="Palatino Linotype"/>
          <w:color w:val="000000"/>
          <w:szCs w:val="24"/>
        </w:rPr>
        <w:t>a a la solicitud de información</w:t>
      </w:r>
      <w:r w:rsidRPr="00E02C75">
        <w:rPr>
          <w:rFonts w:eastAsia="Palatino Linotype" w:cs="Palatino Linotype"/>
          <w:color w:val="000000"/>
          <w:szCs w:val="24"/>
        </w:rPr>
        <w:t xml:space="preserve"> manifestando lo siguiente:</w:t>
      </w:r>
    </w:p>
    <w:p w14:paraId="6CF4EC0F" w14:textId="77777777" w:rsidR="00A970D5" w:rsidRPr="00E02C75" w:rsidRDefault="00A970D5" w:rsidP="006922F5">
      <w:pPr>
        <w:pBdr>
          <w:top w:val="nil"/>
          <w:left w:val="nil"/>
          <w:bottom w:val="nil"/>
          <w:right w:val="nil"/>
          <w:between w:val="nil"/>
        </w:pBdr>
        <w:contextualSpacing/>
        <w:rPr>
          <w:rFonts w:eastAsia="Palatino Linotype" w:cs="Palatino Linotype"/>
          <w:color w:val="000000"/>
          <w:szCs w:val="24"/>
        </w:rPr>
      </w:pPr>
    </w:p>
    <w:p w14:paraId="012CAD77" w14:textId="49314C00" w:rsidR="009C6A04" w:rsidRPr="00E02C75" w:rsidRDefault="00A10D09" w:rsidP="009C6A04">
      <w:pPr>
        <w:pStyle w:val="Fundamentos"/>
      </w:pPr>
      <w:r w:rsidRPr="00E02C75">
        <w:t>«</w:t>
      </w:r>
      <w:r w:rsidR="009C6A04" w:rsidRPr="00E02C75">
        <w:t>En respuesta a la solicitud recibida, nos permitimos hacer de su conocimiento que con fundamento en el artículo 53, Fracciones: II, V y VI de la Ley de Transparencia y Acceso a la Información Pública del Estado de México y Municipios, le contestamos que:</w:t>
      </w:r>
    </w:p>
    <w:p w14:paraId="670134BC" w14:textId="77777777" w:rsidR="009C6A04" w:rsidRPr="00E02C75" w:rsidRDefault="009C6A04" w:rsidP="009C6A04">
      <w:pPr>
        <w:pStyle w:val="Fundamentos"/>
      </w:pPr>
    </w:p>
    <w:p w14:paraId="2A077171" w14:textId="77777777" w:rsidR="009C6A04" w:rsidRPr="00E02C75" w:rsidRDefault="009C6A04" w:rsidP="009C6A04">
      <w:pPr>
        <w:pStyle w:val="Fundamentos"/>
      </w:pPr>
      <w:r w:rsidRPr="00E02C75">
        <w:t xml:space="preserve">En respuesta a la solicitud de acceso a la información pública con número de folio 00958/UAEM/IP/2024,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con base en la información </w:t>
      </w:r>
      <w:r w:rsidRPr="00E02C75">
        <w:lastRenderedPageBreak/>
        <w:t>proporcionada por la Dirección de Recursos Humanos que, en los archivos de esa Dirección no se cuenta con la información procesada conforme a lo solicitado, por lo cual, de acuerdo a lo establecido en el artículo 12 de la Ley de Transparencia y Acceso a la Información Pública del Estado de México y Municipios, no es posible proporcionar la información en los términos requeridos. Sin embargo, en máxima publicidad le comentamos que la información que es de su interés puede ser consultada en las Remuneraciones del Personal que se adjunta al presente para pronta referencia. Asimismo, puede consultar mas información en la siguiente liga electrónica: https://ipomex.org.mx/ipomex/#/obligaciones/87 Es menester señalar que de conformidad con lo establecido en los artículos 53 y 162 de la Ley de Transparencia, Acceso a la Información Pública del Estado de México y Municipios, las unidades de transparencia deberán recibir, tramitar y dar respuesta a las solicitudes de acceso a la información, con la información que las áreas competentes cuenten de acuerdo a sus facultades, competencias y funciones.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w:t>
      </w:r>
    </w:p>
    <w:p w14:paraId="20B17831" w14:textId="77777777" w:rsidR="009C6A04" w:rsidRPr="00E02C75" w:rsidRDefault="009C6A04" w:rsidP="009C6A04">
      <w:pPr>
        <w:pStyle w:val="Fundamentos"/>
      </w:pPr>
    </w:p>
    <w:p w14:paraId="7A97D344" w14:textId="77777777" w:rsidR="009C6A04" w:rsidRPr="00E02C75" w:rsidRDefault="009C6A04" w:rsidP="009C6A04">
      <w:pPr>
        <w:pStyle w:val="Fundamentos"/>
      </w:pPr>
      <w:r w:rsidRPr="00E02C75">
        <w:t>ATENTAMENTE</w:t>
      </w:r>
    </w:p>
    <w:p w14:paraId="3FE4A9EF" w14:textId="2D90CD88" w:rsidR="00A970D5" w:rsidRPr="00E02C75" w:rsidRDefault="009C6A04" w:rsidP="009C6A04">
      <w:pPr>
        <w:pStyle w:val="Fundamentos"/>
      </w:pPr>
      <w:r w:rsidRPr="00E02C75">
        <w:t>M. EN D. HUGO EDGAR CHAPARRO CAMPOS</w:t>
      </w:r>
      <w:r w:rsidR="00311EF3" w:rsidRPr="00E02C75">
        <w:t>»</w:t>
      </w:r>
      <w:r w:rsidR="00A970D5" w:rsidRPr="00E02C75">
        <w:t xml:space="preserve"> (Sic)</w:t>
      </w:r>
    </w:p>
    <w:p w14:paraId="2EAB8352" w14:textId="3B77EF6C" w:rsidR="001107C4" w:rsidRPr="00E02C75" w:rsidRDefault="001107C4" w:rsidP="006922F5">
      <w:pPr>
        <w:pBdr>
          <w:top w:val="nil"/>
          <w:left w:val="nil"/>
          <w:bottom w:val="nil"/>
          <w:right w:val="nil"/>
          <w:between w:val="nil"/>
        </w:pBdr>
        <w:contextualSpacing/>
        <w:rPr>
          <w:rFonts w:eastAsia="Palatino Linotype" w:cs="Palatino Linotype"/>
          <w:color w:val="000000"/>
          <w:szCs w:val="24"/>
        </w:rPr>
      </w:pPr>
    </w:p>
    <w:p w14:paraId="61EDE3FA" w14:textId="18497258" w:rsidR="00F16DFC" w:rsidRPr="00E02C75" w:rsidRDefault="00F16DFC" w:rsidP="006922F5">
      <w:pPr>
        <w:pBdr>
          <w:top w:val="nil"/>
          <w:left w:val="nil"/>
          <w:bottom w:val="nil"/>
          <w:right w:val="nil"/>
          <w:between w:val="nil"/>
        </w:pBdr>
        <w:contextualSpacing/>
        <w:rPr>
          <w:rFonts w:eastAsia="Palatino Linotype" w:cs="Palatino Linotype"/>
          <w:color w:val="000000"/>
          <w:szCs w:val="24"/>
        </w:rPr>
      </w:pPr>
      <w:r w:rsidRPr="00E02C75">
        <w:rPr>
          <w:rFonts w:eastAsia="Palatino Linotype" w:cs="Palatino Linotype"/>
          <w:color w:val="000000"/>
          <w:szCs w:val="24"/>
        </w:rPr>
        <w:t xml:space="preserve">El Sujeto Obligado adjuntó a su respuesta </w:t>
      </w:r>
      <w:r w:rsidR="00FA5E82" w:rsidRPr="00E02C75">
        <w:rPr>
          <w:rFonts w:eastAsia="Palatino Linotype" w:cs="Palatino Linotype"/>
          <w:color w:val="000000"/>
          <w:szCs w:val="24"/>
        </w:rPr>
        <w:t>los</w:t>
      </w:r>
      <w:r w:rsidR="009B2203" w:rsidRPr="00E02C75">
        <w:rPr>
          <w:rFonts w:eastAsia="Palatino Linotype" w:cs="Palatino Linotype"/>
          <w:color w:val="000000"/>
          <w:szCs w:val="24"/>
        </w:rPr>
        <w:t xml:space="preserve"> </w:t>
      </w:r>
      <w:r w:rsidRPr="00E02C75">
        <w:rPr>
          <w:rFonts w:eastAsia="Palatino Linotype" w:cs="Palatino Linotype"/>
          <w:color w:val="000000"/>
          <w:szCs w:val="24"/>
        </w:rPr>
        <w:t>documento</w:t>
      </w:r>
      <w:r w:rsidR="00FA5E82" w:rsidRPr="00E02C75">
        <w:rPr>
          <w:rFonts w:eastAsia="Palatino Linotype" w:cs="Palatino Linotype"/>
          <w:color w:val="000000"/>
          <w:szCs w:val="24"/>
        </w:rPr>
        <w:t>s</w:t>
      </w:r>
      <w:r w:rsidRPr="00E02C75">
        <w:rPr>
          <w:rFonts w:eastAsia="Palatino Linotype" w:cs="Palatino Linotype"/>
          <w:color w:val="000000"/>
          <w:szCs w:val="24"/>
        </w:rPr>
        <w:t xml:space="preserve"> denominado</w:t>
      </w:r>
      <w:r w:rsidR="00FA5E82" w:rsidRPr="00E02C75">
        <w:rPr>
          <w:rFonts w:eastAsia="Palatino Linotype" w:cs="Palatino Linotype"/>
          <w:color w:val="000000"/>
          <w:szCs w:val="24"/>
        </w:rPr>
        <w:t>s</w:t>
      </w:r>
      <w:r w:rsidR="00A36176" w:rsidRPr="00E02C75">
        <w:rPr>
          <w:rFonts w:eastAsia="Palatino Linotype" w:cs="Palatino Linotype"/>
          <w:color w:val="000000"/>
          <w:szCs w:val="24"/>
        </w:rPr>
        <w:t xml:space="preserve"> </w:t>
      </w:r>
      <w:r w:rsidR="00FA5E82" w:rsidRPr="00E02C75">
        <w:rPr>
          <w:rFonts w:eastAsia="Palatino Linotype" w:cs="Palatino Linotype"/>
          <w:b/>
          <w:bCs/>
          <w:color w:val="000000"/>
          <w:szCs w:val="24"/>
        </w:rPr>
        <w:t>«</w:t>
      </w:r>
      <w:r w:rsidR="004556A1" w:rsidRPr="00E02C75">
        <w:rPr>
          <w:rFonts w:eastAsia="Palatino Linotype" w:cs="Palatino Linotype"/>
          <w:b/>
          <w:bCs/>
          <w:color w:val="000000"/>
          <w:szCs w:val="24"/>
        </w:rPr>
        <w:t>Remuneraciones_Personal_UAEM_2025.pdf</w:t>
      </w:r>
      <w:r w:rsidR="00635456" w:rsidRPr="00E02C75">
        <w:rPr>
          <w:rFonts w:eastAsia="Palatino Linotype" w:cs="Palatino Linotype"/>
          <w:b/>
          <w:bCs/>
          <w:color w:val="000000"/>
          <w:szCs w:val="24"/>
        </w:rPr>
        <w:t>»</w:t>
      </w:r>
      <w:r w:rsidR="00334474" w:rsidRPr="00E02C75">
        <w:rPr>
          <w:rFonts w:eastAsia="Palatino Linotype" w:cs="Palatino Linotype"/>
          <w:color w:val="000000"/>
          <w:szCs w:val="24"/>
        </w:rPr>
        <w:t xml:space="preserve"> </w:t>
      </w:r>
      <w:r w:rsidR="00233E2F" w:rsidRPr="00E02C75">
        <w:rPr>
          <w:rFonts w:eastAsia="Palatino Linotype" w:cs="Palatino Linotype"/>
          <w:color w:val="000000"/>
          <w:szCs w:val="24"/>
        </w:rPr>
        <w:t xml:space="preserve">y </w:t>
      </w:r>
      <w:r w:rsidR="00233E2F" w:rsidRPr="00E02C75">
        <w:rPr>
          <w:rFonts w:eastAsia="Palatino Linotype" w:cs="Palatino Linotype"/>
          <w:b/>
          <w:bCs/>
          <w:color w:val="000000"/>
          <w:szCs w:val="24"/>
        </w:rPr>
        <w:t>«</w:t>
      </w:r>
      <w:r w:rsidR="004556A1" w:rsidRPr="00E02C75">
        <w:rPr>
          <w:rFonts w:eastAsia="Palatino Linotype" w:cs="Palatino Linotype"/>
          <w:b/>
          <w:bCs/>
          <w:color w:val="000000"/>
          <w:szCs w:val="24"/>
        </w:rPr>
        <w:t>Tabulador_Salarial_2025.pdf</w:t>
      </w:r>
      <w:r w:rsidR="00233E2F" w:rsidRPr="00E02C75">
        <w:rPr>
          <w:rFonts w:eastAsia="Palatino Linotype" w:cs="Palatino Linotype"/>
          <w:b/>
          <w:bCs/>
          <w:color w:val="000000"/>
          <w:szCs w:val="24"/>
        </w:rPr>
        <w:t>»</w:t>
      </w:r>
      <w:r w:rsidR="00233E2F" w:rsidRPr="00E02C75">
        <w:rPr>
          <w:rFonts w:eastAsia="Palatino Linotype" w:cs="Palatino Linotype"/>
          <w:color w:val="000000"/>
          <w:szCs w:val="24"/>
        </w:rPr>
        <w:t xml:space="preserve">, </w:t>
      </w:r>
      <w:r w:rsidR="00635456" w:rsidRPr="00E02C75">
        <w:rPr>
          <w:rFonts w:eastAsia="Palatino Linotype" w:cs="Palatino Linotype"/>
          <w:color w:val="000000"/>
          <w:szCs w:val="24"/>
        </w:rPr>
        <w:t>cuyo contenido no se reproduce por ser del conocimiento de las partes; no obstante, será objeto de análisis en el estudio correspondiente.</w:t>
      </w:r>
    </w:p>
    <w:p w14:paraId="57DED6B8" w14:textId="77777777" w:rsidR="00F16DFC" w:rsidRPr="00E02C75" w:rsidRDefault="00F16DFC" w:rsidP="006922F5">
      <w:pPr>
        <w:pBdr>
          <w:top w:val="nil"/>
          <w:left w:val="nil"/>
          <w:bottom w:val="nil"/>
          <w:right w:val="nil"/>
          <w:between w:val="nil"/>
        </w:pBdr>
        <w:contextualSpacing/>
        <w:rPr>
          <w:rFonts w:eastAsia="Palatino Linotype" w:cs="Palatino Linotype"/>
          <w:color w:val="000000"/>
          <w:szCs w:val="24"/>
        </w:rPr>
      </w:pPr>
    </w:p>
    <w:p w14:paraId="58FA11DD" w14:textId="48846755" w:rsidR="00A970D5" w:rsidRPr="00E02C75" w:rsidRDefault="000F2F91" w:rsidP="006922F5">
      <w:pPr>
        <w:pStyle w:val="Ttulo2"/>
        <w:rPr>
          <w:rFonts w:eastAsia="Palatino Linotype"/>
        </w:rPr>
      </w:pPr>
      <w:r w:rsidRPr="00E02C75">
        <w:rPr>
          <w:rFonts w:eastAsia="Palatino Linotype"/>
        </w:rPr>
        <w:t>CUART</w:t>
      </w:r>
      <w:r w:rsidR="00E21393" w:rsidRPr="00E02C75">
        <w:rPr>
          <w:rFonts w:eastAsia="Palatino Linotype"/>
        </w:rPr>
        <w:t>O</w:t>
      </w:r>
      <w:r w:rsidR="00A970D5" w:rsidRPr="00E02C75">
        <w:rPr>
          <w:rFonts w:eastAsia="Palatino Linotype"/>
        </w:rPr>
        <w:t>. Del recurso de revisión.</w:t>
      </w:r>
    </w:p>
    <w:p w14:paraId="0C8C3A2F" w14:textId="7DFC6EEF" w:rsidR="00A970D5" w:rsidRPr="00E02C75" w:rsidRDefault="00CA46A8" w:rsidP="006922F5">
      <w:pPr>
        <w:pBdr>
          <w:top w:val="nil"/>
          <w:left w:val="nil"/>
          <w:bottom w:val="nil"/>
          <w:right w:val="nil"/>
          <w:between w:val="nil"/>
        </w:pBdr>
        <w:contextualSpacing/>
        <w:rPr>
          <w:rFonts w:eastAsia="Palatino Linotype" w:cs="Palatino Linotype"/>
          <w:color w:val="000000"/>
          <w:szCs w:val="24"/>
        </w:rPr>
      </w:pPr>
      <w:r w:rsidRPr="00E02C75">
        <w:rPr>
          <w:rFonts w:eastAsia="Palatino Linotype" w:cs="Palatino Linotype"/>
          <w:color w:val="000000"/>
          <w:szCs w:val="24"/>
        </w:rPr>
        <w:t>Inconforme con la respuesta emitida</w:t>
      </w:r>
      <w:r w:rsidR="005333C5" w:rsidRPr="00E02C75">
        <w:rPr>
          <w:rFonts w:eastAsia="Palatino Linotype" w:cs="Palatino Linotype"/>
          <w:color w:val="000000"/>
          <w:szCs w:val="24"/>
        </w:rPr>
        <w:t xml:space="preserve"> por el Sujeto Obligado</w:t>
      </w:r>
      <w:r w:rsidRPr="00E02C75">
        <w:rPr>
          <w:rFonts w:eastAsia="Palatino Linotype" w:cs="Palatino Linotype"/>
          <w:color w:val="000000"/>
          <w:szCs w:val="24"/>
        </w:rPr>
        <w:t xml:space="preserve">, el Recurrente interpuso el presente recurso de revisión el </w:t>
      </w:r>
      <w:r w:rsidR="00541E9A" w:rsidRPr="00E02C75">
        <w:rPr>
          <w:rFonts w:eastAsia="Palatino Linotype" w:cs="Palatino Linotype"/>
          <w:color w:val="000000"/>
          <w:szCs w:val="24"/>
        </w:rPr>
        <w:t xml:space="preserve">treinta y </w:t>
      </w:r>
      <w:r w:rsidR="00233E2F" w:rsidRPr="00E02C75">
        <w:rPr>
          <w:rFonts w:eastAsia="Palatino Linotype" w:cs="Palatino Linotype"/>
          <w:color w:val="000000"/>
          <w:szCs w:val="24"/>
        </w:rPr>
        <w:t>uno de octubre</w:t>
      </w:r>
      <w:r w:rsidRPr="00E02C75">
        <w:rPr>
          <w:rFonts w:eastAsia="Palatino Linotype" w:cs="Palatino Linotype"/>
          <w:color w:val="000000"/>
          <w:szCs w:val="24"/>
        </w:rPr>
        <w:t xml:space="preserve"> de dos mil veinticinco, el cual se registró en el SAIMEX con el expediente</w:t>
      </w:r>
      <w:r w:rsidR="0090115A" w:rsidRPr="00E02C75">
        <w:rPr>
          <w:rFonts w:eastAsia="Palatino Linotype" w:cs="Palatino Linotype"/>
          <w:color w:val="000000"/>
          <w:szCs w:val="24"/>
        </w:rPr>
        <w:t xml:space="preserve"> número</w:t>
      </w:r>
      <w:r w:rsidR="00A970D5" w:rsidRPr="00E02C75">
        <w:rPr>
          <w:rFonts w:eastAsia="Palatino Linotype" w:cs="Palatino Linotype"/>
          <w:color w:val="000000"/>
          <w:szCs w:val="24"/>
        </w:rPr>
        <w:t xml:space="preserve"> </w:t>
      </w:r>
      <w:r w:rsidR="00FD6F98" w:rsidRPr="00E02C75">
        <w:rPr>
          <w:rFonts w:eastAsia="Palatino Linotype" w:cs="Palatino Linotype"/>
          <w:b/>
          <w:color w:val="000000"/>
          <w:szCs w:val="24"/>
        </w:rPr>
        <w:t>12575/INFOEM/IP/RR/2025</w:t>
      </w:r>
      <w:r w:rsidR="00A06896" w:rsidRPr="00E02C75">
        <w:rPr>
          <w:rFonts w:eastAsia="Palatino Linotype" w:cs="Palatino Linotype"/>
          <w:color w:val="000000"/>
          <w:szCs w:val="24"/>
        </w:rPr>
        <w:t xml:space="preserve">, </w:t>
      </w:r>
      <w:r w:rsidR="0090115A" w:rsidRPr="00E02C75">
        <w:rPr>
          <w:rFonts w:eastAsia="Palatino Linotype" w:cs="Palatino Linotype"/>
          <w:color w:val="000000"/>
          <w:szCs w:val="24"/>
        </w:rPr>
        <w:t>en el que manifestó</w:t>
      </w:r>
      <w:r w:rsidR="00A970D5" w:rsidRPr="00E02C75">
        <w:rPr>
          <w:rFonts w:eastAsia="Palatino Linotype" w:cs="Palatino Linotype"/>
          <w:color w:val="000000"/>
          <w:szCs w:val="24"/>
        </w:rPr>
        <w:t xml:space="preserve"> lo siguiente:</w:t>
      </w:r>
    </w:p>
    <w:p w14:paraId="7AA0C9F4" w14:textId="046134A0" w:rsidR="00A970D5" w:rsidRPr="00E02C7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E02C75" w:rsidRDefault="00A970D5" w:rsidP="006922F5">
      <w:pPr>
        <w:contextualSpacing/>
        <w:rPr>
          <w:rFonts w:eastAsia="Palatino Linotype" w:cs="Palatino Linotype"/>
          <w:b/>
        </w:rPr>
      </w:pPr>
      <w:r w:rsidRPr="00E02C75">
        <w:rPr>
          <w:rFonts w:eastAsia="Palatino Linotype" w:cs="Palatino Linotype"/>
          <w:b/>
        </w:rPr>
        <w:lastRenderedPageBreak/>
        <w:t>Acto Impugnado:</w:t>
      </w:r>
      <w:r w:rsidR="00655007" w:rsidRPr="00E02C75">
        <w:rPr>
          <w:rFonts w:eastAsia="Palatino Linotype" w:cs="Palatino Linotype"/>
          <w:b/>
        </w:rPr>
        <w:t xml:space="preserve"> </w:t>
      </w:r>
    </w:p>
    <w:p w14:paraId="4A0EFE5A" w14:textId="1705BEBD" w:rsidR="00A970D5" w:rsidRPr="00E02C75" w:rsidRDefault="005B67F3" w:rsidP="5C35490E">
      <w:pPr>
        <w:pStyle w:val="Fundamentos"/>
        <w:rPr>
          <w:b/>
          <w:bCs/>
        </w:rPr>
      </w:pPr>
      <w:r w:rsidRPr="00E02C75">
        <w:t>«</w:t>
      </w:r>
      <w:r w:rsidR="00E83005" w:rsidRPr="00E02C75">
        <w:t>La respuesta emitida por la Universidad Autónoma del Estado de México (UAEMéx) el 30 de octubre de 2025, dentro del expediente 00958/UAEM/IP/2025, en la cual se niega o se omite entregar la información solicitada sobre los asesores universitarios 2025–2029. En concreto, el acto impugnado consiste en que la UAEMéx: “Señala que en los archivos de la Dirección de Recursos Humanos no se cuenta con la información procesada conforme a lo solicitado” y “Remite al solicitante a un portal para consultar las remuneraciones del personal.”</w:t>
      </w:r>
      <w:r w:rsidR="5C35490E" w:rsidRPr="00E02C75">
        <w:t>» (Sic)</w:t>
      </w:r>
    </w:p>
    <w:p w14:paraId="3C40A441" w14:textId="0B2599C4" w:rsidR="00A970D5" w:rsidRPr="00E02C75" w:rsidRDefault="00A970D5" w:rsidP="00FA1919">
      <w:pPr>
        <w:tabs>
          <w:tab w:val="left" w:pos="2515"/>
        </w:tabs>
        <w:contextualSpacing/>
        <w:rPr>
          <w:rFonts w:eastAsia="Palatino Linotype" w:cs="Palatino Linotype"/>
          <w:iCs/>
          <w:szCs w:val="24"/>
        </w:rPr>
      </w:pPr>
    </w:p>
    <w:p w14:paraId="0F6CFE30" w14:textId="719FCACE" w:rsidR="00300EA0" w:rsidRPr="00E02C75" w:rsidRDefault="002B6B0F" w:rsidP="00300EA0">
      <w:pPr>
        <w:contextualSpacing/>
        <w:rPr>
          <w:rFonts w:eastAsia="Palatino Linotype" w:cs="Palatino Linotype"/>
          <w:b/>
        </w:rPr>
      </w:pPr>
      <w:r w:rsidRPr="00E02C75">
        <w:rPr>
          <w:rFonts w:eastAsia="Palatino Linotype" w:cs="Palatino Linotype"/>
          <w:b/>
        </w:rPr>
        <w:t>Razones o motivos de inconformidad</w:t>
      </w:r>
      <w:r w:rsidR="00300EA0" w:rsidRPr="00E02C75">
        <w:rPr>
          <w:rFonts w:eastAsia="Palatino Linotype" w:cs="Palatino Linotype"/>
          <w:b/>
        </w:rPr>
        <w:t xml:space="preserve">: </w:t>
      </w:r>
    </w:p>
    <w:p w14:paraId="636038ED" w14:textId="3C1B3FF0" w:rsidR="00300EA0" w:rsidRPr="00E02C75" w:rsidRDefault="00300EA0" w:rsidP="00300EA0">
      <w:pPr>
        <w:pStyle w:val="Fundamentos"/>
        <w:rPr>
          <w:b/>
          <w:bCs/>
        </w:rPr>
      </w:pPr>
      <w:r w:rsidRPr="00E02C75">
        <w:t>«</w:t>
      </w:r>
      <w:r w:rsidR="00624088" w:rsidRPr="00E02C75">
        <w:t xml:space="preserve">En mi carácter de solicitante de información pública, con fundamento en los artículos 176, 177, 178 y demás relativos de la Ley de Transparencia y Acceso a la Información Pública del Estado de México y Municipios, interpongo RECURSO DE REVISIÓN en contra de la respuesta emitida por la Universidad Autónoma del Estado de México (UAEMéx) a la solicitud con folio 00958/UAEM/IP/2025, presentada el 30 de septiembre de 2025. Antecedentes El día 30 de septiembre de 2025, presenté ante la UAEMéx una solicitud de información en la que requerí: 1. Lista completa de asesores actuales dependientes de la Rectoría, incluyendo sus nombres completos. 2. Lista completa de asesores dependientes de cada Secretaría del gabinete universitario. 3. Sueldos mensuales o anuales de cada asesor. 4. Tipo de asesoría que desempeñan. 5. Detalles de compensaciones, bonos u otros pagos extraordinarios. 6. Fecha de inicio y término (o si es contrato vigente) de cada asesoría. Motivos de inconformidad El 30 de octubre de 2025, la UAEMéx emitió respuesta en la que no se proporcionó la información requerida, limitándose a señalar que: “En los archivos de la Dirección de Recursos Humanos no se cuenta con la información procesada conforme a lo solicitado.” Y remitió al solicitante a consultar las Remuneraciones del personal en el portal IPOMEX (https://ipomex.org.mx/ipomex/#/obligaciones/87). Esta respuesta es insatisfactoria y contraria a los principios de máxima publicidad y exhaustividad, por las siguientes razones: 1. Falta de búsqueda exhaustiva: La UAEMéx reconoce que solo consultó a la Dirección de Recursos Humanos, cuando la información solicitada involucra áreas distintas, como la Rectoría, Secretaría de Rectoría, Secretaría Técnica, Secretaría de Administración y Secretaría de Docencia, que cuentan con asesores contratados directa o indirectamente. 2. Remisión genérica e insuficiente: El enlace al portal IPOMEX solo muestra información agregada sobre remuneraciones globales, sin identificar nombres, cargos, tipo de asesoría, duración de contrato ni compensaciones, como fue expresamente solicitado. 3. Ausencia de fundamentación y motivación adecuada: La UAEMéx no justificó por qué la información no existe, ni acreditó haber realizado una búsqueda en todas las áreas competentes, lo que contraviene los artículos 150, 163 y 164 de la Ley de Transparencia. 4. Violación al principio de máxima publicidad (artículo 7 de la Ley): La información solicitada es de naturaleza pública, pues se refiere al uso de recursos públicos y a servidores o asesores </w:t>
      </w:r>
      <w:r w:rsidR="00624088" w:rsidRPr="00E02C75">
        <w:lastRenderedPageBreak/>
        <w:t>contratados con fondos universitarios, por lo que su omisión vulnera el derecho de acceso a la información. Petición Por lo anterior, solicito respetuosamente al INFOEM: 1. Admitir el presente recurso de revisión. 2. Requerir a la UAEMéx que realice una búsqueda exhaustiva y razonable en todas las áreas competentes, incluyendo la Rectoría, las Secretarías que integran el gabinete universitario y cualquier unidad administrativa con asesores contratados. 3. Ordenar la entrega completa, actualizada y verificable de la información solicitada, en formato digital y accesible. 4. En su caso, emitir recomendaciones a la UAEMéx para fortalecer el cumplimiento de sus obligaciones de transparencia.</w:t>
      </w:r>
      <w:r w:rsidR="005B67F3" w:rsidRPr="00E02C75">
        <w:t>»</w:t>
      </w:r>
      <w:r w:rsidRPr="00E02C75">
        <w:t xml:space="preserve"> (Sic)</w:t>
      </w:r>
    </w:p>
    <w:p w14:paraId="0A3CE1C1" w14:textId="77777777" w:rsidR="00390EBF" w:rsidRPr="00E02C75" w:rsidRDefault="00390EBF" w:rsidP="006922F5">
      <w:pPr>
        <w:contextualSpacing/>
        <w:rPr>
          <w:rFonts w:eastAsia="Palatino Linotype" w:cs="Palatino Linotype"/>
          <w:iCs/>
          <w:szCs w:val="24"/>
        </w:rPr>
      </w:pPr>
    </w:p>
    <w:p w14:paraId="11D7F189" w14:textId="0D50A994" w:rsidR="00A970D5" w:rsidRPr="00E02C75" w:rsidRDefault="000F2F91" w:rsidP="006922F5">
      <w:pPr>
        <w:pStyle w:val="Ttulo2"/>
        <w:rPr>
          <w:rFonts w:eastAsia="Palatino Linotype"/>
        </w:rPr>
      </w:pPr>
      <w:r w:rsidRPr="00E02C75">
        <w:rPr>
          <w:rFonts w:eastAsia="Palatino Linotype"/>
        </w:rPr>
        <w:t>QUIN</w:t>
      </w:r>
      <w:r w:rsidR="007A1154" w:rsidRPr="00E02C75">
        <w:rPr>
          <w:rFonts w:eastAsia="Palatino Linotype"/>
        </w:rPr>
        <w:t>TO</w:t>
      </w:r>
      <w:r w:rsidR="00A970D5" w:rsidRPr="00E02C75">
        <w:rPr>
          <w:rFonts w:eastAsia="Palatino Linotype"/>
        </w:rPr>
        <w:t>. Del turno y admisión del recurso de revisión.</w:t>
      </w:r>
    </w:p>
    <w:p w14:paraId="2459DEBA" w14:textId="03ECA6AD" w:rsidR="00A970D5" w:rsidRPr="00E02C75" w:rsidRDefault="70652167" w:rsidP="0412C4BC">
      <w:pPr>
        <w:pBdr>
          <w:top w:val="nil"/>
          <w:left w:val="nil"/>
          <w:bottom w:val="nil"/>
          <w:right w:val="nil"/>
          <w:between w:val="nil"/>
        </w:pBdr>
        <w:contextualSpacing/>
        <w:rPr>
          <w:rFonts w:eastAsia="Palatino Linotype" w:cs="Palatino Linotype"/>
          <w:color w:val="000000"/>
          <w:lang w:val="es-ES"/>
        </w:rPr>
      </w:pPr>
      <w:r w:rsidRPr="00E02C75">
        <w:rPr>
          <w:rFonts w:eastAsia="Palatino Linotype" w:cs="Palatino Linotype"/>
          <w:color w:val="000000" w:themeColor="text1"/>
          <w:lang w:val="es-ES"/>
        </w:rPr>
        <w:t xml:space="preserve">Medio de impugnación que le fue turnado al </w:t>
      </w:r>
      <w:r w:rsidRPr="00E02C75">
        <w:rPr>
          <w:rFonts w:eastAsia="Palatino Linotype" w:cs="Palatino Linotype"/>
          <w:b/>
          <w:bCs/>
          <w:color w:val="000000" w:themeColor="text1"/>
          <w:lang w:val="es-ES"/>
        </w:rPr>
        <w:t>Comisionado Presidente José Martínez Vilchis</w:t>
      </w:r>
      <w:r w:rsidRPr="00E02C75">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E02C75">
        <w:rPr>
          <w:rFonts w:eastAsia="Palatino Linotype" w:cs="Palatino Linotype"/>
          <w:color w:val="000000" w:themeColor="text1"/>
          <w:lang w:val="es-ES"/>
        </w:rPr>
        <w:t xml:space="preserve"> admisión de fecha </w:t>
      </w:r>
      <w:r w:rsidR="0039138F" w:rsidRPr="00E02C75">
        <w:rPr>
          <w:rFonts w:eastAsia="Palatino Linotype" w:cs="Palatino Linotype"/>
          <w:color w:val="000000" w:themeColor="text1"/>
          <w:lang w:val="es-ES"/>
        </w:rPr>
        <w:t>cuatro de noviembre</w:t>
      </w:r>
      <w:r w:rsidR="00774AC3" w:rsidRPr="00E02C75">
        <w:rPr>
          <w:rFonts w:eastAsia="Palatino Linotype" w:cs="Palatino Linotype"/>
          <w:color w:val="000000" w:themeColor="text1"/>
          <w:lang w:val="es-ES"/>
        </w:rPr>
        <w:t xml:space="preserve"> de dos mil veinticinco</w:t>
      </w:r>
      <w:r w:rsidRPr="00E02C75">
        <w:rPr>
          <w:rFonts w:eastAsia="Palatino Linotype" w:cs="Palatino Linotype"/>
          <w:color w:val="000000" w:themeColor="text1"/>
          <w:lang w:val="es-ES"/>
        </w:rPr>
        <w:t xml:space="preserve">, </w:t>
      </w:r>
      <w:r w:rsidRPr="00E02C75">
        <w:rPr>
          <w:rFonts w:eastAsia="Palatino Linotype" w:cs="Palatino Linotype"/>
          <w:lang w:val="es-ES"/>
        </w:rPr>
        <w:t>otorgándose</w:t>
      </w:r>
      <w:r w:rsidRPr="00E02C75">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E02C7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0FCA01CF" w:rsidR="00A970D5" w:rsidRPr="00E02C75" w:rsidRDefault="000F2F91" w:rsidP="006922F5">
      <w:pPr>
        <w:pStyle w:val="Ttulo2"/>
        <w:rPr>
          <w:rFonts w:eastAsia="Palatino Linotype"/>
        </w:rPr>
      </w:pPr>
      <w:r w:rsidRPr="00E02C75">
        <w:rPr>
          <w:rFonts w:eastAsia="Palatino Linotype"/>
        </w:rPr>
        <w:t>SEX</w:t>
      </w:r>
      <w:r w:rsidR="00E21393" w:rsidRPr="00E02C75">
        <w:rPr>
          <w:rFonts w:eastAsia="Palatino Linotype"/>
        </w:rPr>
        <w:t>T</w:t>
      </w:r>
      <w:r w:rsidR="007D2A1A" w:rsidRPr="00E02C75">
        <w:rPr>
          <w:rFonts w:eastAsia="Palatino Linotype"/>
        </w:rPr>
        <w:t>O</w:t>
      </w:r>
      <w:r w:rsidR="00A970D5" w:rsidRPr="00E02C75">
        <w:rPr>
          <w:rFonts w:eastAsia="Palatino Linotype"/>
        </w:rPr>
        <w:t>. De la etapa de instrucción.</w:t>
      </w:r>
    </w:p>
    <w:p w14:paraId="7F41601E" w14:textId="67E95B7C" w:rsidR="00732A2C" w:rsidRPr="00E02C75" w:rsidRDefault="00732A2C" w:rsidP="00732A2C">
      <w:pPr>
        <w:pBdr>
          <w:top w:val="nil"/>
          <w:left w:val="nil"/>
          <w:bottom w:val="nil"/>
          <w:right w:val="nil"/>
          <w:between w:val="nil"/>
        </w:pBdr>
        <w:rPr>
          <w:rFonts w:eastAsia="Palatino Linotype" w:cs="Palatino Linotype"/>
          <w:color w:val="000000"/>
          <w:szCs w:val="24"/>
        </w:rPr>
      </w:pPr>
      <w:r w:rsidRPr="00E02C75">
        <w:rPr>
          <w:rFonts w:eastAsia="Palatino Linotype" w:cs="Palatino Linotype"/>
          <w:color w:val="000000"/>
          <w:szCs w:val="24"/>
        </w:rPr>
        <w:t xml:space="preserve">Durante la etapa de instrucción, se observa que el </w:t>
      </w:r>
      <w:r w:rsidR="00BA7F31" w:rsidRPr="00E02C75">
        <w:rPr>
          <w:rFonts w:eastAsia="Palatino Linotype" w:cs="Palatino Linotype"/>
          <w:color w:val="000000"/>
          <w:szCs w:val="24"/>
        </w:rPr>
        <w:t>once de noviembre</w:t>
      </w:r>
      <w:r w:rsidRPr="00E02C75">
        <w:rPr>
          <w:rFonts w:eastAsia="Palatino Linotype" w:cs="Palatino Linotype"/>
          <w:color w:val="000000"/>
          <w:szCs w:val="24"/>
        </w:rPr>
        <w:t xml:space="preserve"> de dos mil veinticinco, el Sujeto Obligado rindió su Informe Justificado mediante la presentación d</w:t>
      </w:r>
      <w:r w:rsidR="00E271CE" w:rsidRPr="00E02C75">
        <w:rPr>
          <w:rFonts w:eastAsia="Palatino Linotype" w:cs="Palatino Linotype"/>
          <w:color w:val="000000"/>
          <w:szCs w:val="24"/>
        </w:rPr>
        <w:t>e</w:t>
      </w:r>
      <w:r w:rsidR="00762FEB" w:rsidRPr="00E02C75">
        <w:rPr>
          <w:rFonts w:eastAsia="Palatino Linotype" w:cs="Palatino Linotype"/>
          <w:color w:val="000000"/>
          <w:szCs w:val="24"/>
        </w:rPr>
        <w:t xml:space="preserve"> </w:t>
      </w:r>
      <w:r w:rsidR="0027222D" w:rsidRPr="00E02C75">
        <w:rPr>
          <w:rFonts w:eastAsia="Palatino Linotype" w:cs="Palatino Linotype"/>
          <w:color w:val="000000"/>
          <w:szCs w:val="24"/>
        </w:rPr>
        <w:t>l</w:t>
      </w:r>
      <w:r w:rsidR="00762FEB" w:rsidRPr="00E02C75">
        <w:rPr>
          <w:rFonts w:eastAsia="Palatino Linotype" w:cs="Palatino Linotype"/>
          <w:color w:val="000000"/>
          <w:szCs w:val="24"/>
        </w:rPr>
        <w:t>os</w:t>
      </w:r>
      <w:r w:rsidR="00B672CD" w:rsidRPr="00E02C75">
        <w:rPr>
          <w:rFonts w:eastAsia="Palatino Linotype" w:cs="Palatino Linotype"/>
          <w:color w:val="000000"/>
          <w:szCs w:val="24"/>
        </w:rPr>
        <w:t xml:space="preserve"> </w:t>
      </w:r>
      <w:r w:rsidRPr="00E02C75">
        <w:rPr>
          <w:rFonts w:eastAsia="Palatino Linotype" w:cs="Palatino Linotype"/>
          <w:color w:val="000000"/>
          <w:szCs w:val="24"/>
        </w:rPr>
        <w:t>documento</w:t>
      </w:r>
      <w:r w:rsidR="00762FEB" w:rsidRPr="00E02C75">
        <w:rPr>
          <w:rFonts w:eastAsia="Palatino Linotype" w:cs="Palatino Linotype"/>
          <w:color w:val="000000"/>
          <w:szCs w:val="24"/>
        </w:rPr>
        <w:t>s</w:t>
      </w:r>
      <w:r w:rsidRPr="00E02C75">
        <w:rPr>
          <w:rFonts w:eastAsia="Palatino Linotype" w:cs="Palatino Linotype"/>
          <w:color w:val="000000"/>
          <w:szCs w:val="24"/>
        </w:rPr>
        <w:t xml:space="preserve"> denominado</w:t>
      </w:r>
      <w:r w:rsidR="00762FEB" w:rsidRPr="00E02C75">
        <w:rPr>
          <w:rFonts w:eastAsia="Palatino Linotype" w:cs="Palatino Linotype"/>
          <w:color w:val="000000"/>
          <w:szCs w:val="24"/>
        </w:rPr>
        <w:t>s</w:t>
      </w:r>
      <w:r w:rsidR="00510E03" w:rsidRPr="00E02C75">
        <w:rPr>
          <w:rFonts w:eastAsia="Palatino Linotype" w:cs="Palatino Linotype"/>
          <w:color w:val="000000"/>
          <w:szCs w:val="24"/>
        </w:rPr>
        <w:t xml:space="preserve"> </w:t>
      </w:r>
      <w:r w:rsidR="00CA46A8" w:rsidRPr="00E02C75">
        <w:rPr>
          <w:rFonts w:eastAsia="Palatino Linotype" w:cs="Palatino Linotype"/>
          <w:b/>
          <w:color w:val="000000"/>
          <w:szCs w:val="24"/>
        </w:rPr>
        <w:t>«</w:t>
      </w:r>
      <w:r w:rsidR="00B553D3" w:rsidRPr="00E02C75">
        <w:rPr>
          <w:rFonts w:eastAsia="Palatino Linotype" w:cs="Palatino Linotype"/>
          <w:b/>
          <w:color w:val="000000"/>
          <w:szCs w:val="24"/>
        </w:rPr>
        <w:t>rr12575_11-11-2025-094531.pdf</w:t>
      </w:r>
      <w:r w:rsidR="003E70A0" w:rsidRPr="00E02C75">
        <w:rPr>
          <w:rFonts w:eastAsia="Palatino Linotype" w:cs="Palatino Linotype"/>
          <w:b/>
          <w:color w:val="000000"/>
          <w:szCs w:val="24"/>
        </w:rPr>
        <w:t>»</w:t>
      </w:r>
      <w:r w:rsidR="003E70A0" w:rsidRPr="00E02C75">
        <w:rPr>
          <w:rFonts w:eastAsia="Palatino Linotype" w:cs="Palatino Linotype"/>
          <w:color w:val="000000"/>
          <w:szCs w:val="24"/>
        </w:rPr>
        <w:t xml:space="preserve"> </w:t>
      </w:r>
      <w:r w:rsidR="00762FEB" w:rsidRPr="00E02C75">
        <w:rPr>
          <w:rFonts w:eastAsia="Palatino Linotype" w:cs="Palatino Linotype"/>
          <w:color w:val="000000"/>
          <w:szCs w:val="24"/>
        </w:rPr>
        <w:t xml:space="preserve">y </w:t>
      </w:r>
      <w:r w:rsidR="00762FEB" w:rsidRPr="00E02C75">
        <w:rPr>
          <w:rFonts w:eastAsia="Palatino Linotype" w:cs="Palatino Linotype"/>
          <w:b/>
          <w:color w:val="000000"/>
          <w:szCs w:val="24"/>
        </w:rPr>
        <w:t>«</w:t>
      </w:r>
      <w:r w:rsidR="00BA7F31" w:rsidRPr="00E02C75">
        <w:rPr>
          <w:rFonts w:eastAsia="Palatino Linotype" w:cs="Palatino Linotype"/>
          <w:b/>
          <w:color w:val="000000"/>
          <w:szCs w:val="24"/>
        </w:rPr>
        <w:t>Universidad Autónoma del Estado de México- Transparencia Universitaria.pdf</w:t>
      </w:r>
      <w:r w:rsidR="00762FEB" w:rsidRPr="00E02C75">
        <w:rPr>
          <w:rFonts w:eastAsia="Palatino Linotype" w:cs="Palatino Linotype"/>
          <w:b/>
          <w:color w:val="000000"/>
          <w:szCs w:val="24"/>
        </w:rPr>
        <w:t>»</w:t>
      </w:r>
      <w:r w:rsidR="00762FEB" w:rsidRPr="00E02C75">
        <w:rPr>
          <w:rFonts w:eastAsia="Palatino Linotype" w:cs="Palatino Linotype"/>
          <w:color w:val="000000"/>
          <w:szCs w:val="24"/>
        </w:rPr>
        <w:t xml:space="preserve">, </w:t>
      </w:r>
      <w:r w:rsidR="00BA7F31" w:rsidRPr="00E02C75">
        <w:rPr>
          <w:rFonts w:eastAsia="Palatino Linotype" w:cs="Palatino Linotype"/>
          <w:color w:val="000000"/>
          <w:szCs w:val="24"/>
        </w:rPr>
        <w:t xml:space="preserve">documentación que </w:t>
      </w:r>
      <w:r w:rsidR="003E70A0" w:rsidRPr="00E02C75">
        <w:rPr>
          <w:rFonts w:eastAsia="Palatino Linotype" w:cs="Palatino Linotype"/>
          <w:color w:val="000000"/>
          <w:szCs w:val="24"/>
        </w:rPr>
        <w:t>fue puest</w:t>
      </w:r>
      <w:r w:rsidR="00BA7F31" w:rsidRPr="00E02C75">
        <w:rPr>
          <w:rFonts w:eastAsia="Palatino Linotype" w:cs="Palatino Linotype"/>
          <w:color w:val="000000"/>
          <w:szCs w:val="24"/>
        </w:rPr>
        <w:t>a</w:t>
      </w:r>
      <w:r w:rsidRPr="00E02C75">
        <w:rPr>
          <w:rFonts w:eastAsia="Palatino Linotype" w:cs="Palatino Linotype"/>
          <w:color w:val="000000"/>
          <w:szCs w:val="24"/>
        </w:rPr>
        <w:t xml:space="preserve"> a la vista del Recurrente mediante acuerdo de fecha </w:t>
      </w:r>
      <w:r w:rsidR="00BA7F31" w:rsidRPr="00E02C75">
        <w:rPr>
          <w:rFonts w:eastAsia="Palatino Linotype" w:cs="Palatino Linotype"/>
          <w:color w:val="000000"/>
          <w:szCs w:val="24"/>
        </w:rPr>
        <w:t>dieciocho</w:t>
      </w:r>
      <w:r w:rsidR="00B8242B" w:rsidRPr="00E02C75">
        <w:rPr>
          <w:rFonts w:eastAsia="Palatino Linotype" w:cs="Palatino Linotype"/>
          <w:color w:val="000000"/>
          <w:szCs w:val="24"/>
        </w:rPr>
        <w:t xml:space="preserve"> de noviembre</w:t>
      </w:r>
      <w:r w:rsidR="00233E2F" w:rsidRPr="00E02C75">
        <w:rPr>
          <w:rFonts w:eastAsia="Palatino Linotype" w:cs="Palatino Linotype"/>
          <w:color w:val="000000"/>
          <w:szCs w:val="24"/>
        </w:rPr>
        <w:t xml:space="preserve"> de dos mil veinticinco</w:t>
      </w:r>
      <w:r w:rsidRPr="00E02C75">
        <w:rPr>
          <w:rFonts w:eastAsia="Palatino Linotype" w:cs="Palatino Linotype"/>
          <w:color w:val="000000"/>
          <w:szCs w:val="24"/>
        </w:rPr>
        <w:t>,</w:t>
      </w:r>
      <w:r w:rsidR="0061061B" w:rsidRPr="00E02C75">
        <w:rPr>
          <w:rFonts w:eastAsia="Palatino Linotype" w:cs="Palatino Linotype"/>
          <w:color w:val="000000"/>
          <w:szCs w:val="24"/>
        </w:rPr>
        <w:t xml:space="preserve"> </w:t>
      </w:r>
      <w:r w:rsidRPr="00E02C75">
        <w:rPr>
          <w:rFonts w:eastAsia="Palatino Linotype" w:cs="Palatino Linotype"/>
          <w:color w:val="000000"/>
          <w:szCs w:val="24"/>
        </w:rPr>
        <w:t xml:space="preserve">en términos de la fracción III del artículo 185 de la </w:t>
      </w:r>
      <w:r w:rsidR="00BA6572" w:rsidRPr="00E02C75">
        <w:rPr>
          <w:rFonts w:eastAsia="Palatino Linotype" w:cs="Palatino Linotype"/>
          <w:color w:val="000000" w:themeColor="text1"/>
          <w:lang w:val="es-ES"/>
        </w:rPr>
        <w:t xml:space="preserve">Ley de Transparencia </w:t>
      </w:r>
      <w:r w:rsidR="001B160A" w:rsidRPr="00E02C75">
        <w:rPr>
          <w:rFonts w:eastAsia="Palatino Linotype" w:cs="Palatino Linotype"/>
          <w:color w:val="000000" w:themeColor="text1"/>
          <w:lang w:val="es-ES"/>
        </w:rPr>
        <w:t>estatal</w:t>
      </w:r>
      <w:r w:rsidRPr="00E02C75">
        <w:rPr>
          <w:rFonts w:eastAsia="Palatino Linotype" w:cs="Palatino Linotype"/>
          <w:color w:val="000000"/>
          <w:szCs w:val="24"/>
        </w:rPr>
        <w:t xml:space="preserve">, otorgando al solicitante un término de tres días para manifestar lo que a su derecho conviniera. Por su parte, </w:t>
      </w:r>
      <w:r w:rsidR="00FE0917" w:rsidRPr="00E02C75">
        <w:rPr>
          <w:rFonts w:eastAsia="Palatino Linotype" w:cs="Palatino Linotype"/>
          <w:color w:val="000000"/>
          <w:szCs w:val="24"/>
        </w:rPr>
        <w:t xml:space="preserve">el cinco de noviembre de dos mil veinticinco, </w:t>
      </w:r>
      <w:r w:rsidRPr="00E02C75">
        <w:rPr>
          <w:rFonts w:eastAsia="Palatino Linotype" w:cs="Palatino Linotype"/>
          <w:color w:val="000000"/>
          <w:szCs w:val="24"/>
        </w:rPr>
        <w:t>el Recurrente realizó manifestaciones</w:t>
      </w:r>
      <w:r w:rsidR="00FE0917" w:rsidRPr="00E02C75">
        <w:rPr>
          <w:rFonts w:eastAsia="Palatino Linotype" w:cs="Palatino Linotype"/>
          <w:color w:val="000000"/>
          <w:szCs w:val="24"/>
        </w:rPr>
        <w:t xml:space="preserve"> al remitir los documentos denominados </w:t>
      </w:r>
      <w:r w:rsidR="00FE0917" w:rsidRPr="00E02C75">
        <w:rPr>
          <w:rFonts w:eastAsia="Palatino Linotype" w:cs="Palatino Linotype"/>
          <w:b/>
          <w:color w:val="000000"/>
          <w:szCs w:val="24"/>
        </w:rPr>
        <w:t>«</w:t>
      </w:r>
      <w:r w:rsidR="00C52059" w:rsidRPr="00E02C75">
        <w:rPr>
          <w:rFonts w:eastAsia="Palatino Linotype" w:cs="Palatino Linotype"/>
          <w:b/>
          <w:color w:val="000000"/>
          <w:szCs w:val="24"/>
        </w:rPr>
        <w:t>Respuesta 00958.pdf</w:t>
      </w:r>
      <w:r w:rsidR="00FE0917" w:rsidRPr="00E02C75">
        <w:rPr>
          <w:rFonts w:eastAsia="Palatino Linotype" w:cs="Palatino Linotype"/>
          <w:b/>
          <w:color w:val="000000"/>
          <w:szCs w:val="24"/>
        </w:rPr>
        <w:t>»</w:t>
      </w:r>
      <w:r w:rsidR="00FE0917" w:rsidRPr="00E02C75">
        <w:rPr>
          <w:rFonts w:eastAsia="Palatino Linotype" w:cs="Palatino Linotype"/>
          <w:color w:val="000000"/>
          <w:szCs w:val="24"/>
        </w:rPr>
        <w:t>,</w:t>
      </w:r>
      <w:r w:rsidRPr="00E02C75">
        <w:rPr>
          <w:rFonts w:eastAsia="Palatino Linotype" w:cs="Palatino Linotype"/>
          <w:color w:val="000000"/>
          <w:szCs w:val="24"/>
        </w:rPr>
        <w:t xml:space="preserve"> </w:t>
      </w:r>
      <w:r w:rsidR="00FE0917" w:rsidRPr="00E02C75">
        <w:rPr>
          <w:rFonts w:eastAsia="Palatino Linotype" w:cs="Palatino Linotype"/>
          <w:b/>
          <w:color w:val="000000"/>
          <w:szCs w:val="24"/>
        </w:rPr>
        <w:lastRenderedPageBreak/>
        <w:t>«</w:t>
      </w:r>
      <w:r w:rsidR="003C0604" w:rsidRPr="00E02C75">
        <w:rPr>
          <w:rFonts w:eastAsia="Palatino Linotype" w:cs="Palatino Linotype"/>
          <w:b/>
          <w:color w:val="000000"/>
          <w:szCs w:val="24"/>
        </w:rPr>
        <w:t>Tabulador_Salarial_2025-1.pdf</w:t>
      </w:r>
      <w:r w:rsidR="00FE0917" w:rsidRPr="00E02C75">
        <w:rPr>
          <w:rFonts w:eastAsia="Palatino Linotype" w:cs="Palatino Linotype"/>
          <w:b/>
          <w:color w:val="000000"/>
          <w:szCs w:val="24"/>
        </w:rPr>
        <w:t>»</w:t>
      </w:r>
      <w:r w:rsidR="00FE0917" w:rsidRPr="00E02C75">
        <w:rPr>
          <w:rFonts w:eastAsia="Palatino Linotype" w:cs="Palatino Linotype"/>
          <w:color w:val="000000"/>
          <w:szCs w:val="24"/>
        </w:rPr>
        <w:t xml:space="preserve"> y </w:t>
      </w:r>
      <w:r w:rsidR="00FE0917" w:rsidRPr="00E02C75">
        <w:rPr>
          <w:rFonts w:eastAsia="Palatino Linotype" w:cs="Palatino Linotype"/>
          <w:b/>
          <w:color w:val="000000"/>
          <w:szCs w:val="24"/>
        </w:rPr>
        <w:t>«</w:t>
      </w:r>
      <w:r w:rsidR="003C0604" w:rsidRPr="00E02C75">
        <w:rPr>
          <w:rFonts w:eastAsia="Palatino Linotype" w:cs="Palatino Linotype"/>
          <w:b/>
          <w:color w:val="000000"/>
          <w:szCs w:val="24"/>
        </w:rPr>
        <w:t>Remuneraciones_Personal_UAEM_2025-3.pdf</w:t>
      </w:r>
      <w:r w:rsidR="00FE0917" w:rsidRPr="00E02C75">
        <w:rPr>
          <w:rFonts w:eastAsia="Palatino Linotype" w:cs="Palatino Linotype"/>
          <w:b/>
          <w:color w:val="000000"/>
          <w:szCs w:val="24"/>
        </w:rPr>
        <w:t>»</w:t>
      </w:r>
      <w:r w:rsidRPr="00E02C75">
        <w:rPr>
          <w:rFonts w:eastAsia="Palatino Linotype" w:cs="Palatino Linotype"/>
          <w:color w:val="000000"/>
          <w:szCs w:val="24"/>
        </w:rPr>
        <w:t xml:space="preserve">. </w:t>
      </w:r>
      <w:r w:rsidR="00CF2EEA" w:rsidRPr="00E02C75">
        <w:rPr>
          <w:rFonts w:eastAsia="Palatino Linotype" w:cs="Palatino Linotype"/>
          <w:color w:val="000000"/>
          <w:szCs w:val="24"/>
        </w:rPr>
        <w:t>L</w:t>
      </w:r>
      <w:r w:rsidRPr="00E02C75">
        <w:rPr>
          <w:rFonts w:eastAsia="Palatino Linotype" w:cs="Palatino Linotype"/>
          <w:color w:val="000000"/>
          <w:szCs w:val="24"/>
        </w:rPr>
        <w:t>a documentación referida será motivo de análisis en el estudio correspondiente.</w:t>
      </w:r>
    </w:p>
    <w:p w14:paraId="5B536618" w14:textId="7ED50870" w:rsidR="00C02596" w:rsidRPr="00E02C7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4A0CE50E" w:rsidR="00A970D5" w:rsidRPr="00E02C75" w:rsidRDefault="007A1154" w:rsidP="006922F5">
      <w:pPr>
        <w:pStyle w:val="Ttulo2"/>
        <w:rPr>
          <w:rFonts w:eastAsia="Palatino Linotype"/>
        </w:rPr>
      </w:pPr>
      <w:r w:rsidRPr="00E02C75">
        <w:rPr>
          <w:rFonts w:eastAsia="Palatino Linotype"/>
        </w:rPr>
        <w:t>S</w:t>
      </w:r>
      <w:r w:rsidR="000F2F91" w:rsidRPr="00E02C75">
        <w:rPr>
          <w:rFonts w:eastAsia="Palatino Linotype"/>
        </w:rPr>
        <w:t>ÉPTIMO</w:t>
      </w:r>
      <w:r w:rsidR="00A970D5" w:rsidRPr="00E02C75">
        <w:rPr>
          <w:rFonts w:eastAsia="Palatino Linotype"/>
        </w:rPr>
        <w:t>. Del cierre de instrucción.</w:t>
      </w:r>
    </w:p>
    <w:p w14:paraId="2456F4BD" w14:textId="402F1299" w:rsidR="00A970D5" w:rsidRPr="00E02C75" w:rsidRDefault="00A970D5" w:rsidP="006922F5">
      <w:pPr>
        <w:pBdr>
          <w:top w:val="nil"/>
          <w:left w:val="nil"/>
          <w:bottom w:val="nil"/>
          <w:right w:val="nil"/>
          <w:between w:val="nil"/>
        </w:pBdr>
        <w:contextualSpacing/>
        <w:rPr>
          <w:rFonts w:eastAsia="Palatino Linotype" w:cs="Palatino Linotype"/>
          <w:color w:val="000000"/>
          <w:szCs w:val="24"/>
        </w:rPr>
      </w:pPr>
      <w:r w:rsidRPr="00E02C75">
        <w:rPr>
          <w:rFonts w:eastAsia="Palatino Linotype" w:cs="Palatino Linotype"/>
          <w:color w:val="000000"/>
          <w:szCs w:val="24"/>
        </w:rPr>
        <w:t>Así, una vez transcurrido el término legal, se decretó el cierre de instru</w:t>
      </w:r>
      <w:r w:rsidR="00AE6B11" w:rsidRPr="00E02C75">
        <w:rPr>
          <w:rFonts w:eastAsia="Palatino Linotype" w:cs="Palatino Linotype"/>
          <w:color w:val="000000"/>
          <w:szCs w:val="24"/>
        </w:rPr>
        <w:t>cción</w:t>
      </w:r>
      <w:r w:rsidR="007826F1" w:rsidRPr="00E02C75">
        <w:rPr>
          <w:rFonts w:eastAsia="Palatino Linotype" w:cs="Palatino Linotype"/>
          <w:color w:val="000000"/>
          <w:szCs w:val="24"/>
        </w:rPr>
        <w:t xml:space="preserve"> el</w:t>
      </w:r>
      <w:r w:rsidR="00B53BEF" w:rsidRPr="00E02C75">
        <w:rPr>
          <w:rFonts w:eastAsia="Palatino Linotype" w:cs="Palatino Linotype"/>
          <w:color w:val="000000"/>
          <w:szCs w:val="24"/>
        </w:rPr>
        <w:t xml:space="preserve"> </w:t>
      </w:r>
      <w:r w:rsidR="003C0604" w:rsidRPr="00E02C75">
        <w:rPr>
          <w:rFonts w:eastAsia="Palatino Linotype" w:cs="Palatino Linotype"/>
          <w:color w:val="000000"/>
          <w:szCs w:val="24"/>
        </w:rPr>
        <w:t>veinticuatro</w:t>
      </w:r>
      <w:r w:rsidR="00B8242B" w:rsidRPr="00E02C75">
        <w:rPr>
          <w:rFonts w:eastAsia="Palatino Linotype" w:cs="Palatino Linotype"/>
          <w:color w:val="000000"/>
          <w:szCs w:val="24"/>
        </w:rPr>
        <w:t xml:space="preserve"> de noviembre </w:t>
      </w:r>
      <w:r w:rsidR="001F3363" w:rsidRPr="00E02C75">
        <w:rPr>
          <w:rFonts w:eastAsia="Palatino Linotype" w:cs="Palatino Linotype"/>
          <w:color w:val="000000"/>
          <w:szCs w:val="24"/>
        </w:rPr>
        <w:t>de dos mil veinticinco</w:t>
      </w:r>
      <w:r w:rsidRPr="00E02C75">
        <w:rPr>
          <w:rFonts w:eastAsia="Palatino Linotype" w:cs="Palatino Linotype"/>
          <w:color w:val="000000"/>
          <w:szCs w:val="24"/>
        </w:rPr>
        <w:t xml:space="preserve">, en términos del artículo 185 </w:t>
      </w:r>
      <w:r w:rsidR="004579DC" w:rsidRPr="00E02C75">
        <w:rPr>
          <w:rFonts w:eastAsia="Palatino Linotype" w:cs="Palatino Linotype"/>
          <w:color w:val="000000"/>
          <w:szCs w:val="24"/>
        </w:rPr>
        <w:t>f</w:t>
      </w:r>
      <w:r w:rsidRPr="00E02C7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5695CA8" w14:textId="77777777" w:rsidR="0085215C" w:rsidRPr="00E02C75" w:rsidRDefault="0085215C" w:rsidP="006922F5">
      <w:pPr>
        <w:pBdr>
          <w:top w:val="nil"/>
          <w:left w:val="nil"/>
          <w:bottom w:val="nil"/>
          <w:right w:val="nil"/>
          <w:between w:val="nil"/>
        </w:pBdr>
        <w:contextualSpacing/>
        <w:rPr>
          <w:rFonts w:eastAsia="Palatino Linotype" w:cs="Palatino Linotype"/>
          <w:color w:val="000000"/>
          <w:szCs w:val="24"/>
        </w:rPr>
      </w:pPr>
    </w:p>
    <w:p w14:paraId="33BF373F" w14:textId="109CD71C" w:rsidR="00762FEB" w:rsidRPr="00E02C75" w:rsidRDefault="000F2F91" w:rsidP="00762FEB">
      <w:pPr>
        <w:pStyle w:val="Ttulo2"/>
        <w:rPr>
          <w:rFonts w:eastAsiaTheme="minorHAnsi"/>
          <w:lang w:eastAsia="en-US"/>
        </w:rPr>
      </w:pPr>
      <w:r w:rsidRPr="00E02C75">
        <w:rPr>
          <w:rFonts w:eastAsiaTheme="minorHAnsi"/>
          <w:lang w:eastAsia="en-US"/>
        </w:rPr>
        <w:t>OCTAV</w:t>
      </w:r>
      <w:r w:rsidR="00762FEB" w:rsidRPr="00E02C75">
        <w:rPr>
          <w:rFonts w:eastAsiaTheme="minorHAnsi"/>
          <w:lang w:eastAsia="en-US"/>
        </w:rPr>
        <w:t>O. De la ampliación del término para resolver.</w:t>
      </w:r>
    </w:p>
    <w:p w14:paraId="49B7432E" w14:textId="754B16C1" w:rsidR="00762FEB" w:rsidRPr="00E02C75" w:rsidRDefault="00762FEB" w:rsidP="00762FEB">
      <w:pPr>
        <w:pBdr>
          <w:top w:val="nil"/>
          <w:left w:val="nil"/>
          <w:bottom w:val="nil"/>
          <w:right w:val="nil"/>
          <w:between w:val="nil"/>
        </w:pBdr>
        <w:contextualSpacing/>
        <w:rPr>
          <w:rFonts w:eastAsiaTheme="minorHAnsi" w:cstheme="minorBidi"/>
          <w:szCs w:val="24"/>
          <w:lang w:eastAsia="en-US"/>
        </w:rPr>
      </w:pPr>
      <w:r w:rsidRPr="00E02C75">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w:t>
      </w:r>
      <w:r w:rsidR="00233E2F" w:rsidRPr="00E02C75">
        <w:rPr>
          <w:rFonts w:eastAsiaTheme="minorHAnsi" w:cstheme="minorBidi"/>
          <w:szCs w:val="24"/>
          <w:lang w:eastAsia="en-US"/>
        </w:rPr>
        <w:t xml:space="preserve"> </w:t>
      </w:r>
      <w:r w:rsidR="003C0604" w:rsidRPr="00E02C75">
        <w:rPr>
          <w:rFonts w:eastAsiaTheme="minorHAnsi" w:cstheme="minorBidi"/>
          <w:szCs w:val="24"/>
          <w:lang w:eastAsia="en-US"/>
        </w:rPr>
        <w:t>diecisiete</w:t>
      </w:r>
      <w:r w:rsidR="00B8242B" w:rsidRPr="00E02C75">
        <w:rPr>
          <w:rFonts w:eastAsiaTheme="minorHAnsi" w:cstheme="minorBidi"/>
          <w:szCs w:val="24"/>
          <w:lang w:eastAsia="en-US"/>
        </w:rPr>
        <w:t xml:space="preserve"> de diciembre</w:t>
      </w:r>
      <w:r w:rsidRPr="00E02C75">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B07C28C" w14:textId="77777777" w:rsidR="00762FEB" w:rsidRPr="00E02C75" w:rsidRDefault="00762FEB"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E02C75" w:rsidRDefault="00A970D5" w:rsidP="006922F5">
      <w:pPr>
        <w:pStyle w:val="Ttulo1"/>
        <w:rPr>
          <w:rFonts w:eastAsia="Palatino Linotype"/>
          <w:lang w:val="es-ES_tradnl"/>
        </w:rPr>
      </w:pPr>
      <w:r w:rsidRPr="00E02C75">
        <w:rPr>
          <w:rFonts w:eastAsia="Palatino Linotype"/>
          <w:lang w:val="es-ES_tradnl"/>
        </w:rPr>
        <w:t>C O N S I D E R A N D O</w:t>
      </w:r>
    </w:p>
    <w:p w14:paraId="32546275" w14:textId="77777777" w:rsidR="00A970D5" w:rsidRPr="00E02C7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E02C75" w:rsidRDefault="00A970D5" w:rsidP="006922F5">
      <w:pPr>
        <w:pStyle w:val="Ttulo2"/>
        <w:rPr>
          <w:rFonts w:eastAsia="Palatino Linotype"/>
        </w:rPr>
      </w:pPr>
      <w:r w:rsidRPr="00E02C75">
        <w:rPr>
          <w:rFonts w:eastAsia="Palatino Linotype"/>
        </w:rPr>
        <w:t>PRIMERO. De la competencia.</w:t>
      </w:r>
    </w:p>
    <w:p w14:paraId="615C5B79" w14:textId="2BE1B55D" w:rsidR="00E63F1C" w:rsidRPr="00E02C75" w:rsidRDefault="00E63F1C" w:rsidP="00E63F1C">
      <w:pPr>
        <w:pBdr>
          <w:top w:val="nil"/>
          <w:left w:val="nil"/>
          <w:bottom w:val="nil"/>
          <w:right w:val="nil"/>
          <w:between w:val="nil"/>
        </w:pBdr>
        <w:contextualSpacing/>
        <w:rPr>
          <w:rFonts w:eastAsia="Palatino Linotype" w:cs="Palatino Linotype"/>
          <w:color w:val="000000"/>
          <w:szCs w:val="24"/>
        </w:rPr>
      </w:pPr>
      <w:r w:rsidRPr="00E02C75">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w:t>
      </w:r>
      <w:r w:rsidRPr="00E02C75">
        <w:rPr>
          <w:rFonts w:eastAsia="Palatino Linotype" w:cs="Palatino Linotype"/>
          <w:color w:val="000000"/>
          <w:szCs w:val="24"/>
        </w:rPr>
        <w:lastRenderedPageBreak/>
        <w:t xml:space="preserve">presente recurso de revisión conforme a lo dispuesto en los artículos 5 párrafos </w:t>
      </w:r>
      <w:r w:rsidR="00A83AB7" w:rsidRPr="00E02C75">
        <w:rPr>
          <w:rFonts w:eastAsia="Palatino Linotype" w:cs="Palatino Linotype"/>
          <w:color w:val="000000"/>
          <w:szCs w:val="24"/>
        </w:rPr>
        <w:t>cuadragésimo cuarto, cuadragésimo quinto y cuadragésimo sexto</w:t>
      </w:r>
      <w:r w:rsidRPr="00E02C75">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E02C7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E02C75" w:rsidRDefault="00A970D5" w:rsidP="006922F5">
      <w:pPr>
        <w:pStyle w:val="Ttulo2"/>
        <w:rPr>
          <w:rFonts w:eastAsia="Palatino Linotype"/>
        </w:rPr>
      </w:pPr>
      <w:r w:rsidRPr="00E02C75">
        <w:rPr>
          <w:rFonts w:eastAsia="Palatino Linotype"/>
        </w:rPr>
        <w:t xml:space="preserve">SEGUNDO. Sobre los alcances del recurso de revisión. </w:t>
      </w:r>
    </w:p>
    <w:p w14:paraId="132CB116" w14:textId="77777777" w:rsidR="00A970D5" w:rsidRPr="00E02C75" w:rsidRDefault="00A970D5" w:rsidP="006922F5">
      <w:r w:rsidRPr="00E02C7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E02C75" w:rsidRDefault="00745A1C" w:rsidP="006922F5"/>
    <w:p w14:paraId="7E828C31" w14:textId="2DAF917E" w:rsidR="00454915" w:rsidRPr="00E02C75" w:rsidRDefault="00B8242B" w:rsidP="00454915">
      <w:pPr>
        <w:pStyle w:val="Ttulo2"/>
        <w:rPr>
          <w:rFonts w:eastAsia="Palatino Linotype"/>
        </w:rPr>
      </w:pPr>
      <w:r w:rsidRPr="00E02C75">
        <w:rPr>
          <w:rFonts w:eastAsia="Palatino Linotype"/>
        </w:rPr>
        <w:t>TERCER</w:t>
      </w:r>
      <w:r w:rsidR="00745A1C" w:rsidRPr="00E02C75">
        <w:rPr>
          <w:rFonts w:eastAsia="Palatino Linotype"/>
        </w:rPr>
        <w:t>O</w:t>
      </w:r>
      <w:r w:rsidR="00454915" w:rsidRPr="00E02C75">
        <w:rPr>
          <w:rFonts w:eastAsia="Palatino Linotype"/>
        </w:rPr>
        <w:t>. De las causas de improcedencia.</w:t>
      </w:r>
    </w:p>
    <w:p w14:paraId="714929BC" w14:textId="77777777" w:rsidR="00454915" w:rsidRPr="00E02C75" w:rsidRDefault="00454915" w:rsidP="00454915">
      <w:pPr>
        <w:pBdr>
          <w:top w:val="nil"/>
          <w:left w:val="nil"/>
          <w:bottom w:val="nil"/>
          <w:right w:val="nil"/>
          <w:between w:val="nil"/>
        </w:pBdr>
        <w:contextualSpacing/>
        <w:rPr>
          <w:rFonts w:eastAsia="Palatino Linotype" w:cs="Palatino Linotype"/>
          <w:color w:val="000000"/>
          <w:szCs w:val="24"/>
        </w:rPr>
      </w:pPr>
      <w:r w:rsidRPr="00E02C7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E02C7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E02C75" w:rsidRDefault="00454915" w:rsidP="44E9108F">
      <w:pPr>
        <w:pBdr>
          <w:top w:val="nil"/>
          <w:left w:val="nil"/>
          <w:bottom w:val="nil"/>
          <w:right w:val="nil"/>
          <w:between w:val="nil"/>
        </w:pBdr>
        <w:contextualSpacing/>
        <w:rPr>
          <w:rFonts w:eastAsia="Palatino Linotype" w:cs="Palatino Linotype"/>
          <w:color w:val="000000"/>
        </w:rPr>
      </w:pPr>
      <w:r w:rsidRPr="00E02C75">
        <w:rPr>
          <w:rFonts w:eastAsia="Palatino Linotype" w:cs="Palatino Linotype"/>
          <w:color w:val="000000"/>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E02C75">
        <w:rPr>
          <w:rFonts w:eastAsia="Palatino Linotype" w:cs="Palatino Linotype"/>
          <w:color w:val="000000"/>
          <w:vertAlign w:val="superscript"/>
        </w:rPr>
        <w:footnoteReference w:id="2"/>
      </w:r>
      <w:r w:rsidRPr="00E02C75">
        <w:rPr>
          <w:rFonts w:eastAsia="Palatino Linotype" w:cs="Palatino Linotype"/>
          <w:color w:val="000000"/>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E02C7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E02C75" w:rsidRDefault="00454915" w:rsidP="00454915">
      <w:pPr>
        <w:pBdr>
          <w:top w:val="nil"/>
          <w:left w:val="nil"/>
          <w:bottom w:val="nil"/>
          <w:right w:val="nil"/>
          <w:between w:val="nil"/>
        </w:pBdr>
        <w:contextualSpacing/>
        <w:rPr>
          <w:rFonts w:eastAsia="Palatino Linotype" w:cs="Palatino Linotype"/>
          <w:color w:val="000000"/>
          <w:szCs w:val="24"/>
        </w:rPr>
      </w:pPr>
      <w:r w:rsidRPr="00E02C75">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del Estado </w:t>
      </w:r>
      <w:r w:rsidRPr="00E02C75">
        <w:rPr>
          <w:rFonts w:eastAsia="Palatino Linotype" w:cs="Palatino Linotype"/>
          <w:color w:val="000000"/>
          <w:szCs w:val="24"/>
        </w:rPr>
        <w:lastRenderedPageBreak/>
        <w:t>de México y Municipios, encontrándose actualizados todos los presupuestos procesales para atender el fondo del asunto, en los términos del considerando posterior.</w:t>
      </w:r>
    </w:p>
    <w:p w14:paraId="6BD406B0" w14:textId="77777777" w:rsidR="00454915" w:rsidRPr="00E02C7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4062979E" w:rsidR="00454915" w:rsidRPr="00E02C75" w:rsidRDefault="00EB4F64" w:rsidP="00454915">
      <w:pPr>
        <w:pStyle w:val="Ttulo2"/>
        <w:rPr>
          <w:rFonts w:eastAsia="Palatino Linotype"/>
        </w:rPr>
      </w:pPr>
      <w:r w:rsidRPr="00E02C75">
        <w:rPr>
          <w:rFonts w:eastAsia="Palatino Linotype"/>
        </w:rPr>
        <w:t>CUAR</w:t>
      </w:r>
      <w:r w:rsidR="00F45971" w:rsidRPr="00E02C75">
        <w:rPr>
          <w:rFonts w:eastAsia="Palatino Linotype"/>
        </w:rPr>
        <w:t>TO</w:t>
      </w:r>
      <w:r w:rsidR="00454915" w:rsidRPr="00E02C75">
        <w:rPr>
          <w:rFonts w:eastAsia="Palatino Linotype"/>
        </w:rPr>
        <w:t>. Estudio y resolución del asunto.</w:t>
      </w:r>
    </w:p>
    <w:p w14:paraId="78A9F94F" w14:textId="77777777" w:rsidR="00454915" w:rsidRPr="00E02C75" w:rsidRDefault="00454915" w:rsidP="00454915">
      <w:pPr>
        <w:pBdr>
          <w:top w:val="nil"/>
          <w:left w:val="nil"/>
          <w:bottom w:val="nil"/>
          <w:right w:val="nil"/>
          <w:between w:val="nil"/>
        </w:pBdr>
        <w:contextualSpacing/>
        <w:rPr>
          <w:rFonts w:eastAsia="Palatino Linotype" w:cs="Palatino Linotype"/>
          <w:color w:val="000000"/>
          <w:szCs w:val="24"/>
        </w:rPr>
      </w:pPr>
      <w:r w:rsidRPr="00E02C7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E02C75" w:rsidRDefault="004A3367" w:rsidP="004A3367">
      <w:pPr>
        <w:rPr>
          <w:rFonts w:eastAsiaTheme="minorHAnsi" w:cstheme="minorBidi"/>
          <w:szCs w:val="24"/>
          <w:lang w:eastAsia="en-US"/>
        </w:rPr>
      </w:pPr>
    </w:p>
    <w:p w14:paraId="257D2936" w14:textId="76CE5F1A" w:rsidR="00626E71" w:rsidRPr="00E02C75" w:rsidRDefault="0EE28084" w:rsidP="00D31CA9">
      <w:pPr>
        <w:rPr>
          <w:rFonts w:eastAsiaTheme="minorEastAsia" w:cstheme="minorBidi"/>
          <w:szCs w:val="24"/>
          <w:lang w:eastAsia="en-US"/>
        </w:rPr>
      </w:pPr>
      <w:r w:rsidRPr="00E02C75">
        <w:rPr>
          <w:rFonts w:eastAsiaTheme="minorEastAsia" w:cstheme="minorBidi"/>
          <w:szCs w:val="24"/>
          <w:lang w:eastAsia="en-US"/>
        </w:rPr>
        <w:t xml:space="preserve">En virtud de lo anterior, es conveniente recordar que el </w:t>
      </w:r>
      <w:r w:rsidR="00DA0841" w:rsidRPr="00E02C75">
        <w:rPr>
          <w:rFonts w:eastAsiaTheme="minorEastAsia" w:cstheme="minorBidi"/>
          <w:szCs w:val="24"/>
          <w:lang w:eastAsia="en-US"/>
        </w:rPr>
        <w:t xml:space="preserve">hoy </w:t>
      </w:r>
      <w:r w:rsidRPr="00E02C75">
        <w:rPr>
          <w:rFonts w:eastAsiaTheme="minorEastAsia" w:cstheme="minorBidi"/>
          <w:szCs w:val="24"/>
          <w:lang w:eastAsia="en-US"/>
        </w:rPr>
        <w:t>Recurrente</w:t>
      </w:r>
      <w:r w:rsidR="00DA0841" w:rsidRPr="00E02C75">
        <w:rPr>
          <w:rFonts w:eastAsiaTheme="minorEastAsia" w:cstheme="minorBidi"/>
          <w:szCs w:val="24"/>
          <w:lang w:eastAsia="en-US"/>
        </w:rPr>
        <w:t xml:space="preserve"> </w:t>
      </w:r>
      <w:r w:rsidR="0084615A" w:rsidRPr="00E02C75">
        <w:rPr>
          <w:rFonts w:eastAsiaTheme="minorEastAsia" w:cstheme="minorBidi"/>
          <w:szCs w:val="24"/>
          <w:lang w:eastAsia="en-US"/>
        </w:rPr>
        <w:t>requirió</w:t>
      </w:r>
      <w:r w:rsidR="00C30AF8" w:rsidRPr="00E02C75">
        <w:rPr>
          <w:rFonts w:eastAsiaTheme="minorEastAsia" w:cstheme="minorBidi"/>
          <w:szCs w:val="24"/>
          <w:lang w:eastAsia="en-US"/>
        </w:rPr>
        <w:t xml:space="preserve">, respecto de </w:t>
      </w:r>
      <w:r w:rsidR="003C53C5" w:rsidRPr="00E02C75">
        <w:rPr>
          <w:rFonts w:eastAsiaTheme="minorEastAsia" w:cstheme="minorBidi"/>
          <w:szCs w:val="24"/>
          <w:lang w:eastAsia="en-US"/>
        </w:rPr>
        <w:t>los asesores de la administración universitaria 2025-2029, la siguiente información:</w:t>
      </w:r>
    </w:p>
    <w:p w14:paraId="00A077D7" w14:textId="77777777" w:rsidR="00501452" w:rsidRPr="00E02C75" w:rsidRDefault="00501452" w:rsidP="00D31CA9">
      <w:pPr>
        <w:rPr>
          <w:rFonts w:eastAsiaTheme="minorEastAsia" w:cstheme="minorBidi"/>
          <w:szCs w:val="24"/>
          <w:lang w:eastAsia="en-US"/>
        </w:rPr>
      </w:pPr>
    </w:p>
    <w:p w14:paraId="4573CE9A" w14:textId="77777777" w:rsidR="004910BD" w:rsidRPr="00E02C75" w:rsidRDefault="004910BD" w:rsidP="00504CD0">
      <w:pPr>
        <w:pStyle w:val="Prrafodelista"/>
        <w:numPr>
          <w:ilvl w:val="0"/>
          <w:numId w:val="72"/>
        </w:numPr>
        <w:pBdr>
          <w:top w:val="nil"/>
          <w:left w:val="nil"/>
          <w:bottom w:val="nil"/>
          <w:right w:val="nil"/>
          <w:between w:val="nil"/>
        </w:pBdr>
        <w:contextualSpacing/>
        <w:rPr>
          <w:rFonts w:eastAsiaTheme="minorEastAsia" w:cstheme="minorBidi"/>
          <w:lang w:eastAsia="en-US"/>
        </w:rPr>
      </w:pPr>
      <w:r w:rsidRPr="00E02C75">
        <w:rPr>
          <w:rFonts w:eastAsiaTheme="minorEastAsia" w:cstheme="minorBidi"/>
          <w:lang w:eastAsia="en-US"/>
        </w:rPr>
        <w:t xml:space="preserve">Lista completa de asesores actuales dependientes de la Rectoría, incluyendo sus nombres completos. </w:t>
      </w:r>
    </w:p>
    <w:p w14:paraId="06C9D40C" w14:textId="45CB3BAD" w:rsidR="004910BD" w:rsidRPr="00E02C75" w:rsidRDefault="004910BD" w:rsidP="00504CD0">
      <w:pPr>
        <w:pStyle w:val="Prrafodelista"/>
        <w:numPr>
          <w:ilvl w:val="0"/>
          <w:numId w:val="72"/>
        </w:numPr>
        <w:pBdr>
          <w:top w:val="nil"/>
          <w:left w:val="nil"/>
          <w:bottom w:val="nil"/>
          <w:right w:val="nil"/>
          <w:between w:val="nil"/>
        </w:pBdr>
        <w:contextualSpacing/>
        <w:rPr>
          <w:rFonts w:eastAsiaTheme="minorEastAsia" w:cstheme="minorBidi"/>
          <w:lang w:eastAsia="en-US"/>
        </w:rPr>
      </w:pPr>
      <w:r w:rsidRPr="00E02C75">
        <w:rPr>
          <w:rFonts w:eastAsiaTheme="minorEastAsia" w:cstheme="minorBidi"/>
          <w:lang w:eastAsia="en-US"/>
        </w:rPr>
        <w:t xml:space="preserve">Lista completa de asesores actuales dependientes de cada una de la Secretarías que conforman el Gabinete, incluyendo sus nombres completos. </w:t>
      </w:r>
    </w:p>
    <w:p w14:paraId="07D88BA2" w14:textId="77777777" w:rsidR="004910BD" w:rsidRPr="00E02C75" w:rsidRDefault="004910BD" w:rsidP="00504CD0">
      <w:pPr>
        <w:pStyle w:val="Prrafodelista"/>
        <w:numPr>
          <w:ilvl w:val="0"/>
          <w:numId w:val="72"/>
        </w:numPr>
        <w:pBdr>
          <w:top w:val="nil"/>
          <w:left w:val="nil"/>
          <w:bottom w:val="nil"/>
          <w:right w:val="nil"/>
          <w:between w:val="nil"/>
        </w:pBdr>
        <w:contextualSpacing/>
        <w:rPr>
          <w:rFonts w:eastAsiaTheme="minorEastAsia" w:cstheme="minorBidi"/>
          <w:lang w:eastAsia="en-US"/>
        </w:rPr>
      </w:pPr>
      <w:r w:rsidRPr="00E02C75">
        <w:rPr>
          <w:rFonts w:eastAsiaTheme="minorEastAsia" w:cstheme="minorBidi"/>
          <w:lang w:eastAsia="en-US"/>
        </w:rPr>
        <w:t xml:space="preserve">Sueldos mensuales o anuales de cada asesor. </w:t>
      </w:r>
    </w:p>
    <w:p w14:paraId="19716CF8" w14:textId="77777777" w:rsidR="004910BD" w:rsidRPr="00E02C75" w:rsidRDefault="004910BD" w:rsidP="00504CD0">
      <w:pPr>
        <w:pStyle w:val="Prrafodelista"/>
        <w:numPr>
          <w:ilvl w:val="0"/>
          <w:numId w:val="72"/>
        </w:numPr>
        <w:pBdr>
          <w:top w:val="nil"/>
          <w:left w:val="nil"/>
          <w:bottom w:val="nil"/>
          <w:right w:val="nil"/>
          <w:between w:val="nil"/>
        </w:pBdr>
        <w:contextualSpacing/>
        <w:rPr>
          <w:rFonts w:eastAsiaTheme="minorEastAsia" w:cstheme="minorBidi"/>
          <w:lang w:eastAsia="en-US"/>
        </w:rPr>
      </w:pPr>
      <w:r w:rsidRPr="00E02C75">
        <w:rPr>
          <w:rFonts w:eastAsiaTheme="minorEastAsia" w:cstheme="minorBidi"/>
          <w:lang w:eastAsia="en-US"/>
        </w:rPr>
        <w:t xml:space="preserve">Tipo de asesoría que desempeñan (por ejemplo: asesor de investigación, asesor contingente, asesor técnico, asesor académico, etc.). </w:t>
      </w:r>
    </w:p>
    <w:p w14:paraId="5A55FCBC" w14:textId="77777777" w:rsidR="00703263" w:rsidRPr="00E02C75" w:rsidRDefault="004910BD" w:rsidP="00504CD0">
      <w:pPr>
        <w:pStyle w:val="Prrafodelista"/>
        <w:numPr>
          <w:ilvl w:val="0"/>
          <w:numId w:val="72"/>
        </w:numPr>
        <w:pBdr>
          <w:top w:val="nil"/>
          <w:left w:val="nil"/>
          <w:bottom w:val="nil"/>
          <w:right w:val="nil"/>
          <w:between w:val="nil"/>
        </w:pBdr>
        <w:contextualSpacing/>
        <w:rPr>
          <w:rFonts w:eastAsia="Palatino Linotype" w:cs="Palatino Linotype"/>
          <w:color w:val="000000" w:themeColor="text1"/>
        </w:rPr>
      </w:pPr>
      <w:r w:rsidRPr="00E02C75">
        <w:rPr>
          <w:rFonts w:eastAsiaTheme="minorEastAsia" w:cstheme="minorBidi"/>
          <w:lang w:eastAsia="en-US"/>
        </w:rPr>
        <w:lastRenderedPageBreak/>
        <w:t>Detalles de las compensaciones adicionales, bonos u otros pagos extraordinarios que reciban (frecuencia, monto, fundamento legal).</w:t>
      </w:r>
    </w:p>
    <w:p w14:paraId="77D53F8F" w14:textId="3FD49B48" w:rsidR="005651F7" w:rsidRPr="00E02C75" w:rsidRDefault="004910BD" w:rsidP="00504CD0">
      <w:pPr>
        <w:pStyle w:val="Prrafodelista"/>
        <w:numPr>
          <w:ilvl w:val="0"/>
          <w:numId w:val="72"/>
        </w:numPr>
        <w:pBdr>
          <w:top w:val="nil"/>
          <w:left w:val="nil"/>
          <w:bottom w:val="nil"/>
          <w:right w:val="nil"/>
          <w:between w:val="nil"/>
        </w:pBdr>
        <w:contextualSpacing/>
        <w:rPr>
          <w:rFonts w:eastAsia="Palatino Linotype" w:cs="Palatino Linotype"/>
          <w:color w:val="000000" w:themeColor="text1"/>
        </w:rPr>
      </w:pPr>
      <w:r w:rsidRPr="00E02C75">
        <w:rPr>
          <w:rFonts w:eastAsiaTheme="minorEastAsia" w:cstheme="minorBidi"/>
          <w:lang w:eastAsia="en-US"/>
        </w:rPr>
        <w:t>Fecha de inicio y término (o si es contrato vigente) de cada asesoría.</w:t>
      </w:r>
    </w:p>
    <w:p w14:paraId="434CF20C" w14:textId="77777777" w:rsidR="004910BD" w:rsidRPr="00E02C75" w:rsidRDefault="004910BD" w:rsidP="0412C4BC">
      <w:pPr>
        <w:pBdr>
          <w:top w:val="nil"/>
          <w:left w:val="nil"/>
          <w:bottom w:val="nil"/>
          <w:right w:val="nil"/>
          <w:between w:val="nil"/>
        </w:pBdr>
        <w:contextualSpacing/>
        <w:rPr>
          <w:rFonts w:eastAsia="Palatino Linotype" w:cs="Palatino Linotype"/>
          <w:color w:val="000000" w:themeColor="text1"/>
          <w:lang w:val="es-ES"/>
        </w:rPr>
      </w:pPr>
    </w:p>
    <w:p w14:paraId="02FACA31" w14:textId="5CD1E011" w:rsidR="00626E71" w:rsidRPr="00E02C75" w:rsidRDefault="00626E71" w:rsidP="0412C4BC">
      <w:pPr>
        <w:pBdr>
          <w:top w:val="nil"/>
          <w:left w:val="nil"/>
          <w:bottom w:val="nil"/>
          <w:right w:val="nil"/>
          <w:between w:val="nil"/>
        </w:pBdr>
        <w:contextualSpacing/>
        <w:rPr>
          <w:rFonts w:eastAsia="Palatino Linotype" w:cs="Palatino Linotype"/>
          <w:color w:val="000000" w:themeColor="text1"/>
          <w:lang w:val="es-ES"/>
        </w:rPr>
      </w:pPr>
      <w:r w:rsidRPr="00E02C75">
        <w:rPr>
          <w:rFonts w:eastAsia="Palatino Linotype" w:cs="Palatino Linotype"/>
          <w:color w:val="000000" w:themeColor="text1"/>
          <w:lang w:val="es-ES"/>
        </w:rPr>
        <w:t>E</w:t>
      </w:r>
      <w:r w:rsidR="00A970D5" w:rsidRPr="00E02C75">
        <w:rPr>
          <w:rFonts w:eastAsia="Palatino Linotype" w:cs="Palatino Linotype"/>
          <w:color w:val="000000" w:themeColor="text1"/>
          <w:lang w:val="es-ES"/>
        </w:rPr>
        <w:t xml:space="preserve">l Sujeto Obligado </w:t>
      </w:r>
      <w:r w:rsidR="001C4CBF" w:rsidRPr="00E02C75">
        <w:rPr>
          <w:rFonts w:eastAsia="Palatino Linotype" w:cs="Palatino Linotype"/>
          <w:color w:val="000000" w:themeColor="text1"/>
          <w:lang w:val="es-ES"/>
        </w:rPr>
        <w:t>respondió</w:t>
      </w:r>
      <w:r w:rsidR="001B63A6" w:rsidRPr="00E02C75">
        <w:rPr>
          <w:rFonts w:eastAsia="Palatino Linotype" w:cs="Palatino Linotype"/>
          <w:color w:val="000000" w:themeColor="text1"/>
          <w:lang w:val="es-ES"/>
        </w:rPr>
        <w:t xml:space="preserve"> </w:t>
      </w:r>
      <w:r w:rsidR="0076612A" w:rsidRPr="00E02C75">
        <w:rPr>
          <w:rFonts w:eastAsia="Palatino Linotype" w:cs="Palatino Linotype"/>
          <w:color w:val="000000" w:themeColor="text1"/>
          <w:lang w:val="es-ES"/>
        </w:rPr>
        <w:t xml:space="preserve">que </w:t>
      </w:r>
      <w:r w:rsidR="0045742F" w:rsidRPr="00E02C75">
        <w:rPr>
          <w:rFonts w:eastAsia="Palatino Linotype" w:cs="Palatino Linotype"/>
          <w:color w:val="000000" w:themeColor="text1"/>
          <w:lang w:val="es-ES"/>
        </w:rPr>
        <w:t>la Dirección de Recursos Humanos</w:t>
      </w:r>
      <w:r w:rsidR="006240C1" w:rsidRPr="00E02C75">
        <w:rPr>
          <w:rFonts w:eastAsia="Palatino Linotype" w:cs="Palatino Linotype"/>
          <w:color w:val="000000" w:themeColor="text1"/>
          <w:lang w:val="es-ES"/>
        </w:rPr>
        <w:t xml:space="preserve"> informó que </w:t>
      </w:r>
      <w:r w:rsidR="0045742F" w:rsidRPr="00E02C75">
        <w:rPr>
          <w:rFonts w:eastAsia="Palatino Linotype" w:cs="Palatino Linotype"/>
          <w:color w:val="000000" w:themeColor="text1"/>
          <w:lang w:val="es-ES"/>
        </w:rPr>
        <w:t>en los archivos de esa Dirección no se cuenta con la información procesada conforme a lo solicitado, por lo cual</w:t>
      </w:r>
      <w:r w:rsidR="00034989" w:rsidRPr="00E02C75">
        <w:rPr>
          <w:rFonts w:eastAsia="Palatino Linotype" w:cs="Palatino Linotype"/>
          <w:color w:val="000000" w:themeColor="text1"/>
          <w:lang w:val="es-ES"/>
        </w:rPr>
        <w:t xml:space="preserve"> </w:t>
      </w:r>
      <w:r w:rsidR="0045742F" w:rsidRPr="00E02C75">
        <w:rPr>
          <w:rFonts w:eastAsia="Palatino Linotype" w:cs="Palatino Linotype"/>
          <w:color w:val="000000" w:themeColor="text1"/>
          <w:lang w:val="es-ES"/>
        </w:rPr>
        <w:t>no es posible proporcionar la información en los términos requeridos</w:t>
      </w:r>
      <w:r w:rsidR="00100931" w:rsidRPr="00E02C75">
        <w:rPr>
          <w:rFonts w:eastAsia="Palatino Linotype" w:cs="Palatino Linotype"/>
          <w:color w:val="000000" w:themeColor="text1"/>
          <w:lang w:val="es-ES"/>
        </w:rPr>
        <w:t>, que la información se remite un documento con la información relativa a las remuneración del personal y</w:t>
      </w:r>
      <w:r w:rsidR="00216DDB" w:rsidRPr="00E02C75">
        <w:rPr>
          <w:rFonts w:eastAsia="Palatino Linotype" w:cs="Palatino Linotype"/>
          <w:color w:val="000000" w:themeColor="text1"/>
          <w:lang w:val="es-ES"/>
        </w:rPr>
        <w:t>,</w:t>
      </w:r>
      <w:r w:rsidR="00100931" w:rsidRPr="00E02C75">
        <w:rPr>
          <w:rFonts w:eastAsia="Palatino Linotype" w:cs="Palatino Linotype"/>
          <w:color w:val="000000" w:themeColor="text1"/>
          <w:lang w:val="es-ES"/>
        </w:rPr>
        <w:t xml:space="preserve"> de requerir mayor información</w:t>
      </w:r>
      <w:r w:rsidR="00216DDB" w:rsidRPr="00E02C75">
        <w:rPr>
          <w:rFonts w:eastAsia="Palatino Linotype" w:cs="Palatino Linotype"/>
          <w:color w:val="000000" w:themeColor="text1"/>
          <w:lang w:val="es-ES"/>
        </w:rPr>
        <w:t>,</w:t>
      </w:r>
      <w:r w:rsidR="00100931" w:rsidRPr="00E02C75">
        <w:rPr>
          <w:rFonts w:eastAsia="Palatino Linotype" w:cs="Palatino Linotype"/>
          <w:color w:val="000000" w:themeColor="text1"/>
          <w:lang w:val="es-ES"/>
        </w:rPr>
        <w:t xml:space="preserve"> puede </w:t>
      </w:r>
      <w:r w:rsidR="00216DDB" w:rsidRPr="00E02C75">
        <w:rPr>
          <w:rFonts w:eastAsia="Palatino Linotype" w:cs="Palatino Linotype"/>
          <w:color w:val="000000" w:themeColor="text1"/>
          <w:lang w:val="es-ES"/>
        </w:rPr>
        <w:t xml:space="preserve">consultar el portal de Información Pública de Oficio Mexiquense en el enlace </w:t>
      </w:r>
      <w:hyperlink r:id="rId8" w:anchor="/obligaciones/87" w:history="1">
        <w:r w:rsidR="00C6079F" w:rsidRPr="00E02C75">
          <w:rPr>
            <w:rStyle w:val="Hipervnculo"/>
            <w:rFonts w:eastAsia="Palatino Linotype" w:cs="Palatino Linotype"/>
            <w:lang w:val="es-ES"/>
          </w:rPr>
          <w:t>https://ipomex.org.mx/ipomex/#/obligaciones/87</w:t>
        </w:r>
      </w:hyperlink>
      <w:r w:rsidR="00C6079F" w:rsidRPr="00E02C75">
        <w:rPr>
          <w:rFonts w:eastAsia="Palatino Linotype" w:cs="Palatino Linotype"/>
          <w:color w:val="000000" w:themeColor="text1"/>
          <w:lang w:val="es-ES"/>
        </w:rPr>
        <w:t>. Asimismo, se hizo</w:t>
      </w:r>
      <w:r w:rsidR="0008143A" w:rsidRPr="00E02C75">
        <w:rPr>
          <w:rFonts w:eastAsia="Palatino Linotype" w:cs="Palatino Linotype"/>
          <w:color w:val="000000" w:themeColor="text1"/>
          <w:lang w:val="es-ES"/>
        </w:rPr>
        <w:t xml:space="preserve"> entrega </w:t>
      </w:r>
      <w:r w:rsidRPr="00E02C75">
        <w:rPr>
          <w:rFonts w:eastAsia="Palatino Linotype" w:cs="Palatino Linotype"/>
          <w:color w:val="000000" w:themeColor="text1"/>
          <w:lang w:val="es-ES"/>
        </w:rPr>
        <w:t xml:space="preserve">de los </w:t>
      </w:r>
      <w:r w:rsidR="00DB4F0B" w:rsidRPr="00E02C75">
        <w:rPr>
          <w:rFonts w:eastAsia="Palatino Linotype" w:cs="Palatino Linotype"/>
          <w:color w:val="000000" w:themeColor="text1"/>
          <w:lang w:val="es-ES"/>
        </w:rPr>
        <w:t>siguientes documentos</w:t>
      </w:r>
      <w:r w:rsidRPr="00E02C75">
        <w:rPr>
          <w:rFonts w:eastAsia="Palatino Linotype" w:cs="Palatino Linotype"/>
          <w:color w:val="000000" w:themeColor="text1"/>
          <w:lang w:val="es-ES"/>
        </w:rPr>
        <w:t>:</w:t>
      </w:r>
    </w:p>
    <w:p w14:paraId="6C8A8B91" w14:textId="77777777" w:rsidR="00626E71" w:rsidRPr="00E02C75" w:rsidRDefault="00626E71" w:rsidP="0412C4BC">
      <w:pPr>
        <w:pBdr>
          <w:top w:val="nil"/>
          <w:left w:val="nil"/>
          <w:bottom w:val="nil"/>
          <w:right w:val="nil"/>
          <w:between w:val="nil"/>
        </w:pBdr>
        <w:contextualSpacing/>
        <w:rPr>
          <w:rFonts w:eastAsia="Palatino Linotype" w:cs="Palatino Linotype"/>
          <w:color w:val="000000" w:themeColor="text1"/>
          <w:lang w:val="es-ES"/>
        </w:rPr>
      </w:pPr>
    </w:p>
    <w:p w14:paraId="36A0FB1F" w14:textId="2C15E25D" w:rsidR="004755D9" w:rsidRPr="00E02C75" w:rsidRDefault="004755D9" w:rsidP="00504CD0">
      <w:pPr>
        <w:pStyle w:val="Prrafodelista"/>
        <w:numPr>
          <w:ilvl w:val="0"/>
          <w:numId w:val="68"/>
        </w:numPr>
        <w:pBdr>
          <w:top w:val="nil"/>
          <w:left w:val="nil"/>
          <w:bottom w:val="nil"/>
          <w:right w:val="nil"/>
          <w:between w:val="nil"/>
        </w:pBdr>
        <w:contextualSpacing/>
        <w:rPr>
          <w:rFonts w:eastAsia="Palatino Linotype" w:cs="Palatino Linotype"/>
          <w:color w:val="000000" w:themeColor="text1"/>
        </w:rPr>
      </w:pPr>
      <w:r w:rsidRPr="00E02C75">
        <w:rPr>
          <w:rFonts w:eastAsia="Palatino Linotype" w:cs="Palatino Linotype"/>
          <w:b/>
          <w:bCs/>
          <w:color w:val="000000"/>
        </w:rPr>
        <w:t>Remuneraciones_Personal_UAEM_2025.pdf</w:t>
      </w:r>
      <w:r w:rsidRPr="00E02C75">
        <w:rPr>
          <w:rFonts w:eastAsia="Palatino Linotype" w:cs="Palatino Linotype"/>
          <w:color w:val="000000"/>
        </w:rPr>
        <w:t>.</w:t>
      </w:r>
      <w:r w:rsidR="000B5068" w:rsidRPr="00E02C75">
        <w:rPr>
          <w:rFonts w:eastAsia="Palatino Linotype" w:cs="Palatino Linotype"/>
          <w:color w:val="000000"/>
        </w:rPr>
        <w:t xml:space="preserve"> Documento que contiene las remuneraciones del persona</w:t>
      </w:r>
      <w:r w:rsidR="006D3BC4" w:rsidRPr="00E02C75">
        <w:rPr>
          <w:rFonts w:eastAsia="Palatino Linotype" w:cs="Palatino Linotype"/>
          <w:color w:val="000000"/>
        </w:rPr>
        <w:t xml:space="preserve">l del Sujeto Obligado conforme al tipo de personal, en el que se observan los rubros </w:t>
      </w:r>
      <w:r w:rsidR="00F03555" w:rsidRPr="00E02C75">
        <w:rPr>
          <w:rFonts w:eastAsia="Palatino Linotype" w:cs="Palatino Linotype"/>
          <w:color w:val="000000"/>
        </w:rPr>
        <w:t xml:space="preserve">tipo personal, categoría, clave de categoría, sueldo base, gratificación, despensa, </w:t>
      </w:r>
      <w:r w:rsidR="000A1E66" w:rsidRPr="00E02C75">
        <w:rPr>
          <w:rFonts w:eastAsia="Palatino Linotype" w:cs="Palatino Linotype"/>
          <w:color w:val="000000"/>
        </w:rPr>
        <w:t>fondo de ahorro, ayuda de transporte, material didáctico, reconocimiento institucional académico, total percepciones, impuesto, ISSEMYM, total deducciones, total</w:t>
      </w:r>
      <w:r w:rsidR="00794D00" w:rsidRPr="00E02C75">
        <w:rPr>
          <w:rFonts w:eastAsia="Palatino Linotype" w:cs="Palatino Linotype"/>
          <w:color w:val="000000"/>
        </w:rPr>
        <w:t xml:space="preserve"> neto, aguinaldo, prima vacacional, día del maestro, día del empleado, material didáctico semestral, despensa anual, ajuste de calendario 5 días, ayuda de transporte bimestral, ayuda de útiles escolares (1200</w:t>
      </w:r>
      <w:r w:rsidR="00261C81" w:rsidRPr="00E02C75">
        <w:rPr>
          <w:rFonts w:eastAsia="Palatino Linotype" w:cs="Palatino Linotype"/>
          <w:color w:val="000000"/>
        </w:rPr>
        <w:t>+2 días), reconocimiento institucional admin. (622</w:t>
      </w:r>
      <w:r w:rsidR="006E016F" w:rsidRPr="00E02C75">
        <w:rPr>
          <w:rFonts w:eastAsia="Palatino Linotype" w:cs="Palatino Linotype"/>
          <w:color w:val="000000"/>
        </w:rPr>
        <w:t xml:space="preserve">+885) y Rec. Inst. 1000 (Sind. </w:t>
      </w:r>
      <w:r w:rsidR="00D8715A" w:rsidRPr="00E02C75">
        <w:rPr>
          <w:rFonts w:eastAsia="Palatino Linotype" w:cs="Palatino Linotype"/>
          <w:color w:val="000000"/>
        </w:rPr>
        <w:t>4, Conf. 5).</w:t>
      </w:r>
    </w:p>
    <w:p w14:paraId="79C53267" w14:textId="699B49D5" w:rsidR="00976BDD" w:rsidRPr="00E02C75" w:rsidRDefault="004755D9" w:rsidP="00504CD0">
      <w:pPr>
        <w:pStyle w:val="Prrafodelista"/>
        <w:numPr>
          <w:ilvl w:val="0"/>
          <w:numId w:val="68"/>
        </w:numPr>
        <w:pBdr>
          <w:top w:val="nil"/>
          <w:left w:val="nil"/>
          <w:bottom w:val="nil"/>
          <w:right w:val="nil"/>
          <w:between w:val="nil"/>
        </w:pBdr>
        <w:contextualSpacing/>
        <w:rPr>
          <w:rFonts w:eastAsia="Palatino Linotype" w:cs="Palatino Linotype"/>
          <w:color w:val="000000" w:themeColor="text1"/>
        </w:rPr>
      </w:pPr>
      <w:r w:rsidRPr="00E02C75">
        <w:rPr>
          <w:rFonts w:eastAsia="Palatino Linotype" w:cs="Palatino Linotype"/>
          <w:b/>
          <w:bCs/>
          <w:color w:val="000000"/>
        </w:rPr>
        <w:t>Tabulador_Salarial_2025.pdf</w:t>
      </w:r>
      <w:r w:rsidR="00976BDD" w:rsidRPr="00E02C75">
        <w:rPr>
          <w:rFonts w:eastAsia="Palatino Linotype" w:cs="Palatino Linotype"/>
          <w:color w:val="000000"/>
        </w:rPr>
        <w:t>.</w:t>
      </w:r>
      <w:r w:rsidR="00D8715A" w:rsidRPr="00E02C75">
        <w:rPr>
          <w:rFonts w:eastAsia="Palatino Linotype" w:cs="Palatino Linotype"/>
          <w:color w:val="000000"/>
        </w:rPr>
        <w:t xml:space="preserve"> Documento con el tabulador de salarios 2025</w:t>
      </w:r>
      <w:r w:rsidR="00677F11" w:rsidRPr="00E02C75">
        <w:rPr>
          <w:rFonts w:eastAsia="Palatino Linotype" w:cs="Palatino Linotype"/>
          <w:color w:val="000000"/>
        </w:rPr>
        <w:t xml:space="preserve"> con los rubros de nivel salarial, directivo y mandos medios</w:t>
      </w:r>
      <w:r w:rsidR="00C53439" w:rsidRPr="00E02C75">
        <w:rPr>
          <w:rFonts w:eastAsia="Palatino Linotype" w:cs="Palatino Linotype"/>
          <w:color w:val="000000"/>
        </w:rPr>
        <w:t xml:space="preserve"> e importe mensual neto (pesos).</w:t>
      </w:r>
    </w:p>
    <w:p w14:paraId="043C35E7" w14:textId="77777777" w:rsidR="00AF0CF7" w:rsidRPr="00E02C75" w:rsidRDefault="00AF0CF7" w:rsidP="44E9108F">
      <w:pPr>
        <w:pBdr>
          <w:top w:val="nil"/>
          <w:left w:val="nil"/>
          <w:bottom w:val="nil"/>
          <w:right w:val="nil"/>
          <w:between w:val="nil"/>
        </w:pBdr>
        <w:contextualSpacing/>
        <w:rPr>
          <w:rFonts w:eastAsia="Palatino Linotype" w:cs="Palatino Linotype"/>
          <w:color w:val="000000" w:themeColor="text1"/>
        </w:rPr>
      </w:pPr>
    </w:p>
    <w:p w14:paraId="498856DA" w14:textId="3D8B16D9" w:rsidR="000230D7" w:rsidRPr="00E02C75" w:rsidRDefault="44E9108F" w:rsidP="44E9108F">
      <w:pPr>
        <w:pBdr>
          <w:top w:val="nil"/>
          <w:left w:val="nil"/>
          <w:bottom w:val="nil"/>
          <w:right w:val="nil"/>
          <w:between w:val="nil"/>
        </w:pBdr>
        <w:contextualSpacing/>
        <w:rPr>
          <w:rFonts w:eastAsia="Palatino Linotype" w:cs="Palatino Linotype"/>
          <w:color w:val="000000" w:themeColor="text1"/>
        </w:rPr>
      </w:pPr>
      <w:r w:rsidRPr="00E02C75">
        <w:rPr>
          <w:rFonts w:eastAsia="Palatino Linotype" w:cs="Palatino Linotype"/>
          <w:color w:val="000000" w:themeColor="text1"/>
        </w:rPr>
        <w:lastRenderedPageBreak/>
        <w:t>Ante la respuesta em</w:t>
      </w:r>
      <w:r w:rsidR="002623AA" w:rsidRPr="00E02C75">
        <w:rPr>
          <w:rFonts w:eastAsia="Palatino Linotype" w:cs="Palatino Linotype"/>
          <w:color w:val="000000" w:themeColor="text1"/>
        </w:rPr>
        <w:t>itida por el Sujeto Obligado, el</w:t>
      </w:r>
      <w:r w:rsidRPr="00E02C75">
        <w:rPr>
          <w:rFonts w:eastAsia="Palatino Linotype" w:cs="Palatino Linotype"/>
          <w:color w:val="000000" w:themeColor="text1"/>
        </w:rPr>
        <w:t xml:space="preserve"> Recurrente consideró que se trasgredió su derecho a la información pública, por lo que interpuso el recurso de revisión al rubro citado, señalando como acto impugnado</w:t>
      </w:r>
      <w:r w:rsidR="00A04222" w:rsidRPr="00E02C75">
        <w:rPr>
          <w:rFonts w:eastAsia="Palatino Linotype" w:cs="Palatino Linotype"/>
          <w:color w:val="000000" w:themeColor="text1"/>
        </w:rPr>
        <w:t xml:space="preserve"> </w:t>
      </w:r>
      <w:r w:rsidR="000230D7" w:rsidRPr="00E02C75">
        <w:rPr>
          <w:rFonts w:eastAsia="Palatino Linotype" w:cs="Palatino Linotype"/>
          <w:color w:val="000000" w:themeColor="text1"/>
        </w:rPr>
        <w:t xml:space="preserve">la respuesta emitida, en concreto en la parte en la que se </w:t>
      </w:r>
      <w:r w:rsidR="00CC6BFA" w:rsidRPr="00E02C75">
        <w:rPr>
          <w:rFonts w:eastAsia="Palatino Linotype" w:cs="Palatino Linotype"/>
          <w:color w:val="000000" w:themeColor="text1"/>
        </w:rPr>
        <w:t xml:space="preserve">expresó «Señala que en los archivos de la Dirección de Recursos Humanos no se cuenta con la información procesada conforme a lo solicitado» y «Remite al solicitante a un portal para consultar las remuneraciones del personal»; dando como razones o motivos de inconformidad </w:t>
      </w:r>
      <w:r w:rsidR="007B7381" w:rsidRPr="00E02C75">
        <w:rPr>
          <w:rFonts w:eastAsia="Palatino Linotype" w:cs="Palatino Linotype"/>
          <w:color w:val="000000" w:themeColor="text1"/>
        </w:rPr>
        <w:t xml:space="preserve">que </w:t>
      </w:r>
      <w:r w:rsidR="00F05405" w:rsidRPr="00E02C75">
        <w:rPr>
          <w:rFonts w:eastAsia="Palatino Linotype" w:cs="Palatino Linotype"/>
          <w:color w:val="000000" w:themeColor="text1"/>
        </w:rPr>
        <w:t xml:space="preserve">se emitió una respuesta </w:t>
      </w:r>
      <w:r w:rsidR="00B6084A" w:rsidRPr="00E02C75">
        <w:rPr>
          <w:rFonts w:eastAsia="Palatino Linotype" w:cs="Palatino Linotype"/>
          <w:color w:val="000000" w:themeColor="text1"/>
        </w:rPr>
        <w:t>en la que no se proporcionó la información requerida, que esta respue</w:t>
      </w:r>
      <w:r w:rsidR="00D27087" w:rsidRPr="00E02C75">
        <w:rPr>
          <w:rFonts w:eastAsia="Palatino Linotype" w:cs="Palatino Linotype"/>
          <w:color w:val="000000" w:themeColor="text1"/>
        </w:rPr>
        <w:t>s</w:t>
      </w:r>
      <w:r w:rsidR="00B6084A" w:rsidRPr="00E02C75">
        <w:rPr>
          <w:rFonts w:eastAsia="Palatino Linotype" w:cs="Palatino Linotype"/>
          <w:color w:val="000000" w:themeColor="text1"/>
        </w:rPr>
        <w:t xml:space="preserve">ta es </w:t>
      </w:r>
      <w:r w:rsidR="00D27087" w:rsidRPr="00E02C75">
        <w:rPr>
          <w:rFonts w:eastAsia="Palatino Linotype" w:cs="Palatino Linotype"/>
          <w:color w:val="000000" w:themeColor="text1"/>
        </w:rPr>
        <w:t>respuesta es insatisfactoria y contraria a los principios de máxima publicidad y exhaustividad, por las siguientes razones: 1. Falta de búsqueda exhaustiva; 2. Remisión genérica e insuficiente</w:t>
      </w:r>
      <w:r w:rsidR="003F5F12" w:rsidRPr="00E02C75">
        <w:rPr>
          <w:rFonts w:eastAsia="Palatino Linotype" w:cs="Palatino Linotype"/>
          <w:color w:val="000000" w:themeColor="text1"/>
        </w:rPr>
        <w:t>, ya que e</w:t>
      </w:r>
      <w:r w:rsidR="00D27087" w:rsidRPr="00E02C75">
        <w:rPr>
          <w:rFonts w:eastAsia="Palatino Linotype" w:cs="Palatino Linotype"/>
          <w:color w:val="000000" w:themeColor="text1"/>
        </w:rPr>
        <w:t>l enlace al portal IPOMEX solo muestra información agregada sobre remuneraciones globales, sin identificar nombres, cargos, tipo de asesoría, duración de contrato ni compensaciones, como fue expresamente solicitado</w:t>
      </w:r>
      <w:r w:rsidR="004A4526" w:rsidRPr="00E02C75">
        <w:rPr>
          <w:rFonts w:eastAsia="Palatino Linotype" w:cs="Palatino Linotype"/>
          <w:color w:val="000000" w:themeColor="text1"/>
        </w:rPr>
        <w:t>;</w:t>
      </w:r>
      <w:r w:rsidR="00D27087" w:rsidRPr="00E02C75">
        <w:rPr>
          <w:rFonts w:eastAsia="Palatino Linotype" w:cs="Palatino Linotype"/>
          <w:color w:val="000000" w:themeColor="text1"/>
        </w:rPr>
        <w:t xml:space="preserve"> 3. Ausencia de fundamentación y motivación adecuada</w:t>
      </w:r>
      <w:r w:rsidR="004A4526" w:rsidRPr="00E02C75">
        <w:rPr>
          <w:rFonts w:eastAsia="Palatino Linotype" w:cs="Palatino Linotype"/>
          <w:color w:val="000000" w:themeColor="text1"/>
        </w:rPr>
        <w:t xml:space="preserve">. </w:t>
      </w:r>
    </w:p>
    <w:p w14:paraId="4A6500B8" w14:textId="77777777" w:rsidR="008F50E6" w:rsidRPr="00E02C75" w:rsidRDefault="008F50E6" w:rsidP="00A04222"/>
    <w:p w14:paraId="09527F93" w14:textId="77777777" w:rsidR="00E43319" w:rsidRPr="00E02C75" w:rsidRDefault="002C3E3D" w:rsidP="00AE7357">
      <w:pPr>
        <w:pBdr>
          <w:top w:val="nil"/>
          <w:left w:val="nil"/>
          <w:bottom w:val="nil"/>
          <w:right w:val="nil"/>
          <w:between w:val="nil"/>
        </w:pBdr>
        <w:contextualSpacing/>
        <w:rPr>
          <w:rFonts w:eastAsia="Palatino Linotype" w:cs="Palatino Linotype"/>
          <w:color w:val="000000"/>
          <w:szCs w:val="24"/>
        </w:rPr>
      </w:pPr>
      <w:r w:rsidRPr="00E02C75">
        <w:rPr>
          <w:rFonts w:eastAsia="Palatino Linotype" w:cs="Palatino Linotype"/>
          <w:color w:val="000000"/>
          <w:szCs w:val="24"/>
        </w:rPr>
        <w:t xml:space="preserve">Durante la etapa de manifestaciones, el Sujeto Obligado rindió su Informe Justificado mediante la entrega </w:t>
      </w:r>
      <w:r w:rsidR="00514D02" w:rsidRPr="00E02C75">
        <w:rPr>
          <w:rFonts w:eastAsia="Palatino Linotype" w:cs="Palatino Linotype"/>
          <w:color w:val="000000"/>
          <w:szCs w:val="24"/>
        </w:rPr>
        <w:t>de</w:t>
      </w:r>
      <w:r w:rsidR="00E43319" w:rsidRPr="00E02C75">
        <w:rPr>
          <w:rFonts w:eastAsia="Palatino Linotype" w:cs="Palatino Linotype"/>
          <w:color w:val="000000"/>
          <w:szCs w:val="24"/>
        </w:rPr>
        <w:t xml:space="preserve"> los siguientes documentos:</w:t>
      </w:r>
    </w:p>
    <w:p w14:paraId="187537F9" w14:textId="77777777" w:rsidR="00E43319" w:rsidRPr="00E02C75" w:rsidRDefault="00E43319" w:rsidP="00AE7357">
      <w:pPr>
        <w:pBdr>
          <w:top w:val="nil"/>
          <w:left w:val="nil"/>
          <w:bottom w:val="nil"/>
          <w:right w:val="nil"/>
          <w:between w:val="nil"/>
        </w:pBdr>
        <w:contextualSpacing/>
        <w:rPr>
          <w:rFonts w:eastAsia="Palatino Linotype" w:cs="Palatino Linotype"/>
          <w:color w:val="000000"/>
          <w:szCs w:val="24"/>
        </w:rPr>
      </w:pPr>
    </w:p>
    <w:p w14:paraId="70B6D4DC" w14:textId="0E196D37" w:rsidR="00880CB9" w:rsidRPr="00E02C75" w:rsidRDefault="00880CB9" w:rsidP="00504CD0">
      <w:pPr>
        <w:pStyle w:val="Prrafodelista"/>
        <w:numPr>
          <w:ilvl w:val="0"/>
          <w:numId w:val="66"/>
        </w:numPr>
        <w:pBdr>
          <w:top w:val="nil"/>
          <w:left w:val="nil"/>
          <w:bottom w:val="nil"/>
          <w:right w:val="nil"/>
          <w:between w:val="nil"/>
        </w:pBdr>
        <w:contextualSpacing/>
        <w:rPr>
          <w:rFonts w:eastAsia="Palatino Linotype" w:cs="Palatino Linotype"/>
          <w:color w:val="000000"/>
        </w:rPr>
      </w:pPr>
      <w:r w:rsidRPr="00E02C75">
        <w:rPr>
          <w:rFonts w:eastAsia="Palatino Linotype" w:cs="Palatino Linotype"/>
          <w:b/>
          <w:color w:val="000000"/>
        </w:rPr>
        <w:t>rr12575_11-11-2025-094531.pdf</w:t>
      </w:r>
      <w:r w:rsidRPr="00E02C75">
        <w:rPr>
          <w:rFonts w:eastAsia="Palatino Linotype" w:cs="Palatino Linotype"/>
          <w:bCs/>
          <w:color w:val="000000"/>
        </w:rPr>
        <w:t>.</w:t>
      </w:r>
      <w:r w:rsidR="00FA0723" w:rsidRPr="00E02C75">
        <w:rPr>
          <w:rFonts w:eastAsia="Palatino Linotype" w:cs="Palatino Linotype"/>
          <w:bCs/>
          <w:color w:val="000000"/>
        </w:rPr>
        <w:t xml:space="preserve"> Documento que contiene los siguientes elementos:</w:t>
      </w:r>
    </w:p>
    <w:p w14:paraId="3ABE1BD8" w14:textId="2ECA56CF" w:rsidR="00FA0723" w:rsidRPr="00E02C75" w:rsidRDefault="003B3FAD" w:rsidP="00504CD0">
      <w:pPr>
        <w:pStyle w:val="Prrafodelista"/>
        <w:numPr>
          <w:ilvl w:val="1"/>
          <w:numId w:val="66"/>
        </w:numPr>
        <w:pBdr>
          <w:top w:val="nil"/>
          <w:left w:val="nil"/>
          <w:bottom w:val="nil"/>
          <w:right w:val="nil"/>
          <w:between w:val="nil"/>
        </w:pBdr>
        <w:contextualSpacing/>
        <w:rPr>
          <w:rFonts w:eastAsia="Palatino Linotype" w:cs="Palatino Linotype"/>
          <w:color w:val="000000"/>
        </w:rPr>
      </w:pPr>
      <w:r w:rsidRPr="00E02C75">
        <w:rPr>
          <w:rFonts w:eastAsia="Palatino Linotype" w:cs="Palatino Linotype"/>
          <w:color w:val="000000"/>
        </w:rPr>
        <w:t xml:space="preserve">Informe Justificado rendido por el Director de Transparencia Universitaria, con el que </w:t>
      </w:r>
      <w:r w:rsidR="00294057" w:rsidRPr="00E02C75">
        <w:rPr>
          <w:rFonts w:eastAsia="Palatino Linotype" w:cs="Palatino Linotype"/>
          <w:color w:val="000000"/>
        </w:rPr>
        <w:t>refiere que la</w:t>
      </w:r>
      <w:r w:rsidR="005E7725" w:rsidRPr="00E02C75">
        <w:rPr>
          <w:rFonts w:eastAsia="Palatino Linotype" w:cs="Palatino Linotype"/>
          <w:color w:val="000000"/>
        </w:rPr>
        <w:t xml:space="preserve"> Dirección de Recursos Humanos manifestó </w:t>
      </w:r>
      <w:r w:rsidR="00A74566" w:rsidRPr="00E02C75">
        <w:rPr>
          <w:rFonts w:eastAsia="Palatino Linotype" w:cs="Palatino Linotype"/>
          <w:color w:val="000000"/>
        </w:rPr>
        <w:t xml:space="preserve">que se respondió </w:t>
      </w:r>
      <w:r w:rsidR="00430E42" w:rsidRPr="00E02C75">
        <w:rPr>
          <w:rFonts w:eastAsia="Palatino Linotype" w:cs="Palatino Linotype"/>
          <w:color w:val="000000"/>
        </w:rPr>
        <w:t xml:space="preserve">que en los archivos de esa Dirección no se cuenta con la información procesada conforme a lo solicitado, por lo que no es posible </w:t>
      </w:r>
      <w:r w:rsidR="00DD1AA9" w:rsidRPr="00E02C75">
        <w:rPr>
          <w:rFonts w:eastAsia="Palatino Linotype" w:cs="Palatino Linotype"/>
          <w:color w:val="000000"/>
        </w:rPr>
        <w:t>proporcionar la información en los términos requeridos</w:t>
      </w:r>
      <w:r w:rsidR="00810256" w:rsidRPr="00E02C75">
        <w:rPr>
          <w:rFonts w:eastAsia="Palatino Linotype" w:cs="Palatino Linotype"/>
          <w:color w:val="000000"/>
        </w:rPr>
        <w:t xml:space="preserve">, ya que se tendía que procesar y generar un documento con los datos solicitados, lo que contraviene lo dispuesto en el </w:t>
      </w:r>
      <w:r w:rsidR="00810256" w:rsidRPr="00E02C75">
        <w:rPr>
          <w:rFonts w:eastAsia="Palatino Linotype" w:cs="Palatino Linotype"/>
          <w:color w:val="000000"/>
        </w:rPr>
        <w:lastRenderedPageBreak/>
        <w:t xml:space="preserve">artículo 13 de la Ley de Transparencia estatal, además de que no los datos solicitados en el punto 4 de la solicitud no son competencia de </w:t>
      </w:r>
      <w:r w:rsidR="00613179" w:rsidRPr="00E02C75">
        <w:rPr>
          <w:rFonts w:eastAsia="Palatino Linotype" w:cs="Palatino Linotype"/>
          <w:color w:val="000000"/>
        </w:rPr>
        <w:t>esa Dirección, ya que las actividades específicas de los trabajadores universitarios son competencia del área a la que se encuentran adscritos. Asimismo,</w:t>
      </w:r>
      <w:r w:rsidR="00077DDC" w:rsidRPr="00E02C75">
        <w:rPr>
          <w:rFonts w:eastAsia="Palatino Linotype" w:cs="Palatino Linotype"/>
          <w:color w:val="000000"/>
        </w:rPr>
        <w:t xml:space="preserve"> se informó que </w:t>
      </w:r>
      <w:r w:rsidR="00FD65BC" w:rsidRPr="00E02C75">
        <w:rPr>
          <w:rFonts w:eastAsia="Palatino Linotype" w:cs="Palatino Linotype"/>
          <w:color w:val="000000"/>
        </w:rPr>
        <w:t xml:space="preserve">a Dirección de Recursos Humanos es la Unidad Administrativa encargada de la contratación de personal, por lo que cada alta y baja de personal es revisada por dicha área, la cual también cuenta con el </w:t>
      </w:r>
      <w:r w:rsidR="00A7275C" w:rsidRPr="00E02C75">
        <w:rPr>
          <w:rFonts w:eastAsia="Palatino Linotype" w:cs="Palatino Linotype"/>
          <w:color w:val="000000"/>
        </w:rPr>
        <w:t xml:space="preserve">Departamento de Selección y Contratación de Personal, por lo que </w:t>
      </w:r>
      <w:r w:rsidR="00B76DAD" w:rsidRPr="00E02C75">
        <w:rPr>
          <w:rFonts w:eastAsia="Palatino Linotype" w:cs="Palatino Linotype"/>
          <w:color w:val="000000"/>
        </w:rPr>
        <w:t xml:space="preserve">se estima que la solicitud se turnó al área competente. </w:t>
      </w:r>
      <w:r w:rsidR="00D557EB" w:rsidRPr="00E02C75">
        <w:rPr>
          <w:rFonts w:eastAsia="Palatino Linotype" w:cs="Palatino Linotype"/>
          <w:color w:val="000000"/>
        </w:rPr>
        <w:t xml:space="preserve">Respecto de las remuneraciones, se </w:t>
      </w:r>
      <w:r w:rsidR="00607AC7" w:rsidRPr="00E02C75">
        <w:rPr>
          <w:rFonts w:eastAsia="Palatino Linotype" w:cs="Palatino Linotype"/>
          <w:color w:val="000000"/>
        </w:rPr>
        <w:t xml:space="preserve">señaló que se adjuntaron dos ligas electrónicas con la finalidad de que el Recurrente conozca las remuneraciones al personal, pero se reitera que no se cuenta con </w:t>
      </w:r>
      <w:r w:rsidR="00A303CA" w:rsidRPr="00E02C75">
        <w:rPr>
          <w:rFonts w:eastAsia="Palatino Linotype" w:cs="Palatino Linotype"/>
          <w:color w:val="000000"/>
        </w:rPr>
        <w:t>información relacionada con asesores, razón por la cual no se cuenta con contratos, nombres</w:t>
      </w:r>
      <w:r w:rsidR="00353546" w:rsidRPr="00E02C75">
        <w:rPr>
          <w:rFonts w:eastAsia="Palatino Linotype" w:cs="Palatino Linotype"/>
          <w:color w:val="000000"/>
        </w:rPr>
        <w:t xml:space="preserve"> o </w:t>
      </w:r>
      <w:r w:rsidR="00A303CA" w:rsidRPr="00E02C75">
        <w:rPr>
          <w:rFonts w:eastAsia="Palatino Linotype" w:cs="Palatino Linotype"/>
          <w:color w:val="000000"/>
        </w:rPr>
        <w:t>compensaciones de asesores.</w:t>
      </w:r>
      <w:r w:rsidR="005240FC" w:rsidRPr="00E02C75">
        <w:rPr>
          <w:rFonts w:eastAsia="Palatino Linotype" w:cs="Palatino Linotype"/>
          <w:color w:val="000000"/>
        </w:rPr>
        <w:t xml:space="preserve"> Respecto del punto de la supuesta inexistencia de la inf</w:t>
      </w:r>
      <w:r w:rsidR="006C298B" w:rsidRPr="00E02C75">
        <w:rPr>
          <w:rFonts w:eastAsia="Palatino Linotype" w:cs="Palatino Linotype"/>
          <w:color w:val="000000"/>
        </w:rPr>
        <w:t xml:space="preserve">ormación, </w:t>
      </w:r>
      <w:r w:rsidR="006B177C" w:rsidRPr="00E02C75">
        <w:rPr>
          <w:rFonts w:eastAsia="Palatino Linotype" w:cs="Palatino Linotype"/>
          <w:color w:val="000000"/>
        </w:rPr>
        <w:t>se informó que el Sujeto Obligado dio atención al a solicitud en el sentido de que la información no obra en los archivos de la Dirección de Recursos Humanos</w:t>
      </w:r>
      <w:r w:rsidR="00140589" w:rsidRPr="00E02C75">
        <w:rPr>
          <w:rFonts w:eastAsia="Palatino Linotype" w:cs="Palatino Linotype"/>
          <w:color w:val="000000"/>
        </w:rPr>
        <w:t>, lo que implica que la respuesta es igual a cero, lo que implica que el derecho de acceso se estime satisfecho.</w:t>
      </w:r>
    </w:p>
    <w:p w14:paraId="2BC706E2" w14:textId="492FB679" w:rsidR="00DF2A4A" w:rsidRPr="00E02C75" w:rsidRDefault="00DF2A4A" w:rsidP="00504CD0">
      <w:pPr>
        <w:pStyle w:val="Prrafodelista"/>
        <w:numPr>
          <w:ilvl w:val="1"/>
          <w:numId w:val="66"/>
        </w:numPr>
        <w:pBdr>
          <w:top w:val="nil"/>
          <w:left w:val="nil"/>
          <w:bottom w:val="nil"/>
          <w:right w:val="nil"/>
          <w:between w:val="nil"/>
        </w:pBdr>
        <w:contextualSpacing/>
        <w:rPr>
          <w:rFonts w:eastAsia="Palatino Linotype" w:cs="Palatino Linotype"/>
          <w:color w:val="000000"/>
        </w:rPr>
      </w:pPr>
      <w:r w:rsidRPr="00E02C75">
        <w:rPr>
          <w:rFonts w:eastAsia="Palatino Linotype" w:cs="Palatino Linotype"/>
          <w:color w:val="000000"/>
        </w:rPr>
        <w:t>Oficio DRH/REL/NÚM.4878/2025</w:t>
      </w:r>
      <w:r w:rsidR="00331821" w:rsidRPr="00E02C75">
        <w:rPr>
          <w:rFonts w:eastAsia="Palatino Linotype" w:cs="Palatino Linotype"/>
          <w:color w:val="000000"/>
        </w:rPr>
        <w:t xml:space="preserve"> emitido por la Directora de Recursos Humanos, mediante el cual se reiteró que </w:t>
      </w:r>
      <w:r w:rsidR="00296144" w:rsidRPr="00E02C75">
        <w:rPr>
          <w:rFonts w:eastAsia="Palatino Linotype" w:cs="Palatino Linotype"/>
          <w:color w:val="000000"/>
        </w:rPr>
        <w:t xml:space="preserve">en respuesta se hizo del conocimiento del Recurrente que en los archivos de la Dirección de Recursos Humanos no se cuenta con la información procesada conforme a lo solicitado en los puntos 1, 2, 3, 5 y 6 del requerimiento de información, mientras </w:t>
      </w:r>
      <w:r w:rsidR="00190527" w:rsidRPr="00E02C75">
        <w:rPr>
          <w:rFonts w:eastAsia="Palatino Linotype" w:cs="Palatino Linotype"/>
          <w:color w:val="000000"/>
        </w:rPr>
        <w:t xml:space="preserve">que los datos solicitados en el punto 4 del requerimiento no son competencia de esa Dirección, toda vez que </w:t>
      </w:r>
      <w:r w:rsidR="00190527" w:rsidRPr="00E02C75">
        <w:rPr>
          <w:rFonts w:eastAsia="Palatino Linotype" w:cs="Palatino Linotype"/>
          <w:color w:val="000000"/>
        </w:rPr>
        <w:lastRenderedPageBreak/>
        <w:t>las actividades específicas de los trabajadores universitarios son competencia del área donde se encuentran adscritos.</w:t>
      </w:r>
    </w:p>
    <w:p w14:paraId="6AA847DB" w14:textId="71F32B26" w:rsidR="00281440" w:rsidRPr="00E02C75" w:rsidRDefault="00880CB9" w:rsidP="00504CD0">
      <w:pPr>
        <w:pStyle w:val="Prrafodelista"/>
        <w:numPr>
          <w:ilvl w:val="0"/>
          <w:numId w:val="66"/>
        </w:numPr>
        <w:pBdr>
          <w:top w:val="nil"/>
          <w:left w:val="nil"/>
          <w:bottom w:val="nil"/>
          <w:right w:val="nil"/>
          <w:between w:val="nil"/>
        </w:pBdr>
        <w:contextualSpacing/>
        <w:rPr>
          <w:rFonts w:eastAsia="Palatino Linotype" w:cs="Palatino Linotype"/>
          <w:color w:val="000000"/>
        </w:rPr>
      </w:pPr>
      <w:r w:rsidRPr="00E02C75">
        <w:rPr>
          <w:rFonts w:eastAsia="Palatino Linotype" w:cs="Palatino Linotype"/>
          <w:b/>
          <w:color w:val="000000"/>
        </w:rPr>
        <w:t>Universidad Autónoma del Estado de México- Transparencia Universitaria.pdf</w:t>
      </w:r>
      <w:r w:rsidR="002A5874" w:rsidRPr="00E02C75">
        <w:rPr>
          <w:rFonts w:eastAsia="Palatino Linotype" w:cs="Palatino Linotype"/>
          <w:bCs/>
          <w:color w:val="000000"/>
        </w:rPr>
        <w:t xml:space="preserve">. </w:t>
      </w:r>
      <w:r w:rsidR="009D0D23" w:rsidRPr="00E02C75">
        <w:rPr>
          <w:rFonts w:eastAsia="Palatino Linotype" w:cs="Palatino Linotype"/>
          <w:bCs/>
          <w:color w:val="000000"/>
        </w:rPr>
        <w:t>Manual de Organización de la Dirección de Recursos Humanos.</w:t>
      </w:r>
    </w:p>
    <w:p w14:paraId="7CB41562" w14:textId="77777777" w:rsidR="00E34E9C" w:rsidRPr="00E02C75" w:rsidRDefault="00E34E9C" w:rsidP="00281440">
      <w:pPr>
        <w:pBdr>
          <w:top w:val="nil"/>
          <w:left w:val="nil"/>
          <w:bottom w:val="nil"/>
          <w:right w:val="nil"/>
          <w:between w:val="nil"/>
        </w:pBdr>
        <w:contextualSpacing/>
        <w:rPr>
          <w:rFonts w:eastAsia="Palatino Linotype" w:cs="Palatino Linotype"/>
          <w:color w:val="000000"/>
        </w:rPr>
      </w:pPr>
    </w:p>
    <w:p w14:paraId="1E131086" w14:textId="77777777" w:rsidR="002B7DB6" w:rsidRPr="00E02C75" w:rsidRDefault="005B4288" w:rsidP="00BE576A">
      <w:pPr>
        <w:pBdr>
          <w:top w:val="nil"/>
          <w:left w:val="nil"/>
          <w:bottom w:val="nil"/>
          <w:right w:val="nil"/>
          <w:between w:val="nil"/>
        </w:pBdr>
        <w:contextualSpacing/>
        <w:rPr>
          <w:rFonts w:eastAsia="Palatino Linotype" w:cs="Palatino Linotype"/>
          <w:color w:val="000000"/>
          <w:szCs w:val="24"/>
        </w:rPr>
      </w:pPr>
      <w:r w:rsidRPr="00E02C75">
        <w:rPr>
          <w:rFonts w:eastAsia="Palatino Linotype" w:cs="Palatino Linotype"/>
          <w:color w:val="000000"/>
          <w:szCs w:val="24"/>
        </w:rPr>
        <w:t>Por su parte, el Recurrente realizó manifestaciones</w:t>
      </w:r>
      <w:r w:rsidR="00A81C13" w:rsidRPr="00E02C75">
        <w:rPr>
          <w:rFonts w:eastAsia="Palatino Linotype" w:cs="Palatino Linotype"/>
          <w:color w:val="000000"/>
          <w:szCs w:val="24"/>
        </w:rPr>
        <w:t xml:space="preserve"> </w:t>
      </w:r>
      <w:r w:rsidR="002B7DB6" w:rsidRPr="00E02C75">
        <w:rPr>
          <w:rFonts w:eastAsia="Palatino Linotype" w:cs="Palatino Linotype"/>
          <w:color w:val="000000"/>
          <w:szCs w:val="24"/>
        </w:rPr>
        <w:t>al remitir los siguientes documentos:</w:t>
      </w:r>
    </w:p>
    <w:p w14:paraId="7408817A" w14:textId="77777777" w:rsidR="002B7DB6" w:rsidRPr="00E02C75" w:rsidRDefault="002B7DB6" w:rsidP="00BE576A">
      <w:pPr>
        <w:pBdr>
          <w:top w:val="nil"/>
          <w:left w:val="nil"/>
          <w:bottom w:val="nil"/>
          <w:right w:val="nil"/>
          <w:between w:val="nil"/>
        </w:pBdr>
        <w:contextualSpacing/>
        <w:rPr>
          <w:rFonts w:eastAsia="Palatino Linotype" w:cs="Palatino Linotype"/>
          <w:color w:val="000000"/>
          <w:szCs w:val="24"/>
        </w:rPr>
      </w:pPr>
    </w:p>
    <w:p w14:paraId="74492DD7" w14:textId="07F70D28" w:rsidR="0088695C" w:rsidRPr="00E02C75" w:rsidRDefault="0088695C" w:rsidP="00504CD0">
      <w:pPr>
        <w:pStyle w:val="Prrafodelista"/>
        <w:numPr>
          <w:ilvl w:val="0"/>
          <w:numId w:val="74"/>
        </w:numPr>
        <w:pBdr>
          <w:top w:val="nil"/>
          <w:left w:val="nil"/>
          <w:bottom w:val="nil"/>
          <w:right w:val="nil"/>
          <w:between w:val="nil"/>
        </w:pBdr>
        <w:contextualSpacing/>
        <w:rPr>
          <w:rFonts w:eastAsia="Palatino Linotype" w:cs="Palatino Linotype"/>
          <w:bCs/>
          <w:color w:val="000000"/>
        </w:rPr>
      </w:pPr>
      <w:r w:rsidRPr="00E02C75">
        <w:rPr>
          <w:rFonts w:eastAsia="Palatino Linotype" w:cs="Palatino Linotype"/>
          <w:b/>
          <w:color w:val="000000"/>
        </w:rPr>
        <w:t>Respuesta 00958.pdf</w:t>
      </w:r>
      <w:r w:rsidR="00485F7C" w:rsidRPr="00E02C75">
        <w:rPr>
          <w:rFonts w:eastAsia="Palatino Linotype" w:cs="Palatino Linotype"/>
          <w:bCs/>
          <w:color w:val="000000"/>
        </w:rPr>
        <w:t>. Acuse de la respuesta proporcionada por el Sujeto Obligado mediante el SAIMEX.</w:t>
      </w:r>
    </w:p>
    <w:p w14:paraId="05C1A526" w14:textId="293D5381" w:rsidR="0088695C" w:rsidRPr="00E02C75" w:rsidRDefault="0088695C" w:rsidP="00504CD0">
      <w:pPr>
        <w:pStyle w:val="Prrafodelista"/>
        <w:numPr>
          <w:ilvl w:val="0"/>
          <w:numId w:val="74"/>
        </w:numPr>
        <w:pBdr>
          <w:top w:val="nil"/>
          <w:left w:val="nil"/>
          <w:bottom w:val="nil"/>
          <w:right w:val="nil"/>
          <w:between w:val="nil"/>
        </w:pBdr>
        <w:contextualSpacing/>
        <w:rPr>
          <w:rFonts w:eastAsia="Palatino Linotype" w:cs="Palatino Linotype"/>
          <w:bCs/>
          <w:color w:val="000000"/>
        </w:rPr>
      </w:pPr>
      <w:r w:rsidRPr="00E02C75">
        <w:rPr>
          <w:rFonts w:eastAsia="Palatino Linotype" w:cs="Palatino Linotype"/>
          <w:b/>
          <w:color w:val="000000"/>
        </w:rPr>
        <w:t>Tabulador_Salarial_2025-1.pdf</w:t>
      </w:r>
      <w:r w:rsidR="00485F7C" w:rsidRPr="00E02C75">
        <w:rPr>
          <w:rFonts w:eastAsia="Palatino Linotype" w:cs="Palatino Linotype"/>
          <w:bCs/>
          <w:color w:val="000000"/>
        </w:rPr>
        <w:t>.</w:t>
      </w:r>
      <w:r w:rsidR="00B80089" w:rsidRPr="00E02C75">
        <w:rPr>
          <w:rFonts w:eastAsia="Palatino Linotype" w:cs="Palatino Linotype"/>
          <w:bCs/>
          <w:color w:val="000000"/>
        </w:rPr>
        <w:t xml:space="preserve"> Documento remitido en respuesta por el Sujeto Obligado con información del Tabulador de salarios.</w:t>
      </w:r>
    </w:p>
    <w:p w14:paraId="39AC33CC" w14:textId="605C18F6" w:rsidR="005B4288" w:rsidRPr="00E02C75" w:rsidRDefault="0088695C" w:rsidP="00504CD0">
      <w:pPr>
        <w:pStyle w:val="Prrafodelista"/>
        <w:numPr>
          <w:ilvl w:val="0"/>
          <w:numId w:val="74"/>
        </w:numPr>
        <w:pBdr>
          <w:top w:val="nil"/>
          <w:left w:val="nil"/>
          <w:bottom w:val="nil"/>
          <w:right w:val="nil"/>
          <w:between w:val="nil"/>
        </w:pBdr>
        <w:contextualSpacing/>
        <w:rPr>
          <w:rFonts w:eastAsia="Palatino Linotype" w:cs="Palatino Linotype"/>
          <w:bCs/>
          <w:color w:val="000000"/>
        </w:rPr>
      </w:pPr>
      <w:r w:rsidRPr="00E02C75">
        <w:rPr>
          <w:rFonts w:eastAsia="Palatino Linotype" w:cs="Palatino Linotype"/>
          <w:b/>
          <w:color w:val="000000"/>
        </w:rPr>
        <w:t>Remuneraciones_Personal_UAEM_2025-3.pdf</w:t>
      </w:r>
      <w:r w:rsidR="00B80089" w:rsidRPr="00E02C75">
        <w:rPr>
          <w:rFonts w:eastAsia="Palatino Linotype" w:cs="Palatino Linotype"/>
          <w:bCs/>
          <w:color w:val="000000"/>
        </w:rPr>
        <w:t>. Documento remitido en respuesta por el Sujeto Obligado con información de las remuneraciones.</w:t>
      </w:r>
    </w:p>
    <w:p w14:paraId="20CB3310" w14:textId="77777777" w:rsidR="002B7DB6" w:rsidRPr="00E02C75" w:rsidRDefault="002B7DB6"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E02C75" w:rsidRDefault="006100FC" w:rsidP="006100FC">
      <w:pPr>
        <w:pBdr>
          <w:top w:val="nil"/>
          <w:left w:val="nil"/>
          <w:bottom w:val="nil"/>
          <w:right w:val="nil"/>
          <w:between w:val="nil"/>
        </w:pBdr>
        <w:contextualSpacing/>
        <w:rPr>
          <w:rFonts w:eastAsia="Palatino Linotype" w:cs="Palatino Linotype"/>
          <w:color w:val="000000"/>
          <w:szCs w:val="24"/>
        </w:rPr>
      </w:pPr>
      <w:r w:rsidRPr="00E02C75">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E02C75">
        <w:rPr>
          <w:rFonts w:eastAsia="Palatino Linotype" w:cs="Palatino Linotype"/>
          <w:color w:val="000000"/>
          <w:szCs w:val="24"/>
        </w:rPr>
        <w:t xml:space="preserve">es suficiente para </w:t>
      </w:r>
      <w:r w:rsidRPr="00E02C75">
        <w:rPr>
          <w:rFonts w:eastAsia="Palatino Linotype" w:cs="Palatino Linotype"/>
          <w:color w:val="000000"/>
          <w:szCs w:val="24"/>
        </w:rPr>
        <w:t>colma</w:t>
      </w:r>
      <w:r w:rsidR="008F3CDB" w:rsidRPr="00E02C75">
        <w:rPr>
          <w:rFonts w:eastAsia="Palatino Linotype" w:cs="Palatino Linotype"/>
          <w:color w:val="000000"/>
          <w:szCs w:val="24"/>
        </w:rPr>
        <w:t>r</w:t>
      </w:r>
      <w:r w:rsidRPr="00E02C75">
        <w:rPr>
          <w:rFonts w:eastAsia="Palatino Linotype" w:cs="Palatino Linotype"/>
          <w:color w:val="000000"/>
          <w:szCs w:val="24"/>
        </w:rPr>
        <w:t xml:space="preserve"> la</w:t>
      </w:r>
      <w:r w:rsidR="008F3CDB" w:rsidRPr="00E02C75">
        <w:rPr>
          <w:rFonts w:eastAsia="Palatino Linotype" w:cs="Palatino Linotype"/>
          <w:color w:val="000000"/>
          <w:szCs w:val="24"/>
        </w:rPr>
        <w:t>s</w:t>
      </w:r>
      <w:r w:rsidRPr="00E02C75">
        <w:rPr>
          <w:rFonts w:eastAsia="Palatino Linotype" w:cs="Palatino Linotype"/>
          <w:color w:val="000000"/>
          <w:szCs w:val="24"/>
        </w:rPr>
        <w:t xml:space="preserve"> pretens</w:t>
      </w:r>
      <w:r w:rsidR="008F3CDB" w:rsidRPr="00E02C75">
        <w:rPr>
          <w:rFonts w:eastAsia="Palatino Linotype" w:cs="Palatino Linotype"/>
          <w:color w:val="000000"/>
          <w:szCs w:val="24"/>
        </w:rPr>
        <w:t>iones</w:t>
      </w:r>
      <w:r w:rsidRPr="00E02C75">
        <w:rPr>
          <w:rFonts w:eastAsia="Palatino Linotype" w:cs="Palatino Linotype"/>
          <w:color w:val="000000"/>
          <w:szCs w:val="24"/>
        </w:rPr>
        <w:t xml:space="preserve"> del Recurrente, así como calificar los motivos de inconformidad del particular. </w:t>
      </w:r>
    </w:p>
    <w:p w14:paraId="7AF7731E" w14:textId="77777777" w:rsidR="006100FC" w:rsidRPr="00E02C75"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E02C75" w:rsidRDefault="006100FC" w:rsidP="006100FC">
      <w:pPr>
        <w:pBdr>
          <w:top w:val="nil"/>
          <w:left w:val="nil"/>
          <w:bottom w:val="nil"/>
          <w:right w:val="nil"/>
          <w:between w:val="nil"/>
        </w:pBdr>
        <w:contextualSpacing/>
        <w:rPr>
          <w:rFonts w:eastAsia="Palatino Linotype" w:cs="Palatino Linotype"/>
          <w:color w:val="000000"/>
          <w:szCs w:val="24"/>
        </w:rPr>
      </w:pPr>
      <w:r w:rsidRPr="00E02C75">
        <w:rPr>
          <w:rFonts w:eastAsia="Palatino Linotype" w:cs="Palatino Linotype"/>
          <w:color w:val="000000"/>
          <w:szCs w:val="24"/>
        </w:rPr>
        <w:t xml:space="preserve">En este sentido, es pertinente enfatizar lo que, respecto al derecho de acceso a la información pública, refiere el artículo </w:t>
      </w:r>
      <w:r w:rsidR="00E00EC1" w:rsidRPr="00E02C75">
        <w:rPr>
          <w:rFonts w:eastAsia="Palatino Linotype" w:cs="Palatino Linotype"/>
          <w:color w:val="000000"/>
          <w:szCs w:val="24"/>
        </w:rPr>
        <w:t>5</w:t>
      </w:r>
      <w:r w:rsidRPr="00E02C75">
        <w:rPr>
          <w:rFonts w:eastAsia="Palatino Linotype" w:cs="Palatino Linotype"/>
          <w:color w:val="000000"/>
          <w:szCs w:val="24"/>
        </w:rPr>
        <w:t>° de la Constitución Política del Estado Libre y Soberano de México</w:t>
      </w:r>
      <w:r w:rsidR="00E00EC1" w:rsidRPr="00E02C75">
        <w:rPr>
          <w:rFonts w:eastAsia="Palatino Linotype" w:cs="Palatino Linotype"/>
          <w:color w:val="000000"/>
          <w:szCs w:val="24"/>
        </w:rPr>
        <w:t>, que</w:t>
      </w:r>
      <w:r w:rsidRPr="00E02C75">
        <w:rPr>
          <w:rFonts w:eastAsia="Palatino Linotype" w:cs="Palatino Linotype"/>
          <w:color w:val="000000"/>
          <w:szCs w:val="24"/>
        </w:rPr>
        <w:t xml:space="preserve"> en su parte conducente</w:t>
      </w:r>
      <w:r w:rsidR="00E00EC1" w:rsidRPr="00E02C75">
        <w:rPr>
          <w:rFonts w:eastAsia="Palatino Linotype" w:cs="Palatino Linotype"/>
          <w:color w:val="000000"/>
          <w:szCs w:val="24"/>
        </w:rPr>
        <w:t xml:space="preserve"> dispone</w:t>
      </w:r>
      <w:r w:rsidRPr="00E02C75">
        <w:rPr>
          <w:rFonts w:eastAsia="Palatino Linotype" w:cs="Palatino Linotype"/>
          <w:color w:val="000000"/>
          <w:szCs w:val="24"/>
        </w:rPr>
        <w:t xml:space="preserve"> lo siguiente:</w:t>
      </w:r>
    </w:p>
    <w:p w14:paraId="5DA101FA" w14:textId="77777777" w:rsidR="006100FC" w:rsidRPr="00E02C7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E02C75" w:rsidRDefault="006100FC" w:rsidP="006100FC">
      <w:pPr>
        <w:pStyle w:val="Fundamentos"/>
      </w:pPr>
      <w:r w:rsidRPr="00E02C75">
        <w:rPr>
          <w:b/>
          <w:bCs/>
        </w:rPr>
        <w:t>Artículo 5.</w:t>
      </w:r>
      <w:r w:rsidRPr="00E02C75">
        <w:t xml:space="preserve"> […]</w:t>
      </w:r>
    </w:p>
    <w:p w14:paraId="1839D29E" w14:textId="77777777" w:rsidR="006100FC" w:rsidRPr="00E02C75" w:rsidRDefault="006100FC" w:rsidP="006100FC">
      <w:pPr>
        <w:pStyle w:val="Fundamentos"/>
      </w:pPr>
    </w:p>
    <w:p w14:paraId="7D51A6D3" w14:textId="77777777" w:rsidR="006100FC" w:rsidRPr="00E02C75" w:rsidRDefault="006100FC" w:rsidP="006100FC">
      <w:pPr>
        <w:pStyle w:val="Fundamentos"/>
      </w:pPr>
      <w:r w:rsidRPr="00E02C75">
        <w:t xml:space="preserve">El derecho a la información será garantizado por el Estado. La ley establecerá las previsiones que permitan asegurar la protección, el respeto y la difusión de este derecho. </w:t>
      </w:r>
    </w:p>
    <w:p w14:paraId="4079EC08" w14:textId="77777777" w:rsidR="006100FC" w:rsidRPr="00E02C75" w:rsidRDefault="006100FC" w:rsidP="006100FC">
      <w:pPr>
        <w:pStyle w:val="Fundamentos"/>
      </w:pPr>
    </w:p>
    <w:p w14:paraId="2060C0A8" w14:textId="77777777" w:rsidR="006100FC" w:rsidRPr="00E02C75" w:rsidRDefault="006100FC" w:rsidP="006100FC">
      <w:pPr>
        <w:pStyle w:val="Fundamentos"/>
      </w:pPr>
      <w:r w:rsidRPr="00E02C7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E02C75" w:rsidRDefault="006100FC" w:rsidP="006100FC">
      <w:pPr>
        <w:pStyle w:val="Fundamentos"/>
      </w:pPr>
    </w:p>
    <w:p w14:paraId="31D381A6" w14:textId="77777777" w:rsidR="006100FC" w:rsidRPr="00E02C75" w:rsidRDefault="006100FC" w:rsidP="006100FC">
      <w:pPr>
        <w:pStyle w:val="Fundamentos"/>
      </w:pPr>
      <w:r w:rsidRPr="00E02C75">
        <w:t>Este derecho se regirá por los principios y bases siguientes:</w:t>
      </w:r>
    </w:p>
    <w:p w14:paraId="1A21896F" w14:textId="77777777" w:rsidR="006100FC" w:rsidRPr="00E02C75" w:rsidRDefault="006100FC" w:rsidP="006100FC">
      <w:pPr>
        <w:pStyle w:val="Fundamentos"/>
      </w:pPr>
    </w:p>
    <w:p w14:paraId="13A22FC8" w14:textId="77777777" w:rsidR="006100FC" w:rsidRPr="00E02C75" w:rsidRDefault="006100FC" w:rsidP="006100FC">
      <w:pPr>
        <w:pStyle w:val="Fundamentos"/>
      </w:pPr>
      <w:r w:rsidRPr="00E02C7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E02C75" w:rsidRDefault="006100FC" w:rsidP="006100FC">
      <w:pPr>
        <w:pStyle w:val="Fundamentos"/>
      </w:pPr>
      <w:r w:rsidRPr="00E02C75">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E02C75" w:rsidRDefault="006100FC" w:rsidP="006100FC">
      <w:pPr>
        <w:pStyle w:val="Fundamentos"/>
      </w:pPr>
      <w:r w:rsidRPr="00E02C75">
        <w:t>III. Toda persona, sin necesidad de acreditar interés alguno o justificar su utilización, tendrá acceso gratuito a la información pública, a sus datos personales o a la rectificación de éstos.</w:t>
      </w:r>
    </w:p>
    <w:p w14:paraId="2BB6A261" w14:textId="77777777" w:rsidR="006100FC" w:rsidRPr="00E02C75" w:rsidRDefault="006100FC" w:rsidP="006100FC">
      <w:pPr>
        <w:pStyle w:val="Fundamentos"/>
      </w:pPr>
      <w:r w:rsidRPr="00E02C7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E02C75" w:rsidRDefault="006100FC" w:rsidP="006100FC">
      <w:pPr>
        <w:pStyle w:val="Fundamentos"/>
      </w:pPr>
      <w:r w:rsidRPr="00E02C7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E02C75" w:rsidRDefault="006100FC" w:rsidP="006100FC">
      <w:pPr>
        <w:pStyle w:val="Fundamentos"/>
      </w:pPr>
      <w:r w:rsidRPr="00E02C7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E02C75" w:rsidRDefault="006100FC" w:rsidP="006100FC">
      <w:pPr>
        <w:pStyle w:val="Fundamentos"/>
      </w:pPr>
      <w:r w:rsidRPr="00E02C75">
        <w:lastRenderedPageBreak/>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E02C7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4E508AC" w:rsidR="006100FC" w:rsidRPr="00E02C75" w:rsidRDefault="006100FC" w:rsidP="006100FC">
      <w:pPr>
        <w:rPr>
          <w:rFonts w:eastAsia="Palatino Linotype" w:cs="Palatino Linotype"/>
          <w:szCs w:val="24"/>
        </w:rPr>
      </w:pPr>
      <w:r w:rsidRPr="00E02C75">
        <w:rPr>
          <w:rFonts w:eastAsia="Palatino Linotype" w:cs="Palatino Linotype"/>
          <w:szCs w:val="24"/>
        </w:rPr>
        <w:t>En ese orden de ideas, la Ley de Transparencia y Acceso a la Información Pública del Estado de México y Mun</w:t>
      </w:r>
      <w:r w:rsidR="001B63A6" w:rsidRPr="00E02C75">
        <w:rPr>
          <w:rFonts w:eastAsia="Palatino Linotype" w:cs="Palatino Linotype"/>
          <w:szCs w:val="24"/>
        </w:rPr>
        <w:t>icipios, prevé en su artículo 23</w:t>
      </w:r>
      <w:r w:rsidRPr="00E02C75">
        <w:rPr>
          <w:rFonts w:eastAsia="Palatino Linotype" w:cs="Palatino Linotype"/>
          <w:szCs w:val="24"/>
        </w:rPr>
        <w:t xml:space="preserve"> fracción </w:t>
      </w:r>
      <w:r w:rsidR="0021631C" w:rsidRPr="00E02C75">
        <w:rPr>
          <w:rFonts w:eastAsia="Palatino Linotype" w:cs="Palatino Linotype"/>
          <w:szCs w:val="24"/>
        </w:rPr>
        <w:t>V</w:t>
      </w:r>
      <w:r w:rsidRPr="00E02C75">
        <w:rPr>
          <w:rFonts w:eastAsia="Palatino Linotype" w:cs="Palatino Linotype"/>
          <w:szCs w:val="24"/>
        </w:rPr>
        <w:t>, lo siguiente:</w:t>
      </w:r>
    </w:p>
    <w:p w14:paraId="2225C7E4" w14:textId="77777777" w:rsidR="006100FC" w:rsidRPr="00E02C75" w:rsidRDefault="006100FC" w:rsidP="006100FC">
      <w:pPr>
        <w:rPr>
          <w:rFonts w:eastAsia="Palatino Linotype" w:cs="Palatino Linotype"/>
          <w:szCs w:val="24"/>
        </w:rPr>
      </w:pPr>
    </w:p>
    <w:p w14:paraId="1E7239A4" w14:textId="77777777" w:rsidR="006100FC" w:rsidRPr="00E02C75" w:rsidRDefault="006100FC" w:rsidP="006100FC">
      <w:pPr>
        <w:pStyle w:val="Fundamentos"/>
      </w:pPr>
      <w:r w:rsidRPr="00E02C75">
        <w:rPr>
          <w:b/>
        </w:rPr>
        <w:t>Artículo 23.</w:t>
      </w:r>
      <w:r w:rsidRPr="00E02C75">
        <w:t xml:space="preserve"> Son sujetos obligados a transparentar y permitir el acceso a su información y proteger los datos personales que obren en su poder:</w:t>
      </w:r>
    </w:p>
    <w:p w14:paraId="1F1A0AD1" w14:textId="527CCDE8" w:rsidR="006100FC" w:rsidRPr="00E02C75" w:rsidRDefault="005E625F" w:rsidP="006100FC">
      <w:pPr>
        <w:pStyle w:val="Fundamentos"/>
      </w:pPr>
      <w:r w:rsidRPr="00E02C75">
        <w:t>[…]</w:t>
      </w:r>
    </w:p>
    <w:p w14:paraId="451DBD48" w14:textId="15400AA5" w:rsidR="006100FC" w:rsidRPr="00E02C75" w:rsidRDefault="0021631C" w:rsidP="006100FC">
      <w:pPr>
        <w:pStyle w:val="Fundamentos"/>
      </w:pPr>
      <w:r w:rsidRPr="00E02C75">
        <w:rPr>
          <w:b/>
          <w:bCs/>
        </w:rPr>
        <w:t>V</w:t>
      </w:r>
      <w:r w:rsidR="006100FC" w:rsidRPr="00E02C75">
        <w:rPr>
          <w:b/>
          <w:bCs/>
        </w:rPr>
        <w:t xml:space="preserve">. </w:t>
      </w:r>
      <w:r w:rsidR="00456D44" w:rsidRPr="00E02C75">
        <w:t xml:space="preserve">Los </w:t>
      </w:r>
      <w:r w:rsidR="00CC2A59" w:rsidRPr="00E02C75">
        <w:t>órganos autónomos</w:t>
      </w:r>
      <w:r w:rsidR="006100FC" w:rsidRPr="00E02C75">
        <w:t>;</w:t>
      </w:r>
    </w:p>
    <w:p w14:paraId="20F34654" w14:textId="77777777" w:rsidR="006100FC" w:rsidRPr="00E02C75" w:rsidRDefault="006100FC" w:rsidP="006100FC">
      <w:pPr>
        <w:pStyle w:val="Fundamentos"/>
      </w:pPr>
      <w:r w:rsidRPr="00E02C75">
        <w:t>[…]</w:t>
      </w:r>
    </w:p>
    <w:p w14:paraId="2FDDCFD2" w14:textId="77777777" w:rsidR="006100FC" w:rsidRPr="00E02C7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E02C75" w:rsidRDefault="006100FC" w:rsidP="006100FC">
      <w:r w:rsidRPr="00E02C7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E02C75" w:rsidRDefault="00737EBC" w:rsidP="006100FC"/>
    <w:p w14:paraId="2171541A" w14:textId="3D6294D9" w:rsidR="00737EBC" w:rsidRPr="00E02C75" w:rsidRDefault="00737EBC" w:rsidP="006100FC">
      <w:r w:rsidRPr="00E02C75">
        <w:t xml:space="preserve">Asimismo, </w:t>
      </w:r>
      <w:r w:rsidR="00726486" w:rsidRPr="00E02C75">
        <w:t>de</w:t>
      </w:r>
      <w:r w:rsidR="00942EC6" w:rsidRPr="00E02C75">
        <w:t xml:space="preserve"> </w:t>
      </w:r>
      <w:r w:rsidRPr="00E02C75">
        <w:t>l</w:t>
      </w:r>
      <w:r w:rsidR="00526368" w:rsidRPr="00E02C75">
        <w:t>a interpretación de los</w:t>
      </w:r>
      <w:r w:rsidRPr="00E02C75">
        <w:t xml:space="preserve"> motivos de inconformidad expresados por </w:t>
      </w:r>
      <w:r w:rsidR="00942EC6" w:rsidRPr="00E02C75">
        <w:t>el</w:t>
      </w:r>
      <w:r w:rsidRPr="00E02C75">
        <w:t xml:space="preserve"> Recurrente, se </w:t>
      </w:r>
      <w:r w:rsidR="00F73E96" w:rsidRPr="00E02C75">
        <w:t>colige</w:t>
      </w:r>
      <w:r w:rsidRPr="00E02C75">
        <w:t xml:space="preserve"> que en el presente caso se actualizó la causal de procedencia del recurso de revisión</w:t>
      </w:r>
      <w:r w:rsidR="00392DAC" w:rsidRPr="00E02C75">
        <w:t xml:space="preserve"> prevista en la fracci</w:t>
      </w:r>
      <w:r w:rsidR="00942EC6" w:rsidRPr="00E02C75">
        <w:t>ón</w:t>
      </w:r>
      <w:r w:rsidR="00392DAC" w:rsidRPr="00E02C75">
        <w:t xml:space="preserve"> </w:t>
      </w:r>
      <w:r w:rsidR="00261052" w:rsidRPr="00E02C75">
        <w:t>I</w:t>
      </w:r>
      <w:r w:rsidR="006E1158" w:rsidRPr="00E02C75">
        <w:t xml:space="preserve"> del artículo 179 de la Ley de Transparencia </w:t>
      </w:r>
      <w:r w:rsidR="002B57A0" w:rsidRPr="00E02C75">
        <w:t>estatal.</w:t>
      </w:r>
    </w:p>
    <w:p w14:paraId="1E203A5E" w14:textId="77777777" w:rsidR="0073386C" w:rsidRPr="00E02C75" w:rsidRDefault="0073386C" w:rsidP="006100FC"/>
    <w:p w14:paraId="3303B89D" w14:textId="6FB23A70" w:rsidR="00A64D70" w:rsidRPr="00E02C75" w:rsidRDefault="006100FC" w:rsidP="00A64D70">
      <w:r w:rsidRPr="00E02C75">
        <w:t xml:space="preserve">En segundo término, </w:t>
      </w:r>
      <w:r w:rsidR="00D61613" w:rsidRPr="00E02C75">
        <w:t xml:space="preserve">se </w:t>
      </w:r>
      <w:r w:rsidR="00B64E09" w:rsidRPr="00E02C75">
        <w:t xml:space="preserve">debe </w:t>
      </w:r>
      <w:r w:rsidR="00B262A5" w:rsidRPr="00E02C75">
        <w:t xml:space="preserve">resaltar que el </w:t>
      </w:r>
      <w:r w:rsidR="009405C4" w:rsidRPr="00E02C75">
        <w:t>Sujeto Obligado, por conducto de</w:t>
      </w:r>
      <w:r w:rsidR="00855471" w:rsidRPr="00E02C75">
        <w:t xml:space="preserve">l pronunciamiento emitido por la </w:t>
      </w:r>
      <w:r w:rsidR="00B50570" w:rsidRPr="00E02C75">
        <w:t>Dirección de Recursos Humanos</w:t>
      </w:r>
      <w:r w:rsidR="00F41437" w:rsidRPr="00E02C75">
        <w:t xml:space="preserve">, manifestó que </w:t>
      </w:r>
      <w:r w:rsidR="00F41437" w:rsidRPr="00E02C75">
        <w:rPr>
          <w:b/>
          <w:bCs/>
        </w:rPr>
        <w:t>no se cuenta con la información procesada conforme a lo solicitado</w:t>
      </w:r>
      <w:r w:rsidR="002A5ACE" w:rsidRPr="00E02C75">
        <w:t xml:space="preserve">, sin embargo, se proporcionó </w:t>
      </w:r>
      <w:r w:rsidR="002A5ACE" w:rsidRPr="00E02C75">
        <w:lastRenderedPageBreak/>
        <w:t>la información de las remuneraciones obtenidas por los cargos y el tabulador de salarios para el ejercicio 2026</w:t>
      </w:r>
      <w:r w:rsidR="00E617F3" w:rsidRPr="00E02C75">
        <w:t>.</w:t>
      </w:r>
    </w:p>
    <w:p w14:paraId="6B811075" w14:textId="77777777" w:rsidR="00E617F3" w:rsidRPr="00E02C75" w:rsidRDefault="00E617F3" w:rsidP="00A64D70"/>
    <w:p w14:paraId="323116EA" w14:textId="79DDBA95" w:rsidR="00BB2CE6" w:rsidRPr="00E02C75" w:rsidRDefault="00B50547" w:rsidP="00016360">
      <w:r w:rsidRPr="00E02C75">
        <w:t>Asimismo, al rendir el Informe Justificado</w:t>
      </w:r>
      <w:r w:rsidR="002563C8" w:rsidRPr="00E02C75">
        <w:t xml:space="preserve">, el Sujeto Obligado señaló que la respuesta fue emitida por </w:t>
      </w:r>
      <w:r w:rsidR="001A5148" w:rsidRPr="00E02C75">
        <w:t xml:space="preserve">la </w:t>
      </w:r>
      <w:r w:rsidR="00C65338" w:rsidRPr="00E02C75">
        <w:t>Dirección de Recursos Humanos, la cual tiene por objetivo modernizar la administración de los recursos humanos de la Institución</w:t>
      </w:r>
      <w:r w:rsidR="00756B7A" w:rsidRPr="00E02C75">
        <w:t xml:space="preserve"> para apoyar el cumplimiento de sus objetivos y metas mediante la aplicación de lo establecido en la normatividad, la cultura de transparencia, acceso a la información y rendición de cuentas; y que entre sus funciones está</w:t>
      </w:r>
      <w:r w:rsidR="00DE10F4" w:rsidRPr="00E02C75">
        <w:t xml:space="preserve"> </w:t>
      </w:r>
      <w:r w:rsidR="00016360" w:rsidRPr="00E02C75">
        <w:t>coordinar el reclutamiento, selección y contratación de los aspirantes a ocupar un puesto como trabajador en la UAEM, implementando instrumentos relacionados con el manual de descripción de puestos, así como, tabuladores acordes con las categorías y normatividad aplicable en la materia.</w:t>
      </w:r>
    </w:p>
    <w:p w14:paraId="678D5C6A" w14:textId="77777777" w:rsidR="00582036" w:rsidRPr="00E02C75" w:rsidRDefault="00582036" w:rsidP="00016360"/>
    <w:p w14:paraId="0A8C0B47" w14:textId="68B90279" w:rsidR="00582036" w:rsidRPr="00E02C75" w:rsidRDefault="00DA1EC8" w:rsidP="002A1316">
      <w:r w:rsidRPr="00E02C75">
        <w:t xml:space="preserve">En ese mismo sentido, se informó que dicha Dirección </w:t>
      </w:r>
      <w:r w:rsidR="00172FF4" w:rsidRPr="00E02C75">
        <w:t>cuenta con el Departamento de Selección y Contratación de Personal</w:t>
      </w:r>
      <w:r w:rsidR="00F167F1" w:rsidRPr="00E02C75">
        <w:t xml:space="preserve">, cuyas funciones son </w:t>
      </w:r>
      <w:r w:rsidR="00352CA8" w:rsidRPr="00E02C75">
        <w:t>realizar la selección y evaluación de los aspirantes a ocupar una plaza administrativa dentro de la Institución para determinar los candidatos que cubran el perfil del puesto de la UAEM; recabar la documentación requerida de los trabajadores de nuevo ingreso para integrar a su expediente, a fin de proceder con la formalización de la relación laboral, mediante la firma del contrato individual de trabajo</w:t>
      </w:r>
      <w:r w:rsidR="002A1316" w:rsidRPr="00E02C75">
        <w:t xml:space="preserve">; analizar las solicitudes de los Espacios Universitarios a fin de determinar la viabilidad, así como la procedencia del reingreso, contratación, sustituciones y renovaciones de contratos del personal académico de tiempo completo y medio tiempo y analizar las solicitudes de los Espacios Universitarios, a fin de determinar la viabilidad, así como la procedencia del reingreso, contratación, promoción, recategorización, cambios de </w:t>
      </w:r>
      <w:r w:rsidR="002A1316" w:rsidRPr="00E02C75">
        <w:lastRenderedPageBreak/>
        <w:t>adscripción, asignación de trabajos especiales, compensaciones, así como sustituciones y renovaciones de contratos del personal administrativo.</w:t>
      </w:r>
    </w:p>
    <w:p w14:paraId="25B839EC" w14:textId="77777777" w:rsidR="00BB2CE6" w:rsidRPr="00E02C75" w:rsidRDefault="00BB2CE6" w:rsidP="00A64D70"/>
    <w:p w14:paraId="492BE4DA" w14:textId="179A6F9C" w:rsidR="00BB2CE6" w:rsidRPr="00E02C75" w:rsidRDefault="003528C3" w:rsidP="00A64D70">
      <w:r w:rsidRPr="00E02C75">
        <w:t xml:space="preserve">Ahora bien, dado que entre la información solicitada se requirieron </w:t>
      </w:r>
      <w:r w:rsidR="008038D0" w:rsidRPr="00E02C75">
        <w:t>los sueldos mensuales y anuales de cada asesor</w:t>
      </w:r>
      <w:r w:rsidR="00FB5868" w:rsidRPr="00E02C75">
        <w:t xml:space="preserve"> y los detalles de las compensaciones adicionales, bonos u otros pagos extraordinarios que reciban los asesores</w:t>
      </w:r>
      <w:r w:rsidR="00675B11" w:rsidRPr="00E02C75">
        <w:t xml:space="preserve"> en los que se señalen la frecuencia, monto y fundamento legal.</w:t>
      </w:r>
    </w:p>
    <w:p w14:paraId="33A979BC" w14:textId="77777777" w:rsidR="00BB2CE6" w:rsidRPr="00E02C75" w:rsidRDefault="00BB2CE6" w:rsidP="00A64D70"/>
    <w:p w14:paraId="044B0A83" w14:textId="2F4C20B1" w:rsidR="00BB2CE6" w:rsidRPr="00E02C75" w:rsidRDefault="00675B11" w:rsidP="00154B6C">
      <w:r w:rsidRPr="00E02C75">
        <w:t>Por lo que cabe referir que en</w:t>
      </w:r>
      <w:r w:rsidR="00DE67EB" w:rsidRPr="00E02C75">
        <w:t xml:space="preserve"> la Dirección de Recursos Humanos también está facultada </w:t>
      </w:r>
      <w:r w:rsidR="00154B6C" w:rsidRPr="00E02C75">
        <w:t>para supervisar la aplicación de los movimientos de percepciones y deducciones, a efecto de garantizar el pago oportuno de sueldos y prestaciones de los trabajadores universitarios en el</w:t>
      </w:r>
      <w:r w:rsidR="004F657E" w:rsidRPr="00E02C75">
        <w:t xml:space="preserve"> </w:t>
      </w:r>
      <w:r w:rsidR="00154B6C" w:rsidRPr="00E02C75">
        <w:t>Sistema dispuesto para la Administración de Recursos Humanos</w:t>
      </w:r>
      <w:r w:rsidR="004F657E" w:rsidRPr="00E02C75">
        <w:t>; y cuenta con el Departamento de Nóminas, cuyo objetivo es analizar y aplicar los movimientos relacionados con las percepciones y deducciones de los trabajadores universitarios conforme a la normatividad laboral aplicable</w:t>
      </w:r>
      <w:r w:rsidR="00201ECF" w:rsidRPr="00E02C75">
        <w:t>.</w:t>
      </w:r>
    </w:p>
    <w:p w14:paraId="028A4A5B" w14:textId="77777777" w:rsidR="00201ECF" w:rsidRPr="00E02C75" w:rsidRDefault="00201ECF" w:rsidP="00154B6C"/>
    <w:p w14:paraId="28CF5B67" w14:textId="3CD95165" w:rsidR="00201ECF" w:rsidRPr="00E02C75" w:rsidRDefault="00201ECF" w:rsidP="00B70F2F">
      <w:r w:rsidRPr="00E02C75">
        <w:t xml:space="preserve">Así, dicho Departamento tiene entre sus funciones </w:t>
      </w:r>
      <w:r w:rsidR="002F603C" w:rsidRPr="00E02C75">
        <w:t>Realizar la correcta aplicación de las prestaciones de los trabajadores universitarios con base en la normatividad emitida en la materia</w:t>
      </w:r>
      <w:r w:rsidR="00AB1A9C" w:rsidRPr="00E02C75">
        <w:t xml:space="preserve"> y</w:t>
      </w:r>
      <w:r w:rsidR="00B70F2F" w:rsidRPr="00E02C75">
        <w:t xml:space="preserve"> analizar la correcta aplicación en el Sistema dispuesto para la Administración de Recursos Humanos, el pago por concepto de prestaciones correspondientes a los trabajadores universitarios</w:t>
      </w:r>
      <w:r w:rsidR="00AB1A9C" w:rsidRPr="00E02C75">
        <w:t>.</w:t>
      </w:r>
    </w:p>
    <w:p w14:paraId="3FDB424E" w14:textId="77777777" w:rsidR="00AB1A9C" w:rsidRPr="00E02C75" w:rsidRDefault="00AB1A9C" w:rsidP="00B70F2F"/>
    <w:p w14:paraId="57634F24" w14:textId="2C6A7DA5" w:rsidR="00AB1A9C" w:rsidRPr="00E02C75" w:rsidRDefault="00AB1A9C" w:rsidP="00B70F2F">
      <w:r w:rsidRPr="00E02C75">
        <w:t xml:space="preserve">Por tanto, se estima que </w:t>
      </w:r>
      <w:r w:rsidR="00890286" w:rsidRPr="00E02C75">
        <w:t>el</w:t>
      </w:r>
      <w:r w:rsidR="00C25437" w:rsidRPr="00E02C75">
        <w:t xml:space="preserve"> área </w:t>
      </w:r>
      <w:r w:rsidR="00974048" w:rsidRPr="00E02C75">
        <w:t xml:space="preserve">adscrita al Sujeto Obligado </w:t>
      </w:r>
      <w:r w:rsidR="00C25437" w:rsidRPr="00E02C75">
        <w:t xml:space="preserve">que cuenta con las </w:t>
      </w:r>
      <w:r w:rsidR="007370CC" w:rsidRPr="00E02C75">
        <w:t xml:space="preserve">facultades, competencias y atribuciones necesarias para generar, poseer o administrar la información </w:t>
      </w:r>
      <w:r w:rsidR="00974048" w:rsidRPr="00E02C75">
        <w:lastRenderedPageBreak/>
        <w:t>emitió la respuesta por parte del Sujeto Obligado</w:t>
      </w:r>
      <w:r w:rsidR="00206E52" w:rsidRPr="00E02C75">
        <w:t xml:space="preserve"> al remitir los documentos relacionados con las remun</w:t>
      </w:r>
      <w:r w:rsidR="005A0BE3" w:rsidRPr="00E02C75">
        <w:t>eraciones y el tabulador de salarios.</w:t>
      </w:r>
    </w:p>
    <w:p w14:paraId="7F0689D8" w14:textId="77777777" w:rsidR="00BB2CE6" w:rsidRPr="00E02C75" w:rsidRDefault="00BB2CE6" w:rsidP="00A64D70"/>
    <w:p w14:paraId="1AA3F6D2" w14:textId="13D7B270" w:rsidR="00E617F3" w:rsidRPr="00E02C75" w:rsidRDefault="00E617F3" w:rsidP="00A64D70">
      <w:r w:rsidRPr="00E02C75">
        <w:t xml:space="preserve">Cabe resaltar que </w:t>
      </w:r>
      <w:r w:rsidR="00221D99" w:rsidRPr="00E02C75">
        <w:t>en l</w:t>
      </w:r>
      <w:r w:rsidR="00A200C9" w:rsidRPr="00E02C75">
        <w:t xml:space="preserve">os documentos remitidos por el Sujeto Obligado se observa que </w:t>
      </w:r>
      <w:r w:rsidR="0030201C" w:rsidRPr="00E02C75">
        <w:t xml:space="preserve">las plazas de Asesor de Administración Central y </w:t>
      </w:r>
      <w:r w:rsidR="00556098" w:rsidRPr="00E02C75">
        <w:t>Asesor de usuario de computadora</w:t>
      </w:r>
      <w:r w:rsidR="006F1B24" w:rsidRPr="00E02C75">
        <w:t>, como se observa en las siguientes imágenes:</w:t>
      </w:r>
    </w:p>
    <w:p w14:paraId="4983191E" w14:textId="77777777" w:rsidR="005A0BE3" w:rsidRPr="00E02C75" w:rsidRDefault="005A0BE3" w:rsidP="00A64D70"/>
    <w:p w14:paraId="15EBD85A" w14:textId="7403EB04" w:rsidR="006F1B24" w:rsidRPr="00E02C75" w:rsidRDefault="00741866" w:rsidP="00C334CE">
      <w:pPr>
        <w:jc w:val="center"/>
      </w:pPr>
      <w:r w:rsidRPr="00E02C75">
        <w:rPr>
          <w:noProof/>
          <w:lang w:val="es-MX"/>
        </w:rPr>
        <w:drawing>
          <wp:inline distT="0" distB="0" distL="0" distR="0" wp14:anchorId="4A2778D8" wp14:editId="13F8690F">
            <wp:extent cx="5499100" cy="3213100"/>
            <wp:effectExtent l="0" t="0" r="0" b="0"/>
            <wp:docPr id="15074918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91805" name="Imagen 1507491805"/>
                    <pic:cNvPicPr/>
                  </pic:nvPicPr>
                  <pic:blipFill>
                    <a:blip r:embed="rId9">
                      <a:extLst>
                        <a:ext uri="{28A0092B-C50C-407E-A947-70E740481C1C}">
                          <a14:useLocalDpi xmlns:a14="http://schemas.microsoft.com/office/drawing/2010/main" val="0"/>
                        </a:ext>
                      </a:extLst>
                    </a:blip>
                    <a:stretch>
                      <a:fillRect/>
                    </a:stretch>
                  </pic:blipFill>
                  <pic:spPr>
                    <a:xfrm>
                      <a:off x="0" y="0"/>
                      <a:ext cx="5499100" cy="3213100"/>
                    </a:xfrm>
                    <a:prstGeom prst="rect">
                      <a:avLst/>
                    </a:prstGeom>
                  </pic:spPr>
                </pic:pic>
              </a:graphicData>
            </a:graphic>
          </wp:inline>
        </w:drawing>
      </w:r>
    </w:p>
    <w:p w14:paraId="30CE3401" w14:textId="3640E91E" w:rsidR="00A64D70" w:rsidRPr="00E02C75" w:rsidRDefault="00C334CE" w:rsidP="00C334CE">
      <w:pPr>
        <w:jc w:val="center"/>
      </w:pPr>
      <w:r w:rsidRPr="00E02C75">
        <w:rPr>
          <w:noProof/>
          <w:lang w:val="es-MX"/>
        </w:rPr>
        <w:drawing>
          <wp:inline distT="0" distB="0" distL="0" distR="0" wp14:anchorId="733BE6F5" wp14:editId="32E64AE0">
            <wp:extent cx="5486400" cy="1441333"/>
            <wp:effectExtent l="0" t="0" r="0" b="0"/>
            <wp:docPr id="14246198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19867" name="Imagen 1424619867"/>
                    <pic:cNvPicPr/>
                  </pic:nvPicPr>
                  <pic:blipFill>
                    <a:blip r:embed="rId10">
                      <a:extLst>
                        <a:ext uri="{28A0092B-C50C-407E-A947-70E740481C1C}">
                          <a14:useLocalDpi xmlns:a14="http://schemas.microsoft.com/office/drawing/2010/main" val="0"/>
                        </a:ext>
                      </a:extLst>
                    </a:blip>
                    <a:stretch>
                      <a:fillRect/>
                    </a:stretch>
                  </pic:blipFill>
                  <pic:spPr>
                    <a:xfrm>
                      <a:off x="0" y="0"/>
                      <a:ext cx="5535099" cy="1454127"/>
                    </a:xfrm>
                    <a:prstGeom prst="rect">
                      <a:avLst/>
                    </a:prstGeom>
                  </pic:spPr>
                </pic:pic>
              </a:graphicData>
            </a:graphic>
          </wp:inline>
        </w:drawing>
      </w:r>
    </w:p>
    <w:p w14:paraId="64624F68" w14:textId="77777777" w:rsidR="003505D7" w:rsidRPr="00E02C75" w:rsidRDefault="003505D7" w:rsidP="003505D7"/>
    <w:p w14:paraId="0E41394C" w14:textId="049F6A16" w:rsidR="003505D7" w:rsidRPr="00E02C75" w:rsidRDefault="00A64D70" w:rsidP="00A64D70">
      <w:pPr>
        <w:contextualSpacing/>
        <w:rPr>
          <w:rFonts w:eastAsia="Times New Roman" w:cs="Times New Roman"/>
          <w:color w:val="000000"/>
          <w:lang w:val="es-ES"/>
        </w:rPr>
      </w:pPr>
      <w:r w:rsidRPr="00E02C75">
        <w:rPr>
          <w:rFonts w:eastAsia="Times New Roman" w:cs="Times New Roman"/>
          <w:color w:val="000000"/>
          <w:lang w:val="es-ES"/>
        </w:rPr>
        <w:lastRenderedPageBreak/>
        <w:t xml:space="preserve">Lo anterior </w:t>
      </w:r>
      <w:r w:rsidR="003505D7" w:rsidRPr="00E02C75">
        <w:rPr>
          <w:rFonts w:eastAsia="Times New Roman" w:cs="Times New Roman"/>
          <w:color w:val="000000"/>
          <w:lang w:val="es-ES"/>
        </w:rPr>
        <w:t xml:space="preserve">cobra relevancia debido a que </w:t>
      </w:r>
      <w:r w:rsidR="005A0BE3" w:rsidRPr="00E02C75">
        <w:rPr>
          <w:rFonts w:eastAsia="Times New Roman" w:cs="Times New Roman"/>
          <w:color w:val="000000"/>
          <w:lang w:val="es-ES"/>
        </w:rPr>
        <w:t>el área competente para generar, poseer o administrar la infor</w:t>
      </w:r>
      <w:r w:rsidR="00A72E89" w:rsidRPr="00E02C75">
        <w:rPr>
          <w:rFonts w:eastAsia="Times New Roman" w:cs="Times New Roman"/>
          <w:color w:val="000000"/>
          <w:lang w:val="es-ES"/>
        </w:rPr>
        <w:t xml:space="preserve">mación solicitada manifestó que </w:t>
      </w:r>
      <w:r w:rsidR="00EA43D3" w:rsidRPr="00E02C75">
        <w:rPr>
          <w:rFonts w:eastAsia="Times New Roman" w:cs="Times New Roman"/>
          <w:color w:val="000000"/>
          <w:lang w:val="es-ES"/>
        </w:rPr>
        <w:t xml:space="preserve">en </w:t>
      </w:r>
      <w:r w:rsidR="006B26D6" w:rsidRPr="00E02C75">
        <w:rPr>
          <w:rFonts w:eastAsia="Times New Roman" w:cs="Times New Roman"/>
          <w:color w:val="000000"/>
          <w:lang w:val="es-ES"/>
        </w:rPr>
        <w:t xml:space="preserve">esa área no </w:t>
      </w:r>
      <w:r w:rsidR="00EA43D3" w:rsidRPr="00E02C75">
        <w:rPr>
          <w:rFonts w:eastAsia="Times New Roman" w:cs="Times New Roman"/>
          <w:color w:val="000000"/>
          <w:lang w:val="es-ES"/>
        </w:rPr>
        <w:t xml:space="preserve">se cuenta con la información procesada en los términos en los que fue solicitada; empero, </w:t>
      </w:r>
      <w:r w:rsidR="000B558F" w:rsidRPr="00E02C75">
        <w:rPr>
          <w:rFonts w:eastAsia="Times New Roman" w:cs="Times New Roman"/>
          <w:color w:val="000000"/>
          <w:lang w:val="es-ES"/>
        </w:rPr>
        <w:t>no se especificó</w:t>
      </w:r>
      <w:r w:rsidR="00557D20" w:rsidRPr="00E02C75">
        <w:rPr>
          <w:rFonts w:eastAsia="Times New Roman" w:cs="Times New Roman"/>
          <w:color w:val="000000"/>
          <w:lang w:val="es-ES"/>
        </w:rPr>
        <w:t xml:space="preserve"> el motivo por el cual no se cuenta con la documentación solicitad</w:t>
      </w:r>
      <w:r w:rsidR="00987C85" w:rsidRPr="00E02C75">
        <w:rPr>
          <w:rFonts w:eastAsia="Times New Roman" w:cs="Times New Roman"/>
          <w:color w:val="000000"/>
          <w:lang w:val="es-ES"/>
        </w:rPr>
        <w:t>a; es decir,</w:t>
      </w:r>
      <w:r w:rsidR="009C61E8" w:rsidRPr="00E02C75">
        <w:rPr>
          <w:rFonts w:eastAsia="Times New Roman" w:cs="Times New Roman"/>
          <w:color w:val="000000"/>
          <w:lang w:val="es-ES"/>
        </w:rPr>
        <w:t xml:space="preserve"> la respuesta emitida no</w:t>
      </w:r>
      <w:r w:rsidR="00B67672" w:rsidRPr="00E02C75">
        <w:rPr>
          <w:rFonts w:eastAsia="Times New Roman" w:cs="Times New Roman"/>
          <w:color w:val="000000"/>
          <w:lang w:val="es-ES"/>
        </w:rPr>
        <w:t xml:space="preserve"> permite determinar si </w:t>
      </w:r>
      <w:r w:rsidR="00D043DA" w:rsidRPr="00E02C75">
        <w:rPr>
          <w:rFonts w:eastAsia="Times New Roman" w:cs="Times New Roman"/>
          <w:color w:val="000000"/>
          <w:lang w:val="es-ES"/>
        </w:rPr>
        <w:t xml:space="preserve">la información solicitada </w:t>
      </w:r>
      <w:r w:rsidR="000155CA" w:rsidRPr="00E02C75">
        <w:rPr>
          <w:rFonts w:eastAsia="Times New Roman" w:cs="Times New Roman"/>
          <w:color w:val="000000"/>
          <w:lang w:val="es-ES"/>
        </w:rPr>
        <w:t xml:space="preserve">es inexistente porque </w:t>
      </w:r>
      <w:r w:rsidR="00D043DA" w:rsidRPr="00E02C75">
        <w:rPr>
          <w:rFonts w:eastAsia="Times New Roman" w:cs="Times New Roman"/>
          <w:color w:val="000000"/>
          <w:lang w:val="es-ES"/>
        </w:rPr>
        <w:t xml:space="preserve">no fue generada, poseída o administrada o </w:t>
      </w:r>
      <w:r w:rsidR="000155CA" w:rsidRPr="00E02C75">
        <w:rPr>
          <w:rFonts w:eastAsia="Times New Roman" w:cs="Times New Roman"/>
          <w:color w:val="000000"/>
          <w:lang w:val="es-ES"/>
        </w:rPr>
        <w:t xml:space="preserve">que </w:t>
      </w:r>
      <w:r w:rsidR="00991D5F" w:rsidRPr="00E02C75">
        <w:rPr>
          <w:rFonts w:eastAsia="Times New Roman" w:cs="Times New Roman"/>
          <w:color w:val="000000"/>
          <w:lang w:val="es-ES"/>
        </w:rPr>
        <w:t xml:space="preserve">se tiene información relacionada con los asesores pero </w:t>
      </w:r>
      <w:r w:rsidR="00D043DA" w:rsidRPr="00E02C75">
        <w:rPr>
          <w:rFonts w:eastAsia="Times New Roman" w:cs="Times New Roman"/>
          <w:color w:val="000000"/>
          <w:lang w:val="es-ES"/>
        </w:rPr>
        <w:t>no se cuenta con un documento</w:t>
      </w:r>
      <w:r w:rsidR="000155CA" w:rsidRPr="00E02C75">
        <w:rPr>
          <w:rFonts w:eastAsia="Times New Roman" w:cs="Times New Roman"/>
          <w:color w:val="000000"/>
          <w:lang w:val="es-ES"/>
        </w:rPr>
        <w:t xml:space="preserve"> generado en el ejercicio de sus atribuciones que colme la</w:t>
      </w:r>
      <w:r w:rsidR="00991D5F" w:rsidRPr="00E02C75">
        <w:rPr>
          <w:rFonts w:eastAsia="Times New Roman" w:cs="Times New Roman"/>
          <w:color w:val="000000"/>
          <w:lang w:val="es-ES"/>
        </w:rPr>
        <w:t>s pretensiones del Recurrente.</w:t>
      </w:r>
    </w:p>
    <w:p w14:paraId="4D7D064B" w14:textId="77777777" w:rsidR="00185725" w:rsidRPr="00E02C75" w:rsidRDefault="00185725" w:rsidP="00A64D70">
      <w:pPr>
        <w:contextualSpacing/>
        <w:rPr>
          <w:rFonts w:eastAsia="Times New Roman" w:cs="Times New Roman"/>
          <w:color w:val="000000"/>
          <w:lang w:val="es-ES"/>
        </w:rPr>
      </w:pPr>
    </w:p>
    <w:p w14:paraId="27339340" w14:textId="0B86BF14" w:rsidR="00185725" w:rsidRPr="00E02C75" w:rsidRDefault="00185725" w:rsidP="00A64D70">
      <w:pPr>
        <w:contextualSpacing/>
        <w:rPr>
          <w:rFonts w:eastAsia="Times New Roman" w:cs="Times New Roman"/>
          <w:color w:val="000000"/>
          <w:lang w:val="es-ES"/>
        </w:rPr>
      </w:pPr>
      <w:r w:rsidRPr="00E02C75">
        <w:rPr>
          <w:rFonts w:eastAsia="Times New Roman" w:cs="Times New Roman"/>
          <w:color w:val="000000"/>
          <w:lang w:val="es-ES"/>
        </w:rPr>
        <w:t xml:space="preserve">Dicha incertidumbre tampoco se considera </w:t>
      </w:r>
      <w:r w:rsidR="009D2EF9" w:rsidRPr="00E02C75">
        <w:rPr>
          <w:rFonts w:eastAsia="Times New Roman" w:cs="Times New Roman"/>
          <w:color w:val="000000"/>
          <w:lang w:val="es-ES"/>
        </w:rPr>
        <w:t>solventada con las consideraciones</w:t>
      </w:r>
      <w:r w:rsidR="00D86E28" w:rsidRPr="00E02C75">
        <w:rPr>
          <w:rFonts w:eastAsia="Times New Roman" w:cs="Times New Roman"/>
          <w:color w:val="000000"/>
          <w:lang w:val="es-ES"/>
        </w:rPr>
        <w:t xml:space="preserve"> formuladas en el Informe Justificado </w:t>
      </w:r>
      <w:r w:rsidR="00F47B90" w:rsidRPr="00E02C75">
        <w:rPr>
          <w:rFonts w:eastAsia="Times New Roman" w:cs="Times New Roman"/>
          <w:color w:val="000000"/>
          <w:lang w:val="es-ES"/>
        </w:rPr>
        <w:t xml:space="preserve">ya que el Sujeto Obligado manifestó que no cuenta con la información solicitada </w:t>
      </w:r>
      <w:r w:rsidR="00AE28D1" w:rsidRPr="00E02C75">
        <w:rPr>
          <w:rFonts w:eastAsia="Times New Roman" w:cs="Times New Roman"/>
          <w:color w:val="000000"/>
          <w:lang w:val="es-ES"/>
        </w:rPr>
        <w:t xml:space="preserve">ya que </w:t>
      </w:r>
      <w:r w:rsidR="0061758C" w:rsidRPr="00E02C75">
        <w:rPr>
          <w:rFonts w:eastAsia="Times New Roman" w:cs="Times New Roman"/>
          <w:color w:val="000000"/>
          <w:lang w:val="es-ES"/>
        </w:rPr>
        <w:t xml:space="preserve">el artículo 12 de la Ley de Transparencia local únicamente constriñe a los sujetos obligados a </w:t>
      </w:r>
      <w:r w:rsidR="00391264" w:rsidRPr="00E02C75">
        <w:rPr>
          <w:rFonts w:eastAsia="Times New Roman" w:cs="Times New Roman"/>
          <w:color w:val="000000"/>
          <w:lang w:val="es-ES"/>
        </w:rPr>
        <w:t xml:space="preserve">proporcionar la información pública que obre en su poder y en el estado en el que </w:t>
      </w:r>
      <w:r w:rsidR="002D347B" w:rsidRPr="00E02C75">
        <w:rPr>
          <w:rFonts w:eastAsia="Times New Roman" w:cs="Times New Roman"/>
          <w:color w:val="000000"/>
          <w:lang w:val="es-ES"/>
        </w:rPr>
        <w:t>ésa se encuentre, sin estar obligados a realizar su procesamiento, ni presentarla conforme al interés del solicitante.</w:t>
      </w:r>
    </w:p>
    <w:p w14:paraId="4E627CD2" w14:textId="77777777" w:rsidR="002D347B" w:rsidRPr="00E02C75" w:rsidRDefault="002D347B" w:rsidP="00A64D70">
      <w:pPr>
        <w:contextualSpacing/>
        <w:rPr>
          <w:rFonts w:eastAsia="Times New Roman" w:cs="Times New Roman"/>
          <w:color w:val="000000"/>
          <w:lang w:val="es-ES"/>
        </w:rPr>
      </w:pPr>
    </w:p>
    <w:p w14:paraId="7B8BAF11" w14:textId="77777777" w:rsidR="00412844" w:rsidRPr="00E02C75" w:rsidRDefault="007E1664" w:rsidP="00412844">
      <w:pPr>
        <w:contextualSpacing/>
        <w:rPr>
          <w:rFonts w:eastAsia="Palatino Linotype" w:cs="Palatino Linotype"/>
          <w:color w:val="000000"/>
        </w:rPr>
      </w:pPr>
      <w:r w:rsidRPr="00E02C75">
        <w:rPr>
          <w:rFonts w:eastAsia="Times New Roman" w:cs="Times New Roman"/>
          <w:color w:val="000000"/>
          <w:lang w:val="es-ES"/>
        </w:rPr>
        <w:t xml:space="preserve">En ese sentido, </w:t>
      </w:r>
      <w:r w:rsidR="00412844" w:rsidRPr="00E02C75">
        <w:rPr>
          <w:rFonts w:eastAsia="Palatino Linotype" w:cs="Palatino Linotype"/>
          <w:color w:val="000000"/>
        </w:rPr>
        <w:t>conviene hacer referencia a lo establecido en los artículos 4, 12 y 24 último párrafo de la Ley de Transparencia local, en los que se dispone lo siguiente:</w:t>
      </w:r>
    </w:p>
    <w:p w14:paraId="38C82A05" w14:textId="77777777" w:rsidR="00412844" w:rsidRPr="00E02C75" w:rsidRDefault="00412844" w:rsidP="00412844">
      <w:pPr>
        <w:contextualSpacing/>
        <w:rPr>
          <w:rFonts w:eastAsia="Palatino Linotype" w:cs="Palatino Linotype"/>
          <w:color w:val="000000"/>
        </w:rPr>
      </w:pPr>
    </w:p>
    <w:p w14:paraId="7200CB9E" w14:textId="77777777" w:rsidR="00412844" w:rsidRPr="00E02C75" w:rsidRDefault="00412844" w:rsidP="0041284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02C75">
        <w:rPr>
          <w:rFonts w:eastAsia="Palatino Linotype" w:cs="Palatino Linotype"/>
          <w:b/>
          <w:i/>
          <w:color w:val="000000"/>
          <w:sz w:val="22"/>
        </w:rPr>
        <w:t xml:space="preserve">Artículo 4. </w:t>
      </w:r>
      <w:r w:rsidRPr="00E02C75">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23906962" w14:textId="77777777" w:rsidR="00412844" w:rsidRPr="00E02C75" w:rsidRDefault="00412844" w:rsidP="0041284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627872D" w14:textId="77777777" w:rsidR="00412844" w:rsidRPr="00E02C75" w:rsidRDefault="00412844" w:rsidP="0041284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02C75">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E02C75">
        <w:rPr>
          <w:rFonts w:eastAsia="Palatino Linotype" w:cs="Palatino Linotype"/>
          <w:i/>
          <w:color w:val="000000"/>
          <w:sz w:val="22"/>
        </w:rPr>
        <w:t xml:space="preserve">, en los términos y condiciones que se establezcan en los tratados internacionales de los que el Estado mexicano sea parte, en la Ley General, la presente Ley y demás </w:t>
      </w:r>
      <w:r w:rsidRPr="00E02C75">
        <w:rPr>
          <w:rFonts w:eastAsia="Palatino Linotype" w:cs="Palatino Linotype"/>
          <w:i/>
          <w:color w:val="000000"/>
          <w:sz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79BA7D" w14:textId="77777777" w:rsidR="00412844" w:rsidRPr="00E02C75" w:rsidRDefault="00412844" w:rsidP="0041284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9F431E5" w14:textId="77777777" w:rsidR="00412844" w:rsidRPr="00E02C75" w:rsidRDefault="00412844" w:rsidP="0041284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02C75">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782AC18E" w14:textId="77777777" w:rsidR="00412844" w:rsidRPr="00E02C75" w:rsidRDefault="00412844" w:rsidP="0041284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B505A9A" w14:textId="77777777" w:rsidR="00412844" w:rsidRPr="00E02C75" w:rsidRDefault="00412844" w:rsidP="0041284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02C75">
        <w:rPr>
          <w:rFonts w:eastAsia="Palatino Linotype" w:cs="Palatino Linotype"/>
          <w:b/>
          <w:i/>
          <w:color w:val="000000"/>
          <w:sz w:val="22"/>
        </w:rPr>
        <w:t xml:space="preserve">Artículo 12. </w:t>
      </w:r>
      <w:r w:rsidRPr="00E02C75">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74B07CB7" w14:textId="77777777" w:rsidR="00412844" w:rsidRPr="00E02C75" w:rsidRDefault="00412844" w:rsidP="0041284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1AD7038" w14:textId="77777777" w:rsidR="00412844" w:rsidRPr="00E02C75" w:rsidRDefault="00412844" w:rsidP="0041284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02C75">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E02C75">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65B6D1DC" w14:textId="77777777" w:rsidR="00412844" w:rsidRPr="00E02C75" w:rsidRDefault="00412844" w:rsidP="0041284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19DC3A2" w14:textId="77777777" w:rsidR="00412844" w:rsidRPr="00E02C75" w:rsidRDefault="00412844" w:rsidP="0041284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02C75">
        <w:rPr>
          <w:rFonts w:eastAsia="Palatino Linotype" w:cs="Palatino Linotype"/>
          <w:b/>
          <w:bCs/>
          <w:i/>
          <w:color w:val="000000"/>
          <w:sz w:val="22"/>
        </w:rPr>
        <w:t>Artículo 24.</w:t>
      </w:r>
      <w:r w:rsidRPr="00E02C75">
        <w:rPr>
          <w:rFonts w:eastAsia="Palatino Linotype" w:cs="Palatino Linotype"/>
          <w:i/>
          <w:color w:val="000000"/>
          <w:sz w:val="22"/>
        </w:rPr>
        <w:t xml:space="preserve"> […]</w:t>
      </w:r>
    </w:p>
    <w:p w14:paraId="0C66E81C" w14:textId="77777777" w:rsidR="00412844" w:rsidRPr="00E02C75" w:rsidRDefault="00412844" w:rsidP="00412844">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2E32DDF" w14:textId="77777777" w:rsidR="00412844" w:rsidRPr="00E02C75" w:rsidRDefault="00412844" w:rsidP="00412844">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E02C75">
        <w:rPr>
          <w:rFonts w:eastAsia="Palatino Linotype" w:cs="Palatino Linotype"/>
          <w:i/>
          <w:color w:val="000000"/>
          <w:sz w:val="22"/>
        </w:rPr>
        <w:t>Los sujetos obligados solo proporcionarán la información pública que generen, administren o posean en el ejercicio de sus atribuciones.</w:t>
      </w:r>
    </w:p>
    <w:p w14:paraId="4063AA97" w14:textId="77777777" w:rsidR="00412844" w:rsidRPr="00E02C75" w:rsidRDefault="00412844" w:rsidP="00412844">
      <w:pPr>
        <w:contextualSpacing/>
        <w:rPr>
          <w:rFonts w:eastAsia="Palatino Linotype" w:cs="Palatino Linotype"/>
          <w:color w:val="000000"/>
        </w:rPr>
      </w:pPr>
    </w:p>
    <w:p w14:paraId="4A942FE2" w14:textId="77777777" w:rsidR="00412844" w:rsidRPr="00E02C75" w:rsidRDefault="00412844" w:rsidP="00412844">
      <w:pPr>
        <w:contextualSpacing/>
        <w:rPr>
          <w:rFonts w:eastAsia="Palatino Linotype" w:cs="Palatino Linotype"/>
          <w:color w:val="000000"/>
          <w:lang w:val="es-ES"/>
        </w:rPr>
      </w:pPr>
      <w:r w:rsidRPr="00E02C75">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E02C75">
        <w:rPr>
          <w:rFonts w:eastAsia="Palatino Linotype" w:cs="Palatino Linotype"/>
          <w:i/>
          <w:iCs/>
          <w:color w:val="000000"/>
          <w:lang w:val="es-ES"/>
        </w:rPr>
        <w:t>ad hoc</w:t>
      </w:r>
      <w:r w:rsidRPr="00E02C75">
        <w:rPr>
          <w:rFonts w:eastAsia="Palatino Linotype" w:cs="Palatino Linotype"/>
          <w:color w:val="000000"/>
          <w:lang w:val="es-ES"/>
        </w:rPr>
        <w:t>.</w:t>
      </w:r>
    </w:p>
    <w:p w14:paraId="31FDC074" w14:textId="77777777" w:rsidR="00412844" w:rsidRPr="00E02C75" w:rsidRDefault="00412844" w:rsidP="00412844">
      <w:pPr>
        <w:contextualSpacing/>
        <w:rPr>
          <w:rFonts w:eastAsia="Palatino Linotype" w:cs="Palatino Linotype"/>
          <w:color w:val="000000"/>
        </w:rPr>
      </w:pPr>
    </w:p>
    <w:p w14:paraId="6ECCE353" w14:textId="77777777" w:rsidR="00412844" w:rsidRPr="00E02C75" w:rsidRDefault="00412844" w:rsidP="00412844">
      <w:pPr>
        <w:rPr>
          <w:rFonts w:cs="Times New Roman"/>
        </w:rPr>
      </w:pPr>
      <w:r w:rsidRPr="00E02C75">
        <w:rPr>
          <w:rFonts w:eastAsia="Palatino Linotype" w:cs="Palatino Linotype"/>
          <w:color w:val="000000"/>
        </w:rPr>
        <w:t xml:space="preserve">De tal forma que se debe señalar que </w:t>
      </w:r>
      <w:r w:rsidRPr="00E02C75">
        <w:rPr>
          <w:rFonts w:eastAsia="Times New Roman" w:cs="Times New Roman"/>
        </w:rPr>
        <w:t xml:space="preserve">los sujetos obligados </w:t>
      </w:r>
      <w:r w:rsidRPr="00E02C75">
        <w:rPr>
          <w:rFonts w:eastAsia="Times New Roman" w:cs="Times New Roman"/>
          <w:b/>
        </w:rPr>
        <w:t xml:space="preserve">no se encuentren constreñidos a generar documentos </w:t>
      </w:r>
      <w:r w:rsidRPr="00E02C75">
        <w:rPr>
          <w:rFonts w:eastAsia="Times New Roman" w:cs="Times New Roman"/>
          <w:b/>
          <w:i/>
        </w:rPr>
        <w:t>ad hoc</w:t>
      </w:r>
      <w:r w:rsidRPr="00E02C75">
        <w:rPr>
          <w:rFonts w:eastAsia="Times New Roman" w:cs="Times New Roman"/>
          <w:b/>
        </w:rPr>
        <w:t xml:space="preserve"> para satisfacer los requerimientos planteados por los solicitantes</w:t>
      </w:r>
      <w:r w:rsidRPr="00E02C75">
        <w:rPr>
          <w:rFonts w:eastAsia="Times New Roman" w:cs="Times New Roman"/>
        </w:rPr>
        <w:t xml:space="preserve">, tal como se establece en el </w:t>
      </w:r>
      <w:r w:rsidRPr="00E02C75">
        <w:rPr>
          <w:rFonts w:cs="Times New Roman"/>
        </w:rPr>
        <w:t xml:space="preserve">Criterio 03/17 emitido por el Instituto Nacional de </w:t>
      </w:r>
      <w:r w:rsidRPr="00E02C75">
        <w:rPr>
          <w:rFonts w:cs="Times New Roman"/>
        </w:rPr>
        <w:lastRenderedPageBreak/>
        <w:t>Transparencia, Acceso a la Información y Protección de Datos Personales, que a la letra dispone lo siguiente:</w:t>
      </w:r>
    </w:p>
    <w:p w14:paraId="4539E867" w14:textId="77777777" w:rsidR="00412844" w:rsidRPr="00E02C75" w:rsidRDefault="00412844" w:rsidP="00412844">
      <w:pPr>
        <w:rPr>
          <w:rFonts w:cs="Times New Roman"/>
        </w:rPr>
      </w:pPr>
    </w:p>
    <w:p w14:paraId="59959DFE" w14:textId="77777777" w:rsidR="00412844" w:rsidRPr="00E02C75" w:rsidRDefault="00412844" w:rsidP="00412844">
      <w:pPr>
        <w:spacing w:line="240" w:lineRule="auto"/>
        <w:ind w:left="567" w:right="616"/>
        <w:rPr>
          <w:rFonts w:cs="Times New Roman"/>
          <w:i/>
          <w:sz w:val="22"/>
        </w:rPr>
      </w:pPr>
      <w:r w:rsidRPr="00E02C75">
        <w:rPr>
          <w:rFonts w:cs="Times New Roman"/>
          <w:b/>
          <w:i/>
          <w:sz w:val="22"/>
        </w:rPr>
        <w:t xml:space="preserve">No existe obligación de elaborar documentos </w:t>
      </w:r>
      <w:r w:rsidRPr="00E02C75">
        <w:rPr>
          <w:rFonts w:cs="Times New Roman"/>
          <w:b/>
          <w:sz w:val="22"/>
        </w:rPr>
        <w:t>ad hoc</w:t>
      </w:r>
      <w:r w:rsidRPr="00E02C75">
        <w:rPr>
          <w:rFonts w:cs="Times New Roman"/>
          <w:b/>
          <w:i/>
          <w:sz w:val="22"/>
        </w:rPr>
        <w:t xml:space="preserve"> para atender las solicitudes de acceso a la información. </w:t>
      </w:r>
      <w:r w:rsidRPr="00E02C75">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E02C75">
        <w:rPr>
          <w:rFonts w:cs="Times New Roman"/>
          <w:sz w:val="22"/>
        </w:rPr>
        <w:t>ad hoc</w:t>
      </w:r>
      <w:r w:rsidRPr="00E02C75">
        <w:rPr>
          <w:rFonts w:cs="Times New Roman"/>
          <w:i/>
          <w:sz w:val="22"/>
        </w:rPr>
        <w:t xml:space="preserve"> para atender las solicitudes de información.</w:t>
      </w:r>
    </w:p>
    <w:p w14:paraId="5BDB0CA9" w14:textId="77777777" w:rsidR="00412844" w:rsidRPr="00E02C75" w:rsidRDefault="00412844" w:rsidP="00412844">
      <w:pPr>
        <w:rPr>
          <w:rFonts w:cs="Times New Roman"/>
        </w:rPr>
      </w:pPr>
    </w:p>
    <w:p w14:paraId="56DD1FA1" w14:textId="1E07748E" w:rsidR="002D347B" w:rsidRPr="00E02C75" w:rsidRDefault="0097670D" w:rsidP="00A64D70">
      <w:pPr>
        <w:contextualSpacing/>
        <w:rPr>
          <w:rFonts w:eastAsia="Times New Roman" w:cs="Times New Roman"/>
          <w:color w:val="000000"/>
          <w:lang w:val="es-ES"/>
        </w:rPr>
      </w:pPr>
      <w:r w:rsidRPr="00E02C75">
        <w:rPr>
          <w:rFonts w:eastAsia="Times New Roman" w:cs="Times New Roman"/>
          <w:color w:val="000000"/>
          <w:lang w:val="es-ES"/>
        </w:rPr>
        <w:t>Del mismo modo,</w:t>
      </w:r>
      <w:r w:rsidR="0060447E" w:rsidRPr="00E02C75">
        <w:rPr>
          <w:rFonts w:eastAsia="Times New Roman" w:cs="Times New Roman"/>
          <w:color w:val="000000"/>
          <w:lang w:val="es-ES"/>
        </w:rPr>
        <w:t xml:space="preserve"> en los casos en los que el Recurrente no señale un documento específico </w:t>
      </w:r>
      <w:r w:rsidR="000E6E7E" w:rsidRPr="00E02C75">
        <w:rPr>
          <w:rFonts w:eastAsia="Times New Roman" w:cs="Times New Roman"/>
          <w:color w:val="000000"/>
          <w:lang w:val="es-ES"/>
        </w:rPr>
        <w:t>que contenga la información que es de su interés,</w:t>
      </w:r>
      <w:r w:rsidRPr="00E02C75">
        <w:rPr>
          <w:rFonts w:eastAsia="Times New Roman" w:cs="Times New Roman"/>
          <w:color w:val="000000"/>
          <w:lang w:val="es-ES"/>
        </w:rPr>
        <w:t xml:space="preserve"> </w:t>
      </w:r>
      <w:r w:rsidR="00266AFC" w:rsidRPr="00E02C75">
        <w:rPr>
          <w:rFonts w:eastAsia="Times New Roman" w:cs="Times New Roman"/>
          <w:color w:val="000000"/>
          <w:lang w:val="es-ES"/>
        </w:rPr>
        <w:t xml:space="preserve">es aplicable lo </w:t>
      </w:r>
      <w:r w:rsidR="00121AB8" w:rsidRPr="00E02C75">
        <w:rPr>
          <w:rFonts w:eastAsia="Times New Roman" w:cs="Times New Roman"/>
          <w:color w:val="000000"/>
          <w:lang w:val="es-ES"/>
        </w:rPr>
        <w:t xml:space="preserve">dispuesto </w:t>
      </w:r>
      <w:r w:rsidR="00735565" w:rsidRPr="00E02C75">
        <w:rPr>
          <w:rFonts w:eastAsia="Times New Roman" w:cs="Times New Roman"/>
          <w:color w:val="000000"/>
          <w:lang w:val="es-ES"/>
        </w:rPr>
        <w:t xml:space="preserve">en el criterio con clave de control SO/016/2017 emitido por el </w:t>
      </w:r>
      <w:r w:rsidR="000E6E7E" w:rsidRPr="00E02C75">
        <w:rPr>
          <w:rFonts w:eastAsia="Times New Roman" w:cs="Times New Roman"/>
          <w:color w:val="000000"/>
          <w:lang w:val="es-ES"/>
        </w:rPr>
        <w:t>entonces Instituto Nacional de Transparencia, Acceso a la Información y Protección de Datos Personales, que a la letra dispone lo siguiente:</w:t>
      </w:r>
    </w:p>
    <w:p w14:paraId="224FB8AD" w14:textId="77777777" w:rsidR="000E6E7E" w:rsidRPr="00E02C75" w:rsidRDefault="000E6E7E" w:rsidP="00A64D70">
      <w:pPr>
        <w:contextualSpacing/>
        <w:rPr>
          <w:rFonts w:eastAsia="Times New Roman" w:cs="Times New Roman"/>
          <w:color w:val="000000"/>
          <w:lang w:val="es-ES"/>
        </w:rPr>
      </w:pPr>
    </w:p>
    <w:p w14:paraId="4A19B9C0" w14:textId="40357D2C" w:rsidR="000E6E7E" w:rsidRPr="00E02C75" w:rsidRDefault="00026B1D" w:rsidP="00026B1D">
      <w:pPr>
        <w:pStyle w:val="Fundamentos"/>
        <w:rPr>
          <w:lang w:val="es-ES"/>
        </w:rPr>
      </w:pPr>
      <w:r w:rsidRPr="00E02C75">
        <w:rPr>
          <w:b/>
          <w:bCs/>
          <w:lang w:val="es-MX"/>
        </w:rPr>
        <w:t xml:space="preserve">Expresión documental. </w:t>
      </w:r>
      <w:r w:rsidRPr="00E02C75">
        <w:rPr>
          <w:bCs/>
          <w:lang w:val="es-MX"/>
        </w:rPr>
        <w:t>Cuando</w:t>
      </w:r>
      <w:r w:rsidRPr="00E02C75">
        <w:rPr>
          <w:lang w:val="es-ES"/>
        </w:rPr>
        <w:t xml:space="preserve"> los particulares presenten solicitudes de acceso a la información sin identificar de forma precisa la documentación que pudiera contener la información de su interés, </w:t>
      </w:r>
      <w:r w:rsidRPr="00E02C75">
        <w:rPr>
          <w:lang w:val="es-MX"/>
        </w:rPr>
        <w:t>o bien, la solicitud constituya una consulta,</w:t>
      </w:r>
      <w:r w:rsidRPr="00E02C75">
        <w:rPr>
          <w:lang w:val="es-ES"/>
        </w:rPr>
        <w:t xml:space="preserve"> pero la respuesta pudiera obrar en algún documento en poder de los sujetos obligados, éstos deben dar a dichas solicitudes una interpretación que les otorgue una expresión documental.</w:t>
      </w:r>
    </w:p>
    <w:p w14:paraId="69175089" w14:textId="77777777" w:rsidR="003505D7" w:rsidRPr="00E02C75" w:rsidRDefault="003505D7" w:rsidP="00A64D70">
      <w:pPr>
        <w:contextualSpacing/>
        <w:rPr>
          <w:rFonts w:eastAsia="Times New Roman" w:cs="Times New Roman"/>
          <w:color w:val="000000"/>
          <w:lang w:val="es-ES"/>
        </w:rPr>
      </w:pPr>
    </w:p>
    <w:p w14:paraId="58CB0882" w14:textId="1C8C340C" w:rsidR="003505D7" w:rsidRPr="00E02C75" w:rsidRDefault="00026B1D" w:rsidP="00A64D70">
      <w:pPr>
        <w:contextualSpacing/>
        <w:rPr>
          <w:rFonts w:eastAsia="Times New Roman" w:cs="Times New Roman"/>
          <w:color w:val="000000"/>
          <w:lang w:val="es-ES"/>
        </w:rPr>
      </w:pPr>
      <w:r w:rsidRPr="00E02C75">
        <w:rPr>
          <w:rFonts w:eastAsia="Times New Roman" w:cs="Times New Roman"/>
          <w:color w:val="000000"/>
          <w:lang w:val="es-ES"/>
        </w:rPr>
        <w:t xml:space="preserve">Así, los sujetos obligados </w:t>
      </w:r>
      <w:r w:rsidR="00070C1F" w:rsidRPr="00E02C75">
        <w:rPr>
          <w:rFonts w:eastAsia="Times New Roman" w:cs="Times New Roman"/>
          <w:color w:val="000000"/>
          <w:lang w:val="es-ES"/>
        </w:rPr>
        <w:t xml:space="preserve">están </w:t>
      </w:r>
      <w:r w:rsidR="008E2C5F" w:rsidRPr="00E02C75">
        <w:rPr>
          <w:rFonts w:eastAsia="Times New Roman" w:cs="Times New Roman"/>
          <w:color w:val="000000"/>
          <w:lang w:val="es-ES"/>
        </w:rPr>
        <w:t>co</w:t>
      </w:r>
      <w:r w:rsidR="00070C1F" w:rsidRPr="00E02C75">
        <w:rPr>
          <w:rFonts w:eastAsia="Times New Roman" w:cs="Times New Roman"/>
          <w:color w:val="000000"/>
          <w:lang w:val="es-ES"/>
        </w:rPr>
        <w:t xml:space="preserve">mpelidos </w:t>
      </w:r>
      <w:r w:rsidR="008E2C5F" w:rsidRPr="00E02C75">
        <w:rPr>
          <w:rFonts w:eastAsia="Times New Roman" w:cs="Times New Roman"/>
          <w:color w:val="000000"/>
          <w:lang w:val="es-ES"/>
        </w:rPr>
        <w:t xml:space="preserve">a </w:t>
      </w:r>
      <w:r w:rsidR="00B21643" w:rsidRPr="00E02C75">
        <w:rPr>
          <w:rFonts w:eastAsia="Times New Roman" w:cs="Times New Roman"/>
          <w:color w:val="000000"/>
          <w:lang w:val="es-ES"/>
        </w:rPr>
        <w:t>dotar de una expresión documental los requerimientos realizados por los solicitantes de información cuand</w:t>
      </w:r>
      <w:r w:rsidR="00EE05C8" w:rsidRPr="00E02C75">
        <w:rPr>
          <w:rFonts w:eastAsia="Times New Roman" w:cs="Times New Roman"/>
          <w:color w:val="000000"/>
          <w:lang w:val="es-ES"/>
        </w:rPr>
        <w:t xml:space="preserve">o estos no identifiquen el documento que puede satisfacer </w:t>
      </w:r>
      <w:r w:rsidR="008C123F" w:rsidRPr="00E02C75">
        <w:rPr>
          <w:rFonts w:eastAsia="Times New Roman" w:cs="Times New Roman"/>
          <w:color w:val="000000"/>
          <w:lang w:val="es-ES"/>
        </w:rPr>
        <w:t>su derecho de acceso a la información</w:t>
      </w:r>
      <w:r w:rsidR="00D51B51" w:rsidRPr="00E02C75">
        <w:rPr>
          <w:rFonts w:eastAsia="Times New Roman" w:cs="Times New Roman"/>
          <w:color w:val="000000"/>
          <w:lang w:val="es-ES"/>
        </w:rPr>
        <w:t>.</w:t>
      </w:r>
    </w:p>
    <w:p w14:paraId="4E14824D" w14:textId="77777777" w:rsidR="00D51B51" w:rsidRPr="00E02C75" w:rsidRDefault="00D51B51" w:rsidP="00A64D70">
      <w:pPr>
        <w:contextualSpacing/>
        <w:rPr>
          <w:rFonts w:eastAsia="Times New Roman" w:cs="Times New Roman"/>
          <w:color w:val="000000"/>
          <w:lang w:val="es-ES"/>
        </w:rPr>
      </w:pPr>
    </w:p>
    <w:p w14:paraId="2DDBDC13" w14:textId="77777777" w:rsidR="001431A4" w:rsidRPr="00E02C75" w:rsidRDefault="00D51B51" w:rsidP="00107944">
      <w:pPr>
        <w:contextualSpacing/>
      </w:pPr>
      <w:r w:rsidRPr="00E02C75">
        <w:rPr>
          <w:rFonts w:eastAsia="Times New Roman" w:cs="Times New Roman"/>
          <w:color w:val="000000"/>
          <w:lang w:val="es-ES"/>
        </w:rPr>
        <w:lastRenderedPageBreak/>
        <w:t xml:space="preserve">En consecuencia, </w:t>
      </w:r>
      <w:r w:rsidR="00107944" w:rsidRPr="00E02C75">
        <w:t>se estima que los motivos de inconformidad planteados por el particular devienen fundados, por lo que es procedente modificar la respuesta y ordenar al Sujeto Obligado que</w:t>
      </w:r>
      <w:r w:rsidR="008F4CFC" w:rsidRPr="00E02C75">
        <w:t xml:space="preserve">, previa búsqueda exhaustiva y razonable de la información, </w:t>
      </w:r>
      <w:r w:rsidR="00264827" w:rsidRPr="00E02C75">
        <w:t>se</w:t>
      </w:r>
      <w:r w:rsidR="00107944" w:rsidRPr="00E02C75">
        <w:t xml:space="preserve"> haga entrega </w:t>
      </w:r>
      <w:r w:rsidR="00264827" w:rsidRPr="00E02C75">
        <w:t xml:space="preserve">al Recurrente de los documentos </w:t>
      </w:r>
      <w:r w:rsidR="003B2B24" w:rsidRPr="00E02C75">
        <w:t xml:space="preserve">que obren en sus archivos </w:t>
      </w:r>
      <w:r w:rsidR="00264827" w:rsidRPr="00E02C75">
        <w:t xml:space="preserve">generados al </w:t>
      </w:r>
      <w:r w:rsidR="003B2B24" w:rsidRPr="00E02C75">
        <w:t xml:space="preserve">treinta de septiembre de dos mil veinticinco, </w:t>
      </w:r>
      <w:r w:rsidR="001431A4" w:rsidRPr="00E02C75">
        <w:t>en los que conste lo siguiente:</w:t>
      </w:r>
    </w:p>
    <w:p w14:paraId="39CDC249" w14:textId="77777777" w:rsidR="001431A4" w:rsidRPr="00E02C75" w:rsidRDefault="001431A4" w:rsidP="00107944">
      <w:pPr>
        <w:contextualSpacing/>
      </w:pPr>
    </w:p>
    <w:p w14:paraId="013229BD" w14:textId="5D7B247C" w:rsidR="001431A4" w:rsidRPr="00E02C75" w:rsidRDefault="009B364E" w:rsidP="00504CD0">
      <w:pPr>
        <w:pStyle w:val="Prrafodelista"/>
        <w:numPr>
          <w:ilvl w:val="0"/>
          <w:numId w:val="76"/>
        </w:numPr>
        <w:contextualSpacing/>
      </w:pPr>
      <w:r w:rsidRPr="00E02C75">
        <w:t>L</w:t>
      </w:r>
      <w:r w:rsidR="007E3CD6" w:rsidRPr="00E02C75">
        <w:t>os</w:t>
      </w:r>
      <w:r w:rsidRPr="00E02C75">
        <w:t xml:space="preserve"> </w:t>
      </w:r>
      <w:r w:rsidR="007E3CD6" w:rsidRPr="00E02C75">
        <w:t>nombres completos</w:t>
      </w:r>
      <w:r w:rsidRPr="00E02C75">
        <w:t xml:space="preserve"> de los asesores adscritos a la Rectoría y Secretarías </w:t>
      </w:r>
      <w:r w:rsidR="007E3CD6" w:rsidRPr="00E02C75">
        <w:t>del Sujeto Obligado.</w:t>
      </w:r>
    </w:p>
    <w:p w14:paraId="2A503BEE" w14:textId="58338043" w:rsidR="00BA57CE" w:rsidRPr="00E02C75" w:rsidRDefault="00BA57CE" w:rsidP="00504CD0">
      <w:pPr>
        <w:pStyle w:val="Prrafodelista"/>
        <w:numPr>
          <w:ilvl w:val="0"/>
          <w:numId w:val="76"/>
        </w:numPr>
        <w:contextualSpacing/>
      </w:pPr>
      <w:r w:rsidRPr="00E02C75">
        <w:t>Los salarios mensuales y anuales de los asesores adscritos a la Rectoría y Secretarías del Sujeto Obligado.</w:t>
      </w:r>
    </w:p>
    <w:p w14:paraId="5CF8B44F" w14:textId="4ACC74AA" w:rsidR="005F4393" w:rsidRPr="00E02C75" w:rsidRDefault="0019027C" w:rsidP="00504CD0">
      <w:pPr>
        <w:pStyle w:val="Prrafodelista"/>
        <w:numPr>
          <w:ilvl w:val="0"/>
          <w:numId w:val="76"/>
        </w:numPr>
        <w:contextualSpacing/>
      </w:pPr>
      <w:r w:rsidRPr="00E02C75">
        <w:t xml:space="preserve">El monto, frecuencia y fundamento de las compensaciones adicionales, bonos o pagos extraordinarios </w:t>
      </w:r>
      <w:r w:rsidR="005F4393" w:rsidRPr="00E02C75">
        <w:t>que reciban los asesores adscritos a la Rectoría y Secretarías del Sujeto Obligado.</w:t>
      </w:r>
    </w:p>
    <w:p w14:paraId="20D1B694" w14:textId="20A46DEF" w:rsidR="005F4393" w:rsidRPr="00E02C75" w:rsidRDefault="005F4393" w:rsidP="00504CD0">
      <w:pPr>
        <w:pStyle w:val="Prrafodelista"/>
        <w:numPr>
          <w:ilvl w:val="0"/>
          <w:numId w:val="76"/>
        </w:numPr>
        <w:contextualSpacing/>
      </w:pPr>
      <w:r w:rsidRPr="00E02C75">
        <w:t>Tipo de asesoría que desempeñen asesores adscritos a la Rectoría y Secretarías del Sujeto Obligado.</w:t>
      </w:r>
    </w:p>
    <w:p w14:paraId="208B7CCE" w14:textId="5F1A2AEF" w:rsidR="00655441" w:rsidRPr="00E02C75" w:rsidRDefault="00225B96" w:rsidP="00504CD0">
      <w:pPr>
        <w:pStyle w:val="Prrafodelista"/>
        <w:numPr>
          <w:ilvl w:val="0"/>
          <w:numId w:val="76"/>
        </w:numPr>
        <w:contextualSpacing/>
      </w:pPr>
      <w:r w:rsidRPr="00E02C75">
        <w:t xml:space="preserve">Fecha de inicio y término de los </w:t>
      </w:r>
      <w:r w:rsidR="00655441" w:rsidRPr="00E02C75">
        <w:t>contratos celebrados con los asesores adscritos a la Rectoría y Secretarías del Sujeto Obligado.</w:t>
      </w:r>
    </w:p>
    <w:p w14:paraId="44FAA1E7" w14:textId="223FB3E5" w:rsidR="005F4393" w:rsidRPr="00E02C75" w:rsidRDefault="005F4393" w:rsidP="005F4393">
      <w:pPr>
        <w:contextualSpacing/>
      </w:pPr>
    </w:p>
    <w:p w14:paraId="608CE62F" w14:textId="5DB1FC2E" w:rsidR="005F4393" w:rsidRPr="00E02C75" w:rsidRDefault="00655441" w:rsidP="005F4393">
      <w:pPr>
        <w:contextualSpacing/>
      </w:pPr>
      <w:r w:rsidRPr="00E02C75">
        <w:t>En el supuesto de que</w:t>
      </w:r>
      <w:r w:rsidR="002D34E3" w:rsidRPr="00E02C75">
        <w:t>,</w:t>
      </w:r>
      <w:r w:rsidRPr="00E02C75">
        <w:t xml:space="preserve"> </w:t>
      </w:r>
      <w:r w:rsidR="002D34E3" w:rsidRPr="00E02C75">
        <w:t xml:space="preserve">una vez realizada la búsqueda exhaustiva y razonable de la información, el Sujeto Obligado determine que </w:t>
      </w:r>
      <w:r w:rsidR="00056AE6" w:rsidRPr="00E02C75">
        <w:t>esta no fue generada, poseída o administrada debido a que no se c</w:t>
      </w:r>
      <w:r w:rsidR="00276AD0" w:rsidRPr="00E02C75">
        <w:t>ontaba</w:t>
      </w:r>
      <w:r w:rsidR="00056AE6" w:rsidRPr="00E02C75">
        <w:t xml:space="preserve"> con asesores adscritos a la Rectoría y Secretarías </w:t>
      </w:r>
      <w:r w:rsidR="00276AD0" w:rsidRPr="00E02C75">
        <w:t>a la fecha del ingreso de la solicitud de información, bastará con que así lo haga del conocimiento del Recurrente en términos de lo dispuesto en el segundo párrafo del artículo 19 de la Ley de Transparencia estatal, que a la letra estipula lo siguiente:</w:t>
      </w:r>
    </w:p>
    <w:p w14:paraId="5B6F5357" w14:textId="77777777" w:rsidR="00276AD0" w:rsidRPr="00E02C75" w:rsidRDefault="00276AD0" w:rsidP="005F4393">
      <w:pPr>
        <w:contextualSpacing/>
      </w:pPr>
    </w:p>
    <w:p w14:paraId="42A702FF" w14:textId="77777777" w:rsidR="007A0E6E" w:rsidRPr="00E02C75" w:rsidRDefault="007A0E6E" w:rsidP="007A0E6E">
      <w:pPr>
        <w:pStyle w:val="Fundamentos"/>
        <w:rPr>
          <w:lang w:val="es-MX"/>
        </w:rPr>
      </w:pPr>
      <w:r w:rsidRPr="00E02C75">
        <w:rPr>
          <w:b/>
          <w:lang w:val="es-MX"/>
        </w:rPr>
        <w:t xml:space="preserve">Artículo 19. </w:t>
      </w:r>
      <w:r w:rsidRPr="00E02C75">
        <w:rPr>
          <w:lang w:val="es-MX"/>
        </w:rPr>
        <w:t>Se presume que la información debe existir si se refiere a las facultades, competencias y funciones que los ordenamientos jurídicos aplicables otorgan a los sujetos obligados.</w:t>
      </w:r>
    </w:p>
    <w:p w14:paraId="1C2AB98B" w14:textId="77777777" w:rsidR="007A0E6E" w:rsidRPr="00E02C75" w:rsidRDefault="007A0E6E" w:rsidP="007A0E6E">
      <w:pPr>
        <w:pStyle w:val="Fundamentos"/>
        <w:rPr>
          <w:lang w:val="es-MX"/>
        </w:rPr>
      </w:pPr>
    </w:p>
    <w:p w14:paraId="2E1CD939" w14:textId="77777777" w:rsidR="007A0E6E" w:rsidRPr="00E02C75" w:rsidRDefault="007A0E6E" w:rsidP="007A0E6E">
      <w:pPr>
        <w:pStyle w:val="Fundamentos"/>
        <w:rPr>
          <w:lang w:val="es-MX"/>
        </w:rPr>
      </w:pPr>
      <w:r w:rsidRPr="00E02C75">
        <w:rPr>
          <w:b/>
          <w:bCs/>
          <w:u w:val="single"/>
          <w:lang w:val="es-MX"/>
        </w:rPr>
        <w:t>En los casos en que ciertas facultades, competencias o funciones no se hayan ejercido, se debe motivar la respuesta en función de las causas que motiven tal circunstancia</w:t>
      </w:r>
      <w:r w:rsidRPr="00E02C75">
        <w:rPr>
          <w:lang w:val="es-MX"/>
        </w:rPr>
        <w:t>.</w:t>
      </w:r>
    </w:p>
    <w:p w14:paraId="23C61D60" w14:textId="77777777" w:rsidR="007A0E6E" w:rsidRPr="00E02C75" w:rsidRDefault="007A0E6E" w:rsidP="007A0E6E">
      <w:pPr>
        <w:pStyle w:val="Fundamentos"/>
        <w:rPr>
          <w:lang w:val="es-MX"/>
        </w:rPr>
      </w:pPr>
    </w:p>
    <w:p w14:paraId="36EB9ACA" w14:textId="581B074A" w:rsidR="00276AD0" w:rsidRPr="00E02C75" w:rsidRDefault="007A0E6E" w:rsidP="007A0E6E">
      <w:pPr>
        <w:pStyle w:val="Fundamentos"/>
      </w:pPr>
      <w:r w:rsidRPr="00E02C75">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355A86B" w14:textId="77777777" w:rsidR="00276AD0" w:rsidRPr="00E02C75" w:rsidRDefault="00276AD0" w:rsidP="005F4393">
      <w:pPr>
        <w:contextualSpacing/>
      </w:pPr>
    </w:p>
    <w:p w14:paraId="25112155" w14:textId="77777777" w:rsidR="00307E94" w:rsidRPr="00E02C75" w:rsidRDefault="00307E94" w:rsidP="00307E94">
      <w:pPr>
        <w:pStyle w:val="Ttulo3"/>
        <w:rPr>
          <w:rFonts w:eastAsia="Times New Roman"/>
        </w:rPr>
      </w:pPr>
      <w:r w:rsidRPr="00E02C75">
        <w:rPr>
          <w:rFonts w:eastAsia="Times New Roman"/>
        </w:rPr>
        <w:t>DE LA VERSIÓN PÚBLICA</w:t>
      </w:r>
    </w:p>
    <w:p w14:paraId="2B4FC1FB" w14:textId="77777777" w:rsidR="00927570" w:rsidRPr="00E02C75" w:rsidRDefault="00927570" w:rsidP="00927570">
      <w:pPr>
        <w:rPr>
          <w:rFonts w:eastAsia="Arial Unicode MS"/>
          <w:szCs w:val="24"/>
          <w:lang w:val="es-MX"/>
        </w:rPr>
      </w:pPr>
      <w:r w:rsidRPr="00E02C75">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2DD19227" w14:textId="77777777" w:rsidR="00927570" w:rsidRPr="00E02C75" w:rsidRDefault="00927570" w:rsidP="00927570">
      <w:pPr>
        <w:rPr>
          <w:bCs/>
          <w:szCs w:val="24"/>
          <w:lang w:val="es-MX"/>
        </w:rPr>
      </w:pPr>
    </w:p>
    <w:p w14:paraId="5BE09F15" w14:textId="77777777" w:rsidR="00927570" w:rsidRPr="00E02C75" w:rsidRDefault="00927570" w:rsidP="00927570">
      <w:pPr>
        <w:rPr>
          <w:szCs w:val="24"/>
          <w:lang w:val="es-MX"/>
        </w:rPr>
      </w:pPr>
      <w:r w:rsidRPr="00E02C75">
        <w:rPr>
          <w:bCs/>
          <w:szCs w:val="24"/>
          <w:lang w:val="es-MX"/>
        </w:rPr>
        <w:t>A este respecto, los</w:t>
      </w:r>
      <w:r w:rsidRPr="00E02C75">
        <w:rPr>
          <w:szCs w:val="24"/>
          <w:lang w:val="es-MX"/>
        </w:rPr>
        <w:t xml:space="preserve"> artículos 3, fracciones IX, XX, XXI y XLV; 51 y 52de la Ley de Transparencia y Acceso a la Información Pública del Estado de México y Municipios establecen:</w:t>
      </w:r>
    </w:p>
    <w:p w14:paraId="5343DC51" w14:textId="77777777" w:rsidR="00927570" w:rsidRPr="00E02C75" w:rsidRDefault="00927570" w:rsidP="00927570">
      <w:pPr>
        <w:jc w:val="left"/>
        <w:rPr>
          <w:noProof/>
          <w:szCs w:val="24"/>
          <w:lang w:val="es-MX"/>
        </w:rPr>
      </w:pPr>
    </w:p>
    <w:p w14:paraId="6D67FAA5" w14:textId="77777777" w:rsidR="00927570" w:rsidRPr="00E02C75" w:rsidRDefault="00927570" w:rsidP="00927570">
      <w:pPr>
        <w:spacing w:line="240" w:lineRule="auto"/>
        <w:ind w:left="567" w:right="616"/>
        <w:rPr>
          <w:i/>
          <w:sz w:val="22"/>
          <w:lang w:val="es-MX"/>
        </w:rPr>
      </w:pPr>
      <w:r w:rsidRPr="00E02C75">
        <w:rPr>
          <w:rFonts w:cs="Arial"/>
          <w:b/>
          <w:bCs/>
          <w:i/>
          <w:sz w:val="22"/>
          <w:lang w:val="es-MX"/>
        </w:rPr>
        <w:t xml:space="preserve">Artículo 3. </w:t>
      </w:r>
      <w:r w:rsidRPr="00E02C75">
        <w:rPr>
          <w:i/>
          <w:sz w:val="22"/>
          <w:lang w:val="es-MX"/>
        </w:rPr>
        <w:t xml:space="preserve">Para los efectos de la presente Ley se entenderá por: </w:t>
      </w:r>
    </w:p>
    <w:p w14:paraId="4907895F" w14:textId="77777777" w:rsidR="00927570" w:rsidRPr="00E02C75" w:rsidRDefault="00927570" w:rsidP="00927570">
      <w:pPr>
        <w:spacing w:line="240" w:lineRule="auto"/>
        <w:ind w:left="567" w:right="616"/>
        <w:rPr>
          <w:i/>
          <w:sz w:val="22"/>
          <w:lang w:val="es-MX"/>
        </w:rPr>
      </w:pPr>
      <w:r w:rsidRPr="00E02C75">
        <w:rPr>
          <w:rFonts w:cs="Arial"/>
          <w:i/>
          <w:sz w:val="22"/>
          <w:lang w:val="es-MX"/>
        </w:rPr>
        <w:t>[…</w:t>
      </w:r>
      <w:r w:rsidRPr="00E02C75">
        <w:rPr>
          <w:i/>
          <w:sz w:val="22"/>
          <w:lang w:val="es-MX"/>
        </w:rPr>
        <w:t>]</w:t>
      </w:r>
    </w:p>
    <w:p w14:paraId="412DDDE6" w14:textId="77777777" w:rsidR="00927570" w:rsidRPr="00E02C75" w:rsidRDefault="00927570" w:rsidP="00927570">
      <w:pPr>
        <w:spacing w:line="240" w:lineRule="auto"/>
        <w:ind w:left="567" w:right="616"/>
        <w:rPr>
          <w:rFonts w:cs="Arial"/>
          <w:i/>
          <w:sz w:val="22"/>
          <w:lang w:val="es-MX"/>
        </w:rPr>
      </w:pPr>
      <w:r w:rsidRPr="00E02C75">
        <w:rPr>
          <w:rFonts w:cs="Arial"/>
          <w:b/>
          <w:i/>
          <w:sz w:val="22"/>
          <w:lang w:val="es-MX"/>
        </w:rPr>
        <w:t>IX.</w:t>
      </w:r>
      <w:r w:rsidRPr="00E02C75">
        <w:rPr>
          <w:rFonts w:cs="Arial"/>
          <w:i/>
          <w:sz w:val="22"/>
          <w:lang w:val="es-MX"/>
        </w:rPr>
        <w:t xml:space="preserve"> </w:t>
      </w:r>
      <w:r w:rsidRPr="00E02C75">
        <w:rPr>
          <w:rFonts w:cs="Arial"/>
          <w:b/>
          <w:i/>
          <w:sz w:val="22"/>
          <w:lang w:val="es-MX"/>
        </w:rPr>
        <w:t xml:space="preserve">Datos personales: </w:t>
      </w:r>
      <w:r w:rsidRPr="00E02C75">
        <w:rPr>
          <w:rFonts w:cs="Arial"/>
          <w:i/>
          <w:sz w:val="22"/>
          <w:lang w:val="es-MX"/>
        </w:rPr>
        <w:t xml:space="preserve">La información concerniente a una persona, identificada o identificable según lo dispuesto por la Ley de Protección de Datos Personales del Estado de México; </w:t>
      </w:r>
    </w:p>
    <w:p w14:paraId="17A698F9" w14:textId="77777777" w:rsidR="00927570" w:rsidRPr="00E02C75" w:rsidRDefault="00927570" w:rsidP="00927570">
      <w:pPr>
        <w:spacing w:line="240" w:lineRule="auto"/>
        <w:ind w:left="567" w:right="616"/>
        <w:rPr>
          <w:rFonts w:cs="Arial"/>
          <w:i/>
          <w:sz w:val="22"/>
          <w:lang w:val="es-MX"/>
        </w:rPr>
      </w:pPr>
      <w:r w:rsidRPr="00E02C75">
        <w:rPr>
          <w:rFonts w:cs="Arial"/>
          <w:i/>
          <w:sz w:val="22"/>
          <w:lang w:val="es-MX"/>
        </w:rPr>
        <w:t>[…]</w:t>
      </w:r>
    </w:p>
    <w:p w14:paraId="6D4748D1" w14:textId="77777777" w:rsidR="00927570" w:rsidRPr="00E02C75" w:rsidRDefault="00927570" w:rsidP="00927570">
      <w:pPr>
        <w:spacing w:line="240" w:lineRule="auto"/>
        <w:ind w:left="567" w:right="616"/>
        <w:rPr>
          <w:rFonts w:cs="Arial"/>
          <w:i/>
          <w:sz w:val="22"/>
          <w:lang w:val="es-MX"/>
        </w:rPr>
      </w:pPr>
      <w:r w:rsidRPr="00E02C75">
        <w:rPr>
          <w:rFonts w:cs="Arial"/>
          <w:b/>
          <w:i/>
          <w:sz w:val="22"/>
          <w:lang w:val="es-MX"/>
        </w:rPr>
        <w:lastRenderedPageBreak/>
        <w:t>XX.</w:t>
      </w:r>
      <w:r w:rsidRPr="00E02C75">
        <w:rPr>
          <w:rFonts w:cs="Arial"/>
          <w:i/>
          <w:sz w:val="22"/>
          <w:lang w:val="es-MX"/>
        </w:rPr>
        <w:t xml:space="preserve"> </w:t>
      </w:r>
      <w:r w:rsidRPr="00E02C75">
        <w:rPr>
          <w:rFonts w:cs="Arial"/>
          <w:b/>
          <w:i/>
          <w:sz w:val="22"/>
          <w:lang w:val="es-MX"/>
        </w:rPr>
        <w:t>Información clasificada:</w:t>
      </w:r>
      <w:r w:rsidRPr="00E02C75">
        <w:rPr>
          <w:rFonts w:cs="Arial"/>
          <w:i/>
          <w:sz w:val="22"/>
          <w:lang w:val="es-MX"/>
        </w:rPr>
        <w:t xml:space="preserve"> Aquella considerada por la presente Ley como reservada o confidencial; </w:t>
      </w:r>
    </w:p>
    <w:p w14:paraId="62C17B40" w14:textId="77777777" w:rsidR="00927570" w:rsidRPr="00E02C75" w:rsidRDefault="00927570" w:rsidP="00927570">
      <w:pPr>
        <w:spacing w:line="240" w:lineRule="auto"/>
        <w:ind w:left="567" w:right="616"/>
        <w:rPr>
          <w:rFonts w:cs="Arial"/>
          <w:i/>
          <w:sz w:val="22"/>
          <w:lang w:val="es-MX"/>
        </w:rPr>
      </w:pPr>
      <w:r w:rsidRPr="00E02C75">
        <w:rPr>
          <w:rFonts w:cs="Arial"/>
          <w:b/>
          <w:i/>
          <w:sz w:val="22"/>
          <w:lang w:val="es-MX"/>
        </w:rPr>
        <w:t>XXI.</w:t>
      </w:r>
      <w:r w:rsidRPr="00E02C75">
        <w:rPr>
          <w:rFonts w:cs="Arial"/>
          <w:i/>
          <w:sz w:val="22"/>
          <w:lang w:val="es-MX"/>
        </w:rPr>
        <w:t xml:space="preserve"> </w:t>
      </w:r>
      <w:r w:rsidRPr="00E02C75">
        <w:rPr>
          <w:rFonts w:cs="Arial"/>
          <w:b/>
          <w:i/>
          <w:sz w:val="22"/>
          <w:lang w:val="es-MX"/>
        </w:rPr>
        <w:t>Información confidencial</w:t>
      </w:r>
      <w:r w:rsidRPr="00E02C75">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3A233B9" w14:textId="77777777" w:rsidR="00927570" w:rsidRPr="00E02C75" w:rsidRDefault="00927570" w:rsidP="00927570">
      <w:pPr>
        <w:spacing w:line="240" w:lineRule="auto"/>
        <w:ind w:left="567" w:right="616"/>
        <w:rPr>
          <w:rFonts w:cs="Arial"/>
          <w:i/>
          <w:sz w:val="22"/>
          <w:lang w:val="es-MX"/>
        </w:rPr>
      </w:pPr>
      <w:r w:rsidRPr="00E02C75">
        <w:rPr>
          <w:rFonts w:cs="Arial"/>
          <w:i/>
          <w:sz w:val="22"/>
          <w:lang w:val="es-MX"/>
        </w:rPr>
        <w:t>[…]</w:t>
      </w:r>
    </w:p>
    <w:p w14:paraId="70A70224" w14:textId="77777777" w:rsidR="00927570" w:rsidRPr="00E02C75" w:rsidRDefault="00927570" w:rsidP="00927570">
      <w:pPr>
        <w:spacing w:line="240" w:lineRule="auto"/>
        <w:ind w:left="567" w:right="616"/>
        <w:rPr>
          <w:rFonts w:cs="Arial"/>
          <w:i/>
          <w:sz w:val="22"/>
          <w:lang w:val="es-MX"/>
        </w:rPr>
      </w:pPr>
      <w:r w:rsidRPr="00E02C75">
        <w:rPr>
          <w:rFonts w:cs="Arial"/>
          <w:b/>
          <w:i/>
          <w:sz w:val="22"/>
          <w:lang w:val="es-MX"/>
        </w:rPr>
        <w:t>XLV. Versión pública:</w:t>
      </w:r>
      <w:r w:rsidRPr="00E02C75">
        <w:rPr>
          <w:rFonts w:cs="Arial"/>
          <w:i/>
          <w:sz w:val="22"/>
          <w:lang w:val="es-MX"/>
        </w:rPr>
        <w:t xml:space="preserve"> Documento en el que se elimine, suprime o borra la información clasificada como reservada o confidencial para permitir su acceso. </w:t>
      </w:r>
    </w:p>
    <w:p w14:paraId="520A1949" w14:textId="77777777" w:rsidR="00927570" w:rsidRPr="00E02C75" w:rsidRDefault="00927570" w:rsidP="00927570">
      <w:pPr>
        <w:spacing w:line="240" w:lineRule="auto"/>
        <w:ind w:left="567" w:right="616"/>
        <w:rPr>
          <w:rFonts w:cs="Arial"/>
          <w:i/>
          <w:sz w:val="22"/>
          <w:lang w:val="es-MX"/>
        </w:rPr>
      </w:pPr>
    </w:p>
    <w:p w14:paraId="6878E93F" w14:textId="77777777" w:rsidR="00927570" w:rsidRPr="00E02C75" w:rsidRDefault="00927570" w:rsidP="00927570">
      <w:pPr>
        <w:spacing w:line="240" w:lineRule="auto"/>
        <w:ind w:left="567" w:right="616"/>
        <w:rPr>
          <w:rFonts w:cs="Arial"/>
          <w:i/>
          <w:sz w:val="22"/>
          <w:lang w:val="es-MX"/>
        </w:rPr>
      </w:pPr>
      <w:r w:rsidRPr="00E02C75">
        <w:rPr>
          <w:rFonts w:cs="Arial"/>
          <w:b/>
          <w:i/>
          <w:sz w:val="22"/>
          <w:lang w:val="es-MX"/>
        </w:rPr>
        <w:t>Artículo 51.</w:t>
      </w:r>
      <w:r w:rsidRPr="00E02C75">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02C75">
        <w:rPr>
          <w:rFonts w:cs="Arial"/>
          <w:b/>
          <w:i/>
          <w:sz w:val="22"/>
          <w:lang w:val="es-MX"/>
        </w:rPr>
        <w:t xml:space="preserve">y tendrá la responsabilidad de verificar en cada caso que la misma no sea confidencial o reservada. </w:t>
      </w:r>
      <w:r w:rsidRPr="00E02C75">
        <w:rPr>
          <w:rFonts w:cs="Arial"/>
          <w:i/>
          <w:sz w:val="22"/>
          <w:lang w:val="es-MX"/>
        </w:rPr>
        <w:t xml:space="preserve">Dicha Unidad contará con las facultades internas necesarias para gestionar la atención a las solicitudes de información en los términos de la Ley General y la presente Ley. </w:t>
      </w:r>
    </w:p>
    <w:p w14:paraId="01990D07" w14:textId="77777777" w:rsidR="00927570" w:rsidRPr="00E02C75" w:rsidRDefault="00927570" w:rsidP="00927570">
      <w:pPr>
        <w:spacing w:line="240" w:lineRule="auto"/>
        <w:ind w:left="567" w:right="616"/>
        <w:rPr>
          <w:rFonts w:cs="Arial"/>
          <w:i/>
          <w:sz w:val="22"/>
          <w:lang w:val="es-MX"/>
        </w:rPr>
      </w:pPr>
    </w:p>
    <w:p w14:paraId="679571AC" w14:textId="77777777" w:rsidR="00927570" w:rsidRPr="00E02C75" w:rsidRDefault="00927570" w:rsidP="00927570">
      <w:pPr>
        <w:spacing w:line="240" w:lineRule="auto"/>
        <w:ind w:left="567" w:right="616"/>
        <w:rPr>
          <w:rFonts w:cs="Arial"/>
          <w:bCs/>
          <w:i/>
          <w:noProof/>
          <w:sz w:val="22"/>
          <w:lang w:val="es-MX"/>
        </w:rPr>
      </w:pPr>
      <w:r w:rsidRPr="00E02C75">
        <w:rPr>
          <w:rFonts w:cs="Arial"/>
          <w:b/>
          <w:i/>
          <w:sz w:val="22"/>
          <w:lang w:val="es-MX"/>
        </w:rPr>
        <w:t>Artículo 52.</w:t>
      </w:r>
      <w:r w:rsidRPr="00E02C75">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B36D329" w14:textId="77777777" w:rsidR="00927570" w:rsidRPr="00E02C75" w:rsidRDefault="00927570" w:rsidP="00927570">
      <w:pPr>
        <w:jc w:val="left"/>
        <w:rPr>
          <w:noProof/>
          <w:szCs w:val="24"/>
          <w:lang w:val="es-MX"/>
        </w:rPr>
      </w:pPr>
    </w:p>
    <w:p w14:paraId="314FC4FB" w14:textId="77777777" w:rsidR="00927570" w:rsidRPr="00E02C75" w:rsidRDefault="00927570" w:rsidP="00927570">
      <w:pPr>
        <w:rPr>
          <w:szCs w:val="24"/>
          <w:lang w:val="es-MX"/>
        </w:rPr>
      </w:pPr>
      <w:r w:rsidRPr="00E02C75">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C44990A" w14:textId="77777777" w:rsidR="00927570" w:rsidRPr="00E02C75" w:rsidRDefault="00927570" w:rsidP="00927570">
      <w:pPr>
        <w:ind w:left="567" w:right="616"/>
        <w:rPr>
          <w:szCs w:val="24"/>
          <w:lang w:val="es-MX"/>
        </w:rPr>
      </w:pPr>
    </w:p>
    <w:p w14:paraId="4EAFF5E4" w14:textId="77777777" w:rsidR="00927570" w:rsidRPr="00E02C75" w:rsidRDefault="00927570" w:rsidP="00927570">
      <w:pPr>
        <w:spacing w:line="240" w:lineRule="auto"/>
        <w:ind w:left="567" w:right="616"/>
        <w:rPr>
          <w:rFonts w:eastAsia="Arial Unicode MS" w:cs="Arial"/>
          <w:i/>
          <w:sz w:val="22"/>
          <w:lang w:val="es-MX"/>
        </w:rPr>
      </w:pPr>
      <w:r w:rsidRPr="00E02C75">
        <w:rPr>
          <w:rFonts w:eastAsia="Arial Unicode MS" w:cs="Arial"/>
          <w:b/>
          <w:i/>
          <w:sz w:val="22"/>
          <w:lang w:val="es-MX"/>
        </w:rPr>
        <w:lastRenderedPageBreak/>
        <w:t>Artículo</w:t>
      </w:r>
      <w:r w:rsidRPr="00E02C75">
        <w:rPr>
          <w:rFonts w:eastAsia="Arial Unicode MS" w:cs="Arial"/>
          <w:i/>
          <w:sz w:val="22"/>
          <w:lang w:val="es-MX"/>
        </w:rPr>
        <w:t xml:space="preserve"> </w:t>
      </w:r>
      <w:r w:rsidRPr="00E02C75">
        <w:rPr>
          <w:rFonts w:eastAsia="Arial Unicode MS" w:cs="Arial"/>
          <w:b/>
          <w:i/>
          <w:sz w:val="22"/>
          <w:lang w:val="es-MX"/>
        </w:rPr>
        <w:t>22</w:t>
      </w:r>
      <w:r w:rsidRPr="00E02C75">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4F78FCD3" w14:textId="77777777" w:rsidR="00927570" w:rsidRPr="00E02C75" w:rsidRDefault="00927570" w:rsidP="00927570">
      <w:pPr>
        <w:spacing w:line="240" w:lineRule="auto"/>
        <w:ind w:left="567" w:right="616"/>
        <w:rPr>
          <w:rFonts w:eastAsia="Arial Unicode MS" w:cs="Arial"/>
          <w:i/>
          <w:sz w:val="22"/>
          <w:lang w:val="es-MX"/>
        </w:rPr>
      </w:pPr>
    </w:p>
    <w:p w14:paraId="6F88120D" w14:textId="77777777" w:rsidR="00927570" w:rsidRPr="00E02C75" w:rsidRDefault="00927570" w:rsidP="00927570">
      <w:pPr>
        <w:spacing w:line="240" w:lineRule="auto"/>
        <w:ind w:left="567" w:right="616"/>
        <w:rPr>
          <w:rFonts w:eastAsia="Arial Unicode MS" w:cs="Arial"/>
          <w:i/>
          <w:sz w:val="22"/>
          <w:lang w:val="es-MX"/>
        </w:rPr>
      </w:pPr>
      <w:r w:rsidRPr="00E02C75">
        <w:rPr>
          <w:rFonts w:eastAsia="Arial Unicode MS" w:cs="Arial"/>
          <w:i/>
          <w:sz w:val="22"/>
          <w:lang w:val="es-MX"/>
        </w:rPr>
        <w:t>El responsable podrá tratar datos personales para finalidades distintas a aquéllas establecidas en el aviso de privacidad, en los casos siguientes:</w:t>
      </w:r>
    </w:p>
    <w:p w14:paraId="52297009" w14:textId="77777777" w:rsidR="00927570" w:rsidRPr="00E02C75" w:rsidRDefault="00927570" w:rsidP="00927570">
      <w:pPr>
        <w:spacing w:line="240" w:lineRule="auto"/>
        <w:ind w:left="567" w:right="616"/>
        <w:rPr>
          <w:rFonts w:eastAsia="Arial Unicode MS" w:cs="Arial"/>
          <w:i/>
          <w:sz w:val="22"/>
          <w:lang w:val="es-MX"/>
        </w:rPr>
      </w:pPr>
    </w:p>
    <w:p w14:paraId="1ABBF817" w14:textId="77777777" w:rsidR="00927570" w:rsidRPr="00E02C75" w:rsidRDefault="00927570" w:rsidP="00927570">
      <w:pPr>
        <w:spacing w:line="240" w:lineRule="auto"/>
        <w:ind w:left="567" w:right="616"/>
        <w:rPr>
          <w:rFonts w:eastAsia="Arial Unicode MS" w:cs="Arial"/>
          <w:i/>
          <w:sz w:val="22"/>
          <w:lang w:val="es-MX"/>
        </w:rPr>
      </w:pPr>
      <w:r w:rsidRPr="00E02C75">
        <w:rPr>
          <w:rFonts w:eastAsia="Arial Unicode MS" w:cs="Arial"/>
          <w:i/>
          <w:sz w:val="22"/>
          <w:lang w:val="es-MX"/>
        </w:rPr>
        <w:t>I. Cuente con atribuciones conferidas en ley y medie el consentimiento del titular.</w:t>
      </w:r>
    </w:p>
    <w:p w14:paraId="382956A2" w14:textId="77777777" w:rsidR="00927570" w:rsidRPr="00E02C75" w:rsidRDefault="00927570" w:rsidP="00927570">
      <w:pPr>
        <w:spacing w:line="240" w:lineRule="auto"/>
        <w:ind w:left="567" w:right="616"/>
        <w:rPr>
          <w:rFonts w:eastAsia="Arial Unicode MS" w:cs="Arial"/>
          <w:i/>
          <w:sz w:val="22"/>
          <w:lang w:val="es-MX"/>
        </w:rPr>
      </w:pPr>
      <w:r w:rsidRPr="00E02C75">
        <w:rPr>
          <w:rFonts w:eastAsia="Arial Unicode MS" w:cs="Arial"/>
          <w:i/>
          <w:sz w:val="22"/>
          <w:lang w:val="es-MX"/>
        </w:rPr>
        <w:t>II. Se trate de una persona reportada como desaparecida, en los términos previstos en la presente Ley y demás disposiciones legales aplicables...</w:t>
      </w:r>
    </w:p>
    <w:p w14:paraId="24ED5B3F" w14:textId="77777777" w:rsidR="00927570" w:rsidRPr="00E02C75" w:rsidRDefault="00927570" w:rsidP="00927570">
      <w:pPr>
        <w:spacing w:line="240" w:lineRule="auto"/>
        <w:ind w:left="567" w:right="616"/>
        <w:rPr>
          <w:rFonts w:eastAsia="Arial Unicode MS" w:cs="Arial"/>
          <w:i/>
          <w:sz w:val="22"/>
          <w:lang w:val="es-MX"/>
        </w:rPr>
      </w:pPr>
    </w:p>
    <w:p w14:paraId="40D243EC" w14:textId="77777777" w:rsidR="00927570" w:rsidRPr="00E02C75" w:rsidRDefault="00927570" w:rsidP="00927570">
      <w:pPr>
        <w:spacing w:line="240" w:lineRule="auto"/>
        <w:ind w:left="567" w:right="616"/>
        <w:rPr>
          <w:rFonts w:eastAsia="Arial Unicode MS" w:cs="Arial"/>
          <w:i/>
          <w:sz w:val="22"/>
          <w:lang w:val="es-MX"/>
        </w:rPr>
      </w:pPr>
      <w:r w:rsidRPr="00E02C75">
        <w:rPr>
          <w:rFonts w:eastAsia="Arial Unicode MS" w:cs="Arial"/>
          <w:b/>
          <w:i/>
          <w:sz w:val="22"/>
          <w:lang w:val="es-MX"/>
        </w:rPr>
        <w:t>Artículo</w:t>
      </w:r>
      <w:r w:rsidRPr="00E02C75">
        <w:rPr>
          <w:rFonts w:eastAsia="Arial Unicode MS" w:cs="Arial"/>
          <w:i/>
          <w:sz w:val="22"/>
          <w:lang w:val="es-MX"/>
        </w:rPr>
        <w:t xml:space="preserve"> </w:t>
      </w:r>
      <w:r w:rsidRPr="00E02C75">
        <w:rPr>
          <w:rFonts w:eastAsia="Arial Unicode MS" w:cs="Arial"/>
          <w:b/>
          <w:i/>
          <w:sz w:val="22"/>
          <w:lang w:val="es-MX"/>
        </w:rPr>
        <w:t>38</w:t>
      </w:r>
      <w:r w:rsidRPr="00E02C75">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5D848BE0" w14:textId="77777777" w:rsidR="00927570" w:rsidRPr="00E02C75" w:rsidRDefault="00927570" w:rsidP="00927570">
      <w:pPr>
        <w:ind w:left="567" w:right="616"/>
        <w:rPr>
          <w:rFonts w:eastAsia="Arial Unicode MS" w:cs="Arial"/>
          <w:i/>
          <w:szCs w:val="24"/>
          <w:lang w:val="es-MX"/>
        </w:rPr>
      </w:pPr>
    </w:p>
    <w:p w14:paraId="40F6F3BB" w14:textId="77777777" w:rsidR="00927570" w:rsidRPr="00E02C75" w:rsidRDefault="00927570" w:rsidP="00927570">
      <w:pPr>
        <w:rPr>
          <w:szCs w:val="24"/>
          <w:lang w:val="es-MX"/>
        </w:rPr>
      </w:pPr>
      <w:r w:rsidRPr="00E02C75">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5CF1213A" w14:textId="77777777" w:rsidR="00927570" w:rsidRPr="00E02C75" w:rsidRDefault="00927570" w:rsidP="00927570">
      <w:pPr>
        <w:rPr>
          <w:szCs w:val="24"/>
          <w:lang w:val="es-MX"/>
        </w:rPr>
      </w:pPr>
    </w:p>
    <w:p w14:paraId="2994952C" w14:textId="77777777" w:rsidR="00927570" w:rsidRPr="00E02C75" w:rsidRDefault="00927570" w:rsidP="00927570">
      <w:pPr>
        <w:rPr>
          <w:rFonts w:eastAsia="Arial Unicode MS"/>
          <w:szCs w:val="24"/>
          <w:lang w:val="es-MX"/>
        </w:rPr>
      </w:pPr>
      <w:r w:rsidRPr="00E02C75">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02C75">
        <w:rPr>
          <w:rFonts w:eastAsia="Arial Unicode MS"/>
          <w:color w:val="000000"/>
          <w:szCs w:val="24"/>
          <w:lang w:val="es-MX"/>
        </w:rPr>
        <w:t>el Sujeto Obligado</w:t>
      </w:r>
      <w:r w:rsidRPr="00E02C75">
        <w:rPr>
          <w:rFonts w:eastAsia="Arial Unicode MS"/>
          <w:szCs w:val="24"/>
          <w:lang w:val="es-MX"/>
        </w:rPr>
        <w:t xml:space="preserve">, en ese contexto, todo dato personal susceptible de clasificación debe ser protegido. </w:t>
      </w:r>
    </w:p>
    <w:p w14:paraId="442B906D" w14:textId="77777777" w:rsidR="00927570" w:rsidRPr="00E02C75" w:rsidRDefault="00927570" w:rsidP="00927570">
      <w:pPr>
        <w:rPr>
          <w:rFonts w:eastAsia="Arial Unicode MS"/>
          <w:szCs w:val="24"/>
          <w:lang w:val="es-MX"/>
        </w:rPr>
      </w:pPr>
    </w:p>
    <w:p w14:paraId="56507E76" w14:textId="77777777" w:rsidR="00927570" w:rsidRPr="00E02C75" w:rsidRDefault="00927570" w:rsidP="00927570">
      <w:pPr>
        <w:rPr>
          <w:rFonts w:eastAsia="Arial Unicode MS"/>
          <w:szCs w:val="24"/>
          <w:lang w:val="es-MX"/>
        </w:rPr>
      </w:pPr>
      <w:r w:rsidRPr="00E02C75">
        <w:rPr>
          <w:rFonts w:eastAsia="Arial Unicode MS"/>
          <w:szCs w:val="24"/>
          <w:lang w:val="es-MX"/>
        </w:rPr>
        <w:t>Asimismo, de la versión pública deberá dejarse a la vista de la Recurrente</w:t>
      </w:r>
      <w:r w:rsidRPr="00E02C75">
        <w:rPr>
          <w:rFonts w:eastAsia="Arial Unicode MS"/>
          <w:b/>
          <w:szCs w:val="24"/>
          <w:lang w:val="es-MX"/>
        </w:rPr>
        <w:t xml:space="preserve"> </w:t>
      </w:r>
      <w:r w:rsidRPr="00E02C75">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69105F0A" w14:textId="77777777" w:rsidR="00927570" w:rsidRPr="00E02C75" w:rsidRDefault="00927570" w:rsidP="00927570">
      <w:pPr>
        <w:rPr>
          <w:szCs w:val="24"/>
          <w:lang w:val="es-MX"/>
        </w:rPr>
      </w:pPr>
    </w:p>
    <w:p w14:paraId="341AEB3C" w14:textId="77777777" w:rsidR="00927570" w:rsidRPr="00E02C75" w:rsidRDefault="00927570" w:rsidP="00927570">
      <w:pPr>
        <w:rPr>
          <w:szCs w:val="24"/>
          <w:lang w:val="es-MX"/>
        </w:rPr>
      </w:pPr>
      <w:r w:rsidRPr="00E02C75">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7BF2628" w14:textId="77777777" w:rsidR="00927570" w:rsidRPr="00E02C75" w:rsidRDefault="00927570" w:rsidP="00927570">
      <w:pPr>
        <w:jc w:val="left"/>
        <w:rPr>
          <w:szCs w:val="24"/>
          <w:lang w:val="es-MX"/>
        </w:rPr>
      </w:pPr>
    </w:p>
    <w:p w14:paraId="4B277957" w14:textId="77777777" w:rsidR="00927570" w:rsidRPr="00E02C75" w:rsidRDefault="00927570" w:rsidP="00927570">
      <w:pPr>
        <w:spacing w:line="240" w:lineRule="auto"/>
        <w:ind w:left="567" w:right="567"/>
        <w:rPr>
          <w:rFonts w:eastAsia="Times New Roman" w:cs="Times New Roman"/>
          <w:b/>
          <w:i/>
          <w:sz w:val="22"/>
          <w:szCs w:val="24"/>
          <w:lang w:val="es-MX" w:eastAsia="es-ES"/>
        </w:rPr>
      </w:pPr>
      <w:r w:rsidRPr="00E02C75">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4466C9E9" w14:textId="77777777" w:rsidR="00927570" w:rsidRPr="00E02C75" w:rsidRDefault="00927570" w:rsidP="00927570">
      <w:pPr>
        <w:spacing w:line="240" w:lineRule="auto"/>
        <w:ind w:left="567" w:right="567"/>
        <w:rPr>
          <w:rFonts w:eastAsia="Times New Roman" w:cs="Times New Roman"/>
          <w:i/>
          <w:sz w:val="22"/>
          <w:szCs w:val="24"/>
          <w:lang w:val="es-MX" w:eastAsia="es-ES"/>
        </w:rPr>
      </w:pPr>
      <w:r w:rsidRPr="00E02C75">
        <w:rPr>
          <w:rFonts w:eastAsia="Times New Roman" w:cs="Times New Roman"/>
          <w:i/>
          <w:sz w:val="22"/>
          <w:szCs w:val="24"/>
          <w:lang w:val="es-MX" w:eastAsia="es-ES"/>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65CB82D" w14:textId="77777777" w:rsidR="00927570" w:rsidRPr="00E02C75" w:rsidRDefault="00927570" w:rsidP="00927570">
      <w:pPr>
        <w:rPr>
          <w:szCs w:val="24"/>
          <w:lang w:val="es-MX"/>
        </w:rPr>
      </w:pPr>
    </w:p>
    <w:p w14:paraId="1E126998" w14:textId="77777777" w:rsidR="00927570" w:rsidRPr="00E02C75" w:rsidRDefault="00927570" w:rsidP="00927570">
      <w:pPr>
        <w:rPr>
          <w:szCs w:val="24"/>
          <w:lang w:val="es-MX"/>
        </w:rPr>
      </w:pPr>
      <w:r w:rsidRPr="00E02C75">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E02C75">
        <w:rPr>
          <w:b/>
          <w:szCs w:val="24"/>
          <w:lang w:val="es-MX"/>
        </w:rPr>
        <w:t>Lineamientos Generales en Materia de Clasificación y Desclasificación de la Información, así como para la Elaboración de Versiones Públicas</w:t>
      </w:r>
      <w:r w:rsidRPr="00E02C75">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339EB019" w14:textId="77777777" w:rsidR="00927570" w:rsidRPr="00E02C75" w:rsidRDefault="00927570" w:rsidP="00927570">
      <w:pPr>
        <w:jc w:val="left"/>
        <w:rPr>
          <w:szCs w:val="24"/>
        </w:rPr>
      </w:pPr>
    </w:p>
    <w:p w14:paraId="69D6816D" w14:textId="77777777" w:rsidR="00927570" w:rsidRPr="00E02C75" w:rsidRDefault="00927570" w:rsidP="00927570">
      <w:pPr>
        <w:rPr>
          <w:bCs/>
          <w:szCs w:val="24"/>
          <w:lang w:val="es-MX"/>
        </w:rPr>
      </w:pPr>
      <w:r w:rsidRPr="00E02C75">
        <w:rPr>
          <w:rFonts w:cs="Arial"/>
          <w:szCs w:val="24"/>
          <w:lang w:val="es-MX"/>
        </w:rPr>
        <w:t xml:space="preserve">En el mismo sentido, en el </w:t>
      </w:r>
      <w:r w:rsidRPr="00E02C75">
        <w:rPr>
          <w:szCs w:val="24"/>
          <w:lang w:val="es-MX"/>
        </w:rPr>
        <w:t xml:space="preserve">caso específico, </w:t>
      </w:r>
      <w:r w:rsidRPr="00E02C75">
        <w:rPr>
          <w:rFonts w:cs="Arial"/>
          <w:szCs w:val="24"/>
          <w:lang w:val="es-MX"/>
        </w:rPr>
        <w:t xml:space="preserve">se advierte que </w:t>
      </w:r>
      <w:r w:rsidRPr="00E02C75">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E02C75">
        <w:rPr>
          <w:b/>
          <w:szCs w:val="24"/>
          <w:lang w:val="es-MX"/>
        </w:rPr>
        <w:t>Registro Federal de Contribuyentes</w:t>
      </w:r>
      <w:r w:rsidRPr="00E02C75">
        <w:rPr>
          <w:szCs w:val="24"/>
          <w:lang w:val="es-MX"/>
        </w:rPr>
        <w:t xml:space="preserve"> (RFC), la </w:t>
      </w:r>
      <w:r w:rsidRPr="00E02C75">
        <w:rPr>
          <w:b/>
          <w:szCs w:val="24"/>
          <w:lang w:val="es-MX"/>
        </w:rPr>
        <w:t>Clave Única de Registro de Población</w:t>
      </w:r>
      <w:r w:rsidRPr="00E02C75">
        <w:rPr>
          <w:szCs w:val="24"/>
          <w:lang w:val="es-MX"/>
        </w:rPr>
        <w:t xml:space="preserve"> (CURP), la </w:t>
      </w:r>
      <w:r w:rsidRPr="00E02C75">
        <w:rPr>
          <w:b/>
          <w:szCs w:val="24"/>
          <w:lang w:val="es-MX"/>
        </w:rPr>
        <w:t>Clave de cualquier tipo de seguridad social</w:t>
      </w:r>
      <w:r w:rsidRPr="00E02C75">
        <w:rPr>
          <w:szCs w:val="24"/>
          <w:lang w:val="es-MX"/>
        </w:rPr>
        <w:t xml:space="preserve"> (ISSEMYM, u otros), así como, los </w:t>
      </w:r>
      <w:r w:rsidRPr="00E02C75">
        <w:rPr>
          <w:b/>
          <w:szCs w:val="24"/>
          <w:lang w:val="es-MX"/>
        </w:rPr>
        <w:t xml:space="preserve">préstamos o descuentos </w:t>
      </w:r>
      <w:r w:rsidRPr="00E02C75">
        <w:rPr>
          <w:szCs w:val="24"/>
          <w:lang w:val="es-MX"/>
        </w:rPr>
        <w:t xml:space="preserve">que se le hagan al servidor público, que no se encuentren relacionados con </w:t>
      </w:r>
      <w:r w:rsidRPr="00E02C75">
        <w:rPr>
          <w:b/>
          <w:szCs w:val="24"/>
          <w:lang w:val="es-MX"/>
        </w:rPr>
        <w:t>los impuestos o las cuotas por seguridad social</w:t>
      </w:r>
      <w:r w:rsidRPr="00E02C75">
        <w:rPr>
          <w:bCs/>
          <w:szCs w:val="24"/>
          <w:lang w:val="es-MX"/>
        </w:rPr>
        <w:t>.</w:t>
      </w:r>
    </w:p>
    <w:p w14:paraId="65302456" w14:textId="77777777" w:rsidR="00927570" w:rsidRPr="00E02C75" w:rsidRDefault="00927570" w:rsidP="00927570">
      <w:pPr>
        <w:rPr>
          <w:szCs w:val="24"/>
          <w:lang w:val="es-MX"/>
        </w:rPr>
      </w:pPr>
    </w:p>
    <w:p w14:paraId="02EEED1C" w14:textId="77777777" w:rsidR="00927570" w:rsidRPr="00E02C75" w:rsidRDefault="00927570" w:rsidP="00927570">
      <w:pPr>
        <w:rPr>
          <w:szCs w:val="24"/>
          <w:lang w:val="es-MX"/>
        </w:rPr>
      </w:pPr>
      <w:r w:rsidRPr="00E02C75">
        <w:rPr>
          <w:b/>
          <w:szCs w:val="24"/>
          <w:lang w:val="es-MX"/>
        </w:rPr>
        <w:t xml:space="preserve">Cuando de la secuencia de números y letras no se advierta un Registro Federal de Contribuyentes o una Clave Única de Registro de Población, que pueda hacer </w:t>
      </w:r>
      <w:r w:rsidRPr="00E02C75">
        <w:rPr>
          <w:b/>
          <w:szCs w:val="24"/>
          <w:lang w:val="es-MX"/>
        </w:rPr>
        <w:lastRenderedPageBreak/>
        <w:t>identificable al titular del dato personal, no puede tenerse como dato personal y por ende información confidencial</w:t>
      </w:r>
      <w:r w:rsidRPr="00E02C75">
        <w:rPr>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w:t>
      </w:r>
    </w:p>
    <w:p w14:paraId="230AF3EF" w14:textId="77777777" w:rsidR="00927570" w:rsidRPr="00E02C75" w:rsidRDefault="00927570" w:rsidP="00927570">
      <w:pPr>
        <w:rPr>
          <w:szCs w:val="24"/>
          <w:lang w:val="es-MX"/>
        </w:rPr>
      </w:pPr>
    </w:p>
    <w:p w14:paraId="763CEA78" w14:textId="77777777" w:rsidR="00927570" w:rsidRPr="00E02C75" w:rsidRDefault="00927570" w:rsidP="00927570">
      <w:pPr>
        <w:rPr>
          <w:szCs w:val="24"/>
          <w:lang w:val="es-MX"/>
        </w:rPr>
      </w:pPr>
      <w:r w:rsidRPr="00E02C75">
        <w:rPr>
          <w:szCs w:val="24"/>
          <w:lang w:val="es-MX"/>
        </w:rPr>
        <w:t xml:space="preserve">Por cuanto hace al </w:t>
      </w:r>
      <w:r w:rsidRPr="00E02C75">
        <w:rPr>
          <w:b/>
          <w:szCs w:val="24"/>
          <w:lang w:val="es-MX"/>
        </w:rPr>
        <w:t>Registro Federal de Contribuyentes</w:t>
      </w:r>
      <w:r w:rsidRPr="00E02C75">
        <w:rPr>
          <w:szCs w:val="24"/>
          <w:lang w:val="es-MX"/>
        </w:rPr>
        <w:t xml:space="preserve"> </w:t>
      </w:r>
      <w:r w:rsidRPr="00E02C75">
        <w:rPr>
          <w:b/>
          <w:szCs w:val="24"/>
          <w:lang w:val="es-MX"/>
        </w:rPr>
        <w:t>de las personas físicas</w:t>
      </w:r>
      <w:r w:rsidRPr="00E02C75">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19FBFBDA" w14:textId="77777777" w:rsidR="00927570" w:rsidRPr="00E02C75" w:rsidRDefault="00927570" w:rsidP="00927570">
      <w:pPr>
        <w:rPr>
          <w:szCs w:val="24"/>
          <w:lang w:val="es-MX"/>
        </w:rPr>
      </w:pPr>
    </w:p>
    <w:p w14:paraId="72F99037" w14:textId="77777777" w:rsidR="00927570" w:rsidRPr="00E02C75" w:rsidRDefault="00927570" w:rsidP="00927570">
      <w:pPr>
        <w:rPr>
          <w:szCs w:val="24"/>
          <w:lang w:val="es-MX"/>
        </w:rPr>
      </w:pPr>
      <w:r w:rsidRPr="00E02C75">
        <w:rPr>
          <w:szCs w:val="24"/>
          <w:lang w:val="es-MX"/>
        </w:rPr>
        <w:t>Al respecto, el Instituto Nacional Transparencia, Acceso a la Información y Protección de Datos Personales (INAI) a través del Criterio 19/17, señala literalmente lo siguiente:</w:t>
      </w:r>
    </w:p>
    <w:p w14:paraId="6B1E8CC2" w14:textId="77777777" w:rsidR="00927570" w:rsidRPr="00E02C75" w:rsidRDefault="00927570" w:rsidP="00927570">
      <w:pPr>
        <w:ind w:left="567" w:right="616"/>
        <w:rPr>
          <w:i/>
          <w:szCs w:val="24"/>
          <w:lang w:val="es-MX"/>
        </w:rPr>
      </w:pPr>
    </w:p>
    <w:p w14:paraId="0E0AD535" w14:textId="77777777" w:rsidR="00927570" w:rsidRPr="00E02C75" w:rsidRDefault="00927570" w:rsidP="00927570">
      <w:pPr>
        <w:spacing w:line="240" w:lineRule="auto"/>
        <w:ind w:left="567" w:right="616"/>
        <w:rPr>
          <w:i/>
          <w:sz w:val="22"/>
          <w:lang w:val="es-MX"/>
        </w:rPr>
      </w:pPr>
      <w:r w:rsidRPr="00E02C75">
        <w:rPr>
          <w:b/>
          <w:i/>
          <w:sz w:val="22"/>
          <w:lang w:val="es-MX"/>
        </w:rPr>
        <w:t>Registro Federal de Contribuyentes (RFC) de personas físicas</w:t>
      </w:r>
      <w:r w:rsidRPr="00E02C75">
        <w:rPr>
          <w:i/>
          <w:sz w:val="22"/>
          <w:lang w:val="es-MX"/>
        </w:rPr>
        <w:t>. El RFC es una clave de carácter fiscal, única e irrepetible, que permite identificar al titular, su edad y fecha de nacimiento, por lo que es un dato personal de carácter confidencial.</w:t>
      </w:r>
    </w:p>
    <w:p w14:paraId="50A206EE" w14:textId="77777777" w:rsidR="00927570" w:rsidRPr="00E02C75" w:rsidRDefault="00927570" w:rsidP="00927570">
      <w:pPr>
        <w:jc w:val="left"/>
        <w:rPr>
          <w:szCs w:val="24"/>
          <w:lang w:val="es-MX"/>
        </w:rPr>
      </w:pPr>
    </w:p>
    <w:p w14:paraId="72F0A689" w14:textId="77777777" w:rsidR="00927570" w:rsidRPr="00E02C75" w:rsidRDefault="00927570" w:rsidP="00927570">
      <w:pPr>
        <w:rPr>
          <w:szCs w:val="24"/>
          <w:lang w:val="es-MX"/>
        </w:rPr>
      </w:pPr>
      <w:r w:rsidRPr="00E02C75">
        <w:rPr>
          <w:szCs w:val="24"/>
          <w:lang w:val="es-MX"/>
        </w:rPr>
        <w:t xml:space="preserve">De lo anterior, se desprende que el Registro Federal de Contribuyentes se vincula al nombre de su titular, permitiendo identificar la edad de la persona, fecha de nacimiento, así como </w:t>
      </w:r>
      <w:r w:rsidRPr="00E02C75">
        <w:rPr>
          <w:szCs w:val="24"/>
          <w:lang w:val="es-MX"/>
        </w:rPr>
        <w:lastRenderedPageBreak/>
        <w:t xml:space="preserve">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E02C75">
        <w:rPr>
          <w:rFonts w:eastAsia="Arial Unicode MS"/>
          <w:szCs w:val="24"/>
          <w:lang w:val="es-MX"/>
        </w:rPr>
        <w:t>4 fracción XI de la Ley de Protección de Datos Personales en Posesión de los Sujetos Obligados del Estado de México y Municipios</w:t>
      </w:r>
      <w:r w:rsidRPr="00E02C75">
        <w:rPr>
          <w:szCs w:val="24"/>
          <w:lang w:val="es-MX"/>
        </w:rPr>
        <w:t>.</w:t>
      </w:r>
    </w:p>
    <w:p w14:paraId="1531B9F4" w14:textId="77777777" w:rsidR="00927570" w:rsidRPr="00E02C75" w:rsidRDefault="00927570" w:rsidP="00927570">
      <w:pPr>
        <w:rPr>
          <w:szCs w:val="24"/>
          <w:lang w:val="es-MX"/>
        </w:rPr>
      </w:pPr>
    </w:p>
    <w:p w14:paraId="2FB77393" w14:textId="77777777" w:rsidR="00927570" w:rsidRPr="00E02C75" w:rsidRDefault="00927570" w:rsidP="00927570">
      <w:pPr>
        <w:rPr>
          <w:szCs w:val="24"/>
          <w:lang w:val="es-MX"/>
        </w:rPr>
      </w:pPr>
      <w:r w:rsidRPr="00E02C75">
        <w:rPr>
          <w:szCs w:val="24"/>
          <w:lang w:val="es-MX"/>
        </w:rPr>
        <w:t xml:space="preserve">Por cuanto hace a la </w:t>
      </w:r>
      <w:r w:rsidRPr="00E02C75">
        <w:rPr>
          <w:b/>
          <w:szCs w:val="24"/>
          <w:lang w:val="es-MX"/>
        </w:rPr>
        <w:t xml:space="preserve">Clave Única de Registro de Población, </w:t>
      </w:r>
      <w:r w:rsidRPr="00E02C75">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BD98F24" w14:textId="77777777" w:rsidR="00927570" w:rsidRPr="00E02C75" w:rsidRDefault="00927570" w:rsidP="00927570">
      <w:pPr>
        <w:jc w:val="left"/>
        <w:rPr>
          <w:szCs w:val="24"/>
          <w:lang w:val="es-MX"/>
        </w:rPr>
      </w:pPr>
    </w:p>
    <w:p w14:paraId="54552F85" w14:textId="77777777" w:rsidR="00927570" w:rsidRPr="00E02C75" w:rsidRDefault="00927570" w:rsidP="00927570">
      <w:pPr>
        <w:rPr>
          <w:szCs w:val="24"/>
          <w:lang w:val="es-MX"/>
        </w:rPr>
      </w:pPr>
      <w:r w:rsidRPr="00E02C75">
        <w:rPr>
          <w:szCs w:val="24"/>
          <w:lang w:val="es-MX"/>
        </w:rPr>
        <w:t>Lo anterior, tiene sustento en los artículos 86 y 91, de la Ley General de Población, la cual señala lo siguiente:</w:t>
      </w:r>
    </w:p>
    <w:p w14:paraId="630CDA2E" w14:textId="77777777" w:rsidR="00927570" w:rsidRPr="00E02C75" w:rsidRDefault="00927570" w:rsidP="00927570">
      <w:pPr>
        <w:ind w:left="709" w:right="757"/>
        <w:rPr>
          <w:rFonts w:cs="Arial,Bold"/>
          <w:b/>
          <w:bCs/>
          <w:i/>
          <w:szCs w:val="24"/>
          <w:lang w:val="es-MX"/>
        </w:rPr>
      </w:pPr>
    </w:p>
    <w:p w14:paraId="7F1B00E1" w14:textId="77777777" w:rsidR="00927570" w:rsidRPr="00E02C75" w:rsidRDefault="00927570" w:rsidP="00927570">
      <w:pPr>
        <w:spacing w:line="240" w:lineRule="auto"/>
        <w:ind w:left="709" w:right="757"/>
        <w:rPr>
          <w:rFonts w:cs="Arial"/>
          <w:i/>
          <w:sz w:val="22"/>
          <w:lang w:val="es-MX"/>
        </w:rPr>
      </w:pPr>
      <w:r w:rsidRPr="00E02C75">
        <w:rPr>
          <w:rFonts w:cs="Arial,Bold"/>
          <w:b/>
          <w:bCs/>
          <w:i/>
          <w:sz w:val="22"/>
          <w:lang w:val="es-MX"/>
        </w:rPr>
        <w:t xml:space="preserve">Artículo 86. </w:t>
      </w:r>
      <w:r w:rsidRPr="00E02C75">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49FDC6B4" w14:textId="77777777" w:rsidR="00927570" w:rsidRPr="00E02C75" w:rsidRDefault="00927570" w:rsidP="00927570">
      <w:pPr>
        <w:spacing w:line="240" w:lineRule="auto"/>
        <w:ind w:left="709" w:right="757"/>
        <w:rPr>
          <w:rFonts w:cs="Arial"/>
          <w:i/>
          <w:sz w:val="22"/>
          <w:lang w:val="es-MX"/>
        </w:rPr>
      </w:pPr>
    </w:p>
    <w:p w14:paraId="27BCB0BF" w14:textId="77777777" w:rsidR="00927570" w:rsidRPr="00E02C75" w:rsidRDefault="00927570" w:rsidP="00927570">
      <w:pPr>
        <w:spacing w:line="240" w:lineRule="auto"/>
        <w:ind w:left="709" w:right="757"/>
        <w:rPr>
          <w:rFonts w:cs="Arial"/>
          <w:i/>
          <w:sz w:val="22"/>
          <w:lang w:val="es-MX"/>
        </w:rPr>
      </w:pPr>
      <w:r w:rsidRPr="00E02C75">
        <w:rPr>
          <w:rFonts w:cs="Arial,Bold"/>
          <w:b/>
          <w:bCs/>
          <w:i/>
          <w:sz w:val="22"/>
          <w:lang w:val="es-MX"/>
        </w:rPr>
        <w:t xml:space="preserve">Artículo 91. </w:t>
      </w:r>
      <w:r w:rsidRPr="00E02C75">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0CD56290" w14:textId="77777777" w:rsidR="00927570" w:rsidRPr="00E02C75" w:rsidRDefault="00927570" w:rsidP="00927570">
      <w:pPr>
        <w:jc w:val="left"/>
        <w:rPr>
          <w:szCs w:val="24"/>
          <w:lang w:val="es-MX"/>
        </w:rPr>
      </w:pPr>
    </w:p>
    <w:p w14:paraId="7132D340" w14:textId="77777777" w:rsidR="00927570" w:rsidRPr="00E02C75" w:rsidRDefault="00927570" w:rsidP="00927570">
      <w:pPr>
        <w:rPr>
          <w:szCs w:val="24"/>
          <w:lang w:val="es-MX"/>
        </w:rPr>
      </w:pPr>
      <w:r w:rsidRPr="00E02C75">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w:t>
      </w:r>
      <w:r w:rsidRPr="00E02C75">
        <w:rPr>
          <w:szCs w:val="24"/>
          <w:lang w:val="es-MX"/>
        </w:rPr>
        <w:lastRenderedPageBreak/>
        <w:t xml:space="preserve">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5DF2D25" w14:textId="77777777" w:rsidR="00927570" w:rsidRPr="00E02C75" w:rsidRDefault="00927570" w:rsidP="00927570">
      <w:pPr>
        <w:rPr>
          <w:szCs w:val="24"/>
          <w:lang w:val="es-MX"/>
        </w:rPr>
      </w:pPr>
    </w:p>
    <w:p w14:paraId="1DD3B7B0" w14:textId="77777777" w:rsidR="00927570" w:rsidRPr="00E02C75" w:rsidRDefault="00927570" w:rsidP="00927570">
      <w:pPr>
        <w:rPr>
          <w:szCs w:val="24"/>
          <w:lang w:val="es-MX"/>
        </w:rPr>
      </w:pPr>
      <w:r w:rsidRPr="00E02C75">
        <w:rPr>
          <w:szCs w:val="24"/>
          <w:lang w:val="es-MX"/>
        </w:rPr>
        <w:t>Al respecto, el Instituto Nacional de Transparencia, Acceso a la Información y Protección de Datos Personales (INAI) a través del Criterio 18/17, señala literalmente lo siguiente:</w:t>
      </w:r>
    </w:p>
    <w:p w14:paraId="5E3AAD35" w14:textId="77777777" w:rsidR="00927570" w:rsidRPr="00E02C75" w:rsidRDefault="00927570" w:rsidP="00927570">
      <w:pPr>
        <w:jc w:val="left"/>
        <w:rPr>
          <w:szCs w:val="24"/>
          <w:lang w:val="es-MX"/>
        </w:rPr>
      </w:pPr>
    </w:p>
    <w:p w14:paraId="0C13B508" w14:textId="77777777" w:rsidR="00927570" w:rsidRPr="00E02C75" w:rsidRDefault="00927570" w:rsidP="00927570">
      <w:pPr>
        <w:spacing w:line="240" w:lineRule="auto"/>
        <w:ind w:left="567" w:right="616"/>
        <w:rPr>
          <w:i/>
          <w:sz w:val="22"/>
          <w:lang w:val="es-MX"/>
        </w:rPr>
      </w:pPr>
      <w:r w:rsidRPr="00E02C75">
        <w:rPr>
          <w:b/>
          <w:i/>
          <w:sz w:val="22"/>
          <w:lang w:val="es-MX"/>
        </w:rPr>
        <w:t>Clave Única de Registro de Población (CURP)</w:t>
      </w:r>
      <w:r w:rsidRPr="00E02C75">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B14A129" w14:textId="77777777" w:rsidR="00927570" w:rsidRPr="00E02C75" w:rsidRDefault="00927570" w:rsidP="00927570">
      <w:pPr>
        <w:ind w:right="616"/>
        <w:rPr>
          <w:rFonts w:cs="Arial"/>
          <w:bCs/>
          <w:i/>
          <w:szCs w:val="24"/>
          <w:lang w:val="es-MX"/>
        </w:rPr>
      </w:pPr>
    </w:p>
    <w:p w14:paraId="11779703" w14:textId="77777777" w:rsidR="00927570" w:rsidRPr="00E02C75" w:rsidRDefault="00927570" w:rsidP="00927570">
      <w:pPr>
        <w:rPr>
          <w:szCs w:val="24"/>
          <w:lang w:val="es-MX"/>
        </w:rPr>
      </w:pPr>
      <w:r w:rsidRPr="00E02C75">
        <w:rPr>
          <w:szCs w:val="24"/>
          <w:lang w:val="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3E8FDF8" w14:textId="77777777" w:rsidR="00927570" w:rsidRPr="00E02C75" w:rsidRDefault="00927570" w:rsidP="00927570">
      <w:pPr>
        <w:rPr>
          <w:szCs w:val="24"/>
          <w:lang w:val="es-MX"/>
        </w:rPr>
      </w:pPr>
    </w:p>
    <w:p w14:paraId="0C63EF8F" w14:textId="77777777" w:rsidR="00927570" w:rsidRPr="00E02C75" w:rsidRDefault="00927570" w:rsidP="00927570">
      <w:pPr>
        <w:rPr>
          <w:szCs w:val="24"/>
          <w:lang w:val="es-MX"/>
        </w:rPr>
      </w:pPr>
      <w:r w:rsidRPr="00E02C75">
        <w:rPr>
          <w:szCs w:val="24"/>
          <w:lang w:val="es-MX"/>
        </w:rPr>
        <w:t xml:space="preserve">Por cuanto hace a la </w:t>
      </w:r>
      <w:r w:rsidRPr="00E02C75">
        <w:rPr>
          <w:b/>
          <w:szCs w:val="24"/>
          <w:lang w:val="es-MX"/>
        </w:rPr>
        <w:t>Clave de cualquier tipo de seguridad social</w:t>
      </w:r>
      <w:r w:rsidRPr="00E02C75">
        <w:rPr>
          <w:szCs w:val="24"/>
          <w:lang w:val="es-MX"/>
        </w:rPr>
        <w:t xml:space="preserve"> (ISSEMYM u otros), está integrado por una </w:t>
      </w:r>
      <w:r w:rsidRPr="00E02C75">
        <w:rPr>
          <w:bCs/>
          <w:szCs w:val="24"/>
          <w:lang w:val="es-MX"/>
        </w:rPr>
        <w:t xml:space="preserve">secuencia de números con los que se identifica a los trabajadores que </w:t>
      </w:r>
      <w:r w:rsidRPr="00E02C75">
        <w:rPr>
          <w:bCs/>
          <w:szCs w:val="24"/>
          <w:lang w:val="es-MX"/>
        </w:rPr>
        <w:lastRenderedPageBreak/>
        <w:t xml:space="preserve">cubren las cuotas respectivas, asimismo, lo identifica con la fuente de trabajo; por lo que al ser una clave de identificación de los trabajadores, constituye información confidencial, </w:t>
      </w:r>
      <w:r w:rsidRPr="00E02C75">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E02C75">
        <w:rPr>
          <w:rFonts w:eastAsia="Arial Unicode MS"/>
          <w:szCs w:val="24"/>
          <w:lang w:val="es-MX"/>
        </w:rPr>
        <w:t>4 fracción XI de la Ley de Protección de Datos Personales en Posesión de Sujetos Obligados del Estado de México y Municipios</w:t>
      </w:r>
      <w:r w:rsidRPr="00E02C75">
        <w:rPr>
          <w:szCs w:val="24"/>
          <w:lang w:val="es-MX"/>
        </w:rPr>
        <w:t>.</w:t>
      </w:r>
    </w:p>
    <w:p w14:paraId="70E9F9F8" w14:textId="77777777" w:rsidR="00927570" w:rsidRPr="00E02C75" w:rsidRDefault="00927570" w:rsidP="00927570">
      <w:pPr>
        <w:rPr>
          <w:szCs w:val="24"/>
          <w:lang w:val="es-MX"/>
        </w:rPr>
      </w:pPr>
    </w:p>
    <w:p w14:paraId="5B2781B3" w14:textId="77777777" w:rsidR="00927570" w:rsidRPr="00E02C75" w:rsidRDefault="00927570" w:rsidP="00927570">
      <w:pPr>
        <w:rPr>
          <w:szCs w:val="24"/>
          <w:lang w:val="es-MX"/>
        </w:rPr>
      </w:pPr>
      <w:r w:rsidRPr="00E02C75">
        <w:rPr>
          <w:szCs w:val="24"/>
          <w:lang w:val="es-MX"/>
        </w:rPr>
        <w:t xml:space="preserve">Respecto de los </w:t>
      </w:r>
      <w:r w:rsidRPr="00E02C75">
        <w:rPr>
          <w:b/>
          <w:szCs w:val="24"/>
          <w:lang w:val="es-MX"/>
        </w:rPr>
        <w:t>préstamos o descuentos</w:t>
      </w:r>
      <w:r w:rsidRPr="00E02C75">
        <w:rPr>
          <w:szCs w:val="24"/>
          <w:lang w:val="es-MX"/>
        </w:rPr>
        <w:t xml:space="preserve"> </w:t>
      </w:r>
      <w:r w:rsidRPr="00E02C75">
        <w:rPr>
          <w:b/>
          <w:szCs w:val="24"/>
          <w:lang w:val="es-MX"/>
        </w:rPr>
        <w:t>de carácter personal</w:t>
      </w:r>
      <w:r w:rsidRPr="00E02C75">
        <w:rPr>
          <w:szCs w:val="24"/>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5A78B5E" w14:textId="77777777" w:rsidR="00927570" w:rsidRPr="00E02C75" w:rsidRDefault="00927570" w:rsidP="00927570">
      <w:pPr>
        <w:jc w:val="left"/>
        <w:rPr>
          <w:szCs w:val="24"/>
          <w:lang w:val="es-MX"/>
        </w:rPr>
      </w:pPr>
    </w:p>
    <w:p w14:paraId="579A58BC" w14:textId="77777777" w:rsidR="00927570" w:rsidRPr="00E02C75" w:rsidRDefault="00927570" w:rsidP="00927570">
      <w:pPr>
        <w:rPr>
          <w:szCs w:val="24"/>
          <w:lang w:val="es-MX"/>
        </w:rPr>
      </w:pPr>
      <w:r w:rsidRPr="00E02C75">
        <w:rPr>
          <w:szCs w:val="24"/>
          <w:lang w:val="es-MX"/>
        </w:rPr>
        <w:t>Por su parte, el artículo 84 de la Ley del Trabajo de los Servidores Públicos del Estado y Municipios, señala:</w:t>
      </w:r>
    </w:p>
    <w:p w14:paraId="574AF7FE" w14:textId="77777777" w:rsidR="00927570" w:rsidRPr="00E02C75" w:rsidRDefault="00927570" w:rsidP="00927570">
      <w:pPr>
        <w:jc w:val="left"/>
        <w:rPr>
          <w:szCs w:val="24"/>
          <w:lang w:val="es-MX"/>
        </w:rPr>
      </w:pPr>
    </w:p>
    <w:p w14:paraId="7218A0FD" w14:textId="77777777" w:rsidR="00927570" w:rsidRPr="00E02C75" w:rsidRDefault="00927570" w:rsidP="00927570">
      <w:pPr>
        <w:spacing w:line="240" w:lineRule="auto"/>
        <w:ind w:left="567" w:right="616"/>
        <w:rPr>
          <w:i/>
          <w:noProof/>
          <w:sz w:val="22"/>
          <w:lang w:val="es-MX"/>
        </w:rPr>
      </w:pPr>
      <w:r w:rsidRPr="00E02C75">
        <w:rPr>
          <w:b/>
          <w:i/>
          <w:noProof/>
          <w:sz w:val="22"/>
          <w:lang w:val="es-MX"/>
        </w:rPr>
        <w:t>ARTÍCULO 84.</w:t>
      </w:r>
      <w:r w:rsidRPr="00E02C75">
        <w:rPr>
          <w:i/>
          <w:noProof/>
          <w:sz w:val="22"/>
          <w:lang w:val="es-MX"/>
        </w:rPr>
        <w:t xml:space="preserve"> Sólo podrán hacerse retenciones, descuentos o deducciones al sueldo de los servidores públicos por concepto de:</w:t>
      </w:r>
    </w:p>
    <w:p w14:paraId="35E50252" w14:textId="77777777" w:rsidR="00927570" w:rsidRPr="00E02C75" w:rsidRDefault="00927570" w:rsidP="00927570">
      <w:pPr>
        <w:spacing w:line="240" w:lineRule="auto"/>
        <w:ind w:left="567" w:right="616"/>
        <w:rPr>
          <w:i/>
          <w:noProof/>
          <w:sz w:val="22"/>
          <w:lang w:val="es-MX"/>
        </w:rPr>
      </w:pPr>
    </w:p>
    <w:p w14:paraId="2D96D9BC" w14:textId="77777777" w:rsidR="00927570" w:rsidRPr="00E02C75" w:rsidRDefault="00927570" w:rsidP="00927570">
      <w:pPr>
        <w:spacing w:line="240" w:lineRule="auto"/>
        <w:ind w:left="567" w:right="616"/>
        <w:rPr>
          <w:i/>
          <w:noProof/>
          <w:sz w:val="22"/>
          <w:lang w:val="es-MX"/>
        </w:rPr>
      </w:pPr>
      <w:r w:rsidRPr="00E02C75">
        <w:rPr>
          <w:i/>
          <w:noProof/>
          <w:sz w:val="22"/>
          <w:lang w:val="es-MX"/>
        </w:rPr>
        <w:t>I. Gravámenes fiscales relacionados con el sueldo;</w:t>
      </w:r>
    </w:p>
    <w:p w14:paraId="0F2BC1E3" w14:textId="77777777" w:rsidR="00927570" w:rsidRPr="00E02C75" w:rsidRDefault="00927570" w:rsidP="00927570">
      <w:pPr>
        <w:spacing w:line="240" w:lineRule="auto"/>
        <w:ind w:left="567" w:right="616"/>
        <w:rPr>
          <w:i/>
          <w:noProof/>
          <w:sz w:val="22"/>
          <w:lang w:val="es-MX"/>
        </w:rPr>
      </w:pPr>
      <w:r w:rsidRPr="00E02C75">
        <w:rPr>
          <w:i/>
          <w:noProof/>
          <w:sz w:val="22"/>
          <w:lang w:val="es-MX"/>
        </w:rPr>
        <w:t>II. Deudas contraídas con las instituciones públicas o dependencias por concepto de anticipos de sueldo, pagos hechos con exceso, errores o pérdidas debidamente comprobados;</w:t>
      </w:r>
    </w:p>
    <w:p w14:paraId="1CB9EAF9" w14:textId="77777777" w:rsidR="00927570" w:rsidRPr="00E02C75" w:rsidRDefault="00927570" w:rsidP="00927570">
      <w:pPr>
        <w:spacing w:line="240" w:lineRule="auto"/>
        <w:ind w:left="567" w:right="616"/>
        <w:rPr>
          <w:i/>
          <w:noProof/>
          <w:sz w:val="22"/>
          <w:lang w:val="es-MX"/>
        </w:rPr>
      </w:pPr>
      <w:r w:rsidRPr="00E02C75">
        <w:rPr>
          <w:i/>
          <w:noProof/>
          <w:sz w:val="22"/>
          <w:lang w:val="es-MX"/>
        </w:rPr>
        <w:t>III. Cuotas sindicales;</w:t>
      </w:r>
    </w:p>
    <w:p w14:paraId="23780D34" w14:textId="77777777" w:rsidR="00927570" w:rsidRPr="00E02C75" w:rsidRDefault="00927570" w:rsidP="00927570">
      <w:pPr>
        <w:spacing w:line="240" w:lineRule="auto"/>
        <w:ind w:left="567" w:right="616"/>
        <w:rPr>
          <w:i/>
          <w:noProof/>
          <w:sz w:val="22"/>
          <w:lang w:val="es-MX"/>
        </w:rPr>
      </w:pPr>
      <w:r w:rsidRPr="00E02C75">
        <w:rPr>
          <w:i/>
          <w:noProof/>
          <w:sz w:val="22"/>
          <w:lang w:val="es-MX"/>
        </w:rPr>
        <w:lastRenderedPageBreak/>
        <w:t>IV. Cuotas de aportación a fondos para la constitución de cooperativas y de cajas de ahorro, siempre que el servidor público hubiese manifestado previamente, de manera expresa, su conformidad;</w:t>
      </w:r>
    </w:p>
    <w:p w14:paraId="4F9F46F3" w14:textId="77777777" w:rsidR="00927570" w:rsidRPr="00E02C75" w:rsidRDefault="00927570" w:rsidP="00927570">
      <w:pPr>
        <w:spacing w:line="240" w:lineRule="auto"/>
        <w:ind w:left="567" w:right="616"/>
        <w:rPr>
          <w:i/>
          <w:noProof/>
          <w:sz w:val="22"/>
          <w:lang w:val="es-MX"/>
        </w:rPr>
      </w:pPr>
      <w:r w:rsidRPr="00E02C75">
        <w:rPr>
          <w:i/>
          <w:noProof/>
          <w:sz w:val="22"/>
          <w:lang w:val="es-MX"/>
        </w:rPr>
        <w:t>V. Descuentos ordenados por el Instituto de Seguridad Social del Estado de México y Municipios, con motivo de cuotas y obligaciones contraídas con éste por los servidores públicos;</w:t>
      </w:r>
    </w:p>
    <w:p w14:paraId="2C71C7EC" w14:textId="77777777" w:rsidR="00927570" w:rsidRPr="00E02C75" w:rsidRDefault="00927570" w:rsidP="00927570">
      <w:pPr>
        <w:spacing w:line="240" w:lineRule="auto"/>
        <w:ind w:left="567" w:right="616"/>
        <w:rPr>
          <w:i/>
          <w:noProof/>
          <w:sz w:val="22"/>
          <w:lang w:val="es-MX"/>
        </w:rPr>
      </w:pPr>
      <w:r w:rsidRPr="00E02C75">
        <w:rPr>
          <w:i/>
          <w:noProof/>
          <w:sz w:val="22"/>
          <w:lang w:val="es-MX"/>
        </w:rPr>
        <w:t>VI. Obligaciones a cargo del servidor público con las que haya consentido, derivadas de la adquisición o del uso de habitaciones consideradas como de interés social;</w:t>
      </w:r>
    </w:p>
    <w:p w14:paraId="240F74F0" w14:textId="77777777" w:rsidR="00927570" w:rsidRPr="00E02C75" w:rsidRDefault="00927570" w:rsidP="00927570">
      <w:pPr>
        <w:spacing w:line="240" w:lineRule="auto"/>
        <w:ind w:left="567" w:right="616"/>
        <w:rPr>
          <w:i/>
          <w:noProof/>
          <w:sz w:val="22"/>
          <w:lang w:val="es-MX"/>
        </w:rPr>
      </w:pPr>
      <w:r w:rsidRPr="00E02C75">
        <w:rPr>
          <w:i/>
          <w:noProof/>
          <w:sz w:val="22"/>
          <w:lang w:val="es-MX"/>
        </w:rPr>
        <w:t>VII. Faltas de puntualidad o de asistencia injustificadas;</w:t>
      </w:r>
    </w:p>
    <w:p w14:paraId="0005EA9E" w14:textId="77777777" w:rsidR="00927570" w:rsidRPr="00E02C75" w:rsidRDefault="00927570" w:rsidP="00927570">
      <w:pPr>
        <w:spacing w:line="240" w:lineRule="auto"/>
        <w:ind w:left="567" w:right="616"/>
        <w:rPr>
          <w:i/>
          <w:noProof/>
          <w:sz w:val="22"/>
          <w:lang w:val="es-MX"/>
        </w:rPr>
      </w:pPr>
      <w:r w:rsidRPr="00E02C75">
        <w:rPr>
          <w:i/>
          <w:noProof/>
          <w:sz w:val="22"/>
          <w:lang w:val="es-MX"/>
        </w:rPr>
        <w:t>VIII. Pensiones alimenticias ordenadas por la autoridad judicial; o</w:t>
      </w:r>
    </w:p>
    <w:p w14:paraId="7E065130" w14:textId="77777777" w:rsidR="00927570" w:rsidRPr="00E02C75" w:rsidRDefault="00927570" w:rsidP="00927570">
      <w:pPr>
        <w:spacing w:line="240" w:lineRule="auto"/>
        <w:ind w:left="567" w:right="616"/>
        <w:rPr>
          <w:i/>
          <w:noProof/>
          <w:sz w:val="22"/>
          <w:lang w:val="es-MX"/>
        </w:rPr>
      </w:pPr>
      <w:r w:rsidRPr="00E02C75">
        <w:rPr>
          <w:i/>
          <w:noProof/>
          <w:sz w:val="22"/>
          <w:lang w:val="es-MX"/>
        </w:rPr>
        <w:t>IX. Cualquier otro convenido con instituciones de servicios y aceptado por el servidor público.</w:t>
      </w:r>
    </w:p>
    <w:p w14:paraId="53659B91" w14:textId="77777777" w:rsidR="00927570" w:rsidRPr="00E02C75" w:rsidRDefault="00927570" w:rsidP="00927570">
      <w:pPr>
        <w:spacing w:line="240" w:lineRule="auto"/>
        <w:ind w:left="567" w:right="616"/>
        <w:rPr>
          <w:i/>
          <w:noProof/>
          <w:sz w:val="22"/>
          <w:lang w:val="es-MX"/>
        </w:rPr>
      </w:pPr>
    </w:p>
    <w:p w14:paraId="7C0DFE56" w14:textId="77777777" w:rsidR="00927570" w:rsidRPr="00E02C75" w:rsidRDefault="00927570" w:rsidP="00927570">
      <w:pPr>
        <w:spacing w:line="240" w:lineRule="auto"/>
        <w:ind w:left="567" w:right="616"/>
        <w:rPr>
          <w:sz w:val="22"/>
          <w:lang w:val="es-MX"/>
        </w:rPr>
      </w:pPr>
      <w:r w:rsidRPr="00E02C75">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FE32254" w14:textId="77777777" w:rsidR="00927570" w:rsidRPr="00E02C75" w:rsidRDefault="00927570" w:rsidP="00927570">
      <w:pPr>
        <w:rPr>
          <w:szCs w:val="24"/>
          <w:lang w:val="es-MX"/>
        </w:rPr>
      </w:pPr>
    </w:p>
    <w:p w14:paraId="07A8B860" w14:textId="77777777" w:rsidR="00927570" w:rsidRPr="00E02C75" w:rsidRDefault="00927570" w:rsidP="00927570">
      <w:pPr>
        <w:rPr>
          <w:szCs w:val="24"/>
          <w:lang w:val="es-MX"/>
        </w:rPr>
      </w:pPr>
      <w:r w:rsidRPr="00E02C75">
        <w:rPr>
          <w:szCs w:val="24"/>
          <w:lang w:val="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EB5F5C4" w14:textId="77777777" w:rsidR="00927570" w:rsidRPr="00E02C75" w:rsidRDefault="00927570" w:rsidP="00927570">
      <w:pPr>
        <w:rPr>
          <w:szCs w:val="24"/>
          <w:lang w:val="es-MX"/>
        </w:rPr>
      </w:pPr>
    </w:p>
    <w:p w14:paraId="55A25790" w14:textId="77777777" w:rsidR="00927570" w:rsidRPr="00E02C75" w:rsidRDefault="00927570" w:rsidP="00927570">
      <w:pPr>
        <w:rPr>
          <w:szCs w:val="24"/>
          <w:lang w:val="es-MX"/>
        </w:rPr>
      </w:pPr>
      <w:r w:rsidRPr="00E02C75">
        <w:rPr>
          <w:szCs w:val="24"/>
          <w:lang w:val="es-MX"/>
        </w:rPr>
        <w:t xml:space="preserve">No obstante, el denominado </w:t>
      </w:r>
      <w:r w:rsidRPr="00E02C75">
        <w:rPr>
          <w:b/>
          <w:szCs w:val="24"/>
          <w:lang w:val="es-MX"/>
        </w:rPr>
        <w:t>Sistema de Capitalización Individual</w:t>
      </w:r>
      <w:r w:rsidRPr="00E02C75">
        <w:rPr>
          <w:szCs w:val="24"/>
          <w:lang w:val="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w:t>
      </w:r>
      <w:r w:rsidRPr="00E02C75">
        <w:rPr>
          <w:szCs w:val="24"/>
          <w:lang w:val="es-MX"/>
        </w:rPr>
        <w:lastRenderedPageBreak/>
        <w:t>Ley y no debe considerarse como un dato personal, ya que no encuadra en ninguno de los supuestos referidos en el párrafo anterior.</w:t>
      </w:r>
    </w:p>
    <w:p w14:paraId="500616CA" w14:textId="77777777" w:rsidR="00927570" w:rsidRPr="00E02C75" w:rsidRDefault="00927570" w:rsidP="00927570">
      <w:pPr>
        <w:rPr>
          <w:szCs w:val="24"/>
          <w:lang w:val="es-MX"/>
        </w:rPr>
      </w:pPr>
    </w:p>
    <w:p w14:paraId="14A5174E" w14:textId="77777777" w:rsidR="00927570" w:rsidRPr="00E02C75" w:rsidRDefault="00927570" w:rsidP="00927570">
      <w:pPr>
        <w:rPr>
          <w:szCs w:val="24"/>
          <w:lang w:val="es-MX"/>
        </w:rPr>
      </w:pPr>
      <w:r w:rsidRPr="00E02C75">
        <w:rPr>
          <w:szCs w:val="24"/>
          <w:lang w:val="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C7BCF99" w14:textId="77777777" w:rsidR="00927570" w:rsidRPr="00E02C75" w:rsidRDefault="00927570" w:rsidP="00927570">
      <w:pPr>
        <w:rPr>
          <w:szCs w:val="24"/>
          <w:lang w:val="es-MX"/>
        </w:rPr>
      </w:pPr>
    </w:p>
    <w:p w14:paraId="54D7E644" w14:textId="77777777" w:rsidR="00927570" w:rsidRPr="00E02C75" w:rsidRDefault="00927570" w:rsidP="00927570">
      <w:pPr>
        <w:rPr>
          <w:szCs w:val="24"/>
          <w:lang w:val="es-MX"/>
        </w:rPr>
      </w:pPr>
      <w:r w:rsidRPr="00E02C75">
        <w:rPr>
          <w:szCs w:val="24"/>
          <w:lang w:val="es-MX"/>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w:t>
      </w:r>
      <w:r w:rsidRPr="00E02C75">
        <w:rPr>
          <w:szCs w:val="24"/>
          <w:lang w:val="es-MX"/>
        </w:rPr>
        <w:lastRenderedPageBreak/>
        <w:t>artículo, fracción, inciso, párrafo o numeral de la Ley que expresamente le otorga el carácter de confidencial.</w:t>
      </w:r>
    </w:p>
    <w:p w14:paraId="79A995B1" w14:textId="77777777" w:rsidR="00927570" w:rsidRPr="00E02C75" w:rsidRDefault="00927570" w:rsidP="00927570">
      <w:pPr>
        <w:rPr>
          <w:szCs w:val="24"/>
          <w:lang w:val="es-MX"/>
        </w:rPr>
      </w:pPr>
    </w:p>
    <w:p w14:paraId="79E0A314" w14:textId="77777777" w:rsidR="00927570" w:rsidRPr="00E02C75" w:rsidRDefault="00927570" w:rsidP="00927570">
      <w:pPr>
        <w:rPr>
          <w:szCs w:val="24"/>
          <w:lang w:val="es-MX"/>
        </w:rPr>
      </w:pPr>
      <w:r w:rsidRPr="00E02C75">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39DD392B" w14:textId="77777777" w:rsidR="00927570" w:rsidRPr="00E02C75" w:rsidRDefault="00927570" w:rsidP="00927570">
      <w:pPr>
        <w:jc w:val="left"/>
        <w:rPr>
          <w:szCs w:val="24"/>
          <w:lang w:val="es-MX"/>
        </w:rPr>
      </w:pPr>
    </w:p>
    <w:p w14:paraId="76E6E6AF" w14:textId="77777777" w:rsidR="00927570" w:rsidRPr="00E02C75" w:rsidRDefault="00927570" w:rsidP="00927570">
      <w:pPr>
        <w:spacing w:line="240" w:lineRule="auto"/>
        <w:ind w:left="567" w:right="616"/>
        <w:rPr>
          <w:i/>
          <w:sz w:val="22"/>
          <w:lang w:val="es-MX"/>
        </w:rPr>
      </w:pPr>
      <w:r w:rsidRPr="00E02C75">
        <w:rPr>
          <w:b/>
          <w:i/>
          <w:sz w:val="22"/>
          <w:lang w:val="es-MX"/>
        </w:rPr>
        <w:t xml:space="preserve">Artículo 49. </w:t>
      </w:r>
      <w:r w:rsidRPr="00E02C75">
        <w:rPr>
          <w:i/>
          <w:sz w:val="22"/>
          <w:lang w:val="es-MX"/>
        </w:rPr>
        <w:t>Los Comités de Transparencia tendrán las siguientes atribuciones:</w:t>
      </w:r>
    </w:p>
    <w:p w14:paraId="132CAD08" w14:textId="77777777" w:rsidR="00927570" w:rsidRPr="00E02C75" w:rsidRDefault="00927570" w:rsidP="00927570">
      <w:pPr>
        <w:spacing w:line="240" w:lineRule="auto"/>
        <w:ind w:left="567" w:right="616"/>
        <w:rPr>
          <w:bCs/>
          <w:i/>
          <w:sz w:val="22"/>
          <w:lang w:val="es-MX"/>
        </w:rPr>
      </w:pPr>
      <w:r w:rsidRPr="00E02C75">
        <w:rPr>
          <w:bCs/>
          <w:i/>
          <w:sz w:val="22"/>
          <w:lang w:val="es-MX"/>
        </w:rPr>
        <w:t>[…]</w:t>
      </w:r>
    </w:p>
    <w:p w14:paraId="33F6BD23" w14:textId="77777777" w:rsidR="00927570" w:rsidRPr="00E02C75" w:rsidRDefault="00927570" w:rsidP="00927570">
      <w:pPr>
        <w:spacing w:line="240" w:lineRule="auto"/>
        <w:ind w:left="567" w:right="616"/>
        <w:rPr>
          <w:i/>
          <w:sz w:val="22"/>
          <w:lang w:val="es-MX"/>
        </w:rPr>
      </w:pPr>
      <w:r w:rsidRPr="00E02C75">
        <w:rPr>
          <w:b/>
          <w:i/>
          <w:sz w:val="22"/>
          <w:lang w:val="es-MX"/>
        </w:rPr>
        <w:t>VIII.</w:t>
      </w:r>
      <w:r w:rsidRPr="00E02C75">
        <w:rPr>
          <w:i/>
          <w:sz w:val="22"/>
          <w:lang w:val="es-MX"/>
        </w:rPr>
        <w:t xml:space="preserve"> Aprobar, modificar o revocar la clasificación de la información;</w:t>
      </w:r>
    </w:p>
    <w:p w14:paraId="1BC2A828" w14:textId="77777777" w:rsidR="00927570" w:rsidRPr="00E02C75" w:rsidRDefault="00927570" w:rsidP="00927570">
      <w:pPr>
        <w:spacing w:line="240" w:lineRule="auto"/>
        <w:ind w:left="567" w:right="616"/>
        <w:rPr>
          <w:bCs/>
          <w:i/>
          <w:sz w:val="22"/>
          <w:lang w:val="es-MX"/>
        </w:rPr>
      </w:pPr>
      <w:r w:rsidRPr="00E02C75">
        <w:rPr>
          <w:bCs/>
          <w:i/>
          <w:sz w:val="22"/>
          <w:lang w:val="es-MX"/>
        </w:rPr>
        <w:t>[…]</w:t>
      </w:r>
    </w:p>
    <w:p w14:paraId="15B9C21A" w14:textId="77777777" w:rsidR="00927570" w:rsidRPr="00E02C75" w:rsidRDefault="00927570" w:rsidP="00927570">
      <w:pPr>
        <w:spacing w:line="240" w:lineRule="auto"/>
        <w:ind w:left="567" w:right="616"/>
        <w:rPr>
          <w:i/>
          <w:sz w:val="22"/>
          <w:lang w:val="es-MX"/>
        </w:rPr>
      </w:pPr>
    </w:p>
    <w:p w14:paraId="1258226F" w14:textId="77777777" w:rsidR="00927570" w:rsidRPr="00E02C75" w:rsidRDefault="00927570" w:rsidP="00927570">
      <w:pPr>
        <w:spacing w:line="240" w:lineRule="auto"/>
        <w:ind w:left="567" w:right="616"/>
        <w:rPr>
          <w:i/>
          <w:sz w:val="22"/>
          <w:lang w:val="es-MX"/>
        </w:rPr>
      </w:pPr>
      <w:r w:rsidRPr="00E02C75">
        <w:rPr>
          <w:b/>
          <w:i/>
          <w:sz w:val="22"/>
          <w:lang w:val="es-MX"/>
        </w:rPr>
        <w:t>Artículo 132.</w:t>
      </w:r>
      <w:r w:rsidRPr="00E02C75">
        <w:rPr>
          <w:i/>
          <w:sz w:val="22"/>
          <w:lang w:val="es-MX"/>
        </w:rPr>
        <w:t xml:space="preserve"> La clasificación de la información se llevará a cabo en el momento en que:</w:t>
      </w:r>
    </w:p>
    <w:p w14:paraId="5A2DBEA2" w14:textId="77777777" w:rsidR="00927570" w:rsidRPr="00E02C75" w:rsidRDefault="00927570" w:rsidP="00927570">
      <w:pPr>
        <w:spacing w:line="240" w:lineRule="auto"/>
        <w:ind w:left="567" w:right="616"/>
        <w:rPr>
          <w:b/>
          <w:i/>
          <w:sz w:val="22"/>
          <w:lang w:val="es-MX"/>
        </w:rPr>
      </w:pPr>
    </w:p>
    <w:p w14:paraId="27F7438A" w14:textId="77777777" w:rsidR="00927570" w:rsidRPr="00E02C75" w:rsidRDefault="00927570" w:rsidP="00927570">
      <w:pPr>
        <w:spacing w:line="240" w:lineRule="auto"/>
        <w:ind w:left="567" w:right="616"/>
        <w:rPr>
          <w:i/>
          <w:sz w:val="22"/>
          <w:lang w:val="es-MX"/>
        </w:rPr>
      </w:pPr>
      <w:r w:rsidRPr="00E02C75">
        <w:rPr>
          <w:b/>
          <w:i/>
          <w:sz w:val="22"/>
          <w:lang w:val="es-MX"/>
        </w:rPr>
        <w:t>I.</w:t>
      </w:r>
      <w:r w:rsidRPr="00E02C75">
        <w:rPr>
          <w:i/>
          <w:sz w:val="22"/>
          <w:lang w:val="es-MX"/>
        </w:rPr>
        <w:t xml:space="preserve"> Se reciba una solicitud de acceso a la información;</w:t>
      </w:r>
    </w:p>
    <w:p w14:paraId="53E6D42E" w14:textId="77777777" w:rsidR="00927570" w:rsidRPr="00E02C75" w:rsidRDefault="00927570" w:rsidP="00927570">
      <w:pPr>
        <w:spacing w:line="240" w:lineRule="auto"/>
        <w:ind w:left="567" w:right="616"/>
        <w:rPr>
          <w:i/>
          <w:sz w:val="22"/>
          <w:lang w:val="es-MX"/>
        </w:rPr>
      </w:pPr>
      <w:r w:rsidRPr="00E02C75">
        <w:rPr>
          <w:b/>
          <w:i/>
          <w:sz w:val="22"/>
          <w:lang w:val="es-MX"/>
        </w:rPr>
        <w:t>II.</w:t>
      </w:r>
      <w:r w:rsidRPr="00E02C75">
        <w:rPr>
          <w:i/>
          <w:sz w:val="22"/>
          <w:lang w:val="es-MX"/>
        </w:rPr>
        <w:t xml:space="preserve"> Se determine mediante resolución de autoridad competente; o</w:t>
      </w:r>
    </w:p>
    <w:p w14:paraId="5966DAC0" w14:textId="77777777" w:rsidR="00927570" w:rsidRPr="00E02C75" w:rsidRDefault="00927570" w:rsidP="00927570">
      <w:pPr>
        <w:spacing w:line="240" w:lineRule="auto"/>
        <w:ind w:left="567" w:right="616"/>
        <w:rPr>
          <w:b/>
          <w:i/>
          <w:sz w:val="22"/>
          <w:lang w:val="es-MX"/>
        </w:rPr>
      </w:pPr>
      <w:r w:rsidRPr="00E02C75">
        <w:rPr>
          <w:b/>
          <w:bCs/>
          <w:i/>
          <w:sz w:val="22"/>
          <w:lang w:val="es-MX"/>
        </w:rPr>
        <w:t>III.</w:t>
      </w:r>
      <w:r w:rsidRPr="00E02C75">
        <w:rPr>
          <w:i/>
          <w:sz w:val="22"/>
          <w:lang w:val="es-MX"/>
        </w:rPr>
        <w:t xml:space="preserve"> Se generen versiones públicas para dar cumplimiento a las obligaciones de transparencia previstas en esta Ley.</w:t>
      </w:r>
      <w:r w:rsidRPr="00E02C75">
        <w:rPr>
          <w:b/>
          <w:i/>
          <w:sz w:val="22"/>
          <w:lang w:val="es-MX"/>
        </w:rPr>
        <w:t>”</w:t>
      </w:r>
    </w:p>
    <w:p w14:paraId="59E2E31F" w14:textId="77777777" w:rsidR="00927570" w:rsidRPr="00E02C75" w:rsidRDefault="00927570" w:rsidP="00927570">
      <w:pPr>
        <w:spacing w:line="240" w:lineRule="auto"/>
        <w:ind w:left="567" w:right="616"/>
        <w:rPr>
          <w:b/>
          <w:i/>
          <w:sz w:val="22"/>
          <w:lang w:val="es-MX"/>
        </w:rPr>
      </w:pPr>
    </w:p>
    <w:p w14:paraId="70300143" w14:textId="77777777" w:rsidR="00927570" w:rsidRPr="00E02C75" w:rsidRDefault="00927570" w:rsidP="00927570">
      <w:pPr>
        <w:spacing w:line="240" w:lineRule="auto"/>
        <w:ind w:left="567" w:right="616"/>
        <w:rPr>
          <w:i/>
          <w:sz w:val="22"/>
          <w:lang w:val="es-MX"/>
        </w:rPr>
      </w:pPr>
      <w:r w:rsidRPr="00E02C75">
        <w:rPr>
          <w:b/>
          <w:i/>
          <w:sz w:val="22"/>
          <w:lang w:val="es-MX"/>
        </w:rPr>
        <w:t>Segundo.-</w:t>
      </w:r>
      <w:r w:rsidRPr="00E02C75">
        <w:rPr>
          <w:i/>
          <w:sz w:val="22"/>
          <w:lang w:val="es-MX"/>
        </w:rPr>
        <w:t xml:space="preserve"> Para efectos de los presentes Lineamientos Generales, se entenderá por:</w:t>
      </w:r>
    </w:p>
    <w:p w14:paraId="7CAD61D8" w14:textId="77777777" w:rsidR="00927570" w:rsidRPr="00E02C75" w:rsidRDefault="00927570" w:rsidP="00927570">
      <w:pPr>
        <w:spacing w:line="240" w:lineRule="auto"/>
        <w:ind w:left="567" w:right="616"/>
        <w:rPr>
          <w:i/>
          <w:sz w:val="22"/>
          <w:lang w:val="es-MX"/>
        </w:rPr>
      </w:pPr>
      <w:r w:rsidRPr="00E02C75">
        <w:rPr>
          <w:b/>
          <w:i/>
          <w:sz w:val="22"/>
          <w:lang w:val="es-MX"/>
        </w:rPr>
        <w:t>XVIII.</w:t>
      </w:r>
      <w:r w:rsidRPr="00E02C75">
        <w:rPr>
          <w:i/>
          <w:sz w:val="22"/>
          <w:lang w:val="es-MX"/>
        </w:rPr>
        <w:t xml:space="preserve"> </w:t>
      </w:r>
      <w:r w:rsidRPr="00E02C75">
        <w:rPr>
          <w:b/>
          <w:i/>
          <w:sz w:val="22"/>
          <w:lang w:val="es-MX"/>
        </w:rPr>
        <w:t>Versión pública:</w:t>
      </w:r>
      <w:r w:rsidRPr="00E02C75">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28F9B13" w14:textId="77777777" w:rsidR="00927570" w:rsidRPr="00E02C75" w:rsidRDefault="00927570" w:rsidP="00927570">
      <w:pPr>
        <w:spacing w:line="240" w:lineRule="auto"/>
        <w:ind w:left="567" w:right="616"/>
        <w:rPr>
          <w:b/>
          <w:i/>
          <w:sz w:val="22"/>
          <w:lang w:val="es-MX"/>
        </w:rPr>
      </w:pPr>
    </w:p>
    <w:p w14:paraId="7A3CE843" w14:textId="77777777" w:rsidR="00927570" w:rsidRPr="00E02C75" w:rsidRDefault="00927570" w:rsidP="00927570">
      <w:pPr>
        <w:spacing w:line="240" w:lineRule="auto"/>
        <w:ind w:left="567" w:right="616"/>
        <w:rPr>
          <w:i/>
          <w:sz w:val="22"/>
          <w:lang w:val="es-MX"/>
        </w:rPr>
      </w:pPr>
      <w:r w:rsidRPr="00E02C75">
        <w:rPr>
          <w:b/>
          <w:i/>
          <w:sz w:val="22"/>
          <w:lang w:val="es-MX"/>
        </w:rPr>
        <w:t>Cuarto.</w:t>
      </w:r>
      <w:r w:rsidRPr="00E02C75">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w:t>
      </w:r>
      <w:r w:rsidRPr="00E02C75">
        <w:rPr>
          <w:i/>
          <w:sz w:val="22"/>
          <w:lang w:val="es-MX"/>
        </w:rPr>
        <w:lastRenderedPageBreak/>
        <w:t>aquellas disposiciones legales aplicables a la materia en el ámbito de sus respectivas competencias, en tanto estas últimas no contravengan lo dispuesto en la Ley General.</w:t>
      </w:r>
    </w:p>
    <w:p w14:paraId="0DA753AB" w14:textId="77777777" w:rsidR="00927570" w:rsidRPr="00E02C75" w:rsidRDefault="00927570" w:rsidP="00927570">
      <w:pPr>
        <w:spacing w:line="240" w:lineRule="auto"/>
        <w:ind w:left="567" w:right="616"/>
        <w:rPr>
          <w:i/>
          <w:sz w:val="22"/>
          <w:lang w:val="es-MX"/>
        </w:rPr>
      </w:pPr>
    </w:p>
    <w:p w14:paraId="67418E3A" w14:textId="77777777" w:rsidR="00927570" w:rsidRPr="00E02C75" w:rsidRDefault="00927570" w:rsidP="00927570">
      <w:pPr>
        <w:spacing w:line="240" w:lineRule="auto"/>
        <w:ind w:left="567" w:right="616"/>
        <w:rPr>
          <w:i/>
          <w:sz w:val="22"/>
          <w:lang w:val="es-MX"/>
        </w:rPr>
      </w:pPr>
      <w:r w:rsidRPr="00E02C75">
        <w:rPr>
          <w:i/>
          <w:sz w:val="22"/>
          <w:lang w:val="es-MX"/>
        </w:rPr>
        <w:t>Los Sujetos Obligados deberán aplicar, de manera estricta, las excepciones al derecho de acceso a la información y sólo podrán invocarlas cuando acrediten su procedencia.</w:t>
      </w:r>
    </w:p>
    <w:p w14:paraId="58FA2F5F" w14:textId="77777777" w:rsidR="00927570" w:rsidRPr="00E02C75" w:rsidRDefault="00927570" w:rsidP="00927570">
      <w:pPr>
        <w:spacing w:line="240" w:lineRule="auto"/>
        <w:ind w:left="567" w:right="616"/>
        <w:rPr>
          <w:b/>
          <w:i/>
          <w:sz w:val="22"/>
          <w:lang w:val="es-MX"/>
        </w:rPr>
      </w:pPr>
    </w:p>
    <w:p w14:paraId="10F8235C" w14:textId="77777777" w:rsidR="00927570" w:rsidRPr="00E02C75" w:rsidRDefault="00927570" w:rsidP="00927570">
      <w:pPr>
        <w:spacing w:line="240" w:lineRule="auto"/>
        <w:ind w:left="567" w:right="616"/>
        <w:rPr>
          <w:i/>
          <w:sz w:val="22"/>
          <w:lang w:val="es-MX"/>
        </w:rPr>
      </w:pPr>
      <w:r w:rsidRPr="00E02C75">
        <w:rPr>
          <w:b/>
          <w:i/>
          <w:sz w:val="22"/>
          <w:lang w:val="es-MX"/>
        </w:rPr>
        <w:t>Quinto.</w:t>
      </w:r>
      <w:r w:rsidRPr="00E02C75">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A713DB7" w14:textId="77777777" w:rsidR="00927570" w:rsidRPr="00E02C75" w:rsidRDefault="00927570" w:rsidP="00927570">
      <w:pPr>
        <w:spacing w:line="240" w:lineRule="auto"/>
        <w:ind w:left="567" w:right="616"/>
        <w:rPr>
          <w:b/>
          <w:i/>
          <w:sz w:val="22"/>
          <w:lang w:val="es-MX"/>
        </w:rPr>
      </w:pPr>
    </w:p>
    <w:p w14:paraId="05595F4A" w14:textId="77777777" w:rsidR="00927570" w:rsidRPr="00E02C75" w:rsidRDefault="00927570" w:rsidP="00927570">
      <w:pPr>
        <w:spacing w:line="240" w:lineRule="auto"/>
        <w:ind w:left="567" w:right="616"/>
        <w:rPr>
          <w:i/>
          <w:sz w:val="22"/>
          <w:lang w:val="es-MX"/>
        </w:rPr>
      </w:pPr>
      <w:r w:rsidRPr="00E02C75">
        <w:rPr>
          <w:b/>
          <w:i/>
          <w:sz w:val="22"/>
          <w:lang w:val="es-MX"/>
        </w:rPr>
        <w:t>Sexto.</w:t>
      </w:r>
      <w:r w:rsidRPr="00E02C75">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0A94A23" w14:textId="77777777" w:rsidR="00927570" w:rsidRPr="00E02C75" w:rsidRDefault="00927570" w:rsidP="00927570">
      <w:pPr>
        <w:spacing w:line="240" w:lineRule="auto"/>
        <w:ind w:left="567" w:right="616"/>
        <w:rPr>
          <w:i/>
          <w:sz w:val="22"/>
          <w:lang w:val="es-MX"/>
        </w:rPr>
      </w:pPr>
    </w:p>
    <w:p w14:paraId="098DF9A9" w14:textId="77777777" w:rsidR="00927570" w:rsidRPr="00E02C75" w:rsidRDefault="00927570" w:rsidP="00927570">
      <w:pPr>
        <w:spacing w:line="240" w:lineRule="auto"/>
        <w:ind w:left="567" w:right="616"/>
        <w:rPr>
          <w:i/>
          <w:sz w:val="22"/>
          <w:lang w:val="es-MX"/>
        </w:rPr>
      </w:pPr>
      <w:r w:rsidRPr="00E02C75">
        <w:rPr>
          <w:i/>
          <w:sz w:val="22"/>
          <w:lang w:val="es-MX"/>
        </w:rPr>
        <w:t>La clasificación de información se realizará conforme a un análisis caso por caso, mediante la aplicación de la prueba de daño y de interés público.</w:t>
      </w:r>
    </w:p>
    <w:p w14:paraId="26AF6CD0" w14:textId="77777777" w:rsidR="00927570" w:rsidRPr="00E02C75" w:rsidRDefault="00927570" w:rsidP="00927570">
      <w:pPr>
        <w:spacing w:line="240" w:lineRule="auto"/>
        <w:ind w:left="567" w:right="616"/>
        <w:rPr>
          <w:b/>
          <w:i/>
          <w:sz w:val="22"/>
          <w:lang w:val="es-MX"/>
        </w:rPr>
      </w:pPr>
    </w:p>
    <w:p w14:paraId="32EE25AE" w14:textId="77777777" w:rsidR="00927570" w:rsidRPr="00E02C75" w:rsidRDefault="00927570" w:rsidP="00927570">
      <w:pPr>
        <w:spacing w:line="240" w:lineRule="auto"/>
        <w:ind w:left="567" w:right="616"/>
        <w:rPr>
          <w:i/>
          <w:sz w:val="22"/>
          <w:lang w:val="es-MX"/>
        </w:rPr>
      </w:pPr>
      <w:r w:rsidRPr="00E02C75">
        <w:rPr>
          <w:b/>
          <w:i/>
          <w:sz w:val="22"/>
          <w:lang w:val="es-MX"/>
        </w:rPr>
        <w:t>Séptimo.</w:t>
      </w:r>
      <w:r w:rsidRPr="00E02C75">
        <w:rPr>
          <w:i/>
          <w:sz w:val="22"/>
          <w:lang w:val="es-MX"/>
        </w:rPr>
        <w:t xml:space="preserve"> La clasificación de la información se llevará a cabo en el momento en que:</w:t>
      </w:r>
    </w:p>
    <w:p w14:paraId="75284DF0" w14:textId="77777777" w:rsidR="00927570" w:rsidRPr="00E02C75" w:rsidRDefault="00927570" w:rsidP="00927570">
      <w:pPr>
        <w:spacing w:line="240" w:lineRule="auto"/>
        <w:ind w:left="567" w:right="616"/>
        <w:rPr>
          <w:i/>
          <w:sz w:val="22"/>
          <w:lang w:val="es-MX"/>
        </w:rPr>
      </w:pPr>
      <w:r w:rsidRPr="00E02C75">
        <w:rPr>
          <w:b/>
          <w:i/>
          <w:sz w:val="22"/>
          <w:lang w:val="es-MX"/>
        </w:rPr>
        <w:t>I.</w:t>
      </w:r>
      <w:r w:rsidRPr="00E02C75">
        <w:rPr>
          <w:i/>
          <w:sz w:val="22"/>
          <w:lang w:val="es-MX"/>
        </w:rPr>
        <w:t xml:space="preserve"> Se reciba una solicitud de acceso a la información;</w:t>
      </w:r>
    </w:p>
    <w:p w14:paraId="2642E634" w14:textId="77777777" w:rsidR="00927570" w:rsidRPr="00E02C75" w:rsidRDefault="00927570" w:rsidP="00927570">
      <w:pPr>
        <w:spacing w:line="240" w:lineRule="auto"/>
        <w:ind w:left="567" w:right="616"/>
        <w:rPr>
          <w:b/>
          <w:i/>
          <w:sz w:val="22"/>
          <w:lang w:val="es-MX"/>
        </w:rPr>
      </w:pPr>
    </w:p>
    <w:p w14:paraId="6F860FA9" w14:textId="77777777" w:rsidR="00927570" w:rsidRPr="00E02C75" w:rsidRDefault="00927570" w:rsidP="00927570">
      <w:pPr>
        <w:spacing w:line="240" w:lineRule="auto"/>
        <w:ind w:left="567" w:right="616"/>
        <w:rPr>
          <w:i/>
          <w:sz w:val="22"/>
          <w:lang w:val="es-MX"/>
        </w:rPr>
      </w:pPr>
      <w:r w:rsidRPr="00E02C75">
        <w:rPr>
          <w:b/>
          <w:i/>
          <w:sz w:val="22"/>
          <w:lang w:val="es-MX"/>
        </w:rPr>
        <w:t>II.</w:t>
      </w:r>
      <w:r w:rsidRPr="00E02C75">
        <w:rPr>
          <w:i/>
          <w:sz w:val="22"/>
          <w:lang w:val="es-MX"/>
        </w:rPr>
        <w:t xml:space="preserve"> Se determine mediante resolución de autoridad competente, o</w:t>
      </w:r>
    </w:p>
    <w:p w14:paraId="0513BE22" w14:textId="77777777" w:rsidR="00927570" w:rsidRPr="00E02C75" w:rsidRDefault="00927570" w:rsidP="00927570">
      <w:pPr>
        <w:spacing w:line="240" w:lineRule="auto"/>
        <w:ind w:left="567" w:right="616"/>
        <w:rPr>
          <w:i/>
          <w:sz w:val="22"/>
          <w:lang w:val="es-MX"/>
        </w:rPr>
      </w:pPr>
      <w:r w:rsidRPr="00E02C75">
        <w:rPr>
          <w:b/>
          <w:i/>
          <w:sz w:val="22"/>
          <w:lang w:val="es-MX"/>
        </w:rPr>
        <w:t>III.</w:t>
      </w:r>
      <w:r w:rsidRPr="00E02C75">
        <w:rPr>
          <w:i/>
          <w:sz w:val="22"/>
          <w:lang w:val="es-MX"/>
        </w:rPr>
        <w:t xml:space="preserve"> Se generen versiones públicas para dar cumplimiento a las obligaciones de transparencia previstas en la Ley General, la Ley Federal y las correspondientes de las entidades federativas.</w:t>
      </w:r>
    </w:p>
    <w:p w14:paraId="6171DBDE" w14:textId="77777777" w:rsidR="00927570" w:rsidRPr="00E02C75" w:rsidRDefault="00927570" w:rsidP="00927570">
      <w:pPr>
        <w:spacing w:line="240" w:lineRule="auto"/>
        <w:ind w:left="567" w:right="616"/>
        <w:rPr>
          <w:i/>
          <w:sz w:val="22"/>
          <w:lang w:val="es-MX"/>
        </w:rPr>
      </w:pPr>
      <w:r w:rsidRPr="00E02C75">
        <w:rPr>
          <w:i/>
          <w:sz w:val="22"/>
          <w:lang w:val="es-MX"/>
        </w:rPr>
        <w:t>Los titulares de las áreas deberán revisar la clasificación al momento de la recepción de una solicitud de acceso a la información, para verificar si encuadra en una causal de reserva o de confidencialidad.</w:t>
      </w:r>
    </w:p>
    <w:p w14:paraId="680CB25B" w14:textId="77777777" w:rsidR="00927570" w:rsidRPr="00E02C75" w:rsidRDefault="00927570" w:rsidP="00927570">
      <w:pPr>
        <w:spacing w:line="240" w:lineRule="auto"/>
        <w:ind w:left="567" w:right="616"/>
        <w:rPr>
          <w:b/>
          <w:i/>
          <w:sz w:val="22"/>
          <w:lang w:val="es-MX"/>
        </w:rPr>
      </w:pPr>
    </w:p>
    <w:p w14:paraId="4A233DAD" w14:textId="77777777" w:rsidR="00927570" w:rsidRPr="00E02C75" w:rsidRDefault="00927570" w:rsidP="00927570">
      <w:pPr>
        <w:spacing w:line="240" w:lineRule="auto"/>
        <w:ind w:left="567" w:right="616"/>
        <w:rPr>
          <w:i/>
          <w:sz w:val="22"/>
          <w:lang w:val="es-MX"/>
        </w:rPr>
      </w:pPr>
      <w:r w:rsidRPr="00E02C75">
        <w:rPr>
          <w:b/>
          <w:i/>
          <w:sz w:val="22"/>
          <w:lang w:val="es-MX"/>
        </w:rPr>
        <w:t>Octavo.</w:t>
      </w:r>
      <w:r w:rsidRPr="00E02C75">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501EFE9" w14:textId="77777777" w:rsidR="00927570" w:rsidRPr="00E02C75" w:rsidRDefault="00927570" w:rsidP="00927570">
      <w:pPr>
        <w:spacing w:line="240" w:lineRule="auto"/>
        <w:ind w:left="567" w:right="616"/>
        <w:rPr>
          <w:i/>
          <w:sz w:val="22"/>
          <w:lang w:val="es-MX"/>
        </w:rPr>
      </w:pPr>
      <w:r w:rsidRPr="00E02C75">
        <w:rPr>
          <w:i/>
          <w:sz w:val="22"/>
          <w:lang w:val="es-MX"/>
        </w:rPr>
        <w:t>Para motivar la clasificación se deberán señalar las razones o circunstancias especiales que lo llevaron a concluir que el caso particular se ajusta al supuesto previsto por la norma legal invocada como fundamento.</w:t>
      </w:r>
    </w:p>
    <w:p w14:paraId="765DA438" w14:textId="77777777" w:rsidR="00927570" w:rsidRPr="00E02C75" w:rsidRDefault="00927570" w:rsidP="00927570">
      <w:pPr>
        <w:spacing w:line="240" w:lineRule="auto"/>
        <w:ind w:left="567" w:right="616"/>
        <w:rPr>
          <w:i/>
          <w:sz w:val="22"/>
          <w:lang w:val="es-MX"/>
        </w:rPr>
      </w:pPr>
      <w:r w:rsidRPr="00E02C75">
        <w:rPr>
          <w:i/>
          <w:sz w:val="22"/>
          <w:lang w:val="es-MX"/>
        </w:rPr>
        <w:t>En caso de referirse a información reservada, la motivación de la clasificación también deberá comprender las circunstancias que justifican el establecimiento de determinado plazo de reserva.</w:t>
      </w:r>
    </w:p>
    <w:p w14:paraId="0171EBBD" w14:textId="77777777" w:rsidR="00927570" w:rsidRPr="00E02C75" w:rsidRDefault="00927570" w:rsidP="00927570">
      <w:pPr>
        <w:spacing w:line="240" w:lineRule="auto"/>
        <w:ind w:left="567" w:right="616"/>
        <w:rPr>
          <w:i/>
          <w:sz w:val="22"/>
          <w:lang w:val="es-MX"/>
        </w:rPr>
      </w:pPr>
    </w:p>
    <w:p w14:paraId="0A6D5AA6" w14:textId="77777777" w:rsidR="00927570" w:rsidRPr="00E02C75" w:rsidRDefault="00927570" w:rsidP="00927570">
      <w:pPr>
        <w:spacing w:line="240" w:lineRule="auto"/>
        <w:ind w:left="567" w:right="616"/>
        <w:rPr>
          <w:i/>
          <w:sz w:val="22"/>
          <w:lang w:val="es-MX"/>
        </w:rPr>
      </w:pPr>
      <w:r w:rsidRPr="00E02C75">
        <w:rPr>
          <w:i/>
          <w:sz w:val="22"/>
          <w:lang w:val="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203B537F" w14:textId="77777777" w:rsidR="00927570" w:rsidRPr="00E02C75" w:rsidRDefault="00927570" w:rsidP="00927570">
      <w:pPr>
        <w:spacing w:line="240" w:lineRule="auto"/>
        <w:ind w:left="567" w:right="616"/>
        <w:rPr>
          <w:i/>
          <w:sz w:val="22"/>
          <w:lang w:val="es-MX"/>
        </w:rPr>
      </w:pPr>
      <w:r w:rsidRPr="00E02C75">
        <w:rPr>
          <w:i/>
          <w:sz w:val="22"/>
          <w:lang w:val="es-MX"/>
        </w:rPr>
        <w:t>Los documentos contenidos en los archivos históricos y los identificados como históricos confidenciales no serán susceptibles de clasificación como reservados.</w:t>
      </w:r>
    </w:p>
    <w:p w14:paraId="1EFEEF2A" w14:textId="77777777" w:rsidR="00927570" w:rsidRPr="00E02C75" w:rsidRDefault="00927570" w:rsidP="00927570">
      <w:pPr>
        <w:spacing w:line="240" w:lineRule="auto"/>
        <w:ind w:left="567" w:right="616"/>
        <w:rPr>
          <w:b/>
          <w:i/>
          <w:sz w:val="22"/>
          <w:lang w:val="es-MX"/>
        </w:rPr>
      </w:pPr>
    </w:p>
    <w:p w14:paraId="3529ED0C" w14:textId="77777777" w:rsidR="00927570" w:rsidRPr="00E02C75" w:rsidRDefault="00927570" w:rsidP="00927570">
      <w:pPr>
        <w:spacing w:line="240" w:lineRule="auto"/>
        <w:ind w:left="567" w:right="616"/>
        <w:rPr>
          <w:i/>
          <w:sz w:val="22"/>
          <w:lang w:val="es-MX"/>
        </w:rPr>
      </w:pPr>
      <w:r w:rsidRPr="00E02C75">
        <w:rPr>
          <w:b/>
          <w:i/>
          <w:sz w:val="22"/>
          <w:lang w:val="es-MX"/>
        </w:rPr>
        <w:t>Noveno.</w:t>
      </w:r>
      <w:r w:rsidRPr="00E02C75">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477ABD5" w14:textId="77777777" w:rsidR="00927570" w:rsidRPr="00E02C75" w:rsidRDefault="00927570" w:rsidP="00927570">
      <w:pPr>
        <w:spacing w:line="240" w:lineRule="auto"/>
        <w:ind w:left="567" w:right="616"/>
        <w:rPr>
          <w:b/>
          <w:i/>
          <w:sz w:val="22"/>
          <w:lang w:val="es-MX"/>
        </w:rPr>
      </w:pPr>
    </w:p>
    <w:p w14:paraId="1E07CAA2" w14:textId="77777777" w:rsidR="00927570" w:rsidRPr="00E02C75" w:rsidRDefault="00927570" w:rsidP="00927570">
      <w:pPr>
        <w:spacing w:line="240" w:lineRule="auto"/>
        <w:ind w:left="567" w:right="616"/>
        <w:rPr>
          <w:i/>
          <w:sz w:val="22"/>
          <w:lang w:val="es-MX"/>
        </w:rPr>
      </w:pPr>
      <w:r w:rsidRPr="00E02C75">
        <w:rPr>
          <w:b/>
          <w:i/>
          <w:sz w:val="22"/>
          <w:lang w:val="es-MX"/>
        </w:rPr>
        <w:t>Décimo.</w:t>
      </w:r>
      <w:r w:rsidRPr="00E02C75">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BF5662F" w14:textId="77777777" w:rsidR="00927570" w:rsidRPr="00E02C75" w:rsidRDefault="00927570" w:rsidP="00927570">
      <w:pPr>
        <w:spacing w:line="240" w:lineRule="auto"/>
        <w:ind w:left="567" w:right="616"/>
        <w:rPr>
          <w:i/>
          <w:sz w:val="22"/>
          <w:lang w:val="es-MX"/>
        </w:rPr>
      </w:pPr>
    </w:p>
    <w:p w14:paraId="005DD32F" w14:textId="77777777" w:rsidR="00927570" w:rsidRPr="00E02C75" w:rsidRDefault="00927570" w:rsidP="00927570">
      <w:pPr>
        <w:spacing w:line="240" w:lineRule="auto"/>
        <w:ind w:left="567" w:right="616"/>
        <w:rPr>
          <w:i/>
          <w:sz w:val="22"/>
          <w:lang w:val="es-MX"/>
        </w:rPr>
      </w:pPr>
      <w:r w:rsidRPr="00E02C75">
        <w:rPr>
          <w:i/>
          <w:sz w:val="22"/>
          <w:lang w:val="es-MX"/>
        </w:rPr>
        <w:t>En ausencia de los titulares de las áreas, la información será clasificada o desclasificada por la persona que lo supla, en términos de la normativa que rija la actuación del sujeto obligado.</w:t>
      </w:r>
    </w:p>
    <w:p w14:paraId="2A7B7373" w14:textId="77777777" w:rsidR="00927570" w:rsidRPr="00E02C75" w:rsidRDefault="00927570" w:rsidP="00927570">
      <w:pPr>
        <w:spacing w:line="240" w:lineRule="auto"/>
        <w:ind w:left="567" w:right="616"/>
        <w:rPr>
          <w:b/>
          <w:i/>
          <w:sz w:val="22"/>
          <w:lang w:val="es-MX"/>
        </w:rPr>
      </w:pPr>
    </w:p>
    <w:p w14:paraId="5D08DBE8" w14:textId="77777777" w:rsidR="00927570" w:rsidRPr="00E02C75" w:rsidRDefault="00927570" w:rsidP="00927570">
      <w:pPr>
        <w:spacing w:line="240" w:lineRule="auto"/>
        <w:ind w:left="567" w:right="616"/>
        <w:rPr>
          <w:b/>
          <w:sz w:val="22"/>
          <w:lang w:val="es-MX"/>
        </w:rPr>
      </w:pPr>
      <w:r w:rsidRPr="00E02C75">
        <w:rPr>
          <w:b/>
          <w:i/>
          <w:sz w:val="22"/>
          <w:lang w:val="es-MX"/>
        </w:rPr>
        <w:t>Décimo primero.</w:t>
      </w:r>
      <w:r w:rsidRPr="00E02C75">
        <w:rPr>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7E92AB0" w14:textId="77777777" w:rsidR="00927570" w:rsidRPr="00E02C75" w:rsidRDefault="00927570" w:rsidP="00927570">
      <w:pPr>
        <w:rPr>
          <w:rFonts w:cs="Arial"/>
          <w:i/>
          <w:szCs w:val="24"/>
          <w:lang w:val="es-MX"/>
        </w:rPr>
      </w:pPr>
    </w:p>
    <w:p w14:paraId="0717642E" w14:textId="77777777" w:rsidR="00927570" w:rsidRPr="00E02C75" w:rsidRDefault="00927570" w:rsidP="00927570">
      <w:pPr>
        <w:rPr>
          <w:szCs w:val="24"/>
          <w:lang w:val="es-MX"/>
        </w:rPr>
      </w:pPr>
      <w:r w:rsidRPr="00E02C75">
        <w:rPr>
          <w:szCs w:val="24"/>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w:t>
      </w:r>
      <w:r w:rsidRPr="00E02C75">
        <w:rPr>
          <w:szCs w:val="24"/>
          <w:lang w:val="es-MX"/>
        </w:rPr>
        <w:lastRenderedPageBreak/>
        <w:t>general. Es importante señalar que, para acreditar dichos supuestos jurídicos se debe fundar y motivar correctamente la categorización de la información.</w:t>
      </w:r>
    </w:p>
    <w:p w14:paraId="276ADBB4" w14:textId="77777777" w:rsidR="00927570" w:rsidRPr="00E02C75" w:rsidRDefault="00927570" w:rsidP="00927570">
      <w:pPr>
        <w:jc w:val="left"/>
        <w:rPr>
          <w:szCs w:val="24"/>
          <w:lang w:val="es-MX"/>
        </w:rPr>
      </w:pPr>
    </w:p>
    <w:p w14:paraId="497B5B90" w14:textId="77777777" w:rsidR="00927570" w:rsidRPr="00E02C75" w:rsidRDefault="00927570" w:rsidP="00927570">
      <w:pPr>
        <w:rPr>
          <w:szCs w:val="24"/>
          <w:lang w:val="es-MX"/>
        </w:rPr>
      </w:pPr>
      <w:r w:rsidRPr="00E02C75">
        <w:rPr>
          <w:szCs w:val="24"/>
          <w:lang w:val="es-MX"/>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1C746E9E" w14:textId="77777777" w:rsidR="00927570" w:rsidRPr="00E02C75" w:rsidRDefault="00927570" w:rsidP="00927570">
      <w:pPr>
        <w:jc w:val="left"/>
        <w:rPr>
          <w:szCs w:val="24"/>
          <w:lang w:val="es-MX"/>
        </w:rPr>
      </w:pPr>
    </w:p>
    <w:p w14:paraId="39C46BEE" w14:textId="77777777" w:rsidR="00927570" w:rsidRPr="00E02C75" w:rsidRDefault="00927570" w:rsidP="00927570">
      <w:pPr>
        <w:spacing w:line="240" w:lineRule="auto"/>
        <w:ind w:left="567" w:right="616"/>
        <w:rPr>
          <w:b/>
          <w:i/>
          <w:sz w:val="22"/>
          <w:lang w:val="es-MX"/>
        </w:rPr>
      </w:pPr>
      <w:r w:rsidRPr="00E02C75">
        <w:rPr>
          <w:b/>
          <w:i/>
          <w:sz w:val="22"/>
          <w:lang w:val="es-MX"/>
        </w:rPr>
        <w:t xml:space="preserve">FUNDAMENTACIÓN Y MOTIVACIÓN. </w:t>
      </w:r>
    </w:p>
    <w:p w14:paraId="3F6D5CB5" w14:textId="77777777" w:rsidR="00927570" w:rsidRPr="00E02C75" w:rsidRDefault="00927570" w:rsidP="00927570">
      <w:pPr>
        <w:spacing w:line="240" w:lineRule="auto"/>
        <w:ind w:left="567" w:right="616"/>
        <w:rPr>
          <w:i/>
          <w:sz w:val="22"/>
          <w:lang w:val="es-MX"/>
        </w:rPr>
      </w:pPr>
      <w:r w:rsidRPr="00E02C75">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18A5E06" w14:textId="77777777" w:rsidR="00927570" w:rsidRPr="00E02C75" w:rsidRDefault="00927570" w:rsidP="00927570">
      <w:pPr>
        <w:jc w:val="left"/>
        <w:rPr>
          <w:szCs w:val="24"/>
          <w:lang w:val="es-MX"/>
        </w:rPr>
      </w:pPr>
    </w:p>
    <w:p w14:paraId="1445F6F5" w14:textId="77777777" w:rsidR="00927570" w:rsidRPr="00E02C75" w:rsidRDefault="00927570" w:rsidP="00927570">
      <w:pPr>
        <w:rPr>
          <w:szCs w:val="24"/>
          <w:lang w:val="es-MX"/>
        </w:rPr>
      </w:pPr>
      <w:r w:rsidRPr="00E02C75">
        <w:rPr>
          <w:szCs w:val="24"/>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5B1FC242" w14:textId="77777777" w:rsidR="00927570" w:rsidRPr="00E02C75" w:rsidRDefault="00927570" w:rsidP="00927570">
      <w:pPr>
        <w:jc w:val="left"/>
        <w:rPr>
          <w:szCs w:val="24"/>
          <w:lang w:val="es-MX"/>
        </w:rPr>
      </w:pPr>
    </w:p>
    <w:p w14:paraId="6C6C5316" w14:textId="77777777" w:rsidR="00927570" w:rsidRPr="00E02C75" w:rsidRDefault="00927570" w:rsidP="00927570">
      <w:pPr>
        <w:spacing w:line="240" w:lineRule="auto"/>
        <w:ind w:left="567" w:right="616"/>
        <w:rPr>
          <w:i/>
          <w:sz w:val="22"/>
          <w:lang w:val="es-MX"/>
        </w:rPr>
      </w:pPr>
      <w:r w:rsidRPr="00E02C75">
        <w:rPr>
          <w:b/>
          <w:i/>
          <w:sz w:val="22"/>
          <w:lang w:val="es-MX"/>
        </w:rPr>
        <w:t>FUNDAMENTACIÓN Y MOTIVACIÓN. EL ASPECTO FORMAL DE LA GARANTÍA Y SU FINALIDAD SE TRADUCEN EN EXPLICAR, JUSTIFICAR, POSIBILITAR LA DEFENSA Y COMUNICAR LA DECISIÓN</w:t>
      </w:r>
      <w:r w:rsidRPr="00E02C75">
        <w:rPr>
          <w:i/>
          <w:sz w:val="22"/>
          <w:lang w:val="es-MX"/>
        </w:rPr>
        <w:t xml:space="preserve">. </w:t>
      </w:r>
    </w:p>
    <w:p w14:paraId="12BC6F87" w14:textId="77777777" w:rsidR="00927570" w:rsidRPr="00E02C75" w:rsidRDefault="00927570" w:rsidP="00927570">
      <w:pPr>
        <w:spacing w:line="240" w:lineRule="auto"/>
        <w:ind w:left="567" w:right="616"/>
        <w:rPr>
          <w:i/>
          <w:sz w:val="22"/>
          <w:lang w:val="es-MX"/>
        </w:rPr>
      </w:pPr>
      <w:r w:rsidRPr="00E02C75">
        <w:rPr>
          <w:i/>
          <w:sz w:val="22"/>
          <w:lang w:val="es-MX"/>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w:t>
      </w:r>
      <w:r w:rsidRPr="00E02C75">
        <w:rPr>
          <w:i/>
          <w:sz w:val="22"/>
          <w:lang w:val="es-MX"/>
        </w:rPr>
        <w:lastRenderedPageBreak/>
        <w:t>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20F3D2C" w14:textId="77777777" w:rsidR="00927570" w:rsidRPr="00E02C75" w:rsidRDefault="00927570" w:rsidP="00927570">
      <w:pPr>
        <w:rPr>
          <w:szCs w:val="24"/>
          <w:lang w:val="es-MX"/>
        </w:rPr>
      </w:pPr>
    </w:p>
    <w:p w14:paraId="7DAAA47C" w14:textId="77777777" w:rsidR="00927570" w:rsidRPr="00E02C75" w:rsidRDefault="00927570" w:rsidP="00927570">
      <w:pPr>
        <w:rPr>
          <w:szCs w:val="24"/>
          <w:lang w:val="es-MX"/>
        </w:rPr>
      </w:pPr>
      <w:r w:rsidRPr="00E02C75">
        <w:rPr>
          <w:szCs w:val="24"/>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67531A5" w14:textId="77777777" w:rsidR="00927570" w:rsidRPr="00E02C75" w:rsidRDefault="00927570" w:rsidP="00927570">
      <w:pPr>
        <w:rPr>
          <w:szCs w:val="24"/>
          <w:lang w:val="es-MX"/>
        </w:rPr>
      </w:pPr>
    </w:p>
    <w:p w14:paraId="28FE3F84" w14:textId="77777777" w:rsidR="00927570" w:rsidRPr="00E02C75" w:rsidRDefault="00927570" w:rsidP="00927570">
      <w:pPr>
        <w:rPr>
          <w:szCs w:val="24"/>
          <w:lang w:val="es-MX"/>
        </w:rPr>
      </w:pPr>
      <w:r w:rsidRPr="00E02C75">
        <w:rPr>
          <w:szCs w:val="24"/>
          <w:lang w:val="es-MX"/>
        </w:rPr>
        <w:t>Por lo tanto, la entrega de documentos en su versión pública debe acompañarse necesariamente del Acuerdo del Comité de Transparencia del Sujeto Obligado</w:t>
      </w:r>
      <w:r w:rsidRPr="00E02C75">
        <w:rPr>
          <w:b/>
          <w:szCs w:val="24"/>
          <w:lang w:val="es-MX"/>
        </w:rPr>
        <w:t xml:space="preserve"> </w:t>
      </w:r>
      <w:r w:rsidRPr="00E02C75">
        <w:rPr>
          <w:szCs w:val="24"/>
          <w:lang w:val="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51A78A2E" w14:textId="77777777" w:rsidR="009542AF" w:rsidRPr="00E02C75" w:rsidRDefault="009542AF" w:rsidP="00107944"/>
    <w:p w14:paraId="3D25324F" w14:textId="0CE886BB" w:rsidR="00107944" w:rsidRPr="00E02C75" w:rsidRDefault="00107944" w:rsidP="00107944">
      <w:pPr>
        <w:pBdr>
          <w:top w:val="nil"/>
          <w:left w:val="nil"/>
          <w:bottom w:val="nil"/>
          <w:right w:val="nil"/>
          <w:between w:val="nil"/>
        </w:pBdr>
        <w:rPr>
          <w:rFonts w:eastAsia="Palatino Linotype" w:cs="Palatino Linotype"/>
          <w:color w:val="000000"/>
          <w:szCs w:val="24"/>
        </w:rPr>
      </w:pPr>
      <w:r w:rsidRPr="00E02C75">
        <w:rPr>
          <w:rFonts w:eastAsia="Palatino Linotype" w:cs="Palatino Linotype"/>
          <w:color w:val="000000" w:themeColor="text1"/>
          <w:szCs w:val="24"/>
        </w:rPr>
        <w:lastRenderedPageBreak/>
        <w:t xml:space="preserve">En mérito de lo expuesto en líneas anteriores, este Instituto considera que los motivos de inconformidad planteados por el Recurrente resultan parcialmente fundados en el recurso de revisión que es materia de esta resolución; por ello </w:t>
      </w:r>
      <w:r w:rsidRPr="00E02C75">
        <w:rPr>
          <w:rFonts w:eastAsia="Palatino Linotype" w:cs="Palatino Linotype"/>
          <w:b/>
          <w:bCs/>
          <w:color w:val="000000" w:themeColor="text1"/>
          <w:szCs w:val="24"/>
        </w:rPr>
        <w:t xml:space="preserve">con fundamento en la segunda hipótesis de la fracción III del artículo 186 </w:t>
      </w:r>
      <w:r w:rsidRPr="00E02C75">
        <w:rPr>
          <w:rFonts w:eastAsia="Palatino Linotype" w:cs="Palatino Linotype"/>
          <w:color w:val="000000" w:themeColor="text1"/>
          <w:szCs w:val="24"/>
        </w:rPr>
        <w:t xml:space="preserve">de la Ley de Transparencia y Acceso a la Información Pública del Estado de México y Municipios, se </w:t>
      </w:r>
      <w:r w:rsidRPr="00E02C75">
        <w:rPr>
          <w:rFonts w:eastAsia="Palatino Linotype" w:cs="Palatino Linotype"/>
          <w:b/>
          <w:bCs/>
          <w:color w:val="000000" w:themeColor="text1"/>
          <w:szCs w:val="24"/>
        </w:rPr>
        <w:t xml:space="preserve">MODIFICA </w:t>
      </w:r>
      <w:r w:rsidRPr="00E02C75">
        <w:rPr>
          <w:rFonts w:eastAsia="Palatino Linotype" w:cs="Palatino Linotype"/>
          <w:color w:val="000000" w:themeColor="text1"/>
          <w:szCs w:val="24"/>
        </w:rPr>
        <w:t>la respuesta a la solicitud de información número</w:t>
      </w:r>
      <w:r w:rsidRPr="00E02C75">
        <w:rPr>
          <w:rFonts w:eastAsia="Palatino Linotype" w:cs="Palatino Linotype"/>
          <w:color w:val="000000"/>
          <w:szCs w:val="24"/>
        </w:rPr>
        <w:t xml:space="preserve"> </w:t>
      </w:r>
      <w:r w:rsidR="003C7719" w:rsidRPr="00E02C75">
        <w:rPr>
          <w:rFonts w:eastAsia="Palatino Linotype" w:cs="Palatino Linotype"/>
          <w:b/>
          <w:bCs/>
          <w:color w:val="000000"/>
          <w:szCs w:val="24"/>
        </w:rPr>
        <w:t>00958/UAEM/IP/2025</w:t>
      </w:r>
      <w:r w:rsidRPr="00E02C75">
        <w:rPr>
          <w:rFonts w:eastAsia="Palatino Linotype" w:cs="Palatino Linotype"/>
          <w:color w:val="000000" w:themeColor="text1"/>
          <w:szCs w:val="24"/>
        </w:rPr>
        <w:t>, que ha sido materia del presente estudio.</w:t>
      </w:r>
    </w:p>
    <w:p w14:paraId="5707D4B1" w14:textId="77777777" w:rsidR="00107944" w:rsidRPr="00E02C75" w:rsidRDefault="00107944" w:rsidP="00107944">
      <w:pPr>
        <w:rPr>
          <w:szCs w:val="24"/>
        </w:rPr>
      </w:pPr>
    </w:p>
    <w:p w14:paraId="62777BE4" w14:textId="77777777" w:rsidR="00107944" w:rsidRPr="00E02C75" w:rsidRDefault="00107944" w:rsidP="00107944">
      <w:pPr>
        <w:pBdr>
          <w:top w:val="nil"/>
          <w:left w:val="nil"/>
          <w:bottom w:val="nil"/>
          <w:right w:val="nil"/>
          <w:between w:val="nil"/>
        </w:pBdr>
        <w:rPr>
          <w:rFonts w:eastAsia="Palatino Linotype" w:cs="Palatino Linotype"/>
          <w:color w:val="000000"/>
          <w:szCs w:val="24"/>
        </w:rPr>
      </w:pPr>
      <w:r w:rsidRPr="00E02C75">
        <w:rPr>
          <w:rFonts w:eastAsia="Palatino Linotype" w:cs="Palatino Linotype"/>
          <w:color w:val="000000"/>
          <w:szCs w:val="24"/>
        </w:rPr>
        <w:t>Por lo antes expuesto y fundado es de resolverse y,</w:t>
      </w:r>
    </w:p>
    <w:p w14:paraId="1CD8C1C2" w14:textId="77777777" w:rsidR="00107944" w:rsidRPr="00E02C75" w:rsidRDefault="00107944" w:rsidP="00107944">
      <w:pPr>
        <w:rPr>
          <w:szCs w:val="24"/>
        </w:rPr>
      </w:pPr>
    </w:p>
    <w:p w14:paraId="428DE07B" w14:textId="77777777" w:rsidR="00107944" w:rsidRPr="00E02C75" w:rsidRDefault="00107944" w:rsidP="00107944">
      <w:pPr>
        <w:pStyle w:val="Ttulo1"/>
        <w:rPr>
          <w:rFonts w:eastAsia="Palatino Linotype"/>
        </w:rPr>
      </w:pPr>
      <w:r w:rsidRPr="00E02C75">
        <w:rPr>
          <w:rFonts w:eastAsia="Palatino Linotype"/>
        </w:rPr>
        <w:t>S E    R E S U E L V E</w:t>
      </w:r>
    </w:p>
    <w:p w14:paraId="57E9A094" w14:textId="77777777" w:rsidR="00107944" w:rsidRPr="00E02C75" w:rsidRDefault="00107944" w:rsidP="00107944">
      <w:pPr>
        <w:pBdr>
          <w:top w:val="nil"/>
          <w:left w:val="nil"/>
          <w:bottom w:val="nil"/>
          <w:right w:val="nil"/>
          <w:between w:val="nil"/>
        </w:pBdr>
        <w:rPr>
          <w:rFonts w:eastAsia="Palatino Linotype" w:cs="Palatino Linotype"/>
          <w:b/>
          <w:color w:val="000000"/>
          <w:szCs w:val="24"/>
        </w:rPr>
      </w:pPr>
    </w:p>
    <w:p w14:paraId="38C23C10" w14:textId="4E3B7D87" w:rsidR="00107944" w:rsidRPr="00E02C75" w:rsidRDefault="00107944" w:rsidP="00107944">
      <w:pPr>
        <w:pBdr>
          <w:top w:val="nil"/>
          <w:left w:val="nil"/>
          <w:bottom w:val="nil"/>
          <w:right w:val="nil"/>
          <w:between w:val="nil"/>
        </w:pBdr>
        <w:rPr>
          <w:rFonts w:eastAsia="Palatino Linotype" w:cs="Palatino Linotype"/>
          <w:color w:val="000000"/>
          <w:szCs w:val="24"/>
        </w:rPr>
      </w:pPr>
      <w:r w:rsidRPr="00E02C75">
        <w:rPr>
          <w:rFonts w:eastAsia="Palatino Linotype" w:cs="Palatino Linotype"/>
          <w:b/>
          <w:bCs/>
          <w:color w:val="000000" w:themeColor="text1"/>
          <w:szCs w:val="24"/>
        </w:rPr>
        <w:t>PRIMERO.</w:t>
      </w:r>
      <w:r w:rsidRPr="00E02C75">
        <w:rPr>
          <w:rFonts w:eastAsia="Palatino Linotype" w:cs="Palatino Linotype"/>
          <w:color w:val="000000" w:themeColor="text1"/>
          <w:szCs w:val="24"/>
        </w:rPr>
        <w:t xml:space="preserve"> Se </w:t>
      </w:r>
      <w:r w:rsidRPr="00E02C75">
        <w:rPr>
          <w:rFonts w:eastAsia="Palatino Linotype" w:cs="Palatino Linotype"/>
          <w:b/>
          <w:bCs/>
          <w:color w:val="000000" w:themeColor="text1"/>
          <w:szCs w:val="24"/>
        </w:rPr>
        <w:t>MODIFICA</w:t>
      </w:r>
      <w:r w:rsidRPr="00E02C75">
        <w:rPr>
          <w:rFonts w:eastAsia="Palatino Linotype" w:cs="Palatino Linotype"/>
          <w:color w:val="000000" w:themeColor="text1"/>
          <w:szCs w:val="24"/>
        </w:rPr>
        <w:t xml:space="preserve"> la respuesta entregada por el Sujeto Obligado</w:t>
      </w:r>
      <w:r w:rsidRPr="00E02C75">
        <w:rPr>
          <w:rFonts w:eastAsia="Palatino Linotype" w:cs="Palatino Linotype"/>
          <w:b/>
          <w:bCs/>
          <w:color w:val="000000" w:themeColor="text1"/>
          <w:szCs w:val="24"/>
        </w:rPr>
        <w:t xml:space="preserve"> </w:t>
      </w:r>
      <w:r w:rsidRPr="00E02C75">
        <w:rPr>
          <w:rFonts w:eastAsia="Palatino Linotype" w:cs="Palatino Linotype"/>
          <w:color w:val="000000" w:themeColor="text1"/>
          <w:szCs w:val="24"/>
        </w:rPr>
        <w:t>a la solicitud de información número</w:t>
      </w:r>
      <w:r w:rsidRPr="00E02C75">
        <w:rPr>
          <w:rFonts w:eastAsia="Palatino Linotype" w:cs="Palatino Linotype"/>
          <w:b/>
          <w:bCs/>
          <w:color w:val="000000"/>
          <w:szCs w:val="24"/>
        </w:rPr>
        <w:t xml:space="preserve"> </w:t>
      </w:r>
      <w:r w:rsidR="003C7719" w:rsidRPr="00E02C75">
        <w:rPr>
          <w:rFonts w:eastAsia="Palatino Linotype" w:cs="Palatino Linotype"/>
          <w:b/>
          <w:bCs/>
          <w:color w:val="000000"/>
          <w:szCs w:val="24"/>
        </w:rPr>
        <w:t>00958/UAEM/IP/2025</w:t>
      </w:r>
      <w:r w:rsidRPr="00E02C75">
        <w:rPr>
          <w:rFonts w:eastAsia="Palatino Linotype" w:cs="Palatino Linotype"/>
          <w:color w:val="000000" w:themeColor="text1"/>
          <w:szCs w:val="24"/>
        </w:rPr>
        <w:t>, al resultar parcialmente fundados los motivos de inconformidad argüidos por el Recurrente, en términos del</w:t>
      </w:r>
      <w:r w:rsidRPr="00E02C75">
        <w:rPr>
          <w:rFonts w:eastAsia="Palatino Linotype" w:cs="Palatino Linotype"/>
          <w:b/>
          <w:bCs/>
          <w:color w:val="000000" w:themeColor="text1"/>
          <w:szCs w:val="24"/>
        </w:rPr>
        <w:t xml:space="preserve"> Considerando </w:t>
      </w:r>
      <w:r w:rsidR="00695E13" w:rsidRPr="00E02C75">
        <w:rPr>
          <w:rFonts w:eastAsia="Palatino Linotype" w:cs="Palatino Linotype"/>
          <w:b/>
          <w:bCs/>
          <w:color w:val="000000" w:themeColor="text1"/>
          <w:szCs w:val="24"/>
        </w:rPr>
        <w:t>CUAR</w:t>
      </w:r>
      <w:r w:rsidRPr="00E02C75">
        <w:rPr>
          <w:rFonts w:eastAsia="Palatino Linotype" w:cs="Palatino Linotype"/>
          <w:b/>
          <w:bCs/>
          <w:color w:val="000000" w:themeColor="text1"/>
          <w:szCs w:val="24"/>
        </w:rPr>
        <w:t xml:space="preserve">TO </w:t>
      </w:r>
      <w:r w:rsidRPr="00E02C75">
        <w:rPr>
          <w:rFonts w:eastAsia="Palatino Linotype" w:cs="Palatino Linotype"/>
          <w:color w:val="000000" w:themeColor="text1"/>
          <w:szCs w:val="24"/>
        </w:rPr>
        <w:t xml:space="preserve">de la presente resolución. </w:t>
      </w:r>
    </w:p>
    <w:p w14:paraId="0E86F3AE" w14:textId="77777777" w:rsidR="00107944" w:rsidRPr="00E02C75" w:rsidRDefault="00107944" w:rsidP="00107944">
      <w:pPr>
        <w:pBdr>
          <w:top w:val="nil"/>
          <w:left w:val="nil"/>
          <w:bottom w:val="nil"/>
          <w:right w:val="nil"/>
          <w:between w:val="nil"/>
        </w:pBdr>
        <w:rPr>
          <w:rFonts w:eastAsia="Palatino Linotype" w:cs="Palatino Linotype"/>
          <w:color w:val="000000"/>
          <w:szCs w:val="24"/>
        </w:rPr>
      </w:pPr>
    </w:p>
    <w:p w14:paraId="6A3F00B9" w14:textId="729305FA" w:rsidR="00107944" w:rsidRPr="00E02C75" w:rsidRDefault="00107944" w:rsidP="00107944">
      <w:pPr>
        <w:pBdr>
          <w:top w:val="nil"/>
          <w:left w:val="nil"/>
          <w:bottom w:val="nil"/>
          <w:right w:val="nil"/>
          <w:between w:val="nil"/>
        </w:pBdr>
        <w:rPr>
          <w:rFonts w:eastAsia="Palatino Linotype" w:cs="Palatino Linotype"/>
          <w:color w:val="000000"/>
          <w:szCs w:val="24"/>
        </w:rPr>
      </w:pPr>
      <w:r w:rsidRPr="00E02C75">
        <w:rPr>
          <w:rFonts w:eastAsia="Palatino Linotype" w:cs="Palatino Linotype"/>
          <w:b/>
          <w:color w:val="000000"/>
          <w:szCs w:val="24"/>
        </w:rPr>
        <w:t>SEGUNDO.</w:t>
      </w:r>
      <w:r w:rsidRPr="00E02C75">
        <w:rPr>
          <w:rFonts w:eastAsia="Palatino Linotype" w:cs="Palatino Linotype"/>
          <w:color w:val="000000"/>
          <w:szCs w:val="24"/>
        </w:rPr>
        <w:t xml:space="preserve"> Se </w:t>
      </w:r>
      <w:r w:rsidRPr="00E02C75">
        <w:rPr>
          <w:rFonts w:eastAsia="Palatino Linotype" w:cs="Palatino Linotype"/>
          <w:b/>
          <w:color w:val="000000"/>
          <w:szCs w:val="24"/>
        </w:rPr>
        <w:t>ORDENA</w:t>
      </w:r>
      <w:r w:rsidRPr="00E02C75">
        <w:rPr>
          <w:rFonts w:eastAsia="Palatino Linotype" w:cs="Palatino Linotype"/>
          <w:color w:val="000000"/>
          <w:szCs w:val="24"/>
        </w:rPr>
        <w:t xml:space="preserve"> al Sujeto Obligado que</w:t>
      </w:r>
      <w:r w:rsidR="00BA45A7" w:rsidRPr="00E02C75">
        <w:rPr>
          <w:rFonts w:eastAsia="Palatino Linotype" w:cs="Palatino Linotype"/>
          <w:color w:val="000000"/>
          <w:szCs w:val="24"/>
        </w:rPr>
        <w:t xml:space="preserve">, previa búsqueda exhaustiva y razonable de la información, se </w:t>
      </w:r>
      <w:r w:rsidR="00E85F72" w:rsidRPr="00E02C75">
        <w:rPr>
          <w:rFonts w:eastAsia="Palatino Linotype" w:cs="Palatino Linotype"/>
          <w:color w:val="000000"/>
          <w:szCs w:val="24"/>
        </w:rPr>
        <w:t xml:space="preserve">haga </w:t>
      </w:r>
      <w:r w:rsidRPr="00E02C75">
        <w:rPr>
          <w:rFonts w:eastAsia="Palatino Linotype" w:cs="Palatino Linotype"/>
          <w:color w:val="000000"/>
          <w:szCs w:val="24"/>
        </w:rPr>
        <w:t>entrega al Recurrente mediante el Sistema de Acceso a la Información Mexiquense (SAIMEX)</w:t>
      </w:r>
      <w:r w:rsidR="00CB6F71" w:rsidRPr="00E02C75">
        <w:rPr>
          <w:rFonts w:eastAsia="Palatino Linotype" w:cs="Palatino Linotype"/>
          <w:color w:val="000000"/>
          <w:szCs w:val="24"/>
        </w:rPr>
        <w:t xml:space="preserve">, en versión </w:t>
      </w:r>
      <w:r w:rsidR="00E03709" w:rsidRPr="00E02C75">
        <w:rPr>
          <w:rFonts w:eastAsia="Palatino Linotype" w:cs="Palatino Linotype"/>
          <w:color w:val="000000"/>
          <w:szCs w:val="24"/>
        </w:rPr>
        <w:t>pública</w:t>
      </w:r>
      <w:r w:rsidRPr="00E02C75">
        <w:rPr>
          <w:rFonts w:eastAsia="Palatino Linotype" w:cs="Palatino Linotype"/>
          <w:color w:val="000000"/>
          <w:szCs w:val="24"/>
        </w:rPr>
        <w:t xml:space="preserve"> </w:t>
      </w:r>
      <w:r w:rsidR="00FB6B4C" w:rsidRPr="00E02C75">
        <w:rPr>
          <w:rFonts w:eastAsia="Palatino Linotype" w:cs="Palatino Linotype"/>
          <w:color w:val="000000"/>
          <w:szCs w:val="24"/>
        </w:rPr>
        <w:t xml:space="preserve">de ser procedente </w:t>
      </w:r>
      <w:r w:rsidRPr="00E02C75">
        <w:rPr>
          <w:rFonts w:eastAsia="Palatino Linotype" w:cs="Palatino Linotype"/>
          <w:color w:val="000000"/>
          <w:szCs w:val="24"/>
        </w:rPr>
        <w:t xml:space="preserve">y en términos del </w:t>
      </w:r>
      <w:r w:rsidRPr="00E02C75">
        <w:rPr>
          <w:rFonts w:eastAsia="Palatino Linotype" w:cs="Palatino Linotype"/>
          <w:b/>
          <w:color w:val="000000"/>
          <w:szCs w:val="24"/>
        </w:rPr>
        <w:t xml:space="preserve">Considerando </w:t>
      </w:r>
      <w:r w:rsidR="00695E13" w:rsidRPr="00E02C75">
        <w:rPr>
          <w:rFonts w:eastAsia="Palatino Linotype" w:cs="Palatino Linotype"/>
          <w:b/>
          <w:color w:val="000000"/>
          <w:szCs w:val="24"/>
        </w:rPr>
        <w:t>CUAR</w:t>
      </w:r>
      <w:r w:rsidRPr="00E02C75">
        <w:rPr>
          <w:rFonts w:eastAsia="Palatino Linotype" w:cs="Palatino Linotype"/>
          <w:b/>
          <w:color w:val="000000"/>
          <w:szCs w:val="24"/>
        </w:rPr>
        <w:t>TO</w:t>
      </w:r>
      <w:r w:rsidRPr="00E02C75">
        <w:rPr>
          <w:rFonts w:eastAsia="Palatino Linotype" w:cs="Palatino Linotype"/>
          <w:color w:val="000000"/>
          <w:szCs w:val="24"/>
        </w:rPr>
        <w:t xml:space="preserve">, de </w:t>
      </w:r>
      <w:r w:rsidR="00BA45A7" w:rsidRPr="00E02C75">
        <w:t xml:space="preserve">los documentos que obren en </w:t>
      </w:r>
      <w:r w:rsidR="00C9297F" w:rsidRPr="00E02C75">
        <w:t>lo</w:t>
      </w:r>
      <w:r w:rsidR="00BA45A7" w:rsidRPr="00E02C75">
        <w:t>s archivos</w:t>
      </w:r>
      <w:r w:rsidR="00C9297F" w:rsidRPr="00E02C75">
        <w:t xml:space="preserve"> del área competente y que hayan sido</w:t>
      </w:r>
      <w:r w:rsidR="00BA45A7" w:rsidRPr="00E02C75">
        <w:t xml:space="preserve"> generados al treinta de septiembre de dos mil veinticinco, en los que conste lo siguiente</w:t>
      </w:r>
      <w:r w:rsidRPr="00E02C75">
        <w:rPr>
          <w:rFonts w:eastAsia="Palatino Linotype" w:cs="Palatino Linotype"/>
          <w:color w:val="000000"/>
          <w:szCs w:val="24"/>
        </w:rPr>
        <w:t>:</w:t>
      </w:r>
    </w:p>
    <w:p w14:paraId="0E0BA0FC" w14:textId="77777777" w:rsidR="00107944" w:rsidRPr="00E02C75" w:rsidRDefault="00107944" w:rsidP="00107944">
      <w:pPr>
        <w:pBdr>
          <w:top w:val="nil"/>
          <w:left w:val="nil"/>
          <w:bottom w:val="nil"/>
          <w:right w:val="nil"/>
          <w:between w:val="nil"/>
        </w:pBdr>
        <w:rPr>
          <w:rFonts w:eastAsia="Palatino Linotype" w:cs="Palatino Linotype"/>
          <w:color w:val="000000"/>
          <w:szCs w:val="24"/>
        </w:rPr>
      </w:pPr>
    </w:p>
    <w:p w14:paraId="236C2CE5" w14:textId="09EE0D1C" w:rsidR="00D770A1" w:rsidRPr="00E02C75" w:rsidRDefault="00144210" w:rsidP="00504CD0">
      <w:pPr>
        <w:pStyle w:val="NormalINFOEM"/>
        <w:numPr>
          <w:ilvl w:val="0"/>
          <w:numId w:val="67"/>
        </w:numPr>
        <w:spacing w:line="240" w:lineRule="auto"/>
        <w:rPr>
          <w:rFonts w:eastAsia="Palatino Linotype" w:cs="Palatino Linotype"/>
          <w:i/>
          <w:iCs/>
          <w:color w:val="000000" w:themeColor="text1"/>
          <w:lang w:val="es-ES" w:eastAsia="es-ES"/>
        </w:rPr>
      </w:pPr>
      <w:r w:rsidRPr="00E02C75">
        <w:rPr>
          <w:rFonts w:eastAsia="Palatino Linotype" w:cs="Palatino Linotype"/>
          <w:i/>
          <w:iCs/>
          <w:color w:val="000000" w:themeColor="text1"/>
          <w:lang w:val="es-ES" w:eastAsia="es-ES"/>
        </w:rPr>
        <w:lastRenderedPageBreak/>
        <w:t xml:space="preserve">Los </w:t>
      </w:r>
      <w:r w:rsidR="00D770A1" w:rsidRPr="00E02C75">
        <w:rPr>
          <w:rFonts w:eastAsia="Palatino Linotype" w:cs="Palatino Linotype"/>
          <w:i/>
          <w:iCs/>
          <w:color w:val="000000" w:themeColor="text1"/>
          <w:lang w:val="es-ES" w:eastAsia="es-ES"/>
        </w:rPr>
        <w:t>nombres completos de los asesores adscritos a la Rectoría y Secretarías del Sujeto Obligado.</w:t>
      </w:r>
    </w:p>
    <w:p w14:paraId="080304A4" w14:textId="0C79AF6F" w:rsidR="00D770A1" w:rsidRPr="00E02C75" w:rsidRDefault="00D770A1" w:rsidP="00504CD0">
      <w:pPr>
        <w:pStyle w:val="NormalINFOEM"/>
        <w:numPr>
          <w:ilvl w:val="0"/>
          <w:numId w:val="67"/>
        </w:numPr>
        <w:spacing w:line="240" w:lineRule="auto"/>
        <w:rPr>
          <w:rFonts w:eastAsia="Palatino Linotype" w:cs="Palatino Linotype"/>
          <w:i/>
          <w:iCs/>
          <w:color w:val="000000" w:themeColor="text1"/>
          <w:lang w:val="es-ES" w:eastAsia="es-ES"/>
        </w:rPr>
      </w:pPr>
      <w:r w:rsidRPr="00E02C75">
        <w:rPr>
          <w:rFonts w:eastAsia="Palatino Linotype" w:cs="Palatino Linotype"/>
          <w:i/>
          <w:iCs/>
          <w:color w:val="000000" w:themeColor="text1"/>
          <w:lang w:val="es-ES" w:eastAsia="es-ES"/>
        </w:rPr>
        <w:t>Los salarios mensuales y anuales de los asesores adscritos a la Rectoría y Secretarías del Sujeto Obligado.</w:t>
      </w:r>
    </w:p>
    <w:p w14:paraId="76D5CAF0" w14:textId="334BFB02" w:rsidR="00D770A1" w:rsidRPr="00E02C75" w:rsidRDefault="00D770A1" w:rsidP="00504CD0">
      <w:pPr>
        <w:pStyle w:val="NormalINFOEM"/>
        <w:numPr>
          <w:ilvl w:val="0"/>
          <w:numId w:val="67"/>
        </w:numPr>
        <w:spacing w:line="240" w:lineRule="auto"/>
        <w:rPr>
          <w:rFonts w:eastAsia="Palatino Linotype" w:cs="Palatino Linotype"/>
          <w:i/>
          <w:iCs/>
          <w:color w:val="000000" w:themeColor="text1"/>
          <w:lang w:val="es-ES" w:eastAsia="es-ES"/>
        </w:rPr>
      </w:pPr>
      <w:r w:rsidRPr="00E02C75">
        <w:rPr>
          <w:rFonts w:eastAsia="Palatino Linotype" w:cs="Palatino Linotype"/>
          <w:i/>
          <w:iCs/>
          <w:color w:val="000000" w:themeColor="text1"/>
          <w:lang w:val="es-ES" w:eastAsia="es-ES"/>
        </w:rPr>
        <w:t>El monto, frecuencia y fundamento de las compensaciones adicionales, bonos o pagos extraordinarios que reciban los asesores adscritos a la Rectoría y Secretarías del Sujeto Obligado.</w:t>
      </w:r>
    </w:p>
    <w:p w14:paraId="02D73E58" w14:textId="04E952B9" w:rsidR="00D770A1" w:rsidRPr="00E02C75" w:rsidRDefault="00D770A1" w:rsidP="00504CD0">
      <w:pPr>
        <w:pStyle w:val="NormalINFOEM"/>
        <w:numPr>
          <w:ilvl w:val="0"/>
          <w:numId w:val="67"/>
        </w:numPr>
        <w:spacing w:line="240" w:lineRule="auto"/>
        <w:rPr>
          <w:rFonts w:eastAsia="Palatino Linotype" w:cs="Palatino Linotype"/>
          <w:i/>
          <w:iCs/>
          <w:color w:val="000000" w:themeColor="text1"/>
          <w:lang w:val="es-ES" w:eastAsia="es-ES"/>
        </w:rPr>
      </w:pPr>
      <w:r w:rsidRPr="00E02C75">
        <w:rPr>
          <w:rFonts w:eastAsia="Palatino Linotype" w:cs="Palatino Linotype"/>
          <w:i/>
          <w:iCs/>
          <w:color w:val="000000" w:themeColor="text1"/>
          <w:lang w:val="es-ES" w:eastAsia="es-ES"/>
        </w:rPr>
        <w:t>Tipo de asesoría que desempeñen asesores adscritos a la Rectoría y Secretarías del Sujeto Obligado.</w:t>
      </w:r>
    </w:p>
    <w:p w14:paraId="6F2BACF9" w14:textId="06173244" w:rsidR="00107944" w:rsidRPr="00E02C75" w:rsidRDefault="00D770A1" w:rsidP="00504CD0">
      <w:pPr>
        <w:pStyle w:val="NormalINFOEM"/>
        <w:numPr>
          <w:ilvl w:val="0"/>
          <w:numId w:val="67"/>
        </w:numPr>
        <w:spacing w:line="240" w:lineRule="auto"/>
        <w:rPr>
          <w:rFonts w:eastAsia="Palatino Linotype" w:cs="Palatino Linotype"/>
          <w:i/>
          <w:iCs/>
          <w:color w:val="000000" w:themeColor="text1"/>
          <w:lang w:val="es-ES" w:eastAsia="es-ES"/>
        </w:rPr>
      </w:pPr>
      <w:r w:rsidRPr="00E02C75">
        <w:rPr>
          <w:rFonts w:eastAsia="Palatino Linotype" w:cs="Palatino Linotype"/>
          <w:i/>
          <w:iCs/>
          <w:color w:val="000000" w:themeColor="text1"/>
          <w:lang w:val="es-ES" w:eastAsia="es-ES"/>
        </w:rPr>
        <w:t>Fecha de inicio y término de los contratos celebrados con los asesores adscritos a la Rectoría y Secretarías del Sujeto Obligado.</w:t>
      </w:r>
    </w:p>
    <w:p w14:paraId="7997CCF5" w14:textId="77777777" w:rsidR="00107944" w:rsidRPr="00E02C75" w:rsidRDefault="00107944" w:rsidP="00107944">
      <w:pPr>
        <w:pStyle w:val="NormalINFOEM"/>
        <w:rPr>
          <w:szCs w:val="24"/>
        </w:rPr>
      </w:pPr>
    </w:p>
    <w:p w14:paraId="492A8208" w14:textId="19E3CE75" w:rsidR="006B22F4" w:rsidRPr="00E02C75" w:rsidRDefault="006B22F4" w:rsidP="006B22F4">
      <w:pPr>
        <w:pStyle w:val="NormalINFOEM"/>
        <w:rPr>
          <w:szCs w:val="24"/>
        </w:rPr>
      </w:pPr>
      <w:r w:rsidRPr="00E02C75">
        <w:rPr>
          <w:szCs w:val="24"/>
        </w:rPr>
        <w:t>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A8C5A1F" w14:textId="77777777" w:rsidR="00A57368" w:rsidRPr="00E02C75" w:rsidRDefault="00A57368" w:rsidP="006B22F4">
      <w:pPr>
        <w:pStyle w:val="NormalINFOEM"/>
        <w:rPr>
          <w:szCs w:val="24"/>
        </w:rPr>
      </w:pPr>
    </w:p>
    <w:p w14:paraId="53AB9DFB" w14:textId="5964057E" w:rsidR="00A57368" w:rsidRPr="00E02C75" w:rsidRDefault="00A57368" w:rsidP="006B22F4">
      <w:pPr>
        <w:pStyle w:val="NormalINFOEM"/>
        <w:rPr>
          <w:szCs w:val="24"/>
        </w:rPr>
      </w:pPr>
      <w:r w:rsidRPr="00E02C75">
        <w:t xml:space="preserve">En el supuesto de que, una vez realizada la búsqueda exhaustiva y razonable de la información, el Sujeto Obligado determine que esta no fue generada, poseída o administrada debido a que no se contaba con asesores adscritos a la Rectoría y Secretarías a la fecha del ingreso de la solicitud de información, bastará con que así lo haga del conocimiento del Recurrente en términos de lo dispuesto en el segundo párrafo del artículo 19 de la Ley de Transparencia </w:t>
      </w:r>
      <w:r w:rsidRPr="00E02C75">
        <w:rPr>
          <w:rFonts w:eastAsia="Palatino Linotype" w:cs="Palatino Linotype"/>
          <w:color w:val="000000"/>
          <w:szCs w:val="24"/>
        </w:rPr>
        <w:t>y Acceso a la Información Pública del Estado de México y Municipios.</w:t>
      </w:r>
    </w:p>
    <w:p w14:paraId="0B5D51AC" w14:textId="77777777" w:rsidR="00AF3561" w:rsidRPr="00E02C75" w:rsidRDefault="00AF3561" w:rsidP="00107944">
      <w:pPr>
        <w:pStyle w:val="NormalINFOEM"/>
        <w:rPr>
          <w:szCs w:val="24"/>
        </w:rPr>
      </w:pPr>
    </w:p>
    <w:p w14:paraId="64CDCD79" w14:textId="77777777" w:rsidR="00107944" w:rsidRPr="00E02C75" w:rsidRDefault="00107944" w:rsidP="00107944">
      <w:pPr>
        <w:pBdr>
          <w:top w:val="nil"/>
          <w:left w:val="nil"/>
          <w:bottom w:val="nil"/>
          <w:right w:val="nil"/>
          <w:between w:val="nil"/>
        </w:pBdr>
        <w:rPr>
          <w:rFonts w:eastAsia="Palatino Linotype" w:cs="Palatino Linotype"/>
          <w:color w:val="000000"/>
          <w:szCs w:val="24"/>
        </w:rPr>
      </w:pPr>
      <w:r w:rsidRPr="00E02C75">
        <w:rPr>
          <w:rFonts w:eastAsia="Palatino Linotype" w:cs="Palatino Linotype"/>
          <w:b/>
          <w:color w:val="000000"/>
          <w:szCs w:val="24"/>
        </w:rPr>
        <w:t>TERCERO. Notifíquese</w:t>
      </w:r>
      <w:r w:rsidRPr="00E02C75">
        <w:rPr>
          <w:rFonts w:eastAsia="Palatino Linotype" w:cs="Palatino Linotype"/>
          <w:b/>
          <w:i/>
          <w:color w:val="000000"/>
          <w:szCs w:val="24"/>
        </w:rPr>
        <w:t xml:space="preserve"> </w:t>
      </w:r>
      <w:r w:rsidRPr="00E02C75">
        <w:rPr>
          <w:rFonts w:eastAsia="Palatino Linotype" w:cs="Palatino Linotype"/>
          <w:color w:val="000000"/>
          <w:szCs w:val="24"/>
        </w:rPr>
        <w:t xml:space="preserve">la presente resolución al Titular de la Unidad de Transparencia del Sujeto Obligado mediante el Sistema de Acceso a la Información Mexiquense (SAIMEX), </w:t>
      </w:r>
      <w:r w:rsidRPr="00E02C75">
        <w:rPr>
          <w:rFonts w:eastAsia="Palatino Linotype" w:cs="Palatino Linotype"/>
          <w:color w:val="000000"/>
          <w:szCs w:val="24"/>
        </w:rPr>
        <w:lastRenderedPageBreak/>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6507B3D" w14:textId="77777777" w:rsidR="00107944" w:rsidRPr="00E02C75" w:rsidRDefault="00107944" w:rsidP="00107944">
      <w:pPr>
        <w:pBdr>
          <w:top w:val="nil"/>
          <w:left w:val="nil"/>
          <w:bottom w:val="nil"/>
          <w:right w:val="nil"/>
          <w:between w:val="nil"/>
        </w:pBdr>
        <w:rPr>
          <w:rFonts w:eastAsia="Palatino Linotype" w:cs="Palatino Linotype"/>
          <w:color w:val="000000"/>
          <w:szCs w:val="24"/>
        </w:rPr>
      </w:pPr>
    </w:p>
    <w:p w14:paraId="1894BCA9" w14:textId="77777777" w:rsidR="00107944" w:rsidRPr="00E02C75" w:rsidRDefault="00107944" w:rsidP="00107944">
      <w:pPr>
        <w:pBdr>
          <w:top w:val="nil"/>
          <w:left w:val="nil"/>
          <w:bottom w:val="nil"/>
          <w:right w:val="nil"/>
          <w:between w:val="nil"/>
        </w:pBdr>
        <w:rPr>
          <w:rFonts w:eastAsia="Palatino Linotype" w:cs="Palatino Linotype"/>
          <w:color w:val="000000"/>
          <w:szCs w:val="24"/>
        </w:rPr>
      </w:pPr>
      <w:r w:rsidRPr="00E02C75">
        <w:rPr>
          <w:rFonts w:eastAsia="Palatino Linotype" w:cs="Palatino Linotype"/>
          <w:b/>
          <w:color w:val="000000"/>
          <w:szCs w:val="24"/>
        </w:rPr>
        <w:t xml:space="preserve">CUARTO. </w:t>
      </w:r>
      <w:r w:rsidRPr="00E02C75">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D166FA5" w14:textId="77777777" w:rsidR="00107944" w:rsidRPr="00E02C75" w:rsidRDefault="00107944" w:rsidP="00107944">
      <w:pPr>
        <w:pBdr>
          <w:top w:val="nil"/>
          <w:left w:val="nil"/>
          <w:bottom w:val="nil"/>
          <w:right w:val="nil"/>
          <w:between w:val="nil"/>
        </w:pBdr>
        <w:rPr>
          <w:rFonts w:eastAsia="Palatino Linotype" w:cs="Palatino Linotype"/>
          <w:color w:val="000000"/>
          <w:szCs w:val="24"/>
        </w:rPr>
      </w:pPr>
    </w:p>
    <w:p w14:paraId="00C5D507" w14:textId="20B30735" w:rsidR="00107944" w:rsidRPr="00E02C75" w:rsidRDefault="00107944" w:rsidP="00107944">
      <w:pPr>
        <w:pBdr>
          <w:top w:val="nil"/>
          <w:left w:val="nil"/>
          <w:bottom w:val="nil"/>
          <w:right w:val="nil"/>
          <w:between w:val="nil"/>
        </w:pBdr>
        <w:rPr>
          <w:rFonts w:eastAsia="Palatino Linotype" w:cs="Palatino Linotype"/>
          <w:color w:val="000000"/>
          <w:szCs w:val="24"/>
        </w:rPr>
      </w:pPr>
      <w:r w:rsidRPr="00E02C75">
        <w:rPr>
          <w:rFonts w:eastAsia="Palatino Linotype" w:cs="Palatino Linotype"/>
          <w:b/>
          <w:color w:val="000000"/>
          <w:szCs w:val="24"/>
        </w:rPr>
        <w:t xml:space="preserve">QUINTO. Notifíquese </w:t>
      </w:r>
      <w:r w:rsidRPr="00E02C75">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3D3D9C4" w14:textId="77777777" w:rsidR="00107944" w:rsidRPr="00E02C75" w:rsidRDefault="00107944" w:rsidP="00CD3466"/>
    <w:p w14:paraId="20573BFF" w14:textId="708E6B70" w:rsidR="00A970D5" w:rsidRPr="00E02C75" w:rsidRDefault="00E02C75" w:rsidP="00E85F72">
      <w:pPr>
        <w:pBdr>
          <w:top w:val="nil"/>
          <w:left w:val="nil"/>
          <w:bottom w:val="nil"/>
          <w:right w:val="nil"/>
          <w:between w:val="nil"/>
        </w:pBdr>
        <w:contextualSpacing/>
        <w:rPr>
          <w:rFonts w:eastAsia="Palatino Linotype" w:cs="Palatino Linotype"/>
          <w:color w:val="000000"/>
          <w:szCs w:val="24"/>
        </w:rPr>
      </w:pPr>
      <w:r w:rsidRPr="00E02C75">
        <w:rPr>
          <w:rFonts w:eastAsiaTheme="minorHAnsi" w:cs="Arial"/>
          <w:lang w:val="es-MX" w:eastAsia="en-US"/>
        </w:rPr>
        <w:t>ASÍ LO RESUELVE, POR UNANIMIDAD DE VOTOS, EL PLENO DEL</w:t>
      </w:r>
      <w:r w:rsidRPr="00E02C75">
        <w:rPr>
          <w:rFonts w:eastAsia="Arial Unicode MS" w:cs="Arial"/>
          <w:lang w:val="es-MX" w:eastAsia="en-US"/>
        </w:rPr>
        <w:t xml:space="preserve"> INSTITUTO DE TRANSPARENCIA, ACCESO A LA INFORMACIÓN PÚBLICA Y PROTECCIÓN DE DATOS PERSONALES DEL ESTADO DE MÉXICO Y MUNICIPIOS</w:t>
      </w:r>
      <w:r w:rsidRPr="00E02C75">
        <w:rPr>
          <w:rFonts w:eastAsiaTheme="minorHAnsi" w:cs="Arial"/>
          <w:lang w:val="es-MX" w:eastAsia="en-US"/>
        </w:rPr>
        <w:t xml:space="preserve">, CONFORMADO POR </w:t>
      </w:r>
      <w:r w:rsidRPr="00E02C75">
        <w:rPr>
          <w:rFonts w:eastAsiaTheme="minorHAnsi" w:cs="Arial"/>
          <w:lang w:val="es-MX" w:eastAsia="en-US"/>
        </w:rPr>
        <w:lastRenderedPageBreak/>
        <w:t xml:space="preserve">LOS COMISIONADOS JOSÉ MARTÍNEZ VILCHIS; MARÍA DEL ROSARIO MEJÍA AYALA; SHARON CRISTINA MORALES MARTÍNEZ; LUIS GUSTAVO PARRA NORIEGA Y GUADALUPE RAMÍREZ PEÑA; EN LA </w:t>
      </w:r>
      <w:r w:rsidRPr="00E02C75">
        <w:rPr>
          <w:rFonts w:cs="Arial"/>
        </w:rPr>
        <w:t>VIGÉSIMA TERCERA SESIÓN ORDINARIA, CELEBRADA EL VEINTICINCO DE JUNIO DE DOS MIL VEINTISÉIS</w:t>
      </w:r>
      <w:r w:rsidRPr="00E02C75">
        <w:rPr>
          <w:rFonts w:eastAsiaTheme="minorHAnsi" w:cs="Arial"/>
          <w:lang w:val="es-MX" w:eastAsia="en-US"/>
        </w:rPr>
        <w:t>, ANTE EL SECRETARIO TÉCNICO, ALEXIS TAPIA RAMÍREZ</w:t>
      </w:r>
      <w:r w:rsidR="00A970D5" w:rsidRPr="00E02C75">
        <w:rPr>
          <w:rFonts w:eastAsia="Palatino Linotype" w:cs="Palatino Linotype"/>
          <w:color w:val="000000"/>
          <w:szCs w:val="24"/>
        </w:rPr>
        <w:t>.</w:t>
      </w:r>
      <w:r w:rsidR="001957CF" w:rsidRPr="00E02C75">
        <w:rPr>
          <w:rFonts w:eastAsia="Palatino Linotype" w:cs="Palatino Linotype"/>
          <w:color w:val="000000"/>
          <w:szCs w:val="24"/>
        </w:rPr>
        <w:t>--------------</w:t>
      </w:r>
      <w:r w:rsidR="00C6512A" w:rsidRPr="00E02C75">
        <w:rPr>
          <w:rFonts w:eastAsia="Palatino Linotype" w:cs="Palatino Linotype"/>
          <w:color w:val="000000"/>
          <w:szCs w:val="24"/>
        </w:rPr>
        <w:t>----</w:t>
      </w:r>
      <w:r w:rsidR="00E85F72" w:rsidRPr="00E02C75">
        <w:rPr>
          <w:rFonts w:eastAsia="Palatino Linotype" w:cs="Palatino Linotype"/>
          <w:color w:val="000000"/>
          <w:szCs w:val="24"/>
        </w:rPr>
        <w:t>---------------------------------------------------------------------------------------------------------------------------------------------------------------------------------------------------------------------------------------------------------------------------------------------------------------------------------------------------------------------------------------------------------------------------------------------------------------------------------------------------------------------------------------</w:t>
      </w:r>
      <w:r w:rsidR="00D56CC9" w:rsidRPr="00E02C75">
        <w:rPr>
          <w:rFonts w:eastAsia="Palatino Linotype" w:cs="Palatino Linotype"/>
          <w:color w:val="000000"/>
          <w:szCs w:val="24"/>
        </w:rPr>
        <w:t>----------------------------------------------------------------------------------------------------------------------------------------------------------------------------------------------------------------------------------------------------------------------------------------------------------------------------------------------</w:t>
      </w:r>
      <w:r w:rsidR="00092A3F" w:rsidRPr="00E02C75">
        <w:rPr>
          <w:rFonts w:eastAsia="Palatino Linotype" w:cs="Palatino Linotype"/>
          <w:color w:val="000000"/>
          <w:szCs w:val="24"/>
        </w:rPr>
        <w:t>-----------------------------------------------------------------------------------------------------------------------------------------------------------------------------------------------------------------------------------------------------------------------------------------------------------------------------------------------------------------------------------------------------------------------------------------------------------------------------------------------------------------------------------------------------------------------------------------------------------------------------------------------------------------------------------------------------------------------------------------------------------------------------------------------------------------------------------------------------------------------------------------------------------------------------------------------------------------------------------------------------------------------------------------------------------------------------------------------------------------------</w:t>
      </w:r>
      <w:r w:rsidR="007635C9" w:rsidRPr="00E02C75">
        <w:rPr>
          <w:rFonts w:eastAsia="Palatino Linotype" w:cs="Palatino Linotype"/>
          <w:color w:val="000000"/>
          <w:szCs w:val="24"/>
        </w:rPr>
        <w:t>------------------------------------------------------------------------------------------------------------------------</w:t>
      </w:r>
      <w:r w:rsidR="00092A3F" w:rsidRPr="00E02C75">
        <w:rPr>
          <w:rFonts w:eastAsia="Palatino Linotype" w:cs="Palatino Linotype"/>
          <w:color w:val="000000"/>
          <w:szCs w:val="24"/>
        </w:rPr>
        <w:t>------------------------------------------------------------------------------------------</w:t>
      </w:r>
      <w:r w:rsidR="007635C9" w:rsidRPr="00E02C75">
        <w:rPr>
          <w:rFonts w:eastAsia="Palatino Linotype" w:cs="Palatino Linotype"/>
          <w:color w:val="000000"/>
          <w:szCs w:val="24"/>
        </w:rPr>
        <w:t>------------------</w:t>
      </w:r>
    </w:p>
    <w:p w14:paraId="4DA57669" w14:textId="77777777" w:rsidR="00A970D5" w:rsidRPr="00521970" w:rsidRDefault="44E9108F" w:rsidP="0412C4BC">
      <w:pPr>
        <w:pBdr>
          <w:top w:val="nil"/>
          <w:left w:val="nil"/>
          <w:bottom w:val="nil"/>
          <w:right w:val="nil"/>
          <w:between w:val="nil"/>
        </w:pBdr>
        <w:spacing w:line="276" w:lineRule="auto"/>
        <w:contextualSpacing/>
        <w:rPr>
          <w:rFonts w:eastAsia="Palatino Linotype" w:cs="Palatino Linotype"/>
          <w:color w:val="000000"/>
          <w:sz w:val="20"/>
          <w:szCs w:val="20"/>
          <w:lang w:val="es-ES"/>
        </w:rPr>
      </w:pPr>
      <w:r w:rsidRPr="00E02C75">
        <w:rPr>
          <w:rFonts w:eastAsia="Palatino Linotype" w:cs="Palatino Linotype"/>
          <w:color w:val="000000" w:themeColor="text1"/>
          <w:sz w:val="20"/>
          <w:szCs w:val="20"/>
          <w:lang w:val="es-ES"/>
        </w:rPr>
        <w:t>JMV/CCR/fzh</w:t>
      </w:r>
    </w:p>
    <w:p w14:paraId="5FBC6CA4" w14:textId="77777777" w:rsidR="00A970D5" w:rsidRPr="00521970"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874B16">
      <w:headerReference w:type="even" r:id="rId11"/>
      <w:headerReference w:type="default" r:id="rId12"/>
      <w:footerReference w:type="default" r:id="rId13"/>
      <w:headerReference w:type="first" r:id="rId14"/>
      <w:footerReference w:type="first" r:id="rId15"/>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7FB6E" w14:textId="77777777" w:rsidR="00F641E7" w:rsidRDefault="00F641E7" w:rsidP="00F2498E">
      <w:pPr>
        <w:spacing w:line="240" w:lineRule="auto"/>
      </w:pPr>
      <w:r>
        <w:separator/>
      </w:r>
    </w:p>
  </w:endnote>
  <w:endnote w:type="continuationSeparator" w:id="0">
    <w:p w14:paraId="7C961A89" w14:textId="77777777" w:rsidR="00F641E7" w:rsidRDefault="00F641E7" w:rsidP="00F2498E">
      <w:pPr>
        <w:spacing w:line="240" w:lineRule="auto"/>
      </w:pPr>
      <w:r>
        <w:continuationSeparator/>
      </w:r>
    </w:p>
  </w:endnote>
  <w:endnote w:type="continuationNotice" w:id="1">
    <w:p w14:paraId="7A59AD0F" w14:textId="77777777" w:rsidR="00F641E7" w:rsidRDefault="00F641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07944" w:rsidRPr="00871A91" w:rsidRDefault="0010794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52DF5">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52DF5">
      <w:rPr>
        <w:rFonts w:ascii="Palatino Linotype" w:hAnsi="Palatino Linotype"/>
        <w:b/>
        <w:bCs/>
        <w:noProof/>
        <w:sz w:val="20"/>
      </w:rPr>
      <w:t>43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07944" w:rsidRPr="00871A91" w:rsidRDefault="0010794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52DF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52DF5">
      <w:rPr>
        <w:rFonts w:ascii="Palatino Linotype" w:hAnsi="Palatino Linotype"/>
        <w:b/>
        <w:bCs/>
        <w:noProof/>
        <w:sz w:val="20"/>
      </w:rPr>
      <w:t>43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84506" w14:textId="77777777" w:rsidR="00F641E7" w:rsidRDefault="00F641E7" w:rsidP="00F2498E">
      <w:pPr>
        <w:spacing w:line="240" w:lineRule="auto"/>
      </w:pPr>
      <w:r>
        <w:separator/>
      </w:r>
    </w:p>
  </w:footnote>
  <w:footnote w:type="continuationSeparator" w:id="0">
    <w:p w14:paraId="03ABB8BB" w14:textId="77777777" w:rsidR="00F641E7" w:rsidRDefault="00F641E7" w:rsidP="00F2498E">
      <w:pPr>
        <w:spacing w:line="240" w:lineRule="auto"/>
      </w:pPr>
      <w:r>
        <w:continuationSeparator/>
      </w:r>
    </w:p>
  </w:footnote>
  <w:footnote w:type="continuationNotice" w:id="1">
    <w:p w14:paraId="75F7D014" w14:textId="77777777" w:rsidR="00F641E7" w:rsidRDefault="00F641E7">
      <w:pPr>
        <w:spacing w:line="240" w:lineRule="auto"/>
      </w:pPr>
    </w:p>
  </w:footnote>
  <w:footnote w:id="2">
    <w:p w14:paraId="2BCE50A0" w14:textId="77777777" w:rsidR="00107944" w:rsidRPr="0031280C" w:rsidRDefault="00107944"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107944" w:rsidRPr="0031280C" w:rsidRDefault="00107944"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107944" w:rsidRPr="0031280C" w:rsidRDefault="00107944"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107944" w:rsidRPr="0031280C" w:rsidRDefault="00107944"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07944" w:rsidRDefault="00F641E7">
    <w:pPr>
      <w:pStyle w:val="Encabezado"/>
    </w:pPr>
    <w:r>
      <w:rPr>
        <w:noProof/>
        <w:lang w:val="es-MX" w:eastAsia="es-MX"/>
      </w:rPr>
      <w:pict w14:anchorId="5A705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107944" w:rsidRPr="00B17577" w14:paraId="37B9EBDE" w14:textId="77777777" w:rsidTr="00874B16">
      <w:trPr>
        <w:trHeight w:val="227"/>
      </w:trPr>
      <w:tc>
        <w:tcPr>
          <w:tcW w:w="5103" w:type="dxa"/>
          <w:hideMark/>
        </w:tcPr>
        <w:p w14:paraId="4964FBC5" w14:textId="54CDA645" w:rsidR="00107944" w:rsidRPr="00096248" w:rsidRDefault="00107944"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2B53A934" w:rsidR="00107944" w:rsidRPr="00096248" w:rsidRDefault="00FD6F98" w:rsidP="00011C4D">
          <w:pPr>
            <w:spacing w:after="120" w:line="240" w:lineRule="auto"/>
            <w:ind w:right="71"/>
            <w:jc w:val="right"/>
            <w:rPr>
              <w:rFonts w:cs="Arial"/>
              <w:b/>
              <w:szCs w:val="24"/>
            </w:rPr>
          </w:pPr>
          <w:r>
            <w:rPr>
              <w:rFonts w:cs="Arial"/>
              <w:b/>
              <w:bCs/>
              <w:szCs w:val="24"/>
            </w:rPr>
            <w:t>12575/INFOEM/IP/RR/2025</w:t>
          </w:r>
        </w:p>
      </w:tc>
    </w:tr>
    <w:tr w:rsidR="00107944" w14:paraId="7591D3C9" w14:textId="77777777" w:rsidTr="00874B16">
      <w:trPr>
        <w:trHeight w:val="242"/>
      </w:trPr>
      <w:tc>
        <w:tcPr>
          <w:tcW w:w="5103" w:type="dxa"/>
          <w:hideMark/>
        </w:tcPr>
        <w:p w14:paraId="729A65A8" w14:textId="77777777" w:rsidR="00107944" w:rsidRPr="00096248" w:rsidRDefault="00107944"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184594FF" w:rsidR="00107944" w:rsidRPr="00096248" w:rsidRDefault="00A9124F" w:rsidP="00011C4D">
          <w:pPr>
            <w:spacing w:after="120" w:line="240" w:lineRule="auto"/>
            <w:ind w:left="-81" w:right="71"/>
            <w:jc w:val="right"/>
            <w:rPr>
              <w:rFonts w:cs="Arial"/>
              <w:szCs w:val="24"/>
            </w:rPr>
          </w:pPr>
          <w:r>
            <w:rPr>
              <w:rFonts w:cs="Arial"/>
              <w:szCs w:val="24"/>
            </w:rPr>
            <w:t>Universidad Autónoma del Estado de México</w:t>
          </w:r>
        </w:p>
      </w:tc>
    </w:tr>
    <w:tr w:rsidR="00107944" w:rsidRPr="00F63239" w14:paraId="037E914D" w14:textId="77777777" w:rsidTr="00874B16">
      <w:trPr>
        <w:trHeight w:val="342"/>
      </w:trPr>
      <w:tc>
        <w:tcPr>
          <w:tcW w:w="5103" w:type="dxa"/>
          <w:hideMark/>
        </w:tcPr>
        <w:p w14:paraId="7676B68F" w14:textId="64D69EAF" w:rsidR="00107944" w:rsidRPr="00096248" w:rsidRDefault="0010794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107944" w:rsidRDefault="0010794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07944" w:rsidRPr="00711916" w:rsidRDefault="00107944" w:rsidP="00011C4D">
          <w:pPr>
            <w:spacing w:after="120" w:line="240" w:lineRule="auto"/>
            <w:ind w:left="-486" w:right="71" w:firstLine="567"/>
            <w:jc w:val="right"/>
            <w:rPr>
              <w:rFonts w:cs="Arial"/>
              <w:sz w:val="2"/>
              <w:szCs w:val="2"/>
            </w:rPr>
          </w:pPr>
        </w:p>
      </w:tc>
    </w:tr>
  </w:tbl>
  <w:p w14:paraId="2998DBFD" w14:textId="25A9F426" w:rsidR="00107944" w:rsidRPr="00871A91" w:rsidRDefault="00F641E7">
    <w:pPr>
      <w:pStyle w:val="Encabezado"/>
      <w:rPr>
        <w:sz w:val="2"/>
      </w:rPr>
    </w:pPr>
    <w:r>
      <w:rPr>
        <w:noProof/>
        <w:lang w:val="es-MX" w:eastAsia="es-MX"/>
      </w:rPr>
      <w:pict w14:anchorId="0947C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0794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107944" w14:paraId="0F9FE9B6" w14:textId="77777777" w:rsidTr="00874B16">
      <w:trPr>
        <w:trHeight w:val="227"/>
      </w:trPr>
      <w:tc>
        <w:tcPr>
          <w:tcW w:w="5103" w:type="dxa"/>
          <w:hideMark/>
        </w:tcPr>
        <w:p w14:paraId="6D1D9D71" w14:textId="11150E5A" w:rsidR="00107944" w:rsidRPr="00663A37" w:rsidRDefault="0010794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60612905" w:rsidR="00107944" w:rsidRPr="00C81ECD" w:rsidRDefault="00FD6F98" w:rsidP="00011C4D">
          <w:pPr>
            <w:spacing w:after="120" w:line="240" w:lineRule="auto"/>
            <w:ind w:left="-486" w:right="68" w:firstLine="558"/>
            <w:jc w:val="right"/>
            <w:rPr>
              <w:rFonts w:cs="Arial"/>
              <w:b/>
              <w:szCs w:val="24"/>
            </w:rPr>
          </w:pPr>
          <w:r>
            <w:rPr>
              <w:rFonts w:cs="Arial"/>
              <w:b/>
              <w:bCs/>
              <w:szCs w:val="24"/>
            </w:rPr>
            <w:t>12575/INFOEM/IP/RR/2025</w:t>
          </w:r>
        </w:p>
      </w:tc>
    </w:tr>
    <w:tr w:rsidR="00107944" w:rsidRPr="001F57CD" w14:paraId="1377D264" w14:textId="77777777" w:rsidTr="00874B16">
      <w:trPr>
        <w:trHeight w:val="196"/>
      </w:trPr>
      <w:tc>
        <w:tcPr>
          <w:tcW w:w="5103" w:type="dxa"/>
          <w:hideMark/>
        </w:tcPr>
        <w:p w14:paraId="04D597A1" w14:textId="77777777" w:rsidR="00107944" w:rsidRPr="00663A37" w:rsidRDefault="00107944"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24F116F5" w:rsidR="00107944" w:rsidRPr="00663A37" w:rsidRDefault="00152DF5" w:rsidP="70652167">
          <w:pPr>
            <w:spacing w:after="120" w:line="240" w:lineRule="auto"/>
            <w:ind w:right="68"/>
            <w:jc w:val="right"/>
            <w:rPr>
              <w:rFonts w:cs="Arial"/>
              <w:lang w:val="es-ES"/>
            </w:rPr>
          </w:pPr>
          <w:r>
            <w:rPr>
              <w:rFonts w:cs="Arial"/>
              <w:lang w:val="es-ES"/>
            </w:rPr>
            <w:t>XXXXX</w:t>
          </w:r>
        </w:p>
      </w:tc>
    </w:tr>
    <w:tr w:rsidR="00107944" w14:paraId="4DC11993" w14:textId="77777777" w:rsidTr="00874B16">
      <w:trPr>
        <w:trHeight w:val="242"/>
      </w:trPr>
      <w:tc>
        <w:tcPr>
          <w:tcW w:w="5103" w:type="dxa"/>
          <w:hideMark/>
        </w:tcPr>
        <w:p w14:paraId="76CEF1B5" w14:textId="77777777" w:rsidR="00107944" w:rsidRPr="00663A37" w:rsidRDefault="00107944"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67D7962D" w:rsidR="00107944" w:rsidRPr="00663A37" w:rsidRDefault="00A9124F" w:rsidP="00771E23">
          <w:pPr>
            <w:spacing w:after="120" w:line="240" w:lineRule="auto"/>
            <w:ind w:left="-70" w:right="68"/>
            <w:jc w:val="right"/>
            <w:rPr>
              <w:rFonts w:cs="Arial"/>
              <w:szCs w:val="24"/>
            </w:rPr>
          </w:pPr>
          <w:r>
            <w:rPr>
              <w:rFonts w:cs="Arial"/>
              <w:szCs w:val="24"/>
            </w:rPr>
            <w:t>Universidad Autónoma del Estado de México</w:t>
          </w:r>
        </w:p>
      </w:tc>
    </w:tr>
    <w:tr w:rsidR="00107944" w14:paraId="5C2B511D" w14:textId="77777777" w:rsidTr="00874B16">
      <w:trPr>
        <w:trHeight w:val="342"/>
      </w:trPr>
      <w:tc>
        <w:tcPr>
          <w:tcW w:w="5103" w:type="dxa"/>
          <w:hideMark/>
        </w:tcPr>
        <w:p w14:paraId="03FEF68C" w14:textId="45E91CF4" w:rsidR="00107944" w:rsidRPr="00663A37" w:rsidRDefault="0010794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107944" w:rsidRPr="00663A37" w:rsidRDefault="0010794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07944" w:rsidRPr="00871A91" w:rsidRDefault="00F641E7">
    <w:pPr>
      <w:pStyle w:val="Encabezado"/>
      <w:rPr>
        <w:sz w:val="2"/>
      </w:rPr>
    </w:pPr>
    <w:r>
      <w:rPr>
        <w:noProof/>
        <w:lang w:val="es-MX" w:eastAsia="es-MX"/>
      </w:rPr>
      <w:pict w14:anchorId="38E10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0794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795E"/>
    <w:multiLevelType w:val="multilevel"/>
    <w:tmpl w:val="EA9AA640"/>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 w15:restartNumberingAfterBreak="0">
    <w:nsid w:val="020F21DF"/>
    <w:multiLevelType w:val="hybridMultilevel"/>
    <w:tmpl w:val="2EE08FD2"/>
    <w:lvl w:ilvl="0" w:tplc="13D2CA7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1367C9E"/>
    <w:multiLevelType w:val="multilevel"/>
    <w:tmpl w:val="6A282016"/>
    <w:styleLink w:val="Listaactual5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AB16BE"/>
    <w:multiLevelType w:val="hybridMultilevel"/>
    <w:tmpl w:val="19902D56"/>
    <w:lvl w:ilvl="0" w:tplc="BA1A10FE">
      <w:start w:val="1"/>
      <w:numFmt w:val="decimal"/>
      <w:lvlText w:val="%1."/>
      <w:lvlJc w:val="left"/>
      <w:pPr>
        <w:ind w:left="709" w:hanging="425"/>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AAB2B5A"/>
    <w:multiLevelType w:val="multilevel"/>
    <w:tmpl w:val="8750698A"/>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C2C2561"/>
    <w:multiLevelType w:val="multilevel"/>
    <w:tmpl w:val="86726C8C"/>
    <w:styleLink w:val="Listaactual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4796E01"/>
    <w:multiLevelType w:val="multilevel"/>
    <w:tmpl w:val="EB441428"/>
    <w:styleLink w:val="Listaactual5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7"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20F1848"/>
    <w:multiLevelType w:val="hybridMultilevel"/>
    <w:tmpl w:val="8686428E"/>
    <w:lvl w:ilvl="0" w:tplc="13D2CA7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8"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0"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1" w15:restartNumberingAfterBreak="0">
    <w:nsid w:val="69C45105"/>
    <w:multiLevelType w:val="hybridMultilevel"/>
    <w:tmpl w:val="AB2E9930"/>
    <w:lvl w:ilvl="0" w:tplc="8260371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6340C16"/>
    <w:multiLevelType w:val="hybridMultilevel"/>
    <w:tmpl w:val="1CAC3C78"/>
    <w:lvl w:ilvl="0" w:tplc="4024EE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84378D5"/>
    <w:multiLevelType w:val="multilevel"/>
    <w:tmpl w:val="CDB07B80"/>
    <w:styleLink w:val="Listaactual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8702CAD"/>
    <w:multiLevelType w:val="multilevel"/>
    <w:tmpl w:val="BE627134"/>
    <w:styleLink w:val="Listaactual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DBA28B2"/>
    <w:multiLevelType w:val="multilevel"/>
    <w:tmpl w:val="6F2092DC"/>
    <w:styleLink w:val="Listaactual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4"/>
  </w:num>
  <w:num w:numId="2">
    <w:abstractNumId w:val="51"/>
  </w:num>
  <w:num w:numId="3">
    <w:abstractNumId w:val="19"/>
  </w:num>
  <w:num w:numId="4">
    <w:abstractNumId w:val="64"/>
  </w:num>
  <w:num w:numId="5">
    <w:abstractNumId w:val="7"/>
  </w:num>
  <w:num w:numId="6">
    <w:abstractNumId w:val="54"/>
  </w:num>
  <w:num w:numId="7">
    <w:abstractNumId w:val="16"/>
  </w:num>
  <w:num w:numId="8">
    <w:abstractNumId w:val="5"/>
  </w:num>
  <w:num w:numId="9">
    <w:abstractNumId w:val="27"/>
  </w:num>
  <w:num w:numId="10">
    <w:abstractNumId w:val="29"/>
  </w:num>
  <w:num w:numId="11">
    <w:abstractNumId w:val="69"/>
  </w:num>
  <w:num w:numId="12">
    <w:abstractNumId w:val="62"/>
  </w:num>
  <w:num w:numId="13">
    <w:abstractNumId w:val="40"/>
  </w:num>
  <w:num w:numId="14">
    <w:abstractNumId w:val="50"/>
  </w:num>
  <w:num w:numId="15">
    <w:abstractNumId w:val="24"/>
  </w:num>
  <w:num w:numId="16">
    <w:abstractNumId w:val="38"/>
  </w:num>
  <w:num w:numId="17">
    <w:abstractNumId w:val="22"/>
  </w:num>
  <w:num w:numId="18">
    <w:abstractNumId w:val="10"/>
  </w:num>
  <w:num w:numId="19">
    <w:abstractNumId w:val="11"/>
  </w:num>
  <w:num w:numId="20">
    <w:abstractNumId w:val="20"/>
  </w:num>
  <w:num w:numId="21">
    <w:abstractNumId w:val="33"/>
  </w:num>
  <w:num w:numId="22">
    <w:abstractNumId w:val="4"/>
  </w:num>
  <w:num w:numId="23">
    <w:abstractNumId w:val="45"/>
  </w:num>
  <w:num w:numId="24">
    <w:abstractNumId w:val="53"/>
  </w:num>
  <w:num w:numId="25">
    <w:abstractNumId w:val="63"/>
  </w:num>
  <w:num w:numId="26">
    <w:abstractNumId w:val="26"/>
  </w:num>
  <w:num w:numId="27">
    <w:abstractNumId w:val="57"/>
  </w:num>
  <w:num w:numId="28">
    <w:abstractNumId w:val="36"/>
  </w:num>
  <w:num w:numId="29">
    <w:abstractNumId w:val="31"/>
  </w:num>
  <w:num w:numId="30">
    <w:abstractNumId w:val="23"/>
  </w:num>
  <w:num w:numId="31">
    <w:abstractNumId w:val="48"/>
  </w:num>
  <w:num w:numId="32">
    <w:abstractNumId w:val="52"/>
  </w:num>
  <w:num w:numId="33">
    <w:abstractNumId w:val="9"/>
  </w:num>
  <w:num w:numId="34">
    <w:abstractNumId w:val="66"/>
  </w:num>
  <w:num w:numId="35">
    <w:abstractNumId w:val="73"/>
  </w:num>
  <w:num w:numId="36">
    <w:abstractNumId w:val="60"/>
  </w:num>
  <w:num w:numId="37">
    <w:abstractNumId w:val="12"/>
  </w:num>
  <w:num w:numId="38">
    <w:abstractNumId w:val="58"/>
  </w:num>
  <w:num w:numId="39">
    <w:abstractNumId w:val="13"/>
  </w:num>
  <w:num w:numId="40">
    <w:abstractNumId w:val="56"/>
  </w:num>
  <w:num w:numId="41">
    <w:abstractNumId w:val="65"/>
  </w:num>
  <w:num w:numId="42">
    <w:abstractNumId w:val="2"/>
  </w:num>
  <w:num w:numId="43">
    <w:abstractNumId w:val="3"/>
  </w:num>
  <w:num w:numId="44">
    <w:abstractNumId w:val="37"/>
  </w:num>
  <w:num w:numId="45">
    <w:abstractNumId w:val="25"/>
  </w:num>
  <w:num w:numId="46">
    <w:abstractNumId w:val="67"/>
  </w:num>
  <w:num w:numId="47">
    <w:abstractNumId w:val="34"/>
  </w:num>
  <w:num w:numId="48">
    <w:abstractNumId w:val="75"/>
  </w:num>
  <w:num w:numId="49">
    <w:abstractNumId w:val="15"/>
  </w:num>
  <w:num w:numId="50">
    <w:abstractNumId w:val="49"/>
  </w:num>
  <w:num w:numId="51">
    <w:abstractNumId w:val="47"/>
  </w:num>
  <w:num w:numId="52">
    <w:abstractNumId w:val="8"/>
  </w:num>
  <w:num w:numId="53">
    <w:abstractNumId w:val="6"/>
  </w:num>
  <w:num w:numId="54">
    <w:abstractNumId w:val="43"/>
  </w:num>
  <w:num w:numId="55">
    <w:abstractNumId w:val="18"/>
  </w:num>
  <w:num w:numId="56">
    <w:abstractNumId w:val="21"/>
  </w:num>
  <w:num w:numId="57">
    <w:abstractNumId w:val="42"/>
  </w:num>
  <w:num w:numId="58">
    <w:abstractNumId w:val="32"/>
  </w:num>
  <w:num w:numId="59">
    <w:abstractNumId w:val="68"/>
  </w:num>
  <w:num w:numId="60">
    <w:abstractNumId w:val="41"/>
  </w:num>
  <w:num w:numId="61">
    <w:abstractNumId w:val="59"/>
  </w:num>
  <w:num w:numId="62">
    <w:abstractNumId w:val="30"/>
  </w:num>
  <w:num w:numId="63">
    <w:abstractNumId w:val="39"/>
  </w:num>
  <w:num w:numId="64">
    <w:abstractNumId w:val="72"/>
  </w:num>
  <w:num w:numId="65">
    <w:abstractNumId w:val="28"/>
  </w:num>
  <w:num w:numId="66">
    <w:abstractNumId w:val="0"/>
  </w:num>
  <w:num w:numId="67">
    <w:abstractNumId w:val="70"/>
  </w:num>
  <w:num w:numId="68">
    <w:abstractNumId w:val="17"/>
  </w:num>
  <w:num w:numId="69">
    <w:abstractNumId w:val="14"/>
  </w:num>
  <w:num w:numId="70">
    <w:abstractNumId w:val="46"/>
  </w:num>
  <w:num w:numId="71">
    <w:abstractNumId w:val="35"/>
  </w:num>
  <w:num w:numId="72">
    <w:abstractNumId w:val="61"/>
  </w:num>
  <w:num w:numId="73">
    <w:abstractNumId w:val="71"/>
  </w:num>
  <w:num w:numId="74">
    <w:abstractNumId w:val="55"/>
  </w:num>
  <w:num w:numId="75">
    <w:abstractNumId w:val="74"/>
  </w:num>
  <w:num w:numId="76">
    <w:abstractNumId w:val="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1118"/>
    <w:rsid w:val="0000178F"/>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3502"/>
    <w:rsid w:val="00015487"/>
    <w:rsid w:val="000154CA"/>
    <w:rsid w:val="000155CA"/>
    <w:rsid w:val="00016360"/>
    <w:rsid w:val="00016B50"/>
    <w:rsid w:val="000171BE"/>
    <w:rsid w:val="00020325"/>
    <w:rsid w:val="00021122"/>
    <w:rsid w:val="00021165"/>
    <w:rsid w:val="00021A08"/>
    <w:rsid w:val="000221D0"/>
    <w:rsid w:val="00022432"/>
    <w:rsid w:val="0002287F"/>
    <w:rsid w:val="000230D7"/>
    <w:rsid w:val="000232DA"/>
    <w:rsid w:val="0002356F"/>
    <w:rsid w:val="000248A2"/>
    <w:rsid w:val="00024A6D"/>
    <w:rsid w:val="00025560"/>
    <w:rsid w:val="00025773"/>
    <w:rsid w:val="00025978"/>
    <w:rsid w:val="00026582"/>
    <w:rsid w:val="00026B1D"/>
    <w:rsid w:val="00026DA8"/>
    <w:rsid w:val="000271FE"/>
    <w:rsid w:val="00027D20"/>
    <w:rsid w:val="00027DA8"/>
    <w:rsid w:val="00027FFC"/>
    <w:rsid w:val="00030A57"/>
    <w:rsid w:val="00030AB0"/>
    <w:rsid w:val="00030E22"/>
    <w:rsid w:val="00031BA3"/>
    <w:rsid w:val="000325A7"/>
    <w:rsid w:val="00032686"/>
    <w:rsid w:val="0003268C"/>
    <w:rsid w:val="00032C99"/>
    <w:rsid w:val="00032FBE"/>
    <w:rsid w:val="00033089"/>
    <w:rsid w:val="00033336"/>
    <w:rsid w:val="00033479"/>
    <w:rsid w:val="00033562"/>
    <w:rsid w:val="000336D2"/>
    <w:rsid w:val="00033C66"/>
    <w:rsid w:val="000343A2"/>
    <w:rsid w:val="00034989"/>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8E3"/>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B27"/>
    <w:rsid w:val="00051F5E"/>
    <w:rsid w:val="0005219F"/>
    <w:rsid w:val="0005241C"/>
    <w:rsid w:val="00052985"/>
    <w:rsid w:val="00053AC0"/>
    <w:rsid w:val="00054689"/>
    <w:rsid w:val="0005480B"/>
    <w:rsid w:val="00054F17"/>
    <w:rsid w:val="00054F6A"/>
    <w:rsid w:val="00055858"/>
    <w:rsid w:val="00055891"/>
    <w:rsid w:val="00055C90"/>
    <w:rsid w:val="000562CE"/>
    <w:rsid w:val="000564B5"/>
    <w:rsid w:val="000565EE"/>
    <w:rsid w:val="00056AE6"/>
    <w:rsid w:val="00056D5F"/>
    <w:rsid w:val="00057148"/>
    <w:rsid w:val="0005726D"/>
    <w:rsid w:val="000575E4"/>
    <w:rsid w:val="0005787D"/>
    <w:rsid w:val="00057B42"/>
    <w:rsid w:val="00060716"/>
    <w:rsid w:val="00061B46"/>
    <w:rsid w:val="00061B8B"/>
    <w:rsid w:val="00061B8D"/>
    <w:rsid w:val="00061D9B"/>
    <w:rsid w:val="00061F00"/>
    <w:rsid w:val="00062CBE"/>
    <w:rsid w:val="000643FB"/>
    <w:rsid w:val="00064854"/>
    <w:rsid w:val="00064FFF"/>
    <w:rsid w:val="000653C5"/>
    <w:rsid w:val="00065463"/>
    <w:rsid w:val="000658E9"/>
    <w:rsid w:val="00066174"/>
    <w:rsid w:val="000666B3"/>
    <w:rsid w:val="000670E0"/>
    <w:rsid w:val="000676A2"/>
    <w:rsid w:val="00070C1F"/>
    <w:rsid w:val="0007107B"/>
    <w:rsid w:val="00071159"/>
    <w:rsid w:val="00072987"/>
    <w:rsid w:val="00072FF9"/>
    <w:rsid w:val="000737C6"/>
    <w:rsid w:val="000739AF"/>
    <w:rsid w:val="00074118"/>
    <w:rsid w:val="00074941"/>
    <w:rsid w:val="00074D4D"/>
    <w:rsid w:val="00075586"/>
    <w:rsid w:val="00075997"/>
    <w:rsid w:val="00075AE4"/>
    <w:rsid w:val="00075BE7"/>
    <w:rsid w:val="00075D5E"/>
    <w:rsid w:val="00075FDC"/>
    <w:rsid w:val="00076332"/>
    <w:rsid w:val="00076A70"/>
    <w:rsid w:val="00077748"/>
    <w:rsid w:val="00077A55"/>
    <w:rsid w:val="00077A6A"/>
    <w:rsid w:val="00077B53"/>
    <w:rsid w:val="00077D39"/>
    <w:rsid w:val="00077DDC"/>
    <w:rsid w:val="00077F28"/>
    <w:rsid w:val="0008029E"/>
    <w:rsid w:val="000802BA"/>
    <w:rsid w:val="0008134D"/>
    <w:rsid w:val="0008143A"/>
    <w:rsid w:val="00081F52"/>
    <w:rsid w:val="00082B4A"/>
    <w:rsid w:val="00082E5D"/>
    <w:rsid w:val="00082F05"/>
    <w:rsid w:val="00083498"/>
    <w:rsid w:val="0008496A"/>
    <w:rsid w:val="00084AE5"/>
    <w:rsid w:val="00084D1A"/>
    <w:rsid w:val="00085169"/>
    <w:rsid w:val="0008584B"/>
    <w:rsid w:val="0008591E"/>
    <w:rsid w:val="00085EA2"/>
    <w:rsid w:val="0008628E"/>
    <w:rsid w:val="000864CC"/>
    <w:rsid w:val="00086A7F"/>
    <w:rsid w:val="00086FDB"/>
    <w:rsid w:val="0008737D"/>
    <w:rsid w:val="00087AFB"/>
    <w:rsid w:val="00087F54"/>
    <w:rsid w:val="00090147"/>
    <w:rsid w:val="0009020C"/>
    <w:rsid w:val="00090297"/>
    <w:rsid w:val="00090A37"/>
    <w:rsid w:val="00090BFA"/>
    <w:rsid w:val="00090EE8"/>
    <w:rsid w:val="00092533"/>
    <w:rsid w:val="00092681"/>
    <w:rsid w:val="00092726"/>
    <w:rsid w:val="00092A3F"/>
    <w:rsid w:val="00092B31"/>
    <w:rsid w:val="00092D82"/>
    <w:rsid w:val="0009320C"/>
    <w:rsid w:val="00093272"/>
    <w:rsid w:val="0009328A"/>
    <w:rsid w:val="0009397B"/>
    <w:rsid w:val="000944AF"/>
    <w:rsid w:val="00094B23"/>
    <w:rsid w:val="00094FD7"/>
    <w:rsid w:val="000951B9"/>
    <w:rsid w:val="00095F45"/>
    <w:rsid w:val="0009609D"/>
    <w:rsid w:val="00096246"/>
    <w:rsid w:val="00096248"/>
    <w:rsid w:val="000962AC"/>
    <w:rsid w:val="0009686C"/>
    <w:rsid w:val="00096891"/>
    <w:rsid w:val="00096DD3"/>
    <w:rsid w:val="000970B5"/>
    <w:rsid w:val="00097898"/>
    <w:rsid w:val="00097BFD"/>
    <w:rsid w:val="000A00B6"/>
    <w:rsid w:val="000A00BB"/>
    <w:rsid w:val="000A0135"/>
    <w:rsid w:val="000A02E0"/>
    <w:rsid w:val="000A074B"/>
    <w:rsid w:val="000A0A35"/>
    <w:rsid w:val="000A110B"/>
    <w:rsid w:val="000A1377"/>
    <w:rsid w:val="000A1D0D"/>
    <w:rsid w:val="000A1D2C"/>
    <w:rsid w:val="000A1E66"/>
    <w:rsid w:val="000A2323"/>
    <w:rsid w:val="000A2CA6"/>
    <w:rsid w:val="000A2F65"/>
    <w:rsid w:val="000A339B"/>
    <w:rsid w:val="000A3F41"/>
    <w:rsid w:val="000A4202"/>
    <w:rsid w:val="000A445D"/>
    <w:rsid w:val="000A4BDB"/>
    <w:rsid w:val="000A53E1"/>
    <w:rsid w:val="000A5444"/>
    <w:rsid w:val="000A5EA1"/>
    <w:rsid w:val="000A6945"/>
    <w:rsid w:val="000A6B98"/>
    <w:rsid w:val="000A6F53"/>
    <w:rsid w:val="000A7138"/>
    <w:rsid w:val="000A7BA1"/>
    <w:rsid w:val="000A7D80"/>
    <w:rsid w:val="000B09CA"/>
    <w:rsid w:val="000B117C"/>
    <w:rsid w:val="000B1973"/>
    <w:rsid w:val="000B1F27"/>
    <w:rsid w:val="000B20FD"/>
    <w:rsid w:val="000B2390"/>
    <w:rsid w:val="000B266E"/>
    <w:rsid w:val="000B28CF"/>
    <w:rsid w:val="000B29E0"/>
    <w:rsid w:val="000B350D"/>
    <w:rsid w:val="000B4159"/>
    <w:rsid w:val="000B491D"/>
    <w:rsid w:val="000B4CC9"/>
    <w:rsid w:val="000B503C"/>
    <w:rsid w:val="000B5068"/>
    <w:rsid w:val="000B51CE"/>
    <w:rsid w:val="000B5296"/>
    <w:rsid w:val="000B5392"/>
    <w:rsid w:val="000B558F"/>
    <w:rsid w:val="000B5608"/>
    <w:rsid w:val="000B5690"/>
    <w:rsid w:val="000B65C3"/>
    <w:rsid w:val="000C0203"/>
    <w:rsid w:val="000C066A"/>
    <w:rsid w:val="000C0B8D"/>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01"/>
    <w:rsid w:val="000C7C21"/>
    <w:rsid w:val="000C7EB6"/>
    <w:rsid w:val="000C7F8F"/>
    <w:rsid w:val="000D08B6"/>
    <w:rsid w:val="000D0CD3"/>
    <w:rsid w:val="000D14DA"/>
    <w:rsid w:val="000D244D"/>
    <w:rsid w:val="000D258C"/>
    <w:rsid w:val="000D2A2D"/>
    <w:rsid w:val="000D2C63"/>
    <w:rsid w:val="000D2E93"/>
    <w:rsid w:val="000D3A71"/>
    <w:rsid w:val="000D3C8A"/>
    <w:rsid w:val="000D3DC4"/>
    <w:rsid w:val="000D4713"/>
    <w:rsid w:val="000D5244"/>
    <w:rsid w:val="000D55D2"/>
    <w:rsid w:val="000D5634"/>
    <w:rsid w:val="000D56B9"/>
    <w:rsid w:val="000D572A"/>
    <w:rsid w:val="000D5C00"/>
    <w:rsid w:val="000D609A"/>
    <w:rsid w:val="000D648C"/>
    <w:rsid w:val="000D66A1"/>
    <w:rsid w:val="000D6AE8"/>
    <w:rsid w:val="000D70DA"/>
    <w:rsid w:val="000D7340"/>
    <w:rsid w:val="000D7369"/>
    <w:rsid w:val="000D772A"/>
    <w:rsid w:val="000E06A3"/>
    <w:rsid w:val="000E0D32"/>
    <w:rsid w:val="000E12A3"/>
    <w:rsid w:val="000E195F"/>
    <w:rsid w:val="000E1FD4"/>
    <w:rsid w:val="000E2370"/>
    <w:rsid w:val="000E27CE"/>
    <w:rsid w:val="000E2F43"/>
    <w:rsid w:val="000E35E0"/>
    <w:rsid w:val="000E37D0"/>
    <w:rsid w:val="000E3D5F"/>
    <w:rsid w:val="000E3DE6"/>
    <w:rsid w:val="000E3EB9"/>
    <w:rsid w:val="000E48E3"/>
    <w:rsid w:val="000E4AFE"/>
    <w:rsid w:val="000E4E16"/>
    <w:rsid w:val="000E4EBC"/>
    <w:rsid w:val="000E513A"/>
    <w:rsid w:val="000E5393"/>
    <w:rsid w:val="000E57E9"/>
    <w:rsid w:val="000E6183"/>
    <w:rsid w:val="000E6E7E"/>
    <w:rsid w:val="000E74D7"/>
    <w:rsid w:val="000E7BF6"/>
    <w:rsid w:val="000F015F"/>
    <w:rsid w:val="000F0906"/>
    <w:rsid w:val="000F0B57"/>
    <w:rsid w:val="000F114E"/>
    <w:rsid w:val="000F146C"/>
    <w:rsid w:val="000F152C"/>
    <w:rsid w:val="000F196A"/>
    <w:rsid w:val="000F1D9B"/>
    <w:rsid w:val="000F2668"/>
    <w:rsid w:val="000F2F91"/>
    <w:rsid w:val="000F367A"/>
    <w:rsid w:val="000F3CCD"/>
    <w:rsid w:val="000F3D79"/>
    <w:rsid w:val="000F44C1"/>
    <w:rsid w:val="000F4544"/>
    <w:rsid w:val="000F4615"/>
    <w:rsid w:val="000F4958"/>
    <w:rsid w:val="000F547D"/>
    <w:rsid w:val="000F54F6"/>
    <w:rsid w:val="000F753B"/>
    <w:rsid w:val="000F7D93"/>
    <w:rsid w:val="00100931"/>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07944"/>
    <w:rsid w:val="0011071D"/>
    <w:rsid w:val="001107C4"/>
    <w:rsid w:val="00110A3C"/>
    <w:rsid w:val="0011108B"/>
    <w:rsid w:val="0011110C"/>
    <w:rsid w:val="0011143D"/>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AB8"/>
    <w:rsid w:val="00121B19"/>
    <w:rsid w:val="00121BF4"/>
    <w:rsid w:val="00121F46"/>
    <w:rsid w:val="00122E13"/>
    <w:rsid w:val="0012340A"/>
    <w:rsid w:val="001235A0"/>
    <w:rsid w:val="001238FD"/>
    <w:rsid w:val="00123AC4"/>
    <w:rsid w:val="00123D0B"/>
    <w:rsid w:val="001247DF"/>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6EF5"/>
    <w:rsid w:val="00137807"/>
    <w:rsid w:val="0013783C"/>
    <w:rsid w:val="00140181"/>
    <w:rsid w:val="00140589"/>
    <w:rsid w:val="0014092A"/>
    <w:rsid w:val="00140A63"/>
    <w:rsid w:val="00140B8D"/>
    <w:rsid w:val="00141359"/>
    <w:rsid w:val="001414E5"/>
    <w:rsid w:val="00142AF7"/>
    <w:rsid w:val="00142D35"/>
    <w:rsid w:val="001431A4"/>
    <w:rsid w:val="00143916"/>
    <w:rsid w:val="00143E8A"/>
    <w:rsid w:val="00143FC6"/>
    <w:rsid w:val="00144210"/>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2DCE"/>
    <w:rsid w:val="00152DF5"/>
    <w:rsid w:val="00152FDE"/>
    <w:rsid w:val="001530E5"/>
    <w:rsid w:val="00154434"/>
    <w:rsid w:val="00154B4E"/>
    <w:rsid w:val="00154B6C"/>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2BEB"/>
    <w:rsid w:val="0016322B"/>
    <w:rsid w:val="0016339A"/>
    <w:rsid w:val="0016392B"/>
    <w:rsid w:val="00163EEF"/>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2FF4"/>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A51"/>
    <w:rsid w:val="00182FC0"/>
    <w:rsid w:val="001834D9"/>
    <w:rsid w:val="00183915"/>
    <w:rsid w:val="00183990"/>
    <w:rsid w:val="00183F45"/>
    <w:rsid w:val="00184AEA"/>
    <w:rsid w:val="00185725"/>
    <w:rsid w:val="0018577B"/>
    <w:rsid w:val="00185C61"/>
    <w:rsid w:val="0018697B"/>
    <w:rsid w:val="00186D1D"/>
    <w:rsid w:val="00187CCE"/>
    <w:rsid w:val="00190030"/>
    <w:rsid w:val="0019027C"/>
    <w:rsid w:val="00190527"/>
    <w:rsid w:val="0019086A"/>
    <w:rsid w:val="00190B5A"/>
    <w:rsid w:val="00190D0F"/>
    <w:rsid w:val="00190F59"/>
    <w:rsid w:val="00192B28"/>
    <w:rsid w:val="00192D02"/>
    <w:rsid w:val="00193C8B"/>
    <w:rsid w:val="00193FF6"/>
    <w:rsid w:val="0019495B"/>
    <w:rsid w:val="00194C85"/>
    <w:rsid w:val="0019539C"/>
    <w:rsid w:val="001957CF"/>
    <w:rsid w:val="001957E6"/>
    <w:rsid w:val="00195845"/>
    <w:rsid w:val="0019584A"/>
    <w:rsid w:val="001958E4"/>
    <w:rsid w:val="001960AD"/>
    <w:rsid w:val="0019662A"/>
    <w:rsid w:val="001967BE"/>
    <w:rsid w:val="00196AF7"/>
    <w:rsid w:val="00196FB3"/>
    <w:rsid w:val="001A057E"/>
    <w:rsid w:val="001A0AFD"/>
    <w:rsid w:val="001A0E96"/>
    <w:rsid w:val="001A19E4"/>
    <w:rsid w:val="001A1BDB"/>
    <w:rsid w:val="001A26F7"/>
    <w:rsid w:val="001A316F"/>
    <w:rsid w:val="001A321A"/>
    <w:rsid w:val="001A3982"/>
    <w:rsid w:val="001A3C3B"/>
    <w:rsid w:val="001A3C5F"/>
    <w:rsid w:val="001A3F75"/>
    <w:rsid w:val="001A4523"/>
    <w:rsid w:val="001A4BDF"/>
    <w:rsid w:val="001A5148"/>
    <w:rsid w:val="001A5348"/>
    <w:rsid w:val="001A5B53"/>
    <w:rsid w:val="001A6466"/>
    <w:rsid w:val="001A6849"/>
    <w:rsid w:val="001A7532"/>
    <w:rsid w:val="001A773B"/>
    <w:rsid w:val="001B0259"/>
    <w:rsid w:val="001B0262"/>
    <w:rsid w:val="001B0D9E"/>
    <w:rsid w:val="001B0F1B"/>
    <w:rsid w:val="001B11CB"/>
    <w:rsid w:val="001B160A"/>
    <w:rsid w:val="001B1989"/>
    <w:rsid w:val="001B236A"/>
    <w:rsid w:val="001B23FA"/>
    <w:rsid w:val="001B2876"/>
    <w:rsid w:val="001B28D1"/>
    <w:rsid w:val="001B2A3F"/>
    <w:rsid w:val="001B3FD2"/>
    <w:rsid w:val="001B5693"/>
    <w:rsid w:val="001B587B"/>
    <w:rsid w:val="001B5959"/>
    <w:rsid w:val="001B5D3A"/>
    <w:rsid w:val="001B6084"/>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5C"/>
    <w:rsid w:val="001C54A1"/>
    <w:rsid w:val="001C5CD0"/>
    <w:rsid w:val="001C6455"/>
    <w:rsid w:val="001C6532"/>
    <w:rsid w:val="001C6C3D"/>
    <w:rsid w:val="001C72C0"/>
    <w:rsid w:val="001C7347"/>
    <w:rsid w:val="001C7400"/>
    <w:rsid w:val="001C7697"/>
    <w:rsid w:val="001C7C31"/>
    <w:rsid w:val="001D0505"/>
    <w:rsid w:val="001D1B77"/>
    <w:rsid w:val="001D225B"/>
    <w:rsid w:val="001D2E7C"/>
    <w:rsid w:val="001D2EE0"/>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AA9"/>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A0B"/>
    <w:rsid w:val="00200FAD"/>
    <w:rsid w:val="002015CF"/>
    <w:rsid w:val="00201765"/>
    <w:rsid w:val="00201ABD"/>
    <w:rsid w:val="00201ECF"/>
    <w:rsid w:val="00201F9F"/>
    <w:rsid w:val="0020200E"/>
    <w:rsid w:val="0020257F"/>
    <w:rsid w:val="00203222"/>
    <w:rsid w:val="002042D5"/>
    <w:rsid w:val="00204436"/>
    <w:rsid w:val="00204AA1"/>
    <w:rsid w:val="00205357"/>
    <w:rsid w:val="00205455"/>
    <w:rsid w:val="00205FAC"/>
    <w:rsid w:val="00206139"/>
    <w:rsid w:val="00206600"/>
    <w:rsid w:val="00206E52"/>
    <w:rsid w:val="00207028"/>
    <w:rsid w:val="0020763C"/>
    <w:rsid w:val="00207E11"/>
    <w:rsid w:val="0021063D"/>
    <w:rsid w:val="00210714"/>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DDB"/>
    <w:rsid w:val="00216F33"/>
    <w:rsid w:val="002205F6"/>
    <w:rsid w:val="002207CF"/>
    <w:rsid w:val="0022145E"/>
    <w:rsid w:val="00221C04"/>
    <w:rsid w:val="00221D99"/>
    <w:rsid w:val="0022245F"/>
    <w:rsid w:val="00223256"/>
    <w:rsid w:val="0022406E"/>
    <w:rsid w:val="00224FEA"/>
    <w:rsid w:val="00225930"/>
    <w:rsid w:val="00225B96"/>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E2F"/>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1F89"/>
    <w:rsid w:val="00252443"/>
    <w:rsid w:val="00252521"/>
    <w:rsid w:val="00252891"/>
    <w:rsid w:val="00252CF5"/>
    <w:rsid w:val="00252F83"/>
    <w:rsid w:val="002530AE"/>
    <w:rsid w:val="0025386E"/>
    <w:rsid w:val="00254346"/>
    <w:rsid w:val="002547B2"/>
    <w:rsid w:val="0025565C"/>
    <w:rsid w:val="00255FD1"/>
    <w:rsid w:val="002563C8"/>
    <w:rsid w:val="002564E8"/>
    <w:rsid w:val="00256CE0"/>
    <w:rsid w:val="00256EA4"/>
    <w:rsid w:val="0025791F"/>
    <w:rsid w:val="00261052"/>
    <w:rsid w:val="00261886"/>
    <w:rsid w:val="00261A13"/>
    <w:rsid w:val="00261C81"/>
    <w:rsid w:val="00261E57"/>
    <w:rsid w:val="0026219D"/>
    <w:rsid w:val="002623AA"/>
    <w:rsid w:val="0026428D"/>
    <w:rsid w:val="00264613"/>
    <w:rsid w:val="00264827"/>
    <w:rsid w:val="00264CA1"/>
    <w:rsid w:val="00264DCF"/>
    <w:rsid w:val="00264FB2"/>
    <w:rsid w:val="0026506A"/>
    <w:rsid w:val="00265A38"/>
    <w:rsid w:val="00265B88"/>
    <w:rsid w:val="00266604"/>
    <w:rsid w:val="00266AFC"/>
    <w:rsid w:val="00267A38"/>
    <w:rsid w:val="00267A7B"/>
    <w:rsid w:val="00267DB0"/>
    <w:rsid w:val="002704DF"/>
    <w:rsid w:val="00270A17"/>
    <w:rsid w:val="00270BBC"/>
    <w:rsid w:val="00270C64"/>
    <w:rsid w:val="00270F03"/>
    <w:rsid w:val="002710B5"/>
    <w:rsid w:val="0027116F"/>
    <w:rsid w:val="00271737"/>
    <w:rsid w:val="002719F8"/>
    <w:rsid w:val="00272121"/>
    <w:rsid w:val="0027222D"/>
    <w:rsid w:val="002729A0"/>
    <w:rsid w:val="00273312"/>
    <w:rsid w:val="00273E61"/>
    <w:rsid w:val="00273F5F"/>
    <w:rsid w:val="00273F7C"/>
    <w:rsid w:val="002745A2"/>
    <w:rsid w:val="0027555F"/>
    <w:rsid w:val="00275599"/>
    <w:rsid w:val="00275719"/>
    <w:rsid w:val="00275727"/>
    <w:rsid w:val="00275BE9"/>
    <w:rsid w:val="00275F2C"/>
    <w:rsid w:val="00276AD0"/>
    <w:rsid w:val="00277BEF"/>
    <w:rsid w:val="00277F0F"/>
    <w:rsid w:val="00280398"/>
    <w:rsid w:val="002806EF"/>
    <w:rsid w:val="00280AE4"/>
    <w:rsid w:val="00280E39"/>
    <w:rsid w:val="00281167"/>
    <w:rsid w:val="002811E3"/>
    <w:rsid w:val="002813B2"/>
    <w:rsid w:val="00281440"/>
    <w:rsid w:val="002815BF"/>
    <w:rsid w:val="00281AC0"/>
    <w:rsid w:val="00282431"/>
    <w:rsid w:val="00282492"/>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1FED"/>
    <w:rsid w:val="0029208D"/>
    <w:rsid w:val="00292258"/>
    <w:rsid w:val="0029225E"/>
    <w:rsid w:val="002926F9"/>
    <w:rsid w:val="00293681"/>
    <w:rsid w:val="00293A4E"/>
    <w:rsid w:val="00293B95"/>
    <w:rsid w:val="00293E51"/>
    <w:rsid w:val="00293F85"/>
    <w:rsid w:val="00294057"/>
    <w:rsid w:val="002942EA"/>
    <w:rsid w:val="0029482F"/>
    <w:rsid w:val="00294892"/>
    <w:rsid w:val="00294DA9"/>
    <w:rsid w:val="00296073"/>
    <w:rsid w:val="00296144"/>
    <w:rsid w:val="00296626"/>
    <w:rsid w:val="00296DB8"/>
    <w:rsid w:val="00296E92"/>
    <w:rsid w:val="0029720A"/>
    <w:rsid w:val="00297212"/>
    <w:rsid w:val="002972E8"/>
    <w:rsid w:val="00297791"/>
    <w:rsid w:val="002A02E8"/>
    <w:rsid w:val="002A0A88"/>
    <w:rsid w:val="002A1316"/>
    <w:rsid w:val="002A1797"/>
    <w:rsid w:val="002A1DA3"/>
    <w:rsid w:val="002A3211"/>
    <w:rsid w:val="002A3CE3"/>
    <w:rsid w:val="002A4032"/>
    <w:rsid w:val="002A4174"/>
    <w:rsid w:val="002A4A05"/>
    <w:rsid w:val="002A51B8"/>
    <w:rsid w:val="002A564E"/>
    <w:rsid w:val="002A5874"/>
    <w:rsid w:val="002A5ACE"/>
    <w:rsid w:val="002A5ADD"/>
    <w:rsid w:val="002A5FDF"/>
    <w:rsid w:val="002A613A"/>
    <w:rsid w:val="002A629C"/>
    <w:rsid w:val="002A6FCE"/>
    <w:rsid w:val="002A7172"/>
    <w:rsid w:val="002A7501"/>
    <w:rsid w:val="002A7511"/>
    <w:rsid w:val="002B042B"/>
    <w:rsid w:val="002B0EA1"/>
    <w:rsid w:val="002B1027"/>
    <w:rsid w:val="002B1DAC"/>
    <w:rsid w:val="002B1FCA"/>
    <w:rsid w:val="002B317E"/>
    <w:rsid w:val="002B33D8"/>
    <w:rsid w:val="002B3983"/>
    <w:rsid w:val="002B39FE"/>
    <w:rsid w:val="002B3CE2"/>
    <w:rsid w:val="002B3EA9"/>
    <w:rsid w:val="002B40FF"/>
    <w:rsid w:val="002B44C4"/>
    <w:rsid w:val="002B5565"/>
    <w:rsid w:val="002B57A0"/>
    <w:rsid w:val="002B5F48"/>
    <w:rsid w:val="002B6304"/>
    <w:rsid w:val="002B6355"/>
    <w:rsid w:val="002B6548"/>
    <w:rsid w:val="002B6B0F"/>
    <w:rsid w:val="002B7549"/>
    <w:rsid w:val="002B78B9"/>
    <w:rsid w:val="002B7DB6"/>
    <w:rsid w:val="002B7DE3"/>
    <w:rsid w:val="002C01A5"/>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58"/>
    <w:rsid w:val="002C48A8"/>
    <w:rsid w:val="002C49B5"/>
    <w:rsid w:val="002C4F2A"/>
    <w:rsid w:val="002C5B10"/>
    <w:rsid w:val="002C6010"/>
    <w:rsid w:val="002C6191"/>
    <w:rsid w:val="002C633F"/>
    <w:rsid w:val="002C6B4C"/>
    <w:rsid w:val="002C6D19"/>
    <w:rsid w:val="002C7329"/>
    <w:rsid w:val="002C7CEB"/>
    <w:rsid w:val="002C7EC4"/>
    <w:rsid w:val="002D003A"/>
    <w:rsid w:val="002D00F1"/>
    <w:rsid w:val="002D15F2"/>
    <w:rsid w:val="002D166D"/>
    <w:rsid w:val="002D16DB"/>
    <w:rsid w:val="002D1E08"/>
    <w:rsid w:val="002D1E16"/>
    <w:rsid w:val="002D2070"/>
    <w:rsid w:val="002D2BE6"/>
    <w:rsid w:val="002D2F05"/>
    <w:rsid w:val="002D2F64"/>
    <w:rsid w:val="002D347B"/>
    <w:rsid w:val="002D34E3"/>
    <w:rsid w:val="002D35E6"/>
    <w:rsid w:val="002D4953"/>
    <w:rsid w:val="002D552F"/>
    <w:rsid w:val="002D5CCE"/>
    <w:rsid w:val="002D5FC4"/>
    <w:rsid w:val="002D639B"/>
    <w:rsid w:val="002D7682"/>
    <w:rsid w:val="002D77A8"/>
    <w:rsid w:val="002D785E"/>
    <w:rsid w:val="002D7B83"/>
    <w:rsid w:val="002E0588"/>
    <w:rsid w:val="002E0D37"/>
    <w:rsid w:val="002E0EED"/>
    <w:rsid w:val="002E0FE2"/>
    <w:rsid w:val="002E1484"/>
    <w:rsid w:val="002E1A7A"/>
    <w:rsid w:val="002E1B5E"/>
    <w:rsid w:val="002E2D8A"/>
    <w:rsid w:val="002E2DE1"/>
    <w:rsid w:val="002E32E7"/>
    <w:rsid w:val="002E37DA"/>
    <w:rsid w:val="002E40AD"/>
    <w:rsid w:val="002E4A81"/>
    <w:rsid w:val="002E55C9"/>
    <w:rsid w:val="002E5AFA"/>
    <w:rsid w:val="002E5D59"/>
    <w:rsid w:val="002E63CC"/>
    <w:rsid w:val="002E6B68"/>
    <w:rsid w:val="002E72F0"/>
    <w:rsid w:val="002E7D14"/>
    <w:rsid w:val="002E7F0E"/>
    <w:rsid w:val="002F031D"/>
    <w:rsid w:val="002F054A"/>
    <w:rsid w:val="002F07A0"/>
    <w:rsid w:val="002F2A09"/>
    <w:rsid w:val="002F368E"/>
    <w:rsid w:val="002F3AAF"/>
    <w:rsid w:val="002F3AD6"/>
    <w:rsid w:val="002F3E5D"/>
    <w:rsid w:val="002F40FF"/>
    <w:rsid w:val="002F5101"/>
    <w:rsid w:val="002F52C1"/>
    <w:rsid w:val="002F53AC"/>
    <w:rsid w:val="002F5C83"/>
    <w:rsid w:val="002F603C"/>
    <w:rsid w:val="002F713F"/>
    <w:rsid w:val="002F799E"/>
    <w:rsid w:val="002F7A64"/>
    <w:rsid w:val="002F7B77"/>
    <w:rsid w:val="002F7D3E"/>
    <w:rsid w:val="002F7ED4"/>
    <w:rsid w:val="00300919"/>
    <w:rsid w:val="00300C6B"/>
    <w:rsid w:val="00300EA0"/>
    <w:rsid w:val="003012FD"/>
    <w:rsid w:val="0030201C"/>
    <w:rsid w:val="003021B1"/>
    <w:rsid w:val="00302BF3"/>
    <w:rsid w:val="00302D8C"/>
    <w:rsid w:val="00303EE7"/>
    <w:rsid w:val="00303F92"/>
    <w:rsid w:val="00304386"/>
    <w:rsid w:val="00304487"/>
    <w:rsid w:val="00304EE5"/>
    <w:rsid w:val="0030536F"/>
    <w:rsid w:val="00305507"/>
    <w:rsid w:val="00305C48"/>
    <w:rsid w:val="00306313"/>
    <w:rsid w:val="0030693E"/>
    <w:rsid w:val="00307E10"/>
    <w:rsid w:val="00307E94"/>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19D"/>
    <w:rsid w:val="00315AE3"/>
    <w:rsid w:val="00315CA2"/>
    <w:rsid w:val="00315DF8"/>
    <w:rsid w:val="0031667E"/>
    <w:rsid w:val="00316A7B"/>
    <w:rsid w:val="003176D1"/>
    <w:rsid w:val="003205D3"/>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821"/>
    <w:rsid w:val="00331ECA"/>
    <w:rsid w:val="00331F69"/>
    <w:rsid w:val="0033204C"/>
    <w:rsid w:val="00332DE0"/>
    <w:rsid w:val="00333C58"/>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2666"/>
    <w:rsid w:val="0034332A"/>
    <w:rsid w:val="003437DC"/>
    <w:rsid w:val="0034444F"/>
    <w:rsid w:val="00344766"/>
    <w:rsid w:val="00344A50"/>
    <w:rsid w:val="00344AD3"/>
    <w:rsid w:val="00345089"/>
    <w:rsid w:val="00345427"/>
    <w:rsid w:val="0034555B"/>
    <w:rsid w:val="00345687"/>
    <w:rsid w:val="00345708"/>
    <w:rsid w:val="00346373"/>
    <w:rsid w:val="0034646D"/>
    <w:rsid w:val="003467CD"/>
    <w:rsid w:val="00346B31"/>
    <w:rsid w:val="003471F0"/>
    <w:rsid w:val="00347B20"/>
    <w:rsid w:val="003505B2"/>
    <w:rsid w:val="003505D7"/>
    <w:rsid w:val="0035063B"/>
    <w:rsid w:val="00350B04"/>
    <w:rsid w:val="00350B8B"/>
    <w:rsid w:val="00351DF7"/>
    <w:rsid w:val="00351FD1"/>
    <w:rsid w:val="0035228B"/>
    <w:rsid w:val="00352677"/>
    <w:rsid w:val="003526EA"/>
    <w:rsid w:val="003528C3"/>
    <w:rsid w:val="00352CA8"/>
    <w:rsid w:val="00353546"/>
    <w:rsid w:val="0035374E"/>
    <w:rsid w:val="0035393E"/>
    <w:rsid w:val="003540E4"/>
    <w:rsid w:val="00354255"/>
    <w:rsid w:val="00354289"/>
    <w:rsid w:val="00355356"/>
    <w:rsid w:val="00355981"/>
    <w:rsid w:val="00355BFE"/>
    <w:rsid w:val="00356AA0"/>
    <w:rsid w:val="00357344"/>
    <w:rsid w:val="003573D2"/>
    <w:rsid w:val="003579CE"/>
    <w:rsid w:val="00357A38"/>
    <w:rsid w:val="00360189"/>
    <w:rsid w:val="0036188D"/>
    <w:rsid w:val="003619AB"/>
    <w:rsid w:val="00362013"/>
    <w:rsid w:val="00362136"/>
    <w:rsid w:val="003623F5"/>
    <w:rsid w:val="003628BD"/>
    <w:rsid w:val="00363333"/>
    <w:rsid w:val="0036336C"/>
    <w:rsid w:val="003634F7"/>
    <w:rsid w:val="003637A1"/>
    <w:rsid w:val="00363EA3"/>
    <w:rsid w:val="00363F4F"/>
    <w:rsid w:val="0036401A"/>
    <w:rsid w:val="003647C3"/>
    <w:rsid w:val="003649B1"/>
    <w:rsid w:val="00364C0A"/>
    <w:rsid w:val="0036584E"/>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21A4"/>
    <w:rsid w:val="00383731"/>
    <w:rsid w:val="003837A2"/>
    <w:rsid w:val="003839F9"/>
    <w:rsid w:val="00383D8A"/>
    <w:rsid w:val="00383FD0"/>
    <w:rsid w:val="00384032"/>
    <w:rsid w:val="003845F8"/>
    <w:rsid w:val="00384AA7"/>
    <w:rsid w:val="00385421"/>
    <w:rsid w:val="00386453"/>
    <w:rsid w:val="00386A48"/>
    <w:rsid w:val="00386DBD"/>
    <w:rsid w:val="00386F51"/>
    <w:rsid w:val="0038754D"/>
    <w:rsid w:val="00387CF3"/>
    <w:rsid w:val="00387E34"/>
    <w:rsid w:val="00390536"/>
    <w:rsid w:val="00390611"/>
    <w:rsid w:val="00390B2F"/>
    <w:rsid w:val="00390EBF"/>
    <w:rsid w:val="00391264"/>
    <w:rsid w:val="0039138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56F2"/>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BBA"/>
    <w:rsid w:val="003A6D5C"/>
    <w:rsid w:val="003A7508"/>
    <w:rsid w:val="003A7D55"/>
    <w:rsid w:val="003A7ED9"/>
    <w:rsid w:val="003B006E"/>
    <w:rsid w:val="003B02EE"/>
    <w:rsid w:val="003B0DD6"/>
    <w:rsid w:val="003B10FB"/>
    <w:rsid w:val="003B1154"/>
    <w:rsid w:val="003B1752"/>
    <w:rsid w:val="003B279D"/>
    <w:rsid w:val="003B2AAD"/>
    <w:rsid w:val="003B2B24"/>
    <w:rsid w:val="003B2F7E"/>
    <w:rsid w:val="003B307A"/>
    <w:rsid w:val="003B3181"/>
    <w:rsid w:val="003B3474"/>
    <w:rsid w:val="003B380A"/>
    <w:rsid w:val="003B3FAD"/>
    <w:rsid w:val="003B461A"/>
    <w:rsid w:val="003B48D1"/>
    <w:rsid w:val="003B4BBE"/>
    <w:rsid w:val="003B542D"/>
    <w:rsid w:val="003B54E4"/>
    <w:rsid w:val="003B5841"/>
    <w:rsid w:val="003B595A"/>
    <w:rsid w:val="003B5FBE"/>
    <w:rsid w:val="003B7208"/>
    <w:rsid w:val="003B7403"/>
    <w:rsid w:val="003B75A5"/>
    <w:rsid w:val="003C0604"/>
    <w:rsid w:val="003C0A73"/>
    <w:rsid w:val="003C1100"/>
    <w:rsid w:val="003C1570"/>
    <w:rsid w:val="003C19CB"/>
    <w:rsid w:val="003C1CFB"/>
    <w:rsid w:val="003C1DE6"/>
    <w:rsid w:val="003C27A8"/>
    <w:rsid w:val="003C30DA"/>
    <w:rsid w:val="003C4A15"/>
    <w:rsid w:val="003C4FF5"/>
    <w:rsid w:val="003C53C5"/>
    <w:rsid w:val="003C57BF"/>
    <w:rsid w:val="003C6226"/>
    <w:rsid w:val="003C642D"/>
    <w:rsid w:val="003C66C3"/>
    <w:rsid w:val="003C69EB"/>
    <w:rsid w:val="003C744C"/>
    <w:rsid w:val="003C7719"/>
    <w:rsid w:val="003C77CE"/>
    <w:rsid w:val="003C796F"/>
    <w:rsid w:val="003D0227"/>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54"/>
    <w:rsid w:val="003E4196"/>
    <w:rsid w:val="003E44DA"/>
    <w:rsid w:val="003E45E2"/>
    <w:rsid w:val="003E468A"/>
    <w:rsid w:val="003E4947"/>
    <w:rsid w:val="003E4972"/>
    <w:rsid w:val="003E4BAA"/>
    <w:rsid w:val="003E606D"/>
    <w:rsid w:val="003E674F"/>
    <w:rsid w:val="003E6C77"/>
    <w:rsid w:val="003E6E17"/>
    <w:rsid w:val="003E70A0"/>
    <w:rsid w:val="003E7389"/>
    <w:rsid w:val="003E7594"/>
    <w:rsid w:val="003E7E83"/>
    <w:rsid w:val="003F0A58"/>
    <w:rsid w:val="003F1C2E"/>
    <w:rsid w:val="003F2491"/>
    <w:rsid w:val="003F2922"/>
    <w:rsid w:val="003F308A"/>
    <w:rsid w:val="003F32E3"/>
    <w:rsid w:val="003F3BA5"/>
    <w:rsid w:val="003F3BC1"/>
    <w:rsid w:val="003F4582"/>
    <w:rsid w:val="003F52FC"/>
    <w:rsid w:val="003F5B98"/>
    <w:rsid w:val="003F5D5C"/>
    <w:rsid w:val="003F5F12"/>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0F1D"/>
    <w:rsid w:val="00410F4D"/>
    <w:rsid w:val="00411BED"/>
    <w:rsid w:val="00411F8F"/>
    <w:rsid w:val="00412844"/>
    <w:rsid w:val="004135D8"/>
    <w:rsid w:val="004136D6"/>
    <w:rsid w:val="00413FC2"/>
    <w:rsid w:val="00414009"/>
    <w:rsid w:val="0041401B"/>
    <w:rsid w:val="00414020"/>
    <w:rsid w:val="0041428D"/>
    <w:rsid w:val="0041493D"/>
    <w:rsid w:val="00415270"/>
    <w:rsid w:val="004154DB"/>
    <w:rsid w:val="00415619"/>
    <w:rsid w:val="00415CF1"/>
    <w:rsid w:val="00415D16"/>
    <w:rsid w:val="00415ED8"/>
    <w:rsid w:val="004161DA"/>
    <w:rsid w:val="0041662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A5E"/>
    <w:rsid w:val="00424B41"/>
    <w:rsid w:val="004253DD"/>
    <w:rsid w:val="00426124"/>
    <w:rsid w:val="00426222"/>
    <w:rsid w:val="00426F24"/>
    <w:rsid w:val="004278AA"/>
    <w:rsid w:val="004300F9"/>
    <w:rsid w:val="00430B43"/>
    <w:rsid w:val="00430C63"/>
    <w:rsid w:val="00430E42"/>
    <w:rsid w:val="004310BB"/>
    <w:rsid w:val="00431E6C"/>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6D4"/>
    <w:rsid w:val="00444BE8"/>
    <w:rsid w:val="00444DD3"/>
    <w:rsid w:val="00444E7F"/>
    <w:rsid w:val="0044548D"/>
    <w:rsid w:val="00445514"/>
    <w:rsid w:val="00445853"/>
    <w:rsid w:val="00445899"/>
    <w:rsid w:val="00446CC4"/>
    <w:rsid w:val="00447429"/>
    <w:rsid w:val="00447748"/>
    <w:rsid w:val="00447A90"/>
    <w:rsid w:val="00450D3E"/>
    <w:rsid w:val="00451C0A"/>
    <w:rsid w:val="00451E46"/>
    <w:rsid w:val="004524CB"/>
    <w:rsid w:val="004530F0"/>
    <w:rsid w:val="0045354B"/>
    <w:rsid w:val="00453687"/>
    <w:rsid w:val="004536F3"/>
    <w:rsid w:val="00453BC4"/>
    <w:rsid w:val="00454915"/>
    <w:rsid w:val="004556A1"/>
    <w:rsid w:val="00455885"/>
    <w:rsid w:val="004558BD"/>
    <w:rsid w:val="00455AD8"/>
    <w:rsid w:val="00456255"/>
    <w:rsid w:val="004566C4"/>
    <w:rsid w:val="004569FF"/>
    <w:rsid w:val="00456D44"/>
    <w:rsid w:val="0045742F"/>
    <w:rsid w:val="004579DC"/>
    <w:rsid w:val="00457A56"/>
    <w:rsid w:val="00460C5B"/>
    <w:rsid w:val="004610DA"/>
    <w:rsid w:val="004615D3"/>
    <w:rsid w:val="0046281E"/>
    <w:rsid w:val="00463909"/>
    <w:rsid w:val="004639C1"/>
    <w:rsid w:val="00464AF4"/>
    <w:rsid w:val="00464D6B"/>
    <w:rsid w:val="00467434"/>
    <w:rsid w:val="00467C83"/>
    <w:rsid w:val="00467D01"/>
    <w:rsid w:val="00470070"/>
    <w:rsid w:val="00470110"/>
    <w:rsid w:val="00471468"/>
    <w:rsid w:val="00471E09"/>
    <w:rsid w:val="0047231D"/>
    <w:rsid w:val="004728C4"/>
    <w:rsid w:val="00473538"/>
    <w:rsid w:val="0047369A"/>
    <w:rsid w:val="00473B4F"/>
    <w:rsid w:val="00473C7A"/>
    <w:rsid w:val="00474095"/>
    <w:rsid w:val="004740B6"/>
    <w:rsid w:val="004740EF"/>
    <w:rsid w:val="00474679"/>
    <w:rsid w:val="00474833"/>
    <w:rsid w:val="00474C35"/>
    <w:rsid w:val="004750A1"/>
    <w:rsid w:val="004752CD"/>
    <w:rsid w:val="004753D3"/>
    <w:rsid w:val="004755D9"/>
    <w:rsid w:val="004756C6"/>
    <w:rsid w:val="00475888"/>
    <w:rsid w:val="004764FE"/>
    <w:rsid w:val="00476784"/>
    <w:rsid w:val="004769A4"/>
    <w:rsid w:val="00476AC4"/>
    <w:rsid w:val="00476D51"/>
    <w:rsid w:val="00476D8E"/>
    <w:rsid w:val="00477958"/>
    <w:rsid w:val="00480212"/>
    <w:rsid w:val="004809EF"/>
    <w:rsid w:val="00480D99"/>
    <w:rsid w:val="0048244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5F7C"/>
    <w:rsid w:val="00487BBD"/>
    <w:rsid w:val="004900E8"/>
    <w:rsid w:val="004903B6"/>
    <w:rsid w:val="0049095E"/>
    <w:rsid w:val="00490C99"/>
    <w:rsid w:val="00490F8D"/>
    <w:rsid w:val="004910BD"/>
    <w:rsid w:val="004918B5"/>
    <w:rsid w:val="00491E28"/>
    <w:rsid w:val="0049216F"/>
    <w:rsid w:val="004928F5"/>
    <w:rsid w:val="004933FC"/>
    <w:rsid w:val="00493545"/>
    <w:rsid w:val="0049385F"/>
    <w:rsid w:val="00493B5B"/>
    <w:rsid w:val="00494029"/>
    <w:rsid w:val="004941FA"/>
    <w:rsid w:val="004944D8"/>
    <w:rsid w:val="00495065"/>
    <w:rsid w:val="0049591A"/>
    <w:rsid w:val="004962CD"/>
    <w:rsid w:val="00497395"/>
    <w:rsid w:val="004976BF"/>
    <w:rsid w:val="00497C31"/>
    <w:rsid w:val="004A0597"/>
    <w:rsid w:val="004A0AF8"/>
    <w:rsid w:val="004A0E7A"/>
    <w:rsid w:val="004A2091"/>
    <w:rsid w:val="004A212C"/>
    <w:rsid w:val="004A29FE"/>
    <w:rsid w:val="004A3000"/>
    <w:rsid w:val="004A3367"/>
    <w:rsid w:val="004A35F0"/>
    <w:rsid w:val="004A3998"/>
    <w:rsid w:val="004A4236"/>
    <w:rsid w:val="004A4437"/>
    <w:rsid w:val="004A4526"/>
    <w:rsid w:val="004A4A73"/>
    <w:rsid w:val="004A4CC8"/>
    <w:rsid w:val="004A4DE0"/>
    <w:rsid w:val="004A584E"/>
    <w:rsid w:val="004A5EE6"/>
    <w:rsid w:val="004A6C0D"/>
    <w:rsid w:val="004A6D54"/>
    <w:rsid w:val="004A6E6E"/>
    <w:rsid w:val="004A6F01"/>
    <w:rsid w:val="004A73A1"/>
    <w:rsid w:val="004A753A"/>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8D4"/>
    <w:rsid w:val="004C4BB7"/>
    <w:rsid w:val="004C52E8"/>
    <w:rsid w:val="004C55E8"/>
    <w:rsid w:val="004C60D1"/>
    <w:rsid w:val="004C6471"/>
    <w:rsid w:val="004C64EB"/>
    <w:rsid w:val="004C6779"/>
    <w:rsid w:val="004C7106"/>
    <w:rsid w:val="004C7156"/>
    <w:rsid w:val="004C75B3"/>
    <w:rsid w:val="004C7D54"/>
    <w:rsid w:val="004D069A"/>
    <w:rsid w:val="004D0CC4"/>
    <w:rsid w:val="004D0E43"/>
    <w:rsid w:val="004D11A8"/>
    <w:rsid w:val="004D1A01"/>
    <w:rsid w:val="004D2C55"/>
    <w:rsid w:val="004D307E"/>
    <w:rsid w:val="004D3254"/>
    <w:rsid w:val="004D3B55"/>
    <w:rsid w:val="004D571F"/>
    <w:rsid w:val="004D6095"/>
    <w:rsid w:val="004D62C0"/>
    <w:rsid w:val="004D64C0"/>
    <w:rsid w:val="004D66AD"/>
    <w:rsid w:val="004D6995"/>
    <w:rsid w:val="004D69DF"/>
    <w:rsid w:val="004D7567"/>
    <w:rsid w:val="004D7741"/>
    <w:rsid w:val="004D7F6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1C"/>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57E"/>
    <w:rsid w:val="004F662C"/>
    <w:rsid w:val="004F6671"/>
    <w:rsid w:val="004F7010"/>
    <w:rsid w:val="004F76B0"/>
    <w:rsid w:val="004F78C4"/>
    <w:rsid w:val="004F7CBE"/>
    <w:rsid w:val="00500E29"/>
    <w:rsid w:val="00501452"/>
    <w:rsid w:val="00501811"/>
    <w:rsid w:val="00501E92"/>
    <w:rsid w:val="005025C7"/>
    <w:rsid w:val="005034FC"/>
    <w:rsid w:val="005039C0"/>
    <w:rsid w:val="00504B42"/>
    <w:rsid w:val="00504CD0"/>
    <w:rsid w:val="0050566F"/>
    <w:rsid w:val="0050677F"/>
    <w:rsid w:val="00506DB2"/>
    <w:rsid w:val="00507EFE"/>
    <w:rsid w:val="0051074E"/>
    <w:rsid w:val="00510856"/>
    <w:rsid w:val="00510870"/>
    <w:rsid w:val="00510E03"/>
    <w:rsid w:val="00511301"/>
    <w:rsid w:val="0051131C"/>
    <w:rsid w:val="0051177C"/>
    <w:rsid w:val="0051181D"/>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062"/>
    <w:rsid w:val="005159EC"/>
    <w:rsid w:val="00515D31"/>
    <w:rsid w:val="00515E8C"/>
    <w:rsid w:val="005163AF"/>
    <w:rsid w:val="00516890"/>
    <w:rsid w:val="00516A4D"/>
    <w:rsid w:val="00516F68"/>
    <w:rsid w:val="00517311"/>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246D"/>
    <w:rsid w:val="005240FC"/>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3C5"/>
    <w:rsid w:val="00533849"/>
    <w:rsid w:val="00533D56"/>
    <w:rsid w:val="0053468B"/>
    <w:rsid w:val="0053588F"/>
    <w:rsid w:val="005358BD"/>
    <w:rsid w:val="00535912"/>
    <w:rsid w:val="00536373"/>
    <w:rsid w:val="005366AD"/>
    <w:rsid w:val="005367E7"/>
    <w:rsid w:val="00537A4A"/>
    <w:rsid w:val="00537D86"/>
    <w:rsid w:val="00540005"/>
    <w:rsid w:val="00540525"/>
    <w:rsid w:val="00540926"/>
    <w:rsid w:val="00540EA8"/>
    <w:rsid w:val="005412A2"/>
    <w:rsid w:val="00541E9A"/>
    <w:rsid w:val="005427A7"/>
    <w:rsid w:val="00542B22"/>
    <w:rsid w:val="00542CDB"/>
    <w:rsid w:val="00542D61"/>
    <w:rsid w:val="005431CA"/>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43F"/>
    <w:rsid w:val="00550ECE"/>
    <w:rsid w:val="005510A5"/>
    <w:rsid w:val="005515F8"/>
    <w:rsid w:val="00552077"/>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098"/>
    <w:rsid w:val="00556978"/>
    <w:rsid w:val="00557080"/>
    <w:rsid w:val="00557D20"/>
    <w:rsid w:val="005600CD"/>
    <w:rsid w:val="00560E60"/>
    <w:rsid w:val="00561255"/>
    <w:rsid w:val="005616BB"/>
    <w:rsid w:val="005617E6"/>
    <w:rsid w:val="00561D8D"/>
    <w:rsid w:val="00562117"/>
    <w:rsid w:val="0056298C"/>
    <w:rsid w:val="00562E42"/>
    <w:rsid w:val="0056402C"/>
    <w:rsid w:val="0056405F"/>
    <w:rsid w:val="005641C9"/>
    <w:rsid w:val="00564672"/>
    <w:rsid w:val="0056494C"/>
    <w:rsid w:val="00564DDB"/>
    <w:rsid w:val="005651F7"/>
    <w:rsid w:val="00565338"/>
    <w:rsid w:val="005655BE"/>
    <w:rsid w:val="00565921"/>
    <w:rsid w:val="00565C1E"/>
    <w:rsid w:val="005660D0"/>
    <w:rsid w:val="00566380"/>
    <w:rsid w:val="0056658C"/>
    <w:rsid w:val="00566F2A"/>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036"/>
    <w:rsid w:val="00582613"/>
    <w:rsid w:val="005826D9"/>
    <w:rsid w:val="0058344E"/>
    <w:rsid w:val="00584137"/>
    <w:rsid w:val="00584C51"/>
    <w:rsid w:val="00584F97"/>
    <w:rsid w:val="00585165"/>
    <w:rsid w:val="005856B3"/>
    <w:rsid w:val="00585AA7"/>
    <w:rsid w:val="00585DEB"/>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BE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0B03"/>
    <w:rsid w:val="005D10B3"/>
    <w:rsid w:val="005D158D"/>
    <w:rsid w:val="005D1DD0"/>
    <w:rsid w:val="005D1F37"/>
    <w:rsid w:val="005D1F9B"/>
    <w:rsid w:val="005D22BC"/>
    <w:rsid w:val="005D2383"/>
    <w:rsid w:val="005D27D9"/>
    <w:rsid w:val="005D33AC"/>
    <w:rsid w:val="005D34E0"/>
    <w:rsid w:val="005D3A5F"/>
    <w:rsid w:val="005D3E38"/>
    <w:rsid w:val="005D43B1"/>
    <w:rsid w:val="005D4BBF"/>
    <w:rsid w:val="005D595C"/>
    <w:rsid w:val="005D6215"/>
    <w:rsid w:val="005D647C"/>
    <w:rsid w:val="005D6CE0"/>
    <w:rsid w:val="005D7145"/>
    <w:rsid w:val="005D73A6"/>
    <w:rsid w:val="005D743E"/>
    <w:rsid w:val="005D7918"/>
    <w:rsid w:val="005E0835"/>
    <w:rsid w:val="005E10A5"/>
    <w:rsid w:val="005E1AEC"/>
    <w:rsid w:val="005E21DE"/>
    <w:rsid w:val="005E24C2"/>
    <w:rsid w:val="005E34E9"/>
    <w:rsid w:val="005E35AB"/>
    <w:rsid w:val="005E3E29"/>
    <w:rsid w:val="005E3E92"/>
    <w:rsid w:val="005E40B7"/>
    <w:rsid w:val="005E40CE"/>
    <w:rsid w:val="005E57D8"/>
    <w:rsid w:val="005E5A8E"/>
    <w:rsid w:val="005E625F"/>
    <w:rsid w:val="005E68C5"/>
    <w:rsid w:val="005E7725"/>
    <w:rsid w:val="005E7E9F"/>
    <w:rsid w:val="005F031A"/>
    <w:rsid w:val="005F06CD"/>
    <w:rsid w:val="005F1439"/>
    <w:rsid w:val="005F21B0"/>
    <w:rsid w:val="005F2E99"/>
    <w:rsid w:val="005F30F1"/>
    <w:rsid w:val="005F3103"/>
    <w:rsid w:val="005F3144"/>
    <w:rsid w:val="005F33B2"/>
    <w:rsid w:val="005F4393"/>
    <w:rsid w:val="005F4D3D"/>
    <w:rsid w:val="005F514E"/>
    <w:rsid w:val="005F5B10"/>
    <w:rsid w:val="005F6CAB"/>
    <w:rsid w:val="005F760D"/>
    <w:rsid w:val="0060049C"/>
    <w:rsid w:val="0060129A"/>
    <w:rsid w:val="0060161C"/>
    <w:rsid w:val="00601C12"/>
    <w:rsid w:val="0060244C"/>
    <w:rsid w:val="006024B2"/>
    <w:rsid w:val="0060270D"/>
    <w:rsid w:val="00602B07"/>
    <w:rsid w:val="00603988"/>
    <w:rsid w:val="00603BB4"/>
    <w:rsid w:val="00604155"/>
    <w:rsid w:val="0060429C"/>
    <w:rsid w:val="0060447E"/>
    <w:rsid w:val="006052E7"/>
    <w:rsid w:val="006055AB"/>
    <w:rsid w:val="0060623B"/>
    <w:rsid w:val="00606D46"/>
    <w:rsid w:val="00607AC7"/>
    <w:rsid w:val="006100FC"/>
    <w:rsid w:val="00610274"/>
    <w:rsid w:val="0061061B"/>
    <w:rsid w:val="00610980"/>
    <w:rsid w:val="00610A95"/>
    <w:rsid w:val="006115F0"/>
    <w:rsid w:val="00611CEF"/>
    <w:rsid w:val="00613179"/>
    <w:rsid w:val="00613401"/>
    <w:rsid w:val="00613C62"/>
    <w:rsid w:val="00613F4F"/>
    <w:rsid w:val="00614AA2"/>
    <w:rsid w:val="00614F26"/>
    <w:rsid w:val="0061516D"/>
    <w:rsid w:val="00615B10"/>
    <w:rsid w:val="006165FB"/>
    <w:rsid w:val="006168EB"/>
    <w:rsid w:val="00616DEB"/>
    <w:rsid w:val="00617563"/>
    <w:rsid w:val="0061758C"/>
    <w:rsid w:val="00620CF2"/>
    <w:rsid w:val="00620DE2"/>
    <w:rsid w:val="00621BB2"/>
    <w:rsid w:val="006224BE"/>
    <w:rsid w:val="0062260A"/>
    <w:rsid w:val="00622DCE"/>
    <w:rsid w:val="00624088"/>
    <w:rsid w:val="006240C1"/>
    <w:rsid w:val="00624255"/>
    <w:rsid w:val="00624E9E"/>
    <w:rsid w:val="0062573B"/>
    <w:rsid w:val="0062633E"/>
    <w:rsid w:val="006263D3"/>
    <w:rsid w:val="00626825"/>
    <w:rsid w:val="0062694E"/>
    <w:rsid w:val="00626CC0"/>
    <w:rsid w:val="00626E71"/>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AA1"/>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6B2"/>
    <w:rsid w:val="00643843"/>
    <w:rsid w:val="006439D3"/>
    <w:rsid w:val="00644D02"/>
    <w:rsid w:val="006451AD"/>
    <w:rsid w:val="0064523C"/>
    <w:rsid w:val="0064573B"/>
    <w:rsid w:val="00645A57"/>
    <w:rsid w:val="0064616C"/>
    <w:rsid w:val="006468ED"/>
    <w:rsid w:val="00647DF7"/>
    <w:rsid w:val="00650569"/>
    <w:rsid w:val="0065060E"/>
    <w:rsid w:val="00650CDD"/>
    <w:rsid w:val="006512F6"/>
    <w:rsid w:val="00651EDD"/>
    <w:rsid w:val="0065378D"/>
    <w:rsid w:val="006538FC"/>
    <w:rsid w:val="00653B0F"/>
    <w:rsid w:val="0065439E"/>
    <w:rsid w:val="00655007"/>
    <w:rsid w:val="00655441"/>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1E62"/>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052D"/>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11"/>
    <w:rsid w:val="00675B61"/>
    <w:rsid w:val="00675D66"/>
    <w:rsid w:val="006761F3"/>
    <w:rsid w:val="00676D1D"/>
    <w:rsid w:val="00676D91"/>
    <w:rsid w:val="006771CD"/>
    <w:rsid w:val="00677F11"/>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367"/>
    <w:rsid w:val="0069448A"/>
    <w:rsid w:val="00694E9A"/>
    <w:rsid w:val="006950D6"/>
    <w:rsid w:val="00695E13"/>
    <w:rsid w:val="00696A11"/>
    <w:rsid w:val="00696FD6"/>
    <w:rsid w:val="00697B3A"/>
    <w:rsid w:val="006A04A9"/>
    <w:rsid w:val="006A1D05"/>
    <w:rsid w:val="006A1D57"/>
    <w:rsid w:val="006A281D"/>
    <w:rsid w:val="006A2A82"/>
    <w:rsid w:val="006A3246"/>
    <w:rsid w:val="006A3A42"/>
    <w:rsid w:val="006A4224"/>
    <w:rsid w:val="006A476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177C"/>
    <w:rsid w:val="006B22F4"/>
    <w:rsid w:val="006B26D6"/>
    <w:rsid w:val="006B279D"/>
    <w:rsid w:val="006B3A5C"/>
    <w:rsid w:val="006B4CA4"/>
    <w:rsid w:val="006B6498"/>
    <w:rsid w:val="006B64AA"/>
    <w:rsid w:val="006B66E5"/>
    <w:rsid w:val="006B6868"/>
    <w:rsid w:val="006B68FD"/>
    <w:rsid w:val="006B7074"/>
    <w:rsid w:val="006B717E"/>
    <w:rsid w:val="006B7A23"/>
    <w:rsid w:val="006B7E1D"/>
    <w:rsid w:val="006C02DD"/>
    <w:rsid w:val="006C1120"/>
    <w:rsid w:val="006C14E5"/>
    <w:rsid w:val="006C167A"/>
    <w:rsid w:val="006C1705"/>
    <w:rsid w:val="006C2214"/>
    <w:rsid w:val="006C298B"/>
    <w:rsid w:val="006C2E7C"/>
    <w:rsid w:val="006C372D"/>
    <w:rsid w:val="006C3DEF"/>
    <w:rsid w:val="006C410C"/>
    <w:rsid w:val="006C41F6"/>
    <w:rsid w:val="006C48DE"/>
    <w:rsid w:val="006C5074"/>
    <w:rsid w:val="006C52D3"/>
    <w:rsid w:val="006C55C2"/>
    <w:rsid w:val="006C55D7"/>
    <w:rsid w:val="006C5B91"/>
    <w:rsid w:val="006C6783"/>
    <w:rsid w:val="006C698A"/>
    <w:rsid w:val="006C6C41"/>
    <w:rsid w:val="006C746A"/>
    <w:rsid w:val="006C7E69"/>
    <w:rsid w:val="006D0A02"/>
    <w:rsid w:val="006D1335"/>
    <w:rsid w:val="006D1470"/>
    <w:rsid w:val="006D1BA8"/>
    <w:rsid w:val="006D1EC8"/>
    <w:rsid w:val="006D2466"/>
    <w:rsid w:val="006D2D2B"/>
    <w:rsid w:val="006D3BC4"/>
    <w:rsid w:val="006D3F59"/>
    <w:rsid w:val="006D41A6"/>
    <w:rsid w:val="006D438A"/>
    <w:rsid w:val="006D4CBD"/>
    <w:rsid w:val="006D6830"/>
    <w:rsid w:val="006D685C"/>
    <w:rsid w:val="006D6CD1"/>
    <w:rsid w:val="006D719C"/>
    <w:rsid w:val="006D7352"/>
    <w:rsid w:val="006D786D"/>
    <w:rsid w:val="006D7DF3"/>
    <w:rsid w:val="006E016F"/>
    <w:rsid w:val="006E1158"/>
    <w:rsid w:val="006E15A2"/>
    <w:rsid w:val="006E20F9"/>
    <w:rsid w:val="006E21BF"/>
    <w:rsid w:val="006E21FF"/>
    <w:rsid w:val="006E2AA9"/>
    <w:rsid w:val="006E2BD1"/>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DBF"/>
    <w:rsid w:val="006F0EA2"/>
    <w:rsid w:val="006F114C"/>
    <w:rsid w:val="006F1A99"/>
    <w:rsid w:val="006F1B24"/>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1F34"/>
    <w:rsid w:val="007031A2"/>
    <w:rsid w:val="00703263"/>
    <w:rsid w:val="007033C7"/>
    <w:rsid w:val="00703D4D"/>
    <w:rsid w:val="00703E25"/>
    <w:rsid w:val="00703E4D"/>
    <w:rsid w:val="00703F3A"/>
    <w:rsid w:val="00704693"/>
    <w:rsid w:val="0070491A"/>
    <w:rsid w:val="00704AB9"/>
    <w:rsid w:val="00705355"/>
    <w:rsid w:val="007054D8"/>
    <w:rsid w:val="007054FC"/>
    <w:rsid w:val="00705F10"/>
    <w:rsid w:val="00706383"/>
    <w:rsid w:val="00706701"/>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293"/>
    <w:rsid w:val="007158FD"/>
    <w:rsid w:val="0071601C"/>
    <w:rsid w:val="007167AE"/>
    <w:rsid w:val="00716B4B"/>
    <w:rsid w:val="00717F32"/>
    <w:rsid w:val="00717FD6"/>
    <w:rsid w:val="0072057C"/>
    <w:rsid w:val="00720D8F"/>
    <w:rsid w:val="0072149D"/>
    <w:rsid w:val="007214D9"/>
    <w:rsid w:val="007218F7"/>
    <w:rsid w:val="0072232C"/>
    <w:rsid w:val="007229FC"/>
    <w:rsid w:val="00722CAC"/>
    <w:rsid w:val="0072320F"/>
    <w:rsid w:val="00723C6D"/>
    <w:rsid w:val="00724371"/>
    <w:rsid w:val="0072514D"/>
    <w:rsid w:val="00725C5A"/>
    <w:rsid w:val="007263E6"/>
    <w:rsid w:val="00726486"/>
    <w:rsid w:val="007264EA"/>
    <w:rsid w:val="00726D09"/>
    <w:rsid w:val="00726F49"/>
    <w:rsid w:val="0073008C"/>
    <w:rsid w:val="00730102"/>
    <w:rsid w:val="007304D0"/>
    <w:rsid w:val="00730902"/>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92D"/>
    <w:rsid w:val="00734FB5"/>
    <w:rsid w:val="00735565"/>
    <w:rsid w:val="00735577"/>
    <w:rsid w:val="00735D93"/>
    <w:rsid w:val="00736506"/>
    <w:rsid w:val="0073686C"/>
    <w:rsid w:val="00736F47"/>
    <w:rsid w:val="00736F6B"/>
    <w:rsid w:val="007370CC"/>
    <w:rsid w:val="007373BE"/>
    <w:rsid w:val="007377CE"/>
    <w:rsid w:val="00737EBC"/>
    <w:rsid w:val="0074019C"/>
    <w:rsid w:val="007404B8"/>
    <w:rsid w:val="007406B0"/>
    <w:rsid w:val="00740944"/>
    <w:rsid w:val="00740ACC"/>
    <w:rsid w:val="00740DFE"/>
    <w:rsid w:val="007410C2"/>
    <w:rsid w:val="007411F0"/>
    <w:rsid w:val="00741866"/>
    <w:rsid w:val="0074208A"/>
    <w:rsid w:val="00742226"/>
    <w:rsid w:val="00743802"/>
    <w:rsid w:val="00743BCE"/>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6B7A"/>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2FEB"/>
    <w:rsid w:val="007635C9"/>
    <w:rsid w:val="00764010"/>
    <w:rsid w:val="00764368"/>
    <w:rsid w:val="0076491F"/>
    <w:rsid w:val="00764A05"/>
    <w:rsid w:val="00764A19"/>
    <w:rsid w:val="00764A22"/>
    <w:rsid w:val="00764AFB"/>
    <w:rsid w:val="00764B5B"/>
    <w:rsid w:val="007651DD"/>
    <w:rsid w:val="00765287"/>
    <w:rsid w:val="007657CF"/>
    <w:rsid w:val="00765C81"/>
    <w:rsid w:val="0076612A"/>
    <w:rsid w:val="00766A73"/>
    <w:rsid w:val="00766F19"/>
    <w:rsid w:val="007678E8"/>
    <w:rsid w:val="0077047B"/>
    <w:rsid w:val="00770D24"/>
    <w:rsid w:val="00770DC3"/>
    <w:rsid w:val="007712C7"/>
    <w:rsid w:val="00771E23"/>
    <w:rsid w:val="00772113"/>
    <w:rsid w:val="00772528"/>
    <w:rsid w:val="00773219"/>
    <w:rsid w:val="00773817"/>
    <w:rsid w:val="0077455A"/>
    <w:rsid w:val="00774AC3"/>
    <w:rsid w:val="00775B5A"/>
    <w:rsid w:val="00776581"/>
    <w:rsid w:val="007765CA"/>
    <w:rsid w:val="007767B6"/>
    <w:rsid w:val="00777372"/>
    <w:rsid w:val="00777417"/>
    <w:rsid w:val="00777527"/>
    <w:rsid w:val="007775CA"/>
    <w:rsid w:val="00777824"/>
    <w:rsid w:val="007802A6"/>
    <w:rsid w:val="00780712"/>
    <w:rsid w:val="007807F4"/>
    <w:rsid w:val="00780DDA"/>
    <w:rsid w:val="00780E83"/>
    <w:rsid w:val="00781849"/>
    <w:rsid w:val="00781B6F"/>
    <w:rsid w:val="007822D6"/>
    <w:rsid w:val="0078246A"/>
    <w:rsid w:val="007826F1"/>
    <w:rsid w:val="00782890"/>
    <w:rsid w:val="007833CB"/>
    <w:rsid w:val="00783618"/>
    <w:rsid w:val="00783B56"/>
    <w:rsid w:val="0078564E"/>
    <w:rsid w:val="00785BC4"/>
    <w:rsid w:val="00785F67"/>
    <w:rsid w:val="00786897"/>
    <w:rsid w:val="00786CFF"/>
    <w:rsid w:val="00786F82"/>
    <w:rsid w:val="00787121"/>
    <w:rsid w:val="007874B4"/>
    <w:rsid w:val="0078754B"/>
    <w:rsid w:val="0078755D"/>
    <w:rsid w:val="00787C97"/>
    <w:rsid w:val="00787E62"/>
    <w:rsid w:val="007906EE"/>
    <w:rsid w:val="00790F55"/>
    <w:rsid w:val="007912A7"/>
    <w:rsid w:val="00791490"/>
    <w:rsid w:val="00791BAD"/>
    <w:rsid w:val="00791C7A"/>
    <w:rsid w:val="00791D59"/>
    <w:rsid w:val="00792228"/>
    <w:rsid w:val="007926DC"/>
    <w:rsid w:val="00792808"/>
    <w:rsid w:val="00792D4C"/>
    <w:rsid w:val="007938AE"/>
    <w:rsid w:val="007939F7"/>
    <w:rsid w:val="00793B7C"/>
    <w:rsid w:val="00794312"/>
    <w:rsid w:val="00794D00"/>
    <w:rsid w:val="007955D0"/>
    <w:rsid w:val="0079573E"/>
    <w:rsid w:val="0079583E"/>
    <w:rsid w:val="0079595C"/>
    <w:rsid w:val="00797413"/>
    <w:rsid w:val="00797E31"/>
    <w:rsid w:val="007A061B"/>
    <w:rsid w:val="007A0763"/>
    <w:rsid w:val="007A0DC1"/>
    <w:rsid w:val="007A0E6E"/>
    <w:rsid w:val="007A0F05"/>
    <w:rsid w:val="007A1065"/>
    <w:rsid w:val="007A1154"/>
    <w:rsid w:val="007A1512"/>
    <w:rsid w:val="007A1541"/>
    <w:rsid w:val="007A18C0"/>
    <w:rsid w:val="007A19E0"/>
    <w:rsid w:val="007A1AB6"/>
    <w:rsid w:val="007A23F8"/>
    <w:rsid w:val="007A2D52"/>
    <w:rsid w:val="007A31AE"/>
    <w:rsid w:val="007A3FFF"/>
    <w:rsid w:val="007A414E"/>
    <w:rsid w:val="007A4205"/>
    <w:rsid w:val="007A4C43"/>
    <w:rsid w:val="007A5010"/>
    <w:rsid w:val="007A5145"/>
    <w:rsid w:val="007A5274"/>
    <w:rsid w:val="007A550A"/>
    <w:rsid w:val="007A5B2E"/>
    <w:rsid w:val="007A5C18"/>
    <w:rsid w:val="007A66C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381"/>
    <w:rsid w:val="007B7C73"/>
    <w:rsid w:val="007C0074"/>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66C"/>
    <w:rsid w:val="007D278A"/>
    <w:rsid w:val="007D2A1A"/>
    <w:rsid w:val="007D2B20"/>
    <w:rsid w:val="007D3117"/>
    <w:rsid w:val="007D31AD"/>
    <w:rsid w:val="007D4712"/>
    <w:rsid w:val="007D4AFF"/>
    <w:rsid w:val="007D599D"/>
    <w:rsid w:val="007D5CDD"/>
    <w:rsid w:val="007D5D30"/>
    <w:rsid w:val="007D6294"/>
    <w:rsid w:val="007D6CF0"/>
    <w:rsid w:val="007D72D8"/>
    <w:rsid w:val="007D76FC"/>
    <w:rsid w:val="007D77A6"/>
    <w:rsid w:val="007D79C8"/>
    <w:rsid w:val="007D7C90"/>
    <w:rsid w:val="007E0B5E"/>
    <w:rsid w:val="007E0C9C"/>
    <w:rsid w:val="007E0FE3"/>
    <w:rsid w:val="007E1664"/>
    <w:rsid w:val="007E18F8"/>
    <w:rsid w:val="007E205A"/>
    <w:rsid w:val="007E28D0"/>
    <w:rsid w:val="007E31EF"/>
    <w:rsid w:val="007E3575"/>
    <w:rsid w:val="007E38F1"/>
    <w:rsid w:val="007E3990"/>
    <w:rsid w:val="007E3C2E"/>
    <w:rsid w:val="007E3CD6"/>
    <w:rsid w:val="007E3F8B"/>
    <w:rsid w:val="007E4205"/>
    <w:rsid w:val="007E59B2"/>
    <w:rsid w:val="007E5F2B"/>
    <w:rsid w:val="007E6300"/>
    <w:rsid w:val="007E6413"/>
    <w:rsid w:val="007E648C"/>
    <w:rsid w:val="007E660F"/>
    <w:rsid w:val="007E6FF3"/>
    <w:rsid w:val="007E72FE"/>
    <w:rsid w:val="007E781F"/>
    <w:rsid w:val="007E7E50"/>
    <w:rsid w:val="007F06B8"/>
    <w:rsid w:val="007F06D2"/>
    <w:rsid w:val="007F08CA"/>
    <w:rsid w:val="007F1049"/>
    <w:rsid w:val="007F120F"/>
    <w:rsid w:val="007F1538"/>
    <w:rsid w:val="007F15FE"/>
    <w:rsid w:val="007F1758"/>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8D0"/>
    <w:rsid w:val="008040CE"/>
    <w:rsid w:val="00804E46"/>
    <w:rsid w:val="0080575D"/>
    <w:rsid w:val="008058D0"/>
    <w:rsid w:val="0080741D"/>
    <w:rsid w:val="008074C5"/>
    <w:rsid w:val="00807B2A"/>
    <w:rsid w:val="008101FB"/>
    <w:rsid w:val="00810256"/>
    <w:rsid w:val="008105EA"/>
    <w:rsid w:val="00810B8E"/>
    <w:rsid w:val="00810E97"/>
    <w:rsid w:val="0081123B"/>
    <w:rsid w:val="00811393"/>
    <w:rsid w:val="0081165E"/>
    <w:rsid w:val="00811BBC"/>
    <w:rsid w:val="00811E61"/>
    <w:rsid w:val="008121E2"/>
    <w:rsid w:val="00812323"/>
    <w:rsid w:val="008126F0"/>
    <w:rsid w:val="008140CE"/>
    <w:rsid w:val="008144C2"/>
    <w:rsid w:val="008147D1"/>
    <w:rsid w:val="008148F3"/>
    <w:rsid w:val="008151D2"/>
    <w:rsid w:val="00815716"/>
    <w:rsid w:val="0081635B"/>
    <w:rsid w:val="00816C5A"/>
    <w:rsid w:val="00817344"/>
    <w:rsid w:val="00817678"/>
    <w:rsid w:val="008200BC"/>
    <w:rsid w:val="00820213"/>
    <w:rsid w:val="0082049D"/>
    <w:rsid w:val="008217BC"/>
    <w:rsid w:val="008228F5"/>
    <w:rsid w:val="00822BA1"/>
    <w:rsid w:val="00822DED"/>
    <w:rsid w:val="00822F57"/>
    <w:rsid w:val="008233DB"/>
    <w:rsid w:val="00823D90"/>
    <w:rsid w:val="00824570"/>
    <w:rsid w:val="008248B2"/>
    <w:rsid w:val="00824E58"/>
    <w:rsid w:val="00825576"/>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4F10"/>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92"/>
    <w:rsid w:val="008456E4"/>
    <w:rsid w:val="00845B52"/>
    <w:rsid w:val="0084615A"/>
    <w:rsid w:val="00846D3E"/>
    <w:rsid w:val="00846DE7"/>
    <w:rsid w:val="00847319"/>
    <w:rsid w:val="008477B9"/>
    <w:rsid w:val="0084786A"/>
    <w:rsid w:val="00847BC7"/>
    <w:rsid w:val="00847C27"/>
    <w:rsid w:val="00847EDB"/>
    <w:rsid w:val="008505FB"/>
    <w:rsid w:val="00850711"/>
    <w:rsid w:val="00851748"/>
    <w:rsid w:val="0085215C"/>
    <w:rsid w:val="00852339"/>
    <w:rsid w:val="008523FA"/>
    <w:rsid w:val="008525F9"/>
    <w:rsid w:val="008526E3"/>
    <w:rsid w:val="008529E6"/>
    <w:rsid w:val="00852CDD"/>
    <w:rsid w:val="008542A4"/>
    <w:rsid w:val="0085493E"/>
    <w:rsid w:val="008549DA"/>
    <w:rsid w:val="00855471"/>
    <w:rsid w:val="00855C06"/>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5E4A"/>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0571"/>
    <w:rsid w:val="00880CB9"/>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0F3"/>
    <w:rsid w:val="00884919"/>
    <w:rsid w:val="008853EC"/>
    <w:rsid w:val="00885E47"/>
    <w:rsid w:val="00885F19"/>
    <w:rsid w:val="00886866"/>
    <w:rsid w:val="00886880"/>
    <w:rsid w:val="0088695C"/>
    <w:rsid w:val="00886B67"/>
    <w:rsid w:val="00886BF8"/>
    <w:rsid w:val="00887A2E"/>
    <w:rsid w:val="00890286"/>
    <w:rsid w:val="00890A94"/>
    <w:rsid w:val="00890AFA"/>
    <w:rsid w:val="0089115A"/>
    <w:rsid w:val="00891CFC"/>
    <w:rsid w:val="00891E79"/>
    <w:rsid w:val="008921AE"/>
    <w:rsid w:val="00892323"/>
    <w:rsid w:val="008934AB"/>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1CF"/>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23F"/>
    <w:rsid w:val="008C1678"/>
    <w:rsid w:val="008C18C1"/>
    <w:rsid w:val="008C1B22"/>
    <w:rsid w:val="008C26EF"/>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C0"/>
    <w:rsid w:val="008D41FC"/>
    <w:rsid w:val="008D448E"/>
    <w:rsid w:val="008D47C5"/>
    <w:rsid w:val="008D4DD5"/>
    <w:rsid w:val="008D4ED9"/>
    <w:rsid w:val="008D5835"/>
    <w:rsid w:val="008D5F9B"/>
    <w:rsid w:val="008D6229"/>
    <w:rsid w:val="008D65A5"/>
    <w:rsid w:val="008D6B04"/>
    <w:rsid w:val="008D72B9"/>
    <w:rsid w:val="008D7AE1"/>
    <w:rsid w:val="008E05B1"/>
    <w:rsid w:val="008E0E9B"/>
    <w:rsid w:val="008E14A7"/>
    <w:rsid w:val="008E1B37"/>
    <w:rsid w:val="008E1EFF"/>
    <w:rsid w:val="008E2254"/>
    <w:rsid w:val="008E2654"/>
    <w:rsid w:val="008E2AF5"/>
    <w:rsid w:val="008E2C34"/>
    <w:rsid w:val="008E2C5F"/>
    <w:rsid w:val="008E3046"/>
    <w:rsid w:val="008E33BE"/>
    <w:rsid w:val="008E3562"/>
    <w:rsid w:val="008E35F3"/>
    <w:rsid w:val="008E4808"/>
    <w:rsid w:val="008E4929"/>
    <w:rsid w:val="008E4955"/>
    <w:rsid w:val="008E4FF4"/>
    <w:rsid w:val="008E5682"/>
    <w:rsid w:val="008E5C69"/>
    <w:rsid w:val="008E6871"/>
    <w:rsid w:val="008E6DB1"/>
    <w:rsid w:val="008E6ECA"/>
    <w:rsid w:val="008E7242"/>
    <w:rsid w:val="008F0FB4"/>
    <w:rsid w:val="008F1C22"/>
    <w:rsid w:val="008F2554"/>
    <w:rsid w:val="008F25B1"/>
    <w:rsid w:val="008F2C23"/>
    <w:rsid w:val="008F2D02"/>
    <w:rsid w:val="008F3282"/>
    <w:rsid w:val="008F3C6D"/>
    <w:rsid w:val="008F3CDB"/>
    <w:rsid w:val="008F4343"/>
    <w:rsid w:val="008F47DC"/>
    <w:rsid w:val="008F4CF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A5F"/>
    <w:rsid w:val="00913E51"/>
    <w:rsid w:val="0091433E"/>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27428"/>
    <w:rsid w:val="00927570"/>
    <w:rsid w:val="009308DA"/>
    <w:rsid w:val="00932039"/>
    <w:rsid w:val="00932101"/>
    <w:rsid w:val="00932A82"/>
    <w:rsid w:val="0093319A"/>
    <w:rsid w:val="00933540"/>
    <w:rsid w:val="0093396C"/>
    <w:rsid w:val="00933E6E"/>
    <w:rsid w:val="0093425F"/>
    <w:rsid w:val="00934487"/>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05C4"/>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2AF"/>
    <w:rsid w:val="00954528"/>
    <w:rsid w:val="00955122"/>
    <w:rsid w:val="0095513F"/>
    <w:rsid w:val="009554A0"/>
    <w:rsid w:val="009558AA"/>
    <w:rsid w:val="00955E61"/>
    <w:rsid w:val="00956B8D"/>
    <w:rsid w:val="00956EC1"/>
    <w:rsid w:val="00957190"/>
    <w:rsid w:val="009603E5"/>
    <w:rsid w:val="0096071A"/>
    <w:rsid w:val="00960A35"/>
    <w:rsid w:val="00960C91"/>
    <w:rsid w:val="00961911"/>
    <w:rsid w:val="00961AEB"/>
    <w:rsid w:val="00961B6D"/>
    <w:rsid w:val="00962A88"/>
    <w:rsid w:val="009633F4"/>
    <w:rsid w:val="00963717"/>
    <w:rsid w:val="00963DF9"/>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048"/>
    <w:rsid w:val="00974A7A"/>
    <w:rsid w:val="00975014"/>
    <w:rsid w:val="009752FA"/>
    <w:rsid w:val="009754C3"/>
    <w:rsid w:val="009755CD"/>
    <w:rsid w:val="009758B1"/>
    <w:rsid w:val="0097670D"/>
    <w:rsid w:val="00976BDD"/>
    <w:rsid w:val="00977658"/>
    <w:rsid w:val="00977693"/>
    <w:rsid w:val="00977A7D"/>
    <w:rsid w:val="00977AC6"/>
    <w:rsid w:val="00977BB1"/>
    <w:rsid w:val="00980C24"/>
    <w:rsid w:val="009818E4"/>
    <w:rsid w:val="00981DD1"/>
    <w:rsid w:val="00982494"/>
    <w:rsid w:val="00982D0D"/>
    <w:rsid w:val="009839C7"/>
    <w:rsid w:val="00983C60"/>
    <w:rsid w:val="009845F3"/>
    <w:rsid w:val="009845FD"/>
    <w:rsid w:val="0098465B"/>
    <w:rsid w:val="009856E0"/>
    <w:rsid w:val="00986E0B"/>
    <w:rsid w:val="00986E68"/>
    <w:rsid w:val="00987C19"/>
    <w:rsid w:val="00987C85"/>
    <w:rsid w:val="00990144"/>
    <w:rsid w:val="00990289"/>
    <w:rsid w:val="00990542"/>
    <w:rsid w:val="00990935"/>
    <w:rsid w:val="00990A99"/>
    <w:rsid w:val="00990AFD"/>
    <w:rsid w:val="00991001"/>
    <w:rsid w:val="00991069"/>
    <w:rsid w:val="00991D5F"/>
    <w:rsid w:val="00992771"/>
    <w:rsid w:val="0099397C"/>
    <w:rsid w:val="00993AEE"/>
    <w:rsid w:val="00994A07"/>
    <w:rsid w:val="00994A4C"/>
    <w:rsid w:val="009950AD"/>
    <w:rsid w:val="00996257"/>
    <w:rsid w:val="00996BCA"/>
    <w:rsid w:val="0099766A"/>
    <w:rsid w:val="00997DC0"/>
    <w:rsid w:val="009A0068"/>
    <w:rsid w:val="009A02A8"/>
    <w:rsid w:val="009A0B02"/>
    <w:rsid w:val="009A0E79"/>
    <w:rsid w:val="009A1116"/>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203"/>
    <w:rsid w:val="009B2BBA"/>
    <w:rsid w:val="009B321A"/>
    <w:rsid w:val="009B364E"/>
    <w:rsid w:val="009B3A1D"/>
    <w:rsid w:val="009B3A56"/>
    <w:rsid w:val="009B3E3F"/>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1E8"/>
    <w:rsid w:val="009C6658"/>
    <w:rsid w:val="009C66AA"/>
    <w:rsid w:val="009C6A04"/>
    <w:rsid w:val="009C6A9B"/>
    <w:rsid w:val="009C6B84"/>
    <w:rsid w:val="009C6EE8"/>
    <w:rsid w:val="009C7BB7"/>
    <w:rsid w:val="009C7BDB"/>
    <w:rsid w:val="009C7DBE"/>
    <w:rsid w:val="009D0112"/>
    <w:rsid w:val="009D022D"/>
    <w:rsid w:val="009D05D6"/>
    <w:rsid w:val="009D0BC2"/>
    <w:rsid w:val="009D0CC2"/>
    <w:rsid w:val="009D0D23"/>
    <w:rsid w:val="009D0D5C"/>
    <w:rsid w:val="009D1368"/>
    <w:rsid w:val="009D1A7A"/>
    <w:rsid w:val="009D2558"/>
    <w:rsid w:val="009D2CDA"/>
    <w:rsid w:val="009D2EF9"/>
    <w:rsid w:val="009D35DB"/>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390"/>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903"/>
    <w:rsid w:val="009F1C46"/>
    <w:rsid w:val="009F1E25"/>
    <w:rsid w:val="009F2079"/>
    <w:rsid w:val="009F2592"/>
    <w:rsid w:val="009F2AB7"/>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1A7"/>
    <w:rsid w:val="00A027DE"/>
    <w:rsid w:val="00A031FC"/>
    <w:rsid w:val="00A04222"/>
    <w:rsid w:val="00A046BB"/>
    <w:rsid w:val="00A04C7E"/>
    <w:rsid w:val="00A051AE"/>
    <w:rsid w:val="00A0565F"/>
    <w:rsid w:val="00A0616C"/>
    <w:rsid w:val="00A06896"/>
    <w:rsid w:val="00A07776"/>
    <w:rsid w:val="00A07CA6"/>
    <w:rsid w:val="00A07E4D"/>
    <w:rsid w:val="00A10D09"/>
    <w:rsid w:val="00A10FD5"/>
    <w:rsid w:val="00A110A7"/>
    <w:rsid w:val="00A11CD3"/>
    <w:rsid w:val="00A12981"/>
    <w:rsid w:val="00A12D9D"/>
    <w:rsid w:val="00A13238"/>
    <w:rsid w:val="00A134B2"/>
    <w:rsid w:val="00A14320"/>
    <w:rsid w:val="00A145C4"/>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0C9"/>
    <w:rsid w:val="00A20CAE"/>
    <w:rsid w:val="00A215DD"/>
    <w:rsid w:val="00A21746"/>
    <w:rsid w:val="00A24265"/>
    <w:rsid w:val="00A24B55"/>
    <w:rsid w:val="00A24D3F"/>
    <w:rsid w:val="00A24F34"/>
    <w:rsid w:val="00A24F60"/>
    <w:rsid w:val="00A254EA"/>
    <w:rsid w:val="00A25999"/>
    <w:rsid w:val="00A25DB4"/>
    <w:rsid w:val="00A25F19"/>
    <w:rsid w:val="00A2631A"/>
    <w:rsid w:val="00A26B32"/>
    <w:rsid w:val="00A26E31"/>
    <w:rsid w:val="00A274EF"/>
    <w:rsid w:val="00A2751A"/>
    <w:rsid w:val="00A27E41"/>
    <w:rsid w:val="00A300E8"/>
    <w:rsid w:val="00A300FD"/>
    <w:rsid w:val="00A303CA"/>
    <w:rsid w:val="00A30DB1"/>
    <w:rsid w:val="00A31101"/>
    <w:rsid w:val="00A31F97"/>
    <w:rsid w:val="00A31FD9"/>
    <w:rsid w:val="00A32087"/>
    <w:rsid w:val="00A322E8"/>
    <w:rsid w:val="00A32460"/>
    <w:rsid w:val="00A32473"/>
    <w:rsid w:val="00A32A89"/>
    <w:rsid w:val="00A33EE9"/>
    <w:rsid w:val="00A34451"/>
    <w:rsid w:val="00A34742"/>
    <w:rsid w:val="00A3520E"/>
    <w:rsid w:val="00A35811"/>
    <w:rsid w:val="00A35C97"/>
    <w:rsid w:val="00A35D0A"/>
    <w:rsid w:val="00A36176"/>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57368"/>
    <w:rsid w:val="00A5742D"/>
    <w:rsid w:val="00A60841"/>
    <w:rsid w:val="00A60B8C"/>
    <w:rsid w:val="00A6131E"/>
    <w:rsid w:val="00A61A4E"/>
    <w:rsid w:val="00A63700"/>
    <w:rsid w:val="00A63958"/>
    <w:rsid w:val="00A63CD7"/>
    <w:rsid w:val="00A64575"/>
    <w:rsid w:val="00A64C36"/>
    <w:rsid w:val="00A64D70"/>
    <w:rsid w:val="00A651C0"/>
    <w:rsid w:val="00A65800"/>
    <w:rsid w:val="00A65A26"/>
    <w:rsid w:val="00A65B7B"/>
    <w:rsid w:val="00A65BC5"/>
    <w:rsid w:val="00A66FCC"/>
    <w:rsid w:val="00A671E7"/>
    <w:rsid w:val="00A67318"/>
    <w:rsid w:val="00A67625"/>
    <w:rsid w:val="00A67EF4"/>
    <w:rsid w:val="00A67F4D"/>
    <w:rsid w:val="00A67F7B"/>
    <w:rsid w:val="00A7032E"/>
    <w:rsid w:val="00A70DD3"/>
    <w:rsid w:val="00A71944"/>
    <w:rsid w:val="00A71E89"/>
    <w:rsid w:val="00A7275C"/>
    <w:rsid w:val="00A72970"/>
    <w:rsid w:val="00A72B9F"/>
    <w:rsid w:val="00A72E89"/>
    <w:rsid w:val="00A73CF9"/>
    <w:rsid w:val="00A73EF9"/>
    <w:rsid w:val="00A74414"/>
    <w:rsid w:val="00A74566"/>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1C13"/>
    <w:rsid w:val="00A821AF"/>
    <w:rsid w:val="00A830A7"/>
    <w:rsid w:val="00A83AB7"/>
    <w:rsid w:val="00A84408"/>
    <w:rsid w:val="00A844B8"/>
    <w:rsid w:val="00A849C8"/>
    <w:rsid w:val="00A855BE"/>
    <w:rsid w:val="00A85DC3"/>
    <w:rsid w:val="00A86406"/>
    <w:rsid w:val="00A86D4A"/>
    <w:rsid w:val="00A87331"/>
    <w:rsid w:val="00A87937"/>
    <w:rsid w:val="00A87D62"/>
    <w:rsid w:val="00A87E96"/>
    <w:rsid w:val="00A9014B"/>
    <w:rsid w:val="00A90C05"/>
    <w:rsid w:val="00A9124F"/>
    <w:rsid w:val="00A914F3"/>
    <w:rsid w:val="00A915AB"/>
    <w:rsid w:val="00A91E92"/>
    <w:rsid w:val="00A9222E"/>
    <w:rsid w:val="00A92C7A"/>
    <w:rsid w:val="00A92DD2"/>
    <w:rsid w:val="00A930F5"/>
    <w:rsid w:val="00A9316F"/>
    <w:rsid w:val="00A93911"/>
    <w:rsid w:val="00A942FA"/>
    <w:rsid w:val="00A94450"/>
    <w:rsid w:val="00A9454C"/>
    <w:rsid w:val="00A945E8"/>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4390"/>
    <w:rsid w:val="00AA582B"/>
    <w:rsid w:val="00AA6088"/>
    <w:rsid w:val="00AA66F5"/>
    <w:rsid w:val="00AA6C98"/>
    <w:rsid w:val="00AA6D2C"/>
    <w:rsid w:val="00AA6E4E"/>
    <w:rsid w:val="00AA7316"/>
    <w:rsid w:val="00AA78CE"/>
    <w:rsid w:val="00AA7A24"/>
    <w:rsid w:val="00AA7F42"/>
    <w:rsid w:val="00AB0C12"/>
    <w:rsid w:val="00AB0FA7"/>
    <w:rsid w:val="00AB128A"/>
    <w:rsid w:val="00AB1A9C"/>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567"/>
    <w:rsid w:val="00AC6797"/>
    <w:rsid w:val="00AC6A7A"/>
    <w:rsid w:val="00AC6F68"/>
    <w:rsid w:val="00AC7896"/>
    <w:rsid w:val="00AC79A8"/>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9D1"/>
    <w:rsid w:val="00AE2666"/>
    <w:rsid w:val="00AE28D1"/>
    <w:rsid w:val="00AE29DB"/>
    <w:rsid w:val="00AE2C80"/>
    <w:rsid w:val="00AE2E9B"/>
    <w:rsid w:val="00AE31C2"/>
    <w:rsid w:val="00AE3719"/>
    <w:rsid w:val="00AE3BE0"/>
    <w:rsid w:val="00AE44CF"/>
    <w:rsid w:val="00AE5017"/>
    <w:rsid w:val="00AE50C7"/>
    <w:rsid w:val="00AE52F2"/>
    <w:rsid w:val="00AE5D09"/>
    <w:rsid w:val="00AE5EE0"/>
    <w:rsid w:val="00AE6037"/>
    <w:rsid w:val="00AE6625"/>
    <w:rsid w:val="00AE6B11"/>
    <w:rsid w:val="00AE709F"/>
    <w:rsid w:val="00AE7357"/>
    <w:rsid w:val="00AE78CD"/>
    <w:rsid w:val="00AE7EBC"/>
    <w:rsid w:val="00AE7FC0"/>
    <w:rsid w:val="00AF0CF7"/>
    <w:rsid w:val="00AF115C"/>
    <w:rsid w:val="00AF167D"/>
    <w:rsid w:val="00AF179F"/>
    <w:rsid w:val="00AF17F0"/>
    <w:rsid w:val="00AF31FC"/>
    <w:rsid w:val="00AF3561"/>
    <w:rsid w:val="00AF42E8"/>
    <w:rsid w:val="00AF434D"/>
    <w:rsid w:val="00AF4E0A"/>
    <w:rsid w:val="00AF4EE4"/>
    <w:rsid w:val="00AF5B98"/>
    <w:rsid w:val="00AF6B94"/>
    <w:rsid w:val="00B0026B"/>
    <w:rsid w:val="00B0036F"/>
    <w:rsid w:val="00B0059C"/>
    <w:rsid w:val="00B00A28"/>
    <w:rsid w:val="00B00C8E"/>
    <w:rsid w:val="00B013E8"/>
    <w:rsid w:val="00B01DB9"/>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41AB"/>
    <w:rsid w:val="00B150BB"/>
    <w:rsid w:val="00B15202"/>
    <w:rsid w:val="00B1553A"/>
    <w:rsid w:val="00B15920"/>
    <w:rsid w:val="00B16338"/>
    <w:rsid w:val="00B1688A"/>
    <w:rsid w:val="00B17577"/>
    <w:rsid w:val="00B17C90"/>
    <w:rsid w:val="00B209BF"/>
    <w:rsid w:val="00B21643"/>
    <w:rsid w:val="00B21B6A"/>
    <w:rsid w:val="00B21CD1"/>
    <w:rsid w:val="00B2248D"/>
    <w:rsid w:val="00B23256"/>
    <w:rsid w:val="00B23A5E"/>
    <w:rsid w:val="00B244AA"/>
    <w:rsid w:val="00B24CF5"/>
    <w:rsid w:val="00B25441"/>
    <w:rsid w:val="00B262A5"/>
    <w:rsid w:val="00B26507"/>
    <w:rsid w:val="00B265AB"/>
    <w:rsid w:val="00B269CE"/>
    <w:rsid w:val="00B3055A"/>
    <w:rsid w:val="00B31920"/>
    <w:rsid w:val="00B31A96"/>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851"/>
    <w:rsid w:val="00B42A26"/>
    <w:rsid w:val="00B433A2"/>
    <w:rsid w:val="00B43455"/>
    <w:rsid w:val="00B435F8"/>
    <w:rsid w:val="00B4373C"/>
    <w:rsid w:val="00B43890"/>
    <w:rsid w:val="00B45E11"/>
    <w:rsid w:val="00B4620E"/>
    <w:rsid w:val="00B46CB0"/>
    <w:rsid w:val="00B4725D"/>
    <w:rsid w:val="00B47408"/>
    <w:rsid w:val="00B47536"/>
    <w:rsid w:val="00B477D3"/>
    <w:rsid w:val="00B504D5"/>
    <w:rsid w:val="00B50547"/>
    <w:rsid w:val="00B50570"/>
    <w:rsid w:val="00B50BEE"/>
    <w:rsid w:val="00B51B5D"/>
    <w:rsid w:val="00B5216A"/>
    <w:rsid w:val="00B52A3F"/>
    <w:rsid w:val="00B539AD"/>
    <w:rsid w:val="00B53BEF"/>
    <w:rsid w:val="00B5462A"/>
    <w:rsid w:val="00B5479E"/>
    <w:rsid w:val="00B54BC7"/>
    <w:rsid w:val="00B54E24"/>
    <w:rsid w:val="00B5506B"/>
    <w:rsid w:val="00B553D3"/>
    <w:rsid w:val="00B5606E"/>
    <w:rsid w:val="00B565AE"/>
    <w:rsid w:val="00B568C7"/>
    <w:rsid w:val="00B56C15"/>
    <w:rsid w:val="00B57348"/>
    <w:rsid w:val="00B57D79"/>
    <w:rsid w:val="00B60442"/>
    <w:rsid w:val="00B6084A"/>
    <w:rsid w:val="00B6139B"/>
    <w:rsid w:val="00B61934"/>
    <w:rsid w:val="00B61E5E"/>
    <w:rsid w:val="00B625B5"/>
    <w:rsid w:val="00B629EA"/>
    <w:rsid w:val="00B62D2B"/>
    <w:rsid w:val="00B62DEC"/>
    <w:rsid w:val="00B63807"/>
    <w:rsid w:val="00B63E88"/>
    <w:rsid w:val="00B6426B"/>
    <w:rsid w:val="00B6479B"/>
    <w:rsid w:val="00B64804"/>
    <w:rsid w:val="00B64E09"/>
    <w:rsid w:val="00B6581C"/>
    <w:rsid w:val="00B65D4D"/>
    <w:rsid w:val="00B6621C"/>
    <w:rsid w:val="00B66649"/>
    <w:rsid w:val="00B667E3"/>
    <w:rsid w:val="00B670F0"/>
    <w:rsid w:val="00B672CD"/>
    <w:rsid w:val="00B67672"/>
    <w:rsid w:val="00B676F1"/>
    <w:rsid w:val="00B67741"/>
    <w:rsid w:val="00B67DF0"/>
    <w:rsid w:val="00B70935"/>
    <w:rsid w:val="00B70F2F"/>
    <w:rsid w:val="00B71399"/>
    <w:rsid w:val="00B720DB"/>
    <w:rsid w:val="00B72B77"/>
    <w:rsid w:val="00B73437"/>
    <w:rsid w:val="00B75226"/>
    <w:rsid w:val="00B75683"/>
    <w:rsid w:val="00B75985"/>
    <w:rsid w:val="00B75A4E"/>
    <w:rsid w:val="00B76050"/>
    <w:rsid w:val="00B7667D"/>
    <w:rsid w:val="00B76ACC"/>
    <w:rsid w:val="00B76DAD"/>
    <w:rsid w:val="00B7707A"/>
    <w:rsid w:val="00B80089"/>
    <w:rsid w:val="00B80785"/>
    <w:rsid w:val="00B80876"/>
    <w:rsid w:val="00B8179C"/>
    <w:rsid w:val="00B81D3B"/>
    <w:rsid w:val="00B822DB"/>
    <w:rsid w:val="00B8242B"/>
    <w:rsid w:val="00B82945"/>
    <w:rsid w:val="00B82D4E"/>
    <w:rsid w:val="00B8369F"/>
    <w:rsid w:val="00B84191"/>
    <w:rsid w:val="00B84945"/>
    <w:rsid w:val="00B84A8A"/>
    <w:rsid w:val="00B850A5"/>
    <w:rsid w:val="00B85ADB"/>
    <w:rsid w:val="00B865A6"/>
    <w:rsid w:val="00B86751"/>
    <w:rsid w:val="00B86C2F"/>
    <w:rsid w:val="00B87688"/>
    <w:rsid w:val="00B87C64"/>
    <w:rsid w:val="00B87E47"/>
    <w:rsid w:val="00B87FA9"/>
    <w:rsid w:val="00B9000B"/>
    <w:rsid w:val="00B90DB5"/>
    <w:rsid w:val="00B91A82"/>
    <w:rsid w:val="00B9279C"/>
    <w:rsid w:val="00B92BCE"/>
    <w:rsid w:val="00B934BE"/>
    <w:rsid w:val="00B93569"/>
    <w:rsid w:val="00B94B37"/>
    <w:rsid w:val="00B95178"/>
    <w:rsid w:val="00B95324"/>
    <w:rsid w:val="00B9576A"/>
    <w:rsid w:val="00B962BB"/>
    <w:rsid w:val="00B967A7"/>
    <w:rsid w:val="00B96B0F"/>
    <w:rsid w:val="00BA03FA"/>
    <w:rsid w:val="00BA088E"/>
    <w:rsid w:val="00BA0A2D"/>
    <w:rsid w:val="00BA0CA5"/>
    <w:rsid w:val="00BA152C"/>
    <w:rsid w:val="00BA21B2"/>
    <w:rsid w:val="00BA2861"/>
    <w:rsid w:val="00BA2B28"/>
    <w:rsid w:val="00BA3873"/>
    <w:rsid w:val="00BA441E"/>
    <w:rsid w:val="00BA45A7"/>
    <w:rsid w:val="00BA5315"/>
    <w:rsid w:val="00BA57CE"/>
    <w:rsid w:val="00BA615F"/>
    <w:rsid w:val="00BA636A"/>
    <w:rsid w:val="00BA6572"/>
    <w:rsid w:val="00BA6589"/>
    <w:rsid w:val="00BA6707"/>
    <w:rsid w:val="00BA6AD6"/>
    <w:rsid w:val="00BA7C0B"/>
    <w:rsid w:val="00BA7C85"/>
    <w:rsid w:val="00BA7F31"/>
    <w:rsid w:val="00BB0DBD"/>
    <w:rsid w:val="00BB0F85"/>
    <w:rsid w:val="00BB1004"/>
    <w:rsid w:val="00BB1497"/>
    <w:rsid w:val="00BB16D5"/>
    <w:rsid w:val="00BB1940"/>
    <w:rsid w:val="00BB203E"/>
    <w:rsid w:val="00BB2978"/>
    <w:rsid w:val="00BB2A3A"/>
    <w:rsid w:val="00BB2CE6"/>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555D"/>
    <w:rsid w:val="00BD5782"/>
    <w:rsid w:val="00BD578A"/>
    <w:rsid w:val="00BD5817"/>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3D56"/>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3B39"/>
    <w:rsid w:val="00BF4B2D"/>
    <w:rsid w:val="00BF5945"/>
    <w:rsid w:val="00BF5C55"/>
    <w:rsid w:val="00BF5D6D"/>
    <w:rsid w:val="00BF5FB6"/>
    <w:rsid w:val="00BF6106"/>
    <w:rsid w:val="00BF6362"/>
    <w:rsid w:val="00BF7293"/>
    <w:rsid w:val="00BF798D"/>
    <w:rsid w:val="00BF7B4F"/>
    <w:rsid w:val="00BF7C53"/>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6DC2"/>
    <w:rsid w:val="00C07235"/>
    <w:rsid w:val="00C07871"/>
    <w:rsid w:val="00C0787B"/>
    <w:rsid w:val="00C07B7F"/>
    <w:rsid w:val="00C07EC8"/>
    <w:rsid w:val="00C10243"/>
    <w:rsid w:val="00C10601"/>
    <w:rsid w:val="00C11E89"/>
    <w:rsid w:val="00C1291E"/>
    <w:rsid w:val="00C134F6"/>
    <w:rsid w:val="00C138AA"/>
    <w:rsid w:val="00C13B84"/>
    <w:rsid w:val="00C13C38"/>
    <w:rsid w:val="00C1424F"/>
    <w:rsid w:val="00C14933"/>
    <w:rsid w:val="00C14D71"/>
    <w:rsid w:val="00C14E0B"/>
    <w:rsid w:val="00C157FC"/>
    <w:rsid w:val="00C15F54"/>
    <w:rsid w:val="00C16C9B"/>
    <w:rsid w:val="00C16FEB"/>
    <w:rsid w:val="00C170D0"/>
    <w:rsid w:val="00C200F2"/>
    <w:rsid w:val="00C2027F"/>
    <w:rsid w:val="00C202FE"/>
    <w:rsid w:val="00C204DB"/>
    <w:rsid w:val="00C20B16"/>
    <w:rsid w:val="00C20F4E"/>
    <w:rsid w:val="00C2138F"/>
    <w:rsid w:val="00C213C6"/>
    <w:rsid w:val="00C21537"/>
    <w:rsid w:val="00C216A8"/>
    <w:rsid w:val="00C21B3C"/>
    <w:rsid w:val="00C22169"/>
    <w:rsid w:val="00C226EB"/>
    <w:rsid w:val="00C233B3"/>
    <w:rsid w:val="00C235D5"/>
    <w:rsid w:val="00C238FB"/>
    <w:rsid w:val="00C23BF7"/>
    <w:rsid w:val="00C240FA"/>
    <w:rsid w:val="00C24DBF"/>
    <w:rsid w:val="00C25437"/>
    <w:rsid w:val="00C25B3F"/>
    <w:rsid w:val="00C2627B"/>
    <w:rsid w:val="00C266DC"/>
    <w:rsid w:val="00C27F6A"/>
    <w:rsid w:val="00C30AF8"/>
    <w:rsid w:val="00C31080"/>
    <w:rsid w:val="00C316F3"/>
    <w:rsid w:val="00C3227B"/>
    <w:rsid w:val="00C32ACE"/>
    <w:rsid w:val="00C32F37"/>
    <w:rsid w:val="00C33352"/>
    <w:rsid w:val="00C334CE"/>
    <w:rsid w:val="00C3359B"/>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2A41"/>
    <w:rsid w:val="00C43670"/>
    <w:rsid w:val="00C43810"/>
    <w:rsid w:val="00C439F1"/>
    <w:rsid w:val="00C44200"/>
    <w:rsid w:val="00C4452E"/>
    <w:rsid w:val="00C45C58"/>
    <w:rsid w:val="00C47BFC"/>
    <w:rsid w:val="00C5042D"/>
    <w:rsid w:val="00C510A7"/>
    <w:rsid w:val="00C518EC"/>
    <w:rsid w:val="00C52059"/>
    <w:rsid w:val="00C52228"/>
    <w:rsid w:val="00C52AC3"/>
    <w:rsid w:val="00C52FE5"/>
    <w:rsid w:val="00C532A4"/>
    <w:rsid w:val="00C53439"/>
    <w:rsid w:val="00C536D2"/>
    <w:rsid w:val="00C53A6A"/>
    <w:rsid w:val="00C53C0D"/>
    <w:rsid w:val="00C54558"/>
    <w:rsid w:val="00C5499F"/>
    <w:rsid w:val="00C5522A"/>
    <w:rsid w:val="00C55359"/>
    <w:rsid w:val="00C554D9"/>
    <w:rsid w:val="00C558A4"/>
    <w:rsid w:val="00C559CD"/>
    <w:rsid w:val="00C57E04"/>
    <w:rsid w:val="00C6057A"/>
    <w:rsid w:val="00C6060E"/>
    <w:rsid w:val="00C606E2"/>
    <w:rsid w:val="00C6079F"/>
    <w:rsid w:val="00C60938"/>
    <w:rsid w:val="00C611B9"/>
    <w:rsid w:val="00C61818"/>
    <w:rsid w:val="00C61B06"/>
    <w:rsid w:val="00C61FEC"/>
    <w:rsid w:val="00C62B4F"/>
    <w:rsid w:val="00C62DE0"/>
    <w:rsid w:val="00C62FC2"/>
    <w:rsid w:val="00C6476F"/>
    <w:rsid w:val="00C6512A"/>
    <w:rsid w:val="00C65338"/>
    <w:rsid w:val="00C65918"/>
    <w:rsid w:val="00C65FA7"/>
    <w:rsid w:val="00C6686F"/>
    <w:rsid w:val="00C668EA"/>
    <w:rsid w:val="00C66A0B"/>
    <w:rsid w:val="00C66AC2"/>
    <w:rsid w:val="00C672BE"/>
    <w:rsid w:val="00C67387"/>
    <w:rsid w:val="00C679CA"/>
    <w:rsid w:val="00C67D0D"/>
    <w:rsid w:val="00C7008E"/>
    <w:rsid w:val="00C7062B"/>
    <w:rsid w:val="00C71A87"/>
    <w:rsid w:val="00C72A5F"/>
    <w:rsid w:val="00C72BDC"/>
    <w:rsid w:val="00C72F35"/>
    <w:rsid w:val="00C73CA3"/>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2290"/>
    <w:rsid w:val="00C83AEC"/>
    <w:rsid w:val="00C83E44"/>
    <w:rsid w:val="00C84348"/>
    <w:rsid w:val="00C856EA"/>
    <w:rsid w:val="00C8742E"/>
    <w:rsid w:val="00C8778D"/>
    <w:rsid w:val="00C87955"/>
    <w:rsid w:val="00C90FC8"/>
    <w:rsid w:val="00C91075"/>
    <w:rsid w:val="00C9297F"/>
    <w:rsid w:val="00C929B3"/>
    <w:rsid w:val="00C92A0D"/>
    <w:rsid w:val="00C93523"/>
    <w:rsid w:val="00C93568"/>
    <w:rsid w:val="00C9443B"/>
    <w:rsid w:val="00C9490F"/>
    <w:rsid w:val="00C955D7"/>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2EF0"/>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337"/>
    <w:rsid w:val="00CB3767"/>
    <w:rsid w:val="00CB3F40"/>
    <w:rsid w:val="00CB492B"/>
    <w:rsid w:val="00CB4AB3"/>
    <w:rsid w:val="00CB4BBD"/>
    <w:rsid w:val="00CB4C86"/>
    <w:rsid w:val="00CB4F1F"/>
    <w:rsid w:val="00CB508B"/>
    <w:rsid w:val="00CB5223"/>
    <w:rsid w:val="00CB52E9"/>
    <w:rsid w:val="00CB57D3"/>
    <w:rsid w:val="00CB5B7B"/>
    <w:rsid w:val="00CB5B7C"/>
    <w:rsid w:val="00CB5E54"/>
    <w:rsid w:val="00CB5F3F"/>
    <w:rsid w:val="00CB6418"/>
    <w:rsid w:val="00CB6CF5"/>
    <w:rsid w:val="00CB6D15"/>
    <w:rsid w:val="00CB6F71"/>
    <w:rsid w:val="00CB70F0"/>
    <w:rsid w:val="00CB718E"/>
    <w:rsid w:val="00CB740B"/>
    <w:rsid w:val="00CC0C48"/>
    <w:rsid w:val="00CC0E6A"/>
    <w:rsid w:val="00CC1CAA"/>
    <w:rsid w:val="00CC237C"/>
    <w:rsid w:val="00CC2A59"/>
    <w:rsid w:val="00CC2F81"/>
    <w:rsid w:val="00CC328D"/>
    <w:rsid w:val="00CC3DCA"/>
    <w:rsid w:val="00CC435D"/>
    <w:rsid w:val="00CC4504"/>
    <w:rsid w:val="00CC4F1E"/>
    <w:rsid w:val="00CC5FBE"/>
    <w:rsid w:val="00CC6778"/>
    <w:rsid w:val="00CC67F2"/>
    <w:rsid w:val="00CC6BC0"/>
    <w:rsid w:val="00CC6BFA"/>
    <w:rsid w:val="00CC7706"/>
    <w:rsid w:val="00CD0288"/>
    <w:rsid w:val="00CD0915"/>
    <w:rsid w:val="00CD135D"/>
    <w:rsid w:val="00CD19A8"/>
    <w:rsid w:val="00CD19DB"/>
    <w:rsid w:val="00CD1A48"/>
    <w:rsid w:val="00CD278E"/>
    <w:rsid w:val="00CD2E3C"/>
    <w:rsid w:val="00CD30FC"/>
    <w:rsid w:val="00CD3466"/>
    <w:rsid w:val="00CD39A2"/>
    <w:rsid w:val="00CD3C29"/>
    <w:rsid w:val="00CD4B87"/>
    <w:rsid w:val="00CD4D4B"/>
    <w:rsid w:val="00CD55DB"/>
    <w:rsid w:val="00CD5910"/>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29B"/>
    <w:rsid w:val="00CE7BA9"/>
    <w:rsid w:val="00CE7CC1"/>
    <w:rsid w:val="00CE7E37"/>
    <w:rsid w:val="00CF0972"/>
    <w:rsid w:val="00CF0AE0"/>
    <w:rsid w:val="00CF10F8"/>
    <w:rsid w:val="00CF120B"/>
    <w:rsid w:val="00CF194D"/>
    <w:rsid w:val="00CF2301"/>
    <w:rsid w:val="00CF2EEA"/>
    <w:rsid w:val="00CF31B4"/>
    <w:rsid w:val="00CF32A8"/>
    <w:rsid w:val="00CF33E8"/>
    <w:rsid w:val="00CF393E"/>
    <w:rsid w:val="00CF427E"/>
    <w:rsid w:val="00CF4606"/>
    <w:rsid w:val="00CF4664"/>
    <w:rsid w:val="00CF4CEF"/>
    <w:rsid w:val="00CF5D3E"/>
    <w:rsid w:val="00CF610C"/>
    <w:rsid w:val="00CF6431"/>
    <w:rsid w:val="00CF6450"/>
    <w:rsid w:val="00CF6491"/>
    <w:rsid w:val="00CF6592"/>
    <w:rsid w:val="00CF6E52"/>
    <w:rsid w:val="00CF777F"/>
    <w:rsid w:val="00D00206"/>
    <w:rsid w:val="00D003F7"/>
    <w:rsid w:val="00D005BA"/>
    <w:rsid w:val="00D00799"/>
    <w:rsid w:val="00D00B10"/>
    <w:rsid w:val="00D01829"/>
    <w:rsid w:val="00D01DCF"/>
    <w:rsid w:val="00D01E03"/>
    <w:rsid w:val="00D01F15"/>
    <w:rsid w:val="00D025F0"/>
    <w:rsid w:val="00D02606"/>
    <w:rsid w:val="00D02A6F"/>
    <w:rsid w:val="00D043DA"/>
    <w:rsid w:val="00D04514"/>
    <w:rsid w:val="00D0465B"/>
    <w:rsid w:val="00D05040"/>
    <w:rsid w:val="00D0552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2DD"/>
    <w:rsid w:val="00D2237A"/>
    <w:rsid w:val="00D22668"/>
    <w:rsid w:val="00D22D3F"/>
    <w:rsid w:val="00D235D9"/>
    <w:rsid w:val="00D23E73"/>
    <w:rsid w:val="00D240B5"/>
    <w:rsid w:val="00D24BD1"/>
    <w:rsid w:val="00D24F18"/>
    <w:rsid w:val="00D2588A"/>
    <w:rsid w:val="00D25B60"/>
    <w:rsid w:val="00D25EA2"/>
    <w:rsid w:val="00D26217"/>
    <w:rsid w:val="00D2644E"/>
    <w:rsid w:val="00D26522"/>
    <w:rsid w:val="00D27087"/>
    <w:rsid w:val="00D2724F"/>
    <w:rsid w:val="00D277FB"/>
    <w:rsid w:val="00D278F0"/>
    <w:rsid w:val="00D279E2"/>
    <w:rsid w:val="00D30595"/>
    <w:rsid w:val="00D308F6"/>
    <w:rsid w:val="00D31721"/>
    <w:rsid w:val="00D31CA9"/>
    <w:rsid w:val="00D31F97"/>
    <w:rsid w:val="00D3268E"/>
    <w:rsid w:val="00D32986"/>
    <w:rsid w:val="00D334AD"/>
    <w:rsid w:val="00D338DB"/>
    <w:rsid w:val="00D3511F"/>
    <w:rsid w:val="00D35481"/>
    <w:rsid w:val="00D35B8D"/>
    <w:rsid w:val="00D360DF"/>
    <w:rsid w:val="00D36813"/>
    <w:rsid w:val="00D36A30"/>
    <w:rsid w:val="00D36BE0"/>
    <w:rsid w:val="00D36DB6"/>
    <w:rsid w:val="00D3752B"/>
    <w:rsid w:val="00D37CE0"/>
    <w:rsid w:val="00D40470"/>
    <w:rsid w:val="00D41147"/>
    <w:rsid w:val="00D412E1"/>
    <w:rsid w:val="00D41511"/>
    <w:rsid w:val="00D417E4"/>
    <w:rsid w:val="00D41F91"/>
    <w:rsid w:val="00D43190"/>
    <w:rsid w:val="00D4457F"/>
    <w:rsid w:val="00D44AD8"/>
    <w:rsid w:val="00D44B6E"/>
    <w:rsid w:val="00D4515E"/>
    <w:rsid w:val="00D4521D"/>
    <w:rsid w:val="00D45423"/>
    <w:rsid w:val="00D45819"/>
    <w:rsid w:val="00D46397"/>
    <w:rsid w:val="00D464F2"/>
    <w:rsid w:val="00D503E8"/>
    <w:rsid w:val="00D50F44"/>
    <w:rsid w:val="00D51B51"/>
    <w:rsid w:val="00D52933"/>
    <w:rsid w:val="00D52C36"/>
    <w:rsid w:val="00D52FF0"/>
    <w:rsid w:val="00D53395"/>
    <w:rsid w:val="00D537E5"/>
    <w:rsid w:val="00D538C9"/>
    <w:rsid w:val="00D53F67"/>
    <w:rsid w:val="00D53F9F"/>
    <w:rsid w:val="00D549DF"/>
    <w:rsid w:val="00D54ECB"/>
    <w:rsid w:val="00D557EB"/>
    <w:rsid w:val="00D5591C"/>
    <w:rsid w:val="00D56683"/>
    <w:rsid w:val="00D56CC9"/>
    <w:rsid w:val="00D574A2"/>
    <w:rsid w:val="00D57592"/>
    <w:rsid w:val="00D578EF"/>
    <w:rsid w:val="00D57F1A"/>
    <w:rsid w:val="00D6001A"/>
    <w:rsid w:val="00D60FC7"/>
    <w:rsid w:val="00D61613"/>
    <w:rsid w:val="00D6189E"/>
    <w:rsid w:val="00D61ABB"/>
    <w:rsid w:val="00D61E4F"/>
    <w:rsid w:val="00D62166"/>
    <w:rsid w:val="00D62E71"/>
    <w:rsid w:val="00D63146"/>
    <w:rsid w:val="00D640FB"/>
    <w:rsid w:val="00D64BB4"/>
    <w:rsid w:val="00D65159"/>
    <w:rsid w:val="00D658AD"/>
    <w:rsid w:val="00D65AEB"/>
    <w:rsid w:val="00D65C56"/>
    <w:rsid w:val="00D66B1E"/>
    <w:rsid w:val="00D66CBB"/>
    <w:rsid w:val="00D67377"/>
    <w:rsid w:val="00D6791C"/>
    <w:rsid w:val="00D7035F"/>
    <w:rsid w:val="00D70514"/>
    <w:rsid w:val="00D7096E"/>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5C0D"/>
    <w:rsid w:val="00D76565"/>
    <w:rsid w:val="00D766B4"/>
    <w:rsid w:val="00D770A1"/>
    <w:rsid w:val="00D777EE"/>
    <w:rsid w:val="00D77C21"/>
    <w:rsid w:val="00D80444"/>
    <w:rsid w:val="00D80758"/>
    <w:rsid w:val="00D809E4"/>
    <w:rsid w:val="00D80B5A"/>
    <w:rsid w:val="00D81B85"/>
    <w:rsid w:val="00D81DF9"/>
    <w:rsid w:val="00D81EDD"/>
    <w:rsid w:val="00D8312F"/>
    <w:rsid w:val="00D8486E"/>
    <w:rsid w:val="00D84BFD"/>
    <w:rsid w:val="00D84EA2"/>
    <w:rsid w:val="00D84F77"/>
    <w:rsid w:val="00D852CF"/>
    <w:rsid w:val="00D852EB"/>
    <w:rsid w:val="00D85E8A"/>
    <w:rsid w:val="00D86103"/>
    <w:rsid w:val="00D863AB"/>
    <w:rsid w:val="00D8663B"/>
    <w:rsid w:val="00D86696"/>
    <w:rsid w:val="00D86E28"/>
    <w:rsid w:val="00D8715A"/>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EC8"/>
    <w:rsid w:val="00DA1F2A"/>
    <w:rsid w:val="00DA1FA8"/>
    <w:rsid w:val="00DA236C"/>
    <w:rsid w:val="00DA32D9"/>
    <w:rsid w:val="00DA4093"/>
    <w:rsid w:val="00DA430B"/>
    <w:rsid w:val="00DA432C"/>
    <w:rsid w:val="00DA4677"/>
    <w:rsid w:val="00DA5392"/>
    <w:rsid w:val="00DA7C35"/>
    <w:rsid w:val="00DB0034"/>
    <w:rsid w:val="00DB0677"/>
    <w:rsid w:val="00DB08A2"/>
    <w:rsid w:val="00DB0D6D"/>
    <w:rsid w:val="00DB1035"/>
    <w:rsid w:val="00DB1976"/>
    <w:rsid w:val="00DB1F84"/>
    <w:rsid w:val="00DB226F"/>
    <w:rsid w:val="00DB2950"/>
    <w:rsid w:val="00DB2F12"/>
    <w:rsid w:val="00DB42CC"/>
    <w:rsid w:val="00DB447B"/>
    <w:rsid w:val="00DB44A1"/>
    <w:rsid w:val="00DB4A8A"/>
    <w:rsid w:val="00DB4D5B"/>
    <w:rsid w:val="00DB4F0B"/>
    <w:rsid w:val="00DB501A"/>
    <w:rsid w:val="00DB5CD7"/>
    <w:rsid w:val="00DB6647"/>
    <w:rsid w:val="00DB6744"/>
    <w:rsid w:val="00DB6DD8"/>
    <w:rsid w:val="00DB6FFF"/>
    <w:rsid w:val="00DC098F"/>
    <w:rsid w:val="00DC0C9F"/>
    <w:rsid w:val="00DC1727"/>
    <w:rsid w:val="00DC1843"/>
    <w:rsid w:val="00DC1BFB"/>
    <w:rsid w:val="00DC2FEB"/>
    <w:rsid w:val="00DC3006"/>
    <w:rsid w:val="00DC30E4"/>
    <w:rsid w:val="00DC3359"/>
    <w:rsid w:val="00DC33BA"/>
    <w:rsid w:val="00DC4064"/>
    <w:rsid w:val="00DC448E"/>
    <w:rsid w:val="00DC4957"/>
    <w:rsid w:val="00DC4959"/>
    <w:rsid w:val="00DC4AE2"/>
    <w:rsid w:val="00DC5BF9"/>
    <w:rsid w:val="00DC63B3"/>
    <w:rsid w:val="00DC6B6C"/>
    <w:rsid w:val="00DC74E0"/>
    <w:rsid w:val="00DC757B"/>
    <w:rsid w:val="00DD0B5D"/>
    <w:rsid w:val="00DD0DD0"/>
    <w:rsid w:val="00DD123C"/>
    <w:rsid w:val="00DD1AA9"/>
    <w:rsid w:val="00DD2877"/>
    <w:rsid w:val="00DD29DC"/>
    <w:rsid w:val="00DD2EDE"/>
    <w:rsid w:val="00DD3144"/>
    <w:rsid w:val="00DD3886"/>
    <w:rsid w:val="00DD38A3"/>
    <w:rsid w:val="00DD38F0"/>
    <w:rsid w:val="00DD406B"/>
    <w:rsid w:val="00DD4A55"/>
    <w:rsid w:val="00DD54B7"/>
    <w:rsid w:val="00DD573E"/>
    <w:rsid w:val="00DD67AC"/>
    <w:rsid w:val="00DD7FD2"/>
    <w:rsid w:val="00DE0E0F"/>
    <w:rsid w:val="00DE0F3E"/>
    <w:rsid w:val="00DE10F4"/>
    <w:rsid w:val="00DE120A"/>
    <w:rsid w:val="00DE1DEE"/>
    <w:rsid w:val="00DE2889"/>
    <w:rsid w:val="00DE2958"/>
    <w:rsid w:val="00DE2A8A"/>
    <w:rsid w:val="00DE3218"/>
    <w:rsid w:val="00DE33F9"/>
    <w:rsid w:val="00DE3693"/>
    <w:rsid w:val="00DE3DC8"/>
    <w:rsid w:val="00DE424A"/>
    <w:rsid w:val="00DE452C"/>
    <w:rsid w:val="00DE4669"/>
    <w:rsid w:val="00DE4B38"/>
    <w:rsid w:val="00DE5831"/>
    <w:rsid w:val="00DE59B1"/>
    <w:rsid w:val="00DE5C5C"/>
    <w:rsid w:val="00DE5F0C"/>
    <w:rsid w:val="00DE658C"/>
    <w:rsid w:val="00DE67EB"/>
    <w:rsid w:val="00DE6816"/>
    <w:rsid w:val="00DE6BED"/>
    <w:rsid w:val="00DE76D7"/>
    <w:rsid w:val="00DE774B"/>
    <w:rsid w:val="00DF06C4"/>
    <w:rsid w:val="00DF0BD1"/>
    <w:rsid w:val="00DF1033"/>
    <w:rsid w:val="00DF1156"/>
    <w:rsid w:val="00DF1173"/>
    <w:rsid w:val="00DF2A4A"/>
    <w:rsid w:val="00DF2CB0"/>
    <w:rsid w:val="00DF33A6"/>
    <w:rsid w:val="00DF383C"/>
    <w:rsid w:val="00DF3E8D"/>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2C75"/>
    <w:rsid w:val="00E0349F"/>
    <w:rsid w:val="00E03709"/>
    <w:rsid w:val="00E03FCB"/>
    <w:rsid w:val="00E0443E"/>
    <w:rsid w:val="00E0480A"/>
    <w:rsid w:val="00E05FCE"/>
    <w:rsid w:val="00E065CE"/>
    <w:rsid w:val="00E06901"/>
    <w:rsid w:val="00E076EA"/>
    <w:rsid w:val="00E0787C"/>
    <w:rsid w:val="00E07E93"/>
    <w:rsid w:val="00E07F12"/>
    <w:rsid w:val="00E10734"/>
    <w:rsid w:val="00E11455"/>
    <w:rsid w:val="00E11B0D"/>
    <w:rsid w:val="00E120FC"/>
    <w:rsid w:val="00E12997"/>
    <w:rsid w:val="00E12D07"/>
    <w:rsid w:val="00E140B2"/>
    <w:rsid w:val="00E145C0"/>
    <w:rsid w:val="00E14BA9"/>
    <w:rsid w:val="00E14CCB"/>
    <w:rsid w:val="00E14D96"/>
    <w:rsid w:val="00E1593B"/>
    <w:rsid w:val="00E16B24"/>
    <w:rsid w:val="00E1701F"/>
    <w:rsid w:val="00E1736D"/>
    <w:rsid w:val="00E1746A"/>
    <w:rsid w:val="00E200FD"/>
    <w:rsid w:val="00E207AC"/>
    <w:rsid w:val="00E2095F"/>
    <w:rsid w:val="00E2135A"/>
    <w:rsid w:val="00E21393"/>
    <w:rsid w:val="00E2168A"/>
    <w:rsid w:val="00E222A5"/>
    <w:rsid w:val="00E224FF"/>
    <w:rsid w:val="00E2254B"/>
    <w:rsid w:val="00E22FD4"/>
    <w:rsid w:val="00E23A0E"/>
    <w:rsid w:val="00E23EE3"/>
    <w:rsid w:val="00E245A1"/>
    <w:rsid w:val="00E24831"/>
    <w:rsid w:val="00E24F05"/>
    <w:rsid w:val="00E25228"/>
    <w:rsid w:val="00E25361"/>
    <w:rsid w:val="00E25725"/>
    <w:rsid w:val="00E258F1"/>
    <w:rsid w:val="00E261B5"/>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E9C"/>
    <w:rsid w:val="00E34F39"/>
    <w:rsid w:val="00E35198"/>
    <w:rsid w:val="00E35AA6"/>
    <w:rsid w:val="00E36B1C"/>
    <w:rsid w:val="00E3733B"/>
    <w:rsid w:val="00E37861"/>
    <w:rsid w:val="00E40EDA"/>
    <w:rsid w:val="00E413DE"/>
    <w:rsid w:val="00E41A97"/>
    <w:rsid w:val="00E41B74"/>
    <w:rsid w:val="00E41C8A"/>
    <w:rsid w:val="00E41D06"/>
    <w:rsid w:val="00E41D0D"/>
    <w:rsid w:val="00E41E33"/>
    <w:rsid w:val="00E42296"/>
    <w:rsid w:val="00E4260A"/>
    <w:rsid w:val="00E426BD"/>
    <w:rsid w:val="00E43319"/>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01"/>
    <w:rsid w:val="00E5413A"/>
    <w:rsid w:val="00E542CF"/>
    <w:rsid w:val="00E545D0"/>
    <w:rsid w:val="00E546D8"/>
    <w:rsid w:val="00E54B3B"/>
    <w:rsid w:val="00E55289"/>
    <w:rsid w:val="00E55480"/>
    <w:rsid w:val="00E55AC7"/>
    <w:rsid w:val="00E55C26"/>
    <w:rsid w:val="00E55EA0"/>
    <w:rsid w:val="00E56AE4"/>
    <w:rsid w:val="00E56C8D"/>
    <w:rsid w:val="00E56FBE"/>
    <w:rsid w:val="00E577E2"/>
    <w:rsid w:val="00E600CD"/>
    <w:rsid w:val="00E60219"/>
    <w:rsid w:val="00E60AD9"/>
    <w:rsid w:val="00E61149"/>
    <w:rsid w:val="00E61239"/>
    <w:rsid w:val="00E617F3"/>
    <w:rsid w:val="00E62EF4"/>
    <w:rsid w:val="00E632EA"/>
    <w:rsid w:val="00E63F1C"/>
    <w:rsid w:val="00E64613"/>
    <w:rsid w:val="00E650E0"/>
    <w:rsid w:val="00E654A0"/>
    <w:rsid w:val="00E65521"/>
    <w:rsid w:val="00E65D6D"/>
    <w:rsid w:val="00E65E99"/>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5D5"/>
    <w:rsid w:val="00E8267D"/>
    <w:rsid w:val="00E82B57"/>
    <w:rsid w:val="00E82FDB"/>
    <w:rsid w:val="00E83005"/>
    <w:rsid w:val="00E83572"/>
    <w:rsid w:val="00E83C17"/>
    <w:rsid w:val="00E84410"/>
    <w:rsid w:val="00E844ED"/>
    <w:rsid w:val="00E84AB8"/>
    <w:rsid w:val="00E84FDA"/>
    <w:rsid w:val="00E85271"/>
    <w:rsid w:val="00E85BAC"/>
    <w:rsid w:val="00E85F72"/>
    <w:rsid w:val="00E8653F"/>
    <w:rsid w:val="00E86C05"/>
    <w:rsid w:val="00E8726B"/>
    <w:rsid w:val="00E90372"/>
    <w:rsid w:val="00E904FF"/>
    <w:rsid w:val="00E90C8F"/>
    <w:rsid w:val="00E90E09"/>
    <w:rsid w:val="00E91006"/>
    <w:rsid w:val="00E91200"/>
    <w:rsid w:val="00E91851"/>
    <w:rsid w:val="00E92106"/>
    <w:rsid w:val="00E92204"/>
    <w:rsid w:val="00E92AE8"/>
    <w:rsid w:val="00E92DE7"/>
    <w:rsid w:val="00E93025"/>
    <w:rsid w:val="00E93149"/>
    <w:rsid w:val="00E93276"/>
    <w:rsid w:val="00E93457"/>
    <w:rsid w:val="00E93F35"/>
    <w:rsid w:val="00E94D65"/>
    <w:rsid w:val="00E95053"/>
    <w:rsid w:val="00E955FA"/>
    <w:rsid w:val="00E956FD"/>
    <w:rsid w:val="00E96449"/>
    <w:rsid w:val="00E971FE"/>
    <w:rsid w:val="00E97C2F"/>
    <w:rsid w:val="00EA04FB"/>
    <w:rsid w:val="00EA0599"/>
    <w:rsid w:val="00EA0E90"/>
    <w:rsid w:val="00EA1864"/>
    <w:rsid w:val="00EA1F76"/>
    <w:rsid w:val="00EA43D3"/>
    <w:rsid w:val="00EA4C1F"/>
    <w:rsid w:val="00EA5469"/>
    <w:rsid w:val="00EA5B2B"/>
    <w:rsid w:val="00EA6041"/>
    <w:rsid w:val="00EA737F"/>
    <w:rsid w:val="00EA7EA7"/>
    <w:rsid w:val="00EB0239"/>
    <w:rsid w:val="00EB026B"/>
    <w:rsid w:val="00EB0AFA"/>
    <w:rsid w:val="00EB0C68"/>
    <w:rsid w:val="00EB0F20"/>
    <w:rsid w:val="00EB1CF4"/>
    <w:rsid w:val="00EB206F"/>
    <w:rsid w:val="00EB2AC5"/>
    <w:rsid w:val="00EB2BE8"/>
    <w:rsid w:val="00EB2F9B"/>
    <w:rsid w:val="00EB311C"/>
    <w:rsid w:val="00EB349F"/>
    <w:rsid w:val="00EB352A"/>
    <w:rsid w:val="00EB380E"/>
    <w:rsid w:val="00EB3FD5"/>
    <w:rsid w:val="00EB47A3"/>
    <w:rsid w:val="00EB4897"/>
    <w:rsid w:val="00EB4F64"/>
    <w:rsid w:val="00EB50D8"/>
    <w:rsid w:val="00EB548E"/>
    <w:rsid w:val="00EB5707"/>
    <w:rsid w:val="00EB5ECF"/>
    <w:rsid w:val="00EB5F05"/>
    <w:rsid w:val="00EB6396"/>
    <w:rsid w:val="00EB64E0"/>
    <w:rsid w:val="00EB65D1"/>
    <w:rsid w:val="00EB66F2"/>
    <w:rsid w:val="00EB6B8E"/>
    <w:rsid w:val="00EB7E12"/>
    <w:rsid w:val="00EC0F44"/>
    <w:rsid w:val="00EC115E"/>
    <w:rsid w:val="00EC1362"/>
    <w:rsid w:val="00EC14F5"/>
    <w:rsid w:val="00EC238F"/>
    <w:rsid w:val="00EC291E"/>
    <w:rsid w:val="00EC2EEA"/>
    <w:rsid w:val="00EC6033"/>
    <w:rsid w:val="00EC61F5"/>
    <w:rsid w:val="00EC67DE"/>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2EDA"/>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5C8"/>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016"/>
    <w:rsid w:val="00EF1196"/>
    <w:rsid w:val="00EF1709"/>
    <w:rsid w:val="00EF1A1A"/>
    <w:rsid w:val="00EF1A5A"/>
    <w:rsid w:val="00EF1DEA"/>
    <w:rsid w:val="00EF20D2"/>
    <w:rsid w:val="00EF2B23"/>
    <w:rsid w:val="00EF3A01"/>
    <w:rsid w:val="00EF4D0F"/>
    <w:rsid w:val="00EF4D1A"/>
    <w:rsid w:val="00EF4D9C"/>
    <w:rsid w:val="00EF52F1"/>
    <w:rsid w:val="00EF5FF8"/>
    <w:rsid w:val="00EF6F58"/>
    <w:rsid w:val="00EF6FA1"/>
    <w:rsid w:val="00EF71A3"/>
    <w:rsid w:val="00EF7935"/>
    <w:rsid w:val="00EF7C5F"/>
    <w:rsid w:val="00F01526"/>
    <w:rsid w:val="00F023A7"/>
    <w:rsid w:val="00F02EDC"/>
    <w:rsid w:val="00F03555"/>
    <w:rsid w:val="00F039E2"/>
    <w:rsid w:val="00F041B8"/>
    <w:rsid w:val="00F04A95"/>
    <w:rsid w:val="00F0540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4964"/>
    <w:rsid w:val="00F1523B"/>
    <w:rsid w:val="00F16039"/>
    <w:rsid w:val="00F1603A"/>
    <w:rsid w:val="00F163AC"/>
    <w:rsid w:val="00F167F1"/>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39E7"/>
    <w:rsid w:val="00F34068"/>
    <w:rsid w:val="00F3421F"/>
    <w:rsid w:val="00F345F6"/>
    <w:rsid w:val="00F34B64"/>
    <w:rsid w:val="00F350BB"/>
    <w:rsid w:val="00F359DA"/>
    <w:rsid w:val="00F35ED7"/>
    <w:rsid w:val="00F36B72"/>
    <w:rsid w:val="00F37059"/>
    <w:rsid w:val="00F37626"/>
    <w:rsid w:val="00F37687"/>
    <w:rsid w:val="00F37E44"/>
    <w:rsid w:val="00F4001D"/>
    <w:rsid w:val="00F4019E"/>
    <w:rsid w:val="00F41437"/>
    <w:rsid w:val="00F423F6"/>
    <w:rsid w:val="00F43528"/>
    <w:rsid w:val="00F43916"/>
    <w:rsid w:val="00F44306"/>
    <w:rsid w:val="00F44F84"/>
    <w:rsid w:val="00F45591"/>
    <w:rsid w:val="00F45971"/>
    <w:rsid w:val="00F462E2"/>
    <w:rsid w:val="00F463FB"/>
    <w:rsid w:val="00F466E6"/>
    <w:rsid w:val="00F46E4A"/>
    <w:rsid w:val="00F47508"/>
    <w:rsid w:val="00F4786D"/>
    <w:rsid w:val="00F47B90"/>
    <w:rsid w:val="00F501DF"/>
    <w:rsid w:val="00F508F3"/>
    <w:rsid w:val="00F51133"/>
    <w:rsid w:val="00F51165"/>
    <w:rsid w:val="00F51C42"/>
    <w:rsid w:val="00F51CC4"/>
    <w:rsid w:val="00F51EAB"/>
    <w:rsid w:val="00F52DDD"/>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1E7"/>
    <w:rsid w:val="00F6499A"/>
    <w:rsid w:val="00F64F0D"/>
    <w:rsid w:val="00F6554B"/>
    <w:rsid w:val="00F656E5"/>
    <w:rsid w:val="00F65BB6"/>
    <w:rsid w:val="00F6600E"/>
    <w:rsid w:val="00F66279"/>
    <w:rsid w:val="00F67500"/>
    <w:rsid w:val="00F67964"/>
    <w:rsid w:val="00F67EEC"/>
    <w:rsid w:val="00F70652"/>
    <w:rsid w:val="00F70B12"/>
    <w:rsid w:val="00F70F10"/>
    <w:rsid w:val="00F716BE"/>
    <w:rsid w:val="00F71849"/>
    <w:rsid w:val="00F72E1A"/>
    <w:rsid w:val="00F73053"/>
    <w:rsid w:val="00F73B22"/>
    <w:rsid w:val="00F73B3E"/>
    <w:rsid w:val="00F73E96"/>
    <w:rsid w:val="00F7474D"/>
    <w:rsid w:val="00F74A3D"/>
    <w:rsid w:val="00F74A8F"/>
    <w:rsid w:val="00F74FB9"/>
    <w:rsid w:val="00F7611A"/>
    <w:rsid w:val="00F764E0"/>
    <w:rsid w:val="00F76EF6"/>
    <w:rsid w:val="00F775A3"/>
    <w:rsid w:val="00F7795D"/>
    <w:rsid w:val="00F77D38"/>
    <w:rsid w:val="00F77F4D"/>
    <w:rsid w:val="00F809C6"/>
    <w:rsid w:val="00F81408"/>
    <w:rsid w:val="00F815F4"/>
    <w:rsid w:val="00F832E4"/>
    <w:rsid w:val="00F84205"/>
    <w:rsid w:val="00F85471"/>
    <w:rsid w:val="00F8608D"/>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81A"/>
    <w:rsid w:val="00F97B3C"/>
    <w:rsid w:val="00F97DE7"/>
    <w:rsid w:val="00FA00A8"/>
    <w:rsid w:val="00FA016F"/>
    <w:rsid w:val="00FA0723"/>
    <w:rsid w:val="00FA1592"/>
    <w:rsid w:val="00FA1919"/>
    <w:rsid w:val="00FA1CA1"/>
    <w:rsid w:val="00FA1F4B"/>
    <w:rsid w:val="00FA34A0"/>
    <w:rsid w:val="00FA3644"/>
    <w:rsid w:val="00FA4168"/>
    <w:rsid w:val="00FA4571"/>
    <w:rsid w:val="00FA4A6C"/>
    <w:rsid w:val="00FA4CAD"/>
    <w:rsid w:val="00FA4CFE"/>
    <w:rsid w:val="00FA4DC7"/>
    <w:rsid w:val="00FA4FF3"/>
    <w:rsid w:val="00FA5D15"/>
    <w:rsid w:val="00FA5E82"/>
    <w:rsid w:val="00FA6C03"/>
    <w:rsid w:val="00FA7091"/>
    <w:rsid w:val="00FA7A6F"/>
    <w:rsid w:val="00FA7F35"/>
    <w:rsid w:val="00FB09A6"/>
    <w:rsid w:val="00FB1DEB"/>
    <w:rsid w:val="00FB290E"/>
    <w:rsid w:val="00FB3254"/>
    <w:rsid w:val="00FB3596"/>
    <w:rsid w:val="00FB3D5B"/>
    <w:rsid w:val="00FB41FD"/>
    <w:rsid w:val="00FB4353"/>
    <w:rsid w:val="00FB4E64"/>
    <w:rsid w:val="00FB4F83"/>
    <w:rsid w:val="00FB5868"/>
    <w:rsid w:val="00FB5BF2"/>
    <w:rsid w:val="00FB6398"/>
    <w:rsid w:val="00FB665A"/>
    <w:rsid w:val="00FB6B4C"/>
    <w:rsid w:val="00FB6EAA"/>
    <w:rsid w:val="00FB6F5A"/>
    <w:rsid w:val="00FB715C"/>
    <w:rsid w:val="00FC1411"/>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B7E"/>
    <w:rsid w:val="00FD5C86"/>
    <w:rsid w:val="00FD65BC"/>
    <w:rsid w:val="00FD6EF2"/>
    <w:rsid w:val="00FD6F98"/>
    <w:rsid w:val="00FD710A"/>
    <w:rsid w:val="00FD72C2"/>
    <w:rsid w:val="00FD7816"/>
    <w:rsid w:val="00FD7834"/>
    <w:rsid w:val="00FD7919"/>
    <w:rsid w:val="00FD7D51"/>
    <w:rsid w:val="00FE0917"/>
    <w:rsid w:val="00FE0971"/>
    <w:rsid w:val="00FE0B52"/>
    <w:rsid w:val="00FE10DF"/>
    <w:rsid w:val="00FE1867"/>
    <w:rsid w:val="00FE1A09"/>
    <w:rsid w:val="00FE26EC"/>
    <w:rsid w:val="00FE276F"/>
    <w:rsid w:val="00FE2DFF"/>
    <w:rsid w:val="00FE30A0"/>
    <w:rsid w:val="00FE3106"/>
    <w:rsid w:val="00FE35A8"/>
    <w:rsid w:val="00FE4491"/>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412C4BC"/>
    <w:rsid w:val="0467E782"/>
    <w:rsid w:val="0E8D30BF"/>
    <w:rsid w:val="0EE28084"/>
    <w:rsid w:val="207EEFFE"/>
    <w:rsid w:val="23740614"/>
    <w:rsid w:val="3C82C779"/>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 w:type="numbering" w:customStyle="1" w:styleId="Listaactual47">
    <w:name w:val="Lista actual47"/>
    <w:uiPriority w:val="99"/>
    <w:rsid w:val="00773817"/>
    <w:pPr>
      <w:numPr>
        <w:numId w:val="63"/>
      </w:numPr>
    </w:pPr>
  </w:style>
  <w:style w:type="numbering" w:customStyle="1" w:styleId="Listaactual48">
    <w:name w:val="Lista actual48"/>
    <w:uiPriority w:val="99"/>
    <w:rsid w:val="005D0B03"/>
    <w:pPr>
      <w:numPr>
        <w:numId w:val="64"/>
      </w:numPr>
    </w:pPr>
  </w:style>
  <w:style w:type="character" w:customStyle="1" w:styleId="Mencinsinresolver7">
    <w:name w:val="Mención sin resolver7"/>
    <w:basedOn w:val="Fuentedeprrafopredeter"/>
    <w:uiPriority w:val="99"/>
    <w:semiHidden/>
    <w:unhideWhenUsed/>
    <w:rsid w:val="00A36176"/>
    <w:rPr>
      <w:color w:val="605E5C"/>
      <w:shd w:val="clear" w:color="auto" w:fill="E1DFDD"/>
    </w:rPr>
  </w:style>
  <w:style w:type="numbering" w:customStyle="1" w:styleId="Listaactual49">
    <w:name w:val="Lista actual49"/>
    <w:uiPriority w:val="99"/>
    <w:rsid w:val="00913A5F"/>
    <w:pPr>
      <w:numPr>
        <w:numId w:val="65"/>
      </w:numPr>
    </w:pPr>
  </w:style>
  <w:style w:type="numbering" w:customStyle="1" w:styleId="Listaactual50">
    <w:name w:val="Lista actual50"/>
    <w:uiPriority w:val="99"/>
    <w:rsid w:val="00626E71"/>
    <w:pPr>
      <w:numPr>
        <w:numId w:val="69"/>
      </w:numPr>
    </w:pPr>
  </w:style>
  <w:style w:type="numbering" w:customStyle="1" w:styleId="Listaactual52">
    <w:name w:val="Lista actual52"/>
    <w:uiPriority w:val="99"/>
    <w:rsid w:val="00EB66F2"/>
    <w:pPr>
      <w:numPr>
        <w:numId w:val="70"/>
      </w:numPr>
    </w:pPr>
  </w:style>
  <w:style w:type="numbering" w:customStyle="1" w:styleId="Listaactual53">
    <w:name w:val="Lista actual53"/>
    <w:uiPriority w:val="99"/>
    <w:rsid w:val="007D278A"/>
    <w:pPr>
      <w:numPr>
        <w:numId w:val="71"/>
      </w:numPr>
    </w:pPr>
  </w:style>
  <w:style w:type="numbering" w:customStyle="1" w:styleId="Listaactual54">
    <w:name w:val="Lista actual54"/>
    <w:uiPriority w:val="99"/>
    <w:rsid w:val="004910BD"/>
    <w:pPr>
      <w:numPr>
        <w:numId w:val="73"/>
      </w:numPr>
    </w:pPr>
  </w:style>
  <w:style w:type="character" w:customStyle="1" w:styleId="UnresolvedMention">
    <w:name w:val="Unresolved Mention"/>
    <w:basedOn w:val="Fuentedeprrafopredeter"/>
    <w:uiPriority w:val="99"/>
    <w:semiHidden/>
    <w:unhideWhenUsed/>
    <w:rsid w:val="00C6079F"/>
    <w:rPr>
      <w:color w:val="605E5C"/>
      <w:shd w:val="clear" w:color="auto" w:fill="E1DFDD"/>
    </w:rPr>
  </w:style>
  <w:style w:type="numbering" w:customStyle="1" w:styleId="Listaactual55">
    <w:name w:val="Lista actual55"/>
    <w:uiPriority w:val="99"/>
    <w:rsid w:val="00B80089"/>
    <w:pPr>
      <w:numPr>
        <w:numId w:val="7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70528-B93F-414B-923E-36EB94C1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43</Pages>
  <Words>11976</Words>
  <Characters>65872</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417</cp:revision>
  <cp:lastPrinted>2026-06-26T17:03:00Z</cp:lastPrinted>
  <dcterms:created xsi:type="dcterms:W3CDTF">2026-02-24T22:38:00Z</dcterms:created>
  <dcterms:modified xsi:type="dcterms:W3CDTF">2026-07-03T16:36:00Z</dcterms:modified>
</cp:coreProperties>
</file>