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6160" w:rsidRPr="00AB24E7" w:rsidRDefault="00BB6160" w:rsidP="00BB6160">
      <w:pPr>
        <w:tabs>
          <w:tab w:val="left" w:pos="3465"/>
        </w:tabs>
        <w:spacing w:line="360" w:lineRule="auto"/>
        <w:ind w:right="49"/>
        <w:jc w:val="both"/>
        <w:rPr>
          <w:rFonts w:ascii="Palatino Linotype" w:eastAsia="Palatino Linotype" w:hAnsi="Palatino Linotype" w:cs="Palatino Linotype"/>
          <w:b/>
        </w:rPr>
      </w:pPr>
      <w:bookmarkStart w:id="0" w:name="_heading=h.gjdgxs" w:colFirst="0" w:colLast="0"/>
      <w:bookmarkStart w:id="1" w:name="_GoBack"/>
      <w:bookmarkEnd w:id="0"/>
      <w:bookmarkEnd w:id="1"/>
      <w:r w:rsidRPr="00AB24E7">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w:t>
      </w:r>
      <w:r w:rsidRPr="00AB24E7">
        <w:rPr>
          <w:rFonts w:ascii="Palatino Linotype" w:eastAsia="Palatino Linotype" w:hAnsi="Palatino Linotype" w:cs="Palatino Linotype"/>
          <w:b/>
        </w:rPr>
        <w:t xml:space="preserve">de fecha </w:t>
      </w:r>
      <w:r w:rsidR="00FC5417" w:rsidRPr="00AB24E7">
        <w:rPr>
          <w:rFonts w:ascii="Palatino Linotype" w:eastAsia="Palatino Linotype" w:hAnsi="Palatino Linotype" w:cs="Palatino Linotype"/>
          <w:b/>
        </w:rPr>
        <w:t>cinco</w:t>
      </w:r>
      <w:r w:rsidR="00AB24E7" w:rsidRPr="00AB24E7">
        <w:rPr>
          <w:rFonts w:ascii="Palatino Linotype" w:eastAsia="Palatino Linotype" w:hAnsi="Palatino Linotype" w:cs="Palatino Linotype"/>
          <w:b/>
        </w:rPr>
        <w:t xml:space="preserve"> (05)</w:t>
      </w:r>
      <w:r w:rsidR="00FC5417" w:rsidRPr="00AB24E7">
        <w:rPr>
          <w:rFonts w:ascii="Palatino Linotype" w:eastAsia="Palatino Linotype" w:hAnsi="Palatino Linotype" w:cs="Palatino Linotype"/>
          <w:b/>
        </w:rPr>
        <w:t xml:space="preserve"> de febrero</w:t>
      </w:r>
      <w:r w:rsidR="008F3150" w:rsidRPr="00AB24E7">
        <w:rPr>
          <w:rFonts w:ascii="Palatino Linotype" w:eastAsia="Palatino Linotype" w:hAnsi="Palatino Linotype" w:cs="Palatino Linotype"/>
          <w:b/>
        </w:rPr>
        <w:t xml:space="preserve"> de dos mil veintiséis</w:t>
      </w:r>
      <w:r w:rsidRPr="00AB24E7">
        <w:rPr>
          <w:rFonts w:ascii="Palatino Linotype" w:eastAsia="Palatino Linotype" w:hAnsi="Palatino Linotype" w:cs="Palatino Linotype"/>
          <w:b/>
        </w:rPr>
        <w:t>.</w:t>
      </w:r>
    </w:p>
    <w:p w:rsidR="00BB6160" w:rsidRPr="00AB24E7" w:rsidRDefault="00BB6160" w:rsidP="00BB6160">
      <w:pPr>
        <w:tabs>
          <w:tab w:val="left" w:pos="3465"/>
        </w:tabs>
        <w:spacing w:line="360" w:lineRule="auto"/>
        <w:ind w:right="49"/>
        <w:jc w:val="both"/>
        <w:rPr>
          <w:rFonts w:ascii="Palatino Linotype" w:eastAsia="Palatino Linotype" w:hAnsi="Palatino Linotype" w:cs="Palatino Linotype"/>
        </w:rPr>
      </w:pPr>
    </w:p>
    <w:p w:rsidR="00BB6160" w:rsidRPr="00AB24E7" w:rsidRDefault="00BB6160" w:rsidP="00D01A28">
      <w:pPr>
        <w:pStyle w:val="Prrafodelista"/>
        <w:tabs>
          <w:tab w:val="left" w:pos="426"/>
        </w:tabs>
        <w:spacing w:line="360" w:lineRule="auto"/>
        <w:ind w:left="0" w:right="27"/>
        <w:jc w:val="both"/>
        <w:rPr>
          <w:rFonts w:ascii="Palatino Linotype" w:eastAsia="Palatino Linotype" w:hAnsi="Palatino Linotype" w:cs="Palatino Linotype"/>
          <w:sz w:val="24"/>
        </w:rPr>
      </w:pPr>
      <w:r w:rsidRPr="00AB24E7">
        <w:rPr>
          <w:rFonts w:ascii="Palatino Linotype" w:eastAsia="Palatino Linotype" w:hAnsi="Palatino Linotype" w:cs="Palatino Linotype"/>
          <w:b/>
          <w:sz w:val="24"/>
        </w:rPr>
        <w:t xml:space="preserve">VISTAS </w:t>
      </w:r>
      <w:r w:rsidRPr="00AB24E7">
        <w:rPr>
          <w:rFonts w:ascii="Palatino Linotype" w:eastAsia="Palatino Linotype" w:hAnsi="Palatino Linotype" w:cs="Palatino Linotype"/>
          <w:sz w:val="24"/>
        </w:rPr>
        <w:t>las constancias para resolver el Recurso de Revisión</w:t>
      </w:r>
      <w:r w:rsidR="00C37730" w:rsidRPr="00AB24E7">
        <w:rPr>
          <w:rFonts w:ascii="Palatino Linotype" w:hAnsi="Palatino Linotype" w:cs="Arial"/>
          <w:b/>
          <w:bCs/>
          <w:sz w:val="24"/>
        </w:rPr>
        <w:t xml:space="preserve"> </w:t>
      </w:r>
      <w:r w:rsidRPr="00AB24E7">
        <w:rPr>
          <w:rFonts w:ascii="Palatino Linotype" w:eastAsia="Palatino Linotype" w:hAnsi="Palatino Linotype" w:cs="Palatino Linotype"/>
          <w:sz w:val="24"/>
        </w:rPr>
        <w:t xml:space="preserve">presentado por </w:t>
      </w:r>
      <w:r w:rsidR="00FE5ECB">
        <w:rPr>
          <w:rFonts w:ascii="Palatino Linotype" w:eastAsia="Palatino Linotype" w:hAnsi="Palatino Linotype" w:cs="Palatino Linotype"/>
          <w:b/>
          <w:sz w:val="24"/>
        </w:rPr>
        <w:t>XXXX</w:t>
      </w:r>
      <w:r w:rsidRPr="00AB24E7">
        <w:rPr>
          <w:rFonts w:ascii="Palatino Linotype" w:eastAsia="Palatino Linotype" w:hAnsi="Palatino Linotype" w:cs="Palatino Linotype"/>
          <w:b/>
          <w:sz w:val="24"/>
        </w:rPr>
        <w:t>,</w:t>
      </w:r>
      <w:r w:rsidRPr="00AB24E7">
        <w:rPr>
          <w:rFonts w:ascii="Palatino Linotype" w:eastAsia="Palatino Linotype" w:hAnsi="Palatino Linotype" w:cs="Palatino Linotype"/>
          <w:sz w:val="24"/>
        </w:rPr>
        <w:t xml:space="preserve"> en lo sucesivo el </w:t>
      </w:r>
      <w:r w:rsidRPr="00AB24E7">
        <w:rPr>
          <w:rFonts w:ascii="Palatino Linotype" w:eastAsia="Palatino Linotype" w:hAnsi="Palatino Linotype" w:cs="Palatino Linotype"/>
          <w:b/>
          <w:sz w:val="24"/>
        </w:rPr>
        <w:t>RECURRENTE,</w:t>
      </w:r>
      <w:r w:rsidRPr="00AB24E7">
        <w:rPr>
          <w:rFonts w:ascii="Palatino Linotype" w:eastAsia="Palatino Linotype" w:hAnsi="Palatino Linotype" w:cs="Palatino Linotype"/>
          <w:sz w:val="24"/>
        </w:rPr>
        <w:t xml:space="preserve"> en contra de la respuesta otorgada a la Solicitud de Acceso a Datos Personales con número de folio </w:t>
      </w:r>
      <w:r w:rsidR="00FC5417" w:rsidRPr="00AB24E7">
        <w:rPr>
          <w:rFonts w:ascii="Palatino Linotype" w:eastAsia="Palatino Linotype" w:hAnsi="Palatino Linotype" w:cs="Palatino Linotype"/>
          <w:b/>
          <w:sz w:val="24"/>
        </w:rPr>
        <w:t>00549</w:t>
      </w:r>
      <w:r w:rsidR="008F3150" w:rsidRPr="00AB24E7">
        <w:rPr>
          <w:rFonts w:ascii="Palatino Linotype" w:eastAsia="Palatino Linotype" w:hAnsi="Palatino Linotype" w:cs="Palatino Linotype"/>
          <w:b/>
          <w:sz w:val="24"/>
        </w:rPr>
        <w:t>/</w:t>
      </w:r>
      <w:r w:rsidR="00FC5417" w:rsidRPr="00AB24E7">
        <w:rPr>
          <w:rFonts w:ascii="Palatino Linotype" w:eastAsia="Palatino Linotype" w:hAnsi="Palatino Linotype" w:cs="Palatino Linotype"/>
          <w:b/>
          <w:sz w:val="24"/>
        </w:rPr>
        <w:t>PLEGISLA</w:t>
      </w:r>
      <w:r w:rsidRPr="00AB24E7">
        <w:rPr>
          <w:rFonts w:ascii="Palatino Linotype" w:eastAsia="Palatino Linotype" w:hAnsi="Palatino Linotype" w:cs="Palatino Linotype"/>
          <w:b/>
          <w:sz w:val="24"/>
        </w:rPr>
        <w:t>/IP/2025</w:t>
      </w:r>
      <w:r w:rsidRPr="00AB24E7">
        <w:rPr>
          <w:rFonts w:ascii="Palatino Linotype" w:eastAsia="Palatino Linotype" w:hAnsi="Palatino Linotype" w:cs="Palatino Linotype"/>
          <w:sz w:val="24"/>
        </w:rPr>
        <w:t xml:space="preserve">, que dio origen al Recurso de Revisión </w:t>
      </w:r>
      <w:r w:rsidR="00FC5417" w:rsidRPr="00AB24E7">
        <w:rPr>
          <w:rFonts w:ascii="Palatino Linotype" w:eastAsia="Palatino Linotype" w:hAnsi="Palatino Linotype" w:cs="Palatino Linotype"/>
          <w:b/>
          <w:sz w:val="24"/>
        </w:rPr>
        <w:t>10813</w:t>
      </w:r>
      <w:r w:rsidRPr="00AB24E7">
        <w:rPr>
          <w:rFonts w:ascii="Palatino Linotype" w:eastAsia="Palatino Linotype" w:hAnsi="Palatino Linotype" w:cs="Palatino Linotype"/>
          <w:b/>
          <w:sz w:val="24"/>
        </w:rPr>
        <w:t>/INFOEM/IP/RR/2025</w:t>
      </w:r>
      <w:r w:rsidRPr="00AB24E7">
        <w:rPr>
          <w:rFonts w:ascii="Palatino Linotype" w:eastAsia="Palatino Linotype" w:hAnsi="Palatino Linotype" w:cs="Palatino Linotype"/>
          <w:sz w:val="24"/>
        </w:rPr>
        <w:t>, por parte de</w:t>
      </w:r>
      <w:r w:rsidR="00D01A28" w:rsidRPr="00AB24E7">
        <w:rPr>
          <w:rFonts w:ascii="Palatino Linotype" w:eastAsia="Palatino Linotype" w:hAnsi="Palatino Linotype" w:cs="Palatino Linotype"/>
          <w:sz w:val="24"/>
        </w:rPr>
        <w:t xml:space="preserve">l </w:t>
      </w:r>
      <w:r w:rsidR="00FC5417" w:rsidRPr="00AB24E7">
        <w:rPr>
          <w:rFonts w:ascii="Palatino Linotype" w:eastAsia="Palatino Linotype" w:hAnsi="Palatino Linotype" w:cs="Palatino Linotype"/>
          <w:b/>
          <w:sz w:val="24"/>
        </w:rPr>
        <w:t>Poder Legislativo</w:t>
      </w:r>
      <w:r w:rsidR="00AB24E7">
        <w:rPr>
          <w:rFonts w:ascii="Palatino Linotype" w:eastAsia="Palatino Linotype" w:hAnsi="Palatino Linotype" w:cs="Palatino Linotype"/>
          <w:b/>
          <w:sz w:val="24"/>
        </w:rPr>
        <w:t>,</w:t>
      </w:r>
      <w:r w:rsidR="00D01A28" w:rsidRPr="00AB24E7">
        <w:rPr>
          <w:rFonts w:ascii="Palatino Linotype" w:eastAsia="Palatino Linotype" w:hAnsi="Palatino Linotype" w:cs="Palatino Linotype"/>
          <w:sz w:val="24"/>
        </w:rPr>
        <w:t xml:space="preserve"> </w:t>
      </w:r>
      <w:r w:rsidRPr="00AB24E7">
        <w:rPr>
          <w:rFonts w:ascii="Palatino Linotype" w:eastAsia="Palatino Linotype" w:hAnsi="Palatino Linotype" w:cs="Palatino Linotype"/>
          <w:sz w:val="24"/>
        </w:rPr>
        <w:t>en adelante el</w:t>
      </w:r>
      <w:r w:rsidRPr="00AB24E7">
        <w:rPr>
          <w:rFonts w:ascii="Palatino Linotype" w:eastAsia="Palatino Linotype" w:hAnsi="Palatino Linotype" w:cs="Palatino Linotype"/>
          <w:b/>
          <w:sz w:val="24"/>
        </w:rPr>
        <w:t xml:space="preserve"> SUJETO OBLIGADO</w:t>
      </w:r>
      <w:r w:rsidR="00AB24E7">
        <w:rPr>
          <w:rFonts w:ascii="Palatino Linotype" w:eastAsia="Palatino Linotype" w:hAnsi="Palatino Linotype" w:cs="Palatino Linotype"/>
          <w:sz w:val="24"/>
        </w:rPr>
        <w:t>, se emite la presente r</w:t>
      </w:r>
      <w:r w:rsidRPr="00AB24E7">
        <w:rPr>
          <w:rFonts w:ascii="Palatino Linotype" w:eastAsia="Palatino Linotype" w:hAnsi="Palatino Linotype" w:cs="Palatino Linotype"/>
          <w:sz w:val="24"/>
        </w:rPr>
        <w:t>esolución con base en los siguientes:</w:t>
      </w:r>
    </w:p>
    <w:p w:rsidR="00BB6160" w:rsidRPr="00AB24E7" w:rsidRDefault="00BB6160" w:rsidP="00BB6160">
      <w:pPr>
        <w:spacing w:line="360" w:lineRule="auto"/>
        <w:ind w:right="49"/>
        <w:jc w:val="both"/>
        <w:rPr>
          <w:rFonts w:ascii="Palatino Linotype" w:eastAsia="Palatino Linotype" w:hAnsi="Palatino Linotype" w:cs="Palatino Linotype"/>
          <w:b/>
        </w:rPr>
      </w:pPr>
    </w:p>
    <w:p w:rsidR="00BB6160" w:rsidRPr="00AB24E7" w:rsidRDefault="00BB6160" w:rsidP="00BB6160">
      <w:pPr>
        <w:pStyle w:val="Ttulo1"/>
        <w:spacing w:before="0" w:line="360" w:lineRule="auto"/>
        <w:ind w:right="49"/>
        <w:jc w:val="center"/>
        <w:rPr>
          <w:rFonts w:ascii="Palatino Linotype" w:eastAsia="Palatino Linotype" w:hAnsi="Palatino Linotype" w:cs="Palatino Linotype"/>
          <w:b/>
          <w:color w:val="000000"/>
          <w:sz w:val="24"/>
          <w:szCs w:val="24"/>
        </w:rPr>
      </w:pPr>
      <w:bookmarkStart w:id="2" w:name="_heading=h.30j0zll" w:colFirst="0" w:colLast="0"/>
      <w:bookmarkEnd w:id="2"/>
      <w:r w:rsidRPr="00AB24E7">
        <w:rPr>
          <w:rFonts w:ascii="Palatino Linotype" w:eastAsia="Palatino Linotype" w:hAnsi="Palatino Linotype" w:cs="Palatino Linotype"/>
          <w:b/>
          <w:color w:val="000000"/>
          <w:sz w:val="24"/>
          <w:szCs w:val="24"/>
        </w:rPr>
        <w:t>A N T E C E D E N T E S</w:t>
      </w:r>
    </w:p>
    <w:p w:rsidR="00BB6160" w:rsidRPr="00AB24E7" w:rsidRDefault="00BB6160" w:rsidP="00BB6160">
      <w:p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u w:val="single"/>
        </w:rPr>
      </w:pPr>
    </w:p>
    <w:p w:rsidR="00BB6160" w:rsidRPr="00AB24E7" w:rsidRDefault="00BB6160" w:rsidP="00BB6160">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color w:val="000000"/>
        </w:rPr>
      </w:pPr>
      <w:r w:rsidRPr="00AB24E7">
        <w:rPr>
          <w:rFonts w:ascii="Palatino Linotype" w:eastAsia="Palatino Linotype" w:hAnsi="Palatino Linotype" w:cs="Palatino Linotype"/>
          <w:color w:val="000000"/>
        </w:rPr>
        <w:t>El día</w:t>
      </w:r>
      <w:r w:rsidRPr="00AB24E7">
        <w:rPr>
          <w:rFonts w:ascii="Palatino Linotype" w:eastAsia="Palatino Linotype" w:hAnsi="Palatino Linotype" w:cs="Palatino Linotype"/>
          <w:b/>
          <w:color w:val="000000"/>
        </w:rPr>
        <w:t xml:space="preserve"> </w:t>
      </w:r>
      <w:r w:rsidR="00FC5417" w:rsidRPr="00AB24E7">
        <w:rPr>
          <w:rFonts w:ascii="Palatino Linotype" w:eastAsia="Palatino Linotype" w:hAnsi="Palatino Linotype" w:cs="Palatino Linotype"/>
          <w:b/>
          <w:color w:val="000000"/>
        </w:rPr>
        <w:t>once</w:t>
      </w:r>
      <w:r w:rsidRPr="00AB24E7">
        <w:rPr>
          <w:rFonts w:ascii="Palatino Linotype" w:eastAsia="Palatino Linotype" w:hAnsi="Palatino Linotype" w:cs="Palatino Linotype"/>
          <w:b/>
          <w:color w:val="000000"/>
        </w:rPr>
        <w:t xml:space="preserve"> de agosto de dos mil veinticinco</w:t>
      </w:r>
      <w:r w:rsidRPr="00AB24E7">
        <w:rPr>
          <w:rFonts w:ascii="Palatino Linotype" w:eastAsia="Palatino Linotype" w:hAnsi="Palatino Linotype" w:cs="Palatino Linotype"/>
          <w:color w:val="000000"/>
        </w:rPr>
        <w:t>,</w:t>
      </w:r>
      <w:r w:rsidRPr="00AB24E7">
        <w:rPr>
          <w:rFonts w:ascii="Palatino Linotype" w:eastAsia="Palatino Linotype" w:hAnsi="Palatino Linotype" w:cs="Palatino Linotype"/>
          <w:b/>
          <w:color w:val="000000"/>
        </w:rPr>
        <w:t xml:space="preserve"> </w:t>
      </w:r>
      <w:r w:rsidRPr="00AB24E7">
        <w:rPr>
          <w:rFonts w:ascii="Palatino Linotype" w:eastAsia="Palatino Linotype" w:hAnsi="Palatino Linotype" w:cs="Palatino Linotype"/>
          <w:color w:val="000000"/>
        </w:rPr>
        <w:t xml:space="preserve">se presentó ante el </w:t>
      </w:r>
      <w:r w:rsidRPr="00AB24E7">
        <w:rPr>
          <w:rFonts w:ascii="Palatino Linotype" w:eastAsia="Palatino Linotype" w:hAnsi="Palatino Linotype" w:cs="Palatino Linotype"/>
          <w:b/>
          <w:color w:val="000000"/>
        </w:rPr>
        <w:t>SUJETO OBLIGADO</w:t>
      </w:r>
      <w:r w:rsidRPr="00AB24E7">
        <w:rPr>
          <w:rFonts w:ascii="Palatino Linotype" w:eastAsia="Palatino Linotype" w:hAnsi="Palatino Linotype" w:cs="Palatino Linotype"/>
          <w:color w:val="000000"/>
        </w:rPr>
        <w:t xml:space="preserve"> la solicitud de acceso a datos a través del Sistema de Acceso a la Información Mexiquense (SAIMEX), con el número de folio </w:t>
      </w:r>
      <w:r w:rsidR="00FC5417" w:rsidRPr="00AB24E7">
        <w:rPr>
          <w:rFonts w:ascii="Palatino Linotype" w:eastAsia="Palatino Linotype" w:hAnsi="Palatino Linotype" w:cs="Palatino Linotype"/>
          <w:b/>
        </w:rPr>
        <w:t>00549/PLEGISLA/IP/2025</w:t>
      </w:r>
      <w:r w:rsidRPr="00AB24E7">
        <w:rPr>
          <w:rFonts w:ascii="Palatino Linotype" w:eastAsia="Palatino Linotype" w:hAnsi="Palatino Linotype" w:cs="Palatino Linotype"/>
          <w:color w:val="000000"/>
        </w:rPr>
        <w:t>, cuyo contenido es el siguiente:</w:t>
      </w:r>
    </w:p>
    <w:p w:rsidR="00BB6160" w:rsidRPr="00AB24E7" w:rsidRDefault="00BB6160" w:rsidP="00BB6160">
      <w:pPr>
        <w:pBdr>
          <w:top w:val="nil"/>
          <w:left w:val="nil"/>
          <w:bottom w:val="nil"/>
          <w:right w:val="nil"/>
          <w:between w:val="nil"/>
        </w:pBdr>
        <w:tabs>
          <w:tab w:val="left" w:pos="0"/>
        </w:tabs>
        <w:spacing w:line="360" w:lineRule="auto"/>
        <w:ind w:left="502" w:right="49"/>
        <w:jc w:val="both"/>
        <w:rPr>
          <w:rFonts w:ascii="Palatino Linotype" w:eastAsia="Palatino Linotype" w:hAnsi="Palatino Linotype" w:cs="Palatino Linotype"/>
        </w:rPr>
      </w:pPr>
    </w:p>
    <w:p w:rsidR="00BB6160" w:rsidRPr="00AB24E7" w:rsidRDefault="00BB6160" w:rsidP="00BB6160">
      <w:pPr>
        <w:ind w:left="1134" w:right="900"/>
        <w:jc w:val="both"/>
        <w:rPr>
          <w:rFonts w:ascii="Palatino Linotype" w:eastAsia="Palatino Linotype" w:hAnsi="Palatino Linotype" w:cs="Palatino Linotype"/>
          <w:i/>
          <w:color w:val="000000"/>
        </w:rPr>
      </w:pPr>
      <w:r w:rsidRPr="00AB24E7">
        <w:rPr>
          <w:rFonts w:ascii="Palatino Linotype" w:eastAsia="Palatino Linotype" w:hAnsi="Palatino Linotype" w:cs="Palatino Linotype"/>
          <w:i/>
          <w:color w:val="000000"/>
        </w:rPr>
        <w:t>“</w:t>
      </w:r>
      <w:r w:rsidR="00FC5417" w:rsidRPr="00AB24E7">
        <w:rPr>
          <w:rFonts w:ascii="Palatino Linotype" w:hAnsi="Palatino Linotype"/>
          <w:i/>
        </w:rPr>
        <w:t xml:space="preserve">Por medio del presente y con fundamento en el articulo 5, 6 apartado A, 8, 9 de la Constitución Política de los Estados Unidos Mexicanos y 4 de la Ley de Transparencia y Acceso a la Información Pública del Estado de México y sus Municipios, 3071 DEL código civil federal fracción I. Solicito información respecto la entrega de electrodomésticos que fueron entregados por la DIPUTADE PAOLA JIMENEZ, misma que se publico y compartió en la red social de Facebook. REQUIERO SABER LO SIGUIENTE; 1.- ¿La DIPUTADE PAOLA JIMENEZ que relación tiene con la A.C. LA JEFA? ¿Cuántos electrodomésticos se entregaron? ¿Cuáles fueron los elementos que se consideraron para entregarlos es decir las beneficiaras que aspectos cubrieron para recibirlo? ¿Quién es la persona </w:t>
      </w:r>
      <w:r w:rsidR="00FC5417" w:rsidRPr="00AB24E7">
        <w:rPr>
          <w:rFonts w:ascii="Palatino Linotype" w:hAnsi="Palatino Linotype"/>
          <w:i/>
        </w:rPr>
        <w:lastRenderedPageBreak/>
        <w:t>o personas que cubrieron el gasto de los electrodomésticos? si la respuesta es que fue por parte de la A.C. antes mencionada, solicito el ACTA DE DONATARIO AUTORIZADO? ¿Solicito de manera digital la factura o tiket del pago de dichos electrodomésticos? ¿Dónde fue la entrega de los electrodomésticos?</w:t>
      </w:r>
      <w:r w:rsidRPr="00AB24E7">
        <w:rPr>
          <w:rFonts w:ascii="Palatino Linotype" w:eastAsia="Palatino Linotype" w:hAnsi="Palatino Linotype" w:cs="Palatino Linotype"/>
          <w:i/>
          <w:color w:val="000000"/>
        </w:rPr>
        <w:t>”(Sic).</w:t>
      </w:r>
    </w:p>
    <w:p w:rsidR="008F3150" w:rsidRPr="00AB24E7" w:rsidRDefault="008F3150" w:rsidP="00BB6160">
      <w:pPr>
        <w:ind w:left="1134" w:right="900"/>
        <w:jc w:val="both"/>
        <w:rPr>
          <w:rFonts w:ascii="Palatino Linotype" w:eastAsia="Palatino Linotype" w:hAnsi="Palatino Linotype" w:cs="Palatino Linotype"/>
          <w:i/>
          <w:color w:val="000000"/>
        </w:rPr>
      </w:pPr>
    </w:p>
    <w:p w:rsidR="00316DBA" w:rsidRDefault="00316DBA" w:rsidP="001832A2">
      <w:pPr>
        <w:spacing w:line="360" w:lineRule="auto"/>
        <w:ind w:right="-29"/>
        <w:jc w:val="both"/>
        <w:rPr>
          <w:rFonts w:ascii="Palatino Linotype" w:eastAsia="Palatino Linotype" w:hAnsi="Palatino Linotype" w:cs="Palatino Linotype"/>
          <w:color w:val="000000"/>
        </w:rPr>
      </w:pPr>
      <w:r w:rsidRPr="00AB24E7">
        <w:rPr>
          <w:rFonts w:ascii="Palatino Linotype" w:eastAsia="Palatino Linotype" w:hAnsi="Palatino Linotype" w:cs="Palatino Linotype"/>
          <w:color w:val="000000"/>
        </w:rPr>
        <w:t>Así mismo adjunt</w:t>
      </w:r>
      <w:r w:rsidR="001832A2" w:rsidRPr="00AB24E7">
        <w:rPr>
          <w:rFonts w:ascii="Palatino Linotype" w:eastAsia="Palatino Linotype" w:hAnsi="Palatino Linotype" w:cs="Palatino Linotype"/>
          <w:color w:val="000000"/>
        </w:rPr>
        <w:t>ó</w:t>
      </w:r>
      <w:r w:rsidRPr="00AB24E7">
        <w:rPr>
          <w:rFonts w:ascii="Palatino Linotype" w:eastAsia="Palatino Linotype" w:hAnsi="Palatino Linotype" w:cs="Palatino Linotype"/>
          <w:color w:val="000000"/>
        </w:rPr>
        <w:t xml:space="preserve"> archivo en formato pdf </w:t>
      </w:r>
      <w:r w:rsidR="001832A2" w:rsidRPr="00AB24E7">
        <w:rPr>
          <w:rFonts w:ascii="Palatino Linotype" w:eastAsia="Palatino Linotype" w:hAnsi="Palatino Linotype" w:cs="Palatino Linotype"/>
          <w:color w:val="000000"/>
        </w:rPr>
        <w:t xml:space="preserve"> denominado DIPUTADE PAOLA donde se aprecia una publicación en red social Facebook como se </w:t>
      </w:r>
      <w:r w:rsidR="00F41D56" w:rsidRPr="00AB24E7">
        <w:rPr>
          <w:rFonts w:ascii="Palatino Linotype" w:eastAsia="Palatino Linotype" w:hAnsi="Palatino Linotype" w:cs="Palatino Linotype"/>
          <w:color w:val="000000"/>
        </w:rPr>
        <w:t>observa</w:t>
      </w:r>
      <w:r w:rsidR="001832A2" w:rsidRPr="00AB24E7">
        <w:rPr>
          <w:rFonts w:ascii="Palatino Linotype" w:eastAsia="Palatino Linotype" w:hAnsi="Palatino Linotype" w:cs="Palatino Linotype"/>
          <w:color w:val="000000"/>
        </w:rPr>
        <w:t xml:space="preserve"> de la siguiente captura de pantalla: </w:t>
      </w:r>
    </w:p>
    <w:p w:rsidR="00AB24E7" w:rsidRPr="00AB24E7" w:rsidRDefault="00AB24E7" w:rsidP="001832A2">
      <w:pPr>
        <w:spacing w:line="360" w:lineRule="auto"/>
        <w:ind w:right="-29"/>
        <w:jc w:val="both"/>
        <w:rPr>
          <w:rFonts w:ascii="Palatino Linotype" w:eastAsia="Palatino Linotype" w:hAnsi="Palatino Linotype" w:cs="Palatino Linotype"/>
          <w:color w:val="000000"/>
        </w:rPr>
      </w:pPr>
    </w:p>
    <w:p w:rsidR="001832A2" w:rsidRDefault="001832A2" w:rsidP="001832A2">
      <w:pPr>
        <w:spacing w:line="360" w:lineRule="auto"/>
        <w:ind w:right="-29"/>
        <w:jc w:val="center"/>
        <w:rPr>
          <w:rFonts w:ascii="Palatino Linotype" w:eastAsia="Palatino Linotype" w:hAnsi="Palatino Linotype" w:cs="Palatino Linotype"/>
          <w:color w:val="000000"/>
        </w:rPr>
      </w:pPr>
      <w:r w:rsidRPr="00AB24E7">
        <w:rPr>
          <w:rFonts w:ascii="Palatino Linotype" w:eastAsia="Palatino Linotype" w:hAnsi="Palatino Linotype" w:cs="Palatino Linotype"/>
          <w:noProof/>
          <w:color w:val="000000"/>
        </w:rPr>
        <w:drawing>
          <wp:inline distT="0" distB="0" distL="0" distR="0" wp14:anchorId="5F8A1CA2" wp14:editId="082F5608">
            <wp:extent cx="3390301" cy="4246042"/>
            <wp:effectExtent l="0" t="0" r="635" b="254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401144" cy="4259622"/>
                    </a:xfrm>
                    <a:prstGeom prst="rect">
                      <a:avLst/>
                    </a:prstGeom>
                  </pic:spPr>
                </pic:pic>
              </a:graphicData>
            </a:graphic>
          </wp:inline>
        </w:drawing>
      </w:r>
    </w:p>
    <w:p w:rsidR="00AB24E7" w:rsidRPr="00AB24E7" w:rsidRDefault="00AB24E7" w:rsidP="001832A2">
      <w:pPr>
        <w:spacing w:line="360" w:lineRule="auto"/>
        <w:ind w:right="-29"/>
        <w:jc w:val="center"/>
        <w:rPr>
          <w:rFonts w:ascii="Palatino Linotype" w:eastAsia="Palatino Linotype" w:hAnsi="Palatino Linotype" w:cs="Palatino Linotype"/>
          <w:color w:val="000000"/>
        </w:rPr>
      </w:pPr>
    </w:p>
    <w:p w:rsidR="00BB6160" w:rsidRPr="00AB24E7" w:rsidRDefault="008F3150" w:rsidP="00AB24E7">
      <w:pPr>
        <w:numPr>
          <w:ilvl w:val="0"/>
          <w:numId w:val="30"/>
        </w:numPr>
        <w:pBdr>
          <w:top w:val="nil"/>
          <w:left w:val="nil"/>
          <w:bottom w:val="nil"/>
          <w:right w:val="nil"/>
          <w:between w:val="nil"/>
        </w:pBdr>
        <w:spacing w:line="360" w:lineRule="auto"/>
        <w:ind w:left="0" w:right="474" w:firstLine="0"/>
        <w:jc w:val="both"/>
        <w:rPr>
          <w:rFonts w:ascii="Palatino Linotype" w:eastAsia="Palatino Linotype" w:hAnsi="Palatino Linotype" w:cs="Palatino Linotype"/>
          <w:color w:val="000000"/>
        </w:rPr>
      </w:pPr>
      <w:r w:rsidRPr="00AB24E7">
        <w:rPr>
          <w:rFonts w:ascii="Palatino Linotype" w:eastAsia="Palatino Linotype" w:hAnsi="Palatino Linotype" w:cs="Palatino Linotype"/>
          <w:b/>
          <w:color w:val="000000"/>
        </w:rPr>
        <w:t>M</w:t>
      </w:r>
      <w:r w:rsidR="00BB6160" w:rsidRPr="00AB24E7">
        <w:rPr>
          <w:rFonts w:ascii="Palatino Linotype" w:eastAsia="Palatino Linotype" w:hAnsi="Palatino Linotype" w:cs="Palatino Linotype"/>
          <w:b/>
          <w:color w:val="000000"/>
        </w:rPr>
        <w:t>odalidad de entrega</w:t>
      </w:r>
      <w:r w:rsidR="00BB6160" w:rsidRPr="00AB24E7">
        <w:rPr>
          <w:rFonts w:ascii="Palatino Linotype" w:eastAsia="Palatino Linotype" w:hAnsi="Palatino Linotype" w:cs="Palatino Linotype"/>
          <w:color w:val="000000"/>
        </w:rPr>
        <w:t xml:space="preserve">: a través del </w:t>
      </w:r>
      <w:r w:rsidR="00BB6160" w:rsidRPr="00AB24E7">
        <w:rPr>
          <w:rFonts w:ascii="Palatino Linotype" w:eastAsia="Palatino Linotype" w:hAnsi="Palatino Linotype" w:cs="Palatino Linotype"/>
          <w:b/>
          <w:color w:val="000000"/>
        </w:rPr>
        <w:t>SAIMEX.</w:t>
      </w:r>
    </w:p>
    <w:p w:rsidR="00BB6160" w:rsidRPr="00AB24E7" w:rsidRDefault="00BB6160" w:rsidP="00BB6160">
      <w:pPr>
        <w:pBdr>
          <w:top w:val="nil"/>
          <w:left w:val="nil"/>
          <w:bottom w:val="nil"/>
          <w:right w:val="nil"/>
          <w:between w:val="nil"/>
        </w:pBdr>
        <w:spacing w:line="360" w:lineRule="auto"/>
        <w:ind w:left="567" w:right="474"/>
        <w:jc w:val="both"/>
        <w:rPr>
          <w:rFonts w:ascii="Palatino Linotype" w:eastAsia="Palatino Linotype" w:hAnsi="Palatino Linotype" w:cs="Palatino Linotype"/>
          <w:color w:val="000000"/>
        </w:rPr>
      </w:pPr>
    </w:p>
    <w:p w:rsidR="00BB6160" w:rsidRPr="00AB24E7" w:rsidRDefault="00BB6160" w:rsidP="00BB6160">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color w:val="000000"/>
        </w:rPr>
      </w:pPr>
      <w:r w:rsidRPr="00AB24E7">
        <w:rPr>
          <w:rFonts w:ascii="Palatino Linotype" w:eastAsia="Palatino Linotype" w:hAnsi="Palatino Linotype" w:cs="Palatino Linotype"/>
          <w:color w:val="000000"/>
        </w:rPr>
        <w:lastRenderedPageBreak/>
        <w:t xml:space="preserve">En fecha </w:t>
      </w:r>
      <w:r w:rsidR="00FC5417" w:rsidRPr="00AB24E7">
        <w:rPr>
          <w:rFonts w:ascii="Palatino Linotype" w:eastAsia="Palatino Linotype" w:hAnsi="Palatino Linotype" w:cs="Palatino Linotype"/>
          <w:b/>
          <w:color w:val="000000"/>
        </w:rPr>
        <w:t xml:space="preserve">uno </w:t>
      </w:r>
      <w:r w:rsidR="008F3150" w:rsidRPr="00AB24E7">
        <w:rPr>
          <w:rFonts w:ascii="Palatino Linotype" w:eastAsia="Palatino Linotype" w:hAnsi="Palatino Linotype" w:cs="Palatino Linotype"/>
          <w:b/>
          <w:color w:val="000000"/>
        </w:rPr>
        <w:t>de septiembre</w:t>
      </w:r>
      <w:r w:rsidRPr="00AB24E7">
        <w:rPr>
          <w:rFonts w:ascii="Palatino Linotype" w:eastAsia="Palatino Linotype" w:hAnsi="Palatino Linotype" w:cs="Palatino Linotype"/>
          <w:b/>
          <w:color w:val="000000"/>
        </w:rPr>
        <w:t xml:space="preserve"> de dos mil veinticinco</w:t>
      </w:r>
      <w:r w:rsidRPr="00AB24E7">
        <w:rPr>
          <w:rFonts w:ascii="Palatino Linotype" w:eastAsia="Palatino Linotype" w:hAnsi="Palatino Linotype" w:cs="Palatino Linotype"/>
          <w:color w:val="000000"/>
        </w:rPr>
        <w:t xml:space="preserve"> el </w:t>
      </w:r>
      <w:r w:rsidRPr="00AB24E7">
        <w:rPr>
          <w:rFonts w:ascii="Palatino Linotype" w:eastAsia="Palatino Linotype" w:hAnsi="Palatino Linotype" w:cs="Palatino Linotype"/>
          <w:b/>
          <w:color w:val="000000"/>
        </w:rPr>
        <w:t>SUJETO OBLIGADO</w:t>
      </w:r>
      <w:r w:rsidRPr="00AB24E7">
        <w:rPr>
          <w:rFonts w:ascii="Palatino Linotype" w:eastAsia="Palatino Linotype" w:hAnsi="Palatino Linotype" w:cs="Palatino Linotype"/>
          <w:color w:val="000000"/>
        </w:rPr>
        <w:t xml:space="preserve">, </w:t>
      </w:r>
      <w:r w:rsidR="00353757" w:rsidRPr="00AB24E7">
        <w:rPr>
          <w:rFonts w:ascii="Palatino Linotype" w:eastAsia="Palatino Linotype" w:hAnsi="Palatino Linotype" w:cs="Palatino Linotype"/>
          <w:color w:val="000000"/>
        </w:rPr>
        <w:t xml:space="preserve">a través del responsable de transparencia, </w:t>
      </w:r>
      <w:r w:rsidR="00FC5417" w:rsidRPr="00AB24E7">
        <w:rPr>
          <w:rFonts w:ascii="Palatino Linotype" w:eastAsia="Palatino Linotype" w:hAnsi="Palatino Linotype" w:cs="Palatino Linotype"/>
          <w:color w:val="000000"/>
        </w:rPr>
        <w:t xml:space="preserve">entregó respuestas </w:t>
      </w:r>
      <w:r w:rsidR="00353757" w:rsidRPr="00AB24E7">
        <w:rPr>
          <w:rFonts w:ascii="Palatino Linotype" w:eastAsia="Palatino Linotype" w:hAnsi="Palatino Linotype" w:cs="Palatino Linotype"/>
          <w:color w:val="000000"/>
        </w:rPr>
        <w:t xml:space="preserve">mediante </w:t>
      </w:r>
      <w:r w:rsidR="00FC5417" w:rsidRPr="00AB24E7">
        <w:rPr>
          <w:rFonts w:ascii="Palatino Linotype" w:eastAsia="Palatino Linotype" w:hAnsi="Palatino Linotype" w:cs="Palatino Linotype"/>
          <w:color w:val="000000"/>
        </w:rPr>
        <w:t xml:space="preserve">tres </w:t>
      </w:r>
      <w:r w:rsidR="0006608F" w:rsidRPr="00AB24E7">
        <w:rPr>
          <w:rFonts w:ascii="Palatino Linotype" w:eastAsia="Palatino Linotype" w:hAnsi="Palatino Linotype" w:cs="Palatino Linotype"/>
          <w:color w:val="000000"/>
        </w:rPr>
        <w:t>archivo</w:t>
      </w:r>
      <w:r w:rsidR="00FC5417" w:rsidRPr="00AB24E7">
        <w:rPr>
          <w:rFonts w:ascii="Palatino Linotype" w:eastAsia="Palatino Linotype" w:hAnsi="Palatino Linotype" w:cs="Palatino Linotype"/>
          <w:color w:val="000000"/>
        </w:rPr>
        <w:t>s</w:t>
      </w:r>
      <w:r w:rsidR="0006608F" w:rsidRPr="00AB24E7">
        <w:rPr>
          <w:rFonts w:ascii="Palatino Linotype" w:eastAsia="Palatino Linotype" w:hAnsi="Palatino Linotype" w:cs="Palatino Linotype"/>
          <w:color w:val="000000"/>
        </w:rPr>
        <w:t xml:space="preserve"> electrónico</w:t>
      </w:r>
      <w:r w:rsidR="00FC5417" w:rsidRPr="00AB24E7">
        <w:rPr>
          <w:rFonts w:ascii="Palatino Linotype" w:eastAsia="Palatino Linotype" w:hAnsi="Palatino Linotype" w:cs="Palatino Linotype"/>
          <w:color w:val="000000"/>
        </w:rPr>
        <w:t xml:space="preserve">s </w:t>
      </w:r>
      <w:r w:rsidR="008F3150" w:rsidRPr="00AB24E7">
        <w:rPr>
          <w:rFonts w:ascii="Palatino Linotype" w:eastAsia="Palatino Linotype" w:hAnsi="Palatino Linotype" w:cs="Palatino Linotype"/>
          <w:color w:val="000000"/>
        </w:rPr>
        <w:t xml:space="preserve">en formato pdf </w:t>
      </w:r>
      <w:r w:rsidR="00353757" w:rsidRPr="00AB24E7">
        <w:rPr>
          <w:rFonts w:ascii="Palatino Linotype" w:eastAsia="Palatino Linotype" w:hAnsi="Palatino Linotype" w:cs="Palatino Linotype"/>
          <w:color w:val="000000"/>
        </w:rPr>
        <w:t xml:space="preserve"> </w:t>
      </w:r>
      <w:r w:rsidR="008F3150" w:rsidRPr="00AB24E7">
        <w:rPr>
          <w:rFonts w:ascii="Palatino Linotype" w:eastAsia="Palatino Linotype" w:hAnsi="Palatino Linotype" w:cs="Palatino Linotype"/>
          <w:color w:val="000000"/>
        </w:rPr>
        <w:t>donde medularmente se señala lo siguiente:</w:t>
      </w:r>
    </w:p>
    <w:p w:rsidR="00FC5417" w:rsidRPr="00AB24E7" w:rsidRDefault="00FC5417" w:rsidP="00FC5417">
      <w:pPr>
        <w:pBdr>
          <w:top w:val="nil"/>
          <w:left w:val="nil"/>
          <w:bottom w:val="nil"/>
          <w:right w:val="nil"/>
          <w:between w:val="nil"/>
        </w:pBdr>
        <w:tabs>
          <w:tab w:val="left" w:pos="1134"/>
        </w:tabs>
        <w:spacing w:line="360" w:lineRule="auto"/>
        <w:ind w:left="1134" w:right="1389"/>
        <w:jc w:val="both"/>
        <w:rPr>
          <w:rFonts w:ascii="Palatino Linotype" w:eastAsia="Palatino Linotype" w:hAnsi="Palatino Linotype" w:cs="Palatino Linotype"/>
          <w:i/>
          <w:color w:val="000000"/>
        </w:rPr>
      </w:pPr>
      <w:r w:rsidRPr="00AB24E7">
        <w:rPr>
          <w:rFonts w:ascii="Palatino Linotype" w:eastAsia="Palatino Linotype" w:hAnsi="Palatino Linotype" w:cs="Palatino Linotype"/>
          <w:b/>
          <w:color w:val="000000"/>
        </w:rPr>
        <w:t xml:space="preserve">549 RESPUESTA.pdf: </w:t>
      </w:r>
      <w:r w:rsidRPr="00AB24E7">
        <w:rPr>
          <w:rFonts w:ascii="Palatino Linotype" w:eastAsia="Palatino Linotype" w:hAnsi="Palatino Linotype" w:cs="Palatino Linotype"/>
          <w:i/>
          <w:color w:val="000000"/>
        </w:rPr>
        <w:t xml:space="preserve">Donde el servidor público habilitado de la Secretaría de Asuntos Parlamentarios señaló que atendiendo a la </w:t>
      </w:r>
      <w:r w:rsidR="004229CF" w:rsidRPr="00AB24E7">
        <w:rPr>
          <w:rFonts w:ascii="Palatino Linotype" w:eastAsia="Palatino Linotype" w:hAnsi="Palatino Linotype" w:cs="Palatino Linotype"/>
          <w:i/>
          <w:color w:val="000000"/>
        </w:rPr>
        <w:t xml:space="preserve">solicitud de </w:t>
      </w:r>
      <w:r w:rsidRPr="00AB24E7">
        <w:rPr>
          <w:rFonts w:ascii="Palatino Linotype" w:eastAsia="Palatino Linotype" w:hAnsi="Palatino Linotype" w:cs="Palatino Linotype"/>
          <w:i/>
          <w:color w:val="000000"/>
        </w:rPr>
        <w:t>información que se requiere, se turnó para su atención a personal que labora con la Diputada Paola Jiménez Hernández, y que resulta idóneo para expedir la respuesta, la cual se emitió en tiempo y forma para que pueda hacerse llegar al solicitante a través del Sistema de Acceso a la Información Mexiquense (SAIMEX)</w:t>
      </w:r>
      <w:r w:rsidR="004229CF" w:rsidRPr="00AB24E7">
        <w:rPr>
          <w:rFonts w:ascii="Palatino Linotype" w:eastAsia="Palatino Linotype" w:hAnsi="Palatino Linotype" w:cs="Palatino Linotype"/>
          <w:i/>
          <w:color w:val="000000"/>
        </w:rPr>
        <w:t xml:space="preserve"> y</w:t>
      </w:r>
      <w:r w:rsidRPr="00AB24E7">
        <w:rPr>
          <w:rFonts w:ascii="Palatino Linotype" w:eastAsia="Palatino Linotype" w:hAnsi="Palatino Linotype" w:cs="Palatino Linotype"/>
          <w:i/>
          <w:color w:val="000000"/>
        </w:rPr>
        <w:t xml:space="preserve"> adjunta archivo.</w:t>
      </w:r>
    </w:p>
    <w:p w:rsidR="00FC5417" w:rsidRPr="00AB24E7" w:rsidRDefault="00FC5417" w:rsidP="00FC5417">
      <w:pPr>
        <w:pBdr>
          <w:top w:val="nil"/>
          <w:left w:val="nil"/>
          <w:bottom w:val="nil"/>
          <w:right w:val="nil"/>
          <w:between w:val="nil"/>
        </w:pBdr>
        <w:tabs>
          <w:tab w:val="left" w:pos="1134"/>
        </w:tabs>
        <w:spacing w:line="360" w:lineRule="auto"/>
        <w:ind w:left="1134" w:right="1389"/>
        <w:jc w:val="both"/>
        <w:rPr>
          <w:rFonts w:ascii="Palatino Linotype" w:eastAsia="Palatino Linotype" w:hAnsi="Palatino Linotype" w:cs="Palatino Linotype"/>
          <w:i/>
          <w:color w:val="000000"/>
        </w:rPr>
      </w:pPr>
      <w:r w:rsidRPr="00AB24E7">
        <w:rPr>
          <w:rFonts w:ascii="Palatino Linotype" w:eastAsia="Palatino Linotype" w:hAnsi="Palatino Linotype" w:cs="Palatino Linotype"/>
          <w:b/>
          <w:color w:val="000000"/>
        </w:rPr>
        <w:t>549 RESPUESTA (OFIC DIP PAOLA JIMENEZ).pdf</w:t>
      </w:r>
      <w:r w:rsidR="004229CF" w:rsidRPr="00AB24E7">
        <w:rPr>
          <w:rFonts w:ascii="Palatino Linotype" w:eastAsia="Palatino Linotype" w:hAnsi="Palatino Linotype" w:cs="Palatino Linotype"/>
          <w:b/>
          <w:color w:val="000000"/>
        </w:rPr>
        <w:t xml:space="preserve"> </w:t>
      </w:r>
      <w:r w:rsidR="004229CF" w:rsidRPr="00AB24E7">
        <w:rPr>
          <w:rFonts w:ascii="Palatino Linotype" w:eastAsia="Palatino Linotype" w:hAnsi="Palatino Linotype" w:cs="Palatino Linotype"/>
          <w:i/>
          <w:color w:val="000000"/>
        </w:rPr>
        <w:t>Donde el Coordinador Administrativo señala que después de una búsqueda exhaustiva y razonable en los archivos que obran en su haber no localizó información relativa a la solicitud.</w:t>
      </w:r>
    </w:p>
    <w:p w:rsidR="008F3150" w:rsidRPr="00AB24E7" w:rsidRDefault="00FC5417" w:rsidP="00FC5417">
      <w:pPr>
        <w:pBdr>
          <w:top w:val="nil"/>
          <w:left w:val="nil"/>
          <w:bottom w:val="nil"/>
          <w:right w:val="nil"/>
          <w:between w:val="nil"/>
        </w:pBdr>
        <w:tabs>
          <w:tab w:val="left" w:pos="1134"/>
        </w:tabs>
        <w:spacing w:line="360" w:lineRule="auto"/>
        <w:ind w:left="1134" w:right="1389"/>
        <w:jc w:val="both"/>
        <w:rPr>
          <w:rFonts w:ascii="Palatino Linotype" w:eastAsia="Palatino Linotype" w:hAnsi="Palatino Linotype" w:cs="Palatino Linotype"/>
          <w:i/>
          <w:color w:val="000000"/>
        </w:rPr>
      </w:pPr>
      <w:r w:rsidRPr="00AB24E7">
        <w:rPr>
          <w:rFonts w:ascii="Palatino Linotype" w:eastAsia="Palatino Linotype" w:hAnsi="Palatino Linotype" w:cs="Palatino Linotype"/>
          <w:b/>
          <w:color w:val="000000"/>
        </w:rPr>
        <w:t xml:space="preserve">549 RESPUESTA.pdf </w:t>
      </w:r>
      <w:r w:rsidR="004229CF" w:rsidRPr="00AB24E7">
        <w:rPr>
          <w:rFonts w:ascii="Palatino Linotype" w:eastAsia="Palatino Linotype" w:hAnsi="Palatino Linotype" w:cs="Palatino Linotype"/>
          <w:i/>
          <w:color w:val="000000"/>
        </w:rPr>
        <w:t>Donde el Titular de la Unidad de Transparencia entrega respuesta del Servidor Público habilitado de la Secretaría de Asuntos Parlamentarios.</w:t>
      </w:r>
    </w:p>
    <w:p w:rsidR="006F3199" w:rsidRPr="00AB24E7" w:rsidRDefault="006F3199" w:rsidP="008F3150">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color w:val="000000"/>
        </w:rPr>
      </w:pPr>
    </w:p>
    <w:p w:rsidR="00BB6160" w:rsidRPr="00AB24E7" w:rsidRDefault="00BB6160" w:rsidP="00242C53">
      <w:pPr>
        <w:pStyle w:val="Prrafodelista"/>
        <w:numPr>
          <w:ilvl w:val="0"/>
          <w:numId w:val="1"/>
        </w:numPr>
        <w:spacing w:line="360" w:lineRule="auto"/>
        <w:ind w:left="0" w:firstLine="0"/>
        <w:jc w:val="both"/>
        <w:rPr>
          <w:rFonts w:ascii="Palatino Linotype" w:hAnsi="Palatino Linotype" w:cs="Palatino Linotype"/>
          <w:color w:val="000000"/>
          <w:sz w:val="24"/>
          <w:lang w:val="es-ES_tradnl"/>
        </w:rPr>
      </w:pPr>
      <w:r w:rsidRPr="00AB24E7">
        <w:rPr>
          <w:rFonts w:ascii="Palatino Linotype" w:hAnsi="Palatino Linotype" w:cs="Palatino Linotype"/>
          <w:color w:val="000000"/>
          <w:sz w:val="24"/>
          <w:lang w:val="es-ES_tradnl"/>
        </w:rPr>
        <w:t xml:space="preserve">Inconforme con la respuesta emitida por el Sujeto Obligado, el Recurrente interpuso el presente recurso de revisión el </w:t>
      </w:r>
      <w:r w:rsidRPr="00AB24E7">
        <w:rPr>
          <w:rFonts w:ascii="Palatino Linotype" w:hAnsi="Palatino Linotype" w:cs="Palatino Linotype"/>
          <w:b/>
          <w:color w:val="000000"/>
          <w:sz w:val="24"/>
          <w:lang w:val="es-ES_tradnl"/>
        </w:rPr>
        <w:t xml:space="preserve">día </w:t>
      </w:r>
      <w:r w:rsidR="004229CF" w:rsidRPr="00AB24E7">
        <w:rPr>
          <w:rFonts w:ascii="Palatino Linotype" w:hAnsi="Palatino Linotype" w:cs="Palatino Linotype"/>
          <w:b/>
          <w:color w:val="000000"/>
          <w:sz w:val="24"/>
        </w:rPr>
        <w:t>quince</w:t>
      </w:r>
      <w:r w:rsidR="001B78CA" w:rsidRPr="00AB24E7">
        <w:rPr>
          <w:rFonts w:ascii="Palatino Linotype" w:hAnsi="Palatino Linotype" w:cs="Palatino Linotype"/>
          <w:b/>
          <w:color w:val="000000"/>
          <w:sz w:val="24"/>
        </w:rPr>
        <w:t xml:space="preserve"> de septiembre</w:t>
      </w:r>
      <w:r w:rsidRPr="00AB24E7">
        <w:rPr>
          <w:rFonts w:ascii="Palatino Linotype" w:hAnsi="Palatino Linotype" w:cs="Palatino Linotype"/>
          <w:b/>
          <w:color w:val="000000"/>
          <w:sz w:val="24"/>
          <w:lang w:val="es-ES_tradnl"/>
        </w:rPr>
        <w:t xml:space="preserve"> de dos mil veinticinco</w:t>
      </w:r>
      <w:r w:rsidRPr="00AB24E7">
        <w:rPr>
          <w:rFonts w:ascii="Palatino Linotype" w:hAnsi="Palatino Linotype" w:cs="Palatino Linotype"/>
          <w:color w:val="000000"/>
          <w:sz w:val="24"/>
          <w:lang w:val="es-ES_tradnl"/>
        </w:rPr>
        <w:t xml:space="preserve">, con el expediente número </w:t>
      </w:r>
      <w:r w:rsidR="004229CF" w:rsidRPr="00AB24E7">
        <w:rPr>
          <w:rFonts w:ascii="Palatino Linotype" w:hAnsi="Palatino Linotype" w:cs="Palatino Linotype"/>
          <w:b/>
          <w:color w:val="000000"/>
          <w:sz w:val="24"/>
          <w:lang w:val="es-ES_tradnl"/>
        </w:rPr>
        <w:t>1081</w:t>
      </w:r>
      <w:r w:rsidR="000A5154" w:rsidRPr="00AB24E7">
        <w:rPr>
          <w:rFonts w:ascii="Palatino Linotype" w:hAnsi="Palatino Linotype" w:cs="Palatino Linotype"/>
          <w:b/>
          <w:color w:val="000000"/>
          <w:sz w:val="24"/>
          <w:lang w:val="es-ES_tradnl"/>
        </w:rPr>
        <w:t>3</w:t>
      </w:r>
      <w:r w:rsidRPr="00AB24E7">
        <w:rPr>
          <w:rFonts w:ascii="Palatino Linotype" w:hAnsi="Palatino Linotype" w:cs="Palatino Linotype"/>
          <w:b/>
          <w:color w:val="000000"/>
          <w:sz w:val="24"/>
          <w:lang w:val="es-ES_tradnl"/>
        </w:rPr>
        <w:t>/INFOEM/IP/RR/2025</w:t>
      </w:r>
      <w:r w:rsidRPr="00AB24E7">
        <w:rPr>
          <w:rFonts w:ascii="Palatino Linotype" w:hAnsi="Palatino Linotype" w:cs="Palatino Linotype"/>
          <w:color w:val="000000"/>
          <w:sz w:val="24"/>
          <w:lang w:val="es-ES_tradnl"/>
        </w:rPr>
        <w:t>, manifestando lo siguiente:</w:t>
      </w:r>
    </w:p>
    <w:p w:rsidR="00AB24E7" w:rsidRDefault="00AB24E7" w:rsidP="004229CF">
      <w:pPr>
        <w:ind w:left="1134" w:right="567"/>
        <w:contextualSpacing/>
        <w:jc w:val="both"/>
        <w:rPr>
          <w:rFonts w:ascii="Palatino Linotype" w:hAnsi="Palatino Linotype" w:cs="Palatino Linotype"/>
          <w:b/>
          <w:lang w:val="es-ES_tradnl"/>
        </w:rPr>
      </w:pPr>
    </w:p>
    <w:p w:rsidR="00BB6160" w:rsidRPr="00AB24E7" w:rsidRDefault="00242C53" w:rsidP="00AB24E7">
      <w:pPr>
        <w:pStyle w:val="Prrafodelista"/>
        <w:numPr>
          <w:ilvl w:val="0"/>
          <w:numId w:val="38"/>
        </w:numPr>
        <w:ind w:right="567"/>
        <w:jc w:val="both"/>
        <w:rPr>
          <w:rFonts w:ascii="Palatino Linotype" w:hAnsi="Palatino Linotype" w:cs="Palatino Linotype"/>
          <w:b/>
          <w:sz w:val="24"/>
          <w:lang w:val="es-ES_tradnl"/>
        </w:rPr>
      </w:pPr>
      <w:r w:rsidRPr="00AB24E7">
        <w:rPr>
          <w:rFonts w:ascii="Palatino Linotype" w:hAnsi="Palatino Linotype" w:cs="Palatino Linotype"/>
          <w:b/>
          <w:sz w:val="24"/>
          <w:lang w:val="es-ES_tradnl"/>
        </w:rPr>
        <w:t xml:space="preserve">ACTO IMPUGNADO </w:t>
      </w:r>
    </w:p>
    <w:p w:rsidR="00BB6160" w:rsidRPr="00AB24E7" w:rsidRDefault="00BB6160" w:rsidP="00AB24E7">
      <w:pPr>
        <w:ind w:left="360" w:right="900" w:firstLine="60"/>
        <w:jc w:val="both"/>
        <w:rPr>
          <w:rFonts w:ascii="Palatino Linotype" w:hAnsi="Palatino Linotype" w:cs="Palatino Linotype"/>
          <w:i/>
          <w:color w:val="000000"/>
          <w:lang w:val="es-ES_tradnl"/>
        </w:rPr>
      </w:pPr>
      <w:r w:rsidRPr="00AB24E7">
        <w:rPr>
          <w:rFonts w:ascii="Palatino Linotype" w:hAnsi="Palatino Linotype" w:cs="Palatino Linotype"/>
          <w:i/>
          <w:color w:val="000000"/>
          <w:lang w:val="es-ES_tradnl"/>
        </w:rPr>
        <w:t>“</w:t>
      </w:r>
      <w:r w:rsidR="004229CF" w:rsidRPr="00AB24E7">
        <w:rPr>
          <w:rFonts w:ascii="Palatino Linotype" w:hAnsi="Palatino Linotype"/>
          <w:i/>
          <w:color w:val="000000"/>
        </w:rPr>
        <w:t>La Inexistencia de información de algo publico, es una burla, la DIPUTADE se jacta de ser correcta y hacer las cosas de una manera legal, cunado claramente esta dejando ver que sus padrinos son los del actual poder.</w:t>
      </w:r>
      <w:r w:rsidRPr="00AB24E7">
        <w:rPr>
          <w:rFonts w:ascii="Palatino Linotype" w:hAnsi="Palatino Linotype" w:cs="Palatino Linotype"/>
          <w:i/>
          <w:color w:val="000000"/>
          <w:lang w:val="es-ES_tradnl"/>
        </w:rPr>
        <w:t>” (Sic)</w:t>
      </w:r>
    </w:p>
    <w:p w:rsidR="00BB6160" w:rsidRPr="00AB24E7" w:rsidRDefault="00BB6160" w:rsidP="00AB24E7">
      <w:pPr>
        <w:ind w:right="567"/>
        <w:contextualSpacing/>
        <w:jc w:val="both"/>
        <w:rPr>
          <w:rFonts w:ascii="Palatino Linotype" w:hAnsi="Palatino Linotype" w:cs="Palatino Linotype"/>
          <w:b/>
          <w:lang w:val="es-ES_tradnl"/>
        </w:rPr>
      </w:pPr>
    </w:p>
    <w:p w:rsidR="00BB6160" w:rsidRPr="00AB24E7" w:rsidRDefault="00242C53" w:rsidP="00AB24E7">
      <w:pPr>
        <w:pStyle w:val="Prrafodelista"/>
        <w:numPr>
          <w:ilvl w:val="0"/>
          <w:numId w:val="38"/>
        </w:numPr>
        <w:ind w:right="567"/>
        <w:jc w:val="both"/>
        <w:rPr>
          <w:rFonts w:ascii="Palatino Linotype" w:hAnsi="Palatino Linotype" w:cs="Palatino Linotype"/>
          <w:b/>
          <w:sz w:val="24"/>
          <w:lang w:val="es-ES_tradnl"/>
        </w:rPr>
      </w:pPr>
      <w:r w:rsidRPr="00AB24E7">
        <w:rPr>
          <w:rFonts w:ascii="Palatino Linotype" w:hAnsi="Palatino Linotype" w:cs="Palatino Linotype"/>
          <w:b/>
          <w:sz w:val="24"/>
          <w:lang w:val="es-ES_tradnl"/>
        </w:rPr>
        <w:lastRenderedPageBreak/>
        <w:t>RAZONES O MOTIVOS DE INCONFORMIDAD</w:t>
      </w:r>
    </w:p>
    <w:p w:rsidR="00BB6160" w:rsidRPr="00AB24E7" w:rsidRDefault="00BB6160" w:rsidP="00AB24E7">
      <w:pPr>
        <w:ind w:left="360" w:right="900"/>
        <w:jc w:val="both"/>
        <w:rPr>
          <w:rFonts w:ascii="Palatino Linotype" w:hAnsi="Palatino Linotype" w:cs="Palatino Linotype"/>
          <w:i/>
          <w:color w:val="000000"/>
          <w:lang w:val="es-ES_tradnl"/>
        </w:rPr>
      </w:pPr>
      <w:r w:rsidRPr="00AB24E7">
        <w:rPr>
          <w:rFonts w:ascii="Palatino Linotype" w:hAnsi="Palatino Linotype" w:cs="Palatino Linotype"/>
          <w:i/>
          <w:color w:val="000000"/>
          <w:lang w:val="es-ES_tradnl"/>
        </w:rPr>
        <w:t>“</w:t>
      </w:r>
      <w:r w:rsidR="004229CF" w:rsidRPr="00AB24E7">
        <w:rPr>
          <w:rFonts w:ascii="Palatino Linotype" w:hAnsi="Palatino Linotype"/>
          <w:i/>
          <w:color w:val="000000"/>
        </w:rPr>
        <w:t>SE EXIJE A LA DIPUTADE, EL ACTA CONSTITUTIVA DE LA A.C. LA JEFA. Y EL ACTA DE DONATARIO AUTORIZADO.</w:t>
      </w:r>
      <w:r w:rsidRPr="00AB24E7">
        <w:rPr>
          <w:rFonts w:ascii="Palatino Linotype" w:hAnsi="Palatino Linotype" w:cs="Palatino Linotype"/>
          <w:i/>
          <w:color w:val="000000"/>
          <w:lang w:val="es-ES_tradnl"/>
        </w:rPr>
        <w:t>” (Sic)</w:t>
      </w:r>
    </w:p>
    <w:p w:rsidR="00BB6160" w:rsidRPr="00AB24E7" w:rsidRDefault="00BB6160" w:rsidP="00BB6160">
      <w:pPr>
        <w:pBdr>
          <w:top w:val="nil"/>
          <w:left w:val="nil"/>
          <w:bottom w:val="nil"/>
          <w:right w:val="nil"/>
          <w:between w:val="nil"/>
        </w:pBdr>
        <w:tabs>
          <w:tab w:val="left" w:pos="142"/>
        </w:tabs>
        <w:spacing w:line="360" w:lineRule="auto"/>
        <w:ind w:left="426" w:right="333"/>
        <w:jc w:val="center"/>
        <w:rPr>
          <w:rFonts w:ascii="Palatino Linotype" w:eastAsia="Palatino Linotype" w:hAnsi="Palatino Linotype" w:cs="Palatino Linotype"/>
          <w:i/>
          <w:color w:val="000000"/>
        </w:rPr>
      </w:pPr>
    </w:p>
    <w:p w:rsidR="00E35F58" w:rsidRPr="00AB24E7" w:rsidRDefault="00E35F58" w:rsidP="00E35F58">
      <w:pPr>
        <w:spacing w:line="360" w:lineRule="auto"/>
        <w:ind w:right="-29"/>
        <w:jc w:val="both"/>
        <w:rPr>
          <w:rFonts w:ascii="Palatino Linotype" w:eastAsia="Palatino Linotype" w:hAnsi="Palatino Linotype" w:cs="Palatino Linotype"/>
          <w:color w:val="000000"/>
        </w:rPr>
      </w:pPr>
      <w:r w:rsidRPr="00AB24E7">
        <w:rPr>
          <w:rFonts w:ascii="Palatino Linotype" w:eastAsia="Palatino Linotype" w:hAnsi="Palatino Linotype" w:cs="Palatino Linotype"/>
          <w:color w:val="000000"/>
        </w:rPr>
        <w:t xml:space="preserve">Adicionalmente adjuntó nuevamente a su inconformidad archivo en formato pdf  denominado DIPUTADE PAOLA descrito en el numeral primero del presente. </w:t>
      </w:r>
    </w:p>
    <w:p w:rsidR="00E35F58" w:rsidRPr="00AB24E7" w:rsidRDefault="00E35F58" w:rsidP="00BB6160">
      <w:pPr>
        <w:pBdr>
          <w:top w:val="nil"/>
          <w:left w:val="nil"/>
          <w:bottom w:val="nil"/>
          <w:right w:val="nil"/>
          <w:between w:val="nil"/>
        </w:pBdr>
        <w:tabs>
          <w:tab w:val="left" w:pos="142"/>
        </w:tabs>
        <w:spacing w:line="360" w:lineRule="auto"/>
        <w:ind w:left="426" w:right="333"/>
        <w:jc w:val="center"/>
        <w:rPr>
          <w:rFonts w:ascii="Palatino Linotype" w:eastAsia="Palatino Linotype" w:hAnsi="Palatino Linotype" w:cs="Palatino Linotype"/>
          <w:i/>
          <w:color w:val="000000"/>
        </w:rPr>
      </w:pPr>
    </w:p>
    <w:p w:rsidR="00F4095B" w:rsidRPr="00AB24E7" w:rsidRDefault="00AB24E7" w:rsidP="00861857">
      <w:pPr>
        <w:numPr>
          <w:ilvl w:val="0"/>
          <w:numId w:val="1"/>
        </w:numPr>
        <w:spacing w:line="360" w:lineRule="auto"/>
        <w:ind w:left="0" w:right="-28" w:firstLine="0"/>
        <w:jc w:val="both"/>
        <w:rPr>
          <w:rFonts w:ascii="Palatino Linotype" w:eastAsia="Palatino Linotype" w:hAnsi="Palatino Linotype" w:cs="Palatino Linotype"/>
          <w:color w:val="000000"/>
        </w:rPr>
      </w:pPr>
      <w:r>
        <w:rPr>
          <w:rFonts w:ascii="Palatino Linotype" w:eastAsia="Palatino Linotype" w:hAnsi="Palatino Linotype" w:cs="Palatino Linotype"/>
        </w:rPr>
        <w:t>Posteriormente, la Comisionada p</w:t>
      </w:r>
      <w:r w:rsidR="00F4095B" w:rsidRPr="00AB24E7">
        <w:rPr>
          <w:rFonts w:ascii="Palatino Linotype" w:eastAsia="Palatino Linotype" w:hAnsi="Palatino Linotype" w:cs="Palatino Linotype"/>
        </w:rPr>
        <w:t>onente con fundamento en lo dispuesto por el artículo 185, fracción II, de la Ley de la materia, a través del acuerdo de admisión de</w:t>
      </w:r>
      <w:r w:rsidR="0048078B" w:rsidRPr="00AB24E7">
        <w:rPr>
          <w:rFonts w:ascii="Palatino Linotype" w:eastAsia="Palatino Linotype" w:hAnsi="Palatino Linotype" w:cs="Palatino Linotype"/>
        </w:rPr>
        <w:t>l</w:t>
      </w:r>
      <w:r w:rsidR="00F4095B" w:rsidRPr="00AB24E7">
        <w:rPr>
          <w:rFonts w:ascii="Palatino Linotype" w:eastAsia="Palatino Linotype" w:hAnsi="Palatino Linotype" w:cs="Palatino Linotype"/>
        </w:rPr>
        <w:t xml:space="preserve"> </w:t>
      </w:r>
      <w:r w:rsidR="004229CF" w:rsidRPr="00AB24E7">
        <w:rPr>
          <w:rFonts w:ascii="Palatino Linotype" w:eastAsia="Palatino Linotype" w:hAnsi="Palatino Linotype" w:cs="Palatino Linotype"/>
          <w:b/>
        </w:rPr>
        <w:t>veintidós</w:t>
      </w:r>
      <w:r w:rsidR="001B78CA" w:rsidRPr="00AB24E7">
        <w:rPr>
          <w:rFonts w:ascii="Palatino Linotype" w:eastAsia="Palatino Linotype" w:hAnsi="Palatino Linotype" w:cs="Palatino Linotype"/>
          <w:b/>
        </w:rPr>
        <w:t xml:space="preserve"> de septiembre</w:t>
      </w:r>
      <w:r w:rsidR="00F4095B" w:rsidRPr="00AB24E7">
        <w:rPr>
          <w:rFonts w:ascii="Palatino Linotype" w:eastAsia="Palatino Linotype" w:hAnsi="Palatino Linotype" w:cs="Palatino Linotype"/>
          <w:b/>
        </w:rPr>
        <w:t xml:space="preserve"> de dos mil veinticinco</w:t>
      </w:r>
      <w:r w:rsidR="00F4095B" w:rsidRPr="00AB24E7">
        <w:rPr>
          <w:rFonts w:ascii="Palatino Linotype" w:eastAsia="Palatino Linotype" w:hAnsi="Palatino Linotype" w:cs="Palatino Linotype"/>
        </w:rPr>
        <w:t xml:space="preserve">, puso a disposición de las partes el expediente electrónico vía </w:t>
      </w:r>
      <w:r w:rsidR="00F4095B" w:rsidRPr="00AB24E7">
        <w:rPr>
          <w:rFonts w:ascii="Palatino Linotype" w:eastAsia="Palatino Linotype" w:hAnsi="Palatino Linotype" w:cs="Palatino Linotype"/>
          <w:b/>
        </w:rPr>
        <w:t xml:space="preserve">SAIMEX </w:t>
      </w:r>
      <w:r w:rsidR="00F4095B" w:rsidRPr="00AB24E7">
        <w:rPr>
          <w:rFonts w:ascii="Palatino Linotype" w:eastAsia="Palatino Linotype" w:hAnsi="Palatino Linotype" w:cs="Palatino Linotype"/>
        </w:rPr>
        <w:t xml:space="preserve">a efecto de que en un plazo máximo de siete días manifestara lo que a derecho conviniera, ofreciera pruebas y alegatos según corresponda al caso concreto, de esta forma para que el </w:t>
      </w:r>
      <w:r w:rsidR="00F4095B" w:rsidRPr="00AB24E7">
        <w:rPr>
          <w:rFonts w:ascii="Palatino Linotype" w:eastAsia="Palatino Linotype" w:hAnsi="Palatino Linotype" w:cs="Palatino Linotype"/>
          <w:b/>
        </w:rPr>
        <w:t>SUJETO OBLIGADO</w:t>
      </w:r>
      <w:r w:rsidR="00F4095B" w:rsidRPr="00AB24E7">
        <w:rPr>
          <w:rFonts w:ascii="Palatino Linotype" w:eastAsia="Palatino Linotype" w:hAnsi="Palatino Linotype" w:cs="Palatino Linotype"/>
        </w:rPr>
        <w:t xml:space="preserve"> presentase el informe justificado procedente. </w:t>
      </w:r>
    </w:p>
    <w:p w:rsidR="00242C53" w:rsidRPr="00AB24E7" w:rsidRDefault="00242C53" w:rsidP="00242C53">
      <w:pPr>
        <w:spacing w:line="360" w:lineRule="auto"/>
        <w:ind w:right="-28"/>
        <w:jc w:val="both"/>
        <w:rPr>
          <w:rFonts w:ascii="Palatino Linotype" w:eastAsia="Palatino Linotype" w:hAnsi="Palatino Linotype" w:cs="Palatino Linotype"/>
          <w:color w:val="000000"/>
        </w:rPr>
      </w:pPr>
    </w:p>
    <w:p w:rsidR="00345AF9" w:rsidRPr="00AB24E7" w:rsidRDefault="003C0CAF" w:rsidP="003C0CAF">
      <w:pPr>
        <w:pStyle w:val="Prrafodelista"/>
        <w:numPr>
          <w:ilvl w:val="0"/>
          <w:numId w:val="1"/>
        </w:numPr>
        <w:spacing w:after="100" w:afterAutospacing="1" w:line="360" w:lineRule="auto"/>
        <w:ind w:left="0" w:firstLine="0"/>
        <w:jc w:val="both"/>
        <w:rPr>
          <w:rFonts w:ascii="Palatino Linotype" w:hAnsi="Palatino Linotype"/>
          <w:bCs/>
          <w:sz w:val="24"/>
        </w:rPr>
      </w:pPr>
      <w:r w:rsidRPr="00AB24E7">
        <w:rPr>
          <w:rFonts w:ascii="Palatino Linotype" w:eastAsia="Palatino Linotype" w:hAnsi="Palatino Linotype" w:cs="Palatino Linotype"/>
          <w:sz w:val="24"/>
        </w:rPr>
        <w:t xml:space="preserve">Durante la etapa de manifestaciones </w:t>
      </w:r>
      <w:r w:rsidR="00BB6160" w:rsidRPr="00AB24E7">
        <w:rPr>
          <w:rFonts w:ascii="Palatino Linotype" w:eastAsia="Palatino Linotype" w:hAnsi="Palatino Linotype" w:cs="Palatino Linotype"/>
          <w:sz w:val="24"/>
        </w:rPr>
        <w:t>en fecha</w:t>
      </w:r>
      <w:r w:rsidR="003A780C" w:rsidRPr="00AB24E7">
        <w:rPr>
          <w:rFonts w:ascii="Palatino Linotype" w:eastAsia="Palatino Linotype" w:hAnsi="Palatino Linotype" w:cs="Palatino Linotype"/>
          <w:sz w:val="24"/>
        </w:rPr>
        <w:t xml:space="preserve"> </w:t>
      </w:r>
      <w:r w:rsidR="004229CF" w:rsidRPr="00AB24E7">
        <w:rPr>
          <w:rFonts w:ascii="Palatino Linotype" w:eastAsia="Palatino Linotype" w:hAnsi="Palatino Linotype" w:cs="Palatino Linotype"/>
          <w:b/>
          <w:sz w:val="24"/>
        </w:rPr>
        <w:t>uno</w:t>
      </w:r>
      <w:r w:rsidR="00EC19EA" w:rsidRPr="00AB24E7">
        <w:rPr>
          <w:rFonts w:ascii="Palatino Linotype" w:eastAsia="Palatino Linotype" w:hAnsi="Palatino Linotype" w:cs="Palatino Linotype"/>
          <w:b/>
          <w:sz w:val="24"/>
        </w:rPr>
        <w:t xml:space="preserve"> de octubre</w:t>
      </w:r>
      <w:r w:rsidR="003A780C" w:rsidRPr="00AB24E7">
        <w:rPr>
          <w:rFonts w:ascii="Palatino Linotype" w:eastAsia="Palatino Linotype" w:hAnsi="Palatino Linotype" w:cs="Palatino Linotype"/>
          <w:b/>
          <w:sz w:val="24"/>
        </w:rPr>
        <w:t xml:space="preserve"> de dos mil veinticinco </w:t>
      </w:r>
      <w:r w:rsidR="006906B9" w:rsidRPr="00AB24E7">
        <w:rPr>
          <w:rFonts w:ascii="Palatino Linotype" w:eastAsia="Palatino Linotype" w:hAnsi="Palatino Linotype" w:cs="Palatino Linotype"/>
          <w:sz w:val="24"/>
        </w:rPr>
        <w:t xml:space="preserve">el Sujeto Obligado mediante </w:t>
      </w:r>
      <w:r w:rsidR="004229CF" w:rsidRPr="00AB24E7">
        <w:rPr>
          <w:rFonts w:ascii="Palatino Linotype" w:eastAsia="Palatino Linotype" w:hAnsi="Palatino Linotype" w:cs="Palatino Linotype"/>
          <w:sz w:val="24"/>
        </w:rPr>
        <w:t>tres</w:t>
      </w:r>
      <w:r w:rsidR="00755C0F" w:rsidRPr="00AB24E7">
        <w:rPr>
          <w:rFonts w:ascii="Palatino Linotype" w:eastAsia="Palatino Linotype" w:hAnsi="Palatino Linotype" w:cs="Palatino Linotype"/>
          <w:sz w:val="24"/>
        </w:rPr>
        <w:t xml:space="preserve"> archivo</w:t>
      </w:r>
      <w:r w:rsidR="004229CF" w:rsidRPr="00AB24E7">
        <w:rPr>
          <w:rFonts w:ascii="Palatino Linotype" w:eastAsia="Palatino Linotype" w:hAnsi="Palatino Linotype" w:cs="Palatino Linotype"/>
          <w:sz w:val="24"/>
        </w:rPr>
        <w:t>s</w:t>
      </w:r>
      <w:r w:rsidR="00755C0F" w:rsidRPr="00AB24E7">
        <w:rPr>
          <w:rFonts w:ascii="Palatino Linotype" w:eastAsia="Palatino Linotype" w:hAnsi="Palatino Linotype" w:cs="Palatino Linotype"/>
          <w:sz w:val="24"/>
        </w:rPr>
        <w:t xml:space="preserve"> electrónico</w:t>
      </w:r>
      <w:r w:rsidR="004229CF" w:rsidRPr="00AB24E7">
        <w:rPr>
          <w:rFonts w:ascii="Palatino Linotype" w:eastAsia="Palatino Linotype" w:hAnsi="Palatino Linotype" w:cs="Palatino Linotype"/>
          <w:sz w:val="24"/>
        </w:rPr>
        <w:t>s</w:t>
      </w:r>
      <w:r w:rsidR="006906B9" w:rsidRPr="00AB24E7">
        <w:rPr>
          <w:rFonts w:ascii="Palatino Linotype" w:eastAsia="Palatino Linotype" w:hAnsi="Palatino Linotype" w:cs="Palatino Linotype"/>
          <w:sz w:val="24"/>
        </w:rPr>
        <w:t xml:space="preserve"> en formato pdf rindió el Informe Justificado c</w:t>
      </w:r>
      <w:r w:rsidR="003A780C" w:rsidRPr="00AB24E7">
        <w:rPr>
          <w:rFonts w:ascii="Palatino Linotype" w:eastAsia="Palatino Linotype" w:hAnsi="Palatino Linotype" w:cs="Palatino Linotype"/>
          <w:sz w:val="24"/>
        </w:rPr>
        <w:t>orrespondiente</w:t>
      </w:r>
      <w:r w:rsidR="00755C0F" w:rsidRPr="00AB24E7">
        <w:rPr>
          <w:rFonts w:ascii="Palatino Linotype" w:eastAsia="Palatino Linotype" w:hAnsi="Palatino Linotype" w:cs="Palatino Linotype"/>
          <w:sz w:val="24"/>
        </w:rPr>
        <w:t xml:space="preserve"> a derecho, </w:t>
      </w:r>
      <w:r w:rsidR="003F5EB3" w:rsidRPr="00AB24E7">
        <w:rPr>
          <w:rFonts w:ascii="Palatino Linotype" w:eastAsia="Palatino Linotype" w:hAnsi="Palatino Linotype" w:cs="Palatino Linotype"/>
          <w:sz w:val="24"/>
        </w:rPr>
        <w:t>informe que fue puesto a la vista del recurrente en fecha veintiocho de enero de dos mil veintiséis y</w:t>
      </w:r>
      <w:r w:rsidR="006906B9" w:rsidRPr="00AB24E7">
        <w:rPr>
          <w:rFonts w:ascii="Palatino Linotype" w:eastAsia="Palatino Linotype" w:hAnsi="Palatino Linotype" w:cs="Palatino Linotype"/>
          <w:sz w:val="24"/>
        </w:rPr>
        <w:t xml:space="preserve"> que medularmente </w:t>
      </w:r>
      <w:r w:rsidR="00345AF9" w:rsidRPr="00AB24E7">
        <w:rPr>
          <w:rFonts w:ascii="Palatino Linotype" w:eastAsia="Palatino Linotype" w:hAnsi="Palatino Linotype" w:cs="Palatino Linotype"/>
          <w:sz w:val="24"/>
        </w:rPr>
        <w:t>refiere</w:t>
      </w:r>
      <w:r w:rsidR="00E86C6C" w:rsidRPr="00AB24E7">
        <w:rPr>
          <w:rFonts w:ascii="Palatino Linotype" w:eastAsia="Palatino Linotype" w:hAnsi="Palatino Linotype" w:cs="Palatino Linotype"/>
          <w:sz w:val="24"/>
        </w:rPr>
        <w:t>n</w:t>
      </w:r>
      <w:r w:rsidR="00345AF9" w:rsidRPr="00AB24E7">
        <w:rPr>
          <w:rFonts w:ascii="Palatino Linotype" w:eastAsia="Palatino Linotype" w:hAnsi="Palatino Linotype" w:cs="Palatino Linotype"/>
          <w:sz w:val="24"/>
        </w:rPr>
        <w:t xml:space="preserve"> lo siguiente:</w:t>
      </w:r>
    </w:p>
    <w:p w:rsidR="00345AF9" w:rsidRPr="00AB24E7" w:rsidRDefault="00345AF9" w:rsidP="00E86C6C">
      <w:pPr>
        <w:pStyle w:val="Prrafodelista"/>
        <w:ind w:right="1389"/>
        <w:jc w:val="both"/>
        <w:rPr>
          <w:rFonts w:ascii="Palatino Linotype" w:eastAsia="Palatino Linotype" w:hAnsi="Palatino Linotype" w:cs="Palatino Linotype"/>
          <w:i/>
          <w:sz w:val="24"/>
        </w:rPr>
      </w:pPr>
      <w:r w:rsidRPr="00AB24E7">
        <w:rPr>
          <w:rFonts w:ascii="Palatino Linotype" w:eastAsia="Palatino Linotype" w:hAnsi="Palatino Linotype" w:cs="Palatino Linotype"/>
          <w:b/>
          <w:sz w:val="24"/>
        </w:rPr>
        <w:t>549 CONSIDERACIONES SAF.pdf</w:t>
      </w:r>
      <w:r w:rsidR="00E86C6C" w:rsidRPr="00AB24E7">
        <w:rPr>
          <w:rFonts w:ascii="Palatino Linotype" w:eastAsia="Palatino Linotype" w:hAnsi="Palatino Linotype" w:cs="Palatino Linotype"/>
          <w:b/>
          <w:sz w:val="24"/>
        </w:rPr>
        <w:t xml:space="preserve">: </w:t>
      </w:r>
      <w:r w:rsidR="00E86C6C" w:rsidRPr="00AB24E7">
        <w:rPr>
          <w:rFonts w:ascii="Palatino Linotype" w:eastAsia="Palatino Linotype" w:hAnsi="Palatino Linotype" w:cs="Palatino Linotype"/>
          <w:i/>
          <w:sz w:val="24"/>
        </w:rPr>
        <w:t>Donde la Encargada de la Secretaría Técnica informa que de la búsqueda exhaustiva de los archivos a su cargo no se localizaron registros de erogaciones por electrodomésticos o asignación de presupuesto del cinco de septiembre de dos mil veinticuatro al diecisiete de septiembre de dos mil veinticinco.</w:t>
      </w:r>
    </w:p>
    <w:p w:rsidR="003F5EB3" w:rsidRPr="00AB24E7" w:rsidRDefault="00345AF9" w:rsidP="00E86C6C">
      <w:pPr>
        <w:pStyle w:val="Prrafodelista"/>
        <w:ind w:right="1389"/>
        <w:jc w:val="both"/>
        <w:rPr>
          <w:rFonts w:ascii="Palatino Linotype" w:hAnsi="Palatino Linotype"/>
          <w:bCs/>
          <w:i/>
          <w:sz w:val="24"/>
        </w:rPr>
      </w:pPr>
      <w:r w:rsidRPr="00AB24E7">
        <w:rPr>
          <w:rFonts w:ascii="Palatino Linotype" w:hAnsi="Palatino Linotype"/>
          <w:b/>
          <w:bCs/>
          <w:sz w:val="24"/>
        </w:rPr>
        <w:t>549 CONSID PARA INFORME JUSTIFICADO (OFICIO)- (1).pdf</w:t>
      </w:r>
      <w:r w:rsidR="00E86C6C" w:rsidRPr="00AB24E7">
        <w:rPr>
          <w:rFonts w:ascii="Palatino Linotype" w:hAnsi="Palatino Linotype"/>
          <w:b/>
          <w:bCs/>
          <w:sz w:val="24"/>
        </w:rPr>
        <w:t xml:space="preserve">: </w:t>
      </w:r>
      <w:r w:rsidR="00E86C6C" w:rsidRPr="00AB24E7">
        <w:rPr>
          <w:rFonts w:ascii="Palatino Linotype" w:hAnsi="Palatino Linotype"/>
          <w:bCs/>
          <w:i/>
          <w:sz w:val="24"/>
        </w:rPr>
        <w:t>Donde el Servidor Público Habilitado de la Secretaría de Asuntos Parlamentarios entrega respuesta de la Secretaría Técnica.</w:t>
      </w:r>
    </w:p>
    <w:p w:rsidR="00345AF9" w:rsidRPr="00AB24E7" w:rsidRDefault="00345AF9" w:rsidP="00E86C6C">
      <w:pPr>
        <w:pStyle w:val="Prrafodelista"/>
        <w:ind w:right="1389"/>
        <w:jc w:val="both"/>
        <w:rPr>
          <w:rFonts w:ascii="Palatino Linotype" w:hAnsi="Palatino Linotype"/>
          <w:bCs/>
          <w:i/>
          <w:sz w:val="24"/>
        </w:rPr>
      </w:pPr>
      <w:r w:rsidRPr="00AB24E7">
        <w:rPr>
          <w:rFonts w:ascii="Palatino Linotype" w:hAnsi="Palatino Linotype"/>
          <w:b/>
          <w:bCs/>
          <w:sz w:val="24"/>
        </w:rPr>
        <w:t>RR.549-10813 INFORME JUSTIFICADO.pdf</w:t>
      </w:r>
      <w:r w:rsidR="00E86C6C" w:rsidRPr="00AB24E7">
        <w:rPr>
          <w:rFonts w:ascii="Palatino Linotype" w:hAnsi="Palatino Linotype"/>
          <w:b/>
          <w:bCs/>
          <w:sz w:val="24"/>
        </w:rPr>
        <w:t xml:space="preserve">: </w:t>
      </w:r>
      <w:r w:rsidR="00E86C6C" w:rsidRPr="00AB24E7">
        <w:rPr>
          <w:rFonts w:ascii="Palatino Linotype" w:hAnsi="Palatino Linotype"/>
          <w:bCs/>
          <w:i/>
          <w:sz w:val="24"/>
        </w:rPr>
        <w:t xml:space="preserve">Donde el Titular de la Unidad de Información rinde como Informe Justificado los archivos  </w:t>
      </w:r>
      <w:r w:rsidR="00E86C6C" w:rsidRPr="00AB24E7">
        <w:rPr>
          <w:rFonts w:ascii="Palatino Linotype" w:eastAsia="Palatino Linotype" w:hAnsi="Palatino Linotype" w:cs="Palatino Linotype"/>
          <w:i/>
          <w:sz w:val="24"/>
        </w:rPr>
        <w:t>549 CONSIDERACIONES SAF.pdf</w:t>
      </w:r>
      <w:r w:rsidR="00E86C6C" w:rsidRPr="00AB24E7">
        <w:rPr>
          <w:rFonts w:ascii="Palatino Linotype" w:hAnsi="Palatino Linotype"/>
          <w:bCs/>
          <w:i/>
          <w:sz w:val="24"/>
        </w:rPr>
        <w:t xml:space="preserve">  y 549 CONSID PARA INFORME </w:t>
      </w:r>
      <w:r w:rsidR="00E86C6C" w:rsidRPr="00AB24E7">
        <w:rPr>
          <w:rFonts w:ascii="Palatino Linotype" w:hAnsi="Palatino Linotype"/>
          <w:bCs/>
          <w:i/>
          <w:sz w:val="24"/>
        </w:rPr>
        <w:lastRenderedPageBreak/>
        <w:t>JUSTIFICADO (OFICIO)- (1).pdf  de Secretaría de Asuntos Parlamentarios y de Secretaría Técnica, así mismo solicita confirmar respuesta inicial.</w:t>
      </w:r>
    </w:p>
    <w:p w:rsidR="00E86C6C" w:rsidRPr="00AB24E7" w:rsidRDefault="00E86C6C" w:rsidP="00E86C6C">
      <w:pPr>
        <w:pStyle w:val="Prrafodelista"/>
        <w:ind w:right="1389"/>
        <w:jc w:val="both"/>
        <w:rPr>
          <w:rFonts w:ascii="Palatino Linotype" w:hAnsi="Palatino Linotype"/>
          <w:b/>
          <w:bCs/>
          <w:sz w:val="24"/>
        </w:rPr>
      </w:pPr>
    </w:p>
    <w:p w:rsidR="003A780C" w:rsidRPr="00AB24E7" w:rsidRDefault="003A780C" w:rsidP="00162A69">
      <w:pPr>
        <w:pStyle w:val="Prrafodelista"/>
        <w:numPr>
          <w:ilvl w:val="0"/>
          <w:numId w:val="1"/>
        </w:numPr>
        <w:tabs>
          <w:tab w:val="left" w:pos="0"/>
        </w:tabs>
        <w:spacing w:line="360" w:lineRule="auto"/>
        <w:ind w:left="0" w:firstLine="0"/>
        <w:jc w:val="both"/>
        <w:rPr>
          <w:rFonts w:ascii="Palatino Linotype" w:eastAsia="Calibri" w:hAnsi="Palatino Linotype" w:cs="Arial"/>
          <w:b/>
          <w:color w:val="000000" w:themeColor="text1"/>
          <w:sz w:val="24"/>
        </w:rPr>
      </w:pPr>
      <w:r w:rsidRPr="00AB24E7">
        <w:rPr>
          <w:rFonts w:ascii="Palatino Linotype" w:eastAsia="Calibri" w:hAnsi="Palatino Linotype" w:cs="Arial"/>
          <w:color w:val="000000" w:themeColor="text1"/>
          <w:sz w:val="24"/>
        </w:rPr>
        <w:t xml:space="preserve">Por su parte, el </w:t>
      </w:r>
      <w:r w:rsidRPr="00AB24E7">
        <w:rPr>
          <w:rFonts w:ascii="Palatino Linotype" w:eastAsia="Calibri" w:hAnsi="Palatino Linotype" w:cs="Arial"/>
          <w:b/>
          <w:color w:val="000000" w:themeColor="text1"/>
          <w:sz w:val="24"/>
        </w:rPr>
        <w:t>RECURRENTE</w:t>
      </w:r>
      <w:r w:rsidRPr="00AB24E7">
        <w:rPr>
          <w:rFonts w:ascii="Palatino Linotype" w:eastAsia="Calibri" w:hAnsi="Palatino Linotype" w:cs="Arial"/>
          <w:color w:val="000000" w:themeColor="text1"/>
          <w:sz w:val="24"/>
        </w:rPr>
        <w:t xml:space="preserve"> no realizó manifestaciones que a su derecho convinieran.</w:t>
      </w:r>
    </w:p>
    <w:p w:rsidR="003A780C" w:rsidRPr="00AB24E7" w:rsidRDefault="003A780C" w:rsidP="003A780C">
      <w:pPr>
        <w:spacing w:after="100" w:afterAutospacing="1"/>
        <w:ind w:left="1134" w:right="1389"/>
        <w:jc w:val="both"/>
        <w:rPr>
          <w:rFonts w:ascii="Palatino Linotype" w:hAnsi="Palatino Linotype"/>
          <w:bCs/>
          <w:i/>
        </w:rPr>
      </w:pPr>
    </w:p>
    <w:p w:rsidR="00BB6160" w:rsidRPr="00AB24E7" w:rsidRDefault="00BB6160" w:rsidP="00BB6160">
      <w:pPr>
        <w:pStyle w:val="Prrafodelista"/>
        <w:numPr>
          <w:ilvl w:val="0"/>
          <w:numId w:val="1"/>
        </w:numPr>
        <w:spacing w:line="360" w:lineRule="auto"/>
        <w:ind w:left="0" w:right="27" w:firstLine="0"/>
        <w:contextualSpacing w:val="0"/>
        <w:jc w:val="both"/>
        <w:rPr>
          <w:rFonts w:ascii="Palatino Linotype" w:hAnsi="Palatino Linotype"/>
          <w:b/>
          <w:color w:val="000000" w:themeColor="text1"/>
          <w:sz w:val="24"/>
        </w:rPr>
      </w:pPr>
      <w:r w:rsidRPr="00AB24E7">
        <w:rPr>
          <w:rFonts w:ascii="Palatino Linotype" w:hAnsi="Palatino Linotype"/>
          <w:sz w:val="24"/>
          <w:lang w:val="es-ES_tradnl"/>
        </w:rPr>
        <w:t xml:space="preserve">En </w:t>
      </w:r>
      <w:r w:rsidRPr="00AB24E7">
        <w:rPr>
          <w:rFonts w:ascii="Palatino Linotype" w:hAnsi="Palatino Linotype"/>
          <w:b/>
          <w:sz w:val="24"/>
          <w:lang w:val="es-ES_tradnl"/>
        </w:rPr>
        <w:t xml:space="preserve">fecha </w:t>
      </w:r>
      <w:r w:rsidR="003F5EB3" w:rsidRPr="00AB24E7">
        <w:rPr>
          <w:rFonts w:ascii="Palatino Linotype" w:hAnsi="Palatino Linotype"/>
          <w:b/>
          <w:sz w:val="24"/>
          <w:lang w:val="es-ES_tradnl"/>
        </w:rPr>
        <w:t xml:space="preserve">veintiocho </w:t>
      </w:r>
      <w:r w:rsidR="00162A69" w:rsidRPr="00AB24E7">
        <w:rPr>
          <w:rFonts w:ascii="Palatino Linotype" w:hAnsi="Palatino Linotype"/>
          <w:b/>
          <w:sz w:val="24"/>
          <w:lang w:val="es-ES_tradnl"/>
        </w:rPr>
        <w:t>de enero de dos mil veintiséis</w:t>
      </w:r>
      <w:r w:rsidRPr="00AB24E7">
        <w:rPr>
          <w:rFonts w:ascii="Palatino Linotype" w:hAnsi="Palatino Linotype"/>
          <w:sz w:val="24"/>
          <w:lang w:val="es-ES_tradnl"/>
        </w:rPr>
        <w:t>, se acordó ampliar el término para resolver el presente asunto.</w:t>
      </w:r>
    </w:p>
    <w:p w:rsidR="00BB6160" w:rsidRPr="00AB24E7" w:rsidRDefault="00BB6160" w:rsidP="00BB6160">
      <w:pPr>
        <w:pStyle w:val="Prrafodelista"/>
        <w:ind w:left="0" w:right="27"/>
        <w:rPr>
          <w:rFonts w:ascii="Palatino Linotype" w:hAnsi="Palatino Linotype"/>
          <w:b/>
          <w:color w:val="000000" w:themeColor="text1"/>
          <w:sz w:val="24"/>
        </w:rPr>
      </w:pPr>
    </w:p>
    <w:p w:rsidR="00BB6160" w:rsidRPr="00AB24E7" w:rsidRDefault="00BB6160" w:rsidP="00BB6160">
      <w:pPr>
        <w:numPr>
          <w:ilvl w:val="0"/>
          <w:numId w:val="1"/>
        </w:numPr>
        <w:pBdr>
          <w:top w:val="nil"/>
          <w:left w:val="nil"/>
          <w:bottom w:val="nil"/>
          <w:right w:val="nil"/>
          <w:between w:val="nil"/>
        </w:pBdr>
        <w:spacing w:line="360" w:lineRule="auto"/>
        <w:ind w:left="0" w:right="27" w:firstLine="0"/>
        <w:jc w:val="both"/>
        <w:rPr>
          <w:rFonts w:ascii="Palatino Linotype" w:hAnsi="Palatino Linotype"/>
          <w:color w:val="000000"/>
        </w:rPr>
      </w:pPr>
      <w:r w:rsidRPr="00AB24E7">
        <w:rPr>
          <w:rFonts w:ascii="Palatino Linotype" w:eastAsia="Palatino Linotype" w:hAnsi="Palatino Linotype" w:cs="Palatino Linotype"/>
          <w:color w:val="000000"/>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rsidR="00162A69" w:rsidRPr="00AB24E7" w:rsidRDefault="00162A69" w:rsidP="00162A69">
      <w:pPr>
        <w:pStyle w:val="Prrafodelista"/>
        <w:rPr>
          <w:rFonts w:ascii="Palatino Linotype" w:hAnsi="Palatino Linotype"/>
          <w:color w:val="000000"/>
          <w:sz w:val="24"/>
        </w:rPr>
      </w:pPr>
    </w:p>
    <w:p w:rsidR="00162A69" w:rsidRPr="00AB24E7" w:rsidRDefault="00162A69" w:rsidP="00162A69">
      <w:pPr>
        <w:numPr>
          <w:ilvl w:val="0"/>
          <w:numId w:val="1"/>
        </w:numPr>
        <w:spacing w:line="360" w:lineRule="auto"/>
        <w:ind w:left="0" w:right="-29" w:firstLine="0"/>
        <w:jc w:val="both"/>
        <w:rPr>
          <w:rFonts w:ascii="Palatino Linotype" w:eastAsia="Palatino Linotype" w:hAnsi="Palatino Linotype" w:cs="Palatino Linotype"/>
        </w:rPr>
      </w:pPr>
      <w:r w:rsidRPr="00AB24E7">
        <w:rPr>
          <w:rFonts w:ascii="Palatino Linotype" w:eastAsia="Palatino Linotype" w:hAnsi="Palatino Linotype" w:cs="Palatino Linotype"/>
        </w:rPr>
        <w:t xml:space="preserve">La Comisionada </w:t>
      </w:r>
      <w:r w:rsidR="00FE5ECB">
        <w:rPr>
          <w:rFonts w:ascii="Palatino Linotype" w:eastAsia="Palatino Linotype" w:hAnsi="Palatino Linotype" w:cs="Palatino Linotype"/>
        </w:rPr>
        <w:t>p</w:t>
      </w:r>
      <w:r w:rsidRPr="00AB24E7">
        <w:rPr>
          <w:rFonts w:ascii="Palatino Linotype" w:eastAsia="Palatino Linotype" w:hAnsi="Palatino Linotype" w:cs="Palatino Linotype"/>
        </w:rPr>
        <w:t xml:space="preserve">onente decretó el cierre de instrucción mediante el acuerdo del </w:t>
      </w:r>
      <w:r w:rsidR="003F5EB3" w:rsidRPr="00AB24E7">
        <w:rPr>
          <w:rFonts w:ascii="Palatino Linotype" w:eastAsia="Palatino Linotype" w:hAnsi="Palatino Linotype" w:cs="Palatino Linotype"/>
          <w:b/>
        </w:rPr>
        <w:t>cuatro de febrero</w:t>
      </w:r>
      <w:r w:rsidRPr="00AB24E7">
        <w:rPr>
          <w:rFonts w:ascii="Palatino Linotype" w:eastAsia="Palatino Linotype" w:hAnsi="Palatino Linotype" w:cs="Palatino Linotype"/>
          <w:b/>
        </w:rPr>
        <w:t xml:space="preserve"> de dos mil veintiséis; </w:t>
      </w:r>
      <w:r w:rsidRPr="00AB24E7">
        <w:rPr>
          <w:rFonts w:ascii="Palatino Linotype" w:eastAsia="Palatino Linotype" w:hAnsi="Palatino Linotype" w:cs="Palatino Linotype"/>
        </w:rPr>
        <w:t xml:space="preserve">por lo que en virtud de que el expediente electrónico ha sido debidamente substanciado y no existe diligencia pendiente de desahogo, se procede a emitir la presente resolución que conforme a Derecho corresponda y </w:t>
      </w:r>
    </w:p>
    <w:p w:rsidR="00F4095B" w:rsidRPr="00AB24E7" w:rsidRDefault="00F4095B" w:rsidP="00F4095B">
      <w:pPr>
        <w:spacing w:before="600" w:after="600" w:line="276" w:lineRule="auto"/>
        <w:jc w:val="center"/>
        <w:rPr>
          <w:rFonts w:ascii="Palatino Linotype" w:hAnsi="Palatino Linotype" w:cs="Arial"/>
          <w:b/>
          <w:bCs/>
          <w:spacing w:val="60"/>
        </w:rPr>
      </w:pPr>
      <w:r w:rsidRPr="00AB24E7">
        <w:rPr>
          <w:rFonts w:ascii="Palatino Linotype" w:hAnsi="Palatino Linotype" w:cs="Arial"/>
          <w:b/>
          <w:bCs/>
          <w:spacing w:val="60"/>
        </w:rPr>
        <w:t>CONSIDERANDO</w:t>
      </w:r>
    </w:p>
    <w:p w:rsidR="00F4095B" w:rsidRPr="00AB24E7" w:rsidRDefault="00F4095B" w:rsidP="00861857">
      <w:pPr>
        <w:widowControl w:val="0"/>
        <w:numPr>
          <w:ilvl w:val="0"/>
          <w:numId w:val="4"/>
        </w:numPr>
        <w:tabs>
          <w:tab w:val="left" w:pos="1701"/>
        </w:tabs>
        <w:autoSpaceDE w:val="0"/>
        <w:autoSpaceDN w:val="0"/>
        <w:adjustRightInd w:val="0"/>
        <w:spacing w:before="100" w:beforeAutospacing="1" w:line="360" w:lineRule="auto"/>
        <w:ind w:left="0" w:firstLine="0"/>
        <w:jc w:val="both"/>
        <w:rPr>
          <w:rFonts w:ascii="Palatino Linotype" w:hAnsi="Palatino Linotype" w:cs="Arial"/>
        </w:rPr>
      </w:pPr>
      <w:r w:rsidRPr="00AB24E7">
        <w:rPr>
          <w:rFonts w:ascii="Palatino Linotype" w:hAnsi="Palatino Linotype"/>
          <w:b/>
        </w:rPr>
        <w:t>De la Competencia</w:t>
      </w:r>
      <w:r w:rsidRPr="00AB24E7">
        <w:rPr>
          <w:rFonts w:ascii="Palatino Linotype" w:hAnsi="Palatino Linotype"/>
        </w:rPr>
        <w:t>.</w:t>
      </w:r>
      <w:r w:rsidRPr="00AB24E7">
        <w:rPr>
          <w:rFonts w:ascii="Palatino Linotype" w:hAnsi="Palatino Linotype"/>
          <w:b/>
        </w:rPr>
        <w:t xml:space="preserve"> </w:t>
      </w:r>
    </w:p>
    <w:p w:rsidR="00F4095B" w:rsidRPr="00AB24E7" w:rsidRDefault="00F4095B" w:rsidP="00861857">
      <w:pPr>
        <w:pStyle w:val="Prrafodelista"/>
        <w:numPr>
          <w:ilvl w:val="0"/>
          <w:numId w:val="1"/>
        </w:numPr>
        <w:spacing w:line="360" w:lineRule="auto"/>
        <w:ind w:left="0" w:right="-28" w:firstLine="0"/>
        <w:contextualSpacing w:val="0"/>
        <w:jc w:val="both"/>
        <w:rPr>
          <w:rFonts w:ascii="Palatino Linotype" w:eastAsia="Palatino Linotype" w:hAnsi="Palatino Linotype" w:cs="Palatino Linotype"/>
          <w:sz w:val="24"/>
        </w:rPr>
      </w:pPr>
      <w:r w:rsidRPr="00AB24E7">
        <w:rPr>
          <w:rFonts w:ascii="Palatino Linotype" w:eastAsia="Palatino Linotype" w:hAnsi="Palatino Linotype" w:cs="Palatino Linotype"/>
          <w:sz w:val="24"/>
        </w:rPr>
        <w:t xml:space="preserve">Este Instituto de Transparencia, Acceso a la Información Pública y Protección de Datos Personales del Estado de México y Municipios, es competente para conocer y resolver del </w:t>
      </w:r>
      <w:r w:rsidRPr="00AB24E7">
        <w:rPr>
          <w:rFonts w:ascii="Palatino Linotype" w:eastAsia="Palatino Linotype" w:hAnsi="Palatino Linotype" w:cs="Palatino Linotype"/>
          <w:sz w:val="24"/>
        </w:rPr>
        <w:lastRenderedPageBreak/>
        <w:t>presente recurso de conformidad con el artículo: 6, apartado A, de la Constitución Política de los Estados Unidos Mexicanos; 5, párrafos trigésimo, trigésimo primero y trigésimo segundo, fracciones I, II, III, IV y V de la Constitución Política del Estado Libre y Soberano de México; 1, 3 fracción I, 82, 97, 98, 119, 123, 124, 127, 128 y 133 Ley de Protección de Datos Personales en Posesión de Sujetos Obligados del Estado de México y Municipios; y 10, 7, 9 fracciones I y XXIV, y 11 del Reglamento Interior del Instituto de Transparencia, Acceso a la Información Pública y Protección de Datos Personales del Estado de México y Municipios.</w:t>
      </w:r>
    </w:p>
    <w:p w:rsidR="00F4095B" w:rsidRPr="00AB24E7" w:rsidRDefault="00F4095B" w:rsidP="00F4095B">
      <w:pPr>
        <w:spacing w:line="360" w:lineRule="auto"/>
        <w:ind w:right="-28"/>
        <w:jc w:val="both"/>
        <w:rPr>
          <w:rFonts w:ascii="Palatino Linotype" w:eastAsia="Palatino Linotype" w:hAnsi="Palatino Linotype" w:cs="Palatino Linotype"/>
        </w:rPr>
      </w:pPr>
    </w:p>
    <w:p w:rsidR="00F4095B" w:rsidRPr="00AB24E7" w:rsidRDefault="00F4095B" w:rsidP="00F4095B">
      <w:pPr>
        <w:pStyle w:val="Ttulo2"/>
        <w:spacing w:before="0" w:line="360" w:lineRule="auto"/>
        <w:rPr>
          <w:rFonts w:ascii="Palatino Linotype" w:eastAsia="Palatino Linotype" w:hAnsi="Palatino Linotype" w:cs="Palatino Linotype"/>
          <w:b/>
          <w:color w:val="000000"/>
          <w:sz w:val="24"/>
          <w:szCs w:val="24"/>
        </w:rPr>
      </w:pPr>
      <w:r w:rsidRPr="00AB24E7">
        <w:rPr>
          <w:rFonts w:ascii="Palatino Linotype" w:eastAsia="Palatino Linotype" w:hAnsi="Palatino Linotype" w:cs="Palatino Linotype"/>
          <w:b/>
          <w:color w:val="000000"/>
          <w:sz w:val="24"/>
          <w:szCs w:val="24"/>
        </w:rPr>
        <w:t>SEGUNDO. De la oportunidad y procedencia.</w:t>
      </w:r>
    </w:p>
    <w:p w:rsidR="00F4095B" w:rsidRPr="00AB24E7" w:rsidRDefault="00F4095B" w:rsidP="00242C53">
      <w:pPr>
        <w:numPr>
          <w:ilvl w:val="0"/>
          <w:numId w:val="9"/>
        </w:numPr>
        <w:pBdr>
          <w:top w:val="nil"/>
          <w:left w:val="nil"/>
          <w:bottom w:val="nil"/>
          <w:right w:val="nil"/>
          <w:between w:val="nil"/>
        </w:pBdr>
        <w:spacing w:after="240" w:line="360" w:lineRule="auto"/>
        <w:ind w:left="0" w:right="49" w:firstLine="0"/>
        <w:jc w:val="both"/>
        <w:rPr>
          <w:rFonts w:ascii="Palatino Linotype" w:hAnsi="Palatino Linotype"/>
          <w:color w:val="000000"/>
        </w:rPr>
      </w:pPr>
      <w:r w:rsidRPr="00AB24E7">
        <w:rPr>
          <w:rFonts w:ascii="Palatino Linotype" w:eastAsia="Palatino Linotype" w:hAnsi="Palatino Linotype" w:cs="Palatino Linotype"/>
          <w:color w:val="000000"/>
        </w:rPr>
        <w:t xml:space="preserve">Los medios de impugnación fueron presentados a través del </w:t>
      </w:r>
      <w:r w:rsidRPr="00AB24E7">
        <w:rPr>
          <w:rFonts w:ascii="Palatino Linotype" w:eastAsia="Palatino Linotype" w:hAnsi="Palatino Linotype" w:cs="Palatino Linotype"/>
          <w:b/>
          <w:color w:val="000000"/>
        </w:rPr>
        <w:t>SAIMEX,</w:t>
      </w:r>
      <w:r w:rsidRPr="00AB24E7">
        <w:rPr>
          <w:rFonts w:ascii="Palatino Linotype" w:eastAsia="Palatino Linotype" w:hAnsi="Palatino Linotype" w:cs="Palatino Linotype"/>
          <w:color w:val="000000"/>
        </w:rPr>
        <w:t xml:space="preserve"> en el formato previamente aprobado para tal efecto y dentro del plazo legal de quince días hábiles otorgados; para el caso en particular es de señalar que el </w:t>
      </w:r>
      <w:r w:rsidRPr="00AB24E7">
        <w:rPr>
          <w:rFonts w:ascii="Palatino Linotype" w:eastAsia="Palatino Linotype" w:hAnsi="Palatino Linotype" w:cs="Palatino Linotype"/>
          <w:b/>
          <w:color w:val="000000"/>
        </w:rPr>
        <w:t>SUJETO OBLIGADO</w:t>
      </w:r>
      <w:r w:rsidRPr="00AB24E7">
        <w:rPr>
          <w:rFonts w:ascii="Palatino Linotype" w:eastAsia="Palatino Linotype" w:hAnsi="Palatino Linotype" w:cs="Palatino Linotype"/>
          <w:color w:val="000000"/>
        </w:rPr>
        <w:t xml:space="preserve"> entregó su respuesta el </w:t>
      </w:r>
      <w:r w:rsidR="00C27AB9" w:rsidRPr="00AB24E7">
        <w:rPr>
          <w:rFonts w:ascii="Palatino Linotype" w:eastAsia="Palatino Linotype" w:hAnsi="Palatino Linotype" w:cs="Palatino Linotype"/>
          <w:b/>
          <w:color w:val="000000"/>
        </w:rPr>
        <w:t xml:space="preserve">uno </w:t>
      </w:r>
      <w:r w:rsidR="00162A69" w:rsidRPr="00AB24E7">
        <w:rPr>
          <w:rFonts w:ascii="Palatino Linotype" w:eastAsia="Palatino Linotype" w:hAnsi="Palatino Linotype" w:cs="Palatino Linotype"/>
          <w:b/>
          <w:color w:val="000000"/>
        </w:rPr>
        <w:t>de septiembre</w:t>
      </w:r>
      <w:r w:rsidR="00FF0242" w:rsidRPr="00AB24E7">
        <w:rPr>
          <w:rFonts w:ascii="Palatino Linotype" w:eastAsia="Palatino Linotype" w:hAnsi="Palatino Linotype" w:cs="Palatino Linotype"/>
          <w:b/>
          <w:color w:val="000000"/>
        </w:rPr>
        <w:t xml:space="preserve"> </w:t>
      </w:r>
      <w:r w:rsidRPr="00AB24E7">
        <w:rPr>
          <w:rFonts w:ascii="Palatino Linotype" w:eastAsia="Palatino Linotype" w:hAnsi="Palatino Linotype" w:cs="Palatino Linotype"/>
          <w:b/>
          <w:color w:val="000000"/>
        </w:rPr>
        <w:t>de dos mil veinticinco</w:t>
      </w:r>
      <w:r w:rsidRPr="00AB24E7">
        <w:rPr>
          <w:rFonts w:ascii="Palatino Linotype" w:eastAsia="Palatino Linotype" w:hAnsi="Palatino Linotype" w:cs="Palatino Linotype"/>
          <w:color w:val="000000"/>
        </w:rPr>
        <w:t xml:space="preserve">, de tal forma que el plazo para interponer el recurso de revisión transcurrió del día </w:t>
      </w:r>
      <w:r w:rsidR="00C27AB9" w:rsidRPr="00AB24E7">
        <w:rPr>
          <w:rFonts w:ascii="Palatino Linotype" w:eastAsia="Palatino Linotype" w:hAnsi="Palatino Linotype" w:cs="Palatino Linotype"/>
          <w:b/>
          <w:color w:val="000000"/>
        </w:rPr>
        <w:t>dos</w:t>
      </w:r>
      <w:r w:rsidR="00A70B4E" w:rsidRPr="00AB24E7">
        <w:rPr>
          <w:rFonts w:ascii="Palatino Linotype" w:eastAsia="Palatino Linotype" w:hAnsi="Palatino Linotype" w:cs="Palatino Linotype"/>
          <w:b/>
          <w:color w:val="000000"/>
        </w:rPr>
        <w:t xml:space="preserve"> </w:t>
      </w:r>
      <w:r w:rsidR="00AE32E3" w:rsidRPr="00AB24E7">
        <w:rPr>
          <w:rFonts w:ascii="Palatino Linotype" w:eastAsia="Palatino Linotype" w:hAnsi="Palatino Linotype" w:cs="Palatino Linotype"/>
          <w:b/>
          <w:color w:val="000000"/>
        </w:rPr>
        <w:t xml:space="preserve">al </w:t>
      </w:r>
      <w:r w:rsidR="00AB24E7" w:rsidRPr="00AB24E7">
        <w:rPr>
          <w:rFonts w:ascii="Palatino Linotype" w:eastAsia="Palatino Linotype" w:hAnsi="Palatino Linotype" w:cs="Palatino Linotype"/>
          <w:b/>
          <w:color w:val="000000"/>
        </w:rPr>
        <w:t>veintitrés</w:t>
      </w:r>
      <w:r w:rsidR="00AE32E3" w:rsidRPr="00AB24E7">
        <w:rPr>
          <w:rFonts w:ascii="Palatino Linotype" w:eastAsia="Palatino Linotype" w:hAnsi="Palatino Linotype" w:cs="Palatino Linotype"/>
          <w:b/>
          <w:color w:val="000000"/>
        </w:rPr>
        <w:t xml:space="preserve"> </w:t>
      </w:r>
      <w:r w:rsidR="00A70B4E" w:rsidRPr="00AB24E7">
        <w:rPr>
          <w:rFonts w:ascii="Palatino Linotype" w:eastAsia="Palatino Linotype" w:hAnsi="Palatino Linotype" w:cs="Palatino Linotype"/>
          <w:b/>
          <w:color w:val="000000"/>
        </w:rPr>
        <w:t>de septiembre</w:t>
      </w:r>
      <w:r w:rsidR="003A780C" w:rsidRPr="00AB24E7">
        <w:rPr>
          <w:rFonts w:ascii="Palatino Linotype" w:eastAsia="Palatino Linotype" w:hAnsi="Palatino Linotype" w:cs="Palatino Linotype"/>
          <w:b/>
          <w:color w:val="000000"/>
        </w:rPr>
        <w:t xml:space="preserve"> </w:t>
      </w:r>
      <w:r w:rsidR="00A70B4E" w:rsidRPr="00AB24E7">
        <w:rPr>
          <w:rFonts w:ascii="Palatino Linotype" w:eastAsia="Palatino Linotype" w:hAnsi="Palatino Linotype" w:cs="Palatino Linotype"/>
          <w:b/>
          <w:color w:val="000000"/>
        </w:rPr>
        <w:t>de dos mil</w:t>
      </w:r>
      <w:r w:rsidRPr="00AB24E7">
        <w:rPr>
          <w:rFonts w:ascii="Palatino Linotype" w:eastAsia="Palatino Linotype" w:hAnsi="Palatino Linotype" w:cs="Palatino Linotype"/>
          <w:b/>
          <w:color w:val="000000"/>
        </w:rPr>
        <w:t xml:space="preserve"> veinticinco</w:t>
      </w:r>
      <w:r w:rsidRPr="00AB24E7">
        <w:rPr>
          <w:rFonts w:ascii="Palatino Linotype" w:eastAsia="Palatino Linotype" w:hAnsi="Palatino Linotype" w:cs="Palatino Linotype"/>
          <w:color w:val="000000"/>
        </w:rPr>
        <w:t xml:space="preserve">; en consecuencia, el ahora </w:t>
      </w:r>
      <w:r w:rsidRPr="00AB24E7">
        <w:rPr>
          <w:rFonts w:ascii="Palatino Linotype" w:eastAsia="Palatino Linotype" w:hAnsi="Palatino Linotype" w:cs="Palatino Linotype"/>
          <w:b/>
          <w:color w:val="000000"/>
        </w:rPr>
        <w:t>RECURRENTE</w:t>
      </w:r>
      <w:r w:rsidRPr="00AB24E7">
        <w:rPr>
          <w:rFonts w:ascii="Palatino Linotype" w:eastAsia="Palatino Linotype" w:hAnsi="Palatino Linotype" w:cs="Palatino Linotype"/>
          <w:color w:val="000000"/>
        </w:rPr>
        <w:t xml:space="preserve"> presentó su inconformidad el día </w:t>
      </w:r>
      <w:r w:rsidR="00C27AB9" w:rsidRPr="00AB24E7">
        <w:rPr>
          <w:rFonts w:ascii="Palatino Linotype" w:eastAsia="Palatino Linotype" w:hAnsi="Palatino Linotype" w:cs="Palatino Linotype"/>
          <w:b/>
          <w:color w:val="000000"/>
        </w:rPr>
        <w:t>quince</w:t>
      </w:r>
      <w:r w:rsidR="00A70B4E" w:rsidRPr="00AB24E7">
        <w:rPr>
          <w:rFonts w:ascii="Palatino Linotype" w:eastAsia="Palatino Linotype" w:hAnsi="Palatino Linotype" w:cs="Palatino Linotype"/>
          <w:b/>
          <w:color w:val="000000"/>
        </w:rPr>
        <w:t xml:space="preserve"> de septiembre de dos mil veinticinco</w:t>
      </w:r>
      <w:r w:rsidR="00A47A70" w:rsidRPr="00AB24E7">
        <w:rPr>
          <w:rFonts w:ascii="Palatino Linotype" w:eastAsia="Palatino Linotype" w:hAnsi="Palatino Linotype" w:cs="Palatino Linotype"/>
          <w:color w:val="000000"/>
        </w:rPr>
        <w:t>, ,</w:t>
      </w:r>
      <w:r w:rsidRPr="00AB24E7">
        <w:rPr>
          <w:rFonts w:ascii="Palatino Linotype" w:eastAsia="Palatino Linotype" w:hAnsi="Palatino Linotype" w:cs="Palatino Linotype"/>
          <w:color w:val="000000"/>
        </w:rPr>
        <w:t xml:space="preserve"> dentro del lapso legalmente establecido para tal efecto.</w:t>
      </w:r>
    </w:p>
    <w:p w:rsidR="00AE32E3" w:rsidRPr="00AB24E7" w:rsidRDefault="00AE32E3" w:rsidP="00AE32E3">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F4095B" w:rsidRPr="00AB24E7" w:rsidRDefault="00F4095B" w:rsidP="00861857">
      <w:pPr>
        <w:numPr>
          <w:ilvl w:val="0"/>
          <w:numId w:val="9"/>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AB24E7">
        <w:rPr>
          <w:rFonts w:ascii="Palatino Linotype" w:eastAsia="Palatino Linotype" w:hAnsi="Palatino Linotype" w:cs="Palatino Linotype"/>
          <w:color w:val="000000"/>
        </w:rPr>
        <w:t>Asimismo,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F4095B" w:rsidRPr="00AB24E7" w:rsidRDefault="00F4095B" w:rsidP="00C27AB9">
      <w:pPr>
        <w:pStyle w:val="Prrafodelista"/>
        <w:spacing w:line="720" w:lineRule="auto"/>
        <w:rPr>
          <w:rFonts w:ascii="Palatino Linotype" w:eastAsia="Palatino Linotype" w:hAnsi="Palatino Linotype" w:cs="Palatino Linotype"/>
          <w:color w:val="000000"/>
          <w:sz w:val="24"/>
        </w:rPr>
      </w:pPr>
    </w:p>
    <w:p w:rsidR="00F4095B" w:rsidRPr="00AB24E7" w:rsidRDefault="00F4095B" w:rsidP="00F4095B">
      <w:pPr>
        <w:pStyle w:val="Ttulo2"/>
        <w:spacing w:before="0" w:line="360" w:lineRule="auto"/>
        <w:rPr>
          <w:rFonts w:ascii="Palatino Linotype" w:eastAsia="Palatino Linotype" w:hAnsi="Palatino Linotype" w:cs="Palatino Linotype"/>
          <w:b/>
          <w:color w:val="000000"/>
          <w:sz w:val="24"/>
          <w:szCs w:val="24"/>
        </w:rPr>
      </w:pPr>
      <w:r w:rsidRPr="00AB24E7">
        <w:rPr>
          <w:rFonts w:ascii="Palatino Linotype" w:eastAsia="Palatino Linotype" w:hAnsi="Palatino Linotype" w:cs="Palatino Linotype"/>
          <w:b/>
          <w:color w:val="000000"/>
          <w:sz w:val="24"/>
          <w:szCs w:val="24"/>
        </w:rPr>
        <w:lastRenderedPageBreak/>
        <w:t>TERCERO. Del planteamiento de la Litis</w:t>
      </w:r>
    </w:p>
    <w:p w:rsidR="00F4095B" w:rsidRPr="00AB24E7" w:rsidRDefault="00F4095B" w:rsidP="00242C53">
      <w:pPr>
        <w:numPr>
          <w:ilvl w:val="0"/>
          <w:numId w:val="10"/>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AB24E7">
        <w:rPr>
          <w:rFonts w:ascii="Palatino Linotype" w:eastAsia="Palatino Linotype" w:hAnsi="Palatino Linotype" w:cs="Palatino Linotype"/>
          <w:color w:val="000000"/>
        </w:rPr>
        <w:t>De las constancias en el expediente al rubro indicado, se desprende que el particular  solicitó tener acceso a la información que a continuación se desagrega:</w:t>
      </w:r>
    </w:p>
    <w:p w:rsidR="00A70B4E" w:rsidRPr="00AB24E7" w:rsidRDefault="00C27AB9" w:rsidP="004C61F6">
      <w:pPr>
        <w:pStyle w:val="Prrafodelista"/>
        <w:numPr>
          <w:ilvl w:val="0"/>
          <w:numId w:val="36"/>
        </w:numPr>
        <w:ind w:right="1105"/>
        <w:rPr>
          <w:rFonts w:ascii="Palatino Linotype" w:hAnsi="Palatino Linotype"/>
          <w:i/>
          <w:sz w:val="24"/>
        </w:rPr>
      </w:pPr>
      <w:r w:rsidRPr="00AB24E7">
        <w:rPr>
          <w:rFonts w:ascii="Palatino Linotype" w:hAnsi="Palatino Linotype"/>
          <w:i/>
          <w:sz w:val="24"/>
        </w:rPr>
        <w:t>Relación de la Diputada Paola Jiménez con la A.C La Jefa</w:t>
      </w:r>
    </w:p>
    <w:p w:rsidR="00C27AB9" w:rsidRPr="00AB24E7" w:rsidRDefault="00C27AB9" w:rsidP="00C27AB9">
      <w:pPr>
        <w:ind w:left="993" w:right="1105"/>
        <w:rPr>
          <w:rFonts w:ascii="Palatino Linotype" w:hAnsi="Palatino Linotype"/>
          <w:i/>
        </w:rPr>
      </w:pPr>
    </w:p>
    <w:p w:rsidR="00C27AB9" w:rsidRPr="00AB24E7" w:rsidRDefault="00C27AB9" w:rsidP="00C27AB9">
      <w:pPr>
        <w:ind w:left="993" w:right="1105"/>
        <w:rPr>
          <w:rFonts w:ascii="Palatino Linotype" w:hAnsi="Palatino Linotype"/>
          <w:i/>
        </w:rPr>
      </w:pPr>
      <w:r w:rsidRPr="00AB24E7">
        <w:rPr>
          <w:rFonts w:ascii="Palatino Linotype" w:hAnsi="Palatino Linotype"/>
          <w:i/>
        </w:rPr>
        <w:t>En relación a publicación en la red social de la diputada:</w:t>
      </w:r>
    </w:p>
    <w:p w:rsidR="00C27AB9" w:rsidRPr="00AB24E7" w:rsidRDefault="00C27AB9" w:rsidP="006224EA">
      <w:pPr>
        <w:pStyle w:val="Prrafodelista"/>
        <w:numPr>
          <w:ilvl w:val="0"/>
          <w:numId w:val="36"/>
        </w:numPr>
        <w:ind w:left="1560" w:right="1105" w:hanging="567"/>
        <w:rPr>
          <w:rFonts w:ascii="Palatino Linotype" w:hAnsi="Palatino Linotype"/>
          <w:i/>
          <w:sz w:val="24"/>
        </w:rPr>
      </w:pPr>
      <w:r w:rsidRPr="00AB24E7">
        <w:rPr>
          <w:rFonts w:ascii="Palatino Linotype" w:hAnsi="Palatino Linotype"/>
          <w:i/>
          <w:sz w:val="24"/>
        </w:rPr>
        <w:t>Cuántos electrodomésticos se entregaron</w:t>
      </w:r>
    </w:p>
    <w:p w:rsidR="00C27AB9" w:rsidRPr="00AB24E7" w:rsidRDefault="00C27AB9" w:rsidP="006224EA">
      <w:pPr>
        <w:pStyle w:val="Prrafodelista"/>
        <w:numPr>
          <w:ilvl w:val="0"/>
          <w:numId w:val="36"/>
        </w:numPr>
        <w:ind w:left="1560" w:right="1105" w:hanging="567"/>
        <w:rPr>
          <w:rFonts w:ascii="Palatino Linotype" w:hAnsi="Palatino Linotype"/>
          <w:i/>
          <w:sz w:val="24"/>
        </w:rPr>
      </w:pPr>
      <w:r w:rsidRPr="00AB24E7">
        <w:rPr>
          <w:rFonts w:ascii="Palatino Linotype" w:hAnsi="Palatino Linotype"/>
          <w:i/>
          <w:sz w:val="24"/>
        </w:rPr>
        <w:t>Criterios para le entrega de los electrodomésticos</w:t>
      </w:r>
    </w:p>
    <w:p w:rsidR="00C27AB9" w:rsidRPr="00AB24E7" w:rsidRDefault="00C27AB9" w:rsidP="006224EA">
      <w:pPr>
        <w:pStyle w:val="Prrafodelista"/>
        <w:numPr>
          <w:ilvl w:val="0"/>
          <w:numId w:val="36"/>
        </w:numPr>
        <w:ind w:left="1560" w:right="1105" w:hanging="567"/>
        <w:rPr>
          <w:rFonts w:ascii="Palatino Linotype" w:hAnsi="Palatino Linotype"/>
          <w:i/>
          <w:sz w:val="24"/>
        </w:rPr>
      </w:pPr>
      <w:r w:rsidRPr="00AB24E7">
        <w:rPr>
          <w:rFonts w:ascii="Palatino Linotype" w:hAnsi="Palatino Linotype"/>
          <w:i/>
          <w:sz w:val="24"/>
        </w:rPr>
        <w:t>Requisitos para recibir los electrodomésticos</w:t>
      </w:r>
    </w:p>
    <w:p w:rsidR="00C27AB9" w:rsidRPr="00AB24E7" w:rsidRDefault="00C27AB9" w:rsidP="006224EA">
      <w:pPr>
        <w:pStyle w:val="Prrafodelista"/>
        <w:numPr>
          <w:ilvl w:val="0"/>
          <w:numId w:val="36"/>
        </w:numPr>
        <w:ind w:left="1560" w:right="1105" w:hanging="567"/>
        <w:rPr>
          <w:rFonts w:ascii="Palatino Linotype" w:hAnsi="Palatino Linotype"/>
          <w:i/>
          <w:sz w:val="24"/>
        </w:rPr>
      </w:pPr>
      <w:r w:rsidRPr="00AB24E7">
        <w:rPr>
          <w:rFonts w:ascii="Palatino Linotype" w:hAnsi="Palatino Linotype"/>
          <w:i/>
          <w:sz w:val="24"/>
        </w:rPr>
        <w:t>Quienes cubrieron el costo de los electrodomésticos</w:t>
      </w:r>
    </w:p>
    <w:p w:rsidR="00C27AB9" w:rsidRPr="00AB24E7" w:rsidRDefault="00C27AB9" w:rsidP="006224EA">
      <w:pPr>
        <w:pStyle w:val="Prrafodelista"/>
        <w:numPr>
          <w:ilvl w:val="0"/>
          <w:numId w:val="36"/>
        </w:numPr>
        <w:ind w:left="1560" w:right="1105" w:hanging="567"/>
        <w:rPr>
          <w:rFonts w:ascii="Palatino Linotype" w:hAnsi="Palatino Linotype"/>
          <w:i/>
          <w:sz w:val="24"/>
        </w:rPr>
      </w:pPr>
      <w:r w:rsidRPr="00AB24E7">
        <w:rPr>
          <w:rFonts w:ascii="Palatino Linotype" w:hAnsi="Palatino Linotype"/>
          <w:i/>
          <w:sz w:val="24"/>
        </w:rPr>
        <w:t>Acta de donatario autorizado de la A.C. La Jefa</w:t>
      </w:r>
    </w:p>
    <w:p w:rsidR="00C27AB9" w:rsidRPr="00AB24E7" w:rsidRDefault="00C27AB9" w:rsidP="006224EA">
      <w:pPr>
        <w:pStyle w:val="Prrafodelista"/>
        <w:numPr>
          <w:ilvl w:val="0"/>
          <w:numId w:val="36"/>
        </w:numPr>
        <w:ind w:left="1560" w:right="1105" w:hanging="567"/>
        <w:rPr>
          <w:rFonts w:ascii="Palatino Linotype" w:hAnsi="Palatino Linotype"/>
          <w:i/>
          <w:sz w:val="24"/>
        </w:rPr>
      </w:pPr>
      <w:r w:rsidRPr="00AB24E7">
        <w:rPr>
          <w:rFonts w:ascii="Palatino Linotype" w:hAnsi="Palatino Linotype"/>
          <w:i/>
          <w:sz w:val="24"/>
        </w:rPr>
        <w:t>Factura o ticket del pago de los electrodomésticos</w:t>
      </w:r>
    </w:p>
    <w:p w:rsidR="00C27AB9" w:rsidRPr="00AB24E7" w:rsidRDefault="00C27AB9" w:rsidP="006224EA">
      <w:pPr>
        <w:pStyle w:val="Prrafodelista"/>
        <w:numPr>
          <w:ilvl w:val="0"/>
          <w:numId w:val="36"/>
        </w:numPr>
        <w:ind w:left="1560" w:right="1105" w:hanging="567"/>
        <w:rPr>
          <w:rFonts w:ascii="Palatino Linotype" w:hAnsi="Palatino Linotype"/>
          <w:i/>
          <w:sz w:val="24"/>
        </w:rPr>
      </w:pPr>
      <w:r w:rsidRPr="00AB24E7">
        <w:rPr>
          <w:rFonts w:ascii="Palatino Linotype" w:hAnsi="Palatino Linotype"/>
          <w:i/>
          <w:sz w:val="24"/>
        </w:rPr>
        <w:t>Donde entrega los electrodomésticos</w:t>
      </w:r>
    </w:p>
    <w:p w:rsidR="00517D08" w:rsidRPr="00AB24E7" w:rsidRDefault="00517D08" w:rsidP="00B92AE3">
      <w:pPr>
        <w:spacing w:line="360" w:lineRule="auto"/>
        <w:ind w:left="1134" w:right="708"/>
        <w:rPr>
          <w:rFonts w:ascii="Palatino Linotype" w:eastAsia="Palatino Linotype" w:hAnsi="Palatino Linotype" w:cs="Palatino Linotype"/>
          <w:b/>
        </w:rPr>
      </w:pPr>
    </w:p>
    <w:p w:rsidR="00F4095B" w:rsidRPr="00AB24E7" w:rsidRDefault="00F4095B" w:rsidP="00861857">
      <w:pPr>
        <w:numPr>
          <w:ilvl w:val="0"/>
          <w:numId w:val="10"/>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AB24E7">
        <w:rPr>
          <w:rFonts w:ascii="Palatino Linotype" w:eastAsia="Palatino Linotype" w:hAnsi="Palatino Linotype" w:cs="Palatino Linotype"/>
          <w:color w:val="000000"/>
        </w:rPr>
        <w:t xml:space="preserve">En respuesta, el </w:t>
      </w:r>
      <w:r w:rsidRPr="00AB24E7">
        <w:rPr>
          <w:rFonts w:ascii="Palatino Linotype" w:eastAsia="Palatino Linotype" w:hAnsi="Palatino Linotype" w:cs="Palatino Linotype"/>
          <w:b/>
          <w:color w:val="000000"/>
        </w:rPr>
        <w:t>SUJETO OBLIGADO</w:t>
      </w:r>
      <w:r w:rsidRPr="00AB24E7">
        <w:rPr>
          <w:rFonts w:ascii="Palatino Linotype" w:eastAsia="Palatino Linotype" w:hAnsi="Palatino Linotype" w:cs="Palatino Linotype"/>
          <w:color w:val="000000"/>
        </w:rPr>
        <w:t xml:space="preserve">, remitió </w:t>
      </w:r>
      <w:r w:rsidR="00AE32E3" w:rsidRPr="00AB24E7">
        <w:rPr>
          <w:rFonts w:ascii="Palatino Linotype" w:eastAsia="Palatino Linotype" w:hAnsi="Palatino Linotype" w:cs="Palatino Linotype"/>
          <w:color w:val="000000"/>
        </w:rPr>
        <w:t>el archivo electrónico</w:t>
      </w:r>
      <w:r w:rsidRPr="00AB24E7">
        <w:rPr>
          <w:rFonts w:ascii="Palatino Linotype" w:eastAsia="Palatino Linotype" w:hAnsi="Palatino Linotype" w:cs="Palatino Linotype"/>
          <w:color w:val="000000"/>
        </w:rPr>
        <w:t xml:space="preserve"> en formato PDF, cuyo contenido </w:t>
      </w:r>
      <w:r w:rsidR="00517D08" w:rsidRPr="00AB24E7">
        <w:rPr>
          <w:rFonts w:ascii="Palatino Linotype" w:eastAsia="Palatino Linotype" w:hAnsi="Palatino Linotype" w:cs="Palatino Linotype"/>
          <w:color w:val="000000"/>
        </w:rPr>
        <w:t xml:space="preserve">se desglosa en el numeral </w:t>
      </w:r>
      <w:r w:rsidR="007D0E80" w:rsidRPr="00AB24E7">
        <w:rPr>
          <w:rFonts w:ascii="Palatino Linotype" w:eastAsia="Palatino Linotype" w:hAnsi="Palatino Linotype" w:cs="Palatino Linotype"/>
          <w:color w:val="000000"/>
        </w:rPr>
        <w:t>dos</w:t>
      </w:r>
      <w:r w:rsidR="00517D08" w:rsidRPr="00AB24E7">
        <w:rPr>
          <w:rFonts w:ascii="Palatino Linotype" w:eastAsia="Palatino Linotype" w:hAnsi="Palatino Linotype" w:cs="Palatino Linotype"/>
          <w:color w:val="000000"/>
        </w:rPr>
        <w:t xml:space="preserve"> del presente.</w:t>
      </w:r>
    </w:p>
    <w:p w:rsidR="00F4095B" w:rsidRPr="00AB24E7" w:rsidRDefault="00F4095B" w:rsidP="00F4095B">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F4095B" w:rsidRPr="00AB24E7" w:rsidRDefault="00F4095B" w:rsidP="00861857">
      <w:pPr>
        <w:numPr>
          <w:ilvl w:val="0"/>
          <w:numId w:val="10"/>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AB24E7">
        <w:rPr>
          <w:rFonts w:ascii="Palatino Linotype" w:eastAsia="Palatino Linotype" w:hAnsi="Palatino Linotype" w:cs="Palatino Linotype"/>
          <w:color w:val="000000"/>
        </w:rPr>
        <w:t>Por lo que, el particular se inconformó por</w:t>
      </w:r>
      <w:r w:rsidR="007D0E80" w:rsidRPr="00AB24E7">
        <w:rPr>
          <w:rFonts w:ascii="Palatino Linotype" w:eastAsia="Palatino Linotype" w:hAnsi="Palatino Linotype" w:cs="Palatino Linotype"/>
          <w:color w:val="000000"/>
        </w:rPr>
        <w:t xml:space="preserve"> </w:t>
      </w:r>
      <w:r w:rsidR="00A70B4E" w:rsidRPr="00AB24E7">
        <w:rPr>
          <w:rFonts w:ascii="Palatino Linotype" w:eastAsia="Palatino Linotype" w:hAnsi="Palatino Linotype" w:cs="Palatino Linotype"/>
          <w:color w:val="000000"/>
        </w:rPr>
        <w:t>la entrega incompleta de la información</w:t>
      </w:r>
      <w:r w:rsidRPr="00AB24E7">
        <w:rPr>
          <w:rFonts w:ascii="Palatino Linotype" w:eastAsia="Palatino Linotype" w:hAnsi="Palatino Linotype" w:cs="Palatino Linotype"/>
          <w:color w:val="000000"/>
        </w:rPr>
        <w:t xml:space="preserve"> por parte del  </w:t>
      </w:r>
      <w:r w:rsidRPr="00AB24E7">
        <w:rPr>
          <w:rFonts w:ascii="Palatino Linotype" w:eastAsia="Palatino Linotype" w:hAnsi="Palatino Linotype" w:cs="Palatino Linotype"/>
          <w:b/>
          <w:color w:val="000000"/>
        </w:rPr>
        <w:t>SUJETO OBLIGADO.</w:t>
      </w:r>
    </w:p>
    <w:p w:rsidR="00784CD9" w:rsidRPr="00AB24E7" w:rsidRDefault="00784CD9" w:rsidP="00784CD9">
      <w:pPr>
        <w:pStyle w:val="Prrafodelista"/>
        <w:rPr>
          <w:rFonts w:ascii="Palatino Linotype" w:eastAsia="Palatino Linotype" w:hAnsi="Palatino Linotype" w:cs="Palatino Linotype"/>
          <w:color w:val="000000"/>
          <w:sz w:val="24"/>
        </w:rPr>
      </w:pPr>
    </w:p>
    <w:p w:rsidR="00F4095B" w:rsidRPr="00AB24E7" w:rsidRDefault="00F4095B" w:rsidP="00861857">
      <w:pPr>
        <w:numPr>
          <w:ilvl w:val="0"/>
          <w:numId w:val="10"/>
        </w:numPr>
        <w:spacing w:line="360" w:lineRule="auto"/>
        <w:ind w:left="0" w:firstLine="0"/>
        <w:jc w:val="both"/>
        <w:rPr>
          <w:rFonts w:ascii="Palatino Linotype" w:eastAsia="Palatino Linotype" w:hAnsi="Palatino Linotype" w:cs="Palatino Linotype"/>
        </w:rPr>
      </w:pPr>
      <w:r w:rsidRPr="00AB24E7">
        <w:rPr>
          <w:rFonts w:ascii="Palatino Linotype" w:eastAsia="Palatino Linotype" w:hAnsi="Palatino Linotype" w:cs="Palatino Linotype"/>
        </w:rPr>
        <w:t xml:space="preserve">En dichas condiciones, la </w:t>
      </w:r>
      <w:r w:rsidRPr="00AB24E7">
        <w:rPr>
          <w:rFonts w:ascii="Palatino Linotype" w:eastAsia="Palatino Linotype" w:hAnsi="Palatino Linotype" w:cs="Palatino Linotype"/>
          <w:i/>
        </w:rPr>
        <w:t>Litis</w:t>
      </w:r>
      <w:r w:rsidRPr="00AB24E7">
        <w:rPr>
          <w:rFonts w:ascii="Palatino Linotype" w:eastAsia="Palatino Linotype" w:hAnsi="Palatino Linotype" w:cs="Palatino Linotype"/>
        </w:rPr>
        <w:t xml:space="preserve"> a resolver en este recurso se circunscribe a determinar si se actualizan las causales de procedencia previstas en el artículo 179, </w:t>
      </w:r>
      <w:r w:rsidR="00A47A70" w:rsidRPr="00AB24E7">
        <w:rPr>
          <w:rFonts w:ascii="Palatino Linotype" w:eastAsia="Palatino Linotype" w:hAnsi="Palatino Linotype" w:cs="Palatino Linotype"/>
          <w:b/>
        </w:rPr>
        <w:t>fracción V</w:t>
      </w:r>
      <w:r w:rsidRPr="00AB24E7">
        <w:rPr>
          <w:rFonts w:ascii="Palatino Linotype" w:eastAsia="Palatino Linotype" w:hAnsi="Palatino Linotype" w:cs="Palatino Linotype"/>
          <w:b/>
        </w:rPr>
        <w:t xml:space="preserve"> </w:t>
      </w:r>
      <w:r w:rsidRPr="00AB24E7">
        <w:rPr>
          <w:rFonts w:ascii="Palatino Linotype" w:eastAsia="Palatino Linotype" w:hAnsi="Palatino Linotype" w:cs="Palatino Linotype"/>
        </w:rPr>
        <w:t xml:space="preserve">de la </w:t>
      </w:r>
      <w:r w:rsidRPr="00AB24E7">
        <w:rPr>
          <w:rFonts w:ascii="Palatino Linotype" w:eastAsia="Palatino Linotype" w:hAnsi="Palatino Linotype" w:cs="Palatino Linotype"/>
          <w:b/>
        </w:rPr>
        <w:t>Ley de Transparencia y Acceso a la Información Pública del Estado de México y Municipios</w:t>
      </w:r>
      <w:r w:rsidRPr="00AB24E7">
        <w:rPr>
          <w:rFonts w:ascii="Palatino Linotype" w:eastAsia="Palatino Linotype" w:hAnsi="Palatino Linotype" w:cs="Palatino Linotype"/>
        </w:rPr>
        <w:t xml:space="preserve">; </w:t>
      </w:r>
      <w:r w:rsidRPr="00AB24E7">
        <w:rPr>
          <w:rFonts w:ascii="Palatino Linotype" w:eastAsia="Palatino Linotype" w:hAnsi="Palatino Linotype" w:cs="Palatino Linotype"/>
          <w:color w:val="000000"/>
        </w:rPr>
        <w:t xml:space="preserve">fracción que determina </w:t>
      </w:r>
      <w:r w:rsidR="00A47A70" w:rsidRPr="00AB24E7">
        <w:rPr>
          <w:rFonts w:ascii="Palatino Linotype" w:eastAsia="Palatino Linotype" w:hAnsi="Palatino Linotype" w:cs="Palatino Linotype"/>
          <w:color w:val="000000"/>
        </w:rPr>
        <w:t xml:space="preserve">la </w:t>
      </w:r>
      <w:r w:rsidR="00A70B4E" w:rsidRPr="00AB24E7">
        <w:rPr>
          <w:rFonts w:ascii="Palatino Linotype" w:eastAsia="Palatino Linotype" w:hAnsi="Palatino Linotype" w:cs="Palatino Linotype"/>
          <w:color w:val="000000"/>
        </w:rPr>
        <w:t>entrega incompleta de la información</w:t>
      </w:r>
      <w:r w:rsidR="007D0E80" w:rsidRPr="00AB24E7">
        <w:rPr>
          <w:rFonts w:ascii="Palatino Linotype" w:eastAsia="Palatino Linotype" w:hAnsi="Palatino Linotype" w:cs="Palatino Linotype"/>
          <w:color w:val="000000"/>
        </w:rPr>
        <w:t xml:space="preserve"> por parte del Sujeto Obligado</w:t>
      </w:r>
      <w:r w:rsidRPr="00AB24E7">
        <w:rPr>
          <w:rFonts w:ascii="Palatino Linotype" w:eastAsia="Palatino Linotype" w:hAnsi="Palatino Linotype" w:cs="Palatino Linotype"/>
          <w:color w:val="000000"/>
        </w:rPr>
        <w:t xml:space="preserve">; </w:t>
      </w:r>
      <w:r w:rsidRPr="00AB24E7">
        <w:rPr>
          <w:rFonts w:ascii="Palatino Linotype" w:eastAsia="Palatino Linotype" w:hAnsi="Palatino Linotype" w:cs="Palatino Linotype"/>
        </w:rPr>
        <w:t xml:space="preserve">contexto del  cual se dolió </w:t>
      </w:r>
      <w:r w:rsidRPr="00AB24E7">
        <w:rPr>
          <w:rFonts w:ascii="Palatino Linotype" w:eastAsia="Palatino Linotype" w:hAnsi="Palatino Linotype" w:cs="Palatino Linotype"/>
          <w:b/>
        </w:rPr>
        <w:t xml:space="preserve">EL RECURRENTE </w:t>
      </w:r>
      <w:r w:rsidRPr="00AB24E7">
        <w:rPr>
          <w:rFonts w:ascii="Palatino Linotype" w:eastAsia="Palatino Linotype" w:hAnsi="Palatino Linotype" w:cs="Palatino Linotype"/>
        </w:rPr>
        <w:t>al momento de interponer su inconformidad.</w:t>
      </w:r>
      <w:r w:rsidRPr="00AB24E7">
        <w:rPr>
          <w:rFonts w:ascii="Palatino Linotype" w:eastAsia="Palatino Linotype" w:hAnsi="Palatino Linotype" w:cs="Palatino Linotype"/>
          <w:color w:val="000000"/>
        </w:rPr>
        <w:t xml:space="preserve"> </w:t>
      </w:r>
    </w:p>
    <w:p w:rsidR="00F4095B" w:rsidRPr="00AB24E7" w:rsidRDefault="00F4095B" w:rsidP="00F4095B">
      <w:pPr>
        <w:pBdr>
          <w:top w:val="nil"/>
          <w:left w:val="nil"/>
          <w:bottom w:val="nil"/>
          <w:right w:val="nil"/>
          <w:between w:val="nil"/>
        </w:pBdr>
        <w:ind w:left="720"/>
        <w:rPr>
          <w:rFonts w:ascii="Palatino Linotype" w:eastAsia="Palatino Linotype" w:hAnsi="Palatino Linotype" w:cs="Palatino Linotype"/>
          <w:color w:val="000000"/>
        </w:rPr>
      </w:pPr>
    </w:p>
    <w:p w:rsidR="00F4095B" w:rsidRPr="00AB24E7" w:rsidRDefault="00F4095B" w:rsidP="00861857">
      <w:pPr>
        <w:numPr>
          <w:ilvl w:val="0"/>
          <w:numId w:val="10"/>
        </w:numPr>
        <w:spacing w:line="360" w:lineRule="auto"/>
        <w:ind w:left="0" w:firstLine="0"/>
        <w:jc w:val="both"/>
        <w:rPr>
          <w:rFonts w:ascii="Palatino Linotype" w:eastAsia="Palatino Linotype" w:hAnsi="Palatino Linotype" w:cs="Palatino Linotype"/>
        </w:rPr>
      </w:pPr>
      <w:r w:rsidRPr="00AB24E7">
        <w:rPr>
          <w:rFonts w:ascii="Palatino Linotype" w:eastAsia="Palatino Linotype" w:hAnsi="Palatino Linotype" w:cs="Palatino Linotype"/>
          <w:color w:val="000000"/>
        </w:rPr>
        <w:t xml:space="preserve">De modo tal que el presente recurso de revisión se abocará en determinar si el </w:t>
      </w:r>
      <w:r w:rsidRPr="00AB24E7">
        <w:rPr>
          <w:rFonts w:ascii="Palatino Linotype" w:eastAsia="Palatino Linotype" w:hAnsi="Palatino Linotype" w:cs="Palatino Linotype"/>
          <w:b/>
          <w:color w:val="000000"/>
        </w:rPr>
        <w:t>SUJETO</w:t>
      </w:r>
      <w:r w:rsidRPr="00AB24E7">
        <w:rPr>
          <w:rFonts w:ascii="Palatino Linotype" w:eastAsia="Palatino Linotype" w:hAnsi="Palatino Linotype" w:cs="Palatino Linotype"/>
          <w:color w:val="000000"/>
        </w:rPr>
        <w:t xml:space="preserve"> </w:t>
      </w:r>
      <w:r w:rsidRPr="00AB24E7">
        <w:rPr>
          <w:rFonts w:ascii="Palatino Linotype" w:eastAsia="Palatino Linotype" w:hAnsi="Palatino Linotype" w:cs="Palatino Linotype"/>
          <w:b/>
          <w:color w:val="000000"/>
        </w:rPr>
        <w:t>OBLIGADO</w:t>
      </w:r>
      <w:r w:rsidRPr="00AB24E7">
        <w:rPr>
          <w:rFonts w:ascii="Palatino Linotype" w:eastAsia="Palatino Linotype" w:hAnsi="Palatino Linotype" w:cs="Palatino Linotype"/>
          <w:color w:val="000000"/>
        </w:rPr>
        <w:t xml:space="preserve"> con su respuesta ciertamente actualiza las causales de procedencia</w:t>
      </w:r>
      <w:r w:rsidRPr="00AB24E7">
        <w:rPr>
          <w:rFonts w:ascii="Palatino Linotype" w:eastAsia="Palatino Linotype" w:hAnsi="Palatino Linotype" w:cs="Palatino Linotype"/>
          <w:b/>
          <w:color w:val="000000"/>
        </w:rPr>
        <w:t xml:space="preserve"> </w:t>
      </w:r>
      <w:r w:rsidRPr="00AB24E7">
        <w:rPr>
          <w:rFonts w:ascii="Palatino Linotype" w:eastAsia="Palatino Linotype" w:hAnsi="Palatino Linotype" w:cs="Palatino Linotype"/>
          <w:color w:val="000000"/>
        </w:rPr>
        <w:t xml:space="preserve">antes señalada; asimismo, determinar si se vulnera el derecho de acceso a la información de la </w:t>
      </w:r>
      <w:r w:rsidRPr="00AB24E7">
        <w:rPr>
          <w:rFonts w:ascii="Palatino Linotype" w:eastAsia="Palatino Linotype" w:hAnsi="Palatino Linotype" w:cs="Palatino Linotype"/>
          <w:color w:val="000000"/>
        </w:rPr>
        <w:lastRenderedPageBreak/>
        <w:t>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expedita, completa e integral.</w:t>
      </w:r>
    </w:p>
    <w:p w:rsidR="00AB24E7" w:rsidRDefault="00AB24E7" w:rsidP="00F4095B">
      <w:pPr>
        <w:pStyle w:val="Ttulo2"/>
        <w:spacing w:before="0" w:line="360" w:lineRule="auto"/>
        <w:rPr>
          <w:rFonts w:ascii="Palatino Linotype" w:eastAsia="Palatino Linotype" w:hAnsi="Palatino Linotype" w:cs="Palatino Linotype"/>
          <w:b/>
          <w:color w:val="000000"/>
          <w:sz w:val="24"/>
          <w:szCs w:val="24"/>
          <w:highlight w:val="white"/>
        </w:rPr>
      </w:pPr>
    </w:p>
    <w:p w:rsidR="00F4095B" w:rsidRPr="00AB24E7" w:rsidRDefault="00F4095B" w:rsidP="00F4095B">
      <w:pPr>
        <w:pStyle w:val="Ttulo2"/>
        <w:spacing w:before="0" w:line="360" w:lineRule="auto"/>
        <w:rPr>
          <w:rFonts w:ascii="Palatino Linotype" w:eastAsia="Palatino Linotype" w:hAnsi="Palatino Linotype" w:cs="Palatino Linotype"/>
          <w:b/>
          <w:color w:val="000000"/>
          <w:sz w:val="24"/>
          <w:szCs w:val="24"/>
          <w:highlight w:val="white"/>
        </w:rPr>
      </w:pPr>
      <w:r w:rsidRPr="00AB24E7">
        <w:rPr>
          <w:rFonts w:ascii="Palatino Linotype" w:eastAsia="Palatino Linotype" w:hAnsi="Palatino Linotype" w:cs="Palatino Linotype"/>
          <w:b/>
          <w:color w:val="000000"/>
          <w:sz w:val="24"/>
          <w:szCs w:val="24"/>
          <w:highlight w:val="white"/>
        </w:rPr>
        <w:t>CUARTO. Del estudio y resolución del asunto.</w:t>
      </w:r>
    </w:p>
    <w:p w:rsidR="00F4095B" w:rsidRPr="00AB24E7" w:rsidRDefault="00F4095B" w:rsidP="00861857">
      <w:pPr>
        <w:pStyle w:val="Ttulo1"/>
        <w:numPr>
          <w:ilvl w:val="0"/>
          <w:numId w:val="11"/>
        </w:numPr>
        <w:spacing w:before="0" w:after="240" w:line="360" w:lineRule="auto"/>
        <w:ind w:left="786" w:hanging="360"/>
        <w:rPr>
          <w:rFonts w:ascii="Palatino Linotype" w:eastAsia="Palatino Linotype" w:hAnsi="Palatino Linotype" w:cs="Palatino Linotype"/>
          <w:b/>
          <w:color w:val="000000"/>
          <w:sz w:val="24"/>
          <w:szCs w:val="24"/>
        </w:rPr>
      </w:pPr>
      <w:bookmarkStart w:id="3" w:name="_heading=h.2s8eyo1" w:colFirst="0" w:colLast="0"/>
      <w:bookmarkEnd w:id="3"/>
      <w:r w:rsidRPr="00AB24E7">
        <w:rPr>
          <w:rFonts w:ascii="Palatino Linotype" w:eastAsia="Palatino Linotype" w:hAnsi="Palatino Linotype" w:cs="Palatino Linotype"/>
          <w:b/>
          <w:color w:val="000000"/>
          <w:sz w:val="24"/>
          <w:szCs w:val="24"/>
        </w:rPr>
        <w:t>Del derecho de acceso a la información.</w:t>
      </w:r>
    </w:p>
    <w:p w:rsidR="00F4095B" w:rsidRPr="00AB24E7" w:rsidRDefault="00F4095B" w:rsidP="00861857">
      <w:pPr>
        <w:numPr>
          <w:ilvl w:val="0"/>
          <w:numId w:val="10"/>
        </w:numPr>
        <w:spacing w:line="360" w:lineRule="auto"/>
        <w:ind w:left="0" w:firstLine="0"/>
        <w:jc w:val="both"/>
        <w:rPr>
          <w:rFonts w:ascii="Palatino Linotype" w:eastAsia="Palatino Linotype" w:hAnsi="Palatino Linotype" w:cs="Palatino Linotype"/>
          <w:color w:val="000000"/>
        </w:rPr>
      </w:pPr>
      <w:r w:rsidRPr="00AB24E7">
        <w:rPr>
          <w:rFonts w:ascii="Palatino Linotype" w:eastAsia="Palatino Linotype" w:hAnsi="Palatino Linotype" w:cs="Palatino Linotype"/>
          <w:color w:val="000000"/>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w:t>
      </w:r>
    </w:p>
    <w:p w:rsidR="00F4095B" w:rsidRPr="00AB24E7" w:rsidRDefault="00F4095B" w:rsidP="004C61F6">
      <w:pPr>
        <w:jc w:val="both"/>
        <w:rPr>
          <w:rFonts w:ascii="Palatino Linotype" w:eastAsia="Palatino Linotype" w:hAnsi="Palatino Linotype" w:cs="Palatino Linotype"/>
          <w:color w:val="000000"/>
        </w:rPr>
      </w:pPr>
    </w:p>
    <w:p w:rsidR="00F4095B" w:rsidRPr="00AB24E7" w:rsidRDefault="00F4095B" w:rsidP="00861857">
      <w:pPr>
        <w:numPr>
          <w:ilvl w:val="0"/>
          <w:numId w:val="10"/>
        </w:numPr>
        <w:spacing w:before="240" w:line="360" w:lineRule="auto"/>
        <w:ind w:left="0" w:right="49" w:firstLine="0"/>
        <w:jc w:val="both"/>
        <w:rPr>
          <w:rFonts w:ascii="Palatino Linotype" w:hAnsi="Palatino Linotype"/>
        </w:rPr>
      </w:pPr>
      <w:r w:rsidRPr="00AB24E7">
        <w:rPr>
          <w:rFonts w:ascii="Palatino Linotype" w:eastAsia="Palatino Linotype" w:hAnsi="Palatino Linotype" w:cs="Palatino Linotype"/>
        </w:rPr>
        <w:t xml:space="preserve">Definiendo el Derecho de Acceso a la Información Pública como: </w:t>
      </w:r>
    </w:p>
    <w:p w:rsidR="00F4095B" w:rsidRPr="00AB24E7" w:rsidRDefault="00F4095B" w:rsidP="00E3291D">
      <w:pPr>
        <w:spacing w:before="240" w:line="240" w:lineRule="atLeast"/>
        <w:ind w:left="1134" w:right="1389"/>
        <w:jc w:val="both"/>
        <w:rPr>
          <w:rFonts w:ascii="Palatino Linotype" w:hAnsi="Palatino Linotype"/>
        </w:rPr>
      </w:pPr>
      <w:r w:rsidRPr="00AB24E7">
        <w:rPr>
          <w:rFonts w:ascii="Palatino Linotype" w:eastAsia="Palatino Linotype" w:hAnsi="Palatino Linotype" w:cs="Palatino Linotype"/>
          <w:i/>
          <w:color w:val="000000"/>
        </w:rPr>
        <w:t>La igualdad de oportunidades para recibir, buscar e impartir información</w:t>
      </w:r>
      <w:r w:rsidRPr="00AB24E7">
        <w:rPr>
          <w:rFonts w:ascii="Palatino Linotype" w:eastAsia="Palatino Linotype" w:hAnsi="Palatino Linotype" w:cs="Palatino Linotype"/>
          <w:i/>
          <w:vertAlign w:val="superscript"/>
        </w:rPr>
        <w:footnoteReference w:id="1"/>
      </w:r>
      <w:r w:rsidRPr="00AB24E7">
        <w:rPr>
          <w:rFonts w:ascii="Palatino Linotype" w:eastAsia="Palatino Linotype" w:hAnsi="Palatino Linotype" w:cs="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AB24E7">
        <w:rPr>
          <w:rFonts w:ascii="Palatino Linotype" w:eastAsia="Palatino Linotype" w:hAnsi="Palatino Linotype" w:cs="Palatino Linotype"/>
          <w:i/>
          <w:vertAlign w:val="superscript"/>
        </w:rPr>
        <w:footnoteReference w:id="2"/>
      </w:r>
      <w:r w:rsidRPr="00AB24E7">
        <w:rPr>
          <w:rFonts w:ascii="Palatino Linotype" w:eastAsia="Palatino Linotype" w:hAnsi="Palatino Linotype" w:cs="Palatino Linotype"/>
          <w:color w:val="000000"/>
        </w:rPr>
        <w:t>que se constituye como una herramienta fundamental para ejercer</w:t>
      </w:r>
      <w:r w:rsidRPr="00AB24E7">
        <w:rPr>
          <w:rFonts w:ascii="Palatino Linotype" w:eastAsia="Palatino Linotype" w:hAnsi="Palatino Linotype" w:cs="Palatino Linotype"/>
          <w:i/>
          <w:color w:val="000000"/>
        </w:rPr>
        <w:t xml:space="preserve"> el control democrático de las gestiones estatales, de forma tal que puedan cuestionar, indagar y considerar si se está dando un adecuado cumplimiento a las funciones públicas,</w:t>
      </w:r>
      <w:r w:rsidRPr="00AB24E7">
        <w:rPr>
          <w:rFonts w:ascii="Palatino Linotype" w:eastAsia="Palatino Linotype" w:hAnsi="Palatino Linotype" w:cs="Palatino Linotype"/>
          <w:i/>
          <w:vertAlign w:val="superscript"/>
        </w:rPr>
        <w:footnoteReference w:id="3"/>
      </w:r>
      <w:r w:rsidRPr="00AB24E7">
        <w:rPr>
          <w:rFonts w:ascii="Palatino Linotype" w:eastAsia="Palatino Linotype" w:hAnsi="Palatino Linotype" w:cs="Palatino Linotype"/>
          <w:color w:val="000000"/>
        </w:rPr>
        <w:t>fomentando</w:t>
      </w:r>
      <w:r w:rsidRPr="00AB24E7">
        <w:rPr>
          <w:rFonts w:ascii="Palatino Linotype" w:eastAsia="Palatino Linotype" w:hAnsi="Palatino Linotype" w:cs="Palatino Linotype"/>
          <w:i/>
          <w:color w:val="000000"/>
        </w:rPr>
        <w:t xml:space="preserve"> la transparencia de las actividades estatales y </w:t>
      </w:r>
      <w:r w:rsidRPr="00AB24E7">
        <w:rPr>
          <w:rFonts w:ascii="Palatino Linotype" w:eastAsia="Palatino Linotype" w:hAnsi="Palatino Linotype" w:cs="Palatino Linotype"/>
          <w:color w:val="000000"/>
        </w:rPr>
        <w:t>promoviendo</w:t>
      </w:r>
      <w:r w:rsidRPr="00AB24E7">
        <w:rPr>
          <w:rFonts w:ascii="Palatino Linotype" w:eastAsia="Palatino Linotype" w:hAnsi="Palatino Linotype" w:cs="Palatino Linotype"/>
          <w:i/>
          <w:color w:val="000000"/>
        </w:rPr>
        <w:t xml:space="preserve"> la responsabilidad de los funcionarios sobre su gestión </w:t>
      </w:r>
      <w:r w:rsidRPr="00AB24E7">
        <w:rPr>
          <w:rFonts w:ascii="Palatino Linotype" w:eastAsia="Palatino Linotype" w:hAnsi="Palatino Linotype" w:cs="Palatino Linotype"/>
          <w:i/>
          <w:color w:val="000000"/>
        </w:rPr>
        <w:lastRenderedPageBreak/>
        <w:t>pública,</w:t>
      </w:r>
      <w:r w:rsidRPr="00AB24E7">
        <w:rPr>
          <w:rFonts w:ascii="Palatino Linotype" w:eastAsia="Palatino Linotype" w:hAnsi="Palatino Linotype" w:cs="Palatino Linotype"/>
          <w:i/>
          <w:vertAlign w:val="superscript"/>
        </w:rPr>
        <w:footnoteReference w:id="4"/>
      </w:r>
      <w:r w:rsidRPr="00AB24E7">
        <w:rPr>
          <w:rFonts w:ascii="Palatino Linotype" w:eastAsia="Palatino Linotype" w:hAnsi="Palatino Linotype" w:cs="Palatino Linotype"/>
          <w:color w:val="000000"/>
        </w:rPr>
        <w:t>que permite</w:t>
      </w:r>
      <w:r w:rsidRPr="00AB24E7">
        <w:rPr>
          <w:rFonts w:ascii="Palatino Linotype" w:eastAsia="Palatino Linotype" w:hAnsi="Palatino Linotype" w:cs="Palatino Linotype"/>
          <w:i/>
          <w:color w:val="000000"/>
        </w:rPr>
        <w:t xml:space="preserve"> saber qué están haciendo los gobiernos por sus pueblos, sin lo cual la verdad languidecería y la participación en el gobierno permanecería fragmentada.</w:t>
      </w:r>
    </w:p>
    <w:p w:rsidR="00F4095B" w:rsidRPr="00AB24E7" w:rsidRDefault="00F4095B" w:rsidP="00F4095B">
      <w:pPr>
        <w:spacing w:line="360" w:lineRule="auto"/>
        <w:ind w:left="1134" w:right="1183"/>
        <w:jc w:val="both"/>
        <w:rPr>
          <w:rFonts w:ascii="Palatino Linotype" w:eastAsia="Palatino Linotype" w:hAnsi="Palatino Linotype" w:cs="Palatino Linotype"/>
        </w:rPr>
      </w:pPr>
    </w:p>
    <w:p w:rsidR="00F4095B" w:rsidRPr="00AB24E7" w:rsidRDefault="00F4095B" w:rsidP="00861857">
      <w:pPr>
        <w:numPr>
          <w:ilvl w:val="0"/>
          <w:numId w:val="10"/>
        </w:numPr>
        <w:spacing w:line="360" w:lineRule="auto"/>
        <w:ind w:left="0" w:right="49" w:firstLine="0"/>
        <w:jc w:val="both"/>
        <w:rPr>
          <w:rFonts w:ascii="Palatino Linotype" w:hAnsi="Palatino Linotype"/>
        </w:rPr>
      </w:pPr>
      <w:r w:rsidRPr="00AB24E7">
        <w:rPr>
          <w:rFonts w:ascii="Palatino Linotype" w:eastAsia="Palatino Linotype" w:hAnsi="Palatino Linotype" w:cs="Palatino Linotype"/>
        </w:rPr>
        <w:t>En México, además de los derechos, están reconocidas las garantías para su protección, en ese sentido el párrafo tercero de artículo primero de la Constitución Política de los Estados Unidos Mexicanos dispone lo siguiente:</w:t>
      </w:r>
    </w:p>
    <w:p w:rsidR="00F4095B" w:rsidRPr="00AB24E7" w:rsidRDefault="00F4095B" w:rsidP="00F4095B">
      <w:pPr>
        <w:ind w:left="1134" w:right="900"/>
        <w:jc w:val="both"/>
        <w:rPr>
          <w:rFonts w:ascii="Palatino Linotype" w:eastAsia="Palatino Linotype" w:hAnsi="Palatino Linotype" w:cs="Palatino Linotype"/>
          <w:i/>
        </w:rPr>
      </w:pPr>
      <w:r w:rsidRPr="00AB24E7">
        <w:rPr>
          <w:rFonts w:ascii="Palatino Linotype" w:eastAsia="Palatino Linotype" w:hAnsi="Palatino Linotype" w:cs="Palatino Linotype"/>
          <w:i/>
        </w:rPr>
        <w:t>“</w:t>
      </w:r>
      <w:r w:rsidRPr="00AB24E7">
        <w:rPr>
          <w:rFonts w:ascii="Palatino Linotype" w:eastAsia="Palatino Linotype" w:hAnsi="Palatino Linotype" w:cs="Palatino Linotype"/>
          <w:b/>
          <w:i/>
        </w:rPr>
        <w:t>Artículo 1.-</w:t>
      </w:r>
      <w:r w:rsidRPr="00AB24E7">
        <w:rPr>
          <w:rFonts w:ascii="Palatino Linotype" w:eastAsia="Palatino Linotype" w:hAnsi="Palatino Linotype" w:cs="Palatino Linotype"/>
          <w:i/>
        </w:rPr>
        <w:t xml:space="preserve"> </w:t>
      </w:r>
    </w:p>
    <w:p w:rsidR="00F4095B" w:rsidRPr="00AB24E7" w:rsidRDefault="00F4095B" w:rsidP="00F4095B">
      <w:pPr>
        <w:ind w:left="1134" w:right="900"/>
        <w:jc w:val="both"/>
        <w:rPr>
          <w:rFonts w:ascii="Palatino Linotype" w:eastAsia="Palatino Linotype" w:hAnsi="Palatino Linotype" w:cs="Palatino Linotype"/>
          <w:i/>
        </w:rPr>
      </w:pPr>
      <w:r w:rsidRPr="00AB24E7">
        <w:rPr>
          <w:rFonts w:ascii="Palatino Linotype" w:eastAsia="Palatino Linotype" w:hAnsi="Palatino Linotype" w:cs="Palatino Linotype"/>
          <w:i/>
        </w:rPr>
        <w:t>(…)</w:t>
      </w:r>
    </w:p>
    <w:p w:rsidR="00F4095B" w:rsidRPr="00AB24E7" w:rsidRDefault="00F4095B" w:rsidP="00E3291D">
      <w:pPr>
        <w:ind w:left="1134" w:right="1389"/>
        <w:jc w:val="both"/>
        <w:rPr>
          <w:rFonts w:ascii="Palatino Linotype" w:eastAsia="Palatino Linotype" w:hAnsi="Palatino Linotype" w:cs="Palatino Linotype"/>
          <w:i/>
        </w:rPr>
      </w:pPr>
      <w:r w:rsidRPr="00AB24E7">
        <w:rPr>
          <w:rFonts w:ascii="Palatino Linotype" w:eastAsia="Palatino Linotype" w:hAnsi="Palatino Linotype" w:cs="Palatino Linotype"/>
          <w:i/>
        </w:rPr>
        <w:t>Todas las</w:t>
      </w:r>
      <w:r w:rsidRPr="00AB24E7">
        <w:rPr>
          <w:rFonts w:ascii="Palatino Linotype" w:eastAsia="Palatino Linotype" w:hAnsi="Palatino Linotype" w:cs="Palatino Linotype"/>
        </w:rPr>
        <w:t xml:space="preserve"> </w:t>
      </w:r>
      <w:r w:rsidRPr="00AB24E7">
        <w:rPr>
          <w:rFonts w:ascii="Palatino Linotype" w:eastAsia="Palatino Linotype" w:hAnsi="Palatino Linotype" w:cs="Palatino Linotype"/>
          <w:i/>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F4095B" w:rsidRPr="00AB24E7" w:rsidRDefault="00F4095B" w:rsidP="00E3291D">
      <w:pPr>
        <w:ind w:left="1134" w:right="1389"/>
        <w:jc w:val="both"/>
        <w:rPr>
          <w:rFonts w:ascii="Palatino Linotype" w:eastAsia="Palatino Linotype" w:hAnsi="Palatino Linotype" w:cs="Palatino Linotype"/>
        </w:rPr>
      </w:pPr>
      <w:r w:rsidRPr="00AB24E7">
        <w:rPr>
          <w:rFonts w:ascii="Palatino Linotype" w:eastAsia="Palatino Linotype" w:hAnsi="Palatino Linotype" w:cs="Palatino Linotype"/>
          <w:i/>
        </w:rPr>
        <w:t>(…)</w:t>
      </w:r>
      <w:r w:rsidRPr="00AB24E7">
        <w:rPr>
          <w:rFonts w:ascii="Palatino Linotype" w:eastAsia="Palatino Linotype" w:hAnsi="Palatino Linotype" w:cs="Palatino Linotype"/>
        </w:rPr>
        <w:t>”.</w:t>
      </w:r>
    </w:p>
    <w:p w:rsidR="006224EA" w:rsidRDefault="006224EA" w:rsidP="00E3291D">
      <w:pPr>
        <w:ind w:left="1134" w:right="1389"/>
        <w:jc w:val="both"/>
        <w:rPr>
          <w:rFonts w:ascii="Palatino Linotype" w:eastAsia="Palatino Linotype" w:hAnsi="Palatino Linotype" w:cs="Palatino Linotype"/>
        </w:rPr>
      </w:pPr>
    </w:p>
    <w:p w:rsidR="00AB24E7" w:rsidRPr="00AB24E7" w:rsidRDefault="00AB24E7" w:rsidP="00E3291D">
      <w:pPr>
        <w:ind w:left="1134" w:right="1389"/>
        <w:jc w:val="both"/>
        <w:rPr>
          <w:rFonts w:ascii="Palatino Linotype" w:eastAsia="Palatino Linotype" w:hAnsi="Palatino Linotype" w:cs="Palatino Linotype"/>
        </w:rPr>
      </w:pPr>
    </w:p>
    <w:p w:rsidR="00F4095B" w:rsidRPr="00AB24E7" w:rsidRDefault="00F4095B" w:rsidP="00861857">
      <w:pPr>
        <w:numPr>
          <w:ilvl w:val="0"/>
          <w:numId w:val="10"/>
        </w:numPr>
        <w:spacing w:line="360" w:lineRule="auto"/>
        <w:ind w:left="0" w:right="49" w:firstLine="0"/>
        <w:jc w:val="both"/>
        <w:rPr>
          <w:rFonts w:ascii="Palatino Linotype" w:hAnsi="Palatino Linotype"/>
        </w:rPr>
      </w:pPr>
      <w:r w:rsidRPr="00AB24E7">
        <w:rPr>
          <w:rFonts w:ascii="Palatino Linotype" w:eastAsia="Palatino Linotype" w:hAnsi="Palatino Linotype" w:cs="Palatino Linotype"/>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rsidR="00F4095B" w:rsidRPr="00AB24E7" w:rsidRDefault="00F4095B" w:rsidP="00F4095B">
      <w:pPr>
        <w:spacing w:line="360" w:lineRule="auto"/>
        <w:ind w:right="49"/>
        <w:jc w:val="both"/>
        <w:rPr>
          <w:rFonts w:ascii="Palatino Linotype" w:eastAsia="Palatino Linotype" w:hAnsi="Palatino Linotype" w:cs="Palatino Linotype"/>
        </w:rPr>
      </w:pPr>
    </w:p>
    <w:p w:rsidR="00F4095B" w:rsidRPr="00AB24E7" w:rsidRDefault="00F4095B" w:rsidP="00861857">
      <w:pPr>
        <w:numPr>
          <w:ilvl w:val="0"/>
          <w:numId w:val="10"/>
        </w:numPr>
        <w:spacing w:line="360" w:lineRule="auto"/>
        <w:ind w:left="0" w:right="49" w:firstLine="0"/>
        <w:jc w:val="both"/>
        <w:rPr>
          <w:rFonts w:ascii="Palatino Linotype" w:hAnsi="Palatino Linotype"/>
        </w:rPr>
      </w:pPr>
      <w:r w:rsidRPr="00AB24E7">
        <w:rPr>
          <w:rFonts w:ascii="Palatino Linotype" w:eastAsia="Palatino Linotype" w:hAnsi="Palatino Linotype" w:cs="Palatino Linotype"/>
        </w:rPr>
        <w:t>Así, conforme a la Constitución Política de las Estado Unidos Mexicanos y la Constitución Política del Estado Libre y Soberano de México respectivamente, el cumplimiento de las garantías primarias, entendidas como obligaciones inmediatamente relacionadas con el Derecho de Acceso a la Información Pública, permiten que todas las autoridades, en el ámbito de sus atribuciones lo respeten, protejan y garanticen.</w:t>
      </w:r>
    </w:p>
    <w:p w:rsidR="00F4095B" w:rsidRPr="00AB24E7" w:rsidRDefault="00F4095B" w:rsidP="00F4095B">
      <w:pPr>
        <w:ind w:left="1134" w:right="900"/>
        <w:jc w:val="both"/>
        <w:rPr>
          <w:rFonts w:ascii="Palatino Linotype" w:eastAsia="Palatino Linotype" w:hAnsi="Palatino Linotype" w:cs="Palatino Linotype"/>
        </w:rPr>
      </w:pPr>
    </w:p>
    <w:p w:rsidR="00F4095B" w:rsidRPr="00AB24E7" w:rsidRDefault="00F4095B" w:rsidP="00E3291D">
      <w:pPr>
        <w:spacing w:after="240"/>
        <w:ind w:left="1134" w:right="1389"/>
        <w:jc w:val="both"/>
        <w:rPr>
          <w:rFonts w:ascii="Palatino Linotype" w:eastAsia="Palatino Linotype" w:hAnsi="Palatino Linotype" w:cs="Palatino Linotype"/>
          <w:b/>
          <w:i/>
        </w:rPr>
      </w:pPr>
      <w:r w:rsidRPr="00AB24E7">
        <w:rPr>
          <w:rFonts w:ascii="Palatino Linotype" w:eastAsia="Palatino Linotype" w:hAnsi="Palatino Linotype" w:cs="Palatino Linotype"/>
          <w:b/>
          <w:i/>
        </w:rPr>
        <w:t>Constitución Política de los Estados Unidos Mexicanos</w:t>
      </w:r>
    </w:p>
    <w:p w:rsidR="00F4095B" w:rsidRPr="00AB24E7" w:rsidRDefault="00F4095B" w:rsidP="00E3291D">
      <w:pPr>
        <w:spacing w:before="240" w:after="240"/>
        <w:ind w:left="1134" w:right="1389"/>
        <w:jc w:val="both"/>
        <w:rPr>
          <w:rFonts w:ascii="Palatino Linotype" w:eastAsia="Palatino Linotype" w:hAnsi="Palatino Linotype" w:cs="Palatino Linotype"/>
          <w:b/>
          <w:i/>
        </w:rPr>
      </w:pPr>
      <w:r w:rsidRPr="00AB24E7">
        <w:rPr>
          <w:rFonts w:ascii="Palatino Linotype" w:eastAsia="Palatino Linotype" w:hAnsi="Palatino Linotype" w:cs="Palatino Linotype"/>
          <w:b/>
          <w:i/>
        </w:rPr>
        <w:t>“Artículo 6.</w:t>
      </w:r>
    </w:p>
    <w:p w:rsidR="00F4095B" w:rsidRPr="00AB24E7" w:rsidRDefault="00F4095B" w:rsidP="00E3291D">
      <w:pPr>
        <w:spacing w:before="240" w:after="240"/>
        <w:ind w:left="1134" w:right="1389"/>
        <w:jc w:val="both"/>
        <w:rPr>
          <w:rFonts w:ascii="Palatino Linotype" w:eastAsia="Palatino Linotype" w:hAnsi="Palatino Linotype" w:cs="Palatino Linotype"/>
          <w:i/>
        </w:rPr>
      </w:pPr>
      <w:r w:rsidRPr="00AB24E7">
        <w:rPr>
          <w:rFonts w:ascii="Palatino Linotype" w:eastAsia="Palatino Linotype" w:hAnsi="Palatino Linotype" w:cs="Palatino Linotype"/>
          <w:i/>
        </w:rPr>
        <w:t>(…)</w:t>
      </w:r>
    </w:p>
    <w:p w:rsidR="00F4095B" w:rsidRPr="00AB24E7" w:rsidRDefault="00F4095B" w:rsidP="00E3291D">
      <w:pPr>
        <w:spacing w:before="240" w:after="240"/>
        <w:ind w:left="1134" w:right="1389"/>
        <w:jc w:val="both"/>
        <w:rPr>
          <w:rFonts w:ascii="Palatino Linotype" w:eastAsia="Palatino Linotype" w:hAnsi="Palatino Linotype" w:cs="Palatino Linotype"/>
          <w:i/>
        </w:rPr>
      </w:pPr>
      <w:r w:rsidRPr="00AB24E7">
        <w:rPr>
          <w:rFonts w:ascii="Palatino Linotype" w:eastAsia="Palatino Linotype" w:hAnsi="Palatino Linotype" w:cs="Palatino Linotype"/>
          <w:i/>
        </w:rPr>
        <w:t>Para efectos de lo dispuesto en el presente artículo se observará lo siguiente:</w:t>
      </w:r>
    </w:p>
    <w:p w:rsidR="00F4095B" w:rsidRPr="00AB24E7" w:rsidRDefault="00F4095B" w:rsidP="00E3291D">
      <w:pPr>
        <w:spacing w:before="240" w:after="240"/>
        <w:ind w:left="1134" w:right="1389"/>
        <w:jc w:val="both"/>
        <w:rPr>
          <w:rFonts w:ascii="Palatino Linotype" w:eastAsia="Palatino Linotype" w:hAnsi="Palatino Linotype" w:cs="Palatino Linotype"/>
          <w:b/>
          <w:i/>
        </w:rPr>
      </w:pPr>
      <w:r w:rsidRPr="00AB24E7">
        <w:rPr>
          <w:rFonts w:ascii="Palatino Linotype" w:eastAsia="Palatino Linotype" w:hAnsi="Palatino Linotype" w:cs="Palatino Linotype"/>
          <w:b/>
          <w:i/>
        </w:rPr>
        <w:t>A</w:t>
      </w:r>
      <w:r w:rsidRPr="00AB24E7">
        <w:rPr>
          <w:rFonts w:ascii="Palatino Linotype" w:eastAsia="Palatino Linotype" w:hAnsi="Palatino Linotype" w:cs="Palatino Linotype"/>
          <w:i/>
        </w:rPr>
        <w:t xml:space="preserve">. </w:t>
      </w:r>
      <w:r w:rsidRPr="00AB24E7">
        <w:rPr>
          <w:rFonts w:ascii="Palatino Linotype" w:eastAsia="Palatino Linotype" w:hAnsi="Palatino Linotype" w:cs="Palatino Linotype"/>
          <w:b/>
          <w:i/>
        </w:rPr>
        <w:t>Para el ejercicio del derecho de acceso a la información</w:t>
      </w:r>
      <w:r w:rsidRPr="00AB24E7">
        <w:rPr>
          <w:rFonts w:ascii="Palatino Linotype" w:eastAsia="Palatino Linotype" w:hAnsi="Palatino Linotype" w:cs="Palatino Linotype"/>
          <w:i/>
        </w:rPr>
        <w:t xml:space="preserve">, la Federación y </w:t>
      </w:r>
      <w:r w:rsidRPr="00AB24E7">
        <w:rPr>
          <w:rFonts w:ascii="Palatino Linotype" w:eastAsia="Palatino Linotype" w:hAnsi="Palatino Linotype" w:cs="Palatino Linotype"/>
          <w:b/>
          <w:i/>
        </w:rPr>
        <w:t>las entidades federativas, en el ámbito de sus respectivas competencias, se regirán por los siguientes principios y bases:</w:t>
      </w:r>
    </w:p>
    <w:p w:rsidR="00F4095B" w:rsidRPr="00AB24E7" w:rsidRDefault="00F4095B" w:rsidP="00E3291D">
      <w:pPr>
        <w:spacing w:before="240" w:after="240"/>
        <w:ind w:left="1134" w:right="1389"/>
        <w:jc w:val="both"/>
        <w:rPr>
          <w:rFonts w:ascii="Palatino Linotype" w:eastAsia="Palatino Linotype" w:hAnsi="Palatino Linotype" w:cs="Palatino Linotype"/>
          <w:i/>
        </w:rPr>
      </w:pPr>
      <w:r w:rsidRPr="00AB24E7">
        <w:rPr>
          <w:rFonts w:ascii="Palatino Linotype" w:eastAsia="Palatino Linotype" w:hAnsi="Palatino Linotype" w:cs="Palatino Linotype"/>
          <w:b/>
          <w:i/>
        </w:rPr>
        <w:t xml:space="preserve">I. </w:t>
      </w:r>
      <w:r w:rsidRPr="00AB24E7">
        <w:rPr>
          <w:rFonts w:ascii="Palatino Linotype" w:eastAsia="Palatino Linotype" w:hAnsi="Palatino Linotype" w:cs="Palatino Linotype"/>
          <w:b/>
          <w:i/>
        </w:rPr>
        <w:tab/>
        <w:t>Toda la información en posesión de cualquier</w:t>
      </w:r>
      <w:r w:rsidRPr="00AB24E7">
        <w:rPr>
          <w:rFonts w:ascii="Palatino Linotype" w:eastAsia="Palatino Linotype" w:hAnsi="Palatino Linotype" w:cs="Palatino Linotype"/>
          <w:i/>
        </w:rPr>
        <w:t xml:space="preserve"> </w:t>
      </w:r>
      <w:r w:rsidRPr="00AB24E7">
        <w:rPr>
          <w:rFonts w:ascii="Palatino Linotype" w:eastAsia="Palatino Linotype" w:hAnsi="Palatino Linotype" w:cs="Palatino Linotype"/>
          <w:b/>
          <w:i/>
        </w:rPr>
        <w:t>autoridad</w:t>
      </w:r>
      <w:r w:rsidRPr="00AB24E7">
        <w:rPr>
          <w:rFonts w:ascii="Palatino Linotype" w:eastAsia="Palatino Linotype" w:hAnsi="Palatino Linotype" w:cs="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AB24E7">
        <w:rPr>
          <w:rFonts w:ascii="Palatino Linotype" w:eastAsia="Palatino Linotype" w:hAnsi="Palatino Linotype" w:cs="Palatino Linotype"/>
          <w:b/>
          <w:i/>
        </w:rPr>
        <w:t>municipal</w:t>
      </w:r>
      <w:r w:rsidRPr="00AB24E7">
        <w:rPr>
          <w:rFonts w:ascii="Palatino Linotype" w:eastAsia="Palatino Linotype" w:hAnsi="Palatino Linotype" w:cs="Palatino Linotype"/>
          <w:i/>
        </w:rPr>
        <w:t xml:space="preserve">, </w:t>
      </w:r>
      <w:r w:rsidRPr="00AB24E7">
        <w:rPr>
          <w:rFonts w:ascii="Palatino Linotype" w:eastAsia="Palatino Linotype" w:hAnsi="Palatino Linotype" w:cs="Palatino Linotype"/>
          <w:b/>
          <w:i/>
        </w:rPr>
        <w:t>es pública</w:t>
      </w:r>
      <w:r w:rsidRPr="00AB24E7">
        <w:rPr>
          <w:rFonts w:ascii="Palatino Linotype" w:eastAsia="Palatino Linotype" w:hAnsi="Palatino Linotype" w:cs="Palatino Linotype"/>
          <w:i/>
        </w:rPr>
        <w:t xml:space="preserve"> y sólo podrá ser reservada temporalmente por razones de interés público y seguridad nacional, en los términos que fijen las leyes. </w:t>
      </w:r>
      <w:r w:rsidRPr="00AB24E7">
        <w:rPr>
          <w:rFonts w:ascii="Palatino Linotype" w:eastAsia="Palatino Linotype" w:hAnsi="Palatino Linotype" w:cs="Palatino Linotype"/>
          <w:b/>
          <w:i/>
        </w:rPr>
        <w:t>En la interpretación de este derecho deberá prevalecer el principio de máxima publicidad. Los sujetos obligados deberán documentar todo acto que derive del ejercicio de sus facultades, competencias o funciones</w:t>
      </w:r>
      <w:r w:rsidRPr="00AB24E7">
        <w:rPr>
          <w:rFonts w:ascii="Palatino Linotype" w:eastAsia="Palatino Linotype" w:hAnsi="Palatino Linotype" w:cs="Palatino Linotype"/>
          <w:i/>
        </w:rPr>
        <w:t>, la ley determinará los supuestos específicos bajo los cuales procederá la declaración de inexistencia de la información.”</w:t>
      </w:r>
    </w:p>
    <w:p w:rsidR="00F4095B" w:rsidRPr="00AB24E7" w:rsidRDefault="00F4095B" w:rsidP="00E3291D">
      <w:pPr>
        <w:pBdr>
          <w:top w:val="nil"/>
          <w:left w:val="nil"/>
          <w:bottom w:val="nil"/>
          <w:right w:val="nil"/>
          <w:between w:val="nil"/>
        </w:pBdr>
        <w:tabs>
          <w:tab w:val="left" w:pos="567"/>
        </w:tabs>
        <w:spacing w:before="240" w:after="240"/>
        <w:ind w:left="1134" w:right="1389"/>
        <w:jc w:val="both"/>
        <w:rPr>
          <w:rFonts w:ascii="Palatino Linotype" w:eastAsia="Palatino Linotype" w:hAnsi="Palatino Linotype" w:cs="Palatino Linotype"/>
          <w:b/>
          <w:i/>
          <w:color w:val="000000"/>
        </w:rPr>
      </w:pPr>
    </w:p>
    <w:p w:rsidR="00F4095B" w:rsidRPr="00AB24E7" w:rsidRDefault="00F4095B" w:rsidP="00E3291D">
      <w:pPr>
        <w:spacing w:before="240" w:after="240"/>
        <w:ind w:left="1134" w:right="1389"/>
        <w:jc w:val="both"/>
        <w:rPr>
          <w:rFonts w:ascii="Palatino Linotype" w:eastAsia="Palatino Linotype" w:hAnsi="Palatino Linotype" w:cs="Palatino Linotype"/>
          <w:b/>
          <w:i/>
        </w:rPr>
      </w:pPr>
      <w:r w:rsidRPr="00AB24E7">
        <w:rPr>
          <w:rFonts w:ascii="Palatino Linotype" w:eastAsia="Palatino Linotype" w:hAnsi="Palatino Linotype" w:cs="Palatino Linotype"/>
          <w:b/>
          <w:i/>
        </w:rPr>
        <w:t>Constitución Política del Estado Libre y Soberano de México</w:t>
      </w:r>
    </w:p>
    <w:p w:rsidR="00F4095B" w:rsidRPr="00AB24E7" w:rsidRDefault="00F4095B" w:rsidP="00E3291D">
      <w:pPr>
        <w:spacing w:before="240" w:after="240"/>
        <w:ind w:left="1134" w:right="1389"/>
        <w:jc w:val="both"/>
        <w:rPr>
          <w:rFonts w:ascii="Palatino Linotype" w:eastAsia="Palatino Linotype" w:hAnsi="Palatino Linotype" w:cs="Palatino Linotype"/>
          <w:i/>
        </w:rPr>
      </w:pPr>
      <w:r w:rsidRPr="00AB24E7">
        <w:rPr>
          <w:rFonts w:ascii="Palatino Linotype" w:eastAsia="Palatino Linotype" w:hAnsi="Palatino Linotype" w:cs="Palatino Linotype"/>
          <w:b/>
          <w:i/>
        </w:rPr>
        <w:t>“Artículo 5</w:t>
      </w:r>
      <w:r w:rsidRPr="00AB24E7">
        <w:rPr>
          <w:rFonts w:ascii="Palatino Linotype" w:eastAsia="Palatino Linotype" w:hAnsi="Palatino Linotype" w:cs="Palatino Linotype"/>
          <w:i/>
        </w:rPr>
        <w:t xml:space="preserve">.- </w:t>
      </w:r>
    </w:p>
    <w:p w:rsidR="00F4095B" w:rsidRPr="00AB24E7" w:rsidRDefault="00F4095B" w:rsidP="00E3291D">
      <w:pPr>
        <w:spacing w:before="240" w:after="240"/>
        <w:ind w:left="1134" w:right="1389"/>
        <w:jc w:val="both"/>
        <w:rPr>
          <w:rFonts w:ascii="Palatino Linotype" w:eastAsia="Palatino Linotype" w:hAnsi="Palatino Linotype" w:cs="Palatino Linotype"/>
          <w:i/>
        </w:rPr>
      </w:pPr>
      <w:r w:rsidRPr="00AB24E7">
        <w:rPr>
          <w:rFonts w:ascii="Palatino Linotype" w:eastAsia="Palatino Linotype" w:hAnsi="Palatino Linotype" w:cs="Palatino Linotype"/>
          <w:i/>
        </w:rPr>
        <w:t>(…)</w:t>
      </w:r>
    </w:p>
    <w:p w:rsidR="00F4095B" w:rsidRPr="00AB24E7" w:rsidRDefault="00F4095B" w:rsidP="00E3291D">
      <w:pPr>
        <w:spacing w:before="240" w:after="240"/>
        <w:ind w:left="1134" w:right="1389"/>
        <w:jc w:val="both"/>
        <w:rPr>
          <w:rFonts w:ascii="Palatino Linotype" w:eastAsia="Palatino Linotype" w:hAnsi="Palatino Linotype" w:cs="Palatino Linotype"/>
          <w:i/>
        </w:rPr>
      </w:pPr>
      <w:r w:rsidRPr="00AB24E7">
        <w:rPr>
          <w:rFonts w:ascii="Palatino Linotype" w:eastAsia="Palatino Linotype" w:hAnsi="Palatino Linotype" w:cs="Palatino Linotype"/>
          <w:b/>
          <w:i/>
        </w:rPr>
        <w:t>El derecho a la información será garantizado por el Estado. La ley establecerá las previsiones que permitan asegurar la protección, el respeto y la difusión de este derecho</w:t>
      </w:r>
      <w:r w:rsidRPr="00AB24E7">
        <w:rPr>
          <w:rFonts w:ascii="Palatino Linotype" w:eastAsia="Palatino Linotype" w:hAnsi="Palatino Linotype" w:cs="Palatino Linotype"/>
          <w:i/>
        </w:rPr>
        <w:t>.</w:t>
      </w:r>
    </w:p>
    <w:p w:rsidR="00F4095B" w:rsidRPr="00AB24E7" w:rsidRDefault="00F4095B" w:rsidP="00E3291D">
      <w:pPr>
        <w:spacing w:before="240" w:after="240"/>
        <w:ind w:left="1134" w:right="1389"/>
        <w:jc w:val="both"/>
        <w:rPr>
          <w:rFonts w:ascii="Palatino Linotype" w:eastAsia="Palatino Linotype" w:hAnsi="Palatino Linotype" w:cs="Palatino Linotype"/>
          <w:i/>
        </w:rPr>
      </w:pPr>
      <w:r w:rsidRPr="00AB24E7">
        <w:rPr>
          <w:rFonts w:ascii="Palatino Linotype" w:eastAsia="Palatino Linotype" w:hAnsi="Palatino Linotype" w:cs="Palatino Linotype"/>
          <w:i/>
        </w:rPr>
        <w:t xml:space="preserve">Para garantizar el ejercicio del derecho de transparencia, acceso a la información pública y protección de datos personales, los poderes públicos y </w:t>
      </w:r>
      <w:r w:rsidRPr="00AB24E7">
        <w:rPr>
          <w:rFonts w:ascii="Palatino Linotype" w:eastAsia="Palatino Linotype" w:hAnsi="Palatino Linotype" w:cs="Palatino Linotype"/>
          <w:i/>
        </w:rPr>
        <w:lastRenderedPageBreak/>
        <w:t>los organismos autónomos, transparentarán sus acciones, en términos de las disposiciones aplicables, la información será oportuna, clara, veraz y de fácil acceso.</w:t>
      </w:r>
    </w:p>
    <w:p w:rsidR="00F4095B" w:rsidRPr="00AB24E7" w:rsidRDefault="00F4095B" w:rsidP="00E3291D">
      <w:pPr>
        <w:spacing w:before="240" w:after="240"/>
        <w:ind w:left="1134" w:right="1389"/>
        <w:jc w:val="both"/>
        <w:rPr>
          <w:rFonts w:ascii="Palatino Linotype" w:eastAsia="Palatino Linotype" w:hAnsi="Palatino Linotype" w:cs="Palatino Linotype"/>
          <w:i/>
        </w:rPr>
      </w:pPr>
      <w:r w:rsidRPr="00AB24E7">
        <w:rPr>
          <w:rFonts w:ascii="Palatino Linotype" w:eastAsia="Palatino Linotype" w:hAnsi="Palatino Linotype" w:cs="Palatino Linotype"/>
          <w:b/>
          <w:i/>
        </w:rPr>
        <w:t>Este derecho se regirá por los principios y bases siguientes</w:t>
      </w:r>
      <w:r w:rsidRPr="00AB24E7">
        <w:rPr>
          <w:rFonts w:ascii="Palatino Linotype" w:eastAsia="Palatino Linotype" w:hAnsi="Palatino Linotype" w:cs="Palatino Linotype"/>
          <w:i/>
        </w:rPr>
        <w:t>:</w:t>
      </w:r>
    </w:p>
    <w:p w:rsidR="00F4095B" w:rsidRPr="00AB24E7" w:rsidRDefault="00F4095B" w:rsidP="00E3291D">
      <w:pPr>
        <w:spacing w:before="240" w:after="240"/>
        <w:ind w:left="1134" w:right="1389"/>
        <w:jc w:val="both"/>
        <w:rPr>
          <w:rFonts w:ascii="Palatino Linotype" w:eastAsia="Palatino Linotype" w:hAnsi="Palatino Linotype" w:cs="Palatino Linotype"/>
          <w:i/>
        </w:rPr>
      </w:pPr>
      <w:r w:rsidRPr="00AB24E7">
        <w:rPr>
          <w:rFonts w:ascii="Palatino Linotype" w:eastAsia="Palatino Linotype" w:hAnsi="Palatino Linotype" w:cs="Palatino Linotype"/>
          <w:b/>
          <w:i/>
        </w:rPr>
        <w:t>I. Toda la información en posesión de cualquier autoridad, entidad, órgano y organismos de los</w:t>
      </w:r>
      <w:r w:rsidRPr="00AB24E7">
        <w:rPr>
          <w:rFonts w:ascii="Palatino Linotype" w:eastAsia="Palatino Linotype" w:hAnsi="Palatino Linotype" w:cs="Palatino Linotype"/>
          <w:i/>
        </w:rPr>
        <w:t xml:space="preserve"> Poderes Ejecutivo, Legislativo y Judicial, órganos autónomos, partidos políticos, fideicomisos y fondos públicos estatales y </w:t>
      </w:r>
      <w:r w:rsidRPr="00AB24E7">
        <w:rPr>
          <w:rFonts w:ascii="Palatino Linotype" w:eastAsia="Palatino Linotype" w:hAnsi="Palatino Linotype" w:cs="Palatino Linotype"/>
          <w:b/>
          <w:i/>
        </w:rPr>
        <w:t>municipales</w:t>
      </w:r>
      <w:r w:rsidRPr="00AB24E7">
        <w:rPr>
          <w:rFonts w:ascii="Palatino Linotype" w:eastAsia="Palatino Linotype" w:hAnsi="Palatino Linotype" w:cs="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AB24E7">
        <w:rPr>
          <w:rFonts w:ascii="Palatino Linotype" w:eastAsia="Palatino Linotype" w:hAnsi="Palatino Linotype" w:cs="Palatino Linotype"/>
          <w:b/>
          <w:i/>
        </w:rPr>
        <w:t>es pública</w:t>
      </w:r>
      <w:r w:rsidRPr="00AB24E7">
        <w:rPr>
          <w:rFonts w:ascii="Palatino Linotype" w:eastAsia="Palatino Linotype" w:hAnsi="Palatino Linotype" w:cs="Palatino Linotype"/>
          <w:i/>
        </w:rPr>
        <w:t xml:space="preserve"> y sólo podrá ser reservada temporalmente por razones previstas en la Constitución Política de los Estados Unidos Mexicanos de interés público y seguridad, en los términos que fijen las leyes. </w:t>
      </w:r>
      <w:r w:rsidRPr="00AB24E7">
        <w:rPr>
          <w:rFonts w:ascii="Palatino Linotype" w:eastAsia="Palatino Linotype" w:hAnsi="Palatino Linotype" w:cs="Palatino Linotype"/>
          <w:b/>
          <w:i/>
        </w:rPr>
        <w:t>En la interpretación de este derecho deberá prevalecer el principio de máxima publicidad</w:t>
      </w:r>
      <w:r w:rsidRPr="00AB24E7">
        <w:rPr>
          <w:rFonts w:ascii="Palatino Linotype" w:eastAsia="Palatino Linotype" w:hAnsi="Palatino Linotype" w:cs="Palatino Linotype"/>
          <w:i/>
        </w:rPr>
        <w:t xml:space="preserve">. </w:t>
      </w:r>
      <w:r w:rsidRPr="00AB24E7">
        <w:rPr>
          <w:rFonts w:ascii="Palatino Linotype" w:eastAsia="Palatino Linotype" w:hAnsi="Palatino Linotype" w:cs="Palatino Linotype"/>
          <w:b/>
          <w:i/>
        </w:rPr>
        <w:t>Los sujetos obligados deberán documentar todo acto que derive del ejercicio de sus facultades, competencias o funciones</w:t>
      </w:r>
      <w:r w:rsidRPr="00AB24E7">
        <w:rPr>
          <w:rFonts w:ascii="Palatino Linotype" w:eastAsia="Palatino Linotype" w:hAnsi="Palatino Linotype" w:cs="Palatino Linotype"/>
          <w:i/>
        </w:rPr>
        <w:t>, la ley determinará los supuestos específicos bajo los cuales procederá la declaración de inexistencia de la información.”</w:t>
      </w:r>
    </w:p>
    <w:p w:rsidR="00F4095B" w:rsidRPr="00AB24E7" w:rsidRDefault="00F4095B" w:rsidP="00F4095B">
      <w:pPr>
        <w:tabs>
          <w:tab w:val="left" w:pos="567"/>
        </w:tabs>
        <w:spacing w:before="240" w:after="240"/>
        <w:ind w:right="567"/>
        <w:jc w:val="both"/>
        <w:rPr>
          <w:rFonts w:ascii="Palatino Linotype" w:eastAsia="Palatino Linotype" w:hAnsi="Palatino Linotype" w:cs="Palatino Linotype"/>
          <w:b/>
          <w:i/>
        </w:rPr>
      </w:pPr>
    </w:p>
    <w:p w:rsidR="00F4095B" w:rsidRPr="00AB24E7" w:rsidRDefault="00F4095B" w:rsidP="00861857">
      <w:pPr>
        <w:numPr>
          <w:ilvl w:val="0"/>
          <w:numId w:val="10"/>
        </w:numPr>
        <w:spacing w:before="240" w:line="360" w:lineRule="auto"/>
        <w:ind w:left="0" w:right="49" w:firstLine="0"/>
        <w:jc w:val="both"/>
        <w:rPr>
          <w:rFonts w:ascii="Palatino Linotype" w:hAnsi="Palatino Linotype"/>
        </w:rPr>
      </w:pPr>
      <w:r w:rsidRPr="00AB24E7">
        <w:rPr>
          <w:rFonts w:ascii="Palatino Linotype" w:eastAsia="Palatino Linotype" w:hAnsi="Palatino Linotype" w:cs="Palatino Linotype"/>
        </w:rPr>
        <w:t xml:space="preserve">Según el artículo 150 de la Ley de Transparencia del Estado, la solicitud es la garantía primaria del Derecho de Acceso a la Información, además, establece que se regirá </w:t>
      </w:r>
      <w:r w:rsidRPr="00AB24E7">
        <w:rPr>
          <w:rFonts w:ascii="Palatino Linotype" w:eastAsia="Palatino Linotype" w:hAnsi="Palatino Linotype" w:cs="Palatino Linotype"/>
          <w:i/>
        </w:rPr>
        <w:t>por los principios de simplicidad, rapidez gratuidad del procedimiento, auxilio y orientación a los particulares</w:t>
      </w:r>
      <w:r w:rsidRPr="00AB24E7">
        <w:rPr>
          <w:rFonts w:ascii="Palatino Linotype" w:eastAsia="Palatino Linotype" w:hAnsi="Palatino Linotype" w:cs="Palatino Linotype"/>
        </w:rPr>
        <w:t>, contemplando el derecho de las personas con discapacidad y hablantes de lengua indígena.</w:t>
      </w:r>
    </w:p>
    <w:p w:rsidR="00A47A70" w:rsidRPr="00AB24E7" w:rsidRDefault="00A47A70" w:rsidP="00A47A70">
      <w:pPr>
        <w:spacing w:before="240" w:line="360" w:lineRule="auto"/>
        <w:ind w:right="49"/>
        <w:jc w:val="both"/>
        <w:rPr>
          <w:rFonts w:ascii="Palatino Linotype" w:hAnsi="Palatino Linotype"/>
        </w:rPr>
      </w:pPr>
    </w:p>
    <w:p w:rsidR="00F4095B" w:rsidRPr="00AB24E7" w:rsidRDefault="00F4095B" w:rsidP="00861857">
      <w:pPr>
        <w:numPr>
          <w:ilvl w:val="0"/>
          <w:numId w:val="10"/>
        </w:numPr>
        <w:spacing w:line="360" w:lineRule="auto"/>
        <w:ind w:left="0" w:right="49" w:firstLine="0"/>
        <w:jc w:val="both"/>
        <w:rPr>
          <w:rFonts w:ascii="Palatino Linotype" w:hAnsi="Palatino Linotype"/>
        </w:rPr>
      </w:pPr>
      <w:bookmarkStart w:id="4" w:name="_heading=h.17dp8vu" w:colFirst="0" w:colLast="0"/>
      <w:bookmarkEnd w:id="4"/>
      <w:r w:rsidRPr="00AB24E7">
        <w:rPr>
          <w:rFonts w:ascii="Palatino Linotype" w:eastAsia="Palatino Linotype" w:hAnsi="Palatino Linotype" w:cs="Palatino Linotype"/>
        </w:rPr>
        <w:t xml:space="preserve">Así entonces, se procede analizar, en primer lugar, si el </w:t>
      </w:r>
      <w:r w:rsidRPr="00AB24E7">
        <w:rPr>
          <w:rFonts w:ascii="Palatino Linotype" w:eastAsia="Palatino Linotype" w:hAnsi="Palatino Linotype" w:cs="Palatino Linotype"/>
          <w:b/>
        </w:rPr>
        <w:t>SUJETO OBLIGADO</w:t>
      </w:r>
      <w:r w:rsidRPr="00AB24E7">
        <w:rPr>
          <w:rFonts w:ascii="Palatino Linotype" w:eastAsia="Palatino Linotype" w:hAnsi="Palatino Linotype" w:cs="Palatino Linotype"/>
        </w:rPr>
        <w:t xml:space="preserve"> al atender la solicitud de acceso a la información, satisfizo la garantía primaria del derecho según lo dispuesto por el artículo 150 de la Ley de Transparencia y Acceso a la Información Pública </w:t>
      </w:r>
      <w:r w:rsidRPr="00AB24E7">
        <w:rPr>
          <w:rFonts w:ascii="Palatino Linotype" w:eastAsia="Palatino Linotype" w:hAnsi="Palatino Linotype" w:cs="Palatino Linotype"/>
        </w:rPr>
        <w:lastRenderedPageBreak/>
        <w:t>del Estado de México y Municipios y en segundo término si cumplió con su deber de respetar y garantizar el derecho, entregando la información solicitada.</w:t>
      </w:r>
    </w:p>
    <w:p w:rsidR="00F4095B" w:rsidRPr="00AB24E7" w:rsidRDefault="00F4095B" w:rsidP="00F4095B">
      <w:pPr>
        <w:spacing w:line="360" w:lineRule="auto"/>
        <w:ind w:right="49"/>
        <w:jc w:val="both"/>
        <w:rPr>
          <w:rFonts w:ascii="Palatino Linotype" w:eastAsia="Palatino Linotype" w:hAnsi="Palatino Linotype" w:cs="Palatino Linotype"/>
        </w:rPr>
      </w:pPr>
    </w:p>
    <w:p w:rsidR="00F4095B" w:rsidRPr="00AB24E7" w:rsidRDefault="00F4095B" w:rsidP="00F4095B">
      <w:pPr>
        <w:pStyle w:val="Ttulo1"/>
        <w:spacing w:before="0" w:line="360" w:lineRule="auto"/>
        <w:rPr>
          <w:rFonts w:ascii="Palatino Linotype" w:eastAsia="Palatino Linotype" w:hAnsi="Palatino Linotype" w:cs="Palatino Linotype"/>
          <w:b/>
          <w:color w:val="000000"/>
          <w:sz w:val="24"/>
          <w:szCs w:val="24"/>
        </w:rPr>
      </w:pPr>
      <w:bookmarkStart w:id="5" w:name="_heading=h.3rdcrjn" w:colFirst="0" w:colLast="0"/>
      <w:bookmarkEnd w:id="5"/>
      <w:r w:rsidRPr="00AB24E7">
        <w:rPr>
          <w:rFonts w:ascii="Palatino Linotype" w:eastAsia="Palatino Linotype" w:hAnsi="Palatino Linotype" w:cs="Palatino Linotype"/>
          <w:b/>
          <w:color w:val="000000"/>
          <w:sz w:val="24"/>
          <w:szCs w:val="24"/>
        </w:rPr>
        <w:t>II. De la información solicitada y la respuesta del SUJETO OBLIGADO</w:t>
      </w:r>
    </w:p>
    <w:p w:rsidR="00F4095B" w:rsidRPr="00AB24E7" w:rsidRDefault="00F4095B" w:rsidP="00861857">
      <w:pPr>
        <w:numPr>
          <w:ilvl w:val="0"/>
          <w:numId w:val="10"/>
        </w:numPr>
        <w:spacing w:line="360" w:lineRule="auto"/>
        <w:ind w:left="0" w:firstLine="0"/>
        <w:jc w:val="both"/>
        <w:rPr>
          <w:rFonts w:ascii="Palatino Linotype" w:hAnsi="Palatino Linotype"/>
        </w:rPr>
      </w:pPr>
      <w:r w:rsidRPr="00AB24E7">
        <w:rPr>
          <w:rFonts w:ascii="Palatino Linotype" w:eastAsia="Palatino Linotype" w:hAnsi="Palatino Linotype" w:cs="Palatino Linotype"/>
          <w:color w:val="000000"/>
        </w:rPr>
        <w:t xml:space="preserve">Acotada la </w:t>
      </w:r>
      <w:r w:rsidRPr="00AB24E7">
        <w:rPr>
          <w:rFonts w:ascii="Palatino Linotype" w:eastAsia="Palatino Linotype" w:hAnsi="Palatino Linotype" w:cs="Palatino Linotype"/>
          <w:i/>
          <w:color w:val="000000"/>
        </w:rPr>
        <w:t>Litis</w:t>
      </w:r>
      <w:r w:rsidRPr="00AB24E7">
        <w:rPr>
          <w:rFonts w:ascii="Palatino Linotype" w:eastAsia="Palatino Linotype" w:hAnsi="Palatino Linotype" w:cs="Palatino Linotype"/>
          <w:color w:val="000000"/>
        </w:rPr>
        <w:t xml:space="preserve"> del presente asunto, es menester precisar que del escrito de inconformidad, se observa qu</w:t>
      </w:r>
      <w:r w:rsidR="00A47A70" w:rsidRPr="00AB24E7">
        <w:rPr>
          <w:rFonts w:ascii="Palatino Linotype" w:eastAsia="Palatino Linotype" w:hAnsi="Palatino Linotype" w:cs="Palatino Linotype"/>
          <w:color w:val="000000"/>
        </w:rPr>
        <w:t xml:space="preserve">e el particular se duele por la </w:t>
      </w:r>
      <w:r w:rsidR="009A03A1" w:rsidRPr="00AB24E7">
        <w:rPr>
          <w:rFonts w:ascii="Palatino Linotype" w:eastAsia="Palatino Linotype" w:hAnsi="Palatino Linotype" w:cs="Palatino Linotype"/>
          <w:color w:val="000000"/>
        </w:rPr>
        <w:t>entrega incompleta de</w:t>
      </w:r>
      <w:r w:rsidR="004C61F6" w:rsidRPr="00AB24E7">
        <w:rPr>
          <w:rFonts w:ascii="Palatino Linotype" w:eastAsia="Palatino Linotype" w:hAnsi="Palatino Linotype" w:cs="Palatino Linotype"/>
          <w:color w:val="000000"/>
        </w:rPr>
        <w:t xml:space="preserve"> </w:t>
      </w:r>
      <w:r w:rsidR="009A03A1" w:rsidRPr="00AB24E7">
        <w:rPr>
          <w:rFonts w:ascii="Palatino Linotype" w:eastAsia="Palatino Linotype" w:hAnsi="Palatino Linotype" w:cs="Palatino Linotype"/>
          <w:color w:val="000000"/>
        </w:rPr>
        <w:t xml:space="preserve">la información </w:t>
      </w:r>
      <w:r w:rsidR="00CD7880" w:rsidRPr="00AB24E7">
        <w:rPr>
          <w:rFonts w:ascii="Palatino Linotype" w:eastAsia="Palatino Linotype" w:hAnsi="Palatino Linotype" w:cs="Palatino Linotype"/>
          <w:color w:val="000000"/>
        </w:rPr>
        <w:t>del Sujeto Obligado.</w:t>
      </w:r>
      <w:r w:rsidRPr="00AB24E7">
        <w:rPr>
          <w:rFonts w:ascii="Palatino Linotype" w:eastAsia="Palatino Linotype" w:hAnsi="Palatino Linotype" w:cs="Palatino Linotype"/>
          <w:color w:val="000000"/>
        </w:rPr>
        <w:t xml:space="preserve"> </w:t>
      </w:r>
    </w:p>
    <w:p w:rsidR="00F41D56" w:rsidRPr="00AB24E7" w:rsidRDefault="00F41D56" w:rsidP="00F41D56">
      <w:pPr>
        <w:spacing w:line="360" w:lineRule="auto"/>
        <w:jc w:val="both"/>
        <w:rPr>
          <w:rFonts w:ascii="Palatino Linotype" w:hAnsi="Palatino Linotype"/>
        </w:rPr>
      </w:pPr>
    </w:p>
    <w:p w:rsidR="00F4095B" w:rsidRPr="00AB24E7" w:rsidRDefault="00F4095B" w:rsidP="00861857">
      <w:pPr>
        <w:numPr>
          <w:ilvl w:val="0"/>
          <w:numId w:val="10"/>
        </w:numPr>
        <w:spacing w:line="360" w:lineRule="auto"/>
        <w:ind w:left="0" w:firstLine="0"/>
        <w:jc w:val="both"/>
        <w:rPr>
          <w:rFonts w:ascii="Palatino Linotype" w:hAnsi="Palatino Linotype"/>
        </w:rPr>
      </w:pPr>
      <w:r w:rsidRPr="00AB24E7">
        <w:rPr>
          <w:rFonts w:ascii="Palatino Linotype" w:eastAsia="Palatino Linotype" w:hAnsi="Palatino Linotype" w:cs="Palatino Linotype"/>
        </w:rPr>
        <w:t xml:space="preserve">En ese sentido, es importante recordar la información que fue solicitada por el </w:t>
      </w:r>
      <w:r w:rsidRPr="00AB24E7">
        <w:rPr>
          <w:rFonts w:ascii="Palatino Linotype" w:eastAsia="Palatino Linotype" w:hAnsi="Palatino Linotype" w:cs="Palatino Linotype"/>
          <w:b/>
        </w:rPr>
        <w:t xml:space="preserve">RECURRENTE. </w:t>
      </w:r>
    </w:p>
    <w:p w:rsidR="006224EA" w:rsidRPr="00AB24E7" w:rsidRDefault="006224EA" w:rsidP="006224EA">
      <w:pPr>
        <w:pStyle w:val="Prrafodelista"/>
        <w:numPr>
          <w:ilvl w:val="0"/>
          <w:numId w:val="36"/>
        </w:numPr>
        <w:ind w:left="1560" w:right="1105" w:hanging="567"/>
        <w:rPr>
          <w:rFonts w:ascii="Palatino Linotype" w:hAnsi="Palatino Linotype"/>
          <w:i/>
          <w:sz w:val="24"/>
        </w:rPr>
      </w:pPr>
      <w:r w:rsidRPr="00AB24E7">
        <w:rPr>
          <w:rFonts w:ascii="Palatino Linotype" w:hAnsi="Palatino Linotype"/>
          <w:i/>
          <w:sz w:val="24"/>
        </w:rPr>
        <w:t>Relación de la Diputada Paola Jiménez con la A.C La Jefa</w:t>
      </w:r>
    </w:p>
    <w:p w:rsidR="006224EA" w:rsidRPr="00AB24E7" w:rsidRDefault="006224EA" w:rsidP="006224EA">
      <w:pPr>
        <w:ind w:left="993" w:right="1105"/>
        <w:rPr>
          <w:rFonts w:ascii="Palatino Linotype" w:hAnsi="Palatino Linotype"/>
          <w:i/>
        </w:rPr>
      </w:pPr>
    </w:p>
    <w:p w:rsidR="006224EA" w:rsidRPr="00AB24E7" w:rsidRDefault="006224EA" w:rsidP="006224EA">
      <w:pPr>
        <w:ind w:left="993" w:right="1105"/>
        <w:rPr>
          <w:rFonts w:ascii="Palatino Linotype" w:hAnsi="Palatino Linotype"/>
          <w:i/>
        </w:rPr>
      </w:pPr>
      <w:r w:rsidRPr="00AB24E7">
        <w:rPr>
          <w:rFonts w:ascii="Palatino Linotype" w:hAnsi="Palatino Linotype"/>
          <w:i/>
        </w:rPr>
        <w:t>En cuanto hace a  la publicación en la red social de la diputada:</w:t>
      </w:r>
    </w:p>
    <w:p w:rsidR="006224EA" w:rsidRPr="00AB24E7" w:rsidRDefault="006224EA" w:rsidP="006224EA">
      <w:pPr>
        <w:pStyle w:val="Prrafodelista"/>
        <w:numPr>
          <w:ilvl w:val="0"/>
          <w:numId w:val="36"/>
        </w:numPr>
        <w:ind w:left="1560" w:right="1105" w:hanging="567"/>
        <w:rPr>
          <w:rFonts w:ascii="Palatino Linotype" w:hAnsi="Palatino Linotype"/>
          <w:i/>
          <w:sz w:val="24"/>
        </w:rPr>
      </w:pPr>
      <w:r w:rsidRPr="00AB24E7">
        <w:rPr>
          <w:rFonts w:ascii="Palatino Linotype" w:hAnsi="Palatino Linotype"/>
          <w:i/>
          <w:sz w:val="24"/>
        </w:rPr>
        <w:t>Cuántos electrodomésticos se entregaron</w:t>
      </w:r>
    </w:p>
    <w:p w:rsidR="006224EA" w:rsidRPr="00AB24E7" w:rsidRDefault="006224EA" w:rsidP="006224EA">
      <w:pPr>
        <w:pStyle w:val="Prrafodelista"/>
        <w:numPr>
          <w:ilvl w:val="0"/>
          <w:numId w:val="36"/>
        </w:numPr>
        <w:ind w:left="1560" w:right="1105" w:hanging="567"/>
        <w:rPr>
          <w:rFonts w:ascii="Palatino Linotype" w:hAnsi="Palatino Linotype"/>
          <w:i/>
          <w:sz w:val="24"/>
        </w:rPr>
      </w:pPr>
      <w:r w:rsidRPr="00AB24E7">
        <w:rPr>
          <w:rFonts w:ascii="Palatino Linotype" w:hAnsi="Palatino Linotype"/>
          <w:i/>
          <w:sz w:val="24"/>
        </w:rPr>
        <w:t>Criterios para le entrega de los electrodomésticos</w:t>
      </w:r>
    </w:p>
    <w:p w:rsidR="006224EA" w:rsidRPr="00AB24E7" w:rsidRDefault="006224EA" w:rsidP="006224EA">
      <w:pPr>
        <w:pStyle w:val="Prrafodelista"/>
        <w:numPr>
          <w:ilvl w:val="0"/>
          <w:numId w:val="36"/>
        </w:numPr>
        <w:ind w:left="1560" w:right="1105" w:hanging="567"/>
        <w:rPr>
          <w:rFonts w:ascii="Palatino Linotype" w:hAnsi="Palatino Linotype"/>
          <w:i/>
          <w:sz w:val="24"/>
        </w:rPr>
      </w:pPr>
      <w:r w:rsidRPr="00AB24E7">
        <w:rPr>
          <w:rFonts w:ascii="Palatino Linotype" w:hAnsi="Palatino Linotype"/>
          <w:i/>
          <w:sz w:val="24"/>
        </w:rPr>
        <w:t>Requisitos para recibir los electrodomésticos</w:t>
      </w:r>
    </w:p>
    <w:p w:rsidR="006224EA" w:rsidRPr="00AB24E7" w:rsidRDefault="006224EA" w:rsidP="006224EA">
      <w:pPr>
        <w:pStyle w:val="Prrafodelista"/>
        <w:numPr>
          <w:ilvl w:val="0"/>
          <w:numId w:val="36"/>
        </w:numPr>
        <w:ind w:left="1560" w:right="1105" w:hanging="567"/>
        <w:rPr>
          <w:rFonts w:ascii="Palatino Linotype" w:hAnsi="Palatino Linotype"/>
          <w:i/>
          <w:sz w:val="24"/>
        </w:rPr>
      </w:pPr>
      <w:r w:rsidRPr="00AB24E7">
        <w:rPr>
          <w:rFonts w:ascii="Palatino Linotype" w:hAnsi="Palatino Linotype"/>
          <w:i/>
          <w:sz w:val="24"/>
        </w:rPr>
        <w:t>Quienes cubrieron el costo de los electrodomésticos</w:t>
      </w:r>
    </w:p>
    <w:p w:rsidR="006224EA" w:rsidRPr="00AB24E7" w:rsidRDefault="006224EA" w:rsidP="006224EA">
      <w:pPr>
        <w:pStyle w:val="Prrafodelista"/>
        <w:numPr>
          <w:ilvl w:val="0"/>
          <w:numId w:val="36"/>
        </w:numPr>
        <w:ind w:left="1560" w:right="1105" w:hanging="567"/>
        <w:rPr>
          <w:rFonts w:ascii="Palatino Linotype" w:hAnsi="Palatino Linotype"/>
          <w:b/>
          <w:i/>
          <w:sz w:val="24"/>
        </w:rPr>
      </w:pPr>
      <w:r w:rsidRPr="00AB24E7">
        <w:rPr>
          <w:rFonts w:ascii="Palatino Linotype" w:hAnsi="Palatino Linotype"/>
          <w:b/>
          <w:i/>
          <w:sz w:val="24"/>
        </w:rPr>
        <w:t>Acta de donatario autorizado de la A.C. La Jefa</w:t>
      </w:r>
    </w:p>
    <w:p w:rsidR="006224EA" w:rsidRPr="00AB24E7" w:rsidRDefault="006224EA" w:rsidP="006224EA">
      <w:pPr>
        <w:pStyle w:val="Prrafodelista"/>
        <w:numPr>
          <w:ilvl w:val="0"/>
          <w:numId w:val="36"/>
        </w:numPr>
        <w:ind w:left="1560" w:right="1105" w:hanging="567"/>
        <w:rPr>
          <w:rFonts w:ascii="Palatino Linotype" w:hAnsi="Palatino Linotype"/>
          <w:i/>
          <w:sz w:val="24"/>
        </w:rPr>
      </w:pPr>
      <w:r w:rsidRPr="00AB24E7">
        <w:rPr>
          <w:rFonts w:ascii="Palatino Linotype" w:hAnsi="Palatino Linotype"/>
          <w:i/>
          <w:sz w:val="24"/>
        </w:rPr>
        <w:t>Factura o ticket del pago de los electrodomésticos</w:t>
      </w:r>
    </w:p>
    <w:p w:rsidR="006224EA" w:rsidRPr="00AB24E7" w:rsidRDefault="006224EA" w:rsidP="006224EA">
      <w:pPr>
        <w:pStyle w:val="Prrafodelista"/>
        <w:numPr>
          <w:ilvl w:val="0"/>
          <w:numId w:val="36"/>
        </w:numPr>
        <w:ind w:left="1560" w:right="1105" w:hanging="567"/>
        <w:rPr>
          <w:rFonts w:ascii="Palatino Linotype" w:hAnsi="Palatino Linotype"/>
          <w:i/>
          <w:sz w:val="24"/>
        </w:rPr>
      </w:pPr>
      <w:r w:rsidRPr="00AB24E7">
        <w:rPr>
          <w:rFonts w:ascii="Palatino Linotype" w:hAnsi="Palatino Linotype"/>
          <w:i/>
          <w:sz w:val="24"/>
        </w:rPr>
        <w:t>Donde entrega los electrodomésticos</w:t>
      </w:r>
    </w:p>
    <w:p w:rsidR="004C61F6" w:rsidRPr="00AB24E7" w:rsidRDefault="004C61F6" w:rsidP="006224EA">
      <w:pPr>
        <w:spacing w:line="360" w:lineRule="auto"/>
        <w:ind w:left="1134" w:right="708"/>
        <w:jc w:val="center"/>
        <w:rPr>
          <w:rFonts w:ascii="Palatino Linotype" w:eastAsia="Palatino Linotype" w:hAnsi="Palatino Linotype" w:cs="Palatino Linotype"/>
          <w:i/>
        </w:rPr>
      </w:pPr>
    </w:p>
    <w:p w:rsidR="009A03A1" w:rsidRPr="00AB24E7" w:rsidRDefault="009A03A1" w:rsidP="00242C53">
      <w:pPr>
        <w:pStyle w:val="Prrafodelista"/>
        <w:numPr>
          <w:ilvl w:val="0"/>
          <w:numId w:val="23"/>
        </w:numPr>
        <w:spacing w:line="360" w:lineRule="auto"/>
        <w:ind w:left="0" w:firstLine="0"/>
        <w:contextualSpacing w:val="0"/>
        <w:jc w:val="both"/>
        <w:rPr>
          <w:rFonts w:ascii="Palatino Linotype" w:hAnsi="Palatino Linotype" w:cs="Arial"/>
          <w:sz w:val="24"/>
        </w:rPr>
      </w:pPr>
      <w:r w:rsidRPr="00AB24E7">
        <w:rPr>
          <w:rFonts w:ascii="Palatino Linotype" w:hAnsi="Palatino Linotype" w:cs="Arial"/>
          <w:bCs/>
          <w:sz w:val="24"/>
        </w:rPr>
        <w:t>Así mismo</w:t>
      </w:r>
      <w:r w:rsidRPr="00AB24E7">
        <w:rPr>
          <w:rFonts w:ascii="Palatino Linotype" w:hAnsi="Palatino Linotype" w:cs="Arial"/>
          <w:sz w:val="24"/>
        </w:rPr>
        <w:t xml:space="preserve"> se puede advertir que el ejercicio del derecho de acceso a la información pública se centra en la potestad de los particulares para conocer el contenido de los documentos que obren en los archivos de los Sujetos Obligados, ya sea porque los generen, administren o simplemente los posean en el ejercicio de sus atribuciones.</w:t>
      </w:r>
    </w:p>
    <w:p w:rsidR="009A03A1" w:rsidRPr="00AB24E7" w:rsidRDefault="009A03A1" w:rsidP="009A03A1">
      <w:pPr>
        <w:spacing w:line="360" w:lineRule="auto"/>
        <w:jc w:val="both"/>
        <w:rPr>
          <w:rFonts w:ascii="Palatino Linotype" w:hAnsi="Palatino Linotype" w:cs="Arial"/>
        </w:rPr>
      </w:pPr>
    </w:p>
    <w:p w:rsidR="009A03A1" w:rsidRPr="00AB24E7" w:rsidRDefault="009A03A1" w:rsidP="009A03A1">
      <w:pPr>
        <w:pStyle w:val="Prrafodelista"/>
        <w:numPr>
          <w:ilvl w:val="0"/>
          <w:numId w:val="23"/>
        </w:numPr>
        <w:spacing w:line="360" w:lineRule="auto"/>
        <w:ind w:left="0" w:firstLine="0"/>
        <w:contextualSpacing w:val="0"/>
        <w:jc w:val="both"/>
        <w:rPr>
          <w:rFonts w:ascii="Palatino Linotype" w:hAnsi="Palatino Linotype" w:cs="Arial"/>
          <w:sz w:val="24"/>
        </w:rPr>
      </w:pPr>
      <w:r w:rsidRPr="00AB24E7">
        <w:rPr>
          <w:rFonts w:ascii="Palatino Linotype" w:hAnsi="Palatino Linotype" w:cs="Arial"/>
          <w:sz w:val="24"/>
        </w:rPr>
        <w:t xml:space="preserve">Para ello, la Ley de la materia otorga la calidad de documento a los expedientes, reportes, estudios, actas, resoluciones, oficios, correspondencia, acuerdos, directivas, </w:t>
      </w:r>
      <w:r w:rsidRPr="00AB24E7">
        <w:rPr>
          <w:rFonts w:ascii="Palatino Linotype" w:hAnsi="Palatino Linotype" w:cs="Arial"/>
          <w:sz w:val="24"/>
        </w:rPr>
        <w:lastRenderedPageBreak/>
        <w:t xml:space="preserve">directrices, circulares, contratos, convenios, instructivos, notas, memorandos, estadísticas o bien, </w:t>
      </w:r>
      <w:r w:rsidRPr="00AB24E7">
        <w:rPr>
          <w:rFonts w:ascii="Palatino Linotype" w:hAnsi="Palatino Linotype" w:cs="Arial"/>
          <w:b/>
          <w:sz w:val="24"/>
        </w:rPr>
        <w:t>cualquier otro registro que documente el ejercicio de las facultades, funciones y competencias de los Sujetos Obligados</w:t>
      </w:r>
      <w:r w:rsidRPr="00AB24E7">
        <w:rPr>
          <w:rFonts w:ascii="Palatino Linotype" w:hAnsi="Palatino Linotype" w:cs="Arial"/>
          <w:sz w:val="24"/>
        </w:rPr>
        <w:t>, sus servidores públicos e integrantes, sin importar su fuente o fecha de elaboración. Los documentos podrán estar en cualquier medio, sea escrito, impreso, sonoro, visual, electrónico, informático u holográfico.</w:t>
      </w:r>
    </w:p>
    <w:p w:rsidR="00296D55" w:rsidRPr="00AB24E7" w:rsidRDefault="00296D55" w:rsidP="009A03A1">
      <w:pPr>
        <w:spacing w:line="360" w:lineRule="auto"/>
        <w:ind w:right="141"/>
        <w:jc w:val="both"/>
        <w:rPr>
          <w:rFonts w:ascii="Palatino Linotype" w:hAnsi="Palatino Linotype" w:cs="Arial"/>
        </w:rPr>
      </w:pPr>
    </w:p>
    <w:p w:rsidR="006224EA" w:rsidRPr="00AB24E7" w:rsidRDefault="006224EA" w:rsidP="00242C53">
      <w:pPr>
        <w:numPr>
          <w:ilvl w:val="0"/>
          <w:numId w:val="37"/>
        </w:numPr>
        <w:spacing w:line="360" w:lineRule="auto"/>
        <w:ind w:left="0" w:right="-29" w:firstLine="0"/>
        <w:jc w:val="both"/>
        <w:rPr>
          <w:rFonts w:ascii="Palatino Linotype" w:hAnsi="Palatino Linotype"/>
        </w:rPr>
      </w:pPr>
      <w:r w:rsidRPr="00AB24E7">
        <w:rPr>
          <w:rFonts w:ascii="Palatino Linotype" w:hAnsi="Palatino Linotype"/>
          <w:color w:val="000000" w:themeColor="text1"/>
        </w:rPr>
        <w:t>A más de lo anterior, es de explorado derecho que este Instituto no se encuentra facultado para dudar de la veracidad</w:t>
      </w:r>
      <w:r w:rsidRPr="00AB24E7">
        <w:rPr>
          <w:rFonts w:ascii="Palatino Linotype" w:eastAsia="Palatino Linotype" w:hAnsi="Palatino Linotype" w:cs="Palatino Linotype"/>
          <w:color w:val="000000"/>
        </w:rPr>
        <w:t xml:space="preserve"> de la </w:t>
      </w:r>
      <w:r w:rsidRPr="00AB24E7">
        <w:rPr>
          <w:rFonts w:ascii="Palatino Linotype" w:eastAsia="MS Mincho" w:hAnsi="Palatino Linotype" w:cs="Arial"/>
        </w:rPr>
        <w:t>información</w:t>
      </w:r>
      <w:r w:rsidRPr="00AB24E7">
        <w:rPr>
          <w:rFonts w:ascii="Palatino Linotype" w:eastAsia="Palatino Linotype" w:hAnsi="Palatino Linotype" w:cs="Palatino Linotype"/>
          <w:color w:val="000000"/>
        </w:rPr>
        <w:t xml:space="preserve"> que le fue entregada al hoy </w:t>
      </w:r>
      <w:r w:rsidRPr="00AB24E7">
        <w:rPr>
          <w:rFonts w:ascii="Palatino Linotype" w:eastAsia="Palatino Linotype" w:hAnsi="Palatino Linotype" w:cs="Palatino Linotype"/>
          <w:b/>
          <w:color w:val="000000"/>
        </w:rPr>
        <w:t>RECURRENTE</w:t>
      </w:r>
      <w:r w:rsidRPr="00AB24E7">
        <w:rPr>
          <w:rFonts w:ascii="Palatino Linotype" w:eastAsia="Palatino Linotype" w:hAnsi="Palatino Linotype" w:cs="Palatino Linotype"/>
          <w:color w:val="000000"/>
        </w:rPr>
        <w:t xml:space="preserve"> en el presente asunto, ni de las respuestas, ni de las documentales que ponen a disposición de los solicitantes los sujetos obligados, </w:t>
      </w:r>
      <w:r w:rsidRPr="00AB24E7">
        <w:rPr>
          <w:rFonts w:ascii="Palatino Linotype" w:hAnsi="Palatino Linotype" w:cs="Arial"/>
        </w:rPr>
        <w:t xml:space="preserve">situación que se aleja de las atribuciones de este Instituto </w:t>
      </w:r>
      <w:r w:rsidRPr="00AB24E7">
        <w:rPr>
          <w:rFonts w:ascii="Palatino Linotype" w:hAnsi="Palatino Linotype"/>
          <w:i/>
          <w:color w:val="000000"/>
        </w:rPr>
        <w:t>máxime</w:t>
      </w:r>
      <w:r w:rsidRPr="00AB24E7">
        <w:rPr>
          <w:rFonts w:ascii="Palatino Linotype" w:hAnsi="Palatino Linotype"/>
          <w:color w:val="000000"/>
        </w:rPr>
        <w:t xml:space="preserve"> que al momento que ponen a disposición ésta, la misma tiene el carácter oficial y se presume veraz, tan es así que la misma queda registrada en el Sistema de Acceso a la Información Mexiquense (SAIMEX).</w:t>
      </w:r>
    </w:p>
    <w:p w:rsidR="006224EA" w:rsidRPr="00AB24E7" w:rsidRDefault="006224EA" w:rsidP="006224EA">
      <w:pPr>
        <w:pStyle w:val="Prrafodelista"/>
        <w:spacing w:line="360" w:lineRule="auto"/>
        <w:ind w:left="0" w:right="-29"/>
        <w:rPr>
          <w:rFonts w:ascii="Palatino Linotype" w:hAnsi="Palatino Linotype"/>
          <w:sz w:val="24"/>
        </w:rPr>
      </w:pPr>
    </w:p>
    <w:p w:rsidR="006224EA" w:rsidRPr="00AB24E7" w:rsidRDefault="006224EA" w:rsidP="006224EA">
      <w:pPr>
        <w:numPr>
          <w:ilvl w:val="0"/>
          <w:numId w:val="37"/>
        </w:numPr>
        <w:spacing w:line="360" w:lineRule="auto"/>
        <w:ind w:left="0" w:right="-29" w:firstLine="0"/>
        <w:jc w:val="both"/>
        <w:rPr>
          <w:rFonts w:ascii="Palatino Linotype" w:hAnsi="Palatino Linotype"/>
        </w:rPr>
      </w:pPr>
      <w:r w:rsidRPr="00AB24E7">
        <w:rPr>
          <w:rFonts w:ascii="Palatino Linotype" w:hAnsi="Palatino Linotype"/>
        </w:rPr>
        <w:t xml:space="preserve">Sirviendo de apoyo a lo anterior por analogía, el criterio 31-10 emitido por el entonces Instituto </w:t>
      </w:r>
      <w:r w:rsidRPr="00AB24E7">
        <w:rPr>
          <w:rFonts w:ascii="Palatino Linotype" w:eastAsia="Palatino Linotype" w:hAnsi="Palatino Linotype" w:cs="Palatino Linotype"/>
          <w:color w:val="000000"/>
        </w:rPr>
        <w:t>Nacional</w:t>
      </w:r>
      <w:r w:rsidRPr="00AB24E7">
        <w:rPr>
          <w:rFonts w:ascii="Palatino Linotype" w:hAnsi="Palatino Linotype"/>
        </w:rPr>
        <w:t xml:space="preserve"> de Transparencia, Acceso a la Información y Protección de Datos Personales, que a la letra dice:</w:t>
      </w:r>
    </w:p>
    <w:p w:rsidR="006224EA" w:rsidRPr="00AB24E7" w:rsidRDefault="006224EA" w:rsidP="00D553EB">
      <w:pPr>
        <w:pStyle w:val="Default"/>
        <w:spacing w:line="276" w:lineRule="auto"/>
        <w:ind w:left="1134" w:right="1389"/>
        <w:jc w:val="both"/>
        <w:rPr>
          <w:rFonts w:ascii="Palatino Linotype" w:hAnsi="Palatino Linotype"/>
          <w:i/>
        </w:rPr>
      </w:pPr>
      <w:r w:rsidRPr="00AB24E7">
        <w:rPr>
          <w:rFonts w:ascii="Palatino Linotype" w:hAnsi="Palatino Linotype"/>
          <w:i/>
        </w:rPr>
        <w:t xml:space="preserve">“El Instituto Federal de Acceso a la Información y Protección de Datos </w:t>
      </w:r>
      <w:r w:rsidRPr="00AB24E7">
        <w:rPr>
          <w:rFonts w:ascii="Palatino Linotype" w:hAnsi="Palatino Linotype"/>
          <w:b/>
          <w:i/>
        </w:rPr>
        <w:t>no cuenta con facultades para pronunciarse respecto de la veracidad de los documentos proporcionados por los sujetos obligados.</w:t>
      </w:r>
      <w:r w:rsidRPr="00AB24E7">
        <w:rPr>
          <w:rFonts w:ascii="Palatino Linotype" w:hAnsi="Palatino Linotype"/>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w:t>
      </w:r>
      <w:r w:rsidRPr="00AB24E7">
        <w:rPr>
          <w:rFonts w:ascii="Palatino Linotype" w:hAnsi="Palatino Linotype"/>
          <w:i/>
        </w:rPr>
        <w:lastRenderedPageBreak/>
        <w:t>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6224EA" w:rsidRPr="00AB24E7" w:rsidRDefault="006224EA" w:rsidP="006224EA">
      <w:pPr>
        <w:pStyle w:val="Default"/>
        <w:spacing w:line="360" w:lineRule="auto"/>
        <w:ind w:right="-29"/>
        <w:jc w:val="both"/>
        <w:rPr>
          <w:rFonts w:ascii="Palatino Linotype" w:hAnsi="Palatino Linotype"/>
          <w:i/>
        </w:rPr>
      </w:pPr>
    </w:p>
    <w:p w:rsidR="006224EA" w:rsidRPr="00AB24E7" w:rsidRDefault="006224EA" w:rsidP="006224EA">
      <w:pPr>
        <w:numPr>
          <w:ilvl w:val="0"/>
          <w:numId w:val="37"/>
        </w:numPr>
        <w:spacing w:line="360" w:lineRule="auto"/>
        <w:ind w:left="0" w:right="-29" w:firstLine="0"/>
        <w:jc w:val="both"/>
        <w:rPr>
          <w:rFonts w:ascii="Palatino Linotype" w:hAnsi="Palatino Linotype"/>
          <w:i/>
        </w:rPr>
      </w:pPr>
      <w:r w:rsidRPr="00AB24E7">
        <w:rPr>
          <w:rFonts w:ascii="Palatino Linotype" w:hAnsi="Palatino Linotype" w:cs="Arial"/>
        </w:rPr>
        <w:t>Así como lo dispuesto por</w:t>
      </w:r>
      <w:r w:rsidRPr="00AB24E7">
        <w:rPr>
          <w:rFonts w:ascii="Palatino Linotype" w:hAnsi="Palatino Linotype"/>
        </w:rPr>
        <w:t xml:space="preserve"> la </w:t>
      </w:r>
      <w:r w:rsidRPr="00AB24E7">
        <w:rPr>
          <w:rFonts w:ascii="Palatino Linotype" w:hAnsi="Palatino Linotype"/>
          <w:b/>
        </w:rPr>
        <w:t xml:space="preserve">Ley de Transparencia y Acceso a la Información Pública del </w:t>
      </w:r>
      <w:r w:rsidRPr="00AB24E7">
        <w:rPr>
          <w:rFonts w:ascii="Palatino Linotype" w:eastAsia="Palatino Linotype" w:hAnsi="Palatino Linotype" w:cs="Palatino Linotype"/>
          <w:color w:val="000000"/>
        </w:rPr>
        <w:t>Estado</w:t>
      </w:r>
      <w:r w:rsidRPr="00AB24E7">
        <w:rPr>
          <w:rFonts w:ascii="Palatino Linotype" w:hAnsi="Palatino Linotype"/>
          <w:b/>
        </w:rPr>
        <w:t xml:space="preserve"> de México y Municipios</w:t>
      </w:r>
      <w:r w:rsidRPr="00AB24E7">
        <w:rPr>
          <w:rFonts w:ascii="Palatino Linotype" w:hAnsi="Palatino Linotype"/>
        </w:rPr>
        <w:t xml:space="preserve"> en su artículo 3, el cual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rsidR="006224EA" w:rsidRPr="00AB24E7" w:rsidRDefault="006224EA" w:rsidP="00D553EB">
      <w:pPr>
        <w:pStyle w:val="Prrafodelista"/>
        <w:tabs>
          <w:tab w:val="left" w:pos="7938"/>
        </w:tabs>
        <w:spacing w:line="240" w:lineRule="atLeast"/>
        <w:ind w:left="1134" w:right="1389"/>
        <w:jc w:val="both"/>
        <w:rPr>
          <w:rFonts w:ascii="Palatino Linotype" w:hAnsi="Palatino Linotype" w:cs="Arial"/>
          <w:b/>
          <w:i/>
          <w:sz w:val="24"/>
        </w:rPr>
      </w:pPr>
      <w:r w:rsidRPr="00AB24E7">
        <w:rPr>
          <w:rFonts w:ascii="Palatino Linotype" w:hAnsi="Palatino Linotype" w:cs="Arial"/>
          <w:i/>
          <w:sz w:val="24"/>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AB24E7">
        <w:rPr>
          <w:rFonts w:ascii="Palatino Linotype" w:hAnsi="Palatino Linotype" w:cs="Arial"/>
          <w:b/>
          <w:i/>
          <w:sz w:val="24"/>
        </w:rPr>
        <w:t>Los Sujetos Obligados deben poner en práctica, políticas y programas de acceso a la información que se apeguen a criterios de publicidad, veracidad, oportunidad, precisión y suficiencia en beneficio de los solicitantes.</w:t>
      </w:r>
    </w:p>
    <w:p w:rsidR="006224EA" w:rsidRPr="00AB24E7" w:rsidRDefault="006224EA" w:rsidP="006224EA">
      <w:pPr>
        <w:pStyle w:val="Prrafodelista"/>
        <w:spacing w:line="360" w:lineRule="auto"/>
        <w:ind w:left="0" w:right="-29"/>
        <w:jc w:val="both"/>
        <w:rPr>
          <w:rFonts w:ascii="Palatino Linotype" w:hAnsi="Palatino Linotype" w:cs="Arial"/>
          <w:b/>
          <w:i/>
          <w:sz w:val="24"/>
        </w:rPr>
      </w:pPr>
    </w:p>
    <w:p w:rsidR="006224EA" w:rsidRPr="00AB24E7" w:rsidRDefault="006224EA" w:rsidP="006224EA">
      <w:pPr>
        <w:numPr>
          <w:ilvl w:val="0"/>
          <w:numId w:val="37"/>
        </w:numPr>
        <w:spacing w:line="360" w:lineRule="auto"/>
        <w:ind w:left="0" w:right="-29" w:firstLine="0"/>
        <w:jc w:val="both"/>
        <w:rPr>
          <w:rFonts w:ascii="Palatino Linotype" w:eastAsia="Palatino Linotype" w:hAnsi="Palatino Linotype" w:cs="Palatino Linotype"/>
          <w:color w:val="000000"/>
        </w:rPr>
      </w:pPr>
      <w:r w:rsidRPr="00AB24E7">
        <w:rPr>
          <w:rFonts w:ascii="Palatino Linotype" w:hAnsi="Palatino Linotype" w:cs="Arial"/>
        </w:rPr>
        <w:t>Numerales</w:t>
      </w:r>
      <w:r w:rsidRPr="00AB24E7">
        <w:rPr>
          <w:rFonts w:ascii="Palatino Linotype" w:hAnsi="Palatino Linotype" w:cs="Arial"/>
          <w:noProof/>
        </w:rPr>
        <w:t xml:space="preserve"> que compelen al </w:t>
      </w:r>
      <w:r w:rsidRPr="00AB24E7">
        <w:rPr>
          <w:rFonts w:ascii="Palatino Linotype" w:hAnsi="Palatino Linotype" w:cs="Arial"/>
          <w:b/>
          <w:noProof/>
        </w:rPr>
        <w:t>SUJETO OBLIGADO</w:t>
      </w:r>
      <w:r w:rsidRPr="00AB24E7">
        <w:rPr>
          <w:rFonts w:ascii="Palatino Linotype" w:hAnsi="Palatino Linotype" w:cs="Arial"/>
          <w:noProof/>
        </w:rPr>
        <w:t xml:space="preserve"> apegarse en todo momento a los </w:t>
      </w:r>
      <w:r w:rsidRPr="00AB24E7">
        <w:rPr>
          <w:rFonts w:ascii="Palatino Linotype" w:hAnsi="Palatino Linotype" w:cs="Arial"/>
        </w:rPr>
        <w:t>criterios</w:t>
      </w:r>
      <w:r w:rsidRPr="00AB24E7">
        <w:rPr>
          <w:rFonts w:ascii="Palatino Linotype" w:hAnsi="Palatino Linotype" w:cs="Arial"/>
          <w:noProof/>
        </w:rPr>
        <w:t xml:space="preserve"> ya expuestos, impidiendo a este Órgano Colegiado cuestionar la veracidad de la información.</w:t>
      </w:r>
    </w:p>
    <w:p w:rsidR="006224EA" w:rsidRPr="00AB24E7" w:rsidRDefault="006224EA" w:rsidP="006224EA">
      <w:pPr>
        <w:spacing w:line="360" w:lineRule="auto"/>
        <w:ind w:right="-29"/>
        <w:jc w:val="both"/>
        <w:rPr>
          <w:rFonts w:ascii="Palatino Linotype" w:eastAsia="Palatino Linotype" w:hAnsi="Palatino Linotype" w:cs="Palatino Linotype"/>
        </w:rPr>
      </w:pPr>
    </w:p>
    <w:p w:rsidR="006224EA" w:rsidRPr="00AB24E7" w:rsidRDefault="006224EA" w:rsidP="006224EA">
      <w:pPr>
        <w:pStyle w:val="Prrafodelista"/>
        <w:numPr>
          <w:ilvl w:val="0"/>
          <w:numId w:val="37"/>
        </w:numPr>
        <w:spacing w:line="360" w:lineRule="auto"/>
        <w:ind w:left="0" w:right="-29" w:firstLine="0"/>
        <w:jc w:val="both"/>
        <w:rPr>
          <w:rFonts w:ascii="Palatino Linotype" w:eastAsia="Palatino Linotype" w:hAnsi="Palatino Linotype" w:cs="Palatino Linotype"/>
          <w:sz w:val="24"/>
        </w:rPr>
      </w:pPr>
      <w:r w:rsidRPr="00AB24E7">
        <w:rPr>
          <w:rFonts w:ascii="Palatino Linotype" w:eastAsia="Palatino Linotype" w:hAnsi="Palatino Linotype" w:cs="Palatino Linotype"/>
          <w:sz w:val="24"/>
        </w:rPr>
        <w:t xml:space="preserve">Ahora bien al inconformarse el particular únicamente sobre </w:t>
      </w:r>
      <w:r w:rsidR="00D553EB" w:rsidRPr="00AB24E7">
        <w:rPr>
          <w:rFonts w:ascii="Palatino Linotype" w:eastAsia="Palatino Linotype" w:hAnsi="Palatino Linotype" w:cs="Palatino Linotype"/>
          <w:sz w:val="24"/>
        </w:rPr>
        <w:t xml:space="preserve">las actas constitutiva y de donatario autorizado, </w:t>
      </w:r>
      <w:r w:rsidRPr="00AB24E7">
        <w:rPr>
          <w:rFonts w:ascii="Palatino Linotype" w:eastAsia="Palatino Linotype" w:hAnsi="Palatino Linotype" w:cs="Palatino Linotype"/>
          <w:sz w:val="24"/>
        </w:rPr>
        <w:t xml:space="preserve"> el presente se abocará al estudio de la información que no fue colmada por el Recurrente, lo anterior es así, debido a que cuando la parte Recurrente impugna la </w:t>
      </w:r>
      <w:r w:rsidRPr="00AB24E7">
        <w:rPr>
          <w:rFonts w:ascii="Palatino Linotype" w:eastAsia="Palatino Linotype" w:hAnsi="Palatino Linotype" w:cs="Palatino Linotype"/>
          <w:sz w:val="24"/>
        </w:rPr>
        <w:lastRenderedPageBreak/>
        <w:t>respuesta del Sujeto Obligado, y este no expresa Razón o Motivo de Inconformidad en contra de todos los rubros solicitados, dichos rubros deben declararse atendidos, pues se entiende que la parte Recurrente ésta conforme con la información entregada al no contravenir la misma. Sirve de Apoyo a lo anterior, por analogía la Tesis Jurisprudencial Número 3ª./J.7/91, Publicada en el Semanario Judicial de la Federación y su Gaceta bajo el número de registro 174,177, que establece lo siguiente:</w:t>
      </w:r>
    </w:p>
    <w:p w:rsidR="006224EA" w:rsidRPr="00AB24E7" w:rsidRDefault="006224EA" w:rsidP="00D553EB">
      <w:pPr>
        <w:ind w:left="1134" w:right="1389"/>
        <w:jc w:val="both"/>
        <w:rPr>
          <w:rFonts w:ascii="Palatino Linotype" w:eastAsia="Palatino Linotype" w:hAnsi="Palatino Linotype" w:cs="Palatino Linotype"/>
          <w:i/>
        </w:rPr>
      </w:pPr>
      <w:r w:rsidRPr="00AB24E7">
        <w:rPr>
          <w:rFonts w:ascii="Palatino Linotype" w:eastAsia="Palatino Linotype" w:hAnsi="Palatino Linotype" w:cs="Palatino Linotype"/>
          <w:b/>
          <w:i/>
        </w:rPr>
        <w:t xml:space="preserve">“REVISIÓN EN AMPARO. LOS RESOLUTIVOS NO COMBATIDOS DEBEN DECLARARSE FIRMES. </w:t>
      </w:r>
      <w:r w:rsidRPr="00AB24E7">
        <w:rPr>
          <w:rFonts w:ascii="Palatino Linotype" w:eastAsia="Palatino Linotype" w:hAnsi="Palatino Linotype" w:cs="Palatino Linotype"/>
          <w:i/>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6224EA" w:rsidRPr="00AB24E7" w:rsidRDefault="006224EA" w:rsidP="006224EA">
      <w:pPr>
        <w:spacing w:line="360" w:lineRule="auto"/>
        <w:ind w:left="1134" w:right="-29"/>
        <w:jc w:val="both"/>
        <w:rPr>
          <w:rFonts w:ascii="Palatino Linotype" w:eastAsia="Palatino Linotype" w:hAnsi="Palatino Linotype" w:cs="Palatino Linotype"/>
        </w:rPr>
      </w:pPr>
    </w:p>
    <w:p w:rsidR="006224EA" w:rsidRPr="00AB24E7" w:rsidRDefault="006224EA" w:rsidP="006224EA">
      <w:pPr>
        <w:pStyle w:val="Prrafodelista"/>
        <w:numPr>
          <w:ilvl w:val="0"/>
          <w:numId w:val="37"/>
        </w:numPr>
        <w:spacing w:line="360" w:lineRule="auto"/>
        <w:ind w:left="0" w:right="-29" w:firstLine="0"/>
        <w:jc w:val="both"/>
        <w:rPr>
          <w:rFonts w:ascii="Palatino Linotype" w:eastAsia="Palatino Linotype" w:hAnsi="Palatino Linotype" w:cs="Palatino Linotype"/>
          <w:sz w:val="24"/>
        </w:rPr>
      </w:pPr>
      <w:r w:rsidRPr="00AB24E7">
        <w:rPr>
          <w:rFonts w:ascii="Palatino Linotype" w:eastAsia="Palatino Linotype" w:hAnsi="Palatino Linotype" w:cs="Palatino Linotype"/>
          <w:sz w:val="24"/>
        </w:rPr>
        <w:t>Consecuentemente, se insiste, ante la falta de impugnación eficaz, la respuesta entregada debe declararse consentida por persona solicitante.</w:t>
      </w:r>
    </w:p>
    <w:p w:rsidR="00E35F58" w:rsidRPr="00AB24E7" w:rsidRDefault="00E35F58" w:rsidP="00E35F58">
      <w:pPr>
        <w:spacing w:line="360" w:lineRule="auto"/>
        <w:ind w:right="-29"/>
        <w:jc w:val="both"/>
        <w:rPr>
          <w:rFonts w:ascii="Palatino Linotype" w:eastAsia="Palatino Linotype" w:hAnsi="Palatino Linotype" w:cs="Palatino Linotype"/>
        </w:rPr>
      </w:pPr>
    </w:p>
    <w:p w:rsidR="006224EA" w:rsidRPr="00AB24E7" w:rsidRDefault="006224EA" w:rsidP="006224EA">
      <w:pPr>
        <w:pStyle w:val="Prrafodelista"/>
        <w:numPr>
          <w:ilvl w:val="0"/>
          <w:numId w:val="37"/>
        </w:numPr>
        <w:spacing w:line="360" w:lineRule="auto"/>
        <w:ind w:left="0" w:right="-29" w:firstLine="0"/>
        <w:jc w:val="both"/>
        <w:rPr>
          <w:rFonts w:ascii="Palatino Linotype" w:eastAsia="Palatino Linotype" w:hAnsi="Palatino Linotype" w:cs="Palatino Linotype"/>
          <w:sz w:val="24"/>
        </w:rPr>
      </w:pPr>
      <w:r w:rsidRPr="00AB24E7">
        <w:rPr>
          <w:rFonts w:ascii="Palatino Linotype" w:eastAsia="Palatino Linotype" w:hAnsi="Palatino Linotype" w:cs="Palatino Linotype"/>
          <w:sz w:val="24"/>
        </w:rPr>
        <w:t xml:space="preserve">Lo anterior se sustenta con lo plasmado en el criterio 01/20 emitido por el entonces Instituto Nacional de Transparencia, Acceso a la Información, y Protección de Datos Personales, INAI, que lleva por rubro y texto los siguientes: </w:t>
      </w:r>
    </w:p>
    <w:p w:rsidR="006224EA" w:rsidRPr="00AB24E7" w:rsidRDefault="006224EA" w:rsidP="00D553EB">
      <w:pPr>
        <w:pBdr>
          <w:top w:val="nil"/>
          <w:left w:val="nil"/>
          <w:bottom w:val="nil"/>
          <w:right w:val="nil"/>
          <w:between w:val="nil"/>
        </w:pBdr>
        <w:spacing w:line="276" w:lineRule="auto"/>
        <w:ind w:left="1134" w:right="1389"/>
        <w:jc w:val="both"/>
        <w:rPr>
          <w:rFonts w:ascii="Palatino Linotype" w:eastAsia="Palatino Linotype" w:hAnsi="Palatino Linotype" w:cs="Palatino Linotype"/>
          <w:i/>
          <w:color w:val="000000"/>
        </w:rPr>
      </w:pPr>
      <w:r w:rsidRPr="00AB24E7">
        <w:rPr>
          <w:rFonts w:ascii="Palatino Linotype" w:eastAsia="Palatino Linotype" w:hAnsi="Palatino Linotype" w:cs="Palatino Linotype"/>
          <w:i/>
          <w:color w:val="000000"/>
        </w:rPr>
        <w:t>“</w:t>
      </w:r>
      <w:r w:rsidRPr="00AB24E7">
        <w:rPr>
          <w:rFonts w:ascii="Palatino Linotype" w:eastAsia="Palatino Linotype" w:hAnsi="Palatino Linotype" w:cs="Palatino Linotype"/>
          <w:b/>
          <w:i/>
          <w:color w:val="000000"/>
        </w:rPr>
        <w:t xml:space="preserve">Actos consentidos tácitamente. Improcedencia de su análisis. </w:t>
      </w:r>
      <w:r w:rsidRPr="00AB24E7">
        <w:rPr>
          <w:rFonts w:ascii="Palatino Linotype" w:eastAsia="Palatino Linotype" w:hAnsi="Palatino Linotype" w:cs="Palatino Linotype"/>
          <w:i/>
          <w:color w:val="000000"/>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rsidR="006224EA" w:rsidRPr="00AB24E7" w:rsidRDefault="006224EA" w:rsidP="006224EA">
      <w:pPr>
        <w:pBdr>
          <w:top w:val="nil"/>
          <w:left w:val="nil"/>
          <w:bottom w:val="nil"/>
          <w:right w:val="nil"/>
          <w:between w:val="nil"/>
        </w:pBdr>
        <w:spacing w:line="360" w:lineRule="auto"/>
        <w:ind w:right="-29"/>
        <w:jc w:val="both"/>
        <w:rPr>
          <w:rFonts w:ascii="Palatino Linotype" w:eastAsia="Palatino Linotype" w:hAnsi="Palatino Linotype" w:cs="Palatino Linotype"/>
          <w:i/>
          <w:color w:val="000000"/>
        </w:rPr>
      </w:pPr>
    </w:p>
    <w:p w:rsidR="006224EA" w:rsidRPr="00AB24E7" w:rsidRDefault="006224EA" w:rsidP="006224EA">
      <w:pPr>
        <w:pStyle w:val="Prrafodelista"/>
        <w:numPr>
          <w:ilvl w:val="0"/>
          <w:numId w:val="37"/>
        </w:numPr>
        <w:spacing w:line="360" w:lineRule="auto"/>
        <w:ind w:left="0" w:right="-29" w:firstLine="0"/>
        <w:jc w:val="both"/>
        <w:rPr>
          <w:rFonts w:ascii="Palatino Linotype" w:eastAsia="Palatino Linotype" w:hAnsi="Palatino Linotype" w:cs="Palatino Linotype"/>
          <w:sz w:val="24"/>
        </w:rPr>
      </w:pPr>
      <w:r w:rsidRPr="00AB24E7">
        <w:rPr>
          <w:rFonts w:ascii="Palatino Linotype" w:eastAsia="Palatino Linotype" w:hAnsi="Palatino Linotype" w:cs="Palatino Linotype"/>
          <w:sz w:val="24"/>
        </w:rPr>
        <w:lastRenderedPageBreak/>
        <w:t>Asimismo, resulta aplicable por analogía la tesis jurisprudencial número VI.3o.C. J/60, publicada en el Semanario Judicial de la Federación y su Gaceta bajo el número de registro 176,608 que a la letra dice:</w:t>
      </w:r>
    </w:p>
    <w:p w:rsidR="006224EA" w:rsidRPr="00AB24E7" w:rsidRDefault="006224EA" w:rsidP="006224EA">
      <w:pPr>
        <w:tabs>
          <w:tab w:val="left" w:pos="851"/>
          <w:tab w:val="left" w:pos="1276"/>
        </w:tabs>
        <w:ind w:left="1134" w:right="1389"/>
        <w:jc w:val="both"/>
        <w:rPr>
          <w:rFonts w:ascii="Palatino Linotype" w:eastAsia="Palatino Linotype" w:hAnsi="Palatino Linotype" w:cs="Palatino Linotype"/>
          <w:i/>
        </w:rPr>
      </w:pPr>
      <w:r w:rsidRPr="00AB24E7">
        <w:rPr>
          <w:rFonts w:ascii="Palatino Linotype" w:eastAsia="Palatino Linotype" w:hAnsi="Palatino Linotype" w:cs="Palatino Linotype"/>
          <w:b/>
          <w:i/>
          <w:smallCaps/>
        </w:rPr>
        <w:t xml:space="preserve">“ACTOS CONSENTIDOS. SON LOS QUE NO SE IMPUGNAN MEDIANTE EL RECURSO IDÓNEO. </w:t>
      </w:r>
      <w:r w:rsidRPr="00AB24E7">
        <w:rPr>
          <w:rFonts w:ascii="Palatino Linotype" w:eastAsia="Palatino Linotype" w:hAnsi="Palatino Linotype" w:cs="Palatino Linotype"/>
          <w:i/>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D553EB" w:rsidRPr="00AB24E7" w:rsidRDefault="00D553EB" w:rsidP="00DE670A">
      <w:pPr>
        <w:tabs>
          <w:tab w:val="left" w:pos="851"/>
          <w:tab w:val="left" w:pos="1276"/>
        </w:tabs>
        <w:spacing w:line="480" w:lineRule="auto"/>
        <w:ind w:left="1134" w:right="1389"/>
        <w:jc w:val="both"/>
        <w:rPr>
          <w:rFonts w:ascii="Palatino Linotype" w:eastAsia="Palatino Linotype" w:hAnsi="Palatino Linotype" w:cs="Palatino Linotype"/>
          <w:i/>
        </w:rPr>
      </w:pPr>
    </w:p>
    <w:p w:rsidR="00DE670A" w:rsidRPr="00AB24E7" w:rsidRDefault="008B4CB4" w:rsidP="00DE670A">
      <w:pPr>
        <w:pStyle w:val="Prrafodelista"/>
        <w:widowControl w:val="0"/>
        <w:numPr>
          <w:ilvl w:val="0"/>
          <w:numId w:val="37"/>
        </w:numPr>
        <w:autoSpaceDE w:val="0"/>
        <w:autoSpaceDN w:val="0"/>
        <w:adjustRightInd w:val="0"/>
        <w:spacing w:line="360" w:lineRule="auto"/>
        <w:ind w:left="0" w:right="51" w:firstLine="0"/>
        <w:jc w:val="both"/>
        <w:rPr>
          <w:rFonts w:ascii="Palatino Linotype" w:eastAsia="Calibri" w:hAnsi="Palatino Linotype"/>
          <w:sz w:val="24"/>
        </w:rPr>
      </w:pPr>
      <w:r w:rsidRPr="00AB24E7">
        <w:rPr>
          <w:rFonts w:ascii="Palatino Linotype" w:eastAsia="Palatino Linotype" w:hAnsi="Palatino Linotype" w:cs="Palatino Linotype"/>
          <w:color w:val="000000"/>
          <w:sz w:val="24"/>
        </w:rPr>
        <w:t xml:space="preserve">Ahora bien, </w:t>
      </w:r>
      <w:r w:rsidR="00D553EB" w:rsidRPr="00AB24E7">
        <w:rPr>
          <w:rFonts w:ascii="Palatino Linotype" w:eastAsia="Palatino Linotype" w:hAnsi="Palatino Linotype" w:cs="Palatino Linotype"/>
          <w:color w:val="000000"/>
          <w:sz w:val="24"/>
        </w:rPr>
        <w:t>respecto a</w:t>
      </w:r>
      <w:r w:rsidR="00DE670A" w:rsidRPr="00AB24E7">
        <w:rPr>
          <w:rFonts w:ascii="Palatino Linotype" w:eastAsia="Palatino Linotype" w:hAnsi="Palatino Linotype" w:cs="Palatino Linotype"/>
          <w:color w:val="000000"/>
          <w:sz w:val="24"/>
        </w:rPr>
        <w:t>l Acta Constitutiva requerida por el solicitante al interponer el recurso de inconformidad</w:t>
      </w:r>
      <w:r w:rsidR="00DE670A" w:rsidRPr="00AB24E7">
        <w:rPr>
          <w:rFonts w:ascii="Palatino Linotype" w:eastAsia="Calibri" w:hAnsi="Palatino Linotype"/>
          <w:sz w:val="24"/>
        </w:rPr>
        <w:t xml:space="preserve">, lo cual evidentemente es una documental diversa de la requerida originalmente en la solicitud de información, hecho que  actualiza la figura jurídica de la </w:t>
      </w:r>
      <w:r w:rsidR="00DE670A" w:rsidRPr="00AB24E7">
        <w:rPr>
          <w:rFonts w:ascii="Palatino Linotype" w:eastAsia="Calibri" w:hAnsi="Palatino Linotype"/>
          <w:i/>
          <w:iCs/>
          <w:sz w:val="24"/>
        </w:rPr>
        <w:t>plus petitio</w:t>
      </w:r>
      <w:r w:rsidR="00DE670A" w:rsidRPr="00AB24E7">
        <w:rPr>
          <w:rFonts w:ascii="Palatino Linotype" w:eastAsia="Calibri" w:hAnsi="Palatino Linotype"/>
          <w:sz w:val="24"/>
        </w:rPr>
        <w:t>.</w:t>
      </w:r>
    </w:p>
    <w:p w:rsidR="00E35F58" w:rsidRPr="00AB24E7" w:rsidRDefault="00E35F58" w:rsidP="00E35F58">
      <w:pPr>
        <w:widowControl w:val="0"/>
        <w:autoSpaceDE w:val="0"/>
        <w:autoSpaceDN w:val="0"/>
        <w:adjustRightInd w:val="0"/>
        <w:spacing w:line="360" w:lineRule="auto"/>
        <w:ind w:right="51"/>
        <w:jc w:val="both"/>
        <w:rPr>
          <w:rFonts w:ascii="Palatino Linotype" w:eastAsia="Calibri" w:hAnsi="Palatino Linotype"/>
        </w:rPr>
      </w:pPr>
    </w:p>
    <w:p w:rsidR="00DE670A" w:rsidRPr="00AB24E7" w:rsidRDefault="00DE670A" w:rsidP="00DE670A">
      <w:pPr>
        <w:pStyle w:val="Prrafodelista"/>
        <w:numPr>
          <w:ilvl w:val="0"/>
          <w:numId w:val="37"/>
        </w:numPr>
        <w:spacing w:line="360" w:lineRule="auto"/>
        <w:ind w:left="0" w:firstLine="0"/>
        <w:jc w:val="both"/>
        <w:rPr>
          <w:rFonts w:ascii="Palatino Linotype" w:eastAsia="Palatino Linotype" w:hAnsi="Palatino Linotype" w:cs="Palatino Linotype"/>
          <w:sz w:val="24"/>
        </w:rPr>
      </w:pPr>
      <w:r w:rsidRPr="00AB24E7">
        <w:rPr>
          <w:rFonts w:ascii="Palatino Linotype" w:hAnsi="Palatino Linotype"/>
          <w:color w:val="000000"/>
          <w:sz w:val="24"/>
        </w:rPr>
        <w:t xml:space="preserve">Por tanto, </w:t>
      </w:r>
      <w:r w:rsidRPr="00AB24E7">
        <w:rPr>
          <w:rFonts w:ascii="Palatino Linotype" w:eastAsia="Palatino Linotype" w:hAnsi="Palatino Linotype" w:cs="Palatino Linotype"/>
          <w:sz w:val="24"/>
        </w:rPr>
        <w:t xml:space="preserve">dado que el motivo de inconformidad consiste en un requerimiento que no fue planteado desde la solicitud primigenia, este debe ser calificado como una ampliación a la solicitud de información o </w:t>
      </w:r>
      <w:r w:rsidRPr="00AB24E7">
        <w:rPr>
          <w:rFonts w:ascii="Palatino Linotype" w:eastAsia="Palatino Linotype" w:hAnsi="Palatino Linotype" w:cs="Palatino Linotype"/>
          <w:i/>
          <w:iCs/>
          <w:sz w:val="24"/>
        </w:rPr>
        <w:t>plus petitio</w:t>
      </w:r>
      <w:r w:rsidRPr="00AB24E7">
        <w:rPr>
          <w:rFonts w:ascii="Palatino Linotype" w:eastAsia="Palatino Linotype" w:hAnsi="Palatino Linotype" w:cs="Palatino Linotype"/>
          <w:sz w:val="24"/>
        </w:rPr>
        <w:t>; esto es, que se adhirió información que no había sido solicitada. Por lo que al haberse realizado en un momento posterior al ingreso de la solicitud original, el requerimiento adicional deviene infundado, debido a que no se planteó ante el Sujeto Obligado oportunamente. En consecuencia, resulta injustificado examinar tal petición, pues ésta no fue del conocimiento del Sujeto Obligado, por lo que, no tuvo la oportunidad legal de analizarla ni de pronunciarse sobre ella. Sirve de apoyo por analogía la siguiente tesis jurisprudencial con registro digital 178788</w:t>
      </w:r>
      <w:r w:rsidRPr="00AB24E7">
        <w:rPr>
          <w:rFonts w:eastAsia="Palatino Linotype"/>
          <w:sz w:val="24"/>
          <w:vertAlign w:val="superscript"/>
        </w:rPr>
        <w:footnoteReference w:id="5"/>
      </w:r>
      <w:r w:rsidRPr="00AB24E7">
        <w:rPr>
          <w:rFonts w:ascii="Palatino Linotype" w:eastAsia="Palatino Linotype" w:hAnsi="Palatino Linotype" w:cs="Palatino Linotype"/>
          <w:sz w:val="24"/>
        </w:rPr>
        <w:t>, en la que se establece lo siguiente:</w:t>
      </w:r>
    </w:p>
    <w:p w:rsidR="00DE670A" w:rsidRPr="00AB24E7" w:rsidRDefault="00DE670A" w:rsidP="00DE670A">
      <w:pPr>
        <w:spacing w:line="360" w:lineRule="auto"/>
        <w:contextualSpacing/>
        <w:jc w:val="both"/>
        <w:rPr>
          <w:rFonts w:ascii="Palatino Linotype" w:eastAsia="Palatino Linotype" w:hAnsi="Palatino Linotype" w:cs="Palatino Linotype"/>
          <w:lang w:val="es-ES_tradnl"/>
        </w:rPr>
      </w:pPr>
    </w:p>
    <w:p w:rsidR="00DE670A" w:rsidRPr="00AB24E7" w:rsidRDefault="00DE670A" w:rsidP="00DE670A">
      <w:pPr>
        <w:tabs>
          <w:tab w:val="left" w:pos="7938"/>
        </w:tabs>
        <w:ind w:left="1134" w:right="1389"/>
        <w:jc w:val="both"/>
        <w:rPr>
          <w:rFonts w:ascii="Palatino Linotype" w:hAnsi="Palatino Linotype"/>
          <w:b/>
          <w:i/>
        </w:rPr>
      </w:pPr>
      <w:r w:rsidRPr="00AB24E7">
        <w:rPr>
          <w:rFonts w:ascii="Palatino Linotype" w:hAnsi="Palatino Linotype"/>
          <w:b/>
          <w:i/>
        </w:rPr>
        <w:lastRenderedPageBreak/>
        <w:t>CONCEPTOS DE VIOLACIÓN EN EL AMPARO DIRECTO. INOPERANCIA DE LOS QUE INTRODUCEN CUESTIONAMIENTOS NOVEDOSOS QUE NO FUERON PLANTEADOS EN EL JUICIO NATURAL.</w:t>
      </w:r>
    </w:p>
    <w:p w:rsidR="00DE670A" w:rsidRPr="00AB24E7" w:rsidRDefault="00DE670A" w:rsidP="00DE670A">
      <w:pPr>
        <w:tabs>
          <w:tab w:val="left" w:pos="7938"/>
        </w:tabs>
        <w:ind w:left="1134" w:right="1389"/>
        <w:jc w:val="both"/>
        <w:rPr>
          <w:rFonts w:ascii="Palatino Linotype" w:hAnsi="Palatino Linotype"/>
          <w:i/>
        </w:rPr>
      </w:pPr>
      <w:r w:rsidRPr="00AB24E7">
        <w:rPr>
          <w:rFonts w:ascii="Palatino Linotype" w:hAnsi="Palatino Linotype"/>
          <w:i/>
        </w:rPr>
        <w:t>Si en los conceptos de violación se formulan argumentos que no se plantearon ante la Sala Fiscal que dictó la sentencia que constituye el acto reclamado, los mismos son inoperantes, toda vez que resultaría injustificado examinar la constitucionalidad de la sentencia combatida a la luz de razonamientos que no conoció la autoridad responsable, pues como tales manifestaciones no formaron parte de la litis natural, la Sala no tuvo la oportunidad legal de analizarlas ni de pronunciarse sobre ellas.</w:t>
      </w:r>
    </w:p>
    <w:p w:rsidR="00E35F58" w:rsidRDefault="00E35F58" w:rsidP="00DE670A">
      <w:pPr>
        <w:tabs>
          <w:tab w:val="left" w:pos="7938"/>
        </w:tabs>
        <w:ind w:left="1134" w:right="1389"/>
        <w:jc w:val="both"/>
        <w:rPr>
          <w:rFonts w:ascii="Palatino Linotype" w:hAnsi="Palatino Linotype"/>
          <w:i/>
        </w:rPr>
      </w:pPr>
    </w:p>
    <w:p w:rsidR="00AB24E7" w:rsidRPr="00AB24E7" w:rsidRDefault="00AB24E7" w:rsidP="00DE670A">
      <w:pPr>
        <w:tabs>
          <w:tab w:val="left" w:pos="7938"/>
        </w:tabs>
        <w:ind w:left="1134" w:right="1389"/>
        <w:jc w:val="both"/>
        <w:rPr>
          <w:rFonts w:ascii="Palatino Linotype" w:hAnsi="Palatino Linotype"/>
          <w:i/>
        </w:rPr>
      </w:pPr>
    </w:p>
    <w:p w:rsidR="00DE670A" w:rsidRPr="00AB24E7" w:rsidRDefault="002354CF" w:rsidP="00E35F58">
      <w:pPr>
        <w:pStyle w:val="Prrafodelista"/>
        <w:numPr>
          <w:ilvl w:val="0"/>
          <w:numId w:val="2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sz w:val="24"/>
        </w:rPr>
      </w:pPr>
      <w:r w:rsidRPr="00AB24E7">
        <w:rPr>
          <w:rFonts w:ascii="Palatino Linotype" w:eastAsia="Palatino Linotype" w:hAnsi="Palatino Linotype" w:cs="Palatino Linotype"/>
          <w:color w:val="000000"/>
          <w:sz w:val="24"/>
        </w:rPr>
        <w:t>Ahora bien, l</w:t>
      </w:r>
      <w:r w:rsidR="00751FC4" w:rsidRPr="00AB24E7">
        <w:rPr>
          <w:rFonts w:ascii="Palatino Linotype" w:eastAsia="Palatino Linotype" w:hAnsi="Palatino Linotype" w:cs="Palatino Linotype"/>
          <w:color w:val="000000"/>
          <w:sz w:val="24"/>
        </w:rPr>
        <w:t xml:space="preserve">as Donatarias Autorizadas son aquellas organizaciones civiles o fideicomisos que cuentan con autorización por parte del SAT para </w:t>
      </w:r>
      <w:r w:rsidR="00751FC4" w:rsidRPr="00AB24E7">
        <w:rPr>
          <w:rFonts w:ascii="Palatino Linotype" w:eastAsia="Palatino Linotype" w:hAnsi="Palatino Linotype" w:cs="Palatino Linotype"/>
          <w:b/>
          <w:color w:val="000000"/>
          <w:sz w:val="24"/>
        </w:rPr>
        <w:t>recibir donativos deducibles del impuesto sobre la renta (ISR)</w:t>
      </w:r>
      <w:r w:rsidR="00751FC4" w:rsidRPr="00AB24E7">
        <w:rPr>
          <w:rFonts w:ascii="Palatino Linotype" w:eastAsia="Palatino Linotype" w:hAnsi="Palatino Linotype" w:cs="Palatino Linotype"/>
          <w:color w:val="000000"/>
          <w:sz w:val="24"/>
        </w:rPr>
        <w:t xml:space="preserve">; la autorización constituye un requisito indispensable para que este tipo de organizaciones tributen como una persona moral con fines no lucrativos conforme al Título III de la Ley del ISR y, por lo tanto, considerarse como no contribuyente de dicho impuesto, para lo cual deberá cumplir con una serie de requisitos a fin de obtener la autorización y, consecuentemente se adicionará a la Organización al listado localizado en el anexo 14 de la resolución Miscelánea Fiscal, emitiéndose a la par  la </w:t>
      </w:r>
      <w:r w:rsidR="00751FC4" w:rsidRPr="00AB24E7">
        <w:rPr>
          <w:rFonts w:ascii="Palatino Linotype" w:eastAsia="Palatino Linotype" w:hAnsi="Palatino Linotype" w:cs="Palatino Linotype"/>
          <w:b/>
          <w:color w:val="000000"/>
          <w:sz w:val="24"/>
        </w:rPr>
        <w:t>Constancia de Autorización como Donataria Autorizada</w:t>
      </w:r>
      <w:r w:rsidR="00751FC4" w:rsidRPr="00AB24E7">
        <w:rPr>
          <w:rFonts w:ascii="Palatino Linotype" w:eastAsia="Palatino Linotype" w:hAnsi="Palatino Linotype" w:cs="Palatino Linotype"/>
          <w:color w:val="000000"/>
          <w:sz w:val="24"/>
        </w:rPr>
        <w:t>.</w:t>
      </w:r>
      <w:r w:rsidR="00C81643" w:rsidRPr="00AB24E7">
        <w:rPr>
          <w:rStyle w:val="Refdenotaalpie"/>
          <w:rFonts w:ascii="Palatino Linotype" w:eastAsia="Palatino Linotype" w:hAnsi="Palatino Linotype" w:cs="Palatino Linotype"/>
          <w:color w:val="000000"/>
          <w:sz w:val="24"/>
        </w:rPr>
        <w:footnoteReference w:id="6"/>
      </w:r>
    </w:p>
    <w:p w:rsidR="00C81643" w:rsidRPr="00AB24E7" w:rsidRDefault="00C81643" w:rsidP="00C81643">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C81643" w:rsidRPr="00AB24E7" w:rsidRDefault="00C81643" w:rsidP="00C81643">
      <w:pPr>
        <w:pStyle w:val="Prrafodelista"/>
        <w:numPr>
          <w:ilvl w:val="0"/>
          <w:numId w:val="24"/>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sz w:val="24"/>
        </w:rPr>
      </w:pPr>
      <w:r w:rsidRPr="00AB24E7">
        <w:rPr>
          <w:rFonts w:ascii="Palatino Linotype" w:eastAsia="Palatino Linotype" w:hAnsi="Palatino Linotype" w:cs="Palatino Linotype"/>
          <w:color w:val="000000"/>
          <w:sz w:val="24"/>
        </w:rPr>
        <w:t>De lo anterior se deduce que la Constancia de</w:t>
      </w:r>
      <w:r w:rsidR="00E35F58" w:rsidRPr="00AB24E7">
        <w:rPr>
          <w:rFonts w:ascii="Palatino Linotype" w:eastAsia="Palatino Linotype" w:hAnsi="Palatino Linotype" w:cs="Palatino Linotype"/>
          <w:color w:val="000000"/>
          <w:sz w:val="24"/>
        </w:rPr>
        <w:t xml:space="preserve"> Autorización de </w:t>
      </w:r>
      <w:r w:rsidRPr="00AB24E7">
        <w:rPr>
          <w:rFonts w:ascii="Palatino Linotype" w:eastAsia="Palatino Linotype" w:hAnsi="Palatino Linotype" w:cs="Palatino Linotype"/>
          <w:color w:val="000000"/>
          <w:sz w:val="24"/>
        </w:rPr>
        <w:t xml:space="preserve">Donataria Autorizada emitida por el Sistema de Administración Tributaria es el documento que certifica a la Organización Civil para </w:t>
      </w:r>
      <w:r w:rsidRPr="00AB24E7">
        <w:rPr>
          <w:rFonts w:ascii="Palatino Linotype" w:eastAsia="Palatino Linotype" w:hAnsi="Palatino Linotype" w:cs="Palatino Linotype"/>
          <w:b/>
          <w:color w:val="000000"/>
          <w:sz w:val="24"/>
        </w:rPr>
        <w:t>recibir donativos que son deducibles para los donantes</w:t>
      </w:r>
      <w:r w:rsidR="00427E6B" w:rsidRPr="00AB24E7">
        <w:rPr>
          <w:rFonts w:ascii="Palatino Linotype" w:eastAsia="Palatino Linotype" w:hAnsi="Palatino Linotype" w:cs="Palatino Linotype"/>
          <w:b/>
          <w:color w:val="000000"/>
          <w:sz w:val="24"/>
        </w:rPr>
        <w:t>.</w:t>
      </w:r>
    </w:p>
    <w:p w:rsidR="00C81643" w:rsidRPr="00AB24E7" w:rsidRDefault="00C81643" w:rsidP="00C81643">
      <w:pPr>
        <w:pStyle w:val="Prrafodelista"/>
        <w:rPr>
          <w:rFonts w:ascii="Palatino Linotype" w:eastAsia="Palatino Linotype" w:hAnsi="Palatino Linotype" w:cs="Palatino Linotype"/>
          <w:b/>
          <w:color w:val="000000"/>
          <w:sz w:val="24"/>
        </w:rPr>
      </w:pPr>
    </w:p>
    <w:p w:rsidR="00751FC4" w:rsidRPr="00AB24E7" w:rsidRDefault="00C81643" w:rsidP="00C81643">
      <w:pPr>
        <w:pBdr>
          <w:top w:val="nil"/>
          <w:left w:val="nil"/>
          <w:bottom w:val="nil"/>
          <w:right w:val="nil"/>
          <w:between w:val="nil"/>
        </w:pBdr>
        <w:spacing w:line="360" w:lineRule="auto"/>
        <w:jc w:val="center"/>
        <w:rPr>
          <w:rFonts w:ascii="Palatino Linotype" w:eastAsia="Palatino Linotype" w:hAnsi="Palatino Linotype" w:cs="Palatino Linotype"/>
          <w:color w:val="000000"/>
        </w:rPr>
      </w:pPr>
      <w:r w:rsidRPr="00AB24E7">
        <w:rPr>
          <w:rStyle w:val="Refdenotaalpie"/>
          <w:rFonts w:ascii="Palatino Linotype" w:eastAsia="Palatino Linotype" w:hAnsi="Palatino Linotype" w:cs="Palatino Linotype"/>
          <w:color w:val="000000"/>
        </w:rPr>
        <w:lastRenderedPageBreak/>
        <w:footnoteReference w:id="7"/>
      </w:r>
      <w:r w:rsidR="00751FC4" w:rsidRPr="00AB24E7">
        <w:rPr>
          <w:rFonts w:ascii="Palatino Linotype" w:eastAsia="Palatino Linotype" w:hAnsi="Palatino Linotype" w:cs="Palatino Linotype"/>
          <w:noProof/>
          <w:color w:val="000000"/>
        </w:rPr>
        <w:drawing>
          <wp:inline distT="0" distB="0" distL="0" distR="0" wp14:anchorId="0B3B84B2" wp14:editId="7B694C81">
            <wp:extent cx="3419300" cy="3343047"/>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455929" cy="3378859"/>
                    </a:xfrm>
                    <a:prstGeom prst="rect">
                      <a:avLst/>
                    </a:prstGeom>
                  </pic:spPr>
                </pic:pic>
              </a:graphicData>
            </a:graphic>
          </wp:inline>
        </w:drawing>
      </w:r>
    </w:p>
    <w:p w:rsidR="00427E6B" w:rsidRPr="00AB24E7" w:rsidRDefault="00427E6B" w:rsidP="00C81643">
      <w:pPr>
        <w:pBdr>
          <w:top w:val="nil"/>
          <w:left w:val="nil"/>
          <w:bottom w:val="nil"/>
          <w:right w:val="nil"/>
          <w:between w:val="nil"/>
        </w:pBdr>
        <w:spacing w:line="360" w:lineRule="auto"/>
        <w:jc w:val="center"/>
        <w:rPr>
          <w:rFonts w:ascii="Palatino Linotype" w:eastAsia="Palatino Linotype" w:hAnsi="Palatino Linotype" w:cs="Palatino Linotype"/>
          <w:color w:val="000000"/>
        </w:rPr>
      </w:pPr>
    </w:p>
    <w:p w:rsidR="00133923" w:rsidRPr="00AB24E7" w:rsidRDefault="00133923" w:rsidP="00133923">
      <w:pPr>
        <w:pStyle w:val="Prrafodelista"/>
        <w:numPr>
          <w:ilvl w:val="0"/>
          <w:numId w:val="2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sz w:val="24"/>
        </w:rPr>
      </w:pPr>
      <w:r w:rsidRPr="00AB24E7">
        <w:rPr>
          <w:rFonts w:ascii="Palatino Linotype" w:eastAsia="Palatino Linotype" w:hAnsi="Palatino Linotype" w:cs="Palatino Linotype"/>
          <w:color w:val="000000"/>
          <w:sz w:val="24"/>
        </w:rPr>
        <w:t xml:space="preserve">Por otra </w:t>
      </w:r>
      <w:r w:rsidR="00F232A5" w:rsidRPr="00AB24E7">
        <w:rPr>
          <w:rFonts w:ascii="Palatino Linotype" w:eastAsia="Palatino Linotype" w:hAnsi="Palatino Linotype" w:cs="Palatino Linotype"/>
          <w:color w:val="000000"/>
          <w:sz w:val="24"/>
        </w:rPr>
        <w:t>parte, dentro de las obligaciones a presentar declaraciones de intereses de los servidores públicos que al informar y determinar y delimitar cuando éstos entran en conflicto con su función, donde el declarante incluye al menos lo siguiente</w:t>
      </w:r>
      <w:r w:rsidR="00E815E1" w:rsidRPr="00AB24E7">
        <w:rPr>
          <w:rStyle w:val="Refdenotaalpie"/>
          <w:rFonts w:ascii="Palatino Linotype" w:eastAsia="Palatino Linotype" w:hAnsi="Palatino Linotype" w:cs="Palatino Linotype"/>
          <w:color w:val="000000"/>
          <w:sz w:val="24"/>
        </w:rPr>
        <w:footnoteReference w:id="8"/>
      </w:r>
      <w:r w:rsidR="00F232A5" w:rsidRPr="00AB24E7">
        <w:rPr>
          <w:rFonts w:ascii="Palatino Linotype" w:eastAsia="Palatino Linotype" w:hAnsi="Palatino Linotype" w:cs="Palatino Linotype"/>
          <w:color w:val="000000"/>
          <w:sz w:val="24"/>
        </w:rPr>
        <w:t>:</w:t>
      </w:r>
    </w:p>
    <w:p w:rsidR="00F232A5" w:rsidRPr="00AB24E7" w:rsidRDefault="00F232A5" w:rsidP="00F232A5">
      <w:pPr>
        <w:pBdr>
          <w:top w:val="nil"/>
          <w:left w:val="nil"/>
          <w:bottom w:val="nil"/>
          <w:right w:val="nil"/>
          <w:between w:val="nil"/>
        </w:pBdr>
        <w:spacing w:line="360" w:lineRule="auto"/>
        <w:ind w:left="1134" w:right="1389"/>
        <w:jc w:val="both"/>
        <w:rPr>
          <w:rFonts w:ascii="Palatino Linotype" w:eastAsia="Palatino Linotype" w:hAnsi="Palatino Linotype" w:cs="Palatino Linotype"/>
          <w:i/>
          <w:color w:val="000000"/>
        </w:rPr>
      </w:pPr>
      <w:r w:rsidRPr="00AB24E7">
        <w:rPr>
          <w:rFonts w:ascii="Palatino Linotype" w:eastAsia="Palatino Linotype" w:hAnsi="Palatino Linotype" w:cs="Palatino Linotype"/>
          <w:i/>
          <w:color w:val="000000"/>
        </w:rPr>
        <w:t>I. Intereses personales del declarante que pudieran influir en el empleo, cargo o comisión:</w:t>
      </w:r>
    </w:p>
    <w:p w:rsidR="00F232A5" w:rsidRPr="00AB24E7" w:rsidRDefault="00F232A5" w:rsidP="00F232A5">
      <w:pPr>
        <w:pBdr>
          <w:top w:val="nil"/>
          <w:left w:val="nil"/>
          <w:bottom w:val="nil"/>
          <w:right w:val="nil"/>
          <w:between w:val="nil"/>
        </w:pBdr>
        <w:spacing w:line="360" w:lineRule="auto"/>
        <w:ind w:left="1134" w:right="1389"/>
        <w:jc w:val="both"/>
        <w:rPr>
          <w:rFonts w:ascii="Palatino Linotype" w:eastAsia="Palatino Linotype" w:hAnsi="Palatino Linotype" w:cs="Palatino Linotype"/>
          <w:i/>
          <w:color w:val="000000"/>
        </w:rPr>
      </w:pPr>
      <w:r w:rsidRPr="00AB24E7">
        <w:rPr>
          <w:rFonts w:ascii="Palatino Linotype" w:eastAsia="Palatino Linotype" w:hAnsi="Palatino Linotype" w:cs="Palatino Linotype"/>
          <w:i/>
          <w:color w:val="000000"/>
        </w:rPr>
        <w:t>a) Datos del cónyuge, concubina o concubinario y dependientes económicos que laboren en el Gobierno Federal, Estatal o Municipal, o en órganos autónomos.</w:t>
      </w:r>
    </w:p>
    <w:p w:rsidR="00F232A5" w:rsidRPr="00AB24E7" w:rsidRDefault="00F232A5" w:rsidP="00F232A5">
      <w:pPr>
        <w:pBdr>
          <w:top w:val="nil"/>
          <w:left w:val="nil"/>
          <w:bottom w:val="nil"/>
          <w:right w:val="nil"/>
          <w:between w:val="nil"/>
        </w:pBdr>
        <w:spacing w:line="360" w:lineRule="auto"/>
        <w:ind w:left="1134" w:right="1389"/>
        <w:jc w:val="both"/>
        <w:rPr>
          <w:rFonts w:ascii="Palatino Linotype" w:eastAsia="Palatino Linotype" w:hAnsi="Palatino Linotype" w:cs="Palatino Linotype"/>
          <w:i/>
          <w:color w:val="000000"/>
        </w:rPr>
      </w:pPr>
      <w:r w:rsidRPr="00AB24E7">
        <w:rPr>
          <w:rFonts w:ascii="Palatino Linotype" w:eastAsia="Palatino Linotype" w:hAnsi="Palatino Linotype" w:cs="Palatino Linotype"/>
          <w:i/>
          <w:color w:val="000000"/>
        </w:rPr>
        <w:t>b) Familiares consanguíneos hasta el cuarto grado por afinidad o civil, que laboren en el Gobierno Federal, Estatal o Municipal, o en órganos autónomos.</w:t>
      </w:r>
    </w:p>
    <w:p w:rsidR="00F232A5" w:rsidRPr="00AB24E7" w:rsidRDefault="00F232A5" w:rsidP="00F232A5">
      <w:pPr>
        <w:pBdr>
          <w:top w:val="nil"/>
          <w:left w:val="nil"/>
          <w:bottom w:val="nil"/>
          <w:right w:val="nil"/>
          <w:between w:val="nil"/>
        </w:pBdr>
        <w:spacing w:line="360" w:lineRule="auto"/>
        <w:ind w:left="1134" w:right="1389"/>
        <w:jc w:val="both"/>
        <w:rPr>
          <w:rFonts w:ascii="Palatino Linotype" w:eastAsia="Palatino Linotype" w:hAnsi="Palatino Linotype" w:cs="Palatino Linotype"/>
          <w:i/>
          <w:color w:val="000000"/>
        </w:rPr>
      </w:pPr>
      <w:r w:rsidRPr="00AB24E7">
        <w:rPr>
          <w:rFonts w:ascii="Palatino Linotype" w:eastAsia="Palatino Linotype" w:hAnsi="Palatino Linotype" w:cs="Palatino Linotype"/>
          <w:i/>
          <w:color w:val="000000"/>
        </w:rPr>
        <w:lastRenderedPageBreak/>
        <w:t>II. Participación económica o financiera del declarante, concubina, concubinario, familiares consanguíneos hasta el cuarto grado por afinidad o civil y/o dependientes económicos a la fecha de conclusión.</w:t>
      </w:r>
    </w:p>
    <w:p w:rsidR="00F232A5" w:rsidRPr="00AB24E7" w:rsidRDefault="00F232A5" w:rsidP="00F232A5">
      <w:pPr>
        <w:pBdr>
          <w:top w:val="nil"/>
          <w:left w:val="nil"/>
          <w:bottom w:val="nil"/>
          <w:right w:val="nil"/>
          <w:between w:val="nil"/>
        </w:pBdr>
        <w:spacing w:line="360" w:lineRule="auto"/>
        <w:ind w:left="1134" w:right="1389"/>
        <w:jc w:val="both"/>
        <w:rPr>
          <w:rFonts w:ascii="Palatino Linotype" w:eastAsia="Palatino Linotype" w:hAnsi="Palatino Linotype" w:cs="Palatino Linotype"/>
          <w:i/>
          <w:color w:val="000000"/>
        </w:rPr>
      </w:pPr>
      <w:r w:rsidRPr="00AB24E7">
        <w:rPr>
          <w:rFonts w:ascii="Palatino Linotype" w:eastAsia="Palatino Linotype" w:hAnsi="Palatino Linotype" w:cs="Palatino Linotype"/>
          <w:i/>
          <w:color w:val="000000"/>
        </w:rPr>
        <w:t>a) Tipo de participación o contrato: porcentaje de participación en el capital, partes sociales, servicios profesionales, servicios profesionales o de bienes muebles o inmuebles.</w:t>
      </w:r>
    </w:p>
    <w:p w:rsidR="00F232A5" w:rsidRPr="00AB24E7" w:rsidRDefault="00F232A5" w:rsidP="00F232A5">
      <w:pPr>
        <w:pBdr>
          <w:top w:val="nil"/>
          <w:left w:val="nil"/>
          <w:bottom w:val="nil"/>
          <w:right w:val="nil"/>
          <w:between w:val="nil"/>
        </w:pBdr>
        <w:spacing w:line="360" w:lineRule="auto"/>
        <w:ind w:left="1134" w:right="1389"/>
        <w:jc w:val="both"/>
        <w:rPr>
          <w:rFonts w:ascii="Palatino Linotype" w:eastAsia="Palatino Linotype" w:hAnsi="Palatino Linotype" w:cs="Palatino Linotype"/>
          <w:i/>
          <w:color w:val="000000"/>
        </w:rPr>
      </w:pPr>
      <w:r w:rsidRPr="00AB24E7">
        <w:rPr>
          <w:rFonts w:ascii="Palatino Linotype" w:eastAsia="Palatino Linotype" w:hAnsi="Palatino Linotype" w:cs="Palatino Linotype"/>
          <w:i/>
          <w:color w:val="000000"/>
        </w:rPr>
        <w:t xml:space="preserve">b) Tipo de sociedad: mercantil, anónima o de responsabilidad </w:t>
      </w:r>
      <w:r w:rsidR="00E815E1" w:rsidRPr="00AB24E7">
        <w:rPr>
          <w:rFonts w:ascii="Palatino Linotype" w:eastAsia="Palatino Linotype" w:hAnsi="Palatino Linotype" w:cs="Palatino Linotype"/>
          <w:i/>
          <w:color w:val="000000"/>
        </w:rPr>
        <w:t>limitada</w:t>
      </w:r>
      <w:r w:rsidRPr="00AB24E7">
        <w:rPr>
          <w:rFonts w:ascii="Palatino Linotype" w:eastAsia="Palatino Linotype" w:hAnsi="Palatino Linotype" w:cs="Palatino Linotype"/>
          <w:i/>
          <w:color w:val="000000"/>
        </w:rPr>
        <w:t>, organización civil, asociación civil, en direcciones y consejos de administración; participación accionaria en sociedades; préstamos, créditos y obligaciones financieras.</w:t>
      </w:r>
    </w:p>
    <w:p w:rsidR="00F232A5" w:rsidRPr="00AB24E7" w:rsidRDefault="00F232A5" w:rsidP="00F232A5">
      <w:pPr>
        <w:pBdr>
          <w:top w:val="nil"/>
          <w:left w:val="nil"/>
          <w:bottom w:val="nil"/>
          <w:right w:val="nil"/>
          <w:between w:val="nil"/>
        </w:pBdr>
        <w:spacing w:line="360" w:lineRule="auto"/>
        <w:ind w:left="1134" w:right="1389"/>
        <w:jc w:val="both"/>
        <w:rPr>
          <w:rFonts w:ascii="Palatino Linotype" w:eastAsia="Palatino Linotype" w:hAnsi="Palatino Linotype" w:cs="Palatino Linotype"/>
          <w:b/>
          <w:i/>
          <w:color w:val="000000"/>
        </w:rPr>
      </w:pPr>
      <w:r w:rsidRPr="00AB24E7">
        <w:rPr>
          <w:rFonts w:ascii="Palatino Linotype" w:eastAsia="Palatino Linotype" w:hAnsi="Palatino Linotype" w:cs="Palatino Linotype"/>
          <w:b/>
          <w:i/>
          <w:color w:val="000000"/>
        </w:rPr>
        <w:t>III. Participación del declarante, cónyuge, concubina, concubinario, familiares consanguíneos hasta el cuarto grado por afinidad o civil y/o dependientes económicos en asociaciones, organizaciones y asociaciones civiles, consejos y consultorías a la fecha de inicio del cargo o conclusión de este.</w:t>
      </w:r>
    </w:p>
    <w:p w:rsidR="00F232A5" w:rsidRPr="00AB24E7" w:rsidRDefault="00F232A5" w:rsidP="00F232A5">
      <w:pPr>
        <w:pBdr>
          <w:top w:val="nil"/>
          <w:left w:val="nil"/>
          <w:bottom w:val="nil"/>
          <w:right w:val="nil"/>
          <w:between w:val="nil"/>
        </w:pBdr>
        <w:spacing w:line="360" w:lineRule="auto"/>
        <w:ind w:left="1134" w:right="1389"/>
        <w:jc w:val="both"/>
        <w:rPr>
          <w:rFonts w:ascii="Palatino Linotype" w:eastAsia="Palatino Linotype" w:hAnsi="Palatino Linotype" w:cs="Palatino Linotype"/>
          <w:i/>
          <w:color w:val="000000"/>
        </w:rPr>
      </w:pPr>
      <w:r w:rsidRPr="00AB24E7">
        <w:rPr>
          <w:rFonts w:ascii="Palatino Linotype" w:eastAsia="Palatino Linotype" w:hAnsi="Palatino Linotype" w:cs="Palatino Linotype"/>
          <w:i/>
          <w:color w:val="000000"/>
        </w:rPr>
        <w:t>a) Naturaleza del vínculo: socio o colaborador.</w:t>
      </w:r>
    </w:p>
    <w:p w:rsidR="00F232A5" w:rsidRPr="00AB24E7" w:rsidRDefault="00F232A5" w:rsidP="00F232A5">
      <w:pPr>
        <w:pBdr>
          <w:top w:val="nil"/>
          <w:left w:val="nil"/>
          <w:bottom w:val="nil"/>
          <w:right w:val="nil"/>
          <w:between w:val="nil"/>
        </w:pBdr>
        <w:spacing w:line="360" w:lineRule="auto"/>
        <w:ind w:left="1134" w:right="1389"/>
        <w:jc w:val="both"/>
        <w:rPr>
          <w:rFonts w:ascii="Palatino Linotype" w:eastAsia="Palatino Linotype" w:hAnsi="Palatino Linotype" w:cs="Palatino Linotype"/>
          <w:i/>
          <w:color w:val="000000"/>
        </w:rPr>
      </w:pPr>
      <w:r w:rsidRPr="00AB24E7">
        <w:rPr>
          <w:rFonts w:ascii="Palatino Linotype" w:eastAsia="Palatino Linotype" w:hAnsi="Palatino Linotype" w:cs="Palatino Linotype"/>
          <w:i/>
          <w:color w:val="000000"/>
        </w:rPr>
        <w:t>b) Frecuencia anual.</w:t>
      </w:r>
    </w:p>
    <w:p w:rsidR="00F232A5" w:rsidRPr="00AB24E7" w:rsidRDefault="00F232A5" w:rsidP="00F232A5">
      <w:pPr>
        <w:pBdr>
          <w:top w:val="nil"/>
          <w:left w:val="nil"/>
          <w:bottom w:val="nil"/>
          <w:right w:val="nil"/>
          <w:between w:val="nil"/>
        </w:pBdr>
        <w:spacing w:line="360" w:lineRule="auto"/>
        <w:ind w:left="1134" w:right="1389"/>
        <w:jc w:val="both"/>
        <w:rPr>
          <w:rFonts w:ascii="Palatino Linotype" w:eastAsia="Palatino Linotype" w:hAnsi="Palatino Linotype" w:cs="Palatino Linotype"/>
          <w:i/>
          <w:color w:val="000000"/>
        </w:rPr>
      </w:pPr>
      <w:r w:rsidRPr="00AB24E7">
        <w:rPr>
          <w:rFonts w:ascii="Palatino Linotype" w:eastAsia="Palatino Linotype" w:hAnsi="Palatino Linotype" w:cs="Palatino Linotype"/>
          <w:i/>
          <w:color w:val="000000"/>
        </w:rPr>
        <w:t>c) Tipo de persona jurídica colectiva: instituciones de derecho público, sociedades o asociaciones de derecho privado, fundación, asociación gremial, sindicato o federación de organizaciones de trabajadores, junta de vecinos u otra organización comunitaria, iglesia o entidad religiosa.</w:t>
      </w:r>
    </w:p>
    <w:p w:rsidR="00F232A5" w:rsidRPr="00AB24E7" w:rsidRDefault="00F232A5" w:rsidP="00F232A5">
      <w:pPr>
        <w:pBdr>
          <w:top w:val="nil"/>
          <w:left w:val="nil"/>
          <w:bottom w:val="nil"/>
          <w:right w:val="nil"/>
          <w:between w:val="nil"/>
        </w:pBdr>
        <w:spacing w:line="360" w:lineRule="auto"/>
        <w:ind w:left="1134" w:right="1389"/>
        <w:jc w:val="both"/>
        <w:rPr>
          <w:rFonts w:ascii="Palatino Linotype" w:eastAsia="Palatino Linotype" w:hAnsi="Palatino Linotype" w:cs="Palatino Linotype"/>
          <w:i/>
          <w:color w:val="000000"/>
        </w:rPr>
      </w:pPr>
      <w:r w:rsidRPr="00AB24E7">
        <w:rPr>
          <w:rFonts w:ascii="Palatino Linotype" w:eastAsia="Palatino Linotype" w:hAnsi="Palatino Linotype" w:cs="Palatino Linotype"/>
          <w:i/>
          <w:color w:val="000000"/>
        </w:rPr>
        <w:t>d) Tipo de colaboración: cuotas, servicios profesionales, participación voluntaria, participación remunerada.</w:t>
      </w:r>
    </w:p>
    <w:p w:rsidR="00F232A5" w:rsidRPr="00AB24E7" w:rsidRDefault="00F232A5" w:rsidP="00F232A5">
      <w:pPr>
        <w:pBdr>
          <w:top w:val="nil"/>
          <w:left w:val="nil"/>
          <w:bottom w:val="nil"/>
          <w:right w:val="nil"/>
          <w:between w:val="nil"/>
        </w:pBdr>
        <w:spacing w:line="360" w:lineRule="auto"/>
        <w:ind w:left="1134" w:right="1389"/>
        <w:jc w:val="both"/>
        <w:rPr>
          <w:rFonts w:ascii="Palatino Linotype" w:eastAsia="Palatino Linotype" w:hAnsi="Palatino Linotype" w:cs="Palatino Linotype"/>
          <w:i/>
          <w:color w:val="000000"/>
        </w:rPr>
      </w:pPr>
      <w:r w:rsidRPr="00AB24E7">
        <w:rPr>
          <w:rFonts w:ascii="Palatino Linotype" w:eastAsia="Palatino Linotype" w:hAnsi="Palatino Linotype" w:cs="Palatino Linotype"/>
          <w:i/>
          <w:color w:val="000000"/>
        </w:rPr>
        <w:t xml:space="preserve">e) La participación presente o pasada del servidor público y del cónyuge, dependientes económicos o familiares hasta en segundo grado, en direcciones </w:t>
      </w:r>
      <w:r w:rsidRPr="00AB24E7">
        <w:rPr>
          <w:rFonts w:ascii="Palatino Linotype" w:eastAsia="Palatino Linotype" w:hAnsi="Palatino Linotype" w:cs="Palatino Linotype"/>
          <w:i/>
          <w:color w:val="000000"/>
        </w:rPr>
        <w:lastRenderedPageBreak/>
        <w:t>y consejos de administración, participación accionaria en sociedades, préstamos, créditos y obligaciones financieras.</w:t>
      </w:r>
    </w:p>
    <w:p w:rsidR="00F232A5" w:rsidRPr="00AB24E7" w:rsidRDefault="00F232A5" w:rsidP="00F232A5">
      <w:pPr>
        <w:pBdr>
          <w:top w:val="nil"/>
          <w:left w:val="nil"/>
          <w:bottom w:val="nil"/>
          <w:right w:val="nil"/>
          <w:between w:val="nil"/>
        </w:pBdr>
        <w:spacing w:line="360" w:lineRule="auto"/>
        <w:ind w:left="1134" w:right="1389"/>
        <w:jc w:val="both"/>
        <w:rPr>
          <w:rFonts w:ascii="Palatino Linotype" w:eastAsia="Palatino Linotype" w:hAnsi="Palatino Linotype" w:cs="Palatino Linotype"/>
          <w:i/>
          <w:color w:val="000000"/>
        </w:rPr>
      </w:pPr>
      <w:r w:rsidRPr="00AB24E7">
        <w:rPr>
          <w:rFonts w:ascii="Palatino Linotype" w:eastAsia="Palatino Linotype" w:hAnsi="Palatino Linotype" w:cs="Palatino Linotype"/>
          <w:i/>
          <w:color w:val="000000"/>
        </w:rPr>
        <w:t>IV. Viajes del declarante, cónyuge, concubina, concubinario, familiares hasta en segundo grado y/o dependientes económicos del cónyuge, dependientes económicos o familiares hasta en segundo grado financiados por terceros, y</w:t>
      </w:r>
    </w:p>
    <w:p w:rsidR="00F232A5" w:rsidRPr="00AB24E7" w:rsidRDefault="00F232A5" w:rsidP="00F232A5">
      <w:pPr>
        <w:pBdr>
          <w:top w:val="nil"/>
          <w:left w:val="nil"/>
          <w:bottom w:val="nil"/>
          <w:right w:val="nil"/>
          <w:between w:val="nil"/>
        </w:pBdr>
        <w:spacing w:line="360" w:lineRule="auto"/>
        <w:ind w:left="1134" w:right="1389"/>
        <w:jc w:val="both"/>
        <w:rPr>
          <w:rFonts w:ascii="Palatino Linotype" w:eastAsia="Palatino Linotype" w:hAnsi="Palatino Linotype" w:cs="Palatino Linotype"/>
          <w:b/>
          <w:i/>
          <w:color w:val="000000"/>
        </w:rPr>
      </w:pPr>
      <w:r w:rsidRPr="00AB24E7">
        <w:rPr>
          <w:rFonts w:ascii="Palatino Linotype" w:eastAsia="Palatino Linotype" w:hAnsi="Palatino Linotype" w:cs="Palatino Linotype"/>
          <w:i/>
          <w:color w:val="000000"/>
        </w:rPr>
        <w:t xml:space="preserve">V. </w:t>
      </w:r>
      <w:r w:rsidRPr="00AB24E7">
        <w:rPr>
          <w:rFonts w:ascii="Palatino Linotype" w:eastAsia="Palatino Linotype" w:hAnsi="Palatino Linotype" w:cs="Palatino Linotype"/>
          <w:b/>
          <w:i/>
          <w:color w:val="000000"/>
        </w:rPr>
        <w:t>Donativos realizados y/o recibidos por el declarante, cónyuge, concubina, concubinario, familiares hasta en segundo grado y/o dependientes económicos, así como los que hubieran realizado a fundaciones u organizaciones no lucrativas de las que forma parte el declarante.</w:t>
      </w:r>
    </w:p>
    <w:p w:rsidR="00E815E1" w:rsidRPr="00AB24E7" w:rsidRDefault="00E815E1" w:rsidP="00F232A5">
      <w:pPr>
        <w:pBdr>
          <w:top w:val="nil"/>
          <w:left w:val="nil"/>
          <w:bottom w:val="nil"/>
          <w:right w:val="nil"/>
          <w:between w:val="nil"/>
        </w:pBdr>
        <w:spacing w:line="360" w:lineRule="auto"/>
        <w:ind w:left="1134" w:right="1389"/>
        <w:jc w:val="both"/>
        <w:rPr>
          <w:rFonts w:ascii="Palatino Linotype" w:eastAsia="Palatino Linotype" w:hAnsi="Palatino Linotype" w:cs="Palatino Linotype"/>
          <w:b/>
          <w:i/>
          <w:color w:val="000000"/>
        </w:rPr>
      </w:pPr>
    </w:p>
    <w:p w:rsidR="00E815E1" w:rsidRPr="00AB24E7" w:rsidRDefault="00E815E1" w:rsidP="00E815E1">
      <w:pPr>
        <w:pBdr>
          <w:top w:val="nil"/>
          <w:left w:val="nil"/>
          <w:bottom w:val="nil"/>
          <w:right w:val="nil"/>
          <w:between w:val="nil"/>
        </w:pBdr>
        <w:spacing w:line="360" w:lineRule="auto"/>
        <w:ind w:left="1134" w:right="1389"/>
        <w:jc w:val="both"/>
        <w:rPr>
          <w:rFonts w:ascii="Palatino Linotype" w:eastAsia="Palatino Linotype" w:hAnsi="Palatino Linotype" w:cs="Palatino Linotype"/>
          <w:i/>
          <w:color w:val="000000"/>
        </w:rPr>
      </w:pPr>
      <w:r w:rsidRPr="00AB24E7">
        <w:rPr>
          <w:rFonts w:ascii="Palatino Linotype" w:eastAsia="Palatino Linotype" w:hAnsi="Palatino Linotype" w:cs="Palatino Linotype"/>
          <w:b/>
          <w:i/>
          <w:color w:val="000000"/>
        </w:rPr>
        <w:t>Artículo 46.</w:t>
      </w:r>
      <w:r w:rsidRPr="00AB24E7">
        <w:rPr>
          <w:rFonts w:ascii="Palatino Linotype" w:eastAsia="Palatino Linotype" w:hAnsi="Palatino Linotype" w:cs="Palatino Linotype"/>
          <w:i/>
          <w:color w:val="000000"/>
        </w:rPr>
        <w:t xml:space="preserve"> El Comité Coordinador, a propuesta del Comité de Participación Ciudadana, expedirá las normas, manuales e instructivos, así como los formatos impresos y electrónicos, bajo los cuales los declarantes deberán presentar la declaración de intereses, observando lo dispuesto en el artículo 30 de esta Ley.</w:t>
      </w:r>
    </w:p>
    <w:p w:rsidR="00E815E1" w:rsidRPr="00AB24E7" w:rsidRDefault="00E815E1" w:rsidP="00E815E1">
      <w:pPr>
        <w:pBdr>
          <w:top w:val="nil"/>
          <w:left w:val="nil"/>
          <w:bottom w:val="nil"/>
          <w:right w:val="nil"/>
          <w:between w:val="nil"/>
        </w:pBdr>
        <w:spacing w:line="360" w:lineRule="auto"/>
        <w:ind w:left="1134" w:right="1389"/>
        <w:jc w:val="both"/>
        <w:rPr>
          <w:rFonts w:ascii="Palatino Linotype" w:eastAsia="Palatino Linotype" w:hAnsi="Palatino Linotype" w:cs="Palatino Linotype"/>
          <w:i/>
          <w:color w:val="000000"/>
        </w:rPr>
      </w:pPr>
      <w:r w:rsidRPr="00AB24E7">
        <w:rPr>
          <w:rFonts w:ascii="Palatino Linotype" w:eastAsia="Palatino Linotype" w:hAnsi="Palatino Linotype" w:cs="Palatino Linotype"/>
          <w:i/>
          <w:color w:val="000000"/>
        </w:rPr>
        <w:t>La declaración de intereses deberá presentarse en los plazos a que se refiere el artículo 34 de esta Ley, y de la misma manera le serán aplicables los procedimientos establecidos en dicho artículo, para el incumplimiento de dichos plazos.</w:t>
      </w:r>
    </w:p>
    <w:p w:rsidR="00E815E1" w:rsidRPr="00AB24E7" w:rsidRDefault="00E815E1" w:rsidP="00E815E1">
      <w:pPr>
        <w:pBdr>
          <w:top w:val="nil"/>
          <w:left w:val="nil"/>
          <w:bottom w:val="nil"/>
          <w:right w:val="nil"/>
          <w:between w:val="nil"/>
        </w:pBdr>
        <w:spacing w:line="360" w:lineRule="auto"/>
        <w:ind w:left="1134" w:right="1389"/>
        <w:jc w:val="both"/>
        <w:rPr>
          <w:rFonts w:ascii="Palatino Linotype" w:eastAsia="Palatino Linotype" w:hAnsi="Palatino Linotype" w:cs="Palatino Linotype"/>
          <w:i/>
          <w:color w:val="000000"/>
        </w:rPr>
      </w:pPr>
      <w:r w:rsidRPr="00AB24E7">
        <w:rPr>
          <w:rFonts w:ascii="Palatino Linotype" w:eastAsia="Palatino Linotype" w:hAnsi="Palatino Linotype" w:cs="Palatino Linotype"/>
          <w:i/>
          <w:color w:val="000000"/>
        </w:rPr>
        <w:t>El servidor público deberá presentar la declaración en cualquier momento en el que, en el ejercicio de sus funciones, considere que se puede actualizar un posible conflicto de interés.</w:t>
      </w:r>
    </w:p>
    <w:p w:rsidR="00E815E1" w:rsidRPr="00AB24E7" w:rsidRDefault="00E815E1" w:rsidP="00E815E1">
      <w:pPr>
        <w:pBdr>
          <w:top w:val="nil"/>
          <w:left w:val="nil"/>
          <w:bottom w:val="nil"/>
          <w:right w:val="nil"/>
          <w:between w:val="nil"/>
        </w:pBdr>
        <w:spacing w:line="360" w:lineRule="auto"/>
        <w:ind w:left="1134" w:right="1389"/>
        <w:jc w:val="both"/>
        <w:rPr>
          <w:rFonts w:ascii="Palatino Linotype" w:eastAsia="Palatino Linotype" w:hAnsi="Palatino Linotype" w:cs="Palatino Linotype"/>
          <w:i/>
          <w:color w:val="000000"/>
        </w:rPr>
      </w:pPr>
    </w:p>
    <w:p w:rsidR="00DE670A" w:rsidRPr="00AB24E7" w:rsidRDefault="00E815E1" w:rsidP="00133923">
      <w:pPr>
        <w:pStyle w:val="Prrafodelista"/>
        <w:numPr>
          <w:ilvl w:val="0"/>
          <w:numId w:val="2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sz w:val="24"/>
        </w:rPr>
      </w:pPr>
      <w:r w:rsidRPr="00AB24E7">
        <w:rPr>
          <w:rFonts w:ascii="Palatino Linotype" w:eastAsia="Palatino Linotype" w:hAnsi="Palatino Linotype" w:cs="Palatino Linotype"/>
          <w:color w:val="000000"/>
          <w:sz w:val="24"/>
        </w:rPr>
        <w:lastRenderedPageBreak/>
        <w:t xml:space="preserve">Sin embargo, </w:t>
      </w:r>
      <w:r w:rsidR="00133923" w:rsidRPr="00AB24E7">
        <w:rPr>
          <w:rFonts w:ascii="Palatino Linotype" w:eastAsia="Palatino Linotype" w:hAnsi="Palatino Linotype" w:cs="Palatino Linotype"/>
          <w:color w:val="000000"/>
          <w:sz w:val="24"/>
        </w:rPr>
        <w:t>del análisis de la legislación que regula las atribuciones del Poder Legislativo</w:t>
      </w:r>
      <w:r w:rsidRPr="00AB24E7">
        <w:rPr>
          <w:rStyle w:val="Refdenotaalpie"/>
          <w:rFonts w:ascii="Palatino Linotype" w:eastAsia="Palatino Linotype" w:hAnsi="Palatino Linotype" w:cs="Palatino Linotype"/>
          <w:color w:val="000000"/>
          <w:sz w:val="24"/>
        </w:rPr>
        <w:footnoteReference w:id="9"/>
      </w:r>
      <w:r w:rsidR="00133923" w:rsidRPr="00AB24E7">
        <w:rPr>
          <w:rFonts w:ascii="Palatino Linotype" w:eastAsia="Palatino Linotype" w:hAnsi="Palatino Linotype" w:cs="Palatino Linotype"/>
          <w:color w:val="000000"/>
          <w:sz w:val="24"/>
        </w:rPr>
        <w:t>, Obligaciones de los Diputados Locales</w:t>
      </w:r>
      <w:r w:rsidRPr="00AB24E7">
        <w:rPr>
          <w:rStyle w:val="Refdenotaalpie"/>
          <w:rFonts w:ascii="Palatino Linotype" w:eastAsia="Palatino Linotype" w:hAnsi="Palatino Linotype" w:cs="Palatino Linotype"/>
          <w:color w:val="000000"/>
          <w:sz w:val="24"/>
        </w:rPr>
        <w:footnoteReference w:id="10"/>
      </w:r>
      <w:r w:rsidR="00133923" w:rsidRPr="00AB24E7">
        <w:rPr>
          <w:rFonts w:ascii="Palatino Linotype" w:eastAsia="Palatino Linotype" w:hAnsi="Palatino Linotype" w:cs="Palatino Linotype"/>
          <w:color w:val="000000"/>
          <w:sz w:val="24"/>
        </w:rPr>
        <w:t xml:space="preserve"> y atribuciones de la Secretaría de Administración y Finanzas</w:t>
      </w:r>
      <w:r w:rsidR="00242C53" w:rsidRPr="00AB24E7">
        <w:rPr>
          <w:rStyle w:val="Refdenotaalpie"/>
          <w:rFonts w:ascii="Palatino Linotype" w:eastAsia="Palatino Linotype" w:hAnsi="Palatino Linotype" w:cs="Palatino Linotype"/>
          <w:color w:val="000000"/>
          <w:sz w:val="24"/>
        </w:rPr>
        <w:footnoteReference w:id="11"/>
      </w:r>
      <w:r w:rsidR="00133923" w:rsidRPr="00AB24E7">
        <w:rPr>
          <w:rFonts w:ascii="Palatino Linotype" w:eastAsia="Palatino Linotype" w:hAnsi="Palatino Linotype" w:cs="Palatino Linotype"/>
          <w:color w:val="000000"/>
          <w:sz w:val="24"/>
        </w:rPr>
        <w:t xml:space="preserve">, </w:t>
      </w:r>
      <w:r w:rsidR="002354CF" w:rsidRPr="00AB24E7">
        <w:rPr>
          <w:rFonts w:ascii="Palatino Linotype" w:eastAsia="Palatino Linotype" w:hAnsi="Palatino Linotype" w:cs="Palatino Linotype"/>
          <w:color w:val="000000"/>
          <w:sz w:val="24"/>
        </w:rPr>
        <w:t xml:space="preserve">no se advierte fuente obligacional que constriña al Sujeto Obligado a poseer, administrar o generar </w:t>
      </w:r>
      <w:r w:rsidR="00133923" w:rsidRPr="00AB24E7">
        <w:rPr>
          <w:rFonts w:ascii="Palatino Linotype" w:eastAsia="Palatino Linotype" w:hAnsi="Palatino Linotype" w:cs="Palatino Linotype"/>
          <w:color w:val="000000"/>
          <w:sz w:val="24"/>
        </w:rPr>
        <w:t>Constancias de Autorización de Donatarias Autorizadas</w:t>
      </w:r>
      <w:r w:rsidR="00242C53" w:rsidRPr="00AB24E7">
        <w:rPr>
          <w:rFonts w:ascii="Palatino Linotype" w:eastAsia="Palatino Linotype" w:hAnsi="Palatino Linotype" w:cs="Palatino Linotype"/>
          <w:color w:val="000000"/>
          <w:sz w:val="24"/>
        </w:rPr>
        <w:t xml:space="preserve"> requeridas por el ahora Recurrente.</w:t>
      </w:r>
      <w:r w:rsidR="00133923" w:rsidRPr="00AB24E7">
        <w:rPr>
          <w:rFonts w:ascii="Palatino Linotype" w:eastAsia="Palatino Linotype" w:hAnsi="Palatino Linotype" w:cs="Palatino Linotype"/>
          <w:color w:val="000000"/>
          <w:sz w:val="24"/>
        </w:rPr>
        <w:t xml:space="preserve"> </w:t>
      </w:r>
    </w:p>
    <w:p w:rsidR="00AB24E7" w:rsidRDefault="00AB24E7" w:rsidP="00F16CD7">
      <w:pPr>
        <w:spacing w:line="360" w:lineRule="auto"/>
        <w:ind w:right="49"/>
        <w:jc w:val="both"/>
        <w:rPr>
          <w:rFonts w:ascii="Palatino Linotype" w:hAnsi="Palatino Linotype" w:cs="Arial"/>
          <w:b/>
        </w:rPr>
      </w:pPr>
    </w:p>
    <w:p w:rsidR="00F16CD7" w:rsidRPr="00AB24E7" w:rsidRDefault="00F16CD7" w:rsidP="00F16CD7">
      <w:pPr>
        <w:spacing w:line="360" w:lineRule="auto"/>
        <w:ind w:right="49"/>
        <w:jc w:val="both"/>
        <w:rPr>
          <w:rFonts w:ascii="Palatino Linotype" w:hAnsi="Palatino Linotype" w:cs="Arial"/>
          <w:b/>
        </w:rPr>
      </w:pPr>
      <w:r w:rsidRPr="00AB24E7">
        <w:rPr>
          <w:rFonts w:ascii="Palatino Linotype" w:hAnsi="Palatino Linotype" w:cs="Arial"/>
          <w:b/>
        </w:rPr>
        <w:t>Conclusión</w:t>
      </w:r>
    </w:p>
    <w:p w:rsidR="00F16CD7" w:rsidRPr="00AB24E7" w:rsidRDefault="00F16CD7" w:rsidP="00E35F58">
      <w:pPr>
        <w:pStyle w:val="Prrafodelista"/>
        <w:numPr>
          <w:ilvl w:val="0"/>
          <w:numId w:val="20"/>
        </w:numPr>
        <w:spacing w:line="360" w:lineRule="auto"/>
        <w:ind w:left="0" w:right="49" w:firstLine="0"/>
        <w:jc w:val="both"/>
        <w:rPr>
          <w:rFonts w:ascii="Palatino Linotype" w:hAnsi="Palatino Linotype" w:cs="Arial"/>
          <w:sz w:val="24"/>
        </w:rPr>
      </w:pPr>
      <w:r w:rsidRPr="00AB24E7">
        <w:rPr>
          <w:rFonts w:ascii="Palatino Linotype" w:hAnsi="Palatino Linotype" w:cs="Arial"/>
          <w:sz w:val="24"/>
        </w:rPr>
        <w:t xml:space="preserve">En mérito de lo expuesto, resultan infundadas las razones o motivos de inconformidad hechos valer por el RECURRENTE dentro del recurso de revisión </w:t>
      </w:r>
      <w:r w:rsidR="00FC0CE9" w:rsidRPr="00AB24E7">
        <w:rPr>
          <w:rFonts w:ascii="Palatino Linotype" w:hAnsi="Palatino Linotype" w:cs="Arial"/>
          <w:b/>
          <w:sz w:val="24"/>
        </w:rPr>
        <w:t>1</w:t>
      </w:r>
      <w:r w:rsidR="00242C53" w:rsidRPr="00AB24E7">
        <w:rPr>
          <w:rFonts w:ascii="Palatino Linotype" w:hAnsi="Palatino Linotype" w:cs="Arial"/>
          <w:b/>
          <w:sz w:val="24"/>
        </w:rPr>
        <w:t>081</w:t>
      </w:r>
      <w:r w:rsidR="00E95E3A" w:rsidRPr="00AB24E7">
        <w:rPr>
          <w:rFonts w:ascii="Palatino Linotype" w:hAnsi="Palatino Linotype" w:cs="Arial"/>
          <w:b/>
          <w:sz w:val="24"/>
        </w:rPr>
        <w:t>3</w:t>
      </w:r>
      <w:r w:rsidRPr="00AB24E7">
        <w:rPr>
          <w:rFonts w:ascii="Palatino Linotype" w:hAnsi="Palatino Linotype" w:cs="Arial"/>
          <w:b/>
          <w:sz w:val="24"/>
        </w:rPr>
        <w:t xml:space="preserve">/INFOEM/IP/RR/2025, </w:t>
      </w:r>
      <w:r w:rsidRPr="00AB24E7">
        <w:rPr>
          <w:rFonts w:ascii="Palatino Linotype" w:hAnsi="Palatino Linotype" w:cs="Arial"/>
          <w:sz w:val="24"/>
        </w:rPr>
        <w:t>por ello, éste Órgano Garante determina</w:t>
      </w:r>
      <w:r w:rsidRPr="00AB24E7">
        <w:rPr>
          <w:rFonts w:ascii="Palatino Linotype" w:hAnsi="Palatino Linotype" w:cs="Arial"/>
          <w:b/>
          <w:sz w:val="24"/>
        </w:rPr>
        <w:t xml:space="preserve"> CONFIRMAR  </w:t>
      </w:r>
      <w:r w:rsidRPr="00AB24E7">
        <w:rPr>
          <w:rFonts w:ascii="Palatino Linotype" w:hAnsi="Palatino Linotype" w:cs="Arial"/>
          <w:sz w:val="24"/>
        </w:rPr>
        <w:t>la respuesta otorgada por el</w:t>
      </w:r>
      <w:r w:rsidRPr="00AB24E7">
        <w:rPr>
          <w:rFonts w:ascii="Palatino Linotype" w:hAnsi="Palatino Linotype" w:cs="Arial"/>
          <w:b/>
          <w:sz w:val="24"/>
        </w:rPr>
        <w:t xml:space="preserve"> SUJETO OBLIGADO  </w:t>
      </w:r>
      <w:r w:rsidRPr="00AB24E7">
        <w:rPr>
          <w:rFonts w:ascii="Palatino Linotype" w:hAnsi="Palatino Linotype" w:cs="Arial"/>
          <w:sz w:val="24"/>
        </w:rPr>
        <w:t>en la solicitud de información</w:t>
      </w:r>
      <w:r w:rsidRPr="00AB24E7">
        <w:rPr>
          <w:rFonts w:ascii="Palatino Linotype" w:hAnsi="Palatino Linotype" w:cs="Arial"/>
          <w:b/>
          <w:sz w:val="24"/>
        </w:rPr>
        <w:t xml:space="preserve"> </w:t>
      </w:r>
      <w:r w:rsidR="00242C53" w:rsidRPr="00AB24E7">
        <w:rPr>
          <w:rFonts w:ascii="Palatino Linotype" w:hAnsi="Palatino Linotype" w:cs="Arial"/>
          <w:b/>
          <w:sz w:val="24"/>
        </w:rPr>
        <w:t>00549/PLEGISLA</w:t>
      </w:r>
      <w:r w:rsidRPr="00AB24E7">
        <w:rPr>
          <w:rFonts w:ascii="Palatino Linotype" w:hAnsi="Palatino Linotype" w:cs="Arial"/>
          <w:b/>
          <w:sz w:val="24"/>
        </w:rPr>
        <w:t>/IP/2025.</w:t>
      </w:r>
      <w:r w:rsidR="00F75B1B" w:rsidRPr="00AB24E7">
        <w:rPr>
          <w:rFonts w:ascii="Palatino Linotype" w:hAnsi="Palatino Linotype" w:cs="Arial"/>
          <w:b/>
          <w:sz w:val="24"/>
        </w:rPr>
        <w:tab/>
        <w:t>|</w:t>
      </w:r>
    </w:p>
    <w:p w:rsidR="00F16CD7" w:rsidRPr="00AB24E7" w:rsidRDefault="00F16CD7" w:rsidP="00F16CD7">
      <w:pPr>
        <w:ind w:right="-28"/>
        <w:jc w:val="both"/>
        <w:rPr>
          <w:rFonts w:ascii="Palatino Linotype" w:eastAsia="Palatino Linotype" w:hAnsi="Palatino Linotype" w:cs="Palatino Linotype"/>
        </w:rPr>
      </w:pPr>
    </w:p>
    <w:p w:rsidR="00F16CD7" w:rsidRPr="00AB24E7" w:rsidRDefault="00F16CD7" w:rsidP="00E35F58">
      <w:pPr>
        <w:numPr>
          <w:ilvl w:val="0"/>
          <w:numId w:val="22"/>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rPr>
      </w:pPr>
      <w:r w:rsidRPr="00AB24E7">
        <w:rPr>
          <w:rFonts w:ascii="Palatino Linotype" w:eastAsia="Palatino Linotype" w:hAnsi="Palatino Linotype" w:cs="Palatino Linotype"/>
        </w:rPr>
        <w:t>Con fundamento en lo prescrito en los artículos 5, párrafos trigésimo, trigésimo primero y trigésimo segundo de la Constitución Política del Estado Libre y Soberano de México; 2, fracción II; 29, 36 fracciones I y II; 176, 178, 179, 181 y 185 de la Ley de Transparencia y Acceso a la Información Pública del Estado de México y Municipios, este Pleno:</w:t>
      </w:r>
      <w:r w:rsidR="00AB24E7">
        <w:rPr>
          <w:rFonts w:ascii="Palatino Linotype" w:eastAsia="Palatino Linotype" w:hAnsi="Palatino Linotype" w:cs="Palatino Linotype"/>
        </w:rPr>
        <w:t xml:space="preserve"> --------------</w:t>
      </w:r>
    </w:p>
    <w:p w:rsidR="00F16CD7" w:rsidRPr="00AB24E7" w:rsidRDefault="00F16CD7" w:rsidP="00E35F58">
      <w:pPr>
        <w:spacing w:line="720" w:lineRule="auto"/>
        <w:ind w:right="-28"/>
        <w:jc w:val="both"/>
        <w:rPr>
          <w:rFonts w:ascii="Palatino Linotype" w:eastAsia="Palatino Linotype" w:hAnsi="Palatino Linotype" w:cs="Palatino Linotype"/>
        </w:rPr>
      </w:pPr>
    </w:p>
    <w:p w:rsidR="00F16CD7" w:rsidRPr="00AB24E7" w:rsidRDefault="00F16CD7" w:rsidP="00F16CD7">
      <w:pPr>
        <w:keepNext/>
        <w:keepLines/>
        <w:spacing w:line="360" w:lineRule="auto"/>
        <w:ind w:right="-28"/>
        <w:jc w:val="center"/>
        <w:rPr>
          <w:rFonts w:ascii="Palatino Linotype" w:eastAsia="Palatino Linotype" w:hAnsi="Palatino Linotype" w:cs="Palatino Linotype"/>
          <w:b/>
          <w:color w:val="000000"/>
        </w:rPr>
      </w:pPr>
      <w:r w:rsidRPr="00AB24E7">
        <w:rPr>
          <w:rFonts w:ascii="Palatino Linotype" w:eastAsia="Palatino Linotype" w:hAnsi="Palatino Linotype" w:cs="Palatino Linotype"/>
          <w:b/>
          <w:color w:val="000000"/>
        </w:rPr>
        <w:lastRenderedPageBreak/>
        <w:t xml:space="preserve">R E S U E L V E </w:t>
      </w:r>
    </w:p>
    <w:p w:rsidR="00F16CD7" w:rsidRPr="00AB24E7" w:rsidRDefault="00F16CD7" w:rsidP="00F16CD7">
      <w:pPr>
        <w:keepNext/>
        <w:keepLines/>
        <w:ind w:right="-28"/>
        <w:jc w:val="center"/>
        <w:rPr>
          <w:rFonts w:ascii="Palatino Linotype" w:eastAsia="Palatino Linotype" w:hAnsi="Palatino Linotype" w:cs="Palatino Linotype"/>
          <w:b/>
        </w:rPr>
      </w:pPr>
    </w:p>
    <w:p w:rsidR="00F16CD7" w:rsidRPr="00AB24E7" w:rsidRDefault="00F16CD7" w:rsidP="00F16CD7">
      <w:pPr>
        <w:spacing w:line="360" w:lineRule="auto"/>
        <w:ind w:right="-28"/>
        <w:jc w:val="both"/>
        <w:rPr>
          <w:rFonts w:ascii="Palatino Linotype" w:eastAsia="Palatino Linotype" w:hAnsi="Palatino Linotype" w:cs="Palatino Linotype"/>
        </w:rPr>
      </w:pPr>
      <w:r w:rsidRPr="00AB24E7">
        <w:rPr>
          <w:rFonts w:ascii="Palatino Linotype" w:eastAsia="Palatino Linotype" w:hAnsi="Palatino Linotype" w:cs="Palatino Linotype"/>
          <w:b/>
        </w:rPr>
        <w:t xml:space="preserve">PRIMERO. </w:t>
      </w:r>
      <w:r w:rsidRPr="00AB24E7">
        <w:rPr>
          <w:rFonts w:ascii="Palatino Linotype" w:eastAsia="Palatino Linotype" w:hAnsi="Palatino Linotype" w:cs="Palatino Linotype"/>
        </w:rPr>
        <w:t>Resultan infundadas las</w:t>
      </w:r>
      <w:r w:rsidRPr="00AB24E7">
        <w:rPr>
          <w:rFonts w:ascii="Palatino Linotype" w:eastAsia="Palatino Linotype" w:hAnsi="Palatino Linotype" w:cs="Palatino Linotype"/>
          <w:b/>
        </w:rPr>
        <w:t xml:space="preserve"> </w:t>
      </w:r>
      <w:r w:rsidRPr="00AB24E7">
        <w:rPr>
          <w:rFonts w:ascii="Palatino Linotype" w:eastAsia="Palatino Linotype" w:hAnsi="Palatino Linotype" w:cs="Palatino Linotype"/>
        </w:rPr>
        <w:t>razones o motivos de inconformidad hechos valer en el recurso de revisión</w:t>
      </w:r>
      <w:r w:rsidR="00FC0CE9" w:rsidRPr="00AB24E7">
        <w:rPr>
          <w:rFonts w:ascii="Palatino Linotype" w:eastAsia="Palatino Linotype" w:hAnsi="Palatino Linotype" w:cs="Palatino Linotype"/>
          <w:b/>
        </w:rPr>
        <w:t xml:space="preserve"> </w:t>
      </w:r>
      <w:r w:rsidR="00242C53" w:rsidRPr="00AB24E7">
        <w:rPr>
          <w:rFonts w:ascii="Palatino Linotype" w:hAnsi="Palatino Linotype" w:cs="Arial"/>
          <w:b/>
        </w:rPr>
        <w:t>10813/INFOEM/IP/RR/2025</w:t>
      </w:r>
      <w:r w:rsidRPr="00AB24E7">
        <w:rPr>
          <w:rFonts w:ascii="Palatino Linotype" w:eastAsia="Palatino Linotype" w:hAnsi="Palatino Linotype" w:cs="Palatino Linotype"/>
          <w:b/>
        </w:rPr>
        <w:t xml:space="preserve">, </w:t>
      </w:r>
      <w:r w:rsidRPr="00AB24E7">
        <w:rPr>
          <w:rFonts w:ascii="Palatino Linotype" w:eastAsia="Palatino Linotype" w:hAnsi="Palatino Linotype" w:cs="Palatino Linotype"/>
        </w:rPr>
        <w:t xml:space="preserve">en términos del </w:t>
      </w:r>
      <w:r w:rsidRPr="00AB24E7">
        <w:rPr>
          <w:rFonts w:ascii="Palatino Linotype" w:eastAsia="Palatino Linotype" w:hAnsi="Palatino Linotype" w:cs="Palatino Linotype"/>
          <w:b/>
        </w:rPr>
        <w:t>Considerando</w:t>
      </w:r>
      <w:r w:rsidRPr="00AB24E7">
        <w:rPr>
          <w:rFonts w:ascii="Palatino Linotype" w:eastAsia="Palatino Linotype" w:hAnsi="Palatino Linotype" w:cs="Palatino Linotype"/>
        </w:rPr>
        <w:t xml:space="preserve"> </w:t>
      </w:r>
      <w:r w:rsidRPr="00AB24E7">
        <w:rPr>
          <w:rFonts w:ascii="Palatino Linotype" w:eastAsia="Palatino Linotype" w:hAnsi="Palatino Linotype" w:cs="Palatino Linotype"/>
          <w:b/>
        </w:rPr>
        <w:t>CUARTO</w:t>
      </w:r>
      <w:r w:rsidRPr="00AB24E7">
        <w:rPr>
          <w:rFonts w:ascii="Palatino Linotype" w:eastAsia="Palatino Linotype" w:hAnsi="Palatino Linotype" w:cs="Palatino Linotype"/>
        </w:rPr>
        <w:t xml:space="preserve"> de la presente resolución.</w:t>
      </w:r>
    </w:p>
    <w:p w:rsidR="00F16CD7" w:rsidRPr="00AB24E7" w:rsidRDefault="00F16CD7" w:rsidP="00F16CD7">
      <w:pPr>
        <w:ind w:right="-28"/>
        <w:jc w:val="both"/>
        <w:rPr>
          <w:rFonts w:ascii="Palatino Linotype" w:eastAsia="Palatino Linotype" w:hAnsi="Palatino Linotype" w:cs="Palatino Linotype"/>
        </w:rPr>
      </w:pPr>
    </w:p>
    <w:p w:rsidR="00F16CD7" w:rsidRPr="00AB24E7" w:rsidRDefault="00F16CD7" w:rsidP="00F16CD7">
      <w:pPr>
        <w:spacing w:line="360" w:lineRule="auto"/>
        <w:jc w:val="both"/>
        <w:rPr>
          <w:rFonts w:ascii="Palatino Linotype" w:eastAsia="Palatino Linotype" w:hAnsi="Palatino Linotype" w:cs="Palatino Linotype"/>
          <w:b/>
        </w:rPr>
      </w:pPr>
      <w:r w:rsidRPr="00AB24E7">
        <w:rPr>
          <w:rFonts w:ascii="Palatino Linotype" w:eastAsia="Palatino Linotype" w:hAnsi="Palatino Linotype" w:cs="Palatino Linotype"/>
          <w:b/>
        </w:rPr>
        <w:t>SEGUNDO.</w:t>
      </w:r>
      <w:r w:rsidRPr="00AB24E7">
        <w:rPr>
          <w:rFonts w:ascii="Palatino Linotype" w:eastAsia="Palatino Linotype" w:hAnsi="Palatino Linotype" w:cs="Palatino Linotype"/>
          <w:b/>
          <w:color w:val="2E75B5"/>
        </w:rPr>
        <w:t xml:space="preserve"> </w:t>
      </w:r>
      <w:r w:rsidRPr="00AB24E7">
        <w:rPr>
          <w:rFonts w:ascii="Palatino Linotype" w:eastAsia="Palatino Linotype" w:hAnsi="Palatino Linotype" w:cs="Palatino Linotype"/>
        </w:rPr>
        <w:t>Se</w:t>
      </w:r>
      <w:r w:rsidRPr="00AB24E7">
        <w:rPr>
          <w:rFonts w:ascii="Palatino Linotype" w:eastAsia="Palatino Linotype" w:hAnsi="Palatino Linotype" w:cs="Palatino Linotype"/>
          <w:b/>
        </w:rPr>
        <w:t xml:space="preserve"> CONFIRMA </w:t>
      </w:r>
      <w:r w:rsidRPr="00AB24E7">
        <w:rPr>
          <w:rFonts w:ascii="Palatino Linotype" w:eastAsia="Palatino Linotype" w:hAnsi="Palatino Linotype" w:cs="Palatino Linotype"/>
        </w:rPr>
        <w:t xml:space="preserve">la respuesta emitida por </w:t>
      </w:r>
      <w:r w:rsidR="00FC0CE9" w:rsidRPr="00AB24E7">
        <w:rPr>
          <w:rFonts w:ascii="Palatino Linotype" w:eastAsia="Palatino Linotype" w:hAnsi="Palatino Linotype" w:cs="Palatino Linotype"/>
        </w:rPr>
        <w:t xml:space="preserve">el </w:t>
      </w:r>
      <w:r w:rsidR="00242C53" w:rsidRPr="00AB24E7">
        <w:rPr>
          <w:rFonts w:ascii="Palatino Linotype" w:eastAsia="Palatino Linotype" w:hAnsi="Palatino Linotype" w:cs="Palatino Linotype"/>
        </w:rPr>
        <w:t>Poder Legislativo</w:t>
      </w:r>
      <w:r w:rsidR="00FC0CE9" w:rsidRPr="00AB24E7">
        <w:rPr>
          <w:rFonts w:ascii="Palatino Linotype" w:eastAsia="Palatino Linotype" w:hAnsi="Palatino Linotype" w:cs="Palatino Linotype"/>
        </w:rPr>
        <w:t xml:space="preserve"> </w:t>
      </w:r>
      <w:r w:rsidRPr="00AB24E7">
        <w:rPr>
          <w:rFonts w:ascii="Palatino Linotype" w:eastAsia="Palatino Linotype" w:hAnsi="Palatino Linotype" w:cs="Palatino Linotype"/>
        </w:rPr>
        <w:t xml:space="preserve">dentro de  la solicitud de información </w:t>
      </w:r>
      <w:r w:rsidR="00242C53" w:rsidRPr="00AB24E7">
        <w:rPr>
          <w:rFonts w:ascii="Palatino Linotype" w:hAnsi="Palatino Linotype" w:cs="Arial"/>
          <w:b/>
        </w:rPr>
        <w:t>00549/PLEGISLA/IP/2025</w:t>
      </w:r>
      <w:r w:rsidRPr="00AB24E7">
        <w:rPr>
          <w:rFonts w:ascii="Palatino Linotype" w:eastAsia="Palatino Linotype" w:hAnsi="Palatino Linotype" w:cs="Palatino Linotype"/>
          <w:b/>
        </w:rPr>
        <w:t>.</w:t>
      </w:r>
    </w:p>
    <w:p w:rsidR="00F16CD7" w:rsidRPr="00AB24E7" w:rsidRDefault="00F16CD7" w:rsidP="00F16CD7">
      <w:pPr>
        <w:ind w:right="-28"/>
        <w:jc w:val="both"/>
        <w:rPr>
          <w:rFonts w:ascii="Palatino Linotype" w:eastAsia="Palatino Linotype" w:hAnsi="Palatino Linotype" w:cs="Palatino Linotype"/>
          <w:b/>
        </w:rPr>
      </w:pPr>
    </w:p>
    <w:p w:rsidR="00F16CD7" w:rsidRPr="00AB24E7" w:rsidRDefault="00F16CD7" w:rsidP="00F16CD7">
      <w:pPr>
        <w:tabs>
          <w:tab w:val="left" w:pos="8080"/>
        </w:tabs>
        <w:spacing w:line="360" w:lineRule="auto"/>
        <w:ind w:right="-28"/>
        <w:jc w:val="both"/>
        <w:rPr>
          <w:rFonts w:ascii="Palatino Linotype" w:eastAsia="Palatino Linotype" w:hAnsi="Palatino Linotype" w:cs="Palatino Linotype"/>
          <w:b/>
        </w:rPr>
      </w:pPr>
      <w:r w:rsidRPr="00AB24E7">
        <w:rPr>
          <w:rFonts w:ascii="Palatino Linotype" w:eastAsia="Palatino Linotype" w:hAnsi="Palatino Linotype" w:cs="Palatino Linotype"/>
          <w:b/>
        </w:rPr>
        <w:t xml:space="preserve">TERCERO. NOTIFÍQUESE, </w:t>
      </w:r>
      <w:r w:rsidRPr="00AB24E7">
        <w:rPr>
          <w:rFonts w:ascii="Palatino Linotype" w:eastAsia="Palatino Linotype" w:hAnsi="Palatino Linotype" w:cs="Palatino Linotype"/>
        </w:rPr>
        <w:t xml:space="preserve">vía Sistema de Acceso a la Información Mexiquense </w:t>
      </w:r>
      <w:r w:rsidRPr="00AB24E7">
        <w:rPr>
          <w:rFonts w:ascii="Palatino Linotype" w:eastAsia="Palatino Linotype" w:hAnsi="Palatino Linotype" w:cs="Palatino Linotype"/>
          <w:b/>
        </w:rPr>
        <w:t>(SAIMEX),</w:t>
      </w:r>
      <w:r w:rsidRPr="00AB24E7">
        <w:rPr>
          <w:rFonts w:ascii="Palatino Linotype" w:eastAsia="Palatino Linotype" w:hAnsi="Palatino Linotype" w:cs="Palatino Linotype"/>
        </w:rPr>
        <w:t xml:space="preserve"> la presente resolución al Titular de la Unidad de Transparencia del </w:t>
      </w:r>
      <w:r w:rsidRPr="00AB24E7">
        <w:rPr>
          <w:rFonts w:ascii="Palatino Linotype" w:eastAsia="Palatino Linotype" w:hAnsi="Palatino Linotype" w:cs="Palatino Linotype"/>
          <w:b/>
        </w:rPr>
        <w:t>SUJETO OBLIGADO.</w:t>
      </w:r>
    </w:p>
    <w:p w:rsidR="00F16CD7" w:rsidRPr="00AB24E7" w:rsidRDefault="00F16CD7" w:rsidP="00F16CD7">
      <w:pPr>
        <w:tabs>
          <w:tab w:val="left" w:pos="8080"/>
        </w:tabs>
        <w:ind w:right="-28"/>
        <w:jc w:val="both"/>
        <w:rPr>
          <w:rFonts w:ascii="Palatino Linotype" w:eastAsia="Palatino Linotype" w:hAnsi="Palatino Linotype" w:cs="Palatino Linotype"/>
          <w:b/>
        </w:rPr>
      </w:pPr>
    </w:p>
    <w:p w:rsidR="00F16CD7" w:rsidRPr="00AB24E7" w:rsidRDefault="00F16CD7" w:rsidP="00F16CD7">
      <w:pPr>
        <w:shd w:val="clear" w:color="auto" w:fill="FFFFFF"/>
        <w:spacing w:line="360" w:lineRule="auto"/>
        <w:ind w:right="-28"/>
        <w:jc w:val="both"/>
        <w:rPr>
          <w:rFonts w:ascii="Palatino Linotype" w:eastAsia="Palatino Linotype" w:hAnsi="Palatino Linotype" w:cs="Palatino Linotype"/>
        </w:rPr>
      </w:pPr>
      <w:r w:rsidRPr="00AB24E7">
        <w:rPr>
          <w:rFonts w:ascii="Palatino Linotype" w:eastAsia="Palatino Linotype" w:hAnsi="Palatino Linotype" w:cs="Palatino Linotype"/>
          <w:b/>
        </w:rPr>
        <w:t xml:space="preserve">CUARTO. </w:t>
      </w:r>
      <w:r w:rsidRPr="00AB24E7">
        <w:rPr>
          <w:rFonts w:ascii="Palatino Linotype" w:eastAsia="Palatino Linotype" w:hAnsi="Palatino Linotype" w:cs="Palatino Linotype"/>
          <w:b/>
          <w:color w:val="222222"/>
        </w:rPr>
        <w:t>Notifíquese al RECURRENTE</w:t>
      </w:r>
      <w:r w:rsidRPr="00AB24E7">
        <w:rPr>
          <w:rFonts w:ascii="Palatino Linotype" w:eastAsia="Palatino Linotype" w:hAnsi="Palatino Linotype" w:cs="Palatino Linotype"/>
          <w:b/>
        </w:rPr>
        <w:t xml:space="preserve"> </w:t>
      </w:r>
      <w:r w:rsidRPr="00AB24E7">
        <w:rPr>
          <w:rFonts w:ascii="Palatino Linotype" w:eastAsia="Palatino Linotype" w:hAnsi="Palatino Linotype" w:cs="Palatino Linotype"/>
        </w:rPr>
        <w:t xml:space="preserve">la presente resolución a través del </w:t>
      </w:r>
      <w:r w:rsidRPr="00AB24E7">
        <w:rPr>
          <w:rFonts w:ascii="Palatino Linotype" w:eastAsia="Palatino Linotype" w:hAnsi="Palatino Linotype" w:cs="Palatino Linotype"/>
          <w:b/>
        </w:rPr>
        <w:t>SAIMEX.</w:t>
      </w:r>
    </w:p>
    <w:p w:rsidR="00F16CD7" w:rsidRPr="00AB24E7" w:rsidRDefault="00F16CD7" w:rsidP="00F16CD7">
      <w:pPr>
        <w:spacing w:before="240" w:after="240" w:line="360" w:lineRule="auto"/>
        <w:ind w:right="-28"/>
        <w:jc w:val="both"/>
        <w:rPr>
          <w:rFonts w:ascii="Palatino Linotype" w:eastAsia="Palatino Linotype" w:hAnsi="Palatino Linotype" w:cs="Palatino Linotype"/>
        </w:rPr>
      </w:pPr>
      <w:r w:rsidRPr="00AB24E7">
        <w:rPr>
          <w:rFonts w:ascii="Palatino Linotype" w:eastAsia="Palatino Linotype" w:hAnsi="Palatino Linotype" w:cs="Palatino Linotype"/>
          <w:b/>
        </w:rPr>
        <w:t>QUINTO.</w:t>
      </w:r>
      <w:r w:rsidRPr="00AB24E7">
        <w:rPr>
          <w:rFonts w:ascii="Palatino Linotype" w:eastAsia="Palatino Linotype" w:hAnsi="Palatino Linotype" w:cs="Palatino Linotype"/>
        </w:rPr>
        <w:t xml:space="preserve"> Se hace del conocimiento del </w:t>
      </w:r>
      <w:r w:rsidRPr="00AB24E7">
        <w:rPr>
          <w:rFonts w:ascii="Palatino Linotype" w:eastAsia="Palatino Linotype" w:hAnsi="Palatino Linotype" w:cs="Palatino Linotype"/>
          <w:b/>
          <w:color w:val="222222"/>
        </w:rPr>
        <w:t>RECURRENTE</w:t>
      </w:r>
      <w:r w:rsidRPr="00AB24E7">
        <w:rPr>
          <w:rFonts w:ascii="Palatino Linotype" w:eastAsia="Palatino Linotype" w:hAnsi="Palatino Linotype" w:cs="Palatino Linotype"/>
          <w:b/>
        </w:rPr>
        <w:t xml:space="preserve"> </w:t>
      </w:r>
      <w:r w:rsidRPr="00AB24E7">
        <w:rPr>
          <w:rFonts w:ascii="Palatino Linotype" w:eastAsia="Palatino Linotype" w:hAnsi="Palatino Linotype" w:cs="Palatino Linotype"/>
        </w:rPr>
        <w:t>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rsidR="00C37730" w:rsidRPr="00AB24E7" w:rsidRDefault="00C37730" w:rsidP="00F16CD7">
      <w:pPr>
        <w:spacing w:before="240" w:after="240" w:line="360" w:lineRule="auto"/>
        <w:ind w:right="-28"/>
        <w:jc w:val="both"/>
        <w:rPr>
          <w:rFonts w:ascii="Palatino Linotype" w:eastAsia="Palatino Linotype" w:hAnsi="Palatino Linotype" w:cs="Palatino Linotype"/>
        </w:rPr>
      </w:pPr>
    </w:p>
    <w:p w:rsidR="00C37730" w:rsidRDefault="00C37730" w:rsidP="00C37730">
      <w:pPr>
        <w:spacing w:before="240" w:after="240" w:line="360" w:lineRule="auto"/>
        <w:ind w:firstLine="1"/>
        <w:jc w:val="both"/>
        <w:rPr>
          <w:rFonts w:ascii="Palatino Linotype" w:hAnsi="Palatino Linotype" w:cs="Palatino Linotype"/>
          <w:color w:val="000000" w:themeColor="text1"/>
        </w:rPr>
      </w:pPr>
      <w:bookmarkStart w:id="6" w:name="_Hlk99014733"/>
      <w:r w:rsidRPr="00AB24E7">
        <w:rPr>
          <w:rFonts w:ascii="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CUARTA SESIÓN ORDINARIA, CELEBRADA EL </w:t>
      </w:r>
      <w:r w:rsidRPr="00AB24E7">
        <w:rPr>
          <w:rFonts w:ascii="Palatino Linotype" w:hAnsi="Palatino Linotype" w:cs="Palatino Linotype"/>
        </w:rPr>
        <w:lastRenderedPageBreak/>
        <w:t xml:space="preserve">CINCO (05) DE FEBRERO DE DOS MIL VEINTISÉIS, ANTE EL SECRETARIO TÉCNICO DEL PLENO </w:t>
      </w:r>
      <w:r w:rsidRPr="00AB24E7">
        <w:rPr>
          <w:rFonts w:ascii="Palatino Linotype" w:hAnsi="Palatino Linotype" w:cs="Palatino Linotype"/>
          <w:color w:val="000000" w:themeColor="text1"/>
        </w:rPr>
        <w:t>ALEXIS TAPIA RAMÍREZ.</w:t>
      </w:r>
    </w:p>
    <w:p w:rsidR="00AB24E7" w:rsidRDefault="00AB24E7" w:rsidP="00C37730">
      <w:pPr>
        <w:spacing w:before="240" w:after="240" w:line="360" w:lineRule="auto"/>
        <w:ind w:firstLine="1"/>
        <w:jc w:val="both"/>
        <w:rPr>
          <w:rFonts w:ascii="Palatino Linotype" w:hAnsi="Palatino Linotype" w:cs="Palatino Linotype"/>
          <w:color w:val="000000" w:themeColor="text1"/>
        </w:rPr>
      </w:pPr>
    </w:p>
    <w:p w:rsidR="00AB24E7" w:rsidRDefault="00AB24E7" w:rsidP="00C37730">
      <w:pPr>
        <w:spacing w:before="240" w:after="240" w:line="360" w:lineRule="auto"/>
        <w:ind w:firstLine="1"/>
        <w:jc w:val="both"/>
        <w:rPr>
          <w:rFonts w:ascii="Palatino Linotype" w:hAnsi="Palatino Linotype" w:cs="Palatino Linotype"/>
          <w:color w:val="000000" w:themeColor="text1"/>
        </w:rPr>
      </w:pPr>
    </w:p>
    <w:p w:rsidR="00AB24E7" w:rsidRDefault="00AB24E7" w:rsidP="00C37730">
      <w:pPr>
        <w:spacing w:before="240" w:after="240" w:line="360" w:lineRule="auto"/>
        <w:ind w:firstLine="1"/>
        <w:jc w:val="both"/>
        <w:rPr>
          <w:rFonts w:ascii="Palatino Linotype" w:hAnsi="Palatino Linotype" w:cs="Palatino Linotype"/>
          <w:color w:val="000000" w:themeColor="text1"/>
        </w:rPr>
      </w:pPr>
    </w:p>
    <w:p w:rsidR="00AB24E7" w:rsidRDefault="00AB24E7" w:rsidP="00C37730">
      <w:pPr>
        <w:spacing w:before="240" w:after="240" w:line="360" w:lineRule="auto"/>
        <w:ind w:firstLine="1"/>
        <w:jc w:val="both"/>
        <w:rPr>
          <w:rFonts w:ascii="Palatino Linotype" w:hAnsi="Palatino Linotype" w:cs="Palatino Linotype"/>
          <w:color w:val="000000" w:themeColor="text1"/>
        </w:rPr>
      </w:pPr>
    </w:p>
    <w:p w:rsidR="00AB24E7" w:rsidRDefault="00AB24E7" w:rsidP="00C37730">
      <w:pPr>
        <w:spacing w:before="240" w:after="240" w:line="360" w:lineRule="auto"/>
        <w:ind w:firstLine="1"/>
        <w:jc w:val="both"/>
        <w:rPr>
          <w:rFonts w:ascii="Palatino Linotype" w:hAnsi="Palatino Linotype" w:cs="Palatino Linotype"/>
          <w:color w:val="000000" w:themeColor="text1"/>
        </w:rPr>
      </w:pPr>
    </w:p>
    <w:p w:rsidR="00AB24E7" w:rsidRDefault="00AB24E7" w:rsidP="00C37730">
      <w:pPr>
        <w:spacing w:before="240" w:after="240" w:line="360" w:lineRule="auto"/>
        <w:ind w:firstLine="1"/>
        <w:jc w:val="both"/>
        <w:rPr>
          <w:rFonts w:ascii="Palatino Linotype" w:hAnsi="Palatino Linotype" w:cs="Palatino Linotype"/>
          <w:color w:val="000000" w:themeColor="text1"/>
        </w:rPr>
      </w:pPr>
    </w:p>
    <w:p w:rsidR="00AB24E7" w:rsidRDefault="00AB24E7" w:rsidP="00C37730">
      <w:pPr>
        <w:spacing w:before="240" w:after="240" w:line="360" w:lineRule="auto"/>
        <w:ind w:firstLine="1"/>
        <w:jc w:val="both"/>
        <w:rPr>
          <w:rFonts w:ascii="Palatino Linotype" w:hAnsi="Palatino Linotype" w:cs="Palatino Linotype"/>
          <w:color w:val="000000" w:themeColor="text1"/>
        </w:rPr>
      </w:pPr>
    </w:p>
    <w:p w:rsidR="00AB24E7" w:rsidRDefault="00AB24E7" w:rsidP="00C37730">
      <w:pPr>
        <w:spacing w:before="240" w:after="240" w:line="360" w:lineRule="auto"/>
        <w:ind w:firstLine="1"/>
        <w:jc w:val="both"/>
        <w:rPr>
          <w:rFonts w:ascii="Palatino Linotype" w:hAnsi="Palatino Linotype" w:cs="Palatino Linotype"/>
          <w:color w:val="000000" w:themeColor="text1"/>
        </w:rPr>
      </w:pPr>
    </w:p>
    <w:p w:rsidR="00AB24E7" w:rsidRDefault="00AB24E7" w:rsidP="00C37730">
      <w:pPr>
        <w:spacing w:before="240" w:after="240" w:line="360" w:lineRule="auto"/>
        <w:ind w:firstLine="1"/>
        <w:jc w:val="both"/>
        <w:rPr>
          <w:rFonts w:ascii="Palatino Linotype" w:hAnsi="Palatino Linotype" w:cs="Palatino Linotype"/>
          <w:color w:val="000000" w:themeColor="text1"/>
        </w:rPr>
      </w:pPr>
    </w:p>
    <w:p w:rsidR="00AB24E7" w:rsidRDefault="00AB24E7" w:rsidP="00C37730">
      <w:pPr>
        <w:spacing w:before="240" w:after="240" w:line="360" w:lineRule="auto"/>
        <w:ind w:firstLine="1"/>
        <w:jc w:val="both"/>
        <w:rPr>
          <w:rFonts w:ascii="Palatino Linotype" w:hAnsi="Palatino Linotype" w:cs="Palatino Linotype"/>
          <w:color w:val="000000" w:themeColor="text1"/>
        </w:rPr>
      </w:pPr>
    </w:p>
    <w:p w:rsidR="00AB24E7" w:rsidRDefault="00AB24E7" w:rsidP="00C37730">
      <w:pPr>
        <w:spacing w:before="240" w:after="240" w:line="360" w:lineRule="auto"/>
        <w:ind w:firstLine="1"/>
        <w:jc w:val="both"/>
        <w:rPr>
          <w:rFonts w:ascii="Palatino Linotype" w:hAnsi="Palatino Linotype" w:cs="Palatino Linotype"/>
          <w:color w:val="000000" w:themeColor="text1"/>
        </w:rPr>
      </w:pPr>
    </w:p>
    <w:p w:rsidR="00AB24E7" w:rsidRDefault="00AB24E7" w:rsidP="00C37730">
      <w:pPr>
        <w:spacing w:before="240" w:after="240" w:line="360" w:lineRule="auto"/>
        <w:ind w:firstLine="1"/>
        <w:jc w:val="both"/>
        <w:rPr>
          <w:rFonts w:ascii="Palatino Linotype" w:hAnsi="Palatino Linotype" w:cs="Palatino Linotype"/>
          <w:color w:val="000000" w:themeColor="text1"/>
        </w:rPr>
      </w:pPr>
    </w:p>
    <w:p w:rsidR="00AB24E7" w:rsidRPr="00AB24E7" w:rsidRDefault="00AB24E7" w:rsidP="00C37730">
      <w:pPr>
        <w:spacing w:before="240" w:after="240" w:line="360" w:lineRule="auto"/>
        <w:ind w:firstLine="1"/>
        <w:jc w:val="both"/>
        <w:rPr>
          <w:rFonts w:ascii="Palatino Linotype" w:hAnsi="Palatino Linotype"/>
        </w:rPr>
      </w:pPr>
    </w:p>
    <w:bookmarkEnd w:id="6"/>
    <w:p w:rsidR="00E95E3A" w:rsidRPr="00AB24E7" w:rsidRDefault="00E95E3A">
      <w:pPr>
        <w:spacing w:line="360" w:lineRule="auto"/>
        <w:ind w:right="-28"/>
        <w:rPr>
          <w:rFonts w:ascii="Palatino Linotype" w:eastAsia="Palatino Linotype" w:hAnsi="Palatino Linotype" w:cs="Palatino Linotype"/>
        </w:rPr>
      </w:pPr>
    </w:p>
    <w:p w:rsidR="00E95E3A" w:rsidRPr="00AB24E7" w:rsidRDefault="00E95E3A">
      <w:pPr>
        <w:spacing w:line="360" w:lineRule="auto"/>
        <w:ind w:right="-28"/>
        <w:rPr>
          <w:rFonts w:ascii="Palatino Linotype" w:eastAsia="Palatino Linotype" w:hAnsi="Palatino Linotype" w:cs="Palatino Linotype"/>
        </w:rPr>
      </w:pPr>
    </w:p>
    <w:p w:rsidR="00E95E3A" w:rsidRPr="00AB24E7" w:rsidRDefault="00E95E3A">
      <w:pPr>
        <w:spacing w:line="360" w:lineRule="auto"/>
        <w:ind w:right="-28"/>
        <w:rPr>
          <w:rFonts w:ascii="Palatino Linotype" w:eastAsia="Palatino Linotype" w:hAnsi="Palatino Linotype" w:cs="Palatino Linotype"/>
        </w:rPr>
      </w:pPr>
    </w:p>
    <w:p w:rsidR="00E95E3A" w:rsidRPr="00AB24E7" w:rsidRDefault="00E95E3A">
      <w:pPr>
        <w:spacing w:line="360" w:lineRule="auto"/>
        <w:ind w:right="-28"/>
        <w:rPr>
          <w:rFonts w:ascii="Palatino Linotype" w:eastAsia="Palatino Linotype" w:hAnsi="Palatino Linotype" w:cs="Palatino Linotype"/>
        </w:rPr>
      </w:pPr>
    </w:p>
    <w:p w:rsidR="00E95E3A" w:rsidRPr="00AB24E7" w:rsidRDefault="00E95E3A">
      <w:pPr>
        <w:spacing w:line="360" w:lineRule="auto"/>
        <w:ind w:right="-28"/>
        <w:rPr>
          <w:rFonts w:ascii="Palatino Linotype" w:eastAsia="Palatino Linotype" w:hAnsi="Palatino Linotype" w:cs="Palatino Linotype"/>
        </w:rPr>
      </w:pPr>
    </w:p>
    <w:p w:rsidR="00E95E3A" w:rsidRPr="00AB24E7" w:rsidRDefault="00E95E3A">
      <w:pPr>
        <w:spacing w:line="360" w:lineRule="auto"/>
        <w:ind w:right="-28"/>
        <w:rPr>
          <w:rFonts w:ascii="Palatino Linotype" w:eastAsia="Palatino Linotype" w:hAnsi="Palatino Linotype" w:cs="Palatino Linotype"/>
        </w:rPr>
      </w:pPr>
    </w:p>
    <w:p w:rsidR="00E95E3A" w:rsidRPr="00AB24E7" w:rsidRDefault="00E95E3A">
      <w:pPr>
        <w:spacing w:line="360" w:lineRule="auto"/>
        <w:ind w:right="-28"/>
        <w:rPr>
          <w:rFonts w:ascii="Palatino Linotype" w:eastAsia="Palatino Linotype" w:hAnsi="Palatino Linotype" w:cs="Palatino Linotype"/>
        </w:rPr>
      </w:pPr>
    </w:p>
    <w:sectPr w:rsidR="00E95E3A" w:rsidRPr="00AB24E7" w:rsidSect="00AB24E7">
      <w:headerReference w:type="even" r:id="rId11"/>
      <w:headerReference w:type="default" r:id="rId12"/>
      <w:footerReference w:type="default" r:id="rId13"/>
      <w:headerReference w:type="first" r:id="rId14"/>
      <w:footerReference w:type="first" r:id="rId15"/>
      <w:pgSz w:w="12240" w:h="15840"/>
      <w:pgMar w:top="1418" w:right="758" w:bottom="1418" w:left="1588" w:header="709" w:footer="91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11E2" w:rsidRDefault="007811E2">
      <w:r>
        <w:separator/>
      </w:r>
    </w:p>
  </w:endnote>
  <w:endnote w:type="continuationSeparator" w:id="0">
    <w:p w:rsidR="007811E2" w:rsidRDefault="007811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Noto Sans Symbols">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Montserrat">
    <w:altName w:val="Montserrat"/>
    <w:panose1 w:val="00000000000000000000"/>
    <w:charset w:val="00"/>
    <w:family w:val="swiss"/>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3923" w:rsidRPr="00AB24E7" w:rsidRDefault="00133923">
    <w:pPr>
      <w:pBdr>
        <w:top w:val="nil"/>
        <w:left w:val="nil"/>
        <w:bottom w:val="nil"/>
        <w:right w:val="nil"/>
        <w:between w:val="nil"/>
      </w:pBdr>
      <w:tabs>
        <w:tab w:val="center" w:pos="4419"/>
        <w:tab w:val="right" w:pos="8838"/>
      </w:tabs>
      <w:jc w:val="right"/>
      <w:rPr>
        <w:rFonts w:ascii="Palatino Linotype" w:hAnsi="Palatino Linotype"/>
        <w:b/>
        <w:color w:val="000000"/>
        <w:sz w:val="22"/>
      </w:rPr>
    </w:pPr>
    <w:r w:rsidRPr="00AB24E7">
      <w:rPr>
        <w:rFonts w:ascii="Palatino Linotype" w:hAnsi="Palatino Linotype"/>
        <w:b/>
        <w:color w:val="000000"/>
        <w:sz w:val="22"/>
      </w:rPr>
      <w:t xml:space="preserve">Página </w:t>
    </w:r>
    <w:r w:rsidRPr="00AB24E7">
      <w:rPr>
        <w:rFonts w:ascii="Palatino Linotype" w:hAnsi="Palatino Linotype"/>
        <w:b/>
        <w:color w:val="000000"/>
        <w:sz w:val="22"/>
      </w:rPr>
      <w:fldChar w:fldCharType="begin"/>
    </w:r>
    <w:r w:rsidRPr="00AB24E7">
      <w:rPr>
        <w:rFonts w:ascii="Palatino Linotype" w:hAnsi="Palatino Linotype"/>
        <w:b/>
        <w:color w:val="000000"/>
        <w:sz w:val="22"/>
      </w:rPr>
      <w:instrText>PAGE</w:instrText>
    </w:r>
    <w:r w:rsidRPr="00AB24E7">
      <w:rPr>
        <w:rFonts w:ascii="Palatino Linotype" w:hAnsi="Palatino Linotype"/>
        <w:b/>
        <w:color w:val="000000"/>
        <w:sz w:val="22"/>
      </w:rPr>
      <w:fldChar w:fldCharType="separate"/>
    </w:r>
    <w:r w:rsidR="00FE5ECB">
      <w:rPr>
        <w:rFonts w:ascii="Palatino Linotype" w:hAnsi="Palatino Linotype"/>
        <w:b/>
        <w:noProof/>
        <w:color w:val="000000"/>
        <w:sz w:val="22"/>
      </w:rPr>
      <w:t>21</w:t>
    </w:r>
    <w:r w:rsidRPr="00AB24E7">
      <w:rPr>
        <w:rFonts w:ascii="Palatino Linotype" w:hAnsi="Palatino Linotype"/>
        <w:b/>
        <w:color w:val="000000"/>
        <w:sz w:val="22"/>
      </w:rPr>
      <w:fldChar w:fldCharType="end"/>
    </w:r>
    <w:r w:rsidRPr="00AB24E7">
      <w:rPr>
        <w:rFonts w:ascii="Palatino Linotype" w:hAnsi="Palatino Linotype"/>
        <w:b/>
        <w:color w:val="000000"/>
        <w:sz w:val="22"/>
      </w:rPr>
      <w:t xml:space="preserve"> de </w:t>
    </w:r>
    <w:r w:rsidRPr="00AB24E7">
      <w:rPr>
        <w:rFonts w:ascii="Palatino Linotype" w:hAnsi="Palatino Linotype"/>
        <w:b/>
        <w:color w:val="000000"/>
        <w:sz w:val="22"/>
      </w:rPr>
      <w:fldChar w:fldCharType="begin"/>
    </w:r>
    <w:r w:rsidRPr="00AB24E7">
      <w:rPr>
        <w:rFonts w:ascii="Palatino Linotype" w:hAnsi="Palatino Linotype"/>
        <w:b/>
        <w:color w:val="000000"/>
        <w:sz w:val="22"/>
      </w:rPr>
      <w:instrText>NUMPAGES</w:instrText>
    </w:r>
    <w:r w:rsidRPr="00AB24E7">
      <w:rPr>
        <w:rFonts w:ascii="Palatino Linotype" w:hAnsi="Palatino Linotype"/>
        <w:b/>
        <w:color w:val="000000"/>
        <w:sz w:val="22"/>
      </w:rPr>
      <w:fldChar w:fldCharType="separate"/>
    </w:r>
    <w:r w:rsidR="00FE5ECB">
      <w:rPr>
        <w:rFonts w:ascii="Palatino Linotype" w:hAnsi="Palatino Linotype"/>
        <w:b/>
        <w:noProof/>
        <w:color w:val="000000"/>
        <w:sz w:val="22"/>
      </w:rPr>
      <w:t>24</w:t>
    </w:r>
    <w:r w:rsidRPr="00AB24E7">
      <w:rPr>
        <w:rFonts w:ascii="Palatino Linotype" w:hAnsi="Palatino Linotype"/>
        <w:b/>
        <w:color w:val="000000"/>
        <w:sz w:val="22"/>
      </w:rPr>
      <w:fldChar w:fldCharType="end"/>
    </w:r>
  </w:p>
  <w:p w:rsidR="00133923" w:rsidRDefault="00133923">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3923" w:rsidRPr="00AB24E7" w:rsidRDefault="00133923">
    <w:pPr>
      <w:pBdr>
        <w:top w:val="nil"/>
        <w:left w:val="nil"/>
        <w:bottom w:val="nil"/>
        <w:right w:val="nil"/>
        <w:between w:val="nil"/>
      </w:pBdr>
      <w:tabs>
        <w:tab w:val="center" w:pos="4419"/>
        <w:tab w:val="right" w:pos="8838"/>
      </w:tabs>
      <w:jc w:val="right"/>
      <w:rPr>
        <w:rFonts w:ascii="Palatino Linotype" w:hAnsi="Palatino Linotype"/>
        <w:b/>
        <w:color w:val="000000"/>
        <w:sz w:val="22"/>
      </w:rPr>
    </w:pPr>
    <w:r w:rsidRPr="00AB24E7">
      <w:rPr>
        <w:rFonts w:ascii="Palatino Linotype" w:hAnsi="Palatino Linotype"/>
        <w:b/>
        <w:color w:val="000000"/>
        <w:sz w:val="22"/>
      </w:rPr>
      <w:t xml:space="preserve">Página </w:t>
    </w:r>
    <w:r w:rsidRPr="00AB24E7">
      <w:rPr>
        <w:rFonts w:ascii="Palatino Linotype" w:hAnsi="Palatino Linotype"/>
        <w:b/>
        <w:color w:val="000000"/>
        <w:sz w:val="22"/>
      </w:rPr>
      <w:fldChar w:fldCharType="begin"/>
    </w:r>
    <w:r w:rsidRPr="00AB24E7">
      <w:rPr>
        <w:rFonts w:ascii="Palatino Linotype" w:hAnsi="Palatino Linotype"/>
        <w:b/>
        <w:color w:val="000000"/>
        <w:sz w:val="22"/>
      </w:rPr>
      <w:instrText>PAGE</w:instrText>
    </w:r>
    <w:r w:rsidRPr="00AB24E7">
      <w:rPr>
        <w:rFonts w:ascii="Palatino Linotype" w:hAnsi="Palatino Linotype"/>
        <w:b/>
        <w:color w:val="000000"/>
        <w:sz w:val="22"/>
      </w:rPr>
      <w:fldChar w:fldCharType="separate"/>
    </w:r>
    <w:r w:rsidR="00FE5ECB">
      <w:rPr>
        <w:rFonts w:ascii="Palatino Linotype" w:hAnsi="Palatino Linotype"/>
        <w:b/>
        <w:noProof/>
        <w:color w:val="000000"/>
        <w:sz w:val="22"/>
      </w:rPr>
      <w:t>1</w:t>
    </w:r>
    <w:r w:rsidRPr="00AB24E7">
      <w:rPr>
        <w:rFonts w:ascii="Palatino Linotype" w:hAnsi="Palatino Linotype"/>
        <w:b/>
        <w:color w:val="000000"/>
        <w:sz w:val="22"/>
      </w:rPr>
      <w:fldChar w:fldCharType="end"/>
    </w:r>
    <w:r w:rsidRPr="00AB24E7">
      <w:rPr>
        <w:rFonts w:ascii="Palatino Linotype" w:hAnsi="Palatino Linotype"/>
        <w:b/>
        <w:color w:val="000000"/>
        <w:sz w:val="22"/>
      </w:rPr>
      <w:t xml:space="preserve"> de </w:t>
    </w:r>
    <w:r w:rsidRPr="00AB24E7">
      <w:rPr>
        <w:rFonts w:ascii="Palatino Linotype" w:hAnsi="Palatino Linotype"/>
        <w:b/>
        <w:color w:val="000000"/>
        <w:sz w:val="22"/>
      </w:rPr>
      <w:fldChar w:fldCharType="begin"/>
    </w:r>
    <w:r w:rsidRPr="00AB24E7">
      <w:rPr>
        <w:rFonts w:ascii="Palatino Linotype" w:hAnsi="Palatino Linotype"/>
        <w:b/>
        <w:color w:val="000000"/>
        <w:sz w:val="22"/>
      </w:rPr>
      <w:instrText>NUMPAGES</w:instrText>
    </w:r>
    <w:r w:rsidRPr="00AB24E7">
      <w:rPr>
        <w:rFonts w:ascii="Palatino Linotype" w:hAnsi="Palatino Linotype"/>
        <w:b/>
        <w:color w:val="000000"/>
        <w:sz w:val="22"/>
      </w:rPr>
      <w:fldChar w:fldCharType="separate"/>
    </w:r>
    <w:r w:rsidR="00FE5ECB">
      <w:rPr>
        <w:rFonts w:ascii="Palatino Linotype" w:hAnsi="Palatino Linotype"/>
        <w:b/>
        <w:noProof/>
        <w:color w:val="000000"/>
        <w:sz w:val="22"/>
      </w:rPr>
      <w:t>24</w:t>
    </w:r>
    <w:r w:rsidRPr="00AB24E7">
      <w:rPr>
        <w:rFonts w:ascii="Palatino Linotype" w:hAnsi="Palatino Linotype"/>
        <w:b/>
        <w:color w:val="000000"/>
        <w:sz w:val="22"/>
      </w:rPr>
      <w:fldChar w:fldCharType="end"/>
    </w:r>
  </w:p>
  <w:p w:rsidR="00133923" w:rsidRDefault="00133923">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11E2" w:rsidRDefault="007811E2">
      <w:r>
        <w:separator/>
      </w:r>
    </w:p>
  </w:footnote>
  <w:footnote w:type="continuationSeparator" w:id="0">
    <w:p w:rsidR="007811E2" w:rsidRDefault="007811E2">
      <w:r>
        <w:continuationSeparator/>
      </w:r>
    </w:p>
  </w:footnote>
  <w:footnote w:id="1">
    <w:p w:rsidR="00133923" w:rsidRDefault="00133923" w:rsidP="00F4095B">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Convención Americana sobre Derechos Humanos. Artículo 13.</w:t>
      </w:r>
    </w:p>
  </w:footnote>
  <w:footnote w:id="2">
    <w:p w:rsidR="00133923" w:rsidRDefault="00133923" w:rsidP="00F4095B">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Constitución Política de los Estados Unidos Mexicanos. Artículo sexto, sección A, fracción I.</w:t>
      </w:r>
    </w:p>
  </w:footnote>
  <w:footnote w:id="3">
    <w:p w:rsidR="00133923" w:rsidRDefault="00133923" w:rsidP="00F4095B">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Corte Interamericana de Derechos Humanos. Caso Claude Reyes y otros vs. Chile. Sentencia de 19 de septiembre de 2006. Serie C. No. 151. Párr. 86.</w:t>
      </w:r>
    </w:p>
  </w:footnote>
  <w:footnote w:id="4">
    <w:p w:rsidR="00133923" w:rsidRDefault="00133923" w:rsidP="00F4095B">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Ibídem. Parr. 87.</w:t>
      </w:r>
    </w:p>
  </w:footnote>
  <w:footnote w:id="5">
    <w:p w:rsidR="00133923" w:rsidRPr="00091848" w:rsidRDefault="00133923" w:rsidP="00DE670A">
      <w:pPr>
        <w:pStyle w:val="Textonotapie"/>
      </w:pPr>
      <w:r>
        <w:rPr>
          <w:rStyle w:val="Refdenotaalpie"/>
        </w:rPr>
        <w:footnoteRef/>
      </w:r>
      <w:r>
        <w:t xml:space="preserve"> Tesis VI.2o.A. J/7, </w:t>
      </w:r>
      <w:r>
        <w:rPr>
          <w:i/>
        </w:rPr>
        <w:t>Semanario Judicial de la Federación y su Gaceta</w:t>
      </w:r>
      <w:r>
        <w:t>, Novena Época, Tomo XXI, abril de 2005, pág. 1137.</w:t>
      </w:r>
    </w:p>
  </w:footnote>
  <w:footnote w:id="6">
    <w:p w:rsidR="00133923" w:rsidRDefault="00133923" w:rsidP="00C81643">
      <w:pPr>
        <w:pStyle w:val="Textonotapie"/>
      </w:pPr>
      <w:r>
        <w:rPr>
          <w:rStyle w:val="Refdenotaalpie"/>
        </w:rPr>
        <w:footnoteRef/>
      </w:r>
      <w:r>
        <w:t xml:space="preserve"> Código Fiscal de la Federación, artículos: 17-D, 18, 18-A, 19 y 36-Bis.</w:t>
      </w:r>
    </w:p>
    <w:p w:rsidR="00133923" w:rsidRDefault="00133923" w:rsidP="00C81643">
      <w:pPr>
        <w:pStyle w:val="Textonotapie"/>
      </w:pPr>
      <w:r>
        <w:t>Ley de Ingresos de la Federación, artículo: 22.</w:t>
      </w:r>
    </w:p>
    <w:p w:rsidR="00133923" w:rsidRDefault="00133923" w:rsidP="00C81643">
      <w:pPr>
        <w:pStyle w:val="Textonotapie"/>
      </w:pPr>
      <w:r>
        <w:t>Ley del Impuesto sobre la Renta, artículos: 27, 79, 80, 81, 82, 82 Bis, 82 Ter, 83, 86 y 151.</w:t>
      </w:r>
    </w:p>
    <w:p w:rsidR="00133923" w:rsidRDefault="00133923" w:rsidP="00C81643">
      <w:pPr>
        <w:pStyle w:val="Textonotapie"/>
      </w:pPr>
      <w:r>
        <w:t>Reglamento de la Ley del Impuesto sobre la Renta, artículos: 36, 131, 132, 133, 134 y 135.</w:t>
      </w:r>
    </w:p>
  </w:footnote>
  <w:footnote w:id="7">
    <w:p w:rsidR="00133923" w:rsidRPr="00E815E1" w:rsidRDefault="00133923">
      <w:pPr>
        <w:pStyle w:val="Textonotapie"/>
        <w:rPr>
          <w:rFonts w:cstheme="minorHAnsi"/>
          <w:sz w:val="16"/>
        </w:rPr>
      </w:pPr>
      <w:r>
        <w:rPr>
          <w:rStyle w:val="Refdenotaalpie"/>
        </w:rPr>
        <w:footnoteRef/>
      </w:r>
      <w:r>
        <w:t xml:space="preserve"> </w:t>
      </w:r>
      <w:r w:rsidR="00E815E1">
        <w:rPr>
          <w:rFonts w:eastAsia="Palatino Linotype" w:cstheme="minorHAnsi"/>
          <w:color w:val="000000"/>
        </w:rPr>
        <w:t>A</w:t>
      </w:r>
      <w:r w:rsidR="00E815E1" w:rsidRPr="00E815E1">
        <w:rPr>
          <w:rFonts w:eastAsia="Palatino Linotype" w:cstheme="minorHAnsi"/>
          <w:color w:val="000000"/>
        </w:rPr>
        <w:t>nexo 14 de la resolución Miscelánea Fiscal</w:t>
      </w:r>
      <w:r w:rsidR="00E815E1">
        <w:rPr>
          <w:rFonts w:eastAsia="Palatino Linotype" w:cstheme="minorHAnsi"/>
          <w:color w:val="000000"/>
        </w:rPr>
        <w:t>.</w:t>
      </w:r>
    </w:p>
  </w:footnote>
  <w:footnote w:id="8">
    <w:p w:rsidR="00E815E1" w:rsidRDefault="00E815E1">
      <w:pPr>
        <w:pStyle w:val="Textonotapie"/>
      </w:pPr>
      <w:r>
        <w:rPr>
          <w:rStyle w:val="Refdenotaalpie"/>
        </w:rPr>
        <w:footnoteRef/>
      </w:r>
      <w:r>
        <w:t xml:space="preserve"> Ley de Responsabilidades Administrativas del Estado de México y Municipios. Artículos 44, 45.</w:t>
      </w:r>
    </w:p>
  </w:footnote>
  <w:footnote w:id="9">
    <w:p w:rsidR="00E815E1" w:rsidRDefault="00E815E1">
      <w:pPr>
        <w:pStyle w:val="Textonotapie"/>
      </w:pPr>
      <w:r>
        <w:rPr>
          <w:rStyle w:val="Refdenotaalpie"/>
        </w:rPr>
        <w:footnoteRef/>
      </w:r>
      <w:r>
        <w:t xml:space="preserve"> Constitución Política del Estado Libre y Soberano de México, artículo 61 </w:t>
      </w:r>
    </w:p>
  </w:footnote>
  <w:footnote w:id="10">
    <w:p w:rsidR="00E815E1" w:rsidRDefault="00E815E1">
      <w:pPr>
        <w:pStyle w:val="Textonotapie"/>
      </w:pPr>
      <w:r>
        <w:rPr>
          <w:rStyle w:val="Refdenotaalpie"/>
        </w:rPr>
        <w:footnoteRef/>
      </w:r>
      <w:r>
        <w:t xml:space="preserve"> </w:t>
      </w:r>
      <w:r w:rsidR="00242C53">
        <w:t>Ley orgánica del Poder Legislativo del Estado Libre y Soberano de México. Artículo 29</w:t>
      </w:r>
    </w:p>
  </w:footnote>
  <w:footnote w:id="11">
    <w:p w:rsidR="00242C53" w:rsidRDefault="00242C53">
      <w:pPr>
        <w:pStyle w:val="Textonotapie"/>
      </w:pPr>
      <w:r>
        <w:rPr>
          <w:rStyle w:val="Refdenotaalpie"/>
        </w:rPr>
        <w:footnoteRef/>
      </w:r>
      <w:r>
        <w:t xml:space="preserve"> Reglamento del Poder legislativo del Estado Libre y Soberano de México. Artículo 160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3923" w:rsidRDefault="007811E2">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589.8pt;height:768pt;z-index:-251657728;mso-position-horizontal:center;mso-position-horizontal-relative:margin;mso-position-vertical:center;mso-position-vertical-relative:margin">
          <v:imagedata r:id="rId1" o:title="image3"/>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f3"/>
      <w:tblW w:w="10290" w:type="dxa"/>
      <w:tblInd w:w="0" w:type="dxa"/>
      <w:tblLayout w:type="fixed"/>
      <w:tblLook w:val="0400" w:firstRow="0" w:lastRow="0" w:firstColumn="0" w:lastColumn="0" w:noHBand="0" w:noVBand="1"/>
    </w:tblPr>
    <w:tblGrid>
      <w:gridCol w:w="2310"/>
      <w:gridCol w:w="7980"/>
    </w:tblGrid>
    <w:tr w:rsidR="00133923">
      <w:trPr>
        <w:trHeight w:val="917"/>
      </w:trPr>
      <w:tc>
        <w:tcPr>
          <w:tcW w:w="2310" w:type="dxa"/>
          <w:shd w:val="clear" w:color="auto" w:fill="auto"/>
        </w:tcPr>
        <w:p w:rsidR="00133923" w:rsidRDefault="00133923">
          <w:pPr>
            <w:tabs>
              <w:tab w:val="right" w:pos="4273"/>
            </w:tabs>
            <w:rPr>
              <w:rFonts w:ascii="Garamond" w:eastAsia="Garamond" w:hAnsi="Garamond" w:cs="Garamond"/>
              <w:sz w:val="16"/>
              <w:szCs w:val="16"/>
            </w:rPr>
          </w:pPr>
        </w:p>
      </w:tc>
      <w:tc>
        <w:tcPr>
          <w:tcW w:w="7980" w:type="dxa"/>
          <w:shd w:val="clear" w:color="auto" w:fill="auto"/>
        </w:tcPr>
        <w:tbl>
          <w:tblPr>
            <w:tblStyle w:val="af4"/>
            <w:tblW w:w="7245" w:type="dxa"/>
            <w:tblInd w:w="694" w:type="dxa"/>
            <w:tblLayout w:type="fixed"/>
            <w:tblLook w:val="0400" w:firstRow="0" w:lastRow="0" w:firstColumn="0" w:lastColumn="0" w:noHBand="0" w:noVBand="1"/>
          </w:tblPr>
          <w:tblGrid>
            <w:gridCol w:w="3285"/>
            <w:gridCol w:w="3960"/>
          </w:tblGrid>
          <w:tr w:rsidR="00133923" w:rsidTr="00AB24E7">
            <w:trPr>
              <w:trHeight w:val="68"/>
            </w:trPr>
            <w:tc>
              <w:tcPr>
                <w:tcW w:w="3285" w:type="dxa"/>
                <w:shd w:val="clear" w:color="auto" w:fill="auto"/>
              </w:tcPr>
              <w:p w:rsidR="00133923" w:rsidRPr="00AB24E7" w:rsidRDefault="00133923">
                <w:pPr>
                  <w:tabs>
                    <w:tab w:val="right" w:pos="8838"/>
                  </w:tabs>
                  <w:ind w:left="850" w:right="-274"/>
                  <w:rPr>
                    <w:rFonts w:ascii="Palatino Linotype" w:eastAsia="Palatino Linotype" w:hAnsi="Palatino Linotype" w:cs="Palatino Linotype"/>
                    <w:b/>
                    <w:szCs w:val="22"/>
                  </w:rPr>
                </w:pPr>
                <w:r w:rsidRPr="00AB24E7">
                  <w:rPr>
                    <w:rFonts w:ascii="Palatino Linotype" w:eastAsia="Palatino Linotype" w:hAnsi="Palatino Linotype" w:cs="Palatino Linotype"/>
                    <w:b/>
                    <w:szCs w:val="22"/>
                  </w:rPr>
                  <w:t>Recurso de Revisión:</w:t>
                </w:r>
              </w:p>
            </w:tc>
            <w:tc>
              <w:tcPr>
                <w:tcW w:w="3960" w:type="dxa"/>
                <w:shd w:val="clear" w:color="auto" w:fill="auto"/>
              </w:tcPr>
              <w:p w:rsidR="00133923" w:rsidRPr="00AB24E7" w:rsidRDefault="00133923" w:rsidP="00FC5417">
                <w:pPr>
                  <w:ind w:right="-1512"/>
                  <w:rPr>
                    <w:rFonts w:ascii="Palatino Linotype" w:eastAsia="Palatino Linotype" w:hAnsi="Palatino Linotype" w:cs="Palatino Linotype"/>
                    <w:szCs w:val="22"/>
                  </w:rPr>
                </w:pPr>
                <w:r w:rsidRPr="00AB24E7">
                  <w:rPr>
                    <w:rFonts w:ascii="Palatino Linotype" w:eastAsia="Palatino Linotype" w:hAnsi="Palatino Linotype" w:cs="Palatino Linotype"/>
                    <w:szCs w:val="22"/>
                  </w:rPr>
                  <w:t>10813/INFOEM/IP/RR/2025</w:t>
                </w:r>
              </w:p>
            </w:tc>
          </w:tr>
          <w:tr w:rsidR="00133923" w:rsidTr="00AB24E7">
            <w:trPr>
              <w:trHeight w:val="135"/>
            </w:trPr>
            <w:tc>
              <w:tcPr>
                <w:tcW w:w="3285" w:type="dxa"/>
                <w:shd w:val="clear" w:color="auto" w:fill="auto"/>
              </w:tcPr>
              <w:p w:rsidR="00133923" w:rsidRPr="00AB24E7" w:rsidRDefault="00133923">
                <w:pPr>
                  <w:tabs>
                    <w:tab w:val="right" w:pos="8838"/>
                  </w:tabs>
                  <w:ind w:left="850" w:right="-274"/>
                  <w:rPr>
                    <w:rFonts w:ascii="Palatino Linotype" w:eastAsia="Palatino Linotype" w:hAnsi="Palatino Linotype" w:cs="Palatino Linotype"/>
                    <w:b/>
                    <w:szCs w:val="22"/>
                  </w:rPr>
                </w:pPr>
                <w:r w:rsidRPr="00AB24E7">
                  <w:rPr>
                    <w:rFonts w:ascii="Palatino Linotype" w:eastAsia="Palatino Linotype" w:hAnsi="Palatino Linotype" w:cs="Palatino Linotype"/>
                    <w:b/>
                    <w:szCs w:val="22"/>
                  </w:rPr>
                  <w:t>Sujeto Obligado:</w:t>
                </w:r>
              </w:p>
            </w:tc>
            <w:tc>
              <w:tcPr>
                <w:tcW w:w="3960" w:type="dxa"/>
                <w:shd w:val="clear" w:color="auto" w:fill="auto"/>
              </w:tcPr>
              <w:p w:rsidR="00133923" w:rsidRPr="00AB24E7" w:rsidRDefault="00133923" w:rsidP="007A4CCD">
                <w:pPr>
                  <w:tabs>
                    <w:tab w:val="left" w:pos="2834"/>
                  </w:tabs>
                  <w:ind w:right="-810"/>
                  <w:rPr>
                    <w:rFonts w:ascii="Palatino Linotype" w:eastAsia="Palatino Linotype" w:hAnsi="Palatino Linotype" w:cs="Palatino Linotype"/>
                    <w:szCs w:val="22"/>
                  </w:rPr>
                </w:pPr>
                <w:r w:rsidRPr="00AB24E7">
                  <w:rPr>
                    <w:rFonts w:ascii="Palatino Linotype" w:hAnsi="Palatino Linotype"/>
                    <w:bCs/>
                  </w:rPr>
                  <w:t>Poder Legislativo</w:t>
                </w:r>
              </w:p>
            </w:tc>
          </w:tr>
          <w:tr w:rsidR="00133923" w:rsidTr="00AB24E7">
            <w:trPr>
              <w:trHeight w:val="135"/>
            </w:trPr>
            <w:tc>
              <w:tcPr>
                <w:tcW w:w="3285" w:type="dxa"/>
                <w:shd w:val="clear" w:color="auto" w:fill="auto"/>
              </w:tcPr>
              <w:p w:rsidR="00133923" w:rsidRPr="00AB24E7" w:rsidRDefault="00133923">
                <w:pPr>
                  <w:tabs>
                    <w:tab w:val="right" w:pos="8838"/>
                  </w:tabs>
                  <w:ind w:left="850" w:right="-274"/>
                  <w:rPr>
                    <w:rFonts w:ascii="Palatino Linotype" w:eastAsia="Palatino Linotype" w:hAnsi="Palatino Linotype" w:cs="Palatino Linotype"/>
                    <w:b/>
                    <w:szCs w:val="22"/>
                  </w:rPr>
                </w:pPr>
                <w:r w:rsidRPr="00AB24E7">
                  <w:rPr>
                    <w:rFonts w:ascii="Palatino Linotype" w:eastAsia="Palatino Linotype" w:hAnsi="Palatino Linotype" w:cs="Palatino Linotype"/>
                    <w:b/>
                    <w:szCs w:val="22"/>
                  </w:rPr>
                  <w:t>Comisionada ponente:</w:t>
                </w:r>
              </w:p>
            </w:tc>
            <w:tc>
              <w:tcPr>
                <w:tcW w:w="3960" w:type="dxa"/>
                <w:shd w:val="clear" w:color="auto" w:fill="auto"/>
              </w:tcPr>
              <w:p w:rsidR="00133923" w:rsidRPr="00AB24E7" w:rsidRDefault="00133923">
                <w:pPr>
                  <w:ind w:right="-1512"/>
                  <w:rPr>
                    <w:rFonts w:ascii="Palatino Linotype" w:eastAsia="Palatino Linotype" w:hAnsi="Palatino Linotype" w:cs="Palatino Linotype"/>
                    <w:szCs w:val="22"/>
                  </w:rPr>
                </w:pPr>
                <w:r w:rsidRPr="00AB24E7">
                  <w:rPr>
                    <w:rFonts w:ascii="Palatino Linotype" w:eastAsia="Palatino Linotype" w:hAnsi="Palatino Linotype" w:cs="Palatino Linotype"/>
                    <w:szCs w:val="22"/>
                  </w:rPr>
                  <w:t>María del Rosario Mejía Ayala</w:t>
                </w:r>
              </w:p>
              <w:p w:rsidR="00133923" w:rsidRPr="00AB24E7" w:rsidRDefault="00133923">
                <w:pPr>
                  <w:ind w:right="-1512"/>
                  <w:rPr>
                    <w:rFonts w:ascii="Palatino Linotype" w:eastAsia="Palatino Linotype" w:hAnsi="Palatino Linotype" w:cs="Palatino Linotype"/>
                    <w:szCs w:val="22"/>
                  </w:rPr>
                </w:pPr>
              </w:p>
            </w:tc>
          </w:tr>
        </w:tbl>
        <w:p w:rsidR="00133923" w:rsidRDefault="00133923">
          <w:pPr>
            <w:tabs>
              <w:tab w:val="right" w:pos="8838"/>
            </w:tabs>
            <w:ind w:left="-28"/>
            <w:jc w:val="both"/>
            <w:rPr>
              <w:rFonts w:ascii="Arial" w:eastAsia="Arial" w:hAnsi="Arial" w:cs="Arial"/>
              <w:b/>
              <w:sz w:val="22"/>
              <w:szCs w:val="22"/>
            </w:rPr>
          </w:pPr>
        </w:p>
      </w:tc>
    </w:tr>
  </w:tbl>
  <w:p w:rsidR="00133923" w:rsidRDefault="007811E2">
    <w:pPr>
      <w:pBdr>
        <w:top w:val="nil"/>
        <w:left w:val="nil"/>
        <w:bottom w:val="nil"/>
        <w:right w:val="nil"/>
        <w:between w:val="nil"/>
      </w:pBdr>
      <w:tabs>
        <w:tab w:val="center" w:pos="4419"/>
        <w:tab w:val="right" w:pos="8838"/>
      </w:tabs>
      <w:rPr>
        <w:color w:val="000000"/>
        <w:sz w:val="14"/>
        <w:szCs w:val="14"/>
      </w:rPr>
    </w:pPr>
    <w:r>
      <w:rPr>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2" type="#_x0000_t75" alt="" style="position:absolute;margin-left:-67.85pt;margin-top:-107.9pt;width:589.8pt;height:768pt;z-index:-251659776;mso-position-horizontal-relative:margin;mso-position-vertical-relative:margin">
          <v:imagedata r:id="rId1" o:title="image3"/>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f5"/>
      <w:tblW w:w="10350" w:type="dxa"/>
      <w:tblInd w:w="0" w:type="dxa"/>
      <w:tblLayout w:type="fixed"/>
      <w:tblLook w:val="0400" w:firstRow="0" w:lastRow="0" w:firstColumn="0" w:lastColumn="0" w:noHBand="0" w:noVBand="1"/>
    </w:tblPr>
    <w:tblGrid>
      <w:gridCol w:w="3092"/>
      <w:gridCol w:w="7258"/>
    </w:tblGrid>
    <w:tr w:rsidR="00133923">
      <w:trPr>
        <w:trHeight w:val="2303"/>
      </w:trPr>
      <w:tc>
        <w:tcPr>
          <w:tcW w:w="3092" w:type="dxa"/>
          <w:shd w:val="clear" w:color="auto" w:fill="auto"/>
        </w:tcPr>
        <w:p w:rsidR="00133923" w:rsidRDefault="00133923">
          <w:pPr>
            <w:tabs>
              <w:tab w:val="right" w:pos="4273"/>
            </w:tabs>
            <w:rPr>
              <w:rFonts w:ascii="Garamond" w:eastAsia="Garamond" w:hAnsi="Garamond" w:cs="Garamond"/>
              <w:sz w:val="22"/>
              <w:szCs w:val="22"/>
            </w:rPr>
          </w:pPr>
        </w:p>
      </w:tc>
      <w:tc>
        <w:tcPr>
          <w:tcW w:w="7258" w:type="dxa"/>
          <w:shd w:val="clear" w:color="auto" w:fill="auto"/>
        </w:tcPr>
        <w:tbl>
          <w:tblPr>
            <w:tblStyle w:val="af6"/>
            <w:tblW w:w="9599" w:type="dxa"/>
            <w:tblInd w:w="621" w:type="dxa"/>
            <w:tblLayout w:type="fixed"/>
            <w:tblLook w:val="0400" w:firstRow="0" w:lastRow="0" w:firstColumn="0" w:lastColumn="0" w:noHBand="0" w:noVBand="1"/>
          </w:tblPr>
          <w:tblGrid>
            <w:gridCol w:w="2835"/>
            <w:gridCol w:w="4264"/>
            <w:gridCol w:w="2500"/>
          </w:tblGrid>
          <w:tr w:rsidR="00133923" w:rsidTr="00AB24E7">
            <w:trPr>
              <w:trHeight w:val="73"/>
            </w:trPr>
            <w:tc>
              <w:tcPr>
                <w:tcW w:w="2835" w:type="dxa"/>
                <w:shd w:val="clear" w:color="auto" w:fill="auto"/>
              </w:tcPr>
              <w:p w:rsidR="00133923" w:rsidRPr="00AB24E7" w:rsidRDefault="00133923" w:rsidP="00AB24E7">
                <w:pPr>
                  <w:tabs>
                    <w:tab w:val="right" w:pos="8838"/>
                  </w:tabs>
                  <w:ind w:left="-264" w:right="-105" w:firstLine="264"/>
                  <w:rPr>
                    <w:rFonts w:ascii="Palatino Linotype" w:eastAsia="Palatino Linotype" w:hAnsi="Palatino Linotype" w:cs="Palatino Linotype"/>
                    <w:b/>
                    <w:szCs w:val="22"/>
                  </w:rPr>
                </w:pPr>
                <w:r w:rsidRPr="00AB24E7">
                  <w:rPr>
                    <w:rFonts w:ascii="Palatino Linotype" w:eastAsia="Palatino Linotype" w:hAnsi="Palatino Linotype" w:cs="Palatino Linotype"/>
                    <w:b/>
                    <w:szCs w:val="22"/>
                  </w:rPr>
                  <w:t>Recurso de Revisión:</w:t>
                </w:r>
              </w:p>
            </w:tc>
            <w:tc>
              <w:tcPr>
                <w:tcW w:w="4264" w:type="dxa"/>
              </w:tcPr>
              <w:p w:rsidR="00133923" w:rsidRPr="00AB24E7" w:rsidRDefault="00AB24E7" w:rsidP="00AB24E7">
                <w:pPr>
                  <w:spacing w:after="120"/>
                  <w:ind w:right="68"/>
                  <w:rPr>
                    <w:rFonts w:ascii="Palatino Linotype" w:hAnsi="Palatino Linotype" w:cs="Arial"/>
                    <w:b/>
                    <w:bCs/>
                  </w:rPr>
                </w:pPr>
                <w:r>
                  <w:rPr>
                    <w:rFonts w:ascii="Palatino Linotype" w:hAnsi="Palatino Linotype" w:cs="Arial"/>
                    <w:bCs/>
                  </w:rPr>
                  <w:t>1</w:t>
                </w:r>
                <w:r w:rsidR="00133923" w:rsidRPr="00AB24E7">
                  <w:rPr>
                    <w:rFonts w:ascii="Palatino Linotype" w:hAnsi="Palatino Linotype" w:cs="Arial"/>
                    <w:bCs/>
                  </w:rPr>
                  <w:t>0813/INFOEM/IP/RR/202</w:t>
                </w:r>
                <w:r w:rsidR="00133923" w:rsidRPr="00AB24E7">
                  <w:rPr>
                    <w:rFonts w:ascii="Palatino Linotype" w:hAnsi="Palatino Linotype" w:cs="Arial"/>
                    <w:b/>
                    <w:bCs/>
                  </w:rPr>
                  <w:t>5</w:t>
                </w:r>
              </w:p>
            </w:tc>
            <w:tc>
              <w:tcPr>
                <w:tcW w:w="2500" w:type="dxa"/>
                <w:shd w:val="clear" w:color="auto" w:fill="auto"/>
              </w:tcPr>
              <w:p w:rsidR="00133923" w:rsidRDefault="00133923" w:rsidP="00AF618E">
                <w:pPr>
                  <w:ind w:right="-810"/>
                  <w:rPr>
                    <w:rFonts w:ascii="Palatino Linotype" w:eastAsia="Palatino Linotype" w:hAnsi="Palatino Linotype" w:cs="Palatino Linotype"/>
                    <w:sz w:val="22"/>
                    <w:szCs w:val="22"/>
                  </w:rPr>
                </w:pPr>
              </w:p>
            </w:tc>
          </w:tr>
          <w:tr w:rsidR="00133923" w:rsidTr="00AB24E7">
            <w:trPr>
              <w:trHeight w:val="73"/>
            </w:trPr>
            <w:tc>
              <w:tcPr>
                <w:tcW w:w="2835" w:type="dxa"/>
                <w:shd w:val="clear" w:color="auto" w:fill="auto"/>
              </w:tcPr>
              <w:p w:rsidR="00133923" w:rsidRPr="00AB24E7" w:rsidRDefault="00133923" w:rsidP="00AB24E7">
                <w:pPr>
                  <w:tabs>
                    <w:tab w:val="right" w:pos="8838"/>
                  </w:tabs>
                  <w:ind w:left="-74" w:right="-105" w:firstLine="74"/>
                  <w:rPr>
                    <w:rFonts w:ascii="Palatino Linotype" w:eastAsia="Palatino Linotype" w:hAnsi="Palatino Linotype" w:cs="Palatino Linotype"/>
                    <w:b/>
                    <w:szCs w:val="22"/>
                  </w:rPr>
                </w:pPr>
                <w:r w:rsidRPr="00AB24E7">
                  <w:rPr>
                    <w:rFonts w:ascii="Palatino Linotype" w:eastAsia="Palatino Linotype" w:hAnsi="Palatino Linotype" w:cs="Palatino Linotype"/>
                    <w:b/>
                    <w:szCs w:val="22"/>
                  </w:rPr>
                  <w:t>Recurrente:</w:t>
                </w:r>
              </w:p>
            </w:tc>
            <w:tc>
              <w:tcPr>
                <w:tcW w:w="4264" w:type="dxa"/>
              </w:tcPr>
              <w:p w:rsidR="00133923" w:rsidRPr="00AB24E7" w:rsidRDefault="00FE5ECB" w:rsidP="00AB24E7">
                <w:pPr>
                  <w:rPr>
                    <w:rFonts w:ascii="Palatino Linotype" w:hAnsi="Palatino Linotype"/>
                  </w:rPr>
                </w:pPr>
                <w:r>
                  <w:rPr>
                    <w:rFonts w:ascii="Palatino Linotype" w:hAnsi="Palatino Linotype"/>
                  </w:rPr>
                  <w:t>XXXX</w:t>
                </w:r>
              </w:p>
            </w:tc>
            <w:tc>
              <w:tcPr>
                <w:tcW w:w="2500" w:type="dxa"/>
                <w:shd w:val="clear" w:color="auto" w:fill="auto"/>
              </w:tcPr>
              <w:p w:rsidR="00133923" w:rsidRDefault="00133923" w:rsidP="00AF618E">
                <w:pPr>
                  <w:tabs>
                    <w:tab w:val="left" w:pos="3122"/>
                  </w:tabs>
                  <w:ind w:right="-810"/>
                  <w:rPr>
                    <w:rFonts w:ascii="Palatino Linotype" w:eastAsia="Palatino Linotype" w:hAnsi="Palatino Linotype" w:cs="Palatino Linotype"/>
                    <w:sz w:val="22"/>
                    <w:szCs w:val="22"/>
                  </w:rPr>
                </w:pPr>
              </w:p>
            </w:tc>
          </w:tr>
          <w:tr w:rsidR="00133923" w:rsidTr="00AB24E7">
            <w:trPr>
              <w:trHeight w:val="143"/>
            </w:trPr>
            <w:tc>
              <w:tcPr>
                <w:tcW w:w="2835" w:type="dxa"/>
                <w:shd w:val="clear" w:color="auto" w:fill="auto"/>
              </w:tcPr>
              <w:p w:rsidR="00133923" w:rsidRPr="00AB24E7" w:rsidRDefault="00133923" w:rsidP="00AB24E7">
                <w:pPr>
                  <w:tabs>
                    <w:tab w:val="right" w:pos="8838"/>
                  </w:tabs>
                  <w:ind w:left="-74" w:right="-105" w:firstLine="74"/>
                  <w:rPr>
                    <w:rFonts w:ascii="Palatino Linotype" w:eastAsia="Palatino Linotype" w:hAnsi="Palatino Linotype" w:cs="Palatino Linotype"/>
                    <w:b/>
                    <w:szCs w:val="22"/>
                  </w:rPr>
                </w:pPr>
                <w:r w:rsidRPr="00AB24E7">
                  <w:rPr>
                    <w:rFonts w:ascii="Palatino Linotype" w:eastAsia="Palatino Linotype" w:hAnsi="Palatino Linotype" w:cs="Palatino Linotype"/>
                    <w:b/>
                    <w:szCs w:val="22"/>
                  </w:rPr>
                  <w:t>Sujeto Obligado:</w:t>
                </w:r>
              </w:p>
            </w:tc>
            <w:tc>
              <w:tcPr>
                <w:tcW w:w="4264" w:type="dxa"/>
              </w:tcPr>
              <w:p w:rsidR="00133923" w:rsidRPr="00AB24E7" w:rsidRDefault="00AB24E7" w:rsidP="00AB24E7">
                <w:pPr>
                  <w:spacing w:after="120"/>
                  <w:ind w:left="-70" w:right="68"/>
                  <w:rPr>
                    <w:rFonts w:ascii="Palatino Linotype" w:hAnsi="Palatino Linotype" w:cs="Arial"/>
                  </w:rPr>
                </w:pPr>
                <w:r>
                  <w:rPr>
                    <w:rFonts w:ascii="Palatino Linotype" w:hAnsi="Palatino Linotype" w:cs="Arial"/>
                  </w:rPr>
                  <w:t xml:space="preserve"> </w:t>
                </w:r>
                <w:r w:rsidR="00133923" w:rsidRPr="00AB24E7">
                  <w:rPr>
                    <w:rFonts w:ascii="Palatino Linotype" w:hAnsi="Palatino Linotype" w:cs="Arial"/>
                  </w:rPr>
                  <w:t>Poder Legislativo</w:t>
                </w:r>
              </w:p>
            </w:tc>
            <w:tc>
              <w:tcPr>
                <w:tcW w:w="2500" w:type="dxa"/>
                <w:shd w:val="clear" w:color="auto" w:fill="auto"/>
              </w:tcPr>
              <w:p w:rsidR="00133923" w:rsidRDefault="00133923" w:rsidP="00AF618E">
                <w:pPr>
                  <w:tabs>
                    <w:tab w:val="left" w:pos="2834"/>
                  </w:tabs>
                  <w:ind w:right="-810"/>
                  <w:rPr>
                    <w:rFonts w:ascii="Palatino Linotype" w:eastAsia="Palatino Linotype" w:hAnsi="Palatino Linotype" w:cs="Palatino Linotype"/>
                    <w:sz w:val="22"/>
                    <w:szCs w:val="22"/>
                  </w:rPr>
                </w:pPr>
              </w:p>
            </w:tc>
          </w:tr>
          <w:tr w:rsidR="00133923" w:rsidTr="00AB24E7">
            <w:trPr>
              <w:trHeight w:val="143"/>
            </w:trPr>
            <w:tc>
              <w:tcPr>
                <w:tcW w:w="2835" w:type="dxa"/>
                <w:shd w:val="clear" w:color="auto" w:fill="auto"/>
              </w:tcPr>
              <w:p w:rsidR="00133923" w:rsidRPr="00AB24E7" w:rsidRDefault="00133923" w:rsidP="00AB24E7">
                <w:pPr>
                  <w:tabs>
                    <w:tab w:val="right" w:pos="8838"/>
                  </w:tabs>
                  <w:ind w:right="-105"/>
                  <w:rPr>
                    <w:rFonts w:ascii="Palatino Linotype" w:eastAsia="Palatino Linotype" w:hAnsi="Palatino Linotype" w:cs="Palatino Linotype"/>
                    <w:b/>
                    <w:szCs w:val="22"/>
                  </w:rPr>
                </w:pPr>
                <w:r w:rsidRPr="00AB24E7">
                  <w:rPr>
                    <w:rFonts w:ascii="Palatino Linotype" w:eastAsia="Palatino Linotype" w:hAnsi="Palatino Linotype" w:cs="Palatino Linotype"/>
                    <w:b/>
                    <w:szCs w:val="22"/>
                  </w:rPr>
                  <w:t>Comisionada ponente:</w:t>
                </w:r>
              </w:p>
            </w:tc>
            <w:tc>
              <w:tcPr>
                <w:tcW w:w="4264" w:type="dxa"/>
              </w:tcPr>
              <w:p w:rsidR="00133923" w:rsidRPr="00AB24E7" w:rsidRDefault="00133923" w:rsidP="00AB24E7">
                <w:pPr>
                  <w:spacing w:after="120"/>
                  <w:ind w:right="68"/>
                  <w:rPr>
                    <w:rFonts w:ascii="Palatino Linotype" w:hAnsi="Palatino Linotype" w:cs="Arial"/>
                  </w:rPr>
                </w:pPr>
                <w:r w:rsidRPr="00AB24E7">
                  <w:rPr>
                    <w:rFonts w:ascii="Palatino Linotype" w:hAnsi="Palatino Linotype" w:cs="Arial"/>
                  </w:rPr>
                  <w:t>María del Rosario Mejía Ayala</w:t>
                </w:r>
              </w:p>
            </w:tc>
            <w:tc>
              <w:tcPr>
                <w:tcW w:w="2500" w:type="dxa"/>
                <w:shd w:val="clear" w:color="auto" w:fill="auto"/>
              </w:tcPr>
              <w:p w:rsidR="00133923" w:rsidRDefault="00133923" w:rsidP="00AF618E">
                <w:pPr>
                  <w:ind w:right="-810"/>
                  <w:rPr>
                    <w:rFonts w:ascii="Palatino Linotype" w:eastAsia="Palatino Linotype" w:hAnsi="Palatino Linotype" w:cs="Palatino Linotype"/>
                    <w:sz w:val="22"/>
                    <w:szCs w:val="22"/>
                  </w:rPr>
                </w:pPr>
              </w:p>
            </w:tc>
          </w:tr>
        </w:tbl>
        <w:p w:rsidR="00133923" w:rsidRDefault="00133923">
          <w:pPr>
            <w:tabs>
              <w:tab w:val="right" w:pos="8838"/>
            </w:tabs>
            <w:ind w:left="-28"/>
            <w:jc w:val="both"/>
            <w:rPr>
              <w:rFonts w:ascii="Arial" w:eastAsia="Arial" w:hAnsi="Arial" w:cs="Arial"/>
              <w:b/>
              <w:sz w:val="22"/>
              <w:szCs w:val="22"/>
            </w:rPr>
          </w:pPr>
        </w:p>
      </w:tc>
    </w:tr>
  </w:tbl>
  <w:p w:rsidR="00133923" w:rsidRDefault="007811E2">
    <w:pPr>
      <w:pBdr>
        <w:top w:val="nil"/>
        <w:left w:val="nil"/>
        <w:bottom w:val="nil"/>
        <w:right w:val="nil"/>
        <w:between w:val="nil"/>
      </w:pBdr>
      <w:tabs>
        <w:tab w:val="center" w:pos="4419"/>
        <w:tab w:val="right" w:pos="8838"/>
      </w:tabs>
      <w:rPr>
        <w:color w:val="000000"/>
        <w:sz w:val="2"/>
        <w:szCs w:val="2"/>
      </w:rPr>
    </w:pPr>
    <w:r>
      <w:rPr>
        <w:color w:val="000000"/>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85.1pt;margin-top:-148.15pt;width:589.8pt;height:768pt;z-index:-251658752;mso-position-horizontal:absolute;mso-position-horizontal-relative:margin;mso-position-vertical:absolute;mso-position-vertical-relative:margin">
          <v:imagedata r:id="rId1" o:title="image3"/>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2598E4F"/>
    <w:multiLevelType w:val="hybridMultilevel"/>
    <w:tmpl w:val="EAEE9DCD"/>
    <w:lvl w:ilvl="0" w:tplc="FFFFFFFF">
      <w:start w:val="1"/>
      <w:numFmt w:val="lowerLetter"/>
      <w:lvlText w:nul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51A976D"/>
    <w:multiLevelType w:val="hybridMultilevel"/>
    <w:tmpl w:val="5B1F2F58"/>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63791B"/>
    <w:multiLevelType w:val="multilevel"/>
    <w:tmpl w:val="BC4EA51C"/>
    <w:lvl w:ilvl="0">
      <w:start w:val="11"/>
      <w:numFmt w:val="decimal"/>
      <w:lvlText w:val="%1."/>
      <w:lvlJc w:val="left"/>
      <w:pPr>
        <w:ind w:left="360"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2B752D1"/>
    <w:multiLevelType w:val="multilevel"/>
    <w:tmpl w:val="C84EFE8E"/>
    <w:lvl w:ilvl="0">
      <w:start w:val="44"/>
      <w:numFmt w:val="decimal"/>
      <w:lvlText w:val="%1."/>
      <w:lvlJc w:val="left"/>
      <w:pPr>
        <w:ind w:left="502"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B207EDF"/>
    <w:multiLevelType w:val="multilevel"/>
    <w:tmpl w:val="7952D7C8"/>
    <w:lvl w:ilvl="0">
      <w:start w:val="3"/>
      <w:numFmt w:val="decimal"/>
      <w:lvlText w:val="%1."/>
      <w:lvlJc w:val="left"/>
      <w:pPr>
        <w:ind w:left="644" w:hanging="357"/>
      </w:pPr>
      <w:rPr>
        <w:rFonts w:hint="default"/>
        <w:b/>
        <w:i w:val="0"/>
        <w:color w:val="000000"/>
        <w:sz w:val="24"/>
        <w:szCs w:val="24"/>
      </w:rPr>
    </w:lvl>
    <w:lvl w:ilvl="1">
      <w:start w:val="1"/>
      <w:numFmt w:val="upperRoman"/>
      <w:lvlText w:val="%2."/>
      <w:lvlJc w:val="right"/>
      <w:pPr>
        <w:ind w:left="7525" w:hanging="720"/>
      </w:pPr>
      <w:rPr>
        <w:rFonts w:hint="default"/>
      </w:rPr>
    </w:lvl>
    <w:lvl w:ilvl="2">
      <w:start w:val="4"/>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04"/>
      <w:numFmt w:val="decimal"/>
      <w:lvlText w:val="%5"/>
      <w:lvlJc w:val="left"/>
      <w:pPr>
        <w:ind w:left="3600" w:hanging="360"/>
      </w:pPr>
      <w:rPr>
        <w:rFonts w:hint="default"/>
        <w:b/>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E394268"/>
    <w:multiLevelType w:val="hybridMultilevel"/>
    <w:tmpl w:val="895AAC0A"/>
    <w:lvl w:ilvl="0" w:tplc="080A0001">
      <w:start w:val="1"/>
      <w:numFmt w:val="bullet"/>
      <w:lvlText w:val=""/>
      <w:lvlJc w:val="left"/>
      <w:pPr>
        <w:ind w:left="783" w:hanging="360"/>
      </w:pPr>
      <w:rPr>
        <w:rFonts w:ascii="Symbol" w:hAnsi="Symbol" w:hint="default"/>
      </w:rPr>
    </w:lvl>
    <w:lvl w:ilvl="1" w:tplc="080A0003" w:tentative="1">
      <w:start w:val="1"/>
      <w:numFmt w:val="bullet"/>
      <w:lvlText w:val="o"/>
      <w:lvlJc w:val="left"/>
      <w:pPr>
        <w:ind w:left="1503" w:hanging="360"/>
      </w:pPr>
      <w:rPr>
        <w:rFonts w:ascii="Courier New" w:hAnsi="Courier New" w:cs="Courier New" w:hint="default"/>
      </w:rPr>
    </w:lvl>
    <w:lvl w:ilvl="2" w:tplc="080A0005" w:tentative="1">
      <w:start w:val="1"/>
      <w:numFmt w:val="bullet"/>
      <w:lvlText w:val=""/>
      <w:lvlJc w:val="left"/>
      <w:pPr>
        <w:ind w:left="2223" w:hanging="360"/>
      </w:pPr>
      <w:rPr>
        <w:rFonts w:ascii="Wingdings" w:hAnsi="Wingdings" w:hint="default"/>
      </w:rPr>
    </w:lvl>
    <w:lvl w:ilvl="3" w:tplc="080A0001" w:tentative="1">
      <w:start w:val="1"/>
      <w:numFmt w:val="bullet"/>
      <w:lvlText w:val=""/>
      <w:lvlJc w:val="left"/>
      <w:pPr>
        <w:ind w:left="2943" w:hanging="360"/>
      </w:pPr>
      <w:rPr>
        <w:rFonts w:ascii="Symbol" w:hAnsi="Symbol" w:hint="default"/>
      </w:rPr>
    </w:lvl>
    <w:lvl w:ilvl="4" w:tplc="080A0003" w:tentative="1">
      <w:start w:val="1"/>
      <w:numFmt w:val="bullet"/>
      <w:lvlText w:val="o"/>
      <w:lvlJc w:val="left"/>
      <w:pPr>
        <w:ind w:left="3663" w:hanging="360"/>
      </w:pPr>
      <w:rPr>
        <w:rFonts w:ascii="Courier New" w:hAnsi="Courier New" w:cs="Courier New" w:hint="default"/>
      </w:rPr>
    </w:lvl>
    <w:lvl w:ilvl="5" w:tplc="080A0005" w:tentative="1">
      <w:start w:val="1"/>
      <w:numFmt w:val="bullet"/>
      <w:lvlText w:val=""/>
      <w:lvlJc w:val="left"/>
      <w:pPr>
        <w:ind w:left="4383" w:hanging="360"/>
      </w:pPr>
      <w:rPr>
        <w:rFonts w:ascii="Wingdings" w:hAnsi="Wingdings" w:hint="default"/>
      </w:rPr>
    </w:lvl>
    <w:lvl w:ilvl="6" w:tplc="080A0001" w:tentative="1">
      <w:start w:val="1"/>
      <w:numFmt w:val="bullet"/>
      <w:lvlText w:val=""/>
      <w:lvlJc w:val="left"/>
      <w:pPr>
        <w:ind w:left="5103" w:hanging="360"/>
      </w:pPr>
      <w:rPr>
        <w:rFonts w:ascii="Symbol" w:hAnsi="Symbol" w:hint="default"/>
      </w:rPr>
    </w:lvl>
    <w:lvl w:ilvl="7" w:tplc="080A0003" w:tentative="1">
      <w:start w:val="1"/>
      <w:numFmt w:val="bullet"/>
      <w:lvlText w:val="o"/>
      <w:lvlJc w:val="left"/>
      <w:pPr>
        <w:ind w:left="5823" w:hanging="360"/>
      </w:pPr>
      <w:rPr>
        <w:rFonts w:ascii="Courier New" w:hAnsi="Courier New" w:cs="Courier New" w:hint="default"/>
      </w:rPr>
    </w:lvl>
    <w:lvl w:ilvl="8" w:tplc="080A0005" w:tentative="1">
      <w:start w:val="1"/>
      <w:numFmt w:val="bullet"/>
      <w:lvlText w:val=""/>
      <w:lvlJc w:val="left"/>
      <w:pPr>
        <w:ind w:left="6543" w:hanging="360"/>
      </w:pPr>
      <w:rPr>
        <w:rFonts w:ascii="Wingdings" w:hAnsi="Wingdings" w:hint="default"/>
      </w:rPr>
    </w:lvl>
  </w:abstractNum>
  <w:abstractNum w:abstractNumId="6" w15:restartNumberingAfterBreak="0">
    <w:nsid w:val="0F670AF7"/>
    <w:multiLevelType w:val="multilevel"/>
    <w:tmpl w:val="21ECBD2A"/>
    <w:lvl w:ilvl="0">
      <w:start w:val="27"/>
      <w:numFmt w:val="decimal"/>
      <w:lvlText w:val="%1."/>
      <w:lvlJc w:val="left"/>
      <w:pPr>
        <w:ind w:left="1495" w:hanging="360"/>
      </w:pPr>
      <w:rPr>
        <w:rFonts w:ascii="Palatino Linotype" w:eastAsia="Palatino Linotype" w:hAnsi="Palatino Linotype" w:cs="Palatino Linotype" w:hint="default"/>
        <w:b/>
        <w:i w:val="0"/>
        <w:color w:val="000000"/>
        <w:sz w:val="24"/>
        <w:szCs w:val="24"/>
      </w:rPr>
    </w:lvl>
    <w:lvl w:ilvl="1">
      <w:start w:val="1"/>
      <w:numFmt w:val="decimal"/>
      <w:lvlText w:val="%2)"/>
      <w:lvlJc w:val="left"/>
      <w:pPr>
        <w:ind w:left="1440" w:hanging="36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4EE2637"/>
    <w:multiLevelType w:val="multilevel"/>
    <w:tmpl w:val="8E00F720"/>
    <w:lvl w:ilvl="0">
      <w:start w:val="1"/>
      <w:numFmt w:val="decimal"/>
      <w:lvlText w:val="%1."/>
      <w:lvlJc w:val="left"/>
      <w:pPr>
        <w:ind w:left="4613" w:hanging="360"/>
      </w:pPr>
      <w:rPr>
        <w:rFonts w:ascii="Palatino Linotype" w:eastAsia="Palatino Linotype" w:hAnsi="Palatino Linotype" w:cs="Palatino Linotype"/>
        <w:b/>
        <w:i w:val="0"/>
        <w:color w:val="000000"/>
        <w:sz w:val="24"/>
        <w:szCs w:val="24"/>
      </w:rPr>
    </w:lvl>
    <w:lvl w:ilvl="1">
      <w:start w:val="1"/>
      <w:numFmt w:val="upperRoman"/>
      <w:lvlText w:val="%2."/>
      <w:lvlJc w:val="left"/>
      <w:pPr>
        <w:ind w:left="1800" w:hanging="720"/>
      </w:pPr>
      <w:rPr>
        <w:rFonts w:ascii="Palatino Linotype" w:eastAsia="Palatino Linotype" w:hAnsi="Palatino Linotype" w:cs="Palatino Linotype"/>
        <w:b/>
        <w:i w:val="0"/>
        <w:color w:val="000000"/>
      </w:rPr>
    </w:lvl>
    <w:lvl w:ilvl="2">
      <w:start w:val="4"/>
      <w:numFmt w:val="lowerRoman"/>
      <w:lvlText w:val="%3."/>
      <w:lvlJc w:val="right"/>
      <w:pPr>
        <w:ind w:left="2160" w:hanging="180"/>
      </w:pPr>
    </w:lvl>
    <w:lvl w:ilvl="3">
      <w:start w:val="1"/>
      <w:numFmt w:val="lowerLetter"/>
      <w:lvlText w:val="%4)"/>
      <w:lvlJc w:val="left"/>
      <w:pPr>
        <w:ind w:left="2880" w:hanging="360"/>
      </w:pPr>
    </w:lvl>
    <w:lvl w:ilvl="4">
      <w:start w:val="104"/>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61023C3"/>
    <w:multiLevelType w:val="hybridMultilevel"/>
    <w:tmpl w:val="527275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78D2008"/>
    <w:multiLevelType w:val="hybridMultilevel"/>
    <w:tmpl w:val="CA8270B4"/>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860488F"/>
    <w:multiLevelType w:val="multilevel"/>
    <w:tmpl w:val="6FB85E2C"/>
    <w:lvl w:ilvl="0">
      <w:start w:val="4"/>
      <w:numFmt w:val="decimal"/>
      <w:lvlText w:val="%1."/>
      <w:lvlJc w:val="left"/>
      <w:pPr>
        <w:ind w:left="644" w:hanging="357"/>
      </w:pPr>
      <w:rPr>
        <w:rFonts w:ascii="Palatino Linotype" w:eastAsia="Palatino Linotype" w:hAnsi="Palatino Linotype" w:cs="Palatino Linotype" w:hint="default"/>
        <w:b/>
        <w:i w:val="0"/>
        <w:color w:val="000000"/>
        <w:sz w:val="24"/>
        <w:szCs w:val="24"/>
      </w:rPr>
    </w:lvl>
    <w:lvl w:ilvl="1">
      <w:start w:val="1"/>
      <w:numFmt w:val="upperRoman"/>
      <w:lvlText w:val="%2."/>
      <w:lvlJc w:val="right"/>
      <w:pPr>
        <w:ind w:left="7525" w:hanging="720"/>
      </w:pPr>
      <w:rPr>
        <w:rFonts w:hint="default"/>
      </w:rPr>
    </w:lvl>
    <w:lvl w:ilvl="2">
      <w:start w:val="4"/>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04"/>
      <w:numFmt w:val="decimal"/>
      <w:lvlText w:val="%5"/>
      <w:lvlJc w:val="left"/>
      <w:pPr>
        <w:ind w:left="3600" w:hanging="360"/>
      </w:pPr>
      <w:rPr>
        <w:rFonts w:hint="default"/>
        <w:b/>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b/>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1E5C5E17"/>
    <w:multiLevelType w:val="hybridMultilevel"/>
    <w:tmpl w:val="CA56D9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2CFD1FC6"/>
    <w:multiLevelType w:val="multilevel"/>
    <w:tmpl w:val="7372475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DB377EE"/>
    <w:multiLevelType w:val="multilevel"/>
    <w:tmpl w:val="EF3EA2FE"/>
    <w:lvl w:ilvl="0">
      <w:start w:val="65"/>
      <w:numFmt w:val="decimal"/>
      <w:lvlText w:val="%1."/>
      <w:lvlJc w:val="left"/>
      <w:pPr>
        <w:ind w:left="360"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306A009B"/>
    <w:multiLevelType w:val="hybridMultilevel"/>
    <w:tmpl w:val="D95C3CE4"/>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16"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33C96499"/>
    <w:multiLevelType w:val="multilevel"/>
    <w:tmpl w:val="392A5ED6"/>
    <w:lvl w:ilvl="0">
      <w:start w:val="13"/>
      <w:numFmt w:val="decimal"/>
      <w:lvlText w:val="%1."/>
      <w:lvlJc w:val="left"/>
      <w:pPr>
        <w:ind w:left="644" w:hanging="359"/>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1637"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3865426D"/>
    <w:multiLevelType w:val="multilevel"/>
    <w:tmpl w:val="8EB0649C"/>
    <w:lvl w:ilvl="0">
      <w:start w:val="43"/>
      <w:numFmt w:val="decimal"/>
      <w:lvlText w:val="%1."/>
      <w:lvlJc w:val="left"/>
      <w:pPr>
        <w:ind w:left="644" w:hanging="357"/>
      </w:pPr>
      <w:rPr>
        <w:rFonts w:hint="default"/>
        <w:b/>
        <w:i w:val="0"/>
        <w:color w:val="000000"/>
        <w:sz w:val="24"/>
        <w:szCs w:val="24"/>
      </w:rPr>
    </w:lvl>
    <w:lvl w:ilvl="1">
      <w:start w:val="1"/>
      <w:numFmt w:val="upperRoman"/>
      <w:lvlText w:val="%2."/>
      <w:lvlJc w:val="right"/>
      <w:pPr>
        <w:ind w:left="7525" w:hanging="720"/>
      </w:pPr>
      <w:rPr>
        <w:rFonts w:hint="default"/>
      </w:rPr>
    </w:lvl>
    <w:lvl w:ilvl="2">
      <w:start w:val="4"/>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04"/>
      <w:numFmt w:val="decimal"/>
      <w:lvlText w:val="%5"/>
      <w:lvlJc w:val="left"/>
      <w:pPr>
        <w:ind w:left="3600" w:hanging="360"/>
      </w:pPr>
      <w:rPr>
        <w:rFonts w:hint="default"/>
        <w:b/>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98B5606"/>
    <w:multiLevelType w:val="hybridMultilevel"/>
    <w:tmpl w:val="D690FF42"/>
    <w:lvl w:ilvl="0" w:tplc="080A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40F53B03"/>
    <w:multiLevelType w:val="multilevel"/>
    <w:tmpl w:val="51209684"/>
    <w:lvl w:ilvl="0">
      <w:start w:val="17"/>
      <w:numFmt w:val="decimal"/>
      <w:lvlText w:val="%1."/>
      <w:lvlJc w:val="left"/>
      <w:pPr>
        <w:ind w:left="644" w:hanging="359"/>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42E50CDE"/>
    <w:multiLevelType w:val="multilevel"/>
    <w:tmpl w:val="C3647D6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2" w15:restartNumberingAfterBreak="0">
    <w:nsid w:val="47001C8F"/>
    <w:multiLevelType w:val="multilevel"/>
    <w:tmpl w:val="51209684"/>
    <w:lvl w:ilvl="0">
      <w:start w:val="17"/>
      <w:numFmt w:val="decimal"/>
      <w:lvlText w:val="%1."/>
      <w:lvlJc w:val="left"/>
      <w:pPr>
        <w:ind w:left="644" w:hanging="359"/>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4B70435A"/>
    <w:multiLevelType w:val="multilevel"/>
    <w:tmpl w:val="3378CF6A"/>
    <w:lvl w:ilvl="0">
      <w:start w:val="35"/>
      <w:numFmt w:val="decimal"/>
      <w:lvlText w:val="%1."/>
      <w:lvlJc w:val="left"/>
      <w:pPr>
        <w:ind w:left="502"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4E8D4E1A"/>
    <w:multiLevelType w:val="hybridMultilevel"/>
    <w:tmpl w:val="B76662D2"/>
    <w:lvl w:ilvl="0" w:tplc="E1120344">
      <w:start w:val="2"/>
      <w:numFmt w:val="bullet"/>
      <w:lvlText w:val="-"/>
      <w:lvlJc w:val="left"/>
      <w:pPr>
        <w:ind w:left="1353" w:hanging="360"/>
      </w:pPr>
      <w:rPr>
        <w:rFonts w:ascii="Palatino Linotype" w:eastAsia="Times New Roman" w:hAnsi="Palatino Linotype" w:cs="Times New Roman" w:hint="default"/>
      </w:rPr>
    </w:lvl>
    <w:lvl w:ilvl="1" w:tplc="080A0003" w:tentative="1">
      <w:start w:val="1"/>
      <w:numFmt w:val="bullet"/>
      <w:lvlText w:val="o"/>
      <w:lvlJc w:val="left"/>
      <w:pPr>
        <w:ind w:left="2073" w:hanging="360"/>
      </w:pPr>
      <w:rPr>
        <w:rFonts w:ascii="Courier New" w:hAnsi="Courier New" w:cs="Courier New" w:hint="default"/>
      </w:rPr>
    </w:lvl>
    <w:lvl w:ilvl="2" w:tplc="080A0005" w:tentative="1">
      <w:start w:val="1"/>
      <w:numFmt w:val="bullet"/>
      <w:lvlText w:val=""/>
      <w:lvlJc w:val="left"/>
      <w:pPr>
        <w:ind w:left="2793" w:hanging="360"/>
      </w:pPr>
      <w:rPr>
        <w:rFonts w:ascii="Wingdings" w:hAnsi="Wingdings" w:hint="default"/>
      </w:rPr>
    </w:lvl>
    <w:lvl w:ilvl="3" w:tplc="080A0001" w:tentative="1">
      <w:start w:val="1"/>
      <w:numFmt w:val="bullet"/>
      <w:lvlText w:val=""/>
      <w:lvlJc w:val="left"/>
      <w:pPr>
        <w:ind w:left="3513" w:hanging="360"/>
      </w:pPr>
      <w:rPr>
        <w:rFonts w:ascii="Symbol" w:hAnsi="Symbol" w:hint="default"/>
      </w:rPr>
    </w:lvl>
    <w:lvl w:ilvl="4" w:tplc="080A0003" w:tentative="1">
      <w:start w:val="1"/>
      <w:numFmt w:val="bullet"/>
      <w:lvlText w:val="o"/>
      <w:lvlJc w:val="left"/>
      <w:pPr>
        <w:ind w:left="4233" w:hanging="360"/>
      </w:pPr>
      <w:rPr>
        <w:rFonts w:ascii="Courier New" w:hAnsi="Courier New" w:cs="Courier New" w:hint="default"/>
      </w:rPr>
    </w:lvl>
    <w:lvl w:ilvl="5" w:tplc="080A0005" w:tentative="1">
      <w:start w:val="1"/>
      <w:numFmt w:val="bullet"/>
      <w:lvlText w:val=""/>
      <w:lvlJc w:val="left"/>
      <w:pPr>
        <w:ind w:left="4953" w:hanging="360"/>
      </w:pPr>
      <w:rPr>
        <w:rFonts w:ascii="Wingdings" w:hAnsi="Wingdings" w:hint="default"/>
      </w:rPr>
    </w:lvl>
    <w:lvl w:ilvl="6" w:tplc="080A0001" w:tentative="1">
      <w:start w:val="1"/>
      <w:numFmt w:val="bullet"/>
      <w:lvlText w:val=""/>
      <w:lvlJc w:val="left"/>
      <w:pPr>
        <w:ind w:left="5673" w:hanging="360"/>
      </w:pPr>
      <w:rPr>
        <w:rFonts w:ascii="Symbol" w:hAnsi="Symbol" w:hint="default"/>
      </w:rPr>
    </w:lvl>
    <w:lvl w:ilvl="7" w:tplc="080A0003" w:tentative="1">
      <w:start w:val="1"/>
      <w:numFmt w:val="bullet"/>
      <w:lvlText w:val="o"/>
      <w:lvlJc w:val="left"/>
      <w:pPr>
        <w:ind w:left="6393" w:hanging="360"/>
      </w:pPr>
      <w:rPr>
        <w:rFonts w:ascii="Courier New" w:hAnsi="Courier New" w:cs="Courier New" w:hint="default"/>
      </w:rPr>
    </w:lvl>
    <w:lvl w:ilvl="8" w:tplc="080A0005" w:tentative="1">
      <w:start w:val="1"/>
      <w:numFmt w:val="bullet"/>
      <w:lvlText w:val=""/>
      <w:lvlJc w:val="left"/>
      <w:pPr>
        <w:ind w:left="7113" w:hanging="360"/>
      </w:pPr>
      <w:rPr>
        <w:rFonts w:ascii="Wingdings" w:hAnsi="Wingdings" w:hint="default"/>
      </w:rPr>
    </w:lvl>
  </w:abstractNum>
  <w:abstractNum w:abstractNumId="25" w15:restartNumberingAfterBreak="0">
    <w:nsid w:val="53F65C20"/>
    <w:multiLevelType w:val="multilevel"/>
    <w:tmpl w:val="2C3073F2"/>
    <w:lvl w:ilvl="0">
      <w:start w:val="60"/>
      <w:numFmt w:val="decimal"/>
      <w:lvlText w:val="%1."/>
      <w:lvlJc w:val="left"/>
      <w:pPr>
        <w:ind w:left="644" w:hanging="359"/>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557D7726"/>
    <w:multiLevelType w:val="hybridMultilevel"/>
    <w:tmpl w:val="6598EB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6F37452"/>
    <w:multiLevelType w:val="multilevel"/>
    <w:tmpl w:val="913425BC"/>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28" w15:restartNumberingAfterBreak="0">
    <w:nsid w:val="5A177B67"/>
    <w:multiLevelType w:val="multilevel"/>
    <w:tmpl w:val="AE3CC94A"/>
    <w:lvl w:ilvl="0">
      <w:start w:val="36"/>
      <w:numFmt w:val="decimal"/>
      <w:lvlText w:val="%1."/>
      <w:lvlJc w:val="left"/>
      <w:pPr>
        <w:ind w:left="502"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63E93D40"/>
    <w:multiLevelType w:val="multilevel"/>
    <w:tmpl w:val="51209684"/>
    <w:lvl w:ilvl="0">
      <w:start w:val="17"/>
      <w:numFmt w:val="decimal"/>
      <w:lvlText w:val="%1."/>
      <w:lvlJc w:val="left"/>
      <w:pPr>
        <w:ind w:left="644" w:hanging="359"/>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6657696E"/>
    <w:multiLevelType w:val="multilevel"/>
    <w:tmpl w:val="526EBFEA"/>
    <w:lvl w:ilvl="0">
      <w:start w:val="14"/>
      <w:numFmt w:val="decimal"/>
      <w:lvlText w:val="%1."/>
      <w:lvlJc w:val="left"/>
      <w:pPr>
        <w:ind w:left="644" w:hanging="359"/>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67DB12CD"/>
    <w:multiLevelType w:val="multilevel"/>
    <w:tmpl w:val="D34EE858"/>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B5A18C9"/>
    <w:multiLevelType w:val="multilevel"/>
    <w:tmpl w:val="6FBE3F78"/>
    <w:lvl w:ilvl="0">
      <w:start w:val="29"/>
      <w:numFmt w:val="decimal"/>
      <w:lvlText w:val="%1."/>
      <w:lvlJc w:val="left"/>
      <w:pPr>
        <w:ind w:left="360" w:hanging="360"/>
      </w:pPr>
      <w:rPr>
        <w:rFonts w:ascii="Palatino Linotype" w:eastAsia="Palatino Linotype" w:hAnsi="Palatino Linotype" w:cs="Palatino Linotype" w:hint="default"/>
        <w:b/>
        <w:bCs/>
        <w:i w:val="0"/>
        <w:iCs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6F8A5C7A"/>
    <w:multiLevelType w:val="multilevel"/>
    <w:tmpl w:val="55285862"/>
    <w:lvl w:ilvl="0">
      <w:start w:val="39"/>
      <w:numFmt w:val="decimal"/>
      <w:lvlText w:val="%1."/>
      <w:lvlJc w:val="left"/>
      <w:pPr>
        <w:ind w:left="1495" w:hanging="360"/>
      </w:pPr>
      <w:rPr>
        <w:rFonts w:ascii="Palatino Linotype" w:eastAsia="Palatino Linotype" w:hAnsi="Palatino Linotype" w:cs="Palatino Linotype" w:hint="default"/>
        <w:b/>
        <w:i w:val="0"/>
        <w:color w:val="000000"/>
        <w:sz w:val="24"/>
        <w:szCs w:val="24"/>
      </w:rPr>
    </w:lvl>
    <w:lvl w:ilvl="1">
      <w:start w:val="1"/>
      <w:numFmt w:val="decimal"/>
      <w:lvlText w:val="%2)"/>
      <w:lvlJc w:val="left"/>
      <w:pPr>
        <w:ind w:left="1440" w:hanging="36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5" w15:restartNumberingAfterBreak="0">
    <w:nsid w:val="7C435A25"/>
    <w:multiLevelType w:val="multilevel"/>
    <w:tmpl w:val="4802078A"/>
    <w:lvl w:ilvl="0">
      <w:start w:val="7"/>
      <w:numFmt w:val="decimal"/>
      <w:lvlText w:val="%1."/>
      <w:lvlJc w:val="left"/>
      <w:pPr>
        <w:ind w:left="1495" w:hanging="360"/>
      </w:pPr>
      <w:rPr>
        <w:rFonts w:ascii="Palatino Linotype" w:eastAsia="Palatino Linotype" w:hAnsi="Palatino Linotype" w:cs="Palatino Linotype" w:hint="default"/>
        <w:b/>
        <w:i w:val="0"/>
        <w:color w:val="000000"/>
        <w:sz w:val="24"/>
        <w:szCs w:val="24"/>
      </w:rPr>
    </w:lvl>
    <w:lvl w:ilvl="1">
      <w:start w:val="1"/>
      <w:numFmt w:val="decimal"/>
      <w:lvlText w:val="%2)"/>
      <w:lvlJc w:val="left"/>
      <w:pPr>
        <w:ind w:left="1440" w:hanging="36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7D881BE9"/>
    <w:multiLevelType w:val="hybridMultilevel"/>
    <w:tmpl w:val="D26871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FAF3AF7"/>
    <w:multiLevelType w:val="multilevel"/>
    <w:tmpl w:val="806E699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204"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16"/>
  </w:num>
  <w:num w:numId="3">
    <w:abstractNumId w:val="12"/>
  </w:num>
  <w:num w:numId="4">
    <w:abstractNumId w:val="34"/>
  </w:num>
  <w:num w:numId="5">
    <w:abstractNumId w:val="15"/>
  </w:num>
  <w:num w:numId="6">
    <w:abstractNumId w:val="9"/>
  </w:num>
  <w:num w:numId="7">
    <w:abstractNumId w:val="30"/>
  </w:num>
  <w:num w:numId="8">
    <w:abstractNumId w:val="36"/>
  </w:num>
  <w:num w:numId="9">
    <w:abstractNumId w:val="2"/>
  </w:num>
  <w:num w:numId="10">
    <w:abstractNumId w:val="17"/>
  </w:num>
  <w:num w:numId="11">
    <w:abstractNumId w:val="13"/>
  </w:num>
  <w:num w:numId="12">
    <w:abstractNumId w:val="26"/>
  </w:num>
  <w:num w:numId="13">
    <w:abstractNumId w:val="8"/>
  </w:num>
  <w:num w:numId="14">
    <w:abstractNumId w:val="25"/>
  </w:num>
  <w:num w:numId="15">
    <w:abstractNumId w:val="14"/>
  </w:num>
  <w:num w:numId="16">
    <w:abstractNumId w:val="1"/>
  </w:num>
  <w:num w:numId="17">
    <w:abstractNumId w:val="0"/>
  </w:num>
  <w:num w:numId="18">
    <w:abstractNumId w:val="19"/>
  </w:num>
  <w:num w:numId="19">
    <w:abstractNumId w:val="28"/>
  </w:num>
  <w:num w:numId="20">
    <w:abstractNumId w:val="18"/>
  </w:num>
  <w:num w:numId="21">
    <w:abstractNumId w:val="5"/>
  </w:num>
  <w:num w:numId="22">
    <w:abstractNumId w:val="3"/>
  </w:num>
  <w:num w:numId="23">
    <w:abstractNumId w:val="6"/>
  </w:num>
  <w:num w:numId="24">
    <w:abstractNumId w:val="33"/>
  </w:num>
  <w:num w:numId="25">
    <w:abstractNumId w:val="22"/>
  </w:num>
  <w:num w:numId="26">
    <w:abstractNumId w:val="20"/>
  </w:num>
  <w:num w:numId="27">
    <w:abstractNumId w:val="29"/>
  </w:num>
  <w:num w:numId="28">
    <w:abstractNumId w:val="35"/>
  </w:num>
  <w:num w:numId="29">
    <w:abstractNumId w:val="31"/>
  </w:num>
  <w:num w:numId="30">
    <w:abstractNumId w:val="21"/>
  </w:num>
  <w:num w:numId="31">
    <w:abstractNumId w:val="10"/>
  </w:num>
  <w:num w:numId="32">
    <w:abstractNumId w:val="27"/>
  </w:num>
  <w:num w:numId="33">
    <w:abstractNumId w:val="23"/>
  </w:num>
  <w:num w:numId="34">
    <w:abstractNumId w:val="37"/>
  </w:num>
  <w:num w:numId="35">
    <w:abstractNumId w:val="7"/>
  </w:num>
  <w:num w:numId="36">
    <w:abstractNumId w:val="24"/>
  </w:num>
  <w:num w:numId="37">
    <w:abstractNumId w:val="32"/>
  </w:num>
  <w:num w:numId="38">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E1D"/>
    <w:rsid w:val="00013429"/>
    <w:rsid w:val="0001425F"/>
    <w:rsid w:val="00025A19"/>
    <w:rsid w:val="0004438A"/>
    <w:rsid w:val="0004692C"/>
    <w:rsid w:val="00050A15"/>
    <w:rsid w:val="00060BBB"/>
    <w:rsid w:val="0006608F"/>
    <w:rsid w:val="00076C70"/>
    <w:rsid w:val="00076E1D"/>
    <w:rsid w:val="000A22F1"/>
    <w:rsid w:val="000A3F4C"/>
    <w:rsid w:val="000A5154"/>
    <w:rsid w:val="000C004D"/>
    <w:rsid w:val="000C33A6"/>
    <w:rsid w:val="000E5A46"/>
    <w:rsid w:val="00112B86"/>
    <w:rsid w:val="00123678"/>
    <w:rsid w:val="00133923"/>
    <w:rsid w:val="00133D8E"/>
    <w:rsid w:val="00146F61"/>
    <w:rsid w:val="001603E8"/>
    <w:rsid w:val="001615EC"/>
    <w:rsid w:val="00162A69"/>
    <w:rsid w:val="00176B68"/>
    <w:rsid w:val="001832A2"/>
    <w:rsid w:val="00196196"/>
    <w:rsid w:val="001B78CA"/>
    <w:rsid w:val="001C5B65"/>
    <w:rsid w:val="001E67B1"/>
    <w:rsid w:val="001E68CE"/>
    <w:rsid w:val="001F337C"/>
    <w:rsid w:val="0021031D"/>
    <w:rsid w:val="002245BD"/>
    <w:rsid w:val="00225AAD"/>
    <w:rsid w:val="00234F5F"/>
    <w:rsid w:val="002354CF"/>
    <w:rsid w:val="00241797"/>
    <w:rsid w:val="00242C53"/>
    <w:rsid w:val="00256011"/>
    <w:rsid w:val="00261990"/>
    <w:rsid w:val="002669C4"/>
    <w:rsid w:val="00276E64"/>
    <w:rsid w:val="00280F4B"/>
    <w:rsid w:val="002934FE"/>
    <w:rsid w:val="00296D55"/>
    <w:rsid w:val="002A745C"/>
    <w:rsid w:val="00316DBA"/>
    <w:rsid w:val="0032326B"/>
    <w:rsid w:val="00327E7C"/>
    <w:rsid w:val="00345AF9"/>
    <w:rsid w:val="00353757"/>
    <w:rsid w:val="0037591C"/>
    <w:rsid w:val="003867A6"/>
    <w:rsid w:val="00386DDB"/>
    <w:rsid w:val="003A71FB"/>
    <w:rsid w:val="003A780C"/>
    <w:rsid w:val="003B2E10"/>
    <w:rsid w:val="003C00DB"/>
    <w:rsid w:val="003C0CAF"/>
    <w:rsid w:val="003C66E5"/>
    <w:rsid w:val="003F24AB"/>
    <w:rsid w:val="003F5679"/>
    <w:rsid w:val="003F5EB3"/>
    <w:rsid w:val="00402393"/>
    <w:rsid w:val="00402BCB"/>
    <w:rsid w:val="004229CF"/>
    <w:rsid w:val="004240EF"/>
    <w:rsid w:val="00427583"/>
    <w:rsid w:val="00427E6B"/>
    <w:rsid w:val="004452B2"/>
    <w:rsid w:val="00447E0F"/>
    <w:rsid w:val="004714F4"/>
    <w:rsid w:val="00475809"/>
    <w:rsid w:val="0048078B"/>
    <w:rsid w:val="0048280B"/>
    <w:rsid w:val="004C61F6"/>
    <w:rsid w:val="004E4CF7"/>
    <w:rsid w:val="004F41DD"/>
    <w:rsid w:val="00517D08"/>
    <w:rsid w:val="00520D5C"/>
    <w:rsid w:val="00524287"/>
    <w:rsid w:val="00535BBC"/>
    <w:rsid w:val="00552D62"/>
    <w:rsid w:val="005624DA"/>
    <w:rsid w:val="00595985"/>
    <w:rsid w:val="005C4C15"/>
    <w:rsid w:val="005C5278"/>
    <w:rsid w:val="005F3E05"/>
    <w:rsid w:val="00620BE2"/>
    <w:rsid w:val="006224EA"/>
    <w:rsid w:val="00640005"/>
    <w:rsid w:val="00645FDA"/>
    <w:rsid w:val="00656215"/>
    <w:rsid w:val="00660164"/>
    <w:rsid w:val="006652D9"/>
    <w:rsid w:val="00665DAA"/>
    <w:rsid w:val="00673E16"/>
    <w:rsid w:val="006906B9"/>
    <w:rsid w:val="006A6DE4"/>
    <w:rsid w:val="006C6604"/>
    <w:rsid w:val="006D1726"/>
    <w:rsid w:val="006F3199"/>
    <w:rsid w:val="006F69D5"/>
    <w:rsid w:val="00712CFA"/>
    <w:rsid w:val="00712EA0"/>
    <w:rsid w:val="0073351F"/>
    <w:rsid w:val="00744985"/>
    <w:rsid w:val="00751FC4"/>
    <w:rsid w:val="00755C0F"/>
    <w:rsid w:val="007571FD"/>
    <w:rsid w:val="007776CB"/>
    <w:rsid w:val="007811E2"/>
    <w:rsid w:val="00784CD9"/>
    <w:rsid w:val="0078589C"/>
    <w:rsid w:val="007A4CCD"/>
    <w:rsid w:val="007C37B0"/>
    <w:rsid w:val="007D0E80"/>
    <w:rsid w:val="007E3829"/>
    <w:rsid w:val="007E4EC7"/>
    <w:rsid w:val="007F0FC6"/>
    <w:rsid w:val="007F4538"/>
    <w:rsid w:val="00807CE2"/>
    <w:rsid w:val="00811703"/>
    <w:rsid w:val="00834CAD"/>
    <w:rsid w:val="00861857"/>
    <w:rsid w:val="008650AF"/>
    <w:rsid w:val="00874E7A"/>
    <w:rsid w:val="00875C26"/>
    <w:rsid w:val="008A285F"/>
    <w:rsid w:val="008A483E"/>
    <w:rsid w:val="008B2DED"/>
    <w:rsid w:val="008B36C1"/>
    <w:rsid w:val="008B4CB4"/>
    <w:rsid w:val="008B74C0"/>
    <w:rsid w:val="008C7617"/>
    <w:rsid w:val="008D4315"/>
    <w:rsid w:val="008F19BB"/>
    <w:rsid w:val="008F22B7"/>
    <w:rsid w:val="008F3150"/>
    <w:rsid w:val="008F62FE"/>
    <w:rsid w:val="009218AE"/>
    <w:rsid w:val="009267C3"/>
    <w:rsid w:val="00941CA9"/>
    <w:rsid w:val="00962BC3"/>
    <w:rsid w:val="00984530"/>
    <w:rsid w:val="00995D09"/>
    <w:rsid w:val="00996D47"/>
    <w:rsid w:val="009A03A1"/>
    <w:rsid w:val="009C7738"/>
    <w:rsid w:val="009C7955"/>
    <w:rsid w:val="009E7A2F"/>
    <w:rsid w:val="009F03DF"/>
    <w:rsid w:val="009F7D59"/>
    <w:rsid w:val="00A11527"/>
    <w:rsid w:val="00A309EE"/>
    <w:rsid w:val="00A47A70"/>
    <w:rsid w:val="00A56C8C"/>
    <w:rsid w:val="00A70B4E"/>
    <w:rsid w:val="00AA564C"/>
    <w:rsid w:val="00AB24E7"/>
    <w:rsid w:val="00AC3B35"/>
    <w:rsid w:val="00AE32E3"/>
    <w:rsid w:val="00AF618E"/>
    <w:rsid w:val="00B15303"/>
    <w:rsid w:val="00B2266B"/>
    <w:rsid w:val="00B3709B"/>
    <w:rsid w:val="00B414BB"/>
    <w:rsid w:val="00B41F72"/>
    <w:rsid w:val="00B43307"/>
    <w:rsid w:val="00B43726"/>
    <w:rsid w:val="00B443E6"/>
    <w:rsid w:val="00B71FC8"/>
    <w:rsid w:val="00B92AE3"/>
    <w:rsid w:val="00BB0A78"/>
    <w:rsid w:val="00BB220C"/>
    <w:rsid w:val="00BB6160"/>
    <w:rsid w:val="00BC3C12"/>
    <w:rsid w:val="00BD3EA1"/>
    <w:rsid w:val="00BD41BC"/>
    <w:rsid w:val="00BE499F"/>
    <w:rsid w:val="00BF1317"/>
    <w:rsid w:val="00C0100E"/>
    <w:rsid w:val="00C108F5"/>
    <w:rsid w:val="00C11BBA"/>
    <w:rsid w:val="00C11F87"/>
    <w:rsid w:val="00C27AB9"/>
    <w:rsid w:val="00C31B92"/>
    <w:rsid w:val="00C37730"/>
    <w:rsid w:val="00C4693E"/>
    <w:rsid w:val="00C777D1"/>
    <w:rsid w:val="00C81643"/>
    <w:rsid w:val="00C818EC"/>
    <w:rsid w:val="00C94350"/>
    <w:rsid w:val="00CD7880"/>
    <w:rsid w:val="00D01A28"/>
    <w:rsid w:val="00D03249"/>
    <w:rsid w:val="00D12E2D"/>
    <w:rsid w:val="00D15636"/>
    <w:rsid w:val="00D43B38"/>
    <w:rsid w:val="00D52A92"/>
    <w:rsid w:val="00D553EB"/>
    <w:rsid w:val="00D63022"/>
    <w:rsid w:val="00D70B4F"/>
    <w:rsid w:val="00D7277E"/>
    <w:rsid w:val="00DA208B"/>
    <w:rsid w:val="00DA731B"/>
    <w:rsid w:val="00DB1211"/>
    <w:rsid w:val="00DD138D"/>
    <w:rsid w:val="00DD4880"/>
    <w:rsid w:val="00DE670A"/>
    <w:rsid w:val="00E15C47"/>
    <w:rsid w:val="00E253DD"/>
    <w:rsid w:val="00E300C4"/>
    <w:rsid w:val="00E3291D"/>
    <w:rsid w:val="00E35F58"/>
    <w:rsid w:val="00E454A1"/>
    <w:rsid w:val="00E45EE4"/>
    <w:rsid w:val="00E50720"/>
    <w:rsid w:val="00E52018"/>
    <w:rsid w:val="00E533FB"/>
    <w:rsid w:val="00E5494B"/>
    <w:rsid w:val="00E736BE"/>
    <w:rsid w:val="00E74BAA"/>
    <w:rsid w:val="00E761EC"/>
    <w:rsid w:val="00E815E1"/>
    <w:rsid w:val="00E86C6C"/>
    <w:rsid w:val="00E95E3A"/>
    <w:rsid w:val="00EB2E61"/>
    <w:rsid w:val="00EC19EA"/>
    <w:rsid w:val="00F03281"/>
    <w:rsid w:val="00F16CD7"/>
    <w:rsid w:val="00F232A5"/>
    <w:rsid w:val="00F306AA"/>
    <w:rsid w:val="00F32874"/>
    <w:rsid w:val="00F4095B"/>
    <w:rsid w:val="00F41D56"/>
    <w:rsid w:val="00F75B1B"/>
    <w:rsid w:val="00F84CAE"/>
    <w:rsid w:val="00F96532"/>
    <w:rsid w:val="00FA19C7"/>
    <w:rsid w:val="00FC0CE9"/>
    <w:rsid w:val="00FC3BD0"/>
    <w:rsid w:val="00FC5417"/>
    <w:rsid w:val="00FC566F"/>
    <w:rsid w:val="00FE0DA0"/>
    <w:rsid w:val="00FE5ECB"/>
    <w:rsid w:val="00FF02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docId w15:val="{F79EE862-700B-4A1B-B9FB-5DAB0DEC3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3EF5"/>
  </w:style>
  <w:style w:type="paragraph" w:styleId="Ttulo1">
    <w:name w:val="heading 1"/>
    <w:basedOn w:val="Normal"/>
    <w:next w:val="Normal"/>
    <w:link w:val="Ttulo1Car"/>
    <w:uiPriority w:val="9"/>
    <w:qFormat/>
    <w:rsid w:val="00CE3EF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E3EF5"/>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next w:val="Normal"/>
    <w:link w:val="Ttulo3Car"/>
    <w:uiPriority w:val="9"/>
    <w:unhideWhenUsed/>
    <w:qFormat/>
    <w:pPr>
      <w:keepNext/>
      <w:keepLines/>
      <w:spacing w:before="280" w:after="80"/>
      <w:outlineLvl w:val="2"/>
    </w:pPr>
    <w:rPr>
      <w:b/>
      <w:sz w:val="28"/>
      <w:szCs w:val="28"/>
    </w:rPr>
  </w:style>
  <w:style w:type="paragraph" w:styleId="Ttulo4">
    <w:name w:val="heading 4"/>
    <w:basedOn w:val="Normal"/>
    <w:next w:val="Normal"/>
    <w:link w:val="Ttulo4Car"/>
    <w:uiPriority w:val="9"/>
    <w:unhideWhenUsed/>
    <w:qFormat/>
    <w:pPr>
      <w:keepNext/>
      <w:keepLines/>
      <w:spacing w:before="240" w:after="40"/>
      <w:outlineLvl w:val="3"/>
    </w:pPr>
    <w:rPr>
      <w:b/>
    </w:rPr>
  </w:style>
  <w:style w:type="paragraph" w:styleId="Ttulo5">
    <w:name w:val="heading 5"/>
    <w:basedOn w:val="Normal"/>
    <w:next w:val="Normal"/>
    <w:link w:val="Ttulo5Car"/>
    <w:uiPriority w:val="9"/>
    <w:unhideWhenUsed/>
    <w:qFormat/>
    <w:pPr>
      <w:keepNext/>
      <w:keepLines/>
      <w:spacing w:before="220" w:after="40"/>
      <w:outlineLvl w:val="4"/>
    </w:pPr>
    <w:rPr>
      <w:b/>
      <w:sz w:val="22"/>
      <w:szCs w:val="22"/>
    </w:rPr>
  </w:style>
  <w:style w:type="paragraph" w:styleId="Ttulo6">
    <w:name w:val="heading 6"/>
    <w:basedOn w:val="Normal"/>
    <w:next w:val="Normal"/>
    <w:link w:val="Ttulo6Car"/>
    <w:uiPriority w:val="9"/>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CE3EF5"/>
    <w:rPr>
      <w:rFonts w:asciiTheme="majorHAnsi" w:eastAsiaTheme="majorEastAsia" w:hAnsiTheme="majorHAnsi" w:cstheme="majorBidi"/>
      <w:color w:val="2E74B5" w:themeColor="accent1" w:themeShade="BF"/>
      <w:sz w:val="32"/>
      <w:szCs w:val="32"/>
      <w:lang w:eastAsia="es-MX"/>
    </w:rPr>
  </w:style>
  <w:style w:type="character" w:customStyle="1" w:styleId="Ttulo2Car">
    <w:name w:val="Título 2 Car"/>
    <w:basedOn w:val="Fuentedeprrafopredeter"/>
    <w:link w:val="Ttulo2"/>
    <w:uiPriority w:val="9"/>
    <w:rsid w:val="00CE3EF5"/>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CE3EF5"/>
    <w:pPr>
      <w:tabs>
        <w:tab w:val="center" w:pos="4419"/>
        <w:tab w:val="right" w:pos="8838"/>
      </w:tabs>
    </w:pPr>
  </w:style>
  <w:style w:type="character" w:customStyle="1" w:styleId="EncabezadoCar">
    <w:name w:val="Encabezado Car"/>
    <w:basedOn w:val="Fuentedeprrafopredeter"/>
    <w:link w:val="Encabezado"/>
    <w:uiPriority w:val="99"/>
    <w:rsid w:val="00CE3EF5"/>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CE3EF5"/>
    <w:pPr>
      <w:tabs>
        <w:tab w:val="center" w:pos="4419"/>
        <w:tab w:val="right" w:pos="8838"/>
      </w:tabs>
    </w:pPr>
  </w:style>
  <w:style w:type="character" w:customStyle="1" w:styleId="PiedepginaCar">
    <w:name w:val="Pie de página Car"/>
    <w:basedOn w:val="Fuentedeprrafopredeter"/>
    <w:link w:val="Piedepgina"/>
    <w:uiPriority w:val="99"/>
    <w:rsid w:val="00CE3EF5"/>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E3EF5"/>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CE3EF5"/>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uiPriority w:val="99"/>
    <w:unhideWhenUsed/>
    <w:rsid w:val="00CE3EF5"/>
    <w:rPr>
      <w:color w:val="0563C1"/>
      <w:u w:val="single"/>
    </w:rPr>
  </w:style>
  <w:style w:type="paragraph" w:styleId="Sinespaciado">
    <w:name w:val="No Spacing"/>
    <w:aliases w:val="Francesa,INAI,Fundamentos"/>
    <w:link w:val="SinespaciadoCar"/>
    <w:uiPriority w:val="1"/>
    <w:qFormat/>
    <w:rsid w:val="00CE3EF5"/>
  </w:style>
  <w:style w:type="character" w:customStyle="1" w:styleId="SinespaciadoCar">
    <w:name w:val="Sin espaciado Car"/>
    <w:aliases w:val="Francesa Car,INAI Car,Fundamentos Car"/>
    <w:link w:val="Sinespaciado"/>
    <w:uiPriority w:val="1"/>
    <w:qFormat/>
    <w:locked/>
    <w:rsid w:val="00CE3EF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CE3EF5"/>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CE3EF5"/>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CE3EF5"/>
    <w:rPr>
      <w:rFonts w:asciiTheme="minorHAnsi" w:eastAsiaTheme="minorHAnsi" w:hAnsiTheme="minorHAnsi" w:cstheme="minorBidi"/>
      <w:sz w:val="20"/>
      <w:szCs w:val="20"/>
      <w:lang w:eastAsia="en-US"/>
    </w:rPr>
  </w:style>
  <w:style w:type="character" w:customStyle="1" w:styleId="TextonotapieCar1">
    <w:name w:val="Texto nota pie Car1"/>
    <w:basedOn w:val="Fuentedeprrafopredeter"/>
    <w:uiPriority w:val="99"/>
    <w:semiHidden/>
    <w:rsid w:val="00CE3EF5"/>
    <w:rPr>
      <w:rFonts w:ascii="Times New Roman" w:eastAsia="Times New Roman" w:hAnsi="Times New Roman" w:cs="Times New Roman"/>
      <w:sz w:val="20"/>
      <w:szCs w:val="20"/>
      <w:lang w:eastAsia="es-MX"/>
    </w:rPr>
  </w:style>
  <w:style w:type="character" w:styleId="Hipervnculovisitado">
    <w:name w:val="FollowedHyperlink"/>
    <w:basedOn w:val="Fuentedeprrafopredeter"/>
    <w:uiPriority w:val="99"/>
    <w:semiHidden/>
    <w:unhideWhenUsed/>
    <w:rsid w:val="00243D8E"/>
    <w:rPr>
      <w:color w:val="954F72" w:themeColor="followedHyperlink"/>
      <w:u w:val="single"/>
    </w:rPr>
  </w:style>
  <w:style w:type="table" w:styleId="Tabladecuadrcula6concolores">
    <w:name w:val="Grid Table 6 Colorful"/>
    <w:basedOn w:val="Tablanormal"/>
    <w:uiPriority w:val="51"/>
    <w:rsid w:val="00DC69EC"/>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Default">
    <w:name w:val="Default"/>
    <w:qFormat/>
    <w:rsid w:val="0095227B"/>
    <w:pPr>
      <w:autoSpaceDE w:val="0"/>
      <w:autoSpaceDN w:val="0"/>
      <w:adjustRightInd w:val="0"/>
    </w:pPr>
    <w:rPr>
      <w:rFonts w:ascii="Arial" w:hAnsi="Arial" w:cs="Arial"/>
      <w:color w:val="000000"/>
    </w:rPr>
  </w:style>
  <w:style w:type="character" w:customStyle="1" w:styleId="markedcontent">
    <w:name w:val="markedcontent"/>
    <w:basedOn w:val="Fuentedeprrafopredeter"/>
    <w:rsid w:val="00AD0C84"/>
  </w:style>
  <w:style w:type="numbering" w:customStyle="1" w:styleId="Estiloimportado1">
    <w:name w:val="Estilo importado 1"/>
    <w:rsid w:val="008B5F61"/>
    <w:pPr>
      <w:numPr>
        <w:numId w:val="3"/>
      </w:numPr>
    </w:pPr>
  </w:style>
  <w:style w:type="table" w:customStyle="1" w:styleId="Tablanormal13">
    <w:name w:val="Tabla normal 13"/>
    <w:basedOn w:val="Tablanormal"/>
    <w:next w:val="Tablanormal1"/>
    <w:uiPriority w:val="41"/>
    <w:rsid w:val="002023A6"/>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1">
    <w:name w:val="Plain Table 1"/>
    <w:basedOn w:val="Tablanormal"/>
    <w:uiPriority w:val="41"/>
    <w:rsid w:val="002023A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3"/>
    <w:rPr>
      <w:color w:val="000000"/>
    </w:rPr>
    <w:tblPr>
      <w:tblStyleRowBandSize w:val="1"/>
      <w:tblStyleColBandSize w:val="1"/>
      <w:tblCellMar>
        <w:left w:w="108" w:type="dxa"/>
        <w:right w:w="108"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0">
    <w:basedOn w:val="TableNormal3"/>
    <w:tblPr>
      <w:tblStyleRowBandSize w:val="1"/>
      <w:tblStyleColBandSize w:val="1"/>
      <w:tblCellMar>
        <w:left w:w="115" w:type="dxa"/>
        <w:right w:w="115" w:type="dxa"/>
      </w:tblCellMar>
    </w:tblPr>
  </w:style>
  <w:style w:type="table" w:customStyle="1" w:styleId="a1">
    <w:basedOn w:val="TableNormal3"/>
    <w:tblPr>
      <w:tblStyleRowBandSize w:val="1"/>
      <w:tblStyleColBandSize w:val="1"/>
      <w:tblCellMar>
        <w:left w:w="115" w:type="dxa"/>
        <w:right w:w="115" w:type="dxa"/>
      </w:tblCellMar>
    </w:tblPr>
  </w:style>
  <w:style w:type="table" w:customStyle="1" w:styleId="a2">
    <w:basedOn w:val="TableNormal3"/>
    <w:tblPr>
      <w:tblStyleRowBandSize w:val="1"/>
      <w:tblStyleColBandSize w:val="1"/>
      <w:tblCellMar>
        <w:left w:w="115" w:type="dxa"/>
        <w:right w:w="115" w:type="dxa"/>
      </w:tblCellMar>
    </w:tblPr>
  </w:style>
  <w:style w:type="table" w:customStyle="1" w:styleId="a3">
    <w:basedOn w:val="TableNormal3"/>
    <w:tblPr>
      <w:tblStyleRowBandSize w:val="1"/>
      <w:tblStyleColBandSize w:val="1"/>
      <w:tblCellMar>
        <w:left w:w="115" w:type="dxa"/>
        <w:right w:w="115" w:type="dxa"/>
      </w:tblCellMar>
    </w:tblPr>
  </w:style>
  <w:style w:type="table" w:customStyle="1" w:styleId="a4">
    <w:basedOn w:val="TableNormal3"/>
    <w:rPr>
      <w:color w:val="000000"/>
    </w:rPr>
    <w:tblPr>
      <w:tblStyleRowBandSize w:val="1"/>
      <w:tblStyleColBandSize w:val="1"/>
      <w:tblCellMar>
        <w:left w:w="115" w:type="dxa"/>
        <w:right w:w="115"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5">
    <w:basedOn w:val="TableNormal3"/>
    <w:rPr>
      <w:color w:val="000000"/>
    </w:rPr>
    <w:tblPr>
      <w:tblStyleRowBandSize w:val="1"/>
      <w:tblStyleColBandSize w:val="1"/>
      <w:tblCellMar>
        <w:left w:w="115" w:type="dxa"/>
        <w:right w:w="115" w:type="dxa"/>
      </w:tblCellMar>
    </w:tblPr>
  </w:style>
  <w:style w:type="table" w:customStyle="1" w:styleId="a6">
    <w:basedOn w:val="TableNormal3"/>
    <w:rPr>
      <w:color w:val="000000"/>
    </w:rPr>
    <w:tblPr>
      <w:tblStyleRowBandSize w:val="1"/>
      <w:tblStyleColBandSize w:val="1"/>
      <w:tblCellMar>
        <w:left w:w="115" w:type="dxa"/>
        <w:right w:w="115" w:type="dxa"/>
      </w:tblCellMar>
    </w:tblPr>
  </w:style>
  <w:style w:type="table" w:customStyle="1" w:styleId="a7">
    <w:basedOn w:val="TableNormal3"/>
    <w:rPr>
      <w:color w:val="000000"/>
    </w:rPr>
    <w:tblPr>
      <w:tblStyleRowBandSize w:val="1"/>
      <w:tblStyleColBandSize w:val="1"/>
      <w:tblCellMar>
        <w:left w:w="115" w:type="dxa"/>
        <w:right w:w="115" w:type="dxa"/>
      </w:tblCellMar>
    </w:tblPr>
  </w:style>
  <w:style w:type="table" w:customStyle="1" w:styleId="a8">
    <w:basedOn w:val="TableNormal3"/>
    <w:rPr>
      <w:color w:val="000000"/>
    </w:rPr>
    <w:tblPr>
      <w:tblStyleRowBandSize w:val="1"/>
      <w:tblStyleColBandSize w:val="1"/>
      <w:tblCellMar>
        <w:left w:w="115" w:type="dxa"/>
        <w:right w:w="115" w:type="dxa"/>
      </w:tblCellMar>
    </w:tblPr>
  </w:style>
  <w:style w:type="character" w:customStyle="1" w:styleId="Mencinsinresolver1">
    <w:name w:val="Mención sin resolver1"/>
    <w:basedOn w:val="Fuentedeprrafopredeter"/>
    <w:uiPriority w:val="99"/>
    <w:semiHidden/>
    <w:unhideWhenUsed/>
    <w:rsid w:val="00EF7312"/>
    <w:rPr>
      <w:color w:val="605E5C"/>
      <w:shd w:val="clear" w:color="auto" w:fill="E1DFDD"/>
    </w:rPr>
  </w:style>
  <w:style w:type="character" w:styleId="Refdecomentario">
    <w:name w:val="annotation reference"/>
    <w:basedOn w:val="Fuentedeprrafopredeter"/>
    <w:uiPriority w:val="99"/>
    <w:semiHidden/>
    <w:unhideWhenUsed/>
    <w:rsid w:val="00E60A26"/>
    <w:rPr>
      <w:sz w:val="16"/>
      <w:szCs w:val="16"/>
    </w:rPr>
  </w:style>
  <w:style w:type="paragraph" w:styleId="Textocomentario">
    <w:name w:val="annotation text"/>
    <w:basedOn w:val="Normal"/>
    <w:link w:val="TextocomentarioCar"/>
    <w:uiPriority w:val="99"/>
    <w:unhideWhenUsed/>
    <w:rsid w:val="00E60A26"/>
    <w:rPr>
      <w:sz w:val="20"/>
      <w:szCs w:val="20"/>
    </w:rPr>
  </w:style>
  <w:style w:type="character" w:customStyle="1" w:styleId="TextocomentarioCar">
    <w:name w:val="Texto comentario Car"/>
    <w:basedOn w:val="Fuentedeprrafopredeter"/>
    <w:link w:val="Textocomentario"/>
    <w:uiPriority w:val="99"/>
    <w:rsid w:val="00E60A26"/>
    <w:rPr>
      <w:sz w:val="20"/>
      <w:szCs w:val="20"/>
    </w:rPr>
  </w:style>
  <w:style w:type="paragraph" w:styleId="Asuntodelcomentario">
    <w:name w:val="annotation subject"/>
    <w:basedOn w:val="Textocomentario"/>
    <w:next w:val="Textocomentario"/>
    <w:link w:val="AsuntodelcomentarioCar"/>
    <w:uiPriority w:val="99"/>
    <w:semiHidden/>
    <w:unhideWhenUsed/>
    <w:rsid w:val="00E60A26"/>
    <w:rPr>
      <w:b/>
      <w:bCs/>
    </w:rPr>
  </w:style>
  <w:style w:type="character" w:customStyle="1" w:styleId="AsuntodelcomentarioCar">
    <w:name w:val="Asunto del comentario Car"/>
    <w:basedOn w:val="TextocomentarioCar"/>
    <w:link w:val="Asuntodelcomentario"/>
    <w:uiPriority w:val="99"/>
    <w:semiHidden/>
    <w:rsid w:val="00E60A26"/>
    <w:rPr>
      <w:b/>
      <w:bCs/>
      <w:sz w:val="20"/>
      <w:szCs w:val="20"/>
    </w:rPr>
  </w:style>
  <w:style w:type="paragraph" w:styleId="Textodeglobo">
    <w:name w:val="Balloon Text"/>
    <w:basedOn w:val="Normal"/>
    <w:link w:val="TextodegloboCar"/>
    <w:uiPriority w:val="99"/>
    <w:semiHidden/>
    <w:unhideWhenUsed/>
    <w:rsid w:val="00E60A2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0A26"/>
    <w:rPr>
      <w:rFonts w:ascii="Segoe UI" w:hAnsi="Segoe UI" w:cs="Segoe UI"/>
      <w:sz w:val="18"/>
      <w:szCs w:val="18"/>
    </w:rPr>
  </w:style>
  <w:style w:type="table" w:styleId="Tablaconcuadrcula">
    <w:name w:val="Table Grid"/>
    <w:basedOn w:val="Tablanormal"/>
    <w:uiPriority w:val="59"/>
    <w:rsid w:val="00D46DD8"/>
    <w:rPr>
      <w:rFonts w:asciiTheme="minorHAnsi" w:eastAsiaTheme="minorEastAsia" w:hAnsiTheme="minorHAnsi" w:cstheme="minorBidi"/>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9">
    <w:basedOn w:val="TableNormal2"/>
    <w:rPr>
      <w:rFonts w:ascii="Calibri" w:eastAsia="Calibri" w:hAnsi="Calibri" w:cs="Calibri"/>
      <w:color w:val="000000"/>
    </w:rPr>
    <w:tblPr>
      <w:tblStyleRowBandSize w:val="1"/>
      <w:tblStyleColBandSize w:val="1"/>
      <w:tblCellMar>
        <w:left w:w="108" w:type="dxa"/>
        <w:right w:w="108" w:type="dxa"/>
      </w:tblCellMar>
    </w:tblPr>
  </w:style>
  <w:style w:type="table" w:customStyle="1" w:styleId="aa">
    <w:basedOn w:val="TableNormal2"/>
    <w:tblPr>
      <w:tblStyleRowBandSize w:val="1"/>
      <w:tblStyleColBandSize w:val="1"/>
      <w:tblCellMar>
        <w:left w:w="115" w:type="dxa"/>
        <w:right w:w="115" w:type="dxa"/>
      </w:tblCellMar>
    </w:tblPr>
  </w:style>
  <w:style w:type="table" w:customStyle="1" w:styleId="ab">
    <w:basedOn w:val="TableNormal2"/>
    <w:rPr>
      <w:color w:val="000000"/>
    </w:rPr>
    <w:tblPr>
      <w:tblStyleRowBandSize w:val="1"/>
      <w:tblStyleColBandSize w:val="1"/>
      <w:tblCellMar>
        <w:left w:w="115" w:type="dxa"/>
        <w:right w:w="115" w:type="dxa"/>
      </w:tblCellMar>
    </w:tblPr>
  </w:style>
  <w:style w:type="table" w:customStyle="1" w:styleId="ac">
    <w:basedOn w:val="TableNormal2"/>
    <w:rPr>
      <w:color w:val="000000"/>
    </w:rPr>
    <w:tblPr>
      <w:tblStyleRowBandSize w:val="1"/>
      <w:tblStyleColBandSize w:val="1"/>
      <w:tblCellMar>
        <w:left w:w="115" w:type="dxa"/>
        <w:right w:w="115" w:type="dxa"/>
      </w:tblCellMar>
    </w:tblPr>
  </w:style>
  <w:style w:type="table" w:customStyle="1" w:styleId="ad">
    <w:basedOn w:val="TableNormal2"/>
    <w:rPr>
      <w:color w:val="000000"/>
    </w:rPr>
    <w:tblPr>
      <w:tblStyleRowBandSize w:val="1"/>
      <w:tblStyleColBandSize w:val="1"/>
      <w:tblCellMar>
        <w:left w:w="115" w:type="dxa"/>
        <w:right w:w="115" w:type="dxa"/>
      </w:tblCellMar>
    </w:tblPr>
  </w:style>
  <w:style w:type="table" w:customStyle="1" w:styleId="ae">
    <w:basedOn w:val="TableNormal2"/>
    <w:rPr>
      <w:color w:val="000000"/>
    </w:rPr>
    <w:tblPr>
      <w:tblStyleRowBandSize w:val="1"/>
      <w:tblStyleColBandSize w:val="1"/>
      <w:tblCellMar>
        <w:left w:w="115" w:type="dxa"/>
        <w:right w:w="115" w:type="dxa"/>
      </w:tblCellMar>
    </w:tblPr>
  </w:style>
  <w:style w:type="table" w:customStyle="1" w:styleId="af">
    <w:basedOn w:val="TableNormal1"/>
    <w:rPr>
      <w:rFonts w:ascii="Calibri" w:eastAsia="Calibri" w:hAnsi="Calibri" w:cs="Calibri"/>
      <w:color w:val="000000"/>
    </w:rPr>
    <w:tblPr>
      <w:tblStyleRowBandSize w:val="1"/>
      <w:tblStyleColBandSize w:val="1"/>
      <w:tblCellMar>
        <w:left w:w="115" w:type="dxa"/>
        <w:right w:w="115" w:type="dxa"/>
      </w:tblCellMar>
    </w:tblPr>
  </w:style>
  <w:style w:type="table" w:customStyle="1" w:styleId="af0">
    <w:basedOn w:val="TableNormal1"/>
    <w:rPr>
      <w:rFonts w:ascii="Calibri" w:eastAsia="Calibri" w:hAnsi="Calibri" w:cs="Calibri"/>
      <w:color w:val="000000"/>
    </w:rPr>
    <w:tblPr>
      <w:tblStyleRowBandSize w:val="1"/>
      <w:tblStyleColBandSize w:val="1"/>
      <w:tblCellMar>
        <w:left w:w="115" w:type="dxa"/>
        <w:right w:w="115" w:type="dxa"/>
      </w:tblCellMar>
    </w:tblPr>
  </w:style>
  <w:style w:type="table" w:customStyle="1" w:styleId="af1">
    <w:basedOn w:val="TableNormal1"/>
    <w:rPr>
      <w:rFonts w:ascii="Calibri" w:eastAsia="Calibri" w:hAnsi="Calibri" w:cs="Calibri"/>
      <w:color w:val="000000"/>
    </w:rPr>
    <w:tblPr>
      <w:tblStyleRowBandSize w:val="1"/>
      <w:tblStyleColBandSize w:val="1"/>
      <w:tblCellMar>
        <w:left w:w="115" w:type="dxa"/>
        <w:right w:w="115" w:type="dxa"/>
      </w:tblCellMar>
    </w:tblPr>
  </w:style>
  <w:style w:type="table" w:customStyle="1" w:styleId="af2">
    <w:basedOn w:val="TableNormal1"/>
    <w:rPr>
      <w:rFonts w:ascii="Calibri" w:eastAsia="Calibri" w:hAnsi="Calibri" w:cs="Calibri"/>
      <w:color w:val="000000"/>
    </w:rPr>
    <w:tblPr>
      <w:tblStyleRowBandSize w:val="1"/>
      <w:tblStyleColBandSize w:val="1"/>
      <w:tblCellMar>
        <w:left w:w="115" w:type="dxa"/>
        <w:right w:w="115" w:type="dxa"/>
      </w:tblCellMar>
    </w:tblPr>
  </w:style>
  <w:style w:type="character" w:styleId="Referenciasutil">
    <w:name w:val="Subtle Reference"/>
    <w:basedOn w:val="Fuentedeprrafopredeter"/>
    <w:uiPriority w:val="31"/>
    <w:qFormat/>
    <w:rsid w:val="00A36329"/>
    <w:rPr>
      <w:rFonts w:cs="Times New Roman"/>
      <w:smallCaps/>
      <w:color w:val="5A5A5A" w:themeColor="text1" w:themeTint="A5"/>
    </w:rPr>
  </w:style>
  <w:style w:type="table" w:customStyle="1" w:styleId="af3">
    <w:basedOn w:val="TableNormal0"/>
    <w:rPr>
      <w:rFonts w:ascii="Calibri" w:eastAsia="Calibri" w:hAnsi="Calibri" w:cs="Calibri"/>
      <w:color w:val="000000"/>
    </w:rPr>
    <w:tblPr>
      <w:tblStyleRowBandSize w:val="1"/>
      <w:tblStyleColBandSize w:val="1"/>
      <w:tblCellMar>
        <w:left w:w="115" w:type="dxa"/>
        <w:right w:w="115" w:type="dxa"/>
      </w:tblCellMar>
    </w:tblPr>
  </w:style>
  <w:style w:type="table" w:customStyle="1" w:styleId="af4">
    <w:basedOn w:val="TableNormal0"/>
    <w:rPr>
      <w:rFonts w:ascii="Calibri" w:eastAsia="Calibri" w:hAnsi="Calibri" w:cs="Calibri"/>
      <w:color w:val="000000"/>
    </w:rPr>
    <w:tblPr>
      <w:tblStyleRowBandSize w:val="1"/>
      <w:tblStyleColBandSize w:val="1"/>
      <w:tblCellMar>
        <w:left w:w="115" w:type="dxa"/>
        <w:right w:w="115" w:type="dxa"/>
      </w:tblCellMar>
    </w:tblPr>
  </w:style>
  <w:style w:type="table" w:customStyle="1" w:styleId="af5">
    <w:basedOn w:val="TableNormal0"/>
    <w:rPr>
      <w:rFonts w:ascii="Calibri" w:eastAsia="Calibri" w:hAnsi="Calibri" w:cs="Calibri"/>
      <w:color w:val="000000"/>
    </w:rPr>
    <w:tblPr>
      <w:tblStyleRowBandSize w:val="1"/>
      <w:tblStyleColBandSize w:val="1"/>
      <w:tblCellMar>
        <w:left w:w="115" w:type="dxa"/>
        <w:right w:w="115" w:type="dxa"/>
      </w:tblCellMar>
    </w:tblPr>
  </w:style>
  <w:style w:type="table" w:customStyle="1" w:styleId="af6">
    <w:basedOn w:val="TableNormal0"/>
    <w:rPr>
      <w:rFonts w:ascii="Calibri" w:eastAsia="Calibri" w:hAnsi="Calibri" w:cs="Calibri"/>
      <w:color w:val="000000"/>
    </w:rPr>
    <w:tblPr>
      <w:tblStyleRowBandSize w:val="1"/>
      <w:tblStyleColBandSize w:val="1"/>
      <w:tblCellMar>
        <w:left w:w="115" w:type="dxa"/>
        <w:right w:w="115" w:type="dxa"/>
      </w:tblCellMar>
    </w:tblPr>
  </w:style>
  <w:style w:type="paragraph" w:styleId="NormalWeb">
    <w:name w:val="Normal (Web)"/>
    <w:basedOn w:val="Normal"/>
    <w:uiPriority w:val="99"/>
    <w:rsid w:val="00F4095B"/>
    <w:pPr>
      <w:spacing w:before="100" w:beforeAutospacing="1" w:after="100" w:afterAutospacing="1"/>
    </w:pPr>
    <w:rPr>
      <w:lang w:eastAsia="es-ES"/>
    </w:rPr>
  </w:style>
  <w:style w:type="character" w:styleId="Textoennegrita">
    <w:name w:val="Strong"/>
    <w:uiPriority w:val="22"/>
    <w:qFormat/>
    <w:rsid w:val="00F4095B"/>
    <w:rPr>
      <w:b/>
      <w:bCs/>
    </w:rPr>
  </w:style>
  <w:style w:type="paragraph" w:styleId="Textoindependiente2">
    <w:name w:val="Body Text 2"/>
    <w:basedOn w:val="Normal"/>
    <w:link w:val="Textoindependiente2Car"/>
    <w:uiPriority w:val="99"/>
    <w:unhideWhenUsed/>
    <w:rsid w:val="00F4095B"/>
    <w:pPr>
      <w:spacing w:after="120" w:line="480" w:lineRule="auto"/>
    </w:pPr>
    <w:rPr>
      <w:lang w:eastAsia="es-ES"/>
    </w:rPr>
  </w:style>
  <w:style w:type="character" w:customStyle="1" w:styleId="Textoindependiente2Car">
    <w:name w:val="Texto independiente 2 Car"/>
    <w:basedOn w:val="Fuentedeprrafopredeter"/>
    <w:link w:val="Textoindependiente2"/>
    <w:uiPriority w:val="99"/>
    <w:rsid w:val="00F4095B"/>
    <w:rPr>
      <w:lang w:eastAsia="es-ES"/>
    </w:rPr>
  </w:style>
  <w:style w:type="character" w:customStyle="1" w:styleId="apple-converted-space">
    <w:name w:val="apple-converted-space"/>
    <w:basedOn w:val="Fuentedeprrafopredeter"/>
    <w:rsid w:val="00F4095B"/>
  </w:style>
  <w:style w:type="paragraph" w:customStyle="1" w:styleId="Listavistosa-nfasis11">
    <w:name w:val="Lista vistosa - Énfasis 11"/>
    <w:basedOn w:val="Normal"/>
    <w:link w:val="Listavistosa-nfasis1Car"/>
    <w:uiPriority w:val="34"/>
    <w:qFormat/>
    <w:rsid w:val="00F4095B"/>
    <w:pPr>
      <w:ind w:left="708"/>
    </w:pPr>
    <w:rPr>
      <w:lang w:eastAsia="es-ES"/>
    </w:rPr>
  </w:style>
  <w:style w:type="character" w:customStyle="1" w:styleId="Listavistosa-nfasis1Car">
    <w:name w:val="Lista vistosa - Énfasis 1 Car"/>
    <w:link w:val="Listavistosa-nfasis11"/>
    <w:uiPriority w:val="34"/>
    <w:locked/>
    <w:rsid w:val="00F4095B"/>
    <w:rPr>
      <w:lang w:eastAsia="es-ES"/>
    </w:rPr>
  </w:style>
  <w:style w:type="paragraph" w:customStyle="1" w:styleId="Texto">
    <w:name w:val="Texto"/>
    <w:basedOn w:val="Normal"/>
    <w:link w:val="TextoCar"/>
    <w:qFormat/>
    <w:rsid w:val="00F4095B"/>
    <w:pPr>
      <w:spacing w:after="101" w:line="216" w:lineRule="exact"/>
      <w:ind w:firstLine="288"/>
      <w:jc w:val="both"/>
    </w:pPr>
    <w:rPr>
      <w:rFonts w:ascii="Arial" w:hAnsi="Arial" w:cs="Arial"/>
      <w:sz w:val="18"/>
      <w:szCs w:val="18"/>
      <w:lang w:eastAsia="es-ES"/>
    </w:rPr>
  </w:style>
  <w:style w:type="character" w:customStyle="1" w:styleId="apple-style-span">
    <w:name w:val="apple-style-span"/>
    <w:rsid w:val="00F4095B"/>
  </w:style>
  <w:style w:type="paragraph" w:styleId="Textosinformato">
    <w:name w:val="Plain Text"/>
    <w:basedOn w:val="Normal"/>
    <w:link w:val="TextosinformatoCar"/>
    <w:rsid w:val="00F4095B"/>
    <w:rPr>
      <w:rFonts w:ascii="Courier New" w:hAnsi="Courier New"/>
      <w:sz w:val="20"/>
      <w:szCs w:val="20"/>
      <w:lang w:eastAsia="es-ES"/>
    </w:rPr>
  </w:style>
  <w:style w:type="character" w:customStyle="1" w:styleId="TextosinformatoCar">
    <w:name w:val="Texto sin formato Car"/>
    <w:basedOn w:val="Fuentedeprrafopredeter"/>
    <w:link w:val="Textosinformato"/>
    <w:rsid w:val="00F4095B"/>
    <w:rPr>
      <w:rFonts w:ascii="Courier New" w:hAnsi="Courier New"/>
      <w:sz w:val="20"/>
      <w:szCs w:val="20"/>
      <w:lang w:eastAsia="es-ES"/>
    </w:rPr>
  </w:style>
  <w:style w:type="paragraph" w:customStyle="1" w:styleId="Standard">
    <w:name w:val="Standard"/>
    <w:rsid w:val="00F4095B"/>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F4095B"/>
    <w:rPr>
      <w:rFonts w:ascii="Arial" w:hAnsi="Arial" w:cs="Arial" w:hint="default"/>
      <w:b/>
      <w:bCs/>
      <w:sz w:val="18"/>
      <w:szCs w:val="18"/>
    </w:rPr>
  </w:style>
  <w:style w:type="paragraph" w:customStyle="1" w:styleId="Pa2">
    <w:name w:val="Pa2"/>
    <w:basedOn w:val="Normal"/>
    <w:next w:val="Normal"/>
    <w:uiPriority w:val="99"/>
    <w:rsid w:val="00F4095B"/>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F4095B"/>
    <w:pPr>
      <w:spacing w:before="100" w:beforeAutospacing="1" w:after="100" w:afterAutospacing="1"/>
    </w:pPr>
  </w:style>
  <w:style w:type="character" w:customStyle="1" w:styleId="d">
    <w:name w:val="d"/>
    <w:basedOn w:val="Fuentedeprrafopredeter"/>
    <w:rsid w:val="00F4095B"/>
  </w:style>
  <w:style w:type="character" w:customStyle="1" w:styleId="b">
    <w:name w:val="b"/>
    <w:basedOn w:val="Fuentedeprrafopredeter"/>
    <w:rsid w:val="00F4095B"/>
  </w:style>
  <w:style w:type="character" w:customStyle="1" w:styleId="k">
    <w:name w:val="k"/>
    <w:basedOn w:val="Fuentedeprrafopredeter"/>
    <w:rsid w:val="00F4095B"/>
  </w:style>
  <w:style w:type="character" w:customStyle="1" w:styleId="h">
    <w:name w:val="h"/>
    <w:basedOn w:val="Fuentedeprrafopredeter"/>
    <w:rsid w:val="00F4095B"/>
  </w:style>
  <w:style w:type="character" w:styleId="CitaHTML">
    <w:name w:val="HTML Cite"/>
    <w:uiPriority w:val="99"/>
    <w:semiHidden/>
    <w:unhideWhenUsed/>
    <w:rsid w:val="00F4095B"/>
    <w:rPr>
      <w:i/>
      <w:iCs/>
    </w:rPr>
  </w:style>
  <w:style w:type="paragraph" w:customStyle="1" w:styleId="RSCGnotaalpie">
    <w:name w:val="RSCG nota al pie"/>
    <w:basedOn w:val="Normal"/>
    <w:uiPriority w:val="99"/>
    <w:qFormat/>
    <w:rsid w:val="00F4095B"/>
    <w:pPr>
      <w:spacing w:after="120"/>
      <w:jc w:val="both"/>
    </w:pPr>
    <w:rPr>
      <w:rFonts w:ascii="Palatino" w:hAnsi="Palatino" w:cstheme="minorBidi"/>
      <w:sz w:val="22"/>
      <w:szCs w:val="22"/>
      <w:lang w:eastAsia="en-US"/>
    </w:rPr>
  </w:style>
  <w:style w:type="character" w:customStyle="1" w:styleId="lbl-encabezado-blanco2">
    <w:name w:val="lbl-encabezado-blanco2"/>
    <w:rsid w:val="00F4095B"/>
    <w:rPr>
      <w:color w:val="FFFFFF"/>
    </w:rPr>
  </w:style>
  <w:style w:type="character" w:customStyle="1" w:styleId="TextoCar">
    <w:name w:val="Texto Car"/>
    <w:link w:val="Texto"/>
    <w:locked/>
    <w:rsid w:val="00F4095B"/>
    <w:rPr>
      <w:rFonts w:ascii="Arial" w:hAnsi="Arial" w:cs="Arial"/>
      <w:sz w:val="18"/>
      <w:szCs w:val="18"/>
      <w:lang w:eastAsia="es-ES"/>
    </w:rPr>
  </w:style>
  <w:style w:type="character" w:customStyle="1" w:styleId="Ttulo3Car">
    <w:name w:val="Título 3 Car"/>
    <w:basedOn w:val="Fuentedeprrafopredeter"/>
    <w:link w:val="Ttulo3"/>
    <w:uiPriority w:val="9"/>
    <w:rsid w:val="00F4095B"/>
    <w:rPr>
      <w:b/>
      <w:sz w:val="28"/>
      <w:szCs w:val="28"/>
    </w:rPr>
  </w:style>
  <w:style w:type="paragraph" w:customStyle="1" w:styleId="ANOTACION">
    <w:name w:val="ANOTACION"/>
    <w:basedOn w:val="Normal"/>
    <w:link w:val="ANOTACIONCar"/>
    <w:rsid w:val="00F4095B"/>
    <w:pPr>
      <w:spacing w:before="101" w:after="101"/>
      <w:jc w:val="center"/>
    </w:pPr>
    <w:rPr>
      <w:b/>
      <w:sz w:val="18"/>
      <w:szCs w:val="18"/>
      <w:lang w:eastAsia="es-ES"/>
    </w:rPr>
  </w:style>
  <w:style w:type="character" w:customStyle="1" w:styleId="ANOTACIONCar">
    <w:name w:val="ANOTACION Car"/>
    <w:link w:val="ANOTACION"/>
    <w:locked/>
    <w:rsid w:val="00F4095B"/>
    <w:rPr>
      <w:b/>
      <w:sz w:val="18"/>
      <w:szCs w:val="18"/>
      <w:lang w:eastAsia="es-ES"/>
    </w:rPr>
  </w:style>
  <w:style w:type="character" w:styleId="nfasis">
    <w:name w:val="Emphasis"/>
    <w:basedOn w:val="Fuentedeprrafopredeter"/>
    <w:uiPriority w:val="20"/>
    <w:qFormat/>
    <w:rsid w:val="00F4095B"/>
    <w:rPr>
      <w:i/>
      <w:iCs/>
    </w:rPr>
  </w:style>
  <w:style w:type="paragraph" w:styleId="Bibliografa">
    <w:name w:val="Bibliography"/>
    <w:basedOn w:val="Normal"/>
    <w:next w:val="Normal"/>
    <w:uiPriority w:val="37"/>
    <w:semiHidden/>
    <w:unhideWhenUsed/>
    <w:rsid w:val="00F4095B"/>
    <w:rPr>
      <w:lang w:eastAsia="es-ES"/>
    </w:rPr>
  </w:style>
  <w:style w:type="paragraph" w:customStyle="1" w:styleId="ROMANOS">
    <w:name w:val="ROMANOS"/>
    <w:basedOn w:val="Normal"/>
    <w:link w:val="ROMANOSCar"/>
    <w:rsid w:val="00F4095B"/>
    <w:pPr>
      <w:tabs>
        <w:tab w:val="left" w:pos="720"/>
      </w:tabs>
      <w:spacing w:after="101" w:line="216" w:lineRule="exact"/>
      <w:ind w:left="720" w:hanging="432"/>
      <w:jc w:val="both"/>
    </w:pPr>
    <w:rPr>
      <w:rFonts w:ascii="Arial" w:hAnsi="Arial" w:cs="Arial"/>
      <w:sz w:val="18"/>
      <w:szCs w:val="18"/>
      <w:lang w:val="es-ES" w:eastAsia="es-ES"/>
    </w:rPr>
  </w:style>
  <w:style w:type="character" w:customStyle="1" w:styleId="ROMANOSCar">
    <w:name w:val="ROMANOS Car"/>
    <w:link w:val="ROMANOS"/>
    <w:locked/>
    <w:rsid w:val="00F4095B"/>
    <w:rPr>
      <w:rFonts w:ascii="Arial"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F4095B"/>
  </w:style>
  <w:style w:type="character" w:customStyle="1" w:styleId="Ninguno">
    <w:name w:val="Ninguno"/>
    <w:rsid w:val="00F4095B"/>
    <w:rPr>
      <w:lang w:val="es-ES_tradnl"/>
    </w:rPr>
  </w:style>
  <w:style w:type="paragraph" w:customStyle="1" w:styleId="Cuerpo">
    <w:name w:val="Cuerpo"/>
    <w:rsid w:val="00F4095B"/>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eastAsia="es-ES"/>
    </w:rPr>
  </w:style>
  <w:style w:type="numbering" w:customStyle="1" w:styleId="Estiloimportado2">
    <w:name w:val="Estilo importado 2"/>
    <w:rsid w:val="00F4095B"/>
    <w:pPr>
      <w:numPr>
        <w:numId w:val="2"/>
      </w:numPr>
    </w:pPr>
  </w:style>
  <w:style w:type="character" w:customStyle="1" w:styleId="normaltextrun">
    <w:name w:val="normaltextrun"/>
    <w:basedOn w:val="Fuentedeprrafopredeter"/>
    <w:rsid w:val="00F4095B"/>
  </w:style>
  <w:style w:type="paragraph" w:customStyle="1" w:styleId="INCISO">
    <w:name w:val="INCISO"/>
    <w:basedOn w:val="Normal"/>
    <w:rsid w:val="00F4095B"/>
    <w:pPr>
      <w:spacing w:after="101" w:line="216" w:lineRule="exact"/>
      <w:ind w:left="1080" w:hanging="360"/>
      <w:jc w:val="both"/>
    </w:pPr>
    <w:rPr>
      <w:rFonts w:ascii="Arial" w:hAnsi="Arial" w:cs="Arial"/>
      <w:sz w:val="18"/>
      <w:szCs w:val="18"/>
      <w:lang w:val="es-ES"/>
    </w:rPr>
  </w:style>
  <w:style w:type="paragraph" w:customStyle="1" w:styleId="n2">
    <w:name w:val="n2"/>
    <w:basedOn w:val="Normal"/>
    <w:rsid w:val="00F4095B"/>
    <w:pPr>
      <w:spacing w:before="100" w:beforeAutospacing="1" w:after="100" w:afterAutospacing="1"/>
    </w:pPr>
  </w:style>
  <w:style w:type="paragraph" w:customStyle="1" w:styleId="j">
    <w:name w:val="j"/>
    <w:basedOn w:val="Normal"/>
    <w:rsid w:val="00F4095B"/>
    <w:pPr>
      <w:spacing w:before="100" w:beforeAutospacing="1" w:after="100" w:afterAutospacing="1"/>
    </w:pPr>
  </w:style>
  <w:style w:type="character" w:customStyle="1" w:styleId="nacep">
    <w:name w:val="n_acep"/>
    <w:basedOn w:val="Fuentedeprrafopredeter"/>
    <w:rsid w:val="00F4095B"/>
  </w:style>
  <w:style w:type="paragraph" w:customStyle="1" w:styleId="m5212863947045306324gmail-msonormal">
    <w:name w:val="m_5212863947045306324gmail-msonormal"/>
    <w:basedOn w:val="Normal"/>
    <w:rsid w:val="00F4095B"/>
    <w:pPr>
      <w:spacing w:before="100" w:beforeAutospacing="1" w:after="100" w:afterAutospacing="1"/>
    </w:pPr>
  </w:style>
  <w:style w:type="character" w:customStyle="1" w:styleId="user-highlighted-active">
    <w:name w:val="user-highlighted-active"/>
    <w:basedOn w:val="Fuentedeprrafopredeter"/>
    <w:rsid w:val="00F4095B"/>
  </w:style>
  <w:style w:type="character" w:customStyle="1" w:styleId="Ttulo4Car">
    <w:name w:val="Título 4 Car"/>
    <w:basedOn w:val="Fuentedeprrafopredeter"/>
    <w:link w:val="Ttulo4"/>
    <w:uiPriority w:val="9"/>
    <w:rsid w:val="00F4095B"/>
    <w:rPr>
      <w:b/>
    </w:rPr>
  </w:style>
  <w:style w:type="character" w:customStyle="1" w:styleId="Ttulo5Car">
    <w:name w:val="Título 5 Car"/>
    <w:basedOn w:val="Fuentedeprrafopredeter"/>
    <w:link w:val="Ttulo5"/>
    <w:uiPriority w:val="9"/>
    <w:rsid w:val="00F4095B"/>
    <w:rPr>
      <w:b/>
      <w:sz w:val="22"/>
      <w:szCs w:val="22"/>
    </w:rPr>
  </w:style>
  <w:style w:type="character" w:customStyle="1" w:styleId="Ttulo6Car">
    <w:name w:val="Título 6 Car"/>
    <w:basedOn w:val="Fuentedeprrafopredeter"/>
    <w:link w:val="Ttulo6"/>
    <w:uiPriority w:val="9"/>
    <w:rsid w:val="00F4095B"/>
    <w:rPr>
      <w:b/>
      <w:sz w:val="20"/>
      <w:szCs w:val="20"/>
    </w:rPr>
  </w:style>
  <w:style w:type="paragraph" w:styleId="Lista">
    <w:name w:val="List"/>
    <w:basedOn w:val="Normal"/>
    <w:uiPriority w:val="99"/>
    <w:unhideWhenUsed/>
    <w:rsid w:val="00F4095B"/>
    <w:pPr>
      <w:ind w:left="283" w:hanging="283"/>
      <w:contextualSpacing/>
    </w:pPr>
    <w:rPr>
      <w:lang w:val="es-ES" w:eastAsia="es-ES"/>
    </w:rPr>
  </w:style>
  <w:style w:type="paragraph" w:styleId="Lista2">
    <w:name w:val="List 2"/>
    <w:basedOn w:val="Normal"/>
    <w:uiPriority w:val="99"/>
    <w:unhideWhenUsed/>
    <w:rsid w:val="00F4095B"/>
    <w:pPr>
      <w:ind w:left="566" w:hanging="283"/>
      <w:contextualSpacing/>
    </w:pPr>
    <w:rPr>
      <w:lang w:val="es-ES" w:eastAsia="es-ES"/>
    </w:rPr>
  </w:style>
  <w:style w:type="paragraph" w:styleId="Lista3">
    <w:name w:val="List 3"/>
    <w:basedOn w:val="Normal"/>
    <w:uiPriority w:val="99"/>
    <w:unhideWhenUsed/>
    <w:rsid w:val="00F4095B"/>
    <w:pPr>
      <w:ind w:left="849" w:hanging="283"/>
      <w:contextualSpacing/>
    </w:pPr>
    <w:rPr>
      <w:lang w:val="es-ES" w:eastAsia="es-ES"/>
    </w:rPr>
  </w:style>
  <w:style w:type="paragraph" w:styleId="Textoindependiente">
    <w:name w:val="Body Text"/>
    <w:basedOn w:val="Normal"/>
    <w:link w:val="TextoindependienteCar"/>
    <w:uiPriority w:val="99"/>
    <w:unhideWhenUsed/>
    <w:rsid w:val="00F4095B"/>
    <w:pPr>
      <w:spacing w:after="120"/>
    </w:pPr>
    <w:rPr>
      <w:lang w:val="es-ES" w:eastAsia="es-ES"/>
    </w:rPr>
  </w:style>
  <w:style w:type="character" w:customStyle="1" w:styleId="TextoindependienteCar">
    <w:name w:val="Texto independiente Car"/>
    <w:basedOn w:val="Fuentedeprrafopredeter"/>
    <w:link w:val="Textoindependiente"/>
    <w:uiPriority w:val="99"/>
    <w:rsid w:val="00F4095B"/>
    <w:rPr>
      <w:lang w:val="es-ES" w:eastAsia="es-ES"/>
    </w:rPr>
  </w:style>
  <w:style w:type="paragraph" w:styleId="Sangradetextonormal">
    <w:name w:val="Body Text Indent"/>
    <w:basedOn w:val="Normal"/>
    <w:link w:val="SangradetextonormalCar"/>
    <w:uiPriority w:val="99"/>
    <w:unhideWhenUsed/>
    <w:rsid w:val="00F4095B"/>
    <w:pPr>
      <w:spacing w:after="120"/>
      <w:ind w:left="283"/>
    </w:pPr>
    <w:rPr>
      <w:lang w:val="es-ES" w:eastAsia="es-ES"/>
    </w:rPr>
  </w:style>
  <w:style w:type="character" w:customStyle="1" w:styleId="SangradetextonormalCar">
    <w:name w:val="Sangría de texto normal Car"/>
    <w:basedOn w:val="Fuentedeprrafopredeter"/>
    <w:link w:val="Sangradetextonormal"/>
    <w:uiPriority w:val="99"/>
    <w:rsid w:val="00F4095B"/>
    <w:rPr>
      <w:lang w:val="es-ES" w:eastAsia="es-ES"/>
    </w:rPr>
  </w:style>
  <w:style w:type="paragraph" w:styleId="Textoindependienteprimerasangra2">
    <w:name w:val="Body Text First Indent 2"/>
    <w:basedOn w:val="Sangradetextonormal"/>
    <w:link w:val="Textoindependienteprimerasangra2Car"/>
    <w:uiPriority w:val="99"/>
    <w:unhideWhenUsed/>
    <w:rsid w:val="00F4095B"/>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4095B"/>
    <w:rPr>
      <w:lang w:val="es-ES" w:eastAsia="es-ES"/>
    </w:rPr>
  </w:style>
  <w:style w:type="character" w:customStyle="1" w:styleId="numberfracccentro">
    <w:name w:val="numberfracccentro"/>
    <w:basedOn w:val="Fuentedeprrafopredeter"/>
    <w:rsid w:val="00F4095B"/>
  </w:style>
  <w:style w:type="character" w:customStyle="1" w:styleId="titulorubrolgt">
    <w:name w:val="titulorubrolgt"/>
    <w:basedOn w:val="Fuentedeprrafopredeter"/>
    <w:rsid w:val="00F4095B"/>
  </w:style>
  <w:style w:type="paragraph" w:customStyle="1" w:styleId="Text">
    <w:name w:val="Text"/>
    <w:basedOn w:val="Normal"/>
    <w:link w:val="TextChar"/>
    <w:rsid w:val="00F4095B"/>
    <w:pPr>
      <w:spacing w:after="240"/>
    </w:pPr>
    <w:rPr>
      <w:szCs w:val="20"/>
      <w:lang w:val="en-US" w:eastAsia="en-US"/>
    </w:rPr>
  </w:style>
  <w:style w:type="character" w:customStyle="1" w:styleId="TextChar">
    <w:name w:val="Text Char"/>
    <w:link w:val="Text"/>
    <w:locked/>
    <w:rsid w:val="00F4095B"/>
    <w:rPr>
      <w:szCs w:val="20"/>
      <w:lang w:val="en-US" w:eastAsia="en-US"/>
    </w:rPr>
  </w:style>
  <w:style w:type="paragraph" w:customStyle="1" w:styleId="corte5transcripcion">
    <w:name w:val="corte5 transcripcion"/>
    <w:basedOn w:val="Normal"/>
    <w:rsid w:val="00F4095B"/>
    <w:pPr>
      <w:spacing w:line="360" w:lineRule="auto"/>
      <w:ind w:left="709" w:right="709"/>
      <w:jc w:val="both"/>
    </w:pPr>
    <w:rPr>
      <w:rFonts w:ascii="Arial" w:hAnsi="Arial" w:cs="Arial"/>
      <w:b/>
      <w:bCs/>
      <w:i/>
      <w:iCs/>
      <w:sz w:val="30"/>
      <w:szCs w:val="30"/>
    </w:rPr>
  </w:style>
  <w:style w:type="paragraph" w:customStyle="1" w:styleId="FAFunotente1">
    <w:name w:val="FA Fu?notente1"/>
    <w:basedOn w:val="Normal"/>
    <w:next w:val="Textonotapie"/>
    <w:uiPriority w:val="99"/>
    <w:rsid w:val="00F4095B"/>
    <w:rPr>
      <w:rFonts w:asciiTheme="minorHAnsi" w:eastAsia="Cambria" w:hAnsiTheme="minorHAnsi" w:cstheme="minorBidi"/>
      <w:sz w:val="20"/>
      <w:szCs w:val="20"/>
      <w:lang w:eastAsia="en-US"/>
    </w:rPr>
  </w:style>
  <w:style w:type="paragraph" w:customStyle="1" w:styleId="paragraph">
    <w:name w:val="paragraph"/>
    <w:basedOn w:val="Normal"/>
    <w:uiPriority w:val="99"/>
    <w:rsid w:val="00F4095B"/>
    <w:pPr>
      <w:spacing w:before="100" w:beforeAutospacing="1" w:after="100" w:afterAutospacing="1" w:line="264" w:lineRule="auto"/>
    </w:pPr>
    <w:rPr>
      <w:rFonts w:asciiTheme="minorHAnsi" w:eastAsiaTheme="minorEastAsia" w:hAnsiTheme="minorHAnsi" w:cstheme="minorBidi"/>
      <w:sz w:val="20"/>
      <w:szCs w:val="20"/>
    </w:rPr>
  </w:style>
  <w:style w:type="table" w:customStyle="1" w:styleId="Tablaconcuadrcula1">
    <w:name w:val="Tabla con cuadrícula1"/>
    <w:basedOn w:val="Tablanormal"/>
    <w:next w:val="Tablaconcuadrcula"/>
    <w:uiPriority w:val="59"/>
    <w:rsid w:val="00F4095B"/>
    <w:rPr>
      <w:rFonts w:ascii="Calibri" w:eastAsia="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F4095B"/>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mp">
    <w:name w:val="temp"/>
    <w:basedOn w:val="Normal"/>
    <w:rsid w:val="00F4095B"/>
    <w:pPr>
      <w:spacing w:before="100" w:beforeAutospacing="1" w:after="100" w:afterAutospacing="1"/>
    </w:pPr>
  </w:style>
  <w:style w:type="character" w:customStyle="1" w:styleId="bold">
    <w:name w:val="bold"/>
    <w:basedOn w:val="Fuentedeprrafopredeter"/>
    <w:rsid w:val="00F4095B"/>
  </w:style>
  <w:style w:type="paragraph" w:customStyle="1" w:styleId="ng-star-inserted">
    <w:name w:val="ng-star-inserted"/>
    <w:basedOn w:val="Normal"/>
    <w:rsid w:val="00F4095B"/>
    <w:pPr>
      <w:spacing w:before="100" w:beforeAutospacing="1" w:after="100" w:afterAutospacing="1"/>
    </w:pPr>
  </w:style>
  <w:style w:type="character" w:customStyle="1" w:styleId="Mencinsinresolver2">
    <w:name w:val="Mención sin resolver2"/>
    <w:basedOn w:val="Fuentedeprrafopredeter"/>
    <w:uiPriority w:val="99"/>
    <w:semiHidden/>
    <w:unhideWhenUsed/>
    <w:rsid w:val="00F4095B"/>
    <w:rPr>
      <w:color w:val="605E5C"/>
      <w:shd w:val="clear" w:color="auto" w:fill="E1DFDD"/>
    </w:rPr>
  </w:style>
  <w:style w:type="character" w:customStyle="1" w:styleId="Mencinsinresolver3">
    <w:name w:val="Mención sin resolver3"/>
    <w:basedOn w:val="Fuentedeprrafopredeter"/>
    <w:uiPriority w:val="99"/>
    <w:semiHidden/>
    <w:unhideWhenUsed/>
    <w:rsid w:val="00F4095B"/>
    <w:rPr>
      <w:color w:val="605E5C"/>
      <w:shd w:val="clear" w:color="auto" w:fill="E1DFDD"/>
    </w:rPr>
  </w:style>
  <w:style w:type="paragraph" w:styleId="Saludo">
    <w:name w:val="Salutation"/>
    <w:basedOn w:val="Normal"/>
    <w:next w:val="Normal"/>
    <w:link w:val="SaludoCar"/>
    <w:uiPriority w:val="99"/>
    <w:unhideWhenUsed/>
    <w:rsid w:val="00F4095B"/>
    <w:rPr>
      <w:lang w:eastAsia="es-ES"/>
    </w:rPr>
  </w:style>
  <w:style w:type="character" w:customStyle="1" w:styleId="SaludoCar">
    <w:name w:val="Saludo Car"/>
    <w:basedOn w:val="Fuentedeprrafopredeter"/>
    <w:link w:val="Saludo"/>
    <w:uiPriority w:val="99"/>
    <w:rsid w:val="00F4095B"/>
    <w:rPr>
      <w:lang w:eastAsia="es-ES"/>
    </w:rPr>
  </w:style>
  <w:style w:type="character" w:customStyle="1" w:styleId="Caracteresdenotaalpie">
    <w:name w:val="Caracteres de nota al pie"/>
    <w:qFormat/>
    <w:rsid w:val="00F4095B"/>
  </w:style>
  <w:style w:type="character" w:customStyle="1" w:styleId="Mencinsinresolver4">
    <w:name w:val="Mención sin resolver4"/>
    <w:basedOn w:val="Fuentedeprrafopredeter"/>
    <w:uiPriority w:val="99"/>
    <w:semiHidden/>
    <w:unhideWhenUsed/>
    <w:rsid w:val="00F4095B"/>
    <w:rPr>
      <w:color w:val="605E5C"/>
      <w:shd w:val="clear" w:color="auto" w:fill="E1DFDD"/>
    </w:rPr>
  </w:style>
  <w:style w:type="character" w:customStyle="1" w:styleId="Mencinsinresolver5">
    <w:name w:val="Mención sin resolver5"/>
    <w:basedOn w:val="Fuentedeprrafopredeter"/>
    <w:uiPriority w:val="99"/>
    <w:semiHidden/>
    <w:unhideWhenUsed/>
    <w:rsid w:val="00F4095B"/>
    <w:rPr>
      <w:color w:val="605E5C"/>
      <w:shd w:val="clear" w:color="auto" w:fill="E1DFDD"/>
    </w:rPr>
  </w:style>
  <w:style w:type="character" w:customStyle="1" w:styleId="Mencinsinresolver6">
    <w:name w:val="Mención sin resolver6"/>
    <w:basedOn w:val="Fuentedeprrafopredeter"/>
    <w:uiPriority w:val="99"/>
    <w:semiHidden/>
    <w:unhideWhenUsed/>
    <w:rsid w:val="00F4095B"/>
    <w:rPr>
      <w:color w:val="605E5C"/>
      <w:shd w:val="clear" w:color="auto" w:fill="E1DFDD"/>
    </w:rPr>
  </w:style>
  <w:style w:type="table" w:customStyle="1" w:styleId="Tablaconcuadrcula111121">
    <w:name w:val="Tabla con cuadrícula111121"/>
    <w:basedOn w:val="Tablanormal"/>
    <w:uiPriority w:val="39"/>
    <w:rsid w:val="00F4095B"/>
    <w:rPr>
      <w:rFonts w:asciiTheme="minorHAnsi" w:eastAsiaTheme="minorHAnsi" w:hAnsiTheme="minorHAnsi" w:cstheme="minorBidi"/>
      <w:sz w:val="22"/>
      <w:szCs w:val="22"/>
      <w:lang w:val="es-ES_trad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F4095B"/>
    <w:rPr>
      <w:rFonts w:ascii="Cambria" w:eastAsia="Cambria" w:hAnsi="Cambria"/>
      <w:sz w:val="22"/>
      <w:szCs w:val="22"/>
      <w:lang w:val="es-ES_trad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F4095B"/>
    <w:rPr>
      <w:color w:val="605E5C"/>
      <w:shd w:val="clear" w:color="auto" w:fill="E1DFDD"/>
    </w:rPr>
  </w:style>
  <w:style w:type="character" w:customStyle="1" w:styleId="Mencinsinresolver8">
    <w:name w:val="Mención sin resolver8"/>
    <w:basedOn w:val="Fuentedeprrafopredeter"/>
    <w:uiPriority w:val="99"/>
    <w:semiHidden/>
    <w:unhideWhenUsed/>
    <w:rsid w:val="00F4095B"/>
    <w:rPr>
      <w:color w:val="605E5C"/>
      <w:shd w:val="clear" w:color="auto" w:fill="E1DFDD"/>
    </w:rPr>
  </w:style>
  <w:style w:type="table" w:customStyle="1" w:styleId="Tablaconcuadrcula1111212">
    <w:name w:val="Tabla con cuadrícula1111212"/>
    <w:basedOn w:val="Tablanormal"/>
    <w:uiPriority w:val="39"/>
    <w:rsid w:val="00F4095B"/>
    <w:rPr>
      <w:rFonts w:ascii="Cambria" w:eastAsia="Cambria" w:hAnsi="Cambria"/>
      <w:sz w:val="22"/>
      <w:szCs w:val="22"/>
      <w:lang w:val="es-ES_trad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F4095B"/>
    <w:rPr>
      <w:lang w:eastAsia="es-ES"/>
    </w:rPr>
  </w:style>
  <w:style w:type="table" w:customStyle="1" w:styleId="Tablaconcuadrcula3">
    <w:name w:val="Tabla con cuadrícula3"/>
    <w:basedOn w:val="Tablanormal"/>
    <w:next w:val="Tablaconcuadrcula"/>
    <w:uiPriority w:val="39"/>
    <w:rsid w:val="00F4095B"/>
    <w:rPr>
      <w:rFonts w:ascii="Arial" w:eastAsia="Calibri" w:hAnsi="Arial" w:cstheme="minorBid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F4095B"/>
    <w:pPr>
      <w:spacing w:after="120"/>
    </w:pPr>
    <w:rPr>
      <w:sz w:val="16"/>
      <w:szCs w:val="16"/>
      <w:lang w:eastAsia="es-ES"/>
    </w:rPr>
  </w:style>
  <w:style w:type="character" w:customStyle="1" w:styleId="Textoindependiente3Car">
    <w:name w:val="Texto independiente 3 Car"/>
    <w:basedOn w:val="Fuentedeprrafopredeter"/>
    <w:link w:val="Textoindependiente3"/>
    <w:uiPriority w:val="99"/>
    <w:semiHidden/>
    <w:rsid w:val="00F4095B"/>
    <w:rPr>
      <w:sz w:val="16"/>
      <w:szCs w:val="16"/>
      <w:lang w:eastAsia="es-ES"/>
    </w:rPr>
  </w:style>
  <w:style w:type="paragraph" w:customStyle="1" w:styleId="xmsonormal">
    <w:name w:val="x_msonormal"/>
    <w:basedOn w:val="Normal"/>
    <w:rsid w:val="00F4095B"/>
    <w:pPr>
      <w:spacing w:before="100" w:beforeAutospacing="1" w:after="100" w:afterAutospacing="1"/>
    </w:pPr>
  </w:style>
  <w:style w:type="character" w:customStyle="1" w:styleId="eop">
    <w:name w:val="eop"/>
    <w:basedOn w:val="Fuentedeprrafopredeter"/>
    <w:rsid w:val="00F4095B"/>
  </w:style>
  <w:style w:type="paragraph" w:styleId="Textonotaalfinal">
    <w:name w:val="endnote text"/>
    <w:basedOn w:val="Normal"/>
    <w:link w:val="TextonotaalfinalCar"/>
    <w:uiPriority w:val="99"/>
    <w:semiHidden/>
    <w:unhideWhenUsed/>
    <w:rsid w:val="00F4095B"/>
    <w:rPr>
      <w:sz w:val="20"/>
      <w:szCs w:val="20"/>
      <w:lang w:eastAsia="es-ES"/>
    </w:rPr>
  </w:style>
  <w:style w:type="character" w:customStyle="1" w:styleId="TextonotaalfinalCar">
    <w:name w:val="Texto nota al final Car"/>
    <w:basedOn w:val="Fuentedeprrafopredeter"/>
    <w:link w:val="Textonotaalfinal"/>
    <w:uiPriority w:val="99"/>
    <w:semiHidden/>
    <w:rsid w:val="00F4095B"/>
    <w:rPr>
      <w:sz w:val="20"/>
      <w:szCs w:val="20"/>
      <w:lang w:eastAsia="es-ES"/>
    </w:rPr>
  </w:style>
  <w:style w:type="character" w:styleId="Refdenotaalfinal">
    <w:name w:val="endnote reference"/>
    <w:basedOn w:val="Fuentedeprrafopredeter"/>
    <w:uiPriority w:val="99"/>
    <w:semiHidden/>
    <w:unhideWhenUsed/>
    <w:rsid w:val="00F4095B"/>
    <w:rPr>
      <w:vertAlign w:val="superscript"/>
    </w:rPr>
  </w:style>
  <w:style w:type="table" w:customStyle="1" w:styleId="Tablaconcuadrcula1111213">
    <w:name w:val="Tabla con cuadrícula1111213"/>
    <w:basedOn w:val="Tablanormal"/>
    <w:uiPriority w:val="39"/>
    <w:rsid w:val="00F4095B"/>
    <w:rPr>
      <w:rFonts w:asciiTheme="minorHAnsi" w:eastAsiaTheme="minorHAnsi" w:hAnsiTheme="minorHAnsi" w:cstheme="minorBidi"/>
      <w:sz w:val="22"/>
      <w:szCs w:val="22"/>
      <w:lang w:val="es-ES_trad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F4095B"/>
    <w:rPr>
      <w:color w:val="605E5C"/>
      <w:shd w:val="clear" w:color="auto" w:fill="E1DFDD"/>
    </w:rPr>
  </w:style>
  <w:style w:type="character" w:customStyle="1" w:styleId="Mencinsinresolver10">
    <w:name w:val="Mención sin resolver10"/>
    <w:basedOn w:val="Fuentedeprrafopredeter"/>
    <w:uiPriority w:val="99"/>
    <w:semiHidden/>
    <w:unhideWhenUsed/>
    <w:rsid w:val="00F4095B"/>
    <w:rPr>
      <w:color w:val="605E5C"/>
      <w:shd w:val="clear" w:color="auto" w:fill="E1DFDD"/>
    </w:rPr>
  </w:style>
  <w:style w:type="table" w:customStyle="1" w:styleId="Tablaconcuadrcula31">
    <w:name w:val="Tabla con cuadrícula31"/>
    <w:basedOn w:val="Tablanormal"/>
    <w:uiPriority w:val="59"/>
    <w:rsid w:val="00F4095B"/>
    <w:rPr>
      <w:rFonts w:asciiTheme="minorHAnsi" w:eastAsiaTheme="minorHAnsi" w:hAnsiTheme="minorHAnsi" w:cstheme="minorBidi"/>
      <w:sz w:val="22"/>
      <w:szCs w:val="22"/>
      <w:lang w:val="es-ES_trad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F4095B"/>
    <w:rPr>
      <w:color w:val="605E5C"/>
      <w:shd w:val="clear" w:color="auto" w:fill="E1DFDD"/>
    </w:rPr>
  </w:style>
  <w:style w:type="character" w:customStyle="1" w:styleId="Mencinsinresolver12">
    <w:name w:val="Mención sin resolver12"/>
    <w:basedOn w:val="Fuentedeprrafopredeter"/>
    <w:uiPriority w:val="99"/>
    <w:semiHidden/>
    <w:unhideWhenUsed/>
    <w:rsid w:val="00F4095B"/>
    <w:rPr>
      <w:color w:val="605E5C"/>
      <w:shd w:val="clear" w:color="auto" w:fill="E1DFDD"/>
    </w:rPr>
  </w:style>
  <w:style w:type="character" w:customStyle="1" w:styleId="Mencinsinresolver13">
    <w:name w:val="Mención sin resolver13"/>
    <w:basedOn w:val="Fuentedeprrafopredeter"/>
    <w:uiPriority w:val="99"/>
    <w:semiHidden/>
    <w:unhideWhenUsed/>
    <w:rsid w:val="00F4095B"/>
    <w:rPr>
      <w:color w:val="605E5C"/>
      <w:shd w:val="clear" w:color="auto" w:fill="E1DFDD"/>
    </w:rPr>
  </w:style>
  <w:style w:type="character" w:customStyle="1" w:styleId="Mencinsinresolver14">
    <w:name w:val="Mención sin resolver14"/>
    <w:basedOn w:val="Fuentedeprrafopredeter"/>
    <w:uiPriority w:val="99"/>
    <w:semiHidden/>
    <w:unhideWhenUsed/>
    <w:rsid w:val="00F4095B"/>
    <w:rPr>
      <w:color w:val="605E5C"/>
      <w:shd w:val="clear" w:color="auto" w:fill="E1DFDD"/>
    </w:rPr>
  </w:style>
  <w:style w:type="character" w:customStyle="1" w:styleId="Mencinsinresolver15">
    <w:name w:val="Mención sin resolver15"/>
    <w:basedOn w:val="Fuentedeprrafopredeter"/>
    <w:uiPriority w:val="99"/>
    <w:semiHidden/>
    <w:unhideWhenUsed/>
    <w:rsid w:val="00F4095B"/>
    <w:rPr>
      <w:color w:val="605E5C"/>
      <w:shd w:val="clear" w:color="auto" w:fill="E1DFDD"/>
    </w:rPr>
  </w:style>
  <w:style w:type="character" w:customStyle="1" w:styleId="Mencinsinresolver16">
    <w:name w:val="Mención sin resolver16"/>
    <w:basedOn w:val="Fuentedeprrafopredeter"/>
    <w:uiPriority w:val="99"/>
    <w:semiHidden/>
    <w:unhideWhenUsed/>
    <w:rsid w:val="00F4095B"/>
    <w:rPr>
      <w:color w:val="605E5C"/>
      <w:shd w:val="clear" w:color="auto" w:fill="E1DFDD"/>
    </w:rPr>
  </w:style>
  <w:style w:type="character" w:customStyle="1" w:styleId="Mencinsinresolver17">
    <w:name w:val="Mención sin resolver17"/>
    <w:basedOn w:val="Fuentedeprrafopredeter"/>
    <w:uiPriority w:val="99"/>
    <w:semiHidden/>
    <w:unhideWhenUsed/>
    <w:rsid w:val="00F4095B"/>
    <w:rPr>
      <w:color w:val="605E5C"/>
      <w:shd w:val="clear" w:color="auto" w:fill="E1DFDD"/>
    </w:rPr>
  </w:style>
  <w:style w:type="table" w:customStyle="1" w:styleId="Tablaconcuadrcula1111214">
    <w:name w:val="Tabla con cuadrícula1111214"/>
    <w:basedOn w:val="Tablanormal"/>
    <w:uiPriority w:val="39"/>
    <w:rsid w:val="00F4095B"/>
    <w:rPr>
      <w:rFonts w:asciiTheme="minorHAnsi" w:eastAsiaTheme="minorHAnsi" w:hAnsiTheme="minorHAnsi" w:cstheme="minorBidi"/>
      <w:sz w:val="22"/>
      <w:szCs w:val="22"/>
      <w:lang w:val="es-ES_trad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8">
    <w:name w:val="Mención sin resolver18"/>
    <w:basedOn w:val="Fuentedeprrafopredeter"/>
    <w:uiPriority w:val="99"/>
    <w:semiHidden/>
    <w:unhideWhenUsed/>
    <w:rsid w:val="00F4095B"/>
    <w:rPr>
      <w:color w:val="605E5C"/>
      <w:shd w:val="clear" w:color="auto" w:fill="E1DFDD"/>
    </w:rPr>
  </w:style>
  <w:style w:type="table" w:customStyle="1" w:styleId="Tablaconcuadrcula11112131">
    <w:name w:val="Tabla con cuadrícula11112131"/>
    <w:basedOn w:val="Tablanormal"/>
    <w:uiPriority w:val="39"/>
    <w:rsid w:val="00F4095B"/>
    <w:rPr>
      <w:rFonts w:asciiTheme="minorHAnsi" w:eastAsiaTheme="minorHAnsi" w:hAnsiTheme="minorHAnsi" w:cstheme="minorBidi"/>
      <w:sz w:val="22"/>
      <w:szCs w:val="22"/>
      <w:lang w:val="es-ES_trad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311">
    <w:name w:val="Tabla con cuadrícula111121311"/>
    <w:basedOn w:val="Tablanormal"/>
    <w:uiPriority w:val="39"/>
    <w:rsid w:val="00F4095B"/>
    <w:rPr>
      <w:rFonts w:asciiTheme="minorHAnsi" w:eastAsiaTheme="minorHAnsi" w:hAnsiTheme="minorHAnsi" w:cstheme="minorBidi"/>
      <w:sz w:val="22"/>
      <w:szCs w:val="22"/>
      <w:lang w:val="es-ES_trad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9">
    <w:name w:val="Mención sin resolver19"/>
    <w:basedOn w:val="Fuentedeprrafopredeter"/>
    <w:uiPriority w:val="99"/>
    <w:semiHidden/>
    <w:unhideWhenUsed/>
    <w:rsid w:val="00F4095B"/>
    <w:rPr>
      <w:color w:val="605E5C"/>
      <w:shd w:val="clear" w:color="auto" w:fill="E1DFDD"/>
    </w:rPr>
  </w:style>
  <w:style w:type="table" w:customStyle="1" w:styleId="Tablaconcuadrcula311">
    <w:name w:val="Tabla con cuadrícula311"/>
    <w:basedOn w:val="Tablanormal"/>
    <w:uiPriority w:val="59"/>
    <w:rsid w:val="00F4095B"/>
    <w:rPr>
      <w:rFonts w:asciiTheme="minorHAnsi" w:eastAsiaTheme="minorHAnsi" w:hAnsiTheme="minorHAnsi" w:cstheme="minorBidi"/>
      <w:sz w:val="22"/>
      <w:szCs w:val="22"/>
      <w:lang w:val="es-ES_trad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F4095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EM">
    <w:name w:val="INFOEM"/>
    <w:basedOn w:val="Normal"/>
    <w:qFormat/>
    <w:rsid w:val="00F4095B"/>
    <w:pPr>
      <w:spacing w:before="240" w:after="160" w:line="360" w:lineRule="auto"/>
      <w:ind w:left="851" w:right="851"/>
      <w:jc w:val="both"/>
    </w:pPr>
    <w:rPr>
      <w:rFonts w:ascii="Palatino Linotype" w:eastAsiaTheme="minorHAnsi" w:hAnsi="Palatino Linotype" w:cstheme="minorBidi"/>
      <w:i/>
      <w:sz w:val="22"/>
      <w:szCs w:val="14"/>
      <w:lang w:eastAsia="en-US"/>
    </w:rPr>
  </w:style>
  <w:style w:type="character" w:customStyle="1" w:styleId="Mencinsinresolver20">
    <w:name w:val="Mención sin resolver20"/>
    <w:basedOn w:val="Fuentedeprrafopredeter"/>
    <w:uiPriority w:val="99"/>
    <w:semiHidden/>
    <w:unhideWhenUsed/>
    <w:rsid w:val="00F4095B"/>
    <w:rPr>
      <w:color w:val="605E5C"/>
      <w:shd w:val="clear" w:color="auto" w:fill="E1DFDD"/>
    </w:rPr>
  </w:style>
  <w:style w:type="character" w:customStyle="1" w:styleId="medium">
    <w:name w:val="medium"/>
    <w:basedOn w:val="Fuentedeprrafopredeter"/>
    <w:rsid w:val="00F4095B"/>
  </w:style>
  <w:style w:type="character" w:customStyle="1" w:styleId="A60">
    <w:name w:val="A6"/>
    <w:uiPriority w:val="99"/>
    <w:rsid w:val="00076C70"/>
    <w:rPr>
      <w:rFonts w:cs="Montserrat"/>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846415">
      <w:bodyDiv w:val="1"/>
      <w:marLeft w:val="0"/>
      <w:marRight w:val="0"/>
      <w:marTop w:val="0"/>
      <w:marBottom w:val="0"/>
      <w:divBdr>
        <w:top w:val="none" w:sz="0" w:space="0" w:color="auto"/>
        <w:left w:val="none" w:sz="0" w:space="0" w:color="auto"/>
        <w:bottom w:val="none" w:sz="0" w:space="0" w:color="auto"/>
        <w:right w:val="none" w:sz="0" w:space="0" w:color="auto"/>
      </w:divBdr>
    </w:div>
    <w:div w:id="368650995">
      <w:bodyDiv w:val="1"/>
      <w:marLeft w:val="0"/>
      <w:marRight w:val="0"/>
      <w:marTop w:val="0"/>
      <w:marBottom w:val="0"/>
      <w:divBdr>
        <w:top w:val="none" w:sz="0" w:space="0" w:color="auto"/>
        <w:left w:val="none" w:sz="0" w:space="0" w:color="auto"/>
        <w:bottom w:val="none" w:sz="0" w:space="0" w:color="auto"/>
        <w:right w:val="none" w:sz="0" w:space="0" w:color="auto"/>
      </w:divBdr>
    </w:div>
    <w:div w:id="380131739">
      <w:bodyDiv w:val="1"/>
      <w:marLeft w:val="0"/>
      <w:marRight w:val="0"/>
      <w:marTop w:val="0"/>
      <w:marBottom w:val="0"/>
      <w:divBdr>
        <w:top w:val="none" w:sz="0" w:space="0" w:color="auto"/>
        <w:left w:val="none" w:sz="0" w:space="0" w:color="auto"/>
        <w:bottom w:val="none" w:sz="0" w:space="0" w:color="auto"/>
        <w:right w:val="none" w:sz="0" w:space="0" w:color="auto"/>
      </w:divBdr>
    </w:div>
    <w:div w:id="464664117">
      <w:bodyDiv w:val="1"/>
      <w:marLeft w:val="0"/>
      <w:marRight w:val="0"/>
      <w:marTop w:val="0"/>
      <w:marBottom w:val="0"/>
      <w:divBdr>
        <w:top w:val="none" w:sz="0" w:space="0" w:color="auto"/>
        <w:left w:val="none" w:sz="0" w:space="0" w:color="auto"/>
        <w:bottom w:val="none" w:sz="0" w:space="0" w:color="auto"/>
        <w:right w:val="none" w:sz="0" w:space="0" w:color="auto"/>
      </w:divBdr>
    </w:div>
    <w:div w:id="476803416">
      <w:bodyDiv w:val="1"/>
      <w:marLeft w:val="0"/>
      <w:marRight w:val="0"/>
      <w:marTop w:val="0"/>
      <w:marBottom w:val="0"/>
      <w:divBdr>
        <w:top w:val="none" w:sz="0" w:space="0" w:color="auto"/>
        <w:left w:val="none" w:sz="0" w:space="0" w:color="auto"/>
        <w:bottom w:val="none" w:sz="0" w:space="0" w:color="auto"/>
        <w:right w:val="none" w:sz="0" w:space="0" w:color="auto"/>
      </w:divBdr>
    </w:div>
    <w:div w:id="6892606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xKw50Afj50jLv6gPGZ1K226MOw==">CgMxLjAyCWguMWZvYjl0ZTIIaC5namRneHMyCWguM3pueXNoNzIJaC4yZXQ5MnAwMgloLjNkeTZ2a20yCGgudHlqY3d0MghoLmxueGJ6OTIJaC4zcmRjcmpuMgloLjMwajB6bGwyCWguMzBqMHpsbDgAciExeUFyTDh0T3pzV3RDYjhHMDZQVDBfWGVVaWVrXzZ3NGs=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4979F50-CE72-4F71-B370-94E604B9B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425</TotalTime>
  <Pages>24</Pages>
  <Words>5171</Words>
  <Characters>28444</Characters>
  <Application>Microsoft Office Word</Application>
  <DocSecurity>0</DocSecurity>
  <Lines>237</Lines>
  <Paragraphs>67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33548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Cuenta Microsoft</dc:creator>
  <cp:lastModifiedBy>Cuenta Microsoft</cp:lastModifiedBy>
  <cp:revision>12</cp:revision>
  <cp:lastPrinted>2026-02-09T17:41:00Z</cp:lastPrinted>
  <dcterms:created xsi:type="dcterms:W3CDTF">2026-01-28T20:13:00Z</dcterms:created>
  <dcterms:modified xsi:type="dcterms:W3CDTF">2026-02-17T00:04:00Z</dcterms:modified>
</cp:coreProperties>
</file>