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4DF0EE38" w:rsidR="00C4052B" w:rsidRPr="00BA7262" w:rsidRDefault="00C4052B" w:rsidP="007808E0">
          <w:pPr>
            <w:pStyle w:val="TtulodeTDC"/>
            <w:spacing w:before="0" w:line="360" w:lineRule="auto"/>
            <w:jc w:val="center"/>
            <w:rPr>
              <w:rFonts w:ascii="Palatino Linotype" w:hAnsi="Palatino Linotype"/>
              <w:color w:val="auto"/>
              <w:sz w:val="22"/>
              <w:szCs w:val="22"/>
            </w:rPr>
          </w:pPr>
          <w:r w:rsidRPr="00BA7262">
            <w:rPr>
              <w:rFonts w:ascii="Palatino Linotype" w:hAnsi="Palatino Linotype"/>
              <w:color w:val="auto"/>
              <w:sz w:val="22"/>
              <w:szCs w:val="22"/>
              <w:lang w:val="es-ES"/>
            </w:rPr>
            <w:t xml:space="preserve">RESOLUCIÓN DEL RECURSO DE REVISIÓN </w:t>
          </w:r>
          <w:r w:rsidR="0092003E" w:rsidRPr="00BA7262">
            <w:rPr>
              <w:rFonts w:ascii="Palatino Linotype" w:hAnsi="Palatino Linotype"/>
              <w:color w:val="auto"/>
              <w:sz w:val="22"/>
              <w:szCs w:val="22"/>
            </w:rPr>
            <w:t>12536</w:t>
          </w:r>
          <w:r w:rsidR="000D392E" w:rsidRPr="00BA7262">
            <w:rPr>
              <w:rFonts w:ascii="Palatino Linotype" w:hAnsi="Palatino Linotype"/>
              <w:color w:val="auto"/>
              <w:sz w:val="22"/>
              <w:szCs w:val="22"/>
            </w:rPr>
            <w:t>/INFOEM/IP/RR/2025</w:t>
          </w:r>
        </w:p>
        <w:p w14:paraId="73933EFA" w14:textId="77777777" w:rsidR="00C4052B" w:rsidRPr="00BA7262" w:rsidRDefault="00C4052B" w:rsidP="007808E0">
          <w:pPr>
            <w:spacing w:after="0" w:line="360" w:lineRule="auto"/>
          </w:pPr>
        </w:p>
        <w:p w14:paraId="5F86B828" w14:textId="77777777" w:rsidR="00420E9C" w:rsidRDefault="00C4052B">
          <w:pPr>
            <w:pStyle w:val="TDC1"/>
            <w:tabs>
              <w:tab w:val="right" w:leader="dot" w:pos="8921"/>
            </w:tabs>
            <w:rPr>
              <w:rFonts w:asciiTheme="minorHAnsi" w:eastAsiaTheme="minorEastAsia" w:hAnsiTheme="minorHAnsi" w:cstheme="minorBidi"/>
              <w:noProof/>
              <w:color w:val="auto"/>
            </w:rPr>
          </w:pPr>
          <w:r w:rsidRPr="00BA7262">
            <w:fldChar w:fldCharType="begin"/>
          </w:r>
          <w:r w:rsidRPr="00BA7262">
            <w:instrText xml:space="preserve"> TOC \o "1-3" \h \z \u </w:instrText>
          </w:r>
          <w:r w:rsidRPr="00BA7262">
            <w:fldChar w:fldCharType="separate"/>
          </w:r>
          <w:hyperlink w:anchor="_Toc222411138" w:history="1">
            <w:r w:rsidR="00420E9C" w:rsidRPr="0050357B">
              <w:rPr>
                <w:rStyle w:val="Hipervnculo"/>
                <w:noProof/>
              </w:rPr>
              <w:t>A N T E C E D E N T E S</w:t>
            </w:r>
            <w:r w:rsidR="00420E9C">
              <w:rPr>
                <w:noProof/>
                <w:webHidden/>
              </w:rPr>
              <w:tab/>
            </w:r>
            <w:r w:rsidR="00420E9C">
              <w:rPr>
                <w:noProof/>
                <w:webHidden/>
              </w:rPr>
              <w:fldChar w:fldCharType="begin"/>
            </w:r>
            <w:r w:rsidR="00420E9C">
              <w:rPr>
                <w:noProof/>
                <w:webHidden/>
              </w:rPr>
              <w:instrText xml:space="preserve"> PAGEREF _Toc222411138 \h </w:instrText>
            </w:r>
            <w:r w:rsidR="00420E9C">
              <w:rPr>
                <w:noProof/>
                <w:webHidden/>
              </w:rPr>
            </w:r>
            <w:r w:rsidR="00420E9C">
              <w:rPr>
                <w:noProof/>
                <w:webHidden/>
              </w:rPr>
              <w:fldChar w:fldCharType="separate"/>
            </w:r>
            <w:r w:rsidR="00884251">
              <w:rPr>
                <w:noProof/>
                <w:webHidden/>
              </w:rPr>
              <w:t>2</w:t>
            </w:r>
            <w:r w:rsidR="00420E9C">
              <w:rPr>
                <w:noProof/>
                <w:webHidden/>
              </w:rPr>
              <w:fldChar w:fldCharType="end"/>
            </w:r>
          </w:hyperlink>
        </w:p>
        <w:p w14:paraId="4E53C74C" w14:textId="77777777" w:rsidR="00420E9C" w:rsidRDefault="000529EA">
          <w:pPr>
            <w:pStyle w:val="TDC2"/>
            <w:tabs>
              <w:tab w:val="right" w:leader="dot" w:pos="8921"/>
            </w:tabs>
            <w:rPr>
              <w:rFonts w:asciiTheme="minorHAnsi" w:eastAsiaTheme="minorEastAsia" w:hAnsiTheme="minorHAnsi" w:cstheme="minorBidi"/>
              <w:noProof/>
              <w:color w:val="auto"/>
            </w:rPr>
          </w:pPr>
          <w:hyperlink w:anchor="_Toc222411139" w:history="1">
            <w:r w:rsidR="00420E9C" w:rsidRPr="0050357B">
              <w:rPr>
                <w:rStyle w:val="Hipervnculo"/>
                <w:noProof/>
                <w:lang w:eastAsia="es-ES"/>
              </w:rPr>
              <w:t>I. Presentación de la solicitud de información</w:t>
            </w:r>
            <w:r w:rsidR="00420E9C">
              <w:rPr>
                <w:noProof/>
                <w:webHidden/>
              </w:rPr>
              <w:tab/>
            </w:r>
            <w:r w:rsidR="00420E9C">
              <w:rPr>
                <w:noProof/>
                <w:webHidden/>
              </w:rPr>
              <w:fldChar w:fldCharType="begin"/>
            </w:r>
            <w:r w:rsidR="00420E9C">
              <w:rPr>
                <w:noProof/>
                <w:webHidden/>
              </w:rPr>
              <w:instrText xml:space="preserve"> PAGEREF _Toc222411139 \h </w:instrText>
            </w:r>
            <w:r w:rsidR="00420E9C">
              <w:rPr>
                <w:noProof/>
                <w:webHidden/>
              </w:rPr>
            </w:r>
            <w:r w:rsidR="00420E9C">
              <w:rPr>
                <w:noProof/>
                <w:webHidden/>
              </w:rPr>
              <w:fldChar w:fldCharType="separate"/>
            </w:r>
            <w:r w:rsidR="00884251">
              <w:rPr>
                <w:noProof/>
                <w:webHidden/>
              </w:rPr>
              <w:t>2</w:t>
            </w:r>
            <w:r w:rsidR="00420E9C">
              <w:rPr>
                <w:noProof/>
                <w:webHidden/>
              </w:rPr>
              <w:fldChar w:fldCharType="end"/>
            </w:r>
          </w:hyperlink>
        </w:p>
        <w:p w14:paraId="7F11969B" w14:textId="77777777" w:rsidR="00420E9C" w:rsidRDefault="000529EA">
          <w:pPr>
            <w:pStyle w:val="TDC2"/>
            <w:tabs>
              <w:tab w:val="right" w:leader="dot" w:pos="8921"/>
            </w:tabs>
            <w:rPr>
              <w:rFonts w:asciiTheme="minorHAnsi" w:eastAsiaTheme="minorEastAsia" w:hAnsiTheme="minorHAnsi" w:cstheme="minorBidi"/>
              <w:noProof/>
              <w:color w:val="auto"/>
            </w:rPr>
          </w:pPr>
          <w:hyperlink w:anchor="_Toc222411140" w:history="1">
            <w:r w:rsidR="00420E9C" w:rsidRPr="0050357B">
              <w:rPr>
                <w:rStyle w:val="Hipervnculo"/>
                <w:rFonts w:cs="Tahoma"/>
                <w:noProof/>
              </w:rPr>
              <w:t>II.</w:t>
            </w:r>
            <w:r w:rsidR="00420E9C" w:rsidRPr="0050357B">
              <w:rPr>
                <w:rStyle w:val="Hipervnculo"/>
                <w:noProof/>
              </w:rPr>
              <w:t xml:space="preserve"> Respuesta del Sujeto Obligado</w:t>
            </w:r>
            <w:r w:rsidR="00420E9C">
              <w:rPr>
                <w:noProof/>
                <w:webHidden/>
              </w:rPr>
              <w:tab/>
            </w:r>
            <w:r w:rsidR="00420E9C">
              <w:rPr>
                <w:noProof/>
                <w:webHidden/>
              </w:rPr>
              <w:fldChar w:fldCharType="begin"/>
            </w:r>
            <w:r w:rsidR="00420E9C">
              <w:rPr>
                <w:noProof/>
                <w:webHidden/>
              </w:rPr>
              <w:instrText xml:space="preserve"> PAGEREF _Toc222411140 \h </w:instrText>
            </w:r>
            <w:r w:rsidR="00420E9C">
              <w:rPr>
                <w:noProof/>
                <w:webHidden/>
              </w:rPr>
            </w:r>
            <w:r w:rsidR="00420E9C">
              <w:rPr>
                <w:noProof/>
                <w:webHidden/>
              </w:rPr>
              <w:fldChar w:fldCharType="separate"/>
            </w:r>
            <w:r w:rsidR="00884251">
              <w:rPr>
                <w:noProof/>
                <w:webHidden/>
              </w:rPr>
              <w:t>3</w:t>
            </w:r>
            <w:r w:rsidR="00420E9C">
              <w:rPr>
                <w:noProof/>
                <w:webHidden/>
              </w:rPr>
              <w:fldChar w:fldCharType="end"/>
            </w:r>
          </w:hyperlink>
        </w:p>
        <w:p w14:paraId="60CBBD01" w14:textId="77777777" w:rsidR="00420E9C" w:rsidRDefault="000529EA">
          <w:pPr>
            <w:pStyle w:val="TDC2"/>
            <w:tabs>
              <w:tab w:val="right" w:leader="dot" w:pos="8921"/>
            </w:tabs>
            <w:rPr>
              <w:rFonts w:asciiTheme="minorHAnsi" w:eastAsiaTheme="minorEastAsia" w:hAnsiTheme="minorHAnsi" w:cstheme="minorBidi"/>
              <w:noProof/>
              <w:color w:val="auto"/>
            </w:rPr>
          </w:pPr>
          <w:hyperlink w:anchor="_Toc222411141" w:history="1">
            <w:r w:rsidR="00420E9C" w:rsidRPr="0050357B">
              <w:rPr>
                <w:rStyle w:val="Hipervnculo"/>
                <w:noProof/>
              </w:rPr>
              <w:t>III. Interposición del Recurso de Revisión</w:t>
            </w:r>
            <w:r w:rsidR="00420E9C">
              <w:rPr>
                <w:noProof/>
                <w:webHidden/>
              </w:rPr>
              <w:tab/>
            </w:r>
            <w:r w:rsidR="00420E9C">
              <w:rPr>
                <w:noProof/>
                <w:webHidden/>
              </w:rPr>
              <w:fldChar w:fldCharType="begin"/>
            </w:r>
            <w:r w:rsidR="00420E9C">
              <w:rPr>
                <w:noProof/>
                <w:webHidden/>
              </w:rPr>
              <w:instrText xml:space="preserve"> PAGEREF _Toc222411141 \h </w:instrText>
            </w:r>
            <w:r w:rsidR="00420E9C">
              <w:rPr>
                <w:noProof/>
                <w:webHidden/>
              </w:rPr>
            </w:r>
            <w:r w:rsidR="00420E9C">
              <w:rPr>
                <w:noProof/>
                <w:webHidden/>
              </w:rPr>
              <w:fldChar w:fldCharType="separate"/>
            </w:r>
            <w:r w:rsidR="00884251">
              <w:rPr>
                <w:noProof/>
                <w:webHidden/>
              </w:rPr>
              <w:t>5</w:t>
            </w:r>
            <w:r w:rsidR="00420E9C">
              <w:rPr>
                <w:noProof/>
                <w:webHidden/>
              </w:rPr>
              <w:fldChar w:fldCharType="end"/>
            </w:r>
          </w:hyperlink>
        </w:p>
        <w:p w14:paraId="031EC395" w14:textId="77777777" w:rsidR="00420E9C" w:rsidRDefault="000529EA">
          <w:pPr>
            <w:pStyle w:val="TDC2"/>
            <w:tabs>
              <w:tab w:val="right" w:leader="dot" w:pos="8921"/>
            </w:tabs>
            <w:rPr>
              <w:rFonts w:asciiTheme="minorHAnsi" w:eastAsiaTheme="minorEastAsia" w:hAnsiTheme="minorHAnsi" w:cstheme="minorBidi"/>
              <w:noProof/>
              <w:color w:val="auto"/>
            </w:rPr>
          </w:pPr>
          <w:hyperlink w:anchor="_Toc222411142" w:history="1">
            <w:r w:rsidR="00420E9C" w:rsidRPr="0050357B">
              <w:rPr>
                <w:rStyle w:val="Hipervnculo"/>
                <w:noProof/>
              </w:rPr>
              <w:t>IV. Trámite del Recurso de Revisión ante este Instituto</w:t>
            </w:r>
            <w:r w:rsidR="00420E9C">
              <w:rPr>
                <w:noProof/>
                <w:webHidden/>
              </w:rPr>
              <w:tab/>
            </w:r>
            <w:r w:rsidR="00420E9C">
              <w:rPr>
                <w:noProof/>
                <w:webHidden/>
              </w:rPr>
              <w:fldChar w:fldCharType="begin"/>
            </w:r>
            <w:r w:rsidR="00420E9C">
              <w:rPr>
                <w:noProof/>
                <w:webHidden/>
              </w:rPr>
              <w:instrText xml:space="preserve"> PAGEREF _Toc222411142 \h </w:instrText>
            </w:r>
            <w:r w:rsidR="00420E9C">
              <w:rPr>
                <w:noProof/>
                <w:webHidden/>
              </w:rPr>
            </w:r>
            <w:r w:rsidR="00420E9C">
              <w:rPr>
                <w:noProof/>
                <w:webHidden/>
              </w:rPr>
              <w:fldChar w:fldCharType="separate"/>
            </w:r>
            <w:r w:rsidR="00884251">
              <w:rPr>
                <w:noProof/>
                <w:webHidden/>
              </w:rPr>
              <w:t>6</w:t>
            </w:r>
            <w:r w:rsidR="00420E9C">
              <w:rPr>
                <w:noProof/>
                <w:webHidden/>
              </w:rPr>
              <w:fldChar w:fldCharType="end"/>
            </w:r>
          </w:hyperlink>
        </w:p>
        <w:p w14:paraId="4E41D40A" w14:textId="77777777" w:rsidR="00420E9C" w:rsidRDefault="000529EA">
          <w:pPr>
            <w:pStyle w:val="TDC1"/>
            <w:tabs>
              <w:tab w:val="right" w:leader="dot" w:pos="8921"/>
            </w:tabs>
            <w:rPr>
              <w:rFonts w:asciiTheme="minorHAnsi" w:eastAsiaTheme="minorEastAsia" w:hAnsiTheme="minorHAnsi" w:cstheme="minorBidi"/>
              <w:noProof/>
              <w:color w:val="auto"/>
            </w:rPr>
          </w:pPr>
          <w:hyperlink w:anchor="_Toc222411143" w:history="1">
            <w:r w:rsidR="00420E9C" w:rsidRPr="0050357B">
              <w:rPr>
                <w:rStyle w:val="Hipervnculo"/>
                <w:noProof/>
              </w:rPr>
              <w:t>C O N S I D E R A N D O S</w:t>
            </w:r>
            <w:r w:rsidR="00420E9C">
              <w:rPr>
                <w:noProof/>
                <w:webHidden/>
              </w:rPr>
              <w:tab/>
            </w:r>
            <w:r w:rsidR="00420E9C">
              <w:rPr>
                <w:noProof/>
                <w:webHidden/>
              </w:rPr>
              <w:fldChar w:fldCharType="begin"/>
            </w:r>
            <w:r w:rsidR="00420E9C">
              <w:rPr>
                <w:noProof/>
                <w:webHidden/>
              </w:rPr>
              <w:instrText xml:space="preserve"> PAGEREF _Toc222411143 \h </w:instrText>
            </w:r>
            <w:r w:rsidR="00420E9C">
              <w:rPr>
                <w:noProof/>
                <w:webHidden/>
              </w:rPr>
            </w:r>
            <w:r w:rsidR="00420E9C">
              <w:rPr>
                <w:noProof/>
                <w:webHidden/>
              </w:rPr>
              <w:fldChar w:fldCharType="separate"/>
            </w:r>
            <w:r w:rsidR="00884251">
              <w:rPr>
                <w:noProof/>
                <w:webHidden/>
              </w:rPr>
              <w:t>8</w:t>
            </w:r>
            <w:r w:rsidR="00420E9C">
              <w:rPr>
                <w:noProof/>
                <w:webHidden/>
              </w:rPr>
              <w:fldChar w:fldCharType="end"/>
            </w:r>
          </w:hyperlink>
        </w:p>
        <w:p w14:paraId="4E706438" w14:textId="77777777" w:rsidR="00420E9C" w:rsidRDefault="000529EA">
          <w:pPr>
            <w:pStyle w:val="TDC2"/>
            <w:tabs>
              <w:tab w:val="right" w:leader="dot" w:pos="8921"/>
            </w:tabs>
            <w:rPr>
              <w:rFonts w:asciiTheme="minorHAnsi" w:eastAsiaTheme="minorEastAsia" w:hAnsiTheme="minorHAnsi" w:cstheme="minorBidi"/>
              <w:noProof/>
              <w:color w:val="auto"/>
            </w:rPr>
          </w:pPr>
          <w:hyperlink w:anchor="_Toc222411144" w:history="1">
            <w:r w:rsidR="00420E9C" w:rsidRPr="0050357B">
              <w:rPr>
                <w:rStyle w:val="Hipervnculo"/>
                <w:noProof/>
              </w:rPr>
              <w:t>PRIMERO. Competencia</w:t>
            </w:r>
            <w:r w:rsidR="00420E9C">
              <w:rPr>
                <w:noProof/>
                <w:webHidden/>
              </w:rPr>
              <w:tab/>
            </w:r>
            <w:r w:rsidR="00420E9C">
              <w:rPr>
                <w:noProof/>
                <w:webHidden/>
              </w:rPr>
              <w:fldChar w:fldCharType="begin"/>
            </w:r>
            <w:r w:rsidR="00420E9C">
              <w:rPr>
                <w:noProof/>
                <w:webHidden/>
              </w:rPr>
              <w:instrText xml:space="preserve"> PAGEREF _Toc222411144 \h </w:instrText>
            </w:r>
            <w:r w:rsidR="00420E9C">
              <w:rPr>
                <w:noProof/>
                <w:webHidden/>
              </w:rPr>
            </w:r>
            <w:r w:rsidR="00420E9C">
              <w:rPr>
                <w:noProof/>
                <w:webHidden/>
              </w:rPr>
              <w:fldChar w:fldCharType="separate"/>
            </w:r>
            <w:r w:rsidR="00884251">
              <w:rPr>
                <w:noProof/>
                <w:webHidden/>
              </w:rPr>
              <w:t>8</w:t>
            </w:r>
            <w:r w:rsidR="00420E9C">
              <w:rPr>
                <w:noProof/>
                <w:webHidden/>
              </w:rPr>
              <w:fldChar w:fldCharType="end"/>
            </w:r>
          </w:hyperlink>
        </w:p>
        <w:p w14:paraId="48C187FE" w14:textId="77777777" w:rsidR="00420E9C" w:rsidRDefault="000529EA">
          <w:pPr>
            <w:pStyle w:val="TDC2"/>
            <w:tabs>
              <w:tab w:val="right" w:leader="dot" w:pos="8921"/>
            </w:tabs>
            <w:rPr>
              <w:rFonts w:asciiTheme="minorHAnsi" w:eastAsiaTheme="minorEastAsia" w:hAnsiTheme="minorHAnsi" w:cstheme="minorBidi"/>
              <w:noProof/>
              <w:color w:val="auto"/>
            </w:rPr>
          </w:pPr>
          <w:hyperlink w:anchor="_Toc222411145" w:history="1">
            <w:r w:rsidR="00420E9C" w:rsidRPr="0050357B">
              <w:rPr>
                <w:rStyle w:val="Hipervnculo"/>
                <w:noProof/>
              </w:rPr>
              <w:t>SEGUNDO. Causales de improcedencia y sobreseimiento</w:t>
            </w:r>
            <w:r w:rsidR="00420E9C">
              <w:rPr>
                <w:noProof/>
                <w:webHidden/>
              </w:rPr>
              <w:tab/>
            </w:r>
            <w:r w:rsidR="00420E9C">
              <w:rPr>
                <w:noProof/>
                <w:webHidden/>
              </w:rPr>
              <w:fldChar w:fldCharType="begin"/>
            </w:r>
            <w:r w:rsidR="00420E9C">
              <w:rPr>
                <w:noProof/>
                <w:webHidden/>
              </w:rPr>
              <w:instrText xml:space="preserve"> PAGEREF _Toc222411145 \h </w:instrText>
            </w:r>
            <w:r w:rsidR="00420E9C">
              <w:rPr>
                <w:noProof/>
                <w:webHidden/>
              </w:rPr>
            </w:r>
            <w:r w:rsidR="00420E9C">
              <w:rPr>
                <w:noProof/>
                <w:webHidden/>
              </w:rPr>
              <w:fldChar w:fldCharType="separate"/>
            </w:r>
            <w:r w:rsidR="00884251">
              <w:rPr>
                <w:noProof/>
                <w:webHidden/>
              </w:rPr>
              <w:t>9</w:t>
            </w:r>
            <w:r w:rsidR="00420E9C">
              <w:rPr>
                <w:noProof/>
                <w:webHidden/>
              </w:rPr>
              <w:fldChar w:fldCharType="end"/>
            </w:r>
          </w:hyperlink>
        </w:p>
        <w:p w14:paraId="438AF856" w14:textId="77777777" w:rsidR="00420E9C" w:rsidRDefault="000529EA">
          <w:pPr>
            <w:pStyle w:val="TDC2"/>
            <w:tabs>
              <w:tab w:val="right" w:leader="dot" w:pos="8921"/>
            </w:tabs>
            <w:rPr>
              <w:rFonts w:asciiTheme="minorHAnsi" w:eastAsiaTheme="minorEastAsia" w:hAnsiTheme="minorHAnsi" w:cstheme="minorBidi"/>
              <w:noProof/>
              <w:color w:val="auto"/>
            </w:rPr>
          </w:pPr>
          <w:hyperlink w:anchor="_Toc222411146" w:history="1">
            <w:r w:rsidR="00420E9C" w:rsidRPr="0050357B">
              <w:rPr>
                <w:rStyle w:val="Hipervnculo"/>
                <w:noProof/>
              </w:rPr>
              <w:t>TERCERO. Determinación de la Controversia</w:t>
            </w:r>
            <w:r w:rsidR="00420E9C">
              <w:rPr>
                <w:noProof/>
                <w:webHidden/>
              </w:rPr>
              <w:tab/>
            </w:r>
            <w:r w:rsidR="00420E9C">
              <w:rPr>
                <w:noProof/>
                <w:webHidden/>
              </w:rPr>
              <w:fldChar w:fldCharType="begin"/>
            </w:r>
            <w:r w:rsidR="00420E9C">
              <w:rPr>
                <w:noProof/>
                <w:webHidden/>
              </w:rPr>
              <w:instrText xml:space="preserve"> PAGEREF _Toc222411146 \h </w:instrText>
            </w:r>
            <w:r w:rsidR="00420E9C">
              <w:rPr>
                <w:noProof/>
                <w:webHidden/>
              </w:rPr>
            </w:r>
            <w:r w:rsidR="00420E9C">
              <w:rPr>
                <w:noProof/>
                <w:webHidden/>
              </w:rPr>
              <w:fldChar w:fldCharType="separate"/>
            </w:r>
            <w:r w:rsidR="00884251">
              <w:rPr>
                <w:noProof/>
                <w:webHidden/>
              </w:rPr>
              <w:t>10</w:t>
            </w:r>
            <w:r w:rsidR="00420E9C">
              <w:rPr>
                <w:noProof/>
                <w:webHidden/>
              </w:rPr>
              <w:fldChar w:fldCharType="end"/>
            </w:r>
          </w:hyperlink>
        </w:p>
        <w:p w14:paraId="4565C5A5" w14:textId="77777777" w:rsidR="00420E9C" w:rsidRDefault="000529EA">
          <w:pPr>
            <w:pStyle w:val="TDC2"/>
            <w:tabs>
              <w:tab w:val="right" w:leader="dot" w:pos="8921"/>
            </w:tabs>
            <w:rPr>
              <w:rFonts w:asciiTheme="minorHAnsi" w:eastAsiaTheme="minorEastAsia" w:hAnsiTheme="minorHAnsi" w:cstheme="minorBidi"/>
              <w:noProof/>
              <w:color w:val="auto"/>
            </w:rPr>
          </w:pPr>
          <w:hyperlink w:anchor="_Toc222411147" w:history="1">
            <w:r w:rsidR="00420E9C" w:rsidRPr="0050357B">
              <w:rPr>
                <w:rStyle w:val="Hipervnculo"/>
                <w:noProof/>
              </w:rPr>
              <w:t>CUARTO. Marco normativo aplicable en materia de transparencia y acceso a la información pública</w:t>
            </w:r>
            <w:r w:rsidR="00420E9C">
              <w:rPr>
                <w:noProof/>
                <w:webHidden/>
              </w:rPr>
              <w:tab/>
            </w:r>
            <w:r w:rsidR="00420E9C">
              <w:rPr>
                <w:noProof/>
                <w:webHidden/>
              </w:rPr>
              <w:fldChar w:fldCharType="begin"/>
            </w:r>
            <w:r w:rsidR="00420E9C">
              <w:rPr>
                <w:noProof/>
                <w:webHidden/>
              </w:rPr>
              <w:instrText xml:space="preserve"> PAGEREF _Toc222411147 \h </w:instrText>
            </w:r>
            <w:r w:rsidR="00420E9C">
              <w:rPr>
                <w:noProof/>
                <w:webHidden/>
              </w:rPr>
            </w:r>
            <w:r w:rsidR="00420E9C">
              <w:rPr>
                <w:noProof/>
                <w:webHidden/>
              </w:rPr>
              <w:fldChar w:fldCharType="separate"/>
            </w:r>
            <w:r w:rsidR="00884251">
              <w:rPr>
                <w:noProof/>
                <w:webHidden/>
              </w:rPr>
              <w:t>12</w:t>
            </w:r>
            <w:r w:rsidR="00420E9C">
              <w:rPr>
                <w:noProof/>
                <w:webHidden/>
              </w:rPr>
              <w:fldChar w:fldCharType="end"/>
            </w:r>
          </w:hyperlink>
        </w:p>
        <w:p w14:paraId="6C5C32F1" w14:textId="77777777" w:rsidR="00420E9C" w:rsidRPr="00420E9C" w:rsidRDefault="000529EA">
          <w:pPr>
            <w:pStyle w:val="TDC2"/>
            <w:tabs>
              <w:tab w:val="right" w:leader="dot" w:pos="8921"/>
            </w:tabs>
            <w:rPr>
              <w:rFonts w:asciiTheme="minorHAnsi" w:eastAsiaTheme="minorEastAsia" w:hAnsiTheme="minorHAnsi" w:cstheme="minorBidi"/>
              <w:noProof/>
              <w:color w:val="auto"/>
            </w:rPr>
          </w:pPr>
          <w:hyperlink w:anchor="_Toc222411148" w:history="1">
            <w:r w:rsidR="00420E9C" w:rsidRPr="00420E9C">
              <w:rPr>
                <w:rStyle w:val="Hipervnculo"/>
                <w:noProof/>
              </w:rPr>
              <w:t>QUINTO. Estudio de Fondo</w:t>
            </w:r>
            <w:r w:rsidR="00420E9C" w:rsidRPr="00420E9C">
              <w:rPr>
                <w:noProof/>
                <w:webHidden/>
              </w:rPr>
              <w:tab/>
            </w:r>
            <w:r w:rsidR="00420E9C" w:rsidRPr="00420E9C">
              <w:rPr>
                <w:noProof/>
                <w:webHidden/>
              </w:rPr>
              <w:fldChar w:fldCharType="begin"/>
            </w:r>
            <w:r w:rsidR="00420E9C" w:rsidRPr="00420E9C">
              <w:rPr>
                <w:noProof/>
                <w:webHidden/>
              </w:rPr>
              <w:instrText xml:space="preserve"> PAGEREF _Toc222411148 \h </w:instrText>
            </w:r>
            <w:r w:rsidR="00420E9C" w:rsidRPr="00420E9C">
              <w:rPr>
                <w:noProof/>
                <w:webHidden/>
              </w:rPr>
            </w:r>
            <w:r w:rsidR="00420E9C" w:rsidRPr="00420E9C">
              <w:rPr>
                <w:noProof/>
                <w:webHidden/>
              </w:rPr>
              <w:fldChar w:fldCharType="separate"/>
            </w:r>
            <w:r w:rsidR="00884251">
              <w:rPr>
                <w:noProof/>
                <w:webHidden/>
              </w:rPr>
              <w:t>13</w:t>
            </w:r>
            <w:r w:rsidR="00420E9C" w:rsidRPr="00420E9C">
              <w:rPr>
                <w:noProof/>
                <w:webHidden/>
              </w:rPr>
              <w:fldChar w:fldCharType="end"/>
            </w:r>
          </w:hyperlink>
        </w:p>
        <w:p w14:paraId="281B25E3" w14:textId="77777777" w:rsidR="00420E9C" w:rsidRPr="00420E9C" w:rsidRDefault="000529EA">
          <w:pPr>
            <w:pStyle w:val="TDC2"/>
            <w:tabs>
              <w:tab w:val="right" w:leader="dot" w:pos="8921"/>
            </w:tabs>
            <w:rPr>
              <w:rFonts w:asciiTheme="minorHAnsi" w:eastAsiaTheme="minorEastAsia" w:hAnsiTheme="minorHAnsi" w:cstheme="minorBidi"/>
              <w:noProof/>
              <w:color w:val="auto"/>
            </w:rPr>
          </w:pPr>
          <w:hyperlink w:anchor="_Toc222411149" w:history="1">
            <w:r w:rsidR="00420E9C" w:rsidRPr="00420E9C">
              <w:rPr>
                <w:rStyle w:val="Hipervnculo"/>
                <w:noProof/>
              </w:rPr>
              <w:t>SEXTO. Decisión</w:t>
            </w:r>
            <w:r w:rsidR="00420E9C" w:rsidRPr="00420E9C">
              <w:rPr>
                <w:noProof/>
                <w:webHidden/>
              </w:rPr>
              <w:tab/>
            </w:r>
            <w:r w:rsidR="00420E9C" w:rsidRPr="00420E9C">
              <w:rPr>
                <w:noProof/>
                <w:webHidden/>
              </w:rPr>
              <w:fldChar w:fldCharType="begin"/>
            </w:r>
            <w:r w:rsidR="00420E9C" w:rsidRPr="00420E9C">
              <w:rPr>
                <w:noProof/>
                <w:webHidden/>
              </w:rPr>
              <w:instrText xml:space="preserve"> PAGEREF _Toc222411149 \h </w:instrText>
            </w:r>
            <w:r w:rsidR="00420E9C" w:rsidRPr="00420E9C">
              <w:rPr>
                <w:noProof/>
                <w:webHidden/>
              </w:rPr>
            </w:r>
            <w:r w:rsidR="00420E9C" w:rsidRPr="00420E9C">
              <w:rPr>
                <w:noProof/>
                <w:webHidden/>
              </w:rPr>
              <w:fldChar w:fldCharType="separate"/>
            </w:r>
            <w:r w:rsidR="00884251">
              <w:rPr>
                <w:noProof/>
                <w:webHidden/>
              </w:rPr>
              <w:t>21</w:t>
            </w:r>
            <w:r w:rsidR="00420E9C" w:rsidRPr="00420E9C">
              <w:rPr>
                <w:noProof/>
                <w:webHidden/>
              </w:rPr>
              <w:fldChar w:fldCharType="end"/>
            </w:r>
          </w:hyperlink>
        </w:p>
        <w:p w14:paraId="34894351" w14:textId="77777777" w:rsidR="00420E9C" w:rsidRPr="00420E9C" w:rsidRDefault="000529EA">
          <w:pPr>
            <w:pStyle w:val="TDC1"/>
            <w:tabs>
              <w:tab w:val="right" w:leader="dot" w:pos="8921"/>
            </w:tabs>
            <w:rPr>
              <w:rFonts w:asciiTheme="minorHAnsi" w:eastAsiaTheme="minorEastAsia" w:hAnsiTheme="minorHAnsi" w:cstheme="minorBidi"/>
              <w:noProof/>
              <w:color w:val="auto"/>
            </w:rPr>
          </w:pPr>
          <w:hyperlink w:anchor="_Toc222411150" w:history="1">
            <w:r w:rsidR="00420E9C" w:rsidRPr="00420E9C">
              <w:rPr>
                <w:rStyle w:val="Hipervnculo"/>
                <w:noProof/>
              </w:rPr>
              <w:t>R E S U E L V E</w:t>
            </w:r>
            <w:r w:rsidR="00420E9C" w:rsidRPr="00420E9C">
              <w:rPr>
                <w:noProof/>
                <w:webHidden/>
              </w:rPr>
              <w:tab/>
            </w:r>
            <w:r w:rsidR="00420E9C" w:rsidRPr="00420E9C">
              <w:rPr>
                <w:noProof/>
                <w:webHidden/>
              </w:rPr>
              <w:fldChar w:fldCharType="begin"/>
            </w:r>
            <w:r w:rsidR="00420E9C" w:rsidRPr="00420E9C">
              <w:rPr>
                <w:noProof/>
                <w:webHidden/>
              </w:rPr>
              <w:instrText xml:space="preserve"> PAGEREF _Toc222411150 \h </w:instrText>
            </w:r>
            <w:r w:rsidR="00420E9C" w:rsidRPr="00420E9C">
              <w:rPr>
                <w:noProof/>
                <w:webHidden/>
              </w:rPr>
            </w:r>
            <w:r w:rsidR="00420E9C" w:rsidRPr="00420E9C">
              <w:rPr>
                <w:noProof/>
                <w:webHidden/>
              </w:rPr>
              <w:fldChar w:fldCharType="separate"/>
            </w:r>
            <w:r w:rsidR="00884251">
              <w:rPr>
                <w:noProof/>
                <w:webHidden/>
              </w:rPr>
              <w:t>22</w:t>
            </w:r>
            <w:r w:rsidR="00420E9C" w:rsidRPr="00420E9C">
              <w:rPr>
                <w:noProof/>
                <w:webHidden/>
              </w:rPr>
              <w:fldChar w:fldCharType="end"/>
            </w:r>
          </w:hyperlink>
        </w:p>
        <w:p w14:paraId="5B9D6C11" w14:textId="289C4008" w:rsidR="00C4052B" w:rsidRPr="00BA7262" w:rsidRDefault="00C4052B" w:rsidP="007808E0">
          <w:pPr>
            <w:spacing w:after="0" w:line="360" w:lineRule="auto"/>
          </w:pPr>
          <w:r w:rsidRPr="00BA7262">
            <w:rPr>
              <w:b/>
              <w:bCs/>
              <w:lang w:val="es-ES"/>
            </w:rPr>
            <w:fldChar w:fldCharType="end"/>
          </w:r>
        </w:p>
      </w:sdtContent>
    </w:sdt>
    <w:p w14:paraId="57481942" w14:textId="77777777" w:rsidR="00C4052B" w:rsidRPr="00BA7262" w:rsidRDefault="00C4052B" w:rsidP="007808E0">
      <w:pPr>
        <w:tabs>
          <w:tab w:val="left" w:pos="8931"/>
        </w:tabs>
        <w:spacing w:after="0" w:line="360" w:lineRule="auto"/>
      </w:pPr>
    </w:p>
    <w:p w14:paraId="411B5995" w14:textId="77777777" w:rsidR="00C4052B" w:rsidRPr="00BA7262" w:rsidRDefault="00C4052B" w:rsidP="007808E0">
      <w:pPr>
        <w:tabs>
          <w:tab w:val="left" w:pos="8931"/>
        </w:tabs>
        <w:spacing w:after="0" w:line="360" w:lineRule="auto"/>
      </w:pPr>
    </w:p>
    <w:p w14:paraId="6784625D" w14:textId="77777777" w:rsidR="00C4052B" w:rsidRPr="00BA7262" w:rsidRDefault="00C4052B" w:rsidP="007808E0">
      <w:pPr>
        <w:tabs>
          <w:tab w:val="left" w:pos="8931"/>
        </w:tabs>
        <w:spacing w:after="0" w:line="360" w:lineRule="auto"/>
      </w:pPr>
    </w:p>
    <w:p w14:paraId="140888DD" w14:textId="77777777" w:rsidR="00C4052B" w:rsidRPr="00BA7262" w:rsidRDefault="00C4052B" w:rsidP="007808E0">
      <w:pPr>
        <w:tabs>
          <w:tab w:val="left" w:pos="8931"/>
        </w:tabs>
        <w:spacing w:after="0" w:line="360" w:lineRule="auto"/>
      </w:pPr>
    </w:p>
    <w:p w14:paraId="46268890" w14:textId="77777777" w:rsidR="00C4052B" w:rsidRPr="00BA7262" w:rsidRDefault="00C4052B" w:rsidP="007808E0">
      <w:pPr>
        <w:tabs>
          <w:tab w:val="left" w:pos="8931"/>
        </w:tabs>
        <w:spacing w:after="0" w:line="360" w:lineRule="auto"/>
      </w:pPr>
    </w:p>
    <w:p w14:paraId="147CC638" w14:textId="77777777" w:rsidR="00C4052B" w:rsidRPr="00BA7262" w:rsidRDefault="00C4052B" w:rsidP="007808E0">
      <w:pPr>
        <w:tabs>
          <w:tab w:val="left" w:pos="8931"/>
        </w:tabs>
        <w:spacing w:after="0" w:line="360" w:lineRule="auto"/>
      </w:pPr>
    </w:p>
    <w:p w14:paraId="01BB5716" w14:textId="77777777" w:rsidR="00C4052B" w:rsidRPr="00BA7262" w:rsidRDefault="00C4052B" w:rsidP="007808E0">
      <w:pPr>
        <w:tabs>
          <w:tab w:val="left" w:pos="8931"/>
        </w:tabs>
        <w:spacing w:after="0" w:line="360" w:lineRule="auto"/>
      </w:pPr>
    </w:p>
    <w:p w14:paraId="62C1CEC9" w14:textId="77777777" w:rsidR="00C4052B" w:rsidRPr="00BA7262" w:rsidRDefault="00C4052B" w:rsidP="007808E0">
      <w:pPr>
        <w:tabs>
          <w:tab w:val="left" w:pos="8931"/>
        </w:tabs>
        <w:spacing w:after="0" w:line="360" w:lineRule="auto"/>
      </w:pPr>
    </w:p>
    <w:p w14:paraId="7F38981D" w14:textId="77777777" w:rsidR="00A55E82" w:rsidRPr="00BA7262" w:rsidRDefault="00A55E82" w:rsidP="007808E0">
      <w:pPr>
        <w:tabs>
          <w:tab w:val="left" w:pos="8931"/>
        </w:tabs>
        <w:spacing w:after="0" w:line="360" w:lineRule="auto"/>
      </w:pPr>
    </w:p>
    <w:p w14:paraId="6E6C2561" w14:textId="77777777" w:rsidR="00D61CB8" w:rsidRPr="00BA7262" w:rsidRDefault="00D61CB8" w:rsidP="007808E0">
      <w:pPr>
        <w:tabs>
          <w:tab w:val="left" w:pos="8931"/>
        </w:tabs>
        <w:spacing w:after="0" w:line="360" w:lineRule="auto"/>
      </w:pPr>
    </w:p>
    <w:p w14:paraId="0389180E" w14:textId="77777777" w:rsidR="00F45B97" w:rsidRPr="00BA7262" w:rsidRDefault="00F45B97" w:rsidP="007808E0">
      <w:pPr>
        <w:tabs>
          <w:tab w:val="left" w:pos="8931"/>
        </w:tabs>
        <w:spacing w:after="0" w:line="360" w:lineRule="auto"/>
      </w:pPr>
    </w:p>
    <w:p w14:paraId="3FB7EB5E" w14:textId="1AF47336" w:rsidR="005C690F" w:rsidRPr="00BA7262" w:rsidRDefault="007D6307" w:rsidP="007808E0">
      <w:pPr>
        <w:tabs>
          <w:tab w:val="left" w:pos="8931"/>
        </w:tabs>
        <w:spacing w:after="0" w:line="360" w:lineRule="auto"/>
      </w:pPr>
      <w:r w:rsidRPr="00BA7262">
        <w:t xml:space="preserve">Resolución del Pleno del Instituto de Transparencia, Acceso a la Información Pública y Protección de Datos Personales del Estado de México y Municipios, con domicilio en Metepec, Estado de México, de </w:t>
      </w:r>
      <w:r w:rsidR="00C43896" w:rsidRPr="00BA7262">
        <w:t xml:space="preserve">fecha </w:t>
      </w:r>
      <w:r w:rsidR="0092003E" w:rsidRPr="00BA7262">
        <w:t>dieciocho</w:t>
      </w:r>
      <w:r w:rsidR="00953E0D" w:rsidRPr="00BA7262">
        <w:t xml:space="preserve"> de febrero</w:t>
      </w:r>
      <w:r w:rsidR="00CF7AA5" w:rsidRPr="00BA7262">
        <w:t xml:space="preserve"> </w:t>
      </w:r>
      <w:r w:rsidR="00487736" w:rsidRPr="00BA7262">
        <w:t>de dos mil veintiséis</w:t>
      </w:r>
      <w:r w:rsidRPr="00BA7262">
        <w:t xml:space="preserve">. </w:t>
      </w:r>
    </w:p>
    <w:p w14:paraId="0DCD3B82" w14:textId="77777777" w:rsidR="005C690F" w:rsidRPr="00BA7262" w:rsidRDefault="005C690F" w:rsidP="007808E0">
      <w:pPr>
        <w:spacing w:after="0" w:line="360" w:lineRule="auto"/>
        <w:rPr>
          <w:b/>
        </w:rPr>
      </w:pPr>
    </w:p>
    <w:p w14:paraId="1570B336" w14:textId="005572AC" w:rsidR="005C690F" w:rsidRPr="00BA7262" w:rsidRDefault="007D6307" w:rsidP="007808E0">
      <w:pPr>
        <w:spacing w:after="0" w:line="360" w:lineRule="auto"/>
        <w:rPr>
          <w:color w:val="0D0D0D"/>
        </w:rPr>
      </w:pPr>
      <w:r w:rsidRPr="00BA7262">
        <w:rPr>
          <w:b/>
        </w:rPr>
        <w:t xml:space="preserve">VISTO </w:t>
      </w:r>
      <w:r w:rsidRPr="00BA7262">
        <w:t xml:space="preserve">el expediente electrónico conformado con motivo del Recurso de Revisión </w:t>
      </w:r>
      <w:r w:rsidR="0092003E" w:rsidRPr="00B266D7">
        <w:rPr>
          <w:b/>
          <w:bCs/>
        </w:rPr>
        <w:t>12536</w:t>
      </w:r>
      <w:r w:rsidR="000D392E" w:rsidRPr="00B266D7">
        <w:rPr>
          <w:b/>
          <w:bCs/>
        </w:rPr>
        <w:t>/INFOEM/IP/RR/2025</w:t>
      </w:r>
      <w:r w:rsidRPr="00BA7262">
        <w:rPr>
          <w:bCs/>
        </w:rPr>
        <w:t xml:space="preserve">, interpuesto </w:t>
      </w:r>
      <w:r w:rsidR="008415EA" w:rsidRPr="00BA7262">
        <w:rPr>
          <w:bCs/>
        </w:rPr>
        <w:t>por</w:t>
      </w:r>
      <w:r w:rsidR="00EE1006" w:rsidRPr="00BA7262">
        <w:rPr>
          <w:bCs/>
        </w:rPr>
        <w:t xml:space="preserve"> </w:t>
      </w:r>
      <w:r w:rsidR="00D906B2" w:rsidRPr="00BA7262">
        <w:rPr>
          <w:bCs/>
        </w:rPr>
        <w:t>la persona</w:t>
      </w:r>
      <w:r w:rsidRPr="00BA7262">
        <w:rPr>
          <w:bCs/>
        </w:rPr>
        <w:t xml:space="preserve"> </w:t>
      </w:r>
      <w:r w:rsidRPr="00BA7262">
        <w:rPr>
          <w:bCs/>
          <w:color w:val="0D0D0D"/>
        </w:rPr>
        <w:t>Recurrente o Particular, en contra de la respuesta del Sujeto Obligado</w:t>
      </w:r>
      <w:r w:rsidR="00705FBB" w:rsidRPr="00BA7262">
        <w:rPr>
          <w:bCs/>
          <w:color w:val="0D0D0D"/>
        </w:rPr>
        <w:t xml:space="preserve">, </w:t>
      </w:r>
      <w:bookmarkStart w:id="0" w:name="_GoBack"/>
      <w:r w:rsidR="003F5987" w:rsidRPr="00B266D7">
        <w:rPr>
          <w:b/>
          <w:bCs/>
          <w:color w:val="0D0D0D"/>
        </w:rPr>
        <w:t>Ayuntamiento de Toluca</w:t>
      </w:r>
      <w:r w:rsidR="00EF0C39" w:rsidRPr="00B266D7">
        <w:rPr>
          <w:b/>
          <w:bCs/>
        </w:rPr>
        <w:t>,</w:t>
      </w:r>
      <w:r w:rsidRPr="00BA7262">
        <w:rPr>
          <w:bCs/>
          <w:color w:val="0D0D0D"/>
        </w:rPr>
        <w:t xml:space="preserve"> </w:t>
      </w:r>
      <w:bookmarkEnd w:id="0"/>
      <w:r w:rsidRPr="00BA7262">
        <w:rPr>
          <w:color w:val="0D0D0D"/>
        </w:rPr>
        <w:t>a la solicitud de acceso a la información pública</w:t>
      </w:r>
      <w:r w:rsidR="00800641" w:rsidRPr="00BA7262">
        <w:rPr>
          <w:color w:val="0D0D0D"/>
        </w:rPr>
        <w:t xml:space="preserve"> </w:t>
      </w:r>
      <w:r w:rsidR="00D768A4" w:rsidRPr="00BA7262">
        <w:t>0</w:t>
      </w:r>
      <w:r w:rsidR="0092003E" w:rsidRPr="00BA7262">
        <w:t>4828</w:t>
      </w:r>
      <w:r w:rsidR="00EE1006" w:rsidRPr="00BA7262">
        <w:t>/</w:t>
      </w:r>
      <w:r w:rsidR="003F5987" w:rsidRPr="00BA7262">
        <w:t>TOLUCA</w:t>
      </w:r>
      <w:r w:rsidR="000D392E" w:rsidRPr="00BA7262">
        <w:t>/IP/2025</w:t>
      </w:r>
      <w:r w:rsidRPr="00BA7262">
        <w:rPr>
          <w:color w:val="000000"/>
        </w:rPr>
        <w:t xml:space="preserve">, </w:t>
      </w:r>
      <w:r w:rsidRPr="00BA7262">
        <w:rPr>
          <w:color w:val="0D0D0D"/>
        </w:rPr>
        <w:t>se emite la presente Resolución, con base en los Antecedentes y Considerandos que se exponen a continuación:</w:t>
      </w:r>
    </w:p>
    <w:p w14:paraId="1F97CEF3" w14:textId="77777777" w:rsidR="005C690F" w:rsidRPr="00BA7262" w:rsidRDefault="005C690F" w:rsidP="007808E0">
      <w:pPr>
        <w:spacing w:after="0" w:line="360" w:lineRule="auto"/>
        <w:rPr>
          <w:b/>
        </w:rPr>
      </w:pPr>
    </w:p>
    <w:p w14:paraId="1DEAF9D3" w14:textId="24D35555" w:rsidR="005C690F" w:rsidRPr="00BA7262" w:rsidRDefault="00CD6238" w:rsidP="007808E0">
      <w:pPr>
        <w:pStyle w:val="Ttulo1"/>
        <w:spacing w:before="0" w:after="0" w:line="360" w:lineRule="auto"/>
        <w:jc w:val="center"/>
        <w:rPr>
          <w:sz w:val="22"/>
          <w:szCs w:val="22"/>
        </w:rPr>
      </w:pPr>
      <w:bookmarkStart w:id="1" w:name="_Toc222411138"/>
      <w:r w:rsidRPr="00BA7262">
        <w:rPr>
          <w:sz w:val="22"/>
          <w:szCs w:val="22"/>
        </w:rPr>
        <w:t>A N T E C E D E N T E S</w:t>
      </w:r>
      <w:bookmarkEnd w:id="1"/>
    </w:p>
    <w:p w14:paraId="5A7EDA4F" w14:textId="77777777" w:rsidR="005C690F" w:rsidRPr="00BA7262" w:rsidRDefault="005C690F" w:rsidP="007808E0">
      <w:pPr>
        <w:spacing w:after="0" w:line="360" w:lineRule="auto"/>
        <w:jc w:val="center"/>
        <w:rPr>
          <w:b/>
        </w:rPr>
      </w:pPr>
    </w:p>
    <w:p w14:paraId="4930DAB9" w14:textId="701611A7" w:rsidR="00E22EA8" w:rsidRPr="00BA7262" w:rsidRDefault="009215C2" w:rsidP="007808E0">
      <w:pPr>
        <w:pStyle w:val="Ttulo2"/>
        <w:spacing w:before="0" w:after="0" w:line="360" w:lineRule="auto"/>
        <w:rPr>
          <w:sz w:val="22"/>
          <w:szCs w:val="22"/>
          <w:lang w:eastAsia="es-ES"/>
        </w:rPr>
      </w:pPr>
      <w:bookmarkStart w:id="2" w:name="_Toc222411139"/>
      <w:r w:rsidRPr="00BA7262">
        <w:rPr>
          <w:sz w:val="22"/>
          <w:szCs w:val="22"/>
          <w:lang w:eastAsia="es-ES"/>
        </w:rPr>
        <w:t xml:space="preserve">I. </w:t>
      </w:r>
      <w:r w:rsidR="00E22EA8" w:rsidRPr="00BA7262">
        <w:rPr>
          <w:sz w:val="22"/>
          <w:szCs w:val="22"/>
          <w:lang w:eastAsia="es-ES"/>
        </w:rPr>
        <w:t>Presentación de la solicitud de información</w:t>
      </w:r>
      <w:bookmarkEnd w:id="2"/>
    </w:p>
    <w:p w14:paraId="63A20E25" w14:textId="77777777" w:rsidR="009215C2" w:rsidRPr="00BA7262" w:rsidRDefault="009215C2" w:rsidP="007808E0">
      <w:pPr>
        <w:tabs>
          <w:tab w:val="left" w:pos="567"/>
        </w:tabs>
        <w:spacing w:after="0" w:line="360" w:lineRule="auto"/>
        <w:rPr>
          <w:rFonts w:eastAsia="Times New Roman" w:cs="Tahoma"/>
          <w:lang w:eastAsia="es-ES"/>
        </w:rPr>
      </w:pPr>
    </w:p>
    <w:p w14:paraId="0CB95CB8" w14:textId="119CDDD6" w:rsidR="00FD7497" w:rsidRPr="00BA7262" w:rsidRDefault="00B624FF" w:rsidP="00FD7497">
      <w:pPr>
        <w:spacing w:after="0" w:line="360" w:lineRule="auto"/>
        <w:rPr>
          <w:rFonts w:eastAsia="Times New Roman" w:cs="Tahoma"/>
          <w:lang w:eastAsia="es-ES"/>
        </w:rPr>
      </w:pPr>
      <w:r w:rsidRPr="00BA7262">
        <w:rPr>
          <w:rFonts w:eastAsia="Times New Roman" w:cs="Tahoma"/>
          <w:lang w:eastAsia="es-ES"/>
        </w:rPr>
        <w:t>El</w:t>
      </w:r>
      <w:r w:rsidR="00C43896" w:rsidRPr="00BA7262">
        <w:rPr>
          <w:rFonts w:eastAsia="Times New Roman" w:cs="Tahoma"/>
          <w:lang w:eastAsia="es-ES"/>
        </w:rPr>
        <w:t xml:space="preserve"> </w:t>
      </w:r>
      <w:r w:rsidR="0092003E" w:rsidRPr="00BA7262">
        <w:rPr>
          <w:rFonts w:eastAsia="Times New Roman" w:cs="Tahoma"/>
          <w:lang w:eastAsia="es-ES"/>
        </w:rPr>
        <w:t>treinta de septiembre</w:t>
      </w:r>
      <w:r w:rsidR="00D70436" w:rsidRPr="00BA7262">
        <w:rPr>
          <w:rFonts w:eastAsia="Times New Roman" w:cs="Tahoma"/>
          <w:lang w:eastAsia="es-ES"/>
        </w:rPr>
        <w:t xml:space="preserve"> </w:t>
      </w:r>
      <w:r w:rsidR="000E499B" w:rsidRPr="00BA7262">
        <w:rPr>
          <w:rFonts w:eastAsia="Times New Roman" w:cs="Tahoma"/>
          <w:lang w:eastAsia="es-ES"/>
        </w:rPr>
        <w:t xml:space="preserve">de dos mil veinticinco, </w:t>
      </w:r>
      <w:r w:rsidR="00FD7497" w:rsidRPr="00BA7262">
        <w:rPr>
          <w:rFonts w:eastAsia="Times New Roman" w:cs="Tahoma"/>
          <w:lang w:eastAsia="es-ES"/>
        </w:rPr>
        <w:t>el Particular presentó una solicitud de acceso a la información pública, a través del Sistema de Acceso a la Informac</w:t>
      </w:r>
      <w:r w:rsidRPr="00BA7262">
        <w:rPr>
          <w:rFonts w:eastAsia="Times New Roman" w:cs="Tahoma"/>
          <w:lang w:eastAsia="es-ES"/>
        </w:rPr>
        <w:t xml:space="preserve">ión Mexiquense (SAIMEX), ante </w:t>
      </w:r>
      <w:r w:rsidR="00D762FB" w:rsidRPr="00BA7262">
        <w:rPr>
          <w:rFonts w:eastAsia="Times New Roman" w:cs="Tahoma"/>
          <w:lang w:eastAsia="es-ES"/>
        </w:rPr>
        <w:t xml:space="preserve">el </w:t>
      </w:r>
      <w:r w:rsidR="00D762FB" w:rsidRPr="00BA7262">
        <w:rPr>
          <w:bCs/>
          <w:color w:val="0D0D0D"/>
        </w:rPr>
        <w:t>Ayuntamiento de Toluca</w:t>
      </w:r>
      <w:r w:rsidR="00FD7497" w:rsidRPr="00BA7262">
        <w:rPr>
          <w:rFonts w:eastAsia="Calibri" w:cs="Times New Roman"/>
          <w:color w:val="000000"/>
        </w:rPr>
        <w:t>,</w:t>
      </w:r>
      <w:r w:rsidR="00FD7497" w:rsidRPr="00BA7262">
        <w:rPr>
          <w:rFonts w:eastAsia="Calibri" w:cs="Tahoma"/>
        </w:rPr>
        <w:t xml:space="preserve"> en los siguientes términos: </w:t>
      </w:r>
    </w:p>
    <w:p w14:paraId="3E26AFB3" w14:textId="77777777" w:rsidR="00FD7497" w:rsidRPr="00BA7262" w:rsidRDefault="00FD7497" w:rsidP="00FD7497">
      <w:pPr>
        <w:spacing w:after="0" w:line="360" w:lineRule="auto"/>
        <w:rPr>
          <w:rFonts w:eastAsia="Calibri" w:cs="Tahoma"/>
        </w:rPr>
      </w:pPr>
    </w:p>
    <w:p w14:paraId="6D2F29FC" w14:textId="77777777" w:rsidR="00FD7497" w:rsidRPr="00BA7262" w:rsidRDefault="00FD7497" w:rsidP="00FD7497">
      <w:pPr>
        <w:tabs>
          <w:tab w:val="left" w:pos="4667"/>
        </w:tabs>
        <w:spacing w:after="0" w:line="360" w:lineRule="auto"/>
        <w:ind w:left="567" w:right="567"/>
        <w:rPr>
          <w:rFonts w:eastAsia="Times New Roman" w:cs="Tahoma"/>
          <w:b/>
          <w:i/>
          <w:iCs/>
          <w:sz w:val="20"/>
          <w:szCs w:val="20"/>
          <w:lang w:eastAsia="es-ES"/>
        </w:rPr>
      </w:pPr>
      <w:r w:rsidRPr="00BA7262">
        <w:rPr>
          <w:rFonts w:eastAsia="Times New Roman" w:cs="Tahoma"/>
          <w:b/>
          <w:i/>
          <w:iCs/>
          <w:sz w:val="20"/>
          <w:szCs w:val="20"/>
          <w:lang w:eastAsia="es-ES"/>
        </w:rPr>
        <w:t>“DESCRIPCIÓN CLARA Y PRECISA DE LA INFORMACIÓN SOLICITADA</w:t>
      </w:r>
    </w:p>
    <w:p w14:paraId="456A9F15" w14:textId="2D2937AE" w:rsidR="00FD7497" w:rsidRPr="00BA7262" w:rsidRDefault="0092003E" w:rsidP="00FD7497">
      <w:pPr>
        <w:tabs>
          <w:tab w:val="left" w:pos="4667"/>
        </w:tabs>
        <w:spacing w:after="0" w:line="360" w:lineRule="auto"/>
        <w:ind w:left="567" w:right="567"/>
        <w:rPr>
          <w:rFonts w:eastAsia="Times New Roman" w:cs="Tahoma"/>
          <w:bCs/>
          <w:i/>
          <w:iCs/>
          <w:sz w:val="20"/>
          <w:szCs w:val="20"/>
          <w:lang w:eastAsia="es-ES"/>
        </w:rPr>
      </w:pPr>
      <w:r w:rsidRPr="00BA7262">
        <w:rPr>
          <w:i/>
          <w:iCs/>
          <w:sz w:val="20"/>
          <w:szCs w:val="20"/>
        </w:rPr>
        <w:t>REQUIERO LA SIGUIENTE INFORMACIÓN: 1. CUÁNTO MIDE LA EXPLANADA DEL MERCADO JÚAREZ, DONDE SE PRETENDE HACER LOS EVENTOS POR LA FERIA DEL ALFEÑIQUE</w:t>
      </w:r>
      <w:proofErr w:type="gramStart"/>
      <w:r w:rsidRPr="00BA7262">
        <w:rPr>
          <w:i/>
          <w:iCs/>
          <w:sz w:val="20"/>
          <w:szCs w:val="20"/>
        </w:rPr>
        <w:t>?</w:t>
      </w:r>
      <w:proofErr w:type="gramEnd"/>
      <w:r w:rsidRPr="00BA7262">
        <w:rPr>
          <w:i/>
          <w:iCs/>
          <w:sz w:val="20"/>
          <w:szCs w:val="20"/>
        </w:rPr>
        <w:t xml:space="preserve"> 2. PLAN DE CONTINGENCIA Y SEGURIDAD PARA EL EVENTO EN PDF 3. CUÁNTAS PATRULLAS Y AMBULANCIAS ESTARÁN DISPONIBLES PARA TAL EVENTO</w:t>
      </w:r>
      <w:proofErr w:type="gramStart"/>
      <w:r w:rsidRPr="00BA7262">
        <w:rPr>
          <w:i/>
          <w:iCs/>
          <w:sz w:val="20"/>
          <w:szCs w:val="20"/>
        </w:rPr>
        <w:t>?</w:t>
      </w:r>
      <w:proofErr w:type="gramEnd"/>
      <w:r w:rsidR="00FD7497" w:rsidRPr="00BA7262">
        <w:rPr>
          <w:i/>
          <w:iCs/>
          <w:sz w:val="20"/>
          <w:szCs w:val="20"/>
        </w:rPr>
        <w:t>” (Sic.)</w:t>
      </w:r>
    </w:p>
    <w:p w14:paraId="2665D042" w14:textId="77777777" w:rsidR="00FD7497" w:rsidRPr="00BA7262" w:rsidRDefault="00FD7497" w:rsidP="00FD7497">
      <w:pPr>
        <w:tabs>
          <w:tab w:val="left" w:pos="4667"/>
        </w:tabs>
        <w:spacing w:after="0" w:line="360" w:lineRule="auto"/>
        <w:ind w:left="567" w:right="567"/>
        <w:rPr>
          <w:rFonts w:eastAsia="Times New Roman" w:cs="Tahoma"/>
          <w:b/>
          <w:bCs/>
          <w:i/>
          <w:iCs/>
          <w:sz w:val="20"/>
          <w:lang w:eastAsia="es-ES"/>
        </w:rPr>
      </w:pPr>
    </w:p>
    <w:p w14:paraId="523F986D" w14:textId="77777777" w:rsidR="00BF5506" w:rsidRPr="00BA7262" w:rsidRDefault="00BF5506"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BA7262" w:rsidRDefault="00FD7497" w:rsidP="00454A64">
      <w:pPr>
        <w:tabs>
          <w:tab w:val="left" w:pos="4667"/>
        </w:tabs>
        <w:spacing w:after="0" w:line="360" w:lineRule="auto"/>
        <w:ind w:left="567" w:right="567"/>
        <w:rPr>
          <w:rFonts w:eastAsia="Times New Roman" w:cs="Tahoma"/>
          <w:b/>
          <w:bCs/>
          <w:i/>
          <w:iCs/>
          <w:sz w:val="20"/>
          <w:lang w:eastAsia="es-ES"/>
        </w:rPr>
      </w:pPr>
      <w:r w:rsidRPr="00BA7262">
        <w:rPr>
          <w:rFonts w:eastAsia="Times New Roman" w:cs="Tahoma"/>
          <w:b/>
          <w:bCs/>
          <w:i/>
          <w:iCs/>
          <w:sz w:val="20"/>
          <w:lang w:eastAsia="es-ES"/>
        </w:rPr>
        <w:lastRenderedPageBreak/>
        <w:t>“MODALIDAD DE ENTREGA</w:t>
      </w:r>
    </w:p>
    <w:p w14:paraId="5354E066" w14:textId="701EFA1E" w:rsidR="00FD7497" w:rsidRPr="00BA7262" w:rsidRDefault="00FD7497" w:rsidP="00454A64">
      <w:pPr>
        <w:tabs>
          <w:tab w:val="left" w:pos="4667"/>
        </w:tabs>
        <w:spacing w:after="0" w:line="360" w:lineRule="auto"/>
        <w:ind w:left="567" w:right="567"/>
        <w:rPr>
          <w:rFonts w:eastAsia="Times New Roman" w:cs="Tahoma"/>
          <w:b/>
          <w:bCs/>
          <w:i/>
          <w:iCs/>
          <w:sz w:val="20"/>
          <w:lang w:eastAsia="es-ES"/>
        </w:rPr>
      </w:pPr>
      <w:r w:rsidRPr="00BA7262">
        <w:rPr>
          <w:rFonts w:eastAsia="Times New Roman" w:cs="Arial"/>
          <w:bCs/>
          <w:i/>
          <w:iCs/>
          <w:sz w:val="20"/>
          <w:lang w:eastAsia="es-ES"/>
        </w:rPr>
        <w:t>A través del SAIMEX”</w:t>
      </w:r>
    </w:p>
    <w:p w14:paraId="0488981F" w14:textId="77777777" w:rsidR="00F45B97" w:rsidRPr="00BA7262" w:rsidRDefault="00F45B97" w:rsidP="000E499B">
      <w:pPr>
        <w:spacing w:after="0" w:line="360" w:lineRule="auto"/>
        <w:ind w:right="567"/>
        <w:rPr>
          <w:rFonts w:eastAsia="Times New Roman" w:cs="Arial"/>
          <w:bCs/>
          <w:i/>
          <w:iCs/>
          <w:sz w:val="20"/>
          <w:lang w:eastAsia="es-ES"/>
        </w:rPr>
      </w:pPr>
    </w:p>
    <w:p w14:paraId="0A604AAC" w14:textId="6E518041" w:rsidR="00E22EA8" w:rsidRPr="00BA7262" w:rsidRDefault="00C4651F" w:rsidP="007808E0">
      <w:pPr>
        <w:pStyle w:val="Ttulo2"/>
        <w:spacing w:before="0" w:after="0" w:line="360" w:lineRule="auto"/>
        <w:rPr>
          <w:sz w:val="22"/>
          <w:szCs w:val="22"/>
        </w:rPr>
      </w:pPr>
      <w:bookmarkStart w:id="3" w:name="_Toc222411140"/>
      <w:r w:rsidRPr="00BA7262">
        <w:rPr>
          <w:rFonts w:cs="Tahoma"/>
          <w:sz w:val="22"/>
          <w:szCs w:val="22"/>
        </w:rPr>
        <w:t>I</w:t>
      </w:r>
      <w:r w:rsidR="002207FA" w:rsidRPr="00BA7262">
        <w:rPr>
          <w:rFonts w:cs="Tahoma"/>
          <w:sz w:val="22"/>
          <w:szCs w:val="22"/>
        </w:rPr>
        <w:t>I</w:t>
      </w:r>
      <w:r w:rsidR="00E22EA8" w:rsidRPr="00BA7262">
        <w:rPr>
          <w:rFonts w:cs="Tahoma"/>
          <w:sz w:val="22"/>
          <w:szCs w:val="22"/>
        </w:rPr>
        <w:t>.</w:t>
      </w:r>
      <w:r w:rsidR="00E22EA8" w:rsidRPr="00BA7262">
        <w:rPr>
          <w:sz w:val="22"/>
          <w:szCs w:val="22"/>
        </w:rPr>
        <w:t xml:space="preserve"> Respuesta del Sujeto Obligado</w:t>
      </w:r>
      <w:bookmarkEnd w:id="3"/>
    </w:p>
    <w:p w14:paraId="10CE94A9" w14:textId="77777777" w:rsidR="00C06004" w:rsidRPr="00BA7262" w:rsidRDefault="00C06004" w:rsidP="007808E0">
      <w:pPr>
        <w:autoSpaceDE w:val="0"/>
        <w:autoSpaceDN w:val="0"/>
        <w:adjustRightInd w:val="0"/>
        <w:spacing w:after="0" w:line="360" w:lineRule="auto"/>
        <w:rPr>
          <w:b/>
          <w:bCs/>
        </w:rPr>
      </w:pPr>
    </w:p>
    <w:p w14:paraId="1DE65BE5" w14:textId="13E07304" w:rsidR="0092003E" w:rsidRPr="00BA7262" w:rsidRDefault="00EB386A" w:rsidP="00322E84">
      <w:pPr>
        <w:spacing w:after="0" w:line="360" w:lineRule="auto"/>
      </w:pPr>
      <w:r w:rsidRPr="00BA7262">
        <w:t xml:space="preserve">El </w:t>
      </w:r>
      <w:r w:rsidR="00953E0D" w:rsidRPr="00BA7262">
        <w:t>veint</w:t>
      </w:r>
      <w:r w:rsidR="0092003E" w:rsidRPr="00BA7262">
        <w:t>iuno de octubre</w:t>
      </w:r>
      <w:r w:rsidR="00CD4DE8" w:rsidRPr="00BA7262">
        <w:t xml:space="preserve"> de dos mil veinticinco</w:t>
      </w:r>
      <w:r w:rsidR="00E22EA8" w:rsidRPr="00BA7262">
        <w:t xml:space="preserve">, el Sujeto Obligado notificó, a través del Sistema de Acceso a la Información Mexiquense (SAIMEX), la respuesta a la solicitud de acceso a la información pública, </w:t>
      </w:r>
      <w:r w:rsidR="00C4651F" w:rsidRPr="00BA7262">
        <w:t>a través de</w:t>
      </w:r>
      <w:r w:rsidR="0092003E" w:rsidRPr="00BA7262">
        <w:t xml:space="preserve"> los documentos siguientes:</w:t>
      </w:r>
    </w:p>
    <w:p w14:paraId="044090B7" w14:textId="77777777" w:rsidR="0092003E" w:rsidRPr="00BA7262" w:rsidRDefault="0092003E" w:rsidP="00322E84">
      <w:pPr>
        <w:spacing w:after="0" w:line="360" w:lineRule="auto"/>
      </w:pPr>
    </w:p>
    <w:p w14:paraId="5FE9A9F5" w14:textId="796EC41D" w:rsidR="0092003E" w:rsidRPr="00BA7262" w:rsidRDefault="0092003E" w:rsidP="00322E84">
      <w:pPr>
        <w:spacing w:after="0" w:line="360" w:lineRule="auto"/>
      </w:pPr>
      <w:r w:rsidRPr="00BA7262">
        <w:t>i. Oficio número 205013000/5138/2025, del tres de octubre de dos mil veinticinco, suscrito por la Dirección de Seguridad Pública y Protección y dirigido a la Directora Jurídica, por medio del cual mencionó lo siguiente:</w:t>
      </w:r>
    </w:p>
    <w:p w14:paraId="5E827CC9" w14:textId="77777777" w:rsidR="0092003E" w:rsidRPr="00BA7262" w:rsidRDefault="0092003E" w:rsidP="00322E84">
      <w:pPr>
        <w:spacing w:after="0" w:line="360" w:lineRule="auto"/>
      </w:pPr>
    </w:p>
    <w:p w14:paraId="6987D2DC" w14:textId="401DB08B" w:rsidR="0092003E" w:rsidRPr="00BA7262" w:rsidRDefault="0092003E" w:rsidP="0092003E">
      <w:pPr>
        <w:spacing w:after="0" w:line="360" w:lineRule="auto"/>
        <w:ind w:left="720"/>
        <w:rPr>
          <w:i/>
          <w:iCs/>
          <w:sz w:val="20"/>
          <w:szCs w:val="20"/>
        </w:rPr>
      </w:pPr>
      <w:r w:rsidRPr="00BA7262">
        <w:rPr>
          <w:i/>
          <w:iCs/>
          <w:sz w:val="20"/>
          <w:szCs w:val="20"/>
        </w:rPr>
        <w:t xml:space="preserve">“…Únicamente, a través de esta Dirección Operativa, se desplegará un contingente por 300 elementos, 50 patrullas, 15 moto-patrullas, 2 </w:t>
      </w:r>
      <w:proofErr w:type="spellStart"/>
      <w:r w:rsidRPr="00BA7262">
        <w:rPr>
          <w:i/>
          <w:iCs/>
          <w:sz w:val="20"/>
          <w:szCs w:val="20"/>
        </w:rPr>
        <w:t>cuatrimotos</w:t>
      </w:r>
      <w:proofErr w:type="spellEnd"/>
      <w:r w:rsidRPr="00BA7262">
        <w:rPr>
          <w:i/>
          <w:iCs/>
          <w:sz w:val="20"/>
          <w:szCs w:val="20"/>
        </w:rPr>
        <w:t>, 6 binomios caninos, 6 binomios equinos.</w:t>
      </w:r>
    </w:p>
    <w:p w14:paraId="09E769B8" w14:textId="4940C3D4" w:rsidR="0092003E" w:rsidRPr="00BA7262" w:rsidRDefault="0092003E" w:rsidP="0092003E">
      <w:pPr>
        <w:spacing w:after="0" w:line="360" w:lineRule="auto"/>
        <w:ind w:left="720"/>
        <w:rPr>
          <w:i/>
          <w:iCs/>
          <w:sz w:val="20"/>
          <w:szCs w:val="20"/>
        </w:rPr>
      </w:pPr>
      <w:r w:rsidRPr="00BA7262">
        <w:rPr>
          <w:i/>
          <w:iCs/>
          <w:sz w:val="20"/>
          <w:szCs w:val="20"/>
        </w:rPr>
        <w:t>…”</w:t>
      </w:r>
    </w:p>
    <w:p w14:paraId="6B95B97E" w14:textId="77777777" w:rsidR="0092003E" w:rsidRPr="00BA7262" w:rsidRDefault="0092003E" w:rsidP="00322E84">
      <w:pPr>
        <w:spacing w:after="0" w:line="360" w:lineRule="auto"/>
      </w:pPr>
    </w:p>
    <w:p w14:paraId="3ABAA1B5" w14:textId="44350933" w:rsidR="0092003E" w:rsidRPr="00BA7262" w:rsidRDefault="0092003E" w:rsidP="00322E84">
      <w:pPr>
        <w:spacing w:after="0" w:line="360" w:lineRule="auto"/>
      </w:pPr>
      <w:r w:rsidRPr="00BA7262">
        <w:t xml:space="preserve">ii. Oficio número 205015000/3966/2025, del tres de octubre de dos mil veinticinco, suscrito por </w:t>
      </w:r>
      <w:r w:rsidR="00DD3AC5" w:rsidRPr="00BA7262">
        <w:t>el Director de Sustentabilidad Vial y dirigido a la Directora Jurídica, por medio del cual mencionó lo siguiente:</w:t>
      </w:r>
    </w:p>
    <w:p w14:paraId="264409CD" w14:textId="77777777" w:rsidR="00DD3AC5" w:rsidRPr="00BA7262" w:rsidRDefault="00DD3AC5" w:rsidP="00322E84">
      <w:pPr>
        <w:spacing w:after="0" w:line="360" w:lineRule="auto"/>
      </w:pPr>
    </w:p>
    <w:p w14:paraId="6D4199E6" w14:textId="21D3772E" w:rsidR="00DD3AC5" w:rsidRPr="00BA7262" w:rsidRDefault="00DD3AC5" w:rsidP="00DD3AC5">
      <w:pPr>
        <w:spacing w:after="0" w:line="360" w:lineRule="auto"/>
        <w:ind w:left="720"/>
        <w:rPr>
          <w:i/>
          <w:iCs/>
          <w:sz w:val="20"/>
          <w:szCs w:val="20"/>
        </w:rPr>
      </w:pPr>
      <w:r w:rsidRPr="00BA7262">
        <w:rPr>
          <w:i/>
          <w:iCs/>
          <w:sz w:val="20"/>
          <w:szCs w:val="20"/>
        </w:rPr>
        <w:t>“…Al respecto, me permito informarle que esta Dirección de Sustentabilidad Vial, designará 10 auto patrullas y 10 moto patrullas, esto con la finalidad de coadyuvar en materia de tránsito y vialidad.</w:t>
      </w:r>
    </w:p>
    <w:p w14:paraId="32B5C088" w14:textId="35EA98C2" w:rsidR="00DD3AC5" w:rsidRPr="00BA7262" w:rsidRDefault="00DD3AC5" w:rsidP="00DD3AC5">
      <w:pPr>
        <w:spacing w:after="0" w:line="360" w:lineRule="auto"/>
        <w:ind w:left="720"/>
        <w:rPr>
          <w:i/>
          <w:iCs/>
          <w:sz w:val="20"/>
          <w:szCs w:val="20"/>
        </w:rPr>
      </w:pPr>
      <w:r w:rsidRPr="00BA7262">
        <w:rPr>
          <w:i/>
          <w:iCs/>
          <w:sz w:val="20"/>
          <w:szCs w:val="20"/>
        </w:rPr>
        <w:t>…”</w:t>
      </w:r>
    </w:p>
    <w:p w14:paraId="1F55452A" w14:textId="77777777" w:rsidR="00DD3AC5" w:rsidRPr="00BA7262" w:rsidRDefault="00DD3AC5" w:rsidP="00322E84">
      <w:pPr>
        <w:spacing w:after="0" w:line="360" w:lineRule="auto"/>
      </w:pPr>
    </w:p>
    <w:p w14:paraId="07F1582E" w14:textId="6D7764C0" w:rsidR="00DD3AC5" w:rsidRPr="00BA7262" w:rsidRDefault="00DD3AC5" w:rsidP="00322E84">
      <w:pPr>
        <w:spacing w:after="0" w:line="360" w:lineRule="auto"/>
      </w:pPr>
      <w:r w:rsidRPr="00BA7262">
        <w:lastRenderedPageBreak/>
        <w:t>iii. Oficio número 201009000/8215/2025, del dos de octubre de dos mil veinticinco, suscrito por el Coordinador de Protección Civil y Bomberos y dirigido al Secretario del Ayuntamiento, por medio del cual mencionó lo siguiente:</w:t>
      </w:r>
    </w:p>
    <w:p w14:paraId="608C530B" w14:textId="77777777" w:rsidR="00DD3AC5" w:rsidRPr="00BA7262" w:rsidRDefault="00DD3AC5" w:rsidP="00322E84">
      <w:pPr>
        <w:spacing w:after="0" w:line="360" w:lineRule="auto"/>
      </w:pPr>
    </w:p>
    <w:p w14:paraId="6D4BB40E" w14:textId="401B0165" w:rsidR="00DD3AC5" w:rsidRPr="00BA7262" w:rsidRDefault="00DD3AC5" w:rsidP="00DD3AC5">
      <w:pPr>
        <w:spacing w:after="0" w:line="360" w:lineRule="auto"/>
        <w:ind w:left="720"/>
        <w:rPr>
          <w:i/>
          <w:iCs/>
          <w:sz w:val="20"/>
          <w:szCs w:val="20"/>
        </w:rPr>
      </w:pPr>
      <w:r w:rsidRPr="00BA7262">
        <w:rPr>
          <w:i/>
          <w:iCs/>
          <w:sz w:val="20"/>
          <w:szCs w:val="20"/>
        </w:rPr>
        <w:t>“…Al respecto me permito informar que esta Coordinación a mi cargo apoyara con 3 unidades de ambulancia para cubrir el evento antes mencionado.</w:t>
      </w:r>
    </w:p>
    <w:p w14:paraId="128BA8D4" w14:textId="77C265C9" w:rsidR="00DD3AC5" w:rsidRPr="00BA7262" w:rsidRDefault="00DD3AC5" w:rsidP="00DD3AC5">
      <w:pPr>
        <w:spacing w:after="0" w:line="360" w:lineRule="auto"/>
        <w:ind w:left="720"/>
        <w:rPr>
          <w:i/>
          <w:iCs/>
          <w:sz w:val="20"/>
          <w:szCs w:val="20"/>
        </w:rPr>
      </w:pPr>
      <w:r w:rsidRPr="00BA7262">
        <w:rPr>
          <w:i/>
          <w:iCs/>
          <w:sz w:val="20"/>
          <w:szCs w:val="20"/>
        </w:rPr>
        <w:t>…”</w:t>
      </w:r>
    </w:p>
    <w:p w14:paraId="45E83F56" w14:textId="77777777" w:rsidR="00DD3AC5" w:rsidRPr="00BA7262" w:rsidRDefault="00DD3AC5" w:rsidP="00322E84">
      <w:pPr>
        <w:spacing w:after="0" w:line="360" w:lineRule="auto"/>
      </w:pPr>
    </w:p>
    <w:p w14:paraId="1F7F60E0" w14:textId="74163012" w:rsidR="00DD3AC5" w:rsidRPr="00BA7262" w:rsidRDefault="00DD3AC5" w:rsidP="00322E84">
      <w:pPr>
        <w:spacing w:after="0" w:line="360" w:lineRule="auto"/>
      </w:pPr>
      <w:r w:rsidRPr="00BA7262">
        <w:t xml:space="preserve">iv. </w:t>
      </w:r>
      <w:r w:rsidR="00E8304B" w:rsidRPr="00BA7262">
        <w:t>Oficio número 211010000/01914/2025, del veinte de octubre de dos mil veinticinco, suscrito por la Dirección General de Desarrollo Económico y dirigido al Solicitante, por medio del cual mencionó lo siguiente:</w:t>
      </w:r>
    </w:p>
    <w:p w14:paraId="1BD6E84B" w14:textId="77777777" w:rsidR="00E8304B" w:rsidRPr="00BA7262" w:rsidRDefault="00E8304B" w:rsidP="00322E84">
      <w:pPr>
        <w:spacing w:after="0" w:line="360" w:lineRule="auto"/>
      </w:pPr>
    </w:p>
    <w:p w14:paraId="2044E2F0" w14:textId="4C52B021" w:rsidR="00E8304B" w:rsidRPr="00BA7262" w:rsidRDefault="00E8304B" w:rsidP="00E8304B">
      <w:pPr>
        <w:spacing w:after="0" w:line="360" w:lineRule="auto"/>
        <w:ind w:left="720"/>
        <w:rPr>
          <w:i/>
          <w:iCs/>
          <w:sz w:val="20"/>
          <w:szCs w:val="20"/>
        </w:rPr>
      </w:pPr>
      <w:r w:rsidRPr="00BA7262">
        <w:rPr>
          <w:i/>
          <w:iCs/>
          <w:sz w:val="20"/>
          <w:szCs w:val="20"/>
        </w:rPr>
        <w:t>“…informó que esta dependencia no genera, no administra, ni posee dicha información, toda vez que no cuenta con atribuciones para atender su solicitud.</w:t>
      </w:r>
    </w:p>
    <w:p w14:paraId="5CAD30AE" w14:textId="7DF4A9E8" w:rsidR="00E8304B" w:rsidRPr="00BA7262" w:rsidRDefault="00E8304B" w:rsidP="00E8304B">
      <w:pPr>
        <w:spacing w:after="0" w:line="360" w:lineRule="auto"/>
        <w:ind w:left="720"/>
        <w:rPr>
          <w:i/>
          <w:iCs/>
          <w:sz w:val="20"/>
          <w:szCs w:val="20"/>
        </w:rPr>
      </w:pPr>
      <w:r w:rsidRPr="00BA7262">
        <w:rPr>
          <w:i/>
          <w:iCs/>
          <w:sz w:val="20"/>
          <w:szCs w:val="20"/>
        </w:rPr>
        <w:t>…”</w:t>
      </w:r>
    </w:p>
    <w:p w14:paraId="2EE27235" w14:textId="77777777" w:rsidR="00E8304B" w:rsidRPr="00BA7262" w:rsidRDefault="00E8304B" w:rsidP="00322E84">
      <w:pPr>
        <w:spacing w:after="0" w:line="360" w:lineRule="auto"/>
      </w:pPr>
    </w:p>
    <w:p w14:paraId="117F64DF" w14:textId="4856BBDF" w:rsidR="00E8304B" w:rsidRPr="00BA7262" w:rsidRDefault="00E8304B" w:rsidP="00322E84">
      <w:pPr>
        <w:spacing w:after="0" w:line="360" w:lineRule="auto"/>
      </w:pPr>
      <w:r w:rsidRPr="00BA7262">
        <w:t xml:space="preserve">v. Oficio sin número, del veintiuno de octubre de dos mil veinticinco, suscrito por el Titular de la Unidad de Transparencia y dirigido al </w:t>
      </w:r>
      <w:r w:rsidR="00890850" w:rsidRPr="00BA7262">
        <w:t>Solicitante, por medio del cual mencionó lo siguiente:</w:t>
      </w:r>
    </w:p>
    <w:p w14:paraId="302B1BAA" w14:textId="77777777" w:rsidR="00890850" w:rsidRPr="00BA7262" w:rsidRDefault="00890850" w:rsidP="00322E84">
      <w:pPr>
        <w:spacing w:after="0" w:line="360" w:lineRule="auto"/>
      </w:pPr>
    </w:p>
    <w:p w14:paraId="70BEE98C" w14:textId="7501D0FB" w:rsidR="00890850" w:rsidRPr="00BA7262" w:rsidRDefault="00890850" w:rsidP="00193816">
      <w:pPr>
        <w:spacing w:after="0" w:line="360" w:lineRule="auto"/>
        <w:ind w:left="720"/>
        <w:rPr>
          <w:i/>
          <w:iCs/>
          <w:sz w:val="20"/>
          <w:szCs w:val="20"/>
        </w:rPr>
      </w:pPr>
      <w:r w:rsidRPr="00BA7262">
        <w:rPr>
          <w:i/>
          <w:iCs/>
          <w:sz w:val="20"/>
          <w:szCs w:val="20"/>
        </w:rPr>
        <w:t>“…hago de su conocimiento que la Secretaría del Ayuntamiento y Servidor Público Habilitado, informó que se procedió a realizar la búsqueda exhaustiva y razonable en los archivos físicos y electrónicos que obran en la Secretaría del Ayuntamiento, en este sentido y de acuerdo a las facultades, competencias y funciones, se hace del conocimiento que se cuenta con la expresión documental emitida por la Coordinación de Protección Civil y Bomberos, misma que da por atendida la pretensión del C. Solicitante.</w:t>
      </w:r>
    </w:p>
    <w:p w14:paraId="391279EC" w14:textId="77777777" w:rsidR="00890850" w:rsidRPr="00BA7262" w:rsidRDefault="00890850" w:rsidP="00193816">
      <w:pPr>
        <w:spacing w:after="0" w:line="360" w:lineRule="auto"/>
        <w:ind w:left="720"/>
        <w:rPr>
          <w:i/>
          <w:iCs/>
          <w:sz w:val="20"/>
          <w:szCs w:val="20"/>
        </w:rPr>
      </w:pPr>
    </w:p>
    <w:p w14:paraId="5DD4D301" w14:textId="19342FE2" w:rsidR="00890850" w:rsidRPr="00BA7262" w:rsidRDefault="00890850" w:rsidP="00193816">
      <w:pPr>
        <w:spacing w:after="0" w:line="360" w:lineRule="auto"/>
        <w:ind w:left="720"/>
        <w:rPr>
          <w:i/>
          <w:iCs/>
          <w:sz w:val="20"/>
          <w:szCs w:val="20"/>
        </w:rPr>
      </w:pPr>
      <w:r w:rsidRPr="00BA7262">
        <w:rPr>
          <w:i/>
          <w:iCs/>
          <w:sz w:val="20"/>
          <w:szCs w:val="20"/>
        </w:rPr>
        <w:lastRenderedPageBreak/>
        <w:t>Así mismo la Dirección General de Gobierno y Servidor Público Habilitado, informó que después de realizar una búsqueda exhaustiva en los archivos físicos y digitales que obran en esta Dirección General de Gobierno, y, de acuerdo con las atribuciones conferidas en los artículos 90 fracción I. numeral 4, 92 fracción IV del Bando Municipal de Toluca 2025, 3.27 y 3.28 del Código Reglamentario de Toluca 2025; así como en el apartado 204010000 contenido en el Manual de Organización en vigor, esta Dirección General, no cuenta con la información solicitada, toda vez que, no es la unidad administrativa que genera, recopila, administra, maneja, procesa, archiva o conserva la información correspondiente; sin embargo, de ser el caso, el Departamento de Atención a Mercados y Tianguis de la Dirección de Atención al Comercio dependiente de la Dirección General de Desarrollo Económico, la Dirección General de Innovación, Planeación y Gestión Urbana, así como la Dirección General de Seguridad y Protección, podrían encontrarse en posibilidad de brindar la información solicitada.</w:t>
      </w:r>
    </w:p>
    <w:p w14:paraId="46289479" w14:textId="40AFB38F" w:rsidR="00890850" w:rsidRPr="00BA7262" w:rsidRDefault="00890850" w:rsidP="00193816">
      <w:pPr>
        <w:spacing w:after="0" w:line="360" w:lineRule="auto"/>
        <w:ind w:left="720"/>
        <w:rPr>
          <w:i/>
          <w:iCs/>
          <w:sz w:val="20"/>
          <w:szCs w:val="20"/>
        </w:rPr>
      </w:pPr>
      <w:r w:rsidRPr="00BA7262">
        <w:rPr>
          <w:i/>
          <w:iCs/>
          <w:sz w:val="20"/>
          <w:szCs w:val="20"/>
        </w:rPr>
        <w:t>…”</w:t>
      </w:r>
    </w:p>
    <w:p w14:paraId="6B667F06" w14:textId="77777777" w:rsidR="00095BAC" w:rsidRPr="00BA7262" w:rsidRDefault="00095BAC" w:rsidP="007808E0">
      <w:pPr>
        <w:pStyle w:val="Ttulo2"/>
        <w:spacing w:before="0" w:after="0" w:line="360" w:lineRule="auto"/>
        <w:rPr>
          <w:b w:val="0"/>
          <w:sz w:val="22"/>
          <w:szCs w:val="22"/>
        </w:rPr>
      </w:pPr>
    </w:p>
    <w:p w14:paraId="7E7FBB31" w14:textId="7E18B8D2" w:rsidR="00E22EA8" w:rsidRPr="00BA7262" w:rsidRDefault="00C4651F" w:rsidP="007808E0">
      <w:pPr>
        <w:pStyle w:val="Ttulo2"/>
        <w:spacing w:before="0" w:after="0" w:line="360" w:lineRule="auto"/>
        <w:rPr>
          <w:sz w:val="22"/>
          <w:szCs w:val="22"/>
        </w:rPr>
      </w:pPr>
      <w:bookmarkStart w:id="4" w:name="_Toc222411141"/>
      <w:r w:rsidRPr="00BA7262">
        <w:rPr>
          <w:sz w:val="22"/>
          <w:szCs w:val="22"/>
        </w:rPr>
        <w:t>I</w:t>
      </w:r>
      <w:r w:rsidR="00D762FB" w:rsidRPr="00BA7262">
        <w:rPr>
          <w:sz w:val="22"/>
          <w:szCs w:val="22"/>
        </w:rPr>
        <w:t>II</w:t>
      </w:r>
      <w:r w:rsidR="00E22EA8" w:rsidRPr="00BA7262">
        <w:rPr>
          <w:sz w:val="22"/>
          <w:szCs w:val="22"/>
        </w:rPr>
        <w:t>. Interposición del Recurso de Revisión</w:t>
      </w:r>
      <w:bookmarkEnd w:id="4"/>
    </w:p>
    <w:p w14:paraId="053D45CF" w14:textId="77777777" w:rsidR="00E22EA8" w:rsidRPr="00BA7262" w:rsidRDefault="00E22EA8" w:rsidP="007808E0">
      <w:pPr>
        <w:spacing w:after="0" w:line="360" w:lineRule="auto"/>
        <w:rPr>
          <w:b/>
        </w:rPr>
      </w:pPr>
    </w:p>
    <w:p w14:paraId="355C8CC6" w14:textId="470DC0A7" w:rsidR="009C5A71" w:rsidRPr="00BA7262" w:rsidRDefault="00083169" w:rsidP="007808E0">
      <w:pPr>
        <w:spacing w:after="0" w:line="360" w:lineRule="auto"/>
        <w:rPr>
          <w:bCs/>
        </w:rPr>
      </w:pPr>
      <w:r w:rsidRPr="00BA7262">
        <w:rPr>
          <w:bCs/>
        </w:rPr>
        <w:t>El</w:t>
      </w:r>
      <w:r w:rsidR="008E5E71" w:rsidRPr="00BA7262">
        <w:rPr>
          <w:bCs/>
        </w:rPr>
        <w:t xml:space="preserve"> </w:t>
      </w:r>
      <w:r w:rsidR="007F4073" w:rsidRPr="00BA7262">
        <w:t>treinta de octubre</w:t>
      </w:r>
      <w:r w:rsidR="00140808" w:rsidRPr="00BA7262">
        <w:t xml:space="preserve"> </w:t>
      </w:r>
      <w:r w:rsidR="008E5E71" w:rsidRPr="00BA7262">
        <w:t>de dos mil</w:t>
      </w:r>
      <w:r w:rsidR="00A51A71" w:rsidRPr="00BA7262">
        <w:t xml:space="preserve"> veinticinco</w:t>
      </w:r>
      <w:r w:rsidR="00140808" w:rsidRPr="00BA7262">
        <w:t xml:space="preserve">, </w:t>
      </w:r>
      <w:r w:rsidR="00E22EA8" w:rsidRPr="00BA7262">
        <w:rPr>
          <w:bCs/>
        </w:rPr>
        <w:t xml:space="preserve">se recibió en este Instituto, a través del </w:t>
      </w:r>
      <w:r w:rsidR="00E22EA8" w:rsidRPr="00BA7262">
        <w:rPr>
          <w:bCs/>
          <w:lang w:val="es-ES"/>
        </w:rPr>
        <w:t>Sistema de Acceso a la Información Mexiquense (SAIMEX)</w:t>
      </w:r>
      <w:r w:rsidR="00E22EA8" w:rsidRPr="00BA7262">
        <w:rPr>
          <w:bCs/>
        </w:rPr>
        <w:t xml:space="preserve">, </w:t>
      </w:r>
      <w:r w:rsidR="009019A8" w:rsidRPr="00BA7262">
        <w:rPr>
          <w:bCs/>
        </w:rPr>
        <w:t xml:space="preserve">el </w:t>
      </w:r>
      <w:r w:rsidR="00E22EA8" w:rsidRPr="00BA7262">
        <w:rPr>
          <w:bCs/>
        </w:rPr>
        <w:t>Recurso de Revisión interpuesto por la p</w:t>
      </w:r>
      <w:r w:rsidRPr="00BA7262">
        <w:rPr>
          <w:bCs/>
        </w:rPr>
        <w:t>ersona</w:t>
      </w:r>
      <w:r w:rsidR="00E22EA8" w:rsidRPr="00BA7262">
        <w:rPr>
          <w:bCs/>
        </w:rPr>
        <w:t xml:space="preserve"> Recurrente, en contra de la respuesta por el Sujeto Obligado, a la solicitud de información</w:t>
      </w:r>
      <w:r w:rsidR="00F43789" w:rsidRPr="00BA7262">
        <w:rPr>
          <w:rFonts w:eastAsia="Calibri" w:cs="Times New Roman"/>
        </w:rPr>
        <w:t xml:space="preserve">, </w:t>
      </w:r>
      <w:r w:rsidR="00E22EA8" w:rsidRPr="00BA7262">
        <w:rPr>
          <w:bCs/>
        </w:rPr>
        <w:t>en los siguientes términos:</w:t>
      </w:r>
    </w:p>
    <w:p w14:paraId="124A66EB" w14:textId="77777777" w:rsidR="007423CF" w:rsidRPr="00BA7262" w:rsidRDefault="007423CF" w:rsidP="007808E0">
      <w:pPr>
        <w:spacing w:after="0" w:line="360" w:lineRule="auto"/>
        <w:rPr>
          <w:bCs/>
        </w:rPr>
      </w:pPr>
    </w:p>
    <w:p w14:paraId="1B2CCD45" w14:textId="1F34B3A9" w:rsidR="00E22EA8" w:rsidRPr="00BA7262" w:rsidRDefault="00E12804" w:rsidP="007808E0">
      <w:pPr>
        <w:spacing w:after="0" w:line="360" w:lineRule="auto"/>
        <w:ind w:left="567" w:right="567"/>
        <w:rPr>
          <w:bCs/>
          <w:i/>
          <w:sz w:val="20"/>
          <w:szCs w:val="20"/>
        </w:rPr>
      </w:pPr>
      <w:r w:rsidRPr="00BA7262">
        <w:rPr>
          <w:b/>
          <w:bCs/>
          <w:i/>
          <w:sz w:val="20"/>
          <w:szCs w:val="20"/>
        </w:rPr>
        <w:t>‘’</w:t>
      </w:r>
      <w:r w:rsidR="00E22EA8" w:rsidRPr="00BA7262">
        <w:rPr>
          <w:b/>
          <w:bCs/>
          <w:i/>
          <w:sz w:val="20"/>
          <w:szCs w:val="20"/>
        </w:rPr>
        <w:t>ACTO IMPUGNADO</w:t>
      </w:r>
    </w:p>
    <w:p w14:paraId="20CB87D1" w14:textId="735EB524" w:rsidR="00E22EA8" w:rsidRPr="00BA7262" w:rsidRDefault="007F4073" w:rsidP="007808E0">
      <w:pPr>
        <w:spacing w:after="0" w:line="360" w:lineRule="auto"/>
        <w:ind w:left="567" w:right="567"/>
        <w:rPr>
          <w:i/>
          <w:sz w:val="20"/>
          <w:szCs w:val="20"/>
        </w:rPr>
      </w:pPr>
      <w:r w:rsidRPr="00BA7262">
        <w:rPr>
          <w:i/>
          <w:iCs/>
          <w:sz w:val="20"/>
          <w:szCs w:val="20"/>
        </w:rPr>
        <w:t>NO RESPONDE A CADA UNO DE MIS PLANTEAMIENTOS, MOTIVO DE MI INCONFORMIDAD. FALTA INFORMACIÓN.</w:t>
      </w:r>
      <w:r w:rsidR="00E22EA8" w:rsidRPr="00BA7262">
        <w:rPr>
          <w:i/>
          <w:iCs/>
          <w:sz w:val="20"/>
          <w:szCs w:val="20"/>
        </w:rPr>
        <w:t>”</w:t>
      </w:r>
      <w:r w:rsidR="002D6CA6" w:rsidRPr="00BA7262">
        <w:rPr>
          <w:i/>
          <w:iCs/>
          <w:sz w:val="20"/>
          <w:szCs w:val="20"/>
        </w:rPr>
        <w:t xml:space="preserve"> (Sic.)</w:t>
      </w:r>
    </w:p>
    <w:p w14:paraId="3B2615CC" w14:textId="77777777" w:rsidR="00E22EA8" w:rsidRPr="00BA7262" w:rsidRDefault="00E22EA8" w:rsidP="007808E0">
      <w:pPr>
        <w:spacing w:after="0" w:line="360" w:lineRule="auto"/>
        <w:ind w:left="567" w:right="567"/>
        <w:rPr>
          <w:i/>
          <w:sz w:val="20"/>
          <w:szCs w:val="20"/>
        </w:rPr>
      </w:pPr>
    </w:p>
    <w:p w14:paraId="3F1F07C7" w14:textId="49F2AE96" w:rsidR="00E22EA8" w:rsidRPr="00BA7262" w:rsidRDefault="00E12804" w:rsidP="007808E0">
      <w:pPr>
        <w:spacing w:after="0" w:line="360" w:lineRule="auto"/>
        <w:ind w:left="567" w:right="567"/>
        <w:rPr>
          <w:b/>
          <w:i/>
          <w:sz w:val="20"/>
          <w:szCs w:val="20"/>
        </w:rPr>
      </w:pPr>
      <w:r w:rsidRPr="00BA7262">
        <w:rPr>
          <w:b/>
          <w:i/>
          <w:sz w:val="20"/>
          <w:szCs w:val="20"/>
        </w:rPr>
        <w:t>‘’</w:t>
      </w:r>
      <w:r w:rsidR="00E22EA8" w:rsidRPr="00BA7262">
        <w:rPr>
          <w:b/>
          <w:i/>
          <w:sz w:val="20"/>
          <w:szCs w:val="20"/>
        </w:rPr>
        <w:t>RAZONES O MOTIVOS DE LA INCONFORMIDAD</w:t>
      </w:r>
    </w:p>
    <w:p w14:paraId="31B716B5" w14:textId="42002F24" w:rsidR="00E12804" w:rsidRPr="00BA7262" w:rsidRDefault="007F4073" w:rsidP="007808E0">
      <w:pPr>
        <w:spacing w:after="0" w:line="360" w:lineRule="auto"/>
        <w:ind w:left="567" w:right="567"/>
        <w:rPr>
          <w:i/>
          <w:iCs/>
          <w:sz w:val="20"/>
          <w:szCs w:val="20"/>
        </w:rPr>
      </w:pPr>
      <w:r w:rsidRPr="00BA7262">
        <w:rPr>
          <w:i/>
          <w:iCs/>
          <w:sz w:val="20"/>
          <w:szCs w:val="20"/>
        </w:rPr>
        <w:t>NO RESPONDE A CADA UNO DE MIS PLANTEAMIENTOS, MOTIVO DE MI INCONFORMIDAD. FALTA INFORMACIÓN.</w:t>
      </w:r>
      <w:r w:rsidR="003C5F59" w:rsidRPr="00BA7262">
        <w:rPr>
          <w:i/>
          <w:iCs/>
          <w:sz w:val="20"/>
          <w:szCs w:val="20"/>
        </w:rPr>
        <w:t>”</w:t>
      </w:r>
      <w:r w:rsidR="002D6CA6" w:rsidRPr="00BA7262">
        <w:rPr>
          <w:i/>
          <w:iCs/>
          <w:sz w:val="20"/>
          <w:szCs w:val="20"/>
        </w:rPr>
        <w:t xml:space="preserve"> (Sic.)</w:t>
      </w:r>
    </w:p>
    <w:p w14:paraId="209B3848" w14:textId="77777777" w:rsidR="00F046C9" w:rsidRPr="00BA7262" w:rsidRDefault="00F046C9" w:rsidP="00A9319B">
      <w:pPr>
        <w:spacing w:after="0" w:line="360" w:lineRule="auto"/>
        <w:ind w:right="567"/>
        <w:rPr>
          <w:szCs w:val="20"/>
        </w:rPr>
      </w:pPr>
    </w:p>
    <w:p w14:paraId="009DB65C" w14:textId="15773C43" w:rsidR="00E22EA8" w:rsidRPr="00BA7262" w:rsidRDefault="00D762FB" w:rsidP="007808E0">
      <w:pPr>
        <w:pStyle w:val="Ttulo2"/>
        <w:spacing w:before="0" w:after="0" w:line="360" w:lineRule="auto"/>
        <w:rPr>
          <w:sz w:val="22"/>
          <w:szCs w:val="22"/>
        </w:rPr>
      </w:pPr>
      <w:bookmarkStart w:id="5" w:name="_Toc222411142"/>
      <w:r w:rsidRPr="00BA7262">
        <w:rPr>
          <w:sz w:val="22"/>
          <w:szCs w:val="22"/>
        </w:rPr>
        <w:lastRenderedPageBreak/>
        <w:t>I</w:t>
      </w:r>
      <w:r w:rsidR="00E22EA8" w:rsidRPr="00BA7262">
        <w:rPr>
          <w:sz w:val="22"/>
          <w:szCs w:val="22"/>
        </w:rPr>
        <w:t>V. Trámite del Recurso de Revisión ante este Instituto</w:t>
      </w:r>
      <w:bookmarkEnd w:id="5"/>
    </w:p>
    <w:p w14:paraId="5C9B63F8" w14:textId="77777777" w:rsidR="009B2DAB" w:rsidRPr="00BA7262" w:rsidRDefault="009B2DAB" w:rsidP="007808E0">
      <w:pPr>
        <w:spacing w:after="0" w:line="360" w:lineRule="auto"/>
        <w:rPr>
          <w:b/>
          <w:bCs/>
        </w:rPr>
      </w:pPr>
    </w:p>
    <w:p w14:paraId="173768ED" w14:textId="5EA5BEE7" w:rsidR="00E22EA8" w:rsidRPr="00BA7262" w:rsidRDefault="00E22EA8" w:rsidP="007808E0">
      <w:pPr>
        <w:spacing w:after="0" w:line="360" w:lineRule="auto"/>
        <w:rPr>
          <w:bCs/>
        </w:rPr>
      </w:pPr>
      <w:r w:rsidRPr="00BA7262">
        <w:rPr>
          <w:b/>
          <w:bCs/>
        </w:rPr>
        <w:t>a) Turno del Medio de Impugnación.</w:t>
      </w:r>
      <w:r w:rsidR="000A706F" w:rsidRPr="00BA7262">
        <w:rPr>
          <w:bCs/>
        </w:rPr>
        <w:t xml:space="preserve"> </w:t>
      </w:r>
      <w:r w:rsidR="003C5F59" w:rsidRPr="00BA7262">
        <w:rPr>
          <w:bCs/>
        </w:rPr>
        <w:t xml:space="preserve">El </w:t>
      </w:r>
      <w:r w:rsidR="00215E82" w:rsidRPr="00BA7262">
        <w:rPr>
          <w:bCs/>
        </w:rPr>
        <w:t>treinta de octubre</w:t>
      </w:r>
      <w:r w:rsidR="00E64E18" w:rsidRPr="00BA7262">
        <w:t xml:space="preserve"> de dos mil veinticinco</w:t>
      </w:r>
      <w:r w:rsidRPr="00BA7262">
        <w:rPr>
          <w:bCs/>
        </w:rPr>
        <w:t xml:space="preserve">, el </w:t>
      </w:r>
      <w:r w:rsidRPr="00BA7262">
        <w:rPr>
          <w:lang w:val="es-ES"/>
        </w:rPr>
        <w:t>Sistema de Acceso a la Información Mexiquense (SAIMEX),</w:t>
      </w:r>
      <w:r w:rsidRPr="00BA7262">
        <w:rPr>
          <w:bCs/>
        </w:rPr>
        <w:t xml:space="preserve"> asignó el número de expediente </w:t>
      </w:r>
      <w:r w:rsidR="00215E82" w:rsidRPr="00BA7262">
        <w:rPr>
          <w:b/>
          <w:bCs/>
        </w:rPr>
        <w:t>12536</w:t>
      </w:r>
      <w:r w:rsidR="000D392E" w:rsidRPr="00BA7262">
        <w:rPr>
          <w:b/>
          <w:bCs/>
        </w:rPr>
        <w:t>/INFOEM/IP/RR/2025</w:t>
      </w:r>
      <w:r w:rsidRPr="00BA7262">
        <w:rPr>
          <w:bCs/>
        </w:rPr>
        <w:t xml:space="preserve">, al medio de impugnación que nos ocupa, con base en el sistema aprobado por el Pleno de este </w:t>
      </w:r>
      <w:r w:rsidR="00B65BCA" w:rsidRPr="00BA7262">
        <w:rPr>
          <w:bCs/>
        </w:rPr>
        <w:t>Organismo</w:t>
      </w:r>
      <w:r w:rsidRPr="00BA7262">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BA7262" w:rsidRDefault="005914EE" w:rsidP="007808E0">
      <w:pPr>
        <w:spacing w:after="0" w:line="360" w:lineRule="auto"/>
        <w:rPr>
          <w:b/>
          <w:bCs/>
        </w:rPr>
      </w:pPr>
    </w:p>
    <w:p w14:paraId="61891480" w14:textId="6B78EC01" w:rsidR="00E22EA8" w:rsidRPr="00BA7262" w:rsidRDefault="00E22EA8" w:rsidP="007808E0">
      <w:pPr>
        <w:spacing w:after="0" w:line="360" w:lineRule="auto"/>
      </w:pPr>
      <w:r w:rsidRPr="00BA7262">
        <w:rPr>
          <w:b/>
          <w:bCs/>
        </w:rPr>
        <w:t>b) Admisión del Recurso de Revisión</w:t>
      </w:r>
      <w:r w:rsidRPr="00BA7262">
        <w:rPr>
          <w:b/>
          <w:bCs/>
          <w:lang w:val="es-ES_tradnl"/>
        </w:rPr>
        <w:t xml:space="preserve">. </w:t>
      </w:r>
      <w:r w:rsidR="003C5F59" w:rsidRPr="00BA7262">
        <w:t xml:space="preserve">El </w:t>
      </w:r>
      <w:r w:rsidR="00215E82" w:rsidRPr="00BA7262">
        <w:t>cuatro de noviembre</w:t>
      </w:r>
      <w:r w:rsidR="00E64E18" w:rsidRPr="00BA7262">
        <w:t xml:space="preserve"> de dos mil veinticinco</w:t>
      </w:r>
      <w:r w:rsidRPr="00BA7262">
        <w:rPr>
          <w:bCs/>
          <w:lang w:val="es-ES_tradnl"/>
        </w:rPr>
        <w:t xml:space="preserve">, se acordó la admisión del Recurso de Revisión interpuesto por </w:t>
      </w:r>
      <w:r w:rsidR="00261B92" w:rsidRPr="00BA7262">
        <w:rPr>
          <w:bCs/>
          <w:lang w:val="es-ES_tradnl"/>
        </w:rPr>
        <w:t>la persona</w:t>
      </w:r>
      <w:r w:rsidRPr="00BA7262">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BA7262">
        <w:rPr>
          <w:bCs/>
          <w:lang w:val="es-ES_tradnl"/>
        </w:rPr>
        <w:t>el</w:t>
      </w:r>
      <w:r w:rsidR="007C4D4E" w:rsidRPr="00BA7262">
        <w:rPr>
          <w:bCs/>
          <w:lang w:val="es-ES_tradnl"/>
        </w:rPr>
        <w:t xml:space="preserve"> mismo día</w:t>
      </w:r>
      <w:r w:rsidRPr="00BA7262">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BA7262" w:rsidRDefault="00E22EA8" w:rsidP="007808E0">
      <w:pPr>
        <w:spacing w:after="0" w:line="360" w:lineRule="auto"/>
        <w:rPr>
          <w:rFonts w:cs="Tahoma"/>
          <w:lang w:val="es-ES_tradnl"/>
        </w:rPr>
      </w:pPr>
    </w:p>
    <w:p w14:paraId="4C8262CB" w14:textId="7B6AC69D" w:rsidR="00575E26" w:rsidRPr="00BA7262" w:rsidRDefault="00EE4815" w:rsidP="00017BA8">
      <w:pPr>
        <w:spacing w:after="0" w:line="360" w:lineRule="auto"/>
      </w:pPr>
      <w:r w:rsidRPr="00BA7262">
        <w:rPr>
          <w:b/>
        </w:rPr>
        <w:t xml:space="preserve">c) Informe Justificado. </w:t>
      </w:r>
      <w:r w:rsidR="00CC21E6" w:rsidRPr="00BA7262">
        <w:t>El</w:t>
      </w:r>
      <w:r w:rsidR="00215E82" w:rsidRPr="00BA7262">
        <w:t xml:space="preserve"> trece de noviembre</w:t>
      </w:r>
      <w:r w:rsidRPr="00BA7262">
        <w:t xml:space="preserve"> de dos mil veinticinco, se recibió, a través del Sistema de Acceso a la Información Mexiquense (SAIMEX), el Informe Justificado del Sujeto Obligado, a través </w:t>
      </w:r>
      <w:r w:rsidR="00CC21E6" w:rsidRPr="00BA7262">
        <w:t>de</w:t>
      </w:r>
      <w:r w:rsidR="00095BAC" w:rsidRPr="00BA7262">
        <w:t xml:space="preserve"> </w:t>
      </w:r>
      <w:r w:rsidR="00575E26" w:rsidRPr="00BA7262">
        <w:t>los documentos siguientes:</w:t>
      </w:r>
    </w:p>
    <w:p w14:paraId="07A4BBEC" w14:textId="77777777" w:rsidR="00575E26" w:rsidRPr="00BA7262" w:rsidRDefault="00575E26" w:rsidP="00017BA8">
      <w:pPr>
        <w:spacing w:after="0" w:line="360" w:lineRule="auto"/>
      </w:pPr>
    </w:p>
    <w:p w14:paraId="40467427" w14:textId="61B153C8" w:rsidR="00095BAC" w:rsidRPr="00BA7262" w:rsidRDefault="00575E26" w:rsidP="00017BA8">
      <w:pPr>
        <w:spacing w:after="0" w:line="360" w:lineRule="auto"/>
      </w:pPr>
      <w:r w:rsidRPr="00BA7262">
        <w:t xml:space="preserve">i. </w:t>
      </w:r>
      <w:r w:rsidR="0083490C" w:rsidRPr="00BA7262">
        <w:t>O</w:t>
      </w:r>
      <w:r w:rsidR="00095BAC" w:rsidRPr="00BA7262">
        <w:t>ficio s</w:t>
      </w:r>
      <w:r w:rsidR="0083490C" w:rsidRPr="00BA7262">
        <w:t xml:space="preserve">in número del </w:t>
      </w:r>
      <w:r w:rsidR="00215E82" w:rsidRPr="00BA7262">
        <w:t>trece de noviembre</w:t>
      </w:r>
      <w:r w:rsidR="00095BAC" w:rsidRPr="00BA7262">
        <w:t xml:space="preserve"> de dos mil veinticinco, suscrito por el Titular de la Unidad de Transparencia y dirigido al Comis</w:t>
      </w:r>
      <w:r w:rsidR="006C4656" w:rsidRPr="00BA7262">
        <w:t xml:space="preserve">ionado Ponente, por medio del cual ratifico su respuesta. </w:t>
      </w:r>
    </w:p>
    <w:p w14:paraId="4AFC7EE7" w14:textId="77777777" w:rsidR="00EE4815" w:rsidRPr="00BA7262" w:rsidRDefault="00EE4815" w:rsidP="00EE4815">
      <w:pPr>
        <w:spacing w:after="0" w:line="360" w:lineRule="auto"/>
        <w:rPr>
          <w:rFonts w:cs="Tahoma"/>
        </w:rPr>
      </w:pPr>
    </w:p>
    <w:p w14:paraId="74BAF86F" w14:textId="2BBB4B53" w:rsidR="0083490C" w:rsidRPr="00BA7262" w:rsidRDefault="0083490C" w:rsidP="00EE4815">
      <w:pPr>
        <w:spacing w:after="0" w:line="360" w:lineRule="auto"/>
        <w:rPr>
          <w:rFonts w:cs="Tahoma"/>
        </w:rPr>
      </w:pPr>
      <w:r w:rsidRPr="00BA7262">
        <w:rPr>
          <w:rFonts w:cs="Tahoma"/>
        </w:rPr>
        <w:lastRenderedPageBreak/>
        <w:t xml:space="preserve">ii. </w:t>
      </w:r>
      <w:r w:rsidR="00215E82" w:rsidRPr="00BA7262">
        <w:rPr>
          <w:rFonts w:cs="Tahoma"/>
        </w:rPr>
        <w:t xml:space="preserve">Oficio número 211010000/02042/2025, del diez de noviembre de dos mil veinticinco, suscrito por </w:t>
      </w:r>
      <w:r w:rsidR="00B6627F" w:rsidRPr="00BA7262">
        <w:rPr>
          <w:rFonts w:cs="Tahoma"/>
        </w:rPr>
        <w:t>la Dirección General de Desarrollo Económico y dirigido al Titular de la Unidad de Transparencia, por medio del cual ratifico su respuesta.</w:t>
      </w:r>
    </w:p>
    <w:p w14:paraId="435AE454" w14:textId="77777777" w:rsidR="00B6627F" w:rsidRPr="00BA7262" w:rsidRDefault="00B6627F" w:rsidP="00EE4815">
      <w:pPr>
        <w:spacing w:after="0" w:line="360" w:lineRule="auto"/>
        <w:rPr>
          <w:rFonts w:cs="Tahoma"/>
        </w:rPr>
      </w:pPr>
    </w:p>
    <w:p w14:paraId="7B440BA9" w14:textId="2B5A7E23" w:rsidR="00005704" w:rsidRPr="00BA7262" w:rsidRDefault="00B6627F" w:rsidP="00EE4815">
      <w:pPr>
        <w:spacing w:after="0" w:line="360" w:lineRule="auto"/>
        <w:rPr>
          <w:rFonts w:cs="Tahoma"/>
        </w:rPr>
      </w:pPr>
      <w:r w:rsidRPr="00BA7262">
        <w:rPr>
          <w:rFonts w:cs="Tahoma"/>
        </w:rPr>
        <w:t xml:space="preserve">iii. </w:t>
      </w:r>
      <w:r w:rsidR="00005704" w:rsidRPr="00BA7262">
        <w:rPr>
          <w:rFonts w:cs="Tahoma"/>
        </w:rPr>
        <w:t>Oficio número 20401/1212/2025, del siete de noviembre de dos mil veinticinco, suscrito por el Director General de Gobierno y dirigido al Titular de la Unidad de Transparencia por medio del cual ratifico su respuesta.</w:t>
      </w:r>
    </w:p>
    <w:p w14:paraId="79CDF0F9" w14:textId="77777777" w:rsidR="00005704" w:rsidRPr="00BA7262" w:rsidRDefault="00005704" w:rsidP="00EE4815">
      <w:pPr>
        <w:spacing w:after="0" w:line="360" w:lineRule="auto"/>
        <w:rPr>
          <w:rFonts w:cs="Tahoma"/>
        </w:rPr>
      </w:pPr>
    </w:p>
    <w:p w14:paraId="2F7C9899" w14:textId="074FF16D" w:rsidR="00005704" w:rsidRPr="00BA7262" w:rsidRDefault="00005704" w:rsidP="00EE4815">
      <w:pPr>
        <w:spacing w:after="0" w:line="360" w:lineRule="auto"/>
        <w:rPr>
          <w:rFonts w:cs="Tahoma"/>
        </w:rPr>
      </w:pPr>
      <w:r w:rsidRPr="00BA7262">
        <w:rPr>
          <w:rFonts w:cs="Tahoma"/>
        </w:rPr>
        <w:t>iv. Oficio número 205017001/180/2025, del siete de noviembre de dos mil veinticinco, suscrito por la Dirección General de Seguridad y Protección y dirigido al Titular de la Unidad de Transparencia por medio del cual ratifico su respuesta.</w:t>
      </w:r>
    </w:p>
    <w:p w14:paraId="6596D28A" w14:textId="77777777" w:rsidR="00215E82" w:rsidRPr="00BA7262" w:rsidRDefault="00215E82" w:rsidP="00EE4815">
      <w:pPr>
        <w:spacing w:after="0" w:line="360" w:lineRule="auto"/>
        <w:rPr>
          <w:rFonts w:cs="Tahoma"/>
        </w:rPr>
      </w:pPr>
    </w:p>
    <w:p w14:paraId="539D3793" w14:textId="009BBB3B" w:rsidR="00EE4815" w:rsidRPr="00BA7262" w:rsidRDefault="00EE4815" w:rsidP="00EE4815">
      <w:pPr>
        <w:spacing w:after="0" w:line="360" w:lineRule="auto"/>
      </w:pPr>
      <w:r w:rsidRPr="00BA7262">
        <w:rPr>
          <w:b/>
        </w:rPr>
        <w:t>d) Vista del Informe Justificado.</w:t>
      </w:r>
      <w:r w:rsidRPr="00BA7262">
        <w:t xml:space="preserve"> El </w:t>
      </w:r>
      <w:r w:rsidR="00F907EB" w:rsidRPr="00BA7262">
        <w:t>once de febrero</w:t>
      </w:r>
      <w:r w:rsidR="00104B4C" w:rsidRPr="00BA7262">
        <w:t xml:space="preserve"> de dos mil veintiséis</w:t>
      </w:r>
      <w:r w:rsidRPr="00BA7262">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5169E7DB" w14:textId="77777777" w:rsidR="00EE4815" w:rsidRPr="00BA7262" w:rsidRDefault="00EE4815" w:rsidP="00EE4815">
      <w:pPr>
        <w:spacing w:after="0" w:line="360" w:lineRule="auto"/>
        <w:rPr>
          <w:rFonts w:cs="Tahoma"/>
        </w:rPr>
      </w:pPr>
    </w:p>
    <w:p w14:paraId="66F09426" w14:textId="44AD8B05" w:rsidR="00EE4815" w:rsidRPr="00BA7262" w:rsidRDefault="00EE4815" w:rsidP="00EE4815">
      <w:pPr>
        <w:spacing w:after="0" w:line="360" w:lineRule="auto"/>
        <w:rPr>
          <w:rFonts w:cs="Tahoma"/>
        </w:rPr>
      </w:pPr>
      <w:r w:rsidRPr="00BA7262">
        <w:rPr>
          <w:b/>
        </w:rPr>
        <w:t>e) Ampliación de plazo para resolver.</w:t>
      </w:r>
      <w:r w:rsidRPr="00BA7262">
        <w:t xml:space="preserve"> El</w:t>
      </w:r>
      <w:r w:rsidR="00104B4C" w:rsidRPr="00BA7262">
        <w:t xml:space="preserve"> </w:t>
      </w:r>
      <w:r w:rsidR="00F907EB" w:rsidRPr="00BA7262">
        <w:t>on</w:t>
      </w:r>
      <w:r w:rsidR="00F52067" w:rsidRPr="00BA7262">
        <w:t>ce</w:t>
      </w:r>
      <w:r w:rsidR="00F907EB" w:rsidRPr="00BA7262">
        <w:t xml:space="preserve"> de febrero</w:t>
      </w:r>
      <w:r w:rsidR="00104B4C" w:rsidRPr="00BA7262">
        <w:t xml:space="preserve"> de dos mil veintiséis</w:t>
      </w:r>
      <w:r w:rsidRPr="00BA7262">
        <w:t xml:space="preserve">, el Comisionado Ponente, con fundamento en lo dispuesto por el artículo 181, párrafo tercero, de la Ley de Transparencia y Acceso a la Información Pública del Estado de México y Municipios, acordó </w:t>
      </w:r>
      <w:r w:rsidRPr="00BA7262">
        <w:rPr>
          <w:b/>
          <w:bCs/>
        </w:rPr>
        <w:t xml:space="preserve">ampliar por un </w:t>
      </w:r>
      <w:r w:rsidR="008607C2" w:rsidRPr="00BA7262">
        <w:rPr>
          <w:b/>
          <w:bCs/>
        </w:rPr>
        <w:t>periodo</w:t>
      </w:r>
      <w:r w:rsidR="008C3C56" w:rsidRPr="00BA7262">
        <w:rPr>
          <w:b/>
          <w:bCs/>
        </w:rPr>
        <w:t xml:space="preserve"> razonable</w:t>
      </w:r>
      <w:r w:rsidRPr="00BA7262">
        <w:t>, el plazo para resolver el Recurso de Revisión que nos ocupa; acto que fue notificado a las partes el mismo día, mediante el Sistema de Acceso a la Información Mexiquense (SAIMEX).</w:t>
      </w:r>
    </w:p>
    <w:p w14:paraId="6EFC71EC" w14:textId="77777777" w:rsidR="003C5FE0" w:rsidRPr="00BA7262" w:rsidRDefault="003C5FE0" w:rsidP="0037738F">
      <w:pPr>
        <w:spacing w:after="0" w:line="360" w:lineRule="auto"/>
        <w:rPr>
          <w:b/>
          <w:color w:val="000000"/>
        </w:rPr>
      </w:pPr>
      <w:bookmarkStart w:id="6" w:name="_Hlk182976945"/>
    </w:p>
    <w:p w14:paraId="1220E37C" w14:textId="08A1C20B" w:rsidR="003C5FE0" w:rsidRPr="00BA7262" w:rsidRDefault="00EE4815" w:rsidP="007808E0">
      <w:pPr>
        <w:spacing w:after="0" w:line="360" w:lineRule="auto"/>
        <w:contextualSpacing/>
      </w:pPr>
      <w:r w:rsidRPr="00BA7262">
        <w:rPr>
          <w:rFonts w:eastAsia="Batang" w:cs="Tahoma"/>
          <w:b/>
        </w:rPr>
        <w:lastRenderedPageBreak/>
        <w:t>f</w:t>
      </w:r>
      <w:r w:rsidR="003C5FE0" w:rsidRPr="00BA7262">
        <w:rPr>
          <w:rFonts w:eastAsia="Batang" w:cs="Tahoma"/>
          <w:b/>
        </w:rPr>
        <w:t xml:space="preserve">) </w:t>
      </w:r>
      <w:r w:rsidR="00002B20" w:rsidRPr="00BA7262">
        <w:rPr>
          <w:rFonts w:eastAsia="Times New Roman" w:cs="Tahoma"/>
          <w:b/>
          <w:szCs w:val="24"/>
          <w:lang w:eastAsia="es-ES"/>
        </w:rPr>
        <w:t>Cierre de instrucción.</w:t>
      </w:r>
      <w:r w:rsidR="00C06C06" w:rsidRPr="00BA7262">
        <w:rPr>
          <w:rFonts w:eastAsia="Times New Roman" w:cs="Tahoma"/>
          <w:szCs w:val="24"/>
          <w:lang w:eastAsia="es-ES"/>
        </w:rPr>
        <w:t xml:space="preserve"> El</w:t>
      </w:r>
      <w:r w:rsidR="00104B4C" w:rsidRPr="00BA7262">
        <w:rPr>
          <w:rFonts w:eastAsia="Times New Roman" w:cs="Tahoma"/>
          <w:szCs w:val="24"/>
          <w:lang w:eastAsia="es-ES"/>
        </w:rPr>
        <w:t xml:space="preserve"> </w:t>
      </w:r>
      <w:r w:rsidR="00444652" w:rsidRPr="00BA7262">
        <w:rPr>
          <w:rFonts w:eastAsia="Times New Roman" w:cs="Tahoma"/>
          <w:szCs w:val="24"/>
          <w:lang w:eastAsia="es-ES"/>
        </w:rPr>
        <w:t>diecisiete</w:t>
      </w:r>
      <w:r w:rsidR="00E126FE" w:rsidRPr="00BA7262">
        <w:rPr>
          <w:rFonts w:eastAsia="Times New Roman" w:cs="Tahoma"/>
          <w:szCs w:val="24"/>
          <w:lang w:eastAsia="es-ES"/>
        </w:rPr>
        <w:t xml:space="preserve"> de febrero</w:t>
      </w:r>
      <w:r w:rsidR="00104B4C" w:rsidRPr="00BA7262">
        <w:rPr>
          <w:rFonts w:eastAsia="Times New Roman" w:cs="Tahoma"/>
          <w:szCs w:val="24"/>
          <w:lang w:eastAsia="es-ES"/>
        </w:rPr>
        <w:t xml:space="preserve"> de dos mil veintiséis</w:t>
      </w:r>
      <w:r w:rsidR="00002B20" w:rsidRPr="00BA7262">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BA7262">
        <w:rPr>
          <w:lang w:val="es-ES"/>
        </w:rPr>
        <w:t>acto que fue notificado a las partes, mediante el Sistema de Acceso a la Información Mexiquense (SAIMEX), el mismo día.</w:t>
      </w:r>
    </w:p>
    <w:bookmarkEnd w:id="6"/>
    <w:p w14:paraId="08D98E1D" w14:textId="77777777" w:rsidR="000410E6" w:rsidRPr="00BA7262" w:rsidRDefault="000410E6" w:rsidP="007808E0">
      <w:pPr>
        <w:spacing w:after="0" w:line="360" w:lineRule="auto"/>
        <w:rPr>
          <w:b/>
          <w:bCs/>
          <w:lang w:val="es-ES"/>
        </w:rPr>
      </w:pPr>
    </w:p>
    <w:p w14:paraId="1D2DAFCD" w14:textId="77777777" w:rsidR="000410E6" w:rsidRPr="00BA7262" w:rsidRDefault="000410E6" w:rsidP="007808E0">
      <w:pPr>
        <w:spacing w:after="0" w:line="360" w:lineRule="auto"/>
        <w:rPr>
          <w:color w:val="000000"/>
        </w:rPr>
      </w:pPr>
      <w:r w:rsidRPr="00BA7262">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BA7262" w:rsidRDefault="00674DAF" w:rsidP="007808E0">
      <w:pPr>
        <w:spacing w:after="0" w:line="360" w:lineRule="auto"/>
        <w:rPr>
          <w:color w:val="000000"/>
        </w:rPr>
      </w:pPr>
    </w:p>
    <w:p w14:paraId="250F6589" w14:textId="3F880C72" w:rsidR="005C690F" w:rsidRPr="00BA7262" w:rsidRDefault="00CD6238" w:rsidP="007808E0">
      <w:pPr>
        <w:pStyle w:val="Ttulo1"/>
        <w:spacing w:before="0" w:after="0" w:line="360" w:lineRule="auto"/>
        <w:jc w:val="center"/>
        <w:rPr>
          <w:sz w:val="22"/>
          <w:szCs w:val="22"/>
        </w:rPr>
      </w:pPr>
      <w:bookmarkStart w:id="7" w:name="_Toc222411143"/>
      <w:r w:rsidRPr="00BA7262">
        <w:rPr>
          <w:sz w:val="22"/>
          <w:szCs w:val="22"/>
        </w:rPr>
        <w:t>C O N S I D E R A N D O S</w:t>
      </w:r>
      <w:bookmarkEnd w:id="7"/>
    </w:p>
    <w:p w14:paraId="5AB6ED71" w14:textId="77777777" w:rsidR="005C690F" w:rsidRPr="00BA7262" w:rsidRDefault="005C690F" w:rsidP="007808E0">
      <w:pPr>
        <w:spacing w:after="0" w:line="360" w:lineRule="auto"/>
        <w:jc w:val="center"/>
        <w:rPr>
          <w:b/>
          <w:color w:val="000000"/>
        </w:rPr>
      </w:pPr>
    </w:p>
    <w:p w14:paraId="36BFFC7E" w14:textId="2F0F17EA" w:rsidR="005C690F" w:rsidRPr="00BA7262" w:rsidRDefault="007D6307" w:rsidP="007808E0">
      <w:pPr>
        <w:pStyle w:val="Ttulo2"/>
        <w:spacing w:before="0" w:after="0" w:line="360" w:lineRule="auto"/>
        <w:rPr>
          <w:sz w:val="22"/>
          <w:szCs w:val="22"/>
        </w:rPr>
      </w:pPr>
      <w:bookmarkStart w:id="8" w:name="_Toc222411144"/>
      <w:r w:rsidRPr="00BA7262">
        <w:rPr>
          <w:sz w:val="22"/>
          <w:szCs w:val="22"/>
        </w:rPr>
        <w:t xml:space="preserve">PRIMERO. </w:t>
      </w:r>
      <w:r w:rsidR="00CD6238" w:rsidRPr="00BA7262">
        <w:rPr>
          <w:sz w:val="22"/>
          <w:szCs w:val="22"/>
        </w:rPr>
        <w:t>Competencia</w:t>
      </w:r>
      <w:bookmarkEnd w:id="8"/>
    </w:p>
    <w:p w14:paraId="1193559B" w14:textId="77777777" w:rsidR="00ED51F8" w:rsidRPr="00BA7262" w:rsidRDefault="00ED51F8" w:rsidP="007808E0">
      <w:pPr>
        <w:spacing w:after="0" w:line="360" w:lineRule="auto"/>
        <w:contextualSpacing/>
        <w:rPr>
          <w:rFonts w:eastAsia="Times New Roman" w:cs="Tahoma"/>
          <w:bCs/>
          <w:lang w:eastAsia="es-ES"/>
        </w:rPr>
      </w:pPr>
      <w:bookmarkStart w:id="9" w:name="_heading=h.30j0zll" w:colFirst="0" w:colLast="0"/>
      <w:bookmarkEnd w:id="9"/>
    </w:p>
    <w:p w14:paraId="5C47E603" w14:textId="157A037D" w:rsidR="00ED51F8" w:rsidRPr="00BA7262" w:rsidRDefault="00ED51F8" w:rsidP="007808E0">
      <w:pPr>
        <w:spacing w:after="0" w:line="360" w:lineRule="auto"/>
        <w:contextualSpacing/>
        <w:rPr>
          <w:rFonts w:eastAsia="Times New Roman" w:cs="Tahoma"/>
          <w:bCs/>
          <w:lang w:eastAsia="es-ES"/>
        </w:rPr>
      </w:pPr>
      <w:r w:rsidRPr="00BA7262">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6691DD5" w14:textId="4C1C70AD" w:rsidR="005C690F" w:rsidRPr="00BA7262" w:rsidRDefault="007D6307" w:rsidP="007808E0">
      <w:pPr>
        <w:pStyle w:val="Ttulo2"/>
        <w:spacing w:before="0" w:after="0" w:line="360" w:lineRule="auto"/>
        <w:rPr>
          <w:sz w:val="22"/>
          <w:szCs w:val="22"/>
        </w:rPr>
      </w:pPr>
      <w:bookmarkStart w:id="10" w:name="_Toc222411145"/>
      <w:r w:rsidRPr="00BA7262">
        <w:rPr>
          <w:sz w:val="22"/>
          <w:szCs w:val="22"/>
        </w:rPr>
        <w:lastRenderedPageBreak/>
        <w:t>SEGUNDO. Causales de</w:t>
      </w:r>
      <w:r w:rsidR="00CD6238" w:rsidRPr="00BA7262">
        <w:rPr>
          <w:sz w:val="22"/>
          <w:szCs w:val="22"/>
        </w:rPr>
        <w:t xml:space="preserve"> improcedencia y sobreseimiento</w:t>
      </w:r>
      <w:bookmarkEnd w:id="10"/>
    </w:p>
    <w:p w14:paraId="49AA4CDE" w14:textId="77777777" w:rsidR="005C690F" w:rsidRPr="00BA7262" w:rsidRDefault="005C690F" w:rsidP="007808E0">
      <w:pPr>
        <w:spacing w:after="0" w:line="360" w:lineRule="auto"/>
        <w:rPr>
          <w:color w:val="000000"/>
        </w:rPr>
      </w:pPr>
    </w:p>
    <w:p w14:paraId="2553CE58" w14:textId="77777777" w:rsidR="005C690F" w:rsidRPr="00BA7262" w:rsidRDefault="007D6307" w:rsidP="007808E0">
      <w:pPr>
        <w:spacing w:after="0" w:line="360" w:lineRule="auto"/>
        <w:rPr>
          <w:color w:val="000000"/>
        </w:rPr>
      </w:pPr>
      <w:r w:rsidRPr="00BA7262">
        <w:rPr>
          <w:color w:val="000000"/>
        </w:rPr>
        <w:t xml:space="preserve">De las constancias que forma parte del Recurso de Revisión que se analiza, se advierte que previo al estudio del fondo de la </w:t>
      </w:r>
      <w:proofErr w:type="spellStart"/>
      <w:r w:rsidRPr="00BA7262">
        <w:rPr>
          <w:i/>
          <w:color w:val="000000"/>
        </w:rPr>
        <w:t>litis</w:t>
      </w:r>
      <w:proofErr w:type="spellEnd"/>
      <w:r w:rsidRPr="00BA7262">
        <w:rPr>
          <w:color w:val="000000"/>
        </w:rPr>
        <w:t>, es necesario estudiar las causales de improcedencia y sobreseimiento que se adviertan, para determinar lo que en Derecho proceda.</w:t>
      </w:r>
    </w:p>
    <w:p w14:paraId="35A30074" w14:textId="77777777" w:rsidR="009B2DAB" w:rsidRPr="00BA7262" w:rsidRDefault="009B2DAB" w:rsidP="007808E0">
      <w:pPr>
        <w:spacing w:after="0" w:line="360" w:lineRule="auto"/>
        <w:rPr>
          <w:color w:val="000000"/>
        </w:rPr>
      </w:pPr>
    </w:p>
    <w:p w14:paraId="3066DF0C" w14:textId="77777777" w:rsidR="005C690F" w:rsidRPr="00BA7262" w:rsidRDefault="007D6307" w:rsidP="007808E0">
      <w:pPr>
        <w:spacing w:after="0" w:line="360" w:lineRule="auto"/>
        <w:rPr>
          <w:b/>
        </w:rPr>
      </w:pPr>
      <w:r w:rsidRPr="00BA7262">
        <w:rPr>
          <w:b/>
        </w:rPr>
        <w:t>Causales de improcedencia</w:t>
      </w:r>
    </w:p>
    <w:p w14:paraId="706394D4" w14:textId="77777777" w:rsidR="00304DE6" w:rsidRPr="00BA7262" w:rsidRDefault="00304DE6" w:rsidP="007808E0">
      <w:pPr>
        <w:spacing w:after="0" w:line="360" w:lineRule="auto"/>
        <w:rPr>
          <w:b/>
        </w:rPr>
      </w:pPr>
    </w:p>
    <w:p w14:paraId="6C56CA88" w14:textId="77777777" w:rsidR="005C690F" w:rsidRPr="00BA7262" w:rsidRDefault="007D6307" w:rsidP="007808E0">
      <w:pPr>
        <w:spacing w:after="0" w:line="360" w:lineRule="auto"/>
        <w:rPr>
          <w:color w:val="000000"/>
        </w:rPr>
      </w:pPr>
      <w:r w:rsidRPr="00BA7262">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BA7262" w:rsidRDefault="005C690F" w:rsidP="007808E0">
      <w:pPr>
        <w:spacing w:after="0" w:line="360" w:lineRule="auto"/>
        <w:rPr>
          <w:color w:val="000000"/>
        </w:rPr>
      </w:pPr>
    </w:p>
    <w:p w14:paraId="22563DDB" w14:textId="33D3D011" w:rsidR="008D3B3F" w:rsidRPr="00BA7262" w:rsidRDefault="007D6307" w:rsidP="007808E0">
      <w:pPr>
        <w:spacing w:after="0" w:line="360" w:lineRule="auto"/>
        <w:rPr>
          <w:color w:val="000000"/>
        </w:rPr>
      </w:pPr>
      <w:r w:rsidRPr="00BA7262">
        <w:rPr>
          <w:color w:val="000000"/>
        </w:rPr>
        <w:t>En el presente caso, </w:t>
      </w:r>
      <w:r w:rsidRPr="00BA7262">
        <w:rPr>
          <w:b/>
          <w:color w:val="000000"/>
        </w:rPr>
        <w:t>no se actualiza ninguna de las causales de improcedencia</w:t>
      </w:r>
      <w:r w:rsidRPr="00BA7262">
        <w:rPr>
          <w:color w:val="000000"/>
        </w:rPr>
        <w:t> establecidas en el ordenamiento jurídico previamente señalado, toda vez que: este Instituto no tiene conocimiento de que se encuentre en trámite algún medio de defensa presentado por la</w:t>
      </w:r>
      <w:r w:rsidR="00261B92" w:rsidRPr="00BA7262">
        <w:rPr>
          <w:color w:val="000000"/>
        </w:rPr>
        <w:t xml:space="preserve"> persona</w:t>
      </w:r>
      <w:r w:rsidRPr="00BA7262">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BA7262" w:rsidRDefault="00874D8A" w:rsidP="007808E0">
      <w:pPr>
        <w:spacing w:after="0" w:line="360" w:lineRule="auto"/>
        <w:rPr>
          <w:color w:val="000000"/>
        </w:rPr>
      </w:pPr>
    </w:p>
    <w:p w14:paraId="1593A12B" w14:textId="4B8D7794" w:rsidR="00304DE6" w:rsidRPr="00BA7262" w:rsidRDefault="007D6307" w:rsidP="007808E0">
      <w:pPr>
        <w:spacing w:after="0" w:line="360" w:lineRule="auto"/>
      </w:pPr>
      <w:r w:rsidRPr="00BA7262">
        <w:lastRenderedPageBreak/>
        <w:t>Por lo cual, se actualiza la causal de procedencia del Recurso de Revisión señal</w:t>
      </w:r>
      <w:r w:rsidR="00261DF6" w:rsidRPr="00BA7262">
        <w:t>ada en el artículo 179, fracci</w:t>
      </w:r>
      <w:r w:rsidR="000506BE" w:rsidRPr="00BA7262">
        <w:t xml:space="preserve">ón </w:t>
      </w:r>
      <w:r w:rsidR="00915FA7" w:rsidRPr="00BA7262">
        <w:t>V</w:t>
      </w:r>
      <w:r w:rsidRPr="00BA7262">
        <w:t>, de la Ley en cita, pues la p</w:t>
      </w:r>
      <w:r w:rsidR="00261B92" w:rsidRPr="00BA7262">
        <w:t>ersona</w:t>
      </w:r>
      <w:r w:rsidRPr="00BA7262">
        <w:t xml:space="preserve"> Recurrente se inconformó </w:t>
      </w:r>
      <w:r w:rsidR="00321E54" w:rsidRPr="00BA7262">
        <w:t>de l</w:t>
      </w:r>
      <w:r w:rsidR="003B66C1" w:rsidRPr="00BA7262">
        <w:t xml:space="preserve">a </w:t>
      </w:r>
      <w:r w:rsidR="00915FA7" w:rsidRPr="00BA7262">
        <w:t>entrega de información incompleta.</w:t>
      </w:r>
    </w:p>
    <w:p w14:paraId="7B59B025" w14:textId="77777777" w:rsidR="00712ED6" w:rsidRPr="00BA7262" w:rsidRDefault="00712ED6" w:rsidP="007808E0">
      <w:pPr>
        <w:spacing w:after="0" w:line="360" w:lineRule="auto"/>
      </w:pPr>
    </w:p>
    <w:p w14:paraId="55FF691A" w14:textId="6D373E30" w:rsidR="005C690F" w:rsidRPr="00BA7262" w:rsidRDefault="007D6307" w:rsidP="007808E0">
      <w:pPr>
        <w:spacing w:after="0" w:line="360" w:lineRule="auto"/>
        <w:rPr>
          <w:color w:val="0D0D0D"/>
        </w:rPr>
      </w:pPr>
      <w:r w:rsidRPr="00BA7262">
        <w:rPr>
          <w:b/>
          <w:color w:val="0D0D0D"/>
        </w:rPr>
        <w:t>Ca</w:t>
      </w:r>
      <w:r w:rsidR="00CD6238" w:rsidRPr="00BA7262">
        <w:rPr>
          <w:b/>
          <w:color w:val="0D0D0D"/>
        </w:rPr>
        <w:t>usales de sobreseimiento</w:t>
      </w:r>
    </w:p>
    <w:p w14:paraId="426FEE7A" w14:textId="77777777" w:rsidR="005C690F" w:rsidRPr="00BA7262" w:rsidRDefault="005C690F" w:rsidP="007808E0">
      <w:pPr>
        <w:spacing w:after="0" w:line="360" w:lineRule="auto"/>
        <w:rPr>
          <w:color w:val="0D0D0D"/>
        </w:rPr>
      </w:pPr>
    </w:p>
    <w:p w14:paraId="5B1C849A" w14:textId="77777777" w:rsidR="005C690F" w:rsidRPr="00BA7262" w:rsidRDefault="007D6307" w:rsidP="007808E0">
      <w:pPr>
        <w:spacing w:after="0" w:line="360" w:lineRule="auto"/>
        <w:rPr>
          <w:color w:val="0D0D0D"/>
        </w:rPr>
      </w:pPr>
      <w:r w:rsidRPr="00BA7262">
        <w:rPr>
          <w:color w:val="0D0D0D"/>
        </w:rPr>
        <w:t>Por ser de previo y especial pronunciamiento, este Instituto analiza si se actualiza alguna causal de sobreseimiento.</w:t>
      </w:r>
    </w:p>
    <w:p w14:paraId="5CEDF034" w14:textId="77777777" w:rsidR="00A96A4E" w:rsidRPr="00BA7262" w:rsidRDefault="00A96A4E" w:rsidP="007808E0">
      <w:pPr>
        <w:spacing w:after="0" w:line="360" w:lineRule="auto"/>
        <w:rPr>
          <w:color w:val="0D0D0D"/>
        </w:rPr>
      </w:pPr>
    </w:p>
    <w:p w14:paraId="766AB72D" w14:textId="77777777" w:rsidR="00BC038B" w:rsidRPr="00BA7262" w:rsidRDefault="00BC038B" w:rsidP="00BC038B">
      <w:pPr>
        <w:spacing w:after="0" w:line="360" w:lineRule="auto"/>
        <w:rPr>
          <w:color w:val="000000"/>
        </w:rPr>
      </w:pPr>
      <w:r w:rsidRPr="00BA7262">
        <w:rPr>
          <w:color w:val="0D0D0D"/>
        </w:rPr>
        <w:t>Sobre el tema, e</w:t>
      </w:r>
      <w:r w:rsidRPr="00BA7262">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BA7262" w:rsidRDefault="00BC038B" w:rsidP="00BC038B">
      <w:pPr>
        <w:spacing w:after="0" w:line="360" w:lineRule="auto"/>
        <w:rPr>
          <w:color w:val="000000"/>
        </w:rPr>
      </w:pPr>
    </w:p>
    <w:p w14:paraId="5BDF3BB4" w14:textId="2A80B251" w:rsidR="00BC038B" w:rsidRPr="00BA7262" w:rsidRDefault="00BC038B" w:rsidP="00BC038B">
      <w:pPr>
        <w:spacing w:after="0" w:line="360" w:lineRule="auto"/>
        <w:rPr>
          <w:color w:val="0D0D0D"/>
        </w:rPr>
      </w:pPr>
      <w:r w:rsidRPr="00BA7262">
        <w:rPr>
          <w:color w:val="0D0D0D"/>
        </w:rPr>
        <w:t>Por tales motivos, se considera procedente entrar al fondo del presente asunto.</w:t>
      </w:r>
    </w:p>
    <w:p w14:paraId="275D3AA1" w14:textId="77777777" w:rsidR="001A44D1" w:rsidRPr="00BA7262" w:rsidRDefault="001A44D1" w:rsidP="007808E0">
      <w:pPr>
        <w:spacing w:after="0" w:line="360" w:lineRule="auto"/>
        <w:rPr>
          <w:b/>
          <w:color w:val="000000"/>
        </w:rPr>
      </w:pPr>
    </w:p>
    <w:p w14:paraId="0A6A0BAE" w14:textId="184EF292" w:rsidR="005C690F" w:rsidRPr="00BA7262" w:rsidRDefault="007D6307" w:rsidP="007808E0">
      <w:pPr>
        <w:pStyle w:val="Ttulo2"/>
        <w:spacing w:before="0" w:after="0" w:line="360" w:lineRule="auto"/>
        <w:rPr>
          <w:sz w:val="22"/>
          <w:szCs w:val="22"/>
        </w:rPr>
      </w:pPr>
      <w:bookmarkStart w:id="11" w:name="_Toc222411146"/>
      <w:r w:rsidRPr="00BA7262">
        <w:rPr>
          <w:sz w:val="22"/>
          <w:szCs w:val="22"/>
        </w:rPr>
        <w:t>TERCERO. De</w:t>
      </w:r>
      <w:r w:rsidR="00CD6238" w:rsidRPr="00BA7262">
        <w:rPr>
          <w:sz w:val="22"/>
          <w:szCs w:val="22"/>
        </w:rPr>
        <w:t>terminación de la Controversia</w:t>
      </w:r>
      <w:bookmarkEnd w:id="11"/>
    </w:p>
    <w:p w14:paraId="4A0739CB" w14:textId="77777777" w:rsidR="00897A05" w:rsidRPr="00BA7262" w:rsidRDefault="00897A05" w:rsidP="007808E0">
      <w:pPr>
        <w:spacing w:after="0" w:line="360" w:lineRule="auto"/>
        <w:rPr>
          <w:b/>
          <w:color w:val="000000"/>
        </w:rPr>
      </w:pPr>
    </w:p>
    <w:p w14:paraId="19FBAF7D" w14:textId="0E2AF6D3" w:rsidR="0014339B" w:rsidRPr="00BA7262" w:rsidRDefault="007C7BAF" w:rsidP="00091108">
      <w:pPr>
        <w:spacing w:after="0" w:line="360" w:lineRule="auto"/>
        <w:rPr>
          <w:rFonts w:cs="Tahoma"/>
        </w:rPr>
      </w:pPr>
      <w:r w:rsidRPr="00BA7262">
        <w:rPr>
          <w:rFonts w:cs="Tahoma"/>
        </w:rPr>
        <w:t xml:space="preserve">Con el objetivo de ilustrar la controversia planteada, resulta conveniente </w:t>
      </w:r>
      <w:r w:rsidR="00804F37" w:rsidRPr="00BA7262">
        <w:rPr>
          <w:rFonts w:cs="Tahoma"/>
        </w:rPr>
        <w:t>precisar, que una vez realizado el estudio de las constancias que integran el expediente en el que se actúa, se desprende que el Particular requirió</w:t>
      </w:r>
      <w:r w:rsidR="002F64C4" w:rsidRPr="00BA7262">
        <w:rPr>
          <w:rFonts w:cs="Tahoma"/>
        </w:rPr>
        <w:t xml:space="preserve">, </w:t>
      </w:r>
      <w:r w:rsidR="008D1610" w:rsidRPr="00BA7262">
        <w:rPr>
          <w:rFonts w:cs="Tahoma"/>
        </w:rPr>
        <w:t xml:space="preserve">de la Feria del Alfeñique, </w:t>
      </w:r>
      <w:r w:rsidR="00915FA7" w:rsidRPr="00BA7262">
        <w:rPr>
          <w:rFonts w:cs="Tahoma"/>
        </w:rPr>
        <w:t>lo siguiente:</w:t>
      </w:r>
    </w:p>
    <w:p w14:paraId="7C700EE3" w14:textId="77777777" w:rsidR="00915FA7" w:rsidRPr="00BA7262" w:rsidRDefault="00915FA7" w:rsidP="00091108">
      <w:pPr>
        <w:spacing w:after="0" w:line="360" w:lineRule="auto"/>
        <w:rPr>
          <w:rFonts w:cs="Tahoma"/>
        </w:rPr>
      </w:pPr>
    </w:p>
    <w:p w14:paraId="531BC6C9" w14:textId="18806708" w:rsidR="00915FA7" w:rsidRPr="00BA7262" w:rsidRDefault="00300CF7" w:rsidP="00915FA7">
      <w:pPr>
        <w:pStyle w:val="Prrafodelista"/>
        <w:numPr>
          <w:ilvl w:val="0"/>
          <w:numId w:val="27"/>
        </w:numPr>
        <w:spacing w:line="360" w:lineRule="auto"/>
        <w:rPr>
          <w:rFonts w:cs="Tahoma"/>
        </w:rPr>
      </w:pPr>
      <w:r w:rsidRPr="00BA7262">
        <w:rPr>
          <w:rFonts w:cs="Tahoma"/>
        </w:rPr>
        <w:lastRenderedPageBreak/>
        <w:t>Total de metros de la superficie de la explanada del mercado Juárez donde se harán los eventos</w:t>
      </w:r>
      <w:r w:rsidR="008D1610" w:rsidRPr="00BA7262">
        <w:rPr>
          <w:rFonts w:cs="Tahoma"/>
        </w:rPr>
        <w:t>;</w:t>
      </w:r>
    </w:p>
    <w:p w14:paraId="73F03F84" w14:textId="1709D35B" w:rsidR="00300CF7" w:rsidRPr="00BA7262" w:rsidRDefault="00300CF7" w:rsidP="00915FA7">
      <w:pPr>
        <w:pStyle w:val="Prrafodelista"/>
        <w:numPr>
          <w:ilvl w:val="0"/>
          <w:numId w:val="27"/>
        </w:numPr>
        <w:spacing w:line="360" w:lineRule="auto"/>
        <w:rPr>
          <w:rFonts w:cs="Tahoma"/>
        </w:rPr>
      </w:pPr>
      <w:r w:rsidRPr="00BA7262">
        <w:rPr>
          <w:rFonts w:cs="Tahoma"/>
        </w:rPr>
        <w:t>Plan de contingencia y seguridad, y</w:t>
      </w:r>
    </w:p>
    <w:p w14:paraId="21C61901" w14:textId="10FD50A3" w:rsidR="00300CF7" w:rsidRPr="00BA7262" w:rsidRDefault="00300CF7" w:rsidP="00915FA7">
      <w:pPr>
        <w:pStyle w:val="Prrafodelista"/>
        <w:numPr>
          <w:ilvl w:val="0"/>
          <w:numId w:val="27"/>
        </w:numPr>
        <w:spacing w:line="360" w:lineRule="auto"/>
        <w:rPr>
          <w:rFonts w:cs="Tahoma"/>
        </w:rPr>
      </w:pPr>
      <w:r w:rsidRPr="00BA7262">
        <w:rPr>
          <w:rFonts w:cs="Tahoma"/>
        </w:rPr>
        <w:t>Total de patrullas y ambulancias que estarán disponibles en el evento</w:t>
      </w:r>
      <w:r w:rsidR="008D1610" w:rsidRPr="00BA7262">
        <w:rPr>
          <w:rFonts w:cs="Tahoma"/>
        </w:rPr>
        <w:t>.</w:t>
      </w:r>
    </w:p>
    <w:p w14:paraId="052CA9EB" w14:textId="77777777" w:rsidR="008D1610" w:rsidRPr="00BA7262" w:rsidRDefault="008D1610" w:rsidP="007808E0">
      <w:pPr>
        <w:spacing w:after="0" w:line="360" w:lineRule="auto"/>
        <w:rPr>
          <w:color w:val="000000"/>
        </w:rPr>
      </w:pPr>
    </w:p>
    <w:p w14:paraId="28F82416" w14:textId="24927C28" w:rsidR="00972243" w:rsidRPr="00BA7262" w:rsidRDefault="00804F37" w:rsidP="007808E0">
      <w:pPr>
        <w:spacing w:after="0" w:line="360" w:lineRule="auto"/>
        <w:rPr>
          <w:rFonts w:cs="Tahoma"/>
          <w:lang w:val="es-ES"/>
        </w:rPr>
      </w:pPr>
      <w:r w:rsidRPr="00BA7262">
        <w:rPr>
          <w:color w:val="000000"/>
        </w:rPr>
        <w:t xml:space="preserve">En respuesta, el Sujeto Obligado, a través </w:t>
      </w:r>
      <w:r w:rsidR="00FF59A7" w:rsidRPr="00BA7262">
        <w:t>de</w:t>
      </w:r>
      <w:r w:rsidR="008D1610" w:rsidRPr="00BA7262">
        <w:t xml:space="preserve"> </w:t>
      </w:r>
      <w:r w:rsidR="001A31D1" w:rsidRPr="00BA7262">
        <w:t xml:space="preserve">la Dirección de Seguridad Pública y Protección mencionó que se desplegará un contingente por 300 elementos, 50 patrullas, 15 moto-patrullas, 2 </w:t>
      </w:r>
      <w:proofErr w:type="spellStart"/>
      <w:r w:rsidR="001A31D1" w:rsidRPr="00BA7262">
        <w:t>cuatrimotos</w:t>
      </w:r>
      <w:proofErr w:type="spellEnd"/>
      <w:r w:rsidR="001A31D1" w:rsidRPr="00BA7262">
        <w:t>, 6 binomios caninos, 6 binomios equinos, la Dirección de Sustentabilidad Vial mencionó que designará 10 auto patrullas y 10 moto patrullas, esto con la finalidad de coadyuvar en materia de tránsito y vialidad, asimismo, la Coordinación de Protección Civil y Bomberos mencionó que apoyara con 3 unidades de ambulancia para cubrir el evento</w:t>
      </w:r>
      <w:r w:rsidRPr="00BA7262">
        <w:rPr>
          <w:color w:val="000000"/>
        </w:rPr>
        <w:t xml:space="preserve">; </w:t>
      </w:r>
      <w:r w:rsidRPr="00BA7262">
        <w:rPr>
          <w:rFonts w:cs="Tahoma"/>
          <w:lang w:val="es-ES"/>
        </w:rPr>
        <w:t>ante dicha circunstancia, el Particular se inconformó de la</w:t>
      </w:r>
      <w:r w:rsidR="0014339B" w:rsidRPr="00BA7262">
        <w:rPr>
          <w:rFonts w:cs="Tahoma"/>
          <w:lang w:val="es-ES"/>
        </w:rPr>
        <w:t xml:space="preserve"> entrega de información</w:t>
      </w:r>
      <w:r w:rsidR="001A31D1" w:rsidRPr="00BA7262">
        <w:rPr>
          <w:rFonts w:cs="Tahoma"/>
          <w:lang w:val="es-ES"/>
        </w:rPr>
        <w:t xml:space="preserve"> incompleta</w:t>
      </w:r>
      <w:r w:rsidR="00976EB4" w:rsidRPr="00BA7262">
        <w:rPr>
          <w:rFonts w:cs="Tahoma"/>
          <w:lang w:val="es-ES"/>
        </w:rPr>
        <w:t xml:space="preserve">, al mencionar que </w:t>
      </w:r>
      <w:r w:rsidR="001A31D1" w:rsidRPr="00BA7262">
        <w:rPr>
          <w:rFonts w:cs="Tahoma"/>
          <w:lang w:val="es-ES"/>
        </w:rPr>
        <w:t>no le dieron respuesta a todos sus requerimientos</w:t>
      </w:r>
      <w:r w:rsidRPr="00BA7262">
        <w:rPr>
          <w:rFonts w:cs="Tahoma"/>
          <w:lang w:val="es-ES"/>
        </w:rPr>
        <w:t xml:space="preserve">, lo cual </w:t>
      </w:r>
      <w:r w:rsidRPr="00BA7262">
        <w:rPr>
          <w:rFonts w:eastAsia="Calibri" w:cs="Tahoma"/>
        </w:rPr>
        <w:t>actualiza la causal de proce</w:t>
      </w:r>
      <w:r w:rsidR="00976EB4" w:rsidRPr="00BA7262">
        <w:rPr>
          <w:rFonts w:eastAsia="Calibri" w:cs="Tahoma"/>
        </w:rPr>
        <w:t>d</w:t>
      </w:r>
      <w:r w:rsidR="00F13E83" w:rsidRPr="00BA7262">
        <w:rPr>
          <w:rFonts w:eastAsia="Calibri" w:cs="Tahoma"/>
        </w:rPr>
        <w:t xml:space="preserve">encia prevista en la fracción </w:t>
      </w:r>
      <w:r w:rsidR="001A31D1" w:rsidRPr="00BA7262">
        <w:rPr>
          <w:rFonts w:eastAsia="Calibri" w:cs="Tahoma"/>
        </w:rPr>
        <w:t>V</w:t>
      </w:r>
      <w:r w:rsidRPr="00BA7262">
        <w:rPr>
          <w:rFonts w:eastAsia="Calibri" w:cs="Tahoma"/>
        </w:rPr>
        <w:t>, del artículo 179 de la Ley de Transparencia y Acceso a la Información Pública del Estado de México y Municipios</w:t>
      </w:r>
      <w:r w:rsidRPr="00BA7262">
        <w:rPr>
          <w:color w:val="0D0D0D"/>
        </w:rPr>
        <w:t xml:space="preserve">. </w:t>
      </w:r>
      <w:r w:rsidRPr="00BA7262">
        <w:rPr>
          <w:rFonts w:eastAsia="Calibri" w:cs="Tahoma"/>
        </w:rPr>
        <w:t xml:space="preserve">Así, las cosas, una vez admitido y notificado el Recurso de Revisión a </w:t>
      </w:r>
      <w:r w:rsidR="00F13E83" w:rsidRPr="00BA7262">
        <w:rPr>
          <w:rFonts w:eastAsia="Calibri" w:cs="Tahoma"/>
        </w:rPr>
        <w:t>las partes, el Sujeto Obligado ratifico su respuesta</w:t>
      </w:r>
      <w:r w:rsidR="001A31D1" w:rsidRPr="00BA7262">
        <w:rPr>
          <w:rFonts w:eastAsia="Calibri" w:cs="Tahoma"/>
        </w:rPr>
        <w:t>.</w:t>
      </w:r>
    </w:p>
    <w:p w14:paraId="2CDF3A4B" w14:textId="77777777" w:rsidR="00F723DC" w:rsidRPr="00BA7262" w:rsidRDefault="00F723DC" w:rsidP="007808E0">
      <w:pPr>
        <w:spacing w:after="0" w:line="360" w:lineRule="auto"/>
        <w:rPr>
          <w:color w:val="000000"/>
        </w:rPr>
      </w:pPr>
    </w:p>
    <w:p w14:paraId="22C5958E" w14:textId="78FC15FA" w:rsidR="007C7BAF" w:rsidRPr="00BA7262" w:rsidRDefault="007C7BAF" w:rsidP="007808E0">
      <w:pPr>
        <w:tabs>
          <w:tab w:val="left" w:pos="4962"/>
        </w:tabs>
        <w:spacing w:after="0" w:line="360" w:lineRule="auto"/>
        <w:rPr>
          <w:rFonts w:eastAsia="Calibri" w:cs="Tahoma"/>
          <w:bCs/>
        </w:rPr>
      </w:pPr>
      <w:r w:rsidRPr="00BA7262">
        <w:rPr>
          <w:rFonts w:eastAsia="Calibri" w:cs="Tahoma"/>
          <w:iCs/>
          <w:lang w:val="es-ES" w:eastAsia="es-ES_tradnl"/>
        </w:rPr>
        <w:t>Lo anterior, se desprende de las documentales que obran en el expediente de referencia, materia de la presente resolución, consistente en: la solic</w:t>
      </w:r>
      <w:r w:rsidR="00BB3F28" w:rsidRPr="00BA7262">
        <w:rPr>
          <w:rFonts w:eastAsia="Calibri" w:cs="Tahoma"/>
          <w:iCs/>
          <w:lang w:val="es-ES" w:eastAsia="es-ES_tradnl"/>
        </w:rPr>
        <w:t>i</w:t>
      </w:r>
      <w:r w:rsidR="0076190F" w:rsidRPr="00BA7262">
        <w:rPr>
          <w:rFonts w:eastAsia="Calibri" w:cs="Tahoma"/>
          <w:iCs/>
          <w:lang w:val="es-ES" w:eastAsia="es-ES_tradnl"/>
        </w:rPr>
        <w:t xml:space="preserve">tud de acceso a </w:t>
      </w:r>
      <w:r w:rsidR="004E2EF2" w:rsidRPr="00BA7262">
        <w:rPr>
          <w:rFonts w:eastAsia="Calibri" w:cs="Tahoma"/>
          <w:iCs/>
          <w:lang w:val="es-ES" w:eastAsia="es-ES_tradnl"/>
        </w:rPr>
        <w:t>la información</w:t>
      </w:r>
      <w:r w:rsidR="00167AA6" w:rsidRPr="00BA7262">
        <w:rPr>
          <w:rFonts w:eastAsia="Calibri" w:cs="Tahoma"/>
          <w:iCs/>
          <w:lang w:val="es-ES" w:eastAsia="es-ES_tradnl"/>
        </w:rPr>
        <w:t>; la respuesta entregada</w:t>
      </w:r>
      <w:r w:rsidR="007E4BE8" w:rsidRPr="00BA7262">
        <w:rPr>
          <w:rFonts w:eastAsia="Calibri" w:cs="Tahoma"/>
          <w:iCs/>
          <w:lang w:val="es-ES" w:eastAsia="es-ES_tradnl"/>
        </w:rPr>
        <w:t xml:space="preserve">, </w:t>
      </w:r>
      <w:r w:rsidRPr="00BA7262">
        <w:rPr>
          <w:rFonts w:eastAsia="Calibri" w:cs="Tahoma"/>
          <w:iCs/>
          <w:lang w:eastAsia="es-ES_tradnl"/>
        </w:rPr>
        <w:t xml:space="preserve">el escrito </w:t>
      </w:r>
      <w:proofErr w:type="spellStart"/>
      <w:r w:rsidRPr="00BA7262">
        <w:rPr>
          <w:rFonts w:eastAsia="Calibri" w:cs="Tahoma"/>
          <w:iCs/>
          <w:lang w:eastAsia="es-ES_tradnl"/>
        </w:rPr>
        <w:t>recursal</w:t>
      </w:r>
      <w:proofErr w:type="spellEnd"/>
      <w:r w:rsidR="007E4BE8" w:rsidRPr="00BA7262">
        <w:rPr>
          <w:rFonts w:eastAsia="Calibri" w:cs="Tahoma"/>
          <w:iCs/>
          <w:lang w:eastAsia="es-ES_tradnl"/>
        </w:rPr>
        <w:t xml:space="preserve"> y </w:t>
      </w:r>
      <w:r w:rsidR="0015066E" w:rsidRPr="00BA7262">
        <w:rPr>
          <w:rFonts w:eastAsia="Calibri" w:cs="Tahoma"/>
          <w:iCs/>
          <w:lang w:eastAsia="es-ES_tradnl"/>
        </w:rPr>
        <w:t>el</w:t>
      </w:r>
      <w:r w:rsidR="007E4BE8" w:rsidRPr="00BA7262">
        <w:rPr>
          <w:rFonts w:eastAsia="Calibri" w:cs="Tahoma"/>
          <w:iCs/>
          <w:lang w:eastAsia="es-ES_tradnl"/>
        </w:rPr>
        <w:t xml:space="preserve"> Informe Justificado</w:t>
      </w:r>
      <w:r w:rsidRPr="00BA7262">
        <w:rPr>
          <w:rFonts w:eastAsia="Calibri" w:cs="Tahoma"/>
          <w:iCs/>
          <w:lang w:eastAsia="es-ES_tradnl"/>
        </w:rPr>
        <w:t xml:space="preserve">; </w:t>
      </w:r>
      <w:r w:rsidRPr="00BA7262">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68F48E5" w14:textId="77777777" w:rsidR="00976EB4" w:rsidRPr="00BA7262" w:rsidRDefault="00976EB4" w:rsidP="007808E0">
      <w:pPr>
        <w:tabs>
          <w:tab w:val="left" w:pos="4962"/>
        </w:tabs>
        <w:spacing w:after="0" w:line="360" w:lineRule="auto"/>
        <w:rPr>
          <w:rFonts w:eastAsia="Calibri" w:cs="Tahoma"/>
          <w:iCs/>
          <w:lang w:val="es-ES" w:eastAsia="es-ES_tradnl"/>
        </w:rPr>
      </w:pPr>
    </w:p>
    <w:p w14:paraId="36DCBD9D" w14:textId="0AA8912A" w:rsidR="005C690F" w:rsidRPr="00BA7262" w:rsidRDefault="007D6307" w:rsidP="007808E0">
      <w:pPr>
        <w:pStyle w:val="Ttulo2"/>
        <w:spacing w:before="0" w:after="0" w:line="360" w:lineRule="auto"/>
        <w:rPr>
          <w:sz w:val="22"/>
          <w:szCs w:val="22"/>
        </w:rPr>
      </w:pPr>
      <w:bookmarkStart w:id="12" w:name="_Toc222411147"/>
      <w:r w:rsidRPr="00BA7262">
        <w:rPr>
          <w:sz w:val="22"/>
          <w:szCs w:val="22"/>
        </w:rPr>
        <w:lastRenderedPageBreak/>
        <w:t xml:space="preserve">CUARTO. Marco normativo aplicable en materia de transparencia y </w:t>
      </w:r>
      <w:r w:rsidR="00CD6238" w:rsidRPr="00BA7262">
        <w:rPr>
          <w:sz w:val="22"/>
          <w:szCs w:val="22"/>
        </w:rPr>
        <w:t>acceso a la información pública</w:t>
      </w:r>
      <w:bookmarkEnd w:id="12"/>
    </w:p>
    <w:p w14:paraId="4D62F8F1" w14:textId="77777777" w:rsidR="005C690F" w:rsidRPr="00BA7262" w:rsidRDefault="005C690F" w:rsidP="007808E0">
      <w:pPr>
        <w:spacing w:after="0" w:line="360" w:lineRule="auto"/>
        <w:rPr>
          <w:color w:val="000000"/>
        </w:rPr>
      </w:pPr>
    </w:p>
    <w:p w14:paraId="68F50546" w14:textId="77777777" w:rsidR="005C690F" w:rsidRPr="00BA7262" w:rsidRDefault="007D6307" w:rsidP="007808E0">
      <w:pPr>
        <w:spacing w:after="0" w:line="360" w:lineRule="auto"/>
        <w:rPr>
          <w:color w:val="000000"/>
        </w:rPr>
      </w:pPr>
      <w:r w:rsidRPr="00BA7262">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BA7262" w:rsidRDefault="005C690F" w:rsidP="007808E0">
      <w:pPr>
        <w:spacing w:after="0" w:line="360" w:lineRule="auto"/>
        <w:rPr>
          <w:color w:val="000000"/>
        </w:rPr>
      </w:pPr>
    </w:p>
    <w:p w14:paraId="69458899" w14:textId="77777777" w:rsidR="005C690F" w:rsidRPr="00BA7262" w:rsidRDefault="007D6307" w:rsidP="007808E0">
      <w:pPr>
        <w:spacing w:after="0" w:line="360" w:lineRule="auto"/>
        <w:rPr>
          <w:color w:val="000000"/>
        </w:rPr>
      </w:pPr>
      <w:r w:rsidRPr="00BA7262">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BA7262" w:rsidRDefault="005C690F" w:rsidP="007808E0">
      <w:pPr>
        <w:spacing w:after="0" w:line="360" w:lineRule="auto"/>
        <w:rPr>
          <w:color w:val="000000"/>
        </w:rPr>
      </w:pPr>
    </w:p>
    <w:p w14:paraId="3D8EBDEC" w14:textId="77777777" w:rsidR="005C690F" w:rsidRPr="00BA7262" w:rsidRDefault="007D6307" w:rsidP="007808E0">
      <w:pPr>
        <w:spacing w:after="0" w:line="360" w:lineRule="auto"/>
        <w:rPr>
          <w:color w:val="000000"/>
        </w:rPr>
      </w:pPr>
      <w:r w:rsidRPr="00BA7262">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BA7262" w:rsidRDefault="005C690F" w:rsidP="007808E0">
      <w:pPr>
        <w:spacing w:after="0" w:line="360" w:lineRule="auto"/>
        <w:rPr>
          <w:color w:val="000000"/>
        </w:rPr>
      </w:pPr>
    </w:p>
    <w:p w14:paraId="5BD9CB2E" w14:textId="77777777" w:rsidR="005C690F" w:rsidRPr="00BA7262" w:rsidRDefault="007D6307" w:rsidP="007808E0">
      <w:pPr>
        <w:spacing w:after="0" w:line="360" w:lineRule="auto"/>
        <w:rPr>
          <w:color w:val="000000"/>
        </w:rPr>
      </w:pPr>
      <w:r w:rsidRPr="00BA7262">
        <w:rPr>
          <w:color w:val="000000"/>
        </w:rPr>
        <w:t>El artículo 12, que, quienes generen, recopilen, administren, manejen, procesen, archiven o conserven información pública serán responsables de la misma.</w:t>
      </w:r>
    </w:p>
    <w:p w14:paraId="6BD1FFBB" w14:textId="77777777" w:rsidR="007C02D1" w:rsidRPr="00BA7262" w:rsidRDefault="007C02D1" w:rsidP="007808E0">
      <w:pPr>
        <w:spacing w:after="0" w:line="360" w:lineRule="auto"/>
        <w:rPr>
          <w:color w:val="000000"/>
        </w:rPr>
      </w:pPr>
    </w:p>
    <w:p w14:paraId="3D899A16" w14:textId="77777777" w:rsidR="005C690F" w:rsidRPr="00BA7262" w:rsidRDefault="007D6307" w:rsidP="007808E0">
      <w:pPr>
        <w:widowControl w:val="0"/>
        <w:spacing w:after="0" w:line="360" w:lineRule="auto"/>
        <w:rPr>
          <w:color w:val="000000"/>
        </w:rPr>
      </w:pPr>
      <w:r w:rsidRPr="00BA7262">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5D33C934" w14:textId="77777777" w:rsidR="00893943" w:rsidRPr="00BA7262" w:rsidRDefault="00893943" w:rsidP="007808E0">
      <w:pPr>
        <w:widowControl w:val="0"/>
        <w:spacing w:after="0" w:line="360" w:lineRule="auto"/>
        <w:rPr>
          <w:color w:val="000000"/>
        </w:rPr>
      </w:pPr>
    </w:p>
    <w:p w14:paraId="70E5B643" w14:textId="378E2A57" w:rsidR="00B04A35" w:rsidRPr="00BA7262" w:rsidRDefault="007D6307" w:rsidP="007808E0">
      <w:pPr>
        <w:spacing w:after="0" w:line="360" w:lineRule="auto"/>
        <w:rPr>
          <w:color w:val="000000"/>
        </w:rPr>
      </w:pPr>
      <w:r w:rsidRPr="00BA7262">
        <w:rPr>
          <w:color w:val="000000"/>
        </w:rPr>
        <w:t xml:space="preserve">El artículo 19, que, se presume que la información debe existir si se refiere a las facultades, competencias y funciones que los ordenamientos jurídicos aplicables otorgan a los sujetos </w:t>
      </w:r>
      <w:r w:rsidRPr="00BA7262">
        <w:rPr>
          <w:color w:val="000000"/>
        </w:rPr>
        <w:lastRenderedPageBreak/>
        <w:t>obligados y en caso de que dichas facultades no se hayan ejercido, se deberá motivar la respuesta en función de las causas que motivaron tal circunstancia.</w:t>
      </w:r>
    </w:p>
    <w:p w14:paraId="30795D2E" w14:textId="77777777" w:rsidR="005C690F" w:rsidRPr="00BA7262" w:rsidRDefault="005C690F" w:rsidP="007808E0">
      <w:pPr>
        <w:spacing w:after="0" w:line="360" w:lineRule="auto"/>
      </w:pPr>
    </w:p>
    <w:p w14:paraId="3AF871E5" w14:textId="6FEB966D" w:rsidR="005C690F" w:rsidRPr="00BA7262" w:rsidRDefault="00CD6238" w:rsidP="007808E0">
      <w:pPr>
        <w:pStyle w:val="Ttulo2"/>
        <w:spacing w:before="0" w:after="0" w:line="360" w:lineRule="auto"/>
        <w:rPr>
          <w:sz w:val="22"/>
          <w:szCs w:val="22"/>
        </w:rPr>
      </w:pPr>
      <w:bookmarkStart w:id="13" w:name="_Toc222411148"/>
      <w:r w:rsidRPr="00BA7262">
        <w:rPr>
          <w:sz w:val="22"/>
          <w:szCs w:val="22"/>
        </w:rPr>
        <w:t>Q</w:t>
      </w:r>
      <w:r w:rsidR="0044017B" w:rsidRPr="00BA7262">
        <w:rPr>
          <w:sz w:val="22"/>
          <w:szCs w:val="22"/>
        </w:rPr>
        <w:t>UINTO</w:t>
      </w:r>
      <w:r w:rsidRPr="00BA7262">
        <w:rPr>
          <w:sz w:val="22"/>
          <w:szCs w:val="22"/>
        </w:rPr>
        <w:t>. Estudio de Fondo</w:t>
      </w:r>
      <w:bookmarkEnd w:id="13"/>
    </w:p>
    <w:p w14:paraId="2596B212" w14:textId="77777777" w:rsidR="00A56228" w:rsidRPr="00BA7262" w:rsidRDefault="00A56228" w:rsidP="007808E0">
      <w:pPr>
        <w:spacing w:after="0" w:line="360" w:lineRule="auto"/>
        <w:rPr>
          <w:b/>
          <w:color w:val="000000"/>
        </w:rPr>
      </w:pPr>
    </w:p>
    <w:p w14:paraId="63BCC1E3" w14:textId="100FCE1F" w:rsidR="00A6674B" w:rsidRPr="00BA7262" w:rsidRDefault="0064067B" w:rsidP="007808E0">
      <w:pPr>
        <w:spacing w:after="0" w:line="360" w:lineRule="auto"/>
        <w:rPr>
          <w:rFonts w:eastAsia="Times New Roman" w:cs="Tahoma"/>
          <w:bCs/>
          <w:iCs/>
          <w:lang w:eastAsia="es-ES"/>
        </w:rPr>
      </w:pPr>
      <w:r w:rsidRPr="00BA7262">
        <w:rPr>
          <w:color w:val="000000"/>
        </w:rPr>
        <w:t>Expuestas las posturas de las partes, se procede al análisis de los agravios hechos valer por la persona Recurrente</w:t>
      </w:r>
      <w:r w:rsidR="00731FB9" w:rsidRPr="00BA7262">
        <w:t xml:space="preserve">, </w:t>
      </w:r>
      <w:r w:rsidR="007F4407" w:rsidRPr="00BA7262">
        <w:rPr>
          <w:rFonts w:eastAsia="Times New Roman" w:cs="Tahoma"/>
          <w:bCs/>
          <w:iCs/>
          <w:lang w:eastAsia="es-ES"/>
        </w:rPr>
        <w:t>por lo que, en principio es necesario contextualizar la solicitud de información</w:t>
      </w:r>
      <w:r w:rsidR="00A6674B" w:rsidRPr="00BA7262">
        <w:rPr>
          <w:rFonts w:eastAsia="Times New Roman" w:cs="Tahoma"/>
          <w:bCs/>
          <w:iCs/>
          <w:lang w:eastAsia="es-ES"/>
        </w:rPr>
        <w:t>.</w:t>
      </w:r>
    </w:p>
    <w:p w14:paraId="1B2E513C" w14:textId="77777777" w:rsidR="00654852" w:rsidRPr="00BA7262" w:rsidRDefault="00654852" w:rsidP="007808E0">
      <w:pPr>
        <w:spacing w:after="0" w:line="360" w:lineRule="auto"/>
        <w:rPr>
          <w:rFonts w:eastAsia="Times New Roman" w:cs="Tahoma"/>
          <w:bCs/>
          <w:iCs/>
          <w:lang w:eastAsia="es-ES"/>
        </w:rPr>
      </w:pPr>
    </w:p>
    <w:p w14:paraId="71248F86" w14:textId="26FE46C2" w:rsidR="00654852" w:rsidRPr="00BA7262" w:rsidRDefault="00654852" w:rsidP="007808E0">
      <w:pPr>
        <w:spacing w:after="0" w:line="360" w:lineRule="auto"/>
        <w:rPr>
          <w:rFonts w:eastAsia="Times New Roman" w:cs="Tahoma"/>
          <w:bCs/>
          <w:iCs/>
          <w:lang w:eastAsia="es-ES"/>
        </w:rPr>
      </w:pPr>
      <w:r w:rsidRPr="00BA7262">
        <w:rPr>
          <w:rFonts w:eastAsia="Times New Roman" w:cs="Tahoma"/>
          <w:bCs/>
          <w:iCs/>
          <w:lang w:eastAsia="es-ES"/>
        </w:rPr>
        <w:t>Al respecto, el artículo 3.48, del Código Reglamentario Municipal de Toluca, vigente, precisa que, la Dirección General de Educación, Cultura y Turismo se encargará de planear e implementar acciones que impulsen actividades artísticas y culturales permanentes en el territorio municipal, como organizar, coordinar y promover eventos culturales y recreativos, como exposiciones artísticas, muestras gastronómicas, ferias y actividades turísticas.</w:t>
      </w:r>
    </w:p>
    <w:p w14:paraId="03ED4F61" w14:textId="77777777" w:rsidR="00654852" w:rsidRPr="00BA7262" w:rsidRDefault="00654852" w:rsidP="007808E0">
      <w:pPr>
        <w:spacing w:after="0" w:line="360" w:lineRule="auto"/>
        <w:rPr>
          <w:rFonts w:eastAsia="Times New Roman" w:cs="Tahoma"/>
          <w:bCs/>
          <w:iCs/>
          <w:lang w:eastAsia="es-ES"/>
        </w:rPr>
      </w:pPr>
    </w:p>
    <w:p w14:paraId="5453F637" w14:textId="11F157E9" w:rsidR="00246D87" w:rsidRPr="00BA7262" w:rsidRDefault="00654852" w:rsidP="007808E0">
      <w:pPr>
        <w:spacing w:after="0" w:line="360" w:lineRule="auto"/>
        <w:rPr>
          <w:rFonts w:eastAsia="Times New Roman" w:cs="Tahoma"/>
          <w:bCs/>
          <w:iCs/>
          <w:lang w:eastAsia="es-ES"/>
        </w:rPr>
      </w:pPr>
      <w:r w:rsidRPr="00BA7262">
        <w:rPr>
          <w:rFonts w:eastAsia="Times New Roman" w:cs="Tahoma"/>
          <w:bCs/>
          <w:iCs/>
          <w:lang w:eastAsia="es-ES"/>
        </w:rPr>
        <w:t xml:space="preserve">En ese sentido, </w:t>
      </w:r>
      <w:r w:rsidR="00246D87" w:rsidRPr="00BA7262">
        <w:rPr>
          <w:rFonts w:eastAsia="Times New Roman" w:cs="Tahoma"/>
          <w:bCs/>
          <w:iCs/>
          <w:lang w:eastAsia="es-ES"/>
        </w:rPr>
        <w:t>el artículo 6.182, 6.183, 6.184 y 6.197, del Código mencionado, establece que, los servicios de seguridad pública y vial y protección civil y bomberos, estarán a cargo de la Presidenta o Presidente municipal, la seguridad vial comprende los pasos vehiculares, avenidas, calzadas, calles, cerradas e infraestructura ciclista, que permitan la comunicación al interior del Municipio y a la integración con las vías de jurisdicción estatal, así como, la Protección Civil y Bomberos tendrán como objetivo primordial la prevención y salvaguarda de las personas y sus bienes.</w:t>
      </w:r>
    </w:p>
    <w:p w14:paraId="72C63EBD" w14:textId="77777777" w:rsidR="00246D87" w:rsidRPr="00BA7262" w:rsidRDefault="00246D87" w:rsidP="007808E0">
      <w:pPr>
        <w:spacing w:after="0" w:line="360" w:lineRule="auto"/>
        <w:rPr>
          <w:rFonts w:eastAsia="Times New Roman" w:cs="Tahoma"/>
          <w:bCs/>
          <w:iCs/>
          <w:lang w:eastAsia="es-ES"/>
        </w:rPr>
      </w:pPr>
    </w:p>
    <w:p w14:paraId="1EAB6F45" w14:textId="77777777" w:rsidR="00246D87" w:rsidRPr="00BA7262" w:rsidRDefault="00246D87" w:rsidP="00246D87">
      <w:pPr>
        <w:spacing w:after="0" w:line="360" w:lineRule="auto"/>
        <w:rPr>
          <w:rFonts w:eastAsia="Times New Roman" w:cs="Tahoma"/>
          <w:bCs/>
          <w:iCs/>
          <w:lang w:eastAsia="es-ES"/>
        </w:rPr>
      </w:pPr>
      <w:r w:rsidRPr="00BA7262">
        <w:rPr>
          <w:rFonts w:eastAsia="Times New Roman" w:cs="Tahoma"/>
          <w:bCs/>
          <w:iCs/>
          <w:lang w:eastAsia="es-ES"/>
        </w:rPr>
        <w:t xml:space="preserve">Asimismo, de conformidad con lo dispuesto en la página oficial de la Coordinación General de Protección Civil y Gestión Integral del Riesgo, en la liga electrónica </w:t>
      </w:r>
      <w:hyperlink r:id="rId9" w:history="1">
        <w:r w:rsidRPr="00BA7262">
          <w:rPr>
            <w:rFonts w:eastAsia="Times New Roman" w:cs="Tahoma"/>
            <w:bCs/>
            <w:iCs/>
            <w:color w:val="0000FF" w:themeColor="hyperlink"/>
            <w:u w:val="single"/>
            <w:lang w:eastAsia="es-ES"/>
          </w:rPr>
          <w:t>https://cgproteccioncivil.edomex.gob.mx/planes_emergencia</w:t>
        </w:r>
      </w:hyperlink>
      <w:r w:rsidRPr="00BA7262">
        <w:rPr>
          <w:rFonts w:eastAsia="Times New Roman" w:cs="Tahoma"/>
          <w:bCs/>
          <w:iCs/>
          <w:lang w:eastAsia="es-ES"/>
        </w:rPr>
        <w:t xml:space="preserve">, establece que, los Planes de </w:t>
      </w:r>
      <w:r w:rsidRPr="00BA7262">
        <w:rPr>
          <w:rFonts w:eastAsia="Times New Roman" w:cs="Tahoma"/>
          <w:bCs/>
          <w:iCs/>
          <w:lang w:eastAsia="es-ES"/>
        </w:rPr>
        <w:lastRenderedPageBreak/>
        <w:t>Emergencia son la organización de las acciones, personas, servicios y recursos disponibles para la atención de un desastre, con base en la evaluación de riesgos, disponibilidad de recursos materiales y humanos, preparación de la comunidad, capacidad de respuesta local e internacional, etcétera, los pasos para la aplicación de un plan de emergencia son los siguientes:</w:t>
      </w:r>
    </w:p>
    <w:p w14:paraId="31D875AC" w14:textId="77777777" w:rsidR="00246D87" w:rsidRPr="00BA7262" w:rsidRDefault="00246D87" w:rsidP="00246D87">
      <w:pPr>
        <w:spacing w:after="0" w:line="360" w:lineRule="auto"/>
        <w:rPr>
          <w:rFonts w:eastAsia="Times New Roman" w:cs="Tahoma"/>
          <w:bCs/>
          <w:iCs/>
          <w:lang w:eastAsia="es-ES"/>
        </w:rPr>
      </w:pPr>
    </w:p>
    <w:p w14:paraId="58270586" w14:textId="77777777" w:rsidR="00246D87" w:rsidRPr="00BA7262" w:rsidRDefault="00246D87" w:rsidP="00246D87">
      <w:pPr>
        <w:numPr>
          <w:ilvl w:val="0"/>
          <w:numId w:val="28"/>
        </w:numPr>
        <w:spacing w:after="0" w:line="360" w:lineRule="auto"/>
        <w:contextualSpacing/>
        <w:rPr>
          <w:rFonts w:eastAsia="Times New Roman" w:cs="Tahoma"/>
          <w:bCs/>
          <w:iCs/>
          <w:szCs w:val="24"/>
          <w:lang w:eastAsia="es-ES"/>
        </w:rPr>
      </w:pPr>
      <w:r w:rsidRPr="00BA7262">
        <w:rPr>
          <w:rFonts w:eastAsia="Times New Roman" w:cs="Tahoma"/>
          <w:bCs/>
          <w:iCs/>
          <w:szCs w:val="24"/>
          <w:lang w:eastAsia="es-ES"/>
        </w:rPr>
        <w:t>Evacuación</w:t>
      </w:r>
    </w:p>
    <w:p w14:paraId="6C0BCECD" w14:textId="77777777" w:rsidR="00246D87" w:rsidRPr="00BA7262" w:rsidRDefault="00246D87" w:rsidP="00246D87">
      <w:pPr>
        <w:numPr>
          <w:ilvl w:val="0"/>
          <w:numId w:val="28"/>
        </w:numPr>
        <w:spacing w:after="0" w:line="360" w:lineRule="auto"/>
        <w:contextualSpacing/>
        <w:rPr>
          <w:rFonts w:eastAsia="Times New Roman" w:cs="Tahoma"/>
          <w:bCs/>
          <w:iCs/>
          <w:szCs w:val="24"/>
          <w:lang w:eastAsia="es-ES"/>
        </w:rPr>
      </w:pPr>
      <w:r w:rsidRPr="00BA7262">
        <w:rPr>
          <w:rFonts w:eastAsia="Times New Roman" w:cs="Tahoma"/>
          <w:bCs/>
          <w:iCs/>
          <w:szCs w:val="24"/>
          <w:lang w:eastAsia="es-ES"/>
        </w:rPr>
        <w:t>Suspensión de actividades</w:t>
      </w:r>
    </w:p>
    <w:p w14:paraId="1C09889C" w14:textId="77777777" w:rsidR="00246D87" w:rsidRPr="00BA7262" w:rsidRDefault="00246D87" w:rsidP="00246D87">
      <w:pPr>
        <w:numPr>
          <w:ilvl w:val="0"/>
          <w:numId w:val="28"/>
        </w:numPr>
        <w:spacing w:after="0" w:line="360" w:lineRule="auto"/>
        <w:contextualSpacing/>
        <w:rPr>
          <w:rFonts w:eastAsia="Times New Roman" w:cs="Tahoma"/>
          <w:bCs/>
          <w:iCs/>
          <w:szCs w:val="24"/>
          <w:lang w:eastAsia="es-ES"/>
        </w:rPr>
      </w:pPr>
      <w:r w:rsidRPr="00BA7262">
        <w:rPr>
          <w:rFonts w:eastAsia="Times New Roman" w:cs="Tahoma"/>
          <w:bCs/>
          <w:iCs/>
          <w:szCs w:val="24"/>
          <w:lang w:eastAsia="es-ES"/>
        </w:rPr>
        <w:t>Clausura temporal, parcial o total</w:t>
      </w:r>
    </w:p>
    <w:p w14:paraId="34CA7F25" w14:textId="77777777" w:rsidR="00246D87" w:rsidRPr="00BA7262" w:rsidRDefault="00246D87" w:rsidP="00246D87">
      <w:pPr>
        <w:numPr>
          <w:ilvl w:val="0"/>
          <w:numId w:val="28"/>
        </w:numPr>
        <w:spacing w:after="0" w:line="360" w:lineRule="auto"/>
        <w:contextualSpacing/>
        <w:rPr>
          <w:rFonts w:eastAsia="Times New Roman" w:cs="Tahoma"/>
          <w:bCs/>
          <w:iCs/>
          <w:szCs w:val="24"/>
          <w:lang w:eastAsia="es-ES"/>
        </w:rPr>
      </w:pPr>
      <w:r w:rsidRPr="00BA7262">
        <w:rPr>
          <w:rFonts w:eastAsia="Times New Roman" w:cs="Tahoma"/>
          <w:bCs/>
          <w:iCs/>
          <w:szCs w:val="24"/>
          <w:lang w:eastAsia="es-ES"/>
        </w:rPr>
        <w:t>Desocupación de predios, casas, edificios o establecimientos</w:t>
      </w:r>
    </w:p>
    <w:p w14:paraId="577C8A4D" w14:textId="77777777" w:rsidR="00246D87" w:rsidRPr="00BA7262" w:rsidRDefault="00246D87" w:rsidP="00246D87">
      <w:pPr>
        <w:numPr>
          <w:ilvl w:val="0"/>
          <w:numId w:val="28"/>
        </w:numPr>
        <w:spacing w:after="0" w:line="360" w:lineRule="auto"/>
        <w:contextualSpacing/>
        <w:rPr>
          <w:rFonts w:eastAsia="Times New Roman" w:cs="Tahoma"/>
          <w:bCs/>
          <w:iCs/>
          <w:szCs w:val="24"/>
          <w:lang w:eastAsia="es-ES"/>
        </w:rPr>
      </w:pPr>
      <w:r w:rsidRPr="00BA7262">
        <w:rPr>
          <w:rFonts w:eastAsia="Times New Roman" w:cs="Tahoma"/>
          <w:bCs/>
          <w:iCs/>
          <w:szCs w:val="24"/>
          <w:lang w:eastAsia="es-ES"/>
        </w:rPr>
        <w:t>Aseguramiento y destrucción de objetos, productos o sustancias</w:t>
      </w:r>
    </w:p>
    <w:p w14:paraId="5FD2A056" w14:textId="77777777" w:rsidR="00246D87" w:rsidRPr="00BA7262" w:rsidRDefault="00246D87" w:rsidP="00246D87">
      <w:pPr>
        <w:numPr>
          <w:ilvl w:val="0"/>
          <w:numId w:val="28"/>
        </w:numPr>
        <w:spacing w:after="0" w:line="360" w:lineRule="auto"/>
        <w:contextualSpacing/>
        <w:rPr>
          <w:rFonts w:eastAsia="Times New Roman" w:cs="Tahoma"/>
          <w:bCs/>
          <w:iCs/>
          <w:szCs w:val="24"/>
          <w:lang w:eastAsia="es-ES"/>
        </w:rPr>
      </w:pPr>
      <w:r w:rsidRPr="00BA7262">
        <w:rPr>
          <w:rFonts w:eastAsia="Times New Roman" w:cs="Tahoma"/>
          <w:bCs/>
          <w:iCs/>
          <w:szCs w:val="24"/>
          <w:lang w:eastAsia="es-ES"/>
        </w:rPr>
        <w:t>Aislamiento de áreas afectadas</w:t>
      </w:r>
    </w:p>
    <w:p w14:paraId="2E5DE074" w14:textId="77777777" w:rsidR="00246D87" w:rsidRPr="00BA7262" w:rsidRDefault="00246D87" w:rsidP="00246D87">
      <w:pPr>
        <w:spacing w:line="360" w:lineRule="auto"/>
        <w:rPr>
          <w:rFonts w:cs="Tahoma"/>
          <w:bCs/>
          <w:iCs/>
        </w:rPr>
      </w:pPr>
    </w:p>
    <w:p w14:paraId="62789A7B" w14:textId="77777777" w:rsidR="00246D87" w:rsidRPr="00BA7262" w:rsidRDefault="00246D87" w:rsidP="00246D87">
      <w:pPr>
        <w:spacing w:after="0" w:line="360" w:lineRule="auto"/>
        <w:rPr>
          <w:rFonts w:cs="Tahoma"/>
          <w:bCs/>
          <w:iCs/>
        </w:rPr>
      </w:pPr>
      <w:r w:rsidRPr="00BA7262">
        <w:rPr>
          <w:rFonts w:cs="Tahoma"/>
          <w:bCs/>
          <w:iCs/>
        </w:rPr>
        <w:t xml:space="preserve">En ese sentido, de conformidad con la Norma Técnica de Protección Civil NTE-001-CGPC-2016, en la cual se establecen los Lineamientos y las Especificaciones para la Elaboración de Programas Internos o Específicos de Protección Civil, que deberán desarrollar las Dependencias, Organismos, y Entidades de los Sectores Público, Social y Privado, encaminados a proteger a las personas que estén en sus instalaciones, así como sus bienes, a través de acciones de prevención, auxilio y recuperación, en caso de riesgo o desastre, define al Plan de Emergencia como la parte integrante del Subprograma de Auxilio que consiste en la organización de las acciones, servicios y recursos disponibles, tendientes a dar respuesta ante una situación de emergencia o desastre.  </w:t>
      </w:r>
    </w:p>
    <w:p w14:paraId="47CB4071" w14:textId="77777777" w:rsidR="00246D87" w:rsidRPr="00BA7262" w:rsidRDefault="00246D87" w:rsidP="00246D87">
      <w:pPr>
        <w:spacing w:after="0" w:line="360" w:lineRule="auto"/>
        <w:rPr>
          <w:rFonts w:cs="Tahoma"/>
          <w:bCs/>
          <w:iCs/>
        </w:rPr>
      </w:pPr>
    </w:p>
    <w:p w14:paraId="3A61C23C" w14:textId="5B740E22" w:rsidR="00246D87" w:rsidRPr="00BA7262" w:rsidRDefault="00246D87" w:rsidP="00246D87">
      <w:pPr>
        <w:spacing w:after="0" w:line="360" w:lineRule="auto"/>
        <w:rPr>
          <w:rFonts w:cs="Tahoma"/>
          <w:bCs/>
          <w:iCs/>
        </w:rPr>
      </w:pPr>
      <w:r w:rsidRPr="00BA7262">
        <w:rPr>
          <w:rFonts w:cs="Tahoma"/>
          <w:bCs/>
          <w:iCs/>
        </w:rPr>
        <w:t xml:space="preserve">Asimismo, el artículo 81 de la Ley Orgánica Municipal del Estado de México, precisa que, en cada municipio se establecerá una Coordinación Municipal de Protección Civil  misma que se coordinará con las dependencias de la administración pública que sean  necesarias y cuyo </w:t>
      </w:r>
      <w:r w:rsidRPr="00BA7262">
        <w:rPr>
          <w:rFonts w:cs="Tahoma"/>
          <w:bCs/>
          <w:iCs/>
        </w:rPr>
        <w:lastRenderedPageBreak/>
        <w:t xml:space="preserve">jefe inmediato será el Presidente Municipal, las Coordinaciones Municipales de Protección Civil tendrán a su cargo la organización, coordinación y operación de programas municipales de protección civil apoyándose en el  respectivo Consejo Municipal.  </w:t>
      </w:r>
    </w:p>
    <w:p w14:paraId="0E4F1B73" w14:textId="77777777" w:rsidR="00246D87" w:rsidRPr="00BA7262" w:rsidRDefault="00246D87" w:rsidP="00246D87">
      <w:pPr>
        <w:spacing w:after="0" w:line="360" w:lineRule="auto"/>
        <w:rPr>
          <w:rFonts w:cs="Tahoma"/>
          <w:bCs/>
          <w:iCs/>
        </w:rPr>
      </w:pPr>
    </w:p>
    <w:p w14:paraId="0BDCD03D" w14:textId="1606C649" w:rsidR="00246D87" w:rsidRPr="00BA7262" w:rsidRDefault="00246D87" w:rsidP="00246D87">
      <w:pPr>
        <w:spacing w:after="0" w:line="360" w:lineRule="auto"/>
        <w:rPr>
          <w:rFonts w:eastAsia="Times New Roman" w:cs="Tahoma"/>
          <w:bCs/>
          <w:iCs/>
          <w:lang w:eastAsia="es-ES"/>
        </w:rPr>
      </w:pPr>
      <w:r w:rsidRPr="00BA7262">
        <w:rPr>
          <w:rFonts w:eastAsia="Times New Roman" w:cs="Tahoma"/>
          <w:bCs/>
          <w:iCs/>
          <w:lang w:eastAsia="es-ES"/>
        </w:rPr>
        <w:t>En ese sentido, el artículo 3.14 del Código Reglamentario de Toluca, dos mil veinticinco, en relación con el Manual de Organización de la Dirección General de Seguridad y Protección, precisa que, la Secretaría del Ayuntamiento, para el cumplimiento de sus atribuciones, se auxiliará de una Coordinación de Protección Civil y Bomberos encargada de proporcionar asesoría y capacitación a los sectores público, privado y social en materia de protección civil y prevención de riesgos, así como la validación de sus planes de emergencia.</w:t>
      </w:r>
    </w:p>
    <w:p w14:paraId="23E692EA" w14:textId="77777777" w:rsidR="00246D87" w:rsidRPr="00BA7262" w:rsidRDefault="00246D87" w:rsidP="00246D87">
      <w:pPr>
        <w:spacing w:after="0" w:line="360" w:lineRule="auto"/>
        <w:rPr>
          <w:rFonts w:eastAsia="Times New Roman" w:cs="Tahoma"/>
          <w:bCs/>
          <w:iCs/>
          <w:lang w:eastAsia="es-ES"/>
        </w:rPr>
      </w:pPr>
    </w:p>
    <w:p w14:paraId="3BC4270F" w14:textId="6C82859F" w:rsidR="0047634E" w:rsidRPr="00BA7262" w:rsidRDefault="00AB32E6" w:rsidP="007808E0">
      <w:pPr>
        <w:spacing w:after="0" w:line="360" w:lineRule="auto"/>
        <w:rPr>
          <w:rFonts w:eastAsia="Times New Roman" w:cs="Tahoma"/>
          <w:bCs/>
          <w:iCs/>
          <w:lang w:eastAsia="es-ES"/>
        </w:rPr>
      </w:pPr>
      <w:r w:rsidRPr="00BA7262">
        <w:rPr>
          <w:rFonts w:eastAsia="Times New Roman" w:cs="Tahoma"/>
          <w:bCs/>
          <w:iCs/>
          <w:lang w:eastAsia="es-ES"/>
        </w:rPr>
        <w:t>Ahora bien, de conformidad con el</w:t>
      </w:r>
      <w:r w:rsidR="00246D87" w:rsidRPr="00BA7262">
        <w:rPr>
          <w:rFonts w:eastAsia="Times New Roman" w:cs="Tahoma"/>
          <w:bCs/>
          <w:iCs/>
          <w:lang w:eastAsia="es-ES"/>
        </w:rPr>
        <w:t xml:space="preserve"> </w:t>
      </w:r>
      <w:r w:rsidRPr="00BA7262">
        <w:rPr>
          <w:rFonts w:eastAsia="Times New Roman" w:cs="Tahoma"/>
          <w:bCs/>
          <w:iCs/>
          <w:lang w:eastAsia="es-ES"/>
        </w:rPr>
        <w:t>Manual de Organización de la Secretaria del A</w:t>
      </w:r>
      <w:r w:rsidR="00DA75EE" w:rsidRPr="00BA7262">
        <w:rPr>
          <w:rFonts w:eastAsia="Times New Roman" w:cs="Tahoma"/>
          <w:bCs/>
          <w:iCs/>
          <w:lang w:eastAsia="es-ES"/>
        </w:rPr>
        <w:t>yuntamiento,</w:t>
      </w:r>
      <w:r w:rsidRPr="00BA7262">
        <w:rPr>
          <w:rFonts w:eastAsia="Times New Roman" w:cs="Tahoma"/>
          <w:bCs/>
          <w:iCs/>
          <w:lang w:eastAsia="es-ES"/>
        </w:rPr>
        <w:t xml:space="preserve"> a través del</w:t>
      </w:r>
      <w:r w:rsidR="00DA75EE" w:rsidRPr="00BA7262">
        <w:rPr>
          <w:rFonts w:eastAsia="Times New Roman" w:cs="Tahoma"/>
          <w:bCs/>
          <w:iCs/>
          <w:lang w:eastAsia="es-ES"/>
        </w:rPr>
        <w:t xml:space="preserve"> Departamento de Patrimonio Municipal, </w:t>
      </w:r>
      <w:r w:rsidRPr="00BA7262">
        <w:rPr>
          <w:rFonts w:eastAsia="Times New Roman" w:cs="Tahoma"/>
          <w:bCs/>
          <w:iCs/>
          <w:lang w:eastAsia="es-ES"/>
        </w:rPr>
        <w:t>se encargara de p</w:t>
      </w:r>
      <w:r w:rsidR="00DA75EE" w:rsidRPr="00BA7262">
        <w:rPr>
          <w:rFonts w:eastAsia="Times New Roman" w:cs="Tahoma"/>
          <w:bCs/>
          <w:iCs/>
          <w:lang w:eastAsia="es-ES"/>
        </w:rPr>
        <w:t>rogramar, proyectar, ordenar y ejecutar los mecanismos para la elaboración y actualización del inventario general de los bienes inmuebles propiedad del ayunta</w:t>
      </w:r>
      <w:r w:rsidRPr="00BA7262">
        <w:rPr>
          <w:rFonts w:eastAsia="Times New Roman" w:cs="Tahoma"/>
          <w:bCs/>
          <w:iCs/>
          <w:lang w:eastAsia="es-ES"/>
        </w:rPr>
        <w:t>miento y documentar su registro, asimismo, de conformidad con el M</w:t>
      </w:r>
      <w:r w:rsidR="0047634E" w:rsidRPr="00BA7262">
        <w:rPr>
          <w:rFonts w:eastAsia="Times New Roman" w:cs="Tahoma"/>
          <w:bCs/>
          <w:iCs/>
          <w:lang w:eastAsia="es-ES"/>
        </w:rPr>
        <w:t xml:space="preserve">anual </w:t>
      </w:r>
      <w:r w:rsidRPr="00BA7262">
        <w:rPr>
          <w:rFonts w:eastAsia="Times New Roman" w:cs="Tahoma"/>
          <w:bCs/>
          <w:iCs/>
          <w:lang w:eastAsia="es-ES"/>
        </w:rPr>
        <w:t>de O</w:t>
      </w:r>
      <w:r w:rsidR="0047634E" w:rsidRPr="00BA7262">
        <w:rPr>
          <w:rFonts w:eastAsia="Times New Roman" w:cs="Tahoma"/>
          <w:bCs/>
          <w:iCs/>
          <w:lang w:eastAsia="es-ES"/>
        </w:rPr>
        <w:t xml:space="preserve">rganización de </w:t>
      </w:r>
      <w:r w:rsidRPr="00BA7262">
        <w:rPr>
          <w:rFonts w:eastAsia="Times New Roman" w:cs="Tahoma"/>
          <w:bCs/>
          <w:iCs/>
          <w:lang w:eastAsia="es-ES"/>
        </w:rPr>
        <w:t>la Dirección General de Innovación, Planeación y Gestión Urbana</w:t>
      </w:r>
      <w:r w:rsidR="0047634E" w:rsidRPr="00BA7262">
        <w:rPr>
          <w:rFonts w:eastAsia="Times New Roman" w:cs="Tahoma"/>
          <w:bCs/>
          <w:iCs/>
          <w:lang w:eastAsia="es-ES"/>
        </w:rPr>
        <w:t xml:space="preserve">, </w:t>
      </w:r>
      <w:r w:rsidRPr="00BA7262">
        <w:rPr>
          <w:rFonts w:eastAsia="Times New Roman" w:cs="Tahoma"/>
          <w:bCs/>
          <w:iCs/>
          <w:lang w:eastAsia="es-ES"/>
        </w:rPr>
        <w:t xml:space="preserve">a través del </w:t>
      </w:r>
      <w:r w:rsidR="0047634E" w:rsidRPr="00BA7262">
        <w:rPr>
          <w:rFonts w:eastAsia="Times New Roman" w:cs="Tahoma"/>
          <w:bCs/>
          <w:iCs/>
          <w:lang w:eastAsia="es-ES"/>
        </w:rPr>
        <w:t xml:space="preserve">Departamento de Movilidad y </w:t>
      </w:r>
      <w:proofErr w:type="spellStart"/>
      <w:r w:rsidR="0047634E" w:rsidRPr="00BA7262">
        <w:rPr>
          <w:rFonts w:eastAsia="Times New Roman" w:cs="Tahoma"/>
          <w:bCs/>
          <w:iCs/>
          <w:lang w:eastAsia="es-ES"/>
        </w:rPr>
        <w:t>Geoestadística</w:t>
      </w:r>
      <w:proofErr w:type="spellEnd"/>
      <w:r w:rsidR="0047634E" w:rsidRPr="00BA7262">
        <w:rPr>
          <w:rFonts w:eastAsia="Times New Roman" w:cs="Tahoma"/>
          <w:bCs/>
          <w:iCs/>
          <w:lang w:eastAsia="es-ES"/>
        </w:rPr>
        <w:t xml:space="preserve">, </w:t>
      </w:r>
      <w:r w:rsidRPr="00BA7262">
        <w:rPr>
          <w:rFonts w:eastAsia="Times New Roman" w:cs="Tahoma"/>
          <w:bCs/>
          <w:iCs/>
          <w:lang w:eastAsia="es-ES"/>
        </w:rPr>
        <w:t>se encargará de r</w:t>
      </w:r>
      <w:r w:rsidR="0047634E" w:rsidRPr="00BA7262">
        <w:rPr>
          <w:rFonts w:eastAsia="Times New Roman" w:cs="Tahoma"/>
          <w:bCs/>
          <w:iCs/>
          <w:lang w:eastAsia="es-ES"/>
        </w:rPr>
        <w:t>ecopilar, sistematizar, procesar y administrar los datos del Sistema de Información Geográfica Municipal, procedente de las áreas que</w:t>
      </w:r>
      <w:r w:rsidRPr="00BA7262">
        <w:rPr>
          <w:rFonts w:eastAsia="Times New Roman" w:cs="Tahoma"/>
          <w:bCs/>
          <w:iCs/>
          <w:lang w:eastAsia="es-ES"/>
        </w:rPr>
        <w:t xml:space="preserve"> integran el Ayuntamiento, así como, d</w:t>
      </w:r>
      <w:r w:rsidR="0047634E" w:rsidRPr="00BA7262">
        <w:rPr>
          <w:rFonts w:eastAsia="Times New Roman" w:cs="Tahoma"/>
          <w:bCs/>
          <w:iCs/>
          <w:lang w:eastAsia="es-ES"/>
        </w:rPr>
        <w:t xml:space="preserve">iseñar e implementar aplicaciones </w:t>
      </w:r>
      <w:proofErr w:type="spellStart"/>
      <w:r w:rsidR="0047634E" w:rsidRPr="00BA7262">
        <w:rPr>
          <w:rFonts w:eastAsia="Times New Roman" w:cs="Tahoma"/>
          <w:bCs/>
          <w:iCs/>
          <w:lang w:eastAsia="es-ES"/>
        </w:rPr>
        <w:t>geoinformáticas</w:t>
      </w:r>
      <w:proofErr w:type="spellEnd"/>
      <w:r w:rsidR="0047634E" w:rsidRPr="00BA7262">
        <w:rPr>
          <w:rFonts w:eastAsia="Times New Roman" w:cs="Tahoma"/>
          <w:bCs/>
          <w:iCs/>
          <w:lang w:eastAsia="es-ES"/>
        </w:rPr>
        <w:t xml:space="preserve"> que permitan el despliegue de los datos del Sistema de In</w:t>
      </w:r>
      <w:r w:rsidRPr="00BA7262">
        <w:rPr>
          <w:rFonts w:eastAsia="Times New Roman" w:cs="Tahoma"/>
          <w:bCs/>
          <w:iCs/>
          <w:lang w:eastAsia="es-ES"/>
        </w:rPr>
        <w:t xml:space="preserve">formación Geográfica Municipal y </w:t>
      </w:r>
      <w:r w:rsidR="0047634E" w:rsidRPr="00BA7262">
        <w:rPr>
          <w:rFonts w:eastAsia="Times New Roman" w:cs="Tahoma"/>
          <w:bCs/>
          <w:iCs/>
          <w:lang w:eastAsia="es-ES"/>
        </w:rPr>
        <w:t>participar conjuntamente con otras áreas del Ayuntamiento en el análisis espacial y actualización de la información cartográfica del municipio</w:t>
      </w:r>
      <w:r w:rsidRPr="00BA7262">
        <w:rPr>
          <w:rFonts w:eastAsia="Times New Roman" w:cs="Tahoma"/>
          <w:bCs/>
          <w:iCs/>
          <w:lang w:eastAsia="es-ES"/>
        </w:rPr>
        <w:t>.</w:t>
      </w:r>
    </w:p>
    <w:p w14:paraId="664D0831" w14:textId="77777777" w:rsidR="00AB32E6" w:rsidRPr="00BA7262" w:rsidRDefault="00AB32E6" w:rsidP="007808E0">
      <w:pPr>
        <w:spacing w:after="0" w:line="360" w:lineRule="auto"/>
        <w:rPr>
          <w:rFonts w:eastAsia="Times New Roman" w:cs="Tahoma"/>
          <w:bCs/>
          <w:iCs/>
          <w:lang w:eastAsia="es-ES"/>
        </w:rPr>
      </w:pPr>
    </w:p>
    <w:p w14:paraId="34401B24" w14:textId="5D252F23" w:rsidR="00AB32E6" w:rsidRPr="00BA7262" w:rsidRDefault="00AB32E6" w:rsidP="007808E0">
      <w:pPr>
        <w:spacing w:after="0" w:line="360" w:lineRule="auto"/>
        <w:rPr>
          <w:rFonts w:eastAsia="Times New Roman" w:cs="Tahoma"/>
          <w:bCs/>
          <w:iCs/>
          <w:lang w:eastAsia="es-ES"/>
        </w:rPr>
      </w:pPr>
      <w:r w:rsidRPr="00BA7262">
        <w:rPr>
          <w:rFonts w:eastAsia="Times New Roman" w:cs="Tahoma"/>
          <w:bCs/>
          <w:iCs/>
          <w:lang w:eastAsia="es-ES"/>
        </w:rPr>
        <w:t xml:space="preserve">En ese sentido, se localizó en la página oficial del Ayuntamiento de Toluca, en la liga electrónica </w:t>
      </w:r>
      <w:hyperlink r:id="rId10" w:anchor=":~:text=Es%20importante%20destacar%20que%20esta,pendiente%20de%20los%20canales%20oficiales" w:history="1">
        <w:r w:rsidRPr="00BA7262">
          <w:rPr>
            <w:rStyle w:val="Hipervnculo"/>
            <w:rFonts w:eastAsia="Times New Roman" w:cs="Tahoma"/>
            <w:bCs/>
            <w:iCs/>
            <w:lang w:eastAsia="es-ES"/>
          </w:rPr>
          <w:t>https://www2.toluca.gob.mx/ofrecera-feria-y-festival-cultural-alfenique-2025-</w:t>
        </w:r>
        <w:r w:rsidRPr="00BA7262">
          <w:rPr>
            <w:rStyle w:val="Hipervnculo"/>
            <w:rFonts w:eastAsia="Times New Roman" w:cs="Tahoma"/>
            <w:bCs/>
            <w:iCs/>
            <w:lang w:eastAsia="es-ES"/>
          </w:rPr>
          <w:lastRenderedPageBreak/>
          <w:t>conciertos-gratuitos-y-acceso-sin-boleto/#:~:text=Es%20importante%20destacar%20que%20esta,pendiente%20de%20los%20canales%20oficiales</w:t>
        </w:r>
      </w:hyperlink>
      <w:r w:rsidRPr="00BA7262">
        <w:rPr>
          <w:rFonts w:eastAsia="Times New Roman" w:cs="Tahoma"/>
          <w:bCs/>
          <w:iCs/>
          <w:lang w:eastAsia="es-ES"/>
        </w:rPr>
        <w:t>, que se llevó a cabo la Feria y Festival Cultural del Alfeñique 2025, donde hubieron conciertos gratuitos en la explanada del Mercado Juárez, los cuales estarán blindados con un operativo de seguridad especial para salvaguardar la integridad y el patrimonio de los asistentes, como se muestra en el extracto siguiente:</w:t>
      </w:r>
    </w:p>
    <w:p w14:paraId="768E2F86" w14:textId="77777777" w:rsidR="00AB32E6" w:rsidRPr="00BA7262" w:rsidRDefault="00AB32E6" w:rsidP="007808E0">
      <w:pPr>
        <w:spacing w:after="0" w:line="360" w:lineRule="auto"/>
        <w:rPr>
          <w:rFonts w:eastAsia="Times New Roman" w:cs="Tahoma"/>
          <w:bCs/>
          <w:iCs/>
          <w:lang w:eastAsia="es-ES"/>
        </w:rPr>
      </w:pPr>
    </w:p>
    <w:p w14:paraId="47C21167" w14:textId="75D47FFD" w:rsidR="00AB32E6" w:rsidRPr="00BA7262" w:rsidRDefault="00AB32E6" w:rsidP="00AB32E6">
      <w:pPr>
        <w:spacing w:after="0" w:line="360" w:lineRule="auto"/>
        <w:jc w:val="center"/>
        <w:rPr>
          <w:rFonts w:eastAsia="Times New Roman" w:cs="Tahoma"/>
          <w:bCs/>
          <w:iCs/>
          <w:lang w:eastAsia="es-ES"/>
        </w:rPr>
      </w:pPr>
      <w:r w:rsidRPr="00BA7262">
        <w:rPr>
          <w:rFonts w:eastAsia="Times New Roman" w:cs="Tahoma"/>
          <w:bCs/>
          <w:iCs/>
          <w:noProof/>
        </w:rPr>
        <w:drawing>
          <wp:inline distT="0" distB="0" distL="0" distR="0" wp14:anchorId="743F0039" wp14:editId="2C0EFDB0">
            <wp:extent cx="4867275" cy="272983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D06189.tmp"/>
                    <pic:cNvPicPr/>
                  </pic:nvPicPr>
                  <pic:blipFill>
                    <a:blip r:embed="rId11">
                      <a:extLst>
                        <a:ext uri="{28A0092B-C50C-407E-A947-70E740481C1C}">
                          <a14:useLocalDpi xmlns:a14="http://schemas.microsoft.com/office/drawing/2010/main" val="0"/>
                        </a:ext>
                      </a:extLst>
                    </a:blip>
                    <a:stretch>
                      <a:fillRect/>
                    </a:stretch>
                  </pic:blipFill>
                  <pic:spPr>
                    <a:xfrm>
                      <a:off x="0" y="0"/>
                      <a:ext cx="4886723" cy="2740745"/>
                    </a:xfrm>
                    <a:prstGeom prst="rect">
                      <a:avLst/>
                    </a:prstGeom>
                  </pic:spPr>
                </pic:pic>
              </a:graphicData>
            </a:graphic>
          </wp:inline>
        </w:drawing>
      </w:r>
    </w:p>
    <w:p w14:paraId="246261E0" w14:textId="77777777" w:rsidR="00B85294" w:rsidRPr="00BA7262" w:rsidRDefault="00B85294" w:rsidP="00F57DF9">
      <w:pPr>
        <w:spacing w:after="0" w:line="360" w:lineRule="auto"/>
      </w:pPr>
    </w:p>
    <w:p w14:paraId="1B00197F" w14:textId="47EA78A4" w:rsidR="005D3687" w:rsidRPr="00BA7262" w:rsidRDefault="008F331D" w:rsidP="00AB32E6">
      <w:pPr>
        <w:spacing w:after="0" w:line="360" w:lineRule="auto"/>
      </w:pPr>
      <w:r w:rsidRPr="00BA7262">
        <w:t>Así, se logra vislumbrar que la pretensión de la persona Recurrente es obtener</w:t>
      </w:r>
      <w:r w:rsidR="00AB32E6" w:rsidRPr="00BA7262">
        <w:t>, de la Feria y Festival Cultural del Alfeñique 2025, lo siguiente:</w:t>
      </w:r>
    </w:p>
    <w:p w14:paraId="092304AC" w14:textId="77777777" w:rsidR="00AB32E6" w:rsidRPr="00BA7262" w:rsidRDefault="00AB32E6" w:rsidP="00AB32E6">
      <w:pPr>
        <w:spacing w:after="0" w:line="360" w:lineRule="auto"/>
      </w:pPr>
    </w:p>
    <w:p w14:paraId="78859625" w14:textId="7EA59AEA" w:rsidR="00AB32E6" w:rsidRPr="00BA7262" w:rsidRDefault="00AB32E6" w:rsidP="00AB32E6">
      <w:pPr>
        <w:numPr>
          <w:ilvl w:val="0"/>
          <w:numId w:val="29"/>
        </w:numPr>
        <w:spacing w:after="0" w:line="360" w:lineRule="auto"/>
        <w:contextualSpacing/>
        <w:jc w:val="left"/>
        <w:rPr>
          <w:rFonts w:eastAsia="Times New Roman" w:cs="Tahoma"/>
          <w:color w:val="000000"/>
          <w:szCs w:val="24"/>
          <w:lang w:eastAsia="es-ES"/>
        </w:rPr>
      </w:pPr>
      <w:r w:rsidRPr="00BA7262">
        <w:rPr>
          <w:rFonts w:eastAsia="Times New Roman" w:cs="Tahoma"/>
          <w:color w:val="000000"/>
          <w:szCs w:val="24"/>
          <w:lang w:eastAsia="es-ES"/>
        </w:rPr>
        <w:t xml:space="preserve">Medidas totales </w:t>
      </w:r>
      <w:r w:rsidR="00B94C90" w:rsidRPr="00BA7262">
        <w:rPr>
          <w:rFonts w:eastAsia="Times New Roman" w:cs="Tahoma"/>
          <w:color w:val="000000"/>
          <w:szCs w:val="24"/>
          <w:lang w:eastAsia="es-ES"/>
        </w:rPr>
        <w:t>de la explanada del M</w:t>
      </w:r>
      <w:r w:rsidRPr="00BA7262">
        <w:rPr>
          <w:rFonts w:eastAsia="Times New Roman" w:cs="Tahoma"/>
          <w:color w:val="000000"/>
          <w:szCs w:val="24"/>
          <w:lang w:eastAsia="es-ES"/>
        </w:rPr>
        <w:t>ercado Juárez donde se harán los eventos;</w:t>
      </w:r>
    </w:p>
    <w:p w14:paraId="0626747A" w14:textId="77777777" w:rsidR="00AB32E6" w:rsidRPr="00BA7262" w:rsidRDefault="00AB32E6" w:rsidP="00AB32E6">
      <w:pPr>
        <w:numPr>
          <w:ilvl w:val="0"/>
          <w:numId w:val="29"/>
        </w:numPr>
        <w:spacing w:after="0" w:line="360" w:lineRule="auto"/>
        <w:contextualSpacing/>
        <w:jc w:val="left"/>
        <w:rPr>
          <w:rFonts w:eastAsia="Times New Roman" w:cs="Tahoma"/>
          <w:color w:val="000000"/>
          <w:szCs w:val="24"/>
          <w:lang w:eastAsia="es-ES"/>
        </w:rPr>
      </w:pPr>
      <w:r w:rsidRPr="00BA7262">
        <w:rPr>
          <w:rFonts w:eastAsia="Times New Roman" w:cs="Tahoma"/>
          <w:color w:val="000000"/>
          <w:szCs w:val="24"/>
          <w:lang w:eastAsia="es-ES"/>
        </w:rPr>
        <w:t>Plan de contingencia y seguridad, y</w:t>
      </w:r>
    </w:p>
    <w:p w14:paraId="1F76ECD7" w14:textId="0C4F111D" w:rsidR="00AB32E6" w:rsidRPr="00BA7262" w:rsidRDefault="00AB32E6" w:rsidP="00AB32E6">
      <w:pPr>
        <w:numPr>
          <w:ilvl w:val="0"/>
          <w:numId w:val="29"/>
        </w:numPr>
        <w:spacing w:after="0" w:line="360" w:lineRule="auto"/>
        <w:contextualSpacing/>
        <w:jc w:val="left"/>
        <w:rPr>
          <w:rFonts w:eastAsia="Times New Roman" w:cs="Tahoma"/>
          <w:color w:val="000000"/>
          <w:szCs w:val="24"/>
          <w:lang w:eastAsia="es-ES"/>
        </w:rPr>
      </w:pPr>
      <w:r w:rsidRPr="00BA7262">
        <w:rPr>
          <w:rFonts w:eastAsia="Times New Roman" w:cs="Tahoma"/>
          <w:color w:val="000000"/>
          <w:szCs w:val="24"/>
          <w:lang w:eastAsia="es-ES"/>
        </w:rPr>
        <w:t>Total de patrullas y ambulancias que estarán disponibles en el evento.</w:t>
      </w:r>
    </w:p>
    <w:p w14:paraId="41C6AAE4" w14:textId="77777777" w:rsidR="008F331D" w:rsidRPr="00BA7262" w:rsidRDefault="008F331D" w:rsidP="007808E0">
      <w:pPr>
        <w:spacing w:after="0" w:line="360" w:lineRule="auto"/>
      </w:pPr>
    </w:p>
    <w:p w14:paraId="3E4DE467" w14:textId="4F056629" w:rsidR="001715CD" w:rsidRPr="00BA7262" w:rsidRDefault="001715CD" w:rsidP="001715CD">
      <w:pPr>
        <w:spacing w:after="0" w:line="360" w:lineRule="auto"/>
        <w:rPr>
          <w:rFonts w:eastAsia="Times New Roman" w:cs="Tahoma"/>
          <w:bCs/>
          <w:iCs/>
          <w:lang w:eastAsia="es-ES"/>
        </w:rPr>
      </w:pPr>
      <w:r w:rsidRPr="00BA7262">
        <w:rPr>
          <w:rFonts w:eastAsia="Times New Roman" w:cs="Tahoma"/>
          <w:bCs/>
          <w:iCs/>
          <w:lang w:eastAsia="es-ES"/>
        </w:rPr>
        <w:lastRenderedPageBreak/>
        <w:t>Establecida dicha circunstancia, de las constancias que obran en el expediente electrónico, se advierte que el Sujeto Obligado turno la solicitud de información a</w:t>
      </w:r>
      <w:r w:rsidR="00593A7A" w:rsidRPr="00BA7262">
        <w:rPr>
          <w:rFonts w:eastAsia="Times New Roman" w:cs="Tahoma"/>
          <w:bCs/>
          <w:iCs/>
          <w:lang w:eastAsia="es-ES"/>
        </w:rPr>
        <w:t xml:space="preserve"> la Dirección de Seguridad Pública y Protección, Dirección de Sustentabilidad Vial, la Coordinación de Protección Civil y Bomberos y la Secretaría del Ayuntamiento</w:t>
      </w:r>
      <w:r w:rsidRPr="00BA7262">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D400761" w14:textId="77777777" w:rsidR="001715CD" w:rsidRPr="00BA7262" w:rsidRDefault="001715CD" w:rsidP="001715CD">
      <w:pPr>
        <w:spacing w:after="0" w:line="360" w:lineRule="auto"/>
        <w:rPr>
          <w:rFonts w:eastAsia="Times New Roman" w:cs="Tahoma"/>
          <w:bCs/>
          <w:iCs/>
          <w:lang w:eastAsia="es-ES"/>
        </w:rPr>
      </w:pPr>
    </w:p>
    <w:p w14:paraId="625797CE" w14:textId="15A2A6C9" w:rsidR="005D3687" w:rsidRPr="00BA7262" w:rsidRDefault="001715CD" w:rsidP="001715CD">
      <w:pPr>
        <w:spacing w:after="0" w:line="360" w:lineRule="auto"/>
        <w:rPr>
          <w:rFonts w:eastAsia="Times New Roman" w:cs="Tahoma"/>
          <w:bCs/>
          <w:iCs/>
          <w:lang w:eastAsia="es-ES"/>
        </w:rPr>
      </w:pPr>
      <w:r w:rsidRPr="00BA7262">
        <w:rPr>
          <w:rFonts w:eastAsia="Times New Roman" w:cs="Tahoma"/>
          <w:bCs/>
          <w:iCs/>
          <w:lang w:eastAsia="es-ES"/>
        </w:rPr>
        <w:t>Así y de lo plasmado en párrafos anteriores, se logra colegir que el Sujeto Obligado</w:t>
      </w:r>
      <w:r w:rsidR="00B85294" w:rsidRPr="00BA7262">
        <w:rPr>
          <w:rFonts w:eastAsia="Times New Roman" w:cs="Tahoma"/>
          <w:bCs/>
          <w:iCs/>
          <w:lang w:eastAsia="es-ES"/>
        </w:rPr>
        <w:t xml:space="preserve"> no</w:t>
      </w:r>
      <w:r w:rsidRPr="00BA7262">
        <w:rPr>
          <w:rFonts w:eastAsia="Times New Roman" w:cs="Tahoma"/>
          <w:bCs/>
          <w:iCs/>
          <w:lang w:eastAsia="es-ES"/>
        </w:rPr>
        <w:t xml:space="preserve"> cumplió con el procedimiento de búsqueda establecido en el artículo 162 de la Ley de Transparencia y Acceso a la Información Pública del Estado de México y Municipios, toda vez que</w:t>
      </w:r>
      <w:r w:rsidR="00B85294" w:rsidRPr="00BA7262">
        <w:rPr>
          <w:rFonts w:eastAsia="Times New Roman" w:cs="Tahoma"/>
          <w:bCs/>
          <w:iCs/>
          <w:lang w:eastAsia="es-ES"/>
        </w:rPr>
        <w:t xml:space="preserve"> no</w:t>
      </w:r>
      <w:r w:rsidRPr="00BA7262">
        <w:rPr>
          <w:rFonts w:eastAsia="Times New Roman" w:cs="Tahoma"/>
          <w:bCs/>
          <w:iCs/>
          <w:lang w:eastAsia="es-ES"/>
        </w:rPr>
        <w:t xml:space="preserve"> turno la solicitud de información </w:t>
      </w:r>
      <w:r w:rsidR="00D33018" w:rsidRPr="00BA7262">
        <w:rPr>
          <w:rFonts w:eastAsia="Times New Roman" w:cs="Tahoma"/>
          <w:bCs/>
          <w:iCs/>
          <w:lang w:eastAsia="es-ES"/>
        </w:rPr>
        <w:t>a todas las áreas competente que pudieran contar con la información solicitada, a saber, la Dirección General de Innovación, Planeación y Gestión Urbana. Ahora bien, resulta necesario realizar un análisis por puntos conforme a lo siguiente:</w:t>
      </w:r>
    </w:p>
    <w:p w14:paraId="1BE52BD0" w14:textId="77777777" w:rsidR="00D33018" w:rsidRPr="00BA7262" w:rsidRDefault="00D33018" w:rsidP="001715CD">
      <w:pPr>
        <w:spacing w:after="0" w:line="360" w:lineRule="auto"/>
        <w:rPr>
          <w:rFonts w:eastAsia="Times New Roman" w:cs="Tahoma"/>
          <w:bCs/>
          <w:iCs/>
          <w:lang w:eastAsia="es-ES"/>
        </w:rPr>
      </w:pPr>
    </w:p>
    <w:p w14:paraId="41CE8648" w14:textId="46513E98" w:rsidR="00D33018" w:rsidRPr="00BA7262" w:rsidRDefault="00D33018" w:rsidP="001715CD">
      <w:pPr>
        <w:spacing w:after="0" w:line="360" w:lineRule="auto"/>
        <w:rPr>
          <w:b/>
        </w:rPr>
      </w:pPr>
      <w:r w:rsidRPr="00BA7262">
        <w:rPr>
          <w:b/>
        </w:rPr>
        <w:t>Del punto 3</w:t>
      </w:r>
    </w:p>
    <w:p w14:paraId="35DB343F" w14:textId="77777777" w:rsidR="00D33018" w:rsidRPr="00BA7262" w:rsidRDefault="00D33018" w:rsidP="001715CD">
      <w:pPr>
        <w:spacing w:after="0" w:line="360" w:lineRule="auto"/>
      </w:pPr>
    </w:p>
    <w:p w14:paraId="3570255C" w14:textId="7FC30223" w:rsidR="00D33018" w:rsidRPr="00BA7262" w:rsidRDefault="00D33018" w:rsidP="001715CD">
      <w:pPr>
        <w:spacing w:after="0" w:line="360" w:lineRule="auto"/>
      </w:pPr>
      <w:r w:rsidRPr="00BA7262">
        <w:t>Cabe destacar que el Particular solicitó el total de patrullas y ambulancias que estarán disponibles en el evento, en respuesta como en Informe Justifi</w:t>
      </w:r>
      <w:r w:rsidR="009A2314" w:rsidRPr="00BA7262">
        <w:t>c</w:t>
      </w:r>
      <w:r w:rsidRPr="00BA7262">
        <w:t xml:space="preserve">ado, la Dirección de Seguridad Pública y Protección mencionó que se desplegará un contingente por 300 elementos, 50 patrullas, 15 moto-patrullas, 2 </w:t>
      </w:r>
      <w:proofErr w:type="spellStart"/>
      <w:r w:rsidRPr="00BA7262">
        <w:t>cuatrimotos</w:t>
      </w:r>
      <w:proofErr w:type="spellEnd"/>
      <w:r w:rsidRPr="00BA7262">
        <w:t xml:space="preserve">, 6 binomios caninos, 6 binomios equinos, la </w:t>
      </w:r>
      <w:r w:rsidRPr="00BA7262">
        <w:lastRenderedPageBreak/>
        <w:t>Dirección de Sustentabilidad Vial mencionó que designará 10 auto patrullas y 10 moto patrullas, esto con la finalidad de coadyuvar en materia de tránsito y vialidad, asimismo, la Coordinación de Protección Civil y Bomberos mencionó que apoyara con 3 unidades de ambulancia para cubrir el evento.</w:t>
      </w:r>
    </w:p>
    <w:p w14:paraId="217DBD50" w14:textId="77777777" w:rsidR="00D33018" w:rsidRPr="00BA7262" w:rsidRDefault="00D33018" w:rsidP="001715CD">
      <w:pPr>
        <w:spacing w:after="0" w:line="360" w:lineRule="auto"/>
      </w:pPr>
    </w:p>
    <w:p w14:paraId="61A83C27" w14:textId="77777777" w:rsidR="009A2314" w:rsidRPr="00BA7262" w:rsidRDefault="00D33018" w:rsidP="009A2314">
      <w:pPr>
        <w:spacing w:after="0" w:line="360" w:lineRule="auto"/>
        <w:rPr>
          <w:rFonts w:eastAsia="Times New Roman" w:cs="Tahoma"/>
          <w:bCs/>
          <w:iCs/>
          <w:lang w:eastAsia="es-ES"/>
        </w:rPr>
      </w:pPr>
      <w:r w:rsidRPr="00BA7262">
        <w:t>En ese sentido, el Sujeto Obligado a través de sus áreas c</w:t>
      </w:r>
      <w:r w:rsidR="009A2314" w:rsidRPr="00BA7262">
        <w:t xml:space="preserve">ompetentes dio la información estadística tal y como obraba en sus archivos; </w:t>
      </w:r>
      <w:r w:rsidR="009A2314" w:rsidRPr="00BA7262">
        <w:rPr>
          <w:rFonts w:eastAsia="Times New Roman" w:cs="Tahoma"/>
          <w:bCs/>
          <w:iCs/>
          <w:lang w:eastAsia="es-ES"/>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E187CF6" w14:textId="77777777" w:rsidR="009A2314" w:rsidRPr="00BA7262" w:rsidRDefault="009A2314" w:rsidP="009A2314">
      <w:pPr>
        <w:spacing w:after="0" w:line="360" w:lineRule="auto"/>
        <w:rPr>
          <w:rFonts w:eastAsia="Times New Roman" w:cs="Tahoma"/>
          <w:bCs/>
          <w:iCs/>
          <w:lang w:eastAsia="es-ES"/>
        </w:rPr>
      </w:pPr>
    </w:p>
    <w:p w14:paraId="5C7EA635" w14:textId="77777777" w:rsidR="009A2314" w:rsidRPr="00BA7262" w:rsidRDefault="009A2314" w:rsidP="009A2314">
      <w:pPr>
        <w:spacing w:after="0" w:line="360" w:lineRule="auto"/>
        <w:rPr>
          <w:rFonts w:eastAsia="Times New Roman" w:cs="Tahoma"/>
          <w:bCs/>
          <w:iCs/>
          <w:lang w:eastAsia="es-ES"/>
        </w:rPr>
      </w:pPr>
      <w:r w:rsidRPr="00BA7262">
        <w:rPr>
          <w:rFonts w:eastAsia="Times New Roman" w:cs="Tahoma"/>
          <w:bCs/>
          <w:iCs/>
          <w:lang w:eastAsia="es-ES"/>
        </w:rPr>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01BB2BFB" w14:textId="77777777" w:rsidR="009A2314" w:rsidRPr="00BA7262" w:rsidRDefault="009A2314" w:rsidP="009A2314">
      <w:pPr>
        <w:spacing w:after="0" w:line="360" w:lineRule="auto"/>
        <w:rPr>
          <w:rFonts w:eastAsia="Times New Roman" w:cs="Tahoma"/>
          <w:bCs/>
          <w:iCs/>
          <w:lang w:eastAsia="es-ES"/>
        </w:rPr>
      </w:pPr>
    </w:p>
    <w:p w14:paraId="0492DECE" w14:textId="75E6B6DF" w:rsidR="009A2314" w:rsidRPr="00BA7262" w:rsidRDefault="009A2314" w:rsidP="009A2314">
      <w:pPr>
        <w:spacing w:after="0" w:line="360" w:lineRule="auto"/>
        <w:rPr>
          <w:rFonts w:eastAsia="Times New Roman" w:cs="Tahoma"/>
          <w:bCs/>
          <w:iCs/>
          <w:lang w:eastAsia="es-ES"/>
        </w:rPr>
      </w:pPr>
      <w:r w:rsidRPr="00BA7262">
        <w:rPr>
          <w:rFonts w:eastAsia="Times New Roman" w:cs="Tahoma"/>
          <w:bCs/>
          <w:iCs/>
          <w:lang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entregó la información estadística solicitada, por lo que, se valida la respuesta.</w:t>
      </w:r>
    </w:p>
    <w:p w14:paraId="0B2C64A3" w14:textId="1DDE9D8B" w:rsidR="009A2314" w:rsidRPr="00BA7262" w:rsidRDefault="009A2314" w:rsidP="009A2314">
      <w:pPr>
        <w:spacing w:after="0" w:line="360" w:lineRule="auto"/>
        <w:rPr>
          <w:rFonts w:eastAsia="Times New Roman" w:cs="Tahoma"/>
          <w:b/>
          <w:bCs/>
          <w:iCs/>
          <w:lang w:eastAsia="es-ES"/>
        </w:rPr>
      </w:pPr>
      <w:r w:rsidRPr="00BA7262">
        <w:rPr>
          <w:rFonts w:eastAsia="Times New Roman" w:cs="Tahoma"/>
          <w:b/>
          <w:bCs/>
          <w:iCs/>
          <w:lang w:eastAsia="es-ES"/>
        </w:rPr>
        <w:lastRenderedPageBreak/>
        <w:t>Del punto 1 y 2</w:t>
      </w:r>
    </w:p>
    <w:p w14:paraId="6FD47BDA" w14:textId="72CCC352" w:rsidR="00D33018" w:rsidRPr="00BA7262" w:rsidRDefault="00D33018" w:rsidP="001715CD">
      <w:pPr>
        <w:spacing w:after="0" w:line="360" w:lineRule="auto"/>
      </w:pPr>
    </w:p>
    <w:p w14:paraId="5FC6A1C7" w14:textId="70426433" w:rsidR="009A2314" w:rsidRPr="00BA7262" w:rsidRDefault="009A2314" w:rsidP="009A2314">
      <w:pPr>
        <w:spacing w:after="0" w:line="360" w:lineRule="auto"/>
        <w:rPr>
          <w:rFonts w:eastAsia="Times New Roman" w:cs="Tahoma"/>
          <w:color w:val="000000"/>
          <w:szCs w:val="24"/>
          <w:lang w:eastAsia="es-ES"/>
        </w:rPr>
      </w:pPr>
      <w:r w:rsidRPr="00BA7262">
        <w:rPr>
          <w:rFonts w:eastAsia="Times New Roman" w:cs="Tahoma"/>
          <w:bCs/>
          <w:iCs/>
          <w:lang w:eastAsia="es-ES"/>
        </w:rPr>
        <w:t xml:space="preserve">Cabe destacar que el Particular solicitó las </w:t>
      </w:r>
      <w:r w:rsidRPr="00BA7262">
        <w:rPr>
          <w:rFonts w:eastAsia="Times New Roman" w:cs="Tahoma"/>
          <w:color w:val="000000"/>
          <w:szCs w:val="24"/>
          <w:lang w:eastAsia="es-ES"/>
        </w:rPr>
        <w:t xml:space="preserve">medidas totales de la explanada del Mercado Juárez </w:t>
      </w:r>
      <w:r w:rsidRPr="00BA7262">
        <w:rPr>
          <w:rFonts w:eastAsia="Times New Roman" w:cs="Tahoma"/>
          <w:bCs/>
          <w:iCs/>
          <w:lang w:eastAsia="es-ES"/>
        </w:rPr>
        <w:t xml:space="preserve">y el </w:t>
      </w:r>
      <w:r w:rsidRPr="00BA7262">
        <w:rPr>
          <w:rFonts w:eastAsia="Times New Roman" w:cs="Tahoma"/>
          <w:color w:val="000000"/>
          <w:szCs w:val="24"/>
          <w:lang w:eastAsia="es-ES"/>
        </w:rPr>
        <w:t>plan de contingencia y seguridad.</w:t>
      </w:r>
    </w:p>
    <w:p w14:paraId="3E0AF0F0" w14:textId="77777777" w:rsidR="009A2314" w:rsidRPr="00BA7262" w:rsidRDefault="009A2314" w:rsidP="009A2314">
      <w:pPr>
        <w:spacing w:after="0" w:line="360" w:lineRule="auto"/>
        <w:rPr>
          <w:rFonts w:eastAsia="Times New Roman" w:cs="Tahoma"/>
          <w:color w:val="000000"/>
          <w:szCs w:val="24"/>
          <w:lang w:eastAsia="es-ES"/>
        </w:rPr>
      </w:pPr>
    </w:p>
    <w:p w14:paraId="44C9FD21" w14:textId="694911F0" w:rsidR="009A2314" w:rsidRPr="00BA7262" w:rsidRDefault="009A2314" w:rsidP="009A2314">
      <w:pPr>
        <w:spacing w:after="0" w:line="360" w:lineRule="auto"/>
        <w:rPr>
          <w:rFonts w:eastAsia="Times New Roman" w:cs="Tahoma"/>
          <w:color w:val="000000"/>
          <w:szCs w:val="24"/>
          <w:lang w:eastAsia="es-ES"/>
        </w:rPr>
      </w:pPr>
      <w:r w:rsidRPr="00BA7262">
        <w:rPr>
          <w:rFonts w:eastAsia="Times New Roman" w:cs="Tahoma"/>
          <w:color w:val="000000"/>
          <w:szCs w:val="24"/>
          <w:lang w:eastAsia="es-ES"/>
        </w:rPr>
        <w:t xml:space="preserve">En respuesta como en Informe Justificado, el Secretario del Ayuntamiento </w:t>
      </w:r>
      <w:r w:rsidR="004238B8" w:rsidRPr="00BA7262">
        <w:rPr>
          <w:rFonts w:eastAsia="Times New Roman" w:cs="Tahoma"/>
          <w:color w:val="000000"/>
          <w:szCs w:val="24"/>
          <w:lang w:eastAsia="es-ES"/>
        </w:rPr>
        <w:t>mencionó que daba respuesta a través de la Coordinación de Protección Civil y Bomberos, mientras que la Coordinación de Protección Civil y Bomberos solo mencionó que apoyara con 3 unidades de ambulancia para cubrir el evento.</w:t>
      </w:r>
    </w:p>
    <w:p w14:paraId="3342201F" w14:textId="77777777" w:rsidR="004238B8" w:rsidRPr="00BA7262" w:rsidRDefault="004238B8" w:rsidP="009A2314">
      <w:pPr>
        <w:spacing w:after="0" w:line="360" w:lineRule="auto"/>
        <w:rPr>
          <w:rFonts w:eastAsia="Times New Roman" w:cs="Tahoma"/>
          <w:color w:val="000000"/>
          <w:szCs w:val="24"/>
          <w:lang w:eastAsia="es-ES"/>
        </w:rPr>
      </w:pPr>
    </w:p>
    <w:p w14:paraId="2CB031D4" w14:textId="77777777" w:rsidR="007743B9" w:rsidRPr="00BA7262" w:rsidRDefault="00BE6E2C" w:rsidP="009A2314">
      <w:pPr>
        <w:spacing w:after="0" w:line="360" w:lineRule="auto"/>
        <w:rPr>
          <w:rFonts w:eastAsia="Times New Roman" w:cs="Tahoma"/>
          <w:color w:val="000000"/>
          <w:szCs w:val="24"/>
          <w:lang w:eastAsia="es-ES"/>
        </w:rPr>
      </w:pPr>
      <w:r w:rsidRPr="00BA7262">
        <w:rPr>
          <w:rFonts w:eastAsia="Times New Roman" w:cs="Tahoma"/>
          <w:color w:val="000000"/>
          <w:szCs w:val="24"/>
          <w:lang w:eastAsia="es-ES"/>
        </w:rPr>
        <w:t xml:space="preserve">En ese sentido, se localizó en el portal de Información Pública de Oficio Mexiquense (IPOMEX), artículo 92 fracción XXXVIII D “Inventario de bienes inmuebles”, en la liga electrónica </w:t>
      </w:r>
      <w:hyperlink r:id="rId12" w:anchor="/info-fraccion/55/197/1" w:history="1">
        <w:r w:rsidRPr="00BA7262">
          <w:rPr>
            <w:rStyle w:val="Hipervnculo"/>
            <w:rFonts w:eastAsia="Times New Roman" w:cs="Tahoma"/>
            <w:szCs w:val="24"/>
            <w:lang w:eastAsia="es-ES"/>
          </w:rPr>
          <w:t>https://ipomex.org.mx/ipomex/#/info-fraccion/55/197/1</w:t>
        </w:r>
      </w:hyperlink>
      <w:r w:rsidRPr="00BA7262">
        <w:rPr>
          <w:rFonts w:eastAsia="Times New Roman" w:cs="Tahoma"/>
          <w:color w:val="000000"/>
          <w:szCs w:val="24"/>
          <w:lang w:eastAsia="es-ES"/>
        </w:rPr>
        <w:t>, que el Mercado Juárez es un buen inmueble que le pertenece al Ayuntamiento de Toluca</w:t>
      </w:r>
      <w:r w:rsidR="007743B9" w:rsidRPr="00BA7262">
        <w:rPr>
          <w:rFonts w:eastAsia="Times New Roman" w:cs="Tahoma"/>
          <w:color w:val="000000"/>
          <w:szCs w:val="24"/>
          <w:lang w:eastAsia="es-ES"/>
        </w:rPr>
        <w:t xml:space="preserve">, como se muestra en </w:t>
      </w:r>
      <w:proofErr w:type="spellStart"/>
      <w:r w:rsidR="007743B9" w:rsidRPr="00BA7262">
        <w:rPr>
          <w:rFonts w:eastAsia="Times New Roman" w:cs="Tahoma"/>
          <w:color w:val="000000"/>
          <w:szCs w:val="24"/>
          <w:lang w:eastAsia="es-ES"/>
        </w:rPr>
        <w:t>e</w:t>
      </w:r>
      <w:proofErr w:type="spellEnd"/>
      <w:r w:rsidR="007743B9" w:rsidRPr="00BA7262">
        <w:rPr>
          <w:rFonts w:eastAsia="Times New Roman" w:cs="Tahoma"/>
          <w:color w:val="000000"/>
          <w:szCs w:val="24"/>
          <w:lang w:eastAsia="es-ES"/>
        </w:rPr>
        <w:t xml:space="preserve"> </w:t>
      </w:r>
      <w:proofErr w:type="spellStart"/>
      <w:r w:rsidR="007743B9" w:rsidRPr="00BA7262">
        <w:rPr>
          <w:rFonts w:eastAsia="Times New Roman" w:cs="Tahoma"/>
          <w:color w:val="000000"/>
          <w:szCs w:val="24"/>
          <w:lang w:eastAsia="es-ES"/>
        </w:rPr>
        <w:t>extacto</w:t>
      </w:r>
      <w:proofErr w:type="spellEnd"/>
      <w:r w:rsidR="007743B9" w:rsidRPr="00BA7262">
        <w:rPr>
          <w:rFonts w:eastAsia="Times New Roman" w:cs="Tahoma"/>
          <w:color w:val="000000"/>
          <w:szCs w:val="24"/>
          <w:lang w:eastAsia="es-ES"/>
        </w:rPr>
        <w:t xml:space="preserve"> siguiente:</w:t>
      </w:r>
    </w:p>
    <w:p w14:paraId="53C1FD93" w14:textId="77777777" w:rsidR="007743B9" w:rsidRPr="00BA7262" w:rsidRDefault="007743B9" w:rsidP="009A2314">
      <w:pPr>
        <w:spacing w:after="0" w:line="360" w:lineRule="auto"/>
        <w:rPr>
          <w:rFonts w:eastAsia="Times New Roman" w:cs="Tahoma"/>
          <w:color w:val="000000"/>
          <w:szCs w:val="24"/>
          <w:lang w:eastAsia="es-ES"/>
        </w:rPr>
      </w:pPr>
    </w:p>
    <w:p w14:paraId="0AD70960" w14:textId="77B22191" w:rsidR="004238B8" w:rsidRPr="00BA7262" w:rsidRDefault="007743B9" w:rsidP="007743B9">
      <w:pPr>
        <w:spacing w:after="0" w:line="360" w:lineRule="auto"/>
        <w:jc w:val="center"/>
        <w:rPr>
          <w:rFonts w:eastAsia="Times New Roman" w:cs="Tahoma"/>
          <w:color w:val="000000"/>
          <w:szCs w:val="24"/>
          <w:lang w:eastAsia="es-ES"/>
        </w:rPr>
      </w:pPr>
      <w:r w:rsidRPr="00BA7262">
        <w:rPr>
          <w:rFonts w:eastAsia="Times New Roman" w:cs="Tahoma"/>
          <w:noProof/>
          <w:color w:val="000000"/>
          <w:szCs w:val="24"/>
        </w:rPr>
        <w:drawing>
          <wp:inline distT="0" distB="0" distL="0" distR="0" wp14:anchorId="70D0968E" wp14:editId="7B36B042">
            <wp:extent cx="5229225" cy="1648222"/>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05932.tmp"/>
                    <pic:cNvPicPr/>
                  </pic:nvPicPr>
                  <pic:blipFill>
                    <a:blip r:embed="rId13">
                      <a:extLst>
                        <a:ext uri="{28A0092B-C50C-407E-A947-70E740481C1C}">
                          <a14:useLocalDpi xmlns:a14="http://schemas.microsoft.com/office/drawing/2010/main" val="0"/>
                        </a:ext>
                      </a:extLst>
                    </a:blip>
                    <a:stretch>
                      <a:fillRect/>
                    </a:stretch>
                  </pic:blipFill>
                  <pic:spPr>
                    <a:xfrm>
                      <a:off x="0" y="0"/>
                      <a:ext cx="5255022" cy="1656353"/>
                    </a:xfrm>
                    <a:prstGeom prst="rect">
                      <a:avLst/>
                    </a:prstGeom>
                  </pic:spPr>
                </pic:pic>
              </a:graphicData>
            </a:graphic>
          </wp:inline>
        </w:drawing>
      </w:r>
    </w:p>
    <w:p w14:paraId="72A0CECF" w14:textId="77777777" w:rsidR="009A2314" w:rsidRPr="00BA7262" w:rsidRDefault="009A2314" w:rsidP="009A2314">
      <w:pPr>
        <w:spacing w:after="0" w:line="360" w:lineRule="auto"/>
        <w:rPr>
          <w:rFonts w:eastAsia="Times New Roman" w:cs="Tahoma"/>
          <w:color w:val="000000"/>
          <w:szCs w:val="24"/>
          <w:lang w:eastAsia="es-ES"/>
        </w:rPr>
      </w:pPr>
    </w:p>
    <w:p w14:paraId="42709B3A" w14:textId="4AFDBADA" w:rsidR="00D01BE2" w:rsidRPr="00BA7262" w:rsidRDefault="007743B9" w:rsidP="0008662C">
      <w:pPr>
        <w:spacing w:after="0" w:line="360" w:lineRule="auto"/>
        <w:rPr>
          <w:rFonts w:eastAsia="Times New Roman" w:cs="Tahoma"/>
          <w:color w:val="000000"/>
          <w:szCs w:val="24"/>
          <w:lang w:eastAsia="es-ES"/>
        </w:rPr>
      </w:pPr>
      <w:r w:rsidRPr="00BA7262">
        <w:rPr>
          <w:rFonts w:eastAsia="Times New Roman" w:cs="Tahoma"/>
          <w:color w:val="000000"/>
          <w:szCs w:val="24"/>
          <w:lang w:eastAsia="es-ES"/>
        </w:rPr>
        <w:t xml:space="preserve">En ese sentido, si bien dio respuesta la Secretaría del Ayuntamiento y la Coordinación de Protección Civil y Bomberos, no se pronunciaron respecto de las medidas totales de la explanada del Mercado Juárez y el plan de contingencia y seguridad, además, no se turnó la </w:t>
      </w:r>
      <w:r w:rsidRPr="00BA7262">
        <w:rPr>
          <w:rFonts w:eastAsia="Times New Roman" w:cs="Tahoma"/>
          <w:color w:val="000000"/>
          <w:szCs w:val="24"/>
          <w:lang w:eastAsia="es-ES"/>
        </w:rPr>
        <w:lastRenderedPageBreak/>
        <w:t>solicitud de información a la Dirección General de Innovación, Planeación y Gestión Urbana quien podría ser el área competente de conocer sobre las medidas del mercado</w:t>
      </w:r>
      <w:r w:rsidR="00794F95" w:rsidRPr="00BA7262">
        <w:t xml:space="preserve">, lo cual da como resultado que el agravio sea </w:t>
      </w:r>
      <w:r w:rsidR="00794F95" w:rsidRPr="00BA7262">
        <w:rPr>
          <w:b/>
          <w:bCs/>
        </w:rPr>
        <w:t>FUNDADO.</w:t>
      </w:r>
    </w:p>
    <w:p w14:paraId="6C02F1CE" w14:textId="77777777" w:rsidR="00794F95" w:rsidRPr="00BA7262" w:rsidRDefault="00794F95" w:rsidP="0008662C">
      <w:pPr>
        <w:spacing w:after="0" w:line="360" w:lineRule="auto"/>
        <w:rPr>
          <w:b/>
          <w:bCs/>
        </w:rPr>
      </w:pPr>
    </w:p>
    <w:p w14:paraId="75787761" w14:textId="24B3385F" w:rsidR="007743B9" w:rsidRPr="00BA7262" w:rsidRDefault="00F45B97" w:rsidP="007743B9">
      <w:pPr>
        <w:spacing w:after="0" w:line="360" w:lineRule="auto"/>
      </w:pPr>
      <w:r w:rsidRPr="00BA7262">
        <w:rPr>
          <w:color w:val="000000"/>
        </w:rPr>
        <w:t>Así, para atender el requerimiento de información, el Sujeto Obligado deberá realizar una búsqueda exhaustiva y razonable en los archivos de sus áreas competent</w:t>
      </w:r>
      <w:r w:rsidR="007743B9" w:rsidRPr="00BA7262">
        <w:rPr>
          <w:color w:val="000000"/>
        </w:rPr>
        <w:t xml:space="preserve">es, a efecto de que proporcione, </w:t>
      </w:r>
      <w:r w:rsidR="007743B9" w:rsidRPr="00BA7262">
        <w:t>de la Feria y Festival Cultural del Alfeñique 2025, al treinta de septiembre de dos mil veinticinco, los documentos que contengan lo siguiente:</w:t>
      </w:r>
    </w:p>
    <w:p w14:paraId="2988B130" w14:textId="77777777" w:rsidR="007743B9" w:rsidRPr="00BA7262" w:rsidRDefault="007743B9" w:rsidP="007743B9">
      <w:pPr>
        <w:spacing w:after="0" w:line="360" w:lineRule="auto"/>
      </w:pPr>
    </w:p>
    <w:p w14:paraId="7C02361B" w14:textId="6C34ED62" w:rsidR="007743B9" w:rsidRPr="00BA7262" w:rsidRDefault="007743B9" w:rsidP="007743B9">
      <w:pPr>
        <w:numPr>
          <w:ilvl w:val="0"/>
          <w:numId w:val="31"/>
        </w:numPr>
        <w:spacing w:after="0" w:line="360" w:lineRule="auto"/>
        <w:contextualSpacing/>
        <w:jc w:val="left"/>
        <w:rPr>
          <w:rFonts w:eastAsia="Times New Roman" w:cs="Tahoma"/>
          <w:color w:val="000000"/>
          <w:szCs w:val="24"/>
          <w:lang w:eastAsia="es-ES"/>
        </w:rPr>
      </w:pPr>
      <w:r w:rsidRPr="00BA7262">
        <w:rPr>
          <w:rFonts w:eastAsia="Times New Roman" w:cs="Tahoma"/>
          <w:color w:val="000000"/>
          <w:szCs w:val="24"/>
          <w:lang w:eastAsia="es-ES"/>
        </w:rPr>
        <w:t xml:space="preserve">Las medidas totales de la explanada del Mercado Juárez donde se harán los eventos y, </w:t>
      </w:r>
    </w:p>
    <w:p w14:paraId="7BE2A86F" w14:textId="6FF4008D" w:rsidR="007743B9" w:rsidRPr="00BA7262" w:rsidRDefault="007743B9" w:rsidP="007743B9">
      <w:pPr>
        <w:numPr>
          <w:ilvl w:val="0"/>
          <w:numId w:val="31"/>
        </w:numPr>
        <w:spacing w:after="0" w:line="360" w:lineRule="auto"/>
        <w:contextualSpacing/>
        <w:jc w:val="left"/>
        <w:rPr>
          <w:rFonts w:eastAsia="Times New Roman" w:cs="Tahoma"/>
          <w:color w:val="000000"/>
          <w:szCs w:val="24"/>
          <w:lang w:eastAsia="es-ES"/>
        </w:rPr>
      </w:pPr>
      <w:r w:rsidRPr="00BA7262">
        <w:rPr>
          <w:rFonts w:eastAsia="Times New Roman" w:cs="Tahoma"/>
          <w:color w:val="000000"/>
          <w:szCs w:val="24"/>
          <w:lang w:eastAsia="es-ES"/>
        </w:rPr>
        <w:t>El plan de contingencia y seguridad.</w:t>
      </w:r>
    </w:p>
    <w:p w14:paraId="7EC0B6AF" w14:textId="77777777" w:rsidR="00F45B97" w:rsidRPr="00BA7262" w:rsidRDefault="00F45B97" w:rsidP="00F45B97">
      <w:pPr>
        <w:tabs>
          <w:tab w:val="left" w:pos="4962"/>
        </w:tabs>
        <w:spacing w:after="0" w:line="360" w:lineRule="auto"/>
        <w:rPr>
          <w:color w:val="000000"/>
        </w:rPr>
      </w:pPr>
    </w:p>
    <w:p w14:paraId="7EC616DB" w14:textId="6C56384B" w:rsidR="007743B9" w:rsidRPr="00BA7262" w:rsidRDefault="007743B9" w:rsidP="00F45B97">
      <w:pPr>
        <w:tabs>
          <w:tab w:val="left" w:pos="4962"/>
        </w:tabs>
        <w:spacing w:after="0" w:line="360" w:lineRule="auto"/>
        <w:rPr>
          <w:color w:val="000000"/>
        </w:rPr>
      </w:pPr>
      <w:r w:rsidRPr="00BA7262">
        <w:rPr>
          <w:color w:val="000000"/>
        </w:rPr>
        <w:t>Ahora bien, para el caso de que la información del punto 2 no se haya generado, deberá hacerlo del conocimiento al Particular de manera clara y precisa.</w:t>
      </w:r>
    </w:p>
    <w:p w14:paraId="7791014E" w14:textId="77777777" w:rsidR="007743B9" w:rsidRPr="00BA7262" w:rsidRDefault="007743B9" w:rsidP="00F45B97">
      <w:pPr>
        <w:tabs>
          <w:tab w:val="left" w:pos="4962"/>
        </w:tabs>
        <w:spacing w:after="0" w:line="360" w:lineRule="auto"/>
      </w:pPr>
    </w:p>
    <w:p w14:paraId="422D54EE" w14:textId="35DAF2D4" w:rsidR="00F45B97" w:rsidRPr="00BA7262" w:rsidRDefault="00F45B97" w:rsidP="00F45B97">
      <w:pPr>
        <w:spacing w:after="0" w:line="360" w:lineRule="auto"/>
      </w:pPr>
      <w:r w:rsidRPr="00BA7262">
        <w:t xml:space="preserve">Finalmente, no pasa desapercibido para este Instituto que la información faltante pudiera contener datos o información clasificada, como nombres o datos de contacto de particulares;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02003F4" w14:textId="77777777" w:rsidR="00F45B97" w:rsidRPr="00BA7262" w:rsidRDefault="00F45B97" w:rsidP="00F45B97">
      <w:pPr>
        <w:spacing w:after="0" w:line="360" w:lineRule="auto"/>
      </w:pPr>
    </w:p>
    <w:p w14:paraId="47448B25" w14:textId="77777777" w:rsidR="00F45B97" w:rsidRPr="00BA7262" w:rsidRDefault="00F45B97" w:rsidP="00F45B97">
      <w:pPr>
        <w:spacing w:after="0" w:line="360" w:lineRule="auto"/>
      </w:pPr>
      <w:r w:rsidRPr="00BA7262">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A94E01B" w14:textId="77777777" w:rsidR="005D3687" w:rsidRPr="00BA7262" w:rsidRDefault="005D3687" w:rsidP="005D3687">
      <w:pPr>
        <w:spacing w:after="0" w:line="360" w:lineRule="auto"/>
        <w:ind w:right="-28"/>
        <w:rPr>
          <w:color w:val="auto"/>
        </w:rPr>
      </w:pPr>
    </w:p>
    <w:p w14:paraId="7C663D2D" w14:textId="77777777" w:rsidR="005D3687" w:rsidRPr="00BA7262" w:rsidRDefault="005D3687" w:rsidP="005D3687">
      <w:pPr>
        <w:keepNext/>
        <w:keepLines/>
        <w:spacing w:after="0" w:line="360" w:lineRule="auto"/>
        <w:outlineLvl w:val="1"/>
        <w:rPr>
          <w:b/>
        </w:rPr>
      </w:pPr>
      <w:bookmarkStart w:id="14" w:name="_Toc210910279"/>
      <w:bookmarkStart w:id="15" w:name="_Toc222411149"/>
      <w:r w:rsidRPr="00BA7262">
        <w:rPr>
          <w:b/>
        </w:rPr>
        <w:t>SEXTO. Decisión</w:t>
      </w:r>
      <w:bookmarkEnd w:id="14"/>
      <w:bookmarkEnd w:id="15"/>
    </w:p>
    <w:p w14:paraId="7945F196" w14:textId="77777777" w:rsidR="005D3687" w:rsidRPr="00BA7262" w:rsidRDefault="005D3687" w:rsidP="005D3687">
      <w:pPr>
        <w:spacing w:after="0" w:line="360" w:lineRule="auto"/>
        <w:contextualSpacing/>
        <w:rPr>
          <w:rFonts w:eastAsia="Calibri" w:cs="Tahoma"/>
          <w:b/>
        </w:rPr>
      </w:pPr>
    </w:p>
    <w:p w14:paraId="6EB29B0D" w14:textId="3F9456F8" w:rsidR="00F45B97" w:rsidRPr="00BA7262" w:rsidRDefault="00F45B97" w:rsidP="00F45B97">
      <w:pPr>
        <w:spacing w:after="0" w:line="360" w:lineRule="auto"/>
        <w:rPr>
          <w:color w:val="000000"/>
        </w:rPr>
      </w:pPr>
      <w:r w:rsidRPr="00BA7262">
        <w:rPr>
          <w:color w:val="000000"/>
        </w:rPr>
        <w:t xml:space="preserve">De acuerdo con lo expuesto y, con fundamento en el artículo 186, fracción III, de la Ley de Transparencia y Acceso a la Información Pública del Estado de México y Municipios, este Instituto considera procedente </w:t>
      </w:r>
      <w:r w:rsidR="007743B9" w:rsidRPr="00BA7262">
        <w:rPr>
          <w:b/>
          <w:bCs/>
          <w:color w:val="000000"/>
        </w:rPr>
        <w:t>MODIFICAR</w:t>
      </w:r>
      <w:r w:rsidRPr="00BA7262">
        <w:rPr>
          <w:b/>
          <w:bCs/>
          <w:color w:val="000000"/>
        </w:rPr>
        <w:t xml:space="preserve"> </w:t>
      </w:r>
      <w:r w:rsidRPr="00BA7262">
        <w:rPr>
          <w:bCs/>
          <w:color w:val="000000"/>
        </w:rPr>
        <w:t>la</w:t>
      </w:r>
      <w:r w:rsidRPr="00BA7262">
        <w:rPr>
          <w:color w:val="000000"/>
        </w:rPr>
        <w:t xml:space="preserve"> respuesta </w:t>
      </w:r>
      <w:r w:rsidR="007743B9" w:rsidRPr="00BA7262">
        <w:rPr>
          <w:color w:val="000000"/>
        </w:rPr>
        <w:t>del Ayuntamiento de Toluca</w:t>
      </w:r>
      <w:r w:rsidRPr="00BA7262">
        <w:rPr>
          <w:b/>
          <w:bCs/>
          <w:color w:val="000000"/>
        </w:rPr>
        <w:t xml:space="preserve">, </w:t>
      </w:r>
      <w:r w:rsidRPr="00BA7262">
        <w:rPr>
          <w:color w:val="000000"/>
        </w:rPr>
        <w:t>a</w:t>
      </w:r>
      <w:r w:rsidR="007743B9" w:rsidRPr="00BA7262">
        <w:rPr>
          <w:color w:val="000000"/>
        </w:rPr>
        <w:t xml:space="preserve"> efecto de que entregue</w:t>
      </w:r>
      <w:r w:rsidRPr="00BA7262">
        <w:rPr>
          <w:color w:val="000000"/>
        </w:rPr>
        <w:t>, la información faltante.</w:t>
      </w:r>
    </w:p>
    <w:p w14:paraId="54F32BBF" w14:textId="77777777" w:rsidR="00F45B97" w:rsidRPr="00BA7262" w:rsidRDefault="00F45B97" w:rsidP="00F45B97">
      <w:pPr>
        <w:spacing w:after="0" w:line="360" w:lineRule="auto"/>
        <w:rPr>
          <w:color w:val="auto"/>
        </w:rPr>
      </w:pPr>
    </w:p>
    <w:p w14:paraId="6EE32E49" w14:textId="77777777" w:rsidR="005D3687" w:rsidRPr="00BA7262" w:rsidRDefault="005D3687" w:rsidP="005D3687">
      <w:pPr>
        <w:spacing w:after="0" w:line="360" w:lineRule="auto"/>
        <w:contextualSpacing/>
        <w:rPr>
          <w:rFonts w:eastAsia="Calibri" w:cs="Tahoma"/>
          <w:b/>
          <w:bCs/>
        </w:rPr>
      </w:pPr>
      <w:r w:rsidRPr="00BA7262">
        <w:rPr>
          <w:rFonts w:eastAsia="Calibri" w:cs="Tahoma"/>
          <w:b/>
          <w:bCs/>
        </w:rPr>
        <w:t>Términos de la Resolución para conocimiento del Particular</w:t>
      </w:r>
    </w:p>
    <w:p w14:paraId="1C73895A" w14:textId="77777777" w:rsidR="005D3687" w:rsidRPr="00BA7262" w:rsidRDefault="005D3687" w:rsidP="005D3687">
      <w:pPr>
        <w:spacing w:after="0" w:line="360" w:lineRule="auto"/>
        <w:contextualSpacing/>
        <w:rPr>
          <w:rFonts w:eastAsia="Calibri" w:cs="Tahoma"/>
          <w:b/>
          <w:bCs/>
        </w:rPr>
      </w:pPr>
    </w:p>
    <w:p w14:paraId="569515C5" w14:textId="1E2EABB4" w:rsidR="00F45B97" w:rsidRPr="00BA7262" w:rsidRDefault="00F45B97" w:rsidP="00F45B97">
      <w:pPr>
        <w:spacing w:after="0" w:line="360" w:lineRule="auto"/>
        <w:rPr>
          <w:color w:val="000000"/>
        </w:rPr>
      </w:pPr>
      <w:r w:rsidRPr="00BA7262">
        <w:rPr>
          <w:color w:val="000000"/>
        </w:rPr>
        <w:t>Se le hace del conocimiento a la persona Recurrente que, en el presente asunto, se le da la razón, pues el Sujeto Obligado, omitió entregar la información solicitada, al no turna</w:t>
      </w:r>
      <w:r w:rsidR="007743B9" w:rsidRPr="00BA7262">
        <w:rPr>
          <w:color w:val="000000"/>
        </w:rPr>
        <w:t>r la solicitud de información a las</w:t>
      </w:r>
      <w:r w:rsidRPr="00BA7262">
        <w:rPr>
          <w:color w:val="000000"/>
        </w:rPr>
        <w:t xml:space="preserve"> área</w:t>
      </w:r>
      <w:r w:rsidR="007743B9" w:rsidRPr="00BA7262">
        <w:rPr>
          <w:color w:val="000000"/>
        </w:rPr>
        <w:t>s</w:t>
      </w:r>
      <w:r w:rsidRPr="00BA7262">
        <w:rPr>
          <w:color w:val="000000"/>
        </w:rPr>
        <w:t xml:space="preserve"> competente</w:t>
      </w:r>
      <w:r w:rsidR="007743B9" w:rsidRPr="00BA7262">
        <w:rPr>
          <w:color w:val="000000"/>
        </w:rPr>
        <w:t>s</w:t>
      </w:r>
      <w:r w:rsidRPr="00BA7262">
        <w:rPr>
          <w:color w:val="000000"/>
        </w:rPr>
        <w:t xml:space="preserve"> y omitir realizar la búsqueda exhaustiva y razonable.</w:t>
      </w:r>
    </w:p>
    <w:p w14:paraId="307111B7" w14:textId="77777777" w:rsidR="00F45B97" w:rsidRPr="00BA7262" w:rsidRDefault="00F45B97" w:rsidP="00F45B97">
      <w:pPr>
        <w:spacing w:after="0" w:line="360" w:lineRule="auto"/>
        <w:rPr>
          <w:color w:val="000000"/>
        </w:rPr>
      </w:pPr>
    </w:p>
    <w:p w14:paraId="7CC16993" w14:textId="77777777" w:rsidR="00F45B97" w:rsidRPr="00BA7262" w:rsidRDefault="00F45B97" w:rsidP="00F45B97">
      <w:pPr>
        <w:spacing w:after="0" w:line="360" w:lineRule="auto"/>
        <w:rPr>
          <w:color w:val="000000"/>
        </w:rPr>
      </w:pPr>
      <w:r w:rsidRPr="00BA7262">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3F0C3DC" w14:textId="77777777" w:rsidR="005D3687" w:rsidRPr="00BA7262" w:rsidRDefault="005D3687" w:rsidP="005D3687">
      <w:pPr>
        <w:spacing w:after="0" w:line="360" w:lineRule="auto"/>
      </w:pPr>
    </w:p>
    <w:p w14:paraId="36969F9F" w14:textId="77777777" w:rsidR="005D3687" w:rsidRPr="00BA7262" w:rsidRDefault="005D3687" w:rsidP="005D3687">
      <w:pPr>
        <w:spacing w:after="0" w:line="360" w:lineRule="auto"/>
        <w:contextualSpacing/>
        <w:rPr>
          <w:rFonts w:eastAsia="Calibri"/>
        </w:rPr>
      </w:pPr>
      <w:r w:rsidRPr="00BA7262">
        <w:rPr>
          <w:rFonts w:eastAsia="Calibri"/>
        </w:rPr>
        <w:t>Por lo expuesto y fundado, este Pleno:</w:t>
      </w:r>
    </w:p>
    <w:p w14:paraId="4B76624A" w14:textId="77777777" w:rsidR="005D3687" w:rsidRPr="00BA7262" w:rsidRDefault="005D3687" w:rsidP="005D3687">
      <w:pPr>
        <w:spacing w:after="0" w:line="360" w:lineRule="auto"/>
        <w:contextualSpacing/>
        <w:rPr>
          <w:rFonts w:eastAsia="Calibri"/>
        </w:rPr>
      </w:pPr>
    </w:p>
    <w:p w14:paraId="17A58E52" w14:textId="77777777" w:rsidR="005D3687" w:rsidRPr="00BA7262" w:rsidRDefault="005D3687" w:rsidP="005D3687">
      <w:pPr>
        <w:keepNext/>
        <w:keepLines/>
        <w:spacing w:after="0" w:line="360" w:lineRule="auto"/>
        <w:jc w:val="center"/>
        <w:outlineLvl w:val="0"/>
        <w:rPr>
          <w:b/>
        </w:rPr>
      </w:pPr>
      <w:bookmarkStart w:id="16" w:name="_Toc210910280"/>
      <w:bookmarkStart w:id="17" w:name="_Toc222411150"/>
      <w:r w:rsidRPr="00BA7262">
        <w:rPr>
          <w:b/>
        </w:rPr>
        <w:lastRenderedPageBreak/>
        <w:t>R E S U E L V E</w:t>
      </w:r>
      <w:bookmarkEnd w:id="16"/>
      <w:bookmarkEnd w:id="17"/>
    </w:p>
    <w:p w14:paraId="4551A6AC" w14:textId="77777777" w:rsidR="005D3687" w:rsidRPr="00BA7262" w:rsidRDefault="005D3687" w:rsidP="005D3687">
      <w:pPr>
        <w:spacing w:after="0" w:line="360" w:lineRule="auto"/>
        <w:contextualSpacing/>
        <w:rPr>
          <w:rFonts w:eastAsia="Calibri"/>
          <w:b/>
          <w:bCs/>
        </w:rPr>
      </w:pPr>
    </w:p>
    <w:p w14:paraId="67D29736" w14:textId="2A71868C" w:rsidR="00F45B97" w:rsidRPr="00BA7262" w:rsidRDefault="00F45B97" w:rsidP="00F45B97">
      <w:pPr>
        <w:spacing w:after="0" w:line="360" w:lineRule="auto"/>
        <w:rPr>
          <w:color w:val="000000"/>
        </w:rPr>
      </w:pPr>
      <w:r w:rsidRPr="00BA7262">
        <w:rPr>
          <w:b/>
          <w:bCs/>
          <w:color w:val="000000"/>
        </w:rPr>
        <w:t xml:space="preserve">PRIMERO. </w:t>
      </w:r>
      <w:r w:rsidRPr="00BA7262">
        <w:rPr>
          <w:color w:val="000000"/>
        </w:rPr>
        <w:t xml:space="preserve">Se </w:t>
      </w:r>
      <w:r w:rsidR="007743B9" w:rsidRPr="00BA7262">
        <w:rPr>
          <w:b/>
          <w:bCs/>
          <w:color w:val="000000"/>
        </w:rPr>
        <w:t>MODIFICA</w:t>
      </w:r>
      <w:r w:rsidRPr="00BA7262">
        <w:rPr>
          <w:b/>
          <w:bCs/>
          <w:color w:val="000000"/>
        </w:rPr>
        <w:t xml:space="preserve"> </w:t>
      </w:r>
      <w:r w:rsidRPr="00BA7262">
        <w:rPr>
          <w:color w:val="000000"/>
        </w:rPr>
        <w:t xml:space="preserve">la respuesta entregada por el Ayuntamiento de Toluca, a la solicitud de información </w:t>
      </w:r>
      <w:r w:rsidR="007743B9" w:rsidRPr="00BA7262">
        <w:t>04828</w:t>
      </w:r>
      <w:r w:rsidRPr="00BA7262">
        <w:t>/TOLUCA/IP/2025</w:t>
      </w:r>
      <w:r w:rsidRPr="00BA7262">
        <w:rPr>
          <w:color w:val="000000"/>
        </w:rPr>
        <w:t xml:space="preserve">, por resultar </w:t>
      </w:r>
      <w:r w:rsidRPr="00BA7262">
        <w:rPr>
          <w:b/>
          <w:bCs/>
          <w:color w:val="000000"/>
        </w:rPr>
        <w:t xml:space="preserve">FUNDADAS </w:t>
      </w:r>
      <w:r w:rsidRPr="00BA7262">
        <w:rPr>
          <w:color w:val="000000"/>
        </w:rPr>
        <w:t xml:space="preserve">las razones o motivos de inconformidad hechos valer por el Recurrente, en términos de los considerandos </w:t>
      </w:r>
      <w:r w:rsidRPr="00BA7262">
        <w:rPr>
          <w:b/>
          <w:bCs/>
          <w:color w:val="000000"/>
        </w:rPr>
        <w:t xml:space="preserve">QUINTO y SEXTO </w:t>
      </w:r>
      <w:r w:rsidRPr="00BA7262">
        <w:rPr>
          <w:color w:val="000000"/>
        </w:rPr>
        <w:t>de la presente Resolución.</w:t>
      </w:r>
    </w:p>
    <w:p w14:paraId="14FFF093" w14:textId="77777777" w:rsidR="00F45B97" w:rsidRPr="00BA7262" w:rsidRDefault="00F45B97" w:rsidP="00F45B97">
      <w:pPr>
        <w:spacing w:after="0" w:line="360" w:lineRule="auto"/>
        <w:rPr>
          <w:color w:val="000000"/>
        </w:rPr>
      </w:pPr>
    </w:p>
    <w:p w14:paraId="1097535A" w14:textId="77777777" w:rsidR="00910E69" w:rsidRPr="00BA7262" w:rsidRDefault="00F45B97" w:rsidP="00910E69">
      <w:pPr>
        <w:spacing w:after="0" w:line="360" w:lineRule="auto"/>
      </w:pPr>
      <w:r w:rsidRPr="00BA7262">
        <w:rPr>
          <w:b/>
          <w:bCs/>
          <w:color w:val="000000"/>
        </w:rPr>
        <w:t xml:space="preserve">SEGUNDO. </w:t>
      </w:r>
      <w:r w:rsidRPr="00BA7262">
        <w:rPr>
          <w:color w:val="000000"/>
        </w:rPr>
        <w:t xml:space="preserve">Se </w:t>
      </w:r>
      <w:r w:rsidRPr="00BA7262">
        <w:rPr>
          <w:b/>
          <w:bCs/>
          <w:color w:val="000000"/>
        </w:rPr>
        <w:t>ORDENA</w:t>
      </w:r>
      <w:r w:rsidRPr="00BA7262">
        <w:rPr>
          <w:color w:val="000000"/>
        </w:rPr>
        <w:t xml:space="preserve"> al Ente Recurrido</w:t>
      </w:r>
      <w:r w:rsidRPr="00BA7262">
        <w:rPr>
          <w:b/>
          <w:bCs/>
          <w:color w:val="000000"/>
        </w:rPr>
        <w:t xml:space="preserve">, </w:t>
      </w:r>
      <w:r w:rsidRPr="00BA7262">
        <w:rPr>
          <w:color w:val="000000"/>
        </w:rPr>
        <w:t xml:space="preserve">a efecto de que previa búsqueda exhaustiva y razonable en los archivos de las unidades administrativas competentes, entregue a través del Sistema de Acceso a la Información Mexiquense (SAIMEX), en su caso, en versión pública, </w:t>
      </w:r>
      <w:r w:rsidR="00910E69" w:rsidRPr="00BA7262">
        <w:t>de la Feria y Festival Cultural del Alfeñique 2025, al treinta de septiembre de dos mil veinticinco, los documentos que contengan lo siguiente:</w:t>
      </w:r>
    </w:p>
    <w:p w14:paraId="186558F9" w14:textId="77777777" w:rsidR="00910E69" w:rsidRPr="00BA7262" w:rsidRDefault="00910E69" w:rsidP="00910E69">
      <w:pPr>
        <w:spacing w:after="0" w:line="360" w:lineRule="auto"/>
      </w:pPr>
    </w:p>
    <w:p w14:paraId="0313018E" w14:textId="77777777" w:rsidR="00910E69" w:rsidRPr="00BA7262" w:rsidRDefault="00910E69" w:rsidP="00910E69">
      <w:pPr>
        <w:numPr>
          <w:ilvl w:val="0"/>
          <w:numId w:val="32"/>
        </w:numPr>
        <w:spacing w:after="0" w:line="360" w:lineRule="auto"/>
        <w:contextualSpacing/>
        <w:jc w:val="left"/>
        <w:rPr>
          <w:rFonts w:eastAsia="Times New Roman" w:cs="Tahoma"/>
          <w:color w:val="000000"/>
          <w:szCs w:val="24"/>
          <w:lang w:eastAsia="es-ES"/>
        </w:rPr>
      </w:pPr>
      <w:r w:rsidRPr="00BA7262">
        <w:rPr>
          <w:rFonts w:eastAsia="Times New Roman" w:cs="Tahoma"/>
          <w:color w:val="000000"/>
          <w:szCs w:val="24"/>
          <w:lang w:eastAsia="es-ES"/>
        </w:rPr>
        <w:t xml:space="preserve">Las medidas totales de la explanada del Mercado Juárez donde se harán los eventos y, </w:t>
      </w:r>
    </w:p>
    <w:p w14:paraId="0B2F67CD" w14:textId="77777777" w:rsidR="00910E69" w:rsidRPr="00BA7262" w:rsidRDefault="00910E69" w:rsidP="00910E69">
      <w:pPr>
        <w:numPr>
          <w:ilvl w:val="0"/>
          <w:numId w:val="32"/>
        </w:numPr>
        <w:spacing w:after="0" w:line="360" w:lineRule="auto"/>
        <w:contextualSpacing/>
        <w:jc w:val="left"/>
        <w:rPr>
          <w:rFonts w:eastAsia="Times New Roman" w:cs="Tahoma"/>
          <w:color w:val="000000"/>
          <w:szCs w:val="24"/>
          <w:lang w:eastAsia="es-ES"/>
        </w:rPr>
      </w:pPr>
      <w:r w:rsidRPr="00BA7262">
        <w:rPr>
          <w:rFonts w:eastAsia="Times New Roman" w:cs="Tahoma"/>
          <w:color w:val="000000"/>
          <w:szCs w:val="24"/>
          <w:lang w:eastAsia="es-ES"/>
        </w:rPr>
        <w:t>El plan de contingencia y seguridad.</w:t>
      </w:r>
    </w:p>
    <w:p w14:paraId="098F2E07" w14:textId="77777777" w:rsidR="00F45B97" w:rsidRPr="00BA7262" w:rsidRDefault="00F45B97" w:rsidP="00910E69">
      <w:pPr>
        <w:spacing w:line="360" w:lineRule="auto"/>
        <w:rPr>
          <w:rFonts w:eastAsia="Calibri"/>
        </w:rPr>
      </w:pPr>
    </w:p>
    <w:p w14:paraId="7FC6922C" w14:textId="77777777" w:rsidR="00F45B97" w:rsidRPr="00BA7262" w:rsidRDefault="00F45B97" w:rsidP="00F45B97">
      <w:pPr>
        <w:spacing w:after="0" w:line="360" w:lineRule="auto"/>
        <w:rPr>
          <w:color w:val="000000"/>
        </w:rPr>
      </w:pPr>
      <w:r w:rsidRPr="00BA7262">
        <w:rPr>
          <w:color w:val="000000"/>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90B76A0" w14:textId="77777777" w:rsidR="00F45B97" w:rsidRPr="00BA7262" w:rsidRDefault="00F45B97" w:rsidP="005D3687">
      <w:pPr>
        <w:spacing w:after="0" w:line="360" w:lineRule="auto"/>
        <w:contextualSpacing/>
        <w:rPr>
          <w:rFonts w:eastAsia="Calibri"/>
          <w:b/>
          <w:bCs/>
        </w:rPr>
      </w:pPr>
    </w:p>
    <w:p w14:paraId="2C0BB18F" w14:textId="77777777" w:rsidR="00910E69" w:rsidRPr="00BA7262" w:rsidRDefault="00910E69" w:rsidP="00910E69">
      <w:pPr>
        <w:spacing w:after="0" w:line="360" w:lineRule="auto"/>
        <w:contextualSpacing/>
        <w:rPr>
          <w:rFonts w:eastAsia="Calibri"/>
          <w:b/>
          <w:bCs/>
        </w:rPr>
      </w:pPr>
      <w:r w:rsidRPr="00BA7262">
        <w:rPr>
          <w:color w:val="000000"/>
        </w:rPr>
        <w:t>Ahora bien, para el caso de que la información del punto 2 no se haya generado, deberá hacerlo del conocimiento al Particular de manera clara y precisa.</w:t>
      </w:r>
    </w:p>
    <w:p w14:paraId="12E44DAC" w14:textId="2561259D" w:rsidR="00910E69" w:rsidRPr="00BA7262" w:rsidRDefault="00910E69" w:rsidP="005D3687">
      <w:pPr>
        <w:spacing w:after="0" w:line="360" w:lineRule="auto"/>
        <w:contextualSpacing/>
        <w:rPr>
          <w:rFonts w:eastAsia="Calibri"/>
          <w:b/>
          <w:bCs/>
        </w:rPr>
      </w:pPr>
    </w:p>
    <w:p w14:paraId="01A939A9" w14:textId="3770B587" w:rsidR="00F45B97" w:rsidRPr="00BA7262" w:rsidRDefault="00F45B97" w:rsidP="00F45B97">
      <w:pPr>
        <w:spacing w:after="0" w:line="360" w:lineRule="auto"/>
        <w:ind w:right="-28"/>
        <w:rPr>
          <w:color w:val="000000"/>
        </w:rPr>
      </w:pPr>
      <w:r w:rsidRPr="00BA7262">
        <w:rPr>
          <w:b/>
          <w:bCs/>
          <w:color w:val="000000"/>
        </w:rPr>
        <w:lastRenderedPageBreak/>
        <w:t xml:space="preserve">CUARTO. NOTIFÍQUESE POR SAIMEX </w:t>
      </w:r>
      <w:r w:rsidRPr="00BA7262">
        <w:rPr>
          <w:color w:val="000000"/>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De conformidad con el artículo 198 de la Ley de la materia, de considerarlo procedente, el Sujeto Obligado de manera fundada y motivada, podrá solicitar una ampliación de plazo para el cumplimiento de la presente resolución.</w:t>
      </w:r>
    </w:p>
    <w:p w14:paraId="5415C04A" w14:textId="77777777" w:rsidR="00F45B97" w:rsidRPr="00BA7262" w:rsidRDefault="00F45B97" w:rsidP="00F45B97">
      <w:pPr>
        <w:spacing w:after="0" w:line="360" w:lineRule="auto"/>
        <w:rPr>
          <w:color w:val="000000"/>
        </w:rPr>
      </w:pPr>
    </w:p>
    <w:p w14:paraId="617EC40E" w14:textId="77777777" w:rsidR="00F45B97" w:rsidRPr="00BA7262" w:rsidRDefault="00F45B97" w:rsidP="00F45B97">
      <w:pPr>
        <w:spacing w:after="0" w:line="360" w:lineRule="auto"/>
        <w:rPr>
          <w:color w:val="000000"/>
        </w:rPr>
      </w:pPr>
      <w:r w:rsidRPr="00BA7262">
        <w:rPr>
          <w:b/>
          <w:bCs/>
          <w:color w:val="000000"/>
        </w:rPr>
        <w:t>QUINTO. NOTIFÍQUESE POR SAIMEX</w:t>
      </w:r>
      <w:r w:rsidRPr="00BA7262">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BA7262" w:rsidRDefault="00D1318A" w:rsidP="007808E0">
      <w:pPr>
        <w:spacing w:after="0" w:line="360" w:lineRule="auto"/>
        <w:contextualSpacing/>
        <w:rPr>
          <w:rFonts w:cs="Arial"/>
          <w:b/>
          <w:bCs/>
        </w:rPr>
      </w:pPr>
    </w:p>
    <w:p w14:paraId="440D22CF" w14:textId="47A1F807" w:rsidR="00D1318A" w:rsidRDefault="00D1318A" w:rsidP="007808E0">
      <w:pPr>
        <w:spacing w:after="0" w:line="360" w:lineRule="auto"/>
        <w:contextualSpacing/>
        <w:rPr>
          <w:rFonts w:cs="Tahoma"/>
          <w:b/>
          <w:bCs/>
        </w:rPr>
      </w:pPr>
      <w:r w:rsidRPr="00BA7262">
        <w:rPr>
          <w:rFonts w:eastAsia="Calibri" w:cs="Tahoma"/>
          <w:bCs/>
        </w:rPr>
        <w:t>ASÍ LO RESUELVE, POR </w:t>
      </w:r>
      <w:r w:rsidRPr="00BA7262">
        <w:rPr>
          <w:rFonts w:eastAsia="Calibri" w:cs="Tahoma"/>
          <w:b/>
          <w:bCs/>
        </w:rPr>
        <w:t>UNANIMIDAD</w:t>
      </w:r>
      <w:r w:rsidRPr="00BA7262">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BA7262">
        <w:rPr>
          <w:rFonts w:eastAsia="Calibri" w:cs="Tahoma"/>
          <w:bCs/>
        </w:rPr>
        <w:t xml:space="preserve">, EN LA </w:t>
      </w:r>
      <w:r w:rsidR="004332E9" w:rsidRPr="00BA7262">
        <w:rPr>
          <w:rFonts w:eastAsia="Calibri" w:cs="Tahoma"/>
          <w:bCs/>
        </w:rPr>
        <w:t>SEXTA</w:t>
      </w:r>
      <w:r w:rsidR="0028729F" w:rsidRPr="00BA7262">
        <w:rPr>
          <w:rFonts w:eastAsia="Calibri" w:cs="Tahoma"/>
          <w:bCs/>
        </w:rPr>
        <w:t xml:space="preserve"> </w:t>
      </w:r>
      <w:r w:rsidR="00DE582C" w:rsidRPr="00BA7262">
        <w:rPr>
          <w:rFonts w:eastAsia="Calibri" w:cs="Tahoma"/>
          <w:bCs/>
        </w:rPr>
        <w:t>SES</w:t>
      </w:r>
      <w:r w:rsidR="00A65B35" w:rsidRPr="00BA7262">
        <w:rPr>
          <w:rFonts w:eastAsia="Calibri" w:cs="Tahoma"/>
          <w:bCs/>
        </w:rPr>
        <w:t xml:space="preserve">IÓN ORDINARIA, </w:t>
      </w:r>
      <w:r w:rsidR="0028729F" w:rsidRPr="00BA7262">
        <w:rPr>
          <w:rFonts w:eastAsia="Calibri" w:cs="Tahoma"/>
          <w:bCs/>
        </w:rPr>
        <w:t xml:space="preserve">CELEBRADA EL </w:t>
      </w:r>
      <w:r w:rsidR="004332E9" w:rsidRPr="00BA7262">
        <w:rPr>
          <w:rFonts w:eastAsia="Calibri" w:cs="Tahoma"/>
          <w:bCs/>
        </w:rPr>
        <w:t>DIECIOCHO</w:t>
      </w:r>
      <w:r w:rsidR="005D3687" w:rsidRPr="00BA7262">
        <w:rPr>
          <w:rFonts w:eastAsia="Calibri" w:cs="Tahoma"/>
          <w:bCs/>
        </w:rPr>
        <w:t xml:space="preserve"> DE FEBRERO</w:t>
      </w:r>
      <w:r w:rsidR="00DE582C" w:rsidRPr="00BA7262">
        <w:rPr>
          <w:rFonts w:eastAsia="Calibri" w:cs="Tahoma"/>
          <w:bCs/>
        </w:rPr>
        <w:t xml:space="preserve"> </w:t>
      </w:r>
      <w:r w:rsidRPr="00BA7262">
        <w:rPr>
          <w:rFonts w:eastAsia="Calibri" w:cs="Tahoma"/>
          <w:bCs/>
        </w:rPr>
        <w:t xml:space="preserve">DE DOS MIL </w:t>
      </w:r>
      <w:r w:rsidR="00AF1D18" w:rsidRPr="00BA7262">
        <w:rPr>
          <w:rFonts w:eastAsia="Calibri" w:cs="Tahoma"/>
          <w:bCs/>
        </w:rPr>
        <w:t>VEINTISÉIS</w:t>
      </w:r>
      <w:r w:rsidRPr="00BA7262">
        <w:rPr>
          <w:rFonts w:eastAsia="Calibri" w:cs="Tahoma"/>
          <w:bCs/>
        </w:rPr>
        <w:t>,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5317532B" w14:textId="77777777" w:rsidR="00F45B97" w:rsidRDefault="00F45B97" w:rsidP="007808E0">
      <w:pPr>
        <w:spacing w:after="0" w:line="360" w:lineRule="auto"/>
        <w:contextualSpacing/>
        <w:rPr>
          <w:color w:val="000000"/>
        </w:rPr>
      </w:pPr>
    </w:p>
    <w:p w14:paraId="78A67C2A" w14:textId="77777777" w:rsidR="00F45B97" w:rsidRDefault="00F45B97" w:rsidP="007808E0">
      <w:pPr>
        <w:spacing w:after="0" w:line="360" w:lineRule="auto"/>
        <w:contextualSpacing/>
        <w:rPr>
          <w:color w:val="000000"/>
        </w:rPr>
      </w:pPr>
    </w:p>
    <w:p w14:paraId="7604C181" w14:textId="77777777" w:rsidR="00F45B97" w:rsidRDefault="00F45B97" w:rsidP="007808E0">
      <w:pPr>
        <w:spacing w:after="0" w:line="360" w:lineRule="auto"/>
        <w:contextualSpacing/>
        <w:rPr>
          <w:color w:val="000000"/>
        </w:rPr>
      </w:pPr>
    </w:p>
    <w:p w14:paraId="6EB5DBB6" w14:textId="77777777" w:rsidR="00F45B97" w:rsidRDefault="00F45B97" w:rsidP="007808E0">
      <w:pPr>
        <w:spacing w:after="0" w:line="360" w:lineRule="auto"/>
        <w:contextualSpacing/>
        <w:rPr>
          <w:color w:val="000000"/>
        </w:rPr>
      </w:pPr>
    </w:p>
    <w:p w14:paraId="02AE5521" w14:textId="77777777" w:rsidR="00F45B97" w:rsidRDefault="00F45B97" w:rsidP="007808E0">
      <w:pPr>
        <w:spacing w:after="0" w:line="360" w:lineRule="auto"/>
        <w:contextualSpacing/>
        <w:rPr>
          <w:color w:val="000000"/>
        </w:rPr>
      </w:pPr>
    </w:p>
    <w:p w14:paraId="4B596160" w14:textId="77777777" w:rsidR="00F45B97" w:rsidRDefault="00F45B97" w:rsidP="007808E0">
      <w:pPr>
        <w:spacing w:after="0" w:line="360" w:lineRule="auto"/>
        <w:contextualSpacing/>
        <w:rPr>
          <w:color w:val="000000"/>
        </w:rPr>
      </w:pPr>
    </w:p>
    <w:p w14:paraId="05DB9AD8" w14:textId="77777777" w:rsidR="00F45B97" w:rsidRDefault="00F45B97" w:rsidP="007808E0">
      <w:pPr>
        <w:spacing w:after="0" w:line="360" w:lineRule="auto"/>
        <w:contextualSpacing/>
        <w:rPr>
          <w:color w:val="000000"/>
        </w:rPr>
      </w:pPr>
    </w:p>
    <w:p w14:paraId="4A037A4B" w14:textId="77777777" w:rsidR="00F45B97" w:rsidRDefault="00F45B97" w:rsidP="007808E0">
      <w:pPr>
        <w:spacing w:after="0" w:line="360" w:lineRule="auto"/>
        <w:contextualSpacing/>
        <w:rPr>
          <w:color w:val="000000"/>
        </w:rPr>
      </w:pPr>
    </w:p>
    <w:p w14:paraId="3C2F29D6" w14:textId="77777777" w:rsidR="00F45B97" w:rsidRDefault="00F45B97"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2C9E6" w14:textId="77777777" w:rsidR="000529EA" w:rsidRDefault="000529EA">
      <w:pPr>
        <w:spacing w:after="0" w:line="240" w:lineRule="auto"/>
      </w:pPr>
      <w:r>
        <w:separator/>
      </w:r>
    </w:p>
  </w:endnote>
  <w:endnote w:type="continuationSeparator" w:id="0">
    <w:p w14:paraId="2AB3AEEF" w14:textId="77777777" w:rsidR="000529EA" w:rsidRDefault="0005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9A2314" w:rsidRDefault="009A231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884251">
      <w:rPr>
        <w:b/>
        <w:color w:val="000000"/>
        <w:sz w:val="24"/>
        <w:szCs w:val="24"/>
      </w:rPr>
      <w:fldChar w:fldCharType="separate"/>
    </w:r>
    <w:r w:rsidR="00884251">
      <w:rPr>
        <w:b/>
        <w:noProof/>
        <w:color w:val="000000"/>
        <w:sz w:val="24"/>
        <w:szCs w:val="24"/>
      </w:rPr>
      <w:t>24</w:t>
    </w:r>
    <w:r>
      <w:rPr>
        <w:b/>
        <w:color w:val="000000"/>
        <w:sz w:val="24"/>
        <w:szCs w:val="24"/>
      </w:rPr>
      <w:fldChar w:fldCharType="end"/>
    </w:r>
  </w:p>
  <w:p w14:paraId="7EB9860B" w14:textId="77777777" w:rsidR="009A2314" w:rsidRDefault="009A231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9A2314" w:rsidRDefault="009A231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84251">
      <w:rPr>
        <w:b/>
        <w:noProof/>
        <w:color w:val="000000"/>
        <w:sz w:val="24"/>
        <w:szCs w:val="24"/>
      </w:rPr>
      <w:t>24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84251">
      <w:rPr>
        <w:b/>
        <w:noProof/>
        <w:color w:val="000000"/>
        <w:sz w:val="24"/>
        <w:szCs w:val="24"/>
      </w:rPr>
      <w:t>24</w:t>
    </w:r>
    <w:r>
      <w:rPr>
        <w:b/>
        <w:color w:val="000000"/>
        <w:sz w:val="24"/>
        <w:szCs w:val="24"/>
      </w:rPr>
      <w:fldChar w:fldCharType="end"/>
    </w:r>
  </w:p>
  <w:p w14:paraId="0D7FA8D9" w14:textId="77777777" w:rsidR="009A2314" w:rsidRDefault="009A231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9A2314" w:rsidRDefault="009A231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8425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84251">
      <w:rPr>
        <w:b/>
        <w:noProof/>
        <w:color w:val="000000"/>
        <w:sz w:val="24"/>
        <w:szCs w:val="24"/>
      </w:rPr>
      <w:t>24</w:t>
    </w:r>
    <w:r>
      <w:rPr>
        <w:b/>
        <w:color w:val="000000"/>
        <w:sz w:val="24"/>
        <w:szCs w:val="24"/>
      </w:rPr>
      <w:fldChar w:fldCharType="end"/>
    </w:r>
  </w:p>
  <w:p w14:paraId="6796AF5F" w14:textId="77777777" w:rsidR="009A2314" w:rsidRDefault="009A231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F4AB8" w14:textId="77777777" w:rsidR="000529EA" w:rsidRDefault="000529EA">
      <w:pPr>
        <w:spacing w:after="0" w:line="240" w:lineRule="auto"/>
      </w:pPr>
      <w:r>
        <w:separator/>
      </w:r>
    </w:p>
  </w:footnote>
  <w:footnote w:type="continuationSeparator" w:id="0">
    <w:p w14:paraId="1C89EC0E" w14:textId="77777777" w:rsidR="000529EA" w:rsidRDefault="00052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9A2314" w:rsidRDefault="009A2314">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9A2314" w14:paraId="10C29E94" w14:textId="77777777">
      <w:trPr>
        <w:trHeight w:val="132"/>
      </w:trPr>
      <w:tc>
        <w:tcPr>
          <w:tcW w:w="2691" w:type="dxa"/>
        </w:tcPr>
        <w:p w14:paraId="7D85A4B8" w14:textId="77777777" w:rsidR="009A2314" w:rsidRDefault="009A2314">
          <w:pPr>
            <w:tabs>
              <w:tab w:val="right" w:pos="8838"/>
            </w:tabs>
            <w:ind w:right="-105"/>
            <w:rPr>
              <w:b/>
            </w:rPr>
          </w:pPr>
          <w:r>
            <w:rPr>
              <w:b/>
            </w:rPr>
            <w:t>Recurso de Revisión:</w:t>
          </w:r>
        </w:p>
      </w:tc>
      <w:tc>
        <w:tcPr>
          <w:tcW w:w="3405" w:type="dxa"/>
        </w:tcPr>
        <w:p w14:paraId="0B0D1A9D" w14:textId="77777777" w:rsidR="009A2314" w:rsidRDefault="009A2314">
          <w:pPr>
            <w:tabs>
              <w:tab w:val="right" w:pos="8838"/>
            </w:tabs>
            <w:ind w:left="-28" w:right="-32"/>
          </w:pPr>
          <w:r>
            <w:t>03846/INFOEM/IP/RR/2020</w:t>
          </w:r>
        </w:p>
      </w:tc>
    </w:tr>
    <w:tr w:rsidR="009A2314" w14:paraId="2F47AC72" w14:textId="77777777">
      <w:trPr>
        <w:trHeight w:val="261"/>
      </w:trPr>
      <w:tc>
        <w:tcPr>
          <w:tcW w:w="2691" w:type="dxa"/>
        </w:tcPr>
        <w:p w14:paraId="154A4752" w14:textId="77777777" w:rsidR="009A2314" w:rsidRDefault="009A2314">
          <w:pPr>
            <w:tabs>
              <w:tab w:val="right" w:pos="8838"/>
            </w:tabs>
            <w:ind w:right="-105"/>
            <w:rPr>
              <w:b/>
            </w:rPr>
          </w:pPr>
          <w:r>
            <w:rPr>
              <w:b/>
            </w:rPr>
            <w:t>Sujeto Obligado:</w:t>
          </w:r>
        </w:p>
      </w:tc>
      <w:tc>
        <w:tcPr>
          <w:tcW w:w="3405" w:type="dxa"/>
        </w:tcPr>
        <w:p w14:paraId="5D9EC711" w14:textId="77777777" w:rsidR="009A2314" w:rsidRDefault="009A2314">
          <w:pPr>
            <w:tabs>
              <w:tab w:val="right" w:pos="8838"/>
            </w:tabs>
            <w:ind w:right="-32"/>
          </w:pPr>
          <w:r>
            <w:t xml:space="preserve">Ayuntamiento de </w:t>
          </w:r>
          <w:proofErr w:type="spellStart"/>
          <w:r>
            <w:t>Temascalcingo</w:t>
          </w:r>
          <w:proofErr w:type="spellEnd"/>
        </w:p>
      </w:tc>
    </w:tr>
    <w:tr w:rsidR="009A2314" w14:paraId="11FBB450" w14:textId="77777777">
      <w:trPr>
        <w:trHeight w:val="261"/>
      </w:trPr>
      <w:tc>
        <w:tcPr>
          <w:tcW w:w="2691" w:type="dxa"/>
        </w:tcPr>
        <w:p w14:paraId="6BAF6003" w14:textId="77777777" w:rsidR="009A2314" w:rsidRDefault="009A2314">
          <w:pPr>
            <w:tabs>
              <w:tab w:val="right" w:pos="8838"/>
            </w:tabs>
            <w:ind w:right="-105"/>
            <w:rPr>
              <w:b/>
            </w:rPr>
          </w:pPr>
          <w:r>
            <w:rPr>
              <w:b/>
            </w:rPr>
            <w:t>Comisionado Ponente:</w:t>
          </w:r>
        </w:p>
      </w:tc>
      <w:tc>
        <w:tcPr>
          <w:tcW w:w="3405" w:type="dxa"/>
        </w:tcPr>
        <w:p w14:paraId="420341AF" w14:textId="77777777" w:rsidR="009A2314" w:rsidRDefault="009A2314">
          <w:pPr>
            <w:tabs>
              <w:tab w:val="right" w:pos="8838"/>
            </w:tabs>
            <w:ind w:right="-32"/>
            <w:rPr>
              <w:b/>
            </w:rPr>
          </w:pPr>
          <w:r>
            <w:t>Luis Gustavo Parra Noriega</w:t>
          </w:r>
        </w:p>
      </w:tc>
    </w:tr>
  </w:tbl>
  <w:p w14:paraId="00411D75" w14:textId="77777777" w:rsidR="009A2314" w:rsidRDefault="000529EA">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9A2314" w:rsidRDefault="000529EA">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9A2314" w14:paraId="40D5D5A3" w14:textId="77777777" w:rsidTr="006748E4">
      <w:trPr>
        <w:trHeight w:val="138"/>
      </w:trPr>
      <w:tc>
        <w:tcPr>
          <w:tcW w:w="2693" w:type="dxa"/>
          <w:vAlign w:val="center"/>
        </w:tcPr>
        <w:p w14:paraId="43377EBE" w14:textId="77777777" w:rsidR="009A2314" w:rsidRDefault="009A2314" w:rsidP="008C266D">
          <w:pPr>
            <w:tabs>
              <w:tab w:val="right" w:pos="8838"/>
            </w:tabs>
            <w:ind w:left="-108" w:right="-105"/>
            <w:jc w:val="left"/>
            <w:rPr>
              <w:b/>
            </w:rPr>
          </w:pPr>
        </w:p>
        <w:p w14:paraId="1DB5C8D0" w14:textId="7E98B3D2" w:rsidR="009A2314" w:rsidRDefault="009A2314" w:rsidP="008C266D">
          <w:pPr>
            <w:tabs>
              <w:tab w:val="right" w:pos="8838"/>
            </w:tabs>
            <w:ind w:left="-108" w:right="-105"/>
            <w:jc w:val="left"/>
            <w:rPr>
              <w:b/>
            </w:rPr>
          </w:pPr>
          <w:r>
            <w:rPr>
              <w:b/>
            </w:rPr>
            <w:t>Recurso de Revisión:</w:t>
          </w:r>
        </w:p>
      </w:tc>
      <w:tc>
        <w:tcPr>
          <w:tcW w:w="3969" w:type="dxa"/>
        </w:tcPr>
        <w:p w14:paraId="5BCC69C4" w14:textId="77777777" w:rsidR="009A2314" w:rsidRPr="00EF0C39" w:rsidRDefault="009A2314" w:rsidP="008C266D">
          <w:pPr>
            <w:tabs>
              <w:tab w:val="right" w:pos="8838"/>
            </w:tabs>
            <w:ind w:right="57"/>
          </w:pPr>
        </w:p>
        <w:p w14:paraId="61E59D71" w14:textId="3DC328C4" w:rsidR="009A2314" w:rsidRPr="00EF0C39" w:rsidRDefault="009A2314" w:rsidP="008C266D">
          <w:pPr>
            <w:tabs>
              <w:tab w:val="right" w:pos="8838"/>
            </w:tabs>
            <w:ind w:right="57"/>
          </w:pPr>
          <w:r>
            <w:t>12536/INFOEM/IP/RR/2025</w:t>
          </w:r>
        </w:p>
      </w:tc>
    </w:tr>
    <w:tr w:rsidR="009A2314" w14:paraId="7A281F30" w14:textId="77777777" w:rsidTr="006748E4">
      <w:trPr>
        <w:trHeight w:val="273"/>
      </w:trPr>
      <w:tc>
        <w:tcPr>
          <w:tcW w:w="2693" w:type="dxa"/>
        </w:tcPr>
        <w:p w14:paraId="6671A308" w14:textId="77777777" w:rsidR="009A2314" w:rsidRDefault="009A2314" w:rsidP="008C266D">
          <w:pPr>
            <w:tabs>
              <w:tab w:val="right" w:pos="8838"/>
            </w:tabs>
            <w:ind w:left="-108" w:right="-105"/>
            <w:rPr>
              <w:b/>
            </w:rPr>
          </w:pPr>
          <w:r>
            <w:rPr>
              <w:b/>
            </w:rPr>
            <w:t>Sujeto Obligado:</w:t>
          </w:r>
        </w:p>
      </w:tc>
      <w:tc>
        <w:tcPr>
          <w:tcW w:w="3969" w:type="dxa"/>
        </w:tcPr>
        <w:p w14:paraId="30885B6D" w14:textId="263F835B" w:rsidR="009A2314" w:rsidRPr="00EF0C39" w:rsidRDefault="009A2314" w:rsidP="00FD7497">
          <w:pPr>
            <w:tabs>
              <w:tab w:val="right" w:pos="8838"/>
            </w:tabs>
            <w:ind w:right="180"/>
          </w:pPr>
          <w:r>
            <w:t>Ayuntamiento de Toluca</w:t>
          </w:r>
        </w:p>
      </w:tc>
    </w:tr>
    <w:tr w:rsidR="009A2314" w14:paraId="00C22F2F" w14:textId="77777777" w:rsidTr="006748E4">
      <w:trPr>
        <w:trHeight w:val="273"/>
      </w:trPr>
      <w:tc>
        <w:tcPr>
          <w:tcW w:w="2693" w:type="dxa"/>
        </w:tcPr>
        <w:p w14:paraId="70417649" w14:textId="77777777" w:rsidR="009A2314" w:rsidRDefault="009A2314" w:rsidP="008C266D">
          <w:pPr>
            <w:tabs>
              <w:tab w:val="right" w:pos="8838"/>
            </w:tabs>
            <w:ind w:left="-108" w:right="-105"/>
            <w:rPr>
              <w:b/>
            </w:rPr>
          </w:pPr>
          <w:r>
            <w:rPr>
              <w:b/>
            </w:rPr>
            <w:t>Comisionado Ponente:</w:t>
          </w:r>
        </w:p>
      </w:tc>
      <w:tc>
        <w:tcPr>
          <w:tcW w:w="3969" w:type="dxa"/>
        </w:tcPr>
        <w:p w14:paraId="5E6EB38B" w14:textId="77777777" w:rsidR="009A2314" w:rsidRPr="00EF0C39" w:rsidRDefault="009A2314" w:rsidP="008C266D">
          <w:pPr>
            <w:tabs>
              <w:tab w:val="right" w:pos="8838"/>
            </w:tabs>
            <w:ind w:right="-170"/>
          </w:pPr>
          <w:r w:rsidRPr="00EF0C39">
            <w:t>Luis Gustavo Parra Noriega</w:t>
          </w:r>
        </w:p>
        <w:p w14:paraId="1A63C67B" w14:textId="77777777" w:rsidR="009A2314" w:rsidRPr="00EF0C39" w:rsidRDefault="009A2314" w:rsidP="008C266D">
          <w:pPr>
            <w:tabs>
              <w:tab w:val="right" w:pos="8838"/>
            </w:tabs>
            <w:ind w:right="-170"/>
            <w:rPr>
              <w:b/>
            </w:rPr>
          </w:pPr>
        </w:p>
      </w:tc>
    </w:tr>
  </w:tbl>
  <w:p w14:paraId="3498D107" w14:textId="7E17876C" w:rsidR="009A2314" w:rsidRDefault="009A2314"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9A2314" w:rsidRDefault="009A2314">
    <w:pPr>
      <w:widowControl w:val="0"/>
      <w:pBdr>
        <w:top w:val="nil"/>
        <w:left w:val="nil"/>
        <w:bottom w:val="nil"/>
        <w:right w:val="nil"/>
        <w:between w:val="nil"/>
      </w:pBdr>
      <w:spacing w:after="0" w:line="276" w:lineRule="auto"/>
      <w:jc w:val="left"/>
      <w:rPr>
        <w:color w:val="000000"/>
      </w:rPr>
    </w:pPr>
  </w:p>
  <w:tbl>
    <w:tblPr>
      <w:tblStyle w:val="1"/>
      <w:tblW w:w="6804"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9A2314" w14:paraId="6B3232BD" w14:textId="77777777" w:rsidTr="00FD7497">
      <w:trPr>
        <w:trHeight w:val="132"/>
      </w:trPr>
      <w:tc>
        <w:tcPr>
          <w:tcW w:w="2551" w:type="dxa"/>
        </w:tcPr>
        <w:p w14:paraId="38F16E2F" w14:textId="77777777" w:rsidR="009A2314" w:rsidRDefault="009A2314">
          <w:pPr>
            <w:tabs>
              <w:tab w:val="right" w:pos="8838"/>
            </w:tabs>
            <w:ind w:right="-105"/>
            <w:rPr>
              <w:b/>
            </w:rPr>
          </w:pPr>
          <w:r>
            <w:rPr>
              <w:b/>
            </w:rPr>
            <w:t>Recurso de Revisión:</w:t>
          </w:r>
        </w:p>
      </w:tc>
      <w:tc>
        <w:tcPr>
          <w:tcW w:w="4253" w:type="dxa"/>
        </w:tcPr>
        <w:p w14:paraId="211CDC0A" w14:textId="649C5E31" w:rsidR="009A2314" w:rsidRPr="00026C6B" w:rsidRDefault="009A2314" w:rsidP="00026C6B">
          <w:r>
            <w:t>12536/INFOEM/IP/RR/2025</w:t>
          </w:r>
        </w:p>
      </w:tc>
    </w:tr>
    <w:tr w:rsidR="009A2314" w14:paraId="6AA3CC58" w14:textId="77777777" w:rsidTr="00FD7497">
      <w:trPr>
        <w:trHeight w:val="132"/>
      </w:trPr>
      <w:tc>
        <w:tcPr>
          <w:tcW w:w="2551" w:type="dxa"/>
        </w:tcPr>
        <w:p w14:paraId="7FD164F5" w14:textId="77777777" w:rsidR="009A2314" w:rsidRDefault="009A2314">
          <w:pPr>
            <w:tabs>
              <w:tab w:val="left" w:pos="1875"/>
            </w:tabs>
            <w:ind w:right="-105"/>
            <w:rPr>
              <w:b/>
            </w:rPr>
          </w:pPr>
          <w:r>
            <w:rPr>
              <w:b/>
            </w:rPr>
            <w:t>Recurrente:</w:t>
          </w:r>
          <w:r>
            <w:rPr>
              <w:b/>
            </w:rPr>
            <w:tab/>
          </w:r>
        </w:p>
      </w:tc>
      <w:tc>
        <w:tcPr>
          <w:tcW w:w="4253" w:type="dxa"/>
        </w:tcPr>
        <w:p w14:paraId="1F1B0537" w14:textId="4974C755" w:rsidR="009A2314" w:rsidRPr="00EF0C39" w:rsidRDefault="009A2314" w:rsidP="006D7FDA">
          <w:pPr>
            <w:tabs>
              <w:tab w:val="right" w:pos="8838"/>
            </w:tabs>
            <w:ind w:right="-250"/>
          </w:pPr>
        </w:p>
      </w:tc>
    </w:tr>
    <w:tr w:rsidR="009A2314" w14:paraId="5113CAA6" w14:textId="77777777" w:rsidTr="00FD7497">
      <w:trPr>
        <w:trHeight w:val="261"/>
      </w:trPr>
      <w:tc>
        <w:tcPr>
          <w:tcW w:w="2551" w:type="dxa"/>
        </w:tcPr>
        <w:p w14:paraId="28E3431B" w14:textId="30EC7C18" w:rsidR="009A2314" w:rsidRDefault="009A2314">
          <w:pPr>
            <w:tabs>
              <w:tab w:val="right" w:pos="8838"/>
            </w:tabs>
            <w:ind w:right="-105"/>
            <w:rPr>
              <w:b/>
            </w:rPr>
          </w:pPr>
          <w:r>
            <w:rPr>
              <w:b/>
            </w:rPr>
            <w:t>Sujeto Obligado:</w:t>
          </w:r>
        </w:p>
      </w:tc>
      <w:tc>
        <w:tcPr>
          <w:tcW w:w="4253" w:type="dxa"/>
        </w:tcPr>
        <w:p w14:paraId="3192354E" w14:textId="1AA46FB5" w:rsidR="009A2314" w:rsidRPr="00026C6B" w:rsidRDefault="009A2314" w:rsidP="00FD7497">
          <w:pPr>
            <w:ind w:right="459"/>
          </w:pPr>
          <w:r>
            <w:t>Ayuntamiento de Toluca</w:t>
          </w:r>
        </w:p>
      </w:tc>
    </w:tr>
    <w:tr w:rsidR="009A2314" w14:paraId="5D4C2A35" w14:textId="77777777" w:rsidTr="00FD7497">
      <w:trPr>
        <w:trHeight w:val="261"/>
      </w:trPr>
      <w:tc>
        <w:tcPr>
          <w:tcW w:w="2551" w:type="dxa"/>
        </w:tcPr>
        <w:p w14:paraId="7F522FEC" w14:textId="77777777" w:rsidR="009A2314" w:rsidRDefault="009A2314">
          <w:pPr>
            <w:tabs>
              <w:tab w:val="right" w:pos="8838"/>
            </w:tabs>
            <w:ind w:right="-105"/>
            <w:rPr>
              <w:b/>
            </w:rPr>
          </w:pPr>
          <w:r>
            <w:rPr>
              <w:b/>
            </w:rPr>
            <w:t>Comisionado Ponente:</w:t>
          </w:r>
        </w:p>
      </w:tc>
      <w:tc>
        <w:tcPr>
          <w:tcW w:w="4253" w:type="dxa"/>
        </w:tcPr>
        <w:p w14:paraId="0F0566F9" w14:textId="77777777" w:rsidR="009A2314" w:rsidRPr="00EF0C39" w:rsidRDefault="009A2314" w:rsidP="00C46A25">
          <w:pPr>
            <w:tabs>
              <w:tab w:val="right" w:pos="8838"/>
            </w:tabs>
            <w:ind w:right="-32"/>
            <w:rPr>
              <w:b/>
            </w:rPr>
          </w:pPr>
          <w:r w:rsidRPr="00EF0C39">
            <w:t>Luis Gustavo Parra Noriega</w:t>
          </w:r>
        </w:p>
      </w:tc>
    </w:tr>
  </w:tbl>
  <w:p w14:paraId="4DFC2598" w14:textId="77777777" w:rsidR="009A2314" w:rsidRDefault="000529EA">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B38DF"/>
    <w:multiLevelType w:val="hybridMultilevel"/>
    <w:tmpl w:val="E230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0833E4"/>
    <w:multiLevelType w:val="hybridMultilevel"/>
    <w:tmpl w:val="02A86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8D33B8"/>
    <w:multiLevelType w:val="hybridMultilevel"/>
    <w:tmpl w:val="B39E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73DE0"/>
    <w:multiLevelType w:val="hybridMultilevel"/>
    <w:tmpl w:val="B41C14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227901"/>
    <w:multiLevelType w:val="hybridMultilevel"/>
    <w:tmpl w:val="B41C14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AE32E59"/>
    <w:multiLevelType w:val="hybridMultilevel"/>
    <w:tmpl w:val="AB4E4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EE363B"/>
    <w:multiLevelType w:val="hybridMultilevel"/>
    <w:tmpl w:val="47806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750959"/>
    <w:multiLevelType w:val="hybridMultilevel"/>
    <w:tmpl w:val="9922468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C43061"/>
    <w:multiLevelType w:val="hybridMultilevel"/>
    <w:tmpl w:val="B41C14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F71DB8"/>
    <w:multiLevelType w:val="hybridMultilevel"/>
    <w:tmpl w:val="992246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8F9743D"/>
    <w:multiLevelType w:val="hybridMultilevel"/>
    <w:tmpl w:val="0E786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F62889"/>
    <w:multiLevelType w:val="hybridMultilevel"/>
    <w:tmpl w:val="B41C14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8F5CB6"/>
    <w:multiLevelType w:val="hybridMultilevel"/>
    <w:tmpl w:val="F8AC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44DCB"/>
    <w:multiLevelType w:val="hybridMultilevel"/>
    <w:tmpl w:val="B41C14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60177B"/>
    <w:multiLevelType w:val="hybridMultilevel"/>
    <w:tmpl w:val="F9525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CC2ECF"/>
    <w:multiLevelType w:val="multilevel"/>
    <w:tmpl w:val="00AAB3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92491B"/>
    <w:multiLevelType w:val="hybridMultilevel"/>
    <w:tmpl w:val="B010D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CE758CE"/>
    <w:multiLevelType w:val="hybridMultilevel"/>
    <w:tmpl w:val="5FCC9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5A127EE"/>
    <w:multiLevelType w:val="hybridMultilevel"/>
    <w:tmpl w:val="01ECF7B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68037E41"/>
    <w:multiLevelType w:val="hybridMultilevel"/>
    <w:tmpl w:val="BFF22D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00776F"/>
    <w:multiLevelType w:val="hybridMultilevel"/>
    <w:tmpl w:val="50288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692163"/>
    <w:multiLevelType w:val="hybridMultilevel"/>
    <w:tmpl w:val="AB4E4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FD4DAE"/>
    <w:multiLevelType w:val="hybridMultilevel"/>
    <w:tmpl w:val="AB4E49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C32E00"/>
    <w:multiLevelType w:val="hybridMultilevel"/>
    <w:tmpl w:val="0DC0F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27"/>
  </w:num>
  <w:num w:numId="4">
    <w:abstractNumId w:val="21"/>
  </w:num>
  <w:num w:numId="5">
    <w:abstractNumId w:val="6"/>
  </w:num>
  <w:num w:numId="6">
    <w:abstractNumId w:val="31"/>
  </w:num>
  <w:num w:numId="7">
    <w:abstractNumId w:val="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9"/>
  </w:num>
  <w:num w:numId="11">
    <w:abstractNumId w:val="2"/>
  </w:num>
  <w:num w:numId="12">
    <w:abstractNumId w:val="28"/>
  </w:num>
  <w:num w:numId="13">
    <w:abstractNumId w:val="1"/>
  </w:num>
  <w:num w:numId="14">
    <w:abstractNumId w:val="0"/>
  </w:num>
  <w:num w:numId="15">
    <w:abstractNumId w:val="16"/>
  </w:num>
  <w:num w:numId="16">
    <w:abstractNumId w:val="7"/>
  </w:num>
  <w:num w:numId="17">
    <w:abstractNumId w:val="11"/>
  </w:num>
  <w:num w:numId="18">
    <w:abstractNumId w:val="9"/>
  </w:num>
  <w:num w:numId="19">
    <w:abstractNumId w:val="22"/>
  </w:num>
  <w:num w:numId="20">
    <w:abstractNumId w:val="15"/>
  </w:num>
  <w:num w:numId="21">
    <w:abstractNumId w:val="3"/>
  </w:num>
  <w:num w:numId="22">
    <w:abstractNumId w:val="19"/>
  </w:num>
  <w:num w:numId="23">
    <w:abstractNumId w:val="30"/>
  </w:num>
  <w:num w:numId="24">
    <w:abstractNumId w:val="25"/>
  </w:num>
  <w:num w:numId="25">
    <w:abstractNumId w:val="26"/>
  </w:num>
  <w:num w:numId="26">
    <w:abstractNumId w:val="10"/>
  </w:num>
  <w:num w:numId="27">
    <w:abstractNumId w:val="18"/>
  </w:num>
  <w:num w:numId="28">
    <w:abstractNumId w:val="12"/>
  </w:num>
  <w:num w:numId="29">
    <w:abstractNumId w:val="4"/>
  </w:num>
  <w:num w:numId="30">
    <w:abstractNumId w:val="13"/>
  </w:num>
  <w:num w:numId="31">
    <w:abstractNumId w:val="20"/>
  </w:num>
  <w:num w:numId="3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864"/>
    <w:rsid w:val="00004E7C"/>
    <w:rsid w:val="000053EA"/>
    <w:rsid w:val="00005704"/>
    <w:rsid w:val="0000637C"/>
    <w:rsid w:val="00006A45"/>
    <w:rsid w:val="0001108B"/>
    <w:rsid w:val="00011477"/>
    <w:rsid w:val="00011608"/>
    <w:rsid w:val="0001277E"/>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1D7"/>
    <w:rsid w:val="00033683"/>
    <w:rsid w:val="00033AF2"/>
    <w:rsid w:val="00033F2C"/>
    <w:rsid w:val="000363AA"/>
    <w:rsid w:val="0003740E"/>
    <w:rsid w:val="00037711"/>
    <w:rsid w:val="0003782D"/>
    <w:rsid w:val="000410E6"/>
    <w:rsid w:val="0004134C"/>
    <w:rsid w:val="00041782"/>
    <w:rsid w:val="000426D2"/>
    <w:rsid w:val="00047E2C"/>
    <w:rsid w:val="000506BE"/>
    <w:rsid w:val="00050E2E"/>
    <w:rsid w:val="000529EA"/>
    <w:rsid w:val="00053F1F"/>
    <w:rsid w:val="0005769F"/>
    <w:rsid w:val="00057905"/>
    <w:rsid w:val="000602BA"/>
    <w:rsid w:val="00061123"/>
    <w:rsid w:val="00062AE4"/>
    <w:rsid w:val="00066BF4"/>
    <w:rsid w:val="00067173"/>
    <w:rsid w:val="000709AA"/>
    <w:rsid w:val="000735F0"/>
    <w:rsid w:val="00073949"/>
    <w:rsid w:val="00074A75"/>
    <w:rsid w:val="00075996"/>
    <w:rsid w:val="00075A71"/>
    <w:rsid w:val="00075CAF"/>
    <w:rsid w:val="00080524"/>
    <w:rsid w:val="000811E7"/>
    <w:rsid w:val="00081D01"/>
    <w:rsid w:val="0008295C"/>
    <w:rsid w:val="00082B5B"/>
    <w:rsid w:val="00083169"/>
    <w:rsid w:val="00084273"/>
    <w:rsid w:val="00085D44"/>
    <w:rsid w:val="0008662C"/>
    <w:rsid w:val="000866B0"/>
    <w:rsid w:val="00087074"/>
    <w:rsid w:val="00087EDB"/>
    <w:rsid w:val="00091108"/>
    <w:rsid w:val="0009167E"/>
    <w:rsid w:val="00092501"/>
    <w:rsid w:val="000946F3"/>
    <w:rsid w:val="00095BAC"/>
    <w:rsid w:val="00095FB6"/>
    <w:rsid w:val="00096C21"/>
    <w:rsid w:val="00096CFE"/>
    <w:rsid w:val="00097C52"/>
    <w:rsid w:val="000A2241"/>
    <w:rsid w:val="000A2B9F"/>
    <w:rsid w:val="000A2EA2"/>
    <w:rsid w:val="000A3910"/>
    <w:rsid w:val="000A3B29"/>
    <w:rsid w:val="000A4DC8"/>
    <w:rsid w:val="000A5B44"/>
    <w:rsid w:val="000A706F"/>
    <w:rsid w:val="000B18CA"/>
    <w:rsid w:val="000B20C2"/>
    <w:rsid w:val="000B2470"/>
    <w:rsid w:val="000B3514"/>
    <w:rsid w:val="000B3C56"/>
    <w:rsid w:val="000B40C7"/>
    <w:rsid w:val="000B4503"/>
    <w:rsid w:val="000B49C4"/>
    <w:rsid w:val="000B5EF1"/>
    <w:rsid w:val="000C0C98"/>
    <w:rsid w:val="000C0CBE"/>
    <w:rsid w:val="000C10A2"/>
    <w:rsid w:val="000C2BE8"/>
    <w:rsid w:val="000C4A35"/>
    <w:rsid w:val="000C567D"/>
    <w:rsid w:val="000C7151"/>
    <w:rsid w:val="000C7C2F"/>
    <w:rsid w:val="000C7D5D"/>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4C61"/>
    <w:rsid w:val="000F4D58"/>
    <w:rsid w:val="000F562C"/>
    <w:rsid w:val="000F6219"/>
    <w:rsid w:val="000F6E36"/>
    <w:rsid w:val="00104B4C"/>
    <w:rsid w:val="001055EA"/>
    <w:rsid w:val="00105B6E"/>
    <w:rsid w:val="001061B1"/>
    <w:rsid w:val="001065C6"/>
    <w:rsid w:val="0011010D"/>
    <w:rsid w:val="001135C1"/>
    <w:rsid w:val="00113F9F"/>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D5"/>
    <w:rsid w:val="001325F3"/>
    <w:rsid w:val="00132F29"/>
    <w:rsid w:val="00134465"/>
    <w:rsid w:val="0013481F"/>
    <w:rsid w:val="00140808"/>
    <w:rsid w:val="00140ADD"/>
    <w:rsid w:val="001418BD"/>
    <w:rsid w:val="00141BAD"/>
    <w:rsid w:val="001420EC"/>
    <w:rsid w:val="001425CB"/>
    <w:rsid w:val="0014339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5CD"/>
    <w:rsid w:val="00171D2A"/>
    <w:rsid w:val="0017245F"/>
    <w:rsid w:val="00175607"/>
    <w:rsid w:val="00175910"/>
    <w:rsid w:val="001805A9"/>
    <w:rsid w:val="001819F8"/>
    <w:rsid w:val="00181D59"/>
    <w:rsid w:val="00183637"/>
    <w:rsid w:val="00184025"/>
    <w:rsid w:val="00184ED6"/>
    <w:rsid w:val="00185925"/>
    <w:rsid w:val="00192C48"/>
    <w:rsid w:val="00193816"/>
    <w:rsid w:val="00193CE3"/>
    <w:rsid w:val="00195EC3"/>
    <w:rsid w:val="0019787E"/>
    <w:rsid w:val="001A0321"/>
    <w:rsid w:val="001A2062"/>
    <w:rsid w:val="001A31D1"/>
    <w:rsid w:val="001A3934"/>
    <w:rsid w:val="001A3C87"/>
    <w:rsid w:val="001A44D1"/>
    <w:rsid w:val="001A5A72"/>
    <w:rsid w:val="001A5B6F"/>
    <w:rsid w:val="001A6C0E"/>
    <w:rsid w:val="001A7F04"/>
    <w:rsid w:val="001B2090"/>
    <w:rsid w:val="001B34AA"/>
    <w:rsid w:val="001B4144"/>
    <w:rsid w:val="001B7EFB"/>
    <w:rsid w:val="001C4DF4"/>
    <w:rsid w:val="001C5E4E"/>
    <w:rsid w:val="001C638A"/>
    <w:rsid w:val="001C6B7A"/>
    <w:rsid w:val="001D1635"/>
    <w:rsid w:val="001D24CD"/>
    <w:rsid w:val="001D3FB9"/>
    <w:rsid w:val="001D4F21"/>
    <w:rsid w:val="001D5DBE"/>
    <w:rsid w:val="001D7D0E"/>
    <w:rsid w:val="001D7F0C"/>
    <w:rsid w:val="001E131D"/>
    <w:rsid w:val="001E4284"/>
    <w:rsid w:val="001E4ECA"/>
    <w:rsid w:val="001E56D6"/>
    <w:rsid w:val="001E6077"/>
    <w:rsid w:val="001E6891"/>
    <w:rsid w:val="001F285F"/>
    <w:rsid w:val="001F3BB4"/>
    <w:rsid w:val="001F5043"/>
    <w:rsid w:val="001F5610"/>
    <w:rsid w:val="001F6FD5"/>
    <w:rsid w:val="00200E63"/>
    <w:rsid w:val="002019AA"/>
    <w:rsid w:val="002025F4"/>
    <w:rsid w:val="00203520"/>
    <w:rsid w:val="00203F8C"/>
    <w:rsid w:val="00204DE3"/>
    <w:rsid w:val="0020727C"/>
    <w:rsid w:val="002075C1"/>
    <w:rsid w:val="00211CD8"/>
    <w:rsid w:val="00215D49"/>
    <w:rsid w:val="00215E82"/>
    <w:rsid w:val="002207FA"/>
    <w:rsid w:val="002217AE"/>
    <w:rsid w:val="002232E9"/>
    <w:rsid w:val="00223487"/>
    <w:rsid w:val="002238B8"/>
    <w:rsid w:val="00225930"/>
    <w:rsid w:val="00225BF2"/>
    <w:rsid w:val="00227456"/>
    <w:rsid w:val="00230413"/>
    <w:rsid w:val="002307F0"/>
    <w:rsid w:val="00230985"/>
    <w:rsid w:val="00230B8F"/>
    <w:rsid w:val="00233076"/>
    <w:rsid w:val="002374A0"/>
    <w:rsid w:val="002374EE"/>
    <w:rsid w:val="00243764"/>
    <w:rsid w:val="00244CDA"/>
    <w:rsid w:val="00246D87"/>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0F6F"/>
    <w:rsid w:val="00271E85"/>
    <w:rsid w:val="00273A4E"/>
    <w:rsid w:val="00274745"/>
    <w:rsid w:val="00274EC1"/>
    <w:rsid w:val="00274FAA"/>
    <w:rsid w:val="002779C0"/>
    <w:rsid w:val="00280625"/>
    <w:rsid w:val="00280CF8"/>
    <w:rsid w:val="00282176"/>
    <w:rsid w:val="002822A3"/>
    <w:rsid w:val="0028277C"/>
    <w:rsid w:val="00282C2E"/>
    <w:rsid w:val="002845CF"/>
    <w:rsid w:val="0028729F"/>
    <w:rsid w:val="00287374"/>
    <w:rsid w:val="00287797"/>
    <w:rsid w:val="002912C5"/>
    <w:rsid w:val="0029130B"/>
    <w:rsid w:val="00291318"/>
    <w:rsid w:val="0029310D"/>
    <w:rsid w:val="00293A22"/>
    <w:rsid w:val="00294C03"/>
    <w:rsid w:val="00295482"/>
    <w:rsid w:val="0029784D"/>
    <w:rsid w:val="002A02CD"/>
    <w:rsid w:val="002A376A"/>
    <w:rsid w:val="002A3A8E"/>
    <w:rsid w:val="002A5890"/>
    <w:rsid w:val="002A5DEB"/>
    <w:rsid w:val="002A6695"/>
    <w:rsid w:val="002B2FEA"/>
    <w:rsid w:val="002B5A2D"/>
    <w:rsid w:val="002B772B"/>
    <w:rsid w:val="002C061B"/>
    <w:rsid w:val="002C0C3A"/>
    <w:rsid w:val="002C3C0A"/>
    <w:rsid w:val="002C4A39"/>
    <w:rsid w:val="002C4D41"/>
    <w:rsid w:val="002C516D"/>
    <w:rsid w:val="002C7C43"/>
    <w:rsid w:val="002D2107"/>
    <w:rsid w:val="002D2619"/>
    <w:rsid w:val="002D2A77"/>
    <w:rsid w:val="002D37A6"/>
    <w:rsid w:val="002D6CA6"/>
    <w:rsid w:val="002E1034"/>
    <w:rsid w:val="002E2627"/>
    <w:rsid w:val="002E2D9D"/>
    <w:rsid w:val="002E34B7"/>
    <w:rsid w:val="002E5C60"/>
    <w:rsid w:val="002E6125"/>
    <w:rsid w:val="002E6BEC"/>
    <w:rsid w:val="002E7C9D"/>
    <w:rsid w:val="002F0510"/>
    <w:rsid w:val="002F0526"/>
    <w:rsid w:val="002F08A1"/>
    <w:rsid w:val="002F12B4"/>
    <w:rsid w:val="002F150F"/>
    <w:rsid w:val="002F389A"/>
    <w:rsid w:val="002F44A5"/>
    <w:rsid w:val="002F5845"/>
    <w:rsid w:val="002F5AA8"/>
    <w:rsid w:val="002F5CFB"/>
    <w:rsid w:val="002F64C4"/>
    <w:rsid w:val="002F72B7"/>
    <w:rsid w:val="00300CF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681E"/>
    <w:rsid w:val="00336E20"/>
    <w:rsid w:val="00341669"/>
    <w:rsid w:val="00342465"/>
    <w:rsid w:val="00345E3B"/>
    <w:rsid w:val="003503CD"/>
    <w:rsid w:val="00353296"/>
    <w:rsid w:val="0035368D"/>
    <w:rsid w:val="00353F43"/>
    <w:rsid w:val="00354255"/>
    <w:rsid w:val="00354FD0"/>
    <w:rsid w:val="00355936"/>
    <w:rsid w:val="00355D05"/>
    <w:rsid w:val="00356AD4"/>
    <w:rsid w:val="00356E1B"/>
    <w:rsid w:val="003602C9"/>
    <w:rsid w:val="00360339"/>
    <w:rsid w:val="0036042F"/>
    <w:rsid w:val="003657F4"/>
    <w:rsid w:val="003663BF"/>
    <w:rsid w:val="00366BB8"/>
    <w:rsid w:val="00366D05"/>
    <w:rsid w:val="00373805"/>
    <w:rsid w:val="00374BA9"/>
    <w:rsid w:val="00376AEF"/>
    <w:rsid w:val="0037738F"/>
    <w:rsid w:val="00381132"/>
    <w:rsid w:val="003814AE"/>
    <w:rsid w:val="0038398F"/>
    <w:rsid w:val="00384E34"/>
    <w:rsid w:val="00384E94"/>
    <w:rsid w:val="0038517E"/>
    <w:rsid w:val="00385A34"/>
    <w:rsid w:val="00385DD2"/>
    <w:rsid w:val="003860AA"/>
    <w:rsid w:val="003876F1"/>
    <w:rsid w:val="00390A24"/>
    <w:rsid w:val="00391317"/>
    <w:rsid w:val="003949BA"/>
    <w:rsid w:val="0039615C"/>
    <w:rsid w:val="00396517"/>
    <w:rsid w:val="00397575"/>
    <w:rsid w:val="00397991"/>
    <w:rsid w:val="003A103F"/>
    <w:rsid w:val="003A2B31"/>
    <w:rsid w:val="003A47C4"/>
    <w:rsid w:val="003A4BB8"/>
    <w:rsid w:val="003A4CF8"/>
    <w:rsid w:val="003A4EEC"/>
    <w:rsid w:val="003B1F41"/>
    <w:rsid w:val="003B3C6F"/>
    <w:rsid w:val="003B5A66"/>
    <w:rsid w:val="003B66C1"/>
    <w:rsid w:val="003B6E04"/>
    <w:rsid w:val="003B6F0C"/>
    <w:rsid w:val="003C13CD"/>
    <w:rsid w:val="003C28F2"/>
    <w:rsid w:val="003C331A"/>
    <w:rsid w:val="003C5F59"/>
    <w:rsid w:val="003C5FE0"/>
    <w:rsid w:val="003C673A"/>
    <w:rsid w:val="003C6D9D"/>
    <w:rsid w:val="003C7338"/>
    <w:rsid w:val="003D0D51"/>
    <w:rsid w:val="003D1DC8"/>
    <w:rsid w:val="003D25DC"/>
    <w:rsid w:val="003D35DB"/>
    <w:rsid w:val="003D382A"/>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987"/>
    <w:rsid w:val="003F5F91"/>
    <w:rsid w:val="003F6C55"/>
    <w:rsid w:val="004034A4"/>
    <w:rsid w:val="0040398B"/>
    <w:rsid w:val="0040498D"/>
    <w:rsid w:val="00404B15"/>
    <w:rsid w:val="004068E7"/>
    <w:rsid w:val="004076BD"/>
    <w:rsid w:val="004105DB"/>
    <w:rsid w:val="0041096D"/>
    <w:rsid w:val="004111B6"/>
    <w:rsid w:val="00413093"/>
    <w:rsid w:val="004160C8"/>
    <w:rsid w:val="00417AAE"/>
    <w:rsid w:val="00417C0D"/>
    <w:rsid w:val="00417F3A"/>
    <w:rsid w:val="00420209"/>
    <w:rsid w:val="00420E9C"/>
    <w:rsid w:val="004214D5"/>
    <w:rsid w:val="00422311"/>
    <w:rsid w:val="004238B8"/>
    <w:rsid w:val="0043065C"/>
    <w:rsid w:val="004306AC"/>
    <w:rsid w:val="00430DD8"/>
    <w:rsid w:val="004326F9"/>
    <w:rsid w:val="004332E9"/>
    <w:rsid w:val="00434B43"/>
    <w:rsid w:val="004352C6"/>
    <w:rsid w:val="00436F80"/>
    <w:rsid w:val="0044017B"/>
    <w:rsid w:val="004415DA"/>
    <w:rsid w:val="00442432"/>
    <w:rsid w:val="0044320C"/>
    <w:rsid w:val="0044451C"/>
    <w:rsid w:val="00444652"/>
    <w:rsid w:val="00445A40"/>
    <w:rsid w:val="0044695A"/>
    <w:rsid w:val="00446CA3"/>
    <w:rsid w:val="004475C6"/>
    <w:rsid w:val="004479B9"/>
    <w:rsid w:val="0045046D"/>
    <w:rsid w:val="00451391"/>
    <w:rsid w:val="00454A64"/>
    <w:rsid w:val="00455EA5"/>
    <w:rsid w:val="00456B23"/>
    <w:rsid w:val="00461DF2"/>
    <w:rsid w:val="00462ED0"/>
    <w:rsid w:val="00463165"/>
    <w:rsid w:val="00463218"/>
    <w:rsid w:val="004634F9"/>
    <w:rsid w:val="004640C5"/>
    <w:rsid w:val="004649E0"/>
    <w:rsid w:val="0046597D"/>
    <w:rsid w:val="00466D13"/>
    <w:rsid w:val="00467659"/>
    <w:rsid w:val="00467955"/>
    <w:rsid w:val="00471E99"/>
    <w:rsid w:val="004721AA"/>
    <w:rsid w:val="0047290D"/>
    <w:rsid w:val="00473151"/>
    <w:rsid w:val="00473542"/>
    <w:rsid w:val="00474793"/>
    <w:rsid w:val="00475E62"/>
    <w:rsid w:val="0047634E"/>
    <w:rsid w:val="0048067F"/>
    <w:rsid w:val="00481F23"/>
    <w:rsid w:val="00483320"/>
    <w:rsid w:val="00484E27"/>
    <w:rsid w:val="00487556"/>
    <w:rsid w:val="00487736"/>
    <w:rsid w:val="00487D01"/>
    <w:rsid w:val="00487D86"/>
    <w:rsid w:val="00492333"/>
    <w:rsid w:val="00495C13"/>
    <w:rsid w:val="0049696B"/>
    <w:rsid w:val="0049788F"/>
    <w:rsid w:val="004A10B0"/>
    <w:rsid w:val="004A10E6"/>
    <w:rsid w:val="004A5405"/>
    <w:rsid w:val="004A7FD3"/>
    <w:rsid w:val="004B0C65"/>
    <w:rsid w:val="004B27E7"/>
    <w:rsid w:val="004B33EF"/>
    <w:rsid w:val="004B58D3"/>
    <w:rsid w:val="004B7343"/>
    <w:rsid w:val="004B73FB"/>
    <w:rsid w:val="004B7FBD"/>
    <w:rsid w:val="004C1F42"/>
    <w:rsid w:val="004C21E6"/>
    <w:rsid w:val="004C465F"/>
    <w:rsid w:val="004C56AA"/>
    <w:rsid w:val="004C5FBB"/>
    <w:rsid w:val="004C60FE"/>
    <w:rsid w:val="004C6321"/>
    <w:rsid w:val="004C689B"/>
    <w:rsid w:val="004D060C"/>
    <w:rsid w:val="004D181A"/>
    <w:rsid w:val="004D1D8F"/>
    <w:rsid w:val="004D243B"/>
    <w:rsid w:val="004D63D9"/>
    <w:rsid w:val="004E0AD6"/>
    <w:rsid w:val="004E22FF"/>
    <w:rsid w:val="004E2EF2"/>
    <w:rsid w:val="004E3063"/>
    <w:rsid w:val="004E47CC"/>
    <w:rsid w:val="004E6896"/>
    <w:rsid w:val="004F0490"/>
    <w:rsid w:val="004F071C"/>
    <w:rsid w:val="004F2DE2"/>
    <w:rsid w:val="004F525F"/>
    <w:rsid w:val="004F56D3"/>
    <w:rsid w:val="004F59FB"/>
    <w:rsid w:val="004F76F4"/>
    <w:rsid w:val="004F7F19"/>
    <w:rsid w:val="00500B4F"/>
    <w:rsid w:val="005018D0"/>
    <w:rsid w:val="00501B98"/>
    <w:rsid w:val="005060D1"/>
    <w:rsid w:val="00506126"/>
    <w:rsid w:val="005072F4"/>
    <w:rsid w:val="0051107B"/>
    <w:rsid w:val="00511E76"/>
    <w:rsid w:val="00512046"/>
    <w:rsid w:val="00512879"/>
    <w:rsid w:val="0051497B"/>
    <w:rsid w:val="00515399"/>
    <w:rsid w:val="00521AB9"/>
    <w:rsid w:val="00521F1D"/>
    <w:rsid w:val="00521F47"/>
    <w:rsid w:val="00522A47"/>
    <w:rsid w:val="00523008"/>
    <w:rsid w:val="00524283"/>
    <w:rsid w:val="0052467B"/>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15E4"/>
    <w:rsid w:val="00545D04"/>
    <w:rsid w:val="005501BA"/>
    <w:rsid w:val="00550C0B"/>
    <w:rsid w:val="005520E3"/>
    <w:rsid w:val="00552C67"/>
    <w:rsid w:val="005569DD"/>
    <w:rsid w:val="00556A90"/>
    <w:rsid w:val="00560756"/>
    <w:rsid w:val="00562D89"/>
    <w:rsid w:val="0056443F"/>
    <w:rsid w:val="00565861"/>
    <w:rsid w:val="005673D1"/>
    <w:rsid w:val="00572946"/>
    <w:rsid w:val="005732F8"/>
    <w:rsid w:val="00573E06"/>
    <w:rsid w:val="00575E26"/>
    <w:rsid w:val="00576CED"/>
    <w:rsid w:val="00580345"/>
    <w:rsid w:val="005816DE"/>
    <w:rsid w:val="00582FC0"/>
    <w:rsid w:val="00585C29"/>
    <w:rsid w:val="005867A9"/>
    <w:rsid w:val="0058767A"/>
    <w:rsid w:val="00590FB7"/>
    <w:rsid w:val="005914EE"/>
    <w:rsid w:val="00593A7A"/>
    <w:rsid w:val="00595FCC"/>
    <w:rsid w:val="005A0A77"/>
    <w:rsid w:val="005A3083"/>
    <w:rsid w:val="005A348B"/>
    <w:rsid w:val="005A381E"/>
    <w:rsid w:val="005A39F4"/>
    <w:rsid w:val="005A79D9"/>
    <w:rsid w:val="005A7C36"/>
    <w:rsid w:val="005A7ED6"/>
    <w:rsid w:val="005B0203"/>
    <w:rsid w:val="005B0EBB"/>
    <w:rsid w:val="005B142C"/>
    <w:rsid w:val="005B21C9"/>
    <w:rsid w:val="005B6BFA"/>
    <w:rsid w:val="005C03D2"/>
    <w:rsid w:val="005C20B7"/>
    <w:rsid w:val="005C3BAC"/>
    <w:rsid w:val="005C43CB"/>
    <w:rsid w:val="005C4598"/>
    <w:rsid w:val="005C4CCD"/>
    <w:rsid w:val="005C597D"/>
    <w:rsid w:val="005C6174"/>
    <w:rsid w:val="005C690F"/>
    <w:rsid w:val="005C6E2D"/>
    <w:rsid w:val="005C742E"/>
    <w:rsid w:val="005C757F"/>
    <w:rsid w:val="005D1E83"/>
    <w:rsid w:val="005D2071"/>
    <w:rsid w:val="005D22D8"/>
    <w:rsid w:val="005D31EC"/>
    <w:rsid w:val="005D3687"/>
    <w:rsid w:val="005D38F1"/>
    <w:rsid w:val="005D4959"/>
    <w:rsid w:val="005D53B0"/>
    <w:rsid w:val="005D7325"/>
    <w:rsid w:val="005D73EF"/>
    <w:rsid w:val="005E0BD4"/>
    <w:rsid w:val="005E16CC"/>
    <w:rsid w:val="005E2B32"/>
    <w:rsid w:val="005E30E9"/>
    <w:rsid w:val="005F1252"/>
    <w:rsid w:val="005F14B6"/>
    <w:rsid w:val="005F199D"/>
    <w:rsid w:val="005F36FE"/>
    <w:rsid w:val="005F38B6"/>
    <w:rsid w:val="005F4B93"/>
    <w:rsid w:val="005F5498"/>
    <w:rsid w:val="005F773E"/>
    <w:rsid w:val="005F785A"/>
    <w:rsid w:val="00600A20"/>
    <w:rsid w:val="0060142E"/>
    <w:rsid w:val="00601439"/>
    <w:rsid w:val="00601A52"/>
    <w:rsid w:val="00601E94"/>
    <w:rsid w:val="00602E5C"/>
    <w:rsid w:val="006033D0"/>
    <w:rsid w:val="006037C1"/>
    <w:rsid w:val="006059DA"/>
    <w:rsid w:val="00605C51"/>
    <w:rsid w:val="00606B1A"/>
    <w:rsid w:val="00611A0B"/>
    <w:rsid w:val="006121FE"/>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18B4"/>
    <w:rsid w:val="006430B1"/>
    <w:rsid w:val="00644832"/>
    <w:rsid w:val="00644B2E"/>
    <w:rsid w:val="00646A23"/>
    <w:rsid w:val="00654852"/>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0C0"/>
    <w:rsid w:val="006715A0"/>
    <w:rsid w:val="00671B21"/>
    <w:rsid w:val="00671B38"/>
    <w:rsid w:val="00671BB1"/>
    <w:rsid w:val="006731C7"/>
    <w:rsid w:val="00673306"/>
    <w:rsid w:val="0067487A"/>
    <w:rsid w:val="006748E4"/>
    <w:rsid w:val="00674DAF"/>
    <w:rsid w:val="00674E18"/>
    <w:rsid w:val="006771FF"/>
    <w:rsid w:val="00677F38"/>
    <w:rsid w:val="006800BB"/>
    <w:rsid w:val="00680F20"/>
    <w:rsid w:val="00684E69"/>
    <w:rsid w:val="00687781"/>
    <w:rsid w:val="00687BCB"/>
    <w:rsid w:val="00690202"/>
    <w:rsid w:val="0069037C"/>
    <w:rsid w:val="00692763"/>
    <w:rsid w:val="00692CEE"/>
    <w:rsid w:val="00692DBD"/>
    <w:rsid w:val="00694971"/>
    <w:rsid w:val="0069657C"/>
    <w:rsid w:val="006A0CDD"/>
    <w:rsid w:val="006A276A"/>
    <w:rsid w:val="006A40F4"/>
    <w:rsid w:val="006A707A"/>
    <w:rsid w:val="006B0607"/>
    <w:rsid w:val="006B083B"/>
    <w:rsid w:val="006B218E"/>
    <w:rsid w:val="006B3839"/>
    <w:rsid w:val="006B40EF"/>
    <w:rsid w:val="006B4402"/>
    <w:rsid w:val="006B4C0B"/>
    <w:rsid w:val="006B5B06"/>
    <w:rsid w:val="006B634B"/>
    <w:rsid w:val="006C0BD7"/>
    <w:rsid w:val="006C17DE"/>
    <w:rsid w:val="006C1E67"/>
    <w:rsid w:val="006C25E4"/>
    <w:rsid w:val="006C2DCE"/>
    <w:rsid w:val="006C3470"/>
    <w:rsid w:val="006C43E9"/>
    <w:rsid w:val="006C4656"/>
    <w:rsid w:val="006C520F"/>
    <w:rsid w:val="006C6EBC"/>
    <w:rsid w:val="006C73F1"/>
    <w:rsid w:val="006C7CD1"/>
    <w:rsid w:val="006C7E76"/>
    <w:rsid w:val="006D16BD"/>
    <w:rsid w:val="006D1CE7"/>
    <w:rsid w:val="006D2366"/>
    <w:rsid w:val="006D2960"/>
    <w:rsid w:val="006D2DF0"/>
    <w:rsid w:val="006D382F"/>
    <w:rsid w:val="006D49E4"/>
    <w:rsid w:val="006D65A5"/>
    <w:rsid w:val="006D6790"/>
    <w:rsid w:val="006D7FDA"/>
    <w:rsid w:val="006E252A"/>
    <w:rsid w:val="006E33C5"/>
    <w:rsid w:val="006E72D4"/>
    <w:rsid w:val="006E7B27"/>
    <w:rsid w:val="006E7C4E"/>
    <w:rsid w:val="006E7CFC"/>
    <w:rsid w:val="006F134A"/>
    <w:rsid w:val="006F144E"/>
    <w:rsid w:val="006F1838"/>
    <w:rsid w:val="006F1F4A"/>
    <w:rsid w:val="006F272D"/>
    <w:rsid w:val="006F31FF"/>
    <w:rsid w:val="006F4CC9"/>
    <w:rsid w:val="006F60D5"/>
    <w:rsid w:val="006F79F1"/>
    <w:rsid w:val="006F7CBF"/>
    <w:rsid w:val="007001B2"/>
    <w:rsid w:val="00700D00"/>
    <w:rsid w:val="00702D5F"/>
    <w:rsid w:val="007041F9"/>
    <w:rsid w:val="00704B14"/>
    <w:rsid w:val="00705FBB"/>
    <w:rsid w:val="0070680E"/>
    <w:rsid w:val="0071036C"/>
    <w:rsid w:val="00712ED6"/>
    <w:rsid w:val="00714F9F"/>
    <w:rsid w:val="00715343"/>
    <w:rsid w:val="00716DFD"/>
    <w:rsid w:val="007179C4"/>
    <w:rsid w:val="00717D87"/>
    <w:rsid w:val="00720109"/>
    <w:rsid w:val="007226FE"/>
    <w:rsid w:val="0072394C"/>
    <w:rsid w:val="007248C4"/>
    <w:rsid w:val="007279D2"/>
    <w:rsid w:val="0073003B"/>
    <w:rsid w:val="00730400"/>
    <w:rsid w:val="00730D6D"/>
    <w:rsid w:val="00731FB9"/>
    <w:rsid w:val="00732C45"/>
    <w:rsid w:val="007331D2"/>
    <w:rsid w:val="0073611B"/>
    <w:rsid w:val="00736B03"/>
    <w:rsid w:val="00741DC7"/>
    <w:rsid w:val="007423CF"/>
    <w:rsid w:val="007428C7"/>
    <w:rsid w:val="00743915"/>
    <w:rsid w:val="007448CA"/>
    <w:rsid w:val="0074523A"/>
    <w:rsid w:val="00747CDF"/>
    <w:rsid w:val="00751A94"/>
    <w:rsid w:val="00754B31"/>
    <w:rsid w:val="0076190F"/>
    <w:rsid w:val="00762A7C"/>
    <w:rsid w:val="00762EE9"/>
    <w:rsid w:val="0076434A"/>
    <w:rsid w:val="00764BBE"/>
    <w:rsid w:val="007654F3"/>
    <w:rsid w:val="0076657F"/>
    <w:rsid w:val="007709FF"/>
    <w:rsid w:val="00770BF5"/>
    <w:rsid w:val="00770DC0"/>
    <w:rsid w:val="00770E69"/>
    <w:rsid w:val="00771614"/>
    <w:rsid w:val="007723F6"/>
    <w:rsid w:val="00773138"/>
    <w:rsid w:val="00774229"/>
    <w:rsid w:val="007743B9"/>
    <w:rsid w:val="00774BAB"/>
    <w:rsid w:val="00774FE3"/>
    <w:rsid w:val="00775391"/>
    <w:rsid w:val="0077760E"/>
    <w:rsid w:val="007808E0"/>
    <w:rsid w:val="00781F61"/>
    <w:rsid w:val="007823A6"/>
    <w:rsid w:val="00782D16"/>
    <w:rsid w:val="00783335"/>
    <w:rsid w:val="00784CEA"/>
    <w:rsid w:val="007866B9"/>
    <w:rsid w:val="00792220"/>
    <w:rsid w:val="00792309"/>
    <w:rsid w:val="00792DF8"/>
    <w:rsid w:val="00794774"/>
    <w:rsid w:val="00794B3F"/>
    <w:rsid w:val="00794F95"/>
    <w:rsid w:val="00796030"/>
    <w:rsid w:val="00796042"/>
    <w:rsid w:val="007962A6"/>
    <w:rsid w:val="00796712"/>
    <w:rsid w:val="007A097D"/>
    <w:rsid w:val="007A0BC3"/>
    <w:rsid w:val="007A0D80"/>
    <w:rsid w:val="007A1ACB"/>
    <w:rsid w:val="007A2872"/>
    <w:rsid w:val="007A2D85"/>
    <w:rsid w:val="007A3334"/>
    <w:rsid w:val="007A540E"/>
    <w:rsid w:val="007A6A27"/>
    <w:rsid w:val="007B0293"/>
    <w:rsid w:val="007B24BB"/>
    <w:rsid w:val="007B38A7"/>
    <w:rsid w:val="007B4143"/>
    <w:rsid w:val="007B4717"/>
    <w:rsid w:val="007B4B20"/>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D73FF"/>
    <w:rsid w:val="007E0603"/>
    <w:rsid w:val="007E172B"/>
    <w:rsid w:val="007E1EF5"/>
    <w:rsid w:val="007E25E4"/>
    <w:rsid w:val="007E4BE8"/>
    <w:rsid w:val="007E56C0"/>
    <w:rsid w:val="007E6087"/>
    <w:rsid w:val="007E6354"/>
    <w:rsid w:val="007E64DE"/>
    <w:rsid w:val="007E6532"/>
    <w:rsid w:val="007E65E1"/>
    <w:rsid w:val="007E79A0"/>
    <w:rsid w:val="007E7B3F"/>
    <w:rsid w:val="007E7D61"/>
    <w:rsid w:val="007F4073"/>
    <w:rsid w:val="007F4407"/>
    <w:rsid w:val="007F48B2"/>
    <w:rsid w:val="007F6273"/>
    <w:rsid w:val="007F75BA"/>
    <w:rsid w:val="00800641"/>
    <w:rsid w:val="008027F2"/>
    <w:rsid w:val="00802C8A"/>
    <w:rsid w:val="00803119"/>
    <w:rsid w:val="00803884"/>
    <w:rsid w:val="00803EFF"/>
    <w:rsid w:val="00804F37"/>
    <w:rsid w:val="0081186D"/>
    <w:rsid w:val="00812FF1"/>
    <w:rsid w:val="0081681D"/>
    <w:rsid w:val="0081756A"/>
    <w:rsid w:val="008201FA"/>
    <w:rsid w:val="00823111"/>
    <w:rsid w:val="008234EA"/>
    <w:rsid w:val="008246F7"/>
    <w:rsid w:val="00826071"/>
    <w:rsid w:val="00826E84"/>
    <w:rsid w:val="00830986"/>
    <w:rsid w:val="00832312"/>
    <w:rsid w:val="0083490C"/>
    <w:rsid w:val="00836749"/>
    <w:rsid w:val="008375D2"/>
    <w:rsid w:val="0084143D"/>
    <w:rsid w:val="008415EA"/>
    <w:rsid w:val="008416D9"/>
    <w:rsid w:val="0084336D"/>
    <w:rsid w:val="008441D0"/>
    <w:rsid w:val="008449E4"/>
    <w:rsid w:val="00846722"/>
    <w:rsid w:val="008473B9"/>
    <w:rsid w:val="00850BF6"/>
    <w:rsid w:val="008510F3"/>
    <w:rsid w:val="00853828"/>
    <w:rsid w:val="00853A05"/>
    <w:rsid w:val="00853AA3"/>
    <w:rsid w:val="008546E5"/>
    <w:rsid w:val="0085490B"/>
    <w:rsid w:val="00857A87"/>
    <w:rsid w:val="00857B5B"/>
    <w:rsid w:val="00857C17"/>
    <w:rsid w:val="008607C2"/>
    <w:rsid w:val="008614CC"/>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400C"/>
    <w:rsid w:val="00884148"/>
    <w:rsid w:val="00884251"/>
    <w:rsid w:val="00884812"/>
    <w:rsid w:val="00884B61"/>
    <w:rsid w:val="008870EB"/>
    <w:rsid w:val="00890850"/>
    <w:rsid w:val="008929B0"/>
    <w:rsid w:val="008932E1"/>
    <w:rsid w:val="00893943"/>
    <w:rsid w:val="00894181"/>
    <w:rsid w:val="008956AA"/>
    <w:rsid w:val="00897751"/>
    <w:rsid w:val="00897A05"/>
    <w:rsid w:val="00897ACC"/>
    <w:rsid w:val="008A0C5A"/>
    <w:rsid w:val="008A1159"/>
    <w:rsid w:val="008A1573"/>
    <w:rsid w:val="008A233A"/>
    <w:rsid w:val="008A3F11"/>
    <w:rsid w:val="008A460F"/>
    <w:rsid w:val="008A519E"/>
    <w:rsid w:val="008A60AE"/>
    <w:rsid w:val="008A64DD"/>
    <w:rsid w:val="008A78EA"/>
    <w:rsid w:val="008B14C6"/>
    <w:rsid w:val="008B21BC"/>
    <w:rsid w:val="008B270A"/>
    <w:rsid w:val="008B4F0B"/>
    <w:rsid w:val="008B5C71"/>
    <w:rsid w:val="008B7D4E"/>
    <w:rsid w:val="008C09BC"/>
    <w:rsid w:val="008C1F18"/>
    <w:rsid w:val="008C266D"/>
    <w:rsid w:val="008C37E8"/>
    <w:rsid w:val="008C3C56"/>
    <w:rsid w:val="008C40B1"/>
    <w:rsid w:val="008C584E"/>
    <w:rsid w:val="008D1610"/>
    <w:rsid w:val="008D28E1"/>
    <w:rsid w:val="008D3B3F"/>
    <w:rsid w:val="008D43A8"/>
    <w:rsid w:val="008D46FC"/>
    <w:rsid w:val="008D58F4"/>
    <w:rsid w:val="008D7C22"/>
    <w:rsid w:val="008E0D53"/>
    <w:rsid w:val="008E0DC4"/>
    <w:rsid w:val="008E5E71"/>
    <w:rsid w:val="008E736C"/>
    <w:rsid w:val="008E7959"/>
    <w:rsid w:val="008F0749"/>
    <w:rsid w:val="008F07EA"/>
    <w:rsid w:val="008F331D"/>
    <w:rsid w:val="008F4E82"/>
    <w:rsid w:val="008F5691"/>
    <w:rsid w:val="008F5A51"/>
    <w:rsid w:val="00900916"/>
    <w:rsid w:val="009019A8"/>
    <w:rsid w:val="0090220A"/>
    <w:rsid w:val="00903BBE"/>
    <w:rsid w:val="00903E21"/>
    <w:rsid w:val="0090431D"/>
    <w:rsid w:val="009048A7"/>
    <w:rsid w:val="00905638"/>
    <w:rsid w:val="00906608"/>
    <w:rsid w:val="0090715B"/>
    <w:rsid w:val="00910872"/>
    <w:rsid w:val="00910E69"/>
    <w:rsid w:val="00913279"/>
    <w:rsid w:val="00913AC7"/>
    <w:rsid w:val="00915E1E"/>
    <w:rsid w:val="00915FA7"/>
    <w:rsid w:val="00916347"/>
    <w:rsid w:val="00916C99"/>
    <w:rsid w:val="0092003E"/>
    <w:rsid w:val="009215C2"/>
    <w:rsid w:val="00922F61"/>
    <w:rsid w:val="00922F8C"/>
    <w:rsid w:val="00926758"/>
    <w:rsid w:val="00927131"/>
    <w:rsid w:val="00930E70"/>
    <w:rsid w:val="009319F4"/>
    <w:rsid w:val="00933E27"/>
    <w:rsid w:val="009349DD"/>
    <w:rsid w:val="00934D26"/>
    <w:rsid w:val="00937325"/>
    <w:rsid w:val="00937C87"/>
    <w:rsid w:val="00940831"/>
    <w:rsid w:val="00940E97"/>
    <w:rsid w:val="0094270E"/>
    <w:rsid w:val="00943435"/>
    <w:rsid w:val="009434F4"/>
    <w:rsid w:val="00945CB8"/>
    <w:rsid w:val="009502F9"/>
    <w:rsid w:val="00950D76"/>
    <w:rsid w:val="00950ED4"/>
    <w:rsid w:val="00951B0D"/>
    <w:rsid w:val="0095235A"/>
    <w:rsid w:val="00953E0D"/>
    <w:rsid w:val="0095477E"/>
    <w:rsid w:val="0095571A"/>
    <w:rsid w:val="00956E0E"/>
    <w:rsid w:val="00960DEA"/>
    <w:rsid w:val="00960E46"/>
    <w:rsid w:val="00962C51"/>
    <w:rsid w:val="00963E6F"/>
    <w:rsid w:val="009643D0"/>
    <w:rsid w:val="009644D7"/>
    <w:rsid w:val="00964E6C"/>
    <w:rsid w:val="00965741"/>
    <w:rsid w:val="0096639A"/>
    <w:rsid w:val="00966425"/>
    <w:rsid w:val="00966606"/>
    <w:rsid w:val="00966BF0"/>
    <w:rsid w:val="00972243"/>
    <w:rsid w:val="009739BA"/>
    <w:rsid w:val="009750E8"/>
    <w:rsid w:val="0097583D"/>
    <w:rsid w:val="00976EB4"/>
    <w:rsid w:val="00977989"/>
    <w:rsid w:val="0098051F"/>
    <w:rsid w:val="00980877"/>
    <w:rsid w:val="00980C12"/>
    <w:rsid w:val="00981512"/>
    <w:rsid w:val="00983208"/>
    <w:rsid w:val="00983A37"/>
    <w:rsid w:val="00983D8B"/>
    <w:rsid w:val="00983F77"/>
    <w:rsid w:val="00986D91"/>
    <w:rsid w:val="00992901"/>
    <w:rsid w:val="009948FA"/>
    <w:rsid w:val="00996BDA"/>
    <w:rsid w:val="0099716B"/>
    <w:rsid w:val="009973CB"/>
    <w:rsid w:val="00997E6B"/>
    <w:rsid w:val="009A08E5"/>
    <w:rsid w:val="009A2314"/>
    <w:rsid w:val="009A5A8E"/>
    <w:rsid w:val="009A6329"/>
    <w:rsid w:val="009B19D8"/>
    <w:rsid w:val="009B1B0E"/>
    <w:rsid w:val="009B2DAB"/>
    <w:rsid w:val="009B3320"/>
    <w:rsid w:val="009B356F"/>
    <w:rsid w:val="009B3CF8"/>
    <w:rsid w:val="009B3E17"/>
    <w:rsid w:val="009B614F"/>
    <w:rsid w:val="009C04AF"/>
    <w:rsid w:val="009C11B4"/>
    <w:rsid w:val="009C1F1B"/>
    <w:rsid w:val="009C28C4"/>
    <w:rsid w:val="009C3772"/>
    <w:rsid w:val="009C3818"/>
    <w:rsid w:val="009C3A1D"/>
    <w:rsid w:val="009C3C89"/>
    <w:rsid w:val="009C49F1"/>
    <w:rsid w:val="009C5A71"/>
    <w:rsid w:val="009C6467"/>
    <w:rsid w:val="009C6DA9"/>
    <w:rsid w:val="009D07C4"/>
    <w:rsid w:val="009D41AB"/>
    <w:rsid w:val="009D4333"/>
    <w:rsid w:val="009D443C"/>
    <w:rsid w:val="009D4BA7"/>
    <w:rsid w:val="009D7D07"/>
    <w:rsid w:val="009E03A4"/>
    <w:rsid w:val="009E0F24"/>
    <w:rsid w:val="009E1CA7"/>
    <w:rsid w:val="009E263E"/>
    <w:rsid w:val="009E29E8"/>
    <w:rsid w:val="009E2E2A"/>
    <w:rsid w:val="009E4128"/>
    <w:rsid w:val="009E4A04"/>
    <w:rsid w:val="009F0FEB"/>
    <w:rsid w:val="009F2202"/>
    <w:rsid w:val="009F3790"/>
    <w:rsid w:val="009F39DF"/>
    <w:rsid w:val="009F6813"/>
    <w:rsid w:val="00A02DDB"/>
    <w:rsid w:val="00A03F8F"/>
    <w:rsid w:val="00A042BC"/>
    <w:rsid w:val="00A045F2"/>
    <w:rsid w:val="00A06CE1"/>
    <w:rsid w:val="00A071E9"/>
    <w:rsid w:val="00A1369B"/>
    <w:rsid w:val="00A1415D"/>
    <w:rsid w:val="00A15402"/>
    <w:rsid w:val="00A16D8E"/>
    <w:rsid w:val="00A20875"/>
    <w:rsid w:val="00A244C7"/>
    <w:rsid w:val="00A2638B"/>
    <w:rsid w:val="00A26E75"/>
    <w:rsid w:val="00A27FF0"/>
    <w:rsid w:val="00A33F9B"/>
    <w:rsid w:val="00A34702"/>
    <w:rsid w:val="00A353AE"/>
    <w:rsid w:val="00A361DB"/>
    <w:rsid w:val="00A363DD"/>
    <w:rsid w:val="00A36DDE"/>
    <w:rsid w:val="00A36E65"/>
    <w:rsid w:val="00A37912"/>
    <w:rsid w:val="00A37EDE"/>
    <w:rsid w:val="00A41789"/>
    <w:rsid w:val="00A41A9E"/>
    <w:rsid w:val="00A43BA2"/>
    <w:rsid w:val="00A44D87"/>
    <w:rsid w:val="00A45EE8"/>
    <w:rsid w:val="00A462A9"/>
    <w:rsid w:val="00A46E2C"/>
    <w:rsid w:val="00A46FFB"/>
    <w:rsid w:val="00A47A50"/>
    <w:rsid w:val="00A51A71"/>
    <w:rsid w:val="00A51D86"/>
    <w:rsid w:val="00A52408"/>
    <w:rsid w:val="00A538A9"/>
    <w:rsid w:val="00A54AEE"/>
    <w:rsid w:val="00A55E82"/>
    <w:rsid w:val="00A56228"/>
    <w:rsid w:val="00A56FB0"/>
    <w:rsid w:val="00A576F9"/>
    <w:rsid w:val="00A60433"/>
    <w:rsid w:val="00A60BDF"/>
    <w:rsid w:val="00A620E2"/>
    <w:rsid w:val="00A63444"/>
    <w:rsid w:val="00A639F1"/>
    <w:rsid w:val="00A63E30"/>
    <w:rsid w:val="00A6488A"/>
    <w:rsid w:val="00A65AB3"/>
    <w:rsid w:val="00A65B35"/>
    <w:rsid w:val="00A660B5"/>
    <w:rsid w:val="00A6674B"/>
    <w:rsid w:val="00A66DF2"/>
    <w:rsid w:val="00A71C66"/>
    <w:rsid w:val="00A73E9A"/>
    <w:rsid w:val="00A7487F"/>
    <w:rsid w:val="00A753B3"/>
    <w:rsid w:val="00A75C5D"/>
    <w:rsid w:val="00A7749F"/>
    <w:rsid w:val="00A805B7"/>
    <w:rsid w:val="00A8342D"/>
    <w:rsid w:val="00A84B86"/>
    <w:rsid w:val="00A84E9B"/>
    <w:rsid w:val="00A85D07"/>
    <w:rsid w:val="00A87E91"/>
    <w:rsid w:val="00A915DD"/>
    <w:rsid w:val="00A9286C"/>
    <w:rsid w:val="00A9319B"/>
    <w:rsid w:val="00A94490"/>
    <w:rsid w:val="00A95E07"/>
    <w:rsid w:val="00A96A4E"/>
    <w:rsid w:val="00A96C1F"/>
    <w:rsid w:val="00AA21E0"/>
    <w:rsid w:val="00AA345B"/>
    <w:rsid w:val="00AA3CD8"/>
    <w:rsid w:val="00AA556D"/>
    <w:rsid w:val="00AA5CE6"/>
    <w:rsid w:val="00AA6BA1"/>
    <w:rsid w:val="00AB0BA1"/>
    <w:rsid w:val="00AB19D7"/>
    <w:rsid w:val="00AB1C9F"/>
    <w:rsid w:val="00AB328F"/>
    <w:rsid w:val="00AB32E6"/>
    <w:rsid w:val="00AB4AC2"/>
    <w:rsid w:val="00AB4F34"/>
    <w:rsid w:val="00AB51A8"/>
    <w:rsid w:val="00AC0AE0"/>
    <w:rsid w:val="00AC45E1"/>
    <w:rsid w:val="00AC4EC9"/>
    <w:rsid w:val="00AC5582"/>
    <w:rsid w:val="00AC5D01"/>
    <w:rsid w:val="00AC70CA"/>
    <w:rsid w:val="00AC7111"/>
    <w:rsid w:val="00AD3E0D"/>
    <w:rsid w:val="00AD3F2A"/>
    <w:rsid w:val="00AD468B"/>
    <w:rsid w:val="00AD4F7B"/>
    <w:rsid w:val="00AD7046"/>
    <w:rsid w:val="00AD7954"/>
    <w:rsid w:val="00AE0F80"/>
    <w:rsid w:val="00AE23FB"/>
    <w:rsid w:val="00AE256C"/>
    <w:rsid w:val="00AE4EB7"/>
    <w:rsid w:val="00AE5058"/>
    <w:rsid w:val="00AE6691"/>
    <w:rsid w:val="00AE73C9"/>
    <w:rsid w:val="00AE7B9D"/>
    <w:rsid w:val="00AF1D18"/>
    <w:rsid w:val="00AF1F40"/>
    <w:rsid w:val="00AF276F"/>
    <w:rsid w:val="00AF37E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3A9D"/>
    <w:rsid w:val="00B153FA"/>
    <w:rsid w:val="00B15D1C"/>
    <w:rsid w:val="00B15F71"/>
    <w:rsid w:val="00B1750B"/>
    <w:rsid w:val="00B179C3"/>
    <w:rsid w:val="00B17B55"/>
    <w:rsid w:val="00B20814"/>
    <w:rsid w:val="00B22A17"/>
    <w:rsid w:val="00B22B9F"/>
    <w:rsid w:val="00B22F78"/>
    <w:rsid w:val="00B248F0"/>
    <w:rsid w:val="00B266D7"/>
    <w:rsid w:val="00B27131"/>
    <w:rsid w:val="00B27951"/>
    <w:rsid w:val="00B31892"/>
    <w:rsid w:val="00B31D6B"/>
    <w:rsid w:val="00B32602"/>
    <w:rsid w:val="00B32689"/>
    <w:rsid w:val="00B331EC"/>
    <w:rsid w:val="00B359F4"/>
    <w:rsid w:val="00B35DA2"/>
    <w:rsid w:val="00B35F83"/>
    <w:rsid w:val="00B36A30"/>
    <w:rsid w:val="00B37A6D"/>
    <w:rsid w:val="00B418F0"/>
    <w:rsid w:val="00B42F31"/>
    <w:rsid w:val="00B43C12"/>
    <w:rsid w:val="00B43D92"/>
    <w:rsid w:val="00B51050"/>
    <w:rsid w:val="00B52CAD"/>
    <w:rsid w:val="00B53EAF"/>
    <w:rsid w:val="00B554D6"/>
    <w:rsid w:val="00B624FF"/>
    <w:rsid w:val="00B633F6"/>
    <w:rsid w:val="00B6454E"/>
    <w:rsid w:val="00B65BCA"/>
    <w:rsid w:val="00B6627F"/>
    <w:rsid w:val="00B6639B"/>
    <w:rsid w:val="00B66F84"/>
    <w:rsid w:val="00B675A3"/>
    <w:rsid w:val="00B67947"/>
    <w:rsid w:val="00B72D38"/>
    <w:rsid w:val="00B7570D"/>
    <w:rsid w:val="00B75C77"/>
    <w:rsid w:val="00B80E36"/>
    <w:rsid w:val="00B81624"/>
    <w:rsid w:val="00B83D05"/>
    <w:rsid w:val="00B84F6E"/>
    <w:rsid w:val="00B85294"/>
    <w:rsid w:val="00B859EC"/>
    <w:rsid w:val="00B901B7"/>
    <w:rsid w:val="00B90713"/>
    <w:rsid w:val="00B92069"/>
    <w:rsid w:val="00B92FFF"/>
    <w:rsid w:val="00B94C90"/>
    <w:rsid w:val="00B9500B"/>
    <w:rsid w:val="00B970C0"/>
    <w:rsid w:val="00BA1D80"/>
    <w:rsid w:val="00BA4E6F"/>
    <w:rsid w:val="00BA56A8"/>
    <w:rsid w:val="00BA6C50"/>
    <w:rsid w:val="00BA7262"/>
    <w:rsid w:val="00BA7429"/>
    <w:rsid w:val="00BA784F"/>
    <w:rsid w:val="00BA7A1E"/>
    <w:rsid w:val="00BA7B82"/>
    <w:rsid w:val="00BB05C0"/>
    <w:rsid w:val="00BB3F28"/>
    <w:rsid w:val="00BB45B2"/>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4A34"/>
    <w:rsid w:val="00BC5546"/>
    <w:rsid w:val="00BC6C3F"/>
    <w:rsid w:val="00BC73A5"/>
    <w:rsid w:val="00BC75AB"/>
    <w:rsid w:val="00BC7E82"/>
    <w:rsid w:val="00BC7F67"/>
    <w:rsid w:val="00BD2771"/>
    <w:rsid w:val="00BD2C1B"/>
    <w:rsid w:val="00BD35AA"/>
    <w:rsid w:val="00BD3C78"/>
    <w:rsid w:val="00BD6505"/>
    <w:rsid w:val="00BD768A"/>
    <w:rsid w:val="00BE288A"/>
    <w:rsid w:val="00BE314D"/>
    <w:rsid w:val="00BE5634"/>
    <w:rsid w:val="00BE57BB"/>
    <w:rsid w:val="00BE6E2C"/>
    <w:rsid w:val="00BE7092"/>
    <w:rsid w:val="00BE7118"/>
    <w:rsid w:val="00BF03AB"/>
    <w:rsid w:val="00BF0C25"/>
    <w:rsid w:val="00BF0C41"/>
    <w:rsid w:val="00BF2CD0"/>
    <w:rsid w:val="00BF362A"/>
    <w:rsid w:val="00BF381B"/>
    <w:rsid w:val="00BF460D"/>
    <w:rsid w:val="00BF5506"/>
    <w:rsid w:val="00BF5AD6"/>
    <w:rsid w:val="00BF7869"/>
    <w:rsid w:val="00C03FD5"/>
    <w:rsid w:val="00C06004"/>
    <w:rsid w:val="00C06389"/>
    <w:rsid w:val="00C06C06"/>
    <w:rsid w:val="00C0700A"/>
    <w:rsid w:val="00C07C28"/>
    <w:rsid w:val="00C11279"/>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35A8"/>
    <w:rsid w:val="00C34810"/>
    <w:rsid w:val="00C362E2"/>
    <w:rsid w:val="00C4052B"/>
    <w:rsid w:val="00C40711"/>
    <w:rsid w:val="00C409B6"/>
    <w:rsid w:val="00C40CD5"/>
    <w:rsid w:val="00C40DD3"/>
    <w:rsid w:val="00C41F61"/>
    <w:rsid w:val="00C42A8E"/>
    <w:rsid w:val="00C42E00"/>
    <w:rsid w:val="00C42EF8"/>
    <w:rsid w:val="00C43896"/>
    <w:rsid w:val="00C44308"/>
    <w:rsid w:val="00C45AE6"/>
    <w:rsid w:val="00C4651F"/>
    <w:rsid w:val="00C46A25"/>
    <w:rsid w:val="00C47E88"/>
    <w:rsid w:val="00C500A8"/>
    <w:rsid w:val="00C51B7F"/>
    <w:rsid w:val="00C529B0"/>
    <w:rsid w:val="00C52E9B"/>
    <w:rsid w:val="00C53D9F"/>
    <w:rsid w:val="00C540CA"/>
    <w:rsid w:val="00C556AB"/>
    <w:rsid w:val="00C56B62"/>
    <w:rsid w:val="00C57D4C"/>
    <w:rsid w:val="00C60D14"/>
    <w:rsid w:val="00C63B41"/>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044D"/>
    <w:rsid w:val="00C91A6F"/>
    <w:rsid w:val="00C91E33"/>
    <w:rsid w:val="00C930C8"/>
    <w:rsid w:val="00C95611"/>
    <w:rsid w:val="00C97FC1"/>
    <w:rsid w:val="00CA45CB"/>
    <w:rsid w:val="00CA4C3A"/>
    <w:rsid w:val="00CA4E57"/>
    <w:rsid w:val="00CA6C12"/>
    <w:rsid w:val="00CA7AA6"/>
    <w:rsid w:val="00CA7ADA"/>
    <w:rsid w:val="00CA7C07"/>
    <w:rsid w:val="00CA7EAE"/>
    <w:rsid w:val="00CA7F1D"/>
    <w:rsid w:val="00CB19C6"/>
    <w:rsid w:val="00CB4C92"/>
    <w:rsid w:val="00CB5C38"/>
    <w:rsid w:val="00CC1C87"/>
    <w:rsid w:val="00CC1F8C"/>
    <w:rsid w:val="00CC21E6"/>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0A70"/>
    <w:rsid w:val="00CF1FC5"/>
    <w:rsid w:val="00CF23A0"/>
    <w:rsid w:val="00CF41B6"/>
    <w:rsid w:val="00CF463E"/>
    <w:rsid w:val="00CF4EFF"/>
    <w:rsid w:val="00CF55B7"/>
    <w:rsid w:val="00CF6A0A"/>
    <w:rsid w:val="00CF6B54"/>
    <w:rsid w:val="00CF723E"/>
    <w:rsid w:val="00CF74E9"/>
    <w:rsid w:val="00CF7AA5"/>
    <w:rsid w:val="00D01BE2"/>
    <w:rsid w:val="00D02831"/>
    <w:rsid w:val="00D03CED"/>
    <w:rsid w:val="00D04A9A"/>
    <w:rsid w:val="00D04C47"/>
    <w:rsid w:val="00D0654C"/>
    <w:rsid w:val="00D069F8"/>
    <w:rsid w:val="00D07E4B"/>
    <w:rsid w:val="00D11C97"/>
    <w:rsid w:val="00D1280B"/>
    <w:rsid w:val="00D1305D"/>
    <w:rsid w:val="00D1318A"/>
    <w:rsid w:val="00D137AA"/>
    <w:rsid w:val="00D13CEA"/>
    <w:rsid w:val="00D13F20"/>
    <w:rsid w:val="00D144B1"/>
    <w:rsid w:val="00D14C38"/>
    <w:rsid w:val="00D15014"/>
    <w:rsid w:val="00D15AA1"/>
    <w:rsid w:val="00D164BC"/>
    <w:rsid w:val="00D203E4"/>
    <w:rsid w:val="00D23481"/>
    <w:rsid w:val="00D25C63"/>
    <w:rsid w:val="00D26D00"/>
    <w:rsid w:val="00D279F0"/>
    <w:rsid w:val="00D33018"/>
    <w:rsid w:val="00D3345A"/>
    <w:rsid w:val="00D3496C"/>
    <w:rsid w:val="00D3693E"/>
    <w:rsid w:val="00D36A13"/>
    <w:rsid w:val="00D36A9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584F"/>
    <w:rsid w:val="00D66DDB"/>
    <w:rsid w:val="00D70436"/>
    <w:rsid w:val="00D70766"/>
    <w:rsid w:val="00D708AE"/>
    <w:rsid w:val="00D7152D"/>
    <w:rsid w:val="00D72175"/>
    <w:rsid w:val="00D7252C"/>
    <w:rsid w:val="00D74D06"/>
    <w:rsid w:val="00D762FB"/>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A75EE"/>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361C"/>
    <w:rsid w:val="00DD3AC5"/>
    <w:rsid w:val="00DD4191"/>
    <w:rsid w:val="00DD732B"/>
    <w:rsid w:val="00DE00CB"/>
    <w:rsid w:val="00DE02CA"/>
    <w:rsid w:val="00DE224D"/>
    <w:rsid w:val="00DE379D"/>
    <w:rsid w:val="00DE41C5"/>
    <w:rsid w:val="00DE582C"/>
    <w:rsid w:val="00DE6891"/>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6FE"/>
    <w:rsid w:val="00E12804"/>
    <w:rsid w:val="00E134FA"/>
    <w:rsid w:val="00E14594"/>
    <w:rsid w:val="00E14E66"/>
    <w:rsid w:val="00E16729"/>
    <w:rsid w:val="00E20EDD"/>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370DA"/>
    <w:rsid w:val="00E40395"/>
    <w:rsid w:val="00E40CA6"/>
    <w:rsid w:val="00E41747"/>
    <w:rsid w:val="00E44D06"/>
    <w:rsid w:val="00E46240"/>
    <w:rsid w:val="00E47AB2"/>
    <w:rsid w:val="00E50794"/>
    <w:rsid w:val="00E52214"/>
    <w:rsid w:val="00E52B0F"/>
    <w:rsid w:val="00E54144"/>
    <w:rsid w:val="00E547F7"/>
    <w:rsid w:val="00E57404"/>
    <w:rsid w:val="00E57797"/>
    <w:rsid w:val="00E57A6E"/>
    <w:rsid w:val="00E64BEF"/>
    <w:rsid w:val="00E64E18"/>
    <w:rsid w:val="00E66BEB"/>
    <w:rsid w:val="00E71771"/>
    <w:rsid w:val="00E71F80"/>
    <w:rsid w:val="00E73985"/>
    <w:rsid w:val="00E7452D"/>
    <w:rsid w:val="00E74CB0"/>
    <w:rsid w:val="00E81B7C"/>
    <w:rsid w:val="00E8304B"/>
    <w:rsid w:val="00E8356A"/>
    <w:rsid w:val="00E85AC5"/>
    <w:rsid w:val="00E864E9"/>
    <w:rsid w:val="00E865E5"/>
    <w:rsid w:val="00E909E3"/>
    <w:rsid w:val="00E91C8A"/>
    <w:rsid w:val="00E91D41"/>
    <w:rsid w:val="00E9607F"/>
    <w:rsid w:val="00E9742F"/>
    <w:rsid w:val="00EA2AE6"/>
    <w:rsid w:val="00EA372C"/>
    <w:rsid w:val="00EA3AEB"/>
    <w:rsid w:val="00EA3CD3"/>
    <w:rsid w:val="00EA5AC2"/>
    <w:rsid w:val="00EB020F"/>
    <w:rsid w:val="00EB2119"/>
    <w:rsid w:val="00EB33A4"/>
    <w:rsid w:val="00EB386A"/>
    <w:rsid w:val="00EB3E63"/>
    <w:rsid w:val="00EB512E"/>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6C8B"/>
    <w:rsid w:val="00F028A5"/>
    <w:rsid w:val="00F02ACE"/>
    <w:rsid w:val="00F03463"/>
    <w:rsid w:val="00F03E2D"/>
    <w:rsid w:val="00F046C9"/>
    <w:rsid w:val="00F05082"/>
    <w:rsid w:val="00F056AD"/>
    <w:rsid w:val="00F06AF6"/>
    <w:rsid w:val="00F104DF"/>
    <w:rsid w:val="00F10AC0"/>
    <w:rsid w:val="00F13E83"/>
    <w:rsid w:val="00F1561E"/>
    <w:rsid w:val="00F16124"/>
    <w:rsid w:val="00F16F36"/>
    <w:rsid w:val="00F20567"/>
    <w:rsid w:val="00F21BA6"/>
    <w:rsid w:val="00F25709"/>
    <w:rsid w:val="00F26C65"/>
    <w:rsid w:val="00F316B5"/>
    <w:rsid w:val="00F3721C"/>
    <w:rsid w:val="00F378E3"/>
    <w:rsid w:val="00F41B36"/>
    <w:rsid w:val="00F42088"/>
    <w:rsid w:val="00F42123"/>
    <w:rsid w:val="00F43789"/>
    <w:rsid w:val="00F45B97"/>
    <w:rsid w:val="00F47855"/>
    <w:rsid w:val="00F50072"/>
    <w:rsid w:val="00F507C6"/>
    <w:rsid w:val="00F515E4"/>
    <w:rsid w:val="00F51A00"/>
    <w:rsid w:val="00F51CCB"/>
    <w:rsid w:val="00F51D19"/>
    <w:rsid w:val="00F52067"/>
    <w:rsid w:val="00F530A8"/>
    <w:rsid w:val="00F54BB4"/>
    <w:rsid w:val="00F550A0"/>
    <w:rsid w:val="00F56036"/>
    <w:rsid w:val="00F56168"/>
    <w:rsid w:val="00F57DF9"/>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90"/>
    <w:rsid w:val="00F81775"/>
    <w:rsid w:val="00F8257C"/>
    <w:rsid w:val="00F84FFC"/>
    <w:rsid w:val="00F8788F"/>
    <w:rsid w:val="00F87926"/>
    <w:rsid w:val="00F907EB"/>
    <w:rsid w:val="00F908B7"/>
    <w:rsid w:val="00F91851"/>
    <w:rsid w:val="00F933B4"/>
    <w:rsid w:val="00F936DE"/>
    <w:rsid w:val="00F93F64"/>
    <w:rsid w:val="00F955F5"/>
    <w:rsid w:val="00FA03D1"/>
    <w:rsid w:val="00FA041E"/>
    <w:rsid w:val="00FA0E73"/>
    <w:rsid w:val="00FA2ED3"/>
    <w:rsid w:val="00FA36A3"/>
    <w:rsid w:val="00FA3A0C"/>
    <w:rsid w:val="00FA3EA6"/>
    <w:rsid w:val="00FA6B8E"/>
    <w:rsid w:val="00FA7206"/>
    <w:rsid w:val="00FB0D59"/>
    <w:rsid w:val="00FB1BAA"/>
    <w:rsid w:val="00FB1BCD"/>
    <w:rsid w:val="00FB1D33"/>
    <w:rsid w:val="00FB4EFC"/>
    <w:rsid w:val="00FB7C3A"/>
    <w:rsid w:val="00FB7E1F"/>
    <w:rsid w:val="00FC01D5"/>
    <w:rsid w:val="00FC2034"/>
    <w:rsid w:val="00FC387F"/>
    <w:rsid w:val="00FC48F9"/>
    <w:rsid w:val="00FC6F1F"/>
    <w:rsid w:val="00FC7236"/>
    <w:rsid w:val="00FC74A2"/>
    <w:rsid w:val="00FD34DC"/>
    <w:rsid w:val="00FD3D7D"/>
    <w:rsid w:val="00FD5141"/>
    <w:rsid w:val="00FD5CCF"/>
    <w:rsid w:val="00FD667D"/>
    <w:rsid w:val="00FD7497"/>
    <w:rsid w:val="00FE58DC"/>
    <w:rsid w:val="00FE609B"/>
    <w:rsid w:val="00FE62B8"/>
    <w:rsid w:val="00FE7308"/>
    <w:rsid w:val="00FE7D39"/>
    <w:rsid w:val="00FF40BE"/>
    <w:rsid w:val="00FF55F7"/>
    <w:rsid w:val="00FF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00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866B9"/>
    <w:rPr>
      <w:color w:val="605E5C"/>
      <w:shd w:val="clear" w:color="auto" w:fill="E1DFDD"/>
    </w:rPr>
  </w:style>
  <w:style w:type="character" w:customStyle="1" w:styleId="Mencinsinresolver9">
    <w:name w:val="Mención sin resolver9"/>
    <w:basedOn w:val="Fuentedeprrafopredeter"/>
    <w:uiPriority w:val="99"/>
    <w:semiHidden/>
    <w:unhideWhenUsed/>
    <w:rsid w:val="00732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0346121">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32117939">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41767356">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098283917">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5889347">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tmp"/><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pomex.org.mx/ipome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tmp"/><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2.toluca.gob.mx/ofrecera-feria-y-festival-cultural-alfenique-2025-conciertos-gratuitos-y-acceso-sin-boleto/"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cgproteccioncivil.edomex.gob.mx/planes_emergenci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66E758-969B-469E-9705-CD509DD27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5485</Words>
  <Characters>30168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2026-02-20T15:24:00Z</cp:lastPrinted>
  <dcterms:created xsi:type="dcterms:W3CDTF">2026-02-20T15:24:00Z</dcterms:created>
  <dcterms:modified xsi:type="dcterms:W3CDTF">2026-02-20T15:24:00Z</dcterms:modified>
</cp:coreProperties>
</file>