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D51D28"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D51D28">
        <w:rPr>
          <w:rFonts w:ascii="Palatino Linotype" w:eastAsia="Palatino Linotype" w:hAnsi="Palatino Linotype" w:cs="Palatino Linotype"/>
          <w:b/>
          <w:color w:val="000000"/>
          <w:sz w:val="24"/>
          <w:szCs w:val="24"/>
        </w:rPr>
        <w:t>de</w:t>
      </w:r>
      <w:r w:rsidR="00B94FA3" w:rsidRPr="00D51D28">
        <w:rPr>
          <w:rFonts w:ascii="Palatino Linotype" w:eastAsia="Palatino Linotype" w:hAnsi="Palatino Linotype" w:cs="Palatino Linotype"/>
          <w:b/>
          <w:color w:val="000000"/>
          <w:sz w:val="24"/>
          <w:szCs w:val="24"/>
        </w:rPr>
        <w:t xml:space="preserve"> fecha </w:t>
      </w:r>
      <w:r w:rsidR="00CF5FC5" w:rsidRPr="00D51D28">
        <w:rPr>
          <w:rFonts w:ascii="Palatino Linotype" w:eastAsia="Palatino Linotype" w:hAnsi="Palatino Linotype" w:cs="Palatino Linotype"/>
          <w:b/>
          <w:color w:val="000000"/>
          <w:sz w:val="24"/>
          <w:szCs w:val="24"/>
        </w:rPr>
        <w:t>cinco</w:t>
      </w:r>
      <w:r w:rsidR="00D51D28" w:rsidRPr="00D51D28">
        <w:rPr>
          <w:rFonts w:ascii="Palatino Linotype" w:eastAsia="Palatino Linotype" w:hAnsi="Palatino Linotype" w:cs="Palatino Linotype"/>
          <w:b/>
          <w:color w:val="000000"/>
          <w:sz w:val="24"/>
          <w:szCs w:val="24"/>
        </w:rPr>
        <w:t xml:space="preserve"> (05)</w:t>
      </w:r>
      <w:r w:rsidR="00C72DE0" w:rsidRPr="00D51D28">
        <w:rPr>
          <w:rFonts w:ascii="Palatino Linotype" w:eastAsia="Palatino Linotype" w:hAnsi="Palatino Linotype" w:cs="Palatino Linotype"/>
          <w:b/>
          <w:color w:val="000000"/>
          <w:sz w:val="24"/>
          <w:szCs w:val="24"/>
        </w:rPr>
        <w:t xml:space="preserve"> de </w:t>
      </w:r>
      <w:r w:rsidR="00CF5FC5" w:rsidRPr="00D51D28">
        <w:rPr>
          <w:rFonts w:ascii="Palatino Linotype" w:eastAsia="Palatino Linotype" w:hAnsi="Palatino Linotype" w:cs="Palatino Linotype"/>
          <w:b/>
          <w:color w:val="000000"/>
          <w:sz w:val="24"/>
          <w:szCs w:val="24"/>
        </w:rPr>
        <w:t>marzo</w:t>
      </w:r>
      <w:r w:rsidR="00154279" w:rsidRPr="00D51D28">
        <w:rPr>
          <w:rFonts w:ascii="Palatino Linotype" w:eastAsia="Palatino Linotype" w:hAnsi="Palatino Linotype" w:cs="Palatino Linotype"/>
          <w:b/>
          <w:color w:val="000000"/>
          <w:sz w:val="24"/>
          <w:szCs w:val="24"/>
        </w:rPr>
        <w:t xml:space="preserve"> de </w:t>
      </w:r>
      <w:r w:rsidR="00752ABE" w:rsidRPr="00D51D28">
        <w:rPr>
          <w:rFonts w:ascii="Palatino Linotype" w:eastAsia="Palatino Linotype" w:hAnsi="Palatino Linotype" w:cs="Palatino Linotype"/>
          <w:b/>
          <w:color w:val="000000"/>
          <w:sz w:val="24"/>
          <w:szCs w:val="24"/>
        </w:rPr>
        <w:t>dos mil veintiséis</w:t>
      </w:r>
      <w:r w:rsidRPr="00D51D28">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5B6871">
        <w:rPr>
          <w:rFonts w:ascii="Palatino Linotype" w:eastAsia="Palatino Linotype" w:hAnsi="Palatino Linotype" w:cs="Palatino Linotype"/>
          <w:b/>
          <w:sz w:val="24"/>
          <w:szCs w:val="24"/>
        </w:rPr>
        <w:t>169</w:t>
      </w:r>
      <w:r w:rsidR="00CF5FC5">
        <w:rPr>
          <w:rFonts w:ascii="Palatino Linotype" w:eastAsia="Palatino Linotype" w:hAnsi="Palatino Linotype" w:cs="Palatino Linotype"/>
          <w:b/>
          <w:sz w:val="24"/>
          <w:szCs w:val="24"/>
        </w:rPr>
        <w:t>8</w:t>
      </w:r>
      <w:r w:rsidR="007F400F">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FD6753">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773047">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57229D">
        <w:rPr>
          <w:rFonts w:ascii="Palatino Linotype" w:hAnsi="Palatino Linotype"/>
          <w:b/>
          <w:bCs/>
          <w:color w:val="000000"/>
          <w:sz w:val="24"/>
          <w:szCs w:val="24"/>
        </w:rPr>
        <w:t xml:space="preserve">Ayuntamiento de </w:t>
      </w:r>
      <w:r w:rsidR="00773047" w:rsidRPr="00773047">
        <w:rPr>
          <w:rFonts w:ascii="Palatino Linotype" w:hAnsi="Palatino Linotype"/>
          <w:b/>
          <w:bCs/>
          <w:color w:val="000000"/>
          <w:sz w:val="24"/>
        </w:rPr>
        <w:t>Tepotzotlán</w:t>
      </w:r>
      <w:r w:rsidRPr="00463865">
        <w:rPr>
          <w:rFonts w:ascii="Palatino Linotype" w:eastAsia="Palatino Linotype" w:hAnsi="Palatino Linotype" w:cs="Palatino Linotype"/>
          <w:b/>
          <w:sz w:val="24"/>
          <w:szCs w:val="24"/>
        </w:rPr>
        <w:t xml:space="preserve">, </w:t>
      </w:r>
      <w:r w:rsidR="00D51D28">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581B22">
        <w:rPr>
          <w:rFonts w:ascii="Palatino Linotype" w:eastAsia="Palatino Linotype" w:hAnsi="Palatino Linotype" w:cs="Palatino Linotype"/>
          <w:b/>
          <w:color w:val="000000"/>
          <w:sz w:val="24"/>
          <w:szCs w:val="24"/>
        </w:rPr>
        <w:t>catorce</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581B22">
        <w:rPr>
          <w:rFonts w:ascii="Palatino Linotype" w:eastAsia="Palatino Linotype" w:hAnsi="Palatino Linotype" w:cs="Palatino Linotype"/>
          <w:b/>
          <w:color w:val="000000"/>
          <w:sz w:val="24"/>
          <w:szCs w:val="24"/>
        </w:rPr>
        <w:t>enero de dos mil veintiséis</w:t>
      </w:r>
      <w:r w:rsidRPr="00463865">
        <w:rPr>
          <w:rFonts w:ascii="Palatino Linotype" w:eastAsia="Palatino Linotype" w:hAnsi="Palatino Linotype" w:cs="Palatino Linotype"/>
          <w:b/>
          <w:color w:val="000000"/>
          <w:sz w:val="24"/>
          <w:szCs w:val="24"/>
        </w:rPr>
        <w:t xml:space="preserve">, </w:t>
      </w:r>
      <w:r w:rsidR="00773047">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5B6871">
        <w:rPr>
          <w:rFonts w:ascii="Palatino Linotype" w:eastAsia="Palatino Linotype" w:hAnsi="Palatino Linotype" w:cs="Palatino Linotype"/>
          <w:b/>
          <w:color w:val="000000"/>
          <w:sz w:val="24"/>
          <w:szCs w:val="24"/>
        </w:rPr>
        <w:t>0208</w:t>
      </w:r>
      <w:r w:rsidR="00654638">
        <w:rPr>
          <w:rFonts w:ascii="Palatino Linotype" w:eastAsia="Palatino Linotype" w:hAnsi="Palatino Linotype" w:cs="Palatino Linotype"/>
          <w:b/>
          <w:color w:val="000000"/>
          <w:sz w:val="24"/>
          <w:szCs w:val="24"/>
        </w:rPr>
        <w:t>/</w:t>
      </w:r>
      <w:r w:rsidR="00773047">
        <w:rPr>
          <w:rFonts w:ascii="Palatino Linotype" w:eastAsia="Palatino Linotype" w:hAnsi="Palatino Linotype" w:cs="Palatino Linotype"/>
          <w:b/>
          <w:color w:val="000000"/>
          <w:sz w:val="24"/>
          <w:szCs w:val="24"/>
        </w:rPr>
        <w:t>TEPOTZOT</w:t>
      </w:r>
      <w:r w:rsidR="00666601">
        <w:rPr>
          <w:rFonts w:ascii="Palatino Linotype" w:eastAsia="Palatino Linotype" w:hAnsi="Palatino Linotype" w:cs="Palatino Linotype"/>
          <w:b/>
          <w:color w:val="000000"/>
          <w:sz w:val="24"/>
          <w:szCs w:val="24"/>
        </w:rPr>
        <w:t>/IP/2026</w:t>
      </w:r>
      <w:r w:rsidR="000F5A7F">
        <w:rPr>
          <w:rFonts w:ascii="Palatino Linotype" w:eastAsia="Palatino Linotype" w:hAnsi="Palatino Linotype" w:cs="Palatino Linotype"/>
          <w:color w:val="000000"/>
          <w:sz w:val="24"/>
          <w:szCs w:val="24"/>
        </w:rPr>
        <w:t>,</w:t>
      </w:r>
      <w:r w:rsidR="00314BED">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5B6871"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0208/TEPOTZOT/IP/2026</w:t>
      </w:r>
      <w:r w:rsidR="00656D21" w:rsidRPr="00463865">
        <w:rPr>
          <w:rFonts w:ascii="Palatino Linotype" w:eastAsia="Palatino Linotype" w:hAnsi="Palatino Linotype" w:cs="Palatino Linotype"/>
          <w:b/>
          <w:color w:val="000000"/>
          <w:sz w:val="24"/>
          <w:szCs w:val="24"/>
        </w:rPr>
        <w:t>:</w:t>
      </w:r>
    </w:p>
    <w:p w:rsidR="009A0E57" w:rsidRPr="005B6871"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5B6871">
        <w:rPr>
          <w:rFonts w:ascii="Palatino Linotype" w:eastAsia="Palatino Linotype" w:hAnsi="Palatino Linotype" w:cs="Palatino Linotype"/>
          <w:i/>
          <w:color w:val="000000"/>
          <w:sz w:val="24"/>
          <w:szCs w:val="24"/>
        </w:rPr>
        <w:t>“</w:t>
      </w:r>
      <w:r w:rsidR="005B6871" w:rsidRPr="005B6871">
        <w:rPr>
          <w:rFonts w:ascii="Palatino Linotype" w:hAnsi="Palatino Linotype"/>
          <w:i/>
          <w:color w:val="000000"/>
          <w:sz w:val="24"/>
          <w:szCs w:val="24"/>
        </w:rPr>
        <w:t>Solicito la evaluación interna o externa que acredite que el Ayuntamiento de Tepotzotlán cumple con los principios de Gobierno Abierto, transparencia proactiva y rendición de cuentas, incluyendo: a) Indicadores utilizados. b) Resultados obtenidos. c) Áreas con incumplimientos detectados. d) Acciones correctivas implementadas.</w:t>
      </w:r>
      <w:r w:rsidR="003B3AF6" w:rsidRPr="005B6871">
        <w:rPr>
          <w:rFonts w:ascii="Palatino Linotype" w:hAnsi="Palatino Linotype"/>
          <w:i/>
          <w:color w:val="000000"/>
          <w:sz w:val="24"/>
          <w:szCs w:val="24"/>
        </w:rPr>
        <w:t>” (</w:t>
      </w:r>
      <w:r w:rsidRPr="005B6871">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Pr="00D51D28" w:rsidRDefault="000E16F8" w:rsidP="00D51D28">
      <w:pPr>
        <w:pStyle w:val="Prrafodelista"/>
        <w:numPr>
          <w:ilvl w:val="0"/>
          <w:numId w:val="10"/>
        </w:numPr>
        <w:spacing w:line="360" w:lineRule="auto"/>
        <w:ind w:left="426"/>
        <w:jc w:val="both"/>
        <w:rPr>
          <w:rFonts w:ascii="Palatino Linotype" w:eastAsia="Palatino Linotype" w:hAnsi="Palatino Linotype" w:cs="Palatino Linotype"/>
          <w:b/>
        </w:rPr>
      </w:pPr>
      <w:r w:rsidRPr="00D51D28">
        <w:rPr>
          <w:rFonts w:ascii="Palatino Linotype" w:eastAsia="Palatino Linotype" w:hAnsi="Palatino Linotype" w:cs="Palatino Linotype"/>
          <w:b/>
        </w:rPr>
        <w:t>Modalidad de entrega</w:t>
      </w:r>
      <w:r w:rsidRPr="00D51D28">
        <w:rPr>
          <w:rFonts w:ascii="Palatino Linotype" w:eastAsia="Palatino Linotype" w:hAnsi="Palatino Linotype" w:cs="Palatino Linotype"/>
        </w:rPr>
        <w:t xml:space="preserve">: a través del </w:t>
      </w:r>
      <w:r w:rsidRPr="00D51D28">
        <w:rPr>
          <w:rFonts w:ascii="Palatino Linotype" w:eastAsia="Palatino Linotype" w:hAnsi="Palatino Linotype" w:cs="Palatino Linotype"/>
          <w:b/>
        </w:rPr>
        <w:t>SAIMEX.</w:t>
      </w:r>
    </w:p>
    <w:p w:rsidR="00705D12" w:rsidRPr="0068783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272E67"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773047">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C226EF">
        <w:rPr>
          <w:rFonts w:ascii="Palatino Linotype" w:eastAsia="Palatino Linotype" w:hAnsi="Palatino Linotype" w:cs="Palatino Linotype"/>
          <w:b/>
          <w:color w:val="000000"/>
          <w:sz w:val="24"/>
          <w:szCs w:val="24"/>
        </w:rPr>
        <w:t>diez</w:t>
      </w:r>
      <w:r w:rsidR="00654638">
        <w:rPr>
          <w:rFonts w:ascii="Palatino Linotype" w:eastAsia="Palatino Linotype" w:hAnsi="Palatino Linotype" w:cs="Palatino Linotype"/>
          <w:b/>
          <w:color w:val="000000"/>
          <w:sz w:val="24"/>
          <w:szCs w:val="24"/>
        </w:rPr>
        <w:t xml:space="preserve"> </w:t>
      </w:r>
      <w:r w:rsidR="00666601">
        <w:rPr>
          <w:rFonts w:ascii="Palatino Linotype" w:eastAsia="Palatino Linotype" w:hAnsi="Palatino Linotype" w:cs="Palatino Linotype"/>
          <w:b/>
          <w:color w:val="000000"/>
          <w:sz w:val="24"/>
          <w:szCs w:val="24"/>
        </w:rPr>
        <w:t>de febrero</w:t>
      </w:r>
      <w:r w:rsidR="00836DD8" w:rsidRPr="00463865">
        <w:rPr>
          <w:rFonts w:ascii="Palatino Linotype" w:eastAsia="Palatino Linotype" w:hAnsi="Palatino Linotype" w:cs="Palatino Linotype"/>
          <w:b/>
          <w:color w:val="000000"/>
          <w:sz w:val="24"/>
          <w:szCs w:val="24"/>
        </w:rPr>
        <w:t xml:space="preserve"> </w:t>
      </w:r>
      <w:r w:rsidR="0057229D">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5B6871">
        <w:rPr>
          <w:rFonts w:ascii="Palatino Linotype" w:eastAsia="Palatino Linotype" w:hAnsi="Palatino Linotype" w:cs="Palatino Linotype"/>
          <w:b/>
          <w:sz w:val="24"/>
          <w:szCs w:val="24"/>
        </w:rPr>
        <w:t>1698</w:t>
      </w:r>
      <w:r w:rsidR="002A34A1" w:rsidRPr="00272E67">
        <w:rPr>
          <w:rFonts w:ascii="Palatino Linotype" w:eastAsia="Palatino Linotype" w:hAnsi="Palatino Linotype" w:cs="Palatino Linotype"/>
          <w:b/>
          <w:sz w:val="24"/>
          <w:szCs w:val="24"/>
        </w:rPr>
        <w:t>/INFOEM/IP/RR/2026</w:t>
      </w:r>
      <w:r w:rsidR="00061A9C" w:rsidRPr="00272E67">
        <w:rPr>
          <w:rFonts w:ascii="Palatino Linotype" w:eastAsia="Palatino Linotype" w:hAnsi="Palatino Linotype" w:cs="Palatino Linotype"/>
          <w:b/>
          <w:color w:val="000000"/>
          <w:sz w:val="24"/>
          <w:szCs w:val="24"/>
        </w:rPr>
        <w:t xml:space="preserve">, </w:t>
      </w:r>
      <w:r w:rsidR="00B2326D" w:rsidRPr="00272E67">
        <w:rPr>
          <w:rFonts w:ascii="Palatino Linotype" w:eastAsia="Palatino Linotype" w:hAnsi="Palatino Linotype" w:cs="Palatino Linotype"/>
          <w:color w:val="000000"/>
          <w:sz w:val="24"/>
          <w:szCs w:val="24"/>
        </w:rPr>
        <w:t>en el</w:t>
      </w:r>
      <w:r w:rsidR="00557D50" w:rsidRPr="00272E67">
        <w:rPr>
          <w:rFonts w:ascii="Palatino Linotype" w:eastAsia="Palatino Linotype" w:hAnsi="Palatino Linotype" w:cs="Palatino Linotype"/>
          <w:color w:val="000000"/>
          <w:sz w:val="24"/>
          <w:szCs w:val="24"/>
        </w:rPr>
        <w:t xml:space="preserve"> cual aduce, la</w:t>
      </w:r>
      <w:r w:rsidRPr="00272E67">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D51D28"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5B6871" w:rsidRDefault="00331433" w:rsidP="006B375B">
      <w:pPr>
        <w:ind w:left="633"/>
        <w:jc w:val="both"/>
        <w:rPr>
          <w:rFonts w:ascii="Palatino Linotype" w:eastAsia="Times New Roman" w:hAnsi="Palatino Linotype" w:cs="Times New Roman"/>
          <w:i/>
          <w:sz w:val="24"/>
          <w:szCs w:val="24"/>
          <w:lang w:val="es-MX"/>
        </w:rPr>
      </w:pPr>
      <w:r w:rsidRPr="005B6871">
        <w:rPr>
          <w:rFonts w:ascii="Palatino Linotype" w:eastAsia="Palatino Linotype" w:hAnsi="Palatino Linotype" w:cs="Palatino Linotype"/>
          <w:i/>
          <w:color w:val="000000"/>
          <w:sz w:val="24"/>
          <w:szCs w:val="24"/>
        </w:rPr>
        <w:t>“</w:t>
      </w:r>
      <w:r w:rsidR="005B6871" w:rsidRPr="005B6871">
        <w:rPr>
          <w:rFonts w:ascii="Palatino Linotype" w:hAnsi="Palatino Linotype"/>
          <w:i/>
          <w:color w:val="000000"/>
          <w:sz w:val="24"/>
          <w:szCs w:val="24"/>
        </w:rPr>
        <w:t>Solicito la evaluación interna o externa que acredite que el Ayuntamiento de Tepotzotlán cumple con los principios de Gobierno Abierto, transparencia proactiva y rendición de cuentas, incluyendo: a) Indicadores utilizados. b) Resultados obtenidos. c) Áreas con incumplimientos detectados. d) Acciones correctivas implementadas.</w:t>
      </w:r>
      <w:r w:rsidR="005B6871" w:rsidRPr="005B6871">
        <w:rPr>
          <w:rFonts w:ascii="Palatino Linotype" w:eastAsia="Palatino Linotype" w:hAnsi="Palatino Linotype" w:cs="Palatino Linotype"/>
          <w:i/>
          <w:color w:val="000000"/>
          <w:sz w:val="24"/>
          <w:szCs w:val="24"/>
        </w:rPr>
        <w:t xml:space="preserve"> </w:t>
      </w:r>
      <w:r w:rsidR="008359F3" w:rsidRPr="005B6871">
        <w:rPr>
          <w:rFonts w:ascii="Palatino Linotype" w:eastAsia="Palatino Linotype" w:hAnsi="Palatino Linotype" w:cs="Palatino Linotype"/>
          <w:i/>
          <w:color w:val="000000"/>
          <w:sz w:val="24"/>
          <w:szCs w:val="24"/>
        </w:rPr>
        <w:t>“</w:t>
      </w:r>
      <w:r w:rsidRPr="005B6871">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D51D28"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773047" w:rsidRDefault="008F132A" w:rsidP="008F132A">
      <w:pPr>
        <w:pStyle w:val="Prrafodelista"/>
        <w:ind w:left="720"/>
        <w:jc w:val="both"/>
        <w:rPr>
          <w:rFonts w:ascii="Palatino Linotype" w:hAnsi="Palatino Linotype"/>
          <w:i/>
          <w:lang w:val="es-MX"/>
        </w:rPr>
      </w:pPr>
      <w:r w:rsidRPr="00773047">
        <w:rPr>
          <w:rFonts w:ascii="Palatino Linotype" w:eastAsia="Palatino Linotype" w:hAnsi="Palatino Linotype" w:cs="Palatino Linotype"/>
          <w:i/>
          <w:color w:val="000000"/>
        </w:rPr>
        <w:t>“</w:t>
      </w:r>
      <w:r w:rsidR="00773047" w:rsidRPr="00773047">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w:t>
      </w:r>
      <w:r w:rsidR="00773047" w:rsidRPr="00773047">
        <w:rPr>
          <w:rFonts w:ascii="Palatino Linotype" w:hAnsi="Palatino Linotype"/>
          <w:i/>
          <w:color w:val="000000"/>
        </w:rPr>
        <w:lastRenderedPageBreak/>
        <w:t>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773047">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5B6871">
        <w:rPr>
          <w:rFonts w:ascii="Palatino Linotype" w:eastAsia="Palatino Linotype" w:hAnsi="Palatino Linotype" w:cs="Palatino Linotype"/>
          <w:b/>
          <w:color w:val="000000"/>
          <w:sz w:val="24"/>
          <w:szCs w:val="24"/>
        </w:rPr>
        <w:t>diez</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57229D">
        <w:rPr>
          <w:rFonts w:ascii="Palatino Linotype" w:eastAsia="Palatino Linotype" w:hAnsi="Palatino Linotype" w:cs="Palatino Linotype"/>
          <w:b/>
          <w:color w:val="000000"/>
          <w:sz w:val="24"/>
          <w:szCs w:val="24"/>
        </w:rPr>
        <w:t>febrero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581B22">
        <w:rPr>
          <w:rFonts w:ascii="Palatino Linotype" w:eastAsia="Palatino Linotype" w:hAnsi="Palatino Linotype" w:cs="Palatino Linotype"/>
          <w:b/>
          <w:color w:val="000000"/>
          <w:sz w:val="24"/>
          <w:szCs w:val="24"/>
        </w:rPr>
        <w:t>veinticuatro</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w:t>
      </w:r>
      <w:r w:rsidRPr="00463865">
        <w:rPr>
          <w:rFonts w:ascii="Palatino Linotype" w:eastAsia="Palatino Linotype" w:hAnsi="Palatino Linotype" w:cs="Palatino Linotype"/>
          <w:color w:val="000000"/>
          <w:sz w:val="24"/>
          <w:szCs w:val="24"/>
        </w:rPr>
        <w:lastRenderedPageBreak/>
        <w:t>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w:t>
      </w:r>
      <w:r w:rsidRPr="00463865">
        <w:rPr>
          <w:rFonts w:ascii="Palatino Linotype" w:eastAsia="Palatino Linotype" w:hAnsi="Palatino Linotype" w:cs="Palatino Linotype"/>
          <w:color w:val="000000"/>
          <w:sz w:val="24"/>
          <w:szCs w:val="24"/>
        </w:rPr>
        <w:lastRenderedPageBreak/>
        <w:t xml:space="preserve">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de conformidad con lo establecido en los artículos 4, 12, 23 </w:t>
      </w:r>
      <w:r w:rsidRPr="00463865">
        <w:rPr>
          <w:rFonts w:ascii="Palatino Linotype" w:eastAsia="Palatino Linotype" w:hAnsi="Palatino Linotype" w:cs="Palatino Linotype"/>
          <w:color w:val="000000"/>
          <w:sz w:val="24"/>
          <w:szCs w:val="24"/>
        </w:rPr>
        <w:lastRenderedPageBreak/>
        <w:t>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w:t>
      </w:r>
      <w:r w:rsidRPr="00463865">
        <w:rPr>
          <w:rFonts w:ascii="Palatino Linotype" w:eastAsia="Palatino Linotype" w:hAnsi="Palatino Linotype" w:cs="Palatino Linotype"/>
          <w:color w:val="000000"/>
          <w:sz w:val="24"/>
          <w:szCs w:val="24"/>
        </w:rPr>
        <w:lastRenderedPageBreak/>
        <w:t>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D51D28" w:rsidRPr="00463865" w:rsidRDefault="00D51D28" w:rsidP="00D51D28">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w:t>
      </w:r>
      <w:r w:rsidRPr="00463865">
        <w:rPr>
          <w:rFonts w:ascii="Palatino Linotype" w:eastAsia="Palatino Linotype" w:hAnsi="Palatino Linotype" w:cs="Palatino Linotype"/>
          <w:color w:val="000000"/>
          <w:sz w:val="24"/>
          <w:szCs w:val="24"/>
        </w:rPr>
        <w:lastRenderedPageBreak/>
        <w:t>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5B6871" w:rsidRPr="00463865">
        <w:rPr>
          <w:rFonts w:ascii="Palatino Linotype" w:eastAsia="Palatino Linotype" w:hAnsi="Palatino Linotype" w:cs="Palatino Linotype"/>
          <w:b/>
          <w:color w:val="000000"/>
          <w:sz w:val="24"/>
          <w:szCs w:val="24"/>
        </w:rPr>
        <w:t>0</w:t>
      </w:r>
      <w:r w:rsidR="005B6871">
        <w:rPr>
          <w:rFonts w:ascii="Palatino Linotype" w:eastAsia="Palatino Linotype" w:hAnsi="Palatino Linotype" w:cs="Palatino Linotype"/>
          <w:b/>
          <w:color w:val="000000"/>
          <w:sz w:val="24"/>
          <w:szCs w:val="24"/>
        </w:rPr>
        <w:t>0208/TEPOTZOT/IP/2026</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r w:rsidR="00D51D28">
        <w:rPr>
          <w:rFonts w:ascii="Palatino Linotype" w:eastAsia="Palatino Linotype" w:hAnsi="Palatino Linotype" w:cs="Palatino Linotype"/>
          <w:sz w:val="24"/>
          <w:szCs w:val="24"/>
        </w:rPr>
        <w:t xml:space="preserve"> --------------------------------------------------------</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5B6871" w:rsidRPr="00463865">
        <w:rPr>
          <w:rFonts w:ascii="Palatino Linotype" w:eastAsia="Palatino Linotype" w:hAnsi="Palatino Linotype" w:cs="Palatino Linotype"/>
          <w:b/>
          <w:color w:val="000000"/>
          <w:sz w:val="24"/>
          <w:szCs w:val="24"/>
        </w:rPr>
        <w:t>0</w:t>
      </w:r>
      <w:r w:rsidR="005B6871">
        <w:rPr>
          <w:rFonts w:ascii="Palatino Linotype" w:eastAsia="Palatino Linotype" w:hAnsi="Palatino Linotype" w:cs="Palatino Linotype"/>
          <w:b/>
          <w:color w:val="000000"/>
          <w:sz w:val="24"/>
          <w:szCs w:val="24"/>
        </w:rPr>
        <w:t>0208/TEPOTZOT/IP/2026</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vía Sistema de Acceso a la Información Mexiquense (SAIMEX) a</w:t>
      </w:r>
      <w:r w:rsidR="00773047">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sz w:val="24"/>
          <w:szCs w:val="24"/>
        </w:rPr>
        <w:t>l</w:t>
      </w:r>
      <w:r w:rsidR="00773047">
        <w:rPr>
          <w:rFonts w:ascii="Palatino Linotype" w:eastAsia="Palatino Linotype" w:hAnsi="Palatino Linotype" w:cs="Palatino Linotype"/>
          <w:sz w:val="24"/>
          <w:szCs w:val="24"/>
        </w:rPr>
        <w:t>a</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773047">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773047">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0E2E4C" w:rsidRPr="000E2E4C" w:rsidRDefault="000E2E4C" w:rsidP="000E2E4C">
      <w:pPr>
        <w:spacing w:before="240" w:after="240" w:line="360" w:lineRule="auto"/>
        <w:ind w:firstLine="1"/>
        <w:jc w:val="both"/>
        <w:rPr>
          <w:rFonts w:ascii="Palatino Linotype" w:hAnsi="Palatino Linotype"/>
          <w:sz w:val="24"/>
        </w:rPr>
      </w:pPr>
      <w:bookmarkStart w:id="1" w:name="_Hlk99014733"/>
      <w:r w:rsidRPr="000E2E4C">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0E2E4C">
        <w:rPr>
          <w:rFonts w:ascii="Palatino Linotype" w:hAnsi="Palatino Linotype" w:cs="Palatino Linotype"/>
          <w:color w:val="000000" w:themeColor="text1"/>
          <w:sz w:val="24"/>
        </w:rPr>
        <w:t>ALEXIS TAPIA RAMÍREZ.</w:t>
      </w:r>
    </w:p>
    <w:bookmarkEnd w:id="1"/>
    <w:p w:rsidR="002F1167" w:rsidRPr="000E2E4C" w:rsidRDefault="002F1167">
      <w:pPr>
        <w:spacing w:after="0"/>
        <w:rPr>
          <w:sz w:val="28"/>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D51D28">
      <w:headerReference w:type="default" r:id="rId9"/>
      <w:footerReference w:type="default" r:id="rId10"/>
      <w:headerReference w:type="first" r:id="rId11"/>
      <w:footerReference w:type="first" r:id="rId12"/>
      <w:pgSz w:w="12240" w:h="15840"/>
      <w:pgMar w:top="2410"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527" w:rsidRDefault="00F96527">
      <w:pPr>
        <w:spacing w:after="0" w:line="240" w:lineRule="auto"/>
      </w:pPr>
      <w:r>
        <w:separator/>
      </w:r>
    </w:p>
  </w:endnote>
  <w:endnote w:type="continuationSeparator" w:id="0">
    <w:p w:rsidR="00F96527" w:rsidRDefault="00F96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D51D28"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D51D28">
      <w:rPr>
        <w:rFonts w:ascii="Palatino Linotype" w:eastAsia="Palatino Linotype" w:hAnsi="Palatino Linotype" w:cs="Palatino Linotype"/>
        <w:b/>
        <w:color w:val="000000"/>
        <w:szCs w:val="20"/>
      </w:rPr>
      <w:t xml:space="preserve">Página </w:t>
    </w:r>
    <w:r w:rsidRPr="00D51D28">
      <w:rPr>
        <w:rFonts w:ascii="Palatino Linotype" w:eastAsia="Palatino Linotype" w:hAnsi="Palatino Linotype" w:cs="Palatino Linotype"/>
        <w:b/>
        <w:color w:val="000000"/>
        <w:szCs w:val="20"/>
      </w:rPr>
      <w:fldChar w:fldCharType="begin"/>
    </w:r>
    <w:r w:rsidRPr="00D51D28">
      <w:rPr>
        <w:rFonts w:ascii="Palatino Linotype" w:eastAsia="Palatino Linotype" w:hAnsi="Palatino Linotype" w:cs="Palatino Linotype"/>
        <w:b/>
        <w:color w:val="000000"/>
        <w:szCs w:val="20"/>
      </w:rPr>
      <w:instrText>PAGE</w:instrText>
    </w:r>
    <w:r w:rsidRPr="00D51D28">
      <w:rPr>
        <w:rFonts w:ascii="Palatino Linotype" w:eastAsia="Palatino Linotype" w:hAnsi="Palatino Linotype" w:cs="Palatino Linotype"/>
        <w:b/>
        <w:color w:val="000000"/>
        <w:szCs w:val="20"/>
      </w:rPr>
      <w:fldChar w:fldCharType="separate"/>
    </w:r>
    <w:r w:rsidR="00FD6753">
      <w:rPr>
        <w:rFonts w:ascii="Palatino Linotype" w:eastAsia="Palatino Linotype" w:hAnsi="Palatino Linotype" w:cs="Palatino Linotype"/>
        <w:b/>
        <w:noProof/>
        <w:color w:val="000000"/>
        <w:szCs w:val="20"/>
      </w:rPr>
      <w:t>14</w:t>
    </w:r>
    <w:r w:rsidRPr="00D51D28">
      <w:rPr>
        <w:rFonts w:ascii="Palatino Linotype" w:eastAsia="Palatino Linotype" w:hAnsi="Palatino Linotype" w:cs="Palatino Linotype"/>
        <w:b/>
        <w:color w:val="000000"/>
        <w:szCs w:val="20"/>
      </w:rPr>
      <w:fldChar w:fldCharType="end"/>
    </w:r>
    <w:r w:rsidRPr="00D51D28">
      <w:rPr>
        <w:rFonts w:ascii="Palatino Linotype" w:eastAsia="Palatino Linotype" w:hAnsi="Palatino Linotype" w:cs="Palatino Linotype"/>
        <w:b/>
        <w:color w:val="000000"/>
        <w:szCs w:val="20"/>
      </w:rPr>
      <w:t xml:space="preserve"> de </w:t>
    </w:r>
    <w:r w:rsidRPr="00D51D28">
      <w:rPr>
        <w:rFonts w:ascii="Palatino Linotype" w:eastAsia="Palatino Linotype" w:hAnsi="Palatino Linotype" w:cs="Palatino Linotype"/>
        <w:b/>
        <w:color w:val="000000"/>
        <w:szCs w:val="20"/>
      </w:rPr>
      <w:fldChar w:fldCharType="begin"/>
    </w:r>
    <w:r w:rsidRPr="00D51D28">
      <w:rPr>
        <w:rFonts w:ascii="Palatino Linotype" w:eastAsia="Palatino Linotype" w:hAnsi="Palatino Linotype" w:cs="Palatino Linotype"/>
        <w:b/>
        <w:color w:val="000000"/>
        <w:szCs w:val="20"/>
      </w:rPr>
      <w:instrText>NUMPAGES</w:instrText>
    </w:r>
    <w:r w:rsidRPr="00D51D28">
      <w:rPr>
        <w:rFonts w:ascii="Palatino Linotype" w:eastAsia="Palatino Linotype" w:hAnsi="Palatino Linotype" w:cs="Palatino Linotype"/>
        <w:b/>
        <w:color w:val="000000"/>
        <w:szCs w:val="20"/>
      </w:rPr>
      <w:fldChar w:fldCharType="separate"/>
    </w:r>
    <w:r w:rsidR="00FD6753">
      <w:rPr>
        <w:rFonts w:ascii="Palatino Linotype" w:eastAsia="Palatino Linotype" w:hAnsi="Palatino Linotype" w:cs="Palatino Linotype"/>
        <w:b/>
        <w:noProof/>
        <w:color w:val="000000"/>
        <w:szCs w:val="20"/>
      </w:rPr>
      <w:t>14</w:t>
    </w:r>
    <w:r w:rsidRPr="00D51D28">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D51D28"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D51D28">
      <w:rPr>
        <w:rFonts w:ascii="Palatino Linotype" w:eastAsia="Palatino Linotype" w:hAnsi="Palatino Linotype" w:cs="Palatino Linotype"/>
        <w:b/>
        <w:color w:val="000000"/>
        <w:szCs w:val="20"/>
      </w:rPr>
      <w:t xml:space="preserve">Página </w:t>
    </w:r>
    <w:r w:rsidRPr="00D51D28">
      <w:rPr>
        <w:rFonts w:ascii="Palatino Linotype" w:eastAsia="Palatino Linotype" w:hAnsi="Palatino Linotype" w:cs="Palatino Linotype"/>
        <w:b/>
        <w:color w:val="000000"/>
        <w:szCs w:val="20"/>
      </w:rPr>
      <w:fldChar w:fldCharType="begin"/>
    </w:r>
    <w:r w:rsidRPr="00D51D28">
      <w:rPr>
        <w:rFonts w:ascii="Palatino Linotype" w:eastAsia="Palatino Linotype" w:hAnsi="Palatino Linotype" w:cs="Palatino Linotype"/>
        <w:b/>
        <w:color w:val="000000"/>
        <w:szCs w:val="20"/>
      </w:rPr>
      <w:instrText>PAGE</w:instrText>
    </w:r>
    <w:r w:rsidRPr="00D51D28">
      <w:rPr>
        <w:rFonts w:ascii="Palatino Linotype" w:eastAsia="Palatino Linotype" w:hAnsi="Palatino Linotype" w:cs="Palatino Linotype"/>
        <w:b/>
        <w:color w:val="000000"/>
        <w:szCs w:val="20"/>
      </w:rPr>
      <w:fldChar w:fldCharType="separate"/>
    </w:r>
    <w:r w:rsidR="00FD6753">
      <w:rPr>
        <w:rFonts w:ascii="Palatino Linotype" w:eastAsia="Palatino Linotype" w:hAnsi="Palatino Linotype" w:cs="Palatino Linotype"/>
        <w:b/>
        <w:noProof/>
        <w:color w:val="000000"/>
        <w:szCs w:val="20"/>
      </w:rPr>
      <w:t>1</w:t>
    </w:r>
    <w:r w:rsidRPr="00D51D28">
      <w:rPr>
        <w:rFonts w:ascii="Palatino Linotype" w:eastAsia="Palatino Linotype" w:hAnsi="Palatino Linotype" w:cs="Palatino Linotype"/>
        <w:b/>
        <w:color w:val="000000"/>
        <w:szCs w:val="20"/>
      </w:rPr>
      <w:fldChar w:fldCharType="end"/>
    </w:r>
    <w:r w:rsidRPr="00D51D28">
      <w:rPr>
        <w:rFonts w:ascii="Palatino Linotype" w:eastAsia="Palatino Linotype" w:hAnsi="Palatino Linotype" w:cs="Palatino Linotype"/>
        <w:b/>
        <w:color w:val="000000"/>
        <w:szCs w:val="20"/>
      </w:rPr>
      <w:t xml:space="preserve"> de </w:t>
    </w:r>
    <w:r w:rsidRPr="00D51D28">
      <w:rPr>
        <w:rFonts w:ascii="Palatino Linotype" w:eastAsia="Palatino Linotype" w:hAnsi="Palatino Linotype" w:cs="Palatino Linotype"/>
        <w:b/>
        <w:color w:val="000000"/>
        <w:szCs w:val="20"/>
      </w:rPr>
      <w:fldChar w:fldCharType="begin"/>
    </w:r>
    <w:r w:rsidRPr="00D51D28">
      <w:rPr>
        <w:rFonts w:ascii="Palatino Linotype" w:eastAsia="Palatino Linotype" w:hAnsi="Palatino Linotype" w:cs="Palatino Linotype"/>
        <w:b/>
        <w:color w:val="000000"/>
        <w:szCs w:val="20"/>
      </w:rPr>
      <w:instrText>NUMPAGES</w:instrText>
    </w:r>
    <w:r w:rsidRPr="00D51D28">
      <w:rPr>
        <w:rFonts w:ascii="Palatino Linotype" w:eastAsia="Palatino Linotype" w:hAnsi="Palatino Linotype" w:cs="Palatino Linotype"/>
        <w:b/>
        <w:color w:val="000000"/>
        <w:szCs w:val="20"/>
      </w:rPr>
      <w:fldChar w:fldCharType="separate"/>
    </w:r>
    <w:r w:rsidR="00FD6753">
      <w:rPr>
        <w:rFonts w:ascii="Palatino Linotype" w:eastAsia="Palatino Linotype" w:hAnsi="Palatino Linotype" w:cs="Palatino Linotype"/>
        <w:b/>
        <w:noProof/>
        <w:color w:val="000000"/>
        <w:szCs w:val="20"/>
      </w:rPr>
      <w:t>14</w:t>
    </w:r>
    <w:r w:rsidRPr="00D51D28">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527" w:rsidRDefault="00F96527">
      <w:pPr>
        <w:spacing w:after="0" w:line="240" w:lineRule="auto"/>
      </w:pPr>
      <w:r>
        <w:separator/>
      </w:r>
    </w:p>
  </w:footnote>
  <w:footnote w:type="continuationSeparator" w:id="0">
    <w:p w:rsidR="00F96527" w:rsidRDefault="00F965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4F391C" w:rsidTr="00D51D28">
      <w:trPr>
        <w:trHeight w:val="227"/>
      </w:trPr>
      <w:tc>
        <w:tcPr>
          <w:tcW w:w="5246" w:type="dxa"/>
        </w:tcPr>
        <w:p w:rsidR="004F391C" w:rsidRPr="00D51D28" w:rsidRDefault="004F391C" w:rsidP="00D51D28">
          <w:pPr>
            <w:spacing w:after="0" w:line="256" w:lineRule="auto"/>
            <w:ind w:right="204"/>
            <w:jc w:val="right"/>
            <w:rPr>
              <w:rFonts w:ascii="Palatino Linotype" w:eastAsia="Palatino Linotype" w:hAnsi="Palatino Linotype" w:cs="Palatino Linotype"/>
              <w:b/>
              <w:sz w:val="24"/>
            </w:rPr>
          </w:pPr>
          <w:r w:rsidRPr="00D51D28">
            <w:rPr>
              <w:rFonts w:ascii="Palatino Linotype" w:eastAsia="Palatino Linotype" w:hAnsi="Palatino Linotype" w:cs="Palatino Linotype"/>
              <w:b/>
              <w:sz w:val="24"/>
            </w:rPr>
            <w:t>Recurso de Revisión:</w:t>
          </w:r>
        </w:p>
      </w:tc>
      <w:tc>
        <w:tcPr>
          <w:tcW w:w="4819" w:type="dxa"/>
        </w:tcPr>
        <w:p w:rsidR="004F391C" w:rsidRPr="00D51D28" w:rsidRDefault="005B6871" w:rsidP="00D51D28">
          <w:pPr>
            <w:spacing w:after="0" w:line="256" w:lineRule="auto"/>
            <w:ind w:right="214"/>
            <w:rPr>
              <w:rFonts w:ascii="Palatino Linotype" w:eastAsia="Palatino Linotype" w:hAnsi="Palatino Linotype" w:cs="Palatino Linotype"/>
              <w:sz w:val="24"/>
            </w:rPr>
          </w:pPr>
          <w:r w:rsidRPr="00D51D28">
            <w:rPr>
              <w:rFonts w:ascii="Palatino Linotype" w:eastAsia="Palatino Linotype" w:hAnsi="Palatino Linotype" w:cs="Palatino Linotype"/>
              <w:sz w:val="24"/>
            </w:rPr>
            <w:t>1698/INFOEM/IP/RR/2026</w:t>
          </w:r>
        </w:p>
      </w:tc>
    </w:tr>
    <w:tr w:rsidR="004F391C" w:rsidTr="00D51D28">
      <w:trPr>
        <w:trHeight w:val="242"/>
      </w:trPr>
      <w:tc>
        <w:tcPr>
          <w:tcW w:w="5246" w:type="dxa"/>
        </w:tcPr>
        <w:p w:rsidR="004F391C" w:rsidRPr="00D51D28" w:rsidRDefault="004F391C" w:rsidP="00D51D28">
          <w:pPr>
            <w:spacing w:after="0" w:line="256" w:lineRule="auto"/>
            <w:ind w:right="204"/>
            <w:jc w:val="right"/>
            <w:rPr>
              <w:rFonts w:ascii="Palatino Linotype" w:eastAsia="Palatino Linotype" w:hAnsi="Palatino Linotype" w:cs="Palatino Linotype"/>
              <w:b/>
              <w:sz w:val="24"/>
            </w:rPr>
          </w:pPr>
          <w:r w:rsidRPr="00D51D28">
            <w:rPr>
              <w:rFonts w:ascii="Palatino Linotype" w:eastAsia="Palatino Linotype" w:hAnsi="Palatino Linotype" w:cs="Palatino Linotype"/>
              <w:b/>
              <w:sz w:val="24"/>
            </w:rPr>
            <w:t>Sujeto Obligado:</w:t>
          </w:r>
        </w:p>
      </w:tc>
      <w:tc>
        <w:tcPr>
          <w:tcW w:w="4819" w:type="dxa"/>
        </w:tcPr>
        <w:p w:rsidR="004F391C" w:rsidRPr="00D51D28" w:rsidRDefault="00773047" w:rsidP="00D51D28">
          <w:pPr>
            <w:spacing w:after="0" w:line="256" w:lineRule="auto"/>
            <w:ind w:right="1207"/>
            <w:rPr>
              <w:rFonts w:ascii="Palatino Linotype" w:hAnsi="Palatino Linotype"/>
              <w:bCs/>
              <w:color w:val="000000"/>
              <w:sz w:val="24"/>
            </w:rPr>
          </w:pPr>
          <w:r w:rsidRPr="00D51D28">
            <w:rPr>
              <w:rFonts w:ascii="Palatino Linotype" w:hAnsi="Palatino Linotype"/>
              <w:bCs/>
              <w:color w:val="000000"/>
              <w:sz w:val="24"/>
            </w:rPr>
            <w:t>Ayuntamiento de Tepotzotlán</w:t>
          </w:r>
        </w:p>
      </w:tc>
    </w:tr>
    <w:tr w:rsidR="004F391C" w:rsidTr="00D51D28">
      <w:trPr>
        <w:trHeight w:val="342"/>
      </w:trPr>
      <w:tc>
        <w:tcPr>
          <w:tcW w:w="5246" w:type="dxa"/>
        </w:tcPr>
        <w:p w:rsidR="004F391C" w:rsidRPr="00D51D28" w:rsidRDefault="004F391C" w:rsidP="00D51D28">
          <w:pPr>
            <w:tabs>
              <w:tab w:val="left" w:pos="4892"/>
            </w:tabs>
            <w:spacing w:after="0" w:line="256" w:lineRule="auto"/>
            <w:ind w:right="204"/>
            <w:jc w:val="right"/>
            <w:rPr>
              <w:rFonts w:ascii="Palatino Linotype" w:eastAsia="Palatino Linotype" w:hAnsi="Palatino Linotype" w:cs="Palatino Linotype"/>
              <w:b/>
              <w:sz w:val="24"/>
            </w:rPr>
          </w:pPr>
          <w:r w:rsidRPr="00D51D28">
            <w:rPr>
              <w:rFonts w:ascii="Palatino Linotype" w:eastAsia="Palatino Linotype" w:hAnsi="Palatino Linotype" w:cs="Palatino Linotype"/>
              <w:b/>
              <w:sz w:val="24"/>
            </w:rPr>
            <w:t>Comisionado Ponente:</w:t>
          </w:r>
        </w:p>
      </w:tc>
      <w:tc>
        <w:tcPr>
          <w:tcW w:w="4819" w:type="dxa"/>
        </w:tcPr>
        <w:p w:rsidR="004F391C" w:rsidRPr="00D51D28" w:rsidRDefault="004F391C" w:rsidP="00D51D28">
          <w:pPr>
            <w:spacing w:after="0" w:line="256" w:lineRule="auto"/>
            <w:ind w:right="214"/>
            <w:rPr>
              <w:rFonts w:ascii="Palatino Linotype" w:eastAsia="Palatino Linotype" w:hAnsi="Palatino Linotype" w:cs="Palatino Linotype"/>
              <w:sz w:val="24"/>
            </w:rPr>
          </w:pPr>
          <w:r w:rsidRPr="00D51D28">
            <w:rPr>
              <w:rFonts w:ascii="Palatino Linotype" w:eastAsia="Palatino Linotype" w:hAnsi="Palatino Linotype" w:cs="Palatino Linotype"/>
              <w:sz w:val="24"/>
            </w:rPr>
            <w:t>María del Rosario Mejía Ayala</w:t>
          </w:r>
        </w:p>
      </w:tc>
    </w:tr>
  </w:tbl>
  <w:p w:rsidR="009E4B39" w:rsidRDefault="00D51D28">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D51D28">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posOffset>-73301</wp:posOffset>
          </wp:positionV>
          <wp:extent cx="7705725" cy="9987915"/>
          <wp:effectExtent l="0" t="0" r="9525" b="0"/>
          <wp:wrapNone/>
          <wp:docPr id="25"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D51D28" w:rsidRDefault="009E4B39" w:rsidP="00D51D28">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D51D28">
            <w:rPr>
              <w:rFonts w:ascii="Palatino Linotype" w:eastAsia="Palatino Linotype" w:hAnsi="Palatino Linotype" w:cs="Palatino Linotype"/>
              <w:b/>
              <w:sz w:val="24"/>
            </w:rPr>
            <w:t>Recurso de Revisión:</w:t>
          </w:r>
        </w:p>
      </w:tc>
      <w:tc>
        <w:tcPr>
          <w:tcW w:w="3828" w:type="dxa"/>
        </w:tcPr>
        <w:p w:rsidR="009E4B39" w:rsidRPr="00D51D28" w:rsidRDefault="005B6871" w:rsidP="00D51D28">
          <w:pPr>
            <w:spacing w:after="0" w:line="256" w:lineRule="auto"/>
            <w:ind w:right="214"/>
            <w:rPr>
              <w:rFonts w:ascii="Palatino Linotype" w:eastAsia="Palatino Linotype" w:hAnsi="Palatino Linotype" w:cs="Palatino Linotype"/>
              <w:sz w:val="24"/>
            </w:rPr>
          </w:pPr>
          <w:r w:rsidRPr="00D51D28">
            <w:rPr>
              <w:rFonts w:ascii="Palatino Linotype" w:eastAsia="Palatino Linotype" w:hAnsi="Palatino Linotype" w:cs="Palatino Linotype"/>
              <w:sz w:val="24"/>
            </w:rPr>
            <w:t>169</w:t>
          </w:r>
          <w:r w:rsidR="00CF5FC5" w:rsidRPr="00D51D28">
            <w:rPr>
              <w:rFonts w:ascii="Palatino Linotype" w:eastAsia="Palatino Linotype" w:hAnsi="Palatino Linotype" w:cs="Palatino Linotype"/>
              <w:sz w:val="24"/>
            </w:rPr>
            <w:t>8</w:t>
          </w:r>
          <w:r w:rsidR="0082376A" w:rsidRPr="00D51D28">
            <w:rPr>
              <w:rFonts w:ascii="Palatino Linotype" w:eastAsia="Palatino Linotype" w:hAnsi="Palatino Linotype" w:cs="Palatino Linotype"/>
              <w:sz w:val="24"/>
            </w:rPr>
            <w:t>/INFOEM/IP/RR/2026</w:t>
          </w:r>
          <w:r w:rsidR="009E4B39" w:rsidRPr="00D51D28">
            <w:rPr>
              <w:rFonts w:ascii="Palatino Linotype" w:eastAsia="Palatino Linotype" w:hAnsi="Palatino Linotype" w:cs="Palatino Linotype"/>
              <w:sz w:val="24"/>
            </w:rPr>
            <w:t xml:space="preserve"> </w:t>
          </w:r>
        </w:p>
      </w:tc>
    </w:tr>
    <w:tr w:rsidR="009E4B39">
      <w:trPr>
        <w:trHeight w:val="242"/>
      </w:trPr>
      <w:tc>
        <w:tcPr>
          <w:tcW w:w="6770" w:type="dxa"/>
        </w:tcPr>
        <w:p w:rsidR="009E4B39" w:rsidRPr="00D51D28" w:rsidRDefault="009E4B39" w:rsidP="00D51D28">
          <w:pPr>
            <w:spacing w:after="0" w:line="256" w:lineRule="auto"/>
            <w:ind w:right="204"/>
            <w:jc w:val="right"/>
            <w:rPr>
              <w:rFonts w:ascii="Palatino Linotype" w:eastAsia="Palatino Linotype" w:hAnsi="Palatino Linotype" w:cs="Palatino Linotype"/>
              <w:b/>
              <w:sz w:val="24"/>
            </w:rPr>
          </w:pPr>
          <w:r w:rsidRPr="00D51D28">
            <w:rPr>
              <w:rFonts w:ascii="Palatino Linotype" w:eastAsia="Palatino Linotype" w:hAnsi="Palatino Linotype" w:cs="Palatino Linotype"/>
              <w:b/>
              <w:sz w:val="24"/>
            </w:rPr>
            <w:t>Sujeto Obligado:</w:t>
          </w:r>
        </w:p>
      </w:tc>
      <w:tc>
        <w:tcPr>
          <w:tcW w:w="3828" w:type="dxa"/>
        </w:tcPr>
        <w:p w:rsidR="009E4B39" w:rsidRPr="00D51D28" w:rsidRDefault="00773047" w:rsidP="00D51D28">
          <w:pPr>
            <w:spacing w:after="0" w:line="256" w:lineRule="auto"/>
            <w:ind w:left="-67" w:right="214"/>
            <w:jc w:val="both"/>
            <w:rPr>
              <w:rFonts w:ascii="Palatino Linotype" w:eastAsia="Palatino Linotype" w:hAnsi="Palatino Linotype" w:cs="Palatino Linotype"/>
              <w:sz w:val="24"/>
            </w:rPr>
          </w:pPr>
          <w:r w:rsidRPr="00D51D28">
            <w:rPr>
              <w:rFonts w:ascii="Palatino Linotype" w:hAnsi="Palatino Linotype"/>
              <w:bCs/>
              <w:color w:val="000000"/>
              <w:sz w:val="24"/>
            </w:rPr>
            <w:t>Ayuntamiento de Tepotzotlán</w:t>
          </w:r>
        </w:p>
      </w:tc>
    </w:tr>
    <w:tr w:rsidR="009E4B39">
      <w:trPr>
        <w:trHeight w:val="342"/>
      </w:trPr>
      <w:tc>
        <w:tcPr>
          <w:tcW w:w="6770" w:type="dxa"/>
        </w:tcPr>
        <w:p w:rsidR="009E4B39" w:rsidRPr="00D51D28" w:rsidRDefault="009E4B39" w:rsidP="00D51D28">
          <w:pPr>
            <w:tabs>
              <w:tab w:val="left" w:pos="4892"/>
            </w:tabs>
            <w:spacing w:after="0" w:line="256" w:lineRule="auto"/>
            <w:ind w:right="204"/>
            <w:jc w:val="right"/>
            <w:rPr>
              <w:rFonts w:ascii="Palatino Linotype" w:eastAsia="Palatino Linotype" w:hAnsi="Palatino Linotype" w:cs="Palatino Linotype"/>
              <w:b/>
              <w:sz w:val="24"/>
            </w:rPr>
          </w:pPr>
          <w:r w:rsidRPr="00D51D28">
            <w:rPr>
              <w:rFonts w:ascii="Palatino Linotype" w:eastAsia="Palatino Linotype" w:hAnsi="Palatino Linotype" w:cs="Palatino Linotype"/>
              <w:b/>
              <w:sz w:val="24"/>
            </w:rPr>
            <w:t>Recurrente:</w:t>
          </w:r>
        </w:p>
      </w:tc>
      <w:tc>
        <w:tcPr>
          <w:tcW w:w="3828" w:type="dxa"/>
        </w:tcPr>
        <w:p w:rsidR="009E4B39" w:rsidRPr="00D51D28" w:rsidRDefault="00FD6753" w:rsidP="00D51D28">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D51D28" w:rsidRDefault="00D51D28" w:rsidP="00D51D28">
          <w:pPr>
            <w:tabs>
              <w:tab w:val="left" w:pos="4892"/>
            </w:tabs>
            <w:spacing w:after="0" w:line="256" w:lineRule="auto"/>
            <w:ind w:right="204"/>
            <w:jc w:val="right"/>
            <w:rPr>
              <w:rFonts w:ascii="Palatino Linotype" w:eastAsia="Palatino Linotype" w:hAnsi="Palatino Linotype" w:cs="Palatino Linotype"/>
              <w:b/>
              <w:sz w:val="24"/>
            </w:rPr>
          </w:pPr>
          <w:r w:rsidRPr="00D51D28">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-540936</wp:posOffset>
                </wp:positionH>
                <wp:positionV relativeFrom="page">
                  <wp:posOffset>-1130839</wp:posOffset>
                </wp:positionV>
                <wp:extent cx="7705725" cy="9987915"/>
                <wp:effectExtent l="0" t="0" r="0" b="0"/>
                <wp:wrapNone/>
                <wp:docPr id="2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D51D28">
            <w:rPr>
              <w:rFonts w:ascii="Palatino Linotype" w:eastAsia="Palatino Linotype" w:hAnsi="Palatino Linotype" w:cs="Palatino Linotype"/>
              <w:b/>
              <w:sz w:val="24"/>
            </w:rPr>
            <w:t>Comisionado Ponente:</w:t>
          </w:r>
        </w:p>
      </w:tc>
      <w:tc>
        <w:tcPr>
          <w:tcW w:w="3828" w:type="dxa"/>
        </w:tcPr>
        <w:p w:rsidR="009E4B39" w:rsidRPr="00D51D28" w:rsidRDefault="009E4B39" w:rsidP="00D51D28">
          <w:pPr>
            <w:spacing w:after="0" w:line="256" w:lineRule="auto"/>
            <w:ind w:right="214"/>
            <w:rPr>
              <w:rFonts w:ascii="Palatino Linotype" w:eastAsia="Palatino Linotype" w:hAnsi="Palatino Linotype" w:cs="Palatino Linotype"/>
              <w:sz w:val="24"/>
            </w:rPr>
          </w:pPr>
          <w:r w:rsidRPr="00D51D28">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89D743F"/>
    <w:multiLevelType w:val="hybridMultilevel"/>
    <w:tmpl w:val="C7DE1A9A"/>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41640"/>
    <w:rsid w:val="00054543"/>
    <w:rsid w:val="0005773E"/>
    <w:rsid w:val="00061A9C"/>
    <w:rsid w:val="00062690"/>
    <w:rsid w:val="0007132E"/>
    <w:rsid w:val="00075175"/>
    <w:rsid w:val="00075CFC"/>
    <w:rsid w:val="00081F6B"/>
    <w:rsid w:val="000907EC"/>
    <w:rsid w:val="00090E5F"/>
    <w:rsid w:val="000951EB"/>
    <w:rsid w:val="00097A79"/>
    <w:rsid w:val="000A0BD1"/>
    <w:rsid w:val="000B1592"/>
    <w:rsid w:val="000B32D4"/>
    <w:rsid w:val="000C031C"/>
    <w:rsid w:val="000C1B44"/>
    <w:rsid w:val="000C2E96"/>
    <w:rsid w:val="000C31D1"/>
    <w:rsid w:val="000C7BD0"/>
    <w:rsid w:val="000D297B"/>
    <w:rsid w:val="000D3D22"/>
    <w:rsid w:val="000D41EC"/>
    <w:rsid w:val="000E16F8"/>
    <w:rsid w:val="000E2198"/>
    <w:rsid w:val="000E2E4C"/>
    <w:rsid w:val="000E46C8"/>
    <w:rsid w:val="000F0265"/>
    <w:rsid w:val="000F34CE"/>
    <w:rsid w:val="000F5A7F"/>
    <w:rsid w:val="00101781"/>
    <w:rsid w:val="00102046"/>
    <w:rsid w:val="00104389"/>
    <w:rsid w:val="00106FBA"/>
    <w:rsid w:val="00110BFE"/>
    <w:rsid w:val="00112B6E"/>
    <w:rsid w:val="00116540"/>
    <w:rsid w:val="0011721B"/>
    <w:rsid w:val="00120635"/>
    <w:rsid w:val="00123B82"/>
    <w:rsid w:val="00130B79"/>
    <w:rsid w:val="00132775"/>
    <w:rsid w:val="001338A8"/>
    <w:rsid w:val="00133CC9"/>
    <w:rsid w:val="00140977"/>
    <w:rsid w:val="0014512C"/>
    <w:rsid w:val="00146014"/>
    <w:rsid w:val="00154279"/>
    <w:rsid w:val="00154544"/>
    <w:rsid w:val="001609A0"/>
    <w:rsid w:val="001618D7"/>
    <w:rsid w:val="00162561"/>
    <w:rsid w:val="00162C47"/>
    <w:rsid w:val="00167047"/>
    <w:rsid w:val="001670D8"/>
    <w:rsid w:val="00167F43"/>
    <w:rsid w:val="00175259"/>
    <w:rsid w:val="00175A3C"/>
    <w:rsid w:val="0017695C"/>
    <w:rsid w:val="001836A0"/>
    <w:rsid w:val="0019404D"/>
    <w:rsid w:val="0019419F"/>
    <w:rsid w:val="00195A58"/>
    <w:rsid w:val="00196452"/>
    <w:rsid w:val="001A3182"/>
    <w:rsid w:val="001A4AD2"/>
    <w:rsid w:val="001A60F8"/>
    <w:rsid w:val="001A71A5"/>
    <w:rsid w:val="001B2593"/>
    <w:rsid w:val="001C1539"/>
    <w:rsid w:val="001C1CCB"/>
    <w:rsid w:val="001C20C7"/>
    <w:rsid w:val="001C3F66"/>
    <w:rsid w:val="001C4807"/>
    <w:rsid w:val="001C4B3F"/>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4BED"/>
    <w:rsid w:val="00317E8A"/>
    <w:rsid w:val="0032056B"/>
    <w:rsid w:val="003247DD"/>
    <w:rsid w:val="00325C47"/>
    <w:rsid w:val="00327F87"/>
    <w:rsid w:val="00331433"/>
    <w:rsid w:val="003337A7"/>
    <w:rsid w:val="003358E6"/>
    <w:rsid w:val="003368DE"/>
    <w:rsid w:val="00343C75"/>
    <w:rsid w:val="00343D67"/>
    <w:rsid w:val="0034475D"/>
    <w:rsid w:val="003460CE"/>
    <w:rsid w:val="00350419"/>
    <w:rsid w:val="0035178D"/>
    <w:rsid w:val="0035762B"/>
    <w:rsid w:val="00363730"/>
    <w:rsid w:val="003645E8"/>
    <w:rsid w:val="00371063"/>
    <w:rsid w:val="00372F79"/>
    <w:rsid w:val="00376D02"/>
    <w:rsid w:val="0038092D"/>
    <w:rsid w:val="003819F6"/>
    <w:rsid w:val="003821BE"/>
    <w:rsid w:val="0038482D"/>
    <w:rsid w:val="00387035"/>
    <w:rsid w:val="00387567"/>
    <w:rsid w:val="003877B6"/>
    <w:rsid w:val="00395273"/>
    <w:rsid w:val="00395AA6"/>
    <w:rsid w:val="003A02DF"/>
    <w:rsid w:val="003A067C"/>
    <w:rsid w:val="003A1EDB"/>
    <w:rsid w:val="003A21AD"/>
    <w:rsid w:val="003A274F"/>
    <w:rsid w:val="003A6917"/>
    <w:rsid w:val="003B3AF6"/>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47184"/>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E632A"/>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5512"/>
    <w:rsid w:val="005877E0"/>
    <w:rsid w:val="00587BC8"/>
    <w:rsid w:val="005900DA"/>
    <w:rsid w:val="00593CEC"/>
    <w:rsid w:val="00597E3E"/>
    <w:rsid w:val="005A01E9"/>
    <w:rsid w:val="005A0A08"/>
    <w:rsid w:val="005A2ACC"/>
    <w:rsid w:val="005A709A"/>
    <w:rsid w:val="005A7EE1"/>
    <w:rsid w:val="005B2850"/>
    <w:rsid w:val="005B6871"/>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6EFB"/>
    <w:rsid w:val="00627DC8"/>
    <w:rsid w:val="00636D39"/>
    <w:rsid w:val="006411D1"/>
    <w:rsid w:val="006435A3"/>
    <w:rsid w:val="00654638"/>
    <w:rsid w:val="00656D21"/>
    <w:rsid w:val="0066585C"/>
    <w:rsid w:val="00666601"/>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34619"/>
    <w:rsid w:val="007428FD"/>
    <w:rsid w:val="00743421"/>
    <w:rsid w:val="00750B9A"/>
    <w:rsid w:val="00751ABF"/>
    <w:rsid w:val="00751F06"/>
    <w:rsid w:val="00752ABE"/>
    <w:rsid w:val="00756CDD"/>
    <w:rsid w:val="007611C3"/>
    <w:rsid w:val="00773047"/>
    <w:rsid w:val="00774537"/>
    <w:rsid w:val="00780A30"/>
    <w:rsid w:val="00780C07"/>
    <w:rsid w:val="007824D8"/>
    <w:rsid w:val="00787CCB"/>
    <w:rsid w:val="00791329"/>
    <w:rsid w:val="00792AC3"/>
    <w:rsid w:val="007A1B10"/>
    <w:rsid w:val="007A55E1"/>
    <w:rsid w:val="007B11F7"/>
    <w:rsid w:val="007B1BE9"/>
    <w:rsid w:val="007C696D"/>
    <w:rsid w:val="007D07EA"/>
    <w:rsid w:val="007D7E90"/>
    <w:rsid w:val="007E038C"/>
    <w:rsid w:val="007E4D8A"/>
    <w:rsid w:val="007F092A"/>
    <w:rsid w:val="007F13DC"/>
    <w:rsid w:val="007F1BD4"/>
    <w:rsid w:val="007F400F"/>
    <w:rsid w:val="007F566B"/>
    <w:rsid w:val="007F6FD7"/>
    <w:rsid w:val="00800DF3"/>
    <w:rsid w:val="00803D98"/>
    <w:rsid w:val="008048DC"/>
    <w:rsid w:val="00805ADF"/>
    <w:rsid w:val="00813324"/>
    <w:rsid w:val="008164BA"/>
    <w:rsid w:val="00816EDE"/>
    <w:rsid w:val="00821EA3"/>
    <w:rsid w:val="00822639"/>
    <w:rsid w:val="0082376A"/>
    <w:rsid w:val="00823B39"/>
    <w:rsid w:val="00823DE8"/>
    <w:rsid w:val="00827FB5"/>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4AF4"/>
    <w:rsid w:val="0095522F"/>
    <w:rsid w:val="009601A5"/>
    <w:rsid w:val="00964BB4"/>
    <w:rsid w:val="009713B0"/>
    <w:rsid w:val="009754B7"/>
    <w:rsid w:val="00984AC2"/>
    <w:rsid w:val="0098681B"/>
    <w:rsid w:val="009905AC"/>
    <w:rsid w:val="00995AC6"/>
    <w:rsid w:val="009A0E57"/>
    <w:rsid w:val="009A19B2"/>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3575"/>
    <w:rsid w:val="00A466F9"/>
    <w:rsid w:val="00A51F5E"/>
    <w:rsid w:val="00A5324E"/>
    <w:rsid w:val="00A53793"/>
    <w:rsid w:val="00A556D1"/>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6A78"/>
    <w:rsid w:val="00AA23B4"/>
    <w:rsid w:val="00AA6CDA"/>
    <w:rsid w:val="00AB7344"/>
    <w:rsid w:val="00AC11A9"/>
    <w:rsid w:val="00AC3228"/>
    <w:rsid w:val="00AD27F7"/>
    <w:rsid w:val="00AD59E1"/>
    <w:rsid w:val="00AD5BE8"/>
    <w:rsid w:val="00AE0796"/>
    <w:rsid w:val="00AE15FC"/>
    <w:rsid w:val="00AE4988"/>
    <w:rsid w:val="00AE7E6D"/>
    <w:rsid w:val="00AF1A14"/>
    <w:rsid w:val="00AF4732"/>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21D9"/>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26EF"/>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5FC5"/>
    <w:rsid w:val="00CF68FD"/>
    <w:rsid w:val="00D0105F"/>
    <w:rsid w:val="00D0159E"/>
    <w:rsid w:val="00D01BB4"/>
    <w:rsid w:val="00D021DC"/>
    <w:rsid w:val="00D0418F"/>
    <w:rsid w:val="00D05B71"/>
    <w:rsid w:val="00D062AA"/>
    <w:rsid w:val="00D07338"/>
    <w:rsid w:val="00D10A5B"/>
    <w:rsid w:val="00D20AAC"/>
    <w:rsid w:val="00D24F08"/>
    <w:rsid w:val="00D26110"/>
    <w:rsid w:val="00D34ADE"/>
    <w:rsid w:val="00D35D0A"/>
    <w:rsid w:val="00D3684D"/>
    <w:rsid w:val="00D40029"/>
    <w:rsid w:val="00D40671"/>
    <w:rsid w:val="00D40D01"/>
    <w:rsid w:val="00D41C3B"/>
    <w:rsid w:val="00D479B9"/>
    <w:rsid w:val="00D51D28"/>
    <w:rsid w:val="00D51FA0"/>
    <w:rsid w:val="00D51FB9"/>
    <w:rsid w:val="00D53ACE"/>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14D0D"/>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8794C"/>
    <w:rsid w:val="00E9286D"/>
    <w:rsid w:val="00EA0FB3"/>
    <w:rsid w:val="00EA29F7"/>
    <w:rsid w:val="00EC14EF"/>
    <w:rsid w:val="00EC36AB"/>
    <w:rsid w:val="00ED0256"/>
    <w:rsid w:val="00ED579C"/>
    <w:rsid w:val="00EE4D58"/>
    <w:rsid w:val="00EE502B"/>
    <w:rsid w:val="00EE7872"/>
    <w:rsid w:val="00EF081C"/>
    <w:rsid w:val="00EF13CA"/>
    <w:rsid w:val="00EF42F9"/>
    <w:rsid w:val="00F0543D"/>
    <w:rsid w:val="00F1077E"/>
    <w:rsid w:val="00F13D25"/>
    <w:rsid w:val="00F15E37"/>
    <w:rsid w:val="00F17233"/>
    <w:rsid w:val="00F226C1"/>
    <w:rsid w:val="00F23757"/>
    <w:rsid w:val="00F26F1F"/>
    <w:rsid w:val="00F26FA0"/>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37B1"/>
    <w:rsid w:val="00F869E7"/>
    <w:rsid w:val="00F87227"/>
    <w:rsid w:val="00F915A3"/>
    <w:rsid w:val="00F92AF4"/>
    <w:rsid w:val="00F93D26"/>
    <w:rsid w:val="00F95A7C"/>
    <w:rsid w:val="00F96527"/>
    <w:rsid w:val="00F97F3A"/>
    <w:rsid w:val="00FA098A"/>
    <w:rsid w:val="00FB0363"/>
    <w:rsid w:val="00FB0F99"/>
    <w:rsid w:val="00FB311B"/>
    <w:rsid w:val="00FB5BAF"/>
    <w:rsid w:val="00FB63ED"/>
    <w:rsid w:val="00FB7603"/>
    <w:rsid w:val="00FC2AB4"/>
    <w:rsid w:val="00FC314E"/>
    <w:rsid w:val="00FD6753"/>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BB76746-154D-44C4-9AD2-36548B64D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1703</TotalTime>
  <Pages>14</Pages>
  <Words>3556</Words>
  <Characters>19564</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23074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515</cp:revision>
  <cp:lastPrinted>2026-03-06T19:23:00Z</cp:lastPrinted>
  <dcterms:created xsi:type="dcterms:W3CDTF">2025-04-24T19:37:00Z</dcterms:created>
  <dcterms:modified xsi:type="dcterms:W3CDTF">2026-03-13T18:41:00Z</dcterms:modified>
</cp:coreProperties>
</file>