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3E470" w14:textId="77777777" w:rsidR="00DF59C9" w:rsidRDefault="00DF59C9" w:rsidP="009950AD">
      <w:pPr>
        <w:pStyle w:val="NormalINFOEM"/>
        <w:rPr>
          <w:szCs w:val="24"/>
        </w:rPr>
      </w:pPr>
    </w:p>
    <w:p w14:paraId="49AF2C0C" w14:textId="6862D7FC" w:rsidR="00A970D5" w:rsidRPr="00A918D1" w:rsidRDefault="00A970D5" w:rsidP="009950AD">
      <w:pPr>
        <w:pStyle w:val="NormalINFOEM"/>
        <w:rPr>
          <w:szCs w:val="24"/>
        </w:rPr>
      </w:pPr>
      <w:r w:rsidRPr="00A918D1">
        <w:rPr>
          <w:szCs w:val="24"/>
        </w:rPr>
        <w:t>Resolución del Pleno del Instituto de Transparencia, Acceso a la Información Pública y Protección de Datos Personales del Estado de México</w:t>
      </w:r>
      <w:r w:rsidR="00FD2A3F" w:rsidRPr="00A918D1">
        <w:rPr>
          <w:szCs w:val="24"/>
        </w:rPr>
        <w:t xml:space="preserve"> </w:t>
      </w:r>
      <w:r w:rsidRPr="00A918D1">
        <w:rPr>
          <w:szCs w:val="24"/>
        </w:rPr>
        <w:t xml:space="preserve">y Municipios, con domicilio en Metepec, Estado de </w:t>
      </w:r>
      <w:r w:rsidR="008B2951" w:rsidRPr="00A918D1">
        <w:rPr>
          <w:szCs w:val="24"/>
        </w:rPr>
        <w:t xml:space="preserve">México, </w:t>
      </w:r>
      <w:r w:rsidR="000D2E93" w:rsidRPr="00A918D1">
        <w:rPr>
          <w:szCs w:val="24"/>
        </w:rPr>
        <w:t>a</w:t>
      </w:r>
      <w:r w:rsidR="0011108B" w:rsidRPr="00A918D1">
        <w:rPr>
          <w:szCs w:val="24"/>
        </w:rPr>
        <w:t xml:space="preserve"> </w:t>
      </w:r>
      <w:r w:rsidR="00500D13" w:rsidRPr="00A918D1">
        <w:rPr>
          <w:szCs w:val="24"/>
        </w:rPr>
        <w:t>dieciocho de febrero de dos mil veintiséis</w:t>
      </w:r>
      <w:r w:rsidR="0011108B" w:rsidRPr="00A918D1">
        <w:rPr>
          <w:szCs w:val="24"/>
        </w:rPr>
        <w:t>.</w:t>
      </w:r>
    </w:p>
    <w:p w14:paraId="60399B74"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C924741" w:rsidR="00A970D5" w:rsidRPr="00A918D1"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A918D1">
        <w:rPr>
          <w:rFonts w:eastAsia="Palatino Linotype" w:cs="Palatino Linotype"/>
          <w:b/>
          <w:bCs/>
          <w:color w:val="000000" w:themeColor="text1"/>
          <w:szCs w:val="24"/>
          <w:lang w:val="es-ES"/>
        </w:rPr>
        <w:t>VISTO</w:t>
      </w:r>
      <w:r w:rsidRPr="00A918D1">
        <w:rPr>
          <w:rFonts w:eastAsia="Palatino Linotype" w:cs="Palatino Linotype"/>
          <w:color w:val="000000" w:themeColor="text1"/>
          <w:szCs w:val="24"/>
          <w:lang w:val="es-ES"/>
        </w:rPr>
        <w:t xml:space="preserve"> el expediente electrónico formado con motivo del recurso de revisión número </w:t>
      </w:r>
      <w:bookmarkStart w:id="0" w:name="_GoBack"/>
      <w:r w:rsidR="00C25E24" w:rsidRPr="00A918D1">
        <w:rPr>
          <w:rFonts w:eastAsia="Palatino Linotype" w:cs="Palatino Linotype"/>
          <w:b/>
          <w:bCs/>
          <w:color w:val="000000" w:themeColor="text1"/>
          <w:szCs w:val="24"/>
          <w:lang w:val="es-ES"/>
        </w:rPr>
        <w:t>09325/INFOEM/IP/RR/2025</w:t>
      </w:r>
      <w:bookmarkEnd w:id="0"/>
      <w:r w:rsidRPr="00A918D1">
        <w:rPr>
          <w:rFonts w:eastAsia="Palatino Linotype" w:cs="Palatino Linotype"/>
          <w:color w:val="000000" w:themeColor="text1"/>
          <w:szCs w:val="24"/>
          <w:lang w:val="es-ES"/>
        </w:rPr>
        <w:t xml:space="preserve">, interpuesto por </w:t>
      </w:r>
      <w:r w:rsidR="003C2734">
        <w:rPr>
          <w:rFonts w:eastAsia="Palatino Linotype" w:cs="Palatino Linotype"/>
          <w:b/>
          <w:bCs/>
          <w:color w:val="000000" w:themeColor="text1"/>
          <w:szCs w:val="24"/>
          <w:lang w:val="es-ES"/>
        </w:rPr>
        <w:t>XXXXXX</w:t>
      </w:r>
      <w:r w:rsidR="00E97C2F" w:rsidRPr="00A918D1">
        <w:rPr>
          <w:rFonts w:eastAsia="Palatino Linotype" w:cs="Palatino Linotype"/>
          <w:color w:val="000000" w:themeColor="text1"/>
          <w:szCs w:val="24"/>
          <w:lang w:val="es-ES"/>
        </w:rPr>
        <w:t>, en lo su</w:t>
      </w:r>
      <w:r w:rsidR="00771E23" w:rsidRPr="00A918D1">
        <w:rPr>
          <w:rFonts w:eastAsia="Palatino Linotype" w:cs="Palatino Linotype"/>
          <w:color w:val="000000" w:themeColor="text1"/>
          <w:szCs w:val="24"/>
          <w:lang w:val="es-ES"/>
        </w:rPr>
        <w:t>cesivo el</w:t>
      </w:r>
      <w:r w:rsidRPr="00A918D1">
        <w:rPr>
          <w:rFonts w:eastAsia="Palatino Linotype" w:cs="Palatino Linotype"/>
          <w:color w:val="000000" w:themeColor="text1"/>
          <w:szCs w:val="24"/>
          <w:lang w:val="es-ES"/>
        </w:rPr>
        <w:t xml:space="preserve"> </w:t>
      </w:r>
      <w:r w:rsidRPr="00A918D1">
        <w:rPr>
          <w:rFonts w:eastAsia="Palatino Linotype" w:cs="Palatino Linotype"/>
          <w:b/>
          <w:bCs/>
          <w:color w:val="000000" w:themeColor="text1"/>
          <w:szCs w:val="24"/>
          <w:lang w:val="es-ES"/>
        </w:rPr>
        <w:t>Recurrente</w:t>
      </w:r>
      <w:r w:rsidRPr="00A918D1">
        <w:rPr>
          <w:rFonts w:eastAsia="Palatino Linotype" w:cs="Palatino Linotype"/>
          <w:color w:val="000000" w:themeColor="text1"/>
          <w:szCs w:val="24"/>
          <w:lang w:val="es-ES"/>
        </w:rPr>
        <w:t>, en contra de la respuesta de</w:t>
      </w:r>
      <w:r w:rsidR="00E24F05" w:rsidRPr="00A918D1">
        <w:rPr>
          <w:rFonts w:eastAsia="Palatino Linotype" w:cs="Palatino Linotype"/>
          <w:color w:val="000000" w:themeColor="text1"/>
          <w:szCs w:val="24"/>
          <w:lang w:val="es-ES"/>
        </w:rPr>
        <w:t>l</w:t>
      </w:r>
      <w:r w:rsidRPr="00A918D1">
        <w:rPr>
          <w:rFonts w:eastAsia="Palatino Linotype" w:cs="Palatino Linotype"/>
          <w:color w:val="000000" w:themeColor="text1"/>
          <w:szCs w:val="24"/>
          <w:lang w:val="es-ES"/>
        </w:rPr>
        <w:t xml:space="preserve"> </w:t>
      </w:r>
      <w:r w:rsidR="006C7CEE" w:rsidRPr="00A918D1">
        <w:rPr>
          <w:rFonts w:eastAsia="Palatino Linotype" w:cs="Palatino Linotype"/>
          <w:b/>
          <w:bCs/>
          <w:color w:val="000000" w:themeColor="text1"/>
          <w:szCs w:val="24"/>
          <w:lang w:val="es-ES"/>
        </w:rPr>
        <w:t>Organismo Público Descentralizado para la Prestación de los Servicios de Agua Potable, Alcantarillado y Saneamiento del Municipio de Tlalnepantla de Baz</w:t>
      </w:r>
      <w:r w:rsidR="00771E23" w:rsidRPr="00A918D1">
        <w:rPr>
          <w:rFonts w:eastAsia="Palatino Linotype" w:cs="Palatino Linotype"/>
          <w:color w:val="000000" w:themeColor="text1"/>
          <w:szCs w:val="24"/>
          <w:lang w:val="es-ES"/>
        </w:rPr>
        <w:t>,</w:t>
      </w:r>
      <w:r w:rsidR="00920835" w:rsidRPr="00A918D1">
        <w:rPr>
          <w:rFonts w:eastAsia="Palatino Linotype" w:cs="Palatino Linotype"/>
          <w:color w:val="000000" w:themeColor="text1"/>
          <w:szCs w:val="24"/>
          <w:lang w:val="es-ES"/>
        </w:rPr>
        <w:t xml:space="preserve"> </w:t>
      </w:r>
      <w:r w:rsidRPr="00A918D1">
        <w:rPr>
          <w:rFonts w:eastAsia="Palatino Linotype" w:cs="Palatino Linotype"/>
          <w:color w:val="000000" w:themeColor="text1"/>
          <w:szCs w:val="24"/>
          <w:lang w:val="es-ES"/>
        </w:rPr>
        <w:t>en lo subsecuente</w:t>
      </w:r>
      <w:r w:rsidRPr="00A918D1">
        <w:rPr>
          <w:rFonts w:eastAsia="Palatino Linotype" w:cs="Palatino Linotype"/>
          <w:b/>
          <w:bCs/>
          <w:color w:val="000000" w:themeColor="text1"/>
          <w:szCs w:val="24"/>
          <w:lang w:val="es-ES"/>
        </w:rPr>
        <w:t xml:space="preserve"> </w:t>
      </w:r>
      <w:r w:rsidRPr="00A918D1">
        <w:rPr>
          <w:rFonts w:eastAsia="Palatino Linotype" w:cs="Palatino Linotype"/>
          <w:color w:val="000000" w:themeColor="text1"/>
          <w:szCs w:val="24"/>
          <w:lang w:val="es-ES"/>
        </w:rPr>
        <w:t>el</w:t>
      </w:r>
      <w:r w:rsidRPr="00A918D1">
        <w:rPr>
          <w:rFonts w:eastAsia="Palatino Linotype" w:cs="Palatino Linotype"/>
          <w:b/>
          <w:bCs/>
          <w:color w:val="000000" w:themeColor="text1"/>
          <w:szCs w:val="24"/>
          <w:lang w:val="es-ES"/>
        </w:rPr>
        <w:t xml:space="preserve"> Sujeto Obligado</w:t>
      </w:r>
      <w:r w:rsidRPr="00A918D1">
        <w:rPr>
          <w:rFonts w:eastAsia="Palatino Linotype" w:cs="Palatino Linotype"/>
          <w:color w:val="000000" w:themeColor="text1"/>
          <w:szCs w:val="24"/>
          <w:lang w:val="es-ES"/>
        </w:rPr>
        <w:t>, se procede a dictar la presente resolución.</w:t>
      </w:r>
    </w:p>
    <w:p w14:paraId="2E2053C2"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A918D1" w:rsidRDefault="00A970D5" w:rsidP="006922F5">
      <w:pPr>
        <w:pStyle w:val="Ttulo1"/>
        <w:rPr>
          <w:rFonts w:eastAsia="Palatino Linotype"/>
          <w:lang w:val="es-ES_tradnl"/>
        </w:rPr>
      </w:pPr>
      <w:r w:rsidRPr="00A918D1">
        <w:rPr>
          <w:rFonts w:eastAsia="Palatino Linotype"/>
          <w:lang w:val="es-ES_tradnl"/>
        </w:rPr>
        <w:t>A N T E C E D E N T E S</w:t>
      </w:r>
    </w:p>
    <w:p w14:paraId="32F88820"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A918D1" w:rsidRDefault="00A970D5" w:rsidP="006922F5">
      <w:pPr>
        <w:pStyle w:val="Ttulo2"/>
        <w:rPr>
          <w:rFonts w:eastAsia="Palatino Linotype"/>
        </w:rPr>
      </w:pPr>
      <w:r w:rsidRPr="00A918D1">
        <w:rPr>
          <w:rFonts w:eastAsia="Palatino Linotype"/>
        </w:rPr>
        <w:t xml:space="preserve">PRIMERO. De la </w:t>
      </w:r>
      <w:r w:rsidR="00A24D3F" w:rsidRPr="00A918D1">
        <w:rPr>
          <w:rFonts w:eastAsia="Palatino Linotype"/>
        </w:rPr>
        <w:t>s</w:t>
      </w:r>
      <w:r w:rsidRPr="00A918D1">
        <w:rPr>
          <w:rFonts w:eastAsia="Palatino Linotype"/>
        </w:rPr>
        <w:t xml:space="preserve">olicitud de </w:t>
      </w:r>
      <w:r w:rsidR="00A24D3F" w:rsidRPr="00A918D1">
        <w:rPr>
          <w:rFonts w:eastAsia="Palatino Linotype"/>
        </w:rPr>
        <w:t>i</w:t>
      </w:r>
      <w:r w:rsidRPr="00A918D1">
        <w:rPr>
          <w:rFonts w:eastAsia="Palatino Linotype"/>
        </w:rPr>
        <w:t>nformación.</w:t>
      </w:r>
    </w:p>
    <w:p w14:paraId="0870C154" w14:textId="0C3F6E8C" w:rsidR="00A970D5" w:rsidRPr="00A918D1" w:rsidRDefault="0063187A" w:rsidP="006922F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Con fecha </w:t>
      </w:r>
      <w:r w:rsidR="00BB122E" w:rsidRPr="00A918D1">
        <w:rPr>
          <w:rFonts w:eastAsia="Palatino Linotype" w:cs="Palatino Linotype"/>
          <w:color w:val="000000"/>
          <w:szCs w:val="24"/>
        </w:rPr>
        <w:t>uno de julio</w:t>
      </w:r>
      <w:r w:rsidRPr="00A918D1">
        <w:rPr>
          <w:rFonts w:eastAsia="Palatino Linotype" w:cs="Palatino Linotype"/>
          <w:color w:val="000000"/>
          <w:szCs w:val="24"/>
        </w:rPr>
        <w:t xml:space="preserve"> de dos mil veintic</w:t>
      </w:r>
      <w:r w:rsidR="009474B9" w:rsidRPr="00A918D1">
        <w:rPr>
          <w:rFonts w:eastAsia="Palatino Linotype" w:cs="Palatino Linotype"/>
          <w:color w:val="000000"/>
          <w:szCs w:val="24"/>
        </w:rPr>
        <w:t>inco</w:t>
      </w:r>
      <w:r w:rsidRPr="00A918D1">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A918D1">
        <w:rPr>
          <w:rFonts w:eastAsia="Palatino Linotype" w:cs="Palatino Linotype"/>
          <w:b/>
          <w:bCs/>
          <w:color w:val="000000"/>
          <w:szCs w:val="24"/>
        </w:rPr>
        <w:t xml:space="preserve"> </w:t>
      </w:r>
      <w:r w:rsidR="005839A6" w:rsidRPr="00A918D1">
        <w:rPr>
          <w:rFonts w:eastAsia="Palatino Linotype" w:cs="Palatino Linotype"/>
          <w:b/>
          <w:bCs/>
          <w:color w:val="000000"/>
          <w:szCs w:val="24"/>
        </w:rPr>
        <w:t>00302/OASTLALNE/IP/2025</w:t>
      </w:r>
      <w:r w:rsidR="00A970D5" w:rsidRPr="00A918D1">
        <w:rPr>
          <w:rFonts w:eastAsia="Palatino Linotype" w:cs="Palatino Linotype"/>
          <w:color w:val="000000"/>
          <w:szCs w:val="24"/>
        </w:rPr>
        <w:t>,</w:t>
      </w:r>
      <w:r w:rsidR="00A970D5" w:rsidRPr="00A918D1">
        <w:rPr>
          <w:rFonts w:eastAsia="Palatino Linotype" w:cs="Palatino Linotype"/>
          <w:b/>
          <w:color w:val="000000"/>
          <w:szCs w:val="24"/>
        </w:rPr>
        <w:t xml:space="preserve"> </w:t>
      </w:r>
      <w:r w:rsidR="009474B9" w:rsidRPr="00A918D1">
        <w:rPr>
          <w:rFonts w:eastAsia="Palatino Linotype" w:cs="Palatino Linotype"/>
          <w:color w:val="000000"/>
          <w:szCs w:val="24"/>
        </w:rPr>
        <w:t>mediante la cual solicitó información en el tenor siguiente:</w:t>
      </w:r>
    </w:p>
    <w:p w14:paraId="68B56D82"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724EEF5D" w:rsidR="00A970D5" w:rsidRPr="00A918D1" w:rsidRDefault="70652167" w:rsidP="009950AD">
      <w:pPr>
        <w:pStyle w:val="Fundamentos"/>
      </w:pPr>
      <w:r w:rsidRPr="00A918D1">
        <w:rPr>
          <w:lang w:val="es-ES"/>
        </w:rPr>
        <w:t>«</w:t>
      </w:r>
      <w:r w:rsidR="00BB122E" w:rsidRPr="00A918D1">
        <w:rPr>
          <w:lang w:val="es-ES"/>
        </w:rPr>
        <w:t xml:space="preserve">Se pide información pública que obra en los archivos del sujeto obligado Organismo de Agua OPDM de Tlalnepantla, consistente en datos, información y documentos públicos, generados derivado de las reuniones del Grupo de Trabajo para la Revisión de Propuestas de Tarifas de </w:t>
      </w:r>
      <w:r w:rsidR="00BB122E" w:rsidRPr="00A918D1">
        <w:rPr>
          <w:lang w:val="es-ES"/>
        </w:rPr>
        <w:lastRenderedPageBreak/>
        <w:t>Derechos por los Servicios de Suministro de Agua Potable, Drenaje, Alcantarillado y Recepción de los Caudales de Aguas Residuales para su Tratamiento, diferentes a las establecidas en el Código Financiero del Estado de México y Municipios realizadas en el año 2024 y 2025, y también SE SOLICITA INFORMACIÓN PÚBLICA de los DOCUMENTOS E INFORMACIÓN ELECTRÓNICA que entregaron al INSTITUTO HACENDARIO DEL ESTADO DE MÉXICO (IHAEM) y a la LEGISLATURA DEL CONGRESO DEL ESTADO (…al 15 de noviembre de 2024) como son: 1. Copia del documento del DESARROLLO DE LA METODOLOGÍA PARA EL CÁLCULO TARIFARIO DE LOS DERECHOS DE AGUA (documento en Excel), 2. Copia del documento de JUSTIFICACIÓN DE LAS TARIFAS (documento en Word), 3. Copia del documento del PROYECTO DE DECRETO (documento en Word) para las tarifas diferentes de agua 2025, y 4. Copia del acuse del OFICIO con el que se entregaron sus tarifas diferentes a la legislatura en términos del artículo 139 del código financiero.</w:t>
      </w:r>
      <w:r w:rsidRPr="00A918D1">
        <w:rPr>
          <w:lang w:val="es-ES"/>
        </w:rPr>
        <w:t>» (Sic)</w:t>
      </w:r>
    </w:p>
    <w:p w14:paraId="40BBECCB"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A918D1" w:rsidRDefault="00A970D5" w:rsidP="006922F5">
      <w:pPr>
        <w:pBdr>
          <w:top w:val="nil"/>
          <w:left w:val="nil"/>
          <w:bottom w:val="nil"/>
          <w:right w:val="nil"/>
          <w:between w:val="nil"/>
        </w:pBdr>
        <w:contextualSpacing/>
        <w:rPr>
          <w:rFonts w:eastAsia="Palatino Linotype" w:cs="Palatino Linotype"/>
          <w:b/>
          <w:color w:val="000000"/>
          <w:szCs w:val="24"/>
        </w:rPr>
      </w:pPr>
      <w:r w:rsidRPr="00A918D1">
        <w:rPr>
          <w:rFonts w:eastAsia="Palatino Linotype" w:cs="Palatino Linotype"/>
          <w:color w:val="000000"/>
          <w:szCs w:val="24"/>
        </w:rPr>
        <w:t xml:space="preserve">Modalidad de entrega: </w:t>
      </w:r>
      <w:r w:rsidR="004A6F01" w:rsidRPr="00A918D1">
        <w:rPr>
          <w:rFonts w:eastAsia="Palatino Linotype" w:cs="Palatino Linotype"/>
          <w:b/>
          <w:color w:val="000000"/>
          <w:szCs w:val="24"/>
        </w:rPr>
        <w:t>A través del SAIMEX</w:t>
      </w:r>
    </w:p>
    <w:p w14:paraId="63E610EB" w14:textId="77777777" w:rsidR="00DC5F8D" w:rsidRPr="00A918D1"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A918D1" w:rsidRDefault="00E21393" w:rsidP="006922F5">
      <w:pPr>
        <w:pStyle w:val="Ttulo2"/>
        <w:rPr>
          <w:rFonts w:eastAsia="Palatino Linotype"/>
        </w:rPr>
      </w:pPr>
      <w:r w:rsidRPr="00A918D1">
        <w:rPr>
          <w:rFonts w:eastAsia="Palatino Linotype"/>
        </w:rPr>
        <w:t>SEGUNDO</w:t>
      </w:r>
      <w:r w:rsidR="00A970D5" w:rsidRPr="00A918D1">
        <w:rPr>
          <w:rFonts w:eastAsia="Palatino Linotype"/>
        </w:rPr>
        <w:t>. De la respuesta del Sujeto Obligado.</w:t>
      </w:r>
    </w:p>
    <w:p w14:paraId="2EE6F294" w14:textId="028A530F"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De las constancias que obran en el expediente electrónico, se observa qu</w:t>
      </w:r>
      <w:r w:rsidR="008B2951" w:rsidRPr="00A918D1">
        <w:rPr>
          <w:rFonts w:eastAsia="Palatino Linotype" w:cs="Palatino Linotype"/>
          <w:color w:val="000000"/>
          <w:szCs w:val="24"/>
        </w:rPr>
        <w:t>e el día</w:t>
      </w:r>
      <w:r w:rsidR="004A3367" w:rsidRPr="00A918D1">
        <w:rPr>
          <w:rFonts w:eastAsia="Palatino Linotype" w:cs="Palatino Linotype"/>
          <w:color w:val="000000"/>
          <w:szCs w:val="24"/>
        </w:rPr>
        <w:t xml:space="preserve"> </w:t>
      </w:r>
      <w:r w:rsidR="00F1689F" w:rsidRPr="00A918D1">
        <w:rPr>
          <w:rFonts w:eastAsia="Palatino Linotype" w:cs="Palatino Linotype"/>
          <w:color w:val="000000"/>
          <w:szCs w:val="24"/>
        </w:rPr>
        <w:t>cinco de agosto</w:t>
      </w:r>
      <w:r w:rsidR="004A5EE6" w:rsidRPr="00A918D1">
        <w:rPr>
          <w:rFonts w:eastAsia="Palatino Linotype" w:cs="Palatino Linotype"/>
          <w:color w:val="000000"/>
          <w:szCs w:val="24"/>
        </w:rPr>
        <w:t xml:space="preserve"> de dos mil veinticinco</w:t>
      </w:r>
      <w:r w:rsidRPr="00A918D1">
        <w:rPr>
          <w:rFonts w:eastAsia="Palatino Linotype" w:cs="Palatino Linotype"/>
          <w:color w:val="000000"/>
          <w:szCs w:val="24"/>
        </w:rPr>
        <w:t>, el Sujeto Obligado dio respuest</w:t>
      </w:r>
      <w:r w:rsidR="009F4FF4" w:rsidRPr="00A918D1">
        <w:rPr>
          <w:rFonts w:eastAsia="Palatino Linotype" w:cs="Palatino Linotype"/>
          <w:color w:val="000000"/>
          <w:szCs w:val="24"/>
        </w:rPr>
        <w:t>a a la solicitud de información</w:t>
      </w:r>
      <w:r w:rsidRPr="00A918D1">
        <w:rPr>
          <w:rFonts w:eastAsia="Palatino Linotype" w:cs="Palatino Linotype"/>
          <w:color w:val="000000"/>
          <w:szCs w:val="24"/>
        </w:rPr>
        <w:t xml:space="preserve"> manifestando lo siguiente:</w:t>
      </w:r>
    </w:p>
    <w:p w14:paraId="6CF4EC0F"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52C7500C" w14:textId="77777777" w:rsidR="006403BC" w:rsidRPr="00A918D1" w:rsidRDefault="23740614" w:rsidP="006403BC">
      <w:pPr>
        <w:pStyle w:val="Fundamentos"/>
        <w:rPr>
          <w:lang w:val="es-ES"/>
        </w:rPr>
      </w:pPr>
      <w:r w:rsidRPr="00A918D1">
        <w:rPr>
          <w:lang w:val="es-ES"/>
        </w:rPr>
        <w:t>«</w:t>
      </w:r>
      <w:r w:rsidR="006403BC" w:rsidRPr="00A918D1">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1F9272" w14:textId="77777777" w:rsidR="006403BC" w:rsidRPr="00A918D1" w:rsidRDefault="006403BC" w:rsidP="006403BC">
      <w:pPr>
        <w:pStyle w:val="Fundamentos"/>
        <w:rPr>
          <w:lang w:val="es-ES"/>
        </w:rPr>
      </w:pPr>
    </w:p>
    <w:p w14:paraId="4356B500" w14:textId="77777777" w:rsidR="006403BC" w:rsidRPr="00A918D1" w:rsidRDefault="006403BC" w:rsidP="006403BC">
      <w:pPr>
        <w:pStyle w:val="Fundamentos"/>
        <w:rPr>
          <w:lang w:val="es-ES"/>
        </w:rPr>
      </w:pPr>
      <w:r w:rsidRPr="00A918D1">
        <w:rPr>
          <w:lang w:val="es-ES"/>
        </w:rPr>
        <w:t>00302/OASTLALNE/IP/2025 Respuesta</w:t>
      </w:r>
    </w:p>
    <w:p w14:paraId="5C10064C" w14:textId="77777777" w:rsidR="006403BC" w:rsidRPr="00A918D1" w:rsidRDefault="006403BC" w:rsidP="006403BC">
      <w:pPr>
        <w:pStyle w:val="Fundamentos"/>
        <w:rPr>
          <w:lang w:val="es-ES"/>
        </w:rPr>
      </w:pPr>
    </w:p>
    <w:p w14:paraId="706A9644" w14:textId="77777777" w:rsidR="006403BC" w:rsidRPr="00A918D1" w:rsidRDefault="006403BC" w:rsidP="006403BC">
      <w:pPr>
        <w:pStyle w:val="Fundamentos"/>
        <w:rPr>
          <w:lang w:val="es-ES"/>
        </w:rPr>
      </w:pPr>
      <w:r w:rsidRPr="00A918D1">
        <w:rPr>
          <w:lang w:val="es-ES"/>
        </w:rPr>
        <w:t>ATENTAMENTE</w:t>
      </w:r>
    </w:p>
    <w:p w14:paraId="3FE4A9EF" w14:textId="4413A3AB" w:rsidR="00A970D5" w:rsidRPr="00A918D1" w:rsidRDefault="006403BC" w:rsidP="006403BC">
      <w:pPr>
        <w:pStyle w:val="Fundamentos"/>
        <w:rPr>
          <w:lang w:val="es-MX"/>
        </w:rPr>
      </w:pPr>
      <w:r w:rsidRPr="00A918D1">
        <w:rPr>
          <w:lang w:val="es-ES"/>
        </w:rPr>
        <w:t>Lic. Mariamneé Vega Blancarte</w:t>
      </w:r>
      <w:r w:rsidR="00311EF3" w:rsidRPr="00A918D1">
        <w:rPr>
          <w:lang w:val="es-ES"/>
        </w:rPr>
        <w:t>»</w:t>
      </w:r>
      <w:r w:rsidR="00A970D5" w:rsidRPr="00A918D1">
        <w:rPr>
          <w:lang w:val="es-MX"/>
        </w:rPr>
        <w:t xml:space="preserve"> (Sic)</w:t>
      </w:r>
    </w:p>
    <w:p w14:paraId="2EAB8352" w14:textId="3B77EF6C" w:rsidR="001107C4" w:rsidRPr="00A918D1"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0D26B630" w:rsidR="00F16DFC" w:rsidRPr="00A918D1" w:rsidRDefault="00F16DFC" w:rsidP="000540D4">
      <w:pPr>
        <w:pBdr>
          <w:top w:val="nil"/>
          <w:left w:val="nil"/>
          <w:bottom w:val="nil"/>
          <w:right w:val="nil"/>
          <w:between w:val="nil"/>
        </w:pBdr>
        <w:contextualSpacing/>
        <w:rPr>
          <w:rFonts w:eastAsia="Palatino Linotype" w:cs="Palatino Linotype"/>
          <w:color w:val="000000"/>
          <w:szCs w:val="24"/>
          <w:lang w:val="es-MX"/>
        </w:rPr>
      </w:pPr>
      <w:r w:rsidRPr="00A918D1">
        <w:rPr>
          <w:rFonts w:eastAsia="Palatino Linotype" w:cs="Palatino Linotype"/>
          <w:color w:val="000000"/>
          <w:szCs w:val="24"/>
          <w:lang w:val="es-MX"/>
        </w:rPr>
        <w:lastRenderedPageBreak/>
        <w:t xml:space="preserve">El Sujeto Obligado adjuntó a su respuesta </w:t>
      </w:r>
      <w:r w:rsidR="007C31C9" w:rsidRPr="00A918D1">
        <w:rPr>
          <w:rFonts w:eastAsia="Palatino Linotype" w:cs="Palatino Linotype"/>
          <w:color w:val="000000"/>
          <w:szCs w:val="24"/>
          <w:lang w:val="es-MX"/>
        </w:rPr>
        <w:t>los</w:t>
      </w:r>
      <w:r w:rsidRPr="00A918D1">
        <w:rPr>
          <w:rFonts w:eastAsia="Palatino Linotype" w:cs="Palatino Linotype"/>
          <w:color w:val="000000"/>
          <w:szCs w:val="24"/>
          <w:lang w:val="es-MX"/>
        </w:rPr>
        <w:t xml:space="preserve"> documento</w:t>
      </w:r>
      <w:r w:rsidR="007C31C9" w:rsidRPr="00A918D1">
        <w:rPr>
          <w:rFonts w:eastAsia="Palatino Linotype" w:cs="Palatino Linotype"/>
          <w:color w:val="000000"/>
          <w:szCs w:val="24"/>
          <w:lang w:val="es-MX"/>
        </w:rPr>
        <w:t>s</w:t>
      </w:r>
      <w:r w:rsidRPr="00A918D1">
        <w:rPr>
          <w:rFonts w:eastAsia="Palatino Linotype" w:cs="Palatino Linotype"/>
          <w:color w:val="000000"/>
          <w:szCs w:val="24"/>
          <w:lang w:val="es-MX"/>
        </w:rPr>
        <w:t xml:space="preserve"> denominado</w:t>
      </w:r>
      <w:r w:rsidR="007C31C9" w:rsidRPr="00A918D1">
        <w:rPr>
          <w:rFonts w:eastAsia="Palatino Linotype" w:cs="Palatino Linotype"/>
          <w:color w:val="000000"/>
          <w:szCs w:val="24"/>
          <w:lang w:val="es-MX"/>
        </w:rPr>
        <w:t>s</w:t>
      </w:r>
      <w:r w:rsidR="00F57B60" w:rsidRPr="00A918D1">
        <w:rPr>
          <w:rFonts w:eastAsia="Palatino Linotype" w:cs="Palatino Linotype"/>
          <w:color w:val="000000"/>
          <w:szCs w:val="24"/>
          <w:lang w:val="es-MX"/>
        </w:rPr>
        <w:t xml:space="preserve"> </w:t>
      </w:r>
      <w:r w:rsidR="00F57B60" w:rsidRPr="00A918D1">
        <w:rPr>
          <w:rFonts w:eastAsia="Palatino Linotype" w:cs="Palatino Linotype"/>
          <w:b/>
          <w:bCs/>
          <w:color w:val="000000"/>
          <w:szCs w:val="24"/>
          <w:lang w:val="es-MX"/>
        </w:rPr>
        <w:t>«</w:t>
      </w:r>
      <w:r w:rsidR="00716B70" w:rsidRPr="00A918D1">
        <w:rPr>
          <w:rFonts w:eastAsia="Palatino Linotype" w:cs="Palatino Linotype"/>
          <w:b/>
          <w:bCs/>
          <w:color w:val="000000"/>
          <w:szCs w:val="24"/>
          <w:lang w:val="es-MX"/>
        </w:rPr>
        <w:t>RESPUESTA SAIMEX 302.pdf</w:t>
      </w:r>
      <w:r w:rsidR="00F57B60" w:rsidRPr="00A918D1">
        <w:rPr>
          <w:rFonts w:eastAsia="Palatino Linotype" w:cs="Palatino Linotype"/>
          <w:b/>
          <w:bCs/>
          <w:color w:val="000000"/>
          <w:szCs w:val="24"/>
          <w:lang w:val="es-MX"/>
        </w:rPr>
        <w:t>»</w:t>
      </w:r>
      <w:r w:rsidR="00F57B60" w:rsidRPr="00A918D1">
        <w:rPr>
          <w:rFonts w:eastAsia="Palatino Linotype" w:cs="Palatino Linotype"/>
          <w:color w:val="000000"/>
          <w:szCs w:val="24"/>
          <w:lang w:val="es-MX"/>
        </w:rPr>
        <w:t xml:space="preserve">, </w:t>
      </w:r>
      <w:r w:rsidR="00585A0E" w:rsidRPr="00A918D1">
        <w:rPr>
          <w:rFonts w:eastAsia="Palatino Linotype" w:cs="Palatino Linotype"/>
          <w:b/>
          <w:bCs/>
          <w:color w:val="000000"/>
          <w:szCs w:val="24"/>
          <w:lang w:val="es-MX"/>
        </w:rPr>
        <w:t>«</w:t>
      </w:r>
      <w:r w:rsidR="00716B70" w:rsidRPr="00A918D1">
        <w:rPr>
          <w:rFonts w:eastAsia="Palatino Linotype" w:cs="Palatino Linotype"/>
          <w:b/>
          <w:bCs/>
          <w:color w:val="000000"/>
          <w:szCs w:val="24"/>
          <w:lang w:val="es-MX"/>
        </w:rPr>
        <w:t>ANEXO 1 Tlalnepantla Tarifas 2025.pdf</w:t>
      </w:r>
      <w:r w:rsidR="00585A0E" w:rsidRPr="00A918D1">
        <w:rPr>
          <w:rFonts w:eastAsia="Palatino Linotype" w:cs="Palatino Linotype"/>
          <w:b/>
          <w:bCs/>
          <w:color w:val="000000"/>
          <w:szCs w:val="24"/>
          <w:lang w:val="es-MX"/>
        </w:rPr>
        <w:t>»</w:t>
      </w:r>
      <w:r w:rsidR="00A25723" w:rsidRPr="00A918D1">
        <w:rPr>
          <w:rFonts w:eastAsia="Palatino Linotype" w:cs="Palatino Linotype"/>
          <w:color w:val="000000"/>
          <w:szCs w:val="24"/>
          <w:lang w:val="es-MX"/>
        </w:rPr>
        <w:t xml:space="preserve"> y</w:t>
      </w:r>
      <w:r w:rsidR="00585A0E" w:rsidRPr="00A918D1">
        <w:rPr>
          <w:rFonts w:eastAsia="Palatino Linotype" w:cs="Palatino Linotype"/>
          <w:color w:val="000000"/>
          <w:szCs w:val="24"/>
          <w:lang w:val="es-MX"/>
        </w:rPr>
        <w:t xml:space="preserve"> </w:t>
      </w:r>
      <w:r w:rsidR="00585A0E" w:rsidRPr="00A918D1">
        <w:rPr>
          <w:rFonts w:eastAsia="Palatino Linotype" w:cs="Palatino Linotype"/>
          <w:b/>
          <w:bCs/>
          <w:color w:val="000000"/>
          <w:szCs w:val="24"/>
          <w:lang w:val="es-MX"/>
        </w:rPr>
        <w:t>«</w:t>
      </w:r>
      <w:r w:rsidR="00716B70" w:rsidRPr="00A918D1">
        <w:rPr>
          <w:rFonts w:eastAsia="Palatino Linotype" w:cs="Palatino Linotype"/>
          <w:b/>
          <w:bCs/>
          <w:color w:val="000000"/>
          <w:szCs w:val="24"/>
          <w:lang w:val="es-MX"/>
        </w:rPr>
        <w:t>ANEXO 2 Tlalnepantla tarifas 2024.pdf</w:t>
      </w:r>
      <w:r w:rsidR="00635456" w:rsidRPr="00A918D1">
        <w:rPr>
          <w:rFonts w:eastAsia="Palatino Linotype" w:cs="Palatino Linotype"/>
          <w:b/>
          <w:bCs/>
          <w:color w:val="000000"/>
          <w:szCs w:val="24"/>
          <w:lang w:val="es-MX"/>
        </w:rPr>
        <w:t>»</w:t>
      </w:r>
      <w:r w:rsidR="00635456" w:rsidRPr="00A918D1">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A918D1"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A918D1" w:rsidRDefault="00E21393" w:rsidP="006922F5">
      <w:pPr>
        <w:pStyle w:val="Ttulo2"/>
        <w:rPr>
          <w:rFonts w:eastAsia="Palatino Linotype"/>
        </w:rPr>
      </w:pPr>
      <w:r w:rsidRPr="00A918D1">
        <w:rPr>
          <w:rFonts w:eastAsia="Palatino Linotype"/>
        </w:rPr>
        <w:t>TERCERO</w:t>
      </w:r>
      <w:r w:rsidR="00A970D5" w:rsidRPr="00A918D1">
        <w:rPr>
          <w:rFonts w:eastAsia="Palatino Linotype"/>
        </w:rPr>
        <w:t>. Del recurso de revisión.</w:t>
      </w:r>
    </w:p>
    <w:p w14:paraId="7AA0C9F4" w14:textId="13A2913C" w:rsidR="00A970D5" w:rsidRPr="00A918D1" w:rsidRDefault="0090115A" w:rsidP="006922F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Inconforme con la respuesta emitid</w:t>
      </w:r>
      <w:r w:rsidR="008C4604" w:rsidRPr="00A918D1">
        <w:rPr>
          <w:rFonts w:eastAsia="Palatino Linotype" w:cs="Palatino Linotype"/>
          <w:color w:val="000000"/>
          <w:szCs w:val="24"/>
        </w:rPr>
        <w:t>a</w:t>
      </w:r>
      <w:r w:rsidR="006726AD" w:rsidRPr="00A918D1">
        <w:rPr>
          <w:rFonts w:eastAsia="Palatino Linotype" w:cs="Palatino Linotype"/>
          <w:color w:val="000000"/>
          <w:szCs w:val="24"/>
        </w:rPr>
        <w:t>, el</w:t>
      </w:r>
      <w:r w:rsidRPr="00A918D1">
        <w:rPr>
          <w:rFonts w:eastAsia="Palatino Linotype" w:cs="Palatino Linotype"/>
          <w:color w:val="000000"/>
          <w:szCs w:val="24"/>
        </w:rPr>
        <w:t xml:space="preserve"> Recurrente interpuso el presente recurso de revisión el </w:t>
      </w:r>
      <w:r w:rsidR="0049656B" w:rsidRPr="00A918D1">
        <w:rPr>
          <w:rFonts w:eastAsia="Palatino Linotype" w:cs="Palatino Linotype"/>
          <w:color w:val="000000"/>
          <w:szCs w:val="24"/>
        </w:rPr>
        <w:t>siete de agosto</w:t>
      </w:r>
      <w:r w:rsidR="00177F35" w:rsidRPr="00A918D1">
        <w:rPr>
          <w:rFonts w:eastAsia="Palatino Linotype" w:cs="Palatino Linotype"/>
          <w:color w:val="000000"/>
          <w:szCs w:val="24"/>
        </w:rPr>
        <w:t xml:space="preserve"> </w:t>
      </w:r>
      <w:r w:rsidR="00DE2889" w:rsidRPr="00A918D1">
        <w:rPr>
          <w:rFonts w:eastAsia="Palatino Linotype" w:cs="Palatino Linotype"/>
          <w:color w:val="000000"/>
          <w:szCs w:val="24"/>
        </w:rPr>
        <w:t>de dos mil veinticinco</w:t>
      </w:r>
      <w:r w:rsidRPr="00A918D1">
        <w:rPr>
          <w:rFonts w:eastAsia="Palatino Linotype" w:cs="Palatino Linotype"/>
          <w:color w:val="000000"/>
          <w:szCs w:val="24"/>
        </w:rPr>
        <w:t>, el cual se registró en el SAIMEX con el expediente número</w:t>
      </w:r>
      <w:r w:rsidR="00A970D5" w:rsidRPr="00A918D1">
        <w:rPr>
          <w:rFonts w:eastAsia="Palatino Linotype" w:cs="Palatino Linotype"/>
          <w:color w:val="000000"/>
          <w:szCs w:val="24"/>
        </w:rPr>
        <w:t xml:space="preserve"> </w:t>
      </w:r>
      <w:r w:rsidR="00C25E24" w:rsidRPr="00A918D1">
        <w:rPr>
          <w:rFonts w:eastAsia="Palatino Linotype" w:cs="Palatino Linotype"/>
          <w:b/>
          <w:color w:val="000000"/>
          <w:szCs w:val="24"/>
        </w:rPr>
        <w:t>09325/INFOEM/IP/RR/2025</w:t>
      </w:r>
      <w:r w:rsidR="00A06896" w:rsidRPr="00A918D1">
        <w:rPr>
          <w:rFonts w:eastAsia="Palatino Linotype" w:cs="Palatino Linotype"/>
          <w:color w:val="000000"/>
          <w:szCs w:val="24"/>
        </w:rPr>
        <w:t xml:space="preserve">, </w:t>
      </w:r>
      <w:r w:rsidRPr="00A918D1">
        <w:rPr>
          <w:rFonts w:eastAsia="Palatino Linotype" w:cs="Palatino Linotype"/>
          <w:color w:val="000000"/>
          <w:szCs w:val="24"/>
        </w:rPr>
        <w:t>en el que manifestó</w:t>
      </w:r>
      <w:r w:rsidR="00A970D5" w:rsidRPr="00A918D1">
        <w:rPr>
          <w:rFonts w:eastAsia="Palatino Linotype" w:cs="Palatino Linotype"/>
          <w:color w:val="000000"/>
          <w:szCs w:val="24"/>
        </w:rPr>
        <w:t xml:space="preserve"> lo siguiente:</w:t>
      </w:r>
    </w:p>
    <w:p w14:paraId="19266E1B" w14:textId="77777777" w:rsidR="0062736A" w:rsidRPr="00A918D1"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A918D1" w:rsidRDefault="00A970D5" w:rsidP="006922F5">
      <w:pPr>
        <w:contextualSpacing/>
        <w:rPr>
          <w:rFonts w:eastAsia="Palatino Linotype" w:cs="Palatino Linotype"/>
          <w:b/>
        </w:rPr>
      </w:pPr>
      <w:r w:rsidRPr="00A918D1">
        <w:rPr>
          <w:rFonts w:eastAsia="Palatino Linotype" w:cs="Palatino Linotype"/>
          <w:b/>
        </w:rPr>
        <w:t>Acto Impugnado:</w:t>
      </w:r>
      <w:r w:rsidR="00655007" w:rsidRPr="00A918D1">
        <w:rPr>
          <w:rFonts w:eastAsia="Palatino Linotype" w:cs="Palatino Linotype"/>
          <w:b/>
        </w:rPr>
        <w:t xml:space="preserve"> </w:t>
      </w:r>
    </w:p>
    <w:p w14:paraId="4A0EFE5A" w14:textId="01D5518A" w:rsidR="00A970D5" w:rsidRPr="00A918D1" w:rsidRDefault="5C35490E" w:rsidP="5C35490E">
      <w:pPr>
        <w:pStyle w:val="Fundamentos"/>
        <w:rPr>
          <w:b/>
          <w:bCs/>
          <w:lang w:val="es-ES"/>
        </w:rPr>
      </w:pPr>
      <w:r w:rsidRPr="00A918D1">
        <w:rPr>
          <w:lang w:val="es-ES"/>
        </w:rPr>
        <w:t>«</w:t>
      </w:r>
      <w:r w:rsidR="00306703" w:rsidRPr="00A918D1">
        <w:rPr>
          <w:lang w:val="es-ES"/>
        </w:rPr>
        <w:t xml:space="preserve">LA NEGATIVA A NO QUERER ENTREGAR LA INFORMACIÓN PÚBLICA SOLICITADA COMO LO ES: “…SE SOLICITA INFORMACIÓN PÚBLICA de los DOCUMENTOS E INFORMACIÓN ELECTRÓNICA que entregaron al INSTITUTO HACENDARIO DEL ESTADO DE MÉXICO (IHAEM) y a la LEGISLATURA DEL CONGRESO DEL ESTADO (…al 15 de noviembre de 2024) como son: 1. Copia del documento del DESARROLLO DE LA METODOLOGÍA PARA EL CÁLCULO TARIFARIO DE LOS DERECHOS DE AGUA (documento en Excel), 2. Copia del documento de JUSTIFICACIÓN DE LAS TARIFAS (documento en Word), 3. Copia del documento del PROYECTO DE DECRETO (documento en Word) para las tarifas diferentes de agua 2025, y 4. Copia del acuse del OFICIO con el que se entregaron sus tarifas diferentes a la legislatura en términos del artículo 139 del código financiero…” Y DE LO CUAL NO ENTREGARON NADA DE INFORMACIÓN NI DOCUMENTOS QUE OBRAN EN SUS ARCHIVOS, LA CUAL DEBE EXISTIR PUES SE DEBIERON ENTREGAR A LA LEGISLATURA DE MANERA IMPRESA Y EN MEDIO ELETRÓNICO, Y SI NO TENDRÍAN TARIFAS DE AGUA EN ESTE AÑO 2025. CON LO CUAL VIOLAN MI DERECHO CONSTITUCIONAL ESTABLECIDO EN EL ARTÍCULO SEXTO A RECIBIR INFORMACIÓN PÚBLICA GENERADA Y EN POSESIÓN DEL SUJETO OBLIGADO, TAN ES ASÍ QUE DICHA RESPONSABILIDAD ESTÁ ESTABLECIDA </w:t>
      </w:r>
      <w:r w:rsidR="00306703" w:rsidRPr="00A918D1">
        <w:rPr>
          <w:lang w:val="es-ES"/>
        </w:rPr>
        <w:lastRenderedPageBreak/>
        <w:t>EN SU PROPIO REGLAMENTO EN EL VIGENTE Y EN EL DE LA ADMINISTRACIÓN ANTERIOR.</w:t>
      </w:r>
      <w:r w:rsidRPr="00A918D1">
        <w:rPr>
          <w:lang w:val="es-ES"/>
        </w:rPr>
        <w:t>» (Sic)</w:t>
      </w:r>
    </w:p>
    <w:p w14:paraId="3C40A441" w14:textId="0B2599C4" w:rsidR="00A970D5" w:rsidRPr="00A918D1" w:rsidRDefault="00A970D5" w:rsidP="00FA1919">
      <w:pPr>
        <w:tabs>
          <w:tab w:val="left" w:pos="2515"/>
        </w:tabs>
        <w:contextualSpacing/>
        <w:rPr>
          <w:rFonts w:eastAsia="Palatino Linotype" w:cs="Palatino Linotype"/>
          <w:iCs/>
          <w:szCs w:val="24"/>
          <w:lang w:val="es-ES"/>
        </w:rPr>
      </w:pPr>
    </w:p>
    <w:p w14:paraId="0F6CFE30" w14:textId="719FCACE" w:rsidR="00300EA0" w:rsidRPr="00A918D1" w:rsidRDefault="002B6B0F" w:rsidP="00300EA0">
      <w:pPr>
        <w:contextualSpacing/>
        <w:rPr>
          <w:rFonts w:eastAsia="Palatino Linotype" w:cs="Palatino Linotype"/>
          <w:b/>
        </w:rPr>
      </w:pPr>
      <w:r w:rsidRPr="00A918D1">
        <w:rPr>
          <w:rFonts w:eastAsia="Palatino Linotype" w:cs="Palatino Linotype"/>
          <w:b/>
        </w:rPr>
        <w:t>Razones o motivos de inconformidad</w:t>
      </w:r>
      <w:r w:rsidR="00300EA0" w:rsidRPr="00A918D1">
        <w:rPr>
          <w:rFonts w:eastAsia="Palatino Linotype" w:cs="Palatino Linotype"/>
          <w:b/>
        </w:rPr>
        <w:t xml:space="preserve">: </w:t>
      </w:r>
    </w:p>
    <w:p w14:paraId="636038ED" w14:textId="1CD116E6" w:rsidR="00300EA0" w:rsidRPr="00A918D1" w:rsidRDefault="00300EA0" w:rsidP="00300EA0">
      <w:pPr>
        <w:pStyle w:val="Fundamentos"/>
        <w:rPr>
          <w:b/>
          <w:bCs/>
          <w:lang w:val="es-ES"/>
        </w:rPr>
      </w:pPr>
      <w:r w:rsidRPr="00A918D1">
        <w:rPr>
          <w:lang w:val="es-ES"/>
        </w:rPr>
        <w:t>«</w:t>
      </w:r>
      <w:r w:rsidR="00306703" w:rsidRPr="00A918D1">
        <w:rPr>
          <w:lang w:val="es-ES"/>
        </w:rPr>
        <w:t>LA NEGATIVA A NO QUERER ENTREGAR LA INFORMACIÓN PÚBLICA SOLICITADA COMO LO ES: “…SE SOLICITA INFORMACIÓN PÚBLICA de los DOCUMENTOS E INFORMACIÓN ELECTRÓNICA que entregaron al INSTITUTO HACENDARIO DEL ESTADO DE MÉXICO (IHAEM) y a la LEGISLATURA DEL CONGRESO DEL ESTADO (…al 15 de noviembre de 2024) como son: 1. Copia del documento del DESARROLLO DE LA METODOLOGÍA PARA EL CÁLCULO TARIFARIO DE LOS DERECHOS DE AGUA (documento en Excel), 2. Copia del documento de JUSTIFICACIÓN DE LAS TARIFAS (documento en Word), 3. Copia del documento del PROYECTO DE DECRETO (documento en Word) para las tarifas diferentes de agua 2025, y 4. Copia del acuse del OFICIO con el que se entregaron sus tarifas diferentes a la legislatura en términos del artículo 139 del código financiero…” Y DE LO CUAL NO ENTREGARON NADA DE INFORMACIÓN NI DOCUMENTOS QUE OBRAN EN SUS ARCHIVOS, LA CUAL DEBE EXISTIR PUES SE DEBIERON ENTREGAR A LA LEGISLATURA DE MANERA IMPRESA Y EN MEDIO ELETRÓNICO, Y SI NO TENDRÍAN TARIFAS DE AGUA EN ESTE AÑO 2025. CON LO CUAL VIOLAN MI DERECHO CONSTITUCIONAL ESTABLECIDO EN EL ARTÍCULO SEXTO A RECIBIR INFORMACIÓN PÚBLICA GENERADA Y EN POSESIÓN DEL SUJETO OBLIGADO, TAN ES ASÍ QUE DICHA RESPONSABILIDAD ESTÁ ESTABLECIDA EN SU PROPIO REGLAMENTO EN EL VIGENTE Y EN EL DE LA ADMINISTRACIÓN ANTERIOR.</w:t>
      </w:r>
      <w:r w:rsidRPr="00A918D1">
        <w:rPr>
          <w:lang w:val="es-ES"/>
        </w:rPr>
        <w:t>» (Sic)</w:t>
      </w:r>
    </w:p>
    <w:p w14:paraId="0A3CE1C1" w14:textId="77777777" w:rsidR="00390EBF" w:rsidRPr="00A918D1" w:rsidRDefault="00390EBF" w:rsidP="006922F5">
      <w:pPr>
        <w:contextualSpacing/>
        <w:rPr>
          <w:rFonts w:eastAsia="Palatino Linotype" w:cs="Palatino Linotype"/>
          <w:iCs/>
          <w:szCs w:val="24"/>
          <w:lang w:val="es-ES"/>
        </w:rPr>
      </w:pPr>
    </w:p>
    <w:p w14:paraId="11D7F189" w14:textId="263FD592" w:rsidR="00A970D5" w:rsidRPr="00A918D1" w:rsidRDefault="00E21393" w:rsidP="006922F5">
      <w:pPr>
        <w:pStyle w:val="Ttulo2"/>
        <w:rPr>
          <w:rFonts w:eastAsia="Palatino Linotype"/>
        </w:rPr>
      </w:pPr>
      <w:r w:rsidRPr="00A918D1">
        <w:rPr>
          <w:rFonts w:eastAsia="Palatino Linotype"/>
        </w:rPr>
        <w:t>CUAR</w:t>
      </w:r>
      <w:r w:rsidR="007A1154" w:rsidRPr="00A918D1">
        <w:rPr>
          <w:rFonts w:eastAsia="Palatino Linotype"/>
        </w:rPr>
        <w:t>TO</w:t>
      </w:r>
      <w:r w:rsidR="00A970D5" w:rsidRPr="00A918D1">
        <w:rPr>
          <w:rFonts w:eastAsia="Palatino Linotype"/>
        </w:rPr>
        <w:t>. Del turno y admisión del recurso de revisión.</w:t>
      </w:r>
    </w:p>
    <w:p w14:paraId="2459DEBA" w14:textId="09962DCB" w:rsidR="00A970D5" w:rsidRPr="00A918D1" w:rsidRDefault="70652167" w:rsidP="70652167">
      <w:pPr>
        <w:pBdr>
          <w:top w:val="nil"/>
          <w:left w:val="nil"/>
          <w:bottom w:val="nil"/>
          <w:right w:val="nil"/>
          <w:between w:val="nil"/>
        </w:pBdr>
        <w:contextualSpacing/>
        <w:rPr>
          <w:rFonts w:eastAsia="Palatino Linotype" w:cs="Palatino Linotype"/>
          <w:color w:val="000000"/>
          <w:lang w:val="es-ES"/>
        </w:rPr>
      </w:pPr>
      <w:r w:rsidRPr="00A918D1">
        <w:rPr>
          <w:rFonts w:eastAsia="Palatino Linotype" w:cs="Palatino Linotype"/>
          <w:color w:val="000000" w:themeColor="text1"/>
          <w:lang w:val="es-ES"/>
        </w:rPr>
        <w:t xml:space="preserve">Medio de impugnación que le fue turnado al </w:t>
      </w:r>
      <w:r w:rsidRPr="00A918D1">
        <w:rPr>
          <w:rFonts w:eastAsia="Palatino Linotype" w:cs="Palatino Linotype"/>
          <w:b/>
          <w:bCs/>
          <w:color w:val="000000" w:themeColor="text1"/>
          <w:lang w:val="es-ES"/>
        </w:rPr>
        <w:t>Comisionado Presidente José Martínez Vilchis</w:t>
      </w:r>
      <w:r w:rsidRPr="00A918D1">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A918D1">
        <w:rPr>
          <w:rFonts w:eastAsia="Palatino Linotype" w:cs="Palatino Linotype"/>
          <w:color w:val="000000" w:themeColor="text1"/>
          <w:lang w:val="es-ES"/>
        </w:rPr>
        <w:t xml:space="preserve"> admisión de fecha </w:t>
      </w:r>
      <w:r w:rsidR="00D069D9" w:rsidRPr="00A918D1">
        <w:rPr>
          <w:rFonts w:eastAsia="Palatino Linotype" w:cs="Palatino Linotype"/>
          <w:color w:val="000000" w:themeColor="text1"/>
          <w:lang w:val="es-ES"/>
        </w:rPr>
        <w:t>once de agosto</w:t>
      </w:r>
      <w:r w:rsidR="00774AC3" w:rsidRPr="00A918D1">
        <w:rPr>
          <w:rFonts w:eastAsia="Palatino Linotype" w:cs="Palatino Linotype"/>
          <w:color w:val="000000" w:themeColor="text1"/>
          <w:lang w:val="es-ES"/>
        </w:rPr>
        <w:t xml:space="preserve"> de dos mil </w:t>
      </w:r>
      <w:r w:rsidR="00774AC3" w:rsidRPr="00A918D1">
        <w:rPr>
          <w:rFonts w:eastAsia="Palatino Linotype" w:cs="Palatino Linotype"/>
          <w:color w:val="000000" w:themeColor="text1"/>
          <w:lang w:val="es-ES"/>
        </w:rPr>
        <w:lastRenderedPageBreak/>
        <w:t>veinticinco</w:t>
      </w:r>
      <w:r w:rsidRPr="00A918D1">
        <w:rPr>
          <w:rFonts w:eastAsia="Palatino Linotype" w:cs="Palatino Linotype"/>
          <w:color w:val="000000" w:themeColor="text1"/>
          <w:lang w:val="es-ES"/>
        </w:rPr>
        <w:t xml:space="preserve">, </w:t>
      </w:r>
      <w:r w:rsidRPr="00A918D1">
        <w:rPr>
          <w:rFonts w:eastAsia="Palatino Linotype" w:cs="Palatino Linotype"/>
          <w:lang w:val="es-ES"/>
        </w:rPr>
        <w:t>otorgándose</w:t>
      </w:r>
      <w:r w:rsidRPr="00A918D1">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A918D1" w:rsidRDefault="00E21393" w:rsidP="006922F5">
      <w:pPr>
        <w:pStyle w:val="Ttulo2"/>
        <w:rPr>
          <w:rFonts w:eastAsia="Palatino Linotype"/>
        </w:rPr>
      </w:pPr>
      <w:r w:rsidRPr="00A918D1">
        <w:rPr>
          <w:rFonts w:eastAsia="Palatino Linotype"/>
        </w:rPr>
        <w:t>QUINT</w:t>
      </w:r>
      <w:r w:rsidR="007D2A1A" w:rsidRPr="00A918D1">
        <w:rPr>
          <w:rFonts w:eastAsia="Palatino Linotype"/>
        </w:rPr>
        <w:t>O</w:t>
      </w:r>
      <w:r w:rsidR="00A970D5" w:rsidRPr="00A918D1">
        <w:rPr>
          <w:rFonts w:eastAsia="Palatino Linotype"/>
        </w:rPr>
        <w:t>. De la etapa de instrucción.</w:t>
      </w:r>
    </w:p>
    <w:p w14:paraId="4A488D2F" w14:textId="043D9544" w:rsidR="00134A3E" w:rsidRPr="00A918D1" w:rsidRDefault="00134A3E" w:rsidP="00134A3E">
      <w:pPr>
        <w:rPr>
          <w:rFonts w:eastAsia="Palatino Linotype" w:cs="Palatino Linotype"/>
          <w:color w:val="000000"/>
          <w:szCs w:val="24"/>
        </w:rPr>
      </w:pPr>
      <w:r w:rsidRPr="00A918D1">
        <w:rPr>
          <w:rFonts w:eastAsia="Palatino Linotype" w:cs="Palatino Linotype"/>
          <w:color w:val="000000"/>
          <w:szCs w:val="24"/>
        </w:rPr>
        <w:t xml:space="preserve">Durante la etapa de instrucción, se observa que el </w:t>
      </w:r>
      <w:r w:rsidR="006C1D3C" w:rsidRPr="00A918D1">
        <w:rPr>
          <w:rFonts w:eastAsia="Palatino Linotype" w:cs="Palatino Linotype"/>
          <w:color w:val="000000"/>
          <w:szCs w:val="24"/>
        </w:rPr>
        <w:t xml:space="preserve">dieciocho de </w:t>
      </w:r>
      <w:r w:rsidR="0094518D" w:rsidRPr="00A918D1">
        <w:rPr>
          <w:rFonts w:eastAsia="Palatino Linotype" w:cs="Palatino Linotype"/>
          <w:color w:val="000000"/>
          <w:szCs w:val="24"/>
        </w:rPr>
        <w:t>agosto</w:t>
      </w:r>
      <w:r w:rsidRPr="00A918D1">
        <w:rPr>
          <w:rFonts w:eastAsia="Palatino Linotype" w:cs="Palatino Linotype"/>
          <w:color w:val="000000"/>
          <w:szCs w:val="24"/>
        </w:rPr>
        <w:t xml:space="preserve"> de dos mil veinticinco, el Sujeto Obligado rindió su Informe Justificado mediante la presentación de</w:t>
      </w:r>
      <w:r w:rsidR="007C4A05" w:rsidRPr="00A918D1">
        <w:rPr>
          <w:rFonts w:eastAsia="Palatino Linotype" w:cs="Palatino Linotype"/>
          <w:color w:val="000000"/>
          <w:szCs w:val="24"/>
        </w:rPr>
        <w:t>l</w:t>
      </w:r>
      <w:r w:rsidR="00C91670" w:rsidRPr="00A918D1">
        <w:rPr>
          <w:rFonts w:eastAsia="Palatino Linotype" w:cs="Palatino Linotype"/>
          <w:color w:val="000000"/>
          <w:szCs w:val="24"/>
        </w:rPr>
        <w:t xml:space="preserve"> </w:t>
      </w:r>
      <w:r w:rsidRPr="00A918D1">
        <w:rPr>
          <w:rFonts w:eastAsia="Palatino Linotype" w:cs="Palatino Linotype"/>
          <w:color w:val="000000"/>
          <w:szCs w:val="24"/>
        </w:rPr>
        <w:t xml:space="preserve">documento denominado </w:t>
      </w:r>
      <w:r w:rsidRPr="00A918D1">
        <w:rPr>
          <w:rFonts w:eastAsia="Palatino Linotype" w:cs="Palatino Linotype"/>
          <w:b/>
          <w:color w:val="000000"/>
          <w:szCs w:val="24"/>
        </w:rPr>
        <w:t>«</w:t>
      </w:r>
      <w:r w:rsidR="00996A0B" w:rsidRPr="00A918D1">
        <w:rPr>
          <w:rFonts w:eastAsia="Palatino Linotype" w:cs="Palatino Linotype"/>
          <w:b/>
          <w:color w:val="000000"/>
          <w:szCs w:val="24"/>
        </w:rPr>
        <w:t>MANIFESTACIONES RR 9325 SAIMEX 302.pdf</w:t>
      </w:r>
      <w:r w:rsidR="00C91670" w:rsidRPr="00A918D1">
        <w:rPr>
          <w:rFonts w:eastAsia="Palatino Linotype" w:cs="Palatino Linotype"/>
          <w:b/>
          <w:bCs/>
          <w:color w:val="000000"/>
          <w:szCs w:val="24"/>
        </w:rPr>
        <w:t>»</w:t>
      </w:r>
      <w:r w:rsidR="00C91670" w:rsidRPr="00A918D1">
        <w:rPr>
          <w:rFonts w:eastAsia="Palatino Linotype" w:cs="Palatino Linotype"/>
          <w:color w:val="000000"/>
          <w:szCs w:val="24"/>
        </w:rPr>
        <w:t xml:space="preserve">, </w:t>
      </w:r>
      <w:r w:rsidRPr="00A918D1">
        <w:rPr>
          <w:rFonts w:eastAsia="Palatino Linotype" w:cs="Palatino Linotype"/>
          <w:color w:val="000000"/>
          <w:szCs w:val="24"/>
        </w:rPr>
        <w:t xml:space="preserve">documentación que fue puesta a la vista del Recurrente mediante acuerdo de fecha </w:t>
      </w:r>
      <w:r w:rsidR="004E36D5" w:rsidRPr="00A918D1">
        <w:rPr>
          <w:rFonts w:eastAsia="Palatino Linotype" w:cs="Palatino Linotype"/>
          <w:color w:val="000000"/>
          <w:szCs w:val="24"/>
        </w:rPr>
        <w:t>veinte de agosto de dos mil veinticinco</w:t>
      </w:r>
      <w:r w:rsidRPr="00A918D1">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A918D1">
        <w:rPr>
          <w:rFonts w:eastAsia="Palatino Linotype" w:cs="Palatino Linotype"/>
          <w:color w:val="000000"/>
          <w:szCs w:val="24"/>
        </w:rPr>
        <w:t xml:space="preserve">el </w:t>
      </w:r>
      <w:r w:rsidRPr="00A918D1">
        <w:rPr>
          <w:rFonts w:eastAsia="Palatino Linotype" w:cs="Palatino Linotype"/>
          <w:color w:val="000000"/>
          <w:szCs w:val="24"/>
        </w:rPr>
        <w:t>Recurrente</w:t>
      </w:r>
      <w:r w:rsidR="00C83F7A" w:rsidRPr="00A918D1">
        <w:rPr>
          <w:rFonts w:eastAsia="Palatino Linotype" w:cs="Palatino Linotype"/>
          <w:color w:val="000000"/>
          <w:szCs w:val="24"/>
        </w:rPr>
        <w:t xml:space="preserve"> no</w:t>
      </w:r>
      <w:r w:rsidRPr="00A918D1">
        <w:rPr>
          <w:rFonts w:eastAsia="Palatino Linotype" w:cs="Palatino Linotype"/>
          <w:color w:val="000000"/>
          <w:szCs w:val="24"/>
        </w:rPr>
        <w:t xml:space="preserve"> realizó manifestaciones</w:t>
      </w:r>
      <w:r w:rsidR="00C83F7A" w:rsidRPr="00A918D1">
        <w:rPr>
          <w:rFonts w:eastAsia="Palatino Linotype" w:cs="Palatino Linotype"/>
          <w:color w:val="000000"/>
          <w:szCs w:val="24"/>
        </w:rPr>
        <w:t>, vertió alegatos ni presentó pruebas que a su derecho conviniera</w:t>
      </w:r>
      <w:r w:rsidR="006B65FD" w:rsidRPr="00A918D1">
        <w:rPr>
          <w:rFonts w:eastAsia="Palatino Linotype" w:cs="Palatino Linotype"/>
          <w:color w:val="000000"/>
          <w:szCs w:val="24"/>
        </w:rPr>
        <w:t>; así como tampoco se pronunció respecto del Informe Justificado rendido por el Sujeto Obligado</w:t>
      </w:r>
      <w:r w:rsidRPr="00A918D1">
        <w:rPr>
          <w:rFonts w:eastAsia="Palatino Linotype" w:cs="Palatino Linotype"/>
          <w:color w:val="000000"/>
          <w:szCs w:val="24"/>
        </w:rPr>
        <w:t>. El contenido de la documentación referida será motivo de análisis en el estudio correspondiente.</w:t>
      </w:r>
    </w:p>
    <w:p w14:paraId="5B536618" w14:textId="7ED50870" w:rsidR="00C02596" w:rsidRPr="00A918D1"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A918D1" w:rsidRDefault="007A1154" w:rsidP="006922F5">
      <w:pPr>
        <w:pStyle w:val="Ttulo2"/>
        <w:rPr>
          <w:rFonts w:eastAsia="Palatino Linotype"/>
        </w:rPr>
      </w:pPr>
      <w:r w:rsidRPr="00A918D1">
        <w:rPr>
          <w:rFonts w:eastAsia="Palatino Linotype"/>
        </w:rPr>
        <w:t>S</w:t>
      </w:r>
      <w:r w:rsidR="00E21393" w:rsidRPr="00A918D1">
        <w:rPr>
          <w:rFonts w:eastAsia="Palatino Linotype"/>
        </w:rPr>
        <w:t>EXTO</w:t>
      </w:r>
      <w:r w:rsidR="00A970D5" w:rsidRPr="00A918D1">
        <w:rPr>
          <w:rFonts w:eastAsia="Palatino Linotype"/>
        </w:rPr>
        <w:t>. Del cierre de instrucción.</w:t>
      </w:r>
    </w:p>
    <w:p w14:paraId="2456F4BD" w14:textId="326D905F"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Así, una vez transcurrido el término legal, se decretó el cierre de instru</w:t>
      </w:r>
      <w:r w:rsidR="00AE6B11" w:rsidRPr="00A918D1">
        <w:rPr>
          <w:rFonts w:eastAsia="Palatino Linotype" w:cs="Palatino Linotype"/>
          <w:color w:val="000000"/>
          <w:szCs w:val="24"/>
        </w:rPr>
        <w:t>cción</w:t>
      </w:r>
      <w:r w:rsidR="007826F1" w:rsidRPr="00A918D1">
        <w:rPr>
          <w:rFonts w:eastAsia="Palatino Linotype" w:cs="Palatino Linotype"/>
          <w:color w:val="000000"/>
          <w:szCs w:val="24"/>
        </w:rPr>
        <w:t xml:space="preserve"> el</w:t>
      </w:r>
      <w:r w:rsidR="00013E50" w:rsidRPr="00A918D1">
        <w:rPr>
          <w:rFonts w:eastAsia="Palatino Linotype" w:cs="Palatino Linotype"/>
          <w:color w:val="000000"/>
          <w:szCs w:val="24"/>
        </w:rPr>
        <w:t xml:space="preserve"> veintiséis de agosto de dos mil veinticinco</w:t>
      </w:r>
      <w:r w:rsidRPr="00A918D1">
        <w:rPr>
          <w:rFonts w:eastAsia="Palatino Linotype" w:cs="Palatino Linotype"/>
          <w:color w:val="000000"/>
          <w:szCs w:val="24"/>
        </w:rPr>
        <w:t xml:space="preserve">, en términos del artículo 185 </w:t>
      </w:r>
      <w:r w:rsidR="004579DC" w:rsidRPr="00A918D1">
        <w:rPr>
          <w:rFonts w:eastAsia="Palatino Linotype" w:cs="Palatino Linotype"/>
          <w:color w:val="000000"/>
          <w:szCs w:val="24"/>
        </w:rPr>
        <w:t>f</w:t>
      </w:r>
      <w:r w:rsidRPr="00A918D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A918D1" w:rsidRDefault="00EB1CF4" w:rsidP="006922F5">
      <w:pPr>
        <w:pBdr>
          <w:top w:val="nil"/>
          <w:left w:val="nil"/>
          <w:bottom w:val="nil"/>
          <w:right w:val="nil"/>
          <w:between w:val="nil"/>
        </w:pBdr>
        <w:contextualSpacing/>
        <w:rPr>
          <w:rFonts w:eastAsia="Palatino Linotype" w:cs="Palatino Linotype"/>
          <w:color w:val="000000"/>
          <w:szCs w:val="24"/>
        </w:rPr>
      </w:pPr>
    </w:p>
    <w:p w14:paraId="22DBA632" w14:textId="77777777" w:rsidR="00BC0326" w:rsidRPr="00A918D1" w:rsidRDefault="00BC0326" w:rsidP="00BC0326">
      <w:pPr>
        <w:pStyle w:val="Ttulo2"/>
        <w:rPr>
          <w:rFonts w:eastAsiaTheme="minorHAnsi"/>
          <w:lang w:eastAsia="en-US"/>
        </w:rPr>
      </w:pPr>
      <w:r w:rsidRPr="00A918D1">
        <w:rPr>
          <w:rFonts w:eastAsiaTheme="minorHAnsi"/>
          <w:lang w:eastAsia="en-US"/>
        </w:rPr>
        <w:lastRenderedPageBreak/>
        <w:t>SÉPTIMO. De la ampliación del término para resolver.</w:t>
      </w:r>
    </w:p>
    <w:p w14:paraId="5F839405" w14:textId="721A152D" w:rsidR="00BC0326" w:rsidRPr="00A918D1" w:rsidRDefault="00BC0326" w:rsidP="00BC0326">
      <w:pPr>
        <w:pBdr>
          <w:top w:val="nil"/>
          <w:left w:val="nil"/>
          <w:bottom w:val="nil"/>
          <w:right w:val="nil"/>
          <w:between w:val="nil"/>
        </w:pBdr>
        <w:contextualSpacing/>
        <w:rPr>
          <w:rFonts w:eastAsiaTheme="minorHAnsi" w:cstheme="minorBidi"/>
          <w:szCs w:val="24"/>
          <w:lang w:eastAsia="en-US"/>
        </w:rPr>
      </w:pPr>
      <w:r w:rsidRPr="00A918D1">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veinti</w:t>
      </w:r>
      <w:r w:rsidR="00B02997" w:rsidRPr="00A918D1">
        <w:rPr>
          <w:rFonts w:eastAsiaTheme="minorHAnsi" w:cstheme="minorBidi"/>
          <w:szCs w:val="24"/>
          <w:lang w:eastAsia="en-US"/>
        </w:rPr>
        <w:t>trés</w:t>
      </w:r>
      <w:r w:rsidRPr="00A918D1">
        <w:rPr>
          <w:rFonts w:eastAsiaTheme="minorHAnsi" w:cstheme="minorBidi"/>
          <w:szCs w:val="24"/>
          <w:lang w:eastAsia="en-US"/>
        </w:rPr>
        <w:t xml:space="preserve"> de septiembre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AAEE6DD" w14:textId="77777777" w:rsidR="00BC0326" w:rsidRPr="00A918D1" w:rsidRDefault="00BC0326"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A918D1" w:rsidRDefault="00A970D5" w:rsidP="006922F5">
      <w:pPr>
        <w:pStyle w:val="Ttulo1"/>
        <w:rPr>
          <w:rFonts w:eastAsia="Palatino Linotype"/>
          <w:lang w:val="es-ES_tradnl"/>
        </w:rPr>
      </w:pPr>
      <w:r w:rsidRPr="00A918D1">
        <w:rPr>
          <w:rFonts w:eastAsia="Palatino Linotype"/>
          <w:lang w:val="es-ES_tradnl"/>
        </w:rPr>
        <w:t>C O N S I D E R A N D O</w:t>
      </w:r>
    </w:p>
    <w:p w14:paraId="32546275"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A918D1" w:rsidRDefault="00A970D5" w:rsidP="006922F5">
      <w:pPr>
        <w:pStyle w:val="Ttulo2"/>
        <w:rPr>
          <w:rFonts w:eastAsia="Palatino Linotype"/>
        </w:rPr>
      </w:pPr>
      <w:r w:rsidRPr="00A918D1">
        <w:rPr>
          <w:rFonts w:eastAsia="Palatino Linotype"/>
        </w:rPr>
        <w:t>PRIMERO. De la competencia.</w:t>
      </w:r>
    </w:p>
    <w:p w14:paraId="615C5B79" w14:textId="2909C1F8" w:rsidR="00E63F1C" w:rsidRPr="00A918D1" w:rsidRDefault="00E63F1C" w:rsidP="00E63F1C">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A918D1">
        <w:rPr>
          <w:rFonts w:eastAsia="Palatino Linotype" w:cs="Palatino Linotype"/>
          <w:color w:val="000000"/>
          <w:szCs w:val="24"/>
        </w:rPr>
        <w:t>cuadragésimo cuarto, cuadragésimo quinto y cuadragésimo sexto</w:t>
      </w:r>
      <w:r w:rsidRPr="00A918D1">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A918D1"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A918D1" w:rsidRDefault="00A970D5" w:rsidP="006922F5">
      <w:pPr>
        <w:pStyle w:val="Ttulo2"/>
        <w:rPr>
          <w:rFonts w:eastAsia="Palatino Linotype"/>
        </w:rPr>
      </w:pPr>
      <w:r w:rsidRPr="00A918D1">
        <w:rPr>
          <w:rFonts w:eastAsia="Palatino Linotype"/>
        </w:rPr>
        <w:t xml:space="preserve">SEGUNDO. Sobre los alcances del recurso de revisión. </w:t>
      </w:r>
    </w:p>
    <w:p w14:paraId="132CB116" w14:textId="77777777" w:rsidR="00A970D5" w:rsidRPr="00A918D1" w:rsidRDefault="00A970D5" w:rsidP="006922F5">
      <w:r w:rsidRPr="00A918D1">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A918D1" w:rsidRDefault="00FE7B8E" w:rsidP="006922F5"/>
    <w:p w14:paraId="19DAE945" w14:textId="77777777" w:rsidR="00CA6CE6" w:rsidRPr="00A918D1" w:rsidRDefault="00CA6CE6" w:rsidP="00CA6CE6">
      <w:pPr>
        <w:pStyle w:val="Ttulo2"/>
      </w:pPr>
      <w:r w:rsidRPr="00A918D1">
        <w:t xml:space="preserve">TERCERO. Cuestiones de previo y especial pronunciamiento. </w:t>
      </w:r>
    </w:p>
    <w:p w14:paraId="7E33B6E2" w14:textId="77777777" w:rsidR="00CA6CE6" w:rsidRPr="00A918D1" w:rsidRDefault="00CA6CE6" w:rsidP="00CA6CE6">
      <w:pPr>
        <w:rPr>
          <w:rFonts w:eastAsia="Palatino Linotype" w:cs="Palatino Linotype"/>
        </w:rPr>
      </w:pPr>
      <w:r w:rsidRPr="00A918D1">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A918D1" w:rsidRDefault="00CA6CE6" w:rsidP="00CA6CE6">
      <w:pPr>
        <w:rPr>
          <w:rFonts w:eastAsia="Palatino Linotype" w:cs="Palatino Linotype"/>
        </w:rPr>
      </w:pPr>
    </w:p>
    <w:p w14:paraId="7BAC894B"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 xml:space="preserve">Artículo 180. </w:t>
      </w:r>
      <w:r w:rsidRPr="00A918D1">
        <w:rPr>
          <w:rFonts w:eastAsia="Palatino Linotype" w:cs="Palatino Linotype"/>
          <w:i/>
          <w:sz w:val="22"/>
        </w:rPr>
        <w:t>El recurso de revisión contendrá:</w:t>
      </w:r>
    </w:p>
    <w:p w14:paraId="251BF530"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I. El sujeto obligado ante la cual se presentó la solicitud;</w:t>
      </w:r>
    </w:p>
    <w:p w14:paraId="3C99FE57"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II. El nombre del solicitante que recurre</w:t>
      </w:r>
      <w:r w:rsidRPr="00A918D1">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III. El número de folio de respuesta de la solicitud de acceso;</w:t>
      </w:r>
    </w:p>
    <w:p w14:paraId="12A8ABF6"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V. El acto que se recurre;</w:t>
      </w:r>
    </w:p>
    <w:p w14:paraId="188F4AE7"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VI. Las razones o motivos de inconformidad;</w:t>
      </w:r>
    </w:p>
    <w:p w14:paraId="4C394407"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lastRenderedPageBreak/>
        <w:t>VIII. Firma del recurrente, en su caso, cuando se presente por escrito, requisito sin el cual se dará trámite al recurso.</w:t>
      </w:r>
    </w:p>
    <w:p w14:paraId="5C1A4BE7" w14:textId="77777777" w:rsidR="00CA6CE6" w:rsidRPr="00A918D1" w:rsidRDefault="00CA6CE6" w:rsidP="00CA6CE6">
      <w:pPr>
        <w:spacing w:line="240" w:lineRule="auto"/>
        <w:ind w:left="567" w:right="567"/>
        <w:rPr>
          <w:rFonts w:eastAsia="Palatino Linotype" w:cs="Palatino Linotype"/>
          <w:i/>
          <w:sz w:val="22"/>
        </w:rPr>
      </w:pPr>
    </w:p>
    <w:p w14:paraId="77DEB195"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Adicionalmente, se podrán anexar las pruebas y demás elementos que considere procedentes someter a juicio del Instituto.</w:t>
      </w:r>
    </w:p>
    <w:p w14:paraId="354FAB13" w14:textId="77777777" w:rsidR="00CA6CE6" w:rsidRPr="00A918D1" w:rsidRDefault="00CA6CE6" w:rsidP="00CA6CE6">
      <w:pPr>
        <w:spacing w:line="240" w:lineRule="auto"/>
        <w:ind w:left="567" w:right="567"/>
        <w:rPr>
          <w:rFonts w:eastAsia="Palatino Linotype" w:cs="Palatino Linotype"/>
          <w:i/>
          <w:sz w:val="22"/>
        </w:rPr>
      </w:pPr>
    </w:p>
    <w:p w14:paraId="4C62BAD0"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En ningún caso será necesario que el particular ratifique el recurso de revisión interpuesto.</w:t>
      </w:r>
    </w:p>
    <w:p w14:paraId="02A59F46" w14:textId="77777777" w:rsidR="00CA6CE6" w:rsidRPr="00A918D1" w:rsidRDefault="00CA6CE6" w:rsidP="00CA6CE6">
      <w:pPr>
        <w:spacing w:line="240" w:lineRule="auto"/>
        <w:ind w:left="567" w:right="567"/>
        <w:rPr>
          <w:rFonts w:eastAsia="Palatino Linotype" w:cs="Palatino Linotype"/>
          <w:i/>
          <w:sz w:val="22"/>
        </w:rPr>
      </w:pPr>
    </w:p>
    <w:p w14:paraId="26DBEE83" w14:textId="77777777" w:rsidR="00CA6CE6" w:rsidRPr="00A918D1" w:rsidRDefault="00CA6CE6" w:rsidP="00CA6CE6">
      <w:pPr>
        <w:spacing w:line="240" w:lineRule="auto"/>
        <w:ind w:left="567" w:right="567"/>
        <w:rPr>
          <w:rFonts w:eastAsia="Palatino Linotype" w:cs="Palatino Linotype"/>
          <w:i/>
          <w:iCs/>
          <w:sz w:val="22"/>
          <w:lang w:val="es-ES"/>
        </w:rPr>
      </w:pPr>
      <w:r w:rsidRPr="00A918D1">
        <w:rPr>
          <w:rFonts w:eastAsia="Palatino Linotype" w:cs="Palatino Linotype"/>
          <w:b/>
          <w:bCs/>
          <w:i/>
          <w:iCs/>
          <w:sz w:val="22"/>
          <w:lang w:val="es-ES"/>
        </w:rPr>
        <w:t>En caso de que el recurso se interponga de manera electrónica no será indispensable que contengan los requisitos establecidos en las fracciones II</w:t>
      </w:r>
      <w:r w:rsidRPr="00A918D1">
        <w:rPr>
          <w:rFonts w:eastAsia="Palatino Linotype" w:cs="Palatino Linotype"/>
          <w:i/>
          <w:iCs/>
          <w:sz w:val="22"/>
          <w:lang w:val="es-ES"/>
        </w:rPr>
        <w:t>, IV, VII y VIII.</w:t>
      </w:r>
    </w:p>
    <w:p w14:paraId="5E59E644" w14:textId="77777777" w:rsidR="00CA6CE6" w:rsidRPr="00A918D1" w:rsidRDefault="00CA6CE6" w:rsidP="00CA6CE6">
      <w:pPr>
        <w:rPr>
          <w:rFonts w:eastAsia="Palatino Linotype" w:cs="Palatino Linotype"/>
          <w:b/>
          <w:i/>
        </w:rPr>
      </w:pPr>
    </w:p>
    <w:p w14:paraId="39E3A4E8" w14:textId="77777777" w:rsidR="00CA6CE6" w:rsidRPr="00A918D1" w:rsidRDefault="00CA6CE6" w:rsidP="00CA6CE6">
      <w:pPr>
        <w:rPr>
          <w:rFonts w:eastAsia="Palatino Linotype" w:cs="Palatino Linotype"/>
          <w:lang w:val="es-ES"/>
        </w:rPr>
      </w:pPr>
      <w:r w:rsidRPr="00A918D1">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A918D1" w:rsidRDefault="00CA6CE6" w:rsidP="00CA6CE6">
      <w:pPr>
        <w:rPr>
          <w:rFonts w:eastAsia="Palatino Linotype" w:cs="Palatino Linotype"/>
        </w:rPr>
      </w:pPr>
    </w:p>
    <w:p w14:paraId="6B3D30F8"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Artículo 155.</w:t>
      </w:r>
      <w:r w:rsidRPr="00A918D1">
        <w:rPr>
          <w:rFonts w:eastAsia="Palatino Linotype" w:cs="Palatino Linotype"/>
          <w:i/>
          <w:sz w:val="22"/>
        </w:rPr>
        <w:t xml:space="preserve"> […]</w:t>
      </w:r>
    </w:p>
    <w:p w14:paraId="258C7FC6" w14:textId="77777777" w:rsidR="00CA6CE6" w:rsidRPr="00A918D1" w:rsidRDefault="00CA6CE6" w:rsidP="00CA6CE6">
      <w:pPr>
        <w:spacing w:line="240" w:lineRule="auto"/>
        <w:ind w:left="567" w:right="567"/>
        <w:rPr>
          <w:rFonts w:eastAsia="Palatino Linotype" w:cs="Palatino Linotype"/>
          <w:i/>
          <w:sz w:val="22"/>
        </w:rPr>
      </w:pPr>
    </w:p>
    <w:p w14:paraId="1A0E9524"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05DB2133" w14:textId="77777777" w:rsidR="00CA6CE6" w:rsidRPr="00A918D1" w:rsidRDefault="00CA6CE6" w:rsidP="00CA6CE6">
      <w:pPr>
        <w:rPr>
          <w:rFonts w:eastAsia="Palatino Linotype" w:cs="Palatino Linotype"/>
        </w:rPr>
      </w:pPr>
    </w:p>
    <w:p w14:paraId="42955A53" w14:textId="45DCFC98" w:rsidR="00CA6CE6" w:rsidRPr="00A918D1" w:rsidRDefault="00CA6CE6" w:rsidP="00CA6CE6">
      <w:pPr>
        <w:rPr>
          <w:rFonts w:eastAsia="Palatino Linotype" w:cs="Palatino Linotype"/>
        </w:rPr>
      </w:pPr>
      <w:r w:rsidRPr="00A918D1">
        <w:rPr>
          <w:rFonts w:eastAsia="Palatino Linotype" w:cs="Palatino Linotype"/>
        </w:rPr>
        <w:t xml:space="preserve">Robusteciendo lo anterior se encuentra lo dispuesto en el artículo 5 párrafos </w:t>
      </w:r>
      <w:r w:rsidR="00DC5560" w:rsidRPr="00A918D1">
        <w:rPr>
          <w:rFonts w:eastAsia="Palatino Linotype" w:cs="Palatino Linotype"/>
          <w:color w:val="000000"/>
          <w:szCs w:val="24"/>
        </w:rPr>
        <w:t>cuadragésimo cuarto, cuadragésimo quinto y cuadragésimo sexto</w:t>
      </w:r>
      <w:r w:rsidRPr="00A918D1">
        <w:rPr>
          <w:rFonts w:eastAsia="Palatino Linotype" w:cs="Palatino Linotype"/>
        </w:rPr>
        <w:t>, de la Constitución Política del Estado Libre y Soberano de México, se establece lo siguiente:</w:t>
      </w:r>
    </w:p>
    <w:p w14:paraId="76B6EFDA" w14:textId="77777777" w:rsidR="00CA6CE6" w:rsidRPr="00A918D1" w:rsidRDefault="00CA6CE6" w:rsidP="00CA6CE6">
      <w:pPr>
        <w:rPr>
          <w:rFonts w:eastAsia="Palatino Linotype" w:cs="Palatino Linotype"/>
        </w:rPr>
      </w:pPr>
    </w:p>
    <w:p w14:paraId="631C65E5"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lastRenderedPageBreak/>
        <w:t>Artículo 5</w:t>
      </w:r>
      <w:r w:rsidRPr="00A918D1">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20ADD6B7" w14:textId="77777777" w:rsidR="00CA6CE6" w:rsidRPr="00A918D1" w:rsidRDefault="00CA6CE6" w:rsidP="00CA6CE6">
      <w:pPr>
        <w:spacing w:line="240" w:lineRule="auto"/>
        <w:ind w:left="567" w:right="567"/>
        <w:rPr>
          <w:rFonts w:eastAsia="Palatino Linotype" w:cs="Palatino Linotype"/>
          <w:i/>
          <w:iCs/>
          <w:sz w:val="22"/>
          <w:lang w:val="es-ES"/>
        </w:rPr>
      </w:pPr>
      <w:r w:rsidRPr="00A918D1">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19BF7050"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A918D1" w:rsidRDefault="00CA6CE6" w:rsidP="00CA6CE6">
      <w:pPr>
        <w:spacing w:line="240" w:lineRule="auto"/>
        <w:ind w:left="567" w:right="567"/>
        <w:rPr>
          <w:rFonts w:eastAsia="Palatino Linotype" w:cs="Palatino Linotype"/>
          <w:i/>
          <w:sz w:val="22"/>
        </w:rPr>
      </w:pPr>
    </w:p>
    <w:p w14:paraId="3BCACDB3" w14:textId="77777777" w:rsidR="00CA6CE6" w:rsidRPr="00A918D1" w:rsidRDefault="00CA6CE6" w:rsidP="00CA6CE6">
      <w:pPr>
        <w:spacing w:line="240" w:lineRule="auto"/>
        <w:ind w:left="567" w:right="567"/>
        <w:rPr>
          <w:rFonts w:eastAsia="Palatino Linotype" w:cs="Palatino Linotype"/>
          <w:i/>
          <w:iCs/>
          <w:sz w:val="22"/>
          <w:lang w:val="es-ES"/>
        </w:rPr>
      </w:pPr>
      <w:r w:rsidRPr="00A918D1">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A918D1" w:rsidRDefault="00CA6CE6" w:rsidP="00CA6CE6">
      <w:pPr>
        <w:spacing w:line="240" w:lineRule="auto"/>
        <w:ind w:left="567" w:right="567"/>
        <w:rPr>
          <w:rFonts w:eastAsia="Palatino Linotype" w:cs="Palatino Linotype"/>
          <w:i/>
          <w:sz w:val="22"/>
        </w:rPr>
      </w:pPr>
    </w:p>
    <w:p w14:paraId="7A68CAAE"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Este derecho se regirá por los principios y bases siguientes:</w:t>
      </w:r>
    </w:p>
    <w:p w14:paraId="21346D06"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734743BC"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III.</w:t>
      </w:r>
      <w:r w:rsidRPr="00A918D1">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IV.</w:t>
      </w:r>
      <w:r w:rsidRPr="00A918D1">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4693E71D"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VIII.</w:t>
      </w:r>
      <w:r w:rsidRPr="00A918D1">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w:t>
      </w:r>
    </w:p>
    <w:p w14:paraId="70BCD134" w14:textId="77777777" w:rsidR="00CA6CE6" w:rsidRPr="00A918D1" w:rsidRDefault="00CA6CE6" w:rsidP="00CA6CE6">
      <w:pPr>
        <w:ind w:left="567" w:right="567"/>
        <w:rPr>
          <w:rFonts w:eastAsia="Palatino Linotype" w:cs="Palatino Linotype"/>
        </w:rPr>
      </w:pPr>
    </w:p>
    <w:p w14:paraId="16B29DDF" w14:textId="77777777" w:rsidR="00CA6CE6" w:rsidRPr="00A918D1" w:rsidRDefault="00CA6CE6" w:rsidP="00CA6CE6">
      <w:pPr>
        <w:rPr>
          <w:rFonts w:eastAsia="Palatino Linotype" w:cs="Palatino Linotype"/>
        </w:rPr>
      </w:pPr>
      <w:r w:rsidRPr="00A918D1">
        <w:rPr>
          <w:rFonts w:eastAsia="Palatino Linotype" w:cs="Palatino Linotype"/>
        </w:rPr>
        <w:lastRenderedPageBreak/>
        <w:t>Por otra parte, del contenido del artículo 1 de la Constitución Política de los Estados Unidos Mexicanos, se destaca lo siguiente:</w:t>
      </w:r>
    </w:p>
    <w:p w14:paraId="5D5F2FBA" w14:textId="77777777" w:rsidR="00CA6CE6" w:rsidRPr="00A918D1" w:rsidRDefault="00CA6CE6" w:rsidP="00CA6CE6">
      <w:pPr>
        <w:spacing w:line="240" w:lineRule="auto"/>
        <w:ind w:left="567" w:right="567"/>
        <w:rPr>
          <w:rFonts w:eastAsia="Palatino Linotype" w:cs="Palatino Linotype"/>
        </w:rPr>
      </w:pPr>
    </w:p>
    <w:p w14:paraId="27B6E9DC"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b/>
          <w:i/>
          <w:sz w:val="22"/>
        </w:rPr>
        <w:t>Artículo 1o</w:t>
      </w:r>
      <w:r w:rsidRPr="00A918D1">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A918D1" w:rsidRDefault="00CA6CE6" w:rsidP="00CA6CE6">
      <w:pPr>
        <w:spacing w:line="240" w:lineRule="auto"/>
        <w:ind w:left="567" w:right="567"/>
        <w:rPr>
          <w:rFonts w:eastAsia="Palatino Linotype" w:cs="Palatino Linotype"/>
          <w:i/>
          <w:sz w:val="22"/>
        </w:rPr>
      </w:pPr>
    </w:p>
    <w:p w14:paraId="52B41F58"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A918D1" w:rsidRDefault="00CA6CE6" w:rsidP="00CA6CE6">
      <w:pPr>
        <w:spacing w:line="240" w:lineRule="auto"/>
        <w:ind w:left="567" w:right="567"/>
        <w:rPr>
          <w:rFonts w:eastAsia="Palatino Linotype" w:cs="Palatino Linotype"/>
          <w:i/>
          <w:sz w:val="22"/>
        </w:rPr>
      </w:pPr>
    </w:p>
    <w:p w14:paraId="5F5A0F6F" w14:textId="77777777" w:rsidR="00CA6CE6" w:rsidRPr="00A918D1" w:rsidRDefault="00CA6CE6" w:rsidP="00CA6CE6">
      <w:pPr>
        <w:spacing w:line="240" w:lineRule="auto"/>
        <w:ind w:left="567" w:right="567"/>
        <w:rPr>
          <w:rFonts w:eastAsia="Palatino Linotype" w:cs="Palatino Linotype"/>
          <w:i/>
          <w:sz w:val="22"/>
        </w:rPr>
      </w:pPr>
      <w:r w:rsidRPr="00A918D1">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A918D1" w:rsidRDefault="00CA6CE6" w:rsidP="00CA6CE6">
      <w:pPr>
        <w:pStyle w:val="NormalINFOEM"/>
      </w:pPr>
    </w:p>
    <w:p w14:paraId="642A4B33" w14:textId="77777777" w:rsidR="00CA6CE6" w:rsidRPr="00A918D1" w:rsidRDefault="00CA6CE6" w:rsidP="00CA6CE6">
      <w:r w:rsidRPr="00A918D1">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A918D1">
        <w:t>En conclusión, se cubrieron los requisitos de procedencia y procedibilidad, conforme a las constancias que obran en el expediente.</w:t>
      </w:r>
    </w:p>
    <w:p w14:paraId="133CAD8E" w14:textId="77777777" w:rsidR="00CA6CE6" w:rsidRPr="00A918D1" w:rsidRDefault="00CA6CE6" w:rsidP="006922F5"/>
    <w:p w14:paraId="7E828C31" w14:textId="2AA6D87D" w:rsidR="00454915" w:rsidRPr="00A918D1" w:rsidRDefault="00E27B4A" w:rsidP="00454915">
      <w:pPr>
        <w:pStyle w:val="Ttulo2"/>
        <w:rPr>
          <w:rFonts w:eastAsia="Palatino Linotype"/>
        </w:rPr>
      </w:pPr>
      <w:r w:rsidRPr="00A918D1">
        <w:rPr>
          <w:rFonts w:eastAsia="Palatino Linotype"/>
        </w:rPr>
        <w:lastRenderedPageBreak/>
        <w:t>CUARTO</w:t>
      </w:r>
      <w:r w:rsidR="00454915" w:rsidRPr="00A918D1">
        <w:rPr>
          <w:rFonts w:eastAsia="Palatino Linotype"/>
        </w:rPr>
        <w:t>. De las causas de improcedencia.</w:t>
      </w:r>
    </w:p>
    <w:p w14:paraId="714929BC" w14:textId="77777777" w:rsidR="00454915" w:rsidRPr="00A918D1" w:rsidRDefault="00454915" w:rsidP="0045491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A918D1"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A918D1" w:rsidRDefault="00454915" w:rsidP="44E9108F">
      <w:pPr>
        <w:pBdr>
          <w:top w:val="nil"/>
          <w:left w:val="nil"/>
          <w:bottom w:val="nil"/>
          <w:right w:val="nil"/>
          <w:between w:val="nil"/>
        </w:pBdr>
        <w:contextualSpacing/>
        <w:rPr>
          <w:rFonts w:eastAsia="Palatino Linotype" w:cs="Palatino Linotype"/>
          <w:color w:val="000000"/>
          <w:lang w:val="es-ES"/>
        </w:rPr>
      </w:pPr>
      <w:r w:rsidRPr="00A918D1">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918D1">
        <w:rPr>
          <w:rFonts w:eastAsia="Palatino Linotype" w:cs="Palatino Linotype"/>
          <w:color w:val="000000"/>
          <w:vertAlign w:val="superscript"/>
          <w:lang w:val="es-ES"/>
        </w:rPr>
        <w:footnoteReference w:id="2"/>
      </w:r>
      <w:r w:rsidRPr="00A918D1">
        <w:rPr>
          <w:rFonts w:eastAsia="Palatino Linotype" w:cs="Palatino Linotype"/>
          <w:color w:val="000000"/>
          <w:lang w:val="es-ES"/>
        </w:rPr>
        <w:t xml:space="preserve">, la cual permite dilucidar alguna </w:t>
      </w:r>
      <w:r w:rsidRPr="00A918D1">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A918D1"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A918D1" w:rsidRDefault="00454915" w:rsidP="0045491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A918D1"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A918D1" w:rsidRDefault="00E27B4A" w:rsidP="00454915">
      <w:pPr>
        <w:pStyle w:val="Ttulo2"/>
        <w:rPr>
          <w:rFonts w:eastAsia="Palatino Linotype"/>
        </w:rPr>
      </w:pPr>
      <w:r w:rsidRPr="00A918D1">
        <w:rPr>
          <w:rFonts w:eastAsia="Palatino Linotype"/>
        </w:rPr>
        <w:t>QUIN</w:t>
      </w:r>
      <w:r w:rsidR="00F45971" w:rsidRPr="00A918D1">
        <w:rPr>
          <w:rFonts w:eastAsia="Palatino Linotype"/>
        </w:rPr>
        <w:t>TO</w:t>
      </w:r>
      <w:r w:rsidR="00454915" w:rsidRPr="00A918D1">
        <w:rPr>
          <w:rFonts w:eastAsia="Palatino Linotype"/>
        </w:rPr>
        <w:t>. Estudio y resolución del asunto.</w:t>
      </w:r>
    </w:p>
    <w:p w14:paraId="78A9F94F" w14:textId="77777777" w:rsidR="00454915" w:rsidRPr="00A918D1" w:rsidRDefault="00454915" w:rsidP="00454915">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A918D1">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231554C6" w14:textId="77777777" w:rsidR="004A3367" w:rsidRPr="00A918D1" w:rsidRDefault="004A3367" w:rsidP="004A3367">
      <w:pPr>
        <w:rPr>
          <w:rFonts w:eastAsiaTheme="minorHAnsi" w:cstheme="minorBidi"/>
          <w:sz w:val="22"/>
          <w:lang w:eastAsia="en-US"/>
        </w:rPr>
      </w:pPr>
    </w:p>
    <w:p w14:paraId="770F770D" w14:textId="77777777" w:rsidR="009651E7" w:rsidRPr="00A918D1" w:rsidRDefault="0EE28084" w:rsidP="00FF6049">
      <w:pPr>
        <w:rPr>
          <w:rFonts w:eastAsiaTheme="minorEastAsia" w:cstheme="minorBidi"/>
          <w:lang w:val="es-ES" w:eastAsia="en-US"/>
        </w:rPr>
      </w:pPr>
      <w:r w:rsidRPr="00A918D1">
        <w:rPr>
          <w:rFonts w:eastAsiaTheme="minorEastAsia" w:cstheme="minorBidi"/>
          <w:lang w:val="es-ES" w:eastAsia="en-US"/>
        </w:rPr>
        <w:t xml:space="preserve">En virtud de lo anterior, es conveniente recordar que el </w:t>
      </w:r>
      <w:r w:rsidR="00DA0841" w:rsidRPr="00A918D1">
        <w:rPr>
          <w:rFonts w:eastAsiaTheme="minorEastAsia" w:cstheme="minorBidi"/>
          <w:lang w:val="es-ES" w:eastAsia="en-US"/>
        </w:rPr>
        <w:t xml:space="preserve">hoy </w:t>
      </w:r>
      <w:r w:rsidRPr="00A918D1">
        <w:rPr>
          <w:rFonts w:eastAsiaTheme="minorEastAsia" w:cstheme="minorBidi"/>
          <w:lang w:val="es-ES" w:eastAsia="en-US"/>
        </w:rPr>
        <w:t>Recurrente</w:t>
      </w:r>
      <w:r w:rsidR="00DA0841" w:rsidRPr="00A918D1">
        <w:rPr>
          <w:rFonts w:eastAsiaTheme="minorEastAsia" w:cstheme="minorBidi"/>
          <w:lang w:val="es-ES" w:eastAsia="en-US"/>
        </w:rPr>
        <w:t xml:space="preserve"> </w:t>
      </w:r>
      <w:r w:rsidR="0084615A" w:rsidRPr="00A918D1">
        <w:rPr>
          <w:rFonts w:eastAsiaTheme="minorEastAsia" w:cstheme="minorBidi"/>
          <w:lang w:val="es-ES" w:eastAsia="en-US"/>
        </w:rPr>
        <w:t>requirió la entrega de</w:t>
      </w:r>
      <w:r w:rsidR="00D80535" w:rsidRPr="00A918D1">
        <w:rPr>
          <w:rFonts w:eastAsiaTheme="minorEastAsia" w:cstheme="minorBidi"/>
          <w:lang w:val="es-ES" w:eastAsia="en-US"/>
        </w:rPr>
        <w:t xml:space="preserve"> </w:t>
      </w:r>
      <w:r w:rsidR="009651E7" w:rsidRPr="00A918D1">
        <w:rPr>
          <w:rFonts w:eastAsiaTheme="minorEastAsia" w:cstheme="minorBidi"/>
          <w:lang w:val="es-ES" w:eastAsia="en-US"/>
        </w:rPr>
        <w:t>lo siguiente:</w:t>
      </w:r>
    </w:p>
    <w:p w14:paraId="561F538E" w14:textId="77777777" w:rsidR="009651E7" w:rsidRPr="00A918D1" w:rsidRDefault="009651E7" w:rsidP="00FF6049">
      <w:pPr>
        <w:rPr>
          <w:rFonts w:eastAsiaTheme="minorEastAsia" w:cstheme="minorBidi"/>
          <w:lang w:val="es-ES" w:eastAsia="en-US"/>
        </w:rPr>
      </w:pPr>
    </w:p>
    <w:p w14:paraId="3311B1BA" w14:textId="43864493" w:rsidR="009651E7" w:rsidRPr="00A918D1" w:rsidRDefault="00271747" w:rsidP="002258E1">
      <w:pPr>
        <w:pStyle w:val="Prrafodelista"/>
        <w:numPr>
          <w:ilvl w:val="0"/>
          <w:numId w:val="67"/>
        </w:numPr>
        <w:rPr>
          <w:rFonts w:eastAsiaTheme="minorEastAsia" w:cstheme="minorBidi"/>
          <w:lang w:eastAsia="en-US"/>
        </w:rPr>
      </w:pPr>
      <w:r w:rsidRPr="00A918D1">
        <w:rPr>
          <w:rFonts w:eastAsiaTheme="minorEastAsia" w:cstheme="minorBidi"/>
          <w:lang w:eastAsia="en-US"/>
        </w:rPr>
        <w:t xml:space="preserve">Los documentos en donde consten los </w:t>
      </w:r>
      <w:r w:rsidR="00D609F1" w:rsidRPr="00A918D1">
        <w:rPr>
          <w:rFonts w:eastAsiaTheme="minorEastAsia" w:cstheme="minorBidi"/>
          <w:lang w:eastAsia="en-US"/>
        </w:rPr>
        <w:t>datos, información y documentos públicos, generados derivado de las reuniones del Grupo de Trabajo para la Revisión de Propuestas de Tarifas de Derechos por los Servicios de Suministro de Agua Potable, Drenaje, Alcantarillado y Recepción de los Caudales de Aguas Residuales para su Tratamiento, diferentes a las establecidas en el Código Financiero del Estado de México y Municipios realizadas en el año 2024 y 2025</w:t>
      </w:r>
      <w:r w:rsidR="00857F09" w:rsidRPr="00A918D1">
        <w:rPr>
          <w:rFonts w:eastAsiaTheme="minorEastAsia" w:cstheme="minorBidi"/>
          <w:lang w:eastAsia="en-US"/>
        </w:rPr>
        <w:t>.</w:t>
      </w:r>
    </w:p>
    <w:p w14:paraId="030C911E" w14:textId="1B6935C3" w:rsidR="00857F09" w:rsidRPr="00A918D1" w:rsidRDefault="00D95774" w:rsidP="002258E1">
      <w:pPr>
        <w:pStyle w:val="Prrafodelista"/>
        <w:numPr>
          <w:ilvl w:val="0"/>
          <w:numId w:val="67"/>
        </w:numPr>
        <w:rPr>
          <w:rFonts w:eastAsiaTheme="minorEastAsia" w:cstheme="minorBidi"/>
          <w:lang w:eastAsia="en-US"/>
        </w:rPr>
      </w:pPr>
      <w:r w:rsidRPr="00A918D1">
        <w:rPr>
          <w:rFonts w:eastAsiaTheme="minorEastAsia" w:cstheme="minorBidi"/>
          <w:lang w:eastAsia="en-US"/>
        </w:rPr>
        <w:t xml:space="preserve">Los documentos e información electrónica entregada </w:t>
      </w:r>
      <w:r w:rsidR="00DE7353" w:rsidRPr="00A918D1">
        <w:rPr>
          <w:rFonts w:eastAsiaTheme="minorEastAsia" w:cstheme="minorBidi"/>
          <w:lang w:eastAsia="en-US"/>
        </w:rPr>
        <w:t>al Instituto Hacendario del Estado de México (IHAEM) y a la Legislatura del Congreso del Estado al 15 de noviembre de 2024, en los que se incluya los siguientes:</w:t>
      </w:r>
    </w:p>
    <w:p w14:paraId="0A29FE7F" w14:textId="2B627B5C" w:rsidR="005624A4" w:rsidRPr="00A918D1" w:rsidRDefault="005624A4" w:rsidP="002258E1">
      <w:pPr>
        <w:pStyle w:val="Prrafodelista"/>
        <w:numPr>
          <w:ilvl w:val="1"/>
          <w:numId w:val="67"/>
        </w:numPr>
        <w:rPr>
          <w:rFonts w:eastAsiaTheme="minorEastAsia" w:cstheme="minorBidi"/>
          <w:lang w:eastAsia="en-US"/>
        </w:rPr>
      </w:pPr>
      <w:r w:rsidRPr="00A918D1">
        <w:rPr>
          <w:rFonts w:eastAsiaTheme="minorEastAsia" w:cstheme="minorBidi"/>
          <w:lang w:eastAsia="en-US"/>
        </w:rPr>
        <w:t xml:space="preserve">Copia del documento del Desarrollo de la Metodología para el Cálculo Tarifario de los Derechos </w:t>
      </w:r>
      <w:r w:rsidR="00ED13A4" w:rsidRPr="00A918D1">
        <w:rPr>
          <w:rFonts w:eastAsiaTheme="minorEastAsia" w:cstheme="minorBidi"/>
          <w:lang w:eastAsia="en-US"/>
        </w:rPr>
        <w:t>d</w:t>
      </w:r>
      <w:r w:rsidRPr="00A918D1">
        <w:rPr>
          <w:rFonts w:eastAsiaTheme="minorEastAsia" w:cstheme="minorBidi"/>
          <w:lang w:eastAsia="en-US"/>
        </w:rPr>
        <w:t xml:space="preserve">e Agua (documento en Excel). </w:t>
      </w:r>
    </w:p>
    <w:p w14:paraId="27DAA1FF" w14:textId="77777777" w:rsidR="005624A4" w:rsidRPr="00A918D1" w:rsidRDefault="005624A4" w:rsidP="002258E1">
      <w:pPr>
        <w:pStyle w:val="Prrafodelista"/>
        <w:numPr>
          <w:ilvl w:val="1"/>
          <w:numId w:val="67"/>
        </w:numPr>
        <w:rPr>
          <w:rFonts w:eastAsiaTheme="minorEastAsia" w:cstheme="minorBidi"/>
          <w:lang w:eastAsia="en-US"/>
        </w:rPr>
      </w:pPr>
      <w:r w:rsidRPr="00A918D1">
        <w:rPr>
          <w:rFonts w:eastAsiaTheme="minorEastAsia" w:cstheme="minorBidi"/>
          <w:lang w:eastAsia="en-US"/>
        </w:rPr>
        <w:t xml:space="preserve">Copia del documento de Justificación de las Tarifas (documento en Word). </w:t>
      </w:r>
    </w:p>
    <w:p w14:paraId="5EEE2867" w14:textId="77777777" w:rsidR="005624A4" w:rsidRPr="00A918D1" w:rsidRDefault="005624A4" w:rsidP="002258E1">
      <w:pPr>
        <w:pStyle w:val="Prrafodelista"/>
        <w:numPr>
          <w:ilvl w:val="1"/>
          <w:numId w:val="67"/>
        </w:numPr>
        <w:rPr>
          <w:rFonts w:eastAsiaTheme="minorEastAsia" w:cstheme="minorBidi"/>
          <w:lang w:eastAsia="en-US"/>
        </w:rPr>
      </w:pPr>
      <w:r w:rsidRPr="00A918D1">
        <w:rPr>
          <w:rFonts w:eastAsiaTheme="minorEastAsia" w:cstheme="minorBidi"/>
          <w:lang w:eastAsia="en-US"/>
        </w:rPr>
        <w:t xml:space="preserve">Copia del documento del proyecto de decreto para las tarifas diferentes de agua 2025 (documento en Word). </w:t>
      </w:r>
    </w:p>
    <w:p w14:paraId="6EA45345" w14:textId="522ABF37" w:rsidR="00DE7353" w:rsidRPr="00A918D1" w:rsidRDefault="005624A4" w:rsidP="002258E1">
      <w:pPr>
        <w:pStyle w:val="Prrafodelista"/>
        <w:numPr>
          <w:ilvl w:val="1"/>
          <w:numId w:val="67"/>
        </w:numPr>
        <w:rPr>
          <w:rFonts w:eastAsiaTheme="minorEastAsia" w:cstheme="minorBidi"/>
          <w:lang w:eastAsia="en-US"/>
        </w:rPr>
      </w:pPr>
      <w:r w:rsidRPr="00A918D1">
        <w:rPr>
          <w:rFonts w:eastAsiaTheme="minorEastAsia" w:cstheme="minorBidi"/>
          <w:lang w:eastAsia="en-US"/>
        </w:rPr>
        <w:t>Copia del acuse del oficio con el que se entregaron sus tarifas diferentes a la legislatura en términos del artículo 139 del Código Financiero</w:t>
      </w:r>
      <w:r w:rsidR="00416C3E" w:rsidRPr="00A918D1">
        <w:rPr>
          <w:rFonts w:eastAsiaTheme="minorEastAsia" w:cstheme="minorBidi"/>
          <w:lang w:eastAsia="en-US"/>
        </w:rPr>
        <w:t>.</w:t>
      </w:r>
    </w:p>
    <w:p w14:paraId="3C19D9E1" w14:textId="77777777" w:rsidR="009651E7" w:rsidRPr="00A918D1" w:rsidRDefault="009651E7" w:rsidP="00FF6049">
      <w:pPr>
        <w:rPr>
          <w:rFonts w:eastAsiaTheme="minorEastAsia" w:cstheme="minorBidi"/>
          <w:lang w:val="es-ES" w:eastAsia="en-US"/>
        </w:rPr>
      </w:pPr>
    </w:p>
    <w:p w14:paraId="0D7F16B2" w14:textId="77777777" w:rsidR="009651E7" w:rsidRPr="00A918D1" w:rsidRDefault="009651E7" w:rsidP="00FF6049">
      <w:pPr>
        <w:rPr>
          <w:rFonts w:eastAsiaTheme="minorEastAsia" w:cstheme="minorBidi"/>
          <w:lang w:val="es-ES" w:eastAsia="en-US"/>
        </w:rPr>
      </w:pPr>
    </w:p>
    <w:p w14:paraId="15785DF8" w14:textId="6D886A19" w:rsidR="00B8474E" w:rsidRPr="00A918D1" w:rsidRDefault="00A970D5" w:rsidP="001B63A6">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A dicha solicitud, el Sujeto Obligado </w:t>
      </w:r>
      <w:r w:rsidR="001C4CBF" w:rsidRPr="00A918D1">
        <w:rPr>
          <w:rFonts w:eastAsia="Palatino Linotype" w:cs="Palatino Linotype"/>
          <w:color w:val="000000"/>
          <w:szCs w:val="24"/>
        </w:rPr>
        <w:t>respondió</w:t>
      </w:r>
      <w:r w:rsidR="001B63A6" w:rsidRPr="00A918D1">
        <w:rPr>
          <w:rFonts w:eastAsia="Palatino Linotype" w:cs="Palatino Linotype"/>
          <w:color w:val="000000"/>
          <w:szCs w:val="24"/>
        </w:rPr>
        <w:t xml:space="preserve"> </w:t>
      </w:r>
      <w:r w:rsidR="0008143A" w:rsidRPr="00A918D1">
        <w:rPr>
          <w:rFonts w:eastAsia="Palatino Linotype" w:cs="Palatino Linotype"/>
          <w:color w:val="000000"/>
          <w:szCs w:val="24"/>
        </w:rPr>
        <w:t>con la entrega de</w:t>
      </w:r>
      <w:r w:rsidR="001D6163" w:rsidRPr="00A918D1">
        <w:rPr>
          <w:rFonts w:eastAsia="Palatino Linotype" w:cs="Palatino Linotype"/>
          <w:color w:val="000000"/>
          <w:szCs w:val="24"/>
        </w:rPr>
        <w:t xml:space="preserve"> </w:t>
      </w:r>
      <w:r w:rsidR="0008143A" w:rsidRPr="00A918D1">
        <w:rPr>
          <w:rFonts w:eastAsia="Palatino Linotype" w:cs="Palatino Linotype"/>
          <w:color w:val="000000"/>
          <w:szCs w:val="24"/>
        </w:rPr>
        <w:t>l</w:t>
      </w:r>
      <w:r w:rsidR="001D6163" w:rsidRPr="00A918D1">
        <w:rPr>
          <w:rFonts w:eastAsia="Palatino Linotype" w:cs="Palatino Linotype"/>
          <w:color w:val="000000"/>
          <w:szCs w:val="24"/>
        </w:rPr>
        <w:t>os</w:t>
      </w:r>
      <w:r w:rsidR="0008143A" w:rsidRPr="00A918D1">
        <w:rPr>
          <w:rFonts w:eastAsia="Palatino Linotype" w:cs="Palatino Linotype"/>
          <w:color w:val="000000"/>
          <w:szCs w:val="24"/>
        </w:rPr>
        <w:t xml:space="preserve"> </w:t>
      </w:r>
      <w:r w:rsidR="00B8474E" w:rsidRPr="00A918D1">
        <w:rPr>
          <w:rFonts w:eastAsia="Palatino Linotype" w:cs="Palatino Linotype"/>
          <w:color w:val="000000"/>
          <w:szCs w:val="24"/>
        </w:rPr>
        <w:t>siguiente</w:t>
      </w:r>
      <w:r w:rsidR="0047264A" w:rsidRPr="00A918D1">
        <w:rPr>
          <w:rFonts w:eastAsia="Palatino Linotype" w:cs="Palatino Linotype"/>
          <w:color w:val="000000"/>
          <w:szCs w:val="24"/>
        </w:rPr>
        <w:t>s</w:t>
      </w:r>
      <w:r w:rsidR="00B8474E" w:rsidRPr="00A918D1">
        <w:rPr>
          <w:rFonts w:eastAsia="Palatino Linotype" w:cs="Palatino Linotype"/>
          <w:color w:val="000000"/>
          <w:szCs w:val="24"/>
        </w:rPr>
        <w:t xml:space="preserve"> </w:t>
      </w:r>
      <w:r w:rsidR="0008143A" w:rsidRPr="00A918D1">
        <w:rPr>
          <w:rFonts w:eastAsia="Palatino Linotype" w:cs="Palatino Linotype"/>
          <w:color w:val="000000"/>
          <w:szCs w:val="24"/>
        </w:rPr>
        <w:t>documento</w:t>
      </w:r>
      <w:r w:rsidR="0047264A" w:rsidRPr="00A918D1">
        <w:rPr>
          <w:rFonts w:eastAsia="Palatino Linotype" w:cs="Palatino Linotype"/>
          <w:color w:val="000000"/>
          <w:szCs w:val="24"/>
        </w:rPr>
        <w:t>s</w:t>
      </w:r>
      <w:r w:rsidR="00B8474E" w:rsidRPr="00A918D1">
        <w:rPr>
          <w:rFonts w:eastAsia="Palatino Linotype" w:cs="Palatino Linotype"/>
          <w:color w:val="000000"/>
          <w:szCs w:val="24"/>
        </w:rPr>
        <w:t>:</w:t>
      </w:r>
    </w:p>
    <w:p w14:paraId="7F2F3596" w14:textId="77777777" w:rsidR="00B8474E" w:rsidRPr="00A918D1" w:rsidRDefault="00B8474E" w:rsidP="001B63A6">
      <w:pPr>
        <w:pBdr>
          <w:top w:val="nil"/>
          <w:left w:val="nil"/>
          <w:bottom w:val="nil"/>
          <w:right w:val="nil"/>
          <w:between w:val="nil"/>
        </w:pBdr>
        <w:contextualSpacing/>
        <w:rPr>
          <w:rFonts w:eastAsia="Palatino Linotype" w:cs="Palatino Linotype"/>
          <w:color w:val="000000"/>
          <w:szCs w:val="24"/>
        </w:rPr>
      </w:pPr>
    </w:p>
    <w:p w14:paraId="0366453C" w14:textId="1B874A23" w:rsidR="00801520" w:rsidRPr="00A918D1" w:rsidRDefault="00FB4E5E" w:rsidP="00801520">
      <w:pPr>
        <w:pStyle w:val="Prrafodelista"/>
        <w:numPr>
          <w:ilvl w:val="0"/>
          <w:numId w:val="58"/>
        </w:numPr>
        <w:pBdr>
          <w:top w:val="nil"/>
          <w:left w:val="nil"/>
          <w:bottom w:val="nil"/>
          <w:right w:val="nil"/>
          <w:between w:val="nil"/>
        </w:pBdr>
        <w:contextualSpacing/>
        <w:rPr>
          <w:rFonts w:eastAsia="Palatino Linotype" w:cs="Palatino Linotype"/>
          <w:color w:val="000000"/>
          <w:lang w:val="es-MX"/>
        </w:rPr>
      </w:pPr>
      <w:r w:rsidRPr="00A918D1">
        <w:rPr>
          <w:rFonts w:eastAsia="Palatino Linotype" w:cs="Palatino Linotype"/>
          <w:b/>
          <w:bCs/>
          <w:color w:val="000000"/>
          <w:lang w:val="es-MX"/>
        </w:rPr>
        <w:t>RESPUESTA SAIMEX 302.pdf</w:t>
      </w:r>
      <w:r w:rsidRPr="00A918D1">
        <w:rPr>
          <w:rFonts w:eastAsia="Palatino Linotype" w:cs="Palatino Linotype"/>
          <w:color w:val="000000"/>
          <w:lang w:val="es-MX"/>
        </w:rPr>
        <w:t>.</w:t>
      </w:r>
      <w:r w:rsidR="0088470B" w:rsidRPr="00A918D1">
        <w:rPr>
          <w:rFonts w:eastAsia="Palatino Linotype" w:cs="Palatino Linotype"/>
          <w:color w:val="000000"/>
          <w:lang w:val="es-MX"/>
        </w:rPr>
        <w:t xml:space="preserve"> O</w:t>
      </w:r>
      <w:r w:rsidR="006C080F" w:rsidRPr="00A918D1">
        <w:rPr>
          <w:rFonts w:eastAsia="Palatino Linotype" w:cs="Palatino Linotype"/>
          <w:color w:val="000000"/>
          <w:lang w:val="es-MX"/>
        </w:rPr>
        <w:t>ficio número OPDM/DR/APL/</w:t>
      </w:r>
      <w:r w:rsidR="001A7A0F" w:rsidRPr="00A918D1">
        <w:rPr>
          <w:rFonts w:eastAsia="Palatino Linotype" w:cs="Palatino Linotype"/>
          <w:color w:val="000000"/>
          <w:lang w:val="es-MX"/>
        </w:rPr>
        <w:t>520/2025 suscrito por la Titular del Área de Altas, Padrón y Liquidaciones</w:t>
      </w:r>
      <w:r w:rsidR="006E20FD" w:rsidRPr="00A918D1">
        <w:rPr>
          <w:rFonts w:eastAsia="Palatino Linotype" w:cs="Palatino Linotype"/>
          <w:color w:val="000000"/>
          <w:lang w:val="es-MX"/>
        </w:rPr>
        <w:t xml:space="preserve">, con el que se informó que se adjuntó en formato digital la </w:t>
      </w:r>
      <w:r w:rsidR="00040DB5" w:rsidRPr="00A918D1">
        <w:rPr>
          <w:rFonts w:eastAsia="Palatino Linotype" w:cs="Palatino Linotype"/>
          <w:color w:val="000000"/>
          <w:lang w:val="es-MX"/>
        </w:rPr>
        <w:t>Gaceta del Gobierno del Estado Libre y Soberano de México, Tomo CCXVI, Número 118 del 28 d e diciembre del 2023, así como, el Tomo CCXVIII No. 118 del 27 de diciembre del 2024, y la liga</w:t>
      </w:r>
      <w:r w:rsidR="00165FAC" w:rsidRPr="00A918D1">
        <w:rPr>
          <w:rFonts w:eastAsia="Palatino Linotype" w:cs="Palatino Linotype"/>
          <w:color w:val="000000"/>
          <w:lang w:val="es-MX"/>
        </w:rPr>
        <w:t xml:space="preserve"> electrónica</w:t>
      </w:r>
      <w:r w:rsidR="00040DB5" w:rsidRPr="00A918D1">
        <w:rPr>
          <w:rFonts w:eastAsia="Palatino Linotype" w:cs="Palatino Linotype"/>
          <w:color w:val="000000"/>
          <w:lang w:val="es-MX"/>
        </w:rPr>
        <w:t xml:space="preserve"> de acceso a esos ejemplares</w:t>
      </w:r>
      <w:r w:rsidR="00801520" w:rsidRPr="00A918D1">
        <w:rPr>
          <w:rFonts w:eastAsia="Palatino Linotype" w:cs="Palatino Linotype"/>
          <w:color w:val="000000"/>
          <w:lang w:val="es-MX"/>
        </w:rPr>
        <w:t>:</w:t>
      </w:r>
    </w:p>
    <w:p w14:paraId="0134C3DD" w14:textId="578D783A" w:rsidR="00FB4E5E" w:rsidRPr="00A918D1" w:rsidRDefault="002010FA" w:rsidP="00B85253">
      <w:pPr>
        <w:pStyle w:val="Prrafodelista"/>
        <w:pBdr>
          <w:top w:val="nil"/>
          <w:left w:val="nil"/>
          <w:bottom w:val="nil"/>
          <w:right w:val="nil"/>
          <w:between w:val="nil"/>
        </w:pBdr>
        <w:contextualSpacing/>
        <w:rPr>
          <w:rFonts w:eastAsia="Palatino Linotype" w:cs="Palatino Linotype"/>
          <w:color w:val="000000" w:themeColor="text1"/>
        </w:rPr>
      </w:pPr>
      <w:hyperlink r:id="rId8" w:history="1">
        <w:r w:rsidR="00B85253" w:rsidRPr="00A918D1">
          <w:rPr>
            <w:rStyle w:val="Hipervnculo"/>
            <w:rFonts w:eastAsia="Palatino Linotype" w:cs="Palatino Linotype"/>
            <w:lang w:val="es-MX"/>
          </w:rPr>
          <w:t>https://caem.edomex.gob.mx/sites/caem.edomex.gob.mx/files/files/TramitesServicios/Tarifas/Tarifas2025/Tlalnepantla.pdf</w:t>
        </w:r>
      </w:hyperlink>
      <w:r w:rsidR="00B85253" w:rsidRPr="00A918D1">
        <w:rPr>
          <w:rFonts w:eastAsia="Palatino Linotype" w:cs="Palatino Linotype"/>
          <w:color w:val="000000"/>
          <w:lang w:val="es-MX"/>
        </w:rPr>
        <w:t xml:space="preserve">. </w:t>
      </w:r>
    </w:p>
    <w:p w14:paraId="03BC4CA1" w14:textId="658BC959" w:rsidR="00FB4E5E" w:rsidRPr="00A918D1" w:rsidRDefault="00FB4E5E" w:rsidP="00FC5F1A">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A918D1">
        <w:rPr>
          <w:rFonts w:eastAsia="Palatino Linotype" w:cs="Palatino Linotype"/>
          <w:b/>
          <w:bCs/>
          <w:color w:val="000000"/>
          <w:lang w:val="es-MX"/>
        </w:rPr>
        <w:t>ANEXO 1 Tlalnepantla Tarifas 2025.pdf</w:t>
      </w:r>
      <w:r w:rsidRPr="00A918D1">
        <w:rPr>
          <w:rFonts w:eastAsia="Palatino Linotype" w:cs="Palatino Linotype"/>
          <w:color w:val="000000"/>
          <w:lang w:val="es-MX"/>
        </w:rPr>
        <w:t>.</w:t>
      </w:r>
      <w:r w:rsidR="00C51592" w:rsidRPr="00A918D1">
        <w:rPr>
          <w:rFonts w:eastAsia="Palatino Linotype" w:cs="Palatino Linotype"/>
          <w:color w:val="000000"/>
          <w:lang w:val="es-MX"/>
        </w:rPr>
        <w:t xml:space="preserve"> Fragmento del Periódico Oficial </w:t>
      </w:r>
      <w:r w:rsidR="00301AC9" w:rsidRPr="00A918D1">
        <w:rPr>
          <w:rFonts w:eastAsia="Palatino Linotype" w:cs="Palatino Linotype"/>
          <w:color w:val="000000"/>
          <w:lang w:val="es-MX"/>
        </w:rPr>
        <w:t xml:space="preserve">«Gaceta del Gobierno» de fecha </w:t>
      </w:r>
      <w:r w:rsidR="00C51DEB" w:rsidRPr="00A918D1">
        <w:rPr>
          <w:rFonts w:eastAsia="Palatino Linotype" w:cs="Palatino Linotype"/>
          <w:color w:val="000000"/>
          <w:lang w:val="es-MX"/>
        </w:rPr>
        <w:t xml:space="preserve">veintisiete de diciembre de dos mil veinticuatro, en el que se obseva el Artículo Décimo Séptimo en el que se aprobó </w:t>
      </w:r>
      <w:r w:rsidR="001A2E42" w:rsidRPr="00A918D1">
        <w:rPr>
          <w:rFonts w:eastAsia="Palatino Linotype" w:cs="Palatino Linotype"/>
          <w:color w:val="000000"/>
          <w:lang w:val="es-MX"/>
        </w:rPr>
        <w:t>el establecimiento de las tarifas aplicables al pago de los derechos por los servicios públicos municipales de suministro de agua potable, drenaje, alcantarillado y recepción de los caudales de aguas residuales para su tratamiento, diferentes a las previstas en el Código Financiero del Estado de México y Municipios que presta el Organismo Público Descentralizado Municipal para la Prestación de los Servicios de Agua Potable, Alcantarillado y Saneamiento del Municipio de Tlalnepantla de Baz, Estado de México, para el Ejercicio Fiscal 2025.</w:t>
      </w:r>
    </w:p>
    <w:p w14:paraId="0D3C0CC6" w14:textId="4C532D39" w:rsidR="008A741B" w:rsidRPr="00A918D1" w:rsidRDefault="00FB4E5E" w:rsidP="004C00AB">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A918D1">
        <w:rPr>
          <w:rFonts w:eastAsia="Palatino Linotype" w:cs="Palatino Linotype"/>
          <w:b/>
          <w:bCs/>
          <w:color w:val="000000"/>
          <w:lang w:val="es-MX"/>
        </w:rPr>
        <w:lastRenderedPageBreak/>
        <w:t>ANEXO 2 Tlalnepantla tarifas 2024.pdf</w:t>
      </w:r>
      <w:r w:rsidR="008A741B" w:rsidRPr="00A918D1">
        <w:rPr>
          <w:rFonts w:eastAsia="Palatino Linotype" w:cs="Palatino Linotype"/>
          <w:color w:val="000000"/>
          <w:lang w:val="es-MX"/>
        </w:rPr>
        <w:t>.</w:t>
      </w:r>
      <w:r w:rsidR="003A0083" w:rsidRPr="00A918D1">
        <w:rPr>
          <w:rFonts w:eastAsia="Palatino Linotype" w:cs="Palatino Linotype"/>
          <w:color w:val="000000"/>
          <w:lang w:val="es-MX"/>
        </w:rPr>
        <w:t xml:space="preserve"> </w:t>
      </w:r>
      <w:r w:rsidR="00586064" w:rsidRPr="00A918D1">
        <w:rPr>
          <w:rFonts w:eastAsia="Palatino Linotype" w:cs="Palatino Linotype"/>
          <w:color w:val="000000"/>
          <w:lang w:val="es-MX"/>
        </w:rPr>
        <w:t>Ejemplar del Periódico Oficial «Gaceta del Gobierno» de fecha veinti</w:t>
      </w:r>
      <w:r w:rsidR="005E0823" w:rsidRPr="00A918D1">
        <w:rPr>
          <w:rFonts w:eastAsia="Palatino Linotype" w:cs="Palatino Linotype"/>
          <w:color w:val="000000"/>
          <w:lang w:val="es-MX"/>
        </w:rPr>
        <w:t>ocho</w:t>
      </w:r>
      <w:r w:rsidR="00586064" w:rsidRPr="00A918D1">
        <w:rPr>
          <w:rFonts w:eastAsia="Palatino Linotype" w:cs="Palatino Linotype"/>
          <w:color w:val="000000"/>
          <w:lang w:val="es-MX"/>
        </w:rPr>
        <w:t xml:space="preserve"> de diciembre de dos mil veinti</w:t>
      </w:r>
      <w:r w:rsidR="005E0823" w:rsidRPr="00A918D1">
        <w:rPr>
          <w:rFonts w:eastAsia="Palatino Linotype" w:cs="Palatino Linotype"/>
          <w:color w:val="000000"/>
          <w:lang w:val="es-MX"/>
        </w:rPr>
        <w:t>trés</w:t>
      </w:r>
      <w:r w:rsidR="007B7A30" w:rsidRPr="00A918D1">
        <w:rPr>
          <w:rFonts w:eastAsia="Palatino Linotype" w:cs="Palatino Linotype"/>
          <w:color w:val="000000"/>
          <w:lang w:val="es-MX"/>
        </w:rPr>
        <w:t xml:space="preserve">, en el que se publicó el </w:t>
      </w:r>
      <w:r w:rsidR="00266F09" w:rsidRPr="00A918D1">
        <w:rPr>
          <w:rFonts w:eastAsia="Palatino Linotype" w:cs="Palatino Linotype"/>
          <w:color w:val="000000"/>
          <w:lang w:val="es-MX"/>
        </w:rPr>
        <w:t xml:space="preserve">Decreto número 227 - por el que se aprueban las tarifas aplicables al pago de los Derechos por los Servicios Públicos Municipales de Agua Potable, Drenaje, Alcantarillado y Recepción de los Caudales de Aguas Residuales para su Tratamiento, diferentes a las establecidas en el Código Financiero del Estado de México y Municipios, para el Ejercicio Fiscal 2024, </w:t>
      </w:r>
      <w:r w:rsidR="001A73B5" w:rsidRPr="00A918D1">
        <w:rPr>
          <w:rFonts w:eastAsia="Palatino Linotype" w:cs="Palatino Linotype"/>
          <w:color w:val="000000"/>
          <w:lang w:val="es-MX"/>
        </w:rPr>
        <w:t xml:space="preserve">que en su artículo Décimo Sexto hace referencia al </w:t>
      </w:r>
      <w:r w:rsidR="007F222B" w:rsidRPr="00A918D1">
        <w:rPr>
          <w:rFonts w:eastAsia="Palatino Linotype" w:cs="Palatino Linotype"/>
          <w:color w:val="000000"/>
          <w:lang w:val="es-MX"/>
        </w:rPr>
        <w:t>Organismo Público Descentralizado Municipal para la Prestación de los Servicios de Agua Potable, Alcantarillado y Saneamiento del Municipio de Tlalnepantla de Baz.</w:t>
      </w:r>
    </w:p>
    <w:p w14:paraId="02EBEE1A" w14:textId="77777777" w:rsidR="0041143D" w:rsidRPr="00A918D1" w:rsidRDefault="0041143D"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7A057CC8" w:rsidR="00A970D5" w:rsidRPr="00A918D1" w:rsidRDefault="44E9108F" w:rsidP="44E9108F">
      <w:pPr>
        <w:pBdr>
          <w:top w:val="nil"/>
          <w:left w:val="nil"/>
          <w:bottom w:val="nil"/>
          <w:right w:val="nil"/>
          <w:between w:val="nil"/>
        </w:pBdr>
        <w:contextualSpacing/>
        <w:rPr>
          <w:rFonts w:eastAsia="Palatino Linotype" w:cs="Palatino Linotype"/>
          <w:color w:val="000000"/>
          <w:lang w:val="es-ES"/>
        </w:rPr>
      </w:pPr>
      <w:r w:rsidRPr="00A918D1">
        <w:rPr>
          <w:rFonts w:eastAsia="Palatino Linotype" w:cs="Palatino Linotype"/>
          <w:color w:val="000000" w:themeColor="text1"/>
          <w:lang w:val="es-ES"/>
        </w:rPr>
        <w:t>Ante la respuesta em</w:t>
      </w:r>
      <w:r w:rsidR="002623AA" w:rsidRPr="00A918D1">
        <w:rPr>
          <w:rFonts w:eastAsia="Palatino Linotype" w:cs="Palatino Linotype"/>
          <w:color w:val="000000" w:themeColor="text1"/>
          <w:lang w:val="es-ES"/>
        </w:rPr>
        <w:t>itida por el Sujeto Obligado, el</w:t>
      </w:r>
      <w:r w:rsidRPr="00A918D1">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A918D1">
        <w:rPr>
          <w:rFonts w:eastAsia="Palatino Linotype" w:cs="Palatino Linotype"/>
          <w:color w:val="000000" w:themeColor="text1"/>
          <w:lang w:val="es-ES"/>
        </w:rPr>
        <w:t xml:space="preserve"> </w:t>
      </w:r>
      <w:r w:rsidR="00F12B6D" w:rsidRPr="00A918D1">
        <w:rPr>
          <w:rFonts w:eastAsia="Palatino Linotype" w:cs="Palatino Linotype"/>
          <w:color w:val="000000" w:themeColor="text1"/>
          <w:lang w:val="es-ES"/>
        </w:rPr>
        <w:t xml:space="preserve">y </w:t>
      </w:r>
      <w:r w:rsidR="001B63A6" w:rsidRPr="00A918D1">
        <w:rPr>
          <w:rFonts w:eastAsia="Palatino Linotype" w:cs="Palatino Linotype"/>
          <w:color w:val="000000" w:themeColor="text1"/>
          <w:lang w:val="es-ES"/>
        </w:rPr>
        <w:t xml:space="preserve">razones o motivos de inconformidad </w:t>
      </w:r>
      <w:r w:rsidR="00E234F8" w:rsidRPr="00A918D1">
        <w:rPr>
          <w:rFonts w:eastAsia="Palatino Linotype" w:cs="Palatino Linotype"/>
          <w:color w:val="000000" w:themeColor="text1"/>
          <w:lang w:val="es-ES"/>
        </w:rPr>
        <w:t xml:space="preserve">la negativa </w:t>
      </w:r>
      <w:r w:rsidR="00D2799C" w:rsidRPr="00A918D1">
        <w:rPr>
          <w:rFonts w:eastAsia="Palatino Linotype" w:cs="Palatino Linotype"/>
          <w:color w:val="000000" w:themeColor="text1"/>
          <w:lang w:val="es-ES"/>
        </w:rPr>
        <w:t>de la entrega de información solicitada, debido a que no se proporcionó nada de lo requerido, lo que debe existir pues los documentos se tuvieron que entregar a la Legislatura de manera impresa y en medio electrónico o no se tendrían tarifas de agua en el año 2025.</w:t>
      </w:r>
    </w:p>
    <w:p w14:paraId="4A6500B8" w14:textId="77777777" w:rsidR="008F50E6" w:rsidRPr="00A918D1" w:rsidRDefault="008F50E6" w:rsidP="00A04222"/>
    <w:p w14:paraId="33EE5335" w14:textId="618DCDEB" w:rsidR="00B47043" w:rsidRPr="00A918D1" w:rsidRDefault="00380E63" w:rsidP="00B47043">
      <w:pPr>
        <w:rPr>
          <w:rFonts w:eastAsia="Palatino Linotype" w:cs="Palatino Linotype"/>
          <w:color w:val="000000"/>
          <w:szCs w:val="24"/>
        </w:rPr>
      </w:pPr>
      <w:r w:rsidRPr="00A918D1">
        <w:t xml:space="preserve">Durante la etapa de manifestaciones, el Sujeto Obligado rindió su Informe </w:t>
      </w:r>
      <w:r w:rsidRPr="00A918D1">
        <w:rPr>
          <w:rFonts w:eastAsia="Palatino Linotype" w:cs="Palatino Linotype"/>
          <w:color w:val="000000"/>
          <w:szCs w:val="24"/>
        </w:rPr>
        <w:t>Justificado mediante la presentación de</w:t>
      </w:r>
      <w:r w:rsidR="005F6DAF" w:rsidRPr="00A918D1">
        <w:rPr>
          <w:rFonts w:eastAsia="Palatino Linotype" w:cs="Palatino Linotype"/>
          <w:color w:val="000000"/>
          <w:szCs w:val="24"/>
        </w:rPr>
        <w:t>l</w:t>
      </w:r>
      <w:r w:rsidR="003D2F55" w:rsidRPr="00A918D1">
        <w:rPr>
          <w:rFonts w:eastAsia="Palatino Linotype" w:cs="Palatino Linotype"/>
          <w:color w:val="000000"/>
          <w:szCs w:val="24"/>
        </w:rPr>
        <w:t xml:space="preserve"> siguiente</w:t>
      </w:r>
      <w:r w:rsidRPr="00A918D1">
        <w:rPr>
          <w:rFonts w:eastAsia="Palatino Linotype" w:cs="Palatino Linotype"/>
          <w:color w:val="000000"/>
          <w:szCs w:val="24"/>
        </w:rPr>
        <w:t xml:space="preserve"> documento</w:t>
      </w:r>
      <w:r w:rsidR="005F6DAF" w:rsidRPr="00A918D1">
        <w:rPr>
          <w:rFonts w:eastAsia="Palatino Linotype" w:cs="Palatino Linotype"/>
          <w:color w:val="000000"/>
          <w:szCs w:val="24"/>
        </w:rPr>
        <w:t>, por duplicado</w:t>
      </w:r>
      <w:r w:rsidR="003D2F55" w:rsidRPr="00A918D1">
        <w:rPr>
          <w:rFonts w:eastAsia="Palatino Linotype" w:cs="Palatino Linotype"/>
          <w:color w:val="000000"/>
          <w:szCs w:val="24"/>
        </w:rPr>
        <w:t>:</w:t>
      </w:r>
      <w:r w:rsidRPr="00A918D1">
        <w:rPr>
          <w:rFonts w:eastAsia="Palatino Linotype" w:cs="Palatino Linotype"/>
          <w:color w:val="000000"/>
          <w:szCs w:val="24"/>
        </w:rPr>
        <w:t xml:space="preserve"> </w:t>
      </w:r>
    </w:p>
    <w:p w14:paraId="4FA5047C" w14:textId="77777777" w:rsidR="00380E63" w:rsidRPr="00A918D1" w:rsidRDefault="00380E63" w:rsidP="00B47043">
      <w:pPr>
        <w:rPr>
          <w:rFonts w:eastAsia="Palatino Linotype" w:cs="Palatino Linotype"/>
          <w:color w:val="000000"/>
          <w:szCs w:val="24"/>
        </w:rPr>
      </w:pPr>
    </w:p>
    <w:p w14:paraId="68E0CD9B" w14:textId="6F48B9EF" w:rsidR="00AC5A93" w:rsidRPr="00A918D1" w:rsidRDefault="005F6DAF" w:rsidP="002258E1">
      <w:pPr>
        <w:pStyle w:val="Prrafodelista"/>
        <w:numPr>
          <w:ilvl w:val="0"/>
          <w:numId w:val="71"/>
        </w:numPr>
        <w:pBdr>
          <w:top w:val="nil"/>
          <w:left w:val="nil"/>
          <w:bottom w:val="nil"/>
          <w:right w:val="nil"/>
          <w:between w:val="nil"/>
        </w:pBdr>
        <w:contextualSpacing/>
        <w:rPr>
          <w:rFonts w:eastAsia="Palatino Linotype" w:cs="Palatino Linotype"/>
          <w:color w:val="000000"/>
          <w:lang w:val="es-MX"/>
        </w:rPr>
      </w:pPr>
      <w:r w:rsidRPr="00A918D1">
        <w:rPr>
          <w:rFonts w:eastAsia="Palatino Linotype" w:cs="Palatino Linotype"/>
          <w:b/>
          <w:color w:val="000000"/>
        </w:rPr>
        <w:lastRenderedPageBreak/>
        <w:t>MANIFESTACIONES RR 9325 SAIMEX 302.pdf</w:t>
      </w:r>
      <w:r w:rsidR="00447FEA" w:rsidRPr="00A918D1">
        <w:rPr>
          <w:rFonts w:eastAsia="Palatino Linotype" w:cs="Palatino Linotype"/>
          <w:bCs/>
          <w:color w:val="000000"/>
        </w:rPr>
        <w:t>.</w:t>
      </w:r>
      <w:r w:rsidR="0055672E" w:rsidRPr="00A918D1">
        <w:rPr>
          <w:rFonts w:eastAsia="Palatino Linotype" w:cs="Palatino Linotype"/>
          <w:bCs/>
          <w:color w:val="000000"/>
        </w:rPr>
        <w:t xml:space="preserve"> </w:t>
      </w:r>
      <w:r w:rsidR="00AC5A93" w:rsidRPr="00A918D1">
        <w:rPr>
          <w:rFonts w:eastAsia="Palatino Linotype" w:cs="Palatino Linotype"/>
          <w:color w:val="000000"/>
          <w:lang w:val="es-MX"/>
        </w:rPr>
        <w:t xml:space="preserve">Oficio número OPDM/DR/APL/571/2025 emitido por la Titular del Área de Altas, Padrón y Liquidaciones, con el que se informó que no se tienen los documentos conforme </w:t>
      </w:r>
      <w:r w:rsidR="00BE37DC" w:rsidRPr="00A918D1">
        <w:rPr>
          <w:rFonts w:eastAsia="Palatino Linotype" w:cs="Palatino Linotype"/>
          <w:color w:val="000000"/>
          <w:lang w:val="es-MX"/>
        </w:rPr>
        <w:t>a los puntos que se solicitaron, por lo que se ratificó que la inform</w:t>
      </w:r>
      <w:r w:rsidR="00EB7A79" w:rsidRPr="00A918D1">
        <w:rPr>
          <w:rFonts w:eastAsia="Palatino Linotype" w:cs="Palatino Linotype"/>
          <w:color w:val="000000"/>
          <w:lang w:val="es-MX"/>
        </w:rPr>
        <w:t xml:space="preserve">ación se encuentra en </w:t>
      </w:r>
      <w:r w:rsidR="00BE37DC" w:rsidRPr="00A918D1">
        <w:rPr>
          <w:rFonts w:eastAsia="Palatino Linotype" w:cs="Palatino Linotype"/>
          <w:color w:val="000000"/>
          <w:lang w:val="es-MX"/>
        </w:rPr>
        <w:t xml:space="preserve">la </w:t>
      </w:r>
      <w:r w:rsidR="00AC5A93" w:rsidRPr="00A918D1">
        <w:rPr>
          <w:rFonts w:eastAsia="Palatino Linotype" w:cs="Palatino Linotype"/>
          <w:color w:val="000000"/>
          <w:lang w:val="es-MX"/>
        </w:rPr>
        <w:t>Gaceta del Gobierno del Estado Libre y Soberano de México, Tomo CCXVI, Número 118 del 28 de diciembre del 2023, así como</w:t>
      </w:r>
      <w:r w:rsidR="00EB7A79" w:rsidRPr="00A918D1">
        <w:rPr>
          <w:rFonts w:eastAsia="Palatino Linotype" w:cs="Palatino Linotype"/>
          <w:color w:val="000000"/>
          <w:lang w:val="es-MX"/>
        </w:rPr>
        <w:t xml:space="preserve"> en</w:t>
      </w:r>
      <w:r w:rsidR="00AC5A93" w:rsidRPr="00A918D1">
        <w:rPr>
          <w:rFonts w:eastAsia="Palatino Linotype" w:cs="Palatino Linotype"/>
          <w:color w:val="000000"/>
          <w:lang w:val="es-MX"/>
        </w:rPr>
        <w:t xml:space="preserve"> el Tomo CCXVIII No. 118 del 27 de diciembre del 2024, </w:t>
      </w:r>
      <w:r w:rsidR="00683B2A" w:rsidRPr="00A918D1">
        <w:rPr>
          <w:rFonts w:eastAsia="Palatino Linotype" w:cs="Palatino Linotype"/>
          <w:color w:val="000000"/>
          <w:lang w:val="es-MX"/>
        </w:rPr>
        <w:t>así como en</w:t>
      </w:r>
      <w:r w:rsidR="00AC5A93" w:rsidRPr="00A918D1">
        <w:rPr>
          <w:rFonts w:eastAsia="Palatino Linotype" w:cs="Palatino Linotype"/>
          <w:color w:val="000000"/>
          <w:lang w:val="es-MX"/>
        </w:rPr>
        <w:t xml:space="preserve"> la liga de acceso a esos ejemplares:</w:t>
      </w:r>
    </w:p>
    <w:p w14:paraId="133CAFD8" w14:textId="77777777" w:rsidR="00AC5A93" w:rsidRPr="00A918D1" w:rsidRDefault="002010FA" w:rsidP="00AC5A93">
      <w:pPr>
        <w:pStyle w:val="Prrafodelista"/>
        <w:pBdr>
          <w:top w:val="nil"/>
          <w:left w:val="nil"/>
          <w:bottom w:val="nil"/>
          <w:right w:val="nil"/>
          <w:between w:val="nil"/>
        </w:pBdr>
        <w:contextualSpacing/>
        <w:rPr>
          <w:rFonts w:eastAsia="Palatino Linotype" w:cs="Palatino Linotype"/>
          <w:color w:val="000000" w:themeColor="text1"/>
        </w:rPr>
      </w:pPr>
      <w:hyperlink r:id="rId9" w:history="1">
        <w:r w:rsidR="00AC5A93" w:rsidRPr="00A918D1">
          <w:rPr>
            <w:rStyle w:val="Hipervnculo"/>
            <w:rFonts w:eastAsia="Palatino Linotype" w:cs="Palatino Linotype"/>
            <w:lang w:val="es-MX"/>
          </w:rPr>
          <w:t>https://caem.edomex.gob.mx/sites/caem.edomex.gob.mx/files/files/TramitesServicios/Tarifas/Tarifas2025/Tlalnepantla.pdf</w:t>
        </w:r>
      </w:hyperlink>
      <w:r w:rsidR="00AC5A93" w:rsidRPr="00A918D1">
        <w:rPr>
          <w:rFonts w:eastAsia="Palatino Linotype" w:cs="Palatino Linotype"/>
          <w:color w:val="000000"/>
          <w:lang w:val="es-MX"/>
        </w:rPr>
        <w:t xml:space="preserve">. </w:t>
      </w:r>
    </w:p>
    <w:p w14:paraId="5DCACA3A" w14:textId="1A32A09A" w:rsidR="005F6DAF" w:rsidRPr="00A918D1" w:rsidRDefault="005F6DAF" w:rsidP="00A76A78">
      <w:pPr>
        <w:pStyle w:val="NormalINFOEM"/>
      </w:pPr>
    </w:p>
    <w:p w14:paraId="6CE0EB4F" w14:textId="32861B1C" w:rsidR="00717C6D" w:rsidRPr="00A918D1" w:rsidRDefault="00717C6D" w:rsidP="00A76A78">
      <w:pPr>
        <w:pStyle w:val="NormalINFOEM"/>
      </w:pPr>
      <w:r w:rsidRPr="00A918D1">
        <w:t xml:space="preserve">Por su parte, el Recurrente </w:t>
      </w:r>
      <w:r w:rsidR="007109C7" w:rsidRPr="00A918D1">
        <w:rPr>
          <w:rFonts w:eastAsia="Palatino Linotype" w:cs="Palatino Linotype"/>
          <w:color w:val="000000"/>
          <w:szCs w:val="24"/>
        </w:rPr>
        <w:t>no realizó manifestaciones, vertió alegatos ni presentó pruebas que a su derecho conviniera; así como tampoco se pronunció respecto del Informe Justificado rendido por el Sujeto Obligado.</w:t>
      </w:r>
    </w:p>
    <w:p w14:paraId="2B7C3D61" w14:textId="77777777" w:rsidR="00717C6D" w:rsidRPr="00A918D1" w:rsidRDefault="00717C6D" w:rsidP="00A76A78">
      <w:pPr>
        <w:pStyle w:val="NormalINFOEM"/>
      </w:pPr>
    </w:p>
    <w:p w14:paraId="02C281BA" w14:textId="77777777"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color w:val="000000"/>
          <w:szCs w:val="24"/>
        </w:rPr>
        <w:t xml:space="preserve">En este sentido, es pertinente enfatizar lo que, respecto al derecho de acceso a la información pública, refiere el artículo </w:t>
      </w:r>
      <w:r w:rsidR="00E00EC1" w:rsidRPr="00A918D1">
        <w:rPr>
          <w:rFonts w:eastAsia="Palatino Linotype" w:cs="Palatino Linotype"/>
          <w:color w:val="000000"/>
          <w:szCs w:val="24"/>
        </w:rPr>
        <w:t>5</w:t>
      </w:r>
      <w:r w:rsidRPr="00A918D1">
        <w:rPr>
          <w:rFonts w:eastAsia="Palatino Linotype" w:cs="Palatino Linotype"/>
          <w:color w:val="000000"/>
          <w:szCs w:val="24"/>
        </w:rPr>
        <w:t>° de la Constitución Política del Estado Libre y Soberano de México</w:t>
      </w:r>
      <w:r w:rsidR="00E00EC1" w:rsidRPr="00A918D1">
        <w:rPr>
          <w:rFonts w:eastAsia="Palatino Linotype" w:cs="Palatino Linotype"/>
          <w:color w:val="000000"/>
          <w:szCs w:val="24"/>
        </w:rPr>
        <w:t>, que</w:t>
      </w:r>
      <w:r w:rsidRPr="00A918D1">
        <w:rPr>
          <w:rFonts w:eastAsia="Palatino Linotype" w:cs="Palatino Linotype"/>
          <w:color w:val="000000"/>
          <w:szCs w:val="24"/>
        </w:rPr>
        <w:t xml:space="preserve"> en su parte conducente</w:t>
      </w:r>
      <w:r w:rsidR="00E00EC1" w:rsidRPr="00A918D1">
        <w:rPr>
          <w:rFonts w:eastAsia="Palatino Linotype" w:cs="Palatino Linotype"/>
          <w:color w:val="000000"/>
          <w:szCs w:val="24"/>
        </w:rPr>
        <w:t xml:space="preserve"> dispone</w:t>
      </w:r>
      <w:r w:rsidRPr="00A918D1">
        <w:rPr>
          <w:rFonts w:eastAsia="Palatino Linotype" w:cs="Palatino Linotype"/>
          <w:color w:val="000000"/>
          <w:szCs w:val="24"/>
        </w:rPr>
        <w:t xml:space="preserve"> lo siguiente:</w:t>
      </w:r>
    </w:p>
    <w:p w14:paraId="5DA101FA" w14:textId="77777777"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A918D1" w:rsidRDefault="006100FC" w:rsidP="006100FC">
      <w:pPr>
        <w:pStyle w:val="Fundamentos"/>
      </w:pPr>
      <w:r w:rsidRPr="00A918D1">
        <w:rPr>
          <w:b/>
          <w:bCs/>
        </w:rPr>
        <w:t>Artículo 5.</w:t>
      </w:r>
      <w:r w:rsidRPr="00A918D1">
        <w:t xml:space="preserve"> […]</w:t>
      </w:r>
    </w:p>
    <w:p w14:paraId="1839D29E" w14:textId="0686D8EF" w:rsidR="006100FC" w:rsidRPr="00A918D1" w:rsidRDefault="006100FC" w:rsidP="006100FC">
      <w:pPr>
        <w:pStyle w:val="Fundamentos"/>
      </w:pPr>
    </w:p>
    <w:p w14:paraId="7D51A6D3" w14:textId="77777777" w:rsidR="006100FC" w:rsidRPr="00A918D1" w:rsidRDefault="006100FC" w:rsidP="006100FC">
      <w:pPr>
        <w:pStyle w:val="Fundamentos"/>
      </w:pPr>
      <w:r w:rsidRPr="00A918D1">
        <w:t xml:space="preserve">El derecho a la información será garantizado por el Estado. La ley establecerá las previsiones que permitan asegurar la protección, el respeto y la difusión de este derecho. </w:t>
      </w:r>
    </w:p>
    <w:p w14:paraId="4079EC08" w14:textId="77777777" w:rsidR="006100FC" w:rsidRPr="00A918D1" w:rsidRDefault="006100FC" w:rsidP="006100FC">
      <w:pPr>
        <w:pStyle w:val="Fundamentos"/>
      </w:pPr>
    </w:p>
    <w:p w14:paraId="2060C0A8" w14:textId="77777777" w:rsidR="006100FC" w:rsidRPr="00A918D1" w:rsidRDefault="006100FC" w:rsidP="006100FC">
      <w:pPr>
        <w:pStyle w:val="Fundamentos"/>
      </w:pPr>
      <w:r w:rsidRPr="00A918D1">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A918D1" w:rsidRDefault="006100FC" w:rsidP="006100FC">
      <w:pPr>
        <w:pStyle w:val="Fundamentos"/>
      </w:pPr>
    </w:p>
    <w:p w14:paraId="31D381A6" w14:textId="77777777" w:rsidR="006100FC" w:rsidRPr="00A918D1" w:rsidRDefault="006100FC" w:rsidP="006100FC">
      <w:pPr>
        <w:pStyle w:val="Fundamentos"/>
      </w:pPr>
      <w:r w:rsidRPr="00A918D1">
        <w:t>Este derecho se regirá por los principios y bases siguientes:</w:t>
      </w:r>
    </w:p>
    <w:p w14:paraId="1A21896F" w14:textId="77777777" w:rsidR="006100FC" w:rsidRPr="00A918D1" w:rsidRDefault="006100FC" w:rsidP="006100FC">
      <w:pPr>
        <w:pStyle w:val="Fundamentos"/>
      </w:pPr>
    </w:p>
    <w:p w14:paraId="13A22FC8" w14:textId="77777777" w:rsidR="006100FC" w:rsidRPr="00A918D1" w:rsidRDefault="006100FC" w:rsidP="006100FC">
      <w:pPr>
        <w:pStyle w:val="Fundamentos"/>
      </w:pPr>
      <w:r w:rsidRPr="00A918D1">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A918D1" w:rsidRDefault="006100FC" w:rsidP="006100FC">
      <w:pPr>
        <w:pStyle w:val="Fundamentos"/>
      </w:pPr>
      <w:r w:rsidRPr="00A918D1">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A918D1" w:rsidRDefault="006100FC" w:rsidP="006100FC">
      <w:pPr>
        <w:pStyle w:val="Fundamentos"/>
        <w:rPr>
          <w:lang w:val="es-ES"/>
        </w:rPr>
      </w:pPr>
      <w:r w:rsidRPr="00A918D1">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A918D1" w:rsidRDefault="006100FC" w:rsidP="006100FC">
      <w:pPr>
        <w:pStyle w:val="Fundamentos"/>
      </w:pPr>
      <w:r w:rsidRPr="00A918D1">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A918D1" w:rsidRDefault="006100FC" w:rsidP="006100FC">
      <w:pPr>
        <w:pStyle w:val="Fundamentos"/>
      </w:pPr>
      <w:r w:rsidRPr="00A918D1">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A918D1" w:rsidRDefault="006100FC" w:rsidP="006100FC">
      <w:pPr>
        <w:pStyle w:val="Fundamentos"/>
      </w:pPr>
      <w:r w:rsidRPr="00A918D1">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A918D1" w:rsidRDefault="006100FC" w:rsidP="006100FC">
      <w:pPr>
        <w:pStyle w:val="Fundamentos"/>
        <w:rPr>
          <w:lang w:val="es-ES"/>
        </w:rPr>
      </w:pPr>
      <w:r w:rsidRPr="00A918D1">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A918D1" w:rsidRDefault="006100FC" w:rsidP="006100FC">
      <w:pPr>
        <w:rPr>
          <w:rFonts w:eastAsia="Palatino Linotype" w:cs="Palatino Linotype"/>
          <w:szCs w:val="24"/>
        </w:rPr>
      </w:pPr>
      <w:r w:rsidRPr="00A918D1">
        <w:rPr>
          <w:rFonts w:eastAsia="Palatino Linotype" w:cs="Palatino Linotype"/>
          <w:szCs w:val="24"/>
        </w:rPr>
        <w:t>En ese orden de ideas, la Ley de Transparencia y Acceso a la Información Pública del Estado de México y Mun</w:t>
      </w:r>
      <w:r w:rsidR="001B63A6" w:rsidRPr="00A918D1">
        <w:rPr>
          <w:rFonts w:eastAsia="Palatino Linotype" w:cs="Palatino Linotype"/>
          <w:szCs w:val="24"/>
        </w:rPr>
        <w:t>icipios, prevé en su artículo 23</w:t>
      </w:r>
      <w:r w:rsidRPr="00A918D1">
        <w:rPr>
          <w:rFonts w:eastAsia="Palatino Linotype" w:cs="Palatino Linotype"/>
          <w:szCs w:val="24"/>
        </w:rPr>
        <w:t xml:space="preserve"> fracción I</w:t>
      </w:r>
      <w:r w:rsidR="0021631C" w:rsidRPr="00A918D1">
        <w:rPr>
          <w:rFonts w:eastAsia="Palatino Linotype" w:cs="Palatino Linotype"/>
          <w:szCs w:val="24"/>
        </w:rPr>
        <w:t>V</w:t>
      </w:r>
      <w:r w:rsidRPr="00A918D1">
        <w:rPr>
          <w:rFonts w:eastAsia="Palatino Linotype" w:cs="Palatino Linotype"/>
          <w:szCs w:val="24"/>
        </w:rPr>
        <w:t>, lo siguiente:</w:t>
      </w:r>
    </w:p>
    <w:p w14:paraId="2225C7E4" w14:textId="77777777" w:rsidR="006100FC" w:rsidRPr="00A918D1" w:rsidRDefault="006100FC" w:rsidP="006100FC">
      <w:pPr>
        <w:rPr>
          <w:rFonts w:eastAsia="Palatino Linotype" w:cs="Palatino Linotype"/>
          <w:szCs w:val="24"/>
        </w:rPr>
      </w:pPr>
    </w:p>
    <w:p w14:paraId="1E7239A4" w14:textId="77777777" w:rsidR="006100FC" w:rsidRPr="00A918D1" w:rsidRDefault="006100FC" w:rsidP="006100FC">
      <w:pPr>
        <w:pStyle w:val="Fundamentos"/>
      </w:pPr>
      <w:r w:rsidRPr="00A918D1">
        <w:rPr>
          <w:b/>
        </w:rPr>
        <w:t>Artículo 23.</w:t>
      </w:r>
      <w:r w:rsidRPr="00A918D1">
        <w:t xml:space="preserve"> Son sujetos obligados a transparentar y permitir el acceso a su información y proteger los datos personales que obren en su poder:</w:t>
      </w:r>
    </w:p>
    <w:p w14:paraId="1F1A0AD1" w14:textId="527CCDE8" w:rsidR="006100FC" w:rsidRPr="00A918D1" w:rsidRDefault="005E625F" w:rsidP="006100FC">
      <w:pPr>
        <w:pStyle w:val="Fundamentos"/>
      </w:pPr>
      <w:r w:rsidRPr="00A918D1">
        <w:t>[…]</w:t>
      </w:r>
    </w:p>
    <w:p w14:paraId="451DBD48" w14:textId="7234E42F" w:rsidR="006100FC" w:rsidRPr="00A918D1" w:rsidRDefault="00456D44" w:rsidP="006100FC">
      <w:pPr>
        <w:pStyle w:val="Fundamentos"/>
      </w:pPr>
      <w:r w:rsidRPr="00A918D1">
        <w:rPr>
          <w:b/>
          <w:bCs/>
        </w:rPr>
        <w:t>I</w:t>
      </w:r>
      <w:r w:rsidR="0021631C" w:rsidRPr="00A918D1">
        <w:rPr>
          <w:b/>
          <w:bCs/>
        </w:rPr>
        <w:t>V</w:t>
      </w:r>
      <w:r w:rsidR="006100FC" w:rsidRPr="00A918D1">
        <w:rPr>
          <w:b/>
          <w:bCs/>
        </w:rPr>
        <w:t xml:space="preserve">. </w:t>
      </w:r>
      <w:r w:rsidRPr="00A918D1">
        <w:t xml:space="preserve">Los </w:t>
      </w:r>
      <w:r w:rsidR="00206600" w:rsidRPr="00A918D1">
        <w:t>ayuntamientos y las dependencias, organismos, órganos y entidades de la administración municipal</w:t>
      </w:r>
      <w:r w:rsidR="006100FC" w:rsidRPr="00A918D1">
        <w:t>;</w:t>
      </w:r>
    </w:p>
    <w:p w14:paraId="20F34654" w14:textId="77777777" w:rsidR="006100FC" w:rsidRPr="00A918D1" w:rsidRDefault="006100FC" w:rsidP="006100FC">
      <w:pPr>
        <w:pStyle w:val="Fundamentos"/>
      </w:pPr>
      <w:r w:rsidRPr="00A918D1">
        <w:t>[…]</w:t>
      </w:r>
    </w:p>
    <w:p w14:paraId="2FDDCFD2" w14:textId="77777777" w:rsidR="006100FC" w:rsidRPr="00A918D1"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A918D1" w:rsidRDefault="006100FC" w:rsidP="006100FC">
      <w:r w:rsidRPr="00A918D1">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A918D1" w:rsidRDefault="00737EBC" w:rsidP="006100FC"/>
    <w:p w14:paraId="34F693E7" w14:textId="6A59DBE4" w:rsidR="009A41B1" w:rsidRPr="00A918D1" w:rsidRDefault="00737EBC" w:rsidP="00CA0E4F">
      <w:r w:rsidRPr="00A918D1">
        <w:t xml:space="preserve">Asimismo, </w:t>
      </w:r>
      <w:r w:rsidR="00726486" w:rsidRPr="00A918D1">
        <w:t>de</w:t>
      </w:r>
      <w:r w:rsidR="00942EC6" w:rsidRPr="00A918D1">
        <w:t xml:space="preserve"> </w:t>
      </w:r>
      <w:r w:rsidRPr="00A918D1">
        <w:t xml:space="preserve">los motivos de inconformidad expresados por </w:t>
      </w:r>
      <w:r w:rsidR="00942EC6" w:rsidRPr="00A918D1">
        <w:t>el</w:t>
      </w:r>
      <w:r w:rsidRPr="00A918D1">
        <w:t xml:space="preserve"> Recurrente, se estima que en el presente caso se actualizó la causal de procedencia del recurso de revisión</w:t>
      </w:r>
      <w:r w:rsidR="00392DAC" w:rsidRPr="00A918D1">
        <w:t xml:space="preserve"> prevista en la fracci</w:t>
      </w:r>
      <w:r w:rsidR="00942EC6" w:rsidRPr="00A918D1">
        <w:t>ón</w:t>
      </w:r>
      <w:r w:rsidR="00392DAC" w:rsidRPr="00A918D1">
        <w:t xml:space="preserve"> </w:t>
      </w:r>
      <w:r w:rsidR="00CA0E4F" w:rsidRPr="00A918D1">
        <w:t>I</w:t>
      </w:r>
      <w:r w:rsidR="006E1158" w:rsidRPr="00A918D1">
        <w:t xml:space="preserve"> del artículo 179 de la Ley de Transparencia local</w:t>
      </w:r>
      <w:r w:rsidR="00CA0E4F" w:rsidRPr="00A918D1">
        <w:t>.</w:t>
      </w:r>
      <w:r w:rsidR="006E1158" w:rsidRPr="00A918D1">
        <w:t xml:space="preserve"> </w:t>
      </w:r>
    </w:p>
    <w:p w14:paraId="1C00E5D8" w14:textId="77777777" w:rsidR="00CA0E4F" w:rsidRPr="00A918D1" w:rsidRDefault="00CA0E4F" w:rsidP="00CA0E4F">
      <w:pPr>
        <w:rPr>
          <w:szCs w:val="24"/>
        </w:rPr>
      </w:pPr>
    </w:p>
    <w:p w14:paraId="08E1BE28" w14:textId="77777777" w:rsidR="009E288F" w:rsidRPr="00A918D1" w:rsidRDefault="009E288F" w:rsidP="009E288F">
      <w:pPr>
        <w:pBdr>
          <w:top w:val="nil"/>
          <w:left w:val="nil"/>
          <w:bottom w:val="nil"/>
          <w:right w:val="nil"/>
          <w:between w:val="nil"/>
        </w:pBdr>
        <w:contextualSpacing/>
        <w:rPr>
          <w:szCs w:val="24"/>
        </w:rPr>
      </w:pPr>
      <w:r w:rsidRPr="00A918D1">
        <w:rPr>
          <w:rFonts w:eastAsia="Palatino Linotype" w:cs="Palatino Linotype"/>
          <w:color w:val="000000"/>
          <w:szCs w:val="24"/>
        </w:rPr>
        <w:lastRenderedPageBreak/>
        <w:t xml:space="preserve">En ese sentido, también </w:t>
      </w:r>
      <w:r w:rsidRPr="00A918D1">
        <w:rPr>
          <w:bCs/>
          <w:szCs w:val="24"/>
        </w:rPr>
        <w:t xml:space="preserve">es importante señalar que </w:t>
      </w:r>
      <w:r w:rsidRPr="00A918D1">
        <w:rPr>
          <w:szCs w:val="24"/>
        </w:rPr>
        <w:t>el artículo 4, párrafo segundo, de la Ley de Transparencia local dispone lo siguiente:</w:t>
      </w:r>
    </w:p>
    <w:p w14:paraId="5748B1C9" w14:textId="77777777" w:rsidR="009E288F" w:rsidRPr="00A918D1" w:rsidRDefault="009E288F" w:rsidP="009E288F">
      <w:pPr>
        <w:pBdr>
          <w:top w:val="nil"/>
          <w:left w:val="nil"/>
          <w:bottom w:val="nil"/>
          <w:right w:val="nil"/>
          <w:between w:val="nil"/>
        </w:pBdr>
        <w:contextualSpacing/>
        <w:rPr>
          <w:szCs w:val="24"/>
        </w:rPr>
      </w:pPr>
    </w:p>
    <w:p w14:paraId="1AD96123" w14:textId="77777777" w:rsidR="009E288F" w:rsidRPr="00A918D1" w:rsidRDefault="009E288F" w:rsidP="009E288F">
      <w:pPr>
        <w:pBdr>
          <w:top w:val="nil"/>
          <w:left w:val="nil"/>
          <w:bottom w:val="nil"/>
          <w:right w:val="nil"/>
          <w:between w:val="nil"/>
        </w:pBdr>
        <w:spacing w:line="240" w:lineRule="auto"/>
        <w:ind w:left="567" w:right="616"/>
        <w:contextualSpacing/>
        <w:rPr>
          <w:i/>
          <w:sz w:val="22"/>
        </w:rPr>
      </w:pPr>
      <w:r w:rsidRPr="00A918D1">
        <w:rPr>
          <w:b/>
          <w:i/>
          <w:sz w:val="22"/>
        </w:rPr>
        <w:t xml:space="preserve">Artículo 4. </w:t>
      </w:r>
      <w:r w:rsidRPr="00A918D1">
        <w:rPr>
          <w:i/>
          <w:sz w:val="22"/>
        </w:rPr>
        <w:t>[…]</w:t>
      </w:r>
    </w:p>
    <w:p w14:paraId="20702B85" w14:textId="77777777" w:rsidR="009E288F" w:rsidRPr="00A918D1" w:rsidRDefault="009E288F" w:rsidP="009E288F">
      <w:pPr>
        <w:pBdr>
          <w:top w:val="nil"/>
          <w:left w:val="nil"/>
          <w:bottom w:val="nil"/>
          <w:right w:val="nil"/>
          <w:between w:val="nil"/>
        </w:pBdr>
        <w:spacing w:line="240" w:lineRule="auto"/>
        <w:ind w:left="567" w:right="616"/>
        <w:contextualSpacing/>
        <w:rPr>
          <w:i/>
          <w:sz w:val="22"/>
        </w:rPr>
      </w:pPr>
    </w:p>
    <w:p w14:paraId="0A4262D0" w14:textId="77777777" w:rsidR="009E288F" w:rsidRPr="00A918D1" w:rsidRDefault="009E288F" w:rsidP="009E288F">
      <w:pPr>
        <w:pBdr>
          <w:top w:val="nil"/>
          <w:left w:val="nil"/>
          <w:bottom w:val="nil"/>
          <w:right w:val="nil"/>
          <w:between w:val="nil"/>
        </w:pBdr>
        <w:spacing w:line="240" w:lineRule="auto"/>
        <w:ind w:left="567" w:right="616"/>
        <w:contextualSpacing/>
        <w:rPr>
          <w:i/>
          <w:sz w:val="22"/>
        </w:rPr>
      </w:pPr>
      <w:r w:rsidRPr="00A918D1">
        <w:rPr>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D582B5" w14:textId="77777777" w:rsidR="009E288F" w:rsidRPr="00A918D1" w:rsidRDefault="009E288F" w:rsidP="009E288F">
      <w:pPr>
        <w:pBdr>
          <w:top w:val="nil"/>
          <w:left w:val="nil"/>
          <w:bottom w:val="nil"/>
          <w:right w:val="nil"/>
          <w:between w:val="nil"/>
        </w:pBdr>
        <w:spacing w:line="240" w:lineRule="auto"/>
        <w:ind w:left="567" w:right="616"/>
        <w:contextualSpacing/>
        <w:rPr>
          <w:i/>
          <w:sz w:val="22"/>
        </w:rPr>
      </w:pPr>
    </w:p>
    <w:p w14:paraId="2D0415A0" w14:textId="77777777" w:rsidR="009E288F" w:rsidRPr="00A918D1" w:rsidRDefault="009E288F" w:rsidP="009E288F">
      <w:pPr>
        <w:pBdr>
          <w:top w:val="nil"/>
          <w:left w:val="nil"/>
          <w:bottom w:val="nil"/>
          <w:right w:val="nil"/>
          <w:between w:val="nil"/>
        </w:pBdr>
        <w:spacing w:line="240" w:lineRule="auto"/>
        <w:ind w:left="567" w:right="616"/>
        <w:contextualSpacing/>
        <w:rPr>
          <w:i/>
          <w:sz w:val="22"/>
        </w:rPr>
      </w:pPr>
      <w:r w:rsidRPr="00A918D1">
        <w:rPr>
          <w:i/>
          <w:sz w:val="22"/>
        </w:rPr>
        <w:t>Solo podrá ser clasificada excepcionalmente como reservada temporalmente por razones de interés público, en los términos de las causas legítimas y estrictamente necesarias previstas por esta Ley.</w:t>
      </w:r>
    </w:p>
    <w:p w14:paraId="10BE53A0" w14:textId="77777777" w:rsidR="009E288F" w:rsidRPr="00A918D1" w:rsidRDefault="009E288F" w:rsidP="009E288F">
      <w:pPr>
        <w:pBdr>
          <w:top w:val="nil"/>
          <w:left w:val="nil"/>
          <w:bottom w:val="nil"/>
          <w:right w:val="nil"/>
          <w:between w:val="nil"/>
        </w:pBdr>
        <w:contextualSpacing/>
        <w:rPr>
          <w:szCs w:val="24"/>
        </w:rPr>
      </w:pPr>
    </w:p>
    <w:p w14:paraId="709AD2F3" w14:textId="77777777" w:rsidR="009E288F" w:rsidRPr="00A918D1" w:rsidRDefault="009E288F" w:rsidP="009E288F">
      <w:pPr>
        <w:rPr>
          <w:rFonts w:cs="Arial"/>
          <w:i/>
        </w:rPr>
      </w:pPr>
      <w:r w:rsidRPr="00A918D1">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E9BAC75" w14:textId="77777777" w:rsidR="009E288F" w:rsidRPr="00A918D1" w:rsidRDefault="009E288F" w:rsidP="009E288F">
      <w:pPr>
        <w:rPr>
          <w:rFonts w:cs="Arial"/>
          <w:iCs/>
        </w:rPr>
      </w:pPr>
    </w:p>
    <w:p w14:paraId="35341232" w14:textId="77777777" w:rsidR="009E288F" w:rsidRPr="00A918D1" w:rsidRDefault="009E288F" w:rsidP="009E288F">
      <w:pPr>
        <w:rPr>
          <w:rFonts w:cs="Arial"/>
          <w:szCs w:val="24"/>
        </w:rPr>
      </w:pPr>
      <w:r w:rsidRPr="00A918D1">
        <w:rPr>
          <w:rFonts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9AACE39" w14:textId="77777777" w:rsidR="009E288F" w:rsidRPr="00A918D1" w:rsidRDefault="009E288F" w:rsidP="009E288F">
      <w:pPr>
        <w:spacing w:line="259" w:lineRule="auto"/>
        <w:ind w:right="567"/>
        <w:rPr>
          <w:rFonts w:cs="Arial"/>
          <w:szCs w:val="24"/>
        </w:rPr>
      </w:pPr>
    </w:p>
    <w:p w14:paraId="18B6342E" w14:textId="77777777" w:rsidR="009E288F" w:rsidRPr="00A918D1" w:rsidRDefault="009E288F" w:rsidP="009E288F">
      <w:pPr>
        <w:spacing w:line="240" w:lineRule="auto"/>
        <w:ind w:left="567" w:right="567"/>
        <w:rPr>
          <w:rFonts w:cs="Arial"/>
          <w:i/>
          <w:color w:val="000000"/>
          <w:sz w:val="22"/>
        </w:rPr>
      </w:pPr>
      <w:r w:rsidRPr="00A918D1">
        <w:rPr>
          <w:rFonts w:cs="Arial"/>
          <w:b/>
          <w:i/>
          <w:color w:val="000000"/>
          <w:sz w:val="22"/>
        </w:rPr>
        <w:lastRenderedPageBreak/>
        <w:t>Artículo 12.</w:t>
      </w:r>
      <w:r w:rsidRPr="00A918D1">
        <w:rPr>
          <w:rFonts w:cs="Arial"/>
          <w:i/>
          <w:color w:val="000000"/>
          <w:sz w:val="22"/>
        </w:rPr>
        <w:t xml:space="preserve"> Quienes generen, recopilen, administren, manejen, procesen, archiven o conserven información pública serán responsables de la misma en los términos de las disposiciones jurídicas aplicables.</w:t>
      </w:r>
    </w:p>
    <w:p w14:paraId="20FC8987" w14:textId="77777777" w:rsidR="009E288F" w:rsidRPr="00A918D1" w:rsidRDefault="009E288F" w:rsidP="009E288F">
      <w:pPr>
        <w:spacing w:line="240" w:lineRule="auto"/>
        <w:ind w:left="567" w:right="567"/>
        <w:rPr>
          <w:rFonts w:cs="Arial"/>
          <w:i/>
          <w:sz w:val="22"/>
        </w:rPr>
      </w:pPr>
    </w:p>
    <w:p w14:paraId="1334B818" w14:textId="77777777" w:rsidR="009E288F" w:rsidRPr="00A918D1" w:rsidRDefault="009E288F" w:rsidP="009E288F">
      <w:pPr>
        <w:spacing w:line="240" w:lineRule="auto"/>
        <w:ind w:left="567" w:right="567"/>
        <w:rPr>
          <w:rFonts w:cs="Arial"/>
          <w:i/>
          <w:iCs/>
          <w:sz w:val="22"/>
          <w:lang w:val="es-ES"/>
        </w:rPr>
      </w:pPr>
      <w:r w:rsidRPr="00A918D1">
        <w:rPr>
          <w:rFonts w:cs="Arial"/>
          <w:b/>
          <w:bCs/>
          <w:i/>
          <w:iCs/>
          <w:color w:val="000000" w:themeColor="text1"/>
          <w:sz w:val="22"/>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871F19" w14:textId="77777777" w:rsidR="009E288F" w:rsidRPr="00A918D1" w:rsidRDefault="009E288F" w:rsidP="009E288F">
      <w:pPr>
        <w:rPr>
          <w:rFonts w:cs="Arial"/>
          <w:color w:val="000000"/>
        </w:rPr>
      </w:pPr>
    </w:p>
    <w:p w14:paraId="22C0ECA2" w14:textId="77777777" w:rsidR="009E288F" w:rsidRPr="00A918D1" w:rsidRDefault="009E288F" w:rsidP="009E288F">
      <w:pPr>
        <w:rPr>
          <w:rFonts w:cs="Arial"/>
          <w:color w:val="000000"/>
        </w:rPr>
      </w:pPr>
      <w:r w:rsidRPr="00A918D1">
        <w:rPr>
          <w:rFonts w:cs="Arial"/>
          <w:color w:val="000000"/>
        </w:rPr>
        <w:t>En síntesis, el derecho de acceso a la información pública se satisface en aquellos casos en que se entregue el soporte documental en que conste la información pública, toda vez que, los Sujetos Obligados</w:t>
      </w:r>
      <w:r w:rsidRPr="00A918D1">
        <w:rPr>
          <w:rFonts w:cs="Arial"/>
          <w:b/>
          <w:color w:val="000000"/>
        </w:rPr>
        <w:t xml:space="preserve"> </w:t>
      </w:r>
      <w:r w:rsidRPr="00A918D1">
        <w:rPr>
          <w:rFonts w:cs="Arial"/>
          <w:color w:val="000000"/>
        </w:rPr>
        <w:t xml:space="preserve">no tienen el deber de generar, poseer o administrar la información pública con el grado de detalle solicitado; esto es, que no tienen el deber de generar un documento </w:t>
      </w:r>
      <w:r w:rsidRPr="00A918D1">
        <w:rPr>
          <w:rFonts w:cs="Arial"/>
          <w:i/>
          <w:color w:val="000000"/>
        </w:rPr>
        <w:t>ad hoc</w:t>
      </w:r>
      <w:r w:rsidRPr="00A918D1">
        <w:rPr>
          <w:rFonts w:cs="Arial"/>
          <w:color w:val="000000"/>
        </w:rPr>
        <w:t>, para satisfacer el derecho de acceso a la información pública.</w:t>
      </w:r>
    </w:p>
    <w:p w14:paraId="5E42C191" w14:textId="77777777" w:rsidR="009E288F" w:rsidRPr="00A918D1" w:rsidRDefault="009E288F" w:rsidP="009E288F">
      <w:pPr>
        <w:rPr>
          <w:rFonts w:cs="Arial"/>
          <w:color w:val="000000"/>
        </w:rPr>
      </w:pPr>
    </w:p>
    <w:p w14:paraId="4208B2CA" w14:textId="77777777" w:rsidR="009E288F" w:rsidRPr="00A918D1" w:rsidRDefault="009E288F" w:rsidP="009E288F">
      <w:pPr>
        <w:rPr>
          <w:b/>
          <w:bCs/>
          <w:color w:val="000000"/>
        </w:rPr>
      </w:pPr>
      <w:r w:rsidRPr="00A918D1">
        <w:rPr>
          <w:rFonts w:cs="Arial"/>
          <w:color w:val="000000"/>
        </w:rPr>
        <w:t xml:space="preserve">Como apoyo a lo anterior, es aplicable el Criterio 03-17, emitido por </w:t>
      </w:r>
      <w:r w:rsidRPr="00A918D1">
        <w:rPr>
          <w:rFonts w:eastAsia="Arial Unicode MS" w:cs="Arial"/>
          <w:color w:val="000000"/>
        </w:rPr>
        <w:t>el Instituto Nacional de Transparencia, Acceso a la Información y Protección de Datos Personales,</w:t>
      </w:r>
      <w:r w:rsidRPr="00A918D1">
        <w:rPr>
          <w:bCs/>
          <w:color w:val="000000"/>
        </w:rPr>
        <w:t xml:space="preserve"> que dice:</w:t>
      </w:r>
      <w:r w:rsidRPr="00A918D1">
        <w:rPr>
          <w:b/>
          <w:bCs/>
          <w:color w:val="000000"/>
        </w:rPr>
        <w:t xml:space="preserve"> </w:t>
      </w:r>
    </w:p>
    <w:p w14:paraId="62BFC46D" w14:textId="77777777" w:rsidR="009E288F" w:rsidRPr="00A918D1" w:rsidRDefault="009E288F" w:rsidP="009E288F">
      <w:pPr>
        <w:jc w:val="left"/>
        <w:rPr>
          <w:rFonts w:eastAsia="Times New Roman" w:cs="Times New Roman"/>
          <w:szCs w:val="24"/>
          <w:lang w:eastAsia="es-ES"/>
        </w:rPr>
      </w:pPr>
    </w:p>
    <w:p w14:paraId="71DF69A7" w14:textId="77777777" w:rsidR="009E288F" w:rsidRPr="00A918D1" w:rsidRDefault="009E288F" w:rsidP="009E288F">
      <w:pPr>
        <w:spacing w:line="259" w:lineRule="auto"/>
        <w:ind w:left="851" w:right="850"/>
        <w:rPr>
          <w:rFonts w:cs="Arial"/>
          <w:color w:val="000000"/>
          <w:sz w:val="2"/>
        </w:rPr>
      </w:pPr>
    </w:p>
    <w:p w14:paraId="22E526A1" w14:textId="77777777" w:rsidR="009E288F" w:rsidRPr="00A918D1" w:rsidRDefault="009E288F" w:rsidP="009E288F">
      <w:pPr>
        <w:spacing w:line="240" w:lineRule="auto"/>
        <w:ind w:left="567" w:right="567"/>
        <w:rPr>
          <w:rFonts w:cs="Arial"/>
          <w:i/>
          <w:color w:val="000000"/>
          <w:sz w:val="22"/>
        </w:rPr>
      </w:pPr>
      <w:r w:rsidRPr="00A918D1">
        <w:rPr>
          <w:rFonts w:cs="Arial"/>
          <w:b/>
          <w:i/>
          <w:color w:val="000000"/>
          <w:sz w:val="22"/>
        </w:rPr>
        <w:t>No existe obligación de elaborar documentos ad hoc para atender las solicitudes de acceso a la información.</w:t>
      </w:r>
      <w:r w:rsidRPr="00A918D1">
        <w:rPr>
          <w:rFonts w:cs="Arial"/>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07A4D0" w14:textId="77777777" w:rsidR="009E288F" w:rsidRPr="00A918D1" w:rsidRDefault="009E288F" w:rsidP="009E288F">
      <w:pPr>
        <w:spacing w:line="240" w:lineRule="auto"/>
        <w:ind w:left="567" w:right="567"/>
        <w:rPr>
          <w:rFonts w:cs="Arial"/>
          <w:i/>
          <w:color w:val="000000"/>
          <w:sz w:val="2"/>
        </w:rPr>
      </w:pPr>
    </w:p>
    <w:p w14:paraId="5C4A8D7D" w14:textId="77777777" w:rsidR="009E288F" w:rsidRPr="00A918D1" w:rsidRDefault="009E288F" w:rsidP="009E288F">
      <w:pPr>
        <w:rPr>
          <w:rFonts w:cs="Arial"/>
          <w:color w:val="000000" w:themeColor="text1"/>
        </w:rPr>
      </w:pPr>
    </w:p>
    <w:p w14:paraId="3322CAA7" w14:textId="77777777" w:rsidR="009E288F" w:rsidRPr="00A918D1" w:rsidRDefault="009E288F" w:rsidP="009E288F">
      <w:pPr>
        <w:rPr>
          <w:rFonts w:cs="Arial"/>
          <w:color w:val="000000" w:themeColor="text1"/>
        </w:rPr>
      </w:pPr>
      <w:r w:rsidRPr="00A918D1">
        <w:rPr>
          <w:rFonts w:cs="Arial"/>
          <w:color w:val="000000" w:themeColor="text1"/>
        </w:rPr>
        <w:t xml:space="preserve">Asimismo, el artículo 24, de la Ley de la materia, dispone que los Sujetos Obligados sólo proporcionarán la información pública que </w:t>
      </w:r>
      <w:r w:rsidRPr="00A918D1">
        <w:rPr>
          <w:rFonts w:cs="Arial"/>
        </w:rPr>
        <w:t>generen</w:t>
      </w:r>
      <w:r w:rsidRPr="00A918D1">
        <w:rPr>
          <w:rFonts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C54521" w14:textId="77777777" w:rsidR="009E288F" w:rsidRPr="00A918D1" w:rsidRDefault="009E288F" w:rsidP="009E288F">
      <w:pPr>
        <w:rPr>
          <w:rFonts w:cs="Arial"/>
          <w:color w:val="000000" w:themeColor="text1"/>
        </w:rPr>
      </w:pPr>
    </w:p>
    <w:p w14:paraId="22F9E260" w14:textId="77777777" w:rsidR="009E288F" w:rsidRPr="00A918D1" w:rsidRDefault="009E288F" w:rsidP="009E288F">
      <w:pPr>
        <w:rPr>
          <w:rFonts w:cs="Arial"/>
          <w:color w:val="000000" w:themeColor="text1"/>
        </w:rPr>
      </w:pPr>
      <w:r w:rsidRPr="00A918D1">
        <w:rPr>
          <w:rFonts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A918D1">
        <w:rPr>
          <w:rFonts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918D1">
        <w:rPr>
          <w:rFonts w:cs="Arial"/>
          <w:color w:val="000000" w:themeColor="text1"/>
        </w:rPr>
        <w:t xml:space="preserve">; los que, </w:t>
      </w:r>
      <w:r w:rsidRPr="00A918D1">
        <w:rPr>
          <w:rFonts w:cs="Arial"/>
        </w:rPr>
        <w:t>podrán estar en cualquier medio, sea escrito, impreso, sonoro, visual, electrónico, informático u holográfico</w:t>
      </w:r>
      <w:r w:rsidRPr="00A918D1">
        <w:rPr>
          <w:rFonts w:cs="Arial"/>
          <w:color w:val="000000" w:themeColor="text1"/>
        </w:rPr>
        <w:t xml:space="preserve">, de conformidad con el artículo 3, fracción XI, de la Ley de la materia, el cual dispone lo siguiente: </w:t>
      </w:r>
    </w:p>
    <w:p w14:paraId="676E391E" w14:textId="77777777" w:rsidR="009E288F" w:rsidRPr="00A918D1" w:rsidRDefault="009E288F" w:rsidP="009E288F">
      <w:pPr>
        <w:pBdr>
          <w:top w:val="nil"/>
          <w:left w:val="nil"/>
          <w:bottom w:val="nil"/>
          <w:right w:val="nil"/>
          <w:between w:val="nil"/>
        </w:pBdr>
        <w:contextualSpacing/>
        <w:rPr>
          <w:szCs w:val="24"/>
        </w:rPr>
      </w:pPr>
    </w:p>
    <w:p w14:paraId="0A920F3D" w14:textId="77777777" w:rsidR="009E288F" w:rsidRPr="00A918D1" w:rsidRDefault="009E288F" w:rsidP="009E288F">
      <w:pPr>
        <w:pStyle w:val="Fundamentos"/>
      </w:pPr>
      <w:r w:rsidRPr="00A918D1">
        <w:rPr>
          <w:b/>
        </w:rPr>
        <w:t xml:space="preserve">Artículo 3. </w:t>
      </w:r>
      <w:r w:rsidRPr="00A918D1">
        <w:t>Para los efectos de la presente Ley se entenderá por:</w:t>
      </w:r>
    </w:p>
    <w:p w14:paraId="205F5ABF" w14:textId="77777777" w:rsidR="009E288F" w:rsidRPr="00A918D1" w:rsidRDefault="009E288F" w:rsidP="009E288F">
      <w:pPr>
        <w:pStyle w:val="Fundamentos"/>
      </w:pPr>
      <w:r w:rsidRPr="00A918D1">
        <w:t>[…]</w:t>
      </w:r>
    </w:p>
    <w:p w14:paraId="05292516" w14:textId="77777777" w:rsidR="009E288F" w:rsidRPr="00A918D1" w:rsidRDefault="009E288F" w:rsidP="009E288F">
      <w:pPr>
        <w:pStyle w:val="Fundamentos"/>
      </w:pPr>
      <w:r w:rsidRPr="00A918D1">
        <w:rPr>
          <w:b/>
        </w:rPr>
        <w:t>XI. Documento:</w:t>
      </w:r>
      <w:r w:rsidRPr="00A918D1">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918D1">
        <w:rPr>
          <w:b/>
          <w:u w:val="single"/>
        </w:rPr>
        <w:t>Los documentos podrán estar en cualquier medio, sea escrito, impreso, sonoro, visual, electrónico, informático u holográfico</w:t>
      </w:r>
      <w:r w:rsidRPr="00A918D1">
        <w:t>;</w:t>
      </w:r>
    </w:p>
    <w:p w14:paraId="16806C5A" w14:textId="77777777" w:rsidR="009E288F" w:rsidRPr="00A918D1" w:rsidRDefault="009E288F" w:rsidP="009E288F">
      <w:pPr>
        <w:pStyle w:val="Fundamentos"/>
      </w:pPr>
      <w:r w:rsidRPr="00A918D1">
        <w:lastRenderedPageBreak/>
        <w:t>[…]</w:t>
      </w:r>
    </w:p>
    <w:p w14:paraId="57C96461" w14:textId="77777777" w:rsidR="009E288F" w:rsidRPr="00A918D1" w:rsidRDefault="009E288F" w:rsidP="009E288F"/>
    <w:p w14:paraId="641CB31B" w14:textId="77777777" w:rsidR="009E288F" w:rsidRPr="00A918D1" w:rsidRDefault="009E288F" w:rsidP="009E288F">
      <w:pPr>
        <w:autoSpaceDE w:val="0"/>
        <w:autoSpaceDN w:val="0"/>
        <w:adjustRightInd w:val="0"/>
        <w:rPr>
          <w:rFonts w:cs="Arial"/>
          <w:szCs w:val="24"/>
        </w:rPr>
      </w:pPr>
      <w:r w:rsidRPr="00A918D1">
        <w:rPr>
          <w:rFonts w:cs="Arial"/>
          <w:szCs w:val="24"/>
        </w:rPr>
        <w:t xml:space="preserve">Siendo aplicable el Criterio </w:t>
      </w:r>
      <w:r w:rsidRPr="00A918D1">
        <w:rPr>
          <w:rFonts w:cs="Arial"/>
          <w:bCs/>
          <w:szCs w:val="24"/>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918D1">
        <w:rPr>
          <w:rFonts w:cs="Arial"/>
          <w:szCs w:val="24"/>
        </w:rPr>
        <w:t>cuyo rubro y texto dispone:</w:t>
      </w:r>
    </w:p>
    <w:p w14:paraId="3C0FF2CB" w14:textId="77777777" w:rsidR="009E288F" w:rsidRPr="00A918D1" w:rsidRDefault="009E288F" w:rsidP="009E288F">
      <w:pPr>
        <w:jc w:val="left"/>
        <w:rPr>
          <w:rFonts w:eastAsia="Times New Roman" w:cs="Times New Roman"/>
          <w:szCs w:val="24"/>
          <w:lang w:eastAsia="es-ES"/>
        </w:rPr>
      </w:pPr>
    </w:p>
    <w:p w14:paraId="4AE2235F" w14:textId="77777777" w:rsidR="009E288F" w:rsidRPr="00A918D1" w:rsidRDefault="009E288F" w:rsidP="009E288F">
      <w:pPr>
        <w:spacing w:line="259" w:lineRule="auto"/>
        <w:ind w:left="567" w:right="567"/>
        <w:rPr>
          <w:rFonts w:cs="Arial"/>
          <w:sz w:val="2"/>
        </w:rPr>
      </w:pPr>
    </w:p>
    <w:p w14:paraId="6073D43E" w14:textId="77777777" w:rsidR="009E288F" w:rsidRPr="00A918D1" w:rsidRDefault="009E288F" w:rsidP="009E288F">
      <w:pPr>
        <w:spacing w:line="240" w:lineRule="auto"/>
        <w:ind w:left="567" w:right="567"/>
        <w:rPr>
          <w:rFonts w:cs="Arial"/>
          <w:i/>
          <w:iCs/>
          <w:sz w:val="22"/>
          <w:lang w:val="es-ES"/>
        </w:rPr>
      </w:pPr>
      <w:r w:rsidRPr="00A918D1">
        <w:rPr>
          <w:rFonts w:cs="Arial"/>
          <w:b/>
          <w:bCs/>
          <w:i/>
          <w:iCs/>
          <w:sz w:val="22"/>
          <w:lang w:val="es-ES"/>
        </w:rPr>
        <w:t>INFORMACIÓN PÚBLICA, CONCEPTO DE, EN MATERIA DE TRANSPARENCIA. INTERPRETACIÓN SISTEMÁTICA DE LOS ARTÍCULOS 2°, FRACCIÓN V, XV, Y XVI, 3°, 4°, 11 Y 41.</w:t>
      </w:r>
      <w:r w:rsidRPr="00A918D1">
        <w:rPr>
          <w:rFonts w:cs="Arial"/>
          <w:i/>
          <w:iCs/>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A23B78" w14:textId="77777777" w:rsidR="009E288F" w:rsidRPr="00A918D1" w:rsidRDefault="009E288F" w:rsidP="009E288F">
      <w:pPr>
        <w:spacing w:line="240" w:lineRule="auto"/>
        <w:ind w:left="567" w:right="567"/>
        <w:rPr>
          <w:rFonts w:cs="Arial"/>
          <w:i/>
          <w:sz w:val="22"/>
        </w:rPr>
      </w:pPr>
    </w:p>
    <w:p w14:paraId="28D0487B" w14:textId="77777777" w:rsidR="009E288F" w:rsidRPr="00A918D1" w:rsidRDefault="009E288F" w:rsidP="009E288F">
      <w:pPr>
        <w:spacing w:line="240" w:lineRule="auto"/>
        <w:ind w:left="567" w:right="567"/>
        <w:rPr>
          <w:rFonts w:cs="Arial"/>
          <w:i/>
          <w:iCs/>
          <w:sz w:val="22"/>
          <w:lang w:val="es-ES"/>
        </w:rPr>
      </w:pPr>
      <w:r w:rsidRPr="00A918D1">
        <w:rPr>
          <w:rFonts w:cs="Arial"/>
          <w:i/>
          <w:iCs/>
          <w:sz w:val="22"/>
          <w:lang w:val="es-ES"/>
        </w:rPr>
        <w:t>En consecuencia el acceso a la información se refiere a que se cumplan cualquiera de los siguientes tres supuestos:</w:t>
      </w:r>
    </w:p>
    <w:p w14:paraId="59796103" w14:textId="77777777" w:rsidR="009E288F" w:rsidRPr="00A918D1" w:rsidRDefault="009E288F" w:rsidP="009E288F">
      <w:pPr>
        <w:spacing w:line="240" w:lineRule="auto"/>
        <w:ind w:left="567" w:right="567"/>
        <w:rPr>
          <w:rFonts w:cs="Arial"/>
          <w:b/>
          <w:i/>
          <w:sz w:val="22"/>
        </w:rPr>
      </w:pPr>
    </w:p>
    <w:p w14:paraId="208B9120" w14:textId="77777777" w:rsidR="009E288F" w:rsidRPr="00A918D1" w:rsidRDefault="009E288F" w:rsidP="009E288F">
      <w:pPr>
        <w:spacing w:line="240" w:lineRule="auto"/>
        <w:ind w:left="567" w:right="567"/>
        <w:rPr>
          <w:rFonts w:cs="Arial"/>
          <w:b/>
          <w:bCs/>
          <w:i/>
          <w:iCs/>
          <w:sz w:val="22"/>
          <w:lang w:val="es-ES"/>
        </w:rPr>
      </w:pPr>
      <w:r w:rsidRPr="00A918D1">
        <w:rPr>
          <w:rFonts w:cs="Arial"/>
          <w:b/>
          <w:bCs/>
          <w:i/>
          <w:iCs/>
          <w:sz w:val="22"/>
          <w:lang w:val="es-ES"/>
        </w:rPr>
        <w:t xml:space="preserve">1) </w:t>
      </w:r>
      <w:r w:rsidRPr="00A918D1">
        <w:rPr>
          <w:rFonts w:cs="Arial"/>
          <w:b/>
          <w:bCs/>
          <w:i/>
          <w:iCs/>
          <w:sz w:val="22"/>
          <w:u w:val="single"/>
          <w:lang w:val="es-ES"/>
        </w:rPr>
        <w:t>Que se trate de información registrada en cualquier soporte documental, que en ejercicio de las atribuciones conferidas, sea generada por los Sujetos Obligados;</w:t>
      </w:r>
    </w:p>
    <w:p w14:paraId="254B34B8" w14:textId="77777777" w:rsidR="009E288F" w:rsidRPr="00A918D1" w:rsidRDefault="009E288F" w:rsidP="009E288F">
      <w:pPr>
        <w:spacing w:line="240" w:lineRule="auto"/>
        <w:ind w:left="567" w:right="567"/>
        <w:rPr>
          <w:rFonts w:cs="Arial"/>
          <w:i/>
          <w:iCs/>
          <w:sz w:val="22"/>
          <w:lang w:val="es-ES"/>
        </w:rPr>
      </w:pPr>
      <w:r w:rsidRPr="00A918D1">
        <w:rPr>
          <w:rFonts w:cs="Arial"/>
          <w:i/>
          <w:iCs/>
          <w:sz w:val="22"/>
          <w:lang w:val="es-ES"/>
        </w:rPr>
        <w:t>2) Que se trate de información registrada en cualquier soporte documental, que en ejercicio de las atribuciones conferidas, sea administrada por los Sujetos Obligados, y</w:t>
      </w:r>
    </w:p>
    <w:p w14:paraId="5132443E" w14:textId="77777777" w:rsidR="009E288F" w:rsidRPr="00A918D1" w:rsidRDefault="009E288F" w:rsidP="009E288F">
      <w:pPr>
        <w:spacing w:line="240" w:lineRule="auto"/>
        <w:ind w:left="567" w:right="567"/>
        <w:rPr>
          <w:rFonts w:cs="Arial"/>
          <w:i/>
          <w:iCs/>
          <w:sz w:val="18"/>
          <w:szCs w:val="18"/>
          <w:lang w:val="es-ES"/>
        </w:rPr>
      </w:pPr>
      <w:r w:rsidRPr="00A918D1">
        <w:rPr>
          <w:rFonts w:cs="Arial"/>
          <w:i/>
          <w:iCs/>
          <w:sz w:val="22"/>
          <w:lang w:val="es-ES"/>
        </w:rPr>
        <w:t>3) Que se trate de información registrada en cualquier soporte documental, que en ejercicio de las atribuciones conferidas, se encuentre en posesión de los Sujetos Obligados.</w:t>
      </w:r>
    </w:p>
    <w:p w14:paraId="1070F0B8" w14:textId="77777777" w:rsidR="009E288F" w:rsidRPr="00A918D1" w:rsidRDefault="009E288F" w:rsidP="009E288F">
      <w:pPr>
        <w:pBdr>
          <w:top w:val="nil"/>
          <w:left w:val="nil"/>
          <w:bottom w:val="nil"/>
          <w:right w:val="nil"/>
          <w:between w:val="nil"/>
        </w:pBdr>
        <w:contextualSpacing/>
        <w:rPr>
          <w:rFonts w:eastAsia="Palatino Linotype" w:cs="Palatino Linotype"/>
          <w:color w:val="000000"/>
          <w:szCs w:val="24"/>
        </w:rPr>
      </w:pPr>
    </w:p>
    <w:p w14:paraId="0D68D9C1" w14:textId="71B3D494" w:rsidR="001F3FD2" w:rsidRPr="00A918D1" w:rsidRDefault="006100FC" w:rsidP="00F3487B">
      <w:pPr>
        <w:ind w:left="-20" w:right="-20"/>
        <w:rPr>
          <w:szCs w:val="24"/>
        </w:rPr>
      </w:pPr>
      <w:r w:rsidRPr="00A918D1">
        <w:rPr>
          <w:szCs w:val="24"/>
        </w:rPr>
        <w:t xml:space="preserve">En segundo término, </w:t>
      </w:r>
      <w:r w:rsidR="001F3FD2" w:rsidRPr="00A918D1">
        <w:rPr>
          <w:szCs w:val="24"/>
        </w:rPr>
        <w:t xml:space="preserve">se debe señalar que la respuesta fue emitida por </w:t>
      </w:r>
      <w:r w:rsidR="003F6020" w:rsidRPr="00A918D1">
        <w:rPr>
          <w:szCs w:val="24"/>
        </w:rPr>
        <w:t xml:space="preserve">el Área de Altas, Padrón y Liquidaciones, </w:t>
      </w:r>
      <w:r w:rsidR="00116E0D" w:rsidRPr="00A918D1">
        <w:rPr>
          <w:szCs w:val="24"/>
        </w:rPr>
        <w:t xml:space="preserve">la cual, conforme al artículo 89 del Reglamento Interno del Organismo Público Descentralizado para la Prestación de los Servicios de Agua Potable, </w:t>
      </w:r>
      <w:r w:rsidR="00116E0D" w:rsidRPr="00A918D1">
        <w:rPr>
          <w:szCs w:val="24"/>
        </w:rPr>
        <w:lastRenderedPageBreak/>
        <w:t>Alcantarillado y Saneamiento del Municipio de Tlalnepantla</w:t>
      </w:r>
      <w:r w:rsidR="00102266" w:rsidRPr="00A918D1">
        <w:rPr>
          <w:szCs w:val="24"/>
        </w:rPr>
        <w:t>, cuenta con las siguientes atribuciones:</w:t>
      </w:r>
    </w:p>
    <w:p w14:paraId="65964641" w14:textId="77777777" w:rsidR="00102266" w:rsidRPr="00A918D1" w:rsidRDefault="00102266" w:rsidP="00F3487B">
      <w:pPr>
        <w:ind w:left="-20" w:right="-20"/>
        <w:rPr>
          <w:szCs w:val="24"/>
        </w:rPr>
      </w:pPr>
    </w:p>
    <w:p w14:paraId="3B87A364" w14:textId="6CAEBE53" w:rsidR="00102266" w:rsidRPr="00A918D1" w:rsidRDefault="00E77175" w:rsidP="002258E1">
      <w:pPr>
        <w:pStyle w:val="Prrafodelista"/>
        <w:numPr>
          <w:ilvl w:val="0"/>
          <w:numId w:val="72"/>
        </w:numPr>
        <w:ind w:right="-20"/>
      </w:pPr>
      <w:r w:rsidRPr="00A918D1">
        <w:t xml:space="preserve">Orientar a los </w:t>
      </w:r>
      <w:r w:rsidR="008507AE" w:rsidRPr="00A918D1">
        <w:t>usuarios para la tramitación de contratación y cancelación de tomas de agu</w:t>
      </w:r>
      <w:r w:rsidR="00F47948" w:rsidRPr="00A918D1">
        <w:t xml:space="preserve">a y </w:t>
      </w:r>
      <w:r w:rsidR="008507AE" w:rsidRPr="00A918D1">
        <w:t>derivaciones, o conexiones de drenaje, así como la reubicación de éstas o de medidores</w:t>
      </w:r>
      <w:r w:rsidR="00FE3DDF" w:rsidRPr="00A918D1">
        <w:t>;</w:t>
      </w:r>
    </w:p>
    <w:p w14:paraId="4DD6210E" w14:textId="131EA57A" w:rsidR="00FE3DDF" w:rsidRPr="00A918D1" w:rsidRDefault="00FE3DDF" w:rsidP="002258E1">
      <w:pPr>
        <w:pStyle w:val="Prrafodelista"/>
        <w:numPr>
          <w:ilvl w:val="0"/>
          <w:numId w:val="72"/>
        </w:numPr>
        <w:ind w:right="-20"/>
      </w:pPr>
      <w:r w:rsidRPr="00A918D1">
        <w:t xml:space="preserve">Tramitar las solicitudes para la instalación de nuevas tomas de agua, derivaciones, drenaje y en su caso medidores, previa </w:t>
      </w:r>
      <w:r w:rsidR="006D4E0B" w:rsidRPr="00A918D1">
        <w:t>verificación</w:t>
      </w:r>
      <w:r w:rsidRPr="00A918D1">
        <w:t xml:space="preserve"> de la documentación y</w:t>
      </w:r>
      <w:r w:rsidR="006A5D64" w:rsidRPr="00A918D1">
        <w:t xml:space="preserve"> cumplimiento</w:t>
      </w:r>
      <w:r w:rsidR="0033036A" w:rsidRPr="00A918D1">
        <w:t xml:space="preserve"> de los requisitos legales, remitiéndolas a la Dirección de Construcción y Operación Hidráulica</w:t>
      </w:r>
      <w:r w:rsidR="006D4E0B" w:rsidRPr="00A918D1">
        <w:t>, para obtener el estudio de factibilidad y cuantificación de los trabajos necesarios;</w:t>
      </w:r>
    </w:p>
    <w:p w14:paraId="752B982E" w14:textId="0615990A" w:rsidR="000F4A73" w:rsidRPr="00A918D1" w:rsidRDefault="00DB5080" w:rsidP="002258E1">
      <w:pPr>
        <w:pStyle w:val="Prrafodelista"/>
        <w:numPr>
          <w:ilvl w:val="0"/>
          <w:numId w:val="72"/>
        </w:numPr>
        <w:ind w:right="-20"/>
      </w:pPr>
      <w:r w:rsidRPr="00A918D1">
        <w:t>Solicitar las inspecciones necesarias a las áreas administrativas correspondientes, a fi</w:t>
      </w:r>
      <w:r w:rsidR="00005563" w:rsidRPr="00A918D1">
        <w:t>n</w:t>
      </w:r>
      <w:r w:rsidRPr="00A918D1">
        <w:t xml:space="preserve"> de comprobar la veracidad de los datos proporcionados por los </w:t>
      </w:r>
      <w:r w:rsidR="00005563" w:rsidRPr="00A918D1">
        <w:t>usuarios</w:t>
      </w:r>
      <w:r w:rsidRPr="00A918D1">
        <w:t xml:space="preserve"> que solicitan la contratación de los servicios, así como conocer la factibilidad de la prestación</w:t>
      </w:r>
      <w:r w:rsidR="004A0ED5" w:rsidRPr="00A918D1">
        <w:t xml:space="preserve"> de </w:t>
      </w:r>
      <w:r w:rsidR="00752DCF" w:rsidRPr="00A918D1">
        <w:t>los servicios y en su caso, la estimación de los presupuestos que comprenderán</w:t>
      </w:r>
      <w:r w:rsidR="003F26A8" w:rsidRPr="00A918D1">
        <w:t xml:space="preserve"> el importe del material necesario;</w:t>
      </w:r>
    </w:p>
    <w:p w14:paraId="68572721" w14:textId="1DF40079" w:rsidR="003F26A8" w:rsidRPr="00A918D1" w:rsidRDefault="003F26A8" w:rsidP="002258E1">
      <w:pPr>
        <w:pStyle w:val="Prrafodelista"/>
        <w:numPr>
          <w:ilvl w:val="0"/>
          <w:numId w:val="72"/>
        </w:numPr>
        <w:ind w:right="-20"/>
      </w:pPr>
      <w:r w:rsidRPr="00A918D1">
        <w:t>Elaborar liquidaciones de pago para la contratación de los servicios que presta el Organismo y adeudos derivados de diferencias por el suministro de agua potable, drenaje y alcantarillado, en estricto apego a la normatividad fiscal aplicable;</w:t>
      </w:r>
    </w:p>
    <w:p w14:paraId="32D8E59B" w14:textId="0CD900D4" w:rsidR="003F26A8" w:rsidRPr="00A918D1" w:rsidRDefault="003F26A8" w:rsidP="002258E1">
      <w:pPr>
        <w:pStyle w:val="Prrafodelista"/>
        <w:numPr>
          <w:ilvl w:val="0"/>
          <w:numId w:val="72"/>
        </w:numPr>
        <w:ind w:right="-20"/>
      </w:pPr>
      <w:r w:rsidRPr="00A918D1">
        <w:t>Controlar, ordenar, asignar y reasignar cuando así se requiera, los números de cuenta de las tomas y derivaciones, para agua potable y agua tratada, así como de las conexiones al drenaje;</w:t>
      </w:r>
    </w:p>
    <w:p w14:paraId="60DAE2E8" w14:textId="3058D93C" w:rsidR="003F26A8" w:rsidRPr="00A918D1" w:rsidRDefault="00E8481A" w:rsidP="002258E1">
      <w:pPr>
        <w:pStyle w:val="Prrafodelista"/>
        <w:numPr>
          <w:ilvl w:val="0"/>
          <w:numId w:val="72"/>
        </w:numPr>
        <w:ind w:right="-20"/>
      </w:pPr>
      <w:r w:rsidRPr="00A918D1">
        <w:lastRenderedPageBreak/>
        <w:t>Registrar y dar de alta en el sistema comercial las tomas nuevas una vez cubiertos los requisitos y el pago de derechos correspondiente en apego a la normatividad aplicable;</w:t>
      </w:r>
    </w:p>
    <w:p w14:paraId="2094AD53" w14:textId="162B8374" w:rsidR="00E8481A" w:rsidRPr="00A918D1" w:rsidRDefault="00E8481A" w:rsidP="002258E1">
      <w:pPr>
        <w:pStyle w:val="Prrafodelista"/>
        <w:numPr>
          <w:ilvl w:val="0"/>
          <w:numId w:val="72"/>
        </w:numPr>
        <w:ind w:right="-20"/>
      </w:pPr>
      <w:r w:rsidRPr="00A918D1">
        <w:t xml:space="preserve">Realizar cambios de titulares de las tomas de agua que soliciten siempre y cuando acrediten la legal propiedad del </w:t>
      </w:r>
      <w:r w:rsidR="00316C29" w:rsidRPr="00A918D1">
        <w:t>inmueble,</w:t>
      </w:r>
      <w:r w:rsidRPr="00A918D1">
        <w:t xml:space="preserve"> previo pago de derechos;</w:t>
      </w:r>
    </w:p>
    <w:p w14:paraId="27E7E6A6" w14:textId="7FE0E527" w:rsidR="00E8481A" w:rsidRPr="00A918D1" w:rsidRDefault="00316C29" w:rsidP="002258E1">
      <w:pPr>
        <w:pStyle w:val="Prrafodelista"/>
        <w:numPr>
          <w:ilvl w:val="0"/>
          <w:numId w:val="72"/>
        </w:numPr>
        <w:ind w:right="-20"/>
      </w:pPr>
      <w:r w:rsidRPr="00A918D1">
        <w:t>Realizar la cancelación de la cuenta de tomas de agua y/o derivaciones y/o</w:t>
      </w:r>
      <w:r w:rsidR="00993729" w:rsidRPr="00A918D1">
        <w:t xml:space="preserve"> conexiones de drenaje, a los inmuebles de los usuarios que así lo soliciten, previa inspección técnica y pago de derechos correspondientes;</w:t>
      </w:r>
    </w:p>
    <w:p w14:paraId="0AA7FC3E" w14:textId="7F67E794" w:rsidR="00993729" w:rsidRPr="00A918D1" w:rsidRDefault="00993729" w:rsidP="002258E1">
      <w:pPr>
        <w:pStyle w:val="Prrafodelista"/>
        <w:numPr>
          <w:ilvl w:val="0"/>
          <w:numId w:val="72"/>
        </w:numPr>
        <w:ind w:right="-20"/>
      </w:pPr>
      <w:r w:rsidRPr="00A918D1">
        <w:t xml:space="preserve">Mantener actualizado el padrón de usuarios </w:t>
      </w:r>
      <w:r w:rsidR="00F041E6" w:rsidRPr="00A918D1">
        <w:t>de los servicios que presta el Organismo;</w:t>
      </w:r>
    </w:p>
    <w:p w14:paraId="481704A2" w14:textId="27268B04" w:rsidR="00F041E6" w:rsidRPr="00A918D1" w:rsidRDefault="00F041E6" w:rsidP="002258E1">
      <w:pPr>
        <w:pStyle w:val="Prrafodelista"/>
        <w:numPr>
          <w:ilvl w:val="0"/>
          <w:numId w:val="72"/>
        </w:numPr>
        <w:ind w:right="-20"/>
      </w:pPr>
      <w:r w:rsidRPr="00A918D1">
        <w:t>Programar, coordinar y efectuar censos para el levantamiento y actualización de la información de usuarios de tomas no registradas, cambios de giro y/o razón social;</w:t>
      </w:r>
    </w:p>
    <w:p w14:paraId="37805710" w14:textId="22028096" w:rsidR="00F041E6" w:rsidRPr="00A918D1" w:rsidRDefault="006B2DEB" w:rsidP="002258E1">
      <w:pPr>
        <w:pStyle w:val="Prrafodelista"/>
        <w:numPr>
          <w:ilvl w:val="0"/>
          <w:numId w:val="72"/>
        </w:numPr>
        <w:ind w:right="-20"/>
      </w:pPr>
      <w:r w:rsidRPr="00A918D1">
        <w:t>Realizar los cambios de situación en el padrón de usuarios, que procedan, derivado de altas, trámites, inspecciones, visitas de verificación, censos, encuestas y muestreos;</w:t>
      </w:r>
    </w:p>
    <w:p w14:paraId="414DD904" w14:textId="6B368394" w:rsidR="006B2DEB" w:rsidRPr="00A918D1" w:rsidRDefault="006B2DEB" w:rsidP="002258E1">
      <w:pPr>
        <w:pStyle w:val="Prrafodelista"/>
        <w:numPr>
          <w:ilvl w:val="0"/>
          <w:numId w:val="72"/>
        </w:numPr>
        <w:ind w:right="-20"/>
      </w:pPr>
      <w:r w:rsidRPr="00A918D1">
        <w:t>Coordinarse con el Área de inspecciones para verificar y determinar la situación de predios e inmuebles en cuanto a instalaciones hidráulicas, giros, a fin de mantener el registro</w:t>
      </w:r>
      <w:r w:rsidR="004A2BD1" w:rsidRPr="00A918D1">
        <w:t xml:space="preserve"> correcto que corresponda en el padrón de usuarios;</w:t>
      </w:r>
    </w:p>
    <w:p w14:paraId="58F1B26D" w14:textId="4ED6C537" w:rsidR="004A2BD1" w:rsidRPr="00A918D1" w:rsidRDefault="004A2BD1" w:rsidP="002258E1">
      <w:pPr>
        <w:pStyle w:val="Prrafodelista"/>
        <w:numPr>
          <w:ilvl w:val="0"/>
          <w:numId w:val="72"/>
        </w:numPr>
        <w:ind w:right="-20"/>
      </w:pPr>
      <w:r w:rsidRPr="00A918D1">
        <w:t>Promover la regularización de tomas omisas detectadas;</w:t>
      </w:r>
    </w:p>
    <w:p w14:paraId="02E16285" w14:textId="74EDC0A2" w:rsidR="004A2BD1" w:rsidRPr="00A918D1" w:rsidRDefault="00A771F2" w:rsidP="002258E1">
      <w:pPr>
        <w:pStyle w:val="Prrafodelista"/>
        <w:numPr>
          <w:ilvl w:val="0"/>
          <w:numId w:val="72"/>
        </w:numPr>
        <w:ind w:right="-20"/>
      </w:pPr>
      <w:r w:rsidRPr="00A918D1">
        <w:t>Expedir los certificados de no adeudo, solicitado por los usuarios;</w:t>
      </w:r>
    </w:p>
    <w:p w14:paraId="141F8664" w14:textId="65CC344D" w:rsidR="00A771F2" w:rsidRPr="00A918D1" w:rsidRDefault="00A771F2" w:rsidP="002258E1">
      <w:pPr>
        <w:pStyle w:val="Prrafodelista"/>
        <w:numPr>
          <w:ilvl w:val="0"/>
          <w:numId w:val="72"/>
        </w:numPr>
        <w:ind w:right="-20"/>
      </w:pPr>
      <w:r w:rsidRPr="00A918D1">
        <w:t>Realizar el registro de los aparatos medidores en el sistema comercial;</w:t>
      </w:r>
    </w:p>
    <w:p w14:paraId="118ED8E7" w14:textId="062145F5" w:rsidR="00A771F2" w:rsidRPr="00A918D1" w:rsidRDefault="00A771F2" w:rsidP="002258E1">
      <w:pPr>
        <w:pStyle w:val="Prrafodelista"/>
        <w:numPr>
          <w:ilvl w:val="0"/>
          <w:numId w:val="72"/>
        </w:numPr>
        <w:ind w:right="-20"/>
      </w:pPr>
      <w:r w:rsidRPr="00A918D1">
        <w:lastRenderedPageBreak/>
        <w:t xml:space="preserve">Registrar y emitir propuestas de factibilidades determinadas por las </w:t>
      </w:r>
      <w:r w:rsidR="00D17456" w:rsidRPr="00A918D1">
        <w:t>áreas</w:t>
      </w:r>
      <w:r w:rsidRPr="00A918D1">
        <w:t xml:space="preserve"> administrativas competentes, de acuerdo con la normatividad vigente y aplicable; y</w:t>
      </w:r>
    </w:p>
    <w:p w14:paraId="09D09BD2" w14:textId="2EC4B980" w:rsidR="00A771F2" w:rsidRPr="00A918D1" w:rsidRDefault="00A771F2" w:rsidP="002258E1">
      <w:pPr>
        <w:pStyle w:val="Prrafodelista"/>
        <w:numPr>
          <w:ilvl w:val="0"/>
          <w:numId w:val="72"/>
        </w:numPr>
        <w:ind w:right="-20"/>
      </w:pPr>
      <w:r w:rsidRPr="00A918D1">
        <w:t>Las demás que le confiera su superior jerárquico</w:t>
      </w:r>
      <w:r w:rsidR="00D17456" w:rsidRPr="00A918D1">
        <w:t xml:space="preserve"> inmediato, las leyes, reglamentos y demás disposiciones jurídicas y normativas aplicables.</w:t>
      </w:r>
    </w:p>
    <w:p w14:paraId="7B558E31" w14:textId="77777777" w:rsidR="001F3FD2" w:rsidRPr="00A918D1" w:rsidRDefault="001F3FD2" w:rsidP="00F3487B">
      <w:pPr>
        <w:ind w:left="-20" w:right="-20"/>
        <w:rPr>
          <w:szCs w:val="24"/>
        </w:rPr>
      </w:pPr>
    </w:p>
    <w:p w14:paraId="667B2571" w14:textId="4609254D" w:rsidR="001F3FD2" w:rsidRPr="00A918D1" w:rsidRDefault="00E26C90" w:rsidP="00F3487B">
      <w:pPr>
        <w:ind w:left="-20" w:right="-20"/>
        <w:rPr>
          <w:szCs w:val="24"/>
        </w:rPr>
      </w:pPr>
      <w:r w:rsidRPr="00A918D1">
        <w:rPr>
          <w:szCs w:val="24"/>
        </w:rPr>
        <w:t xml:space="preserve">Como se observa, entre las facultades otorgadas al área que emitió la respuesta no </w:t>
      </w:r>
      <w:r w:rsidR="00005E18" w:rsidRPr="00A918D1">
        <w:rPr>
          <w:szCs w:val="24"/>
        </w:rPr>
        <w:t>se advierte que alguna de ellas la faculte para generar, poseer o administrar información relativa a la modificación</w:t>
      </w:r>
      <w:r w:rsidR="007A7BAD" w:rsidRPr="00A918D1">
        <w:rPr>
          <w:szCs w:val="24"/>
        </w:rPr>
        <w:t xml:space="preserve"> o actualización</w:t>
      </w:r>
      <w:r w:rsidR="00005E18" w:rsidRPr="00A918D1">
        <w:rPr>
          <w:szCs w:val="24"/>
        </w:rPr>
        <w:t xml:space="preserve"> de tarifas </w:t>
      </w:r>
      <w:r w:rsidR="00F55C77" w:rsidRPr="00A918D1">
        <w:rPr>
          <w:szCs w:val="24"/>
        </w:rPr>
        <w:t>de cobro por los servicios que presta el Sujeto Obligado</w:t>
      </w:r>
      <w:r w:rsidR="0071510E" w:rsidRPr="00A918D1">
        <w:rPr>
          <w:szCs w:val="24"/>
        </w:rPr>
        <w:t>.</w:t>
      </w:r>
    </w:p>
    <w:p w14:paraId="6B4FD4B0" w14:textId="77777777" w:rsidR="0071510E" w:rsidRPr="00A918D1" w:rsidRDefault="0071510E" w:rsidP="00F3487B">
      <w:pPr>
        <w:ind w:left="-20" w:right="-20"/>
        <w:rPr>
          <w:szCs w:val="24"/>
        </w:rPr>
      </w:pPr>
    </w:p>
    <w:p w14:paraId="2B564755" w14:textId="18560995" w:rsidR="0071510E" w:rsidRPr="00A918D1" w:rsidRDefault="0071510E" w:rsidP="00F3487B">
      <w:pPr>
        <w:ind w:left="-20" w:right="-20"/>
        <w:rPr>
          <w:szCs w:val="24"/>
        </w:rPr>
      </w:pPr>
      <w:r w:rsidRPr="00A918D1">
        <w:rPr>
          <w:szCs w:val="24"/>
        </w:rPr>
        <w:t xml:space="preserve">En ese sentido, conviene </w:t>
      </w:r>
      <w:r w:rsidR="00470A56" w:rsidRPr="00A918D1">
        <w:rPr>
          <w:szCs w:val="24"/>
        </w:rPr>
        <w:t>ver</w:t>
      </w:r>
      <w:r w:rsidR="009D4EBF" w:rsidRPr="00A918D1">
        <w:rPr>
          <w:szCs w:val="24"/>
        </w:rPr>
        <w:t>ificar si el Sujeto Obligado cuenta con otras áreas que pudieran contar con la información solicitada</w:t>
      </w:r>
      <w:r w:rsidR="00EA7314" w:rsidRPr="00A918D1">
        <w:rPr>
          <w:szCs w:val="24"/>
        </w:rPr>
        <w:t xml:space="preserve">. </w:t>
      </w:r>
    </w:p>
    <w:p w14:paraId="01F41E28" w14:textId="77777777" w:rsidR="00EA7314" w:rsidRPr="00A918D1" w:rsidRDefault="00EA7314" w:rsidP="00F3487B">
      <w:pPr>
        <w:ind w:left="-20" w:right="-20"/>
        <w:rPr>
          <w:szCs w:val="24"/>
        </w:rPr>
      </w:pPr>
    </w:p>
    <w:p w14:paraId="5B12A20A" w14:textId="5CB32992" w:rsidR="00EA7314" w:rsidRPr="00A918D1" w:rsidRDefault="00EA7314" w:rsidP="00F3487B">
      <w:pPr>
        <w:ind w:left="-20" w:right="-20"/>
        <w:rPr>
          <w:szCs w:val="24"/>
        </w:rPr>
      </w:pPr>
      <w:r w:rsidRPr="00A918D1">
        <w:rPr>
          <w:szCs w:val="24"/>
        </w:rPr>
        <w:t xml:space="preserve">Así, </w:t>
      </w:r>
      <w:r w:rsidR="00B4426A" w:rsidRPr="00A918D1">
        <w:rPr>
          <w:szCs w:val="24"/>
        </w:rPr>
        <w:t>el artículo 6</w:t>
      </w:r>
      <w:r w:rsidR="00264E32" w:rsidRPr="00A918D1">
        <w:rPr>
          <w:szCs w:val="24"/>
        </w:rPr>
        <w:t xml:space="preserve"> del Reglamento Interno citado establece que la administración del Organismo estará a cargo de un Consejo Directivo y una persona titular de la Dirección General, </w:t>
      </w:r>
      <w:r w:rsidR="00311D74" w:rsidRPr="00A918D1">
        <w:rPr>
          <w:szCs w:val="24"/>
        </w:rPr>
        <w:t>mientras que el artículo 8 dispone que el Consejo Directivo estará integrado de la siguiente manera:</w:t>
      </w:r>
    </w:p>
    <w:p w14:paraId="43F3856D" w14:textId="77777777" w:rsidR="00311D74" w:rsidRPr="00A918D1" w:rsidRDefault="00311D74" w:rsidP="00F3487B">
      <w:pPr>
        <w:ind w:left="-20" w:right="-20"/>
        <w:rPr>
          <w:szCs w:val="24"/>
        </w:rPr>
      </w:pPr>
    </w:p>
    <w:p w14:paraId="292A0DF2" w14:textId="7FA823A1" w:rsidR="00311D74" w:rsidRPr="00A918D1" w:rsidRDefault="00835E5D" w:rsidP="002258E1">
      <w:pPr>
        <w:pStyle w:val="Prrafodelista"/>
        <w:numPr>
          <w:ilvl w:val="0"/>
          <w:numId w:val="75"/>
        </w:numPr>
        <w:ind w:right="-20"/>
      </w:pPr>
      <w:r w:rsidRPr="00A918D1">
        <w:t xml:space="preserve">Un Presidente o Presidenta, quien será el titular de la Presidencia Municipal o quien éste </w:t>
      </w:r>
      <w:r w:rsidR="00C627CD" w:rsidRPr="00A918D1">
        <w:t>designe</w:t>
      </w:r>
      <w:r w:rsidRPr="00A918D1">
        <w:t>;</w:t>
      </w:r>
    </w:p>
    <w:p w14:paraId="6D25C80B" w14:textId="41A43886" w:rsidR="00835E5D" w:rsidRPr="00A918D1" w:rsidRDefault="00835E5D" w:rsidP="002258E1">
      <w:pPr>
        <w:pStyle w:val="Prrafodelista"/>
        <w:numPr>
          <w:ilvl w:val="0"/>
          <w:numId w:val="75"/>
        </w:numPr>
        <w:ind w:right="-20"/>
      </w:pPr>
      <w:r w:rsidRPr="00A918D1">
        <w:t xml:space="preserve">Un Secretario </w:t>
      </w:r>
      <w:r w:rsidR="00C627CD" w:rsidRPr="00A918D1">
        <w:t>Técnico, quien será el Director o Directora del Organismo;</w:t>
      </w:r>
    </w:p>
    <w:p w14:paraId="6AA4779D" w14:textId="4001F01F" w:rsidR="00C627CD" w:rsidRPr="00A918D1" w:rsidRDefault="00C627CD" w:rsidP="002258E1">
      <w:pPr>
        <w:pStyle w:val="Prrafodelista"/>
        <w:numPr>
          <w:ilvl w:val="0"/>
          <w:numId w:val="75"/>
        </w:numPr>
        <w:ind w:right="-20"/>
      </w:pPr>
      <w:r w:rsidRPr="00A918D1">
        <w:lastRenderedPageBreak/>
        <w:t>Un Comisario, designado por el Ayuntamiento, a propuesta del Consejo Directivo;</w:t>
      </w:r>
    </w:p>
    <w:p w14:paraId="465208C4" w14:textId="70FE278D" w:rsidR="00C627CD" w:rsidRPr="00A918D1" w:rsidRDefault="00C627CD" w:rsidP="002258E1">
      <w:pPr>
        <w:pStyle w:val="Prrafodelista"/>
        <w:numPr>
          <w:ilvl w:val="0"/>
          <w:numId w:val="75"/>
        </w:numPr>
        <w:ind w:right="-20"/>
      </w:pPr>
      <w:r w:rsidRPr="00A918D1">
        <w:t>Un Representante de la CAEM;</w:t>
      </w:r>
    </w:p>
    <w:p w14:paraId="77346C35" w14:textId="28271678" w:rsidR="00C627CD" w:rsidRPr="00A918D1" w:rsidRDefault="00C627CD" w:rsidP="002258E1">
      <w:pPr>
        <w:pStyle w:val="Prrafodelista"/>
        <w:numPr>
          <w:ilvl w:val="0"/>
          <w:numId w:val="75"/>
        </w:numPr>
        <w:ind w:right="-20"/>
      </w:pPr>
      <w:r w:rsidRPr="00A918D1">
        <w:t xml:space="preserve">Un Representante del Ayuntamiento; y </w:t>
      </w:r>
    </w:p>
    <w:p w14:paraId="54D75B41" w14:textId="0C7706FE" w:rsidR="00C627CD" w:rsidRPr="00A918D1" w:rsidRDefault="00C627CD" w:rsidP="002258E1">
      <w:pPr>
        <w:pStyle w:val="Prrafodelista"/>
        <w:numPr>
          <w:ilvl w:val="0"/>
          <w:numId w:val="75"/>
        </w:numPr>
        <w:ind w:right="-20"/>
      </w:pPr>
      <w:r w:rsidRPr="00A918D1">
        <w:t xml:space="preserve">Tres vocales, los cuales deberán ser ajenos </w:t>
      </w:r>
      <w:r w:rsidR="00DE6B7F" w:rsidRPr="00A918D1">
        <w:t>a la Administración Municipal, con mayor representatividad y designados por el Ayuntamiento, a propuesta de las organizaciones.</w:t>
      </w:r>
    </w:p>
    <w:p w14:paraId="5F2CF4EB" w14:textId="77777777" w:rsidR="001F3FD2" w:rsidRPr="00A918D1" w:rsidRDefault="001F3FD2" w:rsidP="00F3487B">
      <w:pPr>
        <w:ind w:left="-20" w:right="-20"/>
        <w:rPr>
          <w:szCs w:val="24"/>
        </w:rPr>
      </w:pPr>
    </w:p>
    <w:p w14:paraId="15EDB9DE" w14:textId="49CB2C93" w:rsidR="001F3FD2" w:rsidRPr="00A918D1" w:rsidRDefault="005428EB" w:rsidP="00F3487B">
      <w:pPr>
        <w:ind w:left="-20" w:right="-20"/>
        <w:rPr>
          <w:szCs w:val="24"/>
        </w:rPr>
      </w:pPr>
      <w:r w:rsidRPr="00A918D1">
        <w:rPr>
          <w:szCs w:val="24"/>
        </w:rPr>
        <w:t xml:space="preserve">Asimismo, el artículo 11 en su fracción X establece que </w:t>
      </w:r>
      <w:r w:rsidR="009F0762" w:rsidRPr="00A918D1">
        <w:rPr>
          <w:szCs w:val="24"/>
        </w:rPr>
        <w:t xml:space="preserve">el Consejo Directivo será la máxima autoridad del organismo, atenderá y resolverá, de manera enunciativa mas no limitativa, los asuntos que dentro de su competencia se sometan a su aprobación, para lo cual tendrá entre sus atribuciones la de </w:t>
      </w:r>
      <w:r w:rsidR="009B7DAF" w:rsidRPr="00A918D1">
        <w:rPr>
          <w:szCs w:val="24"/>
        </w:rPr>
        <w:t>discutir, analizar y aprobar las tarifas de cobro de los derechos por la prestación de los servicios de agua potable, alcantarillado, saneamiento y aguas residuales, las cuales serán presentadas al Ayuntamiento para su publicación en el Periódico Oficial Gaceta Municipal</w:t>
      </w:r>
      <w:r w:rsidR="00934F48" w:rsidRPr="00A918D1">
        <w:rPr>
          <w:szCs w:val="24"/>
        </w:rPr>
        <w:t>.</w:t>
      </w:r>
    </w:p>
    <w:p w14:paraId="69A4D41F" w14:textId="77777777" w:rsidR="00934F48" w:rsidRPr="00A918D1" w:rsidRDefault="00934F48" w:rsidP="00F3487B">
      <w:pPr>
        <w:ind w:left="-20" w:right="-20"/>
        <w:rPr>
          <w:szCs w:val="24"/>
        </w:rPr>
      </w:pPr>
    </w:p>
    <w:p w14:paraId="5CDA5893" w14:textId="3C9CC360" w:rsidR="00934F48" w:rsidRPr="00A918D1" w:rsidRDefault="00934F48" w:rsidP="00F3487B">
      <w:pPr>
        <w:ind w:left="-20" w:right="-20"/>
        <w:rPr>
          <w:szCs w:val="24"/>
        </w:rPr>
      </w:pPr>
      <w:r w:rsidRPr="00A918D1">
        <w:rPr>
          <w:szCs w:val="24"/>
        </w:rPr>
        <w:t xml:space="preserve">Cabe señalar que </w:t>
      </w:r>
      <w:r w:rsidR="00927522" w:rsidRPr="00A918D1">
        <w:rPr>
          <w:szCs w:val="24"/>
        </w:rPr>
        <w:t xml:space="preserve">el artículo 14 dispones que la persona Secretaria Técnica del Consejo Directivo </w:t>
      </w:r>
      <w:r w:rsidR="002F4F09" w:rsidRPr="00A918D1">
        <w:rPr>
          <w:szCs w:val="24"/>
        </w:rPr>
        <w:t>tendrá a su cargo integrar los expedientes de los asuntos que serán sometidos a consideración del Consejo Directivo</w:t>
      </w:r>
      <w:r w:rsidR="00001528" w:rsidRPr="00A918D1">
        <w:rPr>
          <w:szCs w:val="24"/>
        </w:rPr>
        <w:t>, dar seguimiento a los acuerdos tomados, y elaborar las actas de las sesiones, recabar la firma de los asistentes y resguardar las actas de las sesiones del Consejo Directivo.</w:t>
      </w:r>
    </w:p>
    <w:p w14:paraId="0FCCBF69" w14:textId="77777777" w:rsidR="001F3FD2" w:rsidRPr="00A918D1" w:rsidRDefault="001F3FD2" w:rsidP="00F3487B">
      <w:pPr>
        <w:ind w:left="-20" w:right="-20"/>
        <w:rPr>
          <w:szCs w:val="24"/>
        </w:rPr>
      </w:pPr>
    </w:p>
    <w:p w14:paraId="3E92911D" w14:textId="4835E15C" w:rsidR="001F3FD2" w:rsidRPr="00A918D1" w:rsidRDefault="00001528" w:rsidP="00F3487B">
      <w:pPr>
        <w:ind w:left="-20" w:right="-20"/>
        <w:rPr>
          <w:szCs w:val="24"/>
        </w:rPr>
      </w:pPr>
      <w:r w:rsidRPr="00A918D1">
        <w:rPr>
          <w:szCs w:val="24"/>
        </w:rPr>
        <w:lastRenderedPageBreak/>
        <w:t xml:space="preserve">De lo referido anteriormente, se desprende que </w:t>
      </w:r>
      <w:r w:rsidR="0048701B" w:rsidRPr="00A918D1">
        <w:rPr>
          <w:szCs w:val="24"/>
        </w:rPr>
        <w:t xml:space="preserve">es el Consejo Directivo es el órgano facultado para discutir, analizar y aprobar las tarifas de cobro de los derechos por la prestación de los servicios prestados por el Sujeto Obligado, y la persona Secretaria Técnica </w:t>
      </w:r>
      <w:r w:rsidR="00FA68CF" w:rsidRPr="00A918D1">
        <w:rPr>
          <w:szCs w:val="24"/>
        </w:rPr>
        <w:t xml:space="preserve">(titular de la Dirección del Organismo) es quien cuenta con la facultad de elaborar los expedientes de los asuntos </w:t>
      </w:r>
      <w:r w:rsidR="00233224" w:rsidRPr="00A918D1">
        <w:rPr>
          <w:szCs w:val="24"/>
        </w:rPr>
        <w:t>sometidos a la deliberación del Consejo Directivo y dar seguimiento a los acuerdos tomados.</w:t>
      </w:r>
    </w:p>
    <w:p w14:paraId="41EA8A4B" w14:textId="77777777" w:rsidR="00233224" w:rsidRPr="00A918D1" w:rsidRDefault="00233224" w:rsidP="00F3487B">
      <w:pPr>
        <w:ind w:left="-20" w:right="-20"/>
        <w:rPr>
          <w:szCs w:val="24"/>
        </w:rPr>
      </w:pPr>
    </w:p>
    <w:p w14:paraId="66D260B0" w14:textId="7C0775C7" w:rsidR="00233224" w:rsidRPr="00A918D1" w:rsidRDefault="00233224" w:rsidP="00F3487B">
      <w:pPr>
        <w:ind w:left="-20" w:right="-20"/>
        <w:rPr>
          <w:szCs w:val="24"/>
        </w:rPr>
      </w:pPr>
      <w:r w:rsidRPr="00A918D1">
        <w:rPr>
          <w:szCs w:val="24"/>
        </w:rPr>
        <w:t xml:space="preserve">Ahora bien, </w:t>
      </w:r>
      <w:r w:rsidR="00D67005" w:rsidRPr="00A918D1">
        <w:rPr>
          <w:szCs w:val="24"/>
        </w:rPr>
        <w:t xml:space="preserve">el artículo 27 del Reglamento Interno referido, estipula en sus fracciones VII, XXIII y XXIV que la Dirección General </w:t>
      </w:r>
      <w:r w:rsidR="00F31E4A" w:rsidRPr="00A918D1">
        <w:rPr>
          <w:szCs w:val="24"/>
        </w:rPr>
        <w:t xml:space="preserve">cuenta con las atribuciones para ejecutar los acuerdos que se tomen en las sesiones del Consejo Directivo, </w:t>
      </w:r>
      <w:r w:rsidR="00292376" w:rsidRPr="00A918D1">
        <w:rPr>
          <w:szCs w:val="24"/>
        </w:rPr>
        <w:t xml:space="preserve">para presentar para su aprobación al Consejo, el anteproyecto de las tarifas aplicables al pago de los derechos </w:t>
      </w:r>
      <w:r w:rsidR="00745872" w:rsidRPr="00A918D1">
        <w:rPr>
          <w:szCs w:val="24"/>
        </w:rPr>
        <w:t xml:space="preserve">por los servicios públicos municipales prestados por el Organismo diferentes a las establecidas </w:t>
      </w:r>
      <w:r w:rsidR="00CF2B05" w:rsidRPr="00A918D1">
        <w:rPr>
          <w:szCs w:val="24"/>
        </w:rPr>
        <w:t>en el Código Financiero del Estado de México y Municipios, así como para presentar al Consejo la propuesta de los precios públicos aplicables a los servicios que presta el Organismo que no los regula el Código Financiero Estatal y la propuesta de precios de agua tratada.</w:t>
      </w:r>
    </w:p>
    <w:p w14:paraId="568AC5A2" w14:textId="77777777" w:rsidR="00EC35B4" w:rsidRPr="00A918D1" w:rsidRDefault="00EC35B4" w:rsidP="00F3487B">
      <w:pPr>
        <w:ind w:left="-20" w:right="-20"/>
        <w:rPr>
          <w:szCs w:val="24"/>
        </w:rPr>
      </w:pPr>
    </w:p>
    <w:p w14:paraId="051D7E13" w14:textId="09A031D2" w:rsidR="001F3FD2" w:rsidRPr="00A918D1" w:rsidRDefault="003B4636" w:rsidP="00F3487B">
      <w:pPr>
        <w:ind w:left="-20" w:right="-20"/>
        <w:rPr>
          <w:szCs w:val="24"/>
        </w:rPr>
      </w:pPr>
      <w:r w:rsidRPr="00A918D1">
        <w:rPr>
          <w:szCs w:val="24"/>
        </w:rPr>
        <w:t xml:space="preserve">En esa tesitura, </w:t>
      </w:r>
      <w:r w:rsidR="009035E1" w:rsidRPr="00A918D1">
        <w:rPr>
          <w:szCs w:val="24"/>
        </w:rPr>
        <w:t>se estima conveniente referir que los artículos 86 fracción V y 88 fracción I</w:t>
      </w:r>
      <w:r w:rsidR="00E73939" w:rsidRPr="00A918D1">
        <w:rPr>
          <w:szCs w:val="24"/>
        </w:rPr>
        <w:t xml:space="preserve"> del multireferido Reglamento Interno, establecen a la letra lo siguiente:</w:t>
      </w:r>
    </w:p>
    <w:p w14:paraId="6B1542AA" w14:textId="77777777" w:rsidR="00E73939" w:rsidRPr="00A918D1" w:rsidRDefault="00E73939" w:rsidP="00F3487B">
      <w:pPr>
        <w:ind w:left="-20" w:right="-20"/>
        <w:rPr>
          <w:szCs w:val="24"/>
        </w:rPr>
      </w:pPr>
    </w:p>
    <w:p w14:paraId="3095413D" w14:textId="6DE1202E" w:rsidR="00E73939" w:rsidRPr="00A918D1" w:rsidRDefault="00E73939" w:rsidP="00E73939">
      <w:pPr>
        <w:pStyle w:val="Fundamentos"/>
      </w:pPr>
      <w:r w:rsidRPr="00A918D1">
        <w:rPr>
          <w:b/>
          <w:bCs/>
        </w:rPr>
        <w:t>Artículo 86.-</w:t>
      </w:r>
      <w:r w:rsidRPr="00A918D1">
        <w:t xml:space="preserve"> La Dirección de Recaudación, estará a cargo de un titular, a quien se le denominará </w:t>
      </w:r>
      <w:r w:rsidR="00DB1AD7" w:rsidRPr="00A918D1">
        <w:t>“Responsable de la Dirección de Recaudación”, qui</w:t>
      </w:r>
      <w:r w:rsidR="004E2603" w:rsidRPr="00A918D1">
        <w:t>e</w:t>
      </w:r>
      <w:r w:rsidR="00DB1AD7" w:rsidRPr="00A918D1">
        <w:t>n responderá directamente del desempeños de sus funciones ante el Director o Directora General y quien tendrá las siguientes atribuciones y facultades:</w:t>
      </w:r>
    </w:p>
    <w:p w14:paraId="71D98CA8" w14:textId="7E3E45B0" w:rsidR="00DB1AD7" w:rsidRPr="00A918D1" w:rsidRDefault="00DB1AD7" w:rsidP="00E73939">
      <w:pPr>
        <w:pStyle w:val="Fundamentos"/>
      </w:pPr>
      <w:r w:rsidRPr="00A918D1">
        <w:lastRenderedPageBreak/>
        <w:t>[…]</w:t>
      </w:r>
    </w:p>
    <w:p w14:paraId="63F3BE22" w14:textId="3FE8D3A7" w:rsidR="00DB1AD7" w:rsidRPr="00A918D1" w:rsidRDefault="00625C20" w:rsidP="00E73939">
      <w:pPr>
        <w:pStyle w:val="Fundamentos"/>
      </w:pPr>
      <w:r w:rsidRPr="00A918D1">
        <w:t>V. Elaborar el proyecto de tarifas por los servicios que brinda el Organismo, diferentes a las establecidas en el Código Financiero del Estado de México y Municipio</w:t>
      </w:r>
      <w:r w:rsidR="00732E67" w:rsidRPr="00A918D1">
        <w:t xml:space="preserve">, para la consideración del Consejo Directivo y posterior autorización del Ayuntamiento, así como de la Legislatura del Estado, en los términos </w:t>
      </w:r>
      <w:r w:rsidR="004E2603" w:rsidRPr="00A918D1">
        <w:t>establecidas</w:t>
      </w:r>
      <w:r w:rsidR="00732E67" w:rsidRPr="00A918D1">
        <w:t xml:space="preserve"> en la legislación vigente y aplicable;</w:t>
      </w:r>
    </w:p>
    <w:p w14:paraId="7B91E2BA" w14:textId="48CAEA0F" w:rsidR="00732E67" w:rsidRPr="00A918D1" w:rsidRDefault="00732E67" w:rsidP="00E73939">
      <w:pPr>
        <w:pStyle w:val="Fundamentos"/>
      </w:pPr>
      <w:r w:rsidRPr="00A918D1">
        <w:t>[…]</w:t>
      </w:r>
    </w:p>
    <w:p w14:paraId="3B3DC1F5" w14:textId="77777777" w:rsidR="00732E67" w:rsidRPr="00A918D1" w:rsidRDefault="00732E67" w:rsidP="00E73939">
      <w:pPr>
        <w:pStyle w:val="Fundamentos"/>
      </w:pPr>
    </w:p>
    <w:p w14:paraId="71CFE5E8" w14:textId="0EF2D635" w:rsidR="00732E67" w:rsidRPr="00A918D1" w:rsidRDefault="00732E67" w:rsidP="00E73939">
      <w:pPr>
        <w:pStyle w:val="Fundamentos"/>
      </w:pPr>
      <w:r w:rsidRPr="00A918D1">
        <w:rPr>
          <w:b/>
          <w:bCs/>
        </w:rPr>
        <w:t>Artículo 88.</w:t>
      </w:r>
      <w:r w:rsidR="0069231F" w:rsidRPr="00A918D1">
        <w:rPr>
          <w:b/>
          <w:bCs/>
        </w:rPr>
        <w:t>-</w:t>
      </w:r>
      <w:r w:rsidR="0069231F" w:rsidRPr="00A918D1">
        <w:t xml:space="preserve"> La Subdirección de Recaudación, estará a cargo de un titular, a quien se le denominar</w:t>
      </w:r>
      <w:r w:rsidR="00065494" w:rsidRPr="00A918D1">
        <w:t>á</w:t>
      </w:r>
      <w:r w:rsidR="0069231F" w:rsidRPr="00A918D1">
        <w:t xml:space="preserve"> </w:t>
      </w:r>
      <w:r w:rsidR="002D2BC4" w:rsidRPr="00A918D1">
        <w:t>“Responsable de la Subdirección de Recaudación”, quien responderá directamente del Desempeño de sus funciones ante la Dirección de Recaudación y quien tendrá las siguientes atribuciones y facultades:</w:t>
      </w:r>
    </w:p>
    <w:p w14:paraId="4535A391" w14:textId="77777777" w:rsidR="002D2BC4" w:rsidRPr="00A918D1" w:rsidRDefault="002D2BC4" w:rsidP="00E73939">
      <w:pPr>
        <w:pStyle w:val="Fundamentos"/>
      </w:pPr>
    </w:p>
    <w:p w14:paraId="25D19BFD" w14:textId="620C77EC" w:rsidR="002D2BC4" w:rsidRPr="00A918D1" w:rsidRDefault="002D2BC4" w:rsidP="00E73939">
      <w:pPr>
        <w:pStyle w:val="Fundamentos"/>
      </w:pPr>
      <w:r w:rsidRPr="00A918D1">
        <w:t>I. Coadyuvar en la elaboración del proyecto de tarifas por los servicios que brinda el Organismo, diferentes a las establecidas en el Código Financiero del Estado de México</w:t>
      </w:r>
      <w:r w:rsidR="00B91C37" w:rsidRPr="00A918D1">
        <w:t>, para la consideración del Consejo Directivo y posterior autorización del Ayuntamiento, así como de la Legislatura del Estado, en los términos establecidos en la legislación vigente y aplicable</w:t>
      </w:r>
      <w:r w:rsidR="00065494" w:rsidRPr="00A918D1">
        <w:t>;</w:t>
      </w:r>
    </w:p>
    <w:p w14:paraId="14A01DCF" w14:textId="69711FFA" w:rsidR="00065494" w:rsidRPr="00A918D1" w:rsidRDefault="00065494" w:rsidP="00E73939">
      <w:pPr>
        <w:pStyle w:val="Fundamentos"/>
      </w:pPr>
      <w:r w:rsidRPr="00A918D1">
        <w:t>[…]</w:t>
      </w:r>
    </w:p>
    <w:p w14:paraId="5A46FE6B" w14:textId="77777777" w:rsidR="003B4636" w:rsidRPr="00A918D1" w:rsidRDefault="003B4636" w:rsidP="00F3487B">
      <w:pPr>
        <w:ind w:left="-20" w:right="-20"/>
        <w:rPr>
          <w:szCs w:val="24"/>
        </w:rPr>
      </w:pPr>
    </w:p>
    <w:p w14:paraId="0CC5F0A9" w14:textId="11C7A9A3" w:rsidR="003B4636" w:rsidRPr="00A918D1" w:rsidRDefault="00C04AC2" w:rsidP="00F3487B">
      <w:pPr>
        <w:ind w:left="-20" w:right="-20"/>
        <w:rPr>
          <w:szCs w:val="24"/>
        </w:rPr>
      </w:pPr>
      <w:r w:rsidRPr="00A918D1">
        <w:rPr>
          <w:szCs w:val="24"/>
        </w:rPr>
        <w:t xml:space="preserve">De los preceptos citados se desprende que </w:t>
      </w:r>
      <w:r w:rsidR="00A573F2" w:rsidRPr="00A918D1">
        <w:rPr>
          <w:szCs w:val="24"/>
        </w:rPr>
        <w:t>el área que elabora el proyecto de tarifas por los servicios que brinda el Organismo, diferentes a las establecidas en el Código Financiero estatal</w:t>
      </w:r>
      <w:r w:rsidR="005E1ADE" w:rsidRPr="00A918D1">
        <w:rPr>
          <w:szCs w:val="24"/>
        </w:rPr>
        <w:t xml:space="preserve"> es la Dirección de Recaudación, coadyuvada por la Subdirección de Recaudación; </w:t>
      </w:r>
      <w:r w:rsidR="007A3EEE" w:rsidRPr="00A918D1">
        <w:rPr>
          <w:szCs w:val="24"/>
        </w:rPr>
        <w:t>esto para poner dicho proyecto a consideración del Consejo Directivo</w:t>
      </w:r>
      <w:r w:rsidR="00EA0BA2" w:rsidRPr="00A918D1">
        <w:rPr>
          <w:szCs w:val="24"/>
        </w:rPr>
        <w:t xml:space="preserve"> y su posterior autorización del Ayuntamiento y la Legislatura del Estado.</w:t>
      </w:r>
    </w:p>
    <w:p w14:paraId="58E8BEBF" w14:textId="46E36617" w:rsidR="003B4636" w:rsidRPr="00A918D1" w:rsidRDefault="003B4636" w:rsidP="00F3487B">
      <w:pPr>
        <w:ind w:left="-20" w:right="-20"/>
        <w:rPr>
          <w:szCs w:val="24"/>
        </w:rPr>
      </w:pPr>
    </w:p>
    <w:p w14:paraId="3E0CA66B" w14:textId="5F060D43" w:rsidR="00F15A71" w:rsidRPr="00A918D1" w:rsidRDefault="00F15A71" w:rsidP="00F15A71">
      <w:r w:rsidRPr="00A918D1">
        <w:rPr>
          <w:rFonts w:eastAsia="Palatino Linotype" w:cs="Palatino Linotype"/>
          <w:color w:val="000000" w:themeColor="text1"/>
          <w:lang w:val="es-ES"/>
        </w:rPr>
        <w:t xml:space="preserve">Así, dado que en el expediente electrónico SAIMEX no se advierte que la solicitud se haya turnado a la Dirección </w:t>
      </w:r>
      <w:r w:rsidR="00E8622E" w:rsidRPr="00A918D1">
        <w:rPr>
          <w:rFonts w:eastAsia="Palatino Linotype" w:cs="Palatino Linotype"/>
          <w:color w:val="000000" w:themeColor="text1"/>
          <w:lang w:val="es-ES"/>
        </w:rPr>
        <w:t>General, Dirección de Recaudación y Subdirección de Recaudación por ser estas áre</w:t>
      </w:r>
      <w:r w:rsidR="00ED3FF1" w:rsidRPr="00A918D1">
        <w:rPr>
          <w:rFonts w:eastAsia="Palatino Linotype" w:cs="Palatino Linotype"/>
          <w:color w:val="000000" w:themeColor="text1"/>
          <w:lang w:val="es-ES"/>
        </w:rPr>
        <w:t>a</w:t>
      </w:r>
      <w:r w:rsidR="00E8622E" w:rsidRPr="00A918D1">
        <w:rPr>
          <w:rFonts w:eastAsia="Palatino Linotype" w:cs="Palatino Linotype"/>
          <w:color w:val="000000" w:themeColor="text1"/>
          <w:lang w:val="es-ES"/>
        </w:rPr>
        <w:t>s quienes, de manera enunciativa mas no limitativa, pudiesen contar con l</w:t>
      </w:r>
      <w:r w:rsidR="00ED3FF1" w:rsidRPr="00A918D1">
        <w:rPr>
          <w:rFonts w:eastAsia="Palatino Linotype" w:cs="Palatino Linotype"/>
          <w:color w:val="000000" w:themeColor="text1"/>
          <w:lang w:val="es-ES"/>
        </w:rPr>
        <w:t xml:space="preserve">os documentos </w:t>
      </w:r>
      <w:r w:rsidR="0083732F" w:rsidRPr="00A918D1">
        <w:rPr>
          <w:rFonts w:eastAsia="Palatino Linotype" w:cs="Palatino Linotype"/>
          <w:color w:val="000000" w:themeColor="text1"/>
          <w:lang w:val="es-ES"/>
        </w:rPr>
        <w:t>relacion</w:t>
      </w:r>
      <w:r w:rsidR="0006022D" w:rsidRPr="00A918D1">
        <w:rPr>
          <w:rFonts w:eastAsia="Palatino Linotype" w:cs="Palatino Linotype"/>
          <w:color w:val="000000" w:themeColor="text1"/>
          <w:lang w:val="es-ES"/>
        </w:rPr>
        <w:t xml:space="preserve">ados con las </w:t>
      </w:r>
      <w:r w:rsidR="001110F2" w:rsidRPr="00A918D1">
        <w:rPr>
          <w:rFonts w:eastAsia="Palatino Linotype" w:cs="Palatino Linotype"/>
          <w:color w:val="000000" w:themeColor="text1"/>
          <w:lang w:val="es-ES"/>
        </w:rPr>
        <w:t>tarifas</w:t>
      </w:r>
      <w:r w:rsidR="0006022D" w:rsidRPr="00A918D1">
        <w:rPr>
          <w:rFonts w:eastAsia="Palatino Linotype" w:cs="Palatino Linotype"/>
          <w:color w:val="000000" w:themeColor="text1"/>
          <w:lang w:val="es-ES"/>
        </w:rPr>
        <w:t xml:space="preserve"> de pago por los derechos </w:t>
      </w:r>
      <w:r w:rsidR="001110F2" w:rsidRPr="00A918D1">
        <w:rPr>
          <w:rFonts w:eastAsia="Palatino Linotype" w:cs="Palatino Linotype"/>
          <w:color w:val="000000" w:themeColor="text1"/>
          <w:lang w:val="es-ES"/>
        </w:rPr>
        <w:t xml:space="preserve">de los servicios que presta el Sujeto Obligado, </w:t>
      </w:r>
      <w:r w:rsidRPr="00A918D1">
        <w:rPr>
          <w:rFonts w:eastAsia="Palatino Linotype" w:cs="Palatino Linotype"/>
          <w:color w:val="000000" w:themeColor="text1"/>
          <w:lang w:val="es-ES"/>
        </w:rPr>
        <w:t xml:space="preserve">se estima que </w:t>
      </w:r>
      <w:r w:rsidRPr="00A918D1">
        <w:t xml:space="preserve">la Unidad de Transparencia </w:t>
      </w:r>
      <w:r w:rsidRPr="00A918D1">
        <w:lastRenderedPageBreak/>
        <w:t>dejó de observar lo dispuesto en el artículo 162 de la Ley de Transparencia local, en el que se estipula lo siguiente:</w:t>
      </w:r>
    </w:p>
    <w:p w14:paraId="06592314" w14:textId="77777777" w:rsidR="00F15A71" w:rsidRPr="00A918D1" w:rsidRDefault="00F15A71" w:rsidP="00F15A71"/>
    <w:p w14:paraId="24A35F54" w14:textId="77777777" w:rsidR="00F15A71" w:rsidRPr="00A918D1" w:rsidRDefault="00F15A71" w:rsidP="00F15A71">
      <w:pPr>
        <w:pStyle w:val="Fundamentos"/>
      </w:pPr>
      <w:r w:rsidRPr="00A918D1">
        <w:rPr>
          <w:b/>
          <w:bCs/>
          <w:lang w:val="es-ES"/>
        </w:rPr>
        <w:t>Artículo 162.</w:t>
      </w:r>
      <w:r w:rsidRPr="00A918D1">
        <w:rPr>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A8CE1AC" w14:textId="77777777" w:rsidR="00F15A71" w:rsidRPr="00A918D1" w:rsidRDefault="00F15A71" w:rsidP="00F15A71"/>
    <w:p w14:paraId="702E9A7C" w14:textId="7E2EBA09" w:rsidR="00EA0BA2" w:rsidRPr="00A918D1" w:rsidRDefault="00096481" w:rsidP="00F3487B">
      <w:pPr>
        <w:ind w:left="-20" w:right="-20"/>
        <w:rPr>
          <w:szCs w:val="24"/>
        </w:rPr>
      </w:pPr>
      <w:r w:rsidRPr="00A918D1">
        <w:rPr>
          <w:szCs w:val="24"/>
        </w:rPr>
        <w:t xml:space="preserve">Por lo que se estima que la respuesta emitida no genera la debida certeza </w:t>
      </w:r>
      <w:r w:rsidR="00346750" w:rsidRPr="00A918D1">
        <w:rPr>
          <w:szCs w:val="24"/>
        </w:rPr>
        <w:t xml:space="preserve">jurídica </w:t>
      </w:r>
      <w:r w:rsidRPr="00A918D1">
        <w:rPr>
          <w:szCs w:val="24"/>
        </w:rPr>
        <w:t xml:space="preserve">respecto </w:t>
      </w:r>
      <w:r w:rsidR="00346750" w:rsidRPr="00A918D1">
        <w:rPr>
          <w:szCs w:val="24"/>
        </w:rPr>
        <w:t>de la inexistencia de la información solicitada por el Recurrente</w:t>
      </w:r>
      <w:r w:rsidR="00EF3F34" w:rsidRPr="00A918D1">
        <w:rPr>
          <w:szCs w:val="24"/>
        </w:rPr>
        <w:t xml:space="preserve">; además, derivado de la respuesta proporcionada se colige que </w:t>
      </w:r>
      <w:r w:rsidR="00CA4633" w:rsidRPr="00A918D1">
        <w:rPr>
          <w:szCs w:val="24"/>
        </w:rPr>
        <w:t>sí se presentaron proyectos de tarifas de cobro por los derechos de los servicios prestados por el Organismo en los ejercicios 2024 y 2025</w:t>
      </w:r>
      <w:r w:rsidR="00D81EC2" w:rsidRPr="00A918D1">
        <w:rPr>
          <w:szCs w:val="24"/>
        </w:rPr>
        <w:t xml:space="preserve"> toda vez que estos fueron publicados en las Gacetas presentadas, </w:t>
      </w:r>
      <w:r w:rsidR="007A3172" w:rsidRPr="00A918D1">
        <w:rPr>
          <w:szCs w:val="24"/>
        </w:rPr>
        <w:t xml:space="preserve">es que se considera </w:t>
      </w:r>
      <w:r w:rsidR="00346750" w:rsidRPr="00A918D1">
        <w:rPr>
          <w:szCs w:val="24"/>
        </w:rPr>
        <w:t xml:space="preserve">viable que el Sujeto Obligado realice una nueva búsqueda exhaustiva y </w:t>
      </w:r>
      <w:r w:rsidR="009242D9" w:rsidRPr="00A918D1">
        <w:rPr>
          <w:szCs w:val="24"/>
        </w:rPr>
        <w:t>razonable en los archivos de las áreas que estime competente (incluyendo las referidas anteriormente) para hacer entrega al solicitante de los documentos requeridos.</w:t>
      </w:r>
    </w:p>
    <w:p w14:paraId="586A1F90" w14:textId="77777777" w:rsidR="009242D9" w:rsidRPr="00A918D1" w:rsidRDefault="009242D9" w:rsidP="00F3487B">
      <w:pPr>
        <w:ind w:left="-20" w:right="-20"/>
        <w:rPr>
          <w:szCs w:val="24"/>
        </w:rPr>
      </w:pPr>
    </w:p>
    <w:p w14:paraId="771E2259" w14:textId="3A0F12F3" w:rsidR="009242D9" w:rsidRPr="00A918D1" w:rsidRDefault="009242D9" w:rsidP="00F3487B">
      <w:pPr>
        <w:ind w:left="-20" w:right="-20"/>
        <w:rPr>
          <w:szCs w:val="24"/>
        </w:rPr>
      </w:pPr>
      <w:r w:rsidRPr="00A918D1">
        <w:rPr>
          <w:szCs w:val="24"/>
        </w:rPr>
        <w:t>Empero, en este punto es importante resaltar que el Recurrente</w:t>
      </w:r>
      <w:r w:rsidR="00AF2A9E" w:rsidRPr="00A918D1">
        <w:rPr>
          <w:szCs w:val="24"/>
        </w:rPr>
        <w:t>, en su punto 2, señaló puntualmente los documentos que requiere</w:t>
      </w:r>
      <w:r w:rsidR="0000322B" w:rsidRPr="00A918D1">
        <w:rPr>
          <w:szCs w:val="24"/>
        </w:rPr>
        <w:t>, por lo que es necesario referir que no se encon</w:t>
      </w:r>
      <w:r w:rsidR="005C55B6" w:rsidRPr="00A918D1">
        <w:rPr>
          <w:szCs w:val="24"/>
        </w:rPr>
        <w:t xml:space="preserve">tró alguna disposición normativa vigente que constriña al Sujeto Obligado a </w:t>
      </w:r>
      <w:r w:rsidR="002B392D" w:rsidRPr="00A918D1">
        <w:rPr>
          <w:szCs w:val="24"/>
        </w:rPr>
        <w:t xml:space="preserve">generar los documentos especificados por el particular en su solicitud, por lo que </w:t>
      </w:r>
      <w:r w:rsidR="00891A22" w:rsidRPr="00A918D1">
        <w:rPr>
          <w:szCs w:val="24"/>
        </w:rPr>
        <w:t xml:space="preserve">es conveniente recordar que los sujetos obligados únicamente están constreñidos a proporcionar la información solicitada que derive del ejercicio de sus atribuciones, facultades o competentes, sin que </w:t>
      </w:r>
      <w:r w:rsidR="00AA0AB3" w:rsidRPr="00A918D1">
        <w:rPr>
          <w:szCs w:val="24"/>
        </w:rPr>
        <w:t xml:space="preserve">esto implique presentar la información conforme el </w:t>
      </w:r>
      <w:r w:rsidR="00AA0AB3" w:rsidRPr="00A918D1">
        <w:rPr>
          <w:szCs w:val="24"/>
        </w:rPr>
        <w:lastRenderedPageBreak/>
        <w:t>interés del solicitante o a generar documentos ad hoc</w:t>
      </w:r>
      <w:r w:rsidR="00F176D6" w:rsidRPr="00A918D1">
        <w:rPr>
          <w:szCs w:val="24"/>
        </w:rPr>
        <w:t>, por lo que únicamentes procedente ordenar la entrega de los documentos que obren en sus archivos en el estado en el que se encuentren</w:t>
      </w:r>
      <w:r w:rsidR="009367CC" w:rsidRPr="00A918D1">
        <w:rPr>
          <w:szCs w:val="24"/>
        </w:rPr>
        <w:t>.</w:t>
      </w:r>
    </w:p>
    <w:p w14:paraId="7C34E08B" w14:textId="6F42E4A5" w:rsidR="00DA2F42" w:rsidRPr="00A918D1" w:rsidRDefault="00DA2F42" w:rsidP="009367CC">
      <w:pPr>
        <w:ind w:right="-20"/>
        <w:rPr>
          <w:sz w:val="22"/>
          <w:szCs w:val="21"/>
        </w:rPr>
      </w:pPr>
    </w:p>
    <w:p w14:paraId="2A0AE1CF" w14:textId="77777777" w:rsidR="00234585" w:rsidRPr="00A918D1" w:rsidRDefault="002A131C" w:rsidP="00EC1472">
      <w:pPr>
        <w:ind w:right="-20"/>
        <w:rPr>
          <w:rFonts w:eastAsia="Palatino Linotype" w:cs="Palatino Linotype"/>
          <w:lang w:val="es-ES"/>
        </w:rPr>
      </w:pPr>
      <w:r w:rsidRPr="00A918D1">
        <w:rPr>
          <w:rFonts w:eastAsia="Palatino Linotype" w:cs="Palatino Linotype"/>
          <w:color w:val="000000"/>
          <w:szCs w:val="24"/>
          <w:lang w:val="es-MX"/>
        </w:rPr>
        <w:t xml:space="preserve">Por lo </w:t>
      </w:r>
      <w:r w:rsidR="00EA6A33" w:rsidRPr="00A918D1">
        <w:rPr>
          <w:rFonts w:eastAsia="Palatino Linotype" w:cs="Palatino Linotype"/>
          <w:color w:val="000000"/>
          <w:szCs w:val="24"/>
          <w:lang w:val="es-MX"/>
        </w:rPr>
        <w:t>argumentado</w:t>
      </w:r>
      <w:r w:rsidRPr="00A918D1">
        <w:rPr>
          <w:rFonts w:eastAsia="Palatino Linotype" w:cs="Palatino Linotype"/>
          <w:color w:val="000000"/>
          <w:szCs w:val="24"/>
          <w:lang w:val="es-MX"/>
        </w:rPr>
        <w:t xml:space="preserve"> en </w:t>
      </w:r>
      <w:r w:rsidR="00036B7B" w:rsidRPr="00A918D1">
        <w:rPr>
          <w:rFonts w:eastAsia="Palatino Linotype" w:cs="Palatino Linotype"/>
          <w:color w:val="000000"/>
          <w:szCs w:val="24"/>
          <w:lang w:val="es-MX"/>
        </w:rPr>
        <w:t xml:space="preserve">párrafos anteriores, </w:t>
      </w:r>
      <w:r w:rsidR="006B1A55" w:rsidRPr="00A918D1">
        <w:rPr>
          <w:rFonts w:eastAsia="Palatino Linotype" w:cs="Palatino Linotype"/>
          <w:lang w:val="es-ES"/>
        </w:rPr>
        <w:t>este Instituto estima que los motivos de inconformidad planteados por el Recurrente devienen</w:t>
      </w:r>
      <w:r w:rsidR="00853251" w:rsidRPr="00A918D1">
        <w:rPr>
          <w:rFonts w:eastAsia="Palatino Linotype" w:cs="Palatino Linotype"/>
          <w:lang w:val="es-ES"/>
        </w:rPr>
        <w:t xml:space="preserve"> </w:t>
      </w:r>
      <w:r w:rsidR="006B1A55" w:rsidRPr="00A918D1">
        <w:rPr>
          <w:rFonts w:eastAsia="Palatino Linotype" w:cs="Palatino Linotype"/>
          <w:lang w:val="es-ES"/>
        </w:rPr>
        <w:t xml:space="preserve">fundados, por lo que es procedente </w:t>
      </w:r>
      <w:r w:rsidR="008A5B6A" w:rsidRPr="00A918D1">
        <w:rPr>
          <w:rFonts w:eastAsia="Palatino Linotype" w:cs="Palatino Linotype"/>
          <w:lang w:val="es-ES"/>
        </w:rPr>
        <w:t>modificar</w:t>
      </w:r>
      <w:r w:rsidR="006B1A55" w:rsidRPr="00A918D1">
        <w:rPr>
          <w:rFonts w:eastAsia="Palatino Linotype" w:cs="Palatino Linotype"/>
          <w:lang w:val="es-ES"/>
        </w:rPr>
        <w:t xml:space="preserve"> la respuesta y ordenar al Sujeto Obligado </w:t>
      </w:r>
      <w:r w:rsidR="00230559" w:rsidRPr="00A918D1">
        <w:rPr>
          <w:rFonts w:eastAsia="Palatino Linotype" w:cs="Palatino Linotype"/>
          <w:lang w:val="es-ES"/>
        </w:rPr>
        <w:t xml:space="preserve">que </w:t>
      </w:r>
      <w:r w:rsidR="00F12CC9" w:rsidRPr="00A918D1">
        <w:rPr>
          <w:rFonts w:eastAsia="Palatino Linotype" w:cs="Palatino Linotype"/>
          <w:lang w:val="es-ES"/>
        </w:rPr>
        <w:t xml:space="preserve">lleve a cabo una búsqueda exhaustiva y razonable en los archivos de todas las áreas que se consideren competentes con el propósito de hacer entrega al Recurrente </w:t>
      </w:r>
      <w:r w:rsidR="0032663B" w:rsidRPr="00A918D1">
        <w:rPr>
          <w:rFonts w:eastAsia="Palatino Linotype" w:cs="Palatino Linotype"/>
          <w:lang w:val="es-ES"/>
        </w:rPr>
        <w:t>en los formatos que hayan sido generados</w:t>
      </w:r>
      <w:r w:rsidR="00234585" w:rsidRPr="00A918D1">
        <w:rPr>
          <w:rFonts w:eastAsia="Palatino Linotype" w:cs="Palatino Linotype"/>
          <w:lang w:val="es-ES"/>
        </w:rPr>
        <w:t xml:space="preserve"> y en versión pública de ser procedente</w:t>
      </w:r>
      <w:r w:rsidR="0032663B" w:rsidRPr="00A918D1">
        <w:rPr>
          <w:rFonts w:eastAsia="Palatino Linotype" w:cs="Palatino Linotype"/>
          <w:lang w:val="es-ES"/>
        </w:rPr>
        <w:t xml:space="preserve">, </w:t>
      </w:r>
      <w:r w:rsidR="00F12CC9" w:rsidRPr="00A918D1">
        <w:rPr>
          <w:rFonts w:eastAsia="Palatino Linotype" w:cs="Palatino Linotype"/>
          <w:lang w:val="es-ES"/>
        </w:rPr>
        <w:t>de lo siguiente</w:t>
      </w:r>
      <w:r w:rsidR="00234585" w:rsidRPr="00A918D1">
        <w:rPr>
          <w:rFonts w:eastAsia="Palatino Linotype" w:cs="Palatino Linotype"/>
          <w:lang w:val="es-ES"/>
        </w:rPr>
        <w:t>:</w:t>
      </w:r>
    </w:p>
    <w:p w14:paraId="661944CE" w14:textId="77777777" w:rsidR="00234585" w:rsidRPr="00A918D1" w:rsidRDefault="00234585" w:rsidP="00EC1472">
      <w:pPr>
        <w:ind w:right="-20"/>
        <w:rPr>
          <w:rFonts w:eastAsia="Palatino Linotype" w:cs="Palatino Linotype"/>
          <w:lang w:val="es-ES"/>
        </w:rPr>
      </w:pPr>
    </w:p>
    <w:p w14:paraId="579BCD86" w14:textId="14470E92" w:rsidR="00486759" w:rsidRPr="00A918D1" w:rsidRDefault="00486759" w:rsidP="002258E1">
      <w:pPr>
        <w:pStyle w:val="Prrafodelista"/>
        <w:numPr>
          <w:ilvl w:val="0"/>
          <w:numId w:val="76"/>
        </w:numPr>
        <w:ind w:right="-20"/>
        <w:rPr>
          <w:rFonts w:eastAsia="Palatino Linotype" w:cs="Palatino Linotype"/>
        </w:rPr>
      </w:pPr>
      <w:r w:rsidRPr="00A918D1">
        <w:rPr>
          <w:rFonts w:eastAsia="Palatino Linotype" w:cs="Palatino Linotype"/>
        </w:rPr>
        <w:t xml:space="preserve">Los documentos en donde consten los datos, información y documentos públicos, generados derivado de las </w:t>
      </w:r>
      <w:r w:rsidR="00D26675" w:rsidRPr="00A918D1">
        <w:rPr>
          <w:rFonts w:eastAsia="Palatino Linotype" w:cs="Palatino Linotype"/>
        </w:rPr>
        <w:t xml:space="preserve">reuniones del grupo de trabajo para la revisión de propuestas de tarifas de derechos por los servicios de suministro de agua potable, drenaje, alcantarillado y recepción de los caudales de aguas residuales para su tratamiento, </w:t>
      </w:r>
      <w:r w:rsidRPr="00A918D1">
        <w:rPr>
          <w:rFonts w:eastAsia="Palatino Linotype" w:cs="Palatino Linotype"/>
        </w:rPr>
        <w:t xml:space="preserve">diferentes a las establecidas en el Código Financiero del Estado de México y Municipios realizadas en </w:t>
      </w:r>
      <w:r w:rsidR="00C2426C" w:rsidRPr="00A918D1">
        <w:rPr>
          <w:rFonts w:eastAsia="Palatino Linotype" w:cs="Palatino Linotype"/>
        </w:rPr>
        <w:t>los</w:t>
      </w:r>
      <w:r w:rsidRPr="00A918D1">
        <w:rPr>
          <w:rFonts w:eastAsia="Palatino Linotype" w:cs="Palatino Linotype"/>
        </w:rPr>
        <w:t xml:space="preserve"> año</w:t>
      </w:r>
      <w:r w:rsidR="00C2426C" w:rsidRPr="00A918D1">
        <w:rPr>
          <w:rFonts w:eastAsia="Palatino Linotype" w:cs="Palatino Linotype"/>
        </w:rPr>
        <w:t>s</w:t>
      </w:r>
      <w:r w:rsidRPr="00A918D1">
        <w:rPr>
          <w:rFonts w:eastAsia="Palatino Linotype" w:cs="Palatino Linotype"/>
        </w:rPr>
        <w:t xml:space="preserve"> </w:t>
      </w:r>
      <w:r w:rsidR="00C2426C" w:rsidRPr="00A918D1">
        <w:rPr>
          <w:rFonts w:eastAsia="Palatino Linotype" w:cs="Palatino Linotype"/>
        </w:rPr>
        <w:t>dos mil veinticuatro y dos mil veinticinco</w:t>
      </w:r>
      <w:r w:rsidRPr="00A918D1">
        <w:rPr>
          <w:rFonts w:eastAsia="Palatino Linotype" w:cs="Palatino Linotype"/>
        </w:rPr>
        <w:t>.</w:t>
      </w:r>
    </w:p>
    <w:p w14:paraId="4F4599B0" w14:textId="29895E50" w:rsidR="00234585" w:rsidRPr="00A918D1" w:rsidRDefault="00486759" w:rsidP="002258E1">
      <w:pPr>
        <w:pStyle w:val="Prrafodelista"/>
        <w:numPr>
          <w:ilvl w:val="0"/>
          <w:numId w:val="76"/>
        </w:numPr>
        <w:ind w:right="-20"/>
        <w:rPr>
          <w:rFonts w:eastAsia="Palatino Linotype" w:cs="Palatino Linotype"/>
        </w:rPr>
      </w:pPr>
      <w:r w:rsidRPr="00A918D1">
        <w:rPr>
          <w:rFonts w:eastAsia="Palatino Linotype" w:cs="Palatino Linotype"/>
        </w:rPr>
        <w:t xml:space="preserve">Los documentos e información electrónica entregada al Instituto Hacendario del Estado de México (IHAEM) y a la Legislatura del Congreso del Estado al </w:t>
      </w:r>
      <w:r w:rsidR="00C2426C" w:rsidRPr="00A918D1">
        <w:rPr>
          <w:rFonts w:eastAsia="Palatino Linotype" w:cs="Palatino Linotype"/>
        </w:rPr>
        <w:t>quince</w:t>
      </w:r>
      <w:r w:rsidRPr="00A918D1">
        <w:rPr>
          <w:rFonts w:eastAsia="Palatino Linotype" w:cs="Palatino Linotype"/>
        </w:rPr>
        <w:t xml:space="preserve"> de noviembre de </w:t>
      </w:r>
      <w:r w:rsidR="00C2426C" w:rsidRPr="00A918D1">
        <w:rPr>
          <w:rFonts w:eastAsia="Palatino Linotype" w:cs="Palatino Linotype"/>
        </w:rPr>
        <w:t>dos mil veinticuatro</w:t>
      </w:r>
      <w:r w:rsidR="002D2D38" w:rsidRPr="00A918D1">
        <w:rPr>
          <w:rFonts w:eastAsia="Palatino Linotype" w:cs="Palatino Linotype"/>
        </w:rPr>
        <w:t xml:space="preserve"> re</w:t>
      </w:r>
      <w:r w:rsidR="001E4AEA" w:rsidRPr="00A918D1">
        <w:rPr>
          <w:rFonts w:eastAsia="Palatino Linotype" w:cs="Palatino Linotype"/>
        </w:rPr>
        <w:t xml:space="preserve">lacionados con las tarifas de derechos por los servicios de suministro de agua potable, drenaje, alcantarillado y recepción de </w:t>
      </w:r>
      <w:r w:rsidR="001E4AEA" w:rsidRPr="00A918D1">
        <w:rPr>
          <w:rFonts w:eastAsia="Palatino Linotype" w:cs="Palatino Linotype"/>
        </w:rPr>
        <w:lastRenderedPageBreak/>
        <w:t>los caudales de aguas residuales para su tratamiento, diferentes a las establecidas en el Código Financiero del Estado de México y Municipios</w:t>
      </w:r>
      <w:r w:rsidR="00C107D3" w:rsidRPr="00A918D1">
        <w:rPr>
          <w:rFonts w:eastAsia="Palatino Linotype" w:cs="Palatino Linotype"/>
        </w:rPr>
        <w:t>.</w:t>
      </w:r>
    </w:p>
    <w:p w14:paraId="021D30D8" w14:textId="543CB51A" w:rsidR="008F287C" w:rsidRPr="00A918D1" w:rsidRDefault="008F287C" w:rsidP="00036B7B">
      <w:pPr>
        <w:ind w:right="-20"/>
        <w:rPr>
          <w:rFonts w:eastAsia="Palatino Linotype" w:cs="Palatino Linotype"/>
          <w:sz w:val="22"/>
          <w:szCs w:val="21"/>
          <w:lang w:val="es-ES"/>
        </w:rPr>
      </w:pPr>
    </w:p>
    <w:p w14:paraId="4E6C0CEA" w14:textId="77777777" w:rsidR="006B1A55" w:rsidRPr="00A918D1" w:rsidRDefault="006B1A55" w:rsidP="006B1A55">
      <w:pPr>
        <w:pStyle w:val="Ttulo3"/>
        <w:rPr>
          <w:rFonts w:eastAsia="Palatino Linotype"/>
        </w:rPr>
      </w:pPr>
      <w:r w:rsidRPr="00A918D1">
        <w:rPr>
          <w:rFonts w:eastAsia="Palatino Linotype"/>
        </w:rPr>
        <w:t>DE LA VERSIÓN PÚBLICA</w:t>
      </w:r>
    </w:p>
    <w:p w14:paraId="22384D85" w14:textId="77777777" w:rsidR="006B1A55" w:rsidRPr="00A918D1" w:rsidRDefault="006B1A55" w:rsidP="006B1A55">
      <w:pPr>
        <w:rPr>
          <w:rFonts w:eastAsia="Palatino Linotype" w:cs="Palatino Linotype"/>
          <w:szCs w:val="24"/>
        </w:rPr>
      </w:pPr>
      <w:r w:rsidRPr="00A918D1">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A918D1" w:rsidRDefault="006B1A55" w:rsidP="006B1A55">
      <w:pPr>
        <w:rPr>
          <w:rFonts w:eastAsia="Palatino Linotype" w:cs="Palatino Linotype"/>
          <w:szCs w:val="24"/>
        </w:rPr>
      </w:pPr>
    </w:p>
    <w:p w14:paraId="2FB43286"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Artículo 3.</w:t>
      </w:r>
      <w:r w:rsidRPr="00A918D1">
        <w:rPr>
          <w:rFonts w:eastAsia="Palatino Linotype" w:cs="Palatino Linotype"/>
          <w:i/>
          <w:color w:val="000000"/>
          <w:sz w:val="22"/>
          <w:szCs w:val="24"/>
        </w:rPr>
        <w:t xml:space="preserve"> Para los efectos de la presente Ley se entenderá por:</w:t>
      </w:r>
    </w:p>
    <w:p w14:paraId="2F0307E3"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w:t>
      </w:r>
    </w:p>
    <w:p w14:paraId="225254B3"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IX. Datos personales:</w:t>
      </w:r>
      <w:r w:rsidRPr="00A918D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XX.</w:t>
      </w:r>
      <w:r w:rsidRPr="00A918D1">
        <w:rPr>
          <w:rFonts w:eastAsia="Palatino Linotype" w:cs="Palatino Linotype"/>
          <w:i/>
          <w:color w:val="000000"/>
          <w:sz w:val="22"/>
          <w:szCs w:val="24"/>
        </w:rPr>
        <w:t xml:space="preserve"> </w:t>
      </w:r>
      <w:r w:rsidRPr="00A918D1">
        <w:rPr>
          <w:rFonts w:eastAsia="Palatino Linotype" w:cs="Palatino Linotype"/>
          <w:b/>
          <w:i/>
          <w:color w:val="000000"/>
          <w:sz w:val="22"/>
          <w:szCs w:val="24"/>
        </w:rPr>
        <w:t>Información clasificada:</w:t>
      </w:r>
      <w:r w:rsidRPr="00A918D1">
        <w:rPr>
          <w:rFonts w:eastAsia="Palatino Linotype" w:cs="Palatino Linotype"/>
          <w:i/>
          <w:color w:val="000000"/>
          <w:sz w:val="22"/>
          <w:szCs w:val="24"/>
        </w:rPr>
        <w:t xml:space="preserve"> Aquella considerada por la presente Ley como reservada o confidencial;</w:t>
      </w:r>
    </w:p>
    <w:p w14:paraId="41D6112F"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XXI.</w:t>
      </w:r>
      <w:r w:rsidRPr="00A918D1">
        <w:rPr>
          <w:rFonts w:eastAsia="Palatino Linotype" w:cs="Palatino Linotype"/>
          <w:i/>
          <w:color w:val="000000"/>
          <w:sz w:val="22"/>
          <w:szCs w:val="24"/>
        </w:rPr>
        <w:t xml:space="preserve"> </w:t>
      </w:r>
      <w:r w:rsidRPr="00A918D1">
        <w:rPr>
          <w:rFonts w:eastAsia="Palatino Linotype" w:cs="Palatino Linotype"/>
          <w:b/>
          <w:i/>
          <w:color w:val="000000"/>
          <w:sz w:val="22"/>
          <w:szCs w:val="24"/>
        </w:rPr>
        <w:t>Información confidencial:</w:t>
      </w:r>
      <w:r w:rsidRPr="00A918D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w:t>
      </w:r>
    </w:p>
    <w:p w14:paraId="4FF34EE7"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XLV.</w:t>
      </w:r>
      <w:r w:rsidRPr="00A918D1">
        <w:rPr>
          <w:rFonts w:eastAsia="Palatino Linotype" w:cs="Palatino Linotype"/>
          <w:i/>
          <w:color w:val="000000"/>
          <w:sz w:val="22"/>
          <w:szCs w:val="24"/>
        </w:rPr>
        <w:t xml:space="preserve"> </w:t>
      </w:r>
      <w:r w:rsidRPr="00A918D1">
        <w:rPr>
          <w:rFonts w:eastAsia="Palatino Linotype" w:cs="Palatino Linotype"/>
          <w:b/>
          <w:i/>
          <w:color w:val="000000"/>
          <w:sz w:val="22"/>
          <w:szCs w:val="24"/>
        </w:rPr>
        <w:t>Versión pública:</w:t>
      </w:r>
      <w:r w:rsidRPr="00A918D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w:t>
      </w:r>
    </w:p>
    <w:p w14:paraId="21AA4664"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 xml:space="preserve">Artículo 91. </w:t>
      </w:r>
      <w:r w:rsidRPr="00A918D1">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Artículo 132.</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u w:val="single"/>
        </w:rPr>
        <w:t>La clasificación de la información se llevará a cabo en el momento en que</w:t>
      </w:r>
      <w:r w:rsidRPr="00A918D1">
        <w:rPr>
          <w:rFonts w:eastAsia="Palatino Linotype" w:cs="Palatino Linotype"/>
          <w:i/>
          <w:color w:val="000000"/>
          <w:sz w:val="22"/>
          <w:szCs w:val="24"/>
        </w:rPr>
        <w:t>:</w:t>
      </w:r>
    </w:p>
    <w:p w14:paraId="568CE937"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w:t>
      </w:r>
      <w:r w:rsidRPr="00A918D1">
        <w:rPr>
          <w:rFonts w:eastAsia="Palatino Linotype" w:cs="Palatino Linotype"/>
          <w:i/>
          <w:color w:val="000000"/>
          <w:sz w:val="22"/>
          <w:szCs w:val="24"/>
        </w:rPr>
        <w:t xml:space="preserve"> Se reciba una solicitud de acceso a la información;</w:t>
      </w:r>
    </w:p>
    <w:p w14:paraId="76DBBB3E"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II.</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u w:val="single"/>
        </w:rPr>
        <w:t>Se determine mediante resolución de autoridad competente; o</w:t>
      </w:r>
    </w:p>
    <w:p w14:paraId="66AB38AD"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A918D1">
        <w:rPr>
          <w:rFonts w:eastAsia="Palatino Linotype" w:cs="Palatino Linotype"/>
          <w:b/>
          <w:i/>
          <w:color w:val="000000"/>
          <w:sz w:val="22"/>
          <w:szCs w:val="24"/>
        </w:rPr>
        <w:lastRenderedPageBreak/>
        <w:t>III.</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w:t>
      </w:r>
    </w:p>
    <w:p w14:paraId="07D24751"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Artículo 143.</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A918D1">
        <w:rPr>
          <w:rFonts w:eastAsia="Palatino Linotype" w:cs="Palatino Linotype"/>
          <w:i/>
          <w:color w:val="000000"/>
          <w:sz w:val="22"/>
          <w:szCs w:val="24"/>
        </w:rPr>
        <w:t>:</w:t>
      </w:r>
    </w:p>
    <w:p w14:paraId="0118CE97"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u w:val="single"/>
        </w:rPr>
        <w:t>Se refiera a la información privada y los datos personales concernientes a una persona física o jurídico colectiva identificada o identificable</w:t>
      </w:r>
      <w:r w:rsidRPr="00A918D1">
        <w:rPr>
          <w:rFonts w:eastAsia="Palatino Linotype" w:cs="Palatino Linotype"/>
          <w:i/>
          <w:color w:val="000000"/>
          <w:sz w:val="22"/>
          <w:szCs w:val="24"/>
        </w:rPr>
        <w:t>;</w:t>
      </w:r>
    </w:p>
    <w:p w14:paraId="2FBA2CE1"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II.</w:t>
      </w:r>
      <w:r w:rsidRPr="00A918D1">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A918D1">
        <w:rPr>
          <w:rFonts w:eastAsia="Palatino Linotype" w:cs="Palatino Linotype"/>
          <w:i/>
          <w:color w:val="000000"/>
          <w:sz w:val="22"/>
          <w:szCs w:val="24"/>
        </w:rPr>
        <w:t>; y</w:t>
      </w:r>
    </w:p>
    <w:p w14:paraId="14588C28"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III.</w:t>
      </w:r>
      <w:r w:rsidRPr="00A918D1">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918D1">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A918D1"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918D1">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A918D1" w:rsidRDefault="006B1A55" w:rsidP="006B1A55">
      <w:pPr>
        <w:rPr>
          <w:rFonts w:eastAsia="Palatino Linotype" w:cs="Palatino Linotype"/>
          <w:iCs/>
          <w:szCs w:val="24"/>
        </w:rPr>
      </w:pPr>
    </w:p>
    <w:p w14:paraId="0A86CFFD" w14:textId="77777777" w:rsidR="00AD2882" w:rsidRPr="00A918D1" w:rsidRDefault="00AD2882" w:rsidP="00AD2882">
      <w:pPr>
        <w:rPr>
          <w:rFonts w:eastAsia="Palatino Linotype" w:cs="Palatino Linotype"/>
          <w:lang w:val="es-ES"/>
        </w:rPr>
      </w:pPr>
      <w:r w:rsidRPr="00A918D1">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A918D1" w:rsidRDefault="00AD2882" w:rsidP="00AD2882">
      <w:pPr>
        <w:rPr>
          <w:rFonts w:eastAsia="Palatino Linotype" w:cs="Palatino Linotype"/>
          <w:szCs w:val="24"/>
        </w:rPr>
      </w:pPr>
    </w:p>
    <w:p w14:paraId="3C302F5C" w14:textId="77777777" w:rsidR="00AD2882" w:rsidRPr="00A918D1" w:rsidRDefault="00AD2882" w:rsidP="00AD2882">
      <w:pPr>
        <w:rPr>
          <w:rFonts w:eastAsia="Palatino Linotype" w:cs="Palatino Linotype"/>
          <w:szCs w:val="24"/>
        </w:rPr>
      </w:pPr>
      <w:r w:rsidRPr="00A918D1">
        <w:rPr>
          <w:rFonts w:eastAsia="Palatino Linotype" w:cs="Palatino Linotype"/>
          <w:szCs w:val="24"/>
        </w:rPr>
        <w:t xml:space="preserve">Por otro lado, los </w:t>
      </w:r>
      <w:r w:rsidRPr="00A918D1">
        <w:rPr>
          <w:rFonts w:eastAsia="Palatino Linotype" w:cs="Palatino Linotype"/>
          <w:i/>
          <w:szCs w:val="24"/>
        </w:rPr>
        <w:t>Lineamientos Generales en Materia de Clasificación y Desclasificación de la Información, así como para la elaboración de Versiones Públicas</w:t>
      </w:r>
      <w:r w:rsidRPr="00A918D1">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w:t>
      </w:r>
      <w:r w:rsidRPr="00A918D1">
        <w:rPr>
          <w:rFonts w:eastAsia="Palatino Linotype" w:cs="Palatino Linotype"/>
          <w:szCs w:val="24"/>
        </w:rPr>
        <w:lastRenderedPageBreak/>
        <w:t>los cuales los sujetos obligados clasificarán como reservada o confidencial la información que posean, desclasificarán y generarán, en su caso, versiones públicas de expedientes o documentos que contengan partes o secciones clasificadas.</w:t>
      </w:r>
    </w:p>
    <w:p w14:paraId="1F95BA9C" w14:textId="77777777" w:rsidR="00AD2882" w:rsidRPr="00A918D1" w:rsidRDefault="00AD2882" w:rsidP="00AD2882">
      <w:pPr>
        <w:rPr>
          <w:rFonts w:eastAsia="Palatino Linotype" w:cs="Palatino Linotype"/>
          <w:szCs w:val="24"/>
        </w:rPr>
      </w:pPr>
    </w:p>
    <w:p w14:paraId="4E24B283" w14:textId="77777777" w:rsidR="00AD2882" w:rsidRPr="00A918D1" w:rsidRDefault="00AD2882" w:rsidP="00AD2882">
      <w:pPr>
        <w:rPr>
          <w:rFonts w:eastAsia="Palatino Linotype" w:cs="Palatino Linotype"/>
          <w:szCs w:val="24"/>
        </w:rPr>
      </w:pPr>
      <w:r w:rsidRPr="00A918D1">
        <w:rPr>
          <w:rFonts w:eastAsia="Palatino Linotype" w:cs="Palatino Linotype"/>
          <w:szCs w:val="24"/>
        </w:rPr>
        <w:t>Asimismo, los Lineamientos Quincuagésimo sexto, Quincuagésimo séptimo y Quincuagésimo octavo, establecen lo siguiente:</w:t>
      </w:r>
    </w:p>
    <w:p w14:paraId="70E11C23" w14:textId="77777777" w:rsidR="00AD2882" w:rsidRPr="00A918D1" w:rsidRDefault="00AD2882" w:rsidP="00AD2882">
      <w:pPr>
        <w:rPr>
          <w:rFonts w:eastAsia="Palatino Linotype" w:cs="Palatino Linotype"/>
        </w:rPr>
      </w:pPr>
    </w:p>
    <w:p w14:paraId="07014EAC"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A918D1">
        <w:rPr>
          <w:rFonts w:eastAsia="Palatino Linotype" w:cs="Palatino Linotype"/>
          <w:b/>
          <w:i/>
          <w:color w:val="000000"/>
          <w:sz w:val="22"/>
          <w:szCs w:val="24"/>
        </w:rPr>
        <w:t>Quincuagésimo sexto.</w:t>
      </w:r>
      <w:r w:rsidRPr="00A918D1">
        <w:rPr>
          <w:rFonts w:eastAsia="Palatino Linotype" w:cs="Palatino Linotype"/>
          <w:i/>
          <w:color w:val="000000"/>
          <w:sz w:val="22"/>
          <w:szCs w:val="24"/>
        </w:rPr>
        <w:t xml:space="preserve"> </w:t>
      </w:r>
      <w:r w:rsidRPr="00A918D1">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b/>
          <w:i/>
          <w:color w:val="000000"/>
          <w:sz w:val="22"/>
          <w:szCs w:val="24"/>
        </w:rPr>
        <w:t>Quincuagésimo séptimo.</w:t>
      </w:r>
      <w:r w:rsidRPr="00A918D1">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918D1">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A918D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A918D1"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A918D1">
        <w:rPr>
          <w:rFonts w:eastAsia="Palatino Linotype" w:cs="Palatino Linotype"/>
          <w:b/>
          <w:bCs/>
          <w:i/>
          <w:iCs/>
          <w:color w:val="000000" w:themeColor="text1"/>
          <w:sz w:val="22"/>
          <w:lang w:val="es-ES"/>
        </w:rPr>
        <w:t>Quincuagésimo octavo.</w:t>
      </w:r>
      <w:r w:rsidRPr="00A918D1">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A918D1" w:rsidRDefault="00AD2882" w:rsidP="00AD2882">
      <w:pPr>
        <w:rPr>
          <w:rFonts w:eastAsia="Palatino Linotype" w:cs="Palatino Linotype"/>
          <w:i/>
          <w:szCs w:val="24"/>
        </w:rPr>
      </w:pPr>
    </w:p>
    <w:p w14:paraId="1E220084" w14:textId="0C01E50C" w:rsidR="00AD2882" w:rsidRPr="00A918D1" w:rsidRDefault="00AD2882" w:rsidP="00AD2882">
      <w:pPr>
        <w:rPr>
          <w:rFonts w:eastAsia="Palatino Linotype" w:cs="Palatino Linotype"/>
          <w:lang w:val="es-ES"/>
        </w:rPr>
      </w:pPr>
      <w:r w:rsidRPr="00A918D1">
        <w:rPr>
          <w:rFonts w:eastAsia="Palatino Linotype" w:cs="Palatino Linotype"/>
          <w:lang w:val="es-ES"/>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31AE68E" w14:textId="77777777" w:rsidR="00AD2882" w:rsidRPr="00A918D1" w:rsidRDefault="00AD2882" w:rsidP="00AD2882">
      <w:pPr>
        <w:rPr>
          <w:szCs w:val="24"/>
        </w:rPr>
      </w:pPr>
    </w:p>
    <w:p w14:paraId="6A0BC2FB" w14:textId="77777777" w:rsidR="00AD2882" w:rsidRPr="00A918D1" w:rsidRDefault="00AD2882" w:rsidP="00AD2882">
      <w:pPr>
        <w:pBdr>
          <w:top w:val="nil"/>
          <w:left w:val="nil"/>
          <w:bottom w:val="nil"/>
          <w:right w:val="nil"/>
          <w:between w:val="nil"/>
        </w:pBdr>
        <w:rPr>
          <w:rFonts w:eastAsia="Palatino Linotype" w:cs="Palatino Linotype"/>
          <w:color w:val="000000"/>
          <w:szCs w:val="24"/>
        </w:rPr>
      </w:pPr>
      <w:r w:rsidRPr="00A918D1">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A918D1" w:rsidRDefault="003C0614" w:rsidP="00AD2882">
      <w:pPr>
        <w:ind w:right="-20"/>
      </w:pPr>
    </w:p>
    <w:p w14:paraId="6C56CD5A" w14:textId="6143D75E" w:rsidR="00F35194" w:rsidRPr="00A918D1" w:rsidRDefault="00F35194" w:rsidP="00F35194">
      <w:pPr>
        <w:pBdr>
          <w:top w:val="nil"/>
          <w:left w:val="nil"/>
          <w:bottom w:val="nil"/>
          <w:right w:val="nil"/>
          <w:between w:val="nil"/>
        </w:pBdr>
        <w:rPr>
          <w:rFonts w:eastAsia="Palatino Linotype" w:cs="Palatino Linotype"/>
          <w:color w:val="000000"/>
        </w:rPr>
      </w:pPr>
      <w:r w:rsidRPr="00A918D1">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A918D1">
        <w:rPr>
          <w:rFonts w:eastAsia="Palatino Linotype" w:cs="Palatino Linotype"/>
          <w:b/>
          <w:bCs/>
          <w:color w:val="000000" w:themeColor="text1"/>
        </w:rPr>
        <w:t xml:space="preserve">con fundamento en la </w:t>
      </w:r>
      <w:r w:rsidR="00345397" w:rsidRPr="00A918D1">
        <w:rPr>
          <w:rFonts w:eastAsia="Palatino Linotype" w:cs="Palatino Linotype"/>
          <w:b/>
          <w:bCs/>
          <w:color w:val="000000" w:themeColor="text1"/>
        </w:rPr>
        <w:t>segunda</w:t>
      </w:r>
      <w:r w:rsidRPr="00A918D1">
        <w:rPr>
          <w:rFonts w:eastAsia="Palatino Linotype" w:cs="Palatino Linotype"/>
          <w:b/>
          <w:bCs/>
          <w:color w:val="000000" w:themeColor="text1"/>
        </w:rPr>
        <w:t xml:space="preserve"> hipótesis de la fracción III del artículo 186 </w:t>
      </w:r>
      <w:r w:rsidRPr="00A918D1">
        <w:rPr>
          <w:rFonts w:eastAsia="Palatino Linotype" w:cs="Palatino Linotype"/>
          <w:color w:val="000000" w:themeColor="text1"/>
        </w:rPr>
        <w:t xml:space="preserve">de la Ley de Transparencia y Acceso a la Información </w:t>
      </w:r>
      <w:r w:rsidRPr="00A918D1">
        <w:rPr>
          <w:rFonts w:eastAsia="Palatino Linotype" w:cs="Palatino Linotype"/>
          <w:color w:val="000000" w:themeColor="text1"/>
        </w:rPr>
        <w:lastRenderedPageBreak/>
        <w:t xml:space="preserve">Pública del Estado de México y Municipios, se </w:t>
      </w:r>
      <w:r w:rsidR="00345397" w:rsidRPr="00A918D1">
        <w:rPr>
          <w:rFonts w:eastAsia="Palatino Linotype" w:cs="Palatino Linotype"/>
          <w:b/>
          <w:bCs/>
          <w:color w:val="000000" w:themeColor="text1"/>
        </w:rPr>
        <w:t>MODIFI</w:t>
      </w:r>
      <w:r w:rsidRPr="00A918D1">
        <w:rPr>
          <w:rFonts w:eastAsia="Palatino Linotype" w:cs="Palatino Linotype"/>
          <w:b/>
          <w:bCs/>
          <w:color w:val="000000" w:themeColor="text1"/>
        </w:rPr>
        <w:t xml:space="preserve">CA </w:t>
      </w:r>
      <w:r w:rsidRPr="00A918D1">
        <w:rPr>
          <w:rFonts w:eastAsia="Palatino Linotype" w:cs="Palatino Linotype"/>
          <w:color w:val="000000" w:themeColor="text1"/>
        </w:rPr>
        <w:t>la respuesta a la solicitud de información número</w:t>
      </w:r>
      <w:r w:rsidRPr="00A918D1">
        <w:rPr>
          <w:rFonts w:eastAsia="Palatino Linotype" w:cs="Palatino Linotype"/>
          <w:color w:val="000000"/>
          <w:szCs w:val="24"/>
        </w:rPr>
        <w:t xml:space="preserve"> </w:t>
      </w:r>
      <w:r w:rsidR="005839A6" w:rsidRPr="00A918D1">
        <w:rPr>
          <w:rFonts w:eastAsia="Palatino Linotype" w:cs="Palatino Linotype"/>
          <w:b/>
          <w:bCs/>
          <w:color w:val="000000"/>
          <w:szCs w:val="24"/>
        </w:rPr>
        <w:t>00302/OASTLALNE/IP/2025</w:t>
      </w:r>
      <w:r w:rsidRPr="00A918D1">
        <w:rPr>
          <w:rFonts w:eastAsia="Palatino Linotype" w:cs="Palatino Linotype"/>
          <w:color w:val="000000" w:themeColor="text1"/>
        </w:rPr>
        <w:t>, que ha sido materia del presente estudio.</w:t>
      </w:r>
    </w:p>
    <w:p w14:paraId="5910ECE8" w14:textId="77777777" w:rsidR="00F35194" w:rsidRPr="00A918D1" w:rsidRDefault="00F35194" w:rsidP="00F35194"/>
    <w:p w14:paraId="795D59D1"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r w:rsidRPr="00A918D1">
        <w:rPr>
          <w:rFonts w:eastAsia="Palatino Linotype" w:cs="Palatino Linotype"/>
          <w:color w:val="000000"/>
          <w:szCs w:val="24"/>
        </w:rPr>
        <w:t>Por lo antes expuesto y fundado es de resolverse y,</w:t>
      </w:r>
    </w:p>
    <w:p w14:paraId="0D4BA974" w14:textId="1541F06C" w:rsidR="00F35194" w:rsidRPr="00A918D1" w:rsidRDefault="00F35194" w:rsidP="00F35194"/>
    <w:p w14:paraId="2AB08ACD" w14:textId="77777777" w:rsidR="00F35194" w:rsidRPr="00A918D1" w:rsidRDefault="00F35194" w:rsidP="00F35194">
      <w:pPr>
        <w:pStyle w:val="Ttulo1"/>
        <w:rPr>
          <w:rFonts w:eastAsia="Palatino Linotype"/>
        </w:rPr>
      </w:pPr>
      <w:r w:rsidRPr="00A918D1">
        <w:rPr>
          <w:rFonts w:eastAsia="Palatino Linotype"/>
        </w:rPr>
        <w:t>S E    R E S U E L V E</w:t>
      </w:r>
    </w:p>
    <w:p w14:paraId="51C9B523" w14:textId="77777777" w:rsidR="00F35194" w:rsidRPr="00A918D1" w:rsidRDefault="00F35194" w:rsidP="00F35194">
      <w:pPr>
        <w:pBdr>
          <w:top w:val="nil"/>
          <w:left w:val="nil"/>
          <w:bottom w:val="nil"/>
          <w:right w:val="nil"/>
          <w:between w:val="nil"/>
        </w:pBdr>
        <w:rPr>
          <w:rFonts w:eastAsia="Palatino Linotype" w:cs="Palatino Linotype"/>
          <w:b/>
          <w:color w:val="000000"/>
          <w:szCs w:val="24"/>
        </w:rPr>
      </w:pPr>
    </w:p>
    <w:p w14:paraId="4236D150" w14:textId="549ECD9A" w:rsidR="00F35194" w:rsidRPr="00A918D1" w:rsidRDefault="00F35194" w:rsidP="00F35194">
      <w:pPr>
        <w:pBdr>
          <w:top w:val="nil"/>
          <w:left w:val="nil"/>
          <w:bottom w:val="nil"/>
          <w:right w:val="nil"/>
          <w:between w:val="nil"/>
        </w:pBdr>
        <w:rPr>
          <w:rFonts w:eastAsia="Palatino Linotype" w:cs="Palatino Linotype"/>
          <w:color w:val="000000"/>
        </w:rPr>
      </w:pPr>
      <w:r w:rsidRPr="00A918D1">
        <w:rPr>
          <w:rFonts w:eastAsia="Palatino Linotype" w:cs="Palatino Linotype"/>
          <w:b/>
          <w:bCs/>
          <w:color w:val="000000" w:themeColor="text1"/>
        </w:rPr>
        <w:t>PRIMERO.</w:t>
      </w:r>
      <w:r w:rsidRPr="00A918D1">
        <w:rPr>
          <w:rFonts w:eastAsia="Palatino Linotype" w:cs="Palatino Linotype"/>
          <w:color w:val="000000" w:themeColor="text1"/>
        </w:rPr>
        <w:t xml:space="preserve"> Se </w:t>
      </w:r>
      <w:r w:rsidR="00345397" w:rsidRPr="00A918D1">
        <w:rPr>
          <w:rFonts w:eastAsia="Palatino Linotype" w:cs="Palatino Linotype"/>
          <w:b/>
          <w:bCs/>
          <w:color w:val="000000" w:themeColor="text1"/>
        </w:rPr>
        <w:t>MODIFI</w:t>
      </w:r>
      <w:r w:rsidRPr="00A918D1">
        <w:rPr>
          <w:rFonts w:eastAsia="Palatino Linotype" w:cs="Palatino Linotype"/>
          <w:b/>
          <w:bCs/>
          <w:color w:val="000000" w:themeColor="text1"/>
        </w:rPr>
        <w:t>CA</w:t>
      </w:r>
      <w:r w:rsidRPr="00A918D1">
        <w:rPr>
          <w:rFonts w:eastAsia="Palatino Linotype" w:cs="Palatino Linotype"/>
          <w:color w:val="000000" w:themeColor="text1"/>
        </w:rPr>
        <w:t xml:space="preserve"> la respuesta entregada por el Sujeto Obligado</w:t>
      </w:r>
      <w:r w:rsidRPr="00A918D1">
        <w:rPr>
          <w:rFonts w:eastAsia="Palatino Linotype" w:cs="Palatino Linotype"/>
          <w:b/>
          <w:bCs/>
          <w:color w:val="000000" w:themeColor="text1"/>
        </w:rPr>
        <w:t xml:space="preserve"> </w:t>
      </w:r>
      <w:r w:rsidRPr="00A918D1">
        <w:rPr>
          <w:rFonts w:eastAsia="Palatino Linotype" w:cs="Palatino Linotype"/>
          <w:color w:val="000000" w:themeColor="text1"/>
        </w:rPr>
        <w:t>a la solicitud de información número</w:t>
      </w:r>
      <w:r w:rsidRPr="00A918D1">
        <w:rPr>
          <w:rFonts w:eastAsia="Palatino Linotype" w:cs="Palatino Linotype"/>
          <w:b/>
          <w:bCs/>
          <w:color w:val="000000"/>
          <w:szCs w:val="24"/>
        </w:rPr>
        <w:t xml:space="preserve"> </w:t>
      </w:r>
      <w:r w:rsidR="005839A6" w:rsidRPr="00A918D1">
        <w:rPr>
          <w:rFonts w:eastAsia="Palatino Linotype" w:cs="Palatino Linotype"/>
          <w:b/>
          <w:bCs/>
          <w:color w:val="000000"/>
          <w:szCs w:val="24"/>
        </w:rPr>
        <w:t>00302/OASTLALNE/IP/2025</w:t>
      </w:r>
      <w:r w:rsidRPr="00A918D1">
        <w:rPr>
          <w:rFonts w:eastAsia="Palatino Linotype" w:cs="Palatino Linotype"/>
          <w:color w:val="000000" w:themeColor="text1"/>
        </w:rPr>
        <w:t>, al resultar fundados los motivos de inconformidad argüidos por el Recurrente, en términos del</w:t>
      </w:r>
      <w:r w:rsidR="000066F0" w:rsidRPr="00A918D1">
        <w:rPr>
          <w:rFonts w:eastAsia="Palatino Linotype" w:cs="Palatino Linotype"/>
          <w:b/>
          <w:bCs/>
          <w:color w:val="000000" w:themeColor="text1"/>
        </w:rPr>
        <w:t xml:space="preserve"> Considerando </w:t>
      </w:r>
      <w:r w:rsidR="00FC372F" w:rsidRPr="00A918D1">
        <w:rPr>
          <w:rFonts w:eastAsia="Palatino Linotype" w:cs="Palatino Linotype"/>
          <w:b/>
          <w:bCs/>
          <w:color w:val="000000" w:themeColor="text1"/>
        </w:rPr>
        <w:t>QUIN</w:t>
      </w:r>
      <w:r w:rsidRPr="00A918D1">
        <w:rPr>
          <w:rFonts w:eastAsia="Palatino Linotype" w:cs="Palatino Linotype"/>
          <w:b/>
          <w:bCs/>
          <w:color w:val="000000" w:themeColor="text1"/>
        </w:rPr>
        <w:t xml:space="preserve">TO </w:t>
      </w:r>
      <w:r w:rsidRPr="00A918D1">
        <w:rPr>
          <w:rFonts w:eastAsia="Palatino Linotype" w:cs="Palatino Linotype"/>
          <w:color w:val="000000" w:themeColor="text1"/>
        </w:rPr>
        <w:t xml:space="preserve">de la presente resolución. </w:t>
      </w:r>
    </w:p>
    <w:p w14:paraId="4C08BC7C"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p>
    <w:p w14:paraId="0633B366" w14:textId="090BAE82" w:rsidR="00F35194" w:rsidRPr="00A918D1" w:rsidRDefault="00F35194" w:rsidP="00F35194">
      <w:pPr>
        <w:pBdr>
          <w:top w:val="nil"/>
          <w:left w:val="nil"/>
          <w:bottom w:val="nil"/>
          <w:right w:val="nil"/>
          <w:between w:val="nil"/>
        </w:pBdr>
        <w:rPr>
          <w:rFonts w:eastAsia="Palatino Linotype" w:cs="Palatino Linotype"/>
          <w:color w:val="000000"/>
          <w:szCs w:val="24"/>
        </w:rPr>
      </w:pPr>
      <w:r w:rsidRPr="00A918D1">
        <w:rPr>
          <w:rFonts w:eastAsia="Palatino Linotype" w:cs="Palatino Linotype"/>
          <w:b/>
          <w:color w:val="000000"/>
          <w:szCs w:val="24"/>
        </w:rPr>
        <w:t>SEGUNDO.</w:t>
      </w:r>
      <w:r w:rsidRPr="00A918D1">
        <w:rPr>
          <w:rFonts w:eastAsia="Palatino Linotype" w:cs="Palatino Linotype"/>
          <w:color w:val="000000"/>
          <w:szCs w:val="24"/>
        </w:rPr>
        <w:t xml:space="preserve"> Se </w:t>
      </w:r>
      <w:r w:rsidRPr="00A918D1">
        <w:rPr>
          <w:rFonts w:eastAsia="Palatino Linotype" w:cs="Palatino Linotype"/>
          <w:b/>
          <w:color w:val="000000"/>
          <w:szCs w:val="24"/>
        </w:rPr>
        <w:t>ORDENA</w:t>
      </w:r>
      <w:r w:rsidRPr="00A918D1">
        <w:rPr>
          <w:rFonts w:eastAsia="Palatino Linotype" w:cs="Palatino Linotype"/>
          <w:color w:val="000000"/>
          <w:szCs w:val="24"/>
        </w:rPr>
        <w:t xml:space="preserve"> al Sujeto Obligado que</w:t>
      </w:r>
      <w:r w:rsidR="000A46ED" w:rsidRPr="00A918D1">
        <w:rPr>
          <w:rFonts w:eastAsia="Palatino Linotype" w:cs="Palatino Linotype"/>
          <w:color w:val="000000"/>
          <w:szCs w:val="24"/>
        </w:rPr>
        <w:t xml:space="preserve"> </w:t>
      </w:r>
      <w:r w:rsidR="00E14D6D" w:rsidRPr="00A918D1">
        <w:rPr>
          <w:rFonts w:eastAsia="Palatino Linotype" w:cs="Palatino Linotype"/>
          <w:color w:val="000000"/>
          <w:szCs w:val="24"/>
        </w:rPr>
        <w:t>realice una búsqueda exhaustiva y razonable en los archivos de todas las áreas que se consideren competentes</w:t>
      </w:r>
      <w:r w:rsidR="004C148C" w:rsidRPr="00A918D1">
        <w:rPr>
          <w:rFonts w:eastAsia="Palatino Linotype" w:cs="Palatino Linotype"/>
          <w:color w:val="000000"/>
          <w:szCs w:val="24"/>
        </w:rPr>
        <w:t xml:space="preserve">, con la finalidad de hacer </w:t>
      </w:r>
      <w:r w:rsidRPr="00A918D1">
        <w:rPr>
          <w:rFonts w:eastAsia="Palatino Linotype" w:cs="Palatino Linotype"/>
          <w:color w:val="000000"/>
          <w:szCs w:val="24"/>
        </w:rPr>
        <w:t>entrega al Recurrente mediante el Sistema de Acceso a la Información Mexiquense (SAIMEX)</w:t>
      </w:r>
      <w:r w:rsidR="006B4B49" w:rsidRPr="00A918D1">
        <w:rPr>
          <w:rFonts w:eastAsia="Palatino Linotype" w:cs="Palatino Linotype"/>
          <w:color w:val="000000"/>
          <w:szCs w:val="24"/>
        </w:rPr>
        <w:t xml:space="preserve">, en </w:t>
      </w:r>
      <w:r w:rsidR="004C148C" w:rsidRPr="00A918D1">
        <w:rPr>
          <w:rFonts w:eastAsia="Palatino Linotype" w:cs="Palatino Linotype"/>
          <w:color w:val="000000"/>
          <w:szCs w:val="24"/>
        </w:rPr>
        <w:t>el formato en el que se hayan generado, en</w:t>
      </w:r>
      <w:r w:rsidR="00C57283" w:rsidRPr="00A918D1">
        <w:rPr>
          <w:rFonts w:eastAsia="Palatino Linotype" w:cs="Palatino Linotype"/>
          <w:color w:val="000000"/>
          <w:szCs w:val="24"/>
        </w:rPr>
        <w:t xml:space="preserve"> </w:t>
      </w:r>
      <w:r w:rsidR="006B4B49" w:rsidRPr="00A918D1">
        <w:rPr>
          <w:rFonts w:eastAsia="Palatino Linotype" w:cs="Palatino Linotype"/>
          <w:color w:val="000000"/>
          <w:szCs w:val="24"/>
        </w:rPr>
        <w:t>versión pública</w:t>
      </w:r>
      <w:r w:rsidRPr="00A918D1">
        <w:rPr>
          <w:rFonts w:eastAsia="Palatino Linotype" w:cs="Palatino Linotype"/>
          <w:color w:val="000000"/>
          <w:szCs w:val="24"/>
        </w:rPr>
        <w:t xml:space="preserve"> </w:t>
      </w:r>
      <w:r w:rsidR="00C57283" w:rsidRPr="00A918D1">
        <w:rPr>
          <w:rFonts w:eastAsia="Palatino Linotype" w:cs="Palatino Linotype"/>
          <w:color w:val="000000"/>
          <w:szCs w:val="24"/>
        </w:rPr>
        <w:t xml:space="preserve">de ser procedente </w:t>
      </w:r>
      <w:r w:rsidR="009E7060" w:rsidRPr="00A918D1">
        <w:rPr>
          <w:rFonts w:eastAsia="Palatino Linotype" w:cs="Palatino Linotype"/>
          <w:color w:val="000000"/>
          <w:szCs w:val="24"/>
        </w:rPr>
        <w:t>y</w:t>
      </w:r>
      <w:r w:rsidRPr="00A918D1">
        <w:rPr>
          <w:rFonts w:eastAsia="Palatino Linotype" w:cs="Palatino Linotype"/>
          <w:color w:val="000000"/>
          <w:szCs w:val="24"/>
        </w:rPr>
        <w:t xml:space="preserve"> en términos del </w:t>
      </w:r>
      <w:r w:rsidR="000066F0" w:rsidRPr="00A918D1">
        <w:rPr>
          <w:rFonts w:eastAsia="Palatino Linotype" w:cs="Palatino Linotype"/>
          <w:b/>
          <w:color w:val="000000"/>
          <w:szCs w:val="24"/>
        </w:rPr>
        <w:t xml:space="preserve">Considerando </w:t>
      </w:r>
      <w:r w:rsidR="00FC372F" w:rsidRPr="00A918D1">
        <w:rPr>
          <w:rFonts w:eastAsia="Palatino Linotype" w:cs="Palatino Linotype"/>
          <w:b/>
          <w:color w:val="000000"/>
          <w:szCs w:val="24"/>
        </w:rPr>
        <w:t>QUIN</w:t>
      </w:r>
      <w:r w:rsidRPr="00A918D1">
        <w:rPr>
          <w:rFonts w:eastAsia="Palatino Linotype" w:cs="Palatino Linotype"/>
          <w:b/>
          <w:color w:val="000000"/>
          <w:szCs w:val="24"/>
        </w:rPr>
        <w:t>TO</w:t>
      </w:r>
      <w:r w:rsidR="009E7060" w:rsidRPr="00A918D1">
        <w:rPr>
          <w:rFonts w:eastAsia="Palatino Linotype" w:cs="Palatino Linotype"/>
          <w:bCs/>
          <w:color w:val="000000"/>
          <w:szCs w:val="24"/>
        </w:rPr>
        <w:t xml:space="preserve">, </w:t>
      </w:r>
      <w:r w:rsidR="000066F0" w:rsidRPr="00A918D1">
        <w:rPr>
          <w:rFonts w:eastAsia="Palatino Linotype" w:cs="Palatino Linotype"/>
          <w:color w:val="000000"/>
          <w:szCs w:val="24"/>
        </w:rPr>
        <w:t>d</w:t>
      </w:r>
      <w:r w:rsidR="00C57283" w:rsidRPr="00A918D1">
        <w:rPr>
          <w:rFonts w:eastAsia="Palatino Linotype" w:cs="Palatino Linotype"/>
          <w:color w:val="000000"/>
          <w:szCs w:val="24"/>
        </w:rPr>
        <w:t xml:space="preserve">e </w:t>
      </w:r>
      <w:r w:rsidR="00B30A22" w:rsidRPr="00A918D1">
        <w:rPr>
          <w:rFonts w:eastAsia="Palatino Linotype" w:cs="Palatino Linotype"/>
          <w:color w:val="000000"/>
          <w:szCs w:val="24"/>
        </w:rPr>
        <w:t>lo</w:t>
      </w:r>
      <w:r w:rsidRPr="00A918D1">
        <w:rPr>
          <w:rFonts w:eastAsia="Palatino Linotype" w:cs="Palatino Linotype"/>
          <w:color w:val="000000"/>
          <w:szCs w:val="24"/>
        </w:rPr>
        <w:t xml:space="preserve"> siguiente:</w:t>
      </w:r>
    </w:p>
    <w:p w14:paraId="0875F513"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p>
    <w:p w14:paraId="0085ACC4" w14:textId="77777777" w:rsidR="00D91204" w:rsidRPr="00A918D1" w:rsidRDefault="00D91204" w:rsidP="002258E1">
      <w:pPr>
        <w:pStyle w:val="Prrafodelista"/>
        <w:numPr>
          <w:ilvl w:val="0"/>
          <w:numId w:val="77"/>
        </w:numPr>
        <w:spacing w:line="276" w:lineRule="auto"/>
        <w:ind w:right="-20"/>
        <w:rPr>
          <w:rFonts w:eastAsia="Palatino Linotype" w:cs="Palatino Linotype"/>
          <w:i/>
          <w:iCs/>
        </w:rPr>
      </w:pPr>
      <w:r w:rsidRPr="00A918D1">
        <w:rPr>
          <w:rFonts w:eastAsia="Palatino Linotype" w:cs="Palatino Linotype"/>
          <w:i/>
          <w:iCs/>
        </w:rPr>
        <w:t xml:space="preserve">Los documentos en donde consten los datos, información y documentos públicos, generados derivado de las reuniones del grupo de trabajo para la revisión de propuestas de tarifas de derechos por los servicios de suministro de agua potable, drenaje, alcantarillado y recepción de los caudales de aguas residuales para su tratamiento, diferentes a las establecidas en el </w:t>
      </w:r>
      <w:r w:rsidRPr="00A918D1">
        <w:rPr>
          <w:rFonts w:eastAsia="Palatino Linotype" w:cs="Palatino Linotype"/>
          <w:i/>
          <w:iCs/>
        </w:rPr>
        <w:lastRenderedPageBreak/>
        <w:t>Código Financiero del Estado de México y Municipios realizadas en los años dos mil veinticuatro y dos mil veinticinco.</w:t>
      </w:r>
    </w:p>
    <w:p w14:paraId="23418E62" w14:textId="77777777" w:rsidR="00D91204" w:rsidRPr="00A918D1" w:rsidRDefault="00D91204" w:rsidP="002258E1">
      <w:pPr>
        <w:pStyle w:val="Prrafodelista"/>
        <w:numPr>
          <w:ilvl w:val="0"/>
          <w:numId w:val="77"/>
        </w:numPr>
        <w:spacing w:line="276" w:lineRule="auto"/>
        <w:ind w:right="-20"/>
        <w:rPr>
          <w:rFonts w:eastAsia="Palatino Linotype" w:cs="Palatino Linotype"/>
          <w:i/>
          <w:iCs/>
        </w:rPr>
      </w:pPr>
      <w:r w:rsidRPr="00A918D1">
        <w:rPr>
          <w:rFonts w:eastAsia="Palatino Linotype" w:cs="Palatino Linotype"/>
          <w:i/>
          <w:iCs/>
        </w:rPr>
        <w:t>Los documentos e información electrónica entregada al Instituto Hacendario del Estado de México (IHAEM) y a la Legislatura del Congreso del Estado al quince de noviembre de dos mil veinticuatro relacionados con las tarifas de derechos por los servicios de suministro de agua potable, drenaje, alcantarillado y recepción de los caudales de aguas residuales para su tratamiento, diferentes a las establecidas en el Código Financiero del Estado de México y Municipios.</w:t>
      </w:r>
    </w:p>
    <w:p w14:paraId="640F0864" w14:textId="77777777" w:rsidR="00D91204" w:rsidRPr="00A918D1" w:rsidRDefault="00D91204" w:rsidP="00F35194">
      <w:pPr>
        <w:pBdr>
          <w:top w:val="nil"/>
          <w:left w:val="nil"/>
          <w:bottom w:val="nil"/>
          <w:right w:val="nil"/>
          <w:between w:val="nil"/>
        </w:pBdr>
        <w:rPr>
          <w:rFonts w:eastAsia="Palatino Linotype" w:cs="Palatino Linotype"/>
          <w:color w:val="000000"/>
          <w:szCs w:val="24"/>
        </w:rPr>
      </w:pPr>
    </w:p>
    <w:p w14:paraId="7FCD161E" w14:textId="248A0B45" w:rsidR="00F35194" w:rsidRPr="00A918D1" w:rsidRDefault="004859B4" w:rsidP="00F35194">
      <w:pPr>
        <w:pStyle w:val="NormalINFOEM"/>
        <w:rPr>
          <w:szCs w:val="24"/>
        </w:rPr>
      </w:pPr>
      <w:r w:rsidRPr="00A918D1">
        <w:rPr>
          <w:szCs w:val="24"/>
        </w:rPr>
        <w:t>De ser procedente, c</w:t>
      </w:r>
      <w:r w:rsidR="00F35194" w:rsidRPr="00A918D1">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7979BE" w:rsidRPr="00A918D1">
        <w:rPr>
          <w:szCs w:val="24"/>
        </w:rPr>
        <w:t>.</w:t>
      </w:r>
    </w:p>
    <w:p w14:paraId="79D68A82" w14:textId="77777777" w:rsidR="00F35194" w:rsidRPr="00A918D1" w:rsidRDefault="00F35194" w:rsidP="00F35194">
      <w:pPr>
        <w:pStyle w:val="NormalINFOEM"/>
        <w:rPr>
          <w:szCs w:val="24"/>
        </w:rPr>
      </w:pPr>
    </w:p>
    <w:p w14:paraId="368CA91E"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r w:rsidRPr="00A918D1">
        <w:rPr>
          <w:rFonts w:eastAsia="Palatino Linotype" w:cs="Palatino Linotype"/>
          <w:b/>
          <w:color w:val="000000"/>
          <w:szCs w:val="24"/>
        </w:rPr>
        <w:t>TERCERO. Notifíquese</w:t>
      </w:r>
      <w:r w:rsidRPr="00A918D1">
        <w:rPr>
          <w:rFonts w:eastAsia="Palatino Linotype" w:cs="Palatino Linotype"/>
          <w:b/>
          <w:i/>
          <w:color w:val="000000"/>
          <w:szCs w:val="24"/>
        </w:rPr>
        <w:t xml:space="preserve"> </w:t>
      </w:r>
      <w:r w:rsidRPr="00A918D1">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r w:rsidRPr="00A918D1">
        <w:rPr>
          <w:rFonts w:eastAsia="Palatino Linotype" w:cs="Palatino Linotype"/>
          <w:b/>
          <w:color w:val="000000"/>
          <w:szCs w:val="24"/>
        </w:rPr>
        <w:t xml:space="preserve">CUARTO. </w:t>
      </w:r>
      <w:r w:rsidRPr="00A918D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5B8846"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A918D1" w:rsidRDefault="00F35194" w:rsidP="00F35194">
      <w:pPr>
        <w:pBdr>
          <w:top w:val="nil"/>
          <w:left w:val="nil"/>
          <w:bottom w:val="nil"/>
          <w:right w:val="nil"/>
          <w:between w:val="nil"/>
        </w:pBdr>
        <w:rPr>
          <w:rFonts w:eastAsia="Palatino Linotype" w:cs="Palatino Linotype"/>
          <w:color w:val="000000"/>
          <w:szCs w:val="24"/>
        </w:rPr>
      </w:pPr>
      <w:r w:rsidRPr="00A918D1">
        <w:rPr>
          <w:rFonts w:eastAsia="Palatino Linotype" w:cs="Palatino Linotype"/>
          <w:b/>
          <w:color w:val="000000"/>
          <w:szCs w:val="24"/>
        </w:rPr>
        <w:t xml:space="preserve">QUINTO. Notifíquese </w:t>
      </w:r>
      <w:r w:rsidRPr="00A918D1">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A918D1" w:rsidRDefault="00F35194" w:rsidP="00F35194">
      <w:pPr>
        <w:rPr>
          <w:szCs w:val="24"/>
        </w:rPr>
      </w:pPr>
    </w:p>
    <w:p w14:paraId="20573BFF" w14:textId="72B11735" w:rsidR="00A970D5" w:rsidRPr="00A918D1" w:rsidRDefault="00A918D1" w:rsidP="00830042">
      <w:pPr>
        <w:pBdr>
          <w:top w:val="nil"/>
          <w:left w:val="nil"/>
          <w:bottom w:val="nil"/>
          <w:right w:val="nil"/>
          <w:between w:val="nil"/>
        </w:pBdr>
        <w:contextualSpacing/>
        <w:rPr>
          <w:rFonts w:eastAsia="Palatino Linotype" w:cs="Palatino Linotype"/>
          <w:color w:val="000000"/>
          <w:szCs w:val="24"/>
        </w:rPr>
      </w:pPr>
      <w:r w:rsidRPr="00A918D1">
        <w:rPr>
          <w:rFonts w:eastAsia="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A918D1">
        <w:rPr>
          <w:rFonts w:eastAsia="Palatino Linotype" w:cs="Palatino Linotype"/>
          <w:color w:val="000000"/>
          <w:szCs w:val="24"/>
        </w:rPr>
        <w:t>.</w:t>
      </w:r>
      <w:r w:rsidR="001957CF" w:rsidRPr="00A918D1">
        <w:rPr>
          <w:rFonts w:eastAsia="Palatino Linotype" w:cs="Palatino Linotype"/>
          <w:color w:val="000000"/>
          <w:szCs w:val="24"/>
        </w:rPr>
        <w:t>--------------</w:t>
      </w:r>
      <w:r w:rsidR="00C6512A" w:rsidRPr="00A918D1">
        <w:rPr>
          <w:rFonts w:eastAsia="Palatino Linotype" w:cs="Palatino Linotype"/>
          <w:color w:val="000000"/>
          <w:szCs w:val="24"/>
        </w:rPr>
        <w:t>---------</w:t>
      </w:r>
      <w:r w:rsidR="00337FA1" w:rsidRPr="00A918D1">
        <w:rPr>
          <w:rFonts w:eastAsia="Palatino Linotype" w:cs="Palatino Linotype"/>
          <w:color w:val="000000"/>
          <w:szCs w:val="24"/>
        </w:rPr>
        <w:t>-----</w:t>
      </w:r>
      <w:r w:rsidR="002258E1" w:rsidRPr="00A918D1">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A918D1">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4A213" w14:textId="77777777" w:rsidR="002010FA" w:rsidRDefault="002010FA" w:rsidP="00F2498E">
      <w:pPr>
        <w:spacing w:line="240" w:lineRule="auto"/>
      </w:pPr>
      <w:r>
        <w:separator/>
      </w:r>
    </w:p>
  </w:endnote>
  <w:endnote w:type="continuationSeparator" w:id="0">
    <w:p w14:paraId="3E0B0462" w14:textId="77777777" w:rsidR="002010FA" w:rsidRDefault="002010FA" w:rsidP="00F2498E">
      <w:pPr>
        <w:spacing w:line="240" w:lineRule="auto"/>
      </w:pPr>
      <w:r>
        <w:continuationSeparator/>
      </w:r>
    </w:p>
  </w:endnote>
  <w:endnote w:type="continuationNotice" w:id="1">
    <w:p w14:paraId="605EFA97" w14:textId="77777777" w:rsidR="002010FA" w:rsidRDefault="002010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273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2734">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273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2734">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D7CF" w14:textId="77777777" w:rsidR="002010FA" w:rsidRDefault="002010FA" w:rsidP="00F2498E">
      <w:pPr>
        <w:spacing w:line="240" w:lineRule="auto"/>
      </w:pPr>
      <w:r>
        <w:separator/>
      </w:r>
    </w:p>
  </w:footnote>
  <w:footnote w:type="continuationSeparator" w:id="0">
    <w:p w14:paraId="2F8D7112" w14:textId="77777777" w:rsidR="002010FA" w:rsidRDefault="002010FA" w:rsidP="00F2498E">
      <w:pPr>
        <w:spacing w:line="240" w:lineRule="auto"/>
      </w:pPr>
      <w:r>
        <w:continuationSeparator/>
      </w:r>
    </w:p>
  </w:footnote>
  <w:footnote w:type="continuationNotice" w:id="1">
    <w:p w14:paraId="4F1B1A63" w14:textId="77777777" w:rsidR="002010FA" w:rsidRDefault="002010FA">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2010FA">
    <w:pPr>
      <w:pStyle w:val="Encabezado"/>
    </w:pPr>
    <w:r>
      <w:rPr>
        <w:noProof/>
        <w:lang w:val="es-MX" w:eastAsia="es-MX"/>
      </w:rPr>
      <w:pict w14:anchorId="29432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92A8F44" w:rsidR="006B1A55" w:rsidRPr="00096248" w:rsidRDefault="00C25E24" w:rsidP="00011C4D">
          <w:pPr>
            <w:spacing w:after="120" w:line="240" w:lineRule="auto"/>
            <w:ind w:right="71"/>
            <w:jc w:val="right"/>
            <w:rPr>
              <w:rFonts w:cs="Arial"/>
              <w:b/>
              <w:szCs w:val="24"/>
            </w:rPr>
          </w:pPr>
          <w:r>
            <w:rPr>
              <w:rFonts w:cs="Arial"/>
              <w:b/>
              <w:bCs/>
              <w:szCs w:val="24"/>
            </w:rPr>
            <w:t>09325/INFOEM/IP/RR/2025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5715489" w:rsidR="006B1A55" w:rsidRPr="00096248" w:rsidRDefault="006C7CEE" w:rsidP="00011C4D">
          <w:pPr>
            <w:spacing w:after="120" w:line="240" w:lineRule="auto"/>
            <w:ind w:left="-81" w:right="71"/>
            <w:jc w:val="right"/>
            <w:rPr>
              <w:rFonts w:cs="Arial"/>
              <w:szCs w:val="24"/>
            </w:rPr>
          </w:pPr>
          <w:r>
            <w:rPr>
              <w:rFonts w:cs="Arial"/>
              <w:szCs w:val="24"/>
            </w:rPr>
            <w:t>Organismo Público Descentralizado para la Prestación de los Servicios de Agua Potable, Alcantarillado y Saneamiento del Municipio de Tlalnepantla de Baz</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2010FA">
    <w:pPr>
      <w:pStyle w:val="Encabezado"/>
      <w:rPr>
        <w:sz w:val="2"/>
      </w:rPr>
    </w:pPr>
    <w:r>
      <w:rPr>
        <w:noProof/>
        <w:lang w:val="es-MX" w:eastAsia="es-MX"/>
      </w:rPr>
      <w:pict w14:anchorId="47619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69.3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73411A5" w:rsidR="006B1A55" w:rsidRPr="00C81ECD" w:rsidRDefault="00C25E24" w:rsidP="00011C4D">
          <w:pPr>
            <w:spacing w:after="120" w:line="240" w:lineRule="auto"/>
            <w:ind w:left="-486" w:right="68" w:firstLine="558"/>
            <w:jc w:val="right"/>
            <w:rPr>
              <w:rFonts w:cs="Arial"/>
              <w:b/>
              <w:szCs w:val="24"/>
            </w:rPr>
          </w:pPr>
          <w:r>
            <w:rPr>
              <w:rFonts w:cs="Arial"/>
              <w:b/>
              <w:bCs/>
              <w:szCs w:val="24"/>
            </w:rPr>
            <w:t>09325/INFOEM/IP/RR/2025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B9F7556" w:rsidR="006B1A55" w:rsidRPr="00663A37" w:rsidRDefault="003C2734" w:rsidP="70652167">
          <w:pPr>
            <w:spacing w:after="120" w:line="240" w:lineRule="auto"/>
            <w:ind w:right="68"/>
            <w:jc w:val="right"/>
            <w:rPr>
              <w:rFonts w:cs="Arial"/>
              <w:lang w:val="es-ES"/>
            </w:rPr>
          </w:pPr>
          <w:r>
            <w:rPr>
              <w:rFonts w:cs="Arial"/>
              <w:lang w:val="es-ES"/>
            </w:rPr>
            <w:t>XXXXXXXXX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605B63A" w:rsidR="006B1A55" w:rsidRPr="00663A37" w:rsidRDefault="006C7CEE" w:rsidP="00771E23">
          <w:pPr>
            <w:spacing w:after="120" w:line="240" w:lineRule="auto"/>
            <w:ind w:left="-70" w:right="68"/>
            <w:jc w:val="right"/>
            <w:rPr>
              <w:rFonts w:cs="Arial"/>
              <w:szCs w:val="24"/>
            </w:rPr>
          </w:pPr>
          <w:r>
            <w:rPr>
              <w:rFonts w:cs="Arial"/>
              <w:szCs w:val="24"/>
            </w:rPr>
            <w:t>Organismo Público Descentralizado para la Prestación de los Servicios de Agua Potable, Alcantarillado y Saneamiento del Municipio de Tlalnepantla de Baz</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2010FA">
    <w:pPr>
      <w:pStyle w:val="Encabezado"/>
      <w:rPr>
        <w:sz w:val="2"/>
      </w:rPr>
    </w:pPr>
    <w:r>
      <w:rPr>
        <w:noProof/>
        <w:lang w:val="es-MX" w:eastAsia="es-MX"/>
      </w:rPr>
      <w:pict w14:anchorId="36A3D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8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7A03D00"/>
    <w:multiLevelType w:val="hybridMultilevel"/>
    <w:tmpl w:val="B270156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CF121A8"/>
    <w:multiLevelType w:val="multilevel"/>
    <w:tmpl w:val="4BA8E52C"/>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2"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13C3F86"/>
    <w:multiLevelType w:val="multilevel"/>
    <w:tmpl w:val="C1BE35FC"/>
    <w:lvl w:ilvl="0">
      <w:start w:val="1"/>
      <w:numFmt w:val="bullet"/>
      <w:lvlText w:val=""/>
      <w:lvlJc w:val="left"/>
      <w:pPr>
        <w:ind w:left="709" w:hanging="425"/>
      </w:pPr>
      <w:rPr>
        <w:rFonts w:ascii="Symbol" w:hAnsi="Symbol"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5EC608E"/>
    <w:multiLevelType w:val="multilevel"/>
    <w:tmpl w:val="A2565A4E"/>
    <w:styleLink w:val="Listaactual53"/>
    <w:lvl w:ilvl="0">
      <w:start w:val="1"/>
      <w:numFmt w:val="bullet"/>
      <w:lvlText w:val=""/>
      <w:lvlJc w:val="left"/>
      <w:pPr>
        <w:ind w:left="644" w:hanging="360"/>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6142BE6"/>
    <w:multiLevelType w:val="multilevel"/>
    <w:tmpl w:val="6D026D58"/>
    <w:styleLink w:val="Listaactual55"/>
    <w:lvl w:ilvl="0">
      <w:start w:val="1"/>
      <w:numFmt w:val="upperRoman"/>
      <w:lvlText w:val="%1."/>
      <w:lvlJc w:val="left"/>
      <w:pPr>
        <w:ind w:left="709" w:hanging="425"/>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40"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1"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4"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D5A06FC"/>
    <w:multiLevelType w:val="multilevel"/>
    <w:tmpl w:val="073864D2"/>
    <w:styleLink w:val="Listaactual5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2941791"/>
    <w:multiLevelType w:val="hybridMultilevel"/>
    <w:tmpl w:val="6C48A670"/>
    <w:lvl w:ilvl="0" w:tplc="FFFFFFFF">
      <w:start w:val="1"/>
      <w:numFmt w:val="upperRoman"/>
      <w:lvlText w:val="%1."/>
      <w:lvlJc w:val="left"/>
      <w:pPr>
        <w:ind w:left="851" w:hanging="567"/>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1" w15:restartNumberingAfterBreak="0">
    <w:nsid w:val="68A259D8"/>
    <w:multiLevelType w:val="multilevel"/>
    <w:tmpl w:val="DFECFE7E"/>
    <w:styleLink w:val="Listaactual54"/>
    <w:lvl w:ilvl="0">
      <w:start w:val="1"/>
      <w:numFmt w:val="upperRoman"/>
      <w:lvlText w:val="%1."/>
      <w:lvlJc w:val="righ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6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1FE738F"/>
    <w:multiLevelType w:val="hybridMultilevel"/>
    <w:tmpl w:val="B270156A"/>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74A8220D"/>
    <w:multiLevelType w:val="multilevel"/>
    <w:tmpl w:val="DB749AEA"/>
    <w:styleLink w:val="Listaactual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716A8A"/>
    <w:multiLevelType w:val="hybridMultilevel"/>
    <w:tmpl w:val="6C48A670"/>
    <w:lvl w:ilvl="0" w:tplc="C9DC9842">
      <w:start w:val="1"/>
      <w:numFmt w:val="upperRoman"/>
      <w:lvlText w:val="%1."/>
      <w:lvlJc w:val="left"/>
      <w:pPr>
        <w:ind w:left="851" w:hanging="567"/>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7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52"/>
  </w:num>
  <w:num w:numId="3">
    <w:abstractNumId w:val="20"/>
  </w:num>
  <w:num w:numId="4">
    <w:abstractNumId w:val="65"/>
  </w:num>
  <w:num w:numId="5">
    <w:abstractNumId w:val="8"/>
  </w:num>
  <w:num w:numId="6">
    <w:abstractNumId w:val="56"/>
  </w:num>
  <w:num w:numId="7">
    <w:abstractNumId w:val="17"/>
  </w:num>
  <w:num w:numId="8">
    <w:abstractNumId w:val="6"/>
  </w:num>
  <w:num w:numId="9">
    <w:abstractNumId w:val="29"/>
  </w:num>
  <w:num w:numId="10">
    <w:abstractNumId w:val="30"/>
  </w:num>
  <w:num w:numId="11">
    <w:abstractNumId w:val="71"/>
  </w:num>
  <w:num w:numId="12">
    <w:abstractNumId w:val="63"/>
  </w:num>
  <w:num w:numId="13">
    <w:abstractNumId w:val="42"/>
  </w:num>
  <w:num w:numId="14">
    <w:abstractNumId w:val="51"/>
  </w:num>
  <w:num w:numId="15">
    <w:abstractNumId w:val="26"/>
  </w:num>
  <w:num w:numId="16">
    <w:abstractNumId w:val="37"/>
  </w:num>
  <w:num w:numId="17">
    <w:abstractNumId w:val="23"/>
  </w:num>
  <w:num w:numId="18">
    <w:abstractNumId w:val="12"/>
  </w:num>
  <w:num w:numId="19">
    <w:abstractNumId w:val="13"/>
  </w:num>
  <w:num w:numId="20">
    <w:abstractNumId w:val="21"/>
  </w:num>
  <w:num w:numId="21">
    <w:abstractNumId w:val="33"/>
  </w:num>
  <w:num w:numId="22">
    <w:abstractNumId w:val="4"/>
  </w:num>
  <w:num w:numId="23">
    <w:abstractNumId w:val="47"/>
  </w:num>
  <w:num w:numId="24">
    <w:abstractNumId w:val="54"/>
  </w:num>
  <w:num w:numId="25">
    <w:abstractNumId w:val="64"/>
  </w:num>
  <w:num w:numId="26">
    <w:abstractNumId w:val="28"/>
  </w:num>
  <w:num w:numId="27">
    <w:abstractNumId w:val="59"/>
  </w:num>
  <w:num w:numId="28">
    <w:abstractNumId w:val="35"/>
  </w:num>
  <w:num w:numId="29">
    <w:abstractNumId w:val="32"/>
  </w:num>
  <w:num w:numId="30">
    <w:abstractNumId w:val="24"/>
  </w:num>
  <w:num w:numId="31">
    <w:abstractNumId w:val="49"/>
  </w:num>
  <w:num w:numId="32">
    <w:abstractNumId w:val="53"/>
  </w:num>
  <w:num w:numId="33">
    <w:abstractNumId w:val="10"/>
  </w:num>
  <w:num w:numId="34">
    <w:abstractNumId w:val="68"/>
  </w:num>
  <w:num w:numId="35">
    <w:abstractNumId w:val="75"/>
  </w:num>
  <w:num w:numId="36">
    <w:abstractNumId w:val="62"/>
  </w:num>
  <w:num w:numId="37">
    <w:abstractNumId w:val="14"/>
  </w:num>
  <w:num w:numId="38">
    <w:abstractNumId w:val="60"/>
  </w:num>
  <w:num w:numId="39">
    <w:abstractNumId w:val="15"/>
  </w:num>
  <w:num w:numId="40">
    <w:abstractNumId w:val="58"/>
  </w:num>
  <w:num w:numId="41">
    <w:abstractNumId w:val="67"/>
  </w:num>
  <w:num w:numId="42">
    <w:abstractNumId w:val="0"/>
  </w:num>
  <w:num w:numId="43">
    <w:abstractNumId w:val="3"/>
  </w:num>
  <w:num w:numId="44">
    <w:abstractNumId w:val="36"/>
  </w:num>
  <w:num w:numId="45">
    <w:abstractNumId w:val="27"/>
  </w:num>
  <w:num w:numId="46">
    <w:abstractNumId w:val="69"/>
  </w:num>
  <w:num w:numId="47">
    <w:abstractNumId w:val="34"/>
  </w:num>
  <w:num w:numId="48">
    <w:abstractNumId w:val="76"/>
  </w:num>
  <w:num w:numId="49">
    <w:abstractNumId w:val="16"/>
  </w:num>
  <w:num w:numId="50">
    <w:abstractNumId w:val="50"/>
  </w:num>
  <w:num w:numId="51">
    <w:abstractNumId w:val="48"/>
  </w:num>
  <w:num w:numId="52">
    <w:abstractNumId w:val="9"/>
  </w:num>
  <w:num w:numId="53">
    <w:abstractNumId w:val="7"/>
  </w:num>
  <w:num w:numId="54">
    <w:abstractNumId w:val="44"/>
  </w:num>
  <w:num w:numId="55">
    <w:abstractNumId w:val="19"/>
  </w:num>
  <w:num w:numId="56">
    <w:abstractNumId w:val="22"/>
  </w:num>
  <w:num w:numId="57">
    <w:abstractNumId w:val="43"/>
  </w:num>
  <w:num w:numId="58">
    <w:abstractNumId w:val="18"/>
  </w:num>
  <w:num w:numId="59">
    <w:abstractNumId w:val="1"/>
  </w:num>
  <w:num w:numId="60">
    <w:abstractNumId w:val="66"/>
  </w:num>
  <w:num w:numId="61">
    <w:abstractNumId w:val="41"/>
  </w:num>
  <w:num w:numId="62">
    <w:abstractNumId w:val="72"/>
  </w:num>
  <w:num w:numId="63">
    <w:abstractNumId w:val="38"/>
  </w:num>
  <w:num w:numId="64">
    <w:abstractNumId w:val="40"/>
  </w:num>
  <w:num w:numId="65">
    <w:abstractNumId w:val="2"/>
  </w:num>
  <w:num w:numId="66">
    <w:abstractNumId w:val="46"/>
  </w:num>
  <w:num w:numId="67">
    <w:abstractNumId w:val="11"/>
  </w:num>
  <w:num w:numId="68">
    <w:abstractNumId w:val="73"/>
  </w:num>
  <w:num w:numId="69">
    <w:abstractNumId w:val="55"/>
  </w:num>
  <w:num w:numId="70">
    <w:abstractNumId w:val="31"/>
  </w:num>
  <w:num w:numId="71">
    <w:abstractNumId w:val="25"/>
  </w:num>
  <w:num w:numId="72">
    <w:abstractNumId w:val="74"/>
  </w:num>
  <w:num w:numId="73">
    <w:abstractNumId w:val="61"/>
  </w:num>
  <w:num w:numId="74">
    <w:abstractNumId w:val="39"/>
  </w:num>
  <w:num w:numId="75">
    <w:abstractNumId w:val="57"/>
  </w:num>
  <w:num w:numId="76">
    <w:abstractNumId w:val="5"/>
  </w:num>
  <w:num w:numId="77">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0CB4"/>
    <w:rsid w:val="0000104E"/>
    <w:rsid w:val="00001528"/>
    <w:rsid w:val="000018D6"/>
    <w:rsid w:val="00001E06"/>
    <w:rsid w:val="000024F0"/>
    <w:rsid w:val="00002C6A"/>
    <w:rsid w:val="0000322B"/>
    <w:rsid w:val="0000333F"/>
    <w:rsid w:val="00003412"/>
    <w:rsid w:val="000034AA"/>
    <w:rsid w:val="000037B8"/>
    <w:rsid w:val="00003F45"/>
    <w:rsid w:val="00004014"/>
    <w:rsid w:val="00004465"/>
    <w:rsid w:val="00004479"/>
    <w:rsid w:val="00004979"/>
    <w:rsid w:val="00004B62"/>
    <w:rsid w:val="00005563"/>
    <w:rsid w:val="00005782"/>
    <w:rsid w:val="00005965"/>
    <w:rsid w:val="00005E18"/>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3E50"/>
    <w:rsid w:val="000150C9"/>
    <w:rsid w:val="00015487"/>
    <w:rsid w:val="000154CA"/>
    <w:rsid w:val="00016B50"/>
    <w:rsid w:val="00016D95"/>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398E"/>
    <w:rsid w:val="000343A2"/>
    <w:rsid w:val="0003521B"/>
    <w:rsid w:val="0003577D"/>
    <w:rsid w:val="00035A30"/>
    <w:rsid w:val="00036456"/>
    <w:rsid w:val="0003692B"/>
    <w:rsid w:val="000369F1"/>
    <w:rsid w:val="00036B7B"/>
    <w:rsid w:val="00036D5F"/>
    <w:rsid w:val="00036D83"/>
    <w:rsid w:val="00036EFC"/>
    <w:rsid w:val="00037938"/>
    <w:rsid w:val="00040A10"/>
    <w:rsid w:val="00040DB5"/>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E4F"/>
    <w:rsid w:val="00050FF1"/>
    <w:rsid w:val="0005129C"/>
    <w:rsid w:val="00051732"/>
    <w:rsid w:val="00051B1A"/>
    <w:rsid w:val="00051F5E"/>
    <w:rsid w:val="000520F1"/>
    <w:rsid w:val="0005219F"/>
    <w:rsid w:val="0005241C"/>
    <w:rsid w:val="000537D7"/>
    <w:rsid w:val="00053AC0"/>
    <w:rsid w:val="000540D4"/>
    <w:rsid w:val="00054689"/>
    <w:rsid w:val="0005480B"/>
    <w:rsid w:val="00054C40"/>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22D"/>
    <w:rsid w:val="00060716"/>
    <w:rsid w:val="00061B46"/>
    <w:rsid w:val="00061B8D"/>
    <w:rsid w:val="00061D9B"/>
    <w:rsid w:val="00061F00"/>
    <w:rsid w:val="00062CBE"/>
    <w:rsid w:val="000643FB"/>
    <w:rsid w:val="00064854"/>
    <w:rsid w:val="00064FFF"/>
    <w:rsid w:val="000653C5"/>
    <w:rsid w:val="00065463"/>
    <w:rsid w:val="00065494"/>
    <w:rsid w:val="000658E9"/>
    <w:rsid w:val="0006639A"/>
    <w:rsid w:val="000666B3"/>
    <w:rsid w:val="000676A2"/>
    <w:rsid w:val="00067DAF"/>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A71"/>
    <w:rsid w:val="00077B53"/>
    <w:rsid w:val="00077D39"/>
    <w:rsid w:val="00077F28"/>
    <w:rsid w:val="0008029E"/>
    <w:rsid w:val="000802BA"/>
    <w:rsid w:val="0008134D"/>
    <w:rsid w:val="0008143A"/>
    <w:rsid w:val="00081F52"/>
    <w:rsid w:val="00082365"/>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481"/>
    <w:rsid w:val="0009686C"/>
    <w:rsid w:val="000970B5"/>
    <w:rsid w:val="00097752"/>
    <w:rsid w:val="00097898"/>
    <w:rsid w:val="00097BFD"/>
    <w:rsid w:val="000A00B6"/>
    <w:rsid w:val="000A00BB"/>
    <w:rsid w:val="000A02E0"/>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594"/>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1FE3"/>
    <w:rsid w:val="000D2A2D"/>
    <w:rsid w:val="000D2C63"/>
    <w:rsid w:val="000D2E93"/>
    <w:rsid w:val="000D3A71"/>
    <w:rsid w:val="000D3C8A"/>
    <w:rsid w:val="000D3DC4"/>
    <w:rsid w:val="000D472E"/>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29"/>
    <w:rsid w:val="000F4958"/>
    <w:rsid w:val="000F4A73"/>
    <w:rsid w:val="000F547D"/>
    <w:rsid w:val="000F54F6"/>
    <w:rsid w:val="000F5A0B"/>
    <w:rsid w:val="000F753B"/>
    <w:rsid w:val="000F7D93"/>
    <w:rsid w:val="0010116E"/>
    <w:rsid w:val="0010147E"/>
    <w:rsid w:val="0010149D"/>
    <w:rsid w:val="0010153C"/>
    <w:rsid w:val="00102165"/>
    <w:rsid w:val="00102266"/>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0F2"/>
    <w:rsid w:val="0011110C"/>
    <w:rsid w:val="001116B7"/>
    <w:rsid w:val="00111AD9"/>
    <w:rsid w:val="0011295F"/>
    <w:rsid w:val="00113633"/>
    <w:rsid w:val="001141AE"/>
    <w:rsid w:val="00114B1E"/>
    <w:rsid w:val="00114F1E"/>
    <w:rsid w:val="00115495"/>
    <w:rsid w:val="0011605E"/>
    <w:rsid w:val="0011672B"/>
    <w:rsid w:val="00116965"/>
    <w:rsid w:val="00116B11"/>
    <w:rsid w:val="00116E0D"/>
    <w:rsid w:val="00116E4B"/>
    <w:rsid w:val="00116F6B"/>
    <w:rsid w:val="001171FF"/>
    <w:rsid w:val="0012022A"/>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0B27"/>
    <w:rsid w:val="00141359"/>
    <w:rsid w:val="00142AF7"/>
    <w:rsid w:val="00142D35"/>
    <w:rsid w:val="00143916"/>
    <w:rsid w:val="00143E8A"/>
    <w:rsid w:val="00143FC6"/>
    <w:rsid w:val="00144A6E"/>
    <w:rsid w:val="00144ABF"/>
    <w:rsid w:val="00144BA8"/>
    <w:rsid w:val="00145245"/>
    <w:rsid w:val="00145C22"/>
    <w:rsid w:val="00145F57"/>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5FAC"/>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22B"/>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9756B"/>
    <w:rsid w:val="001A057E"/>
    <w:rsid w:val="001A0AFD"/>
    <w:rsid w:val="001A0E96"/>
    <w:rsid w:val="001A1BDB"/>
    <w:rsid w:val="001A2E42"/>
    <w:rsid w:val="001A316F"/>
    <w:rsid w:val="001A321A"/>
    <w:rsid w:val="001A3982"/>
    <w:rsid w:val="001A3C5F"/>
    <w:rsid w:val="001A3F75"/>
    <w:rsid w:val="001A4523"/>
    <w:rsid w:val="001A4BDF"/>
    <w:rsid w:val="001A5348"/>
    <w:rsid w:val="001A5B53"/>
    <w:rsid w:val="001A6466"/>
    <w:rsid w:val="001A6849"/>
    <w:rsid w:val="001A73B5"/>
    <w:rsid w:val="001A773B"/>
    <w:rsid w:val="001A7A0F"/>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0A5"/>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33FF"/>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8E0"/>
    <w:rsid w:val="001D1B77"/>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59D"/>
    <w:rsid w:val="001E4621"/>
    <w:rsid w:val="001E48A4"/>
    <w:rsid w:val="001E4AEA"/>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3FD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0FA"/>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1B38"/>
    <w:rsid w:val="0021327B"/>
    <w:rsid w:val="002132F2"/>
    <w:rsid w:val="0021483D"/>
    <w:rsid w:val="00214B09"/>
    <w:rsid w:val="002155ED"/>
    <w:rsid w:val="002156A3"/>
    <w:rsid w:val="00215AEE"/>
    <w:rsid w:val="0021627B"/>
    <w:rsid w:val="0021631C"/>
    <w:rsid w:val="00216810"/>
    <w:rsid w:val="0021698E"/>
    <w:rsid w:val="00216D13"/>
    <w:rsid w:val="00216F33"/>
    <w:rsid w:val="002178FB"/>
    <w:rsid w:val="002207CF"/>
    <w:rsid w:val="0022145E"/>
    <w:rsid w:val="00221C04"/>
    <w:rsid w:val="0022245F"/>
    <w:rsid w:val="002230E1"/>
    <w:rsid w:val="00223256"/>
    <w:rsid w:val="0022406E"/>
    <w:rsid w:val="00224FEA"/>
    <w:rsid w:val="002258E1"/>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224"/>
    <w:rsid w:val="002338B9"/>
    <w:rsid w:val="00233FF9"/>
    <w:rsid w:val="00234061"/>
    <w:rsid w:val="00234585"/>
    <w:rsid w:val="002349A9"/>
    <w:rsid w:val="00234E3C"/>
    <w:rsid w:val="00235310"/>
    <w:rsid w:val="0023573F"/>
    <w:rsid w:val="002361D0"/>
    <w:rsid w:val="00236B9A"/>
    <w:rsid w:val="002372F0"/>
    <w:rsid w:val="00237413"/>
    <w:rsid w:val="00240046"/>
    <w:rsid w:val="00241201"/>
    <w:rsid w:val="002420AF"/>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3187"/>
    <w:rsid w:val="0026428D"/>
    <w:rsid w:val="00264613"/>
    <w:rsid w:val="00264CA1"/>
    <w:rsid w:val="00264E32"/>
    <w:rsid w:val="00264FB2"/>
    <w:rsid w:val="0026506A"/>
    <w:rsid w:val="0026563F"/>
    <w:rsid w:val="00265B88"/>
    <w:rsid w:val="00266604"/>
    <w:rsid w:val="00266F09"/>
    <w:rsid w:val="00267A38"/>
    <w:rsid w:val="00267A7B"/>
    <w:rsid w:val="00267DB0"/>
    <w:rsid w:val="002704DF"/>
    <w:rsid w:val="00270A17"/>
    <w:rsid w:val="00270C64"/>
    <w:rsid w:val="00270F03"/>
    <w:rsid w:val="002710B5"/>
    <w:rsid w:val="0027116F"/>
    <w:rsid w:val="00271737"/>
    <w:rsid w:val="0027174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88E"/>
    <w:rsid w:val="00291DE2"/>
    <w:rsid w:val="00291F65"/>
    <w:rsid w:val="0029208D"/>
    <w:rsid w:val="00292258"/>
    <w:rsid w:val="0029225E"/>
    <w:rsid w:val="00292376"/>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97D51"/>
    <w:rsid w:val="002A02E8"/>
    <w:rsid w:val="002A0A88"/>
    <w:rsid w:val="002A1137"/>
    <w:rsid w:val="002A131C"/>
    <w:rsid w:val="002A1797"/>
    <w:rsid w:val="002A1DA3"/>
    <w:rsid w:val="002A207B"/>
    <w:rsid w:val="002A3211"/>
    <w:rsid w:val="002A371C"/>
    <w:rsid w:val="002A3CE3"/>
    <w:rsid w:val="002A4174"/>
    <w:rsid w:val="002A4267"/>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2D"/>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9D5"/>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C4"/>
    <w:rsid w:val="002D2BE6"/>
    <w:rsid w:val="002D2D38"/>
    <w:rsid w:val="002D2F05"/>
    <w:rsid w:val="002D2F64"/>
    <w:rsid w:val="002D34EE"/>
    <w:rsid w:val="002D4953"/>
    <w:rsid w:val="002D53B0"/>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3CE"/>
    <w:rsid w:val="002E37DA"/>
    <w:rsid w:val="002E3D0C"/>
    <w:rsid w:val="002E40AD"/>
    <w:rsid w:val="002E55C9"/>
    <w:rsid w:val="002E5AFA"/>
    <w:rsid w:val="002E5D59"/>
    <w:rsid w:val="002E5E3B"/>
    <w:rsid w:val="002E5F82"/>
    <w:rsid w:val="002E6B68"/>
    <w:rsid w:val="002E72F0"/>
    <w:rsid w:val="002E7D14"/>
    <w:rsid w:val="002E7F0E"/>
    <w:rsid w:val="002F031D"/>
    <w:rsid w:val="002F054A"/>
    <w:rsid w:val="002F058E"/>
    <w:rsid w:val="002F07A0"/>
    <w:rsid w:val="002F232B"/>
    <w:rsid w:val="002F2FD5"/>
    <w:rsid w:val="002F368E"/>
    <w:rsid w:val="002F3AAF"/>
    <w:rsid w:val="002F40FF"/>
    <w:rsid w:val="002F4F09"/>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1AC9"/>
    <w:rsid w:val="003021B1"/>
    <w:rsid w:val="00302BF3"/>
    <w:rsid w:val="00302D8C"/>
    <w:rsid w:val="00303EE7"/>
    <w:rsid w:val="00303F92"/>
    <w:rsid w:val="00304386"/>
    <w:rsid w:val="00304487"/>
    <w:rsid w:val="00304B82"/>
    <w:rsid w:val="00304EE5"/>
    <w:rsid w:val="00305507"/>
    <w:rsid w:val="00305C48"/>
    <w:rsid w:val="00306313"/>
    <w:rsid w:val="00306703"/>
    <w:rsid w:val="00307E10"/>
    <w:rsid w:val="00310825"/>
    <w:rsid w:val="00310AF9"/>
    <w:rsid w:val="00310E80"/>
    <w:rsid w:val="003110C6"/>
    <w:rsid w:val="00311D74"/>
    <w:rsid w:val="00311EF3"/>
    <w:rsid w:val="00312106"/>
    <w:rsid w:val="003126FB"/>
    <w:rsid w:val="0031280C"/>
    <w:rsid w:val="00312FD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6C29"/>
    <w:rsid w:val="003175AE"/>
    <w:rsid w:val="003176D1"/>
    <w:rsid w:val="003207ED"/>
    <w:rsid w:val="00320E35"/>
    <w:rsid w:val="0032116B"/>
    <w:rsid w:val="003213CE"/>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63B"/>
    <w:rsid w:val="00326743"/>
    <w:rsid w:val="003268EC"/>
    <w:rsid w:val="00327483"/>
    <w:rsid w:val="003275F8"/>
    <w:rsid w:val="00327721"/>
    <w:rsid w:val="00327B39"/>
    <w:rsid w:val="0033036A"/>
    <w:rsid w:val="00330546"/>
    <w:rsid w:val="00330554"/>
    <w:rsid w:val="0033070B"/>
    <w:rsid w:val="00330748"/>
    <w:rsid w:val="00330B46"/>
    <w:rsid w:val="00330BCD"/>
    <w:rsid w:val="00330C73"/>
    <w:rsid w:val="00331513"/>
    <w:rsid w:val="00331ECA"/>
    <w:rsid w:val="00331F69"/>
    <w:rsid w:val="0033204C"/>
    <w:rsid w:val="00332293"/>
    <w:rsid w:val="0033491A"/>
    <w:rsid w:val="00334F21"/>
    <w:rsid w:val="00335A61"/>
    <w:rsid w:val="00335FD5"/>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96A"/>
    <w:rsid w:val="00344A50"/>
    <w:rsid w:val="00344AD3"/>
    <w:rsid w:val="00345089"/>
    <w:rsid w:val="00345397"/>
    <w:rsid w:val="00345427"/>
    <w:rsid w:val="00345687"/>
    <w:rsid w:val="00345708"/>
    <w:rsid w:val="00346373"/>
    <w:rsid w:val="0034646D"/>
    <w:rsid w:val="00346750"/>
    <w:rsid w:val="003467CD"/>
    <w:rsid w:val="00346B31"/>
    <w:rsid w:val="003471F0"/>
    <w:rsid w:val="00347B20"/>
    <w:rsid w:val="003505B2"/>
    <w:rsid w:val="0035063B"/>
    <w:rsid w:val="00350B04"/>
    <w:rsid w:val="00350B8B"/>
    <w:rsid w:val="00350E7C"/>
    <w:rsid w:val="00351A83"/>
    <w:rsid w:val="00351DF7"/>
    <w:rsid w:val="00351FD1"/>
    <w:rsid w:val="0035228B"/>
    <w:rsid w:val="00352677"/>
    <w:rsid w:val="003526EA"/>
    <w:rsid w:val="00352F4C"/>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077D"/>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4B0E"/>
    <w:rsid w:val="00375135"/>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36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83"/>
    <w:rsid w:val="003A0095"/>
    <w:rsid w:val="003A0799"/>
    <w:rsid w:val="003A0B24"/>
    <w:rsid w:val="003A0BF2"/>
    <w:rsid w:val="003A0F14"/>
    <w:rsid w:val="003A216B"/>
    <w:rsid w:val="003A21B5"/>
    <w:rsid w:val="003A36BD"/>
    <w:rsid w:val="003A3A32"/>
    <w:rsid w:val="003A3EFB"/>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636"/>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34"/>
    <w:rsid w:val="003C27A8"/>
    <w:rsid w:val="003C30DA"/>
    <w:rsid w:val="003C4A15"/>
    <w:rsid w:val="003C4FF5"/>
    <w:rsid w:val="003C57BF"/>
    <w:rsid w:val="003C6226"/>
    <w:rsid w:val="003C66C3"/>
    <w:rsid w:val="003C672E"/>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26A8"/>
    <w:rsid w:val="003F308A"/>
    <w:rsid w:val="003F32E3"/>
    <w:rsid w:val="003F3BA5"/>
    <w:rsid w:val="003F3FCF"/>
    <w:rsid w:val="003F4582"/>
    <w:rsid w:val="003F52FC"/>
    <w:rsid w:val="003F5526"/>
    <w:rsid w:val="003F5B98"/>
    <w:rsid w:val="003F5BEA"/>
    <w:rsid w:val="003F5D5C"/>
    <w:rsid w:val="003F6020"/>
    <w:rsid w:val="003F6192"/>
    <w:rsid w:val="003F716E"/>
    <w:rsid w:val="003F7DBF"/>
    <w:rsid w:val="003F7E2F"/>
    <w:rsid w:val="003F7E50"/>
    <w:rsid w:val="00400374"/>
    <w:rsid w:val="00400915"/>
    <w:rsid w:val="00400E2B"/>
    <w:rsid w:val="0040187C"/>
    <w:rsid w:val="00402039"/>
    <w:rsid w:val="00402353"/>
    <w:rsid w:val="00402424"/>
    <w:rsid w:val="004027B2"/>
    <w:rsid w:val="00402CBA"/>
    <w:rsid w:val="00403319"/>
    <w:rsid w:val="00403BCF"/>
    <w:rsid w:val="00404754"/>
    <w:rsid w:val="004049C4"/>
    <w:rsid w:val="004054C3"/>
    <w:rsid w:val="00405A0E"/>
    <w:rsid w:val="00406793"/>
    <w:rsid w:val="0040791E"/>
    <w:rsid w:val="00410D87"/>
    <w:rsid w:val="0041143D"/>
    <w:rsid w:val="004114B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6C3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37F59"/>
    <w:rsid w:val="004406B5"/>
    <w:rsid w:val="00441804"/>
    <w:rsid w:val="00441811"/>
    <w:rsid w:val="00441DAF"/>
    <w:rsid w:val="00442E5E"/>
    <w:rsid w:val="004431D5"/>
    <w:rsid w:val="004434CE"/>
    <w:rsid w:val="004436C5"/>
    <w:rsid w:val="00443911"/>
    <w:rsid w:val="00443DEA"/>
    <w:rsid w:val="00444D6C"/>
    <w:rsid w:val="00444DD3"/>
    <w:rsid w:val="00444E7F"/>
    <w:rsid w:val="00445514"/>
    <w:rsid w:val="00445853"/>
    <w:rsid w:val="00446CC4"/>
    <w:rsid w:val="00447199"/>
    <w:rsid w:val="00447429"/>
    <w:rsid w:val="00447748"/>
    <w:rsid w:val="00447A90"/>
    <w:rsid w:val="00447ED2"/>
    <w:rsid w:val="00447FEA"/>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3F5B"/>
    <w:rsid w:val="00464AF4"/>
    <w:rsid w:val="00464D6B"/>
    <w:rsid w:val="00467C83"/>
    <w:rsid w:val="00467D01"/>
    <w:rsid w:val="00470070"/>
    <w:rsid w:val="00470110"/>
    <w:rsid w:val="00470A56"/>
    <w:rsid w:val="00470B6E"/>
    <w:rsid w:val="00470D24"/>
    <w:rsid w:val="00471468"/>
    <w:rsid w:val="00471E09"/>
    <w:rsid w:val="0047231D"/>
    <w:rsid w:val="0047264A"/>
    <w:rsid w:val="004728C4"/>
    <w:rsid w:val="00473466"/>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2E90"/>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6759"/>
    <w:rsid w:val="0048701B"/>
    <w:rsid w:val="00487BBD"/>
    <w:rsid w:val="004900E8"/>
    <w:rsid w:val="004903B6"/>
    <w:rsid w:val="0049062B"/>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656B"/>
    <w:rsid w:val="00497395"/>
    <w:rsid w:val="00497695"/>
    <w:rsid w:val="004976BF"/>
    <w:rsid w:val="004978EF"/>
    <w:rsid w:val="004A0AF8"/>
    <w:rsid w:val="004A0E7A"/>
    <w:rsid w:val="004A0ED5"/>
    <w:rsid w:val="004A2091"/>
    <w:rsid w:val="004A212C"/>
    <w:rsid w:val="004A29FE"/>
    <w:rsid w:val="004A2BD1"/>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48C"/>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1A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3C96"/>
    <w:rsid w:val="004D571F"/>
    <w:rsid w:val="004D6095"/>
    <w:rsid w:val="004D6295"/>
    <w:rsid w:val="004D64C0"/>
    <w:rsid w:val="004D66AD"/>
    <w:rsid w:val="004D684F"/>
    <w:rsid w:val="004D6995"/>
    <w:rsid w:val="004D69DF"/>
    <w:rsid w:val="004D6BBE"/>
    <w:rsid w:val="004E07A1"/>
    <w:rsid w:val="004E0B36"/>
    <w:rsid w:val="004E1729"/>
    <w:rsid w:val="004E1B3C"/>
    <w:rsid w:val="004E1B3F"/>
    <w:rsid w:val="004E1CA8"/>
    <w:rsid w:val="004E1EF4"/>
    <w:rsid w:val="004E2603"/>
    <w:rsid w:val="004E32AA"/>
    <w:rsid w:val="004E34A8"/>
    <w:rsid w:val="004E3526"/>
    <w:rsid w:val="004E36D5"/>
    <w:rsid w:val="004E3959"/>
    <w:rsid w:val="004E3F86"/>
    <w:rsid w:val="004E4252"/>
    <w:rsid w:val="004E4263"/>
    <w:rsid w:val="004E43B6"/>
    <w:rsid w:val="004E46F9"/>
    <w:rsid w:val="004E4AD1"/>
    <w:rsid w:val="004E5659"/>
    <w:rsid w:val="004E59B6"/>
    <w:rsid w:val="004E655C"/>
    <w:rsid w:val="004E6A11"/>
    <w:rsid w:val="004E6E5F"/>
    <w:rsid w:val="004E760E"/>
    <w:rsid w:val="004E77E1"/>
    <w:rsid w:val="004E7898"/>
    <w:rsid w:val="004E7C8B"/>
    <w:rsid w:val="004F0573"/>
    <w:rsid w:val="004F0A1C"/>
    <w:rsid w:val="004F0AB7"/>
    <w:rsid w:val="004F119E"/>
    <w:rsid w:val="004F15D9"/>
    <w:rsid w:val="004F1A8D"/>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D13"/>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34"/>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332"/>
    <w:rsid w:val="005427A7"/>
    <w:rsid w:val="005428EB"/>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012"/>
    <w:rsid w:val="0055572B"/>
    <w:rsid w:val="0055582F"/>
    <w:rsid w:val="00555A84"/>
    <w:rsid w:val="00555CE3"/>
    <w:rsid w:val="0055603D"/>
    <w:rsid w:val="0055672E"/>
    <w:rsid w:val="00556978"/>
    <w:rsid w:val="00557080"/>
    <w:rsid w:val="005600CD"/>
    <w:rsid w:val="00560E60"/>
    <w:rsid w:val="00561255"/>
    <w:rsid w:val="005614DF"/>
    <w:rsid w:val="005616BB"/>
    <w:rsid w:val="00562117"/>
    <w:rsid w:val="005624A4"/>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75"/>
    <w:rsid w:val="005724D3"/>
    <w:rsid w:val="005727FC"/>
    <w:rsid w:val="00572C2A"/>
    <w:rsid w:val="00572F6A"/>
    <w:rsid w:val="005737B6"/>
    <w:rsid w:val="00573B2C"/>
    <w:rsid w:val="00573B96"/>
    <w:rsid w:val="005740E5"/>
    <w:rsid w:val="005742BF"/>
    <w:rsid w:val="00574506"/>
    <w:rsid w:val="00574D31"/>
    <w:rsid w:val="00576835"/>
    <w:rsid w:val="00576948"/>
    <w:rsid w:val="0057697F"/>
    <w:rsid w:val="005807A8"/>
    <w:rsid w:val="0058084D"/>
    <w:rsid w:val="00580D15"/>
    <w:rsid w:val="00581587"/>
    <w:rsid w:val="00581A2E"/>
    <w:rsid w:val="00582613"/>
    <w:rsid w:val="0058344E"/>
    <w:rsid w:val="005839A6"/>
    <w:rsid w:val="00584C51"/>
    <w:rsid w:val="00584F97"/>
    <w:rsid w:val="005850F1"/>
    <w:rsid w:val="00585165"/>
    <w:rsid w:val="005856B3"/>
    <w:rsid w:val="00585A0E"/>
    <w:rsid w:val="00585AA7"/>
    <w:rsid w:val="00585E6E"/>
    <w:rsid w:val="00586064"/>
    <w:rsid w:val="00587662"/>
    <w:rsid w:val="00587B1E"/>
    <w:rsid w:val="00587E84"/>
    <w:rsid w:val="00590174"/>
    <w:rsid w:val="005913E6"/>
    <w:rsid w:val="00592125"/>
    <w:rsid w:val="005939F9"/>
    <w:rsid w:val="005944ED"/>
    <w:rsid w:val="005949FC"/>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DC5"/>
    <w:rsid w:val="005B3FD1"/>
    <w:rsid w:val="005B4288"/>
    <w:rsid w:val="005B4E14"/>
    <w:rsid w:val="005B52A0"/>
    <w:rsid w:val="005B538B"/>
    <w:rsid w:val="005B5434"/>
    <w:rsid w:val="005B5555"/>
    <w:rsid w:val="005B643F"/>
    <w:rsid w:val="005B6B8A"/>
    <w:rsid w:val="005B6FFD"/>
    <w:rsid w:val="005B72D5"/>
    <w:rsid w:val="005C067F"/>
    <w:rsid w:val="005C0894"/>
    <w:rsid w:val="005C16D1"/>
    <w:rsid w:val="005C196C"/>
    <w:rsid w:val="005C1D8B"/>
    <w:rsid w:val="005C27C8"/>
    <w:rsid w:val="005C2DFB"/>
    <w:rsid w:val="005C32BE"/>
    <w:rsid w:val="005C3756"/>
    <w:rsid w:val="005C3DF3"/>
    <w:rsid w:val="005C45A8"/>
    <w:rsid w:val="005C49D1"/>
    <w:rsid w:val="005C5501"/>
    <w:rsid w:val="005C55B6"/>
    <w:rsid w:val="005C5AEA"/>
    <w:rsid w:val="005C629E"/>
    <w:rsid w:val="005C6703"/>
    <w:rsid w:val="005C7339"/>
    <w:rsid w:val="005C7599"/>
    <w:rsid w:val="005C75AF"/>
    <w:rsid w:val="005C7AFE"/>
    <w:rsid w:val="005D0110"/>
    <w:rsid w:val="005D01B4"/>
    <w:rsid w:val="005D0786"/>
    <w:rsid w:val="005D10B3"/>
    <w:rsid w:val="005D158D"/>
    <w:rsid w:val="005D1BE4"/>
    <w:rsid w:val="005D1DD0"/>
    <w:rsid w:val="005D1F37"/>
    <w:rsid w:val="005D1F9B"/>
    <w:rsid w:val="005D22BC"/>
    <w:rsid w:val="005D27D9"/>
    <w:rsid w:val="005D2AC5"/>
    <w:rsid w:val="005D34E0"/>
    <w:rsid w:val="005D3A5F"/>
    <w:rsid w:val="005D3E38"/>
    <w:rsid w:val="005D43B1"/>
    <w:rsid w:val="005D4BBF"/>
    <w:rsid w:val="005D5250"/>
    <w:rsid w:val="005D595C"/>
    <w:rsid w:val="005D618F"/>
    <w:rsid w:val="005D6215"/>
    <w:rsid w:val="005D647C"/>
    <w:rsid w:val="005D6CE0"/>
    <w:rsid w:val="005D73A6"/>
    <w:rsid w:val="005D743E"/>
    <w:rsid w:val="005D7918"/>
    <w:rsid w:val="005E0823"/>
    <w:rsid w:val="005E0835"/>
    <w:rsid w:val="005E10A5"/>
    <w:rsid w:val="005E1ADE"/>
    <w:rsid w:val="005E1AEC"/>
    <w:rsid w:val="005E21DE"/>
    <w:rsid w:val="005E237E"/>
    <w:rsid w:val="005E24C2"/>
    <w:rsid w:val="005E34E9"/>
    <w:rsid w:val="005E35AB"/>
    <w:rsid w:val="005E3E29"/>
    <w:rsid w:val="005E40B7"/>
    <w:rsid w:val="005E57D8"/>
    <w:rsid w:val="005E5A8E"/>
    <w:rsid w:val="005E625F"/>
    <w:rsid w:val="005E68C5"/>
    <w:rsid w:val="005E6ADD"/>
    <w:rsid w:val="005E7E9F"/>
    <w:rsid w:val="005F06CD"/>
    <w:rsid w:val="005F1439"/>
    <w:rsid w:val="005F21B0"/>
    <w:rsid w:val="005F2E99"/>
    <w:rsid w:val="005F30F1"/>
    <w:rsid w:val="005F3103"/>
    <w:rsid w:val="005F3144"/>
    <w:rsid w:val="005F33B2"/>
    <w:rsid w:val="005F4B04"/>
    <w:rsid w:val="005F4D3D"/>
    <w:rsid w:val="005F502E"/>
    <w:rsid w:val="005F514E"/>
    <w:rsid w:val="005F5B10"/>
    <w:rsid w:val="005F6CAB"/>
    <w:rsid w:val="005F6DAF"/>
    <w:rsid w:val="005F760D"/>
    <w:rsid w:val="0060049C"/>
    <w:rsid w:val="00600569"/>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979"/>
    <w:rsid w:val="00616DEB"/>
    <w:rsid w:val="00620CF2"/>
    <w:rsid w:val="00620DE2"/>
    <w:rsid w:val="00621BB2"/>
    <w:rsid w:val="006224BE"/>
    <w:rsid w:val="00624255"/>
    <w:rsid w:val="00624E9E"/>
    <w:rsid w:val="0062573B"/>
    <w:rsid w:val="00625C20"/>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20D"/>
    <w:rsid w:val="0063355F"/>
    <w:rsid w:val="00633CAC"/>
    <w:rsid w:val="00633F77"/>
    <w:rsid w:val="006349BE"/>
    <w:rsid w:val="00635456"/>
    <w:rsid w:val="0063561E"/>
    <w:rsid w:val="0063580E"/>
    <w:rsid w:val="006359FE"/>
    <w:rsid w:val="00635C2F"/>
    <w:rsid w:val="00635DA1"/>
    <w:rsid w:val="006364F4"/>
    <w:rsid w:val="00636EB3"/>
    <w:rsid w:val="00637679"/>
    <w:rsid w:val="006377A9"/>
    <w:rsid w:val="00637878"/>
    <w:rsid w:val="0063788D"/>
    <w:rsid w:val="00637CA7"/>
    <w:rsid w:val="00637F6F"/>
    <w:rsid w:val="00640056"/>
    <w:rsid w:val="006403BC"/>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7B4"/>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4F22"/>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3B2A"/>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31F"/>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9EA"/>
    <w:rsid w:val="006A1D05"/>
    <w:rsid w:val="006A281D"/>
    <w:rsid w:val="006A2A82"/>
    <w:rsid w:val="006A3246"/>
    <w:rsid w:val="006A3692"/>
    <w:rsid w:val="006A3A42"/>
    <w:rsid w:val="006A4224"/>
    <w:rsid w:val="006A53BF"/>
    <w:rsid w:val="006A56F0"/>
    <w:rsid w:val="006A585F"/>
    <w:rsid w:val="006A5D64"/>
    <w:rsid w:val="006A60B3"/>
    <w:rsid w:val="006A6210"/>
    <w:rsid w:val="006A66EC"/>
    <w:rsid w:val="006A67C2"/>
    <w:rsid w:val="006A6ACE"/>
    <w:rsid w:val="006A721D"/>
    <w:rsid w:val="006A777E"/>
    <w:rsid w:val="006A7BEE"/>
    <w:rsid w:val="006A7CE2"/>
    <w:rsid w:val="006A7E3C"/>
    <w:rsid w:val="006B00D2"/>
    <w:rsid w:val="006B0F0F"/>
    <w:rsid w:val="006B11C6"/>
    <w:rsid w:val="006B14BE"/>
    <w:rsid w:val="006B1A55"/>
    <w:rsid w:val="006B279D"/>
    <w:rsid w:val="006B2DEB"/>
    <w:rsid w:val="006B3A5C"/>
    <w:rsid w:val="006B4B49"/>
    <w:rsid w:val="006B4CA4"/>
    <w:rsid w:val="006B4E00"/>
    <w:rsid w:val="006B5B81"/>
    <w:rsid w:val="006B6498"/>
    <w:rsid w:val="006B64AA"/>
    <w:rsid w:val="006B65FD"/>
    <w:rsid w:val="006B6868"/>
    <w:rsid w:val="006B68FD"/>
    <w:rsid w:val="006B7074"/>
    <w:rsid w:val="006B717E"/>
    <w:rsid w:val="006B7A23"/>
    <w:rsid w:val="006B7E1D"/>
    <w:rsid w:val="006C080F"/>
    <w:rsid w:val="006C14E5"/>
    <w:rsid w:val="006C167A"/>
    <w:rsid w:val="006C1705"/>
    <w:rsid w:val="006C1D3C"/>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CEE"/>
    <w:rsid w:val="006C7D5A"/>
    <w:rsid w:val="006C7E69"/>
    <w:rsid w:val="006D0881"/>
    <w:rsid w:val="006D0A02"/>
    <w:rsid w:val="006D1335"/>
    <w:rsid w:val="006D1395"/>
    <w:rsid w:val="006D1470"/>
    <w:rsid w:val="006D1BA8"/>
    <w:rsid w:val="006D1EC8"/>
    <w:rsid w:val="006D2466"/>
    <w:rsid w:val="006D2D2B"/>
    <w:rsid w:val="006D3F59"/>
    <w:rsid w:val="006D41A6"/>
    <w:rsid w:val="006D438A"/>
    <w:rsid w:val="006D4CBD"/>
    <w:rsid w:val="006D4E0B"/>
    <w:rsid w:val="006D648C"/>
    <w:rsid w:val="006D6830"/>
    <w:rsid w:val="006D685C"/>
    <w:rsid w:val="006D6CD1"/>
    <w:rsid w:val="006D719C"/>
    <w:rsid w:val="006D7352"/>
    <w:rsid w:val="006D786D"/>
    <w:rsid w:val="006D78E6"/>
    <w:rsid w:val="006D7DF3"/>
    <w:rsid w:val="006E10E4"/>
    <w:rsid w:val="006E1158"/>
    <w:rsid w:val="006E15A2"/>
    <w:rsid w:val="006E20F9"/>
    <w:rsid w:val="006E20FD"/>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D47"/>
    <w:rsid w:val="007070E1"/>
    <w:rsid w:val="00707E9C"/>
    <w:rsid w:val="007109C7"/>
    <w:rsid w:val="00711916"/>
    <w:rsid w:val="00711EE2"/>
    <w:rsid w:val="0071222C"/>
    <w:rsid w:val="007123B7"/>
    <w:rsid w:val="00712616"/>
    <w:rsid w:val="0071296F"/>
    <w:rsid w:val="00712C2F"/>
    <w:rsid w:val="00712D71"/>
    <w:rsid w:val="007130DA"/>
    <w:rsid w:val="00713380"/>
    <w:rsid w:val="00713988"/>
    <w:rsid w:val="00713DD5"/>
    <w:rsid w:val="00714161"/>
    <w:rsid w:val="007143A2"/>
    <w:rsid w:val="007147B9"/>
    <w:rsid w:val="00714CA9"/>
    <w:rsid w:val="0071510E"/>
    <w:rsid w:val="007154F7"/>
    <w:rsid w:val="007158FD"/>
    <w:rsid w:val="0071601C"/>
    <w:rsid w:val="007167AE"/>
    <w:rsid w:val="00716B70"/>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98B"/>
    <w:rsid w:val="00731C20"/>
    <w:rsid w:val="007327E4"/>
    <w:rsid w:val="00732A2C"/>
    <w:rsid w:val="00732AB3"/>
    <w:rsid w:val="00732E67"/>
    <w:rsid w:val="007332CF"/>
    <w:rsid w:val="007332E1"/>
    <w:rsid w:val="00733597"/>
    <w:rsid w:val="007337A8"/>
    <w:rsid w:val="007338DB"/>
    <w:rsid w:val="007341BC"/>
    <w:rsid w:val="0073427B"/>
    <w:rsid w:val="007344B7"/>
    <w:rsid w:val="00734855"/>
    <w:rsid w:val="0073486B"/>
    <w:rsid w:val="00734FB5"/>
    <w:rsid w:val="00735577"/>
    <w:rsid w:val="00735D93"/>
    <w:rsid w:val="0073686C"/>
    <w:rsid w:val="00736F47"/>
    <w:rsid w:val="00736F6B"/>
    <w:rsid w:val="007373BE"/>
    <w:rsid w:val="007377CE"/>
    <w:rsid w:val="00737EBC"/>
    <w:rsid w:val="00740088"/>
    <w:rsid w:val="0074019C"/>
    <w:rsid w:val="007404B8"/>
    <w:rsid w:val="007406B0"/>
    <w:rsid w:val="00740ACC"/>
    <w:rsid w:val="00740DFE"/>
    <w:rsid w:val="007410C2"/>
    <w:rsid w:val="007411F0"/>
    <w:rsid w:val="0074208A"/>
    <w:rsid w:val="00742226"/>
    <w:rsid w:val="007429C9"/>
    <w:rsid w:val="00742A11"/>
    <w:rsid w:val="00743802"/>
    <w:rsid w:val="00744A98"/>
    <w:rsid w:val="00745872"/>
    <w:rsid w:val="007465DF"/>
    <w:rsid w:val="00746DD6"/>
    <w:rsid w:val="00746E60"/>
    <w:rsid w:val="00746FA8"/>
    <w:rsid w:val="007479B5"/>
    <w:rsid w:val="007501B9"/>
    <w:rsid w:val="007502BD"/>
    <w:rsid w:val="007514FB"/>
    <w:rsid w:val="00751F40"/>
    <w:rsid w:val="00752886"/>
    <w:rsid w:val="007529D0"/>
    <w:rsid w:val="00752DCF"/>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674"/>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3D5A"/>
    <w:rsid w:val="00794312"/>
    <w:rsid w:val="007952A6"/>
    <w:rsid w:val="007955D0"/>
    <w:rsid w:val="0079573E"/>
    <w:rsid w:val="0079583E"/>
    <w:rsid w:val="0079595C"/>
    <w:rsid w:val="00797301"/>
    <w:rsid w:val="00797413"/>
    <w:rsid w:val="007975BB"/>
    <w:rsid w:val="007976A5"/>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72"/>
    <w:rsid w:val="007A31AE"/>
    <w:rsid w:val="007A3EEE"/>
    <w:rsid w:val="007A3FFF"/>
    <w:rsid w:val="007A414E"/>
    <w:rsid w:val="007A4205"/>
    <w:rsid w:val="007A4C43"/>
    <w:rsid w:val="007A5010"/>
    <w:rsid w:val="007A5145"/>
    <w:rsid w:val="007A550A"/>
    <w:rsid w:val="007A5B2E"/>
    <w:rsid w:val="007A5C18"/>
    <w:rsid w:val="007A6A59"/>
    <w:rsid w:val="007A6D6F"/>
    <w:rsid w:val="007A7493"/>
    <w:rsid w:val="007A7BAD"/>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A30"/>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A05"/>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5ED"/>
    <w:rsid w:val="007E5BE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22B"/>
    <w:rsid w:val="007F28C6"/>
    <w:rsid w:val="007F2A29"/>
    <w:rsid w:val="007F2A92"/>
    <w:rsid w:val="007F3189"/>
    <w:rsid w:val="007F3403"/>
    <w:rsid w:val="007F3D8B"/>
    <w:rsid w:val="007F3F9F"/>
    <w:rsid w:val="007F44CF"/>
    <w:rsid w:val="007F5589"/>
    <w:rsid w:val="007F56A8"/>
    <w:rsid w:val="007F5BB9"/>
    <w:rsid w:val="007F5C41"/>
    <w:rsid w:val="007F5E4F"/>
    <w:rsid w:val="007F6051"/>
    <w:rsid w:val="007F6889"/>
    <w:rsid w:val="007F6C1A"/>
    <w:rsid w:val="007F753E"/>
    <w:rsid w:val="007F775A"/>
    <w:rsid w:val="007F7871"/>
    <w:rsid w:val="007F7965"/>
    <w:rsid w:val="007F7D6C"/>
    <w:rsid w:val="0080069B"/>
    <w:rsid w:val="00800777"/>
    <w:rsid w:val="00800788"/>
    <w:rsid w:val="008008B9"/>
    <w:rsid w:val="00800C78"/>
    <w:rsid w:val="00800EF1"/>
    <w:rsid w:val="00801520"/>
    <w:rsid w:val="00801665"/>
    <w:rsid w:val="008017D6"/>
    <w:rsid w:val="0080185B"/>
    <w:rsid w:val="008029F1"/>
    <w:rsid w:val="00802AC9"/>
    <w:rsid w:val="00803304"/>
    <w:rsid w:val="008035D5"/>
    <w:rsid w:val="008040CE"/>
    <w:rsid w:val="0080575D"/>
    <w:rsid w:val="008058D0"/>
    <w:rsid w:val="00805FF4"/>
    <w:rsid w:val="0080741D"/>
    <w:rsid w:val="008074C5"/>
    <w:rsid w:val="00807B2A"/>
    <w:rsid w:val="008101FB"/>
    <w:rsid w:val="008105EA"/>
    <w:rsid w:val="00810E97"/>
    <w:rsid w:val="0081123B"/>
    <w:rsid w:val="00811393"/>
    <w:rsid w:val="0081165E"/>
    <w:rsid w:val="00811E61"/>
    <w:rsid w:val="008121E2"/>
    <w:rsid w:val="00812323"/>
    <w:rsid w:val="008126F0"/>
    <w:rsid w:val="008133E9"/>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E5D"/>
    <w:rsid w:val="00835F34"/>
    <w:rsid w:val="008362CE"/>
    <w:rsid w:val="00837013"/>
    <w:rsid w:val="0083732F"/>
    <w:rsid w:val="00837584"/>
    <w:rsid w:val="0083796C"/>
    <w:rsid w:val="00837E77"/>
    <w:rsid w:val="0084072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0A9"/>
    <w:rsid w:val="00847319"/>
    <w:rsid w:val="008477B9"/>
    <w:rsid w:val="0084786A"/>
    <w:rsid w:val="00847C27"/>
    <w:rsid w:val="008505FB"/>
    <w:rsid w:val="008507AE"/>
    <w:rsid w:val="00851283"/>
    <w:rsid w:val="00851748"/>
    <w:rsid w:val="00851F59"/>
    <w:rsid w:val="00852339"/>
    <w:rsid w:val="008523FA"/>
    <w:rsid w:val="008525F9"/>
    <w:rsid w:val="008526E3"/>
    <w:rsid w:val="008529E6"/>
    <w:rsid w:val="00852CDD"/>
    <w:rsid w:val="00853251"/>
    <w:rsid w:val="0085368A"/>
    <w:rsid w:val="008542A4"/>
    <w:rsid w:val="0085493E"/>
    <w:rsid w:val="008549DA"/>
    <w:rsid w:val="00855E11"/>
    <w:rsid w:val="008562D6"/>
    <w:rsid w:val="00856FB8"/>
    <w:rsid w:val="0085719C"/>
    <w:rsid w:val="008575E1"/>
    <w:rsid w:val="0085760A"/>
    <w:rsid w:val="008576D9"/>
    <w:rsid w:val="00857DBA"/>
    <w:rsid w:val="00857F09"/>
    <w:rsid w:val="00857F5B"/>
    <w:rsid w:val="0086045A"/>
    <w:rsid w:val="00860CE1"/>
    <w:rsid w:val="0086170A"/>
    <w:rsid w:val="00861D35"/>
    <w:rsid w:val="00862113"/>
    <w:rsid w:val="008623CC"/>
    <w:rsid w:val="00862DEE"/>
    <w:rsid w:val="00863328"/>
    <w:rsid w:val="008633A8"/>
    <w:rsid w:val="008635E0"/>
    <w:rsid w:val="008637D5"/>
    <w:rsid w:val="00863820"/>
    <w:rsid w:val="0086401C"/>
    <w:rsid w:val="00864251"/>
    <w:rsid w:val="00864348"/>
    <w:rsid w:val="0086448F"/>
    <w:rsid w:val="008647F5"/>
    <w:rsid w:val="00864D6E"/>
    <w:rsid w:val="008659A2"/>
    <w:rsid w:val="00866099"/>
    <w:rsid w:val="00866877"/>
    <w:rsid w:val="0086690B"/>
    <w:rsid w:val="00866973"/>
    <w:rsid w:val="008677E2"/>
    <w:rsid w:val="00867A0C"/>
    <w:rsid w:val="008708AA"/>
    <w:rsid w:val="008710F8"/>
    <w:rsid w:val="00871685"/>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0325"/>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70B"/>
    <w:rsid w:val="00884919"/>
    <w:rsid w:val="008853EC"/>
    <w:rsid w:val="00885F19"/>
    <w:rsid w:val="00886866"/>
    <w:rsid w:val="00886880"/>
    <w:rsid w:val="00886B67"/>
    <w:rsid w:val="00887A2E"/>
    <w:rsid w:val="00890A94"/>
    <w:rsid w:val="00890AFA"/>
    <w:rsid w:val="0089115A"/>
    <w:rsid w:val="008915A1"/>
    <w:rsid w:val="00891A22"/>
    <w:rsid w:val="00891CFC"/>
    <w:rsid w:val="00891E79"/>
    <w:rsid w:val="008921AE"/>
    <w:rsid w:val="00892323"/>
    <w:rsid w:val="008927D0"/>
    <w:rsid w:val="0089311D"/>
    <w:rsid w:val="00895187"/>
    <w:rsid w:val="008952BC"/>
    <w:rsid w:val="00895BD3"/>
    <w:rsid w:val="00896CA2"/>
    <w:rsid w:val="00896EDC"/>
    <w:rsid w:val="008970F3"/>
    <w:rsid w:val="00897AB4"/>
    <w:rsid w:val="008A02C9"/>
    <w:rsid w:val="008A02E3"/>
    <w:rsid w:val="008A06D7"/>
    <w:rsid w:val="008A0A35"/>
    <w:rsid w:val="008A0C9F"/>
    <w:rsid w:val="008A10C8"/>
    <w:rsid w:val="008A14F6"/>
    <w:rsid w:val="008A1645"/>
    <w:rsid w:val="008A21DD"/>
    <w:rsid w:val="008A2F8E"/>
    <w:rsid w:val="008A304E"/>
    <w:rsid w:val="008A382E"/>
    <w:rsid w:val="008A3E45"/>
    <w:rsid w:val="008A3E6F"/>
    <w:rsid w:val="008A3E76"/>
    <w:rsid w:val="008A43CA"/>
    <w:rsid w:val="008A497B"/>
    <w:rsid w:val="008A56C3"/>
    <w:rsid w:val="008A5B6A"/>
    <w:rsid w:val="008A637C"/>
    <w:rsid w:val="008A6712"/>
    <w:rsid w:val="008A690C"/>
    <w:rsid w:val="008A700E"/>
    <w:rsid w:val="008A741B"/>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E08"/>
    <w:rsid w:val="008B4FFE"/>
    <w:rsid w:val="008B507B"/>
    <w:rsid w:val="008B60D9"/>
    <w:rsid w:val="008B646D"/>
    <w:rsid w:val="008B6842"/>
    <w:rsid w:val="008B6AD8"/>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19"/>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420"/>
    <w:rsid w:val="008E6871"/>
    <w:rsid w:val="008E6DB1"/>
    <w:rsid w:val="008E6ECA"/>
    <w:rsid w:val="008E7242"/>
    <w:rsid w:val="008E7B9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60C"/>
    <w:rsid w:val="00900ABF"/>
    <w:rsid w:val="0090115A"/>
    <w:rsid w:val="0090120A"/>
    <w:rsid w:val="009025FB"/>
    <w:rsid w:val="009029DB"/>
    <w:rsid w:val="0090348A"/>
    <w:rsid w:val="009035E1"/>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545"/>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2380"/>
    <w:rsid w:val="009235B5"/>
    <w:rsid w:val="009242D9"/>
    <w:rsid w:val="009249F3"/>
    <w:rsid w:val="009259CB"/>
    <w:rsid w:val="00925D59"/>
    <w:rsid w:val="00926716"/>
    <w:rsid w:val="00927522"/>
    <w:rsid w:val="009308DA"/>
    <w:rsid w:val="00930D52"/>
    <w:rsid w:val="00932039"/>
    <w:rsid w:val="00932101"/>
    <w:rsid w:val="00932A82"/>
    <w:rsid w:val="0093319A"/>
    <w:rsid w:val="009331B2"/>
    <w:rsid w:val="00933540"/>
    <w:rsid w:val="0093396C"/>
    <w:rsid w:val="00933E6E"/>
    <w:rsid w:val="0093425F"/>
    <w:rsid w:val="00934877"/>
    <w:rsid w:val="009348BC"/>
    <w:rsid w:val="009348F4"/>
    <w:rsid w:val="00934BC5"/>
    <w:rsid w:val="00934F48"/>
    <w:rsid w:val="00934FE2"/>
    <w:rsid w:val="009353B8"/>
    <w:rsid w:val="00935439"/>
    <w:rsid w:val="009357CD"/>
    <w:rsid w:val="009357D5"/>
    <w:rsid w:val="00935CD9"/>
    <w:rsid w:val="009367CC"/>
    <w:rsid w:val="0093698A"/>
    <w:rsid w:val="009372AB"/>
    <w:rsid w:val="00937432"/>
    <w:rsid w:val="009374E9"/>
    <w:rsid w:val="00937708"/>
    <w:rsid w:val="00937C75"/>
    <w:rsid w:val="00941538"/>
    <w:rsid w:val="00941D0E"/>
    <w:rsid w:val="00941F41"/>
    <w:rsid w:val="00941FC5"/>
    <w:rsid w:val="0094290B"/>
    <w:rsid w:val="00942B33"/>
    <w:rsid w:val="00942EC6"/>
    <w:rsid w:val="00944024"/>
    <w:rsid w:val="00944E3F"/>
    <w:rsid w:val="0094518D"/>
    <w:rsid w:val="009453A6"/>
    <w:rsid w:val="00945B3B"/>
    <w:rsid w:val="00945CE6"/>
    <w:rsid w:val="0094609A"/>
    <w:rsid w:val="009461AB"/>
    <w:rsid w:val="009464A3"/>
    <w:rsid w:val="00946522"/>
    <w:rsid w:val="00946796"/>
    <w:rsid w:val="00947285"/>
    <w:rsid w:val="0094742A"/>
    <w:rsid w:val="009474B9"/>
    <w:rsid w:val="00947EC4"/>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57C60"/>
    <w:rsid w:val="009603E5"/>
    <w:rsid w:val="0096071A"/>
    <w:rsid w:val="00960A35"/>
    <w:rsid w:val="00960C91"/>
    <w:rsid w:val="00961911"/>
    <w:rsid w:val="00961AEB"/>
    <w:rsid w:val="00961B6D"/>
    <w:rsid w:val="00962A88"/>
    <w:rsid w:val="00963717"/>
    <w:rsid w:val="00963E37"/>
    <w:rsid w:val="00964945"/>
    <w:rsid w:val="009651E7"/>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729"/>
    <w:rsid w:val="0099397C"/>
    <w:rsid w:val="00994A07"/>
    <w:rsid w:val="00994A4C"/>
    <w:rsid w:val="009950AD"/>
    <w:rsid w:val="009956D9"/>
    <w:rsid w:val="00996257"/>
    <w:rsid w:val="00996A0B"/>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DAF"/>
    <w:rsid w:val="009B7FFD"/>
    <w:rsid w:val="009C0279"/>
    <w:rsid w:val="009C0C1F"/>
    <w:rsid w:val="009C147F"/>
    <w:rsid w:val="009C17A4"/>
    <w:rsid w:val="009C21B4"/>
    <w:rsid w:val="009C3225"/>
    <w:rsid w:val="009C332E"/>
    <w:rsid w:val="009C3CB8"/>
    <w:rsid w:val="009C3E2A"/>
    <w:rsid w:val="009C4284"/>
    <w:rsid w:val="009C42DE"/>
    <w:rsid w:val="009C43A8"/>
    <w:rsid w:val="009C4CE7"/>
    <w:rsid w:val="009C4F29"/>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4EBF"/>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288F"/>
    <w:rsid w:val="009E295C"/>
    <w:rsid w:val="009E3D09"/>
    <w:rsid w:val="009E3D7A"/>
    <w:rsid w:val="009E3DAE"/>
    <w:rsid w:val="009E426E"/>
    <w:rsid w:val="009E4339"/>
    <w:rsid w:val="009E439C"/>
    <w:rsid w:val="009E46F2"/>
    <w:rsid w:val="009E54B8"/>
    <w:rsid w:val="009E585B"/>
    <w:rsid w:val="009E620D"/>
    <w:rsid w:val="009E64ED"/>
    <w:rsid w:val="009E7060"/>
    <w:rsid w:val="009E7192"/>
    <w:rsid w:val="009E720E"/>
    <w:rsid w:val="009E7F49"/>
    <w:rsid w:val="009F0762"/>
    <w:rsid w:val="009F0B98"/>
    <w:rsid w:val="009F14F7"/>
    <w:rsid w:val="009F15B7"/>
    <w:rsid w:val="009F1641"/>
    <w:rsid w:val="009F1C46"/>
    <w:rsid w:val="009F1E25"/>
    <w:rsid w:val="009F2079"/>
    <w:rsid w:val="009F2346"/>
    <w:rsid w:val="009F2592"/>
    <w:rsid w:val="009F2AB7"/>
    <w:rsid w:val="009F47F2"/>
    <w:rsid w:val="009F4BE1"/>
    <w:rsid w:val="009F4FF4"/>
    <w:rsid w:val="009F5541"/>
    <w:rsid w:val="009F5C19"/>
    <w:rsid w:val="009F6493"/>
    <w:rsid w:val="009F69B5"/>
    <w:rsid w:val="009F6EA2"/>
    <w:rsid w:val="009F73AA"/>
    <w:rsid w:val="009F75B3"/>
    <w:rsid w:val="009F79AE"/>
    <w:rsid w:val="009F7ECA"/>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B29"/>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986"/>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7FC"/>
    <w:rsid w:val="00A55ABE"/>
    <w:rsid w:val="00A55F8B"/>
    <w:rsid w:val="00A5671C"/>
    <w:rsid w:val="00A573F2"/>
    <w:rsid w:val="00A60841"/>
    <w:rsid w:val="00A61A4E"/>
    <w:rsid w:val="00A63571"/>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6A78"/>
    <w:rsid w:val="00A771F2"/>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4A55"/>
    <w:rsid w:val="00A852CD"/>
    <w:rsid w:val="00A855BE"/>
    <w:rsid w:val="00A86406"/>
    <w:rsid w:val="00A87937"/>
    <w:rsid w:val="00A87D62"/>
    <w:rsid w:val="00A87FBC"/>
    <w:rsid w:val="00A9014B"/>
    <w:rsid w:val="00A90C05"/>
    <w:rsid w:val="00A914F3"/>
    <w:rsid w:val="00A915AB"/>
    <w:rsid w:val="00A918D1"/>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97EBA"/>
    <w:rsid w:val="00AA0556"/>
    <w:rsid w:val="00AA0AB3"/>
    <w:rsid w:val="00AA0B4E"/>
    <w:rsid w:val="00AA1916"/>
    <w:rsid w:val="00AA1BBB"/>
    <w:rsid w:val="00AA1E74"/>
    <w:rsid w:val="00AA24D2"/>
    <w:rsid w:val="00AA35FE"/>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93"/>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654F"/>
    <w:rsid w:val="00AD714E"/>
    <w:rsid w:val="00AD76EF"/>
    <w:rsid w:val="00AE07AD"/>
    <w:rsid w:val="00AE146A"/>
    <w:rsid w:val="00AE19D1"/>
    <w:rsid w:val="00AE2666"/>
    <w:rsid w:val="00AE29DB"/>
    <w:rsid w:val="00AE2C80"/>
    <w:rsid w:val="00AE2E9B"/>
    <w:rsid w:val="00AE31C2"/>
    <w:rsid w:val="00AE3719"/>
    <w:rsid w:val="00AE3BE0"/>
    <w:rsid w:val="00AE3D45"/>
    <w:rsid w:val="00AE44CF"/>
    <w:rsid w:val="00AE50C7"/>
    <w:rsid w:val="00AE539B"/>
    <w:rsid w:val="00AE5D09"/>
    <w:rsid w:val="00AE5EC7"/>
    <w:rsid w:val="00AE6037"/>
    <w:rsid w:val="00AE6625"/>
    <w:rsid w:val="00AE6B11"/>
    <w:rsid w:val="00AE709F"/>
    <w:rsid w:val="00AE78CD"/>
    <w:rsid w:val="00AE7EBC"/>
    <w:rsid w:val="00AF0DAA"/>
    <w:rsid w:val="00AF0F5F"/>
    <w:rsid w:val="00AF115C"/>
    <w:rsid w:val="00AF167D"/>
    <w:rsid w:val="00AF17F0"/>
    <w:rsid w:val="00AF2A9E"/>
    <w:rsid w:val="00AF434D"/>
    <w:rsid w:val="00AF4EE4"/>
    <w:rsid w:val="00AF5B98"/>
    <w:rsid w:val="00AF6B94"/>
    <w:rsid w:val="00B0026B"/>
    <w:rsid w:val="00B0036F"/>
    <w:rsid w:val="00B00A28"/>
    <w:rsid w:val="00B00C8E"/>
    <w:rsid w:val="00B02674"/>
    <w:rsid w:val="00B02997"/>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0A22"/>
    <w:rsid w:val="00B31920"/>
    <w:rsid w:val="00B31CD8"/>
    <w:rsid w:val="00B31D27"/>
    <w:rsid w:val="00B31EC1"/>
    <w:rsid w:val="00B32535"/>
    <w:rsid w:val="00B3277B"/>
    <w:rsid w:val="00B32A9E"/>
    <w:rsid w:val="00B32B21"/>
    <w:rsid w:val="00B3370C"/>
    <w:rsid w:val="00B33D83"/>
    <w:rsid w:val="00B3522D"/>
    <w:rsid w:val="00B367AA"/>
    <w:rsid w:val="00B36867"/>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426A"/>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6C8B"/>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73"/>
    <w:rsid w:val="00B76ACC"/>
    <w:rsid w:val="00B803C1"/>
    <w:rsid w:val="00B80785"/>
    <w:rsid w:val="00B80876"/>
    <w:rsid w:val="00B8179C"/>
    <w:rsid w:val="00B81D3B"/>
    <w:rsid w:val="00B822DB"/>
    <w:rsid w:val="00B82D4E"/>
    <w:rsid w:val="00B84191"/>
    <w:rsid w:val="00B8474E"/>
    <w:rsid w:val="00B84A8A"/>
    <w:rsid w:val="00B850A5"/>
    <w:rsid w:val="00B85253"/>
    <w:rsid w:val="00B865A6"/>
    <w:rsid w:val="00B86B03"/>
    <w:rsid w:val="00B87C64"/>
    <w:rsid w:val="00B87E47"/>
    <w:rsid w:val="00B91A82"/>
    <w:rsid w:val="00B91C37"/>
    <w:rsid w:val="00B9279C"/>
    <w:rsid w:val="00B92BCE"/>
    <w:rsid w:val="00B92FFE"/>
    <w:rsid w:val="00B934BE"/>
    <w:rsid w:val="00B93569"/>
    <w:rsid w:val="00B94511"/>
    <w:rsid w:val="00B94B37"/>
    <w:rsid w:val="00B94CF4"/>
    <w:rsid w:val="00B95178"/>
    <w:rsid w:val="00B9576A"/>
    <w:rsid w:val="00B95F1E"/>
    <w:rsid w:val="00B960B3"/>
    <w:rsid w:val="00B962BB"/>
    <w:rsid w:val="00B96382"/>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C0B"/>
    <w:rsid w:val="00BA7C85"/>
    <w:rsid w:val="00BB0DAB"/>
    <w:rsid w:val="00BB0F85"/>
    <w:rsid w:val="00BB1004"/>
    <w:rsid w:val="00BB122E"/>
    <w:rsid w:val="00BB1497"/>
    <w:rsid w:val="00BB16D5"/>
    <w:rsid w:val="00BB1940"/>
    <w:rsid w:val="00BB2354"/>
    <w:rsid w:val="00BB273C"/>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2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9D7"/>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941"/>
    <w:rsid w:val="00BE2D09"/>
    <w:rsid w:val="00BE346A"/>
    <w:rsid w:val="00BE37DC"/>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4D37"/>
    <w:rsid w:val="00BF50AC"/>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4AC2"/>
    <w:rsid w:val="00C0515C"/>
    <w:rsid w:val="00C05398"/>
    <w:rsid w:val="00C056BE"/>
    <w:rsid w:val="00C06182"/>
    <w:rsid w:val="00C06249"/>
    <w:rsid w:val="00C0664E"/>
    <w:rsid w:val="00C068BC"/>
    <w:rsid w:val="00C068BD"/>
    <w:rsid w:val="00C06FF6"/>
    <w:rsid w:val="00C07235"/>
    <w:rsid w:val="00C07871"/>
    <w:rsid w:val="00C0787B"/>
    <w:rsid w:val="00C07B7F"/>
    <w:rsid w:val="00C07EC8"/>
    <w:rsid w:val="00C1015A"/>
    <w:rsid w:val="00C10243"/>
    <w:rsid w:val="00C102D6"/>
    <w:rsid w:val="00C10601"/>
    <w:rsid w:val="00C107D3"/>
    <w:rsid w:val="00C11E89"/>
    <w:rsid w:val="00C1291E"/>
    <w:rsid w:val="00C13066"/>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2DA"/>
    <w:rsid w:val="00C2138F"/>
    <w:rsid w:val="00C213C6"/>
    <w:rsid w:val="00C21537"/>
    <w:rsid w:val="00C216A8"/>
    <w:rsid w:val="00C21B3C"/>
    <w:rsid w:val="00C22169"/>
    <w:rsid w:val="00C226EB"/>
    <w:rsid w:val="00C233B3"/>
    <w:rsid w:val="00C235D5"/>
    <w:rsid w:val="00C238FB"/>
    <w:rsid w:val="00C23BF7"/>
    <w:rsid w:val="00C240FA"/>
    <w:rsid w:val="00C2426C"/>
    <w:rsid w:val="00C25B3F"/>
    <w:rsid w:val="00C25E24"/>
    <w:rsid w:val="00C2627B"/>
    <w:rsid w:val="00C266DC"/>
    <w:rsid w:val="00C27F6A"/>
    <w:rsid w:val="00C3059C"/>
    <w:rsid w:val="00C30EBC"/>
    <w:rsid w:val="00C31080"/>
    <w:rsid w:val="00C3227B"/>
    <w:rsid w:val="00C32ACE"/>
    <w:rsid w:val="00C32F37"/>
    <w:rsid w:val="00C33352"/>
    <w:rsid w:val="00C346DD"/>
    <w:rsid w:val="00C34DB4"/>
    <w:rsid w:val="00C35252"/>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6C9"/>
    <w:rsid w:val="00C43810"/>
    <w:rsid w:val="00C439F1"/>
    <w:rsid w:val="00C44200"/>
    <w:rsid w:val="00C44478"/>
    <w:rsid w:val="00C4452E"/>
    <w:rsid w:val="00C5042D"/>
    <w:rsid w:val="00C510A7"/>
    <w:rsid w:val="00C51592"/>
    <w:rsid w:val="00C518EC"/>
    <w:rsid w:val="00C51DEB"/>
    <w:rsid w:val="00C52AC3"/>
    <w:rsid w:val="00C52DEC"/>
    <w:rsid w:val="00C52FE5"/>
    <w:rsid w:val="00C532A4"/>
    <w:rsid w:val="00C536D2"/>
    <w:rsid w:val="00C53C0D"/>
    <w:rsid w:val="00C54558"/>
    <w:rsid w:val="00C5499F"/>
    <w:rsid w:val="00C55041"/>
    <w:rsid w:val="00C5522A"/>
    <w:rsid w:val="00C55359"/>
    <w:rsid w:val="00C558A4"/>
    <w:rsid w:val="00C559CD"/>
    <w:rsid w:val="00C57283"/>
    <w:rsid w:val="00C57E04"/>
    <w:rsid w:val="00C60381"/>
    <w:rsid w:val="00C6057A"/>
    <w:rsid w:val="00C6060E"/>
    <w:rsid w:val="00C606E2"/>
    <w:rsid w:val="00C60938"/>
    <w:rsid w:val="00C60E9A"/>
    <w:rsid w:val="00C61818"/>
    <w:rsid w:val="00C61B06"/>
    <w:rsid w:val="00C61FEC"/>
    <w:rsid w:val="00C627CD"/>
    <w:rsid w:val="00C62B4F"/>
    <w:rsid w:val="00C62DE0"/>
    <w:rsid w:val="00C62FC2"/>
    <w:rsid w:val="00C63976"/>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CEC"/>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3F7A"/>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4F"/>
    <w:rsid w:val="00CA0E7A"/>
    <w:rsid w:val="00CA1AD6"/>
    <w:rsid w:val="00CA1F3B"/>
    <w:rsid w:val="00CA22F9"/>
    <w:rsid w:val="00CA2CFC"/>
    <w:rsid w:val="00CA39B7"/>
    <w:rsid w:val="00CA43EA"/>
    <w:rsid w:val="00CA45E8"/>
    <w:rsid w:val="00CA4633"/>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694"/>
    <w:rsid w:val="00CC3DCA"/>
    <w:rsid w:val="00CC435D"/>
    <w:rsid w:val="00CC4504"/>
    <w:rsid w:val="00CC4620"/>
    <w:rsid w:val="00CC4F1E"/>
    <w:rsid w:val="00CC5506"/>
    <w:rsid w:val="00CC5FBE"/>
    <w:rsid w:val="00CC6778"/>
    <w:rsid w:val="00CC67F2"/>
    <w:rsid w:val="00CC6BC0"/>
    <w:rsid w:val="00CC7706"/>
    <w:rsid w:val="00CD0915"/>
    <w:rsid w:val="00CD135D"/>
    <w:rsid w:val="00CD19A8"/>
    <w:rsid w:val="00CD19DB"/>
    <w:rsid w:val="00CD1A48"/>
    <w:rsid w:val="00CD2409"/>
    <w:rsid w:val="00CD2E3C"/>
    <w:rsid w:val="00CD30FC"/>
    <w:rsid w:val="00CD39A2"/>
    <w:rsid w:val="00CD3C29"/>
    <w:rsid w:val="00CD4B87"/>
    <w:rsid w:val="00CD4D4B"/>
    <w:rsid w:val="00CD55DB"/>
    <w:rsid w:val="00CD63AD"/>
    <w:rsid w:val="00CD64FD"/>
    <w:rsid w:val="00CD74A5"/>
    <w:rsid w:val="00CE0954"/>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2B05"/>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69D9"/>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456"/>
    <w:rsid w:val="00D17ABE"/>
    <w:rsid w:val="00D20835"/>
    <w:rsid w:val="00D20D52"/>
    <w:rsid w:val="00D20EF6"/>
    <w:rsid w:val="00D21951"/>
    <w:rsid w:val="00D219AA"/>
    <w:rsid w:val="00D21D01"/>
    <w:rsid w:val="00D2237A"/>
    <w:rsid w:val="00D22D3F"/>
    <w:rsid w:val="00D235D9"/>
    <w:rsid w:val="00D23E73"/>
    <w:rsid w:val="00D240B5"/>
    <w:rsid w:val="00D24BD1"/>
    <w:rsid w:val="00D24F18"/>
    <w:rsid w:val="00D24FF7"/>
    <w:rsid w:val="00D2588A"/>
    <w:rsid w:val="00D25B60"/>
    <w:rsid w:val="00D25EA2"/>
    <w:rsid w:val="00D26217"/>
    <w:rsid w:val="00D26522"/>
    <w:rsid w:val="00D26675"/>
    <w:rsid w:val="00D27058"/>
    <w:rsid w:val="00D2724F"/>
    <w:rsid w:val="00D277FB"/>
    <w:rsid w:val="00D278F0"/>
    <w:rsid w:val="00D2799C"/>
    <w:rsid w:val="00D279E2"/>
    <w:rsid w:val="00D308F6"/>
    <w:rsid w:val="00D31CA9"/>
    <w:rsid w:val="00D31F97"/>
    <w:rsid w:val="00D3268E"/>
    <w:rsid w:val="00D32986"/>
    <w:rsid w:val="00D334AD"/>
    <w:rsid w:val="00D338DB"/>
    <w:rsid w:val="00D339D9"/>
    <w:rsid w:val="00D3511F"/>
    <w:rsid w:val="00D356B5"/>
    <w:rsid w:val="00D35B8D"/>
    <w:rsid w:val="00D360DF"/>
    <w:rsid w:val="00D36BE0"/>
    <w:rsid w:val="00D36C2D"/>
    <w:rsid w:val="00D36DB6"/>
    <w:rsid w:val="00D3752B"/>
    <w:rsid w:val="00D378EB"/>
    <w:rsid w:val="00D37CE0"/>
    <w:rsid w:val="00D40470"/>
    <w:rsid w:val="00D40876"/>
    <w:rsid w:val="00D41147"/>
    <w:rsid w:val="00D417E4"/>
    <w:rsid w:val="00D41F91"/>
    <w:rsid w:val="00D42AA9"/>
    <w:rsid w:val="00D43190"/>
    <w:rsid w:val="00D44AD8"/>
    <w:rsid w:val="00D44B6E"/>
    <w:rsid w:val="00D4515E"/>
    <w:rsid w:val="00D4521D"/>
    <w:rsid w:val="00D45432"/>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9F1"/>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005"/>
    <w:rsid w:val="00D67377"/>
    <w:rsid w:val="00D6791C"/>
    <w:rsid w:val="00D67FDF"/>
    <w:rsid w:val="00D7035F"/>
    <w:rsid w:val="00D70514"/>
    <w:rsid w:val="00D70646"/>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C2"/>
    <w:rsid w:val="00D81EDD"/>
    <w:rsid w:val="00D8312F"/>
    <w:rsid w:val="00D8486E"/>
    <w:rsid w:val="00D84EA2"/>
    <w:rsid w:val="00D84F77"/>
    <w:rsid w:val="00D852CF"/>
    <w:rsid w:val="00D852EB"/>
    <w:rsid w:val="00D86103"/>
    <w:rsid w:val="00D8663B"/>
    <w:rsid w:val="00D86696"/>
    <w:rsid w:val="00D87505"/>
    <w:rsid w:val="00D875BA"/>
    <w:rsid w:val="00D878B6"/>
    <w:rsid w:val="00D87FC0"/>
    <w:rsid w:val="00D906A7"/>
    <w:rsid w:val="00D90C1B"/>
    <w:rsid w:val="00D90FB3"/>
    <w:rsid w:val="00D910B9"/>
    <w:rsid w:val="00D91204"/>
    <w:rsid w:val="00D91E87"/>
    <w:rsid w:val="00D92243"/>
    <w:rsid w:val="00D925D1"/>
    <w:rsid w:val="00D92668"/>
    <w:rsid w:val="00D93AD4"/>
    <w:rsid w:val="00D94948"/>
    <w:rsid w:val="00D94ADF"/>
    <w:rsid w:val="00D94BE4"/>
    <w:rsid w:val="00D94F27"/>
    <w:rsid w:val="00D9531F"/>
    <w:rsid w:val="00D956C2"/>
    <w:rsid w:val="00D95774"/>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2921"/>
    <w:rsid w:val="00DA2F42"/>
    <w:rsid w:val="00DA4093"/>
    <w:rsid w:val="00DA430B"/>
    <w:rsid w:val="00DA432C"/>
    <w:rsid w:val="00DA457E"/>
    <w:rsid w:val="00DA4677"/>
    <w:rsid w:val="00DA46AF"/>
    <w:rsid w:val="00DA515F"/>
    <w:rsid w:val="00DA5392"/>
    <w:rsid w:val="00DA75E3"/>
    <w:rsid w:val="00DA7782"/>
    <w:rsid w:val="00DB0034"/>
    <w:rsid w:val="00DB0199"/>
    <w:rsid w:val="00DB0677"/>
    <w:rsid w:val="00DB08A2"/>
    <w:rsid w:val="00DB0D6D"/>
    <w:rsid w:val="00DB1035"/>
    <w:rsid w:val="00DB1078"/>
    <w:rsid w:val="00DB1976"/>
    <w:rsid w:val="00DB1AD7"/>
    <w:rsid w:val="00DB1F84"/>
    <w:rsid w:val="00DB2950"/>
    <w:rsid w:val="00DB2F12"/>
    <w:rsid w:val="00DB426A"/>
    <w:rsid w:val="00DB42CC"/>
    <w:rsid w:val="00DB447B"/>
    <w:rsid w:val="00DB44A1"/>
    <w:rsid w:val="00DB4A8A"/>
    <w:rsid w:val="00DB4D5B"/>
    <w:rsid w:val="00DB5080"/>
    <w:rsid w:val="00DB5CD7"/>
    <w:rsid w:val="00DB6647"/>
    <w:rsid w:val="00DB7B1B"/>
    <w:rsid w:val="00DC0C9F"/>
    <w:rsid w:val="00DC1727"/>
    <w:rsid w:val="00DC1843"/>
    <w:rsid w:val="00DC22DB"/>
    <w:rsid w:val="00DC231E"/>
    <w:rsid w:val="00DC2FDE"/>
    <w:rsid w:val="00DC30E4"/>
    <w:rsid w:val="00DC33BA"/>
    <w:rsid w:val="00DC4064"/>
    <w:rsid w:val="00DC448E"/>
    <w:rsid w:val="00DC4957"/>
    <w:rsid w:val="00DC4959"/>
    <w:rsid w:val="00DC4AE2"/>
    <w:rsid w:val="00DC5560"/>
    <w:rsid w:val="00DC5BF9"/>
    <w:rsid w:val="00DC5F8D"/>
    <w:rsid w:val="00DC63B3"/>
    <w:rsid w:val="00DC6B6C"/>
    <w:rsid w:val="00DC757B"/>
    <w:rsid w:val="00DD0B5D"/>
    <w:rsid w:val="00DD0C32"/>
    <w:rsid w:val="00DD0DD0"/>
    <w:rsid w:val="00DD123C"/>
    <w:rsid w:val="00DD1E4E"/>
    <w:rsid w:val="00DD2877"/>
    <w:rsid w:val="00DD29DC"/>
    <w:rsid w:val="00DD2EDE"/>
    <w:rsid w:val="00DD3144"/>
    <w:rsid w:val="00DD353A"/>
    <w:rsid w:val="00DD3886"/>
    <w:rsid w:val="00DD38A3"/>
    <w:rsid w:val="00DD38F0"/>
    <w:rsid w:val="00DD406B"/>
    <w:rsid w:val="00DD54B7"/>
    <w:rsid w:val="00DD5767"/>
    <w:rsid w:val="00DD67AC"/>
    <w:rsid w:val="00DD6D34"/>
    <w:rsid w:val="00DD73C3"/>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7F"/>
    <w:rsid w:val="00DE6BED"/>
    <w:rsid w:val="00DE7353"/>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1C3"/>
    <w:rsid w:val="00DF59C9"/>
    <w:rsid w:val="00DF5B04"/>
    <w:rsid w:val="00DF5D03"/>
    <w:rsid w:val="00DF6006"/>
    <w:rsid w:val="00DF6955"/>
    <w:rsid w:val="00DF6AE6"/>
    <w:rsid w:val="00DF7B01"/>
    <w:rsid w:val="00DF7CFE"/>
    <w:rsid w:val="00DF7E4B"/>
    <w:rsid w:val="00E00957"/>
    <w:rsid w:val="00E00EC1"/>
    <w:rsid w:val="00E01DDD"/>
    <w:rsid w:val="00E0232E"/>
    <w:rsid w:val="00E0349F"/>
    <w:rsid w:val="00E03732"/>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6D"/>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4B8"/>
    <w:rsid w:val="00E234F8"/>
    <w:rsid w:val="00E23A0E"/>
    <w:rsid w:val="00E23EE3"/>
    <w:rsid w:val="00E245A1"/>
    <w:rsid w:val="00E2479F"/>
    <w:rsid w:val="00E24831"/>
    <w:rsid w:val="00E24F05"/>
    <w:rsid w:val="00E25228"/>
    <w:rsid w:val="00E25361"/>
    <w:rsid w:val="00E25725"/>
    <w:rsid w:val="00E258F1"/>
    <w:rsid w:val="00E26078"/>
    <w:rsid w:val="00E26A6C"/>
    <w:rsid w:val="00E26C90"/>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2BD6"/>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46E99"/>
    <w:rsid w:val="00E502D6"/>
    <w:rsid w:val="00E504B0"/>
    <w:rsid w:val="00E507BE"/>
    <w:rsid w:val="00E5098E"/>
    <w:rsid w:val="00E50A06"/>
    <w:rsid w:val="00E510EB"/>
    <w:rsid w:val="00E51559"/>
    <w:rsid w:val="00E5184C"/>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3939"/>
    <w:rsid w:val="00E74451"/>
    <w:rsid w:val="00E748B5"/>
    <w:rsid w:val="00E74957"/>
    <w:rsid w:val="00E74EC8"/>
    <w:rsid w:val="00E75036"/>
    <w:rsid w:val="00E75386"/>
    <w:rsid w:val="00E758A1"/>
    <w:rsid w:val="00E75DEB"/>
    <w:rsid w:val="00E76832"/>
    <w:rsid w:val="00E76D1F"/>
    <w:rsid w:val="00E77015"/>
    <w:rsid w:val="00E77017"/>
    <w:rsid w:val="00E77175"/>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81A"/>
    <w:rsid w:val="00E84AB8"/>
    <w:rsid w:val="00E84FDA"/>
    <w:rsid w:val="00E85271"/>
    <w:rsid w:val="00E85BAC"/>
    <w:rsid w:val="00E85C83"/>
    <w:rsid w:val="00E8622E"/>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2BC6"/>
    <w:rsid w:val="00E93025"/>
    <w:rsid w:val="00E93149"/>
    <w:rsid w:val="00E93276"/>
    <w:rsid w:val="00E93457"/>
    <w:rsid w:val="00E93F35"/>
    <w:rsid w:val="00E955FA"/>
    <w:rsid w:val="00E956FD"/>
    <w:rsid w:val="00E971FE"/>
    <w:rsid w:val="00E97C2F"/>
    <w:rsid w:val="00EA04FB"/>
    <w:rsid w:val="00EA0BA2"/>
    <w:rsid w:val="00EA0E90"/>
    <w:rsid w:val="00EA1864"/>
    <w:rsid w:val="00EA1F76"/>
    <w:rsid w:val="00EA20FE"/>
    <w:rsid w:val="00EA4C1F"/>
    <w:rsid w:val="00EA5469"/>
    <w:rsid w:val="00EA5B2B"/>
    <w:rsid w:val="00EA6041"/>
    <w:rsid w:val="00EA6A33"/>
    <w:rsid w:val="00EA6BD9"/>
    <w:rsid w:val="00EA7314"/>
    <w:rsid w:val="00EA737F"/>
    <w:rsid w:val="00EA74A8"/>
    <w:rsid w:val="00EA7EA7"/>
    <w:rsid w:val="00EB0239"/>
    <w:rsid w:val="00EB0AFA"/>
    <w:rsid w:val="00EB0C45"/>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B7A79"/>
    <w:rsid w:val="00EC0F44"/>
    <w:rsid w:val="00EC115E"/>
    <w:rsid w:val="00EC1362"/>
    <w:rsid w:val="00EC1472"/>
    <w:rsid w:val="00EC14F5"/>
    <w:rsid w:val="00EC18DA"/>
    <w:rsid w:val="00EC1F83"/>
    <w:rsid w:val="00EC238F"/>
    <w:rsid w:val="00EC291E"/>
    <w:rsid w:val="00EC2EEA"/>
    <w:rsid w:val="00EC3061"/>
    <w:rsid w:val="00EC35B4"/>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3A4"/>
    <w:rsid w:val="00ED19DB"/>
    <w:rsid w:val="00ED19EC"/>
    <w:rsid w:val="00ED2048"/>
    <w:rsid w:val="00ED22D6"/>
    <w:rsid w:val="00ED28F4"/>
    <w:rsid w:val="00ED2AAC"/>
    <w:rsid w:val="00ED2D91"/>
    <w:rsid w:val="00ED30A9"/>
    <w:rsid w:val="00ED3204"/>
    <w:rsid w:val="00ED37C2"/>
    <w:rsid w:val="00ED3FD9"/>
    <w:rsid w:val="00ED3FF1"/>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37"/>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B6F"/>
    <w:rsid w:val="00EE7173"/>
    <w:rsid w:val="00EE76B1"/>
    <w:rsid w:val="00EE7818"/>
    <w:rsid w:val="00EF0B59"/>
    <w:rsid w:val="00EF0F59"/>
    <w:rsid w:val="00EF0FF3"/>
    <w:rsid w:val="00EF1196"/>
    <w:rsid w:val="00EF1A5A"/>
    <w:rsid w:val="00EF1DEA"/>
    <w:rsid w:val="00EF20D2"/>
    <w:rsid w:val="00EF2B23"/>
    <w:rsid w:val="00EF3A01"/>
    <w:rsid w:val="00EF3F34"/>
    <w:rsid w:val="00EF4703"/>
    <w:rsid w:val="00EF4D0F"/>
    <w:rsid w:val="00EF4D9C"/>
    <w:rsid w:val="00EF52F1"/>
    <w:rsid w:val="00EF533D"/>
    <w:rsid w:val="00EF5FF8"/>
    <w:rsid w:val="00EF627C"/>
    <w:rsid w:val="00EF6F58"/>
    <w:rsid w:val="00EF6FA1"/>
    <w:rsid w:val="00EF71A3"/>
    <w:rsid w:val="00EF7935"/>
    <w:rsid w:val="00EF7C5F"/>
    <w:rsid w:val="00F010B7"/>
    <w:rsid w:val="00F01526"/>
    <w:rsid w:val="00F023A7"/>
    <w:rsid w:val="00F02EDC"/>
    <w:rsid w:val="00F039E2"/>
    <w:rsid w:val="00F03D55"/>
    <w:rsid w:val="00F041B8"/>
    <w:rsid w:val="00F041E6"/>
    <w:rsid w:val="00F04A95"/>
    <w:rsid w:val="00F0587F"/>
    <w:rsid w:val="00F058D3"/>
    <w:rsid w:val="00F05BF0"/>
    <w:rsid w:val="00F05E89"/>
    <w:rsid w:val="00F05F02"/>
    <w:rsid w:val="00F07F38"/>
    <w:rsid w:val="00F10169"/>
    <w:rsid w:val="00F1092B"/>
    <w:rsid w:val="00F10A38"/>
    <w:rsid w:val="00F1176A"/>
    <w:rsid w:val="00F11FF3"/>
    <w:rsid w:val="00F129F7"/>
    <w:rsid w:val="00F12B05"/>
    <w:rsid w:val="00F12B51"/>
    <w:rsid w:val="00F12B6D"/>
    <w:rsid w:val="00F12BF1"/>
    <w:rsid w:val="00F12CC9"/>
    <w:rsid w:val="00F12F4D"/>
    <w:rsid w:val="00F12FB0"/>
    <w:rsid w:val="00F13A10"/>
    <w:rsid w:val="00F13C4C"/>
    <w:rsid w:val="00F14135"/>
    <w:rsid w:val="00F1523B"/>
    <w:rsid w:val="00F15A71"/>
    <w:rsid w:val="00F16039"/>
    <w:rsid w:val="00F1603A"/>
    <w:rsid w:val="00F163AC"/>
    <w:rsid w:val="00F1689F"/>
    <w:rsid w:val="00F16DFC"/>
    <w:rsid w:val="00F16E57"/>
    <w:rsid w:val="00F17165"/>
    <w:rsid w:val="00F176D6"/>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1E4A"/>
    <w:rsid w:val="00F3332A"/>
    <w:rsid w:val="00F33962"/>
    <w:rsid w:val="00F34068"/>
    <w:rsid w:val="00F34183"/>
    <w:rsid w:val="00F3421F"/>
    <w:rsid w:val="00F3487B"/>
    <w:rsid w:val="00F34B64"/>
    <w:rsid w:val="00F350BB"/>
    <w:rsid w:val="00F35194"/>
    <w:rsid w:val="00F359DA"/>
    <w:rsid w:val="00F35ED7"/>
    <w:rsid w:val="00F36B72"/>
    <w:rsid w:val="00F37059"/>
    <w:rsid w:val="00F37626"/>
    <w:rsid w:val="00F37687"/>
    <w:rsid w:val="00F376EE"/>
    <w:rsid w:val="00F37E44"/>
    <w:rsid w:val="00F4001D"/>
    <w:rsid w:val="00F4019E"/>
    <w:rsid w:val="00F4175A"/>
    <w:rsid w:val="00F423F6"/>
    <w:rsid w:val="00F43528"/>
    <w:rsid w:val="00F43916"/>
    <w:rsid w:val="00F44306"/>
    <w:rsid w:val="00F44F84"/>
    <w:rsid w:val="00F45591"/>
    <w:rsid w:val="00F45971"/>
    <w:rsid w:val="00F462E2"/>
    <w:rsid w:val="00F466E6"/>
    <w:rsid w:val="00F467AF"/>
    <w:rsid w:val="00F472E2"/>
    <w:rsid w:val="00F47508"/>
    <w:rsid w:val="00F4786D"/>
    <w:rsid w:val="00F47948"/>
    <w:rsid w:val="00F47E43"/>
    <w:rsid w:val="00F508F3"/>
    <w:rsid w:val="00F50B8D"/>
    <w:rsid w:val="00F51133"/>
    <w:rsid w:val="00F51165"/>
    <w:rsid w:val="00F51C42"/>
    <w:rsid w:val="00F51CC4"/>
    <w:rsid w:val="00F51EAB"/>
    <w:rsid w:val="00F5214F"/>
    <w:rsid w:val="00F53747"/>
    <w:rsid w:val="00F53B5B"/>
    <w:rsid w:val="00F53EC1"/>
    <w:rsid w:val="00F541F1"/>
    <w:rsid w:val="00F54862"/>
    <w:rsid w:val="00F54AF1"/>
    <w:rsid w:val="00F551D6"/>
    <w:rsid w:val="00F55B3B"/>
    <w:rsid w:val="00F55C77"/>
    <w:rsid w:val="00F55CBC"/>
    <w:rsid w:val="00F55DCB"/>
    <w:rsid w:val="00F56426"/>
    <w:rsid w:val="00F5643F"/>
    <w:rsid w:val="00F56CB4"/>
    <w:rsid w:val="00F57B60"/>
    <w:rsid w:val="00F6040B"/>
    <w:rsid w:val="00F604F9"/>
    <w:rsid w:val="00F6068A"/>
    <w:rsid w:val="00F60C6F"/>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890"/>
    <w:rsid w:val="00F809C6"/>
    <w:rsid w:val="00F81408"/>
    <w:rsid w:val="00F815F4"/>
    <w:rsid w:val="00F832E4"/>
    <w:rsid w:val="00F83EBE"/>
    <w:rsid w:val="00F84205"/>
    <w:rsid w:val="00F85471"/>
    <w:rsid w:val="00F86C5F"/>
    <w:rsid w:val="00F86D62"/>
    <w:rsid w:val="00F874BB"/>
    <w:rsid w:val="00F87D79"/>
    <w:rsid w:val="00F90DA5"/>
    <w:rsid w:val="00F9118F"/>
    <w:rsid w:val="00F914C6"/>
    <w:rsid w:val="00F91EA3"/>
    <w:rsid w:val="00F923FB"/>
    <w:rsid w:val="00F925DE"/>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55"/>
    <w:rsid w:val="00FA4A6C"/>
    <w:rsid w:val="00FA4CAD"/>
    <w:rsid w:val="00FA4CFE"/>
    <w:rsid w:val="00FA4DC7"/>
    <w:rsid w:val="00FA4FF3"/>
    <w:rsid w:val="00FA5D15"/>
    <w:rsid w:val="00FA68CF"/>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5E"/>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5E2B"/>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3DDF"/>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049"/>
    <w:rsid w:val="00FF6225"/>
    <w:rsid w:val="00FF67D7"/>
    <w:rsid w:val="00FF7E40"/>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3"/>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4"/>
      </w:numPr>
    </w:pPr>
  </w:style>
  <w:style w:type="numbering" w:customStyle="1" w:styleId="Listaactual48">
    <w:name w:val="Lista actual48"/>
    <w:uiPriority w:val="99"/>
    <w:rsid w:val="006D0881"/>
    <w:pPr>
      <w:numPr>
        <w:numId w:val="65"/>
      </w:numPr>
    </w:pPr>
  </w:style>
  <w:style w:type="numbering" w:customStyle="1" w:styleId="Listaactual49">
    <w:name w:val="Lista actual49"/>
    <w:uiPriority w:val="99"/>
    <w:rsid w:val="00AA6DC4"/>
    <w:pPr>
      <w:numPr>
        <w:numId w:val="66"/>
      </w:numPr>
    </w:pPr>
  </w:style>
  <w:style w:type="numbering" w:customStyle="1" w:styleId="Listaactual50">
    <w:name w:val="Lista actual50"/>
    <w:uiPriority w:val="99"/>
    <w:rsid w:val="009651E7"/>
    <w:pPr>
      <w:numPr>
        <w:numId w:val="68"/>
      </w:numPr>
    </w:pPr>
  </w:style>
  <w:style w:type="numbering" w:customStyle="1" w:styleId="Listaactual52">
    <w:name w:val="Lista actual52"/>
    <w:uiPriority w:val="99"/>
    <w:rsid w:val="00DE7353"/>
    <w:pPr>
      <w:numPr>
        <w:numId w:val="69"/>
      </w:numPr>
    </w:pPr>
  </w:style>
  <w:style w:type="numbering" w:customStyle="1" w:styleId="Listaactual53">
    <w:name w:val="Lista actual53"/>
    <w:uiPriority w:val="99"/>
    <w:rsid w:val="00B36867"/>
    <w:pPr>
      <w:numPr>
        <w:numId w:val="70"/>
      </w:numPr>
    </w:pPr>
  </w:style>
  <w:style w:type="numbering" w:customStyle="1" w:styleId="Listaactual54">
    <w:name w:val="Lista actual54"/>
    <w:uiPriority w:val="99"/>
    <w:rsid w:val="00F472E2"/>
    <w:pPr>
      <w:numPr>
        <w:numId w:val="73"/>
      </w:numPr>
    </w:pPr>
  </w:style>
  <w:style w:type="numbering" w:customStyle="1" w:styleId="Listaactual55">
    <w:name w:val="Lista actual55"/>
    <w:uiPriority w:val="99"/>
    <w:rsid w:val="00BE2941"/>
    <w:pPr>
      <w:numPr>
        <w:numId w:val="7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m.edomex.gob.mx/sites/caem.edomex.gob.mx/files/files/TramitesServicios/Tarifas/Tarifas2025/Tlalnepantl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em.edomex.gob.mx/sites/caem.edomex.gob.mx/files/files/TramitesServicios/Tarifas/Tarifas2025/Tlalnepantla.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29FD-D3D8-49D1-A733-5C9E09E7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38</Pages>
  <Words>9187</Words>
  <Characters>50529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644</cp:revision>
  <cp:lastPrinted>2026-02-20T15:50:00Z</cp:lastPrinted>
  <dcterms:created xsi:type="dcterms:W3CDTF">2026-01-19T18:51:00Z</dcterms:created>
  <dcterms:modified xsi:type="dcterms:W3CDTF">2026-03-25T18:53:00Z</dcterms:modified>
</cp:coreProperties>
</file>