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28CF492" w:rsidR="00C877F6" w:rsidRPr="00E74BFD"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E74BF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926AE" w:rsidRPr="00E74BFD">
        <w:rPr>
          <w:rFonts w:ascii="Palatino Linotype" w:eastAsia="Palatino Linotype" w:hAnsi="Palatino Linotype" w:cs="Palatino Linotype"/>
          <w:b/>
          <w:sz w:val="22"/>
          <w:szCs w:val="22"/>
        </w:rPr>
        <w:t>veinticinco</w:t>
      </w:r>
      <w:r w:rsidR="008D6A68" w:rsidRPr="00E74BFD">
        <w:rPr>
          <w:rFonts w:ascii="Palatino Linotype" w:eastAsia="Palatino Linotype" w:hAnsi="Palatino Linotype" w:cs="Palatino Linotype"/>
          <w:sz w:val="22"/>
          <w:szCs w:val="22"/>
        </w:rPr>
        <w:t xml:space="preserve"> </w:t>
      </w:r>
      <w:r w:rsidR="00D52078" w:rsidRPr="00E74BFD">
        <w:rPr>
          <w:rFonts w:ascii="Palatino Linotype" w:eastAsia="Palatino Linotype" w:hAnsi="Palatino Linotype" w:cs="Palatino Linotype"/>
          <w:b/>
          <w:sz w:val="22"/>
          <w:szCs w:val="22"/>
        </w:rPr>
        <w:t xml:space="preserve">de </w:t>
      </w:r>
      <w:r w:rsidR="008D6A68" w:rsidRPr="00E74BFD">
        <w:rPr>
          <w:rFonts w:ascii="Palatino Linotype" w:eastAsia="Palatino Linotype" w:hAnsi="Palatino Linotype" w:cs="Palatino Linotype"/>
          <w:b/>
          <w:sz w:val="22"/>
          <w:szCs w:val="22"/>
        </w:rPr>
        <w:t>marzo</w:t>
      </w:r>
      <w:r w:rsidRPr="00E74BFD">
        <w:rPr>
          <w:rFonts w:ascii="Palatino Linotype" w:eastAsia="Palatino Linotype" w:hAnsi="Palatino Linotype" w:cs="Palatino Linotype"/>
          <w:sz w:val="22"/>
          <w:szCs w:val="22"/>
        </w:rPr>
        <w:t xml:space="preserve"> </w:t>
      </w:r>
      <w:r w:rsidR="000C6DFE" w:rsidRPr="00E74BFD">
        <w:rPr>
          <w:rFonts w:ascii="Palatino Linotype" w:eastAsia="Palatino Linotype" w:hAnsi="Palatino Linotype" w:cs="Palatino Linotype"/>
          <w:b/>
          <w:sz w:val="22"/>
          <w:szCs w:val="22"/>
        </w:rPr>
        <w:t>de dos mil veintiséis.</w:t>
      </w:r>
    </w:p>
    <w:p w14:paraId="7F051BA5"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02027E82" w14:textId="283501C0" w:rsidR="00C877F6" w:rsidRPr="00E74BFD" w:rsidRDefault="00F36565">
      <w:pPr>
        <w:spacing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VISTO</w:t>
      </w:r>
      <w:r w:rsidR="00CD6018" w:rsidRPr="00E74BFD">
        <w:rPr>
          <w:rFonts w:ascii="Palatino Linotype" w:eastAsia="Palatino Linotype" w:hAnsi="Palatino Linotype" w:cs="Palatino Linotype"/>
          <w:b/>
          <w:sz w:val="22"/>
          <w:szCs w:val="22"/>
        </w:rPr>
        <w:t>S</w:t>
      </w:r>
      <w:r w:rsidRPr="00E74BFD">
        <w:rPr>
          <w:rFonts w:ascii="Palatino Linotype" w:eastAsia="Palatino Linotype" w:hAnsi="Palatino Linotype" w:cs="Palatino Linotype"/>
          <w:b/>
          <w:sz w:val="22"/>
          <w:szCs w:val="22"/>
        </w:rPr>
        <w:t xml:space="preserve"> </w:t>
      </w:r>
      <w:r w:rsidR="00CD6018" w:rsidRPr="00E74BFD">
        <w:rPr>
          <w:rFonts w:ascii="Palatino Linotype" w:eastAsia="Palatino Linotype" w:hAnsi="Palatino Linotype" w:cs="Palatino Linotype"/>
          <w:b/>
          <w:sz w:val="22"/>
          <w:szCs w:val="22"/>
        </w:rPr>
        <w:t>los</w:t>
      </w:r>
      <w:r w:rsidRPr="00E74BFD">
        <w:rPr>
          <w:rFonts w:ascii="Palatino Linotype" w:eastAsia="Palatino Linotype" w:hAnsi="Palatino Linotype" w:cs="Palatino Linotype"/>
          <w:sz w:val="22"/>
          <w:szCs w:val="22"/>
        </w:rPr>
        <w:t xml:space="preserve"> expediente</w:t>
      </w:r>
      <w:r w:rsidR="00CD6018"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relativo</w:t>
      </w:r>
      <w:r w:rsidR="00CD6018"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a</w:t>
      </w:r>
      <w:r w:rsidR="00CD6018"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sz w:val="22"/>
          <w:szCs w:val="22"/>
        </w:rPr>
        <w:t>l</w:t>
      </w:r>
      <w:r w:rsidR="00CD6018" w:rsidRPr="00E74BFD">
        <w:rPr>
          <w:rFonts w:ascii="Palatino Linotype" w:eastAsia="Palatino Linotype" w:hAnsi="Palatino Linotype" w:cs="Palatino Linotype"/>
          <w:sz w:val="22"/>
          <w:szCs w:val="22"/>
        </w:rPr>
        <w:t>os</w:t>
      </w:r>
      <w:r w:rsidRPr="00E74BFD">
        <w:rPr>
          <w:rFonts w:ascii="Palatino Linotype" w:eastAsia="Palatino Linotype" w:hAnsi="Palatino Linotype" w:cs="Palatino Linotype"/>
          <w:sz w:val="22"/>
          <w:szCs w:val="22"/>
        </w:rPr>
        <w:t xml:space="preserve"> recurso</w:t>
      </w:r>
      <w:r w:rsidR="00CD6018"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de revisión </w:t>
      </w:r>
      <w:r w:rsidR="002926AE" w:rsidRPr="00E74BFD">
        <w:rPr>
          <w:rFonts w:ascii="Palatino Linotype" w:eastAsia="Palatino Linotype" w:hAnsi="Palatino Linotype" w:cs="Palatino Linotype"/>
          <w:b/>
          <w:sz w:val="22"/>
          <w:szCs w:val="22"/>
        </w:rPr>
        <w:t>09594/INFOEM/IP/RR/2025</w:t>
      </w:r>
      <w:r w:rsidRPr="00E74BFD">
        <w:rPr>
          <w:rFonts w:ascii="Palatino Linotype" w:eastAsia="Palatino Linotype" w:hAnsi="Palatino Linotype" w:cs="Palatino Linotype"/>
          <w:b/>
          <w:sz w:val="22"/>
          <w:szCs w:val="22"/>
        </w:rPr>
        <w:t>,</w:t>
      </w:r>
      <w:r w:rsidR="00CD6018" w:rsidRPr="00E74BFD">
        <w:rPr>
          <w:rFonts w:ascii="Palatino Linotype" w:eastAsia="Palatino Linotype" w:hAnsi="Palatino Linotype" w:cs="Palatino Linotype"/>
          <w:b/>
          <w:sz w:val="22"/>
          <w:szCs w:val="22"/>
        </w:rPr>
        <w:t xml:space="preserve"> 09599/INFOEM/IP/RR/2025, 09600/INFOEM/IP/RR/2025 y 10162/INFOEM/IP/RR/2025</w:t>
      </w:r>
      <w:r w:rsidRPr="00E74BFD">
        <w:rPr>
          <w:rFonts w:ascii="Palatino Linotype" w:eastAsia="Palatino Linotype" w:hAnsi="Palatino Linotype" w:cs="Palatino Linotype"/>
          <w:b/>
          <w:sz w:val="22"/>
          <w:szCs w:val="22"/>
        </w:rPr>
        <w:t xml:space="preserve"> </w:t>
      </w:r>
      <w:r w:rsidRPr="00E74BFD">
        <w:rPr>
          <w:rFonts w:ascii="Palatino Linotype" w:eastAsia="Palatino Linotype" w:hAnsi="Palatino Linotype" w:cs="Palatino Linotype"/>
          <w:sz w:val="22"/>
          <w:szCs w:val="22"/>
        </w:rPr>
        <w:t>interpuesto</w:t>
      </w:r>
      <w:r w:rsidR="006944DE" w:rsidRPr="00E74BFD">
        <w:rPr>
          <w:rFonts w:ascii="Palatino Linotype" w:eastAsia="Palatino Linotype" w:hAnsi="Palatino Linotype" w:cs="Palatino Linotype"/>
          <w:sz w:val="22"/>
          <w:szCs w:val="22"/>
        </w:rPr>
        <w:t xml:space="preserve"> por un </w:t>
      </w:r>
      <w:r w:rsidR="006944DE" w:rsidRPr="00E74BFD">
        <w:rPr>
          <w:rFonts w:ascii="Palatino Linotype" w:eastAsia="Palatino Linotype" w:hAnsi="Palatino Linotype" w:cs="Palatino Linotype"/>
          <w:b/>
          <w:sz w:val="22"/>
          <w:szCs w:val="22"/>
        </w:rPr>
        <w:t>Usuario que no proporcionó su nombre</w:t>
      </w:r>
      <w:r w:rsidR="006944DE" w:rsidRPr="00E74BFD">
        <w:rPr>
          <w:rFonts w:ascii="Palatino Linotype" w:eastAsia="Palatino Linotype" w:hAnsi="Palatino Linotype" w:cs="Palatino Linotype"/>
          <w:sz w:val="22"/>
          <w:szCs w:val="22"/>
        </w:rPr>
        <w:t>,</w:t>
      </w:r>
      <w:r w:rsidRPr="00E74BFD">
        <w:rPr>
          <w:rFonts w:ascii="Palatino Linotype" w:eastAsia="Palatino Linotype" w:hAnsi="Palatino Linotype" w:cs="Palatino Linotype"/>
          <w:sz w:val="22"/>
          <w:szCs w:val="22"/>
        </w:rPr>
        <w:t xml:space="preserve"> en lo sucesivo la parte </w:t>
      </w:r>
      <w:r w:rsidRPr="00E74BFD">
        <w:rPr>
          <w:rFonts w:ascii="Palatino Linotype" w:eastAsia="Palatino Linotype" w:hAnsi="Palatino Linotype" w:cs="Palatino Linotype"/>
          <w:b/>
          <w:sz w:val="22"/>
          <w:szCs w:val="22"/>
        </w:rPr>
        <w:t>Recurrente</w:t>
      </w:r>
      <w:r w:rsidRPr="00E74BFD">
        <w:rPr>
          <w:rFonts w:ascii="Palatino Linotype" w:eastAsia="Palatino Linotype" w:hAnsi="Palatino Linotype" w:cs="Palatino Linotype"/>
          <w:sz w:val="22"/>
          <w:szCs w:val="22"/>
        </w:rPr>
        <w:t xml:space="preserve">, en contra de la respuesta a la solicitud de información por parte del </w:t>
      </w:r>
      <w:r w:rsidR="000C6DFE" w:rsidRPr="00E74BFD">
        <w:rPr>
          <w:rFonts w:ascii="Palatino Linotype" w:eastAsia="Palatino Linotype" w:hAnsi="Palatino Linotype" w:cs="Palatino Linotype"/>
          <w:b/>
          <w:sz w:val="22"/>
          <w:szCs w:val="22"/>
        </w:rPr>
        <w:t>Ayuntamiento de Toluca</w:t>
      </w:r>
      <w:r w:rsidRPr="00E74BFD">
        <w:rPr>
          <w:rFonts w:ascii="Palatino Linotype" w:eastAsia="Palatino Linotype" w:hAnsi="Palatino Linotype" w:cs="Palatino Linotype"/>
          <w:sz w:val="22"/>
          <w:szCs w:val="22"/>
        </w:rPr>
        <w:t xml:space="preserve">, en lo sucesivo el </w:t>
      </w:r>
      <w:r w:rsidRPr="00E74BFD">
        <w:rPr>
          <w:rFonts w:ascii="Palatino Linotype" w:eastAsia="Palatino Linotype" w:hAnsi="Palatino Linotype" w:cs="Palatino Linotype"/>
          <w:b/>
          <w:sz w:val="22"/>
          <w:szCs w:val="22"/>
        </w:rPr>
        <w:t xml:space="preserve">Sujeto Obligado; </w:t>
      </w:r>
      <w:r w:rsidRPr="00E74BFD">
        <w:rPr>
          <w:rFonts w:ascii="Palatino Linotype" w:eastAsia="Palatino Linotype" w:hAnsi="Palatino Linotype" w:cs="Palatino Linotype"/>
          <w:sz w:val="22"/>
          <w:szCs w:val="22"/>
        </w:rPr>
        <w:t>se procede a dictar la presente resolución, con base en lo siguiente.</w:t>
      </w:r>
      <w:r w:rsidR="005C2ED1" w:rsidRPr="00E74BFD">
        <w:rPr>
          <w:rFonts w:ascii="Palatino Linotype" w:eastAsia="Palatino Linotype" w:hAnsi="Palatino Linotype" w:cs="Palatino Linotype"/>
          <w:sz w:val="22"/>
          <w:szCs w:val="22"/>
        </w:rPr>
        <w:t xml:space="preserve"> </w:t>
      </w:r>
      <w:r w:rsidR="00F44930" w:rsidRPr="00E74BFD">
        <w:rPr>
          <w:rFonts w:ascii="Palatino Linotype" w:eastAsia="Palatino Linotype" w:hAnsi="Palatino Linotype" w:cs="Palatino Linotype"/>
          <w:sz w:val="22"/>
          <w:szCs w:val="22"/>
        </w:rPr>
        <w:t xml:space="preserve"> </w:t>
      </w:r>
    </w:p>
    <w:p w14:paraId="34BBF48E"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E74BFD" w:rsidRDefault="00F36565">
      <w:pPr>
        <w:spacing w:line="360" w:lineRule="auto"/>
        <w:ind w:right="49"/>
        <w:jc w:val="center"/>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I.</w:t>
      </w:r>
      <w:r w:rsidRPr="00E74BFD">
        <w:rPr>
          <w:rFonts w:ascii="Palatino Linotype" w:eastAsia="Palatino Linotype" w:hAnsi="Palatino Linotype" w:cs="Palatino Linotype"/>
          <w:b/>
          <w:sz w:val="22"/>
          <w:szCs w:val="22"/>
        </w:rPr>
        <w:tab/>
        <w:t>A N T E C E D E N T E S</w:t>
      </w:r>
      <w:r w:rsidR="005C74CB" w:rsidRPr="00E74BFD">
        <w:rPr>
          <w:rFonts w:ascii="Palatino Linotype" w:eastAsia="Palatino Linotype" w:hAnsi="Palatino Linotype" w:cs="Palatino Linotype"/>
          <w:b/>
          <w:sz w:val="22"/>
          <w:szCs w:val="22"/>
        </w:rPr>
        <w:t xml:space="preserve"> </w:t>
      </w:r>
    </w:p>
    <w:p w14:paraId="3ACFD56D"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4EEACF59" w14:textId="403FF0C9"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1.</w:t>
      </w: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sz w:val="22"/>
          <w:szCs w:val="22"/>
        </w:rPr>
        <w:t xml:space="preserve">Solicitud </w:t>
      </w:r>
      <w:r w:rsidR="00D3382D" w:rsidRPr="00E74BFD">
        <w:rPr>
          <w:rFonts w:ascii="Palatino Linotype" w:eastAsia="Palatino Linotype" w:hAnsi="Palatino Linotype" w:cs="Palatino Linotype"/>
          <w:b/>
          <w:sz w:val="22"/>
          <w:szCs w:val="22"/>
        </w:rPr>
        <w:t xml:space="preserve">de </w:t>
      </w:r>
      <w:r w:rsidR="009456FA" w:rsidRPr="00E74BFD">
        <w:rPr>
          <w:rFonts w:ascii="Palatino Linotype" w:eastAsia="Palatino Linotype" w:hAnsi="Palatino Linotype" w:cs="Palatino Linotype"/>
          <w:b/>
          <w:sz w:val="22"/>
          <w:szCs w:val="22"/>
        </w:rPr>
        <w:t xml:space="preserve">Acceso a la Información. El </w:t>
      </w:r>
      <w:r w:rsidR="00D42C47" w:rsidRPr="00E74BFD">
        <w:rPr>
          <w:rFonts w:ascii="Palatino Linotype" w:eastAsia="Palatino Linotype" w:hAnsi="Palatino Linotype" w:cs="Palatino Linotype"/>
          <w:b/>
          <w:sz w:val="22"/>
          <w:szCs w:val="22"/>
        </w:rPr>
        <w:t>d</w:t>
      </w:r>
      <w:r w:rsidR="002926AE" w:rsidRPr="00E74BFD">
        <w:rPr>
          <w:rFonts w:ascii="Palatino Linotype" w:eastAsia="Palatino Linotype" w:hAnsi="Palatino Linotype" w:cs="Palatino Linotype"/>
          <w:b/>
          <w:sz w:val="22"/>
          <w:szCs w:val="22"/>
        </w:rPr>
        <w:t>iecinueve</w:t>
      </w:r>
      <w:r w:rsidR="00287278" w:rsidRPr="00E74BFD">
        <w:rPr>
          <w:rFonts w:ascii="Palatino Linotype" w:eastAsia="Palatino Linotype" w:hAnsi="Palatino Linotype" w:cs="Palatino Linotype"/>
          <w:b/>
          <w:sz w:val="22"/>
          <w:szCs w:val="22"/>
        </w:rPr>
        <w:t xml:space="preserve"> </w:t>
      </w:r>
      <w:r w:rsidR="00D3382D" w:rsidRPr="00E74BFD">
        <w:rPr>
          <w:rFonts w:ascii="Palatino Linotype" w:eastAsia="Palatino Linotype" w:hAnsi="Palatino Linotype" w:cs="Palatino Linotype"/>
          <w:b/>
          <w:sz w:val="22"/>
          <w:szCs w:val="22"/>
        </w:rPr>
        <w:t xml:space="preserve">de </w:t>
      </w:r>
      <w:r w:rsidR="008D6A68" w:rsidRPr="00E74BFD">
        <w:rPr>
          <w:rFonts w:ascii="Palatino Linotype" w:eastAsia="Palatino Linotype" w:hAnsi="Palatino Linotype" w:cs="Palatino Linotype"/>
          <w:b/>
          <w:sz w:val="22"/>
          <w:szCs w:val="22"/>
        </w:rPr>
        <w:t>junio</w:t>
      </w:r>
      <w:r w:rsidR="000A4049" w:rsidRPr="00E74BFD">
        <w:rPr>
          <w:rFonts w:ascii="Palatino Linotype" w:eastAsia="Palatino Linotype" w:hAnsi="Palatino Linotype" w:cs="Palatino Linotype"/>
          <w:b/>
          <w:sz w:val="22"/>
          <w:szCs w:val="22"/>
        </w:rPr>
        <w:t xml:space="preserve"> y tres de julio</w:t>
      </w:r>
      <w:r w:rsidRPr="00E74BFD">
        <w:rPr>
          <w:rFonts w:ascii="Palatino Linotype" w:eastAsia="Palatino Linotype" w:hAnsi="Palatino Linotype" w:cs="Palatino Linotype"/>
          <w:b/>
          <w:sz w:val="22"/>
          <w:szCs w:val="22"/>
        </w:rPr>
        <w:t xml:space="preserve"> de dos mil veinticinco</w:t>
      </w: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sz w:val="22"/>
          <w:szCs w:val="22"/>
        </w:rPr>
        <w:t>LA PARTE</w:t>
      </w: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sz w:val="22"/>
          <w:szCs w:val="22"/>
        </w:rPr>
        <w:t>RECURRENTE</w:t>
      </w:r>
      <w:r w:rsidRPr="00E74BFD">
        <w:rPr>
          <w:rFonts w:ascii="Palatino Linotype" w:eastAsia="Palatino Linotype" w:hAnsi="Palatino Linotype" w:cs="Palatino Linotype"/>
          <w:sz w:val="22"/>
          <w:szCs w:val="22"/>
        </w:rPr>
        <w:t xml:space="preserve"> formuló </w:t>
      </w:r>
      <w:r w:rsidR="000A4049" w:rsidRPr="00E74BFD">
        <w:rPr>
          <w:rFonts w:ascii="Palatino Linotype" w:eastAsia="Palatino Linotype" w:hAnsi="Palatino Linotype" w:cs="Palatino Linotype"/>
          <w:sz w:val="22"/>
          <w:szCs w:val="22"/>
        </w:rPr>
        <w:t xml:space="preserve">las </w:t>
      </w:r>
      <w:r w:rsidRPr="00E74BFD">
        <w:rPr>
          <w:rFonts w:ascii="Palatino Linotype" w:eastAsia="Palatino Linotype" w:hAnsi="Palatino Linotype" w:cs="Palatino Linotype"/>
          <w:sz w:val="22"/>
          <w:szCs w:val="22"/>
        </w:rPr>
        <w:t>solicitud</w:t>
      </w:r>
      <w:r w:rsidR="000A4049" w:rsidRPr="00E74BFD">
        <w:rPr>
          <w:rFonts w:ascii="Palatino Linotype" w:eastAsia="Palatino Linotype" w:hAnsi="Palatino Linotype" w:cs="Palatino Linotype"/>
          <w:sz w:val="22"/>
          <w:szCs w:val="22"/>
        </w:rPr>
        <w:t>es</w:t>
      </w:r>
      <w:r w:rsidRPr="00E74BFD">
        <w:rPr>
          <w:rFonts w:ascii="Palatino Linotype" w:eastAsia="Palatino Linotype" w:hAnsi="Palatino Linotype" w:cs="Palatino Linotype"/>
          <w:sz w:val="22"/>
          <w:szCs w:val="22"/>
        </w:rPr>
        <w:t xml:space="preserve"> de acceso a información pública a través del </w:t>
      </w:r>
      <w:r w:rsidRPr="00E74BFD">
        <w:rPr>
          <w:rFonts w:ascii="Palatino Linotype" w:eastAsia="Palatino Linotype" w:hAnsi="Palatino Linotype" w:cs="Palatino Linotype"/>
          <w:b/>
          <w:sz w:val="22"/>
          <w:szCs w:val="22"/>
        </w:rPr>
        <w:t>SAIMEX</w:t>
      </w:r>
      <w:r w:rsidRPr="00E74BFD">
        <w:rPr>
          <w:rFonts w:ascii="Palatino Linotype" w:eastAsia="Palatino Linotype" w:hAnsi="Palatino Linotype" w:cs="Palatino Linotype"/>
          <w:sz w:val="22"/>
          <w:szCs w:val="22"/>
        </w:rPr>
        <w:t>, en la</w:t>
      </w:r>
      <w:r w:rsidR="000A4049"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que requirió lo siguiente: </w:t>
      </w:r>
    </w:p>
    <w:p w14:paraId="1EA14936" w14:textId="77777777" w:rsidR="00DE32D0" w:rsidRPr="00E74BFD" w:rsidRDefault="00DE32D0">
      <w:pPr>
        <w:spacing w:line="360" w:lineRule="auto"/>
        <w:jc w:val="both"/>
        <w:rPr>
          <w:rFonts w:ascii="Palatino Linotype" w:eastAsia="Palatino Linotype" w:hAnsi="Palatino Linotype" w:cs="Palatino Linotype"/>
          <w:sz w:val="22"/>
          <w:szCs w:val="22"/>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12"/>
      </w:tblGrid>
      <w:tr w:rsidR="00B21EE3" w:rsidRPr="00E74BFD" w14:paraId="483DB609" w14:textId="77777777" w:rsidTr="00CD6018">
        <w:trPr>
          <w:jc w:val="center"/>
        </w:trPr>
        <w:tc>
          <w:tcPr>
            <w:tcW w:w="2830" w:type="dxa"/>
            <w:shd w:val="clear" w:color="auto" w:fill="D0CECE"/>
          </w:tcPr>
          <w:p w14:paraId="4BA4D862" w14:textId="77777777" w:rsidR="00CD6018" w:rsidRPr="00E74BFD" w:rsidRDefault="00CD6018" w:rsidP="00CD6018">
            <w:pPr>
              <w:spacing w:line="360" w:lineRule="auto"/>
              <w:jc w:val="center"/>
              <w:rPr>
                <w:rFonts w:ascii="Palatino Linotype" w:eastAsia="Palatino Linotype" w:hAnsi="Palatino Linotype" w:cs="Palatino Linotype"/>
                <w:b/>
                <w:bCs/>
                <w:sz w:val="22"/>
                <w:szCs w:val="22"/>
              </w:rPr>
            </w:pPr>
            <w:bookmarkStart w:id="1" w:name="_heading=h.3znysh7" w:colFirst="0" w:colLast="0"/>
            <w:bookmarkEnd w:id="1"/>
            <w:r w:rsidRPr="00E74BFD">
              <w:rPr>
                <w:rFonts w:ascii="Palatino Linotype" w:eastAsia="Palatino Linotype" w:hAnsi="Palatino Linotype" w:cs="Palatino Linotype"/>
                <w:b/>
                <w:bCs/>
                <w:sz w:val="22"/>
                <w:szCs w:val="22"/>
              </w:rPr>
              <w:t>Solicitud</w:t>
            </w:r>
          </w:p>
        </w:tc>
        <w:tc>
          <w:tcPr>
            <w:tcW w:w="5812" w:type="dxa"/>
            <w:shd w:val="clear" w:color="auto" w:fill="D0CECE"/>
          </w:tcPr>
          <w:p w14:paraId="0E0DF35C" w14:textId="77777777" w:rsidR="00CD6018" w:rsidRPr="00E74BFD" w:rsidRDefault="00CD6018" w:rsidP="00CD6018">
            <w:pPr>
              <w:spacing w:line="360" w:lineRule="auto"/>
              <w:ind w:right="167"/>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Información requerida.</w:t>
            </w:r>
          </w:p>
        </w:tc>
      </w:tr>
      <w:tr w:rsidR="00B21EE3" w:rsidRPr="00E74BFD" w14:paraId="5CD9C995" w14:textId="77777777" w:rsidTr="00CD6018">
        <w:trPr>
          <w:jc w:val="center"/>
        </w:trPr>
        <w:tc>
          <w:tcPr>
            <w:tcW w:w="2830" w:type="dxa"/>
          </w:tcPr>
          <w:p w14:paraId="027D5828" w14:textId="75A987F1" w:rsidR="00CD6018" w:rsidRPr="00E74BFD" w:rsidRDefault="00CD6018" w:rsidP="00CD6018">
            <w:pPr>
              <w:pBdr>
                <w:top w:val="nil"/>
                <w:left w:val="nil"/>
                <w:bottom w:val="nil"/>
                <w:right w:val="nil"/>
                <w:between w:val="nil"/>
              </w:pBdr>
              <w:spacing w:line="360" w:lineRule="auto"/>
              <w:ind w:left="-255" w:right="-108"/>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03556/TOLUCA/IP/2025</w:t>
            </w:r>
          </w:p>
        </w:tc>
        <w:tc>
          <w:tcPr>
            <w:tcW w:w="5812" w:type="dxa"/>
          </w:tcPr>
          <w:p w14:paraId="1DABA4B1" w14:textId="3B7B0323" w:rsidR="00CD6018" w:rsidRPr="00E74BFD" w:rsidRDefault="00CD6018" w:rsidP="00CD6018">
            <w:pPr>
              <w:spacing w:line="276" w:lineRule="auto"/>
              <w:jc w:val="both"/>
              <w:rPr>
                <w:rFonts w:ascii="Palatino Linotype" w:eastAsia="Palatino Linotype" w:hAnsi="Palatino Linotype" w:cs="Palatino Linotype"/>
                <w:i/>
                <w:iCs/>
                <w:sz w:val="22"/>
                <w:szCs w:val="22"/>
              </w:rPr>
            </w:pPr>
            <w:r w:rsidRPr="00E74BFD">
              <w:rPr>
                <w:rFonts w:ascii="Palatino Linotype" w:eastAsia="Palatino Linotype" w:hAnsi="Palatino Linotype" w:cs="Palatino Linotype"/>
                <w:i/>
                <w:iCs/>
                <w:sz w:val="22"/>
                <w:szCs w:val="22"/>
              </w:rPr>
              <w:t xml:space="preserve">Todos los oficios firmados por el presidente municipal, unidad de </w:t>
            </w:r>
            <w:proofErr w:type="spellStart"/>
            <w:r w:rsidRPr="00E74BFD">
              <w:rPr>
                <w:rFonts w:ascii="Palatino Linotype" w:eastAsia="Palatino Linotype" w:hAnsi="Palatino Linotype" w:cs="Palatino Linotype"/>
                <w:i/>
                <w:iCs/>
                <w:sz w:val="22"/>
                <w:szCs w:val="22"/>
              </w:rPr>
              <w:t>transaprencia</w:t>
            </w:r>
            <w:proofErr w:type="spellEnd"/>
            <w:r w:rsidRPr="00E74BFD">
              <w:rPr>
                <w:rFonts w:ascii="Palatino Linotype" w:eastAsia="Palatino Linotype" w:hAnsi="Palatino Linotype" w:cs="Palatino Linotype"/>
                <w:i/>
                <w:iCs/>
                <w:sz w:val="22"/>
                <w:szCs w:val="22"/>
              </w:rPr>
              <w:t xml:space="preserve"> y el secretario del ayuntamiento de abril 2025</w:t>
            </w:r>
          </w:p>
        </w:tc>
      </w:tr>
      <w:tr w:rsidR="00B21EE3" w:rsidRPr="00E74BFD" w14:paraId="55A570BF" w14:textId="77777777" w:rsidTr="00CD6018">
        <w:trPr>
          <w:jc w:val="center"/>
        </w:trPr>
        <w:tc>
          <w:tcPr>
            <w:tcW w:w="2830" w:type="dxa"/>
          </w:tcPr>
          <w:p w14:paraId="5847578A" w14:textId="1CA4D4EA" w:rsidR="00CD6018" w:rsidRPr="00E74BFD" w:rsidRDefault="00CD6018" w:rsidP="00CD60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03555/TOLUCA/IP/2025</w:t>
            </w:r>
          </w:p>
        </w:tc>
        <w:tc>
          <w:tcPr>
            <w:tcW w:w="5812" w:type="dxa"/>
          </w:tcPr>
          <w:p w14:paraId="43F62991" w14:textId="61A43AFE" w:rsidR="00CD6018" w:rsidRPr="00E74BFD" w:rsidRDefault="00CD6018" w:rsidP="00CD6018">
            <w:pPr>
              <w:spacing w:line="276" w:lineRule="auto"/>
              <w:jc w:val="both"/>
              <w:rPr>
                <w:rFonts w:ascii="Palatino Linotype" w:eastAsia="Palatino Linotype" w:hAnsi="Palatino Linotype" w:cs="Palatino Linotype"/>
                <w:i/>
                <w:iCs/>
                <w:sz w:val="22"/>
                <w:szCs w:val="22"/>
              </w:rPr>
            </w:pPr>
            <w:r w:rsidRPr="00E74BFD">
              <w:rPr>
                <w:rFonts w:ascii="Palatino Linotype" w:eastAsia="Palatino Linotype" w:hAnsi="Palatino Linotype" w:cs="Palatino Linotype"/>
                <w:i/>
                <w:iCs/>
                <w:sz w:val="22"/>
                <w:szCs w:val="22"/>
              </w:rPr>
              <w:t xml:space="preserve">Todos los oficios firmados por el presidente municipal, unidad de </w:t>
            </w:r>
            <w:proofErr w:type="spellStart"/>
            <w:r w:rsidRPr="00E74BFD">
              <w:rPr>
                <w:rFonts w:ascii="Palatino Linotype" w:eastAsia="Palatino Linotype" w:hAnsi="Palatino Linotype" w:cs="Palatino Linotype"/>
                <w:i/>
                <w:iCs/>
                <w:sz w:val="22"/>
                <w:szCs w:val="22"/>
              </w:rPr>
              <w:t>transaprencia</w:t>
            </w:r>
            <w:proofErr w:type="spellEnd"/>
            <w:r w:rsidRPr="00E74BFD">
              <w:rPr>
                <w:rFonts w:ascii="Palatino Linotype" w:eastAsia="Palatino Linotype" w:hAnsi="Palatino Linotype" w:cs="Palatino Linotype"/>
                <w:i/>
                <w:iCs/>
                <w:sz w:val="22"/>
                <w:szCs w:val="22"/>
              </w:rPr>
              <w:t xml:space="preserve"> y el secretario del ayuntamiento de marzo 2025</w:t>
            </w:r>
          </w:p>
        </w:tc>
      </w:tr>
      <w:tr w:rsidR="00B21EE3" w:rsidRPr="00E74BFD" w14:paraId="6B4E314A" w14:textId="77777777" w:rsidTr="00CD6018">
        <w:trPr>
          <w:jc w:val="center"/>
        </w:trPr>
        <w:tc>
          <w:tcPr>
            <w:tcW w:w="2830" w:type="dxa"/>
          </w:tcPr>
          <w:p w14:paraId="16C5044F" w14:textId="5DB08786" w:rsidR="00CD6018" w:rsidRPr="00E74BFD" w:rsidRDefault="00CD6018" w:rsidP="00CD6018">
            <w:pPr>
              <w:spacing w:line="360" w:lineRule="auto"/>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03554/TOLUCA/IP/2025</w:t>
            </w:r>
          </w:p>
        </w:tc>
        <w:tc>
          <w:tcPr>
            <w:tcW w:w="5812" w:type="dxa"/>
          </w:tcPr>
          <w:p w14:paraId="1F431375" w14:textId="18FB83CC" w:rsidR="00CD6018" w:rsidRPr="00E74BFD" w:rsidRDefault="00CD6018" w:rsidP="00CD6018">
            <w:pPr>
              <w:spacing w:line="276" w:lineRule="auto"/>
              <w:jc w:val="both"/>
              <w:rPr>
                <w:rFonts w:ascii="Palatino Linotype" w:eastAsia="Palatino Linotype" w:hAnsi="Palatino Linotype" w:cs="Palatino Linotype"/>
                <w:i/>
                <w:iCs/>
                <w:sz w:val="22"/>
                <w:szCs w:val="22"/>
              </w:rPr>
            </w:pPr>
            <w:r w:rsidRPr="00E74BFD">
              <w:rPr>
                <w:rFonts w:ascii="Palatino Linotype" w:eastAsia="Palatino Linotype" w:hAnsi="Palatino Linotype" w:cs="Palatino Linotype"/>
                <w:i/>
                <w:iCs/>
                <w:sz w:val="22"/>
                <w:szCs w:val="22"/>
              </w:rPr>
              <w:t xml:space="preserve">Todos los oficios firmados por el presidente municipal, unidad de </w:t>
            </w:r>
            <w:proofErr w:type="spellStart"/>
            <w:r w:rsidRPr="00E74BFD">
              <w:rPr>
                <w:rFonts w:ascii="Palatino Linotype" w:eastAsia="Palatino Linotype" w:hAnsi="Palatino Linotype" w:cs="Palatino Linotype"/>
                <w:i/>
                <w:iCs/>
                <w:sz w:val="22"/>
                <w:szCs w:val="22"/>
              </w:rPr>
              <w:t>transaprencia</w:t>
            </w:r>
            <w:proofErr w:type="spellEnd"/>
            <w:r w:rsidRPr="00E74BFD">
              <w:rPr>
                <w:rFonts w:ascii="Palatino Linotype" w:eastAsia="Palatino Linotype" w:hAnsi="Palatino Linotype" w:cs="Palatino Linotype"/>
                <w:i/>
                <w:iCs/>
                <w:sz w:val="22"/>
                <w:szCs w:val="22"/>
              </w:rPr>
              <w:t xml:space="preserve"> y el secretario del ayuntamiento de febrero 2025</w:t>
            </w:r>
          </w:p>
        </w:tc>
      </w:tr>
      <w:tr w:rsidR="00CD6018" w:rsidRPr="00E74BFD" w14:paraId="08DBB91B" w14:textId="77777777" w:rsidTr="00CD6018">
        <w:trPr>
          <w:jc w:val="center"/>
        </w:trPr>
        <w:tc>
          <w:tcPr>
            <w:tcW w:w="2830" w:type="dxa"/>
          </w:tcPr>
          <w:p w14:paraId="31C5D028" w14:textId="43B5D42E" w:rsidR="00CD6018" w:rsidRPr="00E74BFD" w:rsidRDefault="00CD6018" w:rsidP="00CD60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03806/TOLUCA/IP/2025</w:t>
            </w:r>
          </w:p>
        </w:tc>
        <w:tc>
          <w:tcPr>
            <w:tcW w:w="5812" w:type="dxa"/>
          </w:tcPr>
          <w:p w14:paraId="0CCF5425" w14:textId="14EAD1DC" w:rsidR="00CD6018" w:rsidRPr="00E74BFD" w:rsidRDefault="00CD6018" w:rsidP="00CD6018">
            <w:pPr>
              <w:jc w:val="both"/>
              <w:rPr>
                <w:rFonts w:ascii="Palatino Linotype" w:eastAsia="Palatino Linotype" w:hAnsi="Palatino Linotype" w:cs="Palatino Linotype"/>
                <w:i/>
                <w:iCs/>
                <w:sz w:val="22"/>
                <w:szCs w:val="22"/>
              </w:rPr>
            </w:pPr>
            <w:r w:rsidRPr="00E74BFD">
              <w:rPr>
                <w:rFonts w:ascii="Palatino Linotype" w:hAnsi="Palatino Linotype"/>
                <w:i/>
                <w:sz w:val="22"/>
                <w:szCs w:val="14"/>
              </w:rPr>
              <w:t>Todos los oficios recibidos de Presidencia en la Unidad de Transparencia del año 2025</w:t>
            </w:r>
          </w:p>
        </w:tc>
      </w:tr>
    </w:tbl>
    <w:p w14:paraId="1861AE9B" w14:textId="77777777" w:rsidR="00C877F6" w:rsidRPr="00E74BFD"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E74BFD" w:rsidRDefault="00F36565">
      <w:pPr>
        <w:spacing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Modalidad elegida para la entrega de la información:</w:t>
      </w:r>
      <w:r w:rsidRPr="00E74BFD">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E74BFD" w:rsidRDefault="00C877F6">
      <w:pPr>
        <w:widowControl w:val="0"/>
        <w:spacing w:line="360" w:lineRule="auto"/>
        <w:jc w:val="both"/>
        <w:rPr>
          <w:rFonts w:ascii="Palatino Linotype" w:eastAsia="Palatino Linotype" w:hAnsi="Palatino Linotype" w:cs="Palatino Linotype"/>
          <w:b/>
          <w:sz w:val="22"/>
          <w:szCs w:val="22"/>
        </w:rPr>
      </w:pPr>
    </w:p>
    <w:p w14:paraId="46E266A9" w14:textId="5B0B6453" w:rsidR="00C877F6" w:rsidRPr="00E74BFD" w:rsidRDefault="00F36565">
      <w:pPr>
        <w:widowControl w:val="0"/>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2. Respuesta.</w:t>
      </w:r>
      <w:r w:rsidRPr="00E74BFD">
        <w:rPr>
          <w:rFonts w:ascii="Palatino Linotype" w:eastAsia="Palatino Linotype" w:hAnsi="Palatino Linotype" w:cs="Palatino Linotype"/>
          <w:sz w:val="22"/>
          <w:szCs w:val="22"/>
        </w:rPr>
        <w:t xml:space="preserve"> El </w:t>
      </w:r>
      <w:r w:rsidR="002926AE" w:rsidRPr="00E74BFD">
        <w:rPr>
          <w:rFonts w:ascii="Palatino Linotype" w:eastAsia="Palatino Linotype" w:hAnsi="Palatino Linotype" w:cs="Palatino Linotype"/>
          <w:b/>
          <w:sz w:val="22"/>
          <w:szCs w:val="22"/>
        </w:rPr>
        <w:t>diez</w:t>
      </w: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sz w:val="22"/>
          <w:szCs w:val="22"/>
        </w:rPr>
        <w:t xml:space="preserve">de </w:t>
      </w:r>
      <w:r w:rsidR="00C840E8" w:rsidRPr="00E74BFD">
        <w:rPr>
          <w:rFonts w:ascii="Palatino Linotype" w:eastAsia="Palatino Linotype" w:hAnsi="Palatino Linotype" w:cs="Palatino Linotype"/>
          <w:b/>
          <w:sz w:val="22"/>
          <w:szCs w:val="22"/>
        </w:rPr>
        <w:t>juli</w:t>
      </w:r>
      <w:r w:rsidR="00D42C47" w:rsidRPr="00E74BFD">
        <w:rPr>
          <w:rFonts w:ascii="Palatino Linotype" w:eastAsia="Palatino Linotype" w:hAnsi="Palatino Linotype" w:cs="Palatino Linotype"/>
          <w:b/>
          <w:sz w:val="22"/>
          <w:szCs w:val="22"/>
        </w:rPr>
        <w:t>o</w:t>
      </w:r>
      <w:r w:rsidR="009456FA" w:rsidRPr="00E74BFD">
        <w:rPr>
          <w:rFonts w:ascii="Palatino Linotype" w:eastAsia="Palatino Linotype" w:hAnsi="Palatino Linotype" w:cs="Palatino Linotype"/>
          <w:b/>
          <w:sz w:val="22"/>
          <w:szCs w:val="22"/>
        </w:rPr>
        <w:t xml:space="preserve"> </w:t>
      </w:r>
      <w:r w:rsidR="000A4049" w:rsidRPr="00E74BFD">
        <w:rPr>
          <w:rFonts w:ascii="Palatino Linotype" w:eastAsia="Palatino Linotype" w:hAnsi="Palatino Linotype" w:cs="Palatino Linotype"/>
          <w:b/>
          <w:sz w:val="22"/>
          <w:szCs w:val="22"/>
        </w:rPr>
        <w:t xml:space="preserve">y siete de agosto </w:t>
      </w:r>
      <w:r w:rsidRPr="00E74BFD">
        <w:rPr>
          <w:rFonts w:ascii="Palatino Linotype" w:eastAsia="Palatino Linotype" w:hAnsi="Palatino Linotype" w:cs="Palatino Linotype"/>
          <w:b/>
          <w:sz w:val="22"/>
          <w:szCs w:val="22"/>
        </w:rPr>
        <w:t>de dos mil veinticinco</w:t>
      </w:r>
      <w:r w:rsidRPr="00E74BFD">
        <w:rPr>
          <w:rFonts w:ascii="Palatino Linotype" w:eastAsia="Palatino Linotype" w:hAnsi="Palatino Linotype" w:cs="Palatino Linotype"/>
          <w:sz w:val="22"/>
          <w:szCs w:val="22"/>
        </w:rPr>
        <w:t>, el Sujeto Obligado dio respuesta a la</w:t>
      </w:r>
      <w:r w:rsidR="00EE71D2"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solicitud</w:t>
      </w:r>
      <w:r w:rsidR="00EE71D2" w:rsidRPr="00E74BFD">
        <w:rPr>
          <w:rFonts w:ascii="Palatino Linotype" w:eastAsia="Palatino Linotype" w:hAnsi="Palatino Linotype" w:cs="Palatino Linotype"/>
          <w:sz w:val="22"/>
          <w:szCs w:val="22"/>
        </w:rPr>
        <w:t>es</w:t>
      </w:r>
      <w:r w:rsidRPr="00E74BFD">
        <w:rPr>
          <w:rFonts w:ascii="Palatino Linotype" w:eastAsia="Palatino Linotype" w:hAnsi="Palatino Linotype" w:cs="Palatino Linotype"/>
          <w:sz w:val="22"/>
          <w:szCs w:val="22"/>
        </w:rPr>
        <w:t xml:space="preserve"> en los siguientes términos:</w:t>
      </w:r>
    </w:p>
    <w:p w14:paraId="7689408D" w14:textId="77777777" w:rsidR="00C877F6" w:rsidRPr="00E74BFD" w:rsidRDefault="00C877F6">
      <w:pPr>
        <w:widowControl w:val="0"/>
        <w:spacing w:line="360" w:lineRule="auto"/>
        <w:jc w:val="both"/>
        <w:rPr>
          <w:rFonts w:ascii="Palatino Linotype" w:eastAsia="Palatino Linotype" w:hAnsi="Palatino Linotype" w:cs="Palatino Linotype"/>
          <w:sz w:val="22"/>
          <w:szCs w:val="22"/>
        </w:rPr>
      </w:pPr>
    </w:p>
    <w:p w14:paraId="30144DE3" w14:textId="77777777" w:rsidR="002926AE" w:rsidRPr="00E74BFD" w:rsidRDefault="00F36565" w:rsidP="003E77B2">
      <w:pPr>
        <w:widowControl w:val="0"/>
        <w:spacing w:line="276" w:lineRule="auto"/>
        <w:ind w:left="567" w:right="843"/>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002926AE" w:rsidRPr="00E74BF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FCC998" w14:textId="77777777" w:rsidR="002926AE" w:rsidRPr="00E74BFD" w:rsidRDefault="002926AE" w:rsidP="003E77B2">
      <w:pPr>
        <w:widowControl w:val="0"/>
        <w:spacing w:line="276" w:lineRule="auto"/>
        <w:ind w:left="567" w:right="843"/>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En atención a la solicitud con folio 03556/TOLUCA/IP/2025, me permito adjuntar al presente la respuesta correspondiente, Sin más por el momento, reciba un saludo.</w:t>
      </w:r>
    </w:p>
    <w:p w14:paraId="1DCE94AD" w14:textId="77777777" w:rsidR="002926AE" w:rsidRPr="00E74BFD" w:rsidRDefault="002926AE" w:rsidP="003E77B2">
      <w:pPr>
        <w:widowControl w:val="0"/>
        <w:spacing w:line="276" w:lineRule="auto"/>
        <w:ind w:left="567" w:right="843"/>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ATENTAMENTE</w:t>
      </w:r>
    </w:p>
    <w:p w14:paraId="7858BA1C" w14:textId="192A7D21" w:rsidR="00C877F6" w:rsidRPr="00E74BFD" w:rsidRDefault="002926AE" w:rsidP="003E77B2">
      <w:pPr>
        <w:widowControl w:val="0"/>
        <w:spacing w:line="276" w:lineRule="auto"/>
        <w:ind w:left="567" w:right="843"/>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Dr. </w:t>
      </w:r>
      <w:proofErr w:type="spellStart"/>
      <w:r w:rsidRPr="00E74BFD">
        <w:rPr>
          <w:rFonts w:ascii="Palatino Linotype" w:eastAsia="Palatino Linotype" w:hAnsi="Palatino Linotype" w:cs="Palatino Linotype"/>
          <w:i/>
          <w:sz w:val="22"/>
          <w:szCs w:val="22"/>
        </w:rPr>
        <w:t>Nahum</w:t>
      </w:r>
      <w:proofErr w:type="spellEnd"/>
      <w:r w:rsidRPr="00E74BFD">
        <w:rPr>
          <w:rFonts w:ascii="Palatino Linotype" w:eastAsia="Palatino Linotype" w:hAnsi="Palatino Linotype" w:cs="Palatino Linotype"/>
          <w:i/>
          <w:sz w:val="22"/>
          <w:szCs w:val="22"/>
        </w:rPr>
        <w:t xml:space="preserve"> Miguel Mendoza Morales</w:t>
      </w:r>
      <w:r w:rsidR="00287278" w:rsidRPr="00E74BFD">
        <w:rPr>
          <w:rFonts w:ascii="Palatino Linotype" w:eastAsia="Palatino Linotype" w:hAnsi="Palatino Linotype" w:cs="Palatino Linotype"/>
          <w:i/>
          <w:sz w:val="22"/>
          <w:szCs w:val="22"/>
        </w:rPr>
        <w:t>”</w:t>
      </w:r>
    </w:p>
    <w:p w14:paraId="7C751FDF" w14:textId="77777777" w:rsidR="009456FA" w:rsidRPr="00E74BFD"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369D8218" w14:textId="77777777" w:rsidR="00D42C47" w:rsidRPr="00E74BFD" w:rsidRDefault="00F36565">
      <w:pPr>
        <w:widowControl w:val="0"/>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El Sujeto Obligado adjunt</w:t>
      </w:r>
      <w:r w:rsidR="000D6BF4" w:rsidRPr="00E74BFD">
        <w:rPr>
          <w:rFonts w:ascii="Palatino Linotype" w:eastAsia="Palatino Linotype" w:hAnsi="Palatino Linotype" w:cs="Palatino Linotype"/>
          <w:sz w:val="22"/>
          <w:szCs w:val="22"/>
        </w:rPr>
        <w:t xml:space="preserve">ó </w:t>
      </w:r>
      <w:r w:rsidR="00D42C47" w:rsidRPr="00E74BFD">
        <w:rPr>
          <w:rFonts w:ascii="Palatino Linotype" w:eastAsia="Palatino Linotype" w:hAnsi="Palatino Linotype" w:cs="Palatino Linotype"/>
          <w:sz w:val="22"/>
          <w:szCs w:val="22"/>
        </w:rPr>
        <w:t>los documentos electrónicos siguientes:</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12"/>
      </w:tblGrid>
      <w:tr w:rsidR="00B21EE3" w:rsidRPr="00E74BFD" w14:paraId="2F745759" w14:textId="77777777" w:rsidTr="00CD6018">
        <w:trPr>
          <w:jc w:val="center"/>
        </w:trPr>
        <w:tc>
          <w:tcPr>
            <w:tcW w:w="2830" w:type="dxa"/>
            <w:shd w:val="clear" w:color="auto" w:fill="D0CECE"/>
          </w:tcPr>
          <w:p w14:paraId="6186F70F" w14:textId="77777777" w:rsidR="00CD6018" w:rsidRPr="00E74BFD" w:rsidRDefault="00CD6018" w:rsidP="00CD6018">
            <w:pPr>
              <w:spacing w:line="360" w:lineRule="auto"/>
              <w:jc w:val="center"/>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t>Solicitud</w:t>
            </w:r>
          </w:p>
        </w:tc>
        <w:tc>
          <w:tcPr>
            <w:tcW w:w="5812" w:type="dxa"/>
            <w:shd w:val="clear" w:color="auto" w:fill="D0CECE"/>
          </w:tcPr>
          <w:p w14:paraId="11C0E094" w14:textId="77777777" w:rsidR="00CD6018" w:rsidRPr="00E74BFD" w:rsidRDefault="00CD6018" w:rsidP="00CD6018">
            <w:pPr>
              <w:spacing w:line="360" w:lineRule="auto"/>
              <w:ind w:right="167"/>
              <w:jc w:val="center"/>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t>Información requerida.</w:t>
            </w:r>
          </w:p>
        </w:tc>
      </w:tr>
      <w:tr w:rsidR="00B21EE3" w:rsidRPr="00E74BFD" w14:paraId="11755DA1" w14:textId="77777777" w:rsidTr="00CD6018">
        <w:trPr>
          <w:jc w:val="center"/>
        </w:trPr>
        <w:tc>
          <w:tcPr>
            <w:tcW w:w="2830" w:type="dxa"/>
          </w:tcPr>
          <w:p w14:paraId="1D47B30C" w14:textId="77777777" w:rsidR="00CD6018" w:rsidRPr="00E74BFD" w:rsidRDefault="00CD6018" w:rsidP="00CD6018">
            <w:pPr>
              <w:pBdr>
                <w:top w:val="nil"/>
                <w:left w:val="nil"/>
                <w:bottom w:val="nil"/>
                <w:right w:val="nil"/>
                <w:between w:val="nil"/>
              </w:pBdr>
              <w:spacing w:line="360" w:lineRule="auto"/>
              <w:ind w:left="-255" w:right="-108"/>
              <w:jc w:val="center"/>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t>03556/TOLUCA/IP/2025</w:t>
            </w:r>
          </w:p>
        </w:tc>
        <w:tc>
          <w:tcPr>
            <w:tcW w:w="5812" w:type="dxa"/>
          </w:tcPr>
          <w:p w14:paraId="33EFAE45" w14:textId="404B68FF"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sz w:val="20"/>
                <w:szCs w:val="22"/>
              </w:rPr>
            </w:pPr>
            <w:r w:rsidRPr="00E74BFD">
              <w:rPr>
                <w:rFonts w:ascii="Palatino Linotype" w:eastAsia="Palatino Linotype" w:hAnsi="Palatino Linotype" w:cs="Palatino Linotype"/>
                <w:b/>
                <w:sz w:val="20"/>
                <w:szCs w:val="22"/>
              </w:rPr>
              <w:t xml:space="preserve">Oficios PM ABRIL_TS2025.pdf: </w:t>
            </w:r>
            <w:r w:rsidRPr="00E74BFD">
              <w:rPr>
                <w:rFonts w:ascii="Palatino Linotype" w:eastAsia="Palatino Linotype" w:hAnsi="Palatino Linotype" w:cs="Palatino Linotype"/>
                <w:sz w:val="20"/>
                <w:szCs w:val="22"/>
              </w:rPr>
              <w:t>Documento que contiene sesenta y un páginas con oficios emitidos por el Presidente Municipal en versión pública</w:t>
            </w:r>
            <w:r w:rsidR="00BE4F4C" w:rsidRPr="00E74BFD">
              <w:rPr>
                <w:rFonts w:ascii="Palatino Linotype" w:eastAsia="Palatino Linotype" w:hAnsi="Palatino Linotype" w:cs="Palatino Linotype"/>
                <w:sz w:val="20"/>
                <w:szCs w:val="22"/>
              </w:rPr>
              <w:t xml:space="preserve"> en abril de dos mil veinticinco.</w:t>
            </w:r>
          </w:p>
          <w:p w14:paraId="0CFD4DA8" w14:textId="5E32C78E"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sz w:val="20"/>
                <w:szCs w:val="22"/>
              </w:rPr>
            </w:pPr>
            <w:r w:rsidRPr="00E74BFD">
              <w:rPr>
                <w:rFonts w:ascii="Palatino Linotype" w:eastAsia="Palatino Linotype" w:hAnsi="Palatino Linotype" w:cs="Palatino Linotype"/>
                <w:b/>
                <w:sz w:val="20"/>
                <w:szCs w:val="22"/>
              </w:rPr>
              <w:t xml:space="preserve">Resp_Oficio_2362Solic_03556.pdf: </w:t>
            </w:r>
            <w:r w:rsidRPr="00E74BFD">
              <w:rPr>
                <w:rFonts w:ascii="Palatino Linotype" w:eastAsia="Palatino Linotype" w:hAnsi="Palatino Linotype" w:cs="Palatino Linotype"/>
                <w:sz w:val="20"/>
                <w:szCs w:val="22"/>
              </w:rPr>
              <w:t xml:space="preserve">Oficio signado por el Secretario </w:t>
            </w:r>
            <w:r w:rsidR="00BE4F4C" w:rsidRPr="00E74BFD">
              <w:rPr>
                <w:rFonts w:ascii="Palatino Linotype" w:eastAsia="Palatino Linotype" w:hAnsi="Palatino Linotype" w:cs="Palatino Linotype"/>
                <w:sz w:val="20"/>
                <w:szCs w:val="22"/>
              </w:rPr>
              <w:t>Particular de Presidencia</w:t>
            </w:r>
            <w:r w:rsidRPr="00E74BFD">
              <w:rPr>
                <w:rFonts w:ascii="Palatino Linotype" w:eastAsia="Palatino Linotype" w:hAnsi="Palatino Linotype" w:cs="Palatino Linotype"/>
                <w:sz w:val="20"/>
                <w:szCs w:val="22"/>
              </w:rPr>
              <w:t xml:space="preserve"> mediante el cual refiere que adjunta la información correspondiente.</w:t>
            </w:r>
          </w:p>
          <w:p w14:paraId="00791C09" w14:textId="50C96C10" w:rsidR="00EE71D2"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sz w:val="20"/>
                <w:szCs w:val="22"/>
              </w:rPr>
            </w:pPr>
            <w:r w:rsidRPr="00E74BFD">
              <w:rPr>
                <w:rFonts w:ascii="Palatino Linotype" w:eastAsia="Palatino Linotype" w:hAnsi="Palatino Linotype" w:cs="Palatino Linotype"/>
                <w:b/>
                <w:sz w:val="20"/>
                <w:szCs w:val="22"/>
              </w:rPr>
              <w:t>Respuesta 3556.pdf:</w:t>
            </w:r>
            <w:r w:rsidRPr="00E74BFD">
              <w:rPr>
                <w:rFonts w:ascii="Palatino Linotype" w:eastAsia="Palatino Linotype" w:hAnsi="Palatino Linotype" w:cs="Palatino Linotype"/>
                <w:sz w:val="20"/>
                <w:szCs w:val="22"/>
              </w:rPr>
              <w:t xml:space="preserve"> Oficio signado por el Secretario del Ayuntamiento mediante el cual refiere que adjunta la información correspondiente.</w:t>
            </w:r>
            <w:r w:rsidR="00EE71D2" w:rsidRPr="00E74BFD">
              <w:rPr>
                <w:rFonts w:ascii="Palatino Linotype" w:eastAsia="Palatino Linotype" w:hAnsi="Palatino Linotype" w:cs="Palatino Linotype"/>
                <w:sz w:val="20"/>
                <w:szCs w:val="22"/>
              </w:rPr>
              <w:t xml:space="preserve">  </w:t>
            </w:r>
          </w:p>
          <w:p w14:paraId="422A3BE0" w14:textId="77777777"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b/>
                <w:sz w:val="20"/>
                <w:szCs w:val="22"/>
              </w:rPr>
            </w:pPr>
            <w:r w:rsidRPr="00E74BFD">
              <w:rPr>
                <w:rFonts w:ascii="Palatino Linotype" w:eastAsia="Palatino Linotype" w:hAnsi="Palatino Linotype" w:cs="Palatino Linotype"/>
                <w:b/>
                <w:sz w:val="20"/>
                <w:szCs w:val="22"/>
              </w:rPr>
              <w:t xml:space="preserve">OFICIOS EMITIDOS ABRIL 2025.pdf: </w:t>
            </w:r>
            <w:r w:rsidRPr="00E74BFD">
              <w:rPr>
                <w:rFonts w:ascii="Palatino Linotype" w:eastAsia="Palatino Linotype" w:hAnsi="Palatino Linotype" w:cs="Palatino Linotype"/>
                <w:sz w:val="20"/>
                <w:szCs w:val="22"/>
              </w:rPr>
              <w:t>Documento integrado por setenta y ocho páginas que contiene oficios emitidos por la Unidad de Transparencia.</w:t>
            </w:r>
          </w:p>
          <w:p w14:paraId="6947E9CC" w14:textId="77777777"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b/>
                <w:sz w:val="20"/>
                <w:szCs w:val="22"/>
              </w:rPr>
            </w:pPr>
            <w:r w:rsidRPr="00E74BFD">
              <w:rPr>
                <w:rFonts w:ascii="Palatino Linotype" w:eastAsia="Palatino Linotype" w:hAnsi="Palatino Linotype" w:cs="Palatino Linotype"/>
                <w:b/>
                <w:sz w:val="20"/>
                <w:szCs w:val="22"/>
              </w:rPr>
              <w:t xml:space="preserve">ANEXO 1.pdf: </w:t>
            </w:r>
            <w:r w:rsidRPr="00E74BFD">
              <w:rPr>
                <w:rFonts w:ascii="Palatino Linotype" w:eastAsia="Palatino Linotype" w:hAnsi="Palatino Linotype" w:cs="Palatino Linotype"/>
                <w:sz w:val="20"/>
                <w:szCs w:val="22"/>
              </w:rPr>
              <w:t>Oficios emitidos por el Secretario del Ayuntamiento en versión pública.</w:t>
            </w:r>
          </w:p>
          <w:p w14:paraId="06E126C2" w14:textId="77777777"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b/>
                <w:sz w:val="20"/>
                <w:szCs w:val="22"/>
              </w:rPr>
            </w:pPr>
            <w:r w:rsidRPr="00E74BFD">
              <w:rPr>
                <w:rFonts w:ascii="Palatino Linotype" w:eastAsia="Palatino Linotype" w:hAnsi="Palatino Linotype" w:cs="Palatino Linotype"/>
                <w:b/>
                <w:sz w:val="20"/>
                <w:szCs w:val="22"/>
              </w:rPr>
              <w:t>ANEXO 3-.pdf:</w:t>
            </w:r>
            <w:r w:rsidRPr="00E74BFD">
              <w:rPr>
                <w:rFonts w:ascii="Palatino Linotype" w:eastAsia="Palatino Linotype" w:hAnsi="Palatino Linotype" w:cs="Palatino Linotype"/>
                <w:sz w:val="20"/>
                <w:szCs w:val="22"/>
              </w:rPr>
              <w:t xml:space="preserve"> Oficios emitidos por el Secretario del </w:t>
            </w:r>
            <w:r w:rsidRPr="00E74BFD">
              <w:rPr>
                <w:rFonts w:ascii="Palatino Linotype" w:eastAsia="Palatino Linotype" w:hAnsi="Palatino Linotype" w:cs="Palatino Linotype"/>
                <w:sz w:val="20"/>
                <w:szCs w:val="22"/>
              </w:rPr>
              <w:lastRenderedPageBreak/>
              <w:t>Ayuntamiento en versión pública.</w:t>
            </w:r>
          </w:p>
          <w:p w14:paraId="06988652" w14:textId="77777777"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b/>
                <w:sz w:val="20"/>
                <w:szCs w:val="22"/>
              </w:rPr>
            </w:pPr>
            <w:r w:rsidRPr="00E74BFD">
              <w:rPr>
                <w:rFonts w:ascii="Palatino Linotype" w:eastAsia="Palatino Linotype" w:hAnsi="Palatino Linotype" w:cs="Palatino Linotype"/>
                <w:b/>
                <w:sz w:val="20"/>
                <w:szCs w:val="22"/>
              </w:rPr>
              <w:t>ANEXO 2.pdf:</w:t>
            </w:r>
            <w:r w:rsidRPr="00E74BFD">
              <w:rPr>
                <w:rFonts w:ascii="Palatino Linotype" w:eastAsia="Palatino Linotype" w:hAnsi="Palatino Linotype" w:cs="Palatino Linotype"/>
                <w:sz w:val="20"/>
                <w:szCs w:val="22"/>
              </w:rPr>
              <w:t xml:space="preserve"> Oficios emitidos por el Secretario del Ayuntamiento en versión pública.</w:t>
            </w:r>
          </w:p>
          <w:p w14:paraId="62AC924C" w14:textId="2AF7AC6B" w:rsidR="00CD6018" w:rsidRPr="00E74BFD" w:rsidRDefault="00CD6018" w:rsidP="003E77B2">
            <w:pPr>
              <w:pStyle w:val="Prrafodelista"/>
              <w:widowControl w:val="0"/>
              <w:numPr>
                <w:ilvl w:val="0"/>
                <w:numId w:val="5"/>
              </w:numPr>
              <w:spacing w:line="276" w:lineRule="auto"/>
              <w:ind w:left="176" w:hanging="176"/>
              <w:jc w:val="both"/>
              <w:rPr>
                <w:rFonts w:ascii="Palatino Linotype" w:eastAsia="Palatino Linotype" w:hAnsi="Palatino Linotype" w:cs="Palatino Linotype"/>
                <w:b/>
                <w:sz w:val="20"/>
                <w:szCs w:val="22"/>
              </w:rPr>
            </w:pPr>
            <w:r w:rsidRPr="00E74BFD">
              <w:rPr>
                <w:rFonts w:ascii="Palatino Linotype" w:eastAsia="Palatino Linotype" w:hAnsi="Palatino Linotype" w:cs="Palatino Linotype"/>
                <w:b/>
                <w:sz w:val="20"/>
                <w:szCs w:val="22"/>
              </w:rPr>
              <w:t xml:space="preserve">R. 03556. 2025.pdf: </w:t>
            </w:r>
            <w:r w:rsidRPr="00E74BFD">
              <w:rPr>
                <w:rFonts w:ascii="Palatino Linotype" w:eastAsia="Palatino Linotype" w:hAnsi="Palatino Linotype" w:cs="Palatino Linotype"/>
                <w:sz w:val="20"/>
                <w:szCs w:val="22"/>
              </w:rPr>
              <w:t>Oficio signado por el Titular de la Unidad de Transparencia</w:t>
            </w:r>
            <w:r w:rsidRPr="00E74BFD">
              <w:rPr>
                <w:rFonts w:ascii="Palatino Linotype" w:eastAsia="Palatino Linotype" w:hAnsi="Palatino Linotype" w:cs="Palatino Linotype"/>
                <w:b/>
                <w:sz w:val="20"/>
                <w:szCs w:val="22"/>
              </w:rPr>
              <w:t xml:space="preserve"> </w:t>
            </w:r>
            <w:r w:rsidRPr="00E74BFD">
              <w:rPr>
                <w:rFonts w:ascii="Palatino Linotype" w:eastAsia="Palatino Linotype" w:hAnsi="Palatino Linotype" w:cs="Palatino Linotype"/>
                <w:sz w:val="20"/>
                <w:szCs w:val="22"/>
              </w:rPr>
              <w:t>mediante el cual refiere que proporciona la respuesta a la solicitud.</w:t>
            </w:r>
          </w:p>
        </w:tc>
      </w:tr>
      <w:tr w:rsidR="00B21EE3" w:rsidRPr="00E74BFD" w14:paraId="654F34DD" w14:textId="77777777" w:rsidTr="00CD6018">
        <w:trPr>
          <w:jc w:val="center"/>
        </w:trPr>
        <w:tc>
          <w:tcPr>
            <w:tcW w:w="2830" w:type="dxa"/>
          </w:tcPr>
          <w:p w14:paraId="5E95B22B" w14:textId="77777777" w:rsidR="00CD6018" w:rsidRPr="00E74BFD" w:rsidRDefault="00CD6018" w:rsidP="00CD6018">
            <w:pPr>
              <w:spacing w:line="360" w:lineRule="auto"/>
              <w:jc w:val="center"/>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lastRenderedPageBreak/>
              <w:t>03555/TOLUCA/IP/2025</w:t>
            </w:r>
          </w:p>
        </w:tc>
        <w:tc>
          <w:tcPr>
            <w:tcW w:w="5812" w:type="dxa"/>
          </w:tcPr>
          <w:p w14:paraId="7250C4D5" w14:textId="6290C21F" w:rsidR="00CD6018" w:rsidRPr="00E74BFD" w:rsidRDefault="00CD6018" w:rsidP="00CD601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Oficios PM_marzo_ts2025.pdf: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Documento que integra 270 páginas que contiene oficios de Presidencia del mes de marzo de dos mil veinticinco.</w:t>
            </w:r>
            <w:r w:rsidR="00946862" w:rsidRPr="00E74BFD">
              <w:rPr>
                <w:rFonts w:ascii="Palatino Linotype" w:eastAsia="Palatino Linotype" w:hAnsi="Palatino Linotype" w:cs="Palatino Linotype"/>
                <w:b/>
                <w:iCs/>
                <w:sz w:val="20"/>
                <w:szCs w:val="22"/>
              </w:rPr>
              <w:t xml:space="preserve"> </w:t>
            </w:r>
          </w:p>
          <w:p w14:paraId="1F9C013D" w14:textId="0202DEDA" w:rsidR="00CD6018" w:rsidRPr="00E74BFD" w:rsidRDefault="00CD6018" w:rsidP="00CD6018">
            <w:pPr>
              <w:spacing w:line="276" w:lineRule="auto"/>
              <w:jc w:val="both"/>
              <w:rPr>
                <w:rFonts w:ascii="Palatino Linotype" w:eastAsia="Palatino Linotype" w:hAnsi="Palatino Linotype" w:cs="Palatino Linotype"/>
                <w:iCs/>
                <w:sz w:val="20"/>
                <w:szCs w:val="22"/>
              </w:rPr>
            </w:pPr>
            <w:r w:rsidRPr="00E74BFD">
              <w:rPr>
                <w:rFonts w:ascii="Palatino Linotype" w:eastAsia="Palatino Linotype" w:hAnsi="Palatino Linotype" w:cs="Palatino Linotype"/>
                <w:b/>
                <w:iCs/>
                <w:sz w:val="20"/>
                <w:szCs w:val="22"/>
              </w:rPr>
              <w:t>Resp_Oficio_2361Solic_03555.pdf: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Oficio signado por el Secretario Particular mediante el cual refiere que adjunta los oficios físicos y digitales con los que cuenta la Secretaría Particular.</w:t>
            </w:r>
          </w:p>
          <w:p w14:paraId="3EE83D54" w14:textId="70C24E90" w:rsidR="00CD6018" w:rsidRPr="00E74BFD" w:rsidRDefault="00CD6018" w:rsidP="00CD6018">
            <w:pPr>
              <w:spacing w:line="276" w:lineRule="auto"/>
              <w:jc w:val="both"/>
              <w:rPr>
                <w:rFonts w:ascii="Palatino Linotype" w:eastAsia="Palatino Linotype" w:hAnsi="Palatino Linotype" w:cs="Palatino Linotype"/>
                <w:iCs/>
                <w:sz w:val="20"/>
                <w:szCs w:val="22"/>
              </w:rPr>
            </w:pPr>
            <w:r w:rsidRPr="00E74BFD">
              <w:rPr>
                <w:rFonts w:ascii="Palatino Linotype" w:eastAsia="Palatino Linotype" w:hAnsi="Palatino Linotype" w:cs="Palatino Linotype"/>
                <w:b/>
                <w:iCs/>
                <w:sz w:val="20"/>
                <w:szCs w:val="22"/>
              </w:rPr>
              <w:t>Respuesta 3555.pdf: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Oficio signado por el Secretario Particular mediante el cual refiere que adjunta los oficios físicos y digitales con los que cuenta la Secretaría Particular.</w:t>
            </w:r>
          </w:p>
          <w:p w14:paraId="6E8593E2" w14:textId="70AFE656" w:rsidR="00CD6018" w:rsidRPr="00E74BFD" w:rsidRDefault="00CD6018" w:rsidP="00CD601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OFICIOS EMITIDOS MARZO 2025_1.pdf: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Documento integrado por treinta y cuatro páginas que contiene oficios de la Unidad de Transparencia en el mes de marzo de dos mil veinticinco.</w:t>
            </w:r>
          </w:p>
          <w:p w14:paraId="2047B4D1" w14:textId="51841099" w:rsidR="00946862" w:rsidRPr="00E74BFD" w:rsidRDefault="00CD6018" w:rsidP="00946862">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OFICIOS EMITIDOS MARZO 2025_2.pdf: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Documento integrado por ciento cuarenta y seis páginas que contiene oficios de la Unidad de Transparencia en el mes de marzo de dos mil veinticinco.</w:t>
            </w:r>
          </w:p>
          <w:p w14:paraId="7EC2F260" w14:textId="3E60F718" w:rsidR="00CD6018" w:rsidRPr="00E74BFD" w:rsidRDefault="00CD6018" w:rsidP="00CD601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ANEXO 2.pdf:</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Documento integrado por doscientas doce páginas que contienen oficios emitidos por el Secretario del Ayuntamiento en el mes de marzo de dos mil veinticinco.</w:t>
            </w:r>
          </w:p>
          <w:p w14:paraId="17D95373" w14:textId="3D0A3422" w:rsidR="00CD6018" w:rsidRPr="00E74BFD" w:rsidRDefault="00CD6018" w:rsidP="00CD601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ANEXO 1.pdf</w:t>
            </w:r>
            <w:r w:rsidR="00EE0EEA" w:rsidRPr="00E74BFD">
              <w:rPr>
                <w:rFonts w:ascii="Palatino Linotype" w:eastAsia="Palatino Linotype" w:hAnsi="Palatino Linotype" w:cs="Palatino Linotype"/>
                <w:b/>
                <w:iCs/>
                <w:sz w:val="20"/>
                <w:szCs w:val="22"/>
              </w:rPr>
              <w:t>:</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iCs/>
                <w:sz w:val="20"/>
                <w:szCs w:val="22"/>
              </w:rPr>
              <w:t>Documento integrado por doscientas ochenta y un páginas que contienen oficios emitidos por el Secretario del Ayuntamiento</w:t>
            </w:r>
            <w:r w:rsidR="001A00E0" w:rsidRPr="00E74BFD">
              <w:rPr>
                <w:rFonts w:ascii="Palatino Linotype" w:eastAsia="Palatino Linotype" w:hAnsi="Palatino Linotype" w:cs="Palatino Linotype"/>
                <w:iCs/>
                <w:sz w:val="20"/>
                <w:szCs w:val="22"/>
              </w:rPr>
              <w:t>, correspondientes al mes de marzo de dos mil veinticinco.</w:t>
            </w:r>
          </w:p>
          <w:p w14:paraId="2FE0FCCE" w14:textId="04CA2331" w:rsidR="00CD6018" w:rsidRPr="00E74BFD" w:rsidRDefault="00CD6018" w:rsidP="00946862">
            <w:pPr>
              <w:spacing w:line="276" w:lineRule="auto"/>
              <w:jc w:val="both"/>
              <w:rPr>
                <w:rFonts w:ascii="Palatino Linotype" w:eastAsia="Palatino Linotype" w:hAnsi="Palatino Linotype" w:cs="Palatino Linotype"/>
                <w:i/>
                <w:iCs/>
                <w:sz w:val="20"/>
                <w:szCs w:val="22"/>
              </w:rPr>
            </w:pPr>
            <w:r w:rsidRPr="00E74BFD">
              <w:rPr>
                <w:rFonts w:ascii="Palatino Linotype" w:eastAsia="Palatino Linotype" w:hAnsi="Palatino Linotype" w:cs="Palatino Linotype"/>
                <w:b/>
                <w:iCs/>
                <w:sz w:val="20"/>
                <w:szCs w:val="22"/>
              </w:rPr>
              <w:t>R. 03555. 2025.pdf</w:t>
            </w:r>
            <w:r w:rsidR="00EE0EEA" w:rsidRPr="00E74BFD">
              <w:rPr>
                <w:rFonts w:ascii="Palatino Linotype" w:eastAsia="Palatino Linotype" w:hAnsi="Palatino Linotype" w:cs="Palatino Linotype"/>
                <w:b/>
                <w:iCs/>
                <w:sz w:val="20"/>
                <w:szCs w:val="22"/>
              </w:rPr>
              <w:t>:</w:t>
            </w:r>
            <w:r w:rsidR="00946862" w:rsidRPr="00E74BFD">
              <w:rPr>
                <w:rFonts w:ascii="Palatino Linotype" w:eastAsia="Palatino Linotype" w:hAnsi="Palatino Linotype" w:cs="Palatino Linotype"/>
                <w:b/>
                <w:iCs/>
                <w:sz w:val="20"/>
                <w:szCs w:val="22"/>
              </w:rPr>
              <w:t xml:space="preserve"> </w:t>
            </w:r>
            <w:r w:rsidR="00946862" w:rsidRPr="00E74BFD">
              <w:rPr>
                <w:rFonts w:ascii="Palatino Linotype" w:eastAsia="Palatino Linotype" w:hAnsi="Palatino Linotype" w:cs="Palatino Linotype"/>
                <w:sz w:val="20"/>
                <w:szCs w:val="22"/>
              </w:rPr>
              <w:t>Oficio signado por el Titular de la Unidad de Transparencia</w:t>
            </w:r>
            <w:r w:rsidR="00946862" w:rsidRPr="00E74BFD">
              <w:rPr>
                <w:rFonts w:ascii="Palatino Linotype" w:eastAsia="Palatino Linotype" w:hAnsi="Palatino Linotype" w:cs="Palatino Linotype"/>
                <w:b/>
                <w:sz w:val="20"/>
                <w:szCs w:val="22"/>
              </w:rPr>
              <w:t xml:space="preserve"> </w:t>
            </w:r>
            <w:r w:rsidR="00946862" w:rsidRPr="00E74BFD">
              <w:rPr>
                <w:rFonts w:ascii="Palatino Linotype" w:eastAsia="Palatino Linotype" w:hAnsi="Palatino Linotype" w:cs="Palatino Linotype"/>
                <w:sz w:val="20"/>
                <w:szCs w:val="22"/>
              </w:rPr>
              <w:t>mediante el cual refiere que proporciona la respuesta a la solicitud.</w:t>
            </w:r>
          </w:p>
        </w:tc>
      </w:tr>
      <w:tr w:rsidR="00B21EE3" w:rsidRPr="00E74BFD" w14:paraId="3D11A032" w14:textId="77777777" w:rsidTr="00CD6018">
        <w:trPr>
          <w:jc w:val="center"/>
        </w:trPr>
        <w:tc>
          <w:tcPr>
            <w:tcW w:w="2830" w:type="dxa"/>
          </w:tcPr>
          <w:p w14:paraId="2AABEDCF" w14:textId="77777777" w:rsidR="00CD6018" w:rsidRPr="00E74BFD" w:rsidRDefault="00CD6018" w:rsidP="00CD6018">
            <w:pPr>
              <w:spacing w:line="360" w:lineRule="auto"/>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t>03554/TOLUCA/IP/2025</w:t>
            </w:r>
          </w:p>
        </w:tc>
        <w:tc>
          <w:tcPr>
            <w:tcW w:w="5812" w:type="dxa"/>
          </w:tcPr>
          <w:p w14:paraId="47DDC4BA" w14:textId="1ABBE0CD" w:rsidR="00B405F8" w:rsidRPr="00E74BFD" w:rsidRDefault="00B405F8" w:rsidP="00B405F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 xml:space="preserve">Oficios PM_febrero_Ts2025.pdf: </w:t>
            </w:r>
            <w:r w:rsidRPr="00E74BFD">
              <w:rPr>
                <w:rFonts w:ascii="Palatino Linotype" w:eastAsia="Palatino Linotype" w:hAnsi="Palatino Linotype" w:cs="Palatino Linotype"/>
                <w:iCs/>
                <w:sz w:val="20"/>
                <w:szCs w:val="22"/>
              </w:rPr>
              <w:t>Documento integrado por sesenta y seis páginas que contienen oficios emitidos por el Presidente Municipal en el mes de febrero de dos mil veinticinco.</w:t>
            </w:r>
          </w:p>
          <w:p w14:paraId="21D0DC07" w14:textId="12F38692" w:rsidR="00B405F8" w:rsidRPr="00E74BFD" w:rsidRDefault="00B405F8" w:rsidP="00B405F8">
            <w:pPr>
              <w:spacing w:line="276" w:lineRule="auto"/>
              <w:jc w:val="both"/>
              <w:rPr>
                <w:rFonts w:ascii="Palatino Linotype" w:eastAsia="Palatino Linotype" w:hAnsi="Palatino Linotype" w:cs="Palatino Linotype"/>
                <w:iCs/>
                <w:sz w:val="20"/>
                <w:szCs w:val="22"/>
              </w:rPr>
            </w:pPr>
            <w:r w:rsidRPr="00E74BFD">
              <w:rPr>
                <w:rFonts w:ascii="Palatino Linotype" w:eastAsia="Palatino Linotype" w:hAnsi="Palatino Linotype" w:cs="Palatino Linotype"/>
                <w:b/>
                <w:iCs/>
                <w:sz w:val="20"/>
                <w:szCs w:val="22"/>
              </w:rPr>
              <w:t xml:space="preserve">Resp_Oficio_2360Solic_03554.pdf: </w:t>
            </w:r>
            <w:r w:rsidRPr="00E74BFD">
              <w:rPr>
                <w:rFonts w:ascii="Palatino Linotype" w:eastAsia="Palatino Linotype" w:hAnsi="Palatino Linotype" w:cs="Palatino Linotype"/>
                <w:iCs/>
                <w:sz w:val="20"/>
                <w:szCs w:val="22"/>
              </w:rPr>
              <w:t>Oficio signado por el Secretario Particular mediante el cual refiere que adjunta los oficios físicos y digitales con los que cuenta la Secretaría Particular.</w:t>
            </w:r>
          </w:p>
          <w:p w14:paraId="6495C4D1" w14:textId="3D4E580D" w:rsidR="00B405F8" w:rsidRPr="00E74BFD" w:rsidRDefault="00B405F8" w:rsidP="00B405F8">
            <w:pPr>
              <w:spacing w:line="276" w:lineRule="auto"/>
              <w:jc w:val="both"/>
              <w:rPr>
                <w:rFonts w:ascii="Palatino Linotype" w:eastAsia="Palatino Linotype" w:hAnsi="Palatino Linotype" w:cs="Palatino Linotype"/>
                <w:iCs/>
                <w:sz w:val="20"/>
                <w:szCs w:val="22"/>
              </w:rPr>
            </w:pPr>
            <w:r w:rsidRPr="00E74BFD">
              <w:rPr>
                <w:rFonts w:ascii="Palatino Linotype" w:eastAsia="Palatino Linotype" w:hAnsi="Palatino Linotype" w:cs="Palatino Linotype"/>
                <w:b/>
                <w:iCs/>
                <w:sz w:val="20"/>
                <w:szCs w:val="22"/>
              </w:rPr>
              <w:t xml:space="preserve">Respuesta 3554.pdf: </w:t>
            </w:r>
            <w:r w:rsidRPr="00E74BFD">
              <w:rPr>
                <w:rFonts w:ascii="Palatino Linotype" w:eastAsia="Palatino Linotype" w:hAnsi="Palatino Linotype" w:cs="Palatino Linotype"/>
                <w:iCs/>
                <w:sz w:val="20"/>
                <w:szCs w:val="22"/>
              </w:rPr>
              <w:t>Oficio signado por el Secretario Particular mediante el cual refiere que adjunta los oficios físicos y digitales con los que cuenta la Secretaría Particular.</w:t>
            </w:r>
          </w:p>
          <w:p w14:paraId="60AC82AE" w14:textId="5072D53D" w:rsidR="00B405F8" w:rsidRPr="00E74BFD" w:rsidRDefault="00B405F8" w:rsidP="00B405F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 xml:space="preserve">OFICIOS EMITIDOS FEBRERO 2025.pdf: </w:t>
            </w:r>
            <w:r w:rsidRPr="00E74BFD">
              <w:rPr>
                <w:rFonts w:ascii="Palatino Linotype" w:eastAsia="Palatino Linotype" w:hAnsi="Palatino Linotype" w:cs="Palatino Linotype"/>
                <w:iCs/>
                <w:sz w:val="20"/>
                <w:szCs w:val="22"/>
              </w:rPr>
              <w:t xml:space="preserve">Documento integrado por cincuenta y ocho páginas que contienen oficios emitidos por la Unidad de Transparencia en el mes de </w:t>
            </w:r>
            <w:r w:rsidR="00A27ACB" w:rsidRPr="00E74BFD">
              <w:rPr>
                <w:rFonts w:ascii="Palatino Linotype" w:eastAsia="Palatino Linotype" w:hAnsi="Palatino Linotype" w:cs="Palatino Linotype"/>
                <w:iCs/>
                <w:sz w:val="20"/>
                <w:szCs w:val="22"/>
              </w:rPr>
              <w:t>febrero de dos mil veinticinco.</w:t>
            </w:r>
          </w:p>
          <w:p w14:paraId="551E379C" w14:textId="0E12FE8F" w:rsidR="00B405F8" w:rsidRPr="00E74BFD" w:rsidRDefault="00B405F8" w:rsidP="00B405F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ANEXO 1.pdf</w:t>
            </w:r>
            <w:r w:rsidR="00C7435D" w:rsidRPr="00E74BFD">
              <w:rPr>
                <w:rFonts w:ascii="Palatino Linotype" w:eastAsia="Palatino Linotype" w:hAnsi="Palatino Linotype" w:cs="Palatino Linotype"/>
                <w:b/>
                <w:iCs/>
                <w:sz w:val="20"/>
                <w:szCs w:val="22"/>
              </w:rPr>
              <w:t xml:space="preserve">: </w:t>
            </w:r>
            <w:r w:rsidR="00C7435D" w:rsidRPr="00E74BFD">
              <w:rPr>
                <w:rFonts w:ascii="Palatino Linotype" w:eastAsia="Palatino Linotype" w:hAnsi="Palatino Linotype" w:cs="Palatino Linotype"/>
                <w:iCs/>
                <w:sz w:val="20"/>
                <w:szCs w:val="22"/>
              </w:rPr>
              <w:t>Documento integrado por doscientas sesenta y ocho páginas que contienen oficios signados por el Secretario del Ayuntamiento en el mes de febrero de dos mil veinticinco.</w:t>
            </w:r>
          </w:p>
          <w:p w14:paraId="034832D1" w14:textId="37E669ED" w:rsidR="00B405F8" w:rsidRPr="00E74BFD" w:rsidRDefault="00B405F8" w:rsidP="00B405F8">
            <w:pPr>
              <w:spacing w:line="276" w:lineRule="auto"/>
              <w:jc w:val="both"/>
              <w:rPr>
                <w:rFonts w:ascii="Palatino Linotype" w:eastAsia="Palatino Linotype" w:hAnsi="Palatino Linotype" w:cs="Palatino Linotype"/>
                <w:b/>
                <w:iCs/>
                <w:sz w:val="20"/>
                <w:szCs w:val="22"/>
              </w:rPr>
            </w:pPr>
            <w:r w:rsidRPr="00E74BFD">
              <w:rPr>
                <w:rFonts w:ascii="Palatino Linotype" w:eastAsia="Palatino Linotype" w:hAnsi="Palatino Linotype" w:cs="Palatino Linotype"/>
                <w:b/>
                <w:iCs/>
                <w:sz w:val="20"/>
                <w:szCs w:val="22"/>
              </w:rPr>
              <w:t>ANEXO 2.pdf</w:t>
            </w:r>
            <w:r w:rsidR="00C7435D" w:rsidRPr="00E74BFD">
              <w:rPr>
                <w:rFonts w:ascii="Palatino Linotype" w:eastAsia="Palatino Linotype" w:hAnsi="Palatino Linotype" w:cs="Palatino Linotype"/>
                <w:b/>
                <w:iCs/>
                <w:sz w:val="20"/>
                <w:szCs w:val="22"/>
              </w:rPr>
              <w:t xml:space="preserve">: </w:t>
            </w:r>
            <w:r w:rsidR="00C7435D" w:rsidRPr="00E74BFD">
              <w:rPr>
                <w:rFonts w:ascii="Palatino Linotype" w:eastAsia="Palatino Linotype" w:hAnsi="Palatino Linotype" w:cs="Palatino Linotype"/>
                <w:iCs/>
                <w:sz w:val="20"/>
                <w:szCs w:val="22"/>
              </w:rPr>
              <w:t>Documento integrado por doscientas cincuenta y nueve páginas que contienen oficios emitidos por el Secretario del Ayuntamiento en el mes de febrero de dos mil veinticinco.</w:t>
            </w:r>
          </w:p>
          <w:p w14:paraId="20CEEAC7" w14:textId="7C15BD59" w:rsidR="00CD6018" w:rsidRPr="00E74BFD" w:rsidRDefault="00B405F8" w:rsidP="00B405F8">
            <w:pPr>
              <w:spacing w:line="276" w:lineRule="auto"/>
              <w:jc w:val="both"/>
              <w:rPr>
                <w:rFonts w:ascii="Palatino Linotype" w:eastAsia="Palatino Linotype" w:hAnsi="Palatino Linotype" w:cs="Palatino Linotype"/>
                <w:i/>
                <w:iCs/>
                <w:sz w:val="20"/>
                <w:szCs w:val="22"/>
              </w:rPr>
            </w:pPr>
            <w:r w:rsidRPr="00E74BFD">
              <w:rPr>
                <w:rFonts w:ascii="Palatino Linotype" w:eastAsia="Palatino Linotype" w:hAnsi="Palatino Linotype" w:cs="Palatino Linotype"/>
                <w:b/>
                <w:iCs/>
                <w:sz w:val="20"/>
                <w:szCs w:val="22"/>
              </w:rPr>
              <w:t>R. 03554. 2025.pdf</w:t>
            </w:r>
            <w:r w:rsidR="003726B9" w:rsidRPr="00E74BFD">
              <w:rPr>
                <w:rFonts w:ascii="Palatino Linotype" w:eastAsia="Palatino Linotype" w:hAnsi="Palatino Linotype" w:cs="Palatino Linotype"/>
                <w:b/>
                <w:iCs/>
                <w:sz w:val="20"/>
                <w:szCs w:val="22"/>
              </w:rPr>
              <w:t xml:space="preserve">: </w:t>
            </w:r>
            <w:r w:rsidR="003726B9" w:rsidRPr="00E74BFD">
              <w:rPr>
                <w:rFonts w:ascii="Palatino Linotype" w:eastAsia="Palatino Linotype" w:hAnsi="Palatino Linotype" w:cs="Palatino Linotype"/>
                <w:sz w:val="20"/>
                <w:szCs w:val="22"/>
              </w:rPr>
              <w:t>Oficio signado por el Titular de la Unidad de Transparencia</w:t>
            </w:r>
            <w:r w:rsidR="003726B9" w:rsidRPr="00E74BFD">
              <w:rPr>
                <w:rFonts w:ascii="Palatino Linotype" w:eastAsia="Palatino Linotype" w:hAnsi="Palatino Linotype" w:cs="Palatino Linotype"/>
                <w:b/>
                <w:sz w:val="20"/>
                <w:szCs w:val="22"/>
              </w:rPr>
              <w:t xml:space="preserve"> </w:t>
            </w:r>
            <w:r w:rsidR="003726B9" w:rsidRPr="00E74BFD">
              <w:rPr>
                <w:rFonts w:ascii="Palatino Linotype" w:eastAsia="Palatino Linotype" w:hAnsi="Palatino Linotype" w:cs="Palatino Linotype"/>
                <w:sz w:val="20"/>
                <w:szCs w:val="22"/>
              </w:rPr>
              <w:t>mediante el cual refiere que proporciona la respuesta a la solicitud.</w:t>
            </w:r>
          </w:p>
        </w:tc>
      </w:tr>
      <w:tr w:rsidR="00CD6018" w:rsidRPr="00E74BFD" w14:paraId="1023EC8E" w14:textId="77777777" w:rsidTr="00CD6018">
        <w:trPr>
          <w:jc w:val="center"/>
        </w:trPr>
        <w:tc>
          <w:tcPr>
            <w:tcW w:w="2830" w:type="dxa"/>
          </w:tcPr>
          <w:p w14:paraId="683B7813" w14:textId="77777777" w:rsidR="00CD6018" w:rsidRPr="00E74BFD" w:rsidRDefault="00CD6018" w:rsidP="00CD6018">
            <w:pPr>
              <w:spacing w:line="360" w:lineRule="auto"/>
              <w:jc w:val="center"/>
              <w:rPr>
                <w:rFonts w:ascii="Palatino Linotype" w:eastAsia="Palatino Linotype" w:hAnsi="Palatino Linotype" w:cs="Palatino Linotype"/>
                <w:b/>
                <w:bCs/>
                <w:sz w:val="20"/>
                <w:szCs w:val="22"/>
              </w:rPr>
            </w:pPr>
            <w:r w:rsidRPr="00E74BFD">
              <w:rPr>
                <w:rFonts w:ascii="Palatino Linotype" w:eastAsia="Palatino Linotype" w:hAnsi="Palatino Linotype" w:cs="Palatino Linotype"/>
                <w:b/>
                <w:bCs/>
                <w:sz w:val="20"/>
                <w:szCs w:val="22"/>
              </w:rPr>
              <w:t>03806/TOLUCA/IP/2025</w:t>
            </w:r>
          </w:p>
        </w:tc>
        <w:tc>
          <w:tcPr>
            <w:tcW w:w="5812" w:type="dxa"/>
          </w:tcPr>
          <w:p w14:paraId="4C7A6FE8" w14:textId="3859A26F" w:rsidR="00CD6018" w:rsidRPr="00E74BFD" w:rsidRDefault="000A4049" w:rsidP="000A4049">
            <w:pPr>
              <w:jc w:val="both"/>
              <w:rPr>
                <w:rFonts w:ascii="Palatino Linotype" w:eastAsia="Palatino Linotype" w:hAnsi="Palatino Linotype" w:cs="Palatino Linotype"/>
                <w:i/>
                <w:iCs/>
                <w:sz w:val="20"/>
                <w:szCs w:val="22"/>
              </w:rPr>
            </w:pPr>
            <w:r w:rsidRPr="00E74BFD">
              <w:rPr>
                <w:rFonts w:ascii="Palatino Linotype" w:eastAsia="Palatino Linotype" w:hAnsi="Palatino Linotype" w:cs="Palatino Linotype"/>
                <w:b/>
                <w:i/>
                <w:iCs/>
                <w:sz w:val="20"/>
                <w:szCs w:val="22"/>
              </w:rPr>
              <w:t xml:space="preserve">OFICIOS RECIBIDOS ENERO 2025.pdf; OFICIOS RECIBIDOS FEBRERO 2025.pdf; OFICIOS RECIBIDOS MARZO 2025.pdf; OFICIOS RECIBIDOS ABRIL 2025_1.pdf; OFICIOS RECIBIDOS ABRIL 2025_2.pdf; OFICIOS RECIBIDOS ABRIL 2025_3.pdf; OFICIOS RECIBIDOS ABRIL 2025_4.pdf; OFICIOS RECIBIDOS ABRIL 2025_5.pdf; OFICIOS RECIBIDOS ABRIL 2025_6.pdf; OFICIOS RECIBIDOS MAYO 2025_1.pdf; OFICIOS RECIBIDOS MAYO 2025_2.pdf; OFICIOS RECIBIDOS MAYO 2025_3.pdf; OFICIOS RECIBIDOS MAYO 2025_4.pdf; OFICIOS RECIBIDOS MAYO 2025_5.pdf; OFICIOS RECIBIDOS MAYO 2025_6.pdf; OFICIOS RECIBIDOS MAYO 2025_6.pdf; OFICIOS RECIBIDOS JUNIO 2025_1.pdf; OFICIOS RECIBIDOS JUNIO 2025_2.pdf; OFICIOS RECIBIDOS JUNIO 2025_3.pdf; OFICIOS RECIBIDOS JUNIO 2025_4.pdf; OFICIOS RECIBIDOS JUNIO 2025_5.pdf; OFICIOS RECIBIDOS JUNIO 2025_6.pdf; OFICIOS RECIBIDOS JUNIO 2025_6.pdf; OFICIOS RECIBIDOS JUNIO 2025_7.pdf; OFICIOS RECIBIDOS JUNIO 2025_8.pdf; y R. 03806_25.pdf </w:t>
            </w:r>
            <w:r w:rsidRPr="00E74BFD">
              <w:rPr>
                <w:rFonts w:ascii="Palatino Linotype" w:eastAsia="Palatino Linotype" w:hAnsi="Palatino Linotype" w:cs="Palatino Linotype"/>
                <w:iCs/>
                <w:sz w:val="20"/>
                <w:szCs w:val="22"/>
              </w:rPr>
              <w:t>a través de los cuales se remitieron diversos oficios recibidos en la unidad de transparencia de los meses de enero a junio de dos mil veinticinco.</w:t>
            </w:r>
          </w:p>
        </w:tc>
      </w:tr>
    </w:tbl>
    <w:p w14:paraId="05AA89CB" w14:textId="77777777" w:rsidR="00D42C47" w:rsidRPr="00E74BFD" w:rsidRDefault="00D42C47">
      <w:pPr>
        <w:widowControl w:val="0"/>
        <w:spacing w:line="360" w:lineRule="auto"/>
        <w:jc w:val="both"/>
        <w:rPr>
          <w:rFonts w:ascii="Palatino Linotype" w:eastAsia="Palatino Linotype" w:hAnsi="Palatino Linotype" w:cs="Palatino Linotype"/>
          <w:sz w:val="22"/>
          <w:szCs w:val="22"/>
        </w:rPr>
      </w:pPr>
    </w:p>
    <w:p w14:paraId="4DA0D391" w14:textId="3FCA2E98"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3. Del Recurso de Revisión. </w:t>
      </w:r>
      <w:r w:rsidRPr="00E74BFD">
        <w:rPr>
          <w:rFonts w:ascii="Palatino Linotype" w:eastAsia="Palatino Linotype" w:hAnsi="Palatino Linotype" w:cs="Palatino Linotype"/>
          <w:sz w:val="22"/>
          <w:szCs w:val="22"/>
        </w:rPr>
        <w:t>Inconforme con la</w:t>
      </w:r>
      <w:r w:rsidR="000A4049"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respuesta</w:t>
      </w:r>
      <w:r w:rsidR="000A4049"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del</w:t>
      </w:r>
      <w:r w:rsidRPr="00E74BFD">
        <w:rPr>
          <w:rFonts w:ascii="Palatino Linotype" w:eastAsia="Palatino Linotype" w:hAnsi="Palatino Linotype" w:cs="Palatino Linotype"/>
          <w:b/>
          <w:sz w:val="22"/>
          <w:szCs w:val="22"/>
        </w:rPr>
        <w:t xml:space="preserve"> SUJETO OBLIGADO, </w:t>
      </w:r>
      <w:r w:rsidRPr="00E74BFD">
        <w:rPr>
          <w:rFonts w:ascii="Palatino Linotype" w:eastAsia="Palatino Linotype" w:hAnsi="Palatino Linotype" w:cs="Palatino Linotype"/>
          <w:sz w:val="22"/>
          <w:szCs w:val="22"/>
        </w:rPr>
        <w:t xml:space="preserve">el </w:t>
      </w:r>
      <w:r w:rsidR="003A62B4" w:rsidRPr="00E74BFD">
        <w:rPr>
          <w:rFonts w:ascii="Palatino Linotype" w:eastAsia="Palatino Linotype" w:hAnsi="Palatino Linotype" w:cs="Palatino Linotype"/>
          <w:b/>
          <w:sz w:val="22"/>
          <w:szCs w:val="22"/>
        </w:rPr>
        <w:t>catorce</w:t>
      </w:r>
      <w:r w:rsidR="00507CDE" w:rsidRPr="00E74BFD">
        <w:rPr>
          <w:rFonts w:ascii="Palatino Linotype" w:eastAsia="Palatino Linotype" w:hAnsi="Palatino Linotype" w:cs="Palatino Linotype"/>
          <w:sz w:val="22"/>
          <w:szCs w:val="22"/>
        </w:rPr>
        <w:t xml:space="preserve"> </w:t>
      </w:r>
      <w:r w:rsidR="00481918" w:rsidRPr="00E74BFD">
        <w:rPr>
          <w:rFonts w:ascii="Palatino Linotype" w:eastAsia="Palatino Linotype" w:hAnsi="Palatino Linotype" w:cs="Palatino Linotype"/>
          <w:sz w:val="22"/>
          <w:szCs w:val="22"/>
        </w:rPr>
        <w:t>y</w:t>
      </w:r>
      <w:r w:rsidR="00481918" w:rsidRPr="00E74BFD">
        <w:rPr>
          <w:rFonts w:ascii="Palatino Linotype" w:eastAsia="Palatino Linotype" w:hAnsi="Palatino Linotype" w:cs="Palatino Linotype"/>
          <w:b/>
          <w:sz w:val="22"/>
          <w:szCs w:val="22"/>
        </w:rPr>
        <w:t xml:space="preserve"> veintiocho</w:t>
      </w:r>
      <w:r w:rsidR="00481918"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sz w:val="22"/>
          <w:szCs w:val="22"/>
        </w:rPr>
        <w:t>d</w:t>
      </w:r>
      <w:r w:rsidRPr="00E74BFD">
        <w:rPr>
          <w:rFonts w:ascii="Palatino Linotype" w:eastAsia="Palatino Linotype" w:hAnsi="Palatino Linotype" w:cs="Palatino Linotype"/>
          <w:b/>
          <w:sz w:val="22"/>
          <w:szCs w:val="22"/>
        </w:rPr>
        <w:t xml:space="preserve">e </w:t>
      </w:r>
      <w:r w:rsidR="00737B1B" w:rsidRPr="00E74BFD">
        <w:rPr>
          <w:rFonts w:ascii="Palatino Linotype" w:eastAsia="Palatino Linotype" w:hAnsi="Palatino Linotype" w:cs="Palatino Linotype"/>
          <w:b/>
          <w:sz w:val="22"/>
          <w:szCs w:val="22"/>
        </w:rPr>
        <w:t>agosto</w:t>
      </w:r>
      <w:r w:rsidRPr="00E74BFD">
        <w:rPr>
          <w:rFonts w:ascii="Palatino Linotype" w:eastAsia="Palatino Linotype" w:hAnsi="Palatino Linotype" w:cs="Palatino Linotype"/>
          <w:b/>
          <w:sz w:val="22"/>
          <w:szCs w:val="22"/>
        </w:rPr>
        <w:t xml:space="preserve"> de dos mil veinticinco, LA PARTE RECURRENTE </w:t>
      </w:r>
      <w:r w:rsidR="00481918" w:rsidRPr="00E74BFD">
        <w:rPr>
          <w:rFonts w:ascii="Palatino Linotype" w:eastAsia="Palatino Linotype" w:hAnsi="Palatino Linotype" w:cs="Palatino Linotype"/>
          <w:sz w:val="22"/>
          <w:szCs w:val="22"/>
        </w:rPr>
        <w:t>interpuso los</w:t>
      </w:r>
      <w:r w:rsidRPr="00E74BFD">
        <w:rPr>
          <w:rFonts w:ascii="Palatino Linotype" w:eastAsia="Palatino Linotype" w:hAnsi="Palatino Linotype" w:cs="Palatino Linotype"/>
          <w:sz w:val="22"/>
          <w:szCs w:val="22"/>
        </w:rPr>
        <w:t xml:space="preserve"> recurso</w:t>
      </w:r>
      <w:r w:rsidR="00481918" w:rsidRPr="00E74BFD">
        <w:rPr>
          <w:rFonts w:ascii="Palatino Linotype" w:eastAsia="Palatino Linotype" w:hAnsi="Palatino Linotype" w:cs="Palatino Linotype"/>
          <w:sz w:val="22"/>
          <w:szCs w:val="22"/>
        </w:rPr>
        <w:t>s de revisión, mediante los</w:t>
      </w:r>
      <w:r w:rsidRPr="00E74BFD">
        <w:rPr>
          <w:rFonts w:ascii="Palatino Linotype" w:eastAsia="Palatino Linotype" w:hAnsi="Palatino Linotype" w:cs="Palatino Linotype"/>
          <w:sz w:val="22"/>
          <w:szCs w:val="22"/>
        </w:rPr>
        <w:t xml:space="preserve"> cual</w:t>
      </w:r>
      <w:r w:rsidR="00481918" w:rsidRPr="00E74BFD">
        <w:rPr>
          <w:rFonts w:ascii="Palatino Linotype" w:eastAsia="Palatino Linotype" w:hAnsi="Palatino Linotype" w:cs="Palatino Linotype"/>
          <w:sz w:val="22"/>
          <w:szCs w:val="22"/>
        </w:rPr>
        <w:t>es</w:t>
      </w:r>
      <w:r w:rsidRPr="00E74BFD">
        <w:rPr>
          <w:rFonts w:ascii="Palatino Linotype" w:eastAsia="Palatino Linotype" w:hAnsi="Palatino Linotype" w:cs="Palatino Linotype"/>
          <w:sz w:val="22"/>
          <w:szCs w:val="22"/>
        </w:rPr>
        <w:t xml:space="preserve"> y manifestó lo siguiente: </w:t>
      </w:r>
    </w:p>
    <w:p w14:paraId="1B387BF8" w14:textId="04546645" w:rsidR="00C7435D" w:rsidRPr="00E74BFD" w:rsidRDefault="00C7435D">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09594/INFOEM/IP/RR/2025 y 09599/INFOEM/IP/RR/2025</w:t>
      </w:r>
    </w:p>
    <w:p w14:paraId="36671519" w14:textId="39650C1D" w:rsidR="00C877F6" w:rsidRPr="00E74BFD" w:rsidRDefault="00F36565" w:rsidP="003A62B4">
      <w:pPr>
        <w:pStyle w:val="Listaconvietas3"/>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Acto Impugnado:</w:t>
      </w:r>
      <w:r w:rsidRPr="00E74BFD">
        <w:rPr>
          <w:rFonts w:ascii="Palatino Linotype" w:eastAsia="Palatino Linotype" w:hAnsi="Palatino Linotype" w:cs="Palatino Linotype"/>
          <w:i/>
          <w:sz w:val="22"/>
          <w:szCs w:val="22"/>
        </w:rPr>
        <w:t xml:space="preserve"> “</w:t>
      </w:r>
      <w:r w:rsidR="003A62B4" w:rsidRPr="00E74BFD">
        <w:rPr>
          <w:rFonts w:ascii="Palatino Linotype" w:eastAsia="Palatino Linotype" w:hAnsi="Palatino Linotype" w:cs="Palatino Linotype"/>
          <w:i/>
          <w:sz w:val="22"/>
          <w:szCs w:val="22"/>
        </w:rPr>
        <w:t>Niega la información solicitada son opacos</w:t>
      </w:r>
      <w:r w:rsidRPr="00E74BFD">
        <w:rPr>
          <w:rFonts w:ascii="Palatino Linotype" w:eastAsia="Palatino Linotype" w:hAnsi="Palatino Linotype" w:cs="Palatino Linotype"/>
          <w:i/>
          <w:sz w:val="22"/>
          <w:szCs w:val="22"/>
        </w:rPr>
        <w:t>” (Sic.)</w:t>
      </w:r>
    </w:p>
    <w:p w14:paraId="2BA13102" w14:textId="77777777" w:rsidR="00C877F6" w:rsidRPr="00E74BFD" w:rsidRDefault="00C877F6" w:rsidP="00737B1B">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DF8C208" w:rsidR="00C877F6" w:rsidRPr="00E74BFD" w:rsidRDefault="00F36565" w:rsidP="003A62B4">
      <w:pPr>
        <w:pStyle w:val="Listaconvietas3"/>
        <w:rPr>
          <w:rFonts w:eastAsia="Palatino Linotype"/>
        </w:rPr>
      </w:pPr>
      <w:r w:rsidRPr="00E74BFD">
        <w:rPr>
          <w:rFonts w:eastAsia="Palatino Linotype"/>
          <w:b/>
        </w:rPr>
        <w:t>Motivo de inconformidad:</w:t>
      </w:r>
      <w:r w:rsidRPr="00E74BFD">
        <w:rPr>
          <w:rFonts w:eastAsia="Palatino Linotype"/>
        </w:rPr>
        <w:t xml:space="preserve"> “</w:t>
      </w:r>
      <w:r w:rsidR="003A62B4" w:rsidRPr="00E74BFD">
        <w:rPr>
          <w:rFonts w:ascii="Palatino Linotype" w:eastAsia="Palatino Linotype" w:hAnsi="Palatino Linotype" w:cs="Palatino Linotype"/>
          <w:i/>
          <w:sz w:val="22"/>
          <w:szCs w:val="22"/>
        </w:rPr>
        <w:t>Niega la información solicitada son opacos</w:t>
      </w:r>
      <w:r w:rsidRPr="00E74BFD">
        <w:rPr>
          <w:rFonts w:eastAsia="Palatino Linotype"/>
        </w:rPr>
        <w:t>” (Sic.)</w:t>
      </w:r>
    </w:p>
    <w:p w14:paraId="122A59B6" w14:textId="77777777" w:rsidR="00C7435D" w:rsidRPr="00E74BFD" w:rsidRDefault="00C7435D" w:rsidP="00C7435D">
      <w:pPr>
        <w:pStyle w:val="Prrafodelista"/>
        <w:rPr>
          <w:rFonts w:eastAsia="Palatino Linotype"/>
        </w:rPr>
      </w:pPr>
    </w:p>
    <w:p w14:paraId="121DFA67" w14:textId="77777777" w:rsidR="00C7435D" w:rsidRPr="00E74BFD" w:rsidRDefault="00C7435D" w:rsidP="00C7435D">
      <w:pPr>
        <w:spacing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09600/INFOEM/IP/RR/2025</w:t>
      </w:r>
    </w:p>
    <w:p w14:paraId="6BF4ADFD" w14:textId="636403E2" w:rsidR="00C7435D" w:rsidRPr="00E74BFD" w:rsidRDefault="00C7435D" w:rsidP="00C7435D">
      <w:pPr>
        <w:pStyle w:val="Listaconvietas3"/>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Acto Impugnado:</w:t>
      </w:r>
      <w:r w:rsidRPr="00E74BFD">
        <w:rPr>
          <w:rFonts w:ascii="Palatino Linotype" w:eastAsia="Palatino Linotype" w:hAnsi="Palatino Linotype" w:cs="Palatino Linotype"/>
          <w:i/>
          <w:sz w:val="22"/>
          <w:szCs w:val="22"/>
        </w:rPr>
        <w:t xml:space="preserve"> “No entrega la información solicitada” (Sic.)</w:t>
      </w:r>
    </w:p>
    <w:p w14:paraId="24C3C1FE" w14:textId="77777777" w:rsidR="00C7435D" w:rsidRPr="00E74BFD" w:rsidRDefault="00C7435D" w:rsidP="00C7435D">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04F5E327" w14:textId="1F2DD223" w:rsidR="00C7435D" w:rsidRPr="00E74BFD" w:rsidRDefault="00C7435D" w:rsidP="00C7435D">
      <w:pPr>
        <w:pStyle w:val="Listaconvietas3"/>
        <w:rPr>
          <w:rFonts w:eastAsia="Palatino Linotype"/>
        </w:rPr>
      </w:pPr>
      <w:r w:rsidRPr="00E74BFD">
        <w:rPr>
          <w:rFonts w:eastAsia="Palatino Linotype"/>
          <w:b/>
        </w:rPr>
        <w:t>Motivo de inconformidad:</w:t>
      </w:r>
      <w:r w:rsidRPr="00E74BFD">
        <w:rPr>
          <w:rFonts w:eastAsia="Palatino Linotype"/>
        </w:rPr>
        <w:t xml:space="preserve"> “</w:t>
      </w:r>
      <w:r w:rsidRPr="00E74BFD">
        <w:rPr>
          <w:rFonts w:ascii="Palatino Linotype" w:eastAsia="Palatino Linotype" w:hAnsi="Palatino Linotype" w:cs="Palatino Linotype"/>
          <w:i/>
          <w:sz w:val="22"/>
          <w:szCs w:val="22"/>
        </w:rPr>
        <w:t>No entrega la información solicitada</w:t>
      </w:r>
      <w:r w:rsidRPr="00E74BFD">
        <w:rPr>
          <w:rFonts w:eastAsia="Palatino Linotype"/>
        </w:rPr>
        <w:t>” (Sic.)</w:t>
      </w:r>
    </w:p>
    <w:p w14:paraId="05B3A2A8" w14:textId="77777777" w:rsidR="00C7435D" w:rsidRPr="00E74BFD" w:rsidRDefault="00C7435D" w:rsidP="00C7435D">
      <w:pPr>
        <w:spacing w:line="360" w:lineRule="auto"/>
        <w:jc w:val="both"/>
        <w:rPr>
          <w:rFonts w:ascii="Palatino Linotype" w:eastAsia="Palatino Linotype" w:hAnsi="Palatino Linotype" w:cs="Palatino Linotype"/>
          <w:b/>
          <w:sz w:val="22"/>
          <w:szCs w:val="22"/>
        </w:rPr>
      </w:pPr>
    </w:p>
    <w:p w14:paraId="7DC04E4A" w14:textId="74947308" w:rsidR="00C7435D" w:rsidRPr="00E74BFD" w:rsidRDefault="00C7435D" w:rsidP="00C7435D">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10162/INFOEM/IP/RR/2025</w:t>
      </w:r>
    </w:p>
    <w:p w14:paraId="789BF59C" w14:textId="77777777" w:rsidR="00C7435D" w:rsidRPr="00E74BFD" w:rsidRDefault="00C7435D" w:rsidP="00C7435D">
      <w:pPr>
        <w:pStyle w:val="Listaconvietas3"/>
        <w:numPr>
          <w:ilvl w:val="0"/>
          <w:numId w:val="0"/>
        </w:numPr>
        <w:rPr>
          <w:rFonts w:eastAsia="Palatino Linotype"/>
        </w:rPr>
      </w:pPr>
    </w:p>
    <w:p w14:paraId="1352601B" w14:textId="1F457B96" w:rsidR="00C7435D" w:rsidRPr="00E74BFD" w:rsidRDefault="00C7435D" w:rsidP="00C7435D">
      <w:pPr>
        <w:pStyle w:val="Listaconvietas3"/>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Acto Impugnado:</w:t>
      </w:r>
      <w:r w:rsidRPr="00E74BFD">
        <w:rPr>
          <w:rFonts w:ascii="Palatino Linotype" w:eastAsia="Palatino Linotype" w:hAnsi="Palatino Linotype" w:cs="Palatino Linotype"/>
          <w:i/>
          <w:sz w:val="22"/>
          <w:szCs w:val="22"/>
        </w:rPr>
        <w:t xml:space="preserve"> “SON OPACOS Y NIEGAN LA INFORMACIÓN SOLICITADA SE SOLICITA SE ENTREGUE PONGAN A TRAAJR A LA OPACA DE CIELO NO SE VENDIO QUE ELLA SABIA MUCHO SOLO SUSTRAYENDO LOS INFORMES ANTERIORES QUE ELLA O LOS HACIA Y SE LOS VENDIO POR BUENOS PUES SEAN TRASAPRENTES Y ENTREGUEN LO QUE SE PIDE” (Sic.)</w:t>
      </w:r>
    </w:p>
    <w:p w14:paraId="5A3DA367" w14:textId="77777777" w:rsidR="00C7435D" w:rsidRPr="00E74BFD" w:rsidRDefault="00C7435D" w:rsidP="00C7435D">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09B29E15" w14:textId="1B8B2B6E" w:rsidR="00C7435D" w:rsidRPr="00E74BFD" w:rsidRDefault="00C7435D" w:rsidP="00C7435D">
      <w:pPr>
        <w:pStyle w:val="Listaconvietas3"/>
        <w:jc w:val="both"/>
        <w:rPr>
          <w:rFonts w:ascii="Palatino Linotype" w:eastAsia="Palatino Linotype" w:hAnsi="Palatino Linotype"/>
          <w:sz w:val="22"/>
          <w:szCs w:val="22"/>
        </w:rPr>
      </w:pPr>
      <w:r w:rsidRPr="00E74BFD">
        <w:rPr>
          <w:rFonts w:ascii="Palatino Linotype" w:eastAsia="Palatino Linotype" w:hAnsi="Palatino Linotype"/>
          <w:b/>
          <w:sz w:val="22"/>
          <w:szCs w:val="22"/>
        </w:rPr>
        <w:t>Motivo de inconformidad:</w:t>
      </w:r>
      <w:r w:rsidRPr="00E74BFD">
        <w:rPr>
          <w:rFonts w:ascii="Palatino Linotype" w:eastAsia="Palatino Linotype" w:hAnsi="Palatino Linotype"/>
          <w:sz w:val="22"/>
          <w:szCs w:val="22"/>
        </w:rPr>
        <w:t xml:space="preserve"> “</w:t>
      </w:r>
      <w:r w:rsidRPr="00E74BFD">
        <w:rPr>
          <w:rFonts w:ascii="Palatino Linotype" w:eastAsia="Palatino Linotype" w:hAnsi="Palatino Linotype" w:cs="Palatino Linotype"/>
          <w:i/>
          <w:sz w:val="22"/>
          <w:szCs w:val="22"/>
        </w:rPr>
        <w:t>SON OPACOS Y NIEGAN LA INFORMACIÓN SOLICITADA SE SOLICITA SE ENTREGUE PONGAN A TRAAJR A LA OPACA DE CIELO NO SE VENDIO QUE ELLA SABIA MUCHO SOLO SUSTRAYENDO LOS INFORMES ANTERIORES QUE ELLA O LOS HACIA Y SE LOS VENDIO POR BUENOS PUES SEAN TRASAPRENTES Y ENTREGUEN LO QUE SE PIDE</w:t>
      </w:r>
      <w:r w:rsidRPr="00E74BFD">
        <w:rPr>
          <w:rFonts w:ascii="Palatino Linotype" w:eastAsia="Palatino Linotype" w:hAnsi="Palatino Linotype"/>
          <w:sz w:val="22"/>
          <w:szCs w:val="22"/>
        </w:rPr>
        <w:t>” (Sic.)</w:t>
      </w:r>
    </w:p>
    <w:p w14:paraId="5FFC28A4" w14:textId="77777777" w:rsidR="00422637" w:rsidRPr="00E74BFD"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E74BFD"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2E0828CC" w14:textId="77777777" w:rsidR="00481918" w:rsidRPr="00E74BFD" w:rsidRDefault="00481918" w:rsidP="00481918">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bCs/>
          <w:sz w:val="22"/>
          <w:szCs w:val="22"/>
        </w:rPr>
        <w:t xml:space="preserve">4. Turno. </w:t>
      </w:r>
      <w:r w:rsidRPr="00E74BFD">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E74BFD">
        <w:rPr>
          <w:rFonts w:ascii="Palatino Linotype" w:eastAsia="Palatino Linotype" w:hAnsi="Palatino Linotype" w:cs="Palatino Linotype"/>
          <w:b/>
          <w:bCs/>
          <w:sz w:val="22"/>
          <w:szCs w:val="22"/>
        </w:rPr>
        <w:t xml:space="preserve"> </w:t>
      </w:r>
      <w:r w:rsidRPr="00E74BFD">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0A11DBE6" w14:textId="77777777" w:rsidR="00481918" w:rsidRPr="00E74BFD" w:rsidRDefault="00481918" w:rsidP="00481918">
      <w:pPr>
        <w:spacing w:line="360" w:lineRule="auto"/>
        <w:jc w:val="both"/>
        <w:rPr>
          <w:rFonts w:ascii="Palatino Linotype" w:eastAsia="Palatino Linotype" w:hAnsi="Palatino Linotype" w:cs="Palatino Linotype"/>
          <w:sz w:val="22"/>
          <w:szCs w:val="22"/>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387"/>
      </w:tblGrid>
      <w:tr w:rsidR="00B21EE3" w:rsidRPr="00E74BFD" w14:paraId="61B54642" w14:textId="77777777" w:rsidTr="00DE32D0">
        <w:trPr>
          <w:jc w:val="center"/>
        </w:trPr>
        <w:tc>
          <w:tcPr>
            <w:tcW w:w="3539" w:type="dxa"/>
            <w:shd w:val="clear" w:color="auto" w:fill="DDD9C4"/>
          </w:tcPr>
          <w:p w14:paraId="6A2DCC76" w14:textId="77777777" w:rsidR="00481918" w:rsidRPr="00E74BFD" w:rsidRDefault="00481918" w:rsidP="00DE32D0">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Recurso de Revisión</w:t>
            </w:r>
          </w:p>
        </w:tc>
        <w:tc>
          <w:tcPr>
            <w:tcW w:w="5387" w:type="dxa"/>
            <w:shd w:val="clear" w:color="auto" w:fill="DDD9C4"/>
          </w:tcPr>
          <w:p w14:paraId="7A09B6C3" w14:textId="77777777" w:rsidR="00481918" w:rsidRPr="00E74BFD" w:rsidRDefault="00481918" w:rsidP="00DE32D0">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Comisionada</w:t>
            </w:r>
          </w:p>
        </w:tc>
      </w:tr>
      <w:tr w:rsidR="00B21EE3" w:rsidRPr="00E74BFD" w14:paraId="3849C34A" w14:textId="77777777" w:rsidTr="00DE32D0">
        <w:trPr>
          <w:jc w:val="center"/>
        </w:trPr>
        <w:tc>
          <w:tcPr>
            <w:tcW w:w="3539" w:type="dxa"/>
          </w:tcPr>
          <w:p w14:paraId="02552FB7" w14:textId="0B11CDA6" w:rsidR="00481918" w:rsidRPr="00E74BFD" w:rsidRDefault="00481918" w:rsidP="004819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09594/INFOEM/IP/RR/2025</w:t>
            </w:r>
          </w:p>
        </w:tc>
        <w:tc>
          <w:tcPr>
            <w:tcW w:w="5387" w:type="dxa"/>
          </w:tcPr>
          <w:p w14:paraId="19143BE0" w14:textId="77777777" w:rsidR="00481918" w:rsidRPr="00E74BFD" w:rsidRDefault="00481918" w:rsidP="00DE32D0">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Comisionada Guadalupe Ramírez Peña.</w:t>
            </w:r>
          </w:p>
        </w:tc>
      </w:tr>
      <w:tr w:rsidR="00B21EE3" w:rsidRPr="00E74BFD" w14:paraId="5EA79510" w14:textId="77777777" w:rsidTr="00DE32D0">
        <w:trPr>
          <w:jc w:val="center"/>
        </w:trPr>
        <w:tc>
          <w:tcPr>
            <w:tcW w:w="3539" w:type="dxa"/>
          </w:tcPr>
          <w:p w14:paraId="00D5C03C" w14:textId="0F5EE4C3" w:rsidR="00481918" w:rsidRPr="00E74BFD" w:rsidRDefault="00481918" w:rsidP="004819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09599/INFOEM/IP/RR/2025</w:t>
            </w:r>
          </w:p>
        </w:tc>
        <w:tc>
          <w:tcPr>
            <w:tcW w:w="5387" w:type="dxa"/>
          </w:tcPr>
          <w:p w14:paraId="233C62D0" w14:textId="32F89975" w:rsidR="00481918" w:rsidRPr="00E74BFD" w:rsidRDefault="00481918" w:rsidP="004819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Comisionada Guadalupe Ramírez Peña.</w:t>
            </w:r>
          </w:p>
        </w:tc>
      </w:tr>
      <w:tr w:rsidR="00B21EE3" w:rsidRPr="00E74BFD" w14:paraId="31F4A2EA" w14:textId="77777777" w:rsidTr="00DE32D0">
        <w:trPr>
          <w:jc w:val="center"/>
        </w:trPr>
        <w:tc>
          <w:tcPr>
            <w:tcW w:w="3539" w:type="dxa"/>
          </w:tcPr>
          <w:p w14:paraId="5E0E6170" w14:textId="2E4C59C9" w:rsidR="00481918" w:rsidRPr="00E74BFD" w:rsidRDefault="00481918" w:rsidP="00DE32D0">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09600/INFOEM/IP/RR/2025</w:t>
            </w:r>
          </w:p>
        </w:tc>
        <w:tc>
          <w:tcPr>
            <w:tcW w:w="5387" w:type="dxa"/>
          </w:tcPr>
          <w:p w14:paraId="68BCE6F1" w14:textId="2C78C0C8" w:rsidR="00481918" w:rsidRPr="00E74BFD" w:rsidRDefault="00481918" w:rsidP="004819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Comisionado José Martínez Vilchis.</w:t>
            </w:r>
          </w:p>
        </w:tc>
      </w:tr>
      <w:tr w:rsidR="00481918" w:rsidRPr="00E74BFD" w14:paraId="0D096672" w14:textId="77777777" w:rsidTr="00DE32D0">
        <w:trPr>
          <w:jc w:val="center"/>
        </w:trPr>
        <w:tc>
          <w:tcPr>
            <w:tcW w:w="3539" w:type="dxa"/>
          </w:tcPr>
          <w:p w14:paraId="111AAC0C" w14:textId="229F92BA" w:rsidR="00481918" w:rsidRPr="00E74BFD" w:rsidRDefault="00481918" w:rsidP="00481918">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lang w:val="en-US"/>
              </w:rPr>
              <w:t>10162/INFOEM/IP/RR/2025</w:t>
            </w:r>
          </w:p>
        </w:tc>
        <w:tc>
          <w:tcPr>
            <w:tcW w:w="5387" w:type="dxa"/>
          </w:tcPr>
          <w:p w14:paraId="47471550" w14:textId="77777777" w:rsidR="00481918" w:rsidRPr="00E74BFD" w:rsidRDefault="00481918" w:rsidP="00DE32D0">
            <w:pPr>
              <w:spacing w:line="360" w:lineRule="auto"/>
              <w:jc w:val="center"/>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Comisionada Sharon Cristina Morales Martínez.</w:t>
            </w:r>
          </w:p>
        </w:tc>
      </w:tr>
    </w:tbl>
    <w:p w14:paraId="3CABE8B9" w14:textId="77777777" w:rsidR="00481918" w:rsidRPr="00E74BFD" w:rsidRDefault="00481918" w:rsidP="00481918">
      <w:pPr>
        <w:spacing w:line="360" w:lineRule="auto"/>
        <w:jc w:val="both"/>
        <w:rPr>
          <w:rFonts w:ascii="Palatino Linotype" w:eastAsia="Palatino Linotype" w:hAnsi="Palatino Linotype" w:cs="Palatino Linotype"/>
          <w:b/>
          <w:bCs/>
          <w:sz w:val="22"/>
          <w:szCs w:val="22"/>
        </w:rPr>
      </w:pPr>
    </w:p>
    <w:p w14:paraId="4B06CA9F" w14:textId="70F3EC40" w:rsidR="00C877F6" w:rsidRPr="00E74BFD" w:rsidRDefault="00F36565">
      <w:pPr>
        <w:spacing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 xml:space="preserve">5. Admisión. </w:t>
      </w:r>
      <w:r w:rsidRPr="00E74BFD">
        <w:rPr>
          <w:rFonts w:ascii="Palatino Linotype" w:eastAsia="Palatino Linotype" w:hAnsi="Palatino Linotype" w:cs="Palatino Linotype"/>
          <w:sz w:val="22"/>
          <w:szCs w:val="22"/>
        </w:rPr>
        <w:t xml:space="preserve">El </w:t>
      </w:r>
      <w:r w:rsidR="003A62B4" w:rsidRPr="00E74BFD">
        <w:rPr>
          <w:rFonts w:ascii="Palatino Linotype" w:eastAsia="Palatino Linotype" w:hAnsi="Palatino Linotype" w:cs="Palatino Linotype"/>
          <w:b/>
          <w:sz w:val="22"/>
          <w:szCs w:val="22"/>
        </w:rPr>
        <w:t>veinte</w:t>
      </w:r>
      <w:r w:rsidR="005A4875" w:rsidRPr="00E74BFD">
        <w:rPr>
          <w:rFonts w:ascii="Palatino Linotype" w:eastAsia="Palatino Linotype" w:hAnsi="Palatino Linotype" w:cs="Palatino Linotype"/>
          <w:b/>
          <w:sz w:val="22"/>
          <w:szCs w:val="22"/>
        </w:rPr>
        <w:t xml:space="preserve"> de </w:t>
      </w:r>
      <w:r w:rsidR="00737B1B" w:rsidRPr="00E74BFD">
        <w:rPr>
          <w:rFonts w:ascii="Palatino Linotype" w:eastAsia="Palatino Linotype" w:hAnsi="Palatino Linotype" w:cs="Palatino Linotype"/>
          <w:b/>
          <w:sz w:val="22"/>
          <w:szCs w:val="22"/>
        </w:rPr>
        <w:t>agosto</w:t>
      </w:r>
      <w:r w:rsidR="00481918" w:rsidRPr="00E74BFD">
        <w:rPr>
          <w:rFonts w:ascii="Palatino Linotype" w:eastAsia="Palatino Linotype" w:hAnsi="Palatino Linotype" w:cs="Palatino Linotype"/>
          <w:b/>
          <w:sz w:val="22"/>
          <w:szCs w:val="22"/>
        </w:rPr>
        <w:t xml:space="preserve"> y uno de septiembre </w:t>
      </w:r>
      <w:r w:rsidRPr="00E74BFD">
        <w:rPr>
          <w:rFonts w:ascii="Palatino Linotype" w:eastAsia="Palatino Linotype" w:hAnsi="Palatino Linotype" w:cs="Palatino Linotype"/>
          <w:b/>
          <w:sz w:val="22"/>
          <w:szCs w:val="22"/>
        </w:rPr>
        <w:t>de dos mil veinticinco</w:t>
      </w:r>
      <w:r w:rsidRPr="00E74BF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E74BFD">
        <w:rPr>
          <w:rFonts w:ascii="Palatino Linotype" w:eastAsia="Palatino Linotype" w:hAnsi="Palatino Linotype" w:cs="Palatino Linotype"/>
          <w:b/>
          <w:sz w:val="22"/>
          <w:szCs w:val="22"/>
        </w:rPr>
        <w:t>.</w:t>
      </w:r>
      <w:r w:rsidR="005A668A" w:rsidRPr="00E74BFD">
        <w:rPr>
          <w:rFonts w:ascii="Palatino Linotype" w:eastAsia="Palatino Linotype" w:hAnsi="Palatino Linotype" w:cs="Palatino Linotype"/>
          <w:b/>
          <w:sz w:val="22"/>
          <w:szCs w:val="22"/>
        </w:rPr>
        <w:t xml:space="preserve"> </w:t>
      </w:r>
    </w:p>
    <w:p w14:paraId="5E981DE9" w14:textId="77777777" w:rsidR="00C877F6" w:rsidRPr="00E74BFD" w:rsidRDefault="00C877F6">
      <w:pPr>
        <w:spacing w:line="360" w:lineRule="auto"/>
        <w:jc w:val="both"/>
        <w:rPr>
          <w:rFonts w:ascii="Palatino Linotype" w:eastAsia="Palatino Linotype" w:hAnsi="Palatino Linotype" w:cs="Palatino Linotype"/>
          <w:b/>
          <w:sz w:val="22"/>
          <w:szCs w:val="22"/>
        </w:rPr>
      </w:pPr>
    </w:p>
    <w:p w14:paraId="58BDC998" w14:textId="29EA066C" w:rsidR="007861D5" w:rsidRPr="00E74BFD" w:rsidRDefault="00F36565">
      <w:pPr>
        <w:spacing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6. Manifestaciones.</w:t>
      </w:r>
      <w:r w:rsidRPr="00E74BFD">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3A62B4" w:rsidRPr="00E74BFD">
        <w:rPr>
          <w:rFonts w:ascii="Palatino Linotype" w:eastAsia="Palatino Linotype" w:hAnsi="Palatino Linotype" w:cs="Palatino Linotype"/>
          <w:b/>
          <w:sz w:val="22"/>
          <w:szCs w:val="22"/>
        </w:rPr>
        <w:t>veintisiete, veintiocho y veintinueve</w:t>
      </w:r>
      <w:r w:rsidR="003A62B4" w:rsidRPr="00E74BFD">
        <w:rPr>
          <w:rFonts w:ascii="Palatino Linotype" w:eastAsia="Palatino Linotype" w:hAnsi="Palatino Linotype" w:cs="Palatino Linotype"/>
          <w:sz w:val="22"/>
          <w:szCs w:val="22"/>
        </w:rPr>
        <w:t xml:space="preserve"> </w:t>
      </w:r>
      <w:r w:rsidR="00287641" w:rsidRPr="00E74BFD">
        <w:rPr>
          <w:rFonts w:ascii="Palatino Linotype" w:eastAsia="Palatino Linotype" w:hAnsi="Palatino Linotype" w:cs="Palatino Linotype"/>
          <w:b/>
          <w:sz w:val="22"/>
          <w:szCs w:val="22"/>
        </w:rPr>
        <w:t xml:space="preserve">de agosto, diez y </w:t>
      </w:r>
      <w:r w:rsidR="003A62B4" w:rsidRPr="00E74BFD">
        <w:rPr>
          <w:rFonts w:ascii="Palatino Linotype" w:eastAsia="Palatino Linotype" w:hAnsi="Palatino Linotype" w:cs="Palatino Linotype"/>
          <w:b/>
          <w:sz w:val="22"/>
          <w:szCs w:val="22"/>
        </w:rPr>
        <w:t>doce de septiembre de dos mil veinticinco</w:t>
      </w:r>
      <w:r w:rsidRPr="00E74BFD">
        <w:rPr>
          <w:rFonts w:ascii="Palatino Linotype" w:eastAsia="Palatino Linotype" w:hAnsi="Palatino Linotype" w:cs="Palatino Linotype"/>
          <w:b/>
          <w:sz w:val="22"/>
          <w:szCs w:val="22"/>
        </w:rPr>
        <w:t>,</w:t>
      </w:r>
      <w:r w:rsidRPr="00E74BFD">
        <w:rPr>
          <w:rFonts w:ascii="Palatino Linotype" w:eastAsia="Palatino Linotype" w:hAnsi="Palatino Linotype" w:cs="Palatino Linotype"/>
          <w:sz w:val="22"/>
          <w:szCs w:val="22"/>
        </w:rPr>
        <w:t xml:space="preserve"> a través de</w:t>
      </w:r>
      <w:r w:rsidR="00737B1B"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sz w:val="22"/>
          <w:szCs w:val="22"/>
        </w:rPr>
        <w:t>l</w:t>
      </w:r>
      <w:r w:rsidR="00737B1B" w:rsidRPr="00E74BFD">
        <w:rPr>
          <w:rFonts w:ascii="Palatino Linotype" w:eastAsia="Palatino Linotype" w:hAnsi="Palatino Linotype" w:cs="Palatino Linotype"/>
          <w:sz w:val="22"/>
          <w:szCs w:val="22"/>
        </w:rPr>
        <w:t>os cuales ratificó la respuesta inicial.</w:t>
      </w:r>
      <w:r w:rsidR="007861D5" w:rsidRPr="00E74BFD">
        <w:rPr>
          <w:rFonts w:ascii="Palatino Linotype" w:eastAsia="Palatino Linotype" w:hAnsi="Palatino Linotype" w:cs="Palatino Linotype"/>
          <w:sz w:val="22"/>
          <w:szCs w:val="22"/>
        </w:rPr>
        <w:t xml:space="preserve"> EL informe justificado se puso a</w:t>
      </w:r>
      <w:r w:rsidR="000F3A18" w:rsidRPr="00E74BFD">
        <w:rPr>
          <w:rFonts w:ascii="Palatino Linotype" w:eastAsia="Palatino Linotype" w:hAnsi="Palatino Linotype" w:cs="Palatino Linotype"/>
          <w:sz w:val="22"/>
          <w:szCs w:val="22"/>
        </w:rPr>
        <w:t xml:space="preserve"> disposición del Recurrente el </w:t>
      </w:r>
      <w:r w:rsidR="003A62B4" w:rsidRPr="00E74BFD">
        <w:rPr>
          <w:rFonts w:ascii="Palatino Linotype" w:eastAsia="Palatino Linotype" w:hAnsi="Palatino Linotype" w:cs="Palatino Linotype"/>
          <w:b/>
          <w:sz w:val="22"/>
          <w:szCs w:val="22"/>
        </w:rPr>
        <w:t>trece</w:t>
      </w:r>
      <w:r w:rsidR="007861D5" w:rsidRPr="00E74BFD">
        <w:rPr>
          <w:rFonts w:ascii="Palatino Linotype" w:eastAsia="Palatino Linotype" w:hAnsi="Palatino Linotype" w:cs="Palatino Linotype"/>
          <w:b/>
          <w:sz w:val="22"/>
          <w:szCs w:val="22"/>
        </w:rPr>
        <w:t xml:space="preserve"> </w:t>
      </w:r>
      <w:r w:rsidR="00B405F8" w:rsidRPr="00E74BFD">
        <w:rPr>
          <w:rFonts w:ascii="Palatino Linotype" w:eastAsia="Palatino Linotype" w:hAnsi="Palatino Linotype" w:cs="Palatino Linotype"/>
          <w:b/>
          <w:sz w:val="22"/>
          <w:szCs w:val="22"/>
        </w:rPr>
        <w:t>y dieci</w:t>
      </w:r>
      <w:r w:rsidR="00480ED2" w:rsidRPr="00E74BFD">
        <w:rPr>
          <w:rFonts w:ascii="Palatino Linotype" w:eastAsia="Palatino Linotype" w:hAnsi="Palatino Linotype" w:cs="Palatino Linotype"/>
          <w:b/>
          <w:sz w:val="22"/>
          <w:szCs w:val="22"/>
        </w:rPr>
        <w:t>ocho</w:t>
      </w:r>
      <w:r w:rsidR="00B405F8" w:rsidRPr="00E74BFD">
        <w:rPr>
          <w:rFonts w:ascii="Palatino Linotype" w:eastAsia="Palatino Linotype" w:hAnsi="Palatino Linotype" w:cs="Palatino Linotype"/>
          <w:b/>
          <w:sz w:val="22"/>
          <w:szCs w:val="22"/>
        </w:rPr>
        <w:t xml:space="preserve"> </w:t>
      </w:r>
      <w:r w:rsidR="007861D5" w:rsidRPr="00E74BFD">
        <w:rPr>
          <w:rFonts w:ascii="Palatino Linotype" w:eastAsia="Palatino Linotype" w:hAnsi="Palatino Linotype" w:cs="Palatino Linotype"/>
          <w:b/>
          <w:sz w:val="22"/>
          <w:szCs w:val="22"/>
        </w:rPr>
        <w:t xml:space="preserve">de </w:t>
      </w:r>
      <w:r w:rsidR="003A62B4" w:rsidRPr="00E74BFD">
        <w:rPr>
          <w:rFonts w:ascii="Palatino Linotype" w:eastAsia="Palatino Linotype" w:hAnsi="Palatino Linotype" w:cs="Palatino Linotype"/>
          <w:b/>
          <w:sz w:val="22"/>
          <w:szCs w:val="22"/>
        </w:rPr>
        <w:t>marzo</w:t>
      </w:r>
      <w:r w:rsidR="007861D5" w:rsidRPr="00E74BFD">
        <w:rPr>
          <w:rFonts w:ascii="Palatino Linotype" w:eastAsia="Palatino Linotype" w:hAnsi="Palatino Linotype" w:cs="Palatino Linotype"/>
          <w:b/>
          <w:sz w:val="22"/>
          <w:szCs w:val="22"/>
        </w:rPr>
        <w:t xml:space="preserve"> de dos mil veintiséis.</w:t>
      </w:r>
    </w:p>
    <w:p w14:paraId="12051ECD" w14:textId="77777777" w:rsidR="00B21EE3" w:rsidRPr="00E74BFD" w:rsidRDefault="00B21EE3">
      <w:pPr>
        <w:spacing w:line="360" w:lineRule="auto"/>
        <w:jc w:val="both"/>
        <w:rPr>
          <w:rFonts w:ascii="Palatino Linotype" w:eastAsia="Palatino Linotype" w:hAnsi="Palatino Linotype" w:cs="Palatino Linotype"/>
          <w:sz w:val="22"/>
          <w:szCs w:val="22"/>
        </w:rPr>
      </w:pPr>
    </w:p>
    <w:p w14:paraId="16288D25" w14:textId="02B52689" w:rsidR="008360A2" w:rsidRPr="00E74BFD" w:rsidRDefault="008360A2" w:rsidP="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7. Ampliación de plazo. El </w:t>
      </w:r>
      <w:r w:rsidR="00BE1C59" w:rsidRPr="00E74BFD">
        <w:rPr>
          <w:rFonts w:ascii="Palatino Linotype" w:eastAsia="Palatino Linotype" w:hAnsi="Palatino Linotype" w:cs="Palatino Linotype"/>
          <w:b/>
          <w:sz w:val="22"/>
          <w:szCs w:val="22"/>
        </w:rPr>
        <w:t>trece y dieciocho</w:t>
      </w:r>
      <w:r w:rsidRPr="00E74BFD">
        <w:rPr>
          <w:rFonts w:ascii="Palatino Linotype" w:eastAsia="Palatino Linotype" w:hAnsi="Palatino Linotype" w:cs="Palatino Linotype"/>
          <w:b/>
          <w:sz w:val="22"/>
          <w:szCs w:val="22"/>
        </w:rPr>
        <w:t xml:space="preserve"> de </w:t>
      </w:r>
      <w:r w:rsidR="003A62B4" w:rsidRPr="00E74BFD">
        <w:rPr>
          <w:rFonts w:ascii="Palatino Linotype" w:eastAsia="Palatino Linotype" w:hAnsi="Palatino Linotype" w:cs="Palatino Linotype"/>
          <w:b/>
          <w:sz w:val="22"/>
          <w:szCs w:val="22"/>
        </w:rPr>
        <w:t>marzo</w:t>
      </w:r>
      <w:r w:rsidRPr="00E74BFD">
        <w:rPr>
          <w:rFonts w:ascii="Palatino Linotype" w:eastAsia="Palatino Linotype" w:hAnsi="Palatino Linotype" w:cs="Palatino Linotype"/>
          <w:b/>
          <w:sz w:val="22"/>
          <w:szCs w:val="22"/>
        </w:rPr>
        <w:t xml:space="preserve"> de dos mil veintiséis</w:t>
      </w:r>
      <w:r w:rsidRPr="00E74BFD">
        <w:rPr>
          <w:rFonts w:ascii="Palatino Linotype" w:eastAsia="Palatino Linotype" w:hAnsi="Palatino Linotype" w:cs="Palatino Linotype"/>
          <w:sz w:val="22"/>
          <w:szCs w:val="22"/>
        </w:rPr>
        <w:t xml:space="preserve">, se amplió el término para resolver </w:t>
      </w:r>
      <w:r w:rsidR="00AD1ADF" w:rsidRPr="00E74BFD">
        <w:rPr>
          <w:rFonts w:ascii="Palatino Linotype" w:eastAsia="Palatino Linotype" w:hAnsi="Palatino Linotype" w:cs="Palatino Linotype"/>
          <w:sz w:val="22"/>
          <w:szCs w:val="22"/>
        </w:rPr>
        <w:t>los recursos de revisión</w:t>
      </w:r>
      <w:r w:rsidRPr="00E74BFD">
        <w:rPr>
          <w:rFonts w:ascii="Palatino Linotype" w:eastAsia="Palatino Linotype" w:hAnsi="Palatino Linotype" w:cs="Palatino Linotype"/>
          <w:sz w:val="22"/>
          <w:szCs w:val="22"/>
        </w:rPr>
        <w:t xml:space="preserve"> en términos del artículo 181 párrafo tercero de la Ley de Transparencia y Acceso a la Información Pública del Estado de México y Municipios.</w:t>
      </w:r>
    </w:p>
    <w:p w14:paraId="2CBB9434"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Por ello, es menester precisar </w:t>
      </w:r>
      <w:proofErr w:type="gramStart"/>
      <w:r w:rsidRPr="00E74BFD">
        <w:rPr>
          <w:rFonts w:ascii="Palatino Linotype" w:eastAsia="Palatino Linotype" w:hAnsi="Palatino Linotype" w:cs="Palatino Linotype"/>
          <w:sz w:val="22"/>
          <w:szCs w:val="22"/>
        </w:rPr>
        <w:t>que</w:t>
      </w:r>
      <w:proofErr w:type="gramEnd"/>
      <w:r w:rsidRPr="00E74BFD">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E74BFD"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Complejidad del Asunto:</w:t>
      </w:r>
      <w:r w:rsidRPr="00E74BF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E74BFD"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Actividad Procesal del interesado</w:t>
      </w:r>
      <w:r w:rsidRPr="00E74BFD">
        <w:rPr>
          <w:rFonts w:ascii="Palatino Linotype" w:eastAsia="Palatino Linotype" w:hAnsi="Palatino Linotype" w:cs="Palatino Linotype"/>
          <w:sz w:val="22"/>
          <w:szCs w:val="22"/>
        </w:rPr>
        <w:t>. Acciones u omisiones del interesado.</w:t>
      </w:r>
    </w:p>
    <w:p w14:paraId="676E9738" w14:textId="77777777" w:rsidR="008360A2" w:rsidRPr="00E74BFD"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Conducta de la Autoridad:</w:t>
      </w:r>
      <w:r w:rsidRPr="00E74BF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E74BFD"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La afectación generada en la situación jurídica de la persona involucrada en el proceso:</w:t>
      </w:r>
      <w:r w:rsidRPr="00E74BFD">
        <w:rPr>
          <w:rFonts w:ascii="Palatino Linotype" w:eastAsia="Palatino Linotype" w:hAnsi="Palatino Linotype" w:cs="Palatino Linotype"/>
          <w:sz w:val="22"/>
          <w:szCs w:val="22"/>
        </w:rPr>
        <w:t xml:space="preserve"> Violación a sus derechos humanos.</w:t>
      </w:r>
    </w:p>
    <w:p w14:paraId="1E2F27A9"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74BF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74BFD">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E74BFD"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i/>
          <w:sz w:val="22"/>
          <w:szCs w:val="22"/>
        </w:rPr>
        <w:t>“PLAZO RAZONABLE PARA RESOLVER. DIMENSIÓN Y EFECTOS DE ESTE CONCEPTO CUANDO SE ADUCE EXCESIVA CARGA DE TRABAJO</w:t>
      </w: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E74BFD"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74BFD">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E74BFD" w:rsidRDefault="008360A2" w:rsidP="008360A2">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F27BE4A" w14:textId="05163BBB" w:rsidR="00B405F8" w:rsidRPr="00E74BFD" w:rsidRDefault="00B405F8" w:rsidP="00B405F8">
      <w:pPr>
        <w:spacing w:line="360" w:lineRule="auto"/>
        <w:jc w:val="both"/>
        <w:rPr>
          <w:rFonts w:ascii="Palatino Linotype" w:eastAsia="Palatino Linotype" w:hAnsi="Palatino Linotype" w:cs="Palatino Linotype"/>
          <w:b/>
          <w:bCs/>
          <w:sz w:val="22"/>
          <w:szCs w:val="22"/>
        </w:rPr>
      </w:pPr>
      <w:r w:rsidRPr="00E74BFD">
        <w:rPr>
          <w:rFonts w:ascii="Palatino Linotype" w:eastAsia="Palatino Linotype" w:hAnsi="Palatino Linotype" w:cs="Palatino Linotype"/>
          <w:b/>
          <w:bCs/>
          <w:sz w:val="22"/>
          <w:szCs w:val="22"/>
        </w:rPr>
        <w:t xml:space="preserve">8. Acumulación. A través de los acuerdos de fecha veinticuatro de agosto y diez de septiembre de dos mil veinticinco </w:t>
      </w:r>
      <w:r w:rsidRPr="00E74BFD">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E74BFD">
        <w:rPr>
          <w:rFonts w:ascii="Palatino Linotype" w:eastAsia="Palatino Linotype" w:hAnsi="Palatino Linotype" w:cs="Palatino Linotype"/>
          <w:b/>
          <w:bCs/>
          <w:sz w:val="22"/>
          <w:szCs w:val="22"/>
        </w:rPr>
        <w:t>Comisionada Guadalupe Ramírez Peña.</w:t>
      </w:r>
    </w:p>
    <w:p w14:paraId="40FE396B" w14:textId="77777777" w:rsidR="00B405F8" w:rsidRPr="00E74BFD" w:rsidRDefault="00B405F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5EB298F2" w:rsidR="00C877F6" w:rsidRPr="00E74BFD" w:rsidRDefault="00B405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9</w:t>
      </w:r>
      <w:r w:rsidR="00F36565" w:rsidRPr="00E74BFD">
        <w:rPr>
          <w:rFonts w:ascii="Palatino Linotype" w:eastAsia="Palatino Linotype" w:hAnsi="Palatino Linotype" w:cs="Palatino Linotype"/>
          <w:b/>
          <w:sz w:val="22"/>
          <w:szCs w:val="22"/>
        </w:rPr>
        <w:t>. Cierre de instrucción</w:t>
      </w:r>
      <w:r w:rsidR="00F36565" w:rsidRPr="00E74BFD">
        <w:rPr>
          <w:rFonts w:ascii="Palatino Linotype" w:eastAsia="Palatino Linotype" w:hAnsi="Palatino Linotype" w:cs="Palatino Linotype"/>
          <w:sz w:val="22"/>
          <w:szCs w:val="22"/>
        </w:rPr>
        <w:t>. En fecha</w:t>
      </w:r>
      <w:r w:rsidR="006944DE" w:rsidRPr="00E74BFD">
        <w:rPr>
          <w:rFonts w:ascii="Palatino Linotype" w:eastAsia="Palatino Linotype" w:hAnsi="Palatino Linotype" w:cs="Palatino Linotype"/>
          <w:sz w:val="22"/>
          <w:szCs w:val="22"/>
        </w:rPr>
        <w:t xml:space="preserve"> </w:t>
      </w:r>
      <w:r w:rsidR="003A62B4" w:rsidRPr="00E74BFD">
        <w:rPr>
          <w:rFonts w:ascii="Palatino Linotype" w:eastAsia="Palatino Linotype" w:hAnsi="Palatino Linotype" w:cs="Palatino Linotype"/>
          <w:b/>
          <w:sz w:val="22"/>
          <w:szCs w:val="22"/>
        </w:rPr>
        <w:t>veint</w:t>
      </w:r>
      <w:r w:rsidR="00BE1C59" w:rsidRPr="00E74BFD">
        <w:rPr>
          <w:rFonts w:ascii="Palatino Linotype" w:eastAsia="Palatino Linotype" w:hAnsi="Palatino Linotype" w:cs="Palatino Linotype"/>
          <w:b/>
          <w:sz w:val="22"/>
          <w:szCs w:val="22"/>
        </w:rPr>
        <w:t>icuatro</w:t>
      </w:r>
      <w:r w:rsidR="006944DE" w:rsidRPr="00E74BFD">
        <w:rPr>
          <w:rFonts w:ascii="Palatino Linotype" w:eastAsia="Palatino Linotype" w:hAnsi="Palatino Linotype" w:cs="Palatino Linotype"/>
          <w:b/>
          <w:sz w:val="22"/>
          <w:szCs w:val="22"/>
        </w:rPr>
        <w:t xml:space="preserve"> de marzo</w:t>
      </w:r>
      <w:r w:rsidR="00F36565" w:rsidRPr="00E74BFD">
        <w:rPr>
          <w:rFonts w:ascii="Palatino Linotype" w:eastAsia="Palatino Linotype" w:hAnsi="Palatino Linotype" w:cs="Palatino Linotype"/>
          <w:b/>
          <w:sz w:val="22"/>
          <w:szCs w:val="22"/>
        </w:rPr>
        <w:t xml:space="preserve"> de dos mil veinti</w:t>
      </w:r>
      <w:r w:rsidR="00E111DF" w:rsidRPr="00E74BFD">
        <w:rPr>
          <w:rFonts w:ascii="Palatino Linotype" w:eastAsia="Palatino Linotype" w:hAnsi="Palatino Linotype" w:cs="Palatino Linotype"/>
          <w:b/>
          <w:sz w:val="22"/>
          <w:szCs w:val="22"/>
        </w:rPr>
        <w:t>séis</w:t>
      </w:r>
      <w:r w:rsidR="00F36565" w:rsidRPr="00E74BF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2332E74C" w14:textId="7E7A2F28" w:rsidR="00C877F6" w:rsidRPr="00E74BFD" w:rsidRDefault="00F36565">
      <w:pPr>
        <w:spacing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Debido a que fue</w:t>
      </w:r>
      <w:r w:rsidR="00AD1ADF" w:rsidRPr="00E74BFD">
        <w:rPr>
          <w:rFonts w:ascii="Palatino Linotype" w:eastAsia="Palatino Linotype" w:hAnsi="Palatino Linotype" w:cs="Palatino Linotype"/>
          <w:sz w:val="22"/>
          <w:szCs w:val="22"/>
        </w:rPr>
        <w:t>ron</w:t>
      </w:r>
      <w:r w:rsidR="008D5D61" w:rsidRPr="00E74BFD">
        <w:rPr>
          <w:rFonts w:ascii="Palatino Linotype" w:eastAsia="Palatino Linotype" w:hAnsi="Palatino Linotype" w:cs="Palatino Linotype"/>
          <w:sz w:val="22"/>
          <w:szCs w:val="22"/>
        </w:rPr>
        <w:t xml:space="preserve"> debidamente sustanciado</w:t>
      </w:r>
      <w:r w:rsidR="00AD1ADF"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w:t>
      </w:r>
      <w:r w:rsidR="00AD1ADF" w:rsidRPr="00E74BFD">
        <w:rPr>
          <w:rFonts w:ascii="Palatino Linotype" w:eastAsia="Palatino Linotype" w:hAnsi="Palatino Linotype" w:cs="Palatino Linotype"/>
          <w:sz w:val="22"/>
          <w:szCs w:val="22"/>
        </w:rPr>
        <w:t>los expedientes electrónicos</w:t>
      </w:r>
      <w:r w:rsidRPr="00E74BFD">
        <w:rPr>
          <w:rFonts w:ascii="Palatino Linotype" w:eastAsia="Palatino Linotype" w:hAnsi="Palatino Linotype" w:cs="Palatino Linotype"/>
          <w:sz w:val="22"/>
          <w:szCs w:val="22"/>
        </w:rPr>
        <w:t xml:space="preserve"> y no existe diligencia pendiente de desahogo, se emite la Resolución que conforme a Derecho proceda, de acuerdo con los siguientes: </w:t>
      </w:r>
    </w:p>
    <w:p w14:paraId="76DFC1EA" w14:textId="77777777" w:rsidR="008360A2" w:rsidRPr="00E74BFD"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E74BFD"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II.</w:t>
      </w:r>
      <w:r w:rsidRPr="00E74BFD">
        <w:rPr>
          <w:rFonts w:ascii="Palatino Linotype" w:eastAsia="Palatino Linotype" w:hAnsi="Palatino Linotype" w:cs="Palatino Linotype"/>
          <w:b/>
          <w:sz w:val="22"/>
          <w:szCs w:val="22"/>
        </w:rPr>
        <w:tab/>
        <w:t>C O N S I D E R A N D O:</w:t>
      </w:r>
      <w:r w:rsidR="00351E01" w:rsidRPr="00E74BFD">
        <w:rPr>
          <w:rFonts w:ascii="Palatino Linotype" w:eastAsia="Palatino Linotype" w:hAnsi="Palatino Linotype" w:cs="Palatino Linotype"/>
          <w:b/>
          <w:sz w:val="22"/>
          <w:szCs w:val="22"/>
        </w:rPr>
        <w:t xml:space="preserve"> </w:t>
      </w:r>
    </w:p>
    <w:p w14:paraId="3E2B3FBD"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1C3901F1" w14:textId="503EF68F"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Primero. Competencia.</w:t>
      </w:r>
      <w:r w:rsidRPr="00E74BF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w:t>
      </w:r>
      <w:r w:rsidR="00AD1ADF" w:rsidRPr="00E74BFD">
        <w:rPr>
          <w:rFonts w:ascii="Palatino Linotype" w:eastAsia="Palatino Linotype" w:hAnsi="Palatino Linotype" w:cs="Palatino Linotype"/>
          <w:sz w:val="22"/>
          <w:szCs w:val="22"/>
        </w:rPr>
        <w:t xml:space="preserve"> los presentes recursos de revisión</w:t>
      </w:r>
      <w:r w:rsidRPr="00E74BFD">
        <w:rPr>
          <w:rFonts w:ascii="Palatino Linotype" w:eastAsia="Palatino Linotype" w:hAnsi="Palatino Linotype" w:cs="Palatino Linotype"/>
          <w:sz w:val="22"/>
          <w:szCs w:val="22"/>
        </w:rPr>
        <w:t xml:space="preserve">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Segundo. Oportunidad y </w:t>
      </w:r>
      <w:proofErr w:type="spellStart"/>
      <w:r w:rsidRPr="00E74BFD">
        <w:rPr>
          <w:rFonts w:ascii="Palatino Linotype" w:eastAsia="Palatino Linotype" w:hAnsi="Palatino Linotype" w:cs="Palatino Linotype"/>
          <w:b/>
          <w:sz w:val="22"/>
          <w:szCs w:val="22"/>
        </w:rPr>
        <w:t>Procedibilidad</w:t>
      </w:r>
      <w:proofErr w:type="spellEnd"/>
      <w:r w:rsidRPr="00E74BFD">
        <w:rPr>
          <w:rFonts w:ascii="Palatino Linotype" w:eastAsia="Palatino Linotype" w:hAnsi="Palatino Linotype" w:cs="Palatino Linotype"/>
          <w:b/>
          <w:sz w:val="22"/>
          <w:szCs w:val="22"/>
        </w:rPr>
        <w:t xml:space="preserve"> del Recurso de Revisión. </w:t>
      </w:r>
      <w:r w:rsidRPr="00E74BFD">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E74BFD">
        <w:rPr>
          <w:rFonts w:ascii="Palatino Linotype" w:eastAsia="Palatino Linotype" w:hAnsi="Palatino Linotype" w:cs="Palatino Linotype"/>
          <w:sz w:val="22"/>
          <w:szCs w:val="22"/>
        </w:rPr>
        <w:t>procedibilidad</w:t>
      </w:r>
      <w:proofErr w:type="spellEnd"/>
      <w:r w:rsidRPr="00E74BFD">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7CA5A2A" w14:textId="77777777"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0B08FB83" w:rsidR="00C877F6" w:rsidRPr="00E74BFD" w:rsidRDefault="00F36565" w:rsidP="003E77B2">
      <w:pPr>
        <w:spacing w:line="276" w:lineRule="auto"/>
        <w:ind w:left="851" w:right="900"/>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 xml:space="preserve">“Artículo 178. </w:t>
      </w:r>
      <w:r w:rsidRPr="00E74BF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3E77B2" w:rsidRPr="00E74BFD">
        <w:rPr>
          <w:rFonts w:ascii="Palatino Linotype" w:eastAsia="Palatino Linotype" w:hAnsi="Palatino Linotype" w:cs="Palatino Linotype"/>
          <w:i/>
          <w:sz w:val="22"/>
          <w:szCs w:val="22"/>
        </w:rPr>
        <w:t>”</w:t>
      </w:r>
    </w:p>
    <w:p w14:paraId="206E3069" w14:textId="3403CAD9" w:rsidR="00C877F6" w:rsidRPr="00E74BFD" w:rsidRDefault="00F36565">
      <w:pPr>
        <w:spacing w:before="240" w:after="240"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74BFD">
        <w:rPr>
          <w:rFonts w:ascii="Palatino Linotype" w:eastAsia="Palatino Linotype" w:hAnsi="Palatino Linotype" w:cs="Palatino Linotype"/>
          <w:b/>
          <w:sz w:val="22"/>
          <w:szCs w:val="22"/>
        </w:rPr>
        <w:t>SUJETO OBLIGADO</w:t>
      </w:r>
      <w:r w:rsidRPr="00E74BFD">
        <w:rPr>
          <w:rFonts w:ascii="Palatino Linotype" w:eastAsia="Palatino Linotype" w:hAnsi="Palatino Linotype" w:cs="Palatino Linotype"/>
          <w:sz w:val="22"/>
          <w:szCs w:val="22"/>
        </w:rPr>
        <w:t xml:space="preserve"> remitió </w:t>
      </w:r>
      <w:r w:rsidR="00AD1ADF" w:rsidRPr="00E74BFD">
        <w:rPr>
          <w:rFonts w:ascii="Palatino Linotype" w:eastAsia="Palatino Linotype" w:hAnsi="Palatino Linotype" w:cs="Palatino Linotype"/>
          <w:sz w:val="22"/>
          <w:szCs w:val="22"/>
        </w:rPr>
        <w:t>las respuestas a las solicitudes</w:t>
      </w:r>
      <w:r w:rsidRPr="00E74BFD">
        <w:rPr>
          <w:rFonts w:ascii="Palatino Linotype" w:eastAsia="Palatino Linotype" w:hAnsi="Palatino Linotype" w:cs="Palatino Linotype"/>
          <w:sz w:val="22"/>
          <w:szCs w:val="22"/>
        </w:rPr>
        <w:t xml:space="preserve"> de información el día </w:t>
      </w:r>
      <w:r w:rsidR="003A62B4" w:rsidRPr="00E74BFD">
        <w:rPr>
          <w:rFonts w:ascii="Palatino Linotype" w:eastAsia="Palatino Linotype" w:hAnsi="Palatino Linotype" w:cs="Palatino Linotype"/>
          <w:b/>
          <w:sz w:val="22"/>
          <w:szCs w:val="22"/>
        </w:rPr>
        <w:t xml:space="preserve">diez </w:t>
      </w:r>
      <w:r w:rsidR="001E43E4" w:rsidRPr="00E74BFD">
        <w:rPr>
          <w:rFonts w:ascii="Palatino Linotype" w:eastAsia="Palatino Linotype" w:hAnsi="Palatino Linotype" w:cs="Palatino Linotype"/>
          <w:b/>
          <w:sz w:val="22"/>
          <w:szCs w:val="22"/>
        </w:rPr>
        <w:t>de julio</w:t>
      </w:r>
      <w:r w:rsidR="008E4A90" w:rsidRPr="00E74BFD">
        <w:rPr>
          <w:rFonts w:ascii="Palatino Linotype" w:eastAsia="Palatino Linotype" w:hAnsi="Palatino Linotype" w:cs="Palatino Linotype"/>
          <w:b/>
          <w:sz w:val="22"/>
          <w:szCs w:val="22"/>
        </w:rPr>
        <w:t xml:space="preserve"> </w:t>
      </w:r>
      <w:r w:rsidR="00287641" w:rsidRPr="00E74BFD">
        <w:rPr>
          <w:rFonts w:ascii="Palatino Linotype" w:eastAsia="Palatino Linotype" w:hAnsi="Palatino Linotype" w:cs="Palatino Linotype"/>
          <w:b/>
          <w:sz w:val="22"/>
          <w:szCs w:val="22"/>
        </w:rPr>
        <w:t xml:space="preserve">y siete de agosto </w:t>
      </w:r>
      <w:r w:rsidRPr="00E74BFD">
        <w:rPr>
          <w:rFonts w:ascii="Palatino Linotype" w:eastAsia="Palatino Linotype" w:hAnsi="Palatino Linotype" w:cs="Palatino Linotype"/>
          <w:b/>
          <w:sz w:val="22"/>
          <w:szCs w:val="22"/>
        </w:rPr>
        <w:t xml:space="preserve">de dos mil veinticinco, </w:t>
      </w:r>
      <w:r w:rsidRPr="00E74BFD">
        <w:rPr>
          <w:rFonts w:ascii="Palatino Linotype" w:eastAsia="Palatino Linotype" w:hAnsi="Palatino Linotype" w:cs="Palatino Linotype"/>
          <w:sz w:val="22"/>
          <w:szCs w:val="22"/>
        </w:rPr>
        <w:t xml:space="preserve">mientras que </w:t>
      </w:r>
      <w:r w:rsidR="00AD1ADF" w:rsidRPr="00E74BFD">
        <w:rPr>
          <w:rFonts w:ascii="Palatino Linotype" w:eastAsia="Palatino Linotype" w:hAnsi="Palatino Linotype" w:cs="Palatino Linotype"/>
          <w:sz w:val="22"/>
          <w:szCs w:val="22"/>
        </w:rPr>
        <w:t>los recursos de</w:t>
      </w:r>
      <w:r w:rsidRPr="00E74BFD">
        <w:rPr>
          <w:rFonts w:ascii="Palatino Linotype" w:eastAsia="Palatino Linotype" w:hAnsi="Palatino Linotype" w:cs="Palatino Linotype"/>
          <w:sz w:val="22"/>
          <w:szCs w:val="22"/>
        </w:rPr>
        <w:t xml:space="preserve"> revisión interpuesto</w:t>
      </w:r>
      <w:r w:rsidR="00AD1ADF"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por la parte </w:t>
      </w:r>
      <w:r w:rsidRPr="00E74BFD">
        <w:rPr>
          <w:rFonts w:ascii="Palatino Linotype" w:eastAsia="Palatino Linotype" w:hAnsi="Palatino Linotype" w:cs="Palatino Linotype"/>
          <w:b/>
          <w:sz w:val="22"/>
          <w:szCs w:val="22"/>
        </w:rPr>
        <w:t>RECURRENTE</w:t>
      </w:r>
      <w:r w:rsidRPr="00E74BFD">
        <w:rPr>
          <w:rFonts w:ascii="Palatino Linotype" w:eastAsia="Palatino Linotype" w:hAnsi="Palatino Linotype" w:cs="Palatino Linotype"/>
          <w:sz w:val="22"/>
          <w:szCs w:val="22"/>
        </w:rPr>
        <w:t>, se tuv</w:t>
      </w:r>
      <w:r w:rsidR="00AD1ADF" w:rsidRPr="00E74BFD">
        <w:rPr>
          <w:rFonts w:ascii="Palatino Linotype" w:eastAsia="Palatino Linotype" w:hAnsi="Palatino Linotype" w:cs="Palatino Linotype"/>
          <w:sz w:val="22"/>
          <w:szCs w:val="22"/>
        </w:rPr>
        <w:t xml:space="preserve">ieron </w:t>
      </w:r>
      <w:r w:rsidRPr="00E74BFD">
        <w:rPr>
          <w:rFonts w:ascii="Palatino Linotype" w:eastAsia="Palatino Linotype" w:hAnsi="Palatino Linotype" w:cs="Palatino Linotype"/>
          <w:sz w:val="22"/>
          <w:szCs w:val="22"/>
        </w:rPr>
        <w:t>por presentado</w:t>
      </w:r>
      <w:r w:rsidR="00AD1ADF"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el </w:t>
      </w:r>
      <w:r w:rsidR="003A62B4" w:rsidRPr="00E74BFD">
        <w:rPr>
          <w:rFonts w:ascii="Palatino Linotype" w:eastAsia="Palatino Linotype" w:hAnsi="Palatino Linotype" w:cs="Palatino Linotype"/>
          <w:b/>
          <w:sz w:val="22"/>
          <w:szCs w:val="22"/>
        </w:rPr>
        <w:t>catorce</w:t>
      </w:r>
      <w:r w:rsidRPr="00E74BFD">
        <w:rPr>
          <w:rFonts w:ascii="Palatino Linotype" w:eastAsia="Palatino Linotype" w:hAnsi="Palatino Linotype" w:cs="Palatino Linotype"/>
          <w:b/>
          <w:sz w:val="22"/>
          <w:szCs w:val="22"/>
        </w:rPr>
        <w:t xml:space="preserve"> </w:t>
      </w:r>
      <w:r w:rsidR="00287641" w:rsidRPr="00E74BFD">
        <w:rPr>
          <w:rFonts w:ascii="Palatino Linotype" w:eastAsia="Palatino Linotype" w:hAnsi="Palatino Linotype" w:cs="Palatino Linotype"/>
          <w:b/>
          <w:sz w:val="22"/>
          <w:szCs w:val="22"/>
        </w:rPr>
        <w:t xml:space="preserve">y veintiocho </w:t>
      </w:r>
      <w:r w:rsidRPr="00E74BFD">
        <w:rPr>
          <w:rFonts w:ascii="Palatino Linotype" w:eastAsia="Palatino Linotype" w:hAnsi="Palatino Linotype" w:cs="Palatino Linotype"/>
          <w:b/>
          <w:sz w:val="22"/>
          <w:szCs w:val="22"/>
        </w:rPr>
        <w:t xml:space="preserve">de </w:t>
      </w:r>
      <w:r w:rsidR="001E43E4" w:rsidRPr="00E74BFD">
        <w:rPr>
          <w:rFonts w:ascii="Palatino Linotype" w:eastAsia="Palatino Linotype" w:hAnsi="Palatino Linotype" w:cs="Palatino Linotype"/>
          <w:b/>
          <w:sz w:val="22"/>
          <w:szCs w:val="22"/>
        </w:rPr>
        <w:t>agosto</w:t>
      </w:r>
      <w:r w:rsidRPr="00E74BFD">
        <w:rPr>
          <w:rFonts w:ascii="Palatino Linotype" w:eastAsia="Palatino Linotype" w:hAnsi="Palatino Linotype" w:cs="Palatino Linotype"/>
          <w:b/>
          <w:sz w:val="22"/>
          <w:szCs w:val="22"/>
        </w:rPr>
        <w:t xml:space="preserve"> del año dos mil veinticinco</w:t>
      </w:r>
      <w:r w:rsidRPr="00E74BFD">
        <w:rPr>
          <w:rFonts w:ascii="Palatino Linotype" w:eastAsia="Palatino Linotype" w:hAnsi="Palatino Linotype" w:cs="Palatino Linotype"/>
          <w:sz w:val="22"/>
          <w:szCs w:val="22"/>
        </w:rPr>
        <w:t xml:space="preserve">; esto es, al </w:t>
      </w:r>
      <w:r w:rsidR="00EC1F60" w:rsidRPr="00E74BFD">
        <w:rPr>
          <w:rFonts w:ascii="Palatino Linotype" w:eastAsia="Palatino Linotype" w:hAnsi="Palatino Linotype" w:cs="Palatino Linotype"/>
          <w:b/>
          <w:sz w:val="22"/>
          <w:szCs w:val="22"/>
        </w:rPr>
        <w:t xml:space="preserve">décimo </w:t>
      </w:r>
      <w:r w:rsidR="001E43E4" w:rsidRPr="00E74BFD">
        <w:rPr>
          <w:rFonts w:ascii="Palatino Linotype" w:eastAsia="Palatino Linotype" w:hAnsi="Palatino Linotype" w:cs="Palatino Linotype"/>
          <w:b/>
          <w:sz w:val="22"/>
          <w:szCs w:val="22"/>
        </w:rPr>
        <w:t>quinto</w:t>
      </w:r>
      <w:r w:rsidR="009D625A" w:rsidRPr="00E74BFD">
        <w:rPr>
          <w:rFonts w:ascii="Palatino Linotype" w:eastAsia="Palatino Linotype" w:hAnsi="Palatino Linotype" w:cs="Palatino Linotype"/>
          <w:b/>
          <w:sz w:val="22"/>
          <w:szCs w:val="22"/>
        </w:rPr>
        <w:t xml:space="preserve"> </w:t>
      </w:r>
      <w:r w:rsidRPr="00E74BFD">
        <w:rPr>
          <w:rFonts w:ascii="Palatino Linotype" w:eastAsia="Palatino Linotype" w:hAnsi="Palatino Linotype" w:cs="Palatino Linotype"/>
          <w:b/>
          <w:sz w:val="22"/>
          <w:szCs w:val="22"/>
        </w:rPr>
        <w:t xml:space="preserve">día hábil </w:t>
      </w:r>
      <w:r w:rsidRPr="00E74BFD">
        <w:rPr>
          <w:rFonts w:ascii="Palatino Linotype" w:eastAsia="Palatino Linotype" w:hAnsi="Palatino Linotype" w:cs="Palatino Linotype"/>
          <w:sz w:val="22"/>
          <w:szCs w:val="22"/>
        </w:rPr>
        <w:t>siguiente al que se tuvo conocimiento de la respuesta respectivamente.</w:t>
      </w:r>
    </w:p>
    <w:p w14:paraId="5976AB2D" w14:textId="77777777" w:rsidR="002D25A9" w:rsidRPr="00E74BFD" w:rsidRDefault="002D25A9" w:rsidP="002D25A9">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91BA1C" w14:textId="77777777" w:rsidR="002D25A9" w:rsidRPr="00E74BFD" w:rsidRDefault="002D25A9" w:rsidP="002D25A9">
      <w:pPr>
        <w:ind w:left="426" w:right="701"/>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br/>
      </w:r>
      <w:r w:rsidRPr="00E74BFD">
        <w:rPr>
          <w:rFonts w:ascii="Palatino Linotype" w:eastAsia="Palatino Linotype" w:hAnsi="Palatino Linotype" w:cs="Palatino Linotype"/>
          <w:b/>
          <w:i/>
          <w:sz w:val="22"/>
          <w:szCs w:val="22"/>
        </w:rPr>
        <w:t xml:space="preserve">"Las solicitudes anónimas, </w:t>
      </w:r>
      <w:r w:rsidRPr="00E74BFD">
        <w:rPr>
          <w:rFonts w:ascii="Palatino Linotype" w:eastAsia="Palatino Linotype" w:hAnsi="Palatino Linotype" w:cs="Palatino Linotype"/>
          <w:i/>
          <w:sz w:val="22"/>
          <w:szCs w:val="22"/>
        </w:rPr>
        <w:t>con nombre incompleto o seudónimo </w:t>
      </w:r>
      <w:r w:rsidRPr="00E74BFD">
        <w:rPr>
          <w:rFonts w:ascii="Palatino Linotype" w:eastAsia="Palatino Linotype" w:hAnsi="Palatino Linotype" w:cs="Palatino Linotype"/>
          <w:b/>
          <w:i/>
          <w:sz w:val="22"/>
          <w:szCs w:val="22"/>
        </w:rPr>
        <w:t>serán procedentes para su trámite por parte del sujeto obligado ante quien se presente.</w:t>
      </w:r>
      <w:r w:rsidRPr="00E74BFD">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4383027B" w:rsidR="00C877F6" w:rsidRPr="00E74BFD" w:rsidRDefault="00C51767">
      <w:pPr>
        <w:spacing w:before="240" w:after="240"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lo que</w:t>
      </w:r>
      <w:r w:rsidR="00F36565" w:rsidRPr="00E74BFD">
        <w:rPr>
          <w:rFonts w:ascii="Palatino Linotype" w:eastAsia="Palatino Linotype" w:hAnsi="Palatino Linotype" w:cs="Palatino Linotype"/>
          <w:sz w:val="22"/>
          <w:szCs w:val="22"/>
        </w:rPr>
        <w:t xml:space="preserve">, por cuanto hace a la </w:t>
      </w:r>
      <w:proofErr w:type="spellStart"/>
      <w:r w:rsidR="00F36565" w:rsidRPr="00E74BFD">
        <w:rPr>
          <w:rFonts w:ascii="Palatino Linotype" w:eastAsia="Palatino Linotype" w:hAnsi="Palatino Linotype" w:cs="Palatino Linotype"/>
          <w:sz w:val="22"/>
          <w:szCs w:val="22"/>
        </w:rPr>
        <w:t>procedibilidad</w:t>
      </w:r>
      <w:proofErr w:type="spellEnd"/>
      <w:r w:rsidR="00F36565" w:rsidRPr="00E74BFD">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E05F34C"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E74BFD">
        <w:rPr>
          <w:rFonts w:ascii="Palatino Linotype" w:eastAsia="Palatino Linotype" w:hAnsi="Palatino Linotype" w:cs="Palatino Linotype"/>
          <w:sz w:val="22"/>
          <w:szCs w:val="22"/>
        </w:rPr>
        <w:t xml:space="preserve">s en el artículo 179, fracción </w:t>
      </w:r>
      <w:r w:rsidR="002D25A9" w:rsidRPr="00E74BFD">
        <w:rPr>
          <w:rFonts w:ascii="Palatino Linotype" w:eastAsia="Palatino Linotype" w:hAnsi="Palatino Linotype" w:cs="Palatino Linotype"/>
          <w:sz w:val="22"/>
          <w:szCs w:val="22"/>
        </w:rPr>
        <w:t>I</w:t>
      </w:r>
      <w:r w:rsidRPr="00E74BFD">
        <w:rPr>
          <w:rFonts w:ascii="Palatino Linotype" w:eastAsia="Palatino Linotype" w:hAnsi="Palatino Linotype" w:cs="Palatino Linotype"/>
          <w:sz w:val="22"/>
          <w:szCs w:val="22"/>
        </w:rPr>
        <w:t xml:space="preserve"> de la ley de la materia, que a la letra dice:</w:t>
      </w:r>
    </w:p>
    <w:p w14:paraId="47475447" w14:textId="77777777" w:rsidR="00C877F6" w:rsidRPr="00E74BFD" w:rsidRDefault="00F36565">
      <w:pPr>
        <w:spacing w:line="360" w:lineRule="auto"/>
        <w:ind w:left="851" w:right="1041"/>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 xml:space="preserve">Artículo 179. </w:t>
      </w:r>
      <w:r w:rsidRPr="00E74BF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9758123" w14:textId="77777777" w:rsidR="002D25A9" w:rsidRPr="00E74BFD" w:rsidRDefault="002D25A9">
      <w:pPr>
        <w:spacing w:line="360" w:lineRule="auto"/>
        <w:ind w:left="851" w:right="1041"/>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 La negativa de la información solicitada</w:t>
      </w:r>
    </w:p>
    <w:p w14:paraId="1678F80B" w14:textId="5BE81925" w:rsidR="00C877F6" w:rsidRPr="00E74BFD" w:rsidRDefault="00F36565">
      <w:pPr>
        <w:spacing w:line="360" w:lineRule="auto"/>
        <w:ind w:left="851" w:right="1041"/>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1A2EB9D0" w14:textId="4C96DE25"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Tercero. Materia de la revisión. </w:t>
      </w:r>
      <w:r w:rsidRPr="00E74BF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74BFD">
        <w:rPr>
          <w:rFonts w:ascii="Palatino Linotype" w:eastAsia="Palatino Linotype" w:hAnsi="Palatino Linotype" w:cs="Palatino Linotype"/>
          <w:b/>
          <w:sz w:val="22"/>
          <w:szCs w:val="22"/>
        </w:rPr>
        <w:t>verificar si</w:t>
      </w:r>
      <w:r w:rsidR="00AD1ADF" w:rsidRPr="00E74BFD">
        <w:rPr>
          <w:rFonts w:ascii="Palatino Linotype" w:eastAsia="Palatino Linotype" w:hAnsi="Palatino Linotype" w:cs="Palatino Linotype"/>
          <w:b/>
          <w:sz w:val="22"/>
          <w:szCs w:val="22"/>
        </w:rPr>
        <w:t xml:space="preserve"> las respuestas </w:t>
      </w:r>
      <w:r w:rsidRPr="00E74BFD">
        <w:rPr>
          <w:rFonts w:ascii="Palatino Linotype" w:eastAsia="Palatino Linotype" w:hAnsi="Palatino Linotype" w:cs="Palatino Linotype"/>
          <w:b/>
          <w:sz w:val="22"/>
          <w:szCs w:val="22"/>
        </w:rPr>
        <w:t>otorgada</w:t>
      </w:r>
      <w:r w:rsidR="00AD1ADF" w:rsidRPr="00E74BFD">
        <w:rPr>
          <w:rFonts w:ascii="Palatino Linotype" w:eastAsia="Palatino Linotype" w:hAnsi="Palatino Linotype" w:cs="Palatino Linotype"/>
          <w:b/>
          <w:sz w:val="22"/>
          <w:szCs w:val="22"/>
        </w:rPr>
        <w:t>s</w:t>
      </w:r>
      <w:r w:rsidRPr="00E74BFD">
        <w:rPr>
          <w:rFonts w:ascii="Palatino Linotype" w:eastAsia="Palatino Linotype" w:hAnsi="Palatino Linotype" w:cs="Palatino Linotype"/>
          <w:b/>
          <w:sz w:val="22"/>
          <w:szCs w:val="22"/>
        </w:rPr>
        <w:t xml:space="preserve"> por el Sujeto Obligado </w:t>
      </w:r>
      <w:r w:rsidR="00AD1ADF" w:rsidRPr="00E74BFD">
        <w:rPr>
          <w:rFonts w:ascii="Palatino Linotype" w:eastAsia="Palatino Linotype" w:hAnsi="Palatino Linotype" w:cs="Palatino Linotype"/>
          <w:b/>
          <w:sz w:val="22"/>
          <w:szCs w:val="22"/>
        </w:rPr>
        <w:t>son</w:t>
      </w:r>
      <w:r w:rsidRPr="00E74BFD">
        <w:rPr>
          <w:rFonts w:ascii="Palatino Linotype" w:eastAsia="Palatino Linotype" w:hAnsi="Palatino Linotype" w:cs="Palatino Linotype"/>
          <w:b/>
          <w:sz w:val="22"/>
          <w:szCs w:val="22"/>
        </w:rPr>
        <w:t xml:space="preserve"> adecuada</w:t>
      </w:r>
      <w:r w:rsidR="00AD1ADF" w:rsidRPr="00E74BFD">
        <w:rPr>
          <w:rFonts w:ascii="Palatino Linotype" w:eastAsia="Palatino Linotype" w:hAnsi="Palatino Linotype" w:cs="Palatino Linotype"/>
          <w:b/>
          <w:sz w:val="22"/>
          <w:szCs w:val="22"/>
        </w:rPr>
        <w:t>s</w:t>
      </w:r>
      <w:r w:rsidRPr="00E74BFD">
        <w:rPr>
          <w:rFonts w:ascii="Palatino Linotype" w:eastAsia="Palatino Linotype" w:hAnsi="Palatino Linotype" w:cs="Palatino Linotype"/>
          <w:b/>
          <w:sz w:val="22"/>
          <w:szCs w:val="22"/>
        </w:rPr>
        <w:t xml:space="preserve"> y suficiente</w:t>
      </w:r>
      <w:r w:rsidR="00AD1ADF" w:rsidRPr="00E74BFD">
        <w:rPr>
          <w:rFonts w:ascii="Palatino Linotype" w:eastAsia="Palatino Linotype" w:hAnsi="Palatino Linotype" w:cs="Palatino Linotype"/>
          <w:b/>
          <w:sz w:val="22"/>
          <w:szCs w:val="22"/>
        </w:rPr>
        <w:t>s</w:t>
      </w:r>
      <w:r w:rsidRPr="00E74BFD">
        <w:rPr>
          <w:rFonts w:ascii="Palatino Linotype" w:eastAsia="Palatino Linotype" w:hAnsi="Palatino Linotype" w:cs="Palatino Linotype"/>
          <w:b/>
          <w:sz w:val="22"/>
          <w:szCs w:val="22"/>
        </w:rPr>
        <w:t xml:space="preserve"> para satisfacer el derecho de acceso a la información pública </w:t>
      </w:r>
      <w:r w:rsidRPr="00E74BFD">
        <w:rPr>
          <w:rFonts w:ascii="Palatino Linotype" w:eastAsia="Palatino Linotype" w:hAnsi="Palatino Linotype" w:cs="Palatino Linotype"/>
          <w:sz w:val="22"/>
          <w:szCs w:val="22"/>
        </w:rPr>
        <w:t xml:space="preserve">de la parte </w:t>
      </w:r>
      <w:r w:rsidRPr="00E74BFD">
        <w:rPr>
          <w:rFonts w:ascii="Palatino Linotype" w:eastAsia="Palatino Linotype" w:hAnsi="Palatino Linotype" w:cs="Palatino Linotype"/>
          <w:b/>
          <w:sz w:val="22"/>
          <w:szCs w:val="22"/>
        </w:rPr>
        <w:t>Recurrente</w:t>
      </w:r>
      <w:r w:rsidRPr="00E74BFD">
        <w:rPr>
          <w:rFonts w:ascii="Palatino Linotype" w:eastAsia="Palatino Linotype" w:hAnsi="Palatino Linotype" w:cs="Palatino Linotype"/>
          <w:sz w:val="22"/>
          <w:szCs w:val="22"/>
        </w:rPr>
        <w:t>, o en su defecto, en caso de ser procedente, ordenar la entrega de información.</w:t>
      </w:r>
    </w:p>
    <w:p w14:paraId="0D9B22BA" w14:textId="23D27FF6"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Cuarto. Estudio del asunto. </w:t>
      </w:r>
      <w:r w:rsidRPr="00E74BFD">
        <w:rPr>
          <w:rFonts w:ascii="Palatino Linotype" w:eastAsia="Palatino Linotype" w:hAnsi="Palatino Linotype" w:cs="Palatino Linotype"/>
          <w:sz w:val="22"/>
          <w:szCs w:val="22"/>
        </w:rPr>
        <w:t>En principio, es conveniente analizar si</w:t>
      </w:r>
      <w:r w:rsidR="00AD1ADF" w:rsidRPr="00E74BFD">
        <w:rPr>
          <w:rFonts w:ascii="Palatino Linotype" w:eastAsia="Palatino Linotype" w:hAnsi="Palatino Linotype" w:cs="Palatino Linotype"/>
          <w:sz w:val="22"/>
          <w:szCs w:val="22"/>
        </w:rPr>
        <w:t xml:space="preserve"> las respuestas</w:t>
      </w:r>
      <w:r w:rsidRPr="00E74BFD">
        <w:rPr>
          <w:rFonts w:ascii="Palatino Linotype" w:eastAsia="Palatino Linotype" w:hAnsi="Palatino Linotype" w:cs="Palatino Linotype"/>
          <w:sz w:val="22"/>
          <w:szCs w:val="22"/>
        </w:rPr>
        <w:t xml:space="preserve"> del </w:t>
      </w:r>
      <w:r w:rsidRPr="00E74BFD">
        <w:rPr>
          <w:rFonts w:ascii="Palatino Linotype" w:eastAsia="Palatino Linotype" w:hAnsi="Palatino Linotype" w:cs="Palatino Linotype"/>
          <w:b/>
          <w:sz w:val="22"/>
          <w:szCs w:val="22"/>
        </w:rPr>
        <w:t>SUJETO OBLIGADO</w:t>
      </w:r>
      <w:r w:rsidRPr="00E74BF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E74BFD" w:rsidRDefault="00F36565">
      <w:pPr>
        <w:spacing w:line="276" w:lineRule="auto"/>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Artículo 4</w:t>
      </w:r>
      <w:r w:rsidRPr="00E74BF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E74BFD" w:rsidRDefault="00F36565">
      <w:pPr>
        <w:spacing w:line="276" w:lineRule="auto"/>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74BF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E74BFD" w:rsidRDefault="00F36565">
      <w:pPr>
        <w:spacing w:line="276" w:lineRule="auto"/>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74BFD">
        <w:rPr>
          <w:rFonts w:ascii="Palatino Linotype" w:eastAsia="Palatino Linotype" w:hAnsi="Palatino Linotype" w:cs="Palatino Linotype"/>
          <w:i/>
          <w:sz w:val="22"/>
          <w:szCs w:val="22"/>
        </w:rPr>
        <w:t>.”</w:t>
      </w:r>
    </w:p>
    <w:p w14:paraId="6FBC13EC" w14:textId="77777777" w:rsidR="00C877F6" w:rsidRPr="00E74BFD"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E74BFD" w:rsidRDefault="00F36565">
      <w:pPr>
        <w:spacing w:line="276" w:lineRule="auto"/>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“Artículo 12.-</w:t>
      </w:r>
      <w:r w:rsidRPr="00E74BF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E74BFD"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E74BFD" w:rsidRDefault="00F36565">
      <w:pPr>
        <w:spacing w:line="276" w:lineRule="auto"/>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74BFD">
        <w:rPr>
          <w:rFonts w:ascii="Palatino Linotype" w:eastAsia="Palatino Linotype" w:hAnsi="Palatino Linotype" w:cs="Palatino Linotype"/>
          <w:i/>
          <w:sz w:val="22"/>
          <w:szCs w:val="22"/>
        </w:rPr>
        <w:t xml:space="preserve">. </w:t>
      </w:r>
      <w:r w:rsidRPr="00E74BF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E74BFD"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E74BFD" w:rsidRDefault="00F36565">
      <w:pPr>
        <w:spacing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E74BFD"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E74BFD" w:rsidRDefault="00F36565">
      <w:pPr>
        <w:spacing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E74BFD">
        <w:rPr>
          <w:rFonts w:ascii="Palatino Linotype" w:eastAsia="Palatino Linotype" w:hAnsi="Palatino Linotype" w:cs="Palatino Linotype"/>
          <w:b/>
          <w:sz w:val="22"/>
          <w:szCs w:val="22"/>
        </w:rPr>
        <w:t xml:space="preserve"> </w:t>
      </w:r>
    </w:p>
    <w:p w14:paraId="2E2DBFC3" w14:textId="77777777" w:rsidR="00C877F6" w:rsidRPr="00E74BFD"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No existe obligación de elaborar documentos ad hoc para atender las solicitudes de acceso a la información.</w:t>
      </w:r>
      <w:r w:rsidRPr="00E74BF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E74BFD"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E74BFD" w:rsidRDefault="00F36565">
      <w:pPr>
        <w:spacing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E74BFD"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E74BFD"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 xml:space="preserve">Artículo 3. </w:t>
      </w:r>
      <w:r w:rsidRPr="00E74BFD">
        <w:rPr>
          <w:rFonts w:ascii="Palatino Linotype" w:eastAsia="Palatino Linotype" w:hAnsi="Palatino Linotype" w:cs="Palatino Linotype"/>
          <w:i/>
          <w:sz w:val="22"/>
          <w:szCs w:val="22"/>
        </w:rPr>
        <w:t>Para los efectos de la presente Ley se entenderá por:</w:t>
      </w:r>
    </w:p>
    <w:p w14:paraId="505D52C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273D4E7F"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XI. Documento:</w:t>
      </w:r>
      <w:r w:rsidRPr="00E74BFD">
        <w:rPr>
          <w:rFonts w:ascii="Palatino Linotype" w:eastAsia="Palatino Linotype" w:hAnsi="Palatino Linotype" w:cs="Palatino Linotype"/>
          <w:i/>
          <w:sz w:val="22"/>
          <w:szCs w:val="22"/>
        </w:rPr>
        <w:t xml:space="preserve"> Los expedientes, reportes, estudios, actas</w:t>
      </w:r>
      <w:r w:rsidRPr="00E74BFD">
        <w:rPr>
          <w:rFonts w:ascii="Palatino Linotype" w:eastAsia="Palatino Linotype" w:hAnsi="Palatino Linotype" w:cs="Palatino Linotype"/>
          <w:b/>
          <w:i/>
          <w:sz w:val="22"/>
          <w:szCs w:val="22"/>
        </w:rPr>
        <w:t>,</w:t>
      </w:r>
      <w:r w:rsidRPr="00E74BF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E74BFD"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E74BFD" w:rsidRDefault="00F36565">
      <w:pPr>
        <w:ind w:left="567" w:right="616"/>
        <w:jc w:val="both"/>
        <w:rPr>
          <w:rFonts w:ascii="Palatino Linotype" w:eastAsia="Palatino Linotype" w:hAnsi="Palatino Linotype" w:cs="Palatino Linotype"/>
          <w:b/>
          <w:i/>
          <w:sz w:val="22"/>
          <w:szCs w:val="22"/>
        </w:rPr>
      </w:pPr>
      <w:r w:rsidRPr="00E74BFD">
        <w:rPr>
          <w:rFonts w:ascii="Palatino Linotype" w:eastAsia="Palatino Linotype" w:hAnsi="Palatino Linotype" w:cs="Palatino Linotype"/>
          <w:b/>
          <w:sz w:val="22"/>
          <w:szCs w:val="22"/>
        </w:rPr>
        <w:t>“</w:t>
      </w:r>
      <w:r w:rsidRPr="00E74BF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74BF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En </w:t>
      </w:r>
      <w:proofErr w:type="gramStart"/>
      <w:r w:rsidRPr="00E74BFD">
        <w:rPr>
          <w:rFonts w:ascii="Palatino Linotype" w:eastAsia="Palatino Linotype" w:hAnsi="Palatino Linotype" w:cs="Palatino Linotype"/>
          <w:i/>
          <w:sz w:val="22"/>
          <w:szCs w:val="22"/>
        </w:rPr>
        <w:t>consecuencia</w:t>
      </w:r>
      <w:proofErr w:type="gramEnd"/>
      <w:r w:rsidRPr="00E74BF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DE89C1"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74BFD">
        <w:rPr>
          <w:rFonts w:ascii="Palatino Linotype" w:eastAsia="Palatino Linotype" w:hAnsi="Palatino Linotype" w:cs="Palatino Linotype"/>
          <w:i/>
          <w:sz w:val="22"/>
          <w:szCs w:val="22"/>
        </w:rPr>
        <w:t>que</w:t>
      </w:r>
      <w:proofErr w:type="gramEnd"/>
      <w:r w:rsidRPr="00E74BFD">
        <w:rPr>
          <w:rFonts w:ascii="Palatino Linotype" w:eastAsia="Palatino Linotype" w:hAnsi="Palatino Linotype" w:cs="Palatino Linotype"/>
          <w:i/>
          <w:sz w:val="22"/>
          <w:szCs w:val="22"/>
        </w:rPr>
        <w:t xml:space="preserve"> en ejercicio de las atribuciones conferidas, sea generada por los Sujetos Obligados;</w:t>
      </w:r>
    </w:p>
    <w:p w14:paraId="74575813" w14:textId="77777777" w:rsidR="00C877F6" w:rsidRPr="00E74BFD" w:rsidRDefault="00F36565">
      <w:pPr>
        <w:ind w:left="567" w:right="616"/>
        <w:jc w:val="both"/>
        <w:rPr>
          <w:rFonts w:ascii="Palatino Linotype" w:eastAsia="Palatino Linotype" w:hAnsi="Palatino Linotype" w:cs="Palatino Linotype"/>
          <w:b/>
          <w:i/>
          <w:sz w:val="22"/>
          <w:szCs w:val="22"/>
        </w:rPr>
      </w:pPr>
      <w:r w:rsidRPr="00E74BF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74BFD">
        <w:rPr>
          <w:rFonts w:ascii="Palatino Linotype" w:eastAsia="Palatino Linotype" w:hAnsi="Palatino Linotype" w:cs="Palatino Linotype"/>
          <w:b/>
          <w:i/>
          <w:sz w:val="22"/>
          <w:szCs w:val="22"/>
        </w:rPr>
        <w:t>que</w:t>
      </w:r>
      <w:proofErr w:type="gramEnd"/>
      <w:r w:rsidRPr="00E74BFD">
        <w:rPr>
          <w:rFonts w:ascii="Palatino Linotype" w:eastAsia="Palatino Linotype" w:hAnsi="Palatino Linotype" w:cs="Palatino Linotype"/>
          <w:b/>
          <w:i/>
          <w:sz w:val="22"/>
          <w:szCs w:val="22"/>
        </w:rPr>
        <w:t xml:space="preserve"> en ejercicio de las atribuciones conferidas, sea administrada por los Sujetos Obligados, y</w:t>
      </w:r>
    </w:p>
    <w:p w14:paraId="55DABC20" w14:textId="77777777" w:rsidR="00C877F6" w:rsidRPr="00E74BFD" w:rsidRDefault="00F36565">
      <w:pPr>
        <w:ind w:left="567" w:right="616"/>
        <w:jc w:val="both"/>
        <w:rPr>
          <w:rFonts w:ascii="Palatino Linotype" w:eastAsia="Palatino Linotype" w:hAnsi="Palatino Linotype" w:cs="Palatino Linotype"/>
          <w:b/>
          <w:i/>
          <w:sz w:val="22"/>
          <w:szCs w:val="22"/>
        </w:rPr>
      </w:pPr>
      <w:r w:rsidRPr="00E74BFD">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74BFD">
        <w:rPr>
          <w:rFonts w:ascii="Palatino Linotype" w:eastAsia="Palatino Linotype" w:hAnsi="Palatino Linotype" w:cs="Palatino Linotype"/>
          <w:b/>
          <w:i/>
          <w:sz w:val="22"/>
          <w:szCs w:val="22"/>
        </w:rPr>
        <w:t>que</w:t>
      </w:r>
      <w:proofErr w:type="gramEnd"/>
      <w:r w:rsidRPr="00E74BFD">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36FFA4E" w14:textId="77777777" w:rsidR="00C877F6" w:rsidRPr="00E74BFD" w:rsidRDefault="00C877F6">
      <w:pPr>
        <w:tabs>
          <w:tab w:val="left" w:pos="8647"/>
        </w:tabs>
        <w:spacing w:line="360" w:lineRule="auto"/>
        <w:jc w:val="both"/>
        <w:rPr>
          <w:rFonts w:ascii="Palatino Linotype" w:eastAsia="Palatino Linotype" w:hAnsi="Palatino Linotype" w:cs="Palatino Linotype"/>
          <w:b/>
          <w:sz w:val="22"/>
          <w:szCs w:val="22"/>
        </w:rPr>
      </w:pPr>
    </w:p>
    <w:p w14:paraId="28414BC4" w14:textId="4668E1C5" w:rsidR="00697BED" w:rsidRPr="00E74BFD" w:rsidRDefault="00F36565">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E74BFD">
        <w:rPr>
          <w:rFonts w:ascii="Palatino Linotype" w:eastAsia="Palatino Linotype" w:hAnsi="Palatino Linotype" w:cs="Palatino Linotype"/>
          <w:sz w:val="22"/>
          <w:szCs w:val="22"/>
        </w:rPr>
        <w:t xml:space="preserve">se tiene que el Recurrente solicitó al </w:t>
      </w:r>
      <w:r w:rsidR="000C6DFE" w:rsidRPr="00E74BFD">
        <w:rPr>
          <w:rFonts w:ascii="Palatino Linotype" w:eastAsia="Palatino Linotype" w:hAnsi="Palatino Linotype" w:cs="Palatino Linotype"/>
          <w:b/>
          <w:sz w:val="22"/>
          <w:szCs w:val="22"/>
        </w:rPr>
        <w:t>Ayuntamiento de Toluca</w:t>
      </w:r>
      <w:r w:rsidR="00697BED" w:rsidRPr="00E74BFD">
        <w:rPr>
          <w:rFonts w:ascii="Palatino Linotype" w:eastAsia="Palatino Linotype" w:hAnsi="Palatino Linotype" w:cs="Palatino Linotype"/>
          <w:sz w:val="22"/>
          <w:szCs w:val="22"/>
        </w:rPr>
        <w:t xml:space="preserve"> </w:t>
      </w:r>
      <w:r w:rsidR="003A62B4" w:rsidRPr="00E74BFD">
        <w:rPr>
          <w:rFonts w:ascii="Palatino Linotype" w:eastAsia="Palatino Linotype" w:hAnsi="Palatino Linotype" w:cs="Palatino Linotype"/>
          <w:sz w:val="22"/>
          <w:szCs w:val="22"/>
        </w:rPr>
        <w:t xml:space="preserve">los oficios firmados por el Presidente Municipal, Secretario del Ayuntamiento y Titular de la Unidad de Transparencia en el mes de </w:t>
      </w:r>
      <w:r w:rsidR="00287641" w:rsidRPr="00E74BFD">
        <w:rPr>
          <w:rFonts w:ascii="Palatino Linotype" w:eastAsia="Palatino Linotype" w:hAnsi="Palatino Linotype" w:cs="Palatino Linotype"/>
          <w:sz w:val="22"/>
          <w:szCs w:val="22"/>
        </w:rPr>
        <w:t>febrero, marzo y abril de dos mil veinticinco, así como los oficios recibidos de Presidencia</w:t>
      </w:r>
      <w:r w:rsidR="00D13124" w:rsidRPr="00E74BFD">
        <w:rPr>
          <w:rFonts w:ascii="Palatino Linotype" w:eastAsia="Palatino Linotype" w:hAnsi="Palatino Linotype" w:cs="Palatino Linotype"/>
          <w:sz w:val="22"/>
          <w:szCs w:val="22"/>
        </w:rPr>
        <w:t xml:space="preserve"> Municipal</w:t>
      </w:r>
      <w:r w:rsidR="00287641" w:rsidRPr="00E74BFD">
        <w:rPr>
          <w:rFonts w:ascii="Palatino Linotype" w:eastAsia="Palatino Linotype" w:hAnsi="Palatino Linotype" w:cs="Palatino Linotype"/>
          <w:sz w:val="22"/>
          <w:szCs w:val="22"/>
        </w:rPr>
        <w:t xml:space="preserve"> en la Unidad de Transparencia del año 2025.</w:t>
      </w:r>
    </w:p>
    <w:p w14:paraId="442B9F04" w14:textId="14031482" w:rsidR="002F6E16" w:rsidRPr="00E74BFD" w:rsidRDefault="002F6E16" w:rsidP="002F6E16">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Derivado de la naturaleza de la información requerida, la cual se relaciona con oficios, </w:t>
      </w:r>
      <w:r w:rsidRPr="00E74BFD">
        <w:rPr>
          <w:rFonts w:ascii="Palatino Linotype" w:hAnsi="Palatino Linotype"/>
          <w:sz w:val="22"/>
          <w:szCs w:val="22"/>
        </w:rPr>
        <w:t xml:space="preserve">es conveniente señalar </w:t>
      </w:r>
      <w:r w:rsidRPr="00E74BFD">
        <w:rPr>
          <w:rFonts w:ascii="Palatino Linotype" w:eastAsia="Palatino Linotype" w:hAnsi="Palatino Linotype" w:cs="Palatino Linotype"/>
          <w:sz w:val="22"/>
          <w:szCs w:val="22"/>
        </w:rPr>
        <w:t xml:space="preserve">que los </w:t>
      </w:r>
      <w:r w:rsidRPr="00E74BFD">
        <w:rPr>
          <w:rFonts w:ascii="Palatino Linotype" w:eastAsia="Palatino Linotype" w:hAnsi="Palatino Linotype" w:cs="Palatino Linotype"/>
          <w:b/>
          <w:i/>
          <w:sz w:val="22"/>
          <w:szCs w:val="22"/>
        </w:rPr>
        <w:t>oficios</w:t>
      </w:r>
      <w:r w:rsidRPr="00E74BFD">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55368150" w14:textId="77777777" w:rsidR="00C51767" w:rsidRPr="00E74BFD" w:rsidRDefault="00C51767" w:rsidP="002F6E16">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49CF4B7F" w14:textId="77777777" w:rsidR="002F6E16" w:rsidRPr="00E74BFD" w:rsidRDefault="002F6E16" w:rsidP="002F6E16">
      <w:pPr>
        <w:shd w:val="clear" w:color="auto" w:fill="FFFFFF"/>
        <w:spacing w:line="276" w:lineRule="auto"/>
        <w:ind w:left="851"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“6. m. Comunicación escrita, referente a los asuntos de las Administraciones públicas.</w:t>
      </w:r>
    </w:p>
    <w:p w14:paraId="3090198F" w14:textId="77777777" w:rsidR="002F6E16" w:rsidRPr="00E74BFD" w:rsidRDefault="002F6E16" w:rsidP="002F6E16">
      <w:pPr>
        <w:shd w:val="clear" w:color="auto" w:fill="FFFFFF"/>
        <w:spacing w:line="276" w:lineRule="auto"/>
        <w:ind w:left="851"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Sin.: escrito, comunicado, comunicación, documento, expediente.” (Sic)</w:t>
      </w:r>
    </w:p>
    <w:p w14:paraId="729A3B66" w14:textId="77777777" w:rsidR="002F6E16" w:rsidRPr="00E74BFD" w:rsidRDefault="002F6E16" w:rsidP="002F6E16">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 lo anteriormente vertido, se tiene que un </w:t>
      </w:r>
      <w:r w:rsidRPr="00E74BFD">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21E5AA19" w14:textId="66385E81" w:rsidR="002F6E16" w:rsidRPr="00E74BFD" w:rsidRDefault="002F6E16" w:rsidP="002F6E16">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Ahora bien, el Recurrente solicitó oficios de la Unidad de Transparencia, Presidencia Municipal y Secretario del Ayuntamiento, por lo que, al haberse pronunciado dichas áreas, </w:t>
      </w:r>
      <w:r w:rsidRPr="00E74BFD">
        <w:rPr>
          <w:rFonts w:ascii="Palatino Linotype" w:hAnsi="Palatino Linotype"/>
          <w:sz w:val="22"/>
          <w:szCs w:val="22"/>
          <w:lang w:val="es-ES"/>
        </w:rPr>
        <w:t xml:space="preserve">se tiene que se acreditó se siguió </w:t>
      </w:r>
      <w:r w:rsidRPr="00E74BFD">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02BB463F"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E74BFD" w:rsidRDefault="002F6E16" w:rsidP="002F6E16">
      <w:pPr>
        <w:spacing w:after="240" w:line="360" w:lineRule="auto"/>
        <w:ind w:left="284"/>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6CE98AE" w14:textId="50AA07B7" w:rsidR="000C5729" w:rsidRPr="00E74BFD" w:rsidRDefault="002F6E16" w:rsidP="003F6D68">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En este orden de ideas, se reitera que la Unidad de Transparencia, Presidencia Municipa</w:t>
      </w:r>
      <w:r w:rsidR="000C3952" w:rsidRPr="00E74BFD">
        <w:rPr>
          <w:rFonts w:ascii="Palatino Linotype" w:eastAsia="Palatino Linotype" w:hAnsi="Palatino Linotype" w:cs="Palatino Linotype"/>
          <w:sz w:val="22"/>
          <w:szCs w:val="22"/>
        </w:rPr>
        <w:t xml:space="preserve">l </w:t>
      </w:r>
      <w:r w:rsidRPr="00E74BFD">
        <w:rPr>
          <w:rFonts w:ascii="Palatino Linotype" w:eastAsia="Palatino Linotype" w:hAnsi="Palatino Linotype" w:cs="Palatino Linotype"/>
          <w:sz w:val="22"/>
          <w:szCs w:val="22"/>
        </w:rPr>
        <w:t>y el Secretario del Ayuntamiento son las áreas que cuentan con atribuciones para generar, administrar o poseer los oficios solicitados; con lo que se acreditó la correcta búsqueda exhaustiva y razonable de la información.</w:t>
      </w:r>
    </w:p>
    <w:p w14:paraId="07C933FA" w14:textId="77777777" w:rsidR="003F6D68" w:rsidRPr="00E74BFD" w:rsidRDefault="003F6D68" w:rsidP="003F6D68">
      <w:pPr>
        <w:spacing w:line="360" w:lineRule="auto"/>
        <w:jc w:val="both"/>
        <w:rPr>
          <w:rFonts w:ascii="Palatino Linotype" w:eastAsia="Palatino Linotype" w:hAnsi="Palatino Linotype" w:cs="Palatino Linotype"/>
          <w:sz w:val="22"/>
          <w:szCs w:val="22"/>
        </w:rPr>
      </w:pPr>
    </w:p>
    <w:p w14:paraId="791C8EEB" w14:textId="3C183171" w:rsidR="002F6E16" w:rsidRPr="00E74BFD" w:rsidRDefault="00B26264">
      <w:pPr>
        <w:spacing w:after="240"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Presidencia Municipal.</w:t>
      </w:r>
    </w:p>
    <w:p w14:paraId="072D8D0D" w14:textId="270BBBD9" w:rsidR="00B26264" w:rsidRPr="00E74BFD" w:rsidRDefault="00287641">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lo que corresponde al mes de abril, e</w:t>
      </w:r>
      <w:r w:rsidR="00B26264" w:rsidRPr="00E74BFD">
        <w:rPr>
          <w:rFonts w:ascii="Palatino Linotype" w:eastAsia="Palatino Linotype" w:hAnsi="Palatino Linotype" w:cs="Palatino Linotype"/>
          <w:sz w:val="22"/>
          <w:szCs w:val="22"/>
        </w:rPr>
        <w:t>l Sujeto Obligado entregó sesenta y un oficios comenzando con el consecutivo 180 y terminando con el oficio 262, los cuales corresponden al mes d</w:t>
      </w:r>
      <w:r w:rsidR="006B5B4F" w:rsidRPr="00E74BFD">
        <w:rPr>
          <w:rFonts w:ascii="Palatino Linotype" w:eastAsia="Palatino Linotype" w:hAnsi="Palatino Linotype" w:cs="Palatino Linotype"/>
          <w:sz w:val="22"/>
          <w:szCs w:val="22"/>
        </w:rPr>
        <w:t>e abril de dos mil veinticinco; sin embargo, se advierte que faltan diversos oficios, como los correspondientes del 184 al 210, así como el oficio 218, 253, 254, 256.</w:t>
      </w:r>
    </w:p>
    <w:p w14:paraId="1A2A8217" w14:textId="446B886F" w:rsidR="008C7361" w:rsidRPr="00E74BFD" w:rsidRDefault="008C7361" w:rsidP="008C7361">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Por lo que corresponde al mes de marzo, el Sujeto Obligado entregó un documento integrado por </w:t>
      </w:r>
      <w:proofErr w:type="gramStart"/>
      <w:r w:rsidRPr="00E74BFD">
        <w:rPr>
          <w:rFonts w:ascii="Palatino Linotype" w:eastAsia="Palatino Linotype" w:hAnsi="Palatino Linotype" w:cs="Palatino Linotype"/>
          <w:sz w:val="22"/>
          <w:szCs w:val="22"/>
        </w:rPr>
        <w:t>doscientos setenta páginas</w:t>
      </w:r>
      <w:proofErr w:type="gramEnd"/>
      <w:r w:rsidRPr="00E74BFD">
        <w:rPr>
          <w:rFonts w:ascii="Palatino Linotype" w:eastAsia="Palatino Linotype" w:hAnsi="Palatino Linotype" w:cs="Palatino Linotype"/>
          <w:sz w:val="22"/>
          <w:szCs w:val="22"/>
        </w:rPr>
        <w:t xml:space="preserve"> que contienen diversos oficios emitidos por la Presidencia Municipal, lo cuales son de la temporalidad que corresponde del cuatro al treinta y uno de marzo, por lo que al haber entregado el total de los oficios solicitados del mes de marzo, se tiene que la solicitud atiende los requerimientos del particular respecto a la Presidencia Municipal. </w:t>
      </w:r>
    </w:p>
    <w:p w14:paraId="06DFE942" w14:textId="3E7FD535" w:rsidR="00A434BF" w:rsidRPr="00E74BFD" w:rsidRDefault="00A434BF">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Por lo que corresponde al mes de febrero, el Sujeto Obligado entregó un total de sesenta y seis páginas que contiene diversos oficios emitidos por la Presidencia Municipal, los cuales corresponden únicamente a los días 10, 13, 17, 18, 19, 25, 26 y 28 </w:t>
      </w:r>
      <w:r w:rsidR="00BD2BFF" w:rsidRPr="00E74BFD">
        <w:rPr>
          <w:rFonts w:ascii="Palatino Linotype" w:eastAsia="Palatino Linotype" w:hAnsi="Palatino Linotype" w:cs="Palatino Linotype"/>
          <w:sz w:val="22"/>
          <w:szCs w:val="22"/>
        </w:rPr>
        <w:t xml:space="preserve">de febrero. Además, el consecutivo no coincide, ya que faltan, de manera enunciativa más no limitativa los oficios del 28 al 50. </w:t>
      </w:r>
    </w:p>
    <w:p w14:paraId="37AC6263" w14:textId="0026920E" w:rsidR="00D06D74" w:rsidRPr="00E74BFD" w:rsidRDefault="006B5B4F">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En consecuencia, se ORDENA al Sujeto Obligado entregar los oficios faltantes</w:t>
      </w:r>
      <w:r w:rsidR="00D06D74" w:rsidRPr="00E74BFD">
        <w:rPr>
          <w:rFonts w:ascii="Palatino Linotype" w:eastAsia="Palatino Linotype" w:hAnsi="Palatino Linotype" w:cs="Palatino Linotype"/>
          <w:sz w:val="22"/>
          <w:szCs w:val="22"/>
        </w:rPr>
        <w:t xml:space="preserve"> emitidos por la Presidencia Municipal en el </w:t>
      </w:r>
      <w:r w:rsidR="00D06D74" w:rsidRPr="00E74BFD">
        <w:rPr>
          <w:rFonts w:ascii="Palatino Linotype" w:eastAsia="Palatino Linotype" w:hAnsi="Palatino Linotype" w:cs="Palatino Linotype"/>
          <w:b/>
          <w:sz w:val="22"/>
          <w:szCs w:val="22"/>
        </w:rPr>
        <w:t>mes de</w:t>
      </w:r>
      <w:r w:rsidR="00BD2BFF" w:rsidRPr="00E74BFD">
        <w:rPr>
          <w:rFonts w:ascii="Palatino Linotype" w:eastAsia="Palatino Linotype" w:hAnsi="Palatino Linotype" w:cs="Palatino Linotype"/>
          <w:b/>
          <w:sz w:val="22"/>
          <w:szCs w:val="22"/>
        </w:rPr>
        <w:t xml:space="preserve"> febrero y</w:t>
      </w:r>
      <w:r w:rsidR="00D06D74" w:rsidRPr="00E74BFD">
        <w:rPr>
          <w:rFonts w:ascii="Palatino Linotype" w:eastAsia="Palatino Linotype" w:hAnsi="Palatino Linotype" w:cs="Palatino Linotype"/>
          <w:b/>
          <w:sz w:val="22"/>
          <w:szCs w:val="22"/>
        </w:rPr>
        <w:t xml:space="preserve"> abril de dos mil veinticinco.</w:t>
      </w:r>
    </w:p>
    <w:p w14:paraId="0ACD86C1" w14:textId="6B474D06" w:rsidR="00D06D74" w:rsidRPr="00E74BFD" w:rsidRDefault="00D06D74">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 ser el caso de que no se cuente con algún oficio por haberse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33A18DB0" w14:textId="0ED63B5A" w:rsidR="00D06D74" w:rsidRPr="00E74BFD" w:rsidRDefault="00D06D74">
      <w:pPr>
        <w:spacing w:after="240"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Secretario del Ayuntamiento.</w:t>
      </w:r>
    </w:p>
    <w:p w14:paraId="1D2ED558" w14:textId="01C335EC" w:rsidR="000B6E2B" w:rsidRPr="00E74BFD" w:rsidRDefault="000B6E2B">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Para el caso de la Secretaría del Ayuntamiento, entregó los documentos electrónicos denominados ANEXO 1, ANEXO 2 Y ANEXO 3, los cuales contienen un total de 609 páginas que se integran de diversos oficios emitidos por dicha unidad administrativa en el mes de </w:t>
      </w:r>
      <w:r w:rsidR="008220ED" w:rsidRPr="00E74BFD">
        <w:rPr>
          <w:rFonts w:ascii="Palatino Linotype" w:eastAsia="Palatino Linotype" w:hAnsi="Palatino Linotype" w:cs="Palatino Linotype"/>
          <w:sz w:val="22"/>
          <w:szCs w:val="22"/>
        </w:rPr>
        <w:t>abril</w:t>
      </w:r>
      <w:r w:rsidR="001A00E0" w:rsidRPr="00E74BFD">
        <w:rPr>
          <w:rFonts w:ascii="Palatino Linotype" w:eastAsia="Palatino Linotype" w:hAnsi="Palatino Linotype" w:cs="Palatino Linotype"/>
          <w:sz w:val="22"/>
          <w:szCs w:val="22"/>
        </w:rPr>
        <w:t>.</w:t>
      </w:r>
    </w:p>
    <w:p w14:paraId="3338CD92" w14:textId="77777777" w:rsidR="001A00E0" w:rsidRPr="00E74BFD" w:rsidRDefault="00D73329" w:rsidP="00D73329">
      <w:pPr>
        <w:spacing w:after="240" w:line="360" w:lineRule="auto"/>
        <w:jc w:val="both"/>
        <w:rPr>
          <w:rFonts w:ascii="Palatino Linotype" w:eastAsia="Palatino Linotype" w:hAnsi="Palatino Linotype" w:cs="Palatino Linotype"/>
          <w:iCs/>
          <w:sz w:val="22"/>
          <w:szCs w:val="22"/>
        </w:rPr>
      </w:pPr>
      <w:r w:rsidRPr="00E74BFD">
        <w:rPr>
          <w:rFonts w:ascii="Palatino Linotype" w:eastAsia="Palatino Linotype" w:hAnsi="Palatino Linotype" w:cs="Palatino Linotype"/>
          <w:sz w:val="22"/>
          <w:szCs w:val="22"/>
        </w:rPr>
        <w:t xml:space="preserve">Por lo que corresponde al mes de </w:t>
      </w:r>
      <w:r w:rsidR="001B467F" w:rsidRPr="00E74BFD">
        <w:rPr>
          <w:rFonts w:ascii="Palatino Linotype" w:eastAsia="Palatino Linotype" w:hAnsi="Palatino Linotype" w:cs="Palatino Linotype"/>
          <w:sz w:val="22"/>
          <w:szCs w:val="22"/>
        </w:rPr>
        <w:t xml:space="preserve">febrero y </w:t>
      </w:r>
      <w:r w:rsidRPr="00E74BFD">
        <w:rPr>
          <w:rFonts w:ascii="Palatino Linotype" w:eastAsia="Palatino Linotype" w:hAnsi="Palatino Linotype" w:cs="Palatino Linotype"/>
          <w:sz w:val="22"/>
          <w:szCs w:val="22"/>
        </w:rPr>
        <w:t xml:space="preserve">marzo, el Sujeto Obligado entregó los documentos denominados </w:t>
      </w:r>
      <w:r w:rsidRPr="00E74BFD">
        <w:rPr>
          <w:rFonts w:ascii="Palatino Linotype" w:eastAsia="Palatino Linotype" w:hAnsi="Palatino Linotype" w:cs="Palatino Linotype"/>
          <w:b/>
          <w:i/>
          <w:sz w:val="22"/>
          <w:szCs w:val="22"/>
        </w:rPr>
        <w:t>ANEXO 2 Y ANEXO</w:t>
      </w:r>
      <w:r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b/>
          <w:sz w:val="22"/>
          <w:szCs w:val="22"/>
        </w:rPr>
        <w:t>1</w:t>
      </w:r>
      <w:r w:rsidRPr="00E74BFD">
        <w:rPr>
          <w:rFonts w:ascii="Palatino Linotype" w:eastAsia="Palatino Linotype" w:hAnsi="Palatino Linotype" w:cs="Palatino Linotype"/>
          <w:sz w:val="22"/>
          <w:szCs w:val="22"/>
        </w:rPr>
        <w:t xml:space="preserve"> </w:t>
      </w:r>
      <w:r w:rsidR="00056392" w:rsidRPr="00E74BFD">
        <w:rPr>
          <w:rFonts w:ascii="Palatino Linotype" w:eastAsia="Palatino Linotype" w:hAnsi="Palatino Linotype" w:cs="Palatino Linotype"/>
          <w:sz w:val="22"/>
          <w:szCs w:val="22"/>
        </w:rPr>
        <w:t xml:space="preserve">en cada uno de los meses, </w:t>
      </w:r>
      <w:r w:rsidRPr="00E74BFD">
        <w:rPr>
          <w:rFonts w:ascii="Palatino Linotype" w:eastAsia="Palatino Linotype" w:hAnsi="Palatino Linotype" w:cs="Palatino Linotype"/>
          <w:sz w:val="22"/>
          <w:szCs w:val="22"/>
        </w:rPr>
        <w:t xml:space="preserve">los cuales se integran </w:t>
      </w:r>
      <w:r w:rsidR="00B90F29" w:rsidRPr="00E74BFD">
        <w:rPr>
          <w:rFonts w:ascii="Palatino Linotype" w:eastAsia="Palatino Linotype" w:hAnsi="Palatino Linotype" w:cs="Palatino Linotype"/>
          <w:sz w:val="22"/>
          <w:szCs w:val="22"/>
        </w:rPr>
        <w:t xml:space="preserve">oficios que van del cuatro de febrero al treinta y uno de marzo, </w:t>
      </w:r>
      <w:r w:rsidR="003E48F6" w:rsidRPr="00E74BFD">
        <w:rPr>
          <w:rFonts w:ascii="Palatino Linotype" w:eastAsia="Palatino Linotype" w:hAnsi="Palatino Linotype" w:cs="Palatino Linotype"/>
          <w:iCs/>
          <w:sz w:val="22"/>
          <w:szCs w:val="22"/>
        </w:rPr>
        <w:t>cubriendo la temporalidad señalada por el particular</w:t>
      </w:r>
      <w:r w:rsidR="00056392" w:rsidRPr="00E74BFD">
        <w:rPr>
          <w:rFonts w:ascii="Palatino Linotype" w:eastAsia="Palatino Linotype" w:hAnsi="Palatino Linotype" w:cs="Palatino Linotype"/>
          <w:iCs/>
          <w:sz w:val="22"/>
          <w:szCs w:val="22"/>
        </w:rPr>
        <w:t>.</w:t>
      </w:r>
      <w:r w:rsidR="00C51767" w:rsidRPr="00E74BFD">
        <w:rPr>
          <w:rFonts w:ascii="Palatino Linotype" w:eastAsia="Palatino Linotype" w:hAnsi="Palatino Linotype" w:cs="Palatino Linotype"/>
          <w:iCs/>
          <w:sz w:val="22"/>
          <w:szCs w:val="22"/>
        </w:rPr>
        <w:t xml:space="preserve"> </w:t>
      </w:r>
    </w:p>
    <w:p w14:paraId="75F77FB9" w14:textId="6AE4CF33" w:rsidR="00D73329" w:rsidRPr="00E74BFD" w:rsidRDefault="001A00E0" w:rsidP="00D73329">
      <w:pPr>
        <w:spacing w:after="240" w:line="360" w:lineRule="auto"/>
        <w:jc w:val="both"/>
        <w:rPr>
          <w:rFonts w:ascii="Palatino Linotype" w:eastAsia="Palatino Linotype" w:hAnsi="Palatino Linotype" w:cs="Palatino Linotype"/>
          <w:iCs/>
          <w:sz w:val="22"/>
          <w:szCs w:val="22"/>
        </w:rPr>
      </w:pPr>
      <w:r w:rsidRPr="00E74BFD">
        <w:rPr>
          <w:rFonts w:ascii="Palatino Linotype" w:eastAsia="Palatino Linotype" w:hAnsi="Palatino Linotype" w:cs="Palatino Linotype"/>
          <w:iCs/>
          <w:sz w:val="22"/>
          <w:szCs w:val="22"/>
        </w:rPr>
        <w:t>De lo anterior, se advierte que el Sujeto Obligado entregó los oficios emitidos por el Secretario del Ayuntamiento del periodo comprendido del cuatro de febrero al 30 de abril de dos mil veinticinco, con lo que se cumple lo relativo al periodo señalado por el Recurrente.</w:t>
      </w:r>
      <w:r w:rsidR="00C51767" w:rsidRPr="00E74BFD">
        <w:rPr>
          <w:rFonts w:ascii="Palatino Linotype" w:eastAsia="Palatino Linotype" w:hAnsi="Palatino Linotype" w:cs="Palatino Linotype"/>
          <w:iCs/>
          <w:sz w:val="22"/>
          <w:szCs w:val="22"/>
        </w:rPr>
        <w:t xml:space="preserve"> </w:t>
      </w:r>
    </w:p>
    <w:p w14:paraId="0E3585DE" w14:textId="365D50E1" w:rsidR="00E5105E" w:rsidRPr="00E74BFD" w:rsidRDefault="00056392" w:rsidP="00D73329">
      <w:pPr>
        <w:spacing w:after="240" w:line="360" w:lineRule="auto"/>
        <w:jc w:val="both"/>
        <w:rPr>
          <w:rFonts w:ascii="Palatino Linotype" w:eastAsia="Palatino Linotype" w:hAnsi="Palatino Linotype" w:cs="Palatino Linotype"/>
          <w:iCs/>
          <w:sz w:val="22"/>
          <w:szCs w:val="22"/>
        </w:rPr>
      </w:pPr>
      <w:r w:rsidRPr="00E74BFD">
        <w:rPr>
          <w:rFonts w:ascii="Palatino Linotype" w:eastAsia="Palatino Linotype" w:hAnsi="Palatino Linotype" w:cs="Palatino Linotype"/>
          <w:iCs/>
          <w:sz w:val="22"/>
          <w:szCs w:val="22"/>
        </w:rPr>
        <w:t>No obstante, se advierte que se entregaron diversos oficios en versión pública, sin el acuerdo de clasificació</w:t>
      </w:r>
      <w:r w:rsidR="006249DD" w:rsidRPr="00E74BFD">
        <w:rPr>
          <w:rFonts w:ascii="Palatino Linotype" w:eastAsia="Palatino Linotype" w:hAnsi="Palatino Linotype" w:cs="Palatino Linotype"/>
          <w:iCs/>
          <w:sz w:val="22"/>
          <w:szCs w:val="22"/>
        </w:rPr>
        <w:t xml:space="preserve">n. De la revisión a la documentación se advierte que se testaron datos personales como lo es domicilios y nombres de particulares; sin embargo, entre los nombres de los particulares se advierten aquellos que solicitaron permiso o autorización para el uso de bienes o espacios públicos, por lo </w:t>
      </w:r>
      <w:proofErr w:type="gramStart"/>
      <w:r w:rsidR="006249DD" w:rsidRPr="00E74BFD">
        <w:rPr>
          <w:rFonts w:ascii="Palatino Linotype" w:eastAsia="Palatino Linotype" w:hAnsi="Palatino Linotype" w:cs="Palatino Linotype"/>
          <w:iCs/>
          <w:sz w:val="22"/>
          <w:szCs w:val="22"/>
        </w:rPr>
        <w:t>que</w:t>
      </w:r>
      <w:proofErr w:type="gramEnd"/>
      <w:r w:rsidR="006249DD" w:rsidRPr="00E74BFD">
        <w:rPr>
          <w:rFonts w:ascii="Palatino Linotype" w:eastAsia="Palatino Linotype" w:hAnsi="Palatino Linotype" w:cs="Palatino Linotype"/>
          <w:iCs/>
          <w:sz w:val="22"/>
          <w:szCs w:val="22"/>
        </w:rPr>
        <w:t xml:space="preserve"> en estos casos, el nombre no debe ser clasificado. En consecuencia, se ordenan entregar de manera íntegra y en correcta versión pública, según correspondan. </w:t>
      </w:r>
    </w:p>
    <w:p w14:paraId="41763C61" w14:textId="0CC49621" w:rsidR="00C70868" w:rsidRPr="00E74BFD" w:rsidRDefault="00C70868">
      <w:pPr>
        <w:spacing w:after="240"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Unidad de Transparencia.</w:t>
      </w:r>
    </w:p>
    <w:p w14:paraId="6CC02243" w14:textId="6D953111" w:rsidR="00C70868" w:rsidRPr="00E74BFD" w:rsidRDefault="00C70868">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El Titular de la Unidad de Transparencia entregó un documento integrado por setenta y ocho páginas que contiene diversos oficios; sin embargo, estos oficios únicamente corresponden a cuatro días específicos, estos son del cuatro, once, veinticuatro </w:t>
      </w:r>
      <w:r w:rsidR="00353EE3" w:rsidRPr="00E74BFD">
        <w:rPr>
          <w:rFonts w:ascii="Palatino Linotype" w:eastAsia="Palatino Linotype" w:hAnsi="Palatino Linotype" w:cs="Palatino Linotype"/>
          <w:sz w:val="22"/>
          <w:szCs w:val="22"/>
        </w:rPr>
        <w:t xml:space="preserve">y veintiocho. </w:t>
      </w:r>
    </w:p>
    <w:p w14:paraId="7B839F4C" w14:textId="6454E7D8" w:rsidR="00353EE3" w:rsidRPr="00E74BFD" w:rsidRDefault="00353EE3">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Además, se advierte que los consecutivos son los siguientes:</w:t>
      </w:r>
    </w:p>
    <w:tbl>
      <w:tblPr>
        <w:tblStyle w:val="Tablaconcuadrcula"/>
        <w:tblW w:w="0" w:type="auto"/>
        <w:jc w:val="center"/>
        <w:tblLook w:val="04A0" w:firstRow="1" w:lastRow="0" w:firstColumn="1" w:lastColumn="0" w:noHBand="0" w:noVBand="1"/>
      </w:tblPr>
      <w:tblGrid>
        <w:gridCol w:w="1838"/>
        <w:gridCol w:w="2268"/>
      </w:tblGrid>
      <w:tr w:rsidR="00B21EE3" w:rsidRPr="00E74BFD" w14:paraId="440C7CF7" w14:textId="77777777" w:rsidTr="00353EE3">
        <w:trPr>
          <w:jc w:val="center"/>
        </w:trPr>
        <w:tc>
          <w:tcPr>
            <w:tcW w:w="1838" w:type="dxa"/>
            <w:shd w:val="clear" w:color="auto" w:fill="D0CECE" w:themeFill="background2" w:themeFillShade="E6"/>
          </w:tcPr>
          <w:p w14:paraId="51E30920" w14:textId="4FFC8F4C" w:rsidR="00353EE3" w:rsidRPr="00E74BFD" w:rsidRDefault="00353EE3" w:rsidP="00353EE3">
            <w:pPr>
              <w:spacing w:after="240" w:line="360" w:lineRule="auto"/>
              <w:jc w:val="center"/>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Oficio</w:t>
            </w:r>
          </w:p>
        </w:tc>
        <w:tc>
          <w:tcPr>
            <w:tcW w:w="2268" w:type="dxa"/>
            <w:shd w:val="clear" w:color="auto" w:fill="D0CECE" w:themeFill="background2" w:themeFillShade="E6"/>
          </w:tcPr>
          <w:p w14:paraId="0DE1EED0" w14:textId="7C5EE28E" w:rsidR="00353EE3" w:rsidRPr="00E74BFD" w:rsidRDefault="00353EE3" w:rsidP="00353EE3">
            <w:pPr>
              <w:spacing w:after="240" w:line="360" w:lineRule="auto"/>
              <w:jc w:val="center"/>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Temporalidad</w:t>
            </w:r>
          </w:p>
        </w:tc>
      </w:tr>
      <w:tr w:rsidR="00B21EE3" w:rsidRPr="00E74BFD" w14:paraId="1BEA26D4" w14:textId="77777777" w:rsidTr="00353EE3">
        <w:trPr>
          <w:jc w:val="center"/>
        </w:trPr>
        <w:tc>
          <w:tcPr>
            <w:tcW w:w="1838" w:type="dxa"/>
          </w:tcPr>
          <w:p w14:paraId="2E22F3B0" w14:textId="76D5E647"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1063</w:t>
            </w:r>
          </w:p>
        </w:tc>
        <w:tc>
          <w:tcPr>
            <w:tcW w:w="2268" w:type="dxa"/>
          </w:tcPr>
          <w:p w14:paraId="0DEB6641" w14:textId="558FC444"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4 de abril</w:t>
            </w:r>
          </w:p>
        </w:tc>
      </w:tr>
      <w:tr w:rsidR="00B21EE3" w:rsidRPr="00E74BFD" w14:paraId="2925A078" w14:textId="77777777" w:rsidTr="00353EE3">
        <w:trPr>
          <w:jc w:val="center"/>
        </w:trPr>
        <w:tc>
          <w:tcPr>
            <w:tcW w:w="1838" w:type="dxa"/>
          </w:tcPr>
          <w:p w14:paraId="00E04FB6" w14:textId="0E8CA53A"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1163</w:t>
            </w:r>
          </w:p>
        </w:tc>
        <w:tc>
          <w:tcPr>
            <w:tcW w:w="2268" w:type="dxa"/>
          </w:tcPr>
          <w:p w14:paraId="385EB18A" w14:textId="6FB37805"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11 de abril</w:t>
            </w:r>
          </w:p>
        </w:tc>
      </w:tr>
      <w:tr w:rsidR="00B21EE3" w:rsidRPr="00E74BFD" w14:paraId="15BFA4D1" w14:textId="77777777" w:rsidTr="00353EE3">
        <w:trPr>
          <w:jc w:val="center"/>
        </w:trPr>
        <w:tc>
          <w:tcPr>
            <w:tcW w:w="1838" w:type="dxa"/>
          </w:tcPr>
          <w:p w14:paraId="2389D42B" w14:textId="7923ED65"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1250</w:t>
            </w:r>
          </w:p>
        </w:tc>
        <w:tc>
          <w:tcPr>
            <w:tcW w:w="2268" w:type="dxa"/>
          </w:tcPr>
          <w:p w14:paraId="799D2E6A" w14:textId="10172787"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24 de abril</w:t>
            </w:r>
          </w:p>
        </w:tc>
      </w:tr>
      <w:tr w:rsidR="00353EE3" w:rsidRPr="00E74BFD" w14:paraId="1ED69924" w14:textId="77777777" w:rsidTr="00353EE3">
        <w:trPr>
          <w:jc w:val="center"/>
        </w:trPr>
        <w:tc>
          <w:tcPr>
            <w:tcW w:w="1838" w:type="dxa"/>
          </w:tcPr>
          <w:p w14:paraId="0BF40050" w14:textId="75C204EB"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1272</w:t>
            </w:r>
          </w:p>
        </w:tc>
        <w:tc>
          <w:tcPr>
            <w:tcW w:w="2268" w:type="dxa"/>
          </w:tcPr>
          <w:p w14:paraId="2ABCBFAD" w14:textId="39ECB6E9" w:rsidR="00353EE3" w:rsidRPr="00E74BFD" w:rsidRDefault="00353EE3" w:rsidP="00353EE3">
            <w:pPr>
              <w:spacing w:after="240" w:line="360" w:lineRule="auto"/>
              <w:jc w:val="right"/>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28 de abril</w:t>
            </w:r>
          </w:p>
        </w:tc>
      </w:tr>
    </w:tbl>
    <w:p w14:paraId="010FC819" w14:textId="77777777" w:rsidR="00353EE3" w:rsidRPr="00E74BFD" w:rsidRDefault="00353EE3">
      <w:pPr>
        <w:spacing w:after="240" w:line="360" w:lineRule="auto"/>
        <w:jc w:val="both"/>
        <w:rPr>
          <w:rFonts w:ascii="Palatino Linotype" w:eastAsia="Palatino Linotype" w:hAnsi="Palatino Linotype" w:cs="Palatino Linotype"/>
          <w:sz w:val="22"/>
          <w:szCs w:val="22"/>
        </w:rPr>
      </w:pPr>
    </w:p>
    <w:p w14:paraId="3FCFFAE0" w14:textId="7860E8AC" w:rsidR="006B5B4F" w:rsidRPr="00E74BFD" w:rsidRDefault="00353EE3">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Tal y como se advierte los oficios que remitió el Sujeto Obligado por lo que corresponde a la Unidad de Transparencia están incompletos</w:t>
      </w:r>
      <w:r w:rsidR="003E48F6" w:rsidRPr="00E74BFD">
        <w:rPr>
          <w:rFonts w:ascii="Palatino Linotype" w:eastAsia="Palatino Linotype" w:hAnsi="Palatino Linotype" w:cs="Palatino Linotype"/>
          <w:sz w:val="22"/>
          <w:szCs w:val="22"/>
        </w:rPr>
        <w:t>, además de que no tienen un consecutivo, resultando en oficios incompletos.</w:t>
      </w:r>
    </w:p>
    <w:p w14:paraId="5DB50DA6" w14:textId="75871F1F" w:rsidR="003E48F6" w:rsidRPr="00E74BFD" w:rsidRDefault="003E48F6">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lo que corresponde al mes de marzo entregó oficios únicamente de los días 13, 19, 21, 24, 26, 27 y 28, además, el consecutivo no corresponde, faltando del oficio 623 al 648 y del 649 al 710.</w:t>
      </w:r>
      <w:r w:rsidR="00523665" w:rsidRPr="00E74BFD">
        <w:rPr>
          <w:rFonts w:ascii="Palatino Linotype" w:eastAsia="Palatino Linotype" w:hAnsi="Palatino Linotype" w:cs="Palatino Linotype"/>
          <w:sz w:val="22"/>
          <w:szCs w:val="22"/>
        </w:rPr>
        <w:t xml:space="preserve"> En consecuencia, se ORDENA al Sujeto Obligado entregar los oficios faltantes del mes de marzo de dos mil veinticinco.</w:t>
      </w:r>
    </w:p>
    <w:p w14:paraId="79753299" w14:textId="0ED4E0B3" w:rsidR="007A2C7C" w:rsidRPr="00E74BFD" w:rsidRDefault="007A2C7C">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Mientras que, del mes de febrero de dos mil veinticinco, el Sujeto Obligado </w:t>
      </w:r>
      <w:r w:rsidR="002322F1" w:rsidRPr="00E74BFD">
        <w:rPr>
          <w:rFonts w:ascii="Palatino Linotype" w:eastAsia="Palatino Linotype" w:hAnsi="Palatino Linotype" w:cs="Palatino Linotype"/>
          <w:sz w:val="22"/>
          <w:szCs w:val="22"/>
        </w:rPr>
        <w:t>entregó únicamente oficios generados el día veintisiete de febrero, por lo que se ORDENA entregar los oficios faltantes de dicho mes.</w:t>
      </w:r>
    </w:p>
    <w:p w14:paraId="7299B266" w14:textId="1369FC6F" w:rsidR="007A2C7C" w:rsidRPr="00E74BFD" w:rsidRDefault="007A2C7C" w:rsidP="007A2C7C">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consecuencia, se ORDENA al Sujeto Obligado entregar los oficios faltantes de la unidad de Transparencia remitidos en el mes de </w:t>
      </w:r>
      <w:r w:rsidR="002322F1" w:rsidRPr="00E74BFD">
        <w:rPr>
          <w:rFonts w:ascii="Palatino Linotype" w:eastAsia="Palatino Linotype" w:hAnsi="Palatino Linotype" w:cs="Palatino Linotype"/>
          <w:sz w:val="22"/>
          <w:szCs w:val="22"/>
        </w:rPr>
        <w:t xml:space="preserve">febrero, </w:t>
      </w:r>
      <w:r w:rsidRPr="00E74BFD">
        <w:rPr>
          <w:rFonts w:ascii="Palatino Linotype" w:eastAsia="Palatino Linotype" w:hAnsi="Palatino Linotype" w:cs="Palatino Linotype"/>
          <w:sz w:val="22"/>
          <w:szCs w:val="22"/>
        </w:rPr>
        <w:t>marzo y abril de dos mil veinticinco.</w:t>
      </w:r>
    </w:p>
    <w:p w14:paraId="57A3D61D" w14:textId="706727E3" w:rsidR="002F6E16" w:rsidRPr="00E74BFD" w:rsidRDefault="00353EE3">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 ser el caso de que no se cuente con algún oficio por haberse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r w:rsidR="00C52256" w:rsidRPr="00E74BFD">
        <w:rPr>
          <w:rFonts w:ascii="Palatino Linotype" w:eastAsia="Palatino Linotype" w:hAnsi="Palatino Linotype" w:cs="Palatino Linotype"/>
          <w:sz w:val="22"/>
          <w:szCs w:val="22"/>
        </w:rPr>
        <w:t>.</w:t>
      </w:r>
    </w:p>
    <w:p w14:paraId="0BF366F9" w14:textId="77777777" w:rsidR="00EB11E9" w:rsidRPr="00E74BFD" w:rsidRDefault="00C52256">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Ahora bien, respecto al recurso de revisión 10162/INFOEM/IP/RR/2025, el Recurrente solicitó los oficios de Presidencia Municipal recibidos en la Unidad de Transparencia. Por su parte, el Sujeto Obligado entregó los oficios recibidos en la Unidad de Transparencia</w:t>
      </w:r>
      <w:r w:rsidR="00591132" w:rsidRPr="00E74BFD">
        <w:rPr>
          <w:rFonts w:ascii="Palatino Linotype" w:eastAsia="Palatino Linotype" w:hAnsi="Palatino Linotype" w:cs="Palatino Linotype"/>
          <w:sz w:val="22"/>
          <w:szCs w:val="22"/>
        </w:rPr>
        <w:t xml:space="preserve"> de todas las unidades administrativas</w:t>
      </w:r>
      <w:r w:rsidR="00A564C7" w:rsidRPr="00E74BFD">
        <w:rPr>
          <w:rFonts w:ascii="Palatino Linotype" w:eastAsia="Palatino Linotype" w:hAnsi="Palatino Linotype" w:cs="Palatino Linotype"/>
          <w:sz w:val="22"/>
          <w:szCs w:val="22"/>
        </w:rPr>
        <w:t>, entre las que se encuentran los enviados por la Presidencia Municipal</w:t>
      </w:r>
      <w:r w:rsidR="00EB11E9" w:rsidRPr="00E74BFD">
        <w:rPr>
          <w:rFonts w:ascii="Palatino Linotype" w:eastAsia="Palatino Linotype" w:hAnsi="Palatino Linotype" w:cs="Palatino Linotype"/>
          <w:sz w:val="22"/>
          <w:szCs w:val="22"/>
        </w:rPr>
        <w:t xml:space="preserve">. </w:t>
      </w:r>
    </w:p>
    <w:p w14:paraId="797D191D" w14:textId="3F983020" w:rsidR="00EB11E9" w:rsidRPr="00E74BFD" w:rsidRDefault="00EB11E9" w:rsidP="00EB11E9">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Al respecto, resulta pertinente mencionar al Sujeto Obligado que la atención al ejercicio del Derecho de Acceso a la Información, debe ajustarse a lo dispuesto en el artículo 11 de la Ley en la Materia, que señala lo siguiente: </w:t>
      </w:r>
    </w:p>
    <w:p w14:paraId="4F395C47" w14:textId="77777777" w:rsidR="00EB11E9" w:rsidRPr="00E74BFD" w:rsidRDefault="00EB11E9" w:rsidP="00EB11E9">
      <w:pPr>
        <w:spacing w:before="240" w:after="240" w:line="276" w:lineRule="auto"/>
        <w:ind w:left="851" w:right="616"/>
        <w:jc w:val="both"/>
        <w:rPr>
          <w:rFonts w:ascii="Palatino Linotype" w:eastAsia="Palatino Linotype" w:hAnsi="Palatino Linotype" w:cs="Palatino Linotype"/>
          <w:i/>
          <w:iCs/>
          <w:sz w:val="22"/>
          <w:szCs w:val="22"/>
        </w:rPr>
      </w:pPr>
      <w:r w:rsidRPr="00E74BFD">
        <w:rPr>
          <w:rFonts w:ascii="Palatino Linotype" w:eastAsia="Palatino Linotype" w:hAnsi="Palatino Linotype" w:cs="Palatino Linotype"/>
          <w:i/>
          <w:iCs/>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695FB9D" w14:textId="77777777" w:rsidR="00EB11E9" w:rsidRPr="00E74BFD" w:rsidRDefault="00EB11E9" w:rsidP="00EB11E9">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el presente caso, la respuesta emitida por el Sujeto Obligado </w:t>
      </w:r>
      <w:r w:rsidRPr="00E74BFD">
        <w:rPr>
          <w:rFonts w:ascii="Palatino Linotype" w:eastAsia="Palatino Linotype" w:hAnsi="Palatino Linotype" w:cs="Palatino Linotype"/>
          <w:b/>
          <w:bCs/>
          <w:sz w:val="22"/>
          <w:szCs w:val="22"/>
        </w:rPr>
        <w:t>incumple diversos parámetros señalados en el artículo mencionado</w:t>
      </w:r>
      <w:r w:rsidRPr="00E74BFD">
        <w:rPr>
          <w:rFonts w:ascii="Palatino Linotype" w:eastAsia="Palatino Linotype" w:hAnsi="Palatino Linotype" w:cs="Palatino Linotype"/>
          <w:sz w:val="22"/>
          <w:szCs w:val="22"/>
        </w:rPr>
        <w:t>, por las siguientes razones:</w:t>
      </w:r>
    </w:p>
    <w:p w14:paraId="6AE6DCD3" w14:textId="5309EDAC" w:rsidR="00EB11E9" w:rsidRPr="00E74BFD" w:rsidRDefault="00EB11E9" w:rsidP="00EB11E9">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bCs/>
          <w:sz w:val="22"/>
          <w:szCs w:val="22"/>
        </w:rPr>
        <w:t>Congruencia:</w:t>
      </w:r>
      <w:r w:rsidRPr="00E74BFD">
        <w:rPr>
          <w:rFonts w:ascii="Palatino Linotype" w:eastAsia="Palatino Linotype" w:hAnsi="Palatino Linotype" w:cs="Palatino Linotype"/>
          <w:sz w:val="22"/>
          <w:szCs w:val="22"/>
        </w:rPr>
        <w:t xml:space="preserve"> El Sujeto Obligado remitió </w:t>
      </w:r>
      <w:proofErr w:type="gramStart"/>
      <w:r w:rsidRPr="00E74BFD">
        <w:rPr>
          <w:rFonts w:ascii="Palatino Linotype" w:eastAsia="Palatino Linotype" w:hAnsi="Palatino Linotype" w:cs="Palatino Linotype"/>
          <w:b/>
          <w:bCs/>
          <w:sz w:val="22"/>
          <w:szCs w:val="22"/>
        </w:rPr>
        <w:t xml:space="preserve">todas </w:t>
      </w:r>
      <w:r w:rsidR="00BA0E72" w:rsidRPr="00E74BFD">
        <w:rPr>
          <w:rFonts w:ascii="Palatino Linotype" w:eastAsia="Palatino Linotype" w:hAnsi="Palatino Linotype" w:cs="Palatino Linotype"/>
          <w:b/>
          <w:bCs/>
          <w:sz w:val="22"/>
          <w:szCs w:val="22"/>
        </w:rPr>
        <w:t>los</w:t>
      </w:r>
      <w:r w:rsidRPr="00E74BFD">
        <w:rPr>
          <w:rFonts w:ascii="Palatino Linotype" w:eastAsia="Palatino Linotype" w:hAnsi="Palatino Linotype" w:cs="Palatino Linotype"/>
          <w:b/>
          <w:bCs/>
          <w:sz w:val="22"/>
          <w:szCs w:val="22"/>
        </w:rPr>
        <w:t xml:space="preserve"> oficios </w:t>
      </w:r>
      <w:r w:rsidR="00BA0E72" w:rsidRPr="00E74BFD">
        <w:rPr>
          <w:rFonts w:ascii="Palatino Linotype" w:eastAsia="Palatino Linotype" w:hAnsi="Palatino Linotype" w:cs="Palatino Linotype"/>
          <w:b/>
          <w:bCs/>
          <w:sz w:val="22"/>
          <w:szCs w:val="22"/>
        </w:rPr>
        <w:t>recibidos</w:t>
      </w:r>
      <w:proofErr w:type="gramEnd"/>
      <w:r w:rsidR="00BA0E72" w:rsidRPr="00E74BFD">
        <w:rPr>
          <w:rFonts w:ascii="Palatino Linotype" w:eastAsia="Palatino Linotype" w:hAnsi="Palatino Linotype" w:cs="Palatino Linotype"/>
          <w:b/>
          <w:bCs/>
          <w:sz w:val="22"/>
          <w:szCs w:val="22"/>
        </w:rPr>
        <w:t xml:space="preserve"> de diversas áreas y no únicamente los procedentes de presidencia municipal</w:t>
      </w:r>
      <w:r w:rsidR="00BA0E72"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sz w:val="22"/>
          <w:szCs w:val="22"/>
        </w:rPr>
        <w:t xml:space="preserve">Esto implica que la entrega </w:t>
      </w:r>
      <w:r w:rsidRPr="00E74BFD">
        <w:rPr>
          <w:rFonts w:ascii="Palatino Linotype" w:eastAsia="Palatino Linotype" w:hAnsi="Palatino Linotype" w:cs="Palatino Linotype"/>
          <w:b/>
          <w:bCs/>
          <w:sz w:val="22"/>
          <w:szCs w:val="22"/>
        </w:rPr>
        <w:t>no es congruente con lo solicitado</w:t>
      </w:r>
      <w:r w:rsidRPr="00E74BFD">
        <w:rPr>
          <w:rFonts w:ascii="Palatino Linotype" w:eastAsia="Palatino Linotype" w:hAnsi="Palatino Linotype" w:cs="Palatino Linotype"/>
          <w:sz w:val="22"/>
          <w:szCs w:val="22"/>
        </w:rPr>
        <w:t>, incumpliendo lo previsto en la ley.</w:t>
      </w:r>
    </w:p>
    <w:p w14:paraId="682976FC" w14:textId="2EBB0487" w:rsidR="001A00E0" w:rsidRPr="00E74BFD" w:rsidRDefault="00EB11E9" w:rsidP="001A00E0">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bCs/>
          <w:sz w:val="22"/>
          <w:szCs w:val="22"/>
        </w:rPr>
        <w:t>Completitud:</w:t>
      </w:r>
      <w:r w:rsidRPr="00E74BFD">
        <w:rPr>
          <w:rFonts w:ascii="Palatino Linotype" w:eastAsia="Palatino Linotype" w:hAnsi="Palatino Linotype" w:cs="Palatino Linotype"/>
          <w:sz w:val="22"/>
          <w:szCs w:val="22"/>
        </w:rPr>
        <w:t xml:space="preserve"> </w:t>
      </w:r>
      <w:r w:rsidR="00BA0E72" w:rsidRPr="00E74BFD">
        <w:rPr>
          <w:rFonts w:ascii="Palatino Linotype" w:eastAsia="Palatino Linotype" w:hAnsi="Palatino Linotype" w:cs="Palatino Linotype"/>
          <w:sz w:val="22"/>
          <w:szCs w:val="22"/>
        </w:rPr>
        <w:t xml:space="preserve">Hay meses en los que no se proporcionó información, como lo es el mes de enero, </w:t>
      </w:r>
      <w:r w:rsidR="001A00E0" w:rsidRPr="00E74BFD">
        <w:rPr>
          <w:rFonts w:ascii="Palatino Linotype" w:eastAsia="Palatino Linotype" w:hAnsi="Palatino Linotype" w:cs="Palatino Linotype"/>
          <w:sz w:val="22"/>
          <w:szCs w:val="22"/>
        </w:rPr>
        <w:t xml:space="preserve">y del uno al tres de julio, </w:t>
      </w:r>
      <w:r w:rsidR="00BA0E72" w:rsidRPr="00E74BFD">
        <w:rPr>
          <w:rFonts w:ascii="Palatino Linotype" w:eastAsia="Palatino Linotype" w:hAnsi="Palatino Linotype" w:cs="Palatino Linotype"/>
          <w:sz w:val="22"/>
          <w:szCs w:val="22"/>
        </w:rPr>
        <w:t xml:space="preserve">esto sin que exista un </w:t>
      </w:r>
      <w:proofErr w:type="spellStart"/>
      <w:r w:rsidR="00BA0E72" w:rsidRPr="00E74BFD">
        <w:rPr>
          <w:rFonts w:ascii="Palatino Linotype" w:eastAsia="Palatino Linotype" w:hAnsi="Palatino Linotype" w:cs="Palatino Linotype"/>
          <w:sz w:val="22"/>
          <w:szCs w:val="22"/>
        </w:rPr>
        <w:t>pronunciamientopor</w:t>
      </w:r>
      <w:proofErr w:type="spellEnd"/>
      <w:r w:rsidR="00BA0E72" w:rsidRPr="00E74BFD">
        <w:rPr>
          <w:rFonts w:ascii="Palatino Linotype" w:eastAsia="Palatino Linotype" w:hAnsi="Palatino Linotype" w:cs="Palatino Linotype"/>
          <w:sz w:val="22"/>
          <w:szCs w:val="22"/>
        </w:rPr>
        <w:t xml:space="preserve"> parte del Sujeto Obligado </w:t>
      </w:r>
      <w:r w:rsidRPr="00E74BFD">
        <w:rPr>
          <w:rFonts w:ascii="Palatino Linotype" w:eastAsia="Palatino Linotype" w:hAnsi="Palatino Linotype" w:cs="Palatino Linotype"/>
          <w:sz w:val="22"/>
          <w:szCs w:val="22"/>
        </w:rPr>
        <w:t xml:space="preserve">por lo que la información entregada </w:t>
      </w:r>
      <w:r w:rsidRPr="00E74BFD">
        <w:rPr>
          <w:rFonts w:ascii="Palatino Linotype" w:eastAsia="Palatino Linotype" w:hAnsi="Palatino Linotype" w:cs="Palatino Linotype"/>
          <w:b/>
          <w:bCs/>
          <w:sz w:val="22"/>
          <w:szCs w:val="22"/>
        </w:rPr>
        <w:t>no puede considerarse completa ni integral</w:t>
      </w:r>
      <w:r w:rsidR="00BA0E72" w:rsidRPr="00E74BFD">
        <w:rPr>
          <w:rFonts w:ascii="Palatino Linotype" w:eastAsia="Palatino Linotype" w:hAnsi="Palatino Linotype" w:cs="Palatino Linotype"/>
          <w:sz w:val="22"/>
          <w:szCs w:val="22"/>
        </w:rPr>
        <w:t xml:space="preserve">. </w:t>
      </w:r>
      <w:r w:rsidRPr="00E74BFD">
        <w:rPr>
          <w:rFonts w:ascii="Palatino Linotype" w:eastAsia="Palatino Linotype" w:hAnsi="Palatino Linotype" w:cs="Palatino Linotype"/>
          <w:sz w:val="22"/>
          <w:szCs w:val="22"/>
        </w:rPr>
        <w:t xml:space="preserve"> </w:t>
      </w:r>
    </w:p>
    <w:p w14:paraId="59F16F13" w14:textId="77777777" w:rsidR="001A00E0" w:rsidRPr="00E74BFD" w:rsidRDefault="001A00E0" w:rsidP="001A00E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2A8E50D" w14:textId="4B7EDBE2" w:rsidR="00C51767" w:rsidRPr="00E74BFD" w:rsidRDefault="00EE33D9">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consecuencia, se ORDENA al Sujeto Obligado a realizar una correcta búsqueda exhaustiva y razonable de la información a efecto de localizar y poner a disposición del Recurrente los oficios faltantes enviados a la Unidad de Transparencia </w:t>
      </w:r>
      <w:r w:rsidR="00C51767" w:rsidRPr="00E74BFD">
        <w:rPr>
          <w:rFonts w:ascii="Palatino Linotype" w:eastAsia="Palatino Linotype" w:hAnsi="Palatino Linotype" w:cs="Palatino Linotype"/>
          <w:sz w:val="22"/>
          <w:szCs w:val="22"/>
        </w:rPr>
        <w:t xml:space="preserve">únicamente </w:t>
      </w:r>
      <w:r w:rsidRPr="00E74BFD">
        <w:rPr>
          <w:rFonts w:ascii="Palatino Linotype" w:eastAsia="Palatino Linotype" w:hAnsi="Palatino Linotype" w:cs="Palatino Linotype"/>
          <w:sz w:val="22"/>
          <w:szCs w:val="22"/>
        </w:rPr>
        <w:t>por parte de la Presidencia Municipal del uno de enero al tres de julio de dos mil veinticinco.</w:t>
      </w:r>
    </w:p>
    <w:p w14:paraId="679BE387" w14:textId="5FA00C06" w:rsidR="00C52256" w:rsidRPr="00E74BFD" w:rsidRDefault="00EE33D9">
      <w:pPr>
        <w:spacing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 ser el caso de que no se cuente con oficios faltantes</w:t>
      </w:r>
      <w:r w:rsidR="00D12C22" w:rsidRPr="00E74BFD">
        <w:rPr>
          <w:rFonts w:ascii="Palatino Linotype" w:eastAsia="Palatino Linotype" w:hAnsi="Palatino Linotype" w:cs="Palatino Linotype"/>
          <w:sz w:val="22"/>
          <w:szCs w:val="22"/>
        </w:rPr>
        <w:t xml:space="preserve"> por no haberse generado</w:t>
      </w:r>
      <w:r w:rsidRPr="00E74BFD">
        <w:rPr>
          <w:rFonts w:ascii="Palatino Linotype" w:eastAsia="Palatino Linotype" w:hAnsi="Palatino Linotype" w:cs="Palatino Linotype"/>
          <w:sz w:val="22"/>
          <w:szCs w:val="22"/>
        </w:rPr>
        <w:t>,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59B70D19" w14:textId="31980820" w:rsidR="0097298E" w:rsidRPr="00E74BFD" w:rsidRDefault="00353EE3" w:rsidP="001C7484">
      <w:pPr>
        <w:spacing w:line="360" w:lineRule="auto"/>
        <w:jc w:val="both"/>
        <w:rPr>
          <w:rFonts w:ascii="Palatino Linotype" w:hAnsi="Palatino Linotype"/>
          <w:sz w:val="22"/>
          <w:szCs w:val="22"/>
        </w:rPr>
      </w:pPr>
      <w:r w:rsidRPr="00E74BFD">
        <w:rPr>
          <w:rFonts w:ascii="Palatino Linotype" w:hAnsi="Palatino Linotype"/>
          <w:sz w:val="22"/>
          <w:szCs w:val="22"/>
        </w:rPr>
        <w:t>Por último y no menos impo</w:t>
      </w:r>
      <w:r w:rsidR="0097298E" w:rsidRPr="00E74BFD">
        <w:rPr>
          <w:rFonts w:ascii="Palatino Linotype" w:hAnsi="Palatino Linotype"/>
          <w:sz w:val="22"/>
          <w:szCs w:val="22"/>
        </w:rPr>
        <w:t>rtante, es necesario referir que</w:t>
      </w:r>
      <w:r w:rsidR="00E5105E" w:rsidRPr="00E74BFD">
        <w:rPr>
          <w:rFonts w:ascii="Palatino Linotype" w:hAnsi="Palatino Linotype"/>
          <w:sz w:val="22"/>
          <w:szCs w:val="22"/>
        </w:rPr>
        <w:t xml:space="preserve">, como se ha mencionado en líneas anteriores, </w:t>
      </w:r>
      <w:r w:rsidR="0097298E" w:rsidRPr="00E74BFD">
        <w:rPr>
          <w:rFonts w:ascii="Palatino Linotype" w:hAnsi="Palatino Linotype"/>
          <w:sz w:val="22"/>
          <w:szCs w:val="22"/>
        </w:rPr>
        <w:t>se advierten diversos oficios en versión púbica, en los cuales se testó diversa información como nombre y firma de particulares, domicilio, teléfonos particulares:</w:t>
      </w:r>
    </w:p>
    <w:p w14:paraId="4103560A" w14:textId="77777777" w:rsidR="001A00E0" w:rsidRPr="00E74BFD" w:rsidRDefault="001A00E0" w:rsidP="001C7484">
      <w:pPr>
        <w:spacing w:line="360" w:lineRule="auto"/>
        <w:jc w:val="both"/>
        <w:rPr>
          <w:rFonts w:ascii="Palatino Linotype" w:hAnsi="Palatino Linotype"/>
          <w:sz w:val="22"/>
          <w:szCs w:val="22"/>
        </w:rPr>
      </w:pPr>
    </w:p>
    <w:p w14:paraId="396ED3BF" w14:textId="77777777" w:rsidR="001A00E0" w:rsidRPr="00E74BFD" w:rsidRDefault="001A00E0" w:rsidP="001C7484">
      <w:pPr>
        <w:spacing w:line="360" w:lineRule="auto"/>
        <w:jc w:val="both"/>
        <w:rPr>
          <w:rFonts w:ascii="Palatino Linotype" w:hAnsi="Palatino Linotype"/>
          <w:sz w:val="22"/>
          <w:szCs w:val="22"/>
        </w:rPr>
      </w:pPr>
    </w:p>
    <w:p w14:paraId="70E844D3" w14:textId="77777777" w:rsidR="0097298E" w:rsidRPr="00E74BFD" w:rsidRDefault="0097298E" w:rsidP="001C7484">
      <w:pPr>
        <w:spacing w:line="360" w:lineRule="auto"/>
        <w:jc w:val="both"/>
        <w:rPr>
          <w:rFonts w:ascii="Palatino Linotype" w:hAnsi="Palatino Linotype"/>
          <w:sz w:val="22"/>
          <w:szCs w:val="22"/>
        </w:rPr>
      </w:pPr>
    </w:p>
    <w:p w14:paraId="74E73EA2" w14:textId="68CBB78B" w:rsidR="0097298E" w:rsidRPr="00E74BFD" w:rsidRDefault="0097298E" w:rsidP="0097298E">
      <w:pPr>
        <w:rPr>
          <w:rFonts w:ascii="Palatino Linotype" w:hAnsi="Palatino Linotype"/>
          <w:b/>
          <w:sz w:val="22"/>
          <w:szCs w:val="22"/>
        </w:rPr>
      </w:pPr>
      <w:r w:rsidRPr="00E74BFD">
        <w:rPr>
          <w:rFonts w:ascii="Palatino Linotype" w:hAnsi="Palatino Linotype"/>
          <w:b/>
          <w:sz w:val="22"/>
          <w:szCs w:val="22"/>
        </w:rPr>
        <w:t>Nombre de particulares.</w:t>
      </w:r>
    </w:p>
    <w:p w14:paraId="665ABC58" w14:textId="77777777" w:rsidR="0097298E" w:rsidRPr="00E74BFD" w:rsidRDefault="0097298E" w:rsidP="0097298E">
      <w:pPr>
        <w:rPr>
          <w:rFonts w:ascii="Palatino Linotype" w:hAnsi="Palatino Linotype"/>
          <w:sz w:val="22"/>
          <w:szCs w:val="22"/>
        </w:rPr>
      </w:pPr>
    </w:p>
    <w:p w14:paraId="41F86099" w14:textId="77777777" w:rsidR="0097298E" w:rsidRPr="00E74BFD" w:rsidRDefault="0097298E" w:rsidP="0097298E">
      <w:pPr>
        <w:spacing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sz w:val="22"/>
          <w:szCs w:val="22"/>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74BFD">
        <w:rPr>
          <w:rFonts w:ascii="Palatino Linotype" w:eastAsia="Palatino Linotype" w:hAnsi="Palatino Linotype" w:cs="Palatino Linotype"/>
          <w:i/>
          <w:sz w:val="22"/>
          <w:szCs w:val="22"/>
        </w:rPr>
        <w:t>per se</w:t>
      </w:r>
      <w:r w:rsidRPr="00E74BFD">
        <w:rPr>
          <w:rFonts w:ascii="Palatino Linotype" w:eastAsia="Palatino Linotype" w:hAnsi="Palatino Linotype" w:cs="Palatino Linotype"/>
          <w:sz w:val="22"/>
          <w:szCs w:val="22"/>
        </w:rPr>
        <w:t xml:space="preserve"> es un elemento que hace a una persona física identificada o identificable, por lo que, </w:t>
      </w:r>
      <w:r w:rsidRPr="00E74BFD">
        <w:rPr>
          <w:rFonts w:ascii="Palatino Linotype" w:eastAsia="Palatino Linotype" w:hAnsi="Palatino Linotype" w:cs="Palatino Linotype"/>
          <w:b/>
          <w:sz w:val="22"/>
          <w:szCs w:val="22"/>
        </w:rPr>
        <w:t>se considera un dato personal.</w:t>
      </w:r>
    </w:p>
    <w:p w14:paraId="709EA53F" w14:textId="77777777" w:rsidR="0097298E" w:rsidRPr="00E74BFD" w:rsidRDefault="0097298E" w:rsidP="0097298E">
      <w:pPr>
        <w:spacing w:line="360" w:lineRule="auto"/>
        <w:jc w:val="both"/>
        <w:rPr>
          <w:rFonts w:ascii="Palatino Linotype" w:eastAsia="Palatino Linotype" w:hAnsi="Palatino Linotype" w:cs="Palatino Linotype"/>
          <w:b/>
          <w:sz w:val="22"/>
          <w:szCs w:val="22"/>
        </w:rPr>
      </w:pPr>
    </w:p>
    <w:p w14:paraId="11364FA9" w14:textId="77777777" w:rsidR="0097298E" w:rsidRPr="00E74BFD" w:rsidRDefault="0097298E" w:rsidP="0097298E">
      <w:pPr>
        <w:spacing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6B9ABDEA" w14:textId="77777777" w:rsidR="0097298E" w:rsidRPr="00E74BFD" w:rsidRDefault="0097298E" w:rsidP="0097298E">
      <w:pPr>
        <w:spacing w:line="276" w:lineRule="auto"/>
        <w:ind w:right="-93"/>
        <w:jc w:val="both"/>
        <w:rPr>
          <w:rFonts w:ascii="Palatino Linotype" w:eastAsia="Palatino Linotype" w:hAnsi="Palatino Linotype" w:cs="Palatino Linotype"/>
          <w:sz w:val="22"/>
          <w:szCs w:val="22"/>
        </w:rPr>
      </w:pPr>
    </w:p>
    <w:p w14:paraId="2A74AAB4" w14:textId="77777777" w:rsidR="0097298E" w:rsidRPr="00E74BFD" w:rsidRDefault="0097298E" w:rsidP="0097298E">
      <w:pPr>
        <w:spacing w:line="276" w:lineRule="auto"/>
        <w:ind w:left="567" w:right="567"/>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E74BFD">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E74BFD">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E74BFD">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E74BFD">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E74BFD">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8C5760F" w14:textId="77777777" w:rsidR="0097298E" w:rsidRPr="00E74BFD" w:rsidRDefault="0097298E" w:rsidP="0097298E">
      <w:pPr>
        <w:spacing w:line="276" w:lineRule="auto"/>
        <w:ind w:left="567" w:right="567"/>
        <w:jc w:val="both"/>
        <w:rPr>
          <w:rFonts w:ascii="Palatino Linotype" w:eastAsia="Palatino Linotype" w:hAnsi="Palatino Linotype" w:cs="Palatino Linotype"/>
          <w:sz w:val="22"/>
          <w:szCs w:val="22"/>
        </w:rPr>
      </w:pPr>
    </w:p>
    <w:p w14:paraId="2A4EFFE8" w14:textId="77777777" w:rsidR="0097298E" w:rsidRPr="00E74BFD" w:rsidRDefault="0097298E" w:rsidP="0097298E">
      <w:pPr>
        <w:spacing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De conformidad con lo señalado, se colige que las actividades que realicen los particulares, dentro del ámbito privado, o dentro de la esfera particular, es información que debe protegerse.</w:t>
      </w:r>
    </w:p>
    <w:p w14:paraId="331E38FE" w14:textId="77777777" w:rsidR="00BA0E72" w:rsidRPr="00E74BFD" w:rsidRDefault="00BA0E72" w:rsidP="0097298E">
      <w:pPr>
        <w:rPr>
          <w:rFonts w:ascii="Palatino Linotype" w:eastAsia="Palatino Linotype" w:hAnsi="Palatino Linotype" w:cs="Palatino Linotype"/>
          <w:sz w:val="22"/>
          <w:szCs w:val="22"/>
        </w:rPr>
      </w:pPr>
    </w:p>
    <w:p w14:paraId="563DE967" w14:textId="307C7EEE" w:rsidR="0097298E" w:rsidRPr="00E74BFD" w:rsidRDefault="0097298E" w:rsidP="00BA0E72">
      <w:pPr>
        <w:spacing w:line="360" w:lineRule="auto"/>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En consecuencia, resulta procedente la clasificación del nombre de particulares, en términos del artículo 143, fracción I de la Ley de Transparencia y Acceso a la Información Pública del Estado de México y Municipios.</w:t>
      </w:r>
    </w:p>
    <w:p w14:paraId="19A548D1" w14:textId="77777777" w:rsidR="0097298E" w:rsidRPr="00E74BFD" w:rsidRDefault="0097298E" w:rsidP="001C7484">
      <w:pPr>
        <w:spacing w:line="360" w:lineRule="auto"/>
        <w:jc w:val="both"/>
        <w:rPr>
          <w:rFonts w:ascii="Palatino Linotype" w:hAnsi="Palatino Linotype"/>
          <w:sz w:val="22"/>
          <w:szCs w:val="22"/>
        </w:rPr>
      </w:pPr>
    </w:p>
    <w:p w14:paraId="38975014" w14:textId="77777777" w:rsidR="0097298E" w:rsidRPr="00E74BFD" w:rsidRDefault="0097298E" w:rsidP="0097298E">
      <w:pPr>
        <w:pStyle w:val="Prrafodelista"/>
        <w:numPr>
          <w:ilvl w:val="0"/>
          <w:numId w:val="22"/>
        </w:numPr>
        <w:spacing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Firma de particulares.</w:t>
      </w:r>
    </w:p>
    <w:p w14:paraId="1FE7DC72" w14:textId="77777777" w:rsidR="0097298E" w:rsidRPr="00E74BFD" w:rsidRDefault="0097298E" w:rsidP="0097298E">
      <w:pPr>
        <w:tabs>
          <w:tab w:val="left" w:pos="426"/>
        </w:tabs>
        <w:spacing w:before="240" w:after="240" w:line="360" w:lineRule="auto"/>
        <w:ind w:left="142"/>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1D00B857" w14:textId="77777777" w:rsidR="0097298E" w:rsidRPr="00E74BFD" w:rsidRDefault="0097298E" w:rsidP="0097298E">
      <w:pPr>
        <w:numPr>
          <w:ilvl w:val="0"/>
          <w:numId w:val="21"/>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Firma. Rasgo o conjunto de rasgos, realizados siempre de la misma manera, que identifican a una persona y sustituyen a su nombre y apellidos para aprobar o dar autenticidad a un documento.</w:t>
      </w:r>
    </w:p>
    <w:p w14:paraId="3FAC9A8D" w14:textId="77777777" w:rsidR="0097298E" w:rsidRPr="00E74BFD" w:rsidRDefault="0097298E" w:rsidP="0097298E">
      <w:pPr>
        <w:numPr>
          <w:ilvl w:val="0"/>
          <w:numId w:val="21"/>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Rúbrica. Rasgo o conjunto de rasgos, realizados siempre de la misma manera que suele ponerse en la firma después del nombre y que a veces la sustituye.</w:t>
      </w:r>
    </w:p>
    <w:p w14:paraId="5BB1EEDC" w14:textId="77777777" w:rsidR="0097298E" w:rsidRPr="00E74BFD" w:rsidRDefault="0097298E" w:rsidP="0097298E">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2EC6B689" w14:textId="77777777" w:rsidR="0097298E" w:rsidRPr="00E74BFD" w:rsidRDefault="0097298E" w:rsidP="0097298E">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bCs/>
          <w:sz w:val="22"/>
          <w:szCs w:val="22"/>
        </w:rPr>
        <w:t>- Domicilio particular.</w:t>
      </w:r>
      <w:r w:rsidRPr="00E74BFD">
        <w:rPr>
          <w:rFonts w:ascii="Palatino Linotype" w:eastAsia="Palatino Linotype" w:hAnsi="Palatino Linotype" w:cs="Palatino Linotype"/>
          <w:sz w:val="22"/>
          <w:szCs w:val="22"/>
        </w:rPr>
        <w:t xml:space="preserve"> </w:t>
      </w:r>
    </w:p>
    <w:p w14:paraId="54254D61" w14:textId="18555F2B" w:rsidR="0097298E" w:rsidRPr="00E74BFD" w:rsidRDefault="0097298E" w:rsidP="0097298E">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6166BD0" w14:textId="77777777" w:rsidR="0097298E" w:rsidRPr="00E74BFD" w:rsidRDefault="0097298E" w:rsidP="0097298E">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E74BFD">
        <w:rPr>
          <w:rFonts w:ascii="Palatino Linotype" w:eastAsia="Palatino Linotype" w:hAnsi="Palatino Linotype" w:cs="Palatino Linotype"/>
          <w:b/>
          <w:sz w:val="22"/>
          <w:szCs w:val="22"/>
        </w:rPr>
        <w:t xml:space="preserve">, </w:t>
      </w:r>
      <w:r w:rsidRPr="00E74BFD">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1532E1C8" w14:textId="77777777" w:rsidR="0097298E" w:rsidRPr="00E74BFD" w:rsidRDefault="0097298E" w:rsidP="0097298E">
      <w:pPr>
        <w:spacing w:before="240" w:after="240"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C0C799D" w14:textId="77777777" w:rsidR="0097298E" w:rsidRPr="00E74BFD" w:rsidRDefault="0097298E" w:rsidP="0097298E">
      <w:pPr>
        <w:spacing w:before="240" w:after="240"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Por lo tanto, se actualiza la clasificación del </w:t>
      </w:r>
      <w:r w:rsidRPr="00E74BFD">
        <w:rPr>
          <w:rFonts w:ascii="Palatino Linotype" w:eastAsia="Palatino Linotype" w:hAnsi="Palatino Linotype" w:cs="Palatino Linotype"/>
          <w:b/>
          <w:bCs/>
          <w:sz w:val="22"/>
          <w:szCs w:val="22"/>
          <w:u w:val="single"/>
        </w:rPr>
        <w:t>domicilio particular y su comprobante</w:t>
      </w:r>
      <w:r w:rsidRPr="00E74BFD">
        <w:rPr>
          <w:rFonts w:ascii="Palatino Linotype" w:eastAsia="Palatino Linotype" w:hAnsi="Palatino Linotype" w:cs="Palatino Linotype"/>
          <w:sz w:val="22"/>
          <w:szCs w:val="22"/>
        </w:rPr>
        <w:t>, de conformidad con la fracción I, del artículo 143 de la Ley de Transparencia y Acceso a la Información Pública del Estado de México y Municipios.</w:t>
      </w:r>
    </w:p>
    <w:p w14:paraId="1E30C459" w14:textId="77777777" w:rsidR="0097298E" w:rsidRPr="00E74BFD" w:rsidRDefault="0097298E" w:rsidP="0097298E">
      <w:pPr>
        <w:spacing w:before="240" w:after="240"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Teléfono particular</w:t>
      </w:r>
      <w:r w:rsidRPr="00E74BFD">
        <w:rPr>
          <w:rFonts w:ascii="Palatino Linotype" w:eastAsia="Palatino Linotype" w:hAnsi="Palatino Linotype" w:cs="Palatino Linotype"/>
          <w:sz w:val="22"/>
          <w:szCs w:val="22"/>
        </w:rPr>
        <w:t xml:space="preserve">. </w:t>
      </w:r>
    </w:p>
    <w:p w14:paraId="65A27292" w14:textId="4FE947FF" w:rsidR="0097298E" w:rsidRPr="00E74BFD" w:rsidRDefault="0097298E" w:rsidP="0097298E">
      <w:pPr>
        <w:spacing w:before="240" w:after="240"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6E30F12F" w14:textId="48221665" w:rsidR="0097298E" w:rsidRPr="00E74BFD" w:rsidRDefault="00527E0A" w:rsidP="001C7484">
      <w:pPr>
        <w:spacing w:line="360" w:lineRule="auto"/>
        <w:jc w:val="both"/>
        <w:rPr>
          <w:rFonts w:ascii="Palatino Linotype" w:hAnsi="Palatino Linotype"/>
          <w:sz w:val="22"/>
          <w:szCs w:val="22"/>
        </w:rPr>
      </w:pPr>
      <w:r w:rsidRPr="00E74BFD">
        <w:rPr>
          <w:rFonts w:ascii="Palatino Linotype" w:hAnsi="Palatino Linotype"/>
          <w:sz w:val="22"/>
          <w:szCs w:val="22"/>
        </w:rPr>
        <w:t xml:space="preserve">Si bien, las versiones públicas son correctas, el Sujeto Obligado omitió proporcionar el acuerdo de clasificación </w:t>
      </w:r>
      <w:r w:rsidR="0005375B" w:rsidRPr="00E74BFD">
        <w:rPr>
          <w:rFonts w:ascii="Palatino Linotype" w:hAnsi="Palatino Linotype"/>
          <w:sz w:val="22"/>
          <w:szCs w:val="22"/>
        </w:rPr>
        <w:t>que las sustenta.</w:t>
      </w:r>
    </w:p>
    <w:p w14:paraId="24123284" w14:textId="77777777" w:rsidR="0097298E" w:rsidRPr="00E74BFD" w:rsidRDefault="0097298E" w:rsidP="001C7484">
      <w:pPr>
        <w:spacing w:line="360" w:lineRule="auto"/>
        <w:jc w:val="both"/>
        <w:rPr>
          <w:rFonts w:ascii="Palatino Linotype" w:hAnsi="Palatino Linotype"/>
          <w:sz w:val="22"/>
          <w:szCs w:val="22"/>
        </w:rPr>
      </w:pPr>
    </w:p>
    <w:p w14:paraId="7CF4396B" w14:textId="042D46C0" w:rsidR="001C7484" w:rsidRPr="00E74BFD" w:rsidRDefault="0005375B" w:rsidP="001C7484">
      <w:pPr>
        <w:spacing w:line="360" w:lineRule="auto"/>
        <w:jc w:val="both"/>
        <w:rPr>
          <w:rFonts w:ascii="Palatino Linotype" w:hAnsi="Palatino Linotype" w:cs="Arial"/>
          <w:sz w:val="22"/>
          <w:szCs w:val="22"/>
        </w:rPr>
      </w:pPr>
      <w:r w:rsidRPr="00E74BFD">
        <w:rPr>
          <w:rFonts w:ascii="Palatino Linotype" w:hAnsi="Palatino Linotype"/>
          <w:sz w:val="22"/>
          <w:szCs w:val="22"/>
        </w:rPr>
        <w:t xml:space="preserve">Dicho lo anterior, </w:t>
      </w:r>
      <w:r w:rsidR="001C7484" w:rsidRPr="00E74BFD">
        <w:rPr>
          <w:rFonts w:ascii="Palatino Linotype" w:hAnsi="Palatino Linotype"/>
          <w:sz w:val="22"/>
          <w:szCs w:val="22"/>
        </w:rPr>
        <w:t xml:space="preserve">es necesario mencionar que </w:t>
      </w:r>
      <w:r w:rsidR="001C7484" w:rsidRPr="00E74BFD">
        <w:rPr>
          <w:rFonts w:ascii="Palatino Linotype" w:eastAsia="Calibri" w:hAnsi="Palatino Linotype"/>
          <w:sz w:val="22"/>
          <w:szCs w:val="22"/>
          <w:lang w:eastAsia="en-US"/>
        </w:rPr>
        <w:t xml:space="preserve">el </w:t>
      </w:r>
      <w:r w:rsidR="001C7484" w:rsidRPr="00E74BFD">
        <w:rPr>
          <w:rFonts w:ascii="Palatino Linotype" w:hAnsi="Palatino Linotype"/>
          <w:sz w:val="22"/>
          <w:szCs w:val="22"/>
        </w:rPr>
        <w:t xml:space="preserve">derecho de acceso a la información puede ser restringido de manera </w:t>
      </w:r>
      <w:r w:rsidR="001C7484" w:rsidRPr="00E74BFD">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50992AE" w14:textId="77777777" w:rsidR="001C7484" w:rsidRPr="00E74BFD" w:rsidRDefault="001C7484" w:rsidP="001C7484">
      <w:pPr>
        <w:spacing w:line="360" w:lineRule="auto"/>
        <w:jc w:val="both"/>
        <w:rPr>
          <w:rFonts w:ascii="Palatino Linotype" w:hAnsi="Palatino Linotype"/>
          <w:sz w:val="22"/>
          <w:szCs w:val="22"/>
        </w:rPr>
      </w:pPr>
    </w:p>
    <w:p w14:paraId="404BBB27" w14:textId="77777777" w:rsidR="001C7484" w:rsidRPr="00E74BFD" w:rsidRDefault="001C7484" w:rsidP="001C7484">
      <w:pPr>
        <w:autoSpaceDE w:val="0"/>
        <w:autoSpaceDN w:val="0"/>
        <w:adjustRightInd w:val="0"/>
        <w:ind w:left="851" w:right="900"/>
        <w:jc w:val="both"/>
        <w:rPr>
          <w:rFonts w:ascii="Palatino Linotype" w:hAnsi="Palatino Linotype" w:cs="Arial"/>
          <w:i/>
          <w:sz w:val="22"/>
          <w:szCs w:val="22"/>
        </w:rPr>
      </w:pPr>
      <w:r w:rsidRPr="00E74BFD">
        <w:rPr>
          <w:rFonts w:ascii="Palatino Linotype" w:hAnsi="Palatino Linotype" w:cs="Arial"/>
          <w:b/>
          <w:bCs/>
          <w:i/>
          <w:sz w:val="22"/>
          <w:szCs w:val="22"/>
        </w:rPr>
        <w:t xml:space="preserve">“Artículo 91. </w:t>
      </w:r>
      <w:r w:rsidRPr="00E74BFD">
        <w:rPr>
          <w:rFonts w:ascii="Palatino Linotype" w:hAnsi="Palatino Linotype" w:cs="Arial"/>
          <w:i/>
          <w:sz w:val="22"/>
          <w:szCs w:val="22"/>
        </w:rPr>
        <w:t xml:space="preserve">El acceso a la información pública será </w:t>
      </w:r>
      <w:proofErr w:type="gramStart"/>
      <w:r w:rsidRPr="00E74BFD">
        <w:rPr>
          <w:rFonts w:ascii="Palatino Linotype" w:hAnsi="Palatino Linotype" w:cs="Arial"/>
          <w:i/>
          <w:sz w:val="22"/>
          <w:szCs w:val="22"/>
        </w:rPr>
        <w:t>restringido  excepcionalmente</w:t>
      </w:r>
      <w:proofErr w:type="gramEnd"/>
      <w:r w:rsidRPr="00E74BFD">
        <w:rPr>
          <w:rFonts w:ascii="Palatino Linotype" w:hAnsi="Palatino Linotype" w:cs="Arial"/>
          <w:i/>
          <w:sz w:val="22"/>
          <w:szCs w:val="22"/>
        </w:rPr>
        <w:t>, cuando ésta sea clasificada como reservada o confidencial.”</w:t>
      </w:r>
    </w:p>
    <w:p w14:paraId="3457959E" w14:textId="77777777" w:rsidR="001C7484" w:rsidRPr="00E74BFD" w:rsidRDefault="001C7484" w:rsidP="001C7484">
      <w:pPr>
        <w:autoSpaceDE w:val="0"/>
        <w:autoSpaceDN w:val="0"/>
        <w:adjustRightInd w:val="0"/>
        <w:ind w:left="851" w:right="900"/>
        <w:jc w:val="both"/>
        <w:rPr>
          <w:rFonts w:ascii="Palatino Linotype" w:hAnsi="Palatino Linotype" w:cs="Arial"/>
          <w:i/>
          <w:sz w:val="22"/>
          <w:szCs w:val="22"/>
        </w:rPr>
      </w:pPr>
    </w:p>
    <w:p w14:paraId="1F13AF0F" w14:textId="77777777" w:rsidR="001C7484" w:rsidRPr="00E74BFD" w:rsidRDefault="001C7484" w:rsidP="001C7484">
      <w:pPr>
        <w:autoSpaceDE w:val="0"/>
        <w:autoSpaceDN w:val="0"/>
        <w:adjustRightInd w:val="0"/>
        <w:spacing w:before="240" w:after="240" w:line="360" w:lineRule="auto"/>
        <w:jc w:val="both"/>
        <w:rPr>
          <w:rFonts w:ascii="Palatino Linotype" w:hAnsi="Palatino Linotype" w:cs="Arial"/>
          <w:sz w:val="22"/>
          <w:szCs w:val="22"/>
        </w:rPr>
      </w:pPr>
      <w:r w:rsidRPr="00E74BFD">
        <w:rPr>
          <w:rFonts w:ascii="Palatino Linotype" w:hAnsi="Palatino Linotype" w:cs="Arial"/>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12F9210" w14:textId="77777777" w:rsidR="001C7484" w:rsidRPr="00E74BFD" w:rsidRDefault="001C7484" w:rsidP="001C7484">
      <w:pPr>
        <w:spacing w:before="280" w:after="280" w:line="360" w:lineRule="auto"/>
        <w:jc w:val="both"/>
        <w:rPr>
          <w:rFonts w:ascii="Palatino Linotype" w:hAnsi="Palatino Linotype" w:cs="Arial"/>
          <w:sz w:val="22"/>
          <w:szCs w:val="22"/>
        </w:rPr>
      </w:pPr>
      <w:r w:rsidRPr="00E74BFD">
        <w:rPr>
          <w:rFonts w:ascii="Palatino Linotype" w:hAnsi="Palatino Linotype" w:cs="Arial"/>
          <w:sz w:val="22"/>
          <w:szCs w:val="22"/>
        </w:rPr>
        <w:t>De manera que, la Ley de Transparencia y Acceso a la Información Pública del Estado de México y Municipios, en su artículo 143 prevé los siguientes supuestos para clasificar la información como confidencial:</w:t>
      </w:r>
    </w:p>
    <w:p w14:paraId="290351D2" w14:textId="77777777" w:rsidR="001C7484" w:rsidRPr="00E74BFD" w:rsidRDefault="001C7484" w:rsidP="001C7484">
      <w:pPr>
        <w:autoSpaceDE w:val="0"/>
        <w:autoSpaceDN w:val="0"/>
        <w:adjustRightInd w:val="0"/>
        <w:spacing w:before="120" w:after="120"/>
        <w:ind w:left="851" w:right="900"/>
        <w:jc w:val="both"/>
        <w:rPr>
          <w:rFonts w:ascii="Palatino Linotype" w:hAnsi="Palatino Linotype" w:cs="Arial"/>
          <w:i/>
          <w:sz w:val="22"/>
          <w:szCs w:val="22"/>
        </w:rPr>
      </w:pPr>
      <w:r w:rsidRPr="00E74BFD">
        <w:rPr>
          <w:rFonts w:ascii="Palatino Linotype" w:hAnsi="Palatino Linotype" w:cs="Arial"/>
          <w:b/>
          <w:bCs/>
          <w:i/>
          <w:sz w:val="22"/>
          <w:szCs w:val="22"/>
        </w:rPr>
        <w:t xml:space="preserve">Artículo 143. </w:t>
      </w:r>
      <w:r w:rsidRPr="00E74BFD">
        <w:rPr>
          <w:rFonts w:ascii="Palatino Linotype" w:hAnsi="Palatino Linotype" w:cs="Arial"/>
          <w:i/>
          <w:sz w:val="22"/>
          <w:szCs w:val="22"/>
        </w:rPr>
        <w:t>Para los efectos de esta Ley se considera información confidencial, la clasificada como tal, de manera permanente, por su naturaleza, cuando:</w:t>
      </w:r>
    </w:p>
    <w:p w14:paraId="7F66AF3D" w14:textId="77777777" w:rsidR="001C7484" w:rsidRPr="00E74BFD" w:rsidRDefault="001C7484" w:rsidP="001C7484">
      <w:pPr>
        <w:autoSpaceDE w:val="0"/>
        <w:autoSpaceDN w:val="0"/>
        <w:adjustRightInd w:val="0"/>
        <w:spacing w:before="120" w:after="120"/>
        <w:ind w:left="1134" w:right="900"/>
        <w:jc w:val="both"/>
        <w:rPr>
          <w:rFonts w:ascii="Palatino Linotype" w:hAnsi="Palatino Linotype" w:cs="Arial"/>
          <w:i/>
          <w:sz w:val="22"/>
          <w:szCs w:val="22"/>
        </w:rPr>
      </w:pPr>
      <w:r w:rsidRPr="00E74BFD">
        <w:rPr>
          <w:rFonts w:ascii="Palatino Linotype" w:hAnsi="Palatino Linotype" w:cs="Arial"/>
          <w:b/>
          <w:bCs/>
          <w:i/>
          <w:sz w:val="22"/>
          <w:szCs w:val="22"/>
        </w:rPr>
        <w:t xml:space="preserve">I. </w:t>
      </w:r>
      <w:r w:rsidRPr="00E74BFD">
        <w:rPr>
          <w:rFonts w:ascii="Palatino Linotype" w:hAnsi="Palatino Linotype" w:cs="Arial"/>
          <w:i/>
          <w:sz w:val="22"/>
          <w:szCs w:val="22"/>
        </w:rPr>
        <w:t>Se refiera a la información privada y los datos personales concernientes a una persona física o jurídico colectiva identificada o identificable;</w:t>
      </w:r>
    </w:p>
    <w:p w14:paraId="215DC214" w14:textId="77777777" w:rsidR="001C7484" w:rsidRPr="00E74BFD" w:rsidRDefault="001C7484" w:rsidP="001C7484">
      <w:pPr>
        <w:autoSpaceDE w:val="0"/>
        <w:autoSpaceDN w:val="0"/>
        <w:adjustRightInd w:val="0"/>
        <w:spacing w:before="120" w:after="120"/>
        <w:ind w:left="1134" w:right="900"/>
        <w:jc w:val="both"/>
        <w:rPr>
          <w:rFonts w:ascii="Palatino Linotype" w:hAnsi="Palatino Linotype" w:cs="Arial"/>
          <w:i/>
          <w:sz w:val="22"/>
          <w:szCs w:val="22"/>
        </w:rPr>
      </w:pPr>
      <w:r w:rsidRPr="00E74BFD">
        <w:rPr>
          <w:rFonts w:ascii="Palatino Linotype" w:hAnsi="Palatino Linotype" w:cs="Arial"/>
          <w:b/>
          <w:bCs/>
          <w:i/>
          <w:sz w:val="22"/>
          <w:szCs w:val="22"/>
        </w:rPr>
        <w:t xml:space="preserve">II. </w:t>
      </w:r>
      <w:r w:rsidRPr="00E74BFD">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4EB4A1D" w14:textId="77777777" w:rsidR="001C7484" w:rsidRPr="00E74BFD" w:rsidRDefault="001C7484" w:rsidP="001C7484">
      <w:pPr>
        <w:autoSpaceDE w:val="0"/>
        <w:autoSpaceDN w:val="0"/>
        <w:adjustRightInd w:val="0"/>
        <w:spacing w:before="120" w:after="120"/>
        <w:ind w:left="1134" w:right="900"/>
        <w:jc w:val="both"/>
        <w:rPr>
          <w:rFonts w:ascii="Palatino Linotype" w:hAnsi="Palatino Linotype" w:cs="Arial"/>
          <w:i/>
          <w:sz w:val="22"/>
          <w:szCs w:val="22"/>
        </w:rPr>
      </w:pPr>
      <w:r w:rsidRPr="00E74BFD">
        <w:rPr>
          <w:rFonts w:ascii="Palatino Linotype" w:hAnsi="Palatino Linotype" w:cs="Arial"/>
          <w:b/>
          <w:bCs/>
          <w:i/>
          <w:sz w:val="22"/>
          <w:szCs w:val="22"/>
        </w:rPr>
        <w:t xml:space="preserve">III. </w:t>
      </w:r>
      <w:r w:rsidRPr="00E74BFD">
        <w:rPr>
          <w:rFonts w:ascii="Palatino Linotype" w:hAnsi="Palatino Linotype" w:cs="Arial"/>
          <w:i/>
          <w:sz w:val="22"/>
          <w:szCs w:val="22"/>
        </w:rPr>
        <w:t>La que presenten los particulares a los sujetos obligados, de conformidad con lo dispuesto por las leyes o los tratados internacionales.</w:t>
      </w:r>
    </w:p>
    <w:p w14:paraId="718713FF" w14:textId="77777777" w:rsidR="001C7484" w:rsidRPr="00E74BFD" w:rsidRDefault="001C7484" w:rsidP="001C7484">
      <w:pPr>
        <w:autoSpaceDE w:val="0"/>
        <w:autoSpaceDN w:val="0"/>
        <w:adjustRightInd w:val="0"/>
        <w:spacing w:before="120" w:after="120"/>
        <w:ind w:left="851" w:right="900"/>
        <w:jc w:val="both"/>
        <w:rPr>
          <w:rFonts w:ascii="Palatino Linotype" w:hAnsi="Palatino Linotype" w:cs="Arial"/>
          <w:i/>
          <w:sz w:val="22"/>
          <w:szCs w:val="22"/>
        </w:rPr>
      </w:pPr>
      <w:r w:rsidRPr="00E74BFD">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66171931" w14:textId="77777777" w:rsidR="001C7484" w:rsidRPr="00E74BFD" w:rsidRDefault="001C7484" w:rsidP="001C7484">
      <w:pPr>
        <w:spacing w:before="120" w:after="120"/>
        <w:ind w:left="709"/>
        <w:jc w:val="both"/>
        <w:rPr>
          <w:rFonts w:ascii="Palatino Linotype" w:eastAsia="Calibri" w:hAnsi="Palatino Linotype"/>
          <w:sz w:val="22"/>
          <w:szCs w:val="22"/>
          <w:lang w:eastAsia="en-US"/>
        </w:rPr>
      </w:pPr>
      <w:r w:rsidRPr="00E74BFD">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1F2E5ADF" w14:textId="77777777" w:rsidR="001C7484" w:rsidRPr="00E74BFD" w:rsidRDefault="001C7484" w:rsidP="001C7484">
      <w:pPr>
        <w:spacing w:before="100" w:beforeAutospacing="1" w:after="100" w:afterAutospacing="1" w:line="360" w:lineRule="auto"/>
        <w:jc w:val="both"/>
        <w:rPr>
          <w:rFonts w:ascii="Palatino Linotype" w:hAnsi="Palatino Linotype"/>
          <w:sz w:val="22"/>
          <w:szCs w:val="22"/>
        </w:rPr>
      </w:pPr>
      <w:r w:rsidRPr="00E74BFD">
        <w:rPr>
          <w:rFonts w:ascii="Palatino Linotype" w:hAnsi="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060F055" w14:textId="77777777" w:rsidR="001C7484" w:rsidRPr="00E74BFD" w:rsidRDefault="001C7484" w:rsidP="001C7484">
      <w:pPr>
        <w:numPr>
          <w:ilvl w:val="0"/>
          <w:numId w:val="2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E74BFD">
        <w:rPr>
          <w:rFonts w:ascii="Palatino Linotype" w:hAnsi="Palatino Linotype"/>
          <w:sz w:val="22"/>
          <w:szCs w:val="22"/>
        </w:rPr>
        <w:t>Se reciba una solicitud de acceso a la información;</w:t>
      </w:r>
    </w:p>
    <w:p w14:paraId="31F0C61F" w14:textId="77777777" w:rsidR="001C7484" w:rsidRPr="00E74BFD" w:rsidRDefault="001C7484" w:rsidP="001C7484">
      <w:pPr>
        <w:numPr>
          <w:ilvl w:val="0"/>
          <w:numId w:val="2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E74BFD">
        <w:rPr>
          <w:rFonts w:ascii="Palatino Linotype" w:hAnsi="Palatino Linotype"/>
          <w:sz w:val="22"/>
          <w:szCs w:val="22"/>
        </w:rPr>
        <w:t>Se determine mediante resolución de autoridad competente; y/o</w:t>
      </w:r>
    </w:p>
    <w:p w14:paraId="7CED538C" w14:textId="77777777" w:rsidR="001C7484" w:rsidRPr="00E74BFD" w:rsidRDefault="001C7484" w:rsidP="001C7484">
      <w:pPr>
        <w:numPr>
          <w:ilvl w:val="0"/>
          <w:numId w:val="2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E74BFD">
        <w:rPr>
          <w:rFonts w:ascii="Palatino Linotype" w:hAnsi="Palatino Linotype"/>
          <w:sz w:val="22"/>
          <w:szCs w:val="22"/>
        </w:rPr>
        <w:t>Se generen versiones públicas para dar cumplimiento a las obligaciones de transparencia previstas en la Ley.</w:t>
      </w:r>
    </w:p>
    <w:p w14:paraId="37AB1C38" w14:textId="77777777" w:rsidR="001C7484" w:rsidRPr="00E74BFD" w:rsidRDefault="001C7484" w:rsidP="001C7484">
      <w:pPr>
        <w:spacing w:before="280" w:after="280" w:line="360" w:lineRule="auto"/>
        <w:jc w:val="both"/>
        <w:rPr>
          <w:rFonts w:ascii="Palatino Linotype" w:hAnsi="Palatino Linotype"/>
          <w:sz w:val="22"/>
          <w:szCs w:val="22"/>
        </w:rPr>
      </w:pPr>
      <w:r w:rsidRPr="00E74BFD">
        <w:rPr>
          <w:rFonts w:ascii="Palatino Linotype" w:hAnsi="Palatino Linotype" w:cs="Arial"/>
          <w:sz w:val="22"/>
          <w:szCs w:val="22"/>
        </w:rPr>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E74BFD">
        <w:rPr>
          <w:rStyle w:val="Refdenotaalpie"/>
          <w:rFonts w:ascii="Palatino Linotype" w:hAnsi="Palatino Linotype" w:cs="Arial"/>
          <w:sz w:val="22"/>
          <w:szCs w:val="22"/>
        </w:rPr>
        <w:footnoteReference w:id="1"/>
      </w:r>
      <w:r w:rsidRPr="00E74BFD">
        <w:rPr>
          <w:rFonts w:ascii="Palatino Linotype" w:hAnsi="Palatino Linotype" w:cs="Arial"/>
          <w:sz w:val="22"/>
          <w:szCs w:val="22"/>
        </w:rPr>
        <w:t>, fracción XII de la Ley de Protección de Datos Personales en Posesión de Sujetos Obligados del Estado de México y Municipios.</w:t>
      </w:r>
    </w:p>
    <w:p w14:paraId="3A665BA6" w14:textId="77777777" w:rsidR="001C7484" w:rsidRPr="00E74BFD" w:rsidRDefault="001C7484" w:rsidP="001C7484">
      <w:pPr>
        <w:autoSpaceDE w:val="0"/>
        <w:autoSpaceDN w:val="0"/>
        <w:adjustRightInd w:val="0"/>
        <w:spacing w:before="100" w:beforeAutospacing="1" w:after="100" w:afterAutospacing="1" w:line="360" w:lineRule="auto"/>
        <w:ind w:right="51"/>
        <w:jc w:val="both"/>
        <w:rPr>
          <w:rFonts w:ascii="Palatino Linotype" w:hAnsi="Palatino Linotype" w:cs="Arial"/>
          <w:sz w:val="22"/>
          <w:szCs w:val="22"/>
        </w:rPr>
      </w:pPr>
      <w:r w:rsidRPr="00E74BFD">
        <w:rPr>
          <w:rFonts w:ascii="Palatino Linotype" w:hAnsi="Palatino Linotype" w:cs="Arial"/>
          <w:sz w:val="22"/>
          <w:szCs w:val="22"/>
        </w:rPr>
        <w:t xml:space="preserve">De igual forma, es de precisar que </w:t>
      </w:r>
      <w:r w:rsidRPr="00E74BFD">
        <w:rPr>
          <w:rFonts w:ascii="Palatino Linotype" w:eastAsia="Calibri" w:hAnsi="Palatino Linotype" w:cs="Bookman Old Style,Bold"/>
          <w:bCs/>
          <w:sz w:val="22"/>
          <w:szCs w:val="22"/>
          <w:lang w:eastAsia="en-US"/>
        </w:rPr>
        <w:t xml:space="preserve">la clasificación de la información no se da por el simple mandato de la Ley, sino que </w:t>
      </w:r>
      <w:r w:rsidRPr="00E74BFD">
        <w:rPr>
          <w:rFonts w:ascii="Palatino Linotype" w:hAnsi="Palatino Linotype"/>
          <w:sz w:val="22"/>
          <w:szCs w:val="22"/>
        </w:rPr>
        <w:t xml:space="preserve">es necesario que el </w:t>
      </w:r>
      <w:r w:rsidRPr="00E74BFD">
        <w:rPr>
          <w:rFonts w:ascii="Palatino Linotype" w:hAnsi="Palatino Linotype"/>
          <w:b/>
          <w:sz w:val="22"/>
          <w:szCs w:val="22"/>
        </w:rPr>
        <w:t>Sujeto Obligado,</w:t>
      </w:r>
      <w:r w:rsidRPr="00E74BFD">
        <w:rPr>
          <w:rFonts w:ascii="Palatino Linotype" w:hAnsi="Palatino Linotype"/>
          <w:sz w:val="22"/>
          <w:szCs w:val="22"/>
        </w:rPr>
        <w:t xml:space="preserve"> cuando clasifique algún documento o información, ya sea todo o en parte, atienda lo dispuesto por </w:t>
      </w:r>
      <w:r w:rsidRPr="00E74BFD">
        <w:rPr>
          <w:rFonts w:ascii="Palatino Linotype" w:hAnsi="Palatino Linotype" w:cs="Arial"/>
          <w:sz w:val="22"/>
          <w:szCs w:val="22"/>
        </w:rPr>
        <w:t xml:space="preserve">la Ley de la materia, siendo que dicha clasificación es un trabajo en conjunto tanto de los Servidores Públicos Habilitados, de las Unidades de Transparencia y del Comité de Transparencia del </w:t>
      </w:r>
      <w:r w:rsidRPr="00E74BFD">
        <w:rPr>
          <w:rFonts w:ascii="Palatino Linotype" w:hAnsi="Palatino Linotype"/>
          <w:b/>
          <w:sz w:val="22"/>
          <w:szCs w:val="22"/>
        </w:rPr>
        <w:t>Sujeto Obligado</w:t>
      </w:r>
      <w:r w:rsidRPr="00E74BFD">
        <w:rPr>
          <w:rFonts w:ascii="Palatino Linotype" w:hAnsi="Palatino Linotype" w:cs="Arial"/>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03D6B7D7" w14:textId="77777777" w:rsidR="001C7484" w:rsidRPr="00E74BFD" w:rsidRDefault="001C7484" w:rsidP="001C7484">
      <w:pPr>
        <w:pStyle w:val="Textonotapie"/>
        <w:spacing w:before="120" w:after="120"/>
        <w:ind w:left="851" w:right="902"/>
        <w:jc w:val="both"/>
        <w:rPr>
          <w:rFonts w:ascii="Palatino Linotype" w:hAnsi="Palatino Linotype"/>
          <w:i/>
          <w:iCs/>
          <w:sz w:val="22"/>
          <w:szCs w:val="22"/>
        </w:rPr>
      </w:pPr>
      <w:r w:rsidRPr="00E74BFD">
        <w:rPr>
          <w:rFonts w:ascii="Palatino Linotype" w:hAnsi="Palatino Linotype"/>
          <w:i/>
          <w:iCs/>
          <w:sz w:val="22"/>
          <w:szCs w:val="22"/>
        </w:rPr>
        <w:t>“</w:t>
      </w:r>
      <w:r w:rsidRPr="00E74BFD">
        <w:rPr>
          <w:rFonts w:ascii="Palatino Linotype" w:hAnsi="Palatino Linotype"/>
          <w:b/>
          <w:bCs/>
          <w:i/>
          <w:iCs/>
          <w:sz w:val="22"/>
          <w:szCs w:val="22"/>
        </w:rPr>
        <w:t>Artículo 59</w:t>
      </w:r>
      <w:r w:rsidRPr="00E74BFD">
        <w:rPr>
          <w:rFonts w:ascii="Palatino Linotype" w:hAnsi="Palatino Linotype"/>
          <w:i/>
          <w:iCs/>
          <w:sz w:val="22"/>
          <w:szCs w:val="22"/>
        </w:rPr>
        <w:t>. Los servidores públicos habilitados tendrán las funciones siguientes:</w:t>
      </w:r>
    </w:p>
    <w:p w14:paraId="5F575FFC"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i/>
          <w:iCs/>
          <w:sz w:val="22"/>
          <w:szCs w:val="22"/>
        </w:rPr>
        <w:t>...</w:t>
      </w:r>
    </w:p>
    <w:p w14:paraId="360A3F2F"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V.</w:t>
      </w:r>
      <w:r w:rsidRPr="00E74BFD">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4226B27C" w14:textId="77777777" w:rsidR="001C7484" w:rsidRPr="00E74BFD" w:rsidRDefault="001C7484" w:rsidP="001C7484">
      <w:pPr>
        <w:pStyle w:val="Textonotapie"/>
        <w:spacing w:before="120" w:after="120"/>
        <w:ind w:left="851" w:right="902"/>
        <w:jc w:val="both"/>
        <w:rPr>
          <w:rFonts w:ascii="Palatino Linotype" w:hAnsi="Palatino Linotype"/>
          <w:i/>
          <w:iCs/>
          <w:sz w:val="22"/>
          <w:szCs w:val="22"/>
        </w:rPr>
      </w:pPr>
      <w:r w:rsidRPr="00E74BFD">
        <w:rPr>
          <w:rFonts w:ascii="Palatino Linotype" w:hAnsi="Palatino Linotype"/>
          <w:i/>
          <w:iCs/>
          <w:sz w:val="22"/>
          <w:szCs w:val="22"/>
        </w:rPr>
        <w:t>...</w:t>
      </w:r>
    </w:p>
    <w:p w14:paraId="619A12AA" w14:textId="77777777" w:rsidR="001C7484" w:rsidRPr="00E74BFD" w:rsidRDefault="001C7484" w:rsidP="001C7484">
      <w:pPr>
        <w:pStyle w:val="Textonotapie"/>
        <w:spacing w:before="120" w:after="120"/>
        <w:ind w:left="851" w:right="902"/>
        <w:jc w:val="both"/>
        <w:rPr>
          <w:rFonts w:ascii="Palatino Linotype" w:hAnsi="Palatino Linotype"/>
          <w:i/>
          <w:iCs/>
          <w:sz w:val="22"/>
          <w:szCs w:val="22"/>
        </w:rPr>
      </w:pPr>
      <w:r w:rsidRPr="00E74BFD">
        <w:rPr>
          <w:rFonts w:ascii="Palatino Linotype" w:hAnsi="Palatino Linotype"/>
          <w:b/>
          <w:bCs/>
          <w:i/>
          <w:iCs/>
          <w:sz w:val="22"/>
          <w:szCs w:val="22"/>
        </w:rPr>
        <w:t>Artículo 53</w:t>
      </w:r>
      <w:r w:rsidRPr="00E74BFD">
        <w:rPr>
          <w:rFonts w:ascii="Palatino Linotype" w:hAnsi="Palatino Linotype"/>
          <w:i/>
          <w:iCs/>
          <w:sz w:val="22"/>
          <w:szCs w:val="22"/>
        </w:rPr>
        <w:t>. Las Unidades de Transparencia tendrán las siguientes funciones:</w:t>
      </w:r>
    </w:p>
    <w:p w14:paraId="6ECAF8DE"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i/>
          <w:iCs/>
          <w:sz w:val="22"/>
          <w:szCs w:val="22"/>
        </w:rPr>
        <w:t>...</w:t>
      </w:r>
    </w:p>
    <w:p w14:paraId="7BBA592D"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X.</w:t>
      </w:r>
      <w:r w:rsidRPr="00E74BFD">
        <w:rPr>
          <w:rFonts w:ascii="Palatino Linotype" w:hAnsi="Palatino Linotype"/>
          <w:i/>
          <w:iCs/>
          <w:sz w:val="22"/>
          <w:szCs w:val="22"/>
        </w:rPr>
        <w:t xml:space="preserve"> Presentar ante el Comité, el proyecto de clasificación de información;</w:t>
      </w:r>
    </w:p>
    <w:p w14:paraId="36FC0F5B" w14:textId="77777777" w:rsidR="001C7484" w:rsidRPr="00E74BFD" w:rsidRDefault="001C7484" w:rsidP="001C7484">
      <w:pPr>
        <w:pStyle w:val="Textonotapie"/>
        <w:spacing w:before="120" w:after="120"/>
        <w:ind w:left="851" w:right="902"/>
        <w:jc w:val="both"/>
        <w:rPr>
          <w:rFonts w:ascii="Palatino Linotype" w:hAnsi="Palatino Linotype"/>
          <w:i/>
          <w:iCs/>
          <w:sz w:val="22"/>
          <w:szCs w:val="22"/>
        </w:rPr>
      </w:pPr>
      <w:r w:rsidRPr="00E74BFD">
        <w:rPr>
          <w:rFonts w:ascii="Palatino Linotype" w:hAnsi="Palatino Linotype"/>
          <w:b/>
          <w:bCs/>
          <w:i/>
          <w:iCs/>
          <w:sz w:val="22"/>
          <w:szCs w:val="22"/>
        </w:rPr>
        <w:t>Artículo 49</w:t>
      </w:r>
      <w:r w:rsidRPr="00E74BFD">
        <w:rPr>
          <w:rFonts w:ascii="Palatino Linotype" w:hAnsi="Palatino Linotype"/>
          <w:i/>
          <w:iCs/>
          <w:sz w:val="22"/>
          <w:szCs w:val="22"/>
        </w:rPr>
        <w:t>. Los Comités de Transparencia tendrán las siguientes atribuciones:</w:t>
      </w:r>
    </w:p>
    <w:p w14:paraId="7EE5E135"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i/>
          <w:iCs/>
          <w:sz w:val="22"/>
          <w:szCs w:val="22"/>
        </w:rPr>
        <w:t>...</w:t>
      </w:r>
    </w:p>
    <w:p w14:paraId="53FDB593"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II.</w:t>
      </w:r>
      <w:r w:rsidRPr="00E74BFD">
        <w:rPr>
          <w:rFonts w:ascii="Palatino Linotype" w:hAnsi="Palatino Linotype"/>
          <w:i/>
          <w:iCs/>
          <w:sz w:val="22"/>
          <w:szCs w:val="22"/>
        </w:rPr>
        <w:t xml:space="preserve"> Confirmar, modificar o revocar las determinaciones </w:t>
      </w:r>
      <w:proofErr w:type="gramStart"/>
      <w:r w:rsidRPr="00E74BFD">
        <w:rPr>
          <w:rFonts w:ascii="Palatino Linotype" w:hAnsi="Palatino Linotype"/>
          <w:i/>
          <w:iCs/>
          <w:sz w:val="22"/>
          <w:szCs w:val="22"/>
        </w:rPr>
        <w:t>que</w:t>
      </w:r>
      <w:proofErr w:type="gramEnd"/>
      <w:r w:rsidRPr="00E74BFD">
        <w:rPr>
          <w:rFonts w:ascii="Palatino Linotype" w:hAnsi="Palatino Linotype"/>
          <w:i/>
          <w:iCs/>
          <w:sz w:val="22"/>
          <w:szCs w:val="22"/>
        </w:rPr>
        <w:t xml:space="preserve"> en materia de ampliación del plazo de respuesta, clasificación de la información y declaración de inexistencia o de incompetencia realicen los titulares de las áreas de los sujetos obligados;</w:t>
      </w:r>
    </w:p>
    <w:p w14:paraId="472BA40A"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i/>
          <w:iCs/>
          <w:sz w:val="22"/>
          <w:szCs w:val="22"/>
        </w:rPr>
        <w:t>...</w:t>
      </w:r>
    </w:p>
    <w:p w14:paraId="7040F317" w14:textId="77777777" w:rsidR="001C7484" w:rsidRPr="00E74BFD" w:rsidRDefault="001C7484" w:rsidP="001C7484">
      <w:pPr>
        <w:pStyle w:val="Textonotapie"/>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VIII</w:t>
      </w:r>
      <w:r w:rsidRPr="00E74BFD">
        <w:rPr>
          <w:rFonts w:ascii="Palatino Linotype" w:hAnsi="Palatino Linotype"/>
          <w:i/>
          <w:iCs/>
          <w:sz w:val="22"/>
          <w:szCs w:val="22"/>
        </w:rPr>
        <w:t>. Aprobar, modificar o revocar la clasificación de la información;”</w:t>
      </w:r>
    </w:p>
    <w:p w14:paraId="06BAA2EF" w14:textId="1AEB39E0" w:rsidR="001C7484" w:rsidRPr="00E74BFD" w:rsidRDefault="001C7484" w:rsidP="001C7484">
      <w:pPr>
        <w:spacing w:before="280" w:after="280" w:line="360" w:lineRule="auto"/>
        <w:jc w:val="both"/>
        <w:rPr>
          <w:rFonts w:ascii="Palatino Linotype" w:hAnsi="Palatino Linotype"/>
          <w:sz w:val="22"/>
          <w:szCs w:val="22"/>
        </w:rPr>
      </w:pPr>
      <w:r w:rsidRPr="00E74BFD">
        <w:rPr>
          <w:rFonts w:ascii="Palatino Linotype" w:hAnsi="Palatino Linotype"/>
          <w:sz w:val="22"/>
          <w:szCs w:val="22"/>
        </w:rPr>
        <w:t>Ahora bien, en el caso que nos ocupa, como se advierte de las constancias que obran en el expediente en el que se actúa, el Sujeto Obligado entregó diversos oficios donde se testaron datos personales, sin que se proporcionara el acuerdo del Comité de Transparencia, incumpliendo así con lo previsto en el artículo 168 de la Ley de la Materia, a saber:</w:t>
      </w:r>
    </w:p>
    <w:p w14:paraId="41095BC1" w14:textId="77777777" w:rsidR="001C7484" w:rsidRPr="00E74BFD" w:rsidRDefault="001C7484" w:rsidP="001C7484">
      <w:pPr>
        <w:spacing w:before="120" w:after="120"/>
        <w:ind w:left="851" w:right="902"/>
        <w:jc w:val="both"/>
        <w:rPr>
          <w:rFonts w:ascii="Palatino Linotype" w:hAnsi="Palatino Linotype"/>
          <w:i/>
          <w:iCs/>
          <w:sz w:val="22"/>
          <w:szCs w:val="22"/>
        </w:rPr>
      </w:pPr>
      <w:r w:rsidRPr="00E74BFD">
        <w:rPr>
          <w:rFonts w:ascii="Palatino Linotype" w:hAnsi="Palatino Linotype"/>
          <w:i/>
          <w:iCs/>
          <w:sz w:val="22"/>
          <w:szCs w:val="22"/>
        </w:rPr>
        <w:t>“</w:t>
      </w:r>
      <w:r w:rsidRPr="00E74BFD">
        <w:rPr>
          <w:rFonts w:ascii="Palatino Linotype" w:hAnsi="Palatino Linotype"/>
          <w:b/>
          <w:bCs/>
          <w:i/>
          <w:iCs/>
          <w:sz w:val="22"/>
          <w:szCs w:val="22"/>
        </w:rPr>
        <w:t>Artículo 168</w:t>
      </w:r>
      <w:r w:rsidRPr="00E74BFD">
        <w:rPr>
          <w:rFonts w:ascii="Palatino Linotype" w:hAnsi="Palatino Linotype"/>
          <w:i/>
          <w:iCs/>
          <w:sz w:val="22"/>
          <w:szCs w:val="22"/>
        </w:rPr>
        <w:t xml:space="preserve">. En caso de que los sujetos obligados consideren que los documentos o la información deban ser clasificados, se sujetará a lo siguiente: </w:t>
      </w:r>
    </w:p>
    <w:p w14:paraId="1F11C60B" w14:textId="77777777" w:rsidR="001C7484" w:rsidRPr="00E74BFD" w:rsidRDefault="001C7484" w:rsidP="001C7484">
      <w:pPr>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I.</w:t>
      </w:r>
      <w:r w:rsidRPr="00E74BFD">
        <w:rPr>
          <w:rFonts w:ascii="Palatino Linotype" w:hAnsi="Palatino Linotype"/>
          <w:i/>
          <w:iCs/>
          <w:sz w:val="22"/>
          <w:szCs w:val="22"/>
        </w:rPr>
        <w:t xml:space="preserve"> El Área deberá remitir la solicitud, así como un escrito en el que funde y motive la clasificación al Comité de Transparencia, mismo que deberá resolver para:</w:t>
      </w:r>
    </w:p>
    <w:p w14:paraId="07E7600D" w14:textId="77777777" w:rsidR="001C7484" w:rsidRPr="00E74BFD" w:rsidRDefault="001C7484" w:rsidP="001C7484">
      <w:pPr>
        <w:spacing w:before="120" w:after="120"/>
        <w:ind w:left="1418" w:right="902"/>
        <w:jc w:val="both"/>
        <w:rPr>
          <w:rFonts w:ascii="Palatino Linotype" w:hAnsi="Palatino Linotype"/>
          <w:i/>
          <w:iCs/>
          <w:sz w:val="22"/>
          <w:szCs w:val="22"/>
        </w:rPr>
      </w:pPr>
      <w:r w:rsidRPr="00E74BFD">
        <w:rPr>
          <w:rFonts w:ascii="Palatino Linotype" w:hAnsi="Palatino Linotype"/>
          <w:b/>
          <w:bCs/>
          <w:i/>
          <w:iCs/>
          <w:sz w:val="22"/>
          <w:szCs w:val="22"/>
        </w:rPr>
        <w:t>a)</w:t>
      </w:r>
      <w:r w:rsidRPr="00E74BFD">
        <w:rPr>
          <w:rFonts w:ascii="Palatino Linotype" w:hAnsi="Palatino Linotype"/>
          <w:i/>
          <w:iCs/>
          <w:sz w:val="22"/>
          <w:szCs w:val="22"/>
        </w:rPr>
        <w:t xml:space="preserve"> Confirmar la clasificación; </w:t>
      </w:r>
    </w:p>
    <w:p w14:paraId="525C9436" w14:textId="77777777" w:rsidR="001C7484" w:rsidRPr="00E74BFD" w:rsidRDefault="001C7484" w:rsidP="001C7484">
      <w:pPr>
        <w:spacing w:before="120" w:after="120"/>
        <w:ind w:left="1418" w:right="902"/>
        <w:jc w:val="both"/>
        <w:rPr>
          <w:rFonts w:ascii="Palatino Linotype" w:hAnsi="Palatino Linotype"/>
          <w:i/>
          <w:iCs/>
          <w:sz w:val="22"/>
          <w:szCs w:val="22"/>
        </w:rPr>
      </w:pPr>
      <w:r w:rsidRPr="00E74BFD">
        <w:rPr>
          <w:rFonts w:ascii="Palatino Linotype" w:hAnsi="Palatino Linotype"/>
          <w:b/>
          <w:bCs/>
          <w:i/>
          <w:iCs/>
          <w:sz w:val="22"/>
          <w:szCs w:val="22"/>
        </w:rPr>
        <w:t>b)</w:t>
      </w:r>
      <w:r w:rsidRPr="00E74BFD">
        <w:rPr>
          <w:rFonts w:ascii="Palatino Linotype" w:hAnsi="Palatino Linotype"/>
          <w:i/>
          <w:iCs/>
          <w:sz w:val="22"/>
          <w:szCs w:val="22"/>
        </w:rPr>
        <w:t xml:space="preserve"> Modificar. la clasificación y otorgar total o parcialmente el acceso a la información; y </w:t>
      </w:r>
    </w:p>
    <w:p w14:paraId="44AEAC04" w14:textId="77777777" w:rsidR="001C7484" w:rsidRPr="00E74BFD" w:rsidRDefault="001C7484" w:rsidP="001C7484">
      <w:pPr>
        <w:spacing w:before="120" w:after="120"/>
        <w:ind w:left="1418" w:right="902"/>
        <w:jc w:val="both"/>
        <w:rPr>
          <w:rFonts w:ascii="Palatino Linotype" w:hAnsi="Palatino Linotype"/>
          <w:i/>
          <w:iCs/>
          <w:sz w:val="22"/>
          <w:szCs w:val="22"/>
        </w:rPr>
      </w:pPr>
      <w:r w:rsidRPr="00E74BFD">
        <w:rPr>
          <w:rFonts w:ascii="Palatino Linotype" w:hAnsi="Palatino Linotype"/>
          <w:b/>
          <w:bCs/>
          <w:i/>
          <w:iCs/>
          <w:sz w:val="22"/>
          <w:szCs w:val="22"/>
        </w:rPr>
        <w:t>c)</w:t>
      </w:r>
      <w:r w:rsidRPr="00E74BFD">
        <w:rPr>
          <w:rFonts w:ascii="Palatino Linotype" w:hAnsi="Palatino Linotype"/>
          <w:i/>
          <w:iCs/>
          <w:sz w:val="22"/>
          <w:szCs w:val="22"/>
        </w:rPr>
        <w:t xml:space="preserve"> Revocar la clasificación y conceder el acceso a la información. </w:t>
      </w:r>
    </w:p>
    <w:p w14:paraId="7C09EB78" w14:textId="77777777" w:rsidR="001C7484" w:rsidRPr="00E74BFD" w:rsidRDefault="001C7484" w:rsidP="001C7484">
      <w:pPr>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II</w:t>
      </w:r>
      <w:r w:rsidRPr="00E74BFD">
        <w:rPr>
          <w:rFonts w:ascii="Palatino Linotype" w:hAnsi="Palatino Linotype"/>
          <w:i/>
          <w:iCs/>
          <w:sz w:val="22"/>
          <w:szCs w:val="22"/>
        </w:rPr>
        <w:t xml:space="preserve">. El Comité de Transparencia podrá tener acceso a la información que esté en poder del Área correspondiente, de la cual se haya solicitado su clasificación; y </w:t>
      </w:r>
    </w:p>
    <w:p w14:paraId="239B4884" w14:textId="77777777" w:rsidR="001C7484" w:rsidRPr="00E74BFD" w:rsidRDefault="001C7484" w:rsidP="001C7484">
      <w:pPr>
        <w:spacing w:before="120" w:after="120"/>
        <w:ind w:left="1134" w:right="902"/>
        <w:jc w:val="both"/>
        <w:rPr>
          <w:rFonts w:ascii="Palatino Linotype" w:hAnsi="Palatino Linotype"/>
          <w:i/>
          <w:iCs/>
          <w:sz w:val="22"/>
          <w:szCs w:val="22"/>
        </w:rPr>
      </w:pPr>
      <w:r w:rsidRPr="00E74BFD">
        <w:rPr>
          <w:rFonts w:ascii="Palatino Linotype" w:hAnsi="Palatino Linotype"/>
          <w:b/>
          <w:bCs/>
          <w:i/>
          <w:iCs/>
          <w:sz w:val="22"/>
          <w:szCs w:val="22"/>
        </w:rPr>
        <w:t>III</w:t>
      </w:r>
      <w:r w:rsidRPr="00E74BFD">
        <w:rPr>
          <w:rFonts w:ascii="Palatino Linotype" w:hAnsi="Palatino Linotype"/>
          <w:i/>
          <w:iCs/>
          <w:sz w:val="22"/>
          <w:szCs w:val="22"/>
        </w:rPr>
        <w:t xml:space="preserve">. </w:t>
      </w:r>
      <w:r w:rsidRPr="00E74BFD">
        <w:rPr>
          <w:rFonts w:ascii="Palatino Linotype" w:hAnsi="Palatino Linotype"/>
          <w:b/>
          <w:bCs/>
          <w:i/>
          <w:iCs/>
          <w:sz w:val="22"/>
          <w:szCs w:val="22"/>
        </w:rPr>
        <w:t>La resolución del Comité de Transparencia será notificada al interesado en el plazo de respuesta a la solicitud que establece esta Ley</w:t>
      </w:r>
      <w:r w:rsidRPr="00E74BFD">
        <w:rPr>
          <w:rFonts w:ascii="Palatino Linotype" w:hAnsi="Palatino Linotype"/>
          <w:i/>
          <w:iCs/>
          <w:sz w:val="22"/>
          <w:szCs w:val="22"/>
        </w:rPr>
        <w:t>.”</w:t>
      </w:r>
    </w:p>
    <w:p w14:paraId="1739B56A" w14:textId="77777777" w:rsidR="001C7484" w:rsidRPr="00E74BFD" w:rsidRDefault="001C7484" w:rsidP="001C7484">
      <w:pPr>
        <w:spacing w:before="280" w:after="280" w:line="360" w:lineRule="auto"/>
        <w:jc w:val="both"/>
        <w:rPr>
          <w:rFonts w:ascii="Palatino Linotype" w:hAnsi="Palatino Linotype"/>
          <w:sz w:val="22"/>
          <w:szCs w:val="22"/>
        </w:rPr>
      </w:pPr>
      <w:r w:rsidRPr="00E74BFD">
        <w:rPr>
          <w:rFonts w:ascii="Palatino Linotype" w:hAnsi="Palatino Linotype"/>
          <w:sz w:val="22"/>
          <w:szCs w:val="22"/>
        </w:rPr>
        <w:t>Bajo lo previo, es evidente que el derecho de acceso a la información no se atiende por al no proporcionar el acuerdo d</w:t>
      </w:r>
      <w:r w:rsidRPr="00E74BFD">
        <w:rPr>
          <w:rFonts w:ascii="Palatino Linotype" w:hAnsi="Palatino Linotype" w:cs="Arial"/>
          <w:sz w:val="22"/>
          <w:szCs w:val="22"/>
        </w:rPr>
        <w:t xml:space="preserve">el Comité de Transparencia </w:t>
      </w:r>
      <w:r w:rsidRPr="00E74BFD">
        <w:rPr>
          <w:rFonts w:ascii="Palatino Linotype" w:hAnsi="Palatino Linotype"/>
          <w:sz w:val="22"/>
          <w:szCs w:val="22"/>
        </w:rPr>
        <w:t xml:space="preserve">en el que se expongan los fundamentos y razonamientos que llevaron al </w:t>
      </w:r>
      <w:r w:rsidRPr="00E74BFD">
        <w:rPr>
          <w:rFonts w:ascii="Palatino Linotype" w:hAnsi="Palatino Linotype"/>
          <w:b/>
          <w:bCs/>
          <w:sz w:val="22"/>
          <w:szCs w:val="22"/>
        </w:rPr>
        <w:t>Sujeto Obligado</w:t>
      </w:r>
      <w:r w:rsidRPr="00E74BFD">
        <w:rPr>
          <w:rFonts w:ascii="Palatino Linotype" w:hAnsi="Palatino Linotype"/>
          <w:sz w:val="22"/>
          <w:szCs w:val="22"/>
        </w:rPr>
        <w:t xml:space="preserve">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comprender porque no aparecen en la documentación respectiva, es decir, al no exponer de manera puntual las razones de ello, se violenta su derecho de acceso a la información, por lo que es indispensable que el acuerdo respectivo, se haga del conocimiento de la parte </w:t>
      </w:r>
      <w:r w:rsidRPr="00E74BFD">
        <w:rPr>
          <w:rFonts w:ascii="Palatino Linotype" w:hAnsi="Palatino Linotype"/>
          <w:b/>
          <w:sz w:val="22"/>
          <w:szCs w:val="22"/>
        </w:rPr>
        <w:t>Recurrente</w:t>
      </w:r>
      <w:r w:rsidRPr="00E74BFD">
        <w:rPr>
          <w:rFonts w:ascii="Palatino Linotype" w:hAnsi="Palatino Linotype"/>
          <w:sz w:val="22"/>
          <w:szCs w:val="22"/>
        </w:rPr>
        <w:t>.</w:t>
      </w:r>
    </w:p>
    <w:p w14:paraId="333E377E" w14:textId="022C90E5" w:rsidR="001C7484" w:rsidRPr="00E74BFD" w:rsidRDefault="001C7484" w:rsidP="0097298E">
      <w:pPr>
        <w:spacing w:before="280" w:after="280" w:line="360" w:lineRule="auto"/>
        <w:jc w:val="both"/>
        <w:rPr>
          <w:rFonts w:ascii="Palatino Linotype" w:hAnsi="Palatino Linotype"/>
          <w:sz w:val="22"/>
          <w:szCs w:val="22"/>
        </w:rPr>
      </w:pPr>
      <w:r w:rsidRPr="00E74BFD">
        <w:rPr>
          <w:rFonts w:ascii="Palatino Linotype" w:hAnsi="Palatino Linotype"/>
          <w:sz w:val="22"/>
          <w:szCs w:val="22"/>
        </w:rPr>
        <w:t xml:space="preserve">Por lo anterior, se ORDENA al Sujeto Obligado </w:t>
      </w:r>
      <w:r w:rsidR="0076307A" w:rsidRPr="00E74BFD">
        <w:rPr>
          <w:rFonts w:ascii="Palatino Linotype" w:hAnsi="Palatino Linotype"/>
          <w:sz w:val="22"/>
          <w:szCs w:val="22"/>
        </w:rPr>
        <w:t>entregar el acuerdo del Comité de Transparencia que sustente las versiones públicas remitidas en respuesta.</w:t>
      </w:r>
    </w:p>
    <w:p w14:paraId="51777644" w14:textId="75AD3FC2" w:rsidR="00BA0E72" w:rsidRPr="00E74BFD" w:rsidRDefault="00BA0E72" w:rsidP="00BA0E72">
      <w:pPr>
        <w:pStyle w:val="NormalWeb"/>
        <w:spacing w:before="240" w:beforeAutospacing="0" w:after="240" w:afterAutospacing="0" w:line="360" w:lineRule="auto"/>
        <w:ind w:right="40"/>
        <w:jc w:val="both"/>
        <w:rPr>
          <w:rFonts w:ascii="Palatino Linotype" w:hAnsi="Palatino Linotype"/>
          <w:sz w:val="22"/>
          <w:szCs w:val="22"/>
        </w:rPr>
      </w:pPr>
      <w:r w:rsidRPr="00E74BFD">
        <w:rPr>
          <w:rFonts w:ascii="Palatino Linotype" w:hAnsi="Palatino Linotype"/>
          <w:sz w:val="22"/>
          <w:szCs w:val="22"/>
        </w:rPr>
        <w:t xml:space="preserve">No pasa desapercibido que la persona solicitante realizó diversos planteamientos subjetivos, como parte de su solicitud de información tales como </w:t>
      </w:r>
      <w:r w:rsidR="001A00E0" w:rsidRPr="00E74BFD">
        <w:rPr>
          <w:rFonts w:ascii="Palatino Linotype" w:hAnsi="Palatino Linotype"/>
          <w:sz w:val="22"/>
          <w:szCs w:val="22"/>
        </w:rPr>
        <w:t>“</w:t>
      </w:r>
      <w:r w:rsidR="001A00E0" w:rsidRPr="00E74BFD">
        <w:rPr>
          <w:rFonts w:ascii="Palatino Linotype" w:eastAsia="Palatino Linotype" w:hAnsi="Palatino Linotype" w:cs="Palatino Linotype"/>
          <w:i/>
          <w:sz w:val="22"/>
          <w:szCs w:val="22"/>
        </w:rPr>
        <w:t>PONGAN A TRAAJR A LA OPACA DE CIELO NO SE VENDIO QUE ELLA SABIA MUCHO SOLO SUSTRAYENDO LOS INFORMES ANTERIORES QUE ELLA O LOS HACIA Y SE LOS VENDIO POR BUENOS”</w:t>
      </w:r>
      <w:r w:rsidRPr="00E74BFD">
        <w:rPr>
          <w:rFonts w:ascii="Palatino Linotype" w:hAnsi="Palatino Linotype"/>
          <w:sz w:val="22"/>
          <w:szCs w:val="22"/>
        </w:rPr>
        <w:t xml:space="preserve">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2246F67C"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Quinto. Versión Pública. </w:t>
      </w:r>
      <w:r w:rsidRPr="00E74BFD">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E74BFD" w:rsidRDefault="00F36565">
      <w:pPr>
        <w:spacing w:line="360" w:lineRule="auto"/>
        <w:ind w:right="50"/>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E74BFD"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Artículo 3.</w:t>
      </w:r>
      <w:r w:rsidRPr="00E74BFD">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07C497C9"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7BE5EF39"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Artículo 91.</w:t>
      </w:r>
      <w:r w:rsidRPr="00E74BF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Artículo 132.</w:t>
      </w:r>
      <w:r w:rsidRPr="00E74BFD">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E74BFD" w:rsidRDefault="00F36565">
      <w:pPr>
        <w:tabs>
          <w:tab w:val="left" w:pos="1134"/>
        </w:tabs>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 Se reciba una solicitud de acceso a la información;</w:t>
      </w:r>
    </w:p>
    <w:p w14:paraId="45CEA9D2" w14:textId="77777777" w:rsidR="00C877F6" w:rsidRPr="00E74BFD" w:rsidRDefault="00F36565">
      <w:pPr>
        <w:tabs>
          <w:tab w:val="left" w:pos="1134"/>
        </w:tabs>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 Se determine mediante resolución de autoridad competente; o</w:t>
      </w:r>
    </w:p>
    <w:p w14:paraId="2455AA3E" w14:textId="77777777" w:rsidR="00C877F6" w:rsidRPr="00E74BFD" w:rsidRDefault="00F36565">
      <w:pPr>
        <w:tabs>
          <w:tab w:val="left" w:pos="1134"/>
        </w:tabs>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54A48D97"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Artículo 143</w:t>
      </w:r>
      <w:r w:rsidRPr="00E74BF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E74BFD" w:rsidRDefault="00C877F6">
      <w:pPr>
        <w:ind w:left="567" w:right="616"/>
        <w:jc w:val="both"/>
        <w:rPr>
          <w:rFonts w:ascii="Palatino Linotype" w:eastAsia="Palatino Linotype" w:hAnsi="Palatino Linotype" w:cs="Palatino Linotype"/>
          <w:i/>
          <w:sz w:val="22"/>
          <w:szCs w:val="22"/>
        </w:rPr>
      </w:pPr>
    </w:p>
    <w:p w14:paraId="4931F605" w14:textId="12F467C1"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E74BFD">
        <w:rPr>
          <w:rFonts w:ascii="Palatino Linotype" w:eastAsia="Palatino Linotype" w:hAnsi="Palatino Linotype" w:cs="Palatino Linotype"/>
          <w:sz w:val="22"/>
          <w:szCs w:val="22"/>
        </w:rPr>
        <w:t xml:space="preserve"> </w:t>
      </w:r>
    </w:p>
    <w:p w14:paraId="07CF7DCA" w14:textId="77777777" w:rsidR="000140E9" w:rsidRPr="00E74BFD"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 “</w:t>
      </w:r>
      <w:r w:rsidRPr="00E74BFD">
        <w:rPr>
          <w:rFonts w:ascii="Palatino Linotype" w:eastAsia="Palatino Linotype" w:hAnsi="Palatino Linotype" w:cs="Palatino Linotype"/>
          <w:b/>
          <w:i/>
          <w:sz w:val="22"/>
          <w:szCs w:val="22"/>
        </w:rPr>
        <w:t>Quincuagésimo</w:t>
      </w:r>
      <w:r w:rsidRPr="00E74BF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Quincuagésimo primero.</w:t>
      </w:r>
      <w:r w:rsidRPr="00E74BFD">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 El número de sesión y fecha; </w:t>
      </w:r>
    </w:p>
    <w:p w14:paraId="241B2257"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IV. La resolución o resoluciones aprobadas; y </w:t>
      </w:r>
    </w:p>
    <w:p w14:paraId="682C4065"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Quincuagésimo segundo.</w:t>
      </w:r>
      <w:r w:rsidRPr="00E74BF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74BFD">
        <w:rPr>
          <w:rFonts w:ascii="Palatino Linotype" w:eastAsia="Palatino Linotype" w:hAnsi="Palatino Linotype" w:cs="Palatino Linotype"/>
          <w:i/>
          <w:sz w:val="22"/>
          <w:szCs w:val="22"/>
        </w:rPr>
        <w:t>sobreposición</w:t>
      </w:r>
      <w:proofErr w:type="spellEnd"/>
      <w:r w:rsidRPr="00E74BFD">
        <w:rPr>
          <w:rFonts w:ascii="Palatino Linotype" w:eastAsia="Palatino Linotype" w:hAnsi="Palatino Linotype" w:cs="Palatino Linotype"/>
          <w:i/>
          <w:sz w:val="22"/>
          <w:szCs w:val="22"/>
        </w:rPr>
        <w:t xml:space="preserve"> de contenido distinto al autorizado por el Comité.</w:t>
      </w:r>
    </w:p>
    <w:p w14:paraId="0D3B9CF4"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E74BFD"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E74BFD"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r w:rsidRPr="00E74BFD">
        <w:rPr>
          <w:rFonts w:ascii="Palatino Linotype" w:eastAsia="Palatino Linotype" w:hAnsi="Palatino Linotype" w:cs="Palatino Linotype"/>
          <w:b/>
          <w:i/>
          <w:sz w:val="22"/>
          <w:szCs w:val="22"/>
        </w:rPr>
        <w:t>Quincuagésimo cuarto.</w:t>
      </w:r>
      <w:r w:rsidRPr="00E74BFD">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Quincuagésimo quinto.</w:t>
      </w:r>
      <w:r w:rsidRPr="00E74BFD">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E74BFD">
        <w:rPr>
          <w:rFonts w:ascii="Palatino Linotype" w:eastAsia="Palatino Linotype" w:hAnsi="Palatino Linotype" w:cs="Palatino Linotype"/>
          <w:i/>
          <w:sz w:val="22"/>
          <w:szCs w:val="22"/>
        </w:rPr>
        <w:t>testado</w:t>
      </w:r>
      <w:proofErr w:type="spellEnd"/>
      <w:r w:rsidRPr="00E74BF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w:t>
      </w:r>
    </w:p>
    <w:p w14:paraId="09D096A7"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b/>
          <w:i/>
          <w:sz w:val="22"/>
          <w:szCs w:val="22"/>
        </w:rPr>
        <w:t>Quincuagésimo séptimo.</w:t>
      </w:r>
      <w:r w:rsidRPr="00E74BF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E74BFD" w:rsidRDefault="00F36565">
      <w:pPr>
        <w:ind w:left="567" w:right="616"/>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E74BFD"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E74BFD" w:rsidRDefault="00F36565">
      <w:pPr>
        <w:spacing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E74BFD"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R E S U E L V E:</w:t>
      </w:r>
    </w:p>
    <w:p w14:paraId="6EF9BB33" w14:textId="2F85F52D" w:rsidR="00C877F6" w:rsidRPr="00E74BFD" w:rsidRDefault="00F36565">
      <w:pPr>
        <w:spacing w:before="240" w:after="240" w:line="360"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 xml:space="preserve">Primero. </w:t>
      </w:r>
      <w:r w:rsidRPr="00E74BFD">
        <w:rPr>
          <w:rFonts w:ascii="Palatino Linotype" w:eastAsia="Palatino Linotype" w:hAnsi="Palatino Linotype" w:cs="Palatino Linotype"/>
          <w:sz w:val="22"/>
          <w:szCs w:val="22"/>
        </w:rPr>
        <w:t>Resultan</w:t>
      </w:r>
      <w:r w:rsidRPr="00E74BFD">
        <w:rPr>
          <w:rFonts w:ascii="Palatino Linotype" w:eastAsia="Palatino Linotype" w:hAnsi="Palatino Linotype" w:cs="Palatino Linotype"/>
          <w:b/>
          <w:sz w:val="22"/>
          <w:szCs w:val="22"/>
        </w:rPr>
        <w:t xml:space="preserve"> parcialmente fundados </w:t>
      </w:r>
      <w:r w:rsidRPr="00E74BFD">
        <w:rPr>
          <w:rFonts w:ascii="Palatino Linotype" w:eastAsia="Palatino Linotype" w:hAnsi="Palatino Linotype" w:cs="Palatino Linotype"/>
          <w:sz w:val="22"/>
          <w:szCs w:val="22"/>
        </w:rPr>
        <w:t xml:space="preserve">los motivos de inconformidad hechos valer por </w:t>
      </w:r>
      <w:r w:rsidRPr="00E74BFD">
        <w:rPr>
          <w:rFonts w:ascii="Palatino Linotype" w:eastAsia="Palatino Linotype" w:hAnsi="Palatino Linotype" w:cs="Palatino Linotype"/>
          <w:b/>
          <w:sz w:val="22"/>
          <w:szCs w:val="22"/>
        </w:rPr>
        <w:t>la parte Recurrente</w:t>
      </w:r>
      <w:r w:rsidR="00D13124" w:rsidRPr="00E74BFD">
        <w:rPr>
          <w:rFonts w:ascii="Palatino Linotype" w:eastAsia="Palatino Linotype" w:hAnsi="Palatino Linotype" w:cs="Palatino Linotype"/>
          <w:sz w:val="22"/>
          <w:szCs w:val="22"/>
        </w:rPr>
        <w:t xml:space="preserve"> en los</w:t>
      </w:r>
      <w:r w:rsidRPr="00E74BFD">
        <w:rPr>
          <w:rFonts w:ascii="Palatino Linotype" w:eastAsia="Palatino Linotype" w:hAnsi="Palatino Linotype" w:cs="Palatino Linotype"/>
          <w:sz w:val="22"/>
          <w:szCs w:val="22"/>
        </w:rPr>
        <w:t xml:space="preserve"> Recurso</w:t>
      </w:r>
      <w:r w:rsidR="00D13124"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de Revisión</w:t>
      </w:r>
      <w:r w:rsidRPr="00E74BFD">
        <w:rPr>
          <w:rFonts w:ascii="Palatino Linotype" w:eastAsia="Palatino Linotype" w:hAnsi="Palatino Linotype" w:cs="Palatino Linotype"/>
          <w:b/>
          <w:sz w:val="22"/>
          <w:szCs w:val="22"/>
        </w:rPr>
        <w:t xml:space="preserve"> </w:t>
      </w:r>
      <w:r w:rsidR="00D13124" w:rsidRPr="00E74BFD">
        <w:rPr>
          <w:rFonts w:ascii="Palatino Linotype" w:eastAsia="Palatino Linotype" w:hAnsi="Palatino Linotype" w:cs="Palatino Linotype"/>
          <w:b/>
          <w:sz w:val="22"/>
          <w:szCs w:val="22"/>
        </w:rPr>
        <w:t>09594/INFOEM/IP/RR/2025, 09599/INFOEM/IP/RR/2025, 09600/INFOEM/IP/RR/2025 y 10162/INFOEM/IP/RR/2025</w:t>
      </w:r>
      <w:r w:rsidRPr="00E74BFD">
        <w:rPr>
          <w:rFonts w:ascii="Palatino Linotype" w:eastAsia="Palatino Linotype" w:hAnsi="Palatino Linotype" w:cs="Palatino Linotype"/>
          <w:b/>
          <w:sz w:val="22"/>
          <w:szCs w:val="22"/>
        </w:rPr>
        <w:t xml:space="preserve">, </w:t>
      </w:r>
      <w:r w:rsidRPr="00E74BFD">
        <w:rPr>
          <w:rFonts w:ascii="Palatino Linotype" w:eastAsia="Palatino Linotype" w:hAnsi="Palatino Linotype" w:cs="Palatino Linotype"/>
          <w:sz w:val="22"/>
          <w:szCs w:val="22"/>
        </w:rPr>
        <w:t>por lo que</w:t>
      </w:r>
      <w:r w:rsidRPr="00E74BFD">
        <w:rPr>
          <w:rFonts w:ascii="Palatino Linotype" w:eastAsia="Palatino Linotype" w:hAnsi="Palatino Linotype" w:cs="Palatino Linotype"/>
          <w:b/>
          <w:sz w:val="22"/>
          <w:szCs w:val="22"/>
        </w:rPr>
        <w:t xml:space="preserve">, en términos del Considerando Cuarto </w:t>
      </w:r>
      <w:r w:rsidRPr="00E74BFD">
        <w:rPr>
          <w:rFonts w:ascii="Palatino Linotype" w:eastAsia="Palatino Linotype" w:hAnsi="Palatino Linotype" w:cs="Palatino Linotype"/>
          <w:sz w:val="22"/>
          <w:szCs w:val="22"/>
        </w:rPr>
        <w:t>de la presente resolución</w:t>
      </w:r>
      <w:r w:rsidRPr="00E74BFD">
        <w:rPr>
          <w:rFonts w:ascii="Palatino Linotype" w:eastAsia="Palatino Linotype" w:hAnsi="Palatino Linotype" w:cs="Palatino Linotype"/>
          <w:b/>
          <w:sz w:val="22"/>
          <w:szCs w:val="22"/>
        </w:rPr>
        <w:t>, se MODIFICA</w:t>
      </w:r>
      <w:r w:rsidR="00D13124" w:rsidRPr="00E74BFD">
        <w:rPr>
          <w:rFonts w:ascii="Palatino Linotype" w:eastAsia="Palatino Linotype" w:hAnsi="Palatino Linotype" w:cs="Palatino Linotype"/>
          <w:b/>
          <w:sz w:val="22"/>
          <w:szCs w:val="22"/>
        </w:rPr>
        <w:t>N</w:t>
      </w:r>
      <w:r w:rsidRPr="00E74BFD">
        <w:rPr>
          <w:rFonts w:ascii="Palatino Linotype" w:eastAsia="Palatino Linotype" w:hAnsi="Palatino Linotype" w:cs="Palatino Linotype"/>
          <w:b/>
          <w:sz w:val="22"/>
          <w:szCs w:val="22"/>
        </w:rPr>
        <w:t xml:space="preserve"> l</w:t>
      </w:r>
      <w:r w:rsidRPr="00E74BFD">
        <w:rPr>
          <w:rFonts w:ascii="Palatino Linotype" w:eastAsia="Palatino Linotype" w:hAnsi="Palatino Linotype" w:cs="Palatino Linotype"/>
          <w:sz w:val="22"/>
          <w:szCs w:val="22"/>
        </w:rPr>
        <w:t>a</w:t>
      </w:r>
      <w:r w:rsidR="00D13124"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respuesta</w:t>
      </w:r>
      <w:r w:rsidR="00D13124" w:rsidRPr="00E74BFD">
        <w:rPr>
          <w:rFonts w:ascii="Palatino Linotype" w:eastAsia="Palatino Linotype" w:hAnsi="Palatino Linotype" w:cs="Palatino Linotype"/>
          <w:sz w:val="22"/>
          <w:szCs w:val="22"/>
        </w:rPr>
        <w:t>s</w:t>
      </w:r>
      <w:r w:rsidRPr="00E74BFD">
        <w:rPr>
          <w:rFonts w:ascii="Palatino Linotype" w:eastAsia="Palatino Linotype" w:hAnsi="Palatino Linotype" w:cs="Palatino Linotype"/>
          <w:sz w:val="22"/>
          <w:szCs w:val="22"/>
        </w:rPr>
        <w:t xml:space="preserve"> del</w:t>
      </w:r>
      <w:r w:rsidRPr="00E74BFD">
        <w:rPr>
          <w:rFonts w:ascii="Palatino Linotype" w:eastAsia="Palatino Linotype" w:hAnsi="Palatino Linotype" w:cs="Palatino Linotype"/>
          <w:b/>
          <w:sz w:val="22"/>
          <w:szCs w:val="22"/>
        </w:rPr>
        <w:t xml:space="preserve"> Sujeto Obligado.</w:t>
      </w:r>
    </w:p>
    <w:p w14:paraId="7D8F81E5" w14:textId="1E33E4D7" w:rsidR="00C877F6" w:rsidRPr="00E74BFD"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E74BFD">
        <w:rPr>
          <w:rFonts w:ascii="Palatino Linotype" w:eastAsia="Palatino Linotype" w:hAnsi="Palatino Linotype" w:cs="Palatino Linotype"/>
          <w:b/>
          <w:sz w:val="22"/>
          <w:szCs w:val="22"/>
        </w:rPr>
        <w:t xml:space="preserve">Segundo. Se Ordena al Sujeto Obligado </w:t>
      </w:r>
      <w:proofErr w:type="gramStart"/>
      <w:r w:rsidRPr="00E74BFD">
        <w:rPr>
          <w:rFonts w:ascii="Palatino Linotype" w:eastAsia="Palatino Linotype" w:hAnsi="Palatino Linotype" w:cs="Palatino Linotype"/>
          <w:sz w:val="22"/>
          <w:szCs w:val="22"/>
        </w:rPr>
        <w:t>que</w:t>
      </w:r>
      <w:proofErr w:type="gramEnd"/>
      <w:r w:rsidRPr="00E74BFD">
        <w:rPr>
          <w:rFonts w:ascii="Palatino Linotype" w:eastAsia="Palatino Linotype" w:hAnsi="Palatino Linotype" w:cs="Palatino Linotype"/>
          <w:sz w:val="22"/>
          <w:szCs w:val="22"/>
        </w:rPr>
        <w:t xml:space="preserve"> en términos de los</w:t>
      </w:r>
      <w:r w:rsidRPr="00E74BFD">
        <w:rPr>
          <w:rFonts w:ascii="Palatino Linotype" w:eastAsia="Palatino Linotype" w:hAnsi="Palatino Linotype" w:cs="Palatino Linotype"/>
          <w:b/>
          <w:sz w:val="22"/>
          <w:szCs w:val="22"/>
        </w:rPr>
        <w:t xml:space="preserve"> Considerandos Cuarto y Quinto </w:t>
      </w:r>
      <w:r w:rsidRPr="00E74BFD">
        <w:rPr>
          <w:rFonts w:ascii="Palatino Linotype" w:eastAsia="Palatino Linotype" w:hAnsi="Palatino Linotype" w:cs="Palatino Linotype"/>
          <w:sz w:val="22"/>
          <w:szCs w:val="22"/>
        </w:rPr>
        <w:t xml:space="preserve">de esta resolución, haga entrega a </w:t>
      </w:r>
      <w:r w:rsidRPr="00E74BFD">
        <w:rPr>
          <w:rFonts w:ascii="Palatino Linotype" w:eastAsia="Palatino Linotype" w:hAnsi="Palatino Linotype" w:cs="Palatino Linotype"/>
          <w:b/>
          <w:sz w:val="22"/>
          <w:szCs w:val="22"/>
        </w:rPr>
        <w:t xml:space="preserve">la parte Recurrente a través del SAIMEX, </w:t>
      </w:r>
      <w:r w:rsidR="00D35935" w:rsidRPr="00E74BFD">
        <w:rPr>
          <w:rFonts w:ascii="Palatino Linotype" w:eastAsia="Palatino Linotype" w:hAnsi="Palatino Linotype" w:cs="Palatino Linotype"/>
          <w:b/>
          <w:sz w:val="22"/>
          <w:szCs w:val="22"/>
        </w:rPr>
        <w:t xml:space="preserve">en versión pública, </w:t>
      </w:r>
      <w:r w:rsidRPr="00E74BFD">
        <w:rPr>
          <w:rFonts w:ascii="Palatino Linotype" w:eastAsia="Palatino Linotype" w:hAnsi="Palatino Linotype" w:cs="Palatino Linotype"/>
          <w:sz w:val="22"/>
          <w:szCs w:val="22"/>
        </w:rPr>
        <w:t>la siguiente información:</w:t>
      </w:r>
    </w:p>
    <w:p w14:paraId="5BC1E384" w14:textId="7ABA0B7B" w:rsidR="00523665" w:rsidRPr="00E74BFD" w:rsidRDefault="000B6E2B" w:rsidP="001D4227">
      <w:pPr>
        <w:numPr>
          <w:ilvl w:val="0"/>
          <w:numId w:val="19"/>
        </w:numPr>
        <w:pBdr>
          <w:top w:val="nil"/>
          <w:left w:val="nil"/>
          <w:bottom w:val="nil"/>
          <w:right w:val="nil"/>
          <w:between w:val="nil"/>
        </w:pBdr>
        <w:spacing w:after="240" w:line="276"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Oficios</w:t>
      </w:r>
      <w:r w:rsidR="00907FC1" w:rsidRPr="00E74BFD">
        <w:rPr>
          <w:rFonts w:ascii="Palatino Linotype" w:eastAsia="Palatino Linotype" w:hAnsi="Palatino Linotype" w:cs="Palatino Linotype"/>
          <w:b/>
          <w:sz w:val="22"/>
          <w:szCs w:val="22"/>
        </w:rPr>
        <w:t xml:space="preserve"> emitidos</w:t>
      </w:r>
      <w:r w:rsidRPr="00E74BFD">
        <w:rPr>
          <w:rFonts w:ascii="Palatino Linotype" w:eastAsia="Palatino Linotype" w:hAnsi="Palatino Linotype" w:cs="Palatino Linotype"/>
          <w:b/>
          <w:sz w:val="22"/>
          <w:szCs w:val="22"/>
        </w:rPr>
        <w:t xml:space="preserve"> faltant</w:t>
      </w:r>
      <w:r w:rsidR="00523665" w:rsidRPr="00E74BFD">
        <w:rPr>
          <w:rFonts w:ascii="Palatino Linotype" w:eastAsia="Palatino Linotype" w:hAnsi="Palatino Linotype" w:cs="Palatino Linotype"/>
          <w:b/>
          <w:sz w:val="22"/>
          <w:szCs w:val="22"/>
        </w:rPr>
        <w:t>es de la Presidencia Municipal de febrero y abril</w:t>
      </w:r>
      <w:r w:rsidR="00907FC1" w:rsidRPr="00E74BFD">
        <w:rPr>
          <w:rFonts w:ascii="Palatino Linotype" w:eastAsia="Palatino Linotype" w:hAnsi="Palatino Linotype" w:cs="Palatino Linotype"/>
          <w:b/>
          <w:sz w:val="22"/>
          <w:szCs w:val="22"/>
        </w:rPr>
        <w:t xml:space="preserve"> de dos mil veinticinco</w:t>
      </w:r>
      <w:r w:rsidR="001B467F" w:rsidRPr="00E74BFD">
        <w:rPr>
          <w:rFonts w:ascii="Palatino Linotype" w:eastAsia="Palatino Linotype" w:hAnsi="Palatino Linotype" w:cs="Palatino Linotype"/>
          <w:b/>
          <w:sz w:val="22"/>
          <w:szCs w:val="22"/>
        </w:rPr>
        <w:t>;</w:t>
      </w:r>
    </w:p>
    <w:p w14:paraId="662A3249" w14:textId="057B1807" w:rsidR="00581F4A" w:rsidRPr="00E74BFD" w:rsidRDefault="00523665" w:rsidP="001D4227">
      <w:pPr>
        <w:numPr>
          <w:ilvl w:val="0"/>
          <w:numId w:val="19"/>
        </w:numPr>
        <w:pBdr>
          <w:top w:val="nil"/>
          <w:left w:val="nil"/>
          <w:bottom w:val="nil"/>
          <w:right w:val="nil"/>
          <w:between w:val="nil"/>
        </w:pBdr>
        <w:spacing w:after="240" w:line="276"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 xml:space="preserve">Oficios </w:t>
      </w:r>
      <w:r w:rsidR="00907FC1" w:rsidRPr="00E74BFD">
        <w:rPr>
          <w:rFonts w:ascii="Palatino Linotype" w:eastAsia="Palatino Linotype" w:hAnsi="Palatino Linotype" w:cs="Palatino Linotype"/>
          <w:b/>
          <w:sz w:val="22"/>
          <w:szCs w:val="22"/>
        </w:rPr>
        <w:t>emitidos</w:t>
      </w:r>
      <w:r w:rsidR="00E5105E" w:rsidRPr="00E74BFD">
        <w:rPr>
          <w:rFonts w:ascii="Palatino Linotype" w:eastAsia="Palatino Linotype" w:hAnsi="Palatino Linotype" w:cs="Palatino Linotype"/>
          <w:b/>
          <w:sz w:val="22"/>
          <w:szCs w:val="22"/>
        </w:rPr>
        <w:t xml:space="preserve"> por la </w:t>
      </w:r>
      <w:r w:rsidR="000B6E2B" w:rsidRPr="00E74BFD">
        <w:rPr>
          <w:rFonts w:ascii="Palatino Linotype" w:eastAsia="Palatino Linotype" w:hAnsi="Palatino Linotype" w:cs="Palatino Linotype"/>
          <w:b/>
          <w:sz w:val="22"/>
          <w:szCs w:val="22"/>
        </w:rPr>
        <w:t xml:space="preserve">Secretaría del Ayuntamiento </w:t>
      </w:r>
      <w:r w:rsidR="00581F4A" w:rsidRPr="00E74BFD">
        <w:rPr>
          <w:rFonts w:ascii="Palatino Linotype" w:eastAsia="Palatino Linotype" w:hAnsi="Palatino Linotype" w:cs="Palatino Linotype"/>
          <w:b/>
          <w:sz w:val="22"/>
          <w:szCs w:val="22"/>
        </w:rPr>
        <w:t xml:space="preserve">de febrero, marzo y abril, </w:t>
      </w:r>
      <w:r w:rsidR="00E5105E" w:rsidRPr="00E74BFD">
        <w:rPr>
          <w:rFonts w:ascii="Palatino Linotype" w:eastAsia="Palatino Linotype" w:hAnsi="Palatino Linotype" w:cs="Palatino Linotype"/>
          <w:b/>
          <w:sz w:val="22"/>
          <w:szCs w:val="22"/>
        </w:rPr>
        <w:t>proporcionados en respuesta, de manera íntegra o en correcta versión pública según corresponda</w:t>
      </w:r>
      <w:r w:rsidR="00100469" w:rsidRPr="00E74BFD">
        <w:rPr>
          <w:rFonts w:ascii="Palatino Linotype" w:eastAsia="Palatino Linotype" w:hAnsi="Palatino Linotype" w:cs="Palatino Linotype"/>
          <w:b/>
          <w:sz w:val="22"/>
          <w:szCs w:val="22"/>
        </w:rPr>
        <w:t>;</w:t>
      </w:r>
    </w:p>
    <w:p w14:paraId="689D6901" w14:textId="699834A7" w:rsidR="00907FC1" w:rsidRPr="00E74BFD" w:rsidRDefault="00523665" w:rsidP="001D4227">
      <w:pPr>
        <w:numPr>
          <w:ilvl w:val="0"/>
          <w:numId w:val="19"/>
        </w:numPr>
        <w:pBdr>
          <w:top w:val="nil"/>
          <w:left w:val="nil"/>
          <w:bottom w:val="nil"/>
          <w:right w:val="nil"/>
          <w:between w:val="nil"/>
        </w:pBdr>
        <w:spacing w:after="240" w:line="276"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 xml:space="preserve">Oficios </w:t>
      </w:r>
      <w:r w:rsidR="00907FC1" w:rsidRPr="00E74BFD">
        <w:rPr>
          <w:rFonts w:ascii="Palatino Linotype" w:eastAsia="Palatino Linotype" w:hAnsi="Palatino Linotype" w:cs="Palatino Linotype"/>
          <w:b/>
          <w:sz w:val="22"/>
          <w:szCs w:val="22"/>
        </w:rPr>
        <w:t xml:space="preserve">emitidos </w:t>
      </w:r>
      <w:r w:rsidRPr="00E74BFD">
        <w:rPr>
          <w:rFonts w:ascii="Palatino Linotype" w:eastAsia="Palatino Linotype" w:hAnsi="Palatino Linotype" w:cs="Palatino Linotype"/>
          <w:b/>
          <w:sz w:val="22"/>
          <w:szCs w:val="22"/>
        </w:rPr>
        <w:t xml:space="preserve">faltantes de la </w:t>
      </w:r>
      <w:r w:rsidR="000B6E2B" w:rsidRPr="00E74BFD">
        <w:rPr>
          <w:rFonts w:ascii="Palatino Linotype" w:eastAsia="Palatino Linotype" w:hAnsi="Palatino Linotype" w:cs="Palatino Linotype"/>
          <w:b/>
          <w:sz w:val="22"/>
          <w:szCs w:val="22"/>
        </w:rPr>
        <w:t xml:space="preserve">Unidad de Transparencia </w:t>
      </w:r>
      <w:r w:rsidR="00907FC1" w:rsidRPr="00E74BFD">
        <w:rPr>
          <w:rFonts w:ascii="Palatino Linotype" w:eastAsia="Palatino Linotype" w:hAnsi="Palatino Linotype" w:cs="Palatino Linotype"/>
          <w:b/>
          <w:sz w:val="22"/>
          <w:szCs w:val="22"/>
        </w:rPr>
        <w:t xml:space="preserve">febrero, marzo y </w:t>
      </w:r>
      <w:r w:rsidRPr="00E74BFD">
        <w:rPr>
          <w:rFonts w:ascii="Palatino Linotype" w:eastAsia="Palatino Linotype" w:hAnsi="Palatino Linotype" w:cs="Palatino Linotype"/>
          <w:b/>
          <w:sz w:val="22"/>
          <w:szCs w:val="22"/>
        </w:rPr>
        <w:t>abril</w:t>
      </w:r>
      <w:r w:rsidR="00907FC1" w:rsidRPr="00E74BFD">
        <w:rPr>
          <w:rFonts w:ascii="Palatino Linotype" w:eastAsia="Palatino Linotype" w:hAnsi="Palatino Linotype" w:cs="Palatino Linotype"/>
          <w:b/>
          <w:sz w:val="22"/>
          <w:szCs w:val="22"/>
        </w:rPr>
        <w:t xml:space="preserve"> </w:t>
      </w:r>
      <w:r w:rsidRPr="00E74BFD">
        <w:rPr>
          <w:rFonts w:ascii="Palatino Linotype" w:eastAsia="Palatino Linotype" w:hAnsi="Palatino Linotype" w:cs="Palatino Linotype"/>
          <w:b/>
          <w:sz w:val="22"/>
          <w:szCs w:val="22"/>
        </w:rPr>
        <w:t>de dos mil veinticinco</w:t>
      </w:r>
      <w:r w:rsidR="001B467F" w:rsidRPr="00E74BFD">
        <w:rPr>
          <w:rFonts w:ascii="Palatino Linotype" w:eastAsia="Palatino Linotype" w:hAnsi="Palatino Linotype" w:cs="Palatino Linotype"/>
          <w:b/>
          <w:sz w:val="22"/>
          <w:szCs w:val="22"/>
        </w:rPr>
        <w:t>;</w:t>
      </w:r>
      <w:r w:rsidR="001A00E0" w:rsidRPr="00E74BFD">
        <w:rPr>
          <w:rFonts w:ascii="Palatino Linotype" w:eastAsia="Palatino Linotype" w:hAnsi="Palatino Linotype" w:cs="Palatino Linotype"/>
          <w:b/>
          <w:sz w:val="22"/>
          <w:szCs w:val="22"/>
        </w:rPr>
        <w:t xml:space="preserve"> y,</w:t>
      </w:r>
    </w:p>
    <w:p w14:paraId="0AFA3DEF" w14:textId="49CE37A4" w:rsidR="00523665" w:rsidRPr="00E74BFD" w:rsidRDefault="00907FC1" w:rsidP="001D4227">
      <w:pPr>
        <w:numPr>
          <w:ilvl w:val="0"/>
          <w:numId w:val="19"/>
        </w:numPr>
        <w:pBdr>
          <w:top w:val="nil"/>
          <w:left w:val="nil"/>
          <w:bottom w:val="nil"/>
          <w:right w:val="nil"/>
          <w:between w:val="nil"/>
        </w:pBdr>
        <w:spacing w:after="240" w:line="276" w:lineRule="auto"/>
        <w:jc w:val="both"/>
        <w:rPr>
          <w:rFonts w:ascii="Palatino Linotype" w:eastAsia="Palatino Linotype" w:hAnsi="Palatino Linotype" w:cs="Palatino Linotype"/>
          <w:b/>
          <w:sz w:val="22"/>
          <w:szCs w:val="22"/>
        </w:rPr>
      </w:pPr>
      <w:r w:rsidRPr="00E74BFD">
        <w:rPr>
          <w:rFonts w:ascii="Palatino Linotype" w:eastAsia="Palatino Linotype" w:hAnsi="Palatino Linotype" w:cs="Palatino Linotype"/>
          <w:b/>
          <w:sz w:val="22"/>
          <w:szCs w:val="22"/>
        </w:rPr>
        <w:t xml:space="preserve">Oficios </w:t>
      </w:r>
      <w:r w:rsidR="00C3402D" w:rsidRPr="00E74BFD">
        <w:rPr>
          <w:rFonts w:ascii="Palatino Linotype" w:eastAsia="Palatino Linotype" w:hAnsi="Palatino Linotype" w:cs="Palatino Linotype"/>
          <w:b/>
          <w:sz w:val="22"/>
          <w:szCs w:val="22"/>
        </w:rPr>
        <w:t xml:space="preserve">faltantes </w:t>
      </w:r>
      <w:r w:rsidRPr="00E74BFD">
        <w:rPr>
          <w:rFonts w:ascii="Palatino Linotype" w:eastAsia="Palatino Linotype" w:hAnsi="Palatino Linotype" w:cs="Palatino Linotype"/>
          <w:b/>
          <w:sz w:val="22"/>
          <w:szCs w:val="22"/>
        </w:rPr>
        <w:t xml:space="preserve">recibidos en la Unidad de Transparencia </w:t>
      </w:r>
      <w:r w:rsidR="00BA0E72" w:rsidRPr="00E74BFD">
        <w:rPr>
          <w:rFonts w:ascii="Palatino Linotype" w:eastAsia="Palatino Linotype" w:hAnsi="Palatino Linotype" w:cs="Palatino Linotype"/>
          <w:b/>
          <w:sz w:val="22"/>
          <w:szCs w:val="22"/>
        </w:rPr>
        <w:t xml:space="preserve">únicamente </w:t>
      </w:r>
      <w:r w:rsidRPr="00E74BFD">
        <w:rPr>
          <w:rFonts w:ascii="Palatino Linotype" w:eastAsia="Palatino Linotype" w:hAnsi="Palatino Linotype" w:cs="Palatino Linotype"/>
          <w:b/>
          <w:sz w:val="22"/>
          <w:szCs w:val="22"/>
        </w:rPr>
        <w:t xml:space="preserve">por la Presidencia Municipal del uno de enero al tres de julio de dos mil veinticinco. </w:t>
      </w:r>
    </w:p>
    <w:p w14:paraId="6F708390" w14:textId="77777777" w:rsidR="000B6E2B" w:rsidRPr="00E74BFD"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w:t>
      </w:r>
      <w:r w:rsidRPr="00E74BFD">
        <w:rPr>
          <w:rFonts w:ascii="Palatino Linotype" w:eastAsia="Palatino Linotype" w:hAnsi="Palatino Linotype" w:cs="Palatino Linotype"/>
          <w:b/>
          <w:i/>
          <w:sz w:val="22"/>
          <w:szCs w:val="22"/>
        </w:rPr>
        <w:t>de los oficios remitidos en respuesta e informe justificado</w:t>
      </w:r>
      <w:r w:rsidRPr="00E74BFD">
        <w:rPr>
          <w:rFonts w:ascii="Palatino Linotype" w:eastAsia="Palatino Linotype" w:hAnsi="Palatino Linotype" w:cs="Palatino Linotype"/>
          <w:i/>
          <w:sz w:val="22"/>
          <w:szCs w:val="22"/>
        </w:rPr>
        <w:t xml:space="preserve"> y se ponga a disposición de la parte Recurrente. </w:t>
      </w:r>
    </w:p>
    <w:p w14:paraId="4A741B08" w14:textId="77777777" w:rsidR="000B6E2B" w:rsidRPr="00E74BFD"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33DD526" w14:textId="1F754204" w:rsidR="000B6E2B" w:rsidRPr="00E74BFD"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E74BFD">
        <w:rPr>
          <w:rFonts w:ascii="Palatino Linotype" w:eastAsia="Palatino Linotype" w:hAnsi="Palatino Linotype" w:cs="Palatino Linotype"/>
          <w:i/>
          <w:sz w:val="22"/>
          <w:szCs w:val="22"/>
        </w:rPr>
        <w:t xml:space="preserve">De ser el caso de que no se cuente con algún oficio por haberse cancelado, </w:t>
      </w:r>
      <w:r w:rsidR="00C3402D" w:rsidRPr="00E74BFD">
        <w:rPr>
          <w:rFonts w:ascii="Palatino Linotype" w:eastAsia="Palatino Linotype" w:hAnsi="Palatino Linotype" w:cs="Palatino Linotype"/>
          <w:i/>
          <w:sz w:val="22"/>
          <w:szCs w:val="22"/>
        </w:rPr>
        <w:t xml:space="preserve">así como no haber oficios faltantes señalados en el punto 4, </w:t>
      </w:r>
      <w:r w:rsidRPr="00E74BFD">
        <w:rPr>
          <w:rFonts w:ascii="Palatino Linotype" w:eastAsia="Palatino Linotype" w:hAnsi="Palatino Linotype" w:cs="Palatino Linotype"/>
          <w:i/>
          <w:sz w:val="22"/>
          <w:szCs w:val="22"/>
        </w:rPr>
        <w:t xml:space="preserve">bastará </w:t>
      </w:r>
      <w:r w:rsidRPr="00E74BFD">
        <w:rPr>
          <w:rFonts w:ascii="Palatino Linotype" w:hAnsi="Palatino Linotype"/>
          <w:i/>
          <w:iCs/>
          <w:sz w:val="22"/>
          <w:szCs w:val="22"/>
        </w:rPr>
        <w:t xml:space="preserve">con que así lo haga del conocimiento de la parte </w:t>
      </w:r>
      <w:r w:rsidRPr="00E74BFD">
        <w:rPr>
          <w:rFonts w:ascii="Palatino Linotype" w:hAnsi="Palatino Linotype"/>
          <w:b/>
          <w:bCs/>
          <w:i/>
          <w:iCs/>
          <w:sz w:val="22"/>
          <w:szCs w:val="22"/>
        </w:rPr>
        <w:t>Recurrente</w:t>
      </w:r>
      <w:r w:rsidRPr="00E74BFD">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2ABA00F7" w14:textId="77777777"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Tercero.  Notifíquese vía SAIMEX, </w:t>
      </w:r>
      <w:r w:rsidRPr="00E74BF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E74BFD" w:rsidRDefault="00F36565">
      <w:pPr>
        <w:spacing w:before="240" w:after="240" w:line="360" w:lineRule="auto"/>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b/>
          <w:sz w:val="22"/>
          <w:szCs w:val="22"/>
        </w:rPr>
        <w:t xml:space="preserve">Cuarto. </w:t>
      </w:r>
      <w:r w:rsidRPr="00E74BF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74BFD">
        <w:rPr>
          <w:rFonts w:ascii="Palatino Linotype" w:eastAsia="Palatino Linotype" w:hAnsi="Palatino Linotype" w:cs="Palatino Linotype"/>
          <w:b/>
          <w:sz w:val="22"/>
          <w:szCs w:val="22"/>
        </w:rPr>
        <w:t>Sujeto Obligado</w:t>
      </w:r>
      <w:r w:rsidRPr="00E74BF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E74BFD"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E74BFD">
        <w:rPr>
          <w:rFonts w:ascii="Palatino Linotype" w:eastAsia="Palatino Linotype" w:hAnsi="Palatino Linotype" w:cs="Palatino Linotype"/>
          <w:b/>
          <w:sz w:val="22"/>
          <w:szCs w:val="22"/>
        </w:rPr>
        <w:t xml:space="preserve">Quinto. Notifíquese vía SAIMEX, </w:t>
      </w:r>
      <w:r w:rsidRPr="00E74BFD">
        <w:rPr>
          <w:rFonts w:ascii="Palatino Linotype" w:eastAsia="Palatino Linotype" w:hAnsi="Palatino Linotype" w:cs="Palatino Linotype"/>
          <w:sz w:val="22"/>
          <w:szCs w:val="22"/>
        </w:rPr>
        <w:t>a</w:t>
      </w:r>
      <w:r w:rsidRPr="00E74BFD">
        <w:rPr>
          <w:rFonts w:ascii="Palatino Linotype" w:eastAsia="Palatino Linotype" w:hAnsi="Palatino Linotype" w:cs="Palatino Linotype"/>
          <w:b/>
          <w:sz w:val="22"/>
          <w:szCs w:val="22"/>
        </w:rPr>
        <w:t xml:space="preserve"> la parte Recurrente</w:t>
      </w:r>
      <w:r w:rsidRPr="00E74BFD">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E74BFD"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618106D6" w:rsidR="00C877F6" w:rsidRPr="00B21EE3" w:rsidRDefault="00F36565">
      <w:pPr>
        <w:spacing w:line="360" w:lineRule="auto"/>
        <w:ind w:right="-93"/>
        <w:jc w:val="both"/>
        <w:rPr>
          <w:rFonts w:ascii="Palatino Linotype" w:eastAsia="Palatino Linotype" w:hAnsi="Palatino Linotype" w:cs="Palatino Linotype"/>
          <w:sz w:val="22"/>
          <w:szCs w:val="22"/>
        </w:rPr>
      </w:pPr>
      <w:r w:rsidRPr="00E74BF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26AE" w:rsidRPr="00E74BFD">
        <w:rPr>
          <w:rFonts w:ascii="Palatino Linotype" w:eastAsia="Palatino Linotype" w:hAnsi="Palatino Linotype" w:cs="Palatino Linotype"/>
          <w:sz w:val="22"/>
          <w:szCs w:val="22"/>
        </w:rPr>
        <w:t>DÉCIMA PRIMERA</w:t>
      </w:r>
      <w:r w:rsidRPr="00E74BFD">
        <w:rPr>
          <w:rFonts w:ascii="Palatino Linotype" w:eastAsia="Palatino Linotype" w:hAnsi="Palatino Linotype" w:cs="Palatino Linotype"/>
          <w:sz w:val="22"/>
          <w:szCs w:val="22"/>
        </w:rPr>
        <w:t xml:space="preserve"> S</w:t>
      </w:r>
      <w:r w:rsidR="001244B6" w:rsidRPr="00E74BFD">
        <w:rPr>
          <w:rFonts w:ascii="Palatino Linotype" w:eastAsia="Palatino Linotype" w:hAnsi="Palatino Linotype" w:cs="Palatino Linotype"/>
          <w:sz w:val="22"/>
          <w:szCs w:val="22"/>
        </w:rPr>
        <w:t xml:space="preserve">ESIÓN ORDINARIA CELEBRADA EL </w:t>
      </w:r>
      <w:r w:rsidR="002926AE" w:rsidRPr="00E74BFD">
        <w:rPr>
          <w:rFonts w:ascii="Palatino Linotype" w:eastAsia="Palatino Linotype" w:hAnsi="Palatino Linotype" w:cs="Palatino Linotype"/>
          <w:sz w:val="22"/>
          <w:szCs w:val="22"/>
        </w:rPr>
        <w:t>VEINTICINCO</w:t>
      </w:r>
      <w:r w:rsidRPr="00E74BFD">
        <w:rPr>
          <w:rFonts w:ascii="Palatino Linotype" w:eastAsia="Palatino Linotype" w:hAnsi="Palatino Linotype" w:cs="Palatino Linotype"/>
          <w:sz w:val="22"/>
          <w:szCs w:val="22"/>
        </w:rPr>
        <w:t xml:space="preserve"> DE </w:t>
      </w:r>
      <w:r w:rsidR="008D6A68" w:rsidRPr="00E74BFD">
        <w:rPr>
          <w:rFonts w:ascii="Palatino Linotype" w:eastAsia="Palatino Linotype" w:hAnsi="Palatino Linotype" w:cs="Palatino Linotype"/>
          <w:sz w:val="22"/>
          <w:szCs w:val="22"/>
        </w:rPr>
        <w:t>MARZO</w:t>
      </w:r>
      <w:r w:rsidRPr="00E74BFD">
        <w:rPr>
          <w:rFonts w:ascii="Palatino Linotype" w:eastAsia="Palatino Linotype" w:hAnsi="Palatino Linotype" w:cs="Palatino Linotype"/>
          <w:sz w:val="22"/>
          <w:szCs w:val="22"/>
        </w:rPr>
        <w:t xml:space="preserve"> DE DOS MIL VEINTI</w:t>
      </w:r>
      <w:r w:rsidR="000C6DFE" w:rsidRPr="00E74BFD">
        <w:rPr>
          <w:rFonts w:ascii="Palatino Linotype" w:eastAsia="Palatino Linotype" w:hAnsi="Palatino Linotype" w:cs="Palatino Linotype"/>
          <w:sz w:val="22"/>
          <w:szCs w:val="22"/>
        </w:rPr>
        <w:t>SÉIS</w:t>
      </w:r>
      <w:r w:rsidRPr="00E74BFD">
        <w:rPr>
          <w:rFonts w:ascii="Palatino Linotype" w:eastAsia="Palatino Linotype" w:hAnsi="Palatino Linotype" w:cs="Palatino Linotype"/>
          <w:sz w:val="22"/>
          <w:szCs w:val="22"/>
        </w:rPr>
        <w:t>, ANTE EL SECRETARIO TÉCNICO DEL PLENO ALEXIS TAPIA RAMÍREZ.</w:t>
      </w:r>
    </w:p>
    <w:p w14:paraId="54455659" w14:textId="77777777" w:rsidR="00C877F6" w:rsidRPr="00B21EE3"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B21EE3"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B21EE3"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B21EE3"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B21EE3" w:rsidRDefault="00C877F6">
      <w:pPr>
        <w:spacing w:line="360" w:lineRule="auto"/>
        <w:ind w:right="-93"/>
        <w:jc w:val="both"/>
        <w:rPr>
          <w:rFonts w:ascii="Palatino Linotype" w:eastAsia="Palatino Linotype" w:hAnsi="Palatino Linotype" w:cs="Palatino Linotype"/>
          <w:sz w:val="22"/>
          <w:szCs w:val="22"/>
        </w:rPr>
      </w:pPr>
    </w:p>
    <w:p w14:paraId="1A57851A" w14:textId="4AE04CE6" w:rsidR="00C877F6" w:rsidRPr="00B21EE3" w:rsidRDefault="00C877F6">
      <w:pPr>
        <w:spacing w:line="360" w:lineRule="auto"/>
        <w:ind w:right="49"/>
        <w:jc w:val="both"/>
        <w:rPr>
          <w:rFonts w:ascii="Palatino Linotype" w:eastAsia="Palatino Linotype" w:hAnsi="Palatino Linotype" w:cs="Palatino Linotype"/>
          <w:sz w:val="22"/>
          <w:szCs w:val="22"/>
        </w:rPr>
      </w:pPr>
    </w:p>
    <w:p w14:paraId="19F2DE1C" w14:textId="153FA7C0" w:rsidR="003E77B2" w:rsidRPr="00B21EE3" w:rsidRDefault="003E77B2">
      <w:pPr>
        <w:spacing w:line="360" w:lineRule="auto"/>
        <w:ind w:right="49"/>
        <w:jc w:val="both"/>
        <w:rPr>
          <w:rFonts w:ascii="Palatino Linotype" w:eastAsia="Palatino Linotype" w:hAnsi="Palatino Linotype" w:cs="Palatino Linotype"/>
          <w:sz w:val="22"/>
          <w:szCs w:val="22"/>
        </w:rPr>
      </w:pPr>
    </w:p>
    <w:p w14:paraId="4613207B" w14:textId="66D1DD35" w:rsidR="003E77B2" w:rsidRPr="00B21EE3" w:rsidRDefault="003E77B2">
      <w:pPr>
        <w:spacing w:line="360" w:lineRule="auto"/>
        <w:ind w:right="49"/>
        <w:jc w:val="both"/>
        <w:rPr>
          <w:rFonts w:ascii="Palatino Linotype" w:eastAsia="Palatino Linotype" w:hAnsi="Palatino Linotype" w:cs="Palatino Linotype"/>
          <w:sz w:val="22"/>
          <w:szCs w:val="22"/>
        </w:rPr>
      </w:pPr>
    </w:p>
    <w:p w14:paraId="1C2021E2" w14:textId="17C09699" w:rsidR="003E77B2" w:rsidRPr="00B21EE3" w:rsidRDefault="003E77B2">
      <w:pPr>
        <w:spacing w:line="360" w:lineRule="auto"/>
        <w:ind w:right="49"/>
        <w:jc w:val="both"/>
        <w:rPr>
          <w:rFonts w:ascii="Palatino Linotype" w:eastAsia="Palatino Linotype" w:hAnsi="Palatino Linotype" w:cs="Palatino Linotype"/>
          <w:sz w:val="22"/>
          <w:szCs w:val="22"/>
        </w:rPr>
      </w:pPr>
    </w:p>
    <w:p w14:paraId="525E2799" w14:textId="77777777" w:rsidR="003E77B2" w:rsidRPr="00B21EE3" w:rsidRDefault="003E77B2">
      <w:pPr>
        <w:spacing w:line="360" w:lineRule="auto"/>
        <w:ind w:right="49"/>
        <w:jc w:val="both"/>
        <w:rPr>
          <w:rFonts w:ascii="Palatino Linotype" w:eastAsia="Palatino Linotype" w:hAnsi="Palatino Linotype" w:cs="Palatino Linotype"/>
          <w:sz w:val="22"/>
          <w:szCs w:val="22"/>
        </w:rPr>
      </w:pPr>
    </w:p>
    <w:sectPr w:rsidR="003E77B2" w:rsidRPr="00B21EE3">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D77C0" w14:textId="77777777" w:rsidR="000B34AD" w:rsidRDefault="000B34AD">
      <w:r>
        <w:separator/>
      </w:r>
    </w:p>
  </w:endnote>
  <w:endnote w:type="continuationSeparator" w:id="0">
    <w:p w14:paraId="229F74D3" w14:textId="77777777" w:rsidR="000B34AD" w:rsidRDefault="000B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41E6C1-55E1-47A4-A74E-8801966087FA}"/>
    <w:embedBold r:id="rId2" w:fontKey="{5F80B8BA-A492-4AEF-8797-8177D8B890AA}"/>
    <w:embedItalic r:id="rId3" w:fontKey="{FA873A4E-8662-48E9-BB88-283A28C48241}"/>
    <w:embedBoldItalic r:id="rId4" w:fontKey="{A7AB0AD3-C933-4D34-8A22-0CE89099CDA3}"/>
  </w:font>
  <w:font w:name="Palatino Linotype">
    <w:panose1 w:val="02040502050505030304"/>
    <w:charset w:val="00"/>
    <w:family w:val="roman"/>
    <w:pitch w:val="variable"/>
    <w:sig w:usb0="E0000287" w:usb1="40000013" w:usb2="00000000" w:usb3="00000000" w:csb0="0000019F" w:csb1="00000000"/>
    <w:embedRegular r:id="rId5" w:fontKey="{29C53B0C-794D-42C9-BE0E-6D59E29F2661}"/>
    <w:embedBold r:id="rId6" w:fontKey="{5BFAD8B1-9610-4FF3-8ADD-F2E9A0E94807}"/>
    <w:embedItalic r:id="rId7" w:fontKey="{0FF0B6CC-3F46-48AD-8DA4-FFB02DF50CF0}"/>
    <w:embedBoldItalic r:id="rId8" w:fontKey="{BEA7B8E0-5DAC-4EA1-BB02-BDA79069231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33671D17-E332-4ABA-969D-998E3BD4645D}"/>
    <w:embedItalic r:id="rId10" w:fontKey="{E9A73CAC-F83D-4124-829B-72186755281B}"/>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B47164F0-165F-45FA-8B39-BD6B591822F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15E2598" w:rsidR="00C52256" w:rsidRDefault="00C5225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A0AF7">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A0AF7">
      <w:rPr>
        <w:b/>
        <w:noProof/>
        <w:color w:val="000000"/>
      </w:rPr>
      <w:t>40</w:t>
    </w:r>
    <w:r>
      <w:rPr>
        <w:b/>
        <w:color w:val="000000"/>
      </w:rPr>
      <w:fldChar w:fldCharType="end"/>
    </w:r>
  </w:p>
  <w:p w14:paraId="7AE4EEFD" w14:textId="77777777" w:rsidR="00C52256" w:rsidRDefault="00C522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67B34FB3" w:rsidR="00C52256" w:rsidRDefault="00C5225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A0AF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A0AF7">
      <w:rPr>
        <w:b/>
        <w:noProof/>
        <w:color w:val="000000"/>
      </w:rPr>
      <w:t>40</w:t>
    </w:r>
    <w:r>
      <w:rPr>
        <w:b/>
        <w:color w:val="000000"/>
      </w:rPr>
      <w:fldChar w:fldCharType="end"/>
    </w:r>
  </w:p>
  <w:p w14:paraId="6675DA9D" w14:textId="77777777" w:rsidR="00C52256" w:rsidRDefault="00C522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58B0" w14:textId="77777777" w:rsidR="000B34AD" w:rsidRDefault="000B34AD">
      <w:r>
        <w:separator/>
      </w:r>
    </w:p>
  </w:footnote>
  <w:footnote w:type="continuationSeparator" w:id="0">
    <w:p w14:paraId="2FD0FCCF" w14:textId="77777777" w:rsidR="000B34AD" w:rsidRDefault="000B34AD">
      <w:r>
        <w:continuationSeparator/>
      </w:r>
    </w:p>
  </w:footnote>
  <w:footnote w:id="1">
    <w:p w14:paraId="1BF16599" w14:textId="77777777" w:rsidR="00C52256" w:rsidRPr="00AC22DF" w:rsidRDefault="00C52256" w:rsidP="001C7484">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16D35A01" w14:textId="77777777" w:rsidR="00C52256" w:rsidRPr="00AC22DF" w:rsidRDefault="00C52256" w:rsidP="001C7484">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C52256" w:rsidRDefault="00C5225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06A19847">
          <wp:simplePos x="0" y="0"/>
          <wp:positionH relativeFrom="column">
            <wp:posOffset>-723900</wp:posOffset>
          </wp:positionH>
          <wp:positionV relativeFrom="paragraph">
            <wp:posOffset>-582295</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52256" w14:paraId="3DE1F927" w14:textId="77777777">
      <w:tc>
        <w:tcPr>
          <w:tcW w:w="2551" w:type="dxa"/>
          <w:vAlign w:val="center"/>
        </w:tcPr>
        <w:p w14:paraId="27218DF9"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DD51A1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9594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C52256" w14:paraId="6E2D1273" w14:textId="77777777">
      <w:trPr>
        <w:trHeight w:val="217"/>
      </w:trPr>
      <w:tc>
        <w:tcPr>
          <w:tcW w:w="2551" w:type="dxa"/>
          <w:vAlign w:val="center"/>
        </w:tcPr>
        <w:p w14:paraId="21203565"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1A6824B" w:rsidR="00C52256" w:rsidRDefault="00C52256"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C52256" w14:paraId="651D01A7" w14:textId="77777777">
      <w:tc>
        <w:tcPr>
          <w:tcW w:w="2551" w:type="dxa"/>
          <w:vAlign w:val="center"/>
        </w:tcPr>
        <w:p w14:paraId="5229B5A5"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C52256" w:rsidRDefault="00C522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C52256" w:rsidRDefault="00C5225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4FB41222">
          <wp:simplePos x="0" y="0"/>
          <wp:positionH relativeFrom="column">
            <wp:posOffset>-785495</wp:posOffset>
          </wp:positionH>
          <wp:positionV relativeFrom="paragraph">
            <wp:posOffset>-91440</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C52256" w14:paraId="1419E4B9" w14:textId="77777777">
      <w:tc>
        <w:tcPr>
          <w:tcW w:w="2343" w:type="dxa"/>
          <w:vAlign w:val="center"/>
        </w:tcPr>
        <w:p w14:paraId="0A4DAE44"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503C70B2" w:rsidR="00C52256" w:rsidRDefault="00C52256" w:rsidP="002926A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9594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 y acumulados</w:t>
          </w:r>
        </w:p>
      </w:tc>
    </w:tr>
    <w:tr w:rsidR="00C52256" w14:paraId="5406FED2" w14:textId="77777777">
      <w:tc>
        <w:tcPr>
          <w:tcW w:w="2343" w:type="dxa"/>
          <w:vAlign w:val="center"/>
        </w:tcPr>
        <w:p w14:paraId="40683B83"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62EC22D2"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C52256" w14:paraId="0CE2BEAE" w14:textId="77777777">
      <w:trPr>
        <w:trHeight w:val="152"/>
      </w:trPr>
      <w:tc>
        <w:tcPr>
          <w:tcW w:w="2343" w:type="dxa"/>
          <w:vAlign w:val="center"/>
        </w:tcPr>
        <w:p w14:paraId="2B6A9907" w14:textId="77777777" w:rsidR="00C52256" w:rsidRDefault="00C5225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C52256" w:rsidRDefault="00C5225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5A72DC7" w:rsidR="00C52256" w:rsidRDefault="00C52256"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C52256" w14:paraId="1EF4B579" w14:textId="77777777">
      <w:tc>
        <w:tcPr>
          <w:tcW w:w="2343" w:type="dxa"/>
          <w:vAlign w:val="center"/>
        </w:tcPr>
        <w:p w14:paraId="71B9E111"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C52256" w:rsidRDefault="00C5225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C52256" w:rsidRDefault="00C5225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94518"/>
    <w:multiLevelType w:val="multilevel"/>
    <w:tmpl w:val="CF185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19"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
  </w:num>
  <w:num w:numId="3">
    <w:abstractNumId w:val="21"/>
  </w:num>
  <w:num w:numId="4">
    <w:abstractNumId w:val="15"/>
  </w:num>
  <w:num w:numId="5">
    <w:abstractNumId w:val="7"/>
  </w:num>
  <w:num w:numId="6">
    <w:abstractNumId w:val="16"/>
  </w:num>
  <w:num w:numId="7">
    <w:abstractNumId w:val="3"/>
  </w:num>
  <w:num w:numId="8">
    <w:abstractNumId w:val="6"/>
  </w:num>
  <w:num w:numId="9">
    <w:abstractNumId w:val="8"/>
  </w:num>
  <w:num w:numId="10">
    <w:abstractNumId w:val="22"/>
  </w:num>
  <w:num w:numId="11">
    <w:abstractNumId w:val="13"/>
  </w:num>
  <w:num w:numId="12">
    <w:abstractNumId w:val="4"/>
  </w:num>
  <w:num w:numId="13">
    <w:abstractNumId w:val="20"/>
  </w:num>
  <w:num w:numId="14">
    <w:abstractNumId w:val="5"/>
  </w:num>
  <w:num w:numId="15">
    <w:abstractNumId w:val="11"/>
  </w:num>
  <w:num w:numId="16">
    <w:abstractNumId w:val="9"/>
  </w:num>
  <w:num w:numId="17">
    <w:abstractNumId w:val="12"/>
  </w:num>
  <w:num w:numId="18">
    <w:abstractNumId w:val="18"/>
  </w:num>
  <w:num w:numId="19">
    <w:abstractNumId w:val="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9"/>
  </w:num>
  <w:num w:numId="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72DB"/>
    <w:rsid w:val="000505A2"/>
    <w:rsid w:val="00050C84"/>
    <w:rsid w:val="0005375B"/>
    <w:rsid w:val="00056392"/>
    <w:rsid w:val="00085E1F"/>
    <w:rsid w:val="000A195D"/>
    <w:rsid w:val="000A4049"/>
    <w:rsid w:val="000B34AD"/>
    <w:rsid w:val="000B6E2B"/>
    <w:rsid w:val="000C2D35"/>
    <w:rsid w:val="000C3952"/>
    <w:rsid w:val="000C5729"/>
    <w:rsid w:val="000C6DFE"/>
    <w:rsid w:val="000D0009"/>
    <w:rsid w:val="000D6BF4"/>
    <w:rsid w:val="000E264E"/>
    <w:rsid w:val="000F3150"/>
    <w:rsid w:val="000F3A18"/>
    <w:rsid w:val="000F461B"/>
    <w:rsid w:val="00100469"/>
    <w:rsid w:val="00102B00"/>
    <w:rsid w:val="00104A39"/>
    <w:rsid w:val="00106A63"/>
    <w:rsid w:val="00106CF0"/>
    <w:rsid w:val="0010766B"/>
    <w:rsid w:val="0011572F"/>
    <w:rsid w:val="00115C81"/>
    <w:rsid w:val="0012241A"/>
    <w:rsid w:val="001244B6"/>
    <w:rsid w:val="0012725B"/>
    <w:rsid w:val="00137C81"/>
    <w:rsid w:val="001643F0"/>
    <w:rsid w:val="00167CFB"/>
    <w:rsid w:val="00177120"/>
    <w:rsid w:val="001775F5"/>
    <w:rsid w:val="00195613"/>
    <w:rsid w:val="001A00E0"/>
    <w:rsid w:val="001A2C55"/>
    <w:rsid w:val="001B467F"/>
    <w:rsid w:val="001C5349"/>
    <w:rsid w:val="001C7484"/>
    <w:rsid w:val="001D4227"/>
    <w:rsid w:val="001E43E4"/>
    <w:rsid w:val="001F5633"/>
    <w:rsid w:val="002036F5"/>
    <w:rsid w:val="00215433"/>
    <w:rsid w:val="00220962"/>
    <w:rsid w:val="0022312E"/>
    <w:rsid w:val="002322F1"/>
    <w:rsid w:val="00240A2A"/>
    <w:rsid w:val="00241C45"/>
    <w:rsid w:val="00244C94"/>
    <w:rsid w:val="002460CA"/>
    <w:rsid w:val="00251552"/>
    <w:rsid w:val="00261424"/>
    <w:rsid w:val="00261C57"/>
    <w:rsid w:val="00271603"/>
    <w:rsid w:val="00272A31"/>
    <w:rsid w:val="00282A93"/>
    <w:rsid w:val="00287278"/>
    <w:rsid w:val="00287641"/>
    <w:rsid w:val="002926AE"/>
    <w:rsid w:val="00294BBE"/>
    <w:rsid w:val="002A38A5"/>
    <w:rsid w:val="002A642E"/>
    <w:rsid w:val="002B39AC"/>
    <w:rsid w:val="002C32BE"/>
    <w:rsid w:val="002C4916"/>
    <w:rsid w:val="002C63CA"/>
    <w:rsid w:val="002D25A9"/>
    <w:rsid w:val="002E51A0"/>
    <w:rsid w:val="002F289C"/>
    <w:rsid w:val="002F6E16"/>
    <w:rsid w:val="003009B4"/>
    <w:rsid w:val="00300ED4"/>
    <w:rsid w:val="00301A49"/>
    <w:rsid w:val="00313BCC"/>
    <w:rsid w:val="00336C8D"/>
    <w:rsid w:val="003412FF"/>
    <w:rsid w:val="00351E01"/>
    <w:rsid w:val="003535F7"/>
    <w:rsid w:val="00353EE3"/>
    <w:rsid w:val="00357E62"/>
    <w:rsid w:val="003726B9"/>
    <w:rsid w:val="00374863"/>
    <w:rsid w:val="00381615"/>
    <w:rsid w:val="00382B63"/>
    <w:rsid w:val="003A539C"/>
    <w:rsid w:val="003A62B4"/>
    <w:rsid w:val="003B746B"/>
    <w:rsid w:val="003C0D60"/>
    <w:rsid w:val="003D17CE"/>
    <w:rsid w:val="003E151E"/>
    <w:rsid w:val="003E48F6"/>
    <w:rsid w:val="003E77B2"/>
    <w:rsid w:val="003F6A2A"/>
    <w:rsid w:val="003F6D68"/>
    <w:rsid w:val="00402094"/>
    <w:rsid w:val="004066C2"/>
    <w:rsid w:val="00413D80"/>
    <w:rsid w:val="00420E52"/>
    <w:rsid w:val="00421C3A"/>
    <w:rsid w:val="00422637"/>
    <w:rsid w:val="004422C9"/>
    <w:rsid w:val="00443D93"/>
    <w:rsid w:val="00444359"/>
    <w:rsid w:val="0045016F"/>
    <w:rsid w:val="00477E95"/>
    <w:rsid w:val="00480ED2"/>
    <w:rsid w:val="00481918"/>
    <w:rsid w:val="004A4D59"/>
    <w:rsid w:val="004B37BF"/>
    <w:rsid w:val="004B699A"/>
    <w:rsid w:val="004C6A5F"/>
    <w:rsid w:val="004D64F1"/>
    <w:rsid w:val="004F40D3"/>
    <w:rsid w:val="00507CDE"/>
    <w:rsid w:val="005116B7"/>
    <w:rsid w:val="00521904"/>
    <w:rsid w:val="00522C19"/>
    <w:rsid w:val="00523665"/>
    <w:rsid w:val="00524582"/>
    <w:rsid w:val="00527E0A"/>
    <w:rsid w:val="0053486A"/>
    <w:rsid w:val="00541989"/>
    <w:rsid w:val="005448A4"/>
    <w:rsid w:val="005509CC"/>
    <w:rsid w:val="005644E2"/>
    <w:rsid w:val="00571BF7"/>
    <w:rsid w:val="005764D6"/>
    <w:rsid w:val="00581F4A"/>
    <w:rsid w:val="0058244A"/>
    <w:rsid w:val="00590594"/>
    <w:rsid w:val="00591132"/>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6923"/>
    <w:rsid w:val="00602DB8"/>
    <w:rsid w:val="0060454F"/>
    <w:rsid w:val="00605693"/>
    <w:rsid w:val="00605991"/>
    <w:rsid w:val="00607DE9"/>
    <w:rsid w:val="00612CCA"/>
    <w:rsid w:val="00613779"/>
    <w:rsid w:val="006139AB"/>
    <w:rsid w:val="00617B63"/>
    <w:rsid w:val="006249DD"/>
    <w:rsid w:val="006269AD"/>
    <w:rsid w:val="00635363"/>
    <w:rsid w:val="00641C48"/>
    <w:rsid w:val="0065110C"/>
    <w:rsid w:val="0067251B"/>
    <w:rsid w:val="0069088D"/>
    <w:rsid w:val="006944DE"/>
    <w:rsid w:val="00697BED"/>
    <w:rsid w:val="006A40F3"/>
    <w:rsid w:val="006A6845"/>
    <w:rsid w:val="006B413C"/>
    <w:rsid w:val="006B5B4F"/>
    <w:rsid w:val="006C18E5"/>
    <w:rsid w:val="006C5268"/>
    <w:rsid w:val="006D2F09"/>
    <w:rsid w:val="006D4A7D"/>
    <w:rsid w:val="00703E4C"/>
    <w:rsid w:val="00707E5B"/>
    <w:rsid w:val="0071796C"/>
    <w:rsid w:val="00730751"/>
    <w:rsid w:val="00737B1B"/>
    <w:rsid w:val="00740429"/>
    <w:rsid w:val="007425E8"/>
    <w:rsid w:val="00745DF3"/>
    <w:rsid w:val="0076307A"/>
    <w:rsid w:val="007668BD"/>
    <w:rsid w:val="007671AC"/>
    <w:rsid w:val="00767D6C"/>
    <w:rsid w:val="00776154"/>
    <w:rsid w:val="007861D5"/>
    <w:rsid w:val="007A250C"/>
    <w:rsid w:val="007A2C7C"/>
    <w:rsid w:val="007A4352"/>
    <w:rsid w:val="007A6122"/>
    <w:rsid w:val="007B023D"/>
    <w:rsid w:val="007C365E"/>
    <w:rsid w:val="008012C6"/>
    <w:rsid w:val="008120F9"/>
    <w:rsid w:val="00816709"/>
    <w:rsid w:val="008220ED"/>
    <w:rsid w:val="00822722"/>
    <w:rsid w:val="00822FC6"/>
    <w:rsid w:val="0083209D"/>
    <w:rsid w:val="008360A2"/>
    <w:rsid w:val="00843597"/>
    <w:rsid w:val="00850987"/>
    <w:rsid w:val="0085476E"/>
    <w:rsid w:val="008626D6"/>
    <w:rsid w:val="008655BD"/>
    <w:rsid w:val="008669E1"/>
    <w:rsid w:val="00871A61"/>
    <w:rsid w:val="0087202B"/>
    <w:rsid w:val="00873466"/>
    <w:rsid w:val="008903B9"/>
    <w:rsid w:val="0089595B"/>
    <w:rsid w:val="008A0AF7"/>
    <w:rsid w:val="008A3B54"/>
    <w:rsid w:val="008C7361"/>
    <w:rsid w:val="008D5D61"/>
    <w:rsid w:val="008D6A68"/>
    <w:rsid w:val="008D6E2B"/>
    <w:rsid w:val="008E4A90"/>
    <w:rsid w:val="008E5996"/>
    <w:rsid w:val="008E5C4C"/>
    <w:rsid w:val="008F5825"/>
    <w:rsid w:val="00907FC1"/>
    <w:rsid w:val="00923A7C"/>
    <w:rsid w:val="00943813"/>
    <w:rsid w:val="009456FA"/>
    <w:rsid w:val="00946862"/>
    <w:rsid w:val="009653D4"/>
    <w:rsid w:val="0097298E"/>
    <w:rsid w:val="00980F4D"/>
    <w:rsid w:val="00992177"/>
    <w:rsid w:val="00992C9D"/>
    <w:rsid w:val="009A113E"/>
    <w:rsid w:val="009C5423"/>
    <w:rsid w:val="009D0B8C"/>
    <w:rsid w:val="009D1375"/>
    <w:rsid w:val="009D625A"/>
    <w:rsid w:val="009D7455"/>
    <w:rsid w:val="009E3BCC"/>
    <w:rsid w:val="009E48CF"/>
    <w:rsid w:val="009E6D1D"/>
    <w:rsid w:val="009F01BE"/>
    <w:rsid w:val="009F1B41"/>
    <w:rsid w:val="00A01B79"/>
    <w:rsid w:val="00A04074"/>
    <w:rsid w:val="00A25FB2"/>
    <w:rsid w:val="00A27ACB"/>
    <w:rsid w:val="00A330C2"/>
    <w:rsid w:val="00A434BF"/>
    <w:rsid w:val="00A564C7"/>
    <w:rsid w:val="00A82F0F"/>
    <w:rsid w:val="00A91027"/>
    <w:rsid w:val="00A95875"/>
    <w:rsid w:val="00AA08AE"/>
    <w:rsid w:val="00AA5D5B"/>
    <w:rsid w:val="00AB4893"/>
    <w:rsid w:val="00AB6007"/>
    <w:rsid w:val="00AD1ADF"/>
    <w:rsid w:val="00AD35BC"/>
    <w:rsid w:val="00AE1314"/>
    <w:rsid w:val="00AE1500"/>
    <w:rsid w:val="00AE181D"/>
    <w:rsid w:val="00AE34F4"/>
    <w:rsid w:val="00AE4C99"/>
    <w:rsid w:val="00AF516B"/>
    <w:rsid w:val="00AF6459"/>
    <w:rsid w:val="00AF6A93"/>
    <w:rsid w:val="00B00D14"/>
    <w:rsid w:val="00B01B4E"/>
    <w:rsid w:val="00B01F31"/>
    <w:rsid w:val="00B07136"/>
    <w:rsid w:val="00B0784B"/>
    <w:rsid w:val="00B11D16"/>
    <w:rsid w:val="00B21479"/>
    <w:rsid w:val="00B21EE3"/>
    <w:rsid w:val="00B230A4"/>
    <w:rsid w:val="00B26264"/>
    <w:rsid w:val="00B27D30"/>
    <w:rsid w:val="00B405F8"/>
    <w:rsid w:val="00B4317F"/>
    <w:rsid w:val="00B50137"/>
    <w:rsid w:val="00B5111D"/>
    <w:rsid w:val="00B53296"/>
    <w:rsid w:val="00B64821"/>
    <w:rsid w:val="00B67B0F"/>
    <w:rsid w:val="00B705EB"/>
    <w:rsid w:val="00B73AAB"/>
    <w:rsid w:val="00B8230E"/>
    <w:rsid w:val="00B902AF"/>
    <w:rsid w:val="00B90F29"/>
    <w:rsid w:val="00BA0E72"/>
    <w:rsid w:val="00BA12AE"/>
    <w:rsid w:val="00BB509B"/>
    <w:rsid w:val="00BC42E5"/>
    <w:rsid w:val="00BD00B6"/>
    <w:rsid w:val="00BD2BFF"/>
    <w:rsid w:val="00BE1C59"/>
    <w:rsid w:val="00BE4F4C"/>
    <w:rsid w:val="00BE7D66"/>
    <w:rsid w:val="00BF4D0A"/>
    <w:rsid w:val="00BF7077"/>
    <w:rsid w:val="00C2497E"/>
    <w:rsid w:val="00C26595"/>
    <w:rsid w:val="00C3402D"/>
    <w:rsid w:val="00C36B10"/>
    <w:rsid w:val="00C51767"/>
    <w:rsid w:val="00C52256"/>
    <w:rsid w:val="00C5418E"/>
    <w:rsid w:val="00C64701"/>
    <w:rsid w:val="00C70868"/>
    <w:rsid w:val="00C7435D"/>
    <w:rsid w:val="00C81129"/>
    <w:rsid w:val="00C840E8"/>
    <w:rsid w:val="00C877F6"/>
    <w:rsid w:val="00C907DD"/>
    <w:rsid w:val="00C93CB2"/>
    <w:rsid w:val="00C94A83"/>
    <w:rsid w:val="00C975DF"/>
    <w:rsid w:val="00C9792E"/>
    <w:rsid w:val="00CA0CC9"/>
    <w:rsid w:val="00CC63A3"/>
    <w:rsid w:val="00CD4BE9"/>
    <w:rsid w:val="00CD6018"/>
    <w:rsid w:val="00CF57A2"/>
    <w:rsid w:val="00CF6480"/>
    <w:rsid w:val="00CF7200"/>
    <w:rsid w:val="00D0033C"/>
    <w:rsid w:val="00D06D74"/>
    <w:rsid w:val="00D06EB7"/>
    <w:rsid w:val="00D12C22"/>
    <w:rsid w:val="00D13124"/>
    <w:rsid w:val="00D261B6"/>
    <w:rsid w:val="00D3342F"/>
    <w:rsid w:val="00D3382D"/>
    <w:rsid w:val="00D35935"/>
    <w:rsid w:val="00D42C47"/>
    <w:rsid w:val="00D47A86"/>
    <w:rsid w:val="00D501D9"/>
    <w:rsid w:val="00D503A7"/>
    <w:rsid w:val="00D5108C"/>
    <w:rsid w:val="00D52078"/>
    <w:rsid w:val="00D548D9"/>
    <w:rsid w:val="00D561F5"/>
    <w:rsid w:val="00D632AD"/>
    <w:rsid w:val="00D63364"/>
    <w:rsid w:val="00D63621"/>
    <w:rsid w:val="00D71419"/>
    <w:rsid w:val="00D73329"/>
    <w:rsid w:val="00D86E05"/>
    <w:rsid w:val="00DA22DE"/>
    <w:rsid w:val="00DA6825"/>
    <w:rsid w:val="00DB07D8"/>
    <w:rsid w:val="00DB08DD"/>
    <w:rsid w:val="00DB20F5"/>
    <w:rsid w:val="00DB2ED8"/>
    <w:rsid w:val="00DB3E69"/>
    <w:rsid w:val="00DC2CE2"/>
    <w:rsid w:val="00DC5898"/>
    <w:rsid w:val="00DE32D0"/>
    <w:rsid w:val="00DF2ABD"/>
    <w:rsid w:val="00DF4BF2"/>
    <w:rsid w:val="00DF7C85"/>
    <w:rsid w:val="00E111DF"/>
    <w:rsid w:val="00E21C9B"/>
    <w:rsid w:val="00E26AFB"/>
    <w:rsid w:val="00E3411D"/>
    <w:rsid w:val="00E34B63"/>
    <w:rsid w:val="00E36FCB"/>
    <w:rsid w:val="00E40539"/>
    <w:rsid w:val="00E41166"/>
    <w:rsid w:val="00E45568"/>
    <w:rsid w:val="00E5105E"/>
    <w:rsid w:val="00E53604"/>
    <w:rsid w:val="00E542DD"/>
    <w:rsid w:val="00E63DFD"/>
    <w:rsid w:val="00E70C81"/>
    <w:rsid w:val="00E74BFD"/>
    <w:rsid w:val="00E77F8B"/>
    <w:rsid w:val="00E8727E"/>
    <w:rsid w:val="00E90A7F"/>
    <w:rsid w:val="00E97AD5"/>
    <w:rsid w:val="00EA1F1F"/>
    <w:rsid w:val="00EB11E9"/>
    <w:rsid w:val="00EB1F6C"/>
    <w:rsid w:val="00EB6FCF"/>
    <w:rsid w:val="00EC1F60"/>
    <w:rsid w:val="00EC3DA1"/>
    <w:rsid w:val="00EC7027"/>
    <w:rsid w:val="00ED1F46"/>
    <w:rsid w:val="00EE0EEA"/>
    <w:rsid w:val="00EE30D8"/>
    <w:rsid w:val="00EE33D9"/>
    <w:rsid w:val="00EE71D2"/>
    <w:rsid w:val="00F0001E"/>
    <w:rsid w:val="00F0041B"/>
    <w:rsid w:val="00F11903"/>
    <w:rsid w:val="00F15315"/>
    <w:rsid w:val="00F348D1"/>
    <w:rsid w:val="00F36565"/>
    <w:rsid w:val="00F44930"/>
    <w:rsid w:val="00F60B31"/>
    <w:rsid w:val="00F63FA8"/>
    <w:rsid w:val="00F6784D"/>
    <w:rsid w:val="00F80CD2"/>
    <w:rsid w:val="00F90408"/>
    <w:rsid w:val="00FA449E"/>
    <w:rsid w:val="00FA6C9F"/>
    <w:rsid w:val="00FB389B"/>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2988727">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4403666">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32424937">
      <w:bodyDiv w:val="1"/>
      <w:marLeft w:val="0"/>
      <w:marRight w:val="0"/>
      <w:marTop w:val="0"/>
      <w:marBottom w:val="0"/>
      <w:divBdr>
        <w:top w:val="none" w:sz="0" w:space="0" w:color="auto"/>
        <w:left w:val="none" w:sz="0" w:space="0" w:color="auto"/>
        <w:bottom w:val="none" w:sz="0" w:space="0" w:color="auto"/>
        <w:right w:val="none" w:sz="0" w:space="0" w:color="auto"/>
      </w:divBdr>
    </w:div>
    <w:div w:id="1257052427">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498157503">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805925124">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81440176">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11138</Words>
  <Characters>61259</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2026-03-27T18:23:00Z</cp:lastPrinted>
  <dcterms:created xsi:type="dcterms:W3CDTF">2026-04-09T18:38:00Z</dcterms:created>
  <dcterms:modified xsi:type="dcterms:W3CDTF">2026-04-09T18:38:00Z</dcterms:modified>
</cp:coreProperties>
</file>