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515B917" w:rsidR="00A970D5" w:rsidRPr="007D75DD" w:rsidRDefault="00A970D5" w:rsidP="009950AD">
      <w:pPr>
        <w:pStyle w:val="NormalINFOEM"/>
      </w:pPr>
      <w:r w:rsidRPr="007D75DD">
        <w:t>Resolución del Pleno del Instituto de Transparencia, Acceso a la Información Pública y Protección de Datos Personales del Estado de México</w:t>
      </w:r>
      <w:r w:rsidR="00FD2A3F" w:rsidRPr="007D75DD">
        <w:t xml:space="preserve"> </w:t>
      </w:r>
      <w:r w:rsidRPr="007D75DD">
        <w:t xml:space="preserve">y Municipios, con domicilio en Metepec, Estado de </w:t>
      </w:r>
      <w:r w:rsidR="008B2951" w:rsidRPr="007D75DD">
        <w:t xml:space="preserve">México, </w:t>
      </w:r>
      <w:r w:rsidR="000D2E93" w:rsidRPr="007D75DD">
        <w:t>a</w:t>
      </w:r>
      <w:r w:rsidR="0011108B" w:rsidRPr="007D75DD">
        <w:t xml:space="preserve"> </w:t>
      </w:r>
      <w:r w:rsidR="00B515D3" w:rsidRPr="007D75DD">
        <w:t>cinco de febrero de dos mil veintiséis</w:t>
      </w:r>
      <w:r w:rsidR="0011108B" w:rsidRPr="007D75DD">
        <w:t>.</w:t>
      </w:r>
    </w:p>
    <w:p w14:paraId="60399B74"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29D3CE43" w:rsidR="00A970D5" w:rsidRPr="007D75DD" w:rsidRDefault="70652167" w:rsidP="70652167">
      <w:pPr>
        <w:pBdr>
          <w:top w:val="nil"/>
          <w:left w:val="nil"/>
          <w:bottom w:val="nil"/>
          <w:right w:val="nil"/>
          <w:between w:val="nil"/>
        </w:pBdr>
        <w:contextualSpacing/>
        <w:rPr>
          <w:rFonts w:eastAsia="Palatino Linotype" w:cs="Palatino Linotype"/>
          <w:b/>
          <w:bCs/>
          <w:color w:val="000000"/>
          <w:lang w:val="es-ES"/>
        </w:rPr>
      </w:pPr>
      <w:r w:rsidRPr="007D75DD">
        <w:rPr>
          <w:rFonts w:eastAsia="Palatino Linotype" w:cs="Palatino Linotype"/>
          <w:b/>
          <w:bCs/>
          <w:color w:val="000000" w:themeColor="text1"/>
          <w:lang w:val="es-ES"/>
        </w:rPr>
        <w:t>VISTO</w:t>
      </w:r>
      <w:r w:rsidRPr="007D75DD">
        <w:rPr>
          <w:rFonts w:eastAsia="Palatino Linotype" w:cs="Palatino Linotype"/>
          <w:color w:val="000000" w:themeColor="text1"/>
          <w:lang w:val="es-ES"/>
        </w:rPr>
        <w:t xml:space="preserve"> el expediente electrónico formado con motivo del recurso de revisión número </w:t>
      </w:r>
      <w:bookmarkStart w:id="0" w:name="_GoBack"/>
      <w:r w:rsidR="008E6A0C" w:rsidRPr="007D75DD">
        <w:rPr>
          <w:rFonts w:eastAsia="Palatino Linotype" w:cs="Palatino Linotype"/>
          <w:b/>
          <w:bCs/>
          <w:color w:val="000000" w:themeColor="text1"/>
          <w:lang w:val="es-ES"/>
        </w:rPr>
        <w:t>0799</w:t>
      </w:r>
      <w:r w:rsidR="00592245" w:rsidRPr="007D75DD">
        <w:rPr>
          <w:rFonts w:eastAsia="Palatino Linotype" w:cs="Palatino Linotype"/>
          <w:b/>
          <w:bCs/>
          <w:color w:val="000000" w:themeColor="text1"/>
          <w:lang w:val="es-ES"/>
        </w:rPr>
        <w:t>5</w:t>
      </w:r>
      <w:r w:rsidR="00252F83" w:rsidRPr="007D75DD">
        <w:rPr>
          <w:rFonts w:eastAsia="Palatino Linotype" w:cs="Palatino Linotype"/>
          <w:b/>
          <w:bCs/>
          <w:color w:val="000000" w:themeColor="text1"/>
          <w:lang w:val="es-ES"/>
        </w:rPr>
        <w:t>/INFOEM/IP/RR/2025</w:t>
      </w:r>
      <w:bookmarkEnd w:id="0"/>
      <w:r w:rsidRPr="007D75DD">
        <w:rPr>
          <w:rFonts w:eastAsia="Palatino Linotype" w:cs="Palatino Linotype"/>
          <w:color w:val="000000" w:themeColor="text1"/>
          <w:lang w:val="es-ES"/>
        </w:rPr>
        <w:t>, interpuesto por</w:t>
      </w:r>
      <w:r w:rsidR="002F3AD7" w:rsidRPr="007D75DD">
        <w:rPr>
          <w:rFonts w:eastAsia="Palatino Linotype" w:cs="Palatino Linotype"/>
          <w:color w:val="000000" w:themeColor="text1"/>
          <w:lang w:val="es-ES"/>
        </w:rPr>
        <w:t xml:space="preserve"> un ciudadano</w:t>
      </w:r>
      <w:r w:rsidR="00E97C2F" w:rsidRPr="007D75DD">
        <w:rPr>
          <w:rFonts w:eastAsia="Palatino Linotype" w:cs="Palatino Linotype"/>
          <w:color w:val="000000" w:themeColor="text1"/>
          <w:lang w:val="es-ES"/>
        </w:rPr>
        <w:t>, en lo su</w:t>
      </w:r>
      <w:r w:rsidR="00771E23" w:rsidRPr="007D75DD">
        <w:rPr>
          <w:rFonts w:eastAsia="Palatino Linotype" w:cs="Palatino Linotype"/>
          <w:color w:val="000000" w:themeColor="text1"/>
          <w:lang w:val="es-ES"/>
        </w:rPr>
        <w:t>cesivo el</w:t>
      </w:r>
      <w:r w:rsidRPr="007D75DD">
        <w:rPr>
          <w:rFonts w:eastAsia="Palatino Linotype" w:cs="Palatino Linotype"/>
          <w:color w:val="000000" w:themeColor="text1"/>
          <w:lang w:val="es-ES"/>
        </w:rPr>
        <w:t xml:space="preserve"> </w:t>
      </w:r>
      <w:r w:rsidRPr="007D75DD">
        <w:rPr>
          <w:rFonts w:eastAsia="Palatino Linotype" w:cs="Palatino Linotype"/>
          <w:b/>
          <w:bCs/>
          <w:color w:val="000000" w:themeColor="text1"/>
          <w:lang w:val="es-ES"/>
        </w:rPr>
        <w:t>Recurrente</w:t>
      </w:r>
      <w:r w:rsidRPr="007D75DD">
        <w:rPr>
          <w:rFonts w:eastAsia="Palatino Linotype" w:cs="Palatino Linotype"/>
          <w:color w:val="000000" w:themeColor="text1"/>
          <w:lang w:val="es-ES"/>
        </w:rPr>
        <w:t>, en contra de la respuesta de</w:t>
      </w:r>
      <w:r w:rsidR="00E24F05" w:rsidRPr="007D75DD">
        <w:rPr>
          <w:rFonts w:eastAsia="Palatino Linotype" w:cs="Palatino Linotype"/>
          <w:color w:val="000000" w:themeColor="text1"/>
          <w:lang w:val="es-ES"/>
        </w:rPr>
        <w:t>l</w:t>
      </w:r>
      <w:r w:rsidRPr="007D75DD">
        <w:rPr>
          <w:rFonts w:eastAsia="Palatino Linotype" w:cs="Palatino Linotype"/>
          <w:color w:val="000000" w:themeColor="text1"/>
          <w:lang w:val="es-ES"/>
        </w:rPr>
        <w:t xml:space="preserve"> </w:t>
      </w:r>
      <w:r w:rsidR="008E6A0C" w:rsidRPr="007D75DD">
        <w:rPr>
          <w:rFonts w:eastAsia="Palatino Linotype" w:cs="Palatino Linotype"/>
          <w:b/>
          <w:bCs/>
          <w:color w:val="000000" w:themeColor="text1"/>
          <w:lang w:val="es-ES"/>
        </w:rPr>
        <w:t>Ayuntamiento de Zinacantepec</w:t>
      </w:r>
      <w:r w:rsidR="00771E23" w:rsidRPr="007D75DD">
        <w:rPr>
          <w:rFonts w:eastAsia="Palatino Linotype" w:cs="Palatino Linotype"/>
          <w:b/>
          <w:bCs/>
          <w:color w:val="000000" w:themeColor="text1"/>
          <w:lang w:val="es-ES"/>
        </w:rPr>
        <w:t>,</w:t>
      </w:r>
      <w:r w:rsidR="00920835" w:rsidRPr="007D75DD">
        <w:rPr>
          <w:rFonts w:eastAsia="Palatino Linotype" w:cs="Palatino Linotype"/>
          <w:b/>
          <w:bCs/>
          <w:color w:val="000000" w:themeColor="text1"/>
          <w:lang w:val="es-ES"/>
        </w:rPr>
        <w:t xml:space="preserve"> </w:t>
      </w:r>
      <w:r w:rsidRPr="007D75DD">
        <w:rPr>
          <w:rFonts w:eastAsia="Palatino Linotype" w:cs="Palatino Linotype"/>
          <w:color w:val="000000" w:themeColor="text1"/>
          <w:lang w:val="es-ES"/>
        </w:rPr>
        <w:t>en lo subsecuente</w:t>
      </w:r>
      <w:r w:rsidRPr="007D75DD">
        <w:rPr>
          <w:rFonts w:eastAsia="Palatino Linotype" w:cs="Palatino Linotype"/>
          <w:b/>
          <w:bCs/>
          <w:color w:val="000000" w:themeColor="text1"/>
          <w:lang w:val="es-ES"/>
        </w:rPr>
        <w:t xml:space="preserve"> </w:t>
      </w:r>
      <w:r w:rsidRPr="007D75DD">
        <w:rPr>
          <w:rFonts w:eastAsia="Palatino Linotype" w:cs="Palatino Linotype"/>
          <w:color w:val="000000" w:themeColor="text1"/>
          <w:lang w:val="es-ES"/>
        </w:rPr>
        <w:t>el</w:t>
      </w:r>
      <w:r w:rsidRPr="007D75DD">
        <w:rPr>
          <w:rFonts w:eastAsia="Palatino Linotype" w:cs="Palatino Linotype"/>
          <w:b/>
          <w:bCs/>
          <w:color w:val="000000" w:themeColor="text1"/>
          <w:lang w:val="es-ES"/>
        </w:rPr>
        <w:t xml:space="preserve"> Sujeto Obligado, </w:t>
      </w:r>
      <w:r w:rsidRPr="007D75DD">
        <w:rPr>
          <w:rFonts w:eastAsia="Palatino Linotype" w:cs="Palatino Linotype"/>
          <w:color w:val="000000" w:themeColor="text1"/>
          <w:lang w:val="es-ES"/>
        </w:rPr>
        <w:t>se procede a dictar la presente resolución.</w:t>
      </w:r>
    </w:p>
    <w:p w14:paraId="2E2053C2"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7D75DD" w:rsidRDefault="00A970D5" w:rsidP="006922F5">
      <w:pPr>
        <w:pStyle w:val="Ttulo1"/>
        <w:rPr>
          <w:rFonts w:eastAsia="Palatino Linotype"/>
          <w:lang w:val="es-ES_tradnl"/>
        </w:rPr>
      </w:pPr>
      <w:r w:rsidRPr="007D75DD">
        <w:rPr>
          <w:rFonts w:eastAsia="Palatino Linotype"/>
          <w:lang w:val="es-ES_tradnl"/>
        </w:rPr>
        <w:t>A N T E C E D E N T E S</w:t>
      </w:r>
    </w:p>
    <w:p w14:paraId="32F88820"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7D75DD" w:rsidRDefault="00A970D5" w:rsidP="006922F5">
      <w:pPr>
        <w:pStyle w:val="Ttulo2"/>
        <w:rPr>
          <w:rFonts w:eastAsia="Palatino Linotype"/>
        </w:rPr>
      </w:pPr>
      <w:r w:rsidRPr="007D75DD">
        <w:rPr>
          <w:rFonts w:eastAsia="Palatino Linotype"/>
        </w:rPr>
        <w:t xml:space="preserve">PRIMERO. De la </w:t>
      </w:r>
      <w:r w:rsidR="00A24D3F" w:rsidRPr="007D75DD">
        <w:rPr>
          <w:rFonts w:eastAsia="Palatino Linotype"/>
        </w:rPr>
        <w:t>s</w:t>
      </w:r>
      <w:r w:rsidRPr="007D75DD">
        <w:rPr>
          <w:rFonts w:eastAsia="Palatino Linotype"/>
        </w:rPr>
        <w:t xml:space="preserve">olicitud de </w:t>
      </w:r>
      <w:r w:rsidR="00A24D3F" w:rsidRPr="007D75DD">
        <w:rPr>
          <w:rFonts w:eastAsia="Palatino Linotype"/>
        </w:rPr>
        <w:t>i</w:t>
      </w:r>
      <w:r w:rsidRPr="007D75DD">
        <w:rPr>
          <w:rFonts w:eastAsia="Palatino Linotype"/>
        </w:rPr>
        <w:t>nformación.</w:t>
      </w:r>
    </w:p>
    <w:p w14:paraId="0870C154" w14:textId="0FF34BB9" w:rsidR="00A970D5" w:rsidRPr="007D75DD" w:rsidRDefault="00B36B86" w:rsidP="006922F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Con fecha</w:t>
      </w:r>
      <w:r w:rsidR="00AA6C98" w:rsidRPr="007D75DD">
        <w:rPr>
          <w:rFonts w:eastAsia="Palatino Linotype" w:cs="Palatino Linotype"/>
          <w:color w:val="000000"/>
          <w:szCs w:val="24"/>
        </w:rPr>
        <w:t xml:space="preserve"> </w:t>
      </w:r>
      <w:r w:rsidR="008E6A0C" w:rsidRPr="007D75DD">
        <w:rPr>
          <w:rFonts w:eastAsia="Palatino Linotype" w:cs="Palatino Linotype"/>
          <w:color w:val="000000"/>
          <w:szCs w:val="24"/>
        </w:rPr>
        <w:t>nueve de junio</w:t>
      </w:r>
      <w:r w:rsidR="00AC4CAF" w:rsidRPr="007D75DD">
        <w:rPr>
          <w:rFonts w:eastAsia="Palatino Linotype" w:cs="Palatino Linotype"/>
          <w:color w:val="000000"/>
          <w:szCs w:val="24"/>
        </w:rPr>
        <w:t xml:space="preserve"> de dos mil veinticinco</w:t>
      </w:r>
      <w:r w:rsidR="00B54BC7" w:rsidRPr="007D75DD">
        <w:rPr>
          <w:rFonts w:eastAsia="Palatino Linotype" w:cs="Palatino Linotype"/>
          <w:color w:val="000000"/>
          <w:szCs w:val="24"/>
        </w:rPr>
        <w:t xml:space="preserve">, </w:t>
      </w:r>
      <w:r w:rsidR="00771E23" w:rsidRPr="007D75DD">
        <w:rPr>
          <w:rFonts w:eastAsia="Palatino Linotype" w:cs="Palatino Linotype"/>
          <w:color w:val="000000"/>
          <w:szCs w:val="24"/>
        </w:rPr>
        <w:t>el</w:t>
      </w:r>
      <w:r w:rsidR="00A970D5" w:rsidRPr="007D75DD">
        <w:rPr>
          <w:rFonts w:eastAsia="Palatino Linotype" w:cs="Palatino Linotype"/>
          <w:color w:val="000000"/>
          <w:szCs w:val="24"/>
        </w:rPr>
        <w:t xml:space="preserve"> Recurrente presentó </w:t>
      </w:r>
      <w:r w:rsidR="00597C06" w:rsidRPr="007D75DD">
        <w:rPr>
          <w:rFonts w:eastAsia="Palatino Linotype" w:cs="Palatino Linotype"/>
          <w:color w:val="000000"/>
          <w:szCs w:val="24"/>
        </w:rPr>
        <w:t xml:space="preserve">solicitud de información que fue registrada en </w:t>
      </w:r>
      <w:r w:rsidR="00A970D5" w:rsidRPr="007D75DD">
        <w:rPr>
          <w:rFonts w:eastAsia="Palatino Linotype" w:cs="Palatino Linotype"/>
          <w:color w:val="000000"/>
          <w:szCs w:val="24"/>
        </w:rPr>
        <w:t>el Sistema de Acceso a la Información Mexiquense (SAIMEX) con el número</w:t>
      </w:r>
      <w:r w:rsidR="00642669" w:rsidRPr="007D75DD">
        <w:rPr>
          <w:rFonts w:eastAsia="Palatino Linotype" w:cs="Palatino Linotype"/>
          <w:b/>
          <w:bCs/>
          <w:color w:val="000000"/>
          <w:szCs w:val="24"/>
        </w:rPr>
        <w:t xml:space="preserve"> </w:t>
      </w:r>
      <w:r w:rsidR="00592245" w:rsidRPr="007D75DD">
        <w:rPr>
          <w:rFonts w:eastAsia="Palatino Linotype" w:cs="Palatino Linotype"/>
          <w:b/>
          <w:bCs/>
          <w:color w:val="000000"/>
          <w:szCs w:val="24"/>
        </w:rPr>
        <w:t>02890/TOLUCA/IP/2025</w:t>
      </w:r>
      <w:r w:rsidR="00A970D5" w:rsidRPr="007D75DD">
        <w:rPr>
          <w:rFonts w:eastAsia="Palatino Linotype" w:cs="Palatino Linotype"/>
          <w:color w:val="000000"/>
          <w:szCs w:val="24"/>
        </w:rPr>
        <w:t>,</w:t>
      </w:r>
      <w:r w:rsidR="00A970D5" w:rsidRPr="007D75DD">
        <w:rPr>
          <w:rFonts w:eastAsia="Palatino Linotype" w:cs="Palatino Linotype"/>
          <w:b/>
          <w:color w:val="000000"/>
          <w:szCs w:val="24"/>
        </w:rPr>
        <w:t xml:space="preserve"> </w:t>
      </w:r>
      <w:r w:rsidR="00A970D5" w:rsidRPr="007D75DD">
        <w:rPr>
          <w:rFonts w:eastAsia="Palatino Linotype" w:cs="Palatino Linotype"/>
          <w:color w:val="000000"/>
          <w:szCs w:val="24"/>
        </w:rPr>
        <w:t xml:space="preserve">mediante la cual solicitó </w:t>
      </w:r>
      <w:r w:rsidR="00531CE5" w:rsidRPr="007D75DD">
        <w:rPr>
          <w:rFonts w:eastAsia="Palatino Linotype" w:cs="Palatino Linotype"/>
          <w:color w:val="000000"/>
          <w:szCs w:val="24"/>
        </w:rPr>
        <w:t xml:space="preserve">lo </w:t>
      </w:r>
      <w:r w:rsidR="00A970D5" w:rsidRPr="007D75DD">
        <w:rPr>
          <w:rFonts w:eastAsia="Palatino Linotype" w:cs="Palatino Linotype"/>
          <w:color w:val="000000"/>
          <w:szCs w:val="24"/>
        </w:rPr>
        <w:t>siguiente:</w:t>
      </w:r>
    </w:p>
    <w:p w14:paraId="68B56D82"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8C87A54" w:rsidR="00A970D5" w:rsidRPr="007D75DD" w:rsidRDefault="70652167" w:rsidP="009950AD">
      <w:pPr>
        <w:pStyle w:val="Fundamentos"/>
      </w:pPr>
      <w:r w:rsidRPr="007D75DD">
        <w:rPr>
          <w:lang w:val="es-ES"/>
        </w:rPr>
        <w:t>«</w:t>
      </w:r>
      <w:r w:rsidR="008E6A0C" w:rsidRPr="007D75DD">
        <w:rPr>
          <w:lang w:val="es-ES"/>
        </w:rPr>
        <w:t>Solicito el estado de los juicios labor</w:t>
      </w:r>
      <w:r w:rsidR="00B267E0" w:rsidRPr="007D75DD">
        <w:rPr>
          <w:lang w:val="es-ES"/>
        </w:rPr>
        <w:t>ales a la fecha de mi solicitud</w:t>
      </w:r>
      <w:r w:rsidRPr="007D75DD">
        <w:rPr>
          <w:lang w:val="es-ES"/>
        </w:rPr>
        <w:t>» (Sic)</w:t>
      </w:r>
    </w:p>
    <w:p w14:paraId="40BBECCB"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D75DD" w:rsidRDefault="00A970D5" w:rsidP="006922F5">
      <w:pPr>
        <w:pBdr>
          <w:top w:val="nil"/>
          <w:left w:val="nil"/>
          <w:bottom w:val="nil"/>
          <w:right w:val="nil"/>
          <w:between w:val="nil"/>
        </w:pBdr>
        <w:contextualSpacing/>
        <w:rPr>
          <w:rFonts w:eastAsia="Palatino Linotype" w:cs="Palatino Linotype"/>
          <w:b/>
          <w:color w:val="000000"/>
          <w:szCs w:val="24"/>
        </w:rPr>
      </w:pPr>
      <w:r w:rsidRPr="007D75DD">
        <w:rPr>
          <w:rFonts w:eastAsia="Palatino Linotype" w:cs="Palatino Linotype"/>
          <w:color w:val="000000"/>
          <w:szCs w:val="24"/>
        </w:rPr>
        <w:t xml:space="preserve">Modalidad de entrega: </w:t>
      </w:r>
      <w:r w:rsidR="004A6F01" w:rsidRPr="007D75DD">
        <w:rPr>
          <w:rFonts w:eastAsia="Palatino Linotype" w:cs="Palatino Linotype"/>
          <w:b/>
          <w:color w:val="000000"/>
          <w:szCs w:val="24"/>
        </w:rPr>
        <w:t>A través del SAIMEX</w:t>
      </w:r>
    </w:p>
    <w:p w14:paraId="1063B60E" w14:textId="77777777" w:rsidR="007B7C73" w:rsidRPr="007D75DD"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7D75DD" w:rsidRDefault="00E21393" w:rsidP="006922F5">
      <w:pPr>
        <w:pStyle w:val="Ttulo2"/>
        <w:rPr>
          <w:rFonts w:eastAsia="Palatino Linotype"/>
        </w:rPr>
      </w:pPr>
      <w:r w:rsidRPr="007D75DD">
        <w:rPr>
          <w:rFonts w:eastAsia="Palatino Linotype"/>
        </w:rPr>
        <w:t>SEGUNDO</w:t>
      </w:r>
      <w:r w:rsidR="00A970D5" w:rsidRPr="007D75DD">
        <w:rPr>
          <w:rFonts w:eastAsia="Palatino Linotype"/>
        </w:rPr>
        <w:t>. De la respuesta del Sujeto Obligado.</w:t>
      </w:r>
    </w:p>
    <w:p w14:paraId="6CF4EC0F" w14:textId="5B0C810E" w:rsidR="00A970D5" w:rsidRPr="007D75DD" w:rsidRDefault="00A970D5" w:rsidP="006922F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De las constancias que obran en el expediente electrónico, se observa qu</w:t>
      </w:r>
      <w:r w:rsidR="008B2951" w:rsidRPr="007D75DD">
        <w:rPr>
          <w:rFonts w:eastAsia="Palatino Linotype" w:cs="Palatino Linotype"/>
          <w:color w:val="000000"/>
          <w:szCs w:val="24"/>
        </w:rPr>
        <w:t>e el día</w:t>
      </w:r>
      <w:r w:rsidR="004A3367" w:rsidRPr="007D75DD">
        <w:rPr>
          <w:rFonts w:eastAsia="Palatino Linotype" w:cs="Palatino Linotype"/>
          <w:color w:val="000000"/>
          <w:szCs w:val="24"/>
        </w:rPr>
        <w:t xml:space="preserve"> </w:t>
      </w:r>
      <w:r w:rsidR="008E6A0C" w:rsidRPr="007D75DD">
        <w:rPr>
          <w:rFonts w:eastAsia="Palatino Linotype" w:cs="Palatino Linotype"/>
          <w:color w:val="000000"/>
          <w:szCs w:val="24"/>
        </w:rPr>
        <w:t xml:space="preserve">treinta de junio </w:t>
      </w:r>
      <w:r w:rsidR="004A5EE6" w:rsidRPr="007D75DD">
        <w:rPr>
          <w:rFonts w:eastAsia="Palatino Linotype" w:cs="Palatino Linotype"/>
          <w:color w:val="000000"/>
          <w:szCs w:val="24"/>
        </w:rPr>
        <w:t>de dos mil veinticinco</w:t>
      </w:r>
      <w:r w:rsidRPr="007D75DD">
        <w:rPr>
          <w:rFonts w:eastAsia="Palatino Linotype" w:cs="Palatino Linotype"/>
          <w:color w:val="000000"/>
          <w:szCs w:val="24"/>
        </w:rPr>
        <w:t>, el Sujeto Obligado dio respuest</w:t>
      </w:r>
      <w:r w:rsidR="009F4FF4" w:rsidRPr="007D75DD">
        <w:rPr>
          <w:rFonts w:eastAsia="Palatino Linotype" w:cs="Palatino Linotype"/>
          <w:color w:val="000000"/>
          <w:szCs w:val="24"/>
        </w:rPr>
        <w:t>a a la solicitud de información</w:t>
      </w:r>
      <w:r w:rsidRPr="007D75DD">
        <w:rPr>
          <w:rFonts w:eastAsia="Palatino Linotype" w:cs="Palatino Linotype"/>
          <w:color w:val="000000"/>
          <w:szCs w:val="24"/>
        </w:rPr>
        <w:t xml:space="preserve"> manifestando lo siguiente:</w:t>
      </w:r>
    </w:p>
    <w:p w14:paraId="5CE7EC94" w14:textId="64B1BB20" w:rsidR="008E6A0C" w:rsidRPr="007D75DD" w:rsidRDefault="23740614" w:rsidP="008E6A0C">
      <w:pPr>
        <w:pStyle w:val="Fundamentos"/>
        <w:jc w:val="right"/>
        <w:rPr>
          <w:lang w:val="es-ES"/>
        </w:rPr>
      </w:pPr>
      <w:r w:rsidRPr="007D75DD">
        <w:rPr>
          <w:lang w:val="es-ES"/>
        </w:rPr>
        <w:lastRenderedPageBreak/>
        <w:t>«</w:t>
      </w:r>
      <w:r w:rsidR="008E6A0C" w:rsidRPr="007D75DD">
        <w:t xml:space="preserve"> </w:t>
      </w:r>
      <w:r w:rsidR="008E6A0C" w:rsidRPr="007D75DD">
        <w:rPr>
          <w:lang w:val="es-ES"/>
        </w:rPr>
        <w:t>Folio de la solicitud: 00429/ZINACANT/IP/2025</w:t>
      </w:r>
    </w:p>
    <w:p w14:paraId="6074C760" w14:textId="77777777" w:rsidR="008E6A0C" w:rsidRPr="007D75DD" w:rsidRDefault="008E6A0C" w:rsidP="008E6A0C">
      <w:pPr>
        <w:pStyle w:val="Fundamentos"/>
        <w:rPr>
          <w:lang w:val="es-ES"/>
        </w:rPr>
      </w:pPr>
    </w:p>
    <w:p w14:paraId="486BDC8E" w14:textId="77777777" w:rsidR="008E6A0C" w:rsidRPr="007D75DD" w:rsidRDefault="008E6A0C" w:rsidP="008E6A0C">
      <w:pPr>
        <w:pStyle w:val="Fundamentos"/>
        <w:rPr>
          <w:lang w:val="es-ES"/>
        </w:rPr>
      </w:pPr>
      <w:r w:rsidRPr="007D75D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95865C" w14:textId="77777777" w:rsidR="008E6A0C" w:rsidRPr="007D75DD" w:rsidRDefault="008E6A0C" w:rsidP="008E6A0C">
      <w:pPr>
        <w:pStyle w:val="Fundamentos"/>
        <w:rPr>
          <w:lang w:val="es-ES"/>
        </w:rPr>
      </w:pPr>
    </w:p>
    <w:p w14:paraId="1C507B39" w14:textId="77777777" w:rsidR="008E6A0C" w:rsidRPr="007D75DD" w:rsidRDefault="008E6A0C" w:rsidP="008E6A0C">
      <w:pPr>
        <w:pStyle w:val="Fundamentos"/>
        <w:rPr>
          <w:lang w:val="es-ES"/>
        </w:rPr>
      </w:pPr>
      <w:r w:rsidRPr="007D75DD">
        <w:rPr>
          <w:lang w:val="es-ES"/>
        </w:rPr>
        <w:t xml:space="preserve">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w:t>
      </w:r>
    </w:p>
    <w:p w14:paraId="06EA5420" w14:textId="77777777" w:rsidR="008E6A0C" w:rsidRPr="007D75DD" w:rsidRDefault="008E6A0C" w:rsidP="008E6A0C">
      <w:pPr>
        <w:pStyle w:val="Fundamentos"/>
        <w:rPr>
          <w:lang w:val="es-ES"/>
        </w:rPr>
      </w:pPr>
    </w:p>
    <w:p w14:paraId="6CF917EA" w14:textId="569400AA" w:rsidR="008E6A0C" w:rsidRPr="007D75DD" w:rsidRDefault="008E6A0C" w:rsidP="008E6A0C">
      <w:pPr>
        <w:pStyle w:val="Fundamentos"/>
        <w:rPr>
          <w:lang w:val="es-ES"/>
        </w:rPr>
      </w:pPr>
      <w:r w:rsidRPr="007D75DD">
        <w:rPr>
          <w:lang w:val="es-ES"/>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6AA0559" w14:textId="77777777" w:rsidR="008E6A0C" w:rsidRPr="007D75DD" w:rsidRDefault="008E6A0C" w:rsidP="008E6A0C">
      <w:pPr>
        <w:pStyle w:val="Fundamentos"/>
        <w:rPr>
          <w:lang w:val="es-ES"/>
        </w:rPr>
      </w:pPr>
    </w:p>
    <w:p w14:paraId="2B174E2A" w14:textId="77777777" w:rsidR="008E6A0C" w:rsidRPr="007D75DD" w:rsidRDefault="008E6A0C" w:rsidP="008E6A0C">
      <w:pPr>
        <w:pStyle w:val="Fundamentos"/>
        <w:rPr>
          <w:lang w:val="es-ES"/>
        </w:rPr>
      </w:pPr>
      <w:r w:rsidRPr="007D75DD">
        <w:rPr>
          <w:lang w:val="es-ES"/>
        </w:rPr>
        <w:t>ATENTAMENTE</w:t>
      </w:r>
    </w:p>
    <w:p w14:paraId="3FE4A9EF" w14:textId="042042DD" w:rsidR="00A970D5" w:rsidRPr="007D75DD" w:rsidRDefault="008E6A0C" w:rsidP="008E6A0C">
      <w:pPr>
        <w:pStyle w:val="Fundamentos"/>
        <w:rPr>
          <w:lang w:val="es-MX"/>
        </w:rPr>
      </w:pPr>
      <w:r w:rsidRPr="007D75DD">
        <w:rPr>
          <w:lang w:val="es-ES"/>
        </w:rPr>
        <w:t xml:space="preserve">BRENDA SELENE HERNANDEZ LOPEZ </w:t>
      </w:r>
      <w:r w:rsidR="00311EF3" w:rsidRPr="007D75DD">
        <w:rPr>
          <w:lang w:val="es-ES"/>
        </w:rPr>
        <w:t>»</w:t>
      </w:r>
      <w:r w:rsidR="00A970D5" w:rsidRPr="007D75DD">
        <w:rPr>
          <w:lang w:val="es-MX"/>
        </w:rPr>
        <w:t xml:space="preserve"> (Sic)</w:t>
      </w:r>
    </w:p>
    <w:p w14:paraId="2EAB8352" w14:textId="3B77EF6C" w:rsidR="001107C4" w:rsidRPr="007D75DD"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B3A2656" w:rsidR="00F16DFC" w:rsidRPr="007D75DD" w:rsidRDefault="00F16DFC" w:rsidP="006922F5">
      <w:pPr>
        <w:pBdr>
          <w:top w:val="nil"/>
          <w:left w:val="nil"/>
          <w:bottom w:val="nil"/>
          <w:right w:val="nil"/>
          <w:between w:val="nil"/>
        </w:pBdr>
        <w:contextualSpacing/>
        <w:rPr>
          <w:rFonts w:eastAsia="Palatino Linotype" w:cs="Palatino Linotype"/>
          <w:color w:val="000000"/>
          <w:szCs w:val="24"/>
          <w:lang w:val="es-MX"/>
        </w:rPr>
      </w:pPr>
      <w:r w:rsidRPr="007D75DD">
        <w:rPr>
          <w:rFonts w:eastAsia="Palatino Linotype" w:cs="Palatino Linotype"/>
          <w:color w:val="000000"/>
          <w:szCs w:val="24"/>
          <w:lang w:val="es-MX"/>
        </w:rPr>
        <w:t xml:space="preserve">El Sujeto Obligado adjuntó a su respuesta </w:t>
      </w:r>
      <w:r w:rsidR="00042641" w:rsidRPr="007D75DD">
        <w:rPr>
          <w:rFonts w:eastAsia="Palatino Linotype" w:cs="Palatino Linotype"/>
          <w:color w:val="000000"/>
          <w:szCs w:val="24"/>
          <w:lang w:val="es-MX"/>
        </w:rPr>
        <w:t xml:space="preserve">los </w:t>
      </w:r>
      <w:r w:rsidRPr="007D75DD">
        <w:rPr>
          <w:rFonts w:eastAsia="Palatino Linotype" w:cs="Palatino Linotype"/>
          <w:color w:val="000000"/>
          <w:szCs w:val="24"/>
          <w:lang w:val="es-MX"/>
        </w:rPr>
        <w:t>documento</w:t>
      </w:r>
      <w:r w:rsidR="00042641" w:rsidRPr="007D75DD">
        <w:rPr>
          <w:rFonts w:eastAsia="Palatino Linotype" w:cs="Palatino Linotype"/>
          <w:color w:val="000000"/>
          <w:szCs w:val="24"/>
          <w:lang w:val="es-MX"/>
        </w:rPr>
        <w:t>s</w:t>
      </w:r>
      <w:r w:rsidRPr="007D75DD">
        <w:rPr>
          <w:rFonts w:eastAsia="Palatino Linotype" w:cs="Palatino Linotype"/>
          <w:color w:val="000000"/>
          <w:szCs w:val="24"/>
          <w:lang w:val="es-MX"/>
        </w:rPr>
        <w:t xml:space="preserve"> denominado</w:t>
      </w:r>
      <w:r w:rsidR="00042641" w:rsidRPr="007D75DD">
        <w:rPr>
          <w:rFonts w:eastAsia="Palatino Linotype" w:cs="Palatino Linotype"/>
          <w:color w:val="000000"/>
          <w:szCs w:val="24"/>
          <w:lang w:val="es-MX"/>
        </w:rPr>
        <w:t xml:space="preserve">s </w:t>
      </w:r>
      <w:r w:rsidR="00EB206F" w:rsidRPr="007D75DD">
        <w:rPr>
          <w:rFonts w:eastAsia="Palatino Linotype" w:cs="Palatino Linotype"/>
          <w:b/>
          <w:bCs/>
          <w:color w:val="000000"/>
          <w:szCs w:val="24"/>
          <w:lang w:val="es-MX"/>
        </w:rPr>
        <w:t>«</w:t>
      </w:r>
      <w:r w:rsidR="008E6A0C" w:rsidRPr="007D75DD">
        <w:rPr>
          <w:rFonts w:eastAsia="Palatino Linotype" w:cs="Palatino Linotype"/>
          <w:b/>
          <w:bCs/>
          <w:color w:val="000000"/>
          <w:szCs w:val="24"/>
          <w:lang w:val="es-MX"/>
        </w:rPr>
        <w:t>OFICIO 429 (1).pdf</w:t>
      </w:r>
      <w:r w:rsidR="00042641" w:rsidRPr="007D75DD">
        <w:rPr>
          <w:rFonts w:eastAsia="Palatino Linotype" w:cs="Palatino Linotype"/>
          <w:b/>
          <w:bCs/>
          <w:color w:val="000000"/>
          <w:szCs w:val="24"/>
          <w:lang w:val="es-MX"/>
        </w:rPr>
        <w:t>»</w:t>
      </w:r>
      <w:r w:rsidR="00042641" w:rsidRPr="007D75DD">
        <w:rPr>
          <w:rFonts w:eastAsia="Palatino Linotype" w:cs="Palatino Linotype"/>
          <w:color w:val="000000"/>
          <w:szCs w:val="24"/>
          <w:lang w:val="es-MX"/>
        </w:rPr>
        <w:t xml:space="preserve"> y</w:t>
      </w:r>
      <w:r w:rsidRPr="007D75DD">
        <w:rPr>
          <w:rFonts w:eastAsia="Palatino Linotype" w:cs="Palatino Linotype"/>
          <w:color w:val="000000"/>
          <w:szCs w:val="24"/>
          <w:lang w:val="es-MX"/>
        </w:rPr>
        <w:t xml:space="preserve"> </w:t>
      </w:r>
      <w:r w:rsidR="00635456" w:rsidRPr="007D75DD">
        <w:rPr>
          <w:rFonts w:eastAsia="Palatino Linotype" w:cs="Palatino Linotype"/>
          <w:b/>
          <w:bCs/>
          <w:color w:val="000000"/>
          <w:szCs w:val="24"/>
          <w:lang w:val="es-MX"/>
        </w:rPr>
        <w:t>«</w:t>
      </w:r>
      <w:r w:rsidR="008E6A0C" w:rsidRPr="007D75DD">
        <w:rPr>
          <w:rFonts w:eastAsia="Palatino Linotype" w:cs="Palatino Linotype"/>
          <w:b/>
          <w:bCs/>
          <w:color w:val="000000"/>
          <w:szCs w:val="24"/>
          <w:lang w:val="es-MX"/>
        </w:rPr>
        <w:t>RESPUESTA SOLICITUD 429.pdf</w:t>
      </w:r>
      <w:r w:rsidR="00635456" w:rsidRPr="007D75DD">
        <w:rPr>
          <w:rFonts w:eastAsia="Palatino Linotype" w:cs="Palatino Linotype"/>
          <w:b/>
          <w:bCs/>
          <w:color w:val="000000"/>
          <w:szCs w:val="24"/>
          <w:lang w:val="es-MX"/>
        </w:rPr>
        <w:t>»</w:t>
      </w:r>
      <w:r w:rsidR="00635456" w:rsidRPr="007D75DD">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7D75DD"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7D75DD" w:rsidRDefault="00E21393" w:rsidP="006922F5">
      <w:pPr>
        <w:pStyle w:val="Ttulo2"/>
        <w:rPr>
          <w:rFonts w:eastAsia="Palatino Linotype"/>
        </w:rPr>
      </w:pPr>
      <w:r w:rsidRPr="007D75DD">
        <w:rPr>
          <w:rFonts w:eastAsia="Palatino Linotype"/>
        </w:rPr>
        <w:t>TERCERO</w:t>
      </w:r>
      <w:r w:rsidR="00A970D5" w:rsidRPr="007D75DD">
        <w:rPr>
          <w:rFonts w:eastAsia="Palatino Linotype"/>
        </w:rPr>
        <w:t>. Del recurso de revisión.</w:t>
      </w:r>
    </w:p>
    <w:p w14:paraId="7AA0C9F4" w14:textId="3655E8B7" w:rsidR="00A970D5" w:rsidRPr="007D75DD" w:rsidRDefault="0090115A" w:rsidP="006922F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Inconforme con la respuesta emitida</w:t>
      </w:r>
      <w:r w:rsidR="006726AD" w:rsidRPr="007D75DD">
        <w:rPr>
          <w:rFonts w:eastAsia="Palatino Linotype" w:cs="Palatino Linotype"/>
          <w:color w:val="000000"/>
          <w:szCs w:val="24"/>
        </w:rPr>
        <w:t>, el</w:t>
      </w:r>
      <w:r w:rsidRPr="007D75DD">
        <w:rPr>
          <w:rFonts w:eastAsia="Palatino Linotype" w:cs="Palatino Linotype"/>
          <w:color w:val="000000"/>
          <w:szCs w:val="24"/>
        </w:rPr>
        <w:t xml:space="preserve"> Recurrente interpuso el presente recurso de revisión el </w:t>
      </w:r>
      <w:r w:rsidR="008E6A0C" w:rsidRPr="007D75DD">
        <w:rPr>
          <w:rFonts w:eastAsia="Palatino Linotype" w:cs="Palatino Linotype"/>
          <w:color w:val="000000"/>
          <w:szCs w:val="24"/>
        </w:rPr>
        <w:t>primero de julio</w:t>
      </w:r>
      <w:r w:rsidR="00177F35" w:rsidRPr="007D75DD">
        <w:rPr>
          <w:rFonts w:eastAsia="Palatino Linotype" w:cs="Palatino Linotype"/>
          <w:color w:val="000000"/>
          <w:szCs w:val="24"/>
        </w:rPr>
        <w:t xml:space="preserve"> </w:t>
      </w:r>
      <w:r w:rsidR="00DE2889" w:rsidRPr="007D75DD">
        <w:rPr>
          <w:rFonts w:eastAsia="Palatino Linotype" w:cs="Palatino Linotype"/>
          <w:color w:val="000000"/>
          <w:szCs w:val="24"/>
        </w:rPr>
        <w:t>de dos mil veinticinco</w:t>
      </w:r>
      <w:r w:rsidRPr="007D75DD">
        <w:rPr>
          <w:rFonts w:eastAsia="Palatino Linotype" w:cs="Palatino Linotype"/>
          <w:color w:val="000000"/>
          <w:szCs w:val="24"/>
        </w:rPr>
        <w:t>, el cual se registró en el SAIMEX con el expediente número</w:t>
      </w:r>
      <w:r w:rsidR="00A970D5" w:rsidRPr="007D75DD">
        <w:rPr>
          <w:rFonts w:eastAsia="Palatino Linotype" w:cs="Palatino Linotype"/>
          <w:color w:val="000000"/>
          <w:szCs w:val="24"/>
        </w:rPr>
        <w:t xml:space="preserve"> </w:t>
      </w:r>
      <w:r w:rsidR="008E6A0C" w:rsidRPr="007D75DD">
        <w:rPr>
          <w:rFonts w:eastAsia="Palatino Linotype" w:cs="Palatino Linotype"/>
          <w:b/>
          <w:color w:val="000000"/>
          <w:szCs w:val="24"/>
        </w:rPr>
        <w:t>07995</w:t>
      </w:r>
      <w:r w:rsidR="00252F83" w:rsidRPr="007D75DD">
        <w:rPr>
          <w:rFonts w:eastAsia="Palatino Linotype" w:cs="Palatino Linotype"/>
          <w:b/>
          <w:color w:val="000000"/>
          <w:szCs w:val="24"/>
        </w:rPr>
        <w:t>/INFOEM/IP/RR/2025</w:t>
      </w:r>
      <w:r w:rsidR="00A06896" w:rsidRPr="007D75DD">
        <w:rPr>
          <w:rFonts w:eastAsia="Palatino Linotype" w:cs="Palatino Linotype"/>
          <w:color w:val="000000"/>
          <w:szCs w:val="24"/>
        </w:rPr>
        <w:t xml:space="preserve">, </w:t>
      </w:r>
      <w:r w:rsidRPr="007D75DD">
        <w:rPr>
          <w:rFonts w:eastAsia="Palatino Linotype" w:cs="Palatino Linotype"/>
          <w:color w:val="000000"/>
          <w:szCs w:val="24"/>
        </w:rPr>
        <w:t>en el que manifestó</w:t>
      </w:r>
      <w:r w:rsidR="00A970D5" w:rsidRPr="007D75DD">
        <w:rPr>
          <w:rFonts w:eastAsia="Palatino Linotype" w:cs="Palatino Linotype"/>
          <w:color w:val="000000"/>
          <w:szCs w:val="24"/>
        </w:rPr>
        <w:t xml:space="preserve"> lo siguiente:</w:t>
      </w:r>
    </w:p>
    <w:p w14:paraId="3A1919EA" w14:textId="77777777" w:rsidR="00004014" w:rsidRPr="007D75DD" w:rsidRDefault="00A970D5" w:rsidP="006922F5">
      <w:pPr>
        <w:contextualSpacing/>
        <w:rPr>
          <w:rFonts w:eastAsia="Palatino Linotype" w:cs="Palatino Linotype"/>
          <w:b/>
        </w:rPr>
      </w:pPr>
      <w:r w:rsidRPr="007D75DD">
        <w:rPr>
          <w:rFonts w:eastAsia="Palatino Linotype" w:cs="Palatino Linotype"/>
          <w:b/>
        </w:rPr>
        <w:lastRenderedPageBreak/>
        <w:t>Acto Impugnado:</w:t>
      </w:r>
      <w:r w:rsidR="00655007" w:rsidRPr="007D75DD">
        <w:rPr>
          <w:rFonts w:eastAsia="Palatino Linotype" w:cs="Palatino Linotype"/>
          <w:b/>
        </w:rPr>
        <w:t xml:space="preserve"> </w:t>
      </w:r>
    </w:p>
    <w:p w14:paraId="4A0EFE5A" w14:textId="57FD1716" w:rsidR="00A970D5" w:rsidRPr="007D75DD" w:rsidRDefault="5C35490E" w:rsidP="5C35490E">
      <w:pPr>
        <w:pStyle w:val="Fundamentos"/>
        <w:rPr>
          <w:b/>
          <w:bCs/>
          <w:lang w:val="es-ES"/>
        </w:rPr>
      </w:pPr>
      <w:r w:rsidRPr="007D75DD">
        <w:rPr>
          <w:lang w:val="es-ES"/>
        </w:rPr>
        <w:t>«</w:t>
      </w:r>
      <w:r w:rsidR="008E6A0C" w:rsidRPr="007D75DD">
        <w:rPr>
          <w:lang w:val="es-ES"/>
        </w:rPr>
        <w:t>no entrega informacion</w:t>
      </w:r>
      <w:r w:rsidRPr="007D75DD">
        <w:rPr>
          <w:lang w:val="es-ES"/>
        </w:rPr>
        <w:t>» (Sic)</w:t>
      </w:r>
    </w:p>
    <w:p w14:paraId="3C40A441" w14:textId="0B2599C4" w:rsidR="00A970D5" w:rsidRPr="007D75DD" w:rsidRDefault="00A970D5" w:rsidP="00FA1919">
      <w:pPr>
        <w:tabs>
          <w:tab w:val="left" w:pos="2515"/>
        </w:tabs>
        <w:contextualSpacing/>
        <w:rPr>
          <w:rFonts w:eastAsia="Palatino Linotype" w:cs="Palatino Linotype"/>
          <w:iCs/>
          <w:szCs w:val="24"/>
          <w:lang w:val="es-ES"/>
        </w:rPr>
      </w:pPr>
    </w:p>
    <w:p w14:paraId="0F6CFE30" w14:textId="719FCACE" w:rsidR="00300EA0" w:rsidRPr="007D75DD" w:rsidRDefault="002B6B0F" w:rsidP="00300EA0">
      <w:pPr>
        <w:contextualSpacing/>
        <w:rPr>
          <w:rFonts w:eastAsia="Palatino Linotype" w:cs="Palatino Linotype"/>
          <w:b/>
        </w:rPr>
      </w:pPr>
      <w:r w:rsidRPr="007D75DD">
        <w:rPr>
          <w:rFonts w:eastAsia="Palatino Linotype" w:cs="Palatino Linotype"/>
          <w:b/>
        </w:rPr>
        <w:t>Razones o motivos de inconformidad</w:t>
      </w:r>
      <w:r w:rsidR="00300EA0" w:rsidRPr="007D75DD">
        <w:rPr>
          <w:rFonts w:eastAsia="Palatino Linotype" w:cs="Palatino Linotype"/>
          <w:b/>
        </w:rPr>
        <w:t xml:space="preserve">: </w:t>
      </w:r>
    </w:p>
    <w:p w14:paraId="636038ED" w14:textId="55DA964C" w:rsidR="00300EA0" w:rsidRPr="007D75DD" w:rsidRDefault="00300EA0" w:rsidP="00300EA0">
      <w:pPr>
        <w:pStyle w:val="Fundamentos"/>
        <w:rPr>
          <w:b/>
          <w:bCs/>
          <w:lang w:val="es-ES"/>
        </w:rPr>
      </w:pPr>
      <w:r w:rsidRPr="007D75DD">
        <w:rPr>
          <w:lang w:val="es-ES"/>
        </w:rPr>
        <w:t>«</w:t>
      </w:r>
      <w:r w:rsidR="008E6A0C" w:rsidRPr="007D75DD">
        <w:rPr>
          <w:lang w:val="es-ES"/>
        </w:rPr>
        <w:t>no entrega informacion</w:t>
      </w:r>
      <w:r w:rsidRPr="007D75DD">
        <w:rPr>
          <w:lang w:val="es-ES"/>
        </w:rPr>
        <w:t>» (Sic)</w:t>
      </w:r>
    </w:p>
    <w:p w14:paraId="0A3CE1C1" w14:textId="77777777" w:rsidR="00390EBF" w:rsidRPr="007D75DD" w:rsidRDefault="00390EBF" w:rsidP="006922F5">
      <w:pPr>
        <w:contextualSpacing/>
        <w:rPr>
          <w:rFonts w:eastAsia="Palatino Linotype" w:cs="Palatino Linotype"/>
          <w:iCs/>
          <w:szCs w:val="24"/>
          <w:lang w:val="es-ES"/>
        </w:rPr>
      </w:pPr>
    </w:p>
    <w:p w14:paraId="11D7F189" w14:textId="263FD592" w:rsidR="00A970D5" w:rsidRPr="007D75DD" w:rsidRDefault="00E21393" w:rsidP="006922F5">
      <w:pPr>
        <w:pStyle w:val="Ttulo2"/>
        <w:rPr>
          <w:rFonts w:eastAsia="Palatino Linotype"/>
        </w:rPr>
      </w:pPr>
      <w:r w:rsidRPr="007D75DD">
        <w:rPr>
          <w:rFonts w:eastAsia="Palatino Linotype"/>
        </w:rPr>
        <w:t>CUAR</w:t>
      </w:r>
      <w:r w:rsidR="007A1154" w:rsidRPr="007D75DD">
        <w:rPr>
          <w:rFonts w:eastAsia="Palatino Linotype"/>
        </w:rPr>
        <w:t>TO</w:t>
      </w:r>
      <w:r w:rsidR="00A970D5" w:rsidRPr="007D75DD">
        <w:rPr>
          <w:rFonts w:eastAsia="Palatino Linotype"/>
        </w:rPr>
        <w:t>. Del turno y admisión del recurso de revisión.</w:t>
      </w:r>
    </w:p>
    <w:p w14:paraId="2459DEBA" w14:textId="7D77D962" w:rsidR="00A970D5" w:rsidRPr="007D75DD" w:rsidRDefault="70652167" w:rsidP="70652167">
      <w:pPr>
        <w:pBdr>
          <w:top w:val="nil"/>
          <w:left w:val="nil"/>
          <w:bottom w:val="nil"/>
          <w:right w:val="nil"/>
          <w:between w:val="nil"/>
        </w:pBdr>
        <w:contextualSpacing/>
        <w:rPr>
          <w:rFonts w:eastAsia="Palatino Linotype" w:cs="Palatino Linotype"/>
          <w:color w:val="000000"/>
          <w:lang w:val="es-ES"/>
        </w:rPr>
      </w:pPr>
      <w:r w:rsidRPr="007D75DD">
        <w:rPr>
          <w:rFonts w:eastAsia="Palatino Linotype" w:cs="Palatino Linotype"/>
          <w:color w:val="000000" w:themeColor="text1"/>
          <w:lang w:val="es-ES"/>
        </w:rPr>
        <w:t xml:space="preserve">Medio de impugnación que le fue turnado al </w:t>
      </w:r>
      <w:r w:rsidRPr="007D75DD">
        <w:rPr>
          <w:rFonts w:eastAsia="Palatino Linotype" w:cs="Palatino Linotype"/>
          <w:b/>
          <w:bCs/>
          <w:color w:val="000000" w:themeColor="text1"/>
          <w:lang w:val="es-ES"/>
        </w:rPr>
        <w:t>Comisionado Presidente José Martínez Vilchis</w:t>
      </w:r>
      <w:r w:rsidRPr="007D75D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D75DD">
        <w:rPr>
          <w:rFonts w:eastAsia="Palatino Linotype" w:cs="Palatino Linotype"/>
          <w:color w:val="000000" w:themeColor="text1"/>
          <w:lang w:val="es-ES"/>
        </w:rPr>
        <w:t xml:space="preserve"> admisión de fecha </w:t>
      </w:r>
      <w:r w:rsidR="008E6A0C" w:rsidRPr="007D75DD">
        <w:rPr>
          <w:rFonts w:eastAsia="Palatino Linotype" w:cs="Palatino Linotype"/>
          <w:color w:val="000000" w:themeColor="text1"/>
          <w:lang w:val="es-ES"/>
        </w:rPr>
        <w:t>siete de julio</w:t>
      </w:r>
      <w:r w:rsidR="00774AC3" w:rsidRPr="007D75DD">
        <w:rPr>
          <w:rFonts w:eastAsia="Palatino Linotype" w:cs="Palatino Linotype"/>
          <w:color w:val="000000" w:themeColor="text1"/>
          <w:lang w:val="es-ES"/>
        </w:rPr>
        <w:t xml:space="preserve"> de dos mil veinticinco</w:t>
      </w:r>
      <w:r w:rsidRPr="007D75DD">
        <w:rPr>
          <w:rFonts w:eastAsia="Palatino Linotype" w:cs="Palatino Linotype"/>
          <w:color w:val="000000" w:themeColor="text1"/>
          <w:lang w:val="es-ES"/>
        </w:rPr>
        <w:t xml:space="preserve">, </w:t>
      </w:r>
      <w:r w:rsidRPr="007D75DD">
        <w:rPr>
          <w:rFonts w:eastAsia="Palatino Linotype" w:cs="Palatino Linotype"/>
          <w:lang w:val="es-ES"/>
        </w:rPr>
        <w:t>otorgándose</w:t>
      </w:r>
      <w:r w:rsidRPr="007D75D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7D75DD" w:rsidRDefault="00E21393" w:rsidP="006922F5">
      <w:pPr>
        <w:pStyle w:val="Ttulo2"/>
        <w:rPr>
          <w:rFonts w:eastAsia="Palatino Linotype"/>
        </w:rPr>
      </w:pPr>
      <w:r w:rsidRPr="007D75DD">
        <w:rPr>
          <w:rFonts w:eastAsia="Palatino Linotype"/>
        </w:rPr>
        <w:t>QUINT</w:t>
      </w:r>
      <w:r w:rsidR="007D2A1A" w:rsidRPr="007D75DD">
        <w:rPr>
          <w:rFonts w:eastAsia="Palatino Linotype"/>
        </w:rPr>
        <w:t>O</w:t>
      </w:r>
      <w:r w:rsidR="00A970D5" w:rsidRPr="007D75DD">
        <w:rPr>
          <w:rFonts w:eastAsia="Palatino Linotype"/>
        </w:rPr>
        <w:t>. De la etapa de instrucción.</w:t>
      </w:r>
    </w:p>
    <w:p w14:paraId="7F41601E" w14:textId="7C351F05" w:rsidR="00732A2C" w:rsidRPr="007D75DD" w:rsidRDefault="00732A2C" w:rsidP="00732A2C">
      <w:pPr>
        <w:pBdr>
          <w:top w:val="nil"/>
          <w:left w:val="nil"/>
          <w:bottom w:val="nil"/>
          <w:right w:val="nil"/>
          <w:between w:val="nil"/>
        </w:pBdr>
        <w:rPr>
          <w:rFonts w:eastAsia="Palatino Linotype" w:cs="Palatino Linotype"/>
          <w:color w:val="000000"/>
          <w:szCs w:val="24"/>
        </w:rPr>
      </w:pPr>
      <w:r w:rsidRPr="007D75DD">
        <w:rPr>
          <w:rFonts w:eastAsia="Palatino Linotype" w:cs="Palatino Linotype"/>
          <w:color w:val="000000"/>
          <w:szCs w:val="24"/>
        </w:rPr>
        <w:t xml:space="preserve">Durante la etapa de instrucción, se observa que el </w:t>
      </w:r>
      <w:r w:rsidR="00596B5B" w:rsidRPr="007D75DD">
        <w:rPr>
          <w:rFonts w:eastAsia="Palatino Linotype" w:cs="Palatino Linotype"/>
          <w:color w:val="000000"/>
          <w:szCs w:val="24"/>
        </w:rPr>
        <w:t>s</w:t>
      </w:r>
      <w:r w:rsidR="0065439E" w:rsidRPr="007D75DD">
        <w:rPr>
          <w:rFonts w:eastAsia="Palatino Linotype" w:cs="Palatino Linotype"/>
          <w:color w:val="000000"/>
          <w:szCs w:val="24"/>
        </w:rPr>
        <w:t>iete</w:t>
      </w:r>
      <w:r w:rsidR="00596B5B" w:rsidRPr="007D75DD">
        <w:rPr>
          <w:rFonts w:eastAsia="Palatino Linotype" w:cs="Palatino Linotype"/>
          <w:color w:val="000000"/>
          <w:szCs w:val="24"/>
        </w:rPr>
        <w:t xml:space="preserve"> de mayo</w:t>
      </w:r>
      <w:r w:rsidRPr="007D75DD">
        <w:rPr>
          <w:rFonts w:eastAsia="Palatino Linotype" w:cs="Palatino Linotype"/>
          <w:color w:val="000000"/>
          <w:szCs w:val="24"/>
        </w:rPr>
        <w:t xml:space="preserve"> de dos mil veinticinco, el Sujeto Obligado </w:t>
      </w:r>
      <w:r w:rsidR="008E6A0C" w:rsidRPr="007D75DD">
        <w:rPr>
          <w:rFonts w:eastAsia="Palatino Linotype" w:cs="Palatino Linotype"/>
          <w:color w:val="000000"/>
          <w:szCs w:val="24"/>
        </w:rPr>
        <w:t>fue omiso en rendir</w:t>
      </w:r>
      <w:r w:rsidRPr="007D75DD">
        <w:rPr>
          <w:rFonts w:eastAsia="Palatino Linotype" w:cs="Palatino Linotype"/>
          <w:color w:val="000000"/>
          <w:szCs w:val="24"/>
        </w:rPr>
        <w:t xml:space="preserve"> su Informe Justificado.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7D75DD" w:rsidRDefault="00C02596" w:rsidP="006922F5">
      <w:pPr>
        <w:pBdr>
          <w:top w:val="nil"/>
          <w:left w:val="nil"/>
          <w:bottom w:val="nil"/>
          <w:right w:val="nil"/>
          <w:between w:val="nil"/>
        </w:pBdr>
        <w:contextualSpacing/>
        <w:rPr>
          <w:rFonts w:eastAsia="Palatino Linotype" w:cs="Palatino Linotype"/>
          <w:color w:val="000000"/>
          <w:sz w:val="22"/>
        </w:rPr>
      </w:pPr>
    </w:p>
    <w:p w14:paraId="5CAAB4EB" w14:textId="77777777" w:rsidR="008E6A0C" w:rsidRPr="007D75DD" w:rsidRDefault="007A1154" w:rsidP="008E6A0C">
      <w:pPr>
        <w:pStyle w:val="Ttulo2"/>
        <w:rPr>
          <w:rFonts w:eastAsia="Palatino Linotype"/>
        </w:rPr>
      </w:pPr>
      <w:r w:rsidRPr="007D75DD">
        <w:rPr>
          <w:rFonts w:eastAsia="Palatino Linotype"/>
        </w:rPr>
        <w:t>S</w:t>
      </w:r>
      <w:r w:rsidR="00E21393" w:rsidRPr="007D75DD">
        <w:rPr>
          <w:rFonts w:eastAsia="Palatino Linotype"/>
        </w:rPr>
        <w:t>EXTO</w:t>
      </w:r>
      <w:r w:rsidR="00A970D5" w:rsidRPr="007D75DD">
        <w:rPr>
          <w:rFonts w:eastAsia="Palatino Linotype"/>
        </w:rPr>
        <w:t xml:space="preserve">. </w:t>
      </w:r>
      <w:r w:rsidR="008E6A0C" w:rsidRPr="007D75DD">
        <w:rPr>
          <w:rFonts w:eastAsia="Palatino Linotype"/>
        </w:rPr>
        <w:t>Del cierre de instrucción.</w:t>
      </w:r>
    </w:p>
    <w:p w14:paraId="1BEB7836" w14:textId="5D5E89E7" w:rsidR="008E6A0C" w:rsidRPr="007D75DD" w:rsidRDefault="008E6A0C" w:rsidP="008E6A0C">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 xml:space="preserve">Así, una vez transcurrido el término legal, se decretó el cierre de instrucción el doce de agosto de dos mil veinticinco, en términos del artículo 185 fracción VI de la Ley de </w:t>
      </w:r>
      <w:r w:rsidRPr="007D75DD">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04DFB677" w14:textId="77777777" w:rsidR="00EB1CF4" w:rsidRPr="007D75DD" w:rsidRDefault="00EB1CF4" w:rsidP="006922F5">
      <w:pPr>
        <w:pBdr>
          <w:top w:val="nil"/>
          <w:left w:val="nil"/>
          <w:bottom w:val="nil"/>
          <w:right w:val="nil"/>
          <w:between w:val="nil"/>
        </w:pBdr>
        <w:contextualSpacing/>
        <w:rPr>
          <w:rFonts w:eastAsia="Palatino Linotype" w:cs="Palatino Linotype"/>
          <w:color w:val="000000"/>
          <w:szCs w:val="24"/>
        </w:rPr>
      </w:pPr>
    </w:p>
    <w:p w14:paraId="7B5E62EE" w14:textId="77777777" w:rsidR="008E6A0C" w:rsidRPr="007D75DD" w:rsidRDefault="00E21393" w:rsidP="008E6A0C">
      <w:pPr>
        <w:pStyle w:val="Ttulo2"/>
        <w:rPr>
          <w:rFonts w:eastAsiaTheme="minorHAnsi"/>
          <w:lang w:eastAsia="en-US"/>
        </w:rPr>
      </w:pPr>
      <w:r w:rsidRPr="007D75DD">
        <w:rPr>
          <w:rFonts w:eastAsiaTheme="minorHAnsi"/>
          <w:lang w:eastAsia="en-US"/>
        </w:rPr>
        <w:t>SÉPTIMO</w:t>
      </w:r>
      <w:r w:rsidR="00EB1CF4" w:rsidRPr="007D75DD">
        <w:rPr>
          <w:rFonts w:eastAsiaTheme="minorHAnsi"/>
          <w:lang w:eastAsia="en-US"/>
        </w:rPr>
        <w:t xml:space="preserve">. </w:t>
      </w:r>
      <w:r w:rsidR="008E6A0C" w:rsidRPr="007D75DD">
        <w:rPr>
          <w:rFonts w:eastAsiaTheme="minorHAnsi"/>
          <w:lang w:eastAsia="en-US"/>
        </w:rPr>
        <w:t>De la ampliación del término para resolver.</w:t>
      </w:r>
    </w:p>
    <w:p w14:paraId="61A09BC0" w14:textId="681E8CA5" w:rsidR="002F3AD7" w:rsidRPr="007D75DD" w:rsidRDefault="008E6A0C" w:rsidP="008E6A0C">
      <w:pPr>
        <w:pBdr>
          <w:top w:val="nil"/>
          <w:left w:val="nil"/>
          <w:bottom w:val="nil"/>
          <w:right w:val="nil"/>
          <w:between w:val="nil"/>
        </w:pBdr>
        <w:contextualSpacing/>
        <w:rPr>
          <w:rFonts w:eastAsiaTheme="minorHAnsi" w:cstheme="minorBidi"/>
          <w:szCs w:val="24"/>
          <w:lang w:eastAsia="en-US"/>
        </w:rPr>
      </w:pPr>
      <w:r w:rsidRPr="007D75DD">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treinta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7D75DD"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D75DD" w:rsidRDefault="00A970D5" w:rsidP="006922F5">
      <w:pPr>
        <w:pStyle w:val="Ttulo1"/>
        <w:rPr>
          <w:rFonts w:eastAsia="Palatino Linotype"/>
          <w:lang w:val="es-ES_tradnl"/>
        </w:rPr>
      </w:pPr>
      <w:r w:rsidRPr="007D75DD">
        <w:rPr>
          <w:rFonts w:eastAsia="Palatino Linotype"/>
          <w:lang w:val="es-ES_tradnl"/>
        </w:rPr>
        <w:t>C O N S I D E R A N D O</w:t>
      </w:r>
    </w:p>
    <w:p w14:paraId="32546275" w14:textId="77777777" w:rsidR="00A970D5" w:rsidRPr="007D75D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D75DD" w:rsidRDefault="00A970D5" w:rsidP="006922F5">
      <w:pPr>
        <w:pStyle w:val="Ttulo2"/>
        <w:rPr>
          <w:rFonts w:eastAsia="Palatino Linotype"/>
        </w:rPr>
      </w:pPr>
      <w:r w:rsidRPr="007D75DD">
        <w:rPr>
          <w:rFonts w:eastAsia="Palatino Linotype"/>
        </w:rPr>
        <w:t>PRIMERO. De la competencia.</w:t>
      </w:r>
    </w:p>
    <w:p w14:paraId="5FA40324" w14:textId="77068F8C" w:rsidR="00A970D5" w:rsidRPr="007D75DD" w:rsidRDefault="00E63F1C" w:rsidP="006922F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7D75DD">
        <w:rPr>
          <w:rFonts w:eastAsia="Palatino Linotype" w:cs="Palatino Linotype"/>
          <w:color w:val="000000"/>
          <w:szCs w:val="24"/>
        </w:rPr>
        <w:t>trigésimo noveno, cuadragésimo y cuadragésimo primero</w:t>
      </w:r>
      <w:r w:rsidRPr="007D75DD">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196461" w14:textId="77777777" w:rsidR="00A970D5" w:rsidRPr="007D75DD" w:rsidRDefault="00A970D5" w:rsidP="006922F5">
      <w:pPr>
        <w:pStyle w:val="Ttulo2"/>
        <w:rPr>
          <w:rFonts w:eastAsia="Palatino Linotype"/>
        </w:rPr>
      </w:pPr>
      <w:r w:rsidRPr="007D75DD">
        <w:rPr>
          <w:rFonts w:eastAsia="Palatino Linotype"/>
        </w:rPr>
        <w:lastRenderedPageBreak/>
        <w:t xml:space="preserve">SEGUNDO. Sobre los alcances del recurso de revisión. </w:t>
      </w:r>
    </w:p>
    <w:p w14:paraId="132CB116" w14:textId="77777777" w:rsidR="00A970D5" w:rsidRPr="007D75DD" w:rsidRDefault="00A970D5" w:rsidP="006922F5">
      <w:r w:rsidRPr="007D75D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7D75DD" w:rsidRDefault="00FE7B8E" w:rsidP="006922F5"/>
    <w:p w14:paraId="7E828C31" w14:textId="33EBC042" w:rsidR="00454915" w:rsidRPr="007D75DD" w:rsidRDefault="00883E28" w:rsidP="00454915">
      <w:pPr>
        <w:pStyle w:val="Ttulo2"/>
        <w:rPr>
          <w:rFonts w:eastAsia="Palatino Linotype"/>
        </w:rPr>
      </w:pPr>
      <w:r w:rsidRPr="007D75DD">
        <w:rPr>
          <w:rFonts w:eastAsia="Palatino Linotype"/>
        </w:rPr>
        <w:t>TERCERO</w:t>
      </w:r>
      <w:r w:rsidR="00454915" w:rsidRPr="007D75DD">
        <w:rPr>
          <w:rFonts w:eastAsia="Palatino Linotype"/>
        </w:rPr>
        <w:t>. De las causas de improcedencia.</w:t>
      </w:r>
    </w:p>
    <w:p w14:paraId="714929BC" w14:textId="77777777" w:rsidR="00454915" w:rsidRPr="007D75DD" w:rsidRDefault="00454915" w:rsidP="0045491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7D75DD"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7D75DD" w:rsidRDefault="00454915" w:rsidP="44E9108F">
      <w:pPr>
        <w:pBdr>
          <w:top w:val="nil"/>
          <w:left w:val="nil"/>
          <w:bottom w:val="nil"/>
          <w:right w:val="nil"/>
          <w:between w:val="nil"/>
        </w:pBdr>
        <w:contextualSpacing/>
        <w:rPr>
          <w:rFonts w:eastAsia="Palatino Linotype" w:cs="Palatino Linotype"/>
          <w:color w:val="000000"/>
          <w:lang w:val="es-ES"/>
        </w:rPr>
      </w:pPr>
      <w:r w:rsidRPr="007D75DD">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7D75DD">
        <w:rPr>
          <w:rFonts w:eastAsia="Palatino Linotype" w:cs="Palatino Linotype"/>
          <w:color w:val="000000"/>
          <w:lang w:val="es-ES"/>
        </w:rPr>
        <w:lastRenderedPageBreak/>
        <w:t>una figura procesal adoptada en la ley de la materia</w:t>
      </w:r>
      <w:r w:rsidRPr="007D75DD">
        <w:rPr>
          <w:rFonts w:eastAsia="Palatino Linotype" w:cs="Palatino Linotype"/>
          <w:color w:val="000000"/>
          <w:vertAlign w:val="superscript"/>
          <w:lang w:val="es-ES"/>
        </w:rPr>
        <w:footnoteReference w:id="2"/>
      </w:r>
      <w:r w:rsidRPr="007D75DD">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7D75DD"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7D75DD" w:rsidRDefault="00454915" w:rsidP="0045491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7D75DD"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7D75DD" w:rsidRDefault="00883E28" w:rsidP="00454915">
      <w:pPr>
        <w:pStyle w:val="Ttulo2"/>
        <w:rPr>
          <w:rFonts w:eastAsia="Palatino Linotype"/>
        </w:rPr>
      </w:pPr>
      <w:r w:rsidRPr="007D75DD">
        <w:rPr>
          <w:rFonts w:eastAsia="Palatino Linotype"/>
        </w:rPr>
        <w:lastRenderedPageBreak/>
        <w:t>CUAR</w:t>
      </w:r>
      <w:r w:rsidR="00F45971" w:rsidRPr="007D75DD">
        <w:rPr>
          <w:rFonts w:eastAsia="Palatino Linotype"/>
        </w:rPr>
        <w:t>TO</w:t>
      </w:r>
      <w:r w:rsidR="00454915" w:rsidRPr="007D75DD">
        <w:rPr>
          <w:rFonts w:eastAsia="Palatino Linotype"/>
        </w:rPr>
        <w:t>. Estudio y resolución del asunto.</w:t>
      </w:r>
    </w:p>
    <w:p w14:paraId="78A9F94F" w14:textId="77777777" w:rsidR="00454915" w:rsidRPr="007D75DD" w:rsidRDefault="00454915" w:rsidP="00454915">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D75DD" w:rsidRDefault="004A3367" w:rsidP="004A3367">
      <w:pPr>
        <w:rPr>
          <w:rFonts w:eastAsiaTheme="minorHAnsi" w:cstheme="minorBidi"/>
          <w:sz w:val="22"/>
          <w:lang w:eastAsia="en-US"/>
        </w:rPr>
      </w:pPr>
    </w:p>
    <w:p w14:paraId="7193478D" w14:textId="31DABD28" w:rsidR="00012F8B" w:rsidRPr="007D75DD" w:rsidRDefault="0EE28084" w:rsidP="00D31CA9">
      <w:pPr>
        <w:rPr>
          <w:rFonts w:eastAsiaTheme="minorEastAsia" w:cstheme="minorBidi"/>
          <w:lang w:val="es-ES" w:eastAsia="en-US"/>
        </w:rPr>
      </w:pPr>
      <w:r w:rsidRPr="007D75DD">
        <w:rPr>
          <w:rFonts w:eastAsiaTheme="minorEastAsia" w:cstheme="minorBidi"/>
          <w:lang w:val="es-ES" w:eastAsia="en-US"/>
        </w:rPr>
        <w:t xml:space="preserve">En virtud de lo anterior, es conveniente recordar que el </w:t>
      </w:r>
      <w:r w:rsidR="00DA0841" w:rsidRPr="007D75DD">
        <w:rPr>
          <w:rFonts w:eastAsiaTheme="minorEastAsia" w:cstheme="minorBidi"/>
          <w:lang w:val="es-ES" w:eastAsia="en-US"/>
        </w:rPr>
        <w:t xml:space="preserve">hoy </w:t>
      </w:r>
      <w:r w:rsidRPr="007D75DD">
        <w:rPr>
          <w:rFonts w:eastAsiaTheme="minorEastAsia" w:cstheme="minorBidi"/>
          <w:lang w:val="es-ES" w:eastAsia="en-US"/>
        </w:rPr>
        <w:t>Recurrente</w:t>
      </w:r>
      <w:r w:rsidR="00DA0841" w:rsidRPr="007D75DD">
        <w:rPr>
          <w:rFonts w:eastAsiaTheme="minorEastAsia" w:cstheme="minorBidi"/>
          <w:lang w:val="es-ES" w:eastAsia="en-US"/>
        </w:rPr>
        <w:t xml:space="preserve"> </w:t>
      </w:r>
      <w:r w:rsidR="0084615A" w:rsidRPr="007D75DD">
        <w:rPr>
          <w:rFonts w:eastAsiaTheme="minorEastAsia" w:cstheme="minorBidi"/>
          <w:lang w:val="es-ES" w:eastAsia="en-US"/>
        </w:rPr>
        <w:t xml:space="preserve">requirió </w:t>
      </w:r>
      <w:r w:rsidR="00D4457F" w:rsidRPr="007D75DD">
        <w:rPr>
          <w:rFonts w:eastAsiaTheme="minorEastAsia" w:cstheme="minorBidi"/>
          <w:lang w:val="es-ES" w:eastAsia="en-US"/>
        </w:rPr>
        <w:t xml:space="preserve">que se le proporcionaran </w:t>
      </w:r>
      <w:r w:rsidR="00883E28" w:rsidRPr="007D75DD">
        <w:rPr>
          <w:rFonts w:eastAsiaTheme="minorEastAsia" w:cstheme="minorBidi"/>
          <w:lang w:val="es-ES" w:eastAsia="en-US"/>
        </w:rPr>
        <w:t>lo siguiente:</w:t>
      </w:r>
    </w:p>
    <w:p w14:paraId="5FCCC7E4" w14:textId="77777777" w:rsidR="00883E28" w:rsidRPr="007D75DD" w:rsidRDefault="00883E28" w:rsidP="00D31CA9">
      <w:pPr>
        <w:rPr>
          <w:rFonts w:eastAsiaTheme="minorEastAsia" w:cstheme="minorBidi"/>
          <w:lang w:val="es-ES" w:eastAsia="en-US"/>
        </w:rPr>
      </w:pPr>
    </w:p>
    <w:p w14:paraId="7EBCB7D2" w14:textId="774B3E88" w:rsidR="00D14325" w:rsidRPr="007D75DD" w:rsidRDefault="008E6A0C" w:rsidP="008E6A0C">
      <w:pPr>
        <w:pStyle w:val="Prrafodelista"/>
        <w:numPr>
          <w:ilvl w:val="0"/>
          <w:numId w:val="67"/>
        </w:numPr>
      </w:pPr>
      <w:r w:rsidRPr="007D75DD">
        <w:rPr>
          <w:rFonts w:eastAsiaTheme="minorEastAsia" w:cstheme="minorBidi"/>
          <w:lang w:eastAsia="en-US"/>
        </w:rPr>
        <w:t>El estado de los juicios laborales al  nueve de junio de dos mil veinticinco</w:t>
      </w:r>
      <w:r w:rsidR="00D14325" w:rsidRPr="007D75DD">
        <w:t>.</w:t>
      </w:r>
    </w:p>
    <w:p w14:paraId="51B8ECF4" w14:textId="77777777" w:rsidR="00665519" w:rsidRPr="007D75DD" w:rsidRDefault="00665519" w:rsidP="00D31CA9"/>
    <w:p w14:paraId="476DC307" w14:textId="77777777" w:rsidR="00444413" w:rsidRPr="007D75DD" w:rsidRDefault="00A970D5" w:rsidP="001B63A6">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 xml:space="preserve">A dicha solicitud, el Sujeto Obligado </w:t>
      </w:r>
      <w:r w:rsidR="001C4CBF" w:rsidRPr="007D75DD">
        <w:rPr>
          <w:rFonts w:eastAsia="Palatino Linotype" w:cs="Palatino Linotype"/>
          <w:color w:val="000000"/>
          <w:szCs w:val="24"/>
        </w:rPr>
        <w:t>respondió</w:t>
      </w:r>
      <w:r w:rsidR="001B63A6" w:rsidRPr="007D75DD">
        <w:rPr>
          <w:rFonts w:eastAsia="Palatino Linotype" w:cs="Palatino Linotype"/>
          <w:color w:val="000000"/>
          <w:szCs w:val="24"/>
        </w:rPr>
        <w:t xml:space="preserve"> </w:t>
      </w:r>
      <w:r w:rsidR="00444413" w:rsidRPr="007D75DD">
        <w:rPr>
          <w:rFonts w:eastAsia="Palatino Linotype" w:cs="Palatino Linotype"/>
          <w:color w:val="000000"/>
          <w:szCs w:val="24"/>
        </w:rPr>
        <w:t>mediante</w:t>
      </w:r>
      <w:r w:rsidR="0008143A" w:rsidRPr="007D75DD">
        <w:rPr>
          <w:rFonts w:eastAsia="Palatino Linotype" w:cs="Palatino Linotype"/>
          <w:color w:val="000000"/>
          <w:szCs w:val="24"/>
        </w:rPr>
        <w:t xml:space="preserve"> la entrega de</w:t>
      </w:r>
      <w:r w:rsidR="00444413" w:rsidRPr="007D75DD">
        <w:rPr>
          <w:rFonts w:eastAsia="Palatino Linotype" w:cs="Palatino Linotype"/>
          <w:color w:val="000000"/>
          <w:szCs w:val="24"/>
        </w:rPr>
        <w:t xml:space="preserve"> </w:t>
      </w:r>
      <w:r w:rsidR="0008143A" w:rsidRPr="007D75DD">
        <w:rPr>
          <w:rFonts w:eastAsia="Palatino Linotype" w:cs="Palatino Linotype"/>
          <w:color w:val="000000"/>
          <w:szCs w:val="24"/>
        </w:rPr>
        <w:t>l</w:t>
      </w:r>
      <w:r w:rsidR="00444413" w:rsidRPr="007D75DD">
        <w:rPr>
          <w:rFonts w:eastAsia="Palatino Linotype" w:cs="Palatino Linotype"/>
          <w:color w:val="000000"/>
          <w:szCs w:val="24"/>
        </w:rPr>
        <w:t>os siguientes</w:t>
      </w:r>
      <w:r w:rsidR="0008143A" w:rsidRPr="007D75DD">
        <w:rPr>
          <w:rFonts w:eastAsia="Palatino Linotype" w:cs="Palatino Linotype"/>
          <w:color w:val="000000"/>
          <w:szCs w:val="24"/>
        </w:rPr>
        <w:t xml:space="preserve"> documento</w:t>
      </w:r>
      <w:r w:rsidR="00444413" w:rsidRPr="007D75DD">
        <w:rPr>
          <w:rFonts w:eastAsia="Palatino Linotype" w:cs="Palatino Linotype"/>
          <w:color w:val="000000"/>
          <w:szCs w:val="24"/>
        </w:rPr>
        <w:t>s:</w:t>
      </w:r>
    </w:p>
    <w:p w14:paraId="1A124E8B" w14:textId="77777777" w:rsidR="00444413" w:rsidRPr="007D75DD" w:rsidRDefault="00444413" w:rsidP="001B63A6">
      <w:pPr>
        <w:pBdr>
          <w:top w:val="nil"/>
          <w:left w:val="nil"/>
          <w:bottom w:val="nil"/>
          <w:right w:val="nil"/>
          <w:between w:val="nil"/>
        </w:pBdr>
        <w:contextualSpacing/>
        <w:rPr>
          <w:rFonts w:eastAsia="Palatino Linotype" w:cs="Palatino Linotype"/>
          <w:color w:val="000000"/>
          <w:szCs w:val="24"/>
        </w:rPr>
      </w:pPr>
    </w:p>
    <w:p w14:paraId="45AE5FC5" w14:textId="0FB557B3" w:rsidR="00C973BB" w:rsidRPr="007D75DD" w:rsidRDefault="008E6A0C" w:rsidP="008E6A0C">
      <w:pPr>
        <w:pStyle w:val="Prrafodelista"/>
        <w:numPr>
          <w:ilvl w:val="0"/>
          <w:numId w:val="69"/>
        </w:numPr>
        <w:pBdr>
          <w:top w:val="nil"/>
          <w:left w:val="nil"/>
          <w:bottom w:val="nil"/>
          <w:right w:val="nil"/>
          <w:between w:val="nil"/>
        </w:pBdr>
        <w:contextualSpacing/>
        <w:rPr>
          <w:rFonts w:eastAsia="Palatino Linotype" w:cs="Palatino Linotype"/>
          <w:b/>
          <w:bCs/>
          <w:color w:val="000000"/>
          <w:lang w:val="es-MX"/>
        </w:rPr>
      </w:pPr>
      <w:r w:rsidRPr="007D75DD">
        <w:rPr>
          <w:rFonts w:eastAsia="Palatino Linotype" w:cs="Palatino Linotype"/>
          <w:b/>
          <w:bCs/>
          <w:color w:val="000000"/>
          <w:lang w:val="es-MX"/>
        </w:rPr>
        <w:t>OFICIO 429 (1).pdf</w:t>
      </w:r>
      <w:r w:rsidR="00E206A9" w:rsidRPr="007D75DD">
        <w:rPr>
          <w:rFonts w:eastAsia="Palatino Linotype" w:cs="Palatino Linotype"/>
          <w:b/>
          <w:bCs/>
          <w:color w:val="000000"/>
          <w:lang w:val="es-MX"/>
        </w:rPr>
        <w:t>:</w:t>
      </w:r>
      <w:r w:rsidR="005B4CD9" w:rsidRPr="007D75DD">
        <w:rPr>
          <w:rFonts w:eastAsia="Palatino Linotype" w:cs="Palatino Linotype"/>
          <w:color w:val="000000"/>
          <w:lang w:val="es-MX"/>
        </w:rPr>
        <w:t xml:space="preserve"> </w:t>
      </w:r>
      <w:r w:rsidR="00D34DE1" w:rsidRPr="007D75DD">
        <w:rPr>
          <w:rFonts w:eastAsia="Palatino Linotype" w:cs="Palatino Linotype"/>
          <w:color w:val="000000"/>
          <w:lang w:val="es-MX"/>
        </w:rPr>
        <w:t>Consta del oficio número ZIN/DJ//561/2025, de fecha 16 de junio de 2025, signado por el Director Jurídico, mediante el cual informa sobre el estado procesal de los juicios laborales relativos a los expedientes</w:t>
      </w:r>
      <w:r w:rsidR="00295C58" w:rsidRPr="007D75DD">
        <w:rPr>
          <w:rFonts w:eastAsia="Palatino Linotype" w:cs="Palatino Linotype"/>
          <w:color w:val="000000"/>
          <w:lang w:val="es-MX"/>
        </w:rPr>
        <w:t xml:space="preserve"> actualmente en trámite ante la Dirección Jurídica, por lo que se adjunta la información requerida en formato tabular, la cual contiene los datos esenciales de cada procedimiento, </w:t>
      </w:r>
      <w:r w:rsidR="00295C58" w:rsidRPr="007D75DD">
        <w:rPr>
          <w:rFonts w:eastAsia="Palatino Linotype" w:cs="Palatino Linotype"/>
          <w:color w:val="000000"/>
          <w:lang w:val="es-MX"/>
        </w:rPr>
        <w:lastRenderedPageBreak/>
        <w:t>incluyendo número de expediente y estado procesal en el que se encuentra</w:t>
      </w:r>
      <w:r w:rsidR="00560D87" w:rsidRPr="007D75DD">
        <w:rPr>
          <w:rFonts w:eastAsia="Palatino Linotype" w:cs="Palatino Linotype"/>
          <w:color w:val="000000"/>
          <w:lang w:val="es-MX"/>
        </w:rPr>
        <w:t>, tal como se muestra en la siguiente imagen a manera de ejemplo:</w:t>
      </w:r>
    </w:p>
    <w:p w14:paraId="3AF2258D" w14:textId="08F5F6F7" w:rsidR="00560D87" w:rsidRPr="007D75DD" w:rsidRDefault="00560D87" w:rsidP="00560D87">
      <w:pPr>
        <w:pBdr>
          <w:top w:val="nil"/>
          <w:left w:val="nil"/>
          <w:bottom w:val="nil"/>
          <w:right w:val="nil"/>
          <w:between w:val="nil"/>
        </w:pBdr>
        <w:contextualSpacing/>
        <w:jc w:val="center"/>
        <w:rPr>
          <w:rFonts w:eastAsia="Palatino Linotype" w:cs="Palatino Linotype"/>
          <w:b/>
          <w:bCs/>
          <w:color w:val="000000"/>
          <w:lang w:val="es-MX"/>
        </w:rPr>
      </w:pPr>
      <w:r w:rsidRPr="007D75DD">
        <w:rPr>
          <w:rFonts w:eastAsia="Palatino Linotype" w:cs="Palatino Linotype"/>
          <w:b/>
          <w:bCs/>
          <w:noProof/>
          <w:color w:val="000000"/>
          <w:lang w:val="es-MX"/>
        </w:rPr>
        <w:drawing>
          <wp:inline distT="0" distB="0" distL="0" distR="0" wp14:anchorId="5F101E7F" wp14:editId="037A2BD9">
            <wp:extent cx="5481599" cy="1876425"/>
            <wp:effectExtent l="190500" t="190500" r="19558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2402" cy="1880123"/>
                    </a:xfrm>
                    <a:prstGeom prst="rect">
                      <a:avLst/>
                    </a:prstGeom>
                    <a:ln>
                      <a:noFill/>
                    </a:ln>
                    <a:effectLst>
                      <a:outerShdw blurRad="190500" algn="tl" rotWithShape="0">
                        <a:srgbClr val="000000">
                          <a:alpha val="70000"/>
                        </a:srgbClr>
                      </a:outerShdw>
                    </a:effectLst>
                  </pic:spPr>
                </pic:pic>
              </a:graphicData>
            </a:graphic>
          </wp:inline>
        </w:drawing>
      </w:r>
    </w:p>
    <w:p w14:paraId="7C7F0DE7" w14:textId="6A7927EB" w:rsidR="005A08C1" w:rsidRPr="007D75DD" w:rsidRDefault="00560D87" w:rsidP="00560D87">
      <w:pPr>
        <w:pStyle w:val="Prrafodelista"/>
        <w:numPr>
          <w:ilvl w:val="0"/>
          <w:numId w:val="69"/>
        </w:numPr>
        <w:pBdr>
          <w:top w:val="nil"/>
          <w:left w:val="nil"/>
          <w:bottom w:val="nil"/>
          <w:right w:val="nil"/>
          <w:between w:val="nil"/>
        </w:pBdr>
        <w:contextualSpacing/>
        <w:rPr>
          <w:rFonts w:eastAsia="Palatino Linotype" w:cs="Palatino Linotype"/>
          <w:color w:val="000000"/>
          <w:lang w:val="es-MX"/>
        </w:rPr>
      </w:pPr>
      <w:r w:rsidRPr="007D75DD">
        <w:rPr>
          <w:rFonts w:eastAsia="Palatino Linotype" w:cs="Palatino Linotype"/>
          <w:b/>
          <w:bCs/>
          <w:color w:val="000000"/>
          <w:lang w:val="es-MX"/>
        </w:rPr>
        <w:t>RESPUESTA SOLICITUD 429.pdf</w:t>
      </w:r>
      <w:r w:rsidR="00E206A9" w:rsidRPr="007D75DD">
        <w:rPr>
          <w:rFonts w:eastAsia="Palatino Linotype" w:cs="Palatino Linotype"/>
          <w:b/>
          <w:bCs/>
          <w:color w:val="000000"/>
          <w:lang w:val="es-MX"/>
        </w:rPr>
        <w:t>:</w:t>
      </w:r>
      <w:r w:rsidR="00DC098F" w:rsidRPr="007D75DD">
        <w:rPr>
          <w:rFonts w:eastAsia="Palatino Linotype" w:cs="Palatino Linotype"/>
          <w:color w:val="000000"/>
          <w:lang w:val="es-MX"/>
        </w:rPr>
        <w:t xml:space="preserve"> </w:t>
      </w:r>
      <w:r w:rsidRPr="007D75DD">
        <w:rPr>
          <w:rFonts w:eastAsia="Palatino Linotype" w:cs="Palatino Linotype"/>
          <w:color w:val="000000"/>
          <w:lang w:val="es-MX"/>
        </w:rPr>
        <w:t>Consta de un documento en formato PDF, remitido por la Titular de la Unidad de Transparencia del Municipio de Zinacantepec, mediante el cual, medularmente refiere que se remite la respuesta proporcionada por el área competente.</w:t>
      </w:r>
    </w:p>
    <w:p w14:paraId="1A776D10" w14:textId="77777777" w:rsidR="00DD38F0" w:rsidRPr="007D75DD" w:rsidRDefault="00DD38F0" w:rsidP="44E9108F">
      <w:pPr>
        <w:pBdr>
          <w:top w:val="nil"/>
          <w:left w:val="nil"/>
          <w:bottom w:val="nil"/>
          <w:right w:val="nil"/>
          <w:between w:val="nil"/>
        </w:pBdr>
        <w:contextualSpacing/>
        <w:rPr>
          <w:rFonts w:eastAsia="Palatino Linotype" w:cs="Palatino Linotype"/>
          <w:color w:val="000000" w:themeColor="text1"/>
          <w:lang w:val="es-MX"/>
        </w:rPr>
      </w:pPr>
    </w:p>
    <w:p w14:paraId="6128DFF4" w14:textId="0116EA11" w:rsidR="00A970D5" w:rsidRPr="007D75DD" w:rsidRDefault="44E9108F" w:rsidP="44E9108F">
      <w:pPr>
        <w:pBdr>
          <w:top w:val="nil"/>
          <w:left w:val="nil"/>
          <w:bottom w:val="nil"/>
          <w:right w:val="nil"/>
          <w:between w:val="nil"/>
        </w:pBdr>
        <w:contextualSpacing/>
        <w:rPr>
          <w:rFonts w:eastAsia="Palatino Linotype" w:cs="Palatino Linotype"/>
          <w:color w:val="000000"/>
          <w:lang w:val="es-ES"/>
        </w:rPr>
      </w:pPr>
      <w:r w:rsidRPr="007D75DD">
        <w:rPr>
          <w:rFonts w:eastAsia="Palatino Linotype" w:cs="Palatino Linotype"/>
          <w:color w:val="000000" w:themeColor="text1"/>
          <w:lang w:val="es-ES"/>
        </w:rPr>
        <w:t>Ante la respuesta em</w:t>
      </w:r>
      <w:r w:rsidR="002623AA" w:rsidRPr="007D75DD">
        <w:rPr>
          <w:rFonts w:eastAsia="Palatino Linotype" w:cs="Palatino Linotype"/>
          <w:color w:val="000000" w:themeColor="text1"/>
          <w:lang w:val="es-ES"/>
        </w:rPr>
        <w:t>itida por el Sujeto Obligado, el</w:t>
      </w:r>
      <w:r w:rsidRPr="007D75DD">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6B666E" w:rsidRPr="007D75DD">
        <w:rPr>
          <w:rFonts w:eastAsia="Palatino Linotype" w:cs="Palatino Linotype"/>
          <w:color w:val="000000" w:themeColor="text1"/>
          <w:lang w:val="es-ES"/>
        </w:rPr>
        <w:t xml:space="preserve">: </w:t>
      </w:r>
      <w:r w:rsidR="006B666E" w:rsidRPr="007D75DD">
        <w:rPr>
          <w:rFonts w:eastAsia="Palatino Linotype" w:cs="Palatino Linotype"/>
          <w:i/>
          <w:color w:val="000000" w:themeColor="text1"/>
          <w:lang w:val="es-ES"/>
        </w:rPr>
        <w:t>“</w:t>
      </w:r>
      <w:r w:rsidR="00560D87" w:rsidRPr="007D75DD">
        <w:rPr>
          <w:rFonts w:eastAsia="Palatino Linotype" w:cs="Palatino Linotype"/>
          <w:i/>
          <w:color w:val="000000" w:themeColor="text1"/>
          <w:lang w:val="es-ES"/>
        </w:rPr>
        <w:t>no entrega informacion</w:t>
      </w:r>
      <w:r w:rsidR="006B666E" w:rsidRPr="007D75DD">
        <w:rPr>
          <w:rFonts w:eastAsia="Palatino Linotype" w:cs="Palatino Linotype"/>
          <w:i/>
          <w:color w:val="000000" w:themeColor="text1"/>
          <w:lang w:val="es-ES"/>
        </w:rPr>
        <w:t>”,</w:t>
      </w:r>
      <w:r w:rsidR="00A04222" w:rsidRPr="007D75DD">
        <w:rPr>
          <w:rFonts w:eastAsia="Palatino Linotype" w:cs="Palatino Linotype"/>
          <w:color w:val="000000" w:themeColor="text1"/>
          <w:lang w:val="es-ES"/>
        </w:rPr>
        <w:t xml:space="preserve"> </w:t>
      </w:r>
      <w:r w:rsidR="00885E47" w:rsidRPr="007D75DD">
        <w:rPr>
          <w:rFonts w:eastAsia="Palatino Linotype" w:cs="Palatino Linotype"/>
          <w:color w:val="000000" w:themeColor="text1"/>
          <w:lang w:val="es-ES"/>
        </w:rPr>
        <w:t>y</w:t>
      </w:r>
      <w:r w:rsidR="006B666E" w:rsidRPr="007D75DD">
        <w:rPr>
          <w:rFonts w:eastAsia="Palatino Linotype" w:cs="Palatino Linotype"/>
          <w:color w:val="000000" w:themeColor="text1"/>
          <w:lang w:val="es-ES"/>
        </w:rPr>
        <w:t xml:space="preserve"> como</w:t>
      </w:r>
      <w:r w:rsidR="00885E47" w:rsidRPr="007D75DD">
        <w:rPr>
          <w:rFonts w:eastAsia="Palatino Linotype" w:cs="Palatino Linotype"/>
          <w:color w:val="000000" w:themeColor="text1"/>
          <w:lang w:val="es-ES"/>
        </w:rPr>
        <w:t xml:space="preserve"> </w:t>
      </w:r>
      <w:r w:rsidR="001B63A6" w:rsidRPr="007D75DD">
        <w:rPr>
          <w:rFonts w:eastAsia="Palatino Linotype" w:cs="Palatino Linotype"/>
          <w:color w:val="000000" w:themeColor="text1"/>
          <w:lang w:val="es-ES"/>
        </w:rPr>
        <w:t>razones o motivos de inconformidad</w:t>
      </w:r>
      <w:r w:rsidR="006B666E" w:rsidRPr="007D75DD">
        <w:rPr>
          <w:rFonts w:eastAsia="Palatino Linotype" w:cs="Palatino Linotype"/>
          <w:color w:val="000000" w:themeColor="text1"/>
          <w:lang w:val="es-ES"/>
        </w:rPr>
        <w:t xml:space="preserve"> </w:t>
      </w:r>
      <w:r w:rsidR="006B666E" w:rsidRPr="007D75DD">
        <w:rPr>
          <w:rFonts w:eastAsia="Palatino Linotype" w:cs="Palatino Linotype"/>
          <w:i/>
          <w:color w:val="000000" w:themeColor="text1"/>
          <w:lang w:val="es-ES"/>
        </w:rPr>
        <w:t>“</w:t>
      </w:r>
      <w:r w:rsidR="00560D87" w:rsidRPr="007D75DD">
        <w:rPr>
          <w:rFonts w:eastAsia="Palatino Linotype" w:cs="Palatino Linotype"/>
          <w:i/>
          <w:color w:val="000000" w:themeColor="text1"/>
          <w:lang w:val="es-ES"/>
        </w:rPr>
        <w:t>no entrega informacion</w:t>
      </w:r>
      <w:r w:rsidR="006B666E" w:rsidRPr="007D75DD">
        <w:rPr>
          <w:rFonts w:eastAsia="Palatino Linotype" w:cs="Palatino Linotype"/>
          <w:i/>
          <w:color w:val="000000" w:themeColor="text1"/>
          <w:lang w:val="es-ES"/>
        </w:rPr>
        <w:t>”</w:t>
      </w:r>
      <w:r w:rsidR="008144C2" w:rsidRPr="007D75DD">
        <w:rPr>
          <w:rFonts w:eastAsia="Palatino Linotype" w:cs="Palatino Linotype"/>
          <w:color w:val="000000" w:themeColor="text1"/>
          <w:lang w:val="es-ES"/>
        </w:rPr>
        <w:t>.</w:t>
      </w:r>
    </w:p>
    <w:p w14:paraId="4A6500B8" w14:textId="77777777" w:rsidR="008F50E6" w:rsidRPr="007D75DD" w:rsidRDefault="008F50E6" w:rsidP="00A04222"/>
    <w:p w14:paraId="1D1CFD11" w14:textId="68F6070A" w:rsidR="005B4288" w:rsidRPr="007D75DD" w:rsidRDefault="002C3E3D" w:rsidP="00BE576A">
      <w:pPr>
        <w:pBdr>
          <w:top w:val="nil"/>
          <w:left w:val="nil"/>
          <w:bottom w:val="nil"/>
          <w:right w:val="nil"/>
          <w:between w:val="nil"/>
        </w:pBdr>
        <w:contextualSpacing/>
        <w:rPr>
          <w:rFonts w:eastAsia="Palatino Linotype" w:cs="Palatino Linotype"/>
          <w:b/>
          <w:color w:val="000000"/>
        </w:rPr>
      </w:pPr>
      <w:r w:rsidRPr="007D75DD">
        <w:rPr>
          <w:rFonts w:eastAsia="Palatino Linotype" w:cs="Palatino Linotype"/>
          <w:color w:val="000000"/>
          <w:szCs w:val="24"/>
        </w:rPr>
        <w:t xml:space="preserve">Durante la etapa de manifestaciones, el Sujeto Obligado </w:t>
      </w:r>
      <w:r w:rsidR="00560D87" w:rsidRPr="007D75DD">
        <w:rPr>
          <w:rFonts w:eastAsia="Palatino Linotype" w:cs="Palatino Linotype"/>
          <w:color w:val="000000"/>
          <w:szCs w:val="24"/>
        </w:rPr>
        <w:t xml:space="preserve">fue omiso en rendir su </w:t>
      </w:r>
      <w:r w:rsidRPr="007D75DD">
        <w:rPr>
          <w:rFonts w:eastAsia="Palatino Linotype" w:cs="Palatino Linotype"/>
          <w:color w:val="000000"/>
          <w:szCs w:val="24"/>
        </w:rPr>
        <w:t>Informe Justificado</w:t>
      </w:r>
      <w:r w:rsidR="00560D87" w:rsidRPr="007D75DD">
        <w:rPr>
          <w:rFonts w:eastAsia="Palatino Linotype" w:cs="Palatino Linotype"/>
          <w:color w:val="000000"/>
          <w:szCs w:val="24"/>
        </w:rPr>
        <w:t>.</w:t>
      </w:r>
      <w:r w:rsidR="00560D87" w:rsidRPr="007D75DD">
        <w:rPr>
          <w:rFonts w:eastAsia="Palatino Linotype" w:cs="Palatino Linotype"/>
          <w:b/>
          <w:color w:val="000000"/>
        </w:rPr>
        <w:t xml:space="preserve"> </w:t>
      </w:r>
      <w:r w:rsidR="005B4288" w:rsidRPr="007D75DD">
        <w:rPr>
          <w:rFonts w:eastAsia="Palatino Linotype" w:cs="Palatino Linotype"/>
          <w:color w:val="000000"/>
          <w:szCs w:val="24"/>
        </w:rPr>
        <w:t>Por su parte, el Recurrente no realizó manifestaciones, vertió alegatos ni presentó pruebas que a su derecho con</w:t>
      </w:r>
      <w:r w:rsidR="00560D87" w:rsidRPr="007D75DD">
        <w:rPr>
          <w:rFonts w:eastAsia="Palatino Linotype" w:cs="Palatino Linotype"/>
          <w:color w:val="000000"/>
          <w:szCs w:val="24"/>
        </w:rPr>
        <w:t>vinieran</w:t>
      </w:r>
      <w:r w:rsidR="003A5A9F" w:rsidRPr="007D75DD">
        <w:rPr>
          <w:rFonts w:eastAsia="Palatino Linotype" w:cs="Palatino Linotype"/>
          <w:color w:val="000000"/>
          <w:szCs w:val="24"/>
        </w:rPr>
        <w:t>.</w:t>
      </w:r>
    </w:p>
    <w:p w14:paraId="39AC33CC" w14:textId="77777777" w:rsidR="005B4288" w:rsidRPr="007D75DD"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7D75DD" w:rsidRDefault="006100FC" w:rsidP="006100FC">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lastRenderedPageBreak/>
        <w:t xml:space="preserve">Ahora bien, quedando establecido lo anterior, este Órgano Garante considera viable realizar el estudio en aras de establecer si la respuesta del Sujeto Obligado </w:t>
      </w:r>
      <w:r w:rsidR="008F3CDB" w:rsidRPr="007D75DD">
        <w:rPr>
          <w:rFonts w:eastAsia="Palatino Linotype" w:cs="Palatino Linotype"/>
          <w:color w:val="000000"/>
          <w:szCs w:val="24"/>
        </w:rPr>
        <w:t xml:space="preserve">es suficiente para </w:t>
      </w:r>
      <w:r w:rsidRPr="007D75DD">
        <w:rPr>
          <w:rFonts w:eastAsia="Palatino Linotype" w:cs="Palatino Linotype"/>
          <w:color w:val="000000"/>
          <w:szCs w:val="24"/>
        </w:rPr>
        <w:t>colma</w:t>
      </w:r>
      <w:r w:rsidR="008F3CDB" w:rsidRPr="007D75DD">
        <w:rPr>
          <w:rFonts w:eastAsia="Palatino Linotype" w:cs="Palatino Linotype"/>
          <w:color w:val="000000"/>
          <w:szCs w:val="24"/>
        </w:rPr>
        <w:t>r</w:t>
      </w:r>
      <w:r w:rsidRPr="007D75DD">
        <w:rPr>
          <w:rFonts w:eastAsia="Palatino Linotype" w:cs="Palatino Linotype"/>
          <w:color w:val="000000"/>
          <w:szCs w:val="24"/>
        </w:rPr>
        <w:t xml:space="preserve"> la</w:t>
      </w:r>
      <w:r w:rsidR="008F3CDB" w:rsidRPr="007D75DD">
        <w:rPr>
          <w:rFonts w:eastAsia="Palatino Linotype" w:cs="Palatino Linotype"/>
          <w:color w:val="000000"/>
          <w:szCs w:val="24"/>
        </w:rPr>
        <w:t>s</w:t>
      </w:r>
      <w:r w:rsidRPr="007D75DD">
        <w:rPr>
          <w:rFonts w:eastAsia="Palatino Linotype" w:cs="Palatino Linotype"/>
          <w:color w:val="000000"/>
          <w:szCs w:val="24"/>
        </w:rPr>
        <w:t xml:space="preserve"> pretens</w:t>
      </w:r>
      <w:r w:rsidR="008F3CDB" w:rsidRPr="007D75DD">
        <w:rPr>
          <w:rFonts w:eastAsia="Palatino Linotype" w:cs="Palatino Linotype"/>
          <w:color w:val="000000"/>
          <w:szCs w:val="24"/>
        </w:rPr>
        <w:t>iones</w:t>
      </w:r>
      <w:r w:rsidRPr="007D75DD">
        <w:rPr>
          <w:rFonts w:eastAsia="Palatino Linotype" w:cs="Palatino Linotype"/>
          <w:color w:val="000000"/>
          <w:szCs w:val="24"/>
        </w:rPr>
        <w:t xml:space="preserve"> del Recurrente, así como calificar los motivos de inconformidad del particular. </w:t>
      </w:r>
    </w:p>
    <w:p w14:paraId="7AF7731E" w14:textId="77777777" w:rsidR="006100FC" w:rsidRPr="007D75DD"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7D75DD" w:rsidRDefault="006100FC" w:rsidP="006100FC">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szCs w:val="24"/>
        </w:rPr>
        <w:t xml:space="preserve">En este sentido, es pertinente enfatizar lo que, respecto al derecho de acceso a la información pública, refiere el artículo </w:t>
      </w:r>
      <w:r w:rsidR="00E00EC1" w:rsidRPr="007D75DD">
        <w:rPr>
          <w:rFonts w:eastAsia="Palatino Linotype" w:cs="Palatino Linotype"/>
          <w:color w:val="000000"/>
          <w:szCs w:val="24"/>
        </w:rPr>
        <w:t>5</w:t>
      </w:r>
      <w:r w:rsidRPr="007D75DD">
        <w:rPr>
          <w:rFonts w:eastAsia="Palatino Linotype" w:cs="Palatino Linotype"/>
          <w:color w:val="000000"/>
          <w:szCs w:val="24"/>
        </w:rPr>
        <w:t>° de la Constitución Política del Estado Libre y Soberano de México</w:t>
      </w:r>
      <w:r w:rsidR="00E00EC1" w:rsidRPr="007D75DD">
        <w:rPr>
          <w:rFonts w:eastAsia="Palatino Linotype" w:cs="Palatino Linotype"/>
          <w:color w:val="000000"/>
          <w:szCs w:val="24"/>
        </w:rPr>
        <w:t>, que</w:t>
      </w:r>
      <w:r w:rsidRPr="007D75DD">
        <w:rPr>
          <w:rFonts w:eastAsia="Palatino Linotype" w:cs="Palatino Linotype"/>
          <w:color w:val="000000"/>
          <w:szCs w:val="24"/>
        </w:rPr>
        <w:t xml:space="preserve"> en su parte conducente</w:t>
      </w:r>
      <w:r w:rsidR="00E00EC1" w:rsidRPr="007D75DD">
        <w:rPr>
          <w:rFonts w:eastAsia="Palatino Linotype" w:cs="Palatino Linotype"/>
          <w:color w:val="000000"/>
          <w:szCs w:val="24"/>
        </w:rPr>
        <w:t xml:space="preserve"> dispone</w:t>
      </w:r>
      <w:r w:rsidRPr="007D75DD">
        <w:rPr>
          <w:rFonts w:eastAsia="Palatino Linotype" w:cs="Palatino Linotype"/>
          <w:color w:val="000000"/>
          <w:szCs w:val="24"/>
        </w:rPr>
        <w:t xml:space="preserve"> lo siguiente:</w:t>
      </w:r>
    </w:p>
    <w:p w14:paraId="5DA101FA" w14:textId="77777777" w:rsidR="006100FC" w:rsidRPr="007D75DD"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7D75DD" w:rsidRDefault="006100FC" w:rsidP="006100FC">
      <w:pPr>
        <w:pStyle w:val="Fundamentos"/>
      </w:pPr>
      <w:r w:rsidRPr="007D75DD">
        <w:rPr>
          <w:b/>
          <w:bCs/>
        </w:rPr>
        <w:t>Artículo 5.</w:t>
      </w:r>
      <w:r w:rsidRPr="007D75DD">
        <w:t xml:space="preserve"> […]</w:t>
      </w:r>
    </w:p>
    <w:p w14:paraId="1839D29E" w14:textId="77777777" w:rsidR="006100FC" w:rsidRPr="007D75DD" w:rsidRDefault="006100FC" w:rsidP="006100FC">
      <w:pPr>
        <w:pStyle w:val="Fundamentos"/>
      </w:pPr>
    </w:p>
    <w:p w14:paraId="7D51A6D3" w14:textId="77777777" w:rsidR="006100FC" w:rsidRPr="007D75DD" w:rsidRDefault="006100FC" w:rsidP="006100FC">
      <w:pPr>
        <w:pStyle w:val="Fundamentos"/>
      </w:pPr>
      <w:r w:rsidRPr="007D75DD">
        <w:t xml:space="preserve">El derecho a la información será garantizado por el Estado. La ley establecerá las previsiones que permitan asegurar la protección, el respeto y la difusión de este derecho. </w:t>
      </w:r>
    </w:p>
    <w:p w14:paraId="4079EC08" w14:textId="77777777" w:rsidR="006100FC" w:rsidRPr="007D75DD" w:rsidRDefault="006100FC" w:rsidP="006100FC">
      <w:pPr>
        <w:pStyle w:val="Fundamentos"/>
      </w:pPr>
    </w:p>
    <w:p w14:paraId="2060C0A8" w14:textId="77777777" w:rsidR="006100FC" w:rsidRPr="007D75DD" w:rsidRDefault="006100FC" w:rsidP="006100FC">
      <w:pPr>
        <w:pStyle w:val="Fundamentos"/>
      </w:pPr>
      <w:r w:rsidRPr="007D75D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7D75DD" w:rsidRDefault="006100FC" w:rsidP="006100FC">
      <w:pPr>
        <w:pStyle w:val="Fundamentos"/>
      </w:pPr>
    </w:p>
    <w:p w14:paraId="31D381A6" w14:textId="77777777" w:rsidR="006100FC" w:rsidRPr="007D75DD" w:rsidRDefault="006100FC" w:rsidP="006100FC">
      <w:pPr>
        <w:pStyle w:val="Fundamentos"/>
      </w:pPr>
      <w:r w:rsidRPr="007D75DD">
        <w:t>Este derecho se regirá por los principios y bases siguientes:</w:t>
      </w:r>
    </w:p>
    <w:p w14:paraId="1A21896F" w14:textId="77777777" w:rsidR="006100FC" w:rsidRPr="007D75DD" w:rsidRDefault="006100FC" w:rsidP="006100FC">
      <w:pPr>
        <w:pStyle w:val="Fundamentos"/>
      </w:pPr>
    </w:p>
    <w:p w14:paraId="13A22FC8" w14:textId="77777777" w:rsidR="006100FC" w:rsidRPr="007D75DD" w:rsidRDefault="006100FC" w:rsidP="006100FC">
      <w:pPr>
        <w:pStyle w:val="Fundamentos"/>
      </w:pPr>
      <w:r w:rsidRPr="007D75D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7D75DD" w:rsidRDefault="006100FC" w:rsidP="006100FC">
      <w:pPr>
        <w:pStyle w:val="Fundamentos"/>
      </w:pPr>
      <w:r w:rsidRPr="007D75DD">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7D75DD" w:rsidRDefault="006100FC" w:rsidP="006100FC">
      <w:pPr>
        <w:pStyle w:val="Fundamentos"/>
        <w:rPr>
          <w:lang w:val="es-ES"/>
        </w:rPr>
      </w:pPr>
      <w:r w:rsidRPr="007D75DD">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7D75DD" w:rsidRDefault="006100FC" w:rsidP="006100FC">
      <w:pPr>
        <w:pStyle w:val="Fundamentos"/>
      </w:pPr>
      <w:r w:rsidRPr="007D75DD">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7D75DD" w:rsidRDefault="006100FC" w:rsidP="006100FC">
      <w:pPr>
        <w:pStyle w:val="Fundamentos"/>
      </w:pPr>
      <w:r w:rsidRPr="007D75D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7D75DD" w:rsidRDefault="006100FC" w:rsidP="006100FC">
      <w:pPr>
        <w:pStyle w:val="Fundamentos"/>
      </w:pPr>
      <w:r w:rsidRPr="007D75D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7D75DD" w:rsidRDefault="006100FC" w:rsidP="006100FC">
      <w:pPr>
        <w:pStyle w:val="Fundamentos"/>
        <w:rPr>
          <w:lang w:val="es-ES"/>
        </w:rPr>
      </w:pPr>
      <w:r w:rsidRPr="007D75DD">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7D75DD"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7D75DD" w:rsidRDefault="006100FC" w:rsidP="006100FC">
      <w:pPr>
        <w:rPr>
          <w:rFonts w:eastAsia="Palatino Linotype" w:cs="Palatino Linotype"/>
          <w:szCs w:val="24"/>
        </w:rPr>
      </w:pPr>
      <w:r w:rsidRPr="007D75DD">
        <w:rPr>
          <w:rFonts w:eastAsia="Palatino Linotype" w:cs="Palatino Linotype"/>
          <w:szCs w:val="24"/>
        </w:rPr>
        <w:t>En ese orden de ideas, la Ley de Transparencia y Acceso a la Información Pública del Estado de México y Mun</w:t>
      </w:r>
      <w:r w:rsidR="001B63A6" w:rsidRPr="007D75DD">
        <w:rPr>
          <w:rFonts w:eastAsia="Palatino Linotype" w:cs="Palatino Linotype"/>
          <w:szCs w:val="24"/>
        </w:rPr>
        <w:t>icipios, prevé en su artículo 23</w:t>
      </w:r>
      <w:r w:rsidRPr="007D75DD">
        <w:rPr>
          <w:rFonts w:eastAsia="Palatino Linotype" w:cs="Palatino Linotype"/>
          <w:szCs w:val="24"/>
        </w:rPr>
        <w:t xml:space="preserve"> fracción I</w:t>
      </w:r>
      <w:r w:rsidR="0021631C" w:rsidRPr="007D75DD">
        <w:rPr>
          <w:rFonts w:eastAsia="Palatino Linotype" w:cs="Palatino Linotype"/>
          <w:szCs w:val="24"/>
        </w:rPr>
        <w:t>V</w:t>
      </w:r>
      <w:r w:rsidRPr="007D75DD">
        <w:rPr>
          <w:rFonts w:eastAsia="Palatino Linotype" w:cs="Palatino Linotype"/>
          <w:szCs w:val="24"/>
        </w:rPr>
        <w:t>, lo siguiente:</w:t>
      </w:r>
    </w:p>
    <w:p w14:paraId="2225C7E4" w14:textId="77777777" w:rsidR="006100FC" w:rsidRPr="007D75DD" w:rsidRDefault="006100FC" w:rsidP="006100FC">
      <w:pPr>
        <w:rPr>
          <w:rFonts w:eastAsia="Palatino Linotype" w:cs="Palatino Linotype"/>
          <w:szCs w:val="24"/>
        </w:rPr>
      </w:pPr>
    </w:p>
    <w:p w14:paraId="1E7239A4" w14:textId="77777777" w:rsidR="006100FC" w:rsidRPr="007D75DD" w:rsidRDefault="006100FC" w:rsidP="006100FC">
      <w:pPr>
        <w:pStyle w:val="Fundamentos"/>
      </w:pPr>
      <w:r w:rsidRPr="007D75DD">
        <w:rPr>
          <w:b/>
        </w:rPr>
        <w:t>Artículo 23.</w:t>
      </w:r>
      <w:r w:rsidRPr="007D75DD">
        <w:t xml:space="preserve"> Son sujetos obligados a transparentar y permitir el acceso a su información y proteger los datos personales que obren en su poder:</w:t>
      </w:r>
    </w:p>
    <w:p w14:paraId="1F1A0AD1" w14:textId="527CCDE8" w:rsidR="006100FC" w:rsidRPr="007D75DD" w:rsidRDefault="005E625F" w:rsidP="006100FC">
      <w:pPr>
        <w:pStyle w:val="Fundamentos"/>
      </w:pPr>
      <w:r w:rsidRPr="007D75DD">
        <w:t>[…]</w:t>
      </w:r>
    </w:p>
    <w:p w14:paraId="451DBD48" w14:textId="7234E42F" w:rsidR="006100FC" w:rsidRPr="007D75DD" w:rsidRDefault="00456D44" w:rsidP="006100FC">
      <w:pPr>
        <w:pStyle w:val="Fundamentos"/>
      </w:pPr>
      <w:r w:rsidRPr="007D75DD">
        <w:rPr>
          <w:b/>
          <w:bCs/>
        </w:rPr>
        <w:t>I</w:t>
      </w:r>
      <w:r w:rsidR="0021631C" w:rsidRPr="007D75DD">
        <w:rPr>
          <w:b/>
          <w:bCs/>
        </w:rPr>
        <w:t>V</w:t>
      </w:r>
      <w:r w:rsidR="006100FC" w:rsidRPr="007D75DD">
        <w:rPr>
          <w:b/>
          <w:bCs/>
        </w:rPr>
        <w:t xml:space="preserve">. </w:t>
      </w:r>
      <w:r w:rsidRPr="007D75DD">
        <w:t xml:space="preserve">Los </w:t>
      </w:r>
      <w:r w:rsidR="00206600" w:rsidRPr="007D75DD">
        <w:t>ayuntamientos y las dependencias, organismos, órganos y entidades de la administración municipal</w:t>
      </w:r>
      <w:r w:rsidR="006100FC" w:rsidRPr="007D75DD">
        <w:t>;</w:t>
      </w:r>
    </w:p>
    <w:p w14:paraId="20F34654" w14:textId="77777777" w:rsidR="006100FC" w:rsidRPr="007D75DD" w:rsidRDefault="006100FC" w:rsidP="006100FC">
      <w:pPr>
        <w:pStyle w:val="Fundamentos"/>
      </w:pPr>
      <w:r w:rsidRPr="007D75DD">
        <w:t>[…]</w:t>
      </w:r>
    </w:p>
    <w:p w14:paraId="2FDDCFD2" w14:textId="77777777" w:rsidR="006100FC" w:rsidRPr="007D75DD"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7D75DD" w:rsidRDefault="006100FC" w:rsidP="006100FC">
      <w:r w:rsidRPr="007D75DD">
        <w:t xml:space="preserve">Es así como, conforme a los preceptos legales citados, se desprende que el derecho de acceso a la información pública es un derecho individual que puede ser ejercido ante </w:t>
      </w:r>
      <w:r w:rsidRPr="007D75DD">
        <w:lastRenderedPageBreak/>
        <w:t>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7D75DD" w:rsidRDefault="00737EBC" w:rsidP="006100FC"/>
    <w:p w14:paraId="2171541A" w14:textId="21AA13E8" w:rsidR="00737EBC" w:rsidRPr="007D75DD" w:rsidRDefault="00737EBC" w:rsidP="006100FC">
      <w:r w:rsidRPr="007D75DD">
        <w:t xml:space="preserve">Asimismo, </w:t>
      </w:r>
      <w:r w:rsidR="00726486" w:rsidRPr="007D75DD">
        <w:t>de</w:t>
      </w:r>
      <w:r w:rsidR="00942EC6" w:rsidRPr="007D75DD">
        <w:t xml:space="preserve"> </w:t>
      </w:r>
      <w:r w:rsidRPr="007D75DD">
        <w:t>l</w:t>
      </w:r>
      <w:r w:rsidR="00526368" w:rsidRPr="007D75DD">
        <w:t>a interpretación de los</w:t>
      </w:r>
      <w:r w:rsidRPr="007D75DD">
        <w:t xml:space="preserve"> motivos de inconformidad expresados por </w:t>
      </w:r>
      <w:r w:rsidR="00942EC6" w:rsidRPr="007D75DD">
        <w:t>el</w:t>
      </w:r>
      <w:r w:rsidRPr="007D75DD">
        <w:t xml:space="preserve"> Recurrente, </w:t>
      </w:r>
      <w:r w:rsidR="00F73E96" w:rsidRPr="007D75DD">
        <w:t>dado que sólo hace referencia a un</w:t>
      </w:r>
      <w:r w:rsidR="00B06871" w:rsidRPr="007D75DD">
        <w:t xml:space="preserve">a parte de su solicitud original, </w:t>
      </w:r>
      <w:r w:rsidRPr="007D75DD">
        <w:t xml:space="preserve">se </w:t>
      </w:r>
      <w:r w:rsidR="00F73E96" w:rsidRPr="007D75DD">
        <w:t>colige</w:t>
      </w:r>
      <w:r w:rsidRPr="007D75DD">
        <w:t xml:space="preserve"> que en el presente caso se actualizó la causal de procedencia del recurso de revisión</w:t>
      </w:r>
      <w:r w:rsidR="00392DAC" w:rsidRPr="007D75DD">
        <w:t xml:space="preserve"> prevista en la fracci</w:t>
      </w:r>
      <w:r w:rsidR="00942EC6" w:rsidRPr="007D75DD">
        <w:t>ón</w:t>
      </w:r>
      <w:r w:rsidR="00392DAC" w:rsidRPr="007D75DD">
        <w:t xml:space="preserve"> </w:t>
      </w:r>
      <w:r w:rsidR="001E5AAD" w:rsidRPr="007D75DD">
        <w:t>V</w:t>
      </w:r>
      <w:r w:rsidR="00560D87" w:rsidRPr="007D75DD">
        <w:t>II</w:t>
      </w:r>
      <w:r w:rsidR="006E1158" w:rsidRPr="007D75DD">
        <w:t xml:space="preserve"> del artículo 179 de la Ley de Transparencia local, que a la letra es</w:t>
      </w:r>
      <w:r w:rsidR="0090120A" w:rsidRPr="007D75DD">
        <w:t>tipula lo siguiente:</w:t>
      </w:r>
    </w:p>
    <w:p w14:paraId="5EC36975" w14:textId="77777777" w:rsidR="0090120A" w:rsidRPr="007D75DD" w:rsidRDefault="0090120A" w:rsidP="006100FC"/>
    <w:p w14:paraId="24B98DEE" w14:textId="77777777" w:rsidR="009A41B1" w:rsidRPr="007D75DD" w:rsidRDefault="009A41B1" w:rsidP="00560D87">
      <w:pPr>
        <w:pStyle w:val="Fundamentos"/>
        <w:rPr>
          <w:lang w:val="es-MX"/>
        </w:rPr>
      </w:pPr>
      <w:r w:rsidRPr="007D75DD">
        <w:rPr>
          <w:b/>
          <w:lang w:val="es-MX"/>
        </w:rPr>
        <w:t xml:space="preserve">Artículo 179. </w:t>
      </w:r>
      <w:r w:rsidRPr="007D75DD">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7D75DD" w:rsidRDefault="005617E6" w:rsidP="00560D87">
      <w:pPr>
        <w:pStyle w:val="Fundamentos"/>
        <w:rPr>
          <w:lang w:val="es-MX"/>
        </w:rPr>
      </w:pPr>
      <w:r w:rsidRPr="007D75DD">
        <w:rPr>
          <w:lang w:val="es-MX"/>
        </w:rPr>
        <w:t>[…]</w:t>
      </w:r>
    </w:p>
    <w:p w14:paraId="47401129" w14:textId="14CA6727" w:rsidR="00B06871" w:rsidRPr="007D75DD" w:rsidRDefault="00560D87" w:rsidP="00560D87">
      <w:pPr>
        <w:pStyle w:val="Fundamentos"/>
      </w:pPr>
      <w:r w:rsidRPr="007D75DD">
        <w:rPr>
          <w:b/>
          <w:lang w:val="es-ES"/>
        </w:rPr>
        <w:t xml:space="preserve">VII. </w:t>
      </w:r>
      <w:r w:rsidRPr="007D75DD">
        <w:rPr>
          <w:lang w:val="es-ES"/>
        </w:rPr>
        <w:t>La falta de respuesta a una solicitud de acceso a la información</w:t>
      </w:r>
      <w:r w:rsidRPr="007D75DD">
        <w:rPr>
          <w:b/>
          <w:lang w:val="es-ES"/>
        </w:rPr>
        <w:t>;</w:t>
      </w:r>
      <w:r w:rsidRPr="007D75DD">
        <w:rPr>
          <w:b/>
          <w:lang w:val="es-ES"/>
        </w:rPr>
        <w:cr/>
      </w:r>
      <w:r w:rsidR="007A5010" w:rsidRPr="007D75DD">
        <w:t>[…]</w:t>
      </w:r>
    </w:p>
    <w:p w14:paraId="0E490BF9" w14:textId="77777777" w:rsidR="00E37861" w:rsidRPr="007D75DD" w:rsidRDefault="00E37861" w:rsidP="00D37258">
      <w:pPr>
        <w:ind w:right="-20"/>
        <w:rPr>
          <w:rFonts w:eastAsiaTheme="minorEastAsia" w:cstheme="minorBidi"/>
          <w:lang w:val="es-ES" w:eastAsia="en-US"/>
        </w:rPr>
      </w:pPr>
    </w:p>
    <w:p w14:paraId="010AC56F" w14:textId="77777777" w:rsidR="00084AE5" w:rsidRPr="007D75DD" w:rsidRDefault="005366AD" w:rsidP="00084AE5">
      <w:pPr>
        <w:contextualSpacing/>
        <w:rPr>
          <w:rFonts w:eastAsia="Palatino Linotype" w:cs="Palatino Linotype"/>
          <w:color w:val="000000"/>
        </w:rPr>
      </w:pPr>
      <w:r w:rsidRPr="007D75DD">
        <w:rPr>
          <w:rFonts w:eastAsiaTheme="minorEastAsia" w:cstheme="minorBidi"/>
          <w:lang w:val="es-ES" w:eastAsia="en-US"/>
        </w:rPr>
        <w:t xml:space="preserve">Así, dado el pronunciamiento del Sujeto Obligado, es </w:t>
      </w:r>
      <w:r w:rsidR="00DB6744" w:rsidRPr="007D75DD">
        <w:rPr>
          <w:rFonts w:eastAsiaTheme="minorEastAsia" w:cstheme="minorBidi"/>
          <w:lang w:val="es-ES" w:eastAsia="en-US"/>
        </w:rPr>
        <w:t xml:space="preserve">conveniente traer a colación lo dispuesto </w:t>
      </w:r>
      <w:r w:rsidR="00084AE5" w:rsidRPr="007D75DD">
        <w:rPr>
          <w:rFonts w:eastAsia="Palatino Linotype" w:cs="Palatino Linotype"/>
          <w:color w:val="000000"/>
        </w:rPr>
        <w:t>en los artículos 4, 12 y 24 último párrafo de la Ley de Transparencia local, en los que se dispone lo siguiente:</w:t>
      </w:r>
    </w:p>
    <w:p w14:paraId="1544D99E" w14:textId="77777777" w:rsidR="00084AE5" w:rsidRPr="007D75DD" w:rsidRDefault="00084AE5" w:rsidP="00084AE5">
      <w:pPr>
        <w:contextualSpacing/>
        <w:rPr>
          <w:rFonts w:eastAsia="Palatino Linotype" w:cs="Palatino Linotype"/>
          <w:color w:val="000000"/>
        </w:rPr>
      </w:pPr>
    </w:p>
    <w:p w14:paraId="0D5D2EE9"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b/>
          <w:i/>
          <w:color w:val="000000"/>
          <w:sz w:val="22"/>
        </w:rPr>
        <w:t xml:space="preserve">Artículo 4. </w:t>
      </w:r>
      <w:r w:rsidRPr="007D75DD">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0EFE11"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7D75DD">
        <w:rPr>
          <w:rFonts w:eastAsia="Palatino Linotype" w:cs="Palatino Linotype"/>
          <w:i/>
          <w:color w:val="000000"/>
          <w:sz w:val="22"/>
        </w:rPr>
        <w:t xml:space="preserve">, en los términos y condiciones que se establezcan en los tratados internacionales de los que el Estado mexicano sea parte, en la Ley General, la presente Ley y </w:t>
      </w:r>
      <w:r w:rsidRPr="007D75DD">
        <w:rPr>
          <w:rFonts w:eastAsia="Palatino Linotype" w:cs="Palatino Linotype"/>
          <w:i/>
          <w:color w:val="000000"/>
          <w:sz w:val="22"/>
        </w:rPr>
        <w:lastRenderedPageBreak/>
        <w:t>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FB452"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80C2FF"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b/>
          <w:i/>
          <w:color w:val="000000"/>
          <w:sz w:val="22"/>
        </w:rPr>
        <w:t xml:space="preserve">Artículo 12. </w:t>
      </w:r>
      <w:r w:rsidRPr="007D75DD">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587C40"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7D75DD">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2D9F94"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b/>
          <w:bCs/>
          <w:i/>
          <w:color w:val="000000"/>
          <w:sz w:val="22"/>
        </w:rPr>
        <w:t>Artículo 24.</w:t>
      </w:r>
      <w:r w:rsidRPr="007D75DD">
        <w:rPr>
          <w:rFonts w:eastAsia="Palatino Linotype" w:cs="Palatino Linotype"/>
          <w:i/>
          <w:color w:val="000000"/>
          <w:sz w:val="22"/>
        </w:rPr>
        <w:t xml:space="preserve"> […]</w:t>
      </w:r>
    </w:p>
    <w:p w14:paraId="0C4FC391"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0E3A22" w14:textId="77777777" w:rsidR="00084AE5" w:rsidRPr="007D75DD"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D75DD">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7D75DD" w:rsidRDefault="00084AE5" w:rsidP="00084AE5">
      <w:pPr>
        <w:contextualSpacing/>
        <w:rPr>
          <w:rFonts w:eastAsia="Palatino Linotype" w:cs="Palatino Linotype"/>
          <w:color w:val="000000"/>
        </w:rPr>
      </w:pPr>
    </w:p>
    <w:p w14:paraId="75C0D5A4" w14:textId="77777777" w:rsidR="00084AE5" w:rsidRPr="007D75DD" w:rsidRDefault="00084AE5" w:rsidP="00084AE5">
      <w:pPr>
        <w:contextualSpacing/>
        <w:rPr>
          <w:rFonts w:eastAsia="Palatino Linotype" w:cs="Palatino Linotype"/>
          <w:color w:val="000000"/>
          <w:lang w:val="es-ES"/>
        </w:rPr>
      </w:pPr>
      <w:r w:rsidRPr="007D75DD">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7D75DD">
        <w:rPr>
          <w:rFonts w:eastAsia="Palatino Linotype" w:cs="Palatino Linotype"/>
          <w:i/>
          <w:iCs/>
          <w:color w:val="000000"/>
          <w:lang w:val="es-ES"/>
        </w:rPr>
        <w:t>ad hoc</w:t>
      </w:r>
      <w:r w:rsidRPr="007D75DD">
        <w:rPr>
          <w:rFonts w:eastAsia="Palatino Linotype" w:cs="Palatino Linotype"/>
          <w:color w:val="000000"/>
          <w:lang w:val="es-ES"/>
        </w:rPr>
        <w:t>.</w:t>
      </w:r>
    </w:p>
    <w:p w14:paraId="01D0DF6E" w14:textId="77777777" w:rsidR="00084AE5" w:rsidRPr="007D75DD" w:rsidRDefault="00084AE5" w:rsidP="00084AE5">
      <w:pPr>
        <w:contextualSpacing/>
        <w:rPr>
          <w:rFonts w:eastAsia="Palatino Linotype" w:cs="Palatino Linotype"/>
          <w:color w:val="000000"/>
        </w:rPr>
      </w:pPr>
    </w:p>
    <w:p w14:paraId="45183330" w14:textId="77777777" w:rsidR="00084AE5" w:rsidRPr="007D75DD" w:rsidRDefault="00084AE5" w:rsidP="00084AE5">
      <w:pPr>
        <w:rPr>
          <w:rFonts w:cs="Times New Roman"/>
        </w:rPr>
      </w:pPr>
      <w:r w:rsidRPr="007D75DD">
        <w:rPr>
          <w:rFonts w:eastAsia="Palatino Linotype" w:cs="Palatino Linotype"/>
          <w:color w:val="000000"/>
        </w:rPr>
        <w:t xml:space="preserve">De tal forma que se debe señalar que </w:t>
      </w:r>
      <w:r w:rsidRPr="007D75DD">
        <w:rPr>
          <w:rFonts w:eastAsia="Times New Roman" w:cs="Times New Roman"/>
        </w:rPr>
        <w:t xml:space="preserve">los sujetos obligados </w:t>
      </w:r>
      <w:r w:rsidRPr="007D75DD">
        <w:rPr>
          <w:rFonts w:eastAsia="Times New Roman" w:cs="Times New Roman"/>
          <w:b/>
        </w:rPr>
        <w:t xml:space="preserve">no se encuentren constreñidos a generar documentos </w:t>
      </w:r>
      <w:r w:rsidRPr="007D75DD">
        <w:rPr>
          <w:rFonts w:eastAsia="Times New Roman" w:cs="Times New Roman"/>
          <w:b/>
          <w:i/>
        </w:rPr>
        <w:t>ad hoc</w:t>
      </w:r>
      <w:r w:rsidRPr="007D75DD">
        <w:rPr>
          <w:rFonts w:eastAsia="Times New Roman" w:cs="Times New Roman"/>
          <w:b/>
        </w:rPr>
        <w:t xml:space="preserve"> para satisfacer los requerimientos planteados por los solicitantes</w:t>
      </w:r>
      <w:r w:rsidRPr="007D75DD">
        <w:rPr>
          <w:rFonts w:eastAsia="Times New Roman" w:cs="Times New Roman"/>
        </w:rPr>
        <w:t xml:space="preserve">, tal como se establece en el </w:t>
      </w:r>
      <w:r w:rsidRPr="007D75DD">
        <w:rPr>
          <w:rFonts w:cs="Times New Roman"/>
        </w:rPr>
        <w:t xml:space="preserve">Criterio 03/17 emitido por el Instituto Nacional </w:t>
      </w:r>
      <w:r w:rsidRPr="007D75DD">
        <w:rPr>
          <w:rFonts w:cs="Times New Roman"/>
        </w:rPr>
        <w:lastRenderedPageBreak/>
        <w:t>de Transparencia, Acceso a la Información y Protección de Datos Personales, que a la letra dispone lo siguiente:</w:t>
      </w:r>
    </w:p>
    <w:p w14:paraId="4C708311" w14:textId="77777777" w:rsidR="00084AE5" w:rsidRPr="007D75DD" w:rsidRDefault="00084AE5" w:rsidP="00084AE5">
      <w:pPr>
        <w:rPr>
          <w:rFonts w:cs="Times New Roman"/>
        </w:rPr>
      </w:pPr>
    </w:p>
    <w:p w14:paraId="20BCC025" w14:textId="5F90BB2E" w:rsidR="0014715B" w:rsidRPr="007D75DD" w:rsidRDefault="00084AE5" w:rsidP="00D37258">
      <w:pPr>
        <w:spacing w:line="240" w:lineRule="auto"/>
        <w:ind w:left="567" w:right="616"/>
        <w:rPr>
          <w:rFonts w:cs="Times New Roman"/>
          <w:i/>
          <w:sz w:val="22"/>
        </w:rPr>
      </w:pPr>
      <w:r w:rsidRPr="007D75DD">
        <w:rPr>
          <w:rFonts w:cs="Times New Roman"/>
          <w:b/>
          <w:i/>
          <w:sz w:val="22"/>
        </w:rPr>
        <w:t xml:space="preserve">No existe obligación de elaborar documentos </w:t>
      </w:r>
      <w:r w:rsidRPr="007D75DD">
        <w:rPr>
          <w:rFonts w:cs="Times New Roman"/>
          <w:b/>
          <w:sz w:val="22"/>
        </w:rPr>
        <w:t>ad hoc</w:t>
      </w:r>
      <w:r w:rsidRPr="007D75DD">
        <w:rPr>
          <w:rFonts w:cs="Times New Roman"/>
          <w:b/>
          <w:i/>
          <w:sz w:val="22"/>
        </w:rPr>
        <w:t xml:space="preserve"> para atender las solicitudes de acceso a la información. </w:t>
      </w:r>
      <w:r w:rsidRPr="007D75DD">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7D75DD">
        <w:rPr>
          <w:rFonts w:cs="Times New Roman"/>
          <w:sz w:val="22"/>
        </w:rPr>
        <w:t>ad hoc</w:t>
      </w:r>
      <w:r w:rsidRPr="007D75DD">
        <w:rPr>
          <w:rFonts w:cs="Times New Roman"/>
          <w:i/>
          <w:sz w:val="22"/>
        </w:rPr>
        <w:t xml:space="preserve"> para atender</w:t>
      </w:r>
      <w:r w:rsidR="00D37258" w:rsidRPr="007D75DD">
        <w:rPr>
          <w:rFonts w:cs="Times New Roman"/>
          <w:i/>
          <w:sz w:val="22"/>
        </w:rPr>
        <w:t xml:space="preserve"> las solicitudes de información</w:t>
      </w:r>
    </w:p>
    <w:p w14:paraId="013C6F37" w14:textId="77777777" w:rsidR="006B666E" w:rsidRPr="007D75DD" w:rsidRDefault="006B666E" w:rsidP="00D37258">
      <w:pPr>
        <w:spacing w:line="240" w:lineRule="auto"/>
        <w:ind w:left="567" w:right="616"/>
        <w:rPr>
          <w:rFonts w:cs="Times New Roman"/>
          <w:i/>
          <w:sz w:val="22"/>
        </w:rPr>
      </w:pPr>
    </w:p>
    <w:p w14:paraId="10E56C35" w14:textId="06727A11" w:rsidR="00560D87" w:rsidRPr="007D75DD" w:rsidRDefault="00560D87" w:rsidP="00D37258">
      <w:pPr>
        <w:ind w:right="49"/>
        <w:rPr>
          <w:rFonts w:eastAsia="Palatino Linotype" w:cs="Palatino Linotype"/>
          <w:bCs/>
        </w:rPr>
      </w:pPr>
      <w:r w:rsidRPr="007D75DD">
        <w:rPr>
          <w:rFonts w:eastAsia="Palatino Linotype" w:cs="Palatino Linotype"/>
          <w:bCs/>
        </w:rPr>
        <w:t xml:space="preserve">Ahora bien, es necesario traer a colación lo establecido en el Bando Municipal de Zinacantepec, </w:t>
      </w:r>
      <w:r w:rsidR="00810AE4" w:rsidRPr="007D75DD">
        <w:rPr>
          <w:rFonts w:eastAsia="Palatino Linotype" w:cs="Palatino Linotype"/>
          <w:bCs/>
        </w:rPr>
        <w:t>así como lo establecido en el Reglamento Orgánico Municipal de Zinacantepec, los cuales a la letra señalan lo siguiente:</w:t>
      </w:r>
    </w:p>
    <w:p w14:paraId="3C541092" w14:textId="77777777" w:rsidR="00810AE4" w:rsidRPr="007D75DD" w:rsidRDefault="00810AE4" w:rsidP="00D37258">
      <w:pPr>
        <w:ind w:right="49"/>
        <w:rPr>
          <w:rFonts w:eastAsia="Palatino Linotype" w:cs="Palatino Linotype"/>
          <w:bCs/>
        </w:rPr>
      </w:pPr>
    </w:p>
    <w:p w14:paraId="70C1934C" w14:textId="4F476862" w:rsidR="00810AE4" w:rsidRPr="007D75DD" w:rsidRDefault="00810AE4" w:rsidP="00810AE4">
      <w:pPr>
        <w:ind w:left="567" w:right="567"/>
        <w:jc w:val="center"/>
        <w:rPr>
          <w:rFonts w:eastAsia="Palatino Linotype" w:cs="Palatino Linotype"/>
          <w:b/>
          <w:bCs/>
          <w:i/>
        </w:rPr>
      </w:pPr>
      <w:r w:rsidRPr="007D75DD">
        <w:rPr>
          <w:rFonts w:eastAsia="Palatino Linotype" w:cs="Palatino Linotype"/>
          <w:b/>
          <w:bCs/>
          <w:i/>
        </w:rPr>
        <w:t>BANDO MUNICIPAL</w:t>
      </w:r>
    </w:p>
    <w:p w14:paraId="4D869547" w14:textId="77777777" w:rsidR="00810AE4" w:rsidRPr="007D75DD" w:rsidRDefault="00810AE4" w:rsidP="00810AE4">
      <w:pPr>
        <w:ind w:left="567" w:right="567"/>
        <w:jc w:val="center"/>
        <w:rPr>
          <w:rFonts w:eastAsia="Palatino Linotype" w:cs="Palatino Linotype"/>
          <w:b/>
          <w:bCs/>
          <w:i/>
        </w:rPr>
      </w:pPr>
      <w:r w:rsidRPr="007D75DD">
        <w:rPr>
          <w:rFonts w:eastAsia="Palatino Linotype" w:cs="Palatino Linotype"/>
          <w:b/>
          <w:bCs/>
          <w:i/>
        </w:rPr>
        <w:t>CAPÍTULO II</w:t>
      </w:r>
    </w:p>
    <w:p w14:paraId="000C89D5" w14:textId="3F19B676" w:rsidR="00810AE4" w:rsidRPr="007D75DD" w:rsidRDefault="00810AE4" w:rsidP="00810AE4">
      <w:pPr>
        <w:ind w:left="567" w:right="567"/>
        <w:jc w:val="center"/>
        <w:rPr>
          <w:rFonts w:eastAsia="Palatino Linotype" w:cs="Palatino Linotype"/>
          <w:b/>
          <w:bCs/>
          <w:i/>
        </w:rPr>
      </w:pPr>
      <w:r w:rsidRPr="007D75DD">
        <w:rPr>
          <w:rFonts w:eastAsia="Palatino Linotype" w:cs="Palatino Linotype"/>
          <w:b/>
          <w:bCs/>
          <w:i/>
        </w:rPr>
        <w:t>DE LA ORGANIZACIÓN ADMINISTRATIVA</w:t>
      </w:r>
    </w:p>
    <w:p w14:paraId="58799566" w14:textId="3693C356" w:rsidR="00810AE4" w:rsidRPr="007D75DD" w:rsidRDefault="00810AE4" w:rsidP="00810AE4">
      <w:pPr>
        <w:ind w:left="567" w:right="567"/>
        <w:rPr>
          <w:rFonts w:eastAsia="Palatino Linotype" w:cs="Palatino Linotype"/>
          <w:bCs/>
          <w:i/>
        </w:rPr>
      </w:pPr>
      <w:r w:rsidRPr="007D75DD">
        <w:rPr>
          <w:rFonts w:eastAsia="Palatino Linotype" w:cs="Palatino Linotype"/>
          <w:b/>
          <w:bCs/>
          <w:i/>
        </w:rPr>
        <w:t>Artículo 21.</w:t>
      </w:r>
      <w:r w:rsidRPr="007D75DD">
        <w:rPr>
          <w:rFonts w:eastAsia="Palatino Linotype" w:cs="Palatino Linotype"/>
          <w:bCs/>
          <w:i/>
        </w:rPr>
        <w:t xml:space="preserve"> El Presidente Municipal para el ejercicio de sus funciones, se auxiliará de las siguientes Unidades Administrativas:</w:t>
      </w:r>
    </w:p>
    <w:p w14:paraId="05295312" w14:textId="38112A03" w:rsidR="00810AE4" w:rsidRPr="007D75DD" w:rsidRDefault="00810AE4" w:rsidP="00810AE4">
      <w:pPr>
        <w:ind w:left="567" w:right="567"/>
        <w:rPr>
          <w:rFonts w:eastAsia="Palatino Linotype" w:cs="Palatino Linotype"/>
          <w:bCs/>
          <w:i/>
        </w:rPr>
      </w:pPr>
      <w:r w:rsidRPr="007D75DD">
        <w:rPr>
          <w:rFonts w:eastAsia="Palatino Linotype" w:cs="Palatino Linotype"/>
          <w:bCs/>
          <w:i/>
        </w:rPr>
        <w:t>(…)</w:t>
      </w:r>
    </w:p>
    <w:p w14:paraId="2095617B"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I. DEPENDENCIAS ADMINISTRATIVAS:</w:t>
      </w:r>
    </w:p>
    <w:p w14:paraId="1DC96634"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1. Secretaría del Ayuntamiento</w:t>
      </w:r>
    </w:p>
    <w:p w14:paraId="5262AD69"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2. Tesorería Municipal.</w:t>
      </w:r>
    </w:p>
    <w:p w14:paraId="2EA36ACA"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3. Organo Interno de Control Municipal</w:t>
      </w:r>
    </w:p>
    <w:p w14:paraId="4E449276"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lastRenderedPageBreak/>
        <w:t>4. Dirección de Administración.</w:t>
      </w:r>
    </w:p>
    <w:p w14:paraId="37B392DB"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5. Dirección de Obras Públicas.</w:t>
      </w:r>
    </w:p>
    <w:p w14:paraId="7F15BB2A"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6. Dirección de Desarrollo Metropolitano y Movilidad.</w:t>
      </w:r>
    </w:p>
    <w:p w14:paraId="7FBA31C4"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7. Dirección de Desarrollo Territorial y Urbano.</w:t>
      </w:r>
    </w:p>
    <w:p w14:paraId="2514219E"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8. Dirección de Desarrollo Económico.</w:t>
      </w:r>
    </w:p>
    <w:p w14:paraId="105A7627"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9. Dirección de Desarrollo Social.</w:t>
      </w:r>
    </w:p>
    <w:p w14:paraId="79738224" w14:textId="7FDEB53C" w:rsidR="00810AE4" w:rsidRPr="007D75DD" w:rsidRDefault="00810AE4" w:rsidP="00810AE4">
      <w:pPr>
        <w:ind w:left="567" w:right="567"/>
        <w:rPr>
          <w:rFonts w:eastAsia="Palatino Linotype" w:cs="Palatino Linotype"/>
          <w:bCs/>
          <w:i/>
        </w:rPr>
      </w:pPr>
      <w:r w:rsidRPr="007D75DD">
        <w:rPr>
          <w:rFonts w:eastAsia="Palatino Linotype" w:cs="Palatino Linotype"/>
          <w:bCs/>
          <w:i/>
        </w:rPr>
        <w:t>10. Dirección de Seguridad Pública y Tránsito.</w:t>
      </w:r>
    </w:p>
    <w:p w14:paraId="5F54A652" w14:textId="1DDBBEA1" w:rsidR="00810AE4" w:rsidRPr="007D75DD" w:rsidRDefault="00810AE4" w:rsidP="00810AE4">
      <w:pPr>
        <w:ind w:left="567" w:right="567"/>
        <w:rPr>
          <w:rFonts w:eastAsia="Palatino Linotype" w:cs="Palatino Linotype"/>
          <w:bCs/>
          <w:i/>
        </w:rPr>
      </w:pPr>
      <w:r w:rsidRPr="007D75DD">
        <w:rPr>
          <w:rFonts w:eastAsia="Palatino Linotype" w:cs="Palatino Linotype"/>
          <w:bCs/>
          <w:i/>
        </w:rPr>
        <w:t>11. Dirección de Servicios Públicos.</w:t>
      </w:r>
    </w:p>
    <w:p w14:paraId="4D7D92BF" w14:textId="122CD579" w:rsidR="00810AE4" w:rsidRPr="007D75DD" w:rsidRDefault="00810AE4" w:rsidP="00810AE4">
      <w:pPr>
        <w:ind w:left="567" w:right="567"/>
        <w:rPr>
          <w:rFonts w:eastAsia="Palatino Linotype" w:cs="Palatino Linotype"/>
          <w:bCs/>
          <w:i/>
        </w:rPr>
      </w:pPr>
      <w:r w:rsidRPr="007D75DD">
        <w:rPr>
          <w:rFonts w:eastAsia="Palatino Linotype" w:cs="Palatino Linotype"/>
          <w:bCs/>
          <w:i/>
        </w:rPr>
        <w:t>12. Dirección de Medio Ambiente.</w:t>
      </w:r>
    </w:p>
    <w:p w14:paraId="657385FF" w14:textId="5D063229" w:rsidR="00810AE4" w:rsidRPr="007D75DD" w:rsidRDefault="00810AE4" w:rsidP="00810AE4">
      <w:pPr>
        <w:ind w:left="567" w:right="567"/>
        <w:rPr>
          <w:rFonts w:eastAsia="Palatino Linotype" w:cs="Palatino Linotype"/>
          <w:bCs/>
          <w:i/>
        </w:rPr>
      </w:pPr>
      <w:r w:rsidRPr="007D75DD">
        <w:rPr>
          <w:rFonts w:eastAsia="Palatino Linotype" w:cs="Palatino Linotype"/>
          <w:bCs/>
          <w:i/>
        </w:rPr>
        <w:t>13. Dirección de Cultura y Turismo.</w:t>
      </w:r>
    </w:p>
    <w:p w14:paraId="1BE874F6" w14:textId="51BF395E" w:rsidR="00810AE4" w:rsidRPr="007D75DD" w:rsidRDefault="00810AE4" w:rsidP="00810AE4">
      <w:pPr>
        <w:ind w:left="567" w:right="567"/>
        <w:rPr>
          <w:rFonts w:eastAsia="Palatino Linotype" w:cs="Palatino Linotype"/>
          <w:bCs/>
          <w:i/>
        </w:rPr>
      </w:pPr>
      <w:r w:rsidRPr="007D75DD">
        <w:rPr>
          <w:rFonts w:eastAsia="Palatino Linotype" w:cs="Palatino Linotype"/>
          <w:bCs/>
          <w:i/>
        </w:rPr>
        <w:t>14. Dirección de Educación.</w:t>
      </w:r>
    </w:p>
    <w:p w14:paraId="3FDBB55E" w14:textId="3008A942" w:rsidR="00810AE4" w:rsidRPr="007D75DD" w:rsidRDefault="00810AE4" w:rsidP="00810AE4">
      <w:pPr>
        <w:ind w:left="567" w:right="567"/>
        <w:rPr>
          <w:rFonts w:eastAsia="Palatino Linotype" w:cs="Palatino Linotype"/>
          <w:bCs/>
          <w:i/>
        </w:rPr>
      </w:pPr>
      <w:r w:rsidRPr="007D75DD">
        <w:rPr>
          <w:rFonts w:eastAsia="Palatino Linotype" w:cs="Palatino Linotype"/>
          <w:bCs/>
          <w:i/>
        </w:rPr>
        <w:t>15. Dirección de Gobernación.</w:t>
      </w:r>
    </w:p>
    <w:p w14:paraId="6AC9B33C" w14:textId="57522836" w:rsidR="00810AE4" w:rsidRPr="007D75DD" w:rsidRDefault="00810AE4" w:rsidP="00810AE4">
      <w:pPr>
        <w:ind w:left="567" w:right="567"/>
        <w:rPr>
          <w:rFonts w:eastAsia="Palatino Linotype" w:cs="Palatino Linotype"/>
          <w:bCs/>
          <w:i/>
        </w:rPr>
      </w:pPr>
      <w:r w:rsidRPr="007D75DD">
        <w:rPr>
          <w:rFonts w:eastAsia="Palatino Linotype" w:cs="Palatino Linotype"/>
          <w:bCs/>
          <w:i/>
        </w:rPr>
        <w:t>16. Dirección de la Mujer</w:t>
      </w:r>
    </w:p>
    <w:p w14:paraId="058585F1" w14:textId="05DD744A" w:rsidR="00810AE4" w:rsidRPr="007D75DD" w:rsidRDefault="00810AE4" w:rsidP="00810AE4">
      <w:pPr>
        <w:ind w:left="567" w:right="567"/>
        <w:rPr>
          <w:rFonts w:eastAsia="Palatino Linotype" w:cs="Palatino Linotype"/>
          <w:b/>
          <w:bCs/>
          <w:i/>
          <w:u w:val="single"/>
        </w:rPr>
      </w:pPr>
      <w:r w:rsidRPr="007D75DD">
        <w:rPr>
          <w:rFonts w:eastAsia="Palatino Linotype" w:cs="Palatino Linotype"/>
          <w:b/>
          <w:bCs/>
          <w:i/>
          <w:u w:val="single"/>
        </w:rPr>
        <w:t>17. Dirección Jurídica.</w:t>
      </w:r>
    </w:p>
    <w:p w14:paraId="1BC2F81A" w14:textId="5071EEF5" w:rsidR="00810AE4" w:rsidRPr="007D75DD" w:rsidRDefault="00810AE4" w:rsidP="00810AE4">
      <w:pPr>
        <w:ind w:left="567" w:right="567"/>
        <w:rPr>
          <w:rFonts w:eastAsia="Palatino Linotype" w:cs="Palatino Linotype"/>
          <w:bCs/>
          <w:i/>
        </w:rPr>
      </w:pPr>
      <w:r w:rsidRPr="007D75DD">
        <w:rPr>
          <w:rFonts w:eastAsia="Palatino Linotype" w:cs="Palatino Linotype"/>
          <w:bCs/>
          <w:i/>
        </w:rPr>
        <w:t>(…)</w:t>
      </w:r>
    </w:p>
    <w:p w14:paraId="017C4648" w14:textId="653F9706" w:rsidR="00810AE4" w:rsidRPr="007D75DD" w:rsidRDefault="00810AE4" w:rsidP="00810AE4">
      <w:pPr>
        <w:ind w:left="567" w:right="567"/>
        <w:rPr>
          <w:rFonts w:eastAsia="Palatino Linotype" w:cs="Palatino Linotype"/>
          <w:bCs/>
          <w:i/>
        </w:rPr>
      </w:pPr>
      <w:r w:rsidRPr="007D75DD">
        <w:rPr>
          <w:rFonts w:eastAsia="Palatino Linotype" w:cs="Palatino Linotype"/>
          <w:bCs/>
          <w:i/>
        </w:rPr>
        <w:t>REGLAMENTO ORGÁNICO MUNICIPAL DE ZINACANTEPEC</w:t>
      </w:r>
    </w:p>
    <w:p w14:paraId="2502D039"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CAPÍTULO SEGUNDO</w:t>
      </w:r>
    </w:p>
    <w:p w14:paraId="77FAEBC7"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DE LA INTEGRACIÓN DE LA ADMINISTRACIÓN PÚBLICA</w:t>
      </w:r>
    </w:p>
    <w:p w14:paraId="70341FA9"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MUNICIPAL DE ZINACANTEPEC, ESTADO DE MÉXICO</w:t>
      </w:r>
    </w:p>
    <w:p w14:paraId="1AAF85AA"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Artículo 22. El Presidente Municipal desempeñará sus funciones y atribuciones, a través de las</w:t>
      </w:r>
    </w:p>
    <w:p w14:paraId="5AA79A8E"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Unidades Administrativas, los Organismos Descentralizados, así como el Organismo Autónomo y</w:t>
      </w:r>
    </w:p>
    <w:p w14:paraId="6AE12495"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lastRenderedPageBreak/>
        <w:t>Desconcentrado, de la Administración Pública Municipal que considere pertinente, las cuales estarán</w:t>
      </w:r>
    </w:p>
    <w:p w14:paraId="5A4550A7"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a su mando, y se enuncian a continuación:</w:t>
      </w:r>
    </w:p>
    <w:p w14:paraId="3033FF7E"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I. Unidades Administrativas Centralizadas:</w:t>
      </w:r>
    </w:p>
    <w:p w14:paraId="55DD6308"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1. Secretaría Particular.</w:t>
      </w:r>
    </w:p>
    <w:p w14:paraId="292D1714"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2. Secretaría Técnica.</w:t>
      </w:r>
    </w:p>
    <w:p w14:paraId="41DB26B1"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3. Unidad de Información, Planeación, Programación y Evaluación.</w:t>
      </w:r>
    </w:p>
    <w:p w14:paraId="0F6838A2"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4. Coordinación General Municipal de Mejora Regulatoria.</w:t>
      </w:r>
    </w:p>
    <w:p w14:paraId="2C515AA5"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5. Unidad de Transparencia.</w:t>
      </w:r>
    </w:p>
    <w:p w14:paraId="480F43D5"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6. Secretaría Técnica del Consejo Municipal de Seguridad Pública.</w:t>
      </w:r>
    </w:p>
    <w:p w14:paraId="0CAA1EB2"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7. Coordinación Municipal de Protección Civil y Bomberos.</w:t>
      </w:r>
    </w:p>
    <w:p w14:paraId="75683DBF"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8. Secretaría del Ayuntamiento.</w:t>
      </w:r>
    </w:p>
    <w:p w14:paraId="3B15B33C"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9. Tesorería Municipal.</w:t>
      </w:r>
    </w:p>
    <w:p w14:paraId="4A89DF89" w14:textId="5504BE2E" w:rsidR="00810AE4" w:rsidRPr="007D75DD" w:rsidRDefault="00810AE4" w:rsidP="00810AE4">
      <w:pPr>
        <w:ind w:left="567" w:right="567"/>
        <w:rPr>
          <w:rFonts w:eastAsia="Palatino Linotype" w:cs="Palatino Linotype"/>
          <w:bCs/>
          <w:i/>
        </w:rPr>
      </w:pPr>
      <w:r w:rsidRPr="007D75DD">
        <w:rPr>
          <w:rFonts w:eastAsia="Palatino Linotype" w:cs="Palatino Linotype"/>
          <w:bCs/>
          <w:i/>
        </w:rPr>
        <w:t>10. Órgano Interno de Control Municipal.</w:t>
      </w:r>
    </w:p>
    <w:p w14:paraId="26516356" w14:textId="273C7296" w:rsidR="00810AE4" w:rsidRPr="007D75DD" w:rsidRDefault="00810AE4" w:rsidP="00810AE4">
      <w:pPr>
        <w:ind w:left="567" w:right="567"/>
        <w:rPr>
          <w:rFonts w:eastAsia="Palatino Linotype" w:cs="Palatino Linotype"/>
          <w:bCs/>
          <w:i/>
        </w:rPr>
      </w:pPr>
      <w:r w:rsidRPr="007D75DD">
        <w:rPr>
          <w:rFonts w:eastAsia="Palatino Linotype" w:cs="Palatino Linotype"/>
          <w:bCs/>
          <w:i/>
        </w:rPr>
        <w:t>11. Dirección de Administración.</w:t>
      </w:r>
    </w:p>
    <w:p w14:paraId="1B5CA88B" w14:textId="1FD0C5AE" w:rsidR="00810AE4" w:rsidRPr="007D75DD" w:rsidRDefault="00810AE4" w:rsidP="00810AE4">
      <w:pPr>
        <w:ind w:left="567" w:right="567"/>
        <w:rPr>
          <w:rFonts w:eastAsia="Palatino Linotype" w:cs="Palatino Linotype"/>
          <w:bCs/>
          <w:i/>
        </w:rPr>
      </w:pPr>
      <w:r w:rsidRPr="007D75DD">
        <w:rPr>
          <w:rFonts w:eastAsia="Palatino Linotype" w:cs="Palatino Linotype"/>
          <w:bCs/>
          <w:i/>
        </w:rPr>
        <w:t>12. Dirección de Obras Públicas.</w:t>
      </w:r>
    </w:p>
    <w:p w14:paraId="4CBAAF37" w14:textId="23DAE6B0" w:rsidR="00810AE4" w:rsidRPr="007D75DD" w:rsidRDefault="00810AE4" w:rsidP="00810AE4">
      <w:pPr>
        <w:ind w:left="567" w:right="567"/>
        <w:rPr>
          <w:rFonts w:eastAsia="Palatino Linotype" w:cs="Palatino Linotype"/>
          <w:bCs/>
          <w:i/>
        </w:rPr>
      </w:pPr>
      <w:r w:rsidRPr="007D75DD">
        <w:rPr>
          <w:rFonts w:eastAsia="Palatino Linotype" w:cs="Palatino Linotype"/>
          <w:bCs/>
          <w:i/>
        </w:rPr>
        <w:t>13. Dirección de Desarrollo Metropolitano y Movilidad.</w:t>
      </w:r>
    </w:p>
    <w:p w14:paraId="30E0BF34" w14:textId="711DEB5B" w:rsidR="00810AE4" w:rsidRPr="007D75DD" w:rsidRDefault="00810AE4" w:rsidP="00810AE4">
      <w:pPr>
        <w:ind w:left="567" w:right="567"/>
        <w:rPr>
          <w:rFonts w:eastAsia="Palatino Linotype" w:cs="Palatino Linotype"/>
          <w:bCs/>
          <w:i/>
        </w:rPr>
      </w:pPr>
      <w:r w:rsidRPr="007D75DD">
        <w:rPr>
          <w:rFonts w:eastAsia="Palatino Linotype" w:cs="Palatino Linotype"/>
          <w:bCs/>
          <w:i/>
        </w:rPr>
        <w:t>14. Dirección de Desarrollo Territorial y Urbano.</w:t>
      </w:r>
    </w:p>
    <w:p w14:paraId="3913E8C9" w14:textId="0BEBD382" w:rsidR="00810AE4" w:rsidRPr="007D75DD" w:rsidRDefault="00810AE4" w:rsidP="00810AE4">
      <w:pPr>
        <w:ind w:left="567" w:right="567"/>
        <w:rPr>
          <w:rFonts w:eastAsia="Palatino Linotype" w:cs="Palatino Linotype"/>
          <w:bCs/>
          <w:i/>
        </w:rPr>
      </w:pPr>
      <w:r w:rsidRPr="007D75DD">
        <w:rPr>
          <w:rFonts w:eastAsia="Palatino Linotype" w:cs="Palatino Linotype"/>
          <w:bCs/>
          <w:i/>
        </w:rPr>
        <w:t>15. Dirección de Desarrollo Económico.</w:t>
      </w:r>
    </w:p>
    <w:p w14:paraId="4BD63804" w14:textId="3A8B453C" w:rsidR="00810AE4" w:rsidRPr="007D75DD" w:rsidRDefault="00810AE4" w:rsidP="00810AE4">
      <w:pPr>
        <w:ind w:left="567" w:right="567"/>
        <w:rPr>
          <w:rFonts w:eastAsia="Palatino Linotype" w:cs="Palatino Linotype"/>
          <w:bCs/>
          <w:i/>
        </w:rPr>
      </w:pPr>
      <w:r w:rsidRPr="007D75DD">
        <w:rPr>
          <w:rFonts w:eastAsia="Palatino Linotype" w:cs="Palatino Linotype"/>
          <w:bCs/>
          <w:i/>
        </w:rPr>
        <w:t>16. Dirección de Desarrollo Social.</w:t>
      </w:r>
    </w:p>
    <w:p w14:paraId="742FD8DA" w14:textId="2620272A" w:rsidR="00810AE4" w:rsidRPr="007D75DD" w:rsidRDefault="00810AE4" w:rsidP="00810AE4">
      <w:pPr>
        <w:ind w:left="567" w:right="567"/>
        <w:rPr>
          <w:rFonts w:eastAsia="Palatino Linotype" w:cs="Palatino Linotype"/>
          <w:bCs/>
          <w:i/>
        </w:rPr>
      </w:pPr>
      <w:r w:rsidRPr="007D75DD">
        <w:rPr>
          <w:rFonts w:eastAsia="Palatino Linotype" w:cs="Palatino Linotype"/>
          <w:bCs/>
          <w:i/>
        </w:rPr>
        <w:t>17. Dirección de Seguridad Pública y Tránsito.</w:t>
      </w:r>
    </w:p>
    <w:p w14:paraId="6A9F1682" w14:textId="3046C5D4" w:rsidR="00810AE4" w:rsidRPr="007D75DD" w:rsidRDefault="00810AE4" w:rsidP="00810AE4">
      <w:pPr>
        <w:ind w:left="567" w:right="567"/>
        <w:rPr>
          <w:rFonts w:eastAsia="Palatino Linotype" w:cs="Palatino Linotype"/>
          <w:bCs/>
          <w:i/>
        </w:rPr>
      </w:pPr>
      <w:r w:rsidRPr="007D75DD">
        <w:rPr>
          <w:rFonts w:eastAsia="Palatino Linotype" w:cs="Palatino Linotype"/>
          <w:bCs/>
          <w:i/>
        </w:rPr>
        <w:t>18. Dirección de Servicios Públicos.</w:t>
      </w:r>
    </w:p>
    <w:p w14:paraId="742F680B" w14:textId="4B5FAB98" w:rsidR="00810AE4" w:rsidRPr="007D75DD" w:rsidRDefault="00810AE4" w:rsidP="00810AE4">
      <w:pPr>
        <w:ind w:left="567" w:right="567"/>
        <w:rPr>
          <w:rFonts w:eastAsia="Palatino Linotype" w:cs="Palatino Linotype"/>
          <w:bCs/>
          <w:i/>
        </w:rPr>
      </w:pPr>
      <w:r w:rsidRPr="007D75DD">
        <w:rPr>
          <w:rFonts w:eastAsia="Palatino Linotype" w:cs="Palatino Linotype"/>
          <w:bCs/>
          <w:i/>
        </w:rPr>
        <w:t>19. Dirección de Medio Ambiente.</w:t>
      </w:r>
    </w:p>
    <w:p w14:paraId="59B760A3" w14:textId="38706857" w:rsidR="00810AE4" w:rsidRPr="007D75DD" w:rsidRDefault="00810AE4" w:rsidP="00810AE4">
      <w:pPr>
        <w:ind w:left="567" w:right="567"/>
        <w:rPr>
          <w:rFonts w:eastAsia="Palatino Linotype" w:cs="Palatino Linotype"/>
          <w:bCs/>
          <w:i/>
        </w:rPr>
      </w:pPr>
      <w:r w:rsidRPr="007D75DD">
        <w:rPr>
          <w:rFonts w:eastAsia="Palatino Linotype" w:cs="Palatino Linotype"/>
          <w:bCs/>
          <w:i/>
        </w:rPr>
        <w:t>20. Dirección de Cultura y Turismo.</w:t>
      </w:r>
    </w:p>
    <w:p w14:paraId="6B0323C1" w14:textId="0FFB581F" w:rsidR="00810AE4" w:rsidRPr="007D75DD" w:rsidRDefault="00810AE4" w:rsidP="00810AE4">
      <w:pPr>
        <w:ind w:left="567" w:right="567"/>
        <w:rPr>
          <w:rFonts w:eastAsia="Palatino Linotype" w:cs="Palatino Linotype"/>
          <w:bCs/>
          <w:i/>
        </w:rPr>
      </w:pPr>
      <w:r w:rsidRPr="007D75DD">
        <w:rPr>
          <w:rFonts w:eastAsia="Palatino Linotype" w:cs="Palatino Linotype"/>
          <w:bCs/>
          <w:i/>
        </w:rPr>
        <w:lastRenderedPageBreak/>
        <w:t>21. Dirección de Educación.</w:t>
      </w:r>
    </w:p>
    <w:p w14:paraId="727F9B72" w14:textId="0A2030C3" w:rsidR="00810AE4" w:rsidRPr="007D75DD" w:rsidRDefault="00810AE4" w:rsidP="00810AE4">
      <w:pPr>
        <w:ind w:left="567" w:right="567"/>
        <w:rPr>
          <w:rFonts w:eastAsia="Palatino Linotype" w:cs="Palatino Linotype"/>
          <w:bCs/>
          <w:i/>
        </w:rPr>
      </w:pPr>
      <w:r w:rsidRPr="007D75DD">
        <w:rPr>
          <w:rFonts w:eastAsia="Palatino Linotype" w:cs="Palatino Linotype"/>
          <w:bCs/>
          <w:i/>
        </w:rPr>
        <w:t>22. Dirección de Gobernación.</w:t>
      </w:r>
    </w:p>
    <w:p w14:paraId="247B59D4" w14:textId="5CC4EF60" w:rsidR="00810AE4" w:rsidRPr="007D75DD" w:rsidRDefault="00810AE4" w:rsidP="00810AE4">
      <w:pPr>
        <w:ind w:left="567" w:right="567"/>
        <w:rPr>
          <w:rFonts w:eastAsia="Palatino Linotype" w:cs="Palatino Linotype"/>
          <w:bCs/>
          <w:i/>
        </w:rPr>
      </w:pPr>
      <w:r w:rsidRPr="007D75DD">
        <w:rPr>
          <w:rFonts w:eastAsia="Palatino Linotype" w:cs="Palatino Linotype"/>
          <w:bCs/>
          <w:i/>
        </w:rPr>
        <w:t>23. Dirección de la Mujer.</w:t>
      </w:r>
    </w:p>
    <w:p w14:paraId="53919B2B" w14:textId="3448828B" w:rsidR="00810AE4" w:rsidRPr="007D75DD" w:rsidRDefault="00810AE4" w:rsidP="00810AE4">
      <w:pPr>
        <w:ind w:left="567" w:right="567"/>
        <w:rPr>
          <w:rFonts w:eastAsia="Palatino Linotype" w:cs="Palatino Linotype"/>
          <w:bCs/>
          <w:i/>
        </w:rPr>
      </w:pPr>
      <w:r w:rsidRPr="007D75DD">
        <w:rPr>
          <w:rFonts w:eastAsia="Palatino Linotype" w:cs="Palatino Linotype"/>
          <w:b/>
          <w:bCs/>
          <w:i/>
          <w:u w:val="single"/>
        </w:rPr>
        <w:t>24. Dirección Jurídica</w:t>
      </w:r>
      <w:r w:rsidRPr="007D75DD">
        <w:rPr>
          <w:rFonts w:eastAsia="Palatino Linotype" w:cs="Palatino Linotype"/>
          <w:bCs/>
          <w:i/>
        </w:rPr>
        <w:t>.</w:t>
      </w:r>
    </w:p>
    <w:p w14:paraId="1D99A7D0" w14:textId="12E3CD58" w:rsidR="00810AE4" w:rsidRPr="007D75DD" w:rsidRDefault="00810AE4" w:rsidP="00810AE4">
      <w:pPr>
        <w:ind w:left="567" w:right="567"/>
        <w:rPr>
          <w:rFonts w:eastAsia="Palatino Linotype" w:cs="Palatino Linotype"/>
          <w:bCs/>
          <w:i/>
        </w:rPr>
      </w:pPr>
      <w:r w:rsidRPr="007D75DD">
        <w:rPr>
          <w:rFonts w:eastAsia="Palatino Linotype" w:cs="Palatino Linotype"/>
          <w:bCs/>
          <w:i/>
        </w:rPr>
        <w:t>(…)</w:t>
      </w:r>
    </w:p>
    <w:p w14:paraId="49E8394E" w14:textId="77777777" w:rsidR="00810AE4" w:rsidRPr="007D75DD" w:rsidRDefault="00810AE4" w:rsidP="00810AE4">
      <w:pPr>
        <w:ind w:left="567" w:right="567"/>
        <w:jc w:val="center"/>
        <w:rPr>
          <w:rFonts w:eastAsia="Palatino Linotype" w:cs="Palatino Linotype"/>
          <w:b/>
          <w:bCs/>
          <w:i/>
        </w:rPr>
      </w:pPr>
      <w:r w:rsidRPr="007D75DD">
        <w:rPr>
          <w:rFonts w:eastAsia="Palatino Linotype" w:cs="Palatino Linotype"/>
          <w:b/>
          <w:bCs/>
          <w:i/>
        </w:rPr>
        <w:t>CAPÍTULO VIGÉSIMO CUARTO</w:t>
      </w:r>
    </w:p>
    <w:p w14:paraId="6CEB2EB0" w14:textId="77777777" w:rsidR="00810AE4" w:rsidRPr="007D75DD" w:rsidRDefault="00810AE4" w:rsidP="00810AE4">
      <w:pPr>
        <w:ind w:left="567" w:right="567"/>
        <w:jc w:val="center"/>
        <w:rPr>
          <w:rFonts w:eastAsia="Palatino Linotype" w:cs="Palatino Linotype"/>
          <w:b/>
          <w:bCs/>
          <w:i/>
        </w:rPr>
      </w:pPr>
      <w:r w:rsidRPr="007D75DD">
        <w:rPr>
          <w:rFonts w:eastAsia="Palatino Linotype" w:cs="Palatino Linotype"/>
          <w:b/>
          <w:bCs/>
          <w:i/>
        </w:rPr>
        <w:t>DIRECCIÓN JURÍDICA</w:t>
      </w:r>
    </w:p>
    <w:p w14:paraId="18A8729D" w14:textId="6D6986E7" w:rsidR="00810AE4" w:rsidRPr="007D75DD" w:rsidRDefault="00810AE4" w:rsidP="00810AE4">
      <w:pPr>
        <w:ind w:left="567" w:right="567"/>
        <w:rPr>
          <w:rFonts w:eastAsia="Palatino Linotype" w:cs="Palatino Linotype"/>
          <w:bCs/>
          <w:i/>
        </w:rPr>
      </w:pPr>
      <w:r w:rsidRPr="007D75DD">
        <w:rPr>
          <w:rFonts w:eastAsia="Palatino Linotype" w:cs="Palatino Linotype"/>
          <w:b/>
          <w:bCs/>
          <w:i/>
        </w:rPr>
        <w:t>Artículo 91.</w:t>
      </w:r>
      <w:r w:rsidRPr="007D75DD">
        <w:rPr>
          <w:rFonts w:eastAsia="Palatino Linotype" w:cs="Palatino Linotype"/>
          <w:bCs/>
          <w:i/>
        </w:rPr>
        <w:t xml:space="preserve"> La Dirección Jurídica es la Unidad Administrativa encargada de atender los asuntos legales de la administración pública y para el cumplimiento de sus atribuciones se auxiliará de todas las áreas municipales y de sus organismos auxiliares cuando así los requiera.</w:t>
      </w:r>
    </w:p>
    <w:p w14:paraId="3200D4D0" w14:textId="53D13315" w:rsidR="00810AE4" w:rsidRPr="007D75DD" w:rsidRDefault="00810AE4" w:rsidP="00810AE4">
      <w:pPr>
        <w:ind w:left="567" w:right="567"/>
        <w:rPr>
          <w:rFonts w:eastAsia="Palatino Linotype" w:cs="Palatino Linotype"/>
          <w:bCs/>
          <w:i/>
        </w:rPr>
      </w:pPr>
      <w:r w:rsidRPr="007D75DD">
        <w:rPr>
          <w:rFonts w:eastAsia="Palatino Linotype" w:cs="Palatino Linotype"/>
          <w:b/>
          <w:bCs/>
          <w:i/>
        </w:rPr>
        <w:t>Artículo 92.</w:t>
      </w:r>
      <w:r w:rsidRPr="007D75DD">
        <w:rPr>
          <w:rFonts w:eastAsia="Palatino Linotype" w:cs="Palatino Linotype"/>
          <w:bCs/>
          <w:i/>
        </w:rPr>
        <w:t xml:space="preserve"> Además de las previstas en las disposiciones normativas y administrativas en la materia, la Dirección Jurídica tiene las siguientes funciones y atribuciones:</w:t>
      </w:r>
    </w:p>
    <w:p w14:paraId="69FA4FF2" w14:textId="77777777" w:rsidR="00810AE4" w:rsidRPr="007D75DD" w:rsidRDefault="00810AE4" w:rsidP="00810AE4">
      <w:pPr>
        <w:ind w:left="567" w:right="567"/>
        <w:rPr>
          <w:rFonts w:eastAsia="Palatino Linotype" w:cs="Palatino Linotype"/>
          <w:b/>
          <w:bCs/>
          <w:i/>
          <w:u w:val="single"/>
        </w:rPr>
      </w:pPr>
      <w:r w:rsidRPr="007D75DD">
        <w:rPr>
          <w:rFonts w:eastAsia="Palatino Linotype" w:cs="Palatino Linotype"/>
          <w:b/>
          <w:bCs/>
          <w:i/>
          <w:u w:val="single"/>
        </w:rPr>
        <w:t>I. Atender los asuntos jurídicos en los que sea parte el Ayuntamiento;</w:t>
      </w:r>
    </w:p>
    <w:p w14:paraId="3F405EB2" w14:textId="30498465" w:rsidR="00810AE4" w:rsidRPr="007D75DD" w:rsidRDefault="00810AE4" w:rsidP="00810AE4">
      <w:pPr>
        <w:ind w:left="567" w:right="567"/>
        <w:rPr>
          <w:rFonts w:eastAsia="Palatino Linotype" w:cs="Palatino Linotype"/>
          <w:bCs/>
          <w:i/>
        </w:rPr>
      </w:pPr>
      <w:r w:rsidRPr="007D75DD">
        <w:rPr>
          <w:rFonts w:eastAsia="Palatino Linotype" w:cs="Palatino Linotype"/>
          <w:bCs/>
          <w:i/>
        </w:rPr>
        <w:t>II. Asesorar y apoyar al Presidente Municipal en los recursos, juicios y trámites legales en que el Ayuntamiento o sus dependencias sean parte;</w:t>
      </w:r>
    </w:p>
    <w:p w14:paraId="249AE1B4" w14:textId="5279BC14" w:rsidR="00810AE4" w:rsidRPr="007D75DD" w:rsidRDefault="00810AE4" w:rsidP="00810AE4">
      <w:pPr>
        <w:ind w:left="567" w:right="567"/>
        <w:rPr>
          <w:rFonts w:eastAsia="Palatino Linotype" w:cs="Palatino Linotype"/>
          <w:bCs/>
          <w:i/>
        </w:rPr>
      </w:pPr>
      <w:r w:rsidRPr="007D75DD">
        <w:rPr>
          <w:rFonts w:eastAsia="Palatino Linotype" w:cs="Palatino Linotype"/>
          <w:bCs/>
          <w:i/>
        </w:rPr>
        <w:t>III. Emitir opinión jurídica respecto de las consultas legales que le formulen los integrantes del ayuntamiento o las dependencias de la administración pública.;</w:t>
      </w:r>
    </w:p>
    <w:p w14:paraId="558B4B16" w14:textId="1B7B0032" w:rsidR="00810AE4" w:rsidRPr="007D75DD" w:rsidRDefault="00810AE4" w:rsidP="00810AE4">
      <w:pPr>
        <w:ind w:left="567" w:right="567"/>
        <w:rPr>
          <w:rFonts w:eastAsia="Palatino Linotype" w:cs="Palatino Linotype"/>
          <w:bCs/>
          <w:i/>
        </w:rPr>
      </w:pPr>
      <w:r w:rsidRPr="007D75DD">
        <w:rPr>
          <w:rFonts w:eastAsia="Palatino Linotype" w:cs="Palatino Linotype"/>
          <w:bCs/>
          <w:i/>
        </w:rPr>
        <w:t>IV. Intervenir en la formulación de denuncias y querellas en contra de quien resulte responsable por los daños causados al patrimonio municipal cuando le sea solicitado por el servidor público que realizó la denuncia;</w:t>
      </w:r>
    </w:p>
    <w:p w14:paraId="7205C446" w14:textId="15C20BE7" w:rsidR="00810AE4" w:rsidRPr="007D75DD" w:rsidRDefault="00810AE4" w:rsidP="00810AE4">
      <w:pPr>
        <w:ind w:left="567" w:right="567"/>
        <w:rPr>
          <w:rFonts w:eastAsia="Palatino Linotype" w:cs="Palatino Linotype"/>
          <w:bCs/>
          <w:i/>
        </w:rPr>
      </w:pPr>
      <w:r w:rsidRPr="007D75DD">
        <w:rPr>
          <w:rFonts w:eastAsia="Palatino Linotype" w:cs="Palatino Linotype"/>
          <w:bCs/>
          <w:i/>
        </w:rPr>
        <w:t xml:space="preserve">V. Analizar el proyecto de los contratos, convenios e instrumentos legales que celebre el Ayuntamiento, para lo cual, las dependencias de la administración pública, los </w:t>
      </w:r>
      <w:r w:rsidRPr="007D75DD">
        <w:rPr>
          <w:rFonts w:eastAsia="Palatino Linotype" w:cs="Palatino Linotype"/>
          <w:bCs/>
          <w:i/>
        </w:rPr>
        <w:lastRenderedPageBreak/>
        <w:t>remitirán de manera oficial a la Dirección Jurídica para la emisión de una opinión jurídica y en todo caso para su visto bueno;</w:t>
      </w:r>
    </w:p>
    <w:p w14:paraId="722EB457" w14:textId="24A4CA60" w:rsidR="00810AE4" w:rsidRPr="007D75DD" w:rsidRDefault="00810AE4" w:rsidP="00810AE4">
      <w:pPr>
        <w:ind w:left="567" w:right="567"/>
        <w:rPr>
          <w:rFonts w:eastAsia="Palatino Linotype" w:cs="Palatino Linotype"/>
          <w:bCs/>
          <w:i/>
        </w:rPr>
      </w:pPr>
      <w:r w:rsidRPr="007D75DD">
        <w:rPr>
          <w:rFonts w:eastAsia="Palatino Linotype" w:cs="Palatino Linotype"/>
          <w:bCs/>
          <w:i/>
        </w:rPr>
        <w:t>VI. Apoyar a las autoridades municipales competentes en los trámites de cumplimiento de resoluciones de autoridades jurisdiccionales de carácter federal y estatal;</w:t>
      </w:r>
    </w:p>
    <w:p w14:paraId="3B2AF68A" w14:textId="78219221" w:rsidR="00810AE4" w:rsidRPr="007D75DD" w:rsidRDefault="00810AE4" w:rsidP="00810AE4">
      <w:pPr>
        <w:ind w:left="567" w:right="567"/>
        <w:rPr>
          <w:rFonts w:eastAsia="Palatino Linotype" w:cs="Palatino Linotype"/>
          <w:bCs/>
          <w:i/>
        </w:rPr>
      </w:pPr>
      <w:r w:rsidRPr="007D75DD">
        <w:rPr>
          <w:rFonts w:eastAsia="Palatino Linotype" w:cs="Palatino Linotype"/>
          <w:bCs/>
          <w:i/>
        </w:rPr>
        <w:t>VII. Asesorar a las autoridades municipales encargadas de la regularización de la situación jurídica de los bienes inmuebles Municipales;</w:t>
      </w:r>
    </w:p>
    <w:p w14:paraId="27616C05" w14:textId="1C100DF8" w:rsidR="00810AE4" w:rsidRPr="007D75DD" w:rsidRDefault="00810AE4" w:rsidP="00810AE4">
      <w:pPr>
        <w:ind w:left="567" w:right="567"/>
        <w:rPr>
          <w:rFonts w:eastAsia="Palatino Linotype" w:cs="Palatino Linotype"/>
          <w:bCs/>
          <w:i/>
        </w:rPr>
      </w:pPr>
      <w:r w:rsidRPr="007D75DD">
        <w:rPr>
          <w:rFonts w:eastAsia="Palatino Linotype" w:cs="Palatino Linotype"/>
          <w:bCs/>
          <w:i/>
        </w:rPr>
        <w:t>VIII. Apoyar a las autoridades municipales en los procedimientos de expropiación por causa de utilidad pública;</w:t>
      </w:r>
    </w:p>
    <w:p w14:paraId="7A4BED2A" w14:textId="4276CA61" w:rsidR="00810AE4" w:rsidRPr="007D75DD" w:rsidRDefault="00810AE4" w:rsidP="00810AE4">
      <w:pPr>
        <w:ind w:left="567" w:right="567"/>
        <w:rPr>
          <w:rFonts w:eastAsia="Palatino Linotype" w:cs="Palatino Linotype"/>
          <w:bCs/>
          <w:i/>
        </w:rPr>
      </w:pPr>
      <w:r w:rsidRPr="007D75DD">
        <w:rPr>
          <w:rFonts w:eastAsia="Palatino Linotype" w:cs="Palatino Linotype"/>
          <w:bCs/>
          <w:i/>
        </w:rPr>
        <w:t>IX. Efectuar trámites jurídicos en nombre del Ayuntamiento ante Dependencias y Entidades Federales, Estatales y de otros municipios, cuando así lo soliciten los miembros del Cabildo o las dependencias municipales;</w:t>
      </w:r>
    </w:p>
    <w:p w14:paraId="3576ED94" w14:textId="10F452E5" w:rsidR="00810AE4" w:rsidRPr="007D75DD" w:rsidRDefault="00810AE4" w:rsidP="00810AE4">
      <w:pPr>
        <w:ind w:left="567" w:right="567"/>
        <w:rPr>
          <w:rFonts w:eastAsia="Palatino Linotype" w:cs="Palatino Linotype"/>
          <w:bCs/>
          <w:i/>
        </w:rPr>
      </w:pPr>
      <w:r w:rsidRPr="007D75DD">
        <w:rPr>
          <w:rFonts w:eastAsia="Palatino Linotype" w:cs="Palatino Linotype"/>
          <w:bCs/>
          <w:i/>
        </w:rPr>
        <w:t>X. Brindar asesoría jurídica a las dependencias de la administración pública municipal cuando se lo soliciten;</w:t>
      </w:r>
    </w:p>
    <w:p w14:paraId="410D70D7" w14:textId="73E96C7C" w:rsidR="00810AE4" w:rsidRPr="007D75DD" w:rsidRDefault="00810AE4" w:rsidP="00810AE4">
      <w:pPr>
        <w:ind w:left="567" w:right="567"/>
        <w:rPr>
          <w:rFonts w:eastAsia="Palatino Linotype" w:cs="Palatino Linotype"/>
          <w:bCs/>
          <w:i/>
        </w:rPr>
      </w:pPr>
      <w:r w:rsidRPr="007D75DD">
        <w:rPr>
          <w:rFonts w:eastAsia="Palatino Linotype" w:cs="Palatino Linotype"/>
          <w:bCs/>
          <w:i/>
        </w:rPr>
        <w:t>XI. Dar contestación a los escritos de petición que realicen las personas físicas y jurídicas al Presidente Municipal cuando le sean turnados los escritos petitorios.</w:t>
      </w:r>
    </w:p>
    <w:p w14:paraId="380BACD7" w14:textId="449056E1" w:rsidR="00810AE4" w:rsidRPr="007D75DD" w:rsidRDefault="00810AE4" w:rsidP="00810AE4">
      <w:pPr>
        <w:ind w:left="567" w:right="567"/>
        <w:rPr>
          <w:rFonts w:eastAsia="Palatino Linotype" w:cs="Palatino Linotype"/>
          <w:bCs/>
          <w:i/>
        </w:rPr>
      </w:pPr>
      <w:r w:rsidRPr="007D75DD">
        <w:rPr>
          <w:rFonts w:eastAsia="Palatino Linotype" w:cs="Palatino Linotype"/>
          <w:bCs/>
          <w:i/>
        </w:rPr>
        <w:t>XII. Resguardar de manera digital los convenios o contratos en los que el Ayuntamiento sea parte y subirlos al Sistema de Información Pública de Oficio del Estado de México;</w:t>
      </w:r>
    </w:p>
    <w:p w14:paraId="32F28614" w14:textId="77777777" w:rsidR="00810AE4" w:rsidRPr="007D75DD" w:rsidRDefault="00810AE4" w:rsidP="00810AE4">
      <w:pPr>
        <w:ind w:left="567" w:right="567"/>
        <w:rPr>
          <w:rFonts w:eastAsia="Palatino Linotype" w:cs="Palatino Linotype"/>
          <w:bCs/>
          <w:i/>
        </w:rPr>
      </w:pPr>
      <w:r w:rsidRPr="007D75DD">
        <w:rPr>
          <w:rFonts w:eastAsia="Palatino Linotype" w:cs="Palatino Linotype"/>
          <w:bCs/>
          <w:i/>
        </w:rPr>
        <w:t>XIII. Fungir como invitado permanente en la Comisión de Reglamentación Municipal.</w:t>
      </w:r>
    </w:p>
    <w:p w14:paraId="4FBE3B5D" w14:textId="663F784E" w:rsidR="00810AE4" w:rsidRPr="007D75DD" w:rsidRDefault="00810AE4" w:rsidP="00810AE4">
      <w:pPr>
        <w:ind w:left="567" w:right="567"/>
        <w:rPr>
          <w:rFonts w:eastAsia="Palatino Linotype" w:cs="Palatino Linotype"/>
          <w:bCs/>
          <w:i/>
        </w:rPr>
      </w:pPr>
      <w:r w:rsidRPr="007D75DD">
        <w:rPr>
          <w:rFonts w:eastAsia="Palatino Linotype" w:cs="Palatino Linotype"/>
          <w:bCs/>
          <w:i/>
        </w:rPr>
        <w:t>XIV. Fungir como Secretario de la Comisión del Servicio Profesional de Carrera Policial, Honor y Justicia del Ayuntamiento de Zinacantepec;</w:t>
      </w:r>
    </w:p>
    <w:p w14:paraId="62B1A4DE" w14:textId="578FA85A" w:rsidR="00810AE4" w:rsidRPr="007D75DD" w:rsidRDefault="00810AE4" w:rsidP="00810AE4">
      <w:pPr>
        <w:ind w:left="567" w:right="567"/>
        <w:rPr>
          <w:rFonts w:eastAsia="Palatino Linotype" w:cs="Palatino Linotype"/>
          <w:bCs/>
          <w:i/>
        </w:rPr>
      </w:pPr>
      <w:r w:rsidRPr="007D75DD">
        <w:rPr>
          <w:rFonts w:eastAsia="Palatino Linotype" w:cs="Palatino Linotype"/>
          <w:bCs/>
          <w:i/>
        </w:rPr>
        <w:t>XV. Fungir como vocal en los Comités de Adquisiciones y Servicios, Comité Interno de Obra Pública y demás comités técnicos que para tal efecto se integren conforme a la legislación correspondiente.</w:t>
      </w:r>
    </w:p>
    <w:p w14:paraId="1BA17F34" w14:textId="03FCD5ED" w:rsidR="00810AE4" w:rsidRPr="007D75DD" w:rsidRDefault="00810AE4" w:rsidP="00810AE4">
      <w:pPr>
        <w:ind w:left="567" w:right="567"/>
        <w:rPr>
          <w:rFonts w:eastAsia="Palatino Linotype" w:cs="Palatino Linotype"/>
          <w:bCs/>
          <w:i/>
        </w:rPr>
      </w:pPr>
      <w:r w:rsidRPr="007D75DD">
        <w:rPr>
          <w:rFonts w:eastAsia="Palatino Linotype" w:cs="Palatino Linotype"/>
          <w:bCs/>
          <w:i/>
        </w:rPr>
        <w:lastRenderedPageBreak/>
        <w:t>XVI. Solicitar informes y documentos a las Dependencias de la Administración Pública Municipal, para la atención de los asuntos que son de su competencia;</w:t>
      </w:r>
    </w:p>
    <w:p w14:paraId="40352C89" w14:textId="77777777" w:rsidR="009E4A34" w:rsidRPr="007D75DD" w:rsidRDefault="009E4A34" w:rsidP="009E4A34">
      <w:pPr>
        <w:ind w:left="567" w:right="567"/>
        <w:rPr>
          <w:rFonts w:eastAsia="Palatino Linotype" w:cs="Palatino Linotype"/>
          <w:bCs/>
          <w:i/>
        </w:rPr>
      </w:pPr>
      <w:r w:rsidRPr="007D75DD">
        <w:rPr>
          <w:rFonts w:eastAsia="Palatino Linotype" w:cs="Palatino Linotype"/>
          <w:bCs/>
          <w:i/>
        </w:rPr>
        <w:t>XVII. Brindar asesoría jurídica gratuita a los habitantes del Municipio;</w:t>
      </w:r>
    </w:p>
    <w:p w14:paraId="6A58F62B" w14:textId="6FD00420" w:rsidR="009E4A34" w:rsidRPr="007D75DD" w:rsidRDefault="009E4A34" w:rsidP="009E4A34">
      <w:pPr>
        <w:ind w:left="567" w:right="567"/>
        <w:rPr>
          <w:rFonts w:eastAsia="Palatino Linotype" w:cs="Palatino Linotype"/>
          <w:b/>
          <w:bCs/>
          <w:i/>
          <w:u w:val="single"/>
        </w:rPr>
      </w:pPr>
      <w:r w:rsidRPr="007D75DD">
        <w:rPr>
          <w:rFonts w:eastAsia="Palatino Linotype" w:cs="Palatino Linotype"/>
          <w:b/>
          <w:bCs/>
          <w:i/>
          <w:u w:val="single"/>
        </w:rPr>
        <w:t>XVIII. Dar seguimiento y atención de los litigios laborales instaurados en contra del Ayuntamiento a través de los apoderados legales designados como responsables de los juicios laborales;</w:t>
      </w:r>
    </w:p>
    <w:p w14:paraId="09B377C3" w14:textId="6AFE9CF0" w:rsidR="009E4A34" w:rsidRPr="007D75DD" w:rsidRDefault="009E4A34" w:rsidP="009E4A34">
      <w:pPr>
        <w:ind w:left="567" w:right="567"/>
        <w:rPr>
          <w:rFonts w:eastAsia="Palatino Linotype" w:cs="Palatino Linotype"/>
          <w:bCs/>
          <w:i/>
        </w:rPr>
      </w:pPr>
      <w:r w:rsidRPr="007D75DD">
        <w:rPr>
          <w:rFonts w:eastAsia="Palatino Linotype" w:cs="Palatino Linotype"/>
          <w:bCs/>
          <w:i/>
        </w:rPr>
        <w:t>XIX. Proporcionar al Presidente Municipal el informe del contingente económico laboral mensual que le remitan los apoderados legales en materia laboral; y</w:t>
      </w:r>
    </w:p>
    <w:p w14:paraId="6CFC1EEA" w14:textId="638DF586" w:rsidR="009E4A34" w:rsidRPr="007D75DD" w:rsidRDefault="009E4A34" w:rsidP="009E4A34">
      <w:pPr>
        <w:ind w:left="567" w:right="567"/>
        <w:rPr>
          <w:rFonts w:eastAsia="Palatino Linotype" w:cs="Palatino Linotype"/>
          <w:bCs/>
          <w:i/>
        </w:rPr>
      </w:pPr>
      <w:r w:rsidRPr="007D75DD">
        <w:rPr>
          <w:rFonts w:eastAsia="Palatino Linotype" w:cs="Palatino Linotype"/>
          <w:bCs/>
          <w:i/>
        </w:rPr>
        <w:t>XX. Las demás que le confieran otros ordenamientos y las que le encomiende directamente el Presidente Municipal.</w:t>
      </w:r>
      <w:r w:rsidRPr="007D75DD">
        <w:rPr>
          <w:rFonts w:eastAsia="Palatino Linotype" w:cs="Palatino Linotype"/>
          <w:bCs/>
          <w:i/>
        </w:rPr>
        <w:cr/>
        <w:t>(SIC)</w:t>
      </w:r>
    </w:p>
    <w:p w14:paraId="3DE8FE00" w14:textId="77777777" w:rsidR="00810AE4" w:rsidRPr="007D75DD" w:rsidRDefault="00810AE4" w:rsidP="00810AE4">
      <w:pPr>
        <w:ind w:right="49"/>
        <w:rPr>
          <w:rFonts w:eastAsia="Palatino Linotype" w:cs="Palatino Linotype"/>
          <w:bCs/>
        </w:rPr>
      </w:pPr>
    </w:p>
    <w:p w14:paraId="5CBB7A1A" w14:textId="5549F268" w:rsidR="00D37258" w:rsidRPr="007D75DD" w:rsidRDefault="00D37258" w:rsidP="00D37258">
      <w:pPr>
        <w:ind w:right="49"/>
      </w:pPr>
      <w:r w:rsidRPr="007D75DD">
        <w:rPr>
          <w:rFonts w:eastAsia="Palatino Linotype" w:cs="Palatino Linotype"/>
          <w:bCs/>
        </w:rPr>
        <w:t xml:space="preserve">Por lo tanto, al haber señalado que después de realizar una búsqueda exhaustiva y razonable de la información, y al haber remitido la información solicitada y generada por parte del </w:t>
      </w:r>
      <w:r w:rsidRPr="007D75DD">
        <w:rPr>
          <w:rFonts w:eastAsia="Palatino Linotype" w:cs="Palatino Linotype"/>
          <w:b/>
          <w:bCs/>
        </w:rPr>
        <w:t>Sujeto Obligado</w:t>
      </w:r>
      <w:r w:rsidRPr="007D75DD">
        <w:rPr>
          <w:rFonts w:eastAsia="Palatino Linotype" w:cs="Palatino Linotype"/>
          <w:bCs/>
        </w:rPr>
        <w:t xml:space="preserve">, </w:t>
      </w:r>
      <w:r w:rsidRPr="007D75DD">
        <w:t xml:space="preserve">se considera que, con el pronunciamiento realizado desde su respuesta primigenia por el </w:t>
      </w:r>
      <w:r w:rsidRPr="007D75DD">
        <w:rPr>
          <w:b/>
        </w:rPr>
        <w:t>Sujeto Obligado</w:t>
      </w:r>
      <w:r w:rsidRPr="007D75DD">
        <w:t>, colma en su totalidad con la información solicitada por el particular.</w:t>
      </w:r>
    </w:p>
    <w:p w14:paraId="453B959B" w14:textId="0424049E" w:rsidR="006605AE" w:rsidRPr="007D75DD" w:rsidRDefault="006605AE" w:rsidP="00D658AD">
      <w:pPr>
        <w:contextualSpacing/>
      </w:pPr>
    </w:p>
    <w:p w14:paraId="0BDDE268" w14:textId="38B412EB" w:rsidR="00A32473" w:rsidRPr="007D75DD" w:rsidRDefault="00A32473" w:rsidP="00D658AD">
      <w:pPr>
        <w:contextualSpacing/>
        <w:rPr>
          <w:rFonts w:eastAsia="Palatino Linotype" w:cs="Palatino Linotype"/>
          <w:color w:val="000000"/>
          <w:szCs w:val="24"/>
        </w:rPr>
      </w:pPr>
      <w:r w:rsidRPr="007D75DD">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7D75DD">
        <w:rPr>
          <w:rFonts w:eastAsia="Palatino Linotype" w:cs="Palatino Linotype"/>
          <w:b/>
          <w:color w:val="000000"/>
          <w:szCs w:val="24"/>
        </w:rPr>
        <w:t>CONFIRMA</w:t>
      </w:r>
      <w:r w:rsidRPr="007D75DD">
        <w:rPr>
          <w:rFonts w:eastAsia="Palatino Linotype" w:cs="Palatino Linotype"/>
          <w:color w:val="000000"/>
          <w:szCs w:val="24"/>
        </w:rPr>
        <w:t xml:space="preserve"> la respuesta a la solicitud de información pública </w:t>
      </w:r>
      <w:r w:rsidR="009E4A34" w:rsidRPr="007D75DD">
        <w:rPr>
          <w:rFonts w:eastAsia="Palatino Linotype" w:cs="Palatino Linotype"/>
          <w:b/>
          <w:bCs/>
          <w:color w:val="000000"/>
          <w:szCs w:val="24"/>
        </w:rPr>
        <w:t>00429/ZINACANT/IP/2025</w:t>
      </w:r>
      <w:r w:rsidRPr="007D75DD">
        <w:rPr>
          <w:rFonts w:eastAsia="Palatino Linotype" w:cs="Palatino Linotype"/>
          <w:bCs/>
          <w:color w:val="000000"/>
          <w:szCs w:val="24"/>
        </w:rPr>
        <w:t xml:space="preserve">, </w:t>
      </w:r>
      <w:r w:rsidRPr="007D75DD">
        <w:rPr>
          <w:rFonts w:eastAsia="Palatino Linotype" w:cs="Palatino Linotype"/>
          <w:color w:val="000000"/>
          <w:szCs w:val="24"/>
        </w:rPr>
        <w:t>que ha sido materia del presente fallo, por lo que este Pleno:</w:t>
      </w:r>
    </w:p>
    <w:p w14:paraId="5A437131" w14:textId="77777777" w:rsidR="00A32473" w:rsidRPr="007D75DD" w:rsidRDefault="00A32473" w:rsidP="00830042">
      <w:pPr>
        <w:rPr>
          <w:rFonts w:eastAsia="Times New Roman" w:cs="Times New Roman"/>
          <w:szCs w:val="24"/>
          <w:lang w:eastAsia="es-ES"/>
        </w:rPr>
      </w:pPr>
    </w:p>
    <w:p w14:paraId="685A5497" w14:textId="77777777" w:rsidR="00A32473" w:rsidRPr="007D75DD" w:rsidRDefault="00A32473" w:rsidP="00830042">
      <w:pPr>
        <w:pStyle w:val="Ttulo1"/>
        <w:rPr>
          <w:rFonts w:eastAsia="Palatino Linotype"/>
        </w:rPr>
      </w:pPr>
      <w:r w:rsidRPr="007D75DD">
        <w:rPr>
          <w:rFonts w:eastAsia="Palatino Linotype"/>
        </w:rPr>
        <w:lastRenderedPageBreak/>
        <w:t>R E S U E L V E</w:t>
      </w:r>
    </w:p>
    <w:p w14:paraId="6C6C255B" w14:textId="77777777" w:rsidR="00A32473" w:rsidRPr="007D75DD"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5A0AC858" w:rsidR="00A32473" w:rsidRPr="007D75DD" w:rsidRDefault="00A32473" w:rsidP="207EEFFE">
      <w:pPr>
        <w:pBdr>
          <w:top w:val="nil"/>
          <w:left w:val="nil"/>
          <w:bottom w:val="nil"/>
          <w:right w:val="nil"/>
          <w:between w:val="nil"/>
        </w:pBdr>
        <w:contextualSpacing/>
        <w:rPr>
          <w:rFonts w:eastAsia="Palatino Linotype" w:cs="Palatino Linotype"/>
          <w:color w:val="000000"/>
        </w:rPr>
      </w:pPr>
      <w:r w:rsidRPr="007D75DD">
        <w:rPr>
          <w:rFonts w:eastAsia="Palatino Linotype" w:cs="Palatino Linotype"/>
          <w:b/>
          <w:bCs/>
          <w:color w:val="000000" w:themeColor="text1"/>
        </w:rPr>
        <w:t xml:space="preserve">PRIMERO. </w:t>
      </w:r>
      <w:r w:rsidRPr="007D75DD">
        <w:rPr>
          <w:rFonts w:eastAsia="Palatino Linotype" w:cs="Palatino Linotype"/>
          <w:color w:val="000000" w:themeColor="text1"/>
        </w:rPr>
        <w:t xml:space="preserve">Se </w:t>
      </w:r>
      <w:r w:rsidRPr="007D75DD">
        <w:rPr>
          <w:rFonts w:eastAsia="Palatino Linotype" w:cs="Palatino Linotype"/>
          <w:b/>
          <w:bCs/>
          <w:color w:val="000000" w:themeColor="text1"/>
        </w:rPr>
        <w:t>CONFIRMA</w:t>
      </w:r>
      <w:r w:rsidRPr="007D75DD">
        <w:rPr>
          <w:rFonts w:eastAsia="Palatino Linotype" w:cs="Palatino Linotype"/>
          <w:color w:val="000000" w:themeColor="text1"/>
        </w:rPr>
        <w:t xml:space="preserve"> la respuesta del Sujeto Obligado</w:t>
      </w:r>
      <w:r w:rsidRPr="007D75DD">
        <w:rPr>
          <w:rFonts w:eastAsia="Palatino Linotype" w:cs="Palatino Linotype"/>
          <w:b/>
          <w:bCs/>
          <w:color w:val="000000" w:themeColor="text1"/>
        </w:rPr>
        <w:t xml:space="preserve"> </w:t>
      </w:r>
      <w:r w:rsidRPr="007D75DD">
        <w:rPr>
          <w:rFonts w:eastAsia="Palatino Linotype" w:cs="Palatino Linotype"/>
          <w:color w:val="000000" w:themeColor="text1"/>
        </w:rPr>
        <w:t>a l</w:t>
      </w:r>
      <w:r w:rsidR="00A41543" w:rsidRPr="007D75DD">
        <w:rPr>
          <w:rFonts w:eastAsia="Palatino Linotype" w:cs="Palatino Linotype"/>
          <w:color w:val="000000" w:themeColor="text1"/>
        </w:rPr>
        <w:t>a</w:t>
      </w:r>
      <w:r w:rsidRPr="007D75DD">
        <w:rPr>
          <w:rFonts w:eastAsia="Palatino Linotype" w:cs="Palatino Linotype"/>
          <w:color w:val="000000" w:themeColor="text1"/>
        </w:rPr>
        <w:t xml:space="preserve"> solicitud de información </w:t>
      </w:r>
      <w:r w:rsidR="009E4A34" w:rsidRPr="007D75DD">
        <w:rPr>
          <w:rFonts w:eastAsia="Palatino Linotype" w:cs="Palatino Linotype"/>
          <w:b/>
          <w:bCs/>
          <w:color w:val="000000" w:themeColor="text1"/>
        </w:rPr>
        <w:t>00429/ZINACANT/IP/2025</w:t>
      </w:r>
      <w:r w:rsidRPr="007D75DD">
        <w:rPr>
          <w:rFonts w:eastAsia="Palatino Linotype" w:cs="Palatino Linotype"/>
          <w:color w:val="000000" w:themeColor="text1"/>
        </w:rPr>
        <w:t>,</w:t>
      </w:r>
      <w:r w:rsidRPr="007D75DD">
        <w:rPr>
          <w:rFonts w:eastAsia="Palatino Linotype" w:cs="Palatino Linotype"/>
          <w:b/>
          <w:bCs/>
          <w:color w:val="000000" w:themeColor="text1"/>
        </w:rPr>
        <w:t xml:space="preserve"> </w:t>
      </w:r>
      <w:r w:rsidRPr="007D75DD">
        <w:rPr>
          <w:rFonts w:eastAsia="Palatino Linotype" w:cs="Palatino Linotype"/>
          <w:color w:val="000000" w:themeColor="text1"/>
        </w:rPr>
        <w:t>por resultar infundad</w:t>
      </w:r>
      <w:r w:rsidR="007E59B2" w:rsidRPr="007D75DD">
        <w:rPr>
          <w:rFonts w:eastAsia="Palatino Linotype" w:cs="Palatino Linotype"/>
          <w:color w:val="000000" w:themeColor="text1"/>
        </w:rPr>
        <w:t>a</w:t>
      </w:r>
      <w:r w:rsidRPr="007D75DD">
        <w:rPr>
          <w:rFonts w:eastAsia="Palatino Linotype" w:cs="Palatino Linotype"/>
          <w:color w:val="000000" w:themeColor="text1"/>
        </w:rPr>
        <w:t xml:space="preserve">s las razones o motivos de inconformidad hechos valer por el Recurrente, en términos del Considerando </w:t>
      </w:r>
      <w:r w:rsidR="00D37258" w:rsidRPr="007D75DD">
        <w:rPr>
          <w:rFonts w:eastAsia="Palatino Linotype" w:cs="Palatino Linotype"/>
          <w:b/>
          <w:bCs/>
          <w:color w:val="000000" w:themeColor="text1"/>
        </w:rPr>
        <w:t>CUARTO</w:t>
      </w:r>
      <w:r w:rsidRPr="007D75DD">
        <w:rPr>
          <w:rFonts w:eastAsia="Palatino Linotype" w:cs="Palatino Linotype"/>
          <w:b/>
          <w:bCs/>
          <w:color w:val="000000" w:themeColor="text1"/>
        </w:rPr>
        <w:t xml:space="preserve"> </w:t>
      </w:r>
      <w:r w:rsidRPr="007D75DD">
        <w:rPr>
          <w:rFonts w:eastAsia="Palatino Linotype" w:cs="Palatino Linotype"/>
          <w:color w:val="000000" w:themeColor="text1"/>
        </w:rPr>
        <w:t>de esta resolución.</w:t>
      </w:r>
    </w:p>
    <w:p w14:paraId="78646036" w14:textId="77777777" w:rsidR="00A32473" w:rsidRPr="007D75DD"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7D75DD" w:rsidRDefault="00A32473" w:rsidP="00D658AD">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b/>
          <w:color w:val="000000"/>
          <w:szCs w:val="24"/>
        </w:rPr>
        <w:t>SEGUNDO.</w:t>
      </w:r>
      <w:r w:rsidRPr="007D75DD">
        <w:rPr>
          <w:rFonts w:eastAsia="Palatino Linotype" w:cs="Palatino Linotype"/>
          <w:color w:val="000000"/>
          <w:szCs w:val="24"/>
        </w:rPr>
        <w:t xml:space="preserve"> </w:t>
      </w:r>
      <w:r w:rsidRPr="007D75DD">
        <w:rPr>
          <w:rFonts w:eastAsia="Palatino Linotype" w:cs="Palatino Linotype"/>
          <w:b/>
          <w:color w:val="000000"/>
          <w:szCs w:val="24"/>
        </w:rPr>
        <w:t>Notifíquese</w:t>
      </w:r>
      <w:r w:rsidRPr="007D75DD">
        <w:rPr>
          <w:rFonts w:eastAsia="Palatino Linotype" w:cs="Palatino Linotype"/>
          <w:color w:val="000000"/>
          <w:szCs w:val="24"/>
        </w:rPr>
        <w:t xml:space="preserve"> la presente resolución </w:t>
      </w:r>
      <w:r w:rsidRPr="007D75DD">
        <w:rPr>
          <w:rFonts w:eastAsia="Palatino Linotype" w:cs="Palatino Linotype"/>
          <w:szCs w:val="24"/>
        </w:rPr>
        <w:t>mediante el Sistema de Acceso a la Información Mexiquense</w:t>
      </w:r>
      <w:r w:rsidRPr="007D75DD">
        <w:rPr>
          <w:rFonts w:eastAsia="Palatino Linotype" w:cs="Palatino Linotype"/>
          <w:color w:val="000000"/>
          <w:szCs w:val="24"/>
        </w:rPr>
        <w:t xml:space="preserve"> (SAIMEX) al Titular de la Unidad de Transparencia del Sujeto Obligado.</w:t>
      </w:r>
    </w:p>
    <w:p w14:paraId="536AF66B" w14:textId="77777777" w:rsidR="00A32473" w:rsidRPr="007D75DD"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7D75DD" w:rsidRDefault="00A32473" w:rsidP="00D658AD">
      <w:pPr>
        <w:pBdr>
          <w:top w:val="nil"/>
          <w:left w:val="nil"/>
          <w:bottom w:val="nil"/>
          <w:right w:val="nil"/>
          <w:between w:val="nil"/>
        </w:pBdr>
        <w:rPr>
          <w:rFonts w:eastAsia="Palatino Linotype" w:cs="Palatino Linotype"/>
          <w:color w:val="000000"/>
          <w:szCs w:val="24"/>
          <w:lang w:val="es-MX"/>
        </w:rPr>
      </w:pPr>
      <w:r w:rsidRPr="007D75DD">
        <w:rPr>
          <w:rFonts w:eastAsia="Palatino Linotype" w:cs="Palatino Linotype"/>
          <w:b/>
          <w:color w:val="000000"/>
          <w:szCs w:val="24"/>
          <w:lang w:val="es-MX"/>
        </w:rPr>
        <w:t>TERCERO.</w:t>
      </w:r>
      <w:r w:rsidRPr="007D75DD">
        <w:rPr>
          <w:rFonts w:eastAsia="Palatino Linotype" w:cs="Palatino Linotype"/>
          <w:color w:val="000000"/>
          <w:szCs w:val="24"/>
          <w:lang w:val="es-MX"/>
        </w:rPr>
        <w:t xml:space="preserve"> </w:t>
      </w:r>
      <w:r w:rsidRPr="007D75DD">
        <w:rPr>
          <w:rFonts w:eastAsia="Palatino Linotype" w:cs="Palatino Linotype"/>
          <w:b/>
          <w:color w:val="000000"/>
          <w:szCs w:val="24"/>
          <w:lang w:val="es-MX"/>
        </w:rPr>
        <w:t>Notifíquese</w:t>
      </w:r>
      <w:r w:rsidRPr="007D75DD">
        <w:rPr>
          <w:rFonts w:eastAsia="Palatino Linotype" w:cs="Palatino Linotype"/>
          <w:color w:val="000000"/>
          <w:szCs w:val="24"/>
          <w:lang w:val="es-MX"/>
        </w:rPr>
        <w:t xml:space="preserve"> al Recurrente</w:t>
      </w:r>
      <w:r w:rsidRPr="007D75DD">
        <w:rPr>
          <w:rFonts w:eastAsia="Palatino Linotype" w:cs="Palatino Linotype"/>
          <w:b/>
          <w:color w:val="000000"/>
          <w:szCs w:val="24"/>
          <w:lang w:val="es-MX"/>
        </w:rPr>
        <w:t xml:space="preserve"> </w:t>
      </w:r>
      <w:r w:rsidRPr="007D75DD">
        <w:rPr>
          <w:rFonts w:eastAsia="Palatino Linotype" w:cs="Palatino Linotype"/>
          <w:color w:val="000000"/>
          <w:szCs w:val="24"/>
          <w:lang w:val="es-MX"/>
        </w:rPr>
        <w:t>la presente resolución vía S</w:t>
      </w:r>
      <w:r w:rsidRPr="007D75DD">
        <w:rPr>
          <w:rFonts w:eastAsia="Palatino Linotype" w:cs="Palatino Linotype"/>
          <w:szCs w:val="24"/>
          <w:lang w:val="es-MX"/>
        </w:rPr>
        <w:t>istema de Acceso a la Información Mexiquense</w:t>
      </w:r>
      <w:r w:rsidRPr="007D75DD">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7D75DD" w:rsidRDefault="006605AE" w:rsidP="00830042">
      <w:pPr>
        <w:contextualSpacing/>
        <w:rPr>
          <w:lang w:val="es-MX"/>
        </w:rPr>
      </w:pPr>
    </w:p>
    <w:p w14:paraId="6AB4C13E" w14:textId="77777777" w:rsidR="009E4A34" w:rsidRPr="007D75DD" w:rsidRDefault="009E4A34" w:rsidP="00830042">
      <w:pPr>
        <w:contextualSpacing/>
        <w:rPr>
          <w:lang w:val="es-MX"/>
        </w:rPr>
      </w:pPr>
    </w:p>
    <w:p w14:paraId="3366493B" w14:textId="77777777" w:rsidR="009E4A34" w:rsidRPr="007D75DD" w:rsidRDefault="009E4A34" w:rsidP="00830042">
      <w:pPr>
        <w:contextualSpacing/>
        <w:rPr>
          <w:lang w:val="es-MX"/>
        </w:rPr>
      </w:pPr>
    </w:p>
    <w:p w14:paraId="761430E0" w14:textId="77777777" w:rsidR="009E4A34" w:rsidRPr="007D75DD" w:rsidRDefault="009E4A34" w:rsidP="00830042">
      <w:pPr>
        <w:contextualSpacing/>
        <w:rPr>
          <w:lang w:val="es-MX"/>
        </w:rPr>
      </w:pPr>
    </w:p>
    <w:p w14:paraId="7FA3F669" w14:textId="77777777" w:rsidR="009E4A34" w:rsidRPr="007D75DD" w:rsidRDefault="009E4A34" w:rsidP="00830042">
      <w:pPr>
        <w:contextualSpacing/>
        <w:rPr>
          <w:lang w:val="es-MX"/>
        </w:rPr>
      </w:pPr>
    </w:p>
    <w:p w14:paraId="50310FDB" w14:textId="77777777" w:rsidR="009E4A34" w:rsidRPr="007D75DD" w:rsidRDefault="009E4A34" w:rsidP="00830042">
      <w:pPr>
        <w:contextualSpacing/>
        <w:rPr>
          <w:lang w:val="es-MX"/>
        </w:rPr>
      </w:pPr>
    </w:p>
    <w:p w14:paraId="23BDE8EF" w14:textId="77777777" w:rsidR="009E4A34" w:rsidRPr="007D75DD" w:rsidRDefault="009E4A34" w:rsidP="00830042">
      <w:pPr>
        <w:contextualSpacing/>
        <w:rPr>
          <w:lang w:val="es-MX"/>
        </w:rPr>
      </w:pPr>
    </w:p>
    <w:p w14:paraId="20573BFF" w14:textId="20ECDAED" w:rsidR="00A970D5" w:rsidRPr="007D75DD" w:rsidRDefault="007D75DD" w:rsidP="00830042">
      <w:pPr>
        <w:pBdr>
          <w:top w:val="nil"/>
          <w:left w:val="nil"/>
          <w:bottom w:val="nil"/>
          <w:right w:val="nil"/>
          <w:between w:val="nil"/>
        </w:pBdr>
        <w:contextualSpacing/>
        <w:rPr>
          <w:rFonts w:eastAsia="Palatino Linotype" w:cs="Palatino Linotype"/>
          <w:color w:val="000000"/>
          <w:szCs w:val="24"/>
        </w:rPr>
      </w:pPr>
      <w:r w:rsidRPr="007D75DD">
        <w:rPr>
          <w:rFonts w:eastAsia="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A970D5" w:rsidRPr="007D75DD">
        <w:rPr>
          <w:rFonts w:eastAsia="Palatino Linotype" w:cs="Palatino Linotype"/>
          <w:color w:val="000000"/>
          <w:szCs w:val="24"/>
        </w:rPr>
        <w:t>.</w:t>
      </w:r>
      <w:r w:rsidR="001957CF" w:rsidRPr="007D75DD">
        <w:rPr>
          <w:rFonts w:eastAsia="Palatino Linotype" w:cs="Palatino Linotype"/>
          <w:color w:val="000000"/>
          <w:szCs w:val="24"/>
        </w:rPr>
        <w:t>--------------</w:t>
      </w:r>
      <w:r w:rsidR="00C6512A" w:rsidRPr="007D75DD">
        <w:rPr>
          <w:rFonts w:eastAsia="Palatino Linotype" w:cs="Palatino Linotype"/>
          <w:color w:val="000000"/>
          <w:szCs w:val="24"/>
        </w:rPr>
        <w:t>---------</w:t>
      </w:r>
      <w:r w:rsidR="00337FA1" w:rsidRPr="007D75DD">
        <w:rPr>
          <w:rFonts w:eastAsia="Palatino Linotype" w:cs="Palatino Linotype"/>
          <w:color w:val="000000"/>
          <w:szCs w:val="24"/>
        </w:rPr>
        <w:t>-----</w:t>
      </w:r>
      <w:r w:rsidR="0075725A" w:rsidRPr="007D75DD">
        <w:rPr>
          <w:rFonts w:eastAsia="Palatino Linotype" w:cs="Palatino Linotype"/>
          <w:color w:val="000000"/>
          <w:szCs w:val="24"/>
        </w:rPr>
        <w:t>--------------------------------------------------------------------------------------------------------------------------------------------------------------------------------------------------------------------------------------------------------------------------------------------------------------------------------------------------------------------------------------------------------------------------------------------------------------------------------------------------------------------------------------------------------------</w:t>
      </w:r>
      <w:r w:rsidR="00326743" w:rsidRPr="007D75DD">
        <w:rPr>
          <w:rFonts w:eastAsia="Palatino Linotype" w:cs="Palatino Linotype"/>
          <w:color w:val="000000"/>
          <w:szCs w:val="24"/>
        </w:rPr>
        <w:t>----------------------------</w:t>
      </w:r>
      <w:r w:rsidR="002B39FE" w:rsidRPr="007D75DD">
        <w:rPr>
          <w:rFonts w:eastAsia="Palatino Linotype" w:cs="Palatino Linotype"/>
          <w:color w:val="000000"/>
          <w:szCs w:val="24"/>
        </w:rPr>
        <w:t>------------------------------------------------------------------------------------------------------------------------------------------------------------------------------------------------------------------------------------------------------------------------------------------------------------------------</w:t>
      </w:r>
      <w:r w:rsidR="007E59B2" w:rsidRPr="007D75DD">
        <w:rPr>
          <w:rFonts w:eastAsia="Palatino Linotype" w:cs="Palatino Linotype"/>
          <w:color w:val="000000"/>
          <w:szCs w:val="24"/>
        </w:rPr>
        <w:t>-------------------------------------------------------------------------------------------------------------------------------------------------------------------------------------------------------------------------------------------------------------------------------------------</w:t>
      </w:r>
      <w:r w:rsidR="00C91752" w:rsidRPr="007D75DD">
        <w:rPr>
          <w:rFonts w:eastAsia="Palatino Linotype" w:cs="Palatino Linotype"/>
          <w:color w:val="000000"/>
          <w:szCs w:val="24"/>
        </w:rPr>
        <w:t>------</w:t>
      </w:r>
      <w:r w:rsidR="009E4A34" w:rsidRPr="007D75DD">
        <w:rPr>
          <w:rFonts w:eastAsia="Palatino Linotype" w:cs="Palatino Linotype"/>
          <w:color w:val="000000"/>
          <w:szCs w:val="24"/>
        </w:rPr>
        <w:t>--------------------------------------------------------------------------------------------------------------------------------------------------------------------------------------------------------------------------------------------------------------------------------------------------------------------------------------------------------------------------------------------------------------------------------------------------------------------------------------------------------------------------------------------------------------------------------------------------------</w:t>
      </w:r>
    </w:p>
    <w:p w14:paraId="4DA57669" w14:textId="02790EE5"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7D75DD">
        <w:rPr>
          <w:rFonts w:eastAsia="Palatino Linotype" w:cs="Palatino Linotype"/>
          <w:color w:val="000000" w:themeColor="text1"/>
          <w:sz w:val="20"/>
          <w:szCs w:val="20"/>
          <w:lang w:val="es-ES"/>
        </w:rPr>
        <w:t>JMV/CCR/</w:t>
      </w:r>
      <w:r w:rsidR="00D37258" w:rsidRPr="007D75DD">
        <w:rPr>
          <w:rFonts w:eastAsia="Palatino Linotype" w:cs="Palatino Linotype"/>
          <w:color w:val="000000" w:themeColor="text1"/>
          <w:sz w:val="20"/>
          <w:szCs w:val="20"/>
          <w:lang w:val="es-ES"/>
        </w:rPr>
        <w:t>fjjc</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61222" w14:textId="77777777" w:rsidR="00F048C8" w:rsidRDefault="00F048C8" w:rsidP="00F2498E">
      <w:pPr>
        <w:spacing w:line="240" w:lineRule="auto"/>
      </w:pPr>
      <w:r>
        <w:separator/>
      </w:r>
    </w:p>
  </w:endnote>
  <w:endnote w:type="continuationSeparator" w:id="0">
    <w:p w14:paraId="4BC8029B" w14:textId="77777777" w:rsidR="00F048C8" w:rsidRDefault="00F048C8" w:rsidP="00F2498E">
      <w:pPr>
        <w:spacing w:line="240" w:lineRule="auto"/>
      </w:pPr>
      <w:r>
        <w:continuationSeparator/>
      </w:r>
    </w:p>
  </w:endnote>
  <w:endnote w:type="continuationNotice" w:id="1">
    <w:p w14:paraId="7C6999CA" w14:textId="77777777" w:rsidR="00F048C8" w:rsidRDefault="00F048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01F9E79" w:rsidR="00295C58" w:rsidRPr="00871A91" w:rsidRDefault="00295C5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721D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721D5">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B932E6A" w:rsidR="00295C58" w:rsidRPr="00871A91" w:rsidRDefault="00295C5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721D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721D5">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2140" w14:textId="77777777" w:rsidR="00F048C8" w:rsidRDefault="00F048C8" w:rsidP="00F2498E">
      <w:pPr>
        <w:spacing w:line="240" w:lineRule="auto"/>
      </w:pPr>
      <w:r>
        <w:separator/>
      </w:r>
    </w:p>
  </w:footnote>
  <w:footnote w:type="continuationSeparator" w:id="0">
    <w:p w14:paraId="2AF6773E" w14:textId="77777777" w:rsidR="00F048C8" w:rsidRDefault="00F048C8" w:rsidP="00F2498E">
      <w:pPr>
        <w:spacing w:line="240" w:lineRule="auto"/>
      </w:pPr>
      <w:r>
        <w:continuationSeparator/>
      </w:r>
    </w:p>
  </w:footnote>
  <w:footnote w:type="continuationNotice" w:id="1">
    <w:p w14:paraId="30A3A098" w14:textId="77777777" w:rsidR="00F048C8" w:rsidRDefault="00F048C8">
      <w:pPr>
        <w:spacing w:line="240" w:lineRule="auto"/>
      </w:pPr>
    </w:p>
  </w:footnote>
  <w:footnote w:id="2">
    <w:p w14:paraId="2BCE50A0" w14:textId="77777777" w:rsidR="00295C58" w:rsidRPr="0031280C" w:rsidRDefault="00295C5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295C58" w:rsidRPr="0031280C" w:rsidRDefault="00295C5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295C58" w:rsidRPr="0031280C" w:rsidRDefault="00295C5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295C58" w:rsidRPr="0031280C" w:rsidRDefault="00295C5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95C58" w:rsidRDefault="00F048C8">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95C58" w:rsidRPr="00B17577" w14:paraId="37B9EBDE" w14:textId="77777777" w:rsidTr="003938ED">
      <w:trPr>
        <w:trHeight w:val="227"/>
      </w:trPr>
      <w:tc>
        <w:tcPr>
          <w:tcW w:w="5103" w:type="dxa"/>
          <w:hideMark/>
        </w:tcPr>
        <w:p w14:paraId="4964FBC5" w14:textId="54CDA645" w:rsidR="00295C58" w:rsidRPr="00096248" w:rsidRDefault="00295C5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FD92058" w:rsidR="00295C58" w:rsidRPr="00096248" w:rsidRDefault="00295C58" w:rsidP="00592245">
          <w:pPr>
            <w:spacing w:after="120" w:line="240" w:lineRule="auto"/>
            <w:ind w:right="71"/>
            <w:jc w:val="right"/>
            <w:rPr>
              <w:rFonts w:cs="Arial"/>
              <w:b/>
              <w:szCs w:val="24"/>
            </w:rPr>
          </w:pPr>
          <w:r>
            <w:rPr>
              <w:rFonts w:cs="Arial"/>
              <w:b/>
              <w:bCs/>
              <w:szCs w:val="24"/>
            </w:rPr>
            <w:t>07995/INFOEM/IP/RR/2025</w:t>
          </w:r>
        </w:p>
      </w:tc>
    </w:tr>
    <w:tr w:rsidR="00295C58" w14:paraId="7591D3C9" w14:textId="77777777" w:rsidTr="003938ED">
      <w:trPr>
        <w:trHeight w:val="242"/>
      </w:trPr>
      <w:tc>
        <w:tcPr>
          <w:tcW w:w="5103" w:type="dxa"/>
          <w:hideMark/>
        </w:tcPr>
        <w:p w14:paraId="729A65A8" w14:textId="77777777" w:rsidR="00295C58" w:rsidRPr="00096248" w:rsidRDefault="00295C5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27BB579" w:rsidR="00295C58" w:rsidRPr="00096248" w:rsidRDefault="00295C58" w:rsidP="00011C4D">
          <w:pPr>
            <w:spacing w:after="120" w:line="240" w:lineRule="auto"/>
            <w:ind w:left="-81" w:right="71"/>
            <w:jc w:val="right"/>
            <w:rPr>
              <w:rFonts w:cs="Arial"/>
              <w:szCs w:val="24"/>
            </w:rPr>
          </w:pPr>
          <w:r w:rsidRPr="008E6A0C">
            <w:rPr>
              <w:rFonts w:cs="Arial"/>
              <w:szCs w:val="24"/>
            </w:rPr>
            <w:t>Ayuntamiento de Zinacantepec</w:t>
          </w:r>
        </w:p>
      </w:tc>
    </w:tr>
    <w:tr w:rsidR="00295C58" w:rsidRPr="00F63239" w14:paraId="037E914D" w14:textId="77777777" w:rsidTr="003938ED">
      <w:trPr>
        <w:trHeight w:val="342"/>
      </w:trPr>
      <w:tc>
        <w:tcPr>
          <w:tcW w:w="5103" w:type="dxa"/>
          <w:hideMark/>
        </w:tcPr>
        <w:p w14:paraId="7676B68F" w14:textId="64D69EAF" w:rsidR="00295C58" w:rsidRPr="00096248" w:rsidRDefault="00295C5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295C58" w:rsidRDefault="00295C5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95C58" w:rsidRPr="00711916" w:rsidRDefault="00295C58" w:rsidP="00011C4D">
          <w:pPr>
            <w:spacing w:after="120" w:line="240" w:lineRule="auto"/>
            <w:ind w:left="-486" w:right="71" w:firstLine="567"/>
            <w:jc w:val="right"/>
            <w:rPr>
              <w:rFonts w:cs="Arial"/>
              <w:sz w:val="2"/>
              <w:szCs w:val="2"/>
            </w:rPr>
          </w:pPr>
        </w:p>
      </w:tc>
    </w:tr>
  </w:tbl>
  <w:p w14:paraId="2998DBFD" w14:textId="25A9F426" w:rsidR="00295C58" w:rsidRPr="00871A91" w:rsidRDefault="00F048C8">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95C5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95C58" w14:paraId="0F9FE9B6" w14:textId="77777777" w:rsidTr="70652167">
      <w:trPr>
        <w:trHeight w:val="227"/>
      </w:trPr>
      <w:tc>
        <w:tcPr>
          <w:tcW w:w="5103" w:type="dxa"/>
          <w:hideMark/>
        </w:tcPr>
        <w:p w14:paraId="6D1D9D71" w14:textId="11150E5A" w:rsidR="00295C58" w:rsidRPr="00663A37" w:rsidRDefault="00295C5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B9E924C" w:rsidR="00295C58" w:rsidRPr="00C81ECD" w:rsidRDefault="00295C58" w:rsidP="00011C4D">
          <w:pPr>
            <w:spacing w:after="120" w:line="240" w:lineRule="auto"/>
            <w:ind w:left="-486" w:right="68" w:firstLine="558"/>
            <w:jc w:val="right"/>
            <w:rPr>
              <w:rFonts w:cs="Arial"/>
              <w:b/>
              <w:szCs w:val="24"/>
            </w:rPr>
          </w:pPr>
          <w:r>
            <w:rPr>
              <w:rFonts w:cs="Arial"/>
              <w:b/>
              <w:bCs/>
              <w:szCs w:val="24"/>
            </w:rPr>
            <w:t>07995/INFOEM/IP/RR/2025</w:t>
          </w:r>
        </w:p>
      </w:tc>
    </w:tr>
    <w:tr w:rsidR="00295C58" w:rsidRPr="001F57CD" w14:paraId="1377D264" w14:textId="77777777" w:rsidTr="70652167">
      <w:trPr>
        <w:trHeight w:val="196"/>
      </w:trPr>
      <w:tc>
        <w:tcPr>
          <w:tcW w:w="5103" w:type="dxa"/>
          <w:hideMark/>
        </w:tcPr>
        <w:p w14:paraId="04D597A1" w14:textId="77777777" w:rsidR="00295C58" w:rsidRPr="00663A37" w:rsidRDefault="00295C5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E6AA3E1" w:rsidR="00295C58" w:rsidRPr="00663A37" w:rsidRDefault="002721D5" w:rsidP="70652167">
          <w:pPr>
            <w:spacing w:after="120" w:line="240" w:lineRule="auto"/>
            <w:ind w:right="68"/>
            <w:jc w:val="right"/>
            <w:rPr>
              <w:rFonts w:cs="Arial"/>
              <w:lang w:val="es-ES"/>
            </w:rPr>
          </w:pPr>
          <w:r>
            <w:rPr>
              <w:rFonts w:cs="Arial"/>
              <w:lang w:val="es-ES"/>
            </w:rPr>
            <w:t>XXXX</w:t>
          </w:r>
        </w:p>
      </w:tc>
    </w:tr>
    <w:tr w:rsidR="00295C58" w14:paraId="4DC11993" w14:textId="77777777" w:rsidTr="70652167">
      <w:trPr>
        <w:trHeight w:val="242"/>
      </w:trPr>
      <w:tc>
        <w:tcPr>
          <w:tcW w:w="5103" w:type="dxa"/>
          <w:hideMark/>
        </w:tcPr>
        <w:p w14:paraId="76CEF1B5" w14:textId="77777777" w:rsidR="00295C58" w:rsidRPr="00663A37" w:rsidRDefault="00295C5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9B464B0" w:rsidR="00295C58" w:rsidRPr="00663A37" w:rsidRDefault="00295C58" w:rsidP="00771E23">
          <w:pPr>
            <w:spacing w:after="120" w:line="240" w:lineRule="auto"/>
            <w:ind w:left="-70" w:right="68"/>
            <w:jc w:val="right"/>
            <w:rPr>
              <w:rFonts w:cs="Arial"/>
              <w:szCs w:val="24"/>
            </w:rPr>
          </w:pPr>
          <w:r w:rsidRPr="008E6A0C">
            <w:rPr>
              <w:rFonts w:cs="Arial"/>
              <w:szCs w:val="24"/>
            </w:rPr>
            <w:t>Ayuntamiento de Zinacantepec</w:t>
          </w:r>
        </w:p>
      </w:tc>
    </w:tr>
    <w:tr w:rsidR="00295C58" w14:paraId="5C2B511D" w14:textId="77777777" w:rsidTr="70652167">
      <w:trPr>
        <w:trHeight w:val="342"/>
      </w:trPr>
      <w:tc>
        <w:tcPr>
          <w:tcW w:w="5103" w:type="dxa"/>
          <w:hideMark/>
        </w:tcPr>
        <w:p w14:paraId="03FEF68C" w14:textId="45E91CF4" w:rsidR="00295C58" w:rsidRPr="00663A37" w:rsidRDefault="00295C5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95C58" w:rsidRPr="00663A37" w:rsidRDefault="00295C5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95C58" w:rsidRPr="00871A91" w:rsidRDefault="00F048C8">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295C5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885178"/>
    <w:multiLevelType w:val="hybridMultilevel"/>
    <w:tmpl w:val="65FE265C"/>
    <w:lvl w:ilvl="0" w:tplc="7908B6F0">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413CDF"/>
    <w:multiLevelType w:val="hybridMultilevel"/>
    <w:tmpl w:val="DEB0C1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2636EAB"/>
    <w:multiLevelType w:val="hybridMultilevel"/>
    <w:tmpl w:val="CA465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054F04"/>
    <w:multiLevelType w:val="hybridMultilevel"/>
    <w:tmpl w:val="C646D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50"/>
  </w:num>
  <w:num w:numId="3">
    <w:abstractNumId w:val="19"/>
  </w:num>
  <w:num w:numId="4">
    <w:abstractNumId w:val="61"/>
  </w:num>
  <w:num w:numId="5">
    <w:abstractNumId w:val="6"/>
  </w:num>
  <w:num w:numId="6">
    <w:abstractNumId w:val="53"/>
  </w:num>
  <w:num w:numId="7">
    <w:abstractNumId w:val="15"/>
  </w:num>
  <w:num w:numId="8">
    <w:abstractNumId w:val="4"/>
  </w:num>
  <w:num w:numId="9">
    <w:abstractNumId w:val="27"/>
  </w:num>
  <w:num w:numId="10">
    <w:abstractNumId w:val="28"/>
  </w:num>
  <w:num w:numId="11">
    <w:abstractNumId w:val="66"/>
  </w:num>
  <w:num w:numId="12">
    <w:abstractNumId w:val="59"/>
  </w:num>
  <w:num w:numId="13">
    <w:abstractNumId w:val="39"/>
  </w:num>
  <w:num w:numId="14">
    <w:abstractNumId w:val="49"/>
  </w:num>
  <w:num w:numId="15">
    <w:abstractNumId w:val="24"/>
  </w:num>
  <w:num w:numId="16">
    <w:abstractNumId w:val="38"/>
  </w:num>
  <w:num w:numId="17">
    <w:abstractNumId w:val="22"/>
  </w:num>
  <w:num w:numId="18">
    <w:abstractNumId w:val="9"/>
  </w:num>
  <w:num w:numId="19">
    <w:abstractNumId w:val="10"/>
  </w:num>
  <w:num w:numId="20">
    <w:abstractNumId w:val="20"/>
  </w:num>
  <w:num w:numId="21">
    <w:abstractNumId w:val="33"/>
  </w:num>
  <w:num w:numId="22">
    <w:abstractNumId w:val="3"/>
  </w:num>
  <w:num w:numId="23">
    <w:abstractNumId w:val="45"/>
  </w:num>
  <w:num w:numId="24">
    <w:abstractNumId w:val="52"/>
  </w:num>
  <w:num w:numId="25">
    <w:abstractNumId w:val="60"/>
  </w:num>
  <w:num w:numId="26">
    <w:abstractNumId w:val="26"/>
  </w:num>
  <w:num w:numId="27">
    <w:abstractNumId w:val="55"/>
  </w:num>
  <w:num w:numId="28">
    <w:abstractNumId w:val="36"/>
  </w:num>
  <w:num w:numId="29">
    <w:abstractNumId w:val="31"/>
  </w:num>
  <w:num w:numId="30">
    <w:abstractNumId w:val="23"/>
  </w:num>
  <w:num w:numId="31">
    <w:abstractNumId w:val="47"/>
  </w:num>
  <w:num w:numId="32">
    <w:abstractNumId w:val="51"/>
  </w:num>
  <w:num w:numId="33">
    <w:abstractNumId w:val="8"/>
  </w:num>
  <w:num w:numId="34">
    <w:abstractNumId w:val="63"/>
  </w:num>
  <w:num w:numId="35">
    <w:abstractNumId w:val="67"/>
  </w:num>
  <w:num w:numId="36">
    <w:abstractNumId w:val="58"/>
  </w:num>
  <w:num w:numId="37">
    <w:abstractNumId w:val="11"/>
  </w:num>
  <w:num w:numId="38">
    <w:abstractNumId w:val="56"/>
  </w:num>
  <w:num w:numId="39">
    <w:abstractNumId w:val="12"/>
  </w:num>
  <w:num w:numId="40">
    <w:abstractNumId w:val="54"/>
  </w:num>
  <w:num w:numId="41">
    <w:abstractNumId w:val="62"/>
  </w:num>
  <w:num w:numId="42">
    <w:abstractNumId w:val="0"/>
  </w:num>
  <w:num w:numId="43">
    <w:abstractNumId w:val="2"/>
  </w:num>
  <w:num w:numId="44">
    <w:abstractNumId w:val="37"/>
  </w:num>
  <w:num w:numId="45">
    <w:abstractNumId w:val="25"/>
  </w:num>
  <w:num w:numId="46">
    <w:abstractNumId w:val="64"/>
  </w:num>
  <w:num w:numId="47">
    <w:abstractNumId w:val="34"/>
  </w:num>
  <w:num w:numId="48">
    <w:abstractNumId w:val="69"/>
  </w:num>
  <w:num w:numId="49">
    <w:abstractNumId w:val="14"/>
  </w:num>
  <w:num w:numId="50">
    <w:abstractNumId w:val="48"/>
  </w:num>
  <w:num w:numId="51">
    <w:abstractNumId w:val="46"/>
  </w:num>
  <w:num w:numId="52">
    <w:abstractNumId w:val="7"/>
  </w:num>
  <w:num w:numId="53">
    <w:abstractNumId w:val="5"/>
  </w:num>
  <w:num w:numId="54">
    <w:abstractNumId w:val="42"/>
  </w:num>
  <w:num w:numId="55">
    <w:abstractNumId w:val="17"/>
  </w:num>
  <w:num w:numId="56">
    <w:abstractNumId w:val="21"/>
  </w:num>
  <w:num w:numId="57">
    <w:abstractNumId w:val="41"/>
  </w:num>
  <w:num w:numId="58">
    <w:abstractNumId w:val="35"/>
  </w:num>
  <w:num w:numId="59">
    <w:abstractNumId w:val="32"/>
  </w:num>
  <w:num w:numId="60">
    <w:abstractNumId w:val="65"/>
  </w:num>
  <w:num w:numId="61">
    <w:abstractNumId w:val="29"/>
  </w:num>
  <w:num w:numId="62">
    <w:abstractNumId w:val="40"/>
  </w:num>
  <w:num w:numId="63">
    <w:abstractNumId w:val="18"/>
  </w:num>
  <w:num w:numId="64">
    <w:abstractNumId w:val="57"/>
  </w:num>
  <w:num w:numId="65">
    <w:abstractNumId w:val="1"/>
  </w:num>
  <w:num w:numId="66">
    <w:abstractNumId w:val="30"/>
  </w:num>
  <w:num w:numId="67">
    <w:abstractNumId w:val="16"/>
  </w:num>
  <w:num w:numId="68">
    <w:abstractNumId w:val="13"/>
  </w:num>
  <w:num w:numId="69">
    <w:abstractNumId w:val="44"/>
  </w:num>
  <w:num w:numId="70">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1D5"/>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5C58"/>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371B1"/>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D87"/>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224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66E"/>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97DD7"/>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5DD"/>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AE4"/>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A0C"/>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4A34"/>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656A"/>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7E0"/>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5D3"/>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10BF"/>
    <w:rsid w:val="00C91752"/>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4DE1"/>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8C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5E52"/>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6F95"/>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36738013">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484469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13D63-27BA-4BBF-B89B-BF6B07A7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4569</Words>
  <Characters>25130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2026-02-06T19:49:00Z</cp:lastPrinted>
  <dcterms:created xsi:type="dcterms:W3CDTF">2026-01-27T00:03:00Z</dcterms:created>
  <dcterms:modified xsi:type="dcterms:W3CDTF">2026-03-11T19:28:00Z</dcterms:modified>
</cp:coreProperties>
</file>