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670" w:rsidRPr="00F76044" w:rsidRDefault="007F2670" w:rsidP="007F2670">
      <w:pPr>
        <w:widowControl w:val="0"/>
        <w:pBdr>
          <w:top w:val="nil"/>
          <w:left w:val="nil"/>
          <w:bottom w:val="nil"/>
          <w:right w:val="nil"/>
          <w:between w:val="nil"/>
        </w:pBdr>
        <w:spacing w:after="0" w:line="276" w:lineRule="auto"/>
        <w:rPr>
          <w:rFonts w:ascii="Palatino Linotype" w:hAnsi="Palatino Linotype"/>
          <w:sz w:val="24"/>
          <w:szCs w:val="24"/>
        </w:rPr>
      </w:pPr>
    </w:p>
    <w:p w:rsidR="007F2670" w:rsidRPr="00F76044" w:rsidRDefault="007F2670" w:rsidP="007F2670">
      <w:pPr>
        <w:tabs>
          <w:tab w:val="left" w:pos="3465"/>
        </w:tabs>
        <w:spacing w:line="360" w:lineRule="auto"/>
        <w:jc w:val="both"/>
        <w:rPr>
          <w:rFonts w:ascii="Palatino Linotype" w:eastAsia="Palatino Linotype" w:hAnsi="Palatino Linotype" w:cs="Palatino Linotype"/>
          <w:b/>
          <w:sz w:val="24"/>
          <w:szCs w:val="24"/>
        </w:rPr>
      </w:pPr>
      <w:bookmarkStart w:id="0" w:name="_GoBack"/>
      <w:bookmarkEnd w:id="0"/>
      <w:r w:rsidRPr="00F76044">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Pr="0018381F">
        <w:rPr>
          <w:rFonts w:ascii="Palatino Linotype" w:eastAsia="Palatino Linotype" w:hAnsi="Palatino Linotype" w:cs="Palatino Linotype"/>
          <w:sz w:val="24"/>
          <w:szCs w:val="24"/>
        </w:rPr>
        <w:t>veinticinco de marzo de dos mil veintiséis.</w:t>
      </w:r>
    </w:p>
    <w:p w:rsidR="007F2670" w:rsidRPr="00F76044" w:rsidRDefault="007F2670" w:rsidP="007F2670">
      <w:pPr>
        <w:tabs>
          <w:tab w:val="left" w:pos="3465"/>
        </w:tabs>
        <w:spacing w:line="360" w:lineRule="auto"/>
        <w:jc w:val="both"/>
        <w:rPr>
          <w:rFonts w:ascii="Palatino Linotype" w:eastAsia="Palatino Linotype" w:hAnsi="Palatino Linotype" w:cs="Palatino Linotype"/>
          <w:b/>
          <w:sz w:val="24"/>
          <w:szCs w:val="24"/>
        </w:rPr>
      </w:pPr>
    </w:p>
    <w:p w:rsidR="007F2670" w:rsidRPr="00F76044" w:rsidRDefault="007F2670" w:rsidP="007F2670">
      <w:pPr>
        <w:spacing w:line="360" w:lineRule="auto"/>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b/>
          <w:sz w:val="24"/>
          <w:szCs w:val="24"/>
        </w:rPr>
        <w:t>VISTO</w:t>
      </w:r>
      <w:r w:rsidRPr="00F76044">
        <w:rPr>
          <w:rFonts w:ascii="Palatino Linotype" w:eastAsia="Palatino Linotype" w:hAnsi="Palatino Linotype" w:cs="Palatino Linotype"/>
          <w:sz w:val="24"/>
          <w:szCs w:val="24"/>
        </w:rPr>
        <w:t xml:space="preserve"> el expediente electrónico formado con motivo del recurso de revisión </w:t>
      </w:r>
      <w:r w:rsidRPr="00F76044">
        <w:rPr>
          <w:rFonts w:ascii="Palatino Linotype" w:eastAsia="Palatino Linotype" w:hAnsi="Palatino Linotype" w:cs="Palatino Linotype"/>
          <w:b/>
          <w:sz w:val="24"/>
          <w:szCs w:val="24"/>
        </w:rPr>
        <w:t xml:space="preserve"> </w:t>
      </w:r>
      <w:r w:rsidRPr="00F76044">
        <w:rPr>
          <w:rFonts w:ascii="Palatino Linotype" w:eastAsia="Palatino Linotype" w:hAnsi="Palatino Linotype" w:cs="Palatino Linotype"/>
          <w:b/>
          <w:bCs/>
          <w:sz w:val="24"/>
          <w:szCs w:val="24"/>
        </w:rPr>
        <w:t>09363/INFOEM/IP/RR/2025</w:t>
      </w:r>
      <w:r w:rsidRPr="00F76044">
        <w:rPr>
          <w:rFonts w:ascii="Palatino Linotype" w:eastAsia="Palatino Linotype" w:hAnsi="Palatino Linotype" w:cs="Palatino Linotype"/>
          <w:b/>
          <w:sz w:val="24"/>
          <w:szCs w:val="24"/>
        </w:rPr>
        <w:t xml:space="preserve">, </w:t>
      </w:r>
      <w:r w:rsidRPr="00F76044">
        <w:rPr>
          <w:rFonts w:ascii="Palatino Linotype" w:eastAsia="Palatino Linotype" w:hAnsi="Palatino Linotype" w:cs="Palatino Linotype"/>
          <w:sz w:val="24"/>
          <w:szCs w:val="24"/>
        </w:rPr>
        <w:t>promovido por una persona que no proporcionó datos de identificación</w:t>
      </w:r>
      <w:r w:rsidRPr="00F76044">
        <w:rPr>
          <w:rFonts w:ascii="Palatino Linotype" w:eastAsia="Palatino Linotype" w:hAnsi="Palatino Linotype" w:cs="Palatino Linotype"/>
          <w:b/>
          <w:sz w:val="24"/>
          <w:szCs w:val="24"/>
        </w:rPr>
        <w:t xml:space="preserve"> </w:t>
      </w:r>
      <w:r w:rsidRPr="00F76044">
        <w:rPr>
          <w:rFonts w:ascii="Palatino Linotype" w:eastAsia="Palatino Linotype" w:hAnsi="Palatino Linotype" w:cs="Palatino Linotype"/>
          <w:sz w:val="24"/>
          <w:szCs w:val="24"/>
        </w:rPr>
        <w:t xml:space="preserve">y a quien en lo sucesivo se le identificará como </w:t>
      </w:r>
      <w:r w:rsidRPr="00F76044">
        <w:rPr>
          <w:rFonts w:ascii="Palatino Linotype" w:eastAsia="Palatino Linotype" w:hAnsi="Palatino Linotype" w:cs="Palatino Linotype"/>
          <w:b/>
          <w:sz w:val="24"/>
          <w:szCs w:val="24"/>
        </w:rPr>
        <w:t>EL RECURRENTE</w:t>
      </w:r>
      <w:r w:rsidRPr="00F76044">
        <w:rPr>
          <w:rFonts w:ascii="Palatino Linotype" w:eastAsia="Palatino Linotype" w:hAnsi="Palatino Linotype" w:cs="Palatino Linotype"/>
          <w:sz w:val="24"/>
          <w:szCs w:val="24"/>
        </w:rPr>
        <w:t xml:space="preserve">, en contra de la respuesta del </w:t>
      </w:r>
      <w:r w:rsidRPr="00F76044">
        <w:rPr>
          <w:rFonts w:ascii="Palatino Linotype" w:eastAsia="Times New Roman" w:hAnsi="Palatino Linotype" w:cs="Times New Roman"/>
          <w:b/>
          <w:bCs/>
          <w:sz w:val="24"/>
          <w:szCs w:val="24"/>
        </w:rPr>
        <w:t>Sistema Municipal Para el Desarrollo Integral de la Familia de Huehuetoca</w:t>
      </w:r>
      <w:r w:rsidRPr="00F76044">
        <w:rPr>
          <w:rFonts w:ascii="Palatino Linotype" w:eastAsia="Palatino Linotype" w:hAnsi="Palatino Linotype" w:cs="Palatino Linotype"/>
          <w:b/>
          <w:sz w:val="24"/>
          <w:szCs w:val="24"/>
        </w:rPr>
        <w:t xml:space="preserve">, </w:t>
      </w:r>
      <w:r w:rsidRPr="00F76044">
        <w:rPr>
          <w:rFonts w:ascii="Palatino Linotype" w:eastAsia="Palatino Linotype" w:hAnsi="Palatino Linotype" w:cs="Palatino Linotype"/>
          <w:sz w:val="24"/>
          <w:szCs w:val="24"/>
        </w:rPr>
        <w:t>en lo sucesivo el</w:t>
      </w:r>
      <w:r w:rsidRPr="00F76044">
        <w:rPr>
          <w:rFonts w:ascii="Palatino Linotype" w:eastAsia="Palatino Linotype" w:hAnsi="Palatino Linotype" w:cs="Palatino Linotype"/>
          <w:b/>
          <w:sz w:val="24"/>
          <w:szCs w:val="24"/>
        </w:rPr>
        <w:t xml:space="preserve"> SUJETO OBLIGADO</w:t>
      </w:r>
      <w:r w:rsidRPr="00F76044">
        <w:rPr>
          <w:rFonts w:ascii="Palatino Linotype" w:eastAsia="Palatino Linotype" w:hAnsi="Palatino Linotype" w:cs="Palatino Linotype"/>
          <w:sz w:val="24"/>
          <w:szCs w:val="24"/>
        </w:rPr>
        <w:t>, se procede a dictar la presente resolución, con base en los siguientes:</w:t>
      </w:r>
    </w:p>
    <w:p w:rsidR="007F2670" w:rsidRPr="00F76044" w:rsidRDefault="007F2670" w:rsidP="007F2670">
      <w:pPr>
        <w:spacing w:line="360" w:lineRule="auto"/>
        <w:jc w:val="both"/>
        <w:rPr>
          <w:rFonts w:ascii="Palatino Linotype" w:eastAsia="Times New Roman" w:hAnsi="Palatino Linotype" w:cs="Times New Roman"/>
          <w:sz w:val="24"/>
          <w:szCs w:val="24"/>
        </w:rPr>
      </w:pPr>
    </w:p>
    <w:p w:rsidR="007F2670" w:rsidRPr="00F76044" w:rsidRDefault="007F2670" w:rsidP="007F2670">
      <w:pPr>
        <w:pStyle w:val="Ttulo1"/>
        <w:spacing w:before="0" w:line="360" w:lineRule="auto"/>
        <w:jc w:val="center"/>
        <w:rPr>
          <w:rFonts w:ascii="Palatino Linotype" w:eastAsia="Palatino Linotype" w:hAnsi="Palatino Linotype" w:cs="Palatino Linotype"/>
          <w:b/>
          <w:color w:val="000000"/>
          <w:sz w:val="24"/>
          <w:szCs w:val="24"/>
        </w:rPr>
      </w:pPr>
      <w:bookmarkStart w:id="1" w:name="_heading=h.k5tjtga1gtwn" w:colFirst="0" w:colLast="0"/>
      <w:bookmarkEnd w:id="1"/>
      <w:r w:rsidRPr="00F76044">
        <w:rPr>
          <w:rFonts w:ascii="Palatino Linotype" w:eastAsia="Palatino Linotype" w:hAnsi="Palatino Linotype" w:cs="Palatino Linotype"/>
          <w:b/>
          <w:color w:val="000000"/>
          <w:sz w:val="24"/>
          <w:szCs w:val="24"/>
        </w:rPr>
        <w:t>ANTECEDENTES</w:t>
      </w:r>
    </w:p>
    <w:p w:rsidR="007F2670" w:rsidRPr="00F76044" w:rsidRDefault="007F2670" w:rsidP="007F2670">
      <w:pPr>
        <w:pStyle w:val="Ttulo1"/>
        <w:spacing w:before="0" w:line="360" w:lineRule="auto"/>
        <w:jc w:val="center"/>
        <w:rPr>
          <w:rFonts w:ascii="Palatino Linotype" w:eastAsia="Palatino Linotype" w:hAnsi="Palatino Linotype" w:cs="Palatino Linotype"/>
          <w:b/>
          <w:color w:val="000000"/>
          <w:sz w:val="24"/>
          <w:szCs w:val="24"/>
        </w:rPr>
      </w:pPr>
      <w:r w:rsidRPr="00F76044">
        <w:rPr>
          <w:rFonts w:ascii="Palatino Linotype" w:eastAsia="Palatino Linotype" w:hAnsi="Palatino Linotype" w:cs="Palatino Linotype"/>
          <w:b/>
          <w:color w:val="000000"/>
          <w:sz w:val="24"/>
          <w:szCs w:val="24"/>
        </w:rPr>
        <w:t>SOLICITUD</w:t>
      </w:r>
    </w:p>
    <w:p w:rsidR="007F2670" w:rsidRPr="00F76044" w:rsidRDefault="007F2670" w:rsidP="007F267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76044">
        <w:rPr>
          <w:rFonts w:ascii="Palatino Linotype" w:eastAsia="Palatino Linotype" w:hAnsi="Palatino Linotype" w:cs="Palatino Linotype"/>
          <w:color w:val="000000"/>
          <w:sz w:val="24"/>
          <w:szCs w:val="24"/>
        </w:rPr>
        <w:t>El</w:t>
      </w:r>
      <w:r w:rsidRPr="00F76044">
        <w:rPr>
          <w:rFonts w:ascii="Palatino Linotype" w:eastAsia="Palatino Linotype" w:hAnsi="Palatino Linotype" w:cs="Palatino Linotype"/>
          <w:b/>
          <w:color w:val="000000"/>
          <w:sz w:val="24"/>
          <w:szCs w:val="24"/>
        </w:rPr>
        <w:t xml:space="preserve"> ocho de julio de dos mil veintiséis, </w:t>
      </w:r>
      <w:r w:rsidRPr="00F76044">
        <w:rPr>
          <w:rFonts w:ascii="Palatino Linotype" w:eastAsia="Palatino Linotype" w:hAnsi="Palatino Linotype" w:cs="Palatino Linotype"/>
          <w:color w:val="000000"/>
          <w:sz w:val="24"/>
          <w:szCs w:val="24"/>
        </w:rPr>
        <w:t xml:space="preserve">se presentó ante el </w:t>
      </w:r>
      <w:r w:rsidRPr="00F76044">
        <w:rPr>
          <w:rFonts w:ascii="Palatino Linotype" w:eastAsia="Palatino Linotype" w:hAnsi="Palatino Linotype" w:cs="Palatino Linotype"/>
          <w:b/>
          <w:color w:val="000000"/>
          <w:sz w:val="24"/>
          <w:szCs w:val="24"/>
        </w:rPr>
        <w:t>SUJETO OBLIGADO</w:t>
      </w:r>
      <w:r w:rsidRPr="00F76044">
        <w:rPr>
          <w:rFonts w:ascii="Palatino Linotype" w:eastAsia="Palatino Linotype" w:hAnsi="Palatino Linotype" w:cs="Palatino Linotype"/>
          <w:color w:val="000000"/>
          <w:sz w:val="24"/>
          <w:szCs w:val="24"/>
        </w:rPr>
        <w:t xml:space="preserve"> a través del SAIMEX, la solicitud de información pública registrada con el número</w:t>
      </w:r>
      <w:r w:rsidRPr="00F76044">
        <w:rPr>
          <w:rFonts w:ascii="Palatino Linotype" w:eastAsia="Palatino Linotype" w:hAnsi="Palatino Linotype" w:cs="Palatino Linotype"/>
          <w:b/>
          <w:color w:val="000000"/>
          <w:sz w:val="24"/>
          <w:szCs w:val="24"/>
        </w:rPr>
        <w:t xml:space="preserve"> </w:t>
      </w:r>
      <w:r w:rsidRPr="00F76044">
        <w:rPr>
          <w:rFonts w:ascii="Palatino Linotype" w:eastAsia="Palatino Linotype" w:hAnsi="Palatino Linotype" w:cs="Palatino Linotype"/>
          <w:b/>
          <w:bCs/>
          <w:color w:val="000000"/>
          <w:sz w:val="24"/>
          <w:szCs w:val="24"/>
        </w:rPr>
        <w:t>00169/DIFHUEHUET/IP/2025</w:t>
      </w:r>
      <w:r w:rsidRPr="00F76044">
        <w:rPr>
          <w:rFonts w:ascii="Palatino Linotype" w:eastAsia="Palatino Linotype" w:hAnsi="Palatino Linotype" w:cs="Palatino Linotype"/>
          <w:b/>
          <w:color w:val="000000"/>
          <w:sz w:val="24"/>
          <w:szCs w:val="24"/>
        </w:rPr>
        <w:t xml:space="preserve">; </w:t>
      </w:r>
      <w:r w:rsidRPr="00F76044">
        <w:rPr>
          <w:rFonts w:ascii="Palatino Linotype" w:eastAsia="Palatino Linotype" w:hAnsi="Palatino Linotype" w:cs="Palatino Linotype"/>
          <w:color w:val="000000"/>
          <w:sz w:val="24"/>
          <w:szCs w:val="24"/>
        </w:rPr>
        <w:t>mediante la cual se solicitó la siguiente información:</w:t>
      </w:r>
    </w:p>
    <w:p w:rsidR="007F2670" w:rsidRPr="00F76044" w:rsidRDefault="007F2670" w:rsidP="007F2670">
      <w:pPr>
        <w:pBdr>
          <w:top w:val="nil"/>
          <w:left w:val="nil"/>
          <w:bottom w:val="nil"/>
          <w:right w:val="nil"/>
          <w:between w:val="nil"/>
        </w:pBdr>
        <w:spacing w:after="0" w:line="276" w:lineRule="auto"/>
        <w:jc w:val="both"/>
        <w:rPr>
          <w:rFonts w:ascii="Palatino Linotype" w:eastAsia="Palatino Linotype" w:hAnsi="Palatino Linotype" w:cs="Palatino Linotype"/>
          <w:color w:val="000000"/>
          <w:sz w:val="24"/>
          <w:szCs w:val="24"/>
        </w:rPr>
      </w:pPr>
    </w:p>
    <w:p w:rsidR="007F2670" w:rsidRPr="00F76044" w:rsidRDefault="007F2670" w:rsidP="007F2670">
      <w:pPr>
        <w:pBdr>
          <w:top w:val="nil"/>
          <w:left w:val="nil"/>
          <w:bottom w:val="nil"/>
          <w:right w:val="nil"/>
          <w:between w:val="nil"/>
        </w:pBdr>
        <w:spacing w:after="0" w:line="276" w:lineRule="auto"/>
        <w:ind w:left="426" w:right="476"/>
        <w:jc w:val="both"/>
        <w:rPr>
          <w:rFonts w:ascii="Palatino Linotype" w:eastAsia="Palatino Linotype" w:hAnsi="Palatino Linotype" w:cs="Palatino Linotype"/>
          <w:i/>
          <w:color w:val="000000"/>
          <w:sz w:val="24"/>
          <w:szCs w:val="24"/>
        </w:rPr>
      </w:pPr>
      <w:r w:rsidRPr="00F76044">
        <w:rPr>
          <w:rFonts w:ascii="Palatino Linotype" w:eastAsia="Palatino Linotype" w:hAnsi="Palatino Linotype" w:cs="Palatino Linotype"/>
          <w:i/>
          <w:color w:val="000000"/>
          <w:sz w:val="24"/>
          <w:szCs w:val="24"/>
        </w:rPr>
        <w:t xml:space="preserve">“Solicito via SAIMEX todas las actas de juntas de gobierno realizadas del año 2024 y lo que va hasta la segunda quincena de junio del 2025; asi como las actas de sesiones del Comité de Adquisiciones del año 2024 y lo que va hasta la segunda </w:t>
      </w:r>
      <w:r w:rsidRPr="00F76044">
        <w:rPr>
          <w:rFonts w:ascii="Palatino Linotype" w:eastAsia="Palatino Linotype" w:hAnsi="Palatino Linotype" w:cs="Palatino Linotype"/>
          <w:i/>
          <w:color w:val="000000"/>
          <w:sz w:val="24"/>
          <w:szCs w:val="24"/>
        </w:rPr>
        <w:lastRenderedPageBreak/>
        <w:t>quincena de junio del 2025; las actas de sesiones celebradas por parte del Comite de Transparencia del año 2024 y lo que va hasta la segunda quincena de junio del 2025; las actas de sesiones llevadas a cabo por parte del Grupo Interdeciplinario del Archivo del año 2024 y lo que va hasta la segunda quincena del 2025.” (Sic)</w:t>
      </w:r>
    </w:p>
    <w:p w:rsidR="007F2670" w:rsidRPr="00F76044" w:rsidRDefault="007F2670" w:rsidP="007F2670">
      <w:pPr>
        <w:pBdr>
          <w:top w:val="nil"/>
          <w:left w:val="nil"/>
          <w:bottom w:val="nil"/>
          <w:right w:val="nil"/>
          <w:between w:val="nil"/>
        </w:pBdr>
        <w:spacing w:after="0" w:line="360" w:lineRule="auto"/>
        <w:ind w:left="851" w:right="34"/>
        <w:jc w:val="both"/>
        <w:rPr>
          <w:rFonts w:ascii="Palatino Linotype" w:eastAsia="Palatino Linotype" w:hAnsi="Palatino Linotype" w:cs="Palatino Linotype"/>
          <w:color w:val="000000"/>
          <w:sz w:val="24"/>
          <w:szCs w:val="24"/>
        </w:rPr>
      </w:pPr>
    </w:p>
    <w:p w:rsidR="007F2670" w:rsidRPr="00F76044" w:rsidRDefault="007F2670" w:rsidP="007F2670">
      <w:pPr>
        <w:numPr>
          <w:ilvl w:val="0"/>
          <w:numId w:val="3"/>
        </w:numPr>
        <w:pBdr>
          <w:top w:val="nil"/>
          <w:left w:val="nil"/>
          <w:bottom w:val="nil"/>
          <w:right w:val="nil"/>
          <w:between w:val="nil"/>
        </w:pBdr>
        <w:spacing w:after="0" w:line="360" w:lineRule="auto"/>
        <w:ind w:left="851" w:right="474"/>
        <w:jc w:val="both"/>
        <w:rPr>
          <w:rFonts w:ascii="Palatino Linotype" w:eastAsia="Palatino Linotype" w:hAnsi="Palatino Linotype" w:cs="Palatino Linotype"/>
          <w:color w:val="000000"/>
          <w:sz w:val="24"/>
          <w:szCs w:val="24"/>
        </w:rPr>
      </w:pPr>
      <w:r w:rsidRPr="00F76044">
        <w:rPr>
          <w:rFonts w:ascii="Palatino Linotype" w:eastAsia="Palatino Linotype" w:hAnsi="Palatino Linotype" w:cs="Palatino Linotype"/>
          <w:color w:val="000000"/>
          <w:sz w:val="24"/>
          <w:szCs w:val="24"/>
        </w:rPr>
        <w:t xml:space="preserve">Se eligió como modalidad de entrega de la información: A través del </w:t>
      </w:r>
      <w:r w:rsidRPr="00F76044">
        <w:rPr>
          <w:rFonts w:ascii="Palatino Linotype" w:eastAsia="Palatino Linotype" w:hAnsi="Palatino Linotype" w:cs="Palatino Linotype"/>
          <w:b/>
          <w:color w:val="000000"/>
          <w:sz w:val="24"/>
          <w:szCs w:val="24"/>
        </w:rPr>
        <w:t>SAIMEX.</w:t>
      </w:r>
    </w:p>
    <w:p w:rsidR="007F2670" w:rsidRPr="00F76044" w:rsidRDefault="007F2670" w:rsidP="007F2670">
      <w:pPr>
        <w:pBdr>
          <w:top w:val="nil"/>
          <w:left w:val="nil"/>
          <w:bottom w:val="nil"/>
          <w:right w:val="nil"/>
          <w:between w:val="nil"/>
        </w:pBdr>
        <w:spacing w:after="0" w:line="360" w:lineRule="auto"/>
        <w:ind w:left="851" w:right="474"/>
        <w:jc w:val="both"/>
        <w:rPr>
          <w:rFonts w:ascii="Palatino Linotype" w:eastAsia="Palatino Linotype" w:hAnsi="Palatino Linotype" w:cs="Palatino Linotype"/>
          <w:color w:val="000000"/>
          <w:sz w:val="24"/>
          <w:szCs w:val="24"/>
        </w:rPr>
      </w:pPr>
    </w:p>
    <w:p w:rsidR="007F2670" w:rsidRPr="00F76044" w:rsidRDefault="007F2670" w:rsidP="007F2670">
      <w:pPr>
        <w:pStyle w:val="Ttulo1"/>
        <w:spacing w:before="0" w:line="360" w:lineRule="auto"/>
        <w:jc w:val="center"/>
        <w:rPr>
          <w:rFonts w:ascii="Palatino Linotype" w:eastAsia="Palatino Linotype" w:hAnsi="Palatino Linotype" w:cs="Palatino Linotype"/>
          <w:b/>
          <w:color w:val="000000"/>
          <w:sz w:val="24"/>
          <w:szCs w:val="24"/>
        </w:rPr>
      </w:pPr>
      <w:r w:rsidRPr="00F76044">
        <w:rPr>
          <w:rFonts w:ascii="Palatino Linotype" w:eastAsia="Palatino Linotype" w:hAnsi="Palatino Linotype" w:cs="Palatino Linotype"/>
          <w:b/>
          <w:color w:val="000000"/>
          <w:sz w:val="24"/>
          <w:szCs w:val="24"/>
        </w:rPr>
        <w:t>RESPUESTA</w:t>
      </w:r>
    </w:p>
    <w:p w:rsidR="007F2670" w:rsidRPr="00F76044" w:rsidRDefault="007F2670" w:rsidP="007F2670">
      <w:pPr>
        <w:rPr>
          <w:rFonts w:ascii="Palatino Linotype" w:eastAsia="Palatino Linotype" w:hAnsi="Palatino Linotype" w:cs="Palatino Linotype"/>
          <w:sz w:val="24"/>
          <w:szCs w:val="24"/>
        </w:rPr>
      </w:pPr>
    </w:p>
    <w:p w:rsidR="007F2670" w:rsidRPr="00F76044" w:rsidRDefault="007F2670" w:rsidP="007F267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F76044">
        <w:rPr>
          <w:rFonts w:ascii="Palatino Linotype" w:eastAsia="Palatino Linotype" w:hAnsi="Palatino Linotype" w:cs="Palatino Linotype"/>
          <w:color w:val="000000"/>
          <w:sz w:val="24"/>
          <w:szCs w:val="24"/>
        </w:rPr>
        <w:t xml:space="preserve">El </w:t>
      </w:r>
      <w:r w:rsidRPr="00F76044">
        <w:rPr>
          <w:rFonts w:ascii="Palatino Linotype" w:eastAsia="Palatino Linotype" w:hAnsi="Palatino Linotype" w:cs="Palatino Linotype"/>
          <w:b/>
          <w:color w:val="000000"/>
          <w:sz w:val="24"/>
          <w:szCs w:val="24"/>
        </w:rPr>
        <w:t>ocho de agosto de dos mil veintiséis,</w:t>
      </w:r>
      <w:r w:rsidRPr="00F76044">
        <w:rPr>
          <w:rFonts w:ascii="Palatino Linotype" w:eastAsia="Palatino Linotype" w:hAnsi="Palatino Linotype" w:cs="Palatino Linotype"/>
          <w:color w:val="000000"/>
          <w:sz w:val="24"/>
          <w:szCs w:val="24"/>
        </w:rPr>
        <w:t xml:space="preserve"> el </w:t>
      </w:r>
      <w:r w:rsidRPr="00F76044">
        <w:rPr>
          <w:rFonts w:ascii="Palatino Linotype" w:eastAsia="Palatino Linotype" w:hAnsi="Palatino Linotype" w:cs="Palatino Linotype"/>
          <w:b/>
          <w:color w:val="000000"/>
          <w:sz w:val="24"/>
          <w:szCs w:val="24"/>
        </w:rPr>
        <w:t xml:space="preserve">SUJETO OBLIGADO, </w:t>
      </w:r>
      <w:r w:rsidRPr="00F76044">
        <w:rPr>
          <w:rFonts w:ascii="Palatino Linotype" w:eastAsia="Palatino Linotype" w:hAnsi="Palatino Linotype" w:cs="Palatino Linotype"/>
          <w:color w:val="000000"/>
          <w:sz w:val="24"/>
          <w:szCs w:val="24"/>
        </w:rPr>
        <w:t>dio respuesta a través de los archivos siguientes:</w:t>
      </w:r>
    </w:p>
    <w:p w:rsidR="007F2670" w:rsidRPr="00F76044" w:rsidRDefault="007F2670" w:rsidP="007F267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F2670" w:rsidRPr="00F76044" w:rsidRDefault="007F2670" w:rsidP="007F2670">
      <w:pPr>
        <w:pStyle w:val="Prrafodelista"/>
        <w:numPr>
          <w:ilvl w:val="0"/>
          <w:numId w:val="22"/>
        </w:numPr>
        <w:pBdr>
          <w:top w:val="nil"/>
          <w:left w:val="nil"/>
          <w:bottom w:val="nil"/>
          <w:right w:val="nil"/>
          <w:between w:val="nil"/>
        </w:pBdr>
        <w:spacing w:line="276" w:lineRule="auto"/>
        <w:ind w:right="758"/>
        <w:jc w:val="both"/>
        <w:rPr>
          <w:rFonts w:ascii="Palatino Linotype" w:eastAsia="Palatino Linotype" w:hAnsi="Palatino Linotype" w:cs="Palatino Linotype"/>
          <w:b/>
          <w:color w:val="000000"/>
        </w:rPr>
      </w:pPr>
      <w:r w:rsidRPr="00F76044">
        <w:rPr>
          <w:rFonts w:ascii="Palatino Linotype" w:eastAsia="Palatino Linotype" w:hAnsi="Palatino Linotype" w:cs="Palatino Linotype"/>
          <w:b/>
          <w:color w:val="000000"/>
        </w:rPr>
        <w:t xml:space="preserve">OFI14.pdf: </w:t>
      </w:r>
      <w:r w:rsidRPr="00F76044">
        <w:rPr>
          <w:rFonts w:ascii="Palatino Linotype" w:eastAsia="Palatino Linotype" w:hAnsi="Palatino Linotype" w:cs="Palatino Linotype"/>
          <w:color w:val="000000"/>
        </w:rPr>
        <w:t xml:space="preserve">Oficio firmado por la Jefatura de Adquisiciones, por el que informo que, </w:t>
      </w:r>
      <w:r w:rsidRPr="00F76044">
        <w:rPr>
          <w:rFonts w:ascii="Palatino Linotype" w:eastAsia="Palatino Linotype" w:hAnsi="Palatino Linotype" w:cs="Palatino Linotype"/>
          <w:i/>
          <w:color w:val="000000"/>
          <w:lang w:val="es-MX"/>
        </w:rPr>
        <w:t xml:space="preserve">ponemos a su disposición la información en el archivo de Adquisiciones del Sistema Municipal DIF de Huehuetoca para consulta o si requiere reproducción de la misma, le informo que de acuerdo con la Ley de transparencia y acceso en la información pública del Estado de México y Municipios, sustentado en su artículo 17 "La búsqueda y acceso a la información es gratuita y solo se cubrirán los gastos de reproducción o por la modalidad de entrega solicitada, así como por el envío, que en su caso genere, de conformidad con los derechos productos y aprovechamientos establecidos en la legislación aplicable, sin que exceda de los límites establecidos en la presente Ley". Por lo antes expuesto si requiere la reproducción de la información solicitada deberá acudir en nuestras oficinas centrales del </w:t>
      </w:r>
      <w:r w:rsidRPr="00F76044">
        <w:rPr>
          <w:rFonts w:ascii="Palatino Linotype" w:eastAsia="Palatino Linotype" w:hAnsi="Palatino Linotype" w:cs="Palatino Linotype"/>
          <w:i/>
          <w:color w:val="000000"/>
          <w:lang w:val="es-MX"/>
        </w:rPr>
        <w:lastRenderedPageBreak/>
        <w:t>Sistema Municipal DIF de Huehuetoca ubicado en Av. Juárez S/N Col. Centro Huehuetoca Estado de México a cubrir el costo de estas en un horario de 9 a 17 hrs. de lunes a viernes.</w:t>
      </w:r>
    </w:p>
    <w:p w:rsidR="007F2670" w:rsidRPr="00F76044" w:rsidRDefault="007F2670" w:rsidP="007F2670">
      <w:pPr>
        <w:pStyle w:val="Prrafodelista"/>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7F2670" w:rsidRPr="00F76044" w:rsidRDefault="007F2670" w:rsidP="007F2670">
      <w:pPr>
        <w:pStyle w:val="Prrafodelista"/>
        <w:numPr>
          <w:ilvl w:val="0"/>
          <w:numId w:val="22"/>
        </w:numPr>
        <w:pBdr>
          <w:top w:val="nil"/>
          <w:left w:val="nil"/>
          <w:bottom w:val="nil"/>
          <w:right w:val="nil"/>
          <w:between w:val="nil"/>
        </w:pBdr>
        <w:spacing w:line="276" w:lineRule="auto"/>
        <w:jc w:val="both"/>
        <w:rPr>
          <w:rFonts w:ascii="Palatino Linotype" w:eastAsia="Palatino Linotype" w:hAnsi="Palatino Linotype" w:cs="Palatino Linotype"/>
          <w:b/>
          <w:color w:val="000000"/>
        </w:rPr>
      </w:pPr>
      <w:r w:rsidRPr="00F76044">
        <w:rPr>
          <w:rFonts w:ascii="Palatino Linotype" w:eastAsia="Palatino Linotype" w:hAnsi="Palatino Linotype" w:cs="Palatino Linotype"/>
          <w:b/>
          <w:color w:val="000000"/>
        </w:rPr>
        <w:t xml:space="preserve">ARCHIVO.pdf: </w:t>
      </w:r>
    </w:p>
    <w:p w:rsidR="007F2670" w:rsidRPr="00F76044" w:rsidRDefault="007F2670" w:rsidP="007F2670">
      <w:pPr>
        <w:pStyle w:val="Prrafodelista"/>
        <w:rPr>
          <w:rFonts w:ascii="Palatino Linotype" w:eastAsia="Palatino Linotype" w:hAnsi="Palatino Linotype" w:cs="Palatino Linotype"/>
          <w:color w:val="000000"/>
        </w:rPr>
      </w:pPr>
    </w:p>
    <w:p w:rsidR="007F2670" w:rsidRPr="00F76044" w:rsidRDefault="007F2670" w:rsidP="00257AB4">
      <w:pPr>
        <w:pStyle w:val="Prrafodelista"/>
        <w:pBdr>
          <w:top w:val="nil"/>
          <w:left w:val="nil"/>
          <w:bottom w:val="nil"/>
          <w:right w:val="nil"/>
          <w:between w:val="nil"/>
        </w:pBdr>
        <w:spacing w:line="276" w:lineRule="auto"/>
        <w:ind w:right="333"/>
        <w:jc w:val="both"/>
        <w:rPr>
          <w:rFonts w:ascii="Palatino Linotype" w:eastAsia="Palatino Linotype" w:hAnsi="Palatino Linotype" w:cs="Palatino Linotype"/>
          <w:b/>
          <w:color w:val="000000"/>
        </w:rPr>
      </w:pPr>
      <w:r w:rsidRPr="00F76044">
        <w:rPr>
          <w:rFonts w:ascii="Palatino Linotype" w:eastAsia="Palatino Linotype" w:hAnsi="Palatino Linotype" w:cs="Palatino Linotype"/>
          <w:color w:val="000000"/>
        </w:rPr>
        <w:t xml:space="preserve">Acta de la primera sesión ordinaria del </w:t>
      </w:r>
      <w:r w:rsidRPr="00F76044">
        <w:rPr>
          <w:rFonts w:ascii="Palatino Linotype" w:eastAsia="Palatino Linotype" w:hAnsi="Palatino Linotype" w:cs="Palatino Linotype"/>
          <w:b/>
          <w:color w:val="000000"/>
        </w:rPr>
        <w:t>veinte de febrero de dos mil veinticinco</w:t>
      </w:r>
      <w:r w:rsidRPr="00F76044">
        <w:rPr>
          <w:rFonts w:ascii="Palatino Linotype" w:eastAsia="Palatino Linotype" w:hAnsi="Palatino Linotype" w:cs="Palatino Linotype"/>
          <w:color w:val="000000"/>
        </w:rPr>
        <w:t xml:space="preserve">, del Grupo Interdisciplinario del Archivo del Sistema para el </w:t>
      </w:r>
      <w:r w:rsidRPr="00F76044">
        <w:rPr>
          <w:rFonts w:ascii="Palatino Linotype" w:eastAsia="Palatino Linotype" w:hAnsi="Palatino Linotype" w:cs="Palatino Linotype"/>
          <w:bCs/>
          <w:color w:val="000000"/>
          <w:lang w:val="es-MX"/>
        </w:rPr>
        <w:t>Desarrollo Integral de la Familia de Huehuetoca.</w:t>
      </w:r>
    </w:p>
    <w:p w:rsidR="007F2670" w:rsidRPr="00F76044" w:rsidRDefault="007F2670" w:rsidP="00257AB4">
      <w:pPr>
        <w:pStyle w:val="Prrafodelista"/>
        <w:ind w:right="333"/>
        <w:rPr>
          <w:rFonts w:ascii="Palatino Linotype" w:eastAsia="Palatino Linotype" w:hAnsi="Palatino Linotype" w:cs="Palatino Linotype"/>
          <w:b/>
          <w:color w:val="000000"/>
        </w:rPr>
      </w:pPr>
    </w:p>
    <w:p w:rsidR="007F2670" w:rsidRPr="00F76044" w:rsidRDefault="007F2670" w:rsidP="00257AB4">
      <w:pPr>
        <w:pStyle w:val="Prrafodelista"/>
        <w:pBdr>
          <w:top w:val="nil"/>
          <w:left w:val="nil"/>
          <w:bottom w:val="nil"/>
          <w:right w:val="nil"/>
          <w:between w:val="nil"/>
        </w:pBdr>
        <w:spacing w:line="276" w:lineRule="auto"/>
        <w:ind w:right="333"/>
        <w:jc w:val="both"/>
        <w:rPr>
          <w:rFonts w:ascii="Palatino Linotype" w:eastAsia="Palatino Linotype" w:hAnsi="Palatino Linotype" w:cs="Palatino Linotype"/>
          <w:color w:val="000000"/>
        </w:rPr>
      </w:pPr>
      <w:r w:rsidRPr="00F76044">
        <w:rPr>
          <w:rFonts w:ascii="Palatino Linotype" w:eastAsia="Palatino Linotype" w:hAnsi="Palatino Linotype" w:cs="Palatino Linotype"/>
          <w:color w:val="000000"/>
        </w:rPr>
        <w:t xml:space="preserve">Calendario anual de las Sesiones Ordinarias del ejercicio fiscal 2025, del Grupo Interdisciplinario del Archivo del Sistema para el </w:t>
      </w:r>
      <w:r w:rsidRPr="00F76044">
        <w:rPr>
          <w:rFonts w:ascii="Palatino Linotype" w:eastAsia="Palatino Linotype" w:hAnsi="Palatino Linotype" w:cs="Palatino Linotype"/>
          <w:bCs/>
          <w:color w:val="000000"/>
          <w:lang w:val="es-MX"/>
        </w:rPr>
        <w:t>Desarrollo Integral de la Familia de Huehuetoca.</w:t>
      </w:r>
    </w:p>
    <w:p w:rsidR="007F2670" w:rsidRPr="00F76044" w:rsidRDefault="007F2670" w:rsidP="00257AB4">
      <w:pPr>
        <w:pStyle w:val="Prrafodelista"/>
        <w:ind w:right="333"/>
        <w:rPr>
          <w:rFonts w:ascii="Palatino Linotype" w:eastAsia="Palatino Linotype" w:hAnsi="Palatino Linotype" w:cs="Palatino Linotype"/>
          <w:b/>
          <w:color w:val="000000"/>
        </w:rPr>
      </w:pPr>
    </w:p>
    <w:p w:rsidR="007F2670" w:rsidRPr="00F76044" w:rsidRDefault="007F2670" w:rsidP="00257AB4">
      <w:pPr>
        <w:pStyle w:val="Prrafodelista"/>
        <w:pBdr>
          <w:top w:val="nil"/>
          <w:left w:val="nil"/>
          <w:bottom w:val="nil"/>
          <w:right w:val="nil"/>
          <w:between w:val="nil"/>
        </w:pBdr>
        <w:spacing w:line="360" w:lineRule="auto"/>
        <w:ind w:right="333"/>
        <w:jc w:val="center"/>
        <w:rPr>
          <w:rFonts w:ascii="Palatino Linotype" w:eastAsia="Palatino Linotype" w:hAnsi="Palatino Linotype" w:cs="Palatino Linotype"/>
          <w:b/>
          <w:color w:val="000000"/>
        </w:rPr>
      </w:pPr>
      <w:r w:rsidRPr="00F76044">
        <w:rPr>
          <w:rFonts w:ascii="Palatino Linotype" w:eastAsia="Palatino Linotype" w:hAnsi="Palatino Linotype" w:cs="Palatino Linotype"/>
          <w:b/>
          <w:noProof/>
          <w:color w:val="000000"/>
          <w:lang w:val="es-MX" w:eastAsia="es-MX"/>
        </w:rPr>
        <w:drawing>
          <wp:inline distT="0" distB="0" distL="0" distR="0" wp14:anchorId="3D24E008" wp14:editId="3C3CF62B">
            <wp:extent cx="3325797" cy="8640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25797" cy="864000"/>
                    </a:xfrm>
                    <a:prstGeom prst="rect">
                      <a:avLst/>
                    </a:prstGeom>
                  </pic:spPr>
                </pic:pic>
              </a:graphicData>
            </a:graphic>
          </wp:inline>
        </w:drawing>
      </w:r>
    </w:p>
    <w:p w:rsidR="007F2670" w:rsidRPr="00F76044" w:rsidRDefault="007F2670" w:rsidP="00257AB4">
      <w:pPr>
        <w:pStyle w:val="Prrafodelista"/>
        <w:pBdr>
          <w:top w:val="nil"/>
          <w:left w:val="nil"/>
          <w:bottom w:val="nil"/>
          <w:right w:val="nil"/>
          <w:between w:val="nil"/>
        </w:pBdr>
        <w:spacing w:line="360" w:lineRule="auto"/>
        <w:ind w:right="333"/>
        <w:jc w:val="center"/>
        <w:rPr>
          <w:rFonts w:ascii="Palatino Linotype" w:eastAsia="Palatino Linotype" w:hAnsi="Palatino Linotype" w:cs="Palatino Linotype"/>
          <w:b/>
          <w:color w:val="000000"/>
        </w:rPr>
      </w:pPr>
    </w:p>
    <w:p w:rsidR="000D2E64" w:rsidRPr="00F76044" w:rsidRDefault="007F2670" w:rsidP="00257AB4">
      <w:pPr>
        <w:pStyle w:val="Prrafodelista"/>
        <w:pBdr>
          <w:top w:val="nil"/>
          <w:left w:val="nil"/>
          <w:bottom w:val="nil"/>
          <w:right w:val="nil"/>
          <w:between w:val="nil"/>
        </w:pBdr>
        <w:spacing w:line="276" w:lineRule="auto"/>
        <w:ind w:right="333"/>
        <w:jc w:val="both"/>
        <w:rPr>
          <w:rFonts w:ascii="Palatino Linotype" w:eastAsia="Palatino Linotype" w:hAnsi="Palatino Linotype" w:cs="Palatino Linotype"/>
          <w:b/>
          <w:bCs/>
          <w:color w:val="000000"/>
          <w:lang w:val="es-MX"/>
        </w:rPr>
      </w:pPr>
      <w:r w:rsidRPr="00F76044">
        <w:rPr>
          <w:rFonts w:ascii="Palatino Linotype" w:eastAsia="Palatino Linotype" w:hAnsi="Palatino Linotype" w:cs="Palatino Linotype"/>
          <w:color w:val="000000"/>
        </w:rPr>
        <w:t xml:space="preserve">Acta de Instalación y Formalización del Grupo Interdisciplinario del Archivo del Sistema para el </w:t>
      </w:r>
      <w:r w:rsidRPr="00F76044">
        <w:rPr>
          <w:rFonts w:ascii="Palatino Linotype" w:eastAsia="Palatino Linotype" w:hAnsi="Palatino Linotype" w:cs="Palatino Linotype"/>
          <w:bCs/>
          <w:color w:val="000000"/>
          <w:lang w:val="es-MX"/>
        </w:rPr>
        <w:t xml:space="preserve">Desarrollo Integral de la Familia de Huehuetoca, del día </w:t>
      </w:r>
      <w:r w:rsidRPr="00F76044">
        <w:rPr>
          <w:rFonts w:ascii="Palatino Linotype" w:eastAsia="Palatino Linotype" w:hAnsi="Palatino Linotype" w:cs="Palatino Linotype"/>
          <w:b/>
          <w:bCs/>
          <w:color w:val="000000"/>
          <w:lang w:val="es-MX"/>
        </w:rPr>
        <w:t>once del mes de febrero de dos mil veinticinco.</w:t>
      </w:r>
    </w:p>
    <w:p w:rsidR="000D2E64" w:rsidRPr="00F76044" w:rsidRDefault="000D2E64" w:rsidP="000D2E64">
      <w:pPr>
        <w:pStyle w:val="Prrafodelista"/>
        <w:pBdr>
          <w:top w:val="nil"/>
          <w:left w:val="nil"/>
          <w:bottom w:val="nil"/>
          <w:right w:val="nil"/>
          <w:between w:val="nil"/>
        </w:pBdr>
        <w:spacing w:line="276" w:lineRule="auto"/>
        <w:jc w:val="both"/>
        <w:rPr>
          <w:rFonts w:ascii="Palatino Linotype" w:eastAsia="Palatino Linotype" w:hAnsi="Palatino Linotype" w:cs="Palatino Linotype"/>
          <w:b/>
          <w:bCs/>
          <w:color w:val="000000"/>
          <w:lang w:val="es-MX"/>
        </w:rPr>
      </w:pPr>
    </w:p>
    <w:p w:rsidR="007F2670" w:rsidRPr="00F76044" w:rsidRDefault="007F2670" w:rsidP="007F2670">
      <w:pPr>
        <w:pStyle w:val="Prrafodelista"/>
        <w:numPr>
          <w:ilvl w:val="0"/>
          <w:numId w:val="22"/>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F76044">
        <w:rPr>
          <w:rFonts w:ascii="Palatino Linotype" w:eastAsia="Palatino Linotype" w:hAnsi="Palatino Linotype" w:cs="Palatino Linotype"/>
          <w:b/>
          <w:color w:val="000000"/>
        </w:rPr>
        <w:t>Juntas de Gobierno.pdf</w:t>
      </w:r>
    </w:p>
    <w:p w:rsidR="000D2E64" w:rsidRPr="00F76044" w:rsidRDefault="000D2E64" w:rsidP="00257AB4">
      <w:pPr>
        <w:pBdr>
          <w:top w:val="nil"/>
          <w:left w:val="nil"/>
          <w:bottom w:val="nil"/>
          <w:right w:val="nil"/>
          <w:between w:val="nil"/>
        </w:pBdr>
        <w:spacing w:line="240" w:lineRule="auto"/>
        <w:ind w:left="567" w:right="616"/>
        <w:jc w:val="both"/>
        <w:rPr>
          <w:rFonts w:ascii="Palatino Linotype" w:eastAsia="Palatino Linotype" w:hAnsi="Palatino Linotype" w:cs="Palatino Linotype"/>
          <w:b/>
          <w:color w:val="000000"/>
          <w:sz w:val="24"/>
          <w:szCs w:val="24"/>
        </w:rPr>
      </w:pPr>
      <w:r w:rsidRPr="00F76044">
        <w:rPr>
          <w:rFonts w:ascii="Palatino Linotype" w:eastAsia="Palatino Linotype" w:hAnsi="Palatino Linotype" w:cs="Palatino Linotype"/>
          <w:color w:val="000000"/>
          <w:sz w:val="24"/>
          <w:szCs w:val="24"/>
        </w:rPr>
        <w:t xml:space="preserve">Acta de Instalación y </w:t>
      </w:r>
      <w:r w:rsidRPr="00F76044">
        <w:rPr>
          <w:rFonts w:ascii="Palatino Linotype" w:eastAsia="Palatino Linotype" w:hAnsi="Palatino Linotype" w:cs="Palatino Linotype"/>
          <w:b/>
          <w:color w:val="000000"/>
          <w:sz w:val="24"/>
          <w:szCs w:val="24"/>
        </w:rPr>
        <w:t>Primer</w:t>
      </w:r>
      <w:r w:rsidRPr="00F76044">
        <w:rPr>
          <w:rFonts w:ascii="Palatino Linotype" w:eastAsia="Palatino Linotype" w:hAnsi="Palatino Linotype" w:cs="Palatino Linotype"/>
          <w:color w:val="000000"/>
          <w:sz w:val="24"/>
          <w:szCs w:val="24"/>
        </w:rPr>
        <w:t xml:space="preserve"> Junta de Gobierno del día </w:t>
      </w:r>
      <w:r w:rsidRPr="00F76044">
        <w:rPr>
          <w:rFonts w:ascii="Palatino Linotype" w:eastAsia="Palatino Linotype" w:hAnsi="Palatino Linotype" w:cs="Palatino Linotype"/>
          <w:b/>
          <w:color w:val="000000"/>
          <w:sz w:val="24"/>
          <w:szCs w:val="24"/>
        </w:rPr>
        <w:t>primero de enero de dos mil veinticinco. AJG/SMDIF/HUE/001/2025-2027</w:t>
      </w:r>
    </w:p>
    <w:p w:rsidR="00087496" w:rsidRPr="00F76044" w:rsidRDefault="00087496" w:rsidP="00257AB4">
      <w:pPr>
        <w:pBdr>
          <w:top w:val="nil"/>
          <w:left w:val="nil"/>
          <w:bottom w:val="nil"/>
          <w:right w:val="nil"/>
          <w:between w:val="nil"/>
        </w:pBdr>
        <w:spacing w:line="240" w:lineRule="auto"/>
        <w:ind w:left="567" w:right="616"/>
        <w:jc w:val="both"/>
        <w:rPr>
          <w:rFonts w:ascii="Palatino Linotype" w:eastAsia="Palatino Linotype" w:hAnsi="Palatino Linotype" w:cs="Palatino Linotype"/>
          <w:color w:val="000000"/>
          <w:sz w:val="24"/>
          <w:szCs w:val="24"/>
        </w:rPr>
      </w:pPr>
      <w:r w:rsidRPr="00F76044">
        <w:rPr>
          <w:rFonts w:ascii="Palatino Linotype" w:eastAsia="Palatino Linotype" w:hAnsi="Palatino Linotype" w:cs="Palatino Linotype"/>
          <w:color w:val="000000"/>
          <w:sz w:val="24"/>
          <w:szCs w:val="24"/>
        </w:rPr>
        <w:t>Nombramiento de la Directora del Sistema Municipal para el Desarrollo Integral de la Familia.</w:t>
      </w:r>
    </w:p>
    <w:p w:rsidR="000D2E64" w:rsidRPr="00F76044" w:rsidRDefault="000D2E64" w:rsidP="00257AB4">
      <w:pPr>
        <w:pBdr>
          <w:top w:val="nil"/>
          <w:left w:val="nil"/>
          <w:bottom w:val="nil"/>
          <w:right w:val="nil"/>
          <w:between w:val="nil"/>
        </w:pBdr>
        <w:spacing w:line="240" w:lineRule="auto"/>
        <w:ind w:left="567" w:right="616"/>
        <w:jc w:val="both"/>
        <w:rPr>
          <w:rFonts w:ascii="Palatino Linotype" w:eastAsia="Palatino Linotype" w:hAnsi="Palatino Linotype" w:cs="Palatino Linotype"/>
          <w:color w:val="000000"/>
          <w:sz w:val="24"/>
          <w:szCs w:val="24"/>
        </w:rPr>
      </w:pPr>
      <w:r w:rsidRPr="00F76044">
        <w:rPr>
          <w:rFonts w:ascii="Palatino Linotype" w:eastAsia="Palatino Linotype" w:hAnsi="Palatino Linotype" w:cs="Palatino Linotype"/>
          <w:color w:val="000000"/>
          <w:sz w:val="24"/>
          <w:szCs w:val="24"/>
        </w:rPr>
        <w:lastRenderedPageBreak/>
        <w:t>Acta</w:t>
      </w:r>
      <w:r w:rsidR="00087496" w:rsidRPr="00F76044">
        <w:rPr>
          <w:rFonts w:ascii="Palatino Linotype" w:eastAsia="Palatino Linotype" w:hAnsi="Palatino Linotype" w:cs="Palatino Linotype"/>
          <w:color w:val="000000"/>
          <w:sz w:val="24"/>
          <w:szCs w:val="24"/>
        </w:rPr>
        <w:t xml:space="preserve"> de la Junta de Gobierno</w:t>
      </w:r>
      <w:r w:rsidRPr="00F76044">
        <w:rPr>
          <w:rFonts w:ascii="Palatino Linotype" w:eastAsia="Palatino Linotype" w:hAnsi="Palatino Linotype" w:cs="Palatino Linotype"/>
          <w:color w:val="000000"/>
          <w:sz w:val="24"/>
          <w:szCs w:val="24"/>
        </w:rPr>
        <w:t xml:space="preserve"> del veintinueve de enero del dos mil veinticinco AJG/SMDIF/HUE/002/2025-2027</w:t>
      </w:r>
    </w:p>
    <w:p w:rsidR="00087496" w:rsidRPr="00F76044" w:rsidRDefault="00087496" w:rsidP="00257AB4">
      <w:pPr>
        <w:pBdr>
          <w:top w:val="nil"/>
          <w:left w:val="nil"/>
          <w:bottom w:val="nil"/>
          <w:right w:val="nil"/>
          <w:between w:val="nil"/>
        </w:pBdr>
        <w:spacing w:line="240" w:lineRule="auto"/>
        <w:ind w:left="567" w:right="616"/>
        <w:jc w:val="both"/>
        <w:rPr>
          <w:rFonts w:ascii="Palatino Linotype" w:eastAsia="Palatino Linotype" w:hAnsi="Palatino Linotype" w:cs="Palatino Linotype"/>
          <w:color w:val="000000"/>
          <w:sz w:val="24"/>
          <w:szCs w:val="24"/>
        </w:rPr>
      </w:pPr>
      <w:r w:rsidRPr="00F76044">
        <w:rPr>
          <w:rFonts w:ascii="Palatino Linotype" w:eastAsia="Palatino Linotype" w:hAnsi="Palatino Linotype" w:cs="Palatino Linotype"/>
          <w:color w:val="000000"/>
          <w:sz w:val="24"/>
          <w:szCs w:val="24"/>
        </w:rPr>
        <w:t>Convocatoria para la Segunda Sesión Ordinaria de la Junta de Gobierno que se llevara a cabo el día once de febrero de dos mil veinticinco.</w:t>
      </w:r>
    </w:p>
    <w:p w:rsidR="00087496" w:rsidRPr="00F76044" w:rsidRDefault="00087496" w:rsidP="00257AB4">
      <w:pPr>
        <w:pBdr>
          <w:top w:val="nil"/>
          <w:left w:val="nil"/>
          <w:bottom w:val="nil"/>
          <w:right w:val="nil"/>
          <w:between w:val="nil"/>
        </w:pBdr>
        <w:spacing w:line="240" w:lineRule="auto"/>
        <w:ind w:left="567" w:right="616"/>
        <w:jc w:val="both"/>
        <w:rPr>
          <w:rFonts w:ascii="Palatino Linotype" w:eastAsia="Palatino Linotype" w:hAnsi="Palatino Linotype" w:cs="Palatino Linotype"/>
          <w:color w:val="000000"/>
          <w:sz w:val="24"/>
          <w:szCs w:val="24"/>
        </w:rPr>
      </w:pPr>
      <w:r w:rsidRPr="00F76044">
        <w:rPr>
          <w:rFonts w:ascii="Palatino Linotype" w:eastAsia="Palatino Linotype" w:hAnsi="Palatino Linotype" w:cs="Palatino Linotype"/>
          <w:color w:val="000000"/>
          <w:sz w:val="24"/>
          <w:szCs w:val="24"/>
        </w:rPr>
        <w:t>Acta 02 de la Segunda Sesión Ordinaria de la Junta de Gobierno AJG/SMDIF/HUE/002/2025-2027, del once de febrero de dos mil veinticinco.</w:t>
      </w:r>
    </w:p>
    <w:p w:rsidR="000D2E64" w:rsidRPr="00F76044" w:rsidRDefault="00087496" w:rsidP="00257AB4">
      <w:pPr>
        <w:pBdr>
          <w:top w:val="nil"/>
          <w:left w:val="nil"/>
          <w:bottom w:val="nil"/>
          <w:right w:val="nil"/>
          <w:between w:val="nil"/>
        </w:pBdr>
        <w:spacing w:line="240" w:lineRule="auto"/>
        <w:ind w:left="567" w:right="616"/>
        <w:jc w:val="both"/>
        <w:rPr>
          <w:rFonts w:ascii="Palatino Linotype" w:eastAsia="Palatino Linotype" w:hAnsi="Palatino Linotype" w:cs="Palatino Linotype"/>
          <w:color w:val="000000"/>
          <w:sz w:val="24"/>
          <w:szCs w:val="24"/>
        </w:rPr>
      </w:pPr>
      <w:r w:rsidRPr="00F76044">
        <w:rPr>
          <w:rFonts w:ascii="Palatino Linotype" w:eastAsia="Palatino Linotype" w:hAnsi="Palatino Linotype" w:cs="Palatino Linotype"/>
          <w:color w:val="000000"/>
          <w:sz w:val="24"/>
          <w:szCs w:val="24"/>
        </w:rPr>
        <w:t>Acta 01 Primera Sesión Extraordinaria de Junta de Gobierno AJG/EXT/SMDIF/HUE/001/2025-2027.</w:t>
      </w:r>
    </w:p>
    <w:p w:rsidR="00087496" w:rsidRPr="00F76044" w:rsidRDefault="00087496" w:rsidP="00257AB4">
      <w:pPr>
        <w:pBdr>
          <w:top w:val="nil"/>
          <w:left w:val="nil"/>
          <w:bottom w:val="nil"/>
          <w:right w:val="nil"/>
          <w:between w:val="nil"/>
        </w:pBdr>
        <w:spacing w:line="240" w:lineRule="auto"/>
        <w:ind w:left="567" w:right="616"/>
        <w:jc w:val="both"/>
        <w:rPr>
          <w:rFonts w:ascii="Palatino Linotype" w:eastAsia="Palatino Linotype" w:hAnsi="Palatino Linotype" w:cs="Palatino Linotype"/>
          <w:b/>
          <w:color w:val="000000"/>
          <w:sz w:val="24"/>
          <w:szCs w:val="24"/>
        </w:rPr>
      </w:pPr>
      <w:r w:rsidRPr="00F76044">
        <w:rPr>
          <w:rFonts w:ascii="Palatino Linotype" w:eastAsia="Palatino Linotype" w:hAnsi="Palatino Linotype" w:cs="Palatino Linotype"/>
          <w:color w:val="000000"/>
          <w:sz w:val="24"/>
          <w:szCs w:val="24"/>
        </w:rPr>
        <w:t xml:space="preserve">Convocatoria para la Segunda Sesión Extraordinaria de Junta de Gobierno que se llevará a cabo el </w:t>
      </w:r>
      <w:r w:rsidRPr="00F76044">
        <w:rPr>
          <w:rFonts w:ascii="Palatino Linotype" w:eastAsia="Palatino Linotype" w:hAnsi="Palatino Linotype" w:cs="Palatino Linotype"/>
          <w:b/>
          <w:color w:val="000000"/>
          <w:sz w:val="24"/>
          <w:szCs w:val="24"/>
        </w:rPr>
        <w:t>dieciocho de marzo de dos mil veinticinco.</w:t>
      </w:r>
    </w:p>
    <w:p w:rsidR="00087496" w:rsidRPr="00F76044" w:rsidRDefault="00087496" w:rsidP="00257AB4">
      <w:pPr>
        <w:pBdr>
          <w:top w:val="nil"/>
          <w:left w:val="nil"/>
          <w:bottom w:val="nil"/>
          <w:right w:val="nil"/>
          <w:between w:val="nil"/>
        </w:pBdr>
        <w:spacing w:line="240" w:lineRule="auto"/>
        <w:ind w:left="567" w:right="616"/>
        <w:jc w:val="both"/>
        <w:rPr>
          <w:rFonts w:ascii="Palatino Linotype" w:eastAsia="Palatino Linotype" w:hAnsi="Palatino Linotype" w:cs="Palatino Linotype"/>
          <w:b/>
          <w:color w:val="000000"/>
          <w:sz w:val="24"/>
          <w:szCs w:val="24"/>
        </w:rPr>
      </w:pPr>
      <w:r w:rsidRPr="00F76044">
        <w:rPr>
          <w:rFonts w:ascii="Palatino Linotype" w:eastAsia="Palatino Linotype" w:hAnsi="Palatino Linotype" w:cs="Palatino Linotype"/>
          <w:color w:val="000000"/>
          <w:sz w:val="24"/>
          <w:szCs w:val="24"/>
        </w:rPr>
        <w:t xml:space="preserve">Acta 02 Segunda Sesión Extraordinaria de Junta de Gobierno AJG/EXT/SMDIF/HUE/002/2025-2027, de </w:t>
      </w:r>
      <w:r w:rsidRPr="00F76044">
        <w:rPr>
          <w:rFonts w:ascii="Palatino Linotype" w:eastAsia="Palatino Linotype" w:hAnsi="Palatino Linotype" w:cs="Palatino Linotype"/>
          <w:b/>
          <w:color w:val="000000"/>
          <w:sz w:val="24"/>
          <w:szCs w:val="24"/>
        </w:rPr>
        <w:t>dieciocho de marzo de dos mil veinticinco.</w:t>
      </w:r>
    </w:p>
    <w:p w:rsidR="00D85B89" w:rsidRPr="00F76044" w:rsidRDefault="00D85B89" w:rsidP="00257AB4">
      <w:pPr>
        <w:pBdr>
          <w:top w:val="nil"/>
          <w:left w:val="nil"/>
          <w:bottom w:val="nil"/>
          <w:right w:val="nil"/>
          <w:between w:val="nil"/>
        </w:pBdr>
        <w:spacing w:line="240" w:lineRule="auto"/>
        <w:ind w:left="567" w:right="616"/>
        <w:jc w:val="both"/>
        <w:rPr>
          <w:rFonts w:ascii="Palatino Linotype" w:eastAsia="Palatino Linotype" w:hAnsi="Palatino Linotype" w:cs="Palatino Linotype"/>
          <w:b/>
          <w:color w:val="000000"/>
          <w:sz w:val="24"/>
          <w:szCs w:val="24"/>
        </w:rPr>
      </w:pPr>
      <w:r w:rsidRPr="00F76044">
        <w:rPr>
          <w:rFonts w:ascii="Palatino Linotype" w:eastAsia="Palatino Linotype" w:hAnsi="Palatino Linotype" w:cs="Palatino Linotype"/>
          <w:color w:val="000000"/>
          <w:sz w:val="24"/>
          <w:szCs w:val="24"/>
        </w:rPr>
        <w:t xml:space="preserve">Anexo 1 del Acta 02 Segunda Sesión Extraordinaria de Junta de Gobierno AJG/EXT/SMDIF/HUE/002/2025-2027, de </w:t>
      </w:r>
      <w:r w:rsidRPr="00F76044">
        <w:rPr>
          <w:rFonts w:ascii="Palatino Linotype" w:eastAsia="Palatino Linotype" w:hAnsi="Palatino Linotype" w:cs="Palatino Linotype"/>
          <w:b/>
          <w:color w:val="000000"/>
          <w:sz w:val="24"/>
          <w:szCs w:val="24"/>
        </w:rPr>
        <w:t>dieciocho de marzo de dos mil veinticinco.</w:t>
      </w:r>
    </w:p>
    <w:p w:rsidR="00D85B89" w:rsidRPr="00F76044" w:rsidRDefault="00D85B89" w:rsidP="00257AB4">
      <w:pPr>
        <w:pBdr>
          <w:top w:val="nil"/>
          <w:left w:val="nil"/>
          <w:bottom w:val="nil"/>
          <w:right w:val="nil"/>
          <w:between w:val="nil"/>
        </w:pBdr>
        <w:spacing w:line="240" w:lineRule="auto"/>
        <w:ind w:left="567" w:right="616"/>
        <w:jc w:val="both"/>
        <w:rPr>
          <w:rFonts w:ascii="Palatino Linotype" w:eastAsia="Palatino Linotype" w:hAnsi="Palatino Linotype" w:cs="Palatino Linotype"/>
          <w:b/>
          <w:color w:val="000000"/>
          <w:sz w:val="24"/>
          <w:szCs w:val="24"/>
        </w:rPr>
      </w:pPr>
      <w:r w:rsidRPr="00F76044">
        <w:rPr>
          <w:rFonts w:ascii="Palatino Linotype" w:eastAsia="Palatino Linotype" w:hAnsi="Palatino Linotype" w:cs="Palatino Linotype"/>
          <w:color w:val="000000"/>
          <w:sz w:val="24"/>
          <w:szCs w:val="24"/>
        </w:rPr>
        <w:t xml:space="preserve">Acta 03 Tercera Sesión Extraordinaria de Junta de Gobierno AJG/EXT/SMDIF/HUE/003/2025-2027, de </w:t>
      </w:r>
      <w:r w:rsidRPr="00F76044">
        <w:rPr>
          <w:rFonts w:ascii="Palatino Linotype" w:eastAsia="Palatino Linotype" w:hAnsi="Palatino Linotype" w:cs="Palatino Linotype"/>
          <w:b/>
          <w:color w:val="000000"/>
          <w:sz w:val="24"/>
          <w:szCs w:val="24"/>
        </w:rPr>
        <w:t>quince de abril de dos mil veinticinco.</w:t>
      </w:r>
    </w:p>
    <w:p w:rsidR="00D85B89" w:rsidRPr="00F76044" w:rsidRDefault="00D85B89" w:rsidP="00257AB4">
      <w:pPr>
        <w:pBdr>
          <w:top w:val="nil"/>
          <w:left w:val="nil"/>
          <w:bottom w:val="nil"/>
          <w:right w:val="nil"/>
          <w:between w:val="nil"/>
        </w:pBdr>
        <w:spacing w:line="240" w:lineRule="auto"/>
        <w:ind w:left="567" w:right="616"/>
        <w:jc w:val="both"/>
        <w:rPr>
          <w:rFonts w:ascii="Palatino Linotype" w:eastAsia="Palatino Linotype" w:hAnsi="Palatino Linotype" w:cs="Palatino Linotype"/>
          <w:b/>
          <w:color w:val="000000"/>
          <w:sz w:val="24"/>
          <w:szCs w:val="24"/>
        </w:rPr>
      </w:pPr>
      <w:r w:rsidRPr="00F76044">
        <w:rPr>
          <w:rFonts w:ascii="Palatino Linotype" w:eastAsia="Palatino Linotype" w:hAnsi="Palatino Linotype" w:cs="Palatino Linotype"/>
          <w:color w:val="000000"/>
          <w:sz w:val="24"/>
          <w:szCs w:val="24"/>
        </w:rPr>
        <w:t xml:space="preserve">Convocatoria a la Tercera Sesión Ordinaria de Junta de Gobierno que se llevara a cabo el </w:t>
      </w:r>
      <w:r w:rsidRPr="00F76044">
        <w:rPr>
          <w:rFonts w:ascii="Palatino Linotype" w:eastAsia="Palatino Linotype" w:hAnsi="Palatino Linotype" w:cs="Palatino Linotype"/>
          <w:b/>
          <w:color w:val="000000"/>
          <w:sz w:val="24"/>
          <w:szCs w:val="24"/>
        </w:rPr>
        <w:t>veintinueve de abril de dos mil veinticinco.</w:t>
      </w:r>
    </w:p>
    <w:p w:rsidR="00D85B89" w:rsidRPr="00F76044" w:rsidRDefault="00D85B89" w:rsidP="00257AB4">
      <w:pPr>
        <w:pBdr>
          <w:top w:val="nil"/>
          <w:left w:val="nil"/>
          <w:bottom w:val="nil"/>
          <w:right w:val="nil"/>
          <w:between w:val="nil"/>
        </w:pBdr>
        <w:spacing w:line="240" w:lineRule="auto"/>
        <w:ind w:left="567" w:right="616"/>
        <w:jc w:val="both"/>
        <w:rPr>
          <w:rFonts w:ascii="Palatino Linotype" w:eastAsia="Palatino Linotype" w:hAnsi="Palatino Linotype" w:cs="Palatino Linotype"/>
          <w:color w:val="000000"/>
          <w:sz w:val="24"/>
          <w:szCs w:val="24"/>
        </w:rPr>
      </w:pPr>
      <w:r w:rsidRPr="00F76044">
        <w:rPr>
          <w:rFonts w:ascii="Palatino Linotype" w:eastAsia="Palatino Linotype" w:hAnsi="Palatino Linotype" w:cs="Palatino Linotype"/>
          <w:color w:val="000000"/>
          <w:sz w:val="24"/>
          <w:szCs w:val="24"/>
        </w:rPr>
        <w:t xml:space="preserve">Acta de la Tercera Sesión Ordinaria de Junta de Gobierno de fecha </w:t>
      </w:r>
      <w:r w:rsidRPr="00F76044">
        <w:rPr>
          <w:rFonts w:ascii="Palatino Linotype" w:eastAsia="Palatino Linotype" w:hAnsi="Palatino Linotype" w:cs="Palatino Linotype"/>
          <w:b/>
          <w:color w:val="000000"/>
          <w:sz w:val="24"/>
          <w:szCs w:val="24"/>
        </w:rPr>
        <w:t xml:space="preserve">veintinueve de abril de dos mil veinticinco, </w:t>
      </w:r>
      <w:r w:rsidRPr="00F76044">
        <w:rPr>
          <w:rFonts w:ascii="Palatino Linotype" w:eastAsia="Palatino Linotype" w:hAnsi="Palatino Linotype" w:cs="Palatino Linotype"/>
          <w:color w:val="000000"/>
          <w:sz w:val="24"/>
          <w:szCs w:val="24"/>
        </w:rPr>
        <w:t>AJG/SMDIF/HUE/003/2025-2027.</w:t>
      </w:r>
    </w:p>
    <w:p w:rsidR="000D2E64" w:rsidRPr="00F76044" w:rsidRDefault="00D85B89" w:rsidP="00257AB4">
      <w:pPr>
        <w:pBdr>
          <w:top w:val="nil"/>
          <w:left w:val="nil"/>
          <w:bottom w:val="nil"/>
          <w:right w:val="nil"/>
          <w:between w:val="nil"/>
        </w:pBdr>
        <w:spacing w:line="240" w:lineRule="auto"/>
        <w:ind w:left="567" w:right="616"/>
        <w:jc w:val="both"/>
        <w:rPr>
          <w:rFonts w:ascii="Palatino Linotype" w:eastAsia="Palatino Linotype" w:hAnsi="Palatino Linotype" w:cs="Palatino Linotype"/>
          <w:b/>
          <w:color w:val="000000"/>
          <w:sz w:val="24"/>
          <w:szCs w:val="24"/>
        </w:rPr>
      </w:pPr>
      <w:r w:rsidRPr="00F76044">
        <w:rPr>
          <w:rFonts w:ascii="Palatino Linotype" w:eastAsia="Palatino Linotype" w:hAnsi="Palatino Linotype" w:cs="Palatino Linotype"/>
          <w:color w:val="000000"/>
          <w:sz w:val="24"/>
          <w:szCs w:val="24"/>
        </w:rPr>
        <w:t xml:space="preserve">Acta 04 Cuarta Sesión Ordinaria de Junta de Gobierno de fecha </w:t>
      </w:r>
      <w:r w:rsidRPr="00F76044">
        <w:rPr>
          <w:rFonts w:ascii="Palatino Linotype" w:eastAsia="Palatino Linotype" w:hAnsi="Palatino Linotype" w:cs="Palatino Linotype"/>
          <w:b/>
          <w:color w:val="000000"/>
          <w:sz w:val="24"/>
          <w:szCs w:val="24"/>
        </w:rPr>
        <w:t xml:space="preserve">dieciocho de junio de dos mil veinticinco, </w:t>
      </w:r>
      <w:r w:rsidRPr="00F76044">
        <w:rPr>
          <w:rFonts w:ascii="Palatino Linotype" w:eastAsia="Palatino Linotype" w:hAnsi="Palatino Linotype" w:cs="Palatino Linotype"/>
          <w:color w:val="000000"/>
          <w:sz w:val="24"/>
          <w:szCs w:val="24"/>
        </w:rPr>
        <w:t>AJG/SMDIF/HUE/004/2025-2027.</w:t>
      </w:r>
    </w:p>
    <w:p w:rsidR="00D85B89" w:rsidRPr="00F76044" w:rsidRDefault="00D85B89" w:rsidP="00D85B89">
      <w:pPr>
        <w:pBdr>
          <w:top w:val="nil"/>
          <w:left w:val="nil"/>
          <w:bottom w:val="nil"/>
          <w:right w:val="nil"/>
          <w:between w:val="nil"/>
        </w:pBdr>
        <w:spacing w:line="240" w:lineRule="auto"/>
        <w:jc w:val="both"/>
        <w:rPr>
          <w:rFonts w:ascii="Palatino Linotype" w:eastAsia="Palatino Linotype" w:hAnsi="Palatino Linotype" w:cs="Palatino Linotype"/>
          <w:b/>
          <w:color w:val="000000"/>
          <w:sz w:val="24"/>
          <w:szCs w:val="24"/>
        </w:rPr>
      </w:pPr>
    </w:p>
    <w:p w:rsidR="007F2670" w:rsidRPr="00F76044" w:rsidRDefault="007F2670" w:rsidP="007F2670">
      <w:pPr>
        <w:pStyle w:val="Prrafodelista"/>
        <w:numPr>
          <w:ilvl w:val="0"/>
          <w:numId w:val="22"/>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F76044">
        <w:rPr>
          <w:rFonts w:ascii="Palatino Linotype" w:eastAsia="Palatino Linotype" w:hAnsi="Palatino Linotype" w:cs="Palatino Linotype"/>
          <w:b/>
          <w:color w:val="000000"/>
        </w:rPr>
        <w:t xml:space="preserve">20250808165714.pdf: </w:t>
      </w:r>
    </w:p>
    <w:p w:rsidR="007F2670" w:rsidRPr="00F76044" w:rsidRDefault="00D85B89" w:rsidP="00257AB4">
      <w:pPr>
        <w:pBdr>
          <w:top w:val="nil"/>
          <w:left w:val="nil"/>
          <w:bottom w:val="nil"/>
          <w:right w:val="nil"/>
          <w:between w:val="nil"/>
        </w:pBdr>
        <w:spacing w:line="276" w:lineRule="auto"/>
        <w:ind w:left="360"/>
        <w:jc w:val="both"/>
        <w:rPr>
          <w:rFonts w:ascii="Palatino Linotype" w:eastAsia="Palatino Linotype" w:hAnsi="Palatino Linotype" w:cs="Palatino Linotype"/>
          <w:color w:val="000000"/>
          <w:sz w:val="24"/>
          <w:szCs w:val="24"/>
        </w:rPr>
      </w:pPr>
      <w:r w:rsidRPr="00F76044">
        <w:rPr>
          <w:rFonts w:ascii="Palatino Linotype" w:eastAsia="Palatino Linotype" w:hAnsi="Palatino Linotype" w:cs="Palatino Linotype"/>
          <w:color w:val="000000"/>
          <w:sz w:val="24"/>
          <w:szCs w:val="24"/>
        </w:rPr>
        <w:t xml:space="preserve">Oficio firmado por la Jefatura de Archivo del Sistema </w:t>
      </w:r>
      <w:r w:rsidR="00257AB4" w:rsidRPr="00F76044">
        <w:rPr>
          <w:rFonts w:ascii="Palatino Linotype" w:eastAsia="Palatino Linotype" w:hAnsi="Palatino Linotype" w:cs="Palatino Linotype"/>
          <w:color w:val="000000"/>
          <w:sz w:val="24"/>
          <w:szCs w:val="24"/>
        </w:rPr>
        <w:t>Municipal para el Desarrollo Integral de la Familia de Huehuetoca por el que informo que adjunta la información solicitada.</w:t>
      </w:r>
    </w:p>
    <w:p w:rsidR="007F2670" w:rsidRPr="00F76044" w:rsidRDefault="007F2670" w:rsidP="007F2670">
      <w:pPr>
        <w:pBdr>
          <w:top w:val="nil"/>
          <w:left w:val="nil"/>
          <w:bottom w:val="nil"/>
          <w:right w:val="nil"/>
          <w:between w:val="nil"/>
        </w:pBdr>
        <w:spacing w:line="360" w:lineRule="auto"/>
        <w:jc w:val="both"/>
        <w:rPr>
          <w:rFonts w:ascii="Palatino Linotype" w:eastAsia="Palatino Linotype" w:hAnsi="Palatino Linotype" w:cs="Palatino Linotype"/>
          <w:b/>
          <w:i/>
          <w:color w:val="000000"/>
          <w:sz w:val="24"/>
          <w:szCs w:val="24"/>
        </w:rPr>
      </w:pPr>
    </w:p>
    <w:p w:rsidR="007F2670" w:rsidRPr="00F76044" w:rsidRDefault="007F2670" w:rsidP="007F267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F76044">
        <w:rPr>
          <w:rFonts w:ascii="Palatino Linotype" w:eastAsia="Palatino Linotype" w:hAnsi="Palatino Linotype" w:cs="Palatino Linotype"/>
          <w:b/>
          <w:color w:val="000000"/>
          <w:sz w:val="24"/>
          <w:szCs w:val="24"/>
        </w:rPr>
        <w:t>INCONFORMIDAD</w:t>
      </w:r>
    </w:p>
    <w:p w:rsidR="007F2670" w:rsidRPr="00F76044" w:rsidRDefault="007F2670" w:rsidP="007F267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F76044">
        <w:rPr>
          <w:rFonts w:ascii="Palatino Linotype" w:eastAsia="Palatino Linotype" w:hAnsi="Palatino Linotype" w:cs="Palatino Linotype"/>
          <w:color w:val="000000"/>
          <w:sz w:val="24"/>
          <w:szCs w:val="24"/>
        </w:rPr>
        <w:t xml:space="preserve">Inconforme con lo anterior, el </w:t>
      </w:r>
      <w:r w:rsidR="00257AB4" w:rsidRPr="00F76044">
        <w:rPr>
          <w:rFonts w:ascii="Palatino Linotype" w:eastAsia="Palatino Linotype" w:hAnsi="Palatino Linotype" w:cs="Palatino Linotype"/>
          <w:b/>
          <w:color w:val="000000"/>
          <w:sz w:val="24"/>
          <w:szCs w:val="24"/>
        </w:rPr>
        <w:t>once de agosto</w:t>
      </w:r>
      <w:r w:rsidRPr="00F76044">
        <w:rPr>
          <w:rFonts w:ascii="Palatino Linotype" w:eastAsia="Palatino Linotype" w:hAnsi="Palatino Linotype" w:cs="Palatino Linotype"/>
          <w:b/>
          <w:color w:val="000000"/>
          <w:sz w:val="24"/>
          <w:szCs w:val="24"/>
        </w:rPr>
        <w:t xml:space="preserve"> de dos mil veinticinco</w:t>
      </w:r>
      <w:r w:rsidRPr="00F76044">
        <w:rPr>
          <w:rFonts w:ascii="Palatino Linotype" w:eastAsia="Palatino Linotype" w:hAnsi="Palatino Linotype" w:cs="Palatino Linotype"/>
          <w:color w:val="000000"/>
          <w:sz w:val="24"/>
          <w:szCs w:val="24"/>
        </w:rPr>
        <w:t xml:space="preserve">, el hoy </w:t>
      </w:r>
      <w:r w:rsidRPr="00F76044">
        <w:rPr>
          <w:rFonts w:ascii="Palatino Linotype" w:eastAsia="Palatino Linotype" w:hAnsi="Palatino Linotype" w:cs="Palatino Linotype"/>
          <w:b/>
          <w:color w:val="000000"/>
          <w:sz w:val="24"/>
          <w:szCs w:val="24"/>
        </w:rPr>
        <w:t xml:space="preserve">RECURRENTE, </w:t>
      </w:r>
      <w:r w:rsidRPr="00F76044">
        <w:rPr>
          <w:rFonts w:ascii="Palatino Linotype" w:eastAsia="Palatino Linotype" w:hAnsi="Palatino Linotype" w:cs="Palatino Linotype"/>
          <w:color w:val="000000"/>
          <w:sz w:val="24"/>
          <w:szCs w:val="24"/>
        </w:rPr>
        <w:t xml:space="preserve">interpuso recurso de revisión en contra de la respuesta emitida por el </w:t>
      </w:r>
      <w:r w:rsidRPr="00F76044">
        <w:rPr>
          <w:rFonts w:ascii="Palatino Linotype" w:eastAsia="Palatino Linotype" w:hAnsi="Palatino Linotype" w:cs="Palatino Linotype"/>
          <w:b/>
          <w:color w:val="000000"/>
          <w:sz w:val="24"/>
          <w:szCs w:val="24"/>
        </w:rPr>
        <w:t>SUJETO OBLIGADO</w:t>
      </w:r>
      <w:r w:rsidRPr="00F76044">
        <w:rPr>
          <w:rFonts w:ascii="Palatino Linotype" w:eastAsia="Palatino Linotype" w:hAnsi="Palatino Linotype" w:cs="Palatino Linotype"/>
          <w:color w:val="000000"/>
          <w:sz w:val="24"/>
          <w:szCs w:val="24"/>
        </w:rPr>
        <w:t>, manifestando las siguientes razones o motivos de inconformidad:</w:t>
      </w:r>
    </w:p>
    <w:p w:rsidR="007F2670" w:rsidRPr="00F76044" w:rsidRDefault="007F2670" w:rsidP="007F2670">
      <w:pPr>
        <w:pBdr>
          <w:top w:val="nil"/>
          <w:left w:val="nil"/>
          <w:bottom w:val="nil"/>
          <w:right w:val="nil"/>
          <w:between w:val="nil"/>
        </w:pBdr>
        <w:tabs>
          <w:tab w:val="left" w:pos="0"/>
        </w:tabs>
        <w:spacing w:after="0" w:line="360" w:lineRule="auto"/>
        <w:ind w:right="49"/>
        <w:jc w:val="both"/>
        <w:rPr>
          <w:rFonts w:ascii="Palatino Linotype" w:eastAsia="Palatino Linotype" w:hAnsi="Palatino Linotype" w:cs="Palatino Linotype"/>
          <w:i/>
          <w:color w:val="000000"/>
          <w:sz w:val="24"/>
          <w:szCs w:val="24"/>
        </w:rPr>
      </w:pPr>
    </w:p>
    <w:p w:rsidR="007F2670" w:rsidRPr="00F76044" w:rsidRDefault="007F2670" w:rsidP="00257AB4">
      <w:pPr>
        <w:numPr>
          <w:ilvl w:val="0"/>
          <w:numId w:val="3"/>
        </w:numPr>
        <w:pBdr>
          <w:top w:val="nil"/>
          <w:left w:val="nil"/>
          <w:bottom w:val="nil"/>
          <w:right w:val="nil"/>
          <w:between w:val="nil"/>
        </w:pBdr>
        <w:spacing w:after="0" w:line="276" w:lineRule="auto"/>
        <w:ind w:left="851" w:right="616" w:firstLine="0"/>
        <w:jc w:val="both"/>
        <w:rPr>
          <w:rFonts w:ascii="Palatino Linotype" w:eastAsia="Palatino Linotype" w:hAnsi="Palatino Linotype" w:cs="Palatino Linotype"/>
          <w:i/>
          <w:color w:val="000000"/>
          <w:sz w:val="24"/>
          <w:szCs w:val="24"/>
        </w:rPr>
      </w:pPr>
      <w:bookmarkStart w:id="2" w:name="_heading=h.sz4sngxvcrxd" w:colFirst="0" w:colLast="0"/>
      <w:bookmarkEnd w:id="2"/>
      <w:r w:rsidRPr="00F76044">
        <w:rPr>
          <w:rFonts w:ascii="Palatino Linotype" w:eastAsia="Palatino Linotype" w:hAnsi="Palatino Linotype" w:cs="Palatino Linotype"/>
          <w:b/>
          <w:color w:val="000000"/>
          <w:sz w:val="24"/>
          <w:szCs w:val="24"/>
        </w:rPr>
        <w:t xml:space="preserve">Acto impugnado: </w:t>
      </w:r>
      <w:r w:rsidRPr="00F76044">
        <w:rPr>
          <w:rFonts w:ascii="Palatino Linotype" w:eastAsia="Palatino Linotype" w:hAnsi="Palatino Linotype" w:cs="Palatino Linotype"/>
          <w:i/>
          <w:color w:val="000000"/>
          <w:sz w:val="24"/>
          <w:szCs w:val="24"/>
        </w:rPr>
        <w:t>“</w:t>
      </w:r>
      <w:r w:rsidR="00257AB4" w:rsidRPr="00F76044">
        <w:rPr>
          <w:rFonts w:ascii="Palatino Linotype" w:eastAsia="Palatino Linotype" w:hAnsi="Palatino Linotype" w:cs="Palatino Linotype"/>
          <w:i/>
          <w:color w:val="000000"/>
          <w:sz w:val="24"/>
          <w:szCs w:val="24"/>
        </w:rPr>
        <w:t>Toda la información que remiten esta incompleta y mucha de esta documentación NO esta legible para poderse leer.</w:t>
      </w:r>
    </w:p>
    <w:p w:rsidR="00257AB4" w:rsidRPr="00F76044" w:rsidRDefault="00257AB4" w:rsidP="00257AB4">
      <w:pPr>
        <w:pBdr>
          <w:top w:val="nil"/>
          <w:left w:val="nil"/>
          <w:bottom w:val="nil"/>
          <w:right w:val="nil"/>
          <w:between w:val="nil"/>
        </w:pBdr>
        <w:spacing w:after="0" w:line="360" w:lineRule="auto"/>
        <w:ind w:left="851" w:right="616"/>
        <w:jc w:val="both"/>
        <w:rPr>
          <w:rFonts w:ascii="Palatino Linotype" w:eastAsia="Palatino Linotype" w:hAnsi="Palatino Linotype" w:cs="Palatino Linotype"/>
          <w:i/>
          <w:color w:val="000000"/>
          <w:sz w:val="24"/>
          <w:szCs w:val="24"/>
        </w:rPr>
      </w:pPr>
    </w:p>
    <w:p w:rsidR="007F2670" w:rsidRPr="00F76044" w:rsidRDefault="007F2670" w:rsidP="00257AB4">
      <w:pPr>
        <w:numPr>
          <w:ilvl w:val="0"/>
          <w:numId w:val="3"/>
        </w:numPr>
        <w:pBdr>
          <w:top w:val="nil"/>
          <w:left w:val="nil"/>
          <w:bottom w:val="nil"/>
          <w:right w:val="nil"/>
          <w:between w:val="nil"/>
        </w:pBdr>
        <w:spacing w:after="0" w:line="276" w:lineRule="auto"/>
        <w:ind w:left="851" w:right="616" w:firstLine="0"/>
        <w:jc w:val="both"/>
        <w:rPr>
          <w:rFonts w:ascii="Palatino Linotype" w:eastAsia="Palatino Linotype" w:hAnsi="Palatino Linotype" w:cs="Palatino Linotype"/>
          <w:i/>
          <w:color w:val="000000"/>
          <w:sz w:val="24"/>
          <w:szCs w:val="24"/>
        </w:rPr>
      </w:pPr>
      <w:bookmarkStart w:id="3" w:name="_heading=h.q4ny55z1g6bu" w:colFirst="0" w:colLast="0"/>
      <w:bookmarkEnd w:id="3"/>
      <w:r w:rsidRPr="00F76044">
        <w:rPr>
          <w:rFonts w:ascii="Palatino Linotype" w:eastAsia="Palatino Linotype" w:hAnsi="Palatino Linotype" w:cs="Palatino Linotype"/>
          <w:b/>
          <w:color w:val="000000"/>
          <w:sz w:val="24"/>
          <w:szCs w:val="24"/>
        </w:rPr>
        <w:t>Razones o Motivos de inconformidad: “</w:t>
      </w:r>
      <w:r w:rsidR="00257AB4" w:rsidRPr="00F76044">
        <w:rPr>
          <w:rFonts w:ascii="Palatino Linotype" w:eastAsia="Palatino Linotype" w:hAnsi="Palatino Linotype" w:cs="Palatino Linotype"/>
          <w:i/>
          <w:color w:val="000000"/>
          <w:sz w:val="24"/>
          <w:szCs w:val="24"/>
        </w:rPr>
        <w:t xml:space="preserve">Toda la información que remiten esta incompleta y por lo menos falta documentación solicitada de la administración 2022-2024, además mucha de esta documentación que envían NO esta legible para poderse leer. En el oficio OF114, argumentan que tengo que ir a sus oficinas para poder tener la información requerida, cuando se solicito dicha información vía SAIMEX, y por esa vía me tienen que contestar. Oficio denominado ARCHIVO, en este archivo la documentación requerida esta incompleta y ademas muchas paginas No estan Legibles por lo mismo no se pueden leer.. Oficio denominado JUNTAS DE GOBIERNO, </w:t>
      </w:r>
      <w:r w:rsidR="00257AB4" w:rsidRPr="00F76044">
        <w:rPr>
          <w:rFonts w:ascii="Palatino Linotype" w:eastAsia="Palatino Linotype" w:hAnsi="Palatino Linotype" w:cs="Palatino Linotype"/>
          <w:i/>
          <w:color w:val="000000"/>
          <w:sz w:val="24"/>
          <w:szCs w:val="24"/>
        </w:rPr>
        <w:lastRenderedPageBreak/>
        <w:t>faltan muchas juntas de gobierno y ademas la mayor parte de las paginas emitidas NO estan legibles para poderse leer. POR TAL MOTIVO, se solicita toda la información requerida en la solicitud de información y que sea legible, todo VIA SAIMEX”</w:t>
      </w:r>
    </w:p>
    <w:p w:rsidR="007F2670" w:rsidRPr="00F76044" w:rsidRDefault="007F2670" w:rsidP="00257AB4">
      <w:pPr>
        <w:spacing w:line="276" w:lineRule="auto"/>
        <w:jc w:val="both"/>
        <w:rPr>
          <w:rFonts w:ascii="Palatino Linotype" w:eastAsia="Palatino Linotype" w:hAnsi="Palatino Linotype" w:cs="Palatino Linotype"/>
          <w:i/>
          <w:color w:val="000000"/>
          <w:sz w:val="24"/>
          <w:szCs w:val="24"/>
        </w:rPr>
      </w:pPr>
    </w:p>
    <w:p w:rsidR="007F2670" w:rsidRPr="00F76044" w:rsidRDefault="007F2670" w:rsidP="007F2670">
      <w:pPr>
        <w:pStyle w:val="Ttulo1"/>
        <w:spacing w:before="0" w:line="360" w:lineRule="auto"/>
        <w:jc w:val="center"/>
        <w:rPr>
          <w:rFonts w:ascii="Palatino Linotype" w:eastAsia="Palatino Linotype" w:hAnsi="Palatino Linotype" w:cs="Palatino Linotype"/>
          <w:b/>
          <w:color w:val="000000"/>
          <w:sz w:val="24"/>
          <w:szCs w:val="24"/>
        </w:rPr>
      </w:pPr>
      <w:r w:rsidRPr="00F76044">
        <w:rPr>
          <w:rFonts w:ascii="Palatino Linotype" w:eastAsia="Palatino Linotype" w:hAnsi="Palatino Linotype" w:cs="Palatino Linotype"/>
          <w:b/>
          <w:color w:val="000000"/>
          <w:sz w:val="24"/>
          <w:szCs w:val="24"/>
        </w:rPr>
        <w:t>MANIFESTACIONES</w:t>
      </w:r>
    </w:p>
    <w:p w:rsidR="007F2670" w:rsidRPr="00F76044" w:rsidRDefault="007F2670" w:rsidP="007F267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F76044">
        <w:rPr>
          <w:rFonts w:ascii="Palatino Linotype" w:eastAsia="Palatino Linotype" w:hAnsi="Palatino Linotype" w:cs="Palatino Linotype"/>
          <w:color w:val="000000"/>
          <w:sz w:val="24"/>
          <w:szCs w:val="24"/>
        </w:rPr>
        <w:t xml:space="preserve">La Comisionada Ponente con fundamento en lo dispuesto por el artículo 185 fracción II de la ley de la materia, a través del acuerdo de admisión notificado el </w:t>
      </w:r>
      <w:r w:rsidR="00257AB4" w:rsidRPr="00F76044">
        <w:rPr>
          <w:rFonts w:ascii="Palatino Linotype" w:eastAsia="Palatino Linotype" w:hAnsi="Palatino Linotype" w:cs="Palatino Linotype"/>
          <w:b/>
          <w:color w:val="000000"/>
          <w:sz w:val="24"/>
          <w:szCs w:val="24"/>
        </w:rPr>
        <w:t>catorce de agosto</w:t>
      </w:r>
      <w:r w:rsidRPr="00F76044">
        <w:rPr>
          <w:rFonts w:ascii="Palatino Linotype" w:eastAsia="Palatino Linotype" w:hAnsi="Palatino Linotype" w:cs="Palatino Linotype"/>
          <w:b/>
          <w:color w:val="000000"/>
          <w:sz w:val="24"/>
          <w:szCs w:val="24"/>
        </w:rPr>
        <w:t xml:space="preserve"> de dos mil veinticinco</w:t>
      </w:r>
      <w:r w:rsidRPr="00F76044">
        <w:rPr>
          <w:rFonts w:ascii="Palatino Linotype" w:eastAsia="Palatino Linotype" w:hAnsi="Palatino Linotype" w:cs="Palatino Linotype"/>
          <w:color w:val="000000"/>
          <w:sz w:val="24"/>
          <w:szCs w:val="24"/>
        </w:rPr>
        <w:t xml:space="preserve">, puso a disposición de las partes el expediente electrónico vía </w:t>
      </w:r>
      <w:r w:rsidRPr="00F76044">
        <w:rPr>
          <w:rFonts w:ascii="Palatino Linotype" w:eastAsia="Palatino Linotype" w:hAnsi="Palatino Linotype" w:cs="Palatino Linotype"/>
          <w:b/>
          <w:color w:val="000000"/>
          <w:sz w:val="24"/>
          <w:szCs w:val="24"/>
        </w:rPr>
        <w:t xml:space="preserve">SAIMEX </w:t>
      </w:r>
      <w:r w:rsidRPr="00F76044">
        <w:rPr>
          <w:rFonts w:ascii="Palatino Linotype" w:eastAsia="Palatino Linotype" w:hAnsi="Palatino Linotype" w:cs="Palatino Linotype"/>
          <w:color w:val="000000"/>
          <w:sz w:val="24"/>
          <w:szCs w:val="24"/>
        </w:rPr>
        <w:t xml:space="preserve">a efecto de que en un plazo máximo de siete días manifestaran lo que a su derecho conviniera, ofrecieran pruebas y alegatos según corresponda a los casos concretos, y el </w:t>
      </w:r>
      <w:r w:rsidRPr="00F76044">
        <w:rPr>
          <w:rFonts w:ascii="Palatino Linotype" w:eastAsia="Palatino Linotype" w:hAnsi="Palatino Linotype" w:cs="Palatino Linotype"/>
          <w:b/>
          <w:color w:val="000000"/>
          <w:sz w:val="24"/>
          <w:szCs w:val="24"/>
        </w:rPr>
        <w:t>SUJETO OBLIGADO</w:t>
      </w:r>
      <w:r w:rsidRPr="00F76044">
        <w:rPr>
          <w:rFonts w:ascii="Palatino Linotype" w:eastAsia="Palatino Linotype" w:hAnsi="Palatino Linotype" w:cs="Palatino Linotype"/>
          <w:color w:val="000000"/>
          <w:sz w:val="24"/>
          <w:szCs w:val="24"/>
        </w:rPr>
        <w:t xml:space="preserve"> presentará el Informe Justificado procedente.</w:t>
      </w:r>
    </w:p>
    <w:p w:rsidR="007F2670" w:rsidRPr="00F76044" w:rsidRDefault="007F2670" w:rsidP="007F267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F2670" w:rsidRPr="002F7B78" w:rsidRDefault="007F2670" w:rsidP="007F267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F76044">
        <w:rPr>
          <w:rFonts w:ascii="Palatino Linotype" w:eastAsia="Palatino Linotype" w:hAnsi="Palatino Linotype" w:cs="Palatino Linotype"/>
          <w:color w:val="000000"/>
          <w:sz w:val="24"/>
          <w:szCs w:val="24"/>
        </w:rPr>
        <w:t xml:space="preserve">El </w:t>
      </w:r>
      <w:r w:rsidRPr="00F76044">
        <w:rPr>
          <w:rFonts w:ascii="Palatino Linotype" w:eastAsia="Palatino Linotype" w:hAnsi="Palatino Linotype" w:cs="Palatino Linotype"/>
          <w:b/>
          <w:color w:val="000000"/>
          <w:sz w:val="24"/>
          <w:szCs w:val="24"/>
        </w:rPr>
        <w:t xml:space="preserve">SUJETO OBLIGADO </w:t>
      </w:r>
      <w:r w:rsidRPr="00F76044">
        <w:rPr>
          <w:rFonts w:ascii="Palatino Linotype" w:eastAsia="Palatino Linotype" w:hAnsi="Palatino Linotype" w:cs="Palatino Linotype"/>
          <w:color w:val="000000"/>
          <w:sz w:val="24"/>
          <w:szCs w:val="24"/>
        </w:rPr>
        <w:t xml:space="preserve">y el </w:t>
      </w:r>
      <w:r w:rsidRPr="00F76044">
        <w:rPr>
          <w:rFonts w:ascii="Palatino Linotype" w:eastAsia="Palatino Linotype" w:hAnsi="Palatino Linotype" w:cs="Palatino Linotype"/>
          <w:b/>
          <w:color w:val="000000"/>
          <w:sz w:val="24"/>
          <w:szCs w:val="24"/>
        </w:rPr>
        <w:t xml:space="preserve">PARTICULAR </w:t>
      </w:r>
      <w:r w:rsidRPr="00F76044">
        <w:rPr>
          <w:rFonts w:ascii="Palatino Linotype" w:eastAsia="Palatino Linotype" w:hAnsi="Palatino Linotype" w:cs="Palatino Linotype"/>
          <w:color w:val="000000"/>
          <w:sz w:val="24"/>
          <w:szCs w:val="24"/>
        </w:rPr>
        <w:t>fueron omisos en realizar manifestaciones conforme su derecho conviniera y asistiera.</w:t>
      </w:r>
    </w:p>
    <w:p w:rsidR="002F7B78" w:rsidRPr="00F76044" w:rsidRDefault="002F7B78" w:rsidP="002F7B7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F2670" w:rsidRPr="00F76044" w:rsidRDefault="002F7B78" w:rsidP="002F7B78">
      <w:pPr>
        <w:pStyle w:val="Ttulo1"/>
        <w:spacing w:before="0" w:line="360" w:lineRule="auto"/>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AMPLIACIÓN DE PLAZO PARA RESOLVER</w:t>
      </w:r>
    </w:p>
    <w:p w:rsidR="007F2670" w:rsidRPr="002F7B78" w:rsidRDefault="007F2670" w:rsidP="007F267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F76044">
        <w:rPr>
          <w:rFonts w:ascii="Palatino Linotype" w:eastAsia="Palatino Linotype" w:hAnsi="Palatino Linotype" w:cs="Palatino Linotype"/>
          <w:color w:val="000000"/>
          <w:sz w:val="24"/>
          <w:szCs w:val="24"/>
        </w:rPr>
        <w:t xml:space="preserve">El </w:t>
      </w:r>
      <w:r w:rsidR="00257AB4" w:rsidRPr="00F76044">
        <w:rPr>
          <w:rFonts w:ascii="Palatino Linotype" w:eastAsia="Palatino Linotype" w:hAnsi="Palatino Linotype" w:cs="Palatino Linotype"/>
          <w:b/>
          <w:color w:val="000000"/>
          <w:sz w:val="24"/>
          <w:szCs w:val="24"/>
        </w:rPr>
        <w:t>veintisiete de enero</w:t>
      </w:r>
      <w:r w:rsidRPr="00F76044">
        <w:rPr>
          <w:rFonts w:ascii="Palatino Linotype" w:eastAsia="Palatino Linotype" w:hAnsi="Palatino Linotype" w:cs="Palatino Linotype"/>
          <w:b/>
          <w:color w:val="000000"/>
          <w:sz w:val="24"/>
          <w:szCs w:val="24"/>
        </w:rPr>
        <w:t xml:space="preserve"> de dos mil veintiséis, </w:t>
      </w:r>
      <w:r w:rsidRPr="00F76044">
        <w:rPr>
          <w:rFonts w:ascii="Palatino Linotype" w:eastAsia="Palatino Linotype" w:hAnsi="Palatino Linotype" w:cs="Palatino Linotype"/>
          <w:color w:val="000000"/>
          <w:sz w:val="24"/>
          <w:szCs w:val="24"/>
        </w:rPr>
        <w:t>se notificó el acuerdo por el que se amplió el termino para resolver el recurso de revisión que nos ocupa.</w:t>
      </w:r>
    </w:p>
    <w:p w:rsidR="002F7B78" w:rsidRDefault="002F7B78" w:rsidP="002F7B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2F7B78" w:rsidRPr="00F76044" w:rsidRDefault="002F7B78" w:rsidP="002F7B78">
      <w:pPr>
        <w:pStyle w:val="Ttulo1"/>
        <w:spacing w:before="0" w:line="360" w:lineRule="auto"/>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CIERRE DE INSTRUCCIÓN</w:t>
      </w:r>
    </w:p>
    <w:p w:rsidR="007F2670" w:rsidRPr="00F76044" w:rsidRDefault="007F2670" w:rsidP="007F267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F2670" w:rsidRPr="00F76044" w:rsidRDefault="00D81EA7" w:rsidP="007F267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lastRenderedPageBreak/>
        <w:t>Mediante</w:t>
      </w:r>
      <w:r w:rsidR="007F2670" w:rsidRPr="00F76044">
        <w:rPr>
          <w:rFonts w:ascii="Palatino Linotype" w:eastAsia="Palatino Linotype" w:hAnsi="Palatino Linotype" w:cs="Palatino Linotype"/>
          <w:color w:val="000000"/>
          <w:sz w:val="24"/>
          <w:szCs w:val="24"/>
        </w:rPr>
        <w:t xml:space="preserve"> acuerdo de </w:t>
      </w:r>
      <w:r w:rsidR="007F2670" w:rsidRPr="00F76044">
        <w:rPr>
          <w:rFonts w:ascii="Palatino Linotype" w:eastAsia="Palatino Linotype" w:hAnsi="Palatino Linotype" w:cs="Palatino Linotype"/>
          <w:b/>
          <w:color w:val="000000"/>
          <w:sz w:val="24"/>
          <w:szCs w:val="24"/>
        </w:rPr>
        <w:t>d</w:t>
      </w:r>
      <w:r w:rsidR="00257AB4" w:rsidRPr="00F76044">
        <w:rPr>
          <w:rFonts w:ascii="Palatino Linotype" w:eastAsia="Palatino Linotype" w:hAnsi="Palatino Linotype" w:cs="Palatino Linotype"/>
          <w:b/>
          <w:color w:val="000000"/>
          <w:sz w:val="24"/>
          <w:szCs w:val="24"/>
        </w:rPr>
        <w:t xml:space="preserve">iez </w:t>
      </w:r>
      <w:r w:rsidR="007F2670" w:rsidRPr="00F76044">
        <w:rPr>
          <w:rFonts w:ascii="Palatino Linotype" w:eastAsia="Palatino Linotype" w:hAnsi="Palatino Linotype" w:cs="Palatino Linotype"/>
          <w:b/>
          <w:color w:val="000000"/>
          <w:sz w:val="24"/>
          <w:szCs w:val="24"/>
        </w:rPr>
        <w:t xml:space="preserve">de febrero de dos mil veintiséis, </w:t>
      </w:r>
      <w:r w:rsidR="007F2670" w:rsidRPr="00F76044">
        <w:rPr>
          <w:rFonts w:ascii="Palatino Linotype" w:eastAsia="Palatino Linotype" w:hAnsi="Palatino Linotype" w:cs="Palatino Linotype"/>
          <w:color w:val="000000"/>
          <w:sz w:val="24"/>
          <w:szCs w:val="24"/>
        </w:rPr>
        <w:t>se  decretó el cierre de instrucción, por lo que no habiendo más que hacer constar, y---------------------------------------------------------------------------------------------------------------</w:t>
      </w:r>
      <w:r w:rsidR="00257AB4" w:rsidRPr="00F76044">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w:t>
      </w:r>
    </w:p>
    <w:p w:rsidR="007F2670" w:rsidRPr="00F76044" w:rsidRDefault="007F2670" w:rsidP="007F2670">
      <w:pPr>
        <w:pBdr>
          <w:top w:val="nil"/>
          <w:left w:val="nil"/>
          <w:bottom w:val="nil"/>
          <w:right w:val="nil"/>
          <w:between w:val="nil"/>
        </w:pBdr>
        <w:spacing w:after="0" w:line="360" w:lineRule="auto"/>
        <w:rPr>
          <w:rFonts w:ascii="Palatino Linotype" w:eastAsia="Palatino Linotype" w:hAnsi="Palatino Linotype" w:cs="Palatino Linotype"/>
          <w:b/>
          <w:color w:val="000000"/>
          <w:sz w:val="24"/>
          <w:szCs w:val="24"/>
        </w:rPr>
      </w:pPr>
    </w:p>
    <w:p w:rsidR="007F2670" w:rsidRPr="00F76044" w:rsidRDefault="007F2670" w:rsidP="007F267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F76044">
        <w:rPr>
          <w:rFonts w:ascii="Palatino Linotype" w:eastAsia="Palatino Linotype" w:hAnsi="Palatino Linotype" w:cs="Palatino Linotype"/>
          <w:b/>
          <w:color w:val="000000"/>
          <w:sz w:val="24"/>
          <w:szCs w:val="24"/>
        </w:rPr>
        <w:t>CONSIDERANDO</w:t>
      </w:r>
    </w:p>
    <w:p w:rsidR="007F2670" w:rsidRPr="00F76044" w:rsidRDefault="007F2670" w:rsidP="007F267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p>
    <w:p w:rsidR="007F2670" w:rsidRPr="00F76044" w:rsidRDefault="007F2670" w:rsidP="007F2670">
      <w:pPr>
        <w:pStyle w:val="Ttulo2"/>
        <w:spacing w:before="0" w:line="360" w:lineRule="auto"/>
        <w:rPr>
          <w:rFonts w:ascii="Palatino Linotype" w:eastAsia="Palatino Linotype" w:hAnsi="Palatino Linotype" w:cs="Palatino Linotype"/>
          <w:b/>
          <w:color w:val="000000"/>
          <w:sz w:val="24"/>
          <w:szCs w:val="24"/>
        </w:rPr>
      </w:pPr>
      <w:bookmarkStart w:id="4" w:name="_heading=h.qvthlr518szq" w:colFirst="0" w:colLast="0"/>
      <w:bookmarkEnd w:id="4"/>
      <w:r w:rsidRPr="00F76044">
        <w:rPr>
          <w:rFonts w:ascii="Palatino Linotype" w:eastAsia="Palatino Linotype" w:hAnsi="Palatino Linotype" w:cs="Palatino Linotype"/>
          <w:b/>
          <w:color w:val="000000"/>
          <w:sz w:val="24"/>
          <w:szCs w:val="24"/>
        </w:rPr>
        <w:t>PRIMERO. De la competencia</w:t>
      </w:r>
    </w:p>
    <w:p w:rsidR="007F2670" w:rsidRPr="00F76044" w:rsidRDefault="007F2670" w:rsidP="007F267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76044">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7F2670" w:rsidRPr="00F76044" w:rsidRDefault="007F2670" w:rsidP="007F267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F2670" w:rsidRPr="00F76044" w:rsidRDefault="007F2670" w:rsidP="007F2670">
      <w:pPr>
        <w:pStyle w:val="Ttulo2"/>
        <w:spacing w:before="0" w:line="360" w:lineRule="auto"/>
        <w:rPr>
          <w:rFonts w:ascii="Palatino Linotype" w:eastAsia="Palatino Linotype" w:hAnsi="Palatino Linotype" w:cs="Palatino Linotype"/>
          <w:b/>
          <w:color w:val="000000"/>
          <w:sz w:val="24"/>
          <w:szCs w:val="24"/>
        </w:rPr>
      </w:pPr>
      <w:bookmarkStart w:id="5" w:name="_heading=h.yxepb6g6s82q" w:colFirst="0" w:colLast="0"/>
      <w:bookmarkEnd w:id="5"/>
      <w:r w:rsidRPr="00F76044">
        <w:rPr>
          <w:rFonts w:ascii="Palatino Linotype" w:eastAsia="Palatino Linotype" w:hAnsi="Palatino Linotype" w:cs="Palatino Linotype"/>
          <w:b/>
          <w:color w:val="000000"/>
          <w:sz w:val="24"/>
          <w:szCs w:val="24"/>
        </w:rPr>
        <w:t>SEGUNDO. De la oportunidad y procedencia.</w:t>
      </w:r>
    </w:p>
    <w:p w:rsidR="007F2670" w:rsidRPr="00F76044" w:rsidRDefault="007F2670" w:rsidP="007F2670">
      <w:pPr>
        <w:spacing w:line="360" w:lineRule="auto"/>
        <w:rPr>
          <w:rFonts w:ascii="Palatino Linotype" w:eastAsia="Palatino Linotype" w:hAnsi="Palatino Linotype" w:cs="Palatino Linotype"/>
          <w:sz w:val="24"/>
          <w:szCs w:val="24"/>
        </w:rPr>
      </w:pPr>
    </w:p>
    <w:p w:rsidR="007F2670" w:rsidRPr="00F76044" w:rsidRDefault="007F2670" w:rsidP="007F267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76044">
        <w:rPr>
          <w:rFonts w:ascii="Palatino Linotype" w:eastAsia="Palatino Linotype" w:hAnsi="Palatino Linotype" w:cs="Palatino Linotype"/>
          <w:color w:val="000000"/>
          <w:sz w:val="24"/>
          <w:szCs w:val="24"/>
        </w:rPr>
        <w:lastRenderedPageBreak/>
        <w:t xml:space="preserve">El medio de impugnación fue presentado a través del </w:t>
      </w:r>
      <w:r w:rsidRPr="00F76044">
        <w:rPr>
          <w:rFonts w:ascii="Palatino Linotype" w:eastAsia="Palatino Linotype" w:hAnsi="Palatino Linotype" w:cs="Palatino Linotype"/>
          <w:b/>
          <w:color w:val="000000"/>
          <w:sz w:val="24"/>
          <w:szCs w:val="24"/>
        </w:rPr>
        <w:t>SAIMEX,</w:t>
      </w:r>
      <w:r w:rsidRPr="00F76044">
        <w:rPr>
          <w:rFonts w:ascii="Palatino Linotype" w:eastAsia="Palatino Linotype" w:hAnsi="Palatino Linotype" w:cs="Palatino Linotype"/>
          <w:color w:val="000000"/>
          <w:sz w:val="24"/>
          <w:szCs w:val="24"/>
        </w:rPr>
        <w:t xml:space="preserve"> en el formato previamente aprobado para tal efecto y dentro del plazo legal de quince días hábiles otorgados; para el caso en particular es de señalar que el </w:t>
      </w:r>
      <w:r w:rsidRPr="00F76044">
        <w:rPr>
          <w:rFonts w:ascii="Palatino Linotype" w:eastAsia="Palatino Linotype" w:hAnsi="Palatino Linotype" w:cs="Palatino Linotype"/>
          <w:b/>
          <w:color w:val="000000"/>
          <w:sz w:val="24"/>
          <w:szCs w:val="24"/>
        </w:rPr>
        <w:t>SUJETO OBLIGADO</w:t>
      </w:r>
      <w:r w:rsidRPr="00F76044">
        <w:rPr>
          <w:rFonts w:ascii="Palatino Linotype" w:eastAsia="Palatino Linotype" w:hAnsi="Palatino Linotype" w:cs="Palatino Linotype"/>
          <w:color w:val="000000"/>
          <w:sz w:val="24"/>
          <w:szCs w:val="24"/>
        </w:rPr>
        <w:t xml:space="preserve"> entregó su respuesta el </w:t>
      </w:r>
      <w:r w:rsidR="00257AB4" w:rsidRPr="00F76044">
        <w:rPr>
          <w:rFonts w:ascii="Palatino Linotype" w:eastAsia="Palatino Linotype" w:hAnsi="Palatino Linotype" w:cs="Palatino Linotype"/>
          <w:b/>
          <w:color w:val="000000"/>
          <w:sz w:val="24"/>
          <w:szCs w:val="24"/>
        </w:rPr>
        <w:t>ocho de agosto</w:t>
      </w:r>
      <w:r w:rsidRPr="00F76044">
        <w:rPr>
          <w:rFonts w:ascii="Palatino Linotype" w:eastAsia="Palatino Linotype" w:hAnsi="Palatino Linotype" w:cs="Palatino Linotype"/>
          <w:b/>
          <w:color w:val="000000"/>
          <w:sz w:val="24"/>
          <w:szCs w:val="24"/>
        </w:rPr>
        <w:t xml:space="preserve"> de dos mil veinticinco</w:t>
      </w:r>
      <w:r w:rsidRPr="00F76044">
        <w:rPr>
          <w:rFonts w:ascii="Palatino Linotype" w:eastAsia="Palatino Linotype" w:hAnsi="Palatino Linotype" w:cs="Palatino Linotype"/>
          <w:color w:val="000000"/>
          <w:sz w:val="24"/>
          <w:szCs w:val="24"/>
        </w:rPr>
        <w:t xml:space="preserve">, de tal forma que el plazo para interponer el recurso de revisión transcurrió del </w:t>
      </w:r>
      <w:r w:rsidR="00257AB4" w:rsidRPr="00F76044">
        <w:rPr>
          <w:rFonts w:ascii="Palatino Linotype" w:eastAsia="Palatino Linotype" w:hAnsi="Palatino Linotype" w:cs="Palatino Linotype"/>
          <w:b/>
          <w:color w:val="000000"/>
          <w:sz w:val="24"/>
          <w:szCs w:val="24"/>
        </w:rPr>
        <w:t>once al veintinueve de agosto</w:t>
      </w:r>
      <w:r w:rsidRPr="00F76044">
        <w:rPr>
          <w:rFonts w:ascii="Palatino Linotype" w:eastAsia="Palatino Linotype" w:hAnsi="Palatino Linotype" w:cs="Palatino Linotype"/>
          <w:b/>
          <w:color w:val="000000"/>
          <w:sz w:val="24"/>
          <w:szCs w:val="24"/>
        </w:rPr>
        <w:t xml:space="preserve"> de dos mil veinticinco,</w:t>
      </w:r>
      <w:r w:rsidRPr="00F76044">
        <w:rPr>
          <w:rFonts w:ascii="Palatino Linotype" w:eastAsia="Palatino Linotype" w:hAnsi="Palatino Linotype" w:cs="Palatino Linotype"/>
          <w:color w:val="000000"/>
          <w:sz w:val="24"/>
          <w:szCs w:val="24"/>
        </w:rPr>
        <w:t xml:space="preserve"> en consecuencia, el ahora </w:t>
      </w:r>
      <w:r w:rsidRPr="00F76044">
        <w:rPr>
          <w:rFonts w:ascii="Palatino Linotype" w:eastAsia="Palatino Linotype" w:hAnsi="Palatino Linotype" w:cs="Palatino Linotype"/>
          <w:b/>
          <w:color w:val="000000"/>
          <w:sz w:val="24"/>
          <w:szCs w:val="24"/>
        </w:rPr>
        <w:t>RECURRENTE</w:t>
      </w:r>
      <w:r w:rsidRPr="00F76044">
        <w:rPr>
          <w:rFonts w:ascii="Palatino Linotype" w:eastAsia="Palatino Linotype" w:hAnsi="Palatino Linotype" w:cs="Palatino Linotype"/>
          <w:color w:val="000000"/>
          <w:sz w:val="24"/>
          <w:szCs w:val="24"/>
        </w:rPr>
        <w:t xml:space="preserve"> presentó su inconformidad el </w:t>
      </w:r>
      <w:r w:rsidR="00257AB4" w:rsidRPr="00F76044">
        <w:rPr>
          <w:rFonts w:ascii="Palatino Linotype" w:eastAsia="Palatino Linotype" w:hAnsi="Palatino Linotype" w:cs="Palatino Linotype"/>
          <w:b/>
          <w:color w:val="000000"/>
          <w:sz w:val="24"/>
          <w:szCs w:val="24"/>
        </w:rPr>
        <w:t>once de agosto</w:t>
      </w:r>
      <w:r w:rsidRPr="00F76044">
        <w:rPr>
          <w:rFonts w:ascii="Palatino Linotype" w:eastAsia="Palatino Linotype" w:hAnsi="Palatino Linotype" w:cs="Palatino Linotype"/>
          <w:b/>
          <w:color w:val="000000"/>
          <w:sz w:val="24"/>
          <w:szCs w:val="24"/>
        </w:rPr>
        <w:t xml:space="preserve"> de dos mil veinticinco</w:t>
      </w:r>
      <w:r w:rsidRPr="00F76044">
        <w:rPr>
          <w:rFonts w:ascii="Palatino Linotype" w:eastAsia="Palatino Linotype" w:hAnsi="Palatino Linotype" w:cs="Palatino Linotype"/>
          <w:color w:val="000000"/>
          <w:sz w:val="24"/>
          <w:szCs w:val="24"/>
        </w:rPr>
        <w:t>, por lo que se estima que la inconformidad se presentó dentro del lapso legalmente establecido para tal efecto.</w:t>
      </w:r>
    </w:p>
    <w:p w:rsidR="007F2670" w:rsidRPr="00F76044" w:rsidRDefault="007F2670" w:rsidP="007F267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F2670" w:rsidRPr="00F76044" w:rsidRDefault="007F2670" w:rsidP="007F2670">
      <w:pPr>
        <w:numPr>
          <w:ilvl w:val="0"/>
          <w:numId w:val="1"/>
        </w:numPr>
        <w:spacing w:before="240" w:after="240" w:line="360" w:lineRule="auto"/>
        <w:ind w:left="0" w:right="48" w:firstLine="0"/>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F2670" w:rsidRPr="00F76044" w:rsidRDefault="007F2670" w:rsidP="007F2670">
      <w:pPr>
        <w:pStyle w:val="Ttulo1"/>
        <w:spacing w:before="0" w:line="360" w:lineRule="auto"/>
        <w:rPr>
          <w:rFonts w:ascii="Palatino Linotype" w:eastAsia="Palatino Linotype" w:hAnsi="Palatino Linotype" w:cs="Palatino Linotype"/>
          <w:b/>
          <w:color w:val="000000"/>
          <w:sz w:val="24"/>
          <w:szCs w:val="24"/>
        </w:rPr>
      </w:pPr>
      <w:bookmarkStart w:id="6" w:name="_heading=h.eyseha2nnyzo" w:colFirst="0" w:colLast="0"/>
      <w:bookmarkEnd w:id="6"/>
      <w:r w:rsidRPr="00F76044">
        <w:rPr>
          <w:rFonts w:ascii="Palatino Linotype" w:eastAsia="Palatino Linotype" w:hAnsi="Palatino Linotype" w:cs="Palatino Linotype"/>
          <w:b/>
          <w:color w:val="000000"/>
          <w:sz w:val="24"/>
          <w:szCs w:val="24"/>
        </w:rPr>
        <w:t xml:space="preserve">TERCERO. Del planteamiento de la </w:t>
      </w:r>
      <w:r w:rsidRPr="00F76044">
        <w:rPr>
          <w:rFonts w:ascii="Palatino Linotype" w:eastAsia="Palatino Linotype" w:hAnsi="Palatino Linotype" w:cs="Palatino Linotype"/>
          <w:b/>
          <w:i/>
          <w:color w:val="000000"/>
          <w:sz w:val="24"/>
          <w:szCs w:val="24"/>
        </w:rPr>
        <w:t>Litis</w:t>
      </w:r>
      <w:r w:rsidRPr="00F76044">
        <w:rPr>
          <w:rFonts w:ascii="Palatino Linotype" w:eastAsia="Palatino Linotype" w:hAnsi="Palatino Linotype" w:cs="Palatino Linotype"/>
          <w:b/>
          <w:color w:val="000000"/>
          <w:sz w:val="24"/>
          <w:szCs w:val="24"/>
        </w:rPr>
        <w:t>.</w:t>
      </w:r>
    </w:p>
    <w:p w:rsidR="007F2670" w:rsidRPr="00F76044" w:rsidRDefault="007F2670" w:rsidP="007F2670">
      <w:pPr>
        <w:spacing w:line="360" w:lineRule="auto"/>
        <w:rPr>
          <w:rFonts w:ascii="Palatino Linotype" w:eastAsia="Palatino Linotype" w:hAnsi="Palatino Linotype" w:cs="Palatino Linotype"/>
          <w:sz w:val="24"/>
          <w:szCs w:val="24"/>
        </w:rPr>
      </w:pPr>
    </w:p>
    <w:p w:rsidR="007F2670" w:rsidRPr="00F76044" w:rsidRDefault="007F2670" w:rsidP="007F267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76044">
        <w:rPr>
          <w:rFonts w:ascii="Palatino Linotype" w:eastAsia="Palatino Linotype" w:hAnsi="Palatino Linotype" w:cs="Palatino Linotype"/>
          <w:color w:val="000000"/>
          <w:sz w:val="24"/>
          <w:szCs w:val="24"/>
        </w:rPr>
        <w:t>Se solicitó tener acceso, a la información que a continuación se desagrega:</w:t>
      </w:r>
    </w:p>
    <w:p w:rsidR="007F2670" w:rsidRPr="00F76044" w:rsidRDefault="007F2670" w:rsidP="007F2670">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257AB4" w:rsidRPr="00F76044" w:rsidRDefault="00257AB4" w:rsidP="00257AB4">
      <w:pPr>
        <w:pStyle w:val="Prrafodelista"/>
        <w:numPr>
          <w:ilvl w:val="0"/>
          <w:numId w:val="22"/>
        </w:numPr>
        <w:pBdr>
          <w:top w:val="nil"/>
          <w:left w:val="nil"/>
          <w:bottom w:val="nil"/>
          <w:right w:val="nil"/>
          <w:between w:val="nil"/>
        </w:pBdr>
        <w:ind w:right="1183"/>
        <w:jc w:val="both"/>
        <w:rPr>
          <w:rFonts w:ascii="Palatino Linotype" w:eastAsia="Palatino Linotype" w:hAnsi="Palatino Linotype" w:cs="Palatino Linotype"/>
          <w:color w:val="000000"/>
        </w:rPr>
      </w:pPr>
      <w:r w:rsidRPr="00F76044">
        <w:rPr>
          <w:rFonts w:ascii="Palatino Linotype" w:eastAsia="Palatino Linotype" w:hAnsi="Palatino Linotype" w:cs="Palatino Linotype"/>
          <w:color w:val="000000"/>
        </w:rPr>
        <w:t xml:space="preserve">Las actas de juntas de gobierno realizadas del </w:t>
      </w:r>
      <w:r w:rsidR="00D81EA7">
        <w:rPr>
          <w:rFonts w:ascii="Palatino Linotype" w:eastAsia="Palatino Linotype" w:hAnsi="Palatino Linotype" w:cs="Palatino Linotype"/>
          <w:color w:val="000000"/>
        </w:rPr>
        <w:t>uno de enero de dos mil veinticuatro al treinta de junio de dos mil veinticinco.</w:t>
      </w:r>
    </w:p>
    <w:p w:rsidR="00257AB4" w:rsidRPr="00F76044" w:rsidRDefault="00257AB4" w:rsidP="00257AB4">
      <w:pPr>
        <w:pStyle w:val="Prrafodelista"/>
        <w:pBdr>
          <w:top w:val="nil"/>
          <w:left w:val="nil"/>
          <w:bottom w:val="nil"/>
          <w:right w:val="nil"/>
          <w:between w:val="nil"/>
        </w:pBdr>
        <w:spacing w:line="276" w:lineRule="auto"/>
        <w:ind w:right="1183"/>
        <w:jc w:val="both"/>
        <w:rPr>
          <w:rFonts w:ascii="Palatino Linotype" w:eastAsia="Palatino Linotype" w:hAnsi="Palatino Linotype" w:cs="Palatino Linotype"/>
          <w:color w:val="000000"/>
        </w:rPr>
      </w:pPr>
    </w:p>
    <w:p w:rsidR="00D81EA7" w:rsidRPr="00F76044" w:rsidRDefault="00257AB4" w:rsidP="00D81EA7">
      <w:pPr>
        <w:pStyle w:val="Prrafodelista"/>
        <w:numPr>
          <w:ilvl w:val="0"/>
          <w:numId w:val="22"/>
        </w:numPr>
        <w:pBdr>
          <w:top w:val="nil"/>
          <w:left w:val="nil"/>
          <w:bottom w:val="nil"/>
          <w:right w:val="nil"/>
          <w:between w:val="nil"/>
        </w:pBdr>
        <w:ind w:right="1183"/>
        <w:jc w:val="both"/>
        <w:rPr>
          <w:rFonts w:ascii="Palatino Linotype" w:eastAsia="Palatino Linotype" w:hAnsi="Palatino Linotype" w:cs="Palatino Linotype"/>
          <w:color w:val="000000"/>
        </w:rPr>
      </w:pPr>
      <w:r w:rsidRPr="00F76044">
        <w:rPr>
          <w:rFonts w:ascii="Palatino Linotype" w:eastAsia="Palatino Linotype" w:hAnsi="Palatino Linotype" w:cs="Palatino Linotype"/>
          <w:color w:val="000000"/>
        </w:rPr>
        <w:lastRenderedPageBreak/>
        <w:t xml:space="preserve">las actas de sesiones del Comité de Adquisiciones </w:t>
      </w:r>
      <w:r w:rsidR="00D81EA7">
        <w:rPr>
          <w:rFonts w:ascii="Palatino Linotype" w:eastAsia="Palatino Linotype" w:hAnsi="Palatino Linotype" w:cs="Palatino Linotype"/>
          <w:color w:val="000000"/>
        </w:rPr>
        <w:t>del uno de enero de dos mil veinticuatro al treinta de junio de dos mil veinticinco.</w:t>
      </w:r>
    </w:p>
    <w:p w:rsidR="00257AB4" w:rsidRPr="00F76044" w:rsidRDefault="00257AB4" w:rsidP="00D81EA7">
      <w:pPr>
        <w:pBdr>
          <w:top w:val="nil"/>
          <w:left w:val="nil"/>
          <w:bottom w:val="nil"/>
          <w:right w:val="nil"/>
          <w:between w:val="nil"/>
        </w:pBdr>
        <w:spacing w:line="276" w:lineRule="auto"/>
        <w:ind w:right="1183"/>
        <w:jc w:val="both"/>
        <w:rPr>
          <w:rFonts w:ascii="Palatino Linotype" w:eastAsia="Palatino Linotype" w:hAnsi="Palatino Linotype" w:cs="Palatino Linotype"/>
          <w:color w:val="000000"/>
          <w:sz w:val="24"/>
          <w:szCs w:val="24"/>
        </w:rPr>
      </w:pPr>
    </w:p>
    <w:p w:rsidR="00D81EA7" w:rsidRPr="00F76044" w:rsidRDefault="00257AB4" w:rsidP="00D81EA7">
      <w:pPr>
        <w:pStyle w:val="Prrafodelista"/>
        <w:numPr>
          <w:ilvl w:val="0"/>
          <w:numId w:val="22"/>
        </w:numPr>
        <w:pBdr>
          <w:top w:val="nil"/>
          <w:left w:val="nil"/>
          <w:bottom w:val="nil"/>
          <w:right w:val="nil"/>
          <w:between w:val="nil"/>
        </w:pBdr>
        <w:ind w:right="1183"/>
        <w:jc w:val="both"/>
        <w:rPr>
          <w:rFonts w:ascii="Palatino Linotype" w:eastAsia="Palatino Linotype" w:hAnsi="Palatino Linotype" w:cs="Palatino Linotype"/>
          <w:color w:val="000000"/>
        </w:rPr>
      </w:pPr>
      <w:r w:rsidRPr="00D81EA7">
        <w:rPr>
          <w:rFonts w:ascii="Palatino Linotype" w:eastAsia="Palatino Linotype" w:hAnsi="Palatino Linotype" w:cs="Palatino Linotype"/>
          <w:color w:val="000000"/>
        </w:rPr>
        <w:t xml:space="preserve">las actas de sesiones celebradas por parte del Comité de Transparencia del </w:t>
      </w:r>
      <w:r w:rsidR="00D81EA7">
        <w:rPr>
          <w:rFonts w:ascii="Palatino Linotype" w:eastAsia="Palatino Linotype" w:hAnsi="Palatino Linotype" w:cs="Palatino Linotype"/>
          <w:color w:val="000000"/>
        </w:rPr>
        <w:t>uno de enero de dos mil veinticuatro al treinta de junio de dos mil veinticinco.</w:t>
      </w:r>
    </w:p>
    <w:p w:rsidR="00257AB4" w:rsidRPr="00D81EA7" w:rsidRDefault="00257AB4" w:rsidP="00D81EA7">
      <w:pPr>
        <w:pStyle w:val="Prrafodelista"/>
        <w:pBdr>
          <w:top w:val="nil"/>
          <w:left w:val="nil"/>
          <w:bottom w:val="nil"/>
          <w:right w:val="nil"/>
          <w:between w:val="nil"/>
        </w:pBdr>
        <w:ind w:right="1183"/>
        <w:jc w:val="both"/>
        <w:rPr>
          <w:rFonts w:ascii="Palatino Linotype" w:eastAsia="Palatino Linotype" w:hAnsi="Palatino Linotype" w:cs="Palatino Linotype"/>
          <w:color w:val="000000"/>
        </w:rPr>
      </w:pPr>
    </w:p>
    <w:p w:rsidR="00D81EA7" w:rsidRPr="00F76044" w:rsidRDefault="00257AB4" w:rsidP="00D81EA7">
      <w:pPr>
        <w:pStyle w:val="Prrafodelista"/>
        <w:numPr>
          <w:ilvl w:val="0"/>
          <w:numId w:val="22"/>
        </w:numPr>
        <w:pBdr>
          <w:top w:val="nil"/>
          <w:left w:val="nil"/>
          <w:bottom w:val="nil"/>
          <w:right w:val="nil"/>
          <w:between w:val="nil"/>
        </w:pBdr>
        <w:ind w:right="1183"/>
        <w:jc w:val="both"/>
        <w:rPr>
          <w:rFonts w:ascii="Palatino Linotype" w:eastAsia="Palatino Linotype" w:hAnsi="Palatino Linotype" w:cs="Palatino Linotype"/>
          <w:color w:val="000000"/>
        </w:rPr>
      </w:pPr>
      <w:r w:rsidRPr="00F76044">
        <w:rPr>
          <w:rFonts w:ascii="Palatino Linotype" w:eastAsia="Palatino Linotype" w:hAnsi="Palatino Linotype" w:cs="Palatino Linotype"/>
          <w:color w:val="000000"/>
        </w:rPr>
        <w:t xml:space="preserve">las actas de sesiones llevadas a cabo por parte del Grupo Interdisciplinario del Archivo del </w:t>
      </w:r>
      <w:r w:rsidR="00D81EA7">
        <w:rPr>
          <w:rFonts w:ascii="Palatino Linotype" w:eastAsia="Palatino Linotype" w:hAnsi="Palatino Linotype" w:cs="Palatino Linotype"/>
          <w:color w:val="000000"/>
        </w:rPr>
        <w:t>uno de enero de dos mil veinticuatro al treinta y uno de enero de dos mil veinticinco.</w:t>
      </w:r>
    </w:p>
    <w:p w:rsidR="00257AB4" w:rsidRPr="00D81EA7" w:rsidRDefault="00257AB4" w:rsidP="00D81EA7">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7F2670" w:rsidRPr="00F76044" w:rsidRDefault="007F2670" w:rsidP="007F267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F76044">
        <w:rPr>
          <w:rFonts w:ascii="Palatino Linotype" w:eastAsia="Palatino Linotype" w:hAnsi="Palatino Linotype" w:cs="Palatino Linotype"/>
          <w:color w:val="000000"/>
          <w:sz w:val="24"/>
          <w:szCs w:val="24"/>
        </w:rPr>
        <w:t xml:space="preserve">En respuesta, el </w:t>
      </w:r>
      <w:r w:rsidRPr="00F76044">
        <w:rPr>
          <w:rFonts w:ascii="Palatino Linotype" w:eastAsia="Palatino Linotype" w:hAnsi="Palatino Linotype" w:cs="Palatino Linotype"/>
          <w:b/>
          <w:color w:val="000000"/>
          <w:sz w:val="24"/>
          <w:szCs w:val="24"/>
        </w:rPr>
        <w:t>SUJETO OBLIGADO</w:t>
      </w:r>
      <w:r w:rsidRPr="00F76044">
        <w:rPr>
          <w:rFonts w:ascii="Palatino Linotype" w:eastAsia="Palatino Linotype" w:hAnsi="Palatino Linotype" w:cs="Palatino Linotype"/>
          <w:color w:val="000000"/>
          <w:sz w:val="24"/>
          <w:szCs w:val="24"/>
        </w:rPr>
        <w:t>, se pronunció como quedo referido en el numeral 2 del presente proyecto.</w:t>
      </w:r>
    </w:p>
    <w:p w:rsidR="007F2670" w:rsidRPr="00F76044" w:rsidRDefault="007F2670" w:rsidP="007F267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F2670" w:rsidRPr="00F76044" w:rsidRDefault="007F2670" w:rsidP="007F267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F76044">
        <w:rPr>
          <w:rFonts w:ascii="Palatino Linotype" w:eastAsia="Palatino Linotype" w:hAnsi="Palatino Linotype" w:cs="Palatino Linotype"/>
          <w:color w:val="000000"/>
          <w:sz w:val="24"/>
          <w:szCs w:val="24"/>
        </w:rPr>
        <w:t xml:space="preserve">En etapa de manifestaciones, las partes fueron omisas en pronunciarse. </w:t>
      </w:r>
    </w:p>
    <w:p w:rsidR="007F2670" w:rsidRPr="00F76044" w:rsidRDefault="007F2670" w:rsidP="007F267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F2670" w:rsidRPr="00F76044" w:rsidRDefault="007F2670" w:rsidP="007F267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76044">
        <w:rPr>
          <w:rFonts w:ascii="Palatino Linotype" w:eastAsia="Palatino Linotype" w:hAnsi="Palatino Linotype" w:cs="Palatino Linotype"/>
          <w:color w:val="000000"/>
          <w:sz w:val="24"/>
          <w:szCs w:val="24"/>
        </w:rPr>
        <w:t xml:space="preserve">Inconforme con la respuesta proporcionada, el </w:t>
      </w:r>
      <w:r w:rsidRPr="00F76044">
        <w:rPr>
          <w:rFonts w:ascii="Palatino Linotype" w:eastAsia="Palatino Linotype" w:hAnsi="Palatino Linotype" w:cs="Palatino Linotype"/>
          <w:b/>
          <w:color w:val="000000"/>
          <w:sz w:val="24"/>
          <w:szCs w:val="24"/>
        </w:rPr>
        <w:t>PARTICULAR,</w:t>
      </w:r>
      <w:r w:rsidRPr="00F76044">
        <w:rPr>
          <w:rFonts w:ascii="Palatino Linotype" w:hAnsi="Palatino Linotype"/>
          <w:sz w:val="24"/>
          <w:szCs w:val="24"/>
        </w:rPr>
        <w:t xml:space="preserve"> interpuso recurso de revisión, arguyendo grosso la entrega de información incompleta.</w:t>
      </w:r>
    </w:p>
    <w:p w:rsidR="007F2670" w:rsidRPr="00F76044" w:rsidRDefault="007F2670" w:rsidP="007F267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F2670" w:rsidRPr="00F76044" w:rsidRDefault="007F2670" w:rsidP="007F2670">
      <w:pPr>
        <w:numPr>
          <w:ilvl w:val="0"/>
          <w:numId w:val="1"/>
        </w:numPr>
        <w:spacing w:after="0" w:line="360" w:lineRule="auto"/>
        <w:ind w:left="0" w:firstLine="0"/>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sz w:val="24"/>
          <w:szCs w:val="24"/>
        </w:rPr>
        <w:t xml:space="preserve">En dichas condiciones, la </w:t>
      </w:r>
      <w:r w:rsidRPr="00F76044">
        <w:rPr>
          <w:rFonts w:ascii="Palatino Linotype" w:eastAsia="Palatino Linotype" w:hAnsi="Palatino Linotype" w:cs="Palatino Linotype"/>
          <w:i/>
          <w:sz w:val="24"/>
          <w:szCs w:val="24"/>
        </w:rPr>
        <w:t>Litis</w:t>
      </w:r>
      <w:r w:rsidRPr="00F76044">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w:t>
      </w:r>
      <w:r w:rsidRPr="00F76044">
        <w:rPr>
          <w:rFonts w:ascii="Palatino Linotype" w:eastAsia="Palatino Linotype" w:hAnsi="Palatino Linotype" w:cs="Palatino Linotype"/>
          <w:b/>
          <w:sz w:val="24"/>
          <w:szCs w:val="24"/>
        </w:rPr>
        <w:t xml:space="preserve">fracción V </w:t>
      </w:r>
      <w:r w:rsidRPr="00F76044">
        <w:rPr>
          <w:rFonts w:ascii="Palatino Linotype" w:eastAsia="Palatino Linotype" w:hAnsi="Palatino Linotype" w:cs="Palatino Linotype"/>
          <w:sz w:val="24"/>
          <w:szCs w:val="24"/>
        </w:rPr>
        <w:t xml:space="preserve">de la </w:t>
      </w:r>
      <w:r w:rsidRPr="00F76044">
        <w:rPr>
          <w:rFonts w:ascii="Palatino Linotype" w:eastAsia="Palatino Linotype" w:hAnsi="Palatino Linotype" w:cs="Palatino Linotype"/>
          <w:b/>
          <w:sz w:val="24"/>
          <w:szCs w:val="24"/>
        </w:rPr>
        <w:t xml:space="preserve">Ley de Transparencia y Acceso a la Información Pública del Estado de </w:t>
      </w:r>
      <w:r w:rsidRPr="00F76044">
        <w:rPr>
          <w:rFonts w:ascii="Palatino Linotype" w:eastAsia="Palatino Linotype" w:hAnsi="Palatino Linotype" w:cs="Palatino Linotype"/>
          <w:sz w:val="24"/>
          <w:szCs w:val="24"/>
        </w:rPr>
        <w:t>México</w:t>
      </w:r>
      <w:r w:rsidRPr="00F76044">
        <w:rPr>
          <w:rFonts w:ascii="Palatino Linotype" w:eastAsia="Palatino Linotype" w:hAnsi="Palatino Linotype" w:cs="Palatino Linotype"/>
          <w:b/>
          <w:sz w:val="24"/>
          <w:szCs w:val="24"/>
        </w:rPr>
        <w:t xml:space="preserve"> y </w:t>
      </w:r>
      <w:r w:rsidRPr="00F76044">
        <w:rPr>
          <w:rFonts w:ascii="Palatino Linotype" w:eastAsia="Palatino Linotype" w:hAnsi="Palatino Linotype" w:cs="Palatino Linotype"/>
          <w:sz w:val="24"/>
          <w:szCs w:val="24"/>
        </w:rPr>
        <w:t xml:space="preserve">Municipios; </w:t>
      </w:r>
      <w:r w:rsidRPr="00F76044">
        <w:rPr>
          <w:rFonts w:ascii="Palatino Linotype" w:eastAsia="Palatino Linotype" w:hAnsi="Palatino Linotype" w:cs="Palatino Linotype"/>
          <w:color w:val="000000"/>
          <w:sz w:val="24"/>
          <w:szCs w:val="24"/>
        </w:rPr>
        <w:t xml:space="preserve">fracción que determina la hipótesis jurídica relativa </w:t>
      </w:r>
      <w:r w:rsidRPr="00F76044">
        <w:rPr>
          <w:rFonts w:ascii="Palatino Linotype" w:eastAsia="Palatino Linotype" w:hAnsi="Palatino Linotype" w:cs="Palatino Linotype"/>
          <w:color w:val="000000"/>
          <w:sz w:val="24"/>
          <w:szCs w:val="24"/>
        </w:rPr>
        <w:lastRenderedPageBreak/>
        <w:t xml:space="preserve">a la entrega de información incompleta; </w:t>
      </w:r>
      <w:r w:rsidRPr="00F76044">
        <w:rPr>
          <w:rFonts w:ascii="Palatino Linotype" w:eastAsia="Palatino Linotype" w:hAnsi="Palatino Linotype" w:cs="Palatino Linotype"/>
          <w:sz w:val="24"/>
          <w:szCs w:val="24"/>
        </w:rPr>
        <w:t xml:space="preserve">contexto del cual se dolió </w:t>
      </w:r>
      <w:r w:rsidRPr="00F76044">
        <w:rPr>
          <w:rFonts w:ascii="Palatino Linotype" w:eastAsia="Palatino Linotype" w:hAnsi="Palatino Linotype" w:cs="Palatino Linotype"/>
          <w:b/>
          <w:sz w:val="24"/>
          <w:szCs w:val="24"/>
        </w:rPr>
        <w:t xml:space="preserve">EL RECURRENTE </w:t>
      </w:r>
      <w:r w:rsidRPr="00F76044">
        <w:rPr>
          <w:rFonts w:ascii="Palatino Linotype" w:eastAsia="Palatino Linotype" w:hAnsi="Palatino Linotype" w:cs="Palatino Linotype"/>
          <w:sz w:val="24"/>
          <w:szCs w:val="24"/>
        </w:rPr>
        <w:t>al momento de interponer su inconformidad.</w:t>
      </w:r>
      <w:r w:rsidRPr="00F76044">
        <w:rPr>
          <w:rFonts w:ascii="Palatino Linotype" w:eastAsia="Palatino Linotype" w:hAnsi="Palatino Linotype" w:cs="Palatino Linotype"/>
          <w:color w:val="000000"/>
          <w:sz w:val="24"/>
          <w:szCs w:val="24"/>
        </w:rPr>
        <w:t xml:space="preserve"> </w:t>
      </w:r>
    </w:p>
    <w:p w:rsidR="007F2670" w:rsidRPr="00F76044" w:rsidRDefault="007F2670" w:rsidP="007F2670">
      <w:pPr>
        <w:pBdr>
          <w:top w:val="nil"/>
          <w:left w:val="nil"/>
          <w:bottom w:val="nil"/>
          <w:right w:val="nil"/>
          <w:between w:val="nil"/>
        </w:pBdr>
        <w:spacing w:after="0" w:line="240" w:lineRule="auto"/>
        <w:ind w:left="720"/>
        <w:rPr>
          <w:rFonts w:ascii="Palatino Linotype" w:eastAsia="Palatino Linotype" w:hAnsi="Palatino Linotype" w:cs="Palatino Linotype"/>
          <w:color w:val="000000"/>
          <w:sz w:val="24"/>
          <w:szCs w:val="24"/>
        </w:rPr>
      </w:pPr>
    </w:p>
    <w:p w:rsidR="007F2670" w:rsidRPr="00F76044" w:rsidRDefault="007F2670" w:rsidP="007F2670">
      <w:pPr>
        <w:numPr>
          <w:ilvl w:val="0"/>
          <w:numId w:val="1"/>
        </w:numPr>
        <w:spacing w:after="0" w:line="360" w:lineRule="auto"/>
        <w:ind w:left="0" w:firstLine="0"/>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color w:val="000000"/>
          <w:sz w:val="24"/>
          <w:szCs w:val="24"/>
        </w:rPr>
        <w:t xml:space="preserve">De modo tal que el presente recurso de revisión se abocara en determinar si el </w:t>
      </w:r>
      <w:r w:rsidRPr="00F76044">
        <w:rPr>
          <w:rFonts w:ascii="Palatino Linotype" w:eastAsia="Palatino Linotype" w:hAnsi="Palatino Linotype" w:cs="Palatino Linotype"/>
          <w:b/>
          <w:color w:val="000000"/>
          <w:sz w:val="24"/>
          <w:szCs w:val="24"/>
        </w:rPr>
        <w:t>SUJETO</w:t>
      </w:r>
      <w:r w:rsidRPr="00F76044">
        <w:rPr>
          <w:rFonts w:ascii="Palatino Linotype" w:eastAsia="Palatino Linotype" w:hAnsi="Palatino Linotype" w:cs="Palatino Linotype"/>
          <w:color w:val="000000"/>
          <w:sz w:val="24"/>
          <w:szCs w:val="24"/>
        </w:rPr>
        <w:t xml:space="preserve"> </w:t>
      </w:r>
      <w:r w:rsidRPr="00F76044">
        <w:rPr>
          <w:rFonts w:ascii="Palatino Linotype" w:eastAsia="Palatino Linotype" w:hAnsi="Palatino Linotype" w:cs="Palatino Linotype"/>
          <w:b/>
          <w:color w:val="000000"/>
          <w:sz w:val="24"/>
          <w:szCs w:val="24"/>
        </w:rPr>
        <w:t>OBLIGADO</w:t>
      </w:r>
      <w:r w:rsidRPr="00F76044">
        <w:rPr>
          <w:rFonts w:ascii="Palatino Linotype" w:eastAsia="Palatino Linotype" w:hAnsi="Palatino Linotype" w:cs="Palatino Linotype"/>
          <w:color w:val="000000"/>
          <w:sz w:val="24"/>
          <w:szCs w:val="24"/>
        </w:rPr>
        <w:t xml:space="preserve"> con su respuesta ciertamente actualiza la causal de procedencia</w:t>
      </w:r>
      <w:r w:rsidRPr="00F76044">
        <w:rPr>
          <w:rFonts w:ascii="Palatino Linotype" w:eastAsia="Palatino Linotype" w:hAnsi="Palatino Linotype" w:cs="Palatino Linotype"/>
          <w:b/>
          <w:color w:val="000000"/>
          <w:sz w:val="24"/>
          <w:szCs w:val="24"/>
        </w:rPr>
        <w:t xml:space="preserve"> </w:t>
      </w:r>
      <w:r w:rsidRPr="00F76044">
        <w:rPr>
          <w:rFonts w:ascii="Palatino Linotype" w:eastAsia="Palatino Linotype" w:hAnsi="Palatino Linotype" w:cs="Palatino Linotype"/>
          <w:color w:val="000000"/>
          <w:sz w:val="24"/>
          <w:szCs w:val="24"/>
        </w:rPr>
        <w:t xml:space="preserve">antes señalada. </w:t>
      </w:r>
    </w:p>
    <w:p w:rsidR="007F2670" w:rsidRPr="00F76044" w:rsidRDefault="007F2670" w:rsidP="007F2670">
      <w:pPr>
        <w:spacing w:after="0" w:line="360" w:lineRule="auto"/>
        <w:jc w:val="both"/>
        <w:rPr>
          <w:rFonts w:ascii="Palatino Linotype" w:eastAsia="Palatino Linotype" w:hAnsi="Palatino Linotype" w:cs="Palatino Linotype"/>
          <w:sz w:val="24"/>
          <w:szCs w:val="24"/>
        </w:rPr>
      </w:pPr>
    </w:p>
    <w:p w:rsidR="007F2670" w:rsidRPr="00F76044" w:rsidRDefault="007F2670" w:rsidP="007F2670">
      <w:pPr>
        <w:pStyle w:val="Ttulo2"/>
        <w:spacing w:before="0" w:line="360" w:lineRule="auto"/>
        <w:rPr>
          <w:rFonts w:ascii="Palatino Linotype" w:eastAsia="Palatino Linotype" w:hAnsi="Palatino Linotype" w:cs="Palatino Linotype"/>
          <w:b/>
          <w:color w:val="000000"/>
          <w:sz w:val="24"/>
          <w:szCs w:val="24"/>
        </w:rPr>
      </w:pPr>
      <w:bookmarkStart w:id="7" w:name="_heading=h.l0qb12bvm7pp" w:colFirst="0" w:colLast="0"/>
      <w:bookmarkEnd w:id="7"/>
      <w:r w:rsidRPr="00F76044">
        <w:rPr>
          <w:rFonts w:ascii="Palatino Linotype" w:eastAsia="Palatino Linotype" w:hAnsi="Palatino Linotype" w:cs="Palatino Linotype"/>
          <w:b/>
          <w:color w:val="000000"/>
          <w:sz w:val="24"/>
          <w:szCs w:val="24"/>
        </w:rPr>
        <w:t>CUARTO. Del estudio y resolución del asunto.</w:t>
      </w:r>
    </w:p>
    <w:p w:rsidR="007F2670" w:rsidRPr="00F76044" w:rsidRDefault="007F2670" w:rsidP="007F2670">
      <w:pPr>
        <w:tabs>
          <w:tab w:val="left" w:pos="3795"/>
        </w:tabs>
        <w:rPr>
          <w:rFonts w:ascii="Palatino Linotype" w:eastAsia="Palatino Linotype" w:hAnsi="Palatino Linotype" w:cs="Palatino Linotype"/>
          <w:sz w:val="24"/>
          <w:szCs w:val="24"/>
        </w:rPr>
      </w:pPr>
      <w:r w:rsidRPr="00F76044">
        <w:rPr>
          <w:rFonts w:ascii="Palatino Linotype" w:eastAsia="Palatino Linotype" w:hAnsi="Palatino Linotype" w:cs="Palatino Linotype"/>
          <w:sz w:val="24"/>
          <w:szCs w:val="24"/>
        </w:rPr>
        <w:tab/>
      </w:r>
    </w:p>
    <w:p w:rsidR="007F2670" w:rsidRPr="00F76044" w:rsidRDefault="007F2670" w:rsidP="007F2670">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color w:val="000000"/>
          <w:sz w:val="24"/>
          <w:szCs w:val="24"/>
        </w:rPr>
        <w:t xml:space="preserve">Acotada la </w:t>
      </w:r>
      <w:r w:rsidRPr="00F76044">
        <w:rPr>
          <w:rFonts w:ascii="Palatino Linotype" w:eastAsia="Palatino Linotype" w:hAnsi="Palatino Linotype" w:cs="Palatino Linotype"/>
          <w:i/>
          <w:color w:val="000000"/>
          <w:sz w:val="24"/>
          <w:szCs w:val="24"/>
        </w:rPr>
        <w:t>Litis</w:t>
      </w:r>
      <w:r w:rsidRPr="00F76044">
        <w:rPr>
          <w:rFonts w:ascii="Palatino Linotype" w:eastAsia="Palatino Linotype" w:hAnsi="Palatino Linotype" w:cs="Palatino Linotype"/>
          <w:color w:val="000000"/>
          <w:sz w:val="24"/>
          <w:szCs w:val="24"/>
        </w:rPr>
        <w:t xml:space="preserve"> del presente asunto, </w:t>
      </w:r>
      <w:r w:rsidRPr="00F76044">
        <w:rPr>
          <w:rFonts w:ascii="Palatino Linotype" w:eastAsia="Palatino Linotype" w:hAnsi="Palatino Linotype" w:cs="Palatino Linotype"/>
          <w:sz w:val="24"/>
          <w:szCs w:val="24"/>
        </w:rPr>
        <w:t xml:space="preserve">es dable puntualizar inicialmente en términos generales, que el </w:t>
      </w:r>
      <w:r w:rsidRPr="00F76044">
        <w:rPr>
          <w:rFonts w:ascii="Palatino Linotype" w:eastAsia="Palatino Linotype" w:hAnsi="Palatino Linotype" w:cs="Palatino Linotype"/>
          <w:color w:val="000000"/>
          <w:sz w:val="24"/>
          <w:szCs w:val="24"/>
        </w:rPr>
        <w:t>Derecho</w:t>
      </w:r>
      <w:r w:rsidRPr="00F76044">
        <w:rPr>
          <w:rFonts w:ascii="Palatino Linotype" w:eastAsia="Palatino Linotype" w:hAnsi="Palatino Linotype" w:cs="Palatino Linotype"/>
          <w:sz w:val="24"/>
          <w:szCs w:val="24"/>
        </w:rPr>
        <w:t xml:space="preserve">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7F2670" w:rsidRPr="00F76044" w:rsidRDefault="007F2670" w:rsidP="007F2670">
      <w:pPr>
        <w:spacing w:line="360" w:lineRule="auto"/>
        <w:jc w:val="both"/>
        <w:rPr>
          <w:rFonts w:ascii="Palatino Linotype" w:eastAsia="Palatino Linotype" w:hAnsi="Palatino Linotype" w:cs="Palatino Linotype"/>
          <w:sz w:val="24"/>
          <w:szCs w:val="24"/>
        </w:rPr>
      </w:pPr>
    </w:p>
    <w:p w:rsidR="007F2670" w:rsidRPr="00F76044" w:rsidRDefault="007F2670" w:rsidP="007F2670">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sz w:val="24"/>
          <w:szCs w:val="24"/>
        </w:rPr>
        <w:t xml:space="preserve">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w:t>
      </w:r>
      <w:r w:rsidRPr="00F76044">
        <w:rPr>
          <w:rFonts w:ascii="Palatino Linotype" w:eastAsia="Palatino Linotype" w:hAnsi="Palatino Linotype" w:cs="Palatino Linotype"/>
          <w:sz w:val="24"/>
          <w:szCs w:val="24"/>
        </w:rPr>
        <w:lastRenderedPageBreak/>
        <w:t>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7F2670" w:rsidRPr="00F76044" w:rsidRDefault="007F2670" w:rsidP="007F2670">
      <w:pPr>
        <w:spacing w:line="360" w:lineRule="auto"/>
        <w:jc w:val="both"/>
        <w:rPr>
          <w:rFonts w:ascii="Palatino Linotype" w:eastAsia="Palatino Linotype" w:hAnsi="Palatino Linotype" w:cs="Palatino Linotype"/>
          <w:sz w:val="24"/>
          <w:szCs w:val="24"/>
        </w:rPr>
      </w:pPr>
    </w:p>
    <w:p w:rsidR="007F2670" w:rsidRPr="00F76044" w:rsidRDefault="007F2670" w:rsidP="007F2670">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sz w:val="24"/>
          <w:szCs w:val="24"/>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F2670" w:rsidRPr="00F76044" w:rsidRDefault="007F2670" w:rsidP="007F2670">
      <w:pPr>
        <w:spacing w:line="360" w:lineRule="auto"/>
        <w:jc w:val="both"/>
        <w:rPr>
          <w:rFonts w:ascii="Palatino Linotype" w:eastAsia="Palatino Linotype" w:hAnsi="Palatino Linotype" w:cs="Palatino Linotype"/>
          <w:sz w:val="24"/>
          <w:szCs w:val="24"/>
        </w:rPr>
      </w:pPr>
    </w:p>
    <w:p w:rsidR="007F2670" w:rsidRPr="00F76044" w:rsidRDefault="007F2670" w:rsidP="007F2670">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sz w:val="24"/>
          <w:szCs w:val="24"/>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F2670" w:rsidRPr="00F76044" w:rsidRDefault="007F2670" w:rsidP="007F267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7F2670" w:rsidRPr="00F76044" w:rsidRDefault="007F2670" w:rsidP="007F2670">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F76044">
        <w:rPr>
          <w:rFonts w:ascii="Palatino Linotype" w:eastAsia="Palatino Linotype" w:hAnsi="Palatino Linotype" w:cs="Palatino Linotype"/>
          <w:color w:val="000000"/>
          <w:sz w:val="24"/>
          <w:szCs w:val="24"/>
        </w:rPr>
        <w:t>Ahora bien, primeramente, este Órgano Resolutor, se abocará a realizar el estudio correspondiente a efecto de poder determinar si con la respuesta proporcionada se tienen por colmados los rubros en comento o bien, por el contrario, resultan procedentes los motivos de inconformidad hechos valer.</w:t>
      </w:r>
    </w:p>
    <w:p w:rsidR="00C67350" w:rsidRPr="00F76044" w:rsidRDefault="00C67350" w:rsidP="00C6735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C67350" w:rsidRPr="00F76044" w:rsidRDefault="00C67350" w:rsidP="007F2670">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F76044">
        <w:rPr>
          <w:rFonts w:ascii="Palatino Linotype" w:eastAsia="Palatino Linotype" w:hAnsi="Palatino Linotype" w:cs="Palatino Linotype"/>
          <w:color w:val="000000"/>
          <w:sz w:val="24"/>
          <w:szCs w:val="24"/>
        </w:rPr>
        <w:t xml:space="preserve">Primeramente, se advierte que la información solicitada es del primero de enero de dos mil veinticuatro al treinta de junio de dos mil veinticinco, </w:t>
      </w:r>
      <w:r w:rsidR="00B56357" w:rsidRPr="00F76044">
        <w:rPr>
          <w:rFonts w:ascii="Palatino Linotype" w:eastAsia="Palatino Linotype" w:hAnsi="Palatino Linotype" w:cs="Palatino Linotype"/>
          <w:color w:val="000000"/>
          <w:sz w:val="24"/>
          <w:szCs w:val="24"/>
        </w:rPr>
        <w:t xml:space="preserve">por lo que de acuerdo a lo solicitado y a lo remitido por el </w:t>
      </w:r>
      <w:r w:rsidR="00B56357" w:rsidRPr="00F76044">
        <w:rPr>
          <w:rFonts w:ascii="Palatino Linotype" w:eastAsia="Palatino Linotype" w:hAnsi="Palatino Linotype" w:cs="Palatino Linotype"/>
          <w:b/>
          <w:color w:val="000000"/>
          <w:sz w:val="24"/>
          <w:szCs w:val="24"/>
        </w:rPr>
        <w:t xml:space="preserve">SUJETO OBLIGADO, </w:t>
      </w:r>
      <w:r w:rsidR="00B56357" w:rsidRPr="00F76044">
        <w:rPr>
          <w:rFonts w:ascii="Palatino Linotype" w:eastAsia="Palatino Linotype" w:hAnsi="Palatino Linotype" w:cs="Palatino Linotype"/>
          <w:color w:val="000000"/>
          <w:sz w:val="24"/>
          <w:szCs w:val="24"/>
        </w:rPr>
        <w:t>se advierte</w:t>
      </w:r>
      <w:r w:rsidRPr="00F76044">
        <w:rPr>
          <w:rFonts w:ascii="Palatino Linotype" w:eastAsia="Palatino Linotype" w:hAnsi="Palatino Linotype" w:cs="Palatino Linotype"/>
          <w:color w:val="000000"/>
          <w:sz w:val="24"/>
          <w:szCs w:val="24"/>
        </w:rPr>
        <w:t xml:space="preserve"> lo siguiente:</w:t>
      </w:r>
    </w:p>
    <w:p w:rsidR="00C67350" w:rsidRPr="00F76044" w:rsidRDefault="00C67350" w:rsidP="00C6735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tbl>
      <w:tblPr>
        <w:tblStyle w:val="Tablaconcuadrcula"/>
        <w:tblW w:w="0" w:type="auto"/>
        <w:jc w:val="center"/>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942"/>
        <w:gridCol w:w="2943"/>
        <w:gridCol w:w="2943"/>
      </w:tblGrid>
      <w:tr w:rsidR="00C67350" w:rsidRPr="00F76044" w:rsidTr="00E805F4">
        <w:trPr>
          <w:jc w:val="center"/>
        </w:trPr>
        <w:tc>
          <w:tcPr>
            <w:tcW w:w="2942" w:type="dxa"/>
            <w:shd w:val="clear" w:color="auto" w:fill="EDEDED" w:themeFill="accent3" w:themeFillTint="33"/>
            <w:vAlign w:val="center"/>
          </w:tcPr>
          <w:p w:rsidR="00C67350" w:rsidRPr="00F76044" w:rsidRDefault="00C67350" w:rsidP="00E805F4">
            <w:pPr>
              <w:tabs>
                <w:tab w:val="left" w:pos="0"/>
              </w:tabs>
              <w:jc w:val="center"/>
              <w:rPr>
                <w:rFonts w:ascii="Palatino Linotype" w:eastAsia="Palatino Linotype" w:hAnsi="Palatino Linotype" w:cs="Palatino Linotype"/>
                <w:b/>
                <w:color w:val="000000"/>
                <w:sz w:val="24"/>
                <w:szCs w:val="24"/>
              </w:rPr>
            </w:pPr>
            <w:r w:rsidRPr="00F76044">
              <w:rPr>
                <w:rFonts w:ascii="Palatino Linotype" w:eastAsia="Palatino Linotype" w:hAnsi="Palatino Linotype" w:cs="Palatino Linotype"/>
                <w:b/>
                <w:color w:val="000000"/>
                <w:sz w:val="24"/>
                <w:szCs w:val="24"/>
              </w:rPr>
              <w:t>Solicitud</w:t>
            </w:r>
          </w:p>
        </w:tc>
        <w:tc>
          <w:tcPr>
            <w:tcW w:w="2943" w:type="dxa"/>
            <w:shd w:val="clear" w:color="auto" w:fill="EDEDED" w:themeFill="accent3" w:themeFillTint="33"/>
            <w:vAlign w:val="center"/>
          </w:tcPr>
          <w:p w:rsidR="00C67350" w:rsidRPr="00F76044" w:rsidRDefault="00C67350" w:rsidP="00E805F4">
            <w:pPr>
              <w:tabs>
                <w:tab w:val="left" w:pos="0"/>
              </w:tabs>
              <w:jc w:val="center"/>
              <w:rPr>
                <w:rFonts w:ascii="Palatino Linotype" w:eastAsia="Palatino Linotype" w:hAnsi="Palatino Linotype" w:cs="Palatino Linotype"/>
                <w:b/>
                <w:color w:val="000000"/>
                <w:sz w:val="24"/>
                <w:szCs w:val="24"/>
              </w:rPr>
            </w:pPr>
            <w:r w:rsidRPr="00F76044">
              <w:rPr>
                <w:rFonts w:ascii="Palatino Linotype" w:eastAsia="Palatino Linotype" w:hAnsi="Palatino Linotype" w:cs="Palatino Linotype"/>
                <w:b/>
                <w:color w:val="000000"/>
                <w:sz w:val="24"/>
                <w:szCs w:val="24"/>
              </w:rPr>
              <w:t>Respuesta</w:t>
            </w:r>
          </w:p>
        </w:tc>
        <w:tc>
          <w:tcPr>
            <w:tcW w:w="2943" w:type="dxa"/>
            <w:shd w:val="clear" w:color="auto" w:fill="EDEDED" w:themeFill="accent3" w:themeFillTint="33"/>
            <w:vAlign w:val="center"/>
          </w:tcPr>
          <w:p w:rsidR="00C67350" w:rsidRPr="00F76044" w:rsidRDefault="00C67350" w:rsidP="00E805F4">
            <w:pPr>
              <w:tabs>
                <w:tab w:val="left" w:pos="0"/>
              </w:tabs>
              <w:jc w:val="center"/>
              <w:rPr>
                <w:rFonts w:ascii="Palatino Linotype" w:eastAsia="Palatino Linotype" w:hAnsi="Palatino Linotype" w:cs="Palatino Linotype"/>
                <w:b/>
                <w:color w:val="000000"/>
                <w:sz w:val="24"/>
                <w:szCs w:val="24"/>
              </w:rPr>
            </w:pPr>
            <w:r w:rsidRPr="00F76044">
              <w:rPr>
                <w:rFonts w:ascii="Palatino Linotype" w:eastAsia="Palatino Linotype" w:hAnsi="Palatino Linotype" w:cs="Palatino Linotype"/>
                <w:b/>
                <w:color w:val="000000"/>
                <w:sz w:val="24"/>
                <w:szCs w:val="24"/>
              </w:rPr>
              <w:t>¿Colma?</w:t>
            </w:r>
          </w:p>
        </w:tc>
      </w:tr>
      <w:tr w:rsidR="00C67350" w:rsidRPr="00F76044" w:rsidTr="00E805F4">
        <w:trPr>
          <w:jc w:val="center"/>
        </w:trPr>
        <w:tc>
          <w:tcPr>
            <w:tcW w:w="2942" w:type="dxa"/>
            <w:vAlign w:val="center"/>
          </w:tcPr>
          <w:p w:rsidR="00C67350" w:rsidRPr="00F76044" w:rsidRDefault="00C67350" w:rsidP="00E805F4">
            <w:pPr>
              <w:tabs>
                <w:tab w:val="left" w:pos="0"/>
              </w:tabs>
              <w:jc w:val="both"/>
              <w:rPr>
                <w:rFonts w:ascii="Palatino Linotype" w:hAnsi="Palatino Linotype" w:cs="Arial"/>
                <w:sz w:val="24"/>
                <w:szCs w:val="24"/>
              </w:rPr>
            </w:pPr>
            <w:r w:rsidRPr="00F76044">
              <w:rPr>
                <w:rStyle w:val="cf11"/>
                <w:rFonts w:ascii="Palatino Linotype" w:hAnsi="Palatino Linotype" w:cs="Arial"/>
                <w:sz w:val="24"/>
                <w:szCs w:val="24"/>
              </w:rPr>
              <w:t xml:space="preserve">Las actas de </w:t>
            </w:r>
            <w:r w:rsidR="00E805F4" w:rsidRPr="00F76044">
              <w:rPr>
                <w:rStyle w:val="cf11"/>
                <w:rFonts w:ascii="Palatino Linotype" w:hAnsi="Palatino Linotype" w:cs="Arial"/>
                <w:sz w:val="24"/>
                <w:szCs w:val="24"/>
              </w:rPr>
              <w:t xml:space="preserve">Juntas de Gobierno </w:t>
            </w:r>
          </w:p>
        </w:tc>
        <w:tc>
          <w:tcPr>
            <w:tcW w:w="2943" w:type="dxa"/>
            <w:vAlign w:val="center"/>
          </w:tcPr>
          <w:p w:rsidR="00E805F4" w:rsidRPr="00F76044" w:rsidRDefault="00E805F4" w:rsidP="00E805F4">
            <w:pPr>
              <w:tabs>
                <w:tab w:val="left" w:pos="0"/>
              </w:tabs>
              <w:jc w:val="both"/>
              <w:rPr>
                <w:rFonts w:ascii="Palatino Linotype" w:eastAsia="Palatino Linotype" w:hAnsi="Palatino Linotype" w:cs="Palatino Linotype"/>
                <w:color w:val="000000"/>
                <w:sz w:val="24"/>
                <w:szCs w:val="24"/>
              </w:rPr>
            </w:pPr>
          </w:p>
          <w:p w:rsidR="00C67350" w:rsidRPr="00F76044" w:rsidRDefault="00E805F4" w:rsidP="00E805F4">
            <w:pPr>
              <w:tabs>
                <w:tab w:val="left" w:pos="0"/>
              </w:tabs>
              <w:jc w:val="both"/>
              <w:rPr>
                <w:rFonts w:ascii="Palatino Linotype" w:eastAsia="Palatino Linotype" w:hAnsi="Palatino Linotype" w:cs="Palatino Linotype"/>
                <w:color w:val="000000"/>
                <w:sz w:val="24"/>
                <w:szCs w:val="24"/>
              </w:rPr>
            </w:pPr>
            <w:r w:rsidRPr="00F76044">
              <w:rPr>
                <w:rFonts w:ascii="Palatino Linotype" w:eastAsia="Palatino Linotype" w:hAnsi="Palatino Linotype" w:cs="Palatino Linotype"/>
                <w:color w:val="000000"/>
                <w:sz w:val="24"/>
                <w:szCs w:val="24"/>
              </w:rPr>
              <w:t>Remitió las Actas Ordinarias y Extraordinarias del primero de enero al dieciocho de junio de dos mil veinticinco.</w:t>
            </w:r>
          </w:p>
          <w:p w:rsidR="00E805F4" w:rsidRPr="00F76044" w:rsidRDefault="00E805F4" w:rsidP="00E805F4">
            <w:pPr>
              <w:tabs>
                <w:tab w:val="left" w:pos="0"/>
              </w:tabs>
              <w:jc w:val="both"/>
              <w:rPr>
                <w:rFonts w:ascii="Palatino Linotype" w:eastAsia="Palatino Linotype" w:hAnsi="Palatino Linotype" w:cs="Palatino Linotype"/>
                <w:color w:val="000000"/>
                <w:sz w:val="24"/>
                <w:szCs w:val="24"/>
              </w:rPr>
            </w:pPr>
          </w:p>
        </w:tc>
        <w:tc>
          <w:tcPr>
            <w:tcW w:w="2943" w:type="dxa"/>
            <w:vAlign w:val="center"/>
          </w:tcPr>
          <w:p w:rsidR="00C67350" w:rsidRPr="00F76044" w:rsidRDefault="009279EE" w:rsidP="009279EE">
            <w:pPr>
              <w:tabs>
                <w:tab w:val="left" w:pos="0"/>
              </w:tabs>
              <w:jc w:val="both"/>
              <w:rPr>
                <w:rFonts w:ascii="Palatino Linotype" w:eastAsia="Palatino Linotype" w:hAnsi="Palatino Linotype" w:cs="Palatino Linotype"/>
                <w:color w:val="000000"/>
                <w:sz w:val="24"/>
                <w:szCs w:val="24"/>
              </w:rPr>
            </w:pPr>
            <w:r w:rsidRPr="0090038A">
              <w:rPr>
                <w:rFonts w:ascii="Palatino Linotype" w:eastAsia="Palatino Linotype" w:hAnsi="Palatino Linotype" w:cs="Palatino Linotype"/>
                <w:b/>
                <w:color w:val="000000"/>
                <w:sz w:val="24"/>
                <w:szCs w:val="24"/>
              </w:rPr>
              <w:t>Parcialmente</w:t>
            </w:r>
            <w:r w:rsidR="00E805F4" w:rsidRPr="0090038A">
              <w:rPr>
                <w:rFonts w:ascii="Palatino Linotype" w:eastAsia="Palatino Linotype" w:hAnsi="Palatino Linotype" w:cs="Palatino Linotype"/>
                <w:b/>
                <w:color w:val="000000"/>
                <w:sz w:val="24"/>
                <w:szCs w:val="24"/>
              </w:rPr>
              <w:t>,</w:t>
            </w:r>
            <w:r w:rsidR="00E805F4" w:rsidRPr="00F76044">
              <w:rPr>
                <w:rFonts w:ascii="Palatino Linotype" w:eastAsia="Palatino Linotype" w:hAnsi="Palatino Linotype" w:cs="Palatino Linotype"/>
                <w:b/>
                <w:color w:val="000000"/>
                <w:sz w:val="24"/>
                <w:szCs w:val="24"/>
              </w:rPr>
              <w:t xml:space="preserve"> </w:t>
            </w:r>
            <w:r w:rsidR="00E805F4" w:rsidRPr="00F76044">
              <w:rPr>
                <w:rFonts w:ascii="Palatino Linotype" w:eastAsia="Palatino Linotype" w:hAnsi="Palatino Linotype" w:cs="Palatino Linotype"/>
                <w:color w:val="000000"/>
                <w:sz w:val="24"/>
                <w:szCs w:val="24"/>
              </w:rPr>
              <w:t>ya que no se remitió la informaci</w:t>
            </w:r>
            <w:r w:rsidR="00A815BD" w:rsidRPr="00F76044">
              <w:rPr>
                <w:rFonts w:ascii="Palatino Linotype" w:eastAsia="Palatino Linotype" w:hAnsi="Palatino Linotype" w:cs="Palatino Linotype"/>
                <w:color w:val="000000"/>
                <w:sz w:val="24"/>
                <w:szCs w:val="24"/>
              </w:rPr>
              <w:t>ón del año dos mil veinticuatro, únicamente del año dos mil veinticinco.</w:t>
            </w:r>
          </w:p>
        </w:tc>
      </w:tr>
      <w:tr w:rsidR="00C67350" w:rsidRPr="00F76044" w:rsidTr="00E805F4">
        <w:trPr>
          <w:jc w:val="center"/>
        </w:trPr>
        <w:tc>
          <w:tcPr>
            <w:tcW w:w="2942" w:type="dxa"/>
            <w:vAlign w:val="center"/>
          </w:tcPr>
          <w:p w:rsidR="00C67350" w:rsidRPr="00F76044" w:rsidRDefault="00C67350" w:rsidP="00E805F4">
            <w:pPr>
              <w:tabs>
                <w:tab w:val="left" w:pos="0"/>
              </w:tabs>
              <w:jc w:val="both"/>
              <w:rPr>
                <w:rFonts w:ascii="Palatino Linotype" w:eastAsia="Palatino Linotype" w:hAnsi="Palatino Linotype" w:cs="Palatino Linotype"/>
                <w:color w:val="000000"/>
                <w:sz w:val="24"/>
                <w:szCs w:val="24"/>
              </w:rPr>
            </w:pPr>
            <w:r w:rsidRPr="00F76044">
              <w:rPr>
                <w:rStyle w:val="cf01"/>
                <w:rFonts w:ascii="Palatino Linotype" w:hAnsi="Palatino Linotype" w:cs="Arial"/>
                <w:sz w:val="24"/>
                <w:szCs w:val="24"/>
              </w:rPr>
              <w:t>las actas de sesiones del Comit</w:t>
            </w:r>
            <w:r w:rsidRPr="00F76044">
              <w:rPr>
                <w:rStyle w:val="cf11"/>
                <w:rFonts w:ascii="Palatino Linotype" w:hAnsi="Palatino Linotype" w:cs="Arial"/>
                <w:sz w:val="24"/>
                <w:szCs w:val="24"/>
              </w:rPr>
              <w:t>é de Adquisiciones</w:t>
            </w:r>
          </w:p>
        </w:tc>
        <w:tc>
          <w:tcPr>
            <w:tcW w:w="2943" w:type="dxa"/>
            <w:vAlign w:val="center"/>
          </w:tcPr>
          <w:p w:rsidR="00E805F4" w:rsidRPr="00F76044" w:rsidRDefault="00E805F4" w:rsidP="00E805F4">
            <w:pPr>
              <w:tabs>
                <w:tab w:val="left" w:pos="0"/>
              </w:tabs>
              <w:jc w:val="both"/>
              <w:rPr>
                <w:rStyle w:val="cf01"/>
                <w:rFonts w:ascii="Palatino Linotype" w:hAnsi="Palatino Linotype" w:cs="Arial"/>
                <w:sz w:val="24"/>
                <w:szCs w:val="24"/>
              </w:rPr>
            </w:pPr>
          </w:p>
          <w:p w:rsidR="00C67350" w:rsidRPr="00F76044" w:rsidRDefault="00C67350" w:rsidP="00E805F4">
            <w:pPr>
              <w:tabs>
                <w:tab w:val="left" w:pos="0"/>
              </w:tabs>
              <w:jc w:val="both"/>
              <w:rPr>
                <w:rFonts w:ascii="Palatino Linotype" w:eastAsia="Palatino Linotype" w:hAnsi="Palatino Linotype" w:cs="Palatino Linotype"/>
                <w:color w:val="000000"/>
                <w:sz w:val="24"/>
                <w:szCs w:val="24"/>
              </w:rPr>
            </w:pPr>
            <w:r w:rsidRPr="00F76044">
              <w:rPr>
                <w:rStyle w:val="cf01"/>
                <w:rFonts w:ascii="Palatino Linotype" w:hAnsi="Palatino Linotype" w:cs="Arial"/>
                <w:sz w:val="24"/>
                <w:szCs w:val="24"/>
              </w:rPr>
              <w:t>La Jefatura de Adquisiciones informo que la información se pone a disposición en consulta directa si aportar mayores datos.</w:t>
            </w:r>
            <w:r w:rsidRPr="00F76044">
              <w:rPr>
                <w:rFonts w:ascii="Palatino Linotype" w:eastAsia="Palatino Linotype" w:hAnsi="Palatino Linotype" w:cs="Palatino Linotype"/>
                <w:color w:val="000000"/>
                <w:sz w:val="24"/>
                <w:szCs w:val="24"/>
              </w:rPr>
              <w:t xml:space="preserve"> </w:t>
            </w:r>
          </w:p>
          <w:p w:rsidR="00E805F4" w:rsidRPr="00F76044" w:rsidRDefault="00E805F4" w:rsidP="00E805F4">
            <w:pPr>
              <w:tabs>
                <w:tab w:val="left" w:pos="0"/>
              </w:tabs>
              <w:jc w:val="both"/>
              <w:rPr>
                <w:rFonts w:ascii="Palatino Linotype" w:eastAsia="Palatino Linotype" w:hAnsi="Palatino Linotype" w:cs="Palatino Linotype"/>
                <w:color w:val="000000"/>
                <w:sz w:val="24"/>
                <w:szCs w:val="24"/>
              </w:rPr>
            </w:pPr>
          </w:p>
        </w:tc>
        <w:tc>
          <w:tcPr>
            <w:tcW w:w="2943" w:type="dxa"/>
            <w:vAlign w:val="center"/>
          </w:tcPr>
          <w:p w:rsidR="00C67350" w:rsidRPr="00F76044" w:rsidRDefault="00E805F4" w:rsidP="00E805F4">
            <w:pPr>
              <w:tabs>
                <w:tab w:val="left" w:pos="0"/>
              </w:tabs>
              <w:jc w:val="both"/>
              <w:rPr>
                <w:rFonts w:ascii="Palatino Linotype" w:eastAsia="Palatino Linotype" w:hAnsi="Palatino Linotype" w:cs="Palatino Linotype"/>
                <w:color w:val="000000"/>
                <w:sz w:val="24"/>
                <w:szCs w:val="24"/>
              </w:rPr>
            </w:pPr>
            <w:r w:rsidRPr="00F76044">
              <w:rPr>
                <w:rFonts w:ascii="Palatino Linotype" w:eastAsia="Palatino Linotype" w:hAnsi="Palatino Linotype" w:cs="Palatino Linotype"/>
                <w:b/>
                <w:color w:val="000000"/>
                <w:sz w:val="24"/>
                <w:szCs w:val="24"/>
              </w:rPr>
              <w:lastRenderedPageBreak/>
              <w:t xml:space="preserve">No, </w:t>
            </w:r>
            <w:r w:rsidRPr="00F76044">
              <w:rPr>
                <w:rFonts w:ascii="Palatino Linotype" w:eastAsia="Palatino Linotype" w:hAnsi="Palatino Linotype" w:cs="Palatino Linotype"/>
                <w:color w:val="000000"/>
                <w:sz w:val="24"/>
                <w:szCs w:val="24"/>
              </w:rPr>
              <w:t xml:space="preserve">ya que no acredito, fundó y motivo el cambio de modalidad. </w:t>
            </w:r>
          </w:p>
        </w:tc>
      </w:tr>
      <w:tr w:rsidR="00C67350" w:rsidRPr="00F76044" w:rsidTr="00E805F4">
        <w:trPr>
          <w:jc w:val="center"/>
        </w:trPr>
        <w:tc>
          <w:tcPr>
            <w:tcW w:w="2942" w:type="dxa"/>
            <w:vAlign w:val="center"/>
          </w:tcPr>
          <w:p w:rsidR="00E805F4" w:rsidRPr="00F76044" w:rsidRDefault="00E805F4" w:rsidP="00E805F4">
            <w:pPr>
              <w:tabs>
                <w:tab w:val="left" w:pos="0"/>
              </w:tabs>
              <w:jc w:val="both"/>
              <w:rPr>
                <w:rStyle w:val="cf01"/>
                <w:rFonts w:ascii="Palatino Linotype" w:hAnsi="Palatino Linotype" w:cs="Arial"/>
                <w:sz w:val="24"/>
                <w:szCs w:val="24"/>
              </w:rPr>
            </w:pPr>
          </w:p>
          <w:p w:rsidR="00C67350" w:rsidRPr="00F76044" w:rsidRDefault="00C67350" w:rsidP="00E805F4">
            <w:pPr>
              <w:tabs>
                <w:tab w:val="left" w:pos="0"/>
              </w:tabs>
              <w:jc w:val="both"/>
              <w:rPr>
                <w:rStyle w:val="cf11"/>
                <w:rFonts w:ascii="Palatino Linotype" w:hAnsi="Palatino Linotype" w:cs="Arial"/>
                <w:sz w:val="24"/>
                <w:szCs w:val="24"/>
              </w:rPr>
            </w:pPr>
            <w:r w:rsidRPr="00F76044">
              <w:rPr>
                <w:rStyle w:val="cf01"/>
                <w:rFonts w:ascii="Palatino Linotype" w:hAnsi="Palatino Linotype" w:cs="Arial"/>
                <w:sz w:val="24"/>
                <w:szCs w:val="24"/>
              </w:rPr>
              <w:t>las actas de sesiones celebradas por parte del Comit</w:t>
            </w:r>
            <w:r w:rsidRPr="00F76044">
              <w:rPr>
                <w:rStyle w:val="cf11"/>
                <w:rFonts w:ascii="Palatino Linotype" w:hAnsi="Palatino Linotype" w:cs="Arial"/>
                <w:sz w:val="24"/>
                <w:szCs w:val="24"/>
              </w:rPr>
              <w:t>é de Transparencia</w:t>
            </w:r>
          </w:p>
          <w:p w:rsidR="00E805F4" w:rsidRPr="00F76044" w:rsidRDefault="00E805F4" w:rsidP="00E805F4">
            <w:pPr>
              <w:tabs>
                <w:tab w:val="left" w:pos="0"/>
              </w:tabs>
              <w:jc w:val="both"/>
              <w:rPr>
                <w:rFonts w:ascii="Palatino Linotype" w:eastAsia="Palatino Linotype" w:hAnsi="Palatino Linotype" w:cs="Palatino Linotype"/>
                <w:color w:val="000000"/>
                <w:sz w:val="24"/>
                <w:szCs w:val="24"/>
              </w:rPr>
            </w:pPr>
          </w:p>
        </w:tc>
        <w:tc>
          <w:tcPr>
            <w:tcW w:w="2943" w:type="dxa"/>
            <w:vAlign w:val="center"/>
          </w:tcPr>
          <w:p w:rsidR="009F3496" w:rsidRDefault="009F3496" w:rsidP="00E805F4">
            <w:pPr>
              <w:tabs>
                <w:tab w:val="left" w:pos="0"/>
              </w:tabs>
              <w:jc w:val="both"/>
              <w:rPr>
                <w:rFonts w:ascii="Palatino Linotype" w:eastAsia="Palatino Linotype" w:hAnsi="Palatino Linotype" w:cs="Palatino Linotype"/>
                <w:color w:val="000000"/>
                <w:sz w:val="24"/>
                <w:szCs w:val="24"/>
              </w:rPr>
            </w:pPr>
          </w:p>
          <w:p w:rsidR="00C67350" w:rsidRPr="00F76044" w:rsidRDefault="00E805F4" w:rsidP="00E805F4">
            <w:pPr>
              <w:tabs>
                <w:tab w:val="left" w:pos="0"/>
              </w:tabs>
              <w:jc w:val="both"/>
              <w:rPr>
                <w:rFonts w:ascii="Palatino Linotype" w:eastAsia="Palatino Linotype" w:hAnsi="Palatino Linotype" w:cs="Palatino Linotype"/>
                <w:color w:val="000000"/>
                <w:sz w:val="24"/>
                <w:szCs w:val="24"/>
              </w:rPr>
            </w:pPr>
            <w:r w:rsidRPr="00F76044">
              <w:rPr>
                <w:rFonts w:ascii="Palatino Linotype" w:eastAsia="Palatino Linotype" w:hAnsi="Palatino Linotype" w:cs="Palatino Linotype"/>
                <w:color w:val="000000"/>
                <w:sz w:val="24"/>
                <w:szCs w:val="24"/>
              </w:rPr>
              <w:t>No se pronunció el Sujeto Obligado al respecto.</w:t>
            </w:r>
          </w:p>
        </w:tc>
        <w:tc>
          <w:tcPr>
            <w:tcW w:w="2943" w:type="dxa"/>
            <w:vAlign w:val="center"/>
          </w:tcPr>
          <w:p w:rsidR="009F3496" w:rsidRDefault="009F3496" w:rsidP="00E805F4">
            <w:pPr>
              <w:tabs>
                <w:tab w:val="left" w:pos="0"/>
              </w:tabs>
              <w:jc w:val="both"/>
              <w:rPr>
                <w:rFonts w:ascii="Palatino Linotype" w:eastAsia="Palatino Linotype" w:hAnsi="Palatino Linotype" w:cs="Palatino Linotype"/>
                <w:b/>
                <w:color w:val="000000"/>
                <w:sz w:val="24"/>
                <w:szCs w:val="24"/>
              </w:rPr>
            </w:pPr>
          </w:p>
          <w:p w:rsidR="00C67350" w:rsidRPr="00F76044" w:rsidRDefault="009F3496" w:rsidP="00E805F4">
            <w:pPr>
              <w:tabs>
                <w:tab w:val="left" w:pos="0"/>
              </w:tabs>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No</w:t>
            </w:r>
            <w:r w:rsidR="00E805F4" w:rsidRPr="00F76044">
              <w:rPr>
                <w:rFonts w:ascii="Palatino Linotype" w:eastAsia="Palatino Linotype" w:hAnsi="Palatino Linotype" w:cs="Palatino Linotype"/>
                <w:b/>
                <w:color w:val="000000"/>
                <w:sz w:val="24"/>
                <w:szCs w:val="24"/>
              </w:rPr>
              <w:t xml:space="preserve">, </w:t>
            </w:r>
            <w:r w:rsidR="00E805F4" w:rsidRPr="00F76044">
              <w:rPr>
                <w:rFonts w:ascii="Palatino Linotype" w:eastAsia="Palatino Linotype" w:hAnsi="Palatino Linotype" w:cs="Palatino Linotype"/>
                <w:color w:val="000000"/>
                <w:sz w:val="24"/>
                <w:szCs w:val="24"/>
              </w:rPr>
              <w:t>ya que el Sujeto Obligado no se pronunció al respecto.</w:t>
            </w:r>
          </w:p>
        </w:tc>
      </w:tr>
      <w:tr w:rsidR="00C67350" w:rsidRPr="00F76044" w:rsidTr="00E805F4">
        <w:trPr>
          <w:jc w:val="center"/>
        </w:trPr>
        <w:tc>
          <w:tcPr>
            <w:tcW w:w="2942" w:type="dxa"/>
            <w:vAlign w:val="center"/>
          </w:tcPr>
          <w:p w:rsidR="00E805F4" w:rsidRPr="00F76044" w:rsidRDefault="00E805F4" w:rsidP="00E805F4">
            <w:pPr>
              <w:tabs>
                <w:tab w:val="left" w:pos="0"/>
              </w:tabs>
              <w:jc w:val="both"/>
              <w:rPr>
                <w:rStyle w:val="cf01"/>
                <w:rFonts w:ascii="Palatino Linotype" w:hAnsi="Palatino Linotype" w:cs="Arial"/>
                <w:sz w:val="24"/>
                <w:szCs w:val="24"/>
              </w:rPr>
            </w:pPr>
          </w:p>
          <w:p w:rsidR="00C67350" w:rsidRPr="00F76044" w:rsidRDefault="00C67350" w:rsidP="00E805F4">
            <w:pPr>
              <w:tabs>
                <w:tab w:val="left" w:pos="0"/>
              </w:tabs>
              <w:jc w:val="both"/>
              <w:rPr>
                <w:rFonts w:ascii="Palatino Linotype" w:eastAsia="Palatino Linotype" w:hAnsi="Palatino Linotype" w:cs="Palatino Linotype"/>
                <w:color w:val="000000"/>
                <w:sz w:val="24"/>
                <w:szCs w:val="24"/>
              </w:rPr>
            </w:pPr>
            <w:r w:rsidRPr="00F76044">
              <w:rPr>
                <w:rStyle w:val="cf01"/>
                <w:rFonts w:ascii="Palatino Linotype" w:hAnsi="Palatino Linotype" w:cs="Arial"/>
                <w:sz w:val="24"/>
                <w:szCs w:val="24"/>
              </w:rPr>
              <w:t>las actas de sesiones llevadas a cabo por parte del Grupo Interdisciplinario del Archivo</w:t>
            </w:r>
          </w:p>
        </w:tc>
        <w:tc>
          <w:tcPr>
            <w:tcW w:w="2943" w:type="dxa"/>
            <w:vAlign w:val="center"/>
          </w:tcPr>
          <w:p w:rsidR="00E805F4" w:rsidRPr="00F76044" w:rsidRDefault="00E805F4" w:rsidP="00E805F4">
            <w:pPr>
              <w:tabs>
                <w:tab w:val="left" w:pos="0"/>
              </w:tabs>
              <w:jc w:val="both"/>
              <w:rPr>
                <w:rFonts w:ascii="Palatino Linotype" w:eastAsia="Palatino Linotype" w:hAnsi="Palatino Linotype" w:cs="Palatino Linotype"/>
                <w:color w:val="000000"/>
                <w:sz w:val="24"/>
                <w:szCs w:val="24"/>
              </w:rPr>
            </w:pPr>
          </w:p>
          <w:p w:rsidR="00C67350" w:rsidRPr="00F76044" w:rsidRDefault="00E805F4" w:rsidP="00E805F4">
            <w:pPr>
              <w:tabs>
                <w:tab w:val="left" w:pos="0"/>
              </w:tabs>
              <w:jc w:val="both"/>
              <w:rPr>
                <w:rFonts w:ascii="Palatino Linotype" w:eastAsia="Palatino Linotype" w:hAnsi="Palatino Linotype" w:cs="Palatino Linotype"/>
                <w:color w:val="000000"/>
                <w:sz w:val="24"/>
                <w:szCs w:val="24"/>
              </w:rPr>
            </w:pPr>
            <w:r w:rsidRPr="00F76044">
              <w:rPr>
                <w:rFonts w:ascii="Palatino Linotype" w:eastAsia="Palatino Linotype" w:hAnsi="Palatino Linotype" w:cs="Palatino Linotype"/>
                <w:color w:val="000000"/>
                <w:sz w:val="24"/>
                <w:szCs w:val="24"/>
              </w:rPr>
              <w:t xml:space="preserve">Remitió el Acta de la primera sesión ordinaria del </w:t>
            </w:r>
            <w:r w:rsidRPr="00F76044">
              <w:rPr>
                <w:rFonts w:ascii="Palatino Linotype" w:eastAsia="Palatino Linotype" w:hAnsi="Palatino Linotype" w:cs="Palatino Linotype"/>
                <w:b/>
                <w:color w:val="000000"/>
                <w:sz w:val="24"/>
                <w:szCs w:val="24"/>
              </w:rPr>
              <w:t>veinte de febrero de dos mil veinticinco</w:t>
            </w:r>
            <w:r w:rsidRPr="00F76044">
              <w:rPr>
                <w:rFonts w:ascii="Palatino Linotype" w:eastAsia="Palatino Linotype" w:hAnsi="Palatino Linotype" w:cs="Palatino Linotype"/>
                <w:color w:val="000000"/>
                <w:sz w:val="24"/>
                <w:szCs w:val="24"/>
              </w:rPr>
              <w:t>,</w:t>
            </w:r>
          </w:p>
          <w:p w:rsidR="00E805F4" w:rsidRPr="00F76044" w:rsidRDefault="00E805F4" w:rsidP="00E805F4">
            <w:pPr>
              <w:tabs>
                <w:tab w:val="left" w:pos="0"/>
              </w:tabs>
              <w:jc w:val="both"/>
              <w:rPr>
                <w:rFonts w:ascii="Palatino Linotype" w:eastAsia="Palatino Linotype" w:hAnsi="Palatino Linotype" w:cs="Palatino Linotype"/>
                <w:b/>
                <w:bCs/>
                <w:color w:val="000000"/>
                <w:sz w:val="24"/>
                <w:szCs w:val="24"/>
              </w:rPr>
            </w:pPr>
            <w:r w:rsidRPr="00F76044">
              <w:rPr>
                <w:rFonts w:ascii="Palatino Linotype" w:eastAsia="Palatino Linotype" w:hAnsi="Palatino Linotype" w:cs="Palatino Linotype"/>
                <w:color w:val="000000"/>
                <w:sz w:val="24"/>
                <w:szCs w:val="24"/>
              </w:rPr>
              <w:t xml:space="preserve">Acta de Instalación y Formalización del Grupo Interdisciplinario del Archivo del Sistema para el </w:t>
            </w:r>
            <w:r w:rsidRPr="00F76044">
              <w:rPr>
                <w:rFonts w:ascii="Palatino Linotype" w:eastAsia="Palatino Linotype" w:hAnsi="Palatino Linotype" w:cs="Palatino Linotype"/>
                <w:bCs/>
                <w:color w:val="000000"/>
                <w:sz w:val="24"/>
                <w:szCs w:val="24"/>
              </w:rPr>
              <w:t xml:space="preserve">Desarrollo Integral de la Familia de Huehuetoca, del día </w:t>
            </w:r>
            <w:r w:rsidRPr="00F76044">
              <w:rPr>
                <w:rFonts w:ascii="Palatino Linotype" w:eastAsia="Palatino Linotype" w:hAnsi="Palatino Linotype" w:cs="Palatino Linotype"/>
                <w:b/>
                <w:bCs/>
                <w:color w:val="000000"/>
                <w:sz w:val="24"/>
                <w:szCs w:val="24"/>
              </w:rPr>
              <w:t>once del mes de febrero de dos mil veinticinco</w:t>
            </w:r>
          </w:p>
          <w:p w:rsidR="00E805F4" w:rsidRPr="00F76044" w:rsidRDefault="00E805F4" w:rsidP="00E805F4">
            <w:pPr>
              <w:tabs>
                <w:tab w:val="left" w:pos="0"/>
              </w:tabs>
              <w:jc w:val="both"/>
              <w:rPr>
                <w:rFonts w:ascii="Palatino Linotype" w:eastAsia="Palatino Linotype" w:hAnsi="Palatino Linotype" w:cs="Palatino Linotype"/>
                <w:color w:val="000000"/>
                <w:sz w:val="24"/>
                <w:szCs w:val="24"/>
              </w:rPr>
            </w:pPr>
          </w:p>
        </w:tc>
        <w:tc>
          <w:tcPr>
            <w:tcW w:w="2943" w:type="dxa"/>
            <w:vAlign w:val="center"/>
          </w:tcPr>
          <w:p w:rsidR="00B56357" w:rsidRPr="00F76044" w:rsidRDefault="00B56357" w:rsidP="00E805F4">
            <w:pPr>
              <w:tabs>
                <w:tab w:val="left" w:pos="0"/>
              </w:tabs>
              <w:jc w:val="both"/>
              <w:rPr>
                <w:rFonts w:ascii="Palatino Linotype" w:eastAsia="Palatino Linotype" w:hAnsi="Palatino Linotype" w:cs="Palatino Linotype"/>
                <w:b/>
                <w:color w:val="000000"/>
                <w:sz w:val="24"/>
                <w:szCs w:val="24"/>
              </w:rPr>
            </w:pPr>
          </w:p>
          <w:p w:rsidR="00C67350" w:rsidRPr="00E95426" w:rsidRDefault="00E95426" w:rsidP="00E805F4">
            <w:pPr>
              <w:tabs>
                <w:tab w:val="left" w:pos="0"/>
              </w:tabs>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Parcialmente, </w:t>
            </w:r>
            <w:r>
              <w:rPr>
                <w:rFonts w:ascii="Palatino Linotype" w:eastAsia="Palatino Linotype" w:hAnsi="Palatino Linotype" w:cs="Palatino Linotype"/>
                <w:color w:val="000000"/>
                <w:sz w:val="24"/>
                <w:szCs w:val="24"/>
              </w:rPr>
              <w:t>ya que si bien es cierto, se remitieron las actas de las sesiones del mes de febrero</w:t>
            </w:r>
            <w:r w:rsidR="009F3496">
              <w:rPr>
                <w:rFonts w:ascii="Palatino Linotype" w:eastAsia="Palatino Linotype" w:hAnsi="Palatino Linotype" w:cs="Palatino Linotype"/>
                <w:color w:val="000000"/>
                <w:sz w:val="24"/>
                <w:szCs w:val="24"/>
              </w:rPr>
              <w:t xml:space="preserve"> de dos mil veinticinco</w:t>
            </w:r>
            <w:r>
              <w:rPr>
                <w:rFonts w:ascii="Palatino Linotype" w:eastAsia="Palatino Linotype" w:hAnsi="Palatino Linotype" w:cs="Palatino Linotype"/>
                <w:color w:val="000000"/>
                <w:sz w:val="24"/>
                <w:szCs w:val="24"/>
              </w:rPr>
              <w:t>, de acuerdo al calendario de sesiones programadas para el año dos mil veinticinco, a la segunda quincena del año dos mil veinticinco, no se realizaron sesiones, por lo que se tiene por colmado el rubro relativo a las sesiones del dos mil veinticinco.</w:t>
            </w:r>
          </w:p>
          <w:p w:rsidR="00B56357" w:rsidRPr="00F76044" w:rsidRDefault="00B56357" w:rsidP="00E805F4">
            <w:pPr>
              <w:tabs>
                <w:tab w:val="left" w:pos="0"/>
              </w:tabs>
              <w:jc w:val="both"/>
              <w:rPr>
                <w:rFonts w:ascii="Palatino Linotype" w:eastAsia="Palatino Linotype" w:hAnsi="Palatino Linotype" w:cs="Palatino Linotype"/>
                <w:color w:val="000000"/>
                <w:sz w:val="24"/>
                <w:szCs w:val="24"/>
              </w:rPr>
            </w:pPr>
          </w:p>
          <w:p w:rsidR="00B56357" w:rsidRPr="00F76044" w:rsidRDefault="00E95426" w:rsidP="00E95426">
            <w:pPr>
              <w:tabs>
                <w:tab w:val="left" w:pos="0"/>
              </w:tabs>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que hace a las sesiones del año dos mil veinticuatro, no se advierte que el Sujeto Obligado haya remitido la información solicitada o se haya pronunciado al respecto.</w:t>
            </w:r>
          </w:p>
        </w:tc>
      </w:tr>
    </w:tbl>
    <w:p w:rsidR="007F2670" w:rsidRPr="00F76044" w:rsidRDefault="007F2670" w:rsidP="007F2670">
      <w:pPr>
        <w:spacing w:line="360" w:lineRule="auto"/>
        <w:jc w:val="both"/>
        <w:rPr>
          <w:rFonts w:ascii="Palatino Linotype" w:eastAsia="Palatino Linotype" w:hAnsi="Palatino Linotype" w:cs="Palatino Linotype"/>
          <w:color w:val="000000"/>
          <w:sz w:val="24"/>
          <w:szCs w:val="24"/>
        </w:rPr>
      </w:pPr>
    </w:p>
    <w:p w:rsidR="00B56357" w:rsidRPr="00F76044" w:rsidRDefault="00B56357" w:rsidP="007F2670">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sz w:val="24"/>
          <w:szCs w:val="24"/>
        </w:rPr>
      </w:pPr>
      <w:r w:rsidRPr="00F76044">
        <w:rPr>
          <w:rFonts w:ascii="Palatino Linotype" w:eastAsia="Palatino Linotype" w:hAnsi="Palatino Linotype" w:cs="Palatino Linotype"/>
          <w:color w:val="000000"/>
          <w:sz w:val="24"/>
          <w:szCs w:val="24"/>
        </w:rPr>
        <w:t>Es por lo anterior que no se puede tener por colmada en su totalidad la solicitud de información que nos ocupa, resultando dable ordenar la búsqueda exhaustiva y razonable a efecto de que se haga entrega de la información faltante a través del SAIMEX</w:t>
      </w:r>
      <w:r w:rsidR="00A815BD" w:rsidRPr="00F76044">
        <w:rPr>
          <w:rFonts w:ascii="Palatino Linotype" w:eastAsia="Palatino Linotype" w:hAnsi="Palatino Linotype" w:cs="Palatino Linotype"/>
          <w:color w:val="000000"/>
          <w:sz w:val="24"/>
          <w:szCs w:val="24"/>
        </w:rPr>
        <w:t>.</w:t>
      </w:r>
    </w:p>
    <w:p w:rsidR="00B56357" w:rsidRPr="00F76044" w:rsidRDefault="00B56357" w:rsidP="00B56357">
      <w:pPr>
        <w:pBdr>
          <w:top w:val="nil"/>
          <w:left w:val="nil"/>
          <w:bottom w:val="nil"/>
          <w:right w:val="nil"/>
          <w:between w:val="nil"/>
        </w:pBdr>
        <w:tabs>
          <w:tab w:val="left" w:pos="0"/>
        </w:tabs>
        <w:spacing w:after="0" w:line="360" w:lineRule="auto"/>
        <w:jc w:val="both"/>
        <w:rPr>
          <w:rFonts w:ascii="Palatino Linotype" w:hAnsi="Palatino Linotype"/>
          <w:sz w:val="24"/>
          <w:szCs w:val="24"/>
        </w:rPr>
      </w:pPr>
    </w:p>
    <w:p w:rsidR="00B56357" w:rsidRPr="00F76044" w:rsidRDefault="009F3496" w:rsidP="007F2670">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sz w:val="24"/>
          <w:szCs w:val="24"/>
        </w:rPr>
      </w:pPr>
      <w:r>
        <w:rPr>
          <w:rFonts w:ascii="Palatino Linotype" w:hAnsi="Palatino Linotype"/>
          <w:sz w:val="24"/>
          <w:szCs w:val="24"/>
        </w:rPr>
        <w:t xml:space="preserve">Es así que, por </w:t>
      </w:r>
      <w:r w:rsidR="00A815BD" w:rsidRPr="00F76044">
        <w:rPr>
          <w:rFonts w:ascii="Palatino Linotype" w:hAnsi="Palatino Linotype"/>
          <w:sz w:val="24"/>
          <w:szCs w:val="24"/>
        </w:rPr>
        <w:t xml:space="preserve">lo que hace a las </w:t>
      </w:r>
      <w:r w:rsidR="00A815BD" w:rsidRPr="003B5A8F">
        <w:rPr>
          <w:rFonts w:ascii="Palatino Linotype" w:hAnsi="Palatino Linotype"/>
          <w:b/>
          <w:sz w:val="24"/>
          <w:szCs w:val="24"/>
        </w:rPr>
        <w:t>Actas de Sesiones del Comité de Transparencia</w:t>
      </w:r>
      <w:r w:rsidR="00A815BD" w:rsidRPr="00F76044">
        <w:rPr>
          <w:rFonts w:ascii="Palatino Linotype" w:hAnsi="Palatino Linotype"/>
          <w:sz w:val="24"/>
          <w:szCs w:val="24"/>
        </w:rPr>
        <w:t xml:space="preserve">, como ya se refirió en líneas que anteceden, el </w:t>
      </w:r>
      <w:r w:rsidR="00A815BD" w:rsidRPr="00F76044">
        <w:rPr>
          <w:rFonts w:ascii="Palatino Linotype" w:hAnsi="Palatino Linotype"/>
          <w:b/>
          <w:sz w:val="24"/>
          <w:szCs w:val="24"/>
        </w:rPr>
        <w:t xml:space="preserve">SUJETO OBLIGADO </w:t>
      </w:r>
      <w:r w:rsidR="00A815BD" w:rsidRPr="00F76044">
        <w:rPr>
          <w:rFonts w:ascii="Palatino Linotype" w:hAnsi="Palatino Linotype"/>
          <w:sz w:val="24"/>
          <w:szCs w:val="24"/>
        </w:rPr>
        <w:t>no se pronunció al respecto, por lo que se ordena se turne la solitud a efecto de que se dé cuenta de lo solicitado.</w:t>
      </w:r>
    </w:p>
    <w:p w:rsidR="00B56357" w:rsidRPr="00F76044" w:rsidRDefault="00B56357"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A815BD" w:rsidRPr="00F76044" w:rsidRDefault="00E95426" w:rsidP="00A815BD">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MS Mincho" w:hAnsi="Palatino Linotype" w:cs="Arial"/>
          <w:sz w:val="24"/>
          <w:szCs w:val="24"/>
        </w:rPr>
      </w:pPr>
      <w:r>
        <w:rPr>
          <w:rFonts w:ascii="Palatino Linotype" w:eastAsia="MS Mincho" w:hAnsi="Palatino Linotype" w:cs="Arial"/>
          <w:sz w:val="24"/>
          <w:szCs w:val="24"/>
        </w:rPr>
        <w:t>Contexto que se robustece</w:t>
      </w:r>
      <w:r w:rsidR="00A815BD" w:rsidRPr="00F76044">
        <w:rPr>
          <w:rFonts w:ascii="Palatino Linotype" w:eastAsia="MS Mincho" w:hAnsi="Palatino Linotype" w:cs="Arial"/>
          <w:sz w:val="24"/>
          <w:szCs w:val="24"/>
        </w:rPr>
        <w:t>, en virtud que de las constancias que obran en el expediente electrónico en que se actúa, no se realizaron requerimientos a las áreas que generan, poseen y/o administran la información solicitada como se observa a continuación:</w:t>
      </w:r>
    </w:p>
    <w:p w:rsidR="00A815BD" w:rsidRPr="00F76044" w:rsidRDefault="00A815BD" w:rsidP="00A815BD">
      <w:pPr>
        <w:spacing w:line="360" w:lineRule="auto"/>
        <w:contextualSpacing/>
        <w:jc w:val="both"/>
        <w:rPr>
          <w:rFonts w:ascii="Palatino Linotype" w:eastAsia="MS Mincho" w:hAnsi="Palatino Linotype" w:cs="Arial"/>
          <w:sz w:val="24"/>
          <w:szCs w:val="24"/>
        </w:rPr>
      </w:pPr>
    </w:p>
    <w:p w:rsidR="00A815BD" w:rsidRPr="00F76044" w:rsidRDefault="00A815BD" w:rsidP="00A815BD">
      <w:pPr>
        <w:spacing w:line="360" w:lineRule="auto"/>
        <w:contextualSpacing/>
        <w:jc w:val="both"/>
        <w:rPr>
          <w:rFonts w:ascii="Palatino Linotype" w:eastAsia="MS Mincho" w:hAnsi="Palatino Linotype" w:cs="Arial"/>
          <w:sz w:val="24"/>
          <w:szCs w:val="24"/>
        </w:rPr>
      </w:pPr>
      <w:r w:rsidRPr="00F76044">
        <w:rPr>
          <w:rFonts w:ascii="Palatino Linotype" w:eastAsia="MS Mincho" w:hAnsi="Palatino Linotype" w:cs="Arial"/>
          <w:noProof/>
          <w:sz w:val="24"/>
          <w:szCs w:val="24"/>
        </w:rPr>
        <w:drawing>
          <wp:inline distT="0" distB="0" distL="0" distR="0" wp14:anchorId="42F4A996" wp14:editId="12A8E116">
            <wp:extent cx="5612130" cy="46228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462280"/>
                    </a:xfrm>
                    <a:prstGeom prst="rect">
                      <a:avLst/>
                    </a:prstGeom>
                  </pic:spPr>
                </pic:pic>
              </a:graphicData>
            </a:graphic>
          </wp:inline>
        </w:drawing>
      </w:r>
    </w:p>
    <w:p w:rsidR="00A815BD" w:rsidRPr="00F76044" w:rsidRDefault="00A815BD" w:rsidP="00A815BD">
      <w:pPr>
        <w:spacing w:line="360" w:lineRule="auto"/>
        <w:contextualSpacing/>
        <w:jc w:val="both"/>
        <w:rPr>
          <w:rFonts w:ascii="Palatino Linotype" w:eastAsia="MS Mincho" w:hAnsi="Palatino Linotype" w:cs="Arial"/>
          <w:sz w:val="24"/>
          <w:szCs w:val="24"/>
        </w:rPr>
      </w:pPr>
    </w:p>
    <w:p w:rsidR="00A815BD" w:rsidRPr="00F76044" w:rsidRDefault="00A815BD" w:rsidP="00A815BD">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MS Mincho" w:hAnsi="Palatino Linotype" w:cs="Arial"/>
          <w:sz w:val="24"/>
          <w:szCs w:val="24"/>
        </w:rPr>
      </w:pPr>
      <w:r w:rsidRPr="00F76044">
        <w:rPr>
          <w:rFonts w:ascii="Palatino Linotype" w:eastAsia="MS Mincho" w:hAnsi="Palatino Linotype" w:cs="Arial"/>
          <w:sz w:val="24"/>
          <w:szCs w:val="24"/>
        </w:rPr>
        <w:t>Al respecto, e</w:t>
      </w:r>
      <w:r w:rsidRPr="00F76044">
        <w:rPr>
          <w:rFonts w:ascii="Palatino Linotype" w:eastAsia="Times New Roman" w:hAnsi="Palatino Linotype"/>
          <w:sz w:val="24"/>
          <w:szCs w:val="24"/>
        </w:rPr>
        <w:t xml:space="preserve">l derecho de acceso a la información pública es un derecho humano </w:t>
      </w:r>
      <w:r w:rsidRPr="00F76044">
        <w:rPr>
          <w:rFonts w:ascii="Palatino Linotype" w:hAnsi="Palatino Linotype"/>
          <w:sz w:val="24"/>
          <w:szCs w:val="24"/>
        </w:rPr>
        <w:t>constitucionalmente</w:t>
      </w:r>
      <w:r w:rsidRPr="00F76044">
        <w:rPr>
          <w:rFonts w:ascii="Palatino Linotype" w:eastAsia="Times New Roman" w:hAnsi="Palatino Linotype"/>
          <w:sz w:val="24"/>
          <w:szCs w:val="24"/>
        </w:rPr>
        <w:t xml:space="preserve"> reconocido en consecuencia todas las autoridades en el ámbito de sus competencias, funciones y atribuciones tienen la obligación de </w:t>
      </w:r>
      <w:r w:rsidRPr="00F76044">
        <w:rPr>
          <w:rFonts w:ascii="Palatino Linotype" w:eastAsia="Times New Roman" w:hAnsi="Palatino Linotype"/>
          <w:sz w:val="24"/>
          <w:szCs w:val="24"/>
        </w:rPr>
        <w:lastRenderedPageBreak/>
        <w:t xml:space="preserve">respetarlo, protegerlo y garantizarlo, así también </w:t>
      </w:r>
      <w:r w:rsidRPr="00F76044">
        <w:rPr>
          <w:rFonts w:ascii="Palatino Linotype" w:eastAsia="Times New Roman" w:hAnsi="Palatino Linotype"/>
          <w:b/>
          <w:sz w:val="24"/>
          <w:szCs w:val="24"/>
        </w:rPr>
        <w:t>es su deber turnar la solicitud de información a todas las áreas dentro de su estructura orgánica que pudieran contar con lo solicitado</w:t>
      </w:r>
      <w:r w:rsidRPr="00F76044">
        <w:rPr>
          <w:rFonts w:ascii="Palatino Linotype" w:eastAsia="Times New Roman" w:hAnsi="Palatino Linotype"/>
          <w:sz w:val="24"/>
          <w:szCs w:val="24"/>
        </w:rPr>
        <w:t>, a fin de dar cabal cumplimiento al derecho humano constitucionalmente reconocido.</w:t>
      </w:r>
    </w:p>
    <w:p w:rsidR="00A815BD" w:rsidRPr="00F76044" w:rsidRDefault="00A815BD" w:rsidP="00A815BD">
      <w:pPr>
        <w:spacing w:line="360" w:lineRule="auto"/>
        <w:contextualSpacing/>
        <w:jc w:val="both"/>
        <w:rPr>
          <w:rFonts w:ascii="Palatino Linotype" w:eastAsia="MS Mincho" w:hAnsi="Palatino Linotype" w:cs="Arial"/>
          <w:sz w:val="24"/>
          <w:szCs w:val="24"/>
        </w:rPr>
      </w:pPr>
    </w:p>
    <w:p w:rsidR="00A815BD" w:rsidRPr="00F76044" w:rsidRDefault="00A815BD" w:rsidP="00A815BD">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MS Mincho" w:hAnsi="Palatino Linotype" w:cs="Arial"/>
          <w:b/>
          <w:sz w:val="24"/>
          <w:szCs w:val="24"/>
        </w:rPr>
      </w:pPr>
      <w:r w:rsidRPr="00F76044">
        <w:rPr>
          <w:rFonts w:ascii="Palatino Linotype" w:eastAsia="MS Mincho" w:hAnsi="Palatino Linotype" w:cs="Arial"/>
          <w:sz w:val="24"/>
          <w:szCs w:val="24"/>
        </w:rPr>
        <w:t>En esa tesitura, e</w:t>
      </w:r>
      <w:r w:rsidRPr="00F76044">
        <w:rPr>
          <w:rFonts w:ascii="Palatino Linotype" w:eastAsia="Times New Roman" w:hAnsi="Palatino Linotype" w:cs="Arial"/>
          <w:sz w:val="24"/>
          <w:szCs w:val="24"/>
        </w:rPr>
        <w:t xml:space="preserve">l procedimiento de acceso a la información pública, descrito en el Título Séptimo de la Ley de Transparencia describe los pasos que debe seguir la autoridad para atender </w:t>
      </w:r>
      <w:r w:rsidRPr="00F76044">
        <w:rPr>
          <w:rFonts w:ascii="Palatino Linotype" w:eastAsia="MS Mincho" w:hAnsi="Palatino Linotype" w:cs="Arial"/>
          <w:sz w:val="24"/>
          <w:szCs w:val="24"/>
        </w:rPr>
        <w:t>las</w:t>
      </w:r>
      <w:r w:rsidRPr="00F76044">
        <w:rPr>
          <w:rFonts w:ascii="Palatino Linotype" w:eastAsia="Times New Roman" w:hAnsi="Palatino Linotype" w:cs="Arial"/>
          <w:sz w:val="24"/>
          <w:szCs w:val="24"/>
        </w:rPr>
        <w:t xml:space="preserve">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rsidR="00A815BD" w:rsidRPr="00F76044" w:rsidRDefault="00A815BD" w:rsidP="00A815BD">
      <w:pPr>
        <w:pStyle w:val="Prrafodelista"/>
        <w:rPr>
          <w:rFonts w:ascii="Palatino Linotype" w:eastAsia="MS Mincho" w:hAnsi="Palatino Linotype" w:cs="Arial"/>
          <w:b/>
        </w:rPr>
      </w:pPr>
    </w:p>
    <w:p w:rsidR="00A815BD" w:rsidRPr="00F76044" w:rsidRDefault="00A815BD" w:rsidP="00A815BD">
      <w:pPr>
        <w:spacing w:line="360" w:lineRule="auto"/>
        <w:ind w:left="567" w:right="616"/>
        <w:contextualSpacing/>
        <w:jc w:val="both"/>
        <w:rPr>
          <w:rFonts w:ascii="Palatino Linotype" w:eastAsia="MS Mincho" w:hAnsi="Palatino Linotype" w:cs="Arial"/>
          <w:i/>
          <w:sz w:val="24"/>
          <w:szCs w:val="24"/>
          <w:u w:val="single"/>
        </w:rPr>
      </w:pPr>
      <w:r w:rsidRPr="00F76044">
        <w:rPr>
          <w:rFonts w:ascii="Palatino Linotype" w:eastAsia="MS Mincho" w:hAnsi="Palatino Linotype" w:cs="Arial"/>
          <w:b/>
          <w:i/>
          <w:sz w:val="24"/>
          <w:szCs w:val="24"/>
        </w:rPr>
        <w:t>“Artículo 162.</w:t>
      </w:r>
      <w:r w:rsidRPr="00F76044">
        <w:rPr>
          <w:rFonts w:ascii="Palatino Linotype" w:eastAsia="MS Mincho" w:hAnsi="Palatino Linotype" w:cs="Arial"/>
          <w:i/>
          <w:sz w:val="24"/>
          <w:szCs w:val="24"/>
        </w:rPr>
        <w:t xml:space="preserve"> </w:t>
      </w:r>
      <w:r w:rsidRPr="00F76044">
        <w:rPr>
          <w:rFonts w:ascii="Palatino Linotype" w:eastAsia="MS Mincho" w:hAnsi="Palatino Linotype" w:cs="Arial"/>
          <w:i/>
          <w:sz w:val="24"/>
          <w:szCs w:val="24"/>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A815BD" w:rsidRPr="00F76044" w:rsidRDefault="00A815BD" w:rsidP="00A815BD">
      <w:pPr>
        <w:spacing w:line="360" w:lineRule="auto"/>
        <w:ind w:left="567" w:right="616"/>
        <w:contextualSpacing/>
        <w:jc w:val="both"/>
        <w:rPr>
          <w:rFonts w:ascii="Palatino Linotype" w:eastAsia="MS Mincho" w:hAnsi="Palatino Linotype" w:cs="Arial"/>
          <w:i/>
          <w:sz w:val="24"/>
          <w:szCs w:val="24"/>
        </w:rPr>
      </w:pPr>
    </w:p>
    <w:p w:rsidR="00A815BD" w:rsidRPr="00F76044" w:rsidRDefault="00A815BD" w:rsidP="00A815BD">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MS Mincho" w:hAnsi="Palatino Linotype" w:cs="Arial"/>
          <w:sz w:val="24"/>
          <w:szCs w:val="24"/>
        </w:rPr>
      </w:pPr>
      <w:r w:rsidRPr="00F76044">
        <w:rPr>
          <w:rFonts w:ascii="Palatino Linotype" w:eastAsia="Times New Roman" w:hAnsi="Palatino Linotype" w:cs="Arial"/>
          <w:sz w:val="24"/>
          <w:szCs w:val="24"/>
        </w:rPr>
        <w:t xml:space="preserve">El buscar exhaustivamente en sus archivos, es identificar la unidad(s) </w:t>
      </w:r>
      <w:r w:rsidRPr="00F76044">
        <w:rPr>
          <w:rFonts w:ascii="Palatino Linotype" w:hAnsi="Palatino Linotype"/>
          <w:sz w:val="24"/>
          <w:szCs w:val="24"/>
        </w:rPr>
        <w:t>administrativa</w:t>
      </w:r>
      <w:r w:rsidRPr="00F76044">
        <w:rPr>
          <w:rFonts w:ascii="Palatino Linotype" w:eastAsia="Times New Roman" w:hAnsi="Palatino Linotype" w:cs="Arial"/>
          <w:sz w:val="24"/>
          <w:szCs w:val="24"/>
        </w:rPr>
        <w:t xml:space="preserve">(s) que resguarda el documento al que una persona pretende acceder, </w:t>
      </w:r>
      <w:r w:rsidRPr="00F76044">
        <w:rPr>
          <w:rFonts w:ascii="Palatino Linotype" w:eastAsia="Times New Roman" w:hAnsi="Palatino Linotype" w:cs="Arial"/>
          <w:sz w:val="24"/>
          <w:szCs w:val="24"/>
        </w:rPr>
        <w:lastRenderedPageBreak/>
        <w:t>es practicar una adecuada gestión documental que nos permite localizar el documento, como bien señala el artículo 159 de la Ley de Transparencia local.</w:t>
      </w:r>
    </w:p>
    <w:p w:rsidR="00A815BD" w:rsidRPr="00F76044" w:rsidRDefault="00A815BD" w:rsidP="00A815BD">
      <w:pPr>
        <w:spacing w:line="360" w:lineRule="auto"/>
        <w:contextualSpacing/>
        <w:jc w:val="both"/>
        <w:rPr>
          <w:rFonts w:ascii="Palatino Linotype" w:eastAsia="MS Mincho" w:hAnsi="Palatino Linotype" w:cs="Arial"/>
          <w:sz w:val="24"/>
          <w:szCs w:val="24"/>
        </w:rPr>
      </w:pPr>
    </w:p>
    <w:p w:rsidR="00A815BD" w:rsidRPr="00F76044" w:rsidRDefault="00A815BD" w:rsidP="00A815BD">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sz w:val="24"/>
          <w:szCs w:val="24"/>
        </w:rPr>
      </w:pPr>
      <w:r w:rsidRPr="00F76044">
        <w:rPr>
          <w:rFonts w:ascii="Palatino Linotype" w:hAnsi="Palatino Linotype"/>
          <w:sz w:val="24"/>
          <w:szCs w:val="24"/>
        </w:rPr>
        <w:t xml:space="preserve">De la </w:t>
      </w:r>
      <w:r w:rsidRPr="00F76044">
        <w:rPr>
          <w:rFonts w:ascii="Palatino Linotype" w:eastAsia="Times New Roman" w:hAnsi="Palatino Linotype" w:cs="Arial"/>
          <w:sz w:val="24"/>
          <w:szCs w:val="24"/>
        </w:rPr>
        <w:t>normatividad</w:t>
      </w:r>
      <w:r w:rsidRPr="00F76044">
        <w:rPr>
          <w:rFonts w:ascii="Palatino Linotype" w:hAnsi="Palatino Linotype"/>
          <w:sz w:val="24"/>
          <w:szCs w:val="24"/>
        </w:rPr>
        <w:t xml:space="preserve"> en cita, se desprende que las Unidades de Transparencia, se erigen como el área responsable en cada Sujeto Obligado que tiene a su cargo la atención de las solicitudes de información que se realicen al amparo de la Ley. </w:t>
      </w:r>
    </w:p>
    <w:p w:rsidR="00A815BD" w:rsidRPr="00F76044" w:rsidRDefault="00A815BD" w:rsidP="00A815BD">
      <w:pPr>
        <w:pStyle w:val="Prrafodelista"/>
        <w:spacing w:line="360" w:lineRule="auto"/>
        <w:ind w:left="360"/>
        <w:jc w:val="both"/>
        <w:rPr>
          <w:rFonts w:ascii="Palatino Linotype" w:eastAsia="Calibri" w:hAnsi="Palatino Linotype"/>
        </w:rPr>
      </w:pPr>
    </w:p>
    <w:p w:rsidR="00A815BD" w:rsidRPr="00F76044" w:rsidRDefault="00A815BD" w:rsidP="00A815BD">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sz w:val="24"/>
          <w:szCs w:val="24"/>
        </w:rPr>
      </w:pPr>
      <w:r w:rsidRPr="00F76044">
        <w:rPr>
          <w:rFonts w:ascii="Palatino Linotype" w:hAnsi="Palatino Linotype"/>
          <w:sz w:val="24"/>
          <w:szCs w:val="24"/>
        </w:rPr>
        <w:t xml:space="preserve">El responsable de dicha área funge como enlace entre </w:t>
      </w:r>
      <w:r w:rsidRPr="00F76044">
        <w:rPr>
          <w:rFonts w:ascii="Palatino Linotype" w:hAnsi="Palatino Linotype"/>
          <w:b/>
          <w:sz w:val="24"/>
          <w:szCs w:val="24"/>
        </w:rPr>
        <w:t>EL SUJETO OBLIGADO</w:t>
      </w:r>
      <w:r w:rsidRPr="00F76044">
        <w:rPr>
          <w:rFonts w:ascii="Palatino Linotype" w:hAnsi="Palatino Linotype"/>
          <w:sz w:val="24"/>
          <w:szCs w:val="24"/>
        </w:rPr>
        <w:t xml:space="preserve"> y los solicitantes, y tiene bajo su responsabilidad el tramitar internamente la solicitud de información.</w:t>
      </w:r>
    </w:p>
    <w:p w:rsidR="00A815BD" w:rsidRPr="00F76044" w:rsidRDefault="00A815BD" w:rsidP="00A815BD">
      <w:pPr>
        <w:pStyle w:val="Prrafodelista"/>
        <w:spacing w:line="360" w:lineRule="auto"/>
        <w:ind w:left="360"/>
        <w:jc w:val="both"/>
        <w:rPr>
          <w:rFonts w:ascii="Palatino Linotype" w:eastAsia="Calibri" w:hAnsi="Palatino Linotype"/>
        </w:rPr>
      </w:pPr>
    </w:p>
    <w:p w:rsidR="00A815BD" w:rsidRPr="00F76044" w:rsidRDefault="00A815BD" w:rsidP="00A815BD">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sz w:val="24"/>
          <w:szCs w:val="24"/>
        </w:rPr>
      </w:pPr>
      <w:r w:rsidRPr="00F76044">
        <w:rPr>
          <w:rFonts w:ascii="Palatino Linotype" w:hAnsi="Palatino Linotype"/>
          <w:sz w:val="24"/>
          <w:szCs w:val="24"/>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F76044">
        <w:rPr>
          <w:rFonts w:ascii="Palatino Linotype" w:hAnsi="Palatino Linotype"/>
          <w:b/>
          <w:sz w:val="24"/>
          <w:szCs w:val="24"/>
        </w:rPr>
        <w:t xml:space="preserve">SUJETO OBLIGADO; </w:t>
      </w:r>
      <w:r w:rsidRPr="00F76044">
        <w:rPr>
          <w:rFonts w:ascii="Palatino Linotype" w:hAnsi="Palatino Linotype"/>
          <w:sz w:val="24"/>
          <w:szCs w:val="24"/>
        </w:rPr>
        <w:t xml:space="preserve">es por ello que, debe turnar la solicitud a </w:t>
      </w:r>
      <w:r w:rsidRPr="00F76044">
        <w:rPr>
          <w:rFonts w:ascii="Palatino Linotype" w:hAnsi="Palatino Linotype" w:cs="Arial"/>
          <w:sz w:val="24"/>
          <w:szCs w:val="24"/>
        </w:rPr>
        <w:t xml:space="preserve">todas las áreas que </w:t>
      </w:r>
      <w:r w:rsidRPr="00F76044">
        <w:rPr>
          <w:rFonts w:ascii="Palatino Linotype" w:hAnsi="Palatino Linotype"/>
          <w:sz w:val="24"/>
          <w:szCs w:val="24"/>
        </w:rPr>
        <w:t>conforme a sus atribuciones y funciones generen, administren o posean la información requerida por la particular; pues tienen como función, buscar, localizar y poseer la información, así como entregarla.</w:t>
      </w:r>
    </w:p>
    <w:p w:rsidR="00A815BD" w:rsidRPr="00F76044" w:rsidRDefault="00A815BD" w:rsidP="00A815BD">
      <w:pPr>
        <w:pBdr>
          <w:top w:val="nil"/>
          <w:left w:val="nil"/>
          <w:bottom w:val="nil"/>
          <w:right w:val="nil"/>
          <w:between w:val="nil"/>
        </w:pBdr>
        <w:tabs>
          <w:tab w:val="left" w:pos="0"/>
        </w:tabs>
        <w:spacing w:after="0" w:line="360" w:lineRule="auto"/>
        <w:jc w:val="both"/>
        <w:rPr>
          <w:rFonts w:ascii="Palatino Linotype" w:hAnsi="Palatino Linotype" w:cs="Arial"/>
          <w:sz w:val="24"/>
          <w:szCs w:val="24"/>
        </w:rPr>
      </w:pPr>
    </w:p>
    <w:p w:rsidR="00A815BD" w:rsidRDefault="00A815BD" w:rsidP="00A815BD">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sz w:val="24"/>
          <w:szCs w:val="24"/>
        </w:rPr>
      </w:pPr>
      <w:r w:rsidRPr="00F76044">
        <w:rPr>
          <w:rFonts w:ascii="Palatino Linotype" w:hAnsi="Palatino Linotype"/>
          <w:sz w:val="24"/>
          <w:szCs w:val="24"/>
        </w:rPr>
        <w:t xml:space="preserve">Es así que, le corresponde al Titular de la Unidad de Transparencia el garantizar que las solicitudes se turnen a las áreas competentes que puedan contar </w:t>
      </w:r>
      <w:r w:rsidRPr="00F76044">
        <w:rPr>
          <w:rFonts w:ascii="Palatino Linotype" w:hAnsi="Palatino Linotype"/>
          <w:sz w:val="24"/>
          <w:szCs w:val="24"/>
        </w:rPr>
        <w:lastRenderedPageBreak/>
        <w:t xml:space="preserve">con la información, con el objeto de que se realice una búsqueda exhaustiva y razonable de la misma. </w:t>
      </w:r>
    </w:p>
    <w:p w:rsidR="003B5A8F" w:rsidRDefault="003B5A8F" w:rsidP="003B5A8F">
      <w:pPr>
        <w:pBdr>
          <w:top w:val="nil"/>
          <w:left w:val="nil"/>
          <w:bottom w:val="nil"/>
          <w:right w:val="nil"/>
          <w:between w:val="nil"/>
        </w:pBdr>
        <w:tabs>
          <w:tab w:val="left" w:pos="0"/>
        </w:tabs>
        <w:spacing w:after="0" w:line="360" w:lineRule="auto"/>
        <w:jc w:val="both"/>
        <w:rPr>
          <w:rFonts w:ascii="Palatino Linotype" w:hAnsi="Palatino Linotype"/>
          <w:sz w:val="24"/>
          <w:szCs w:val="24"/>
        </w:rPr>
      </w:pPr>
    </w:p>
    <w:p w:rsidR="003B5A8F" w:rsidRPr="00F76044" w:rsidRDefault="003B5A8F" w:rsidP="00A815BD">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sz w:val="24"/>
          <w:szCs w:val="24"/>
        </w:rPr>
      </w:pPr>
      <w:r>
        <w:rPr>
          <w:rFonts w:ascii="Palatino Linotype" w:hAnsi="Palatino Linotype"/>
          <w:sz w:val="24"/>
          <w:szCs w:val="24"/>
        </w:rPr>
        <w:t xml:space="preserve">Es por lo anterior que, el </w:t>
      </w:r>
      <w:r>
        <w:rPr>
          <w:rFonts w:ascii="Palatino Linotype" w:hAnsi="Palatino Linotype"/>
          <w:b/>
          <w:sz w:val="24"/>
          <w:szCs w:val="24"/>
        </w:rPr>
        <w:t xml:space="preserve">SUJETO OBLIGADO, </w:t>
      </w:r>
      <w:r>
        <w:rPr>
          <w:rFonts w:ascii="Palatino Linotype" w:hAnsi="Palatino Linotype"/>
          <w:sz w:val="24"/>
          <w:szCs w:val="24"/>
        </w:rPr>
        <w:t>deberá atender a lo anterior y turnar la solitud de información que nos ocupa a efecto de que se remitan las actas de las sesiones ordinarias y extraordinarias del uno de enero de dos mil veinticuatro al treinta de junio de dos mil veinticinco.</w:t>
      </w:r>
    </w:p>
    <w:p w:rsidR="00A815BD" w:rsidRPr="00F76044" w:rsidRDefault="00A815BD" w:rsidP="00A815BD">
      <w:pPr>
        <w:pBdr>
          <w:top w:val="nil"/>
          <w:left w:val="nil"/>
          <w:bottom w:val="nil"/>
          <w:right w:val="nil"/>
          <w:between w:val="nil"/>
        </w:pBdr>
        <w:tabs>
          <w:tab w:val="left" w:pos="0"/>
        </w:tabs>
        <w:spacing w:after="0" w:line="360" w:lineRule="auto"/>
        <w:jc w:val="both"/>
        <w:rPr>
          <w:rFonts w:ascii="Palatino Linotype" w:hAnsi="Palatino Linotype"/>
          <w:sz w:val="24"/>
          <w:szCs w:val="24"/>
        </w:rPr>
      </w:pPr>
    </w:p>
    <w:p w:rsidR="00A815BD" w:rsidRPr="00F76044" w:rsidRDefault="00A815BD" w:rsidP="00A815BD">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sz w:val="24"/>
          <w:szCs w:val="24"/>
        </w:rPr>
      </w:pPr>
      <w:r w:rsidRPr="00F76044">
        <w:rPr>
          <w:rFonts w:ascii="Palatino Linotype" w:hAnsi="Palatino Linotype"/>
          <w:sz w:val="24"/>
          <w:szCs w:val="24"/>
        </w:rPr>
        <w:t xml:space="preserve">Ahora bien, respecto de las </w:t>
      </w:r>
      <w:r w:rsidRPr="00E95426">
        <w:rPr>
          <w:rFonts w:ascii="Palatino Linotype" w:hAnsi="Palatino Linotype"/>
          <w:b/>
          <w:sz w:val="24"/>
          <w:szCs w:val="24"/>
        </w:rPr>
        <w:t>Actas de Sesiones del Comité de Adquisiciones</w:t>
      </w:r>
      <w:r w:rsidR="00835491" w:rsidRPr="00F76044">
        <w:rPr>
          <w:rFonts w:ascii="Palatino Linotype" w:hAnsi="Palatino Linotype"/>
          <w:sz w:val="24"/>
          <w:szCs w:val="24"/>
        </w:rPr>
        <w:t>, se observa que se hizo valer un cambio de modalidad a consulta directa, sin embargo, dada la naturaleza de la información, este Órgano Resolutor no advierte que lo solicitado sobrepase las capacidades del SAIMEX,</w:t>
      </w:r>
      <w:r w:rsidR="00F12FDD" w:rsidRPr="00F76044">
        <w:rPr>
          <w:rFonts w:ascii="Trebuchet MS" w:hAnsi="Trebuchet MS"/>
          <w:color w:val="000000"/>
          <w:sz w:val="24"/>
          <w:szCs w:val="24"/>
          <w:shd w:val="clear" w:color="auto" w:fill="FFFFFF"/>
        </w:rPr>
        <w:t xml:space="preserve"> </w:t>
      </w:r>
      <w:r w:rsidR="00F12FDD" w:rsidRPr="00F76044">
        <w:rPr>
          <w:rFonts w:ascii="Palatino Linotype" w:hAnsi="Palatino Linotype"/>
          <w:sz w:val="24"/>
          <w:szCs w:val="24"/>
        </w:rPr>
        <w:t>ya que, el peso máximo de archivos que soporta el SAIMEX para adjuntar como respuesta a las solicitudes de información, tiene el soporte tecnológico para que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rsidR="00F12FDD" w:rsidRPr="00F76044" w:rsidRDefault="00F12FDD" w:rsidP="00F12FDD">
      <w:pPr>
        <w:pBdr>
          <w:top w:val="nil"/>
          <w:left w:val="nil"/>
          <w:bottom w:val="nil"/>
          <w:right w:val="nil"/>
          <w:between w:val="nil"/>
        </w:pBdr>
        <w:tabs>
          <w:tab w:val="left" w:pos="0"/>
        </w:tabs>
        <w:spacing w:after="0" w:line="360" w:lineRule="auto"/>
        <w:jc w:val="both"/>
        <w:rPr>
          <w:rFonts w:ascii="Palatino Linotype" w:hAnsi="Palatino Linotype"/>
          <w:sz w:val="24"/>
          <w:szCs w:val="24"/>
        </w:rPr>
      </w:pPr>
    </w:p>
    <w:p w:rsidR="00F12FDD" w:rsidRPr="00F76044" w:rsidRDefault="00F12FDD" w:rsidP="00F12FDD">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F76044">
        <w:rPr>
          <w:rFonts w:ascii="Palatino Linotype" w:hAnsi="Palatino Linotype"/>
          <w:sz w:val="24"/>
          <w:szCs w:val="24"/>
        </w:rPr>
        <w:t>De</w:t>
      </w:r>
      <w:r w:rsidRPr="00F76044">
        <w:rPr>
          <w:rFonts w:ascii="Palatino Linotype" w:eastAsia="Palatino Linotype" w:hAnsi="Palatino Linotype" w:cs="Palatino Linotype"/>
          <w:sz w:val="24"/>
          <w:szCs w:val="24"/>
        </w:rPr>
        <w:t xml:space="preserve"> tal forma, resulta necesario traer a colación que el artículo 155, fracción V de la Ley de Transparencia y Acceso a la Información Pública del Estado de México </w:t>
      </w:r>
      <w:r w:rsidRPr="00F76044">
        <w:rPr>
          <w:rFonts w:ascii="Palatino Linotype" w:eastAsia="Palatino Linotype" w:hAnsi="Palatino Linotype" w:cs="Palatino Linotype"/>
          <w:sz w:val="24"/>
          <w:szCs w:val="24"/>
        </w:rPr>
        <w:lastRenderedPageBreak/>
        <w:t>y Municipios precisa que, para presentar una solicitud de información, el particular podrá señalar la modalidad en la que prefiere se otorgue el acceso a esta, tal como se observa a la literalidad:</w:t>
      </w:r>
    </w:p>
    <w:p w:rsidR="00F12FDD" w:rsidRPr="00F76044" w:rsidRDefault="00F12FDD" w:rsidP="00F12FDD">
      <w:pPr>
        <w:spacing w:after="0" w:line="360" w:lineRule="auto"/>
        <w:ind w:right="49"/>
        <w:jc w:val="both"/>
        <w:rPr>
          <w:rFonts w:ascii="Palatino Linotype" w:eastAsia="Palatino Linotype" w:hAnsi="Palatino Linotype" w:cs="Palatino Linotype"/>
          <w:sz w:val="24"/>
          <w:szCs w:val="24"/>
        </w:rPr>
      </w:pPr>
    </w:p>
    <w:p w:rsidR="00F12FDD" w:rsidRPr="00F76044" w:rsidRDefault="00F12FDD" w:rsidP="00F12FDD">
      <w:pPr>
        <w:spacing w:after="0" w:line="276" w:lineRule="auto"/>
        <w:ind w:left="567" w:right="567"/>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t>Artículo 155.</w:t>
      </w:r>
      <w:r w:rsidRPr="00F76044">
        <w:rPr>
          <w:rFonts w:ascii="Palatino Linotype" w:eastAsia="Palatino Linotype" w:hAnsi="Palatino Linotype" w:cs="Palatino Linotype"/>
          <w:i/>
          <w:sz w:val="24"/>
          <w:szCs w:val="24"/>
        </w:rPr>
        <w:t xml:space="preserve"> Para presentar una solicitud por escrito, no se podrán exigir mayores requisitos que los siguientes:</w:t>
      </w:r>
    </w:p>
    <w:p w:rsidR="00F12FDD" w:rsidRPr="00F76044" w:rsidRDefault="00F12FDD" w:rsidP="00F12FDD">
      <w:pPr>
        <w:spacing w:after="0" w:line="276" w:lineRule="auto"/>
        <w:ind w:left="567" w:right="567"/>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i/>
          <w:sz w:val="24"/>
          <w:szCs w:val="24"/>
        </w:rPr>
        <w:t>…</w:t>
      </w:r>
    </w:p>
    <w:p w:rsidR="00F12FDD" w:rsidRPr="00F76044" w:rsidRDefault="00F12FDD" w:rsidP="00F12FDD">
      <w:pPr>
        <w:spacing w:after="0" w:line="276" w:lineRule="auto"/>
        <w:ind w:left="567" w:right="567"/>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i/>
          <w:sz w:val="24"/>
          <w:szCs w:val="24"/>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F12FDD" w:rsidRPr="00F76044" w:rsidRDefault="00F12FDD" w:rsidP="00F12FDD">
      <w:pPr>
        <w:spacing w:after="0" w:line="360" w:lineRule="auto"/>
        <w:ind w:left="567" w:right="567"/>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i/>
          <w:sz w:val="24"/>
          <w:szCs w:val="24"/>
        </w:rPr>
        <w:t>…</w:t>
      </w:r>
    </w:p>
    <w:p w:rsidR="00F12FDD" w:rsidRPr="00F76044" w:rsidRDefault="00F12FDD" w:rsidP="00F12FDD">
      <w:pPr>
        <w:spacing w:after="0" w:line="360" w:lineRule="auto"/>
        <w:ind w:left="567" w:right="567"/>
        <w:jc w:val="both"/>
        <w:rPr>
          <w:rFonts w:ascii="Palatino Linotype" w:eastAsia="Palatino Linotype" w:hAnsi="Palatino Linotype" w:cs="Palatino Linotype"/>
          <w:i/>
          <w:sz w:val="24"/>
          <w:szCs w:val="24"/>
        </w:rPr>
      </w:pPr>
    </w:p>
    <w:p w:rsidR="00F12FDD" w:rsidRPr="00F76044" w:rsidRDefault="00F12FDD" w:rsidP="00F12FDD">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b/>
          <w:sz w:val="24"/>
          <w:szCs w:val="24"/>
        </w:rPr>
      </w:pPr>
      <w:r w:rsidRPr="00F76044">
        <w:rPr>
          <w:rFonts w:ascii="Palatino Linotype" w:eastAsia="Palatino Linotype" w:hAnsi="Palatino Linotype" w:cs="Palatino Linotype"/>
          <w:sz w:val="24"/>
          <w:szCs w:val="24"/>
        </w:rPr>
        <w:t xml:space="preserve">El artículo 158, dispone que, de manera excepcional, cuando de manera fundada y </w:t>
      </w:r>
      <w:r w:rsidRPr="00F76044">
        <w:rPr>
          <w:rFonts w:ascii="Palatino Linotype" w:hAnsi="Palatino Linotype"/>
          <w:sz w:val="24"/>
          <w:szCs w:val="24"/>
        </w:rPr>
        <w:t>motivada</w:t>
      </w:r>
      <w:r w:rsidRPr="00F76044">
        <w:rPr>
          <w:rFonts w:ascii="Palatino Linotype" w:eastAsia="Palatino Linotype" w:hAnsi="Palatino Linotype" w:cs="Palatino Linotype"/>
          <w:sz w:val="24"/>
          <w:szCs w:val="24"/>
        </w:rPr>
        <w:t xml:space="preserve">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00F12FDD" w:rsidRPr="00F76044" w:rsidRDefault="00F12FDD" w:rsidP="00F12FDD">
      <w:pPr>
        <w:spacing w:after="0" w:line="360" w:lineRule="auto"/>
        <w:ind w:right="49"/>
        <w:jc w:val="both"/>
        <w:rPr>
          <w:rFonts w:ascii="Palatino Linotype" w:eastAsia="Palatino Linotype" w:hAnsi="Palatino Linotype" w:cs="Palatino Linotype"/>
          <w:sz w:val="24"/>
          <w:szCs w:val="24"/>
        </w:rPr>
      </w:pPr>
    </w:p>
    <w:p w:rsidR="00F12FDD" w:rsidRPr="00F76044" w:rsidRDefault="00F12FDD" w:rsidP="00F12FDD">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sz w:val="24"/>
          <w:szCs w:val="24"/>
        </w:rPr>
        <w:t xml:space="preserve">En </w:t>
      </w:r>
      <w:r w:rsidRPr="00F76044">
        <w:rPr>
          <w:rFonts w:ascii="Palatino Linotype" w:hAnsi="Palatino Linotype"/>
          <w:sz w:val="24"/>
          <w:szCs w:val="24"/>
        </w:rPr>
        <w:t>el</w:t>
      </w:r>
      <w:r w:rsidRPr="00F76044">
        <w:rPr>
          <w:rFonts w:ascii="Palatino Linotype" w:eastAsia="Palatino Linotype" w:hAnsi="Palatino Linotype" w:cs="Palatino Linotype"/>
          <w:sz w:val="24"/>
          <w:szCs w:val="24"/>
        </w:rPr>
        <w:t xml:space="preserve"> mismo orden de ideas, el artículo 164 de la Ley en la materia dispone que el acceso, se dará en la modalidad de entrega y, en su caso, de envío elegidos por el solicitante, de tal modo que, para el caso que no pueda entregarse o enviarse </w:t>
      </w:r>
      <w:r w:rsidRPr="00F76044">
        <w:rPr>
          <w:rFonts w:ascii="Palatino Linotype" w:eastAsia="Palatino Linotype" w:hAnsi="Palatino Linotype" w:cs="Palatino Linotype"/>
          <w:sz w:val="24"/>
          <w:szCs w:val="24"/>
        </w:rPr>
        <w:lastRenderedPageBreak/>
        <w:t xml:space="preserve">en la modalidad elegida, el sujeto obligado deberá ofrecer otra y otras modalidades de entrega, para lo que </w:t>
      </w:r>
      <w:r w:rsidRPr="00F76044">
        <w:rPr>
          <w:rFonts w:ascii="Palatino Linotype" w:eastAsia="Palatino Linotype" w:hAnsi="Palatino Linotype" w:cs="Palatino Linotype"/>
          <w:b/>
          <w:sz w:val="24"/>
          <w:szCs w:val="24"/>
        </w:rPr>
        <w:t>se deberá fundar y motivar dicha necesidad</w:t>
      </w:r>
      <w:r w:rsidRPr="00F76044">
        <w:rPr>
          <w:rFonts w:ascii="Palatino Linotype" w:eastAsia="Palatino Linotype" w:hAnsi="Palatino Linotype" w:cs="Palatino Linotype"/>
          <w:sz w:val="24"/>
          <w:szCs w:val="24"/>
        </w:rPr>
        <w:t xml:space="preserve">, como se advierte a continuación: </w:t>
      </w:r>
    </w:p>
    <w:p w:rsidR="00F12FDD" w:rsidRPr="00F76044" w:rsidRDefault="00F12FDD" w:rsidP="00F12FDD">
      <w:pPr>
        <w:spacing w:after="0" w:line="360" w:lineRule="auto"/>
        <w:ind w:right="49"/>
        <w:jc w:val="both"/>
        <w:rPr>
          <w:rFonts w:ascii="Palatino Linotype" w:eastAsia="Palatino Linotype" w:hAnsi="Palatino Linotype" w:cs="Palatino Linotype"/>
          <w:sz w:val="24"/>
          <w:szCs w:val="24"/>
        </w:rPr>
      </w:pPr>
    </w:p>
    <w:p w:rsidR="00F12FDD" w:rsidRPr="00F76044" w:rsidRDefault="00F12FDD" w:rsidP="00F12FDD">
      <w:pPr>
        <w:spacing w:after="0" w:line="276" w:lineRule="auto"/>
        <w:ind w:left="567" w:right="567"/>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t>Artículo 164.</w:t>
      </w:r>
      <w:r w:rsidRPr="00F76044">
        <w:rPr>
          <w:rFonts w:ascii="Palatino Linotype" w:eastAsia="Palatino Linotype" w:hAnsi="Palatino Linotype" w:cs="Palatino Linotype"/>
          <w:i/>
          <w:sz w:val="24"/>
          <w:szCs w:val="24"/>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rsidR="00F12FDD" w:rsidRPr="00F76044" w:rsidRDefault="00F12FDD" w:rsidP="00F12FDD">
      <w:pPr>
        <w:spacing w:after="0" w:line="276" w:lineRule="auto"/>
        <w:ind w:left="567" w:right="567"/>
        <w:jc w:val="both"/>
        <w:rPr>
          <w:rFonts w:ascii="Palatino Linotype" w:eastAsia="Palatino Linotype" w:hAnsi="Palatino Linotype" w:cs="Palatino Linotype"/>
          <w:i/>
          <w:sz w:val="24"/>
          <w:szCs w:val="24"/>
        </w:rPr>
      </w:pPr>
    </w:p>
    <w:p w:rsidR="00F12FDD" w:rsidRPr="00F76044" w:rsidRDefault="00F12FDD" w:rsidP="00F12FDD">
      <w:pPr>
        <w:spacing w:after="0" w:line="276" w:lineRule="auto"/>
        <w:ind w:left="567" w:right="567"/>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i/>
          <w:sz w:val="24"/>
          <w:szCs w:val="24"/>
        </w:rPr>
        <w:t>En cualquier caso, se deberá fundar y motivar la necesidad de ofrecer otras modalidades.</w:t>
      </w:r>
    </w:p>
    <w:p w:rsidR="00F12FDD" w:rsidRPr="00F76044" w:rsidRDefault="00F12FDD" w:rsidP="00F12FDD">
      <w:pPr>
        <w:spacing w:after="0" w:line="360" w:lineRule="auto"/>
        <w:ind w:right="49"/>
        <w:jc w:val="both"/>
        <w:rPr>
          <w:rFonts w:ascii="Palatino Linotype" w:eastAsia="Palatino Linotype" w:hAnsi="Palatino Linotype" w:cs="Palatino Linotype"/>
          <w:sz w:val="24"/>
          <w:szCs w:val="24"/>
        </w:rPr>
      </w:pPr>
    </w:p>
    <w:p w:rsidR="00F12FDD" w:rsidRPr="00F76044" w:rsidRDefault="00F12FDD" w:rsidP="00F12FDD">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sz w:val="24"/>
          <w:szCs w:val="24"/>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w:t>
      </w:r>
    </w:p>
    <w:p w:rsidR="00F12FDD" w:rsidRPr="00F76044" w:rsidRDefault="00F12FDD" w:rsidP="00F12FDD">
      <w:pPr>
        <w:spacing w:after="0" w:line="360" w:lineRule="auto"/>
        <w:ind w:right="49"/>
        <w:jc w:val="both"/>
        <w:rPr>
          <w:rFonts w:ascii="Palatino Linotype" w:eastAsia="Palatino Linotype" w:hAnsi="Palatino Linotype" w:cs="Palatino Linotype"/>
          <w:sz w:val="24"/>
          <w:szCs w:val="24"/>
        </w:rPr>
      </w:pPr>
    </w:p>
    <w:p w:rsidR="00F12FDD" w:rsidRPr="00F76044" w:rsidRDefault="00F12FDD" w:rsidP="00F12FDD">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b/>
          <w:sz w:val="24"/>
          <w:szCs w:val="24"/>
        </w:rPr>
      </w:pPr>
      <w:r w:rsidRPr="00F76044">
        <w:rPr>
          <w:rFonts w:ascii="Palatino Linotype" w:eastAsia="Palatino Linotype" w:hAnsi="Palatino Linotype" w:cs="Palatino Linotype"/>
          <w:sz w:val="24"/>
          <w:szCs w:val="24"/>
        </w:rPr>
        <w:t>En tales consideraciones, la entrega de la información deberá hacerse, en la medida de lo posible en la forma solicitada por el interesado, salvo que exista un impedimento justificado para atenderla, en cuyo caso, deberán exponerse las razones por las cuales no se es posible utilizar el medio de reproducción solicitado, por lo que, la entrega la modalidad de entrega distinta a la elegida sólo procederán cuando se acredite la imposibilidad de atenderla.</w:t>
      </w:r>
      <w:r w:rsidRPr="00F76044">
        <w:rPr>
          <w:rFonts w:ascii="Palatino Linotype" w:eastAsia="Palatino Linotype" w:hAnsi="Palatino Linotype" w:cs="Palatino Linotype"/>
          <w:b/>
          <w:sz w:val="24"/>
          <w:szCs w:val="24"/>
        </w:rPr>
        <w:t xml:space="preserve"> </w:t>
      </w:r>
    </w:p>
    <w:p w:rsidR="00F12FDD" w:rsidRPr="00F76044" w:rsidRDefault="00F12FDD" w:rsidP="00F12FDD">
      <w:pPr>
        <w:spacing w:after="0" w:line="360" w:lineRule="auto"/>
        <w:ind w:right="49"/>
        <w:jc w:val="both"/>
        <w:rPr>
          <w:rFonts w:ascii="Palatino Linotype" w:eastAsia="Palatino Linotype" w:hAnsi="Palatino Linotype" w:cs="Palatino Linotype"/>
          <w:b/>
          <w:sz w:val="24"/>
          <w:szCs w:val="24"/>
        </w:rPr>
      </w:pPr>
    </w:p>
    <w:p w:rsidR="00F12FDD" w:rsidRPr="00F76044" w:rsidRDefault="00F12FDD" w:rsidP="00F12FDD">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sz w:val="24"/>
          <w:szCs w:val="24"/>
        </w:rPr>
        <w:t xml:space="preserve">Por lo anterior, en caso de impedimento, los sujetos obligados deberán ofrecer al particular otras modalidades de entrega a la solicitada, tal como lo establece el Criterio 08/17 emitido por el Pleno del Instituto Nacional de Transparencia, Acceso a la Información y Protección de Datos Personales, el cual establece lo siguiente: </w:t>
      </w:r>
    </w:p>
    <w:p w:rsidR="00F12FDD" w:rsidRPr="00F76044" w:rsidRDefault="00F12FDD" w:rsidP="00F12FDD">
      <w:pPr>
        <w:spacing w:after="0" w:line="360" w:lineRule="auto"/>
        <w:ind w:right="49"/>
        <w:jc w:val="both"/>
        <w:rPr>
          <w:rFonts w:ascii="Palatino Linotype" w:eastAsia="Palatino Linotype" w:hAnsi="Palatino Linotype" w:cs="Palatino Linotype"/>
          <w:sz w:val="24"/>
          <w:szCs w:val="24"/>
        </w:rPr>
      </w:pPr>
    </w:p>
    <w:p w:rsidR="00F12FDD" w:rsidRPr="00F76044" w:rsidRDefault="00F12FDD" w:rsidP="00F12FDD">
      <w:pPr>
        <w:spacing w:after="0" w:line="276" w:lineRule="auto"/>
        <w:ind w:left="567" w:right="567"/>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t>Modalidad de entrega. Procedencia de proporcionar la información solicitada en una diversa a la elegida por el solicitante.</w:t>
      </w:r>
      <w:r w:rsidRPr="00F76044">
        <w:rPr>
          <w:rFonts w:ascii="Palatino Linotype" w:eastAsia="Palatino Linotype" w:hAnsi="Palatino Linotype" w:cs="Palatino Linotype"/>
          <w:i/>
          <w:sz w:val="24"/>
          <w:szCs w:val="24"/>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F76044">
        <w:rPr>
          <w:rFonts w:ascii="Palatino Linotype" w:eastAsia="Palatino Linotype" w:hAnsi="Palatino Linotype" w:cs="Palatino Linotype"/>
          <w:b/>
          <w:i/>
          <w:sz w:val="24"/>
          <w:szCs w:val="24"/>
          <w:u w:val="single"/>
        </w:rPr>
        <w:t>a) justifique el impedimento para atender la misma y b) se notifique al particular la disposición de la información en todas las modalidades que permita el documento de que se trate, procurando reducir, en todo momento, los costos de entrega.</w:t>
      </w:r>
    </w:p>
    <w:p w:rsidR="00F12FDD" w:rsidRPr="00F76044" w:rsidRDefault="00F12FDD" w:rsidP="00F12FDD">
      <w:pPr>
        <w:spacing w:after="0" w:line="360" w:lineRule="auto"/>
        <w:ind w:right="49"/>
        <w:jc w:val="both"/>
        <w:rPr>
          <w:rFonts w:ascii="Palatino Linotype" w:eastAsia="Palatino Linotype" w:hAnsi="Palatino Linotype" w:cs="Palatino Linotype"/>
          <w:sz w:val="24"/>
          <w:szCs w:val="24"/>
        </w:rPr>
      </w:pPr>
    </w:p>
    <w:p w:rsidR="00F12FDD" w:rsidRPr="00F76044" w:rsidRDefault="00F12FDD" w:rsidP="00F12FDD">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sz w:val="24"/>
          <w:szCs w:val="24"/>
        </w:rPr>
        <w:t>Es así que, se desprende que, cuando no sea posible atender la modalidad elegida por los solicitantes, el sujeto obligado deberá justificar el impedimento para atender esta y notificar al particular la puesta a disposición de la información en todas las modalidades que lo permitan, procurando reducir los costos de entrega.</w:t>
      </w:r>
    </w:p>
    <w:p w:rsidR="00336347" w:rsidRPr="00F76044" w:rsidRDefault="00336347" w:rsidP="0033634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336347" w:rsidRPr="00F76044" w:rsidRDefault="00336347" w:rsidP="00336347">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sz w:val="24"/>
          <w:szCs w:val="24"/>
        </w:rPr>
        <w:t xml:space="preserve">En el caso que ahora nos ocupa, pese a que el </w:t>
      </w:r>
      <w:r w:rsidRPr="00F76044">
        <w:rPr>
          <w:rFonts w:ascii="Palatino Linotype" w:eastAsia="Palatino Linotype" w:hAnsi="Palatino Linotype" w:cs="Palatino Linotype"/>
          <w:b/>
          <w:sz w:val="24"/>
          <w:szCs w:val="24"/>
        </w:rPr>
        <w:t>SUJETO OBLIGADO</w:t>
      </w:r>
      <w:r w:rsidRPr="00F76044">
        <w:rPr>
          <w:rFonts w:ascii="Palatino Linotype" w:eastAsia="Palatino Linotype" w:hAnsi="Palatino Linotype" w:cs="Palatino Linotype"/>
          <w:sz w:val="24"/>
          <w:szCs w:val="24"/>
        </w:rPr>
        <w:t xml:space="preserve"> en respuesta hizo valer el citado cambio de modalidad a consulta directa, se solicitó a </w:t>
      </w:r>
      <w:r w:rsidRPr="00F76044">
        <w:rPr>
          <w:rFonts w:ascii="Palatino Linotype" w:eastAsia="Palatino Linotype" w:hAnsi="Palatino Linotype" w:cs="Palatino Linotype"/>
          <w:sz w:val="24"/>
          <w:szCs w:val="24"/>
        </w:rPr>
        <w:lastRenderedPageBreak/>
        <w:t>la Dirección General de Informática tuviera a bien informar si existía algún registro en relación con la presente solicitud; unidad administrativa que refirió que no se había encontrado llamado o el registro correspondiente, tal como se aprecia a continuación:</w:t>
      </w:r>
    </w:p>
    <w:p w:rsidR="00F12FDD" w:rsidRPr="00F76044" w:rsidRDefault="00336347" w:rsidP="00336347">
      <w:pPr>
        <w:pBdr>
          <w:top w:val="nil"/>
          <w:left w:val="nil"/>
          <w:bottom w:val="nil"/>
          <w:right w:val="nil"/>
          <w:between w:val="nil"/>
        </w:pBdr>
        <w:tabs>
          <w:tab w:val="left" w:pos="0"/>
        </w:tabs>
        <w:spacing w:after="0" w:line="360" w:lineRule="auto"/>
        <w:jc w:val="center"/>
        <w:rPr>
          <w:rFonts w:ascii="Palatino Linotype" w:hAnsi="Palatino Linotype"/>
          <w:sz w:val="24"/>
          <w:szCs w:val="24"/>
        </w:rPr>
      </w:pPr>
      <w:r w:rsidRPr="00F76044">
        <w:rPr>
          <w:rFonts w:ascii="Palatino Linotype" w:hAnsi="Palatino Linotype"/>
          <w:noProof/>
          <w:sz w:val="24"/>
          <w:szCs w:val="24"/>
        </w:rPr>
        <w:drawing>
          <wp:inline distT="0" distB="0" distL="0" distR="0" wp14:anchorId="43B1B54A" wp14:editId="06CBEC04">
            <wp:extent cx="4822552" cy="1440000"/>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22552" cy="1440000"/>
                    </a:xfrm>
                    <a:prstGeom prst="rect">
                      <a:avLst/>
                    </a:prstGeom>
                  </pic:spPr>
                </pic:pic>
              </a:graphicData>
            </a:graphic>
          </wp:inline>
        </w:drawing>
      </w:r>
    </w:p>
    <w:p w:rsidR="00A815BD" w:rsidRPr="00F76044" w:rsidRDefault="00A815BD" w:rsidP="00A815BD">
      <w:pPr>
        <w:rPr>
          <w:sz w:val="24"/>
          <w:szCs w:val="24"/>
        </w:rPr>
      </w:pPr>
    </w:p>
    <w:p w:rsidR="00336347" w:rsidRPr="00F76044" w:rsidRDefault="00336347" w:rsidP="00336347">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sz w:val="24"/>
          <w:szCs w:val="24"/>
        </w:rPr>
        <w:t xml:space="preserve">Es por lo anterior, que se estima que el </w:t>
      </w:r>
      <w:r w:rsidRPr="00F76044">
        <w:rPr>
          <w:rFonts w:ascii="Palatino Linotype" w:eastAsia="Palatino Linotype" w:hAnsi="Palatino Linotype" w:cs="Palatino Linotype"/>
          <w:b/>
          <w:sz w:val="24"/>
          <w:szCs w:val="24"/>
        </w:rPr>
        <w:t>SUJETO OBLIGADO</w:t>
      </w:r>
      <w:r w:rsidRPr="00F76044">
        <w:rPr>
          <w:rFonts w:ascii="Palatino Linotype" w:eastAsia="Palatino Linotype" w:hAnsi="Palatino Linotype" w:cs="Palatino Linotype"/>
          <w:sz w:val="24"/>
          <w:szCs w:val="24"/>
        </w:rPr>
        <w:t xml:space="preserve"> al no justificar que la información requerida sobrepasaba las capacidades técnicas del Sistema de Acceso a la Información Mexiquense, al no realizar el procedimiento de registro de incidencia correspondiente; no se tiene por acreditado una de las  hipótesis previstas en el artículo 158 de la Ley en la materia, a saber, que se sobrepasen las capacidades técnicas, además de que no aportó mayores elementos que permitan a este organismo determinar que efectivamente, existen impedimentos para entregar la información requerida a través del sistema de acceso a la información.  </w:t>
      </w:r>
    </w:p>
    <w:p w:rsidR="00B56357" w:rsidRPr="00F76044" w:rsidRDefault="00B56357"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336347" w:rsidRPr="00F76044" w:rsidRDefault="00336347" w:rsidP="00336347">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sz w:val="24"/>
          <w:szCs w:val="24"/>
        </w:rPr>
        <w:t xml:space="preserve">Aunado a lo anterior, Calero, Natalia (2016), en la “Ley General de Transparencia y Acceso a la Información Pública Comentada” (pág. 401), cuando los Sujetos Obligados ofrezcan como modalidad de entrega de la información, consulta </w:t>
      </w:r>
      <w:r w:rsidRPr="00F76044">
        <w:rPr>
          <w:rFonts w:ascii="Palatino Linotype" w:eastAsia="Palatino Linotype" w:hAnsi="Palatino Linotype" w:cs="Palatino Linotype"/>
          <w:sz w:val="24"/>
          <w:szCs w:val="24"/>
        </w:rPr>
        <w:lastRenderedPageBreak/>
        <w:t>directa, estos deberán fundar y motivar las razones por las cuales no es posible otorgar el acceso a los documentos de otra forma; además que se deberá explicar de manera detallada lo siguiente:</w:t>
      </w:r>
    </w:p>
    <w:p w:rsidR="00336347" w:rsidRPr="00F76044" w:rsidRDefault="00336347" w:rsidP="00336347">
      <w:pPr>
        <w:widowControl w:val="0"/>
        <w:spacing w:after="0" w:line="360" w:lineRule="auto"/>
        <w:jc w:val="both"/>
        <w:rPr>
          <w:rFonts w:ascii="Palatino Linotype" w:eastAsia="Palatino Linotype" w:hAnsi="Palatino Linotype" w:cs="Palatino Linotype"/>
          <w:sz w:val="24"/>
          <w:szCs w:val="24"/>
        </w:rPr>
      </w:pPr>
    </w:p>
    <w:p w:rsidR="00336347" w:rsidRPr="00F76044" w:rsidRDefault="00336347" w:rsidP="00336347">
      <w:pPr>
        <w:numPr>
          <w:ilvl w:val="0"/>
          <w:numId w:val="41"/>
        </w:numPr>
        <w:spacing w:after="0" w:line="360" w:lineRule="auto"/>
        <w:ind w:right="900"/>
        <w:jc w:val="both"/>
        <w:rPr>
          <w:rFonts w:ascii="Palatino Linotype" w:eastAsia="Palatino Linotype" w:hAnsi="Palatino Linotype" w:cs="Palatino Linotype"/>
          <w:b/>
          <w:sz w:val="24"/>
          <w:szCs w:val="24"/>
          <w:u w:val="single"/>
        </w:rPr>
      </w:pPr>
      <w:r w:rsidRPr="00F76044">
        <w:rPr>
          <w:rFonts w:ascii="Palatino Linotype" w:eastAsia="Palatino Linotype" w:hAnsi="Palatino Linotype" w:cs="Palatino Linotype"/>
          <w:sz w:val="24"/>
          <w:szCs w:val="24"/>
        </w:rPr>
        <w:t xml:space="preserve">Las razones por las cuales la información </w:t>
      </w:r>
      <w:r w:rsidRPr="00F76044">
        <w:rPr>
          <w:rFonts w:ascii="Palatino Linotype" w:eastAsia="Palatino Linotype" w:hAnsi="Palatino Linotype" w:cs="Palatino Linotype"/>
          <w:b/>
          <w:sz w:val="24"/>
          <w:szCs w:val="24"/>
          <w:u w:val="single"/>
        </w:rPr>
        <w:t>implicaba un análisis, estudio o procesamiento de datos;</w:t>
      </w:r>
    </w:p>
    <w:p w:rsidR="00336347" w:rsidRPr="00F76044" w:rsidRDefault="00336347" w:rsidP="00336347">
      <w:pPr>
        <w:numPr>
          <w:ilvl w:val="0"/>
          <w:numId w:val="41"/>
        </w:numPr>
        <w:spacing w:after="0" w:line="360" w:lineRule="auto"/>
        <w:ind w:right="900"/>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b/>
          <w:sz w:val="24"/>
          <w:szCs w:val="24"/>
          <w:u w:val="single"/>
        </w:rPr>
        <w:t xml:space="preserve">Por qué motivo el tiempo, que se le otorga al Sujeto Obligado para dar respuesta, </w:t>
      </w:r>
      <w:r w:rsidRPr="00F76044">
        <w:rPr>
          <w:rFonts w:ascii="Palatino Linotype" w:eastAsia="Palatino Linotype" w:hAnsi="Palatino Linotype" w:cs="Palatino Linotype"/>
          <w:sz w:val="24"/>
          <w:szCs w:val="24"/>
        </w:rPr>
        <w:t>en la modalidad elegida a la solicitud de información, no le es suficiente, y</w:t>
      </w:r>
    </w:p>
    <w:p w:rsidR="00336347" w:rsidRPr="00F76044" w:rsidRDefault="00336347" w:rsidP="00336347">
      <w:pPr>
        <w:numPr>
          <w:ilvl w:val="0"/>
          <w:numId w:val="41"/>
        </w:numPr>
        <w:spacing w:after="0" w:line="360" w:lineRule="auto"/>
        <w:ind w:right="900"/>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b/>
          <w:sz w:val="24"/>
          <w:szCs w:val="24"/>
          <w:u w:val="single"/>
        </w:rPr>
        <w:t>La cantidad de recursos humanos y materiales</w:t>
      </w:r>
      <w:r w:rsidRPr="00F76044">
        <w:rPr>
          <w:rFonts w:ascii="Palatino Linotype" w:eastAsia="Palatino Linotype" w:hAnsi="Palatino Linotype" w:cs="Palatino Linotype"/>
          <w:b/>
          <w:sz w:val="24"/>
          <w:szCs w:val="24"/>
        </w:rPr>
        <w:t xml:space="preserve"> </w:t>
      </w:r>
      <w:r w:rsidRPr="00F76044">
        <w:rPr>
          <w:rFonts w:ascii="Palatino Linotype" w:eastAsia="Palatino Linotype" w:hAnsi="Palatino Linotype" w:cs="Palatino Linotype"/>
          <w:sz w:val="24"/>
          <w:szCs w:val="24"/>
        </w:rPr>
        <w:t>con los que cuenta el Sujeto Obligado son insuficientes.</w:t>
      </w:r>
    </w:p>
    <w:p w:rsidR="00336347" w:rsidRPr="00F76044" w:rsidRDefault="00336347" w:rsidP="00336347">
      <w:pPr>
        <w:spacing w:after="0" w:line="360" w:lineRule="auto"/>
        <w:ind w:left="720" w:right="900"/>
        <w:jc w:val="both"/>
        <w:rPr>
          <w:rFonts w:ascii="Palatino Linotype" w:eastAsia="Palatino Linotype" w:hAnsi="Palatino Linotype" w:cs="Palatino Linotype"/>
          <w:sz w:val="24"/>
          <w:szCs w:val="24"/>
        </w:rPr>
      </w:pPr>
    </w:p>
    <w:p w:rsidR="00336347" w:rsidRPr="00F76044" w:rsidRDefault="00336347" w:rsidP="00336347">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sz w:val="24"/>
          <w:szCs w:val="24"/>
        </w:rPr>
        <w:t xml:space="preserve">En ese contexto, es de precisar que el </w:t>
      </w:r>
      <w:r w:rsidRPr="00F76044">
        <w:rPr>
          <w:rFonts w:ascii="Palatino Linotype" w:eastAsia="Palatino Linotype" w:hAnsi="Palatino Linotype" w:cs="Palatino Linotype"/>
          <w:b/>
          <w:sz w:val="24"/>
          <w:szCs w:val="24"/>
        </w:rPr>
        <w:t>SUJETO OBLIGADO</w:t>
      </w:r>
      <w:r w:rsidRPr="00F76044">
        <w:rPr>
          <w:rFonts w:ascii="Palatino Linotype" w:eastAsia="Palatino Linotype" w:hAnsi="Palatino Linotype" w:cs="Palatino Linotype"/>
          <w:sz w:val="24"/>
          <w:szCs w:val="24"/>
        </w:rPr>
        <w:t xml:space="preserve"> no señaló de manera puntual las imposibilidades para dar atención a la solicitud, esto en observancia a las siguientes circunstancias:</w:t>
      </w:r>
    </w:p>
    <w:p w:rsidR="00336347" w:rsidRPr="00F76044" w:rsidRDefault="00336347" w:rsidP="00336347">
      <w:pPr>
        <w:spacing w:after="0" w:line="360" w:lineRule="auto"/>
        <w:jc w:val="both"/>
        <w:rPr>
          <w:rFonts w:ascii="Palatino Linotype" w:eastAsia="Palatino Linotype" w:hAnsi="Palatino Linotype" w:cs="Palatino Linotype"/>
          <w:sz w:val="24"/>
          <w:szCs w:val="24"/>
        </w:rPr>
      </w:pPr>
    </w:p>
    <w:p w:rsidR="00336347" w:rsidRPr="00F76044" w:rsidRDefault="00336347" w:rsidP="00336347">
      <w:pPr>
        <w:numPr>
          <w:ilvl w:val="0"/>
          <w:numId w:val="42"/>
        </w:numPr>
        <w:pBdr>
          <w:top w:val="nil"/>
          <w:left w:val="nil"/>
          <w:bottom w:val="nil"/>
          <w:right w:val="nil"/>
          <w:between w:val="nil"/>
        </w:pBdr>
        <w:spacing w:after="0" w:line="360" w:lineRule="auto"/>
        <w:ind w:right="900"/>
        <w:jc w:val="both"/>
        <w:rPr>
          <w:rFonts w:ascii="Palatino Linotype" w:eastAsia="Palatino Linotype" w:hAnsi="Palatino Linotype" w:cs="Palatino Linotype"/>
          <w:sz w:val="24"/>
          <w:szCs w:val="24"/>
          <w:u w:val="single"/>
        </w:rPr>
      </w:pPr>
      <w:bookmarkStart w:id="8" w:name="_heading=h.2et92p0" w:colFirst="0" w:colLast="0"/>
      <w:bookmarkEnd w:id="8"/>
      <w:r w:rsidRPr="00F76044">
        <w:rPr>
          <w:rFonts w:ascii="Palatino Linotype" w:eastAsia="Palatino Linotype" w:hAnsi="Palatino Linotype" w:cs="Palatino Linotype"/>
          <w:sz w:val="24"/>
          <w:szCs w:val="24"/>
        </w:rPr>
        <w:t xml:space="preserve">No acreditó que lo peticionado implicaba un análisis, procesamiento o estudio de documentos cuya reproducción sobrepasará las capacidades técnicas, administrativas y humanas del Sujeto Obligado, pues como se refirió, no se precisó el número de personas que se encontraban en las áreas, ni el formato, o bien, si lo peticionado, se encontraba en uno o varios expedientes; esto es, </w:t>
      </w:r>
      <w:r w:rsidRPr="00F76044">
        <w:rPr>
          <w:rFonts w:ascii="Palatino Linotype" w:eastAsia="Palatino Linotype" w:hAnsi="Palatino Linotype" w:cs="Palatino Linotype"/>
          <w:sz w:val="24"/>
          <w:szCs w:val="24"/>
          <w:u w:val="single"/>
        </w:rPr>
        <w:t xml:space="preserve">no </w:t>
      </w:r>
      <w:r w:rsidRPr="00F76044">
        <w:rPr>
          <w:rFonts w:ascii="Palatino Linotype" w:eastAsia="Palatino Linotype" w:hAnsi="Palatino Linotype" w:cs="Palatino Linotype"/>
          <w:sz w:val="24"/>
          <w:szCs w:val="24"/>
          <w:u w:val="single"/>
        </w:rPr>
        <w:lastRenderedPageBreak/>
        <w:t>proporcionó los elementos necesarios para acreditar el cambio de modalidad</w:t>
      </w:r>
      <w:r w:rsidRPr="00F76044">
        <w:rPr>
          <w:rFonts w:ascii="Palatino Linotype" w:eastAsia="Palatino Linotype" w:hAnsi="Palatino Linotype" w:cs="Palatino Linotype"/>
          <w:sz w:val="24"/>
          <w:szCs w:val="24"/>
        </w:rPr>
        <w:t xml:space="preserve">, pues no justificó dicho cambio, además de que refirió que toda vez que no se encontraba digitalizada la información, </w:t>
      </w:r>
      <w:r w:rsidRPr="00F76044">
        <w:rPr>
          <w:rFonts w:ascii="Palatino Linotype" w:eastAsia="Palatino Linotype" w:hAnsi="Palatino Linotype" w:cs="Palatino Linotype"/>
          <w:sz w:val="24"/>
          <w:szCs w:val="24"/>
          <w:u w:val="single"/>
        </w:rPr>
        <w:t>resultaba innecesario seguir el procedimiento establecido para registrar un reporte de incidencias.</w:t>
      </w:r>
      <w:r w:rsidRPr="00F76044">
        <w:rPr>
          <w:rFonts w:ascii="Palatino Linotype" w:eastAsia="Palatino Linotype" w:hAnsi="Palatino Linotype" w:cs="Palatino Linotype"/>
          <w:sz w:val="24"/>
          <w:szCs w:val="24"/>
        </w:rPr>
        <w:t xml:space="preserve"> </w:t>
      </w:r>
    </w:p>
    <w:p w:rsidR="00336347" w:rsidRPr="00F76044" w:rsidRDefault="00336347" w:rsidP="00336347">
      <w:pPr>
        <w:pBdr>
          <w:top w:val="nil"/>
          <w:left w:val="nil"/>
          <w:bottom w:val="nil"/>
          <w:right w:val="nil"/>
          <w:between w:val="nil"/>
        </w:pBdr>
        <w:spacing w:after="0" w:line="360" w:lineRule="auto"/>
        <w:ind w:left="780" w:right="900"/>
        <w:jc w:val="both"/>
        <w:rPr>
          <w:rFonts w:ascii="Palatino Linotype" w:eastAsia="Palatino Linotype" w:hAnsi="Palatino Linotype" w:cs="Palatino Linotype"/>
          <w:sz w:val="24"/>
          <w:szCs w:val="24"/>
          <w:u w:val="single"/>
        </w:rPr>
      </w:pPr>
    </w:p>
    <w:p w:rsidR="00336347" w:rsidRPr="00F76044" w:rsidRDefault="00336347" w:rsidP="00336347">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sz w:val="24"/>
          <w:szCs w:val="24"/>
        </w:rPr>
        <w:t xml:space="preserve">Aunado a lo anterior, conviene referir que el Organismo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w:t>
      </w:r>
      <w:r w:rsidRPr="00F76044">
        <w:rPr>
          <w:rFonts w:ascii="Palatino Linotype" w:eastAsia="Palatino Linotype" w:hAnsi="Palatino Linotype" w:cs="Palatino Linotype"/>
          <w:b/>
          <w:sz w:val="24"/>
          <w:szCs w:val="24"/>
          <w:u w:val="single"/>
        </w:rPr>
        <w:t>deben de buscar la posibilidad de proporcionarla en las otras formas que establecen en la Ley, ya sean electrónicas o físicas</w:t>
      </w:r>
      <w:r w:rsidRPr="00F76044">
        <w:rPr>
          <w:rFonts w:ascii="Palatino Linotype" w:eastAsia="Palatino Linotype" w:hAnsi="Palatino Linotype" w:cs="Palatino Linotype"/>
          <w:sz w:val="24"/>
          <w:szCs w:val="24"/>
        </w:rPr>
        <w:t xml:space="preserve">. </w:t>
      </w:r>
    </w:p>
    <w:p w:rsidR="00336347" w:rsidRPr="00F76044" w:rsidRDefault="00336347" w:rsidP="00336347">
      <w:pPr>
        <w:spacing w:after="0" w:line="360" w:lineRule="auto"/>
        <w:jc w:val="both"/>
        <w:rPr>
          <w:rFonts w:ascii="Palatino Linotype" w:eastAsia="Palatino Linotype" w:hAnsi="Palatino Linotype" w:cs="Palatino Linotype"/>
          <w:sz w:val="24"/>
          <w:szCs w:val="24"/>
        </w:rPr>
      </w:pPr>
    </w:p>
    <w:p w:rsidR="00336347" w:rsidRPr="00F76044" w:rsidRDefault="00336347" w:rsidP="00336347">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b/>
          <w:sz w:val="24"/>
          <w:szCs w:val="24"/>
        </w:rPr>
      </w:pPr>
      <w:r w:rsidRPr="00F76044">
        <w:rPr>
          <w:rFonts w:ascii="Palatino Linotype" w:eastAsia="Palatino Linotype" w:hAnsi="Palatino Linotype" w:cs="Palatino Linotype"/>
          <w:sz w:val="24"/>
          <w:szCs w:val="24"/>
        </w:rPr>
        <w:t xml:space="preserve">Por lo anterior, se advierte que el </w:t>
      </w:r>
      <w:r w:rsidRPr="00F76044">
        <w:rPr>
          <w:rFonts w:ascii="Palatino Linotype" w:eastAsia="Palatino Linotype" w:hAnsi="Palatino Linotype" w:cs="Palatino Linotype"/>
          <w:b/>
          <w:sz w:val="24"/>
          <w:szCs w:val="24"/>
        </w:rPr>
        <w:t>SUJETO OBLIGADO</w:t>
      </w:r>
      <w:r w:rsidRPr="00F76044">
        <w:rPr>
          <w:rFonts w:ascii="Palatino Linotype" w:eastAsia="Palatino Linotype" w:hAnsi="Palatino Linotype" w:cs="Palatino Linotype"/>
          <w:sz w:val="24"/>
          <w:szCs w:val="24"/>
        </w:rPr>
        <w:t xml:space="preserve"> además de que no acreditó la imposibilidad humana, técnica y administrativa, establecida en el artículo 158 de la Ley de Transparencia y Acceso a la Información Pública del Estado de </w:t>
      </w:r>
      <w:r w:rsidRPr="00F76044">
        <w:rPr>
          <w:rFonts w:ascii="Palatino Linotype" w:eastAsia="Palatino Linotype" w:hAnsi="Palatino Linotype" w:cs="Palatino Linotype"/>
          <w:sz w:val="24"/>
          <w:szCs w:val="24"/>
        </w:rPr>
        <w:lastRenderedPageBreak/>
        <w:t xml:space="preserve">México y Municipios, para validar el cambio de modalidad a consulta directa, </w:t>
      </w:r>
      <w:r w:rsidRPr="00F76044">
        <w:rPr>
          <w:rFonts w:ascii="Palatino Linotype" w:eastAsia="Palatino Linotype" w:hAnsi="Palatino Linotype" w:cs="Palatino Linotype"/>
          <w:b/>
          <w:sz w:val="24"/>
          <w:szCs w:val="24"/>
          <w:u w:val="single"/>
        </w:rPr>
        <w:t>tampoco dio la posibilidad de poner a disposición la información, en el resto de modalidades establecidas en la Ley de la materia.</w:t>
      </w:r>
    </w:p>
    <w:p w:rsidR="00336347" w:rsidRPr="00F76044" w:rsidRDefault="00336347" w:rsidP="00336347">
      <w:pPr>
        <w:tabs>
          <w:tab w:val="left" w:pos="975"/>
        </w:tabs>
        <w:spacing w:after="0" w:line="360" w:lineRule="auto"/>
        <w:jc w:val="both"/>
        <w:rPr>
          <w:rFonts w:ascii="Palatino Linotype" w:eastAsia="Palatino Linotype" w:hAnsi="Palatino Linotype" w:cs="Palatino Linotype"/>
          <w:sz w:val="24"/>
          <w:szCs w:val="24"/>
        </w:rPr>
      </w:pPr>
    </w:p>
    <w:p w:rsidR="00336347" w:rsidRPr="00F76044" w:rsidRDefault="00336347" w:rsidP="00336347">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sz w:val="24"/>
          <w:szCs w:val="24"/>
        </w:rPr>
        <w:t>Siendo las cosas así, cabe invocar el contenido del Capítulo X de Lineamientos Generales en Materia de Clasificación y Desclasificación de la Información, así como para la Elaboración de Versiones Públicas, respecto a la consulta directa, que señala:</w:t>
      </w:r>
    </w:p>
    <w:p w:rsidR="00336347" w:rsidRPr="00F76044" w:rsidRDefault="00336347" w:rsidP="00336347">
      <w:pPr>
        <w:spacing w:after="0" w:line="360" w:lineRule="auto"/>
        <w:jc w:val="both"/>
        <w:rPr>
          <w:rFonts w:ascii="Palatino Linotype" w:eastAsia="Palatino Linotype" w:hAnsi="Palatino Linotype" w:cs="Palatino Linotype"/>
          <w:sz w:val="24"/>
          <w:szCs w:val="24"/>
        </w:rPr>
      </w:pPr>
    </w:p>
    <w:p w:rsidR="00336347" w:rsidRPr="00F76044" w:rsidRDefault="00336347" w:rsidP="00336347">
      <w:pPr>
        <w:tabs>
          <w:tab w:val="left" w:pos="993"/>
        </w:tabs>
        <w:spacing w:after="0" w:line="276" w:lineRule="auto"/>
        <w:ind w:left="567" w:right="560"/>
        <w:jc w:val="center"/>
        <w:rPr>
          <w:rFonts w:ascii="Palatino Linotype" w:eastAsia="Palatino Linotype" w:hAnsi="Palatino Linotype" w:cs="Palatino Linotype"/>
          <w:b/>
          <w:i/>
          <w:sz w:val="24"/>
          <w:szCs w:val="24"/>
        </w:rPr>
      </w:pPr>
      <w:r w:rsidRPr="00F76044">
        <w:rPr>
          <w:rFonts w:ascii="Palatino Linotype" w:eastAsia="Palatino Linotype" w:hAnsi="Palatino Linotype" w:cs="Palatino Linotype"/>
          <w:i/>
          <w:sz w:val="24"/>
          <w:szCs w:val="24"/>
        </w:rPr>
        <w:t>“</w:t>
      </w:r>
      <w:r w:rsidRPr="00F76044">
        <w:rPr>
          <w:rFonts w:ascii="Palatino Linotype" w:eastAsia="Palatino Linotype" w:hAnsi="Palatino Linotype" w:cs="Palatino Linotype"/>
          <w:b/>
          <w:i/>
          <w:sz w:val="24"/>
          <w:szCs w:val="24"/>
        </w:rPr>
        <w:t>CAPÍTULO X</w:t>
      </w:r>
    </w:p>
    <w:p w:rsidR="00336347" w:rsidRPr="00F76044" w:rsidRDefault="00336347" w:rsidP="00336347">
      <w:pPr>
        <w:tabs>
          <w:tab w:val="left" w:pos="993"/>
        </w:tabs>
        <w:spacing w:after="0" w:line="276" w:lineRule="auto"/>
        <w:ind w:left="567" w:right="560"/>
        <w:jc w:val="center"/>
        <w:rPr>
          <w:rFonts w:ascii="Palatino Linotype" w:eastAsia="Palatino Linotype" w:hAnsi="Palatino Linotype" w:cs="Palatino Linotype"/>
          <w:b/>
          <w:i/>
          <w:sz w:val="24"/>
          <w:szCs w:val="24"/>
        </w:rPr>
      </w:pPr>
      <w:r w:rsidRPr="00F76044">
        <w:rPr>
          <w:rFonts w:ascii="Palatino Linotype" w:eastAsia="Palatino Linotype" w:hAnsi="Palatino Linotype" w:cs="Palatino Linotype"/>
          <w:b/>
          <w:i/>
          <w:sz w:val="24"/>
          <w:szCs w:val="24"/>
        </w:rPr>
        <w:t>DE LA CONSULTA DIRECTA</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t>Sexagésimo séptimo</w:t>
      </w:r>
      <w:r w:rsidRPr="00F76044">
        <w:rPr>
          <w:rFonts w:ascii="Palatino Linotype" w:eastAsia="Palatino Linotype" w:hAnsi="Palatino Linotype" w:cs="Palatino Linotype"/>
          <w:i/>
          <w:sz w:val="24"/>
          <w:szCs w:val="24"/>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sidRPr="00F76044">
        <w:rPr>
          <w:rFonts w:ascii="Palatino Linotype" w:eastAsia="Palatino Linotype" w:hAnsi="Palatino Linotype" w:cs="Palatino Linotype"/>
          <w:b/>
          <w:i/>
          <w:sz w:val="24"/>
          <w:szCs w:val="24"/>
        </w:rPr>
        <w:t>deberá emitir la resolución en la que funde y motive la clasificación</w:t>
      </w:r>
      <w:r w:rsidRPr="00F76044">
        <w:rPr>
          <w:rFonts w:ascii="Palatino Linotype" w:eastAsia="Palatino Linotype" w:hAnsi="Palatino Linotype" w:cs="Palatino Linotype"/>
          <w:i/>
          <w:sz w:val="24"/>
          <w:szCs w:val="24"/>
        </w:rPr>
        <w:t xml:space="preserve"> de las partes o secciones que no podrán dejarse a la vista del solicitante. </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t>Sexagésimo octavo</w:t>
      </w:r>
      <w:r w:rsidRPr="00F76044">
        <w:rPr>
          <w:rFonts w:ascii="Palatino Linotype" w:eastAsia="Palatino Linotype" w:hAnsi="Palatino Linotype" w:cs="Palatino Linotype"/>
          <w:i/>
          <w:sz w:val="24"/>
          <w:szCs w:val="24"/>
        </w:rPr>
        <w:t xml:space="preserve">. En la </w:t>
      </w:r>
      <w:r w:rsidRPr="00F76044">
        <w:rPr>
          <w:rFonts w:ascii="Palatino Linotype" w:eastAsia="Palatino Linotype" w:hAnsi="Palatino Linotype" w:cs="Palatino Linotype"/>
          <w:b/>
          <w:i/>
          <w:sz w:val="24"/>
          <w:szCs w:val="24"/>
        </w:rPr>
        <w:t>resolución del Comité de Transparencia</w:t>
      </w:r>
      <w:r w:rsidRPr="00F76044">
        <w:rPr>
          <w:rFonts w:ascii="Palatino Linotype" w:eastAsia="Palatino Linotype" w:hAnsi="Palatino Linotype" w:cs="Palatino Linotype"/>
          <w:i/>
          <w:sz w:val="24"/>
          <w:szCs w:val="24"/>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t>Sexagésimo noveno</w:t>
      </w:r>
      <w:r w:rsidRPr="00F76044">
        <w:rPr>
          <w:rFonts w:ascii="Palatino Linotype" w:eastAsia="Palatino Linotype" w:hAnsi="Palatino Linotype" w:cs="Palatino Linotype"/>
          <w:i/>
          <w:sz w:val="24"/>
          <w:szCs w:val="24"/>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w:t>
      </w:r>
      <w:r w:rsidRPr="00F76044">
        <w:rPr>
          <w:rFonts w:ascii="Palatino Linotype" w:eastAsia="Palatino Linotype" w:hAnsi="Palatino Linotype" w:cs="Palatino Linotype"/>
          <w:i/>
          <w:sz w:val="24"/>
          <w:szCs w:val="24"/>
        </w:rPr>
        <w:lastRenderedPageBreak/>
        <w:t xml:space="preserve">de ser posible, ofrecer las demás modalidades en las que es viable el acceso a la información. </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t>Septuagésimo</w:t>
      </w:r>
      <w:r w:rsidRPr="00F76044">
        <w:rPr>
          <w:rFonts w:ascii="Palatino Linotype" w:eastAsia="Palatino Linotype" w:hAnsi="Palatino Linotype" w:cs="Palatino Linotype"/>
          <w:i/>
          <w:sz w:val="24"/>
          <w:szCs w:val="24"/>
        </w:rPr>
        <w:t xml:space="preserve">. Para el desahogo de las actuaciones tendientes a permitir la consulta directa, en los casos en que ésta resulte procedente, los sujetos obligados deberán observar lo siguiente: </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t>I.</w:t>
      </w:r>
      <w:r w:rsidRPr="00F76044">
        <w:rPr>
          <w:rFonts w:ascii="Palatino Linotype" w:eastAsia="Palatino Linotype" w:hAnsi="Palatino Linotype" w:cs="Palatino Linotype"/>
          <w:i/>
          <w:sz w:val="24"/>
          <w:szCs w:val="24"/>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t>II.</w:t>
      </w:r>
      <w:r w:rsidRPr="00F76044">
        <w:rPr>
          <w:rFonts w:ascii="Palatino Linotype" w:eastAsia="Palatino Linotype" w:hAnsi="Palatino Linotype" w:cs="Palatino Linotype"/>
          <w:i/>
          <w:sz w:val="24"/>
          <w:szCs w:val="24"/>
        </w:rPr>
        <w:t xml:space="preserve"> En su caso, la procedencia de los ajustes razonables solicitados y/o la procedencia de acceso en la lengua indígena requerida; </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t>III.</w:t>
      </w:r>
      <w:r w:rsidRPr="00F76044">
        <w:rPr>
          <w:rFonts w:ascii="Palatino Linotype" w:eastAsia="Palatino Linotype" w:hAnsi="Palatino Linotype" w:cs="Palatino Linotype"/>
          <w:i/>
          <w:sz w:val="24"/>
          <w:szCs w:val="24"/>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t>IV.</w:t>
      </w:r>
      <w:r w:rsidRPr="00F76044">
        <w:rPr>
          <w:rFonts w:ascii="Palatino Linotype" w:eastAsia="Palatino Linotype" w:hAnsi="Palatino Linotype" w:cs="Palatino Linotype"/>
          <w:i/>
          <w:sz w:val="24"/>
          <w:szCs w:val="24"/>
        </w:rPr>
        <w:t xml:space="preserve"> Proporcionar al solicitante las facilidades y asistencia requerida para la consulta de los documentos;</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t>V.</w:t>
      </w:r>
      <w:r w:rsidRPr="00F76044">
        <w:rPr>
          <w:rFonts w:ascii="Palatino Linotype" w:eastAsia="Palatino Linotype" w:hAnsi="Palatino Linotype" w:cs="Palatino Linotype"/>
          <w:i/>
          <w:sz w:val="24"/>
          <w:szCs w:val="24"/>
        </w:rPr>
        <w:t xml:space="preserve"> Abstenerse de requerir al solicitante que acredite interés alguno; </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t>VI.</w:t>
      </w:r>
      <w:r w:rsidRPr="00F76044">
        <w:rPr>
          <w:rFonts w:ascii="Palatino Linotype" w:eastAsia="Palatino Linotype" w:hAnsi="Palatino Linotype" w:cs="Palatino Linotype"/>
          <w:i/>
          <w:sz w:val="24"/>
          <w:szCs w:val="24"/>
        </w:rPr>
        <w:t xml:space="preserve"> Adoptar las medidas técnicas, físicas, administrativas y demás que resulten necesarias para garantizar la integridad de la información a consultar, de conformidad con las características específicas del documento solicitado, tales como: </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t>a)</w:t>
      </w:r>
      <w:r w:rsidRPr="00F76044">
        <w:rPr>
          <w:rFonts w:ascii="Palatino Linotype" w:eastAsia="Palatino Linotype" w:hAnsi="Palatino Linotype" w:cs="Palatino Linotype"/>
          <w:i/>
          <w:sz w:val="24"/>
          <w:szCs w:val="24"/>
        </w:rPr>
        <w:t xml:space="preserve"> Contar con instalaciones y mobiliario adecuado para asegurar tanto la integridad del documento consultado, como para proporcionar al solicitante las mejores condiciones para poder llevar a cabo la consulta directa; </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t>b)</w:t>
      </w:r>
      <w:r w:rsidRPr="00F76044">
        <w:rPr>
          <w:rFonts w:ascii="Palatino Linotype" w:eastAsia="Palatino Linotype" w:hAnsi="Palatino Linotype" w:cs="Palatino Linotype"/>
          <w:i/>
          <w:sz w:val="24"/>
          <w:szCs w:val="24"/>
        </w:rPr>
        <w:t xml:space="preserve"> Equipo y personal de vigilancia;</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lastRenderedPageBreak/>
        <w:t>c)</w:t>
      </w:r>
      <w:r w:rsidRPr="00F76044">
        <w:rPr>
          <w:rFonts w:ascii="Palatino Linotype" w:eastAsia="Palatino Linotype" w:hAnsi="Palatino Linotype" w:cs="Palatino Linotype"/>
          <w:i/>
          <w:sz w:val="24"/>
          <w:szCs w:val="24"/>
        </w:rPr>
        <w:t xml:space="preserve"> Plan de acción contra robo o vandalismo; </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t>d)</w:t>
      </w:r>
      <w:r w:rsidRPr="00F76044">
        <w:rPr>
          <w:rFonts w:ascii="Palatino Linotype" w:eastAsia="Palatino Linotype" w:hAnsi="Palatino Linotype" w:cs="Palatino Linotype"/>
          <w:i/>
          <w:sz w:val="24"/>
          <w:szCs w:val="24"/>
        </w:rPr>
        <w:t xml:space="preserve"> Extintores de fuego de gas inocuo; </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t>e)</w:t>
      </w:r>
      <w:r w:rsidRPr="00F76044">
        <w:rPr>
          <w:rFonts w:ascii="Palatino Linotype" w:eastAsia="Palatino Linotype" w:hAnsi="Palatino Linotype" w:cs="Palatino Linotype"/>
          <w:i/>
          <w:sz w:val="24"/>
          <w:szCs w:val="24"/>
        </w:rPr>
        <w:t xml:space="preserve"> Registro e identificación del personal autorizado para el tratamiento de los documentos o expedientes a revisar;</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t>f)</w:t>
      </w:r>
      <w:r w:rsidRPr="00F76044">
        <w:rPr>
          <w:rFonts w:ascii="Palatino Linotype" w:eastAsia="Palatino Linotype" w:hAnsi="Palatino Linotype" w:cs="Palatino Linotype"/>
          <w:i/>
          <w:sz w:val="24"/>
          <w:szCs w:val="24"/>
        </w:rPr>
        <w:t xml:space="preserve"> Registro e identificación de los particulares autorizados para llevar a cabo la consulta directa, y </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t>g)</w:t>
      </w:r>
      <w:r w:rsidRPr="00F76044">
        <w:rPr>
          <w:rFonts w:ascii="Palatino Linotype" w:eastAsia="Palatino Linotype" w:hAnsi="Palatino Linotype" w:cs="Palatino Linotype"/>
          <w:i/>
          <w:sz w:val="24"/>
          <w:szCs w:val="24"/>
        </w:rPr>
        <w:t xml:space="preserve"> Las demás que, a criterio de los sujetos obligados, resulten necesarias. </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t>VII.</w:t>
      </w:r>
      <w:r w:rsidRPr="00F76044">
        <w:rPr>
          <w:rFonts w:ascii="Palatino Linotype" w:eastAsia="Palatino Linotype" w:hAnsi="Palatino Linotype" w:cs="Palatino Linotype"/>
          <w:i/>
          <w:sz w:val="24"/>
          <w:szCs w:val="24"/>
        </w:rPr>
        <w:t xml:space="preserve"> Hacer del conocimiento del solicitante, previo al acceso a la información, las reglas a que se sujetará la consulta para garantizar la integridad de los documentos, y</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b/>
          <w:i/>
          <w:sz w:val="24"/>
          <w:szCs w:val="24"/>
        </w:rPr>
      </w:pPr>
      <w:r w:rsidRPr="00F76044">
        <w:rPr>
          <w:rFonts w:ascii="Palatino Linotype" w:eastAsia="Palatino Linotype" w:hAnsi="Palatino Linotype" w:cs="Palatino Linotype"/>
          <w:b/>
          <w:i/>
          <w:sz w:val="24"/>
          <w:szCs w:val="24"/>
        </w:rPr>
        <w:t>VIII.</w:t>
      </w:r>
      <w:r w:rsidRPr="00F76044">
        <w:rPr>
          <w:rFonts w:ascii="Palatino Linotype" w:eastAsia="Palatino Linotype" w:hAnsi="Palatino Linotype" w:cs="Palatino Linotype"/>
          <w:i/>
          <w:sz w:val="24"/>
          <w:szCs w:val="24"/>
        </w:rPr>
        <w:t xml:space="preserve"> Para el caso de documentos que contengan partes o secciones clasificadas como reservadas o confidenciales, el sujeto obligado deberá hacer del conocimiento del solicitante, </w:t>
      </w:r>
      <w:r w:rsidRPr="00F76044">
        <w:rPr>
          <w:rFonts w:ascii="Palatino Linotype" w:eastAsia="Palatino Linotype" w:hAnsi="Palatino Linotype" w:cs="Palatino Linotype"/>
          <w:b/>
          <w:i/>
          <w:sz w:val="24"/>
          <w:szCs w:val="24"/>
        </w:rPr>
        <w:t xml:space="preserve">previo al acceso a la información, la resolución debidamente fundada y motivada del Comité de Transparencia, en la que se clasificaron las partes o secciones que no podrán dejarse a la vista del solicitante. </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t xml:space="preserve">Septuagésimo primero. </w:t>
      </w:r>
      <w:r w:rsidRPr="00F76044">
        <w:rPr>
          <w:rFonts w:ascii="Palatino Linotype" w:eastAsia="Palatino Linotype" w:hAnsi="Palatino Linotype" w:cs="Palatino Linotype"/>
          <w:i/>
          <w:sz w:val="24"/>
          <w:szCs w:val="24"/>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i/>
          <w:sz w:val="24"/>
          <w:szCs w:val="24"/>
        </w:rPr>
        <w:t xml:space="preserve">El solicitante deberá observar en todo momento las reglas que el sujeto obligado haya hecho de su conocimiento para efectos de la conservación de los documentos. </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t>Septuagésimo segundo.</w:t>
      </w:r>
      <w:r w:rsidRPr="00F76044">
        <w:rPr>
          <w:rFonts w:ascii="Palatino Linotype" w:eastAsia="Palatino Linotype" w:hAnsi="Palatino Linotype" w:cs="Palatino Linotype"/>
          <w:i/>
          <w:sz w:val="24"/>
          <w:szCs w:val="24"/>
        </w:rPr>
        <w:t xml:space="preserve"> El solicitante deberá realizar la consulta de los documentos requeridos en el lugar, horarios y con la persona destinada para tal efecto. </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i/>
          <w:sz w:val="24"/>
          <w:szCs w:val="24"/>
        </w:rPr>
        <w:t xml:space="preserve">Si una vez realizada la diligencia, en el tiempo previsto para ello, no fuera posible consultar toda la documentación, el solicitante podrá requerir al sujeto obligado </w:t>
      </w:r>
      <w:r w:rsidRPr="00F76044">
        <w:rPr>
          <w:rFonts w:ascii="Palatino Linotype" w:eastAsia="Palatino Linotype" w:hAnsi="Palatino Linotype" w:cs="Palatino Linotype"/>
          <w:i/>
          <w:sz w:val="24"/>
          <w:szCs w:val="24"/>
        </w:rPr>
        <w:lastRenderedPageBreak/>
        <w:t xml:space="preserve">una nueva cita, misma que deberá ser programada indicándole al particular los días y horarios en que podrá llevarse a cabo. </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b/>
          <w:i/>
          <w:sz w:val="24"/>
          <w:szCs w:val="24"/>
        </w:rPr>
        <w:t>Septuagésimo tercero</w:t>
      </w:r>
      <w:r w:rsidRPr="00F76044">
        <w:rPr>
          <w:rFonts w:ascii="Palatino Linotype" w:eastAsia="Palatino Linotype" w:hAnsi="Palatino Linotype" w:cs="Palatino Linotype"/>
          <w:i/>
          <w:sz w:val="24"/>
          <w:szCs w:val="24"/>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336347" w:rsidRPr="00F76044" w:rsidRDefault="00336347" w:rsidP="00336347">
      <w:pPr>
        <w:tabs>
          <w:tab w:val="left" w:pos="993"/>
        </w:tabs>
        <w:spacing w:after="0" w:line="276" w:lineRule="auto"/>
        <w:ind w:left="567" w:right="560"/>
        <w:jc w:val="both"/>
        <w:rPr>
          <w:rFonts w:ascii="Palatino Linotype" w:eastAsia="Palatino Linotype" w:hAnsi="Palatino Linotype" w:cs="Palatino Linotype"/>
          <w:i/>
          <w:sz w:val="24"/>
          <w:szCs w:val="24"/>
        </w:rPr>
      </w:pPr>
      <w:r w:rsidRPr="00F76044">
        <w:rPr>
          <w:rFonts w:ascii="Palatino Linotype" w:eastAsia="Palatino Linotype" w:hAnsi="Palatino Linotype" w:cs="Palatino Linotype"/>
          <w:i/>
          <w:sz w:val="24"/>
          <w:szCs w:val="24"/>
        </w:rPr>
        <w:t>La información deberá ser entregada sin costo, cuando implique la entrega de no más de veinte hojas simples.”</w:t>
      </w:r>
    </w:p>
    <w:p w:rsidR="00336347" w:rsidRPr="00F76044" w:rsidRDefault="00336347" w:rsidP="00336347">
      <w:pPr>
        <w:spacing w:after="0" w:line="360" w:lineRule="auto"/>
        <w:jc w:val="both"/>
        <w:rPr>
          <w:rFonts w:ascii="Palatino Linotype" w:eastAsia="Palatino Linotype" w:hAnsi="Palatino Linotype" w:cs="Palatino Linotype"/>
          <w:sz w:val="24"/>
          <w:szCs w:val="24"/>
        </w:rPr>
      </w:pPr>
    </w:p>
    <w:p w:rsidR="00336347" w:rsidRPr="00F76044" w:rsidRDefault="00336347" w:rsidP="00336347">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sz w:val="24"/>
          <w:szCs w:val="24"/>
        </w:rPr>
        <w:t xml:space="preserve">Por lo anterior, este Organismo Garante determina que no es procedente el cambio de modalidad propuesto por el </w:t>
      </w:r>
      <w:r w:rsidRPr="00F76044">
        <w:rPr>
          <w:rFonts w:ascii="Palatino Linotype" w:eastAsia="Palatino Linotype" w:hAnsi="Palatino Linotype" w:cs="Palatino Linotype"/>
          <w:b/>
          <w:sz w:val="24"/>
          <w:szCs w:val="24"/>
        </w:rPr>
        <w:t>SUJETO OBLIGADO</w:t>
      </w:r>
      <w:r w:rsidRPr="00F76044">
        <w:rPr>
          <w:rFonts w:ascii="Palatino Linotype" w:eastAsia="Palatino Linotype" w:hAnsi="Palatino Linotype" w:cs="Palatino Linotype"/>
          <w:sz w:val="24"/>
          <w:szCs w:val="24"/>
        </w:rPr>
        <w:t xml:space="preserve">, de tal forma, que la información solicitada y de la que pretendía dicho cambio de modalidad, deberá ser proporcionada a través del Sistema de Acceso a la Información Mexiquense. </w:t>
      </w:r>
    </w:p>
    <w:p w:rsidR="00336347" w:rsidRPr="00F76044" w:rsidRDefault="00336347" w:rsidP="0033634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336347" w:rsidRPr="00F76044" w:rsidRDefault="00336347" w:rsidP="00336347">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sz w:val="24"/>
          <w:szCs w:val="24"/>
        </w:rPr>
        <w:t xml:space="preserve">En relación a las </w:t>
      </w:r>
      <w:r w:rsidRPr="00F76044">
        <w:rPr>
          <w:rFonts w:ascii="Palatino Linotype" w:eastAsia="Palatino Linotype" w:hAnsi="Palatino Linotype" w:cs="Palatino Linotype"/>
          <w:b/>
          <w:sz w:val="24"/>
          <w:szCs w:val="24"/>
        </w:rPr>
        <w:t xml:space="preserve">Actas de Juntas de Gobierno, </w:t>
      </w:r>
      <w:r w:rsidRPr="00F76044">
        <w:rPr>
          <w:rFonts w:ascii="Palatino Linotype" w:eastAsia="Palatino Linotype" w:hAnsi="Palatino Linotype" w:cs="Palatino Linotype"/>
          <w:sz w:val="24"/>
          <w:szCs w:val="24"/>
        </w:rPr>
        <w:t xml:space="preserve">en virtud de que únicamente se remitió información del año dos mil veinticinco, la misma se considera incompleta, por lo que a efecto de que se garantice el acceso al derecho de la información que le asiste al ahora </w:t>
      </w:r>
      <w:r w:rsidRPr="00F76044">
        <w:rPr>
          <w:rFonts w:ascii="Palatino Linotype" w:eastAsia="Palatino Linotype" w:hAnsi="Palatino Linotype" w:cs="Palatino Linotype"/>
          <w:b/>
          <w:sz w:val="24"/>
          <w:szCs w:val="24"/>
        </w:rPr>
        <w:t xml:space="preserve">RECURRENTE, </w:t>
      </w:r>
      <w:r w:rsidRPr="00F76044">
        <w:rPr>
          <w:rFonts w:ascii="Palatino Linotype" w:eastAsia="Palatino Linotype" w:hAnsi="Palatino Linotype" w:cs="Palatino Linotype"/>
          <w:sz w:val="24"/>
          <w:szCs w:val="24"/>
        </w:rPr>
        <w:t xml:space="preserve">se ordena la búsqueda exhaustiva y razonable efecto de que se haga entrega de las actas ordinarias y extraordinarias del uno de enero al </w:t>
      </w:r>
      <w:r w:rsidR="00E95426">
        <w:rPr>
          <w:rFonts w:ascii="Palatino Linotype" w:eastAsia="Palatino Linotype" w:hAnsi="Palatino Linotype" w:cs="Palatino Linotype"/>
          <w:sz w:val="24"/>
          <w:szCs w:val="24"/>
        </w:rPr>
        <w:t>treinta de junio de</w:t>
      </w:r>
      <w:r w:rsidRPr="00F76044">
        <w:rPr>
          <w:rFonts w:ascii="Palatino Linotype" w:eastAsia="Palatino Linotype" w:hAnsi="Palatino Linotype" w:cs="Palatino Linotype"/>
          <w:sz w:val="24"/>
          <w:szCs w:val="24"/>
        </w:rPr>
        <w:t xml:space="preserve"> dos mil ve</w:t>
      </w:r>
      <w:r w:rsidR="00E95426">
        <w:rPr>
          <w:rFonts w:ascii="Palatino Linotype" w:eastAsia="Palatino Linotype" w:hAnsi="Palatino Linotype" w:cs="Palatino Linotype"/>
          <w:sz w:val="24"/>
          <w:szCs w:val="24"/>
        </w:rPr>
        <w:t>inticuatro</w:t>
      </w:r>
      <w:r w:rsidRPr="00F76044">
        <w:rPr>
          <w:rFonts w:ascii="Palatino Linotype" w:eastAsia="Palatino Linotype" w:hAnsi="Palatino Linotype" w:cs="Palatino Linotype"/>
          <w:sz w:val="24"/>
          <w:szCs w:val="24"/>
        </w:rPr>
        <w:t>, a través del SAIMEX.</w:t>
      </w:r>
    </w:p>
    <w:p w:rsidR="00336347" w:rsidRPr="00F76044" w:rsidRDefault="00336347" w:rsidP="0033634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F76044" w:rsidRPr="00F76044" w:rsidRDefault="00336347" w:rsidP="00336347">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sz w:val="24"/>
          <w:szCs w:val="24"/>
        </w:rPr>
        <w:t xml:space="preserve">Por lo que hace a las </w:t>
      </w:r>
      <w:r w:rsidRPr="00F76044">
        <w:rPr>
          <w:rFonts w:ascii="Palatino Linotype" w:eastAsia="Palatino Linotype" w:hAnsi="Palatino Linotype" w:cs="Palatino Linotype"/>
          <w:b/>
          <w:sz w:val="24"/>
          <w:szCs w:val="24"/>
        </w:rPr>
        <w:t xml:space="preserve">Actas de Sesiones del Grupo Interdisciplinario, </w:t>
      </w:r>
      <w:r w:rsidRPr="00F76044">
        <w:rPr>
          <w:rFonts w:ascii="Palatino Linotype" w:eastAsia="Palatino Linotype" w:hAnsi="Palatino Linotype" w:cs="Palatino Linotype"/>
          <w:sz w:val="24"/>
          <w:szCs w:val="24"/>
        </w:rPr>
        <w:t xml:space="preserve">la información se remitió de manera incompleta, </w:t>
      </w:r>
      <w:r w:rsidR="003B5A8F">
        <w:rPr>
          <w:rFonts w:ascii="Palatino Linotype" w:eastAsia="Palatino Linotype" w:hAnsi="Palatino Linotype" w:cs="Palatino Linotype"/>
          <w:sz w:val="24"/>
          <w:szCs w:val="24"/>
        </w:rPr>
        <w:t xml:space="preserve">ya que </w:t>
      </w:r>
      <w:r w:rsidR="00F76044" w:rsidRPr="00F76044">
        <w:rPr>
          <w:rFonts w:ascii="Palatino Linotype" w:eastAsia="Palatino Linotype" w:hAnsi="Palatino Linotype" w:cs="Palatino Linotype"/>
          <w:sz w:val="24"/>
          <w:szCs w:val="24"/>
        </w:rPr>
        <w:t xml:space="preserve">no se </w:t>
      </w:r>
      <w:r w:rsidR="003B5A8F">
        <w:rPr>
          <w:rFonts w:ascii="Palatino Linotype" w:eastAsia="Palatino Linotype" w:hAnsi="Palatino Linotype" w:cs="Palatino Linotype"/>
          <w:sz w:val="24"/>
          <w:szCs w:val="24"/>
        </w:rPr>
        <w:t>hizo entrega de</w:t>
      </w:r>
      <w:r w:rsidR="00F76044" w:rsidRPr="00F76044">
        <w:rPr>
          <w:rFonts w:ascii="Palatino Linotype" w:eastAsia="Palatino Linotype" w:hAnsi="Palatino Linotype" w:cs="Palatino Linotype"/>
          <w:sz w:val="24"/>
          <w:szCs w:val="24"/>
        </w:rPr>
        <w:t xml:space="preserve"> la </w:t>
      </w:r>
      <w:r w:rsidR="00F76044" w:rsidRPr="00F76044">
        <w:rPr>
          <w:rFonts w:ascii="Palatino Linotype" w:eastAsia="Palatino Linotype" w:hAnsi="Palatino Linotype" w:cs="Palatino Linotype"/>
          <w:sz w:val="24"/>
          <w:szCs w:val="24"/>
        </w:rPr>
        <w:lastRenderedPageBreak/>
        <w:t xml:space="preserve">información </w:t>
      </w:r>
      <w:r w:rsidR="003B5A8F">
        <w:rPr>
          <w:rFonts w:ascii="Palatino Linotype" w:eastAsia="Palatino Linotype" w:hAnsi="Palatino Linotype" w:cs="Palatino Linotype"/>
          <w:sz w:val="24"/>
          <w:szCs w:val="24"/>
        </w:rPr>
        <w:t xml:space="preserve">correspondiente del periodo que va </w:t>
      </w:r>
      <w:r w:rsidR="00F76044" w:rsidRPr="00F76044">
        <w:rPr>
          <w:rFonts w:ascii="Palatino Linotype" w:eastAsia="Palatino Linotype" w:hAnsi="Palatino Linotype" w:cs="Palatino Linotype"/>
          <w:sz w:val="24"/>
          <w:szCs w:val="24"/>
        </w:rPr>
        <w:t xml:space="preserve">del uno de enero </w:t>
      </w:r>
      <w:r w:rsidR="003B5A8F">
        <w:rPr>
          <w:rFonts w:ascii="Palatino Linotype" w:eastAsia="Palatino Linotype" w:hAnsi="Palatino Linotype" w:cs="Palatino Linotype"/>
          <w:sz w:val="24"/>
          <w:szCs w:val="24"/>
        </w:rPr>
        <w:t>al treinta y uno de diciembre de dos mil veinticuatro</w:t>
      </w:r>
      <w:r w:rsidR="00F76044" w:rsidRPr="00F76044">
        <w:rPr>
          <w:rFonts w:ascii="Palatino Linotype" w:eastAsia="Palatino Linotype" w:hAnsi="Palatino Linotype" w:cs="Palatino Linotype"/>
          <w:sz w:val="24"/>
          <w:szCs w:val="24"/>
        </w:rPr>
        <w:t>, por lo que no se puede tener por colmado en su totalidad el rubro en comento.</w:t>
      </w:r>
    </w:p>
    <w:p w:rsidR="00F76044" w:rsidRPr="00F76044" w:rsidRDefault="00F76044" w:rsidP="00F76044">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F76044" w:rsidRPr="00F76044" w:rsidRDefault="00F76044" w:rsidP="00F76044">
      <w:pPr>
        <w:numPr>
          <w:ilvl w:val="0"/>
          <w:numId w:val="13"/>
        </w:numPr>
        <w:spacing w:after="0" w:line="360" w:lineRule="auto"/>
        <w:ind w:left="0" w:right="-518" w:firstLine="0"/>
        <w:contextualSpacing/>
        <w:jc w:val="both"/>
        <w:rPr>
          <w:rFonts w:ascii="Palatino Linotype" w:hAnsi="Palatino Linotype"/>
          <w:color w:val="000000"/>
          <w:sz w:val="24"/>
          <w:szCs w:val="24"/>
        </w:rPr>
      </w:pPr>
      <w:r w:rsidRPr="00F76044">
        <w:rPr>
          <w:rFonts w:ascii="Palatino Linotype" w:hAnsi="Palatino Linotype" w:cs="Arial"/>
          <w:sz w:val="24"/>
          <w:szCs w:val="24"/>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F76044">
        <w:rPr>
          <w:rFonts w:ascii="Palatino Linotype" w:hAnsi="Palatino Linotype"/>
          <w:color w:val="000000"/>
          <w:sz w:val="24"/>
          <w:szCs w:val="24"/>
        </w:rPr>
        <w:t>máxime que al momento que ponen a disposición ésta, la misma tiene el carácter oficial y se presume veraz, tan es así que la misma queda registrada en el Sistema de Acceso a la Información Mexiquense (SAIMEX).</w:t>
      </w:r>
    </w:p>
    <w:p w:rsidR="00F76044" w:rsidRPr="00F76044" w:rsidRDefault="00F76044" w:rsidP="00F76044">
      <w:pPr>
        <w:spacing w:line="360" w:lineRule="auto"/>
        <w:ind w:right="-518"/>
        <w:contextualSpacing/>
        <w:jc w:val="both"/>
        <w:rPr>
          <w:rFonts w:ascii="Palatino Linotype" w:hAnsi="Palatino Linotype"/>
          <w:color w:val="000000"/>
          <w:sz w:val="24"/>
          <w:szCs w:val="24"/>
        </w:rPr>
      </w:pPr>
    </w:p>
    <w:p w:rsidR="00F76044" w:rsidRPr="00F76044" w:rsidRDefault="00F76044" w:rsidP="00F76044">
      <w:pPr>
        <w:numPr>
          <w:ilvl w:val="0"/>
          <w:numId w:val="13"/>
        </w:numPr>
        <w:spacing w:after="0" w:line="360" w:lineRule="auto"/>
        <w:ind w:left="0" w:right="-518" w:firstLine="0"/>
        <w:contextualSpacing/>
        <w:jc w:val="both"/>
        <w:rPr>
          <w:rFonts w:ascii="Palatino Linotype" w:hAnsi="Palatino Linotype"/>
          <w:sz w:val="24"/>
          <w:szCs w:val="24"/>
        </w:rPr>
      </w:pPr>
      <w:r w:rsidRPr="00F76044">
        <w:rPr>
          <w:rFonts w:ascii="Palatino Linotype" w:hAnsi="Palatino Linotype"/>
          <w:sz w:val="24"/>
          <w:szCs w:val="24"/>
        </w:rPr>
        <w:t>Sirviendo de apoyo a lo anterior por analogía, el criterio 31-10 emitido por el ahora Instituto Nacional de Transparencia, Acceso a la Información y Protección de Datos Personales, que a la letra dice:</w:t>
      </w:r>
    </w:p>
    <w:p w:rsidR="00F76044" w:rsidRPr="00F76044" w:rsidRDefault="00F76044" w:rsidP="00F76044">
      <w:pPr>
        <w:pStyle w:val="Default"/>
        <w:spacing w:before="240" w:after="360" w:line="360" w:lineRule="auto"/>
        <w:ind w:left="851" w:right="758"/>
        <w:jc w:val="both"/>
        <w:rPr>
          <w:rFonts w:ascii="Palatino Linotype" w:hAnsi="Palatino Linotype"/>
          <w:i/>
        </w:rPr>
      </w:pPr>
      <w:r w:rsidRPr="00F76044">
        <w:rPr>
          <w:rFonts w:ascii="Palatino Linotype" w:hAnsi="Palatino Linotype"/>
          <w:i/>
        </w:rPr>
        <w:t xml:space="preserve">El Instituto Federal de Acceso a la Información y Protección de Datos </w:t>
      </w:r>
      <w:r w:rsidRPr="00F76044">
        <w:rPr>
          <w:rFonts w:ascii="Palatino Linotype" w:hAnsi="Palatino Linotype"/>
          <w:b/>
          <w:i/>
        </w:rPr>
        <w:t>no cuenta con facultades para pronunciarse respecto de la veracidad de los documentos proporcionados por los sujetos obligados.</w:t>
      </w:r>
      <w:r w:rsidRPr="00F76044">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w:t>
      </w:r>
      <w:r w:rsidRPr="00F76044">
        <w:rPr>
          <w:rFonts w:ascii="Palatino Linotype" w:hAnsi="Palatino Linotype"/>
          <w:i/>
        </w:rPr>
        <w:lastRenderedPageBreak/>
        <w:t>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F76044" w:rsidRPr="00F76044" w:rsidRDefault="00F76044" w:rsidP="00F76044">
      <w:pPr>
        <w:numPr>
          <w:ilvl w:val="0"/>
          <w:numId w:val="13"/>
        </w:numPr>
        <w:spacing w:after="0" w:line="360" w:lineRule="auto"/>
        <w:ind w:left="0" w:right="-518" w:firstLine="0"/>
        <w:contextualSpacing/>
        <w:jc w:val="both"/>
        <w:rPr>
          <w:rFonts w:ascii="Palatino Linotype" w:hAnsi="Palatino Linotype" w:cs="Arial"/>
          <w:sz w:val="24"/>
          <w:szCs w:val="24"/>
        </w:rPr>
      </w:pPr>
      <w:r w:rsidRPr="00F76044">
        <w:rPr>
          <w:rFonts w:ascii="Palatino Linotype" w:hAnsi="Palatino Linotype" w:cs="Arial"/>
          <w:sz w:val="24"/>
          <w:szCs w:val="24"/>
        </w:rPr>
        <w:t xml:space="preserve">Así mismo, la </w:t>
      </w:r>
      <w:r w:rsidRPr="00F76044">
        <w:rPr>
          <w:rFonts w:ascii="Palatino Linotype" w:hAnsi="Palatino Linotype" w:cs="Arial"/>
          <w:b/>
          <w:sz w:val="24"/>
          <w:szCs w:val="24"/>
        </w:rPr>
        <w:t>Ley de Transparencia y Acceso a la Información Pública del Estado de México y Municipios</w:t>
      </w:r>
      <w:r w:rsidRPr="00F76044">
        <w:rPr>
          <w:rFonts w:ascii="Palatino Linotype" w:hAnsi="Palatino Linotype" w:cs="Arial"/>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F76044" w:rsidRPr="00F76044" w:rsidRDefault="00F76044" w:rsidP="00F76044">
      <w:pPr>
        <w:pStyle w:val="Prrafodelista"/>
        <w:spacing w:line="360" w:lineRule="auto"/>
        <w:ind w:left="0" w:right="-518"/>
        <w:jc w:val="both"/>
        <w:rPr>
          <w:rFonts w:ascii="Palatino Linotype" w:hAnsi="Palatino Linotype" w:cs="Arial"/>
        </w:rPr>
      </w:pPr>
    </w:p>
    <w:p w:rsidR="00F76044" w:rsidRPr="00F76044" w:rsidRDefault="00F76044" w:rsidP="00F76044">
      <w:pPr>
        <w:pStyle w:val="Prrafodelista"/>
        <w:spacing w:line="360" w:lineRule="auto"/>
        <w:ind w:left="644" w:right="758"/>
        <w:jc w:val="both"/>
        <w:rPr>
          <w:rFonts w:ascii="Palatino Linotype" w:hAnsi="Palatino Linotype" w:cs="Arial"/>
          <w:b/>
          <w:i/>
        </w:rPr>
      </w:pPr>
      <w:r w:rsidRPr="00F76044">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F76044">
        <w:rPr>
          <w:rFonts w:ascii="Palatino Linotype" w:hAnsi="Palatino Linotype" w:cs="Arial"/>
          <w:b/>
          <w:i/>
        </w:rPr>
        <w:t xml:space="preserve">Los Sujetos Obligados deben poner en práctica, políticas y programas de acceso a la información que se </w:t>
      </w:r>
      <w:r w:rsidRPr="00F76044">
        <w:rPr>
          <w:rFonts w:ascii="Palatino Linotype" w:hAnsi="Palatino Linotype" w:cs="Arial"/>
          <w:b/>
          <w:i/>
        </w:rPr>
        <w:lastRenderedPageBreak/>
        <w:t>apeguen a criterios de publicidad, veracidad, oportunidad, precisión y suficiencia en beneficio de los solicitantes.</w:t>
      </w:r>
    </w:p>
    <w:p w:rsidR="00F76044" w:rsidRPr="00F76044" w:rsidRDefault="00F76044" w:rsidP="00F76044">
      <w:pPr>
        <w:spacing w:line="360" w:lineRule="auto"/>
        <w:ind w:right="-518"/>
        <w:jc w:val="both"/>
        <w:rPr>
          <w:rFonts w:ascii="Palatino Linotype" w:hAnsi="Palatino Linotype" w:cs="Arial"/>
          <w:b/>
          <w:i/>
          <w:sz w:val="24"/>
          <w:szCs w:val="24"/>
        </w:rPr>
      </w:pPr>
    </w:p>
    <w:p w:rsidR="009279EE" w:rsidRPr="009279EE" w:rsidRDefault="00F76044" w:rsidP="009279EE">
      <w:pPr>
        <w:numPr>
          <w:ilvl w:val="0"/>
          <w:numId w:val="13"/>
        </w:numPr>
        <w:spacing w:after="0" w:line="360" w:lineRule="auto"/>
        <w:ind w:left="0" w:right="-518" w:firstLine="0"/>
        <w:contextualSpacing/>
        <w:jc w:val="both"/>
        <w:rPr>
          <w:rFonts w:ascii="Palatino Linotype" w:hAnsi="Palatino Linotype" w:cs="Arial"/>
          <w:noProof/>
          <w:sz w:val="24"/>
          <w:szCs w:val="24"/>
        </w:rPr>
      </w:pPr>
      <w:r w:rsidRPr="00F76044">
        <w:rPr>
          <w:rFonts w:ascii="Palatino Linotype" w:hAnsi="Palatino Linotype" w:cs="Arial"/>
          <w:noProof/>
          <w:sz w:val="24"/>
          <w:szCs w:val="24"/>
        </w:rPr>
        <w:t xml:space="preserve">Numerales que compelen al </w:t>
      </w:r>
      <w:r w:rsidRPr="00F76044">
        <w:rPr>
          <w:rFonts w:ascii="Palatino Linotype" w:hAnsi="Palatino Linotype" w:cs="Arial"/>
          <w:b/>
          <w:noProof/>
          <w:sz w:val="24"/>
          <w:szCs w:val="24"/>
        </w:rPr>
        <w:t>SUJETO OBLIGADO</w:t>
      </w:r>
      <w:r w:rsidRPr="00F76044">
        <w:rPr>
          <w:rFonts w:ascii="Palatino Linotype" w:hAnsi="Palatino Linotype" w:cs="Arial"/>
          <w:noProof/>
          <w:sz w:val="24"/>
          <w:szCs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F76044">
        <w:rPr>
          <w:rFonts w:ascii="Palatino Linotype" w:eastAsia="MS Gothic" w:hAnsi="Palatino Linotype" w:cstheme="majorBidi"/>
          <w:sz w:val="24"/>
          <w:szCs w:val="24"/>
          <w:lang w:eastAsia="es-ES"/>
        </w:rPr>
        <w:t xml:space="preserve">. </w:t>
      </w:r>
    </w:p>
    <w:p w:rsidR="009279EE" w:rsidRPr="009279EE" w:rsidRDefault="009279EE" w:rsidP="009279EE">
      <w:pPr>
        <w:spacing w:after="0" w:line="360" w:lineRule="auto"/>
        <w:ind w:right="-518"/>
        <w:contextualSpacing/>
        <w:jc w:val="both"/>
        <w:rPr>
          <w:rFonts w:ascii="Palatino Linotype" w:hAnsi="Palatino Linotype" w:cs="Arial"/>
          <w:noProof/>
          <w:sz w:val="24"/>
          <w:szCs w:val="24"/>
        </w:rPr>
      </w:pPr>
    </w:p>
    <w:p w:rsidR="009279EE" w:rsidRPr="0090038A" w:rsidRDefault="009279EE" w:rsidP="009279EE">
      <w:pPr>
        <w:numPr>
          <w:ilvl w:val="0"/>
          <w:numId w:val="13"/>
        </w:numPr>
        <w:spacing w:after="0" w:line="360" w:lineRule="auto"/>
        <w:ind w:left="0" w:right="-518" w:firstLine="0"/>
        <w:contextualSpacing/>
        <w:jc w:val="both"/>
        <w:rPr>
          <w:rFonts w:ascii="Palatino Linotype" w:eastAsia="MS Gothic" w:hAnsi="Palatino Linotype" w:cstheme="majorBidi"/>
          <w:bCs/>
          <w:sz w:val="24"/>
          <w:szCs w:val="24"/>
          <w:lang w:eastAsia="es-ES"/>
        </w:rPr>
      </w:pPr>
      <w:r w:rsidRPr="0090038A">
        <w:rPr>
          <w:rFonts w:ascii="Palatino Linotype" w:eastAsia="MS Gothic" w:hAnsi="Palatino Linotype" w:cstheme="majorBidi"/>
          <w:bCs/>
          <w:sz w:val="24"/>
          <w:szCs w:val="24"/>
          <w:lang w:eastAsia="es-ES"/>
        </w:rPr>
        <w:t xml:space="preserve">Ahora bien, relativo a los motivos de inconformidad argüidos por el particular, </w:t>
      </w:r>
      <w:r w:rsidR="005C6980" w:rsidRPr="0090038A">
        <w:rPr>
          <w:rFonts w:ascii="Palatino Linotype" w:eastAsia="MS Gothic" w:hAnsi="Palatino Linotype" w:cstheme="majorBidi"/>
          <w:bCs/>
          <w:sz w:val="24"/>
          <w:szCs w:val="24"/>
          <w:lang w:eastAsia="es-ES"/>
        </w:rPr>
        <w:t>se advierte que estos</w:t>
      </w:r>
      <w:r w:rsidRPr="0090038A">
        <w:rPr>
          <w:rFonts w:ascii="Palatino Linotype" w:eastAsia="MS Gothic" w:hAnsi="Palatino Linotype" w:cstheme="majorBidi"/>
          <w:bCs/>
          <w:sz w:val="24"/>
          <w:szCs w:val="24"/>
          <w:lang w:eastAsia="es-ES"/>
        </w:rPr>
        <w:t xml:space="preserve"> resultan parcialmente procedentes, ya que,</w:t>
      </w:r>
      <w:r w:rsidR="005C6980" w:rsidRPr="0090038A">
        <w:rPr>
          <w:rFonts w:ascii="Palatino Linotype" w:eastAsia="MS Gothic" w:hAnsi="Palatino Linotype" w:cstheme="majorBidi"/>
          <w:bCs/>
          <w:sz w:val="24"/>
          <w:szCs w:val="24"/>
          <w:lang w:eastAsia="es-ES"/>
        </w:rPr>
        <w:t xml:space="preserve"> si bien es cierto,</w:t>
      </w:r>
      <w:r w:rsidRPr="0090038A">
        <w:rPr>
          <w:rFonts w:ascii="Palatino Linotype" w:eastAsia="MS Gothic" w:hAnsi="Palatino Linotype" w:cstheme="majorBidi"/>
          <w:bCs/>
          <w:sz w:val="24"/>
          <w:szCs w:val="24"/>
          <w:lang w:eastAsia="es-ES"/>
        </w:rPr>
        <w:t xml:space="preserve"> la información remitida por el </w:t>
      </w:r>
      <w:r w:rsidR="005C6980" w:rsidRPr="0090038A">
        <w:rPr>
          <w:rFonts w:ascii="Palatino Linotype" w:eastAsia="MS Gothic" w:hAnsi="Palatino Linotype" w:cstheme="majorBidi"/>
          <w:b/>
          <w:bCs/>
          <w:sz w:val="24"/>
          <w:szCs w:val="24"/>
          <w:lang w:eastAsia="es-ES"/>
        </w:rPr>
        <w:t>SUJETO OBLIGADO,</w:t>
      </w:r>
      <w:r w:rsidRPr="0090038A">
        <w:rPr>
          <w:rFonts w:ascii="Palatino Linotype" w:eastAsia="MS Gothic" w:hAnsi="Palatino Linotype" w:cstheme="majorBidi"/>
          <w:bCs/>
          <w:sz w:val="24"/>
          <w:szCs w:val="24"/>
          <w:lang w:eastAsia="es-ES"/>
        </w:rPr>
        <w:t xml:space="preserve"> </w:t>
      </w:r>
      <w:r w:rsidR="005C6980" w:rsidRPr="0090038A">
        <w:rPr>
          <w:rFonts w:ascii="Palatino Linotype" w:eastAsia="MS Gothic" w:hAnsi="Palatino Linotype" w:cstheme="majorBidi"/>
          <w:bCs/>
          <w:sz w:val="24"/>
          <w:szCs w:val="24"/>
          <w:lang w:eastAsia="es-ES"/>
        </w:rPr>
        <w:t>se advierte incompleta</w:t>
      </w:r>
      <w:r w:rsidRPr="0090038A">
        <w:rPr>
          <w:rFonts w:ascii="Palatino Linotype" w:eastAsia="MS Gothic" w:hAnsi="Palatino Linotype" w:cstheme="majorBidi"/>
          <w:bCs/>
          <w:sz w:val="24"/>
          <w:szCs w:val="24"/>
          <w:lang w:eastAsia="es-ES"/>
        </w:rPr>
        <w:t xml:space="preserve">, contrario a lo manifestado por el ahora </w:t>
      </w:r>
      <w:r w:rsidRPr="0090038A">
        <w:rPr>
          <w:rFonts w:ascii="Palatino Linotype" w:eastAsia="MS Gothic" w:hAnsi="Palatino Linotype" w:cstheme="majorBidi"/>
          <w:b/>
          <w:bCs/>
          <w:sz w:val="24"/>
          <w:szCs w:val="24"/>
          <w:lang w:eastAsia="es-ES"/>
        </w:rPr>
        <w:t xml:space="preserve">RECURRENTE, </w:t>
      </w:r>
      <w:r w:rsidRPr="0090038A">
        <w:rPr>
          <w:rFonts w:ascii="Palatino Linotype" w:eastAsia="MS Gothic" w:hAnsi="Palatino Linotype" w:cstheme="majorBidi"/>
          <w:bCs/>
          <w:sz w:val="24"/>
          <w:szCs w:val="24"/>
          <w:lang w:eastAsia="es-ES"/>
        </w:rPr>
        <w:t>la información remitida si se observa legible.</w:t>
      </w:r>
    </w:p>
    <w:p w:rsidR="00F76044" w:rsidRPr="00F76044" w:rsidRDefault="00F76044" w:rsidP="00F76044">
      <w:pPr>
        <w:spacing w:after="0" w:line="360" w:lineRule="auto"/>
        <w:ind w:right="-518"/>
        <w:contextualSpacing/>
        <w:jc w:val="both"/>
        <w:rPr>
          <w:rFonts w:ascii="Palatino Linotype" w:hAnsi="Palatino Linotype" w:cs="Arial"/>
          <w:noProof/>
          <w:sz w:val="24"/>
          <w:szCs w:val="24"/>
        </w:rPr>
      </w:pPr>
    </w:p>
    <w:p w:rsidR="00F76044" w:rsidRDefault="00F76044" w:rsidP="00F76044">
      <w:pPr>
        <w:numPr>
          <w:ilvl w:val="0"/>
          <w:numId w:val="13"/>
        </w:numPr>
        <w:spacing w:after="0" w:line="360" w:lineRule="auto"/>
        <w:ind w:left="0" w:right="-518" w:firstLine="0"/>
        <w:contextualSpacing/>
        <w:jc w:val="both"/>
        <w:rPr>
          <w:rFonts w:ascii="Palatino Linotype" w:eastAsia="MS Gothic" w:hAnsi="Palatino Linotype" w:cstheme="majorBidi"/>
          <w:bCs/>
          <w:sz w:val="24"/>
          <w:szCs w:val="24"/>
          <w:lang w:eastAsia="es-ES"/>
        </w:rPr>
      </w:pPr>
      <w:r w:rsidRPr="00F76044">
        <w:rPr>
          <w:rFonts w:ascii="Palatino Linotype" w:eastAsia="MS Gothic" w:hAnsi="Palatino Linotype" w:cstheme="majorBidi"/>
          <w:sz w:val="24"/>
          <w:szCs w:val="24"/>
          <w:lang w:eastAsia="es-ES"/>
        </w:rPr>
        <w:t xml:space="preserve">Es por lo anterior que este Órgano Resolutor arriba a la conclusión de </w:t>
      </w:r>
      <w:r w:rsidRPr="00F76044">
        <w:rPr>
          <w:rFonts w:ascii="Palatino Linotype" w:eastAsia="MS Gothic" w:hAnsi="Palatino Linotype" w:cstheme="majorBidi"/>
          <w:b/>
          <w:sz w:val="24"/>
          <w:szCs w:val="24"/>
          <w:lang w:eastAsia="es-ES"/>
        </w:rPr>
        <w:t>no</w:t>
      </w:r>
      <w:r w:rsidRPr="00F76044">
        <w:rPr>
          <w:rFonts w:ascii="Palatino Linotype" w:eastAsia="MS Gothic" w:hAnsi="Palatino Linotype" w:cstheme="majorBidi"/>
          <w:sz w:val="24"/>
          <w:szCs w:val="24"/>
          <w:lang w:eastAsia="es-ES"/>
        </w:rPr>
        <w:t xml:space="preserve"> tener por colmada en su totalidad la solicitud de información </w:t>
      </w:r>
      <w:r w:rsidRPr="00F76044">
        <w:rPr>
          <w:rFonts w:ascii="Palatino Linotype" w:eastAsia="MS Gothic" w:hAnsi="Palatino Linotype" w:cstheme="majorBidi"/>
          <w:b/>
          <w:bCs/>
          <w:sz w:val="24"/>
          <w:szCs w:val="24"/>
          <w:lang w:eastAsia="es-ES"/>
        </w:rPr>
        <w:t xml:space="preserve">00169/DIFHUEHUET/IP/2025, </w:t>
      </w:r>
      <w:r w:rsidRPr="00F76044">
        <w:rPr>
          <w:rFonts w:ascii="Palatino Linotype" w:eastAsia="MS Gothic" w:hAnsi="Palatino Linotype" w:cstheme="majorBidi"/>
          <w:bCs/>
          <w:sz w:val="24"/>
          <w:szCs w:val="24"/>
          <w:lang w:eastAsia="es-ES"/>
        </w:rPr>
        <w:t xml:space="preserve">resultando dable </w:t>
      </w:r>
      <w:r w:rsidRPr="00F76044">
        <w:rPr>
          <w:rFonts w:ascii="Palatino Linotype" w:eastAsia="MS Gothic" w:hAnsi="Palatino Linotype" w:cstheme="majorBidi"/>
          <w:b/>
          <w:bCs/>
          <w:sz w:val="24"/>
          <w:szCs w:val="24"/>
          <w:lang w:eastAsia="es-ES"/>
        </w:rPr>
        <w:t xml:space="preserve">MODIFICAR, </w:t>
      </w:r>
      <w:r w:rsidRPr="00F76044">
        <w:rPr>
          <w:rFonts w:ascii="Palatino Linotype" w:eastAsia="MS Gothic" w:hAnsi="Palatino Linotype" w:cstheme="majorBidi"/>
          <w:bCs/>
          <w:sz w:val="24"/>
          <w:szCs w:val="24"/>
          <w:lang w:eastAsia="es-ES"/>
        </w:rPr>
        <w:t xml:space="preserve">la respuesta proporcionada por el </w:t>
      </w:r>
      <w:r w:rsidRPr="00F76044">
        <w:rPr>
          <w:rFonts w:ascii="Palatino Linotype" w:eastAsia="MS Gothic" w:hAnsi="Palatino Linotype" w:cstheme="majorBidi"/>
          <w:b/>
          <w:bCs/>
          <w:sz w:val="24"/>
          <w:szCs w:val="24"/>
          <w:lang w:eastAsia="es-ES"/>
        </w:rPr>
        <w:t xml:space="preserve">SUJETO OBLIGADO, </w:t>
      </w:r>
      <w:r w:rsidRPr="00F76044">
        <w:rPr>
          <w:rFonts w:ascii="Palatino Linotype" w:eastAsia="MS Gothic" w:hAnsi="Palatino Linotype" w:cstheme="majorBidi"/>
          <w:bCs/>
          <w:sz w:val="24"/>
          <w:szCs w:val="24"/>
          <w:lang w:eastAsia="es-ES"/>
        </w:rPr>
        <w:t xml:space="preserve">y ordenar haga entrega a través del SAIMEX, de ser procedente en versión pública las actas de las sesiones ordinarias y extraordinarias faltantes. </w:t>
      </w:r>
    </w:p>
    <w:p w:rsidR="009279EE" w:rsidRDefault="009279EE" w:rsidP="009279EE">
      <w:pPr>
        <w:spacing w:after="0" w:line="360" w:lineRule="auto"/>
        <w:ind w:right="-518"/>
        <w:contextualSpacing/>
        <w:jc w:val="both"/>
        <w:rPr>
          <w:rFonts w:ascii="Palatino Linotype" w:eastAsia="MS Gothic" w:hAnsi="Palatino Linotype" w:cstheme="majorBidi"/>
          <w:bCs/>
          <w:sz w:val="24"/>
          <w:szCs w:val="24"/>
          <w:lang w:eastAsia="es-ES"/>
        </w:rPr>
      </w:pPr>
    </w:p>
    <w:p w:rsidR="00F76044" w:rsidRPr="00F76044" w:rsidRDefault="00F76044" w:rsidP="00F76044">
      <w:pPr>
        <w:spacing w:after="0" w:line="360" w:lineRule="auto"/>
        <w:ind w:right="-518"/>
        <w:contextualSpacing/>
        <w:jc w:val="both"/>
        <w:rPr>
          <w:rFonts w:ascii="Palatino Linotype" w:hAnsi="Palatino Linotype"/>
          <w:sz w:val="24"/>
          <w:szCs w:val="24"/>
        </w:rPr>
      </w:pPr>
    </w:p>
    <w:p w:rsidR="00F76044" w:rsidRPr="00F76044" w:rsidRDefault="00F76044" w:rsidP="00F76044">
      <w:pPr>
        <w:numPr>
          <w:ilvl w:val="0"/>
          <w:numId w:val="13"/>
        </w:numPr>
        <w:spacing w:after="0" w:line="360" w:lineRule="auto"/>
        <w:ind w:left="0" w:right="-518" w:firstLine="0"/>
        <w:contextualSpacing/>
        <w:jc w:val="both"/>
        <w:rPr>
          <w:rFonts w:ascii="Palatino Linotype" w:hAnsi="Palatino Linotype"/>
          <w:sz w:val="24"/>
          <w:szCs w:val="24"/>
        </w:rPr>
      </w:pPr>
      <w:r w:rsidRPr="00F76044">
        <w:rPr>
          <w:rFonts w:ascii="Palatino Linotype" w:hAnsi="Palatino Linotype" w:cs="Arial"/>
          <w:sz w:val="24"/>
          <w:szCs w:val="24"/>
        </w:rPr>
        <w:t xml:space="preserve">Ahora bien, el derecho </w:t>
      </w:r>
      <w:r w:rsidRPr="00F76044">
        <w:rPr>
          <w:rFonts w:ascii="Palatino Linotype" w:hAnsi="Palatino Linotype"/>
          <w:sz w:val="24"/>
          <w:szCs w:val="24"/>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F76044" w:rsidRPr="00F76044" w:rsidRDefault="00F76044" w:rsidP="00F76044">
      <w:pPr>
        <w:autoSpaceDE w:val="0"/>
        <w:autoSpaceDN w:val="0"/>
        <w:adjustRightInd w:val="0"/>
        <w:spacing w:before="120" w:after="120" w:line="360" w:lineRule="auto"/>
        <w:ind w:right="-518"/>
        <w:contextualSpacing/>
        <w:jc w:val="both"/>
        <w:rPr>
          <w:rFonts w:ascii="Palatino Linotype" w:hAnsi="Palatino Linotype"/>
          <w:sz w:val="24"/>
          <w:szCs w:val="24"/>
        </w:rPr>
      </w:pPr>
    </w:p>
    <w:p w:rsidR="00F76044" w:rsidRPr="00F76044" w:rsidRDefault="00F76044" w:rsidP="00F76044">
      <w:pPr>
        <w:spacing w:before="120" w:after="120" w:line="360" w:lineRule="auto"/>
        <w:ind w:left="851" w:right="333"/>
        <w:jc w:val="both"/>
        <w:rPr>
          <w:rFonts w:ascii="Palatino Linotype" w:hAnsi="Palatino Linotype"/>
          <w:i/>
          <w:sz w:val="24"/>
          <w:szCs w:val="24"/>
        </w:rPr>
      </w:pPr>
      <w:r w:rsidRPr="00F76044">
        <w:rPr>
          <w:rFonts w:ascii="Palatino Linotype" w:hAnsi="Palatino Linotype"/>
          <w:sz w:val="24"/>
          <w:szCs w:val="24"/>
        </w:rPr>
        <w:t>“</w:t>
      </w:r>
      <w:r w:rsidRPr="00F76044">
        <w:rPr>
          <w:rFonts w:ascii="Palatino Linotype" w:hAnsi="Palatino Linotype"/>
          <w:b/>
          <w:i/>
          <w:sz w:val="24"/>
          <w:szCs w:val="24"/>
        </w:rPr>
        <w:t>Artículo 4.</w:t>
      </w:r>
      <w:r w:rsidRPr="00F76044">
        <w:rPr>
          <w:rFonts w:ascii="Palatino Linotype" w:hAnsi="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76044" w:rsidRPr="00F76044" w:rsidRDefault="00F76044" w:rsidP="00F76044">
      <w:pPr>
        <w:spacing w:before="120" w:after="120" w:line="360" w:lineRule="auto"/>
        <w:ind w:left="851" w:right="333"/>
        <w:jc w:val="both"/>
        <w:rPr>
          <w:rFonts w:ascii="Palatino Linotype" w:hAnsi="Palatino Linotype"/>
          <w:i/>
          <w:sz w:val="24"/>
          <w:szCs w:val="24"/>
        </w:rPr>
      </w:pPr>
      <w:r w:rsidRPr="00F76044">
        <w:rPr>
          <w:rFonts w:ascii="Palatino Linotype" w:hAnsi="Palatino Linotype"/>
          <w:i/>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F76044">
        <w:rPr>
          <w:rFonts w:ascii="Palatino Linotype" w:hAnsi="Palatino Linotype" w:cs="Arial"/>
          <w:i/>
          <w:color w:val="000000"/>
          <w:sz w:val="24"/>
          <w:szCs w:val="24"/>
        </w:rPr>
        <w:t>mexicano</w:t>
      </w:r>
      <w:r w:rsidRPr="00F76044">
        <w:rPr>
          <w:rFonts w:ascii="Palatino Linotype" w:hAnsi="Palatino Linotype"/>
          <w:i/>
          <w:sz w:val="24"/>
          <w:szCs w:val="24"/>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76044" w:rsidRPr="00F76044" w:rsidRDefault="00F76044" w:rsidP="00F76044">
      <w:pPr>
        <w:spacing w:before="120" w:after="120" w:line="360" w:lineRule="auto"/>
        <w:ind w:left="851" w:right="333"/>
        <w:jc w:val="both"/>
        <w:rPr>
          <w:rFonts w:ascii="Palatino Linotype" w:hAnsi="Palatino Linotype"/>
          <w:i/>
          <w:sz w:val="24"/>
          <w:szCs w:val="24"/>
        </w:rPr>
      </w:pPr>
      <w:r w:rsidRPr="00F76044">
        <w:rPr>
          <w:rFonts w:ascii="Palatino Linotype" w:hAnsi="Palatino Linotype"/>
          <w:i/>
          <w:sz w:val="24"/>
          <w:szCs w:val="24"/>
        </w:rPr>
        <w:lastRenderedPageBreak/>
        <w:t>Los sujetos obligados deben poner en práctica, políticas y programas de acceso a la información</w:t>
      </w:r>
      <w:r w:rsidRPr="00F76044">
        <w:rPr>
          <w:rFonts w:ascii="Palatino Linotype" w:hAnsi="Palatino Linotype"/>
          <w:sz w:val="24"/>
          <w:szCs w:val="24"/>
        </w:rPr>
        <w:t xml:space="preserve"> </w:t>
      </w:r>
      <w:r w:rsidRPr="00F76044">
        <w:rPr>
          <w:rFonts w:ascii="Palatino Linotype" w:hAnsi="Palatino Linotype"/>
          <w:i/>
          <w:sz w:val="24"/>
          <w:szCs w:val="24"/>
        </w:rPr>
        <w:t>que se apeguen a criterios de publicidad, veracidad, oportunidad, precisión y suficiencia en beneficio de los solicitantes.”</w:t>
      </w:r>
    </w:p>
    <w:p w:rsidR="00F76044" w:rsidRPr="00F76044" w:rsidRDefault="00F76044" w:rsidP="00F76044">
      <w:pPr>
        <w:spacing w:before="120" w:after="120" w:line="360" w:lineRule="auto"/>
        <w:ind w:left="709" w:right="-518"/>
        <w:jc w:val="both"/>
        <w:rPr>
          <w:rFonts w:ascii="Palatino Linotype" w:hAnsi="Palatino Linotype"/>
          <w:i/>
          <w:sz w:val="24"/>
          <w:szCs w:val="24"/>
        </w:rPr>
      </w:pPr>
    </w:p>
    <w:p w:rsidR="00F76044" w:rsidRPr="00F76044" w:rsidRDefault="00F76044" w:rsidP="00F76044">
      <w:pPr>
        <w:numPr>
          <w:ilvl w:val="0"/>
          <w:numId w:val="13"/>
        </w:numPr>
        <w:spacing w:after="0" w:line="360" w:lineRule="auto"/>
        <w:ind w:left="0" w:right="-518" w:firstLine="0"/>
        <w:contextualSpacing/>
        <w:jc w:val="both"/>
        <w:rPr>
          <w:rFonts w:ascii="Palatino Linotype" w:hAnsi="Palatino Linotype" w:cs="Arial"/>
          <w:sz w:val="24"/>
          <w:szCs w:val="24"/>
        </w:rPr>
      </w:pPr>
      <w:r w:rsidRPr="00F76044">
        <w:rPr>
          <w:rFonts w:ascii="Palatino Linotype" w:hAnsi="Palatino Linotype" w:cs="Arial"/>
          <w:sz w:val="24"/>
          <w:szCs w:val="24"/>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F76044" w:rsidRPr="00F76044" w:rsidRDefault="00F76044" w:rsidP="00F76044">
      <w:pPr>
        <w:autoSpaceDE w:val="0"/>
        <w:autoSpaceDN w:val="0"/>
        <w:adjustRightInd w:val="0"/>
        <w:spacing w:before="120" w:after="120" w:line="360" w:lineRule="auto"/>
        <w:ind w:right="-518"/>
        <w:contextualSpacing/>
        <w:jc w:val="both"/>
        <w:rPr>
          <w:rFonts w:ascii="Palatino Linotype" w:hAnsi="Palatino Linotype" w:cs="Arial"/>
          <w:sz w:val="24"/>
          <w:szCs w:val="24"/>
        </w:rPr>
      </w:pPr>
    </w:p>
    <w:p w:rsidR="00F76044" w:rsidRPr="00F76044" w:rsidRDefault="00F76044" w:rsidP="00F76044">
      <w:pPr>
        <w:numPr>
          <w:ilvl w:val="0"/>
          <w:numId w:val="13"/>
        </w:numPr>
        <w:spacing w:after="0" w:line="360" w:lineRule="auto"/>
        <w:ind w:left="0" w:right="-518" w:firstLine="0"/>
        <w:contextualSpacing/>
        <w:jc w:val="both"/>
        <w:rPr>
          <w:rFonts w:ascii="Palatino Linotype" w:hAnsi="Palatino Linotype" w:cs="Arial"/>
          <w:sz w:val="24"/>
          <w:szCs w:val="24"/>
        </w:rPr>
      </w:pPr>
      <w:r w:rsidRPr="00F76044">
        <w:rPr>
          <w:rFonts w:ascii="Palatino Linotype" w:hAnsi="Palatino Linotype" w:cs="Arial"/>
          <w:sz w:val="24"/>
          <w:szCs w:val="24"/>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F76044" w:rsidRPr="00F76044" w:rsidRDefault="00F76044" w:rsidP="00F76044">
      <w:pPr>
        <w:spacing w:line="360" w:lineRule="auto"/>
        <w:ind w:right="-518"/>
        <w:contextualSpacing/>
        <w:rPr>
          <w:rFonts w:ascii="Palatino Linotype" w:hAnsi="Palatino Linotype" w:cs="Arial"/>
          <w:sz w:val="24"/>
          <w:szCs w:val="24"/>
        </w:rPr>
      </w:pPr>
    </w:p>
    <w:p w:rsidR="00F76044" w:rsidRPr="00F76044" w:rsidRDefault="00F76044" w:rsidP="00F76044">
      <w:pPr>
        <w:numPr>
          <w:ilvl w:val="0"/>
          <w:numId w:val="13"/>
        </w:numPr>
        <w:spacing w:after="0" w:line="360" w:lineRule="auto"/>
        <w:ind w:left="0" w:right="-518" w:firstLine="0"/>
        <w:contextualSpacing/>
        <w:jc w:val="both"/>
        <w:rPr>
          <w:rFonts w:ascii="Palatino Linotype" w:hAnsi="Palatino Linotype" w:cs="Arial"/>
          <w:sz w:val="24"/>
          <w:szCs w:val="24"/>
        </w:rPr>
      </w:pPr>
      <w:r w:rsidRPr="00F76044">
        <w:rPr>
          <w:rFonts w:ascii="Palatino Linotype" w:hAnsi="Palatino Linotype" w:cs="Arial"/>
          <w:sz w:val="24"/>
          <w:szCs w:val="24"/>
        </w:rPr>
        <w:lastRenderedPageBreak/>
        <w:t xml:space="preserve">En esa tesitura, los Sujetos Obligados deberán poner en práctica, políticas y programas </w:t>
      </w:r>
      <w:r w:rsidRPr="00F76044">
        <w:rPr>
          <w:rFonts w:ascii="Palatino Linotype" w:hAnsi="Palatino Linotype" w:cs="Arial"/>
          <w:noProof/>
          <w:sz w:val="24"/>
          <w:szCs w:val="24"/>
        </w:rPr>
        <w:t>de</w:t>
      </w:r>
      <w:r w:rsidRPr="00F76044">
        <w:rPr>
          <w:rFonts w:ascii="Palatino Linotype" w:hAnsi="Palatino Linotype" w:cs="Arial"/>
          <w:sz w:val="24"/>
          <w:szCs w:val="24"/>
        </w:rPr>
        <w:t xml:space="preserve"> acceso a la información que se apeguen a criterios de publicidad, veracidad, oportunidad, precisión y suficiencia en beneficio de los solicitantes</w:t>
      </w:r>
    </w:p>
    <w:p w:rsidR="00F76044" w:rsidRPr="00F76044" w:rsidRDefault="00F76044" w:rsidP="00F76044">
      <w:pPr>
        <w:ind w:right="-518"/>
        <w:contextualSpacing/>
        <w:rPr>
          <w:rFonts w:ascii="Palatino Linotype" w:hAnsi="Palatino Linotype" w:cs="Arial"/>
          <w:sz w:val="24"/>
          <w:szCs w:val="24"/>
        </w:rPr>
      </w:pPr>
    </w:p>
    <w:p w:rsidR="00F76044" w:rsidRPr="00F76044" w:rsidRDefault="00F76044" w:rsidP="00F76044">
      <w:pPr>
        <w:numPr>
          <w:ilvl w:val="0"/>
          <w:numId w:val="13"/>
        </w:numPr>
        <w:spacing w:after="0" w:line="360" w:lineRule="auto"/>
        <w:ind w:left="0" w:right="-518" w:firstLine="0"/>
        <w:contextualSpacing/>
        <w:jc w:val="both"/>
        <w:rPr>
          <w:rFonts w:ascii="Palatino Linotype" w:hAnsi="Palatino Linotype" w:cs="Arial"/>
          <w:sz w:val="24"/>
          <w:szCs w:val="24"/>
        </w:rPr>
      </w:pPr>
      <w:r w:rsidRPr="00F76044">
        <w:rPr>
          <w:rFonts w:ascii="Palatino Linotype" w:hAnsi="Palatino Linotype" w:cs="Arial"/>
          <w:sz w:val="24"/>
          <w:szCs w:val="24"/>
        </w:rPr>
        <w:t xml:space="preserve">Lo anterior tiene sustento en los artículos 3 fracciones XI y XXII; 4; 11 y 41 de la Ley de </w:t>
      </w:r>
      <w:r w:rsidRPr="00F76044">
        <w:rPr>
          <w:rFonts w:ascii="Palatino Linotype" w:hAnsi="Palatino Linotype" w:cs="Arial"/>
          <w:noProof/>
          <w:sz w:val="24"/>
          <w:szCs w:val="24"/>
        </w:rPr>
        <w:t>Transparencia</w:t>
      </w:r>
      <w:r w:rsidRPr="00F76044">
        <w:rPr>
          <w:rFonts w:ascii="Palatino Linotype" w:hAnsi="Palatino Linotype" w:cs="Arial"/>
          <w:sz w:val="24"/>
          <w:szCs w:val="24"/>
        </w:rPr>
        <w:t xml:space="preserve"> y Acceso a la Información Pública del Estado de México y Municipios:</w:t>
      </w:r>
    </w:p>
    <w:p w:rsidR="00F76044" w:rsidRPr="00F76044" w:rsidRDefault="00F76044" w:rsidP="00F76044">
      <w:pPr>
        <w:autoSpaceDE w:val="0"/>
        <w:autoSpaceDN w:val="0"/>
        <w:adjustRightInd w:val="0"/>
        <w:spacing w:before="120" w:after="120" w:line="360" w:lineRule="auto"/>
        <w:ind w:right="-518"/>
        <w:contextualSpacing/>
        <w:jc w:val="both"/>
        <w:rPr>
          <w:rFonts w:ascii="Palatino Linotype" w:hAnsi="Palatino Linotype" w:cs="Arial"/>
          <w:sz w:val="24"/>
          <w:szCs w:val="24"/>
        </w:rPr>
      </w:pPr>
    </w:p>
    <w:p w:rsidR="00F76044" w:rsidRPr="00F76044" w:rsidRDefault="00F76044" w:rsidP="00F76044">
      <w:pPr>
        <w:spacing w:before="120" w:after="120" w:line="360" w:lineRule="auto"/>
        <w:ind w:left="851" w:right="191"/>
        <w:jc w:val="both"/>
        <w:rPr>
          <w:rFonts w:ascii="Palatino Linotype" w:hAnsi="Palatino Linotype" w:cs="Arial"/>
          <w:bCs/>
          <w:i/>
          <w:noProof/>
          <w:sz w:val="24"/>
          <w:szCs w:val="24"/>
        </w:rPr>
      </w:pPr>
      <w:r w:rsidRPr="00F76044">
        <w:rPr>
          <w:rFonts w:ascii="Palatino Linotype" w:hAnsi="Palatino Linotype" w:cs="Arial"/>
          <w:b/>
          <w:bCs/>
          <w:i/>
          <w:noProof/>
          <w:sz w:val="24"/>
          <w:szCs w:val="24"/>
        </w:rPr>
        <w:t xml:space="preserve">“Artículo 3. </w:t>
      </w:r>
      <w:r w:rsidRPr="00F76044">
        <w:rPr>
          <w:rFonts w:ascii="Palatino Linotype" w:hAnsi="Palatino Linotype" w:cs="Arial"/>
          <w:b/>
          <w:bCs/>
          <w:i/>
          <w:noProof/>
          <w:sz w:val="24"/>
          <w:szCs w:val="24"/>
          <w:u w:val="single"/>
        </w:rPr>
        <w:t xml:space="preserve">Para los efectos </w:t>
      </w:r>
      <w:r w:rsidRPr="00F76044">
        <w:rPr>
          <w:rFonts w:ascii="Palatino Linotype" w:hAnsi="Palatino Linotype" w:cs="Arial"/>
          <w:b/>
          <w:i/>
          <w:sz w:val="24"/>
          <w:szCs w:val="24"/>
          <w:u w:val="single"/>
        </w:rPr>
        <w:t>de</w:t>
      </w:r>
      <w:r w:rsidRPr="00F76044">
        <w:rPr>
          <w:rFonts w:ascii="Palatino Linotype" w:hAnsi="Palatino Linotype" w:cs="Arial"/>
          <w:b/>
          <w:bCs/>
          <w:i/>
          <w:noProof/>
          <w:sz w:val="24"/>
          <w:szCs w:val="24"/>
          <w:u w:val="single"/>
        </w:rPr>
        <w:t xml:space="preserve"> la presente Ley se entenderá por</w:t>
      </w:r>
      <w:r w:rsidRPr="00F76044">
        <w:rPr>
          <w:rFonts w:ascii="Palatino Linotype" w:hAnsi="Palatino Linotype" w:cs="Arial"/>
          <w:b/>
          <w:bCs/>
          <w:i/>
          <w:noProof/>
          <w:sz w:val="24"/>
          <w:szCs w:val="24"/>
        </w:rPr>
        <w:t xml:space="preserve">: </w:t>
      </w:r>
      <w:r w:rsidRPr="00F76044">
        <w:rPr>
          <w:rFonts w:ascii="Palatino Linotype" w:hAnsi="Palatino Linotype" w:cs="Arial"/>
          <w:bCs/>
          <w:i/>
          <w:noProof/>
          <w:sz w:val="24"/>
          <w:szCs w:val="24"/>
        </w:rPr>
        <w:t>…</w:t>
      </w:r>
    </w:p>
    <w:p w:rsidR="00F76044" w:rsidRPr="00F76044" w:rsidRDefault="00F76044" w:rsidP="00F76044">
      <w:pPr>
        <w:spacing w:before="120" w:after="120" w:line="360" w:lineRule="auto"/>
        <w:ind w:left="851" w:right="191"/>
        <w:jc w:val="both"/>
        <w:rPr>
          <w:rFonts w:ascii="Palatino Linotype" w:hAnsi="Palatino Linotype" w:cs="Arial"/>
          <w:bCs/>
          <w:i/>
          <w:noProof/>
          <w:sz w:val="24"/>
          <w:szCs w:val="24"/>
        </w:rPr>
      </w:pPr>
      <w:r w:rsidRPr="00F76044">
        <w:rPr>
          <w:rFonts w:ascii="Palatino Linotype" w:hAnsi="Palatino Linotype" w:cs="Arial"/>
          <w:bCs/>
          <w:i/>
          <w:noProof/>
          <w:sz w:val="24"/>
          <w:szCs w:val="24"/>
        </w:rPr>
        <w:t>…</w:t>
      </w:r>
    </w:p>
    <w:p w:rsidR="00F76044" w:rsidRPr="00F76044" w:rsidRDefault="00F76044" w:rsidP="00F76044">
      <w:pPr>
        <w:spacing w:before="120" w:after="120" w:line="360" w:lineRule="auto"/>
        <w:ind w:left="851" w:right="191"/>
        <w:jc w:val="both"/>
        <w:rPr>
          <w:rFonts w:ascii="Palatino Linotype" w:hAnsi="Palatino Linotype" w:cs="Arial"/>
          <w:bCs/>
          <w:i/>
          <w:noProof/>
          <w:sz w:val="24"/>
          <w:szCs w:val="24"/>
        </w:rPr>
      </w:pPr>
      <w:r w:rsidRPr="00F76044">
        <w:rPr>
          <w:rFonts w:ascii="Palatino Linotype" w:hAnsi="Palatino Linotype" w:cs="Arial"/>
          <w:b/>
          <w:bCs/>
          <w:i/>
          <w:noProof/>
          <w:sz w:val="24"/>
          <w:szCs w:val="24"/>
        </w:rPr>
        <w:t>XI. Documento:</w:t>
      </w:r>
      <w:r w:rsidRPr="00F76044">
        <w:rPr>
          <w:rFonts w:ascii="Palatino Linotype" w:hAnsi="Palatino Linotype" w:cs="Arial"/>
          <w:bCs/>
          <w:i/>
          <w:noProof/>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F76044">
        <w:rPr>
          <w:rFonts w:ascii="Palatino Linotype" w:hAnsi="Palatino Linotype" w:cs="Arial"/>
          <w:i/>
          <w:color w:val="000000"/>
          <w:sz w:val="24"/>
          <w:szCs w:val="24"/>
        </w:rPr>
        <w:t>servidores</w:t>
      </w:r>
      <w:r w:rsidRPr="00F76044">
        <w:rPr>
          <w:rFonts w:ascii="Palatino Linotype" w:hAnsi="Palatino Linotype" w:cs="Arial"/>
          <w:bCs/>
          <w:i/>
          <w:noProof/>
          <w:sz w:val="24"/>
          <w:szCs w:val="24"/>
        </w:rPr>
        <w:t xml:space="preserve"> públicos e integrantes, sin importar su fuente o fecha de elaboración. Los documentos podrán estar en cualquier medio, sea escrito, impreso, sonoro, visual, electrónico, informático u holográfico; </w:t>
      </w:r>
    </w:p>
    <w:p w:rsidR="00F76044" w:rsidRPr="00F76044" w:rsidRDefault="00F76044" w:rsidP="00F76044">
      <w:pPr>
        <w:spacing w:before="120" w:after="120" w:line="360" w:lineRule="auto"/>
        <w:ind w:left="851" w:right="191"/>
        <w:jc w:val="both"/>
        <w:rPr>
          <w:rFonts w:ascii="Palatino Linotype" w:hAnsi="Palatino Linotype" w:cs="Arial"/>
          <w:bCs/>
          <w:i/>
          <w:noProof/>
          <w:sz w:val="24"/>
          <w:szCs w:val="24"/>
        </w:rPr>
      </w:pPr>
      <w:r w:rsidRPr="00F76044">
        <w:rPr>
          <w:rFonts w:ascii="Palatino Linotype" w:hAnsi="Palatino Linotype" w:cs="Arial"/>
          <w:b/>
          <w:bCs/>
          <w:i/>
          <w:noProof/>
          <w:sz w:val="24"/>
          <w:szCs w:val="24"/>
        </w:rPr>
        <w:t>Artículo 4.</w:t>
      </w:r>
      <w:r w:rsidRPr="00F76044">
        <w:rPr>
          <w:rFonts w:ascii="Palatino Linotype" w:hAnsi="Palatino Linotype" w:cs="Arial"/>
          <w:bCs/>
          <w:i/>
          <w:noProof/>
          <w:sz w:val="24"/>
          <w:szCs w:val="24"/>
        </w:rPr>
        <w:t xml:space="preserve"> </w:t>
      </w:r>
      <w:r w:rsidRPr="00F76044">
        <w:rPr>
          <w:rFonts w:ascii="Palatino Linotype" w:hAnsi="Palatino Linotype" w:cs="Arial"/>
          <w:b/>
          <w:bCs/>
          <w:i/>
          <w:noProof/>
          <w:sz w:val="24"/>
          <w:szCs w:val="24"/>
          <w:u w:val="single"/>
        </w:rPr>
        <w:t>El derecho humano de acceso a la información pública es la prerrogativa de las personas para buscar, difundir, investigar, recabar, recibir y solicitar información pública</w:t>
      </w:r>
      <w:r w:rsidRPr="00F76044">
        <w:rPr>
          <w:rFonts w:ascii="Palatino Linotype" w:hAnsi="Palatino Linotype" w:cs="Arial"/>
          <w:bCs/>
          <w:i/>
          <w:noProof/>
          <w:sz w:val="24"/>
          <w:szCs w:val="24"/>
        </w:rPr>
        <w:t xml:space="preserve">, sin necesidad de acreditar personalidad ni interés jurídico. </w:t>
      </w:r>
    </w:p>
    <w:p w:rsidR="00F76044" w:rsidRPr="00F76044" w:rsidRDefault="00F76044" w:rsidP="00F76044">
      <w:pPr>
        <w:spacing w:before="120" w:after="120" w:line="360" w:lineRule="auto"/>
        <w:ind w:left="851" w:right="191"/>
        <w:jc w:val="both"/>
        <w:rPr>
          <w:rFonts w:ascii="Palatino Linotype" w:hAnsi="Palatino Linotype" w:cs="Arial"/>
          <w:bCs/>
          <w:i/>
          <w:noProof/>
          <w:sz w:val="24"/>
          <w:szCs w:val="24"/>
        </w:rPr>
      </w:pPr>
      <w:r w:rsidRPr="00F76044">
        <w:rPr>
          <w:rFonts w:ascii="Palatino Linotype" w:hAnsi="Palatino Linotype" w:cs="Arial"/>
          <w:bCs/>
          <w:i/>
          <w:noProof/>
          <w:sz w:val="24"/>
          <w:szCs w:val="24"/>
        </w:rPr>
        <w:lastRenderedPageBreak/>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F76044">
        <w:rPr>
          <w:rFonts w:ascii="Palatino Linotype" w:hAnsi="Palatino Linotype" w:cs="Arial"/>
          <w:i/>
          <w:color w:val="000000"/>
          <w:sz w:val="24"/>
          <w:szCs w:val="24"/>
        </w:rPr>
        <w:t>información</w:t>
      </w:r>
      <w:r w:rsidRPr="00F76044">
        <w:rPr>
          <w:rFonts w:ascii="Palatino Linotype" w:hAnsi="Palatino Linotype" w:cs="Arial"/>
          <w:bCs/>
          <w:i/>
          <w:noProof/>
          <w:sz w:val="24"/>
          <w:szCs w:val="24"/>
        </w:rPr>
        <w:t xml:space="preserve">. Solo podrá ser clasificada excepcionalmente como reservada temporalmente por razones de interés público, en los términos de las causas legítimas y estrictamente necesarias previstas por esta Ley. </w:t>
      </w:r>
    </w:p>
    <w:p w:rsidR="00F76044" w:rsidRPr="00F76044" w:rsidRDefault="00F76044" w:rsidP="00F76044">
      <w:pPr>
        <w:spacing w:before="120" w:after="120" w:line="360" w:lineRule="auto"/>
        <w:ind w:left="851" w:right="191"/>
        <w:jc w:val="both"/>
        <w:rPr>
          <w:rFonts w:ascii="Palatino Linotype" w:hAnsi="Palatino Linotype" w:cs="Arial"/>
          <w:bCs/>
          <w:i/>
          <w:noProof/>
          <w:sz w:val="24"/>
          <w:szCs w:val="24"/>
        </w:rPr>
      </w:pPr>
      <w:r w:rsidRPr="00F76044">
        <w:rPr>
          <w:rFonts w:ascii="Palatino Linotype" w:hAnsi="Palatino Linotype" w:cs="Arial"/>
          <w:bCs/>
          <w:i/>
          <w:noProof/>
          <w:sz w:val="24"/>
          <w:szCs w:val="24"/>
        </w:rPr>
        <w:t xml:space="preserve">Los sujetos obligados deben poner en práctica, políticas y programas de acceso a la información que se apeguen a criterios de publicidad, veracidad, oportunidad, precisión y suficiencia en beneficio de los solicitantes. </w:t>
      </w:r>
    </w:p>
    <w:p w:rsidR="00F76044" w:rsidRPr="00F76044" w:rsidRDefault="00F76044" w:rsidP="00F76044">
      <w:pPr>
        <w:spacing w:before="120" w:after="120" w:line="360" w:lineRule="auto"/>
        <w:ind w:left="851" w:right="191"/>
        <w:jc w:val="both"/>
        <w:rPr>
          <w:rFonts w:ascii="Palatino Linotype" w:hAnsi="Palatino Linotype" w:cs="Arial"/>
          <w:bCs/>
          <w:i/>
          <w:noProof/>
          <w:sz w:val="24"/>
          <w:szCs w:val="24"/>
        </w:rPr>
      </w:pPr>
      <w:r w:rsidRPr="00F76044">
        <w:rPr>
          <w:rFonts w:ascii="Palatino Linotype" w:hAnsi="Palatino Linotype" w:cs="Arial"/>
          <w:b/>
          <w:bCs/>
          <w:i/>
          <w:noProof/>
          <w:sz w:val="24"/>
          <w:szCs w:val="24"/>
        </w:rPr>
        <w:t>Artículo 11.-</w:t>
      </w:r>
      <w:r w:rsidRPr="00F76044">
        <w:rPr>
          <w:rFonts w:ascii="Palatino Linotype" w:hAnsi="Palatino Linotype" w:cs="Arial"/>
          <w:bCs/>
          <w:i/>
          <w:noProof/>
          <w:sz w:val="24"/>
          <w:szCs w:val="24"/>
        </w:rPr>
        <w:t xml:space="preserve"> </w:t>
      </w:r>
      <w:r w:rsidRPr="00F76044">
        <w:rPr>
          <w:rFonts w:ascii="Palatino Linotype" w:hAnsi="Palatino Linotype" w:cs="Arial"/>
          <w:b/>
          <w:bCs/>
          <w:i/>
          <w:noProof/>
          <w:sz w:val="24"/>
          <w:szCs w:val="24"/>
          <w:u w:val="single"/>
        </w:rPr>
        <w:t>Los Sujetos Obligados sólo proporcionarán la información que generen en el ejercicio de sus atribuciones</w:t>
      </w:r>
      <w:r w:rsidRPr="00F76044">
        <w:rPr>
          <w:rFonts w:ascii="Palatino Linotype" w:hAnsi="Palatino Linotype" w:cs="Arial"/>
          <w:bCs/>
          <w:i/>
          <w:noProof/>
          <w:sz w:val="24"/>
          <w:szCs w:val="24"/>
        </w:rPr>
        <w:t>.</w:t>
      </w:r>
    </w:p>
    <w:p w:rsidR="00F76044" w:rsidRPr="00F76044" w:rsidRDefault="00F76044" w:rsidP="00F76044">
      <w:pPr>
        <w:spacing w:before="120" w:after="120" w:line="360" w:lineRule="auto"/>
        <w:ind w:left="851" w:right="191"/>
        <w:jc w:val="both"/>
        <w:rPr>
          <w:rFonts w:ascii="Palatino Linotype" w:hAnsi="Palatino Linotype" w:cs="Arial"/>
          <w:bCs/>
          <w:i/>
          <w:noProof/>
          <w:sz w:val="24"/>
          <w:szCs w:val="24"/>
        </w:rPr>
      </w:pPr>
      <w:r w:rsidRPr="00F76044">
        <w:rPr>
          <w:rFonts w:ascii="Palatino Linotype" w:hAnsi="Palatino Linotype" w:cs="Arial"/>
          <w:b/>
          <w:bCs/>
          <w:i/>
          <w:noProof/>
          <w:sz w:val="24"/>
          <w:szCs w:val="24"/>
        </w:rPr>
        <w:t>Artículo 12.</w:t>
      </w:r>
      <w:r w:rsidRPr="00F76044">
        <w:rPr>
          <w:rFonts w:ascii="Palatino Linotype" w:hAnsi="Palatino Linotype" w:cs="Arial"/>
          <w:bCs/>
          <w:i/>
          <w:noProof/>
          <w:sz w:val="24"/>
          <w:szCs w:val="24"/>
        </w:rPr>
        <w:t xml:space="preserve"> Quienes generen, recopilen, administren, manejen, procesen, archiven o conserven información pública</w:t>
      </w:r>
      <w:r w:rsidRPr="00F76044">
        <w:rPr>
          <w:rFonts w:ascii="Palatino Linotype" w:hAnsi="Palatino Linotype" w:cs="Arial"/>
          <w:b/>
          <w:bCs/>
          <w:i/>
          <w:noProof/>
          <w:sz w:val="24"/>
          <w:szCs w:val="24"/>
        </w:rPr>
        <w:t xml:space="preserve"> </w:t>
      </w:r>
      <w:r w:rsidRPr="00F76044">
        <w:rPr>
          <w:rFonts w:ascii="Palatino Linotype" w:hAnsi="Palatino Linotype" w:cs="Arial"/>
          <w:bCs/>
          <w:i/>
          <w:noProof/>
          <w:sz w:val="24"/>
          <w:szCs w:val="24"/>
        </w:rPr>
        <w:t xml:space="preserve">serán responsables de la misma en los términos de las disposiciones jurídicas </w:t>
      </w:r>
      <w:r w:rsidRPr="00F76044">
        <w:rPr>
          <w:rFonts w:ascii="Palatino Linotype" w:hAnsi="Palatino Linotype" w:cs="Arial"/>
          <w:i/>
          <w:color w:val="000000"/>
          <w:sz w:val="24"/>
          <w:szCs w:val="24"/>
        </w:rPr>
        <w:t>aplicables</w:t>
      </w:r>
      <w:r w:rsidRPr="00F76044">
        <w:rPr>
          <w:rFonts w:ascii="Palatino Linotype" w:hAnsi="Palatino Linotype" w:cs="Arial"/>
          <w:bCs/>
          <w:i/>
          <w:noProof/>
          <w:sz w:val="24"/>
          <w:szCs w:val="24"/>
        </w:rPr>
        <w:t xml:space="preserve">. </w:t>
      </w:r>
    </w:p>
    <w:p w:rsidR="00F76044" w:rsidRPr="00F76044" w:rsidRDefault="00F76044" w:rsidP="00F76044">
      <w:pPr>
        <w:spacing w:before="120" w:after="120" w:line="360" w:lineRule="auto"/>
        <w:ind w:left="851" w:right="191"/>
        <w:jc w:val="both"/>
        <w:rPr>
          <w:rFonts w:ascii="Palatino Linotype" w:hAnsi="Palatino Linotype" w:cs="Arial"/>
          <w:bCs/>
          <w:i/>
          <w:noProof/>
          <w:sz w:val="24"/>
          <w:szCs w:val="24"/>
        </w:rPr>
      </w:pPr>
      <w:r w:rsidRPr="00F76044">
        <w:rPr>
          <w:rFonts w:ascii="Palatino Linotype" w:hAnsi="Palatino Linotype" w:cs="Arial"/>
          <w:b/>
          <w:bCs/>
          <w:i/>
          <w:noProof/>
          <w:sz w:val="24"/>
          <w:szCs w:val="24"/>
          <w:u w:val="single"/>
        </w:rPr>
        <w:t>Los sujetos obligados sólo proporcionarán la información pública que se les requiera y que obre en sus archivos</w:t>
      </w:r>
      <w:r w:rsidRPr="00F76044">
        <w:rPr>
          <w:rFonts w:ascii="Palatino Linotype" w:hAnsi="Palatino Linotype" w:cs="Arial"/>
          <w:bCs/>
          <w:i/>
          <w:noProof/>
          <w:sz w:val="24"/>
          <w:szCs w:val="24"/>
        </w:rPr>
        <w:t xml:space="preserve"> y en el estado en que ésta se encuentre. La obligación de proporcionar información no comprende el procesamiento de la </w:t>
      </w:r>
      <w:r w:rsidRPr="00F76044">
        <w:rPr>
          <w:rFonts w:ascii="Palatino Linotype" w:hAnsi="Palatino Linotype" w:cs="Arial"/>
          <w:bCs/>
          <w:i/>
          <w:noProof/>
          <w:sz w:val="24"/>
          <w:szCs w:val="24"/>
        </w:rPr>
        <w:lastRenderedPageBreak/>
        <w:t>misma, ni el presentarla conforme al interés del solicitante; no estarán obligados a generarla, resumirla, efectuar cálculos o practicar investigaciones.”</w:t>
      </w:r>
    </w:p>
    <w:p w:rsidR="00F76044" w:rsidRPr="00F76044" w:rsidRDefault="00F76044" w:rsidP="00F76044">
      <w:pPr>
        <w:spacing w:before="120" w:after="120" w:line="360" w:lineRule="auto"/>
        <w:ind w:left="851" w:right="-518"/>
        <w:jc w:val="both"/>
        <w:rPr>
          <w:rFonts w:ascii="Palatino Linotype" w:hAnsi="Palatino Linotype" w:cs="Arial"/>
          <w:color w:val="000000"/>
          <w:sz w:val="24"/>
          <w:szCs w:val="24"/>
        </w:rPr>
      </w:pPr>
      <w:r w:rsidRPr="00F76044">
        <w:rPr>
          <w:rFonts w:ascii="Palatino Linotype" w:hAnsi="Palatino Linotype" w:cs="Arial"/>
          <w:color w:val="000000"/>
          <w:sz w:val="24"/>
          <w:szCs w:val="24"/>
        </w:rPr>
        <w:t>(Énfasis añadido)</w:t>
      </w:r>
    </w:p>
    <w:p w:rsidR="00F76044" w:rsidRPr="00F76044" w:rsidRDefault="00F76044" w:rsidP="00F76044">
      <w:pPr>
        <w:spacing w:before="120" w:after="120" w:line="360" w:lineRule="auto"/>
        <w:ind w:left="851" w:right="-518"/>
        <w:jc w:val="both"/>
        <w:rPr>
          <w:rFonts w:ascii="Palatino Linotype" w:hAnsi="Palatino Linotype" w:cs="Arial"/>
          <w:color w:val="000000"/>
          <w:sz w:val="24"/>
          <w:szCs w:val="24"/>
        </w:rPr>
      </w:pPr>
    </w:p>
    <w:p w:rsidR="00F76044" w:rsidRPr="00F76044" w:rsidRDefault="00F76044" w:rsidP="00F76044">
      <w:pPr>
        <w:pBdr>
          <w:top w:val="nil"/>
          <w:left w:val="nil"/>
          <w:bottom w:val="nil"/>
          <w:right w:val="nil"/>
          <w:between w:val="nil"/>
        </w:pBdr>
        <w:tabs>
          <w:tab w:val="left" w:pos="851"/>
        </w:tabs>
        <w:spacing w:line="360" w:lineRule="auto"/>
        <w:ind w:right="-518"/>
        <w:jc w:val="both"/>
        <w:rPr>
          <w:rFonts w:ascii="Palatino Linotype" w:eastAsia="Palatino Linotype" w:hAnsi="Palatino Linotype" w:cs="Palatino Linotype"/>
          <w:color w:val="000000" w:themeColor="text1"/>
          <w:sz w:val="24"/>
          <w:szCs w:val="24"/>
        </w:rPr>
      </w:pPr>
      <w:r w:rsidRPr="00F76044">
        <w:rPr>
          <w:rFonts w:ascii="Palatino Linotype" w:eastAsia="Palatino Linotype" w:hAnsi="Palatino Linotype" w:cs="Palatino Linotype"/>
          <w:b/>
          <w:color w:val="000000" w:themeColor="text1"/>
          <w:sz w:val="24"/>
          <w:szCs w:val="24"/>
        </w:rPr>
        <w:t>QUINTO. De la versión pública.</w:t>
      </w:r>
    </w:p>
    <w:p w:rsidR="00F76044" w:rsidRPr="00F76044" w:rsidRDefault="00F76044" w:rsidP="00F76044">
      <w:pPr>
        <w:numPr>
          <w:ilvl w:val="0"/>
          <w:numId w:val="43"/>
        </w:numPr>
        <w:pBdr>
          <w:top w:val="nil"/>
          <w:left w:val="nil"/>
          <w:bottom w:val="nil"/>
          <w:right w:val="nil"/>
          <w:between w:val="nil"/>
        </w:pBdr>
        <w:tabs>
          <w:tab w:val="left" w:pos="851"/>
        </w:tabs>
        <w:spacing w:line="360" w:lineRule="auto"/>
        <w:ind w:right="-518"/>
        <w:jc w:val="both"/>
        <w:rPr>
          <w:rFonts w:ascii="Palatino Linotype" w:eastAsia="Palatino Linotype" w:hAnsi="Palatino Linotype" w:cs="Palatino Linotype"/>
          <w:color w:val="000000" w:themeColor="text1"/>
          <w:sz w:val="24"/>
          <w:szCs w:val="24"/>
        </w:rPr>
      </w:pPr>
      <w:r w:rsidRPr="00F76044">
        <w:rPr>
          <w:rFonts w:ascii="Palatino Linotype" w:eastAsia="Palatino Linotype" w:hAnsi="Palatino Linotype" w:cs="Palatino Linotype"/>
          <w:b/>
          <w:color w:val="000000" w:themeColor="text1"/>
          <w:sz w:val="24"/>
          <w:szCs w:val="24"/>
        </w:rPr>
        <w:t xml:space="preserve">Nociones generales. </w:t>
      </w:r>
    </w:p>
    <w:p w:rsidR="00F76044" w:rsidRPr="00F76044" w:rsidRDefault="00F76044" w:rsidP="00F76044">
      <w:pPr>
        <w:pBdr>
          <w:top w:val="nil"/>
          <w:left w:val="nil"/>
          <w:bottom w:val="nil"/>
          <w:right w:val="nil"/>
          <w:between w:val="nil"/>
        </w:pBdr>
        <w:tabs>
          <w:tab w:val="left" w:pos="851"/>
        </w:tabs>
        <w:spacing w:line="360" w:lineRule="auto"/>
        <w:ind w:right="-518"/>
        <w:jc w:val="both"/>
        <w:rPr>
          <w:rFonts w:ascii="Palatino Linotype" w:eastAsia="Palatino Linotype" w:hAnsi="Palatino Linotype" w:cs="Palatino Linotype"/>
          <w:color w:val="000000" w:themeColor="text1"/>
          <w:sz w:val="24"/>
          <w:szCs w:val="24"/>
          <w:lang w:val="es-ES_tradnl"/>
        </w:rPr>
      </w:pPr>
    </w:p>
    <w:p w:rsidR="00F76044" w:rsidRPr="00F76044" w:rsidRDefault="00F76044" w:rsidP="00F76044">
      <w:pPr>
        <w:numPr>
          <w:ilvl w:val="0"/>
          <w:numId w:val="13"/>
        </w:numPr>
        <w:spacing w:after="0" w:line="360" w:lineRule="auto"/>
        <w:ind w:left="0" w:right="-518" w:firstLine="0"/>
        <w:contextualSpacing/>
        <w:jc w:val="both"/>
        <w:rPr>
          <w:rFonts w:ascii="Palatino Linotype" w:eastAsia="Palatino Linotype" w:hAnsi="Palatino Linotype" w:cs="Palatino Linotype"/>
          <w:color w:val="000000" w:themeColor="text1"/>
          <w:sz w:val="24"/>
          <w:szCs w:val="24"/>
        </w:rPr>
      </w:pPr>
      <w:r w:rsidRPr="00F76044">
        <w:rPr>
          <w:rFonts w:ascii="Palatino Linotype" w:eastAsia="Palatino Linotype" w:hAnsi="Palatino Linotype" w:cs="Palatino Linotype"/>
          <w:color w:val="000000" w:themeColor="text1"/>
          <w:sz w:val="24"/>
          <w:szCs w:val="24"/>
        </w:rPr>
        <w:t>Debe destacarse que, debido a la naturaleza de la información solicitada</w:t>
      </w:r>
      <w:r w:rsidRPr="00F76044">
        <w:rPr>
          <w:rFonts w:ascii="Palatino Linotype" w:eastAsia="Palatino Linotype" w:hAnsi="Palatino Linotype" w:cs="Palatino Linotype"/>
          <w:b/>
          <w:color w:val="000000" w:themeColor="text1"/>
          <w:sz w:val="24"/>
          <w:szCs w:val="24"/>
        </w:rPr>
        <w:t xml:space="preserve">, </w:t>
      </w:r>
      <w:r w:rsidRPr="00F76044">
        <w:rPr>
          <w:rFonts w:ascii="Palatino Linotype" w:eastAsia="Palatino Linotype" w:hAnsi="Palatino Linotype" w:cs="Palatino Linotype"/>
          <w:color w:val="000000" w:themeColor="text1"/>
          <w:sz w:val="24"/>
          <w:szCs w:val="24"/>
        </w:rPr>
        <w:t xml:space="preserve">eventualmente pudiera obrar datos personales susceptibles de protegerse, el </w:t>
      </w:r>
      <w:r w:rsidRPr="00F76044">
        <w:rPr>
          <w:rFonts w:ascii="Palatino Linotype" w:eastAsia="Palatino Linotype" w:hAnsi="Palatino Linotype" w:cs="Palatino Linotype"/>
          <w:b/>
          <w:color w:val="000000" w:themeColor="text1"/>
          <w:sz w:val="24"/>
          <w:szCs w:val="24"/>
        </w:rPr>
        <w:t xml:space="preserve">SUJETO OBLIGADO </w:t>
      </w:r>
      <w:r w:rsidRPr="00F76044">
        <w:rPr>
          <w:rFonts w:ascii="Palatino Linotype" w:eastAsia="Palatino Linotype" w:hAnsi="Palatino Linotype" w:cs="Palatino Linotype"/>
          <w:color w:val="000000" w:themeColor="text1"/>
          <w:sz w:val="24"/>
          <w:szCs w:val="24"/>
        </w:rPr>
        <w:t xml:space="preserve">deberá de hacer la adecuada versión pública, protegiendo los datos que no son susceptibles de ser proporcionados. </w:t>
      </w:r>
    </w:p>
    <w:p w:rsidR="00F76044" w:rsidRPr="00F76044" w:rsidRDefault="00F76044" w:rsidP="00F76044">
      <w:pPr>
        <w:pStyle w:val="Prrafodelista"/>
        <w:spacing w:line="360" w:lineRule="auto"/>
        <w:ind w:left="0" w:right="-518"/>
        <w:jc w:val="both"/>
        <w:rPr>
          <w:rFonts w:ascii="Palatino Linotype" w:eastAsia="Palatino Linotype" w:hAnsi="Palatino Linotype" w:cs="Palatino Linotype"/>
          <w:color w:val="000000" w:themeColor="text1"/>
        </w:rPr>
      </w:pPr>
    </w:p>
    <w:p w:rsidR="00F76044" w:rsidRPr="00F76044" w:rsidRDefault="00F76044" w:rsidP="00F76044">
      <w:pPr>
        <w:numPr>
          <w:ilvl w:val="0"/>
          <w:numId w:val="13"/>
        </w:numPr>
        <w:spacing w:after="0" w:line="360" w:lineRule="auto"/>
        <w:ind w:left="0" w:right="-518" w:firstLine="0"/>
        <w:contextualSpacing/>
        <w:jc w:val="both"/>
        <w:rPr>
          <w:rFonts w:ascii="Palatino Linotype" w:eastAsia="Palatino Linotype" w:hAnsi="Palatino Linotype" w:cs="Palatino Linotype"/>
          <w:color w:val="000000" w:themeColor="text1"/>
          <w:sz w:val="24"/>
          <w:szCs w:val="24"/>
        </w:rPr>
      </w:pPr>
      <w:r w:rsidRPr="00F76044">
        <w:rPr>
          <w:rFonts w:ascii="Palatino Linotype" w:eastAsia="Palatino Linotype" w:hAnsi="Palatino Linotype" w:cs="Palatino Linotype"/>
          <w:color w:val="000000" w:themeColor="text1"/>
          <w:sz w:val="24"/>
          <w:szCs w:val="24"/>
        </w:rPr>
        <w:t>No pasa desapercibido para este Órgano Garante que los Sujetos Obligados 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F76044" w:rsidRPr="00F76044" w:rsidRDefault="00F76044" w:rsidP="00F76044">
      <w:pPr>
        <w:pBdr>
          <w:top w:val="nil"/>
          <w:left w:val="nil"/>
          <w:bottom w:val="nil"/>
          <w:right w:val="nil"/>
          <w:between w:val="nil"/>
        </w:pBdr>
        <w:tabs>
          <w:tab w:val="left" w:pos="851"/>
        </w:tabs>
        <w:spacing w:line="360" w:lineRule="auto"/>
        <w:ind w:right="-518"/>
        <w:jc w:val="both"/>
        <w:rPr>
          <w:rFonts w:ascii="Palatino Linotype" w:eastAsia="Palatino Linotype" w:hAnsi="Palatino Linotype" w:cs="Palatino Linotype"/>
          <w:color w:val="000000" w:themeColor="text1"/>
          <w:sz w:val="24"/>
          <w:szCs w:val="24"/>
          <w:lang w:val="es-ES_tradnl"/>
        </w:rPr>
      </w:pP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9"/>
        <w:gridCol w:w="6520"/>
      </w:tblGrid>
      <w:tr w:rsidR="00F76044" w:rsidRPr="00F76044" w:rsidTr="00F76044">
        <w:tc>
          <w:tcPr>
            <w:tcW w:w="2809" w:type="dxa"/>
            <w:vAlign w:val="center"/>
          </w:tcPr>
          <w:p w:rsidR="00F76044" w:rsidRPr="00F76044" w:rsidRDefault="00F76044" w:rsidP="00F76044">
            <w:pPr>
              <w:pBdr>
                <w:top w:val="nil"/>
                <w:left w:val="nil"/>
                <w:bottom w:val="nil"/>
                <w:right w:val="nil"/>
                <w:between w:val="nil"/>
              </w:pBdr>
              <w:tabs>
                <w:tab w:val="left" w:pos="851"/>
              </w:tabs>
              <w:spacing w:line="240" w:lineRule="auto"/>
              <w:ind w:right="-518"/>
              <w:jc w:val="both"/>
              <w:rPr>
                <w:rFonts w:ascii="Palatino Linotype" w:eastAsia="Palatino Linotype" w:hAnsi="Palatino Linotype" w:cs="Palatino Linotype"/>
                <w:color w:val="000000" w:themeColor="text1"/>
                <w:sz w:val="24"/>
                <w:szCs w:val="24"/>
                <w:lang w:val="es-ES_tradnl"/>
              </w:rPr>
            </w:pPr>
            <w:r w:rsidRPr="00F76044">
              <w:rPr>
                <w:rFonts w:ascii="Palatino Linotype" w:eastAsia="Palatino Linotype" w:hAnsi="Palatino Linotype" w:cs="Palatino Linotype"/>
                <w:color w:val="000000" w:themeColor="text1"/>
                <w:sz w:val="24"/>
                <w:szCs w:val="24"/>
                <w:lang w:val="es-ES_tradnl"/>
              </w:rPr>
              <w:lastRenderedPageBreak/>
              <w:t>a) Requisitos previos.</w:t>
            </w:r>
          </w:p>
        </w:tc>
        <w:tc>
          <w:tcPr>
            <w:tcW w:w="6520" w:type="dxa"/>
          </w:tcPr>
          <w:p w:rsidR="00F76044" w:rsidRPr="00F76044" w:rsidRDefault="00F76044" w:rsidP="00F7604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F76044">
              <w:rPr>
                <w:rFonts w:ascii="Palatino Linotype" w:eastAsia="Palatino Linotype" w:hAnsi="Palatino Linotype" w:cs="Palatino Linotype"/>
                <w:color w:val="000000" w:themeColor="text1"/>
                <w:sz w:val="24"/>
                <w:szCs w:val="24"/>
                <w:lang w:val="es-ES_tradnl"/>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F76044" w:rsidRPr="00F76044" w:rsidRDefault="00F76044" w:rsidP="00F7604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F76044">
              <w:rPr>
                <w:rFonts w:ascii="Palatino Linotype" w:eastAsia="Palatino Linotype" w:hAnsi="Palatino Linotype" w:cs="Palatino Linotype"/>
                <w:color w:val="000000" w:themeColor="text1"/>
                <w:sz w:val="24"/>
                <w:szCs w:val="24"/>
                <w:lang w:val="es-ES_tradnl"/>
              </w:rPr>
              <w:t>Al hacerlo tienen que precisar de qué información se trata, señalando el supuesto de clasificación (confidencialidad o reserva).</w:t>
            </w:r>
          </w:p>
          <w:p w:rsidR="00F76044" w:rsidRPr="00F76044" w:rsidRDefault="00F76044" w:rsidP="00F7604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F76044">
              <w:rPr>
                <w:rFonts w:ascii="Palatino Linotype" w:eastAsia="Palatino Linotype" w:hAnsi="Palatino Linotype" w:cs="Palatino Linotype"/>
                <w:color w:val="000000" w:themeColor="text1"/>
                <w:sz w:val="24"/>
                <w:szCs w:val="24"/>
                <w:lang w:val="es-ES_tradnl"/>
              </w:rPr>
              <w:t>Además, se debe señalar el procedimiento, de los tres que establecen los artículos 132 y 106 de la Ley Estatal y General vigente al momento de interponer la solicitud de información, respectivamente.</w:t>
            </w:r>
          </w:p>
          <w:p w:rsidR="00F76044" w:rsidRPr="00F76044" w:rsidRDefault="00F76044" w:rsidP="00F7604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p>
          <w:p w:rsidR="00F76044" w:rsidRPr="00F76044" w:rsidRDefault="00F76044" w:rsidP="00F7604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F76044">
              <w:rPr>
                <w:rFonts w:ascii="Palatino Linotype" w:eastAsia="Palatino Linotype" w:hAnsi="Palatino Linotype" w:cs="Palatino Linotype"/>
                <w:color w:val="000000" w:themeColor="text1"/>
                <w:sz w:val="24"/>
                <w:szCs w:val="24"/>
                <w:lang w:val="es-ES_tradnl"/>
              </w:rPr>
              <w:t xml:space="preserve">El último de estos requisitos previos consiste en que no se pueden emitir acuerdos de carácter general ni particular, esto es, </w:t>
            </w:r>
            <w:r w:rsidRPr="00F76044">
              <w:rPr>
                <w:rFonts w:ascii="Palatino Linotype" w:eastAsia="Palatino Linotype" w:hAnsi="Palatino Linotype" w:cs="Palatino Linotype"/>
                <w:color w:val="000000" w:themeColor="text1"/>
                <w:sz w:val="24"/>
                <w:szCs w:val="24"/>
                <w:u w:val="single"/>
                <w:lang w:val="es-ES_tradnl"/>
              </w:rPr>
              <w:t>no se puede hacer un acuerdo para clasificar de manera general todos los documentos de un expediente o área, sin</w:t>
            </w:r>
            <w:r w:rsidRPr="00F76044">
              <w:rPr>
                <w:rFonts w:ascii="Palatino Linotype" w:eastAsia="Palatino Linotype" w:hAnsi="Palatino Linotype" w:cs="Palatino Linotype"/>
                <w:color w:val="000000" w:themeColor="text1"/>
                <w:sz w:val="24"/>
                <w:szCs w:val="24"/>
                <w:lang w:val="es-ES_tradnl"/>
              </w:rPr>
              <w:t xml:space="preserve"> individualizar su análisis y tampoco se puede hacer un acuerdo por cada dato que se vaya a clasificar dentro de un documento con diez datos, por ejemplo, susceptibles de ser clasificados.</w:t>
            </w:r>
          </w:p>
        </w:tc>
      </w:tr>
      <w:tr w:rsidR="00F76044" w:rsidRPr="00F76044" w:rsidTr="00F76044">
        <w:tc>
          <w:tcPr>
            <w:tcW w:w="2809" w:type="dxa"/>
            <w:vAlign w:val="center"/>
          </w:tcPr>
          <w:p w:rsidR="00F76044" w:rsidRPr="00F76044" w:rsidRDefault="00F76044" w:rsidP="00F76044">
            <w:pPr>
              <w:pBdr>
                <w:top w:val="nil"/>
                <w:left w:val="nil"/>
                <w:bottom w:val="nil"/>
                <w:right w:val="nil"/>
                <w:between w:val="nil"/>
              </w:pBdr>
              <w:tabs>
                <w:tab w:val="left" w:pos="851"/>
              </w:tabs>
              <w:spacing w:line="240" w:lineRule="auto"/>
              <w:ind w:right="-518"/>
              <w:jc w:val="both"/>
              <w:rPr>
                <w:rFonts w:ascii="Palatino Linotype" w:eastAsia="Palatino Linotype" w:hAnsi="Palatino Linotype" w:cs="Palatino Linotype"/>
                <w:color w:val="000000" w:themeColor="text1"/>
                <w:sz w:val="24"/>
                <w:szCs w:val="24"/>
                <w:lang w:val="es-ES_tradnl"/>
              </w:rPr>
            </w:pPr>
            <w:r w:rsidRPr="00F76044">
              <w:rPr>
                <w:rFonts w:ascii="Palatino Linotype" w:eastAsia="Palatino Linotype" w:hAnsi="Palatino Linotype" w:cs="Palatino Linotype"/>
                <w:color w:val="000000" w:themeColor="text1"/>
                <w:sz w:val="24"/>
                <w:szCs w:val="24"/>
                <w:lang w:val="es-ES_tradnl"/>
              </w:rPr>
              <w:t>b) Supuestos de clasificación.</w:t>
            </w:r>
          </w:p>
        </w:tc>
        <w:tc>
          <w:tcPr>
            <w:tcW w:w="6520" w:type="dxa"/>
          </w:tcPr>
          <w:p w:rsidR="00F76044" w:rsidRPr="00F76044" w:rsidRDefault="00F76044" w:rsidP="00F7604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F76044">
              <w:rPr>
                <w:rFonts w:ascii="Palatino Linotype" w:eastAsia="Palatino Linotype" w:hAnsi="Palatino Linotype" w:cs="Palatino Linotype"/>
                <w:color w:val="000000" w:themeColor="text1"/>
                <w:sz w:val="24"/>
                <w:szCs w:val="24"/>
                <w:lang w:val="es-ES_tradnl"/>
              </w:rPr>
              <w:t>Las disposiciones constitucionales y legales en la materia establecen los dos supuestos generales para clasificar la información: por reserva y por confidencialidad.</w:t>
            </w:r>
          </w:p>
          <w:p w:rsidR="00F76044" w:rsidRPr="00F76044" w:rsidRDefault="00F76044" w:rsidP="00F7604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F76044">
              <w:rPr>
                <w:rFonts w:ascii="Palatino Linotype" w:eastAsia="Palatino Linotype" w:hAnsi="Palatino Linotype" w:cs="Palatino Linotype"/>
                <w:color w:val="000000" w:themeColor="text1"/>
                <w:sz w:val="24"/>
                <w:szCs w:val="24"/>
                <w:lang w:val="es-ES_tradnl"/>
              </w:rPr>
              <w:t xml:space="preserve">Los artículos 116 y 143 de la Ley Estatal y de la Ley General, vigente al momento de interponer la solicitud de información, respectivamente, señalan los supuestos para </w:t>
            </w:r>
            <w:r w:rsidRPr="00F76044">
              <w:rPr>
                <w:rFonts w:ascii="Palatino Linotype" w:eastAsia="Palatino Linotype" w:hAnsi="Palatino Linotype" w:cs="Palatino Linotype"/>
                <w:color w:val="000000" w:themeColor="text1"/>
                <w:sz w:val="24"/>
                <w:szCs w:val="24"/>
                <w:lang w:val="es-ES_tradnl"/>
              </w:rPr>
              <w:lastRenderedPageBreak/>
              <w:t>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F76044" w:rsidRPr="00F76044" w:rsidRDefault="00F76044" w:rsidP="00F7604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F76044">
              <w:rPr>
                <w:rFonts w:ascii="Palatino Linotype" w:eastAsia="Palatino Linotype" w:hAnsi="Palatino Linotype" w:cs="Palatino Linotype"/>
                <w:color w:val="000000" w:themeColor="text1"/>
                <w:sz w:val="24"/>
                <w:szCs w:val="24"/>
                <w:lang w:val="es-ES_tradnl"/>
              </w:rPr>
              <w:t xml:space="preserve">El </w:t>
            </w:r>
            <w:r w:rsidRPr="00F76044">
              <w:rPr>
                <w:rFonts w:ascii="Palatino Linotype" w:eastAsia="Palatino Linotype" w:hAnsi="Palatino Linotype" w:cs="Palatino Linotype"/>
                <w:b/>
                <w:color w:val="000000" w:themeColor="text1"/>
                <w:sz w:val="24"/>
                <w:szCs w:val="24"/>
                <w:lang w:val="es-ES_tradnl"/>
              </w:rPr>
              <w:t>Sujeto Obligado</w:t>
            </w:r>
            <w:r w:rsidRPr="00F76044">
              <w:rPr>
                <w:rFonts w:ascii="Palatino Linotype" w:eastAsia="Palatino Linotype" w:hAnsi="Palatino Linotype" w:cs="Palatino Linotype"/>
                <w:color w:val="000000" w:themeColor="text1"/>
                <w:sz w:val="24"/>
                <w:szCs w:val="24"/>
                <w:lang w:val="es-ES_tradnl"/>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76044" w:rsidRPr="00F76044" w:rsidTr="00F76044">
        <w:tc>
          <w:tcPr>
            <w:tcW w:w="2809" w:type="dxa"/>
            <w:vAlign w:val="center"/>
          </w:tcPr>
          <w:p w:rsidR="00F76044" w:rsidRPr="00F76044" w:rsidRDefault="00F76044" w:rsidP="00F76044">
            <w:pPr>
              <w:pBdr>
                <w:top w:val="nil"/>
                <w:left w:val="nil"/>
                <w:bottom w:val="nil"/>
                <w:right w:val="nil"/>
                <w:between w:val="nil"/>
              </w:pBdr>
              <w:tabs>
                <w:tab w:val="left" w:pos="851"/>
              </w:tabs>
              <w:spacing w:line="240" w:lineRule="auto"/>
              <w:ind w:right="-518"/>
              <w:jc w:val="both"/>
              <w:rPr>
                <w:rFonts w:ascii="Palatino Linotype" w:eastAsia="Palatino Linotype" w:hAnsi="Palatino Linotype" w:cs="Palatino Linotype"/>
                <w:color w:val="000000" w:themeColor="text1"/>
                <w:sz w:val="24"/>
                <w:szCs w:val="24"/>
                <w:lang w:val="es-ES_tradnl"/>
              </w:rPr>
            </w:pPr>
            <w:r w:rsidRPr="00F76044">
              <w:rPr>
                <w:rFonts w:ascii="Palatino Linotype" w:eastAsia="Palatino Linotype" w:hAnsi="Palatino Linotype" w:cs="Palatino Linotype"/>
                <w:color w:val="000000" w:themeColor="text1"/>
                <w:sz w:val="24"/>
                <w:szCs w:val="24"/>
                <w:lang w:val="es-ES_tradnl"/>
              </w:rPr>
              <w:lastRenderedPageBreak/>
              <w:t>c) Formalidades para emitir el acuerdo de clasificación.</w:t>
            </w:r>
          </w:p>
        </w:tc>
        <w:tc>
          <w:tcPr>
            <w:tcW w:w="6520" w:type="dxa"/>
          </w:tcPr>
          <w:p w:rsidR="00F76044" w:rsidRPr="00F76044" w:rsidRDefault="00F76044" w:rsidP="00F7604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F76044">
              <w:rPr>
                <w:rFonts w:ascii="Palatino Linotype" w:eastAsia="Palatino Linotype" w:hAnsi="Palatino Linotype" w:cs="Palatino Linotype"/>
                <w:color w:val="000000" w:themeColor="text1"/>
                <w:sz w:val="24"/>
                <w:szCs w:val="24"/>
                <w:lang w:val="es-ES_tradnl"/>
              </w:rPr>
              <w:t xml:space="preserve">El Comité de Transparencia, según lo dispuesto en los artículos cuenta con las facultades para aprobar, modificar o revocar la clasificación de la información que haya propuesto. </w:t>
            </w:r>
          </w:p>
          <w:p w:rsidR="00F76044" w:rsidRPr="00F76044" w:rsidRDefault="00F76044" w:rsidP="00F7604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F76044">
              <w:rPr>
                <w:rFonts w:ascii="Palatino Linotype" w:eastAsia="Palatino Linotype" w:hAnsi="Palatino Linotype" w:cs="Palatino Linotype"/>
                <w:color w:val="000000" w:themeColor="text1"/>
                <w:sz w:val="24"/>
                <w:szCs w:val="24"/>
                <w:lang w:val="es-ES_tradnl"/>
              </w:rPr>
              <w:t xml:space="preserve">Es necesario que </w:t>
            </w:r>
            <w:r w:rsidRPr="00F76044">
              <w:rPr>
                <w:rFonts w:ascii="Palatino Linotype" w:eastAsia="Palatino Linotype" w:hAnsi="Palatino Linotype" w:cs="Palatino Linotype"/>
                <w:b/>
                <w:color w:val="000000" w:themeColor="text1"/>
                <w:sz w:val="24"/>
                <w:szCs w:val="24"/>
                <w:u w:val="single"/>
                <w:lang w:val="es-ES_tradnl"/>
              </w:rPr>
              <w:t>el acto reúna con los requisitos elementales</w:t>
            </w:r>
            <w:r w:rsidRPr="00F76044">
              <w:rPr>
                <w:rFonts w:ascii="Palatino Linotype" w:eastAsia="Palatino Linotype" w:hAnsi="Palatino Linotype" w:cs="Palatino Linotype"/>
                <w:color w:val="000000" w:themeColor="text1"/>
                <w:sz w:val="24"/>
                <w:szCs w:val="24"/>
                <w:lang w:val="es-ES_tradnl"/>
              </w:rPr>
              <w:t>, entre ellos, que la autoridad que va a emitir el acto de autoridad sea la legalmente facultada para ello.</w:t>
            </w:r>
          </w:p>
          <w:p w:rsidR="00F76044" w:rsidRPr="00F76044" w:rsidRDefault="00F76044" w:rsidP="00F7604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F76044">
              <w:rPr>
                <w:rFonts w:ascii="Palatino Linotype" w:eastAsia="Palatino Linotype" w:hAnsi="Palatino Linotype" w:cs="Palatino Linotype"/>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w:t>
            </w:r>
            <w:r w:rsidRPr="00F76044">
              <w:rPr>
                <w:rFonts w:ascii="Palatino Linotype" w:eastAsia="Palatino Linotype" w:hAnsi="Palatino Linotype" w:cs="Palatino Linotype"/>
                <w:color w:val="000000" w:themeColor="text1"/>
                <w:sz w:val="24"/>
                <w:szCs w:val="24"/>
                <w:lang w:val="es-ES_tradnl"/>
              </w:rPr>
              <w:lastRenderedPageBreak/>
              <w:t>titulares de áreas y que son sujetas a control, en primera instancia, por el Comité de Transparencia.</w:t>
            </w:r>
          </w:p>
        </w:tc>
      </w:tr>
      <w:tr w:rsidR="00F76044" w:rsidRPr="00F76044" w:rsidTr="00F76044">
        <w:tc>
          <w:tcPr>
            <w:tcW w:w="2809" w:type="dxa"/>
            <w:vAlign w:val="center"/>
          </w:tcPr>
          <w:p w:rsidR="00F76044" w:rsidRPr="00F76044" w:rsidRDefault="00F76044" w:rsidP="00F76044">
            <w:pPr>
              <w:pBdr>
                <w:top w:val="nil"/>
                <w:left w:val="nil"/>
                <w:bottom w:val="nil"/>
                <w:right w:val="nil"/>
                <w:between w:val="nil"/>
              </w:pBdr>
              <w:tabs>
                <w:tab w:val="left" w:pos="851"/>
              </w:tabs>
              <w:spacing w:line="240" w:lineRule="auto"/>
              <w:ind w:right="-518"/>
              <w:jc w:val="both"/>
              <w:rPr>
                <w:rFonts w:ascii="Palatino Linotype" w:eastAsia="Palatino Linotype" w:hAnsi="Palatino Linotype" w:cs="Palatino Linotype"/>
                <w:color w:val="000000" w:themeColor="text1"/>
                <w:sz w:val="24"/>
                <w:szCs w:val="24"/>
                <w:lang w:val="es-ES_tradnl"/>
              </w:rPr>
            </w:pPr>
          </w:p>
          <w:p w:rsidR="00F76044" w:rsidRPr="00F76044" w:rsidRDefault="00F76044" w:rsidP="00F76044">
            <w:pPr>
              <w:pBdr>
                <w:top w:val="nil"/>
                <w:left w:val="nil"/>
                <w:bottom w:val="nil"/>
                <w:right w:val="nil"/>
                <w:between w:val="nil"/>
              </w:pBdr>
              <w:tabs>
                <w:tab w:val="left" w:pos="851"/>
              </w:tabs>
              <w:spacing w:line="240" w:lineRule="auto"/>
              <w:ind w:right="-518"/>
              <w:jc w:val="both"/>
              <w:rPr>
                <w:rFonts w:ascii="Palatino Linotype" w:eastAsia="Palatino Linotype" w:hAnsi="Palatino Linotype" w:cs="Palatino Linotype"/>
                <w:color w:val="000000" w:themeColor="text1"/>
                <w:sz w:val="24"/>
                <w:szCs w:val="24"/>
                <w:lang w:val="es-ES_tradnl"/>
              </w:rPr>
            </w:pPr>
            <w:r w:rsidRPr="00F76044">
              <w:rPr>
                <w:rFonts w:ascii="Palatino Linotype" w:eastAsia="Palatino Linotype" w:hAnsi="Palatino Linotype" w:cs="Palatino Linotype"/>
                <w:color w:val="000000" w:themeColor="text1"/>
                <w:sz w:val="24"/>
                <w:szCs w:val="24"/>
                <w:lang w:val="es-ES_tradnl"/>
              </w:rPr>
              <w:t xml:space="preserve">d) Requisitos de fondo del acuerdo de clasificación. </w:t>
            </w:r>
          </w:p>
        </w:tc>
        <w:tc>
          <w:tcPr>
            <w:tcW w:w="6520" w:type="dxa"/>
          </w:tcPr>
          <w:p w:rsidR="00F76044" w:rsidRPr="00F76044" w:rsidRDefault="00F76044" w:rsidP="00F7604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F76044">
              <w:rPr>
                <w:rFonts w:ascii="Palatino Linotype" w:eastAsia="Palatino Linotype" w:hAnsi="Palatino Linotype" w:cs="Palatino Linotype"/>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76044">
              <w:rPr>
                <w:rFonts w:ascii="Palatino Linotype" w:eastAsia="Palatino Linotype" w:hAnsi="Palatino Linotype" w:cs="Palatino Linotype"/>
                <w:b/>
                <w:color w:val="000000" w:themeColor="text1"/>
                <w:sz w:val="24"/>
                <w:szCs w:val="24"/>
                <w:lang w:val="es-ES_tradnl"/>
              </w:rPr>
              <w:t>Sujetos Obligados</w:t>
            </w:r>
            <w:r w:rsidRPr="00F76044">
              <w:rPr>
                <w:rFonts w:ascii="Palatino Linotype" w:eastAsia="Palatino Linotype" w:hAnsi="Palatino Linotype" w:cs="Palatino Linotype"/>
                <w:color w:val="000000" w:themeColor="text1"/>
                <w:sz w:val="24"/>
                <w:szCs w:val="24"/>
                <w:lang w:val="es-ES_tradnl"/>
              </w:rPr>
              <w:t xml:space="preserve">, por lo que deberán fundar y motivar debidamente la clasificación. </w:t>
            </w:r>
          </w:p>
          <w:p w:rsidR="00F76044" w:rsidRPr="00F76044" w:rsidRDefault="00F76044" w:rsidP="00F7604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F76044">
              <w:rPr>
                <w:rFonts w:ascii="Palatino Linotype" w:eastAsia="Palatino Linotype" w:hAnsi="Palatino Linotype" w:cs="Palatino Linotype"/>
                <w:color w:val="000000" w:themeColor="text1"/>
                <w:sz w:val="24"/>
                <w:szCs w:val="24"/>
                <w:lang w:val="es-ES_tradnl"/>
              </w:rPr>
              <w:t xml:space="preserve">De lo anterior, se desprende que para una correcta </w:t>
            </w:r>
            <w:r w:rsidRPr="00F76044">
              <w:rPr>
                <w:rFonts w:ascii="Palatino Linotype" w:eastAsia="Palatino Linotype" w:hAnsi="Palatino Linotype" w:cs="Palatino Linotype"/>
                <w:b/>
                <w:color w:val="000000" w:themeColor="text1"/>
                <w:sz w:val="24"/>
                <w:szCs w:val="24"/>
                <w:lang w:val="es-ES_tradnl"/>
              </w:rPr>
              <w:t>clasificación total o parcial</w:t>
            </w:r>
            <w:r w:rsidRPr="00F76044">
              <w:rPr>
                <w:rFonts w:ascii="Palatino Linotype" w:eastAsia="Palatino Linotype" w:hAnsi="Palatino Linotype" w:cs="Palatino Linotype"/>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76044" w:rsidRPr="00F76044" w:rsidRDefault="00F76044" w:rsidP="00F7604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F76044">
              <w:rPr>
                <w:rFonts w:ascii="Palatino Linotype" w:eastAsia="Palatino Linotype" w:hAnsi="Palatino Linotype" w:cs="Palatino Linotype"/>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F76044" w:rsidRPr="00F76044" w:rsidRDefault="00F76044" w:rsidP="00F7604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F76044">
              <w:rPr>
                <w:rFonts w:ascii="Palatino Linotype" w:eastAsia="Palatino Linotype" w:hAnsi="Palatino Linotype" w:cs="Palatino Linotype"/>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rsidR="00F76044" w:rsidRPr="00F76044" w:rsidRDefault="00F76044" w:rsidP="00F7604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F76044">
              <w:rPr>
                <w:rFonts w:ascii="Palatino Linotype" w:eastAsia="Palatino Linotype" w:hAnsi="Palatino Linotype" w:cs="Palatino Linotype"/>
                <w:color w:val="000000" w:themeColor="text1"/>
                <w:sz w:val="24"/>
                <w:szCs w:val="24"/>
                <w:lang w:val="es-ES_tradnl"/>
              </w:rPr>
              <w:lastRenderedPageBreak/>
              <w:t xml:space="preserve">Ahora bien, </w:t>
            </w:r>
            <w:r w:rsidRPr="00F76044">
              <w:rPr>
                <w:rFonts w:ascii="Palatino Linotype" w:eastAsia="Palatino Linotype" w:hAnsi="Palatino Linotype" w:cs="Palatino Linotype"/>
                <w:b/>
                <w:color w:val="000000" w:themeColor="text1"/>
                <w:sz w:val="24"/>
                <w:szCs w:val="24"/>
                <w:u w:val="single"/>
                <w:lang w:val="es-ES_tradnl"/>
              </w:rPr>
              <w:t>para cada caso además de fundar y motivar</w:t>
            </w:r>
            <w:r w:rsidRPr="00F76044">
              <w:rPr>
                <w:rFonts w:ascii="Palatino Linotype" w:eastAsia="Palatino Linotype" w:hAnsi="Palatino Linotype" w:cs="Palatino Linotype"/>
                <w:color w:val="000000" w:themeColor="text1"/>
                <w:sz w:val="24"/>
                <w:szCs w:val="24"/>
                <w:lang w:val="es-ES_tradnl"/>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76044" w:rsidRPr="00F76044" w:rsidTr="00F76044">
        <w:tc>
          <w:tcPr>
            <w:tcW w:w="2809" w:type="dxa"/>
            <w:vAlign w:val="center"/>
          </w:tcPr>
          <w:p w:rsidR="00F76044" w:rsidRPr="00F76044" w:rsidRDefault="00F76044" w:rsidP="00F76044">
            <w:pPr>
              <w:pBdr>
                <w:top w:val="nil"/>
                <w:left w:val="nil"/>
                <w:bottom w:val="nil"/>
                <w:right w:val="nil"/>
                <w:between w:val="nil"/>
              </w:pBdr>
              <w:tabs>
                <w:tab w:val="left" w:pos="851"/>
              </w:tabs>
              <w:spacing w:line="240" w:lineRule="auto"/>
              <w:ind w:right="-518"/>
              <w:jc w:val="both"/>
              <w:rPr>
                <w:rFonts w:ascii="Palatino Linotype" w:eastAsia="Palatino Linotype" w:hAnsi="Palatino Linotype" w:cs="Palatino Linotype"/>
                <w:color w:val="000000" w:themeColor="text1"/>
                <w:sz w:val="24"/>
                <w:szCs w:val="24"/>
                <w:lang w:val="es-ES_tradnl"/>
              </w:rPr>
            </w:pPr>
            <w:r w:rsidRPr="00F76044">
              <w:rPr>
                <w:rFonts w:ascii="Palatino Linotype" w:eastAsia="Palatino Linotype" w:hAnsi="Palatino Linotype" w:cs="Palatino Linotype"/>
                <w:color w:val="000000" w:themeColor="text1"/>
                <w:sz w:val="24"/>
                <w:szCs w:val="24"/>
                <w:lang w:val="es-ES_tradnl"/>
              </w:rPr>
              <w:lastRenderedPageBreak/>
              <w:t xml:space="preserve">e) Condiciones especiales de la clasificación de la información como confidencial. </w:t>
            </w:r>
          </w:p>
        </w:tc>
        <w:tc>
          <w:tcPr>
            <w:tcW w:w="6520" w:type="dxa"/>
          </w:tcPr>
          <w:p w:rsidR="00F76044" w:rsidRPr="00F76044" w:rsidRDefault="00F76044" w:rsidP="00F7604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F76044">
              <w:rPr>
                <w:rFonts w:ascii="Palatino Linotype" w:eastAsia="Palatino Linotype" w:hAnsi="Palatino Linotype" w:cs="Palatino Linotype"/>
                <w:color w:val="000000" w:themeColor="text1"/>
                <w:sz w:val="24"/>
                <w:szCs w:val="24"/>
                <w:lang w:val="es-ES_tradnl"/>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rsidR="00F76044" w:rsidRPr="00F76044" w:rsidRDefault="00F76044" w:rsidP="00F7604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F76044">
              <w:rPr>
                <w:rFonts w:ascii="Palatino Linotype" w:eastAsia="Palatino Linotype" w:hAnsi="Palatino Linotype" w:cs="Palatino Linotype"/>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76044" w:rsidRPr="00F76044" w:rsidRDefault="00F76044" w:rsidP="00F7604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F76044">
              <w:rPr>
                <w:rFonts w:ascii="Palatino Linotype" w:eastAsia="Palatino Linotype" w:hAnsi="Palatino Linotype" w:cs="Palatino Linotype"/>
                <w:color w:val="000000" w:themeColor="text1"/>
                <w:sz w:val="24"/>
                <w:szCs w:val="24"/>
                <w:lang w:val="es-ES_tradnl"/>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F76044" w:rsidRPr="00F76044" w:rsidRDefault="00F76044" w:rsidP="00F76044">
      <w:pPr>
        <w:pBdr>
          <w:top w:val="nil"/>
          <w:left w:val="nil"/>
          <w:bottom w:val="nil"/>
          <w:right w:val="nil"/>
          <w:between w:val="nil"/>
        </w:pBdr>
        <w:tabs>
          <w:tab w:val="left" w:pos="851"/>
        </w:tabs>
        <w:spacing w:line="360" w:lineRule="auto"/>
        <w:ind w:right="-518"/>
        <w:jc w:val="both"/>
        <w:rPr>
          <w:rFonts w:ascii="Palatino Linotype" w:eastAsia="Palatino Linotype" w:hAnsi="Palatino Linotype" w:cs="Palatino Linotype"/>
          <w:color w:val="000000" w:themeColor="text1"/>
          <w:sz w:val="24"/>
          <w:szCs w:val="24"/>
          <w:lang w:val="es-ES_tradnl"/>
        </w:rPr>
      </w:pPr>
    </w:p>
    <w:p w:rsidR="00F76044" w:rsidRPr="00F76044" w:rsidRDefault="00F76044" w:rsidP="00F76044">
      <w:pPr>
        <w:numPr>
          <w:ilvl w:val="0"/>
          <w:numId w:val="13"/>
        </w:numPr>
        <w:spacing w:after="0" w:line="360" w:lineRule="auto"/>
        <w:ind w:left="0" w:right="-518" w:firstLine="0"/>
        <w:contextualSpacing/>
        <w:jc w:val="both"/>
        <w:rPr>
          <w:rFonts w:ascii="Palatino Linotype" w:eastAsia="Palatino Linotype" w:hAnsi="Palatino Linotype" w:cs="Palatino Linotype"/>
          <w:color w:val="000000" w:themeColor="text1"/>
          <w:sz w:val="24"/>
          <w:szCs w:val="24"/>
        </w:rPr>
      </w:pPr>
      <w:bookmarkStart w:id="9" w:name="_heading=h.tyjcwt" w:colFirst="0" w:colLast="0"/>
      <w:bookmarkEnd w:id="9"/>
      <w:r w:rsidRPr="00F76044">
        <w:rPr>
          <w:rFonts w:ascii="Palatino Linotype" w:eastAsia="Palatino Linotype" w:hAnsi="Palatino Linotype" w:cs="Palatino Linotype"/>
          <w:color w:val="000000" w:themeColor="text1"/>
          <w:sz w:val="24"/>
          <w:szCs w:val="24"/>
        </w:rPr>
        <w:t xml:space="preserve">Por lo anteriormente expuesto y fundado, este </w:t>
      </w:r>
      <w:r w:rsidRPr="00F76044">
        <w:rPr>
          <w:rFonts w:ascii="Palatino Linotype" w:eastAsia="Palatino Linotype" w:hAnsi="Palatino Linotype" w:cs="Palatino Linotype"/>
          <w:b/>
          <w:color w:val="000000" w:themeColor="text1"/>
          <w:sz w:val="24"/>
          <w:szCs w:val="24"/>
        </w:rPr>
        <w:t>ÓRGANO GARANTE</w:t>
      </w:r>
      <w:r w:rsidRPr="00F76044">
        <w:rPr>
          <w:rFonts w:ascii="Palatino Linotype" w:eastAsia="Palatino Linotype" w:hAnsi="Palatino Linotype" w:cs="Palatino Linotype"/>
          <w:color w:val="000000" w:themeColor="text1"/>
          <w:sz w:val="24"/>
          <w:szCs w:val="24"/>
        </w:rPr>
        <w:t xml:space="preserve"> emite los siguientes:</w:t>
      </w:r>
    </w:p>
    <w:p w:rsidR="00F76044" w:rsidRPr="00F76044" w:rsidRDefault="00F76044" w:rsidP="00F76044">
      <w:pPr>
        <w:pStyle w:val="Ttulo1"/>
        <w:spacing w:before="0" w:line="360" w:lineRule="auto"/>
        <w:ind w:right="-518"/>
        <w:jc w:val="center"/>
        <w:rPr>
          <w:rFonts w:ascii="Palatino Linotype" w:eastAsia="Palatino Linotype" w:hAnsi="Palatino Linotype" w:cs="Palatino Linotype"/>
          <w:b/>
          <w:color w:val="000000"/>
          <w:sz w:val="24"/>
          <w:szCs w:val="24"/>
        </w:rPr>
      </w:pPr>
      <w:r w:rsidRPr="00F76044">
        <w:rPr>
          <w:rFonts w:ascii="Palatino Linotype" w:eastAsia="Palatino Linotype" w:hAnsi="Palatino Linotype" w:cs="Palatino Linotype"/>
          <w:b/>
          <w:color w:val="000000"/>
          <w:sz w:val="24"/>
          <w:szCs w:val="24"/>
        </w:rPr>
        <w:lastRenderedPageBreak/>
        <w:t>R E S O L U T I V O S</w:t>
      </w:r>
    </w:p>
    <w:p w:rsidR="00F76044" w:rsidRPr="00F76044" w:rsidRDefault="00F76044" w:rsidP="00F76044">
      <w:pPr>
        <w:spacing w:line="360" w:lineRule="auto"/>
        <w:ind w:right="-518"/>
        <w:rPr>
          <w:rFonts w:ascii="Palatino Linotype" w:hAnsi="Palatino Linotype"/>
          <w:sz w:val="24"/>
          <w:szCs w:val="24"/>
        </w:rPr>
      </w:pPr>
    </w:p>
    <w:p w:rsidR="00F76044" w:rsidRPr="00F76044" w:rsidRDefault="00F76044" w:rsidP="00F76044">
      <w:pPr>
        <w:spacing w:line="360" w:lineRule="auto"/>
        <w:ind w:right="-518"/>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b/>
          <w:sz w:val="24"/>
          <w:szCs w:val="24"/>
        </w:rPr>
        <w:t>PRIMERO</w:t>
      </w:r>
      <w:r w:rsidRPr="00F76044">
        <w:rPr>
          <w:rFonts w:ascii="Palatino Linotype" w:eastAsia="Palatino Linotype" w:hAnsi="Palatino Linotype" w:cs="Palatino Linotype"/>
          <w:sz w:val="24"/>
          <w:szCs w:val="24"/>
        </w:rPr>
        <w:t>. Resultan parcialmente fundadas las razones o motivos de inconformidad hechos valer en el Recurso de Revisión</w:t>
      </w:r>
      <w:r>
        <w:rPr>
          <w:rFonts w:ascii="Palatino Linotype" w:eastAsia="Palatino Linotype" w:hAnsi="Palatino Linotype" w:cs="Palatino Linotype"/>
          <w:b/>
          <w:bCs/>
          <w:sz w:val="24"/>
          <w:szCs w:val="24"/>
        </w:rPr>
        <w:t> 09363</w:t>
      </w:r>
      <w:r w:rsidRPr="00F76044">
        <w:rPr>
          <w:rFonts w:ascii="Palatino Linotype" w:eastAsia="Palatino Linotype" w:hAnsi="Palatino Linotype" w:cs="Palatino Linotype"/>
          <w:b/>
          <w:bCs/>
          <w:sz w:val="24"/>
          <w:szCs w:val="24"/>
        </w:rPr>
        <w:t>/INFOEM/IP/RR/2025</w:t>
      </w:r>
      <w:r w:rsidRPr="00F76044">
        <w:rPr>
          <w:rFonts w:ascii="Palatino Linotype" w:eastAsia="Palatino Linotype" w:hAnsi="Palatino Linotype" w:cs="Palatino Linotype"/>
          <w:sz w:val="24"/>
          <w:szCs w:val="24"/>
        </w:rPr>
        <w:t>,</w:t>
      </w:r>
      <w:r w:rsidRPr="00F76044">
        <w:rPr>
          <w:rFonts w:ascii="Palatino Linotype" w:eastAsia="Palatino Linotype" w:hAnsi="Palatino Linotype" w:cs="Palatino Linotype"/>
          <w:b/>
          <w:sz w:val="24"/>
          <w:szCs w:val="24"/>
        </w:rPr>
        <w:t xml:space="preserve"> </w:t>
      </w:r>
      <w:r w:rsidRPr="00F76044">
        <w:rPr>
          <w:rFonts w:ascii="Palatino Linotype" w:eastAsia="Palatino Linotype" w:hAnsi="Palatino Linotype" w:cs="Palatino Linotype"/>
          <w:sz w:val="24"/>
          <w:szCs w:val="24"/>
        </w:rPr>
        <w:t>en términos del Considerando Cuarto y Quinto de la presente Resolución.</w:t>
      </w:r>
    </w:p>
    <w:p w:rsidR="00F76044" w:rsidRPr="00F76044" w:rsidRDefault="00F76044" w:rsidP="00F76044">
      <w:pPr>
        <w:spacing w:line="360" w:lineRule="auto"/>
        <w:ind w:right="-518"/>
        <w:jc w:val="both"/>
        <w:rPr>
          <w:rFonts w:ascii="Palatino Linotype" w:eastAsia="Palatino Linotype" w:hAnsi="Palatino Linotype" w:cs="Palatino Linotype"/>
          <w:sz w:val="24"/>
          <w:szCs w:val="24"/>
        </w:rPr>
      </w:pPr>
    </w:p>
    <w:p w:rsidR="00F76044" w:rsidRPr="00F76044" w:rsidRDefault="00F76044" w:rsidP="00F76044">
      <w:pPr>
        <w:spacing w:line="360" w:lineRule="auto"/>
        <w:ind w:right="-518"/>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b/>
          <w:sz w:val="24"/>
          <w:szCs w:val="24"/>
        </w:rPr>
        <w:t xml:space="preserve">SEGUNDO. Se MODIFICA </w:t>
      </w:r>
      <w:r w:rsidRPr="00F76044">
        <w:rPr>
          <w:rFonts w:ascii="Palatino Linotype" w:eastAsia="Palatino Linotype" w:hAnsi="Palatino Linotype" w:cs="Palatino Linotype"/>
          <w:sz w:val="24"/>
          <w:szCs w:val="24"/>
        </w:rPr>
        <w:t>la respuesta emitida por el</w:t>
      </w:r>
      <w:r w:rsidRPr="00F76044">
        <w:rPr>
          <w:rFonts w:ascii="Palatino Linotype" w:eastAsia="Palatino Linotype" w:hAnsi="Palatino Linotype" w:cs="Palatino Linotype"/>
          <w:b/>
          <w:sz w:val="24"/>
          <w:szCs w:val="24"/>
        </w:rPr>
        <w:t xml:space="preserve"> Sistema Municipal Para el Desarrollo Integral de la Familia de Huehuetoca</w:t>
      </w:r>
      <w:r>
        <w:rPr>
          <w:rFonts w:ascii="Palatino Linotype" w:eastAsia="Palatino Linotype" w:hAnsi="Palatino Linotype" w:cs="Palatino Linotype"/>
          <w:b/>
          <w:sz w:val="24"/>
          <w:szCs w:val="24"/>
        </w:rPr>
        <w:t xml:space="preserve"> </w:t>
      </w:r>
      <w:r w:rsidRPr="00F76044">
        <w:rPr>
          <w:rFonts w:ascii="Palatino Linotype" w:eastAsia="Palatino Linotype" w:hAnsi="Palatino Linotype" w:cs="Palatino Linotype"/>
          <w:sz w:val="24"/>
          <w:szCs w:val="24"/>
        </w:rPr>
        <w:t>y se</w:t>
      </w:r>
      <w:r w:rsidRPr="00F76044">
        <w:rPr>
          <w:rFonts w:ascii="Palatino Linotype" w:eastAsia="Palatino Linotype" w:hAnsi="Palatino Linotype" w:cs="Palatino Linotype"/>
          <w:b/>
          <w:sz w:val="24"/>
          <w:szCs w:val="24"/>
        </w:rPr>
        <w:t xml:space="preserve"> ORDENA </w:t>
      </w:r>
      <w:r w:rsidRPr="00F76044">
        <w:rPr>
          <w:rFonts w:ascii="Palatino Linotype" w:eastAsia="Palatino Linotype" w:hAnsi="Palatino Linotype" w:cs="Palatino Linotype"/>
          <w:sz w:val="24"/>
          <w:szCs w:val="24"/>
        </w:rPr>
        <w:t>entregar, previa búsqueda exhaustiva de ser procedente en versión pública, lo siguiente:</w:t>
      </w:r>
      <w:bookmarkStart w:id="10" w:name="_heading=h.2s8eyo1" w:colFirst="0" w:colLast="0"/>
      <w:bookmarkEnd w:id="10"/>
    </w:p>
    <w:p w:rsidR="00F76044" w:rsidRDefault="00F76044" w:rsidP="00F76044">
      <w:pPr>
        <w:pStyle w:val="Prrafodelista"/>
        <w:pBdr>
          <w:top w:val="nil"/>
          <w:left w:val="nil"/>
          <w:bottom w:val="nil"/>
          <w:right w:val="nil"/>
          <w:between w:val="nil"/>
        </w:pBdr>
        <w:spacing w:line="276" w:lineRule="auto"/>
        <w:ind w:right="-518"/>
        <w:jc w:val="both"/>
        <w:rPr>
          <w:rFonts w:ascii="Palatino Linotype" w:eastAsia="Palatino Linotype" w:hAnsi="Palatino Linotype" w:cs="Palatino Linotype"/>
          <w:b/>
          <w:color w:val="000000"/>
        </w:rPr>
      </w:pPr>
    </w:p>
    <w:p w:rsidR="00F76044" w:rsidRDefault="00F76044" w:rsidP="00D81EA7">
      <w:pPr>
        <w:pStyle w:val="Prrafodelista"/>
        <w:numPr>
          <w:ilvl w:val="0"/>
          <w:numId w:val="45"/>
        </w:numPr>
        <w:pBdr>
          <w:top w:val="nil"/>
          <w:left w:val="nil"/>
          <w:bottom w:val="nil"/>
          <w:right w:val="nil"/>
          <w:between w:val="nil"/>
        </w:pBdr>
        <w:ind w:right="4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Actas Ordinarias y Extraordinarias de la Junta de Gobierno</w:t>
      </w:r>
      <w:r w:rsidR="00263F60">
        <w:rPr>
          <w:rFonts w:ascii="Palatino Linotype" w:eastAsia="Palatino Linotype" w:hAnsi="Palatino Linotype" w:cs="Palatino Linotype"/>
          <w:b/>
          <w:color w:val="000000"/>
        </w:rPr>
        <w:t>,</w:t>
      </w:r>
      <w:r>
        <w:rPr>
          <w:rFonts w:ascii="Palatino Linotype" w:eastAsia="Palatino Linotype" w:hAnsi="Palatino Linotype" w:cs="Palatino Linotype"/>
          <w:b/>
          <w:color w:val="000000"/>
        </w:rPr>
        <w:t xml:space="preserve"> d</w:t>
      </w:r>
      <w:r w:rsidR="00263F60">
        <w:rPr>
          <w:rFonts w:ascii="Palatino Linotype" w:eastAsia="Palatino Linotype" w:hAnsi="Palatino Linotype" w:cs="Palatino Linotype"/>
          <w:b/>
          <w:color w:val="000000"/>
        </w:rPr>
        <w:t xml:space="preserve">el uno de enero al treinta y uno de diciembre de dos mil </w:t>
      </w:r>
      <w:r w:rsidR="003B5A8F">
        <w:rPr>
          <w:rFonts w:ascii="Palatino Linotype" w:eastAsia="Palatino Linotype" w:hAnsi="Palatino Linotype" w:cs="Palatino Linotype"/>
          <w:b/>
          <w:color w:val="000000"/>
        </w:rPr>
        <w:t>veinticuatro.</w:t>
      </w:r>
    </w:p>
    <w:p w:rsidR="00263F60" w:rsidRDefault="00263F60" w:rsidP="00D81EA7">
      <w:pPr>
        <w:pStyle w:val="Prrafodelista"/>
        <w:pBdr>
          <w:top w:val="nil"/>
          <w:left w:val="nil"/>
          <w:bottom w:val="nil"/>
          <w:right w:val="nil"/>
          <w:between w:val="nil"/>
        </w:pBdr>
        <w:ind w:right="474"/>
        <w:jc w:val="both"/>
        <w:rPr>
          <w:rFonts w:ascii="Palatino Linotype" w:eastAsia="Palatino Linotype" w:hAnsi="Palatino Linotype" w:cs="Palatino Linotype"/>
          <w:b/>
          <w:color w:val="000000"/>
        </w:rPr>
      </w:pPr>
    </w:p>
    <w:p w:rsidR="00263F60" w:rsidRDefault="00263F60" w:rsidP="00D81EA7">
      <w:pPr>
        <w:pStyle w:val="Prrafodelista"/>
        <w:numPr>
          <w:ilvl w:val="0"/>
          <w:numId w:val="45"/>
        </w:numPr>
        <w:pBdr>
          <w:top w:val="nil"/>
          <w:left w:val="nil"/>
          <w:bottom w:val="nil"/>
          <w:right w:val="nil"/>
          <w:between w:val="nil"/>
        </w:pBdr>
        <w:ind w:right="4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Actas Ordinarias y Extraordinarias del Comité de </w:t>
      </w:r>
      <w:r w:rsidR="003B5A8F">
        <w:rPr>
          <w:rFonts w:ascii="Palatino Linotype" w:eastAsia="Palatino Linotype" w:hAnsi="Palatino Linotype" w:cs="Palatino Linotype"/>
          <w:b/>
          <w:color w:val="000000"/>
        </w:rPr>
        <w:t>Adquisiciones, del uno de enero de dos mil veinticuatro al treinta de junio de dos mil veinticinco.</w:t>
      </w:r>
    </w:p>
    <w:p w:rsidR="00263F60" w:rsidRDefault="00263F60" w:rsidP="00D81EA7">
      <w:pPr>
        <w:pStyle w:val="Prrafodelista"/>
        <w:pBdr>
          <w:top w:val="nil"/>
          <w:left w:val="nil"/>
          <w:bottom w:val="nil"/>
          <w:right w:val="nil"/>
          <w:between w:val="nil"/>
        </w:pBdr>
        <w:ind w:right="474"/>
        <w:jc w:val="both"/>
        <w:rPr>
          <w:rFonts w:ascii="Palatino Linotype" w:eastAsia="Palatino Linotype" w:hAnsi="Palatino Linotype" w:cs="Palatino Linotype"/>
          <w:b/>
          <w:color w:val="000000"/>
        </w:rPr>
      </w:pPr>
    </w:p>
    <w:p w:rsidR="00263F60" w:rsidRDefault="00263F60" w:rsidP="00D81EA7">
      <w:pPr>
        <w:pStyle w:val="Prrafodelista"/>
        <w:numPr>
          <w:ilvl w:val="0"/>
          <w:numId w:val="45"/>
        </w:numPr>
        <w:pBdr>
          <w:top w:val="nil"/>
          <w:left w:val="nil"/>
          <w:bottom w:val="nil"/>
          <w:right w:val="nil"/>
          <w:between w:val="nil"/>
        </w:pBdr>
        <w:ind w:right="4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Actas Ordinarias y Extraordinarias del Comité de Transparencia, del uno de enero de dos mil veinticuatro al </w:t>
      </w:r>
      <w:r w:rsidR="003B5A8F">
        <w:rPr>
          <w:rFonts w:ascii="Palatino Linotype" w:eastAsia="Palatino Linotype" w:hAnsi="Palatino Linotype" w:cs="Palatino Linotype"/>
          <w:b/>
          <w:color w:val="000000"/>
        </w:rPr>
        <w:t xml:space="preserve">treinta de junio </w:t>
      </w:r>
      <w:r>
        <w:rPr>
          <w:rFonts w:ascii="Palatino Linotype" w:eastAsia="Palatino Linotype" w:hAnsi="Palatino Linotype" w:cs="Palatino Linotype"/>
          <w:b/>
          <w:color w:val="000000"/>
        </w:rPr>
        <w:t>de dos mil veinticinco.</w:t>
      </w:r>
    </w:p>
    <w:p w:rsidR="00263F60" w:rsidRDefault="00263F60" w:rsidP="00D81EA7">
      <w:pPr>
        <w:pStyle w:val="Prrafodelista"/>
        <w:pBdr>
          <w:top w:val="nil"/>
          <w:left w:val="nil"/>
          <w:bottom w:val="nil"/>
          <w:right w:val="nil"/>
          <w:between w:val="nil"/>
        </w:pBdr>
        <w:ind w:right="474"/>
        <w:jc w:val="both"/>
        <w:rPr>
          <w:rFonts w:ascii="Palatino Linotype" w:eastAsia="Palatino Linotype" w:hAnsi="Palatino Linotype" w:cs="Palatino Linotype"/>
          <w:b/>
          <w:color w:val="000000"/>
        </w:rPr>
      </w:pPr>
    </w:p>
    <w:p w:rsidR="00263F60" w:rsidRPr="00F76044" w:rsidRDefault="00263F60" w:rsidP="00D81EA7">
      <w:pPr>
        <w:pStyle w:val="Prrafodelista"/>
        <w:numPr>
          <w:ilvl w:val="0"/>
          <w:numId w:val="45"/>
        </w:numPr>
        <w:pBdr>
          <w:top w:val="nil"/>
          <w:left w:val="nil"/>
          <w:bottom w:val="nil"/>
          <w:right w:val="nil"/>
          <w:between w:val="nil"/>
        </w:pBdr>
        <w:ind w:right="4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Actas Ordinarias y Extraordinarias del </w:t>
      </w:r>
      <w:r w:rsidR="00D81EA7">
        <w:rPr>
          <w:rFonts w:ascii="Palatino Linotype" w:eastAsia="Palatino Linotype" w:hAnsi="Palatino Linotype" w:cs="Palatino Linotype"/>
          <w:b/>
          <w:color w:val="000000"/>
        </w:rPr>
        <w:t xml:space="preserve">Grupo Interdisciplinario del Archivo, </w:t>
      </w:r>
      <w:r>
        <w:rPr>
          <w:rFonts w:ascii="Palatino Linotype" w:eastAsia="Palatino Linotype" w:hAnsi="Palatino Linotype" w:cs="Palatino Linotype"/>
          <w:b/>
          <w:color w:val="000000"/>
        </w:rPr>
        <w:t xml:space="preserve">del uno de enero </w:t>
      </w:r>
      <w:r w:rsidR="003B5A8F">
        <w:rPr>
          <w:rFonts w:ascii="Palatino Linotype" w:eastAsia="Palatino Linotype" w:hAnsi="Palatino Linotype" w:cs="Palatino Linotype"/>
          <w:b/>
          <w:color w:val="000000"/>
        </w:rPr>
        <w:t xml:space="preserve">al treinta y uno de diciembre de dos mil veinticuatro. </w:t>
      </w:r>
    </w:p>
    <w:p w:rsidR="00263F60" w:rsidRPr="00F76044" w:rsidRDefault="00263F60" w:rsidP="00263F60">
      <w:pPr>
        <w:pStyle w:val="Prrafodelista"/>
        <w:pBdr>
          <w:top w:val="nil"/>
          <w:left w:val="nil"/>
          <w:bottom w:val="nil"/>
          <w:right w:val="nil"/>
          <w:between w:val="nil"/>
        </w:pBdr>
        <w:spacing w:line="276" w:lineRule="auto"/>
        <w:ind w:right="333"/>
        <w:jc w:val="both"/>
        <w:rPr>
          <w:rFonts w:ascii="Palatino Linotype" w:eastAsia="Palatino Linotype" w:hAnsi="Palatino Linotype" w:cs="Palatino Linotype"/>
          <w:b/>
          <w:color w:val="000000"/>
        </w:rPr>
      </w:pPr>
    </w:p>
    <w:p w:rsidR="00F76044" w:rsidRPr="003B5A8F" w:rsidRDefault="00F76044" w:rsidP="003B5A8F">
      <w:pPr>
        <w:pBdr>
          <w:top w:val="nil"/>
          <w:left w:val="nil"/>
          <w:bottom w:val="nil"/>
          <w:right w:val="nil"/>
          <w:between w:val="nil"/>
        </w:pBdr>
        <w:spacing w:line="276" w:lineRule="auto"/>
        <w:ind w:right="-518"/>
        <w:jc w:val="both"/>
        <w:rPr>
          <w:rFonts w:ascii="Palatino Linotype" w:eastAsia="Palatino Linotype" w:hAnsi="Palatino Linotype" w:cs="Palatino Linotype"/>
          <w:b/>
          <w:color w:val="000000"/>
        </w:rPr>
      </w:pPr>
    </w:p>
    <w:p w:rsidR="00F76044" w:rsidRPr="00F76044" w:rsidRDefault="00F76044" w:rsidP="00F76044">
      <w:pPr>
        <w:spacing w:line="360" w:lineRule="auto"/>
        <w:ind w:right="-518"/>
        <w:jc w:val="both"/>
        <w:rPr>
          <w:rFonts w:ascii="Palatino Linotype" w:eastAsia="Palatino Linotype" w:hAnsi="Palatino Linotype" w:cs="Palatino Linotype"/>
          <w:b/>
          <w:sz w:val="24"/>
          <w:szCs w:val="24"/>
        </w:rPr>
      </w:pPr>
      <w:r w:rsidRPr="00F76044">
        <w:rPr>
          <w:rFonts w:ascii="Palatino Linotype" w:eastAsia="Palatino Linotype" w:hAnsi="Palatino Linotype" w:cs="Palatino Linotype"/>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F76044">
        <w:rPr>
          <w:rFonts w:ascii="Palatino Linotype" w:eastAsia="Palatino Linotype" w:hAnsi="Palatino Linotype" w:cs="Palatino Linotype"/>
          <w:b/>
          <w:sz w:val="24"/>
          <w:szCs w:val="24"/>
        </w:rPr>
        <w:t>RECURRENTE.</w:t>
      </w:r>
    </w:p>
    <w:p w:rsidR="00F76044" w:rsidRPr="00F76044" w:rsidRDefault="00F76044" w:rsidP="00F76044">
      <w:pPr>
        <w:spacing w:line="360" w:lineRule="auto"/>
        <w:ind w:right="-518"/>
        <w:jc w:val="both"/>
        <w:rPr>
          <w:rFonts w:ascii="Palatino Linotype" w:eastAsia="Palatino Linotype" w:hAnsi="Palatino Linotype" w:cs="Palatino Linotype"/>
          <w:b/>
          <w:sz w:val="24"/>
          <w:szCs w:val="24"/>
        </w:rPr>
      </w:pPr>
    </w:p>
    <w:p w:rsidR="00F76044" w:rsidRPr="00F76044" w:rsidRDefault="00F76044" w:rsidP="00F76044">
      <w:pPr>
        <w:spacing w:line="360" w:lineRule="auto"/>
        <w:ind w:right="-518"/>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b/>
          <w:sz w:val="24"/>
          <w:szCs w:val="24"/>
        </w:rPr>
        <w:t xml:space="preserve">TERCERO. Notifíquese </w:t>
      </w:r>
      <w:r w:rsidRPr="00F76044">
        <w:rPr>
          <w:rFonts w:ascii="Palatino Linotype" w:eastAsia="Palatino Linotype" w:hAnsi="Palatino Linotype" w:cs="Palatino Linotype"/>
          <w:sz w:val="24"/>
          <w:szCs w:val="24"/>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F76044">
        <w:rPr>
          <w:rFonts w:ascii="Palatino Linotype" w:eastAsia="Palatino Linotype" w:hAnsi="Palatino Linotype" w:cs="Palatino Linotype"/>
          <w:b/>
          <w:sz w:val="24"/>
          <w:szCs w:val="24"/>
        </w:rPr>
        <w:t>dé cumplimiento a lo ordenado dentro del plazo de diez días hábiles,</w:t>
      </w:r>
      <w:r w:rsidRPr="00F76044">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76044" w:rsidRPr="00F76044" w:rsidRDefault="00F76044" w:rsidP="00F76044">
      <w:pPr>
        <w:spacing w:line="360" w:lineRule="auto"/>
        <w:ind w:right="-518"/>
        <w:jc w:val="both"/>
        <w:rPr>
          <w:rFonts w:ascii="Palatino Linotype" w:eastAsia="Palatino Linotype" w:hAnsi="Palatino Linotype" w:cs="Palatino Linotype"/>
          <w:sz w:val="24"/>
          <w:szCs w:val="24"/>
        </w:rPr>
      </w:pPr>
    </w:p>
    <w:p w:rsidR="00F76044" w:rsidRPr="00F76044" w:rsidRDefault="00F76044" w:rsidP="00F76044">
      <w:pPr>
        <w:spacing w:line="360" w:lineRule="auto"/>
        <w:ind w:right="-518"/>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b/>
          <w:sz w:val="24"/>
          <w:szCs w:val="24"/>
        </w:rPr>
        <w:lastRenderedPageBreak/>
        <w:t xml:space="preserve">CUARTO. </w:t>
      </w:r>
      <w:r w:rsidRPr="00F76044">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F76044">
        <w:rPr>
          <w:rFonts w:ascii="Palatino Linotype" w:eastAsia="Palatino Linotype" w:hAnsi="Palatino Linotype" w:cs="Palatino Linotype"/>
          <w:b/>
          <w:sz w:val="24"/>
          <w:szCs w:val="24"/>
        </w:rPr>
        <w:t>Sujeto Obligado</w:t>
      </w:r>
      <w:r w:rsidRPr="00F76044">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F76044" w:rsidRPr="00F76044" w:rsidRDefault="00F76044" w:rsidP="00F76044">
      <w:pPr>
        <w:spacing w:line="360" w:lineRule="auto"/>
        <w:ind w:right="-518"/>
        <w:jc w:val="both"/>
        <w:rPr>
          <w:rFonts w:ascii="Palatino Linotype" w:eastAsia="Palatino Linotype" w:hAnsi="Palatino Linotype" w:cs="Palatino Linotype"/>
          <w:sz w:val="24"/>
          <w:szCs w:val="24"/>
        </w:rPr>
      </w:pPr>
    </w:p>
    <w:p w:rsidR="00F76044" w:rsidRPr="00F76044" w:rsidRDefault="00F76044" w:rsidP="00F76044">
      <w:pPr>
        <w:tabs>
          <w:tab w:val="left" w:pos="8080"/>
        </w:tabs>
        <w:spacing w:line="360" w:lineRule="auto"/>
        <w:ind w:right="-518"/>
        <w:jc w:val="both"/>
        <w:rPr>
          <w:rFonts w:ascii="Palatino Linotype" w:eastAsia="Palatino Linotype" w:hAnsi="Palatino Linotype" w:cs="Palatino Linotype"/>
          <w:sz w:val="24"/>
          <w:szCs w:val="24"/>
        </w:rPr>
      </w:pPr>
      <w:bookmarkStart w:id="11" w:name="_heading=h.17dp8vu" w:colFirst="0" w:colLast="0"/>
      <w:bookmarkEnd w:id="11"/>
      <w:r w:rsidRPr="00F76044">
        <w:rPr>
          <w:rFonts w:ascii="Palatino Linotype" w:eastAsia="Palatino Linotype" w:hAnsi="Palatino Linotype" w:cs="Palatino Linotype"/>
          <w:b/>
          <w:sz w:val="24"/>
          <w:szCs w:val="24"/>
        </w:rPr>
        <w:t xml:space="preserve">QUINTO. </w:t>
      </w:r>
      <w:r w:rsidRPr="00F76044">
        <w:rPr>
          <w:rFonts w:ascii="Palatino Linotype" w:eastAsia="Palatino Linotype" w:hAnsi="Palatino Linotype" w:cs="Palatino Linotype"/>
          <w:sz w:val="24"/>
          <w:szCs w:val="24"/>
        </w:rPr>
        <w:t xml:space="preserve">Notifíquese al </w:t>
      </w:r>
      <w:r w:rsidRPr="00F76044">
        <w:rPr>
          <w:rFonts w:ascii="Palatino Linotype" w:eastAsia="Palatino Linotype" w:hAnsi="Palatino Linotype" w:cs="Palatino Linotype"/>
          <w:b/>
          <w:sz w:val="24"/>
          <w:szCs w:val="24"/>
        </w:rPr>
        <w:t>Recurrente</w:t>
      </w:r>
      <w:r w:rsidRPr="00F76044">
        <w:rPr>
          <w:rFonts w:ascii="Palatino Linotype" w:eastAsia="Palatino Linotype" w:hAnsi="Palatino Linotype" w:cs="Palatino Linotype"/>
          <w:sz w:val="24"/>
          <w:szCs w:val="24"/>
        </w:rPr>
        <w:t xml:space="preserve"> la presente resolución, vía </w:t>
      </w:r>
      <w:r w:rsidRPr="00F76044">
        <w:rPr>
          <w:rFonts w:ascii="Palatino Linotype" w:eastAsia="Palatino Linotype" w:hAnsi="Palatino Linotype" w:cs="Palatino Linotype"/>
          <w:b/>
          <w:sz w:val="24"/>
          <w:szCs w:val="24"/>
        </w:rPr>
        <w:t>SAIMEX</w:t>
      </w:r>
      <w:r w:rsidRPr="00F76044">
        <w:rPr>
          <w:rFonts w:ascii="Palatino Linotype" w:eastAsia="Palatino Linotype" w:hAnsi="Palatino Linotype" w:cs="Palatino Linotype"/>
          <w:sz w:val="24"/>
          <w:szCs w:val="24"/>
        </w:rPr>
        <w:t>.</w:t>
      </w:r>
    </w:p>
    <w:p w:rsidR="00F76044" w:rsidRPr="00F76044" w:rsidRDefault="00F76044" w:rsidP="00F76044">
      <w:pPr>
        <w:tabs>
          <w:tab w:val="left" w:pos="8080"/>
        </w:tabs>
        <w:spacing w:line="360" w:lineRule="auto"/>
        <w:ind w:right="-518"/>
        <w:jc w:val="both"/>
        <w:rPr>
          <w:rFonts w:ascii="Palatino Linotype" w:eastAsia="Palatino Linotype" w:hAnsi="Palatino Linotype" w:cs="Palatino Linotype"/>
          <w:sz w:val="24"/>
          <w:szCs w:val="24"/>
        </w:rPr>
      </w:pPr>
    </w:p>
    <w:p w:rsidR="00F76044" w:rsidRDefault="00F76044" w:rsidP="00F76044">
      <w:pPr>
        <w:spacing w:line="360" w:lineRule="auto"/>
        <w:ind w:right="-518"/>
        <w:jc w:val="both"/>
        <w:rPr>
          <w:rFonts w:ascii="Palatino Linotype" w:eastAsia="Palatino Linotype" w:hAnsi="Palatino Linotype" w:cs="Palatino Linotype"/>
          <w:sz w:val="24"/>
          <w:szCs w:val="24"/>
        </w:rPr>
      </w:pPr>
      <w:r w:rsidRPr="00F76044">
        <w:rPr>
          <w:rFonts w:ascii="Palatino Linotype" w:eastAsia="Palatino Linotype" w:hAnsi="Palatino Linotype" w:cs="Palatino Linotype"/>
          <w:b/>
          <w:sz w:val="24"/>
          <w:szCs w:val="24"/>
        </w:rPr>
        <w:t xml:space="preserve">SEXTO. </w:t>
      </w:r>
      <w:r w:rsidRPr="00F76044">
        <w:rPr>
          <w:rFonts w:ascii="Palatino Linotype" w:eastAsia="Palatino Linotype" w:hAnsi="Palatino Linotype" w:cs="Palatino Linotype"/>
          <w:sz w:val="24"/>
          <w:szCs w:val="24"/>
        </w:rPr>
        <w:t>Se hace del conocimiento del</w:t>
      </w:r>
      <w:r w:rsidRPr="00F76044">
        <w:rPr>
          <w:rFonts w:ascii="Palatino Linotype" w:eastAsia="Palatino Linotype" w:hAnsi="Palatino Linotype" w:cs="Palatino Linotype"/>
          <w:b/>
          <w:sz w:val="24"/>
          <w:szCs w:val="24"/>
        </w:rPr>
        <w:t xml:space="preserve"> Recurrente </w:t>
      </w:r>
      <w:r w:rsidRPr="00F76044">
        <w:rPr>
          <w:rFonts w:ascii="Palatino Linotype" w:eastAsia="Palatino Linotype" w:hAnsi="Palatino Linotype" w:cs="Palatino Linotype"/>
          <w:sz w:val="24"/>
          <w:szCs w:val="24"/>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18381F" w:rsidRPr="00F76044" w:rsidRDefault="0018381F" w:rsidP="00F76044">
      <w:pPr>
        <w:spacing w:line="360" w:lineRule="auto"/>
        <w:ind w:right="-518"/>
        <w:jc w:val="both"/>
        <w:rPr>
          <w:rFonts w:ascii="Palatino Linotype" w:eastAsia="Palatino Linotype" w:hAnsi="Palatino Linotype" w:cs="Palatino Linotype"/>
          <w:sz w:val="24"/>
          <w:szCs w:val="24"/>
        </w:rPr>
      </w:pPr>
    </w:p>
    <w:p w:rsidR="0018381F" w:rsidRPr="0018381F" w:rsidRDefault="0018381F" w:rsidP="0018381F">
      <w:pPr>
        <w:spacing w:before="240" w:after="240" w:line="360" w:lineRule="auto"/>
        <w:ind w:right="-518" w:firstLine="1"/>
        <w:jc w:val="both"/>
        <w:rPr>
          <w:rFonts w:ascii="Palatino Linotype" w:hAnsi="Palatino Linotype"/>
          <w:sz w:val="24"/>
        </w:rPr>
      </w:pPr>
      <w:bookmarkStart w:id="12" w:name="_Hlk99014733"/>
      <w:r w:rsidRPr="0018381F">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(25) DE MARZO DE DOS MIL </w:t>
      </w:r>
      <w:r w:rsidRPr="0018381F">
        <w:rPr>
          <w:rFonts w:ascii="Palatino Linotype" w:hAnsi="Palatino Linotype" w:cs="Palatino Linotype"/>
          <w:sz w:val="24"/>
        </w:rPr>
        <w:lastRenderedPageBreak/>
        <w:t xml:space="preserve">VEINTISÉIS, ANTE EL SECRETARIO TÉCNICO DEL PLENO </w:t>
      </w:r>
      <w:r w:rsidRPr="0018381F">
        <w:rPr>
          <w:rFonts w:ascii="Palatino Linotype" w:hAnsi="Palatino Linotype" w:cs="Palatino Linotype"/>
          <w:color w:val="000000" w:themeColor="text1"/>
          <w:sz w:val="24"/>
        </w:rPr>
        <w:t>ALEXIS TAPIA RAMÍREZ.</w:t>
      </w:r>
    </w:p>
    <w:bookmarkEnd w:id="12"/>
    <w:p w:rsidR="00B56357" w:rsidRDefault="00B56357"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90038A" w:rsidRDefault="0090038A"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90038A" w:rsidRDefault="0090038A"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90038A" w:rsidRDefault="0090038A"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90038A" w:rsidRDefault="0090038A"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90038A" w:rsidRDefault="0090038A"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90038A" w:rsidRDefault="0090038A"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90038A" w:rsidRDefault="0090038A"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90038A" w:rsidRDefault="0090038A"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90038A" w:rsidRDefault="0090038A"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90038A" w:rsidRDefault="0090038A"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90038A" w:rsidRDefault="0090038A"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90038A" w:rsidRDefault="0090038A"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90038A" w:rsidRDefault="0090038A"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90038A" w:rsidRDefault="0090038A"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90038A" w:rsidRDefault="0090038A"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90038A" w:rsidRDefault="0090038A"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90038A" w:rsidRDefault="0090038A"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90038A" w:rsidRDefault="0090038A"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90038A" w:rsidRDefault="0090038A"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90038A" w:rsidRDefault="0090038A"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90038A" w:rsidRPr="00F76044" w:rsidRDefault="0090038A" w:rsidP="00B5635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sectPr w:rsidR="0090038A" w:rsidRPr="00F76044">
      <w:headerReference w:type="even" r:id="rId10"/>
      <w:headerReference w:type="default" r:id="rId11"/>
      <w:footerReference w:type="default" r:id="rId12"/>
      <w:headerReference w:type="first" r:id="rId13"/>
      <w:footerReference w:type="first" r:id="rId14"/>
      <w:pgSz w:w="12240" w:h="15840"/>
      <w:pgMar w:top="2268" w:right="170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ACF" w:rsidRDefault="000B1ACF" w:rsidP="007F2670">
      <w:pPr>
        <w:spacing w:after="0" w:line="240" w:lineRule="auto"/>
      </w:pPr>
      <w:r>
        <w:separator/>
      </w:r>
    </w:p>
  </w:endnote>
  <w:endnote w:type="continuationSeparator" w:id="0">
    <w:p w:rsidR="000B1ACF" w:rsidRDefault="000B1ACF" w:rsidP="007F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Noto Sans">
    <w:altName w:val="Arial"/>
    <w:charset w:val="00"/>
    <w:family w:val="swiss"/>
    <w:pitch w:val="variable"/>
    <w:sig w:usb0="00000001" w:usb1="400078FF" w:usb2="00000021" w:usb3="00000000" w:csb0="0000019F" w:csb1="00000000"/>
  </w:font>
  <w:font w:name="Palatino Linotype">
    <w:altName w:val="Palatino"/>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9EE" w:rsidRDefault="009279E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B1917">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B1917">
      <w:rPr>
        <w:rFonts w:ascii="Palatino Linotype" w:eastAsia="Palatino Linotype" w:hAnsi="Palatino Linotype" w:cs="Palatino Linotype"/>
        <w:noProof/>
        <w:color w:val="000000"/>
        <w:sz w:val="20"/>
        <w:szCs w:val="20"/>
      </w:rPr>
      <w:t>44</w:t>
    </w:r>
    <w:r>
      <w:rPr>
        <w:rFonts w:ascii="Palatino Linotype" w:eastAsia="Palatino Linotype" w:hAnsi="Palatino Linotype" w:cs="Palatino Linotype"/>
        <w:color w:val="000000"/>
        <w:sz w:val="20"/>
        <w:szCs w:val="20"/>
      </w:rPr>
      <w:fldChar w:fldCharType="end"/>
    </w:r>
  </w:p>
  <w:p w:rsidR="009279EE" w:rsidRDefault="009279EE">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9EE" w:rsidRDefault="009279E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B191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B1917">
      <w:rPr>
        <w:rFonts w:ascii="Palatino Linotype" w:eastAsia="Palatino Linotype" w:hAnsi="Palatino Linotype" w:cs="Palatino Linotype"/>
        <w:noProof/>
        <w:color w:val="000000"/>
        <w:sz w:val="20"/>
        <w:szCs w:val="20"/>
      </w:rPr>
      <w:t>44</w:t>
    </w:r>
    <w:r>
      <w:rPr>
        <w:rFonts w:ascii="Palatino Linotype" w:eastAsia="Palatino Linotype" w:hAnsi="Palatino Linotype" w:cs="Palatino Linotype"/>
        <w:color w:val="000000"/>
        <w:sz w:val="20"/>
        <w:szCs w:val="20"/>
      </w:rPr>
      <w:fldChar w:fldCharType="end"/>
    </w:r>
  </w:p>
  <w:p w:rsidR="009279EE" w:rsidRDefault="009279EE">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ACF" w:rsidRDefault="000B1ACF" w:rsidP="007F2670">
      <w:pPr>
        <w:spacing w:after="0" w:line="240" w:lineRule="auto"/>
      </w:pPr>
      <w:r>
        <w:separator/>
      </w:r>
    </w:p>
  </w:footnote>
  <w:footnote w:type="continuationSeparator" w:id="0">
    <w:p w:rsidR="000B1ACF" w:rsidRDefault="000B1ACF" w:rsidP="007F2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9EE" w:rsidRDefault="000B1ACF">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0;margin-top:0;width:609.4pt;height:793.75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9EE" w:rsidRDefault="009279EE">
    <w:pPr>
      <w:widowControl w:val="0"/>
      <w:pBdr>
        <w:top w:val="nil"/>
        <w:left w:val="nil"/>
        <w:bottom w:val="nil"/>
        <w:right w:val="nil"/>
        <w:between w:val="nil"/>
      </w:pBdr>
      <w:spacing w:after="0" w:line="276" w:lineRule="auto"/>
      <w:rPr>
        <w:color w:val="000000"/>
        <w:sz w:val="24"/>
        <w:szCs w:val="24"/>
      </w:rPr>
    </w:pPr>
  </w:p>
  <w:tbl>
    <w:tblPr>
      <w:tblW w:w="6519" w:type="dxa"/>
      <w:tblInd w:w="2694" w:type="dxa"/>
      <w:tblLayout w:type="fixed"/>
      <w:tblLook w:val="0400" w:firstRow="0" w:lastRow="0" w:firstColumn="0" w:lastColumn="0" w:noHBand="0" w:noVBand="1"/>
    </w:tblPr>
    <w:tblGrid>
      <w:gridCol w:w="2976"/>
      <w:gridCol w:w="3543"/>
    </w:tblGrid>
    <w:tr w:rsidR="009279EE">
      <w:trPr>
        <w:trHeight w:val="227"/>
      </w:trPr>
      <w:tc>
        <w:tcPr>
          <w:tcW w:w="2976" w:type="dxa"/>
          <w:vAlign w:val="center"/>
        </w:tcPr>
        <w:p w:rsidR="009279EE" w:rsidRDefault="009279EE">
          <w:pPr>
            <w:ind w:right="3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3" w:type="dxa"/>
          <w:vAlign w:val="center"/>
        </w:tcPr>
        <w:p w:rsidR="009279EE" w:rsidRPr="00906E1D" w:rsidRDefault="009279EE" w:rsidP="007F2670">
          <w:pPr>
            <w:pBdr>
              <w:top w:val="nil"/>
              <w:left w:val="nil"/>
              <w:bottom w:val="nil"/>
              <w:right w:val="nil"/>
              <w:between w:val="nil"/>
            </w:pBdr>
            <w:tabs>
              <w:tab w:val="center" w:pos="4419"/>
              <w:tab w:val="right" w:pos="8838"/>
            </w:tabs>
            <w:rPr>
              <w:rFonts w:ascii="Palatino Linotype" w:eastAsia="Palatino Linotype" w:hAnsi="Palatino Linotype" w:cs="Palatino Linotype"/>
              <w:b/>
              <w:bCs/>
              <w:color w:val="000000"/>
            </w:rPr>
          </w:pPr>
          <w:r w:rsidRPr="00CA0E30">
            <w:rPr>
              <w:rFonts w:ascii="Palatino Linotype" w:eastAsia="Palatino Linotype" w:hAnsi="Palatino Linotype" w:cs="Palatino Linotype"/>
              <w:b/>
              <w:bCs/>
              <w:color w:val="000000"/>
            </w:rPr>
            <w:t>09363/INFOEM/IP/RR/2025</w:t>
          </w:r>
        </w:p>
      </w:tc>
    </w:tr>
    <w:tr w:rsidR="009279EE">
      <w:trPr>
        <w:trHeight w:val="242"/>
      </w:trPr>
      <w:tc>
        <w:tcPr>
          <w:tcW w:w="2976" w:type="dxa"/>
          <w:vAlign w:val="center"/>
        </w:tcPr>
        <w:p w:rsidR="009279EE" w:rsidRDefault="009279EE">
          <w:pPr>
            <w:ind w:right="3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3" w:type="dxa"/>
          <w:vAlign w:val="center"/>
        </w:tcPr>
        <w:p w:rsidR="009279EE" w:rsidRDefault="009279EE" w:rsidP="007F2670">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rPr>
          </w:pPr>
          <w:r w:rsidRPr="002F1A32">
            <w:rPr>
              <w:rFonts w:ascii="Palatino Linotype" w:eastAsia="Palatino Linotype" w:hAnsi="Palatino Linotype" w:cs="Palatino Linotype"/>
              <w:b/>
              <w:bCs/>
              <w:color w:val="000000"/>
            </w:rPr>
            <w:t>Sistema Municipal Para el Desarrollo Integral de la Familia de Huehuetoca</w:t>
          </w:r>
        </w:p>
      </w:tc>
    </w:tr>
    <w:tr w:rsidR="009279EE">
      <w:trPr>
        <w:trHeight w:val="342"/>
      </w:trPr>
      <w:tc>
        <w:tcPr>
          <w:tcW w:w="2976" w:type="dxa"/>
          <w:vAlign w:val="center"/>
        </w:tcPr>
        <w:p w:rsidR="009279EE" w:rsidRDefault="009279EE">
          <w:pPr>
            <w:ind w:right="3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3" w:type="dxa"/>
          <w:vAlign w:val="center"/>
        </w:tcPr>
        <w:p w:rsidR="009279EE" w:rsidRDefault="009279E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María del Rosario Mejía Ayala</w:t>
          </w:r>
        </w:p>
      </w:tc>
    </w:tr>
  </w:tbl>
  <w:p w:rsidR="009279EE" w:rsidRDefault="000B1ACF">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82.3pt;margin-top:-110.1pt;width:609.4pt;height:793.75pt;z-index:-25165721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9EE" w:rsidRDefault="009279EE">
    <w:pPr>
      <w:widowControl w:val="0"/>
      <w:pBdr>
        <w:top w:val="nil"/>
        <w:left w:val="nil"/>
        <w:bottom w:val="nil"/>
        <w:right w:val="nil"/>
        <w:between w:val="nil"/>
      </w:pBdr>
      <w:spacing w:after="0" w:line="276" w:lineRule="auto"/>
      <w:rPr>
        <w:color w:val="000000"/>
        <w:sz w:val="14"/>
        <w:szCs w:val="14"/>
      </w:rPr>
    </w:pPr>
  </w:p>
  <w:tbl>
    <w:tblPr>
      <w:tblW w:w="6660" w:type="dxa"/>
      <w:tblInd w:w="2552" w:type="dxa"/>
      <w:tblLayout w:type="fixed"/>
      <w:tblLook w:val="0400" w:firstRow="0" w:lastRow="0" w:firstColumn="0" w:lastColumn="0" w:noHBand="0" w:noVBand="1"/>
    </w:tblPr>
    <w:tblGrid>
      <w:gridCol w:w="2977"/>
      <w:gridCol w:w="3683"/>
    </w:tblGrid>
    <w:tr w:rsidR="009279EE">
      <w:trPr>
        <w:trHeight w:val="227"/>
      </w:trPr>
      <w:tc>
        <w:tcPr>
          <w:tcW w:w="2977" w:type="dxa"/>
          <w:vAlign w:val="center"/>
        </w:tcPr>
        <w:p w:rsidR="009279EE" w:rsidRDefault="009279EE">
          <w:pPr>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84" w:type="dxa"/>
          <w:vAlign w:val="center"/>
        </w:tcPr>
        <w:p w:rsidR="009279EE" w:rsidRDefault="009279EE" w:rsidP="007F2670">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b/>
              <w:color w:val="000000"/>
            </w:rPr>
          </w:pPr>
          <w:r w:rsidRPr="00CA0E30">
            <w:rPr>
              <w:rFonts w:ascii="Palatino Linotype" w:eastAsia="Palatino Linotype" w:hAnsi="Palatino Linotype" w:cs="Palatino Linotype"/>
              <w:b/>
              <w:bCs/>
              <w:color w:val="000000"/>
            </w:rPr>
            <w:t>09363/INFOEM/IP/RR/2025</w:t>
          </w:r>
        </w:p>
      </w:tc>
    </w:tr>
    <w:tr w:rsidR="009279EE">
      <w:trPr>
        <w:trHeight w:val="242"/>
      </w:trPr>
      <w:tc>
        <w:tcPr>
          <w:tcW w:w="2977" w:type="dxa"/>
          <w:vAlign w:val="center"/>
        </w:tcPr>
        <w:p w:rsidR="009279EE" w:rsidRPr="00B50471" w:rsidRDefault="009279EE" w:rsidP="007F2670">
          <w:pPr>
            <w:spacing w:after="0" w:line="240" w:lineRule="auto"/>
            <w:jc w:val="right"/>
            <w:rPr>
              <w:rFonts w:ascii="Palatino Linotype" w:eastAsia="Palatino Linotype" w:hAnsi="Palatino Linotype" w:cs="Palatino Linotype"/>
              <w:b/>
              <w:bCs/>
              <w:color w:val="000000"/>
            </w:rPr>
          </w:pPr>
          <w:r w:rsidRPr="00B50471">
            <w:rPr>
              <w:rFonts w:ascii="Palatino Linotype" w:eastAsia="Palatino Linotype" w:hAnsi="Palatino Linotype" w:cs="Palatino Linotype"/>
              <w:b/>
            </w:rPr>
            <w:t>Recurrente:</w:t>
          </w:r>
        </w:p>
      </w:tc>
      <w:tc>
        <w:tcPr>
          <w:tcW w:w="3684" w:type="dxa"/>
        </w:tcPr>
        <w:p w:rsidR="009279EE" w:rsidRPr="00B50471" w:rsidRDefault="009279EE" w:rsidP="007F2670">
          <w:pPr>
            <w:tabs>
              <w:tab w:val="center" w:pos="4419"/>
              <w:tab w:val="right" w:pos="8838"/>
            </w:tabs>
            <w:spacing w:line="276" w:lineRule="auto"/>
            <w:rPr>
              <w:rFonts w:ascii="Palatino Linotype" w:eastAsia="Palatino Linotype" w:hAnsi="Palatino Linotype" w:cs="Palatino Linotype"/>
              <w:b/>
              <w:bCs/>
              <w:color w:val="000000"/>
            </w:rPr>
          </w:pPr>
        </w:p>
      </w:tc>
    </w:tr>
    <w:tr w:rsidR="009279EE">
      <w:trPr>
        <w:trHeight w:val="342"/>
      </w:trPr>
      <w:tc>
        <w:tcPr>
          <w:tcW w:w="2977" w:type="dxa"/>
          <w:vAlign w:val="center"/>
        </w:tcPr>
        <w:p w:rsidR="009279EE" w:rsidRDefault="009279EE">
          <w:pPr>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84" w:type="dxa"/>
          <w:vAlign w:val="center"/>
        </w:tcPr>
        <w:p w:rsidR="009279EE" w:rsidRDefault="009279EE">
          <w:pPr>
            <w:pBdr>
              <w:top w:val="nil"/>
              <w:left w:val="nil"/>
              <w:bottom w:val="nil"/>
              <w:right w:val="nil"/>
              <w:between w:val="nil"/>
            </w:pBdr>
            <w:tabs>
              <w:tab w:val="center" w:pos="4419"/>
              <w:tab w:val="right" w:pos="8838"/>
            </w:tabs>
            <w:spacing w:after="0" w:line="276" w:lineRule="auto"/>
            <w:jc w:val="both"/>
            <w:rPr>
              <w:rFonts w:ascii="Palatino Linotype" w:eastAsia="Palatino Linotype" w:hAnsi="Palatino Linotype" w:cs="Palatino Linotype"/>
              <w:b/>
              <w:color w:val="000000"/>
            </w:rPr>
          </w:pPr>
          <w:r w:rsidRPr="002F1A32">
            <w:rPr>
              <w:rFonts w:ascii="Palatino Linotype" w:eastAsia="Palatino Linotype" w:hAnsi="Palatino Linotype" w:cs="Palatino Linotype"/>
              <w:b/>
              <w:bCs/>
              <w:color w:val="000000"/>
            </w:rPr>
            <w:t>Sistema Municipal Para el Desarrollo Integral de la Familia de Huehuetoca</w:t>
          </w:r>
        </w:p>
      </w:tc>
    </w:tr>
    <w:tr w:rsidR="009279EE">
      <w:trPr>
        <w:trHeight w:val="342"/>
      </w:trPr>
      <w:tc>
        <w:tcPr>
          <w:tcW w:w="2977" w:type="dxa"/>
          <w:vAlign w:val="center"/>
        </w:tcPr>
        <w:p w:rsidR="009279EE" w:rsidRDefault="009279EE">
          <w:pPr>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4" w:type="dxa"/>
          <w:vAlign w:val="center"/>
        </w:tcPr>
        <w:p w:rsidR="009279EE" w:rsidRDefault="009279EE">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María del Rosario Mejía Ayala</w:t>
          </w:r>
        </w:p>
      </w:tc>
    </w:tr>
  </w:tbl>
  <w:p w:rsidR="009279EE" w:rsidRDefault="000B1ACF">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84.55pt;margin-top:-132.2pt;width:609.4pt;height:793.75pt;z-index:-25165619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2C4"/>
    <w:multiLevelType w:val="hybridMultilevel"/>
    <w:tmpl w:val="6A4A2BD0"/>
    <w:lvl w:ilvl="0" w:tplc="080A0001">
      <w:start w:val="1"/>
      <w:numFmt w:val="bullet"/>
      <w:lvlText w:val=""/>
      <w:lvlJc w:val="left"/>
      <w:pPr>
        <w:ind w:left="1789" w:hanging="360"/>
      </w:pPr>
      <w:rPr>
        <w:rFonts w:ascii="Symbol" w:hAnsi="Symbo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1" w15:restartNumberingAfterBreak="0">
    <w:nsid w:val="01C5092B"/>
    <w:multiLevelType w:val="hybridMultilevel"/>
    <w:tmpl w:val="5BCACD4A"/>
    <w:lvl w:ilvl="0" w:tplc="0FD24EB8">
      <w:start w:val="1"/>
      <w:numFmt w:val="lowerLetter"/>
      <w:lvlText w:val="%1."/>
      <w:lvlJc w:val="left"/>
      <w:pPr>
        <w:ind w:left="786" w:hanging="360"/>
      </w:pPr>
      <w:rPr>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02220C55"/>
    <w:multiLevelType w:val="hybridMultilevel"/>
    <w:tmpl w:val="70C0D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866C89"/>
    <w:multiLevelType w:val="hybridMultilevel"/>
    <w:tmpl w:val="B5BA3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3E64E45"/>
    <w:multiLevelType w:val="multilevel"/>
    <w:tmpl w:val="FEC69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6935D88"/>
    <w:multiLevelType w:val="multilevel"/>
    <w:tmpl w:val="09CE9D24"/>
    <w:lvl w:ilvl="0">
      <w:start w:val="1"/>
      <w:numFmt w:val="bullet"/>
      <w:lvlText w:val="●"/>
      <w:lvlJc w:val="left"/>
      <w:pPr>
        <w:ind w:left="780" w:hanging="360"/>
      </w:pPr>
      <w:rPr>
        <w:rFonts w:ascii="Noto Sans" w:eastAsia="Noto Sans" w:hAnsi="Noto Sans" w:cs="Noto San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w:eastAsia="Noto Sans" w:hAnsi="Noto Sans" w:cs="Noto Sans"/>
      </w:rPr>
    </w:lvl>
    <w:lvl w:ilvl="3">
      <w:start w:val="1"/>
      <w:numFmt w:val="bullet"/>
      <w:lvlText w:val="●"/>
      <w:lvlJc w:val="left"/>
      <w:pPr>
        <w:ind w:left="2940" w:hanging="360"/>
      </w:pPr>
      <w:rPr>
        <w:rFonts w:ascii="Noto Sans" w:eastAsia="Noto Sans" w:hAnsi="Noto Sans" w:cs="Noto San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w:eastAsia="Noto Sans" w:hAnsi="Noto Sans" w:cs="Noto Sans"/>
      </w:rPr>
    </w:lvl>
    <w:lvl w:ilvl="6">
      <w:start w:val="1"/>
      <w:numFmt w:val="bullet"/>
      <w:lvlText w:val="●"/>
      <w:lvlJc w:val="left"/>
      <w:pPr>
        <w:ind w:left="5100" w:hanging="360"/>
      </w:pPr>
      <w:rPr>
        <w:rFonts w:ascii="Noto Sans" w:eastAsia="Noto Sans" w:hAnsi="Noto Sans" w:cs="Noto San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w:eastAsia="Noto Sans" w:hAnsi="Noto Sans" w:cs="Noto Sans"/>
      </w:rPr>
    </w:lvl>
  </w:abstractNum>
  <w:abstractNum w:abstractNumId="6" w15:restartNumberingAfterBreak="0">
    <w:nsid w:val="06C73031"/>
    <w:multiLevelType w:val="hybridMultilevel"/>
    <w:tmpl w:val="2618F4D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086669E5"/>
    <w:multiLevelType w:val="multilevel"/>
    <w:tmpl w:val="80B296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4E7D59"/>
    <w:multiLevelType w:val="hybridMultilevel"/>
    <w:tmpl w:val="20FCB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1815C6"/>
    <w:multiLevelType w:val="hybridMultilevel"/>
    <w:tmpl w:val="FF005D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160E48"/>
    <w:multiLevelType w:val="multilevel"/>
    <w:tmpl w:val="2EBE7B72"/>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E028D2"/>
    <w:multiLevelType w:val="hybridMultilevel"/>
    <w:tmpl w:val="7E9E1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CE1E9F"/>
    <w:multiLevelType w:val="multilevel"/>
    <w:tmpl w:val="083E9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ED1DAE"/>
    <w:multiLevelType w:val="multilevel"/>
    <w:tmpl w:val="9C306852"/>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5"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04675A"/>
    <w:multiLevelType w:val="multilevel"/>
    <w:tmpl w:val="5E925EA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7" w15:restartNumberingAfterBreak="0">
    <w:nsid w:val="34154819"/>
    <w:multiLevelType w:val="hybridMultilevel"/>
    <w:tmpl w:val="3886E30A"/>
    <w:lvl w:ilvl="0" w:tplc="17EC1D6A">
      <w:start w:val="1"/>
      <w:numFmt w:val="bullet"/>
      <w:lvlText w:val="-"/>
      <w:lvlJc w:val="left"/>
      <w:pPr>
        <w:ind w:left="720" w:hanging="360"/>
      </w:pPr>
      <w:rPr>
        <w:rFonts w:ascii="Sylfaen" w:hAnsi="Sylfae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C04642"/>
    <w:multiLevelType w:val="hybridMultilevel"/>
    <w:tmpl w:val="FCCA6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21" w15:restartNumberingAfterBreak="0">
    <w:nsid w:val="3AE0759A"/>
    <w:multiLevelType w:val="hybridMultilevel"/>
    <w:tmpl w:val="B922D3E6"/>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3EC837DB"/>
    <w:multiLevelType w:val="hybridMultilevel"/>
    <w:tmpl w:val="1F4CE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377886"/>
    <w:multiLevelType w:val="multilevel"/>
    <w:tmpl w:val="EDF0BA16"/>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045CD8"/>
    <w:multiLevelType w:val="hybridMultilevel"/>
    <w:tmpl w:val="16202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82A367A"/>
    <w:multiLevelType w:val="hybridMultilevel"/>
    <w:tmpl w:val="497807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CD51D9"/>
    <w:multiLevelType w:val="multilevel"/>
    <w:tmpl w:val="825462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D17E28"/>
    <w:multiLevelType w:val="hybridMultilevel"/>
    <w:tmpl w:val="52504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ECF13DF"/>
    <w:multiLevelType w:val="multilevel"/>
    <w:tmpl w:val="1FDA6C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38D7DC3"/>
    <w:multiLevelType w:val="hybridMultilevel"/>
    <w:tmpl w:val="E982D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49943FD"/>
    <w:multiLevelType w:val="multilevel"/>
    <w:tmpl w:val="14DE070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3A54EB"/>
    <w:multiLevelType w:val="hybridMultilevel"/>
    <w:tmpl w:val="E98A0A48"/>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32" w15:restartNumberingAfterBreak="0">
    <w:nsid w:val="55555BF8"/>
    <w:multiLevelType w:val="hybridMultilevel"/>
    <w:tmpl w:val="0498A994"/>
    <w:lvl w:ilvl="0" w:tplc="080A0001">
      <w:start w:val="1"/>
      <w:numFmt w:val="bullet"/>
      <w:lvlText w:val=""/>
      <w:lvlJc w:val="left"/>
      <w:pPr>
        <w:ind w:left="2509" w:hanging="360"/>
      </w:pPr>
      <w:rPr>
        <w:rFonts w:ascii="Symbol" w:hAnsi="Symbol" w:hint="default"/>
      </w:rPr>
    </w:lvl>
    <w:lvl w:ilvl="1" w:tplc="080A0003" w:tentative="1">
      <w:start w:val="1"/>
      <w:numFmt w:val="bullet"/>
      <w:lvlText w:val="o"/>
      <w:lvlJc w:val="left"/>
      <w:pPr>
        <w:ind w:left="3229" w:hanging="360"/>
      </w:pPr>
      <w:rPr>
        <w:rFonts w:ascii="Courier New" w:hAnsi="Courier New" w:cs="Courier New" w:hint="default"/>
      </w:rPr>
    </w:lvl>
    <w:lvl w:ilvl="2" w:tplc="080A0005" w:tentative="1">
      <w:start w:val="1"/>
      <w:numFmt w:val="bullet"/>
      <w:lvlText w:val=""/>
      <w:lvlJc w:val="left"/>
      <w:pPr>
        <w:ind w:left="3949" w:hanging="360"/>
      </w:pPr>
      <w:rPr>
        <w:rFonts w:ascii="Wingdings" w:hAnsi="Wingdings" w:hint="default"/>
      </w:rPr>
    </w:lvl>
    <w:lvl w:ilvl="3" w:tplc="080A0001" w:tentative="1">
      <w:start w:val="1"/>
      <w:numFmt w:val="bullet"/>
      <w:lvlText w:val=""/>
      <w:lvlJc w:val="left"/>
      <w:pPr>
        <w:ind w:left="4669" w:hanging="360"/>
      </w:pPr>
      <w:rPr>
        <w:rFonts w:ascii="Symbol" w:hAnsi="Symbol" w:hint="default"/>
      </w:rPr>
    </w:lvl>
    <w:lvl w:ilvl="4" w:tplc="080A0003" w:tentative="1">
      <w:start w:val="1"/>
      <w:numFmt w:val="bullet"/>
      <w:lvlText w:val="o"/>
      <w:lvlJc w:val="left"/>
      <w:pPr>
        <w:ind w:left="5389" w:hanging="360"/>
      </w:pPr>
      <w:rPr>
        <w:rFonts w:ascii="Courier New" w:hAnsi="Courier New" w:cs="Courier New" w:hint="default"/>
      </w:rPr>
    </w:lvl>
    <w:lvl w:ilvl="5" w:tplc="080A0005" w:tentative="1">
      <w:start w:val="1"/>
      <w:numFmt w:val="bullet"/>
      <w:lvlText w:val=""/>
      <w:lvlJc w:val="left"/>
      <w:pPr>
        <w:ind w:left="6109" w:hanging="360"/>
      </w:pPr>
      <w:rPr>
        <w:rFonts w:ascii="Wingdings" w:hAnsi="Wingdings" w:hint="default"/>
      </w:rPr>
    </w:lvl>
    <w:lvl w:ilvl="6" w:tplc="080A0001" w:tentative="1">
      <w:start w:val="1"/>
      <w:numFmt w:val="bullet"/>
      <w:lvlText w:val=""/>
      <w:lvlJc w:val="left"/>
      <w:pPr>
        <w:ind w:left="6829" w:hanging="360"/>
      </w:pPr>
      <w:rPr>
        <w:rFonts w:ascii="Symbol" w:hAnsi="Symbol" w:hint="default"/>
      </w:rPr>
    </w:lvl>
    <w:lvl w:ilvl="7" w:tplc="080A0003" w:tentative="1">
      <w:start w:val="1"/>
      <w:numFmt w:val="bullet"/>
      <w:lvlText w:val="o"/>
      <w:lvlJc w:val="left"/>
      <w:pPr>
        <w:ind w:left="7549" w:hanging="360"/>
      </w:pPr>
      <w:rPr>
        <w:rFonts w:ascii="Courier New" w:hAnsi="Courier New" w:cs="Courier New" w:hint="default"/>
      </w:rPr>
    </w:lvl>
    <w:lvl w:ilvl="8" w:tplc="080A0005" w:tentative="1">
      <w:start w:val="1"/>
      <w:numFmt w:val="bullet"/>
      <w:lvlText w:val=""/>
      <w:lvlJc w:val="left"/>
      <w:pPr>
        <w:ind w:left="8269" w:hanging="360"/>
      </w:pPr>
      <w:rPr>
        <w:rFonts w:ascii="Wingdings" w:hAnsi="Wingdings" w:hint="default"/>
      </w:rPr>
    </w:lvl>
  </w:abstractNum>
  <w:abstractNum w:abstractNumId="33" w15:restartNumberingAfterBreak="0">
    <w:nsid w:val="5567174B"/>
    <w:multiLevelType w:val="multilevel"/>
    <w:tmpl w:val="7B70DA1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4" w15:restartNumberingAfterBreak="0">
    <w:nsid w:val="5B242EDF"/>
    <w:multiLevelType w:val="hybridMultilevel"/>
    <w:tmpl w:val="98AA26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5BFD3B4C"/>
    <w:multiLevelType w:val="multilevel"/>
    <w:tmpl w:val="1E9A5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65447C"/>
    <w:multiLevelType w:val="multilevel"/>
    <w:tmpl w:val="EA2E78D6"/>
    <w:lvl w:ilvl="0">
      <w:start w:val="12"/>
      <w:numFmt w:val="decimal"/>
      <w:lvlText w:val="%1."/>
      <w:lvlJc w:val="left"/>
      <w:pPr>
        <w:ind w:left="3054" w:hanging="360"/>
      </w:pPr>
      <w:rPr>
        <w:b/>
        <w:i w:val="0"/>
        <w:color w:val="auto"/>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37" w15:restartNumberingAfterBreak="0">
    <w:nsid w:val="5FFB73BE"/>
    <w:multiLevelType w:val="hybridMultilevel"/>
    <w:tmpl w:val="FD0406D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15:restartNumberingAfterBreak="0">
    <w:nsid w:val="6235696B"/>
    <w:multiLevelType w:val="hybridMultilevel"/>
    <w:tmpl w:val="A734F9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60A5D99"/>
    <w:multiLevelType w:val="hybridMultilevel"/>
    <w:tmpl w:val="AA109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9F47BF7"/>
    <w:multiLevelType w:val="multilevel"/>
    <w:tmpl w:val="1E82A7E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8B6E14"/>
    <w:multiLevelType w:val="hybridMultilevel"/>
    <w:tmpl w:val="BAF82A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DD609D5"/>
    <w:multiLevelType w:val="hybridMultilevel"/>
    <w:tmpl w:val="E4009594"/>
    <w:lvl w:ilvl="0" w:tplc="080A0013">
      <w:start w:val="1"/>
      <w:numFmt w:val="upperRoman"/>
      <w:lvlText w:val="%1."/>
      <w:lvlJc w:val="right"/>
      <w:pPr>
        <w:ind w:left="1107" w:hanging="18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3" w15:restartNumberingAfterBreak="0">
    <w:nsid w:val="74967FE9"/>
    <w:multiLevelType w:val="hybridMultilevel"/>
    <w:tmpl w:val="E90E81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4CE5653"/>
    <w:multiLevelType w:val="hybridMultilevel"/>
    <w:tmpl w:val="D4E8895A"/>
    <w:lvl w:ilvl="0" w:tplc="17EC1D6A">
      <w:start w:val="1"/>
      <w:numFmt w:val="bullet"/>
      <w:lvlText w:val="-"/>
      <w:lvlJc w:val="left"/>
      <w:pPr>
        <w:ind w:left="1440" w:hanging="360"/>
      </w:pPr>
      <w:rPr>
        <w:rFonts w:ascii="Sylfaen" w:hAnsi="Sylfae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8"/>
  </w:num>
  <w:num w:numId="2">
    <w:abstractNumId w:val="7"/>
  </w:num>
  <w:num w:numId="3">
    <w:abstractNumId w:val="16"/>
  </w:num>
  <w:num w:numId="4">
    <w:abstractNumId w:val="36"/>
  </w:num>
  <w:num w:numId="5">
    <w:abstractNumId w:val="28"/>
  </w:num>
  <w:num w:numId="6">
    <w:abstractNumId w:val="14"/>
  </w:num>
  <w:num w:numId="7">
    <w:abstractNumId w:val="26"/>
  </w:num>
  <w:num w:numId="8">
    <w:abstractNumId w:val="4"/>
  </w:num>
  <w:num w:numId="9">
    <w:abstractNumId w:val="35"/>
  </w:num>
  <w:num w:numId="10">
    <w:abstractNumId w:val="13"/>
  </w:num>
  <w:num w:numId="11">
    <w:abstractNumId w:val="15"/>
  </w:num>
  <w:num w:numId="12">
    <w:abstractNumId w:val="42"/>
  </w:num>
  <w:num w:numId="13">
    <w:abstractNumId w:val="20"/>
  </w:num>
  <w:num w:numId="14">
    <w:abstractNumId w:val="29"/>
  </w:num>
  <w:num w:numId="15">
    <w:abstractNumId w:val="24"/>
  </w:num>
  <w:num w:numId="16">
    <w:abstractNumId w:val="18"/>
  </w:num>
  <w:num w:numId="17">
    <w:abstractNumId w:val="38"/>
  </w:num>
  <w:num w:numId="18">
    <w:abstractNumId w:val="37"/>
  </w:num>
  <w:num w:numId="19">
    <w:abstractNumId w:val="11"/>
  </w:num>
  <w:num w:numId="20">
    <w:abstractNumId w:val="23"/>
  </w:num>
  <w:num w:numId="21">
    <w:abstractNumId w:val="40"/>
  </w:num>
  <w:num w:numId="22">
    <w:abstractNumId w:val="27"/>
  </w:num>
  <w:num w:numId="23">
    <w:abstractNumId w:val="31"/>
  </w:num>
  <w:num w:numId="24">
    <w:abstractNumId w:val="2"/>
  </w:num>
  <w:num w:numId="25">
    <w:abstractNumId w:val="21"/>
  </w:num>
  <w:num w:numId="26">
    <w:abstractNumId w:val="0"/>
  </w:num>
  <w:num w:numId="27">
    <w:abstractNumId w:val="32"/>
  </w:num>
  <w:num w:numId="28">
    <w:abstractNumId w:val="25"/>
  </w:num>
  <w:num w:numId="29">
    <w:abstractNumId w:val="17"/>
  </w:num>
  <w:num w:numId="30">
    <w:abstractNumId w:val="44"/>
  </w:num>
  <w:num w:numId="31">
    <w:abstractNumId w:val="34"/>
  </w:num>
  <w:num w:numId="32">
    <w:abstractNumId w:val="12"/>
  </w:num>
  <w:num w:numId="33">
    <w:abstractNumId w:val="9"/>
  </w:num>
  <w:num w:numId="34">
    <w:abstractNumId w:val="22"/>
  </w:num>
  <w:num w:numId="35">
    <w:abstractNumId w:val="19"/>
  </w:num>
  <w:num w:numId="36">
    <w:abstractNumId w:val="1"/>
  </w:num>
  <w:num w:numId="37">
    <w:abstractNumId w:val="10"/>
  </w:num>
  <w:num w:numId="38">
    <w:abstractNumId w:val="43"/>
  </w:num>
  <w:num w:numId="39">
    <w:abstractNumId w:val="41"/>
  </w:num>
  <w:num w:numId="40">
    <w:abstractNumId w:val="3"/>
  </w:num>
  <w:num w:numId="41">
    <w:abstractNumId w:val="33"/>
  </w:num>
  <w:num w:numId="42">
    <w:abstractNumId w:val="5"/>
  </w:num>
  <w:num w:numId="43">
    <w:abstractNumId w:val="30"/>
  </w:num>
  <w:num w:numId="44">
    <w:abstractNumId w:val="39"/>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670"/>
    <w:rsid w:val="00005A71"/>
    <w:rsid w:val="00087496"/>
    <w:rsid w:val="000B1ACF"/>
    <w:rsid w:val="000D2E64"/>
    <w:rsid w:val="000F0359"/>
    <w:rsid w:val="000F63D6"/>
    <w:rsid w:val="0018381F"/>
    <w:rsid w:val="00257AB4"/>
    <w:rsid w:val="00263F60"/>
    <w:rsid w:val="002F7B78"/>
    <w:rsid w:val="00336347"/>
    <w:rsid w:val="003800F6"/>
    <w:rsid w:val="003B5A8F"/>
    <w:rsid w:val="003E5CB3"/>
    <w:rsid w:val="004129A3"/>
    <w:rsid w:val="00462DF3"/>
    <w:rsid w:val="00517909"/>
    <w:rsid w:val="005C6980"/>
    <w:rsid w:val="006B1917"/>
    <w:rsid w:val="007D4017"/>
    <w:rsid w:val="007F2670"/>
    <w:rsid w:val="00835491"/>
    <w:rsid w:val="0090038A"/>
    <w:rsid w:val="009279EE"/>
    <w:rsid w:val="009F3496"/>
    <w:rsid w:val="00A815BD"/>
    <w:rsid w:val="00B56357"/>
    <w:rsid w:val="00C27FC0"/>
    <w:rsid w:val="00C67350"/>
    <w:rsid w:val="00D81EA7"/>
    <w:rsid w:val="00D85B89"/>
    <w:rsid w:val="00E805F4"/>
    <w:rsid w:val="00E83D47"/>
    <w:rsid w:val="00E95426"/>
    <w:rsid w:val="00EE48A0"/>
    <w:rsid w:val="00EF7C01"/>
    <w:rsid w:val="00F12FDD"/>
    <w:rsid w:val="00F760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FA52B83-E404-4E35-8157-D60581EC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670"/>
    <w:rPr>
      <w:rFonts w:ascii="Calibri" w:eastAsia="Calibri" w:hAnsi="Calibri" w:cs="Calibri"/>
      <w:lang w:eastAsia="es-MX"/>
    </w:rPr>
  </w:style>
  <w:style w:type="paragraph" w:styleId="Ttulo1">
    <w:name w:val="heading 1"/>
    <w:basedOn w:val="Normal"/>
    <w:next w:val="Normal"/>
    <w:link w:val="Ttulo1Car"/>
    <w:uiPriority w:val="9"/>
    <w:qFormat/>
    <w:rsid w:val="007F267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F2670"/>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link w:val="Ttulo3Car"/>
    <w:rsid w:val="007F2670"/>
    <w:pPr>
      <w:keepNext/>
      <w:keepLines/>
      <w:spacing w:before="280" w:after="80"/>
      <w:outlineLvl w:val="2"/>
    </w:pPr>
    <w:rPr>
      <w:b/>
      <w:sz w:val="28"/>
      <w:szCs w:val="28"/>
    </w:rPr>
  </w:style>
  <w:style w:type="paragraph" w:styleId="Ttulo4">
    <w:name w:val="heading 4"/>
    <w:basedOn w:val="Normal"/>
    <w:next w:val="Normal"/>
    <w:link w:val="Ttulo4Car"/>
    <w:rsid w:val="007F2670"/>
    <w:pPr>
      <w:keepNext/>
      <w:keepLines/>
      <w:spacing w:before="240" w:after="40"/>
      <w:outlineLvl w:val="3"/>
    </w:pPr>
    <w:rPr>
      <w:b/>
      <w:sz w:val="24"/>
      <w:szCs w:val="24"/>
    </w:rPr>
  </w:style>
  <w:style w:type="paragraph" w:styleId="Ttulo5">
    <w:name w:val="heading 5"/>
    <w:basedOn w:val="Normal"/>
    <w:next w:val="Normal"/>
    <w:link w:val="Ttulo5Car"/>
    <w:rsid w:val="007F2670"/>
    <w:pPr>
      <w:keepNext/>
      <w:keepLines/>
      <w:spacing w:before="220" w:after="40"/>
      <w:outlineLvl w:val="4"/>
    </w:pPr>
    <w:rPr>
      <w:b/>
    </w:rPr>
  </w:style>
  <w:style w:type="paragraph" w:styleId="Ttulo6">
    <w:name w:val="heading 6"/>
    <w:basedOn w:val="Normal"/>
    <w:next w:val="Normal"/>
    <w:link w:val="Ttulo6Car"/>
    <w:rsid w:val="007F267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2670"/>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F2670"/>
    <w:rPr>
      <w:rFonts w:asciiTheme="majorHAnsi" w:eastAsiaTheme="majorEastAsia" w:hAnsiTheme="majorHAnsi" w:cstheme="majorBidi"/>
      <w:color w:val="2E74B5" w:themeColor="accent1" w:themeShade="BF"/>
      <w:sz w:val="26"/>
      <w:szCs w:val="26"/>
      <w:lang w:val="es-ES_tradnl" w:eastAsia="es-ES"/>
    </w:rPr>
  </w:style>
  <w:style w:type="character" w:customStyle="1" w:styleId="Ttulo3Car">
    <w:name w:val="Título 3 Car"/>
    <w:basedOn w:val="Fuentedeprrafopredeter"/>
    <w:link w:val="Ttulo3"/>
    <w:rsid w:val="007F2670"/>
    <w:rPr>
      <w:rFonts w:ascii="Calibri" w:eastAsia="Calibri" w:hAnsi="Calibri" w:cs="Calibri"/>
      <w:b/>
      <w:sz w:val="28"/>
      <w:szCs w:val="28"/>
      <w:lang w:eastAsia="es-MX"/>
    </w:rPr>
  </w:style>
  <w:style w:type="character" w:customStyle="1" w:styleId="Ttulo4Car">
    <w:name w:val="Título 4 Car"/>
    <w:basedOn w:val="Fuentedeprrafopredeter"/>
    <w:link w:val="Ttulo4"/>
    <w:rsid w:val="007F2670"/>
    <w:rPr>
      <w:rFonts w:ascii="Calibri" w:eastAsia="Calibri" w:hAnsi="Calibri" w:cs="Calibri"/>
      <w:b/>
      <w:sz w:val="24"/>
      <w:szCs w:val="24"/>
      <w:lang w:eastAsia="es-MX"/>
    </w:rPr>
  </w:style>
  <w:style w:type="character" w:customStyle="1" w:styleId="Ttulo5Car">
    <w:name w:val="Título 5 Car"/>
    <w:basedOn w:val="Fuentedeprrafopredeter"/>
    <w:link w:val="Ttulo5"/>
    <w:rsid w:val="007F2670"/>
    <w:rPr>
      <w:rFonts w:ascii="Calibri" w:eastAsia="Calibri" w:hAnsi="Calibri" w:cs="Calibri"/>
      <w:b/>
      <w:lang w:eastAsia="es-MX"/>
    </w:rPr>
  </w:style>
  <w:style w:type="character" w:customStyle="1" w:styleId="Ttulo6Car">
    <w:name w:val="Título 6 Car"/>
    <w:basedOn w:val="Fuentedeprrafopredeter"/>
    <w:link w:val="Ttulo6"/>
    <w:rsid w:val="007F2670"/>
    <w:rPr>
      <w:rFonts w:ascii="Calibri" w:eastAsia="Calibri" w:hAnsi="Calibri" w:cs="Calibri"/>
      <w:b/>
      <w:sz w:val="20"/>
      <w:szCs w:val="20"/>
      <w:lang w:eastAsia="es-MX"/>
    </w:rPr>
  </w:style>
  <w:style w:type="table" w:customStyle="1" w:styleId="TableNormal">
    <w:name w:val="Table Normal"/>
    <w:rsid w:val="007F2670"/>
    <w:rPr>
      <w:rFonts w:ascii="Calibri" w:eastAsia="Calibri" w:hAnsi="Calibri" w:cs="Calibri"/>
      <w:lang w:eastAsia="es-MX"/>
    </w:rPr>
    <w:tblPr>
      <w:tblCellMar>
        <w:top w:w="0" w:type="dxa"/>
        <w:left w:w="0" w:type="dxa"/>
        <w:bottom w:w="0" w:type="dxa"/>
        <w:right w:w="0" w:type="dxa"/>
      </w:tblCellMar>
    </w:tblPr>
  </w:style>
  <w:style w:type="paragraph" w:styleId="Puesto">
    <w:name w:val="Title"/>
    <w:basedOn w:val="Normal"/>
    <w:next w:val="Normal"/>
    <w:link w:val="PuestoCar"/>
    <w:rsid w:val="007F2670"/>
    <w:pPr>
      <w:keepNext/>
      <w:keepLines/>
      <w:spacing w:before="480" w:after="120"/>
    </w:pPr>
    <w:rPr>
      <w:b/>
      <w:sz w:val="72"/>
      <w:szCs w:val="72"/>
    </w:rPr>
  </w:style>
  <w:style w:type="character" w:customStyle="1" w:styleId="PuestoCar">
    <w:name w:val="Puesto Car"/>
    <w:basedOn w:val="Fuentedeprrafopredeter"/>
    <w:link w:val="Puesto"/>
    <w:rsid w:val="007F2670"/>
    <w:rPr>
      <w:rFonts w:ascii="Calibri" w:eastAsia="Calibri" w:hAnsi="Calibri" w:cs="Calibri"/>
      <w:b/>
      <w:sz w:val="72"/>
      <w:szCs w:val="72"/>
      <w:lang w:eastAsia="es-MX"/>
    </w:rPr>
  </w:style>
  <w:style w:type="paragraph" w:styleId="Encabezado">
    <w:name w:val="header"/>
    <w:basedOn w:val="Normal"/>
    <w:link w:val="EncabezadoCar"/>
    <w:uiPriority w:val="99"/>
    <w:unhideWhenUsed/>
    <w:rsid w:val="007F2670"/>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F2670"/>
    <w:rPr>
      <w:rFonts w:ascii="Calibri" w:eastAsiaTheme="minorEastAsia" w:hAnsi="Calibri" w:cs="Calibri"/>
      <w:sz w:val="24"/>
      <w:szCs w:val="24"/>
      <w:lang w:val="es-ES_tradnl" w:eastAsia="es-ES"/>
    </w:rPr>
  </w:style>
  <w:style w:type="paragraph" w:styleId="Piedepgina">
    <w:name w:val="footer"/>
    <w:basedOn w:val="Normal"/>
    <w:link w:val="PiedepginaCar"/>
    <w:uiPriority w:val="99"/>
    <w:unhideWhenUsed/>
    <w:rsid w:val="007F2670"/>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F2670"/>
    <w:rPr>
      <w:rFonts w:ascii="Calibri" w:eastAsiaTheme="minorEastAsia" w:hAnsi="Calibri" w:cs="Calibri"/>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F2670"/>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F2670"/>
    <w:pPr>
      <w:spacing w:after="0" w:line="240" w:lineRule="auto"/>
    </w:pPr>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7F2670"/>
    <w:rPr>
      <w:rFonts w:ascii="Calibri" w:eastAsia="Calibri" w:hAnsi="Calibri" w:cs="Calibri"/>
      <w:sz w:val="20"/>
      <w:szCs w:val="20"/>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F2670"/>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F2670"/>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F2670"/>
    <w:rPr>
      <w:rFonts w:ascii="Calibri" w:eastAsiaTheme="minorEastAsia" w:hAnsi="Calibri" w:cs="Calibri"/>
      <w:sz w:val="24"/>
      <w:szCs w:val="24"/>
      <w:lang w:val="es-ES_tradnl" w:eastAsia="es-ES"/>
    </w:rPr>
  </w:style>
  <w:style w:type="paragraph" w:customStyle="1" w:styleId="Default">
    <w:name w:val="Default"/>
    <w:qFormat/>
    <w:rsid w:val="007F2670"/>
    <w:pPr>
      <w:autoSpaceDE w:val="0"/>
      <w:autoSpaceDN w:val="0"/>
      <w:adjustRightInd w:val="0"/>
      <w:spacing w:after="0" w:line="240" w:lineRule="auto"/>
    </w:pPr>
    <w:rPr>
      <w:rFonts w:ascii="Arial" w:eastAsia="Calibri" w:hAnsi="Arial" w:cs="Arial"/>
      <w:color w:val="000000"/>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7F2670"/>
    <w:rPr>
      <w:color w:val="0563C1" w:themeColor="hyperlink"/>
      <w:u w:val="single"/>
    </w:rPr>
  </w:style>
  <w:style w:type="table" w:styleId="Tablaconcuadrcula">
    <w:name w:val="Table Grid"/>
    <w:basedOn w:val="Tablanormal"/>
    <w:uiPriority w:val="39"/>
    <w:rsid w:val="007F2670"/>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F2670"/>
    <w:pPr>
      <w:spacing w:after="0" w:line="240" w:lineRule="auto"/>
    </w:pPr>
    <w:rPr>
      <w:rFonts w:eastAsia="Cambria"/>
      <w:sz w:val="20"/>
      <w:szCs w:val="20"/>
    </w:rPr>
  </w:style>
  <w:style w:type="character" w:customStyle="1" w:styleId="Hipervnculo151">
    <w:name w:val="Hipervínculo151"/>
    <w:basedOn w:val="Fuentedeprrafopredeter"/>
    <w:uiPriority w:val="99"/>
    <w:unhideWhenUsed/>
    <w:rsid w:val="007F2670"/>
    <w:rPr>
      <w:color w:val="0000FF"/>
      <w:u w:val="single"/>
    </w:rPr>
  </w:style>
  <w:style w:type="paragraph" w:styleId="Subttulo">
    <w:name w:val="Subtitle"/>
    <w:basedOn w:val="Normal"/>
    <w:next w:val="Normal"/>
    <w:link w:val="SubttuloCar"/>
    <w:rsid w:val="007F2670"/>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F2670"/>
    <w:rPr>
      <w:rFonts w:ascii="Georgia" w:eastAsia="Georgia" w:hAnsi="Georgia" w:cs="Georgia"/>
      <w:i/>
      <w:color w:val="666666"/>
      <w:sz w:val="48"/>
      <w:szCs w:val="48"/>
      <w:lang w:eastAsia="es-MX"/>
    </w:rPr>
  </w:style>
  <w:style w:type="table" w:customStyle="1" w:styleId="2">
    <w:name w:val="2"/>
    <w:basedOn w:val="TableNormal"/>
    <w:rsid w:val="007F2670"/>
    <w:tblPr>
      <w:tblStyleRowBandSize w:val="1"/>
      <w:tblStyleColBandSize w:val="1"/>
      <w:tblCellMar>
        <w:left w:w="70" w:type="dxa"/>
        <w:right w:w="70" w:type="dxa"/>
      </w:tblCellMar>
    </w:tblPr>
  </w:style>
  <w:style w:type="table" w:customStyle="1" w:styleId="1">
    <w:name w:val="1"/>
    <w:basedOn w:val="TableNormal"/>
    <w:rsid w:val="007F2670"/>
    <w:tblPr>
      <w:tblStyleRowBandSize w:val="1"/>
      <w:tblStyleColBandSize w:val="1"/>
      <w:tblCellMar>
        <w:left w:w="70" w:type="dxa"/>
        <w:right w:w="70" w:type="dxa"/>
      </w:tblCellMar>
    </w:tblPr>
  </w:style>
  <w:style w:type="paragraph" w:styleId="Sinespaciado">
    <w:name w:val="No Spacing"/>
    <w:aliases w:val="Francesa,INAI"/>
    <w:link w:val="SinespaciadoCar"/>
    <w:uiPriority w:val="1"/>
    <w:qFormat/>
    <w:rsid w:val="007F2670"/>
    <w:pPr>
      <w:spacing w:after="0" w:line="240" w:lineRule="auto"/>
    </w:pPr>
  </w:style>
  <w:style w:type="character" w:customStyle="1" w:styleId="SinespaciadoCar">
    <w:name w:val="Sin espaciado Car"/>
    <w:aliases w:val="Francesa Car,INAI Car"/>
    <w:link w:val="Sinespaciado"/>
    <w:uiPriority w:val="1"/>
    <w:locked/>
    <w:rsid w:val="007F2670"/>
  </w:style>
  <w:style w:type="paragraph" w:styleId="Listaconvietas2">
    <w:name w:val="List Bullet 2"/>
    <w:basedOn w:val="Normal"/>
    <w:uiPriority w:val="99"/>
    <w:unhideWhenUsed/>
    <w:qFormat/>
    <w:rsid w:val="007F2670"/>
    <w:pPr>
      <w:numPr>
        <w:numId w:val="19"/>
      </w:numPr>
      <w:spacing w:after="0" w:line="240" w:lineRule="auto"/>
      <w:contextualSpacing/>
    </w:pPr>
    <w:rPr>
      <w:rFonts w:ascii="Times New Roman" w:eastAsia="Times New Roman" w:hAnsi="Times New Roman" w:cs="Times New Roman"/>
      <w:sz w:val="20"/>
      <w:szCs w:val="20"/>
      <w:lang w:val="es-ES_tradnl" w:eastAsia="es-ES"/>
    </w:rPr>
  </w:style>
  <w:style w:type="character" w:customStyle="1" w:styleId="cf01">
    <w:name w:val="cf01"/>
    <w:basedOn w:val="Fuentedeprrafopredeter"/>
    <w:rsid w:val="00C67350"/>
    <w:rPr>
      <w:rFonts w:ascii="Century Gothic" w:hAnsi="Century Gothic" w:hint="default"/>
      <w:sz w:val="22"/>
      <w:szCs w:val="22"/>
    </w:rPr>
  </w:style>
  <w:style w:type="character" w:customStyle="1" w:styleId="cf11">
    <w:name w:val="cf11"/>
    <w:basedOn w:val="Fuentedeprrafopredeter"/>
    <w:rsid w:val="00C67350"/>
    <w:rPr>
      <w:rFonts w:ascii="Century Gothic" w:hAnsi="Century Gothic"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743643">
      <w:bodyDiv w:val="1"/>
      <w:marLeft w:val="0"/>
      <w:marRight w:val="0"/>
      <w:marTop w:val="0"/>
      <w:marBottom w:val="0"/>
      <w:divBdr>
        <w:top w:val="none" w:sz="0" w:space="0" w:color="auto"/>
        <w:left w:val="none" w:sz="0" w:space="0" w:color="auto"/>
        <w:bottom w:val="none" w:sz="0" w:space="0" w:color="auto"/>
        <w:right w:val="none" w:sz="0" w:space="0" w:color="auto"/>
      </w:divBdr>
    </w:div>
    <w:div w:id="179648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44</Pages>
  <Words>8555</Words>
  <Characters>47058</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7</cp:revision>
  <cp:lastPrinted>2026-03-26T21:17:00Z</cp:lastPrinted>
  <dcterms:created xsi:type="dcterms:W3CDTF">2026-03-23T18:31:00Z</dcterms:created>
  <dcterms:modified xsi:type="dcterms:W3CDTF">2026-04-08T18:45:00Z</dcterms:modified>
</cp:coreProperties>
</file>