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29DE9" w14:textId="2DD7F833" w:rsidR="00A84B84" w:rsidRPr="00FF3816" w:rsidRDefault="00792E77">
      <w:pPr>
        <w:spacing w:line="360" w:lineRule="auto"/>
        <w:ind w:right="-28"/>
        <w:jc w:val="both"/>
        <w:rPr>
          <w:rFonts w:ascii="Palatino Linotype" w:eastAsia="Palatino Linotype" w:hAnsi="Palatino Linotype" w:cs="Palatino Linotype"/>
          <w:sz w:val="22"/>
          <w:szCs w:val="22"/>
        </w:rPr>
      </w:pPr>
      <w:bookmarkStart w:id="0" w:name="_GoBack"/>
      <w:bookmarkEnd w:id="0"/>
      <w:r w:rsidRPr="00FF381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w:t>
      </w:r>
      <w:r w:rsidR="000C6EC8">
        <w:rPr>
          <w:rFonts w:ascii="Palatino Linotype" w:eastAsia="Palatino Linotype" w:hAnsi="Palatino Linotype" w:cs="Palatino Linotype"/>
          <w:sz w:val="22"/>
          <w:szCs w:val="22"/>
        </w:rPr>
        <w:t>Estado de México; de ocho de abril de dos mil veintiséis</w:t>
      </w:r>
      <w:r w:rsidRPr="00FF3816">
        <w:rPr>
          <w:rFonts w:ascii="Palatino Linotype" w:eastAsia="Palatino Linotype" w:hAnsi="Palatino Linotype" w:cs="Palatino Linotype"/>
          <w:sz w:val="22"/>
          <w:szCs w:val="22"/>
        </w:rPr>
        <w:t>.</w:t>
      </w:r>
    </w:p>
    <w:p w14:paraId="3010C398" w14:textId="77777777" w:rsidR="00A84B84" w:rsidRPr="00FF3816" w:rsidRDefault="00A84B84">
      <w:pPr>
        <w:spacing w:line="360" w:lineRule="auto"/>
        <w:ind w:right="-28"/>
        <w:jc w:val="both"/>
        <w:rPr>
          <w:rFonts w:ascii="Palatino Linotype" w:eastAsia="Palatino Linotype" w:hAnsi="Palatino Linotype" w:cs="Palatino Linotype"/>
          <w:sz w:val="22"/>
          <w:szCs w:val="22"/>
        </w:rPr>
      </w:pPr>
    </w:p>
    <w:p w14:paraId="0E2C70CB" w14:textId="77777777" w:rsidR="00A84B84" w:rsidRPr="00FF3816" w:rsidRDefault="00792E77">
      <w:pPr>
        <w:spacing w:line="360" w:lineRule="auto"/>
        <w:ind w:right="-28"/>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b/>
          <w:sz w:val="22"/>
          <w:szCs w:val="22"/>
        </w:rPr>
        <w:t>VISTO</w:t>
      </w:r>
      <w:r w:rsidRPr="00FF3816">
        <w:rPr>
          <w:rFonts w:ascii="Palatino Linotype" w:eastAsia="Palatino Linotype" w:hAnsi="Palatino Linotype" w:cs="Palatino Linotype"/>
          <w:sz w:val="22"/>
          <w:szCs w:val="22"/>
        </w:rPr>
        <w:t xml:space="preserve"> el expediente electrónico formado con motivo del recurso de revisión </w:t>
      </w:r>
      <w:r w:rsidR="00E474A5" w:rsidRPr="00FF3816">
        <w:rPr>
          <w:rFonts w:ascii="Palatino Linotype" w:eastAsia="Palatino Linotype" w:hAnsi="Palatino Linotype" w:cs="Palatino Linotype"/>
          <w:b/>
          <w:sz w:val="22"/>
          <w:szCs w:val="22"/>
        </w:rPr>
        <w:t xml:space="preserve"> 02473</w:t>
      </w:r>
      <w:r w:rsidR="001B0C4F" w:rsidRPr="00FF3816">
        <w:rPr>
          <w:rFonts w:ascii="Palatino Linotype" w:eastAsia="Palatino Linotype" w:hAnsi="Palatino Linotype" w:cs="Palatino Linotype"/>
          <w:b/>
          <w:sz w:val="22"/>
          <w:szCs w:val="22"/>
        </w:rPr>
        <w:t>/INFOEM/IP/RR/2026</w:t>
      </w:r>
      <w:r w:rsidR="00E474A5" w:rsidRPr="00FF3816">
        <w:rPr>
          <w:rFonts w:ascii="Palatino Linotype" w:eastAsia="Palatino Linotype" w:hAnsi="Palatino Linotype" w:cs="Palatino Linotype"/>
          <w:b/>
          <w:sz w:val="22"/>
          <w:szCs w:val="22"/>
        </w:rPr>
        <w:t>, 02595</w:t>
      </w:r>
      <w:r w:rsidR="001B0C4F" w:rsidRPr="00FF3816">
        <w:rPr>
          <w:rFonts w:ascii="Palatino Linotype" w:eastAsia="Palatino Linotype" w:hAnsi="Palatino Linotype" w:cs="Palatino Linotype"/>
          <w:b/>
          <w:sz w:val="22"/>
          <w:szCs w:val="22"/>
        </w:rPr>
        <w:t>/INFOEM/IP/RR/2026</w:t>
      </w:r>
      <w:r w:rsidR="00E474A5" w:rsidRPr="00FF3816">
        <w:rPr>
          <w:rFonts w:ascii="Palatino Linotype" w:eastAsia="Palatino Linotype" w:hAnsi="Palatino Linotype" w:cs="Palatino Linotype"/>
          <w:b/>
          <w:sz w:val="22"/>
          <w:szCs w:val="22"/>
        </w:rPr>
        <w:t>, 02596</w:t>
      </w:r>
      <w:r w:rsidR="001B0C4F" w:rsidRPr="00FF3816">
        <w:rPr>
          <w:rFonts w:ascii="Palatino Linotype" w:eastAsia="Palatino Linotype" w:hAnsi="Palatino Linotype" w:cs="Palatino Linotype"/>
          <w:b/>
          <w:sz w:val="22"/>
          <w:szCs w:val="22"/>
        </w:rPr>
        <w:t>/INFOEM/IP/RR/2026</w:t>
      </w:r>
      <w:r w:rsidR="00E474A5" w:rsidRPr="00FF3816">
        <w:rPr>
          <w:rFonts w:ascii="Palatino Linotype" w:eastAsia="Palatino Linotype" w:hAnsi="Palatino Linotype" w:cs="Palatino Linotype"/>
          <w:b/>
          <w:sz w:val="22"/>
          <w:szCs w:val="22"/>
        </w:rPr>
        <w:t>, 02597</w:t>
      </w:r>
      <w:r w:rsidR="001B0C4F" w:rsidRPr="00FF3816">
        <w:rPr>
          <w:rFonts w:ascii="Palatino Linotype" w:eastAsia="Palatino Linotype" w:hAnsi="Palatino Linotype" w:cs="Palatino Linotype"/>
          <w:b/>
          <w:sz w:val="22"/>
          <w:szCs w:val="22"/>
        </w:rPr>
        <w:t>/INFOEM/IP/RR/2026</w:t>
      </w:r>
      <w:r w:rsidR="00E474A5" w:rsidRPr="00FF3816">
        <w:rPr>
          <w:rFonts w:ascii="Palatino Linotype" w:eastAsia="Palatino Linotype" w:hAnsi="Palatino Linotype" w:cs="Palatino Linotype"/>
          <w:b/>
          <w:sz w:val="22"/>
          <w:szCs w:val="22"/>
        </w:rPr>
        <w:t>, 02598</w:t>
      </w:r>
      <w:r w:rsidR="001B0C4F" w:rsidRPr="00FF3816">
        <w:rPr>
          <w:rFonts w:ascii="Palatino Linotype" w:eastAsia="Palatino Linotype" w:hAnsi="Palatino Linotype" w:cs="Palatino Linotype"/>
          <w:b/>
          <w:sz w:val="22"/>
          <w:szCs w:val="22"/>
        </w:rPr>
        <w:t>/INFOEM/IP/RR/2026</w:t>
      </w:r>
      <w:r w:rsidR="00E474A5" w:rsidRPr="00FF3816">
        <w:rPr>
          <w:rFonts w:ascii="Palatino Linotype" w:eastAsia="Palatino Linotype" w:hAnsi="Palatino Linotype" w:cs="Palatino Linotype"/>
          <w:b/>
          <w:sz w:val="22"/>
          <w:szCs w:val="22"/>
        </w:rPr>
        <w:t>, 02599</w:t>
      </w:r>
      <w:r w:rsidR="001B0C4F" w:rsidRPr="00FF3816">
        <w:rPr>
          <w:rFonts w:ascii="Palatino Linotype" w:eastAsia="Palatino Linotype" w:hAnsi="Palatino Linotype" w:cs="Palatino Linotype"/>
          <w:b/>
          <w:sz w:val="22"/>
          <w:szCs w:val="22"/>
        </w:rPr>
        <w:t>/INFOEM/IP/RR/2026</w:t>
      </w:r>
      <w:r w:rsidR="00E474A5" w:rsidRPr="00FF3816">
        <w:rPr>
          <w:rFonts w:ascii="Palatino Linotype" w:eastAsia="Palatino Linotype" w:hAnsi="Palatino Linotype" w:cs="Palatino Linotype"/>
          <w:b/>
          <w:sz w:val="22"/>
          <w:szCs w:val="22"/>
        </w:rPr>
        <w:t xml:space="preserve">, </w:t>
      </w:r>
      <w:r w:rsidR="001B0C4F" w:rsidRPr="00FF3816">
        <w:rPr>
          <w:rFonts w:ascii="Palatino Linotype" w:eastAsia="Palatino Linotype" w:hAnsi="Palatino Linotype" w:cs="Palatino Linotype"/>
          <w:b/>
          <w:sz w:val="22"/>
          <w:szCs w:val="22"/>
        </w:rPr>
        <w:t>02600/INFOEM/IP/RR/2026</w:t>
      </w:r>
      <w:r w:rsidR="00E474A5" w:rsidRPr="00FF3816">
        <w:rPr>
          <w:rFonts w:ascii="Palatino Linotype" w:eastAsia="Palatino Linotype" w:hAnsi="Palatino Linotype" w:cs="Palatino Linotype"/>
          <w:b/>
          <w:sz w:val="22"/>
          <w:szCs w:val="22"/>
        </w:rPr>
        <w:t xml:space="preserve">, </w:t>
      </w:r>
      <w:r w:rsidR="001B0C4F" w:rsidRPr="00FF3816">
        <w:rPr>
          <w:rFonts w:ascii="Palatino Linotype" w:eastAsia="Palatino Linotype" w:hAnsi="Palatino Linotype" w:cs="Palatino Linotype"/>
          <w:b/>
          <w:sz w:val="22"/>
          <w:szCs w:val="22"/>
        </w:rPr>
        <w:t>02601/INFOEM/IP/RR/2026</w:t>
      </w:r>
      <w:r w:rsidR="00E474A5" w:rsidRPr="00FF3816">
        <w:rPr>
          <w:rFonts w:ascii="Palatino Linotype" w:eastAsia="Palatino Linotype" w:hAnsi="Palatino Linotype" w:cs="Palatino Linotype"/>
          <w:b/>
          <w:sz w:val="22"/>
          <w:szCs w:val="22"/>
        </w:rPr>
        <w:t xml:space="preserve">, </w:t>
      </w:r>
      <w:r w:rsidR="001B0C4F" w:rsidRPr="00FF3816">
        <w:rPr>
          <w:rFonts w:ascii="Palatino Linotype" w:eastAsia="Palatino Linotype" w:hAnsi="Palatino Linotype" w:cs="Palatino Linotype"/>
          <w:b/>
          <w:sz w:val="22"/>
          <w:szCs w:val="22"/>
        </w:rPr>
        <w:t>02602/INFOEM/IP/RR/2026 y 02605/INFOEM/IP/RR/2026</w:t>
      </w:r>
      <w:r w:rsidRPr="00FF3816">
        <w:rPr>
          <w:rFonts w:ascii="Palatino Linotype" w:eastAsia="Palatino Linotype" w:hAnsi="Palatino Linotype" w:cs="Palatino Linotype"/>
          <w:b/>
          <w:sz w:val="22"/>
          <w:szCs w:val="22"/>
        </w:rPr>
        <w:t xml:space="preserve"> acumulados, </w:t>
      </w:r>
      <w:r w:rsidRPr="00FF3816">
        <w:rPr>
          <w:rFonts w:ascii="Palatino Linotype" w:eastAsia="Palatino Linotype" w:hAnsi="Palatino Linotype" w:cs="Palatino Linotype"/>
          <w:sz w:val="22"/>
          <w:szCs w:val="22"/>
        </w:rPr>
        <w:t xml:space="preserve">promovidos por </w:t>
      </w:r>
      <w:r w:rsidRPr="00FF3816">
        <w:rPr>
          <w:rFonts w:ascii="Palatino Linotype" w:eastAsia="Palatino Linotype" w:hAnsi="Palatino Linotype" w:cs="Palatino Linotype"/>
          <w:b/>
          <w:sz w:val="22"/>
          <w:szCs w:val="22"/>
        </w:rPr>
        <w:t xml:space="preserve">un usuario que no proporcionó nombre, </w:t>
      </w:r>
      <w:r w:rsidRPr="00FF3816">
        <w:rPr>
          <w:rFonts w:ascii="Palatino Linotype" w:eastAsia="Palatino Linotype" w:hAnsi="Palatino Linotype" w:cs="Palatino Linotype"/>
          <w:sz w:val="22"/>
          <w:szCs w:val="22"/>
        </w:rPr>
        <w:t>a quien en lo sucesivo se le denominará</w:t>
      </w:r>
      <w:r w:rsidRPr="00FF3816">
        <w:rPr>
          <w:rFonts w:ascii="Palatino Linotype" w:eastAsia="Palatino Linotype" w:hAnsi="Palatino Linotype" w:cs="Palatino Linotype"/>
          <w:b/>
          <w:sz w:val="22"/>
          <w:szCs w:val="22"/>
        </w:rPr>
        <w:t xml:space="preserve"> RECURRENTE</w:t>
      </w:r>
      <w:r w:rsidRPr="00FF3816">
        <w:rPr>
          <w:rFonts w:ascii="Palatino Linotype" w:eastAsia="Palatino Linotype" w:hAnsi="Palatino Linotype" w:cs="Palatino Linotype"/>
          <w:sz w:val="22"/>
          <w:szCs w:val="22"/>
        </w:rPr>
        <w:t xml:space="preserve">, en contra de la respuesta del </w:t>
      </w:r>
      <w:r w:rsidRPr="00FF3816">
        <w:rPr>
          <w:rFonts w:ascii="Palatino Linotype" w:eastAsia="Palatino Linotype" w:hAnsi="Palatino Linotype" w:cs="Palatino Linotype"/>
          <w:b/>
          <w:sz w:val="22"/>
          <w:szCs w:val="22"/>
        </w:rPr>
        <w:t xml:space="preserve">Ayuntamiento de Toluca, </w:t>
      </w:r>
      <w:r w:rsidRPr="00FF3816">
        <w:rPr>
          <w:rFonts w:ascii="Palatino Linotype" w:eastAsia="Palatino Linotype" w:hAnsi="Palatino Linotype" w:cs="Palatino Linotype"/>
          <w:sz w:val="22"/>
          <w:szCs w:val="22"/>
        </w:rPr>
        <w:t>en lo sucesivo el</w:t>
      </w:r>
      <w:r w:rsidRPr="00FF3816">
        <w:rPr>
          <w:rFonts w:ascii="Palatino Linotype" w:eastAsia="Palatino Linotype" w:hAnsi="Palatino Linotype" w:cs="Palatino Linotype"/>
          <w:b/>
          <w:sz w:val="22"/>
          <w:szCs w:val="22"/>
        </w:rPr>
        <w:t xml:space="preserve"> SUJETO OBLIGADO</w:t>
      </w:r>
      <w:r w:rsidRPr="00FF3816">
        <w:rPr>
          <w:rFonts w:ascii="Palatino Linotype" w:eastAsia="Palatino Linotype" w:hAnsi="Palatino Linotype" w:cs="Palatino Linotype"/>
          <w:sz w:val="22"/>
          <w:szCs w:val="22"/>
        </w:rPr>
        <w:t>, por lo que se procede a dictar la presente resolución, con base en los siguientes:</w:t>
      </w:r>
    </w:p>
    <w:p w14:paraId="59EFD5AA" w14:textId="77777777" w:rsidR="00A84B84" w:rsidRPr="00FF3816" w:rsidRDefault="00A84B84">
      <w:pPr>
        <w:spacing w:line="360" w:lineRule="auto"/>
        <w:ind w:right="-592"/>
        <w:jc w:val="both"/>
        <w:rPr>
          <w:rFonts w:ascii="Palatino Linotype" w:eastAsia="Palatino Linotype" w:hAnsi="Palatino Linotype" w:cs="Palatino Linotype"/>
          <w:sz w:val="22"/>
          <w:szCs w:val="22"/>
        </w:rPr>
      </w:pPr>
    </w:p>
    <w:p w14:paraId="60E4C441" w14:textId="77777777" w:rsidR="00A84B84" w:rsidRPr="00FF3816" w:rsidRDefault="00792E77">
      <w:pPr>
        <w:keepNext/>
        <w:keepLines/>
        <w:spacing w:line="360" w:lineRule="auto"/>
        <w:ind w:right="-28"/>
        <w:jc w:val="center"/>
        <w:rPr>
          <w:rFonts w:ascii="Palatino Linotype" w:eastAsia="Palatino Linotype" w:hAnsi="Palatino Linotype" w:cs="Palatino Linotype"/>
          <w:b/>
          <w:sz w:val="22"/>
          <w:szCs w:val="22"/>
        </w:rPr>
      </w:pPr>
      <w:bookmarkStart w:id="1" w:name="_heading=h.gjdgxs" w:colFirst="0" w:colLast="0"/>
      <w:bookmarkEnd w:id="1"/>
      <w:r w:rsidRPr="00FF3816">
        <w:rPr>
          <w:rFonts w:ascii="Palatino Linotype" w:eastAsia="Palatino Linotype" w:hAnsi="Palatino Linotype" w:cs="Palatino Linotype"/>
          <w:b/>
          <w:sz w:val="22"/>
          <w:szCs w:val="22"/>
        </w:rPr>
        <w:t>A N T E C E D E N T E S</w:t>
      </w:r>
    </w:p>
    <w:p w14:paraId="4349E83A" w14:textId="77777777" w:rsidR="00A84B84" w:rsidRPr="00FF3816" w:rsidRDefault="00A84B84">
      <w:pPr>
        <w:spacing w:line="360" w:lineRule="auto"/>
        <w:ind w:right="-28"/>
        <w:rPr>
          <w:rFonts w:ascii="Palatino Linotype" w:eastAsia="Palatino Linotype" w:hAnsi="Palatino Linotype" w:cs="Palatino Linotype"/>
          <w:sz w:val="22"/>
          <w:szCs w:val="22"/>
        </w:rPr>
      </w:pPr>
    </w:p>
    <w:p w14:paraId="055EC128" w14:textId="77777777" w:rsidR="00A84B84" w:rsidRPr="00FF3816" w:rsidRDefault="00792E77" w:rsidP="00573637">
      <w:pPr>
        <w:numPr>
          <w:ilvl w:val="0"/>
          <w:numId w:val="1"/>
        </w:numPr>
        <w:spacing w:line="360" w:lineRule="auto"/>
        <w:ind w:left="0" w:right="-28" w:firstLine="0"/>
        <w:jc w:val="both"/>
        <w:rPr>
          <w:rFonts w:ascii="Palatino Linotype" w:eastAsia="Palatino Linotype" w:hAnsi="Palatino Linotype" w:cs="Palatino Linotype"/>
          <w:sz w:val="22"/>
          <w:szCs w:val="22"/>
        </w:rPr>
      </w:pPr>
      <w:bookmarkStart w:id="2" w:name="_Hlk225348595"/>
      <w:r w:rsidRPr="00FF3816">
        <w:rPr>
          <w:rFonts w:ascii="Palatino Linotype" w:eastAsia="Palatino Linotype" w:hAnsi="Palatino Linotype" w:cs="Palatino Linotype"/>
          <w:sz w:val="22"/>
          <w:szCs w:val="22"/>
        </w:rPr>
        <w:t xml:space="preserve">El </w:t>
      </w:r>
      <w:r w:rsidR="001B0C4F" w:rsidRPr="00FF3816">
        <w:rPr>
          <w:rFonts w:ascii="Palatino Linotype" w:eastAsia="Palatino Linotype" w:hAnsi="Palatino Linotype" w:cs="Palatino Linotype"/>
          <w:sz w:val="22"/>
          <w:szCs w:val="22"/>
        </w:rPr>
        <w:t>doce de enero</w:t>
      </w:r>
      <w:r w:rsidRPr="00FF3816">
        <w:rPr>
          <w:rFonts w:ascii="Palatino Linotype" w:eastAsia="Palatino Linotype" w:hAnsi="Palatino Linotype" w:cs="Palatino Linotype"/>
          <w:sz w:val="22"/>
          <w:szCs w:val="22"/>
        </w:rPr>
        <w:t xml:space="preserve"> de dos mil veinticinco, la parte</w:t>
      </w:r>
      <w:r w:rsidRPr="00FF3816">
        <w:rPr>
          <w:rFonts w:ascii="Palatino Linotype" w:eastAsia="Palatino Linotype" w:hAnsi="Palatino Linotype" w:cs="Palatino Linotype"/>
          <w:b/>
          <w:sz w:val="22"/>
          <w:szCs w:val="22"/>
        </w:rPr>
        <w:t xml:space="preserve"> RECURRENTE </w:t>
      </w:r>
      <w:r w:rsidRPr="00FF3816">
        <w:rPr>
          <w:rFonts w:ascii="Palatino Linotype" w:eastAsia="Palatino Linotype" w:hAnsi="Palatino Linotype" w:cs="Palatino Linotype"/>
          <w:sz w:val="22"/>
          <w:szCs w:val="22"/>
        </w:rPr>
        <w:t xml:space="preserve">presentó ante el </w:t>
      </w:r>
      <w:r w:rsidRPr="00FF3816">
        <w:rPr>
          <w:rFonts w:ascii="Palatino Linotype" w:eastAsia="Palatino Linotype" w:hAnsi="Palatino Linotype" w:cs="Palatino Linotype"/>
          <w:b/>
          <w:sz w:val="22"/>
          <w:szCs w:val="22"/>
        </w:rPr>
        <w:t>SUJETO OBLIGADO,</w:t>
      </w:r>
      <w:r w:rsidRPr="00FF3816">
        <w:rPr>
          <w:rFonts w:ascii="Palatino Linotype" w:eastAsia="Palatino Linotype" w:hAnsi="Palatino Linotype" w:cs="Palatino Linotype"/>
          <w:sz w:val="22"/>
          <w:szCs w:val="22"/>
        </w:rPr>
        <w:t xml:space="preserve"> a través del el Sistema de Acceso a la Información Mexiquense </w:t>
      </w:r>
      <w:r w:rsidRPr="00FF3816">
        <w:rPr>
          <w:rFonts w:ascii="Palatino Linotype" w:eastAsia="Palatino Linotype" w:hAnsi="Palatino Linotype" w:cs="Palatino Linotype"/>
          <w:b/>
          <w:sz w:val="22"/>
          <w:szCs w:val="22"/>
        </w:rPr>
        <w:t>(SAIMEX),</w:t>
      </w:r>
      <w:r w:rsidRPr="00FF3816">
        <w:rPr>
          <w:rFonts w:ascii="Palatino Linotype" w:eastAsia="Palatino Linotype" w:hAnsi="Palatino Linotype" w:cs="Palatino Linotype"/>
          <w:sz w:val="22"/>
          <w:szCs w:val="22"/>
        </w:rPr>
        <w:t xml:space="preserve"> la solicitud de información pública </w:t>
      </w:r>
      <w:r w:rsidR="001B0C4F" w:rsidRPr="00FF3816">
        <w:rPr>
          <w:rFonts w:ascii="Palatino Linotype" w:eastAsia="Palatino Linotype" w:hAnsi="Palatino Linotype" w:cs="Palatino Linotype"/>
          <w:b/>
          <w:sz w:val="22"/>
          <w:szCs w:val="22"/>
        </w:rPr>
        <w:t>00295/TOLUCA/IP/2026</w:t>
      </w:r>
      <w:r w:rsidR="00573637" w:rsidRPr="00FF3816">
        <w:rPr>
          <w:rFonts w:ascii="Palatino Linotype" w:eastAsia="Palatino Linotype" w:hAnsi="Palatino Linotype" w:cs="Palatino Linotype"/>
          <w:b/>
          <w:sz w:val="22"/>
          <w:szCs w:val="22"/>
        </w:rPr>
        <w:t>, 00296/TOLUCA/IP/2026,</w:t>
      </w:r>
      <w:r w:rsidRPr="00FF3816">
        <w:rPr>
          <w:rFonts w:ascii="Palatino Linotype" w:eastAsia="Palatino Linotype" w:hAnsi="Palatino Linotype" w:cs="Palatino Linotype"/>
          <w:b/>
          <w:sz w:val="22"/>
          <w:szCs w:val="22"/>
        </w:rPr>
        <w:t xml:space="preserve"> </w:t>
      </w:r>
      <w:r w:rsidR="00573637" w:rsidRPr="00FF3816">
        <w:rPr>
          <w:rFonts w:ascii="Palatino Linotype" w:eastAsia="Palatino Linotype" w:hAnsi="Palatino Linotype" w:cs="Palatino Linotype"/>
          <w:b/>
          <w:sz w:val="22"/>
          <w:szCs w:val="22"/>
        </w:rPr>
        <w:t>00297/TOLUCA/IP/2026, 00298/TOLUCA/IP/2026, 00298/TOLUCA/IP/2026, 00302/TOLUCA/IP/2026, 00303/TOLUCA/IP/2026, 00304/TOLUCA/IP/2026, 00305/TOLUCA/IP/2026 y 00294/TOLUCA/IP/2026</w:t>
      </w:r>
      <w:r w:rsidRPr="00FF3816">
        <w:rPr>
          <w:rFonts w:ascii="Palatino Linotype" w:eastAsia="Palatino Linotype" w:hAnsi="Palatino Linotype" w:cs="Palatino Linotype"/>
          <w:sz w:val="22"/>
          <w:szCs w:val="22"/>
        </w:rPr>
        <w:t>, mediante la cual solicitó:</w:t>
      </w:r>
    </w:p>
    <w:p w14:paraId="1F24C4F8" w14:textId="77777777" w:rsidR="00A84B84" w:rsidRPr="00FF3816" w:rsidRDefault="00A84B84">
      <w:pPr>
        <w:ind w:right="539"/>
        <w:jc w:val="both"/>
        <w:rPr>
          <w:rFonts w:ascii="Palatino Linotype" w:eastAsia="Palatino Linotype" w:hAnsi="Palatino Linotype" w:cs="Palatino Linotype"/>
          <w:i/>
          <w:sz w:val="22"/>
          <w:szCs w:val="22"/>
        </w:rPr>
      </w:pPr>
    </w:p>
    <w:tbl>
      <w:tblPr>
        <w:tblStyle w:val="a7"/>
        <w:tblW w:w="846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353"/>
      </w:tblGrid>
      <w:tr w:rsidR="00A84B84" w:rsidRPr="00FF3816" w14:paraId="0A4A0C66" w14:textId="77777777" w:rsidTr="00DD0851">
        <w:tc>
          <w:tcPr>
            <w:tcW w:w="3114" w:type="dxa"/>
            <w:shd w:val="clear" w:color="auto" w:fill="D9D9D9"/>
          </w:tcPr>
          <w:p w14:paraId="60A522BA" w14:textId="77777777" w:rsidR="00A84B84" w:rsidRPr="00FF3816" w:rsidRDefault="001B0C4F" w:rsidP="001B0C4F">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02473/INFOEM/IP/RR/2026</w:t>
            </w:r>
          </w:p>
          <w:p w14:paraId="3A322219" w14:textId="77777777" w:rsidR="00573637" w:rsidRPr="00FF3816" w:rsidRDefault="00573637" w:rsidP="001B0C4F">
            <w:pPr>
              <w:ind w:right="64"/>
              <w:jc w:val="both"/>
              <w:rPr>
                <w:rFonts w:ascii="Palatino Linotype" w:eastAsia="Palatino Linotype" w:hAnsi="Palatino Linotype" w:cs="Palatino Linotype"/>
                <w:b/>
                <w:i/>
                <w:sz w:val="22"/>
                <w:szCs w:val="22"/>
              </w:rPr>
            </w:pPr>
          </w:p>
          <w:p w14:paraId="3052DB78" w14:textId="77777777" w:rsidR="00573637" w:rsidRPr="00FF3816" w:rsidRDefault="00573637" w:rsidP="00573637">
            <w:pPr>
              <w:ind w:right="64"/>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b/>
                <w:sz w:val="22"/>
                <w:szCs w:val="22"/>
              </w:rPr>
              <w:t>00295/TOLUCA/IP/2026</w:t>
            </w:r>
          </w:p>
        </w:tc>
        <w:tc>
          <w:tcPr>
            <w:tcW w:w="5353" w:type="dxa"/>
          </w:tcPr>
          <w:p w14:paraId="75BA61E2" w14:textId="77777777" w:rsidR="00A84B84" w:rsidRPr="00FF3816" w:rsidRDefault="00121538">
            <w:pPr>
              <w:tabs>
                <w:tab w:val="left" w:pos="2175"/>
              </w:tabs>
              <w:ind w:left="53"/>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i/>
                <w:sz w:val="22"/>
                <w:szCs w:val="22"/>
              </w:rPr>
              <w:t>se solicitan todos los oficios que se recibieron y lo que se emitieron en el mes de febrero 2025 en Coordinación de Gabinete</w:t>
            </w:r>
          </w:p>
        </w:tc>
      </w:tr>
      <w:tr w:rsidR="00A84B84" w:rsidRPr="00FF3816" w14:paraId="658A81D5" w14:textId="77777777" w:rsidTr="00DD0851">
        <w:tc>
          <w:tcPr>
            <w:tcW w:w="3114" w:type="dxa"/>
            <w:shd w:val="clear" w:color="auto" w:fill="D9D9D9"/>
          </w:tcPr>
          <w:p w14:paraId="55CA4ABE" w14:textId="77777777" w:rsidR="00A84B84" w:rsidRPr="00FF3816" w:rsidRDefault="001B0C4F" w:rsidP="001B0C4F">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lastRenderedPageBreak/>
              <w:t>02595/INFOEM/IP/RR/2026</w:t>
            </w:r>
          </w:p>
          <w:p w14:paraId="4CA242E0" w14:textId="77777777" w:rsidR="00573637" w:rsidRPr="00FF3816" w:rsidRDefault="00573637" w:rsidP="001B0C4F">
            <w:pPr>
              <w:ind w:right="64"/>
              <w:jc w:val="both"/>
              <w:rPr>
                <w:rFonts w:ascii="Palatino Linotype" w:eastAsia="Palatino Linotype" w:hAnsi="Palatino Linotype" w:cs="Palatino Linotype"/>
                <w:b/>
                <w:i/>
                <w:sz w:val="22"/>
                <w:szCs w:val="22"/>
              </w:rPr>
            </w:pPr>
          </w:p>
          <w:p w14:paraId="07EC5BC7" w14:textId="77777777" w:rsidR="00573637" w:rsidRPr="00FF3816" w:rsidRDefault="00573637" w:rsidP="00573637">
            <w:pPr>
              <w:ind w:right="64"/>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b/>
                <w:sz w:val="22"/>
                <w:szCs w:val="22"/>
              </w:rPr>
              <w:t>00296/TOLUCA/IP/2026</w:t>
            </w:r>
          </w:p>
        </w:tc>
        <w:tc>
          <w:tcPr>
            <w:tcW w:w="5353" w:type="dxa"/>
          </w:tcPr>
          <w:p w14:paraId="118990F3" w14:textId="77777777" w:rsidR="00A84B84" w:rsidRPr="00FF3816" w:rsidRDefault="00121538">
            <w:pPr>
              <w:ind w:left="53"/>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i/>
                <w:sz w:val="22"/>
                <w:szCs w:val="22"/>
              </w:rPr>
              <w:t>se solicitan todos los oficios que se recibieron y lo que se emitieron en el mes de marzo 2025 en la Coordinación de Gabinete</w:t>
            </w:r>
          </w:p>
        </w:tc>
      </w:tr>
      <w:tr w:rsidR="001B0C4F" w:rsidRPr="00FF3816" w14:paraId="6C5957AE" w14:textId="77777777" w:rsidTr="00DD0851">
        <w:tc>
          <w:tcPr>
            <w:tcW w:w="3114" w:type="dxa"/>
            <w:shd w:val="clear" w:color="auto" w:fill="D9D9D9"/>
          </w:tcPr>
          <w:p w14:paraId="0DA3B421" w14:textId="77777777" w:rsidR="001B0C4F" w:rsidRPr="00FF3816" w:rsidRDefault="001B0C4F" w:rsidP="001B0C4F">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02596/INFOEM/IP/RR/2026</w:t>
            </w:r>
          </w:p>
          <w:p w14:paraId="5C42111B" w14:textId="77777777" w:rsidR="00573637" w:rsidRPr="00FF3816" w:rsidRDefault="00573637" w:rsidP="001B0C4F">
            <w:pPr>
              <w:ind w:right="64"/>
              <w:jc w:val="both"/>
              <w:rPr>
                <w:rFonts w:ascii="Palatino Linotype" w:eastAsia="Palatino Linotype" w:hAnsi="Palatino Linotype" w:cs="Palatino Linotype"/>
                <w:b/>
                <w:i/>
                <w:sz w:val="22"/>
                <w:szCs w:val="22"/>
              </w:rPr>
            </w:pPr>
          </w:p>
          <w:p w14:paraId="6D971EB5" w14:textId="77777777" w:rsidR="00573637" w:rsidRPr="00FF3816" w:rsidRDefault="00573637" w:rsidP="00573637">
            <w:pPr>
              <w:ind w:right="64"/>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b/>
                <w:sz w:val="22"/>
                <w:szCs w:val="22"/>
              </w:rPr>
              <w:t>00297/TOLUCA/IP/2026</w:t>
            </w:r>
          </w:p>
        </w:tc>
        <w:tc>
          <w:tcPr>
            <w:tcW w:w="5353" w:type="dxa"/>
          </w:tcPr>
          <w:p w14:paraId="59820727" w14:textId="77777777" w:rsidR="001B0C4F" w:rsidRPr="00FF3816" w:rsidRDefault="00121538">
            <w:pPr>
              <w:ind w:left="53"/>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i/>
                <w:sz w:val="22"/>
                <w:szCs w:val="22"/>
              </w:rPr>
              <w:t>se solicitan todos los oficios que se recibieron y lo que se emitieron en el mes de abril 2025 en la Coordinación de Gabinete</w:t>
            </w:r>
          </w:p>
        </w:tc>
      </w:tr>
      <w:tr w:rsidR="001B0C4F" w:rsidRPr="00FF3816" w14:paraId="62F092F4" w14:textId="77777777" w:rsidTr="00DD0851">
        <w:tc>
          <w:tcPr>
            <w:tcW w:w="3114" w:type="dxa"/>
            <w:shd w:val="clear" w:color="auto" w:fill="D9D9D9"/>
          </w:tcPr>
          <w:p w14:paraId="3A85995C" w14:textId="77777777" w:rsidR="001B0C4F" w:rsidRPr="00FF3816" w:rsidRDefault="001B0C4F" w:rsidP="001B0C4F">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02597/INFOEM/IP/RR/2026</w:t>
            </w:r>
          </w:p>
          <w:p w14:paraId="32592EAC" w14:textId="77777777" w:rsidR="00573637" w:rsidRPr="00FF3816" w:rsidRDefault="00573637" w:rsidP="001B0C4F">
            <w:pPr>
              <w:ind w:right="64"/>
              <w:jc w:val="both"/>
              <w:rPr>
                <w:rFonts w:ascii="Palatino Linotype" w:eastAsia="Palatino Linotype" w:hAnsi="Palatino Linotype" w:cs="Palatino Linotype"/>
                <w:b/>
                <w:i/>
                <w:sz w:val="22"/>
                <w:szCs w:val="22"/>
              </w:rPr>
            </w:pPr>
          </w:p>
          <w:p w14:paraId="22604491" w14:textId="77777777" w:rsidR="00573637" w:rsidRPr="00FF3816" w:rsidRDefault="00573637" w:rsidP="00573637">
            <w:pPr>
              <w:ind w:right="64"/>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b/>
                <w:sz w:val="22"/>
                <w:szCs w:val="22"/>
              </w:rPr>
              <w:t>00298/TOLUCA/IP/2026</w:t>
            </w:r>
          </w:p>
        </w:tc>
        <w:tc>
          <w:tcPr>
            <w:tcW w:w="5353" w:type="dxa"/>
          </w:tcPr>
          <w:p w14:paraId="62333E79" w14:textId="77777777" w:rsidR="001B0C4F" w:rsidRPr="00FF3816" w:rsidRDefault="00121538">
            <w:pPr>
              <w:ind w:left="53"/>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i/>
                <w:sz w:val="22"/>
                <w:szCs w:val="22"/>
              </w:rPr>
              <w:t>se solicitan todos los oficios que se recibieron y lo que se emitieron en el mes de mayo 2025 en la Coordinación de Gabinete</w:t>
            </w:r>
          </w:p>
        </w:tc>
      </w:tr>
      <w:tr w:rsidR="001B0C4F" w:rsidRPr="00FF3816" w14:paraId="5D77C870" w14:textId="77777777" w:rsidTr="00DD0851">
        <w:tc>
          <w:tcPr>
            <w:tcW w:w="3114" w:type="dxa"/>
            <w:shd w:val="clear" w:color="auto" w:fill="D9D9D9"/>
          </w:tcPr>
          <w:p w14:paraId="4242832A" w14:textId="77777777" w:rsidR="001B0C4F" w:rsidRPr="00FF3816" w:rsidRDefault="001B0C4F" w:rsidP="001B0C4F">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02598/INFOEM/IP/RR/2026</w:t>
            </w:r>
          </w:p>
          <w:p w14:paraId="0CAECB03" w14:textId="77777777" w:rsidR="00573637" w:rsidRPr="00FF3816" w:rsidRDefault="00573637" w:rsidP="001B0C4F">
            <w:pPr>
              <w:ind w:right="64"/>
              <w:jc w:val="both"/>
              <w:rPr>
                <w:rFonts w:ascii="Palatino Linotype" w:eastAsia="Palatino Linotype" w:hAnsi="Palatino Linotype" w:cs="Palatino Linotype"/>
                <w:b/>
                <w:i/>
                <w:sz w:val="22"/>
                <w:szCs w:val="22"/>
              </w:rPr>
            </w:pPr>
          </w:p>
          <w:p w14:paraId="28AEE305" w14:textId="77777777" w:rsidR="00573637" w:rsidRPr="00FF3816" w:rsidRDefault="00573637" w:rsidP="00573637">
            <w:pPr>
              <w:ind w:right="64"/>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b/>
                <w:sz w:val="22"/>
                <w:szCs w:val="22"/>
              </w:rPr>
              <w:t>0029</w:t>
            </w:r>
            <w:r w:rsidR="00121538" w:rsidRPr="00FF3816">
              <w:rPr>
                <w:rFonts w:ascii="Palatino Linotype" w:eastAsia="Palatino Linotype" w:hAnsi="Palatino Linotype" w:cs="Palatino Linotype"/>
                <w:b/>
                <w:sz w:val="22"/>
                <w:szCs w:val="22"/>
              </w:rPr>
              <w:t>9</w:t>
            </w:r>
            <w:r w:rsidRPr="00FF3816">
              <w:rPr>
                <w:rFonts w:ascii="Palatino Linotype" w:eastAsia="Palatino Linotype" w:hAnsi="Palatino Linotype" w:cs="Palatino Linotype"/>
                <w:b/>
                <w:sz w:val="22"/>
                <w:szCs w:val="22"/>
              </w:rPr>
              <w:t>/TOLUCA/IP/2026</w:t>
            </w:r>
          </w:p>
        </w:tc>
        <w:tc>
          <w:tcPr>
            <w:tcW w:w="5353" w:type="dxa"/>
          </w:tcPr>
          <w:p w14:paraId="584801BE" w14:textId="77777777" w:rsidR="001B0C4F" w:rsidRPr="00FF3816" w:rsidRDefault="00121538">
            <w:pPr>
              <w:ind w:left="53"/>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i/>
                <w:sz w:val="22"/>
                <w:szCs w:val="22"/>
              </w:rPr>
              <w:t>se solicitan todos los oficios que se recibieron y lo que se emitieron en el mes de junio 2025 en la Coordinación de Gabinete</w:t>
            </w:r>
          </w:p>
        </w:tc>
      </w:tr>
      <w:tr w:rsidR="001B0C4F" w:rsidRPr="00FF3816" w14:paraId="328BC9EA" w14:textId="77777777" w:rsidTr="00DD0851">
        <w:tc>
          <w:tcPr>
            <w:tcW w:w="3114" w:type="dxa"/>
            <w:shd w:val="clear" w:color="auto" w:fill="D9D9D9"/>
          </w:tcPr>
          <w:p w14:paraId="57515889" w14:textId="77777777" w:rsidR="001B0C4F" w:rsidRPr="00FF3816" w:rsidRDefault="001B0C4F" w:rsidP="001B0C4F">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02599/INFOEM/IP/RR/2026</w:t>
            </w:r>
          </w:p>
          <w:p w14:paraId="66BE7687" w14:textId="77777777" w:rsidR="00573637" w:rsidRPr="00FF3816" w:rsidRDefault="00573637" w:rsidP="001B0C4F">
            <w:pPr>
              <w:ind w:right="64"/>
              <w:jc w:val="both"/>
              <w:rPr>
                <w:rFonts w:ascii="Palatino Linotype" w:eastAsia="Palatino Linotype" w:hAnsi="Palatino Linotype" w:cs="Palatino Linotype"/>
                <w:b/>
                <w:i/>
                <w:sz w:val="22"/>
                <w:szCs w:val="22"/>
              </w:rPr>
            </w:pPr>
          </w:p>
          <w:p w14:paraId="33D6156D" w14:textId="77777777" w:rsidR="00573637" w:rsidRPr="00FF3816" w:rsidRDefault="00573637" w:rsidP="00573637">
            <w:pPr>
              <w:ind w:right="64"/>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b/>
                <w:sz w:val="22"/>
                <w:szCs w:val="22"/>
              </w:rPr>
              <w:t>00302/TOLUCA/IP/2026</w:t>
            </w:r>
          </w:p>
        </w:tc>
        <w:tc>
          <w:tcPr>
            <w:tcW w:w="5353" w:type="dxa"/>
          </w:tcPr>
          <w:p w14:paraId="3700BE28" w14:textId="77777777" w:rsidR="001B0C4F" w:rsidRPr="00FF3816" w:rsidRDefault="00DC7FDA">
            <w:pPr>
              <w:ind w:left="53"/>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i/>
                <w:sz w:val="22"/>
                <w:szCs w:val="22"/>
              </w:rPr>
              <w:t>se solicitan todos los oficios que se recibieron y lo que se emitieron en el mes de septiembre 2025 Coordinación de Gabinete</w:t>
            </w:r>
          </w:p>
        </w:tc>
      </w:tr>
      <w:tr w:rsidR="001B0C4F" w:rsidRPr="00FF3816" w14:paraId="6EAE1D5D" w14:textId="77777777" w:rsidTr="00DD0851">
        <w:tc>
          <w:tcPr>
            <w:tcW w:w="3114" w:type="dxa"/>
            <w:shd w:val="clear" w:color="auto" w:fill="D9D9D9"/>
          </w:tcPr>
          <w:p w14:paraId="37CDF77E" w14:textId="77777777" w:rsidR="001B0C4F" w:rsidRPr="00FF3816" w:rsidRDefault="001B0C4F" w:rsidP="001B0C4F">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02600/INFOEM/IP/RR/2026</w:t>
            </w:r>
          </w:p>
          <w:p w14:paraId="739C5C4F" w14:textId="77777777" w:rsidR="00573637" w:rsidRPr="00FF3816" w:rsidRDefault="00573637" w:rsidP="001B0C4F">
            <w:pPr>
              <w:ind w:right="64"/>
              <w:jc w:val="both"/>
              <w:rPr>
                <w:rFonts w:ascii="Palatino Linotype" w:eastAsia="Palatino Linotype" w:hAnsi="Palatino Linotype" w:cs="Palatino Linotype"/>
                <w:b/>
                <w:i/>
                <w:sz w:val="22"/>
                <w:szCs w:val="22"/>
              </w:rPr>
            </w:pPr>
          </w:p>
          <w:p w14:paraId="508E441A" w14:textId="77777777" w:rsidR="00573637" w:rsidRPr="00FF3816" w:rsidRDefault="00573637" w:rsidP="00573637">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sz w:val="22"/>
                <w:szCs w:val="22"/>
              </w:rPr>
              <w:t>00303/TOLUCA/IP/2026</w:t>
            </w:r>
          </w:p>
        </w:tc>
        <w:tc>
          <w:tcPr>
            <w:tcW w:w="5353" w:type="dxa"/>
          </w:tcPr>
          <w:p w14:paraId="7CD76798" w14:textId="77777777" w:rsidR="001B0C4F" w:rsidRPr="00FF3816" w:rsidRDefault="00DC7FDA" w:rsidP="00DC7FDA">
            <w:pPr>
              <w:tabs>
                <w:tab w:val="left" w:pos="990"/>
              </w:tabs>
              <w:rPr>
                <w:rFonts w:ascii="Palatino Linotype" w:eastAsia="Palatino Linotype" w:hAnsi="Palatino Linotype" w:cs="Palatino Linotype"/>
                <w:i/>
                <w:sz w:val="22"/>
                <w:szCs w:val="22"/>
              </w:rPr>
            </w:pPr>
            <w:r w:rsidRPr="00FF3816">
              <w:rPr>
                <w:rFonts w:ascii="Palatino Linotype" w:hAnsi="Palatino Linotype"/>
                <w:i/>
                <w:color w:val="000000"/>
                <w:sz w:val="22"/>
                <w:szCs w:val="22"/>
              </w:rPr>
              <w:t>se solicitan todos los oficios que se recibieron y lo que se emitieron en el mes de octubre 2025 en Coordinación de Gabinete</w:t>
            </w:r>
          </w:p>
        </w:tc>
      </w:tr>
      <w:tr w:rsidR="001B0C4F" w:rsidRPr="00FF3816" w14:paraId="0B5E814C" w14:textId="77777777" w:rsidTr="00DD0851">
        <w:tc>
          <w:tcPr>
            <w:tcW w:w="3114" w:type="dxa"/>
            <w:shd w:val="clear" w:color="auto" w:fill="D9D9D9"/>
          </w:tcPr>
          <w:p w14:paraId="28A96F66" w14:textId="77777777" w:rsidR="001B0C4F" w:rsidRPr="00FF3816" w:rsidRDefault="001B0C4F" w:rsidP="001B0C4F">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02601/INFOEM/IP/RR/2026</w:t>
            </w:r>
          </w:p>
          <w:p w14:paraId="07236437" w14:textId="77777777" w:rsidR="00573637" w:rsidRPr="00FF3816" w:rsidRDefault="00573637" w:rsidP="001B0C4F">
            <w:pPr>
              <w:ind w:right="64"/>
              <w:jc w:val="both"/>
              <w:rPr>
                <w:rFonts w:ascii="Palatino Linotype" w:eastAsia="Palatino Linotype" w:hAnsi="Palatino Linotype" w:cs="Palatino Linotype"/>
                <w:b/>
                <w:i/>
                <w:sz w:val="22"/>
                <w:szCs w:val="22"/>
              </w:rPr>
            </w:pPr>
          </w:p>
          <w:p w14:paraId="73C84262" w14:textId="77777777" w:rsidR="00573637" w:rsidRPr="00FF3816" w:rsidRDefault="00573637" w:rsidP="00573637">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sz w:val="22"/>
                <w:szCs w:val="22"/>
              </w:rPr>
              <w:t>00304/TOLUCA/IP/2026</w:t>
            </w:r>
          </w:p>
        </w:tc>
        <w:tc>
          <w:tcPr>
            <w:tcW w:w="5353" w:type="dxa"/>
          </w:tcPr>
          <w:p w14:paraId="64A7907A" w14:textId="77777777" w:rsidR="001B0C4F" w:rsidRPr="00FF3816" w:rsidRDefault="00DC7FDA">
            <w:pPr>
              <w:ind w:left="53"/>
              <w:jc w:val="both"/>
              <w:rPr>
                <w:rFonts w:ascii="Palatino Linotype" w:eastAsia="Palatino Linotype" w:hAnsi="Palatino Linotype" w:cs="Palatino Linotype"/>
                <w:i/>
                <w:sz w:val="22"/>
                <w:szCs w:val="22"/>
              </w:rPr>
            </w:pPr>
            <w:r w:rsidRPr="00FF3816">
              <w:rPr>
                <w:rFonts w:ascii="Palatino Linotype" w:hAnsi="Palatino Linotype"/>
                <w:i/>
                <w:color w:val="000000"/>
                <w:sz w:val="22"/>
                <w:szCs w:val="22"/>
              </w:rPr>
              <w:t>se solicitan todos los oficios que se recibieron y lo que se emitieron en el mes de noviembre 2025 en la Coordinación de Gabinete</w:t>
            </w:r>
          </w:p>
        </w:tc>
      </w:tr>
      <w:tr w:rsidR="001B0C4F" w:rsidRPr="00FF3816" w14:paraId="61364BE1" w14:textId="77777777" w:rsidTr="00DD0851">
        <w:tc>
          <w:tcPr>
            <w:tcW w:w="3114" w:type="dxa"/>
            <w:shd w:val="clear" w:color="auto" w:fill="D9D9D9"/>
          </w:tcPr>
          <w:p w14:paraId="43930671" w14:textId="77777777" w:rsidR="001B0C4F" w:rsidRPr="00FF3816" w:rsidRDefault="001B0C4F" w:rsidP="00573637">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02602/INFOEM/IP/RR/2026</w:t>
            </w:r>
          </w:p>
          <w:p w14:paraId="7A6B01FA" w14:textId="77777777" w:rsidR="00573637" w:rsidRPr="00FF3816" w:rsidRDefault="00573637" w:rsidP="00573637">
            <w:pPr>
              <w:ind w:right="64"/>
              <w:jc w:val="both"/>
              <w:rPr>
                <w:rFonts w:ascii="Palatino Linotype" w:eastAsia="Palatino Linotype" w:hAnsi="Palatino Linotype" w:cs="Palatino Linotype"/>
                <w:b/>
                <w:i/>
                <w:sz w:val="22"/>
                <w:szCs w:val="22"/>
              </w:rPr>
            </w:pPr>
          </w:p>
          <w:p w14:paraId="7637C75B" w14:textId="77777777" w:rsidR="00573637" w:rsidRPr="00FF3816" w:rsidRDefault="00573637" w:rsidP="00573637">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sz w:val="22"/>
                <w:szCs w:val="22"/>
              </w:rPr>
              <w:t xml:space="preserve">00305/TOLUCA/IP/2026 </w:t>
            </w:r>
          </w:p>
        </w:tc>
        <w:tc>
          <w:tcPr>
            <w:tcW w:w="5353" w:type="dxa"/>
          </w:tcPr>
          <w:p w14:paraId="54E7F1DB" w14:textId="77777777" w:rsidR="001B0C4F" w:rsidRPr="00FF3816" w:rsidRDefault="00DC7FDA">
            <w:pPr>
              <w:ind w:left="53"/>
              <w:jc w:val="both"/>
              <w:rPr>
                <w:rFonts w:ascii="Palatino Linotype" w:eastAsia="Palatino Linotype" w:hAnsi="Palatino Linotype" w:cs="Palatino Linotype"/>
                <w:i/>
                <w:sz w:val="22"/>
                <w:szCs w:val="22"/>
              </w:rPr>
            </w:pPr>
            <w:r w:rsidRPr="00FF3816">
              <w:rPr>
                <w:rFonts w:ascii="Palatino Linotype" w:hAnsi="Palatino Linotype"/>
                <w:i/>
                <w:color w:val="000000"/>
                <w:sz w:val="22"/>
                <w:szCs w:val="22"/>
              </w:rPr>
              <w:t>se solicitan todos los oficios que se recibieron y lo que se emitieron en el mes de diciembre 2025 en la Coordinación de Gabinete</w:t>
            </w:r>
          </w:p>
        </w:tc>
      </w:tr>
      <w:tr w:rsidR="00573637" w:rsidRPr="00FF3816" w14:paraId="5F6F70FF" w14:textId="77777777" w:rsidTr="00DD0851">
        <w:tc>
          <w:tcPr>
            <w:tcW w:w="3114" w:type="dxa"/>
            <w:shd w:val="clear" w:color="auto" w:fill="D9D9D9"/>
          </w:tcPr>
          <w:p w14:paraId="7B09D119" w14:textId="77777777" w:rsidR="00573637" w:rsidRPr="00FF3816" w:rsidRDefault="00573637" w:rsidP="00573637">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02605/INFOEM/IP/RR/2026</w:t>
            </w:r>
          </w:p>
          <w:p w14:paraId="42A7AE88" w14:textId="77777777" w:rsidR="00573637" w:rsidRPr="00FF3816" w:rsidRDefault="00573637" w:rsidP="00573637">
            <w:pPr>
              <w:ind w:right="64"/>
              <w:jc w:val="both"/>
              <w:rPr>
                <w:rFonts w:ascii="Palatino Linotype" w:eastAsia="Palatino Linotype" w:hAnsi="Palatino Linotype" w:cs="Palatino Linotype"/>
                <w:b/>
                <w:i/>
                <w:sz w:val="22"/>
                <w:szCs w:val="22"/>
              </w:rPr>
            </w:pPr>
          </w:p>
          <w:p w14:paraId="35DF7A63" w14:textId="77777777" w:rsidR="00573637" w:rsidRPr="00FF3816" w:rsidRDefault="00573637" w:rsidP="00573637">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sz w:val="22"/>
                <w:szCs w:val="22"/>
              </w:rPr>
              <w:t>00294/TOLUCA/IP/2026</w:t>
            </w:r>
          </w:p>
        </w:tc>
        <w:tc>
          <w:tcPr>
            <w:tcW w:w="5353" w:type="dxa"/>
          </w:tcPr>
          <w:p w14:paraId="5966FFC8" w14:textId="77777777" w:rsidR="00573637" w:rsidRPr="00FF3816" w:rsidRDefault="00DC7FDA">
            <w:pPr>
              <w:ind w:left="53"/>
              <w:jc w:val="both"/>
              <w:rPr>
                <w:rFonts w:ascii="Palatino Linotype" w:eastAsia="Palatino Linotype" w:hAnsi="Palatino Linotype" w:cs="Palatino Linotype"/>
                <w:i/>
                <w:sz w:val="22"/>
                <w:szCs w:val="22"/>
              </w:rPr>
            </w:pPr>
            <w:r w:rsidRPr="00FF3816">
              <w:rPr>
                <w:rFonts w:ascii="Palatino Linotype" w:hAnsi="Palatino Linotype"/>
                <w:i/>
                <w:color w:val="000000"/>
                <w:sz w:val="22"/>
                <w:szCs w:val="22"/>
              </w:rPr>
              <w:t>se solicitan todos los oficios que se recibieron y lo que se emitieron en el mes de enero 2025 en la Coordinación de Gabinete</w:t>
            </w:r>
          </w:p>
        </w:tc>
      </w:tr>
    </w:tbl>
    <w:p w14:paraId="514EE291" w14:textId="77777777" w:rsidR="00A84B84" w:rsidRPr="00FF3816" w:rsidRDefault="00A84B84">
      <w:pPr>
        <w:pBdr>
          <w:top w:val="nil"/>
          <w:left w:val="nil"/>
          <w:bottom w:val="nil"/>
          <w:right w:val="nil"/>
          <w:between w:val="nil"/>
        </w:pBdr>
        <w:spacing w:line="360" w:lineRule="auto"/>
        <w:ind w:right="539"/>
        <w:jc w:val="both"/>
        <w:rPr>
          <w:rFonts w:ascii="Palatino Linotype" w:eastAsia="Palatino Linotype" w:hAnsi="Palatino Linotype" w:cs="Palatino Linotype"/>
          <w:color w:val="000000"/>
          <w:sz w:val="22"/>
          <w:szCs w:val="22"/>
        </w:rPr>
      </w:pPr>
    </w:p>
    <w:p w14:paraId="5A56BF26" w14:textId="77777777" w:rsidR="00A84B84" w:rsidRPr="00FF3816" w:rsidRDefault="00792E77">
      <w:pPr>
        <w:numPr>
          <w:ilvl w:val="0"/>
          <w:numId w:val="1"/>
        </w:numPr>
        <w:spacing w:line="360" w:lineRule="auto"/>
        <w:ind w:left="0" w:right="-28" w:firstLine="0"/>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Se hace constar que se señaló como modalidad de entrega de la información a través del </w:t>
      </w:r>
      <w:r w:rsidRPr="00FF3816">
        <w:rPr>
          <w:rFonts w:ascii="Palatino Linotype" w:eastAsia="Palatino Linotype" w:hAnsi="Palatino Linotype" w:cs="Palatino Linotype"/>
          <w:b/>
          <w:sz w:val="22"/>
          <w:szCs w:val="22"/>
        </w:rPr>
        <w:t>SAIMEX.</w:t>
      </w:r>
    </w:p>
    <w:p w14:paraId="4CEFF2EA" w14:textId="77777777" w:rsidR="00A84B84" w:rsidRPr="00FF3816" w:rsidRDefault="00A84B84">
      <w:pPr>
        <w:spacing w:line="360" w:lineRule="auto"/>
        <w:ind w:right="-28"/>
        <w:jc w:val="both"/>
        <w:rPr>
          <w:rFonts w:ascii="Palatino Linotype" w:eastAsia="Palatino Linotype" w:hAnsi="Palatino Linotype" w:cs="Palatino Linotype"/>
          <w:sz w:val="22"/>
          <w:szCs w:val="22"/>
        </w:rPr>
      </w:pPr>
    </w:p>
    <w:p w14:paraId="2C46DA3E" w14:textId="77777777" w:rsidR="00A84B84" w:rsidRPr="00FF3816" w:rsidRDefault="00792E77">
      <w:pPr>
        <w:numPr>
          <w:ilvl w:val="0"/>
          <w:numId w:val="1"/>
        </w:numPr>
        <w:spacing w:line="360" w:lineRule="auto"/>
        <w:ind w:left="0" w:right="-28" w:firstLine="0"/>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El </w:t>
      </w:r>
      <w:r w:rsidR="00A16EFF" w:rsidRPr="00FF3816">
        <w:rPr>
          <w:rFonts w:ascii="Palatino Linotype" w:eastAsia="Palatino Linotype" w:hAnsi="Palatino Linotype" w:cs="Palatino Linotype"/>
          <w:sz w:val="22"/>
          <w:szCs w:val="22"/>
        </w:rPr>
        <w:t>tres de febrero de dos mil veintiséis</w:t>
      </w:r>
      <w:r w:rsidRPr="00FF3816">
        <w:rPr>
          <w:rFonts w:ascii="Palatino Linotype" w:eastAsia="Palatino Linotype" w:hAnsi="Palatino Linotype" w:cs="Palatino Linotype"/>
          <w:sz w:val="22"/>
          <w:szCs w:val="22"/>
        </w:rPr>
        <w:t xml:space="preserve">, el </w:t>
      </w:r>
      <w:r w:rsidRPr="00FF3816">
        <w:rPr>
          <w:rFonts w:ascii="Palatino Linotype" w:eastAsia="Palatino Linotype" w:hAnsi="Palatino Linotype" w:cs="Palatino Linotype"/>
          <w:b/>
          <w:sz w:val="22"/>
          <w:szCs w:val="22"/>
        </w:rPr>
        <w:t xml:space="preserve">SUJETO OBLIGADO </w:t>
      </w:r>
      <w:r w:rsidRPr="00FF3816">
        <w:rPr>
          <w:rFonts w:ascii="Palatino Linotype" w:eastAsia="Palatino Linotype" w:hAnsi="Palatino Linotype" w:cs="Palatino Linotype"/>
          <w:sz w:val="22"/>
          <w:szCs w:val="22"/>
        </w:rPr>
        <w:t xml:space="preserve">notificó una prórroga para dar respuesta a la solicitud de información, en los siguientes términos: </w:t>
      </w:r>
    </w:p>
    <w:p w14:paraId="352F5132" w14:textId="77777777" w:rsidR="00A84B84" w:rsidRPr="00FF3816" w:rsidRDefault="00A84B84">
      <w:pPr>
        <w:rPr>
          <w:rFonts w:ascii="Palatino Linotype" w:eastAsia="Palatino Linotype" w:hAnsi="Palatino Linotype" w:cs="Palatino Linotype"/>
          <w:sz w:val="22"/>
          <w:szCs w:val="22"/>
        </w:rPr>
      </w:pPr>
    </w:p>
    <w:p w14:paraId="734AA861" w14:textId="77777777" w:rsidR="00A84B84" w:rsidRPr="00FF3816" w:rsidRDefault="00A16EFF" w:rsidP="00A16EFF">
      <w:pPr>
        <w:ind w:left="567" w:right="539"/>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i/>
          <w:sz w:val="22"/>
          <w:szCs w:val="22"/>
        </w:rPr>
        <w:t>“</w:t>
      </w:r>
      <w:r w:rsidRPr="00FF3816">
        <w:rPr>
          <w:rFonts w:ascii="Palatino Linotype" w:hAnsi="Palatino Linotype"/>
          <w:i/>
          <w:color w:val="000000"/>
          <w:sz w:val="22"/>
          <w:szCs w:val="22"/>
        </w:rPr>
        <w:t xml:space="preserve">Con fundamento en lo señalado en el artículo 163 de la Ley de Transparencia y Acceso a la Información Pública del Estado de México y Municipios, se solicitó prórroga por siete </w:t>
      </w:r>
      <w:r w:rsidRPr="00FF3816">
        <w:rPr>
          <w:rFonts w:ascii="Palatino Linotype" w:hAnsi="Palatino Linotype"/>
          <w:i/>
          <w:color w:val="000000"/>
          <w:sz w:val="22"/>
          <w:szCs w:val="22"/>
        </w:rPr>
        <w:lastRenderedPageBreak/>
        <w:t>días hábiles más, para dar atención a la solicitud de información registrada con número 0295/TOLUCA/IP/2026, recibida a través del Sistema de Acceso a la Información Mexiquense (SAIMEX), misma que fue procedente, quedando bajo el ACTA correspondiente,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r w:rsidR="00792E77" w:rsidRPr="00FF3816">
        <w:rPr>
          <w:rFonts w:ascii="Palatino Linotype" w:eastAsia="Palatino Linotype" w:hAnsi="Palatino Linotype" w:cs="Palatino Linotype"/>
          <w:i/>
          <w:color w:val="000000"/>
          <w:sz w:val="22"/>
          <w:szCs w:val="22"/>
        </w:rPr>
        <w:t>” (Sic)</w:t>
      </w:r>
    </w:p>
    <w:p w14:paraId="122A7A71" w14:textId="77777777" w:rsidR="00A16EFF" w:rsidRPr="00FF3816" w:rsidRDefault="00A16EFF">
      <w:pPr>
        <w:rPr>
          <w:rFonts w:ascii="Palatino Linotype" w:eastAsia="Palatino Linotype" w:hAnsi="Palatino Linotype" w:cs="Palatino Linotype"/>
          <w:sz w:val="22"/>
          <w:szCs w:val="22"/>
        </w:rPr>
      </w:pPr>
    </w:p>
    <w:p w14:paraId="02A7F56E" w14:textId="77777777" w:rsidR="00A84B84" w:rsidRPr="00FF3816" w:rsidRDefault="00792E77">
      <w:pPr>
        <w:numPr>
          <w:ilvl w:val="0"/>
          <w:numId w:val="1"/>
        </w:numPr>
        <w:spacing w:line="360" w:lineRule="auto"/>
        <w:ind w:left="0" w:right="-28" w:firstLine="0"/>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El </w:t>
      </w:r>
      <w:r w:rsidR="00A16EFF" w:rsidRPr="00FF3816">
        <w:rPr>
          <w:rFonts w:ascii="Palatino Linotype" w:eastAsia="Palatino Linotype" w:hAnsi="Palatino Linotype" w:cs="Palatino Linotype"/>
          <w:sz w:val="22"/>
          <w:szCs w:val="22"/>
        </w:rPr>
        <w:t>doce de febrero de dos mil veintiséis</w:t>
      </w:r>
      <w:r w:rsidRPr="00FF3816">
        <w:rPr>
          <w:rFonts w:ascii="Palatino Linotype" w:eastAsia="Palatino Linotype" w:hAnsi="Palatino Linotype" w:cs="Palatino Linotype"/>
          <w:sz w:val="22"/>
          <w:szCs w:val="22"/>
        </w:rPr>
        <w:t xml:space="preserve">, el </w:t>
      </w:r>
      <w:r w:rsidRPr="00FF3816">
        <w:rPr>
          <w:rFonts w:ascii="Palatino Linotype" w:eastAsia="Palatino Linotype" w:hAnsi="Palatino Linotype" w:cs="Palatino Linotype"/>
          <w:b/>
          <w:sz w:val="22"/>
          <w:szCs w:val="22"/>
        </w:rPr>
        <w:t>SUJETO OBLIGADO</w:t>
      </w:r>
      <w:r w:rsidRPr="00FF3816">
        <w:rPr>
          <w:rFonts w:ascii="Palatino Linotype" w:eastAsia="Palatino Linotype" w:hAnsi="Palatino Linotype" w:cs="Palatino Linotype"/>
          <w:b/>
          <w:i/>
          <w:sz w:val="22"/>
          <w:szCs w:val="22"/>
        </w:rPr>
        <w:t xml:space="preserve"> </w:t>
      </w:r>
      <w:r w:rsidRPr="00FF3816">
        <w:rPr>
          <w:rFonts w:ascii="Palatino Linotype" w:eastAsia="Palatino Linotype" w:hAnsi="Palatino Linotype" w:cs="Palatino Linotype"/>
          <w:sz w:val="22"/>
          <w:szCs w:val="22"/>
        </w:rPr>
        <w:t xml:space="preserve">dio respuesta a la solicitud de información, </w:t>
      </w:r>
      <w:r w:rsidR="00A16EFF" w:rsidRPr="00FF3816">
        <w:rPr>
          <w:rFonts w:ascii="Palatino Linotype" w:eastAsia="Palatino Linotype" w:hAnsi="Palatino Linotype" w:cs="Palatino Linotype"/>
          <w:sz w:val="22"/>
          <w:szCs w:val="22"/>
        </w:rPr>
        <w:t>en los mismos términos:</w:t>
      </w:r>
    </w:p>
    <w:p w14:paraId="007F2F2B" w14:textId="77777777" w:rsidR="00A16EFF" w:rsidRPr="00FF3816" w:rsidRDefault="00A16EFF" w:rsidP="00A16EFF">
      <w:pPr>
        <w:spacing w:line="360" w:lineRule="auto"/>
        <w:ind w:right="-28"/>
        <w:jc w:val="both"/>
        <w:rPr>
          <w:rFonts w:ascii="Palatino Linotype" w:eastAsia="Palatino Linotype" w:hAnsi="Palatino Linotype" w:cs="Palatino Linotype"/>
          <w:sz w:val="22"/>
          <w:szCs w:val="22"/>
        </w:rPr>
      </w:pPr>
    </w:p>
    <w:p w14:paraId="2A412C90" w14:textId="35401F20" w:rsidR="00A16EFF" w:rsidRPr="00FF3816" w:rsidRDefault="00A16EFF" w:rsidP="00A16EFF">
      <w:pPr>
        <w:ind w:left="567" w:right="539"/>
        <w:jc w:val="both"/>
        <w:rPr>
          <w:rFonts w:ascii="Palatino Linotype" w:eastAsia="Palatino Linotype" w:hAnsi="Palatino Linotype" w:cs="Palatino Linotype"/>
          <w:i/>
          <w:sz w:val="22"/>
          <w:szCs w:val="22"/>
        </w:rPr>
      </w:pPr>
      <w:r w:rsidRPr="00FF3816">
        <w:rPr>
          <w:rFonts w:ascii="Palatino Linotype" w:hAnsi="Palatino Linotype"/>
          <w:i/>
          <w:color w:val="000000"/>
          <w:sz w:val="22"/>
          <w:szCs w:val="22"/>
        </w:rPr>
        <w:t>"… se informa que se realizó una búsqueda exhaustiva en el archivo físico y digital de esta Unidad Administrativa, encontrándose las expresiones documentales adjuntas al presente. Lo anterior, de conformidad con lo establecido en el Artículo 12 de la Ley de Transparencia y Acceso a la Información Pública del Estado de México y Municipios, que a la letra dice: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(Sic)</w:t>
      </w:r>
    </w:p>
    <w:p w14:paraId="215753AB" w14:textId="77777777" w:rsidR="00466C0A" w:rsidRPr="00FF3816" w:rsidRDefault="00466C0A">
      <w:pPr>
        <w:spacing w:line="360" w:lineRule="auto"/>
        <w:ind w:right="-28"/>
        <w:jc w:val="both"/>
        <w:rPr>
          <w:rFonts w:ascii="Palatino Linotype" w:eastAsia="Palatino Linotype" w:hAnsi="Palatino Linotype" w:cs="Palatino Linotype"/>
          <w:sz w:val="22"/>
          <w:szCs w:val="22"/>
        </w:rPr>
      </w:pPr>
    </w:p>
    <w:p w14:paraId="2E319922" w14:textId="77777777" w:rsidR="00A84B84" w:rsidRPr="00FF3816" w:rsidRDefault="00466C0A">
      <w:pPr>
        <w:spacing w:line="360" w:lineRule="auto"/>
        <w:ind w:right="-28"/>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b/>
          <w:sz w:val="22"/>
          <w:szCs w:val="22"/>
        </w:rPr>
        <w:t>Archivos electrónicos adjuntos:</w:t>
      </w:r>
    </w:p>
    <w:p w14:paraId="3FCC6C8E" w14:textId="77777777" w:rsidR="00466C0A" w:rsidRPr="00FF3816" w:rsidRDefault="00466C0A">
      <w:pPr>
        <w:spacing w:line="360" w:lineRule="auto"/>
        <w:ind w:right="-28"/>
        <w:jc w:val="both"/>
        <w:rPr>
          <w:rFonts w:ascii="Palatino Linotype" w:eastAsia="Palatino Linotype" w:hAnsi="Palatino Linotype" w:cs="Palatino Linotype"/>
          <w:sz w:val="22"/>
          <w:szCs w:val="22"/>
        </w:rPr>
      </w:pPr>
    </w:p>
    <w:tbl>
      <w:tblPr>
        <w:tblStyle w:val="a7"/>
        <w:tblW w:w="846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353"/>
      </w:tblGrid>
      <w:tr w:rsidR="00A16EFF" w:rsidRPr="00FF3816" w14:paraId="2CEF583B" w14:textId="77777777" w:rsidTr="00A16EFF">
        <w:tc>
          <w:tcPr>
            <w:tcW w:w="3114" w:type="dxa"/>
            <w:shd w:val="clear" w:color="auto" w:fill="D9D9D9"/>
          </w:tcPr>
          <w:p w14:paraId="206D5273" w14:textId="77777777" w:rsidR="00A16EFF" w:rsidRPr="00FF3816" w:rsidRDefault="00A16EFF" w:rsidP="00A16EFF">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02473/INFOEM/IP/RR/2026</w:t>
            </w:r>
          </w:p>
          <w:p w14:paraId="1D00D341" w14:textId="77777777" w:rsidR="00A16EFF" w:rsidRPr="00FF3816" w:rsidRDefault="00A16EFF" w:rsidP="00A16EFF">
            <w:pPr>
              <w:ind w:right="64"/>
              <w:jc w:val="both"/>
              <w:rPr>
                <w:rFonts w:ascii="Palatino Linotype" w:eastAsia="Palatino Linotype" w:hAnsi="Palatino Linotype" w:cs="Palatino Linotype"/>
                <w:b/>
                <w:i/>
                <w:sz w:val="22"/>
                <w:szCs w:val="22"/>
              </w:rPr>
            </w:pPr>
          </w:p>
          <w:p w14:paraId="43B53769" w14:textId="77777777" w:rsidR="00A16EFF" w:rsidRPr="00FF3816" w:rsidRDefault="00A16EFF" w:rsidP="00A16EFF">
            <w:pPr>
              <w:ind w:right="64"/>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b/>
                <w:sz w:val="22"/>
                <w:szCs w:val="22"/>
              </w:rPr>
              <w:t>00295/TOLUCA/IP/2026</w:t>
            </w:r>
          </w:p>
        </w:tc>
        <w:tc>
          <w:tcPr>
            <w:tcW w:w="5353" w:type="dxa"/>
          </w:tcPr>
          <w:p w14:paraId="1A1B85F9" w14:textId="5AFC0A71" w:rsidR="00A16EFF" w:rsidRPr="00FF3816" w:rsidRDefault="004D7D8E" w:rsidP="00466C0A">
            <w:pPr>
              <w:tabs>
                <w:tab w:val="left" w:pos="2175"/>
              </w:tabs>
              <w:ind w:left="53"/>
              <w:jc w:val="both"/>
              <w:rPr>
                <w:rFonts w:ascii="Palatino Linotype" w:eastAsia="Palatino Linotype" w:hAnsi="Palatino Linotype" w:cs="Palatino Linotype"/>
                <w:i/>
                <w:sz w:val="22"/>
                <w:szCs w:val="22"/>
              </w:rPr>
            </w:pPr>
            <w:hyperlink r:id="rId8" w:tgtFrame="_blank" w:history="1">
              <w:r w:rsidR="00A16EFF" w:rsidRPr="00FF3816">
                <w:rPr>
                  <w:rStyle w:val="Hipervnculo"/>
                  <w:rFonts w:ascii="Palatino Linotype" w:hAnsi="Palatino Linotype" w:cs="Arial"/>
                  <w:b/>
                  <w:bCs/>
                  <w:color w:val="auto"/>
                  <w:sz w:val="22"/>
                  <w:szCs w:val="22"/>
                  <w:u w:val="none"/>
                </w:rPr>
                <w:t>23005000-001-2025.pdf</w:t>
              </w:r>
            </w:hyperlink>
            <w:r w:rsidR="00A16EFF" w:rsidRPr="00FF3816">
              <w:rPr>
                <w:rFonts w:ascii="Palatino Linotype" w:hAnsi="Palatino Linotype"/>
                <w:sz w:val="22"/>
                <w:szCs w:val="22"/>
              </w:rPr>
              <w:t>:</w:t>
            </w:r>
            <w:r w:rsidR="00466C0A" w:rsidRPr="00FF3816">
              <w:rPr>
                <w:rFonts w:ascii="Palatino Linotype" w:hAnsi="Palatino Linotype"/>
                <w:sz w:val="22"/>
                <w:szCs w:val="22"/>
              </w:rPr>
              <w:t xml:space="preserve"> Documento consistente en la copia digitalizada de</w:t>
            </w:r>
            <w:r w:rsidR="00C14AC0" w:rsidRPr="00FF3816">
              <w:rPr>
                <w:rFonts w:ascii="Palatino Linotype" w:hAnsi="Palatino Linotype"/>
                <w:sz w:val="22"/>
                <w:szCs w:val="22"/>
              </w:rPr>
              <w:t xml:space="preserve"> un oficio suscrito por Coordinador de Gabinete, </w:t>
            </w:r>
            <w:r w:rsidR="00C14AC0" w:rsidRPr="00FF3816">
              <w:rPr>
                <w:rFonts w:ascii="Palatino Linotype" w:hAnsi="Palatino Linotype"/>
                <w:b/>
                <w:bCs/>
                <w:sz w:val="22"/>
                <w:szCs w:val="22"/>
              </w:rPr>
              <w:t>correspondiente al mes de febrero de 2025.</w:t>
            </w:r>
          </w:p>
        </w:tc>
      </w:tr>
      <w:tr w:rsidR="00A16EFF" w:rsidRPr="00FF3816" w14:paraId="0299040B" w14:textId="77777777" w:rsidTr="00A16EFF">
        <w:tc>
          <w:tcPr>
            <w:tcW w:w="3114" w:type="dxa"/>
            <w:shd w:val="clear" w:color="auto" w:fill="D9D9D9"/>
          </w:tcPr>
          <w:p w14:paraId="7518A0CE" w14:textId="77777777" w:rsidR="00A16EFF" w:rsidRPr="00FF3816" w:rsidRDefault="00A16EFF" w:rsidP="00A16EFF">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02595/INFOEM/IP/RR/2026</w:t>
            </w:r>
          </w:p>
          <w:p w14:paraId="4CDDE2B7" w14:textId="77777777" w:rsidR="00A16EFF" w:rsidRPr="00FF3816" w:rsidRDefault="00A16EFF" w:rsidP="00A16EFF">
            <w:pPr>
              <w:ind w:right="64"/>
              <w:jc w:val="both"/>
              <w:rPr>
                <w:rFonts w:ascii="Palatino Linotype" w:eastAsia="Palatino Linotype" w:hAnsi="Palatino Linotype" w:cs="Palatino Linotype"/>
                <w:b/>
                <w:i/>
                <w:sz w:val="22"/>
                <w:szCs w:val="22"/>
              </w:rPr>
            </w:pPr>
          </w:p>
          <w:p w14:paraId="774F6543" w14:textId="77777777" w:rsidR="00A16EFF" w:rsidRPr="00FF3816" w:rsidRDefault="00A16EFF" w:rsidP="00A16EFF">
            <w:pPr>
              <w:ind w:right="64"/>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b/>
                <w:sz w:val="22"/>
                <w:szCs w:val="22"/>
              </w:rPr>
              <w:t>00296/TOLUCA/IP/2026</w:t>
            </w:r>
          </w:p>
        </w:tc>
        <w:tc>
          <w:tcPr>
            <w:tcW w:w="5353" w:type="dxa"/>
          </w:tcPr>
          <w:p w14:paraId="3BECB2ED" w14:textId="77777777" w:rsidR="00A16EFF" w:rsidRPr="00FF3816" w:rsidRDefault="004D7D8E" w:rsidP="00A16EFF">
            <w:pPr>
              <w:ind w:left="53"/>
              <w:jc w:val="both"/>
              <w:rPr>
                <w:rFonts w:ascii="Palatino Linotype" w:eastAsia="Palatino Linotype" w:hAnsi="Palatino Linotype" w:cs="Palatino Linotype"/>
                <w:i/>
                <w:sz w:val="22"/>
                <w:szCs w:val="22"/>
              </w:rPr>
            </w:pPr>
            <w:hyperlink r:id="rId9" w:tgtFrame="_blank" w:history="1">
              <w:r w:rsidR="00466C0A" w:rsidRPr="00FF3816">
                <w:rPr>
                  <w:rStyle w:val="Hipervnculo"/>
                  <w:rFonts w:ascii="Palatino Linotype" w:hAnsi="Palatino Linotype" w:cs="Arial"/>
                  <w:b/>
                  <w:bCs/>
                  <w:color w:val="auto"/>
                  <w:sz w:val="22"/>
                  <w:szCs w:val="22"/>
                  <w:u w:val="none"/>
                </w:rPr>
                <w:t>Sol_00296.pdf</w:t>
              </w:r>
            </w:hyperlink>
            <w:r w:rsidR="00466C0A" w:rsidRPr="00FF3816">
              <w:rPr>
                <w:rFonts w:ascii="Palatino Linotype" w:hAnsi="Palatino Linotype"/>
                <w:sz w:val="22"/>
                <w:szCs w:val="22"/>
              </w:rPr>
              <w:t xml:space="preserve">: Oficio suscrito por el Secretario Particular de Presidencia, mediante el cual, señaló que </w:t>
            </w:r>
            <w:r w:rsidR="00466C0A" w:rsidRPr="00FF3816">
              <w:rPr>
                <w:rFonts w:ascii="Palatino Linotype" w:hAnsi="Palatino Linotype"/>
                <w:b/>
                <w:bCs/>
                <w:sz w:val="22"/>
                <w:szCs w:val="22"/>
              </w:rPr>
              <w:t>no se localizaron expresiones documentales coincidentes con lo solicitado para el periodo referido.</w:t>
            </w:r>
          </w:p>
        </w:tc>
      </w:tr>
      <w:tr w:rsidR="00A16EFF" w:rsidRPr="00FF3816" w14:paraId="05A7F37F" w14:textId="77777777" w:rsidTr="00A16EFF">
        <w:tc>
          <w:tcPr>
            <w:tcW w:w="3114" w:type="dxa"/>
            <w:shd w:val="clear" w:color="auto" w:fill="D9D9D9"/>
          </w:tcPr>
          <w:p w14:paraId="433CDA96" w14:textId="77777777" w:rsidR="00A16EFF" w:rsidRPr="00FF3816" w:rsidRDefault="00A16EFF" w:rsidP="00A16EFF">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02596/INFOEM/IP/RR/2026</w:t>
            </w:r>
          </w:p>
          <w:p w14:paraId="109A7601" w14:textId="77777777" w:rsidR="00A16EFF" w:rsidRPr="00FF3816" w:rsidRDefault="00A16EFF" w:rsidP="00A16EFF">
            <w:pPr>
              <w:ind w:right="64"/>
              <w:jc w:val="both"/>
              <w:rPr>
                <w:rFonts w:ascii="Palatino Linotype" w:eastAsia="Palatino Linotype" w:hAnsi="Palatino Linotype" w:cs="Palatino Linotype"/>
                <w:b/>
                <w:i/>
                <w:sz w:val="22"/>
                <w:szCs w:val="22"/>
              </w:rPr>
            </w:pPr>
          </w:p>
          <w:p w14:paraId="10ADAFC0" w14:textId="77777777" w:rsidR="00A16EFF" w:rsidRPr="00FF3816" w:rsidRDefault="00A16EFF" w:rsidP="00A16EFF">
            <w:pPr>
              <w:ind w:right="64"/>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b/>
                <w:sz w:val="22"/>
                <w:szCs w:val="22"/>
              </w:rPr>
              <w:t>00297/TOLUCA/IP/2026</w:t>
            </w:r>
          </w:p>
        </w:tc>
        <w:tc>
          <w:tcPr>
            <w:tcW w:w="5353" w:type="dxa"/>
          </w:tcPr>
          <w:p w14:paraId="723C12BE" w14:textId="77777777" w:rsidR="00A16EFF" w:rsidRPr="00FF3816" w:rsidRDefault="004D7D8E" w:rsidP="00A16EFF">
            <w:pPr>
              <w:ind w:left="53"/>
              <w:jc w:val="both"/>
              <w:rPr>
                <w:rFonts w:ascii="Palatino Linotype" w:eastAsia="Palatino Linotype" w:hAnsi="Palatino Linotype" w:cs="Palatino Linotype"/>
                <w:i/>
                <w:sz w:val="22"/>
                <w:szCs w:val="22"/>
              </w:rPr>
            </w:pPr>
            <w:hyperlink r:id="rId10" w:tgtFrame="_blank" w:history="1">
              <w:r w:rsidR="00466C0A" w:rsidRPr="00FF3816">
                <w:rPr>
                  <w:rStyle w:val="Hipervnculo"/>
                  <w:rFonts w:ascii="Palatino Linotype" w:hAnsi="Palatino Linotype" w:cs="Arial"/>
                  <w:b/>
                  <w:bCs/>
                  <w:color w:val="auto"/>
                  <w:sz w:val="22"/>
                  <w:szCs w:val="22"/>
                  <w:u w:val="none"/>
                </w:rPr>
                <w:t>Sol_00297.pdf</w:t>
              </w:r>
            </w:hyperlink>
            <w:r w:rsidR="00466C0A" w:rsidRPr="00FF3816">
              <w:rPr>
                <w:rFonts w:ascii="Palatino Linotype" w:hAnsi="Palatino Linotype"/>
                <w:sz w:val="22"/>
                <w:szCs w:val="22"/>
              </w:rPr>
              <w:t xml:space="preserve">: Oficio suscrito por el Secretario Particular de Presidencia, mediante el cual, señaló que </w:t>
            </w:r>
            <w:r w:rsidR="00466C0A" w:rsidRPr="00FF3816">
              <w:rPr>
                <w:rFonts w:ascii="Palatino Linotype" w:hAnsi="Palatino Linotype"/>
                <w:b/>
                <w:bCs/>
                <w:sz w:val="22"/>
                <w:szCs w:val="22"/>
              </w:rPr>
              <w:t xml:space="preserve">no se localizaron expresiones documentales </w:t>
            </w:r>
            <w:r w:rsidR="00466C0A" w:rsidRPr="00FF3816">
              <w:rPr>
                <w:rFonts w:ascii="Palatino Linotype" w:hAnsi="Palatino Linotype"/>
                <w:b/>
                <w:bCs/>
                <w:sz w:val="22"/>
                <w:szCs w:val="22"/>
              </w:rPr>
              <w:lastRenderedPageBreak/>
              <w:t>coincidentes con lo solicitado para el periodo referido.</w:t>
            </w:r>
          </w:p>
        </w:tc>
      </w:tr>
      <w:tr w:rsidR="00A16EFF" w:rsidRPr="00FF3816" w14:paraId="0A6F7EB8" w14:textId="77777777" w:rsidTr="00A16EFF">
        <w:tc>
          <w:tcPr>
            <w:tcW w:w="3114" w:type="dxa"/>
            <w:shd w:val="clear" w:color="auto" w:fill="D9D9D9"/>
          </w:tcPr>
          <w:p w14:paraId="1734F4FA" w14:textId="77777777" w:rsidR="00A16EFF" w:rsidRPr="00FF3816" w:rsidRDefault="00A16EFF" w:rsidP="00A16EFF">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lastRenderedPageBreak/>
              <w:t>02597/INFOEM/IP/RR/2026</w:t>
            </w:r>
          </w:p>
          <w:p w14:paraId="65A6EA3E" w14:textId="77777777" w:rsidR="00A16EFF" w:rsidRPr="00FF3816" w:rsidRDefault="00A16EFF" w:rsidP="00A16EFF">
            <w:pPr>
              <w:ind w:right="64"/>
              <w:jc w:val="both"/>
              <w:rPr>
                <w:rFonts w:ascii="Palatino Linotype" w:eastAsia="Palatino Linotype" w:hAnsi="Palatino Linotype" w:cs="Palatino Linotype"/>
                <w:b/>
                <w:i/>
                <w:sz w:val="22"/>
                <w:szCs w:val="22"/>
              </w:rPr>
            </w:pPr>
          </w:p>
          <w:p w14:paraId="4F753B0B" w14:textId="77777777" w:rsidR="00A16EFF" w:rsidRPr="00FF3816" w:rsidRDefault="00A16EFF" w:rsidP="00A16EFF">
            <w:pPr>
              <w:ind w:right="64"/>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b/>
                <w:sz w:val="22"/>
                <w:szCs w:val="22"/>
              </w:rPr>
              <w:t>00298/TOLUCA/IP/2026</w:t>
            </w:r>
          </w:p>
        </w:tc>
        <w:tc>
          <w:tcPr>
            <w:tcW w:w="5353" w:type="dxa"/>
          </w:tcPr>
          <w:p w14:paraId="5F66EBC3" w14:textId="77777777" w:rsidR="00466C0A" w:rsidRPr="00FF3816" w:rsidRDefault="004D7D8E" w:rsidP="00985625">
            <w:pPr>
              <w:ind w:left="53"/>
              <w:jc w:val="both"/>
              <w:rPr>
                <w:rFonts w:ascii="Palatino Linotype" w:hAnsi="Palatino Linotype"/>
                <w:sz w:val="22"/>
                <w:szCs w:val="22"/>
              </w:rPr>
            </w:pPr>
            <w:hyperlink r:id="rId11" w:tgtFrame="_blank" w:history="1">
              <w:r w:rsidR="00466C0A" w:rsidRPr="00FF3816">
                <w:rPr>
                  <w:rStyle w:val="Hipervnculo"/>
                  <w:rFonts w:ascii="Palatino Linotype" w:hAnsi="Palatino Linotype" w:cs="Arial"/>
                  <w:b/>
                  <w:bCs/>
                  <w:color w:val="auto"/>
                  <w:sz w:val="22"/>
                  <w:szCs w:val="22"/>
                  <w:u w:val="none"/>
                </w:rPr>
                <w:t>Sol_00298.pdf</w:t>
              </w:r>
            </w:hyperlink>
            <w:r w:rsidR="00466C0A" w:rsidRPr="00FF3816">
              <w:rPr>
                <w:rFonts w:ascii="Palatino Linotype" w:hAnsi="Palatino Linotype"/>
                <w:sz w:val="22"/>
                <w:szCs w:val="22"/>
              </w:rPr>
              <w:t xml:space="preserve">: Oficio suscrito por el Secretario Particular de Presidencia, mediante el cual, señaló que </w:t>
            </w:r>
            <w:r w:rsidR="00466C0A" w:rsidRPr="00FF3816">
              <w:rPr>
                <w:rFonts w:ascii="Palatino Linotype" w:hAnsi="Palatino Linotype"/>
                <w:b/>
                <w:bCs/>
                <w:sz w:val="22"/>
                <w:szCs w:val="22"/>
              </w:rPr>
              <w:t>no se localizaron expresiones documentales coincidentes con lo solicitado para el periodo referido.</w:t>
            </w:r>
          </w:p>
        </w:tc>
      </w:tr>
      <w:tr w:rsidR="00A16EFF" w:rsidRPr="00FF3816" w14:paraId="7412BE92" w14:textId="77777777" w:rsidTr="00A16EFF">
        <w:tc>
          <w:tcPr>
            <w:tcW w:w="3114" w:type="dxa"/>
            <w:shd w:val="clear" w:color="auto" w:fill="D9D9D9"/>
          </w:tcPr>
          <w:p w14:paraId="725D1B61" w14:textId="77777777" w:rsidR="00A16EFF" w:rsidRPr="00FF3816" w:rsidRDefault="00A16EFF" w:rsidP="00A16EFF">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02598/INFOEM/IP/RR/2026</w:t>
            </w:r>
          </w:p>
          <w:p w14:paraId="78F03D77" w14:textId="77777777" w:rsidR="00A16EFF" w:rsidRPr="00FF3816" w:rsidRDefault="00A16EFF" w:rsidP="00A16EFF">
            <w:pPr>
              <w:ind w:right="64"/>
              <w:jc w:val="both"/>
              <w:rPr>
                <w:rFonts w:ascii="Palatino Linotype" w:eastAsia="Palatino Linotype" w:hAnsi="Palatino Linotype" w:cs="Palatino Linotype"/>
                <w:b/>
                <w:i/>
                <w:sz w:val="22"/>
                <w:szCs w:val="22"/>
              </w:rPr>
            </w:pPr>
          </w:p>
          <w:p w14:paraId="3372E75B" w14:textId="77777777" w:rsidR="00A16EFF" w:rsidRPr="00FF3816" w:rsidRDefault="00A16EFF" w:rsidP="00A16EFF">
            <w:pPr>
              <w:ind w:right="64"/>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b/>
                <w:sz w:val="22"/>
                <w:szCs w:val="22"/>
              </w:rPr>
              <w:t>00299/TOLUCA/IP/2026</w:t>
            </w:r>
          </w:p>
        </w:tc>
        <w:tc>
          <w:tcPr>
            <w:tcW w:w="5353" w:type="dxa"/>
          </w:tcPr>
          <w:p w14:paraId="5A2261E7" w14:textId="77777777" w:rsidR="00A16EFF" w:rsidRPr="00FF3816" w:rsidRDefault="004D7D8E" w:rsidP="00985625">
            <w:pPr>
              <w:ind w:left="53"/>
              <w:jc w:val="both"/>
              <w:rPr>
                <w:rFonts w:ascii="Palatino Linotype" w:eastAsia="Palatino Linotype" w:hAnsi="Palatino Linotype" w:cs="Palatino Linotype"/>
                <w:i/>
                <w:sz w:val="22"/>
                <w:szCs w:val="22"/>
              </w:rPr>
            </w:pPr>
            <w:hyperlink r:id="rId12" w:tgtFrame="_blank" w:history="1">
              <w:r w:rsidR="00466C0A" w:rsidRPr="00FF3816">
                <w:rPr>
                  <w:rStyle w:val="Hipervnculo"/>
                  <w:rFonts w:ascii="Palatino Linotype" w:hAnsi="Palatino Linotype" w:cs="Arial"/>
                  <w:b/>
                  <w:bCs/>
                  <w:color w:val="auto"/>
                  <w:sz w:val="22"/>
                  <w:szCs w:val="22"/>
                  <w:u w:val="none"/>
                </w:rPr>
                <w:t>Sol_00299.pdf</w:t>
              </w:r>
            </w:hyperlink>
            <w:r w:rsidR="00466C0A" w:rsidRPr="00FF3816">
              <w:rPr>
                <w:rFonts w:ascii="Palatino Linotype" w:hAnsi="Palatino Linotype"/>
                <w:sz w:val="22"/>
                <w:szCs w:val="22"/>
              </w:rPr>
              <w:t xml:space="preserve">: Oficio suscrito por el Secretario Particular de Presidencia, mediante el cual, señaló que </w:t>
            </w:r>
            <w:r w:rsidR="00466C0A" w:rsidRPr="00FF3816">
              <w:rPr>
                <w:rFonts w:ascii="Palatino Linotype" w:hAnsi="Palatino Linotype"/>
                <w:b/>
                <w:bCs/>
                <w:sz w:val="22"/>
                <w:szCs w:val="22"/>
              </w:rPr>
              <w:t>no se localizaron expresiones documentales coincidentes con lo solicitado para el periodo referido.</w:t>
            </w:r>
          </w:p>
        </w:tc>
      </w:tr>
      <w:tr w:rsidR="00A16EFF" w:rsidRPr="00FF3816" w14:paraId="3CE851A1" w14:textId="77777777" w:rsidTr="00A16EFF">
        <w:tc>
          <w:tcPr>
            <w:tcW w:w="3114" w:type="dxa"/>
            <w:shd w:val="clear" w:color="auto" w:fill="D9D9D9"/>
          </w:tcPr>
          <w:p w14:paraId="0E25D736" w14:textId="77777777" w:rsidR="00A16EFF" w:rsidRPr="00FF3816" w:rsidRDefault="00A16EFF" w:rsidP="00A16EFF">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02599/INFOEM/IP/RR/2026</w:t>
            </w:r>
          </w:p>
          <w:p w14:paraId="5CBDE2F2" w14:textId="77777777" w:rsidR="00A16EFF" w:rsidRPr="00FF3816" w:rsidRDefault="00A16EFF" w:rsidP="00A16EFF">
            <w:pPr>
              <w:ind w:right="64"/>
              <w:jc w:val="both"/>
              <w:rPr>
                <w:rFonts w:ascii="Palatino Linotype" w:eastAsia="Palatino Linotype" w:hAnsi="Palatino Linotype" w:cs="Palatino Linotype"/>
                <w:b/>
                <w:i/>
                <w:sz w:val="22"/>
                <w:szCs w:val="22"/>
              </w:rPr>
            </w:pPr>
          </w:p>
          <w:p w14:paraId="7BB83DD2" w14:textId="77777777" w:rsidR="00A16EFF" w:rsidRPr="00FF3816" w:rsidRDefault="00A16EFF" w:rsidP="00A16EFF">
            <w:pPr>
              <w:ind w:right="64"/>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b/>
                <w:sz w:val="22"/>
                <w:szCs w:val="22"/>
              </w:rPr>
              <w:t>00302/TOLUCA/IP/2026</w:t>
            </w:r>
          </w:p>
        </w:tc>
        <w:tc>
          <w:tcPr>
            <w:tcW w:w="5353" w:type="dxa"/>
          </w:tcPr>
          <w:p w14:paraId="66288E4F" w14:textId="77777777" w:rsidR="00466C0A" w:rsidRPr="00FF3816" w:rsidRDefault="004D7D8E" w:rsidP="00985625">
            <w:pPr>
              <w:jc w:val="both"/>
              <w:rPr>
                <w:rFonts w:ascii="Palatino Linotype" w:hAnsi="Palatino Linotype"/>
                <w:sz w:val="22"/>
                <w:szCs w:val="22"/>
              </w:rPr>
            </w:pPr>
            <w:hyperlink r:id="rId13" w:tgtFrame="_blank" w:history="1">
              <w:r w:rsidR="00466C0A" w:rsidRPr="00FF3816">
                <w:rPr>
                  <w:rStyle w:val="Hipervnculo"/>
                  <w:rFonts w:ascii="Palatino Linotype" w:hAnsi="Palatino Linotype" w:cs="Arial"/>
                  <w:b/>
                  <w:bCs/>
                  <w:color w:val="auto"/>
                  <w:sz w:val="22"/>
                  <w:szCs w:val="22"/>
                  <w:u w:val="none"/>
                </w:rPr>
                <w:t>Sol_00302.pdf</w:t>
              </w:r>
            </w:hyperlink>
            <w:r w:rsidR="00466C0A" w:rsidRPr="00FF3816">
              <w:rPr>
                <w:rFonts w:ascii="Palatino Linotype" w:hAnsi="Palatino Linotype"/>
                <w:sz w:val="22"/>
                <w:szCs w:val="22"/>
              </w:rPr>
              <w:t>:</w:t>
            </w:r>
            <w:r w:rsidR="00985625" w:rsidRPr="00FF3816">
              <w:rPr>
                <w:rFonts w:ascii="Palatino Linotype" w:hAnsi="Palatino Linotype"/>
                <w:sz w:val="22"/>
                <w:szCs w:val="22"/>
              </w:rPr>
              <w:t xml:space="preserve"> </w:t>
            </w:r>
            <w:r w:rsidR="00466C0A" w:rsidRPr="00FF3816">
              <w:rPr>
                <w:rFonts w:ascii="Palatino Linotype" w:hAnsi="Palatino Linotype"/>
                <w:sz w:val="22"/>
                <w:szCs w:val="22"/>
              </w:rPr>
              <w:t xml:space="preserve">Oficio suscrito por el Secretario Particular de Presidencia, mediante el cual, señaló que </w:t>
            </w:r>
            <w:r w:rsidR="00466C0A" w:rsidRPr="00FF3816">
              <w:rPr>
                <w:rFonts w:ascii="Palatino Linotype" w:hAnsi="Palatino Linotype"/>
                <w:b/>
                <w:bCs/>
                <w:sz w:val="22"/>
                <w:szCs w:val="22"/>
              </w:rPr>
              <w:t>no se localizaron expresiones documentales coincidentes con lo solicitado para el periodo referido.</w:t>
            </w:r>
          </w:p>
        </w:tc>
      </w:tr>
      <w:tr w:rsidR="00A16EFF" w:rsidRPr="00FF3816" w14:paraId="2B1D48EB" w14:textId="77777777" w:rsidTr="00A16EFF">
        <w:tc>
          <w:tcPr>
            <w:tcW w:w="3114" w:type="dxa"/>
            <w:shd w:val="clear" w:color="auto" w:fill="D9D9D9"/>
          </w:tcPr>
          <w:p w14:paraId="37905AAA" w14:textId="77777777" w:rsidR="00A16EFF" w:rsidRPr="00FF3816" w:rsidRDefault="00A16EFF" w:rsidP="00A16EFF">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02600/INFOEM/IP/RR/2026</w:t>
            </w:r>
          </w:p>
          <w:p w14:paraId="37F3090B" w14:textId="77777777" w:rsidR="00A16EFF" w:rsidRPr="00FF3816" w:rsidRDefault="00A16EFF" w:rsidP="00A16EFF">
            <w:pPr>
              <w:ind w:right="64"/>
              <w:jc w:val="both"/>
              <w:rPr>
                <w:rFonts w:ascii="Palatino Linotype" w:eastAsia="Palatino Linotype" w:hAnsi="Palatino Linotype" w:cs="Palatino Linotype"/>
                <w:b/>
                <w:i/>
                <w:sz w:val="22"/>
                <w:szCs w:val="22"/>
              </w:rPr>
            </w:pPr>
          </w:p>
          <w:p w14:paraId="01AECA4F" w14:textId="77777777" w:rsidR="00A16EFF" w:rsidRPr="00FF3816" w:rsidRDefault="00A16EFF" w:rsidP="00A16EFF">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sz w:val="22"/>
                <w:szCs w:val="22"/>
              </w:rPr>
              <w:t>00303/TOLUCA/IP/2026</w:t>
            </w:r>
          </w:p>
        </w:tc>
        <w:tc>
          <w:tcPr>
            <w:tcW w:w="5353" w:type="dxa"/>
          </w:tcPr>
          <w:p w14:paraId="2993EDFA" w14:textId="77777777" w:rsidR="00A16EFF" w:rsidRPr="00FF3816" w:rsidRDefault="004D7D8E" w:rsidP="00985625">
            <w:pPr>
              <w:tabs>
                <w:tab w:val="left" w:pos="990"/>
              </w:tabs>
              <w:jc w:val="both"/>
              <w:rPr>
                <w:rFonts w:ascii="Palatino Linotype" w:eastAsia="Palatino Linotype" w:hAnsi="Palatino Linotype" w:cs="Palatino Linotype"/>
                <w:i/>
                <w:sz w:val="22"/>
                <w:szCs w:val="22"/>
              </w:rPr>
            </w:pPr>
            <w:hyperlink r:id="rId14" w:tgtFrame="_blank" w:history="1">
              <w:r w:rsidR="00985625" w:rsidRPr="00FF3816">
                <w:rPr>
                  <w:rStyle w:val="Hipervnculo"/>
                  <w:rFonts w:ascii="Palatino Linotype" w:hAnsi="Palatino Linotype" w:cs="Arial"/>
                  <w:b/>
                  <w:bCs/>
                  <w:color w:val="auto"/>
                  <w:sz w:val="22"/>
                  <w:szCs w:val="22"/>
                  <w:u w:val="none"/>
                </w:rPr>
                <w:t>OCTUBRE.pdf</w:t>
              </w:r>
            </w:hyperlink>
            <w:r w:rsidR="00985625" w:rsidRPr="00FF3816">
              <w:rPr>
                <w:rFonts w:ascii="Palatino Linotype" w:hAnsi="Palatino Linotype"/>
                <w:sz w:val="22"/>
                <w:szCs w:val="22"/>
              </w:rPr>
              <w:t>: Documento consistente en la copia digitalizada de tres oficios, suscritos por el Director de Servicios Públicos, el Director General de Innovación, Planeación y Gestión Urbana y la Directora General</w:t>
            </w:r>
            <w:r w:rsidR="000E77D3" w:rsidRPr="00FF3816">
              <w:rPr>
                <w:rFonts w:ascii="Palatino Linotype" w:hAnsi="Palatino Linotype"/>
                <w:sz w:val="22"/>
                <w:szCs w:val="22"/>
              </w:rPr>
              <w:t>, dirigidos al Coordinador de Gabinete</w:t>
            </w:r>
            <w:r w:rsidR="00985625" w:rsidRPr="00FF3816">
              <w:rPr>
                <w:rFonts w:ascii="Palatino Linotype" w:hAnsi="Palatino Linotype"/>
                <w:sz w:val="22"/>
                <w:szCs w:val="22"/>
              </w:rPr>
              <w:t>, respectivamente</w:t>
            </w:r>
            <w:r w:rsidR="00985625" w:rsidRPr="00FF3816">
              <w:rPr>
                <w:rFonts w:ascii="Palatino Linotype" w:hAnsi="Palatino Linotype"/>
                <w:b/>
                <w:bCs/>
                <w:sz w:val="22"/>
                <w:szCs w:val="22"/>
              </w:rPr>
              <w:t>; del mes de octubre.</w:t>
            </w:r>
          </w:p>
        </w:tc>
      </w:tr>
      <w:tr w:rsidR="00A16EFF" w:rsidRPr="00FF3816" w14:paraId="775EF2A0" w14:textId="77777777" w:rsidTr="00A16EFF">
        <w:tc>
          <w:tcPr>
            <w:tcW w:w="3114" w:type="dxa"/>
            <w:shd w:val="clear" w:color="auto" w:fill="D9D9D9"/>
          </w:tcPr>
          <w:p w14:paraId="1D833996" w14:textId="77777777" w:rsidR="00A16EFF" w:rsidRPr="00FF3816" w:rsidRDefault="00A16EFF" w:rsidP="00A16EFF">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02601/INFOEM/IP/RR/2026</w:t>
            </w:r>
          </w:p>
          <w:p w14:paraId="4E44FDA4" w14:textId="77777777" w:rsidR="00A16EFF" w:rsidRPr="00FF3816" w:rsidRDefault="00A16EFF" w:rsidP="00A16EFF">
            <w:pPr>
              <w:ind w:right="64"/>
              <w:jc w:val="both"/>
              <w:rPr>
                <w:rFonts w:ascii="Palatino Linotype" w:eastAsia="Palatino Linotype" w:hAnsi="Palatino Linotype" w:cs="Palatino Linotype"/>
                <w:b/>
                <w:i/>
                <w:sz w:val="22"/>
                <w:szCs w:val="22"/>
              </w:rPr>
            </w:pPr>
          </w:p>
          <w:p w14:paraId="47C367BA" w14:textId="77777777" w:rsidR="00A16EFF" w:rsidRPr="00FF3816" w:rsidRDefault="00A16EFF" w:rsidP="00A16EFF">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sz w:val="22"/>
                <w:szCs w:val="22"/>
              </w:rPr>
              <w:t>00304/TOLUCA/IP/2026</w:t>
            </w:r>
          </w:p>
        </w:tc>
        <w:tc>
          <w:tcPr>
            <w:tcW w:w="5353" w:type="dxa"/>
          </w:tcPr>
          <w:p w14:paraId="2E6F1AAC" w14:textId="77777777" w:rsidR="00A16EFF" w:rsidRPr="00FF3816" w:rsidRDefault="004D7D8E" w:rsidP="005A26A7">
            <w:pPr>
              <w:ind w:left="53"/>
              <w:jc w:val="both"/>
              <w:rPr>
                <w:rFonts w:ascii="Palatino Linotype" w:hAnsi="Palatino Linotype"/>
                <w:sz w:val="22"/>
                <w:szCs w:val="22"/>
              </w:rPr>
            </w:pPr>
            <w:hyperlink r:id="rId15" w:tgtFrame="_blank" w:history="1">
              <w:r w:rsidR="00985625" w:rsidRPr="00FF3816">
                <w:rPr>
                  <w:rStyle w:val="Hipervnculo"/>
                  <w:rFonts w:ascii="Palatino Linotype" w:hAnsi="Palatino Linotype" w:cs="Arial"/>
                  <w:b/>
                  <w:bCs/>
                  <w:color w:val="auto"/>
                  <w:sz w:val="22"/>
                  <w:szCs w:val="22"/>
                  <w:u w:val="none"/>
                </w:rPr>
                <w:t>NOVIEMBRE.pdf</w:t>
              </w:r>
            </w:hyperlink>
            <w:r w:rsidR="00985625" w:rsidRPr="00FF3816">
              <w:rPr>
                <w:rFonts w:ascii="Palatino Linotype" w:hAnsi="Palatino Linotype"/>
                <w:sz w:val="22"/>
                <w:szCs w:val="22"/>
              </w:rPr>
              <w:t>: Documento consistente en la copia digitalizada de dos oficios, suscritos por la Séptima Regidora y el Director General del Sistema Municipal para el Desarrollo Integral de la Familia</w:t>
            </w:r>
            <w:r w:rsidR="000E77D3" w:rsidRPr="00FF3816">
              <w:rPr>
                <w:rFonts w:ascii="Palatino Linotype" w:hAnsi="Palatino Linotype"/>
                <w:sz w:val="22"/>
                <w:szCs w:val="22"/>
              </w:rPr>
              <w:t>,</w:t>
            </w:r>
            <w:r w:rsidR="005A26A7" w:rsidRPr="00FF3816">
              <w:rPr>
                <w:rFonts w:ascii="Palatino Linotype" w:hAnsi="Palatino Linotype"/>
                <w:sz w:val="22"/>
                <w:szCs w:val="22"/>
              </w:rPr>
              <w:t xml:space="preserve"> dirigidos al Coordinador y el Director de </w:t>
            </w:r>
            <w:r w:rsidR="000E77D3" w:rsidRPr="00FF3816">
              <w:rPr>
                <w:rFonts w:ascii="Palatino Linotype" w:hAnsi="Palatino Linotype"/>
                <w:sz w:val="22"/>
                <w:szCs w:val="22"/>
              </w:rPr>
              <w:t>Gabinete</w:t>
            </w:r>
            <w:r w:rsidR="00985625" w:rsidRPr="00FF3816">
              <w:rPr>
                <w:rFonts w:ascii="Palatino Linotype" w:hAnsi="Palatino Linotype"/>
                <w:sz w:val="22"/>
                <w:szCs w:val="22"/>
              </w:rPr>
              <w:t xml:space="preserve">, respectivamente; </w:t>
            </w:r>
            <w:r w:rsidR="00985625" w:rsidRPr="00FF3816">
              <w:rPr>
                <w:rFonts w:ascii="Palatino Linotype" w:hAnsi="Palatino Linotype"/>
                <w:b/>
                <w:bCs/>
                <w:sz w:val="22"/>
                <w:szCs w:val="22"/>
              </w:rPr>
              <w:t>del mes de noviembre.</w:t>
            </w:r>
            <w:r w:rsidR="005A26A7" w:rsidRPr="00FF3816">
              <w:rPr>
                <w:rFonts w:ascii="Palatino Linotype" w:hAnsi="Palatino Linotype"/>
                <w:sz w:val="22"/>
                <w:szCs w:val="22"/>
              </w:rPr>
              <w:t xml:space="preserve"> </w:t>
            </w:r>
          </w:p>
        </w:tc>
      </w:tr>
      <w:tr w:rsidR="00A16EFF" w:rsidRPr="00FF3816" w14:paraId="63787841" w14:textId="77777777" w:rsidTr="00A16EFF">
        <w:tc>
          <w:tcPr>
            <w:tcW w:w="3114" w:type="dxa"/>
            <w:shd w:val="clear" w:color="auto" w:fill="D9D9D9"/>
          </w:tcPr>
          <w:p w14:paraId="108EE288" w14:textId="77777777" w:rsidR="00A16EFF" w:rsidRPr="00FF3816" w:rsidRDefault="00A16EFF" w:rsidP="00A16EFF">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02602/INFOEM/IP/RR/2026</w:t>
            </w:r>
          </w:p>
          <w:p w14:paraId="54953F5E" w14:textId="77777777" w:rsidR="00A16EFF" w:rsidRPr="00FF3816" w:rsidRDefault="00A16EFF" w:rsidP="00A16EFF">
            <w:pPr>
              <w:ind w:right="64"/>
              <w:jc w:val="both"/>
              <w:rPr>
                <w:rFonts w:ascii="Palatino Linotype" w:eastAsia="Palatino Linotype" w:hAnsi="Palatino Linotype" w:cs="Palatino Linotype"/>
                <w:b/>
                <w:i/>
                <w:sz w:val="22"/>
                <w:szCs w:val="22"/>
              </w:rPr>
            </w:pPr>
          </w:p>
          <w:p w14:paraId="7CACC951" w14:textId="77777777" w:rsidR="00A16EFF" w:rsidRPr="00FF3816" w:rsidRDefault="00A16EFF" w:rsidP="00A16EFF">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sz w:val="22"/>
                <w:szCs w:val="22"/>
              </w:rPr>
              <w:t xml:space="preserve">00305/TOLUCA/IP/2026 </w:t>
            </w:r>
          </w:p>
        </w:tc>
        <w:tc>
          <w:tcPr>
            <w:tcW w:w="5353" w:type="dxa"/>
          </w:tcPr>
          <w:p w14:paraId="0BB43645" w14:textId="77777777" w:rsidR="000E77D3" w:rsidRPr="00FF3816" w:rsidRDefault="004D7D8E" w:rsidP="00A16EFF">
            <w:pPr>
              <w:ind w:left="53"/>
              <w:jc w:val="both"/>
              <w:rPr>
                <w:rFonts w:ascii="Palatino Linotype" w:hAnsi="Palatino Linotype"/>
                <w:sz w:val="22"/>
                <w:szCs w:val="22"/>
              </w:rPr>
            </w:pPr>
            <w:hyperlink r:id="rId16" w:tgtFrame="_blank" w:history="1">
              <w:r w:rsidR="000E77D3" w:rsidRPr="00FF3816">
                <w:rPr>
                  <w:rStyle w:val="Hipervnculo"/>
                  <w:rFonts w:ascii="Palatino Linotype" w:hAnsi="Palatino Linotype" w:cs="Arial"/>
                  <w:b/>
                  <w:bCs/>
                  <w:color w:val="auto"/>
                  <w:sz w:val="22"/>
                  <w:szCs w:val="22"/>
                  <w:u w:val="none"/>
                </w:rPr>
                <w:t>DICIEMBRE.pdf</w:t>
              </w:r>
            </w:hyperlink>
            <w:r w:rsidR="000E77D3" w:rsidRPr="00FF3816">
              <w:rPr>
                <w:rFonts w:ascii="Palatino Linotype" w:hAnsi="Palatino Linotype"/>
                <w:sz w:val="22"/>
                <w:szCs w:val="22"/>
              </w:rPr>
              <w:t>:</w:t>
            </w:r>
            <w:r w:rsidR="000C17A7" w:rsidRPr="00FF3816">
              <w:rPr>
                <w:rFonts w:ascii="Palatino Linotype" w:hAnsi="Palatino Linotype"/>
                <w:sz w:val="22"/>
                <w:szCs w:val="22"/>
              </w:rPr>
              <w:t xml:space="preserve"> Documento consistente en la copia digitalizada de seis oficios suscritos por el Director General de Servicios Públicos, la Directora General, el Director General de Obras Públicas, la Directora General del Instituto Municipal de la Mujer y el Director General de Innovación, Planeación y Gestión Urbana, dirigidos al Coordinador de Gabinete, respectivamente, </w:t>
            </w:r>
            <w:r w:rsidR="000C17A7" w:rsidRPr="00FF3816">
              <w:rPr>
                <w:rFonts w:ascii="Palatino Linotype" w:hAnsi="Palatino Linotype"/>
                <w:b/>
                <w:bCs/>
                <w:sz w:val="22"/>
                <w:szCs w:val="22"/>
              </w:rPr>
              <w:t>del mes de diciembre.</w:t>
            </w:r>
          </w:p>
          <w:p w14:paraId="1B92A2B3" w14:textId="77777777" w:rsidR="00A16EFF" w:rsidRPr="00FF3816" w:rsidRDefault="004D7D8E" w:rsidP="00CA0821">
            <w:pPr>
              <w:jc w:val="both"/>
              <w:rPr>
                <w:rFonts w:ascii="Palatino Linotype" w:eastAsia="Palatino Linotype" w:hAnsi="Palatino Linotype" w:cs="Palatino Linotype"/>
                <w:i/>
                <w:sz w:val="22"/>
                <w:szCs w:val="22"/>
              </w:rPr>
            </w:pPr>
            <w:hyperlink r:id="rId17" w:tgtFrame="_blank" w:history="1">
              <w:r w:rsidR="000E77D3" w:rsidRPr="00FF3816">
                <w:rPr>
                  <w:rStyle w:val="Hipervnculo"/>
                  <w:rFonts w:ascii="Palatino Linotype" w:hAnsi="Palatino Linotype" w:cs="Arial"/>
                  <w:b/>
                  <w:bCs/>
                  <w:color w:val="auto"/>
                  <w:sz w:val="22"/>
                  <w:szCs w:val="22"/>
                  <w:u w:val="none"/>
                </w:rPr>
                <w:t>DICIEMBRE_CG.pdf</w:t>
              </w:r>
            </w:hyperlink>
            <w:r w:rsidR="000E77D3" w:rsidRPr="00FF3816">
              <w:rPr>
                <w:rFonts w:ascii="Palatino Linotype" w:hAnsi="Palatino Linotype"/>
                <w:sz w:val="22"/>
                <w:szCs w:val="22"/>
              </w:rPr>
              <w:t>:</w:t>
            </w:r>
            <w:r w:rsidR="000C17A7" w:rsidRPr="00FF3816">
              <w:rPr>
                <w:rFonts w:ascii="Palatino Linotype" w:hAnsi="Palatino Linotype"/>
                <w:sz w:val="22"/>
                <w:szCs w:val="22"/>
              </w:rPr>
              <w:t xml:space="preserve"> Documento consistente en la copia digitalizada de sesenta y seis oficios suscritos por el Coordinador de Gabinete, el Secretario Particular de Presidencia, el Secretario, el Director General de Gobierno, el Tesorero Municipal, la Directora General de Administración, Presidencia Municipal, Director General del Organismo de Agua y Saneamiento, el Titular y Coordinador del órg</w:t>
            </w:r>
            <w:r w:rsidR="00681DE2" w:rsidRPr="00FF3816">
              <w:rPr>
                <w:rFonts w:ascii="Palatino Linotype" w:hAnsi="Palatino Linotype"/>
                <w:sz w:val="22"/>
                <w:szCs w:val="22"/>
              </w:rPr>
              <w:t>ano Interno de Control, Directora Jurídica de la Dirección General de Seguridad y Protección del Ayuntamiento, Director General de Servicios Públicos, Directora General del Instituto M</w:t>
            </w:r>
            <w:r w:rsidR="00CA0821" w:rsidRPr="00FF3816">
              <w:rPr>
                <w:rFonts w:ascii="Palatino Linotype" w:hAnsi="Palatino Linotype"/>
                <w:sz w:val="22"/>
                <w:szCs w:val="22"/>
              </w:rPr>
              <w:t>unicipal de la Mujer, del Sistema Municipal para el Desarrollo Integral de la Familia, el Director General de Innovación, Planeación y Gestión Urbano, Director General de Obras Públicas</w:t>
            </w:r>
            <w:r w:rsidR="001E6D0D" w:rsidRPr="00FF3816">
              <w:rPr>
                <w:rFonts w:ascii="Palatino Linotype" w:hAnsi="Palatino Linotype"/>
                <w:sz w:val="22"/>
                <w:szCs w:val="22"/>
              </w:rPr>
              <w:t xml:space="preserve">, respectivamente, </w:t>
            </w:r>
            <w:r w:rsidR="001E6D0D" w:rsidRPr="00FF3816">
              <w:rPr>
                <w:rFonts w:ascii="Palatino Linotype" w:hAnsi="Palatino Linotype"/>
                <w:b/>
                <w:bCs/>
                <w:sz w:val="22"/>
                <w:szCs w:val="22"/>
              </w:rPr>
              <w:t>del mes de diciembre.</w:t>
            </w:r>
          </w:p>
        </w:tc>
      </w:tr>
      <w:tr w:rsidR="00A16EFF" w:rsidRPr="00FF3816" w14:paraId="59FAE1C5" w14:textId="77777777" w:rsidTr="00A16EFF">
        <w:tc>
          <w:tcPr>
            <w:tcW w:w="3114" w:type="dxa"/>
            <w:shd w:val="clear" w:color="auto" w:fill="D9D9D9"/>
          </w:tcPr>
          <w:p w14:paraId="1FAA3D8B" w14:textId="77777777" w:rsidR="00A16EFF" w:rsidRPr="00FF3816" w:rsidRDefault="00A16EFF" w:rsidP="00A16EFF">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lastRenderedPageBreak/>
              <w:t>02605/INFOEM/IP/RR/2026</w:t>
            </w:r>
          </w:p>
          <w:p w14:paraId="6107AE7F" w14:textId="77777777" w:rsidR="00A16EFF" w:rsidRPr="00FF3816" w:rsidRDefault="00A16EFF" w:rsidP="00A16EFF">
            <w:pPr>
              <w:ind w:right="64"/>
              <w:jc w:val="both"/>
              <w:rPr>
                <w:rFonts w:ascii="Palatino Linotype" w:eastAsia="Palatino Linotype" w:hAnsi="Palatino Linotype" w:cs="Palatino Linotype"/>
                <w:b/>
                <w:i/>
                <w:sz w:val="22"/>
                <w:szCs w:val="22"/>
              </w:rPr>
            </w:pPr>
          </w:p>
          <w:p w14:paraId="7EBE3665" w14:textId="77777777" w:rsidR="00A16EFF" w:rsidRPr="00FF3816" w:rsidRDefault="00A16EFF" w:rsidP="00A16EFF">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sz w:val="22"/>
                <w:szCs w:val="22"/>
              </w:rPr>
              <w:t>00294/TOLUCA/IP/2026</w:t>
            </w:r>
          </w:p>
        </w:tc>
        <w:tc>
          <w:tcPr>
            <w:tcW w:w="5353" w:type="dxa"/>
          </w:tcPr>
          <w:p w14:paraId="6239AEFC" w14:textId="77777777" w:rsidR="004772B3" w:rsidRPr="00FF3816" w:rsidRDefault="004D7D8E" w:rsidP="004772B3">
            <w:pPr>
              <w:ind w:left="53"/>
              <w:jc w:val="both"/>
              <w:rPr>
                <w:rFonts w:ascii="Palatino Linotype" w:hAnsi="Palatino Linotype"/>
                <w:b/>
                <w:sz w:val="22"/>
                <w:szCs w:val="22"/>
              </w:rPr>
            </w:pPr>
            <w:hyperlink r:id="rId18" w:tgtFrame="_blank" w:history="1">
              <w:r w:rsidR="001E6D0D" w:rsidRPr="00FF3816">
                <w:rPr>
                  <w:rStyle w:val="Hipervnculo"/>
                  <w:rFonts w:ascii="Palatino Linotype" w:hAnsi="Palatino Linotype" w:cs="Arial"/>
                  <w:b/>
                  <w:bCs/>
                  <w:color w:val="auto"/>
                  <w:sz w:val="22"/>
                  <w:szCs w:val="22"/>
                  <w:u w:val="none"/>
                </w:rPr>
                <w:t>Sol_00294.pdf</w:t>
              </w:r>
            </w:hyperlink>
            <w:r w:rsidR="004772B3" w:rsidRPr="00FF3816">
              <w:rPr>
                <w:rFonts w:ascii="Palatino Linotype" w:hAnsi="Palatino Linotype"/>
                <w:b/>
                <w:sz w:val="22"/>
                <w:szCs w:val="22"/>
              </w:rPr>
              <w:t xml:space="preserve">: </w:t>
            </w:r>
            <w:r w:rsidR="004772B3" w:rsidRPr="00FF3816">
              <w:rPr>
                <w:rFonts w:ascii="Palatino Linotype" w:hAnsi="Palatino Linotype"/>
                <w:sz w:val="22"/>
                <w:szCs w:val="22"/>
              </w:rPr>
              <w:t xml:space="preserve">Oficio suscrito por el Secretario Particular de Presidencia, mediante el cual, señaló que </w:t>
            </w:r>
            <w:r w:rsidR="004772B3" w:rsidRPr="00FF3816">
              <w:rPr>
                <w:rFonts w:ascii="Palatino Linotype" w:hAnsi="Palatino Linotype"/>
                <w:b/>
                <w:bCs/>
                <w:sz w:val="22"/>
                <w:szCs w:val="22"/>
              </w:rPr>
              <w:t>no se localizaron expresiones documentales coincidentes con lo solicitado para el periodo referido.</w:t>
            </w:r>
          </w:p>
        </w:tc>
      </w:tr>
    </w:tbl>
    <w:p w14:paraId="08B435CF" w14:textId="77777777" w:rsidR="00A16EFF" w:rsidRPr="00FF3816" w:rsidRDefault="00A16EFF">
      <w:pPr>
        <w:spacing w:line="360" w:lineRule="auto"/>
        <w:ind w:right="-28"/>
        <w:rPr>
          <w:rFonts w:ascii="Palatino Linotype" w:eastAsia="Palatino Linotype" w:hAnsi="Palatino Linotype" w:cs="Palatino Linotype"/>
          <w:b/>
          <w:sz w:val="22"/>
          <w:szCs w:val="22"/>
        </w:rPr>
      </w:pPr>
    </w:p>
    <w:p w14:paraId="0481079E" w14:textId="77777777" w:rsidR="00A84B84" w:rsidRPr="00FF3816" w:rsidRDefault="00792E77">
      <w:pPr>
        <w:numPr>
          <w:ilvl w:val="0"/>
          <w:numId w:val="1"/>
        </w:numPr>
        <w:spacing w:line="360" w:lineRule="auto"/>
        <w:ind w:left="0" w:right="-28" w:firstLine="0"/>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El </w:t>
      </w:r>
      <w:r w:rsidR="004772B3" w:rsidRPr="00FF3816">
        <w:rPr>
          <w:rFonts w:ascii="Palatino Linotype" w:eastAsia="Palatino Linotype" w:hAnsi="Palatino Linotype" w:cs="Palatino Linotype"/>
          <w:sz w:val="22"/>
          <w:szCs w:val="22"/>
        </w:rPr>
        <w:t>veinticuatro de febrero</w:t>
      </w:r>
      <w:r w:rsidR="00C739C3" w:rsidRPr="00FF3816">
        <w:rPr>
          <w:rFonts w:ascii="Palatino Linotype" w:eastAsia="Palatino Linotype" w:hAnsi="Palatino Linotype" w:cs="Palatino Linotype"/>
          <w:sz w:val="22"/>
          <w:szCs w:val="22"/>
        </w:rPr>
        <w:t xml:space="preserve"> de dos mil veintiséis</w:t>
      </w:r>
      <w:r w:rsidRPr="00FF3816">
        <w:rPr>
          <w:rFonts w:ascii="Palatino Linotype" w:eastAsia="Palatino Linotype" w:hAnsi="Palatino Linotype" w:cs="Palatino Linotype"/>
          <w:sz w:val="22"/>
          <w:szCs w:val="22"/>
        </w:rPr>
        <w:t>,</w:t>
      </w:r>
      <w:r w:rsidRPr="00FF3816">
        <w:rPr>
          <w:rFonts w:ascii="Palatino Linotype" w:eastAsia="Palatino Linotype" w:hAnsi="Palatino Linotype" w:cs="Palatino Linotype"/>
          <w:b/>
          <w:sz w:val="22"/>
          <w:szCs w:val="22"/>
        </w:rPr>
        <w:t xml:space="preserve"> </w:t>
      </w:r>
      <w:r w:rsidRPr="00FF3816">
        <w:rPr>
          <w:rFonts w:ascii="Palatino Linotype" w:eastAsia="Palatino Linotype" w:hAnsi="Palatino Linotype" w:cs="Palatino Linotype"/>
          <w:sz w:val="22"/>
          <w:szCs w:val="22"/>
        </w:rPr>
        <w:t xml:space="preserve">el </w:t>
      </w:r>
      <w:r w:rsidRPr="00FF3816">
        <w:rPr>
          <w:rFonts w:ascii="Palatino Linotype" w:eastAsia="Palatino Linotype" w:hAnsi="Palatino Linotype" w:cs="Palatino Linotype"/>
          <w:b/>
          <w:sz w:val="22"/>
          <w:szCs w:val="22"/>
        </w:rPr>
        <w:t>RECURRENTE</w:t>
      </w:r>
      <w:r w:rsidRPr="00FF3816">
        <w:rPr>
          <w:rFonts w:ascii="Palatino Linotype" w:eastAsia="Palatino Linotype" w:hAnsi="Palatino Linotype" w:cs="Palatino Linotype"/>
          <w:sz w:val="22"/>
          <w:szCs w:val="22"/>
        </w:rPr>
        <w:t xml:space="preserve"> interpuso el recurso de revisión en contra de la respuesta respectivamente, en los mismos términos, señalando como:</w:t>
      </w:r>
    </w:p>
    <w:p w14:paraId="650DDB77" w14:textId="77777777" w:rsidR="00A84B84" w:rsidRPr="00FF3816" w:rsidRDefault="00A84B84">
      <w:pPr>
        <w:ind w:right="-28"/>
        <w:jc w:val="both"/>
        <w:rPr>
          <w:rFonts w:ascii="Palatino Linotype" w:eastAsia="Palatino Linotype" w:hAnsi="Palatino Linotype" w:cs="Palatino Linotype"/>
          <w:sz w:val="22"/>
          <w:szCs w:val="22"/>
        </w:rPr>
      </w:pPr>
    </w:p>
    <w:p w14:paraId="5FA93E5E" w14:textId="77777777" w:rsidR="00A84B84" w:rsidRPr="00FF3816" w:rsidRDefault="00792E77">
      <w:pPr>
        <w:ind w:left="567" w:right="539"/>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b/>
          <w:sz w:val="22"/>
          <w:szCs w:val="22"/>
        </w:rPr>
        <w:t xml:space="preserve">ACTO IMPUGNADO: </w:t>
      </w:r>
      <w:r w:rsidRPr="00FF3816">
        <w:rPr>
          <w:rFonts w:ascii="Palatino Linotype" w:eastAsia="Palatino Linotype" w:hAnsi="Palatino Linotype" w:cs="Palatino Linotype"/>
          <w:i/>
          <w:sz w:val="22"/>
          <w:szCs w:val="22"/>
        </w:rPr>
        <w:t>“</w:t>
      </w:r>
      <w:r w:rsidR="00C739C3" w:rsidRPr="00FF3816">
        <w:rPr>
          <w:rFonts w:ascii="Palatino Linotype" w:hAnsi="Palatino Linotype"/>
          <w:i/>
          <w:color w:val="000000"/>
          <w:sz w:val="22"/>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FF3816">
        <w:rPr>
          <w:rFonts w:ascii="Palatino Linotype" w:eastAsia="Palatino Linotype" w:hAnsi="Palatino Linotype" w:cs="Palatino Linotype"/>
          <w:i/>
          <w:sz w:val="22"/>
          <w:szCs w:val="22"/>
        </w:rPr>
        <w:t>” (Sic)</w:t>
      </w:r>
    </w:p>
    <w:p w14:paraId="7ACA89B1" w14:textId="77777777" w:rsidR="00A84B84" w:rsidRPr="00FF3816" w:rsidRDefault="00A84B84">
      <w:pPr>
        <w:ind w:left="567" w:right="539"/>
        <w:jc w:val="both"/>
        <w:rPr>
          <w:rFonts w:ascii="Palatino Linotype" w:eastAsia="Palatino Linotype" w:hAnsi="Palatino Linotype" w:cs="Palatino Linotype"/>
          <w:b/>
          <w:sz w:val="22"/>
          <w:szCs w:val="22"/>
        </w:rPr>
      </w:pPr>
    </w:p>
    <w:p w14:paraId="47113A92" w14:textId="77777777" w:rsidR="00A84B84" w:rsidRPr="00FF3816" w:rsidRDefault="00792E77">
      <w:pPr>
        <w:ind w:left="567" w:right="539"/>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sz w:val="22"/>
          <w:szCs w:val="22"/>
        </w:rPr>
        <w:t xml:space="preserve">RAZONEZ O MOTIVOS DE INCONFORMIDAD: </w:t>
      </w:r>
      <w:r w:rsidRPr="00FF3816">
        <w:rPr>
          <w:rFonts w:ascii="Palatino Linotype" w:eastAsia="Palatino Linotype" w:hAnsi="Palatino Linotype" w:cs="Palatino Linotype"/>
          <w:i/>
          <w:sz w:val="22"/>
          <w:szCs w:val="22"/>
        </w:rPr>
        <w:t>“</w:t>
      </w:r>
      <w:r w:rsidR="00C739C3" w:rsidRPr="00FF3816">
        <w:rPr>
          <w:rFonts w:ascii="Palatino Linotype" w:hAnsi="Palatino Linotype"/>
          <w:i/>
          <w:color w:val="000000"/>
          <w:sz w:val="22"/>
          <w:szCs w:val="22"/>
        </w:rPr>
        <w:t xml:space="preserve">El sujeto obligado incumplió con su obligación de garantizar el derecho de acceso a la información, no entregó la información solicitada de forma completa ni congruente, dicha omisión vulnera lo dispuesto </w:t>
      </w:r>
      <w:r w:rsidR="00C739C3" w:rsidRPr="00FF3816">
        <w:rPr>
          <w:rFonts w:ascii="Palatino Linotype" w:hAnsi="Palatino Linotype"/>
          <w:i/>
          <w:color w:val="000000"/>
          <w:sz w:val="22"/>
          <w:szCs w:val="22"/>
        </w:rPr>
        <w:lastRenderedPageBreak/>
        <w:t>en el artículo 6° de la Carta Magna la Ley de Transparencia y Acceso a la Información Pública del Estado de México y Municipios y tapan información que es pública.</w:t>
      </w:r>
      <w:r w:rsidRPr="00FF3816">
        <w:rPr>
          <w:rFonts w:ascii="Palatino Linotype" w:eastAsia="Palatino Linotype" w:hAnsi="Palatino Linotype" w:cs="Palatino Linotype"/>
          <w:i/>
          <w:sz w:val="22"/>
          <w:szCs w:val="22"/>
        </w:rPr>
        <w:t>” (Sic)</w:t>
      </w:r>
    </w:p>
    <w:p w14:paraId="7B00C2D6" w14:textId="77777777" w:rsidR="00A84B84" w:rsidRPr="00FF3816" w:rsidRDefault="00A84B84">
      <w:pPr>
        <w:ind w:right="539"/>
        <w:jc w:val="both"/>
        <w:rPr>
          <w:rFonts w:ascii="Palatino Linotype" w:eastAsia="Palatino Linotype" w:hAnsi="Palatino Linotype" w:cs="Palatino Linotype"/>
          <w:b/>
          <w:sz w:val="22"/>
          <w:szCs w:val="22"/>
        </w:rPr>
      </w:pPr>
    </w:p>
    <w:p w14:paraId="673F76BD" w14:textId="77777777" w:rsidR="00A84B84" w:rsidRPr="00FF3816" w:rsidRDefault="00792E77">
      <w:pPr>
        <w:numPr>
          <w:ilvl w:val="0"/>
          <w:numId w:val="1"/>
        </w:numPr>
        <w:spacing w:line="360" w:lineRule="auto"/>
        <w:ind w:left="0" w:right="-28" w:firstLine="0"/>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Se </w:t>
      </w:r>
      <w:r w:rsidRPr="00FF3816">
        <w:rPr>
          <w:rFonts w:ascii="Palatino Linotype" w:eastAsia="Palatino Linotype" w:hAnsi="Palatino Linotype" w:cs="Palatino Linotype"/>
          <w:color w:val="000000"/>
          <w:sz w:val="22"/>
          <w:szCs w:val="22"/>
        </w:rPr>
        <w:t>registraron los recursos de revisión</w:t>
      </w:r>
      <w:r w:rsidR="00C739C3" w:rsidRPr="00FF3816">
        <w:rPr>
          <w:rFonts w:ascii="Palatino Linotype" w:eastAsia="Palatino Linotype" w:hAnsi="Palatino Linotype" w:cs="Palatino Linotype"/>
          <w:color w:val="000000"/>
          <w:sz w:val="22"/>
          <w:szCs w:val="22"/>
        </w:rPr>
        <w:t xml:space="preserve"> bajo los números de expediente</w:t>
      </w:r>
      <w:r w:rsidR="00A82CD3" w:rsidRPr="00FF3816">
        <w:rPr>
          <w:rFonts w:ascii="Palatino Linotype" w:eastAsia="Palatino Linotype" w:hAnsi="Palatino Linotype" w:cs="Palatino Linotype"/>
          <w:color w:val="000000"/>
          <w:sz w:val="22"/>
          <w:szCs w:val="22"/>
        </w:rPr>
        <w:t xml:space="preserve"> </w:t>
      </w:r>
      <w:r w:rsidR="00A82CD3" w:rsidRPr="00FF3816">
        <w:rPr>
          <w:rFonts w:ascii="Palatino Linotype" w:eastAsia="Palatino Linotype" w:hAnsi="Palatino Linotype" w:cs="Palatino Linotype"/>
          <w:b/>
          <w:sz w:val="22"/>
          <w:szCs w:val="22"/>
        </w:rPr>
        <w:t>02473/INFOEM/IP/RR/2026, 02595/INFOEM/IP/RR/2026, 02596/INFOEM/IP/RR/2026, 02597/INFOEM/IP/RR/2026, 02598/INFOEM/IP/RR/2026, 02599/INFOEM/IP/RR/2026, 02600/INFOEM/IP/RR/2026, 02601/INFOEM/IP/RR/2026, 02602/INFOEM/IP/RR/2026 y 02605/INFOEM/IP/RR/2026</w:t>
      </w:r>
      <w:r w:rsidRPr="00FF3816">
        <w:rPr>
          <w:rFonts w:ascii="Palatino Linotype" w:eastAsia="Palatino Linotype" w:hAnsi="Palatino Linotype" w:cs="Palatino Linotype"/>
          <w:color w:val="000000"/>
          <w:sz w:val="22"/>
          <w:szCs w:val="22"/>
        </w:rPr>
        <w:t xml:space="preserve">; asimismo, con fundamento en lo dispuesto por el artículo 185, fracción I, de la Ley de Transparencia y Acceso a la Información Pública del Estado de México y Municipios se turnaron a la </w:t>
      </w:r>
      <w:r w:rsidRPr="00FF3816">
        <w:rPr>
          <w:rFonts w:ascii="Palatino Linotype" w:eastAsia="Palatino Linotype" w:hAnsi="Palatino Linotype" w:cs="Palatino Linotype"/>
          <w:b/>
          <w:color w:val="000000"/>
          <w:sz w:val="22"/>
          <w:szCs w:val="22"/>
        </w:rPr>
        <w:t xml:space="preserve">Comisionada María del Rosario Mejía Ayala </w:t>
      </w:r>
      <w:r w:rsidRPr="00FF3816">
        <w:rPr>
          <w:rFonts w:ascii="Palatino Linotype" w:eastAsia="Palatino Linotype" w:hAnsi="Palatino Linotype" w:cs="Palatino Linotype"/>
          <w:color w:val="000000"/>
          <w:sz w:val="22"/>
          <w:szCs w:val="22"/>
        </w:rPr>
        <w:t>con el objeto de su análisis.</w:t>
      </w:r>
    </w:p>
    <w:p w14:paraId="08BB1930" w14:textId="77777777" w:rsidR="00A84B84" w:rsidRPr="00FF3816" w:rsidRDefault="00A84B84">
      <w:pPr>
        <w:spacing w:line="360" w:lineRule="auto"/>
        <w:ind w:right="-28"/>
        <w:jc w:val="both"/>
        <w:rPr>
          <w:rFonts w:ascii="Palatino Linotype" w:eastAsia="Palatino Linotype" w:hAnsi="Palatino Linotype" w:cs="Palatino Linotype"/>
          <w:sz w:val="22"/>
          <w:szCs w:val="22"/>
        </w:rPr>
      </w:pPr>
    </w:p>
    <w:p w14:paraId="0CC208D4" w14:textId="77777777" w:rsidR="00A84B84" w:rsidRPr="00FF3816" w:rsidRDefault="00792E77">
      <w:pPr>
        <w:numPr>
          <w:ilvl w:val="0"/>
          <w:numId w:val="1"/>
        </w:numPr>
        <w:spacing w:line="360" w:lineRule="auto"/>
        <w:ind w:left="0" w:right="-28" w:firstLine="0"/>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Posteriormente, </w:t>
      </w:r>
      <w:r w:rsidRPr="00FF3816">
        <w:rPr>
          <w:rFonts w:ascii="Palatino Linotype" w:eastAsia="Palatino Linotype" w:hAnsi="Palatino Linotype" w:cs="Palatino Linotype"/>
          <w:color w:val="000000"/>
          <w:sz w:val="22"/>
          <w:szCs w:val="22"/>
        </w:rPr>
        <w:t>en la</w:t>
      </w:r>
      <w:r w:rsidRPr="00FF3816">
        <w:rPr>
          <w:rFonts w:ascii="Palatino Linotype" w:eastAsia="Palatino Linotype" w:hAnsi="Palatino Linotype" w:cs="Palatino Linotype"/>
          <w:b/>
          <w:color w:val="000000"/>
          <w:sz w:val="22"/>
          <w:szCs w:val="22"/>
        </w:rPr>
        <w:t xml:space="preserve"> </w:t>
      </w:r>
      <w:r w:rsidR="00A82CD3" w:rsidRPr="00FF3816">
        <w:rPr>
          <w:rFonts w:ascii="Palatino Linotype" w:eastAsia="Palatino Linotype" w:hAnsi="Palatino Linotype" w:cs="Palatino Linotype"/>
          <w:b/>
          <w:color w:val="000000"/>
          <w:sz w:val="22"/>
          <w:szCs w:val="22"/>
        </w:rPr>
        <w:t>Novena</w:t>
      </w:r>
      <w:r w:rsidRPr="00FF3816">
        <w:rPr>
          <w:rFonts w:ascii="Palatino Linotype" w:eastAsia="Palatino Linotype" w:hAnsi="Palatino Linotype" w:cs="Palatino Linotype"/>
          <w:b/>
          <w:color w:val="000000"/>
          <w:sz w:val="22"/>
          <w:szCs w:val="22"/>
        </w:rPr>
        <w:t xml:space="preserve"> Sesión Ordinaria, </w:t>
      </w:r>
      <w:r w:rsidRPr="00FF3816">
        <w:rPr>
          <w:rFonts w:ascii="Palatino Linotype" w:eastAsia="Palatino Linotype" w:hAnsi="Palatino Linotype" w:cs="Palatino Linotype"/>
          <w:color w:val="000000"/>
          <w:sz w:val="22"/>
          <w:szCs w:val="22"/>
        </w:rPr>
        <w:t xml:space="preserve">celebrada el </w:t>
      </w:r>
      <w:r w:rsidR="00A82CD3" w:rsidRPr="00FF3816">
        <w:rPr>
          <w:rFonts w:ascii="Palatino Linotype" w:eastAsia="Palatino Linotype" w:hAnsi="Palatino Linotype" w:cs="Palatino Linotype"/>
          <w:color w:val="000000"/>
          <w:sz w:val="22"/>
          <w:szCs w:val="22"/>
        </w:rPr>
        <w:t>once de marzo de dos mil veintiséis</w:t>
      </w:r>
      <w:r w:rsidRPr="00FF3816">
        <w:rPr>
          <w:rFonts w:ascii="Palatino Linotype" w:eastAsia="Palatino Linotype" w:hAnsi="Palatino Linotype" w:cs="Palatino Linotype"/>
          <w:color w:val="000000"/>
          <w:sz w:val="22"/>
          <w:szCs w:val="22"/>
        </w:rPr>
        <w:t>, el Pleno de este Órgano Autónomo ordenó la acumulación del recurso de revisión</w:t>
      </w:r>
      <w:r w:rsidRPr="00FF3816">
        <w:rPr>
          <w:rFonts w:ascii="Palatino Linotype" w:eastAsia="Palatino Linotype" w:hAnsi="Palatino Linotype" w:cs="Palatino Linotype"/>
          <w:b/>
          <w:color w:val="000000"/>
          <w:sz w:val="22"/>
          <w:szCs w:val="22"/>
        </w:rPr>
        <w:t xml:space="preserve"> </w:t>
      </w:r>
      <w:r w:rsidR="00A82CD3" w:rsidRPr="00FF3816">
        <w:rPr>
          <w:rFonts w:ascii="Palatino Linotype" w:eastAsia="Palatino Linotype" w:hAnsi="Palatino Linotype" w:cs="Palatino Linotype"/>
          <w:b/>
          <w:sz w:val="22"/>
          <w:szCs w:val="22"/>
        </w:rPr>
        <w:t>02595/INFOEM/IP/RR/2026, 02596/INFOEM/IP/RR/2026, 02597/INFOEM/IP/RR/2026, 02598/INFOEM/IP/RR/2026, 02599/INFOEM/IP/RR/2026, 02600/INFOEM/IP/RR/2026, 02601/INFOEM/IP/RR/2026, 02602/INFOEM/IP/RR/2026 y 02605/INFOEM/IP/RR/2026</w:t>
      </w:r>
      <w:r w:rsidRPr="00FF3816">
        <w:rPr>
          <w:rFonts w:ascii="Palatino Linotype" w:eastAsia="Palatino Linotype" w:hAnsi="Palatino Linotype" w:cs="Palatino Linotype"/>
          <w:b/>
          <w:sz w:val="22"/>
          <w:szCs w:val="22"/>
        </w:rPr>
        <w:t>al</w:t>
      </w:r>
      <w:r w:rsidRPr="00FF3816">
        <w:rPr>
          <w:rFonts w:ascii="Palatino Linotype" w:eastAsia="Palatino Linotype" w:hAnsi="Palatino Linotype" w:cs="Palatino Linotype"/>
          <w:color w:val="000000"/>
          <w:sz w:val="22"/>
          <w:szCs w:val="22"/>
        </w:rPr>
        <w:t xml:space="preserve"> diverso </w:t>
      </w:r>
      <w:r w:rsidR="00A82CD3" w:rsidRPr="00FF3816">
        <w:rPr>
          <w:rFonts w:ascii="Palatino Linotype" w:eastAsia="Palatino Linotype" w:hAnsi="Palatino Linotype" w:cs="Palatino Linotype"/>
          <w:b/>
          <w:sz w:val="22"/>
          <w:szCs w:val="22"/>
        </w:rPr>
        <w:t>02473/INFOEM/IP/RR/2026</w:t>
      </w:r>
      <w:r w:rsidRPr="00FF3816">
        <w:rPr>
          <w:rFonts w:ascii="Palatino Linotype" w:eastAsia="Palatino Linotype" w:hAnsi="Palatino Linotype" w:cs="Palatino Linotype"/>
          <w:color w:val="000000"/>
          <w:sz w:val="22"/>
          <w:szCs w:val="22"/>
        </w:rPr>
        <w:t>, a efecto de que está Órgano Garante formulará y presentará el proyecto de resolución correspondiente, de conformidad con el numeral ONCE, incisos b) y c), de los Lineamientos para la Recepción, Trámite y Resolución de las Solicitudes de Acceso a la Información Pública.</w:t>
      </w:r>
    </w:p>
    <w:p w14:paraId="0AD95DF3" w14:textId="77777777" w:rsidR="00A84B84" w:rsidRPr="00FF3816" w:rsidRDefault="00A84B84">
      <w:pPr>
        <w:spacing w:line="360" w:lineRule="auto"/>
        <w:ind w:right="-28"/>
        <w:jc w:val="both"/>
        <w:rPr>
          <w:rFonts w:ascii="Palatino Linotype" w:eastAsia="Palatino Linotype" w:hAnsi="Palatino Linotype" w:cs="Palatino Linotype"/>
          <w:sz w:val="22"/>
          <w:szCs w:val="22"/>
        </w:rPr>
      </w:pPr>
    </w:p>
    <w:p w14:paraId="4FF5D7D7" w14:textId="77777777" w:rsidR="00A84B84" w:rsidRPr="00FF3816" w:rsidRDefault="00792E77">
      <w:pPr>
        <w:numPr>
          <w:ilvl w:val="0"/>
          <w:numId w:val="1"/>
        </w:numPr>
        <w:spacing w:line="360" w:lineRule="auto"/>
        <w:ind w:left="0" w:right="-28" w:firstLine="0"/>
        <w:jc w:val="both"/>
        <w:rPr>
          <w:rFonts w:ascii="Palatino Linotype" w:eastAsia="Palatino Linotype" w:hAnsi="Palatino Linotype" w:cs="Palatino Linotype"/>
          <w:color w:val="000000"/>
          <w:sz w:val="22"/>
          <w:szCs w:val="22"/>
        </w:rPr>
      </w:pPr>
      <w:r w:rsidRPr="00FF3816">
        <w:rPr>
          <w:rFonts w:ascii="Palatino Linotype" w:eastAsia="Palatino Linotype" w:hAnsi="Palatino Linotype" w:cs="Palatino Linotype"/>
          <w:sz w:val="22"/>
          <w:szCs w:val="22"/>
        </w:rPr>
        <w:t xml:space="preserve">La Comisionada Ponente con fundamento en lo dispuesto por el artículo 185 fracción II de la ley de la materia, a través del acuerdo de admisión siete y nueve de julio de dos mil veinticinco, puso a disposición de las partes el expediente electrónico vía </w:t>
      </w:r>
      <w:r w:rsidRPr="00FF3816">
        <w:rPr>
          <w:rFonts w:ascii="Palatino Linotype" w:eastAsia="Palatino Linotype" w:hAnsi="Palatino Linotype" w:cs="Palatino Linotype"/>
          <w:b/>
          <w:sz w:val="22"/>
          <w:szCs w:val="22"/>
        </w:rPr>
        <w:t xml:space="preserve">SAIMEX </w:t>
      </w:r>
      <w:r w:rsidRPr="00FF3816">
        <w:rPr>
          <w:rFonts w:ascii="Palatino Linotype" w:eastAsia="Palatino Linotype" w:hAnsi="Palatino Linotype" w:cs="Palatino Linotype"/>
          <w:sz w:val="22"/>
          <w:szCs w:val="22"/>
        </w:rPr>
        <w:t xml:space="preserve">a efecto de que en un plazo máximo de siete días manifestara lo que a derecho conviniera, ofreciera </w:t>
      </w:r>
      <w:r w:rsidRPr="00FF3816">
        <w:rPr>
          <w:rFonts w:ascii="Palatino Linotype" w:eastAsia="Palatino Linotype" w:hAnsi="Palatino Linotype" w:cs="Palatino Linotype"/>
          <w:sz w:val="22"/>
          <w:szCs w:val="22"/>
        </w:rPr>
        <w:lastRenderedPageBreak/>
        <w:t xml:space="preserve">pruebas y alegatos según corresponda al caso concreto, de esta forma para que el </w:t>
      </w:r>
      <w:r w:rsidRPr="00FF3816">
        <w:rPr>
          <w:rFonts w:ascii="Palatino Linotype" w:eastAsia="Palatino Linotype" w:hAnsi="Palatino Linotype" w:cs="Palatino Linotype"/>
          <w:b/>
          <w:sz w:val="22"/>
          <w:szCs w:val="22"/>
        </w:rPr>
        <w:t>SUJETO OBLIGADO</w:t>
      </w:r>
      <w:r w:rsidRPr="00FF3816">
        <w:rPr>
          <w:rFonts w:ascii="Palatino Linotype" w:eastAsia="Palatino Linotype" w:hAnsi="Palatino Linotype" w:cs="Palatino Linotype"/>
          <w:sz w:val="22"/>
          <w:szCs w:val="22"/>
        </w:rPr>
        <w:t xml:space="preserve"> presentará el informe justificado procedente.</w:t>
      </w:r>
    </w:p>
    <w:p w14:paraId="25664586" w14:textId="77777777" w:rsidR="00A84B84" w:rsidRPr="00FF3816" w:rsidRDefault="00A84B84">
      <w:pPr>
        <w:spacing w:line="360" w:lineRule="auto"/>
        <w:ind w:right="-28"/>
        <w:jc w:val="both"/>
        <w:rPr>
          <w:rFonts w:ascii="Palatino Linotype" w:eastAsia="Palatino Linotype" w:hAnsi="Palatino Linotype" w:cs="Palatino Linotype"/>
          <w:color w:val="000000"/>
          <w:sz w:val="22"/>
          <w:szCs w:val="22"/>
        </w:rPr>
      </w:pPr>
    </w:p>
    <w:p w14:paraId="5F85E72A" w14:textId="77777777" w:rsidR="00A84B84" w:rsidRPr="00FF3816" w:rsidRDefault="00792E77">
      <w:pPr>
        <w:numPr>
          <w:ilvl w:val="0"/>
          <w:numId w:val="1"/>
        </w:numPr>
        <w:spacing w:line="360" w:lineRule="auto"/>
        <w:ind w:left="0" w:right="-28" w:firstLine="0"/>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El dieciséis de julio de dos mil veinticinco, el </w:t>
      </w:r>
      <w:r w:rsidRPr="00FF3816">
        <w:rPr>
          <w:rFonts w:ascii="Palatino Linotype" w:eastAsia="Palatino Linotype" w:hAnsi="Palatino Linotype" w:cs="Palatino Linotype"/>
          <w:b/>
          <w:sz w:val="22"/>
          <w:szCs w:val="22"/>
        </w:rPr>
        <w:t>SUJETO OBLIGADO</w:t>
      </w:r>
      <w:r w:rsidRPr="00FF3816">
        <w:rPr>
          <w:rFonts w:ascii="Palatino Linotype" w:eastAsia="Palatino Linotype" w:hAnsi="Palatino Linotype" w:cs="Palatino Linotype"/>
          <w:sz w:val="22"/>
          <w:szCs w:val="22"/>
        </w:rPr>
        <w:t xml:space="preserve"> rindió el informe justificado corre</w:t>
      </w:r>
      <w:r w:rsidR="00A0660A" w:rsidRPr="00FF3816">
        <w:rPr>
          <w:rFonts w:ascii="Palatino Linotype" w:eastAsia="Palatino Linotype" w:hAnsi="Palatino Linotype" w:cs="Palatino Linotype"/>
          <w:sz w:val="22"/>
          <w:szCs w:val="22"/>
        </w:rPr>
        <w:t>spondiente, por medio de los siguientes archivos electrónicos:</w:t>
      </w:r>
    </w:p>
    <w:p w14:paraId="2F022D05" w14:textId="77777777" w:rsidR="00A0660A" w:rsidRPr="00FF3816" w:rsidRDefault="00A0660A" w:rsidP="00A0660A">
      <w:pPr>
        <w:pStyle w:val="Prrafodelista"/>
        <w:rPr>
          <w:rFonts w:ascii="Palatino Linotype" w:eastAsia="Palatino Linotype" w:hAnsi="Palatino Linotype" w:cs="Palatino Linotype"/>
          <w:szCs w:val="22"/>
        </w:rPr>
      </w:pPr>
    </w:p>
    <w:tbl>
      <w:tblPr>
        <w:tblStyle w:val="a7"/>
        <w:tblW w:w="846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353"/>
      </w:tblGrid>
      <w:tr w:rsidR="00A0660A" w:rsidRPr="00FF3816" w14:paraId="6D9B9475" w14:textId="77777777" w:rsidTr="00A0660A">
        <w:tc>
          <w:tcPr>
            <w:tcW w:w="3114" w:type="dxa"/>
            <w:shd w:val="clear" w:color="auto" w:fill="D9D9D9"/>
          </w:tcPr>
          <w:p w14:paraId="0185EED7" w14:textId="77777777" w:rsidR="00A0660A" w:rsidRPr="00FF3816" w:rsidRDefault="00A0660A" w:rsidP="00A0660A">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02473/INFOEM/IP/RR/2026</w:t>
            </w:r>
          </w:p>
          <w:p w14:paraId="0A284F4D" w14:textId="77777777" w:rsidR="00A0660A" w:rsidRPr="00FF3816" w:rsidRDefault="00A0660A" w:rsidP="00A0660A">
            <w:pPr>
              <w:ind w:right="64"/>
              <w:jc w:val="both"/>
              <w:rPr>
                <w:rFonts w:ascii="Palatino Linotype" w:eastAsia="Palatino Linotype" w:hAnsi="Palatino Linotype" w:cs="Palatino Linotype"/>
                <w:b/>
                <w:i/>
                <w:sz w:val="22"/>
                <w:szCs w:val="22"/>
              </w:rPr>
            </w:pPr>
          </w:p>
          <w:p w14:paraId="4777025B" w14:textId="77777777" w:rsidR="00A0660A" w:rsidRPr="00FF3816" w:rsidRDefault="00A0660A" w:rsidP="00A0660A">
            <w:pPr>
              <w:ind w:right="64"/>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b/>
                <w:sz w:val="22"/>
                <w:szCs w:val="22"/>
              </w:rPr>
              <w:t>00295/TOLUCA/IP/2026</w:t>
            </w:r>
          </w:p>
        </w:tc>
        <w:tc>
          <w:tcPr>
            <w:tcW w:w="5353" w:type="dxa"/>
          </w:tcPr>
          <w:p w14:paraId="3BA24A0B" w14:textId="0ACF373A" w:rsidR="00A0660A" w:rsidRPr="00FF3816" w:rsidRDefault="00A0660A" w:rsidP="008701EC">
            <w:pPr>
              <w:tabs>
                <w:tab w:val="left" w:pos="2175"/>
              </w:tabs>
              <w:ind w:left="53"/>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El </w:t>
            </w:r>
            <w:r w:rsidRPr="00FF3816">
              <w:rPr>
                <w:rFonts w:ascii="Palatino Linotype" w:eastAsia="Palatino Linotype" w:hAnsi="Palatino Linotype" w:cs="Palatino Linotype"/>
                <w:b/>
                <w:sz w:val="22"/>
                <w:szCs w:val="22"/>
              </w:rPr>
              <w:t>SUJETO OBLIGADO</w:t>
            </w:r>
            <w:r w:rsidRPr="00FF3816">
              <w:rPr>
                <w:rFonts w:ascii="Palatino Linotype" w:eastAsia="Palatino Linotype" w:hAnsi="Palatino Linotype" w:cs="Palatino Linotype"/>
                <w:sz w:val="22"/>
                <w:szCs w:val="22"/>
              </w:rPr>
              <w:t xml:space="preserve"> ratificó </w:t>
            </w:r>
            <w:r w:rsidR="00FD3B32" w:rsidRPr="00FF3816">
              <w:rPr>
                <w:rFonts w:ascii="Palatino Linotype" w:eastAsia="Palatino Linotype" w:hAnsi="Palatino Linotype" w:cs="Palatino Linotype"/>
                <w:sz w:val="22"/>
                <w:szCs w:val="22"/>
              </w:rPr>
              <w:t>la respuesta</w:t>
            </w:r>
            <w:r w:rsidRPr="00FF3816">
              <w:rPr>
                <w:rFonts w:ascii="Palatino Linotype" w:eastAsia="Palatino Linotype" w:hAnsi="Palatino Linotype" w:cs="Palatino Linotype"/>
                <w:sz w:val="22"/>
                <w:szCs w:val="22"/>
              </w:rPr>
              <w:t xml:space="preserve"> mediante los archivos electrónicos denominados </w:t>
            </w:r>
          </w:p>
          <w:p w14:paraId="5BFF5638" w14:textId="03B555CD" w:rsidR="00891E65" w:rsidRPr="00FF3816" w:rsidRDefault="004D7D8E" w:rsidP="00891E65">
            <w:pPr>
              <w:tabs>
                <w:tab w:val="left" w:pos="2175"/>
              </w:tabs>
              <w:ind w:left="53"/>
              <w:jc w:val="both"/>
              <w:rPr>
                <w:rFonts w:ascii="Palatino Linotype" w:hAnsi="Palatino Linotype"/>
                <w:i/>
                <w:iCs/>
                <w:sz w:val="22"/>
                <w:szCs w:val="22"/>
              </w:rPr>
            </w:pPr>
            <w:hyperlink r:id="rId19" w:history="1">
              <w:r w:rsidR="00A0660A" w:rsidRPr="00FF3816">
                <w:rPr>
                  <w:rStyle w:val="Hipervnculo"/>
                  <w:rFonts w:ascii="Palatino Linotype" w:hAnsi="Palatino Linotype" w:cs="Arial"/>
                  <w:b/>
                  <w:bCs/>
                  <w:color w:val="auto"/>
                  <w:sz w:val="22"/>
                  <w:szCs w:val="22"/>
                  <w:u w:val="none"/>
                </w:rPr>
                <w:t>2473-2026-SPP.pdf</w:t>
              </w:r>
            </w:hyperlink>
            <w:r w:rsidR="00A0660A" w:rsidRPr="00FF3816">
              <w:rPr>
                <w:rFonts w:ascii="Palatino Linotype" w:hAnsi="Palatino Linotype"/>
                <w:sz w:val="22"/>
                <w:szCs w:val="22"/>
              </w:rPr>
              <w:t xml:space="preserve"> y </w:t>
            </w:r>
            <w:hyperlink r:id="rId20" w:history="1">
              <w:r w:rsidR="00A0660A" w:rsidRPr="00FF3816">
                <w:rPr>
                  <w:rStyle w:val="Hipervnculo"/>
                  <w:rFonts w:ascii="Palatino Linotype" w:hAnsi="Palatino Linotype" w:cs="Arial"/>
                  <w:b/>
                  <w:bCs/>
                  <w:color w:val="auto"/>
                  <w:sz w:val="22"/>
                  <w:szCs w:val="22"/>
                  <w:u w:val="none"/>
                </w:rPr>
                <w:t>2473 Ratificación.pdf</w:t>
              </w:r>
            </w:hyperlink>
            <w:r w:rsidR="00891E65" w:rsidRPr="00FF3816">
              <w:rPr>
                <w:rFonts w:ascii="Palatino Linotype" w:hAnsi="Palatino Linotype"/>
                <w:sz w:val="22"/>
                <w:szCs w:val="22"/>
              </w:rPr>
              <w:t>.</w:t>
            </w:r>
          </w:p>
        </w:tc>
      </w:tr>
      <w:tr w:rsidR="00A0660A" w:rsidRPr="00FF3816" w14:paraId="00D8399F" w14:textId="77777777" w:rsidTr="00A0660A">
        <w:tc>
          <w:tcPr>
            <w:tcW w:w="3114" w:type="dxa"/>
            <w:shd w:val="clear" w:color="auto" w:fill="D9D9D9"/>
          </w:tcPr>
          <w:p w14:paraId="049B3ED9" w14:textId="77777777" w:rsidR="00A0660A" w:rsidRPr="00FF3816" w:rsidRDefault="00A0660A" w:rsidP="00A0660A">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02595/INFOEM/IP/RR/2026</w:t>
            </w:r>
          </w:p>
          <w:p w14:paraId="52C6C580" w14:textId="77777777" w:rsidR="00A0660A" w:rsidRPr="00FF3816" w:rsidRDefault="00A0660A" w:rsidP="00A0660A">
            <w:pPr>
              <w:ind w:right="64"/>
              <w:jc w:val="both"/>
              <w:rPr>
                <w:rFonts w:ascii="Palatino Linotype" w:eastAsia="Palatino Linotype" w:hAnsi="Palatino Linotype" w:cs="Palatino Linotype"/>
                <w:b/>
                <w:i/>
                <w:sz w:val="22"/>
                <w:szCs w:val="22"/>
              </w:rPr>
            </w:pPr>
          </w:p>
          <w:p w14:paraId="2E93A1F5" w14:textId="77777777" w:rsidR="00A0660A" w:rsidRPr="00FF3816" w:rsidRDefault="00A0660A" w:rsidP="00A0660A">
            <w:pPr>
              <w:ind w:right="64"/>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b/>
                <w:sz w:val="22"/>
                <w:szCs w:val="22"/>
              </w:rPr>
              <w:t>00296/TOLUCA/IP/2026</w:t>
            </w:r>
          </w:p>
        </w:tc>
        <w:tc>
          <w:tcPr>
            <w:tcW w:w="5353" w:type="dxa"/>
          </w:tcPr>
          <w:p w14:paraId="70B90167" w14:textId="02B18B41" w:rsidR="00A0660A" w:rsidRPr="00FF3816" w:rsidRDefault="00A0660A" w:rsidP="008701EC">
            <w:pPr>
              <w:tabs>
                <w:tab w:val="left" w:pos="2175"/>
              </w:tabs>
              <w:ind w:left="53"/>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El </w:t>
            </w:r>
            <w:r w:rsidRPr="00FF3816">
              <w:rPr>
                <w:rFonts w:ascii="Palatino Linotype" w:eastAsia="Palatino Linotype" w:hAnsi="Palatino Linotype" w:cs="Palatino Linotype"/>
                <w:b/>
                <w:sz w:val="22"/>
                <w:szCs w:val="22"/>
              </w:rPr>
              <w:t>SUJETO OBLIGADO</w:t>
            </w:r>
            <w:r w:rsidRPr="00FF3816">
              <w:rPr>
                <w:rFonts w:ascii="Palatino Linotype" w:eastAsia="Palatino Linotype" w:hAnsi="Palatino Linotype" w:cs="Palatino Linotype"/>
                <w:sz w:val="22"/>
                <w:szCs w:val="22"/>
              </w:rPr>
              <w:t xml:space="preserve"> ratificó </w:t>
            </w:r>
            <w:r w:rsidR="00FD3B32" w:rsidRPr="00FF3816">
              <w:rPr>
                <w:rFonts w:ascii="Palatino Linotype" w:eastAsia="Palatino Linotype" w:hAnsi="Palatino Linotype" w:cs="Palatino Linotype"/>
                <w:sz w:val="22"/>
                <w:szCs w:val="22"/>
              </w:rPr>
              <w:t>la respuesta</w:t>
            </w:r>
            <w:r w:rsidRPr="00FF3816">
              <w:rPr>
                <w:rFonts w:ascii="Palatino Linotype" w:eastAsia="Palatino Linotype" w:hAnsi="Palatino Linotype" w:cs="Palatino Linotype"/>
                <w:sz w:val="22"/>
                <w:szCs w:val="22"/>
              </w:rPr>
              <w:t xml:space="preserve"> mediante los archivos electrónicos denominados: </w:t>
            </w:r>
          </w:p>
          <w:p w14:paraId="0477BE9D" w14:textId="77777777" w:rsidR="00A0660A" w:rsidRPr="00FF3816" w:rsidRDefault="004D7D8E" w:rsidP="008701EC">
            <w:pPr>
              <w:ind w:left="53"/>
              <w:jc w:val="both"/>
              <w:rPr>
                <w:rFonts w:ascii="Palatino Linotype" w:eastAsia="Palatino Linotype" w:hAnsi="Palatino Linotype" w:cs="Palatino Linotype"/>
                <w:i/>
                <w:sz w:val="22"/>
                <w:szCs w:val="22"/>
              </w:rPr>
            </w:pPr>
            <w:hyperlink r:id="rId21" w:history="1">
              <w:r w:rsidR="00A0660A" w:rsidRPr="00FF3816">
                <w:rPr>
                  <w:rStyle w:val="Hipervnculo"/>
                  <w:rFonts w:ascii="Palatino Linotype" w:hAnsi="Palatino Linotype" w:cs="Arial"/>
                  <w:b/>
                  <w:bCs/>
                  <w:color w:val="auto"/>
                  <w:sz w:val="22"/>
                  <w:szCs w:val="22"/>
                  <w:u w:val="none"/>
                </w:rPr>
                <w:t>2595-2026-SPP.pdf</w:t>
              </w:r>
            </w:hyperlink>
            <w:r w:rsidR="00A0660A" w:rsidRPr="00FF3816">
              <w:rPr>
                <w:rFonts w:ascii="Palatino Linotype" w:hAnsi="Palatino Linotype"/>
                <w:sz w:val="22"/>
                <w:szCs w:val="22"/>
              </w:rPr>
              <w:t xml:space="preserve"> y </w:t>
            </w:r>
            <w:hyperlink r:id="rId22" w:history="1">
              <w:r w:rsidR="00A0660A" w:rsidRPr="00FF3816">
                <w:rPr>
                  <w:rStyle w:val="Hipervnculo"/>
                  <w:rFonts w:ascii="Palatino Linotype" w:hAnsi="Palatino Linotype" w:cs="Arial"/>
                  <w:b/>
                  <w:bCs/>
                  <w:color w:val="auto"/>
                  <w:sz w:val="22"/>
                  <w:szCs w:val="22"/>
                  <w:u w:val="none"/>
                </w:rPr>
                <w:t>2595 Ratificación.pdf</w:t>
              </w:r>
            </w:hyperlink>
            <w:r w:rsidR="00A0660A" w:rsidRPr="00FF3816">
              <w:rPr>
                <w:rFonts w:ascii="Palatino Linotype" w:hAnsi="Palatino Linotype"/>
                <w:sz w:val="22"/>
                <w:szCs w:val="22"/>
              </w:rPr>
              <w:t>.</w:t>
            </w:r>
          </w:p>
        </w:tc>
      </w:tr>
      <w:tr w:rsidR="00A0660A" w:rsidRPr="00FF3816" w14:paraId="54EA0677" w14:textId="77777777" w:rsidTr="00A0660A">
        <w:tc>
          <w:tcPr>
            <w:tcW w:w="3114" w:type="dxa"/>
            <w:shd w:val="clear" w:color="auto" w:fill="D9D9D9"/>
          </w:tcPr>
          <w:p w14:paraId="02273F2A" w14:textId="77777777" w:rsidR="00A0660A" w:rsidRPr="00FF3816" w:rsidRDefault="00A0660A" w:rsidP="00A0660A">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02596/INFOEM/IP/RR/2026</w:t>
            </w:r>
          </w:p>
          <w:p w14:paraId="36AEDCCA" w14:textId="77777777" w:rsidR="00A0660A" w:rsidRPr="00FF3816" w:rsidRDefault="00A0660A" w:rsidP="00A0660A">
            <w:pPr>
              <w:ind w:right="64"/>
              <w:jc w:val="both"/>
              <w:rPr>
                <w:rFonts w:ascii="Palatino Linotype" w:eastAsia="Palatino Linotype" w:hAnsi="Palatino Linotype" w:cs="Palatino Linotype"/>
                <w:b/>
                <w:i/>
                <w:sz w:val="22"/>
                <w:szCs w:val="22"/>
              </w:rPr>
            </w:pPr>
          </w:p>
          <w:p w14:paraId="6D590F00" w14:textId="77777777" w:rsidR="00A0660A" w:rsidRPr="00FF3816" w:rsidRDefault="00A0660A" w:rsidP="00A0660A">
            <w:pPr>
              <w:ind w:right="64"/>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b/>
                <w:sz w:val="22"/>
                <w:szCs w:val="22"/>
              </w:rPr>
              <w:t>00297/TOLUCA/IP/2026</w:t>
            </w:r>
          </w:p>
        </w:tc>
        <w:tc>
          <w:tcPr>
            <w:tcW w:w="5353" w:type="dxa"/>
          </w:tcPr>
          <w:p w14:paraId="0CA16DE3" w14:textId="2AFFEB2E" w:rsidR="00A0660A" w:rsidRPr="00FF3816" w:rsidRDefault="00A0660A" w:rsidP="008701EC">
            <w:pPr>
              <w:tabs>
                <w:tab w:val="left" w:pos="2175"/>
              </w:tabs>
              <w:ind w:left="53"/>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El </w:t>
            </w:r>
            <w:r w:rsidRPr="00FF3816">
              <w:rPr>
                <w:rFonts w:ascii="Palatino Linotype" w:eastAsia="Palatino Linotype" w:hAnsi="Palatino Linotype" w:cs="Palatino Linotype"/>
                <w:b/>
                <w:sz w:val="22"/>
                <w:szCs w:val="22"/>
              </w:rPr>
              <w:t>SUJETO OBLIGADO</w:t>
            </w:r>
            <w:r w:rsidRPr="00FF3816">
              <w:rPr>
                <w:rFonts w:ascii="Palatino Linotype" w:eastAsia="Palatino Linotype" w:hAnsi="Palatino Linotype" w:cs="Palatino Linotype"/>
                <w:sz w:val="22"/>
                <w:szCs w:val="22"/>
              </w:rPr>
              <w:t xml:space="preserve"> ratificó </w:t>
            </w:r>
            <w:r w:rsidR="00FD3B32" w:rsidRPr="00FF3816">
              <w:rPr>
                <w:rFonts w:ascii="Palatino Linotype" w:eastAsia="Palatino Linotype" w:hAnsi="Palatino Linotype" w:cs="Palatino Linotype"/>
                <w:sz w:val="22"/>
                <w:szCs w:val="22"/>
              </w:rPr>
              <w:t>la respuesta</w:t>
            </w:r>
            <w:r w:rsidRPr="00FF3816">
              <w:rPr>
                <w:rFonts w:ascii="Palatino Linotype" w:eastAsia="Palatino Linotype" w:hAnsi="Palatino Linotype" w:cs="Palatino Linotype"/>
                <w:sz w:val="22"/>
                <w:szCs w:val="22"/>
              </w:rPr>
              <w:t xml:space="preserve"> mediante los archivos electrónicos denominados: </w:t>
            </w:r>
          </w:p>
          <w:p w14:paraId="28014CBF" w14:textId="77777777" w:rsidR="00A0660A" w:rsidRPr="00FF3816" w:rsidRDefault="004D7D8E" w:rsidP="008701EC">
            <w:pPr>
              <w:ind w:left="53"/>
              <w:jc w:val="both"/>
              <w:rPr>
                <w:rFonts w:ascii="Palatino Linotype" w:eastAsia="Palatino Linotype" w:hAnsi="Palatino Linotype" w:cs="Palatino Linotype"/>
                <w:i/>
                <w:sz w:val="22"/>
                <w:szCs w:val="22"/>
              </w:rPr>
            </w:pPr>
            <w:hyperlink r:id="rId23" w:history="1">
              <w:r w:rsidR="008701EC" w:rsidRPr="00FF3816">
                <w:rPr>
                  <w:rStyle w:val="Hipervnculo"/>
                  <w:rFonts w:ascii="Palatino Linotype" w:hAnsi="Palatino Linotype" w:cs="Arial"/>
                  <w:b/>
                  <w:bCs/>
                  <w:color w:val="auto"/>
                  <w:sz w:val="22"/>
                  <w:szCs w:val="22"/>
                  <w:u w:val="none"/>
                </w:rPr>
                <w:t>2596-2026-SPP.pdf</w:t>
              </w:r>
            </w:hyperlink>
            <w:r w:rsidR="008701EC" w:rsidRPr="00FF3816">
              <w:rPr>
                <w:rFonts w:ascii="Palatino Linotype" w:hAnsi="Palatino Linotype"/>
                <w:sz w:val="22"/>
                <w:szCs w:val="22"/>
              </w:rPr>
              <w:t xml:space="preserve"> y </w:t>
            </w:r>
            <w:hyperlink r:id="rId24" w:history="1">
              <w:r w:rsidR="008701EC" w:rsidRPr="00FF3816">
                <w:rPr>
                  <w:rStyle w:val="Hipervnculo"/>
                  <w:rFonts w:ascii="Palatino Linotype" w:hAnsi="Palatino Linotype" w:cs="Arial"/>
                  <w:b/>
                  <w:bCs/>
                  <w:color w:val="auto"/>
                  <w:sz w:val="22"/>
                  <w:szCs w:val="22"/>
                  <w:u w:val="none"/>
                </w:rPr>
                <w:t>2596 Ratificación.pdf</w:t>
              </w:r>
            </w:hyperlink>
            <w:r w:rsidR="008701EC" w:rsidRPr="00FF3816">
              <w:rPr>
                <w:rFonts w:ascii="Palatino Linotype" w:hAnsi="Palatino Linotype" w:cs="Arial"/>
                <w:sz w:val="22"/>
                <w:szCs w:val="22"/>
              </w:rPr>
              <w:t>.</w:t>
            </w:r>
          </w:p>
        </w:tc>
      </w:tr>
      <w:tr w:rsidR="00A0660A" w:rsidRPr="00FF3816" w14:paraId="1E5EC660" w14:textId="77777777" w:rsidTr="00A0660A">
        <w:tc>
          <w:tcPr>
            <w:tcW w:w="3114" w:type="dxa"/>
            <w:shd w:val="clear" w:color="auto" w:fill="D9D9D9"/>
          </w:tcPr>
          <w:p w14:paraId="3106DD38" w14:textId="77777777" w:rsidR="00A0660A" w:rsidRPr="00FF3816" w:rsidRDefault="00A0660A" w:rsidP="00A0660A">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02597/INFOEM/IP/RR/2026</w:t>
            </w:r>
          </w:p>
          <w:p w14:paraId="6F618CF3" w14:textId="77777777" w:rsidR="00A0660A" w:rsidRPr="00FF3816" w:rsidRDefault="00A0660A" w:rsidP="00A0660A">
            <w:pPr>
              <w:ind w:right="64"/>
              <w:jc w:val="both"/>
              <w:rPr>
                <w:rFonts w:ascii="Palatino Linotype" w:eastAsia="Palatino Linotype" w:hAnsi="Palatino Linotype" w:cs="Palatino Linotype"/>
                <w:b/>
                <w:i/>
                <w:sz w:val="22"/>
                <w:szCs w:val="22"/>
              </w:rPr>
            </w:pPr>
          </w:p>
          <w:p w14:paraId="0C693DCB" w14:textId="77777777" w:rsidR="00A0660A" w:rsidRPr="00FF3816" w:rsidRDefault="00A0660A" w:rsidP="00A0660A">
            <w:pPr>
              <w:ind w:right="64"/>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b/>
                <w:sz w:val="22"/>
                <w:szCs w:val="22"/>
              </w:rPr>
              <w:t>00298/TOLUCA/IP/2026</w:t>
            </w:r>
          </w:p>
        </w:tc>
        <w:tc>
          <w:tcPr>
            <w:tcW w:w="5353" w:type="dxa"/>
          </w:tcPr>
          <w:p w14:paraId="3C743D6F" w14:textId="66E2480D" w:rsidR="00A0660A" w:rsidRPr="00FF3816" w:rsidRDefault="00A0660A" w:rsidP="00A0660A">
            <w:pPr>
              <w:tabs>
                <w:tab w:val="left" w:pos="2175"/>
              </w:tabs>
              <w:ind w:left="53"/>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El </w:t>
            </w:r>
            <w:r w:rsidRPr="00FF3816">
              <w:rPr>
                <w:rFonts w:ascii="Palatino Linotype" w:eastAsia="Palatino Linotype" w:hAnsi="Palatino Linotype" w:cs="Palatino Linotype"/>
                <w:b/>
                <w:sz w:val="22"/>
                <w:szCs w:val="22"/>
              </w:rPr>
              <w:t>SUJETO OBLIGADO</w:t>
            </w:r>
            <w:r w:rsidRPr="00FF3816">
              <w:rPr>
                <w:rFonts w:ascii="Palatino Linotype" w:eastAsia="Palatino Linotype" w:hAnsi="Palatino Linotype" w:cs="Palatino Linotype"/>
                <w:sz w:val="22"/>
                <w:szCs w:val="22"/>
              </w:rPr>
              <w:t xml:space="preserve"> ratificó </w:t>
            </w:r>
            <w:r w:rsidR="00FD3B32" w:rsidRPr="00FF3816">
              <w:rPr>
                <w:rFonts w:ascii="Palatino Linotype" w:eastAsia="Palatino Linotype" w:hAnsi="Palatino Linotype" w:cs="Palatino Linotype"/>
                <w:sz w:val="22"/>
                <w:szCs w:val="22"/>
              </w:rPr>
              <w:t>la respuesta</w:t>
            </w:r>
            <w:r w:rsidRPr="00FF3816">
              <w:rPr>
                <w:rFonts w:ascii="Palatino Linotype" w:eastAsia="Palatino Linotype" w:hAnsi="Palatino Linotype" w:cs="Palatino Linotype"/>
                <w:sz w:val="22"/>
                <w:szCs w:val="22"/>
              </w:rPr>
              <w:t xml:space="preserve"> mediante los archivos electrónicos denominados: </w:t>
            </w:r>
          </w:p>
          <w:p w14:paraId="52659700" w14:textId="77777777" w:rsidR="00A0660A" w:rsidRPr="00FF3816" w:rsidRDefault="004D7D8E" w:rsidP="00A0660A">
            <w:pPr>
              <w:ind w:left="53"/>
              <w:jc w:val="both"/>
              <w:rPr>
                <w:rFonts w:ascii="Palatino Linotype" w:hAnsi="Palatino Linotype"/>
                <w:sz w:val="22"/>
                <w:szCs w:val="22"/>
              </w:rPr>
            </w:pPr>
            <w:hyperlink r:id="rId25" w:history="1">
              <w:r w:rsidR="008701EC" w:rsidRPr="00FF3816">
                <w:rPr>
                  <w:rStyle w:val="Hipervnculo"/>
                  <w:rFonts w:ascii="Palatino Linotype" w:hAnsi="Palatino Linotype" w:cs="Arial"/>
                  <w:b/>
                  <w:bCs/>
                  <w:color w:val="auto"/>
                  <w:sz w:val="22"/>
                  <w:szCs w:val="22"/>
                  <w:u w:val="none"/>
                </w:rPr>
                <w:t>2597-2026-SPP.pdf</w:t>
              </w:r>
            </w:hyperlink>
            <w:r w:rsidR="008701EC" w:rsidRPr="00FF3816">
              <w:rPr>
                <w:rFonts w:ascii="Palatino Linotype" w:hAnsi="Palatino Linotype"/>
                <w:sz w:val="22"/>
                <w:szCs w:val="22"/>
              </w:rPr>
              <w:t xml:space="preserve"> y </w:t>
            </w:r>
            <w:hyperlink r:id="rId26" w:history="1">
              <w:r w:rsidR="008701EC" w:rsidRPr="00FF3816">
                <w:rPr>
                  <w:rStyle w:val="Hipervnculo"/>
                  <w:rFonts w:ascii="Palatino Linotype" w:hAnsi="Palatino Linotype" w:cs="Arial"/>
                  <w:b/>
                  <w:bCs/>
                  <w:color w:val="auto"/>
                  <w:sz w:val="22"/>
                  <w:szCs w:val="22"/>
                  <w:u w:val="none"/>
                </w:rPr>
                <w:t>2597 Ratificación.pdf</w:t>
              </w:r>
            </w:hyperlink>
            <w:r w:rsidR="008701EC" w:rsidRPr="00FF3816">
              <w:rPr>
                <w:rFonts w:ascii="Palatino Linotype" w:hAnsi="Palatino Linotype"/>
                <w:sz w:val="22"/>
                <w:szCs w:val="22"/>
              </w:rPr>
              <w:t>.</w:t>
            </w:r>
          </w:p>
        </w:tc>
      </w:tr>
      <w:tr w:rsidR="00A0660A" w:rsidRPr="00FF3816" w14:paraId="5EAC0562" w14:textId="77777777" w:rsidTr="00A0660A">
        <w:tc>
          <w:tcPr>
            <w:tcW w:w="3114" w:type="dxa"/>
            <w:shd w:val="clear" w:color="auto" w:fill="D9D9D9"/>
          </w:tcPr>
          <w:p w14:paraId="34ED0F84" w14:textId="77777777" w:rsidR="00A0660A" w:rsidRPr="00FF3816" w:rsidRDefault="00A0660A" w:rsidP="00A0660A">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02598/INFOEM/IP/RR/2026</w:t>
            </w:r>
          </w:p>
          <w:p w14:paraId="05790F1A" w14:textId="77777777" w:rsidR="00A0660A" w:rsidRPr="00FF3816" w:rsidRDefault="00A0660A" w:rsidP="00A0660A">
            <w:pPr>
              <w:ind w:right="64"/>
              <w:jc w:val="both"/>
              <w:rPr>
                <w:rFonts w:ascii="Palatino Linotype" w:eastAsia="Palatino Linotype" w:hAnsi="Palatino Linotype" w:cs="Palatino Linotype"/>
                <w:b/>
                <w:i/>
                <w:sz w:val="22"/>
                <w:szCs w:val="22"/>
              </w:rPr>
            </w:pPr>
          </w:p>
          <w:p w14:paraId="10450B40" w14:textId="77777777" w:rsidR="00A0660A" w:rsidRPr="00FF3816" w:rsidRDefault="00A0660A" w:rsidP="00A0660A">
            <w:pPr>
              <w:ind w:right="64"/>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b/>
                <w:sz w:val="22"/>
                <w:szCs w:val="22"/>
              </w:rPr>
              <w:t>00299/TOLUCA/IP/2026</w:t>
            </w:r>
          </w:p>
        </w:tc>
        <w:tc>
          <w:tcPr>
            <w:tcW w:w="5353" w:type="dxa"/>
          </w:tcPr>
          <w:p w14:paraId="43CD4F92" w14:textId="311B844C" w:rsidR="00A0660A" w:rsidRPr="00FF3816" w:rsidRDefault="00A0660A" w:rsidP="00A0660A">
            <w:pPr>
              <w:tabs>
                <w:tab w:val="left" w:pos="2175"/>
              </w:tabs>
              <w:ind w:left="53"/>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El </w:t>
            </w:r>
            <w:r w:rsidRPr="00FF3816">
              <w:rPr>
                <w:rFonts w:ascii="Palatino Linotype" w:eastAsia="Palatino Linotype" w:hAnsi="Palatino Linotype" w:cs="Palatino Linotype"/>
                <w:b/>
                <w:sz w:val="22"/>
                <w:szCs w:val="22"/>
              </w:rPr>
              <w:t>SUJETO OBLIGADO</w:t>
            </w:r>
            <w:r w:rsidRPr="00FF3816">
              <w:rPr>
                <w:rFonts w:ascii="Palatino Linotype" w:eastAsia="Palatino Linotype" w:hAnsi="Palatino Linotype" w:cs="Palatino Linotype"/>
                <w:sz w:val="22"/>
                <w:szCs w:val="22"/>
              </w:rPr>
              <w:t xml:space="preserve"> ratificó </w:t>
            </w:r>
            <w:r w:rsidR="00FD3B32" w:rsidRPr="00FF3816">
              <w:rPr>
                <w:rFonts w:ascii="Palatino Linotype" w:eastAsia="Palatino Linotype" w:hAnsi="Palatino Linotype" w:cs="Palatino Linotype"/>
                <w:sz w:val="22"/>
                <w:szCs w:val="22"/>
              </w:rPr>
              <w:t>la respuesta</w:t>
            </w:r>
            <w:r w:rsidRPr="00FF3816">
              <w:rPr>
                <w:rFonts w:ascii="Palatino Linotype" w:eastAsia="Palatino Linotype" w:hAnsi="Palatino Linotype" w:cs="Palatino Linotype"/>
                <w:sz w:val="22"/>
                <w:szCs w:val="22"/>
              </w:rPr>
              <w:t xml:space="preserve"> mediante los archivos electrónicos denominados: </w:t>
            </w:r>
          </w:p>
          <w:p w14:paraId="36726C28" w14:textId="77777777" w:rsidR="00A0660A" w:rsidRPr="00FF3816" w:rsidRDefault="004D7D8E" w:rsidP="00A0660A">
            <w:pPr>
              <w:ind w:left="53"/>
              <w:jc w:val="both"/>
              <w:rPr>
                <w:rFonts w:ascii="Palatino Linotype" w:eastAsia="Palatino Linotype" w:hAnsi="Palatino Linotype" w:cs="Palatino Linotype"/>
                <w:i/>
                <w:sz w:val="22"/>
                <w:szCs w:val="22"/>
              </w:rPr>
            </w:pPr>
            <w:hyperlink r:id="rId27" w:history="1">
              <w:r w:rsidR="008701EC" w:rsidRPr="00FF3816">
                <w:rPr>
                  <w:rStyle w:val="Hipervnculo"/>
                  <w:rFonts w:ascii="Palatino Linotype" w:hAnsi="Palatino Linotype" w:cs="Arial"/>
                  <w:b/>
                  <w:bCs/>
                  <w:color w:val="auto"/>
                  <w:sz w:val="22"/>
                  <w:szCs w:val="22"/>
                  <w:u w:val="none"/>
                </w:rPr>
                <w:t>2598-2026-SPP.pdf</w:t>
              </w:r>
            </w:hyperlink>
            <w:r w:rsidR="008701EC" w:rsidRPr="00FF3816">
              <w:rPr>
                <w:rFonts w:ascii="Palatino Linotype" w:hAnsi="Palatino Linotype"/>
                <w:sz w:val="22"/>
                <w:szCs w:val="22"/>
              </w:rPr>
              <w:t xml:space="preserve"> y </w:t>
            </w:r>
            <w:hyperlink r:id="rId28" w:history="1">
              <w:r w:rsidR="008701EC" w:rsidRPr="00FF3816">
                <w:rPr>
                  <w:rStyle w:val="Hipervnculo"/>
                  <w:rFonts w:ascii="Palatino Linotype" w:hAnsi="Palatino Linotype" w:cs="Arial"/>
                  <w:b/>
                  <w:bCs/>
                  <w:color w:val="auto"/>
                  <w:sz w:val="22"/>
                  <w:szCs w:val="22"/>
                  <w:u w:val="none"/>
                </w:rPr>
                <w:t>2598 Ratificación.pdf</w:t>
              </w:r>
            </w:hyperlink>
            <w:r w:rsidR="008701EC" w:rsidRPr="00FF3816">
              <w:rPr>
                <w:rFonts w:ascii="Palatino Linotype" w:hAnsi="Palatino Linotype"/>
                <w:sz w:val="22"/>
                <w:szCs w:val="22"/>
              </w:rPr>
              <w:t>.</w:t>
            </w:r>
          </w:p>
        </w:tc>
      </w:tr>
      <w:tr w:rsidR="00A0660A" w:rsidRPr="00FF3816" w14:paraId="5C5316A1" w14:textId="77777777" w:rsidTr="008701EC">
        <w:trPr>
          <w:trHeight w:val="70"/>
        </w:trPr>
        <w:tc>
          <w:tcPr>
            <w:tcW w:w="3114" w:type="dxa"/>
            <w:shd w:val="clear" w:color="auto" w:fill="D9D9D9"/>
          </w:tcPr>
          <w:p w14:paraId="08576C0D" w14:textId="77777777" w:rsidR="00A0660A" w:rsidRPr="00FF3816" w:rsidRDefault="00A0660A" w:rsidP="00A0660A">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02599/INFOEM/IP/RR/2026</w:t>
            </w:r>
          </w:p>
          <w:p w14:paraId="1CD8F455" w14:textId="77777777" w:rsidR="00A0660A" w:rsidRPr="00FF3816" w:rsidRDefault="00A0660A" w:rsidP="00A0660A">
            <w:pPr>
              <w:ind w:right="64"/>
              <w:jc w:val="both"/>
              <w:rPr>
                <w:rFonts w:ascii="Palatino Linotype" w:eastAsia="Palatino Linotype" w:hAnsi="Palatino Linotype" w:cs="Palatino Linotype"/>
                <w:b/>
                <w:i/>
                <w:sz w:val="22"/>
                <w:szCs w:val="22"/>
              </w:rPr>
            </w:pPr>
          </w:p>
          <w:p w14:paraId="4A2230E7" w14:textId="77777777" w:rsidR="00A0660A" w:rsidRPr="00FF3816" w:rsidRDefault="00A0660A" w:rsidP="00A0660A">
            <w:pPr>
              <w:ind w:right="64"/>
              <w:jc w:val="both"/>
              <w:rPr>
                <w:rFonts w:ascii="Palatino Linotype" w:eastAsia="Palatino Linotype" w:hAnsi="Palatino Linotype" w:cs="Palatino Linotype"/>
                <w:i/>
                <w:sz w:val="22"/>
                <w:szCs w:val="22"/>
              </w:rPr>
            </w:pPr>
            <w:r w:rsidRPr="00FF3816">
              <w:rPr>
                <w:rFonts w:ascii="Palatino Linotype" w:eastAsia="Palatino Linotype" w:hAnsi="Palatino Linotype" w:cs="Palatino Linotype"/>
                <w:b/>
                <w:sz w:val="22"/>
                <w:szCs w:val="22"/>
              </w:rPr>
              <w:t>00302/TOLUCA/IP/2026</w:t>
            </w:r>
          </w:p>
        </w:tc>
        <w:tc>
          <w:tcPr>
            <w:tcW w:w="5353" w:type="dxa"/>
          </w:tcPr>
          <w:p w14:paraId="1CBAE776" w14:textId="62CA4B55" w:rsidR="00A0660A" w:rsidRPr="00FF3816" w:rsidRDefault="00A0660A" w:rsidP="00A0660A">
            <w:pPr>
              <w:tabs>
                <w:tab w:val="left" w:pos="2175"/>
              </w:tabs>
              <w:ind w:left="53"/>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El </w:t>
            </w:r>
            <w:r w:rsidRPr="00FF3816">
              <w:rPr>
                <w:rFonts w:ascii="Palatino Linotype" w:eastAsia="Palatino Linotype" w:hAnsi="Palatino Linotype" w:cs="Palatino Linotype"/>
                <w:b/>
                <w:sz w:val="22"/>
                <w:szCs w:val="22"/>
              </w:rPr>
              <w:t>SUJETO OBLIGADO</w:t>
            </w:r>
            <w:r w:rsidRPr="00FF3816">
              <w:rPr>
                <w:rFonts w:ascii="Palatino Linotype" w:eastAsia="Palatino Linotype" w:hAnsi="Palatino Linotype" w:cs="Palatino Linotype"/>
                <w:sz w:val="22"/>
                <w:szCs w:val="22"/>
              </w:rPr>
              <w:t xml:space="preserve"> ratificó </w:t>
            </w:r>
            <w:r w:rsidR="00FD3B32" w:rsidRPr="00FF3816">
              <w:rPr>
                <w:rFonts w:ascii="Palatino Linotype" w:eastAsia="Palatino Linotype" w:hAnsi="Palatino Linotype" w:cs="Palatino Linotype"/>
                <w:sz w:val="22"/>
                <w:szCs w:val="22"/>
              </w:rPr>
              <w:t>la respuesta</w:t>
            </w:r>
            <w:r w:rsidRPr="00FF3816">
              <w:rPr>
                <w:rFonts w:ascii="Palatino Linotype" w:eastAsia="Palatino Linotype" w:hAnsi="Palatino Linotype" w:cs="Palatino Linotype"/>
                <w:sz w:val="22"/>
                <w:szCs w:val="22"/>
              </w:rPr>
              <w:t xml:space="preserve"> mediante los archivos electrónicos denominados: </w:t>
            </w:r>
          </w:p>
          <w:p w14:paraId="494E4FAA" w14:textId="77777777" w:rsidR="00A0660A" w:rsidRPr="00FF3816" w:rsidRDefault="004D7D8E" w:rsidP="00A0660A">
            <w:pPr>
              <w:jc w:val="both"/>
              <w:rPr>
                <w:rFonts w:ascii="Palatino Linotype" w:hAnsi="Palatino Linotype"/>
                <w:sz w:val="22"/>
                <w:szCs w:val="22"/>
              </w:rPr>
            </w:pPr>
            <w:hyperlink r:id="rId29" w:history="1">
              <w:r w:rsidR="008701EC" w:rsidRPr="00FF3816">
                <w:rPr>
                  <w:rStyle w:val="Hipervnculo"/>
                  <w:rFonts w:ascii="Palatino Linotype" w:hAnsi="Palatino Linotype" w:cs="Arial"/>
                  <w:b/>
                  <w:bCs/>
                  <w:color w:val="auto"/>
                  <w:sz w:val="22"/>
                  <w:szCs w:val="22"/>
                  <w:u w:val="none"/>
                </w:rPr>
                <w:t>2599-2026-SPP.pdf</w:t>
              </w:r>
            </w:hyperlink>
            <w:r w:rsidR="008701EC" w:rsidRPr="00FF3816">
              <w:rPr>
                <w:rFonts w:ascii="Palatino Linotype" w:hAnsi="Palatino Linotype"/>
                <w:sz w:val="22"/>
                <w:szCs w:val="22"/>
              </w:rPr>
              <w:t xml:space="preserve"> y </w:t>
            </w:r>
            <w:hyperlink r:id="rId30" w:history="1">
              <w:r w:rsidR="008701EC" w:rsidRPr="00FF3816">
                <w:rPr>
                  <w:rStyle w:val="Hipervnculo"/>
                  <w:rFonts w:ascii="Palatino Linotype" w:hAnsi="Palatino Linotype" w:cs="Arial"/>
                  <w:b/>
                  <w:bCs/>
                  <w:color w:val="auto"/>
                  <w:sz w:val="22"/>
                  <w:szCs w:val="22"/>
                  <w:u w:val="none"/>
                </w:rPr>
                <w:t>2599 Ratificación.pdf</w:t>
              </w:r>
            </w:hyperlink>
            <w:r w:rsidR="008701EC" w:rsidRPr="00FF3816">
              <w:rPr>
                <w:rFonts w:ascii="Palatino Linotype" w:hAnsi="Palatino Linotype"/>
                <w:sz w:val="22"/>
                <w:szCs w:val="22"/>
              </w:rPr>
              <w:t>.</w:t>
            </w:r>
          </w:p>
        </w:tc>
      </w:tr>
      <w:tr w:rsidR="00A0660A" w:rsidRPr="00FF3816" w14:paraId="656CEE71" w14:textId="77777777" w:rsidTr="00A0660A">
        <w:tc>
          <w:tcPr>
            <w:tcW w:w="3114" w:type="dxa"/>
            <w:shd w:val="clear" w:color="auto" w:fill="D9D9D9"/>
          </w:tcPr>
          <w:p w14:paraId="7A981193" w14:textId="77777777" w:rsidR="00A0660A" w:rsidRPr="00FF3816" w:rsidRDefault="00A0660A" w:rsidP="00A0660A">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02600/INFOEM/IP/RR/2026</w:t>
            </w:r>
          </w:p>
          <w:p w14:paraId="36E7349B" w14:textId="77777777" w:rsidR="00A0660A" w:rsidRPr="00FF3816" w:rsidRDefault="00A0660A" w:rsidP="00A0660A">
            <w:pPr>
              <w:ind w:right="64"/>
              <w:jc w:val="both"/>
              <w:rPr>
                <w:rFonts w:ascii="Palatino Linotype" w:eastAsia="Palatino Linotype" w:hAnsi="Palatino Linotype" w:cs="Palatino Linotype"/>
                <w:b/>
                <w:i/>
                <w:sz w:val="22"/>
                <w:szCs w:val="22"/>
              </w:rPr>
            </w:pPr>
          </w:p>
          <w:p w14:paraId="5ED9F00E" w14:textId="77777777" w:rsidR="00A0660A" w:rsidRPr="00FF3816" w:rsidRDefault="00A0660A" w:rsidP="00A0660A">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sz w:val="22"/>
                <w:szCs w:val="22"/>
              </w:rPr>
              <w:t>00303/TOLUCA/IP/2026</w:t>
            </w:r>
          </w:p>
        </w:tc>
        <w:tc>
          <w:tcPr>
            <w:tcW w:w="5353" w:type="dxa"/>
          </w:tcPr>
          <w:p w14:paraId="69DB2971" w14:textId="22559E34" w:rsidR="00A0660A" w:rsidRPr="00FF3816" w:rsidRDefault="00A0660A" w:rsidP="00A0660A">
            <w:pPr>
              <w:tabs>
                <w:tab w:val="left" w:pos="2175"/>
              </w:tabs>
              <w:ind w:left="53"/>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El </w:t>
            </w:r>
            <w:r w:rsidRPr="00FF3816">
              <w:rPr>
                <w:rFonts w:ascii="Palatino Linotype" w:eastAsia="Palatino Linotype" w:hAnsi="Palatino Linotype" w:cs="Palatino Linotype"/>
                <w:b/>
                <w:sz w:val="22"/>
                <w:szCs w:val="22"/>
              </w:rPr>
              <w:t>SUJETO OBLIGADO</w:t>
            </w:r>
            <w:r w:rsidRPr="00FF3816">
              <w:rPr>
                <w:rFonts w:ascii="Palatino Linotype" w:eastAsia="Palatino Linotype" w:hAnsi="Palatino Linotype" w:cs="Palatino Linotype"/>
                <w:sz w:val="22"/>
                <w:szCs w:val="22"/>
              </w:rPr>
              <w:t xml:space="preserve"> ratificó </w:t>
            </w:r>
            <w:r w:rsidR="00FD3B32" w:rsidRPr="00FF3816">
              <w:rPr>
                <w:rFonts w:ascii="Palatino Linotype" w:eastAsia="Palatino Linotype" w:hAnsi="Palatino Linotype" w:cs="Palatino Linotype"/>
                <w:sz w:val="22"/>
                <w:szCs w:val="22"/>
              </w:rPr>
              <w:t>la respuesta</w:t>
            </w:r>
            <w:r w:rsidRPr="00FF3816">
              <w:rPr>
                <w:rFonts w:ascii="Palatino Linotype" w:eastAsia="Palatino Linotype" w:hAnsi="Palatino Linotype" w:cs="Palatino Linotype"/>
                <w:sz w:val="22"/>
                <w:szCs w:val="22"/>
              </w:rPr>
              <w:t xml:space="preserve"> mediante los archivos electrónicos denominados: </w:t>
            </w:r>
          </w:p>
          <w:p w14:paraId="17D1C485" w14:textId="77777777" w:rsidR="00A0660A" w:rsidRPr="00FF3816" w:rsidRDefault="004D7D8E" w:rsidP="00A0660A">
            <w:pPr>
              <w:tabs>
                <w:tab w:val="left" w:pos="990"/>
              </w:tabs>
              <w:jc w:val="both"/>
              <w:rPr>
                <w:rFonts w:ascii="Palatino Linotype" w:eastAsia="Palatino Linotype" w:hAnsi="Palatino Linotype" w:cs="Palatino Linotype"/>
                <w:i/>
                <w:sz w:val="22"/>
                <w:szCs w:val="22"/>
              </w:rPr>
            </w:pPr>
            <w:hyperlink r:id="rId31" w:history="1">
              <w:r w:rsidR="008701EC" w:rsidRPr="00FF3816">
                <w:rPr>
                  <w:rStyle w:val="Hipervnculo"/>
                  <w:rFonts w:ascii="Palatino Linotype" w:hAnsi="Palatino Linotype" w:cs="Arial"/>
                  <w:b/>
                  <w:bCs/>
                  <w:color w:val="auto"/>
                  <w:sz w:val="22"/>
                  <w:szCs w:val="22"/>
                  <w:u w:val="none"/>
                </w:rPr>
                <w:t>2600-2026-SPP.pdf</w:t>
              </w:r>
            </w:hyperlink>
            <w:r w:rsidR="008701EC" w:rsidRPr="00FF3816">
              <w:rPr>
                <w:rFonts w:ascii="Palatino Linotype" w:hAnsi="Palatino Linotype"/>
                <w:sz w:val="22"/>
                <w:szCs w:val="22"/>
              </w:rPr>
              <w:t xml:space="preserve"> y </w:t>
            </w:r>
            <w:hyperlink r:id="rId32" w:history="1">
              <w:r w:rsidR="008701EC" w:rsidRPr="00FF3816">
                <w:rPr>
                  <w:rStyle w:val="Hipervnculo"/>
                  <w:rFonts w:ascii="Palatino Linotype" w:hAnsi="Palatino Linotype" w:cs="Arial"/>
                  <w:b/>
                  <w:bCs/>
                  <w:color w:val="auto"/>
                  <w:sz w:val="22"/>
                  <w:szCs w:val="22"/>
                  <w:u w:val="none"/>
                </w:rPr>
                <w:t>2600 Ratificación.pdf</w:t>
              </w:r>
            </w:hyperlink>
            <w:r w:rsidR="008701EC" w:rsidRPr="00FF3816">
              <w:rPr>
                <w:rFonts w:ascii="Palatino Linotype" w:hAnsi="Palatino Linotype"/>
                <w:sz w:val="22"/>
                <w:szCs w:val="22"/>
              </w:rPr>
              <w:t>.</w:t>
            </w:r>
          </w:p>
        </w:tc>
      </w:tr>
      <w:tr w:rsidR="00A0660A" w:rsidRPr="00FF3816" w14:paraId="054ACBE4" w14:textId="77777777" w:rsidTr="00A0660A">
        <w:tc>
          <w:tcPr>
            <w:tcW w:w="3114" w:type="dxa"/>
            <w:shd w:val="clear" w:color="auto" w:fill="D9D9D9"/>
          </w:tcPr>
          <w:p w14:paraId="1F0453DF" w14:textId="77777777" w:rsidR="00A0660A" w:rsidRPr="00FF3816" w:rsidRDefault="00A0660A" w:rsidP="00A0660A">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02601/INFOEM/IP/RR/2026</w:t>
            </w:r>
          </w:p>
          <w:p w14:paraId="04125E4B" w14:textId="77777777" w:rsidR="00A0660A" w:rsidRPr="00FF3816" w:rsidRDefault="00A0660A" w:rsidP="00A0660A">
            <w:pPr>
              <w:ind w:right="64"/>
              <w:jc w:val="both"/>
              <w:rPr>
                <w:rFonts w:ascii="Palatino Linotype" w:eastAsia="Palatino Linotype" w:hAnsi="Palatino Linotype" w:cs="Palatino Linotype"/>
                <w:b/>
                <w:i/>
                <w:sz w:val="22"/>
                <w:szCs w:val="22"/>
              </w:rPr>
            </w:pPr>
          </w:p>
          <w:p w14:paraId="4FB81346" w14:textId="77777777" w:rsidR="00A0660A" w:rsidRPr="00FF3816" w:rsidRDefault="00A0660A" w:rsidP="00A0660A">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sz w:val="22"/>
                <w:szCs w:val="22"/>
              </w:rPr>
              <w:t>00304/TOLUCA/IP/2026</w:t>
            </w:r>
          </w:p>
        </w:tc>
        <w:tc>
          <w:tcPr>
            <w:tcW w:w="5353" w:type="dxa"/>
          </w:tcPr>
          <w:p w14:paraId="63C84ED3" w14:textId="0B0865D7" w:rsidR="00A0660A" w:rsidRPr="00FF3816" w:rsidRDefault="00A0660A" w:rsidP="00A0660A">
            <w:pPr>
              <w:tabs>
                <w:tab w:val="left" w:pos="2175"/>
              </w:tabs>
              <w:ind w:left="53"/>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El </w:t>
            </w:r>
            <w:r w:rsidRPr="00FF3816">
              <w:rPr>
                <w:rFonts w:ascii="Palatino Linotype" w:eastAsia="Palatino Linotype" w:hAnsi="Palatino Linotype" w:cs="Palatino Linotype"/>
                <w:b/>
                <w:sz w:val="22"/>
                <w:szCs w:val="22"/>
              </w:rPr>
              <w:t>SUJETO OBLIGADO</w:t>
            </w:r>
            <w:r w:rsidRPr="00FF3816">
              <w:rPr>
                <w:rFonts w:ascii="Palatino Linotype" w:eastAsia="Palatino Linotype" w:hAnsi="Palatino Linotype" w:cs="Palatino Linotype"/>
                <w:sz w:val="22"/>
                <w:szCs w:val="22"/>
              </w:rPr>
              <w:t xml:space="preserve"> ratificó </w:t>
            </w:r>
            <w:r w:rsidR="00FD3B32" w:rsidRPr="00FF3816">
              <w:rPr>
                <w:rFonts w:ascii="Palatino Linotype" w:eastAsia="Palatino Linotype" w:hAnsi="Palatino Linotype" w:cs="Palatino Linotype"/>
                <w:sz w:val="22"/>
                <w:szCs w:val="22"/>
              </w:rPr>
              <w:t>la respuesta</w:t>
            </w:r>
            <w:r w:rsidRPr="00FF3816">
              <w:rPr>
                <w:rFonts w:ascii="Palatino Linotype" w:eastAsia="Palatino Linotype" w:hAnsi="Palatino Linotype" w:cs="Palatino Linotype"/>
                <w:sz w:val="22"/>
                <w:szCs w:val="22"/>
              </w:rPr>
              <w:t xml:space="preserve"> mediante los archivos electrónicos denominados: </w:t>
            </w:r>
          </w:p>
          <w:p w14:paraId="1684F229" w14:textId="6D7FE288" w:rsidR="00A0660A" w:rsidRPr="00FF3816" w:rsidRDefault="004D7D8E" w:rsidP="00A0660A">
            <w:pPr>
              <w:ind w:left="53"/>
              <w:jc w:val="both"/>
              <w:rPr>
                <w:rFonts w:ascii="Palatino Linotype" w:hAnsi="Palatino Linotype"/>
                <w:sz w:val="22"/>
                <w:szCs w:val="22"/>
              </w:rPr>
            </w:pPr>
            <w:hyperlink r:id="rId33" w:history="1">
              <w:r w:rsidR="00FD3B32" w:rsidRPr="00FF3816">
                <w:rPr>
                  <w:rStyle w:val="Hipervnculo"/>
                  <w:rFonts w:ascii="Palatino Linotype" w:hAnsi="Palatino Linotype" w:cs="Arial"/>
                  <w:b/>
                  <w:bCs/>
                  <w:color w:val="auto"/>
                  <w:sz w:val="22"/>
                  <w:szCs w:val="22"/>
                  <w:u w:val="none"/>
                </w:rPr>
                <w:t>2601-2026-SPP.pdf</w:t>
              </w:r>
            </w:hyperlink>
            <w:r w:rsidR="00FD3B32" w:rsidRPr="00FF3816">
              <w:rPr>
                <w:rFonts w:ascii="Palatino Linotype" w:hAnsi="Palatino Linotype"/>
                <w:sz w:val="22"/>
                <w:szCs w:val="22"/>
              </w:rPr>
              <w:t xml:space="preserve"> y </w:t>
            </w:r>
            <w:hyperlink r:id="rId34" w:history="1">
              <w:r w:rsidR="00FD3B32" w:rsidRPr="00FF3816">
                <w:rPr>
                  <w:rStyle w:val="Hipervnculo"/>
                  <w:rFonts w:ascii="Palatino Linotype" w:hAnsi="Palatino Linotype" w:cs="Arial"/>
                  <w:b/>
                  <w:bCs/>
                  <w:color w:val="auto"/>
                  <w:sz w:val="22"/>
                  <w:szCs w:val="22"/>
                  <w:u w:val="none"/>
                </w:rPr>
                <w:t>2601 Ratificación.pdf</w:t>
              </w:r>
            </w:hyperlink>
            <w:r w:rsidR="00FD3B32" w:rsidRPr="00FF3816">
              <w:rPr>
                <w:rFonts w:ascii="Palatino Linotype" w:hAnsi="Palatino Linotype"/>
                <w:sz w:val="22"/>
                <w:szCs w:val="22"/>
              </w:rPr>
              <w:t>.</w:t>
            </w:r>
          </w:p>
        </w:tc>
      </w:tr>
      <w:tr w:rsidR="00A0660A" w:rsidRPr="00FF3816" w14:paraId="2CB38724" w14:textId="77777777" w:rsidTr="00A0660A">
        <w:tc>
          <w:tcPr>
            <w:tcW w:w="3114" w:type="dxa"/>
            <w:shd w:val="clear" w:color="auto" w:fill="D9D9D9"/>
          </w:tcPr>
          <w:p w14:paraId="217C97C3" w14:textId="77777777" w:rsidR="00A0660A" w:rsidRPr="00FF3816" w:rsidRDefault="00A0660A" w:rsidP="00A0660A">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02602/INFOEM/IP/RR/2026</w:t>
            </w:r>
          </w:p>
          <w:p w14:paraId="43D6D494" w14:textId="77777777" w:rsidR="00A0660A" w:rsidRPr="00FF3816" w:rsidRDefault="00A0660A" w:rsidP="00A0660A">
            <w:pPr>
              <w:ind w:right="64"/>
              <w:jc w:val="both"/>
              <w:rPr>
                <w:rFonts w:ascii="Palatino Linotype" w:eastAsia="Palatino Linotype" w:hAnsi="Palatino Linotype" w:cs="Palatino Linotype"/>
                <w:b/>
                <w:i/>
                <w:sz w:val="22"/>
                <w:szCs w:val="22"/>
              </w:rPr>
            </w:pPr>
          </w:p>
          <w:p w14:paraId="23A60936" w14:textId="77777777" w:rsidR="00A0660A" w:rsidRPr="00FF3816" w:rsidRDefault="00A0660A" w:rsidP="00A0660A">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sz w:val="22"/>
                <w:szCs w:val="22"/>
              </w:rPr>
              <w:t xml:space="preserve">00305/TOLUCA/IP/2026 </w:t>
            </w:r>
          </w:p>
        </w:tc>
        <w:tc>
          <w:tcPr>
            <w:tcW w:w="5353" w:type="dxa"/>
          </w:tcPr>
          <w:p w14:paraId="33BC0F1F" w14:textId="5AEC63E8" w:rsidR="00A0660A" w:rsidRPr="00FF3816" w:rsidRDefault="00A0660A" w:rsidP="00A0660A">
            <w:pPr>
              <w:tabs>
                <w:tab w:val="left" w:pos="2175"/>
              </w:tabs>
              <w:ind w:left="53"/>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El </w:t>
            </w:r>
            <w:r w:rsidRPr="00FF3816">
              <w:rPr>
                <w:rFonts w:ascii="Palatino Linotype" w:eastAsia="Palatino Linotype" w:hAnsi="Palatino Linotype" w:cs="Palatino Linotype"/>
                <w:b/>
                <w:sz w:val="22"/>
                <w:szCs w:val="22"/>
              </w:rPr>
              <w:t>SUJETO OBLIGADO</w:t>
            </w:r>
            <w:r w:rsidRPr="00FF3816">
              <w:rPr>
                <w:rFonts w:ascii="Palatino Linotype" w:eastAsia="Palatino Linotype" w:hAnsi="Palatino Linotype" w:cs="Palatino Linotype"/>
                <w:sz w:val="22"/>
                <w:szCs w:val="22"/>
              </w:rPr>
              <w:t xml:space="preserve"> ratificó </w:t>
            </w:r>
            <w:r w:rsidR="00FD3B32" w:rsidRPr="00FF3816">
              <w:rPr>
                <w:rFonts w:ascii="Palatino Linotype" w:eastAsia="Palatino Linotype" w:hAnsi="Palatino Linotype" w:cs="Palatino Linotype"/>
                <w:sz w:val="22"/>
                <w:szCs w:val="22"/>
              </w:rPr>
              <w:t>la respuesta</w:t>
            </w:r>
            <w:r w:rsidRPr="00FF3816">
              <w:rPr>
                <w:rFonts w:ascii="Palatino Linotype" w:eastAsia="Palatino Linotype" w:hAnsi="Palatino Linotype" w:cs="Palatino Linotype"/>
                <w:sz w:val="22"/>
                <w:szCs w:val="22"/>
              </w:rPr>
              <w:t xml:space="preserve"> mediante los archivos electrónicos denominados: </w:t>
            </w:r>
          </w:p>
          <w:p w14:paraId="509CDC12" w14:textId="64A617AE" w:rsidR="00A0660A" w:rsidRPr="00FF3816" w:rsidRDefault="004D7D8E" w:rsidP="00A0660A">
            <w:pPr>
              <w:jc w:val="both"/>
              <w:rPr>
                <w:rFonts w:ascii="Palatino Linotype" w:eastAsia="Palatino Linotype" w:hAnsi="Palatino Linotype" w:cs="Palatino Linotype"/>
                <w:i/>
                <w:sz w:val="22"/>
                <w:szCs w:val="22"/>
              </w:rPr>
            </w:pPr>
            <w:hyperlink r:id="rId35" w:history="1">
              <w:r w:rsidR="00FD3B32" w:rsidRPr="00FF3816">
                <w:rPr>
                  <w:rStyle w:val="Hipervnculo"/>
                  <w:rFonts w:ascii="Palatino Linotype" w:hAnsi="Palatino Linotype" w:cs="Arial"/>
                  <w:b/>
                  <w:bCs/>
                  <w:color w:val="auto"/>
                  <w:sz w:val="22"/>
                  <w:szCs w:val="22"/>
                  <w:u w:val="none"/>
                </w:rPr>
                <w:t>2602-2026-SPP.pdf</w:t>
              </w:r>
            </w:hyperlink>
            <w:r w:rsidR="00FD3B32" w:rsidRPr="00FF3816">
              <w:rPr>
                <w:rFonts w:ascii="Palatino Linotype" w:hAnsi="Palatino Linotype"/>
                <w:sz w:val="22"/>
                <w:szCs w:val="22"/>
              </w:rPr>
              <w:t xml:space="preserve"> y </w:t>
            </w:r>
            <w:hyperlink r:id="rId36" w:history="1">
              <w:r w:rsidR="00FD3B32" w:rsidRPr="00FF3816">
                <w:rPr>
                  <w:rStyle w:val="Hipervnculo"/>
                  <w:rFonts w:ascii="Palatino Linotype" w:hAnsi="Palatino Linotype" w:cs="Arial"/>
                  <w:b/>
                  <w:bCs/>
                  <w:color w:val="auto"/>
                  <w:sz w:val="22"/>
                  <w:szCs w:val="22"/>
                  <w:u w:val="none"/>
                </w:rPr>
                <w:t>2602 Ratificación.pdf</w:t>
              </w:r>
            </w:hyperlink>
            <w:r w:rsidR="00FD3B32" w:rsidRPr="00FF3816">
              <w:rPr>
                <w:rFonts w:ascii="Palatino Linotype" w:hAnsi="Palatino Linotype"/>
                <w:sz w:val="22"/>
                <w:szCs w:val="22"/>
              </w:rPr>
              <w:t>.</w:t>
            </w:r>
          </w:p>
        </w:tc>
      </w:tr>
      <w:tr w:rsidR="00A0660A" w:rsidRPr="00FF3816" w14:paraId="7145FFB8" w14:textId="77777777" w:rsidTr="00A0660A">
        <w:tc>
          <w:tcPr>
            <w:tcW w:w="3114" w:type="dxa"/>
            <w:shd w:val="clear" w:color="auto" w:fill="D9D9D9"/>
          </w:tcPr>
          <w:p w14:paraId="7E54396E" w14:textId="77777777" w:rsidR="00A0660A" w:rsidRPr="00FF3816" w:rsidRDefault="00A0660A" w:rsidP="00A0660A">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02605/INFOEM/IP/RR/2026</w:t>
            </w:r>
          </w:p>
          <w:p w14:paraId="002C2A80" w14:textId="77777777" w:rsidR="00A0660A" w:rsidRPr="00FF3816" w:rsidRDefault="00A0660A" w:rsidP="00A0660A">
            <w:pPr>
              <w:ind w:right="64"/>
              <w:jc w:val="both"/>
              <w:rPr>
                <w:rFonts w:ascii="Palatino Linotype" w:eastAsia="Palatino Linotype" w:hAnsi="Palatino Linotype" w:cs="Palatino Linotype"/>
                <w:b/>
                <w:i/>
                <w:sz w:val="22"/>
                <w:szCs w:val="22"/>
              </w:rPr>
            </w:pPr>
          </w:p>
          <w:p w14:paraId="39671597" w14:textId="77777777" w:rsidR="00A0660A" w:rsidRPr="00FF3816" w:rsidRDefault="00A0660A" w:rsidP="00A0660A">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sz w:val="22"/>
                <w:szCs w:val="22"/>
              </w:rPr>
              <w:t>00294/TOLUCA/IP/2026</w:t>
            </w:r>
          </w:p>
        </w:tc>
        <w:tc>
          <w:tcPr>
            <w:tcW w:w="5353" w:type="dxa"/>
          </w:tcPr>
          <w:p w14:paraId="42B41853" w14:textId="52AAD61F" w:rsidR="00A0660A" w:rsidRPr="00FF3816" w:rsidRDefault="00A0660A" w:rsidP="00A0660A">
            <w:pPr>
              <w:tabs>
                <w:tab w:val="left" w:pos="2175"/>
              </w:tabs>
              <w:ind w:left="53"/>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El </w:t>
            </w:r>
            <w:r w:rsidRPr="00FF3816">
              <w:rPr>
                <w:rFonts w:ascii="Palatino Linotype" w:eastAsia="Palatino Linotype" w:hAnsi="Palatino Linotype" w:cs="Palatino Linotype"/>
                <w:b/>
                <w:sz w:val="22"/>
                <w:szCs w:val="22"/>
              </w:rPr>
              <w:t>SUJETO OBLIGADO</w:t>
            </w:r>
            <w:r w:rsidRPr="00FF3816">
              <w:rPr>
                <w:rFonts w:ascii="Palatino Linotype" w:eastAsia="Palatino Linotype" w:hAnsi="Palatino Linotype" w:cs="Palatino Linotype"/>
                <w:sz w:val="22"/>
                <w:szCs w:val="22"/>
              </w:rPr>
              <w:t xml:space="preserve"> ratificó </w:t>
            </w:r>
            <w:r w:rsidR="00FD3B32" w:rsidRPr="00FF3816">
              <w:rPr>
                <w:rFonts w:ascii="Palatino Linotype" w:eastAsia="Palatino Linotype" w:hAnsi="Palatino Linotype" w:cs="Palatino Linotype"/>
                <w:sz w:val="22"/>
                <w:szCs w:val="22"/>
              </w:rPr>
              <w:t>la respuesta</w:t>
            </w:r>
            <w:r w:rsidRPr="00FF3816">
              <w:rPr>
                <w:rFonts w:ascii="Palatino Linotype" w:eastAsia="Palatino Linotype" w:hAnsi="Palatino Linotype" w:cs="Palatino Linotype"/>
                <w:sz w:val="22"/>
                <w:szCs w:val="22"/>
              </w:rPr>
              <w:t xml:space="preserve"> mediante los archivos electrónicos denominados: </w:t>
            </w:r>
          </w:p>
          <w:p w14:paraId="1216018C" w14:textId="563421A6" w:rsidR="00A0660A" w:rsidRPr="00FF3816" w:rsidRDefault="004D7D8E" w:rsidP="00A0660A">
            <w:pPr>
              <w:jc w:val="both"/>
              <w:rPr>
                <w:rFonts w:ascii="Palatino Linotype" w:hAnsi="Palatino Linotype"/>
                <w:b/>
                <w:sz w:val="22"/>
                <w:szCs w:val="22"/>
              </w:rPr>
            </w:pPr>
            <w:hyperlink r:id="rId37" w:history="1">
              <w:r w:rsidR="00FD3B32" w:rsidRPr="00FF3816">
                <w:rPr>
                  <w:rStyle w:val="Hipervnculo"/>
                  <w:rFonts w:ascii="Palatino Linotype" w:hAnsi="Palatino Linotype" w:cs="Arial"/>
                  <w:b/>
                  <w:bCs/>
                  <w:color w:val="auto"/>
                  <w:sz w:val="22"/>
                  <w:szCs w:val="22"/>
                  <w:u w:val="none"/>
                </w:rPr>
                <w:t>2605-2026-SPP.pdf</w:t>
              </w:r>
            </w:hyperlink>
            <w:r w:rsidR="00FD3B32" w:rsidRPr="00FF3816">
              <w:rPr>
                <w:rFonts w:ascii="Palatino Linotype" w:hAnsi="Palatino Linotype"/>
                <w:sz w:val="22"/>
                <w:szCs w:val="22"/>
              </w:rPr>
              <w:t xml:space="preserve"> y </w:t>
            </w:r>
            <w:hyperlink r:id="rId38" w:history="1">
              <w:r w:rsidR="00FD3B32" w:rsidRPr="00FF3816">
                <w:rPr>
                  <w:rStyle w:val="Hipervnculo"/>
                  <w:rFonts w:ascii="Palatino Linotype" w:hAnsi="Palatino Linotype" w:cs="Arial"/>
                  <w:b/>
                  <w:bCs/>
                  <w:color w:val="auto"/>
                  <w:sz w:val="22"/>
                  <w:szCs w:val="22"/>
                  <w:u w:val="none"/>
                </w:rPr>
                <w:t>2605 Ratificación.pdf</w:t>
              </w:r>
            </w:hyperlink>
            <w:r w:rsidR="00FD3B32" w:rsidRPr="00FF3816">
              <w:rPr>
                <w:rFonts w:ascii="Palatino Linotype" w:hAnsi="Palatino Linotype"/>
                <w:sz w:val="22"/>
                <w:szCs w:val="22"/>
              </w:rPr>
              <w:t>.</w:t>
            </w:r>
          </w:p>
        </w:tc>
      </w:tr>
    </w:tbl>
    <w:p w14:paraId="257027F6" w14:textId="77777777" w:rsidR="00A82CD3" w:rsidRPr="00FF3816" w:rsidRDefault="00A82CD3" w:rsidP="00A82CD3">
      <w:pPr>
        <w:spacing w:line="360" w:lineRule="auto"/>
        <w:ind w:right="-28"/>
        <w:jc w:val="both"/>
        <w:rPr>
          <w:rFonts w:ascii="Palatino Linotype" w:eastAsia="Palatino Linotype" w:hAnsi="Palatino Linotype" w:cs="Palatino Linotype"/>
          <w:sz w:val="22"/>
          <w:szCs w:val="22"/>
        </w:rPr>
      </w:pPr>
    </w:p>
    <w:p w14:paraId="5AB9D46B" w14:textId="4CBE03EB" w:rsidR="00A84B84" w:rsidRPr="00FF3816" w:rsidRDefault="00792E77">
      <w:pPr>
        <w:numPr>
          <w:ilvl w:val="0"/>
          <w:numId w:val="1"/>
        </w:numPr>
        <w:spacing w:line="360" w:lineRule="auto"/>
        <w:ind w:left="0" w:right="-28" w:firstLine="0"/>
        <w:jc w:val="both"/>
        <w:rPr>
          <w:rFonts w:ascii="Palatino Linotype" w:eastAsia="Palatino Linotype" w:hAnsi="Palatino Linotype" w:cs="Palatino Linotype"/>
          <w:sz w:val="22"/>
          <w:szCs w:val="22"/>
        </w:rPr>
      </w:pPr>
      <w:bookmarkStart w:id="3" w:name="_heading=h.1fob9te" w:colFirst="0" w:colLast="0"/>
      <w:bookmarkEnd w:id="3"/>
      <w:r w:rsidRPr="00FF3816">
        <w:rPr>
          <w:rFonts w:ascii="Palatino Linotype" w:eastAsia="Palatino Linotype" w:hAnsi="Palatino Linotype" w:cs="Palatino Linotype"/>
          <w:sz w:val="22"/>
          <w:szCs w:val="22"/>
        </w:rPr>
        <w:t xml:space="preserve">Por su parte, el </w:t>
      </w:r>
      <w:r w:rsidR="00FD3B32" w:rsidRPr="00FF3816">
        <w:rPr>
          <w:rFonts w:ascii="Palatino Linotype" w:eastAsia="Palatino Linotype" w:hAnsi="Palatino Linotype" w:cs="Palatino Linotype"/>
          <w:sz w:val="22"/>
          <w:szCs w:val="22"/>
        </w:rPr>
        <w:t xml:space="preserve">once de marzo de dos mil veintiséis el </w:t>
      </w:r>
      <w:r w:rsidRPr="00FF3816">
        <w:rPr>
          <w:rFonts w:ascii="Palatino Linotype" w:eastAsia="Palatino Linotype" w:hAnsi="Palatino Linotype" w:cs="Palatino Linotype"/>
          <w:b/>
          <w:sz w:val="22"/>
          <w:szCs w:val="22"/>
        </w:rPr>
        <w:t xml:space="preserve">RECURRENTE </w:t>
      </w:r>
      <w:r w:rsidRPr="00FF3816">
        <w:rPr>
          <w:rFonts w:ascii="Palatino Linotype" w:eastAsia="Palatino Linotype" w:hAnsi="Palatino Linotype" w:cs="Palatino Linotype"/>
          <w:sz w:val="22"/>
          <w:szCs w:val="22"/>
        </w:rPr>
        <w:t>realizó</w:t>
      </w:r>
      <w:r w:rsidR="00FD3B32" w:rsidRPr="00FF3816">
        <w:rPr>
          <w:rFonts w:ascii="Palatino Linotype" w:eastAsia="Palatino Linotype" w:hAnsi="Palatino Linotype" w:cs="Palatino Linotype"/>
          <w:sz w:val="22"/>
          <w:szCs w:val="22"/>
        </w:rPr>
        <w:t xml:space="preserve"> </w:t>
      </w:r>
      <w:r w:rsidRPr="00FF3816">
        <w:rPr>
          <w:rFonts w:ascii="Palatino Linotype" w:eastAsia="Palatino Linotype" w:hAnsi="Palatino Linotype" w:cs="Palatino Linotype"/>
          <w:sz w:val="22"/>
          <w:szCs w:val="22"/>
        </w:rPr>
        <w:t xml:space="preserve">manifestaciones, </w:t>
      </w:r>
      <w:r w:rsidR="00FD3B32" w:rsidRPr="00FF3816">
        <w:rPr>
          <w:rFonts w:ascii="Palatino Linotype" w:eastAsia="Palatino Linotype" w:hAnsi="Palatino Linotype" w:cs="Palatino Linotype"/>
          <w:sz w:val="22"/>
          <w:szCs w:val="22"/>
        </w:rPr>
        <w:t>mediante los siguientes archivos electrónicos:</w:t>
      </w:r>
    </w:p>
    <w:p w14:paraId="51E6E821" w14:textId="77777777" w:rsidR="00FD3B32" w:rsidRPr="00FF3816" w:rsidRDefault="00FD3B32" w:rsidP="00FD3B32">
      <w:pPr>
        <w:spacing w:line="360" w:lineRule="auto"/>
        <w:ind w:right="-28"/>
        <w:jc w:val="both"/>
        <w:rPr>
          <w:rFonts w:ascii="Palatino Linotype" w:eastAsia="Palatino Linotype" w:hAnsi="Palatino Linotype" w:cs="Palatino Linotype"/>
          <w:sz w:val="22"/>
          <w:szCs w:val="22"/>
        </w:rPr>
      </w:pPr>
    </w:p>
    <w:tbl>
      <w:tblPr>
        <w:tblStyle w:val="a7"/>
        <w:tblW w:w="846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353"/>
      </w:tblGrid>
      <w:tr w:rsidR="00FD3B32" w:rsidRPr="00FF3816" w14:paraId="7DD89F62" w14:textId="77777777" w:rsidTr="00E70BB7">
        <w:tc>
          <w:tcPr>
            <w:tcW w:w="3114" w:type="dxa"/>
            <w:shd w:val="clear" w:color="auto" w:fill="D9D9D9"/>
          </w:tcPr>
          <w:p w14:paraId="674BDE48" w14:textId="77777777" w:rsidR="00FD3B32" w:rsidRPr="00FF3816" w:rsidRDefault="00FD3B32" w:rsidP="00E70BB7">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02601/INFOEM/IP/RR/2026</w:t>
            </w:r>
          </w:p>
          <w:p w14:paraId="649B62DF" w14:textId="77777777" w:rsidR="00FD3B32" w:rsidRPr="00FF3816" w:rsidRDefault="00FD3B32" w:rsidP="00E70BB7">
            <w:pPr>
              <w:ind w:right="64"/>
              <w:jc w:val="both"/>
              <w:rPr>
                <w:rFonts w:ascii="Palatino Linotype" w:eastAsia="Palatino Linotype" w:hAnsi="Palatino Linotype" w:cs="Palatino Linotype"/>
                <w:b/>
                <w:i/>
                <w:sz w:val="22"/>
                <w:szCs w:val="22"/>
              </w:rPr>
            </w:pPr>
          </w:p>
          <w:p w14:paraId="382CE260" w14:textId="77777777" w:rsidR="00FD3B32" w:rsidRPr="00FF3816" w:rsidRDefault="00FD3B32" w:rsidP="00E70BB7">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sz w:val="22"/>
                <w:szCs w:val="22"/>
              </w:rPr>
              <w:t>00304/TOLUCA/IP/2026</w:t>
            </w:r>
          </w:p>
        </w:tc>
        <w:tc>
          <w:tcPr>
            <w:tcW w:w="5353" w:type="dxa"/>
          </w:tcPr>
          <w:p w14:paraId="5729E8E6" w14:textId="68F71574" w:rsidR="00FD3B32" w:rsidRPr="00FF3816" w:rsidRDefault="004D7D8E" w:rsidP="00FD3B32">
            <w:pPr>
              <w:tabs>
                <w:tab w:val="left" w:pos="2175"/>
              </w:tabs>
              <w:ind w:left="53"/>
              <w:jc w:val="both"/>
              <w:rPr>
                <w:rFonts w:ascii="Palatino Linotype" w:hAnsi="Palatino Linotype"/>
                <w:sz w:val="22"/>
                <w:szCs w:val="22"/>
              </w:rPr>
            </w:pPr>
            <w:hyperlink r:id="rId39" w:history="1">
              <w:r w:rsidR="00FD3B32" w:rsidRPr="00FF3816">
                <w:rPr>
                  <w:rStyle w:val="Hipervnculo"/>
                  <w:rFonts w:ascii="Palatino Linotype" w:hAnsi="Palatino Linotype" w:cs="Arial"/>
                  <w:b/>
                  <w:bCs/>
                  <w:color w:val="auto"/>
                  <w:sz w:val="22"/>
                  <w:szCs w:val="22"/>
                  <w:u w:val="none"/>
                </w:rPr>
                <w:t>2601 Ratificación.pdf</w:t>
              </w:r>
            </w:hyperlink>
            <w:r w:rsidR="00FD3B32" w:rsidRPr="00FF3816">
              <w:rPr>
                <w:rFonts w:ascii="Palatino Linotype" w:hAnsi="Palatino Linotype"/>
                <w:sz w:val="22"/>
                <w:szCs w:val="22"/>
              </w:rPr>
              <w:t>: Documento consistente en un oficio suscrito por el Titular de la Unidad de Transparencia, mediante el cual ratificó la respuesta.</w:t>
            </w:r>
          </w:p>
        </w:tc>
      </w:tr>
      <w:bookmarkEnd w:id="2"/>
    </w:tbl>
    <w:p w14:paraId="70808872" w14:textId="77777777" w:rsidR="00FD3B32" w:rsidRPr="00FF3816" w:rsidRDefault="00FD3B32">
      <w:pPr>
        <w:spacing w:line="360" w:lineRule="auto"/>
        <w:ind w:right="-28"/>
        <w:jc w:val="both"/>
        <w:rPr>
          <w:rFonts w:ascii="Palatino Linotype" w:eastAsia="Palatino Linotype" w:hAnsi="Palatino Linotype" w:cs="Palatino Linotype"/>
          <w:sz w:val="22"/>
          <w:szCs w:val="22"/>
        </w:rPr>
      </w:pPr>
    </w:p>
    <w:p w14:paraId="59B72D9B" w14:textId="69FEF0E9" w:rsidR="00A84B84" w:rsidRPr="00FF3816" w:rsidRDefault="00792E77">
      <w:pPr>
        <w:numPr>
          <w:ilvl w:val="0"/>
          <w:numId w:val="1"/>
        </w:numPr>
        <w:spacing w:line="360" w:lineRule="auto"/>
        <w:ind w:left="0" w:right="-28" w:firstLine="0"/>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sz w:val="22"/>
          <w:szCs w:val="22"/>
        </w:rPr>
        <w:t>La Comisionada Ponente decretó el cierre de instrucción mediante el acuerdo del veintisiete de agosto de dos mil veinticinco.</w:t>
      </w:r>
      <w:r w:rsidR="00FD3B32" w:rsidRPr="00FF3816">
        <w:rPr>
          <w:rFonts w:ascii="Palatino Linotype" w:eastAsia="Palatino Linotype" w:hAnsi="Palatino Linotype" w:cs="Palatino Linotype"/>
          <w:sz w:val="22"/>
          <w:szCs w:val="22"/>
        </w:rPr>
        <w:t xml:space="preserve"> </w:t>
      </w:r>
      <w:r w:rsidRPr="00FF3816">
        <w:rPr>
          <w:rFonts w:ascii="Palatino Linotype" w:eastAsia="Palatino Linotype" w:hAnsi="Palatino Linotype" w:cs="Palatino Linotype"/>
          <w:sz w:val="22"/>
          <w:szCs w:val="22"/>
        </w:rPr>
        <w:t>-----------------------------------------------------------------</w:t>
      </w:r>
    </w:p>
    <w:p w14:paraId="635D6953" w14:textId="77777777" w:rsidR="00A84B84" w:rsidRPr="00FF3816" w:rsidRDefault="00A84B84">
      <w:pPr>
        <w:spacing w:line="360" w:lineRule="auto"/>
        <w:ind w:right="-28"/>
        <w:jc w:val="both"/>
        <w:rPr>
          <w:rFonts w:ascii="Palatino Linotype" w:eastAsia="Palatino Linotype" w:hAnsi="Palatino Linotype" w:cs="Palatino Linotype"/>
          <w:b/>
          <w:sz w:val="22"/>
          <w:szCs w:val="22"/>
        </w:rPr>
      </w:pPr>
    </w:p>
    <w:p w14:paraId="119E8313" w14:textId="77777777" w:rsidR="00A84B84" w:rsidRPr="00FF3816" w:rsidRDefault="00792E77">
      <w:pPr>
        <w:keepNext/>
        <w:keepLines/>
        <w:spacing w:line="360" w:lineRule="auto"/>
        <w:ind w:right="-592"/>
        <w:jc w:val="center"/>
        <w:rPr>
          <w:rFonts w:ascii="Palatino Linotype" w:eastAsia="Palatino Linotype" w:hAnsi="Palatino Linotype" w:cs="Palatino Linotype"/>
          <w:sz w:val="22"/>
          <w:szCs w:val="22"/>
        </w:rPr>
      </w:pPr>
      <w:r w:rsidRPr="00FF3816">
        <w:rPr>
          <w:rFonts w:ascii="Palatino Linotype" w:eastAsia="Palatino Linotype" w:hAnsi="Palatino Linotype" w:cs="Palatino Linotype"/>
          <w:b/>
          <w:sz w:val="22"/>
          <w:szCs w:val="22"/>
        </w:rPr>
        <w:t xml:space="preserve">C O N S I D E R A N D O </w:t>
      </w:r>
    </w:p>
    <w:p w14:paraId="0917354A" w14:textId="77777777" w:rsidR="00A84B84" w:rsidRPr="00FF3816" w:rsidRDefault="00A84B84">
      <w:pPr>
        <w:spacing w:line="360" w:lineRule="auto"/>
        <w:ind w:right="-592"/>
        <w:rPr>
          <w:rFonts w:ascii="Palatino Linotype" w:eastAsia="Palatino Linotype" w:hAnsi="Palatino Linotype" w:cs="Palatino Linotype"/>
          <w:sz w:val="22"/>
          <w:szCs w:val="22"/>
        </w:rPr>
      </w:pPr>
    </w:p>
    <w:p w14:paraId="5A641300" w14:textId="77777777" w:rsidR="00A84B84" w:rsidRPr="00FF3816" w:rsidRDefault="00792E77">
      <w:pPr>
        <w:keepNext/>
        <w:keepLines/>
        <w:spacing w:line="360" w:lineRule="auto"/>
        <w:ind w:right="-28"/>
        <w:rPr>
          <w:rFonts w:ascii="Palatino Linotype" w:eastAsia="Palatino Linotype" w:hAnsi="Palatino Linotype" w:cs="Palatino Linotype"/>
          <w:b/>
          <w:sz w:val="22"/>
          <w:szCs w:val="22"/>
        </w:rPr>
      </w:pPr>
      <w:bookmarkStart w:id="4" w:name="_heading=h.3znysh7" w:colFirst="0" w:colLast="0"/>
      <w:bookmarkEnd w:id="4"/>
      <w:r w:rsidRPr="00FF3816">
        <w:rPr>
          <w:rFonts w:ascii="Palatino Linotype" w:eastAsia="Palatino Linotype" w:hAnsi="Palatino Linotype" w:cs="Palatino Linotype"/>
          <w:b/>
          <w:sz w:val="22"/>
          <w:szCs w:val="22"/>
        </w:rPr>
        <w:t>PRIMERO. De la competencia.</w:t>
      </w:r>
    </w:p>
    <w:p w14:paraId="4C39CCE7" w14:textId="77777777" w:rsidR="00A84B84" w:rsidRPr="00FF3816" w:rsidRDefault="00A84B84">
      <w:pPr>
        <w:keepNext/>
        <w:keepLines/>
        <w:spacing w:line="360" w:lineRule="auto"/>
        <w:ind w:right="-28"/>
        <w:rPr>
          <w:rFonts w:ascii="Palatino Linotype" w:eastAsia="Palatino Linotype" w:hAnsi="Palatino Linotype" w:cs="Palatino Linotype"/>
          <w:b/>
          <w:sz w:val="22"/>
          <w:szCs w:val="22"/>
        </w:rPr>
      </w:pPr>
    </w:p>
    <w:p w14:paraId="607694F4" w14:textId="77777777" w:rsidR="00A84B84" w:rsidRPr="00FF3816" w:rsidRDefault="00792E77">
      <w:pPr>
        <w:numPr>
          <w:ilvl w:val="0"/>
          <w:numId w:val="1"/>
        </w:numPr>
        <w:spacing w:line="360" w:lineRule="auto"/>
        <w:ind w:left="0" w:right="-28" w:firstLine="0"/>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14:paraId="403D4914" w14:textId="77777777" w:rsidR="00A84B84" w:rsidRPr="00FF3816" w:rsidRDefault="00A84B84">
      <w:pPr>
        <w:spacing w:line="360" w:lineRule="auto"/>
        <w:ind w:right="-592"/>
        <w:jc w:val="both"/>
        <w:rPr>
          <w:rFonts w:ascii="Palatino Linotype" w:eastAsia="Palatino Linotype" w:hAnsi="Palatino Linotype" w:cs="Palatino Linotype"/>
          <w:sz w:val="22"/>
          <w:szCs w:val="22"/>
        </w:rPr>
      </w:pPr>
    </w:p>
    <w:p w14:paraId="0A296873" w14:textId="77777777" w:rsidR="00A84B84" w:rsidRPr="00FF3816" w:rsidRDefault="00792E77">
      <w:pPr>
        <w:keepNext/>
        <w:keepLines/>
        <w:spacing w:line="360" w:lineRule="auto"/>
        <w:ind w:right="-28"/>
        <w:rPr>
          <w:rFonts w:ascii="Palatino Linotype" w:eastAsia="Palatino Linotype" w:hAnsi="Palatino Linotype" w:cs="Palatino Linotype"/>
          <w:b/>
          <w:sz w:val="22"/>
          <w:szCs w:val="22"/>
        </w:rPr>
      </w:pPr>
      <w:bookmarkStart w:id="5" w:name="_heading=h.2et92p0" w:colFirst="0" w:colLast="0"/>
      <w:bookmarkEnd w:id="5"/>
      <w:r w:rsidRPr="00FF3816">
        <w:rPr>
          <w:rFonts w:ascii="Palatino Linotype" w:eastAsia="Palatino Linotype" w:hAnsi="Palatino Linotype" w:cs="Palatino Linotype"/>
          <w:b/>
          <w:sz w:val="22"/>
          <w:szCs w:val="22"/>
        </w:rPr>
        <w:lastRenderedPageBreak/>
        <w:t>SEGUNDO. De la oportunidad y procedencia.</w:t>
      </w:r>
    </w:p>
    <w:p w14:paraId="7198B1A1" w14:textId="77777777" w:rsidR="00A84B84" w:rsidRPr="00FF3816" w:rsidRDefault="00A84B84">
      <w:pPr>
        <w:keepNext/>
        <w:keepLines/>
        <w:spacing w:line="360" w:lineRule="auto"/>
        <w:ind w:right="-28"/>
        <w:rPr>
          <w:rFonts w:ascii="Palatino Linotype" w:eastAsia="Palatino Linotype" w:hAnsi="Palatino Linotype" w:cs="Palatino Linotype"/>
          <w:b/>
          <w:sz w:val="22"/>
          <w:szCs w:val="22"/>
        </w:rPr>
      </w:pPr>
    </w:p>
    <w:p w14:paraId="09E373FD" w14:textId="0E6DE163" w:rsidR="00A84B84" w:rsidRPr="00FF3816" w:rsidRDefault="00792E77">
      <w:pPr>
        <w:numPr>
          <w:ilvl w:val="0"/>
          <w:numId w:val="1"/>
        </w:numPr>
        <w:spacing w:line="360" w:lineRule="auto"/>
        <w:ind w:left="0" w:right="-28" w:firstLine="0"/>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El medio de impugnación fue presentado a través del </w:t>
      </w:r>
      <w:r w:rsidRPr="00FF3816">
        <w:rPr>
          <w:rFonts w:ascii="Palatino Linotype" w:eastAsia="Palatino Linotype" w:hAnsi="Palatino Linotype" w:cs="Palatino Linotype"/>
          <w:b/>
          <w:sz w:val="22"/>
          <w:szCs w:val="22"/>
        </w:rPr>
        <w:t>SAIMEX,</w:t>
      </w:r>
      <w:r w:rsidRPr="00FF3816">
        <w:rPr>
          <w:rFonts w:ascii="Palatino Linotype" w:eastAsia="Palatino Linotype" w:hAnsi="Palatino Linotype" w:cs="Palatino Linotype"/>
          <w:sz w:val="22"/>
          <w:szCs w:val="22"/>
        </w:rPr>
        <w:t xml:space="preserve"> en el formato previamente aprobado para tal efecto y dentro del plazo legal de quince días hábiles otorgados; siendo así que el </w:t>
      </w:r>
      <w:r w:rsidRPr="00FF3816">
        <w:rPr>
          <w:rFonts w:ascii="Palatino Linotype" w:eastAsia="Palatino Linotype" w:hAnsi="Palatino Linotype" w:cs="Palatino Linotype"/>
          <w:b/>
          <w:sz w:val="22"/>
          <w:szCs w:val="22"/>
        </w:rPr>
        <w:t>SUJETO OBLIGADO</w:t>
      </w:r>
      <w:r w:rsidRPr="00FF3816">
        <w:rPr>
          <w:rFonts w:ascii="Palatino Linotype" w:eastAsia="Palatino Linotype" w:hAnsi="Palatino Linotype" w:cs="Palatino Linotype"/>
          <w:sz w:val="22"/>
          <w:szCs w:val="22"/>
        </w:rPr>
        <w:t xml:space="preserve"> entregó respuesta el </w:t>
      </w:r>
      <w:r w:rsidR="00C14AC0" w:rsidRPr="00FF3816">
        <w:rPr>
          <w:rFonts w:ascii="Palatino Linotype" w:eastAsia="Palatino Linotype" w:hAnsi="Palatino Linotype" w:cs="Palatino Linotype"/>
          <w:sz w:val="22"/>
          <w:szCs w:val="22"/>
        </w:rPr>
        <w:t>doce de febrero de dos mil veintiséis</w:t>
      </w:r>
      <w:r w:rsidRPr="00FF3816">
        <w:rPr>
          <w:rFonts w:ascii="Palatino Linotype" w:eastAsia="Palatino Linotype" w:hAnsi="Palatino Linotype" w:cs="Palatino Linotype"/>
          <w:sz w:val="22"/>
          <w:szCs w:val="22"/>
        </w:rPr>
        <w:t xml:space="preserve">, de tal forma que el plazo para interponer el recurso de revisión transcurrió del </w:t>
      </w:r>
      <w:r w:rsidR="00C14AC0" w:rsidRPr="00FF3816">
        <w:rPr>
          <w:rFonts w:ascii="Palatino Linotype" w:eastAsia="Palatino Linotype" w:hAnsi="Palatino Linotype" w:cs="Palatino Linotype"/>
          <w:sz w:val="22"/>
          <w:szCs w:val="22"/>
        </w:rPr>
        <w:t>trece de febrero</w:t>
      </w:r>
      <w:r w:rsidRPr="00FF3816">
        <w:rPr>
          <w:rFonts w:ascii="Palatino Linotype" w:eastAsia="Palatino Linotype" w:hAnsi="Palatino Linotype" w:cs="Palatino Linotype"/>
          <w:sz w:val="22"/>
          <w:szCs w:val="22"/>
        </w:rPr>
        <w:t xml:space="preserve"> al </w:t>
      </w:r>
      <w:r w:rsidR="00C14AC0" w:rsidRPr="00FF3816">
        <w:rPr>
          <w:rFonts w:ascii="Palatino Linotype" w:eastAsia="Palatino Linotype" w:hAnsi="Palatino Linotype" w:cs="Palatino Linotype"/>
          <w:sz w:val="22"/>
          <w:szCs w:val="22"/>
        </w:rPr>
        <w:t>seis de marzo de dos mil veintiséis</w:t>
      </w:r>
      <w:r w:rsidRPr="00FF3816">
        <w:rPr>
          <w:rFonts w:ascii="Palatino Linotype" w:eastAsia="Palatino Linotype" w:hAnsi="Palatino Linotype" w:cs="Palatino Linotype"/>
          <w:sz w:val="22"/>
          <w:szCs w:val="22"/>
        </w:rPr>
        <w:t xml:space="preserve">; en consecuencia, presentó su inconformidad el </w:t>
      </w:r>
      <w:r w:rsidR="00C14AC0" w:rsidRPr="00FF3816">
        <w:rPr>
          <w:rFonts w:ascii="Palatino Linotype" w:eastAsia="Palatino Linotype" w:hAnsi="Palatino Linotype" w:cs="Palatino Linotype"/>
          <w:sz w:val="22"/>
          <w:szCs w:val="22"/>
        </w:rPr>
        <w:t>veinticuatro de febrero</w:t>
      </w:r>
      <w:r w:rsidRPr="00FF3816">
        <w:rPr>
          <w:rFonts w:ascii="Palatino Linotype" w:eastAsia="Palatino Linotype" w:hAnsi="Palatino Linotype" w:cs="Palatino Linotype"/>
          <w:sz w:val="22"/>
          <w:szCs w:val="22"/>
        </w:rPr>
        <w:t xml:space="preserve"> de dos mil </w:t>
      </w:r>
      <w:r w:rsidR="00C14AC0" w:rsidRPr="00FF3816">
        <w:rPr>
          <w:rFonts w:ascii="Palatino Linotype" w:eastAsia="Palatino Linotype" w:hAnsi="Palatino Linotype" w:cs="Palatino Linotype"/>
          <w:sz w:val="22"/>
          <w:szCs w:val="22"/>
        </w:rPr>
        <w:t>veintiséis</w:t>
      </w:r>
      <w:r w:rsidRPr="00FF3816">
        <w:rPr>
          <w:rFonts w:ascii="Palatino Linotype" w:eastAsia="Palatino Linotype" w:hAnsi="Palatino Linotype" w:cs="Palatino Linotype"/>
          <w:sz w:val="22"/>
          <w:szCs w:val="22"/>
        </w:rPr>
        <w:t xml:space="preserve">, por lo que se encuentra dentro de los márgenes temporales previstos en el artículo 178 de la </w:t>
      </w:r>
      <w:r w:rsidRPr="00FF3816">
        <w:rPr>
          <w:rFonts w:ascii="Palatino Linotype" w:eastAsia="Palatino Linotype" w:hAnsi="Palatino Linotype" w:cs="Palatino Linotype"/>
          <w:b/>
          <w:sz w:val="22"/>
          <w:szCs w:val="22"/>
        </w:rPr>
        <w:t xml:space="preserve">Ley de Transparencia y Acceso a la Información Pública del Estado de México y Municipios </w:t>
      </w:r>
      <w:r w:rsidRPr="00FF3816">
        <w:rPr>
          <w:rFonts w:ascii="Palatino Linotype" w:eastAsia="Palatino Linotype" w:hAnsi="Palatino Linotype" w:cs="Palatino Linotype"/>
          <w:sz w:val="22"/>
          <w:szCs w:val="22"/>
        </w:rPr>
        <w:t>vigente.</w:t>
      </w:r>
    </w:p>
    <w:p w14:paraId="75E5662E" w14:textId="77777777" w:rsidR="00A84B84" w:rsidRPr="00FF3816" w:rsidRDefault="00A84B84">
      <w:pPr>
        <w:spacing w:line="360" w:lineRule="auto"/>
        <w:ind w:right="-28"/>
        <w:jc w:val="both"/>
        <w:rPr>
          <w:rFonts w:ascii="Palatino Linotype" w:eastAsia="Palatino Linotype" w:hAnsi="Palatino Linotype" w:cs="Palatino Linotype"/>
          <w:sz w:val="22"/>
          <w:szCs w:val="22"/>
        </w:rPr>
      </w:pPr>
    </w:p>
    <w:p w14:paraId="7C8DF888" w14:textId="77777777" w:rsidR="00A84B84" w:rsidRPr="00FF3816" w:rsidRDefault="00792E77">
      <w:pPr>
        <w:numPr>
          <w:ilvl w:val="0"/>
          <w:numId w:val="1"/>
        </w:numPr>
        <w:spacing w:line="360" w:lineRule="auto"/>
        <w:ind w:left="0" w:right="-28" w:firstLine="0"/>
        <w:jc w:val="both"/>
        <w:rPr>
          <w:rFonts w:ascii="Palatino Linotype" w:eastAsia="Palatino Linotype" w:hAnsi="Palatino Linotype" w:cs="Palatino Linotype"/>
          <w:sz w:val="22"/>
          <w:szCs w:val="22"/>
        </w:rPr>
      </w:pPr>
      <w:bookmarkStart w:id="6" w:name="_heading=h.3dy6vkm" w:colFirst="0" w:colLast="0"/>
      <w:bookmarkEnd w:id="6"/>
      <w:r w:rsidRPr="00FF3816">
        <w:rPr>
          <w:rFonts w:ascii="Palatino Linotype" w:eastAsia="Palatino Linotype" w:hAnsi="Palatino Linotype" w:cs="Palatino Linotype"/>
          <w:sz w:val="22"/>
          <w:szCs w:val="22"/>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D846321" w14:textId="77777777" w:rsidR="00A84B84" w:rsidRPr="00FF3816" w:rsidRDefault="00A84B84">
      <w:pPr>
        <w:spacing w:line="360" w:lineRule="auto"/>
        <w:ind w:right="-28"/>
        <w:jc w:val="both"/>
        <w:rPr>
          <w:rFonts w:ascii="Palatino Linotype" w:eastAsia="Palatino Linotype" w:hAnsi="Palatino Linotype" w:cs="Palatino Linotype"/>
          <w:sz w:val="22"/>
          <w:szCs w:val="22"/>
        </w:rPr>
      </w:pPr>
    </w:p>
    <w:p w14:paraId="0ADBCE38" w14:textId="77777777" w:rsidR="00A84B84" w:rsidRPr="00FF3816" w:rsidRDefault="00792E77">
      <w:pPr>
        <w:spacing w:line="360" w:lineRule="auto"/>
        <w:ind w:right="-28"/>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b/>
          <w:sz w:val="22"/>
          <w:szCs w:val="22"/>
        </w:rPr>
        <w:t xml:space="preserve">TERCERO. </w:t>
      </w:r>
      <w:r w:rsidRPr="00FF3816">
        <w:rPr>
          <w:rFonts w:ascii="Palatino Linotype" w:eastAsia="Palatino Linotype" w:hAnsi="Palatino Linotype" w:cs="Palatino Linotype"/>
          <w:b/>
          <w:color w:val="000000"/>
          <w:sz w:val="22"/>
          <w:szCs w:val="22"/>
        </w:rPr>
        <w:t xml:space="preserve">Del planteamiento de la </w:t>
      </w:r>
      <w:r w:rsidRPr="00FF3816">
        <w:rPr>
          <w:rFonts w:ascii="Palatino Linotype" w:eastAsia="Palatino Linotype" w:hAnsi="Palatino Linotype" w:cs="Palatino Linotype"/>
          <w:b/>
          <w:i/>
          <w:color w:val="000000"/>
          <w:sz w:val="22"/>
          <w:szCs w:val="22"/>
        </w:rPr>
        <w:t>Litis</w:t>
      </w:r>
      <w:r w:rsidRPr="00FF3816">
        <w:rPr>
          <w:rFonts w:ascii="Palatino Linotype" w:eastAsia="Palatino Linotype" w:hAnsi="Palatino Linotype" w:cs="Palatino Linotype"/>
          <w:b/>
          <w:color w:val="000000"/>
          <w:sz w:val="22"/>
          <w:szCs w:val="22"/>
        </w:rPr>
        <w:t>.</w:t>
      </w:r>
    </w:p>
    <w:p w14:paraId="2D82FD1B" w14:textId="77777777" w:rsidR="00A84B84" w:rsidRPr="00FF3816" w:rsidRDefault="00A84B84">
      <w:pPr>
        <w:spacing w:line="360" w:lineRule="auto"/>
        <w:ind w:right="-28"/>
        <w:jc w:val="both"/>
        <w:rPr>
          <w:rFonts w:ascii="Palatino Linotype" w:eastAsia="Palatino Linotype" w:hAnsi="Palatino Linotype" w:cs="Palatino Linotype"/>
          <w:sz w:val="22"/>
          <w:szCs w:val="22"/>
        </w:rPr>
      </w:pPr>
    </w:p>
    <w:p w14:paraId="1534C895" w14:textId="77777777" w:rsidR="00A84B84" w:rsidRPr="00FF3816" w:rsidRDefault="00792E77">
      <w:pPr>
        <w:numPr>
          <w:ilvl w:val="0"/>
          <w:numId w:val="1"/>
        </w:numPr>
        <w:spacing w:line="360" w:lineRule="auto"/>
        <w:ind w:left="0" w:right="-28" w:firstLine="0"/>
        <w:jc w:val="both"/>
        <w:rPr>
          <w:rFonts w:ascii="Palatino Linotype" w:eastAsia="Palatino Linotype" w:hAnsi="Palatino Linotype" w:cs="Palatino Linotype"/>
          <w:sz w:val="22"/>
          <w:szCs w:val="22"/>
        </w:rPr>
      </w:pPr>
      <w:bookmarkStart w:id="7" w:name="_Hlk225349855"/>
      <w:r w:rsidRPr="00FF3816">
        <w:rPr>
          <w:rFonts w:ascii="Palatino Linotype" w:eastAsia="Palatino Linotype" w:hAnsi="Palatino Linotype" w:cs="Palatino Linotype"/>
          <w:sz w:val="22"/>
          <w:szCs w:val="22"/>
        </w:rPr>
        <w:t xml:space="preserve">La parte </w:t>
      </w:r>
      <w:r w:rsidRPr="00FF3816">
        <w:rPr>
          <w:rFonts w:ascii="Palatino Linotype" w:eastAsia="Palatino Linotype" w:hAnsi="Palatino Linotype" w:cs="Palatino Linotype"/>
          <w:b/>
          <w:sz w:val="22"/>
          <w:szCs w:val="22"/>
        </w:rPr>
        <w:t xml:space="preserve">RECURRENTE </w:t>
      </w:r>
      <w:r w:rsidRPr="00FF3816">
        <w:rPr>
          <w:rFonts w:ascii="Palatino Linotype" w:eastAsia="Palatino Linotype" w:hAnsi="Palatino Linotype" w:cs="Palatino Linotype"/>
          <w:sz w:val="22"/>
          <w:szCs w:val="22"/>
        </w:rPr>
        <w:t>solicitó lo siguiente:</w:t>
      </w:r>
    </w:p>
    <w:p w14:paraId="24FFB274" w14:textId="77777777" w:rsidR="00A84B84" w:rsidRPr="00FF3816" w:rsidRDefault="00A84B84">
      <w:pPr>
        <w:spacing w:line="360" w:lineRule="auto"/>
        <w:ind w:right="-28"/>
        <w:jc w:val="both"/>
        <w:rPr>
          <w:rFonts w:ascii="Palatino Linotype" w:eastAsia="Palatino Linotype" w:hAnsi="Palatino Linotype" w:cs="Palatino Linotype"/>
          <w:sz w:val="22"/>
          <w:szCs w:val="22"/>
        </w:rPr>
      </w:pPr>
    </w:p>
    <w:p w14:paraId="1E181819" w14:textId="0E811B99" w:rsidR="00C14AC0" w:rsidRPr="00FF3816" w:rsidRDefault="00C14AC0" w:rsidP="00C14AC0">
      <w:pPr>
        <w:pBdr>
          <w:top w:val="nil"/>
          <w:left w:val="nil"/>
          <w:bottom w:val="nil"/>
          <w:right w:val="nil"/>
          <w:between w:val="nil"/>
        </w:pBdr>
        <w:ind w:left="567" w:right="539"/>
        <w:jc w:val="both"/>
        <w:rPr>
          <w:rFonts w:ascii="Palatino Linotype" w:eastAsia="Palatino Linotype" w:hAnsi="Palatino Linotype" w:cs="Palatino Linotype"/>
          <w:b/>
          <w:color w:val="000000"/>
          <w:sz w:val="22"/>
          <w:szCs w:val="22"/>
        </w:rPr>
      </w:pPr>
      <w:r w:rsidRPr="00FF3816">
        <w:rPr>
          <w:rFonts w:ascii="Palatino Linotype" w:eastAsia="Palatino Linotype" w:hAnsi="Palatino Linotype" w:cs="Palatino Linotype"/>
          <w:b/>
          <w:color w:val="000000"/>
          <w:sz w:val="22"/>
          <w:szCs w:val="22"/>
        </w:rPr>
        <w:t xml:space="preserve">Oficios </w:t>
      </w:r>
      <w:r w:rsidR="00891E65" w:rsidRPr="00FF3816">
        <w:rPr>
          <w:rFonts w:ascii="Palatino Linotype" w:eastAsia="Palatino Linotype" w:hAnsi="Palatino Linotype" w:cs="Palatino Linotype"/>
          <w:b/>
          <w:color w:val="000000"/>
          <w:sz w:val="22"/>
          <w:szCs w:val="22"/>
        </w:rPr>
        <w:t>emitidos y recibidos</w:t>
      </w:r>
      <w:r w:rsidRPr="00FF3816">
        <w:rPr>
          <w:rFonts w:ascii="Palatino Linotype" w:eastAsia="Palatino Linotype" w:hAnsi="Palatino Linotype" w:cs="Palatino Linotype"/>
          <w:b/>
          <w:color w:val="000000"/>
          <w:sz w:val="22"/>
          <w:szCs w:val="22"/>
        </w:rPr>
        <w:t xml:space="preserve"> por la Coordinación de Gabinete, de enero a junio y de septiembre a diciembre de dos mil veinticinco.</w:t>
      </w:r>
    </w:p>
    <w:p w14:paraId="797A0CC3" w14:textId="77777777" w:rsidR="00A84B84" w:rsidRPr="00FF3816" w:rsidRDefault="00A84B84" w:rsidP="00C14AC0">
      <w:pPr>
        <w:spacing w:line="360" w:lineRule="auto"/>
        <w:ind w:right="-28"/>
        <w:jc w:val="both"/>
        <w:rPr>
          <w:rFonts w:ascii="Palatino Linotype" w:eastAsia="Palatino Linotype" w:hAnsi="Palatino Linotype" w:cs="Palatino Linotype"/>
          <w:sz w:val="22"/>
          <w:szCs w:val="22"/>
        </w:rPr>
      </w:pPr>
    </w:p>
    <w:p w14:paraId="5A488621" w14:textId="58B14EB4" w:rsidR="00A84B84" w:rsidRPr="00FF3816" w:rsidRDefault="00792E77">
      <w:pPr>
        <w:numPr>
          <w:ilvl w:val="0"/>
          <w:numId w:val="1"/>
        </w:numPr>
        <w:spacing w:line="360" w:lineRule="auto"/>
        <w:ind w:left="0" w:right="-28" w:firstLine="0"/>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E</w:t>
      </w:r>
      <w:r w:rsidR="00891E65" w:rsidRPr="00FF3816">
        <w:rPr>
          <w:rFonts w:ascii="Palatino Linotype" w:eastAsia="Palatino Linotype" w:hAnsi="Palatino Linotype" w:cs="Palatino Linotype"/>
          <w:sz w:val="22"/>
          <w:szCs w:val="22"/>
        </w:rPr>
        <w:t xml:space="preserve">l </w:t>
      </w:r>
      <w:r w:rsidR="00891E65" w:rsidRPr="00FF3816">
        <w:rPr>
          <w:rFonts w:ascii="Palatino Linotype" w:eastAsia="Palatino Linotype" w:hAnsi="Palatino Linotype" w:cs="Palatino Linotype"/>
          <w:b/>
          <w:bCs/>
          <w:sz w:val="22"/>
          <w:szCs w:val="22"/>
        </w:rPr>
        <w:t>SUJETO OBLIGADO</w:t>
      </w:r>
      <w:r w:rsidR="00891E65" w:rsidRPr="00FF3816">
        <w:rPr>
          <w:rFonts w:ascii="Palatino Linotype" w:eastAsia="Palatino Linotype" w:hAnsi="Palatino Linotype" w:cs="Palatino Linotype"/>
          <w:sz w:val="22"/>
          <w:szCs w:val="22"/>
        </w:rPr>
        <w:t xml:space="preserve"> emitió respuesta en términos del párrafo 4 de la presente resolución.</w:t>
      </w:r>
    </w:p>
    <w:p w14:paraId="2B4E9268" w14:textId="77777777" w:rsidR="00A84B84" w:rsidRPr="00FF3816" w:rsidRDefault="00A84B84">
      <w:pPr>
        <w:spacing w:line="360" w:lineRule="auto"/>
        <w:ind w:right="-28"/>
        <w:jc w:val="both"/>
        <w:rPr>
          <w:rFonts w:ascii="Palatino Linotype" w:eastAsia="Palatino Linotype" w:hAnsi="Palatino Linotype" w:cs="Palatino Linotype"/>
          <w:sz w:val="22"/>
          <w:szCs w:val="22"/>
        </w:rPr>
      </w:pPr>
    </w:p>
    <w:p w14:paraId="00536146" w14:textId="1261099A" w:rsidR="00A84B84" w:rsidRPr="00FF3816" w:rsidRDefault="00792E77">
      <w:pPr>
        <w:numPr>
          <w:ilvl w:val="0"/>
          <w:numId w:val="1"/>
        </w:numPr>
        <w:spacing w:line="360" w:lineRule="auto"/>
        <w:ind w:left="0" w:right="-28" w:firstLine="0"/>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sz w:val="22"/>
          <w:szCs w:val="22"/>
        </w:rPr>
        <w:lastRenderedPageBreak/>
        <w:t xml:space="preserve">La parte </w:t>
      </w:r>
      <w:r w:rsidRPr="00FF3816">
        <w:rPr>
          <w:rFonts w:ascii="Palatino Linotype" w:eastAsia="Palatino Linotype" w:hAnsi="Palatino Linotype" w:cs="Palatino Linotype"/>
          <w:b/>
          <w:sz w:val="22"/>
          <w:szCs w:val="22"/>
        </w:rPr>
        <w:t>RECURRENTE</w:t>
      </w:r>
      <w:r w:rsidRPr="00FF3816">
        <w:rPr>
          <w:rFonts w:ascii="Palatino Linotype" w:eastAsia="Palatino Linotype" w:hAnsi="Palatino Linotype" w:cs="Palatino Linotype"/>
          <w:sz w:val="22"/>
          <w:szCs w:val="22"/>
        </w:rPr>
        <w:t xml:space="preserve"> interpuso el recurso de revisión en el manifestó que se inconformó por </w:t>
      </w:r>
      <w:r w:rsidRPr="00FF3816">
        <w:rPr>
          <w:rFonts w:ascii="Palatino Linotype" w:eastAsia="Palatino Linotype" w:hAnsi="Palatino Linotype" w:cs="Palatino Linotype"/>
          <w:b/>
          <w:sz w:val="22"/>
          <w:szCs w:val="22"/>
        </w:rPr>
        <w:t xml:space="preserve">la </w:t>
      </w:r>
      <w:r w:rsidR="00891E65" w:rsidRPr="00FF3816">
        <w:rPr>
          <w:rFonts w:ascii="Palatino Linotype" w:eastAsia="Palatino Linotype" w:hAnsi="Palatino Linotype" w:cs="Palatino Linotype"/>
          <w:b/>
          <w:sz w:val="22"/>
          <w:szCs w:val="22"/>
        </w:rPr>
        <w:t>entrega de información incompleta.</w:t>
      </w:r>
    </w:p>
    <w:p w14:paraId="19C76478" w14:textId="77777777" w:rsidR="00A84B84" w:rsidRPr="00FF3816" w:rsidRDefault="00A84B84">
      <w:pPr>
        <w:spacing w:line="360" w:lineRule="auto"/>
        <w:ind w:right="-28"/>
        <w:jc w:val="both"/>
        <w:rPr>
          <w:rFonts w:ascii="Palatino Linotype" w:eastAsia="Palatino Linotype" w:hAnsi="Palatino Linotype" w:cs="Palatino Linotype"/>
          <w:sz w:val="22"/>
          <w:szCs w:val="22"/>
        </w:rPr>
      </w:pPr>
    </w:p>
    <w:p w14:paraId="1165FF41" w14:textId="77777777" w:rsidR="00A84B84" w:rsidRPr="00FF3816" w:rsidRDefault="00792E77">
      <w:pPr>
        <w:numPr>
          <w:ilvl w:val="0"/>
          <w:numId w:val="1"/>
        </w:numPr>
        <w:spacing w:line="360" w:lineRule="auto"/>
        <w:ind w:left="0" w:right="-28" w:firstLine="0"/>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En </w:t>
      </w:r>
      <w:r w:rsidRPr="00FF3816">
        <w:rPr>
          <w:rFonts w:ascii="Palatino Linotype" w:eastAsia="Palatino Linotype" w:hAnsi="Palatino Linotype" w:cs="Palatino Linotype"/>
          <w:color w:val="000000"/>
          <w:sz w:val="22"/>
          <w:szCs w:val="22"/>
        </w:rPr>
        <w:t xml:space="preserve">dichas condiciones, la </w:t>
      </w:r>
      <w:r w:rsidRPr="00FF3816">
        <w:rPr>
          <w:rFonts w:ascii="Palatino Linotype" w:eastAsia="Palatino Linotype" w:hAnsi="Palatino Linotype" w:cs="Palatino Linotype"/>
          <w:i/>
          <w:color w:val="000000"/>
          <w:sz w:val="22"/>
          <w:szCs w:val="22"/>
        </w:rPr>
        <w:t>Litis</w:t>
      </w:r>
      <w:r w:rsidRPr="00FF3816">
        <w:rPr>
          <w:rFonts w:ascii="Palatino Linotype" w:eastAsia="Palatino Linotype" w:hAnsi="Palatino Linotype" w:cs="Palatino Linotype"/>
          <w:color w:val="000000"/>
          <w:sz w:val="22"/>
          <w:szCs w:val="22"/>
        </w:rPr>
        <w:t xml:space="preserve"> a resolver en este recurso se circunscribe a determinar si se actualizan las causales de procedencia previstas en el </w:t>
      </w:r>
      <w:r w:rsidRPr="00FF3816">
        <w:rPr>
          <w:rFonts w:ascii="Palatino Linotype" w:eastAsia="Palatino Linotype" w:hAnsi="Palatino Linotype" w:cs="Palatino Linotype"/>
          <w:b/>
          <w:color w:val="000000"/>
          <w:sz w:val="22"/>
          <w:szCs w:val="22"/>
        </w:rPr>
        <w:t>artículo 179</w:t>
      </w:r>
      <w:r w:rsidRPr="00FF3816">
        <w:rPr>
          <w:rFonts w:ascii="Palatino Linotype" w:eastAsia="Palatino Linotype" w:hAnsi="Palatino Linotype" w:cs="Palatino Linotype"/>
          <w:color w:val="000000"/>
          <w:sz w:val="22"/>
          <w:szCs w:val="22"/>
        </w:rPr>
        <w:t xml:space="preserve">, </w:t>
      </w:r>
      <w:r w:rsidRPr="00FF3816">
        <w:rPr>
          <w:rFonts w:ascii="Palatino Linotype" w:eastAsia="Palatino Linotype" w:hAnsi="Palatino Linotype" w:cs="Palatino Linotype"/>
          <w:b/>
          <w:color w:val="000000"/>
          <w:sz w:val="22"/>
          <w:szCs w:val="22"/>
        </w:rPr>
        <w:t xml:space="preserve">fracción V </w:t>
      </w:r>
      <w:r w:rsidRPr="00FF3816">
        <w:rPr>
          <w:rFonts w:ascii="Palatino Linotype" w:eastAsia="Palatino Linotype" w:hAnsi="Palatino Linotype" w:cs="Palatino Linotype"/>
          <w:color w:val="000000"/>
          <w:sz w:val="22"/>
          <w:szCs w:val="22"/>
        </w:rPr>
        <w:t>de la Ley</w:t>
      </w:r>
      <w:r w:rsidRPr="00FF3816">
        <w:rPr>
          <w:rFonts w:ascii="Palatino Linotype" w:eastAsia="Palatino Linotype" w:hAnsi="Palatino Linotype" w:cs="Palatino Linotype"/>
          <w:b/>
          <w:color w:val="000000"/>
          <w:sz w:val="22"/>
          <w:szCs w:val="22"/>
        </w:rPr>
        <w:t xml:space="preserve"> de Transparencia y Acceso a la Información Pública del Estado de </w:t>
      </w:r>
      <w:r w:rsidRPr="00FF3816">
        <w:rPr>
          <w:rFonts w:ascii="Palatino Linotype" w:eastAsia="Palatino Linotype" w:hAnsi="Palatino Linotype" w:cs="Palatino Linotype"/>
          <w:color w:val="000000"/>
          <w:sz w:val="22"/>
          <w:szCs w:val="22"/>
        </w:rPr>
        <w:t>México</w:t>
      </w:r>
      <w:r w:rsidRPr="00FF3816">
        <w:rPr>
          <w:rFonts w:ascii="Palatino Linotype" w:eastAsia="Palatino Linotype" w:hAnsi="Palatino Linotype" w:cs="Palatino Linotype"/>
          <w:b/>
          <w:color w:val="000000"/>
          <w:sz w:val="22"/>
          <w:szCs w:val="22"/>
        </w:rPr>
        <w:t xml:space="preserve"> y Municipios</w:t>
      </w:r>
      <w:r w:rsidRPr="00FF3816">
        <w:rPr>
          <w:rFonts w:ascii="Palatino Linotype" w:eastAsia="Palatino Linotype" w:hAnsi="Palatino Linotype" w:cs="Palatino Linotype"/>
          <w:color w:val="000000"/>
          <w:sz w:val="22"/>
          <w:szCs w:val="22"/>
        </w:rPr>
        <w:t xml:space="preserve">; fracción que determina la hipótesis jurídica relativa a </w:t>
      </w:r>
      <w:r w:rsidRPr="00FF3816">
        <w:rPr>
          <w:rFonts w:ascii="Palatino Linotype" w:eastAsia="Palatino Linotype" w:hAnsi="Palatino Linotype" w:cs="Palatino Linotype"/>
          <w:b/>
          <w:color w:val="000000"/>
          <w:sz w:val="22"/>
          <w:szCs w:val="22"/>
        </w:rPr>
        <w:t>la entrega de información incompleta.</w:t>
      </w:r>
    </w:p>
    <w:bookmarkEnd w:id="7"/>
    <w:p w14:paraId="10FE102D" w14:textId="77777777" w:rsidR="00A84B84" w:rsidRPr="00FF3816" w:rsidRDefault="00A84B84">
      <w:pPr>
        <w:spacing w:line="360" w:lineRule="auto"/>
        <w:ind w:right="-28"/>
        <w:jc w:val="both"/>
        <w:rPr>
          <w:rFonts w:ascii="Palatino Linotype" w:eastAsia="Palatino Linotype" w:hAnsi="Palatino Linotype" w:cs="Palatino Linotype"/>
          <w:sz w:val="22"/>
          <w:szCs w:val="22"/>
        </w:rPr>
      </w:pPr>
    </w:p>
    <w:p w14:paraId="7DBF56C8" w14:textId="77777777" w:rsidR="00A84B84" w:rsidRPr="00FF3816" w:rsidRDefault="00792E77">
      <w:pPr>
        <w:pStyle w:val="Ttulo1"/>
        <w:spacing w:before="0" w:line="360" w:lineRule="auto"/>
        <w:rPr>
          <w:sz w:val="22"/>
          <w:szCs w:val="22"/>
        </w:rPr>
      </w:pPr>
      <w:r w:rsidRPr="00FF3816">
        <w:rPr>
          <w:sz w:val="22"/>
          <w:szCs w:val="22"/>
        </w:rPr>
        <w:t>CUARTO. Del estudio y resolución del asunto.</w:t>
      </w:r>
    </w:p>
    <w:p w14:paraId="30713126" w14:textId="77777777" w:rsidR="00A84B84" w:rsidRPr="00FF3816" w:rsidRDefault="00A84B84">
      <w:pPr>
        <w:spacing w:line="360" w:lineRule="auto"/>
        <w:ind w:right="-28"/>
        <w:jc w:val="both"/>
        <w:rPr>
          <w:rFonts w:ascii="Palatino Linotype" w:eastAsia="Palatino Linotype" w:hAnsi="Palatino Linotype" w:cs="Palatino Linotype"/>
          <w:sz w:val="22"/>
          <w:szCs w:val="22"/>
        </w:rPr>
      </w:pPr>
    </w:p>
    <w:p w14:paraId="0177397A" w14:textId="77777777" w:rsidR="00A84B84" w:rsidRPr="00FF3816" w:rsidRDefault="00792E77">
      <w:pPr>
        <w:numPr>
          <w:ilvl w:val="0"/>
          <w:numId w:val="1"/>
        </w:numPr>
        <w:spacing w:line="360" w:lineRule="auto"/>
        <w:ind w:left="0" w:right="-28" w:firstLine="0"/>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Acotada </w:t>
      </w:r>
      <w:r w:rsidRPr="00FF3816">
        <w:rPr>
          <w:rFonts w:ascii="Palatino Linotype" w:eastAsia="Palatino Linotype" w:hAnsi="Palatino Linotype" w:cs="Palatino Linotype"/>
          <w:color w:val="000000"/>
          <w:sz w:val="22"/>
          <w:szCs w:val="22"/>
        </w:rPr>
        <w:t xml:space="preserve">la </w:t>
      </w:r>
      <w:r w:rsidRPr="00FF3816">
        <w:rPr>
          <w:rFonts w:ascii="Palatino Linotype" w:eastAsia="Palatino Linotype" w:hAnsi="Palatino Linotype" w:cs="Palatino Linotype"/>
          <w:i/>
          <w:color w:val="000000"/>
          <w:sz w:val="22"/>
          <w:szCs w:val="22"/>
        </w:rPr>
        <w:t>Litis</w:t>
      </w:r>
      <w:r w:rsidRPr="00FF3816">
        <w:rPr>
          <w:rFonts w:ascii="Palatino Linotype" w:eastAsia="Palatino Linotype" w:hAnsi="Palatino Linotype" w:cs="Palatino Linotype"/>
          <w:color w:val="000000"/>
          <w:sz w:val="22"/>
          <w:szCs w:val="22"/>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55E4B969" w14:textId="77777777" w:rsidR="00A84B84" w:rsidRPr="00FF3816" w:rsidRDefault="00A84B84">
      <w:pPr>
        <w:pBdr>
          <w:top w:val="nil"/>
          <w:left w:val="nil"/>
          <w:bottom w:val="nil"/>
          <w:right w:val="nil"/>
          <w:between w:val="nil"/>
        </w:pBdr>
        <w:tabs>
          <w:tab w:val="left" w:pos="426"/>
          <w:tab w:val="left" w:pos="567"/>
        </w:tabs>
        <w:spacing w:line="360" w:lineRule="auto"/>
        <w:ind w:right="-28"/>
        <w:jc w:val="both"/>
        <w:rPr>
          <w:rFonts w:ascii="Palatino Linotype" w:eastAsia="Palatino Linotype" w:hAnsi="Palatino Linotype" w:cs="Palatino Linotype"/>
          <w:color w:val="000000"/>
          <w:sz w:val="22"/>
          <w:szCs w:val="22"/>
        </w:rPr>
      </w:pPr>
    </w:p>
    <w:p w14:paraId="0ABF95F1" w14:textId="7185C299" w:rsidR="00A84B84" w:rsidRPr="00FF3816" w:rsidRDefault="00792E77" w:rsidP="00E53640">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sz w:val="22"/>
          <w:szCs w:val="22"/>
        </w:rPr>
      </w:pPr>
      <w:r w:rsidRPr="00FF3816">
        <w:rPr>
          <w:rFonts w:ascii="Palatino Linotype" w:eastAsia="Palatino Linotype" w:hAnsi="Palatino Linotype" w:cs="Palatino Linotype"/>
          <w:color w:val="000000"/>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2E7E31D" w14:textId="77777777" w:rsidR="00A84B84" w:rsidRPr="00FF3816" w:rsidRDefault="00792E77">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sz w:val="22"/>
          <w:szCs w:val="22"/>
        </w:rPr>
      </w:pPr>
      <w:r w:rsidRPr="00FF3816">
        <w:rPr>
          <w:rFonts w:ascii="Palatino Linotype" w:eastAsia="Palatino Linotype" w:hAnsi="Palatino Linotype" w:cs="Palatino Linotype"/>
          <w:color w:val="000000"/>
          <w:sz w:val="22"/>
          <w:szCs w:val="22"/>
        </w:rPr>
        <w:lastRenderedPageBreak/>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4500C1F3" w14:textId="77777777" w:rsidR="00A84B84" w:rsidRPr="00FF3816" w:rsidRDefault="00A84B84">
      <w:pPr>
        <w:pBdr>
          <w:top w:val="nil"/>
          <w:left w:val="nil"/>
          <w:bottom w:val="nil"/>
          <w:right w:val="nil"/>
          <w:between w:val="nil"/>
        </w:pBdr>
        <w:spacing w:line="360" w:lineRule="auto"/>
        <w:ind w:right="-28"/>
        <w:rPr>
          <w:rFonts w:ascii="Palatino Linotype" w:eastAsia="Palatino Linotype" w:hAnsi="Palatino Linotype" w:cs="Palatino Linotype"/>
          <w:color w:val="000000"/>
          <w:sz w:val="22"/>
          <w:szCs w:val="22"/>
        </w:rPr>
      </w:pPr>
    </w:p>
    <w:p w14:paraId="491D6F34" w14:textId="77777777" w:rsidR="00A84B84" w:rsidRPr="00FF3816" w:rsidRDefault="00792E77">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sz w:val="22"/>
          <w:szCs w:val="22"/>
        </w:rPr>
      </w:pPr>
      <w:r w:rsidRPr="00FF3816">
        <w:rPr>
          <w:rFonts w:ascii="Palatino Linotype" w:eastAsia="Palatino Linotype" w:hAnsi="Palatino Linotype" w:cs="Palatino Linotype"/>
          <w:color w:val="000000"/>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93FF543" w14:textId="77777777" w:rsidR="00A84B84" w:rsidRPr="00FF3816" w:rsidRDefault="00A84B84" w:rsidP="00280B9E">
      <w:pPr>
        <w:pBdr>
          <w:top w:val="nil"/>
          <w:left w:val="nil"/>
          <w:bottom w:val="nil"/>
          <w:right w:val="nil"/>
          <w:between w:val="nil"/>
        </w:pBdr>
        <w:rPr>
          <w:rFonts w:ascii="Palatino Linotype" w:eastAsia="Palatino Linotype" w:hAnsi="Palatino Linotype" w:cs="Palatino Linotype"/>
          <w:color w:val="000000"/>
          <w:sz w:val="22"/>
          <w:szCs w:val="22"/>
        </w:rPr>
      </w:pPr>
    </w:p>
    <w:p w14:paraId="75B0B6DF" w14:textId="77777777" w:rsidR="00A84B84" w:rsidRPr="00FF3816" w:rsidRDefault="00792E77">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b/>
          <w:color w:val="000000"/>
          <w:sz w:val="22"/>
          <w:szCs w:val="22"/>
        </w:rPr>
      </w:pPr>
      <w:r w:rsidRPr="00FF3816">
        <w:rPr>
          <w:rFonts w:ascii="Palatino Linotype" w:eastAsia="Palatino Linotype" w:hAnsi="Palatino Linotype" w:cs="Palatino Linotype"/>
          <w:color w:val="000000"/>
          <w:sz w:val="22"/>
          <w:szCs w:val="22"/>
        </w:rPr>
        <w:t xml:space="preserve">Acotada la Litis del presente asunto, resulta conveniente reiterar la información solicitada por la parte </w:t>
      </w:r>
      <w:r w:rsidRPr="00FF3816">
        <w:rPr>
          <w:rFonts w:ascii="Palatino Linotype" w:eastAsia="Palatino Linotype" w:hAnsi="Palatino Linotype" w:cs="Palatino Linotype"/>
          <w:b/>
          <w:color w:val="000000"/>
          <w:sz w:val="22"/>
          <w:szCs w:val="22"/>
        </w:rPr>
        <w:t>RECURRENTE</w:t>
      </w:r>
      <w:r w:rsidRPr="00FF3816">
        <w:rPr>
          <w:rFonts w:ascii="Palatino Linotype" w:eastAsia="Palatino Linotype" w:hAnsi="Palatino Linotype" w:cs="Palatino Linotype"/>
          <w:color w:val="000000"/>
          <w:sz w:val="22"/>
          <w:szCs w:val="22"/>
        </w:rPr>
        <w:t>, así como la respuesta emitida por el</w:t>
      </w:r>
      <w:r w:rsidRPr="00FF3816">
        <w:rPr>
          <w:rFonts w:ascii="Palatino Linotype" w:eastAsia="Palatino Linotype" w:hAnsi="Palatino Linotype" w:cs="Palatino Linotype"/>
          <w:b/>
          <w:color w:val="000000"/>
          <w:sz w:val="22"/>
          <w:szCs w:val="22"/>
        </w:rPr>
        <w:t xml:space="preserve"> SUJETO OBLIGADO</w:t>
      </w:r>
      <w:r w:rsidRPr="00FF3816">
        <w:rPr>
          <w:rFonts w:ascii="Palatino Linotype" w:eastAsia="Palatino Linotype" w:hAnsi="Palatino Linotype" w:cs="Palatino Linotype"/>
          <w:color w:val="000000"/>
          <w:sz w:val="22"/>
          <w:szCs w:val="22"/>
        </w:rPr>
        <w:t>, por medio del siguiente cuadro descriptivo:</w:t>
      </w:r>
    </w:p>
    <w:p w14:paraId="1764774F" w14:textId="77777777" w:rsidR="00A84B84" w:rsidRPr="00FF3816" w:rsidRDefault="00A84B84">
      <w:pPr>
        <w:rPr>
          <w:rFonts w:ascii="Palatino Linotype" w:eastAsia="Palatino Linotype" w:hAnsi="Palatino Linotype" w:cs="Palatino Linotype"/>
          <w:b/>
          <w:color w:val="000000"/>
          <w:sz w:val="22"/>
          <w:szCs w:val="22"/>
        </w:rPr>
      </w:pPr>
    </w:p>
    <w:tbl>
      <w:tblPr>
        <w:tblStyle w:val="Tablaconcuadrcula"/>
        <w:tblW w:w="0" w:type="auto"/>
        <w:tblLook w:val="04A0" w:firstRow="1" w:lastRow="0" w:firstColumn="1" w:lastColumn="0" w:noHBand="0" w:noVBand="1"/>
      </w:tblPr>
      <w:tblGrid>
        <w:gridCol w:w="3002"/>
        <w:gridCol w:w="3525"/>
        <w:gridCol w:w="2507"/>
      </w:tblGrid>
      <w:tr w:rsidR="000D124B" w:rsidRPr="00FF3816" w14:paraId="2BA5893F" w14:textId="77777777" w:rsidTr="00E70BB7">
        <w:tc>
          <w:tcPr>
            <w:tcW w:w="2547" w:type="dxa"/>
            <w:shd w:val="clear" w:color="auto" w:fill="BFBFBF" w:themeFill="background1" w:themeFillShade="BF"/>
          </w:tcPr>
          <w:p w14:paraId="7096B108" w14:textId="77777777" w:rsidR="000D124B" w:rsidRPr="00FF3816" w:rsidRDefault="000D124B" w:rsidP="000D124B">
            <w:pPr>
              <w:spacing w:after="160" w:line="259" w:lineRule="auto"/>
              <w:jc w:val="center"/>
              <w:rPr>
                <w:rFonts w:ascii="Palatino Linotype" w:hAnsi="Palatino Linotype"/>
                <w:b/>
                <w:bCs/>
                <w:sz w:val="22"/>
                <w:szCs w:val="22"/>
                <w:lang w:eastAsia="en-US"/>
              </w:rPr>
            </w:pPr>
            <w:r w:rsidRPr="00FF3816">
              <w:rPr>
                <w:rFonts w:ascii="Palatino Linotype" w:hAnsi="Palatino Linotype"/>
                <w:b/>
                <w:bCs/>
                <w:sz w:val="22"/>
                <w:szCs w:val="22"/>
                <w:lang w:eastAsia="en-US"/>
              </w:rPr>
              <w:t>Información solicitada:</w:t>
            </w:r>
          </w:p>
          <w:p w14:paraId="60127578" w14:textId="77777777" w:rsidR="000D124B" w:rsidRPr="00FF3816" w:rsidRDefault="000D124B" w:rsidP="000D124B">
            <w:pPr>
              <w:spacing w:after="160" w:line="259" w:lineRule="auto"/>
              <w:jc w:val="center"/>
              <w:rPr>
                <w:rFonts w:ascii="Palatino Linotype" w:hAnsi="Palatino Linotype"/>
                <w:b/>
                <w:bCs/>
                <w:sz w:val="22"/>
                <w:szCs w:val="22"/>
                <w:lang w:eastAsia="en-US"/>
              </w:rPr>
            </w:pPr>
            <w:r w:rsidRPr="00FF3816">
              <w:rPr>
                <w:rFonts w:ascii="Palatino Linotype" w:hAnsi="Palatino Linotype" w:cs="Palatino Linotype"/>
                <w:b/>
                <w:color w:val="000000"/>
                <w:sz w:val="22"/>
                <w:szCs w:val="22"/>
                <w:lang w:eastAsia="en-US"/>
              </w:rPr>
              <w:t>Oficios emitidos y recibidos por la Coordinación de Gabinete.</w:t>
            </w:r>
          </w:p>
        </w:tc>
        <w:tc>
          <w:tcPr>
            <w:tcW w:w="3685" w:type="dxa"/>
            <w:shd w:val="clear" w:color="auto" w:fill="BFBFBF" w:themeFill="background1" w:themeFillShade="BF"/>
          </w:tcPr>
          <w:p w14:paraId="3F315649" w14:textId="77777777" w:rsidR="000D124B" w:rsidRPr="00FF3816" w:rsidRDefault="000D124B" w:rsidP="000D124B">
            <w:pPr>
              <w:spacing w:after="160" w:line="259" w:lineRule="auto"/>
              <w:jc w:val="center"/>
              <w:rPr>
                <w:rFonts w:ascii="Palatino Linotype" w:hAnsi="Palatino Linotype"/>
                <w:b/>
                <w:bCs/>
                <w:sz w:val="22"/>
                <w:szCs w:val="22"/>
                <w:lang w:eastAsia="en-US"/>
              </w:rPr>
            </w:pPr>
            <w:r w:rsidRPr="00FF3816">
              <w:rPr>
                <w:rFonts w:ascii="Palatino Linotype" w:hAnsi="Palatino Linotype"/>
                <w:b/>
                <w:bCs/>
                <w:sz w:val="22"/>
                <w:szCs w:val="22"/>
                <w:lang w:eastAsia="en-US"/>
              </w:rPr>
              <w:t>Respuesta</w:t>
            </w:r>
          </w:p>
        </w:tc>
        <w:tc>
          <w:tcPr>
            <w:tcW w:w="2596" w:type="dxa"/>
            <w:shd w:val="clear" w:color="auto" w:fill="BFBFBF" w:themeFill="background1" w:themeFillShade="BF"/>
          </w:tcPr>
          <w:p w14:paraId="62C7F241" w14:textId="77777777" w:rsidR="000D124B" w:rsidRPr="00FF3816" w:rsidRDefault="000D124B" w:rsidP="000D124B">
            <w:pPr>
              <w:jc w:val="center"/>
              <w:rPr>
                <w:rFonts w:ascii="Palatino Linotype" w:hAnsi="Palatino Linotype"/>
                <w:b/>
                <w:bCs/>
                <w:sz w:val="22"/>
                <w:szCs w:val="22"/>
                <w:lang w:eastAsia="en-US"/>
              </w:rPr>
            </w:pPr>
            <w:r w:rsidRPr="00FF3816">
              <w:rPr>
                <w:rFonts w:ascii="Palatino Linotype" w:hAnsi="Palatino Linotype"/>
                <w:b/>
                <w:bCs/>
                <w:sz w:val="22"/>
                <w:szCs w:val="22"/>
                <w:lang w:eastAsia="en-US"/>
              </w:rPr>
              <w:t>Comentario</w:t>
            </w:r>
          </w:p>
        </w:tc>
      </w:tr>
      <w:tr w:rsidR="000D124B" w:rsidRPr="00FF3816" w14:paraId="2B092BBE" w14:textId="77777777" w:rsidTr="00E70BB7">
        <w:tc>
          <w:tcPr>
            <w:tcW w:w="2547" w:type="dxa"/>
          </w:tcPr>
          <w:p w14:paraId="4A8F1345" w14:textId="7878F29D" w:rsidR="00480A3C" w:rsidRPr="00FF3816" w:rsidRDefault="00480A3C" w:rsidP="00480A3C">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02605/INFOEM/IP/RR/2026</w:t>
            </w:r>
          </w:p>
          <w:p w14:paraId="6388D4E3" w14:textId="3CF646FF" w:rsidR="00480A3C" w:rsidRPr="00FF3816" w:rsidRDefault="00480A3C" w:rsidP="00480A3C">
            <w:pPr>
              <w:ind w:right="64"/>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b/>
                <w:sz w:val="22"/>
                <w:szCs w:val="22"/>
              </w:rPr>
              <w:t>00294/TOLUCA/IP/2026</w:t>
            </w:r>
          </w:p>
          <w:p w14:paraId="4F0E73AF" w14:textId="77777777" w:rsidR="00480A3C" w:rsidRPr="00FF3816" w:rsidRDefault="00480A3C" w:rsidP="00480A3C">
            <w:pPr>
              <w:ind w:right="64"/>
              <w:jc w:val="both"/>
              <w:rPr>
                <w:rFonts w:ascii="Palatino Linotype" w:eastAsia="Palatino Linotype" w:hAnsi="Palatino Linotype" w:cs="Palatino Linotype"/>
                <w:b/>
                <w:sz w:val="22"/>
                <w:szCs w:val="22"/>
              </w:rPr>
            </w:pPr>
          </w:p>
          <w:p w14:paraId="088F035E" w14:textId="2ED2D536" w:rsidR="000D124B" w:rsidRPr="00FF3816" w:rsidRDefault="000D124B" w:rsidP="000D124B">
            <w:pPr>
              <w:spacing w:after="160" w:line="259" w:lineRule="auto"/>
              <w:rPr>
                <w:rFonts w:ascii="Palatino Linotype" w:hAnsi="Palatino Linotype"/>
                <w:sz w:val="22"/>
                <w:szCs w:val="22"/>
                <w:lang w:eastAsia="en-US"/>
              </w:rPr>
            </w:pPr>
            <w:r w:rsidRPr="00FF3816">
              <w:rPr>
                <w:rFonts w:ascii="Palatino Linotype" w:hAnsi="Palatino Linotype"/>
                <w:sz w:val="22"/>
                <w:szCs w:val="22"/>
                <w:lang w:eastAsia="en-US"/>
              </w:rPr>
              <w:t>1. Enero</w:t>
            </w:r>
          </w:p>
        </w:tc>
        <w:tc>
          <w:tcPr>
            <w:tcW w:w="3685" w:type="dxa"/>
          </w:tcPr>
          <w:p w14:paraId="7180D994" w14:textId="77777777" w:rsidR="000D124B" w:rsidRPr="00FF3816" w:rsidRDefault="000D124B" w:rsidP="000D124B">
            <w:pPr>
              <w:spacing w:after="160" w:line="259" w:lineRule="auto"/>
              <w:jc w:val="both"/>
              <w:rPr>
                <w:rFonts w:ascii="Palatino Linotype" w:hAnsi="Palatino Linotype"/>
                <w:sz w:val="22"/>
                <w:szCs w:val="22"/>
                <w:lang w:eastAsia="en-US"/>
              </w:rPr>
            </w:pPr>
            <w:r w:rsidRPr="00FF3816">
              <w:rPr>
                <w:rFonts w:ascii="Palatino Linotype" w:hAnsi="Palatino Linotype"/>
                <w:sz w:val="22"/>
                <w:szCs w:val="22"/>
                <w:lang w:eastAsia="en-US"/>
              </w:rPr>
              <w:t xml:space="preserve">La Secretaría Particular de Presidencia, informó que </w:t>
            </w:r>
            <w:r w:rsidRPr="00FF3816">
              <w:rPr>
                <w:rFonts w:ascii="Palatino Linotype" w:hAnsi="Palatino Linotype"/>
                <w:b/>
                <w:bCs/>
                <w:sz w:val="22"/>
                <w:szCs w:val="22"/>
                <w:lang w:eastAsia="en-US"/>
              </w:rPr>
              <w:t>no se localizaron expresiones documentales coincidentes con lo solicitado para el periodo referido.</w:t>
            </w:r>
          </w:p>
        </w:tc>
        <w:tc>
          <w:tcPr>
            <w:tcW w:w="2596" w:type="dxa"/>
          </w:tcPr>
          <w:p w14:paraId="7727F7F3" w14:textId="77777777" w:rsidR="000D124B" w:rsidRPr="00FF3816" w:rsidRDefault="000D124B" w:rsidP="000D124B">
            <w:pPr>
              <w:spacing w:after="160" w:line="259" w:lineRule="auto"/>
              <w:jc w:val="center"/>
              <w:rPr>
                <w:rFonts w:ascii="Palatino Linotype" w:hAnsi="Palatino Linotype"/>
                <w:sz w:val="22"/>
                <w:szCs w:val="22"/>
                <w:lang w:eastAsia="en-US"/>
              </w:rPr>
            </w:pPr>
            <w:r w:rsidRPr="00FF3816">
              <w:rPr>
                <w:rFonts w:ascii="Palatino Linotype" w:hAnsi="Palatino Linotype"/>
                <w:sz w:val="22"/>
                <w:szCs w:val="22"/>
                <w:lang w:eastAsia="en-US"/>
              </w:rPr>
              <w:t xml:space="preserve">El requerimiento fue </w:t>
            </w:r>
            <w:r w:rsidRPr="00FF3816">
              <w:rPr>
                <w:rFonts w:ascii="Palatino Linotype" w:hAnsi="Palatino Linotype"/>
                <w:b/>
                <w:bCs/>
                <w:sz w:val="22"/>
                <w:szCs w:val="22"/>
                <w:lang w:eastAsia="en-US"/>
              </w:rPr>
              <w:t xml:space="preserve">atendido </w:t>
            </w:r>
            <w:r w:rsidRPr="00FF3816">
              <w:rPr>
                <w:rFonts w:ascii="Palatino Linotype" w:hAnsi="Palatino Linotype"/>
                <w:sz w:val="22"/>
                <w:szCs w:val="22"/>
                <w:lang w:eastAsia="en-US"/>
              </w:rPr>
              <w:t>por el Servidor Público Habilitado competente.</w:t>
            </w:r>
          </w:p>
          <w:p w14:paraId="536028C7" w14:textId="77777777" w:rsidR="000D124B" w:rsidRPr="00FF3816" w:rsidRDefault="000D124B" w:rsidP="000D124B">
            <w:pPr>
              <w:jc w:val="center"/>
              <w:rPr>
                <w:rFonts w:ascii="Palatino Linotype" w:hAnsi="Palatino Linotype"/>
                <w:sz w:val="22"/>
                <w:szCs w:val="22"/>
                <w:lang w:eastAsia="en-US"/>
              </w:rPr>
            </w:pPr>
            <w:r w:rsidRPr="00FF3816">
              <w:rPr>
                <w:rFonts w:ascii="Palatino Linotype" w:hAnsi="Palatino Linotype"/>
                <w:b/>
                <w:bCs/>
                <w:sz w:val="22"/>
                <w:szCs w:val="22"/>
                <w:lang w:eastAsia="en-US"/>
              </w:rPr>
              <w:t>(Hechos negativos)</w:t>
            </w:r>
          </w:p>
        </w:tc>
      </w:tr>
      <w:tr w:rsidR="000D124B" w:rsidRPr="00FF3816" w14:paraId="55B35321" w14:textId="77777777" w:rsidTr="007536E0">
        <w:tc>
          <w:tcPr>
            <w:tcW w:w="2547" w:type="dxa"/>
            <w:shd w:val="clear" w:color="auto" w:fill="auto"/>
          </w:tcPr>
          <w:p w14:paraId="3497AFF6" w14:textId="32D684BE" w:rsidR="00480A3C" w:rsidRPr="00FF3816" w:rsidRDefault="00480A3C" w:rsidP="00480A3C">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lastRenderedPageBreak/>
              <w:t>02473/INFOEM/IP/RR/2026</w:t>
            </w:r>
          </w:p>
          <w:p w14:paraId="3A4637C6" w14:textId="77777777" w:rsidR="00480A3C" w:rsidRPr="00FF3816" w:rsidRDefault="00480A3C" w:rsidP="00480A3C">
            <w:pPr>
              <w:ind w:right="64"/>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b/>
                <w:sz w:val="22"/>
                <w:szCs w:val="22"/>
              </w:rPr>
              <w:t>00295/TOLUCA/IP/2026</w:t>
            </w:r>
          </w:p>
          <w:p w14:paraId="2846CA91" w14:textId="77777777" w:rsidR="00480A3C" w:rsidRPr="00FF3816" w:rsidRDefault="00480A3C" w:rsidP="00480A3C">
            <w:pPr>
              <w:ind w:right="64"/>
              <w:jc w:val="both"/>
              <w:rPr>
                <w:rFonts w:ascii="Palatino Linotype" w:eastAsia="Palatino Linotype" w:hAnsi="Palatino Linotype" w:cs="Palatino Linotype"/>
                <w:b/>
                <w:sz w:val="22"/>
                <w:szCs w:val="22"/>
              </w:rPr>
            </w:pPr>
          </w:p>
          <w:p w14:paraId="19DFDC83" w14:textId="127E0FB6" w:rsidR="000D124B" w:rsidRPr="00FF3816" w:rsidRDefault="000D124B" w:rsidP="000D124B">
            <w:pPr>
              <w:spacing w:after="160" w:line="259" w:lineRule="auto"/>
              <w:rPr>
                <w:rFonts w:ascii="Palatino Linotype" w:hAnsi="Palatino Linotype"/>
                <w:sz w:val="22"/>
                <w:szCs w:val="22"/>
                <w:lang w:eastAsia="en-US"/>
              </w:rPr>
            </w:pPr>
            <w:r w:rsidRPr="00FF3816">
              <w:rPr>
                <w:rFonts w:ascii="Palatino Linotype" w:hAnsi="Palatino Linotype"/>
                <w:sz w:val="22"/>
                <w:szCs w:val="22"/>
                <w:lang w:eastAsia="en-US"/>
              </w:rPr>
              <w:t>2. Febrero</w:t>
            </w:r>
          </w:p>
        </w:tc>
        <w:tc>
          <w:tcPr>
            <w:tcW w:w="3685" w:type="dxa"/>
            <w:shd w:val="clear" w:color="auto" w:fill="auto"/>
          </w:tcPr>
          <w:p w14:paraId="3C1B41D1" w14:textId="77777777" w:rsidR="000D124B" w:rsidRPr="00FF3816" w:rsidRDefault="000D124B" w:rsidP="000D124B">
            <w:pPr>
              <w:spacing w:after="160" w:line="259" w:lineRule="auto"/>
              <w:jc w:val="both"/>
              <w:rPr>
                <w:rFonts w:ascii="Palatino Linotype" w:hAnsi="Palatino Linotype"/>
                <w:sz w:val="22"/>
                <w:szCs w:val="22"/>
                <w:lang w:eastAsia="en-US"/>
              </w:rPr>
            </w:pPr>
            <w:r w:rsidRPr="00FF3816">
              <w:rPr>
                <w:rFonts w:ascii="Palatino Linotype" w:hAnsi="Palatino Linotype"/>
                <w:sz w:val="22"/>
                <w:szCs w:val="22"/>
                <w:lang w:eastAsia="en-US"/>
              </w:rPr>
              <w:t xml:space="preserve">La Secretaría Particular de Presidencia, refirió adjuntar las expresiones documentales localizadas del periodo requerido, es decir, </w:t>
            </w:r>
            <w:r w:rsidRPr="00FF3816">
              <w:rPr>
                <w:rFonts w:ascii="Palatino Linotype" w:hAnsi="Palatino Linotype"/>
                <w:b/>
                <w:bCs/>
                <w:sz w:val="22"/>
                <w:szCs w:val="22"/>
                <w:lang w:eastAsia="en-US"/>
              </w:rPr>
              <w:t>proporcionó un oficio emitido por el Coordinador de Gabinete, del mes de febrero de 2025</w:t>
            </w:r>
            <w:r w:rsidRPr="00FF3816">
              <w:rPr>
                <w:rFonts w:ascii="Palatino Linotype" w:hAnsi="Palatino Linotype"/>
                <w:sz w:val="22"/>
                <w:szCs w:val="22"/>
                <w:lang w:eastAsia="en-US"/>
              </w:rPr>
              <w:t>.</w:t>
            </w:r>
          </w:p>
        </w:tc>
        <w:tc>
          <w:tcPr>
            <w:tcW w:w="2596" w:type="dxa"/>
            <w:shd w:val="clear" w:color="auto" w:fill="auto"/>
          </w:tcPr>
          <w:p w14:paraId="7CB8B98D" w14:textId="77777777" w:rsidR="000D124B" w:rsidRPr="00FF3816" w:rsidRDefault="000D124B" w:rsidP="000D124B">
            <w:pPr>
              <w:jc w:val="center"/>
              <w:rPr>
                <w:rFonts w:ascii="Palatino Linotype" w:hAnsi="Palatino Linotype"/>
                <w:b/>
                <w:bCs/>
                <w:sz w:val="22"/>
                <w:szCs w:val="22"/>
                <w:lang w:eastAsia="en-US"/>
              </w:rPr>
            </w:pPr>
            <w:r w:rsidRPr="00FF3816">
              <w:rPr>
                <w:rFonts w:ascii="Palatino Linotype" w:hAnsi="Palatino Linotype"/>
                <w:sz w:val="22"/>
                <w:szCs w:val="22"/>
                <w:lang w:eastAsia="en-US"/>
              </w:rPr>
              <w:t xml:space="preserve">El requerimiento fue </w:t>
            </w:r>
            <w:r w:rsidRPr="00FF3816">
              <w:rPr>
                <w:rFonts w:ascii="Palatino Linotype" w:hAnsi="Palatino Linotype"/>
                <w:b/>
                <w:bCs/>
                <w:sz w:val="22"/>
                <w:szCs w:val="22"/>
                <w:lang w:eastAsia="en-US"/>
              </w:rPr>
              <w:t>atendido</w:t>
            </w:r>
            <w:r w:rsidRPr="00FF3816">
              <w:rPr>
                <w:rFonts w:ascii="Palatino Linotype" w:hAnsi="Palatino Linotype"/>
                <w:sz w:val="22"/>
                <w:szCs w:val="22"/>
                <w:lang w:eastAsia="en-US"/>
              </w:rPr>
              <w:t xml:space="preserve"> por el Servidor Público Habilitado competente.</w:t>
            </w:r>
          </w:p>
        </w:tc>
      </w:tr>
      <w:tr w:rsidR="000D124B" w:rsidRPr="00FF3816" w14:paraId="67FE5B66" w14:textId="77777777" w:rsidTr="00E70BB7">
        <w:tc>
          <w:tcPr>
            <w:tcW w:w="2547" w:type="dxa"/>
          </w:tcPr>
          <w:p w14:paraId="7C93B16C" w14:textId="310455A4" w:rsidR="00480A3C" w:rsidRPr="00FF3816" w:rsidRDefault="00480A3C" w:rsidP="00480A3C">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02595/INFOEM/IP/RR/2026</w:t>
            </w:r>
          </w:p>
          <w:p w14:paraId="490A73AB" w14:textId="77777777" w:rsidR="00480A3C" w:rsidRPr="00FF3816" w:rsidRDefault="00480A3C" w:rsidP="00480A3C">
            <w:pPr>
              <w:ind w:right="64"/>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b/>
                <w:sz w:val="22"/>
                <w:szCs w:val="22"/>
              </w:rPr>
              <w:t>00296/TOLUCA/IP/2026</w:t>
            </w:r>
          </w:p>
          <w:p w14:paraId="0E564B59" w14:textId="77777777" w:rsidR="00480A3C" w:rsidRPr="00FF3816" w:rsidRDefault="00480A3C" w:rsidP="00480A3C">
            <w:pPr>
              <w:ind w:right="64"/>
              <w:jc w:val="both"/>
              <w:rPr>
                <w:rFonts w:ascii="Palatino Linotype" w:eastAsia="Palatino Linotype" w:hAnsi="Palatino Linotype" w:cs="Palatino Linotype"/>
                <w:b/>
                <w:sz w:val="22"/>
                <w:szCs w:val="22"/>
              </w:rPr>
            </w:pPr>
          </w:p>
          <w:p w14:paraId="5B88EB09" w14:textId="410F3897" w:rsidR="000D124B" w:rsidRPr="00FF3816" w:rsidRDefault="000D124B" w:rsidP="000D124B">
            <w:pPr>
              <w:spacing w:after="160" w:line="259" w:lineRule="auto"/>
              <w:rPr>
                <w:rFonts w:ascii="Palatino Linotype" w:hAnsi="Palatino Linotype"/>
                <w:sz w:val="22"/>
                <w:szCs w:val="22"/>
                <w:lang w:eastAsia="en-US"/>
              </w:rPr>
            </w:pPr>
            <w:r w:rsidRPr="00FF3816">
              <w:rPr>
                <w:rFonts w:ascii="Palatino Linotype" w:hAnsi="Palatino Linotype"/>
                <w:sz w:val="22"/>
                <w:szCs w:val="22"/>
                <w:lang w:eastAsia="en-US"/>
              </w:rPr>
              <w:t>3. Marzo</w:t>
            </w:r>
          </w:p>
        </w:tc>
        <w:tc>
          <w:tcPr>
            <w:tcW w:w="3685" w:type="dxa"/>
          </w:tcPr>
          <w:p w14:paraId="2EAD8E24" w14:textId="77777777" w:rsidR="000D124B" w:rsidRPr="00FF3816" w:rsidRDefault="000D124B" w:rsidP="000D124B">
            <w:pPr>
              <w:spacing w:after="160" w:line="259" w:lineRule="auto"/>
              <w:jc w:val="both"/>
              <w:rPr>
                <w:rFonts w:ascii="Palatino Linotype" w:hAnsi="Palatino Linotype"/>
                <w:sz w:val="22"/>
                <w:szCs w:val="22"/>
                <w:lang w:eastAsia="en-US"/>
              </w:rPr>
            </w:pPr>
            <w:r w:rsidRPr="00FF3816">
              <w:rPr>
                <w:rFonts w:ascii="Palatino Linotype" w:hAnsi="Palatino Linotype"/>
                <w:sz w:val="22"/>
                <w:szCs w:val="22"/>
                <w:lang w:eastAsia="en-US"/>
              </w:rPr>
              <w:t xml:space="preserve">La Secretaría Particular de Presidencia, informó que </w:t>
            </w:r>
            <w:r w:rsidRPr="00FF3816">
              <w:rPr>
                <w:rFonts w:ascii="Palatino Linotype" w:hAnsi="Palatino Linotype"/>
                <w:b/>
                <w:bCs/>
                <w:sz w:val="22"/>
                <w:szCs w:val="22"/>
                <w:lang w:eastAsia="en-US"/>
              </w:rPr>
              <w:t>no se localizaron expresiones documentales coincidentes con lo solicitado para el periodo referido.</w:t>
            </w:r>
          </w:p>
        </w:tc>
        <w:tc>
          <w:tcPr>
            <w:tcW w:w="2596" w:type="dxa"/>
          </w:tcPr>
          <w:p w14:paraId="5332B4B2" w14:textId="77777777" w:rsidR="000D124B" w:rsidRPr="00FF3816" w:rsidRDefault="000D124B" w:rsidP="000D124B">
            <w:pPr>
              <w:spacing w:after="160" w:line="259" w:lineRule="auto"/>
              <w:jc w:val="center"/>
              <w:rPr>
                <w:rFonts w:ascii="Palatino Linotype" w:hAnsi="Palatino Linotype"/>
                <w:sz w:val="22"/>
                <w:szCs w:val="22"/>
                <w:lang w:eastAsia="en-US"/>
              </w:rPr>
            </w:pPr>
            <w:r w:rsidRPr="00FF3816">
              <w:rPr>
                <w:rFonts w:ascii="Palatino Linotype" w:hAnsi="Palatino Linotype"/>
                <w:sz w:val="22"/>
                <w:szCs w:val="22"/>
                <w:lang w:eastAsia="en-US"/>
              </w:rPr>
              <w:t xml:space="preserve">El requerimiento fue </w:t>
            </w:r>
            <w:r w:rsidRPr="00FF3816">
              <w:rPr>
                <w:rFonts w:ascii="Palatino Linotype" w:hAnsi="Palatino Linotype"/>
                <w:b/>
                <w:bCs/>
                <w:sz w:val="22"/>
                <w:szCs w:val="22"/>
                <w:lang w:eastAsia="en-US"/>
              </w:rPr>
              <w:t>atendido</w:t>
            </w:r>
            <w:r w:rsidRPr="00FF3816">
              <w:rPr>
                <w:rFonts w:ascii="Palatino Linotype" w:hAnsi="Palatino Linotype"/>
                <w:sz w:val="22"/>
                <w:szCs w:val="22"/>
                <w:lang w:eastAsia="en-US"/>
              </w:rPr>
              <w:t xml:space="preserve"> por el Servidor Público Habilitado competente.</w:t>
            </w:r>
          </w:p>
          <w:p w14:paraId="5B4B04A7" w14:textId="77777777" w:rsidR="000D124B" w:rsidRPr="00FF3816" w:rsidRDefault="000D124B" w:rsidP="000D124B">
            <w:pPr>
              <w:jc w:val="center"/>
              <w:rPr>
                <w:rFonts w:ascii="Palatino Linotype" w:hAnsi="Palatino Linotype"/>
                <w:b/>
                <w:bCs/>
                <w:sz w:val="22"/>
                <w:szCs w:val="22"/>
                <w:lang w:eastAsia="en-US"/>
              </w:rPr>
            </w:pPr>
            <w:r w:rsidRPr="00FF3816">
              <w:rPr>
                <w:rFonts w:ascii="Palatino Linotype" w:hAnsi="Palatino Linotype"/>
                <w:b/>
                <w:bCs/>
                <w:sz w:val="22"/>
                <w:szCs w:val="22"/>
                <w:lang w:eastAsia="en-US"/>
              </w:rPr>
              <w:t>(Hechos negativos)</w:t>
            </w:r>
          </w:p>
        </w:tc>
      </w:tr>
      <w:tr w:rsidR="000D124B" w:rsidRPr="00FF3816" w14:paraId="60FBB4D2" w14:textId="77777777" w:rsidTr="00E70BB7">
        <w:tc>
          <w:tcPr>
            <w:tcW w:w="2547" w:type="dxa"/>
          </w:tcPr>
          <w:p w14:paraId="64326AE6" w14:textId="7C34EF55" w:rsidR="00480A3C" w:rsidRPr="00FF3816" w:rsidRDefault="00480A3C" w:rsidP="00480A3C">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02596/INFOEM/IP/RR/2026</w:t>
            </w:r>
          </w:p>
          <w:p w14:paraId="7D3BDA5C" w14:textId="77777777" w:rsidR="00480A3C" w:rsidRPr="00FF3816" w:rsidRDefault="00480A3C" w:rsidP="00480A3C">
            <w:pPr>
              <w:ind w:right="64"/>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b/>
                <w:sz w:val="22"/>
                <w:szCs w:val="22"/>
              </w:rPr>
              <w:t>00297/TOLUCA/IP/2026</w:t>
            </w:r>
          </w:p>
          <w:p w14:paraId="15CE9016" w14:textId="77777777" w:rsidR="00480A3C" w:rsidRPr="00FF3816" w:rsidRDefault="00480A3C" w:rsidP="00480A3C">
            <w:pPr>
              <w:ind w:right="64"/>
              <w:jc w:val="both"/>
              <w:rPr>
                <w:rFonts w:ascii="Palatino Linotype" w:eastAsia="Palatino Linotype" w:hAnsi="Palatino Linotype" w:cs="Palatino Linotype"/>
                <w:b/>
                <w:sz w:val="22"/>
                <w:szCs w:val="22"/>
              </w:rPr>
            </w:pPr>
          </w:p>
          <w:p w14:paraId="24054501" w14:textId="09DBFB44" w:rsidR="000D124B" w:rsidRPr="00FF3816" w:rsidRDefault="000D124B" w:rsidP="000D124B">
            <w:pPr>
              <w:spacing w:after="160" w:line="259" w:lineRule="auto"/>
              <w:rPr>
                <w:rFonts w:ascii="Palatino Linotype" w:hAnsi="Palatino Linotype"/>
                <w:sz w:val="22"/>
                <w:szCs w:val="22"/>
                <w:lang w:eastAsia="en-US"/>
              </w:rPr>
            </w:pPr>
            <w:r w:rsidRPr="00FF3816">
              <w:rPr>
                <w:rFonts w:ascii="Palatino Linotype" w:hAnsi="Palatino Linotype"/>
                <w:sz w:val="22"/>
                <w:szCs w:val="22"/>
                <w:lang w:eastAsia="en-US"/>
              </w:rPr>
              <w:t>4. Abril</w:t>
            </w:r>
          </w:p>
        </w:tc>
        <w:tc>
          <w:tcPr>
            <w:tcW w:w="3685" w:type="dxa"/>
          </w:tcPr>
          <w:p w14:paraId="7934EEE2" w14:textId="77777777" w:rsidR="000D124B" w:rsidRPr="00FF3816" w:rsidRDefault="000D124B" w:rsidP="000D124B">
            <w:pPr>
              <w:spacing w:after="160" w:line="259" w:lineRule="auto"/>
              <w:jc w:val="both"/>
              <w:rPr>
                <w:rFonts w:ascii="Palatino Linotype" w:hAnsi="Palatino Linotype"/>
                <w:sz w:val="22"/>
                <w:szCs w:val="22"/>
                <w:lang w:eastAsia="en-US"/>
              </w:rPr>
            </w:pPr>
            <w:r w:rsidRPr="00FF3816">
              <w:rPr>
                <w:rFonts w:ascii="Palatino Linotype" w:hAnsi="Palatino Linotype"/>
                <w:sz w:val="22"/>
                <w:szCs w:val="22"/>
                <w:lang w:eastAsia="en-US"/>
              </w:rPr>
              <w:t xml:space="preserve">La Secretaría Particular de Presidencia, informó que </w:t>
            </w:r>
            <w:r w:rsidRPr="00FF3816">
              <w:rPr>
                <w:rFonts w:ascii="Palatino Linotype" w:hAnsi="Palatino Linotype"/>
                <w:b/>
                <w:bCs/>
                <w:sz w:val="22"/>
                <w:szCs w:val="22"/>
                <w:lang w:eastAsia="en-US"/>
              </w:rPr>
              <w:t>no se localizaron expresiones documentales coincidentes con lo solicitado para el periodo referido.</w:t>
            </w:r>
          </w:p>
        </w:tc>
        <w:tc>
          <w:tcPr>
            <w:tcW w:w="2596" w:type="dxa"/>
          </w:tcPr>
          <w:p w14:paraId="7EBD44CA" w14:textId="77777777" w:rsidR="000D124B" w:rsidRPr="00FF3816" w:rsidRDefault="000D124B" w:rsidP="000D124B">
            <w:pPr>
              <w:spacing w:after="160" w:line="259" w:lineRule="auto"/>
              <w:jc w:val="center"/>
              <w:rPr>
                <w:rFonts w:ascii="Palatino Linotype" w:hAnsi="Palatino Linotype"/>
                <w:sz w:val="22"/>
                <w:szCs w:val="22"/>
                <w:lang w:eastAsia="en-US"/>
              </w:rPr>
            </w:pPr>
            <w:r w:rsidRPr="00FF3816">
              <w:rPr>
                <w:rFonts w:ascii="Palatino Linotype" w:hAnsi="Palatino Linotype"/>
                <w:sz w:val="22"/>
                <w:szCs w:val="22"/>
                <w:lang w:eastAsia="en-US"/>
              </w:rPr>
              <w:t xml:space="preserve">El requerimiento fue </w:t>
            </w:r>
            <w:r w:rsidRPr="00FF3816">
              <w:rPr>
                <w:rFonts w:ascii="Palatino Linotype" w:hAnsi="Palatino Linotype"/>
                <w:b/>
                <w:bCs/>
                <w:sz w:val="22"/>
                <w:szCs w:val="22"/>
                <w:lang w:eastAsia="en-US"/>
              </w:rPr>
              <w:t xml:space="preserve">atendido </w:t>
            </w:r>
            <w:r w:rsidRPr="00FF3816">
              <w:rPr>
                <w:rFonts w:ascii="Palatino Linotype" w:hAnsi="Palatino Linotype"/>
                <w:sz w:val="22"/>
                <w:szCs w:val="22"/>
                <w:lang w:eastAsia="en-US"/>
              </w:rPr>
              <w:t>por el Servidor Público Habilitado competente.</w:t>
            </w:r>
          </w:p>
          <w:p w14:paraId="3E0500C7" w14:textId="77777777" w:rsidR="000D124B" w:rsidRPr="00FF3816" w:rsidRDefault="000D124B" w:rsidP="000D124B">
            <w:pPr>
              <w:jc w:val="center"/>
              <w:rPr>
                <w:rFonts w:ascii="Palatino Linotype" w:hAnsi="Palatino Linotype"/>
                <w:sz w:val="22"/>
                <w:szCs w:val="22"/>
                <w:lang w:eastAsia="en-US"/>
              </w:rPr>
            </w:pPr>
            <w:r w:rsidRPr="00FF3816">
              <w:rPr>
                <w:rFonts w:ascii="Palatino Linotype" w:hAnsi="Palatino Linotype"/>
                <w:b/>
                <w:bCs/>
                <w:sz w:val="22"/>
                <w:szCs w:val="22"/>
                <w:lang w:eastAsia="en-US"/>
              </w:rPr>
              <w:t>(Hechos negativos)</w:t>
            </w:r>
          </w:p>
        </w:tc>
      </w:tr>
      <w:tr w:rsidR="000D124B" w:rsidRPr="00FF3816" w14:paraId="683599A0" w14:textId="77777777" w:rsidTr="00E70BB7">
        <w:tc>
          <w:tcPr>
            <w:tcW w:w="2547" w:type="dxa"/>
          </w:tcPr>
          <w:p w14:paraId="094D9BD2" w14:textId="44ED3A48" w:rsidR="00480A3C" w:rsidRPr="00FF3816" w:rsidRDefault="00480A3C" w:rsidP="00480A3C">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02597/INFOEM/IP/RR/2026</w:t>
            </w:r>
          </w:p>
          <w:p w14:paraId="015F6D35" w14:textId="77777777" w:rsidR="00480A3C" w:rsidRPr="00FF3816" w:rsidRDefault="00480A3C" w:rsidP="00480A3C">
            <w:pPr>
              <w:ind w:right="64"/>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b/>
                <w:sz w:val="22"/>
                <w:szCs w:val="22"/>
              </w:rPr>
              <w:t>00298/TOLUCA/IP/2026</w:t>
            </w:r>
          </w:p>
          <w:p w14:paraId="5BE1C68E" w14:textId="77777777" w:rsidR="00480A3C" w:rsidRPr="00FF3816" w:rsidRDefault="00480A3C" w:rsidP="00480A3C">
            <w:pPr>
              <w:ind w:right="64"/>
              <w:jc w:val="both"/>
              <w:rPr>
                <w:rFonts w:ascii="Palatino Linotype" w:eastAsia="Palatino Linotype" w:hAnsi="Palatino Linotype" w:cs="Palatino Linotype"/>
                <w:b/>
                <w:sz w:val="22"/>
                <w:szCs w:val="22"/>
              </w:rPr>
            </w:pPr>
          </w:p>
          <w:p w14:paraId="3354D706" w14:textId="0A1B4F31" w:rsidR="000D124B" w:rsidRPr="00FF3816" w:rsidRDefault="000D124B" w:rsidP="000D124B">
            <w:pPr>
              <w:spacing w:after="160" w:line="259" w:lineRule="auto"/>
              <w:rPr>
                <w:rFonts w:ascii="Palatino Linotype" w:hAnsi="Palatino Linotype"/>
                <w:sz w:val="22"/>
                <w:szCs w:val="22"/>
                <w:lang w:eastAsia="en-US"/>
              </w:rPr>
            </w:pPr>
            <w:r w:rsidRPr="00FF3816">
              <w:rPr>
                <w:rFonts w:ascii="Palatino Linotype" w:hAnsi="Palatino Linotype"/>
                <w:sz w:val="22"/>
                <w:szCs w:val="22"/>
                <w:lang w:eastAsia="en-US"/>
              </w:rPr>
              <w:t>5. Mayo</w:t>
            </w:r>
          </w:p>
        </w:tc>
        <w:tc>
          <w:tcPr>
            <w:tcW w:w="3685" w:type="dxa"/>
          </w:tcPr>
          <w:p w14:paraId="58C9C8E3" w14:textId="77777777" w:rsidR="000D124B" w:rsidRPr="00FF3816" w:rsidRDefault="000D124B" w:rsidP="000D124B">
            <w:pPr>
              <w:spacing w:after="160" w:line="259" w:lineRule="auto"/>
              <w:jc w:val="both"/>
              <w:rPr>
                <w:rFonts w:ascii="Palatino Linotype" w:hAnsi="Palatino Linotype"/>
                <w:sz w:val="22"/>
                <w:szCs w:val="22"/>
                <w:lang w:eastAsia="en-US"/>
              </w:rPr>
            </w:pPr>
            <w:r w:rsidRPr="00FF3816">
              <w:rPr>
                <w:rFonts w:ascii="Palatino Linotype" w:hAnsi="Palatino Linotype"/>
                <w:sz w:val="22"/>
                <w:szCs w:val="22"/>
                <w:lang w:eastAsia="en-US"/>
              </w:rPr>
              <w:t xml:space="preserve">La Secretaría Particular de Presidencia, informó que </w:t>
            </w:r>
            <w:r w:rsidRPr="00FF3816">
              <w:rPr>
                <w:rFonts w:ascii="Palatino Linotype" w:hAnsi="Palatino Linotype"/>
                <w:b/>
                <w:bCs/>
                <w:sz w:val="22"/>
                <w:szCs w:val="22"/>
                <w:lang w:eastAsia="en-US"/>
              </w:rPr>
              <w:t>no se localizaron expresiones documentales coincidentes con lo solicitado para el periodo referido.</w:t>
            </w:r>
          </w:p>
        </w:tc>
        <w:tc>
          <w:tcPr>
            <w:tcW w:w="2596" w:type="dxa"/>
          </w:tcPr>
          <w:p w14:paraId="502C7FC9" w14:textId="77777777" w:rsidR="000D124B" w:rsidRPr="00FF3816" w:rsidRDefault="000D124B" w:rsidP="000D124B">
            <w:pPr>
              <w:spacing w:after="160" w:line="259" w:lineRule="auto"/>
              <w:jc w:val="center"/>
              <w:rPr>
                <w:rFonts w:ascii="Palatino Linotype" w:hAnsi="Palatino Linotype"/>
                <w:sz w:val="22"/>
                <w:szCs w:val="22"/>
                <w:lang w:eastAsia="en-US"/>
              </w:rPr>
            </w:pPr>
            <w:r w:rsidRPr="00FF3816">
              <w:rPr>
                <w:rFonts w:ascii="Palatino Linotype" w:hAnsi="Palatino Linotype"/>
                <w:sz w:val="22"/>
                <w:szCs w:val="22"/>
                <w:lang w:eastAsia="en-US"/>
              </w:rPr>
              <w:t xml:space="preserve">El requerimiento fue </w:t>
            </w:r>
            <w:r w:rsidRPr="00FF3816">
              <w:rPr>
                <w:rFonts w:ascii="Palatino Linotype" w:hAnsi="Palatino Linotype"/>
                <w:b/>
                <w:bCs/>
                <w:sz w:val="22"/>
                <w:szCs w:val="22"/>
                <w:lang w:eastAsia="en-US"/>
              </w:rPr>
              <w:t xml:space="preserve">atendido </w:t>
            </w:r>
            <w:r w:rsidRPr="00FF3816">
              <w:rPr>
                <w:rFonts w:ascii="Palatino Linotype" w:hAnsi="Palatino Linotype"/>
                <w:sz w:val="22"/>
                <w:szCs w:val="22"/>
                <w:lang w:eastAsia="en-US"/>
              </w:rPr>
              <w:t>por el Servidor Público Habilitado competente.</w:t>
            </w:r>
          </w:p>
          <w:p w14:paraId="562F1B42" w14:textId="77777777" w:rsidR="000D124B" w:rsidRPr="00FF3816" w:rsidRDefault="000D124B" w:rsidP="000D124B">
            <w:pPr>
              <w:jc w:val="center"/>
              <w:rPr>
                <w:rFonts w:ascii="Palatino Linotype" w:hAnsi="Palatino Linotype"/>
                <w:sz w:val="22"/>
                <w:szCs w:val="22"/>
                <w:lang w:eastAsia="en-US"/>
              </w:rPr>
            </w:pPr>
            <w:r w:rsidRPr="00FF3816">
              <w:rPr>
                <w:rFonts w:ascii="Palatino Linotype" w:hAnsi="Palatino Linotype"/>
                <w:b/>
                <w:bCs/>
                <w:sz w:val="22"/>
                <w:szCs w:val="22"/>
                <w:lang w:eastAsia="en-US"/>
              </w:rPr>
              <w:t>(Hechos negativos)</w:t>
            </w:r>
          </w:p>
        </w:tc>
      </w:tr>
      <w:tr w:rsidR="000D124B" w:rsidRPr="00FF3816" w14:paraId="4DB85F5D" w14:textId="77777777" w:rsidTr="00E70BB7">
        <w:tc>
          <w:tcPr>
            <w:tcW w:w="2547" w:type="dxa"/>
          </w:tcPr>
          <w:p w14:paraId="05F999C1" w14:textId="43ADC355" w:rsidR="00480A3C" w:rsidRPr="00FF3816" w:rsidRDefault="00480A3C" w:rsidP="00480A3C">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02598/INFOEM/IP/RR/2026</w:t>
            </w:r>
          </w:p>
          <w:p w14:paraId="538C2D2C" w14:textId="77777777" w:rsidR="00480A3C" w:rsidRPr="00FF3816" w:rsidRDefault="00480A3C" w:rsidP="00480A3C">
            <w:pPr>
              <w:ind w:right="64"/>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b/>
                <w:sz w:val="22"/>
                <w:szCs w:val="22"/>
              </w:rPr>
              <w:t>00299/TOLUCA/IP/2026</w:t>
            </w:r>
          </w:p>
          <w:p w14:paraId="7C2B5F41" w14:textId="77777777" w:rsidR="00480A3C" w:rsidRPr="00FF3816" w:rsidRDefault="00480A3C" w:rsidP="00480A3C">
            <w:pPr>
              <w:ind w:right="64"/>
              <w:jc w:val="both"/>
              <w:rPr>
                <w:rFonts w:ascii="Palatino Linotype" w:eastAsia="Palatino Linotype" w:hAnsi="Palatino Linotype" w:cs="Palatino Linotype"/>
                <w:b/>
                <w:sz w:val="22"/>
                <w:szCs w:val="22"/>
              </w:rPr>
            </w:pPr>
          </w:p>
          <w:p w14:paraId="6B53897B" w14:textId="6D83D111" w:rsidR="000D124B" w:rsidRPr="00FF3816" w:rsidRDefault="000D124B" w:rsidP="000D124B">
            <w:pPr>
              <w:spacing w:after="160" w:line="259" w:lineRule="auto"/>
              <w:rPr>
                <w:rFonts w:ascii="Palatino Linotype" w:hAnsi="Palatino Linotype"/>
                <w:sz w:val="22"/>
                <w:szCs w:val="22"/>
                <w:lang w:eastAsia="en-US"/>
              </w:rPr>
            </w:pPr>
            <w:r w:rsidRPr="00FF3816">
              <w:rPr>
                <w:rFonts w:ascii="Palatino Linotype" w:hAnsi="Palatino Linotype"/>
                <w:sz w:val="22"/>
                <w:szCs w:val="22"/>
                <w:lang w:eastAsia="en-US"/>
              </w:rPr>
              <w:t>6. Junio</w:t>
            </w:r>
          </w:p>
        </w:tc>
        <w:tc>
          <w:tcPr>
            <w:tcW w:w="3685" w:type="dxa"/>
          </w:tcPr>
          <w:p w14:paraId="7ECE2545" w14:textId="77777777" w:rsidR="000D124B" w:rsidRPr="00FF3816" w:rsidRDefault="000D124B" w:rsidP="000D124B">
            <w:pPr>
              <w:spacing w:after="160" w:line="259" w:lineRule="auto"/>
              <w:jc w:val="both"/>
              <w:rPr>
                <w:rFonts w:ascii="Palatino Linotype" w:hAnsi="Palatino Linotype"/>
                <w:sz w:val="22"/>
                <w:szCs w:val="22"/>
                <w:lang w:eastAsia="en-US"/>
              </w:rPr>
            </w:pPr>
            <w:r w:rsidRPr="00FF3816">
              <w:rPr>
                <w:rFonts w:ascii="Palatino Linotype" w:hAnsi="Palatino Linotype"/>
                <w:sz w:val="22"/>
                <w:szCs w:val="22"/>
                <w:lang w:eastAsia="en-US"/>
              </w:rPr>
              <w:t xml:space="preserve">La Secretaría Particular de Presidencia, informó que </w:t>
            </w:r>
            <w:r w:rsidRPr="00FF3816">
              <w:rPr>
                <w:rFonts w:ascii="Palatino Linotype" w:hAnsi="Palatino Linotype"/>
                <w:b/>
                <w:bCs/>
                <w:sz w:val="22"/>
                <w:szCs w:val="22"/>
                <w:lang w:eastAsia="en-US"/>
              </w:rPr>
              <w:t>no se localizaron expresiones documentales coincidentes con lo solicitado para el periodo referido.</w:t>
            </w:r>
          </w:p>
        </w:tc>
        <w:tc>
          <w:tcPr>
            <w:tcW w:w="2596" w:type="dxa"/>
          </w:tcPr>
          <w:p w14:paraId="4578D65B" w14:textId="77777777" w:rsidR="000D124B" w:rsidRPr="00FF3816" w:rsidRDefault="000D124B" w:rsidP="000D124B">
            <w:pPr>
              <w:spacing w:after="160" w:line="259" w:lineRule="auto"/>
              <w:jc w:val="center"/>
              <w:rPr>
                <w:rFonts w:ascii="Palatino Linotype" w:hAnsi="Palatino Linotype"/>
                <w:sz w:val="22"/>
                <w:szCs w:val="22"/>
                <w:lang w:eastAsia="en-US"/>
              </w:rPr>
            </w:pPr>
            <w:r w:rsidRPr="00FF3816">
              <w:rPr>
                <w:rFonts w:ascii="Palatino Linotype" w:hAnsi="Palatino Linotype"/>
                <w:sz w:val="22"/>
                <w:szCs w:val="22"/>
                <w:lang w:eastAsia="en-US"/>
              </w:rPr>
              <w:t xml:space="preserve">El requerimiento fue </w:t>
            </w:r>
            <w:r w:rsidRPr="00FF3816">
              <w:rPr>
                <w:rFonts w:ascii="Palatino Linotype" w:hAnsi="Palatino Linotype"/>
                <w:b/>
                <w:bCs/>
                <w:sz w:val="22"/>
                <w:szCs w:val="22"/>
                <w:lang w:eastAsia="en-US"/>
              </w:rPr>
              <w:t xml:space="preserve">atendido </w:t>
            </w:r>
            <w:r w:rsidRPr="00FF3816">
              <w:rPr>
                <w:rFonts w:ascii="Palatino Linotype" w:hAnsi="Palatino Linotype"/>
                <w:sz w:val="22"/>
                <w:szCs w:val="22"/>
                <w:lang w:eastAsia="en-US"/>
              </w:rPr>
              <w:t>por el Servidor Público Habilitado competente.</w:t>
            </w:r>
          </w:p>
          <w:p w14:paraId="47C43880" w14:textId="77777777" w:rsidR="000D124B" w:rsidRPr="00FF3816" w:rsidRDefault="000D124B" w:rsidP="000D124B">
            <w:pPr>
              <w:jc w:val="center"/>
              <w:rPr>
                <w:rFonts w:ascii="Palatino Linotype" w:hAnsi="Palatino Linotype"/>
                <w:sz w:val="22"/>
                <w:szCs w:val="22"/>
                <w:lang w:eastAsia="en-US"/>
              </w:rPr>
            </w:pPr>
            <w:r w:rsidRPr="00FF3816">
              <w:rPr>
                <w:rFonts w:ascii="Palatino Linotype" w:hAnsi="Palatino Linotype"/>
                <w:b/>
                <w:bCs/>
                <w:sz w:val="22"/>
                <w:szCs w:val="22"/>
                <w:lang w:eastAsia="en-US"/>
              </w:rPr>
              <w:t>(Hechos negativos)</w:t>
            </w:r>
          </w:p>
        </w:tc>
      </w:tr>
      <w:tr w:rsidR="000D124B" w:rsidRPr="00FF3816" w14:paraId="1CC083A3" w14:textId="77777777" w:rsidTr="00E70BB7">
        <w:tc>
          <w:tcPr>
            <w:tcW w:w="2547" w:type="dxa"/>
          </w:tcPr>
          <w:p w14:paraId="6F67879B" w14:textId="75F0DA52" w:rsidR="00480A3C" w:rsidRPr="00FF3816" w:rsidRDefault="00480A3C" w:rsidP="00480A3C">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lastRenderedPageBreak/>
              <w:t>02599/INFOEM/IP/RR/2026</w:t>
            </w:r>
          </w:p>
          <w:p w14:paraId="71CA38C5" w14:textId="77777777" w:rsidR="00480A3C" w:rsidRPr="00FF3816" w:rsidRDefault="00480A3C" w:rsidP="00480A3C">
            <w:pPr>
              <w:ind w:right="64"/>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b/>
                <w:sz w:val="22"/>
                <w:szCs w:val="22"/>
              </w:rPr>
              <w:t>00302/TOLUCA/IP/2026</w:t>
            </w:r>
          </w:p>
          <w:p w14:paraId="352F5CF6" w14:textId="339DBD77" w:rsidR="000D124B" w:rsidRPr="00FF3816" w:rsidRDefault="000D124B" w:rsidP="000D124B">
            <w:pPr>
              <w:spacing w:after="160" w:line="259" w:lineRule="auto"/>
              <w:rPr>
                <w:rFonts w:ascii="Palatino Linotype" w:hAnsi="Palatino Linotype"/>
                <w:sz w:val="22"/>
                <w:szCs w:val="22"/>
                <w:lang w:eastAsia="en-US"/>
              </w:rPr>
            </w:pPr>
            <w:r w:rsidRPr="00FF3816">
              <w:rPr>
                <w:rFonts w:ascii="Palatino Linotype" w:hAnsi="Palatino Linotype"/>
                <w:sz w:val="22"/>
                <w:szCs w:val="22"/>
                <w:lang w:eastAsia="en-US"/>
              </w:rPr>
              <w:t>7. Septiembre</w:t>
            </w:r>
          </w:p>
        </w:tc>
        <w:tc>
          <w:tcPr>
            <w:tcW w:w="3685" w:type="dxa"/>
          </w:tcPr>
          <w:p w14:paraId="750E0B9A" w14:textId="77777777" w:rsidR="000D124B" w:rsidRPr="00FF3816" w:rsidRDefault="000D124B" w:rsidP="000D124B">
            <w:pPr>
              <w:spacing w:after="160" w:line="259" w:lineRule="auto"/>
              <w:jc w:val="both"/>
              <w:rPr>
                <w:rFonts w:ascii="Palatino Linotype" w:hAnsi="Palatino Linotype"/>
                <w:sz w:val="22"/>
                <w:szCs w:val="22"/>
                <w:lang w:eastAsia="en-US"/>
              </w:rPr>
            </w:pPr>
            <w:r w:rsidRPr="00FF3816">
              <w:rPr>
                <w:rFonts w:ascii="Palatino Linotype" w:hAnsi="Palatino Linotype"/>
                <w:sz w:val="22"/>
                <w:szCs w:val="22"/>
                <w:lang w:eastAsia="en-US"/>
              </w:rPr>
              <w:t xml:space="preserve">La Secretaría Particular de Presidencia, informó que </w:t>
            </w:r>
            <w:r w:rsidRPr="00FF3816">
              <w:rPr>
                <w:rFonts w:ascii="Palatino Linotype" w:hAnsi="Palatino Linotype"/>
                <w:b/>
                <w:bCs/>
                <w:sz w:val="22"/>
                <w:szCs w:val="22"/>
                <w:lang w:eastAsia="en-US"/>
              </w:rPr>
              <w:t>no se localizaron expresiones documentales coincidentes con lo solicitado para el periodo referido.</w:t>
            </w:r>
          </w:p>
        </w:tc>
        <w:tc>
          <w:tcPr>
            <w:tcW w:w="2596" w:type="dxa"/>
          </w:tcPr>
          <w:p w14:paraId="36E002AA" w14:textId="77777777" w:rsidR="000D124B" w:rsidRPr="00FF3816" w:rsidRDefault="000D124B" w:rsidP="000D124B">
            <w:pPr>
              <w:spacing w:after="160" w:line="259" w:lineRule="auto"/>
              <w:jc w:val="center"/>
              <w:rPr>
                <w:rFonts w:ascii="Palatino Linotype" w:hAnsi="Palatino Linotype"/>
                <w:sz w:val="22"/>
                <w:szCs w:val="22"/>
                <w:lang w:eastAsia="en-US"/>
              </w:rPr>
            </w:pPr>
            <w:r w:rsidRPr="00FF3816">
              <w:rPr>
                <w:rFonts w:ascii="Palatino Linotype" w:hAnsi="Palatino Linotype"/>
                <w:sz w:val="22"/>
                <w:szCs w:val="22"/>
                <w:lang w:eastAsia="en-US"/>
              </w:rPr>
              <w:t xml:space="preserve">El requerimiento fue </w:t>
            </w:r>
            <w:r w:rsidRPr="00FF3816">
              <w:rPr>
                <w:rFonts w:ascii="Palatino Linotype" w:hAnsi="Palatino Linotype"/>
                <w:b/>
                <w:bCs/>
                <w:sz w:val="22"/>
                <w:szCs w:val="22"/>
                <w:lang w:eastAsia="en-US"/>
              </w:rPr>
              <w:t xml:space="preserve">atendido </w:t>
            </w:r>
            <w:r w:rsidRPr="00FF3816">
              <w:rPr>
                <w:rFonts w:ascii="Palatino Linotype" w:hAnsi="Palatino Linotype"/>
                <w:sz w:val="22"/>
                <w:szCs w:val="22"/>
                <w:lang w:eastAsia="en-US"/>
              </w:rPr>
              <w:t>por el Servidor Público Habilitado competente.</w:t>
            </w:r>
          </w:p>
          <w:p w14:paraId="4AD30701" w14:textId="77777777" w:rsidR="000D124B" w:rsidRPr="00FF3816" w:rsidRDefault="000D124B" w:rsidP="000D124B">
            <w:pPr>
              <w:jc w:val="center"/>
              <w:rPr>
                <w:rFonts w:ascii="Palatino Linotype" w:hAnsi="Palatino Linotype"/>
                <w:sz w:val="22"/>
                <w:szCs w:val="22"/>
                <w:lang w:eastAsia="en-US"/>
              </w:rPr>
            </w:pPr>
            <w:r w:rsidRPr="00FF3816">
              <w:rPr>
                <w:rFonts w:ascii="Palatino Linotype" w:hAnsi="Palatino Linotype"/>
                <w:b/>
                <w:bCs/>
                <w:sz w:val="22"/>
                <w:szCs w:val="22"/>
                <w:lang w:eastAsia="en-US"/>
              </w:rPr>
              <w:t>(Hechos negativos)</w:t>
            </w:r>
          </w:p>
        </w:tc>
      </w:tr>
      <w:tr w:rsidR="000D124B" w:rsidRPr="00FF3816" w14:paraId="5492E7F5" w14:textId="77777777" w:rsidTr="007E7E82">
        <w:tc>
          <w:tcPr>
            <w:tcW w:w="2547" w:type="dxa"/>
            <w:shd w:val="clear" w:color="auto" w:fill="D9D9D9" w:themeFill="background1" w:themeFillShade="D9"/>
          </w:tcPr>
          <w:p w14:paraId="38A91243" w14:textId="114C1A2B" w:rsidR="00480A3C" w:rsidRPr="00FF3816" w:rsidRDefault="00480A3C" w:rsidP="00480A3C">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02600/INFOEM/IP/RR/2026</w:t>
            </w:r>
          </w:p>
          <w:p w14:paraId="492E53A7" w14:textId="77777777" w:rsidR="00480A3C" w:rsidRPr="00FF3816" w:rsidRDefault="00480A3C" w:rsidP="00480A3C">
            <w:pPr>
              <w:ind w:right="64"/>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b/>
                <w:sz w:val="22"/>
                <w:szCs w:val="22"/>
              </w:rPr>
              <w:t>00303/TOLUCA/IP/2026</w:t>
            </w:r>
          </w:p>
          <w:p w14:paraId="2F9497B3" w14:textId="77777777" w:rsidR="00480A3C" w:rsidRPr="00FF3816" w:rsidRDefault="00480A3C" w:rsidP="00480A3C">
            <w:pPr>
              <w:ind w:right="64"/>
              <w:jc w:val="both"/>
              <w:rPr>
                <w:rFonts w:ascii="Palatino Linotype" w:eastAsia="Palatino Linotype" w:hAnsi="Palatino Linotype" w:cs="Palatino Linotype"/>
                <w:b/>
                <w:sz w:val="22"/>
                <w:szCs w:val="22"/>
              </w:rPr>
            </w:pPr>
          </w:p>
          <w:p w14:paraId="2086C8A0" w14:textId="46A85C6F" w:rsidR="000D124B" w:rsidRPr="00FF3816" w:rsidRDefault="000D124B" w:rsidP="000D124B">
            <w:pPr>
              <w:spacing w:after="160" w:line="259" w:lineRule="auto"/>
              <w:rPr>
                <w:rFonts w:ascii="Palatino Linotype" w:hAnsi="Palatino Linotype"/>
                <w:sz w:val="22"/>
                <w:szCs w:val="22"/>
                <w:lang w:eastAsia="en-US"/>
              </w:rPr>
            </w:pPr>
            <w:r w:rsidRPr="00FF3816">
              <w:rPr>
                <w:rFonts w:ascii="Palatino Linotype" w:hAnsi="Palatino Linotype"/>
                <w:sz w:val="22"/>
                <w:szCs w:val="22"/>
                <w:lang w:eastAsia="en-US"/>
              </w:rPr>
              <w:t xml:space="preserve">8. Octubre </w:t>
            </w:r>
          </w:p>
        </w:tc>
        <w:tc>
          <w:tcPr>
            <w:tcW w:w="3685" w:type="dxa"/>
            <w:shd w:val="clear" w:color="auto" w:fill="D9D9D9" w:themeFill="background1" w:themeFillShade="D9"/>
          </w:tcPr>
          <w:p w14:paraId="6DCB75BE" w14:textId="77777777" w:rsidR="000D124B" w:rsidRPr="00FF3816" w:rsidRDefault="000D124B" w:rsidP="000D124B">
            <w:pPr>
              <w:spacing w:after="160" w:line="259" w:lineRule="auto"/>
              <w:jc w:val="both"/>
              <w:rPr>
                <w:rFonts w:ascii="Palatino Linotype" w:hAnsi="Palatino Linotype"/>
                <w:b/>
                <w:bCs/>
                <w:sz w:val="22"/>
                <w:szCs w:val="22"/>
                <w:lang w:eastAsia="en-US"/>
              </w:rPr>
            </w:pPr>
            <w:r w:rsidRPr="00FF3816">
              <w:rPr>
                <w:rFonts w:ascii="Palatino Linotype" w:hAnsi="Palatino Linotype"/>
                <w:sz w:val="22"/>
                <w:szCs w:val="22"/>
                <w:lang w:eastAsia="en-US"/>
              </w:rPr>
              <w:t xml:space="preserve">La Secretaría Particular de Presidencia, refirió adjuntar las expresiones documentales localizadas del periodo requerido, es decir, </w:t>
            </w:r>
            <w:r w:rsidRPr="00FF3816">
              <w:rPr>
                <w:rFonts w:ascii="Palatino Linotype" w:hAnsi="Palatino Linotype"/>
                <w:b/>
                <w:bCs/>
                <w:sz w:val="22"/>
                <w:szCs w:val="22"/>
                <w:lang w:eastAsia="en-US"/>
              </w:rPr>
              <w:t>proporcionó tres oficios suscritos por el Director de Servicios Públicos, el Director General de Innovación, Planeación y Gestión Urbana y la Directora General, dirigidos al Coordinador de Gabinete, respectivamente; del mes de octubre.</w:t>
            </w:r>
          </w:p>
        </w:tc>
        <w:tc>
          <w:tcPr>
            <w:tcW w:w="2596" w:type="dxa"/>
            <w:shd w:val="clear" w:color="auto" w:fill="D9D9D9" w:themeFill="background1" w:themeFillShade="D9"/>
          </w:tcPr>
          <w:p w14:paraId="3170EF23" w14:textId="475F6EB0" w:rsidR="000D124B" w:rsidRPr="00FF3816" w:rsidRDefault="00436653" w:rsidP="007E7E82">
            <w:pPr>
              <w:jc w:val="center"/>
              <w:rPr>
                <w:rFonts w:ascii="Palatino Linotype" w:hAnsi="Palatino Linotype"/>
                <w:sz w:val="22"/>
                <w:szCs w:val="22"/>
                <w:lang w:eastAsia="en-US"/>
              </w:rPr>
            </w:pPr>
            <w:r w:rsidRPr="00FF3816">
              <w:rPr>
                <w:rFonts w:ascii="Palatino Linotype" w:hAnsi="Palatino Linotype"/>
                <w:sz w:val="22"/>
                <w:szCs w:val="22"/>
                <w:lang w:eastAsia="en-US"/>
              </w:rPr>
              <w:t xml:space="preserve">El requerimiento se </w:t>
            </w:r>
            <w:r w:rsidRPr="00FF3816">
              <w:rPr>
                <w:rFonts w:ascii="Palatino Linotype" w:hAnsi="Palatino Linotype"/>
                <w:b/>
                <w:bCs/>
                <w:sz w:val="22"/>
                <w:szCs w:val="22"/>
                <w:lang w:eastAsia="en-US"/>
              </w:rPr>
              <w:t>atendió parcialmente</w:t>
            </w:r>
            <w:r w:rsidR="007E7E82" w:rsidRPr="00FF3816">
              <w:rPr>
                <w:rFonts w:ascii="Palatino Linotype" w:hAnsi="Palatino Linotype"/>
                <w:b/>
                <w:bCs/>
                <w:sz w:val="22"/>
                <w:szCs w:val="22"/>
                <w:lang w:eastAsia="en-US"/>
              </w:rPr>
              <w:t xml:space="preserve">, </w:t>
            </w:r>
            <w:r w:rsidR="007E7E82" w:rsidRPr="00FF3816">
              <w:rPr>
                <w:rFonts w:ascii="Palatino Linotype" w:hAnsi="Palatino Linotype"/>
                <w:bCs/>
                <w:sz w:val="22"/>
                <w:szCs w:val="22"/>
                <w:lang w:eastAsia="en-US"/>
              </w:rPr>
              <w:t>toda vez que se omitió proporcionar los oficios emitidos por la Coordinación de Gabinete.</w:t>
            </w:r>
          </w:p>
        </w:tc>
      </w:tr>
      <w:tr w:rsidR="000D124B" w:rsidRPr="00FF3816" w14:paraId="13A45DEB" w14:textId="77777777" w:rsidTr="007E7E82">
        <w:tc>
          <w:tcPr>
            <w:tcW w:w="2547" w:type="dxa"/>
            <w:shd w:val="clear" w:color="auto" w:fill="D9D9D9" w:themeFill="background1" w:themeFillShade="D9"/>
          </w:tcPr>
          <w:p w14:paraId="4658B44B" w14:textId="085F8837" w:rsidR="00480A3C" w:rsidRPr="00FF3816" w:rsidRDefault="00480A3C" w:rsidP="00480A3C">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02601/INFOEM/IP/RR/2026</w:t>
            </w:r>
          </w:p>
          <w:p w14:paraId="54096B20" w14:textId="77777777" w:rsidR="00480A3C" w:rsidRPr="00FF3816" w:rsidRDefault="00480A3C" w:rsidP="00480A3C">
            <w:pPr>
              <w:ind w:right="64"/>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b/>
                <w:sz w:val="22"/>
                <w:szCs w:val="22"/>
              </w:rPr>
              <w:t>00304/TOLUCA/IP/2026</w:t>
            </w:r>
          </w:p>
          <w:p w14:paraId="53F9546F" w14:textId="77777777" w:rsidR="00480A3C" w:rsidRPr="00FF3816" w:rsidRDefault="00480A3C" w:rsidP="00480A3C">
            <w:pPr>
              <w:ind w:right="64"/>
              <w:jc w:val="both"/>
              <w:rPr>
                <w:rFonts w:ascii="Palatino Linotype" w:eastAsia="Palatino Linotype" w:hAnsi="Palatino Linotype" w:cs="Palatino Linotype"/>
                <w:b/>
                <w:sz w:val="22"/>
                <w:szCs w:val="22"/>
              </w:rPr>
            </w:pPr>
          </w:p>
          <w:p w14:paraId="22D97E78" w14:textId="4174D200" w:rsidR="000D124B" w:rsidRPr="00FF3816" w:rsidRDefault="000D124B" w:rsidP="000D124B">
            <w:pPr>
              <w:spacing w:after="160" w:line="259" w:lineRule="auto"/>
              <w:rPr>
                <w:rFonts w:ascii="Palatino Linotype" w:hAnsi="Palatino Linotype"/>
                <w:sz w:val="22"/>
                <w:szCs w:val="22"/>
                <w:lang w:eastAsia="en-US"/>
              </w:rPr>
            </w:pPr>
            <w:r w:rsidRPr="00FF3816">
              <w:rPr>
                <w:rFonts w:ascii="Palatino Linotype" w:hAnsi="Palatino Linotype"/>
                <w:sz w:val="22"/>
                <w:szCs w:val="22"/>
                <w:lang w:eastAsia="en-US"/>
              </w:rPr>
              <w:t>9. Noviembre</w:t>
            </w:r>
          </w:p>
        </w:tc>
        <w:tc>
          <w:tcPr>
            <w:tcW w:w="3685" w:type="dxa"/>
            <w:shd w:val="clear" w:color="auto" w:fill="D9D9D9" w:themeFill="background1" w:themeFillShade="D9"/>
          </w:tcPr>
          <w:p w14:paraId="0CD57A9E" w14:textId="77777777" w:rsidR="000D124B" w:rsidRPr="00FF3816" w:rsidRDefault="000D124B" w:rsidP="000D124B">
            <w:pPr>
              <w:spacing w:after="160" w:line="259" w:lineRule="auto"/>
              <w:jc w:val="both"/>
              <w:rPr>
                <w:rFonts w:ascii="Palatino Linotype" w:hAnsi="Palatino Linotype"/>
                <w:b/>
                <w:bCs/>
                <w:sz w:val="22"/>
                <w:szCs w:val="22"/>
                <w:lang w:eastAsia="en-US"/>
              </w:rPr>
            </w:pPr>
            <w:r w:rsidRPr="00FF3816">
              <w:rPr>
                <w:rFonts w:ascii="Palatino Linotype" w:hAnsi="Palatino Linotype"/>
                <w:sz w:val="22"/>
                <w:szCs w:val="22"/>
                <w:lang w:eastAsia="en-US"/>
              </w:rPr>
              <w:t xml:space="preserve">La Secretaría Particular de Presidencia, refirió adjuntar las expresiones documentales localizadas del periodo requerido, es decir, </w:t>
            </w:r>
            <w:r w:rsidRPr="00FF3816">
              <w:rPr>
                <w:rFonts w:ascii="Palatino Linotype" w:hAnsi="Palatino Linotype"/>
                <w:b/>
                <w:bCs/>
                <w:sz w:val="22"/>
                <w:szCs w:val="22"/>
                <w:lang w:eastAsia="en-US"/>
              </w:rPr>
              <w:t>proporcionó tres oficios suscritos por la Séptima Regidora y el Director General del Sistema Municipal para el Desarrollo Integral de la Familia, dirigidos al Coordinador y el Director de Gabinete, respectivamente; del mes de noviembre.</w:t>
            </w:r>
          </w:p>
        </w:tc>
        <w:tc>
          <w:tcPr>
            <w:tcW w:w="2596" w:type="dxa"/>
            <w:shd w:val="clear" w:color="auto" w:fill="D9D9D9" w:themeFill="background1" w:themeFillShade="D9"/>
          </w:tcPr>
          <w:p w14:paraId="74CDBBA3" w14:textId="0CD07BA1" w:rsidR="000D124B" w:rsidRPr="00FF3816" w:rsidRDefault="007E7E82" w:rsidP="000D124B">
            <w:pPr>
              <w:jc w:val="center"/>
              <w:rPr>
                <w:rFonts w:ascii="Palatino Linotype" w:hAnsi="Palatino Linotype"/>
                <w:sz w:val="22"/>
                <w:szCs w:val="22"/>
                <w:lang w:eastAsia="en-US"/>
              </w:rPr>
            </w:pPr>
            <w:r w:rsidRPr="00FF3816">
              <w:rPr>
                <w:rFonts w:ascii="Palatino Linotype" w:hAnsi="Palatino Linotype"/>
                <w:sz w:val="22"/>
                <w:szCs w:val="22"/>
                <w:lang w:eastAsia="en-US"/>
              </w:rPr>
              <w:t xml:space="preserve">El requerimiento se </w:t>
            </w:r>
            <w:r w:rsidRPr="00FF3816">
              <w:rPr>
                <w:rFonts w:ascii="Palatino Linotype" w:hAnsi="Palatino Linotype"/>
                <w:b/>
                <w:bCs/>
                <w:sz w:val="22"/>
                <w:szCs w:val="22"/>
                <w:lang w:eastAsia="en-US"/>
              </w:rPr>
              <w:t xml:space="preserve">atendió parcialmente, </w:t>
            </w:r>
            <w:r w:rsidRPr="00FF3816">
              <w:rPr>
                <w:rFonts w:ascii="Palatino Linotype" w:hAnsi="Palatino Linotype"/>
                <w:bCs/>
                <w:sz w:val="22"/>
                <w:szCs w:val="22"/>
                <w:lang w:eastAsia="en-US"/>
              </w:rPr>
              <w:t>toda vez que se omitió proporcionar los oficios emitidos por la Coordinación de Gabinete.</w:t>
            </w:r>
          </w:p>
        </w:tc>
      </w:tr>
      <w:tr w:rsidR="000D124B" w:rsidRPr="00FF3816" w14:paraId="1D6FF2A3" w14:textId="77777777" w:rsidTr="007536E0">
        <w:tc>
          <w:tcPr>
            <w:tcW w:w="2547" w:type="dxa"/>
            <w:shd w:val="clear" w:color="auto" w:fill="auto"/>
          </w:tcPr>
          <w:p w14:paraId="48A82F97" w14:textId="02655D29" w:rsidR="00480A3C" w:rsidRPr="00FF3816" w:rsidRDefault="00480A3C" w:rsidP="00480A3C">
            <w:pPr>
              <w:ind w:right="64"/>
              <w:jc w:val="both"/>
              <w:rPr>
                <w:rFonts w:ascii="Palatino Linotype" w:eastAsia="Palatino Linotype" w:hAnsi="Palatino Linotype" w:cs="Palatino Linotype"/>
                <w:b/>
                <w:i/>
                <w:sz w:val="22"/>
                <w:szCs w:val="22"/>
              </w:rPr>
            </w:pPr>
            <w:r w:rsidRPr="00FF3816">
              <w:rPr>
                <w:rFonts w:ascii="Palatino Linotype" w:eastAsia="Palatino Linotype" w:hAnsi="Palatino Linotype" w:cs="Palatino Linotype"/>
                <w:b/>
                <w:i/>
                <w:sz w:val="22"/>
                <w:szCs w:val="22"/>
              </w:rPr>
              <w:t>02602/INFOEM/IP/RR/2026</w:t>
            </w:r>
          </w:p>
          <w:p w14:paraId="77368A52" w14:textId="77777777" w:rsidR="00480A3C" w:rsidRPr="00FF3816" w:rsidRDefault="00480A3C" w:rsidP="00480A3C">
            <w:pPr>
              <w:ind w:right="64"/>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b/>
                <w:sz w:val="22"/>
                <w:szCs w:val="22"/>
              </w:rPr>
              <w:t xml:space="preserve">00305/TOLUCA/IP/2026 </w:t>
            </w:r>
          </w:p>
          <w:p w14:paraId="05B39AA1" w14:textId="77777777" w:rsidR="00480A3C" w:rsidRPr="00FF3816" w:rsidRDefault="00480A3C" w:rsidP="00480A3C">
            <w:pPr>
              <w:ind w:right="64"/>
              <w:jc w:val="both"/>
              <w:rPr>
                <w:rFonts w:ascii="Palatino Linotype" w:eastAsia="Palatino Linotype" w:hAnsi="Palatino Linotype" w:cs="Palatino Linotype"/>
                <w:b/>
                <w:sz w:val="22"/>
                <w:szCs w:val="22"/>
              </w:rPr>
            </w:pPr>
          </w:p>
          <w:p w14:paraId="23B3C409" w14:textId="262793FA" w:rsidR="000D124B" w:rsidRPr="00FF3816" w:rsidRDefault="000D124B" w:rsidP="000D124B">
            <w:pPr>
              <w:spacing w:after="160" w:line="259" w:lineRule="auto"/>
              <w:rPr>
                <w:rFonts w:ascii="Palatino Linotype" w:hAnsi="Palatino Linotype"/>
                <w:sz w:val="22"/>
                <w:szCs w:val="22"/>
                <w:lang w:eastAsia="en-US"/>
              </w:rPr>
            </w:pPr>
            <w:r w:rsidRPr="00FF3816">
              <w:rPr>
                <w:rFonts w:ascii="Palatino Linotype" w:hAnsi="Palatino Linotype"/>
                <w:sz w:val="22"/>
                <w:szCs w:val="22"/>
                <w:lang w:eastAsia="en-US"/>
              </w:rPr>
              <w:lastRenderedPageBreak/>
              <w:t>10. Diciembre</w:t>
            </w:r>
          </w:p>
        </w:tc>
        <w:tc>
          <w:tcPr>
            <w:tcW w:w="3685" w:type="dxa"/>
            <w:shd w:val="clear" w:color="auto" w:fill="auto"/>
          </w:tcPr>
          <w:p w14:paraId="42744192" w14:textId="3855E083" w:rsidR="000D124B" w:rsidRPr="00FF3816" w:rsidRDefault="000D124B" w:rsidP="000D124B">
            <w:pPr>
              <w:spacing w:after="160" w:line="259" w:lineRule="auto"/>
              <w:jc w:val="both"/>
              <w:rPr>
                <w:rFonts w:ascii="Palatino Linotype" w:hAnsi="Palatino Linotype"/>
                <w:sz w:val="22"/>
                <w:szCs w:val="22"/>
                <w:lang w:eastAsia="en-US"/>
              </w:rPr>
            </w:pPr>
            <w:r w:rsidRPr="00FF3816">
              <w:rPr>
                <w:rFonts w:ascii="Palatino Linotype" w:hAnsi="Palatino Linotype"/>
                <w:sz w:val="22"/>
                <w:szCs w:val="22"/>
                <w:lang w:eastAsia="en-US"/>
              </w:rPr>
              <w:lastRenderedPageBreak/>
              <w:t xml:space="preserve">La Secretaría Particular de Presidencia, refirió adjuntar las </w:t>
            </w:r>
            <w:r w:rsidRPr="00FF3816">
              <w:rPr>
                <w:rFonts w:ascii="Palatino Linotype" w:hAnsi="Palatino Linotype"/>
                <w:sz w:val="22"/>
                <w:szCs w:val="22"/>
                <w:lang w:eastAsia="en-US"/>
              </w:rPr>
              <w:lastRenderedPageBreak/>
              <w:t xml:space="preserve">expresiones documentales localizadas del periodo requerido, es decir, </w:t>
            </w:r>
            <w:r w:rsidRPr="00FF3816">
              <w:rPr>
                <w:rFonts w:ascii="Palatino Linotype" w:hAnsi="Palatino Linotype"/>
                <w:b/>
                <w:bCs/>
                <w:sz w:val="22"/>
                <w:szCs w:val="22"/>
                <w:lang w:eastAsia="en-US"/>
              </w:rPr>
              <w:t>proporcionó la copia digitalizada de los of</w:t>
            </w:r>
            <w:r w:rsidR="00E70BB7" w:rsidRPr="00FF3816">
              <w:rPr>
                <w:rFonts w:ascii="Palatino Linotype" w:hAnsi="Palatino Linotype"/>
                <w:b/>
                <w:bCs/>
                <w:sz w:val="22"/>
                <w:szCs w:val="22"/>
                <w:lang w:eastAsia="en-US"/>
              </w:rPr>
              <w:t>icios emitidos y recibidos por e</w:t>
            </w:r>
            <w:r w:rsidRPr="00FF3816">
              <w:rPr>
                <w:rFonts w:ascii="Palatino Linotype" w:hAnsi="Palatino Linotype"/>
                <w:b/>
                <w:bCs/>
                <w:sz w:val="22"/>
                <w:szCs w:val="22"/>
                <w:lang w:eastAsia="en-US"/>
              </w:rPr>
              <w:t>l Coordinador Gabinete, respectivamente; del mes de diciembre.</w:t>
            </w:r>
          </w:p>
        </w:tc>
        <w:tc>
          <w:tcPr>
            <w:tcW w:w="2596" w:type="dxa"/>
            <w:shd w:val="clear" w:color="auto" w:fill="auto"/>
          </w:tcPr>
          <w:p w14:paraId="01044FA4" w14:textId="77777777" w:rsidR="000D124B" w:rsidRPr="00FF3816" w:rsidRDefault="000D124B" w:rsidP="000D124B">
            <w:pPr>
              <w:jc w:val="center"/>
              <w:rPr>
                <w:rFonts w:ascii="Palatino Linotype" w:hAnsi="Palatino Linotype"/>
                <w:sz w:val="22"/>
                <w:szCs w:val="22"/>
                <w:lang w:eastAsia="en-US"/>
              </w:rPr>
            </w:pPr>
            <w:r w:rsidRPr="00FF3816">
              <w:rPr>
                <w:rFonts w:ascii="Palatino Linotype" w:hAnsi="Palatino Linotype"/>
                <w:sz w:val="22"/>
                <w:szCs w:val="22"/>
                <w:lang w:eastAsia="en-US"/>
              </w:rPr>
              <w:lastRenderedPageBreak/>
              <w:t xml:space="preserve">El requerimiento fue </w:t>
            </w:r>
            <w:r w:rsidRPr="00FF3816">
              <w:rPr>
                <w:rFonts w:ascii="Palatino Linotype" w:hAnsi="Palatino Linotype"/>
                <w:b/>
                <w:bCs/>
                <w:sz w:val="22"/>
                <w:szCs w:val="22"/>
                <w:lang w:eastAsia="en-US"/>
              </w:rPr>
              <w:t>atendido</w:t>
            </w:r>
            <w:r w:rsidRPr="00FF3816">
              <w:rPr>
                <w:rFonts w:ascii="Palatino Linotype" w:hAnsi="Palatino Linotype"/>
                <w:sz w:val="22"/>
                <w:szCs w:val="22"/>
                <w:lang w:eastAsia="en-US"/>
              </w:rPr>
              <w:t xml:space="preserve"> por el </w:t>
            </w:r>
            <w:r w:rsidRPr="00FF3816">
              <w:rPr>
                <w:rFonts w:ascii="Palatino Linotype" w:hAnsi="Palatino Linotype"/>
                <w:sz w:val="22"/>
                <w:szCs w:val="22"/>
                <w:lang w:eastAsia="en-US"/>
              </w:rPr>
              <w:lastRenderedPageBreak/>
              <w:t>Servidor Público Habilitado competente.</w:t>
            </w:r>
          </w:p>
        </w:tc>
      </w:tr>
    </w:tbl>
    <w:p w14:paraId="2967CEF8" w14:textId="77777777" w:rsidR="00A84B84" w:rsidRPr="00FF3816" w:rsidRDefault="00A84B84">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p>
    <w:p w14:paraId="0E7BBEF6" w14:textId="4ACB75AC" w:rsidR="00A84B84" w:rsidRPr="00FF3816" w:rsidRDefault="00792E77">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sz w:val="22"/>
          <w:szCs w:val="22"/>
        </w:rPr>
      </w:pPr>
      <w:r w:rsidRPr="00FF3816">
        <w:rPr>
          <w:rFonts w:ascii="Palatino Linotype" w:eastAsia="Palatino Linotype" w:hAnsi="Palatino Linotype" w:cs="Palatino Linotype"/>
          <w:color w:val="000000"/>
          <w:sz w:val="22"/>
          <w:szCs w:val="22"/>
        </w:rPr>
        <w:t xml:space="preserve">Posteriormente, la parte </w:t>
      </w:r>
      <w:r w:rsidRPr="00FF3816">
        <w:rPr>
          <w:rFonts w:ascii="Palatino Linotype" w:eastAsia="Palatino Linotype" w:hAnsi="Palatino Linotype" w:cs="Palatino Linotype"/>
          <w:b/>
          <w:color w:val="000000"/>
          <w:sz w:val="22"/>
          <w:szCs w:val="22"/>
        </w:rPr>
        <w:t>RECURRENTE</w:t>
      </w:r>
      <w:r w:rsidRPr="00FF3816">
        <w:rPr>
          <w:rFonts w:ascii="Palatino Linotype" w:eastAsia="Palatino Linotype" w:hAnsi="Palatino Linotype" w:cs="Palatino Linotype"/>
          <w:color w:val="000000"/>
          <w:sz w:val="22"/>
          <w:szCs w:val="22"/>
        </w:rPr>
        <w:t xml:space="preserve"> interpuso el recurso de revisión en el que se inconformó por</w:t>
      </w:r>
      <w:r w:rsidRPr="00FF3816">
        <w:rPr>
          <w:rFonts w:ascii="Palatino Linotype" w:eastAsia="Palatino Linotype" w:hAnsi="Palatino Linotype" w:cs="Palatino Linotype"/>
          <w:b/>
          <w:color w:val="000000"/>
          <w:sz w:val="22"/>
          <w:szCs w:val="22"/>
        </w:rPr>
        <w:t xml:space="preserve"> la </w:t>
      </w:r>
      <w:r w:rsidR="00E53640" w:rsidRPr="00FF3816">
        <w:rPr>
          <w:rFonts w:ascii="Palatino Linotype" w:eastAsia="Palatino Linotype" w:hAnsi="Palatino Linotype" w:cs="Palatino Linotype"/>
          <w:b/>
          <w:color w:val="000000"/>
          <w:sz w:val="22"/>
          <w:szCs w:val="22"/>
        </w:rPr>
        <w:t>entrega de la información incompleta.</w:t>
      </w:r>
    </w:p>
    <w:p w14:paraId="3C59A60E" w14:textId="77777777" w:rsidR="00A84B84" w:rsidRPr="00FF3816" w:rsidRDefault="00A84B84">
      <w:pPr>
        <w:spacing w:line="360" w:lineRule="auto"/>
        <w:ind w:right="-28"/>
        <w:jc w:val="both"/>
        <w:rPr>
          <w:rFonts w:ascii="Palatino Linotype" w:eastAsia="Palatino Linotype" w:hAnsi="Palatino Linotype" w:cs="Palatino Linotype"/>
          <w:sz w:val="22"/>
          <w:szCs w:val="22"/>
        </w:rPr>
      </w:pPr>
    </w:p>
    <w:p w14:paraId="564433E3" w14:textId="7A6E2691" w:rsidR="00A84B84" w:rsidRPr="00FF3816" w:rsidRDefault="00792E77">
      <w:pPr>
        <w:numPr>
          <w:ilvl w:val="0"/>
          <w:numId w:val="1"/>
        </w:numPr>
        <w:spacing w:line="360" w:lineRule="auto"/>
        <w:ind w:left="0" w:right="-28" w:firstLine="0"/>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En consecuencia, mediante informe justificado, el </w:t>
      </w:r>
      <w:r w:rsidRPr="00FF3816">
        <w:rPr>
          <w:rFonts w:ascii="Palatino Linotype" w:eastAsia="Palatino Linotype" w:hAnsi="Palatino Linotype" w:cs="Palatino Linotype"/>
          <w:b/>
          <w:sz w:val="22"/>
          <w:szCs w:val="22"/>
        </w:rPr>
        <w:t>SUJETO OBLIGADO</w:t>
      </w:r>
      <w:r w:rsidRPr="00FF3816">
        <w:rPr>
          <w:rFonts w:ascii="Palatino Linotype" w:eastAsia="Palatino Linotype" w:hAnsi="Palatino Linotype" w:cs="Palatino Linotype"/>
          <w:sz w:val="22"/>
          <w:szCs w:val="22"/>
        </w:rPr>
        <w:t xml:space="preserve">, </w:t>
      </w:r>
      <w:r w:rsidRPr="00FF3816">
        <w:rPr>
          <w:rFonts w:ascii="Palatino Linotype" w:eastAsia="Palatino Linotype" w:hAnsi="Palatino Linotype" w:cs="Palatino Linotype"/>
          <w:b/>
          <w:sz w:val="22"/>
          <w:szCs w:val="22"/>
        </w:rPr>
        <w:t>ratificó la respuesta emitida.</w:t>
      </w:r>
    </w:p>
    <w:p w14:paraId="04BC4696" w14:textId="77777777" w:rsidR="00333C15" w:rsidRPr="00FF3816" w:rsidRDefault="00333C15" w:rsidP="00333C15">
      <w:pPr>
        <w:spacing w:line="360" w:lineRule="auto"/>
        <w:ind w:right="-28"/>
        <w:jc w:val="both"/>
        <w:rPr>
          <w:rFonts w:ascii="Palatino Linotype" w:eastAsia="Palatino Linotype" w:hAnsi="Palatino Linotype" w:cs="Palatino Linotype"/>
          <w:sz w:val="22"/>
          <w:szCs w:val="22"/>
        </w:rPr>
      </w:pPr>
    </w:p>
    <w:p w14:paraId="35A814EB" w14:textId="0C373D89" w:rsidR="00333C15" w:rsidRPr="00FF3816" w:rsidRDefault="00333C15" w:rsidP="00333C15">
      <w:pPr>
        <w:pStyle w:val="Prrafodelista"/>
        <w:numPr>
          <w:ilvl w:val="0"/>
          <w:numId w:val="9"/>
        </w:numPr>
        <w:ind w:left="142" w:right="113" w:firstLine="0"/>
        <w:jc w:val="both"/>
        <w:rPr>
          <w:rFonts w:ascii="Palatino Linotype" w:eastAsia="Palatino Linotype" w:hAnsi="Palatino Linotype" w:cs="Palatino Linotype"/>
          <w:b/>
          <w:i/>
          <w:szCs w:val="22"/>
        </w:rPr>
      </w:pPr>
      <w:r w:rsidRPr="00FF3816">
        <w:rPr>
          <w:rFonts w:ascii="Palatino Linotype" w:eastAsia="Palatino Linotype" w:hAnsi="Palatino Linotype" w:cs="Palatino Linotype"/>
          <w:b/>
          <w:szCs w:val="22"/>
        </w:rPr>
        <w:t xml:space="preserve">De los recursos de revisión </w:t>
      </w:r>
      <w:r w:rsidRPr="00FF3816">
        <w:rPr>
          <w:rFonts w:ascii="Palatino Linotype" w:eastAsia="Palatino Linotype" w:hAnsi="Palatino Linotype" w:cs="Palatino Linotype"/>
          <w:b/>
          <w:i/>
          <w:szCs w:val="22"/>
        </w:rPr>
        <w:t>02605/INFOEM/IP/RR/2026, 02473/INFOEM/IP/RR/2026, 02595/INFOEM/IP/RR/2026, 02596/INFOEM/IP/RR/2026, 02597/INFOEM/IP/RR/2026, 02598/INFOEM/IP/RR/2026, 02599/INFOEM/IP/RR/2026, 02602/INFOEM/IP/RR/2026.</w:t>
      </w:r>
    </w:p>
    <w:p w14:paraId="22B4F8EC" w14:textId="77777777" w:rsidR="00333C15" w:rsidRPr="00FF3816" w:rsidRDefault="00333C15">
      <w:pPr>
        <w:spacing w:line="360" w:lineRule="auto"/>
        <w:ind w:right="-28"/>
        <w:jc w:val="both"/>
        <w:rPr>
          <w:rFonts w:ascii="Palatino Linotype" w:eastAsia="Palatino Linotype" w:hAnsi="Palatino Linotype" w:cs="Palatino Linotype"/>
          <w:sz w:val="22"/>
          <w:szCs w:val="22"/>
        </w:rPr>
      </w:pPr>
    </w:p>
    <w:p w14:paraId="135186FC" w14:textId="291F2F89" w:rsidR="00A84B84" w:rsidRPr="00FF3816" w:rsidRDefault="00792E77">
      <w:pPr>
        <w:numPr>
          <w:ilvl w:val="0"/>
          <w:numId w:val="1"/>
        </w:numPr>
        <w:spacing w:line="360" w:lineRule="auto"/>
        <w:ind w:left="0" w:right="-28" w:firstLine="0"/>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En </w:t>
      </w:r>
      <w:r w:rsidR="00333C15" w:rsidRPr="00FF3816">
        <w:rPr>
          <w:rFonts w:ascii="Palatino Linotype" w:eastAsia="Palatino Linotype" w:hAnsi="Palatino Linotype" w:cs="Palatino Linotype"/>
          <w:color w:val="000000"/>
          <w:sz w:val="22"/>
          <w:szCs w:val="22"/>
        </w:rPr>
        <w:t xml:space="preserve">atención a lo expuesto, </w:t>
      </w:r>
      <w:r w:rsidRPr="00FF3816">
        <w:rPr>
          <w:rFonts w:ascii="Palatino Linotype" w:eastAsia="Palatino Linotype" w:hAnsi="Palatino Linotype" w:cs="Palatino Linotype"/>
          <w:color w:val="222222"/>
          <w:sz w:val="22"/>
          <w:szCs w:val="22"/>
        </w:rPr>
        <w:t xml:space="preserve">se obvia el análisis de la competencia por parte del </w:t>
      </w:r>
      <w:r w:rsidRPr="00FF3816">
        <w:rPr>
          <w:rFonts w:ascii="Palatino Linotype" w:eastAsia="Palatino Linotype" w:hAnsi="Palatino Linotype" w:cs="Palatino Linotype"/>
          <w:b/>
          <w:color w:val="222222"/>
          <w:sz w:val="22"/>
          <w:szCs w:val="22"/>
        </w:rPr>
        <w:t>SUJETO OBLIGADO</w:t>
      </w:r>
      <w:r w:rsidRPr="00FF3816">
        <w:rPr>
          <w:rFonts w:ascii="Palatino Linotype" w:eastAsia="Palatino Linotype" w:hAnsi="Palatino Linotype" w:cs="Palatino Linotype"/>
          <w:color w:val="222222"/>
          <w:sz w:val="22"/>
          <w:szCs w:val="22"/>
        </w:rPr>
        <w:t xml:space="preserve">, para generar, administrar o poseer la información </w:t>
      </w:r>
      <w:r w:rsidRPr="00FF3816">
        <w:rPr>
          <w:rFonts w:ascii="Palatino Linotype" w:eastAsia="Palatino Linotype" w:hAnsi="Palatino Linotype" w:cs="Palatino Linotype"/>
          <w:sz w:val="22"/>
          <w:szCs w:val="22"/>
        </w:rPr>
        <w:t xml:space="preserve">relativa </w:t>
      </w:r>
      <w:r w:rsidR="00E53640" w:rsidRPr="00FF3816">
        <w:rPr>
          <w:rFonts w:ascii="Palatino Linotype" w:eastAsia="Palatino Linotype" w:hAnsi="Palatino Linotype" w:cs="Palatino Linotype"/>
          <w:sz w:val="22"/>
          <w:szCs w:val="22"/>
        </w:rPr>
        <w:t>a los oficios emitidos y recibidos por la Coordinación de Gabinete</w:t>
      </w:r>
      <w:r w:rsidRPr="00FF3816">
        <w:rPr>
          <w:rFonts w:ascii="Palatino Linotype" w:eastAsia="Palatino Linotype" w:hAnsi="Palatino Linotype" w:cs="Palatino Linotype"/>
          <w:sz w:val="22"/>
          <w:szCs w:val="22"/>
        </w:rPr>
        <w:t xml:space="preserve">, </w:t>
      </w:r>
      <w:r w:rsidRPr="00FF3816">
        <w:rPr>
          <w:rFonts w:ascii="Palatino Linotype" w:eastAsia="Palatino Linotype" w:hAnsi="Palatino Linotype" w:cs="Palatino Linotype"/>
          <w:color w:val="222222"/>
          <w:sz w:val="22"/>
          <w:szCs w:val="22"/>
        </w:rPr>
        <w:t>dado que éste ha asumido la misma, tan es así que hizo entrega de la información, como se expuso previamente en el cuadro descriptivo.</w:t>
      </w:r>
    </w:p>
    <w:p w14:paraId="06A3A87E" w14:textId="77777777" w:rsidR="00E53640" w:rsidRPr="00FF3816" w:rsidRDefault="00E53640" w:rsidP="000D124B">
      <w:pPr>
        <w:rPr>
          <w:rFonts w:ascii="Palatino Linotype" w:eastAsia="Palatino Linotype" w:hAnsi="Palatino Linotype" w:cs="Palatino Linotype"/>
          <w:sz w:val="22"/>
          <w:szCs w:val="22"/>
        </w:rPr>
      </w:pPr>
    </w:p>
    <w:p w14:paraId="6814F263" w14:textId="181B8AAC" w:rsidR="00E53640" w:rsidRPr="00FF3816" w:rsidRDefault="00333C15">
      <w:pPr>
        <w:numPr>
          <w:ilvl w:val="0"/>
          <w:numId w:val="1"/>
        </w:numPr>
        <w:spacing w:line="360" w:lineRule="auto"/>
        <w:ind w:left="0" w:right="-28" w:firstLine="0"/>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Ahora bien</w:t>
      </w:r>
      <w:r w:rsidR="00E53640" w:rsidRPr="00FF3816">
        <w:rPr>
          <w:rFonts w:ascii="Palatino Linotype" w:eastAsia="Palatino Linotype" w:hAnsi="Palatino Linotype" w:cs="Palatino Linotype"/>
          <w:sz w:val="22"/>
          <w:szCs w:val="22"/>
        </w:rPr>
        <w:t xml:space="preserve">, resulta conveniente reiterar que el </w:t>
      </w:r>
      <w:r w:rsidR="00E53640" w:rsidRPr="00FF3816">
        <w:rPr>
          <w:rFonts w:ascii="Palatino Linotype" w:eastAsia="Palatino Linotype" w:hAnsi="Palatino Linotype" w:cs="Palatino Linotype"/>
          <w:b/>
          <w:bCs/>
          <w:sz w:val="22"/>
          <w:szCs w:val="22"/>
        </w:rPr>
        <w:t>SUJETO OBLIGADO</w:t>
      </w:r>
      <w:r w:rsidR="00E53640" w:rsidRPr="00FF3816">
        <w:rPr>
          <w:rFonts w:ascii="Palatino Linotype" w:eastAsia="Palatino Linotype" w:hAnsi="Palatino Linotype" w:cs="Palatino Linotype"/>
          <w:sz w:val="22"/>
          <w:szCs w:val="22"/>
        </w:rPr>
        <w:t xml:space="preserve"> por medio de la Secretaría Particular del Ayuntamiento, señaló que no se localizaron expresiones documentales coincidentes con lo solicitado para los meses de enero, marzo, abril, mayo y junio de dos mil veinticinco, por no haberse generado, poseído o administrado la información.</w:t>
      </w:r>
    </w:p>
    <w:p w14:paraId="39B424F3" w14:textId="77777777" w:rsidR="00A84B84" w:rsidRPr="00FF3816" w:rsidRDefault="00A84B84">
      <w:pPr>
        <w:spacing w:line="360" w:lineRule="auto"/>
        <w:ind w:right="-28"/>
        <w:jc w:val="both"/>
        <w:rPr>
          <w:rFonts w:ascii="Palatino Linotype" w:eastAsia="Palatino Linotype" w:hAnsi="Palatino Linotype" w:cs="Palatino Linotype"/>
          <w:sz w:val="22"/>
          <w:szCs w:val="22"/>
        </w:rPr>
      </w:pPr>
    </w:p>
    <w:p w14:paraId="2342CEB9" w14:textId="000CE935" w:rsidR="00E53640" w:rsidRPr="00FF3816" w:rsidRDefault="00E53640" w:rsidP="00E53640">
      <w:pPr>
        <w:numPr>
          <w:ilvl w:val="0"/>
          <w:numId w:val="1"/>
        </w:numPr>
        <w:spacing w:line="360" w:lineRule="auto"/>
        <w:ind w:left="0" w:right="-28" w:firstLine="0"/>
        <w:jc w:val="both"/>
        <w:rPr>
          <w:rFonts w:ascii="Palatino Linotype" w:eastAsia="Palatino Linotype" w:hAnsi="Palatino Linotype" w:cs="Palatino Linotype"/>
          <w:sz w:val="22"/>
          <w:szCs w:val="22"/>
        </w:rPr>
      </w:pPr>
      <w:r w:rsidRPr="00FF3816">
        <w:rPr>
          <w:rFonts w:ascii="Palatino Linotype" w:hAnsi="Palatino Linotype" w:cs="Palatino Linotype"/>
          <w:color w:val="000000"/>
          <w:sz w:val="22"/>
          <w:szCs w:val="22"/>
        </w:rPr>
        <w:t xml:space="preserve">En consecuencia, </w:t>
      </w:r>
      <w:r w:rsidRPr="00FF3816">
        <w:rPr>
          <w:rFonts w:ascii="Palatino Linotype" w:hAnsi="Palatino Linotype"/>
          <w:sz w:val="22"/>
          <w:szCs w:val="22"/>
        </w:rPr>
        <w:t xml:space="preserve">nos encontramos ante la presencia de un </w:t>
      </w:r>
      <w:r w:rsidRPr="00FF3816">
        <w:rPr>
          <w:rFonts w:ascii="Palatino Linotype" w:hAnsi="Palatino Linotype"/>
          <w:b/>
          <w:sz w:val="22"/>
          <w:szCs w:val="22"/>
        </w:rPr>
        <w:t>hecho negativo</w:t>
      </w:r>
      <w:r w:rsidRPr="00FF3816">
        <w:rPr>
          <w:rFonts w:ascii="Palatino Linotype" w:hAnsi="Palatino Linotype"/>
          <w:sz w:val="22"/>
          <w:szCs w:val="22"/>
        </w:rPr>
        <w:t xml:space="preserve">, en virtud de que la información solicitada no puede fácticamente obrar en los archivos del </w:t>
      </w:r>
      <w:r w:rsidRPr="00FF3816">
        <w:rPr>
          <w:rFonts w:ascii="Palatino Linotype" w:hAnsi="Palatino Linotype"/>
          <w:b/>
          <w:sz w:val="22"/>
          <w:szCs w:val="22"/>
        </w:rPr>
        <w:t>SUJETO OBLIGADO</w:t>
      </w:r>
      <w:r w:rsidRPr="00FF3816">
        <w:rPr>
          <w:rFonts w:ascii="Palatino Linotype" w:hAnsi="Palatino Linotype"/>
          <w:sz w:val="22"/>
          <w:szCs w:val="22"/>
        </w:rPr>
        <w:t>, ya que no puede probarse por ser lógica y materialmente imposible.</w:t>
      </w:r>
    </w:p>
    <w:p w14:paraId="55014DB2" w14:textId="77777777" w:rsidR="00E53640" w:rsidRPr="00FF3816" w:rsidRDefault="00E53640" w:rsidP="00E53640">
      <w:pPr>
        <w:rPr>
          <w:rFonts w:ascii="Palatino Linotype" w:hAnsi="Palatino Linotype"/>
          <w:sz w:val="22"/>
          <w:szCs w:val="22"/>
        </w:rPr>
      </w:pPr>
    </w:p>
    <w:p w14:paraId="02A397A7" w14:textId="46BB874F" w:rsidR="00E53640" w:rsidRPr="00FF3816" w:rsidRDefault="00E53640" w:rsidP="00E53640">
      <w:pPr>
        <w:numPr>
          <w:ilvl w:val="0"/>
          <w:numId w:val="1"/>
        </w:numPr>
        <w:spacing w:line="360" w:lineRule="auto"/>
        <w:ind w:left="0" w:right="-28" w:firstLine="0"/>
        <w:jc w:val="both"/>
        <w:rPr>
          <w:rFonts w:ascii="Palatino Linotype" w:eastAsia="Palatino Linotype" w:hAnsi="Palatino Linotype" w:cs="Palatino Linotype"/>
          <w:sz w:val="22"/>
          <w:szCs w:val="22"/>
        </w:rPr>
      </w:pPr>
      <w:r w:rsidRPr="00FF3816">
        <w:rPr>
          <w:rFonts w:ascii="Palatino Linotype" w:hAnsi="Palatino Linotype"/>
          <w:sz w:val="22"/>
          <w:szCs w:val="22"/>
        </w:rPr>
        <w:t xml:space="preserve">Asimismo, no se trata de un caso por el cual la negación del hecho implique la afirmación de este, simplemente se está ante una notoria y evidente inexistencia de la información solicitada. En este contexto, nos encontramos ante la presencia de un hecho negativo, en virtud de que la información solicitada no puede fácticamente obrar en los archivos del Sujeto Obligado, ya que no puede probarse por ser lógica y materialmente imposible. </w:t>
      </w:r>
    </w:p>
    <w:p w14:paraId="58FD95AB" w14:textId="77777777" w:rsidR="00E53640" w:rsidRPr="00FF3816" w:rsidRDefault="00E53640" w:rsidP="00E53640">
      <w:pPr>
        <w:rPr>
          <w:rFonts w:ascii="Palatino Linotype" w:hAnsi="Palatino Linotype"/>
          <w:sz w:val="22"/>
          <w:szCs w:val="22"/>
        </w:rPr>
      </w:pPr>
    </w:p>
    <w:p w14:paraId="13639D37" w14:textId="1DD9CBC6" w:rsidR="00E53640" w:rsidRPr="00FF3816" w:rsidRDefault="00E53640" w:rsidP="00E53640">
      <w:pPr>
        <w:pStyle w:val="Prrafodelista"/>
        <w:numPr>
          <w:ilvl w:val="0"/>
          <w:numId w:val="1"/>
        </w:numPr>
        <w:spacing w:line="360" w:lineRule="auto"/>
        <w:ind w:left="0" w:right="1" w:firstLine="0"/>
        <w:jc w:val="both"/>
        <w:rPr>
          <w:rFonts w:ascii="Palatino Linotype" w:hAnsi="Palatino Linotype" w:cs="Palatino Linotype"/>
          <w:szCs w:val="22"/>
        </w:rPr>
      </w:pPr>
      <w:r w:rsidRPr="00FF3816">
        <w:rPr>
          <w:rFonts w:ascii="Palatino Linotype" w:hAnsi="Palatino Linotype"/>
          <w:szCs w:val="22"/>
        </w:rPr>
        <w:t xml:space="preserve">Es conveniente, invocar la tesis con número de registro 267287, de la Sexta Época, Instancia: Segunda Sala, publicada en el Semanario Judicial de la Federación, Volumen LII, Tercera Parte, Materia Común, que indica lo siguiente: </w:t>
      </w:r>
    </w:p>
    <w:p w14:paraId="6F92F429" w14:textId="77777777" w:rsidR="00E53640" w:rsidRPr="00FF3816" w:rsidRDefault="00E53640" w:rsidP="00E53640">
      <w:pPr>
        <w:tabs>
          <w:tab w:val="left" w:pos="426"/>
          <w:tab w:val="left" w:pos="567"/>
        </w:tabs>
        <w:spacing w:line="360" w:lineRule="auto"/>
        <w:ind w:right="1"/>
        <w:contextualSpacing/>
        <w:jc w:val="both"/>
        <w:rPr>
          <w:rFonts w:ascii="Palatino Linotype" w:hAnsi="Palatino Linotype" w:cs="Arial"/>
          <w:color w:val="000000" w:themeColor="text1"/>
          <w:sz w:val="22"/>
          <w:szCs w:val="22"/>
          <w:lang w:val="es-ES"/>
        </w:rPr>
      </w:pPr>
    </w:p>
    <w:p w14:paraId="73ADB709" w14:textId="77777777" w:rsidR="00E53640" w:rsidRPr="00FF3816" w:rsidRDefault="00E53640" w:rsidP="00E53640">
      <w:pPr>
        <w:ind w:left="567" w:right="567"/>
        <w:jc w:val="both"/>
        <w:rPr>
          <w:rFonts w:ascii="Palatino Linotype" w:hAnsi="Palatino Linotype" w:cs="Palatino Linotype"/>
          <w:b/>
          <w:sz w:val="22"/>
          <w:szCs w:val="22"/>
        </w:rPr>
      </w:pPr>
      <w:r w:rsidRPr="00FF3816">
        <w:rPr>
          <w:rFonts w:ascii="Palatino Linotype" w:hAnsi="Palatino Linotype"/>
          <w:i/>
          <w:sz w:val="22"/>
          <w:szCs w:val="22"/>
        </w:rPr>
        <w:t>“</w:t>
      </w:r>
      <w:r w:rsidRPr="00FF3816">
        <w:rPr>
          <w:rFonts w:ascii="Palatino Linotype" w:hAnsi="Palatino Linotype"/>
          <w:b/>
          <w:i/>
          <w:sz w:val="22"/>
          <w:szCs w:val="22"/>
        </w:rPr>
        <w:t>HECHOS NEGATIVOS, NO SON SUSCEPTIBLES DE DEMOSTRACION.</w:t>
      </w:r>
      <w:r w:rsidRPr="00FF3816">
        <w:rPr>
          <w:rFonts w:ascii="Palatino Linotype" w:hAnsi="Palatino Linotype"/>
          <w:i/>
          <w:sz w:val="22"/>
          <w:szCs w:val="22"/>
        </w:rPr>
        <w:t xml:space="preserve"> Tratándose de un hecho negativo, el Juez no tiene por qué invocar prueba alguna de la que se desprenda, ya que es bien sabido que esta clase de hechos no son susceptibles de demostración.”</w:t>
      </w:r>
    </w:p>
    <w:p w14:paraId="239704E4" w14:textId="77777777" w:rsidR="00E53640" w:rsidRPr="00FF3816" w:rsidRDefault="00E53640" w:rsidP="00E53640">
      <w:pPr>
        <w:spacing w:line="360" w:lineRule="auto"/>
        <w:ind w:right="-28"/>
        <w:jc w:val="both"/>
        <w:rPr>
          <w:rFonts w:ascii="Palatino Linotype" w:eastAsia="Palatino Linotype" w:hAnsi="Palatino Linotype" w:cs="Palatino Linotype"/>
          <w:sz w:val="22"/>
          <w:szCs w:val="22"/>
        </w:rPr>
      </w:pPr>
    </w:p>
    <w:p w14:paraId="4EFA48FB" w14:textId="4AE60D98" w:rsidR="00A84B84" w:rsidRPr="00FF3816" w:rsidRDefault="00792E77" w:rsidP="00E53640">
      <w:pPr>
        <w:numPr>
          <w:ilvl w:val="0"/>
          <w:numId w:val="1"/>
        </w:numPr>
        <w:spacing w:line="360" w:lineRule="auto"/>
        <w:ind w:left="0" w:right="-28" w:firstLine="0"/>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sz w:val="22"/>
          <w:szCs w:val="22"/>
        </w:rPr>
        <w:t xml:space="preserve">Precisado </w:t>
      </w:r>
      <w:r w:rsidRPr="00FF3816">
        <w:rPr>
          <w:rFonts w:ascii="Palatino Linotype" w:eastAsia="Palatino Linotype" w:hAnsi="Palatino Linotype" w:cs="Palatino Linotype"/>
          <w:color w:val="000000"/>
          <w:sz w:val="22"/>
          <w:szCs w:val="22"/>
        </w:rPr>
        <w:t>lo anterior,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72CEA2B1" w14:textId="77777777" w:rsidR="00A84B84" w:rsidRPr="00FF3816" w:rsidRDefault="00A84B84">
      <w:pPr>
        <w:rPr>
          <w:rFonts w:ascii="Palatino Linotype" w:eastAsia="Palatino Linotype" w:hAnsi="Palatino Linotype" w:cs="Palatino Linotype"/>
          <w:color w:val="000000"/>
          <w:sz w:val="22"/>
          <w:szCs w:val="22"/>
        </w:rPr>
      </w:pPr>
    </w:p>
    <w:p w14:paraId="646B1B4D" w14:textId="5741A055" w:rsidR="00A84B84" w:rsidRPr="00FF3816" w:rsidRDefault="00792E77" w:rsidP="000D124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FF3816">
        <w:rPr>
          <w:rFonts w:ascii="Palatino Linotype" w:eastAsia="Palatino Linotype" w:hAnsi="Palatino Linotype" w:cs="Palatino Linotype"/>
          <w:color w:val="000000"/>
          <w:sz w:val="22"/>
          <w:szCs w:val="22"/>
        </w:rPr>
        <w:t>En este sentido, para atender las solicitudes de información, los Sujetos Obligados contarán con un área denominada Unidad de Transparencia</w:t>
      </w:r>
      <w:r w:rsidRPr="00FF3816">
        <w:rPr>
          <w:rFonts w:ascii="Palatino Linotype" w:eastAsia="Palatino Linotype" w:hAnsi="Palatino Linotype" w:cs="Palatino Linotype"/>
          <w:color w:val="000000"/>
          <w:sz w:val="22"/>
          <w:szCs w:val="22"/>
          <w:vertAlign w:val="superscript"/>
        </w:rPr>
        <w:footnoteReference w:id="1"/>
      </w:r>
      <w:r w:rsidRPr="00FF3816">
        <w:rPr>
          <w:rFonts w:ascii="Palatino Linotype" w:eastAsia="Palatino Linotype" w:hAnsi="Palatino Linotype" w:cs="Palatino Linotype"/>
          <w:color w:val="000000"/>
          <w:sz w:val="22"/>
          <w:szCs w:val="22"/>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FF3816">
        <w:rPr>
          <w:rFonts w:ascii="Palatino Linotype" w:eastAsia="Palatino Linotype" w:hAnsi="Palatino Linotype" w:cs="Palatino Linotype"/>
          <w:b/>
          <w:color w:val="000000"/>
          <w:sz w:val="22"/>
          <w:szCs w:val="22"/>
        </w:rPr>
        <w:t xml:space="preserve"> </w:t>
      </w:r>
      <w:r w:rsidRPr="00FF3816">
        <w:rPr>
          <w:rFonts w:ascii="Palatino Linotype" w:eastAsia="Palatino Linotype" w:hAnsi="Palatino Linotype" w:cs="Palatino Linotype"/>
          <w:color w:val="000000"/>
          <w:sz w:val="22"/>
          <w:szCs w:val="22"/>
        </w:rPr>
        <w:t>en los términos de la Ley General y la Ley de Transparencia y Acceso a la Información Pública del Estado de México y Municipios</w:t>
      </w:r>
      <w:r w:rsidRPr="00FF3816">
        <w:rPr>
          <w:rFonts w:ascii="Palatino Linotype" w:eastAsia="Palatino Linotype" w:hAnsi="Palatino Linotype" w:cs="Palatino Linotype"/>
          <w:color w:val="000000"/>
          <w:sz w:val="22"/>
          <w:szCs w:val="22"/>
          <w:vertAlign w:val="superscript"/>
        </w:rPr>
        <w:footnoteReference w:id="2"/>
      </w:r>
      <w:r w:rsidRPr="00FF3816">
        <w:rPr>
          <w:rFonts w:ascii="Palatino Linotype" w:eastAsia="Palatino Linotype" w:hAnsi="Palatino Linotype" w:cs="Palatino Linotype"/>
          <w:color w:val="000000"/>
          <w:sz w:val="22"/>
          <w:szCs w:val="22"/>
        </w:rPr>
        <w:t>.</w:t>
      </w:r>
    </w:p>
    <w:p w14:paraId="2C6F6CE4" w14:textId="77777777" w:rsidR="00333C15" w:rsidRPr="00FF3816" w:rsidRDefault="00333C15" w:rsidP="00333C15">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7C034098" w14:textId="77777777" w:rsidR="00A84B84" w:rsidRPr="00FF3816" w:rsidRDefault="00792E77">
      <w:pPr>
        <w:numPr>
          <w:ilvl w:val="0"/>
          <w:numId w:val="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b/>
          <w:color w:val="000000"/>
          <w:sz w:val="22"/>
          <w:szCs w:val="22"/>
        </w:rPr>
      </w:pPr>
      <w:r w:rsidRPr="00FF3816">
        <w:rPr>
          <w:rFonts w:ascii="Palatino Linotype" w:eastAsia="Palatino Linotype" w:hAnsi="Palatino Linotype" w:cs="Palatino Linotype"/>
          <w:color w:val="000000"/>
          <w:sz w:val="22"/>
          <w:szCs w:val="22"/>
        </w:rPr>
        <w:t>De conformidad con lo dispuesto en la Ley de Transparencia y Acceso a la Información Pública del Estado de México y Municipios, las Unidades de Transparencia tendrán, entre sus atribuciones, las siguientes:</w:t>
      </w:r>
    </w:p>
    <w:p w14:paraId="23D20F71" w14:textId="77777777" w:rsidR="00A84B84" w:rsidRPr="00FF3816" w:rsidRDefault="00A84B84">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2"/>
          <w:szCs w:val="22"/>
        </w:rPr>
      </w:pPr>
    </w:p>
    <w:p w14:paraId="4CA71E38" w14:textId="77777777" w:rsidR="00A84B84" w:rsidRPr="00FF3816" w:rsidRDefault="00792E77">
      <w:pPr>
        <w:numPr>
          <w:ilvl w:val="1"/>
          <w:numId w:val="2"/>
        </w:numPr>
        <w:pBdr>
          <w:top w:val="nil"/>
          <w:left w:val="nil"/>
          <w:bottom w:val="nil"/>
          <w:right w:val="nil"/>
          <w:between w:val="nil"/>
        </w:pBdr>
        <w:ind w:left="709" w:right="616" w:hanging="142"/>
        <w:jc w:val="both"/>
        <w:rPr>
          <w:rFonts w:ascii="Palatino Linotype" w:eastAsia="Palatino Linotype" w:hAnsi="Palatino Linotype" w:cs="Palatino Linotype"/>
          <w:color w:val="000000"/>
          <w:sz w:val="22"/>
          <w:szCs w:val="22"/>
        </w:rPr>
      </w:pPr>
      <w:r w:rsidRPr="00FF3816">
        <w:rPr>
          <w:rFonts w:ascii="Palatino Linotype" w:eastAsia="Palatino Linotype" w:hAnsi="Palatino Linotype" w:cs="Palatino Linotype"/>
          <w:color w:val="000000"/>
          <w:sz w:val="22"/>
          <w:szCs w:val="22"/>
        </w:rPr>
        <w:t>Recibir, tramitar y dar respuesta a las solicitudes de acceso a la información;</w:t>
      </w:r>
    </w:p>
    <w:p w14:paraId="423F1EB7" w14:textId="77777777" w:rsidR="00A84B84" w:rsidRPr="00FF3816" w:rsidRDefault="00792E77">
      <w:pPr>
        <w:numPr>
          <w:ilvl w:val="1"/>
          <w:numId w:val="2"/>
        </w:numPr>
        <w:pBdr>
          <w:top w:val="nil"/>
          <w:left w:val="nil"/>
          <w:bottom w:val="nil"/>
          <w:right w:val="nil"/>
          <w:between w:val="nil"/>
        </w:pBdr>
        <w:ind w:left="709" w:right="616" w:hanging="142"/>
        <w:jc w:val="both"/>
        <w:rPr>
          <w:rFonts w:ascii="Palatino Linotype" w:eastAsia="Palatino Linotype" w:hAnsi="Palatino Linotype" w:cs="Palatino Linotype"/>
          <w:color w:val="000000"/>
          <w:sz w:val="22"/>
          <w:szCs w:val="22"/>
        </w:rPr>
      </w:pPr>
      <w:r w:rsidRPr="00FF3816">
        <w:rPr>
          <w:rFonts w:ascii="Palatino Linotype" w:eastAsia="Palatino Linotype" w:hAnsi="Palatino Linotype" w:cs="Palatino Linotype"/>
          <w:color w:val="000000"/>
          <w:sz w:val="22"/>
          <w:szCs w:val="22"/>
        </w:rPr>
        <w:t xml:space="preserve">Realizar, con efectividad, los trámites internos necesarios para la atención de las solicitudes de acceso a la información; </w:t>
      </w:r>
    </w:p>
    <w:p w14:paraId="0A8A1A31" w14:textId="77777777" w:rsidR="00A84B84" w:rsidRPr="00FF3816" w:rsidRDefault="00792E77">
      <w:pPr>
        <w:numPr>
          <w:ilvl w:val="1"/>
          <w:numId w:val="2"/>
        </w:numPr>
        <w:pBdr>
          <w:top w:val="nil"/>
          <w:left w:val="nil"/>
          <w:bottom w:val="nil"/>
          <w:right w:val="nil"/>
          <w:between w:val="nil"/>
        </w:pBdr>
        <w:ind w:left="709" w:right="616" w:hanging="142"/>
        <w:jc w:val="both"/>
        <w:rPr>
          <w:rFonts w:ascii="Palatino Linotype" w:eastAsia="Palatino Linotype" w:hAnsi="Palatino Linotype" w:cs="Palatino Linotype"/>
          <w:color w:val="000000"/>
          <w:sz w:val="22"/>
          <w:szCs w:val="22"/>
        </w:rPr>
      </w:pPr>
      <w:r w:rsidRPr="00FF3816">
        <w:rPr>
          <w:rFonts w:ascii="Palatino Linotype" w:eastAsia="Palatino Linotype" w:hAnsi="Palatino Linotype" w:cs="Palatino Linotype"/>
          <w:color w:val="000000"/>
          <w:sz w:val="22"/>
          <w:szCs w:val="22"/>
        </w:rPr>
        <w:t xml:space="preserve">Entregar, en su caso, a los particulares la información solicitada; y </w:t>
      </w:r>
    </w:p>
    <w:p w14:paraId="6F1B76C1" w14:textId="6962E318" w:rsidR="00A84B84" w:rsidRPr="00FF3816" w:rsidRDefault="00792E77">
      <w:pPr>
        <w:numPr>
          <w:ilvl w:val="1"/>
          <w:numId w:val="2"/>
        </w:numPr>
        <w:pBdr>
          <w:top w:val="nil"/>
          <w:left w:val="nil"/>
          <w:bottom w:val="nil"/>
          <w:right w:val="nil"/>
          <w:between w:val="nil"/>
        </w:pBdr>
        <w:spacing w:after="240"/>
        <w:ind w:left="709" w:right="616" w:hanging="142"/>
        <w:jc w:val="both"/>
        <w:rPr>
          <w:rFonts w:ascii="Palatino Linotype" w:eastAsia="Palatino Linotype" w:hAnsi="Palatino Linotype" w:cs="Palatino Linotype"/>
          <w:color w:val="000000"/>
          <w:sz w:val="22"/>
          <w:szCs w:val="22"/>
        </w:rPr>
      </w:pPr>
      <w:r w:rsidRPr="00FF3816">
        <w:rPr>
          <w:rFonts w:ascii="Palatino Linotype" w:eastAsia="Palatino Linotype" w:hAnsi="Palatino Linotype" w:cs="Palatino Linotype"/>
          <w:color w:val="000000"/>
          <w:sz w:val="22"/>
          <w:szCs w:val="22"/>
        </w:rPr>
        <w:t>Efectuar las notificaciones a los solicitantes.</w:t>
      </w:r>
    </w:p>
    <w:p w14:paraId="11AF02BD" w14:textId="77777777" w:rsidR="00E53640" w:rsidRPr="00FF3816" w:rsidRDefault="00E53640" w:rsidP="00E53640">
      <w:pPr>
        <w:pBdr>
          <w:top w:val="nil"/>
          <w:left w:val="nil"/>
          <w:bottom w:val="nil"/>
          <w:right w:val="nil"/>
          <w:between w:val="nil"/>
        </w:pBdr>
        <w:spacing w:after="240"/>
        <w:ind w:right="616"/>
        <w:jc w:val="both"/>
        <w:rPr>
          <w:rFonts w:ascii="Palatino Linotype" w:eastAsia="Palatino Linotype" w:hAnsi="Palatino Linotype" w:cs="Palatino Linotype"/>
          <w:color w:val="000000"/>
          <w:sz w:val="22"/>
          <w:szCs w:val="22"/>
        </w:rPr>
      </w:pPr>
    </w:p>
    <w:p w14:paraId="0BA7C9B8" w14:textId="77777777" w:rsidR="00A84B84" w:rsidRPr="00FF3816" w:rsidRDefault="00792E77">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color w:val="000000"/>
          <w:sz w:val="22"/>
          <w:szCs w:val="22"/>
        </w:rPr>
        <w:t xml:space="preserve">Otros sujetos del proceso de atención a las solicitudes de información son los servidores públicos habilitados, quienes serán designados por el titular del </w:t>
      </w:r>
      <w:r w:rsidRPr="00FF3816">
        <w:rPr>
          <w:rFonts w:ascii="Palatino Linotype" w:eastAsia="Palatino Linotype" w:hAnsi="Palatino Linotype" w:cs="Palatino Linotype"/>
          <w:b/>
          <w:color w:val="000000"/>
          <w:sz w:val="22"/>
          <w:szCs w:val="22"/>
        </w:rPr>
        <w:t xml:space="preserve">SUJETO OBLIGADO </w:t>
      </w:r>
      <w:r w:rsidRPr="00FF3816">
        <w:rPr>
          <w:rFonts w:ascii="Palatino Linotype" w:eastAsia="Palatino Linotype" w:hAnsi="Palatino Linotype" w:cs="Palatino Linotype"/>
          <w:color w:val="000000"/>
          <w:sz w:val="22"/>
          <w:szCs w:val="22"/>
        </w:rPr>
        <w:t>a propuesta del responsable de la Unidad de Transparencia</w:t>
      </w:r>
      <w:r w:rsidRPr="00FF3816">
        <w:rPr>
          <w:rFonts w:ascii="Palatino Linotype" w:eastAsia="Palatino Linotype" w:hAnsi="Palatino Linotype" w:cs="Palatino Linotype"/>
          <w:color w:val="000000"/>
          <w:sz w:val="22"/>
          <w:szCs w:val="22"/>
          <w:vertAlign w:val="superscript"/>
        </w:rPr>
        <w:footnoteReference w:id="3"/>
      </w:r>
      <w:r w:rsidRPr="00FF3816">
        <w:rPr>
          <w:rFonts w:ascii="Palatino Linotype" w:eastAsia="Palatino Linotype" w:hAnsi="Palatino Linotype" w:cs="Palatino Linotype"/>
          <w:color w:val="000000"/>
          <w:sz w:val="22"/>
          <w:szCs w:val="22"/>
        </w:rPr>
        <w:t xml:space="preserve"> y tendrán, entre sus atribuciones, las siguientes</w:t>
      </w:r>
      <w:r w:rsidRPr="00FF3816">
        <w:rPr>
          <w:rFonts w:ascii="Palatino Linotype" w:eastAsia="Palatino Linotype" w:hAnsi="Palatino Linotype" w:cs="Palatino Linotype"/>
          <w:color w:val="000000"/>
          <w:sz w:val="22"/>
          <w:szCs w:val="22"/>
          <w:vertAlign w:val="superscript"/>
        </w:rPr>
        <w:footnoteReference w:id="4"/>
      </w:r>
      <w:r w:rsidRPr="00FF3816">
        <w:rPr>
          <w:rFonts w:ascii="Palatino Linotype" w:eastAsia="Palatino Linotype" w:hAnsi="Palatino Linotype" w:cs="Palatino Linotype"/>
          <w:color w:val="000000"/>
          <w:sz w:val="22"/>
          <w:szCs w:val="22"/>
        </w:rPr>
        <w:t>:</w:t>
      </w:r>
    </w:p>
    <w:p w14:paraId="3EF25835" w14:textId="77777777" w:rsidR="00A84B84" w:rsidRPr="00FF3816" w:rsidRDefault="00A84B84">
      <w:pPr>
        <w:ind w:right="1"/>
        <w:jc w:val="both"/>
        <w:rPr>
          <w:rFonts w:ascii="Palatino Linotype" w:eastAsia="Palatino Linotype" w:hAnsi="Palatino Linotype" w:cs="Palatino Linotype"/>
          <w:b/>
          <w:sz w:val="22"/>
          <w:szCs w:val="22"/>
        </w:rPr>
      </w:pPr>
    </w:p>
    <w:p w14:paraId="722EC437" w14:textId="77777777" w:rsidR="00A84B84" w:rsidRPr="00FF3816" w:rsidRDefault="00792E77">
      <w:pPr>
        <w:numPr>
          <w:ilvl w:val="1"/>
          <w:numId w:val="3"/>
        </w:numPr>
        <w:pBdr>
          <w:top w:val="nil"/>
          <w:left w:val="nil"/>
          <w:bottom w:val="nil"/>
          <w:right w:val="nil"/>
          <w:between w:val="nil"/>
        </w:pBdr>
        <w:spacing w:before="240"/>
        <w:ind w:left="709" w:right="565" w:hanging="142"/>
        <w:jc w:val="both"/>
        <w:rPr>
          <w:rFonts w:ascii="Palatino Linotype" w:eastAsia="Palatino Linotype" w:hAnsi="Palatino Linotype" w:cs="Palatino Linotype"/>
          <w:color w:val="000000"/>
          <w:sz w:val="22"/>
          <w:szCs w:val="22"/>
        </w:rPr>
      </w:pPr>
      <w:r w:rsidRPr="00FF3816">
        <w:rPr>
          <w:rFonts w:ascii="Palatino Linotype" w:eastAsia="Palatino Linotype" w:hAnsi="Palatino Linotype" w:cs="Palatino Linotype"/>
          <w:color w:val="000000"/>
          <w:sz w:val="22"/>
          <w:szCs w:val="22"/>
        </w:rPr>
        <w:t>Localizar la información que le solicite la Unidad de Transparencia; y</w:t>
      </w:r>
    </w:p>
    <w:p w14:paraId="072A5F74" w14:textId="77777777" w:rsidR="00A84B84" w:rsidRPr="00FF3816" w:rsidRDefault="00792E77">
      <w:pPr>
        <w:numPr>
          <w:ilvl w:val="1"/>
          <w:numId w:val="3"/>
        </w:numPr>
        <w:pBdr>
          <w:top w:val="nil"/>
          <w:left w:val="nil"/>
          <w:bottom w:val="nil"/>
          <w:right w:val="nil"/>
          <w:between w:val="nil"/>
        </w:pBdr>
        <w:spacing w:after="240"/>
        <w:ind w:left="709" w:right="565" w:hanging="142"/>
        <w:jc w:val="both"/>
        <w:rPr>
          <w:rFonts w:ascii="Palatino Linotype" w:eastAsia="Palatino Linotype" w:hAnsi="Palatino Linotype" w:cs="Palatino Linotype"/>
          <w:color w:val="000000"/>
          <w:sz w:val="22"/>
          <w:szCs w:val="22"/>
        </w:rPr>
      </w:pPr>
      <w:r w:rsidRPr="00FF3816">
        <w:rPr>
          <w:rFonts w:ascii="Palatino Linotype" w:eastAsia="Palatino Linotype" w:hAnsi="Palatino Linotype" w:cs="Palatino Linotype"/>
          <w:color w:val="000000"/>
          <w:sz w:val="22"/>
          <w:szCs w:val="22"/>
        </w:rPr>
        <w:t>Proporcionar la información que obre en los archivos y que le sea solicitada por la Unidad de Transparencia.</w:t>
      </w:r>
    </w:p>
    <w:p w14:paraId="7F9CA726" w14:textId="77777777" w:rsidR="00A84B84" w:rsidRPr="00FF3816" w:rsidRDefault="00A84B84">
      <w:pPr>
        <w:ind w:right="1"/>
        <w:jc w:val="both"/>
        <w:rPr>
          <w:rFonts w:ascii="Palatino Linotype" w:eastAsia="Palatino Linotype" w:hAnsi="Palatino Linotype" w:cs="Palatino Linotype"/>
          <w:b/>
          <w:sz w:val="22"/>
          <w:szCs w:val="22"/>
        </w:rPr>
      </w:pPr>
    </w:p>
    <w:p w14:paraId="37C55DFB" w14:textId="77777777" w:rsidR="00A84B84" w:rsidRPr="00FF3816" w:rsidRDefault="00792E77">
      <w:pPr>
        <w:numPr>
          <w:ilvl w:val="0"/>
          <w:numId w:val="1"/>
        </w:numPr>
        <w:tabs>
          <w:tab w:val="left" w:pos="142"/>
        </w:tabs>
        <w:spacing w:line="360" w:lineRule="auto"/>
        <w:ind w:left="0" w:right="1" w:firstLine="0"/>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color w:val="000000"/>
          <w:sz w:val="22"/>
          <w:szCs w:val="22"/>
        </w:rPr>
        <w:t xml:space="preserve">De tal manera que cada una de las áreas administrativas del </w:t>
      </w:r>
      <w:r w:rsidRPr="00FF3816">
        <w:rPr>
          <w:rFonts w:ascii="Palatino Linotype" w:eastAsia="Palatino Linotype" w:hAnsi="Palatino Linotype" w:cs="Palatino Linotype"/>
          <w:b/>
          <w:color w:val="000000"/>
          <w:sz w:val="22"/>
          <w:szCs w:val="22"/>
        </w:rPr>
        <w:t>SUJETO OBLIGADO</w:t>
      </w:r>
      <w:r w:rsidRPr="00FF3816">
        <w:rPr>
          <w:rFonts w:ascii="Palatino Linotype" w:eastAsia="Palatino Linotype" w:hAnsi="Palatino Linotype" w:cs="Palatino Linotype"/>
          <w:color w:val="000000"/>
          <w:sz w:val="22"/>
          <w:szCs w:val="22"/>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29B345B8" w14:textId="77777777" w:rsidR="00A84B84" w:rsidRPr="00FF3816" w:rsidRDefault="00A84B84">
      <w:pPr>
        <w:tabs>
          <w:tab w:val="left" w:pos="142"/>
        </w:tabs>
        <w:spacing w:line="360" w:lineRule="auto"/>
        <w:ind w:right="1"/>
        <w:jc w:val="both"/>
        <w:rPr>
          <w:rFonts w:ascii="Palatino Linotype" w:eastAsia="Palatino Linotype" w:hAnsi="Palatino Linotype" w:cs="Palatino Linotype"/>
          <w:b/>
          <w:sz w:val="22"/>
          <w:szCs w:val="22"/>
        </w:rPr>
      </w:pPr>
    </w:p>
    <w:p w14:paraId="5D866E05" w14:textId="77777777" w:rsidR="00A84B84" w:rsidRPr="00FF3816" w:rsidRDefault="00792E77">
      <w:pPr>
        <w:numPr>
          <w:ilvl w:val="0"/>
          <w:numId w:val="1"/>
        </w:numPr>
        <w:tabs>
          <w:tab w:val="left" w:pos="142"/>
        </w:tabs>
        <w:spacing w:line="360" w:lineRule="auto"/>
        <w:ind w:left="0" w:right="1" w:firstLine="0"/>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color w:val="000000"/>
          <w:sz w:val="22"/>
          <w:szCs w:val="22"/>
        </w:rPr>
        <w:t>Aunado a lo anterior, la Ley de Transparencia y Acceso a la Información Pública del Estado de México y Municipios, en su artículo 53, establece las funciones correspondientes a esta Unidad; mismas que se inserta a continuación:</w:t>
      </w:r>
    </w:p>
    <w:p w14:paraId="0937AF47" w14:textId="77777777" w:rsidR="00A84B84" w:rsidRPr="00FF3816" w:rsidRDefault="00A84B84">
      <w:pPr>
        <w:pBdr>
          <w:top w:val="nil"/>
          <w:left w:val="nil"/>
          <w:bottom w:val="nil"/>
          <w:right w:val="nil"/>
          <w:between w:val="nil"/>
        </w:pBdr>
        <w:tabs>
          <w:tab w:val="left" w:pos="426"/>
        </w:tabs>
        <w:spacing w:before="240"/>
        <w:ind w:right="51"/>
        <w:jc w:val="both"/>
        <w:rPr>
          <w:rFonts w:ascii="Palatino Linotype" w:eastAsia="Palatino Linotype" w:hAnsi="Palatino Linotype" w:cs="Palatino Linotype"/>
          <w:color w:val="000000"/>
          <w:sz w:val="22"/>
          <w:szCs w:val="22"/>
        </w:rPr>
      </w:pPr>
    </w:p>
    <w:p w14:paraId="384BFB21" w14:textId="77777777" w:rsidR="00A84B84" w:rsidRPr="00FF3816" w:rsidRDefault="00792E77">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FF3816">
        <w:rPr>
          <w:rFonts w:ascii="Palatino Linotype" w:eastAsia="Palatino Linotype" w:hAnsi="Palatino Linotype" w:cs="Palatino Linotype"/>
          <w:b/>
          <w:i/>
          <w:color w:val="000000"/>
          <w:sz w:val="22"/>
          <w:szCs w:val="22"/>
        </w:rPr>
        <w:t>“Artículo 53</w:t>
      </w:r>
      <w:r w:rsidRPr="00FF3816">
        <w:rPr>
          <w:rFonts w:ascii="Palatino Linotype" w:eastAsia="Palatino Linotype" w:hAnsi="Palatino Linotype" w:cs="Palatino Linotype"/>
          <w:i/>
          <w:color w:val="000000"/>
          <w:sz w:val="22"/>
          <w:szCs w:val="22"/>
        </w:rPr>
        <w:t xml:space="preserve">. Las Unidades de Transparencia tendrán las siguientes funciones: </w:t>
      </w:r>
    </w:p>
    <w:p w14:paraId="55EDEDA4" w14:textId="77777777" w:rsidR="00A84B84" w:rsidRPr="00FF3816" w:rsidRDefault="00A84B84">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p>
    <w:p w14:paraId="23C27F73" w14:textId="77777777" w:rsidR="00A84B84" w:rsidRPr="00FF3816" w:rsidRDefault="00792E77">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FF3816">
        <w:rPr>
          <w:rFonts w:ascii="Palatino Linotype" w:eastAsia="Palatino Linotype" w:hAnsi="Palatino Linotype" w:cs="Palatino Linotype"/>
          <w:i/>
          <w:color w:val="000000"/>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77A03491" w14:textId="77777777" w:rsidR="00A84B84" w:rsidRPr="00FF3816" w:rsidRDefault="00792E77">
      <w:pPr>
        <w:pBdr>
          <w:top w:val="nil"/>
          <w:left w:val="nil"/>
          <w:bottom w:val="nil"/>
          <w:right w:val="nil"/>
          <w:between w:val="nil"/>
        </w:pBdr>
        <w:tabs>
          <w:tab w:val="left" w:pos="426"/>
        </w:tabs>
        <w:ind w:left="567" w:right="616"/>
        <w:jc w:val="both"/>
        <w:rPr>
          <w:rFonts w:ascii="Palatino Linotype" w:eastAsia="Palatino Linotype" w:hAnsi="Palatino Linotype" w:cs="Palatino Linotype"/>
          <w:b/>
          <w:i/>
          <w:color w:val="000000"/>
          <w:sz w:val="22"/>
          <w:szCs w:val="22"/>
        </w:rPr>
      </w:pPr>
      <w:r w:rsidRPr="00FF3816">
        <w:rPr>
          <w:rFonts w:ascii="Palatino Linotype" w:eastAsia="Palatino Linotype" w:hAnsi="Palatino Linotype" w:cs="Palatino Linotype"/>
          <w:b/>
          <w:i/>
          <w:color w:val="000000"/>
          <w:sz w:val="22"/>
          <w:szCs w:val="22"/>
        </w:rPr>
        <w:t xml:space="preserve">II. Recibir, tramitar y dar respuesta a las solicitudes de acceso a la información; </w:t>
      </w:r>
    </w:p>
    <w:p w14:paraId="580D9E0D" w14:textId="77777777" w:rsidR="00A84B84" w:rsidRPr="00FF3816" w:rsidRDefault="00792E77">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FF3816">
        <w:rPr>
          <w:rFonts w:ascii="Palatino Linotype" w:eastAsia="Palatino Linotype" w:hAnsi="Palatino Linotype" w:cs="Palatino Linotype"/>
          <w:i/>
          <w:color w:val="000000"/>
          <w:sz w:val="22"/>
          <w:szCs w:val="22"/>
        </w:rPr>
        <w:t xml:space="preserve">III. Auxiliar a los particulares en la elaboración de solicitudes de acceso a la información y, en su caso, orientarlos sobre los sujetos obligados competentes conforme a la normatividad aplicable; </w:t>
      </w:r>
    </w:p>
    <w:p w14:paraId="1D7550D6" w14:textId="77777777" w:rsidR="00A84B84" w:rsidRPr="00FF3816" w:rsidRDefault="00792E77">
      <w:pPr>
        <w:pBdr>
          <w:top w:val="nil"/>
          <w:left w:val="nil"/>
          <w:bottom w:val="nil"/>
          <w:right w:val="nil"/>
          <w:between w:val="nil"/>
        </w:pBdr>
        <w:tabs>
          <w:tab w:val="left" w:pos="426"/>
        </w:tabs>
        <w:ind w:left="567" w:right="616"/>
        <w:jc w:val="both"/>
        <w:rPr>
          <w:rFonts w:ascii="Palatino Linotype" w:eastAsia="Palatino Linotype" w:hAnsi="Palatino Linotype" w:cs="Palatino Linotype"/>
          <w:b/>
          <w:i/>
          <w:color w:val="000000"/>
          <w:sz w:val="22"/>
          <w:szCs w:val="22"/>
        </w:rPr>
      </w:pPr>
      <w:r w:rsidRPr="00FF3816">
        <w:rPr>
          <w:rFonts w:ascii="Palatino Linotype" w:eastAsia="Palatino Linotype" w:hAnsi="Palatino Linotype" w:cs="Palatino Linotype"/>
          <w:b/>
          <w:i/>
          <w:color w:val="000000"/>
          <w:sz w:val="22"/>
          <w:szCs w:val="22"/>
        </w:rPr>
        <w:t xml:space="preserve">IV. Realizar, con efectividad, los trámites internos necesarios para la atención de las solicitudes de acceso a la información; </w:t>
      </w:r>
    </w:p>
    <w:p w14:paraId="38AADBBD" w14:textId="77777777" w:rsidR="00A84B84" w:rsidRPr="00FF3816" w:rsidRDefault="00792E77">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FF3816">
        <w:rPr>
          <w:rFonts w:ascii="Palatino Linotype" w:eastAsia="Palatino Linotype" w:hAnsi="Palatino Linotype" w:cs="Palatino Linotype"/>
          <w:i/>
          <w:color w:val="000000"/>
          <w:sz w:val="22"/>
          <w:szCs w:val="22"/>
        </w:rPr>
        <w:t xml:space="preserve">V. Entregar, en su caso, a los particulares la información solicitada; </w:t>
      </w:r>
    </w:p>
    <w:p w14:paraId="0DBCABC5" w14:textId="77777777" w:rsidR="00A84B84" w:rsidRPr="00FF3816" w:rsidRDefault="00792E77">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FF3816">
        <w:rPr>
          <w:rFonts w:ascii="Palatino Linotype" w:eastAsia="Palatino Linotype" w:hAnsi="Palatino Linotype" w:cs="Palatino Linotype"/>
          <w:i/>
          <w:color w:val="000000"/>
          <w:sz w:val="22"/>
          <w:szCs w:val="22"/>
        </w:rPr>
        <w:t xml:space="preserve">VI. Efectuar las notificaciones a los solicitantes; </w:t>
      </w:r>
    </w:p>
    <w:p w14:paraId="1A164A55" w14:textId="77777777" w:rsidR="00A84B84" w:rsidRPr="00FF3816" w:rsidRDefault="00792E77">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FF3816">
        <w:rPr>
          <w:rFonts w:ascii="Palatino Linotype" w:eastAsia="Palatino Linotype" w:hAnsi="Palatino Linotype" w:cs="Palatino Linotype"/>
          <w:i/>
          <w:color w:val="000000"/>
          <w:sz w:val="22"/>
          <w:szCs w:val="22"/>
        </w:rPr>
        <w:t xml:space="preserve">VII. Proponer al Comité de Transparencia, los procedimientos internos que aseguren la mayor eficiencia en la gestión de las solicitudes de acceso a la información, conforme a la normatividad aplicable; </w:t>
      </w:r>
    </w:p>
    <w:p w14:paraId="642E6755" w14:textId="77777777" w:rsidR="00A84B84" w:rsidRPr="00FF3816" w:rsidRDefault="00792E77">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FF3816">
        <w:rPr>
          <w:rFonts w:ascii="Palatino Linotype" w:eastAsia="Palatino Linotype" w:hAnsi="Palatino Linotype" w:cs="Palatino Linotype"/>
          <w:i/>
          <w:color w:val="000000"/>
          <w:sz w:val="22"/>
          <w:szCs w:val="22"/>
        </w:rPr>
        <w:lastRenderedPageBreak/>
        <w:t xml:space="preserve">VIII. Proponer a quien preside el Comité de Transparencia, personal habilitado que sea necesario para recibir y dar trámite a las solicitudes de acceso a la información; </w:t>
      </w:r>
    </w:p>
    <w:p w14:paraId="633F1A84" w14:textId="77777777" w:rsidR="00A84B84" w:rsidRPr="00FF3816" w:rsidRDefault="00792E77">
      <w:pPr>
        <w:pBdr>
          <w:top w:val="nil"/>
          <w:left w:val="nil"/>
          <w:bottom w:val="nil"/>
          <w:right w:val="nil"/>
          <w:between w:val="nil"/>
        </w:pBdr>
        <w:tabs>
          <w:tab w:val="left" w:pos="426"/>
        </w:tabs>
        <w:ind w:left="567" w:right="616"/>
        <w:jc w:val="both"/>
        <w:rPr>
          <w:rFonts w:ascii="Palatino Linotype" w:eastAsia="Palatino Linotype" w:hAnsi="Palatino Linotype" w:cs="Palatino Linotype"/>
          <w:b/>
          <w:i/>
          <w:color w:val="000000"/>
          <w:sz w:val="22"/>
          <w:szCs w:val="22"/>
        </w:rPr>
      </w:pPr>
      <w:r w:rsidRPr="00FF3816">
        <w:rPr>
          <w:rFonts w:ascii="Palatino Linotype" w:eastAsia="Palatino Linotype" w:hAnsi="Palatino Linotype" w:cs="Palatino Linotype"/>
          <w:b/>
          <w:i/>
          <w:color w:val="000000"/>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06E936B6" w14:textId="77777777" w:rsidR="00A84B84" w:rsidRPr="00FF3816" w:rsidRDefault="00792E77">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FF3816">
        <w:rPr>
          <w:rFonts w:ascii="Palatino Linotype" w:eastAsia="Palatino Linotype" w:hAnsi="Palatino Linotype" w:cs="Palatino Linotype"/>
          <w:i/>
          <w:color w:val="000000"/>
          <w:sz w:val="22"/>
          <w:szCs w:val="22"/>
        </w:rPr>
        <w:t xml:space="preserve">X. Presentar ante el Comité, el proyecto de clasificación de información; </w:t>
      </w:r>
    </w:p>
    <w:p w14:paraId="3BE4A827" w14:textId="77777777" w:rsidR="00A84B84" w:rsidRPr="00FF3816" w:rsidRDefault="00792E77">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FF3816">
        <w:rPr>
          <w:rFonts w:ascii="Palatino Linotype" w:eastAsia="Palatino Linotype" w:hAnsi="Palatino Linotype" w:cs="Palatino Linotype"/>
          <w:i/>
          <w:color w:val="000000"/>
          <w:sz w:val="22"/>
          <w:szCs w:val="22"/>
        </w:rPr>
        <w:t xml:space="preserve">XI. Promover e implementar políticas de transparencia proactiva procurando su accesibilidad; </w:t>
      </w:r>
    </w:p>
    <w:p w14:paraId="4E13B74F" w14:textId="77777777" w:rsidR="00A84B84" w:rsidRPr="00FF3816" w:rsidRDefault="00792E77">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FF3816">
        <w:rPr>
          <w:rFonts w:ascii="Palatino Linotype" w:eastAsia="Palatino Linotype" w:hAnsi="Palatino Linotype" w:cs="Palatino Linotype"/>
          <w:i/>
          <w:color w:val="000000"/>
          <w:sz w:val="22"/>
          <w:szCs w:val="22"/>
        </w:rPr>
        <w:t xml:space="preserve">XII. Fomentar la transparencia y accesibilidad al interior del sujeto obligado; </w:t>
      </w:r>
    </w:p>
    <w:p w14:paraId="656C350D" w14:textId="77777777" w:rsidR="00A84B84" w:rsidRPr="00FF3816" w:rsidRDefault="00792E77">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FF3816">
        <w:rPr>
          <w:rFonts w:ascii="Palatino Linotype" w:eastAsia="Palatino Linotype" w:hAnsi="Palatino Linotype" w:cs="Palatino Linotype"/>
          <w:i/>
          <w:color w:val="000000"/>
          <w:sz w:val="22"/>
          <w:szCs w:val="22"/>
        </w:rPr>
        <w:t>XIII. Hacer del conocimiento de la instancia competente la probable responsabilidad por el incumplimiento de las obligaciones previstas en la presente Ley; y</w:t>
      </w:r>
    </w:p>
    <w:p w14:paraId="033C2E62" w14:textId="77777777" w:rsidR="00A84B84" w:rsidRPr="00FF3816" w:rsidRDefault="00792E77">
      <w:pPr>
        <w:pBdr>
          <w:top w:val="nil"/>
          <w:left w:val="nil"/>
          <w:bottom w:val="nil"/>
          <w:right w:val="nil"/>
          <w:between w:val="nil"/>
        </w:pBdr>
        <w:tabs>
          <w:tab w:val="left" w:pos="426"/>
        </w:tabs>
        <w:ind w:left="567" w:right="616"/>
        <w:jc w:val="both"/>
        <w:rPr>
          <w:rFonts w:ascii="Palatino Linotype" w:eastAsia="Palatino Linotype" w:hAnsi="Palatino Linotype" w:cs="Palatino Linotype"/>
          <w:i/>
          <w:color w:val="000000"/>
          <w:sz w:val="22"/>
          <w:szCs w:val="22"/>
        </w:rPr>
      </w:pPr>
      <w:r w:rsidRPr="00FF3816">
        <w:rPr>
          <w:rFonts w:ascii="Palatino Linotype" w:eastAsia="Palatino Linotype" w:hAnsi="Palatino Linotype" w:cs="Palatino Linotype"/>
          <w:i/>
          <w:color w:val="000000"/>
          <w:sz w:val="22"/>
          <w:szCs w:val="22"/>
        </w:rPr>
        <w:t>XIV. Las demás que resulten necesarias para facilitar el acceso a la información y aquellas que se desprenden de la presente Ley y demás disposiciones jurídicas aplicables. (…)</w:t>
      </w:r>
    </w:p>
    <w:p w14:paraId="36CC2657" w14:textId="77777777" w:rsidR="00A84B84" w:rsidRPr="00FF3816" w:rsidRDefault="00792E77">
      <w:pPr>
        <w:pBdr>
          <w:top w:val="nil"/>
          <w:left w:val="nil"/>
          <w:bottom w:val="nil"/>
          <w:right w:val="nil"/>
          <w:between w:val="nil"/>
        </w:pBdr>
        <w:tabs>
          <w:tab w:val="left" w:pos="426"/>
        </w:tabs>
        <w:spacing w:after="240"/>
        <w:ind w:left="567" w:right="616"/>
        <w:jc w:val="both"/>
        <w:rPr>
          <w:rFonts w:ascii="Palatino Linotype" w:eastAsia="Palatino Linotype" w:hAnsi="Palatino Linotype" w:cs="Palatino Linotype"/>
          <w:i/>
          <w:color w:val="000000"/>
          <w:sz w:val="22"/>
          <w:szCs w:val="22"/>
        </w:rPr>
      </w:pPr>
      <w:r w:rsidRPr="00FF3816">
        <w:rPr>
          <w:rFonts w:ascii="Palatino Linotype" w:eastAsia="Palatino Linotype" w:hAnsi="Palatino Linotype" w:cs="Palatino Linotype"/>
          <w:i/>
          <w:color w:val="000000"/>
          <w:sz w:val="22"/>
          <w:szCs w:val="22"/>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50E7AF0C" w14:textId="77777777" w:rsidR="00A84B84" w:rsidRPr="00FF3816" w:rsidRDefault="00A84B84">
      <w:pPr>
        <w:ind w:right="1"/>
        <w:jc w:val="both"/>
        <w:rPr>
          <w:rFonts w:ascii="Palatino Linotype" w:eastAsia="Palatino Linotype" w:hAnsi="Palatino Linotype" w:cs="Palatino Linotype"/>
          <w:b/>
          <w:sz w:val="22"/>
          <w:szCs w:val="22"/>
        </w:rPr>
      </w:pPr>
    </w:p>
    <w:p w14:paraId="63334F3A" w14:textId="33876EAE" w:rsidR="00A84B84" w:rsidRPr="00FF3816" w:rsidRDefault="00792E77" w:rsidP="002A30A7">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color w:val="000000"/>
          <w:sz w:val="22"/>
          <w:szCs w:val="22"/>
        </w:rPr>
        <w:t xml:space="preserve">De lo expuesto y con relación a lo solicitado, se tiene que, en efecto, la Unidad de Transparencia es la encargada de </w:t>
      </w:r>
      <w:r w:rsidRPr="00FF3816">
        <w:rPr>
          <w:rFonts w:ascii="Palatino Linotype" w:eastAsia="Palatino Linotype" w:hAnsi="Palatino Linotype" w:cs="Palatino Linotype"/>
          <w:sz w:val="22"/>
          <w:szCs w:val="22"/>
        </w:rPr>
        <w:t>recibir, tramitar y dar respuesta a las solicitudes de acceso a la información.</w:t>
      </w:r>
      <w:r w:rsidRPr="00FF3816">
        <w:rPr>
          <w:rFonts w:ascii="Palatino Linotype" w:eastAsia="Palatino Linotype" w:hAnsi="Palatino Linotype" w:cs="Palatino Linotype"/>
          <w:b/>
          <w:sz w:val="22"/>
          <w:szCs w:val="22"/>
        </w:rPr>
        <w:t xml:space="preserve"> </w:t>
      </w:r>
    </w:p>
    <w:p w14:paraId="6DADCFDE" w14:textId="77777777" w:rsidR="00E53640" w:rsidRPr="00FF3816" w:rsidRDefault="00E53640" w:rsidP="00E53640">
      <w:pPr>
        <w:spacing w:line="360" w:lineRule="auto"/>
        <w:ind w:right="1"/>
        <w:jc w:val="both"/>
        <w:rPr>
          <w:rFonts w:ascii="Palatino Linotype" w:eastAsia="Palatino Linotype" w:hAnsi="Palatino Linotype" w:cs="Palatino Linotype"/>
          <w:b/>
          <w:sz w:val="22"/>
          <w:szCs w:val="22"/>
        </w:rPr>
      </w:pPr>
    </w:p>
    <w:p w14:paraId="4273452D" w14:textId="68C1DD47" w:rsidR="00A84B84" w:rsidRPr="00FF3816" w:rsidRDefault="00792E77">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color w:val="000000"/>
          <w:sz w:val="22"/>
          <w:szCs w:val="22"/>
        </w:rPr>
        <w:t xml:space="preserve">En atención a lo anterior, se advierte </w:t>
      </w:r>
      <w:r w:rsidRPr="00FF3816">
        <w:rPr>
          <w:rFonts w:ascii="Palatino Linotype" w:eastAsia="Palatino Linotype" w:hAnsi="Palatino Linotype" w:cs="Palatino Linotype"/>
          <w:sz w:val="22"/>
          <w:szCs w:val="22"/>
        </w:rPr>
        <w:t xml:space="preserve">el </w:t>
      </w:r>
      <w:r w:rsidRPr="00FF3816">
        <w:rPr>
          <w:rFonts w:ascii="Palatino Linotype" w:eastAsia="Palatino Linotype" w:hAnsi="Palatino Linotype" w:cs="Palatino Linotype"/>
          <w:b/>
          <w:sz w:val="22"/>
          <w:szCs w:val="22"/>
        </w:rPr>
        <w:t>SUJETO OBLIGADO</w:t>
      </w:r>
      <w:r w:rsidRPr="00FF3816">
        <w:rPr>
          <w:rFonts w:ascii="Palatino Linotype" w:eastAsia="Palatino Linotype" w:hAnsi="Palatino Linotype" w:cs="Palatino Linotype"/>
          <w:sz w:val="22"/>
          <w:szCs w:val="22"/>
        </w:rPr>
        <w:t xml:space="preserve"> se pronunció por medio del Servidor Público Habilitado competente, en el presente caso, el </w:t>
      </w:r>
      <w:r w:rsidR="00E53640" w:rsidRPr="00FF3816">
        <w:rPr>
          <w:rFonts w:ascii="Palatino Linotype" w:eastAsia="Palatino Linotype" w:hAnsi="Palatino Linotype" w:cs="Palatino Linotype"/>
          <w:sz w:val="22"/>
          <w:szCs w:val="22"/>
        </w:rPr>
        <w:t>Secretario Particular de Presidencia</w:t>
      </w:r>
      <w:r w:rsidRPr="00FF3816">
        <w:rPr>
          <w:rFonts w:ascii="Palatino Linotype" w:eastAsia="Palatino Linotype" w:hAnsi="Palatino Linotype" w:cs="Palatino Linotype"/>
          <w:b/>
          <w:sz w:val="22"/>
          <w:szCs w:val="22"/>
        </w:rPr>
        <w:t xml:space="preserve">, </w:t>
      </w:r>
      <w:r w:rsidRPr="00FF3816">
        <w:rPr>
          <w:rFonts w:ascii="Palatino Linotype" w:eastAsia="Palatino Linotype" w:hAnsi="Palatino Linotype" w:cs="Palatino Linotype"/>
          <w:sz w:val="22"/>
          <w:szCs w:val="22"/>
        </w:rPr>
        <w:t xml:space="preserve">quien </w:t>
      </w:r>
      <w:r w:rsidRPr="00FF3816">
        <w:rPr>
          <w:rFonts w:ascii="Palatino Linotype" w:eastAsia="Palatino Linotype" w:hAnsi="Palatino Linotype" w:cs="Palatino Linotype"/>
          <w:b/>
          <w:sz w:val="22"/>
          <w:szCs w:val="22"/>
        </w:rPr>
        <w:t>remitió los oficios solicitados</w:t>
      </w:r>
      <w:r w:rsidR="00E53640" w:rsidRPr="00FF3816">
        <w:rPr>
          <w:rFonts w:ascii="Palatino Linotype" w:eastAsia="Palatino Linotype" w:hAnsi="Palatino Linotype" w:cs="Palatino Linotype"/>
          <w:b/>
          <w:sz w:val="22"/>
          <w:szCs w:val="22"/>
        </w:rPr>
        <w:t>.</w:t>
      </w:r>
    </w:p>
    <w:p w14:paraId="5B31B8C5" w14:textId="77777777" w:rsidR="00A84B84" w:rsidRPr="00FF3816" w:rsidRDefault="00A84B84">
      <w:pPr>
        <w:ind w:right="1"/>
        <w:jc w:val="both"/>
        <w:rPr>
          <w:rFonts w:ascii="Palatino Linotype" w:eastAsia="Palatino Linotype" w:hAnsi="Palatino Linotype" w:cs="Palatino Linotype"/>
          <w:sz w:val="22"/>
          <w:szCs w:val="22"/>
        </w:rPr>
      </w:pPr>
    </w:p>
    <w:p w14:paraId="3BF17E88" w14:textId="3F353547" w:rsidR="00E53640" w:rsidRPr="00FF3816" w:rsidRDefault="000D124B" w:rsidP="00E53640">
      <w:pPr>
        <w:numPr>
          <w:ilvl w:val="0"/>
          <w:numId w:val="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sz w:val="22"/>
          <w:szCs w:val="22"/>
        </w:rPr>
      </w:pPr>
      <w:r w:rsidRPr="00FF3816">
        <w:rPr>
          <w:rFonts w:ascii="Palatino Linotype" w:eastAsia="Palatino Linotype" w:hAnsi="Palatino Linotype" w:cs="Palatino Linotype"/>
          <w:color w:val="000000"/>
          <w:sz w:val="22"/>
          <w:szCs w:val="22"/>
        </w:rPr>
        <w:t xml:space="preserve">Al respecto, resulta conveniente mencionar lo establecido en el Manual de Organización de la Presidencia Municipal </w:t>
      </w:r>
    </w:p>
    <w:p w14:paraId="7C1071C1" w14:textId="4788BAB3" w:rsidR="00E53640" w:rsidRPr="00FF3816" w:rsidRDefault="00E53640" w:rsidP="00E53640">
      <w:pPr>
        <w:pBdr>
          <w:top w:val="nil"/>
          <w:left w:val="nil"/>
          <w:bottom w:val="nil"/>
          <w:right w:val="nil"/>
          <w:between w:val="nil"/>
        </w:pBdr>
        <w:spacing w:line="360" w:lineRule="auto"/>
        <w:ind w:right="1"/>
        <w:jc w:val="both"/>
        <w:rPr>
          <w:rFonts w:ascii="Palatino Linotype" w:eastAsia="Palatino Linotype" w:hAnsi="Palatino Linotype" w:cs="Palatino Linotype"/>
          <w:color w:val="000000"/>
          <w:sz w:val="22"/>
          <w:szCs w:val="22"/>
        </w:rPr>
      </w:pPr>
    </w:p>
    <w:p w14:paraId="0BD89509" w14:textId="0C0E8351" w:rsidR="000D124B" w:rsidRPr="00FF3816" w:rsidRDefault="000D124B" w:rsidP="000D124B">
      <w:pPr>
        <w:pBdr>
          <w:top w:val="nil"/>
          <w:left w:val="nil"/>
          <w:bottom w:val="nil"/>
          <w:right w:val="nil"/>
          <w:between w:val="nil"/>
        </w:pBdr>
        <w:ind w:left="567" w:right="539"/>
        <w:jc w:val="both"/>
        <w:rPr>
          <w:rFonts w:ascii="Palatino Linotype" w:hAnsi="Palatino Linotype"/>
          <w:i/>
          <w:iCs/>
          <w:sz w:val="22"/>
          <w:szCs w:val="22"/>
        </w:rPr>
      </w:pPr>
      <w:r w:rsidRPr="00FF3816">
        <w:rPr>
          <w:rFonts w:ascii="Palatino Linotype" w:hAnsi="Palatino Linotype"/>
          <w:b/>
          <w:bCs/>
          <w:i/>
          <w:iCs/>
          <w:sz w:val="22"/>
          <w:szCs w:val="22"/>
        </w:rPr>
        <w:t>Artículo 3.3.</w:t>
      </w:r>
      <w:r w:rsidRPr="00FF3816">
        <w:rPr>
          <w:rFonts w:ascii="Palatino Linotype" w:hAnsi="Palatino Linotype"/>
          <w:i/>
          <w:iCs/>
          <w:sz w:val="22"/>
          <w:szCs w:val="22"/>
        </w:rPr>
        <w:t xml:space="preserve"> Además de las Dependencias señaladas en el artículo precedente, la presidencia municipal se auxiliará de las siguientes unidades administrativas:</w:t>
      </w:r>
    </w:p>
    <w:p w14:paraId="775093C2" w14:textId="77777777" w:rsidR="000D124B" w:rsidRPr="00FF3816" w:rsidRDefault="000D124B" w:rsidP="000D124B">
      <w:pPr>
        <w:pBdr>
          <w:top w:val="nil"/>
          <w:left w:val="nil"/>
          <w:bottom w:val="nil"/>
          <w:right w:val="nil"/>
          <w:between w:val="nil"/>
        </w:pBdr>
        <w:ind w:left="567" w:right="539"/>
        <w:jc w:val="both"/>
        <w:rPr>
          <w:rFonts w:ascii="Palatino Linotype" w:hAnsi="Palatino Linotype"/>
          <w:i/>
          <w:iCs/>
          <w:sz w:val="22"/>
          <w:szCs w:val="22"/>
        </w:rPr>
      </w:pPr>
      <w:r w:rsidRPr="00FF3816">
        <w:rPr>
          <w:rFonts w:ascii="Palatino Linotype" w:hAnsi="Palatino Linotype"/>
          <w:i/>
          <w:iCs/>
          <w:sz w:val="22"/>
          <w:szCs w:val="22"/>
        </w:rPr>
        <w:t xml:space="preserve">1. Secretaría Técnica del Consejo Municipal de Seguridad Pública; </w:t>
      </w:r>
    </w:p>
    <w:p w14:paraId="0ED7A61E" w14:textId="77777777" w:rsidR="000D124B" w:rsidRPr="00FF3816" w:rsidRDefault="000D124B" w:rsidP="000D124B">
      <w:pPr>
        <w:pBdr>
          <w:top w:val="nil"/>
          <w:left w:val="nil"/>
          <w:bottom w:val="nil"/>
          <w:right w:val="nil"/>
          <w:between w:val="nil"/>
        </w:pBdr>
        <w:ind w:left="567" w:right="539"/>
        <w:jc w:val="both"/>
        <w:rPr>
          <w:rFonts w:ascii="Palatino Linotype" w:hAnsi="Palatino Linotype"/>
          <w:b/>
          <w:bCs/>
          <w:i/>
          <w:iCs/>
          <w:sz w:val="22"/>
          <w:szCs w:val="22"/>
        </w:rPr>
      </w:pPr>
      <w:r w:rsidRPr="00FF3816">
        <w:rPr>
          <w:rFonts w:ascii="Palatino Linotype" w:hAnsi="Palatino Linotype"/>
          <w:b/>
          <w:bCs/>
          <w:i/>
          <w:iCs/>
          <w:sz w:val="22"/>
          <w:szCs w:val="22"/>
        </w:rPr>
        <w:t xml:space="preserve">2. Secretaría Particular; y </w:t>
      </w:r>
    </w:p>
    <w:p w14:paraId="12F1FD1B" w14:textId="55E24533" w:rsidR="000D124B" w:rsidRPr="00FF3816" w:rsidRDefault="000D124B" w:rsidP="000D124B">
      <w:pPr>
        <w:pBdr>
          <w:top w:val="nil"/>
          <w:left w:val="nil"/>
          <w:bottom w:val="nil"/>
          <w:right w:val="nil"/>
          <w:between w:val="nil"/>
        </w:pBdr>
        <w:ind w:left="567" w:right="539"/>
        <w:jc w:val="both"/>
        <w:rPr>
          <w:rFonts w:ascii="Palatino Linotype" w:hAnsi="Palatino Linotype"/>
          <w:i/>
          <w:iCs/>
          <w:sz w:val="22"/>
          <w:szCs w:val="22"/>
        </w:rPr>
      </w:pPr>
      <w:r w:rsidRPr="00FF3816">
        <w:rPr>
          <w:rFonts w:ascii="Palatino Linotype" w:hAnsi="Palatino Linotype"/>
          <w:i/>
          <w:iCs/>
          <w:sz w:val="22"/>
          <w:szCs w:val="22"/>
        </w:rPr>
        <w:t>3. Coordinación General Municipal de Mejora Regulatoria</w:t>
      </w:r>
    </w:p>
    <w:p w14:paraId="64859EE0" w14:textId="752CE00C" w:rsidR="000D124B" w:rsidRPr="00FF3816" w:rsidRDefault="000D124B" w:rsidP="000D124B">
      <w:pPr>
        <w:pBdr>
          <w:top w:val="nil"/>
          <w:left w:val="nil"/>
          <w:bottom w:val="nil"/>
          <w:right w:val="nil"/>
          <w:between w:val="nil"/>
        </w:pBdr>
        <w:ind w:right="539"/>
        <w:jc w:val="both"/>
        <w:rPr>
          <w:rFonts w:ascii="Palatino Linotype" w:hAnsi="Palatino Linotype"/>
          <w:i/>
          <w:iCs/>
          <w:sz w:val="22"/>
          <w:szCs w:val="22"/>
        </w:rPr>
      </w:pPr>
    </w:p>
    <w:p w14:paraId="4DC9975F" w14:textId="49C0FF4A" w:rsidR="000D124B" w:rsidRPr="00FF3816" w:rsidRDefault="000D124B" w:rsidP="000D124B">
      <w:pPr>
        <w:pBdr>
          <w:top w:val="nil"/>
          <w:left w:val="nil"/>
          <w:bottom w:val="nil"/>
          <w:right w:val="nil"/>
          <w:between w:val="nil"/>
        </w:pBdr>
        <w:ind w:left="567" w:right="539"/>
        <w:jc w:val="both"/>
        <w:rPr>
          <w:rFonts w:ascii="Palatino Linotype" w:hAnsi="Palatino Linotype"/>
          <w:b/>
          <w:bCs/>
          <w:i/>
          <w:iCs/>
          <w:sz w:val="22"/>
          <w:szCs w:val="22"/>
        </w:rPr>
      </w:pPr>
      <w:r w:rsidRPr="00FF3816">
        <w:rPr>
          <w:rFonts w:ascii="Palatino Linotype" w:hAnsi="Palatino Linotype"/>
          <w:b/>
          <w:bCs/>
          <w:i/>
          <w:iCs/>
          <w:sz w:val="22"/>
          <w:szCs w:val="22"/>
        </w:rPr>
        <w:t>200010000 - Secretaría Particular</w:t>
      </w:r>
    </w:p>
    <w:p w14:paraId="11A2637D" w14:textId="63E77614" w:rsidR="000D124B" w:rsidRPr="00FF3816" w:rsidRDefault="000D124B" w:rsidP="000D124B">
      <w:pPr>
        <w:pBdr>
          <w:top w:val="nil"/>
          <w:left w:val="nil"/>
          <w:bottom w:val="nil"/>
          <w:right w:val="nil"/>
          <w:between w:val="nil"/>
        </w:pBdr>
        <w:ind w:left="567" w:right="539"/>
        <w:jc w:val="both"/>
        <w:rPr>
          <w:rFonts w:ascii="Palatino Linotype" w:hAnsi="Palatino Linotype"/>
          <w:i/>
          <w:iCs/>
          <w:sz w:val="22"/>
          <w:szCs w:val="22"/>
        </w:rPr>
      </w:pPr>
      <w:r w:rsidRPr="00FF3816">
        <w:rPr>
          <w:rFonts w:ascii="Palatino Linotype" w:hAnsi="Palatino Linotype"/>
          <w:b/>
          <w:bCs/>
          <w:i/>
          <w:iCs/>
          <w:sz w:val="22"/>
          <w:szCs w:val="22"/>
        </w:rPr>
        <w:t>Objetivo:</w:t>
      </w:r>
      <w:r w:rsidRPr="00FF3816">
        <w:rPr>
          <w:rFonts w:ascii="Palatino Linotype" w:hAnsi="Palatino Linotype"/>
          <w:i/>
          <w:iCs/>
          <w:sz w:val="22"/>
          <w:szCs w:val="22"/>
        </w:rPr>
        <w:t xml:space="preserve"> Asistir al titular de la Presidencia Municipal en la programación, organización y priorización de sus actividades institucionales, garantizando el manejo eficaz de su agenda y el seguimiento puntual a los acuerdos derivados de sus reuniones y compromisos.</w:t>
      </w:r>
    </w:p>
    <w:p w14:paraId="19588461" w14:textId="4262D08D" w:rsidR="000D124B" w:rsidRPr="00FF3816" w:rsidRDefault="000D124B" w:rsidP="000D124B">
      <w:pPr>
        <w:pBdr>
          <w:top w:val="nil"/>
          <w:left w:val="nil"/>
          <w:bottom w:val="nil"/>
          <w:right w:val="nil"/>
          <w:between w:val="nil"/>
        </w:pBdr>
        <w:ind w:left="567" w:right="539"/>
        <w:jc w:val="both"/>
        <w:rPr>
          <w:rFonts w:ascii="Palatino Linotype" w:hAnsi="Palatino Linotype"/>
          <w:b/>
          <w:bCs/>
          <w:i/>
          <w:iCs/>
          <w:sz w:val="22"/>
          <w:szCs w:val="22"/>
        </w:rPr>
      </w:pPr>
      <w:r w:rsidRPr="00FF3816">
        <w:rPr>
          <w:rFonts w:ascii="Palatino Linotype" w:hAnsi="Palatino Linotype"/>
          <w:b/>
          <w:bCs/>
          <w:i/>
          <w:iCs/>
          <w:sz w:val="22"/>
          <w:szCs w:val="22"/>
        </w:rPr>
        <w:t>Funciones:</w:t>
      </w:r>
    </w:p>
    <w:p w14:paraId="5A63DF5E" w14:textId="77777777" w:rsidR="000D124B" w:rsidRPr="00FF3816" w:rsidRDefault="000D124B" w:rsidP="000D124B">
      <w:pPr>
        <w:pBdr>
          <w:top w:val="nil"/>
          <w:left w:val="nil"/>
          <w:bottom w:val="nil"/>
          <w:right w:val="nil"/>
          <w:between w:val="nil"/>
        </w:pBdr>
        <w:ind w:left="567" w:right="539"/>
        <w:jc w:val="both"/>
        <w:rPr>
          <w:rFonts w:ascii="Palatino Linotype" w:hAnsi="Palatino Linotype"/>
          <w:i/>
          <w:iCs/>
          <w:sz w:val="22"/>
          <w:szCs w:val="22"/>
        </w:rPr>
      </w:pPr>
      <w:r w:rsidRPr="00FF3816">
        <w:rPr>
          <w:rFonts w:ascii="Palatino Linotype" w:hAnsi="Palatino Linotype"/>
          <w:i/>
          <w:iCs/>
          <w:sz w:val="22"/>
          <w:szCs w:val="22"/>
        </w:rPr>
        <w:t xml:space="preserve">1. Coordinar, previa autorización del titular de la Presidencia Municipal, la programación de reuniones de trabajo, entrevistas, giras, ceremonias cívicas, eventos, visitas y demás actividades oficiales en las que deba participar, con el fin de calendarizar y organizar adecuadamente su agenda; </w:t>
      </w:r>
    </w:p>
    <w:p w14:paraId="0A710F57" w14:textId="77777777" w:rsidR="000D124B" w:rsidRPr="00FF3816" w:rsidRDefault="000D124B" w:rsidP="000D124B">
      <w:pPr>
        <w:pBdr>
          <w:top w:val="nil"/>
          <w:left w:val="nil"/>
          <w:bottom w:val="nil"/>
          <w:right w:val="nil"/>
          <w:between w:val="nil"/>
        </w:pBdr>
        <w:ind w:left="567" w:right="539"/>
        <w:jc w:val="both"/>
        <w:rPr>
          <w:rFonts w:ascii="Palatino Linotype" w:hAnsi="Palatino Linotype"/>
          <w:i/>
          <w:iCs/>
          <w:sz w:val="22"/>
          <w:szCs w:val="22"/>
        </w:rPr>
      </w:pPr>
      <w:r w:rsidRPr="00FF3816">
        <w:rPr>
          <w:rFonts w:ascii="Palatino Linotype" w:hAnsi="Palatino Linotype"/>
          <w:i/>
          <w:iCs/>
          <w:sz w:val="22"/>
          <w:szCs w:val="22"/>
        </w:rPr>
        <w:t xml:space="preserve">2. Preparar las reuniones de trabajo del titular de la Presidencia Municipal, asegurando la integración y entrega de la información necesaria y oportuna que facilite una adecuada toma de decisiones; </w:t>
      </w:r>
    </w:p>
    <w:p w14:paraId="2440856B" w14:textId="77777777" w:rsidR="000D124B" w:rsidRPr="00FF3816" w:rsidRDefault="000D124B" w:rsidP="000D124B">
      <w:pPr>
        <w:pBdr>
          <w:top w:val="nil"/>
          <w:left w:val="nil"/>
          <w:bottom w:val="nil"/>
          <w:right w:val="nil"/>
          <w:between w:val="nil"/>
        </w:pBdr>
        <w:ind w:left="567" w:right="539"/>
        <w:jc w:val="both"/>
        <w:rPr>
          <w:rFonts w:ascii="Palatino Linotype" w:hAnsi="Palatino Linotype"/>
          <w:i/>
          <w:iCs/>
          <w:sz w:val="22"/>
          <w:szCs w:val="22"/>
        </w:rPr>
      </w:pPr>
      <w:r w:rsidRPr="00FF3816">
        <w:rPr>
          <w:rFonts w:ascii="Palatino Linotype" w:hAnsi="Palatino Linotype"/>
          <w:i/>
          <w:iCs/>
          <w:sz w:val="22"/>
          <w:szCs w:val="22"/>
        </w:rPr>
        <w:t xml:space="preserve">3. Verificar que la documentación que requiera autorización del titular de la Presidencia Municipal cumpla con los criterios de integración, legalidad y forma, conforme a la normativa aplicable; </w:t>
      </w:r>
    </w:p>
    <w:p w14:paraId="1125A923" w14:textId="77777777" w:rsidR="000D124B" w:rsidRPr="00FF3816" w:rsidRDefault="000D124B" w:rsidP="000D124B">
      <w:pPr>
        <w:pBdr>
          <w:top w:val="nil"/>
          <w:left w:val="nil"/>
          <w:bottom w:val="nil"/>
          <w:right w:val="nil"/>
          <w:between w:val="nil"/>
        </w:pBdr>
        <w:ind w:left="567" w:right="539"/>
        <w:jc w:val="both"/>
        <w:rPr>
          <w:rFonts w:ascii="Palatino Linotype" w:hAnsi="Palatino Linotype"/>
          <w:b/>
          <w:bCs/>
          <w:i/>
          <w:iCs/>
          <w:sz w:val="22"/>
          <w:szCs w:val="22"/>
        </w:rPr>
      </w:pPr>
      <w:r w:rsidRPr="00FF3816">
        <w:rPr>
          <w:rFonts w:ascii="Palatino Linotype" w:hAnsi="Palatino Linotype"/>
          <w:b/>
          <w:bCs/>
          <w:i/>
          <w:iCs/>
          <w:sz w:val="22"/>
          <w:szCs w:val="22"/>
        </w:rPr>
        <w:t xml:space="preserve">4. Supervisar y coordinar las actividades operativas y administrativas de las áreas que integran la Secretaría Particular, con el fin de asegurar el cumplimiento eficiente de sus funciones; </w:t>
      </w:r>
    </w:p>
    <w:p w14:paraId="79345DEE" w14:textId="77777777" w:rsidR="000D124B" w:rsidRPr="00FF3816" w:rsidRDefault="000D124B" w:rsidP="000D124B">
      <w:pPr>
        <w:pBdr>
          <w:top w:val="nil"/>
          <w:left w:val="nil"/>
          <w:bottom w:val="nil"/>
          <w:right w:val="nil"/>
          <w:between w:val="nil"/>
        </w:pBdr>
        <w:ind w:left="567" w:right="539"/>
        <w:jc w:val="both"/>
        <w:rPr>
          <w:rFonts w:ascii="Palatino Linotype" w:hAnsi="Palatino Linotype"/>
          <w:i/>
          <w:iCs/>
          <w:sz w:val="22"/>
          <w:szCs w:val="22"/>
        </w:rPr>
      </w:pPr>
      <w:r w:rsidRPr="00FF3816">
        <w:rPr>
          <w:rFonts w:ascii="Palatino Linotype" w:hAnsi="Palatino Linotype"/>
          <w:i/>
          <w:iCs/>
          <w:sz w:val="22"/>
          <w:szCs w:val="22"/>
        </w:rPr>
        <w:t xml:space="preserve">5. Atender de manera oportuna y eficiente los requerimientos y proyectos que le sean encomendados por el titular de la Presidencia Municipal, asegurando su correcta ejecución y seguimiento; </w:t>
      </w:r>
    </w:p>
    <w:p w14:paraId="6AB3940E" w14:textId="77777777" w:rsidR="000D124B" w:rsidRPr="00FF3816" w:rsidRDefault="000D124B" w:rsidP="000D124B">
      <w:pPr>
        <w:pBdr>
          <w:top w:val="nil"/>
          <w:left w:val="nil"/>
          <w:bottom w:val="nil"/>
          <w:right w:val="nil"/>
          <w:between w:val="nil"/>
        </w:pBdr>
        <w:ind w:left="567" w:right="539"/>
        <w:jc w:val="both"/>
        <w:rPr>
          <w:rFonts w:ascii="Palatino Linotype" w:hAnsi="Palatino Linotype"/>
          <w:i/>
          <w:iCs/>
          <w:sz w:val="22"/>
          <w:szCs w:val="22"/>
        </w:rPr>
      </w:pPr>
      <w:r w:rsidRPr="00FF3816">
        <w:rPr>
          <w:rFonts w:ascii="Palatino Linotype" w:hAnsi="Palatino Linotype"/>
          <w:i/>
          <w:iCs/>
          <w:sz w:val="22"/>
          <w:szCs w:val="22"/>
        </w:rPr>
        <w:t xml:space="preserve">6. Dar atención y seguimiento a los temas que en materia de transparencia correspondan; </w:t>
      </w:r>
    </w:p>
    <w:p w14:paraId="7170F560" w14:textId="77777777" w:rsidR="000D124B" w:rsidRPr="00FF3816" w:rsidRDefault="000D124B" w:rsidP="000D124B">
      <w:pPr>
        <w:pBdr>
          <w:top w:val="nil"/>
          <w:left w:val="nil"/>
          <w:bottom w:val="nil"/>
          <w:right w:val="nil"/>
          <w:between w:val="nil"/>
        </w:pBdr>
        <w:ind w:left="567" w:right="539"/>
        <w:jc w:val="both"/>
        <w:rPr>
          <w:rFonts w:ascii="Palatino Linotype" w:hAnsi="Palatino Linotype"/>
          <w:i/>
          <w:iCs/>
          <w:sz w:val="22"/>
          <w:szCs w:val="22"/>
        </w:rPr>
      </w:pPr>
      <w:r w:rsidRPr="00FF3816">
        <w:rPr>
          <w:rFonts w:ascii="Palatino Linotype" w:hAnsi="Palatino Linotype"/>
          <w:i/>
          <w:iCs/>
          <w:sz w:val="22"/>
          <w:szCs w:val="22"/>
        </w:rPr>
        <w:t xml:space="preserve">7. Gestionar y dar seguimiento, en coordinación con la Secretaría del Ayuntamiento, a las peticiones formuladas por el Cabildo, informando sobre su avance y resultados; </w:t>
      </w:r>
    </w:p>
    <w:p w14:paraId="44CD95E1" w14:textId="77777777" w:rsidR="000D124B" w:rsidRPr="00FF3816" w:rsidRDefault="000D124B" w:rsidP="000D124B">
      <w:pPr>
        <w:pBdr>
          <w:top w:val="nil"/>
          <w:left w:val="nil"/>
          <w:bottom w:val="nil"/>
          <w:right w:val="nil"/>
          <w:between w:val="nil"/>
        </w:pBdr>
        <w:ind w:left="567" w:right="539"/>
        <w:jc w:val="both"/>
        <w:rPr>
          <w:rFonts w:ascii="Palatino Linotype" w:hAnsi="Palatino Linotype"/>
          <w:b/>
          <w:bCs/>
          <w:i/>
          <w:iCs/>
          <w:sz w:val="22"/>
          <w:szCs w:val="22"/>
        </w:rPr>
      </w:pPr>
      <w:r w:rsidRPr="00FF3816">
        <w:rPr>
          <w:rFonts w:ascii="Palatino Linotype" w:hAnsi="Palatino Linotype"/>
          <w:b/>
          <w:bCs/>
          <w:i/>
          <w:iCs/>
          <w:sz w:val="22"/>
          <w:szCs w:val="22"/>
        </w:rPr>
        <w:t xml:space="preserve">8. Coordinar los proyectos estratégicos que, por su naturaleza, requieran la participación transversal de diferentes áreas del gobierno municipal; </w:t>
      </w:r>
    </w:p>
    <w:p w14:paraId="5C57C56D" w14:textId="77777777" w:rsidR="000D124B" w:rsidRPr="00FF3816" w:rsidRDefault="000D124B" w:rsidP="000D124B">
      <w:pPr>
        <w:pBdr>
          <w:top w:val="nil"/>
          <w:left w:val="nil"/>
          <w:bottom w:val="nil"/>
          <w:right w:val="nil"/>
          <w:between w:val="nil"/>
        </w:pBdr>
        <w:ind w:left="567" w:right="539"/>
        <w:jc w:val="both"/>
        <w:rPr>
          <w:rFonts w:ascii="Palatino Linotype" w:hAnsi="Palatino Linotype"/>
          <w:i/>
          <w:iCs/>
          <w:sz w:val="22"/>
          <w:szCs w:val="22"/>
        </w:rPr>
      </w:pPr>
      <w:r w:rsidRPr="00FF3816">
        <w:rPr>
          <w:rFonts w:ascii="Palatino Linotype" w:hAnsi="Palatino Linotype"/>
          <w:i/>
          <w:iCs/>
          <w:sz w:val="22"/>
          <w:szCs w:val="22"/>
        </w:rPr>
        <w:t xml:space="preserve">9. Impulsar y conservar canales de comunicación y cooperación con actores sociales estratégicos, promoviendo el trabajo conjunto en temas de interés público; </w:t>
      </w:r>
    </w:p>
    <w:p w14:paraId="15D50EC8" w14:textId="77777777" w:rsidR="000D124B" w:rsidRPr="00FF3816" w:rsidRDefault="000D124B" w:rsidP="000D124B">
      <w:pPr>
        <w:pBdr>
          <w:top w:val="nil"/>
          <w:left w:val="nil"/>
          <w:bottom w:val="nil"/>
          <w:right w:val="nil"/>
          <w:between w:val="nil"/>
        </w:pBdr>
        <w:ind w:left="567" w:right="539"/>
        <w:jc w:val="both"/>
        <w:rPr>
          <w:rFonts w:ascii="Palatino Linotype" w:hAnsi="Palatino Linotype"/>
          <w:i/>
          <w:iCs/>
          <w:sz w:val="22"/>
          <w:szCs w:val="22"/>
        </w:rPr>
      </w:pPr>
      <w:r w:rsidRPr="00FF3816">
        <w:rPr>
          <w:rFonts w:ascii="Palatino Linotype" w:hAnsi="Palatino Linotype"/>
          <w:i/>
          <w:iCs/>
          <w:sz w:val="22"/>
          <w:szCs w:val="22"/>
        </w:rPr>
        <w:t xml:space="preserve">10. Informar a la persona titular de la Presidencia Municipal el estado que guardan los acuerdos y compromisos; </w:t>
      </w:r>
    </w:p>
    <w:p w14:paraId="2F7F121F" w14:textId="77777777" w:rsidR="000D124B" w:rsidRPr="00FF3816" w:rsidRDefault="000D124B" w:rsidP="000D124B">
      <w:pPr>
        <w:pBdr>
          <w:top w:val="nil"/>
          <w:left w:val="nil"/>
          <w:bottom w:val="nil"/>
          <w:right w:val="nil"/>
          <w:between w:val="nil"/>
        </w:pBdr>
        <w:ind w:left="567" w:right="539"/>
        <w:jc w:val="both"/>
        <w:rPr>
          <w:rFonts w:ascii="Palatino Linotype" w:hAnsi="Palatino Linotype"/>
          <w:i/>
          <w:iCs/>
          <w:sz w:val="22"/>
          <w:szCs w:val="22"/>
        </w:rPr>
      </w:pPr>
      <w:r w:rsidRPr="00FF3816">
        <w:rPr>
          <w:rFonts w:ascii="Palatino Linotype" w:hAnsi="Palatino Linotype"/>
          <w:i/>
          <w:iCs/>
          <w:sz w:val="22"/>
          <w:szCs w:val="22"/>
        </w:rPr>
        <w:lastRenderedPageBreak/>
        <w:t xml:space="preserve">11. Apoyar en la organización y coordinación de eventos a cargo de la Presidencia, en conjunto con las áreas involucradas, garantizando el cumplimiento de los objetivos protocolarios y operativos. </w:t>
      </w:r>
    </w:p>
    <w:p w14:paraId="39F17946" w14:textId="29A4B9F7" w:rsidR="000D124B" w:rsidRPr="00FF3816" w:rsidRDefault="000D124B" w:rsidP="000D124B">
      <w:pPr>
        <w:pBdr>
          <w:top w:val="nil"/>
          <w:left w:val="nil"/>
          <w:bottom w:val="nil"/>
          <w:right w:val="nil"/>
          <w:between w:val="nil"/>
        </w:pBdr>
        <w:ind w:left="567" w:right="539"/>
        <w:jc w:val="both"/>
        <w:rPr>
          <w:rFonts w:ascii="Palatino Linotype" w:hAnsi="Palatino Linotype"/>
          <w:i/>
          <w:iCs/>
          <w:sz w:val="22"/>
          <w:szCs w:val="22"/>
        </w:rPr>
      </w:pPr>
      <w:r w:rsidRPr="00FF3816">
        <w:rPr>
          <w:rFonts w:ascii="Palatino Linotype" w:hAnsi="Palatino Linotype"/>
          <w:i/>
          <w:iCs/>
          <w:sz w:val="22"/>
          <w:szCs w:val="22"/>
        </w:rPr>
        <w:t>12. Ejecutar las demás funciones que, por la naturaleza del área y su ámbito de competencia, le sean asignadas y resulten inherentes a su campo de conocimiento.</w:t>
      </w:r>
    </w:p>
    <w:p w14:paraId="4707B3C5" w14:textId="77777777" w:rsidR="00E53640" w:rsidRPr="00FF3816" w:rsidRDefault="00E53640" w:rsidP="000D124B">
      <w:pPr>
        <w:pBdr>
          <w:top w:val="nil"/>
          <w:left w:val="nil"/>
          <w:bottom w:val="nil"/>
          <w:right w:val="nil"/>
          <w:between w:val="nil"/>
        </w:pBdr>
        <w:spacing w:line="360" w:lineRule="auto"/>
        <w:ind w:left="567" w:right="539"/>
        <w:jc w:val="both"/>
        <w:rPr>
          <w:rFonts w:ascii="Palatino Linotype" w:eastAsia="Palatino Linotype" w:hAnsi="Palatino Linotype" w:cs="Palatino Linotype"/>
          <w:color w:val="000000"/>
          <w:sz w:val="22"/>
          <w:szCs w:val="22"/>
        </w:rPr>
      </w:pPr>
    </w:p>
    <w:p w14:paraId="224A7279" w14:textId="2780964E" w:rsidR="000D124B" w:rsidRPr="00FF3816" w:rsidRDefault="000D124B" w:rsidP="000D124B">
      <w:pPr>
        <w:numPr>
          <w:ilvl w:val="0"/>
          <w:numId w:val="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sz w:val="22"/>
          <w:szCs w:val="22"/>
        </w:rPr>
      </w:pPr>
      <w:r w:rsidRPr="00FF3816">
        <w:rPr>
          <w:rFonts w:ascii="Palatino Linotype" w:eastAsia="Palatino Linotype" w:hAnsi="Palatino Linotype" w:cs="Palatino Linotype"/>
          <w:color w:val="000000"/>
          <w:sz w:val="22"/>
          <w:szCs w:val="22"/>
        </w:rPr>
        <w:t>Así, el mismo ordenamiento legal establece que l</w:t>
      </w:r>
      <w:r w:rsidRPr="00FF3816">
        <w:rPr>
          <w:rFonts w:ascii="Palatino Linotype" w:hAnsi="Palatino Linotype"/>
          <w:sz w:val="22"/>
          <w:szCs w:val="22"/>
        </w:rPr>
        <w:t>a Presidencia Municipal, para el cumplimiento de sus atribuciones, se auxiliará de una</w:t>
      </w:r>
      <w:r w:rsidRPr="00FF3816">
        <w:rPr>
          <w:rFonts w:ascii="Palatino Linotype" w:hAnsi="Palatino Linotype"/>
          <w:b/>
          <w:bCs/>
          <w:sz w:val="22"/>
          <w:szCs w:val="22"/>
        </w:rPr>
        <w:t xml:space="preserve"> Coordinación de Gabinete</w:t>
      </w:r>
      <w:r w:rsidRPr="00FF3816">
        <w:rPr>
          <w:rFonts w:ascii="Palatino Linotype" w:hAnsi="Palatino Linotype"/>
          <w:sz w:val="22"/>
          <w:szCs w:val="22"/>
        </w:rPr>
        <w:t xml:space="preserve">; </w:t>
      </w:r>
      <w:r w:rsidRPr="00FF3816">
        <w:rPr>
          <w:rFonts w:ascii="Palatino Linotype" w:hAnsi="Palatino Linotype"/>
          <w:bCs/>
          <w:sz w:val="22"/>
          <w:szCs w:val="22"/>
        </w:rPr>
        <w:t>Secretaría Particular; una Secretaría Técnica del Consejo Municipal de Seguridad Pública; una Coordinación General Municipal de Mejora Regulatoria; una Coordinación General de Autoridades Auxiliares</w:t>
      </w:r>
      <w:r w:rsidRPr="00FF3816">
        <w:rPr>
          <w:rFonts w:ascii="Palatino Linotype" w:hAnsi="Palatino Linotype"/>
          <w:sz w:val="22"/>
          <w:szCs w:val="22"/>
        </w:rPr>
        <w:t xml:space="preserve"> de Presidencia; una Coordinación de Planeación Gubernamental, Innovación y Buen Gobierno; una Unidad de Asuntos Internos y las demás Unidades Administrativas necesarias para el cumplimiento de sus atribuciones.</w:t>
      </w:r>
    </w:p>
    <w:p w14:paraId="0B317075" w14:textId="77777777" w:rsidR="000D124B" w:rsidRPr="00FF3816" w:rsidRDefault="000D124B" w:rsidP="000D124B">
      <w:pPr>
        <w:pBdr>
          <w:top w:val="nil"/>
          <w:left w:val="nil"/>
          <w:bottom w:val="nil"/>
          <w:right w:val="nil"/>
          <w:between w:val="nil"/>
        </w:pBdr>
        <w:spacing w:line="360" w:lineRule="auto"/>
        <w:ind w:right="1"/>
        <w:jc w:val="both"/>
        <w:rPr>
          <w:rFonts w:ascii="Palatino Linotype" w:eastAsia="Palatino Linotype" w:hAnsi="Palatino Linotype" w:cs="Palatino Linotype"/>
          <w:color w:val="000000"/>
          <w:sz w:val="22"/>
          <w:szCs w:val="22"/>
        </w:rPr>
      </w:pPr>
    </w:p>
    <w:p w14:paraId="23A4D5CD" w14:textId="04F02F37" w:rsidR="000D124B" w:rsidRPr="00FF3816" w:rsidRDefault="000D124B" w:rsidP="000D124B">
      <w:pPr>
        <w:numPr>
          <w:ilvl w:val="0"/>
          <w:numId w:val="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sz w:val="22"/>
          <w:szCs w:val="22"/>
        </w:rPr>
      </w:pPr>
      <w:r w:rsidRPr="00FF3816">
        <w:rPr>
          <w:rFonts w:ascii="Palatino Linotype" w:eastAsia="Palatino Linotype" w:hAnsi="Palatino Linotype" w:cs="Palatino Linotype"/>
          <w:color w:val="000000"/>
          <w:sz w:val="22"/>
          <w:szCs w:val="22"/>
        </w:rPr>
        <w:t>Correlativo a lo anterior, el Manual de Organización previamente referido, establece lo siguiente:</w:t>
      </w:r>
    </w:p>
    <w:p w14:paraId="50F037E0" w14:textId="77777777" w:rsidR="000D124B" w:rsidRPr="00FF3816" w:rsidRDefault="000D124B" w:rsidP="000D124B">
      <w:pPr>
        <w:pStyle w:val="Prrafodelista"/>
        <w:rPr>
          <w:rFonts w:ascii="Palatino Linotype" w:eastAsia="Palatino Linotype" w:hAnsi="Palatino Linotype" w:cs="Palatino Linotype"/>
          <w:color w:val="000000"/>
          <w:szCs w:val="22"/>
        </w:rPr>
      </w:pPr>
    </w:p>
    <w:p w14:paraId="0D4FFED7" w14:textId="7B905630" w:rsidR="000D124B" w:rsidRPr="00FF3816" w:rsidRDefault="000D124B" w:rsidP="000D124B">
      <w:pPr>
        <w:pBdr>
          <w:top w:val="nil"/>
          <w:left w:val="nil"/>
          <w:bottom w:val="nil"/>
          <w:right w:val="nil"/>
          <w:between w:val="nil"/>
        </w:pBdr>
        <w:ind w:left="567" w:right="539"/>
        <w:jc w:val="both"/>
        <w:rPr>
          <w:rFonts w:ascii="Palatino Linotype" w:hAnsi="Palatino Linotype"/>
          <w:b/>
          <w:bCs/>
          <w:i/>
          <w:iCs/>
          <w:sz w:val="22"/>
          <w:szCs w:val="22"/>
        </w:rPr>
      </w:pPr>
      <w:r w:rsidRPr="00FF3816">
        <w:rPr>
          <w:rFonts w:ascii="Palatino Linotype" w:hAnsi="Palatino Linotype"/>
          <w:b/>
          <w:bCs/>
          <w:i/>
          <w:iCs/>
          <w:sz w:val="22"/>
          <w:szCs w:val="22"/>
        </w:rPr>
        <w:t>200050000 - Coordinación de Gabinete</w:t>
      </w:r>
    </w:p>
    <w:p w14:paraId="6B477149" w14:textId="38F13506" w:rsidR="000D124B" w:rsidRPr="00FF3816" w:rsidRDefault="000D124B" w:rsidP="000D124B">
      <w:pPr>
        <w:pBdr>
          <w:top w:val="nil"/>
          <w:left w:val="nil"/>
          <w:bottom w:val="nil"/>
          <w:right w:val="nil"/>
          <w:between w:val="nil"/>
        </w:pBdr>
        <w:ind w:left="567" w:right="539"/>
        <w:jc w:val="both"/>
        <w:rPr>
          <w:rFonts w:ascii="Palatino Linotype" w:eastAsia="Palatino Linotype" w:hAnsi="Palatino Linotype" w:cs="Palatino Linotype"/>
          <w:i/>
          <w:iCs/>
          <w:color w:val="000000"/>
          <w:sz w:val="22"/>
          <w:szCs w:val="22"/>
        </w:rPr>
      </w:pPr>
      <w:r w:rsidRPr="00FF3816">
        <w:rPr>
          <w:rFonts w:ascii="Palatino Linotype" w:hAnsi="Palatino Linotype"/>
          <w:b/>
          <w:bCs/>
          <w:i/>
          <w:iCs/>
          <w:sz w:val="22"/>
          <w:szCs w:val="22"/>
        </w:rPr>
        <w:t>Objetivo:</w:t>
      </w:r>
      <w:r w:rsidRPr="00FF3816">
        <w:rPr>
          <w:rFonts w:ascii="Palatino Linotype" w:hAnsi="Palatino Linotype"/>
          <w:i/>
          <w:iCs/>
          <w:sz w:val="22"/>
          <w:szCs w:val="22"/>
        </w:rPr>
        <w:t xml:space="preserve"> Consolidar la operatividad en la administración pública municipal mediante la coordinación con las dependencias y organismos que la integran, supervisando sus resultados y promoviendo la comunicación y cooperación interinstitucional entre las distintas áreas.</w:t>
      </w:r>
    </w:p>
    <w:p w14:paraId="5C67F22F" w14:textId="24260E48" w:rsidR="000D124B" w:rsidRPr="00FF3816" w:rsidRDefault="000D124B" w:rsidP="000D124B">
      <w:pPr>
        <w:pBdr>
          <w:top w:val="nil"/>
          <w:left w:val="nil"/>
          <w:bottom w:val="nil"/>
          <w:right w:val="nil"/>
          <w:between w:val="nil"/>
        </w:pBdr>
        <w:ind w:left="567" w:right="539"/>
        <w:jc w:val="both"/>
        <w:rPr>
          <w:rFonts w:ascii="Palatino Linotype" w:hAnsi="Palatino Linotype"/>
          <w:b/>
          <w:bCs/>
          <w:i/>
          <w:iCs/>
          <w:sz w:val="22"/>
          <w:szCs w:val="22"/>
        </w:rPr>
      </w:pPr>
      <w:r w:rsidRPr="00FF3816">
        <w:rPr>
          <w:rFonts w:ascii="Palatino Linotype" w:hAnsi="Palatino Linotype"/>
          <w:b/>
          <w:bCs/>
          <w:i/>
          <w:iCs/>
          <w:sz w:val="22"/>
          <w:szCs w:val="22"/>
        </w:rPr>
        <w:t>Funciones:</w:t>
      </w:r>
    </w:p>
    <w:p w14:paraId="067468B3" w14:textId="77777777" w:rsidR="000D124B" w:rsidRPr="00FF3816" w:rsidRDefault="000D124B" w:rsidP="000D124B">
      <w:pPr>
        <w:pBdr>
          <w:top w:val="nil"/>
          <w:left w:val="nil"/>
          <w:bottom w:val="nil"/>
          <w:right w:val="nil"/>
          <w:between w:val="nil"/>
        </w:pBdr>
        <w:ind w:left="567" w:right="539"/>
        <w:jc w:val="both"/>
        <w:rPr>
          <w:rFonts w:ascii="Palatino Linotype" w:hAnsi="Palatino Linotype"/>
          <w:i/>
          <w:iCs/>
          <w:sz w:val="22"/>
          <w:szCs w:val="22"/>
        </w:rPr>
      </w:pPr>
      <w:r w:rsidRPr="00FF3816">
        <w:rPr>
          <w:rFonts w:ascii="Palatino Linotype" w:hAnsi="Palatino Linotype"/>
          <w:i/>
          <w:iCs/>
          <w:sz w:val="22"/>
          <w:szCs w:val="22"/>
        </w:rPr>
        <w:t xml:space="preserve">1. Convocar y coordinar las reuniones del gabinete municipal, con el objetivo de establecer prioridades institucionales y dar seguimiento a programas, proyectos y obras en curso; </w:t>
      </w:r>
    </w:p>
    <w:p w14:paraId="73285E87" w14:textId="77777777" w:rsidR="000D124B" w:rsidRPr="00FF3816" w:rsidRDefault="000D124B" w:rsidP="000D124B">
      <w:pPr>
        <w:pBdr>
          <w:top w:val="nil"/>
          <w:left w:val="nil"/>
          <w:bottom w:val="nil"/>
          <w:right w:val="nil"/>
          <w:between w:val="nil"/>
        </w:pBdr>
        <w:ind w:left="567" w:right="539"/>
        <w:jc w:val="both"/>
        <w:rPr>
          <w:rFonts w:ascii="Palatino Linotype" w:hAnsi="Palatino Linotype"/>
          <w:i/>
          <w:iCs/>
          <w:sz w:val="22"/>
          <w:szCs w:val="22"/>
        </w:rPr>
      </w:pPr>
      <w:r w:rsidRPr="00FF3816">
        <w:rPr>
          <w:rFonts w:ascii="Palatino Linotype" w:hAnsi="Palatino Linotype"/>
          <w:i/>
          <w:iCs/>
          <w:sz w:val="22"/>
          <w:szCs w:val="22"/>
        </w:rPr>
        <w:t xml:space="preserve">2. Preparar las carpetas de trabajo y la documentación necesaria para el desarrollo de los temas durante las reuniones de gabinete; </w:t>
      </w:r>
    </w:p>
    <w:p w14:paraId="3F643B3D" w14:textId="77777777" w:rsidR="000D124B" w:rsidRPr="00FF3816" w:rsidRDefault="000D124B" w:rsidP="000D124B">
      <w:pPr>
        <w:pBdr>
          <w:top w:val="nil"/>
          <w:left w:val="nil"/>
          <w:bottom w:val="nil"/>
          <w:right w:val="nil"/>
          <w:between w:val="nil"/>
        </w:pBdr>
        <w:ind w:left="567" w:right="539"/>
        <w:jc w:val="both"/>
        <w:rPr>
          <w:rFonts w:ascii="Palatino Linotype" w:hAnsi="Palatino Linotype"/>
          <w:i/>
          <w:iCs/>
          <w:sz w:val="22"/>
          <w:szCs w:val="22"/>
        </w:rPr>
      </w:pPr>
      <w:r w:rsidRPr="00FF3816">
        <w:rPr>
          <w:rFonts w:ascii="Palatino Linotype" w:hAnsi="Palatino Linotype"/>
          <w:i/>
          <w:iCs/>
          <w:sz w:val="22"/>
          <w:szCs w:val="22"/>
        </w:rPr>
        <w:t xml:space="preserve">3. Registrar y dar seguimiento a los acuerdos adoptados durante las reuniones de gabinete, con el objeto de fortalecer los resultados de la administración pública y traducirlos en beneficios tangibles para las y los habitantes del municipio; </w:t>
      </w:r>
    </w:p>
    <w:p w14:paraId="7D3C4A7C" w14:textId="77777777" w:rsidR="000D124B" w:rsidRPr="00FF3816" w:rsidRDefault="000D124B" w:rsidP="000D124B">
      <w:pPr>
        <w:pBdr>
          <w:top w:val="nil"/>
          <w:left w:val="nil"/>
          <w:bottom w:val="nil"/>
          <w:right w:val="nil"/>
          <w:between w:val="nil"/>
        </w:pBdr>
        <w:ind w:left="567" w:right="539"/>
        <w:jc w:val="both"/>
        <w:rPr>
          <w:rFonts w:ascii="Palatino Linotype" w:hAnsi="Palatino Linotype"/>
          <w:i/>
          <w:iCs/>
          <w:sz w:val="22"/>
          <w:szCs w:val="22"/>
        </w:rPr>
      </w:pPr>
      <w:r w:rsidRPr="00FF3816">
        <w:rPr>
          <w:rFonts w:ascii="Palatino Linotype" w:hAnsi="Palatino Linotype"/>
          <w:i/>
          <w:iCs/>
          <w:sz w:val="22"/>
          <w:szCs w:val="22"/>
        </w:rPr>
        <w:t xml:space="preserve">4. Promover canales efectivos de comunicación entre las distintas dependencias, organismos y áreas que integran la administración pública municipal, con el objetivo de fortalecer la coordinación interinstitucional; </w:t>
      </w:r>
    </w:p>
    <w:p w14:paraId="20C3399B" w14:textId="77777777" w:rsidR="000D124B" w:rsidRPr="00FF3816" w:rsidRDefault="000D124B" w:rsidP="000D124B">
      <w:pPr>
        <w:pBdr>
          <w:top w:val="nil"/>
          <w:left w:val="nil"/>
          <w:bottom w:val="nil"/>
          <w:right w:val="nil"/>
          <w:between w:val="nil"/>
        </w:pBdr>
        <w:ind w:left="567" w:right="539"/>
        <w:jc w:val="both"/>
        <w:rPr>
          <w:rFonts w:ascii="Palatino Linotype" w:hAnsi="Palatino Linotype"/>
          <w:i/>
          <w:iCs/>
          <w:sz w:val="22"/>
          <w:szCs w:val="22"/>
        </w:rPr>
      </w:pPr>
      <w:r w:rsidRPr="00FF3816">
        <w:rPr>
          <w:rFonts w:ascii="Palatino Linotype" w:hAnsi="Palatino Linotype"/>
          <w:i/>
          <w:iCs/>
          <w:sz w:val="22"/>
          <w:szCs w:val="22"/>
        </w:rPr>
        <w:lastRenderedPageBreak/>
        <w:t xml:space="preserve">5. Observar que los programas y proyectos municipales se ejecuten conforme a la normativa aplicable, respetando los términos, plazos y criterios establecidos; </w:t>
      </w:r>
    </w:p>
    <w:p w14:paraId="31776004" w14:textId="77777777" w:rsidR="000D124B" w:rsidRPr="00FF3816" w:rsidRDefault="000D124B" w:rsidP="000D124B">
      <w:pPr>
        <w:pBdr>
          <w:top w:val="nil"/>
          <w:left w:val="nil"/>
          <w:bottom w:val="nil"/>
          <w:right w:val="nil"/>
          <w:between w:val="nil"/>
        </w:pBdr>
        <w:ind w:left="567" w:right="539"/>
        <w:jc w:val="both"/>
        <w:rPr>
          <w:rFonts w:ascii="Palatino Linotype" w:hAnsi="Palatino Linotype"/>
          <w:i/>
          <w:iCs/>
          <w:sz w:val="22"/>
          <w:szCs w:val="22"/>
        </w:rPr>
      </w:pPr>
      <w:r w:rsidRPr="00FF3816">
        <w:rPr>
          <w:rFonts w:ascii="Palatino Linotype" w:hAnsi="Palatino Linotype"/>
          <w:i/>
          <w:iCs/>
          <w:sz w:val="22"/>
          <w:szCs w:val="22"/>
        </w:rPr>
        <w:t xml:space="preserve">6. Mediar y resolver los conflictos que puedan surgir entre las distintas dependencias, organismos y áreas que integran el gobierno municipal, promoviendo en todo momento la colaboración, cooperación y trabajo en equipo; y </w:t>
      </w:r>
    </w:p>
    <w:p w14:paraId="62FEA5EA" w14:textId="7C85BB82" w:rsidR="000D124B" w:rsidRPr="00FF3816" w:rsidRDefault="000D124B" w:rsidP="000D124B">
      <w:pPr>
        <w:pBdr>
          <w:top w:val="nil"/>
          <w:left w:val="nil"/>
          <w:bottom w:val="nil"/>
          <w:right w:val="nil"/>
          <w:between w:val="nil"/>
        </w:pBdr>
        <w:ind w:left="567" w:right="539"/>
        <w:jc w:val="both"/>
        <w:rPr>
          <w:rFonts w:ascii="Palatino Linotype" w:eastAsia="Palatino Linotype" w:hAnsi="Palatino Linotype" w:cs="Palatino Linotype"/>
          <w:i/>
          <w:iCs/>
          <w:color w:val="000000"/>
          <w:sz w:val="22"/>
          <w:szCs w:val="22"/>
        </w:rPr>
      </w:pPr>
      <w:r w:rsidRPr="00FF3816">
        <w:rPr>
          <w:rFonts w:ascii="Palatino Linotype" w:hAnsi="Palatino Linotype"/>
          <w:i/>
          <w:iCs/>
          <w:sz w:val="22"/>
          <w:szCs w:val="22"/>
        </w:rPr>
        <w:t>7. Ejecutar las demás funciones que, por la naturaleza del área y su ámbito de competencia, le sean asignadas y resulten inherentes a su campo de conocimiento.</w:t>
      </w:r>
    </w:p>
    <w:p w14:paraId="5697965B" w14:textId="77777777" w:rsidR="000D124B" w:rsidRPr="00FF3816" w:rsidRDefault="000D124B" w:rsidP="000D124B">
      <w:pPr>
        <w:pBdr>
          <w:top w:val="nil"/>
          <w:left w:val="nil"/>
          <w:bottom w:val="nil"/>
          <w:right w:val="nil"/>
          <w:between w:val="nil"/>
        </w:pBdr>
        <w:spacing w:line="360" w:lineRule="auto"/>
        <w:ind w:right="1"/>
        <w:jc w:val="both"/>
        <w:rPr>
          <w:rFonts w:ascii="Palatino Linotype" w:eastAsia="Palatino Linotype" w:hAnsi="Palatino Linotype" w:cs="Palatino Linotype"/>
          <w:color w:val="000000"/>
          <w:sz w:val="22"/>
          <w:szCs w:val="22"/>
        </w:rPr>
      </w:pPr>
    </w:p>
    <w:p w14:paraId="1D8A4D36" w14:textId="1BE5B684" w:rsidR="00A84B84" w:rsidRPr="00AC3C79" w:rsidRDefault="00792E77">
      <w:pPr>
        <w:numPr>
          <w:ilvl w:val="0"/>
          <w:numId w:val="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sz w:val="22"/>
          <w:szCs w:val="22"/>
        </w:rPr>
      </w:pPr>
      <w:r w:rsidRPr="00FF3816">
        <w:rPr>
          <w:rFonts w:ascii="Palatino Linotype" w:eastAsia="Palatino Linotype" w:hAnsi="Palatino Linotype" w:cs="Palatino Linotype"/>
          <w:color w:val="000000"/>
          <w:sz w:val="22"/>
          <w:szCs w:val="22"/>
        </w:rPr>
        <w:t>En atención a lo expuesto, se reitera que la respuesta fue emitida por el Servidor Público Habi</w:t>
      </w:r>
      <w:r w:rsidR="000D124B" w:rsidRPr="00FF3816">
        <w:rPr>
          <w:rFonts w:ascii="Palatino Linotype" w:eastAsia="Palatino Linotype" w:hAnsi="Palatino Linotype" w:cs="Palatino Linotype"/>
          <w:color w:val="000000"/>
          <w:sz w:val="22"/>
          <w:szCs w:val="22"/>
        </w:rPr>
        <w:t>li</w:t>
      </w:r>
      <w:r w:rsidRPr="00FF3816">
        <w:rPr>
          <w:rFonts w:ascii="Palatino Linotype" w:eastAsia="Palatino Linotype" w:hAnsi="Palatino Linotype" w:cs="Palatino Linotype"/>
          <w:color w:val="000000"/>
          <w:sz w:val="22"/>
          <w:szCs w:val="22"/>
        </w:rPr>
        <w:t xml:space="preserve">tado competente, así es dable sostener que, al haber existido un pronunciamiento por parte del </w:t>
      </w:r>
      <w:r w:rsidRPr="00FF3816">
        <w:rPr>
          <w:rFonts w:ascii="Palatino Linotype" w:eastAsia="Palatino Linotype" w:hAnsi="Palatino Linotype" w:cs="Palatino Linotype"/>
          <w:b/>
          <w:color w:val="000000"/>
          <w:sz w:val="22"/>
          <w:szCs w:val="22"/>
        </w:rPr>
        <w:t>SUJETO OBLIGADO</w:t>
      </w:r>
      <w:r w:rsidRPr="00FF3816">
        <w:rPr>
          <w:rFonts w:ascii="Palatino Linotype" w:eastAsia="Palatino Linotype" w:hAnsi="Palatino Linotype" w:cs="Palatino Linotype"/>
          <w:color w:val="000000"/>
          <w:sz w:val="22"/>
          <w:szCs w:val="22"/>
        </w:rPr>
        <w:t xml:space="preserve">, este Instituto no está facultado para manifestarse sobre la veracidad de este, pues no existe precepto legal alguno en la Ley de la </w:t>
      </w:r>
      <w:r w:rsidRPr="00AC3C79">
        <w:rPr>
          <w:rFonts w:ascii="Palatino Linotype" w:eastAsia="Palatino Linotype" w:hAnsi="Palatino Linotype" w:cs="Palatino Linotype"/>
          <w:color w:val="000000"/>
          <w:sz w:val="22"/>
          <w:szCs w:val="22"/>
        </w:rPr>
        <w:t>materia que lo faculte para que, vía recurso de revisión, pueda pronunciarse al respecto.</w:t>
      </w:r>
    </w:p>
    <w:p w14:paraId="13EFAE10" w14:textId="77777777" w:rsidR="00A84B84" w:rsidRPr="00AC3C79" w:rsidRDefault="00A84B84">
      <w:pPr>
        <w:pBdr>
          <w:top w:val="nil"/>
          <w:left w:val="nil"/>
          <w:bottom w:val="nil"/>
          <w:right w:val="nil"/>
          <w:between w:val="nil"/>
        </w:pBdr>
        <w:ind w:right="1"/>
        <w:jc w:val="both"/>
        <w:rPr>
          <w:rFonts w:ascii="Palatino Linotype" w:eastAsia="Palatino Linotype" w:hAnsi="Palatino Linotype" w:cs="Palatino Linotype"/>
          <w:color w:val="000000"/>
          <w:sz w:val="22"/>
          <w:szCs w:val="22"/>
        </w:rPr>
      </w:pPr>
    </w:p>
    <w:p w14:paraId="29CF3680" w14:textId="44625B72" w:rsidR="00333C15" w:rsidRPr="00AC3C79" w:rsidRDefault="00333C15" w:rsidP="00333C15">
      <w:pPr>
        <w:pStyle w:val="Prrafodelista"/>
        <w:numPr>
          <w:ilvl w:val="0"/>
          <w:numId w:val="9"/>
        </w:numPr>
        <w:pBdr>
          <w:top w:val="nil"/>
          <w:left w:val="nil"/>
          <w:bottom w:val="nil"/>
          <w:right w:val="nil"/>
          <w:between w:val="nil"/>
        </w:pBdr>
        <w:ind w:left="142" w:right="1" w:firstLine="0"/>
        <w:jc w:val="both"/>
        <w:rPr>
          <w:rFonts w:ascii="Palatino Linotype" w:eastAsia="Palatino Linotype" w:hAnsi="Palatino Linotype" w:cs="Palatino Linotype"/>
          <w:b/>
          <w:color w:val="000000"/>
          <w:szCs w:val="22"/>
        </w:rPr>
      </w:pPr>
      <w:r w:rsidRPr="00AC3C79">
        <w:rPr>
          <w:rFonts w:ascii="Palatino Linotype" w:eastAsia="Palatino Linotype" w:hAnsi="Palatino Linotype" w:cs="Palatino Linotype"/>
          <w:b/>
          <w:color w:val="000000"/>
          <w:szCs w:val="22"/>
        </w:rPr>
        <w:t xml:space="preserve">De los recursos de revisión </w:t>
      </w:r>
      <w:r w:rsidRPr="00AC3C79">
        <w:rPr>
          <w:rFonts w:ascii="Palatino Linotype" w:eastAsia="Palatino Linotype" w:hAnsi="Palatino Linotype" w:cs="Palatino Linotype"/>
          <w:b/>
          <w:i/>
          <w:szCs w:val="22"/>
        </w:rPr>
        <w:t>02600/INFOEM/IP/RR/2026 y 02601/INFOEM/IP/RR/2026</w:t>
      </w:r>
    </w:p>
    <w:p w14:paraId="2358B063" w14:textId="77777777" w:rsidR="00333C15" w:rsidRPr="00AC3C79" w:rsidRDefault="00333C15">
      <w:pPr>
        <w:pBdr>
          <w:top w:val="nil"/>
          <w:left w:val="nil"/>
          <w:bottom w:val="nil"/>
          <w:right w:val="nil"/>
          <w:between w:val="nil"/>
        </w:pBdr>
        <w:ind w:right="1"/>
        <w:jc w:val="both"/>
        <w:rPr>
          <w:rFonts w:ascii="Palatino Linotype" w:eastAsia="Palatino Linotype" w:hAnsi="Palatino Linotype" w:cs="Palatino Linotype"/>
          <w:color w:val="000000"/>
          <w:sz w:val="22"/>
          <w:szCs w:val="22"/>
        </w:rPr>
      </w:pPr>
    </w:p>
    <w:p w14:paraId="25F346F5" w14:textId="5551A816" w:rsidR="00333C15" w:rsidRPr="00AC3C79" w:rsidRDefault="00333C15" w:rsidP="00333C15">
      <w:pPr>
        <w:numPr>
          <w:ilvl w:val="0"/>
          <w:numId w:val="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sz w:val="22"/>
          <w:szCs w:val="22"/>
        </w:rPr>
      </w:pPr>
      <w:r w:rsidRPr="00AC3C79">
        <w:rPr>
          <w:rFonts w:ascii="Palatino Linotype" w:eastAsia="Palatino Linotype" w:hAnsi="Palatino Linotype" w:cs="Palatino Linotype"/>
          <w:color w:val="000000"/>
          <w:sz w:val="22"/>
          <w:szCs w:val="22"/>
        </w:rPr>
        <w:t xml:space="preserve">Ahora bien, relativo a los recursos de revisión </w:t>
      </w:r>
      <w:r w:rsidRPr="00AC3C79">
        <w:rPr>
          <w:rFonts w:ascii="Palatino Linotype" w:eastAsia="Palatino Linotype" w:hAnsi="Palatino Linotype" w:cs="Palatino Linotype"/>
          <w:b/>
          <w:i/>
          <w:sz w:val="22"/>
          <w:szCs w:val="22"/>
        </w:rPr>
        <w:t>02600/INFOEM/IP/RR/2026 y 02601/INFOEM/IP/RR/2026</w:t>
      </w:r>
      <w:r w:rsidRPr="00AC3C79">
        <w:rPr>
          <w:rFonts w:ascii="Palatino Linotype" w:eastAsia="Palatino Linotype" w:hAnsi="Palatino Linotype" w:cs="Palatino Linotype"/>
          <w:color w:val="000000"/>
          <w:sz w:val="22"/>
          <w:szCs w:val="22"/>
        </w:rPr>
        <w:t xml:space="preserve"> es necesario precisar que si bien el </w:t>
      </w:r>
      <w:r w:rsidRPr="00AC3C79">
        <w:rPr>
          <w:rFonts w:ascii="Palatino Linotype" w:eastAsia="Palatino Linotype" w:hAnsi="Palatino Linotype" w:cs="Palatino Linotype"/>
          <w:b/>
          <w:color w:val="000000"/>
          <w:sz w:val="22"/>
          <w:szCs w:val="22"/>
        </w:rPr>
        <w:t>SUJETO OBLIGADO</w:t>
      </w:r>
      <w:r w:rsidRPr="00AC3C79">
        <w:rPr>
          <w:rFonts w:ascii="Palatino Linotype" w:eastAsia="Palatino Linotype" w:hAnsi="Palatino Linotype" w:cs="Palatino Linotype"/>
          <w:color w:val="000000"/>
          <w:sz w:val="22"/>
          <w:szCs w:val="22"/>
        </w:rPr>
        <w:t xml:space="preserve"> remitió los oficios recibidos por la Coordinación de Gabinete, omitió pronunciarse respecto a los oficios emitidos</w:t>
      </w:r>
      <w:r w:rsidR="00FF3816" w:rsidRPr="00AC3C79">
        <w:rPr>
          <w:rFonts w:ascii="Palatino Linotype" w:eastAsia="Palatino Linotype" w:hAnsi="Palatino Linotype" w:cs="Palatino Linotype"/>
          <w:color w:val="000000"/>
          <w:sz w:val="22"/>
          <w:szCs w:val="22"/>
        </w:rPr>
        <w:t>.</w:t>
      </w:r>
    </w:p>
    <w:p w14:paraId="4AADA645" w14:textId="77777777" w:rsidR="00FF3816" w:rsidRPr="00AC3C79" w:rsidRDefault="00FF3816" w:rsidP="00FF3816">
      <w:pPr>
        <w:pBdr>
          <w:top w:val="nil"/>
          <w:left w:val="nil"/>
          <w:bottom w:val="nil"/>
          <w:right w:val="nil"/>
          <w:between w:val="nil"/>
        </w:pBdr>
        <w:spacing w:line="360" w:lineRule="auto"/>
        <w:ind w:right="1"/>
        <w:jc w:val="both"/>
        <w:rPr>
          <w:rFonts w:ascii="Palatino Linotype" w:eastAsia="Palatino Linotype" w:hAnsi="Palatino Linotype" w:cs="Palatino Linotype"/>
          <w:color w:val="000000"/>
          <w:sz w:val="22"/>
          <w:szCs w:val="22"/>
        </w:rPr>
      </w:pPr>
    </w:p>
    <w:p w14:paraId="1EC40DBC" w14:textId="77777777" w:rsidR="00FF3816" w:rsidRPr="00AC3C79" w:rsidRDefault="00FF3816" w:rsidP="00FF3816">
      <w:pPr>
        <w:numPr>
          <w:ilvl w:val="0"/>
          <w:numId w:val="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sz w:val="22"/>
          <w:szCs w:val="22"/>
        </w:rPr>
      </w:pPr>
      <w:r w:rsidRPr="00AC3C79">
        <w:rPr>
          <w:rFonts w:ascii="Palatino Linotype" w:eastAsia="Palatino Linotype" w:hAnsi="Palatino Linotype" w:cs="Palatino Linotype"/>
          <w:color w:val="000000"/>
          <w:sz w:val="22"/>
          <w:szCs w:val="22"/>
        </w:rPr>
        <w:t xml:space="preserve">Así del análisis realizado a las documentales proporcionadas mediante respuesta, se advierte que se omitió hacer entrega de los oficios identificados con número de </w:t>
      </w:r>
      <w:r w:rsidRPr="00AC3C79">
        <w:rPr>
          <w:rFonts w:ascii="Palatino Linotype" w:eastAsia="Palatino Linotype" w:hAnsi="Palatino Linotype" w:cs="Palatino Linotype"/>
          <w:b/>
          <w:color w:val="000000"/>
          <w:sz w:val="22"/>
          <w:szCs w:val="22"/>
        </w:rPr>
        <w:t>folio 2, 3 y 4</w:t>
      </w:r>
      <w:r w:rsidRPr="00AC3C79">
        <w:rPr>
          <w:rFonts w:ascii="Palatino Linotype" w:eastAsia="Palatino Linotype" w:hAnsi="Palatino Linotype" w:cs="Palatino Linotype"/>
          <w:color w:val="000000"/>
          <w:sz w:val="22"/>
          <w:szCs w:val="22"/>
        </w:rPr>
        <w:t xml:space="preserve">; en consecuencia, </w:t>
      </w:r>
      <w:r w:rsidRPr="00AC3C79">
        <w:rPr>
          <w:rFonts w:ascii="Palatino Linotype" w:eastAsia="Calibri" w:hAnsi="Palatino Linotype" w:cs="Arial"/>
          <w:sz w:val="22"/>
          <w:szCs w:val="22"/>
        </w:rPr>
        <w:t xml:space="preserve">el </w:t>
      </w:r>
      <w:r w:rsidRPr="00AC3C79">
        <w:rPr>
          <w:rFonts w:ascii="Palatino Linotype" w:eastAsia="Calibri" w:hAnsi="Palatino Linotype" w:cs="Arial"/>
          <w:b/>
          <w:sz w:val="22"/>
          <w:szCs w:val="22"/>
        </w:rPr>
        <w:t>SUJETO OBLIGADO</w:t>
      </w:r>
      <w:r w:rsidRPr="00AC3C79">
        <w:rPr>
          <w:rFonts w:ascii="Palatino Linotype" w:eastAsia="Calibri" w:hAnsi="Palatino Linotype" w:cs="Arial"/>
          <w:sz w:val="22"/>
          <w:szCs w:val="22"/>
        </w:rPr>
        <w:t xml:space="preserve"> deberá hacer entrega del o los oficios faltantes, de ser procedente en versión pública.</w:t>
      </w:r>
    </w:p>
    <w:p w14:paraId="24092591" w14:textId="77777777" w:rsidR="00FF3816" w:rsidRPr="00AC3C79" w:rsidRDefault="00FF3816" w:rsidP="00FF3816">
      <w:pPr>
        <w:rPr>
          <w:rFonts w:ascii="Palatino Linotype" w:eastAsia="Calibri" w:hAnsi="Palatino Linotype" w:cs="Arial"/>
          <w:sz w:val="22"/>
          <w:szCs w:val="22"/>
        </w:rPr>
      </w:pPr>
    </w:p>
    <w:p w14:paraId="3C9D8CF7" w14:textId="624FA210" w:rsidR="00FF3816" w:rsidRPr="00AC3C79" w:rsidRDefault="00FF3816" w:rsidP="00FF3816">
      <w:pPr>
        <w:numPr>
          <w:ilvl w:val="0"/>
          <w:numId w:val="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sz w:val="22"/>
          <w:szCs w:val="22"/>
        </w:rPr>
      </w:pPr>
      <w:r w:rsidRPr="00AC3C79">
        <w:rPr>
          <w:rFonts w:ascii="Palatino Linotype" w:eastAsia="Calibri" w:hAnsi="Palatino Linotype" w:cs="Arial"/>
          <w:sz w:val="22"/>
          <w:szCs w:val="22"/>
        </w:rPr>
        <w:t xml:space="preserve">Ahora bien, en el supuesto de que el </w:t>
      </w:r>
      <w:r w:rsidRPr="00AC3C79">
        <w:rPr>
          <w:rFonts w:ascii="Palatino Linotype" w:eastAsia="Calibri" w:hAnsi="Palatino Linotype" w:cs="Arial"/>
          <w:b/>
          <w:sz w:val="22"/>
          <w:szCs w:val="22"/>
        </w:rPr>
        <w:t>SUJETO OBLIGADO</w:t>
      </w:r>
      <w:r w:rsidRPr="00AC3C79">
        <w:rPr>
          <w:rFonts w:ascii="Palatino Linotype" w:eastAsia="Calibri" w:hAnsi="Palatino Linotype" w:cs="Arial"/>
          <w:sz w:val="22"/>
          <w:szCs w:val="22"/>
        </w:rPr>
        <w:t xml:space="preserve"> no cuente con alguno de los oficios emitidos, por no haber sido generados o porque se hubiera cancelado, bastará con que así lo haga del conocimiento de la parte </w:t>
      </w:r>
      <w:r w:rsidRPr="00AC3C79">
        <w:rPr>
          <w:rFonts w:ascii="Palatino Linotype" w:eastAsia="Calibri" w:hAnsi="Palatino Linotype" w:cs="Arial"/>
          <w:b/>
          <w:sz w:val="22"/>
          <w:szCs w:val="22"/>
        </w:rPr>
        <w:t>RECURRENTE</w:t>
      </w:r>
      <w:r w:rsidRPr="00AC3C79">
        <w:rPr>
          <w:rFonts w:ascii="Palatino Linotype" w:eastAsia="Calibri" w:hAnsi="Palatino Linotype" w:cs="Arial"/>
          <w:sz w:val="22"/>
          <w:szCs w:val="22"/>
        </w:rPr>
        <w:t xml:space="preserve">, de manera clara y precisa, en </w:t>
      </w:r>
      <w:r w:rsidRPr="00AC3C79">
        <w:rPr>
          <w:rFonts w:ascii="Palatino Linotype" w:eastAsia="Calibri" w:hAnsi="Palatino Linotype" w:cs="Arial"/>
          <w:sz w:val="22"/>
          <w:szCs w:val="22"/>
        </w:rPr>
        <w:lastRenderedPageBreak/>
        <w:t>términos del artículo 19, párrafo segundo de la Ley de Transparencia y Acceso a la Información pública del Estado de México y Municipios para tener por colmado el requerimiento de información.</w:t>
      </w:r>
    </w:p>
    <w:p w14:paraId="5A17D1D9" w14:textId="61200F36" w:rsidR="00333C15" w:rsidRPr="00AC3C79" w:rsidRDefault="00333C15" w:rsidP="00FF3816">
      <w:pPr>
        <w:pBdr>
          <w:top w:val="nil"/>
          <w:left w:val="nil"/>
          <w:bottom w:val="nil"/>
          <w:right w:val="nil"/>
          <w:between w:val="nil"/>
        </w:pBdr>
        <w:spacing w:line="360" w:lineRule="auto"/>
        <w:ind w:right="1"/>
        <w:jc w:val="both"/>
        <w:rPr>
          <w:rFonts w:ascii="Palatino Linotype" w:eastAsia="Palatino Linotype" w:hAnsi="Palatino Linotype" w:cs="Palatino Linotype"/>
          <w:color w:val="000000"/>
          <w:sz w:val="22"/>
          <w:szCs w:val="22"/>
        </w:rPr>
      </w:pPr>
    </w:p>
    <w:p w14:paraId="6CF55E59" w14:textId="035A34B6" w:rsidR="00A84B84" w:rsidRPr="00AC3C79" w:rsidRDefault="00FF3816">
      <w:pPr>
        <w:numPr>
          <w:ilvl w:val="0"/>
          <w:numId w:val="1"/>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color w:val="000000"/>
          <w:sz w:val="22"/>
          <w:szCs w:val="22"/>
        </w:rPr>
      </w:pPr>
      <w:r w:rsidRPr="00AC3C79">
        <w:rPr>
          <w:rFonts w:ascii="Palatino Linotype" w:eastAsia="Palatino Linotype" w:hAnsi="Palatino Linotype" w:cs="Palatino Linotype"/>
          <w:color w:val="000000"/>
          <w:sz w:val="22"/>
          <w:szCs w:val="22"/>
        </w:rPr>
        <w:t>Así</w:t>
      </w:r>
      <w:r w:rsidR="00792E77" w:rsidRPr="00AC3C79">
        <w:rPr>
          <w:rFonts w:ascii="Palatino Linotype" w:eastAsia="Palatino Linotype" w:hAnsi="Palatino Linotype" w:cs="Palatino Linotype"/>
          <w:color w:val="000000"/>
          <w:sz w:val="22"/>
          <w:szCs w:val="22"/>
        </w:rPr>
        <w:t xml:space="preserve">, es importante señalar que el artículo 4, párrafo segundo de la Ley de Transparencia y Acceso a la Información Pública del Estado de México y Municipios, dispone lo siguiente: </w:t>
      </w:r>
    </w:p>
    <w:p w14:paraId="1C316190" w14:textId="77777777" w:rsidR="00A84B84" w:rsidRPr="00FF3816" w:rsidRDefault="00A84B84">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sz w:val="22"/>
          <w:szCs w:val="22"/>
        </w:rPr>
      </w:pPr>
    </w:p>
    <w:p w14:paraId="2D789413" w14:textId="77777777" w:rsidR="00A84B84" w:rsidRPr="00FF3816" w:rsidRDefault="00792E77">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sz w:val="22"/>
          <w:szCs w:val="22"/>
        </w:rPr>
      </w:pPr>
      <w:r w:rsidRPr="00FF3816">
        <w:rPr>
          <w:rFonts w:ascii="Palatino Linotype" w:eastAsia="Palatino Linotype" w:hAnsi="Palatino Linotype" w:cs="Palatino Linotype"/>
          <w:i/>
          <w:color w:val="000000"/>
          <w:sz w:val="22"/>
          <w:szCs w:val="22"/>
        </w:rPr>
        <w:t>“</w:t>
      </w:r>
      <w:r w:rsidRPr="00FF3816">
        <w:rPr>
          <w:rFonts w:ascii="Palatino Linotype" w:eastAsia="Palatino Linotype" w:hAnsi="Palatino Linotype" w:cs="Palatino Linotype"/>
          <w:b/>
          <w:i/>
          <w:color w:val="000000"/>
          <w:sz w:val="22"/>
          <w:szCs w:val="22"/>
        </w:rPr>
        <w:t>Artículo 4. …</w:t>
      </w:r>
    </w:p>
    <w:p w14:paraId="05D570AD" w14:textId="77777777" w:rsidR="00A84B84" w:rsidRPr="00FF3816" w:rsidRDefault="00792E77">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sz w:val="22"/>
          <w:szCs w:val="22"/>
        </w:rPr>
      </w:pPr>
      <w:r w:rsidRPr="00FF3816">
        <w:rPr>
          <w:rFonts w:ascii="Palatino Linotype" w:eastAsia="Palatino Linotype" w:hAnsi="Palatino Linotype" w:cs="Palatino Linotype"/>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850532B" w14:textId="77777777" w:rsidR="00A84B84" w:rsidRPr="00FF3816" w:rsidRDefault="00A84B84">
      <w:pPr>
        <w:tabs>
          <w:tab w:val="left" w:pos="426"/>
          <w:tab w:val="left" w:pos="567"/>
        </w:tabs>
        <w:ind w:right="565"/>
        <w:jc w:val="both"/>
        <w:rPr>
          <w:rFonts w:ascii="Palatino Linotype" w:eastAsia="Palatino Linotype" w:hAnsi="Palatino Linotype" w:cs="Palatino Linotype"/>
          <w:i/>
          <w:color w:val="000000"/>
          <w:sz w:val="22"/>
          <w:szCs w:val="22"/>
        </w:rPr>
      </w:pPr>
    </w:p>
    <w:p w14:paraId="6C938CE8" w14:textId="77777777" w:rsidR="00A84B84" w:rsidRPr="00FF3816" w:rsidRDefault="00792E7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FF3816">
        <w:rPr>
          <w:rFonts w:ascii="Palatino Linotype" w:eastAsia="Palatino Linotype" w:hAnsi="Palatino Linotype" w:cs="Palatino Linotype"/>
          <w:color w:val="000000"/>
          <w:sz w:val="22"/>
          <w:szCs w:val="22"/>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3919CE2" w14:textId="77777777" w:rsidR="00A84B84" w:rsidRPr="00FF3816" w:rsidRDefault="00A84B84">
      <w:pPr>
        <w:pBdr>
          <w:top w:val="nil"/>
          <w:left w:val="nil"/>
          <w:bottom w:val="nil"/>
          <w:right w:val="nil"/>
          <w:between w:val="nil"/>
        </w:pBdr>
        <w:jc w:val="both"/>
        <w:rPr>
          <w:rFonts w:ascii="Palatino Linotype" w:eastAsia="Palatino Linotype" w:hAnsi="Palatino Linotype" w:cs="Palatino Linotype"/>
          <w:color w:val="000000"/>
          <w:sz w:val="22"/>
          <w:szCs w:val="22"/>
        </w:rPr>
      </w:pPr>
    </w:p>
    <w:p w14:paraId="343C8D01" w14:textId="77777777" w:rsidR="00A84B84" w:rsidRPr="00FF3816" w:rsidRDefault="00792E7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2"/>
          <w:szCs w:val="22"/>
        </w:rPr>
      </w:pPr>
      <w:r w:rsidRPr="00FF3816">
        <w:rPr>
          <w:rFonts w:ascii="Palatino Linotype" w:eastAsia="Palatino Linotype" w:hAnsi="Palatino Linotype" w:cs="Palatino Linotype"/>
          <w:color w:val="000000"/>
          <w:sz w:val="22"/>
          <w:szCs w:val="22"/>
        </w:rPr>
        <w:t xml:space="preserve">Así, </w:t>
      </w:r>
      <w:r w:rsidRPr="00FF3816">
        <w:rPr>
          <w:rFonts w:ascii="Palatino Linotype" w:eastAsia="Palatino Linotype" w:hAnsi="Palatino Linotype" w:cs="Palatino Linotype"/>
          <w:sz w:val="22"/>
          <w:szCs w:val="22"/>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11FA1F6E" w14:textId="77777777" w:rsidR="00A84B84" w:rsidRPr="00FF3816" w:rsidRDefault="00A84B84">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sz w:val="22"/>
          <w:szCs w:val="22"/>
        </w:rPr>
      </w:pPr>
    </w:p>
    <w:p w14:paraId="43947E0D" w14:textId="77777777" w:rsidR="00A84B84" w:rsidRPr="00FF3816" w:rsidRDefault="00792E77">
      <w:pPr>
        <w:numPr>
          <w:ilvl w:val="0"/>
          <w:numId w:val="1"/>
        </w:numPr>
        <w:pBdr>
          <w:top w:val="nil"/>
          <w:left w:val="nil"/>
          <w:bottom w:val="nil"/>
          <w:right w:val="nil"/>
          <w:between w:val="nil"/>
        </w:pBdr>
        <w:tabs>
          <w:tab w:val="left" w:pos="851"/>
          <w:tab w:val="left" w:pos="1701"/>
        </w:tabs>
        <w:spacing w:line="360" w:lineRule="auto"/>
        <w:ind w:left="0" w:firstLine="0"/>
        <w:jc w:val="both"/>
        <w:rPr>
          <w:rFonts w:ascii="Palatino Linotype" w:eastAsia="Palatino Linotype" w:hAnsi="Palatino Linotype" w:cs="Palatino Linotype"/>
          <w:color w:val="000000"/>
          <w:sz w:val="22"/>
          <w:szCs w:val="22"/>
        </w:rPr>
      </w:pPr>
      <w:r w:rsidRPr="00FF3816">
        <w:rPr>
          <w:rFonts w:ascii="Palatino Linotype" w:eastAsia="Palatino Linotype" w:hAnsi="Palatino Linotype" w:cs="Palatino Linotype"/>
          <w:color w:val="000000"/>
          <w:sz w:val="22"/>
          <w:szCs w:val="22"/>
        </w:rPr>
        <w:lastRenderedPageBreak/>
        <w:t xml:space="preserve">Como apoyo a lo anterior, es aplicable el Criterio 03-17, emitido por el Instituto Nacional de Transparencia, Acceso a la Información y Protección de Datos Personales, que dice: </w:t>
      </w:r>
    </w:p>
    <w:p w14:paraId="32B49051" w14:textId="77777777" w:rsidR="00A84B84" w:rsidRPr="00FF3816" w:rsidRDefault="00A84B84">
      <w:pPr>
        <w:rPr>
          <w:rFonts w:ascii="Palatino Linotype" w:eastAsia="Palatino Linotype" w:hAnsi="Palatino Linotype" w:cs="Palatino Linotype"/>
          <w:b/>
          <w:sz w:val="22"/>
          <w:szCs w:val="22"/>
        </w:rPr>
      </w:pPr>
    </w:p>
    <w:p w14:paraId="541133DD" w14:textId="77777777" w:rsidR="00A84B84" w:rsidRPr="00FF3816" w:rsidRDefault="00792E77">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sz w:val="22"/>
          <w:szCs w:val="22"/>
        </w:rPr>
      </w:pPr>
      <w:r w:rsidRPr="00FF3816">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FF3816">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2FF8738" w14:textId="77777777" w:rsidR="00A84B84" w:rsidRPr="00FF3816" w:rsidRDefault="00A84B84">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sz w:val="22"/>
          <w:szCs w:val="22"/>
        </w:rPr>
      </w:pPr>
    </w:p>
    <w:p w14:paraId="0FF33255" w14:textId="77777777" w:rsidR="00A84B84" w:rsidRPr="00FF3816" w:rsidRDefault="00792E77">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sz w:val="22"/>
          <w:szCs w:val="22"/>
        </w:rPr>
      </w:pPr>
      <w:r w:rsidRPr="00FF3816">
        <w:rPr>
          <w:rFonts w:ascii="Palatino Linotype" w:eastAsia="Palatino Linotype" w:hAnsi="Palatino Linotype" w:cs="Palatino Linotype"/>
          <w:i/>
          <w:color w:val="000000"/>
          <w:sz w:val="22"/>
          <w:szCs w:val="22"/>
        </w:rPr>
        <w:t xml:space="preserve">Resoluciones: </w:t>
      </w:r>
    </w:p>
    <w:p w14:paraId="7FDEA930" w14:textId="77777777" w:rsidR="00A84B84" w:rsidRPr="00FF3816" w:rsidRDefault="00792E77">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sz w:val="22"/>
          <w:szCs w:val="22"/>
        </w:rPr>
      </w:pPr>
      <w:r w:rsidRPr="00FF3816">
        <w:rPr>
          <w:rFonts w:ascii="Palatino Linotype" w:eastAsia="Symbol" w:hAnsi="Palatino Linotype" w:cs="Symbol"/>
          <w:i/>
          <w:color w:val="000000"/>
          <w:sz w:val="22"/>
          <w:szCs w:val="22"/>
        </w:rPr>
        <w:t>∙</w:t>
      </w:r>
      <w:r w:rsidRPr="00FF3816">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 </w:t>
      </w:r>
    </w:p>
    <w:p w14:paraId="1C0D8D20" w14:textId="77777777" w:rsidR="00A84B84" w:rsidRPr="00FF3816" w:rsidRDefault="00792E77">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sz w:val="22"/>
          <w:szCs w:val="22"/>
        </w:rPr>
      </w:pPr>
      <w:r w:rsidRPr="00FF3816">
        <w:rPr>
          <w:rFonts w:ascii="Palatino Linotype" w:eastAsia="Symbol" w:hAnsi="Palatino Linotype" w:cs="Symbol"/>
          <w:i/>
          <w:color w:val="000000"/>
          <w:sz w:val="22"/>
          <w:szCs w:val="22"/>
        </w:rPr>
        <w:t>∙</w:t>
      </w:r>
      <w:r w:rsidRPr="00FF3816">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14:paraId="4EEBD3AC" w14:textId="77777777" w:rsidR="00A84B84" w:rsidRPr="00FF3816" w:rsidRDefault="00792E77">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sz w:val="22"/>
          <w:szCs w:val="22"/>
        </w:rPr>
      </w:pPr>
      <w:r w:rsidRPr="00FF3816">
        <w:rPr>
          <w:rFonts w:ascii="Palatino Linotype" w:eastAsia="Symbol" w:hAnsi="Palatino Linotype" w:cs="Symbol"/>
          <w:i/>
          <w:color w:val="000000"/>
          <w:sz w:val="22"/>
          <w:szCs w:val="22"/>
        </w:rPr>
        <w:t>∙</w:t>
      </w:r>
      <w:r w:rsidRPr="00FF3816">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w:t>
      </w:r>
    </w:p>
    <w:p w14:paraId="48245F86" w14:textId="77777777" w:rsidR="00A84B84" w:rsidRPr="00FF3816" w:rsidRDefault="00A84B84">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sz w:val="22"/>
          <w:szCs w:val="22"/>
        </w:rPr>
      </w:pPr>
    </w:p>
    <w:p w14:paraId="3671830E" w14:textId="77777777" w:rsidR="00A84B84" w:rsidRPr="00FF3816" w:rsidRDefault="00792E77">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sz w:val="22"/>
          <w:szCs w:val="22"/>
        </w:rPr>
      </w:pPr>
      <w:r w:rsidRPr="00FF3816">
        <w:rPr>
          <w:rFonts w:ascii="Palatino Linotype" w:eastAsia="Palatino Linotype" w:hAnsi="Palatino Linotype" w:cs="Palatino Linotype"/>
          <w:color w:val="000000"/>
          <w:sz w:val="22"/>
          <w:szCs w:val="22"/>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3BBD6EBA" w14:textId="77777777" w:rsidR="00A84B84" w:rsidRPr="00FF3816" w:rsidRDefault="00A84B84">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sz w:val="22"/>
          <w:szCs w:val="22"/>
        </w:rPr>
      </w:pPr>
    </w:p>
    <w:p w14:paraId="6D4DA9B6" w14:textId="77777777" w:rsidR="00A84B84" w:rsidRPr="00FF3816" w:rsidRDefault="00792E77">
      <w:pPr>
        <w:numPr>
          <w:ilvl w:val="0"/>
          <w:numId w:val="1"/>
        </w:numPr>
        <w:tabs>
          <w:tab w:val="left" w:pos="426"/>
          <w:tab w:val="left" w:pos="1134"/>
        </w:tabs>
        <w:spacing w:line="360" w:lineRule="auto"/>
        <w:ind w:left="0" w:right="1" w:firstLine="0"/>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sz w:val="22"/>
          <w:szCs w:val="22"/>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w:t>
      </w:r>
      <w:r w:rsidRPr="00FF3816">
        <w:rPr>
          <w:rFonts w:ascii="Palatino Linotype" w:eastAsia="Palatino Linotype" w:hAnsi="Palatino Linotype" w:cs="Palatino Linotype"/>
          <w:sz w:val="22"/>
          <w:szCs w:val="22"/>
        </w:rPr>
        <w:lastRenderedPageBreak/>
        <w:t xml:space="preserve">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774AAA5" w14:textId="77777777" w:rsidR="00A84B84" w:rsidRPr="00FF3816" w:rsidRDefault="00A84B84">
      <w:pPr>
        <w:ind w:right="1"/>
        <w:jc w:val="both"/>
        <w:rPr>
          <w:rFonts w:ascii="Palatino Linotype" w:eastAsia="Palatino Linotype" w:hAnsi="Palatino Linotype" w:cs="Palatino Linotype"/>
          <w:color w:val="000000"/>
          <w:sz w:val="22"/>
          <w:szCs w:val="22"/>
        </w:rPr>
      </w:pPr>
    </w:p>
    <w:p w14:paraId="31C35BC7" w14:textId="77777777" w:rsidR="00A84B84" w:rsidRPr="00FF3816" w:rsidRDefault="00792E77">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sz w:val="22"/>
          <w:szCs w:val="22"/>
        </w:rPr>
      </w:pPr>
      <w:r w:rsidRPr="00FF3816">
        <w:rPr>
          <w:rFonts w:ascii="Palatino Linotype" w:eastAsia="Palatino Linotype" w:hAnsi="Palatino Linotype" w:cs="Palatino Linotype"/>
          <w:b/>
          <w:i/>
          <w:color w:val="000000"/>
          <w:sz w:val="22"/>
          <w:szCs w:val="22"/>
        </w:rPr>
        <w:t>“Artículo 3.</w:t>
      </w:r>
      <w:r w:rsidRPr="00FF3816">
        <w:rPr>
          <w:rFonts w:ascii="Palatino Linotype" w:eastAsia="Palatino Linotype" w:hAnsi="Palatino Linotype" w:cs="Palatino Linotype"/>
          <w:i/>
          <w:color w:val="000000"/>
          <w:sz w:val="22"/>
          <w:szCs w:val="22"/>
        </w:rPr>
        <w:t xml:space="preserve"> Para los efectos de la presente Ley se entenderá por: </w:t>
      </w:r>
    </w:p>
    <w:p w14:paraId="2EA4A0FC" w14:textId="77777777" w:rsidR="00A84B84" w:rsidRPr="00FF3816" w:rsidRDefault="00792E77">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sz w:val="22"/>
          <w:szCs w:val="22"/>
        </w:rPr>
      </w:pPr>
      <w:r w:rsidRPr="00FF3816">
        <w:rPr>
          <w:rFonts w:ascii="Palatino Linotype" w:eastAsia="Palatino Linotype" w:hAnsi="Palatino Linotype" w:cs="Palatino Linotype"/>
          <w:i/>
          <w:color w:val="000000"/>
          <w:sz w:val="22"/>
          <w:szCs w:val="22"/>
        </w:rPr>
        <w:t xml:space="preserve">(…) </w:t>
      </w:r>
    </w:p>
    <w:p w14:paraId="7CC0A628" w14:textId="77777777" w:rsidR="00A84B84" w:rsidRPr="00FF3816" w:rsidRDefault="00792E77">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b/>
          <w:i/>
          <w:color w:val="000000"/>
          <w:sz w:val="22"/>
          <w:szCs w:val="22"/>
        </w:rPr>
      </w:pPr>
      <w:r w:rsidRPr="00FF3816">
        <w:rPr>
          <w:rFonts w:ascii="Palatino Linotype" w:eastAsia="Palatino Linotype" w:hAnsi="Palatino Linotype" w:cs="Palatino Linotype"/>
          <w:b/>
          <w:i/>
          <w:color w:val="000000"/>
          <w:sz w:val="22"/>
          <w:szCs w:val="22"/>
        </w:rPr>
        <w:t>XI. Documento:</w:t>
      </w:r>
      <w:r w:rsidRPr="00FF3816">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FF3816">
        <w:rPr>
          <w:rFonts w:ascii="Palatino Linotype" w:eastAsia="Palatino Linotype" w:hAnsi="Palatino Linotype" w:cs="Palatino Linotype"/>
          <w:b/>
          <w:i/>
          <w:color w:val="000000"/>
          <w:sz w:val="22"/>
          <w:szCs w:val="22"/>
        </w:rPr>
        <w:t xml:space="preserve">Los documentos podrán estar en cualquier medio, sea escrito, impreso, sonoro, visual, electrónico, informático u holográfico; </w:t>
      </w:r>
    </w:p>
    <w:p w14:paraId="05B338BB" w14:textId="77777777" w:rsidR="00A84B84" w:rsidRPr="00FF3816" w:rsidRDefault="00792E77">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sz w:val="22"/>
          <w:szCs w:val="22"/>
        </w:rPr>
      </w:pPr>
      <w:r w:rsidRPr="00FF3816">
        <w:rPr>
          <w:rFonts w:ascii="Palatino Linotype" w:eastAsia="Palatino Linotype" w:hAnsi="Palatino Linotype" w:cs="Palatino Linotype"/>
          <w:i/>
          <w:color w:val="000000"/>
          <w:sz w:val="22"/>
          <w:szCs w:val="22"/>
        </w:rPr>
        <w:t>(…)”</w:t>
      </w:r>
    </w:p>
    <w:p w14:paraId="47941C80" w14:textId="77777777" w:rsidR="00A84B84" w:rsidRPr="00FF3816" w:rsidRDefault="00A84B84">
      <w:pPr>
        <w:tabs>
          <w:tab w:val="left" w:pos="426"/>
          <w:tab w:val="left" w:pos="567"/>
        </w:tabs>
        <w:ind w:right="565"/>
        <w:jc w:val="both"/>
        <w:rPr>
          <w:rFonts w:ascii="Palatino Linotype" w:eastAsia="Palatino Linotype" w:hAnsi="Palatino Linotype" w:cs="Palatino Linotype"/>
          <w:i/>
          <w:color w:val="000000"/>
          <w:sz w:val="22"/>
          <w:szCs w:val="22"/>
        </w:rPr>
      </w:pPr>
    </w:p>
    <w:p w14:paraId="181627AE" w14:textId="77777777" w:rsidR="00A84B84" w:rsidRPr="00FF3816" w:rsidRDefault="00792E77">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FF3816">
        <w:rPr>
          <w:rFonts w:ascii="Palatino Linotype" w:eastAsia="Palatino Linotype" w:hAnsi="Palatino Linotype" w:cs="Palatino Linotype"/>
          <w:color w:val="000000"/>
          <w:sz w:val="22"/>
          <w:szCs w:val="22"/>
        </w:rPr>
        <w:t xml:space="preserve">Siendo </w:t>
      </w:r>
      <w:r w:rsidRPr="00FF3816">
        <w:rPr>
          <w:rFonts w:ascii="Palatino Linotype" w:eastAsia="Palatino Linotype" w:hAnsi="Palatino Linotype" w:cs="Palatino Linotype"/>
          <w:sz w:val="22"/>
          <w:szCs w:val="22"/>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4FCF523" w14:textId="77777777" w:rsidR="00A84B84" w:rsidRPr="00FF3816" w:rsidRDefault="00A84B84">
      <w:pPr>
        <w:ind w:right="1"/>
        <w:jc w:val="both"/>
        <w:rPr>
          <w:rFonts w:ascii="Palatino Linotype" w:eastAsia="Palatino Linotype" w:hAnsi="Palatino Linotype" w:cs="Palatino Linotype"/>
          <w:color w:val="000000"/>
          <w:sz w:val="22"/>
          <w:szCs w:val="22"/>
        </w:rPr>
      </w:pPr>
    </w:p>
    <w:p w14:paraId="1754F8AA" w14:textId="0BB0BA9E" w:rsidR="00A84B84" w:rsidRPr="00FF3816" w:rsidRDefault="00792E77">
      <w:pPr>
        <w:pBdr>
          <w:top w:val="nil"/>
          <w:left w:val="nil"/>
          <w:bottom w:val="nil"/>
          <w:right w:val="nil"/>
          <w:between w:val="nil"/>
        </w:pBdr>
        <w:ind w:left="567" w:right="539"/>
        <w:jc w:val="both"/>
        <w:rPr>
          <w:rFonts w:ascii="Palatino Linotype" w:eastAsia="Palatino Linotype" w:hAnsi="Palatino Linotype" w:cs="Palatino Linotype"/>
          <w:i/>
          <w:color w:val="000000"/>
          <w:sz w:val="22"/>
          <w:szCs w:val="22"/>
        </w:rPr>
      </w:pPr>
      <w:r w:rsidRPr="00FF3816">
        <w:rPr>
          <w:rFonts w:ascii="Palatino Linotype" w:eastAsia="Palatino Linotype" w:hAnsi="Palatino Linotype" w:cs="Palatino Linotype"/>
          <w:i/>
          <w:color w:val="000000"/>
          <w:sz w:val="22"/>
          <w:szCs w:val="22"/>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w:t>
      </w:r>
      <w:r w:rsidRPr="00FF3816">
        <w:rPr>
          <w:rFonts w:ascii="Palatino Linotype" w:eastAsia="Palatino Linotype" w:hAnsi="Palatino Linotype" w:cs="Palatino Linotype"/>
          <w:i/>
          <w:color w:val="000000"/>
          <w:sz w:val="22"/>
          <w:szCs w:val="22"/>
        </w:rPr>
        <w:lastRenderedPageBreak/>
        <w:t>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70B4545B" w14:textId="77777777" w:rsidR="000D124B" w:rsidRDefault="000D124B" w:rsidP="000D124B">
      <w:pPr>
        <w:spacing w:line="360" w:lineRule="auto"/>
        <w:ind w:right="1"/>
        <w:jc w:val="both"/>
        <w:rPr>
          <w:rFonts w:ascii="Palatino Linotype" w:eastAsia="Palatino Linotype" w:hAnsi="Palatino Linotype" w:cs="Palatino Linotype"/>
          <w:sz w:val="22"/>
          <w:szCs w:val="22"/>
        </w:rPr>
      </w:pPr>
    </w:p>
    <w:p w14:paraId="0982C24E" w14:textId="77777777" w:rsidR="00FD1429" w:rsidRPr="000C17B2" w:rsidRDefault="00FD1429" w:rsidP="00FD1429">
      <w:pPr>
        <w:pBdr>
          <w:top w:val="nil"/>
          <w:left w:val="nil"/>
          <w:bottom w:val="nil"/>
          <w:right w:val="nil"/>
          <w:between w:val="nil"/>
        </w:pBdr>
        <w:spacing w:before="240" w:after="240" w:line="360" w:lineRule="auto"/>
        <w:ind w:right="48"/>
        <w:jc w:val="both"/>
        <w:rPr>
          <w:rFonts w:ascii="Palatino Linotype" w:eastAsia="Palatino Linotype" w:hAnsi="Palatino Linotype" w:cs="Palatino Linotype"/>
          <w:b/>
          <w:color w:val="000000"/>
          <w:sz w:val="22"/>
          <w:szCs w:val="22"/>
        </w:rPr>
      </w:pPr>
      <w:r w:rsidRPr="000C17B2">
        <w:rPr>
          <w:rFonts w:ascii="Palatino Linotype" w:eastAsia="Palatino Linotype" w:hAnsi="Palatino Linotype" w:cs="Palatino Linotype"/>
          <w:b/>
          <w:color w:val="000000"/>
          <w:sz w:val="22"/>
          <w:szCs w:val="22"/>
        </w:rPr>
        <w:t>QUINTO. VERSIÓN PÚBLICA.</w:t>
      </w:r>
    </w:p>
    <w:p w14:paraId="5213F56C" w14:textId="77777777" w:rsidR="00FD1429" w:rsidRPr="000C17B2" w:rsidRDefault="00FD1429" w:rsidP="00FD1429">
      <w:pPr>
        <w:keepNext/>
        <w:keepLines/>
        <w:numPr>
          <w:ilvl w:val="0"/>
          <w:numId w:val="6"/>
        </w:numPr>
        <w:spacing w:line="360" w:lineRule="auto"/>
        <w:ind w:left="284" w:firstLine="0"/>
        <w:rPr>
          <w:rFonts w:ascii="Palatino Linotype" w:eastAsia="Palatino Linotype" w:hAnsi="Palatino Linotype" w:cs="Palatino Linotype"/>
          <w:b/>
          <w:color w:val="000000"/>
          <w:sz w:val="22"/>
          <w:szCs w:val="22"/>
        </w:rPr>
      </w:pPr>
      <w:r w:rsidRPr="000C17B2">
        <w:rPr>
          <w:rFonts w:ascii="Palatino Linotype" w:eastAsia="Palatino Linotype" w:hAnsi="Palatino Linotype" w:cs="Palatino Linotype"/>
          <w:b/>
          <w:color w:val="000000"/>
          <w:sz w:val="22"/>
          <w:szCs w:val="22"/>
        </w:rPr>
        <w:t xml:space="preserve">Nociones generales. </w:t>
      </w:r>
    </w:p>
    <w:p w14:paraId="66634609" w14:textId="77777777" w:rsidR="00FD1429" w:rsidRPr="00FF3816" w:rsidRDefault="00FD1429" w:rsidP="000D124B">
      <w:pPr>
        <w:spacing w:line="360" w:lineRule="auto"/>
        <w:ind w:right="1"/>
        <w:jc w:val="both"/>
        <w:rPr>
          <w:rFonts w:ascii="Palatino Linotype" w:eastAsia="Palatino Linotype" w:hAnsi="Palatino Linotype" w:cs="Palatino Linotype"/>
          <w:sz w:val="22"/>
          <w:szCs w:val="22"/>
        </w:rPr>
      </w:pPr>
    </w:p>
    <w:p w14:paraId="0E5248BA" w14:textId="77777777" w:rsidR="00FD1429" w:rsidRDefault="00FD1429" w:rsidP="00FD1429">
      <w:pPr>
        <w:numPr>
          <w:ilvl w:val="0"/>
          <w:numId w:val="1"/>
        </w:numPr>
        <w:spacing w:line="360" w:lineRule="auto"/>
        <w:ind w:left="0" w:right="1" w:firstLine="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Debe </w:t>
      </w:r>
      <w:r w:rsidRPr="00FD1429">
        <w:rPr>
          <w:rFonts w:ascii="Palatino Linotype" w:eastAsia="Palatino Linotype" w:hAnsi="Palatino Linotype" w:cs="Palatino Linotype"/>
          <w:color w:val="000000"/>
          <w:sz w:val="22"/>
          <w:szCs w:val="22"/>
        </w:rPr>
        <w:t>destacarse que, debido a la naturaleza de la información solicitada</w:t>
      </w:r>
      <w:r w:rsidRPr="00FD1429">
        <w:rPr>
          <w:rFonts w:ascii="Palatino Linotype" w:eastAsia="Palatino Linotype" w:hAnsi="Palatino Linotype" w:cs="Palatino Linotype"/>
          <w:b/>
          <w:color w:val="000000"/>
          <w:sz w:val="22"/>
          <w:szCs w:val="22"/>
        </w:rPr>
        <w:t xml:space="preserve">, </w:t>
      </w:r>
      <w:r w:rsidRPr="00FD1429">
        <w:rPr>
          <w:rFonts w:ascii="Palatino Linotype" w:eastAsia="Palatino Linotype" w:hAnsi="Palatino Linotype" w:cs="Palatino Linotype"/>
          <w:color w:val="000000"/>
          <w:sz w:val="22"/>
          <w:szCs w:val="22"/>
        </w:rPr>
        <w:t xml:space="preserve">eventualmente pudiera obrar datos personales susceptibles de protegerse, el </w:t>
      </w:r>
      <w:r w:rsidRPr="00FD1429">
        <w:rPr>
          <w:rFonts w:ascii="Palatino Linotype" w:eastAsia="Palatino Linotype" w:hAnsi="Palatino Linotype" w:cs="Palatino Linotype"/>
          <w:b/>
          <w:color w:val="000000"/>
          <w:sz w:val="22"/>
          <w:szCs w:val="22"/>
        </w:rPr>
        <w:t xml:space="preserve">SUJETO OBLIGADO </w:t>
      </w:r>
      <w:r w:rsidRPr="00FD1429">
        <w:rPr>
          <w:rFonts w:ascii="Palatino Linotype" w:eastAsia="Palatino Linotype" w:hAnsi="Palatino Linotype" w:cs="Palatino Linotype"/>
          <w:color w:val="000000"/>
          <w:sz w:val="22"/>
          <w:szCs w:val="22"/>
        </w:rPr>
        <w:t xml:space="preserve">deberá de hacer la adecuada versión pública, protegiendo los datos que no son susceptibles de ser proporcionados. </w:t>
      </w:r>
    </w:p>
    <w:p w14:paraId="35DEDBD5" w14:textId="77777777" w:rsidR="00FD1429" w:rsidRPr="00FD1429" w:rsidRDefault="00FD1429" w:rsidP="00FD1429">
      <w:pPr>
        <w:spacing w:line="360" w:lineRule="auto"/>
        <w:ind w:right="1"/>
        <w:jc w:val="both"/>
        <w:rPr>
          <w:rFonts w:ascii="Palatino Linotype" w:eastAsia="Palatino Linotype" w:hAnsi="Palatino Linotype" w:cs="Palatino Linotype"/>
          <w:sz w:val="22"/>
          <w:szCs w:val="22"/>
        </w:rPr>
      </w:pPr>
    </w:p>
    <w:p w14:paraId="4EE6CDEB" w14:textId="05BCC504" w:rsidR="00FD1429" w:rsidRPr="00FD1429" w:rsidRDefault="00FD1429" w:rsidP="00FD1429">
      <w:pPr>
        <w:numPr>
          <w:ilvl w:val="0"/>
          <w:numId w:val="1"/>
        </w:numPr>
        <w:spacing w:line="360" w:lineRule="auto"/>
        <w:ind w:left="0" w:right="1" w:firstLine="0"/>
        <w:jc w:val="both"/>
        <w:rPr>
          <w:rFonts w:ascii="Palatino Linotype" w:eastAsia="Palatino Linotype" w:hAnsi="Palatino Linotype" w:cs="Palatino Linotype"/>
          <w:sz w:val="22"/>
          <w:szCs w:val="22"/>
        </w:rPr>
      </w:pPr>
      <w:r w:rsidRPr="00FD1429">
        <w:rPr>
          <w:rFonts w:ascii="Palatino Linotype" w:eastAsia="Palatino Linotype" w:hAnsi="Palatino Linotype" w:cs="Palatino Linotype"/>
          <w:color w:val="000000"/>
          <w:sz w:val="22"/>
          <w:szCs w:val="22"/>
        </w:rPr>
        <w:t>No pasa desapercibido para este Órgano Garante que los Sujetos Obligados</w:t>
      </w:r>
      <w:r w:rsidRPr="00FD1429">
        <w:rPr>
          <w:rFonts w:ascii="Palatino Linotype" w:eastAsia="Palatino Linotype" w:hAnsi="Palatino Linotype" w:cs="Palatino Linotype"/>
          <w:b/>
          <w:color w:val="000000"/>
          <w:sz w:val="22"/>
          <w:szCs w:val="22"/>
        </w:rPr>
        <w:t xml:space="preserve"> </w:t>
      </w:r>
      <w:r w:rsidRPr="00FD1429">
        <w:rPr>
          <w:rFonts w:ascii="Palatino Linotype" w:eastAsia="Palatino Linotype" w:hAnsi="Palatino Linotype" w:cs="Palatino Linotype"/>
          <w:color w:val="000000"/>
          <w:sz w:val="22"/>
          <w:szCs w:val="22"/>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7768485" w14:textId="77777777" w:rsidR="00FD1429" w:rsidRPr="000C17B2" w:rsidRDefault="00FD1429" w:rsidP="00FD1429">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tbl>
      <w:tblPr>
        <w:tblW w:w="87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35"/>
        <w:gridCol w:w="6944"/>
      </w:tblGrid>
      <w:tr w:rsidR="00FD1429" w:rsidRPr="000C17B2" w14:paraId="02975BC9" w14:textId="77777777" w:rsidTr="001E6B93">
        <w:tc>
          <w:tcPr>
            <w:tcW w:w="1835" w:type="dxa"/>
          </w:tcPr>
          <w:p w14:paraId="68C6951E" w14:textId="77777777" w:rsidR="00FD1429" w:rsidRPr="000C17B2" w:rsidRDefault="00FD1429" w:rsidP="001E6B93">
            <w:pPr>
              <w:rPr>
                <w:rFonts w:ascii="Palatino Linotype" w:eastAsia="Palatino Linotype" w:hAnsi="Palatino Linotype" w:cs="Palatino Linotype"/>
                <w:sz w:val="22"/>
                <w:szCs w:val="22"/>
              </w:rPr>
            </w:pPr>
            <w:r w:rsidRPr="000C17B2">
              <w:rPr>
                <w:rFonts w:ascii="Palatino Linotype" w:eastAsia="Palatino Linotype" w:hAnsi="Palatino Linotype" w:cs="Palatino Linotype"/>
                <w:sz w:val="22"/>
                <w:szCs w:val="22"/>
              </w:rPr>
              <w:t>a) Requisitos previos.</w:t>
            </w:r>
          </w:p>
        </w:tc>
        <w:tc>
          <w:tcPr>
            <w:tcW w:w="6944" w:type="dxa"/>
          </w:tcPr>
          <w:p w14:paraId="25537F95" w14:textId="77777777" w:rsidR="00FD1429" w:rsidRPr="000C17B2" w:rsidRDefault="00FD1429" w:rsidP="001E6B93">
            <w:pPr>
              <w:ind w:right="49"/>
              <w:jc w:val="both"/>
              <w:rPr>
                <w:rFonts w:ascii="Palatino Linotype" w:eastAsia="Palatino Linotype" w:hAnsi="Palatino Linotype" w:cs="Palatino Linotype"/>
                <w:color w:val="000000"/>
                <w:sz w:val="22"/>
                <w:szCs w:val="22"/>
              </w:rPr>
            </w:pPr>
            <w:r w:rsidRPr="000C17B2">
              <w:rPr>
                <w:rFonts w:ascii="Palatino Linotype" w:eastAsia="Palatino Linotype" w:hAnsi="Palatino Linotype" w:cs="Palatino Linotype"/>
                <w:color w:val="000000"/>
                <w:sz w:val="22"/>
                <w:szCs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F524F3F" w14:textId="77777777" w:rsidR="00FD1429" w:rsidRPr="000C17B2" w:rsidRDefault="00FD1429" w:rsidP="001E6B93">
            <w:pPr>
              <w:ind w:right="49"/>
              <w:jc w:val="both"/>
              <w:rPr>
                <w:rFonts w:ascii="Palatino Linotype" w:eastAsia="Palatino Linotype" w:hAnsi="Palatino Linotype" w:cs="Palatino Linotype"/>
                <w:color w:val="000000"/>
                <w:sz w:val="22"/>
                <w:szCs w:val="22"/>
              </w:rPr>
            </w:pPr>
            <w:r w:rsidRPr="000C17B2">
              <w:rPr>
                <w:rFonts w:ascii="Palatino Linotype" w:eastAsia="Palatino Linotype" w:hAnsi="Palatino Linotype" w:cs="Palatino Linotype"/>
                <w:color w:val="000000"/>
                <w:sz w:val="22"/>
                <w:szCs w:val="22"/>
              </w:rPr>
              <w:t>Al hacerlo tienen que precisar de qué información se trata, señalando el supuesto de clasificación (confidencialidad o reserva).</w:t>
            </w:r>
          </w:p>
          <w:p w14:paraId="63B6EEBD" w14:textId="77777777" w:rsidR="00FD1429" w:rsidRPr="000C17B2" w:rsidRDefault="00FD1429" w:rsidP="001E6B93">
            <w:pPr>
              <w:ind w:right="49"/>
              <w:jc w:val="both"/>
              <w:rPr>
                <w:rFonts w:ascii="Palatino Linotype" w:eastAsia="Palatino Linotype" w:hAnsi="Palatino Linotype" w:cs="Palatino Linotype"/>
                <w:color w:val="000000"/>
                <w:sz w:val="22"/>
                <w:szCs w:val="22"/>
              </w:rPr>
            </w:pPr>
            <w:r w:rsidRPr="000C17B2">
              <w:rPr>
                <w:rFonts w:ascii="Palatino Linotype" w:eastAsia="Palatino Linotype" w:hAnsi="Palatino Linotype" w:cs="Palatino Linotype"/>
                <w:color w:val="000000"/>
                <w:sz w:val="22"/>
                <w:szCs w:val="22"/>
              </w:rPr>
              <w:t>Además, se debe señalar el procedimiento, de los tres que establecen los artículos 132 y 106 de la Ley Estatal y General, respectivamente.</w:t>
            </w:r>
          </w:p>
          <w:p w14:paraId="7BF1B41B" w14:textId="77777777" w:rsidR="00FD1429" w:rsidRPr="000C17B2" w:rsidRDefault="00FD1429" w:rsidP="001E6B93">
            <w:pPr>
              <w:jc w:val="both"/>
              <w:rPr>
                <w:rFonts w:ascii="Palatino Linotype" w:eastAsia="Palatino Linotype" w:hAnsi="Palatino Linotype" w:cs="Palatino Linotype"/>
                <w:sz w:val="22"/>
                <w:szCs w:val="22"/>
              </w:rPr>
            </w:pPr>
            <w:r w:rsidRPr="000C17B2">
              <w:rPr>
                <w:rFonts w:ascii="Palatino Linotype" w:eastAsia="Palatino Linotype" w:hAnsi="Palatino Linotype" w:cs="Palatino Linotype"/>
                <w:color w:val="000000"/>
                <w:sz w:val="22"/>
                <w:szCs w:val="22"/>
              </w:rPr>
              <w:lastRenderedPageBreak/>
              <w:t xml:space="preserve">El último de estos requisitos previos consiste en que no se pueden emitir acuerdos de carácter general ni particular, esto es, </w:t>
            </w:r>
            <w:r w:rsidRPr="000C17B2">
              <w:rPr>
                <w:rFonts w:ascii="Palatino Linotype" w:eastAsia="Palatino Linotype" w:hAnsi="Palatino Linotype" w:cs="Palatino Linotype"/>
                <w:color w:val="000000"/>
                <w:sz w:val="22"/>
                <w:szCs w:val="22"/>
                <w:u w:val="single"/>
              </w:rPr>
              <w:t>no se puede hacer un acuerdo para clasificar de manera general todos los documentos de un expediente o área, sin</w:t>
            </w:r>
            <w:r w:rsidRPr="000C17B2">
              <w:rPr>
                <w:rFonts w:ascii="Palatino Linotype" w:eastAsia="Palatino Linotype" w:hAnsi="Palatino Linotype" w:cs="Palatino Linotype"/>
                <w:color w:val="000000"/>
                <w:sz w:val="22"/>
                <w:szCs w:val="22"/>
              </w:rPr>
              <w:t xml:space="preserve"> individualizar su análisis y tampoco se puede hacer un acuerdo por cada dato que se vaya a clasificar dentro de un documento con diez datos, por ejemplo, susceptibles de ser clasificados.</w:t>
            </w:r>
          </w:p>
        </w:tc>
      </w:tr>
      <w:tr w:rsidR="00FD1429" w:rsidRPr="000C17B2" w14:paraId="3A4DFD66" w14:textId="77777777" w:rsidTr="001E6B93">
        <w:tc>
          <w:tcPr>
            <w:tcW w:w="1835" w:type="dxa"/>
          </w:tcPr>
          <w:p w14:paraId="03A8D7C2" w14:textId="77777777" w:rsidR="00FD1429" w:rsidRPr="000C17B2" w:rsidRDefault="00FD1429" w:rsidP="001E6B93">
            <w:pPr>
              <w:rPr>
                <w:rFonts w:ascii="Palatino Linotype" w:eastAsia="Palatino Linotype" w:hAnsi="Palatino Linotype" w:cs="Palatino Linotype"/>
                <w:sz w:val="22"/>
                <w:szCs w:val="22"/>
              </w:rPr>
            </w:pPr>
            <w:r w:rsidRPr="000C17B2">
              <w:rPr>
                <w:rFonts w:ascii="Palatino Linotype" w:eastAsia="Palatino Linotype" w:hAnsi="Palatino Linotype" w:cs="Palatino Linotype"/>
                <w:sz w:val="22"/>
                <w:szCs w:val="22"/>
              </w:rPr>
              <w:lastRenderedPageBreak/>
              <w:t>b) Supuestos de clasificación.</w:t>
            </w:r>
          </w:p>
        </w:tc>
        <w:tc>
          <w:tcPr>
            <w:tcW w:w="6944" w:type="dxa"/>
          </w:tcPr>
          <w:p w14:paraId="7F69E79F" w14:textId="77777777" w:rsidR="00FD1429" w:rsidRPr="000C17B2" w:rsidRDefault="00FD1429" w:rsidP="001E6B93">
            <w:pPr>
              <w:ind w:right="49"/>
              <w:jc w:val="both"/>
              <w:rPr>
                <w:rFonts w:ascii="Palatino Linotype" w:eastAsia="Palatino Linotype" w:hAnsi="Palatino Linotype" w:cs="Palatino Linotype"/>
                <w:color w:val="000000"/>
                <w:sz w:val="22"/>
                <w:szCs w:val="22"/>
              </w:rPr>
            </w:pPr>
            <w:r w:rsidRPr="000C17B2">
              <w:rPr>
                <w:rFonts w:ascii="Palatino Linotype" w:eastAsia="Palatino Linotype" w:hAnsi="Palatino Linotype" w:cs="Palatino Linotype"/>
                <w:color w:val="000000"/>
                <w:sz w:val="22"/>
                <w:szCs w:val="22"/>
              </w:rPr>
              <w:t>Las disposiciones constitucionales y legales en la materia establecen los dos supuestos generales para clasificar la información: por reserva y por confidencialidad.</w:t>
            </w:r>
          </w:p>
          <w:p w14:paraId="1CE7ADCC" w14:textId="77777777" w:rsidR="00FD1429" w:rsidRPr="000C17B2" w:rsidRDefault="00FD1429" w:rsidP="001E6B93">
            <w:pPr>
              <w:ind w:right="49"/>
              <w:jc w:val="both"/>
              <w:rPr>
                <w:rFonts w:ascii="Palatino Linotype" w:eastAsia="Palatino Linotype" w:hAnsi="Palatino Linotype" w:cs="Palatino Linotype"/>
                <w:color w:val="000000"/>
                <w:sz w:val="22"/>
                <w:szCs w:val="22"/>
              </w:rPr>
            </w:pPr>
            <w:r w:rsidRPr="000C17B2">
              <w:rPr>
                <w:rFonts w:ascii="Palatino Linotype" w:eastAsia="Palatino Linotype" w:hAnsi="Palatino Linotype" w:cs="Palatino Linotype"/>
                <w:color w:val="000000"/>
                <w:sz w:val="22"/>
                <w:szCs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F033D27" w14:textId="77777777" w:rsidR="00FD1429" w:rsidRPr="000C17B2" w:rsidRDefault="00FD1429" w:rsidP="001E6B93">
            <w:pPr>
              <w:jc w:val="both"/>
              <w:rPr>
                <w:rFonts w:ascii="Palatino Linotype" w:eastAsia="Palatino Linotype" w:hAnsi="Palatino Linotype" w:cs="Palatino Linotype"/>
                <w:sz w:val="22"/>
                <w:szCs w:val="22"/>
              </w:rPr>
            </w:pPr>
            <w:r w:rsidRPr="000C17B2">
              <w:rPr>
                <w:rFonts w:ascii="Palatino Linotype" w:eastAsia="Palatino Linotype" w:hAnsi="Palatino Linotype" w:cs="Palatino Linotype"/>
                <w:color w:val="000000"/>
                <w:sz w:val="22"/>
                <w:szCs w:val="22"/>
              </w:rPr>
              <w:t xml:space="preserve">El </w:t>
            </w:r>
            <w:r w:rsidRPr="000C17B2">
              <w:rPr>
                <w:rFonts w:ascii="Palatino Linotype" w:eastAsia="Palatino Linotype" w:hAnsi="Palatino Linotype" w:cs="Palatino Linotype"/>
                <w:b/>
                <w:color w:val="000000"/>
                <w:sz w:val="22"/>
                <w:szCs w:val="22"/>
              </w:rPr>
              <w:t>Sujeto Obligado</w:t>
            </w:r>
            <w:r w:rsidRPr="000C17B2">
              <w:rPr>
                <w:rFonts w:ascii="Palatino Linotype" w:eastAsia="Palatino Linotype" w:hAnsi="Palatino Linotype" w:cs="Palatino Linotype"/>
                <w:color w:val="000000"/>
                <w:sz w:val="22"/>
                <w:szCs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D1429" w:rsidRPr="000C17B2" w14:paraId="3E3CD2A7" w14:textId="77777777" w:rsidTr="001E6B93">
        <w:tc>
          <w:tcPr>
            <w:tcW w:w="1835" w:type="dxa"/>
          </w:tcPr>
          <w:p w14:paraId="5CFF1230" w14:textId="77777777" w:rsidR="00FD1429" w:rsidRPr="000C17B2" w:rsidRDefault="00FD1429" w:rsidP="001E6B93">
            <w:pPr>
              <w:rPr>
                <w:rFonts w:ascii="Palatino Linotype" w:eastAsia="Palatino Linotype" w:hAnsi="Palatino Linotype" w:cs="Palatino Linotype"/>
                <w:sz w:val="22"/>
                <w:szCs w:val="22"/>
              </w:rPr>
            </w:pPr>
            <w:r w:rsidRPr="000C17B2">
              <w:rPr>
                <w:rFonts w:ascii="Palatino Linotype" w:eastAsia="Palatino Linotype" w:hAnsi="Palatino Linotype" w:cs="Palatino Linotype"/>
                <w:sz w:val="22"/>
                <w:szCs w:val="22"/>
              </w:rPr>
              <w:t>c) Formalidades para emitir el acuerdo de clasificación.</w:t>
            </w:r>
          </w:p>
        </w:tc>
        <w:tc>
          <w:tcPr>
            <w:tcW w:w="6944" w:type="dxa"/>
          </w:tcPr>
          <w:p w14:paraId="40699700" w14:textId="77777777" w:rsidR="00FD1429" w:rsidRPr="000C17B2" w:rsidRDefault="00FD1429" w:rsidP="001E6B93">
            <w:pPr>
              <w:ind w:right="49"/>
              <w:jc w:val="both"/>
              <w:rPr>
                <w:rFonts w:ascii="Palatino Linotype" w:eastAsia="Palatino Linotype" w:hAnsi="Palatino Linotype" w:cs="Palatino Linotype"/>
                <w:color w:val="000000"/>
                <w:sz w:val="22"/>
                <w:szCs w:val="22"/>
              </w:rPr>
            </w:pPr>
            <w:r w:rsidRPr="000C17B2">
              <w:rPr>
                <w:rFonts w:ascii="Palatino Linotype" w:eastAsia="Palatino Linotype" w:hAnsi="Palatino Linotype" w:cs="Palatino Linotype"/>
                <w:color w:val="000000"/>
                <w:sz w:val="22"/>
                <w:szCs w:val="22"/>
              </w:rPr>
              <w:t xml:space="preserve">El Comité de Transparencia, según lo dispuesto en los artículos cuenta con las facultades para aprobar, modificar o revocar la clasificación de la información que haya propuesto. </w:t>
            </w:r>
          </w:p>
          <w:p w14:paraId="2DD2B37E" w14:textId="77777777" w:rsidR="00FD1429" w:rsidRPr="000C17B2" w:rsidRDefault="00FD1429" w:rsidP="001E6B93">
            <w:pPr>
              <w:ind w:right="49"/>
              <w:jc w:val="both"/>
              <w:rPr>
                <w:rFonts w:ascii="Palatino Linotype" w:eastAsia="Palatino Linotype" w:hAnsi="Palatino Linotype" w:cs="Palatino Linotype"/>
                <w:color w:val="000000"/>
                <w:sz w:val="22"/>
                <w:szCs w:val="22"/>
              </w:rPr>
            </w:pPr>
            <w:r w:rsidRPr="000C17B2">
              <w:rPr>
                <w:rFonts w:ascii="Palatino Linotype" w:eastAsia="Palatino Linotype" w:hAnsi="Palatino Linotype" w:cs="Palatino Linotype"/>
                <w:color w:val="000000"/>
                <w:sz w:val="22"/>
                <w:szCs w:val="22"/>
              </w:rPr>
              <w:t xml:space="preserve">Es necesario que </w:t>
            </w:r>
            <w:r w:rsidRPr="000C17B2">
              <w:rPr>
                <w:rFonts w:ascii="Palatino Linotype" w:eastAsia="Palatino Linotype" w:hAnsi="Palatino Linotype" w:cs="Palatino Linotype"/>
                <w:b/>
                <w:color w:val="000000"/>
                <w:sz w:val="22"/>
                <w:szCs w:val="22"/>
                <w:u w:val="single"/>
              </w:rPr>
              <w:t>el acto reúna con los requisitos elementales</w:t>
            </w:r>
            <w:r w:rsidRPr="000C17B2">
              <w:rPr>
                <w:rFonts w:ascii="Palatino Linotype" w:eastAsia="Palatino Linotype" w:hAnsi="Palatino Linotype" w:cs="Palatino Linotype"/>
                <w:color w:val="000000"/>
                <w:sz w:val="22"/>
                <w:szCs w:val="22"/>
              </w:rPr>
              <w:t>, entre ellos, que la autoridad que va a emitir el acto de autoridad sea la legalmente facultada para ello.</w:t>
            </w:r>
          </w:p>
          <w:p w14:paraId="073CB01C" w14:textId="77777777" w:rsidR="00FD1429" w:rsidRPr="000C17B2" w:rsidRDefault="00FD1429" w:rsidP="001E6B93">
            <w:pPr>
              <w:jc w:val="both"/>
              <w:rPr>
                <w:rFonts w:ascii="Palatino Linotype" w:eastAsia="Palatino Linotype" w:hAnsi="Palatino Linotype" w:cs="Palatino Linotype"/>
                <w:sz w:val="22"/>
                <w:szCs w:val="22"/>
              </w:rPr>
            </w:pPr>
            <w:r w:rsidRPr="000C17B2">
              <w:rPr>
                <w:rFonts w:ascii="Palatino Linotype" w:eastAsia="Palatino Linotype" w:hAnsi="Palatino Linotype" w:cs="Palatino Linotype"/>
                <w:color w:val="000000"/>
                <w:sz w:val="22"/>
                <w:szCs w:val="22"/>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D1429" w:rsidRPr="000C17B2" w14:paraId="6A560400" w14:textId="77777777" w:rsidTr="001E6B93">
        <w:tc>
          <w:tcPr>
            <w:tcW w:w="1835" w:type="dxa"/>
          </w:tcPr>
          <w:p w14:paraId="3E6A1826" w14:textId="77777777" w:rsidR="00FD1429" w:rsidRPr="000C17B2" w:rsidRDefault="00FD1429" w:rsidP="001E6B93">
            <w:pPr>
              <w:rPr>
                <w:rFonts w:ascii="Palatino Linotype" w:eastAsia="Palatino Linotype" w:hAnsi="Palatino Linotype" w:cs="Palatino Linotype"/>
                <w:sz w:val="22"/>
                <w:szCs w:val="22"/>
              </w:rPr>
            </w:pPr>
          </w:p>
          <w:p w14:paraId="072D4E96" w14:textId="77777777" w:rsidR="00FD1429" w:rsidRPr="000C17B2" w:rsidRDefault="00FD1429" w:rsidP="001E6B93">
            <w:pPr>
              <w:jc w:val="both"/>
              <w:rPr>
                <w:rFonts w:ascii="Palatino Linotype" w:eastAsia="Palatino Linotype" w:hAnsi="Palatino Linotype" w:cs="Palatino Linotype"/>
                <w:sz w:val="22"/>
                <w:szCs w:val="22"/>
              </w:rPr>
            </w:pPr>
            <w:r w:rsidRPr="000C17B2">
              <w:rPr>
                <w:rFonts w:ascii="Palatino Linotype" w:eastAsia="Palatino Linotype" w:hAnsi="Palatino Linotype" w:cs="Palatino Linotype"/>
                <w:color w:val="000000"/>
                <w:sz w:val="22"/>
                <w:szCs w:val="22"/>
              </w:rPr>
              <w:lastRenderedPageBreak/>
              <w:t xml:space="preserve">d) Requisitos de fondo del acuerdo de clasificación. </w:t>
            </w:r>
          </w:p>
        </w:tc>
        <w:tc>
          <w:tcPr>
            <w:tcW w:w="6944" w:type="dxa"/>
          </w:tcPr>
          <w:p w14:paraId="702C8FBB" w14:textId="77777777" w:rsidR="00FD1429" w:rsidRPr="000C17B2" w:rsidRDefault="00FD1429" w:rsidP="001E6B93">
            <w:pPr>
              <w:ind w:right="49"/>
              <w:jc w:val="both"/>
              <w:rPr>
                <w:rFonts w:ascii="Palatino Linotype" w:eastAsia="Palatino Linotype" w:hAnsi="Palatino Linotype" w:cs="Palatino Linotype"/>
                <w:color w:val="000000"/>
                <w:sz w:val="22"/>
                <w:szCs w:val="22"/>
              </w:rPr>
            </w:pPr>
            <w:r w:rsidRPr="000C17B2">
              <w:rPr>
                <w:rFonts w:ascii="Palatino Linotype" w:eastAsia="Palatino Linotype" w:hAnsi="Palatino Linotype" w:cs="Palatino Linotype"/>
                <w:color w:val="000000"/>
                <w:sz w:val="22"/>
                <w:szCs w:val="22"/>
              </w:rPr>
              <w:lastRenderedPageBreak/>
              <w:t xml:space="preserve">Como se ha señalado antes, al hacer el juicio de subsunción o encaje entre el supuesto de hecho y la hipótesis jurídica, se debe acreditar la </w:t>
            </w:r>
            <w:r w:rsidRPr="000C17B2">
              <w:rPr>
                <w:rFonts w:ascii="Palatino Linotype" w:eastAsia="Palatino Linotype" w:hAnsi="Palatino Linotype" w:cs="Palatino Linotype"/>
                <w:color w:val="000000"/>
                <w:sz w:val="22"/>
                <w:szCs w:val="22"/>
              </w:rPr>
              <w:lastRenderedPageBreak/>
              <w:t xml:space="preserve">estricta correspondencia entre un elemento y otro. Ahora, en esta parte del procedimiento, que se desahoga en sede del Comité de Transparencia, la ley señala que la carga de la prueba, para justificar las restricciones, corresponde a los </w:t>
            </w:r>
            <w:r w:rsidRPr="000C17B2">
              <w:rPr>
                <w:rFonts w:ascii="Palatino Linotype" w:eastAsia="Palatino Linotype" w:hAnsi="Palatino Linotype" w:cs="Palatino Linotype"/>
                <w:b/>
                <w:color w:val="000000"/>
                <w:sz w:val="22"/>
                <w:szCs w:val="22"/>
              </w:rPr>
              <w:t>Sujetos Obligados</w:t>
            </w:r>
            <w:r w:rsidRPr="000C17B2">
              <w:rPr>
                <w:rFonts w:ascii="Palatino Linotype" w:eastAsia="Palatino Linotype" w:hAnsi="Palatino Linotype" w:cs="Palatino Linotype"/>
                <w:color w:val="000000"/>
                <w:sz w:val="22"/>
                <w:szCs w:val="22"/>
              </w:rPr>
              <w:t xml:space="preserve">, por lo que deberán fundar y motivar debidamente la clasificación. </w:t>
            </w:r>
          </w:p>
          <w:p w14:paraId="7892DE75" w14:textId="77777777" w:rsidR="00FD1429" w:rsidRPr="000C17B2" w:rsidRDefault="00FD1429" w:rsidP="001E6B93">
            <w:pPr>
              <w:ind w:right="49"/>
              <w:jc w:val="both"/>
              <w:rPr>
                <w:rFonts w:ascii="Palatino Linotype" w:eastAsia="Palatino Linotype" w:hAnsi="Palatino Linotype" w:cs="Palatino Linotype"/>
                <w:color w:val="000000"/>
                <w:sz w:val="22"/>
                <w:szCs w:val="22"/>
              </w:rPr>
            </w:pPr>
            <w:r w:rsidRPr="000C17B2">
              <w:rPr>
                <w:rFonts w:ascii="Palatino Linotype" w:eastAsia="Palatino Linotype" w:hAnsi="Palatino Linotype" w:cs="Palatino Linotype"/>
                <w:color w:val="000000"/>
                <w:sz w:val="22"/>
                <w:szCs w:val="22"/>
              </w:rPr>
              <w:t xml:space="preserve">De lo anterior, se desprende que para una correcta </w:t>
            </w:r>
            <w:r w:rsidRPr="000C17B2">
              <w:rPr>
                <w:rFonts w:ascii="Palatino Linotype" w:eastAsia="Palatino Linotype" w:hAnsi="Palatino Linotype" w:cs="Palatino Linotype"/>
                <w:b/>
                <w:color w:val="000000"/>
                <w:sz w:val="22"/>
                <w:szCs w:val="22"/>
              </w:rPr>
              <w:t>clasificación total o parcial</w:t>
            </w:r>
            <w:r w:rsidRPr="000C17B2">
              <w:rPr>
                <w:rFonts w:ascii="Palatino Linotype" w:eastAsia="Palatino Linotype" w:hAnsi="Palatino Linotype" w:cs="Palatino Linotype"/>
                <w:color w:val="000000"/>
                <w:sz w:val="22"/>
                <w:szCs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56D3381" w14:textId="77777777" w:rsidR="00FD1429" w:rsidRPr="000C17B2" w:rsidRDefault="00FD1429" w:rsidP="001E6B93">
            <w:pPr>
              <w:ind w:right="49"/>
              <w:jc w:val="both"/>
              <w:rPr>
                <w:rFonts w:ascii="Palatino Linotype" w:eastAsia="Palatino Linotype" w:hAnsi="Palatino Linotype" w:cs="Palatino Linotype"/>
                <w:color w:val="000000"/>
                <w:sz w:val="22"/>
                <w:szCs w:val="22"/>
              </w:rPr>
            </w:pPr>
            <w:r w:rsidRPr="000C17B2">
              <w:rPr>
                <w:rFonts w:ascii="Palatino Linotype" w:eastAsia="Palatino Linotype" w:hAnsi="Palatino Linotype" w:cs="Palatino Linotype"/>
                <w:color w:val="000000"/>
                <w:sz w:val="22"/>
                <w:szCs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95D9F39" w14:textId="77777777" w:rsidR="00FD1429" w:rsidRPr="000C17B2" w:rsidRDefault="00FD1429" w:rsidP="001E6B93">
            <w:pPr>
              <w:ind w:right="49"/>
              <w:jc w:val="both"/>
              <w:rPr>
                <w:rFonts w:ascii="Palatino Linotype" w:eastAsia="Palatino Linotype" w:hAnsi="Palatino Linotype" w:cs="Palatino Linotype"/>
                <w:color w:val="000000"/>
                <w:sz w:val="22"/>
                <w:szCs w:val="22"/>
              </w:rPr>
            </w:pPr>
            <w:r w:rsidRPr="000C17B2">
              <w:rPr>
                <w:rFonts w:ascii="Palatino Linotype" w:eastAsia="Palatino Linotype" w:hAnsi="Palatino Linotype" w:cs="Palatino Linotype"/>
                <w:color w:val="000000"/>
                <w:sz w:val="22"/>
                <w:szCs w:val="22"/>
              </w:rPr>
              <w:t>En ese mismo sentido, el numeral trigésimo tercero fracción V de los Lineamientos Generales, precisa que para motivar la clasificación se deben acreditar las circunstancias de tiempo, modo y lugar.</w:t>
            </w:r>
          </w:p>
          <w:p w14:paraId="57B232DC" w14:textId="77777777" w:rsidR="00FD1429" w:rsidRPr="000C17B2" w:rsidRDefault="00FD1429" w:rsidP="001E6B93">
            <w:pPr>
              <w:ind w:right="49"/>
              <w:jc w:val="both"/>
              <w:rPr>
                <w:rFonts w:ascii="Palatino Linotype" w:eastAsia="Palatino Linotype" w:hAnsi="Palatino Linotype" w:cs="Palatino Linotype"/>
                <w:color w:val="000000"/>
                <w:sz w:val="22"/>
                <w:szCs w:val="22"/>
              </w:rPr>
            </w:pPr>
            <w:r w:rsidRPr="000C17B2">
              <w:rPr>
                <w:rFonts w:ascii="Palatino Linotype" w:eastAsia="Palatino Linotype" w:hAnsi="Palatino Linotype" w:cs="Palatino Linotype"/>
                <w:color w:val="000000"/>
                <w:sz w:val="22"/>
                <w:szCs w:val="22"/>
              </w:rPr>
              <w:t xml:space="preserve">Ahora bien, </w:t>
            </w:r>
            <w:r w:rsidRPr="000C17B2">
              <w:rPr>
                <w:rFonts w:ascii="Palatino Linotype" w:eastAsia="Palatino Linotype" w:hAnsi="Palatino Linotype" w:cs="Palatino Linotype"/>
                <w:b/>
                <w:color w:val="000000"/>
                <w:sz w:val="22"/>
                <w:szCs w:val="22"/>
                <w:u w:val="single"/>
              </w:rPr>
              <w:t>para cada caso además de fundar y motivar</w:t>
            </w:r>
            <w:r w:rsidRPr="000C17B2">
              <w:rPr>
                <w:rFonts w:ascii="Palatino Linotype" w:eastAsia="Palatino Linotype" w:hAnsi="Palatino Linotype" w:cs="Palatino Linotype"/>
                <w:color w:val="000000"/>
                <w:sz w:val="22"/>
                <w:szCs w:val="22"/>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D1429" w:rsidRPr="000C17B2" w14:paraId="330BC874" w14:textId="77777777" w:rsidTr="001E6B93">
        <w:tc>
          <w:tcPr>
            <w:tcW w:w="1835" w:type="dxa"/>
          </w:tcPr>
          <w:p w14:paraId="00E46B4A" w14:textId="77777777" w:rsidR="00FD1429" w:rsidRPr="000C17B2" w:rsidRDefault="00FD1429" w:rsidP="001E6B93">
            <w:pPr>
              <w:ind w:right="49"/>
              <w:jc w:val="both"/>
              <w:rPr>
                <w:rFonts w:ascii="Palatino Linotype" w:eastAsia="Palatino Linotype" w:hAnsi="Palatino Linotype" w:cs="Palatino Linotype"/>
                <w:sz w:val="22"/>
                <w:szCs w:val="22"/>
              </w:rPr>
            </w:pPr>
            <w:r w:rsidRPr="000C17B2">
              <w:rPr>
                <w:rFonts w:ascii="Palatino Linotype" w:eastAsia="Palatino Linotype" w:hAnsi="Palatino Linotype" w:cs="Palatino Linotype"/>
                <w:sz w:val="22"/>
                <w:szCs w:val="22"/>
              </w:rPr>
              <w:lastRenderedPageBreak/>
              <w:t xml:space="preserve">e) Condiciones especiales de la clasificación de la información como confidencial. </w:t>
            </w:r>
          </w:p>
        </w:tc>
        <w:tc>
          <w:tcPr>
            <w:tcW w:w="6944" w:type="dxa"/>
          </w:tcPr>
          <w:p w14:paraId="55F4AFF4" w14:textId="77777777" w:rsidR="00FD1429" w:rsidRPr="000C17B2" w:rsidRDefault="00FD1429" w:rsidP="001E6B93">
            <w:pPr>
              <w:ind w:right="49"/>
              <w:jc w:val="both"/>
              <w:rPr>
                <w:rFonts w:ascii="Palatino Linotype" w:eastAsia="Palatino Linotype" w:hAnsi="Palatino Linotype" w:cs="Palatino Linotype"/>
                <w:color w:val="000000"/>
                <w:sz w:val="22"/>
                <w:szCs w:val="22"/>
              </w:rPr>
            </w:pPr>
            <w:r w:rsidRPr="000C17B2">
              <w:rPr>
                <w:rFonts w:ascii="Palatino Linotype" w:eastAsia="Palatino Linotype" w:hAnsi="Palatino Linotype" w:cs="Palatino Linotype"/>
                <w:color w:val="000000"/>
                <w:sz w:val="22"/>
                <w:szCs w:val="22"/>
              </w:rPr>
              <w:t xml:space="preserve">Los artículos 148 y 120 de la Ley Estatal y de la Ley General, respectivamente, establecen que aun tratándose de datos personales, se podrán proporcionar, incluso sin solicitar el consentimiento de su titular. </w:t>
            </w:r>
          </w:p>
          <w:p w14:paraId="270EF4B7" w14:textId="77777777" w:rsidR="00FD1429" w:rsidRPr="000C17B2" w:rsidRDefault="00FD1429" w:rsidP="001E6B93">
            <w:pPr>
              <w:ind w:right="49"/>
              <w:jc w:val="both"/>
              <w:rPr>
                <w:rFonts w:ascii="Palatino Linotype" w:eastAsia="Palatino Linotype" w:hAnsi="Palatino Linotype" w:cs="Palatino Linotype"/>
                <w:color w:val="000000"/>
                <w:sz w:val="22"/>
                <w:szCs w:val="22"/>
              </w:rPr>
            </w:pPr>
            <w:r w:rsidRPr="000C17B2">
              <w:rPr>
                <w:rFonts w:ascii="Palatino Linotype" w:eastAsia="Palatino Linotype" w:hAnsi="Palatino Linotype" w:cs="Palatino Linotype"/>
                <w:color w:val="000000"/>
                <w:sz w:val="22"/>
                <w:szCs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3CEE3F4" w14:textId="77777777" w:rsidR="00FD1429" w:rsidRPr="000C17B2" w:rsidRDefault="00FD1429" w:rsidP="001E6B93">
            <w:pPr>
              <w:ind w:right="49"/>
              <w:rPr>
                <w:rFonts w:ascii="Palatino Linotype" w:eastAsia="Palatino Linotype" w:hAnsi="Palatino Linotype" w:cs="Palatino Linotype"/>
                <w:sz w:val="22"/>
                <w:szCs w:val="22"/>
              </w:rPr>
            </w:pPr>
            <w:r w:rsidRPr="000C17B2">
              <w:rPr>
                <w:rFonts w:ascii="Palatino Linotype" w:eastAsia="Palatino Linotype" w:hAnsi="Palatino Linotype" w:cs="Palatino Linotype"/>
                <w:color w:val="000000"/>
                <w:sz w:val="22"/>
                <w:szCs w:val="22"/>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615E88C" w14:textId="77777777" w:rsidR="00FD1429" w:rsidRPr="000C17B2" w:rsidRDefault="00FD1429" w:rsidP="00FD1429">
      <w:pPr>
        <w:pBdr>
          <w:top w:val="nil"/>
          <w:left w:val="nil"/>
          <w:bottom w:val="nil"/>
          <w:right w:val="nil"/>
          <w:between w:val="nil"/>
        </w:pBdr>
        <w:ind w:right="49"/>
        <w:jc w:val="both"/>
        <w:rPr>
          <w:rFonts w:ascii="Palatino Linotype" w:eastAsia="Calibri" w:hAnsi="Palatino Linotype" w:cs="Arial"/>
          <w:sz w:val="22"/>
          <w:szCs w:val="22"/>
        </w:rPr>
      </w:pPr>
    </w:p>
    <w:p w14:paraId="1537AF24" w14:textId="423EE0F6" w:rsidR="00FD1429" w:rsidRPr="00FD1429" w:rsidRDefault="00FD1429" w:rsidP="00FD1429">
      <w:pPr>
        <w:pStyle w:val="Prrafodelista"/>
        <w:numPr>
          <w:ilvl w:val="0"/>
          <w:numId w:val="1"/>
        </w:numPr>
        <w:spacing w:line="360" w:lineRule="auto"/>
        <w:ind w:left="0" w:right="1" w:firstLine="0"/>
        <w:jc w:val="both"/>
        <w:rPr>
          <w:rFonts w:ascii="Palatino Linotype" w:eastAsia="Palatino Linotype" w:hAnsi="Palatino Linotype" w:cs="Palatino Linotype"/>
          <w:szCs w:val="22"/>
        </w:rPr>
      </w:pPr>
      <w:r w:rsidRPr="00FD1429">
        <w:rPr>
          <w:rFonts w:ascii="Palatino Linotype" w:eastAsia="Palatino Linotype" w:hAnsi="Palatino Linotype" w:cs="Palatino Linotype"/>
          <w:color w:val="000000"/>
          <w:szCs w:val="22"/>
        </w:rPr>
        <w:t xml:space="preserve">Si </w:t>
      </w:r>
      <w:r w:rsidRPr="00FD1429">
        <w:rPr>
          <w:rFonts w:ascii="Palatino Linotype" w:eastAsia="Palatino Linotype" w:hAnsi="Palatino Linotype" w:cs="Palatino Linotype"/>
          <w:szCs w:val="22"/>
        </w:rPr>
        <w:t>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B6564ED" w14:textId="77777777" w:rsidR="00FD1429" w:rsidRPr="00FD1429" w:rsidRDefault="00FD1429" w:rsidP="00FD1429">
      <w:pPr>
        <w:spacing w:line="360" w:lineRule="auto"/>
        <w:ind w:right="1"/>
        <w:jc w:val="both"/>
        <w:rPr>
          <w:rFonts w:ascii="Palatino Linotype" w:eastAsia="Palatino Linotype" w:hAnsi="Palatino Linotype" w:cs="Palatino Linotype"/>
          <w:sz w:val="22"/>
          <w:szCs w:val="22"/>
        </w:rPr>
      </w:pPr>
    </w:p>
    <w:p w14:paraId="21163A5A" w14:textId="308EC8A6" w:rsidR="00A84B84" w:rsidRPr="00FD1429" w:rsidRDefault="00792E77" w:rsidP="00FD1429">
      <w:pPr>
        <w:numPr>
          <w:ilvl w:val="0"/>
          <w:numId w:val="1"/>
        </w:numPr>
        <w:spacing w:line="360" w:lineRule="auto"/>
        <w:ind w:left="0" w:right="1" w:firstLine="0"/>
        <w:jc w:val="both"/>
        <w:rPr>
          <w:rFonts w:ascii="Palatino Linotype" w:eastAsia="Palatino Linotype" w:hAnsi="Palatino Linotype" w:cs="Palatino Linotype"/>
          <w:sz w:val="22"/>
          <w:szCs w:val="22"/>
        </w:rPr>
      </w:pPr>
      <w:r w:rsidRPr="00FF3816">
        <w:rPr>
          <w:rFonts w:ascii="Palatino Linotype" w:eastAsia="Palatino Linotype" w:hAnsi="Palatino Linotype" w:cs="Palatino Linotype"/>
          <w:color w:val="222222"/>
          <w:sz w:val="22"/>
          <w:szCs w:val="22"/>
        </w:rPr>
        <w:t xml:space="preserve">Por lo anteriormente expuesto y fundado, este </w:t>
      </w:r>
      <w:r w:rsidRPr="00FF3816">
        <w:rPr>
          <w:rFonts w:ascii="Palatino Linotype" w:eastAsia="Palatino Linotype" w:hAnsi="Palatino Linotype" w:cs="Palatino Linotype"/>
          <w:b/>
          <w:color w:val="222222"/>
          <w:sz w:val="22"/>
          <w:szCs w:val="22"/>
        </w:rPr>
        <w:t>ÓRGANO GARANTE</w:t>
      </w:r>
      <w:r w:rsidRPr="00FF3816">
        <w:rPr>
          <w:rFonts w:ascii="Palatino Linotype" w:eastAsia="Palatino Linotype" w:hAnsi="Palatino Linotype" w:cs="Palatino Linotype"/>
          <w:color w:val="222222"/>
          <w:sz w:val="22"/>
          <w:szCs w:val="22"/>
        </w:rPr>
        <w:t xml:space="preserve"> emite los siguientes:</w:t>
      </w:r>
    </w:p>
    <w:p w14:paraId="2349BE25" w14:textId="77777777" w:rsidR="00FD1429" w:rsidRPr="00FF3816" w:rsidRDefault="00FD1429" w:rsidP="00FD1429">
      <w:pPr>
        <w:spacing w:line="360" w:lineRule="auto"/>
        <w:ind w:right="1"/>
        <w:jc w:val="both"/>
        <w:rPr>
          <w:rFonts w:ascii="Palatino Linotype" w:eastAsia="Palatino Linotype" w:hAnsi="Palatino Linotype" w:cs="Palatino Linotype"/>
          <w:sz w:val="22"/>
          <w:szCs w:val="22"/>
        </w:rPr>
      </w:pPr>
    </w:p>
    <w:p w14:paraId="6CC9598C" w14:textId="77777777" w:rsidR="00A84B84" w:rsidRPr="00FF3816" w:rsidRDefault="00792E77">
      <w:pPr>
        <w:keepNext/>
        <w:keepLines/>
        <w:spacing w:line="360" w:lineRule="auto"/>
        <w:ind w:right="-28"/>
        <w:jc w:val="center"/>
        <w:rPr>
          <w:rFonts w:ascii="Palatino Linotype" w:eastAsia="Palatino Linotype" w:hAnsi="Palatino Linotype" w:cs="Palatino Linotype"/>
          <w:b/>
          <w:color w:val="000000"/>
          <w:sz w:val="22"/>
          <w:szCs w:val="22"/>
        </w:rPr>
      </w:pPr>
      <w:r w:rsidRPr="00FF3816">
        <w:rPr>
          <w:rFonts w:ascii="Palatino Linotype" w:eastAsia="Palatino Linotype" w:hAnsi="Palatino Linotype" w:cs="Palatino Linotype"/>
          <w:b/>
          <w:color w:val="000000"/>
          <w:sz w:val="22"/>
          <w:szCs w:val="22"/>
        </w:rPr>
        <w:t>R E S O L U T I V O S</w:t>
      </w:r>
    </w:p>
    <w:p w14:paraId="037D3B50" w14:textId="77777777" w:rsidR="00A84B84" w:rsidRPr="00FF3816" w:rsidRDefault="00A84B84">
      <w:pPr>
        <w:keepNext/>
        <w:keepLines/>
        <w:ind w:right="-28"/>
        <w:rPr>
          <w:rFonts w:ascii="Palatino Linotype" w:eastAsia="Palatino Linotype" w:hAnsi="Palatino Linotype" w:cs="Palatino Linotype"/>
          <w:b/>
          <w:color w:val="000000"/>
          <w:sz w:val="22"/>
          <w:szCs w:val="22"/>
        </w:rPr>
      </w:pPr>
    </w:p>
    <w:p w14:paraId="282A8465" w14:textId="6E28CD9F" w:rsidR="000D124B" w:rsidRPr="00FF3816" w:rsidRDefault="000D124B" w:rsidP="000D124B">
      <w:pPr>
        <w:spacing w:line="360" w:lineRule="auto"/>
        <w:jc w:val="both"/>
        <w:rPr>
          <w:rFonts w:ascii="Palatino Linotype" w:hAnsi="Palatino Linotype" w:cs="Palatino Linotype"/>
          <w:sz w:val="22"/>
          <w:szCs w:val="22"/>
        </w:rPr>
      </w:pPr>
      <w:bookmarkStart w:id="8" w:name="_heading=h.krrsd25mjy70" w:colFirst="0" w:colLast="0"/>
      <w:bookmarkEnd w:id="8"/>
      <w:r w:rsidRPr="00FF3816">
        <w:rPr>
          <w:rFonts w:ascii="Palatino Linotype" w:hAnsi="Palatino Linotype" w:cs="Palatino Linotype"/>
          <w:b/>
          <w:sz w:val="22"/>
          <w:szCs w:val="22"/>
        </w:rPr>
        <w:t xml:space="preserve">PRIMERO. </w:t>
      </w:r>
      <w:r w:rsidRPr="00FF3816">
        <w:rPr>
          <w:rFonts w:ascii="Palatino Linotype" w:hAnsi="Palatino Linotype" w:cs="Palatino Linotype"/>
          <w:sz w:val="22"/>
          <w:szCs w:val="22"/>
        </w:rPr>
        <w:t>Resultan infundadas las</w:t>
      </w:r>
      <w:r w:rsidRPr="00FF3816">
        <w:rPr>
          <w:rFonts w:ascii="Palatino Linotype" w:hAnsi="Palatino Linotype" w:cs="Palatino Linotype"/>
          <w:b/>
          <w:sz w:val="22"/>
          <w:szCs w:val="22"/>
        </w:rPr>
        <w:t xml:space="preserve"> </w:t>
      </w:r>
      <w:r w:rsidRPr="00FF3816">
        <w:rPr>
          <w:rFonts w:ascii="Palatino Linotype" w:hAnsi="Palatino Linotype" w:cs="Palatino Linotype"/>
          <w:sz w:val="22"/>
          <w:szCs w:val="22"/>
        </w:rPr>
        <w:t xml:space="preserve">razones o motivos de </w:t>
      </w:r>
      <w:r w:rsidR="00CA5277">
        <w:rPr>
          <w:rFonts w:ascii="Palatino Linotype" w:hAnsi="Palatino Linotype" w:cs="Palatino Linotype"/>
          <w:sz w:val="22"/>
          <w:szCs w:val="22"/>
        </w:rPr>
        <w:t>inconformidad hechos valer en los</w:t>
      </w:r>
      <w:r w:rsidRPr="00FF3816">
        <w:rPr>
          <w:rFonts w:ascii="Palatino Linotype" w:hAnsi="Palatino Linotype" w:cs="Palatino Linotype"/>
          <w:sz w:val="22"/>
          <w:szCs w:val="22"/>
        </w:rPr>
        <w:t xml:space="preserve"> recurso</w:t>
      </w:r>
      <w:r w:rsidR="00CA5277">
        <w:rPr>
          <w:rFonts w:ascii="Palatino Linotype" w:hAnsi="Palatino Linotype" w:cs="Palatino Linotype"/>
          <w:sz w:val="22"/>
          <w:szCs w:val="22"/>
        </w:rPr>
        <w:t>s</w:t>
      </w:r>
      <w:r w:rsidRPr="00FF3816">
        <w:rPr>
          <w:rFonts w:ascii="Palatino Linotype" w:hAnsi="Palatino Linotype" w:cs="Palatino Linotype"/>
          <w:sz w:val="22"/>
          <w:szCs w:val="22"/>
        </w:rPr>
        <w:t xml:space="preserve"> de revisión </w:t>
      </w:r>
      <w:r w:rsidRPr="00FF3816">
        <w:rPr>
          <w:rFonts w:ascii="Palatino Linotype" w:eastAsia="Palatino Linotype" w:hAnsi="Palatino Linotype" w:cs="Palatino Linotype"/>
          <w:b/>
          <w:sz w:val="22"/>
          <w:szCs w:val="22"/>
        </w:rPr>
        <w:t>02473/INFOEM/IP/RR/2026, 02595/INFOEM/IP/RR/2026, 02596/INFOEM/IP/RR/2026, 02597/INFOEM/IP/RR/2026, 02598/INFOEM/IP/RR/2026, 02599/INFOEM/IP/RR/2026, 02602/INFOEM/IP/RR/2026 y 02605/INFOEM/IP/RR/2026 acumulados</w:t>
      </w:r>
      <w:r w:rsidRPr="00FF3816">
        <w:rPr>
          <w:rFonts w:ascii="Palatino Linotype" w:hAnsi="Palatino Linotype" w:cs="Palatino Linotype"/>
          <w:sz w:val="22"/>
          <w:szCs w:val="22"/>
        </w:rPr>
        <w:t xml:space="preserve"> en términos del</w:t>
      </w:r>
      <w:r w:rsidRPr="00FF3816">
        <w:rPr>
          <w:rFonts w:ascii="Palatino Linotype" w:hAnsi="Palatino Linotype" w:cs="Palatino Linotype"/>
          <w:b/>
          <w:sz w:val="22"/>
          <w:szCs w:val="22"/>
        </w:rPr>
        <w:t xml:space="preserve"> Considerando</w:t>
      </w:r>
      <w:r w:rsidRPr="00FF3816">
        <w:rPr>
          <w:rFonts w:ascii="Palatino Linotype" w:hAnsi="Palatino Linotype" w:cs="Palatino Linotype"/>
          <w:sz w:val="22"/>
          <w:szCs w:val="22"/>
        </w:rPr>
        <w:t xml:space="preserve"> </w:t>
      </w:r>
      <w:r w:rsidRPr="00FF3816">
        <w:rPr>
          <w:rFonts w:ascii="Palatino Linotype" w:hAnsi="Palatino Linotype" w:cs="Palatino Linotype"/>
          <w:b/>
          <w:sz w:val="22"/>
          <w:szCs w:val="22"/>
        </w:rPr>
        <w:t>CUARTO</w:t>
      </w:r>
      <w:r w:rsidRPr="00FF3816">
        <w:rPr>
          <w:rFonts w:ascii="Palatino Linotype" w:hAnsi="Palatino Linotype" w:cs="Palatino Linotype"/>
          <w:sz w:val="22"/>
          <w:szCs w:val="22"/>
        </w:rPr>
        <w:t xml:space="preserve"> de la presente resolución.</w:t>
      </w:r>
    </w:p>
    <w:p w14:paraId="0225D4BC" w14:textId="77777777" w:rsidR="000D124B" w:rsidRPr="00FF3816" w:rsidRDefault="000D124B" w:rsidP="000D124B">
      <w:pPr>
        <w:spacing w:line="360" w:lineRule="auto"/>
        <w:jc w:val="both"/>
        <w:rPr>
          <w:rFonts w:ascii="Palatino Linotype" w:hAnsi="Palatino Linotype" w:cs="Palatino Linotype"/>
          <w:sz w:val="22"/>
          <w:szCs w:val="22"/>
        </w:rPr>
      </w:pPr>
    </w:p>
    <w:p w14:paraId="005EF310" w14:textId="56F792DA" w:rsidR="000D124B" w:rsidRPr="00FF3816" w:rsidRDefault="000D124B" w:rsidP="00FF3816">
      <w:pPr>
        <w:spacing w:line="360" w:lineRule="auto"/>
        <w:jc w:val="both"/>
        <w:rPr>
          <w:rFonts w:ascii="Palatino Linotype" w:hAnsi="Palatino Linotype" w:cs="Palatino Linotype"/>
          <w:b/>
          <w:sz w:val="22"/>
          <w:szCs w:val="22"/>
        </w:rPr>
      </w:pPr>
      <w:bookmarkStart w:id="9" w:name="_heading=h.5en8cakx7miw" w:colFirst="0" w:colLast="0"/>
      <w:bookmarkEnd w:id="9"/>
      <w:r w:rsidRPr="00FF3816">
        <w:rPr>
          <w:rFonts w:ascii="Palatino Linotype" w:hAnsi="Palatino Linotype" w:cs="Palatino Linotype"/>
          <w:b/>
          <w:sz w:val="22"/>
          <w:szCs w:val="22"/>
        </w:rPr>
        <w:t xml:space="preserve">SEGUNDO. </w:t>
      </w:r>
      <w:r w:rsidRPr="00FF3816">
        <w:rPr>
          <w:rFonts w:ascii="Palatino Linotype" w:hAnsi="Palatino Linotype" w:cs="Palatino Linotype"/>
          <w:sz w:val="22"/>
          <w:szCs w:val="22"/>
        </w:rPr>
        <w:t xml:space="preserve">Se </w:t>
      </w:r>
      <w:r w:rsidRPr="00FF3816">
        <w:rPr>
          <w:rFonts w:ascii="Palatino Linotype" w:hAnsi="Palatino Linotype" w:cs="Palatino Linotype"/>
          <w:b/>
          <w:sz w:val="22"/>
          <w:szCs w:val="22"/>
        </w:rPr>
        <w:t>CONFIRMA</w:t>
      </w:r>
      <w:r w:rsidRPr="00FF3816">
        <w:rPr>
          <w:rFonts w:ascii="Palatino Linotype" w:hAnsi="Palatino Linotype" w:cs="Palatino Linotype"/>
          <w:sz w:val="22"/>
          <w:szCs w:val="22"/>
        </w:rPr>
        <w:t xml:space="preserve"> la respuesta emitida por el </w:t>
      </w:r>
      <w:r w:rsidRPr="00FF3816">
        <w:rPr>
          <w:rFonts w:ascii="Palatino Linotype" w:hAnsi="Palatino Linotype" w:cs="Palatino Linotype"/>
          <w:b/>
          <w:sz w:val="22"/>
          <w:szCs w:val="22"/>
        </w:rPr>
        <w:t xml:space="preserve">Ayuntamiento de Toluca, </w:t>
      </w:r>
      <w:r w:rsidRPr="00FF3816">
        <w:rPr>
          <w:rFonts w:ascii="Palatino Linotype" w:hAnsi="Palatino Linotype" w:cs="Palatino Linotype"/>
          <w:sz w:val="22"/>
          <w:szCs w:val="22"/>
        </w:rPr>
        <w:t>a la</w:t>
      </w:r>
      <w:r w:rsidR="00CA5277">
        <w:rPr>
          <w:rFonts w:ascii="Palatino Linotype" w:hAnsi="Palatino Linotype" w:cs="Palatino Linotype"/>
          <w:sz w:val="22"/>
          <w:szCs w:val="22"/>
        </w:rPr>
        <w:t>s</w:t>
      </w:r>
      <w:r w:rsidRPr="00FF3816">
        <w:rPr>
          <w:rFonts w:ascii="Palatino Linotype" w:hAnsi="Palatino Linotype" w:cs="Palatino Linotype"/>
          <w:sz w:val="22"/>
          <w:szCs w:val="22"/>
        </w:rPr>
        <w:t xml:space="preserve"> solicitud</w:t>
      </w:r>
      <w:r w:rsidR="00CA5277">
        <w:rPr>
          <w:rFonts w:ascii="Palatino Linotype" w:hAnsi="Palatino Linotype" w:cs="Palatino Linotype"/>
          <w:sz w:val="22"/>
          <w:szCs w:val="22"/>
        </w:rPr>
        <w:t>es</w:t>
      </w:r>
      <w:r w:rsidRPr="00FF3816">
        <w:rPr>
          <w:rFonts w:ascii="Palatino Linotype" w:hAnsi="Palatino Linotype" w:cs="Palatino Linotype"/>
          <w:sz w:val="22"/>
          <w:szCs w:val="22"/>
        </w:rPr>
        <w:t xml:space="preserve"> </w:t>
      </w:r>
      <w:r w:rsidRPr="00FF3816">
        <w:rPr>
          <w:rFonts w:ascii="Palatino Linotype" w:eastAsia="Palatino Linotype" w:hAnsi="Palatino Linotype" w:cs="Palatino Linotype"/>
          <w:b/>
          <w:sz w:val="22"/>
          <w:szCs w:val="22"/>
        </w:rPr>
        <w:t>00295/TOLUCA/IP/2026, 00296/TOLUCA/IP/2026, 00297/TOLUCA/IP/2026, 00298/TOLUCA/IP/2026, 00298/TOLUCA/IP/2026, 00302/TOLUCA</w:t>
      </w:r>
      <w:r w:rsidR="00FF3816" w:rsidRPr="00FF3816">
        <w:rPr>
          <w:rFonts w:ascii="Palatino Linotype" w:eastAsia="Palatino Linotype" w:hAnsi="Palatino Linotype" w:cs="Palatino Linotype"/>
          <w:b/>
          <w:sz w:val="22"/>
          <w:szCs w:val="22"/>
        </w:rPr>
        <w:t xml:space="preserve">/IP/2026, </w:t>
      </w:r>
      <w:r w:rsidRPr="00FF3816">
        <w:rPr>
          <w:rFonts w:ascii="Palatino Linotype" w:eastAsia="Palatino Linotype" w:hAnsi="Palatino Linotype" w:cs="Palatino Linotype"/>
          <w:b/>
          <w:sz w:val="22"/>
          <w:szCs w:val="22"/>
        </w:rPr>
        <w:t>00305/TOLUCA/IP/2026 y 00294/TOLUCA/IP/2026.</w:t>
      </w:r>
    </w:p>
    <w:p w14:paraId="559F5A38" w14:textId="77777777" w:rsidR="000D124B" w:rsidRPr="00FF3816" w:rsidRDefault="000D124B" w:rsidP="00FF3816">
      <w:pPr>
        <w:spacing w:line="360" w:lineRule="auto"/>
        <w:jc w:val="both"/>
        <w:rPr>
          <w:rFonts w:ascii="Palatino Linotype" w:hAnsi="Palatino Linotype" w:cs="Palatino Linotype"/>
          <w:b/>
          <w:sz w:val="22"/>
          <w:szCs w:val="22"/>
        </w:rPr>
      </w:pPr>
    </w:p>
    <w:p w14:paraId="6C1496A2" w14:textId="5A8DE844" w:rsidR="00FF3816" w:rsidRDefault="000D124B" w:rsidP="00FF3816">
      <w:pPr>
        <w:spacing w:line="360" w:lineRule="auto"/>
        <w:ind w:right="64"/>
        <w:jc w:val="both"/>
        <w:rPr>
          <w:rFonts w:ascii="Palatino Linotype" w:eastAsia="Palatino Linotype" w:hAnsi="Palatino Linotype" w:cs="Palatino Linotype"/>
          <w:sz w:val="22"/>
          <w:szCs w:val="22"/>
        </w:rPr>
      </w:pPr>
      <w:r w:rsidRPr="00FF3816">
        <w:rPr>
          <w:rFonts w:ascii="Palatino Linotype" w:hAnsi="Palatino Linotype" w:cs="Palatino Linotype"/>
          <w:b/>
          <w:color w:val="000000"/>
          <w:sz w:val="22"/>
          <w:szCs w:val="22"/>
        </w:rPr>
        <w:lastRenderedPageBreak/>
        <w:t>TERCERO.</w:t>
      </w:r>
      <w:r w:rsidRPr="00FF3816">
        <w:rPr>
          <w:rFonts w:ascii="Palatino Linotype" w:hAnsi="Palatino Linotype" w:cs="Palatino Linotype"/>
          <w:color w:val="000000"/>
          <w:sz w:val="22"/>
          <w:szCs w:val="22"/>
        </w:rPr>
        <w:t xml:space="preserve"> </w:t>
      </w:r>
      <w:r w:rsidR="00FF3816" w:rsidRPr="00FF3816">
        <w:rPr>
          <w:rFonts w:ascii="Palatino Linotype" w:eastAsia="Palatino Linotype" w:hAnsi="Palatino Linotype" w:cs="Palatino Linotype"/>
          <w:sz w:val="22"/>
          <w:szCs w:val="22"/>
        </w:rPr>
        <w:t xml:space="preserve">Resultan fundadas las razones o motivos de </w:t>
      </w:r>
      <w:r w:rsidR="00CA5277">
        <w:rPr>
          <w:rFonts w:ascii="Palatino Linotype" w:eastAsia="Palatino Linotype" w:hAnsi="Palatino Linotype" w:cs="Palatino Linotype"/>
          <w:sz w:val="22"/>
          <w:szCs w:val="22"/>
        </w:rPr>
        <w:t>inconformidad hechos valer en los</w:t>
      </w:r>
      <w:r w:rsidR="00FF3816" w:rsidRPr="00FF3816">
        <w:rPr>
          <w:rFonts w:ascii="Palatino Linotype" w:eastAsia="Palatino Linotype" w:hAnsi="Palatino Linotype" w:cs="Palatino Linotype"/>
          <w:sz w:val="22"/>
          <w:szCs w:val="22"/>
        </w:rPr>
        <w:t xml:space="preserve"> Recursos de Revisión </w:t>
      </w:r>
      <w:r w:rsidR="00FF3816" w:rsidRPr="00FF3816">
        <w:rPr>
          <w:rFonts w:ascii="Palatino Linotype" w:eastAsia="Palatino Linotype" w:hAnsi="Palatino Linotype" w:cs="Palatino Linotype"/>
          <w:b/>
          <w:sz w:val="22"/>
          <w:szCs w:val="22"/>
        </w:rPr>
        <w:t xml:space="preserve">02600/INFOEM/IP/RR/2026 y 02601/INFOEM/IP/RR/2026 </w:t>
      </w:r>
      <w:r w:rsidR="00FF3816" w:rsidRPr="00FF3816">
        <w:rPr>
          <w:rFonts w:ascii="Palatino Linotype" w:eastAsia="Palatino Linotype" w:hAnsi="Palatino Linotype" w:cs="Palatino Linotype"/>
          <w:sz w:val="22"/>
          <w:szCs w:val="22"/>
        </w:rPr>
        <w:t xml:space="preserve">en términos del </w:t>
      </w:r>
      <w:r w:rsidR="00FF3816" w:rsidRPr="00FF3816">
        <w:rPr>
          <w:rFonts w:ascii="Palatino Linotype" w:eastAsia="Palatino Linotype" w:hAnsi="Palatino Linotype" w:cs="Palatino Linotype"/>
          <w:b/>
          <w:sz w:val="22"/>
          <w:szCs w:val="22"/>
        </w:rPr>
        <w:t xml:space="preserve">Considerando CUARTO y QUINTO </w:t>
      </w:r>
      <w:r w:rsidR="00FF3816" w:rsidRPr="00FF3816">
        <w:rPr>
          <w:rFonts w:ascii="Palatino Linotype" w:eastAsia="Palatino Linotype" w:hAnsi="Palatino Linotype" w:cs="Palatino Linotype"/>
          <w:sz w:val="22"/>
          <w:szCs w:val="22"/>
        </w:rPr>
        <w:t>de la presente resolución.</w:t>
      </w:r>
    </w:p>
    <w:p w14:paraId="1114679A" w14:textId="77777777" w:rsidR="00CA5277" w:rsidRDefault="00CA5277" w:rsidP="00FF3816">
      <w:pPr>
        <w:spacing w:line="360" w:lineRule="auto"/>
        <w:ind w:right="64"/>
        <w:jc w:val="both"/>
        <w:rPr>
          <w:rFonts w:ascii="Palatino Linotype" w:eastAsia="Palatino Linotype" w:hAnsi="Palatino Linotype" w:cs="Palatino Linotype"/>
          <w:sz w:val="22"/>
          <w:szCs w:val="22"/>
        </w:rPr>
      </w:pPr>
    </w:p>
    <w:p w14:paraId="31CA6418" w14:textId="0F85441E" w:rsidR="00FF3816" w:rsidRPr="00FF3816" w:rsidRDefault="00FF3816" w:rsidP="00FF3816">
      <w:pPr>
        <w:spacing w:line="360" w:lineRule="auto"/>
        <w:ind w:right="64"/>
        <w:jc w:val="both"/>
        <w:rPr>
          <w:rFonts w:ascii="Palatino Linotype" w:eastAsia="Palatino Linotype" w:hAnsi="Palatino Linotype" w:cs="Palatino Linotype"/>
          <w:sz w:val="22"/>
          <w:szCs w:val="22"/>
        </w:rPr>
      </w:pPr>
      <w:r w:rsidRPr="00AC3C79">
        <w:rPr>
          <w:rFonts w:ascii="Palatino Linotype" w:eastAsia="Palatino Linotype" w:hAnsi="Palatino Linotype" w:cs="Palatino Linotype"/>
          <w:b/>
          <w:sz w:val="22"/>
          <w:szCs w:val="22"/>
        </w:rPr>
        <w:t>CUARTO.</w:t>
      </w:r>
      <w:r w:rsidRPr="00AC3C79">
        <w:rPr>
          <w:rFonts w:ascii="Palatino Linotype" w:eastAsia="Palatino Linotype" w:hAnsi="Palatino Linotype" w:cs="Palatino Linotype"/>
          <w:sz w:val="22"/>
          <w:szCs w:val="22"/>
        </w:rPr>
        <w:t xml:space="preserve"> </w:t>
      </w:r>
      <w:r w:rsidRPr="00AC3C79">
        <w:rPr>
          <w:rFonts w:ascii="Palatino Linotype" w:eastAsia="Palatino Linotype" w:hAnsi="Palatino Linotype" w:cs="Palatino Linotype"/>
          <w:color w:val="000000"/>
          <w:sz w:val="22"/>
          <w:szCs w:val="22"/>
        </w:rPr>
        <w:t xml:space="preserve">Se </w:t>
      </w:r>
      <w:r w:rsidRPr="00AC3C79">
        <w:rPr>
          <w:rFonts w:ascii="Palatino Linotype" w:eastAsia="Palatino Linotype" w:hAnsi="Palatino Linotype" w:cs="Palatino Linotype"/>
          <w:b/>
          <w:color w:val="000000"/>
          <w:sz w:val="22"/>
          <w:szCs w:val="22"/>
        </w:rPr>
        <w:t xml:space="preserve">MODIFICA </w:t>
      </w:r>
      <w:r w:rsidRPr="00AC3C79">
        <w:rPr>
          <w:rFonts w:ascii="Palatino Linotype" w:eastAsia="Palatino Linotype" w:hAnsi="Palatino Linotype" w:cs="Palatino Linotype"/>
          <w:color w:val="000000"/>
          <w:sz w:val="22"/>
          <w:szCs w:val="22"/>
        </w:rPr>
        <w:t xml:space="preserve">la respuesta emitida por el </w:t>
      </w:r>
      <w:r w:rsidRPr="00AC3C79">
        <w:rPr>
          <w:rFonts w:ascii="Palatino Linotype" w:eastAsia="Palatino Linotype" w:hAnsi="Palatino Linotype" w:cs="Palatino Linotype"/>
          <w:b/>
          <w:color w:val="000000"/>
          <w:sz w:val="22"/>
          <w:szCs w:val="22"/>
        </w:rPr>
        <w:t>Ayuntamiento de Toluca,</w:t>
      </w:r>
      <w:r w:rsidRPr="00AC3C79">
        <w:rPr>
          <w:rFonts w:ascii="Palatino Linotype" w:eastAsia="Palatino Linotype" w:hAnsi="Palatino Linotype" w:cs="Palatino Linotype"/>
          <w:color w:val="000000"/>
          <w:sz w:val="22"/>
          <w:szCs w:val="22"/>
        </w:rPr>
        <w:t xml:space="preserve"> a las </w:t>
      </w:r>
      <w:r w:rsidRPr="00AC3C79">
        <w:rPr>
          <w:rFonts w:ascii="Palatino Linotype" w:eastAsia="Palatino Linotype" w:hAnsi="Palatino Linotype" w:cs="Palatino Linotype"/>
          <w:sz w:val="22"/>
          <w:szCs w:val="22"/>
        </w:rPr>
        <w:t>solicitudes de información pública registradas con el número</w:t>
      </w:r>
      <w:r w:rsidRPr="00AC3C79">
        <w:rPr>
          <w:rFonts w:ascii="Palatino Linotype" w:eastAsia="Palatino Linotype" w:hAnsi="Palatino Linotype" w:cs="Palatino Linotype"/>
          <w:b/>
          <w:sz w:val="22"/>
          <w:szCs w:val="22"/>
        </w:rPr>
        <w:t xml:space="preserve"> 00303/TOLUCA/IP/2026 </w:t>
      </w:r>
      <w:r w:rsidRPr="00AC3C79">
        <w:rPr>
          <w:rFonts w:ascii="Palatino Linotype" w:eastAsia="Palatino Linotype" w:hAnsi="Palatino Linotype" w:cs="Palatino Linotype"/>
          <w:b/>
          <w:color w:val="000000"/>
          <w:sz w:val="22"/>
          <w:szCs w:val="22"/>
        </w:rPr>
        <w:t xml:space="preserve">y </w:t>
      </w:r>
      <w:r w:rsidRPr="00AC3C79">
        <w:rPr>
          <w:rFonts w:ascii="Palatino Linotype" w:eastAsia="Palatino Linotype" w:hAnsi="Palatino Linotype" w:cs="Palatino Linotype"/>
          <w:b/>
          <w:sz w:val="22"/>
          <w:szCs w:val="22"/>
        </w:rPr>
        <w:t>00304/TOLUCA/IP/2026,</w:t>
      </w:r>
      <w:r w:rsidRPr="00AC3C79">
        <w:rPr>
          <w:rFonts w:ascii="Palatino Linotype" w:eastAsia="Palatino Linotype" w:hAnsi="Palatino Linotype" w:cs="Palatino Linotype"/>
          <w:b/>
          <w:color w:val="000000"/>
          <w:sz w:val="22"/>
          <w:szCs w:val="22"/>
        </w:rPr>
        <w:t xml:space="preserve"> </w:t>
      </w:r>
      <w:r w:rsidRPr="00AC3C79">
        <w:rPr>
          <w:rFonts w:ascii="Palatino Linotype" w:eastAsia="Palatino Linotype" w:hAnsi="Palatino Linotype" w:cs="Palatino Linotype"/>
          <w:color w:val="000000"/>
          <w:sz w:val="22"/>
          <w:szCs w:val="22"/>
        </w:rPr>
        <w:t xml:space="preserve">y se </w:t>
      </w:r>
      <w:r w:rsidRPr="00AC3C79">
        <w:rPr>
          <w:rFonts w:ascii="Palatino Linotype" w:eastAsia="Palatino Linotype" w:hAnsi="Palatino Linotype" w:cs="Palatino Linotype"/>
          <w:b/>
          <w:color w:val="000000"/>
          <w:sz w:val="22"/>
          <w:szCs w:val="22"/>
        </w:rPr>
        <w:t>ORDENA</w:t>
      </w:r>
      <w:r w:rsidRPr="00AC3C79">
        <w:rPr>
          <w:rFonts w:ascii="Palatino Linotype" w:eastAsia="Palatino Linotype" w:hAnsi="Palatino Linotype" w:cs="Palatino Linotype"/>
          <w:color w:val="000000"/>
          <w:sz w:val="22"/>
          <w:szCs w:val="22"/>
        </w:rPr>
        <w:t xml:space="preserve"> entregar vía Sistema de Acceso a la Información Mexiquense </w:t>
      </w:r>
      <w:r w:rsidRPr="00AC3C79">
        <w:rPr>
          <w:rFonts w:ascii="Palatino Linotype" w:eastAsia="Palatino Linotype" w:hAnsi="Palatino Linotype" w:cs="Palatino Linotype"/>
          <w:b/>
          <w:color w:val="000000"/>
          <w:sz w:val="22"/>
          <w:szCs w:val="22"/>
        </w:rPr>
        <w:t xml:space="preserve">(SAIMEX), de ser procedente en versión pública, </w:t>
      </w:r>
      <w:r w:rsidRPr="00AC3C79">
        <w:rPr>
          <w:rFonts w:ascii="Palatino Linotype" w:eastAsia="Palatino Linotype" w:hAnsi="Palatino Linotype" w:cs="Palatino Linotype"/>
          <w:b/>
          <w:sz w:val="22"/>
          <w:szCs w:val="22"/>
        </w:rPr>
        <w:t>oficios emitidos por la Coordinación de Gabinete</w:t>
      </w:r>
      <w:r w:rsidR="00FD1429" w:rsidRPr="00AC3C79">
        <w:rPr>
          <w:rFonts w:ascii="Palatino Linotype" w:eastAsia="Palatino Linotype" w:hAnsi="Palatino Linotype" w:cs="Palatino Linotype"/>
          <w:b/>
          <w:sz w:val="22"/>
          <w:szCs w:val="22"/>
        </w:rPr>
        <w:t xml:space="preserve"> </w:t>
      </w:r>
      <w:r w:rsidRPr="00AC3C79">
        <w:rPr>
          <w:rFonts w:ascii="Palatino Linotype" w:eastAsia="Palatino Linotype" w:hAnsi="Palatino Linotype" w:cs="Palatino Linotype"/>
          <w:b/>
          <w:sz w:val="22"/>
          <w:szCs w:val="22"/>
        </w:rPr>
        <w:t>con número de folio 002, 003, y 004</w:t>
      </w:r>
      <w:r w:rsidR="00FD1429" w:rsidRPr="00AC3C79">
        <w:rPr>
          <w:rFonts w:ascii="Palatino Linotype" w:eastAsia="Palatino Linotype" w:hAnsi="Palatino Linotype" w:cs="Palatino Linotype"/>
          <w:b/>
          <w:sz w:val="22"/>
          <w:szCs w:val="22"/>
        </w:rPr>
        <w:t>, durante octubre y noviembre de 2025.</w:t>
      </w:r>
    </w:p>
    <w:p w14:paraId="24576E9A" w14:textId="77777777" w:rsidR="00FF3816" w:rsidRPr="00FF3816" w:rsidRDefault="00FF3816" w:rsidP="00FF3816">
      <w:pPr>
        <w:tabs>
          <w:tab w:val="left" w:pos="8080"/>
        </w:tabs>
        <w:spacing w:line="360" w:lineRule="auto"/>
        <w:ind w:right="49"/>
        <w:jc w:val="both"/>
        <w:rPr>
          <w:rFonts w:ascii="Palatino Linotype" w:hAnsi="Palatino Linotype" w:cs="Palatino Linotype"/>
          <w:color w:val="000000"/>
          <w:sz w:val="22"/>
          <w:szCs w:val="22"/>
        </w:rPr>
      </w:pPr>
    </w:p>
    <w:p w14:paraId="498D8247" w14:textId="77777777" w:rsidR="00FD1429" w:rsidRPr="000C17B2" w:rsidRDefault="00FD1429" w:rsidP="00FD1429">
      <w:pPr>
        <w:spacing w:line="360" w:lineRule="auto"/>
        <w:jc w:val="both"/>
        <w:rPr>
          <w:rFonts w:ascii="Palatino Linotype" w:eastAsia="Palatino Linotype" w:hAnsi="Palatino Linotype" w:cs="Palatino Linotype"/>
          <w:b/>
          <w:sz w:val="22"/>
          <w:szCs w:val="22"/>
        </w:rPr>
      </w:pPr>
      <w:bookmarkStart w:id="10" w:name="_heading=h.qihisyi6gv1w" w:colFirst="0" w:colLast="0"/>
      <w:bookmarkEnd w:id="10"/>
      <w:r w:rsidRPr="000C17B2">
        <w:rPr>
          <w:rFonts w:ascii="Palatino Linotype" w:eastAsia="Palatino Linotype" w:hAnsi="Palatino Linotype" w:cs="Palatino Linotype"/>
          <w:sz w:val="22"/>
          <w:szCs w:val="22"/>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 parte </w:t>
      </w:r>
      <w:r w:rsidRPr="000C17B2">
        <w:rPr>
          <w:rFonts w:ascii="Palatino Linotype" w:eastAsia="Palatino Linotype" w:hAnsi="Palatino Linotype" w:cs="Palatino Linotype"/>
          <w:b/>
          <w:sz w:val="22"/>
          <w:szCs w:val="22"/>
        </w:rPr>
        <w:t>RECURRENTE.</w:t>
      </w:r>
    </w:p>
    <w:p w14:paraId="54CBBDB3" w14:textId="77777777" w:rsidR="00FD1429" w:rsidRPr="000C17B2" w:rsidRDefault="00FD1429" w:rsidP="00FD1429">
      <w:pPr>
        <w:spacing w:line="360" w:lineRule="auto"/>
        <w:jc w:val="both"/>
        <w:rPr>
          <w:rFonts w:ascii="Palatino Linotype" w:eastAsia="Palatino Linotype" w:hAnsi="Palatino Linotype" w:cs="Palatino Linotype"/>
          <w:b/>
          <w:sz w:val="22"/>
          <w:szCs w:val="22"/>
        </w:rPr>
      </w:pPr>
    </w:p>
    <w:p w14:paraId="2739690D" w14:textId="77777777" w:rsidR="00FD1429" w:rsidRPr="000C17B2" w:rsidRDefault="00FD1429" w:rsidP="00FD1429">
      <w:pPr>
        <w:spacing w:line="360" w:lineRule="auto"/>
        <w:jc w:val="both"/>
        <w:rPr>
          <w:rFonts w:ascii="Palatino Linotype" w:eastAsia="Palatino Linotype" w:hAnsi="Palatino Linotype" w:cs="Palatino Linotype"/>
          <w:b/>
          <w:sz w:val="22"/>
          <w:szCs w:val="22"/>
        </w:rPr>
      </w:pPr>
      <w:r w:rsidRPr="000C17B2">
        <w:rPr>
          <w:rFonts w:ascii="Palatino Linotype" w:hAnsi="Palatino Linotype" w:cs="Arial"/>
          <w:color w:val="222222"/>
          <w:sz w:val="22"/>
          <w:szCs w:val="22"/>
          <w:shd w:val="clear" w:color="auto" w:fill="FFFFFF"/>
        </w:rPr>
        <w:t xml:space="preserve">En el supuesto de que el </w:t>
      </w:r>
      <w:r w:rsidRPr="000C17B2">
        <w:rPr>
          <w:rFonts w:ascii="Palatino Linotype" w:hAnsi="Palatino Linotype" w:cs="Arial"/>
          <w:b/>
          <w:color w:val="222222"/>
          <w:sz w:val="22"/>
          <w:szCs w:val="22"/>
          <w:shd w:val="clear" w:color="auto" w:fill="FFFFFF"/>
        </w:rPr>
        <w:t>SUJETO OBLIGADO</w:t>
      </w:r>
      <w:r w:rsidRPr="000C17B2">
        <w:rPr>
          <w:rFonts w:ascii="Palatino Linotype" w:hAnsi="Palatino Linotype" w:cs="Arial"/>
          <w:color w:val="222222"/>
          <w:sz w:val="22"/>
          <w:szCs w:val="22"/>
          <w:shd w:val="clear" w:color="auto" w:fill="FFFFFF"/>
        </w:rPr>
        <w:t xml:space="preserve"> no cuente con alguno de los </w:t>
      </w:r>
      <w:r w:rsidRPr="000C17B2">
        <w:rPr>
          <w:rFonts w:ascii="Palatino Linotype" w:hAnsi="Palatino Linotype" w:cs="Arial"/>
          <w:b/>
          <w:color w:val="222222"/>
          <w:sz w:val="22"/>
          <w:szCs w:val="22"/>
          <w:shd w:val="clear" w:color="auto" w:fill="FFFFFF"/>
        </w:rPr>
        <w:t xml:space="preserve">oficios emitidos </w:t>
      </w:r>
      <w:r w:rsidRPr="000C17B2">
        <w:rPr>
          <w:rFonts w:ascii="Palatino Linotype" w:hAnsi="Palatino Linotype" w:cs="Arial"/>
          <w:color w:val="222222"/>
          <w:sz w:val="22"/>
          <w:szCs w:val="22"/>
          <w:shd w:val="clear" w:color="auto" w:fill="FFFFFF"/>
        </w:rPr>
        <w:t>que se</w:t>
      </w:r>
      <w:r w:rsidRPr="000C17B2">
        <w:rPr>
          <w:rFonts w:ascii="Palatino Linotype" w:hAnsi="Palatino Linotype" w:cs="Arial"/>
          <w:color w:val="222222"/>
          <w:sz w:val="22"/>
          <w:szCs w:val="22"/>
        </w:rPr>
        <w:t xml:space="preserve"> </w:t>
      </w:r>
      <w:r w:rsidRPr="000C17B2">
        <w:rPr>
          <w:rFonts w:ascii="Palatino Linotype" w:hAnsi="Palatino Linotype" w:cs="Arial"/>
          <w:color w:val="222222"/>
          <w:sz w:val="22"/>
          <w:szCs w:val="22"/>
          <w:shd w:val="clear" w:color="auto" w:fill="FFFFFF"/>
        </w:rPr>
        <w:t>ordenan, por no haber sido generados o porque se hubieran cancelado, bastará con que así</w:t>
      </w:r>
      <w:r w:rsidRPr="000C17B2">
        <w:rPr>
          <w:rFonts w:ascii="Palatino Linotype" w:hAnsi="Palatino Linotype" w:cs="Arial"/>
          <w:color w:val="222222"/>
          <w:sz w:val="22"/>
          <w:szCs w:val="22"/>
        </w:rPr>
        <w:t xml:space="preserve"> </w:t>
      </w:r>
      <w:r w:rsidRPr="000C17B2">
        <w:rPr>
          <w:rFonts w:ascii="Palatino Linotype" w:hAnsi="Palatino Linotype" w:cs="Arial"/>
          <w:color w:val="222222"/>
          <w:sz w:val="22"/>
          <w:szCs w:val="22"/>
          <w:shd w:val="clear" w:color="auto" w:fill="FFFFFF"/>
        </w:rPr>
        <w:t xml:space="preserve">lo haga del conocimiento de la parte </w:t>
      </w:r>
      <w:r w:rsidRPr="000C17B2">
        <w:rPr>
          <w:rFonts w:ascii="Palatino Linotype" w:hAnsi="Palatino Linotype" w:cs="Arial"/>
          <w:b/>
          <w:color w:val="222222"/>
          <w:sz w:val="22"/>
          <w:szCs w:val="22"/>
          <w:shd w:val="clear" w:color="auto" w:fill="FFFFFF"/>
        </w:rPr>
        <w:t>RECURRENTE,</w:t>
      </w:r>
      <w:r w:rsidRPr="000C17B2">
        <w:rPr>
          <w:rFonts w:ascii="Palatino Linotype" w:hAnsi="Palatino Linotype" w:cs="Arial"/>
          <w:color w:val="222222"/>
          <w:sz w:val="22"/>
          <w:szCs w:val="22"/>
          <w:shd w:val="clear" w:color="auto" w:fill="FFFFFF"/>
        </w:rPr>
        <w:t xml:space="preserve"> de manera clara y precisa, en términos</w:t>
      </w:r>
      <w:r w:rsidRPr="000C17B2">
        <w:rPr>
          <w:rFonts w:ascii="Palatino Linotype" w:hAnsi="Palatino Linotype" w:cs="Arial"/>
          <w:color w:val="222222"/>
          <w:sz w:val="22"/>
          <w:szCs w:val="22"/>
        </w:rPr>
        <w:t xml:space="preserve"> </w:t>
      </w:r>
      <w:r w:rsidRPr="000C17B2">
        <w:rPr>
          <w:rFonts w:ascii="Palatino Linotype" w:hAnsi="Palatino Linotype" w:cs="Arial"/>
          <w:color w:val="222222"/>
          <w:sz w:val="22"/>
          <w:szCs w:val="22"/>
          <w:shd w:val="clear" w:color="auto" w:fill="FFFFFF"/>
        </w:rPr>
        <w:t>del artículo 19, párrafo segundo de la Ley de Transparencia y Acceso a la Información</w:t>
      </w:r>
      <w:r w:rsidRPr="000C17B2">
        <w:rPr>
          <w:rFonts w:ascii="Palatino Linotype" w:hAnsi="Palatino Linotype" w:cs="Arial"/>
          <w:color w:val="222222"/>
          <w:sz w:val="22"/>
          <w:szCs w:val="22"/>
        </w:rPr>
        <w:t xml:space="preserve"> </w:t>
      </w:r>
      <w:r w:rsidRPr="000C17B2">
        <w:rPr>
          <w:rFonts w:ascii="Palatino Linotype" w:hAnsi="Palatino Linotype" w:cs="Arial"/>
          <w:color w:val="222222"/>
          <w:sz w:val="22"/>
          <w:szCs w:val="22"/>
          <w:shd w:val="clear" w:color="auto" w:fill="FFFFFF"/>
        </w:rPr>
        <w:t>pública del Estado de México y Municipios para tener por colmado el requerimiento de</w:t>
      </w:r>
      <w:r w:rsidRPr="000C17B2">
        <w:rPr>
          <w:rFonts w:ascii="Palatino Linotype" w:hAnsi="Palatino Linotype" w:cs="Arial"/>
          <w:color w:val="222222"/>
          <w:sz w:val="22"/>
          <w:szCs w:val="22"/>
        </w:rPr>
        <w:t xml:space="preserve"> </w:t>
      </w:r>
      <w:r w:rsidRPr="000C17B2">
        <w:rPr>
          <w:rFonts w:ascii="Palatino Linotype" w:hAnsi="Palatino Linotype" w:cs="Arial"/>
          <w:color w:val="222222"/>
          <w:sz w:val="22"/>
          <w:szCs w:val="22"/>
          <w:shd w:val="clear" w:color="auto" w:fill="FFFFFF"/>
        </w:rPr>
        <w:t>información.</w:t>
      </w:r>
    </w:p>
    <w:p w14:paraId="607FD636" w14:textId="77777777" w:rsidR="00FD1429" w:rsidRPr="000C17B2" w:rsidRDefault="00FD1429" w:rsidP="00FD1429">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5FAB8CD8" w14:textId="4CE25E55" w:rsidR="00FD1429" w:rsidRDefault="00FD1429" w:rsidP="00FD1429">
      <w:pPr>
        <w:tabs>
          <w:tab w:val="left" w:pos="8080"/>
        </w:tabs>
        <w:spacing w:line="360" w:lineRule="auto"/>
        <w:ind w:right="49"/>
        <w:jc w:val="both"/>
        <w:rPr>
          <w:rFonts w:ascii="Palatino Linotype" w:eastAsia="Palatino Linotype" w:hAnsi="Palatino Linotype" w:cs="Palatino Linotype"/>
          <w:sz w:val="22"/>
          <w:szCs w:val="22"/>
        </w:rPr>
      </w:pPr>
      <w:bookmarkStart w:id="11" w:name="_heading=h.lnxbz9" w:colFirst="0" w:colLast="0"/>
      <w:bookmarkEnd w:id="11"/>
      <w:r>
        <w:rPr>
          <w:rFonts w:ascii="Palatino Linotype" w:eastAsia="Palatino Linotype" w:hAnsi="Palatino Linotype" w:cs="Palatino Linotype"/>
          <w:b/>
          <w:sz w:val="22"/>
          <w:szCs w:val="22"/>
        </w:rPr>
        <w:lastRenderedPageBreak/>
        <w:t>QUINTO</w:t>
      </w:r>
      <w:r w:rsidRPr="000C17B2">
        <w:rPr>
          <w:rFonts w:ascii="Palatino Linotype" w:eastAsia="Palatino Linotype" w:hAnsi="Palatino Linotype" w:cs="Palatino Linotype"/>
          <w:b/>
          <w:sz w:val="22"/>
          <w:szCs w:val="22"/>
        </w:rPr>
        <w:t xml:space="preserve">. NOTIFÍQUESE </w:t>
      </w:r>
      <w:r w:rsidRPr="000C17B2">
        <w:rPr>
          <w:rFonts w:ascii="Palatino Linotype" w:eastAsia="Palatino Linotype" w:hAnsi="Palatino Linotype" w:cs="Palatino Linotype"/>
          <w:sz w:val="22"/>
          <w:szCs w:val="22"/>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0C17B2">
        <w:rPr>
          <w:rFonts w:ascii="Palatino Linotype" w:eastAsia="Palatino Linotype" w:hAnsi="Palatino Linotype" w:cs="Palatino Linotype"/>
          <w:b/>
          <w:sz w:val="22"/>
          <w:szCs w:val="22"/>
        </w:rPr>
        <w:t>dé cumplimiento a lo ordenado dentro del plazo de diez días hábiles,</w:t>
      </w:r>
      <w:r w:rsidRPr="000C17B2">
        <w:rPr>
          <w:rFonts w:ascii="Palatino Linotype" w:eastAsia="Palatino Linotype" w:hAnsi="Palatino Linotype" w:cs="Palatino Linotype"/>
          <w:sz w:val="22"/>
          <w:szCs w:val="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D72BD4" w14:textId="77777777" w:rsidR="00CA5277" w:rsidRPr="00FD1429" w:rsidRDefault="00CA5277" w:rsidP="00FD1429">
      <w:pPr>
        <w:tabs>
          <w:tab w:val="left" w:pos="8080"/>
        </w:tabs>
        <w:spacing w:line="360" w:lineRule="auto"/>
        <w:ind w:right="49"/>
        <w:jc w:val="both"/>
        <w:rPr>
          <w:rFonts w:ascii="Palatino Linotype" w:eastAsia="Palatino Linotype" w:hAnsi="Palatino Linotype" w:cs="Palatino Linotype"/>
          <w:b/>
          <w:sz w:val="22"/>
          <w:szCs w:val="22"/>
        </w:rPr>
      </w:pPr>
    </w:p>
    <w:p w14:paraId="53471967" w14:textId="754CE91E" w:rsidR="00FD1429" w:rsidRPr="000C17B2" w:rsidRDefault="00FD1429" w:rsidP="00FD142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SEXTO</w:t>
      </w:r>
      <w:r w:rsidRPr="000C17B2">
        <w:rPr>
          <w:rFonts w:ascii="Palatino Linotype" w:eastAsia="Palatino Linotype" w:hAnsi="Palatino Linotype" w:cs="Palatino Linotype"/>
          <w:b/>
          <w:sz w:val="22"/>
          <w:szCs w:val="22"/>
        </w:rPr>
        <w:t xml:space="preserve">. </w:t>
      </w:r>
      <w:r w:rsidRPr="000C17B2">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0C17B2">
        <w:rPr>
          <w:rFonts w:ascii="Palatino Linotype" w:eastAsia="Palatino Linotype" w:hAnsi="Palatino Linotype" w:cs="Palatino Linotype"/>
          <w:b/>
          <w:sz w:val="22"/>
          <w:szCs w:val="22"/>
        </w:rPr>
        <w:t>SUJETO OBLIGADO</w:t>
      </w:r>
      <w:r w:rsidRPr="000C17B2">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69A66393" w14:textId="77777777" w:rsidR="00FD1429" w:rsidRPr="000C17B2" w:rsidRDefault="00FD1429" w:rsidP="00FD1429">
      <w:pPr>
        <w:spacing w:line="360" w:lineRule="auto"/>
        <w:jc w:val="both"/>
        <w:rPr>
          <w:rFonts w:ascii="Palatino Linotype" w:eastAsia="Palatino Linotype" w:hAnsi="Palatino Linotype" w:cs="Palatino Linotype"/>
          <w:sz w:val="22"/>
          <w:szCs w:val="22"/>
        </w:rPr>
      </w:pPr>
    </w:p>
    <w:p w14:paraId="4FD0A6EE" w14:textId="17B9364A" w:rsidR="00FD1429" w:rsidRPr="000C17B2" w:rsidRDefault="00FD1429" w:rsidP="00FD1429">
      <w:pPr>
        <w:tabs>
          <w:tab w:val="left" w:pos="8080"/>
        </w:tabs>
        <w:spacing w:line="360" w:lineRule="auto"/>
        <w:ind w:right="49"/>
        <w:jc w:val="both"/>
        <w:rPr>
          <w:rFonts w:ascii="Palatino Linotype" w:eastAsia="Palatino Linotype" w:hAnsi="Palatino Linotype" w:cs="Palatino Linotype"/>
          <w:sz w:val="22"/>
          <w:szCs w:val="22"/>
        </w:rPr>
      </w:pPr>
      <w:bookmarkStart w:id="12" w:name="_heading=h.35nkun2" w:colFirst="0" w:colLast="0"/>
      <w:bookmarkEnd w:id="12"/>
      <w:r>
        <w:rPr>
          <w:rFonts w:ascii="Palatino Linotype" w:eastAsia="Palatino Linotype" w:hAnsi="Palatino Linotype" w:cs="Palatino Linotype"/>
          <w:b/>
          <w:sz w:val="22"/>
          <w:szCs w:val="22"/>
        </w:rPr>
        <w:t>SÉPTIMO</w:t>
      </w:r>
      <w:r w:rsidRPr="000C17B2">
        <w:rPr>
          <w:rFonts w:ascii="Palatino Linotype" w:eastAsia="Palatino Linotype" w:hAnsi="Palatino Linotype" w:cs="Palatino Linotype"/>
          <w:b/>
          <w:sz w:val="22"/>
          <w:szCs w:val="22"/>
        </w:rPr>
        <w:t xml:space="preserve">. </w:t>
      </w:r>
      <w:r w:rsidRPr="000C17B2">
        <w:rPr>
          <w:rFonts w:ascii="Palatino Linotype" w:eastAsia="Palatino Linotype" w:hAnsi="Palatino Linotype" w:cs="Palatino Linotype"/>
          <w:sz w:val="22"/>
          <w:szCs w:val="22"/>
        </w:rPr>
        <w:t>Notifíquese a la parte</w:t>
      </w:r>
      <w:r w:rsidRPr="000C17B2">
        <w:rPr>
          <w:rFonts w:ascii="Palatino Linotype" w:eastAsia="Palatino Linotype" w:hAnsi="Palatino Linotype" w:cs="Palatino Linotype"/>
          <w:b/>
          <w:sz w:val="22"/>
          <w:szCs w:val="22"/>
        </w:rPr>
        <w:t xml:space="preserve"> RECURRENTE</w:t>
      </w:r>
      <w:r w:rsidRPr="000C17B2">
        <w:rPr>
          <w:rFonts w:ascii="Palatino Linotype" w:eastAsia="Palatino Linotype" w:hAnsi="Palatino Linotype" w:cs="Palatino Linotype"/>
          <w:sz w:val="22"/>
          <w:szCs w:val="22"/>
        </w:rPr>
        <w:t xml:space="preserve"> la presente resolución, vía </w:t>
      </w:r>
      <w:r w:rsidRPr="000C17B2">
        <w:rPr>
          <w:rFonts w:ascii="Palatino Linotype" w:eastAsia="Palatino Linotype" w:hAnsi="Palatino Linotype" w:cs="Palatino Linotype"/>
          <w:b/>
          <w:sz w:val="22"/>
          <w:szCs w:val="22"/>
        </w:rPr>
        <w:t>SAIMEX.</w:t>
      </w:r>
    </w:p>
    <w:p w14:paraId="41E9C1E2" w14:textId="19C3D181" w:rsidR="00A84B84" w:rsidRPr="00FF3816" w:rsidRDefault="00FD1429" w:rsidP="00FD1429">
      <w:pPr>
        <w:spacing w:before="240" w:after="240" w:line="360" w:lineRule="auto"/>
        <w:ind w:right="-28"/>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OCTAVO</w:t>
      </w:r>
      <w:r w:rsidRPr="000C17B2">
        <w:rPr>
          <w:rFonts w:ascii="Palatino Linotype" w:eastAsia="Palatino Linotype" w:hAnsi="Palatino Linotype" w:cs="Palatino Linotype"/>
          <w:b/>
          <w:sz w:val="22"/>
          <w:szCs w:val="22"/>
        </w:rPr>
        <w:t>.</w:t>
      </w:r>
      <w:r w:rsidRPr="000C17B2">
        <w:rPr>
          <w:rFonts w:ascii="Palatino Linotype" w:eastAsia="Palatino Linotype" w:hAnsi="Palatino Linotype" w:cs="Palatino Linotype"/>
          <w:sz w:val="22"/>
          <w:szCs w:val="22"/>
        </w:rPr>
        <w:t xml:space="preserve"> Se hace del conocimiento de la parte</w:t>
      </w:r>
      <w:r w:rsidRPr="000C17B2">
        <w:rPr>
          <w:rFonts w:ascii="Palatino Linotype" w:eastAsia="Palatino Linotype" w:hAnsi="Palatino Linotype" w:cs="Palatino Linotype"/>
          <w:b/>
          <w:sz w:val="22"/>
          <w:szCs w:val="22"/>
        </w:rPr>
        <w:t xml:space="preserve"> RECURRENTE</w:t>
      </w:r>
      <w:r w:rsidRPr="000C17B2">
        <w:rPr>
          <w:rFonts w:ascii="Palatino Linotype" w:eastAsia="Palatino Linotype" w:hAnsi="Palatino Linotype" w:cs="Palatino Linotype"/>
          <w:sz w:val="22"/>
          <w:szCs w:val="22"/>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3FBFD9A9" w14:textId="77777777" w:rsidR="00A84B84" w:rsidRPr="00FF3816" w:rsidRDefault="00A84B84">
      <w:pPr>
        <w:spacing w:line="360" w:lineRule="auto"/>
        <w:ind w:right="-592"/>
        <w:rPr>
          <w:rFonts w:ascii="Palatino Linotype" w:eastAsia="Palatino Linotype" w:hAnsi="Palatino Linotype" w:cs="Palatino Linotype"/>
          <w:sz w:val="22"/>
          <w:szCs w:val="22"/>
        </w:rPr>
      </w:pPr>
    </w:p>
    <w:p w14:paraId="36167012" w14:textId="77777777" w:rsidR="00CA5277" w:rsidRPr="00CA5277" w:rsidRDefault="00CA5277" w:rsidP="00CA5277">
      <w:pPr>
        <w:spacing w:before="240" w:after="240" w:line="360" w:lineRule="auto"/>
        <w:ind w:firstLine="1"/>
        <w:jc w:val="both"/>
        <w:rPr>
          <w:rFonts w:ascii="Palatino Linotype" w:hAnsi="Palatino Linotype"/>
          <w:sz w:val="22"/>
        </w:rPr>
      </w:pPr>
      <w:bookmarkStart w:id="13" w:name="_Hlk99014733"/>
      <w:r w:rsidRPr="00CA5277">
        <w:rPr>
          <w:rFonts w:ascii="Palatino Linotype" w:hAnsi="Palatino Linotype" w:cs="Palatino Linotype"/>
          <w:sz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CA5277">
        <w:rPr>
          <w:rFonts w:ascii="Palatino Linotype" w:hAnsi="Palatino Linotype" w:cs="Palatino Linotype"/>
          <w:sz w:val="22"/>
        </w:rPr>
        <w:lastRenderedPageBreak/>
        <w:t xml:space="preserve">SHARON CRISTINA MORALES MARTÍNEZ, LUIS GUSTAVO PARRA NORIEGA Y GUADALUPE RAMÍREZ PEÑA; EN LA DÉCIMA SEGUNDA SESIÓN ORDINARIA, CELEBRADA EL OCHO (08) DE ABRIL DE DOS MIL VEINTISÉIS, ANTE EL SECRETARIO TÉCNICO DEL PLENO </w:t>
      </w:r>
      <w:r w:rsidRPr="00CA5277">
        <w:rPr>
          <w:rFonts w:ascii="Palatino Linotype" w:hAnsi="Palatino Linotype" w:cs="Palatino Linotype"/>
          <w:color w:val="000000" w:themeColor="text1"/>
          <w:sz w:val="22"/>
        </w:rPr>
        <w:t>ALEXIS TAPIA RAMÍREZ.</w:t>
      </w:r>
    </w:p>
    <w:bookmarkEnd w:id="13"/>
    <w:p w14:paraId="004D8B3A" w14:textId="77777777" w:rsidR="00A84B84" w:rsidRPr="00CA5277" w:rsidRDefault="00A84B84">
      <w:pPr>
        <w:spacing w:line="360" w:lineRule="auto"/>
        <w:ind w:right="-592"/>
        <w:jc w:val="both"/>
        <w:rPr>
          <w:rFonts w:ascii="Palatino Linotype" w:eastAsia="Palatino Linotype" w:hAnsi="Palatino Linotype" w:cs="Palatino Linotype"/>
          <w:sz w:val="20"/>
          <w:szCs w:val="22"/>
        </w:rPr>
      </w:pPr>
    </w:p>
    <w:p w14:paraId="39E2ED83" w14:textId="77777777" w:rsidR="00A84B84" w:rsidRPr="00CA5277" w:rsidRDefault="00A84B84">
      <w:pPr>
        <w:spacing w:line="360" w:lineRule="auto"/>
        <w:ind w:right="-592"/>
        <w:jc w:val="both"/>
        <w:rPr>
          <w:rFonts w:ascii="Palatino Linotype" w:eastAsia="Palatino Linotype" w:hAnsi="Palatino Linotype" w:cs="Palatino Linotype"/>
          <w:sz w:val="20"/>
          <w:szCs w:val="22"/>
        </w:rPr>
      </w:pPr>
    </w:p>
    <w:p w14:paraId="51BE9255" w14:textId="77777777" w:rsidR="00A84B84" w:rsidRPr="00CA5277" w:rsidRDefault="00A84B84">
      <w:pPr>
        <w:spacing w:line="360" w:lineRule="auto"/>
        <w:ind w:right="-592"/>
        <w:jc w:val="both"/>
        <w:rPr>
          <w:rFonts w:ascii="Palatino Linotype" w:eastAsia="Palatino Linotype" w:hAnsi="Palatino Linotype" w:cs="Palatino Linotype"/>
          <w:sz w:val="20"/>
          <w:szCs w:val="22"/>
        </w:rPr>
      </w:pPr>
    </w:p>
    <w:p w14:paraId="1700A3A5" w14:textId="77777777" w:rsidR="00A84B84" w:rsidRPr="00CA5277" w:rsidRDefault="00A84B84">
      <w:pPr>
        <w:spacing w:line="360" w:lineRule="auto"/>
        <w:ind w:right="-592"/>
        <w:jc w:val="both"/>
        <w:rPr>
          <w:rFonts w:ascii="Palatino Linotype" w:eastAsia="Palatino Linotype" w:hAnsi="Palatino Linotype" w:cs="Palatino Linotype"/>
          <w:sz w:val="20"/>
          <w:szCs w:val="22"/>
        </w:rPr>
      </w:pPr>
    </w:p>
    <w:p w14:paraId="0E929F7A" w14:textId="77777777" w:rsidR="00A84B84" w:rsidRPr="00CA5277" w:rsidRDefault="00A84B84">
      <w:pPr>
        <w:spacing w:line="360" w:lineRule="auto"/>
        <w:ind w:right="-592"/>
        <w:jc w:val="both"/>
        <w:rPr>
          <w:rFonts w:ascii="Palatino Linotype" w:eastAsia="Palatino Linotype" w:hAnsi="Palatino Linotype" w:cs="Palatino Linotype"/>
          <w:sz w:val="20"/>
          <w:szCs w:val="22"/>
        </w:rPr>
      </w:pPr>
    </w:p>
    <w:p w14:paraId="29FCB715" w14:textId="77777777" w:rsidR="00A84B84" w:rsidRPr="00CA5277" w:rsidRDefault="00A84B84">
      <w:pPr>
        <w:spacing w:line="360" w:lineRule="auto"/>
        <w:ind w:right="-592"/>
        <w:jc w:val="both"/>
        <w:rPr>
          <w:rFonts w:ascii="Palatino Linotype" w:eastAsia="Palatino Linotype" w:hAnsi="Palatino Linotype" w:cs="Palatino Linotype"/>
          <w:sz w:val="20"/>
          <w:szCs w:val="22"/>
        </w:rPr>
      </w:pPr>
    </w:p>
    <w:p w14:paraId="5F08571A" w14:textId="77777777" w:rsidR="00A84B84" w:rsidRPr="00CA5277" w:rsidRDefault="00A84B84">
      <w:pPr>
        <w:spacing w:line="360" w:lineRule="auto"/>
        <w:ind w:right="-592"/>
        <w:jc w:val="both"/>
        <w:rPr>
          <w:rFonts w:ascii="Palatino Linotype" w:eastAsia="Palatino Linotype" w:hAnsi="Palatino Linotype" w:cs="Palatino Linotype"/>
          <w:sz w:val="20"/>
          <w:szCs w:val="22"/>
        </w:rPr>
      </w:pPr>
    </w:p>
    <w:p w14:paraId="5E025C4E" w14:textId="77777777" w:rsidR="00A84B84" w:rsidRPr="00FF3816" w:rsidRDefault="00A84B84">
      <w:pPr>
        <w:spacing w:line="360" w:lineRule="auto"/>
        <w:ind w:right="-592"/>
        <w:jc w:val="both"/>
        <w:rPr>
          <w:rFonts w:ascii="Palatino Linotype" w:eastAsia="Palatino Linotype" w:hAnsi="Palatino Linotype" w:cs="Palatino Linotype"/>
          <w:sz w:val="22"/>
          <w:szCs w:val="22"/>
        </w:rPr>
      </w:pPr>
    </w:p>
    <w:p w14:paraId="1B9C10B4" w14:textId="77777777" w:rsidR="00A84B84" w:rsidRPr="00FF3816" w:rsidRDefault="00A84B84">
      <w:pPr>
        <w:spacing w:line="360" w:lineRule="auto"/>
        <w:ind w:right="-592"/>
        <w:jc w:val="both"/>
        <w:rPr>
          <w:rFonts w:ascii="Palatino Linotype" w:eastAsia="Palatino Linotype" w:hAnsi="Palatino Linotype" w:cs="Palatino Linotype"/>
          <w:sz w:val="22"/>
          <w:szCs w:val="22"/>
        </w:rPr>
      </w:pPr>
    </w:p>
    <w:p w14:paraId="4D39803D" w14:textId="77777777" w:rsidR="00A84B84" w:rsidRPr="00FF3816" w:rsidRDefault="00A84B84">
      <w:pPr>
        <w:spacing w:line="360" w:lineRule="auto"/>
        <w:ind w:right="-592"/>
        <w:rPr>
          <w:rFonts w:ascii="Palatino Linotype" w:eastAsia="Palatino Linotype" w:hAnsi="Palatino Linotype" w:cs="Palatino Linotype"/>
          <w:sz w:val="22"/>
          <w:szCs w:val="22"/>
        </w:rPr>
      </w:pPr>
    </w:p>
    <w:p w14:paraId="31F97C80" w14:textId="77777777" w:rsidR="00A84B84" w:rsidRPr="00FF3816" w:rsidRDefault="00A84B84">
      <w:pPr>
        <w:spacing w:line="360" w:lineRule="auto"/>
        <w:ind w:right="-592"/>
        <w:rPr>
          <w:rFonts w:ascii="Palatino Linotype" w:eastAsia="Palatino Linotype" w:hAnsi="Palatino Linotype" w:cs="Palatino Linotype"/>
          <w:sz w:val="22"/>
          <w:szCs w:val="22"/>
        </w:rPr>
      </w:pPr>
    </w:p>
    <w:p w14:paraId="4B2A1A42" w14:textId="77777777" w:rsidR="00A84B84" w:rsidRPr="00FF3816" w:rsidRDefault="00A84B84">
      <w:pPr>
        <w:spacing w:line="360" w:lineRule="auto"/>
        <w:ind w:right="-592"/>
        <w:rPr>
          <w:rFonts w:ascii="Palatino Linotype" w:eastAsia="Palatino Linotype" w:hAnsi="Palatino Linotype" w:cs="Palatino Linotype"/>
          <w:sz w:val="22"/>
          <w:szCs w:val="22"/>
        </w:rPr>
      </w:pPr>
    </w:p>
    <w:p w14:paraId="293E3510" w14:textId="77777777" w:rsidR="00A84B84" w:rsidRPr="00FF3816" w:rsidRDefault="00A84B84">
      <w:pPr>
        <w:spacing w:line="360" w:lineRule="auto"/>
        <w:ind w:right="-592"/>
        <w:rPr>
          <w:rFonts w:ascii="Palatino Linotype" w:eastAsia="Palatino Linotype" w:hAnsi="Palatino Linotype" w:cs="Palatino Linotype"/>
          <w:sz w:val="22"/>
          <w:szCs w:val="22"/>
        </w:rPr>
      </w:pPr>
    </w:p>
    <w:p w14:paraId="52866D8B" w14:textId="77777777" w:rsidR="00A84B84" w:rsidRPr="00FF3816" w:rsidRDefault="00A84B84">
      <w:pPr>
        <w:spacing w:line="360" w:lineRule="auto"/>
        <w:ind w:right="-592"/>
        <w:rPr>
          <w:rFonts w:ascii="Palatino Linotype" w:eastAsia="Palatino Linotype" w:hAnsi="Palatino Linotype" w:cs="Palatino Linotype"/>
          <w:sz w:val="22"/>
          <w:szCs w:val="22"/>
        </w:rPr>
      </w:pPr>
    </w:p>
    <w:p w14:paraId="0A255952" w14:textId="77777777" w:rsidR="00A84B84" w:rsidRPr="00FF3816" w:rsidRDefault="00A84B84">
      <w:pPr>
        <w:spacing w:line="360" w:lineRule="auto"/>
        <w:ind w:right="-592"/>
        <w:rPr>
          <w:rFonts w:ascii="Palatino Linotype" w:eastAsia="Palatino Linotype" w:hAnsi="Palatino Linotype" w:cs="Palatino Linotype"/>
          <w:sz w:val="22"/>
          <w:szCs w:val="22"/>
        </w:rPr>
      </w:pPr>
    </w:p>
    <w:p w14:paraId="55E060E0" w14:textId="77777777" w:rsidR="00A84B84" w:rsidRPr="00FF3816" w:rsidRDefault="00A84B84">
      <w:pPr>
        <w:spacing w:line="360" w:lineRule="auto"/>
        <w:ind w:right="-592"/>
        <w:rPr>
          <w:rFonts w:ascii="Palatino Linotype" w:eastAsia="Palatino Linotype" w:hAnsi="Palatino Linotype" w:cs="Palatino Linotype"/>
          <w:sz w:val="22"/>
          <w:szCs w:val="22"/>
        </w:rPr>
      </w:pPr>
    </w:p>
    <w:p w14:paraId="1BF15329" w14:textId="77777777" w:rsidR="00A84B84" w:rsidRDefault="00A84B84">
      <w:pPr>
        <w:rPr>
          <w:rFonts w:ascii="Palatino Linotype" w:eastAsia="Palatino Linotype" w:hAnsi="Palatino Linotype" w:cs="Palatino Linotype"/>
          <w:sz w:val="22"/>
          <w:szCs w:val="22"/>
        </w:rPr>
      </w:pPr>
    </w:p>
    <w:p w14:paraId="7D77F51B" w14:textId="77777777" w:rsidR="00AC3C79" w:rsidRDefault="00AC3C79">
      <w:pPr>
        <w:rPr>
          <w:rFonts w:ascii="Palatino Linotype" w:eastAsia="Palatino Linotype" w:hAnsi="Palatino Linotype" w:cs="Palatino Linotype"/>
          <w:sz w:val="22"/>
          <w:szCs w:val="22"/>
        </w:rPr>
      </w:pPr>
    </w:p>
    <w:p w14:paraId="7E030EF5" w14:textId="77777777" w:rsidR="00AC3C79" w:rsidRDefault="00AC3C79">
      <w:pPr>
        <w:rPr>
          <w:rFonts w:ascii="Palatino Linotype" w:eastAsia="Palatino Linotype" w:hAnsi="Palatino Linotype" w:cs="Palatino Linotype"/>
          <w:sz w:val="22"/>
          <w:szCs w:val="22"/>
        </w:rPr>
      </w:pPr>
    </w:p>
    <w:p w14:paraId="5661BA79" w14:textId="77777777" w:rsidR="00AC3C79" w:rsidRDefault="00AC3C79">
      <w:pPr>
        <w:rPr>
          <w:rFonts w:ascii="Palatino Linotype" w:eastAsia="Palatino Linotype" w:hAnsi="Palatino Linotype" w:cs="Palatino Linotype"/>
          <w:sz w:val="22"/>
          <w:szCs w:val="22"/>
        </w:rPr>
      </w:pPr>
    </w:p>
    <w:p w14:paraId="7E3B9C54" w14:textId="77777777" w:rsidR="00AC3C79" w:rsidRDefault="00AC3C79">
      <w:pPr>
        <w:rPr>
          <w:rFonts w:ascii="Palatino Linotype" w:eastAsia="Palatino Linotype" w:hAnsi="Palatino Linotype" w:cs="Palatino Linotype"/>
          <w:sz w:val="22"/>
          <w:szCs w:val="22"/>
        </w:rPr>
      </w:pPr>
    </w:p>
    <w:p w14:paraId="4FE943B1" w14:textId="77777777" w:rsidR="00AC3C79" w:rsidRDefault="00AC3C79">
      <w:pPr>
        <w:rPr>
          <w:rFonts w:ascii="Palatino Linotype" w:eastAsia="Palatino Linotype" w:hAnsi="Palatino Linotype" w:cs="Palatino Linotype"/>
          <w:sz w:val="22"/>
          <w:szCs w:val="22"/>
        </w:rPr>
      </w:pPr>
    </w:p>
    <w:p w14:paraId="42D6BCD6" w14:textId="77777777" w:rsidR="00AC3C79" w:rsidRDefault="00AC3C79">
      <w:pPr>
        <w:rPr>
          <w:rFonts w:ascii="Palatino Linotype" w:eastAsia="Palatino Linotype" w:hAnsi="Palatino Linotype" w:cs="Palatino Linotype"/>
          <w:sz w:val="22"/>
          <w:szCs w:val="22"/>
        </w:rPr>
      </w:pPr>
    </w:p>
    <w:p w14:paraId="431727EC" w14:textId="77777777" w:rsidR="00AC3C79" w:rsidRDefault="00AC3C79">
      <w:pPr>
        <w:rPr>
          <w:rFonts w:ascii="Palatino Linotype" w:eastAsia="Palatino Linotype" w:hAnsi="Palatino Linotype" w:cs="Palatino Linotype"/>
          <w:sz w:val="22"/>
          <w:szCs w:val="22"/>
        </w:rPr>
      </w:pPr>
    </w:p>
    <w:p w14:paraId="6A635BD4" w14:textId="77777777" w:rsidR="00AC3C79" w:rsidRDefault="00AC3C79">
      <w:pPr>
        <w:rPr>
          <w:rFonts w:ascii="Palatino Linotype" w:eastAsia="Palatino Linotype" w:hAnsi="Palatino Linotype" w:cs="Palatino Linotype"/>
          <w:sz w:val="22"/>
          <w:szCs w:val="22"/>
        </w:rPr>
      </w:pPr>
    </w:p>
    <w:p w14:paraId="00C6BEB8" w14:textId="77777777" w:rsidR="00AC3C79" w:rsidRPr="00FF3816" w:rsidRDefault="00AC3C79">
      <w:pPr>
        <w:rPr>
          <w:rFonts w:ascii="Palatino Linotype" w:eastAsia="Palatino Linotype" w:hAnsi="Palatino Linotype" w:cs="Palatino Linotype"/>
          <w:sz w:val="22"/>
          <w:szCs w:val="22"/>
        </w:rPr>
      </w:pPr>
    </w:p>
    <w:sectPr w:rsidR="00AC3C79" w:rsidRPr="00FF3816">
      <w:headerReference w:type="even" r:id="rId40"/>
      <w:headerReference w:type="default" r:id="rId41"/>
      <w:footerReference w:type="default" r:id="rId42"/>
      <w:headerReference w:type="first" r:id="rId43"/>
      <w:footerReference w:type="first" r:id="rId44"/>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DA283" w14:textId="77777777" w:rsidR="004D7D8E" w:rsidRDefault="004D7D8E">
      <w:r>
        <w:separator/>
      </w:r>
    </w:p>
  </w:endnote>
  <w:endnote w:type="continuationSeparator" w:id="0">
    <w:p w14:paraId="3300F7B0" w14:textId="77777777" w:rsidR="004D7D8E" w:rsidRDefault="004D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19127" w14:textId="77777777" w:rsidR="00E70BB7" w:rsidRDefault="00E70BB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F3468">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F3468">
      <w:rPr>
        <w:b/>
        <w:noProof/>
        <w:color w:val="000000"/>
      </w:rPr>
      <w:t>32</w:t>
    </w:r>
    <w:r>
      <w:rPr>
        <w:b/>
        <w:color w:val="000000"/>
      </w:rPr>
      <w:fldChar w:fldCharType="end"/>
    </w:r>
  </w:p>
  <w:p w14:paraId="74EA496D" w14:textId="77777777" w:rsidR="00E70BB7" w:rsidRDefault="00E70BB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7413D" w14:textId="77777777" w:rsidR="00E70BB7" w:rsidRDefault="00E70BB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F3468">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F3468">
      <w:rPr>
        <w:b/>
        <w:noProof/>
        <w:color w:val="000000"/>
      </w:rPr>
      <w:t>32</w:t>
    </w:r>
    <w:r>
      <w:rPr>
        <w:b/>
        <w:color w:val="000000"/>
      </w:rPr>
      <w:fldChar w:fldCharType="end"/>
    </w:r>
  </w:p>
  <w:p w14:paraId="03EEA87E" w14:textId="77777777" w:rsidR="00E70BB7" w:rsidRDefault="00E70BB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DA6F4" w14:textId="77777777" w:rsidR="004D7D8E" w:rsidRDefault="004D7D8E">
      <w:r>
        <w:separator/>
      </w:r>
    </w:p>
  </w:footnote>
  <w:footnote w:type="continuationSeparator" w:id="0">
    <w:p w14:paraId="2E75E8D7" w14:textId="77777777" w:rsidR="004D7D8E" w:rsidRDefault="004D7D8E">
      <w:r>
        <w:continuationSeparator/>
      </w:r>
    </w:p>
  </w:footnote>
  <w:footnote w:id="1">
    <w:p w14:paraId="00F39741" w14:textId="77777777" w:rsidR="00E70BB7" w:rsidRDefault="00E70BB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2">
    <w:p w14:paraId="1BFE5216" w14:textId="77777777" w:rsidR="00E70BB7" w:rsidRDefault="00E70BB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3">
    <w:p w14:paraId="069FD5B0" w14:textId="77777777" w:rsidR="00E70BB7" w:rsidRDefault="00E70BB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4">
    <w:p w14:paraId="3CD568B0" w14:textId="77777777" w:rsidR="00E70BB7" w:rsidRDefault="00E70BB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ECAD1" w14:textId="77777777" w:rsidR="00E70BB7" w:rsidRDefault="004D7D8E">
    <w:pPr>
      <w:pBdr>
        <w:top w:val="nil"/>
        <w:left w:val="nil"/>
        <w:bottom w:val="nil"/>
        <w:right w:val="nil"/>
        <w:between w:val="nil"/>
      </w:pBdr>
      <w:tabs>
        <w:tab w:val="center" w:pos="4419"/>
        <w:tab w:val="right" w:pos="8838"/>
      </w:tabs>
      <w:rPr>
        <w:color w:val="000000"/>
      </w:rPr>
    </w:pPr>
    <w:r>
      <w:rPr>
        <w:color w:val="000000"/>
      </w:rPr>
      <w:pict w14:anchorId="6596A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C3A2C" w14:textId="77777777" w:rsidR="00E70BB7" w:rsidRDefault="00E70BB7">
    <w:pPr>
      <w:widowControl w:val="0"/>
      <w:pBdr>
        <w:top w:val="nil"/>
        <w:left w:val="nil"/>
        <w:bottom w:val="nil"/>
        <w:right w:val="nil"/>
        <w:between w:val="nil"/>
      </w:pBdr>
      <w:spacing w:line="276" w:lineRule="auto"/>
      <w:rPr>
        <w:color w:val="000000"/>
      </w:rPr>
    </w:pPr>
  </w:p>
  <w:tbl>
    <w:tblPr>
      <w:tblStyle w:val="aa"/>
      <w:tblW w:w="9214" w:type="dxa"/>
      <w:tblInd w:w="0" w:type="dxa"/>
      <w:tblLayout w:type="fixed"/>
      <w:tblLook w:val="0400" w:firstRow="0" w:lastRow="0" w:firstColumn="0" w:lastColumn="0" w:noHBand="0" w:noVBand="1"/>
    </w:tblPr>
    <w:tblGrid>
      <w:gridCol w:w="2268"/>
      <w:gridCol w:w="6946"/>
    </w:tblGrid>
    <w:tr w:rsidR="00E70BB7" w14:paraId="36109D79" w14:textId="77777777">
      <w:trPr>
        <w:trHeight w:val="1435"/>
      </w:trPr>
      <w:tc>
        <w:tcPr>
          <w:tcW w:w="2268" w:type="dxa"/>
          <w:shd w:val="clear" w:color="auto" w:fill="auto"/>
        </w:tcPr>
        <w:p w14:paraId="54B0718A" w14:textId="77777777" w:rsidR="00E70BB7" w:rsidRDefault="00E70BB7">
          <w:pPr>
            <w:tabs>
              <w:tab w:val="right" w:pos="4273"/>
            </w:tabs>
            <w:rPr>
              <w:rFonts w:ascii="Garamond" w:eastAsia="Garamond" w:hAnsi="Garamond" w:cs="Garamond"/>
              <w:sz w:val="16"/>
              <w:szCs w:val="16"/>
            </w:rPr>
          </w:pPr>
        </w:p>
      </w:tc>
      <w:tc>
        <w:tcPr>
          <w:tcW w:w="6946" w:type="dxa"/>
          <w:shd w:val="clear" w:color="auto" w:fill="auto"/>
        </w:tcPr>
        <w:p w14:paraId="1000A6E2" w14:textId="77777777" w:rsidR="00E70BB7" w:rsidRDefault="00E70BB7"/>
        <w:tbl>
          <w:tblPr>
            <w:tblStyle w:val="ab"/>
            <w:tblW w:w="6662" w:type="dxa"/>
            <w:tblInd w:w="40" w:type="dxa"/>
            <w:tblLayout w:type="fixed"/>
            <w:tblLook w:val="0400" w:firstRow="0" w:lastRow="0" w:firstColumn="0" w:lastColumn="0" w:noHBand="0" w:noVBand="1"/>
          </w:tblPr>
          <w:tblGrid>
            <w:gridCol w:w="2551"/>
            <w:gridCol w:w="4111"/>
          </w:tblGrid>
          <w:tr w:rsidR="00E70BB7" w14:paraId="240C8CED" w14:textId="77777777">
            <w:trPr>
              <w:trHeight w:val="150"/>
            </w:trPr>
            <w:tc>
              <w:tcPr>
                <w:tcW w:w="2551" w:type="dxa"/>
                <w:shd w:val="clear" w:color="auto" w:fill="auto"/>
              </w:tcPr>
              <w:p w14:paraId="040EE739" w14:textId="77777777" w:rsidR="00E70BB7" w:rsidRPr="000C6EC8" w:rsidRDefault="00E70BB7">
                <w:pPr>
                  <w:tabs>
                    <w:tab w:val="right" w:pos="8838"/>
                  </w:tabs>
                  <w:ind w:right="-105"/>
                  <w:jc w:val="both"/>
                  <w:rPr>
                    <w:rFonts w:ascii="Palatino Linotype" w:eastAsia="Palatino Linotype" w:hAnsi="Palatino Linotype" w:cs="Palatino Linotype"/>
                    <w:sz w:val="22"/>
                    <w:szCs w:val="20"/>
                  </w:rPr>
                </w:pPr>
                <w:r w:rsidRPr="000C6EC8">
                  <w:rPr>
                    <w:rFonts w:ascii="Palatino Linotype" w:eastAsia="Palatino Linotype" w:hAnsi="Palatino Linotype" w:cs="Palatino Linotype"/>
                    <w:sz w:val="22"/>
                    <w:szCs w:val="20"/>
                  </w:rPr>
                  <w:t>Recurso de Revisión:</w:t>
                </w:r>
              </w:p>
            </w:tc>
            <w:tc>
              <w:tcPr>
                <w:tcW w:w="4111" w:type="dxa"/>
                <w:shd w:val="clear" w:color="auto" w:fill="auto"/>
              </w:tcPr>
              <w:p w14:paraId="4AC9353F" w14:textId="77777777" w:rsidR="00E70BB7" w:rsidRPr="000C6EC8" w:rsidRDefault="00E70BB7">
                <w:pPr>
                  <w:tabs>
                    <w:tab w:val="right" w:pos="8838"/>
                  </w:tabs>
                  <w:ind w:left="-108" w:right="-102"/>
                  <w:jc w:val="both"/>
                  <w:rPr>
                    <w:rFonts w:ascii="Palatino Linotype" w:eastAsia="Palatino Linotype" w:hAnsi="Palatino Linotype" w:cs="Palatino Linotype"/>
                    <w:sz w:val="22"/>
                    <w:szCs w:val="20"/>
                  </w:rPr>
                </w:pPr>
                <w:r w:rsidRPr="000C6EC8">
                  <w:rPr>
                    <w:rFonts w:ascii="Palatino Linotype" w:eastAsia="Palatino Linotype" w:hAnsi="Palatino Linotype" w:cs="Palatino Linotype"/>
                    <w:sz w:val="22"/>
                    <w:szCs w:val="20"/>
                  </w:rPr>
                  <w:t>02473/INFOEM/IP/RR/2026 y acumulados</w:t>
                </w:r>
              </w:p>
            </w:tc>
          </w:tr>
          <w:tr w:rsidR="00E70BB7" w14:paraId="6EA8497A" w14:textId="77777777">
            <w:trPr>
              <w:trHeight w:val="295"/>
            </w:trPr>
            <w:tc>
              <w:tcPr>
                <w:tcW w:w="2551" w:type="dxa"/>
                <w:shd w:val="clear" w:color="auto" w:fill="auto"/>
              </w:tcPr>
              <w:p w14:paraId="10872E2D" w14:textId="77777777" w:rsidR="00E70BB7" w:rsidRPr="000C6EC8" w:rsidRDefault="00E70BB7">
                <w:pPr>
                  <w:tabs>
                    <w:tab w:val="right" w:pos="8838"/>
                  </w:tabs>
                  <w:ind w:right="-105"/>
                  <w:jc w:val="both"/>
                  <w:rPr>
                    <w:rFonts w:ascii="Palatino Linotype" w:eastAsia="Palatino Linotype" w:hAnsi="Palatino Linotype" w:cs="Palatino Linotype"/>
                    <w:sz w:val="22"/>
                    <w:szCs w:val="20"/>
                  </w:rPr>
                </w:pPr>
                <w:r w:rsidRPr="000C6EC8">
                  <w:rPr>
                    <w:rFonts w:ascii="Palatino Linotype" w:eastAsia="Palatino Linotype" w:hAnsi="Palatino Linotype" w:cs="Palatino Linotype"/>
                    <w:sz w:val="22"/>
                    <w:szCs w:val="20"/>
                  </w:rPr>
                  <w:t>Sujeto Obligado:</w:t>
                </w:r>
              </w:p>
            </w:tc>
            <w:tc>
              <w:tcPr>
                <w:tcW w:w="4111" w:type="dxa"/>
                <w:shd w:val="clear" w:color="auto" w:fill="auto"/>
              </w:tcPr>
              <w:p w14:paraId="2D03322A" w14:textId="77777777" w:rsidR="00E70BB7" w:rsidRPr="000C6EC8" w:rsidRDefault="00E70BB7">
                <w:pPr>
                  <w:tabs>
                    <w:tab w:val="left" w:pos="2834"/>
                    <w:tab w:val="right" w:pos="8838"/>
                  </w:tabs>
                  <w:ind w:left="-108" w:right="-102"/>
                  <w:jc w:val="both"/>
                  <w:rPr>
                    <w:rFonts w:ascii="Palatino Linotype" w:eastAsia="Palatino Linotype" w:hAnsi="Palatino Linotype" w:cs="Palatino Linotype"/>
                    <w:sz w:val="22"/>
                    <w:szCs w:val="20"/>
                  </w:rPr>
                </w:pPr>
                <w:r w:rsidRPr="000C6EC8">
                  <w:rPr>
                    <w:rFonts w:ascii="Palatino Linotype" w:eastAsia="Palatino Linotype" w:hAnsi="Palatino Linotype" w:cs="Palatino Linotype"/>
                    <w:sz w:val="22"/>
                    <w:szCs w:val="20"/>
                  </w:rPr>
                  <w:t>Ayuntamiento de Toluca</w:t>
                </w:r>
              </w:p>
            </w:tc>
          </w:tr>
          <w:tr w:rsidR="00E70BB7" w14:paraId="74574252" w14:textId="77777777">
            <w:trPr>
              <w:trHeight w:val="295"/>
            </w:trPr>
            <w:tc>
              <w:tcPr>
                <w:tcW w:w="2551" w:type="dxa"/>
                <w:shd w:val="clear" w:color="auto" w:fill="auto"/>
              </w:tcPr>
              <w:p w14:paraId="4917AD74" w14:textId="77777777" w:rsidR="00E70BB7" w:rsidRPr="000C6EC8" w:rsidRDefault="00E70BB7">
                <w:pPr>
                  <w:tabs>
                    <w:tab w:val="right" w:pos="8838"/>
                  </w:tabs>
                  <w:ind w:right="-105"/>
                  <w:jc w:val="both"/>
                  <w:rPr>
                    <w:rFonts w:ascii="Palatino Linotype" w:eastAsia="Palatino Linotype" w:hAnsi="Palatino Linotype" w:cs="Palatino Linotype"/>
                    <w:sz w:val="22"/>
                    <w:szCs w:val="20"/>
                  </w:rPr>
                </w:pPr>
                <w:r w:rsidRPr="000C6EC8">
                  <w:rPr>
                    <w:rFonts w:ascii="Palatino Linotype" w:eastAsia="Palatino Linotype" w:hAnsi="Palatino Linotype" w:cs="Palatino Linotype"/>
                    <w:sz w:val="22"/>
                    <w:szCs w:val="20"/>
                  </w:rPr>
                  <w:t>Comisionada ponente:</w:t>
                </w:r>
              </w:p>
            </w:tc>
            <w:tc>
              <w:tcPr>
                <w:tcW w:w="4111" w:type="dxa"/>
                <w:shd w:val="clear" w:color="auto" w:fill="auto"/>
              </w:tcPr>
              <w:p w14:paraId="2C6616C8" w14:textId="77777777" w:rsidR="00E70BB7" w:rsidRPr="000C6EC8" w:rsidRDefault="00E70BB7">
                <w:pPr>
                  <w:tabs>
                    <w:tab w:val="right" w:pos="8838"/>
                  </w:tabs>
                  <w:ind w:left="-108" w:right="171"/>
                  <w:jc w:val="both"/>
                  <w:rPr>
                    <w:rFonts w:ascii="Palatino Linotype" w:eastAsia="Palatino Linotype" w:hAnsi="Palatino Linotype" w:cs="Palatino Linotype"/>
                    <w:sz w:val="22"/>
                    <w:szCs w:val="20"/>
                  </w:rPr>
                </w:pPr>
                <w:r w:rsidRPr="000C6EC8">
                  <w:rPr>
                    <w:rFonts w:ascii="Palatino Linotype" w:eastAsia="Palatino Linotype" w:hAnsi="Palatino Linotype" w:cs="Palatino Linotype"/>
                    <w:sz w:val="22"/>
                    <w:szCs w:val="20"/>
                  </w:rPr>
                  <w:t>María del Rosario Mejía Ayala</w:t>
                </w:r>
              </w:p>
              <w:p w14:paraId="6384AFC0" w14:textId="77777777" w:rsidR="00E70BB7" w:rsidRPr="000C6EC8" w:rsidRDefault="00E70BB7">
                <w:pPr>
                  <w:tabs>
                    <w:tab w:val="right" w:pos="8838"/>
                  </w:tabs>
                  <w:ind w:left="-108" w:right="171"/>
                  <w:jc w:val="both"/>
                  <w:rPr>
                    <w:rFonts w:ascii="Palatino Linotype" w:eastAsia="Palatino Linotype" w:hAnsi="Palatino Linotype" w:cs="Palatino Linotype"/>
                    <w:sz w:val="22"/>
                    <w:szCs w:val="20"/>
                  </w:rPr>
                </w:pPr>
              </w:p>
            </w:tc>
          </w:tr>
        </w:tbl>
        <w:p w14:paraId="5298415E" w14:textId="77777777" w:rsidR="00E70BB7" w:rsidRDefault="00E70BB7">
          <w:pPr>
            <w:tabs>
              <w:tab w:val="right" w:pos="8838"/>
            </w:tabs>
            <w:ind w:left="-28"/>
            <w:jc w:val="both"/>
            <w:rPr>
              <w:rFonts w:ascii="Arial" w:eastAsia="Arial" w:hAnsi="Arial" w:cs="Arial"/>
              <w:b/>
              <w:sz w:val="22"/>
              <w:szCs w:val="22"/>
            </w:rPr>
          </w:pPr>
        </w:p>
      </w:tc>
    </w:tr>
  </w:tbl>
  <w:p w14:paraId="3675FB22" w14:textId="77777777" w:rsidR="00E70BB7" w:rsidRDefault="004D7D8E">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5F9827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47F16" w14:textId="77777777" w:rsidR="00E70BB7" w:rsidRDefault="00E70BB7">
    <w:pPr>
      <w:widowControl w:val="0"/>
      <w:pBdr>
        <w:top w:val="nil"/>
        <w:left w:val="nil"/>
        <w:bottom w:val="nil"/>
        <w:right w:val="nil"/>
        <w:between w:val="nil"/>
      </w:pBdr>
      <w:spacing w:line="276" w:lineRule="auto"/>
      <w:rPr>
        <w:color w:val="000000"/>
        <w:sz w:val="14"/>
        <w:szCs w:val="14"/>
      </w:rPr>
    </w:pPr>
  </w:p>
  <w:tbl>
    <w:tblPr>
      <w:tblStyle w:val="ac"/>
      <w:tblW w:w="9072" w:type="dxa"/>
      <w:tblInd w:w="0" w:type="dxa"/>
      <w:tblLayout w:type="fixed"/>
      <w:tblLook w:val="0400" w:firstRow="0" w:lastRow="0" w:firstColumn="0" w:lastColumn="0" w:noHBand="0" w:noVBand="1"/>
    </w:tblPr>
    <w:tblGrid>
      <w:gridCol w:w="2268"/>
      <w:gridCol w:w="6804"/>
    </w:tblGrid>
    <w:tr w:rsidR="00E70BB7" w14:paraId="562994FA" w14:textId="77777777">
      <w:trPr>
        <w:trHeight w:val="1435"/>
      </w:trPr>
      <w:tc>
        <w:tcPr>
          <w:tcW w:w="2268" w:type="dxa"/>
          <w:shd w:val="clear" w:color="auto" w:fill="auto"/>
        </w:tcPr>
        <w:p w14:paraId="69CC2BFB" w14:textId="77777777" w:rsidR="00E70BB7" w:rsidRDefault="00E70BB7">
          <w:pPr>
            <w:tabs>
              <w:tab w:val="right" w:pos="4273"/>
            </w:tabs>
            <w:rPr>
              <w:rFonts w:ascii="Garamond" w:eastAsia="Garamond" w:hAnsi="Garamond" w:cs="Garamond"/>
              <w:sz w:val="22"/>
              <w:szCs w:val="22"/>
            </w:rPr>
          </w:pPr>
        </w:p>
      </w:tc>
      <w:tc>
        <w:tcPr>
          <w:tcW w:w="6804" w:type="dxa"/>
          <w:shd w:val="clear" w:color="auto" w:fill="auto"/>
        </w:tcPr>
        <w:p w14:paraId="58C036D7" w14:textId="77777777" w:rsidR="00E70BB7" w:rsidRDefault="00E70BB7">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d"/>
            <w:tblW w:w="6662" w:type="dxa"/>
            <w:tblInd w:w="40" w:type="dxa"/>
            <w:tblLayout w:type="fixed"/>
            <w:tblLook w:val="0400" w:firstRow="0" w:lastRow="0" w:firstColumn="0" w:lastColumn="0" w:noHBand="0" w:noVBand="1"/>
          </w:tblPr>
          <w:tblGrid>
            <w:gridCol w:w="2444"/>
            <w:gridCol w:w="4218"/>
          </w:tblGrid>
          <w:tr w:rsidR="00E70BB7" w14:paraId="36A59288" w14:textId="77777777">
            <w:trPr>
              <w:trHeight w:val="144"/>
            </w:trPr>
            <w:tc>
              <w:tcPr>
                <w:tcW w:w="2444" w:type="dxa"/>
                <w:shd w:val="clear" w:color="auto" w:fill="auto"/>
              </w:tcPr>
              <w:p w14:paraId="6104BD35" w14:textId="77777777" w:rsidR="00E70BB7" w:rsidRPr="000C6EC8" w:rsidRDefault="00E70BB7">
                <w:pPr>
                  <w:tabs>
                    <w:tab w:val="right" w:pos="8838"/>
                  </w:tabs>
                  <w:ind w:left="-264" w:right="-105" w:firstLine="195"/>
                  <w:jc w:val="both"/>
                  <w:rPr>
                    <w:rFonts w:ascii="Palatino Linotype" w:eastAsia="Palatino Linotype" w:hAnsi="Palatino Linotype" w:cs="Palatino Linotype"/>
                    <w:sz w:val="22"/>
                    <w:szCs w:val="20"/>
                  </w:rPr>
                </w:pPr>
                <w:r w:rsidRPr="000C6EC8">
                  <w:rPr>
                    <w:rFonts w:ascii="Palatino Linotype" w:eastAsia="Palatino Linotype" w:hAnsi="Palatino Linotype" w:cs="Palatino Linotype"/>
                    <w:sz w:val="22"/>
                    <w:szCs w:val="20"/>
                  </w:rPr>
                  <w:t>Recurso de Revisión:</w:t>
                </w:r>
              </w:p>
            </w:tc>
            <w:tc>
              <w:tcPr>
                <w:tcW w:w="4218" w:type="dxa"/>
                <w:shd w:val="clear" w:color="auto" w:fill="auto"/>
              </w:tcPr>
              <w:p w14:paraId="0DDB71B3" w14:textId="77777777" w:rsidR="00E70BB7" w:rsidRPr="000C6EC8" w:rsidRDefault="00E70BB7">
                <w:pPr>
                  <w:tabs>
                    <w:tab w:val="right" w:pos="8838"/>
                  </w:tabs>
                  <w:ind w:left="-74" w:right="-105"/>
                  <w:jc w:val="both"/>
                  <w:rPr>
                    <w:rFonts w:ascii="Palatino Linotype" w:eastAsia="Palatino Linotype" w:hAnsi="Palatino Linotype" w:cs="Palatino Linotype"/>
                    <w:sz w:val="22"/>
                    <w:szCs w:val="20"/>
                  </w:rPr>
                </w:pPr>
                <w:r w:rsidRPr="000C6EC8">
                  <w:rPr>
                    <w:rFonts w:ascii="Palatino Linotype" w:eastAsia="Palatino Linotype" w:hAnsi="Palatino Linotype" w:cs="Palatino Linotype"/>
                    <w:sz w:val="22"/>
                    <w:szCs w:val="20"/>
                  </w:rPr>
                  <w:t>02473/INFOEM/IP/RR/2026 y acumulados</w:t>
                </w:r>
              </w:p>
            </w:tc>
          </w:tr>
          <w:tr w:rsidR="00E70BB7" w14:paraId="3718D27C" w14:textId="77777777">
            <w:trPr>
              <w:trHeight w:val="144"/>
            </w:trPr>
            <w:tc>
              <w:tcPr>
                <w:tcW w:w="2444" w:type="dxa"/>
                <w:shd w:val="clear" w:color="auto" w:fill="auto"/>
              </w:tcPr>
              <w:p w14:paraId="08F32F38" w14:textId="77777777" w:rsidR="00E70BB7" w:rsidRPr="000C6EC8" w:rsidRDefault="00E70BB7">
                <w:pPr>
                  <w:tabs>
                    <w:tab w:val="right" w:pos="8838"/>
                  </w:tabs>
                  <w:ind w:left="-74" w:right="-105"/>
                  <w:jc w:val="both"/>
                  <w:rPr>
                    <w:rFonts w:ascii="Palatino Linotype" w:eastAsia="Palatino Linotype" w:hAnsi="Palatino Linotype" w:cs="Palatino Linotype"/>
                    <w:sz w:val="22"/>
                    <w:szCs w:val="20"/>
                  </w:rPr>
                </w:pPr>
                <w:r w:rsidRPr="000C6EC8">
                  <w:rPr>
                    <w:rFonts w:ascii="Palatino Linotype" w:eastAsia="Palatino Linotype" w:hAnsi="Palatino Linotype" w:cs="Palatino Linotype"/>
                    <w:sz w:val="22"/>
                    <w:szCs w:val="20"/>
                  </w:rPr>
                  <w:t>Recurrente:</w:t>
                </w:r>
              </w:p>
            </w:tc>
            <w:tc>
              <w:tcPr>
                <w:tcW w:w="4218" w:type="dxa"/>
                <w:shd w:val="clear" w:color="auto" w:fill="auto"/>
              </w:tcPr>
              <w:p w14:paraId="74673994" w14:textId="77777777" w:rsidR="00E70BB7" w:rsidRPr="000C6EC8" w:rsidRDefault="00E70BB7">
                <w:pPr>
                  <w:tabs>
                    <w:tab w:val="left" w:pos="3122"/>
                    <w:tab w:val="right" w:pos="8838"/>
                  </w:tabs>
                  <w:ind w:right="-105"/>
                  <w:jc w:val="both"/>
                  <w:rPr>
                    <w:rFonts w:ascii="Palatino Linotype" w:eastAsia="Palatino Linotype" w:hAnsi="Palatino Linotype" w:cs="Palatino Linotype"/>
                    <w:sz w:val="22"/>
                    <w:szCs w:val="20"/>
                  </w:rPr>
                </w:pPr>
              </w:p>
            </w:tc>
          </w:tr>
          <w:tr w:rsidR="00E70BB7" w14:paraId="2614E7BA" w14:textId="77777777">
            <w:trPr>
              <w:trHeight w:val="283"/>
            </w:trPr>
            <w:tc>
              <w:tcPr>
                <w:tcW w:w="2444" w:type="dxa"/>
                <w:shd w:val="clear" w:color="auto" w:fill="auto"/>
              </w:tcPr>
              <w:p w14:paraId="4E4FB24B" w14:textId="77777777" w:rsidR="00E70BB7" w:rsidRPr="000C6EC8" w:rsidRDefault="00E70BB7">
                <w:pPr>
                  <w:tabs>
                    <w:tab w:val="right" w:pos="8838"/>
                  </w:tabs>
                  <w:ind w:left="-74" w:right="-105"/>
                  <w:jc w:val="both"/>
                  <w:rPr>
                    <w:rFonts w:ascii="Palatino Linotype" w:eastAsia="Palatino Linotype" w:hAnsi="Palatino Linotype" w:cs="Palatino Linotype"/>
                    <w:sz w:val="22"/>
                    <w:szCs w:val="20"/>
                  </w:rPr>
                </w:pPr>
                <w:r w:rsidRPr="000C6EC8">
                  <w:rPr>
                    <w:rFonts w:ascii="Palatino Linotype" w:eastAsia="Palatino Linotype" w:hAnsi="Palatino Linotype" w:cs="Palatino Linotype"/>
                    <w:sz w:val="22"/>
                    <w:szCs w:val="20"/>
                  </w:rPr>
                  <w:t>Sujeto Obligado:</w:t>
                </w:r>
              </w:p>
            </w:tc>
            <w:tc>
              <w:tcPr>
                <w:tcW w:w="4218" w:type="dxa"/>
                <w:shd w:val="clear" w:color="auto" w:fill="auto"/>
              </w:tcPr>
              <w:p w14:paraId="6277B984" w14:textId="77777777" w:rsidR="00E70BB7" w:rsidRPr="000C6EC8" w:rsidRDefault="00E70BB7">
                <w:pPr>
                  <w:tabs>
                    <w:tab w:val="left" w:pos="2834"/>
                    <w:tab w:val="right" w:pos="8838"/>
                  </w:tabs>
                  <w:ind w:left="-74" w:right="-105"/>
                  <w:jc w:val="both"/>
                  <w:rPr>
                    <w:rFonts w:ascii="Palatino Linotype" w:eastAsia="Palatino Linotype" w:hAnsi="Palatino Linotype" w:cs="Palatino Linotype"/>
                    <w:sz w:val="22"/>
                    <w:szCs w:val="20"/>
                  </w:rPr>
                </w:pPr>
                <w:r w:rsidRPr="000C6EC8">
                  <w:rPr>
                    <w:rFonts w:ascii="Palatino Linotype" w:eastAsia="Palatino Linotype" w:hAnsi="Palatino Linotype" w:cs="Palatino Linotype"/>
                    <w:sz w:val="22"/>
                    <w:szCs w:val="20"/>
                  </w:rPr>
                  <w:t>Ayuntamiento de Toluca</w:t>
                </w:r>
              </w:p>
            </w:tc>
          </w:tr>
          <w:tr w:rsidR="00E70BB7" w14:paraId="3AA178D2" w14:textId="77777777">
            <w:trPr>
              <w:trHeight w:val="283"/>
            </w:trPr>
            <w:tc>
              <w:tcPr>
                <w:tcW w:w="2444" w:type="dxa"/>
                <w:shd w:val="clear" w:color="auto" w:fill="auto"/>
              </w:tcPr>
              <w:p w14:paraId="0B0A9E32" w14:textId="77777777" w:rsidR="00E70BB7" w:rsidRPr="000C6EC8" w:rsidRDefault="00E70BB7">
                <w:pPr>
                  <w:tabs>
                    <w:tab w:val="right" w:pos="8838"/>
                  </w:tabs>
                  <w:ind w:left="-74" w:right="-105"/>
                  <w:jc w:val="both"/>
                  <w:rPr>
                    <w:rFonts w:ascii="Palatino Linotype" w:eastAsia="Palatino Linotype" w:hAnsi="Palatino Linotype" w:cs="Palatino Linotype"/>
                    <w:sz w:val="22"/>
                    <w:szCs w:val="20"/>
                  </w:rPr>
                </w:pPr>
                <w:r w:rsidRPr="000C6EC8">
                  <w:rPr>
                    <w:rFonts w:ascii="Palatino Linotype" w:eastAsia="Palatino Linotype" w:hAnsi="Palatino Linotype" w:cs="Palatino Linotype"/>
                    <w:sz w:val="22"/>
                    <w:szCs w:val="20"/>
                  </w:rPr>
                  <w:t>Comisionada ponente:</w:t>
                </w:r>
              </w:p>
            </w:tc>
            <w:tc>
              <w:tcPr>
                <w:tcW w:w="4218" w:type="dxa"/>
                <w:shd w:val="clear" w:color="auto" w:fill="auto"/>
              </w:tcPr>
              <w:p w14:paraId="31638C8D" w14:textId="77777777" w:rsidR="00E70BB7" w:rsidRPr="000C6EC8" w:rsidRDefault="00E70BB7">
                <w:pPr>
                  <w:tabs>
                    <w:tab w:val="right" w:pos="8838"/>
                  </w:tabs>
                  <w:ind w:left="-74" w:right="-105"/>
                  <w:jc w:val="both"/>
                  <w:rPr>
                    <w:rFonts w:ascii="Palatino Linotype" w:eastAsia="Palatino Linotype" w:hAnsi="Palatino Linotype" w:cs="Palatino Linotype"/>
                    <w:sz w:val="22"/>
                    <w:szCs w:val="20"/>
                  </w:rPr>
                </w:pPr>
                <w:r w:rsidRPr="000C6EC8">
                  <w:rPr>
                    <w:rFonts w:ascii="Palatino Linotype" w:eastAsia="Palatino Linotype" w:hAnsi="Palatino Linotype" w:cs="Palatino Linotype"/>
                    <w:sz w:val="22"/>
                    <w:szCs w:val="20"/>
                  </w:rPr>
                  <w:t>María del Rosario Mejía Ayala</w:t>
                </w:r>
              </w:p>
              <w:p w14:paraId="5313D364" w14:textId="77777777" w:rsidR="00E70BB7" w:rsidRPr="000C6EC8" w:rsidRDefault="00E70BB7">
                <w:pPr>
                  <w:tabs>
                    <w:tab w:val="right" w:pos="8838"/>
                  </w:tabs>
                  <w:ind w:left="-74" w:right="-105"/>
                  <w:jc w:val="both"/>
                  <w:rPr>
                    <w:rFonts w:ascii="Palatino Linotype" w:eastAsia="Palatino Linotype" w:hAnsi="Palatino Linotype" w:cs="Palatino Linotype"/>
                    <w:sz w:val="22"/>
                    <w:szCs w:val="20"/>
                  </w:rPr>
                </w:pPr>
              </w:p>
            </w:tc>
          </w:tr>
        </w:tbl>
        <w:p w14:paraId="5FA4F3CB" w14:textId="77777777" w:rsidR="00E70BB7" w:rsidRDefault="00E70BB7">
          <w:pPr>
            <w:tabs>
              <w:tab w:val="right" w:pos="8838"/>
            </w:tabs>
            <w:ind w:left="-28"/>
            <w:jc w:val="both"/>
            <w:rPr>
              <w:rFonts w:ascii="Arial" w:eastAsia="Arial" w:hAnsi="Arial" w:cs="Arial"/>
              <w:b/>
              <w:sz w:val="22"/>
              <w:szCs w:val="22"/>
            </w:rPr>
          </w:pPr>
        </w:p>
      </w:tc>
    </w:tr>
  </w:tbl>
  <w:p w14:paraId="144519AF" w14:textId="77777777" w:rsidR="00E70BB7" w:rsidRDefault="004D7D8E">
    <w:pPr>
      <w:pBdr>
        <w:top w:val="nil"/>
        <w:left w:val="nil"/>
        <w:bottom w:val="nil"/>
        <w:right w:val="nil"/>
        <w:between w:val="nil"/>
      </w:pBdr>
      <w:tabs>
        <w:tab w:val="center" w:pos="4419"/>
        <w:tab w:val="right" w:pos="8838"/>
      </w:tabs>
      <w:rPr>
        <w:color w:val="000000"/>
        <w:sz w:val="2"/>
        <w:szCs w:val="2"/>
      </w:rPr>
    </w:pPr>
    <w:r>
      <w:rPr>
        <w:color w:val="000000"/>
        <w:sz w:val="2"/>
        <w:szCs w:val="2"/>
      </w:rPr>
      <w:pict w14:anchorId="6B42E9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056DC"/>
    <w:multiLevelType w:val="multilevel"/>
    <w:tmpl w:val="1130A9B6"/>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D7F7D"/>
    <w:multiLevelType w:val="multilevel"/>
    <w:tmpl w:val="FFFFFFFF"/>
    <w:lvl w:ilvl="0">
      <w:start w:val="1"/>
      <w:numFmt w:val="decimal"/>
      <w:lvlText w:val="%1."/>
      <w:lvlJc w:val="left"/>
      <w:pPr>
        <w:ind w:left="644" w:hanging="357"/>
      </w:pPr>
      <w:rPr>
        <w:rFonts w:ascii="Palatino Linotype" w:eastAsia="Times New Roman" w:hAnsi="Palatino Linotype" w:cs="Palatino Linotype"/>
        <w:b/>
        <w:i w:val="0"/>
        <w:color w:val="000000"/>
        <w:sz w:val="24"/>
        <w:szCs w:val="24"/>
      </w:rPr>
    </w:lvl>
    <w:lvl w:ilvl="1">
      <w:start w:val="1"/>
      <w:numFmt w:val="upperRoman"/>
      <w:lvlText w:val="%2."/>
      <w:lvlJc w:val="right"/>
      <w:pPr>
        <w:ind w:left="7525" w:hanging="720"/>
      </w:pPr>
      <w:rPr>
        <w:rFonts w:cs="Times New Roman"/>
      </w:rPr>
    </w:lvl>
    <w:lvl w:ilvl="2">
      <w:start w:val="4"/>
      <w:numFmt w:val="lowerLetter"/>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04"/>
      <w:numFmt w:val="decimal"/>
      <w:lvlText w:val="%5"/>
      <w:lvlJc w:val="left"/>
      <w:pPr>
        <w:ind w:left="3600" w:hanging="360"/>
      </w:pPr>
      <w:rPr>
        <w:rFonts w:cs="Times New Roman"/>
        <w:b/>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0B737F8"/>
    <w:multiLevelType w:val="multilevel"/>
    <w:tmpl w:val="CDD01E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9C099A"/>
    <w:multiLevelType w:val="multilevel"/>
    <w:tmpl w:val="F32440A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3F498E"/>
    <w:multiLevelType w:val="hybridMultilevel"/>
    <w:tmpl w:val="08A2AB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C797ACB"/>
    <w:multiLevelType w:val="multilevel"/>
    <w:tmpl w:val="3AF6734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096DA5"/>
    <w:multiLevelType w:val="multilevel"/>
    <w:tmpl w:val="38184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66C7735"/>
    <w:multiLevelType w:val="hybridMultilevel"/>
    <w:tmpl w:val="F80A4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4AE1110"/>
    <w:multiLevelType w:val="multilevel"/>
    <w:tmpl w:val="790C312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6"/>
  </w:num>
  <w:num w:numId="4">
    <w:abstractNumId w:val="7"/>
  </w:num>
  <w:num w:numId="5">
    <w:abstractNumId w:val="4"/>
  </w:num>
  <w:num w:numId="6">
    <w:abstractNumId w:val="2"/>
  </w:num>
  <w:num w:numId="7">
    <w:abstractNumId w:val="1"/>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84"/>
    <w:rsid w:val="00012085"/>
    <w:rsid w:val="000A3F50"/>
    <w:rsid w:val="000C17A7"/>
    <w:rsid w:val="000C6EC8"/>
    <w:rsid w:val="000D124B"/>
    <w:rsid w:val="000D49B6"/>
    <w:rsid w:val="000E77D3"/>
    <w:rsid w:val="00106B4A"/>
    <w:rsid w:val="00121538"/>
    <w:rsid w:val="00197E3B"/>
    <w:rsid w:val="001A6D1E"/>
    <w:rsid w:val="001B0C4F"/>
    <w:rsid w:val="001E6D0D"/>
    <w:rsid w:val="00236D40"/>
    <w:rsid w:val="00280B9E"/>
    <w:rsid w:val="002A30A7"/>
    <w:rsid w:val="00310738"/>
    <w:rsid w:val="00331B7A"/>
    <w:rsid w:val="00333C15"/>
    <w:rsid w:val="00436653"/>
    <w:rsid w:val="00466C0A"/>
    <w:rsid w:val="004772B3"/>
    <w:rsid w:val="00480A3C"/>
    <w:rsid w:val="004D7D8E"/>
    <w:rsid w:val="005213F3"/>
    <w:rsid w:val="00573637"/>
    <w:rsid w:val="005A26A7"/>
    <w:rsid w:val="00631491"/>
    <w:rsid w:val="00681DE2"/>
    <w:rsid w:val="007536E0"/>
    <w:rsid w:val="00792E77"/>
    <w:rsid w:val="007D54A5"/>
    <w:rsid w:val="007E7E82"/>
    <w:rsid w:val="007F3468"/>
    <w:rsid w:val="008701EC"/>
    <w:rsid w:val="00891E65"/>
    <w:rsid w:val="00985625"/>
    <w:rsid w:val="00A0660A"/>
    <w:rsid w:val="00A16EFF"/>
    <w:rsid w:val="00A3146B"/>
    <w:rsid w:val="00A82CD3"/>
    <w:rsid w:val="00A84B84"/>
    <w:rsid w:val="00AC3C79"/>
    <w:rsid w:val="00C14AC0"/>
    <w:rsid w:val="00C23275"/>
    <w:rsid w:val="00C7291B"/>
    <w:rsid w:val="00C739C3"/>
    <w:rsid w:val="00CA0821"/>
    <w:rsid w:val="00CA5277"/>
    <w:rsid w:val="00DC7FDA"/>
    <w:rsid w:val="00DD0851"/>
    <w:rsid w:val="00E474A5"/>
    <w:rsid w:val="00E53640"/>
    <w:rsid w:val="00E70BB7"/>
    <w:rsid w:val="00FD1429"/>
    <w:rsid w:val="00FD3B32"/>
    <w:rsid w:val="00FF38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80DA00"/>
  <w15:docId w15:val="{D964CEFF-E73B-4525-88A5-DAAB4D27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A31C4F"/>
    <w:pPr>
      <w:tabs>
        <w:tab w:val="center" w:pos="4419"/>
        <w:tab w:val="right" w:pos="8838"/>
      </w:tabs>
    </w:pPr>
  </w:style>
  <w:style w:type="character" w:customStyle="1" w:styleId="PiedepginaCar">
    <w:name w:val="Pie de página Car"/>
    <w:basedOn w:val="Fuentedeprrafopredeter"/>
    <w:link w:val="Piedepgina"/>
    <w:uiPriority w:val="99"/>
    <w:rsid w:val="00A31C4F"/>
    <w:rPr>
      <w:rFonts w:ascii="Times New Roman" w:eastAsia="Times New Roman" w:hAnsi="Times New Roman" w:cs="Times New Roman"/>
      <w:sz w:val="24"/>
      <w:szCs w:val="24"/>
      <w:lang w:eastAsia="es-MX"/>
    </w:rPr>
  </w:style>
  <w:style w:type="paragraph" w:customStyle="1" w:styleId="Default">
    <w:name w:val="Default"/>
    <w:rsid w:val="0081249D"/>
    <w:pPr>
      <w:autoSpaceDE w:val="0"/>
      <w:autoSpaceDN w:val="0"/>
      <w:adjustRightInd w:val="0"/>
    </w:pPr>
    <w:rPr>
      <w:rFonts w:ascii="Calibri" w:hAnsi="Calibri" w:cs="Calibri"/>
      <w:color w:val="000000"/>
    </w:rPr>
  </w:style>
  <w:style w:type="table" w:styleId="Tablaconcuadrcula">
    <w:name w:val="Table Grid"/>
    <w:basedOn w:val="Tablanormal"/>
    <w:uiPriority w:val="39"/>
    <w:rsid w:val="00BF7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12817"/>
    <w:rPr>
      <w:sz w:val="16"/>
      <w:szCs w:val="16"/>
    </w:rPr>
  </w:style>
  <w:style w:type="paragraph" w:styleId="Textocomentario">
    <w:name w:val="annotation text"/>
    <w:basedOn w:val="Normal"/>
    <w:link w:val="TextocomentarioCar"/>
    <w:uiPriority w:val="99"/>
    <w:semiHidden/>
    <w:unhideWhenUsed/>
    <w:rsid w:val="00F12817"/>
    <w:rPr>
      <w:rFonts w:ascii="Cambria" w:eastAsia="Cambria" w:hAnsi="Cambria" w:cs="Cambria"/>
      <w:sz w:val="20"/>
      <w:szCs w:val="20"/>
      <w:lang w:val="es-ES_tradnl"/>
    </w:rPr>
  </w:style>
  <w:style w:type="character" w:customStyle="1" w:styleId="TextocomentarioCar">
    <w:name w:val="Texto comentario Car"/>
    <w:basedOn w:val="Fuentedeprrafopredeter"/>
    <w:link w:val="Textocomentario"/>
    <w:uiPriority w:val="99"/>
    <w:semiHidden/>
    <w:rsid w:val="00F12817"/>
    <w:rPr>
      <w:rFonts w:ascii="Cambria" w:eastAsia="Cambria" w:hAnsi="Cambria" w:cs="Cambria"/>
      <w:sz w:val="20"/>
      <w:szCs w:val="20"/>
      <w:lang w:val="es-ES_tradnl" w:eastAsia="es-MX"/>
    </w:rPr>
  </w:style>
  <w:style w:type="paragraph" w:styleId="Textodeglobo">
    <w:name w:val="Balloon Text"/>
    <w:basedOn w:val="Normal"/>
    <w:link w:val="TextodegloboCar"/>
    <w:uiPriority w:val="99"/>
    <w:semiHidden/>
    <w:unhideWhenUsed/>
    <w:rsid w:val="00F128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2817"/>
    <w:rPr>
      <w:rFonts w:ascii="Segoe UI" w:eastAsia="Times New Roman" w:hAnsi="Segoe UI" w:cs="Segoe UI"/>
      <w:sz w:val="18"/>
      <w:szCs w:val="18"/>
      <w:lang w:eastAsia="es-MX"/>
    </w:rPr>
  </w:style>
  <w:style w:type="paragraph" w:styleId="Asuntodelcomentario">
    <w:name w:val="annotation subject"/>
    <w:basedOn w:val="Textocomentario"/>
    <w:next w:val="Textocomentario"/>
    <w:link w:val="AsuntodelcomentarioCar"/>
    <w:uiPriority w:val="99"/>
    <w:semiHidden/>
    <w:unhideWhenUsed/>
    <w:rsid w:val="009F2EA1"/>
    <w:rPr>
      <w:rFonts w:ascii="Times New Roman" w:eastAsia="Times New Roman" w:hAnsi="Times New Roman" w:cs="Times New Roman"/>
      <w:b/>
      <w:bCs/>
      <w:lang w:val="es-MX"/>
    </w:rPr>
  </w:style>
  <w:style w:type="character" w:customStyle="1" w:styleId="AsuntodelcomentarioCar">
    <w:name w:val="Asunto del comentario Car"/>
    <w:basedOn w:val="TextocomentarioCar"/>
    <w:link w:val="Asuntodelcomentario"/>
    <w:uiPriority w:val="99"/>
    <w:semiHidden/>
    <w:rsid w:val="009F2EA1"/>
    <w:rPr>
      <w:rFonts w:ascii="Times New Roman" w:eastAsia="Times New Roman" w:hAnsi="Times New Roman" w:cs="Times New Roman"/>
      <w:b/>
      <w:bCs/>
      <w:sz w:val="20"/>
      <w:szCs w:val="20"/>
      <w:lang w:val="es-ES_tradnl" w:eastAsia="es-MX"/>
    </w:rPr>
  </w:style>
  <w:style w:type="character" w:customStyle="1" w:styleId="Ttulo1Car">
    <w:name w:val="Título 1 Car"/>
    <w:basedOn w:val="Fuentedeprrafopredeter"/>
    <w:uiPriority w:val="9"/>
    <w:rsid w:val="00B54D85"/>
    <w:rPr>
      <w:rFonts w:ascii="Palatino Linotype" w:eastAsiaTheme="majorEastAsia" w:hAnsi="Palatino Linotype" w:cstheme="majorBidi"/>
      <w:b/>
      <w:color w:val="000000" w:themeColor="text1"/>
      <w:sz w:val="24"/>
      <w:szCs w:val="32"/>
    </w:rPr>
  </w:style>
  <w:style w:type="paragraph" w:styleId="Textoindependiente">
    <w:name w:val="Body Text"/>
    <w:basedOn w:val="Normal"/>
    <w:link w:val="TextoindependienteCar"/>
    <w:rsid w:val="00030A97"/>
    <w:pPr>
      <w:jc w:val="both"/>
    </w:pPr>
    <w:rPr>
      <w:rFonts w:ascii="Arial" w:hAnsi="Arial"/>
      <w:szCs w:val="20"/>
      <w:lang w:val="es-ES_tradnl"/>
    </w:rPr>
  </w:style>
  <w:style w:type="character" w:customStyle="1" w:styleId="TextoindependienteCar">
    <w:name w:val="Texto independiente Car"/>
    <w:basedOn w:val="Fuentedeprrafopredeter"/>
    <w:link w:val="Textoindependiente"/>
    <w:rsid w:val="00030A97"/>
    <w:rPr>
      <w:rFonts w:ascii="Arial" w:eastAsia="Times New Roman" w:hAnsi="Arial" w:cs="Times New Roman"/>
      <w:sz w:val="24"/>
      <w:szCs w:val="20"/>
      <w:lang w:val="es-ES_tradnl" w:eastAsia="es-MX"/>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TableNormal1">
    <w:name w:val="Table Normal1"/>
    <w:rsid w:val="00B17EE5"/>
    <w:rPr>
      <w:rFonts w:ascii="Cambria" w:eastAsia="Cambria" w:hAnsi="Cambria" w:cs="Cambria"/>
      <w:lang w:val="es-ES_tradnl"/>
    </w:rPr>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930828">
      <w:bodyDiv w:val="1"/>
      <w:marLeft w:val="0"/>
      <w:marRight w:val="0"/>
      <w:marTop w:val="0"/>
      <w:marBottom w:val="0"/>
      <w:divBdr>
        <w:top w:val="none" w:sz="0" w:space="0" w:color="auto"/>
        <w:left w:val="none" w:sz="0" w:space="0" w:color="auto"/>
        <w:bottom w:val="none" w:sz="0" w:space="0" w:color="auto"/>
        <w:right w:val="none" w:sz="0" w:space="0" w:color="auto"/>
      </w:divBdr>
    </w:div>
    <w:div w:id="1174884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2683680.page" TargetMode="External"/><Relationship Id="rId18" Type="http://schemas.openxmlformats.org/officeDocument/2006/relationships/hyperlink" Target="https://saimex.org.mx/saimex/solicitud/downloadAttach/2683664.page" TargetMode="External"/><Relationship Id="rId26" Type="http://schemas.openxmlformats.org/officeDocument/2006/relationships/hyperlink" Target="https://saimex.org.mx/saimex/solicitud/downloadAttach/2709627.page" TargetMode="External"/><Relationship Id="rId39" Type="http://schemas.openxmlformats.org/officeDocument/2006/relationships/hyperlink" Target="https://saimex.org.mx/saimex/solicitud/downloadAttach/2712873.page" TargetMode="External"/><Relationship Id="rId21" Type="http://schemas.openxmlformats.org/officeDocument/2006/relationships/hyperlink" Target="https://saimex.org.mx/saimex/solicitud/downloadAttach/2709827.page" TargetMode="External"/><Relationship Id="rId34" Type="http://schemas.openxmlformats.org/officeDocument/2006/relationships/hyperlink" Target="https://saimex.org.mx/saimex/solicitud/downloadAttach/2712873.page"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aimex.org.mx/saimex/solicitud/downloadAttach/2683190.page" TargetMode="External"/><Relationship Id="rId29" Type="http://schemas.openxmlformats.org/officeDocument/2006/relationships/hyperlink" Target="https://saimex.org.mx/saimex/solicitud/downloadAttach/2709831.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683671.page" TargetMode="External"/><Relationship Id="rId24" Type="http://schemas.openxmlformats.org/officeDocument/2006/relationships/hyperlink" Target="https://saimex.org.mx/saimex/solicitud/downloadAttach/2712787.page" TargetMode="External"/><Relationship Id="rId32" Type="http://schemas.openxmlformats.org/officeDocument/2006/relationships/hyperlink" Target="https://saimex.org.mx/saimex/solicitud/downloadAttach/2709639.page" TargetMode="External"/><Relationship Id="rId37" Type="http://schemas.openxmlformats.org/officeDocument/2006/relationships/hyperlink" Target="https://saimex.org.mx/saimex/solicitud/downloadAttach/2709832.page"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aimex.org.mx/saimex/solicitud/downloadAttach/2683188.page" TargetMode="External"/><Relationship Id="rId23" Type="http://schemas.openxmlformats.org/officeDocument/2006/relationships/hyperlink" Target="https://saimex.org.mx/saimex/solicitud/downloadAttach/2712156.page" TargetMode="External"/><Relationship Id="rId28" Type="http://schemas.openxmlformats.org/officeDocument/2006/relationships/hyperlink" Target="https://saimex.org.mx/saimex/solicitud/downloadAttach/2709630.page" TargetMode="External"/><Relationship Id="rId36" Type="http://schemas.openxmlformats.org/officeDocument/2006/relationships/hyperlink" Target="https://saimex.org.mx/saimex/solicitud/downloadAttach/2712916.page" TargetMode="External"/><Relationship Id="rId10" Type="http://schemas.openxmlformats.org/officeDocument/2006/relationships/hyperlink" Target="https://saimex.org.mx/saimex/solicitud/downloadAttach/2683669.page" TargetMode="External"/><Relationship Id="rId19" Type="http://schemas.openxmlformats.org/officeDocument/2006/relationships/hyperlink" Target="https://saimex.org.mx/saimex/solicitud/downloadAttach/2709787.page" TargetMode="External"/><Relationship Id="rId31" Type="http://schemas.openxmlformats.org/officeDocument/2006/relationships/hyperlink" Target="https://saimex.org.mx/saimex/solicitud/downloadAttach/2712158.page"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2683665.page" TargetMode="External"/><Relationship Id="rId14" Type="http://schemas.openxmlformats.org/officeDocument/2006/relationships/hyperlink" Target="https://saimex.org.mx/saimex/solicitud/downloadAttach/2683187.page" TargetMode="External"/><Relationship Id="rId22" Type="http://schemas.openxmlformats.org/officeDocument/2006/relationships/hyperlink" Target="https://saimex.org.mx/saimex/solicitud/downloadAttach/2709623.page" TargetMode="External"/><Relationship Id="rId27" Type="http://schemas.openxmlformats.org/officeDocument/2006/relationships/hyperlink" Target="https://saimex.org.mx/saimex/solicitud/downloadAttach/2709830.page" TargetMode="External"/><Relationship Id="rId30" Type="http://schemas.openxmlformats.org/officeDocument/2006/relationships/hyperlink" Target="https://saimex.org.mx/saimex/solicitud/downloadAttach/2709632.page" TargetMode="External"/><Relationship Id="rId35" Type="http://schemas.openxmlformats.org/officeDocument/2006/relationships/hyperlink" Target="https://saimex.org.mx/saimex/solicitud/downloadAttach/2714270.page" TargetMode="External"/><Relationship Id="rId43" Type="http://schemas.openxmlformats.org/officeDocument/2006/relationships/header" Target="header3.xml"/><Relationship Id="rId8" Type="http://schemas.openxmlformats.org/officeDocument/2006/relationships/hyperlink" Target="https://saimex.org.mx/saimex/solicitud/downloadAttach/2683185.page" TargetMode="External"/><Relationship Id="rId3" Type="http://schemas.openxmlformats.org/officeDocument/2006/relationships/styles" Target="styles.xml"/><Relationship Id="rId12" Type="http://schemas.openxmlformats.org/officeDocument/2006/relationships/hyperlink" Target="https://saimex.org.mx/saimex/solicitud/downloadAttach/2683674.page" TargetMode="External"/><Relationship Id="rId17" Type="http://schemas.openxmlformats.org/officeDocument/2006/relationships/hyperlink" Target="https://saimex.org.mx/saimex/solicitud/downloadAttach/2683191.page" TargetMode="External"/><Relationship Id="rId25" Type="http://schemas.openxmlformats.org/officeDocument/2006/relationships/hyperlink" Target="https://saimex.org.mx/saimex/solicitud/downloadAttach/2709829.page" TargetMode="External"/><Relationship Id="rId33" Type="http://schemas.openxmlformats.org/officeDocument/2006/relationships/hyperlink" Target="https://saimex.org.mx/saimex/solicitud/downloadAttach/2712161.page" TargetMode="External"/><Relationship Id="rId38" Type="http://schemas.openxmlformats.org/officeDocument/2006/relationships/hyperlink" Target="https://saimex.org.mx/saimex/solicitud/downloadAttach/2709644.page" TargetMode="External"/><Relationship Id="rId46" Type="http://schemas.openxmlformats.org/officeDocument/2006/relationships/theme" Target="theme/theme1.xml"/><Relationship Id="rId20" Type="http://schemas.openxmlformats.org/officeDocument/2006/relationships/hyperlink" Target="https://saimex.org.mx/saimex/solicitud/downloadAttach/2710984.page" TargetMode="External"/><Relationship Id="rId4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DS1mRVUDv7O2c/aAGoibkdZeA==">CgMxLjAyCGguZ2pkZ3hzMgloLjFmb2I5dGUyCWguM3pueXNoNzIJaC4yZXQ5MnAwMgloLjNkeTZ2a20yCWguM3JkY3JqbjIOaC5rcnJzZDI1bWp5NzAyDWguNmlmMjIxNXZiYWUyDmgucWloaXN5aTZndjF3OAByITFVVUo1SWxlNElyUTZweTVHeWVMTlp6MzNFenBOQVFRRA==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32</Pages>
  <Words>9045</Words>
  <Characters>49752</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8</cp:revision>
  <cp:lastPrinted>2026-04-10T16:07:00Z</cp:lastPrinted>
  <dcterms:created xsi:type="dcterms:W3CDTF">2026-04-07T00:48:00Z</dcterms:created>
  <dcterms:modified xsi:type="dcterms:W3CDTF">2026-04-10T20:32:00Z</dcterms:modified>
</cp:coreProperties>
</file>