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48E3C" w14:textId="77777777" w:rsidR="00FD7DCA" w:rsidRDefault="00FD7DCA">
      <w:pPr>
        <w:widowControl w:val="0"/>
        <w:pBdr>
          <w:top w:val="nil"/>
          <w:left w:val="nil"/>
          <w:bottom w:val="nil"/>
          <w:right w:val="nil"/>
          <w:between w:val="nil"/>
        </w:pBdr>
        <w:spacing w:after="0" w:line="276" w:lineRule="auto"/>
        <w:jc w:val="left"/>
      </w:pPr>
    </w:p>
    <w:p w14:paraId="08017C1A" w14:textId="77777777" w:rsidR="00FD7DCA" w:rsidRDefault="00FD7DCA">
      <w:pPr>
        <w:tabs>
          <w:tab w:val="left" w:pos="8931"/>
        </w:tabs>
        <w:spacing w:after="0" w:line="360" w:lineRule="auto"/>
      </w:pPr>
    </w:p>
    <w:p w14:paraId="3C029EED" w14:textId="77777777" w:rsidR="00FD7DCA" w:rsidRPr="00F25792" w:rsidRDefault="000A4CAD">
      <w:pPr>
        <w:keepNext/>
        <w:keepLines/>
        <w:pBdr>
          <w:top w:val="nil"/>
          <w:left w:val="nil"/>
          <w:bottom w:val="nil"/>
          <w:right w:val="nil"/>
          <w:between w:val="nil"/>
        </w:pBdr>
        <w:spacing w:after="0" w:line="360" w:lineRule="auto"/>
        <w:jc w:val="center"/>
        <w:rPr>
          <w:color w:val="000000"/>
        </w:rPr>
      </w:pPr>
      <w:r w:rsidRPr="00F25792">
        <w:rPr>
          <w:color w:val="000000"/>
        </w:rPr>
        <w:t>RESOLUCIÓN DEL RECURSO DE REVISIÓN 14001/INFOEM/IP/RR/2025 Y ACUMULADOS</w:t>
      </w:r>
    </w:p>
    <w:p w14:paraId="4B97CDC0" w14:textId="77777777" w:rsidR="00FD7DCA" w:rsidRPr="00F25792" w:rsidRDefault="00FD7DCA">
      <w:pPr>
        <w:spacing w:after="0" w:line="360" w:lineRule="auto"/>
      </w:pPr>
    </w:p>
    <w:sdt>
      <w:sdtPr>
        <w:rPr>
          <w:rFonts w:ascii="Palatino Linotype" w:eastAsia="Palatino Linotype" w:hAnsi="Palatino Linotype" w:cs="Palatino Linotype"/>
          <w:color w:val="auto"/>
          <w:sz w:val="22"/>
          <w:szCs w:val="22"/>
          <w:lang w:val="es-ES"/>
        </w:rPr>
        <w:id w:val="547116143"/>
        <w:docPartObj>
          <w:docPartGallery w:val="Table of Contents"/>
          <w:docPartUnique/>
        </w:docPartObj>
      </w:sdtPr>
      <w:sdtEndPr>
        <w:rPr>
          <w:b/>
          <w:bCs/>
        </w:rPr>
      </w:sdtEndPr>
      <w:sdtContent>
        <w:p w14:paraId="243A0B80" w14:textId="3C1E5EFE" w:rsidR="004E69D7" w:rsidRPr="00F25792" w:rsidRDefault="004E69D7">
          <w:pPr>
            <w:pStyle w:val="TtulodeTDC"/>
          </w:pPr>
        </w:p>
        <w:p w14:paraId="3AB19D7C" w14:textId="09305941" w:rsidR="005743F2" w:rsidRPr="00F25792" w:rsidRDefault="004E69D7">
          <w:pPr>
            <w:pStyle w:val="TDC1"/>
            <w:tabs>
              <w:tab w:val="right" w:leader="dot" w:pos="8921"/>
            </w:tabs>
            <w:rPr>
              <w:rFonts w:asciiTheme="minorHAnsi" w:eastAsiaTheme="minorEastAsia" w:hAnsiTheme="minorHAnsi" w:cstheme="minorBidi"/>
              <w:noProof/>
              <w:kern w:val="2"/>
              <w14:ligatures w14:val="standardContextual"/>
            </w:rPr>
          </w:pPr>
          <w:r w:rsidRPr="00F25792">
            <w:fldChar w:fldCharType="begin"/>
          </w:r>
          <w:r w:rsidRPr="00F25792">
            <w:instrText xml:space="preserve"> TOC \o "1-3" \h \z \u </w:instrText>
          </w:r>
          <w:r w:rsidRPr="00F25792">
            <w:fldChar w:fldCharType="separate"/>
          </w:r>
          <w:hyperlink w:anchor="_Toc221806703" w:history="1">
            <w:r w:rsidR="005743F2" w:rsidRPr="00F25792">
              <w:rPr>
                <w:rStyle w:val="Hipervnculo"/>
                <w:noProof/>
              </w:rPr>
              <w:t>A N T E C E D E N T E S</w:t>
            </w:r>
            <w:r w:rsidR="005743F2" w:rsidRPr="00F25792">
              <w:rPr>
                <w:noProof/>
                <w:webHidden/>
              </w:rPr>
              <w:tab/>
            </w:r>
            <w:r w:rsidR="005743F2" w:rsidRPr="00F25792">
              <w:rPr>
                <w:noProof/>
                <w:webHidden/>
              </w:rPr>
              <w:fldChar w:fldCharType="begin"/>
            </w:r>
            <w:r w:rsidR="005743F2" w:rsidRPr="00F25792">
              <w:rPr>
                <w:noProof/>
                <w:webHidden/>
              </w:rPr>
              <w:instrText xml:space="preserve"> PAGEREF _Toc221806703 \h </w:instrText>
            </w:r>
            <w:r w:rsidR="005743F2" w:rsidRPr="00F25792">
              <w:rPr>
                <w:noProof/>
                <w:webHidden/>
              </w:rPr>
            </w:r>
            <w:r w:rsidR="005743F2" w:rsidRPr="00F25792">
              <w:rPr>
                <w:noProof/>
                <w:webHidden/>
              </w:rPr>
              <w:fldChar w:fldCharType="separate"/>
            </w:r>
            <w:r w:rsidR="00202E30">
              <w:rPr>
                <w:noProof/>
                <w:webHidden/>
              </w:rPr>
              <w:t>2</w:t>
            </w:r>
            <w:r w:rsidR="005743F2" w:rsidRPr="00F25792">
              <w:rPr>
                <w:noProof/>
                <w:webHidden/>
              </w:rPr>
              <w:fldChar w:fldCharType="end"/>
            </w:r>
          </w:hyperlink>
        </w:p>
        <w:p w14:paraId="4AF360A8" w14:textId="1809F649" w:rsidR="005743F2" w:rsidRPr="00F25792" w:rsidRDefault="00D422B0">
          <w:pPr>
            <w:pStyle w:val="TDC2"/>
            <w:rPr>
              <w:rFonts w:asciiTheme="minorHAnsi" w:eastAsiaTheme="minorEastAsia" w:hAnsiTheme="minorHAnsi" w:cstheme="minorBidi"/>
              <w:kern w:val="2"/>
              <w:lang w:eastAsia="es-MX"/>
              <w14:ligatures w14:val="standardContextual"/>
            </w:rPr>
          </w:pPr>
          <w:hyperlink w:anchor="_Toc221806704" w:history="1">
            <w:r w:rsidR="005743F2" w:rsidRPr="00F25792">
              <w:rPr>
                <w:rStyle w:val="Hipervnculo"/>
              </w:rPr>
              <w:t>I. Presentación de la solicitud de información</w:t>
            </w:r>
            <w:r w:rsidR="005743F2" w:rsidRPr="00F25792">
              <w:rPr>
                <w:webHidden/>
              </w:rPr>
              <w:tab/>
            </w:r>
            <w:r w:rsidR="005743F2" w:rsidRPr="00F25792">
              <w:rPr>
                <w:webHidden/>
              </w:rPr>
              <w:fldChar w:fldCharType="begin"/>
            </w:r>
            <w:r w:rsidR="005743F2" w:rsidRPr="00F25792">
              <w:rPr>
                <w:webHidden/>
              </w:rPr>
              <w:instrText xml:space="preserve"> PAGEREF _Toc221806704 \h </w:instrText>
            </w:r>
            <w:r w:rsidR="005743F2" w:rsidRPr="00F25792">
              <w:rPr>
                <w:webHidden/>
              </w:rPr>
            </w:r>
            <w:r w:rsidR="005743F2" w:rsidRPr="00F25792">
              <w:rPr>
                <w:webHidden/>
              </w:rPr>
              <w:fldChar w:fldCharType="separate"/>
            </w:r>
            <w:r w:rsidR="00202E30">
              <w:rPr>
                <w:webHidden/>
              </w:rPr>
              <w:t>2</w:t>
            </w:r>
            <w:r w:rsidR="005743F2" w:rsidRPr="00F25792">
              <w:rPr>
                <w:webHidden/>
              </w:rPr>
              <w:fldChar w:fldCharType="end"/>
            </w:r>
          </w:hyperlink>
        </w:p>
        <w:p w14:paraId="75CFF93A" w14:textId="0AF1FBC7" w:rsidR="005743F2" w:rsidRPr="00F25792" w:rsidRDefault="00D422B0">
          <w:pPr>
            <w:pStyle w:val="TDC2"/>
            <w:rPr>
              <w:rFonts w:asciiTheme="minorHAnsi" w:eastAsiaTheme="minorEastAsia" w:hAnsiTheme="minorHAnsi" w:cstheme="minorBidi"/>
              <w:kern w:val="2"/>
              <w:lang w:eastAsia="es-MX"/>
              <w14:ligatures w14:val="standardContextual"/>
            </w:rPr>
          </w:pPr>
          <w:hyperlink w:anchor="_Toc221806705" w:history="1">
            <w:r w:rsidR="005743F2" w:rsidRPr="00F25792">
              <w:rPr>
                <w:rStyle w:val="Hipervnculo"/>
              </w:rPr>
              <w:t>II. Prórroga para atender las solicitudes de información</w:t>
            </w:r>
            <w:r w:rsidR="005743F2" w:rsidRPr="00F25792">
              <w:rPr>
                <w:webHidden/>
              </w:rPr>
              <w:tab/>
            </w:r>
            <w:r w:rsidR="005743F2" w:rsidRPr="00F25792">
              <w:rPr>
                <w:webHidden/>
              </w:rPr>
              <w:fldChar w:fldCharType="begin"/>
            </w:r>
            <w:r w:rsidR="005743F2" w:rsidRPr="00F25792">
              <w:rPr>
                <w:webHidden/>
              </w:rPr>
              <w:instrText xml:space="preserve"> PAGEREF _Toc221806705 \h </w:instrText>
            </w:r>
            <w:r w:rsidR="005743F2" w:rsidRPr="00F25792">
              <w:rPr>
                <w:webHidden/>
              </w:rPr>
            </w:r>
            <w:r w:rsidR="005743F2" w:rsidRPr="00F25792">
              <w:rPr>
                <w:webHidden/>
              </w:rPr>
              <w:fldChar w:fldCharType="separate"/>
            </w:r>
            <w:r w:rsidR="00202E30">
              <w:rPr>
                <w:webHidden/>
              </w:rPr>
              <w:t>18</w:t>
            </w:r>
            <w:r w:rsidR="005743F2" w:rsidRPr="00F25792">
              <w:rPr>
                <w:webHidden/>
              </w:rPr>
              <w:fldChar w:fldCharType="end"/>
            </w:r>
          </w:hyperlink>
        </w:p>
        <w:p w14:paraId="46990B00" w14:textId="1CDF7CDD" w:rsidR="005743F2" w:rsidRPr="00F25792" w:rsidRDefault="00D422B0">
          <w:pPr>
            <w:pStyle w:val="TDC2"/>
            <w:rPr>
              <w:rFonts w:asciiTheme="minorHAnsi" w:eastAsiaTheme="minorEastAsia" w:hAnsiTheme="minorHAnsi" w:cstheme="minorBidi"/>
              <w:kern w:val="2"/>
              <w:lang w:eastAsia="es-MX"/>
              <w14:ligatures w14:val="standardContextual"/>
            </w:rPr>
          </w:pPr>
          <w:hyperlink w:anchor="_Toc221806706" w:history="1">
            <w:r w:rsidR="005743F2" w:rsidRPr="00F25792">
              <w:rPr>
                <w:rStyle w:val="Hipervnculo"/>
              </w:rPr>
              <w:t>III. Respuesta del Sujeto Obligado</w:t>
            </w:r>
            <w:r w:rsidR="005743F2" w:rsidRPr="00F25792">
              <w:rPr>
                <w:webHidden/>
              </w:rPr>
              <w:tab/>
            </w:r>
            <w:r w:rsidR="005743F2" w:rsidRPr="00F25792">
              <w:rPr>
                <w:webHidden/>
              </w:rPr>
              <w:fldChar w:fldCharType="begin"/>
            </w:r>
            <w:r w:rsidR="005743F2" w:rsidRPr="00F25792">
              <w:rPr>
                <w:webHidden/>
              </w:rPr>
              <w:instrText xml:space="preserve"> PAGEREF _Toc221806706 \h </w:instrText>
            </w:r>
            <w:r w:rsidR="005743F2" w:rsidRPr="00F25792">
              <w:rPr>
                <w:webHidden/>
              </w:rPr>
            </w:r>
            <w:r w:rsidR="005743F2" w:rsidRPr="00F25792">
              <w:rPr>
                <w:webHidden/>
              </w:rPr>
              <w:fldChar w:fldCharType="separate"/>
            </w:r>
            <w:r w:rsidR="00202E30">
              <w:rPr>
                <w:webHidden/>
              </w:rPr>
              <w:t>18</w:t>
            </w:r>
            <w:r w:rsidR="005743F2" w:rsidRPr="00F25792">
              <w:rPr>
                <w:webHidden/>
              </w:rPr>
              <w:fldChar w:fldCharType="end"/>
            </w:r>
          </w:hyperlink>
        </w:p>
        <w:p w14:paraId="7847CC3F" w14:textId="79E18980" w:rsidR="005743F2" w:rsidRPr="00F25792" w:rsidRDefault="00D422B0">
          <w:pPr>
            <w:pStyle w:val="TDC2"/>
            <w:rPr>
              <w:rFonts w:asciiTheme="minorHAnsi" w:eastAsiaTheme="minorEastAsia" w:hAnsiTheme="minorHAnsi" w:cstheme="minorBidi"/>
              <w:kern w:val="2"/>
              <w:lang w:eastAsia="es-MX"/>
              <w14:ligatures w14:val="standardContextual"/>
            </w:rPr>
          </w:pPr>
          <w:hyperlink w:anchor="_Toc221806707" w:history="1">
            <w:r w:rsidR="005743F2" w:rsidRPr="00F25792">
              <w:rPr>
                <w:rStyle w:val="Hipervnculo"/>
              </w:rPr>
              <w:t>IV. Interposición del Recurso de Revisión</w:t>
            </w:r>
            <w:r w:rsidR="005743F2" w:rsidRPr="00F25792">
              <w:rPr>
                <w:webHidden/>
              </w:rPr>
              <w:tab/>
            </w:r>
            <w:r w:rsidR="005743F2" w:rsidRPr="00F25792">
              <w:rPr>
                <w:webHidden/>
              </w:rPr>
              <w:fldChar w:fldCharType="begin"/>
            </w:r>
            <w:r w:rsidR="005743F2" w:rsidRPr="00F25792">
              <w:rPr>
                <w:webHidden/>
              </w:rPr>
              <w:instrText xml:space="preserve"> PAGEREF _Toc221806707 \h </w:instrText>
            </w:r>
            <w:r w:rsidR="005743F2" w:rsidRPr="00F25792">
              <w:rPr>
                <w:webHidden/>
              </w:rPr>
            </w:r>
            <w:r w:rsidR="005743F2" w:rsidRPr="00F25792">
              <w:rPr>
                <w:webHidden/>
              </w:rPr>
              <w:fldChar w:fldCharType="separate"/>
            </w:r>
            <w:r w:rsidR="00202E30">
              <w:rPr>
                <w:webHidden/>
              </w:rPr>
              <w:t>19</w:t>
            </w:r>
            <w:r w:rsidR="005743F2" w:rsidRPr="00F25792">
              <w:rPr>
                <w:webHidden/>
              </w:rPr>
              <w:fldChar w:fldCharType="end"/>
            </w:r>
          </w:hyperlink>
        </w:p>
        <w:p w14:paraId="75739780" w14:textId="3D01555F" w:rsidR="005743F2" w:rsidRPr="00F25792" w:rsidRDefault="00D422B0">
          <w:pPr>
            <w:pStyle w:val="TDC2"/>
            <w:rPr>
              <w:rFonts w:asciiTheme="minorHAnsi" w:eastAsiaTheme="minorEastAsia" w:hAnsiTheme="minorHAnsi" w:cstheme="minorBidi"/>
              <w:kern w:val="2"/>
              <w:lang w:eastAsia="es-MX"/>
              <w14:ligatures w14:val="standardContextual"/>
            </w:rPr>
          </w:pPr>
          <w:hyperlink w:anchor="_Toc221806708" w:history="1">
            <w:r w:rsidR="005743F2" w:rsidRPr="00F25792">
              <w:rPr>
                <w:rStyle w:val="Hipervnculo"/>
              </w:rPr>
              <w:t>V. Trámite del Recurso de Revisión ante este Instituto</w:t>
            </w:r>
            <w:r w:rsidR="005743F2" w:rsidRPr="00F25792">
              <w:rPr>
                <w:webHidden/>
              </w:rPr>
              <w:tab/>
            </w:r>
            <w:r w:rsidR="005743F2" w:rsidRPr="00F25792">
              <w:rPr>
                <w:webHidden/>
              </w:rPr>
              <w:fldChar w:fldCharType="begin"/>
            </w:r>
            <w:r w:rsidR="005743F2" w:rsidRPr="00F25792">
              <w:rPr>
                <w:webHidden/>
              </w:rPr>
              <w:instrText xml:space="preserve"> PAGEREF _Toc221806708 \h </w:instrText>
            </w:r>
            <w:r w:rsidR="005743F2" w:rsidRPr="00F25792">
              <w:rPr>
                <w:webHidden/>
              </w:rPr>
            </w:r>
            <w:r w:rsidR="005743F2" w:rsidRPr="00F25792">
              <w:rPr>
                <w:webHidden/>
              </w:rPr>
              <w:fldChar w:fldCharType="separate"/>
            </w:r>
            <w:r w:rsidR="00202E30">
              <w:rPr>
                <w:webHidden/>
              </w:rPr>
              <w:t>20</w:t>
            </w:r>
            <w:r w:rsidR="005743F2" w:rsidRPr="00F25792">
              <w:rPr>
                <w:webHidden/>
              </w:rPr>
              <w:fldChar w:fldCharType="end"/>
            </w:r>
          </w:hyperlink>
        </w:p>
        <w:p w14:paraId="6E880B33" w14:textId="0423D514" w:rsidR="005743F2" w:rsidRPr="00F25792" w:rsidRDefault="00D422B0">
          <w:pPr>
            <w:pStyle w:val="TDC1"/>
            <w:tabs>
              <w:tab w:val="right" w:leader="dot" w:pos="8921"/>
            </w:tabs>
            <w:rPr>
              <w:rFonts w:asciiTheme="minorHAnsi" w:eastAsiaTheme="minorEastAsia" w:hAnsiTheme="minorHAnsi" w:cstheme="minorBidi"/>
              <w:noProof/>
              <w:kern w:val="2"/>
              <w14:ligatures w14:val="standardContextual"/>
            </w:rPr>
          </w:pPr>
          <w:hyperlink w:anchor="_Toc221806709" w:history="1">
            <w:r w:rsidR="005743F2" w:rsidRPr="00F25792">
              <w:rPr>
                <w:rStyle w:val="Hipervnculo"/>
                <w:noProof/>
              </w:rPr>
              <w:t>C O N S I D E R A N D O S</w:t>
            </w:r>
            <w:r w:rsidR="005743F2" w:rsidRPr="00F25792">
              <w:rPr>
                <w:noProof/>
                <w:webHidden/>
              </w:rPr>
              <w:tab/>
            </w:r>
            <w:r w:rsidR="005743F2" w:rsidRPr="00F25792">
              <w:rPr>
                <w:noProof/>
                <w:webHidden/>
              </w:rPr>
              <w:fldChar w:fldCharType="begin"/>
            </w:r>
            <w:r w:rsidR="005743F2" w:rsidRPr="00F25792">
              <w:rPr>
                <w:noProof/>
                <w:webHidden/>
              </w:rPr>
              <w:instrText xml:space="preserve"> PAGEREF _Toc221806709 \h </w:instrText>
            </w:r>
            <w:r w:rsidR="005743F2" w:rsidRPr="00F25792">
              <w:rPr>
                <w:noProof/>
                <w:webHidden/>
              </w:rPr>
            </w:r>
            <w:r w:rsidR="005743F2" w:rsidRPr="00F25792">
              <w:rPr>
                <w:noProof/>
                <w:webHidden/>
              </w:rPr>
              <w:fldChar w:fldCharType="separate"/>
            </w:r>
            <w:r w:rsidR="00202E30">
              <w:rPr>
                <w:noProof/>
                <w:webHidden/>
              </w:rPr>
              <w:t>23</w:t>
            </w:r>
            <w:r w:rsidR="005743F2" w:rsidRPr="00F25792">
              <w:rPr>
                <w:noProof/>
                <w:webHidden/>
              </w:rPr>
              <w:fldChar w:fldCharType="end"/>
            </w:r>
          </w:hyperlink>
        </w:p>
        <w:p w14:paraId="74228D8C" w14:textId="6F5190BE" w:rsidR="005743F2" w:rsidRPr="00F25792" w:rsidRDefault="00D422B0">
          <w:pPr>
            <w:pStyle w:val="TDC2"/>
            <w:rPr>
              <w:rFonts w:asciiTheme="minorHAnsi" w:eastAsiaTheme="minorEastAsia" w:hAnsiTheme="minorHAnsi" w:cstheme="minorBidi"/>
              <w:kern w:val="2"/>
              <w:lang w:eastAsia="es-MX"/>
              <w14:ligatures w14:val="standardContextual"/>
            </w:rPr>
          </w:pPr>
          <w:hyperlink w:anchor="_Toc221806710" w:history="1">
            <w:r w:rsidR="005743F2" w:rsidRPr="00F25792">
              <w:rPr>
                <w:rStyle w:val="Hipervnculo"/>
              </w:rPr>
              <w:t>PRIMERO. Competencia</w:t>
            </w:r>
            <w:r w:rsidR="005743F2" w:rsidRPr="00F25792">
              <w:rPr>
                <w:webHidden/>
              </w:rPr>
              <w:tab/>
            </w:r>
            <w:r w:rsidR="005743F2" w:rsidRPr="00F25792">
              <w:rPr>
                <w:webHidden/>
              </w:rPr>
              <w:fldChar w:fldCharType="begin"/>
            </w:r>
            <w:r w:rsidR="005743F2" w:rsidRPr="00F25792">
              <w:rPr>
                <w:webHidden/>
              </w:rPr>
              <w:instrText xml:space="preserve"> PAGEREF _Toc221806710 \h </w:instrText>
            </w:r>
            <w:r w:rsidR="005743F2" w:rsidRPr="00F25792">
              <w:rPr>
                <w:webHidden/>
              </w:rPr>
            </w:r>
            <w:r w:rsidR="005743F2" w:rsidRPr="00F25792">
              <w:rPr>
                <w:webHidden/>
              </w:rPr>
              <w:fldChar w:fldCharType="separate"/>
            </w:r>
            <w:r w:rsidR="00202E30">
              <w:rPr>
                <w:webHidden/>
              </w:rPr>
              <w:t>23</w:t>
            </w:r>
            <w:r w:rsidR="005743F2" w:rsidRPr="00F25792">
              <w:rPr>
                <w:webHidden/>
              </w:rPr>
              <w:fldChar w:fldCharType="end"/>
            </w:r>
          </w:hyperlink>
        </w:p>
        <w:p w14:paraId="6C9D34F5" w14:textId="6F3C5C3D" w:rsidR="005743F2" w:rsidRPr="00F25792" w:rsidRDefault="00D422B0">
          <w:pPr>
            <w:pStyle w:val="TDC2"/>
            <w:rPr>
              <w:rFonts w:asciiTheme="minorHAnsi" w:eastAsiaTheme="minorEastAsia" w:hAnsiTheme="minorHAnsi" w:cstheme="minorBidi"/>
              <w:kern w:val="2"/>
              <w:lang w:eastAsia="es-MX"/>
              <w14:ligatures w14:val="standardContextual"/>
            </w:rPr>
          </w:pPr>
          <w:hyperlink w:anchor="_Toc221806711" w:history="1">
            <w:r w:rsidR="005743F2" w:rsidRPr="00F25792">
              <w:rPr>
                <w:rStyle w:val="Hipervnculo"/>
              </w:rPr>
              <w:t>SEGUNDO. Causales de improcedencia y sobreseimiento</w:t>
            </w:r>
            <w:r w:rsidR="005743F2" w:rsidRPr="00F25792">
              <w:rPr>
                <w:webHidden/>
              </w:rPr>
              <w:tab/>
            </w:r>
            <w:r w:rsidR="005743F2" w:rsidRPr="00F25792">
              <w:rPr>
                <w:webHidden/>
              </w:rPr>
              <w:fldChar w:fldCharType="begin"/>
            </w:r>
            <w:r w:rsidR="005743F2" w:rsidRPr="00F25792">
              <w:rPr>
                <w:webHidden/>
              </w:rPr>
              <w:instrText xml:space="preserve"> PAGEREF _Toc221806711 \h </w:instrText>
            </w:r>
            <w:r w:rsidR="005743F2" w:rsidRPr="00F25792">
              <w:rPr>
                <w:webHidden/>
              </w:rPr>
            </w:r>
            <w:r w:rsidR="005743F2" w:rsidRPr="00F25792">
              <w:rPr>
                <w:webHidden/>
              </w:rPr>
              <w:fldChar w:fldCharType="separate"/>
            </w:r>
            <w:r w:rsidR="00202E30">
              <w:rPr>
                <w:webHidden/>
              </w:rPr>
              <w:t>24</w:t>
            </w:r>
            <w:r w:rsidR="005743F2" w:rsidRPr="00F25792">
              <w:rPr>
                <w:webHidden/>
              </w:rPr>
              <w:fldChar w:fldCharType="end"/>
            </w:r>
          </w:hyperlink>
        </w:p>
        <w:p w14:paraId="66059A01" w14:textId="3EC34BEF" w:rsidR="005743F2" w:rsidRPr="00F25792" w:rsidRDefault="00D422B0">
          <w:pPr>
            <w:pStyle w:val="TDC2"/>
            <w:rPr>
              <w:rFonts w:asciiTheme="minorHAnsi" w:eastAsiaTheme="minorEastAsia" w:hAnsiTheme="minorHAnsi" w:cstheme="minorBidi"/>
              <w:kern w:val="2"/>
              <w:lang w:eastAsia="es-MX"/>
              <w14:ligatures w14:val="standardContextual"/>
            </w:rPr>
          </w:pPr>
          <w:hyperlink w:anchor="_Toc221806712" w:history="1">
            <w:r w:rsidR="005743F2" w:rsidRPr="00F25792">
              <w:rPr>
                <w:rStyle w:val="Hipervnculo"/>
              </w:rPr>
              <w:t>TERCERO. Determinación de la Controversia</w:t>
            </w:r>
            <w:r w:rsidR="005743F2" w:rsidRPr="00F25792">
              <w:rPr>
                <w:webHidden/>
              </w:rPr>
              <w:tab/>
            </w:r>
            <w:r w:rsidR="005743F2" w:rsidRPr="00F25792">
              <w:rPr>
                <w:webHidden/>
              </w:rPr>
              <w:fldChar w:fldCharType="begin"/>
            </w:r>
            <w:r w:rsidR="005743F2" w:rsidRPr="00F25792">
              <w:rPr>
                <w:webHidden/>
              </w:rPr>
              <w:instrText xml:space="preserve"> PAGEREF _Toc221806712 \h </w:instrText>
            </w:r>
            <w:r w:rsidR="005743F2" w:rsidRPr="00F25792">
              <w:rPr>
                <w:webHidden/>
              </w:rPr>
            </w:r>
            <w:r w:rsidR="005743F2" w:rsidRPr="00F25792">
              <w:rPr>
                <w:webHidden/>
              </w:rPr>
              <w:fldChar w:fldCharType="separate"/>
            </w:r>
            <w:r w:rsidR="00202E30">
              <w:rPr>
                <w:webHidden/>
              </w:rPr>
              <w:t>31</w:t>
            </w:r>
            <w:r w:rsidR="005743F2" w:rsidRPr="00F25792">
              <w:rPr>
                <w:webHidden/>
              </w:rPr>
              <w:fldChar w:fldCharType="end"/>
            </w:r>
          </w:hyperlink>
        </w:p>
        <w:p w14:paraId="7FF21411" w14:textId="7159719B" w:rsidR="005743F2" w:rsidRPr="00F25792" w:rsidRDefault="00D422B0">
          <w:pPr>
            <w:pStyle w:val="TDC2"/>
            <w:rPr>
              <w:rFonts w:asciiTheme="minorHAnsi" w:eastAsiaTheme="minorEastAsia" w:hAnsiTheme="minorHAnsi" w:cstheme="minorBidi"/>
              <w:kern w:val="2"/>
              <w:lang w:eastAsia="es-MX"/>
              <w14:ligatures w14:val="standardContextual"/>
            </w:rPr>
          </w:pPr>
          <w:hyperlink w:anchor="_Toc221806713" w:history="1">
            <w:r w:rsidR="005743F2" w:rsidRPr="00F25792">
              <w:rPr>
                <w:rStyle w:val="Hipervnculo"/>
              </w:rPr>
              <w:t>CUARTO. Marco normativo aplicable en materia de transparencia y acceso a la información pública</w:t>
            </w:r>
            <w:r w:rsidR="005743F2" w:rsidRPr="00F25792">
              <w:rPr>
                <w:webHidden/>
              </w:rPr>
              <w:tab/>
            </w:r>
            <w:r w:rsidR="005743F2" w:rsidRPr="00F25792">
              <w:rPr>
                <w:webHidden/>
              </w:rPr>
              <w:fldChar w:fldCharType="begin"/>
            </w:r>
            <w:r w:rsidR="005743F2" w:rsidRPr="00F25792">
              <w:rPr>
                <w:webHidden/>
              </w:rPr>
              <w:instrText xml:space="preserve"> PAGEREF _Toc221806713 \h </w:instrText>
            </w:r>
            <w:r w:rsidR="005743F2" w:rsidRPr="00F25792">
              <w:rPr>
                <w:webHidden/>
              </w:rPr>
            </w:r>
            <w:r w:rsidR="005743F2" w:rsidRPr="00F25792">
              <w:rPr>
                <w:webHidden/>
              </w:rPr>
              <w:fldChar w:fldCharType="separate"/>
            </w:r>
            <w:r w:rsidR="00202E30">
              <w:rPr>
                <w:webHidden/>
              </w:rPr>
              <w:t>33</w:t>
            </w:r>
            <w:r w:rsidR="005743F2" w:rsidRPr="00F25792">
              <w:rPr>
                <w:webHidden/>
              </w:rPr>
              <w:fldChar w:fldCharType="end"/>
            </w:r>
          </w:hyperlink>
        </w:p>
        <w:p w14:paraId="04F8CC1C" w14:textId="7A9A59E1" w:rsidR="005743F2" w:rsidRPr="00F25792" w:rsidRDefault="00D422B0">
          <w:pPr>
            <w:pStyle w:val="TDC2"/>
            <w:rPr>
              <w:rFonts w:asciiTheme="minorHAnsi" w:eastAsiaTheme="minorEastAsia" w:hAnsiTheme="minorHAnsi" w:cstheme="minorBidi"/>
              <w:kern w:val="2"/>
              <w:lang w:eastAsia="es-MX"/>
              <w14:ligatures w14:val="standardContextual"/>
            </w:rPr>
          </w:pPr>
          <w:hyperlink w:anchor="_Toc221806714" w:history="1">
            <w:r w:rsidR="005743F2" w:rsidRPr="00F25792">
              <w:rPr>
                <w:rStyle w:val="Hipervnculo"/>
              </w:rPr>
              <w:t>QUINTO. Estudio de Fondo</w:t>
            </w:r>
            <w:r w:rsidR="005743F2" w:rsidRPr="00F25792">
              <w:rPr>
                <w:webHidden/>
              </w:rPr>
              <w:tab/>
            </w:r>
            <w:r w:rsidR="005743F2" w:rsidRPr="00F25792">
              <w:rPr>
                <w:webHidden/>
              </w:rPr>
              <w:fldChar w:fldCharType="begin"/>
            </w:r>
            <w:r w:rsidR="005743F2" w:rsidRPr="00F25792">
              <w:rPr>
                <w:webHidden/>
              </w:rPr>
              <w:instrText xml:space="preserve"> PAGEREF _Toc221806714 \h </w:instrText>
            </w:r>
            <w:r w:rsidR="005743F2" w:rsidRPr="00F25792">
              <w:rPr>
                <w:webHidden/>
              </w:rPr>
            </w:r>
            <w:r w:rsidR="005743F2" w:rsidRPr="00F25792">
              <w:rPr>
                <w:webHidden/>
              </w:rPr>
              <w:fldChar w:fldCharType="separate"/>
            </w:r>
            <w:r w:rsidR="00202E30">
              <w:rPr>
                <w:webHidden/>
              </w:rPr>
              <w:t>34</w:t>
            </w:r>
            <w:r w:rsidR="005743F2" w:rsidRPr="00F25792">
              <w:rPr>
                <w:webHidden/>
              </w:rPr>
              <w:fldChar w:fldCharType="end"/>
            </w:r>
          </w:hyperlink>
        </w:p>
        <w:p w14:paraId="57BB126E" w14:textId="37ACF757" w:rsidR="005743F2" w:rsidRPr="00F25792" w:rsidRDefault="00D422B0">
          <w:pPr>
            <w:pStyle w:val="TDC2"/>
            <w:rPr>
              <w:rFonts w:asciiTheme="minorHAnsi" w:eastAsiaTheme="minorEastAsia" w:hAnsiTheme="minorHAnsi" w:cstheme="minorBidi"/>
              <w:kern w:val="2"/>
              <w:lang w:eastAsia="es-MX"/>
              <w14:ligatures w14:val="standardContextual"/>
            </w:rPr>
          </w:pPr>
          <w:hyperlink w:anchor="_Toc221806715" w:history="1">
            <w:r w:rsidR="005743F2" w:rsidRPr="00F25792">
              <w:rPr>
                <w:rStyle w:val="Hipervnculo"/>
              </w:rPr>
              <w:t>SEXTO. Decisión</w:t>
            </w:r>
            <w:r w:rsidR="005743F2" w:rsidRPr="00F25792">
              <w:rPr>
                <w:webHidden/>
              </w:rPr>
              <w:tab/>
            </w:r>
            <w:r w:rsidR="005743F2" w:rsidRPr="00F25792">
              <w:rPr>
                <w:webHidden/>
              </w:rPr>
              <w:fldChar w:fldCharType="begin"/>
            </w:r>
            <w:r w:rsidR="005743F2" w:rsidRPr="00F25792">
              <w:rPr>
                <w:webHidden/>
              </w:rPr>
              <w:instrText xml:space="preserve"> PAGEREF _Toc221806715 \h </w:instrText>
            </w:r>
            <w:r w:rsidR="005743F2" w:rsidRPr="00F25792">
              <w:rPr>
                <w:webHidden/>
              </w:rPr>
            </w:r>
            <w:r w:rsidR="005743F2" w:rsidRPr="00F25792">
              <w:rPr>
                <w:webHidden/>
              </w:rPr>
              <w:fldChar w:fldCharType="separate"/>
            </w:r>
            <w:r w:rsidR="00202E30">
              <w:rPr>
                <w:webHidden/>
              </w:rPr>
              <w:t>41</w:t>
            </w:r>
            <w:r w:rsidR="005743F2" w:rsidRPr="00F25792">
              <w:rPr>
                <w:webHidden/>
              </w:rPr>
              <w:fldChar w:fldCharType="end"/>
            </w:r>
          </w:hyperlink>
        </w:p>
        <w:p w14:paraId="3EBEF202" w14:textId="62884F3B" w:rsidR="005743F2" w:rsidRPr="00F25792" w:rsidRDefault="00D422B0">
          <w:pPr>
            <w:pStyle w:val="TDC1"/>
            <w:tabs>
              <w:tab w:val="right" w:leader="dot" w:pos="8921"/>
            </w:tabs>
            <w:rPr>
              <w:rFonts w:asciiTheme="minorHAnsi" w:eastAsiaTheme="minorEastAsia" w:hAnsiTheme="minorHAnsi" w:cstheme="minorBidi"/>
              <w:noProof/>
              <w:kern w:val="2"/>
              <w14:ligatures w14:val="standardContextual"/>
            </w:rPr>
          </w:pPr>
          <w:hyperlink w:anchor="_Toc221806716" w:history="1">
            <w:r w:rsidR="005743F2" w:rsidRPr="00F25792">
              <w:rPr>
                <w:rStyle w:val="Hipervnculo"/>
                <w:noProof/>
              </w:rPr>
              <w:t>R E S U E L V E</w:t>
            </w:r>
            <w:r w:rsidR="005743F2" w:rsidRPr="00F25792">
              <w:rPr>
                <w:noProof/>
                <w:webHidden/>
              </w:rPr>
              <w:tab/>
            </w:r>
            <w:r w:rsidR="005743F2" w:rsidRPr="00F25792">
              <w:rPr>
                <w:noProof/>
                <w:webHidden/>
              </w:rPr>
              <w:fldChar w:fldCharType="begin"/>
            </w:r>
            <w:r w:rsidR="005743F2" w:rsidRPr="00F25792">
              <w:rPr>
                <w:noProof/>
                <w:webHidden/>
              </w:rPr>
              <w:instrText xml:space="preserve"> PAGEREF _Toc221806716 \h </w:instrText>
            </w:r>
            <w:r w:rsidR="005743F2" w:rsidRPr="00F25792">
              <w:rPr>
                <w:noProof/>
                <w:webHidden/>
              </w:rPr>
            </w:r>
            <w:r w:rsidR="005743F2" w:rsidRPr="00F25792">
              <w:rPr>
                <w:noProof/>
                <w:webHidden/>
              </w:rPr>
              <w:fldChar w:fldCharType="separate"/>
            </w:r>
            <w:r w:rsidR="00202E30">
              <w:rPr>
                <w:noProof/>
                <w:webHidden/>
              </w:rPr>
              <w:t>41</w:t>
            </w:r>
            <w:r w:rsidR="005743F2" w:rsidRPr="00F25792">
              <w:rPr>
                <w:noProof/>
                <w:webHidden/>
              </w:rPr>
              <w:fldChar w:fldCharType="end"/>
            </w:r>
          </w:hyperlink>
        </w:p>
        <w:p w14:paraId="61D7F91A" w14:textId="3E570DB8" w:rsidR="004E69D7" w:rsidRPr="00F25792" w:rsidRDefault="004E69D7">
          <w:r w:rsidRPr="00F25792">
            <w:rPr>
              <w:b/>
              <w:bCs/>
              <w:lang w:val="es-ES"/>
            </w:rPr>
            <w:fldChar w:fldCharType="end"/>
          </w:r>
        </w:p>
      </w:sdtContent>
    </w:sdt>
    <w:p w14:paraId="55D298E1" w14:textId="14110154" w:rsidR="00FD7DCA" w:rsidRPr="00F25792" w:rsidRDefault="00FD7DCA">
      <w:pPr>
        <w:spacing w:after="0" w:line="360" w:lineRule="auto"/>
      </w:pPr>
    </w:p>
    <w:p w14:paraId="0B3FD964" w14:textId="77777777" w:rsidR="00FD7DCA" w:rsidRPr="00F25792" w:rsidRDefault="00FD7DCA">
      <w:pPr>
        <w:tabs>
          <w:tab w:val="left" w:pos="8931"/>
        </w:tabs>
        <w:spacing w:after="0" w:line="360" w:lineRule="auto"/>
      </w:pPr>
    </w:p>
    <w:p w14:paraId="2B838927" w14:textId="77777777" w:rsidR="00FD7DCA" w:rsidRPr="00F25792" w:rsidRDefault="00FD7DCA">
      <w:pPr>
        <w:tabs>
          <w:tab w:val="left" w:pos="8931"/>
        </w:tabs>
        <w:spacing w:after="0" w:line="360" w:lineRule="auto"/>
      </w:pPr>
    </w:p>
    <w:p w14:paraId="70315D01" w14:textId="77777777" w:rsidR="00FD7DCA" w:rsidRPr="00F25792" w:rsidRDefault="00FD7DCA">
      <w:pPr>
        <w:tabs>
          <w:tab w:val="left" w:pos="8931"/>
        </w:tabs>
        <w:spacing w:after="0" w:line="360" w:lineRule="auto"/>
      </w:pPr>
    </w:p>
    <w:p w14:paraId="30C9E647" w14:textId="77777777" w:rsidR="00FD7DCA" w:rsidRPr="00F25792" w:rsidRDefault="00FD7DCA">
      <w:pPr>
        <w:tabs>
          <w:tab w:val="left" w:pos="8931"/>
        </w:tabs>
        <w:spacing w:after="0" w:line="360" w:lineRule="auto"/>
      </w:pPr>
    </w:p>
    <w:p w14:paraId="231AC22F" w14:textId="77777777" w:rsidR="00FD7DCA" w:rsidRPr="00F25792" w:rsidRDefault="00FD7DCA">
      <w:pPr>
        <w:tabs>
          <w:tab w:val="left" w:pos="8931"/>
        </w:tabs>
        <w:spacing w:after="0" w:line="360" w:lineRule="auto"/>
      </w:pPr>
    </w:p>
    <w:p w14:paraId="54983986" w14:textId="77777777" w:rsidR="00FD7DCA" w:rsidRPr="00F25792" w:rsidRDefault="000A4CAD">
      <w:pPr>
        <w:tabs>
          <w:tab w:val="left" w:pos="8931"/>
        </w:tabs>
        <w:spacing w:after="0" w:line="360" w:lineRule="auto"/>
      </w:pPr>
      <w:r w:rsidRPr="00F25792">
        <w:lastRenderedPageBreak/>
        <w:t xml:space="preserve">Resolución del Pleno del Instituto de Transparencia, Acceso a la Información Pública y Protección de Datos Personales del Estado de México y Municipios, con domicilio en Metepec, Estado de México, de fecha once de febrero de dos mil veintiséis. </w:t>
      </w:r>
    </w:p>
    <w:p w14:paraId="6EE3A936" w14:textId="77777777" w:rsidR="00FD7DCA" w:rsidRPr="00F25792" w:rsidRDefault="00FD7DCA">
      <w:pPr>
        <w:spacing w:after="0" w:line="360" w:lineRule="auto"/>
        <w:rPr>
          <w:b/>
          <w:bCs/>
        </w:rPr>
      </w:pPr>
    </w:p>
    <w:p w14:paraId="2EDF6D29" w14:textId="77777777" w:rsidR="00FD7DCA" w:rsidRPr="00F25792" w:rsidRDefault="000A4CAD">
      <w:pPr>
        <w:spacing w:after="0" w:line="360" w:lineRule="auto"/>
        <w:rPr>
          <w:color w:val="0D0D0D"/>
        </w:rPr>
      </w:pPr>
      <w:r w:rsidRPr="00F25792">
        <w:rPr>
          <w:b/>
          <w:bCs/>
        </w:rPr>
        <w:t xml:space="preserve">VISTO </w:t>
      </w:r>
      <w:r w:rsidRPr="00F25792">
        <w:t xml:space="preserve">el expediente electrónico conformado con motivo de los Recursos de Revisión </w:t>
      </w:r>
      <w:r w:rsidRPr="00426D8D">
        <w:rPr>
          <w:b/>
        </w:rPr>
        <w:t>14001/INFOEM/IP/RR/2025, 14006/INFOEM/IP/RR/2025, 14011/INFOEM/IP/RR/2025, 14016/INFOEM/IP/RR/2025, 14021/INFOEM/IP/RR/2025, 14026/INFOEM/IP/RR/2025, 14031/INFOEM/IP/RR/2025, 14036/INFOEM/IP/RR/2025, 14041/INFOEM/IP/RR/2025, 14046/INFOEM/IP/RR/2025, 14051/INFOEM/IP/RR/2025, 14056/INFOEM/IP/RR/2025, 14061/INFOEM/IP/RR/2025, 14066/INFOEM/IP/RR/2025 y 14071/INFOEM/IP/RR/2025</w:t>
      </w:r>
      <w:r w:rsidRPr="00F25792">
        <w:t xml:space="preserve"> interpuestos por la persona </w:t>
      </w:r>
      <w:r w:rsidRPr="00F25792">
        <w:rPr>
          <w:color w:val="0D0D0D"/>
        </w:rPr>
        <w:t xml:space="preserve">Recurrente o Particular, en contra de la respuesta del Sujeto Obligado, </w:t>
      </w:r>
      <w:r w:rsidRPr="00426D8D">
        <w:rPr>
          <w:b/>
        </w:rPr>
        <w:t>Ayuntamiento de Toluca,</w:t>
      </w:r>
      <w:r w:rsidRPr="00F25792">
        <w:rPr>
          <w:color w:val="0D0D0D"/>
        </w:rPr>
        <w:t xml:space="preserve"> a las solicitudes de acceso a la información pública </w:t>
      </w:r>
      <w:r w:rsidRPr="00F25792">
        <w:t>06029/TOLUCA/IP/2025, 06024/TOLUCA/IP/2025, 06019/TOLUCA/IP/2025, 06013/TOLUCA/IP/2025, 06016/TOLUCA/IP/2025</w:t>
      </w:r>
      <w:r w:rsidRPr="00F25792">
        <w:rPr>
          <w:color w:val="000000"/>
        </w:rPr>
        <w:t xml:space="preserve">, </w:t>
      </w:r>
      <w:r w:rsidRPr="00F25792">
        <w:t>06004/TOLUCA/IP/2025</w:t>
      </w:r>
      <w:r w:rsidRPr="00F25792">
        <w:rPr>
          <w:color w:val="000000"/>
        </w:rPr>
        <w:t>,</w:t>
      </w:r>
      <w:r w:rsidRPr="00F25792">
        <w:t xml:space="preserve"> 05999/TOLUCA/IP/2025</w:t>
      </w:r>
      <w:r w:rsidRPr="00F25792">
        <w:rPr>
          <w:color w:val="000000"/>
        </w:rPr>
        <w:t>,</w:t>
      </w:r>
      <w:r w:rsidRPr="00F25792">
        <w:t xml:space="preserve"> 05993/TOLUCA/IP/2025</w:t>
      </w:r>
      <w:r w:rsidRPr="00F25792">
        <w:rPr>
          <w:color w:val="000000"/>
        </w:rPr>
        <w:t>,</w:t>
      </w:r>
      <w:r w:rsidRPr="00F25792">
        <w:t xml:space="preserve"> 05986/TOLUCA/IP/2025</w:t>
      </w:r>
      <w:r w:rsidRPr="00F25792">
        <w:rPr>
          <w:color w:val="000000"/>
        </w:rPr>
        <w:t>,</w:t>
      </w:r>
      <w:r w:rsidRPr="00F25792">
        <w:t xml:space="preserve"> 05995/TOLUCA/IP/2025</w:t>
      </w:r>
      <w:r w:rsidRPr="00F25792">
        <w:rPr>
          <w:color w:val="000000"/>
        </w:rPr>
        <w:t>,</w:t>
      </w:r>
      <w:r w:rsidRPr="00F25792">
        <w:t xml:space="preserve"> 05980/TOLUCA/IP/2025</w:t>
      </w:r>
      <w:r w:rsidRPr="00F25792">
        <w:rPr>
          <w:color w:val="000000"/>
        </w:rPr>
        <w:t>,</w:t>
      </w:r>
      <w:r w:rsidRPr="00F25792">
        <w:t xml:space="preserve"> 05976/TOLUCA/IP/2025</w:t>
      </w:r>
      <w:r w:rsidRPr="00F25792">
        <w:rPr>
          <w:color w:val="000000"/>
        </w:rPr>
        <w:t>,</w:t>
      </w:r>
      <w:r w:rsidRPr="00F25792">
        <w:t xml:space="preserve"> 05972/TOLUCA/IP/2025</w:t>
      </w:r>
      <w:r w:rsidRPr="00F25792">
        <w:rPr>
          <w:color w:val="000000"/>
        </w:rPr>
        <w:t>,</w:t>
      </w:r>
      <w:r w:rsidRPr="00F25792">
        <w:t xml:space="preserve"> 05965/TOLUCA/IP/2025</w:t>
      </w:r>
      <w:r w:rsidRPr="00F25792">
        <w:rPr>
          <w:color w:val="000000"/>
        </w:rPr>
        <w:t xml:space="preserve"> y</w:t>
      </w:r>
      <w:r w:rsidRPr="00F25792">
        <w:t xml:space="preserve"> 05960/TOLUCA/IP/2025</w:t>
      </w:r>
      <w:r w:rsidRPr="00F25792">
        <w:rPr>
          <w:color w:val="000000"/>
        </w:rPr>
        <w:t xml:space="preserve">, </w:t>
      </w:r>
      <w:r w:rsidRPr="00F25792">
        <w:rPr>
          <w:color w:val="0D0D0D"/>
        </w:rPr>
        <w:t>se emite la presente Resolución, con base en los Antecedentes y Considerandos que se exponen a continuación:</w:t>
      </w:r>
    </w:p>
    <w:p w14:paraId="4C6B90FD" w14:textId="77777777" w:rsidR="00FD7DCA" w:rsidRPr="00F25792" w:rsidRDefault="00FD7DCA">
      <w:pPr>
        <w:spacing w:after="0" w:line="360" w:lineRule="auto"/>
        <w:rPr>
          <w:b/>
          <w:bCs/>
        </w:rPr>
      </w:pPr>
    </w:p>
    <w:p w14:paraId="55A6249B" w14:textId="77777777" w:rsidR="00FD7DCA" w:rsidRPr="00F25792" w:rsidRDefault="000A4CAD" w:rsidP="004E69D7">
      <w:pPr>
        <w:pStyle w:val="Ttulo1"/>
        <w:jc w:val="center"/>
        <w:rPr>
          <w:sz w:val="22"/>
          <w:szCs w:val="22"/>
        </w:rPr>
      </w:pPr>
      <w:bookmarkStart w:id="0" w:name="_Toc221806703"/>
      <w:r w:rsidRPr="00F25792">
        <w:rPr>
          <w:sz w:val="22"/>
          <w:szCs w:val="22"/>
        </w:rPr>
        <w:t>A N T E C E D E N T E S</w:t>
      </w:r>
      <w:bookmarkEnd w:id="0"/>
    </w:p>
    <w:p w14:paraId="61D74152" w14:textId="77777777" w:rsidR="00FD7DCA" w:rsidRPr="00F25792" w:rsidRDefault="00FD7DCA">
      <w:pPr>
        <w:spacing w:after="0" w:line="360" w:lineRule="auto"/>
        <w:jc w:val="center"/>
        <w:rPr>
          <w:b/>
          <w:bCs/>
        </w:rPr>
      </w:pPr>
    </w:p>
    <w:p w14:paraId="19F1E007" w14:textId="77777777" w:rsidR="00FD7DCA" w:rsidRPr="00F25792" w:rsidRDefault="000A4CAD" w:rsidP="004E69D7">
      <w:pPr>
        <w:pStyle w:val="Ttulo2"/>
        <w:rPr>
          <w:sz w:val="22"/>
          <w:szCs w:val="22"/>
        </w:rPr>
      </w:pPr>
      <w:bookmarkStart w:id="1" w:name="_Toc221806704"/>
      <w:r w:rsidRPr="00F25792">
        <w:rPr>
          <w:sz w:val="22"/>
          <w:szCs w:val="22"/>
        </w:rPr>
        <w:t>I. Presentación de la solicitud de información</w:t>
      </w:r>
      <w:bookmarkEnd w:id="1"/>
    </w:p>
    <w:p w14:paraId="6F2C1BF8" w14:textId="77777777" w:rsidR="00FD7DCA" w:rsidRPr="00F25792" w:rsidRDefault="00FD7DCA">
      <w:pPr>
        <w:tabs>
          <w:tab w:val="left" w:pos="567"/>
        </w:tabs>
        <w:spacing w:after="0" w:line="360" w:lineRule="auto"/>
      </w:pPr>
    </w:p>
    <w:p w14:paraId="0A39F87A" w14:textId="77777777" w:rsidR="00FD7DCA" w:rsidRPr="00F25792" w:rsidRDefault="000A4CAD">
      <w:pPr>
        <w:spacing w:after="0" w:line="360" w:lineRule="auto"/>
      </w:pPr>
      <w:r w:rsidRPr="00F25792">
        <w:lastRenderedPageBreak/>
        <w:t>El siete de noviembre de dos mil veinticinco, el Particular presentó quince solicitudes de acceso a la información pública, a través del Sistema de Acceso a la Información Mexiquense (SAIMEX), ante el Ayuntamiento de Toluca</w:t>
      </w:r>
      <w:r w:rsidRPr="00F25792">
        <w:rPr>
          <w:color w:val="000000"/>
        </w:rPr>
        <w:t>,</w:t>
      </w:r>
      <w:r w:rsidRPr="00F25792">
        <w:t xml:space="preserve"> en los siguientes términos: </w:t>
      </w:r>
    </w:p>
    <w:p w14:paraId="6CFE0BB4" w14:textId="77777777" w:rsidR="00FD7DCA" w:rsidRPr="00F25792" w:rsidRDefault="00FD7DCA">
      <w:pPr>
        <w:spacing w:after="0" w:line="360" w:lineRule="auto"/>
      </w:pPr>
    </w:p>
    <w:tbl>
      <w:tblPr>
        <w:tblStyle w:val="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717"/>
        <w:gridCol w:w="5930"/>
      </w:tblGrid>
      <w:tr w:rsidR="00FD7DCA" w:rsidRPr="00F25792" w14:paraId="095EB066" w14:textId="77777777" w:rsidTr="00F0701A">
        <w:tc>
          <w:tcPr>
            <w:tcW w:w="562" w:type="dxa"/>
            <w:tcBorders>
              <w:top w:val="single" w:sz="4" w:space="0" w:color="000000"/>
              <w:left w:val="single" w:sz="4" w:space="0" w:color="000000"/>
              <w:bottom w:val="single" w:sz="4" w:space="0" w:color="000000"/>
              <w:right w:val="single" w:sz="4" w:space="0" w:color="000000"/>
            </w:tcBorders>
            <w:shd w:val="clear" w:color="auto" w:fill="DDD9C4"/>
          </w:tcPr>
          <w:p w14:paraId="6913D8BF" w14:textId="77777777" w:rsidR="00FD7DCA" w:rsidRPr="00F25792" w:rsidRDefault="00FD7DCA">
            <w:pPr>
              <w:tabs>
                <w:tab w:val="left" w:pos="567"/>
              </w:tabs>
              <w:spacing w:line="360" w:lineRule="auto"/>
              <w:ind w:right="-28"/>
              <w:rPr>
                <w:b/>
                <w:bCs/>
                <w:sz w:val="20"/>
                <w:szCs w:val="20"/>
              </w:rPr>
            </w:pPr>
          </w:p>
        </w:tc>
        <w:tc>
          <w:tcPr>
            <w:tcW w:w="2717" w:type="dxa"/>
            <w:tcBorders>
              <w:top w:val="single" w:sz="4" w:space="0" w:color="000000"/>
              <w:left w:val="single" w:sz="4" w:space="0" w:color="000000"/>
              <w:bottom w:val="single" w:sz="4" w:space="0" w:color="000000"/>
              <w:right w:val="single" w:sz="4" w:space="0" w:color="000000"/>
            </w:tcBorders>
            <w:shd w:val="clear" w:color="auto" w:fill="DDD9C4"/>
          </w:tcPr>
          <w:p w14:paraId="396F07DB" w14:textId="77777777" w:rsidR="00FD7DCA" w:rsidRPr="00F25792" w:rsidRDefault="000A4CAD">
            <w:pPr>
              <w:tabs>
                <w:tab w:val="left" w:pos="567"/>
              </w:tabs>
              <w:spacing w:line="360" w:lineRule="auto"/>
              <w:ind w:right="-28"/>
              <w:rPr>
                <w:b/>
                <w:bCs/>
                <w:sz w:val="20"/>
                <w:szCs w:val="20"/>
              </w:rPr>
            </w:pPr>
            <w:bookmarkStart w:id="2" w:name="_heading=h.rh541f4enzru" w:colFirst="0" w:colLast="0"/>
            <w:bookmarkEnd w:id="2"/>
            <w:r w:rsidRPr="00F25792">
              <w:rPr>
                <w:b/>
                <w:bCs/>
                <w:sz w:val="20"/>
                <w:szCs w:val="20"/>
              </w:rPr>
              <w:t>FOLIO DE SOLICITUD</w:t>
            </w:r>
          </w:p>
        </w:tc>
        <w:tc>
          <w:tcPr>
            <w:tcW w:w="5930" w:type="dxa"/>
            <w:tcBorders>
              <w:top w:val="single" w:sz="4" w:space="0" w:color="000000"/>
              <w:left w:val="single" w:sz="4" w:space="0" w:color="000000"/>
              <w:bottom w:val="single" w:sz="4" w:space="0" w:color="000000"/>
              <w:right w:val="single" w:sz="4" w:space="0" w:color="000000"/>
            </w:tcBorders>
            <w:shd w:val="clear" w:color="auto" w:fill="DDD9C4"/>
          </w:tcPr>
          <w:p w14:paraId="738D28AF" w14:textId="77777777" w:rsidR="00FD7DCA" w:rsidRPr="00F25792" w:rsidRDefault="000A4CAD">
            <w:pPr>
              <w:tabs>
                <w:tab w:val="left" w:pos="567"/>
              </w:tabs>
              <w:spacing w:line="360" w:lineRule="auto"/>
              <w:rPr>
                <w:b/>
                <w:bCs/>
                <w:sz w:val="20"/>
                <w:szCs w:val="20"/>
              </w:rPr>
            </w:pPr>
            <w:r w:rsidRPr="00F25792">
              <w:rPr>
                <w:b/>
                <w:bCs/>
                <w:sz w:val="20"/>
                <w:szCs w:val="20"/>
              </w:rPr>
              <w:t>‘’DESCRIPCIÓN CLARA Y PRECISA DE LA INFORMACIÓN SOLICITADA</w:t>
            </w:r>
          </w:p>
        </w:tc>
      </w:tr>
      <w:tr w:rsidR="00FD7DCA" w:rsidRPr="00F25792" w14:paraId="2C90B5C3" w14:textId="77777777" w:rsidTr="00F0701A">
        <w:tc>
          <w:tcPr>
            <w:tcW w:w="562" w:type="dxa"/>
            <w:tcBorders>
              <w:top w:val="single" w:sz="4" w:space="0" w:color="000000"/>
              <w:left w:val="single" w:sz="4" w:space="0" w:color="000000"/>
              <w:bottom w:val="single" w:sz="4" w:space="0" w:color="000000"/>
              <w:right w:val="single" w:sz="4" w:space="0" w:color="000000"/>
            </w:tcBorders>
          </w:tcPr>
          <w:p w14:paraId="10A1DF0C" w14:textId="77777777" w:rsidR="00FD7DCA" w:rsidRPr="00F25792" w:rsidRDefault="000A4CAD">
            <w:pPr>
              <w:spacing w:line="360" w:lineRule="auto"/>
              <w:rPr>
                <w:b/>
                <w:bCs/>
                <w:i/>
                <w:iCs/>
                <w:sz w:val="20"/>
                <w:szCs w:val="20"/>
              </w:rPr>
            </w:pPr>
            <w:r w:rsidRPr="00F25792">
              <w:rPr>
                <w:b/>
                <w:bCs/>
                <w:i/>
                <w:iCs/>
                <w:sz w:val="20"/>
                <w:szCs w:val="20"/>
              </w:rPr>
              <w:t>1</w:t>
            </w:r>
          </w:p>
        </w:tc>
        <w:tc>
          <w:tcPr>
            <w:tcW w:w="2717" w:type="dxa"/>
            <w:tcBorders>
              <w:top w:val="single" w:sz="4" w:space="0" w:color="000000"/>
              <w:left w:val="single" w:sz="4" w:space="0" w:color="000000"/>
              <w:bottom w:val="single" w:sz="4" w:space="0" w:color="000000"/>
              <w:right w:val="single" w:sz="4" w:space="0" w:color="000000"/>
            </w:tcBorders>
          </w:tcPr>
          <w:p w14:paraId="2CF6865C" w14:textId="77777777" w:rsidR="00FD7DCA" w:rsidRPr="00F25792" w:rsidRDefault="000A4CAD">
            <w:pPr>
              <w:spacing w:line="360" w:lineRule="auto"/>
              <w:rPr>
                <w:b/>
                <w:bCs/>
                <w:i/>
                <w:iCs/>
                <w:sz w:val="20"/>
                <w:szCs w:val="20"/>
              </w:rPr>
            </w:pPr>
            <w:r w:rsidRPr="00F25792">
              <w:rPr>
                <w:b/>
                <w:bCs/>
                <w:i/>
                <w:iCs/>
                <w:sz w:val="20"/>
                <w:szCs w:val="20"/>
              </w:rPr>
              <w:t>06029/TOLUCA/IP/2025</w:t>
            </w:r>
          </w:p>
        </w:tc>
        <w:tc>
          <w:tcPr>
            <w:tcW w:w="5930" w:type="dxa"/>
            <w:tcBorders>
              <w:top w:val="single" w:sz="4" w:space="0" w:color="000000"/>
              <w:left w:val="single" w:sz="4" w:space="0" w:color="000000"/>
              <w:bottom w:val="single" w:sz="4" w:space="0" w:color="000000"/>
              <w:right w:val="single" w:sz="4" w:space="0" w:color="000000"/>
            </w:tcBorders>
          </w:tcPr>
          <w:p w14:paraId="088D3757" w14:textId="77777777" w:rsidR="00FD7DCA" w:rsidRPr="00F25792" w:rsidRDefault="000A4CAD">
            <w:pPr>
              <w:spacing w:line="360" w:lineRule="auto"/>
              <w:rPr>
                <w:rFonts w:ascii="Times New Roman" w:eastAsia="Times New Roman" w:hAnsi="Times New Roman" w:cs="Times New Roman"/>
                <w:color w:val="000000"/>
              </w:rPr>
            </w:pPr>
            <w:r w:rsidRPr="00F25792">
              <w:rPr>
                <w:i/>
                <w:iCs/>
                <w:sz w:val="20"/>
                <w:szCs w:val="20"/>
              </w:rPr>
              <w:t xml:space="preserve">Del recurso de revisión 00937/INFOEM/IP/RR/2025 solicitamos los siguientes documentos: - Solicitud original - Captura de pantalla de los turnos a las áreas competentes en el sistema </w:t>
            </w:r>
            <w:proofErr w:type="spellStart"/>
            <w:r w:rsidRPr="00F25792">
              <w:rPr>
                <w:i/>
                <w:iCs/>
                <w:sz w:val="20"/>
                <w:szCs w:val="20"/>
              </w:rPr>
              <w:t>saimex</w:t>
            </w:r>
            <w:proofErr w:type="spellEnd"/>
            <w:r w:rsidRPr="00F25792">
              <w:rPr>
                <w:i/>
                <w:iCs/>
                <w:sz w:val="20"/>
                <w:szCs w:val="20"/>
              </w:rPr>
              <w:t xml:space="preserve">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w:t>
            </w:r>
            <w:proofErr w:type="spellStart"/>
            <w:r w:rsidRPr="00F25792">
              <w:rPr>
                <w:i/>
                <w:iCs/>
                <w:sz w:val="20"/>
                <w:szCs w:val="20"/>
              </w:rPr>
              <w:t>Infoem</w:t>
            </w:r>
            <w:proofErr w:type="spellEnd"/>
            <w:r w:rsidRPr="00F25792">
              <w:rPr>
                <w:i/>
                <w:iCs/>
                <w:sz w:val="20"/>
                <w:szCs w:val="20"/>
              </w:rPr>
              <w:t xml:space="preserve">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w:t>
            </w:r>
            <w:proofErr w:type="spellStart"/>
            <w:r w:rsidRPr="00F25792">
              <w:rPr>
                <w:i/>
                <w:iCs/>
                <w:sz w:val="20"/>
                <w:szCs w:val="20"/>
              </w:rPr>
              <w:t>infoem</w:t>
            </w:r>
            <w:proofErr w:type="spellEnd"/>
            <w:r w:rsidRPr="00F25792">
              <w:rPr>
                <w:i/>
                <w:iCs/>
                <w:sz w:val="20"/>
                <w:szCs w:val="20"/>
              </w:rPr>
              <w:t xml:space="preserve"> - </w:t>
            </w:r>
            <w:r w:rsidRPr="00F25792">
              <w:rPr>
                <w:i/>
                <w:iCs/>
                <w:sz w:val="20"/>
                <w:szCs w:val="20"/>
              </w:rPr>
              <w:lastRenderedPageBreak/>
              <w:t xml:space="preserve">Estado de cumplimiento o incumplimiento - Favor de especificar si el asunto lo tiene la Contraloría del </w:t>
            </w:r>
            <w:proofErr w:type="spellStart"/>
            <w:r w:rsidRPr="00F25792">
              <w:rPr>
                <w:i/>
                <w:iCs/>
                <w:sz w:val="20"/>
                <w:szCs w:val="20"/>
              </w:rPr>
              <w:t>Infoem</w:t>
            </w:r>
            <w:proofErr w:type="spellEnd"/>
            <w:r w:rsidRPr="00F25792">
              <w:rPr>
                <w:i/>
                <w:iCs/>
                <w:sz w:val="20"/>
                <w:szCs w:val="20"/>
              </w:rPr>
              <w:t xml:space="preserve"> - indicar si el recurso genera alguna responsabilidad directa a algún funcionario público -indicar si existe apercibimiento por parte del </w:t>
            </w:r>
            <w:proofErr w:type="spellStart"/>
            <w:r w:rsidRPr="00F25792">
              <w:rPr>
                <w:i/>
                <w:iCs/>
                <w:sz w:val="20"/>
                <w:szCs w:val="20"/>
              </w:rPr>
              <w:t>infoem</w:t>
            </w:r>
            <w:proofErr w:type="spellEnd"/>
            <w:r w:rsidRPr="00F25792">
              <w:rPr>
                <w:i/>
                <w:iCs/>
                <w:sz w:val="20"/>
                <w:szCs w:val="20"/>
              </w:rPr>
              <w:t xml:space="preserve"> -indicar si el asunto se encuentra </w:t>
            </w:r>
            <w:proofErr w:type="spellStart"/>
            <w:r w:rsidRPr="00F25792">
              <w:rPr>
                <w:i/>
                <w:iCs/>
                <w:sz w:val="20"/>
                <w:szCs w:val="20"/>
              </w:rPr>
              <w:t>concluído</w:t>
            </w:r>
            <w:proofErr w:type="spellEnd"/>
            <w:r w:rsidRPr="00F25792">
              <w:rPr>
                <w:i/>
                <w:iCs/>
                <w:sz w:val="20"/>
                <w:szCs w:val="20"/>
              </w:rPr>
              <w:t xml:space="preserve"> o en proceso - indicar qué áreas dieron la respuesta completa y que áreas</w:t>
            </w:r>
          </w:p>
        </w:tc>
      </w:tr>
      <w:tr w:rsidR="00FD7DCA" w:rsidRPr="00F25792" w14:paraId="7430F667" w14:textId="77777777" w:rsidTr="00F0701A">
        <w:tc>
          <w:tcPr>
            <w:tcW w:w="562" w:type="dxa"/>
            <w:tcBorders>
              <w:top w:val="single" w:sz="4" w:space="0" w:color="000000"/>
              <w:left w:val="single" w:sz="4" w:space="0" w:color="000000"/>
              <w:bottom w:val="single" w:sz="4" w:space="0" w:color="000000"/>
              <w:right w:val="single" w:sz="4" w:space="0" w:color="000000"/>
            </w:tcBorders>
          </w:tcPr>
          <w:p w14:paraId="4699B34F" w14:textId="77777777" w:rsidR="00FD7DCA" w:rsidRPr="00F25792" w:rsidRDefault="000A4CAD">
            <w:pPr>
              <w:spacing w:line="360" w:lineRule="auto"/>
              <w:rPr>
                <w:b/>
                <w:bCs/>
                <w:i/>
                <w:iCs/>
                <w:sz w:val="20"/>
                <w:szCs w:val="20"/>
              </w:rPr>
            </w:pPr>
            <w:r w:rsidRPr="00F25792">
              <w:rPr>
                <w:b/>
                <w:bCs/>
                <w:i/>
                <w:iCs/>
                <w:sz w:val="20"/>
                <w:szCs w:val="20"/>
              </w:rPr>
              <w:lastRenderedPageBreak/>
              <w:t>2</w:t>
            </w:r>
          </w:p>
        </w:tc>
        <w:tc>
          <w:tcPr>
            <w:tcW w:w="2717" w:type="dxa"/>
            <w:tcBorders>
              <w:top w:val="single" w:sz="4" w:space="0" w:color="000000"/>
              <w:left w:val="single" w:sz="4" w:space="0" w:color="000000"/>
              <w:bottom w:val="single" w:sz="4" w:space="0" w:color="000000"/>
              <w:right w:val="single" w:sz="4" w:space="0" w:color="000000"/>
            </w:tcBorders>
          </w:tcPr>
          <w:p w14:paraId="1180C3C1" w14:textId="77777777" w:rsidR="00FD7DCA" w:rsidRPr="00F25792" w:rsidRDefault="000A4CAD">
            <w:pPr>
              <w:spacing w:line="360" w:lineRule="auto"/>
              <w:rPr>
                <w:b/>
                <w:bCs/>
                <w:i/>
                <w:iCs/>
                <w:sz w:val="20"/>
                <w:szCs w:val="20"/>
              </w:rPr>
            </w:pPr>
            <w:r w:rsidRPr="00F25792">
              <w:rPr>
                <w:b/>
                <w:bCs/>
                <w:i/>
                <w:iCs/>
                <w:sz w:val="20"/>
                <w:szCs w:val="20"/>
              </w:rPr>
              <w:t>06024/TOLUCA/IP/2025</w:t>
            </w:r>
          </w:p>
        </w:tc>
        <w:tc>
          <w:tcPr>
            <w:tcW w:w="5930" w:type="dxa"/>
            <w:tcBorders>
              <w:top w:val="single" w:sz="4" w:space="0" w:color="000000"/>
              <w:left w:val="single" w:sz="4" w:space="0" w:color="000000"/>
              <w:bottom w:val="single" w:sz="4" w:space="0" w:color="000000"/>
              <w:right w:val="single" w:sz="4" w:space="0" w:color="000000"/>
            </w:tcBorders>
          </w:tcPr>
          <w:p w14:paraId="13E285BA" w14:textId="77777777" w:rsidR="00FD7DCA" w:rsidRPr="00F25792" w:rsidRDefault="000A4CAD">
            <w:pPr>
              <w:spacing w:line="360" w:lineRule="auto"/>
              <w:rPr>
                <w:i/>
                <w:iCs/>
                <w:sz w:val="20"/>
                <w:szCs w:val="20"/>
              </w:rPr>
            </w:pPr>
            <w:r w:rsidRPr="00F25792">
              <w:rPr>
                <w:i/>
                <w:iCs/>
                <w:sz w:val="20"/>
                <w:szCs w:val="20"/>
              </w:rPr>
              <w:t xml:space="preserve">Del recurso de revisión 00841/INFOEM/IP/RR/2025 solicitamos los siguientes documentos: - Solicitud original - Captura de pantalla de los turnos a las áreas competentes en el sistema </w:t>
            </w:r>
            <w:proofErr w:type="spellStart"/>
            <w:r w:rsidRPr="00F25792">
              <w:rPr>
                <w:i/>
                <w:iCs/>
                <w:sz w:val="20"/>
                <w:szCs w:val="20"/>
              </w:rPr>
              <w:t>saimex</w:t>
            </w:r>
            <w:proofErr w:type="spellEnd"/>
            <w:r w:rsidRPr="00F25792">
              <w:rPr>
                <w:i/>
                <w:iCs/>
                <w:sz w:val="20"/>
                <w:szCs w:val="20"/>
              </w:rPr>
              <w:t xml:space="preserve">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w:t>
            </w:r>
            <w:proofErr w:type="spellStart"/>
            <w:r w:rsidRPr="00F25792">
              <w:rPr>
                <w:i/>
                <w:iCs/>
                <w:sz w:val="20"/>
                <w:szCs w:val="20"/>
              </w:rPr>
              <w:t>Infoem</w:t>
            </w:r>
            <w:proofErr w:type="spellEnd"/>
            <w:r w:rsidRPr="00F25792">
              <w:rPr>
                <w:i/>
                <w:iCs/>
                <w:sz w:val="20"/>
                <w:szCs w:val="20"/>
              </w:rPr>
              <w:t xml:space="preserve">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w:t>
            </w:r>
            <w:proofErr w:type="spellStart"/>
            <w:r w:rsidRPr="00F25792">
              <w:rPr>
                <w:i/>
                <w:iCs/>
                <w:sz w:val="20"/>
                <w:szCs w:val="20"/>
              </w:rPr>
              <w:t>infoem</w:t>
            </w:r>
            <w:proofErr w:type="spellEnd"/>
            <w:r w:rsidRPr="00F25792">
              <w:rPr>
                <w:i/>
                <w:iCs/>
                <w:sz w:val="20"/>
                <w:szCs w:val="20"/>
              </w:rPr>
              <w:t xml:space="preserve"> - </w:t>
            </w:r>
            <w:r w:rsidRPr="00F25792">
              <w:rPr>
                <w:i/>
                <w:iCs/>
                <w:sz w:val="20"/>
                <w:szCs w:val="20"/>
              </w:rPr>
              <w:lastRenderedPageBreak/>
              <w:t xml:space="preserve">Estado de cumplimiento o incumplimiento - Favor de especificar si el asunto lo tiene la Contraloría del </w:t>
            </w:r>
            <w:proofErr w:type="spellStart"/>
            <w:r w:rsidRPr="00F25792">
              <w:rPr>
                <w:i/>
                <w:iCs/>
                <w:sz w:val="20"/>
                <w:szCs w:val="20"/>
              </w:rPr>
              <w:t>Infoem</w:t>
            </w:r>
            <w:proofErr w:type="spellEnd"/>
            <w:r w:rsidRPr="00F25792">
              <w:rPr>
                <w:i/>
                <w:iCs/>
                <w:sz w:val="20"/>
                <w:szCs w:val="20"/>
              </w:rPr>
              <w:t xml:space="preserve"> - indicar si el recurso genera alguna responsabilidad directa a algún funcionario público -indicar si existe apercibimiento por parte del </w:t>
            </w:r>
            <w:proofErr w:type="spellStart"/>
            <w:r w:rsidRPr="00F25792">
              <w:rPr>
                <w:i/>
                <w:iCs/>
                <w:sz w:val="20"/>
                <w:szCs w:val="20"/>
              </w:rPr>
              <w:t>infoem</w:t>
            </w:r>
            <w:proofErr w:type="spellEnd"/>
            <w:r w:rsidRPr="00F25792">
              <w:rPr>
                <w:i/>
                <w:iCs/>
                <w:sz w:val="20"/>
                <w:szCs w:val="20"/>
              </w:rPr>
              <w:t xml:space="preserve"> -indicar si el asunto se encuentra </w:t>
            </w:r>
            <w:proofErr w:type="spellStart"/>
            <w:r w:rsidRPr="00F25792">
              <w:rPr>
                <w:i/>
                <w:iCs/>
                <w:sz w:val="20"/>
                <w:szCs w:val="20"/>
              </w:rPr>
              <w:t>concluído</w:t>
            </w:r>
            <w:proofErr w:type="spellEnd"/>
            <w:r w:rsidRPr="00F25792">
              <w:rPr>
                <w:i/>
                <w:iCs/>
                <w:sz w:val="20"/>
                <w:szCs w:val="20"/>
              </w:rPr>
              <w:t xml:space="preserve"> o en proceso - indicar qué áreas dieron la respuesta completa y que áreas</w:t>
            </w:r>
          </w:p>
        </w:tc>
      </w:tr>
      <w:tr w:rsidR="00FD7DCA" w:rsidRPr="00F25792" w14:paraId="15B3D7CB" w14:textId="77777777" w:rsidTr="00F0701A">
        <w:tc>
          <w:tcPr>
            <w:tcW w:w="562" w:type="dxa"/>
            <w:tcBorders>
              <w:top w:val="single" w:sz="4" w:space="0" w:color="000000"/>
              <w:left w:val="single" w:sz="4" w:space="0" w:color="000000"/>
              <w:bottom w:val="single" w:sz="4" w:space="0" w:color="000000"/>
              <w:right w:val="single" w:sz="4" w:space="0" w:color="000000"/>
            </w:tcBorders>
          </w:tcPr>
          <w:p w14:paraId="1569B259" w14:textId="77777777" w:rsidR="00FD7DCA" w:rsidRPr="00F25792" w:rsidRDefault="000A4CAD">
            <w:pPr>
              <w:spacing w:line="360" w:lineRule="auto"/>
              <w:rPr>
                <w:b/>
                <w:bCs/>
                <w:i/>
                <w:iCs/>
                <w:sz w:val="20"/>
                <w:szCs w:val="20"/>
              </w:rPr>
            </w:pPr>
            <w:r w:rsidRPr="00F25792">
              <w:rPr>
                <w:b/>
                <w:bCs/>
                <w:i/>
                <w:iCs/>
                <w:sz w:val="20"/>
                <w:szCs w:val="20"/>
              </w:rPr>
              <w:lastRenderedPageBreak/>
              <w:t>3</w:t>
            </w:r>
          </w:p>
        </w:tc>
        <w:tc>
          <w:tcPr>
            <w:tcW w:w="2717" w:type="dxa"/>
            <w:tcBorders>
              <w:top w:val="single" w:sz="4" w:space="0" w:color="000000"/>
              <w:left w:val="single" w:sz="4" w:space="0" w:color="000000"/>
              <w:bottom w:val="single" w:sz="4" w:space="0" w:color="000000"/>
              <w:right w:val="single" w:sz="4" w:space="0" w:color="000000"/>
            </w:tcBorders>
          </w:tcPr>
          <w:p w14:paraId="12EBCD96" w14:textId="77777777" w:rsidR="00FD7DCA" w:rsidRPr="00F25792" w:rsidRDefault="000A4CAD">
            <w:pPr>
              <w:spacing w:line="360" w:lineRule="auto"/>
              <w:rPr>
                <w:b/>
                <w:bCs/>
                <w:i/>
                <w:iCs/>
                <w:sz w:val="20"/>
                <w:szCs w:val="20"/>
              </w:rPr>
            </w:pPr>
            <w:r w:rsidRPr="00F25792">
              <w:rPr>
                <w:b/>
                <w:bCs/>
                <w:i/>
                <w:iCs/>
                <w:sz w:val="20"/>
                <w:szCs w:val="20"/>
              </w:rPr>
              <w:t>06019/TOLUCA/IP/2025</w:t>
            </w:r>
          </w:p>
        </w:tc>
        <w:tc>
          <w:tcPr>
            <w:tcW w:w="5930" w:type="dxa"/>
            <w:tcBorders>
              <w:top w:val="single" w:sz="4" w:space="0" w:color="000000"/>
              <w:left w:val="single" w:sz="4" w:space="0" w:color="000000"/>
              <w:bottom w:val="single" w:sz="4" w:space="0" w:color="000000"/>
              <w:right w:val="single" w:sz="4" w:space="0" w:color="000000"/>
            </w:tcBorders>
          </w:tcPr>
          <w:p w14:paraId="7B3AB161" w14:textId="77777777" w:rsidR="00FD7DCA" w:rsidRPr="00F25792" w:rsidRDefault="000A4CAD">
            <w:pPr>
              <w:spacing w:line="360" w:lineRule="auto"/>
              <w:rPr>
                <w:i/>
                <w:iCs/>
                <w:sz w:val="20"/>
                <w:szCs w:val="20"/>
              </w:rPr>
            </w:pPr>
            <w:r w:rsidRPr="00F25792">
              <w:rPr>
                <w:i/>
                <w:iCs/>
                <w:sz w:val="20"/>
                <w:szCs w:val="20"/>
              </w:rPr>
              <w:t xml:space="preserve">Del recurso de revisión 00910/INFOEM/IP/RR/2025 solicitamos los siguientes documentos: - Solicitud original - Captura de pantalla de los turnos a las áreas competentes en el sistema </w:t>
            </w:r>
            <w:proofErr w:type="spellStart"/>
            <w:r w:rsidRPr="00F25792">
              <w:rPr>
                <w:i/>
                <w:iCs/>
                <w:sz w:val="20"/>
                <w:szCs w:val="20"/>
              </w:rPr>
              <w:t>saimex</w:t>
            </w:r>
            <w:proofErr w:type="spellEnd"/>
            <w:r w:rsidRPr="00F25792">
              <w:rPr>
                <w:i/>
                <w:iCs/>
                <w:sz w:val="20"/>
                <w:szCs w:val="20"/>
              </w:rPr>
              <w:t xml:space="preserve">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w:t>
            </w:r>
            <w:proofErr w:type="spellStart"/>
            <w:r w:rsidRPr="00F25792">
              <w:rPr>
                <w:i/>
                <w:iCs/>
                <w:sz w:val="20"/>
                <w:szCs w:val="20"/>
              </w:rPr>
              <w:t>Infoem</w:t>
            </w:r>
            <w:proofErr w:type="spellEnd"/>
            <w:r w:rsidRPr="00F25792">
              <w:rPr>
                <w:i/>
                <w:iCs/>
                <w:sz w:val="20"/>
                <w:szCs w:val="20"/>
              </w:rPr>
              <w:t xml:space="preserve">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w:t>
            </w:r>
            <w:proofErr w:type="spellStart"/>
            <w:r w:rsidRPr="00F25792">
              <w:rPr>
                <w:i/>
                <w:iCs/>
                <w:sz w:val="20"/>
                <w:szCs w:val="20"/>
              </w:rPr>
              <w:t>infoem</w:t>
            </w:r>
            <w:proofErr w:type="spellEnd"/>
            <w:r w:rsidRPr="00F25792">
              <w:rPr>
                <w:i/>
                <w:iCs/>
                <w:sz w:val="20"/>
                <w:szCs w:val="20"/>
              </w:rPr>
              <w:t xml:space="preserve"> - </w:t>
            </w:r>
            <w:r w:rsidRPr="00F25792">
              <w:rPr>
                <w:i/>
                <w:iCs/>
                <w:sz w:val="20"/>
                <w:szCs w:val="20"/>
              </w:rPr>
              <w:lastRenderedPageBreak/>
              <w:t xml:space="preserve">Estado de cumplimiento o incumplimiento - Favor de especificar si el asunto lo tiene la Contraloría del </w:t>
            </w:r>
            <w:proofErr w:type="spellStart"/>
            <w:r w:rsidRPr="00F25792">
              <w:rPr>
                <w:i/>
                <w:iCs/>
                <w:sz w:val="20"/>
                <w:szCs w:val="20"/>
              </w:rPr>
              <w:t>Infoem</w:t>
            </w:r>
            <w:proofErr w:type="spellEnd"/>
            <w:r w:rsidRPr="00F25792">
              <w:rPr>
                <w:i/>
                <w:iCs/>
                <w:sz w:val="20"/>
                <w:szCs w:val="20"/>
              </w:rPr>
              <w:t xml:space="preserve"> - indicar si el recurso genera alguna responsabilidad directa a algún funcionario público -indicar si existe apercibimiento por parte del </w:t>
            </w:r>
            <w:proofErr w:type="spellStart"/>
            <w:r w:rsidRPr="00F25792">
              <w:rPr>
                <w:i/>
                <w:iCs/>
                <w:sz w:val="20"/>
                <w:szCs w:val="20"/>
              </w:rPr>
              <w:t>infoem</w:t>
            </w:r>
            <w:proofErr w:type="spellEnd"/>
            <w:r w:rsidRPr="00F25792">
              <w:rPr>
                <w:i/>
                <w:iCs/>
                <w:sz w:val="20"/>
                <w:szCs w:val="20"/>
              </w:rPr>
              <w:t xml:space="preserve"> -indicar si el asunto se encuentra </w:t>
            </w:r>
            <w:proofErr w:type="spellStart"/>
            <w:r w:rsidRPr="00F25792">
              <w:rPr>
                <w:i/>
                <w:iCs/>
                <w:sz w:val="20"/>
                <w:szCs w:val="20"/>
              </w:rPr>
              <w:t>concluído</w:t>
            </w:r>
            <w:proofErr w:type="spellEnd"/>
            <w:r w:rsidRPr="00F25792">
              <w:rPr>
                <w:i/>
                <w:iCs/>
                <w:sz w:val="20"/>
                <w:szCs w:val="20"/>
              </w:rPr>
              <w:t xml:space="preserve"> o en proceso - indicar qué áreas dieron la respuesta completa y que áreas</w:t>
            </w:r>
          </w:p>
        </w:tc>
      </w:tr>
      <w:tr w:rsidR="00FD7DCA" w:rsidRPr="00F25792" w14:paraId="4CA94CCC" w14:textId="77777777" w:rsidTr="00F0701A">
        <w:tc>
          <w:tcPr>
            <w:tcW w:w="562" w:type="dxa"/>
            <w:tcBorders>
              <w:top w:val="single" w:sz="4" w:space="0" w:color="000000"/>
              <w:left w:val="single" w:sz="4" w:space="0" w:color="000000"/>
              <w:bottom w:val="single" w:sz="4" w:space="0" w:color="000000"/>
              <w:right w:val="single" w:sz="4" w:space="0" w:color="000000"/>
            </w:tcBorders>
          </w:tcPr>
          <w:p w14:paraId="2F6A3C79" w14:textId="77777777" w:rsidR="00FD7DCA" w:rsidRPr="00F25792" w:rsidRDefault="000A4CAD">
            <w:pPr>
              <w:spacing w:line="360" w:lineRule="auto"/>
              <w:rPr>
                <w:b/>
                <w:bCs/>
                <w:i/>
                <w:iCs/>
                <w:sz w:val="20"/>
                <w:szCs w:val="20"/>
              </w:rPr>
            </w:pPr>
            <w:r w:rsidRPr="00F25792">
              <w:rPr>
                <w:b/>
                <w:bCs/>
                <w:i/>
                <w:iCs/>
                <w:sz w:val="20"/>
                <w:szCs w:val="20"/>
              </w:rPr>
              <w:lastRenderedPageBreak/>
              <w:t>4</w:t>
            </w:r>
          </w:p>
        </w:tc>
        <w:tc>
          <w:tcPr>
            <w:tcW w:w="2717" w:type="dxa"/>
            <w:tcBorders>
              <w:top w:val="single" w:sz="4" w:space="0" w:color="000000"/>
              <w:left w:val="single" w:sz="4" w:space="0" w:color="000000"/>
              <w:bottom w:val="single" w:sz="4" w:space="0" w:color="000000"/>
              <w:right w:val="single" w:sz="4" w:space="0" w:color="000000"/>
            </w:tcBorders>
          </w:tcPr>
          <w:p w14:paraId="199EAA80" w14:textId="77777777" w:rsidR="00FD7DCA" w:rsidRPr="00F25792" w:rsidRDefault="000A4CAD">
            <w:pPr>
              <w:spacing w:line="360" w:lineRule="auto"/>
              <w:rPr>
                <w:b/>
                <w:bCs/>
                <w:i/>
                <w:iCs/>
                <w:sz w:val="20"/>
                <w:szCs w:val="20"/>
              </w:rPr>
            </w:pPr>
            <w:r w:rsidRPr="00F25792">
              <w:rPr>
                <w:b/>
                <w:bCs/>
                <w:i/>
                <w:iCs/>
                <w:sz w:val="20"/>
                <w:szCs w:val="20"/>
              </w:rPr>
              <w:t>06013/TOLUCA/IP/2025</w:t>
            </w:r>
          </w:p>
        </w:tc>
        <w:tc>
          <w:tcPr>
            <w:tcW w:w="5930" w:type="dxa"/>
            <w:tcBorders>
              <w:top w:val="single" w:sz="4" w:space="0" w:color="000000"/>
              <w:left w:val="single" w:sz="4" w:space="0" w:color="000000"/>
              <w:bottom w:val="single" w:sz="4" w:space="0" w:color="000000"/>
              <w:right w:val="single" w:sz="4" w:space="0" w:color="000000"/>
            </w:tcBorders>
          </w:tcPr>
          <w:p w14:paraId="76FFC158" w14:textId="77777777" w:rsidR="00FD7DCA" w:rsidRPr="00F25792" w:rsidRDefault="000A4CAD">
            <w:pPr>
              <w:spacing w:line="360" w:lineRule="auto"/>
              <w:rPr>
                <w:i/>
                <w:iCs/>
                <w:sz w:val="20"/>
                <w:szCs w:val="20"/>
              </w:rPr>
            </w:pPr>
            <w:r w:rsidRPr="00F25792">
              <w:rPr>
                <w:i/>
                <w:iCs/>
                <w:sz w:val="20"/>
                <w:szCs w:val="20"/>
              </w:rPr>
              <w:t xml:space="preserve">Del recurso de revisión 00831/INFOEM/IP/RR/2025 solicitamos los siguientes documentos: - Solicitud original - Captura de pantalla de los turnos a las áreas competentes en el sistema </w:t>
            </w:r>
            <w:proofErr w:type="spellStart"/>
            <w:r w:rsidRPr="00F25792">
              <w:rPr>
                <w:i/>
                <w:iCs/>
                <w:sz w:val="20"/>
                <w:szCs w:val="20"/>
              </w:rPr>
              <w:t>saimex</w:t>
            </w:r>
            <w:proofErr w:type="spellEnd"/>
            <w:r w:rsidRPr="00F25792">
              <w:rPr>
                <w:i/>
                <w:iCs/>
                <w:sz w:val="20"/>
                <w:szCs w:val="20"/>
              </w:rPr>
              <w:t xml:space="preserve">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w:t>
            </w:r>
            <w:proofErr w:type="spellStart"/>
            <w:r w:rsidRPr="00F25792">
              <w:rPr>
                <w:i/>
                <w:iCs/>
                <w:sz w:val="20"/>
                <w:szCs w:val="20"/>
              </w:rPr>
              <w:t>Infoem</w:t>
            </w:r>
            <w:proofErr w:type="spellEnd"/>
            <w:r w:rsidRPr="00F25792">
              <w:rPr>
                <w:i/>
                <w:iCs/>
                <w:sz w:val="20"/>
                <w:szCs w:val="20"/>
              </w:rPr>
              <w:t xml:space="preserve">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w:t>
            </w:r>
            <w:proofErr w:type="spellStart"/>
            <w:r w:rsidRPr="00F25792">
              <w:rPr>
                <w:i/>
                <w:iCs/>
                <w:sz w:val="20"/>
                <w:szCs w:val="20"/>
              </w:rPr>
              <w:t>infoem</w:t>
            </w:r>
            <w:proofErr w:type="spellEnd"/>
            <w:r w:rsidRPr="00F25792">
              <w:rPr>
                <w:i/>
                <w:iCs/>
                <w:sz w:val="20"/>
                <w:szCs w:val="20"/>
              </w:rPr>
              <w:t xml:space="preserve"> - </w:t>
            </w:r>
            <w:r w:rsidRPr="00F25792">
              <w:rPr>
                <w:i/>
                <w:iCs/>
                <w:sz w:val="20"/>
                <w:szCs w:val="20"/>
              </w:rPr>
              <w:lastRenderedPageBreak/>
              <w:t xml:space="preserve">Estado de cumplimiento o incumplimiento - Favor de especificar si el asunto lo tiene la Contraloría del </w:t>
            </w:r>
            <w:proofErr w:type="spellStart"/>
            <w:r w:rsidRPr="00F25792">
              <w:rPr>
                <w:i/>
                <w:iCs/>
                <w:sz w:val="20"/>
                <w:szCs w:val="20"/>
              </w:rPr>
              <w:t>Infoem</w:t>
            </w:r>
            <w:proofErr w:type="spellEnd"/>
            <w:r w:rsidRPr="00F25792">
              <w:rPr>
                <w:i/>
                <w:iCs/>
                <w:sz w:val="20"/>
                <w:szCs w:val="20"/>
              </w:rPr>
              <w:t xml:space="preserve"> - indicar si el recurso genera alguna responsabilidad directa a algún funcionario público -indicar si existe apercibimiento por parte del </w:t>
            </w:r>
            <w:proofErr w:type="spellStart"/>
            <w:r w:rsidRPr="00F25792">
              <w:rPr>
                <w:i/>
                <w:iCs/>
                <w:sz w:val="20"/>
                <w:szCs w:val="20"/>
              </w:rPr>
              <w:t>infoem</w:t>
            </w:r>
            <w:proofErr w:type="spellEnd"/>
            <w:r w:rsidRPr="00F25792">
              <w:rPr>
                <w:i/>
                <w:iCs/>
                <w:sz w:val="20"/>
                <w:szCs w:val="20"/>
              </w:rPr>
              <w:t xml:space="preserve"> -indicar si el asunto se encuentra </w:t>
            </w:r>
            <w:proofErr w:type="spellStart"/>
            <w:r w:rsidRPr="00F25792">
              <w:rPr>
                <w:i/>
                <w:iCs/>
                <w:sz w:val="20"/>
                <w:szCs w:val="20"/>
              </w:rPr>
              <w:t>concluído</w:t>
            </w:r>
            <w:proofErr w:type="spellEnd"/>
            <w:r w:rsidRPr="00F25792">
              <w:rPr>
                <w:i/>
                <w:iCs/>
                <w:sz w:val="20"/>
                <w:szCs w:val="20"/>
              </w:rPr>
              <w:t xml:space="preserve"> o en proceso - indicar qué áreas dieron la respuesta completa y que áreas</w:t>
            </w:r>
          </w:p>
        </w:tc>
      </w:tr>
      <w:tr w:rsidR="00FD7DCA" w:rsidRPr="00F25792" w14:paraId="0EF4CEC7" w14:textId="77777777" w:rsidTr="00F0701A">
        <w:tc>
          <w:tcPr>
            <w:tcW w:w="562" w:type="dxa"/>
            <w:tcBorders>
              <w:top w:val="single" w:sz="4" w:space="0" w:color="000000"/>
              <w:left w:val="single" w:sz="4" w:space="0" w:color="000000"/>
              <w:bottom w:val="single" w:sz="4" w:space="0" w:color="000000"/>
              <w:right w:val="single" w:sz="4" w:space="0" w:color="000000"/>
            </w:tcBorders>
          </w:tcPr>
          <w:p w14:paraId="15F4034E" w14:textId="77777777" w:rsidR="00FD7DCA" w:rsidRPr="00F25792" w:rsidRDefault="000A4CAD">
            <w:pPr>
              <w:spacing w:line="360" w:lineRule="auto"/>
              <w:rPr>
                <w:b/>
                <w:bCs/>
                <w:i/>
                <w:iCs/>
                <w:sz w:val="20"/>
                <w:szCs w:val="20"/>
              </w:rPr>
            </w:pPr>
            <w:r w:rsidRPr="00F25792">
              <w:rPr>
                <w:b/>
                <w:bCs/>
                <w:i/>
                <w:iCs/>
                <w:sz w:val="20"/>
                <w:szCs w:val="20"/>
              </w:rPr>
              <w:lastRenderedPageBreak/>
              <w:t>5</w:t>
            </w:r>
          </w:p>
        </w:tc>
        <w:tc>
          <w:tcPr>
            <w:tcW w:w="2717" w:type="dxa"/>
            <w:tcBorders>
              <w:top w:val="single" w:sz="4" w:space="0" w:color="000000"/>
              <w:left w:val="single" w:sz="4" w:space="0" w:color="000000"/>
              <w:bottom w:val="single" w:sz="4" w:space="0" w:color="000000"/>
              <w:right w:val="single" w:sz="4" w:space="0" w:color="000000"/>
            </w:tcBorders>
          </w:tcPr>
          <w:p w14:paraId="4D2F8EF8" w14:textId="77777777" w:rsidR="00FD7DCA" w:rsidRPr="00F25792" w:rsidRDefault="000A4CAD">
            <w:pPr>
              <w:spacing w:line="360" w:lineRule="auto"/>
              <w:rPr>
                <w:b/>
                <w:bCs/>
                <w:i/>
                <w:iCs/>
                <w:sz w:val="20"/>
                <w:szCs w:val="20"/>
              </w:rPr>
            </w:pPr>
            <w:r w:rsidRPr="00F25792">
              <w:rPr>
                <w:b/>
                <w:bCs/>
                <w:i/>
                <w:iCs/>
                <w:sz w:val="20"/>
                <w:szCs w:val="20"/>
              </w:rPr>
              <w:t>06016/TOLUCA/IP/2025</w:t>
            </w:r>
          </w:p>
        </w:tc>
        <w:tc>
          <w:tcPr>
            <w:tcW w:w="5930" w:type="dxa"/>
            <w:tcBorders>
              <w:top w:val="single" w:sz="4" w:space="0" w:color="000000"/>
              <w:left w:val="single" w:sz="4" w:space="0" w:color="000000"/>
              <w:bottom w:val="single" w:sz="4" w:space="0" w:color="000000"/>
              <w:right w:val="single" w:sz="4" w:space="0" w:color="000000"/>
            </w:tcBorders>
          </w:tcPr>
          <w:p w14:paraId="348C8C72" w14:textId="77777777" w:rsidR="00FD7DCA" w:rsidRPr="00F25792" w:rsidRDefault="000A4CAD">
            <w:pPr>
              <w:spacing w:line="360" w:lineRule="auto"/>
              <w:rPr>
                <w:i/>
                <w:iCs/>
                <w:sz w:val="20"/>
                <w:szCs w:val="20"/>
              </w:rPr>
            </w:pPr>
            <w:r w:rsidRPr="00F25792">
              <w:rPr>
                <w:i/>
                <w:iCs/>
                <w:sz w:val="20"/>
                <w:szCs w:val="20"/>
              </w:rPr>
              <w:t xml:space="preserve">Del recurso de revisión 00913/INFOEM/IP/RR/2025 solicitamos los siguientes documentos: - Solicitud original - Captura de pantalla de los turnos a las áreas competentes en el sistema </w:t>
            </w:r>
            <w:proofErr w:type="spellStart"/>
            <w:r w:rsidRPr="00F25792">
              <w:rPr>
                <w:i/>
                <w:iCs/>
                <w:sz w:val="20"/>
                <w:szCs w:val="20"/>
              </w:rPr>
              <w:t>saimex</w:t>
            </w:r>
            <w:proofErr w:type="spellEnd"/>
            <w:r w:rsidRPr="00F25792">
              <w:rPr>
                <w:i/>
                <w:iCs/>
                <w:sz w:val="20"/>
                <w:szCs w:val="20"/>
              </w:rPr>
              <w:t xml:space="preserve">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w:t>
            </w:r>
            <w:proofErr w:type="spellStart"/>
            <w:r w:rsidRPr="00F25792">
              <w:rPr>
                <w:i/>
                <w:iCs/>
                <w:sz w:val="20"/>
                <w:szCs w:val="20"/>
              </w:rPr>
              <w:t>Infoem</w:t>
            </w:r>
            <w:proofErr w:type="spellEnd"/>
            <w:r w:rsidRPr="00F25792">
              <w:rPr>
                <w:i/>
                <w:iCs/>
                <w:sz w:val="20"/>
                <w:szCs w:val="20"/>
              </w:rPr>
              <w:t xml:space="preserve">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w:t>
            </w:r>
            <w:proofErr w:type="spellStart"/>
            <w:r w:rsidRPr="00F25792">
              <w:rPr>
                <w:i/>
                <w:iCs/>
                <w:sz w:val="20"/>
                <w:szCs w:val="20"/>
              </w:rPr>
              <w:t>infoem</w:t>
            </w:r>
            <w:proofErr w:type="spellEnd"/>
            <w:r w:rsidRPr="00F25792">
              <w:rPr>
                <w:i/>
                <w:iCs/>
                <w:sz w:val="20"/>
                <w:szCs w:val="20"/>
              </w:rPr>
              <w:t xml:space="preserve"> - </w:t>
            </w:r>
            <w:r w:rsidRPr="00F25792">
              <w:rPr>
                <w:i/>
                <w:iCs/>
                <w:sz w:val="20"/>
                <w:szCs w:val="20"/>
              </w:rPr>
              <w:lastRenderedPageBreak/>
              <w:t xml:space="preserve">Estado de cumplimiento o incumplimiento - Favor de especificar si el asunto lo tiene la Contraloría del </w:t>
            </w:r>
            <w:proofErr w:type="spellStart"/>
            <w:r w:rsidRPr="00F25792">
              <w:rPr>
                <w:i/>
                <w:iCs/>
                <w:sz w:val="20"/>
                <w:szCs w:val="20"/>
              </w:rPr>
              <w:t>Infoem</w:t>
            </w:r>
            <w:proofErr w:type="spellEnd"/>
            <w:r w:rsidRPr="00F25792">
              <w:rPr>
                <w:i/>
                <w:iCs/>
                <w:sz w:val="20"/>
                <w:szCs w:val="20"/>
              </w:rPr>
              <w:t xml:space="preserve"> - indicar si el recurso genera alguna responsabilidad directa a algún funcionario público -indicar si existe apercibimiento por parte del </w:t>
            </w:r>
            <w:proofErr w:type="spellStart"/>
            <w:r w:rsidRPr="00F25792">
              <w:rPr>
                <w:i/>
                <w:iCs/>
                <w:sz w:val="20"/>
                <w:szCs w:val="20"/>
              </w:rPr>
              <w:t>infoem</w:t>
            </w:r>
            <w:proofErr w:type="spellEnd"/>
            <w:r w:rsidRPr="00F25792">
              <w:rPr>
                <w:i/>
                <w:iCs/>
                <w:sz w:val="20"/>
                <w:szCs w:val="20"/>
              </w:rPr>
              <w:t xml:space="preserve"> -indicar si el asunto se encuentra </w:t>
            </w:r>
            <w:proofErr w:type="spellStart"/>
            <w:r w:rsidRPr="00F25792">
              <w:rPr>
                <w:i/>
                <w:iCs/>
                <w:sz w:val="20"/>
                <w:szCs w:val="20"/>
              </w:rPr>
              <w:t>concluído</w:t>
            </w:r>
            <w:proofErr w:type="spellEnd"/>
            <w:r w:rsidRPr="00F25792">
              <w:rPr>
                <w:i/>
                <w:iCs/>
                <w:sz w:val="20"/>
                <w:szCs w:val="20"/>
              </w:rPr>
              <w:t xml:space="preserve"> o en proceso - indicar qué áreas dieron la respuesta completa y que áreas</w:t>
            </w:r>
          </w:p>
        </w:tc>
      </w:tr>
      <w:tr w:rsidR="00FD7DCA" w:rsidRPr="00F25792" w14:paraId="2C1CF02F" w14:textId="77777777" w:rsidTr="00F0701A">
        <w:tc>
          <w:tcPr>
            <w:tcW w:w="562" w:type="dxa"/>
            <w:tcBorders>
              <w:top w:val="single" w:sz="4" w:space="0" w:color="000000"/>
              <w:left w:val="single" w:sz="4" w:space="0" w:color="000000"/>
              <w:bottom w:val="single" w:sz="4" w:space="0" w:color="000000"/>
              <w:right w:val="single" w:sz="4" w:space="0" w:color="000000"/>
            </w:tcBorders>
          </w:tcPr>
          <w:p w14:paraId="60AD6835" w14:textId="77777777" w:rsidR="00FD7DCA" w:rsidRPr="00F25792" w:rsidRDefault="000A4CAD">
            <w:pPr>
              <w:spacing w:line="360" w:lineRule="auto"/>
              <w:rPr>
                <w:b/>
                <w:bCs/>
                <w:i/>
                <w:iCs/>
                <w:sz w:val="20"/>
                <w:szCs w:val="20"/>
              </w:rPr>
            </w:pPr>
            <w:r w:rsidRPr="00F25792">
              <w:rPr>
                <w:b/>
                <w:bCs/>
                <w:i/>
                <w:iCs/>
                <w:sz w:val="20"/>
                <w:szCs w:val="20"/>
              </w:rPr>
              <w:lastRenderedPageBreak/>
              <w:t>6</w:t>
            </w:r>
          </w:p>
        </w:tc>
        <w:tc>
          <w:tcPr>
            <w:tcW w:w="2717" w:type="dxa"/>
            <w:tcBorders>
              <w:top w:val="single" w:sz="4" w:space="0" w:color="000000"/>
              <w:left w:val="single" w:sz="4" w:space="0" w:color="000000"/>
              <w:bottom w:val="single" w:sz="4" w:space="0" w:color="000000"/>
              <w:right w:val="single" w:sz="4" w:space="0" w:color="000000"/>
            </w:tcBorders>
          </w:tcPr>
          <w:p w14:paraId="778390C4" w14:textId="77777777" w:rsidR="00FD7DCA" w:rsidRPr="00F25792" w:rsidRDefault="000A4CAD">
            <w:pPr>
              <w:spacing w:line="360" w:lineRule="auto"/>
              <w:rPr>
                <w:b/>
                <w:bCs/>
                <w:i/>
                <w:iCs/>
                <w:sz w:val="20"/>
                <w:szCs w:val="20"/>
              </w:rPr>
            </w:pPr>
            <w:r w:rsidRPr="00F25792">
              <w:rPr>
                <w:b/>
                <w:bCs/>
                <w:i/>
                <w:iCs/>
                <w:sz w:val="20"/>
                <w:szCs w:val="20"/>
              </w:rPr>
              <w:t>06004/TOLUCA/IP/2025</w:t>
            </w:r>
          </w:p>
        </w:tc>
        <w:tc>
          <w:tcPr>
            <w:tcW w:w="5930" w:type="dxa"/>
            <w:tcBorders>
              <w:top w:val="single" w:sz="4" w:space="0" w:color="000000"/>
              <w:left w:val="single" w:sz="4" w:space="0" w:color="000000"/>
              <w:bottom w:val="single" w:sz="4" w:space="0" w:color="000000"/>
              <w:right w:val="single" w:sz="4" w:space="0" w:color="000000"/>
            </w:tcBorders>
          </w:tcPr>
          <w:p w14:paraId="0D55B567" w14:textId="77777777" w:rsidR="00FD7DCA" w:rsidRPr="00F25792" w:rsidRDefault="000A4CAD">
            <w:pPr>
              <w:spacing w:line="360" w:lineRule="auto"/>
              <w:rPr>
                <w:i/>
                <w:iCs/>
                <w:sz w:val="20"/>
                <w:szCs w:val="20"/>
              </w:rPr>
            </w:pPr>
            <w:r w:rsidRPr="00F25792">
              <w:rPr>
                <w:i/>
                <w:iCs/>
                <w:sz w:val="20"/>
                <w:szCs w:val="20"/>
              </w:rPr>
              <w:t xml:space="preserve">Del recurso de revisión 00663/INFOEM/IP/RR/2025 solicitamos los siguientes documentos: - Solicitud original - Captura de pantalla de los turnos a las áreas competentes en el sistema </w:t>
            </w:r>
            <w:proofErr w:type="spellStart"/>
            <w:r w:rsidRPr="00F25792">
              <w:rPr>
                <w:i/>
                <w:iCs/>
                <w:sz w:val="20"/>
                <w:szCs w:val="20"/>
              </w:rPr>
              <w:t>saimex</w:t>
            </w:r>
            <w:proofErr w:type="spellEnd"/>
            <w:r w:rsidRPr="00F25792">
              <w:rPr>
                <w:i/>
                <w:iCs/>
                <w:sz w:val="20"/>
                <w:szCs w:val="20"/>
              </w:rPr>
              <w:t xml:space="preserve">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w:t>
            </w:r>
            <w:proofErr w:type="spellStart"/>
            <w:r w:rsidRPr="00F25792">
              <w:rPr>
                <w:i/>
                <w:iCs/>
                <w:sz w:val="20"/>
                <w:szCs w:val="20"/>
              </w:rPr>
              <w:t>Infoem</w:t>
            </w:r>
            <w:proofErr w:type="spellEnd"/>
            <w:r w:rsidRPr="00F25792">
              <w:rPr>
                <w:i/>
                <w:iCs/>
                <w:sz w:val="20"/>
                <w:szCs w:val="20"/>
              </w:rPr>
              <w:t xml:space="preserve">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w:t>
            </w:r>
            <w:proofErr w:type="spellStart"/>
            <w:r w:rsidRPr="00F25792">
              <w:rPr>
                <w:i/>
                <w:iCs/>
                <w:sz w:val="20"/>
                <w:szCs w:val="20"/>
              </w:rPr>
              <w:t>infoem</w:t>
            </w:r>
            <w:proofErr w:type="spellEnd"/>
            <w:r w:rsidRPr="00F25792">
              <w:rPr>
                <w:i/>
                <w:iCs/>
                <w:sz w:val="20"/>
                <w:szCs w:val="20"/>
              </w:rPr>
              <w:t xml:space="preserve"> - </w:t>
            </w:r>
            <w:r w:rsidRPr="00F25792">
              <w:rPr>
                <w:i/>
                <w:iCs/>
                <w:sz w:val="20"/>
                <w:szCs w:val="20"/>
              </w:rPr>
              <w:lastRenderedPageBreak/>
              <w:t xml:space="preserve">Estado de cumplimiento o incumplimiento - Favor de especificar si el asunto lo tiene la Contraloría del </w:t>
            </w:r>
            <w:proofErr w:type="spellStart"/>
            <w:r w:rsidRPr="00F25792">
              <w:rPr>
                <w:i/>
                <w:iCs/>
                <w:sz w:val="20"/>
                <w:szCs w:val="20"/>
              </w:rPr>
              <w:t>Infoem</w:t>
            </w:r>
            <w:proofErr w:type="spellEnd"/>
            <w:r w:rsidRPr="00F25792">
              <w:rPr>
                <w:i/>
                <w:iCs/>
                <w:sz w:val="20"/>
                <w:szCs w:val="20"/>
              </w:rPr>
              <w:t xml:space="preserve"> - indicar si el recurso genera alguna responsabilidad directa a algún funcionario público -indicar si existe apercibimiento por parte del </w:t>
            </w:r>
            <w:proofErr w:type="spellStart"/>
            <w:r w:rsidRPr="00F25792">
              <w:rPr>
                <w:i/>
                <w:iCs/>
                <w:sz w:val="20"/>
                <w:szCs w:val="20"/>
              </w:rPr>
              <w:t>infoem</w:t>
            </w:r>
            <w:proofErr w:type="spellEnd"/>
            <w:r w:rsidRPr="00F25792">
              <w:rPr>
                <w:i/>
                <w:iCs/>
                <w:sz w:val="20"/>
                <w:szCs w:val="20"/>
              </w:rPr>
              <w:t xml:space="preserve"> -indicar si el asunto se encuentra </w:t>
            </w:r>
            <w:proofErr w:type="spellStart"/>
            <w:r w:rsidRPr="00F25792">
              <w:rPr>
                <w:i/>
                <w:iCs/>
                <w:sz w:val="20"/>
                <w:szCs w:val="20"/>
              </w:rPr>
              <w:t>concluído</w:t>
            </w:r>
            <w:proofErr w:type="spellEnd"/>
            <w:r w:rsidRPr="00F25792">
              <w:rPr>
                <w:i/>
                <w:iCs/>
                <w:sz w:val="20"/>
                <w:szCs w:val="20"/>
              </w:rPr>
              <w:t xml:space="preserve"> o en proceso - indicar qué áreas dieron la respuesta completa y que áreas</w:t>
            </w:r>
          </w:p>
        </w:tc>
      </w:tr>
      <w:tr w:rsidR="00FD7DCA" w:rsidRPr="00F25792" w14:paraId="69C8581D" w14:textId="77777777" w:rsidTr="00F0701A">
        <w:tc>
          <w:tcPr>
            <w:tcW w:w="562" w:type="dxa"/>
            <w:tcBorders>
              <w:top w:val="single" w:sz="4" w:space="0" w:color="000000"/>
              <w:left w:val="single" w:sz="4" w:space="0" w:color="000000"/>
              <w:bottom w:val="single" w:sz="4" w:space="0" w:color="000000"/>
              <w:right w:val="single" w:sz="4" w:space="0" w:color="000000"/>
            </w:tcBorders>
          </w:tcPr>
          <w:p w14:paraId="6D3704A7" w14:textId="77777777" w:rsidR="00FD7DCA" w:rsidRPr="00F25792" w:rsidRDefault="000A4CAD">
            <w:pPr>
              <w:spacing w:line="360" w:lineRule="auto"/>
              <w:rPr>
                <w:b/>
                <w:bCs/>
                <w:i/>
                <w:iCs/>
                <w:sz w:val="20"/>
                <w:szCs w:val="20"/>
              </w:rPr>
            </w:pPr>
            <w:r w:rsidRPr="00F25792">
              <w:rPr>
                <w:b/>
                <w:bCs/>
                <w:i/>
                <w:iCs/>
                <w:sz w:val="20"/>
                <w:szCs w:val="20"/>
              </w:rPr>
              <w:lastRenderedPageBreak/>
              <w:t>7</w:t>
            </w:r>
          </w:p>
        </w:tc>
        <w:tc>
          <w:tcPr>
            <w:tcW w:w="2717" w:type="dxa"/>
            <w:tcBorders>
              <w:top w:val="single" w:sz="4" w:space="0" w:color="000000"/>
              <w:left w:val="single" w:sz="4" w:space="0" w:color="000000"/>
              <w:bottom w:val="single" w:sz="4" w:space="0" w:color="000000"/>
              <w:right w:val="single" w:sz="4" w:space="0" w:color="000000"/>
            </w:tcBorders>
          </w:tcPr>
          <w:p w14:paraId="72BA62BE" w14:textId="77777777" w:rsidR="00FD7DCA" w:rsidRPr="00F25792" w:rsidRDefault="000A4CAD">
            <w:pPr>
              <w:spacing w:line="360" w:lineRule="auto"/>
              <w:rPr>
                <w:b/>
                <w:bCs/>
                <w:i/>
                <w:iCs/>
                <w:sz w:val="20"/>
                <w:szCs w:val="20"/>
              </w:rPr>
            </w:pPr>
            <w:r w:rsidRPr="00F25792">
              <w:rPr>
                <w:b/>
                <w:bCs/>
                <w:i/>
                <w:iCs/>
                <w:sz w:val="20"/>
                <w:szCs w:val="20"/>
              </w:rPr>
              <w:t>05999/TOLUCA/IP/2025</w:t>
            </w:r>
          </w:p>
        </w:tc>
        <w:tc>
          <w:tcPr>
            <w:tcW w:w="5930" w:type="dxa"/>
            <w:tcBorders>
              <w:top w:val="single" w:sz="4" w:space="0" w:color="000000"/>
              <w:left w:val="single" w:sz="4" w:space="0" w:color="000000"/>
              <w:bottom w:val="single" w:sz="4" w:space="0" w:color="000000"/>
              <w:right w:val="single" w:sz="4" w:space="0" w:color="000000"/>
            </w:tcBorders>
          </w:tcPr>
          <w:p w14:paraId="736AF866" w14:textId="77777777" w:rsidR="00FD7DCA" w:rsidRPr="00F25792" w:rsidRDefault="000A4CAD">
            <w:pPr>
              <w:spacing w:line="360" w:lineRule="auto"/>
              <w:rPr>
                <w:i/>
                <w:iCs/>
                <w:sz w:val="20"/>
                <w:szCs w:val="20"/>
              </w:rPr>
            </w:pPr>
            <w:r w:rsidRPr="00F25792">
              <w:rPr>
                <w:i/>
                <w:iCs/>
                <w:sz w:val="20"/>
                <w:szCs w:val="20"/>
              </w:rPr>
              <w:t xml:space="preserve">Del recurso de revisión 00828/INFOEM/IP/RR/2025 solicitamos los siguientes documentos: - Solicitud original - Captura de pantalla de los turnos a las áreas competentes en el sistema </w:t>
            </w:r>
            <w:proofErr w:type="spellStart"/>
            <w:r w:rsidRPr="00F25792">
              <w:rPr>
                <w:i/>
                <w:iCs/>
                <w:sz w:val="20"/>
                <w:szCs w:val="20"/>
              </w:rPr>
              <w:t>saimex</w:t>
            </w:r>
            <w:proofErr w:type="spellEnd"/>
            <w:r w:rsidRPr="00F25792">
              <w:rPr>
                <w:i/>
                <w:iCs/>
                <w:sz w:val="20"/>
                <w:szCs w:val="20"/>
              </w:rPr>
              <w:t xml:space="preserve">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w:t>
            </w:r>
            <w:proofErr w:type="spellStart"/>
            <w:r w:rsidRPr="00F25792">
              <w:rPr>
                <w:i/>
                <w:iCs/>
                <w:sz w:val="20"/>
                <w:szCs w:val="20"/>
              </w:rPr>
              <w:t>Infoem</w:t>
            </w:r>
            <w:proofErr w:type="spellEnd"/>
            <w:r w:rsidRPr="00F25792">
              <w:rPr>
                <w:i/>
                <w:iCs/>
                <w:sz w:val="20"/>
                <w:szCs w:val="20"/>
              </w:rPr>
              <w:t xml:space="preserve">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w:t>
            </w:r>
            <w:proofErr w:type="spellStart"/>
            <w:r w:rsidRPr="00F25792">
              <w:rPr>
                <w:i/>
                <w:iCs/>
                <w:sz w:val="20"/>
                <w:szCs w:val="20"/>
              </w:rPr>
              <w:t>infoem</w:t>
            </w:r>
            <w:proofErr w:type="spellEnd"/>
            <w:r w:rsidRPr="00F25792">
              <w:rPr>
                <w:i/>
                <w:iCs/>
                <w:sz w:val="20"/>
                <w:szCs w:val="20"/>
              </w:rPr>
              <w:t xml:space="preserve"> - </w:t>
            </w:r>
            <w:r w:rsidRPr="00F25792">
              <w:rPr>
                <w:i/>
                <w:iCs/>
                <w:sz w:val="20"/>
                <w:szCs w:val="20"/>
              </w:rPr>
              <w:lastRenderedPageBreak/>
              <w:t xml:space="preserve">Estado de cumplimiento o incumplimiento - Favor de especificar si el asunto lo tiene la Contraloría del </w:t>
            </w:r>
            <w:proofErr w:type="spellStart"/>
            <w:r w:rsidRPr="00F25792">
              <w:rPr>
                <w:i/>
                <w:iCs/>
                <w:sz w:val="20"/>
                <w:szCs w:val="20"/>
              </w:rPr>
              <w:t>Infoem</w:t>
            </w:r>
            <w:proofErr w:type="spellEnd"/>
            <w:r w:rsidRPr="00F25792">
              <w:rPr>
                <w:i/>
                <w:iCs/>
                <w:sz w:val="20"/>
                <w:szCs w:val="20"/>
              </w:rPr>
              <w:t xml:space="preserve"> - indicar si el recurso genera alguna responsabilidad directa a algún funcionario público -indicar si existe apercibimiento por parte del </w:t>
            </w:r>
            <w:proofErr w:type="spellStart"/>
            <w:r w:rsidRPr="00F25792">
              <w:rPr>
                <w:i/>
                <w:iCs/>
                <w:sz w:val="20"/>
                <w:szCs w:val="20"/>
              </w:rPr>
              <w:t>infoem</w:t>
            </w:r>
            <w:proofErr w:type="spellEnd"/>
            <w:r w:rsidRPr="00F25792">
              <w:rPr>
                <w:i/>
                <w:iCs/>
                <w:sz w:val="20"/>
                <w:szCs w:val="20"/>
              </w:rPr>
              <w:t xml:space="preserve"> -indicar si el asunto se encuentra </w:t>
            </w:r>
            <w:proofErr w:type="spellStart"/>
            <w:r w:rsidRPr="00F25792">
              <w:rPr>
                <w:i/>
                <w:iCs/>
                <w:sz w:val="20"/>
                <w:szCs w:val="20"/>
              </w:rPr>
              <w:t>concluído</w:t>
            </w:r>
            <w:proofErr w:type="spellEnd"/>
            <w:r w:rsidRPr="00F25792">
              <w:rPr>
                <w:i/>
                <w:iCs/>
                <w:sz w:val="20"/>
                <w:szCs w:val="20"/>
              </w:rPr>
              <w:t xml:space="preserve"> o en proceso - indicar qué áreas dieron la respuesta completa y que áreas</w:t>
            </w:r>
          </w:p>
        </w:tc>
      </w:tr>
      <w:tr w:rsidR="00FD7DCA" w:rsidRPr="00F25792" w14:paraId="6FF2F0C3" w14:textId="77777777" w:rsidTr="00F0701A">
        <w:tc>
          <w:tcPr>
            <w:tcW w:w="562" w:type="dxa"/>
            <w:tcBorders>
              <w:top w:val="single" w:sz="4" w:space="0" w:color="000000"/>
              <w:left w:val="single" w:sz="4" w:space="0" w:color="000000"/>
              <w:bottom w:val="single" w:sz="4" w:space="0" w:color="000000"/>
              <w:right w:val="single" w:sz="4" w:space="0" w:color="000000"/>
            </w:tcBorders>
          </w:tcPr>
          <w:p w14:paraId="45E94280" w14:textId="77777777" w:rsidR="00FD7DCA" w:rsidRPr="00F25792" w:rsidRDefault="000A4CAD">
            <w:pPr>
              <w:spacing w:line="360" w:lineRule="auto"/>
              <w:rPr>
                <w:b/>
                <w:bCs/>
                <w:i/>
                <w:iCs/>
                <w:sz w:val="20"/>
                <w:szCs w:val="20"/>
              </w:rPr>
            </w:pPr>
            <w:r w:rsidRPr="00F25792">
              <w:rPr>
                <w:b/>
                <w:bCs/>
                <w:i/>
                <w:iCs/>
                <w:sz w:val="20"/>
                <w:szCs w:val="20"/>
              </w:rPr>
              <w:lastRenderedPageBreak/>
              <w:t>8</w:t>
            </w:r>
          </w:p>
        </w:tc>
        <w:tc>
          <w:tcPr>
            <w:tcW w:w="2717" w:type="dxa"/>
            <w:tcBorders>
              <w:top w:val="single" w:sz="4" w:space="0" w:color="000000"/>
              <w:left w:val="single" w:sz="4" w:space="0" w:color="000000"/>
              <w:bottom w:val="single" w:sz="4" w:space="0" w:color="000000"/>
              <w:right w:val="single" w:sz="4" w:space="0" w:color="000000"/>
            </w:tcBorders>
          </w:tcPr>
          <w:p w14:paraId="20A90CE8" w14:textId="77777777" w:rsidR="00FD7DCA" w:rsidRPr="00F25792" w:rsidRDefault="000A4CAD">
            <w:pPr>
              <w:spacing w:line="360" w:lineRule="auto"/>
              <w:rPr>
                <w:b/>
                <w:bCs/>
                <w:i/>
                <w:iCs/>
                <w:sz w:val="20"/>
                <w:szCs w:val="20"/>
              </w:rPr>
            </w:pPr>
            <w:r w:rsidRPr="00F25792">
              <w:rPr>
                <w:b/>
                <w:bCs/>
                <w:i/>
                <w:iCs/>
                <w:sz w:val="20"/>
                <w:szCs w:val="20"/>
              </w:rPr>
              <w:t>05993/TOLUCA/IP/2025</w:t>
            </w:r>
          </w:p>
        </w:tc>
        <w:tc>
          <w:tcPr>
            <w:tcW w:w="5930" w:type="dxa"/>
            <w:tcBorders>
              <w:top w:val="single" w:sz="4" w:space="0" w:color="000000"/>
              <w:left w:val="single" w:sz="4" w:space="0" w:color="000000"/>
              <w:bottom w:val="single" w:sz="4" w:space="0" w:color="000000"/>
              <w:right w:val="single" w:sz="4" w:space="0" w:color="000000"/>
            </w:tcBorders>
          </w:tcPr>
          <w:p w14:paraId="1060E30C" w14:textId="77777777" w:rsidR="00FD7DCA" w:rsidRPr="00F25792" w:rsidRDefault="000A4CAD">
            <w:pPr>
              <w:spacing w:line="360" w:lineRule="auto"/>
              <w:rPr>
                <w:i/>
                <w:iCs/>
                <w:sz w:val="20"/>
                <w:szCs w:val="20"/>
              </w:rPr>
            </w:pPr>
            <w:r w:rsidRPr="00F25792">
              <w:rPr>
                <w:i/>
                <w:iCs/>
                <w:sz w:val="20"/>
                <w:szCs w:val="20"/>
              </w:rPr>
              <w:t xml:space="preserve">Del recurso de revisión 00655/INFOEM/IP/RR/2025 solicitamos los siguientes documentos: - Solicitud original - Captura de pantalla de los turnos a las áreas competentes en el sistema </w:t>
            </w:r>
            <w:proofErr w:type="spellStart"/>
            <w:r w:rsidRPr="00F25792">
              <w:rPr>
                <w:i/>
                <w:iCs/>
                <w:sz w:val="20"/>
                <w:szCs w:val="20"/>
              </w:rPr>
              <w:t>saimex</w:t>
            </w:r>
            <w:proofErr w:type="spellEnd"/>
            <w:r w:rsidRPr="00F25792">
              <w:rPr>
                <w:i/>
                <w:iCs/>
                <w:sz w:val="20"/>
                <w:szCs w:val="20"/>
              </w:rPr>
              <w:t xml:space="preserve">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w:t>
            </w:r>
            <w:proofErr w:type="spellStart"/>
            <w:r w:rsidRPr="00F25792">
              <w:rPr>
                <w:i/>
                <w:iCs/>
                <w:sz w:val="20"/>
                <w:szCs w:val="20"/>
              </w:rPr>
              <w:t>Infoem</w:t>
            </w:r>
            <w:proofErr w:type="spellEnd"/>
            <w:r w:rsidRPr="00F25792">
              <w:rPr>
                <w:i/>
                <w:iCs/>
                <w:sz w:val="20"/>
                <w:szCs w:val="20"/>
              </w:rPr>
              <w:t xml:space="preserve">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w:t>
            </w:r>
            <w:proofErr w:type="spellStart"/>
            <w:r w:rsidRPr="00F25792">
              <w:rPr>
                <w:i/>
                <w:iCs/>
                <w:sz w:val="20"/>
                <w:szCs w:val="20"/>
              </w:rPr>
              <w:t>infoem</w:t>
            </w:r>
            <w:proofErr w:type="spellEnd"/>
            <w:r w:rsidRPr="00F25792">
              <w:rPr>
                <w:i/>
                <w:iCs/>
                <w:sz w:val="20"/>
                <w:szCs w:val="20"/>
              </w:rPr>
              <w:t xml:space="preserve"> - </w:t>
            </w:r>
            <w:r w:rsidRPr="00F25792">
              <w:rPr>
                <w:i/>
                <w:iCs/>
                <w:sz w:val="20"/>
                <w:szCs w:val="20"/>
              </w:rPr>
              <w:lastRenderedPageBreak/>
              <w:t xml:space="preserve">Estado de cumplimiento o incumplimiento - Favor de especificar si el asunto lo tiene la Contraloría del </w:t>
            </w:r>
            <w:proofErr w:type="spellStart"/>
            <w:r w:rsidRPr="00F25792">
              <w:rPr>
                <w:i/>
                <w:iCs/>
                <w:sz w:val="20"/>
                <w:szCs w:val="20"/>
              </w:rPr>
              <w:t>Infoem</w:t>
            </w:r>
            <w:proofErr w:type="spellEnd"/>
            <w:r w:rsidRPr="00F25792">
              <w:rPr>
                <w:i/>
                <w:iCs/>
                <w:sz w:val="20"/>
                <w:szCs w:val="20"/>
              </w:rPr>
              <w:t xml:space="preserve"> - indicar si el recurso genera alguna responsabilidad directa a algún funcionario público -indicar si existe apercibimiento por parte del </w:t>
            </w:r>
            <w:proofErr w:type="spellStart"/>
            <w:r w:rsidRPr="00F25792">
              <w:rPr>
                <w:i/>
                <w:iCs/>
                <w:sz w:val="20"/>
                <w:szCs w:val="20"/>
              </w:rPr>
              <w:t>infoem</w:t>
            </w:r>
            <w:proofErr w:type="spellEnd"/>
            <w:r w:rsidRPr="00F25792">
              <w:rPr>
                <w:i/>
                <w:iCs/>
                <w:sz w:val="20"/>
                <w:szCs w:val="20"/>
              </w:rPr>
              <w:t xml:space="preserve"> -indicar si el asunto se encuentra </w:t>
            </w:r>
            <w:proofErr w:type="spellStart"/>
            <w:r w:rsidRPr="00F25792">
              <w:rPr>
                <w:i/>
                <w:iCs/>
                <w:sz w:val="20"/>
                <w:szCs w:val="20"/>
              </w:rPr>
              <w:t>concluído</w:t>
            </w:r>
            <w:proofErr w:type="spellEnd"/>
            <w:r w:rsidRPr="00F25792">
              <w:rPr>
                <w:i/>
                <w:iCs/>
                <w:sz w:val="20"/>
                <w:szCs w:val="20"/>
              </w:rPr>
              <w:t xml:space="preserve"> o en proceso - indicar qué áreas dieron la respuesta completa y que áreas</w:t>
            </w:r>
          </w:p>
        </w:tc>
      </w:tr>
      <w:tr w:rsidR="00FD7DCA" w:rsidRPr="00F25792" w14:paraId="72223268" w14:textId="77777777" w:rsidTr="00F0701A">
        <w:tc>
          <w:tcPr>
            <w:tcW w:w="562" w:type="dxa"/>
            <w:tcBorders>
              <w:top w:val="single" w:sz="4" w:space="0" w:color="000000"/>
              <w:left w:val="single" w:sz="4" w:space="0" w:color="000000"/>
              <w:bottom w:val="single" w:sz="4" w:space="0" w:color="000000"/>
              <w:right w:val="single" w:sz="4" w:space="0" w:color="000000"/>
            </w:tcBorders>
          </w:tcPr>
          <w:p w14:paraId="560B6BE3" w14:textId="77777777" w:rsidR="00FD7DCA" w:rsidRPr="00F25792" w:rsidRDefault="000A4CAD">
            <w:pPr>
              <w:spacing w:line="360" w:lineRule="auto"/>
              <w:rPr>
                <w:b/>
                <w:bCs/>
                <w:i/>
                <w:iCs/>
                <w:sz w:val="20"/>
                <w:szCs w:val="20"/>
              </w:rPr>
            </w:pPr>
            <w:r w:rsidRPr="00F25792">
              <w:rPr>
                <w:b/>
                <w:bCs/>
                <w:i/>
                <w:iCs/>
                <w:sz w:val="20"/>
                <w:szCs w:val="20"/>
              </w:rPr>
              <w:lastRenderedPageBreak/>
              <w:t>9</w:t>
            </w:r>
          </w:p>
        </w:tc>
        <w:tc>
          <w:tcPr>
            <w:tcW w:w="2717" w:type="dxa"/>
            <w:tcBorders>
              <w:top w:val="single" w:sz="4" w:space="0" w:color="000000"/>
              <w:left w:val="single" w:sz="4" w:space="0" w:color="000000"/>
              <w:bottom w:val="single" w:sz="4" w:space="0" w:color="000000"/>
              <w:right w:val="single" w:sz="4" w:space="0" w:color="000000"/>
            </w:tcBorders>
          </w:tcPr>
          <w:p w14:paraId="0F36D7D5" w14:textId="77777777" w:rsidR="00FD7DCA" w:rsidRPr="00F25792" w:rsidRDefault="000A4CAD">
            <w:pPr>
              <w:spacing w:line="360" w:lineRule="auto"/>
              <w:rPr>
                <w:b/>
                <w:bCs/>
                <w:i/>
                <w:iCs/>
                <w:sz w:val="20"/>
                <w:szCs w:val="20"/>
              </w:rPr>
            </w:pPr>
            <w:r w:rsidRPr="00F25792">
              <w:rPr>
                <w:b/>
                <w:bCs/>
                <w:i/>
                <w:iCs/>
                <w:sz w:val="20"/>
                <w:szCs w:val="20"/>
              </w:rPr>
              <w:t>05986/TOLUCA/IP/2025</w:t>
            </w:r>
          </w:p>
        </w:tc>
        <w:tc>
          <w:tcPr>
            <w:tcW w:w="5930" w:type="dxa"/>
            <w:tcBorders>
              <w:top w:val="single" w:sz="4" w:space="0" w:color="000000"/>
              <w:left w:val="single" w:sz="4" w:space="0" w:color="000000"/>
              <w:bottom w:val="single" w:sz="4" w:space="0" w:color="000000"/>
              <w:right w:val="single" w:sz="4" w:space="0" w:color="000000"/>
            </w:tcBorders>
          </w:tcPr>
          <w:p w14:paraId="4602BD3A" w14:textId="77777777" w:rsidR="00FD7DCA" w:rsidRPr="00F25792" w:rsidRDefault="000A4CAD">
            <w:pPr>
              <w:spacing w:line="360" w:lineRule="auto"/>
              <w:rPr>
                <w:i/>
                <w:iCs/>
                <w:sz w:val="20"/>
                <w:szCs w:val="20"/>
              </w:rPr>
            </w:pPr>
            <w:r w:rsidRPr="00F25792">
              <w:rPr>
                <w:i/>
                <w:iCs/>
                <w:sz w:val="20"/>
                <w:szCs w:val="20"/>
              </w:rPr>
              <w:t xml:space="preserve">Del recurso de revisión 00606/INFOEM/IP/RR/2025 solicitamos los siguientes documentos: - Solicitud original - Captura de pantalla de los turnos a las áreas competentes en el sistema </w:t>
            </w:r>
            <w:proofErr w:type="spellStart"/>
            <w:r w:rsidRPr="00F25792">
              <w:rPr>
                <w:i/>
                <w:iCs/>
                <w:sz w:val="20"/>
                <w:szCs w:val="20"/>
              </w:rPr>
              <w:t>saimex</w:t>
            </w:r>
            <w:proofErr w:type="spellEnd"/>
            <w:r w:rsidRPr="00F25792">
              <w:rPr>
                <w:i/>
                <w:iCs/>
                <w:sz w:val="20"/>
                <w:szCs w:val="20"/>
              </w:rPr>
              <w:t xml:space="preserve">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w:t>
            </w:r>
            <w:proofErr w:type="spellStart"/>
            <w:r w:rsidRPr="00F25792">
              <w:rPr>
                <w:i/>
                <w:iCs/>
                <w:sz w:val="20"/>
                <w:szCs w:val="20"/>
              </w:rPr>
              <w:t>Infoem</w:t>
            </w:r>
            <w:proofErr w:type="spellEnd"/>
            <w:r w:rsidRPr="00F25792">
              <w:rPr>
                <w:i/>
                <w:iCs/>
                <w:sz w:val="20"/>
                <w:szCs w:val="20"/>
              </w:rPr>
              <w:t xml:space="preserve">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w:t>
            </w:r>
            <w:proofErr w:type="spellStart"/>
            <w:r w:rsidRPr="00F25792">
              <w:rPr>
                <w:i/>
                <w:iCs/>
                <w:sz w:val="20"/>
                <w:szCs w:val="20"/>
              </w:rPr>
              <w:t>infoem</w:t>
            </w:r>
            <w:proofErr w:type="spellEnd"/>
            <w:r w:rsidRPr="00F25792">
              <w:rPr>
                <w:i/>
                <w:iCs/>
                <w:sz w:val="20"/>
                <w:szCs w:val="20"/>
              </w:rPr>
              <w:t xml:space="preserve"> - </w:t>
            </w:r>
            <w:r w:rsidRPr="00F25792">
              <w:rPr>
                <w:i/>
                <w:iCs/>
                <w:sz w:val="20"/>
                <w:szCs w:val="20"/>
              </w:rPr>
              <w:lastRenderedPageBreak/>
              <w:t xml:space="preserve">Estado de cumplimiento o incumplimiento - Favor de especificar si el asunto lo tiene la Contraloría del </w:t>
            </w:r>
            <w:proofErr w:type="spellStart"/>
            <w:r w:rsidRPr="00F25792">
              <w:rPr>
                <w:i/>
                <w:iCs/>
                <w:sz w:val="20"/>
                <w:szCs w:val="20"/>
              </w:rPr>
              <w:t>Infoem</w:t>
            </w:r>
            <w:proofErr w:type="spellEnd"/>
            <w:r w:rsidRPr="00F25792">
              <w:rPr>
                <w:i/>
                <w:iCs/>
                <w:sz w:val="20"/>
                <w:szCs w:val="20"/>
              </w:rPr>
              <w:t xml:space="preserve"> - indicar si el recurso genera alguna responsabilidad directa a algún funcionario público -indicar si existe apercibimiento por parte del </w:t>
            </w:r>
            <w:proofErr w:type="spellStart"/>
            <w:r w:rsidRPr="00F25792">
              <w:rPr>
                <w:i/>
                <w:iCs/>
                <w:sz w:val="20"/>
                <w:szCs w:val="20"/>
              </w:rPr>
              <w:t>infoem</w:t>
            </w:r>
            <w:proofErr w:type="spellEnd"/>
            <w:r w:rsidRPr="00F25792">
              <w:rPr>
                <w:i/>
                <w:iCs/>
                <w:sz w:val="20"/>
                <w:szCs w:val="20"/>
              </w:rPr>
              <w:t xml:space="preserve"> -indicar si el asunto se encuentra </w:t>
            </w:r>
            <w:proofErr w:type="spellStart"/>
            <w:r w:rsidRPr="00F25792">
              <w:rPr>
                <w:i/>
                <w:iCs/>
                <w:sz w:val="20"/>
                <w:szCs w:val="20"/>
              </w:rPr>
              <w:t>concluído</w:t>
            </w:r>
            <w:proofErr w:type="spellEnd"/>
            <w:r w:rsidRPr="00F25792">
              <w:rPr>
                <w:i/>
                <w:iCs/>
                <w:sz w:val="20"/>
                <w:szCs w:val="20"/>
              </w:rPr>
              <w:t xml:space="preserve"> o en proceso - indicar qué áreas dieron la respuesta completa y que áreas</w:t>
            </w:r>
          </w:p>
        </w:tc>
      </w:tr>
      <w:tr w:rsidR="00FD7DCA" w:rsidRPr="00F25792" w14:paraId="56329B8A" w14:textId="77777777" w:rsidTr="00F0701A">
        <w:tc>
          <w:tcPr>
            <w:tcW w:w="562" w:type="dxa"/>
            <w:tcBorders>
              <w:top w:val="single" w:sz="4" w:space="0" w:color="000000"/>
              <w:left w:val="single" w:sz="4" w:space="0" w:color="000000"/>
              <w:bottom w:val="single" w:sz="4" w:space="0" w:color="000000"/>
              <w:right w:val="single" w:sz="4" w:space="0" w:color="000000"/>
            </w:tcBorders>
          </w:tcPr>
          <w:p w14:paraId="24F4C5E8" w14:textId="77777777" w:rsidR="00FD7DCA" w:rsidRPr="00F25792" w:rsidRDefault="000A4CAD">
            <w:pPr>
              <w:spacing w:line="360" w:lineRule="auto"/>
              <w:rPr>
                <w:b/>
                <w:bCs/>
                <w:i/>
                <w:iCs/>
                <w:sz w:val="20"/>
                <w:szCs w:val="20"/>
              </w:rPr>
            </w:pPr>
            <w:r w:rsidRPr="00F25792">
              <w:rPr>
                <w:b/>
                <w:bCs/>
                <w:i/>
                <w:iCs/>
                <w:sz w:val="20"/>
                <w:szCs w:val="20"/>
              </w:rPr>
              <w:lastRenderedPageBreak/>
              <w:t>10</w:t>
            </w:r>
          </w:p>
        </w:tc>
        <w:tc>
          <w:tcPr>
            <w:tcW w:w="2717" w:type="dxa"/>
            <w:tcBorders>
              <w:top w:val="single" w:sz="4" w:space="0" w:color="000000"/>
              <w:left w:val="single" w:sz="4" w:space="0" w:color="000000"/>
              <w:bottom w:val="single" w:sz="4" w:space="0" w:color="000000"/>
              <w:right w:val="single" w:sz="4" w:space="0" w:color="000000"/>
            </w:tcBorders>
          </w:tcPr>
          <w:p w14:paraId="5D590E00" w14:textId="77777777" w:rsidR="00FD7DCA" w:rsidRPr="00F25792" w:rsidRDefault="000A4CAD">
            <w:pPr>
              <w:spacing w:line="360" w:lineRule="auto"/>
              <w:rPr>
                <w:b/>
                <w:bCs/>
                <w:i/>
                <w:iCs/>
                <w:sz w:val="20"/>
                <w:szCs w:val="20"/>
              </w:rPr>
            </w:pPr>
            <w:r w:rsidRPr="00F25792">
              <w:rPr>
                <w:b/>
                <w:bCs/>
                <w:i/>
                <w:iCs/>
                <w:sz w:val="20"/>
                <w:szCs w:val="20"/>
              </w:rPr>
              <w:t>05995/TOLUCA/IP/2025</w:t>
            </w:r>
          </w:p>
        </w:tc>
        <w:tc>
          <w:tcPr>
            <w:tcW w:w="5930" w:type="dxa"/>
            <w:tcBorders>
              <w:top w:val="single" w:sz="4" w:space="0" w:color="000000"/>
              <w:left w:val="single" w:sz="4" w:space="0" w:color="000000"/>
              <w:bottom w:val="single" w:sz="4" w:space="0" w:color="000000"/>
              <w:right w:val="single" w:sz="4" w:space="0" w:color="000000"/>
            </w:tcBorders>
          </w:tcPr>
          <w:p w14:paraId="3C7B0319" w14:textId="77777777" w:rsidR="00FD7DCA" w:rsidRPr="00F25792" w:rsidRDefault="000A4CAD">
            <w:pPr>
              <w:spacing w:line="360" w:lineRule="auto"/>
              <w:rPr>
                <w:i/>
                <w:iCs/>
                <w:sz w:val="20"/>
                <w:szCs w:val="20"/>
              </w:rPr>
            </w:pPr>
            <w:r w:rsidRPr="00F25792">
              <w:rPr>
                <w:i/>
                <w:iCs/>
                <w:sz w:val="20"/>
                <w:szCs w:val="20"/>
              </w:rPr>
              <w:t xml:space="preserve">Del recurso de revisión 00652/INFOEM/IP/RR/2025 solicitamos los siguientes documentos: - Solicitud original - Captura de pantalla de los turnos a las áreas competentes en el sistema </w:t>
            </w:r>
            <w:proofErr w:type="spellStart"/>
            <w:r w:rsidRPr="00F25792">
              <w:rPr>
                <w:i/>
                <w:iCs/>
                <w:sz w:val="20"/>
                <w:szCs w:val="20"/>
              </w:rPr>
              <w:t>saimex</w:t>
            </w:r>
            <w:proofErr w:type="spellEnd"/>
            <w:r w:rsidRPr="00F25792">
              <w:rPr>
                <w:i/>
                <w:iCs/>
                <w:sz w:val="20"/>
                <w:szCs w:val="20"/>
              </w:rPr>
              <w:t xml:space="preserve">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w:t>
            </w:r>
            <w:proofErr w:type="spellStart"/>
            <w:r w:rsidRPr="00F25792">
              <w:rPr>
                <w:i/>
                <w:iCs/>
                <w:sz w:val="20"/>
                <w:szCs w:val="20"/>
              </w:rPr>
              <w:t>Infoem</w:t>
            </w:r>
            <w:proofErr w:type="spellEnd"/>
            <w:r w:rsidRPr="00F25792">
              <w:rPr>
                <w:i/>
                <w:iCs/>
                <w:sz w:val="20"/>
                <w:szCs w:val="20"/>
              </w:rPr>
              <w:t xml:space="preserve">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w:t>
            </w:r>
            <w:proofErr w:type="spellStart"/>
            <w:r w:rsidRPr="00F25792">
              <w:rPr>
                <w:i/>
                <w:iCs/>
                <w:sz w:val="20"/>
                <w:szCs w:val="20"/>
              </w:rPr>
              <w:t>infoem</w:t>
            </w:r>
            <w:proofErr w:type="spellEnd"/>
            <w:r w:rsidRPr="00F25792">
              <w:rPr>
                <w:i/>
                <w:iCs/>
                <w:sz w:val="20"/>
                <w:szCs w:val="20"/>
              </w:rPr>
              <w:t xml:space="preserve"> - </w:t>
            </w:r>
            <w:r w:rsidRPr="00F25792">
              <w:rPr>
                <w:i/>
                <w:iCs/>
                <w:sz w:val="20"/>
                <w:szCs w:val="20"/>
              </w:rPr>
              <w:lastRenderedPageBreak/>
              <w:t xml:space="preserve">Estado de cumplimiento o incumplimiento - Favor de especificar si el asunto lo tiene la Contraloría del </w:t>
            </w:r>
            <w:proofErr w:type="spellStart"/>
            <w:r w:rsidRPr="00F25792">
              <w:rPr>
                <w:i/>
                <w:iCs/>
                <w:sz w:val="20"/>
                <w:szCs w:val="20"/>
              </w:rPr>
              <w:t>Infoem</w:t>
            </w:r>
            <w:proofErr w:type="spellEnd"/>
            <w:r w:rsidRPr="00F25792">
              <w:rPr>
                <w:i/>
                <w:iCs/>
                <w:sz w:val="20"/>
                <w:szCs w:val="20"/>
              </w:rPr>
              <w:t xml:space="preserve"> - indicar si el recurso genera alguna responsabilidad directa a algún funcionario público -indicar si existe apercibimiento por parte del </w:t>
            </w:r>
            <w:proofErr w:type="spellStart"/>
            <w:r w:rsidRPr="00F25792">
              <w:rPr>
                <w:i/>
                <w:iCs/>
                <w:sz w:val="20"/>
                <w:szCs w:val="20"/>
              </w:rPr>
              <w:t>infoem</w:t>
            </w:r>
            <w:proofErr w:type="spellEnd"/>
            <w:r w:rsidRPr="00F25792">
              <w:rPr>
                <w:i/>
                <w:iCs/>
                <w:sz w:val="20"/>
                <w:szCs w:val="20"/>
              </w:rPr>
              <w:t xml:space="preserve"> -indicar si el asunto se encuentra </w:t>
            </w:r>
            <w:proofErr w:type="spellStart"/>
            <w:r w:rsidRPr="00F25792">
              <w:rPr>
                <w:i/>
                <w:iCs/>
                <w:sz w:val="20"/>
                <w:szCs w:val="20"/>
              </w:rPr>
              <w:t>concluído</w:t>
            </w:r>
            <w:proofErr w:type="spellEnd"/>
            <w:r w:rsidRPr="00F25792">
              <w:rPr>
                <w:i/>
                <w:iCs/>
                <w:sz w:val="20"/>
                <w:szCs w:val="20"/>
              </w:rPr>
              <w:t xml:space="preserve"> o en proceso - indicar qué áreas dieron la respuesta completa y que áreas</w:t>
            </w:r>
          </w:p>
        </w:tc>
      </w:tr>
      <w:tr w:rsidR="00FD7DCA" w:rsidRPr="00F25792" w14:paraId="6D1BEDDF" w14:textId="77777777" w:rsidTr="00F0701A">
        <w:tc>
          <w:tcPr>
            <w:tcW w:w="562" w:type="dxa"/>
            <w:tcBorders>
              <w:top w:val="single" w:sz="4" w:space="0" w:color="000000"/>
              <w:left w:val="single" w:sz="4" w:space="0" w:color="000000"/>
              <w:bottom w:val="single" w:sz="4" w:space="0" w:color="000000"/>
              <w:right w:val="single" w:sz="4" w:space="0" w:color="000000"/>
            </w:tcBorders>
          </w:tcPr>
          <w:p w14:paraId="6E85E595" w14:textId="77777777" w:rsidR="00FD7DCA" w:rsidRPr="00F25792" w:rsidRDefault="000A4CAD">
            <w:pPr>
              <w:spacing w:line="360" w:lineRule="auto"/>
              <w:rPr>
                <w:b/>
                <w:bCs/>
                <w:i/>
                <w:iCs/>
                <w:sz w:val="20"/>
                <w:szCs w:val="20"/>
              </w:rPr>
            </w:pPr>
            <w:r w:rsidRPr="00F25792">
              <w:rPr>
                <w:b/>
                <w:bCs/>
                <w:i/>
                <w:iCs/>
                <w:sz w:val="20"/>
                <w:szCs w:val="20"/>
              </w:rPr>
              <w:lastRenderedPageBreak/>
              <w:t>11</w:t>
            </w:r>
          </w:p>
        </w:tc>
        <w:tc>
          <w:tcPr>
            <w:tcW w:w="2717" w:type="dxa"/>
            <w:tcBorders>
              <w:top w:val="single" w:sz="4" w:space="0" w:color="000000"/>
              <w:left w:val="single" w:sz="4" w:space="0" w:color="000000"/>
              <w:bottom w:val="single" w:sz="4" w:space="0" w:color="000000"/>
              <w:right w:val="single" w:sz="4" w:space="0" w:color="000000"/>
            </w:tcBorders>
          </w:tcPr>
          <w:p w14:paraId="21C566EA" w14:textId="77777777" w:rsidR="00FD7DCA" w:rsidRPr="00F25792" w:rsidRDefault="000A4CAD">
            <w:pPr>
              <w:spacing w:line="360" w:lineRule="auto"/>
              <w:rPr>
                <w:b/>
                <w:bCs/>
                <w:i/>
                <w:iCs/>
                <w:sz w:val="20"/>
                <w:szCs w:val="20"/>
              </w:rPr>
            </w:pPr>
            <w:r w:rsidRPr="00F25792">
              <w:rPr>
                <w:b/>
                <w:bCs/>
                <w:i/>
                <w:iCs/>
                <w:sz w:val="20"/>
                <w:szCs w:val="20"/>
              </w:rPr>
              <w:t>05980/TOLUCA/IP/2025</w:t>
            </w:r>
          </w:p>
        </w:tc>
        <w:tc>
          <w:tcPr>
            <w:tcW w:w="5930" w:type="dxa"/>
            <w:tcBorders>
              <w:top w:val="single" w:sz="4" w:space="0" w:color="000000"/>
              <w:left w:val="single" w:sz="4" w:space="0" w:color="000000"/>
              <w:bottom w:val="single" w:sz="4" w:space="0" w:color="000000"/>
              <w:right w:val="single" w:sz="4" w:space="0" w:color="000000"/>
            </w:tcBorders>
          </w:tcPr>
          <w:p w14:paraId="2D09D422" w14:textId="77777777" w:rsidR="00FD7DCA" w:rsidRPr="00F25792" w:rsidRDefault="000A4CAD">
            <w:pPr>
              <w:spacing w:line="360" w:lineRule="auto"/>
              <w:rPr>
                <w:i/>
                <w:iCs/>
                <w:sz w:val="20"/>
                <w:szCs w:val="20"/>
              </w:rPr>
            </w:pPr>
            <w:r w:rsidRPr="00F25792">
              <w:rPr>
                <w:i/>
                <w:iCs/>
                <w:sz w:val="20"/>
                <w:szCs w:val="20"/>
              </w:rPr>
              <w:t xml:space="preserve">Del recurso de revisión 00662/INFOEM/IP/RR/2025 solicitamos los siguientes documentos: - Solicitud original - Captura de pantalla de los turnos a las áreas competentes en el sistema </w:t>
            </w:r>
            <w:proofErr w:type="spellStart"/>
            <w:r w:rsidRPr="00F25792">
              <w:rPr>
                <w:i/>
                <w:iCs/>
                <w:sz w:val="20"/>
                <w:szCs w:val="20"/>
              </w:rPr>
              <w:t>saimex</w:t>
            </w:r>
            <w:proofErr w:type="spellEnd"/>
            <w:r w:rsidRPr="00F25792">
              <w:rPr>
                <w:i/>
                <w:iCs/>
                <w:sz w:val="20"/>
                <w:szCs w:val="20"/>
              </w:rPr>
              <w:t xml:space="preserve">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w:t>
            </w:r>
            <w:proofErr w:type="spellStart"/>
            <w:r w:rsidRPr="00F25792">
              <w:rPr>
                <w:i/>
                <w:iCs/>
                <w:sz w:val="20"/>
                <w:szCs w:val="20"/>
              </w:rPr>
              <w:t>Infoem</w:t>
            </w:r>
            <w:proofErr w:type="spellEnd"/>
            <w:r w:rsidRPr="00F25792">
              <w:rPr>
                <w:i/>
                <w:iCs/>
                <w:sz w:val="20"/>
                <w:szCs w:val="20"/>
              </w:rPr>
              <w:t xml:space="preserve">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w:t>
            </w:r>
            <w:proofErr w:type="spellStart"/>
            <w:r w:rsidRPr="00F25792">
              <w:rPr>
                <w:i/>
                <w:iCs/>
                <w:sz w:val="20"/>
                <w:szCs w:val="20"/>
              </w:rPr>
              <w:t>infoem</w:t>
            </w:r>
            <w:proofErr w:type="spellEnd"/>
            <w:r w:rsidRPr="00F25792">
              <w:rPr>
                <w:i/>
                <w:iCs/>
                <w:sz w:val="20"/>
                <w:szCs w:val="20"/>
              </w:rPr>
              <w:t xml:space="preserve"> - </w:t>
            </w:r>
            <w:r w:rsidRPr="00F25792">
              <w:rPr>
                <w:i/>
                <w:iCs/>
                <w:sz w:val="20"/>
                <w:szCs w:val="20"/>
              </w:rPr>
              <w:lastRenderedPageBreak/>
              <w:t xml:space="preserve">Estado de cumplimiento o incumplimiento - Favor de especificar si el asunto lo tiene la Contraloría del </w:t>
            </w:r>
            <w:proofErr w:type="spellStart"/>
            <w:r w:rsidRPr="00F25792">
              <w:rPr>
                <w:i/>
                <w:iCs/>
                <w:sz w:val="20"/>
                <w:szCs w:val="20"/>
              </w:rPr>
              <w:t>Infoem</w:t>
            </w:r>
            <w:proofErr w:type="spellEnd"/>
            <w:r w:rsidRPr="00F25792">
              <w:rPr>
                <w:i/>
                <w:iCs/>
                <w:sz w:val="20"/>
                <w:szCs w:val="20"/>
              </w:rPr>
              <w:t xml:space="preserve"> - indicar si el recurso genera alguna responsabilidad directa a algún funcionario público -indicar si existe apercibimiento por parte del </w:t>
            </w:r>
            <w:proofErr w:type="spellStart"/>
            <w:r w:rsidRPr="00F25792">
              <w:rPr>
                <w:i/>
                <w:iCs/>
                <w:sz w:val="20"/>
                <w:szCs w:val="20"/>
              </w:rPr>
              <w:t>infoem</w:t>
            </w:r>
            <w:proofErr w:type="spellEnd"/>
            <w:r w:rsidRPr="00F25792">
              <w:rPr>
                <w:i/>
                <w:iCs/>
                <w:sz w:val="20"/>
                <w:szCs w:val="20"/>
              </w:rPr>
              <w:t xml:space="preserve"> -indicar si el asunto se encuentra </w:t>
            </w:r>
            <w:proofErr w:type="spellStart"/>
            <w:r w:rsidRPr="00F25792">
              <w:rPr>
                <w:i/>
                <w:iCs/>
                <w:sz w:val="20"/>
                <w:szCs w:val="20"/>
              </w:rPr>
              <w:t>concluído</w:t>
            </w:r>
            <w:proofErr w:type="spellEnd"/>
            <w:r w:rsidRPr="00F25792">
              <w:rPr>
                <w:i/>
                <w:iCs/>
                <w:sz w:val="20"/>
                <w:szCs w:val="20"/>
              </w:rPr>
              <w:t xml:space="preserve"> o en proceso - indicar qué áreas dieron la respuesta completa y que áreas</w:t>
            </w:r>
          </w:p>
        </w:tc>
      </w:tr>
      <w:tr w:rsidR="00FD7DCA" w:rsidRPr="00F25792" w14:paraId="795F0BA1" w14:textId="77777777" w:rsidTr="00F0701A">
        <w:tc>
          <w:tcPr>
            <w:tcW w:w="562" w:type="dxa"/>
            <w:tcBorders>
              <w:top w:val="single" w:sz="4" w:space="0" w:color="000000"/>
              <w:left w:val="single" w:sz="4" w:space="0" w:color="000000"/>
              <w:bottom w:val="single" w:sz="4" w:space="0" w:color="000000"/>
              <w:right w:val="single" w:sz="4" w:space="0" w:color="000000"/>
            </w:tcBorders>
          </w:tcPr>
          <w:p w14:paraId="638175D3" w14:textId="77777777" w:rsidR="00FD7DCA" w:rsidRPr="00F25792" w:rsidRDefault="000A4CAD">
            <w:pPr>
              <w:spacing w:line="360" w:lineRule="auto"/>
              <w:rPr>
                <w:b/>
                <w:bCs/>
                <w:i/>
                <w:iCs/>
                <w:sz w:val="20"/>
                <w:szCs w:val="20"/>
              </w:rPr>
            </w:pPr>
            <w:r w:rsidRPr="00F25792">
              <w:rPr>
                <w:b/>
                <w:bCs/>
                <w:i/>
                <w:iCs/>
                <w:sz w:val="20"/>
                <w:szCs w:val="20"/>
              </w:rPr>
              <w:lastRenderedPageBreak/>
              <w:t>12</w:t>
            </w:r>
          </w:p>
        </w:tc>
        <w:tc>
          <w:tcPr>
            <w:tcW w:w="2717" w:type="dxa"/>
            <w:tcBorders>
              <w:top w:val="single" w:sz="4" w:space="0" w:color="000000"/>
              <w:left w:val="single" w:sz="4" w:space="0" w:color="000000"/>
              <w:bottom w:val="single" w:sz="4" w:space="0" w:color="000000"/>
              <w:right w:val="single" w:sz="4" w:space="0" w:color="000000"/>
            </w:tcBorders>
          </w:tcPr>
          <w:p w14:paraId="78921C8E" w14:textId="77777777" w:rsidR="00FD7DCA" w:rsidRPr="00F25792" w:rsidRDefault="000A4CAD">
            <w:pPr>
              <w:spacing w:line="360" w:lineRule="auto"/>
              <w:rPr>
                <w:b/>
                <w:bCs/>
                <w:i/>
                <w:iCs/>
                <w:sz w:val="20"/>
                <w:szCs w:val="20"/>
              </w:rPr>
            </w:pPr>
            <w:r w:rsidRPr="00F25792">
              <w:rPr>
                <w:b/>
                <w:bCs/>
                <w:i/>
                <w:iCs/>
                <w:sz w:val="20"/>
                <w:szCs w:val="20"/>
              </w:rPr>
              <w:t>05976/TOLUCA/IP/2025</w:t>
            </w:r>
          </w:p>
        </w:tc>
        <w:tc>
          <w:tcPr>
            <w:tcW w:w="5930" w:type="dxa"/>
            <w:tcBorders>
              <w:top w:val="single" w:sz="4" w:space="0" w:color="000000"/>
              <w:left w:val="single" w:sz="4" w:space="0" w:color="000000"/>
              <w:bottom w:val="single" w:sz="4" w:space="0" w:color="000000"/>
              <w:right w:val="single" w:sz="4" w:space="0" w:color="000000"/>
            </w:tcBorders>
          </w:tcPr>
          <w:p w14:paraId="185E6BEC" w14:textId="77777777" w:rsidR="00FD7DCA" w:rsidRPr="00F25792" w:rsidRDefault="000A4CAD">
            <w:pPr>
              <w:spacing w:line="360" w:lineRule="auto"/>
              <w:rPr>
                <w:i/>
                <w:iCs/>
                <w:sz w:val="20"/>
                <w:szCs w:val="20"/>
              </w:rPr>
            </w:pPr>
            <w:r w:rsidRPr="00F25792">
              <w:rPr>
                <w:i/>
                <w:iCs/>
                <w:sz w:val="20"/>
                <w:szCs w:val="20"/>
              </w:rPr>
              <w:t xml:space="preserve">Del recurso de revisión 00321/INFOEM/IP/RR/2025 solicitamos los siguientes documentos: - Solicitud original - Captura de pantalla de los turnos a las áreas competentes en el sistema </w:t>
            </w:r>
            <w:proofErr w:type="spellStart"/>
            <w:r w:rsidRPr="00F25792">
              <w:rPr>
                <w:i/>
                <w:iCs/>
                <w:sz w:val="20"/>
                <w:szCs w:val="20"/>
              </w:rPr>
              <w:t>saimex</w:t>
            </w:r>
            <w:proofErr w:type="spellEnd"/>
            <w:r w:rsidRPr="00F25792">
              <w:rPr>
                <w:i/>
                <w:iCs/>
                <w:sz w:val="20"/>
                <w:szCs w:val="20"/>
              </w:rPr>
              <w:t xml:space="preserve">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w:t>
            </w:r>
            <w:proofErr w:type="spellStart"/>
            <w:r w:rsidRPr="00F25792">
              <w:rPr>
                <w:i/>
                <w:iCs/>
                <w:sz w:val="20"/>
                <w:szCs w:val="20"/>
              </w:rPr>
              <w:t>Infoem</w:t>
            </w:r>
            <w:proofErr w:type="spellEnd"/>
            <w:r w:rsidRPr="00F25792">
              <w:rPr>
                <w:i/>
                <w:iCs/>
                <w:sz w:val="20"/>
                <w:szCs w:val="20"/>
              </w:rPr>
              <w:t xml:space="preserve">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w:t>
            </w:r>
            <w:proofErr w:type="spellStart"/>
            <w:r w:rsidRPr="00F25792">
              <w:rPr>
                <w:i/>
                <w:iCs/>
                <w:sz w:val="20"/>
                <w:szCs w:val="20"/>
              </w:rPr>
              <w:t>infoem</w:t>
            </w:r>
            <w:proofErr w:type="spellEnd"/>
            <w:r w:rsidRPr="00F25792">
              <w:rPr>
                <w:i/>
                <w:iCs/>
                <w:sz w:val="20"/>
                <w:szCs w:val="20"/>
              </w:rPr>
              <w:t xml:space="preserve"> - </w:t>
            </w:r>
            <w:r w:rsidRPr="00F25792">
              <w:rPr>
                <w:i/>
                <w:iCs/>
                <w:sz w:val="20"/>
                <w:szCs w:val="20"/>
              </w:rPr>
              <w:lastRenderedPageBreak/>
              <w:t xml:space="preserve">Estado de cumplimiento o incumplimiento - Favor de especificar si el asunto lo tiene la Contraloría del </w:t>
            </w:r>
            <w:proofErr w:type="spellStart"/>
            <w:r w:rsidRPr="00F25792">
              <w:rPr>
                <w:i/>
                <w:iCs/>
                <w:sz w:val="20"/>
                <w:szCs w:val="20"/>
              </w:rPr>
              <w:t>Infoem</w:t>
            </w:r>
            <w:proofErr w:type="spellEnd"/>
            <w:r w:rsidRPr="00F25792">
              <w:rPr>
                <w:i/>
                <w:iCs/>
                <w:sz w:val="20"/>
                <w:szCs w:val="20"/>
              </w:rPr>
              <w:t xml:space="preserve"> - indicar si el recurso genera alguna responsabilidad directa a algún funcionario público -indicar si existe apercibimiento por parte del </w:t>
            </w:r>
            <w:proofErr w:type="spellStart"/>
            <w:r w:rsidRPr="00F25792">
              <w:rPr>
                <w:i/>
                <w:iCs/>
                <w:sz w:val="20"/>
                <w:szCs w:val="20"/>
              </w:rPr>
              <w:t>infoem</w:t>
            </w:r>
            <w:proofErr w:type="spellEnd"/>
            <w:r w:rsidRPr="00F25792">
              <w:rPr>
                <w:i/>
                <w:iCs/>
                <w:sz w:val="20"/>
                <w:szCs w:val="20"/>
              </w:rPr>
              <w:t xml:space="preserve"> -indicar si el asunto se encuentra </w:t>
            </w:r>
            <w:proofErr w:type="spellStart"/>
            <w:r w:rsidRPr="00F25792">
              <w:rPr>
                <w:i/>
                <w:iCs/>
                <w:sz w:val="20"/>
                <w:szCs w:val="20"/>
              </w:rPr>
              <w:t>concluído</w:t>
            </w:r>
            <w:proofErr w:type="spellEnd"/>
            <w:r w:rsidRPr="00F25792">
              <w:rPr>
                <w:i/>
                <w:iCs/>
                <w:sz w:val="20"/>
                <w:szCs w:val="20"/>
              </w:rPr>
              <w:t xml:space="preserve"> o en proceso - indicar qué áreas dieron la respuesta completa y que áreas</w:t>
            </w:r>
          </w:p>
        </w:tc>
      </w:tr>
      <w:tr w:rsidR="00FD7DCA" w:rsidRPr="00F25792" w14:paraId="15300DD7" w14:textId="77777777" w:rsidTr="00F0701A">
        <w:tc>
          <w:tcPr>
            <w:tcW w:w="562" w:type="dxa"/>
            <w:tcBorders>
              <w:top w:val="single" w:sz="4" w:space="0" w:color="000000"/>
              <w:left w:val="single" w:sz="4" w:space="0" w:color="000000"/>
              <w:bottom w:val="single" w:sz="4" w:space="0" w:color="000000"/>
              <w:right w:val="single" w:sz="4" w:space="0" w:color="000000"/>
            </w:tcBorders>
          </w:tcPr>
          <w:p w14:paraId="4E4E29F5" w14:textId="77777777" w:rsidR="00FD7DCA" w:rsidRPr="00F25792" w:rsidRDefault="000A4CAD">
            <w:pPr>
              <w:spacing w:line="360" w:lineRule="auto"/>
              <w:rPr>
                <w:b/>
                <w:bCs/>
                <w:i/>
                <w:iCs/>
                <w:sz w:val="20"/>
                <w:szCs w:val="20"/>
              </w:rPr>
            </w:pPr>
            <w:r w:rsidRPr="00F25792">
              <w:rPr>
                <w:b/>
                <w:bCs/>
                <w:i/>
                <w:iCs/>
                <w:sz w:val="20"/>
                <w:szCs w:val="20"/>
              </w:rPr>
              <w:lastRenderedPageBreak/>
              <w:t>13</w:t>
            </w:r>
          </w:p>
        </w:tc>
        <w:tc>
          <w:tcPr>
            <w:tcW w:w="2717" w:type="dxa"/>
            <w:tcBorders>
              <w:top w:val="single" w:sz="4" w:space="0" w:color="000000"/>
              <w:left w:val="single" w:sz="4" w:space="0" w:color="000000"/>
              <w:bottom w:val="single" w:sz="4" w:space="0" w:color="000000"/>
              <w:right w:val="single" w:sz="4" w:space="0" w:color="000000"/>
            </w:tcBorders>
          </w:tcPr>
          <w:p w14:paraId="27AC6942" w14:textId="77777777" w:rsidR="00FD7DCA" w:rsidRPr="00F25792" w:rsidRDefault="000A4CAD">
            <w:pPr>
              <w:spacing w:line="360" w:lineRule="auto"/>
              <w:rPr>
                <w:b/>
                <w:bCs/>
                <w:i/>
                <w:iCs/>
                <w:sz w:val="20"/>
                <w:szCs w:val="20"/>
              </w:rPr>
            </w:pPr>
            <w:r w:rsidRPr="00F25792">
              <w:rPr>
                <w:b/>
                <w:bCs/>
                <w:i/>
                <w:iCs/>
                <w:sz w:val="20"/>
                <w:szCs w:val="20"/>
              </w:rPr>
              <w:t>05972/TOLUCA/IP/2025</w:t>
            </w:r>
          </w:p>
        </w:tc>
        <w:tc>
          <w:tcPr>
            <w:tcW w:w="5930" w:type="dxa"/>
            <w:tcBorders>
              <w:top w:val="single" w:sz="4" w:space="0" w:color="000000"/>
              <w:left w:val="single" w:sz="4" w:space="0" w:color="000000"/>
              <w:bottom w:val="single" w:sz="4" w:space="0" w:color="000000"/>
              <w:right w:val="single" w:sz="4" w:space="0" w:color="000000"/>
            </w:tcBorders>
          </w:tcPr>
          <w:p w14:paraId="1C4EC6DF" w14:textId="77777777" w:rsidR="00FD7DCA" w:rsidRPr="00F25792" w:rsidRDefault="000A4CAD">
            <w:pPr>
              <w:spacing w:line="360" w:lineRule="auto"/>
              <w:rPr>
                <w:i/>
                <w:iCs/>
                <w:sz w:val="20"/>
                <w:szCs w:val="20"/>
              </w:rPr>
            </w:pPr>
            <w:r w:rsidRPr="00F25792">
              <w:rPr>
                <w:i/>
                <w:iCs/>
                <w:sz w:val="20"/>
                <w:szCs w:val="20"/>
              </w:rPr>
              <w:t xml:space="preserve">Del recurso de revisión 00341/INFOEM/IP/RR/2025 solicitamos los siguientes documentos: - Solicitud original - Captura de pantalla de los turnos a las áreas competentes en el sistema </w:t>
            </w:r>
            <w:proofErr w:type="spellStart"/>
            <w:r w:rsidRPr="00F25792">
              <w:rPr>
                <w:i/>
                <w:iCs/>
                <w:sz w:val="20"/>
                <w:szCs w:val="20"/>
              </w:rPr>
              <w:t>saimex</w:t>
            </w:r>
            <w:proofErr w:type="spellEnd"/>
            <w:r w:rsidRPr="00F25792">
              <w:rPr>
                <w:i/>
                <w:iCs/>
                <w:sz w:val="20"/>
                <w:szCs w:val="20"/>
              </w:rPr>
              <w:t xml:space="preserve">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w:t>
            </w:r>
            <w:proofErr w:type="spellStart"/>
            <w:r w:rsidRPr="00F25792">
              <w:rPr>
                <w:i/>
                <w:iCs/>
                <w:sz w:val="20"/>
                <w:szCs w:val="20"/>
              </w:rPr>
              <w:t>Infoem</w:t>
            </w:r>
            <w:proofErr w:type="spellEnd"/>
            <w:r w:rsidRPr="00F25792">
              <w:rPr>
                <w:i/>
                <w:iCs/>
                <w:sz w:val="20"/>
                <w:szCs w:val="20"/>
              </w:rPr>
              <w:t xml:space="preserve">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w:t>
            </w:r>
            <w:proofErr w:type="spellStart"/>
            <w:r w:rsidRPr="00F25792">
              <w:rPr>
                <w:i/>
                <w:iCs/>
                <w:sz w:val="20"/>
                <w:szCs w:val="20"/>
              </w:rPr>
              <w:t>infoem</w:t>
            </w:r>
            <w:proofErr w:type="spellEnd"/>
            <w:r w:rsidRPr="00F25792">
              <w:rPr>
                <w:i/>
                <w:iCs/>
                <w:sz w:val="20"/>
                <w:szCs w:val="20"/>
              </w:rPr>
              <w:t xml:space="preserve"> - </w:t>
            </w:r>
            <w:r w:rsidRPr="00F25792">
              <w:rPr>
                <w:i/>
                <w:iCs/>
                <w:sz w:val="20"/>
                <w:szCs w:val="20"/>
              </w:rPr>
              <w:lastRenderedPageBreak/>
              <w:t xml:space="preserve">Estado de cumplimiento o incumplimiento - Favor de especificar si el asunto lo tiene la Contraloría del </w:t>
            </w:r>
            <w:proofErr w:type="spellStart"/>
            <w:r w:rsidRPr="00F25792">
              <w:rPr>
                <w:i/>
                <w:iCs/>
                <w:sz w:val="20"/>
                <w:szCs w:val="20"/>
              </w:rPr>
              <w:t>Infoem</w:t>
            </w:r>
            <w:proofErr w:type="spellEnd"/>
            <w:r w:rsidRPr="00F25792">
              <w:rPr>
                <w:i/>
                <w:iCs/>
                <w:sz w:val="20"/>
                <w:szCs w:val="20"/>
              </w:rPr>
              <w:t xml:space="preserve"> - indicar si el recurso genera alguna responsabilidad directa a algún funcionario público -indicar si existe apercibimiento por parte del </w:t>
            </w:r>
            <w:proofErr w:type="spellStart"/>
            <w:r w:rsidRPr="00F25792">
              <w:rPr>
                <w:i/>
                <w:iCs/>
                <w:sz w:val="20"/>
                <w:szCs w:val="20"/>
              </w:rPr>
              <w:t>infoem</w:t>
            </w:r>
            <w:proofErr w:type="spellEnd"/>
            <w:r w:rsidRPr="00F25792">
              <w:rPr>
                <w:i/>
                <w:iCs/>
                <w:sz w:val="20"/>
                <w:szCs w:val="20"/>
              </w:rPr>
              <w:t xml:space="preserve"> -indicar si el asunto se encuentra </w:t>
            </w:r>
            <w:proofErr w:type="spellStart"/>
            <w:r w:rsidRPr="00F25792">
              <w:rPr>
                <w:i/>
                <w:iCs/>
                <w:sz w:val="20"/>
                <w:szCs w:val="20"/>
              </w:rPr>
              <w:t>concluído</w:t>
            </w:r>
            <w:proofErr w:type="spellEnd"/>
            <w:r w:rsidRPr="00F25792">
              <w:rPr>
                <w:i/>
                <w:iCs/>
                <w:sz w:val="20"/>
                <w:szCs w:val="20"/>
              </w:rPr>
              <w:t xml:space="preserve"> o en proceso - indicar qué áreas dieron la respuesta completa y que áreas</w:t>
            </w:r>
          </w:p>
        </w:tc>
      </w:tr>
      <w:tr w:rsidR="00FD7DCA" w:rsidRPr="00F25792" w14:paraId="3F06D056" w14:textId="77777777" w:rsidTr="00F0701A">
        <w:tc>
          <w:tcPr>
            <w:tcW w:w="562" w:type="dxa"/>
            <w:tcBorders>
              <w:top w:val="single" w:sz="4" w:space="0" w:color="000000"/>
              <w:left w:val="single" w:sz="4" w:space="0" w:color="000000"/>
              <w:bottom w:val="single" w:sz="4" w:space="0" w:color="000000"/>
              <w:right w:val="single" w:sz="4" w:space="0" w:color="000000"/>
            </w:tcBorders>
          </w:tcPr>
          <w:p w14:paraId="6F8FA6C0" w14:textId="77777777" w:rsidR="00FD7DCA" w:rsidRPr="00F25792" w:rsidRDefault="000A4CAD">
            <w:pPr>
              <w:spacing w:line="360" w:lineRule="auto"/>
              <w:rPr>
                <w:b/>
                <w:bCs/>
                <w:i/>
                <w:iCs/>
                <w:sz w:val="20"/>
                <w:szCs w:val="20"/>
              </w:rPr>
            </w:pPr>
            <w:r w:rsidRPr="00F25792">
              <w:rPr>
                <w:b/>
                <w:bCs/>
                <w:i/>
                <w:iCs/>
                <w:sz w:val="20"/>
                <w:szCs w:val="20"/>
              </w:rPr>
              <w:lastRenderedPageBreak/>
              <w:t>14</w:t>
            </w:r>
          </w:p>
        </w:tc>
        <w:tc>
          <w:tcPr>
            <w:tcW w:w="2717" w:type="dxa"/>
            <w:tcBorders>
              <w:top w:val="single" w:sz="4" w:space="0" w:color="000000"/>
              <w:left w:val="single" w:sz="4" w:space="0" w:color="000000"/>
              <w:bottom w:val="single" w:sz="4" w:space="0" w:color="000000"/>
              <w:right w:val="single" w:sz="4" w:space="0" w:color="000000"/>
            </w:tcBorders>
          </w:tcPr>
          <w:p w14:paraId="74FD160C" w14:textId="77777777" w:rsidR="00FD7DCA" w:rsidRPr="00F25792" w:rsidRDefault="000A4CAD">
            <w:pPr>
              <w:spacing w:line="360" w:lineRule="auto"/>
              <w:rPr>
                <w:b/>
                <w:bCs/>
                <w:i/>
                <w:iCs/>
                <w:sz w:val="20"/>
                <w:szCs w:val="20"/>
              </w:rPr>
            </w:pPr>
            <w:r w:rsidRPr="00F25792">
              <w:rPr>
                <w:b/>
                <w:bCs/>
                <w:i/>
                <w:iCs/>
                <w:sz w:val="20"/>
                <w:szCs w:val="20"/>
              </w:rPr>
              <w:t>05965/TOLUCA/IP/2025</w:t>
            </w:r>
          </w:p>
        </w:tc>
        <w:tc>
          <w:tcPr>
            <w:tcW w:w="5930" w:type="dxa"/>
            <w:tcBorders>
              <w:top w:val="single" w:sz="4" w:space="0" w:color="000000"/>
              <w:left w:val="single" w:sz="4" w:space="0" w:color="000000"/>
              <w:bottom w:val="single" w:sz="4" w:space="0" w:color="000000"/>
              <w:right w:val="single" w:sz="4" w:space="0" w:color="000000"/>
            </w:tcBorders>
          </w:tcPr>
          <w:p w14:paraId="2C43C5C5" w14:textId="77777777" w:rsidR="00FD7DCA" w:rsidRPr="00F25792" w:rsidRDefault="000A4CAD">
            <w:pPr>
              <w:spacing w:line="360" w:lineRule="auto"/>
              <w:rPr>
                <w:i/>
                <w:iCs/>
                <w:sz w:val="20"/>
                <w:szCs w:val="20"/>
              </w:rPr>
            </w:pPr>
            <w:r w:rsidRPr="00F25792">
              <w:rPr>
                <w:i/>
                <w:iCs/>
                <w:sz w:val="20"/>
                <w:szCs w:val="20"/>
              </w:rPr>
              <w:t xml:space="preserve">Del recurso de revisión 00184/INFOEM/IP/RR/2025 solicitamos los siguientes documentos: - Solicitud original - Captura de pantalla de los turnos a las áreas competentes en el sistema </w:t>
            </w:r>
            <w:proofErr w:type="spellStart"/>
            <w:r w:rsidRPr="00F25792">
              <w:rPr>
                <w:i/>
                <w:iCs/>
                <w:sz w:val="20"/>
                <w:szCs w:val="20"/>
              </w:rPr>
              <w:t>saimex</w:t>
            </w:r>
            <w:proofErr w:type="spellEnd"/>
            <w:r w:rsidRPr="00F25792">
              <w:rPr>
                <w:i/>
                <w:iCs/>
                <w:sz w:val="20"/>
                <w:szCs w:val="20"/>
              </w:rPr>
              <w:t xml:space="preserve">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w:t>
            </w:r>
            <w:proofErr w:type="spellStart"/>
            <w:r w:rsidRPr="00F25792">
              <w:rPr>
                <w:i/>
                <w:iCs/>
                <w:sz w:val="20"/>
                <w:szCs w:val="20"/>
              </w:rPr>
              <w:t>Infoem</w:t>
            </w:r>
            <w:proofErr w:type="spellEnd"/>
            <w:r w:rsidRPr="00F25792">
              <w:rPr>
                <w:i/>
                <w:iCs/>
                <w:sz w:val="20"/>
                <w:szCs w:val="20"/>
              </w:rPr>
              <w:t xml:space="preserve">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w:t>
            </w:r>
            <w:proofErr w:type="spellStart"/>
            <w:r w:rsidRPr="00F25792">
              <w:rPr>
                <w:i/>
                <w:iCs/>
                <w:sz w:val="20"/>
                <w:szCs w:val="20"/>
              </w:rPr>
              <w:t>infoem</w:t>
            </w:r>
            <w:proofErr w:type="spellEnd"/>
            <w:r w:rsidRPr="00F25792">
              <w:rPr>
                <w:i/>
                <w:iCs/>
                <w:sz w:val="20"/>
                <w:szCs w:val="20"/>
              </w:rPr>
              <w:t xml:space="preserve"> - </w:t>
            </w:r>
            <w:r w:rsidRPr="00F25792">
              <w:rPr>
                <w:i/>
                <w:iCs/>
                <w:sz w:val="20"/>
                <w:szCs w:val="20"/>
              </w:rPr>
              <w:lastRenderedPageBreak/>
              <w:t xml:space="preserve">Estado de cumplimiento o incumplimiento - Favor de especificar si el asunto lo tiene la Contraloría del </w:t>
            </w:r>
            <w:proofErr w:type="spellStart"/>
            <w:r w:rsidRPr="00F25792">
              <w:rPr>
                <w:i/>
                <w:iCs/>
                <w:sz w:val="20"/>
                <w:szCs w:val="20"/>
              </w:rPr>
              <w:t>Infoem</w:t>
            </w:r>
            <w:proofErr w:type="spellEnd"/>
            <w:r w:rsidRPr="00F25792">
              <w:rPr>
                <w:i/>
                <w:iCs/>
                <w:sz w:val="20"/>
                <w:szCs w:val="20"/>
              </w:rPr>
              <w:t xml:space="preserve"> - indicar si el recurso genera alguna responsabilidad directa a algún funcionario público -indicar si existe apercibimiento por parte del </w:t>
            </w:r>
            <w:proofErr w:type="spellStart"/>
            <w:r w:rsidRPr="00F25792">
              <w:rPr>
                <w:i/>
                <w:iCs/>
                <w:sz w:val="20"/>
                <w:szCs w:val="20"/>
              </w:rPr>
              <w:t>infoem</w:t>
            </w:r>
            <w:proofErr w:type="spellEnd"/>
            <w:r w:rsidRPr="00F25792">
              <w:rPr>
                <w:i/>
                <w:iCs/>
                <w:sz w:val="20"/>
                <w:szCs w:val="20"/>
              </w:rPr>
              <w:t xml:space="preserve"> -indicar si el asunto se encuentra </w:t>
            </w:r>
            <w:proofErr w:type="spellStart"/>
            <w:r w:rsidRPr="00F25792">
              <w:rPr>
                <w:i/>
                <w:iCs/>
                <w:sz w:val="20"/>
                <w:szCs w:val="20"/>
              </w:rPr>
              <w:t>concluído</w:t>
            </w:r>
            <w:proofErr w:type="spellEnd"/>
            <w:r w:rsidRPr="00F25792">
              <w:rPr>
                <w:i/>
                <w:iCs/>
                <w:sz w:val="20"/>
                <w:szCs w:val="20"/>
              </w:rPr>
              <w:t xml:space="preserve"> o en proceso - indicar qué áreas dieron la respuesta completa y que áreas</w:t>
            </w:r>
          </w:p>
        </w:tc>
      </w:tr>
      <w:tr w:rsidR="00FD7DCA" w:rsidRPr="00F25792" w14:paraId="4BD059AC" w14:textId="77777777" w:rsidTr="00F0701A">
        <w:tc>
          <w:tcPr>
            <w:tcW w:w="562" w:type="dxa"/>
            <w:tcBorders>
              <w:top w:val="single" w:sz="4" w:space="0" w:color="000000"/>
              <w:left w:val="single" w:sz="4" w:space="0" w:color="000000"/>
              <w:bottom w:val="single" w:sz="4" w:space="0" w:color="000000"/>
              <w:right w:val="single" w:sz="4" w:space="0" w:color="000000"/>
            </w:tcBorders>
          </w:tcPr>
          <w:p w14:paraId="03734ECF" w14:textId="77777777" w:rsidR="00FD7DCA" w:rsidRPr="00F25792" w:rsidRDefault="000A4CAD">
            <w:pPr>
              <w:spacing w:line="360" w:lineRule="auto"/>
              <w:rPr>
                <w:b/>
                <w:bCs/>
                <w:i/>
                <w:iCs/>
                <w:sz w:val="20"/>
                <w:szCs w:val="20"/>
              </w:rPr>
            </w:pPr>
            <w:r w:rsidRPr="00F25792">
              <w:rPr>
                <w:b/>
                <w:bCs/>
                <w:i/>
                <w:iCs/>
                <w:sz w:val="20"/>
                <w:szCs w:val="20"/>
              </w:rPr>
              <w:lastRenderedPageBreak/>
              <w:t>15</w:t>
            </w:r>
          </w:p>
        </w:tc>
        <w:tc>
          <w:tcPr>
            <w:tcW w:w="2717" w:type="dxa"/>
            <w:tcBorders>
              <w:top w:val="single" w:sz="4" w:space="0" w:color="000000"/>
              <w:left w:val="single" w:sz="4" w:space="0" w:color="000000"/>
              <w:bottom w:val="single" w:sz="4" w:space="0" w:color="000000"/>
              <w:right w:val="single" w:sz="4" w:space="0" w:color="000000"/>
            </w:tcBorders>
          </w:tcPr>
          <w:p w14:paraId="79A30D53" w14:textId="77777777" w:rsidR="00FD7DCA" w:rsidRPr="00F25792" w:rsidRDefault="000A4CAD">
            <w:pPr>
              <w:spacing w:line="360" w:lineRule="auto"/>
              <w:rPr>
                <w:b/>
                <w:bCs/>
                <w:i/>
                <w:iCs/>
                <w:sz w:val="20"/>
                <w:szCs w:val="20"/>
              </w:rPr>
            </w:pPr>
            <w:r w:rsidRPr="00F25792">
              <w:rPr>
                <w:b/>
                <w:bCs/>
                <w:i/>
                <w:iCs/>
                <w:sz w:val="20"/>
                <w:szCs w:val="20"/>
              </w:rPr>
              <w:t>05960/TOLUCA/IP/2025</w:t>
            </w:r>
          </w:p>
        </w:tc>
        <w:tc>
          <w:tcPr>
            <w:tcW w:w="5930" w:type="dxa"/>
            <w:tcBorders>
              <w:top w:val="single" w:sz="4" w:space="0" w:color="000000"/>
              <w:left w:val="single" w:sz="4" w:space="0" w:color="000000"/>
              <w:bottom w:val="single" w:sz="4" w:space="0" w:color="000000"/>
              <w:right w:val="single" w:sz="4" w:space="0" w:color="000000"/>
            </w:tcBorders>
          </w:tcPr>
          <w:p w14:paraId="7F4316D8" w14:textId="77777777" w:rsidR="00FD7DCA" w:rsidRPr="00F25792" w:rsidRDefault="000A4CAD">
            <w:pPr>
              <w:spacing w:line="360" w:lineRule="auto"/>
              <w:rPr>
                <w:i/>
                <w:iCs/>
                <w:sz w:val="20"/>
                <w:szCs w:val="20"/>
              </w:rPr>
            </w:pPr>
            <w:r w:rsidRPr="00F25792">
              <w:rPr>
                <w:i/>
                <w:iCs/>
                <w:sz w:val="20"/>
                <w:szCs w:val="20"/>
              </w:rPr>
              <w:t xml:space="preserve">Del recurso de revisión 00291/INFOEM/IP/RR/2025 solicitamos los siguientes documentos: - Solicitud original - Captura de pantalla de los turnos a las áreas competentes en el sistema </w:t>
            </w:r>
            <w:proofErr w:type="spellStart"/>
            <w:r w:rsidRPr="00F25792">
              <w:rPr>
                <w:i/>
                <w:iCs/>
                <w:sz w:val="20"/>
                <w:szCs w:val="20"/>
              </w:rPr>
              <w:t>saimex</w:t>
            </w:r>
            <w:proofErr w:type="spellEnd"/>
            <w:r w:rsidRPr="00F25792">
              <w:rPr>
                <w:i/>
                <w:iCs/>
                <w:sz w:val="20"/>
                <w:szCs w:val="20"/>
              </w:rPr>
              <w:t xml:space="preserve"> - Oficios de clasificación de información de las áreas para el Comité de Transparencia, con sus anexos - Oficios de convocatoria para la sesión del Comité - Acta del Comité de Transparencia - Índice de Información reservada - Respuestas por parte de las áreas competentes, con anexos - Recurso de revisión original - Oficios de notificación de la Unidad de Transparencia del recurso de revisión a las áreas competentes - Informes de justificación de las áreas competentes -En caso de existir nueva clasificación de datos, se solicitan nuevamente,: - Oficios de clasificación de información de las áreas para el Comité de Transparencia con sus anexos - Oficios de convocatoria para la sesión del Comité de Transparencia -Acta del Comité de transparencia -Informe de Justificación enviado al INFOEM - Resolución del </w:t>
            </w:r>
            <w:proofErr w:type="spellStart"/>
            <w:r w:rsidRPr="00F25792">
              <w:rPr>
                <w:i/>
                <w:iCs/>
                <w:sz w:val="20"/>
                <w:szCs w:val="20"/>
              </w:rPr>
              <w:t>Infoem</w:t>
            </w:r>
            <w:proofErr w:type="spellEnd"/>
            <w:r w:rsidRPr="00F25792">
              <w:rPr>
                <w:i/>
                <w:iCs/>
                <w:sz w:val="20"/>
                <w:szCs w:val="20"/>
              </w:rPr>
              <w:t xml:space="preserve"> recibida en la Unidad de Transparencia -Oficios de notificación de la resolución a las áreas competentes- -Indicar el tiempo que las áreas tienen para otorgar la respuesta - En caso de existir clasificación de información nuevamente: - Oficios de clasificación de información de las áreas para el Comité de Transparencia - Oficios de convocatoria para la sesión del Comité de Transparencia - Acta del Comité de Transparencia - Respuesta de cada una de las áreas a la resolución - Notificación de la respuesta a la resolución de la Unidad de transparencia al </w:t>
            </w:r>
            <w:proofErr w:type="spellStart"/>
            <w:r w:rsidRPr="00F25792">
              <w:rPr>
                <w:i/>
                <w:iCs/>
                <w:sz w:val="20"/>
                <w:szCs w:val="20"/>
              </w:rPr>
              <w:t>infoem</w:t>
            </w:r>
            <w:proofErr w:type="spellEnd"/>
            <w:r w:rsidRPr="00F25792">
              <w:rPr>
                <w:i/>
                <w:iCs/>
                <w:sz w:val="20"/>
                <w:szCs w:val="20"/>
              </w:rPr>
              <w:t xml:space="preserve"> - </w:t>
            </w:r>
            <w:r w:rsidRPr="00F25792">
              <w:rPr>
                <w:i/>
                <w:iCs/>
                <w:sz w:val="20"/>
                <w:szCs w:val="20"/>
              </w:rPr>
              <w:lastRenderedPageBreak/>
              <w:t xml:space="preserve">Estado de cumplimiento o incumplimiento - Favor de especificar si el asunto lo tiene la Contraloría del </w:t>
            </w:r>
            <w:proofErr w:type="spellStart"/>
            <w:r w:rsidRPr="00F25792">
              <w:rPr>
                <w:i/>
                <w:iCs/>
                <w:sz w:val="20"/>
                <w:szCs w:val="20"/>
              </w:rPr>
              <w:t>Infoem</w:t>
            </w:r>
            <w:proofErr w:type="spellEnd"/>
            <w:r w:rsidRPr="00F25792">
              <w:rPr>
                <w:i/>
                <w:iCs/>
                <w:sz w:val="20"/>
                <w:szCs w:val="20"/>
              </w:rPr>
              <w:t xml:space="preserve"> - indicar si el recurso genera alguna responsabilidad directa a algún funcionario público -indicar si existe apercibimiento por parte del </w:t>
            </w:r>
            <w:proofErr w:type="spellStart"/>
            <w:r w:rsidRPr="00F25792">
              <w:rPr>
                <w:i/>
                <w:iCs/>
                <w:sz w:val="20"/>
                <w:szCs w:val="20"/>
              </w:rPr>
              <w:t>infoem</w:t>
            </w:r>
            <w:proofErr w:type="spellEnd"/>
            <w:r w:rsidRPr="00F25792">
              <w:rPr>
                <w:i/>
                <w:iCs/>
                <w:sz w:val="20"/>
                <w:szCs w:val="20"/>
              </w:rPr>
              <w:t xml:space="preserve"> -indicar si el asunto se encuentra </w:t>
            </w:r>
            <w:proofErr w:type="spellStart"/>
            <w:r w:rsidRPr="00F25792">
              <w:rPr>
                <w:i/>
                <w:iCs/>
                <w:sz w:val="20"/>
                <w:szCs w:val="20"/>
              </w:rPr>
              <w:t>concluído</w:t>
            </w:r>
            <w:proofErr w:type="spellEnd"/>
            <w:r w:rsidRPr="00F25792">
              <w:rPr>
                <w:i/>
                <w:iCs/>
                <w:sz w:val="20"/>
                <w:szCs w:val="20"/>
              </w:rPr>
              <w:t xml:space="preserve"> o en proceso - indicar qué áreas dieron la respuesta completa y que áreas</w:t>
            </w:r>
          </w:p>
        </w:tc>
      </w:tr>
    </w:tbl>
    <w:p w14:paraId="130D0968" w14:textId="77777777" w:rsidR="00FD7DCA" w:rsidRPr="00F25792" w:rsidRDefault="00FD7DCA">
      <w:pPr>
        <w:spacing w:after="0" w:line="360" w:lineRule="auto"/>
      </w:pPr>
    </w:p>
    <w:p w14:paraId="762EA029" w14:textId="77777777" w:rsidR="00FD7DCA" w:rsidRPr="00F25792" w:rsidRDefault="000A4CAD">
      <w:pPr>
        <w:spacing w:after="0" w:line="360" w:lineRule="auto"/>
        <w:rPr>
          <w:i/>
          <w:iCs/>
        </w:rPr>
      </w:pPr>
      <w:r w:rsidRPr="00F25792">
        <w:t xml:space="preserve">Es de señalar que en las quince solicitudes de acceso a la información la persona Recurrente eligió como modalidad de entrega de la información </w:t>
      </w:r>
      <w:r w:rsidRPr="00F25792">
        <w:rPr>
          <w:i/>
          <w:iCs/>
        </w:rPr>
        <w:t>“A través del SAIMEX”.</w:t>
      </w:r>
    </w:p>
    <w:p w14:paraId="75C34CBD" w14:textId="77777777" w:rsidR="00FD7DCA" w:rsidRPr="00F25792" w:rsidRDefault="00FD7DCA">
      <w:pPr>
        <w:spacing w:after="0" w:line="360" w:lineRule="auto"/>
        <w:rPr>
          <w:i/>
          <w:iCs/>
        </w:rPr>
      </w:pPr>
    </w:p>
    <w:p w14:paraId="6063D4A3" w14:textId="77777777" w:rsidR="00FD7DCA" w:rsidRPr="00F25792" w:rsidRDefault="000A4CAD" w:rsidP="004E69D7">
      <w:pPr>
        <w:pStyle w:val="Ttulo2"/>
        <w:rPr>
          <w:sz w:val="22"/>
          <w:szCs w:val="22"/>
        </w:rPr>
      </w:pPr>
      <w:bookmarkStart w:id="3" w:name="_Toc221806705"/>
      <w:r w:rsidRPr="00F25792">
        <w:rPr>
          <w:sz w:val="22"/>
          <w:szCs w:val="22"/>
        </w:rPr>
        <w:t>II. Prórroga para atender las solicitudes de información</w:t>
      </w:r>
      <w:bookmarkEnd w:id="3"/>
      <w:r w:rsidRPr="00F25792">
        <w:rPr>
          <w:sz w:val="22"/>
          <w:szCs w:val="22"/>
        </w:rPr>
        <w:t xml:space="preserve"> </w:t>
      </w:r>
    </w:p>
    <w:p w14:paraId="70E1534B" w14:textId="77777777" w:rsidR="00FD7DCA" w:rsidRPr="00F25792" w:rsidRDefault="00FD7DCA">
      <w:pPr>
        <w:spacing w:after="0" w:line="360" w:lineRule="auto"/>
        <w:rPr>
          <w:b/>
          <w:bCs/>
          <w:color w:val="000000"/>
        </w:rPr>
      </w:pPr>
    </w:p>
    <w:p w14:paraId="0F455B89" w14:textId="77777777" w:rsidR="00FD7DCA" w:rsidRPr="00F25792" w:rsidRDefault="000A4CAD">
      <w:pPr>
        <w:spacing w:after="0" w:line="360" w:lineRule="auto"/>
        <w:rPr>
          <w:color w:val="000000"/>
        </w:rPr>
      </w:pPr>
      <w:r w:rsidRPr="00F25792">
        <w:rPr>
          <w:color w:val="000000"/>
        </w:rPr>
        <w:t>El dos de diciembre de dos mil veinticinco, el Sujeto Obligado, notificó a través del Sistema de Acceso a la Información Mexiquense (SAIMEX), las prórrogas para atender las solicitudes  de información.</w:t>
      </w:r>
    </w:p>
    <w:p w14:paraId="72D550D6" w14:textId="77777777" w:rsidR="00FD7DCA" w:rsidRPr="00F25792" w:rsidRDefault="00FD7DCA">
      <w:pPr>
        <w:spacing w:after="0" w:line="360" w:lineRule="auto"/>
        <w:rPr>
          <w:color w:val="000000"/>
        </w:rPr>
      </w:pPr>
    </w:p>
    <w:p w14:paraId="7C8B192D" w14:textId="77777777" w:rsidR="00FD7DCA" w:rsidRPr="00F25792" w:rsidRDefault="000A4CAD" w:rsidP="004E69D7">
      <w:pPr>
        <w:pStyle w:val="Ttulo2"/>
        <w:rPr>
          <w:sz w:val="22"/>
          <w:szCs w:val="22"/>
        </w:rPr>
      </w:pPr>
      <w:bookmarkStart w:id="4" w:name="_Toc221806706"/>
      <w:r w:rsidRPr="00F25792">
        <w:rPr>
          <w:sz w:val="22"/>
          <w:szCs w:val="22"/>
        </w:rPr>
        <w:t>III. Respuesta del Sujeto Obligado</w:t>
      </w:r>
      <w:bookmarkEnd w:id="4"/>
    </w:p>
    <w:p w14:paraId="7F51C1B7" w14:textId="77777777" w:rsidR="00FD7DCA" w:rsidRPr="00F25792" w:rsidRDefault="00FD7DCA">
      <w:pPr>
        <w:spacing w:after="0" w:line="360" w:lineRule="auto"/>
        <w:rPr>
          <w:b/>
          <w:bCs/>
        </w:rPr>
      </w:pPr>
    </w:p>
    <w:p w14:paraId="7E8178BF" w14:textId="77777777" w:rsidR="00FD7DCA" w:rsidRPr="00F25792" w:rsidRDefault="000A4CAD">
      <w:pPr>
        <w:spacing w:after="0" w:line="360" w:lineRule="auto"/>
      </w:pPr>
      <w:r w:rsidRPr="00F25792">
        <w:t>El nueve y diez de diciembre de dos mil veinticinco, el Sujeto Obligado notificó, a través del Sistema de Acceso a la Información Mexiquense (SAIMEX), la respuesta a la solicitud de acceso a la información pública, mediante los documentos siguientes:</w:t>
      </w:r>
    </w:p>
    <w:p w14:paraId="48022D8C" w14:textId="77777777" w:rsidR="00FD7DCA" w:rsidRPr="00F25792" w:rsidRDefault="00FD7DCA">
      <w:pPr>
        <w:spacing w:after="0" w:line="360" w:lineRule="auto"/>
      </w:pPr>
    </w:p>
    <w:tbl>
      <w:tblPr>
        <w:tblStyle w:val="a0"/>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4"/>
        <w:gridCol w:w="6432"/>
      </w:tblGrid>
      <w:tr w:rsidR="00FD7DCA" w:rsidRPr="00F25792" w14:paraId="136FB846" w14:textId="77777777">
        <w:tc>
          <w:tcPr>
            <w:tcW w:w="2494" w:type="dxa"/>
            <w:tcBorders>
              <w:top w:val="single" w:sz="4" w:space="0" w:color="000000"/>
              <w:left w:val="single" w:sz="4" w:space="0" w:color="000000"/>
              <w:bottom w:val="single" w:sz="4" w:space="0" w:color="000000"/>
              <w:right w:val="single" w:sz="4" w:space="0" w:color="000000"/>
            </w:tcBorders>
            <w:shd w:val="clear" w:color="auto" w:fill="DDD9C4"/>
          </w:tcPr>
          <w:p w14:paraId="169A3EEF" w14:textId="77777777" w:rsidR="00FD7DCA" w:rsidRPr="00F25792" w:rsidRDefault="000A4CAD">
            <w:pPr>
              <w:spacing w:line="360" w:lineRule="auto"/>
              <w:rPr>
                <w:b/>
                <w:bCs/>
                <w:sz w:val="20"/>
                <w:szCs w:val="20"/>
              </w:rPr>
            </w:pPr>
            <w:r w:rsidRPr="00F25792">
              <w:rPr>
                <w:b/>
                <w:bCs/>
                <w:sz w:val="20"/>
                <w:szCs w:val="20"/>
              </w:rPr>
              <w:t>FOLIO DE SOLICITUD</w:t>
            </w:r>
          </w:p>
        </w:tc>
        <w:tc>
          <w:tcPr>
            <w:tcW w:w="6432" w:type="dxa"/>
            <w:tcBorders>
              <w:top w:val="single" w:sz="4" w:space="0" w:color="000000"/>
              <w:left w:val="single" w:sz="4" w:space="0" w:color="000000"/>
              <w:bottom w:val="single" w:sz="4" w:space="0" w:color="000000"/>
              <w:right w:val="single" w:sz="4" w:space="0" w:color="000000"/>
            </w:tcBorders>
            <w:shd w:val="clear" w:color="auto" w:fill="DDD9C4"/>
          </w:tcPr>
          <w:p w14:paraId="366D1FF5" w14:textId="77777777" w:rsidR="00FD7DCA" w:rsidRPr="00F25792" w:rsidRDefault="000A4CAD">
            <w:pPr>
              <w:spacing w:line="360" w:lineRule="auto"/>
              <w:rPr>
                <w:b/>
                <w:bCs/>
                <w:sz w:val="20"/>
                <w:szCs w:val="20"/>
              </w:rPr>
            </w:pPr>
            <w:r w:rsidRPr="00F25792">
              <w:rPr>
                <w:b/>
                <w:bCs/>
                <w:sz w:val="20"/>
                <w:szCs w:val="20"/>
              </w:rPr>
              <w:t>RESPUESTA</w:t>
            </w:r>
          </w:p>
        </w:tc>
      </w:tr>
      <w:tr w:rsidR="00FD7DCA" w:rsidRPr="00F25792" w14:paraId="19D31632" w14:textId="77777777">
        <w:tc>
          <w:tcPr>
            <w:tcW w:w="2494" w:type="dxa"/>
            <w:tcBorders>
              <w:top w:val="single" w:sz="4" w:space="0" w:color="000000"/>
              <w:left w:val="single" w:sz="4" w:space="0" w:color="000000"/>
              <w:bottom w:val="single" w:sz="4" w:space="0" w:color="000000"/>
              <w:right w:val="single" w:sz="4" w:space="0" w:color="000000"/>
            </w:tcBorders>
          </w:tcPr>
          <w:p w14:paraId="3FFD06BC" w14:textId="77777777" w:rsidR="00FD7DCA" w:rsidRPr="00F25792" w:rsidRDefault="000A4CAD">
            <w:pPr>
              <w:spacing w:line="360" w:lineRule="auto"/>
              <w:rPr>
                <w:b/>
                <w:bCs/>
                <w:i/>
                <w:iCs/>
                <w:sz w:val="20"/>
                <w:szCs w:val="20"/>
              </w:rPr>
            </w:pPr>
            <w:r w:rsidRPr="00F25792">
              <w:rPr>
                <w:b/>
                <w:bCs/>
                <w:i/>
                <w:iCs/>
                <w:sz w:val="20"/>
                <w:szCs w:val="20"/>
              </w:rPr>
              <w:t xml:space="preserve">06029/TOLUCA/IP/2025, 06024/TOLUCA/IP/2025, 06019/TOLUCA/IP/2025, </w:t>
            </w:r>
            <w:r w:rsidRPr="00F25792">
              <w:rPr>
                <w:b/>
                <w:bCs/>
                <w:i/>
                <w:iCs/>
                <w:sz w:val="20"/>
                <w:szCs w:val="20"/>
              </w:rPr>
              <w:lastRenderedPageBreak/>
              <w:t>06013/TOLUCA/IP/2025, 06016/TOLUCA/IP/2025, 06004/TOLUCA/IP/2025, 05999/TOLUCA/IP/2025, 05993/TOLUCA/IP/2025, 05986/TOLUCA/IP/2025, 05995/TOLUCA/IP/2025, 05980/TOLUCA/IP/2025, 05976/TOLUCA/IP/2025, 05972/TOLUCA/IP/2025, 05965/TOLUCA/IP/2025,</w:t>
            </w:r>
            <w:r w:rsidRPr="00F25792">
              <w:rPr>
                <w:rFonts w:ascii="Arial" w:eastAsia="Arial" w:hAnsi="Arial" w:cs="Arial"/>
                <w:b/>
                <w:bCs/>
                <w:color w:val="333333"/>
                <w:sz w:val="15"/>
                <w:szCs w:val="15"/>
              </w:rPr>
              <w:t xml:space="preserve"> </w:t>
            </w:r>
            <w:r w:rsidRPr="00F25792">
              <w:rPr>
                <w:b/>
                <w:bCs/>
                <w:i/>
                <w:iCs/>
                <w:sz w:val="20"/>
                <w:szCs w:val="20"/>
              </w:rPr>
              <w:t xml:space="preserve">05960/TOLUCA/IP/2025. </w:t>
            </w:r>
          </w:p>
          <w:p w14:paraId="68F821B4" w14:textId="77777777" w:rsidR="00FD7DCA" w:rsidRPr="00F25792" w:rsidRDefault="00FD7DCA">
            <w:pPr>
              <w:spacing w:line="360" w:lineRule="auto"/>
              <w:rPr>
                <w:b/>
                <w:bCs/>
                <w:i/>
                <w:iCs/>
                <w:sz w:val="20"/>
                <w:szCs w:val="20"/>
              </w:rPr>
            </w:pPr>
          </w:p>
        </w:tc>
        <w:tc>
          <w:tcPr>
            <w:tcW w:w="6432" w:type="dxa"/>
            <w:tcBorders>
              <w:top w:val="single" w:sz="4" w:space="0" w:color="000000"/>
              <w:left w:val="single" w:sz="4" w:space="0" w:color="000000"/>
              <w:bottom w:val="single" w:sz="4" w:space="0" w:color="000000"/>
              <w:right w:val="single" w:sz="4" w:space="0" w:color="000000"/>
            </w:tcBorders>
          </w:tcPr>
          <w:p w14:paraId="1231D434" w14:textId="77777777" w:rsidR="00FD7DCA" w:rsidRPr="00F25792" w:rsidRDefault="000A4CAD">
            <w:pPr>
              <w:spacing w:line="360" w:lineRule="auto"/>
              <w:rPr>
                <w:i/>
                <w:iCs/>
                <w:sz w:val="20"/>
                <w:szCs w:val="20"/>
              </w:rPr>
            </w:pPr>
            <w:r w:rsidRPr="00F25792">
              <w:rPr>
                <w:i/>
                <w:iCs/>
                <w:sz w:val="20"/>
                <w:szCs w:val="20"/>
              </w:rPr>
              <w:lastRenderedPageBreak/>
              <w:t>“…</w:t>
            </w:r>
          </w:p>
          <w:p w14:paraId="1CA69241" w14:textId="77777777" w:rsidR="00FD7DCA" w:rsidRPr="00F25792" w:rsidRDefault="000A4CAD">
            <w:pPr>
              <w:spacing w:line="360" w:lineRule="auto"/>
              <w:rPr>
                <w:i/>
                <w:iCs/>
                <w:sz w:val="20"/>
                <w:szCs w:val="20"/>
              </w:rPr>
            </w:pPr>
            <w:r w:rsidRPr="00F25792">
              <w:rPr>
                <w:i/>
                <w:iCs/>
                <w:sz w:val="20"/>
                <w:szCs w:val="20"/>
              </w:rPr>
              <w:t xml:space="preserve">Por lo anterior se informa que referente a su solicitud podrá ser consultada en la página del Instituto de Transparencia, Acceso a la Información Pública y </w:t>
            </w:r>
            <w:r w:rsidRPr="00F25792">
              <w:rPr>
                <w:i/>
                <w:iCs/>
                <w:sz w:val="20"/>
                <w:szCs w:val="20"/>
              </w:rPr>
              <w:lastRenderedPageBreak/>
              <w:t>Protección de Datos Personales del Estado de México y Municipios, puede ser consultado en el siguiente link:</w:t>
            </w:r>
          </w:p>
          <w:p w14:paraId="3D458667" w14:textId="77777777" w:rsidR="00FD7DCA" w:rsidRPr="00F25792" w:rsidRDefault="00D422B0">
            <w:pPr>
              <w:spacing w:line="360" w:lineRule="auto"/>
              <w:rPr>
                <w:i/>
                <w:iCs/>
                <w:sz w:val="20"/>
                <w:szCs w:val="20"/>
              </w:rPr>
            </w:pPr>
            <w:hyperlink r:id="rId9">
              <w:r w:rsidR="000A4CAD" w:rsidRPr="00F25792">
                <w:rPr>
                  <w:i/>
                  <w:iCs/>
                  <w:color w:val="0000FF"/>
                  <w:sz w:val="20"/>
                  <w:szCs w:val="20"/>
                  <w:u w:val="single"/>
                </w:rPr>
                <w:t>https://www.infoem.org.mx/es/node/806/</w:t>
              </w:r>
            </w:hyperlink>
          </w:p>
          <w:p w14:paraId="2F41FF80" w14:textId="77777777" w:rsidR="00FD7DCA" w:rsidRPr="00F25792" w:rsidRDefault="000A4CAD">
            <w:pPr>
              <w:spacing w:line="360" w:lineRule="auto"/>
              <w:rPr>
                <w:i/>
                <w:iCs/>
                <w:sz w:val="20"/>
                <w:szCs w:val="20"/>
              </w:rPr>
            </w:pPr>
            <w:r w:rsidRPr="00F25792">
              <w:rPr>
                <w:i/>
                <w:iCs/>
                <w:sz w:val="20"/>
                <w:szCs w:val="20"/>
              </w:rPr>
              <w:t>…”</w:t>
            </w:r>
          </w:p>
          <w:p w14:paraId="11F3A26D" w14:textId="77777777" w:rsidR="00FD7DCA" w:rsidRPr="00F25792" w:rsidRDefault="00FD7DCA">
            <w:pPr>
              <w:spacing w:line="360" w:lineRule="auto"/>
              <w:rPr>
                <w:sz w:val="20"/>
                <w:szCs w:val="20"/>
              </w:rPr>
            </w:pPr>
          </w:p>
          <w:p w14:paraId="4AAAE9AB" w14:textId="77777777" w:rsidR="00FD7DCA" w:rsidRPr="00F25792" w:rsidRDefault="000A4CAD">
            <w:pPr>
              <w:spacing w:line="360" w:lineRule="auto"/>
              <w:rPr>
                <w:sz w:val="20"/>
                <w:szCs w:val="20"/>
              </w:rPr>
            </w:pPr>
            <w:r w:rsidRPr="00F25792">
              <w:rPr>
                <w:sz w:val="20"/>
                <w:szCs w:val="20"/>
              </w:rPr>
              <w:t xml:space="preserve">ii. Anexo que contiene la liga electrónica y el procedimiento para acceder a la información. </w:t>
            </w:r>
          </w:p>
        </w:tc>
      </w:tr>
    </w:tbl>
    <w:p w14:paraId="5207442B" w14:textId="77777777" w:rsidR="00FD7DCA" w:rsidRPr="00F25792" w:rsidRDefault="00FD7DCA">
      <w:pPr>
        <w:spacing w:after="0" w:line="360" w:lineRule="auto"/>
      </w:pPr>
    </w:p>
    <w:p w14:paraId="7BCF14D0" w14:textId="77777777" w:rsidR="00FD7DCA" w:rsidRPr="00F25792" w:rsidRDefault="000A4CAD" w:rsidP="004E69D7">
      <w:pPr>
        <w:pStyle w:val="Ttulo2"/>
        <w:rPr>
          <w:sz w:val="22"/>
          <w:szCs w:val="22"/>
        </w:rPr>
      </w:pPr>
      <w:bookmarkStart w:id="5" w:name="_Toc221806707"/>
      <w:r w:rsidRPr="00F25792">
        <w:rPr>
          <w:sz w:val="22"/>
          <w:szCs w:val="22"/>
        </w:rPr>
        <w:t>IV. Interposición del Recurso de Revisión</w:t>
      </w:r>
      <w:bookmarkEnd w:id="5"/>
    </w:p>
    <w:p w14:paraId="525E5EAE" w14:textId="77777777" w:rsidR="00FD7DCA" w:rsidRPr="00F25792" w:rsidRDefault="00FD7DCA">
      <w:pPr>
        <w:spacing w:after="0" w:line="360" w:lineRule="auto"/>
        <w:rPr>
          <w:b/>
          <w:bCs/>
        </w:rPr>
      </w:pPr>
    </w:p>
    <w:p w14:paraId="09632171" w14:textId="77777777" w:rsidR="00FD7DCA" w:rsidRPr="00F25792" w:rsidRDefault="000A4CAD">
      <w:pPr>
        <w:spacing w:after="0" w:line="360" w:lineRule="auto"/>
      </w:pPr>
      <w:r w:rsidRPr="00F25792">
        <w:t>El diez de diciembre de dos mil veinticinco, se recibió en este Instituto, a través del Sistema de Acceso a la Información Mexiquense (SAIMEX), quince Recursos de Revisión interpuestos por la persona Recurrente, en contra de las respuestas por el Sujeto Obligado, a las solicitudes de información, en los términos similares siguientes:</w:t>
      </w:r>
    </w:p>
    <w:p w14:paraId="3B069291" w14:textId="77777777" w:rsidR="00FD7DCA" w:rsidRPr="00F25792" w:rsidRDefault="00FD7DCA">
      <w:pPr>
        <w:spacing w:after="0" w:line="360" w:lineRule="auto"/>
      </w:pPr>
    </w:p>
    <w:tbl>
      <w:tblPr>
        <w:tblStyle w:val="a1"/>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2974"/>
        <w:gridCol w:w="2974"/>
      </w:tblGrid>
      <w:tr w:rsidR="00FD7DCA" w:rsidRPr="00F25792" w14:paraId="5C9A5213" w14:textId="77777777">
        <w:tc>
          <w:tcPr>
            <w:tcW w:w="2973" w:type="dxa"/>
            <w:shd w:val="clear" w:color="auto" w:fill="DDD9C4"/>
          </w:tcPr>
          <w:p w14:paraId="06318618" w14:textId="77777777" w:rsidR="00FD7DCA" w:rsidRPr="00F25792" w:rsidRDefault="000A4CAD">
            <w:pPr>
              <w:spacing w:line="360" w:lineRule="auto"/>
              <w:jc w:val="center"/>
              <w:rPr>
                <w:b/>
                <w:bCs/>
                <w:i/>
                <w:iCs/>
                <w:sz w:val="20"/>
                <w:szCs w:val="20"/>
              </w:rPr>
            </w:pPr>
            <w:r w:rsidRPr="00F25792">
              <w:rPr>
                <w:b/>
                <w:bCs/>
                <w:i/>
                <w:iCs/>
                <w:sz w:val="20"/>
                <w:szCs w:val="20"/>
              </w:rPr>
              <w:t>Recurso de Revisión</w:t>
            </w:r>
          </w:p>
        </w:tc>
        <w:tc>
          <w:tcPr>
            <w:tcW w:w="2974" w:type="dxa"/>
            <w:shd w:val="clear" w:color="auto" w:fill="DDD9C4"/>
          </w:tcPr>
          <w:p w14:paraId="34F1E9C9" w14:textId="77777777" w:rsidR="00FD7DCA" w:rsidRPr="00F25792" w:rsidRDefault="000A4CAD">
            <w:pPr>
              <w:spacing w:line="360" w:lineRule="auto"/>
              <w:jc w:val="center"/>
              <w:rPr>
                <w:b/>
                <w:bCs/>
                <w:i/>
                <w:iCs/>
                <w:sz w:val="20"/>
                <w:szCs w:val="20"/>
              </w:rPr>
            </w:pPr>
            <w:r w:rsidRPr="00F25792">
              <w:rPr>
                <w:b/>
                <w:bCs/>
                <w:i/>
                <w:iCs/>
                <w:sz w:val="20"/>
                <w:szCs w:val="20"/>
              </w:rPr>
              <w:t>“ACTO IMPUGNADO</w:t>
            </w:r>
          </w:p>
        </w:tc>
        <w:tc>
          <w:tcPr>
            <w:tcW w:w="2974" w:type="dxa"/>
            <w:shd w:val="clear" w:color="auto" w:fill="DDD9C4"/>
          </w:tcPr>
          <w:p w14:paraId="3FA29E29" w14:textId="77777777" w:rsidR="00FD7DCA" w:rsidRPr="00F25792" w:rsidRDefault="000A4CAD">
            <w:pPr>
              <w:spacing w:line="360" w:lineRule="auto"/>
              <w:jc w:val="center"/>
              <w:rPr>
                <w:b/>
                <w:bCs/>
                <w:i/>
                <w:iCs/>
                <w:sz w:val="20"/>
                <w:szCs w:val="20"/>
              </w:rPr>
            </w:pPr>
            <w:r w:rsidRPr="00F25792">
              <w:rPr>
                <w:b/>
                <w:bCs/>
                <w:i/>
                <w:iCs/>
                <w:sz w:val="20"/>
                <w:szCs w:val="20"/>
              </w:rPr>
              <w:t>“RAZONES O MOTIVOS DE LA INCONFORMIDAD</w:t>
            </w:r>
          </w:p>
        </w:tc>
      </w:tr>
      <w:tr w:rsidR="00FD7DCA" w:rsidRPr="00F25792" w14:paraId="7BF6B54D" w14:textId="77777777">
        <w:tc>
          <w:tcPr>
            <w:tcW w:w="2973" w:type="dxa"/>
          </w:tcPr>
          <w:p w14:paraId="274B922C" w14:textId="77777777" w:rsidR="00FD7DCA" w:rsidRPr="00F25792" w:rsidRDefault="000A4CAD">
            <w:pPr>
              <w:spacing w:line="276" w:lineRule="auto"/>
            </w:pPr>
            <w:r w:rsidRPr="00F25792">
              <w:rPr>
                <w:b/>
                <w:bCs/>
                <w:i/>
                <w:iCs/>
                <w:sz w:val="20"/>
                <w:szCs w:val="20"/>
              </w:rPr>
              <w:t xml:space="preserve">14001/INFOEM/IP/RR/2025, 14006/INFOEM/IP/RR/2025, 14011/INFOEM/IP/RR/2025, 14016/INFOEM/IP/RR/2025, 14021/INFOEM/IP/RR/2025, 14026/INFOEM/IP/RR/2025, </w:t>
            </w:r>
            <w:r w:rsidRPr="00F25792">
              <w:rPr>
                <w:b/>
                <w:bCs/>
                <w:i/>
                <w:iCs/>
                <w:sz w:val="20"/>
                <w:szCs w:val="20"/>
              </w:rPr>
              <w:lastRenderedPageBreak/>
              <w:t>14031/INFOEM/IP/RR/2025, 14036/INFOEM/IP/RR/2025, 14041/INFOEM/IP/RR/2025, 14046/INFOEM/IP/RR/2025, 14051/INFOEM/IP/RR/2025, 14056/INFOEM/IP/RR/2025, 14061/INFOEM/IP/RR/2025, 14066/INFOEM/IP/RR/2025, 14071/INFOEM/IP/RR/2025.</w:t>
            </w:r>
          </w:p>
        </w:tc>
        <w:tc>
          <w:tcPr>
            <w:tcW w:w="2974" w:type="dxa"/>
          </w:tcPr>
          <w:p w14:paraId="193371B6" w14:textId="77777777" w:rsidR="00FD7DCA" w:rsidRPr="00F25792" w:rsidRDefault="000A4CAD">
            <w:pPr>
              <w:spacing w:line="276" w:lineRule="auto"/>
            </w:pPr>
            <w:r w:rsidRPr="00F25792">
              <w:rPr>
                <w:i/>
                <w:iCs/>
                <w:sz w:val="20"/>
                <w:szCs w:val="20"/>
              </w:rPr>
              <w:lastRenderedPageBreak/>
              <w:t xml:space="preserve">No entrega la información solicita la unidad de transparencia además de ineptos, burros y opacos se quiere hacer los chistosos en el link que mandan de informe no </w:t>
            </w:r>
            <w:proofErr w:type="spellStart"/>
            <w:r w:rsidRPr="00F25792">
              <w:rPr>
                <w:i/>
                <w:iCs/>
                <w:sz w:val="20"/>
                <w:szCs w:val="20"/>
              </w:rPr>
              <w:t>esta</w:t>
            </w:r>
            <w:proofErr w:type="spellEnd"/>
            <w:r w:rsidRPr="00F25792">
              <w:rPr>
                <w:i/>
                <w:iCs/>
                <w:sz w:val="20"/>
                <w:szCs w:val="20"/>
              </w:rPr>
              <w:t xml:space="preserve"> toda la información que se solicita </w:t>
            </w:r>
            <w:r w:rsidRPr="00F25792">
              <w:rPr>
                <w:i/>
                <w:iCs/>
                <w:sz w:val="20"/>
                <w:szCs w:val="20"/>
              </w:rPr>
              <w:lastRenderedPageBreak/>
              <w:t xml:space="preserve">ahí solo </w:t>
            </w:r>
            <w:proofErr w:type="spellStart"/>
            <w:r w:rsidRPr="00F25792">
              <w:rPr>
                <w:i/>
                <w:iCs/>
                <w:sz w:val="20"/>
                <w:szCs w:val="20"/>
              </w:rPr>
              <w:t>esta</w:t>
            </w:r>
            <w:proofErr w:type="spellEnd"/>
            <w:r w:rsidRPr="00F25792">
              <w:rPr>
                <w:i/>
                <w:iCs/>
                <w:sz w:val="20"/>
                <w:szCs w:val="20"/>
              </w:rPr>
              <w:t xml:space="preserve"> el número de recurso y se pide el expediente completo y no lo entregan lo ocultan se exige se entregue dicen que para que lo entrega si el </w:t>
            </w:r>
            <w:proofErr w:type="spellStart"/>
            <w:r w:rsidRPr="00F25792">
              <w:rPr>
                <w:i/>
                <w:iCs/>
                <w:sz w:val="20"/>
                <w:szCs w:val="20"/>
              </w:rPr>
              <w:t>infoem</w:t>
            </w:r>
            <w:proofErr w:type="spellEnd"/>
            <w:r w:rsidRPr="00F25792">
              <w:rPr>
                <w:i/>
                <w:iCs/>
                <w:sz w:val="20"/>
                <w:szCs w:val="20"/>
              </w:rPr>
              <w:t xml:space="preserve"> ya se va y no los obligara a entregar que además le dan dinero para que todo se los apruebe eso dice el Titular y Éramos</w:t>
            </w:r>
          </w:p>
        </w:tc>
        <w:tc>
          <w:tcPr>
            <w:tcW w:w="2974" w:type="dxa"/>
          </w:tcPr>
          <w:p w14:paraId="659E10C8" w14:textId="77777777" w:rsidR="00FD7DCA" w:rsidRPr="00F25792" w:rsidRDefault="000A4CAD">
            <w:pPr>
              <w:spacing w:line="276" w:lineRule="auto"/>
            </w:pPr>
            <w:r w:rsidRPr="00F25792">
              <w:rPr>
                <w:i/>
                <w:iCs/>
                <w:sz w:val="20"/>
                <w:szCs w:val="20"/>
              </w:rPr>
              <w:lastRenderedPageBreak/>
              <w:t xml:space="preserve">No entrega la información solicita la unidad de transparencia además de ineptos, burros y opacos se quiere hacer los chistosos en el link que mandan de informe no </w:t>
            </w:r>
            <w:proofErr w:type="spellStart"/>
            <w:r w:rsidRPr="00F25792">
              <w:rPr>
                <w:i/>
                <w:iCs/>
                <w:sz w:val="20"/>
                <w:szCs w:val="20"/>
              </w:rPr>
              <w:t>esta</w:t>
            </w:r>
            <w:proofErr w:type="spellEnd"/>
            <w:r w:rsidRPr="00F25792">
              <w:rPr>
                <w:i/>
                <w:iCs/>
                <w:sz w:val="20"/>
                <w:szCs w:val="20"/>
              </w:rPr>
              <w:t xml:space="preserve"> toda la información que se solicita </w:t>
            </w:r>
            <w:r w:rsidRPr="00F25792">
              <w:rPr>
                <w:i/>
                <w:iCs/>
                <w:sz w:val="20"/>
                <w:szCs w:val="20"/>
              </w:rPr>
              <w:lastRenderedPageBreak/>
              <w:t xml:space="preserve">ahí solo </w:t>
            </w:r>
            <w:proofErr w:type="spellStart"/>
            <w:r w:rsidRPr="00F25792">
              <w:rPr>
                <w:i/>
                <w:iCs/>
                <w:sz w:val="20"/>
                <w:szCs w:val="20"/>
              </w:rPr>
              <w:t>esta</w:t>
            </w:r>
            <w:proofErr w:type="spellEnd"/>
            <w:r w:rsidRPr="00F25792">
              <w:rPr>
                <w:i/>
                <w:iCs/>
                <w:sz w:val="20"/>
                <w:szCs w:val="20"/>
              </w:rPr>
              <w:t xml:space="preserve"> el número de recurso y se pide el expediente completo y no lo entregan lo ocultan se exige se entregue dicen que para que lo entrega si el </w:t>
            </w:r>
            <w:proofErr w:type="spellStart"/>
            <w:r w:rsidRPr="00F25792">
              <w:rPr>
                <w:i/>
                <w:iCs/>
                <w:sz w:val="20"/>
                <w:szCs w:val="20"/>
              </w:rPr>
              <w:t>infoem</w:t>
            </w:r>
            <w:proofErr w:type="spellEnd"/>
            <w:r w:rsidRPr="00F25792">
              <w:rPr>
                <w:i/>
                <w:iCs/>
                <w:sz w:val="20"/>
                <w:szCs w:val="20"/>
              </w:rPr>
              <w:t xml:space="preserve"> ya se va y no los obligara a entregar que además le dan dinero para que todo se los apruebe eso dice el Titular y Éramos</w:t>
            </w:r>
          </w:p>
        </w:tc>
      </w:tr>
    </w:tbl>
    <w:p w14:paraId="42963359" w14:textId="77777777" w:rsidR="00FD7DCA" w:rsidRPr="00F25792" w:rsidRDefault="00FD7DCA">
      <w:pPr>
        <w:spacing w:after="0" w:line="360" w:lineRule="auto"/>
        <w:ind w:right="567"/>
        <w:rPr>
          <w:i/>
          <w:iCs/>
          <w:sz w:val="20"/>
          <w:szCs w:val="20"/>
        </w:rPr>
      </w:pPr>
    </w:p>
    <w:p w14:paraId="173CB839" w14:textId="77777777" w:rsidR="00FD7DCA" w:rsidRPr="00F25792" w:rsidRDefault="000A4CAD" w:rsidP="004E69D7">
      <w:pPr>
        <w:pStyle w:val="Ttulo2"/>
        <w:rPr>
          <w:sz w:val="22"/>
          <w:szCs w:val="22"/>
        </w:rPr>
      </w:pPr>
      <w:bookmarkStart w:id="6" w:name="_Toc221806708"/>
      <w:r w:rsidRPr="00F25792">
        <w:rPr>
          <w:sz w:val="22"/>
          <w:szCs w:val="22"/>
        </w:rPr>
        <w:t>V. Trámite del Recurso de Revisión ante este Instituto</w:t>
      </w:r>
      <w:bookmarkEnd w:id="6"/>
    </w:p>
    <w:p w14:paraId="0F7422D9" w14:textId="77777777" w:rsidR="00FD7DCA" w:rsidRPr="00F25792" w:rsidRDefault="00FD7DCA">
      <w:pPr>
        <w:spacing w:after="0" w:line="360" w:lineRule="auto"/>
        <w:rPr>
          <w:b/>
          <w:bCs/>
        </w:rPr>
      </w:pPr>
    </w:p>
    <w:p w14:paraId="7569A4E3" w14:textId="77777777" w:rsidR="00FD7DCA" w:rsidRPr="00F25792" w:rsidRDefault="000A4CAD">
      <w:pPr>
        <w:spacing w:after="0" w:line="360" w:lineRule="auto"/>
      </w:pPr>
      <w:r w:rsidRPr="00F25792">
        <w:rPr>
          <w:b/>
          <w:bCs/>
        </w:rPr>
        <w:t>a) Turno del Medio de Impugnación.</w:t>
      </w:r>
      <w:r w:rsidRPr="00F25792">
        <w:t xml:space="preserve"> El diez de diciembre de dos mil veinticinco, el Sistema de Acceso a la Información Mexiquense (SAIMEX), asignó los números de expedientes</w:t>
      </w:r>
      <w:r w:rsidRPr="00F25792">
        <w:rPr>
          <w:b/>
          <w:bCs/>
        </w:rPr>
        <w:t xml:space="preserve"> 14001/INFOEM/IP/RR/2025, 14006/INFOEM/IP/RR/2025, 14011/INFOEM/IP/RR/2025, 14016/INFOEM/IP/RR/2025, 14021/INFOEM/IP/RR/2025, 14026/INFOEM/IP/RR/2025, 14031/INFOEM/IP/RR/2025, 14036/INFOEM/IP/RR/2025, 14041/INFOEM/IP/RR/2025, 14046/INFOEM/IP/RR/2025, 14051/INFOEM/IP/RR/2025, 14056/INFOEM/IP/RR/2025, 14061/INFOEM/IP/RR/2025, 14066/INFOEM/IP/RR/2025 y 14071/INFOEM/IP/RR/2025</w:t>
      </w:r>
      <w:r w:rsidRPr="00F25792">
        <w:t>, a los medios de impugnación que nos ocupan, con base en el sistema aprobado por el Pleno de este Organismo Garante y los turnó al Comisionado Ponente Luis Gustavo Parra Noriega, para los efectos del artículo 185, fracción I de la Ley de Transparencia y Acceso a la Información Pública del Estado de México y Municipios.</w:t>
      </w:r>
    </w:p>
    <w:p w14:paraId="70E7924C" w14:textId="77777777" w:rsidR="00FD7DCA" w:rsidRPr="00F25792" w:rsidRDefault="00FD7DCA">
      <w:pPr>
        <w:spacing w:after="0" w:line="360" w:lineRule="auto"/>
        <w:rPr>
          <w:b/>
          <w:bCs/>
        </w:rPr>
      </w:pPr>
    </w:p>
    <w:p w14:paraId="7EE454C8" w14:textId="77777777" w:rsidR="00FD7DCA" w:rsidRPr="00F25792" w:rsidRDefault="000A4CAD">
      <w:pPr>
        <w:spacing w:after="0" w:line="360" w:lineRule="auto"/>
      </w:pPr>
      <w:r w:rsidRPr="00F25792">
        <w:rPr>
          <w:b/>
          <w:bCs/>
        </w:rPr>
        <w:t xml:space="preserve">b) Admisión del Recurso de Revisión. </w:t>
      </w:r>
      <w:r w:rsidRPr="00F25792">
        <w:t xml:space="preserve">El quince y dieciséis de diciembre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los mismos días, a través del Sistema de Acceso a la </w:t>
      </w:r>
      <w:r w:rsidRPr="00F25792">
        <w:lastRenderedPageBreak/>
        <w:t>Información Mexiquense (SAIMEX), en el que se les otorgó un plazo de siete días hábiles posteriores a la misma, para que manifestaran lo que a su derecho conviniera y formularan alegatos.</w:t>
      </w:r>
    </w:p>
    <w:p w14:paraId="18958182" w14:textId="77777777" w:rsidR="00FD7DCA" w:rsidRPr="00F25792" w:rsidRDefault="00FD7DCA">
      <w:pPr>
        <w:spacing w:after="0" w:line="360" w:lineRule="auto"/>
      </w:pPr>
    </w:p>
    <w:p w14:paraId="3A960DA7" w14:textId="77777777" w:rsidR="00FD7DCA" w:rsidRPr="00F25792" w:rsidRDefault="000A4CAD">
      <w:pPr>
        <w:spacing w:after="0" w:line="360" w:lineRule="auto"/>
      </w:pPr>
      <w:r w:rsidRPr="00F25792">
        <w:rPr>
          <w:b/>
          <w:bCs/>
        </w:rPr>
        <w:t xml:space="preserve">c) Informe Justificado. </w:t>
      </w:r>
      <w:r w:rsidRPr="00F25792">
        <w:t>El doce de enero de dos mil veintiséis (si bien se recibió el día ocho de enero se tuvo por presentada al día hábil siguiente), se recibió, a través del Sistema de Acceso a la Información Mexiquense (SAIMEX), el Informe Justificado del Sujeto Obligado, en los que ratificó su respuesta inicial.</w:t>
      </w:r>
    </w:p>
    <w:p w14:paraId="299686B4" w14:textId="77777777" w:rsidR="00FD7DCA" w:rsidRPr="00F25792" w:rsidRDefault="00FD7DCA">
      <w:pPr>
        <w:spacing w:after="0" w:line="360" w:lineRule="auto"/>
      </w:pPr>
    </w:p>
    <w:p w14:paraId="0EBA625D" w14:textId="77777777" w:rsidR="00FD7DCA" w:rsidRPr="00F25792" w:rsidRDefault="000A4CAD">
      <w:pPr>
        <w:spacing w:after="0" w:line="360" w:lineRule="auto"/>
        <w:rPr>
          <w:i/>
          <w:iCs/>
        </w:rPr>
      </w:pPr>
      <w:r w:rsidRPr="00F25792">
        <w:rPr>
          <w:b/>
          <w:bCs/>
        </w:rPr>
        <w:t>d) Vista del Informe Justificado.</w:t>
      </w:r>
      <w:r w:rsidRPr="00F25792">
        <w:t xml:space="preserve"> El cuatro de febrero de dos mil veintiséis, se dictó acuerdo mediante el cual se puso a la vista del Particular el Informe Justificado, entregado por el Sujeto Obligado, así como los documentos adjuntos, el cual fue notificado a las partes, a través del Sistema de Acceso a la Información Mexiquense (SAIMEX). Cabe señalar que el Particular fue omiso en realizar manifestación alguna.</w:t>
      </w:r>
    </w:p>
    <w:p w14:paraId="1F5C3B64" w14:textId="77777777" w:rsidR="00FD7DCA" w:rsidRPr="00F25792" w:rsidRDefault="00FD7DCA">
      <w:pPr>
        <w:spacing w:after="0" w:line="360" w:lineRule="auto"/>
        <w:rPr>
          <w:b/>
          <w:bCs/>
          <w:color w:val="000000"/>
        </w:rPr>
      </w:pPr>
      <w:bookmarkStart w:id="7" w:name="_heading=h.6lbgct9c6ehh" w:colFirst="0" w:colLast="0"/>
      <w:bookmarkEnd w:id="7"/>
    </w:p>
    <w:p w14:paraId="305F283F" w14:textId="433EFD6A" w:rsidR="00FD7DCA" w:rsidRPr="00F25792" w:rsidRDefault="000A4CAD">
      <w:pPr>
        <w:spacing w:after="0" w:line="360" w:lineRule="auto"/>
      </w:pPr>
      <w:r w:rsidRPr="00F25792">
        <w:rPr>
          <w:b/>
          <w:bCs/>
          <w:color w:val="000000"/>
        </w:rPr>
        <w:t>e)</w:t>
      </w:r>
      <w:r w:rsidRPr="00F25792">
        <w:rPr>
          <w:b/>
          <w:bCs/>
        </w:rPr>
        <w:t xml:space="preserve"> Acumulación de los asuntos.</w:t>
      </w:r>
      <w:r w:rsidRPr="00F25792">
        <w:t xml:space="preserve"> El catorce de enero de dos mil veinticinco, mediante acuerdo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F25792">
        <w:rPr>
          <w:b/>
          <w:bCs/>
        </w:rPr>
        <w:t>acordó</w:t>
      </w:r>
      <w:r w:rsidRPr="00F25792">
        <w:t xml:space="preserve"> la acumulación del Recurso de Revisión </w:t>
      </w:r>
      <w:r w:rsidRPr="00F25792">
        <w:rPr>
          <w:b/>
          <w:bCs/>
          <w:color w:val="0D0D0D"/>
        </w:rPr>
        <w:t>14001/INFOEM/IP/RR/2025</w:t>
      </w:r>
      <w:r w:rsidRPr="00F25792">
        <w:t xml:space="preserve">, </w:t>
      </w:r>
      <w:r w:rsidRPr="00F25792">
        <w:rPr>
          <w:b/>
          <w:bCs/>
          <w:color w:val="0D0D0D"/>
        </w:rPr>
        <w:t>14006/INFOEM/IP/RR/2025, 14011/INFOEM/IP/RR/2025, 14016/INFOEM/IP/RR/2025, 14021/INFOEM/IP/RR/2025, 14026/INFOEM/IP/RR/2025, 14031/INFOEM/IP/RR/2025, 14036/INFOEM/IP/RR/2025, 14041/INFOEM/IP/RR/2025, 14046/INFOEM/IP/RR/2025, 14051/INFOEM/IP/RR/2025, 14056/INFOEM/IP/RR/2025, 14061/INFOEM/IP/RR/2025, 14066/INFOEM/IP/RR/2025 y 14071/INFOEM/IP/RR/2025,</w:t>
      </w:r>
      <w:r w:rsidRPr="00F25792">
        <w:t>, al diverso</w:t>
      </w:r>
      <w:r w:rsidRPr="00F25792">
        <w:rPr>
          <w:b/>
          <w:bCs/>
        </w:rPr>
        <w:t xml:space="preserve"> 13997/INFOEM/IP/RR/2025</w:t>
      </w:r>
      <w:r w:rsidRPr="00F25792">
        <w:t>.</w:t>
      </w:r>
    </w:p>
    <w:p w14:paraId="4D97C636" w14:textId="77777777" w:rsidR="00FD7DCA" w:rsidRPr="00F25792" w:rsidRDefault="00FD7DCA">
      <w:pPr>
        <w:spacing w:after="0" w:line="360" w:lineRule="auto"/>
      </w:pPr>
    </w:p>
    <w:p w14:paraId="529BF0D7" w14:textId="77777777" w:rsidR="00FD7DCA" w:rsidRPr="00F25792" w:rsidRDefault="000A4CAD">
      <w:pPr>
        <w:spacing w:after="0" w:line="360" w:lineRule="auto"/>
      </w:pPr>
      <w:r w:rsidRPr="00F25792">
        <w:rPr>
          <w:b/>
          <w:bCs/>
        </w:rPr>
        <w:t>f) Separación de los asuntos:</w:t>
      </w:r>
      <w:r w:rsidRPr="00F25792">
        <w:t xml:space="preserve"> Mediante acuerdo del veintiocho de enero de dos mil veintiséis, se </w:t>
      </w:r>
      <w:r w:rsidRPr="00F25792">
        <w:rPr>
          <w:b/>
          <w:bCs/>
        </w:rPr>
        <w:t>decretó</w:t>
      </w:r>
      <w:r w:rsidRPr="00F25792">
        <w:t xml:space="preserve"> la separación de los Recursos de Revisión </w:t>
      </w:r>
      <w:r w:rsidRPr="00F25792">
        <w:rPr>
          <w:b/>
          <w:bCs/>
          <w:color w:val="0D0D0D"/>
        </w:rPr>
        <w:t>14001/INFOEM/IP/RR/2025</w:t>
      </w:r>
      <w:r w:rsidRPr="00F25792">
        <w:t xml:space="preserve">, </w:t>
      </w:r>
      <w:r w:rsidRPr="00F25792">
        <w:rPr>
          <w:b/>
          <w:bCs/>
          <w:color w:val="0D0D0D"/>
        </w:rPr>
        <w:t>14006/INFOEM/IP/RR/2025, 14011/INFOEM/IP/RR/2025, 14016/INFOEM/IP/RR/2025, 14021/INFOEM/IP/RR/2025, 14026/INFOEM/IP/RR/2025, 14031/INFOEM/IP/RR/2025, 14036/INFOEM/IP/RR/2025, 14041/INFOEM/IP/RR/2025, 14046/INFOEM/IP/RR/2025, 14051/INFOEM/IP/RR/2025, 14056/INFOEM/IP/RR/2025, 14061/INFOEM/IP/RR/2025, 14066/INFOEM/IP/RR/2025 y 14071/INFOEM/IP/RR/2025,</w:t>
      </w:r>
      <w:r w:rsidRPr="00F25792">
        <w:t>, al diverso</w:t>
      </w:r>
      <w:r w:rsidRPr="00F25792">
        <w:rPr>
          <w:b/>
          <w:bCs/>
        </w:rPr>
        <w:t xml:space="preserve"> 13997/INFOEM/IP/RR/2025</w:t>
      </w:r>
      <w:r w:rsidRPr="00F25792">
        <w:t xml:space="preserve"> y se ordenó su reasignación a las y los Comisionados conforme al turno que tenían de origen.</w:t>
      </w:r>
    </w:p>
    <w:p w14:paraId="43733F2C" w14:textId="77777777" w:rsidR="00FD7DCA" w:rsidRPr="00F25792" w:rsidRDefault="00FD7DCA">
      <w:pPr>
        <w:spacing w:after="0" w:line="360" w:lineRule="auto"/>
        <w:rPr>
          <w:b/>
          <w:bCs/>
        </w:rPr>
      </w:pPr>
    </w:p>
    <w:p w14:paraId="374B575F" w14:textId="628CB574" w:rsidR="00FD7DCA" w:rsidRPr="00F25792" w:rsidRDefault="000A4CAD">
      <w:pPr>
        <w:spacing w:after="0" w:line="360" w:lineRule="auto"/>
      </w:pPr>
      <w:r w:rsidRPr="00F25792">
        <w:rPr>
          <w:b/>
          <w:bCs/>
        </w:rPr>
        <w:t>g) Acumulación de los asuntos.</w:t>
      </w:r>
      <w:r w:rsidRPr="00F25792">
        <w:t xml:space="preserve"> El cuatro de febrero de dos mil veintiséis, mediante acuerdo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F25792">
        <w:rPr>
          <w:b/>
          <w:bCs/>
        </w:rPr>
        <w:t>acordó</w:t>
      </w:r>
      <w:r w:rsidRPr="00F25792">
        <w:t xml:space="preserve"> la acumulación de los Recursos de Revisión, </w:t>
      </w:r>
      <w:r w:rsidRPr="00F25792">
        <w:rPr>
          <w:b/>
          <w:bCs/>
          <w:color w:val="0D0D0D"/>
        </w:rPr>
        <w:t xml:space="preserve">14006/INFOEM/IP/RR/2025, 14011/INFOEM/IP/RR/2025, 14016/INFOEM/IP/RR/2025, 14021/INFOEM/IP/RR/2025, 14026/INFOEM/IP/RR/2025, 14031/INFOEM/IP/RR/2025, 14036/INFOEM/IP/RR/2025, 14041/INFOEM/IP/RR/2025, 14046/INFOEM/IP/RR/2025, 14051/INFOEM/IP/RR/2025, 14056/INFOEM/IP/RR/2025, 14061/INFOEM/IP/RR/2025, 14066/INFOEM/IP/RR/2025 y 14071/INFOEM/IP/RR/2025, </w:t>
      </w:r>
      <w:r w:rsidRPr="00F25792">
        <w:t>al diverso</w:t>
      </w:r>
      <w:r w:rsidRPr="00F25792">
        <w:rPr>
          <w:b/>
          <w:bCs/>
          <w:color w:val="0D0D0D"/>
        </w:rPr>
        <w:t xml:space="preserve"> 14001/INFOEM/IP/RR/2025, </w:t>
      </w:r>
      <w:r w:rsidRPr="00F25792">
        <w:t>por ser este último el más antiguo, sustanciado bajo el índice de esta Ponencia, al advertir conexidad entre estos, ya que fueron promovidos por la misma persona, en los que se señaló como Sujeto Obligado recurrido Ayuntamiento de Toluca y en los cuales, además, se manifestaron idénticos actos recurridos.</w:t>
      </w:r>
    </w:p>
    <w:p w14:paraId="6063AFED" w14:textId="77777777" w:rsidR="00FD7DCA" w:rsidRPr="00F25792" w:rsidRDefault="00FD7DCA">
      <w:pPr>
        <w:spacing w:line="360" w:lineRule="auto"/>
        <w:rPr>
          <w:b/>
          <w:bCs/>
        </w:rPr>
      </w:pPr>
    </w:p>
    <w:p w14:paraId="6B60FDD2" w14:textId="77777777" w:rsidR="00FD7DCA" w:rsidRPr="00F25792" w:rsidRDefault="000A4CAD">
      <w:pPr>
        <w:spacing w:after="0" w:line="360" w:lineRule="auto"/>
      </w:pPr>
      <w:r w:rsidRPr="00F25792">
        <w:rPr>
          <w:b/>
          <w:bCs/>
        </w:rPr>
        <w:lastRenderedPageBreak/>
        <w:t>h) Cierre de instrucción.</w:t>
      </w:r>
      <w:r w:rsidRPr="00F25792">
        <w:t xml:space="preserve"> El diez de febrero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02F6629F" w14:textId="77777777" w:rsidR="00FD7DCA" w:rsidRPr="00F25792" w:rsidRDefault="00FD7DCA">
      <w:pPr>
        <w:spacing w:after="0" w:line="360" w:lineRule="auto"/>
        <w:rPr>
          <w:b/>
          <w:bCs/>
        </w:rPr>
      </w:pPr>
    </w:p>
    <w:p w14:paraId="41320E81" w14:textId="77777777" w:rsidR="00FD7DCA" w:rsidRPr="00F25792" w:rsidRDefault="000A4CAD">
      <w:pPr>
        <w:spacing w:after="0" w:line="360" w:lineRule="auto"/>
        <w:rPr>
          <w:color w:val="000000"/>
        </w:rPr>
      </w:pPr>
      <w:r w:rsidRPr="00F25792">
        <w:rPr>
          <w:color w:val="000000"/>
        </w:rPr>
        <w:t>En razón de que fue debidamente sustanciado e integrado el expediente electrónico y no existe diligencia pendiente de desahogo, se emite la resolución que conforme a Derecho proceda, de acuerdo a los siguientes:</w:t>
      </w:r>
    </w:p>
    <w:p w14:paraId="3863532B" w14:textId="77777777" w:rsidR="00FD7DCA" w:rsidRPr="00F25792" w:rsidRDefault="00FD7DCA">
      <w:pPr>
        <w:spacing w:after="0" w:line="360" w:lineRule="auto"/>
        <w:rPr>
          <w:color w:val="000000"/>
        </w:rPr>
      </w:pPr>
    </w:p>
    <w:p w14:paraId="557A5D1B" w14:textId="77777777" w:rsidR="00FD7DCA" w:rsidRPr="00F25792" w:rsidRDefault="000A4CAD" w:rsidP="004E69D7">
      <w:pPr>
        <w:pStyle w:val="Ttulo1"/>
        <w:jc w:val="center"/>
        <w:rPr>
          <w:sz w:val="22"/>
          <w:szCs w:val="22"/>
        </w:rPr>
      </w:pPr>
      <w:bookmarkStart w:id="8" w:name="_Toc221806709"/>
      <w:r w:rsidRPr="00F25792">
        <w:rPr>
          <w:sz w:val="22"/>
          <w:szCs w:val="22"/>
        </w:rPr>
        <w:t>C O N S I D E R A N D O S</w:t>
      </w:r>
      <w:bookmarkEnd w:id="8"/>
    </w:p>
    <w:p w14:paraId="5252AF65" w14:textId="77777777" w:rsidR="00FD7DCA" w:rsidRPr="00F25792" w:rsidRDefault="00FD7DCA">
      <w:pPr>
        <w:spacing w:after="0" w:line="360" w:lineRule="auto"/>
        <w:jc w:val="center"/>
        <w:rPr>
          <w:b/>
          <w:bCs/>
          <w:color w:val="000000"/>
        </w:rPr>
      </w:pPr>
    </w:p>
    <w:p w14:paraId="491FA6AF" w14:textId="77777777" w:rsidR="00FD7DCA" w:rsidRPr="00F25792" w:rsidRDefault="000A4CAD" w:rsidP="004E69D7">
      <w:pPr>
        <w:pStyle w:val="Ttulo2"/>
        <w:rPr>
          <w:sz w:val="22"/>
          <w:szCs w:val="22"/>
        </w:rPr>
      </w:pPr>
      <w:bookmarkStart w:id="9" w:name="_Toc221806710"/>
      <w:r w:rsidRPr="00F25792">
        <w:rPr>
          <w:sz w:val="22"/>
          <w:szCs w:val="22"/>
        </w:rPr>
        <w:t>PRIMERO. Competencia</w:t>
      </w:r>
      <w:bookmarkEnd w:id="9"/>
    </w:p>
    <w:p w14:paraId="5E4A5E1D" w14:textId="77777777" w:rsidR="00FD7DCA" w:rsidRPr="00F25792" w:rsidRDefault="00FD7DCA">
      <w:pPr>
        <w:spacing w:after="0" w:line="360" w:lineRule="auto"/>
      </w:pPr>
      <w:bookmarkStart w:id="10" w:name="_heading=h.30j0zll" w:colFirst="0" w:colLast="0"/>
      <w:bookmarkEnd w:id="10"/>
    </w:p>
    <w:p w14:paraId="660976DE" w14:textId="77777777" w:rsidR="00FD7DCA" w:rsidRPr="00F25792" w:rsidRDefault="000A4CAD">
      <w:pPr>
        <w:spacing w:after="0" w:line="360" w:lineRule="auto"/>
      </w:pPr>
      <w:r w:rsidRPr="00F25792">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w:t>
      </w:r>
      <w:r w:rsidRPr="00F25792">
        <w:lastRenderedPageBreak/>
        <w:t>Instituto de Transparencia, Acceso a la Información Pública y Protección de Datos Personales del Estado de México y Municipios.</w:t>
      </w:r>
    </w:p>
    <w:p w14:paraId="142217EA" w14:textId="77777777" w:rsidR="00FD7DCA" w:rsidRPr="00F25792" w:rsidRDefault="00FD7DCA">
      <w:pPr>
        <w:spacing w:after="0" w:line="360" w:lineRule="auto"/>
        <w:rPr>
          <w:b/>
          <w:bCs/>
          <w:color w:val="000000"/>
        </w:rPr>
      </w:pPr>
    </w:p>
    <w:p w14:paraId="7AFC29BF" w14:textId="77777777" w:rsidR="00FD7DCA" w:rsidRPr="00F25792" w:rsidRDefault="000A4CAD" w:rsidP="004E69D7">
      <w:pPr>
        <w:pStyle w:val="Ttulo2"/>
        <w:rPr>
          <w:sz w:val="22"/>
          <w:szCs w:val="22"/>
        </w:rPr>
      </w:pPr>
      <w:bookmarkStart w:id="11" w:name="_Toc221806711"/>
      <w:r w:rsidRPr="00F25792">
        <w:rPr>
          <w:sz w:val="22"/>
          <w:szCs w:val="22"/>
        </w:rPr>
        <w:t>SEGUNDO. Causales de improcedencia y sobreseimiento</w:t>
      </w:r>
      <w:bookmarkEnd w:id="11"/>
    </w:p>
    <w:p w14:paraId="36DA7801" w14:textId="77777777" w:rsidR="00FD7DCA" w:rsidRPr="00F25792" w:rsidRDefault="00FD7DCA">
      <w:pPr>
        <w:spacing w:after="0" w:line="360" w:lineRule="auto"/>
        <w:rPr>
          <w:color w:val="000000"/>
        </w:rPr>
      </w:pPr>
    </w:p>
    <w:p w14:paraId="763A7C53" w14:textId="77777777" w:rsidR="00FD7DCA" w:rsidRPr="00F25792" w:rsidRDefault="000A4CAD">
      <w:pPr>
        <w:spacing w:after="0" w:line="360" w:lineRule="auto"/>
        <w:rPr>
          <w:color w:val="000000"/>
        </w:rPr>
      </w:pPr>
      <w:r w:rsidRPr="00F25792">
        <w:rPr>
          <w:color w:val="000000"/>
        </w:rPr>
        <w:t xml:space="preserve">De las constancias que forma parte del Recurso de Revisión que se analiza, se advierte que previo al estudio del fondo de la </w:t>
      </w:r>
      <w:r w:rsidRPr="00F25792">
        <w:rPr>
          <w:i/>
          <w:iCs/>
          <w:color w:val="000000"/>
        </w:rPr>
        <w:t>litis</w:t>
      </w:r>
      <w:r w:rsidRPr="00F25792">
        <w:rPr>
          <w:color w:val="000000"/>
        </w:rPr>
        <w:t>, es necesario estudiar las causales de improcedencia y sobreseimiento que se adviertan, para determinar lo que en Derecho proceda.</w:t>
      </w:r>
    </w:p>
    <w:p w14:paraId="3CC084AC" w14:textId="77777777" w:rsidR="00FD7DCA" w:rsidRPr="00F25792" w:rsidRDefault="00FD7DCA">
      <w:pPr>
        <w:spacing w:after="0" w:line="360" w:lineRule="auto"/>
        <w:rPr>
          <w:color w:val="000000"/>
        </w:rPr>
      </w:pPr>
    </w:p>
    <w:p w14:paraId="40AE9260" w14:textId="77777777" w:rsidR="00FD7DCA" w:rsidRPr="00F25792" w:rsidRDefault="000A4CAD">
      <w:pPr>
        <w:spacing w:after="0" w:line="360" w:lineRule="auto"/>
        <w:rPr>
          <w:b/>
          <w:bCs/>
        </w:rPr>
      </w:pPr>
      <w:r w:rsidRPr="00F25792">
        <w:rPr>
          <w:b/>
          <w:bCs/>
        </w:rPr>
        <w:t>Causales de improcedencia</w:t>
      </w:r>
    </w:p>
    <w:p w14:paraId="04324931" w14:textId="77777777" w:rsidR="00FD7DCA" w:rsidRPr="00F25792" w:rsidRDefault="00FD7DCA">
      <w:pPr>
        <w:spacing w:after="0" w:line="360" w:lineRule="auto"/>
        <w:rPr>
          <w:b/>
          <w:bCs/>
        </w:rPr>
      </w:pPr>
    </w:p>
    <w:p w14:paraId="182E87E3" w14:textId="77777777" w:rsidR="00FD7DCA" w:rsidRPr="00F25792" w:rsidRDefault="000A4CAD">
      <w:pPr>
        <w:spacing w:after="0" w:line="360" w:lineRule="auto"/>
        <w:rPr>
          <w:color w:val="000000"/>
        </w:rPr>
      </w:pPr>
      <w:r w:rsidRPr="00F25792">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C1FD3F3" w14:textId="77777777" w:rsidR="00FD7DCA" w:rsidRPr="00F25792" w:rsidRDefault="00FD7DCA">
      <w:pPr>
        <w:spacing w:after="0" w:line="360" w:lineRule="auto"/>
        <w:rPr>
          <w:color w:val="000000"/>
        </w:rPr>
      </w:pPr>
    </w:p>
    <w:p w14:paraId="7C12EBDD" w14:textId="77777777" w:rsidR="00FD7DCA" w:rsidRPr="00F25792" w:rsidRDefault="000A4CAD">
      <w:pPr>
        <w:spacing w:after="0" w:line="360" w:lineRule="auto"/>
        <w:rPr>
          <w:color w:val="000000"/>
        </w:rPr>
      </w:pPr>
      <w:r w:rsidRPr="00F25792">
        <w:rPr>
          <w:color w:val="000000"/>
        </w:rPr>
        <w:t>En el presente caso, </w:t>
      </w:r>
      <w:r w:rsidRPr="00F25792">
        <w:rPr>
          <w:b/>
          <w:bCs/>
          <w:color w:val="000000"/>
        </w:rPr>
        <w:t>no se actualiza ninguna de las causales de improcedencia</w:t>
      </w:r>
      <w:r w:rsidRPr="00F25792">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7CEF6E46" w14:textId="77777777" w:rsidR="00FD7DCA" w:rsidRPr="00F25792" w:rsidRDefault="00FD7DCA">
      <w:pPr>
        <w:spacing w:after="0" w:line="360" w:lineRule="auto"/>
        <w:rPr>
          <w:color w:val="000000"/>
        </w:rPr>
      </w:pPr>
    </w:p>
    <w:p w14:paraId="08667057" w14:textId="77777777" w:rsidR="00FD7DCA" w:rsidRPr="00F25792" w:rsidRDefault="000A4CAD">
      <w:pPr>
        <w:spacing w:after="0" w:line="360" w:lineRule="auto"/>
      </w:pPr>
      <w:r w:rsidRPr="00F25792">
        <w:t>Por lo cual, se actualiza la causal de procedencia del Recurso de Revisión señalada en el artículo 179, fracciones V y VI, de la Ley en cita, pues la persona Recurrente se inconformó de la entrega de información incompleta y la entrega de información que no corresponde con lo solicitado.</w:t>
      </w:r>
    </w:p>
    <w:p w14:paraId="5CF0654A" w14:textId="77777777" w:rsidR="00FD7DCA" w:rsidRPr="00F25792" w:rsidRDefault="00FD7DCA">
      <w:pPr>
        <w:spacing w:after="0" w:line="360" w:lineRule="auto"/>
      </w:pPr>
    </w:p>
    <w:p w14:paraId="0D6A9DC1" w14:textId="77777777" w:rsidR="00FD7DCA" w:rsidRPr="00F25792" w:rsidRDefault="000A4CAD">
      <w:pPr>
        <w:spacing w:after="0" w:line="360" w:lineRule="auto"/>
        <w:rPr>
          <w:color w:val="0D0D0D"/>
        </w:rPr>
      </w:pPr>
      <w:r w:rsidRPr="00F25792">
        <w:rPr>
          <w:b/>
          <w:bCs/>
          <w:color w:val="0D0D0D"/>
        </w:rPr>
        <w:t>Causales de sobreseimiento</w:t>
      </w:r>
    </w:p>
    <w:p w14:paraId="4E32AEBC" w14:textId="77777777" w:rsidR="00FD7DCA" w:rsidRPr="00F25792" w:rsidRDefault="00FD7DCA">
      <w:pPr>
        <w:spacing w:after="0" w:line="360" w:lineRule="auto"/>
        <w:rPr>
          <w:color w:val="0D0D0D"/>
        </w:rPr>
      </w:pPr>
    </w:p>
    <w:p w14:paraId="09662FED" w14:textId="77777777" w:rsidR="00FD7DCA" w:rsidRPr="00F25792" w:rsidRDefault="000A4CAD">
      <w:pPr>
        <w:spacing w:after="0" w:line="360" w:lineRule="auto"/>
        <w:rPr>
          <w:color w:val="0D0D0D"/>
        </w:rPr>
      </w:pPr>
      <w:r w:rsidRPr="00F25792">
        <w:rPr>
          <w:color w:val="0D0D0D"/>
        </w:rPr>
        <w:t>Por ser de previo y especial pronunciamiento, este Instituto analiza si se actualiza alguna causal de sobreseimiento.</w:t>
      </w:r>
    </w:p>
    <w:p w14:paraId="30495178" w14:textId="77777777" w:rsidR="00FD7DCA" w:rsidRPr="00F25792" w:rsidRDefault="00FD7DCA">
      <w:pPr>
        <w:spacing w:after="0" w:line="360" w:lineRule="auto"/>
        <w:rPr>
          <w:color w:val="0D0D0D"/>
        </w:rPr>
      </w:pPr>
    </w:p>
    <w:p w14:paraId="07C72F2E" w14:textId="77777777" w:rsidR="00FD7DCA" w:rsidRPr="00F25792" w:rsidRDefault="000A4CAD">
      <w:pPr>
        <w:spacing w:after="0" w:line="360" w:lineRule="auto"/>
        <w:rPr>
          <w:color w:val="0D0D0D"/>
        </w:rPr>
      </w:pPr>
      <w:r w:rsidRPr="00F25792">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y V, toda vez que no hay constancias en el expediente en que se actúa, de que la Recurrente se haya desistido, haya fallecido, haya modificado o revocado su respuesta o bien, que el Recurso de Revisión haya quedado sin materia.</w:t>
      </w:r>
    </w:p>
    <w:p w14:paraId="7F69AF3B" w14:textId="77777777" w:rsidR="00FD7DCA" w:rsidRPr="00F25792" w:rsidRDefault="00FD7DCA">
      <w:pPr>
        <w:spacing w:after="0" w:line="360" w:lineRule="auto"/>
        <w:rPr>
          <w:color w:val="0D0D0D"/>
        </w:rPr>
      </w:pPr>
    </w:p>
    <w:p w14:paraId="14745B21" w14:textId="77777777" w:rsidR="00FD7DCA" w:rsidRPr="00F25792" w:rsidRDefault="000A4CAD">
      <w:pPr>
        <w:spacing w:after="0" w:line="360" w:lineRule="auto"/>
        <w:rPr>
          <w:color w:val="0D0D0D"/>
        </w:rPr>
      </w:pPr>
      <w:r w:rsidRPr="00F25792">
        <w:rPr>
          <w:color w:val="0D0D0D"/>
        </w:rPr>
        <w:t>No obstante, por lo que hace a la hipótesis prevista en la fracción IV, a saber, que admitido una vez admitido el Recurso de Revisión, aparezca alguna causal de improcedencia en términos de la presente Ley, resulta necesario traer a colación el artículo 191, fracción VI, de la Ley de la materia, que establece que el Recurso de Revisión será desechado por improcedente, cuando la solicitud de información se trate de una consulta.</w:t>
      </w:r>
    </w:p>
    <w:p w14:paraId="4ED8BBA8" w14:textId="77777777" w:rsidR="00FD7DCA" w:rsidRPr="00F25792" w:rsidRDefault="00FD7DCA">
      <w:pPr>
        <w:spacing w:after="0" w:line="360" w:lineRule="auto"/>
        <w:rPr>
          <w:color w:val="0D0D0D"/>
        </w:rPr>
      </w:pPr>
    </w:p>
    <w:p w14:paraId="6BA3FE7C" w14:textId="77777777" w:rsidR="00FD7DCA" w:rsidRPr="00F25792" w:rsidRDefault="000A4CAD">
      <w:pPr>
        <w:spacing w:after="0" w:line="360" w:lineRule="auto"/>
        <w:rPr>
          <w:i/>
          <w:iCs/>
          <w:color w:val="0D0D0D"/>
        </w:rPr>
      </w:pPr>
      <w:r w:rsidRPr="00F25792">
        <w:rPr>
          <w:color w:val="0D0D0D"/>
        </w:rPr>
        <w:t xml:space="preserve">En principio, con el fin de verificar si se actualiza la causal de improcedencia, es necesario precisar que el Recurrente requirió entre otras cosas </w:t>
      </w:r>
      <w:r w:rsidRPr="00F25792">
        <w:rPr>
          <w:i/>
          <w:iCs/>
          <w:color w:val="0D0D0D"/>
        </w:rPr>
        <w:t xml:space="preserve">“…Captura de pantalla de los turnos a las </w:t>
      </w:r>
      <w:r w:rsidRPr="00F25792">
        <w:rPr>
          <w:i/>
          <w:iCs/>
          <w:color w:val="0D0D0D"/>
        </w:rPr>
        <w:lastRenderedPageBreak/>
        <w:t xml:space="preserve">áreas competentes en el sistema </w:t>
      </w:r>
      <w:proofErr w:type="spellStart"/>
      <w:r w:rsidRPr="00F25792">
        <w:rPr>
          <w:i/>
          <w:iCs/>
          <w:color w:val="0D0D0D"/>
        </w:rPr>
        <w:t>saimex</w:t>
      </w:r>
      <w:proofErr w:type="spellEnd"/>
      <w:r w:rsidRPr="00F25792">
        <w:rPr>
          <w:i/>
          <w:iCs/>
          <w:color w:val="0D0D0D"/>
        </w:rPr>
        <w:t xml:space="preserve"> …</w:t>
      </w:r>
      <w:r w:rsidRPr="00F25792">
        <w:t xml:space="preserve"> </w:t>
      </w:r>
      <w:r w:rsidRPr="00F25792">
        <w:rPr>
          <w:i/>
          <w:iCs/>
          <w:color w:val="0D0D0D"/>
        </w:rPr>
        <w:t xml:space="preserve">Estado de cumplimiento o incumplimiento -Favor de especificar si el asunto lo tiene la Contraloría del </w:t>
      </w:r>
      <w:proofErr w:type="spellStart"/>
      <w:r w:rsidRPr="00F25792">
        <w:rPr>
          <w:i/>
          <w:iCs/>
          <w:color w:val="0D0D0D"/>
        </w:rPr>
        <w:t>Infoem</w:t>
      </w:r>
      <w:proofErr w:type="spellEnd"/>
      <w:r w:rsidRPr="00F25792">
        <w:rPr>
          <w:i/>
          <w:iCs/>
          <w:color w:val="0D0D0D"/>
        </w:rPr>
        <w:t xml:space="preserve"> - indicar si el recurso genera alguna responsabilidad directa a algún funcionario público -indicar si existe apercibimiento por parte del </w:t>
      </w:r>
      <w:proofErr w:type="spellStart"/>
      <w:r w:rsidRPr="00F25792">
        <w:rPr>
          <w:i/>
          <w:iCs/>
          <w:color w:val="0D0D0D"/>
        </w:rPr>
        <w:t>infoem</w:t>
      </w:r>
      <w:proofErr w:type="spellEnd"/>
      <w:r w:rsidRPr="00F25792">
        <w:rPr>
          <w:i/>
          <w:iCs/>
          <w:color w:val="0D0D0D"/>
        </w:rPr>
        <w:t xml:space="preserve"> -indicar si el asunto se encuentra </w:t>
      </w:r>
      <w:proofErr w:type="spellStart"/>
      <w:r w:rsidRPr="00F25792">
        <w:rPr>
          <w:i/>
          <w:iCs/>
          <w:color w:val="0D0D0D"/>
        </w:rPr>
        <w:t>concluído</w:t>
      </w:r>
      <w:proofErr w:type="spellEnd"/>
      <w:r w:rsidRPr="00F25792">
        <w:rPr>
          <w:i/>
          <w:iCs/>
          <w:color w:val="0D0D0D"/>
        </w:rPr>
        <w:t xml:space="preserve"> o en proceso - indicar qué áreas dieron la respuesta completa y que áreas”.</w:t>
      </w:r>
    </w:p>
    <w:p w14:paraId="0D66CED1" w14:textId="77777777" w:rsidR="00FD7DCA" w:rsidRPr="00F25792" w:rsidRDefault="00FD7DCA">
      <w:pPr>
        <w:spacing w:after="0" w:line="360" w:lineRule="auto"/>
        <w:rPr>
          <w:color w:val="0D0D0D"/>
        </w:rPr>
      </w:pPr>
    </w:p>
    <w:p w14:paraId="3C18CD77" w14:textId="77777777" w:rsidR="00FD7DCA" w:rsidRPr="00F25792" w:rsidRDefault="000A4CAD">
      <w:pPr>
        <w:spacing w:after="0" w:line="360" w:lineRule="auto"/>
        <w:rPr>
          <w:color w:val="000000"/>
        </w:rPr>
      </w:pPr>
      <w:r w:rsidRPr="00F25792">
        <w:rPr>
          <w:color w:val="000000"/>
        </w:rPr>
        <w:t>Conforme a lo anterior, se logra vislumbrar que el Particular quiere un procesamiento y obtención de la información con características específicas al solicitar una captura de pantalla y pronunciamientos específicos, lo que implicaría que el Instituto elaborara una expresión documental específica; sobre dicha situación, es necesario colación los artículos 2°, fracción II; 3°, fracción XI y 18 de la Ley de Transparencia y Acceso a la Información Pública del Estado de México y Municipios, los cuales disponen lo siguiente:</w:t>
      </w:r>
    </w:p>
    <w:p w14:paraId="1E8F2826" w14:textId="77777777" w:rsidR="00FD7DCA" w:rsidRPr="00F25792" w:rsidRDefault="00FD7DCA">
      <w:pPr>
        <w:spacing w:after="0" w:line="360" w:lineRule="auto"/>
        <w:rPr>
          <w:color w:val="000000"/>
        </w:rPr>
      </w:pPr>
    </w:p>
    <w:p w14:paraId="7503EC14" w14:textId="77777777" w:rsidR="00FD7DCA" w:rsidRPr="00F25792" w:rsidRDefault="000A4CAD">
      <w:pPr>
        <w:numPr>
          <w:ilvl w:val="0"/>
          <w:numId w:val="1"/>
        </w:numPr>
        <w:pBdr>
          <w:top w:val="nil"/>
          <w:left w:val="nil"/>
          <w:bottom w:val="nil"/>
          <w:right w:val="nil"/>
          <w:between w:val="nil"/>
        </w:pBdr>
        <w:spacing w:after="0" w:line="360" w:lineRule="auto"/>
        <w:rPr>
          <w:color w:val="000000"/>
        </w:rPr>
      </w:pPr>
      <w:r w:rsidRPr="00F25792">
        <w:rPr>
          <w:color w:val="000000"/>
        </w:rPr>
        <w:t>Que uno de los objetivos de la Ley es proveer lo necesario para garantizar a toda persona el derecho de acceso a la información pública, y</w:t>
      </w:r>
    </w:p>
    <w:p w14:paraId="3284B6E6" w14:textId="77777777" w:rsidR="00FD7DCA" w:rsidRPr="00F25792" w:rsidRDefault="000A4CAD">
      <w:pPr>
        <w:numPr>
          <w:ilvl w:val="0"/>
          <w:numId w:val="1"/>
        </w:numPr>
        <w:pBdr>
          <w:top w:val="nil"/>
          <w:left w:val="nil"/>
          <w:bottom w:val="nil"/>
          <w:right w:val="nil"/>
          <w:between w:val="nil"/>
        </w:pBdr>
        <w:spacing w:after="0" w:line="360" w:lineRule="auto"/>
        <w:rPr>
          <w:color w:val="000000"/>
        </w:rPr>
      </w:pPr>
      <w:r w:rsidRPr="00F25792">
        <w:rPr>
          <w:color w:val="000000"/>
        </w:rPr>
        <w:t>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de la manera, es una ley de acceso a documentos.</w:t>
      </w:r>
    </w:p>
    <w:p w14:paraId="28696428" w14:textId="77777777" w:rsidR="00FD7DCA" w:rsidRPr="00F25792" w:rsidRDefault="00FD7DCA">
      <w:pPr>
        <w:pBdr>
          <w:top w:val="nil"/>
          <w:left w:val="nil"/>
          <w:bottom w:val="nil"/>
          <w:right w:val="nil"/>
          <w:between w:val="nil"/>
        </w:pBdr>
        <w:spacing w:after="0" w:line="360" w:lineRule="auto"/>
        <w:ind w:left="720"/>
        <w:rPr>
          <w:color w:val="000000"/>
        </w:rPr>
      </w:pPr>
    </w:p>
    <w:p w14:paraId="6E341AC2" w14:textId="77777777" w:rsidR="00FD7DCA" w:rsidRPr="00F25792" w:rsidRDefault="000A4CAD">
      <w:pPr>
        <w:spacing w:after="0" w:line="360" w:lineRule="auto"/>
        <w:rPr>
          <w:color w:val="000000"/>
        </w:rPr>
      </w:pPr>
      <w:r w:rsidRPr="00F25792">
        <w:rPr>
          <w:color w:val="000000"/>
        </w:rPr>
        <w:t xml:space="preserve">En razón de lo anterior, es necesario señalar que del análisis de los requerimientos de información presentados ante el Ayuntamiento de Toluca se logra colegir que el Particular </w:t>
      </w:r>
      <w:r w:rsidRPr="00F25792">
        <w:rPr>
          <w:color w:val="000000"/>
        </w:rPr>
        <w:lastRenderedPageBreak/>
        <w:t xml:space="preserve">requiere un pronunciamiento específico, a una situación concreta y determinada, lo cual implicaría que el Sujeto Obligado elaborara una respuesta delimitada y ad hoc. </w:t>
      </w:r>
    </w:p>
    <w:p w14:paraId="5FF38893" w14:textId="77777777" w:rsidR="00FD7DCA" w:rsidRPr="00F25792" w:rsidRDefault="00FD7DCA">
      <w:pPr>
        <w:spacing w:after="0" w:line="360" w:lineRule="auto"/>
        <w:rPr>
          <w:color w:val="000000"/>
        </w:rPr>
      </w:pPr>
    </w:p>
    <w:p w14:paraId="1CCB523C" w14:textId="77777777" w:rsidR="00FD7DCA" w:rsidRPr="00F25792" w:rsidRDefault="000A4CAD">
      <w:pPr>
        <w:spacing w:after="0" w:line="360" w:lineRule="auto"/>
        <w:rPr>
          <w:color w:val="000000"/>
        </w:rPr>
      </w:pPr>
      <w:r w:rsidRPr="00F25792">
        <w:rPr>
          <w:color w:val="000000"/>
        </w:rPr>
        <w:t>Sobre el tema, cabe precisar que de conformidad con los artículos 6°, apartado A, de la Constitución Política de los Estados Unidos Mexicanos, 5° de la Constitución Política del Estado Libre y Soberano de México y 4° de la Ley de Transparencia y Acceso a la Información Pública del Estado de México y Municipios, toda la información generada, obtenida, adquirida, transformada por los sujetos obligados, o en su caso, la tengan en su posesión, será pública y accesible para cualquier persona. Así, se advierte que el derecho de acceso a la información, consiste en una prerrogativa de cualquier persona, a solicitar información pública que conste en documentos generados, obtenidos, adquiridos, transformados o que tengan en posesión los sujetos obligados.</w:t>
      </w:r>
    </w:p>
    <w:p w14:paraId="3F1E91AD" w14:textId="77777777" w:rsidR="00FD7DCA" w:rsidRPr="00F25792" w:rsidRDefault="00FD7DCA">
      <w:pPr>
        <w:spacing w:after="0" w:line="360" w:lineRule="auto"/>
        <w:rPr>
          <w:color w:val="000000"/>
        </w:rPr>
      </w:pPr>
    </w:p>
    <w:p w14:paraId="12C77770" w14:textId="77777777" w:rsidR="00FD7DCA" w:rsidRPr="00F25792" w:rsidRDefault="000A4CAD">
      <w:pPr>
        <w:spacing w:after="0" w:line="360" w:lineRule="auto"/>
        <w:rPr>
          <w:color w:val="000000"/>
        </w:rPr>
      </w:pPr>
      <w:r w:rsidRPr="00F25792">
        <w:rPr>
          <w:color w:val="000000"/>
        </w:rPr>
        <w:t>En ese orden de ideas, el artículo 3°, fracción XI, de la Ley Local de Transparencia, establecen que los documentos son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93DB226" w14:textId="77777777" w:rsidR="00FD7DCA" w:rsidRPr="00F25792" w:rsidRDefault="00FD7DCA">
      <w:pPr>
        <w:spacing w:after="0" w:line="360" w:lineRule="auto"/>
        <w:rPr>
          <w:color w:val="000000"/>
        </w:rPr>
      </w:pPr>
    </w:p>
    <w:p w14:paraId="1EE80099" w14:textId="77777777" w:rsidR="00FD7DCA" w:rsidRPr="00F25792" w:rsidRDefault="000A4CAD">
      <w:pPr>
        <w:spacing w:after="0" w:line="360" w:lineRule="auto"/>
        <w:rPr>
          <w:color w:val="000000"/>
        </w:rPr>
      </w:pPr>
      <w:r w:rsidRPr="00F25792">
        <w:rPr>
          <w:color w:val="000000"/>
        </w:rPr>
        <w:t xml:space="preserve">En ese contexto, se puede afirmar que, mediante el derecho de acceso a la información pública, los solicitantes pueden acceder a toda aquella información generada por los Sujetos Obligados, es decir, la ciudadanía puede allegarse de aquellos documentos que obren en los archivos por las dependencias gubernamentales. Lo anterior, se robustece pues de conformidad con los 12, 24, último párrafo, y 160 de la Ley de Transparencia y Acceso a la </w:t>
      </w:r>
      <w:r w:rsidRPr="00F25792">
        <w:rPr>
          <w:color w:val="000000"/>
        </w:rPr>
        <w:lastRenderedPageBreak/>
        <w:t>Información Pública del Estado de México y Municipios, los Sujetos Obligados sólo entregarán la información que obre en sus archivos y no estarán obligados a procesarla, resumirla, efectuar cálculos o practicar investigaciones.</w:t>
      </w:r>
    </w:p>
    <w:p w14:paraId="456BA82D" w14:textId="77777777" w:rsidR="00FD7DCA" w:rsidRPr="00F25792" w:rsidRDefault="00FD7DCA">
      <w:pPr>
        <w:spacing w:after="0" w:line="360" w:lineRule="auto"/>
        <w:rPr>
          <w:color w:val="000000"/>
        </w:rPr>
      </w:pPr>
    </w:p>
    <w:p w14:paraId="4E1FA1D6" w14:textId="77777777" w:rsidR="00FD7DCA" w:rsidRPr="00F25792" w:rsidRDefault="000A4CAD">
      <w:pPr>
        <w:spacing w:after="0" w:line="360" w:lineRule="auto"/>
        <w:rPr>
          <w:color w:val="000000"/>
        </w:rPr>
      </w:pPr>
      <w:r w:rsidRPr="00F25792">
        <w:rPr>
          <w:color w:val="000000"/>
        </w:rPr>
        <w:t>De tales circunstancias, se colige que los sujetos obligados únicamente están constreñidos a proporcionar la documentación que obre en sus archivos; por lo que, no están obligados a generar o elaborar documentos ad hoc, como es el caso de proporcionar respuesta a un cuestionamiento. Robustece lo anterior el Criterio Orientador, con clave de control SO/013/2017, de la Segunda Época, emitido por el Instituto Nacional de Transparencia, Acceso a la Información y Protección de Datos Personales, vigente a la fecha de la solicitud, que a continuación se cita:</w:t>
      </w:r>
    </w:p>
    <w:p w14:paraId="2E906044" w14:textId="77777777" w:rsidR="00FD7DCA" w:rsidRPr="00F25792" w:rsidRDefault="00FD7DCA">
      <w:pPr>
        <w:spacing w:after="0" w:line="360" w:lineRule="auto"/>
        <w:rPr>
          <w:color w:val="000000"/>
        </w:rPr>
      </w:pPr>
    </w:p>
    <w:p w14:paraId="73C9DC27" w14:textId="77777777" w:rsidR="00FD7DCA" w:rsidRPr="00F25792" w:rsidRDefault="000A4CAD">
      <w:pPr>
        <w:spacing w:after="0" w:line="360" w:lineRule="auto"/>
        <w:ind w:left="567" w:right="567"/>
        <w:rPr>
          <w:i/>
          <w:iCs/>
          <w:color w:val="000000"/>
          <w:sz w:val="20"/>
          <w:szCs w:val="20"/>
        </w:rPr>
      </w:pPr>
      <w:r w:rsidRPr="00F25792">
        <w:rPr>
          <w:i/>
          <w:iCs/>
          <w:color w:val="000000"/>
          <w:sz w:val="20"/>
          <w:szCs w:val="20"/>
        </w:rPr>
        <w:t>“No existe obligación de elaborar documentos ad hoc para atender las solicitudes de acceso a la información.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220FC100" w14:textId="77777777" w:rsidR="00FD7DCA" w:rsidRPr="00F25792" w:rsidRDefault="00FD7DCA">
      <w:pPr>
        <w:spacing w:after="0" w:line="360" w:lineRule="auto"/>
        <w:rPr>
          <w:color w:val="000000"/>
        </w:rPr>
      </w:pPr>
    </w:p>
    <w:p w14:paraId="516BE801" w14:textId="77777777" w:rsidR="00FD7DCA" w:rsidRPr="00F25792" w:rsidRDefault="000A4CAD">
      <w:pPr>
        <w:spacing w:after="0" w:line="360" w:lineRule="auto"/>
        <w:rPr>
          <w:color w:val="000000"/>
        </w:rPr>
      </w:pPr>
      <w:r w:rsidRPr="00F25792">
        <w:rPr>
          <w:color w:val="000000"/>
        </w:rPr>
        <w:t xml:space="preserve">Conforme a lo anterior, se advierte que la respuesta a la petición previamente referida, constituye un derecho de petición y no así una solicitud de acceso a información pública que pueda ser atendida mediante una expresión documental generada previa a la presentación de la solicitud; lo anterior, toda vez que el requerimiento corresponde a un procesamiento de la información con características específicas al solicitar una captura de pantalla y </w:t>
      </w:r>
      <w:r w:rsidRPr="00F25792">
        <w:rPr>
          <w:color w:val="000000"/>
        </w:rPr>
        <w:lastRenderedPageBreak/>
        <w:t>pronunciamientos específicos, lo que implicaría elaborar un documento ad hoc, en el que se generaría un documento específico.</w:t>
      </w:r>
    </w:p>
    <w:p w14:paraId="33B04163" w14:textId="77777777" w:rsidR="00FD7DCA" w:rsidRPr="00F25792" w:rsidRDefault="00FD7DCA">
      <w:pPr>
        <w:spacing w:after="0" w:line="360" w:lineRule="auto"/>
        <w:rPr>
          <w:color w:val="000000"/>
        </w:rPr>
      </w:pPr>
    </w:p>
    <w:p w14:paraId="0BC93056" w14:textId="77777777" w:rsidR="00FD7DCA" w:rsidRPr="00F25792" w:rsidRDefault="000A4CAD">
      <w:pPr>
        <w:spacing w:after="0" w:line="360" w:lineRule="auto"/>
        <w:rPr>
          <w:color w:val="000000"/>
        </w:rPr>
      </w:pPr>
      <w:r w:rsidRPr="00F25792">
        <w:rPr>
          <w:color w:val="000000"/>
        </w:rPr>
        <w:t>Lo anterior toma relevancia, pues según Trujillo, Humberto (2019), en el “Diccionario de Transparencia y Acceso a la Información Pública” (p. 122), el derecho de petición, es una prerrogativa constitucional que tienen las personas para solicitar o reclamar a las autoridades públicas; por lo que, las instancias deben recibirlas y realizar una respuesta. Además, la Jurisprudencia XXI.1o.P.A. J/27, de los Tribunales Colegiados de Circuito, localizada en la página 1406, del Semanario Judicial de la Federación y su Gaceta, Tomo XXXIII, marzo 2011, Novena Época, que establece lo siguiente:</w:t>
      </w:r>
    </w:p>
    <w:p w14:paraId="404FFDA7" w14:textId="77777777" w:rsidR="00FD7DCA" w:rsidRPr="00F25792" w:rsidRDefault="00FD7DCA">
      <w:pPr>
        <w:spacing w:after="0" w:line="360" w:lineRule="auto"/>
        <w:rPr>
          <w:color w:val="000000"/>
        </w:rPr>
      </w:pPr>
    </w:p>
    <w:p w14:paraId="57C2C22A" w14:textId="77777777" w:rsidR="00FD7DCA" w:rsidRPr="00F25792" w:rsidRDefault="000A4CAD">
      <w:pPr>
        <w:spacing w:after="0" w:line="360" w:lineRule="auto"/>
        <w:ind w:left="567" w:right="567"/>
        <w:rPr>
          <w:i/>
          <w:iCs/>
          <w:color w:val="000000"/>
          <w:sz w:val="20"/>
          <w:szCs w:val="20"/>
        </w:rPr>
      </w:pPr>
      <w:r w:rsidRPr="00F25792">
        <w:rPr>
          <w:i/>
          <w:iCs/>
          <w:color w:val="000000"/>
          <w:sz w:val="20"/>
          <w:szCs w:val="20"/>
        </w:rPr>
        <w:t>“DERECHO DE PETICIÓN. SUS ELEMENTOS. 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p>
    <w:p w14:paraId="659F9E92" w14:textId="77777777" w:rsidR="00FD7DCA" w:rsidRPr="00F25792" w:rsidRDefault="00FD7DCA">
      <w:pPr>
        <w:spacing w:after="0" w:line="360" w:lineRule="auto"/>
        <w:rPr>
          <w:color w:val="000000"/>
        </w:rPr>
      </w:pPr>
    </w:p>
    <w:p w14:paraId="379334A9" w14:textId="77777777" w:rsidR="00FD7DCA" w:rsidRPr="00F25792" w:rsidRDefault="000A4CAD">
      <w:pPr>
        <w:spacing w:after="0" w:line="360" w:lineRule="auto"/>
        <w:rPr>
          <w:color w:val="000000"/>
        </w:rPr>
      </w:pPr>
      <w:r w:rsidRPr="00F25792">
        <w:rPr>
          <w:color w:val="000000"/>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acción, entre otros), ante una autoridad, por lo que, tiene derecho de recibir una respuesta.</w:t>
      </w:r>
    </w:p>
    <w:p w14:paraId="25580745" w14:textId="77777777" w:rsidR="00FD7DCA" w:rsidRPr="00F25792" w:rsidRDefault="00FD7DCA">
      <w:pPr>
        <w:spacing w:after="0" w:line="360" w:lineRule="auto"/>
        <w:rPr>
          <w:color w:val="000000"/>
        </w:rPr>
      </w:pPr>
    </w:p>
    <w:p w14:paraId="3D1BADAB" w14:textId="77777777" w:rsidR="00FD7DCA" w:rsidRPr="00F25792" w:rsidRDefault="000A4CAD">
      <w:pPr>
        <w:spacing w:after="0" w:line="360" w:lineRule="auto"/>
        <w:rPr>
          <w:color w:val="000000"/>
        </w:rPr>
      </w:pPr>
      <w:r w:rsidRPr="00F25792">
        <w:rPr>
          <w:color w:val="000000"/>
        </w:rPr>
        <w:t xml:space="preserve">De tal circunstancia, se puede colegir que el requerimiento de información realizado por la persona Recurrente, se trata de una consulta y derecho de petición que implicaría la generación de un documento ad hoc, y, por lo tanto, no es procedente la vía del derecho de acceso a la información. </w:t>
      </w:r>
    </w:p>
    <w:p w14:paraId="69E25D86" w14:textId="77777777" w:rsidR="00FD7DCA" w:rsidRPr="00F25792" w:rsidRDefault="00FD7DCA">
      <w:pPr>
        <w:spacing w:after="0" w:line="360" w:lineRule="auto"/>
        <w:rPr>
          <w:color w:val="000000"/>
        </w:rPr>
      </w:pPr>
    </w:p>
    <w:p w14:paraId="2C2AC6CE" w14:textId="77777777" w:rsidR="00FD7DCA" w:rsidRPr="00F25792" w:rsidRDefault="000A4CAD">
      <w:pPr>
        <w:spacing w:after="0" w:line="360" w:lineRule="auto"/>
        <w:rPr>
          <w:color w:val="000000"/>
        </w:rPr>
      </w:pPr>
      <w:r w:rsidRPr="00F25792">
        <w:rPr>
          <w:color w:val="000000"/>
        </w:rPr>
        <w:t xml:space="preserve">Por lo tanto, y toda vez de que parte de la solicitud de acceso a la información se trata de una consulta, que implicaría que el Sujeto Obligado realizará un documento con características específicas, el Medio de Impugnación actualiza la causal de desechamiento establecida en el artículo 191, fracción VI, de la Ley de Transparencia y Acceso a la Información Pública del Estado de México y Municipios, por lo que lo procedente es </w:t>
      </w:r>
      <w:r w:rsidRPr="00F25792">
        <w:rPr>
          <w:b/>
          <w:bCs/>
          <w:color w:val="000000"/>
        </w:rPr>
        <w:t>SOBRESEER PARCIALMENTE</w:t>
      </w:r>
      <w:r w:rsidRPr="00F25792">
        <w:rPr>
          <w:color w:val="000000"/>
        </w:rPr>
        <w:t xml:space="preserve"> el presente Recurso de Revisión, al actualizarse el supuesto previsto en el artículo 192, fracción IV, en relación con el diverso 186, fracción I, de ese ordenamiento legal.</w:t>
      </w:r>
    </w:p>
    <w:p w14:paraId="0019A09C" w14:textId="77777777" w:rsidR="00FD7DCA" w:rsidRPr="00F25792" w:rsidRDefault="00FD7DCA">
      <w:pPr>
        <w:spacing w:after="0" w:line="360" w:lineRule="auto"/>
        <w:rPr>
          <w:b/>
          <w:bCs/>
          <w:color w:val="000000"/>
        </w:rPr>
      </w:pPr>
    </w:p>
    <w:p w14:paraId="723336FE" w14:textId="77777777" w:rsidR="00FD7DCA" w:rsidRPr="00F25792" w:rsidRDefault="000A4CAD">
      <w:pPr>
        <w:spacing w:after="0" w:line="360" w:lineRule="auto"/>
        <w:rPr>
          <w:color w:val="000000"/>
        </w:rPr>
      </w:pPr>
      <w:r w:rsidRPr="00F25792">
        <w:rPr>
          <w:color w:val="000000"/>
        </w:rPr>
        <w:t xml:space="preserve">Cabe señalar que en caso de existir alguna expresión documental que diera cuenta de los cuestionamientos y peticiones analizadas en el presente Considerando, las mismas se encontrarían en el expediente conformado, el cual será analizado en párrafos posteriores. </w:t>
      </w:r>
    </w:p>
    <w:p w14:paraId="31D1A291" w14:textId="77777777" w:rsidR="00FD7DCA" w:rsidRPr="00F25792" w:rsidRDefault="00FD7DCA">
      <w:pPr>
        <w:spacing w:after="0" w:line="360" w:lineRule="auto"/>
        <w:rPr>
          <w:b/>
          <w:bCs/>
          <w:color w:val="000000"/>
        </w:rPr>
      </w:pPr>
    </w:p>
    <w:p w14:paraId="52565231" w14:textId="77777777" w:rsidR="00FD7DCA" w:rsidRPr="00F25792" w:rsidRDefault="000A4CAD">
      <w:pPr>
        <w:spacing w:after="0" w:line="360" w:lineRule="auto"/>
        <w:rPr>
          <w:color w:val="000000"/>
        </w:rPr>
      </w:pPr>
      <w:r w:rsidRPr="00F25792">
        <w:rPr>
          <w:color w:val="000000"/>
        </w:rPr>
        <w:t>En ese orden de ideas, toda vez que no ha quedado por completo sin materia el Recurso de Revisión, se considera procedente entrar al fondo del presente asunto, al no quedar sin materia.</w:t>
      </w:r>
    </w:p>
    <w:p w14:paraId="549C0082" w14:textId="77777777" w:rsidR="00FD7DCA" w:rsidRPr="00F25792" w:rsidRDefault="00FD7DCA">
      <w:pPr>
        <w:spacing w:after="0" w:line="360" w:lineRule="auto"/>
        <w:rPr>
          <w:b/>
          <w:bCs/>
          <w:color w:val="000000"/>
        </w:rPr>
      </w:pPr>
    </w:p>
    <w:p w14:paraId="7FCC6BD7" w14:textId="77777777" w:rsidR="00FD7DCA" w:rsidRPr="00F25792" w:rsidRDefault="000A4CAD" w:rsidP="004E69D7">
      <w:pPr>
        <w:pStyle w:val="Ttulo2"/>
        <w:rPr>
          <w:sz w:val="22"/>
          <w:szCs w:val="22"/>
        </w:rPr>
      </w:pPr>
      <w:bookmarkStart w:id="12" w:name="_Toc221806712"/>
      <w:r w:rsidRPr="00F25792">
        <w:rPr>
          <w:sz w:val="22"/>
          <w:szCs w:val="22"/>
        </w:rPr>
        <w:t>TERCERO. Determinación de la Controversia</w:t>
      </w:r>
      <w:bookmarkEnd w:id="12"/>
    </w:p>
    <w:p w14:paraId="60521788" w14:textId="77777777" w:rsidR="00FD7DCA" w:rsidRPr="00F25792" w:rsidRDefault="00FD7DCA">
      <w:pPr>
        <w:spacing w:after="0" w:line="360" w:lineRule="auto"/>
        <w:rPr>
          <w:b/>
          <w:bCs/>
          <w:color w:val="000000"/>
        </w:rPr>
      </w:pPr>
    </w:p>
    <w:p w14:paraId="485DA2FC" w14:textId="77777777" w:rsidR="00FD7DCA" w:rsidRPr="00F25792" w:rsidRDefault="000A4CAD">
      <w:pPr>
        <w:spacing w:after="0" w:line="360" w:lineRule="auto"/>
      </w:pPr>
      <w:bookmarkStart w:id="13" w:name="_heading=h.sbw4u34pj7b" w:colFirst="0" w:colLast="0"/>
      <w:bookmarkEnd w:id="13"/>
      <w:r w:rsidRPr="00F25792">
        <w:t>Con el objetivo de ilustrar la controversia planteada, resulta conveniente precisar, que una vez realizado el estudio de las constancias que integran el expediente en el que se actúa, se desprende que el Particular requirió, de los Recursos de Revisión 00937/INFOEM/IP/RR/2025, 00841/INFOEM/IP/RR/2025, 00910/INFOEM/IP/RR/2025, 00831/INFOEM/IP/RR/2025,</w:t>
      </w:r>
      <w:r w:rsidRPr="00F25792">
        <w:rPr>
          <w:rFonts w:ascii="Verdana" w:eastAsia="Verdana" w:hAnsi="Verdana" w:cs="Verdana"/>
          <w:color w:val="000000"/>
          <w:sz w:val="14"/>
          <w:szCs w:val="14"/>
        </w:rPr>
        <w:t xml:space="preserve"> </w:t>
      </w:r>
      <w:r w:rsidRPr="00F25792">
        <w:t>00913/INFOEM/IP/RR/2025, 00663/INFOEM/IP/RR/2025, 00828/INFOEM/IP/RR/2025, 00655/INFOEM/IP/RR/2025, 00606/INFOEM/IP/RR/2025, 00652/INFOEM/IP/RR/2025, 00662/INFOEM/IP/RR/2025, 00321/INFOEM/IP/RR/2025, 00341/INFOEM/IP/RR/2025, 00184/INFOEM/IP/RR/2025 y 00291/INFOEM/IP/RR/2025, los documentos siguientes:</w:t>
      </w:r>
    </w:p>
    <w:p w14:paraId="4B426A93" w14:textId="77777777" w:rsidR="00FD7DCA" w:rsidRPr="00F25792" w:rsidRDefault="00FD7DCA">
      <w:pPr>
        <w:spacing w:after="0" w:line="360" w:lineRule="auto"/>
      </w:pPr>
    </w:p>
    <w:p w14:paraId="4DFF58C0" w14:textId="77777777" w:rsidR="00FD7DCA" w:rsidRPr="00F25792" w:rsidRDefault="000A4CAD">
      <w:pPr>
        <w:numPr>
          <w:ilvl w:val="0"/>
          <w:numId w:val="2"/>
        </w:numPr>
        <w:pBdr>
          <w:top w:val="nil"/>
          <w:left w:val="nil"/>
          <w:bottom w:val="nil"/>
          <w:right w:val="nil"/>
          <w:between w:val="nil"/>
        </w:pBdr>
        <w:spacing w:after="0" w:line="360" w:lineRule="auto"/>
        <w:rPr>
          <w:color w:val="000000"/>
        </w:rPr>
      </w:pPr>
      <w:r w:rsidRPr="00F25792">
        <w:rPr>
          <w:color w:val="000000"/>
        </w:rPr>
        <w:t>Solicitud de Información Pública;</w:t>
      </w:r>
    </w:p>
    <w:p w14:paraId="57FCA54D" w14:textId="77777777" w:rsidR="00FD7DCA" w:rsidRPr="00F25792" w:rsidRDefault="000A4CAD">
      <w:pPr>
        <w:numPr>
          <w:ilvl w:val="0"/>
          <w:numId w:val="2"/>
        </w:numPr>
        <w:pBdr>
          <w:top w:val="nil"/>
          <w:left w:val="nil"/>
          <w:bottom w:val="nil"/>
          <w:right w:val="nil"/>
          <w:between w:val="nil"/>
        </w:pBdr>
        <w:spacing w:after="0" w:line="360" w:lineRule="auto"/>
        <w:rPr>
          <w:color w:val="000000"/>
        </w:rPr>
      </w:pPr>
      <w:r w:rsidRPr="00F25792">
        <w:rPr>
          <w:color w:val="000000"/>
        </w:rPr>
        <w:t>Oficios de clasificación de información de las áreas para el Comité de Transparencia, con sus anexos;</w:t>
      </w:r>
    </w:p>
    <w:p w14:paraId="125E55DD" w14:textId="77777777" w:rsidR="00FD7DCA" w:rsidRPr="00F25792" w:rsidRDefault="000A4CAD">
      <w:pPr>
        <w:numPr>
          <w:ilvl w:val="0"/>
          <w:numId w:val="2"/>
        </w:numPr>
        <w:pBdr>
          <w:top w:val="nil"/>
          <w:left w:val="nil"/>
          <w:bottom w:val="nil"/>
          <w:right w:val="nil"/>
          <w:between w:val="nil"/>
        </w:pBdr>
        <w:spacing w:after="0" w:line="360" w:lineRule="auto"/>
        <w:rPr>
          <w:color w:val="000000"/>
        </w:rPr>
      </w:pPr>
      <w:r w:rsidRPr="00F25792">
        <w:rPr>
          <w:color w:val="000000"/>
        </w:rPr>
        <w:t>Oficios de convocatoria para la sesión del Comité;</w:t>
      </w:r>
    </w:p>
    <w:p w14:paraId="4810BF6C" w14:textId="77777777" w:rsidR="00FD7DCA" w:rsidRPr="00F25792" w:rsidRDefault="000A4CAD">
      <w:pPr>
        <w:numPr>
          <w:ilvl w:val="0"/>
          <w:numId w:val="2"/>
        </w:numPr>
        <w:pBdr>
          <w:top w:val="nil"/>
          <w:left w:val="nil"/>
          <w:bottom w:val="nil"/>
          <w:right w:val="nil"/>
          <w:between w:val="nil"/>
        </w:pBdr>
        <w:spacing w:after="0" w:line="360" w:lineRule="auto"/>
        <w:rPr>
          <w:color w:val="000000"/>
        </w:rPr>
      </w:pPr>
      <w:r w:rsidRPr="00F25792">
        <w:rPr>
          <w:color w:val="000000"/>
        </w:rPr>
        <w:t>Acta del Comité de Transparencia;</w:t>
      </w:r>
    </w:p>
    <w:p w14:paraId="458C7EA8" w14:textId="77777777" w:rsidR="00FD7DCA" w:rsidRPr="00F25792" w:rsidRDefault="000A4CAD">
      <w:pPr>
        <w:numPr>
          <w:ilvl w:val="0"/>
          <w:numId w:val="2"/>
        </w:numPr>
        <w:pBdr>
          <w:top w:val="nil"/>
          <w:left w:val="nil"/>
          <w:bottom w:val="nil"/>
          <w:right w:val="nil"/>
          <w:between w:val="nil"/>
        </w:pBdr>
        <w:spacing w:after="0" w:line="360" w:lineRule="auto"/>
        <w:rPr>
          <w:color w:val="000000"/>
        </w:rPr>
      </w:pPr>
      <w:r w:rsidRPr="00F25792">
        <w:rPr>
          <w:color w:val="000000"/>
        </w:rPr>
        <w:t>Índice de Información reservada;</w:t>
      </w:r>
    </w:p>
    <w:p w14:paraId="39E3C681" w14:textId="77777777" w:rsidR="00FD7DCA" w:rsidRPr="00F25792" w:rsidRDefault="000A4CAD">
      <w:pPr>
        <w:numPr>
          <w:ilvl w:val="0"/>
          <w:numId w:val="2"/>
        </w:numPr>
        <w:pBdr>
          <w:top w:val="nil"/>
          <w:left w:val="nil"/>
          <w:bottom w:val="nil"/>
          <w:right w:val="nil"/>
          <w:between w:val="nil"/>
        </w:pBdr>
        <w:spacing w:after="0" w:line="360" w:lineRule="auto"/>
        <w:rPr>
          <w:color w:val="000000"/>
        </w:rPr>
      </w:pPr>
      <w:r w:rsidRPr="00F25792">
        <w:rPr>
          <w:color w:val="000000"/>
        </w:rPr>
        <w:t>Respuestas por parte de las áreas competentes, con anexos;</w:t>
      </w:r>
    </w:p>
    <w:p w14:paraId="724303AC" w14:textId="77777777" w:rsidR="00FD7DCA" w:rsidRPr="00F25792" w:rsidRDefault="000A4CAD">
      <w:pPr>
        <w:numPr>
          <w:ilvl w:val="0"/>
          <w:numId w:val="2"/>
        </w:numPr>
        <w:pBdr>
          <w:top w:val="nil"/>
          <w:left w:val="nil"/>
          <w:bottom w:val="nil"/>
          <w:right w:val="nil"/>
          <w:between w:val="nil"/>
        </w:pBdr>
        <w:spacing w:after="0" w:line="360" w:lineRule="auto"/>
        <w:rPr>
          <w:color w:val="000000"/>
        </w:rPr>
      </w:pPr>
      <w:r w:rsidRPr="00F25792">
        <w:rPr>
          <w:color w:val="000000"/>
        </w:rPr>
        <w:t>Acuse del Recurso de revisión;</w:t>
      </w:r>
    </w:p>
    <w:p w14:paraId="0FF0E243" w14:textId="77777777" w:rsidR="00FD7DCA" w:rsidRPr="00F25792" w:rsidRDefault="000A4CAD">
      <w:pPr>
        <w:numPr>
          <w:ilvl w:val="0"/>
          <w:numId w:val="2"/>
        </w:numPr>
        <w:pBdr>
          <w:top w:val="nil"/>
          <w:left w:val="nil"/>
          <w:bottom w:val="nil"/>
          <w:right w:val="nil"/>
          <w:between w:val="nil"/>
        </w:pBdr>
        <w:spacing w:after="0" w:line="360" w:lineRule="auto"/>
        <w:rPr>
          <w:color w:val="000000"/>
        </w:rPr>
      </w:pPr>
      <w:r w:rsidRPr="00F25792">
        <w:rPr>
          <w:color w:val="000000"/>
        </w:rPr>
        <w:t>Oficios de notificación de la Unidad de Transparencia del recurso de revisión a las áreas competentes;</w:t>
      </w:r>
    </w:p>
    <w:p w14:paraId="2724D2B9" w14:textId="77777777" w:rsidR="00FD7DCA" w:rsidRPr="00F25792" w:rsidRDefault="000A4CAD">
      <w:pPr>
        <w:numPr>
          <w:ilvl w:val="0"/>
          <w:numId w:val="2"/>
        </w:numPr>
        <w:pBdr>
          <w:top w:val="nil"/>
          <w:left w:val="nil"/>
          <w:bottom w:val="nil"/>
          <w:right w:val="nil"/>
          <w:between w:val="nil"/>
        </w:pBdr>
        <w:spacing w:after="0" w:line="360" w:lineRule="auto"/>
        <w:rPr>
          <w:color w:val="000000"/>
        </w:rPr>
      </w:pPr>
      <w:r w:rsidRPr="00F25792">
        <w:rPr>
          <w:color w:val="000000"/>
        </w:rPr>
        <w:t>Informes de justificación de las áreas competentes;</w:t>
      </w:r>
    </w:p>
    <w:p w14:paraId="4AB4C764" w14:textId="77777777" w:rsidR="00FD7DCA" w:rsidRPr="00F25792" w:rsidRDefault="000A4CAD">
      <w:pPr>
        <w:numPr>
          <w:ilvl w:val="0"/>
          <w:numId w:val="2"/>
        </w:numPr>
        <w:pBdr>
          <w:top w:val="nil"/>
          <w:left w:val="nil"/>
          <w:bottom w:val="nil"/>
          <w:right w:val="nil"/>
          <w:between w:val="nil"/>
        </w:pBdr>
        <w:spacing w:after="0" w:line="360" w:lineRule="auto"/>
        <w:rPr>
          <w:color w:val="000000"/>
        </w:rPr>
      </w:pPr>
      <w:r w:rsidRPr="00F25792">
        <w:rPr>
          <w:color w:val="000000"/>
        </w:rPr>
        <w:t>Oficios de clasificación de información de las áreas para el Comité de Transparencia con sus anexos;</w:t>
      </w:r>
    </w:p>
    <w:p w14:paraId="14522C69" w14:textId="77777777" w:rsidR="00FD7DCA" w:rsidRPr="00F25792" w:rsidRDefault="000A4CAD">
      <w:pPr>
        <w:numPr>
          <w:ilvl w:val="0"/>
          <w:numId w:val="2"/>
        </w:numPr>
        <w:pBdr>
          <w:top w:val="nil"/>
          <w:left w:val="nil"/>
          <w:bottom w:val="nil"/>
          <w:right w:val="nil"/>
          <w:between w:val="nil"/>
        </w:pBdr>
        <w:spacing w:after="0" w:line="360" w:lineRule="auto"/>
        <w:rPr>
          <w:color w:val="000000"/>
        </w:rPr>
      </w:pPr>
      <w:r w:rsidRPr="00F25792">
        <w:rPr>
          <w:color w:val="000000"/>
        </w:rPr>
        <w:lastRenderedPageBreak/>
        <w:t>Oficios de convocatoria para la sesión del Comité de Transparencia;</w:t>
      </w:r>
    </w:p>
    <w:p w14:paraId="2F7E6CE5" w14:textId="77777777" w:rsidR="00FD7DCA" w:rsidRPr="00F25792" w:rsidRDefault="000A4CAD">
      <w:pPr>
        <w:numPr>
          <w:ilvl w:val="0"/>
          <w:numId w:val="2"/>
        </w:numPr>
        <w:pBdr>
          <w:top w:val="nil"/>
          <w:left w:val="nil"/>
          <w:bottom w:val="nil"/>
          <w:right w:val="nil"/>
          <w:between w:val="nil"/>
        </w:pBdr>
        <w:spacing w:after="0" w:line="360" w:lineRule="auto"/>
        <w:rPr>
          <w:color w:val="000000"/>
        </w:rPr>
      </w:pPr>
      <w:r w:rsidRPr="00F25792">
        <w:rPr>
          <w:color w:val="000000"/>
        </w:rPr>
        <w:t>Acta del Comité de transparencia;</w:t>
      </w:r>
    </w:p>
    <w:p w14:paraId="2024623D" w14:textId="77777777" w:rsidR="00FD7DCA" w:rsidRPr="00F25792" w:rsidRDefault="000A4CAD">
      <w:pPr>
        <w:numPr>
          <w:ilvl w:val="0"/>
          <w:numId w:val="2"/>
        </w:numPr>
        <w:pBdr>
          <w:top w:val="nil"/>
          <w:left w:val="nil"/>
          <w:bottom w:val="nil"/>
          <w:right w:val="nil"/>
          <w:between w:val="nil"/>
        </w:pBdr>
        <w:spacing w:after="0" w:line="360" w:lineRule="auto"/>
        <w:rPr>
          <w:color w:val="000000"/>
        </w:rPr>
      </w:pPr>
      <w:r w:rsidRPr="00F25792">
        <w:rPr>
          <w:color w:val="000000"/>
        </w:rPr>
        <w:t>Informe de Justificación enviado al INFOEM;</w:t>
      </w:r>
    </w:p>
    <w:p w14:paraId="2ED977DB" w14:textId="77777777" w:rsidR="00FD7DCA" w:rsidRPr="00F25792" w:rsidRDefault="000A4CAD">
      <w:pPr>
        <w:numPr>
          <w:ilvl w:val="0"/>
          <w:numId w:val="2"/>
        </w:numPr>
        <w:pBdr>
          <w:top w:val="nil"/>
          <w:left w:val="nil"/>
          <w:bottom w:val="nil"/>
          <w:right w:val="nil"/>
          <w:between w:val="nil"/>
        </w:pBdr>
        <w:spacing w:after="0" w:line="360" w:lineRule="auto"/>
        <w:rPr>
          <w:color w:val="000000"/>
        </w:rPr>
      </w:pPr>
      <w:r w:rsidRPr="00F25792">
        <w:rPr>
          <w:color w:val="000000"/>
        </w:rPr>
        <w:t xml:space="preserve">Resolución del </w:t>
      </w:r>
      <w:proofErr w:type="spellStart"/>
      <w:r w:rsidRPr="00F25792">
        <w:rPr>
          <w:color w:val="000000"/>
        </w:rPr>
        <w:t>Infoem</w:t>
      </w:r>
      <w:proofErr w:type="spellEnd"/>
      <w:r w:rsidRPr="00F25792">
        <w:rPr>
          <w:color w:val="000000"/>
        </w:rPr>
        <w:t xml:space="preserve"> recibida en la Unidad de Transparencia, y </w:t>
      </w:r>
    </w:p>
    <w:p w14:paraId="67D7E127" w14:textId="77777777" w:rsidR="00FD7DCA" w:rsidRPr="00F25792" w:rsidRDefault="000A4CAD">
      <w:pPr>
        <w:numPr>
          <w:ilvl w:val="0"/>
          <w:numId w:val="2"/>
        </w:numPr>
        <w:pBdr>
          <w:top w:val="nil"/>
          <w:left w:val="nil"/>
          <w:bottom w:val="nil"/>
          <w:right w:val="nil"/>
          <w:between w:val="nil"/>
        </w:pBdr>
        <w:spacing w:after="0" w:line="360" w:lineRule="auto"/>
        <w:rPr>
          <w:color w:val="000000"/>
        </w:rPr>
      </w:pPr>
      <w:r w:rsidRPr="00F25792">
        <w:rPr>
          <w:color w:val="000000"/>
        </w:rPr>
        <w:t>Oficios de notificación de la resolución a las áreas competentes.</w:t>
      </w:r>
    </w:p>
    <w:p w14:paraId="5FE571C7" w14:textId="77777777" w:rsidR="00FD7DCA" w:rsidRPr="00F25792" w:rsidRDefault="00FD7DCA">
      <w:pPr>
        <w:spacing w:after="0" w:line="360" w:lineRule="auto"/>
      </w:pPr>
    </w:p>
    <w:p w14:paraId="004ACC9E" w14:textId="77777777" w:rsidR="00FD7DCA" w:rsidRPr="00F25792" w:rsidRDefault="000A4CAD">
      <w:pPr>
        <w:spacing w:after="0" w:line="360" w:lineRule="auto"/>
      </w:pPr>
      <w:r w:rsidRPr="00F25792">
        <w:rPr>
          <w:color w:val="000000"/>
        </w:rPr>
        <w:t xml:space="preserve">En respuesta, el Sujeto Obligado, través </w:t>
      </w:r>
      <w:r w:rsidRPr="00F25792">
        <w:t>del Titular de la Unidad de Transparencia adjuntó una liga electrónica para consultar la información, así como, los pasos a seguir para realizar la búsqueda</w:t>
      </w:r>
      <w:r w:rsidRPr="00F25792">
        <w:rPr>
          <w:color w:val="000000"/>
        </w:rPr>
        <w:t xml:space="preserve">; </w:t>
      </w:r>
      <w:r w:rsidRPr="00F25792">
        <w:t>ante dicha circunstancia, el Particular se inconformó de la entrega de información incompleta y que no corresponde con lo solicitado, al mencionar que no le entregaron la información solicitada pues en el link que mandan solo está el número de recurso y se pide el expediente completo, lo cual actualiza la causal de procedencia prevista en la fracción V y VI, del artículo 179 de la Ley de Transparencia y Acceso a la Información Pública del Estado de México y Municipios</w:t>
      </w:r>
      <w:r w:rsidRPr="00F25792">
        <w:rPr>
          <w:color w:val="0D0D0D"/>
        </w:rPr>
        <w:t xml:space="preserve">. </w:t>
      </w:r>
      <w:r w:rsidRPr="00F25792">
        <w:t>Así, las cosas, una vez admitido y notificado el Recurso de Revisión a las partes, el Sujeto Obligado ratifico su respuesta.</w:t>
      </w:r>
    </w:p>
    <w:p w14:paraId="50987D66" w14:textId="77777777" w:rsidR="00FD7DCA" w:rsidRPr="00F25792" w:rsidRDefault="00FD7DCA">
      <w:pPr>
        <w:spacing w:after="0" w:line="360" w:lineRule="auto"/>
      </w:pPr>
    </w:p>
    <w:p w14:paraId="050F8E26" w14:textId="77777777" w:rsidR="00FD7DCA" w:rsidRPr="00F25792" w:rsidRDefault="000A4CAD">
      <w:pPr>
        <w:tabs>
          <w:tab w:val="left" w:pos="4962"/>
        </w:tabs>
        <w:spacing w:after="0" w:line="360" w:lineRule="auto"/>
      </w:pPr>
      <w:r w:rsidRPr="00F25792">
        <w:t>Lo anterior, se desprende de las documentales que obran en el expediente de referencia, materia de la presente resolución, consistente en: la solicitud de acceso a la información,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6B7BE4A6" w14:textId="77777777" w:rsidR="00306E74" w:rsidRPr="00F25792" w:rsidRDefault="00306E74">
      <w:pPr>
        <w:tabs>
          <w:tab w:val="left" w:pos="4962"/>
        </w:tabs>
        <w:spacing w:after="0" w:line="360" w:lineRule="auto"/>
      </w:pPr>
    </w:p>
    <w:p w14:paraId="40CCEC5F" w14:textId="76DC4ADE" w:rsidR="00FD7DCA" w:rsidRPr="00F25792" w:rsidRDefault="00306E74" w:rsidP="00A706A7">
      <w:pPr>
        <w:spacing w:after="0" w:line="360" w:lineRule="auto"/>
      </w:pPr>
      <w:r w:rsidRPr="00F25792">
        <w:t xml:space="preserve">Por otra parte, a través de la solicitud de información, el Particular realizó las siguientes manifestaciones: </w:t>
      </w:r>
      <w:r w:rsidRPr="00F25792">
        <w:rPr>
          <w:i/>
          <w:iCs/>
        </w:rPr>
        <w:t>“además de ineptos, burros y opacos se quiere hacer los chistosos </w:t>
      </w:r>
      <w:r w:rsidRPr="00F25792">
        <w:rPr>
          <w:i/>
          <w:iCs/>
          <w:color w:val="000000"/>
        </w:rPr>
        <w:t>”</w:t>
      </w:r>
      <w:r w:rsidRPr="00F25792">
        <w:t xml:space="preserve">; las cuales únicamente contienen afirmaciones sobre apreciaciones subjetivas carentes de sustento, al no presentar, ni aportar elementos que apoyen la localización de la información requerida, ya </w:t>
      </w:r>
      <w:r w:rsidRPr="00F25792">
        <w:lastRenderedPageBreak/>
        <w:t>que refieren a pronunciamientos específico hacía una persona, mismas que no corresponden a una solicitud de acceso y por lo tanto, las mismas devienen de IMPROCEDENTES; por lo que deben desestimarse para todos los efectos a que haya lugar.</w:t>
      </w:r>
    </w:p>
    <w:p w14:paraId="04087264" w14:textId="77777777" w:rsidR="00A706A7" w:rsidRPr="00F25792" w:rsidRDefault="00A706A7" w:rsidP="00A706A7">
      <w:pPr>
        <w:spacing w:after="0" w:line="360" w:lineRule="auto"/>
      </w:pPr>
    </w:p>
    <w:p w14:paraId="1094C491" w14:textId="77777777" w:rsidR="00FD7DCA" w:rsidRPr="00F25792" w:rsidRDefault="000A4CAD" w:rsidP="004E69D7">
      <w:pPr>
        <w:pStyle w:val="Ttulo2"/>
        <w:rPr>
          <w:sz w:val="22"/>
          <w:szCs w:val="22"/>
        </w:rPr>
      </w:pPr>
      <w:bookmarkStart w:id="14" w:name="_Toc221806713"/>
      <w:r w:rsidRPr="00F25792">
        <w:rPr>
          <w:sz w:val="22"/>
          <w:szCs w:val="22"/>
        </w:rPr>
        <w:t>CUARTO. Marco normativo aplicable en materia de transparencia y acceso a la información pública</w:t>
      </w:r>
      <w:bookmarkEnd w:id="14"/>
    </w:p>
    <w:p w14:paraId="3645B02A" w14:textId="77777777" w:rsidR="00FD7DCA" w:rsidRPr="00F25792" w:rsidRDefault="00FD7DCA">
      <w:pPr>
        <w:spacing w:after="0" w:line="360" w:lineRule="auto"/>
        <w:rPr>
          <w:color w:val="000000"/>
        </w:rPr>
      </w:pPr>
    </w:p>
    <w:p w14:paraId="2A840BA8" w14:textId="77777777" w:rsidR="00FD7DCA" w:rsidRPr="00F25792" w:rsidRDefault="000A4CAD">
      <w:pPr>
        <w:spacing w:after="0" w:line="360" w:lineRule="auto"/>
        <w:rPr>
          <w:color w:val="000000"/>
        </w:rPr>
      </w:pPr>
      <w:r w:rsidRPr="00F25792">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6C0020D" w14:textId="77777777" w:rsidR="00FD7DCA" w:rsidRPr="00F25792" w:rsidRDefault="00FD7DCA">
      <w:pPr>
        <w:spacing w:after="0" w:line="360" w:lineRule="auto"/>
        <w:rPr>
          <w:color w:val="000000"/>
        </w:rPr>
      </w:pPr>
    </w:p>
    <w:p w14:paraId="2F1B7448" w14:textId="77777777" w:rsidR="00FD7DCA" w:rsidRPr="00F25792" w:rsidRDefault="000A4CAD">
      <w:pPr>
        <w:spacing w:after="0" w:line="360" w:lineRule="auto"/>
        <w:rPr>
          <w:color w:val="000000"/>
        </w:rPr>
      </w:pPr>
      <w:r w:rsidRPr="00F25792">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B48B38A" w14:textId="77777777" w:rsidR="00FD7DCA" w:rsidRPr="00F25792" w:rsidRDefault="00FD7DCA">
      <w:pPr>
        <w:spacing w:after="0" w:line="360" w:lineRule="auto"/>
        <w:rPr>
          <w:color w:val="000000"/>
        </w:rPr>
      </w:pPr>
    </w:p>
    <w:p w14:paraId="3F1C969D" w14:textId="77777777" w:rsidR="00FD7DCA" w:rsidRPr="00F25792" w:rsidRDefault="000A4CAD">
      <w:pPr>
        <w:spacing w:after="0" w:line="360" w:lineRule="auto"/>
        <w:rPr>
          <w:color w:val="000000"/>
        </w:rPr>
      </w:pPr>
      <w:r w:rsidRPr="00F25792">
        <w:rPr>
          <w:color w:val="000000"/>
        </w:rPr>
        <w:t>Por su parte, la Ley de Transparencia y Acceso a la Información Pública del Estado de México y Municipios (Reglamentaria del artículo 5° de la Constitución Local), establece lo siguiente:</w:t>
      </w:r>
    </w:p>
    <w:p w14:paraId="46CAEAF0" w14:textId="77777777" w:rsidR="00FD7DCA" w:rsidRPr="00F25792" w:rsidRDefault="000A4CAD">
      <w:pPr>
        <w:spacing w:after="0" w:line="360" w:lineRule="auto"/>
        <w:rPr>
          <w:color w:val="000000"/>
        </w:rPr>
      </w:pPr>
      <w:r w:rsidRPr="00F25792">
        <w:rPr>
          <w:color w:val="000000"/>
        </w:rPr>
        <w:t>El artículo 12, que, quienes generen, recopilen, administren, manejen, procesen, archiven o conserven información pública serán responsables de la misma.</w:t>
      </w:r>
    </w:p>
    <w:p w14:paraId="71A3D439" w14:textId="77777777" w:rsidR="00FD7DCA" w:rsidRPr="00F25792" w:rsidRDefault="00FD7DCA">
      <w:pPr>
        <w:spacing w:after="0" w:line="360" w:lineRule="auto"/>
        <w:rPr>
          <w:color w:val="000000"/>
        </w:rPr>
      </w:pPr>
    </w:p>
    <w:p w14:paraId="35118326" w14:textId="77777777" w:rsidR="00FD7DCA" w:rsidRPr="00F25792" w:rsidRDefault="000A4CAD">
      <w:pPr>
        <w:widowControl w:val="0"/>
        <w:spacing w:after="0" w:line="360" w:lineRule="auto"/>
        <w:rPr>
          <w:color w:val="000000"/>
        </w:rPr>
      </w:pPr>
      <w:r w:rsidRPr="00F25792">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7BE1069E" w14:textId="77777777" w:rsidR="00FD7DCA" w:rsidRPr="00F25792" w:rsidRDefault="00FD7DCA">
      <w:pPr>
        <w:widowControl w:val="0"/>
        <w:spacing w:after="0" w:line="360" w:lineRule="auto"/>
        <w:rPr>
          <w:color w:val="000000"/>
        </w:rPr>
      </w:pPr>
    </w:p>
    <w:p w14:paraId="02C7D5FC" w14:textId="77777777" w:rsidR="00FD7DCA" w:rsidRPr="00F25792" w:rsidRDefault="000A4CAD">
      <w:pPr>
        <w:spacing w:after="0" w:line="360" w:lineRule="auto"/>
        <w:rPr>
          <w:color w:val="000000"/>
        </w:rPr>
      </w:pPr>
      <w:r w:rsidRPr="00F25792">
        <w:rPr>
          <w:color w:val="000000"/>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768DE51" w14:textId="77777777" w:rsidR="00FD7DCA" w:rsidRPr="00F25792" w:rsidRDefault="00FD7DCA">
      <w:pPr>
        <w:spacing w:after="0" w:line="360" w:lineRule="auto"/>
      </w:pPr>
    </w:p>
    <w:p w14:paraId="1D25A4FE" w14:textId="77777777" w:rsidR="00FD7DCA" w:rsidRPr="00F25792" w:rsidRDefault="000A4CAD" w:rsidP="004E69D7">
      <w:pPr>
        <w:pStyle w:val="Ttulo2"/>
        <w:rPr>
          <w:sz w:val="22"/>
          <w:szCs w:val="22"/>
        </w:rPr>
      </w:pPr>
      <w:bookmarkStart w:id="15" w:name="_Toc221806714"/>
      <w:r w:rsidRPr="00F25792">
        <w:rPr>
          <w:sz w:val="22"/>
          <w:szCs w:val="22"/>
        </w:rPr>
        <w:t>QUINTO. Estudio de Fondo</w:t>
      </w:r>
      <w:bookmarkEnd w:id="15"/>
    </w:p>
    <w:p w14:paraId="48376D67" w14:textId="77777777" w:rsidR="00FD7DCA" w:rsidRPr="00F25792" w:rsidRDefault="00FD7DCA">
      <w:pPr>
        <w:spacing w:after="0" w:line="360" w:lineRule="auto"/>
        <w:rPr>
          <w:b/>
          <w:bCs/>
          <w:color w:val="000000"/>
        </w:rPr>
      </w:pPr>
    </w:p>
    <w:p w14:paraId="116CED0D" w14:textId="77777777" w:rsidR="00FD7DCA" w:rsidRPr="00F25792" w:rsidRDefault="000A4CAD">
      <w:pPr>
        <w:spacing w:after="0" w:line="360" w:lineRule="auto"/>
      </w:pPr>
      <w:r w:rsidRPr="00F25792">
        <w:rPr>
          <w:color w:val="000000"/>
        </w:rPr>
        <w:t>Expuestas las posturas de las partes, se procede al análisis de los agravios hechos valer por la persona Recurrente</w:t>
      </w:r>
      <w:r w:rsidRPr="00F25792">
        <w:t>, por lo que, en principio es necesario contextualizar la solicitud de información.</w:t>
      </w:r>
    </w:p>
    <w:p w14:paraId="1ACEBD07" w14:textId="77777777" w:rsidR="00FD7DCA" w:rsidRPr="00F25792" w:rsidRDefault="00FD7DCA">
      <w:pPr>
        <w:spacing w:after="0" w:line="360" w:lineRule="auto"/>
      </w:pPr>
    </w:p>
    <w:p w14:paraId="08367CF4" w14:textId="77777777" w:rsidR="00FD7DCA" w:rsidRPr="00F25792" w:rsidRDefault="000A4CAD">
      <w:pPr>
        <w:spacing w:after="0" w:line="360" w:lineRule="auto"/>
      </w:pPr>
      <w:r w:rsidRPr="00F25792">
        <w:t>Al respecto, los artículos 50, 51, 52 y 53 de la Ley de Transparencia y Acceso a la Información Pública del estado de México y Municipios, establecen que, los Sujetos Obligados contarán con una Unidad de Transparencia que dentro de las funciones y atribuciones se encuentran las siguientes:</w:t>
      </w:r>
    </w:p>
    <w:p w14:paraId="2D645417" w14:textId="77777777" w:rsidR="00FD7DCA" w:rsidRPr="00F25792" w:rsidRDefault="00FD7DCA">
      <w:pPr>
        <w:spacing w:after="0" w:line="360" w:lineRule="auto"/>
      </w:pPr>
    </w:p>
    <w:p w14:paraId="7CFAB9B6" w14:textId="77777777" w:rsidR="00FD7DCA" w:rsidRPr="00F25792" w:rsidRDefault="000A4CAD">
      <w:pPr>
        <w:numPr>
          <w:ilvl w:val="0"/>
          <w:numId w:val="3"/>
        </w:numPr>
        <w:spacing w:after="0" w:line="360" w:lineRule="auto"/>
      </w:pPr>
      <w:r w:rsidRPr="00F25792">
        <w:t>Recabar, difundir y actualizar la información relativa a las obligaciones comunes de transparencia;</w:t>
      </w:r>
    </w:p>
    <w:p w14:paraId="39B386A2" w14:textId="77777777" w:rsidR="00FD7DCA" w:rsidRPr="00F25792" w:rsidRDefault="000A4CAD">
      <w:pPr>
        <w:numPr>
          <w:ilvl w:val="0"/>
          <w:numId w:val="3"/>
        </w:numPr>
        <w:spacing w:after="0" w:line="360" w:lineRule="auto"/>
      </w:pPr>
      <w:r w:rsidRPr="00F25792">
        <w:t>Recibir, tramitar y dar respuesta a las solicitudes de acceso a la información;</w:t>
      </w:r>
    </w:p>
    <w:p w14:paraId="3740D6EF" w14:textId="77777777" w:rsidR="00FD7DCA" w:rsidRPr="00F25792" w:rsidRDefault="000A4CAD">
      <w:pPr>
        <w:numPr>
          <w:ilvl w:val="0"/>
          <w:numId w:val="3"/>
        </w:numPr>
        <w:spacing w:after="0" w:line="360" w:lineRule="auto"/>
      </w:pPr>
      <w:r w:rsidRPr="00F25792">
        <w:t>Realizar el trámite interno para la atención de las solicitudes de acceso a la información, y</w:t>
      </w:r>
    </w:p>
    <w:p w14:paraId="4D825FBF" w14:textId="77777777" w:rsidR="00FD7DCA" w:rsidRPr="00F25792" w:rsidRDefault="000A4CAD">
      <w:pPr>
        <w:numPr>
          <w:ilvl w:val="0"/>
          <w:numId w:val="3"/>
        </w:numPr>
        <w:spacing w:after="0" w:line="360" w:lineRule="auto"/>
      </w:pPr>
      <w:r w:rsidRPr="00F25792">
        <w:t>Llevar a cabo un registro de las solicitudes de acceso a la información, sus respuestas, resolución de los recursos de revisión y el cumplimiento a las resoluciones de estos.</w:t>
      </w:r>
    </w:p>
    <w:p w14:paraId="1DA002D2" w14:textId="77777777" w:rsidR="00FD7DCA" w:rsidRPr="00F25792" w:rsidRDefault="00FD7DCA">
      <w:pPr>
        <w:spacing w:after="0" w:line="360" w:lineRule="auto"/>
      </w:pPr>
    </w:p>
    <w:p w14:paraId="1E99035D" w14:textId="77777777" w:rsidR="00FD7DCA" w:rsidRPr="00F25792" w:rsidRDefault="000A4CAD">
      <w:pPr>
        <w:spacing w:after="0" w:line="360" w:lineRule="auto"/>
      </w:pPr>
      <w:r w:rsidRPr="00F25792">
        <w:t xml:space="preserve">En ese sentido, el artículo 92, fracción XVII, de la Ley de Transparencia y Acceso a la Información Pública del Estado de México y Municipios, precisa que, es información pública </w:t>
      </w:r>
      <w:r w:rsidRPr="00F25792">
        <w:lastRenderedPageBreak/>
        <w:t>que los Sujeto Obligados deberán tener de manera permanente y actualizada, el registro de las solicitudes de información pública recibidas y atendidas.</w:t>
      </w:r>
    </w:p>
    <w:p w14:paraId="6F22CECA" w14:textId="77777777" w:rsidR="00FD7DCA" w:rsidRPr="00F25792" w:rsidRDefault="00FD7DCA">
      <w:pPr>
        <w:spacing w:after="0" w:line="360" w:lineRule="auto"/>
      </w:pPr>
    </w:p>
    <w:p w14:paraId="25640A94" w14:textId="77777777" w:rsidR="00FD7DCA" w:rsidRPr="00F25792" w:rsidRDefault="000A4CAD">
      <w:pPr>
        <w:spacing w:after="0" w:line="360" w:lineRule="auto"/>
      </w:pPr>
      <w:r w:rsidRPr="00F25792">
        <w:t>En ese contexto, los artículos 152 y 156 de la Ley antes mencionada, establece que cualquier persona por sí misma o a través de su representante, podrá presentar solicitud de información o Recurso de Revisión, a través de los sistemas electrónicos que para tales efectos habilite el Instituto, en ese sentido cabe precisar que este Instituto, en materia de acceso a la información pública cuenta con el Sistema de Acceso a la Información Mexiquense (SAIMEX).</w:t>
      </w:r>
    </w:p>
    <w:p w14:paraId="09F69886" w14:textId="77777777" w:rsidR="00FD7DCA" w:rsidRPr="00F25792" w:rsidRDefault="00FD7DCA">
      <w:pPr>
        <w:spacing w:after="0" w:line="360" w:lineRule="auto"/>
      </w:pPr>
    </w:p>
    <w:p w14:paraId="54460E77" w14:textId="77777777" w:rsidR="00FD7DCA" w:rsidRPr="00F25792" w:rsidRDefault="000A4CAD">
      <w:pPr>
        <w:spacing w:after="0" w:line="360" w:lineRule="auto"/>
      </w:pPr>
      <w:r w:rsidRPr="00F25792">
        <w:t>Además, se localizaron las Guías de uso del sistema SAIMEX (</w:t>
      </w:r>
      <w:hyperlink r:id="rId10">
        <w:r w:rsidRPr="00F25792">
          <w:rPr>
            <w:color w:val="0000FF"/>
            <w:u w:val="single"/>
          </w:rPr>
          <w:t>https://www.saimex.org.mx/saimex/guias.html</w:t>
        </w:r>
      </w:hyperlink>
      <w:r w:rsidRPr="00F25792">
        <w:t xml:space="preserve">), que precisan que el sistema cuenta con una opción para generar el registro de Solicitudes electrónicas y Recursos de Revisión, una vez concluido el llenado de la información se genera el acuse de solicitud y acuse de recurso de revisión en formato </w:t>
      </w:r>
      <w:proofErr w:type="spellStart"/>
      <w:r w:rsidRPr="00F25792">
        <w:t>pdf</w:t>
      </w:r>
      <w:proofErr w:type="spellEnd"/>
      <w:r w:rsidRPr="00F25792">
        <w:t>, tal como se muestra a continuación:</w:t>
      </w:r>
    </w:p>
    <w:p w14:paraId="1EA5D781" w14:textId="77777777" w:rsidR="00FD7DCA" w:rsidRPr="00F25792" w:rsidRDefault="00FD7DCA">
      <w:pPr>
        <w:spacing w:after="0" w:line="360" w:lineRule="auto"/>
      </w:pPr>
    </w:p>
    <w:p w14:paraId="5B493565" w14:textId="77777777" w:rsidR="00FD7DCA" w:rsidRPr="00F25792" w:rsidRDefault="000A4CAD">
      <w:pPr>
        <w:spacing w:after="0" w:line="360" w:lineRule="auto"/>
        <w:jc w:val="center"/>
      </w:pPr>
      <w:r w:rsidRPr="00F25792">
        <w:rPr>
          <w:noProof/>
        </w:rPr>
        <w:drawing>
          <wp:inline distT="0" distB="0" distL="0" distR="0" wp14:anchorId="0C0F0343" wp14:editId="36FCDD22">
            <wp:extent cx="4279785" cy="1085400"/>
            <wp:effectExtent l="0" t="0" r="0" b="0"/>
            <wp:docPr id="12718211" name="image3.png"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Texto, Aplicación, Correo electrónico&#10;&#10;Descripción generada automáticamente"/>
                    <pic:cNvPicPr preferRelativeResize="0"/>
                  </pic:nvPicPr>
                  <pic:blipFill>
                    <a:blip r:embed="rId11"/>
                    <a:srcRect b="24221"/>
                    <a:stretch>
                      <a:fillRect/>
                    </a:stretch>
                  </pic:blipFill>
                  <pic:spPr>
                    <a:xfrm>
                      <a:off x="0" y="0"/>
                      <a:ext cx="4279785" cy="1085400"/>
                    </a:xfrm>
                    <a:prstGeom prst="rect">
                      <a:avLst/>
                    </a:prstGeom>
                    <a:ln/>
                  </pic:spPr>
                </pic:pic>
              </a:graphicData>
            </a:graphic>
          </wp:inline>
        </w:drawing>
      </w:r>
      <w:r w:rsidRPr="00F25792">
        <w:rPr>
          <w:noProof/>
        </w:rPr>
        <mc:AlternateContent>
          <mc:Choice Requires="wps">
            <w:drawing>
              <wp:anchor distT="0" distB="0" distL="114300" distR="114300" simplePos="0" relativeHeight="251658240" behindDoc="0" locked="0" layoutInCell="1" hidden="0" allowOverlap="1" wp14:anchorId="1DBC393F" wp14:editId="58ECDBD5">
                <wp:simplePos x="0" y="0"/>
                <wp:positionH relativeFrom="column">
                  <wp:posOffset>1743393</wp:posOffset>
                </wp:positionH>
                <wp:positionV relativeFrom="paragraph">
                  <wp:posOffset>360998</wp:posOffset>
                </wp:positionV>
                <wp:extent cx="2247900" cy="190500"/>
                <wp:effectExtent l="0" t="0" r="0" b="0"/>
                <wp:wrapNone/>
                <wp:docPr id="12718209" name="Rectángulo 12718209"/>
                <wp:cNvGraphicFramePr/>
                <a:graphic xmlns:a="http://schemas.openxmlformats.org/drawingml/2006/main">
                  <a:graphicData uri="http://schemas.microsoft.com/office/word/2010/wordprocessingShape">
                    <wps:wsp>
                      <wps:cNvSpPr/>
                      <wps:spPr>
                        <a:xfrm>
                          <a:off x="4236338" y="3699038"/>
                          <a:ext cx="2219325" cy="161925"/>
                        </a:xfrm>
                        <a:prstGeom prst="rect">
                          <a:avLst/>
                        </a:prstGeom>
                        <a:noFill/>
                        <a:ln w="28575" cap="flat" cmpd="sng">
                          <a:solidFill>
                            <a:srgbClr val="FFFF00"/>
                          </a:solidFill>
                          <a:prstDash val="solid"/>
                          <a:round/>
                          <a:headEnd type="none" w="sm" len="sm"/>
                          <a:tailEnd type="none" w="sm" len="sm"/>
                        </a:ln>
                        <a:effectLst>
                          <a:outerShdw blurRad="40000" dist="23000" dir="5400000" rotWithShape="0">
                            <a:srgbClr val="000000">
                              <a:alpha val="34901"/>
                            </a:srgbClr>
                          </a:outerShdw>
                        </a:effectLst>
                      </wps:spPr>
                      <wps:txbx>
                        <w:txbxContent>
                          <w:p w14:paraId="4180D87C" w14:textId="77777777" w:rsidR="00FD7DCA" w:rsidRDefault="00FD7DCA">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BC393F" id="Rectángulo 12718209" o:spid="_x0000_s1026" style="position:absolute;left:0;text-align:left;margin-left:137.3pt;margin-top:28.45pt;width:177pt;height: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" filled="f" strokecolor="yellow" strokeweight="2.25pt">
                <v:stroke startarrowwidth="narrow" startarrowlength="short" endarrowwidth="narrow" endarrowlength="short" joinstyle="round"/>
                <v:shadow on="t" color="black" opacity="22872f" origin=",.5" offset="0,.63889mm"/>
                <v:textbox inset="2.53958mm,2.53958mm,2.53958mm,2.53958mm">
                  <w:txbxContent>
                    <w:p w14:paraId="4180D87C" w14:textId="77777777" w:rsidR="00FD7DCA" w:rsidRDefault="00FD7DCA">
                      <w:pPr>
                        <w:spacing w:after="0" w:line="240" w:lineRule="auto"/>
                        <w:jc w:val="left"/>
                        <w:textDirection w:val="btLr"/>
                      </w:pPr>
                    </w:p>
                  </w:txbxContent>
                </v:textbox>
              </v:rect>
            </w:pict>
          </mc:Fallback>
        </mc:AlternateContent>
      </w:r>
    </w:p>
    <w:p w14:paraId="2292531D" w14:textId="77777777" w:rsidR="00FD7DCA" w:rsidRPr="00F25792" w:rsidRDefault="00FD7DCA">
      <w:pPr>
        <w:spacing w:after="0" w:line="360" w:lineRule="auto"/>
        <w:jc w:val="center"/>
      </w:pPr>
    </w:p>
    <w:p w14:paraId="628B36D5" w14:textId="77777777" w:rsidR="00FD7DCA" w:rsidRPr="00F25792" w:rsidRDefault="000A4CAD">
      <w:pPr>
        <w:spacing w:after="0" w:line="360" w:lineRule="auto"/>
        <w:jc w:val="center"/>
      </w:pPr>
      <w:r w:rsidRPr="00F25792">
        <w:rPr>
          <w:noProof/>
        </w:rPr>
        <w:drawing>
          <wp:inline distT="0" distB="0" distL="0" distR="0" wp14:anchorId="11BA7231" wp14:editId="38BB8649">
            <wp:extent cx="3660555" cy="1444795"/>
            <wp:effectExtent l="0" t="0" r="0" b="0"/>
            <wp:docPr id="12718213" name="image4.png" descr="Interfaz de usuario gráfica, Texto, Aplicación, Correo electrón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 Aplicación, Correo electrónico&#10;&#10;Descripción generada automáticamente"/>
                    <pic:cNvPicPr preferRelativeResize="0"/>
                  </pic:nvPicPr>
                  <pic:blipFill>
                    <a:blip r:embed="rId12"/>
                    <a:srcRect b="23866"/>
                    <a:stretch>
                      <a:fillRect/>
                    </a:stretch>
                  </pic:blipFill>
                  <pic:spPr>
                    <a:xfrm>
                      <a:off x="0" y="0"/>
                      <a:ext cx="3660555" cy="1444795"/>
                    </a:xfrm>
                    <a:prstGeom prst="rect">
                      <a:avLst/>
                    </a:prstGeom>
                    <a:ln/>
                  </pic:spPr>
                </pic:pic>
              </a:graphicData>
            </a:graphic>
          </wp:inline>
        </w:drawing>
      </w:r>
      <w:r w:rsidRPr="00F25792">
        <w:rPr>
          <w:noProof/>
        </w:rPr>
        <mc:AlternateContent>
          <mc:Choice Requires="wps">
            <w:drawing>
              <wp:anchor distT="0" distB="0" distL="114300" distR="114300" simplePos="0" relativeHeight="251659264" behindDoc="0" locked="0" layoutInCell="1" hidden="0" allowOverlap="1" wp14:anchorId="0D1B791C" wp14:editId="7201F1CC">
                <wp:simplePos x="0" y="0"/>
                <wp:positionH relativeFrom="column">
                  <wp:posOffset>1010603</wp:posOffset>
                </wp:positionH>
                <wp:positionV relativeFrom="paragraph">
                  <wp:posOffset>28893</wp:posOffset>
                </wp:positionV>
                <wp:extent cx="1790700" cy="200025"/>
                <wp:effectExtent l="0" t="0" r="0" b="0"/>
                <wp:wrapNone/>
                <wp:docPr id="12718210" name="Rectángulo 12718210"/>
                <wp:cNvGraphicFramePr/>
                <a:graphic xmlns:a="http://schemas.openxmlformats.org/drawingml/2006/main">
                  <a:graphicData uri="http://schemas.microsoft.com/office/word/2010/wordprocessingShape">
                    <wps:wsp>
                      <wps:cNvSpPr/>
                      <wps:spPr>
                        <a:xfrm>
                          <a:off x="4464938" y="3694275"/>
                          <a:ext cx="1762125" cy="171450"/>
                        </a:xfrm>
                        <a:prstGeom prst="rect">
                          <a:avLst/>
                        </a:prstGeom>
                        <a:noFill/>
                        <a:ln w="28575" cap="flat" cmpd="sng">
                          <a:solidFill>
                            <a:srgbClr val="FFFF00"/>
                          </a:solidFill>
                          <a:prstDash val="solid"/>
                          <a:round/>
                          <a:headEnd type="none" w="sm" len="sm"/>
                          <a:tailEnd type="none" w="sm" len="sm"/>
                        </a:ln>
                        <a:effectLst>
                          <a:outerShdw blurRad="40000" dist="23000" dir="5400000" rotWithShape="0">
                            <a:srgbClr val="000000">
                              <a:alpha val="34901"/>
                            </a:srgbClr>
                          </a:outerShdw>
                        </a:effectLst>
                      </wps:spPr>
                      <wps:txbx>
                        <w:txbxContent>
                          <w:p w14:paraId="56025EF6" w14:textId="77777777" w:rsidR="00FD7DCA" w:rsidRDefault="00FD7DCA">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1B791C" id="Rectángulo 12718210" o:spid="_x0000_s1027" style="position:absolute;left:0;text-align:left;margin-left:79.6pt;margin-top:2.3pt;width:141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" filled="f" strokecolor="yellow" strokeweight="2.25pt">
                <v:stroke startarrowwidth="narrow" startarrowlength="short" endarrowwidth="narrow" endarrowlength="short" joinstyle="round"/>
                <v:shadow on="t" color="black" opacity="22872f" origin=",.5" offset="0,.63889mm"/>
                <v:textbox inset="2.53958mm,2.53958mm,2.53958mm,2.53958mm">
                  <w:txbxContent>
                    <w:p w14:paraId="56025EF6" w14:textId="77777777" w:rsidR="00FD7DCA" w:rsidRDefault="00FD7DCA">
                      <w:pPr>
                        <w:spacing w:after="0" w:line="240" w:lineRule="auto"/>
                        <w:jc w:val="left"/>
                        <w:textDirection w:val="btLr"/>
                      </w:pPr>
                    </w:p>
                  </w:txbxContent>
                </v:textbox>
              </v:rect>
            </w:pict>
          </mc:Fallback>
        </mc:AlternateContent>
      </w:r>
    </w:p>
    <w:p w14:paraId="43DF033F" w14:textId="77777777" w:rsidR="00F0701A" w:rsidRPr="00F25792" w:rsidRDefault="00F0701A">
      <w:pPr>
        <w:spacing w:after="0" w:line="360" w:lineRule="auto"/>
      </w:pPr>
    </w:p>
    <w:p w14:paraId="11C3652B" w14:textId="4B1A1D33" w:rsidR="00FD7DCA" w:rsidRPr="00F25792" w:rsidRDefault="000A4CAD">
      <w:pPr>
        <w:spacing w:after="0" w:line="360" w:lineRule="auto"/>
      </w:pPr>
      <w:r w:rsidRPr="00F25792">
        <w:t>Así, se colige que el Sistema de Acceso a la Información Mexiquense, cuenta con mecanismos específicos para que los Particulares, los Sujetos Obligados y este Instituto, puedan generar los acuses de las actuaciones, como el acceso a los documentos anexos al expediente.</w:t>
      </w:r>
    </w:p>
    <w:p w14:paraId="100CE9A8" w14:textId="77777777" w:rsidR="00FD7DCA" w:rsidRPr="00F25792" w:rsidRDefault="00FD7DCA">
      <w:pPr>
        <w:spacing w:after="0" w:line="360" w:lineRule="auto"/>
      </w:pPr>
    </w:p>
    <w:p w14:paraId="5A6C8D00" w14:textId="77777777" w:rsidR="00FD7DCA" w:rsidRPr="00F25792" w:rsidRDefault="000A4CAD">
      <w:pPr>
        <w:spacing w:after="0" w:line="360" w:lineRule="auto"/>
      </w:pPr>
      <w:r w:rsidRPr="00F25792">
        <w:t>Además, conforme al artículo 92, fracción XVII, de la Ley de Transparencia y Acceso a la Información Pública del Estado de México y Municipios, el Sujeto Obligado debe publicar el registro de las solicitudes recibidas y atendidas, asimismo, el artículo 53 de la norma citada, establece que la Unidad de Transparencia deberá llevar un registro de las solicitudes de acceso a la información, sus respuestas, resultados, resolución de recursos de revisión que se hayan emitido en contra de sus respuestas y del cumplimiento de las mismas, entre otros.</w:t>
      </w:r>
    </w:p>
    <w:p w14:paraId="116A10F8" w14:textId="77777777" w:rsidR="00FD7DCA" w:rsidRPr="00F25792" w:rsidRDefault="00FD7DCA">
      <w:pPr>
        <w:spacing w:after="0" w:line="360" w:lineRule="auto"/>
      </w:pPr>
    </w:p>
    <w:p w14:paraId="2D19B703" w14:textId="77777777" w:rsidR="00FD7DCA" w:rsidRPr="00F25792" w:rsidRDefault="000A4CAD">
      <w:pPr>
        <w:spacing w:after="0" w:line="360" w:lineRule="auto"/>
      </w:pPr>
      <w:r w:rsidRPr="00F25792">
        <w:t>Ahora bien, de conformidad con el Manual de Organización de la Secretaría del Ayuntamiento, vigente, precisa que la Unidad de Transparencia a través del Departamento de Acceso a la Información Pública, se encargará de recibir, turnar, tramitar internamente las solicitudes de información y verificar, en cada caso, que la información no tenga el carácter de confidencial o reservada, en términos de Ley de Transparencia y Acceso a la Información Pública del Estado de México y Municipios; coordinar, dar seguimiento, atención y cumplimiento a las inconformidades y resoluciones que se derivan de solicitudes de acceso a la información; y recopilar, verificar, integrar y difundir la información pública de oficio de competencia de las y los Servidores Públicos Habilitados del Sujeto Obligado, para cumplir con las obligaciones comunes y específicas en la plataforma electrónica de Información Pública de Oficio Mexiquense (IPOMEX).</w:t>
      </w:r>
    </w:p>
    <w:p w14:paraId="4E8EBB6A" w14:textId="77777777" w:rsidR="00FD7DCA" w:rsidRPr="00F25792" w:rsidRDefault="00FD7DCA">
      <w:pPr>
        <w:spacing w:after="0" w:line="360" w:lineRule="auto"/>
      </w:pPr>
    </w:p>
    <w:p w14:paraId="54B8BCBB" w14:textId="77777777" w:rsidR="00FD7DCA" w:rsidRPr="00F25792" w:rsidRDefault="000A4CAD">
      <w:pPr>
        <w:spacing w:after="0" w:line="360" w:lineRule="auto"/>
      </w:pPr>
      <w:r w:rsidRPr="00F25792">
        <w:t xml:space="preserve">Así, se logra vislumbrar que la pretensión de la persona Recurrente, es obtener, todos los documentos que integran los expedientes de los Recursos de Revisión 00937/INFOEM/IP/RR/2025, 00841/INFOEM/IP/RR/2025, 00910/INFOEM/IP/RR/2025, </w:t>
      </w:r>
      <w:r w:rsidRPr="00F25792">
        <w:lastRenderedPageBreak/>
        <w:t>00831/INFOEM/IP/RR/2025,</w:t>
      </w:r>
      <w:r w:rsidRPr="00F25792">
        <w:rPr>
          <w:rFonts w:ascii="Verdana" w:eastAsia="Verdana" w:hAnsi="Verdana" w:cs="Verdana"/>
          <w:color w:val="000000"/>
          <w:sz w:val="14"/>
          <w:szCs w:val="14"/>
        </w:rPr>
        <w:t xml:space="preserve"> </w:t>
      </w:r>
      <w:r w:rsidRPr="00F25792">
        <w:t>00913/INFOEM/IP/RR/2025, 00663/INFOEM/IP/RR/2025, 00828/INFOEM/IP/RR/2025, 00655/INFOEM/IP/RR/2025, 00606/INFOEM/IP/RR/2025, 00652/INFOEM/IP/RR/2025, 00662/INFOEM/IP/RR/2025, 00321/INFOEM/IP/RR/2025, 00341/INFOEM/IP/RR/2025, 00184/INFOEM/IP/RR/2025 y 00291/INFOEM/IP/RR/2025 (desde la presentación de la solicitud hasta la última actuación realizada a la fecha de la solicitud).</w:t>
      </w:r>
    </w:p>
    <w:p w14:paraId="4E2D2900" w14:textId="77777777" w:rsidR="00FD7DCA" w:rsidRPr="00F25792" w:rsidRDefault="00FD7DCA">
      <w:pPr>
        <w:spacing w:after="0" w:line="360" w:lineRule="auto"/>
      </w:pPr>
    </w:p>
    <w:p w14:paraId="358AC163" w14:textId="77777777" w:rsidR="00FD7DCA" w:rsidRPr="00F25792" w:rsidRDefault="000A4CAD">
      <w:pPr>
        <w:spacing w:after="0" w:line="360" w:lineRule="auto"/>
        <w:rPr>
          <w:color w:val="0D0D0D"/>
        </w:rPr>
      </w:pPr>
      <w:r w:rsidRPr="00F25792">
        <w:rPr>
          <w:color w:val="000000"/>
        </w:rPr>
        <w:t>Establecida dicha circunstancia, de las constancias que obran en el expediente electrónico, se advierte que el Sujeto Obligado</w:t>
      </w:r>
      <w:r w:rsidRPr="00F25792">
        <w:rPr>
          <w:color w:val="0D0D0D"/>
        </w:rPr>
        <w:t xml:space="preserve"> turno la solicitud de información  a la Unidad de Transparencia</w:t>
      </w:r>
      <w:r w:rsidRPr="00F25792">
        <w:rPr>
          <w:color w:val="000000"/>
        </w:rPr>
        <w:t xml:space="preserve">; </w:t>
      </w:r>
      <w:r w:rsidRPr="00F25792">
        <w:t xml:space="preserve">por lo que, es oportuno hacer referencia al </w:t>
      </w:r>
      <w:r w:rsidRPr="00F25792">
        <w:rPr>
          <w:b/>
          <w:bCs/>
        </w:rPr>
        <w:t>procedimiento de búsqueda que deben de seguir los Sujetos Obligados para localizar la información</w:t>
      </w:r>
      <w:r w:rsidRPr="00F25792">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2729CB62" w14:textId="77777777" w:rsidR="00FD7DCA" w:rsidRPr="00F25792" w:rsidRDefault="00FD7DCA">
      <w:pPr>
        <w:spacing w:after="0" w:line="360" w:lineRule="auto"/>
      </w:pPr>
    </w:p>
    <w:p w14:paraId="096C2EF8" w14:textId="77777777" w:rsidR="00FD7DCA" w:rsidRPr="00F25792" w:rsidRDefault="000A4CAD">
      <w:pPr>
        <w:spacing w:after="0" w:line="360" w:lineRule="auto"/>
      </w:pPr>
      <w:r w:rsidRPr="00F25792">
        <w:t xml:space="preserve">Así y de lo plasmado en párrafos anteriores, se logra colegir que el Sujeto Obligado cumplió con el procedimiento de búsqueda establecido en el artículo 162 de la Ley de Transparencia y Acceso a la Información Pública del Estado de México y Municipios, toda vez, que gestionó el requerimiento de información con las áreas competentes de conocer la información. </w:t>
      </w:r>
    </w:p>
    <w:p w14:paraId="165294B2" w14:textId="77777777" w:rsidR="00FD7DCA" w:rsidRPr="00F25792" w:rsidRDefault="00FD7DCA">
      <w:pPr>
        <w:spacing w:after="0" w:line="360" w:lineRule="auto"/>
      </w:pPr>
    </w:p>
    <w:p w14:paraId="791F37C5" w14:textId="77777777" w:rsidR="00FD7DCA" w:rsidRPr="00F25792" w:rsidRDefault="000A4CAD">
      <w:pPr>
        <w:spacing w:after="0" w:line="360" w:lineRule="auto"/>
        <w:rPr>
          <w:color w:val="000000"/>
        </w:rPr>
      </w:pPr>
      <w:r w:rsidRPr="00F25792">
        <w:t xml:space="preserve">Ahora bien, en respuesta como en Informe Justificado, la Unidad de Transparencia mencionó que la información solicitada podrá ser consultada en la página del Instituto de Transparencia, Acceso a la Información Pública y Protección de Datos Personales del Estado </w:t>
      </w:r>
      <w:r w:rsidRPr="00F25792">
        <w:lastRenderedPageBreak/>
        <w:t xml:space="preserve">de México y Municipios, y adjuntó una liga electrónica </w:t>
      </w:r>
      <w:hyperlink r:id="rId13">
        <w:r w:rsidRPr="00F25792">
          <w:rPr>
            <w:color w:val="0000FF"/>
            <w:u w:val="single"/>
          </w:rPr>
          <w:t>https://www.infoem.org.mx/es/node/806/</w:t>
        </w:r>
      </w:hyperlink>
      <w:r w:rsidRPr="00F25792">
        <w:t xml:space="preserve">, </w:t>
      </w:r>
      <w:r w:rsidRPr="00F25792">
        <w:rPr>
          <w:color w:val="000000"/>
        </w:rPr>
        <w:t>la cual da acceso a lo siguiente:</w:t>
      </w:r>
    </w:p>
    <w:p w14:paraId="3DAB68DE" w14:textId="77777777" w:rsidR="00FD7DCA" w:rsidRPr="00F25792" w:rsidRDefault="00FD7DCA">
      <w:pPr>
        <w:spacing w:after="0" w:line="360" w:lineRule="auto"/>
        <w:rPr>
          <w:color w:val="000000"/>
        </w:rPr>
      </w:pPr>
    </w:p>
    <w:p w14:paraId="73E2E07E" w14:textId="77777777" w:rsidR="00FD7DCA" w:rsidRPr="00F25792" w:rsidRDefault="000A4CAD">
      <w:pPr>
        <w:spacing w:after="0" w:line="360" w:lineRule="auto"/>
        <w:jc w:val="center"/>
        <w:rPr>
          <w:color w:val="000000"/>
        </w:rPr>
      </w:pPr>
      <w:r w:rsidRPr="00F25792">
        <w:rPr>
          <w:noProof/>
          <w:color w:val="000000"/>
        </w:rPr>
        <w:drawing>
          <wp:inline distT="0" distB="0" distL="0" distR="0" wp14:anchorId="4FA61C04" wp14:editId="328D9780">
            <wp:extent cx="5671185" cy="2047240"/>
            <wp:effectExtent l="0" t="0" r="0" b="0"/>
            <wp:docPr id="12718212" name="image2.png" descr="Interfaz de usuario gráfica, Texto, Aplicación, Correo electrónic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Texto, Aplicación, Correo electrónico&#10;&#10;El contenido generado por IA puede ser incorrecto."/>
                    <pic:cNvPicPr preferRelativeResize="0"/>
                  </pic:nvPicPr>
                  <pic:blipFill>
                    <a:blip r:embed="rId14"/>
                    <a:srcRect/>
                    <a:stretch>
                      <a:fillRect/>
                    </a:stretch>
                  </pic:blipFill>
                  <pic:spPr>
                    <a:xfrm>
                      <a:off x="0" y="0"/>
                      <a:ext cx="5671185" cy="2047240"/>
                    </a:xfrm>
                    <a:prstGeom prst="rect">
                      <a:avLst/>
                    </a:prstGeom>
                    <a:ln/>
                  </pic:spPr>
                </pic:pic>
              </a:graphicData>
            </a:graphic>
          </wp:inline>
        </w:drawing>
      </w:r>
    </w:p>
    <w:p w14:paraId="61CB256D" w14:textId="77777777" w:rsidR="00FD7DCA" w:rsidRPr="00F25792" w:rsidRDefault="00FD7DCA">
      <w:pPr>
        <w:spacing w:after="0" w:line="360" w:lineRule="auto"/>
      </w:pPr>
    </w:p>
    <w:p w14:paraId="4967B6C4" w14:textId="77777777" w:rsidR="00FD7DCA" w:rsidRPr="00F25792" w:rsidRDefault="000A4CAD">
      <w:pPr>
        <w:spacing w:after="0" w:line="360" w:lineRule="auto"/>
        <w:rPr>
          <w:color w:val="000000"/>
        </w:rPr>
      </w:pPr>
      <w:r w:rsidRPr="00F25792">
        <w:rPr>
          <w:color w:val="000000"/>
        </w:rPr>
        <w:t xml:space="preserve">En ese sentido, de la revisión de las ligas electrónicas entregadas, si bien se encuentran en un formato abierto, llevan a una página para consultar los recursos de revisión en su versión pública que han sido resueltos por el pleno del </w:t>
      </w:r>
      <w:proofErr w:type="spellStart"/>
      <w:r w:rsidRPr="00F25792">
        <w:rPr>
          <w:color w:val="000000"/>
        </w:rPr>
        <w:t>Infoem</w:t>
      </w:r>
      <w:proofErr w:type="spellEnd"/>
      <w:r w:rsidRPr="00F25792">
        <w:rPr>
          <w:color w:val="000000"/>
        </w:rPr>
        <w:t>, es decir, en la página se obtiene el proyecto de resolución de los recursos de revisión, sin embargo, la resolución de los recursos de revisión no es el único documento que integra los expedientes requeridos, pues los mismos se integran por documentales que van desde la solicitud de información hasta aquellas derivadas del cumplimiento que, en su caso, procedió sobre la resolución recaída a los medios de impugnación y el seguimiento al cumplimiento por parte de este Instituto.</w:t>
      </w:r>
    </w:p>
    <w:p w14:paraId="2ADB53D2" w14:textId="77777777" w:rsidR="00FD7DCA" w:rsidRPr="00F25792" w:rsidRDefault="00FD7DCA">
      <w:pPr>
        <w:spacing w:after="0" w:line="360" w:lineRule="auto"/>
        <w:rPr>
          <w:color w:val="000000"/>
        </w:rPr>
      </w:pPr>
    </w:p>
    <w:p w14:paraId="3B2B783B" w14:textId="77777777" w:rsidR="00FD7DCA" w:rsidRPr="00F25792" w:rsidRDefault="000A4CAD">
      <w:pPr>
        <w:spacing w:after="0" w:line="360" w:lineRule="auto"/>
        <w:rPr>
          <w:color w:val="000000"/>
        </w:rPr>
      </w:pPr>
      <w:r w:rsidRPr="00F25792">
        <w:rPr>
          <w:color w:val="000000"/>
        </w:rPr>
        <w:t xml:space="preserve">Como se logra observar, el Sujeto Obligado si bien entregó una página electrónica en formato abierto y señaló el procedimiento específico para buscar la información solicitada, no contiene todos los documentos que integran los expedientes de los recursos de revisión solicitados, lo cual da como resultado que el agravio sea </w:t>
      </w:r>
      <w:r w:rsidRPr="00F25792">
        <w:rPr>
          <w:b/>
          <w:bCs/>
          <w:color w:val="000000"/>
        </w:rPr>
        <w:t>FUNDADO</w:t>
      </w:r>
      <w:r w:rsidRPr="00F25792">
        <w:rPr>
          <w:color w:val="000000"/>
        </w:rPr>
        <w:t>.</w:t>
      </w:r>
    </w:p>
    <w:p w14:paraId="0DB03A37" w14:textId="77777777" w:rsidR="00FD7DCA" w:rsidRPr="00F25792" w:rsidRDefault="00FD7DCA">
      <w:pPr>
        <w:spacing w:after="0" w:line="360" w:lineRule="auto"/>
        <w:rPr>
          <w:color w:val="000000"/>
        </w:rPr>
      </w:pPr>
    </w:p>
    <w:p w14:paraId="3CB60E19" w14:textId="27633D8C" w:rsidR="00FD7DCA" w:rsidRPr="00F25792" w:rsidRDefault="000A4CAD">
      <w:pPr>
        <w:spacing w:after="0" w:line="360" w:lineRule="auto"/>
        <w:rPr>
          <w:sz w:val="24"/>
          <w:szCs w:val="24"/>
        </w:rPr>
      </w:pPr>
      <w:r w:rsidRPr="00F25792">
        <w:lastRenderedPageBreak/>
        <w:t>Por tal circunstancia, p</w:t>
      </w:r>
      <w:r w:rsidRPr="00F25792">
        <w:rPr>
          <w:color w:val="000000"/>
        </w:rPr>
        <w:t xml:space="preserve">ara atender el requerimiento de la información, el Sujeto Obligado deberá realizar una búsqueda exhaustiva y razonable, en los archivos de la Unidad de Transparencia, a efecto de que proporcione, </w:t>
      </w:r>
      <w:r w:rsidRPr="00F25792">
        <w:t>todos los documentos</w:t>
      </w:r>
      <w:r w:rsidR="005D7387" w:rsidRPr="00F25792">
        <w:t xml:space="preserve"> faltantes</w:t>
      </w:r>
      <w:r w:rsidRPr="00F25792">
        <w:t xml:space="preserve"> que integr</w:t>
      </w:r>
      <w:r w:rsidR="005D7387" w:rsidRPr="00F25792">
        <w:t>aban</w:t>
      </w:r>
      <w:r w:rsidRPr="00F25792">
        <w:t xml:space="preserve"> los expedientes relacionados con  los Recursos de Revisión 00937/INFOEM/IP/RR/2025, 00841/INFOEM/IP/RR/2025, 00910/INFOEM/IP/RR/2025, 00831/INFOEM/IP/RR/2025,</w:t>
      </w:r>
      <w:r w:rsidRPr="00F25792">
        <w:rPr>
          <w:rFonts w:ascii="Verdana" w:eastAsia="Verdana" w:hAnsi="Verdana" w:cs="Verdana"/>
          <w:color w:val="000000"/>
          <w:sz w:val="14"/>
          <w:szCs w:val="14"/>
        </w:rPr>
        <w:t xml:space="preserve"> </w:t>
      </w:r>
      <w:r w:rsidRPr="00F25792">
        <w:t>00913/INFOEM/IP/RR/2025, 00663/INFOEM/IP/RR/2025, 00828/INFOEM/IP/RR/2025, 00655/INFOEM/IP/RR/2025, 00606/INFOEM/IP/RR/2025, 00652/INFOEM/IP/RR/2025, 00662/INFOEM/IP/RR/2025, 00321/INFOEM/IP/RR/2025, 00341/INFOEM/IP/RR/2025, 00184/INFOEM/IP/RR/2025 y 00291/INFOEM/IP/RR/2025 (desde la presentación de la solicitud hasta la última actuación realizada).</w:t>
      </w:r>
    </w:p>
    <w:p w14:paraId="2F479ED0" w14:textId="77777777" w:rsidR="00FD7DCA" w:rsidRPr="00F25792" w:rsidRDefault="00FD7DCA">
      <w:pPr>
        <w:spacing w:after="0" w:line="360" w:lineRule="auto"/>
        <w:rPr>
          <w:color w:val="000000"/>
        </w:rPr>
      </w:pPr>
    </w:p>
    <w:p w14:paraId="69A46136" w14:textId="77777777" w:rsidR="00FD7DCA" w:rsidRPr="00F25792" w:rsidRDefault="000A4CAD">
      <w:pPr>
        <w:spacing w:after="0" w:line="360" w:lineRule="auto"/>
        <w:ind w:right="-93"/>
      </w:pPr>
      <w:r w:rsidRPr="00F25792">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623231AD" w14:textId="77777777" w:rsidR="00FD7DCA" w:rsidRPr="00F25792" w:rsidRDefault="00FD7DCA">
      <w:pPr>
        <w:widowControl w:val="0"/>
        <w:spacing w:after="0" w:line="360" w:lineRule="auto"/>
      </w:pPr>
    </w:p>
    <w:p w14:paraId="3AA8AA9E" w14:textId="77777777" w:rsidR="00FD7DCA" w:rsidRPr="00F25792" w:rsidRDefault="000A4CAD">
      <w:pPr>
        <w:widowControl w:val="0"/>
        <w:spacing w:after="0" w:line="360" w:lineRule="auto"/>
      </w:pPr>
      <w:r w:rsidRPr="00F25792">
        <w:t xml:space="preserve">De esta manera, el derecho de acceso a la información pública se satisface en aquellos casos en que se entregue el soporte documental en el que conste la información solicitada, sin necesidad de elaborar documentos </w:t>
      </w:r>
      <w:r w:rsidRPr="00F25792">
        <w:rPr>
          <w:i/>
          <w:iCs/>
        </w:rPr>
        <w:t>ad hoc</w:t>
      </w:r>
      <w:r w:rsidRPr="00F25792">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73A63108" w14:textId="77777777" w:rsidR="00FD7DCA" w:rsidRPr="00F25792" w:rsidRDefault="00FD7DCA">
      <w:pPr>
        <w:widowControl w:val="0"/>
        <w:spacing w:after="0" w:line="360" w:lineRule="auto"/>
      </w:pPr>
    </w:p>
    <w:p w14:paraId="49B4049B" w14:textId="77777777" w:rsidR="00FD7DCA" w:rsidRPr="00F25792" w:rsidRDefault="000A4CAD">
      <w:pPr>
        <w:widowControl w:val="0"/>
        <w:spacing w:after="0" w:line="360" w:lineRule="auto"/>
      </w:pPr>
      <w:r w:rsidRPr="00F25792">
        <w:t xml:space="preserve">De tales circunstancias, se concluye que los sujetos obligados únicamente se encuentran constreñidos a proporcionar los documentos que den cuenta de la información solicitada, </w:t>
      </w:r>
      <w:r w:rsidRPr="00F25792">
        <w:lastRenderedPageBreak/>
        <w:t>como obren en sus archivos, sin tener que elaborarlos a las necesidades del Recurrente; por lo que, en el presente caso, deberá entregar la información solicitada.</w:t>
      </w:r>
    </w:p>
    <w:p w14:paraId="1A217C29" w14:textId="77777777" w:rsidR="00FD7DCA" w:rsidRPr="00F25792" w:rsidRDefault="00FD7DCA">
      <w:pPr>
        <w:spacing w:after="0" w:line="360" w:lineRule="auto"/>
        <w:rPr>
          <w:color w:val="000000"/>
        </w:rPr>
      </w:pPr>
      <w:bookmarkStart w:id="16" w:name="_heading=h.59ymcebvbpaf" w:colFirst="0" w:colLast="0"/>
      <w:bookmarkEnd w:id="16"/>
    </w:p>
    <w:p w14:paraId="11A5002C" w14:textId="77777777" w:rsidR="00FD7DCA" w:rsidRPr="00F25792" w:rsidRDefault="000A4CAD">
      <w:pPr>
        <w:spacing w:after="0" w:line="360" w:lineRule="auto"/>
      </w:pPr>
      <w:r w:rsidRPr="00F25792">
        <w:t>Finalmente, los documentos contenidos en los expedientes pudieran tener datos confidenciales como es el caso del nombre del solicitante o su pseudónimo, los datos de contacto y ubicación como domicilio, número de correo electrónico y de teléfono; así como datos personales de servidores públicos (CURP, RFC, número ISSEMYM, entre otros), de proveedores o contratistas (datos bancarios) o bien de particulares; por otra parte, pudieran contener información reservada, como el nombre de los policías municipales, o bien, datos de juicios o procedimientos en trámite, e información relacionada con seguridad pública, situación que se precisa de manera enunciativa, más no limitativa.</w:t>
      </w:r>
    </w:p>
    <w:p w14:paraId="02045235" w14:textId="77777777" w:rsidR="00FD7DCA" w:rsidRPr="00F25792" w:rsidRDefault="00FD7DCA">
      <w:pPr>
        <w:spacing w:after="0" w:line="360" w:lineRule="auto"/>
      </w:pPr>
    </w:p>
    <w:p w14:paraId="7AD273E5" w14:textId="77777777" w:rsidR="00FD7DCA" w:rsidRPr="00F25792" w:rsidRDefault="000A4CAD">
      <w:pPr>
        <w:spacing w:after="0" w:line="360" w:lineRule="auto"/>
      </w:pPr>
      <w:r w:rsidRPr="00F25792">
        <w:t>Por lo que, en su caso, se deberán entregar los documentos, en versión pública, en donde se eliminen estos; sobre dicha situación, el artículo 3°, fracción XLV, relacionado con el 137, ambos de la Ley de Transparencia y Acceso a la Información Pública del Estado de México y Municipios, establece que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76B524AE" w14:textId="77777777" w:rsidR="00FD7DCA" w:rsidRPr="00F25792" w:rsidRDefault="000A4CAD">
      <w:pPr>
        <w:spacing w:after="0" w:line="360" w:lineRule="auto"/>
      </w:pPr>
      <w:r w:rsidRPr="00F25792">
        <w:t xml:space="preserve"> </w:t>
      </w:r>
    </w:p>
    <w:p w14:paraId="1E4D2E29" w14:textId="77777777" w:rsidR="00FD7DCA" w:rsidRPr="00F25792" w:rsidRDefault="000A4CAD">
      <w:pPr>
        <w:spacing w:after="0" w:line="360" w:lineRule="auto"/>
      </w:pPr>
      <w:r w:rsidRPr="00F25792">
        <w:t>Además,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11F0939E" w14:textId="77777777" w:rsidR="00FD7DCA" w:rsidRPr="00F25792" w:rsidRDefault="00FD7DCA">
      <w:pPr>
        <w:spacing w:after="0" w:line="360" w:lineRule="auto"/>
        <w:rPr>
          <w:color w:val="000000"/>
        </w:rPr>
      </w:pPr>
    </w:p>
    <w:p w14:paraId="555BDB21" w14:textId="77777777" w:rsidR="00FD7DCA" w:rsidRPr="00F25792" w:rsidRDefault="000A4CAD" w:rsidP="004E69D7">
      <w:pPr>
        <w:pStyle w:val="Ttulo2"/>
        <w:rPr>
          <w:sz w:val="22"/>
          <w:szCs w:val="22"/>
        </w:rPr>
      </w:pPr>
      <w:bookmarkStart w:id="17" w:name="_Toc221806715"/>
      <w:r w:rsidRPr="00F25792">
        <w:rPr>
          <w:sz w:val="22"/>
          <w:szCs w:val="22"/>
        </w:rPr>
        <w:lastRenderedPageBreak/>
        <w:t>SEXTO. Decisión</w:t>
      </w:r>
      <w:bookmarkEnd w:id="17"/>
    </w:p>
    <w:p w14:paraId="3FF26CCF" w14:textId="77777777" w:rsidR="00FD7DCA" w:rsidRPr="00F25792" w:rsidRDefault="00FD7DCA">
      <w:pPr>
        <w:spacing w:after="0" w:line="360" w:lineRule="auto"/>
        <w:rPr>
          <w:b/>
          <w:bCs/>
        </w:rPr>
      </w:pPr>
    </w:p>
    <w:p w14:paraId="524529A6" w14:textId="77777777" w:rsidR="00FD7DCA" w:rsidRPr="00F25792" w:rsidRDefault="000A4CAD">
      <w:pPr>
        <w:spacing w:after="0" w:line="360" w:lineRule="auto"/>
      </w:pPr>
      <w:r w:rsidRPr="00F25792">
        <w:t xml:space="preserve">De acuerdo con lo expuesto y, con fundamento en el artículo 186, fracción III, de la Ley de Transparencia y Acceso a la Información Pública del Estado de México y Municipios, este Instituto considera procedente </w:t>
      </w:r>
      <w:r w:rsidRPr="00F25792">
        <w:rPr>
          <w:b/>
          <w:bCs/>
        </w:rPr>
        <w:t xml:space="preserve">MODIFICAR </w:t>
      </w:r>
      <w:r w:rsidRPr="00F25792">
        <w:t>las respuestas del Ayuntamiento de Toluca</w:t>
      </w:r>
      <w:r w:rsidRPr="00F25792">
        <w:rPr>
          <w:b/>
          <w:bCs/>
        </w:rPr>
        <w:t xml:space="preserve">, </w:t>
      </w:r>
      <w:r w:rsidRPr="00F25792">
        <w:t>a efecto de que entregue la información solicitada.</w:t>
      </w:r>
    </w:p>
    <w:p w14:paraId="425BA716" w14:textId="77777777" w:rsidR="00FD7DCA" w:rsidRPr="00F25792" w:rsidRDefault="00FD7DCA">
      <w:pPr>
        <w:spacing w:after="0" w:line="360" w:lineRule="auto"/>
      </w:pPr>
    </w:p>
    <w:p w14:paraId="5125D267" w14:textId="77777777" w:rsidR="00FD7DCA" w:rsidRPr="00F25792" w:rsidRDefault="000A4CAD">
      <w:pPr>
        <w:spacing w:after="0" w:line="360" w:lineRule="auto"/>
        <w:rPr>
          <w:b/>
          <w:bCs/>
        </w:rPr>
      </w:pPr>
      <w:r w:rsidRPr="00F25792">
        <w:rPr>
          <w:b/>
          <w:bCs/>
        </w:rPr>
        <w:t>Términos de la Resolución para conocimiento del Particular</w:t>
      </w:r>
    </w:p>
    <w:p w14:paraId="3305AA56" w14:textId="77777777" w:rsidR="00FD7DCA" w:rsidRPr="00F25792" w:rsidRDefault="00FD7DCA">
      <w:pPr>
        <w:spacing w:after="0" w:line="360" w:lineRule="auto"/>
        <w:rPr>
          <w:b/>
          <w:bCs/>
        </w:rPr>
      </w:pPr>
    </w:p>
    <w:p w14:paraId="7B6474D0" w14:textId="77777777" w:rsidR="00FD7DCA" w:rsidRPr="00F25792" w:rsidRDefault="000A4CAD">
      <w:pPr>
        <w:spacing w:after="0" w:line="360" w:lineRule="auto"/>
      </w:pPr>
      <w:r w:rsidRPr="00F25792">
        <w:t xml:space="preserve">Se le hace del conocimiento a la persona Recurrente que, en el presente asunto, se le da la razón, pues si bien el Sujeto Obligado entrego una liga electrónica en formato abierto y el procedimiento para consultar la información solicitada, no se localizó la información, por lo que, deberá hacer la entrega de la información solicitada. </w:t>
      </w:r>
      <w:r w:rsidRPr="00F25792">
        <w:rPr>
          <w:color w:val="000000"/>
        </w:rPr>
        <w:t>Además, se le informa que la labor del Instituto, es apoyar a la población a acceder a la información pública y garantizar la protección de sus datos personales.</w:t>
      </w:r>
    </w:p>
    <w:p w14:paraId="57E24C04" w14:textId="77777777" w:rsidR="00FD7DCA" w:rsidRPr="00F25792" w:rsidRDefault="00FD7DCA">
      <w:pPr>
        <w:spacing w:after="0" w:line="360" w:lineRule="auto"/>
      </w:pPr>
    </w:p>
    <w:p w14:paraId="1F8B2A6B" w14:textId="77777777" w:rsidR="00FD7DCA" w:rsidRPr="00F25792" w:rsidRDefault="000A4CAD">
      <w:pPr>
        <w:spacing w:after="0" w:line="360" w:lineRule="auto"/>
      </w:pPr>
      <w:r w:rsidRPr="00F25792">
        <w:t>Por lo expuesto y fundado, este Pleno:</w:t>
      </w:r>
    </w:p>
    <w:p w14:paraId="13D4AA2F" w14:textId="77777777" w:rsidR="00FD7DCA" w:rsidRPr="00F25792" w:rsidRDefault="000A4CAD" w:rsidP="004E69D7">
      <w:pPr>
        <w:pStyle w:val="Ttulo1"/>
        <w:jc w:val="center"/>
        <w:rPr>
          <w:sz w:val="22"/>
          <w:szCs w:val="22"/>
        </w:rPr>
      </w:pPr>
      <w:bookmarkStart w:id="18" w:name="_Toc221806716"/>
      <w:r w:rsidRPr="00F25792">
        <w:rPr>
          <w:sz w:val="22"/>
          <w:szCs w:val="22"/>
        </w:rPr>
        <w:t>R E S U E L V E</w:t>
      </w:r>
      <w:bookmarkEnd w:id="18"/>
    </w:p>
    <w:p w14:paraId="60918977" w14:textId="77777777" w:rsidR="00FD7DCA" w:rsidRPr="00F25792" w:rsidRDefault="00FD7DCA">
      <w:pPr>
        <w:spacing w:after="0" w:line="360" w:lineRule="auto"/>
        <w:rPr>
          <w:b/>
          <w:bCs/>
        </w:rPr>
      </w:pPr>
    </w:p>
    <w:p w14:paraId="4A538381" w14:textId="77777777" w:rsidR="00FD7DCA" w:rsidRPr="00F25792" w:rsidRDefault="000A4CAD">
      <w:pPr>
        <w:spacing w:after="0" w:line="360" w:lineRule="auto"/>
        <w:rPr>
          <w:b/>
          <w:bCs/>
        </w:rPr>
      </w:pPr>
      <w:r w:rsidRPr="00F25792">
        <w:rPr>
          <w:b/>
          <w:bCs/>
        </w:rPr>
        <w:t>PRIMERO.</w:t>
      </w:r>
      <w:r w:rsidRPr="00F25792">
        <w:t xml:space="preserve"> Se </w:t>
      </w:r>
      <w:r w:rsidRPr="00F25792">
        <w:rPr>
          <w:b/>
          <w:bCs/>
        </w:rPr>
        <w:t>MODIFICAN</w:t>
      </w:r>
      <w:r w:rsidRPr="00F25792">
        <w:t xml:space="preserve"> las respuestas entregadas por el Ayuntamiento de Toluca, a las solicitudes de información con números de folio 06029/TOLUCA/IP/2025, 06024/TOLUCA/IP/2025, 06019/TOLUCA/IP/2025, 06013/TOLUCA/IP/2025, 06016/TOLUCA/IP/2025</w:t>
      </w:r>
      <w:r w:rsidRPr="00F25792">
        <w:rPr>
          <w:color w:val="000000"/>
        </w:rPr>
        <w:t xml:space="preserve">, </w:t>
      </w:r>
      <w:r w:rsidRPr="00F25792">
        <w:t>06004/TOLUCA/IP/2025</w:t>
      </w:r>
      <w:r w:rsidRPr="00F25792">
        <w:rPr>
          <w:color w:val="000000"/>
        </w:rPr>
        <w:t>,</w:t>
      </w:r>
      <w:r w:rsidRPr="00F25792">
        <w:t xml:space="preserve"> 05999/TOLUCA/IP/2025</w:t>
      </w:r>
      <w:r w:rsidRPr="00F25792">
        <w:rPr>
          <w:color w:val="000000"/>
        </w:rPr>
        <w:t>,</w:t>
      </w:r>
      <w:r w:rsidRPr="00F25792">
        <w:t xml:space="preserve"> 05993/TOLUCA/IP/2025</w:t>
      </w:r>
      <w:r w:rsidRPr="00F25792">
        <w:rPr>
          <w:color w:val="000000"/>
        </w:rPr>
        <w:t>,</w:t>
      </w:r>
      <w:r w:rsidRPr="00F25792">
        <w:t xml:space="preserve"> 05986/TOLUCA/IP/2025</w:t>
      </w:r>
      <w:r w:rsidRPr="00F25792">
        <w:rPr>
          <w:color w:val="000000"/>
        </w:rPr>
        <w:t>,</w:t>
      </w:r>
      <w:r w:rsidRPr="00F25792">
        <w:t xml:space="preserve"> 05995/TOLUCA/IP/2025</w:t>
      </w:r>
      <w:r w:rsidRPr="00F25792">
        <w:rPr>
          <w:color w:val="000000"/>
        </w:rPr>
        <w:t>,</w:t>
      </w:r>
      <w:r w:rsidRPr="00F25792">
        <w:t xml:space="preserve"> 05980/TOLUCA/IP/2025</w:t>
      </w:r>
      <w:r w:rsidRPr="00F25792">
        <w:rPr>
          <w:color w:val="000000"/>
        </w:rPr>
        <w:t>,</w:t>
      </w:r>
      <w:r w:rsidRPr="00F25792">
        <w:t xml:space="preserve"> 05976/TOLUCA/IP/2025</w:t>
      </w:r>
      <w:r w:rsidRPr="00F25792">
        <w:rPr>
          <w:color w:val="000000"/>
        </w:rPr>
        <w:t>,</w:t>
      </w:r>
      <w:r w:rsidRPr="00F25792">
        <w:t xml:space="preserve"> 05972/TOLUCA/IP/2025</w:t>
      </w:r>
      <w:r w:rsidRPr="00F25792">
        <w:rPr>
          <w:color w:val="000000"/>
        </w:rPr>
        <w:t>,</w:t>
      </w:r>
      <w:r w:rsidRPr="00F25792">
        <w:t xml:space="preserve"> 05965/TOLUCA/IP/2025</w:t>
      </w:r>
      <w:r w:rsidRPr="00F25792">
        <w:rPr>
          <w:color w:val="000000"/>
        </w:rPr>
        <w:t xml:space="preserve"> y</w:t>
      </w:r>
      <w:r w:rsidRPr="00F25792">
        <w:t xml:space="preserve"> 05960/TOLUCA/IP/2025 por resultar </w:t>
      </w:r>
      <w:r w:rsidRPr="00F25792">
        <w:rPr>
          <w:b/>
          <w:bCs/>
        </w:rPr>
        <w:t>FUNDADOS</w:t>
      </w:r>
      <w:r w:rsidRPr="00F25792">
        <w:t xml:space="preserve"> los motivos de </w:t>
      </w:r>
      <w:r w:rsidRPr="00F25792">
        <w:lastRenderedPageBreak/>
        <w:t xml:space="preserve">inconformidad vertidos por el Recurrente, en términos de los Considerandos </w:t>
      </w:r>
      <w:r w:rsidRPr="00F25792">
        <w:rPr>
          <w:b/>
          <w:bCs/>
        </w:rPr>
        <w:t>QUINTO y SEXTO</w:t>
      </w:r>
      <w:r w:rsidRPr="00F25792">
        <w:t xml:space="preserve"> de la presente Resolución.</w:t>
      </w:r>
    </w:p>
    <w:p w14:paraId="00E8CD93" w14:textId="77777777" w:rsidR="00FD7DCA" w:rsidRPr="00F25792" w:rsidRDefault="00FD7DCA">
      <w:pPr>
        <w:spacing w:after="0" w:line="360" w:lineRule="auto"/>
        <w:rPr>
          <w:b/>
          <w:bCs/>
        </w:rPr>
      </w:pPr>
    </w:p>
    <w:p w14:paraId="7E232E7B" w14:textId="77777777" w:rsidR="00FD7DCA" w:rsidRPr="00F25792" w:rsidRDefault="000A4CAD">
      <w:pPr>
        <w:spacing w:after="0" w:line="360" w:lineRule="auto"/>
      </w:pPr>
      <w:r w:rsidRPr="00F25792">
        <w:rPr>
          <w:b/>
          <w:bCs/>
        </w:rPr>
        <w:t xml:space="preserve">SEGUNDO. </w:t>
      </w:r>
      <w:r w:rsidRPr="00F25792">
        <w:t xml:space="preserve">Se </w:t>
      </w:r>
      <w:r w:rsidRPr="00F25792">
        <w:rPr>
          <w:b/>
          <w:bCs/>
        </w:rPr>
        <w:t>ORDENA</w:t>
      </w:r>
      <w:r w:rsidRPr="00F25792">
        <w:t xml:space="preserve"> al Ente Recurrido</w:t>
      </w:r>
      <w:r w:rsidRPr="00F25792">
        <w:rPr>
          <w:b/>
          <w:bCs/>
        </w:rPr>
        <w:t xml:space="preserve">, </w:t>
      </w:r>
      <w:r w:rsidRPr="00F25792">
        <w:t>a efecto de que, previa búsqueda exhaustiva y razonable en sus archivos entregue, a través del Sistema de Acceso a la Información Mexiquense (SAIMEX), de ser procedente en versión pública, lo siguiente:</w:t>
      </w:r>
    </w:p>
    <w:p w14:paraId="26BB19BA" w14:textId="77777777" w:rsidR="00FD7DCA" w:rsidRPr="00F25792" w:rsidRDefault="00FD7DCA">
      <w:pPr>
        <w:spacing w:after="0" w:line="360" w:lineRule="auto"/>
      </w:pPr>
    </w:p>
    <w:p w14:paraId="72D6A8F1" w14:textId="77777777" w:rsidR="00FD7DCA" w:rsidRPr="00F25792" w:rsidRDefault="000A4CAD" w:rsidP="00F0701A">
      <w:pPr>
        <w:numPr>
          <w:ilvl w:val="0"/>
          <w:numId w:val="4"/>
        </w:numPr>
        <w:pBdr>
          <w:top w:val="nil"/>
          <w:left w:val="nil"/>
          <w:bottom w:val="nil"/>
          <w:right w:val="nil"/>
          <w:between w:val="nil"/>
        </w:pBdr>
        <w:spacing w:after="0" w:line="360" w:lineRule="auto"/>
        <w:ind w:left="567"/>
        <w:rPr>
          <w:color w:val="000000"/>
          <w:sz w:val="24"/>
          <w:szCs w:val="24"/>
        </w:rPr>
      </w:pPr>
      <w:r w:rsidRPr="00F25792">
        <w:rPr>
          <w:color w:val="000000"/>
        </w:rPr>
        <w:t>Todos los documentos faltantes que conformaban los expedientes relacionados de los Recursos de Revisión 00937/INFOEM/IP/RR/2025, 00841/INFOEM/IP/RR/2025, 00910/INFOEM/IP/RR/2025, 00831/INFOEM/IP/RR/2025, 00913/INFOEM/IP/RR/2025, 00663/INFOEM/IP/RR/2025, 00828/INFOEM/IP/RR/2025, 00655/INFOEM/IP/RR/2025, 00606/INFOEM/IP/RR/2025, 00652/INFOEM/IP/RR/2025, 00662/INFOEM/IP/RR/2025, 00321/INFOEM/IP/RR/2025, 00341/INFOEM/IP/RR/2025, 00184/INFOEM/IP/RR/2025 y 00291/INFOEM/IP/RR/2025, al siete de noviembre de dos mil veinticinco.</w:t>
      </w:r>
    </w:p>
    <w:p w14:paraId="301C247B" w14:textId="77777777" w:rsidR="00FD7DCA" w:rsidRPr="00F25792" w:rsidRDefault="00FD7DCA">
      <w:pPr>
        <w:pBdr>
          <w:top w:val="nil"/>
          <w:left w:val="nil"/>
          <w:bottom w:val="nil"/>
          <w:right w:val="nil"/>
          <w:between w:val="nil"/>
        </w:pBdr>
        <w:spacing w:after="0" w:line="360" w:lineRule="auto"/>
        <w:ind w:left="720"/>
        <w:rPr>
          <w:color w:val="000000"/>
        </w:rPr>
      </w:pPr>
    </w:p>
    <w:p w14:paraId="42B050FC" w14:textId="77777777" w:rsidR="00FD7DCA" w:rsidRPr="00F25792" w:rsidRDefault="000A4CAD">
      <w:pPr>
        <w:spacing w:after="0" w:line="360" w:lineRule="auto"/>
      </w:pPr>
      <w:r w:rsidRPr="00F25792">
        <w:rPr>
          <w:color w:val="000000"/>
        </w:rPr>
        <w:t xml:space="preserve">Además, </w:t>
      </w:r>
      <w:r w:rsidRPr="00F25792">
        <w:t>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011FA646" w14:textId="77777777" w:rsidR="00FD7DCA" w:rsidRPr="00F25792" w:rsidRDefault="00FD7DCA">
      <w:pPr>
        <w:spacing w:after="0" w:line="360" w:lineRule="auto"/>
      </w:pPr>
    </w:p>
    <w:p w14:paraId="6E883EBC" w14:textId="1044F864" w:rsidR="00FD7DCA" w:rsidRPr="00F25792" w:rsidRDefault="000A4CAD">
      <w:pPr>
        <w:spacing w:after="0" w:line="360" w:lineRule="auto"/>
        <w:ind w:right="-28"/>
      </w:pPr>
      <w:r w:rsidRPr="00F25792">
        <w:rPr>
          <w:b/>
          <w:bCs/>
        </w:rPr>
        <w:t xml:space="preserve">TERCERO. NOTIFÍQUESE POR SAIMEX </w:t>
      </w:r>
      <w:r w:rsidRPr="00F25792">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w:t>
      </w:r>
      <w:r w:rsidRPr="00F25792">
        <w:lastRenderedPageBreak/>
        <w:t xml:space="preserve">resolución o hacerlo de manera parcial, se le impondrá una medida de apremio de conformidad con lo previsto en los artículos 198, 200, fracción III, 214, 215 y 216 de la Ley referida. </w:t>
      </w:r>
      <w:r w:rsidRPr="00F25792">
        <w:rPr>
          <w:color w:val="000000"/>
        </w:rPr>
        <w:t>De conformidad con el artículo 198 de la Ley de la materia, de considerarlo procedente, el Sujeto Obligado de manera fundada y motivada, podrá solicitar una ampliación de plazo para el cumplimiento de la presente resolución.</w:t>
      </w:r>
    </w:p>
    <w:p w14:paraId="7BDB91AD" w14:textId="77777777" w:rsidR="00FD7DCA" w:rsidRPr="00F25792" w:rsidRDefault="00FD7DCA">
      <w:pPr>
        <w:spacing w:after="0" w:line="360" w:lineRule="auto"/>
        <w:rPr>
          <w:color w:val="000000"/>
        </w:rPr>
      </w:pPr>
    </w:p>
    <w:p w14:paraId="3170A2E5" w14:textId="77777777" w:rsidR="00FD7DCA" w:rsidRPr="00F25792" w:rsidRDefault="000A4CAD">
      <w:pPr>
        <w:spacing w:after="0" w:line="360" w:lineRule="auto"/>
      </w:pPr>
      <w:r w:rsidRPr="00F25792">
        <w:rPr>
          <w:b/>
          <w:bCs/>
        </w:rPr>
        <w:t>CUARTO. NOTIFÍQUESE POR SAIMEX</w:t>
      </w:r>
      <w:r w:rsidRPr="00F25792">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925E735" w14:textId="77777777" w:rsidR="00FD7DCA" w:rsidRPr="00F25792" w:rsidRDefault="00FD7DCA">
      <w:pPr>
        <w:spacing w:after="0" w:line="360" w:lineRule="auto"/>
        <w:rPr>
          <w:b/>
          <w:bCs/>
        </w:rPr>
      </w:pPr>
    </w:p>
    <w:p w14:paraId="4E23C90D" w14:textId="769E0175" w:rsidR="00FD7DCA" w:rsidRDefault="000A4CAD">
      <w:pPr>
        <w:spacing w:after="0" w:line="360" w:lineRule="auto"/>
        <w:rPr>
          <w:b/>
          <w:bCs/>
        </w:rPr>
      </w:pPr>
      <w:r w:rsidRPr="00F25792">
        <w:t>ASÍ LO RESUELVE, POR</w:t>
      </w:r>
      <w:r w:rsidR="00EB5B3D" w:rsidRPr="00F25792">
        <w:t xml:space="preserve"> </w:t>
      </w:r>
      <w:r w:rsidR="004E69D7" w:rsidRPr="00F25792">
        <w:rPr>
          <w:b/>
          <w:bCs/>
        </w:rPr>
        <w:t xml:space="preserve">MAYORÍA </w:t>
      </w:r>
      <w:r w:rsidRPr="00F25792">
        <w:t>DE VOTOS EL PLENO DEL INSTITUTO DE TRANSPARENCIA, ACCESO A LA INFORMACIÓN PÚBLICA Y PROTECCIÓN DE DATOS PERSONALES DEL ESTADO DE MÉXICO Y MUNICIPIOS, CONFORMADO POR LOS COMISIONADOS JOSÉ MARTÍNEZ VILCHIS, MARÍA DEL ROSARIO MEJÍA AYALA</w:t>
      </w:r>
      <w:r w:rsidR="00426D8D">
        <w:t xml:space="preserve"> </w:t>
      </w:r>
      <w:r w:rsidR="004E69D7" w:rsidRPr="00F25792">
        <w:t>CON VOTO DISIDENTE</w:t>
      </w:r>
      <w:bookmarkStart w:id="19" w:name="_GoBack"/>
      <w:bookmarkEnd w:id="19"/>
      <w:r w:rsidRPr="00F25792">
        <w:t>, SHARON CRISTINA MORALES MARTÍNEZ, LUIS GUSTAVO PARRA NORIEGA Y GUADALUPE RAMÍREZ PEÑA, EN LA QUINTA SESIÓN ORDINARIA, CELEBRADA EL ONCE DE FEBRERO DE DOS MIL VEINTISÉIS, ANTE EL SECRETARIO TÉCNICO DEL PLENO, ALEXIS TAPIA RAMÍREZ.</w:t>
      </w:r>
    </w:p>
    <w:p w14:paraId="4DE4C7AC" w14:textId="77777777" w:rsidR="00FD7DCA" w:rsidRDefault="00FD7DCA">
      <w:pPr>
        <w:spacing w:after="0" w:line="360" w:lineRule="auto"/>
        <w:ind w:right="-28"/>
        <w:rPr>
          <w:color w:val="000000"/>
        </w:rPr>
      </w:pPr>
    </w:p>
    <w:p w14:paraId="5CCCE40E" w14:textId="77777777" w:rsidR="00FD7DCA" w:rsidRDefault="00FD7DCA">
      <w:pPr>
        <w:spacing w:after="0" w:line="360" w:lineRule="auto"/>
        <w:rPr>
          <w:b/>
          <w:bCs/>
        </w:rPr>
      </w:pPr>
    </w:p>
    <w:p w14:paraId="3B55CD5F" w14:textId="77777777" w:rsidR="00FD7DCA" w:rsidRDefault="00FD7DCA">
      <w:pPr>
        <w:spacing w:after="0" w:line="360" w:lineRule="auto"/>
        <w:rPr>
          <w:b/>
          <w:bCs/>
        </w:rPr>
      </w:pPr>
    </w:p>
    <w:p w14:paraId="65B478A5" w14:textId="77777777" w:rsidR="00FD7DCA" w:rsidRDefault="00FD7DCA">
      <w:pPr>
        <w:spacing w:after="0" w:line="360" w:lineRule="auto"/>
        <w:rPr>
          <w:color w:val="000000"/>
        </w:rPr>
      </w:pPr>
    </w:p>
    <w:p w14:paraId="5785488D" w14:textId="77777777" w:rsidR="00FD7DCA" w:rsidRDefault="00FD7DCA">
      <w:pPr>
        <w:spacing w:after="0" w:line="360" w:lineRule="auto"/>
        <w:rPr>
          <w:color w:val="000000"/>
        </w:rPr>
      </w:pPr>
    </w:p>
    <w:p w14:paraId="2F3D37AB" w14:textId="77777777" w:rsidR="00FD7DCA" w:rsidRDefault="00FD7DCA">
      <w:pPr>
        <w:spacing w:after="0" w:line="360" w:lineRule="auto"/>
      </w:pPr>
    </w:p>
    <w:p w14:paraId="5A8D6AEB" w14:textId="77777777" w:rsidR="00FD7DCA" w:rsidRDefault="00FD7DCA">
      <w:pPr>
        <w:spacing w:after="0" w:line="360" w:lineRule="auto"/>
      </w:pPr>
    </w:p>
    <w:p w14:paraId="7E4BA45D" w14:textId="77777777" w:rsidR="00FD7DCA" w:rsidRDefault="00FD7DCA">
      <w:pPr>
        <w:spacing w:after="0" w:line="360" w:lineRule="auto"/>
        <w:rPr>
          <w:color w:val="000000"/>
        </w:rPr>
      </w:pPr>
    </w:p>
    <w:p w14:paraId="36ED92AD" w14:textId="77777777" w:rsidR="00FD7DCA" w:rsidRDefault="00FD7DCA">
      <w:pPr>
        <w:spacing w:after="0" w:line="360" w:lineRule="auto"/>
        <w:rPr>
          <w:color w:val="000000"/>
        </w:rPr>
      </w:pPr>
    </w:p>
    <w:p w14:paraId="5320B94F" w14:textId="77777777" w:rsidR="00FD7DCA" w:rsidRDefault="00FD7DCA">
      <w:pPr>
        <w:tabs>
          <w:tab w:val="right" w:pos="8931"/>
        </w:tabs>
        <w:spacing w:after="0" w:line="360" w:lineRule="auto"/>
      </w:pPr>
    </w:p>
    <w:p w14:paraId="2971E9F6" w14:textId="77777777" w:rsidR="00FD7DCA" w:rsidRDefault="00FD7DCA">
      <w:pPr>
        <w:tabs>
          <w:tab w:val="right" w:pos="8931"/>
        </w:tabs>
        <w:spacing w:after="0" w:line="360" w:lineRule="auto"/>
      </w:pPr>
    </w:p>
    <w:p w14:paraId="1229492D" w14:textId="77777777" w:rsidR="00FD7DCA" w:rsidRDefault="00FD7DCA">
      <w:pPr>
        <w:spacing w:after="0" w:line="360" w:lineRule="auto"/>
      </w:pPr>
    </w:p>
    <w:p w14:paraId="54E90FC6" w14:textId="77777777" w:rsidR="00FD7DCA" w:rsidRDefault="00FD7DCA">
      <w:pPr>
        <w:spacing w:after="0" w:line="360" w:lineRule="auto"/>
      </w:pPr>
    </w:p>
    <w:sectPr w:rsidR="00FD7DCA">
      <w:headerReference w:type="even" r:id="rId15"/>
      <w:headerReference w:type="default" r:id="rId16"/>
      <w:footerReference w:type="even" r:id="rId17"/>
      <w:footerReference w:type="default" r:id="rId18"/>
      <w:headerReference w:type="first" r:id="rId19"/>
      <w:footerReference w:type="first" r:id="rId20"/>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20549" w14:textId="77777777" w:rsidR="00D422B0" w:rsidRDefault="00D422B0">
      <w:pPr>
        <w:spacing w:after="0" w:line="240" w:lineRule="auto"/>
      </w:pPr>
      <w:r>
        <w:separator/>
      </w:r>
    </w:p>
  </w:endnote>
  <w:endnote w:type="continuationSeparator" w:id="0">
    <w:p w14:paraId="6ED67529" w14:textId="77777777" w:rsidR="00D422B0" w:rsidRDefault="00D42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DAA32E63-0234-4CA7-AD9C-322438FD7E8A}"/>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1A12946D-AAEF-4DE2-B1CC-2E843586DDDD}"/>
    <w:embedBold r:id="rId3" w:fontKey="{D3FCF9CE-F7C8-4B4A-AF8D-E45EA9014501}"/>
    <w:embedItalic r:id="rId4" w:fontKey="{2F9CA5E2-0611-46AF-83B1-44C94A02682A}"/>
    <w:embedBoldItalic r:id="rId5" w:fontKey="{B889B937-ED9F-4D32-872D-C45BEEF81B0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852FF45-7E25-4F77-A9DD-15B751504275}"/>
  </w:font>
  <w:font w:name="Calibri">
    <w:panose1 w:val="020F0502020204030204"/>
    <w:charset w:val="00"/>
    <w:family w:val="swiss"/>
    <w:pitch w:val="variable"/>
    <w:sig w:usb0="E4002EFF" w:usb1="C200247B" w:usb2="00000009" w:usb3="00000000" w:csb0="000001FF" w:csb1="00000000"/>
    <w:embedRegular r:id="rId7" w:fontKey="{050716FD-EE2E-4AD4-9789-E9EE68D58C7D}"/>
  </w:font>
  <w:font w:name="Segoe UI">
    <w:panose1 w:val="020B0502040204020203"/>
    <w:charset w:val="00"/>
    <w:family w:val="swiss"/>
    <w:pitch w:val="variable"/>
    <w:sig w:usb0="E4002EFF" w:usb1="C000E47F" w:usb2="00000009" w:usb3="00000000" w:csb0="000001FF" w:csb1="00000000"/>
    <w:embedRegular r:id="rId8" w:fontKey="{99219787-9F60-47B3-81C9-CC924BFDEA26}"/>
  </w:font>
  <w:font w:name="Georgia">
    <w:panose1 w:val="02040502050405020303"/>
    <w:charset w:val="00"/>
    <w:family w:val="roman"/>
    <w:pitch w:val="variable"/>
    <w:sig w:usb0="00000287" w:usb1="00000000" w:usb2="00000000" w:usb3="00000000" w:csb0="0000009F" w:csb1="00000000"/>
    <w:embedItalic r:id="rId9" w:fontKey="{5767B6AB-77CE-40F8-A078-55AAFD98239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0" w:fontKey="{821747A9-9E5D-491D-BAF6-FB0D45EF3E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F11EE" w14:textId="77777777" w:rsidR="00FD7DCA" w:rsidRDefault="000A4CA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202E30">
      <w:rPr>
        <w:b/>
        <w:bCs/>
        <w:color w:val="000000"/>
        <w:sz w:val="24"/>
        <w:szCs w:val="24"/>
      </w:rPr>
      <w:fldChar w:fldCharType="separate"/>
    </w:r>
    <w:r w:rsidR="00202E30">
      <w:rPr>
        <w:b/>
        <w:bCs/>
        <w:noProof/>
        <w:color w:val="000000"/>
        <w:sz w:val="24"/>
        <w:szCs w:val="24"/>
      </w:rPr>
      <w:t>44</w:t>
    </w:r>
    <w:r>
      <w:rPr>
        <w:b/>
        <w:bCs/>
        <w:color w:val="000000"/>
        <w:sz w:val="24"/>
        <w:szCs w:val="24"/>
      </w:rPr>
      <w:fldChar w:fldCharType="end"/>
    </w:r>
  </w:p>
  <w:p w14:paraId="47CFA78F" w14:textId="77777777" w:rsidR="00FD7DCA" w:rsidRDefault="00FD7DC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DD58B" w14:textId="77777777" w:rsidR="00FD7DCA" w:rsidRDefault="000A4CA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02E30">
      <w:rPr>
        <w:b/>
        <w:bCs/>
        <w:noProof/>
        <w:color w:val="000000"/>
        <w:sz w:val="24"/>
        <w:szCs w:val="24"/>
      </w:rPr>
      <w:t>43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02E30">
      <w:rPr>
        <w:b/>
        <w:bCs/>
        <w:noProof/>
        <w:color w:val="000000"/>
        <w:sz w:val="24"/>
        <w:szCs w:val="24"/>
      </w:rPr>
      <w:t>44</w:t>
    </w:r>
    <w:r>
      <w:rPr>
        <w:b/>
        <w:bCs/>
        <w:color w:val="000000"/>
        <w:sz w:val="24"/>
        <w:szCs w:val="24"/>
      </w:rPr>
      <w:fldChar w:fldCharType="end"/>
    </w:r>
  </w:p>
  <w:p w14:paraId="11761FBF" w14:textId="77777777" w:rsidR="00FD7DCA" w:rsidRDefault="00FD7DC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47072" w14:textId="77777777" w:rsidR="00FD7DCA" w:rsidRDefault="000A4CA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02E30">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02E30">
      <w:rPr>
        <w:b/>
        <w:bCs/>
        <w:noProof/>
        <w:color w:val="000000"/>
        <w:sz w:val="24"/>
        <w:szCs w:val="24"/>
      </w:rPr>
      <w:t>44</w:t>
    </w:r>
    <w:r>
      <w:rPr>
        <w:b/>
        <w:bCs/>
        <w:color w:val="000000"/>
        <w:sz w:val="24"/>
        <w:szCs w:val="24"/>
      </w:rPr>
      <w:fldChar w:fldCharType="end"/>
    </w:r>
  </w:p>
  <w:p w14:paraId="70DA9A3B" w14:textId="77777777" w:rsidR="00FD7DCA" w:rsidRDefault="00FD7DC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9B681F" w14:textId="77777777" w:rsidR="00D422B0" w:rsidRDefault="00D422B0">
      <w:pPr>
        <w:spacing w:after="0" w:line="240" w:lineRule="auto"/>
      </w:pPr>
      <w:r>
        <w:separator/>
      </w:r>
    </w:p>
  </w:footnote>
  <w:footnote w:type="continuationSeparator" w:id="0">
    <w:p w14:paraId="717E8CA1" w14:textId="77777777" w:rsidR="00D422B0" w:rsidRDefault="00D422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8C0E4" w14:textId="77777777" w:rsidR="00FD7DCA" w:rsidRDefault="00FD7DCA">
    <w:pPr>
      <w:widowControl w:val="0"/>
      <w:pBdr>
        <w:top w:val="nil"/>
        <w:left w:val="nil"/>
        <w:bottom w:val="nil"/>
        <w:right w:val="nil"/>
        <w:between w:val="nil"/>
      </w:pBdr>
      <w:spacing w:after="0" w:line="276" w:lineRule="auto"/>
      <w:jc w:val="left"/>
      <w:rPr>
        <w:color w:val="00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FD7DCA" w14:paraId="0160FBFB" w14:textId="77777777">
      <w:trPr>
        <w:trHeight w:val="132"/>
      </w:trPr>
      <w:tc>
        <w:tcPr>
          <w:tcW w:w="2691" w:type="dxa"/>
        </w:tcPr>
        <w:p w14:paraId="728CBDEC" w14:textId="77777777" w:rsidR="00FD7DCA" w:rsidRDefault="000A4CAD">
          <w:pPr>
            <w:tabs>
              <w:tab w:val="right" w:pos="8838"/>
            </w:tabs>
            <w:ind w:right="-105"/>
            <w:rPr>
              <w:b/>
              <w:bCs/>
            </w:rPr>
          </w:pPr>
          <w:r>
            <w:rPr>
              <w:b/>
              <w:bCs/>
            </w:rPr>
            <w:t>Recurso de Revisión:</w:t>
          </w:r>
        </w:p>
      </w:tc>
      <w:tc>
        <w:tcPr>
          <w:tcW w:w="3405" w:type="dxa"/>
        </w:tcPr>
        <w:p w14:paraId="1C5EF16F" w14:textId="77777777" w:rsidR="00FD7DCA" w:rsidRDefault="000A4CAD">
          <w:pPr>
            <w:tabs>
              <w:tab w:val="right" w:pos="8838"/>
            </w:tabs>
            <w:ind w:left="-28" w:right="-32"/>
          </w:pPr>
          <w:r>
            <w:t>03846/INFOEM/IP/RR/2020</w:t>
          </w:r>
        </w:p>
      </w:tc>
    </w:tr>
    <w:tr w:rsidR="00FD7DCA" w14:paraId="6D62213B" w14:textId="77777777">
      <w:trPr>
        <w:trHeight w:val="261"/>
      </w:trPr>
      <w:tc>
        <w:tcPr>
          <w:tcW w:w="2691" w:type="dxa"/>
        </w:tcPr>
        <w:p w14:paraId="00AF78B2" w14:textId="77777777" w:rsidR="00FD7DCA" w:rsidRDefault="000A4CAD">
          <w:pPr>
            <w:tabs>
              <w:tab w:val="right" w:pos="8838"/>
            </w:tabs>
            <w:ind w:right="-105"/>
            <w:rPr>
              <w:b/>
              <w:bCs/>
            </w:rPr>
          </w:pPr>
          <w:r>
            <w:rPr>
              <w:b/>
              <w:bCs/>
            </w:rPr>
            <w:t>Sujeto Obligado:</w:t>
          </w:r>
        </w:p>
      </w:tc>
      <w:tc>
        <w:tcPr>
          <w:tcW w:w="3405" w:type="dxa"/>
        </w:tcPr>
        <w:p w14:paraId="66B5F418" w14:textId="77777777" w:rsidR="00FD7DCA" w:rsidRDefault="000A4CAD">
          <w:pPr>
            <w:tabs>
              <w:tab w:val="right" w:pos="8838"/>
            </w:tabs>
            <w:ind w:right="-32"/>
          </w:pPr>
          <w:r>
            <w:t>Ayuntamiento de Temascalcingo</w:t>
          </w:r>
        </w:p>
      </w:tc>
    </w:tr>
    <w:tr w:rsidR="00FD7DCA" w14:paraId="754141CC" w14:textId="77777777">
      <w:trPr>
        <w:trHeight w:val="261"/>
      </w:trPr>
      <w:tc>
        <w:tcPr>
          <w:tcW w:w="2691" w:type="dxa"/>
        </w:tcPr>
        <w:p w14:paraId="68A1C439" w14:textId="77777777" w:rsidR="00FD7DCA" w:rsidRDefault="000A4CAD">
          <w:pPr>
            <w:tabs>
              <w:tab w:val="right" w:pos="8838"/>
            </w:tabs>
            <w:ind w:right="-105"/>
            <w:rPr>
              <w:b/>
              <w:bCs/>
            </w:rPr>
          </w:pPr>
          <w:r>
            <w:rPr>
              <w:b/>
              <w:bCs/>
            </w:rPr>
            <w:t>Comisionado Ponente:</w:t>
          </w:r>
        </w:p>
      </w:tc>
      <w:tc>
        <w:tcPr>
          <w:tcW w:w="3405" w:type="dxa"/>
        </w:tcPr>
        <w:p w14:paraId="20F1BF36" w14:textId="77777777" w:rsidR="00FD7DCA" w:rsidRDefault="000A4CAD">
          <w:pPr>
            <w:tabs>
              <w:tab w:val="right" w:pos="8838"/>
            </w:tabs>
            <w:ind w:right="-32"/>
            <w:rPr>
              <w:b/>
              <w:bCs/>
            </w:rPr>
          </w:pPr>
          <w:r>
            <w:t>Luis Gustavo Parra Noriega</w:t>
          </w:r>
        </w:p>
      </w:tc>
    </w:tr>
  </w:tbl>
  <w:p w14:paraId="63861E60" w14:textId="77777777" w:rsidR="00FD7DCA" w:rsidRDefault="00D422B0">
    <w:pPr>
      <w:pBdr>
        <w:top w:val="nil"/>
        <w:left w:val="nil"/>
        <w:bottom w:val="nil"/>
        <w:right w:val="nil"/>
        <w:between w:val="nil"/>
      </w:pBdr>
      <w:tabs>
        <w:tab w:val="center" w:pos="4419"/>
        <w:tab w:val="right" w:pos="8838"/>
      </w:tabs>
      <w:spacing w:after="0" w:line="240" w:lineRule="auto"/>
      <w:rPr>
        <w:color w:val="000000"/>
      </w:rPr>
    </w:pPr>
    <w:r>
      <w:rPr>
        <w:color w:val="000000"/>
      </w:rPr>
      <w:pict w14:anchorId="487A0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72745" w14:textId="77777777" w:rsidR="00FD7DCA" w:rsidRDefault="00D422B0">
    <w:pPr>
      <w:widowControl w:val="0"/>
      <w:pBdr>
        <w:top w:val="nil"/>
        <w:left w:val="nil"/>
        <w:bottom w:val="nil"/>
        <w:right w:val="nil"/>
        <w:between w:val="nil"/>
      </w:pBdr>
      <w:spacing w:after="0" w:line="276" w:lineRule="auto"/>
      <w:jc w:val="left"/>
    </w:pPr>
    <w:r>
      <w:rPr>
        <w:color w:val="000000"/>
      </w:rPr>
      <w:pict w14:anchorId="346BED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margin-left:-85.35pt;margin-top:-137.4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3"/>
      <w:tblW w:w="6946"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268"/>
      <w:gridCol w:w="4678"/>
    </w:tblGrid>
    <w:tr w:rsidR="00FD7DCA" w14:paraId="1BC9D681" w14:textId="77777777">
      <w:trPr>
        <w:trHeight w:val="138"/>
      </w:trPr>
      <w:tc>
        <w:tcPr>
          <w:tcW w:w="2268" w:type="dxa"/>
          <w:vAlign w:val="center"/>
        </w:tcPr>
        <w:p w14:paraId="609A443A" w14:textId="77777777" w:rsidR="00FD7DCA" w:rsidRDefault="00FD7DCA">
          <w:pPr>
            <w:tabs>
              <w:tab w:val="right" w:pos="8838"/>
            </w:tabs>
            <w:ind w:left="-108" w:right="-105"/>
            <w:jc w:val="left"/>
            <w:rPr>
              <w:b/>
              <w:bCs/>
            </w:rPr>
          </w:pPr>
        </w:p>
        <w:p w14:paraId="19384DD3" w14:textId="77777777" w:rsidR="00FD7DCA" w:rsidRDefault="000A4CAD">
          <w:pPr>
            <w:tabs>
              <w:tab w:val="right" w:pos="8838"/>
            </w:tabs>
            <w:ind w:left="-108" w:right="-105"/>
            <w:jc w:val="left"/>
            <w:rPr>
              <w:b/>
              <w:bCs/>
            </w:rPr>
          </w:pPr>
          <w:r>
            <w:rPr>
              <w:b/>
              <w:bCs/>
            </w:rPr>
            <w:t>Recurso de Revisión:</w:t>
          </w:r>
        </w:p>
      </w:tc>
      <w:tc>
        <w:tcPr>
          <w:tcW w:w="4678" w:type="dxa"/>
        </w:tcPr>
        <w:p w14:paraId="200E4895" w14:textId="77777777" w:rsidR="00FD7DCA" w:rsidRDefault="00FD7DCA">
          <w:pPr>
            <w:tabs>
              <w:tab w:val="right" w:pos="8838"/>
            </w:tabs>
            <w:ind w:right="57"/>
          </w:pPr>
        </w:p>
        <w:p w14:paraId="5F03470E" w14:textId="77777777" w:rsidR="00FD7DCA" w:rsidRDefault="000A4CAD">
          <w:pPr>
            <w:tabs>
              <w:tab w:val="right" w:pos="8838"/>
            </w:tabs>
            <w:ind w:right="57"/>
          </w:pPr>
          <w:r>
            <w:t>14001/INFOEM/IP/RR/2025 y acumulados</w:t>
          </w:r>
        </w:p>
      </w:tc>
    </w:tr>
    <w:tr w:rsidR="00FD7DCA" w14:paraId="5D9CDBBC" w14:textId="77777777">
      <w:trPr>
        <w:trHeight w:val="273"/>
      </w:trPr>
      <w:tc>
        <w:tcPr>
          <w:tcW w:w="2268" w:type="dxa"/>
        </w:tcPr>
        <w:p w14:paraId="2936D45A" w14:textId="77777777" w:rsidR="00FD7DCA" w:rsidRDefault="000A4CAD">
          <w:pPr>
            <w:tabs>
              <w:tab w:val="right" w:pos="8838"/>
            </w:tabs>
            <w:ind w:left="-108" w:right="-105"/>
            <w:rPr>
              <w:b/>
              <w:bCs/>
            </w:rPr>
          </w:pPr>
          <w:r>
            <w:rPr>
              <w:b/>
              <w:bCs/>
            </w:rPr>
            <w:t>Sujeto Obligado:</w:t>
          </w:r>
        </w:p>
      </w:tc>
      <w:tc>
        <w:tcPr>
          <w:tcW w:w="4678" w:type="dxa"/>
        </w:tcPr>
        <w:p w14:paraId="377D5118" w14:textId="77777777" w:rsidR="00FD7DCA" w:rsidRDefault="000A4CAD">
          <w:pPr>
            <w:tabs>
              <w:tab w:val="right" w:pos="8838"/>
            </w:tabs>
            <w:ind w:right="180"/>
          </w:pPr>
          <w:r>
            <w:t>Ayuntamiento de Toluca</w:t>
          </w:r>
        </w:p>
      </w:tc>
    </w:tr>
    <w:tr w:rsidR="00FD7DCA" w14:paraId="7AAE739F" w14:textId="77777777">
      <w:trPr>
        <w:trHeight w:val="273"/>
      </w:trPr>
      <w:tc>
        <w:tcPr>
          <w:tcW w:w="2268" w:type="dxa"/>
        </w:tcPr>
        <w:p w14:paraId="65A6A937" w14:textId="77777777" w:rsidR="00FD7DCA" w:rsidRDefault="000A4CAD">
          <w:pPr>
            <w:tabs>
              <w:tab w:val="right" w:pos="8838"/>
            </w:tabs>
            <w:ind w:left="-108" w:right="-105"/>
            <w:rPr>
              <w:b/>
              <w:bCs/>
            </w:rPr>
          </w:pPr>
          <w:r>
            <w:rPr>
              <w:b/>
              <w:bCs/>
            </w:rPr>
            <w:t>Comisionado Ponente:</w:t>
          </w:r>
        </w:p>
      </w:tc>
      <w:tc>
        <w:tcPr>
          <w:tcW w:w="4678" w:type="dxa"/>
        </w:tcPr>
        <w:p w14:paraId="45B68EBA" w14:textId="77777777" w:rsidR="00FD7DCA" w:rsidRDefault="000A4CAD">
          <w:pPr>
            <w:tabs>
              <w:tab w:val="right" w:pos="8838"/>
            </w:tabs>
            <w:ind w:right="-170"/>
          </w:pPr>
          <w:r>
            <w:t>Luis Gustavo Parra Noriega</w:t>
          </w:r>
        </w:p>
        <w:p w14:paraId="078E570E" w14:textId="77777777" w:rsidR="00FD7DCA" w:rsidRDefault="00FD7DCA">
          <w:pPr>
            <w:tabs>
              <w:tab w:val="right" w:pos="8838"/>
            </w:tabs>
            <w:ind w:right="-170"/>
            <w:rPr>
              <w:b/>
              <w:bCs/>
            </w:rPr>
          </w:pPr>
        </w:p>
      </w:tc>
    </w:tr>
  </w:tbl>
  <w:p w14:paraId="11969C2B" w14:textId="77777777" w:rsidR="00FD7DCA" w:rsidRDefault="00FD7DCA">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FAB74" w14:textId="77777777" w:rsidR="00FD7DCA" w:rsidRDefault="00D422B0">
    <w:pPr>
      <w:widowControl w:val="0"/>
      <w:pBdr>
        <w:top w:val="nil"/>
        <w:left w:val="nil"/>
        <w:bottom w:val="nil"/>
        <w:right w:val="nil"/>
        <w:between w:val="nil"/>
      </w:pBdr>
      <w:spacing w:after="0" w:line="276" w:lineRule="auto"/>
      <w:jc w:val="left"/>
      <w:rPr>
        <w:color w:val="000000"/>
      </w:rPr>
    </w:pPr>
    <w:r>
      <w:rPr>
        <w:color w:val="000000"/>
      </w:rPr>
      <w:pict w14:anchorId="3FD04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margin-left:-82.65pt;margin-top:-123.9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4"/>
      <w:tblW w:w="7087"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536"/>
    </w:tblGrid>
    <w:tr w:rsidR="00F0701A" w14:paraId="6CDA8C21" w14:textId="77777777" w:rsidTr="00F0701A">
      <w:trPr>
        <w:trHeight w:val="132"/>
      </w:trPr>
      <w:tc>
        <w:tcPr>
          <w:tcW w:w="2551" w:type="dxa"/>
        </w:tcPr>
        <w:p w14:paraId="67A154AF" w14:textId="77777777" w:rsidR="00FD7DCA" w:rsidRDefault="000A4CAD">
          <w:pPr>
            <w:tabs>
              <w:tab w:val="right" w:pos="8838"/>
            </w:tabs>
            <w:ind w:right="-105"/>
            <w:rPr>
              <w:b/>
              <w:bCs/>
            </w:rPr>
          </w:pPr>
          <w:r>
            <w:rPr>
              <w:b/>
              <w:bCs/>
            </w:rPr>
            <w:t>Recurso de Revisión:</w:t>
          </w:r>
        </w:p>
      </w:tc>
      <w:tc>
        <w:tcPr>
          <w:tcW w:w="4536" w:type="dxa"/>
        </w:tcPr>
        <w:p w14:paraId="333AABB8" w14:textId="77777777" w:rsidR="00FD7DCA" w:rsidRDefault="000A4CAD">
          <w:pPr>
            <w:ind w:right="33"/>
          </w:pPr>
          <w:r>
            <w:t>14001/INFOEM/IP/RR/2025 y acumulados</w:t>
          </w:r>
        </w:p>
      </w:tc>
    </w:tr>
    <w:tr w:rsidR="00F0701A" w14:paraId="1C998F3D" w14:textId="77777777" w:rsidTr="00F0701A">
      <w:trPr>
        <w:trHeight w:val="132"/>
      </w:trPr>
      <w:tc>
        <w:tcPr>
          <w:tcW w:w="2551" w:type="dxa"/>
        </w:tcPr>
        <w:p w14:paraId="173EC979" w14:textId="77777777" w:rsidR="00FD7DCA" w:rsidRDefault="000A4CAD">
          <w:pPr>
            <w:tabs>
              <w:tab w:val="left" w:pos="1875"/>
            </w:tabs>
            <w:ind w:right="-105"/>
            <w:rPr>
              <w:b/>
              <w:bCs/>
            </w:rPr>
          </w:pPr>
          <w:r>
            <w:rPr>
              <w:b/>
              <w:bCs/>
            </w:rPr>
            <w:t>Recurrente:</w:t>
          </w:r>
          <w:r>
            <w:rPr>
              <w:b/>
              <w:bCs/>
            </w:rPr>
            <w:tab/>
          </w:r>
        </w:p>
      </w:tc>
      <w:tc>
        <w:tcPr>
          <w:tcW w:w="4536" w:type="dxa"/>
        </w:tcPr>
        <w:p w14:paraId="5EC3E79E" w14:textId="77777777" w:rsidR="00FD7DCA" w:rsidRDefault="000A4CAD">
          <w:pPr>
            <w:tabs>
              <w:tab w:val="right" w:pos="8838"/>
            </w:tabs>
          </w:pPr>
          <w:r>
            <w:t xml:space="preserve"> </w:t>
          </w:r>
        </w:p>
      </w:tc>
    </w:tr>
    <w:tr w:rsidR="00F0701A" w14:paraId="47105D43" w14:textId="77777777" w:rsidTr="00F0701A">
      <w:trPr>
        <w:trHeight w:val="261"/>
      </w:trPr>
      <w:tc>
        <w:tcPr>
          <w:tcW w:w="2551" w:type="dxa"/>
        </w:tcPr>
        <w:p w14:paraId="4A18CDC8" w14:textId="77777777" w:rsidR="00FD7DCA" w:rsidRDefault="000A4CAD">
          <w:pPr>
            <w:tabs>
              <w:tab w:val="right" w:pos="8838"/>
            </w:tabs>
            <w:ind w:right="-105"/>
            <w:rPr>
              <w:b/>
              <w:bCs/>
            </w:rPr>
          </w:pPr>
          <w:r>
            <w:rPr>
              <w:b/>
              <w:bCs/>
            </w:rPr>
            <w:t>Sujeto Obligado:</w:t>
          </w:r>
        </w:p>
      </w:tc>
      <w:tc>
        <w:tcPr>
          <w:tcW w:w="4536" w:type="dxa"/>
        </w:tcPr>
        <w:p w14:paraId="349B5B75" w14:textId="77777777" w:rsidR="00FD7DCA" w:rsidRDefault="000A4CAD">
          <w:r>
            <w:t>Ayuntamiento de Toluca</w:t>
          </w:r>
        </w:p>
      </w:tc>
    </w:tr>
    <w:tr w:rsidR="00F0701A" w14:paraId="29B03BFB" w14:textId="77777777" w:rsidTr="00F0701A">
      <w:trPr>
        <w:trHeight w:val="74"/>
      </w:trPr>
      <w:tc>
        <w:tcPr>
          <w:tcW w:w="2551" w:type="dxa"/>
        </w:tcPr>
        <w:p w14:paraId="59D6B14C" w14:textId="77777777" w:rsidR="00FD7DCA" w:rsidRDefault="000A4CAD">
          <w:pPr>
            <w:tabs>
              <w:tab w:val="right" w:pos="8838"/>
            </w:tabs>
            <w:ind w:right="-105"/>
            <w:rPr>
              <w:b/>
              <w:bCs/>
            </w:rPr>
          </w:pPr>
          <w:r>
            <w:rPr>
              <w:b/>
              <w:bCs/>
            </w:rPr>
            <w:t>Comisionado Ponente:</w:t>
          </w:r>
        </w:p>
      </w:tc>
      <w:tc>
        <w:tcPr>
          <w:tcW w:w="4536" w:type="dxa"/>
        </w:tcPr>
        <w:p w14:paraId="1C5CA846" w14:textId="77777777" w:rsidR="00FD7DCA" w:rsidRDefault="000A4CAD">
          <w:pPr>
            <w:tabs>
              <w:tab w:val="right" w:pos="8838"/>
            </w:tabs>
            <w:ind w:right="-32"/>
            <w:rPr>
              <w:b/>
              <w:bCs/>
            </w:rPr>
          </w:pPr>
          <w:r>
            <w:t>Luis Gustavo Parra Noriega</w:t>
          </w:r>
        </w:p>
      </w:tc>
    </w:tr>
  </w:tbl>
  <w:p w14:paraId="68F9C8A6" w14:textId="77777777" w:rsidR="00FD7DCA" w:rsidRDefault="00FD7DCA">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5470CC"/>
    <w:multiLevelType w:val="multilevel"/>
    <w:tmpl w:val="0AA6D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FDF0730"/>
    <w:multiLevelType w:val="multilevel"/>
    <w:tmpl w:val="C052A7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F87B7F"/>
    <w:multiLevelType w:val="multilevel"/>
    <w:tmpl w:val="1DF6C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6D10D9D"/>
    <w:multiLevelType w:val="multilevel"/>
    <w:tmpl w:val="CB58A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DCA"/>
    <w:rsid w:val="000A4CAD"/>
    <w:rsid w:val="001336A6"/>
    <w:rsid w:val="00202E30"/>
    <w:rsid w:val="00306E74"/>
    <w:rsid w:val="004123D8"/>
    <w:rsid w:val="00426D8D"/>
    <w:rsid w:val="004E69D7"/>
    <w:rsid w:val="005743F2"/>
    <w:rsid w:val="005C7711"/>
    <w:rsid w:val="005D7387"/>
    <w:rsid w:val="00607219"/>
    <w:rsid w:val="009A2A05"/>
    <w:rsid w:val="00A0615B"/>
    <w:rsid w:val="00A706A7"/>
    <w:rsid w:val="00D422B0"/>
    <w:rsid w:val="00E24231"/>
    <w:rsid w:val="00EB5B3D"/>
    <w:rsid w:val="00F0701A"/>
    <w:rsid w:val="00F25792"/>
    <w:rsid w:val="00FD7D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3DDD6B"/>
  <w15:docId w15:val="{4D14BD66-6316-B247-B0C9-7F1276F04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ED080D"/>
    <w:pPr>
      <w:tabs>
        <w:tab w:val="right" w:leader="dot" w:pos="8921"/>
      </w:tabs>
      <w:spacing w:after="100"/>
      <w:ind w:left="220"/>
    </w:pPr>
    <w:rPr>
      <w:rFonts w:eastAsia="Calibri" w:cs="Times New Roman"/>
      <w:noProof/>
      <w:lang w:eastAsia="en-US"/>
    </w:r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eop">
    <w:name w:val="eop"/>
    <w:basedOn w:val="Fuentedeprrafopredeter"/>
    <w:rsid w:val="00AA505B"/>
  </w:style>
  <w:style w:type="table" w:customStyle="1" w:styleId="Tablaconcuadrcula1">
    <w:name w:val="Tabla con cuadrícula1"/>
    <w:basedOn w:val="Tablanormal"/>
    <w:next w:val="Tablaconcuadrcula"/>
    <w:uiPriority w:val="59"/>
    <w:qFormat/>
    <w:rsid w:val="00BD5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41F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1F5F"/>
    <w:rPr>
      <w:rFonts w:ascii="Segoe UI" w:hAnsi="Segoe UI" w:cs="Segoe UI"/>
      <w:color w:val="000000" w:themeColor="text1"/>
      <w:sz w:val="18"/>
      <w:szCs w:val="18"/>
      <w:lang w:eastAsia="es-MX"/>
    </w:rPr>
  </w:style>
  <w:style w:type="character" w:customStyle="1" w:styleId="Mencinsinresolver8">
    <w:name w:val="Mención sin resolver8"/>
    <w:basedOn w:val="Fuentedeprrafopredeter"/>
    <w:uiPriority w:val="99"/>
    <w:semiHidden/>
    <w:unhideWhenUsed/>
    <w:rsid w:val="007310CC"/>
    <w:rPr>
      <w:color w:val="605E5C"/>
      <w:shd w:val="clear" w:color="auto" w:fill="E1DFDD"/>
    </w:rPr>
  </w:style>
  <w:style w:type="character" w:customStyle="1" w:styleId="Mencinsinresolver9">
    <w:name w:val="Mención sin resolver9"/>
    <w:basedOn w:val="Fuentedeprrafopredeter"/>
    <w:uiPriority w:val="99"/>
    <w:semiHidden/>
    <w:unhideWhenUsed/>
    <w:rsid w:val="001452B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nfoem.org.mx/es/node/806/"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saimex.org.mx/saimex/guias.html"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www.infoem.org.mx/es/node/806/" TargetMode="Externa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swf0m11mXNYPNJiH6G12cYQbeQ==">CgMxLjAyDmguMnZnbHU5cmttaGNlMg5oLm9icjQ5dWN6bWcyejIOaC5yaDU0MWY0ZW56cnUyDmgucjg5eGphcGI5dDQ1Mg5oLnNmcjl2cjI1aDB3aDIOaC44MnA1amxib29mOWYyDmguaXEzNjB3dTBpbTAwMg5oLjZsYmdjdDljNmVoaDIOaC40aTk1Z2dvM3BzeGkyDmguNmU3ZHBsMm8xZHp6MgloLjMwajB6bGwyDmgucnA1eTh6ZDZld2g4Mg5oLnd4dnFrbGZtZ2M1NjINaC5zYnc0dTM0cGo3YjIOaC53eGh3b3N5YWZscXUyDWgudjk0d2R5YjBuMW8yDmguNTl5bWNlYnZicGFmMg5oLm51ampmdWY0em5oZDIOaC56NzBvM2x4bnQ2dXQ4AHIhMTkzVVUtZjFadHhGX054Vjl5V1FRc2dLcXc1SVRqX3p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A5C42F-C8AA-48E7-A4F2-997F9C52D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11899</Words>
  <Characters>65447</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2026-02-13T15:30:00Z</cp:lastPrinted>
  <dcterms:created xsi:type="dcterms:W3CDTF">2026-02-13T15:29:00Z</dcterms:created>
  <dcterms:modified xsi:type="dcterms:W3CDTF">2026-02-13T15:30:00Z</dcterms:modified>
</cp:coreProperties>
</file>